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CBFB1" w14:textId="047501F1" w:rsidR="009C52BD" w:rsidRPr="00AE3AFF" w:rsidRDefault="00DA0AE6" w:rsidP="009C52BD">
      <w:pPr>
        <w:pStyle w:val="Heading1"/>
        <w:rPr>
          <w:rFonts w:ascii="Aptos" w:hAnsi="Aptos"/>
        </w:rPr>
      </w:pPr>
      <w:bookmarkStart w:id="0" w:name="_Toc204246155"/>
      <w:bookmarkStart w:id="1" w:name="_Toc204865178"/>
      <w:bookmarkStart w:id="2" w:name="_Toc204930179"/>
      <w:bookmarkStart w:id="3" w:name="_Toc204930283"/>
      <w:bookmarkStart w:id="4" w:name="_Toc204930334"/>
      <w:bookmarkStart w:id="5" w:name="_Toc205292068"/>
      <w:bookmarkStart w:id="6" w:name="_Toc205293819"/>
      <w:bookmarkStart w:id="7" w:name="_Toc207879720"/>
      <w:r w:rsidRPr="00AE3AFF">
        <w:rPr>
          <w:rFonts w:ascii="Aptos" w:hAnsi="Aptos"/>
          <w:noProof/>
        </w:rPr>
        <w:drawing>
          <wp:anchor distT="0" distB="0" distL="114300" distR="114300" simplePos="0" relativeHeight="251665408" behindDoc="0" locked="0" layoutInCell="1" allowOverlap="1" wp14:anchorId="5BA6F659" wp14:editId="00091826">
            <wp:simplePos x="0" y="0"/>
            <wp:positionH relativeFrom="column">
              <wp:posOffset>-166437</wp:posOffset>
            </wp:positionH>
            <wp:positionV relativeFrom="paragraph">
              <wp:posOffset>0</wp:posOffset>
            </wp:positionV>
            <wp:extent cx="1823085" cy="1823085"/>
            <wp:effectExtent l="0" t="0" r="0" b="5715"/>
            <wp:wrapSquare wrapText="bothSides"/>
            <wp:docPr id="2035597754" name="Picture 1" descr="Logo for the Montana Cardiovascular Health Learning Collaborative - swirling black and red hands shaking under a red heart with the words &quot;The Heart of Healthy Communities&quot; at the top and bottom of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97754" name="Picture 1" descr="Logo for the Montana Cardiovascular Health Learning Collaborative - swirling black and red hands shaking under a red heart with the words &quot;The Heart of Healthy Communities&quot; at the top and bottom of the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anchor>
        </w:drawing>
      </w:r>
      <w:r w:rsidR="009C52BD" w:rsidRPr="00AE3AFF">
        <w:rPr>
          <w:rFonts w:ascii="Aptos" w:hAnsi="Aptos"/>
        </w:rPr>
        <w:t xml:space="preserve">The Heart of Healthy </w:t>
      </w:r>
      <w:r w:rsidR="00EC67E1" w:rsidRPr="00AE3AFF">
        <w:rPr>
          <w:rFonts w:ascii="Aptos" w:hAnsi="Aptos"/>
        </w:rPr>
        <w:t xml:space="preserve">Communities </w:t>
      </w:r>
      <w:r w:rsidR="00605737" w:rsidRPr="00AE3AFF">
        <w:rPr>
          <w:rFonts w:ascii="Aptos" w:hAnsi="Aptos"/>
        </w:rPr>
        <w:t>Toolkit:</w:t>
      </w:r>
      <w:bookmarkEnd w:id="0"/>
      <w:bookmarkEnd w:id="1"/>
      <w:bookmarkEnd w:id="2"/>
      <w:bookmarkEnd w:id="3"/>
      <w:bookmarkEnd w:id="4"/>
      <w:bookmarkEnd w:id="5"/>
      <w:bookmarkEnd w:id="6"/>
      <w:bookmarkEnd w:id="7"/>
      <w:r w:rsidR="00605737" w:rsidRPr="00AE3AFF">
        <w:rPr>
          <w:rFonts w:ascii="Aptos" w:hAnsi="Aptos"/>
        </w:rPr>
        <w:t xml:space="preserve"> </w:t>
      </w:r>
    </w:p>
    <w:p w14:paraId="7D938C06" w14:textId="768C94C2" w:rsidR="00146A07" w:rsidRPr="00AE3AFF" w:rsidRDefault="00605737" w:rsidP="009C52BD">
      <w:pPr>
        <w:pStyle w:val="Heading2"/>
        <w:rPr>
          <w:rFonts w:ascii="Aptos" w:hAnsi="Aptos"/>
        </w:rPr>
      </w:pPr>
      <w:bookmarkStart w:id="8" w:name="_Toc204246156"/>
      <w:bookmarkStart w:id="9" w:name="_Toc204865179"/>
      <w:bookmarkStart w:id="10" w:name="_Toc204930180"/>
      <w:bookmarkStart w:id="11" w:name="_Toc204930284"/>
      <w:bookmarkStart w:id="12" w:name="_Toc204930335"/>
      <w:bookmarkStart w:id="13" w:name="_Toc205292069"/>
      <w:bookmarkStart w:id="14" w:name="_Toc205293820"/>
      <w:bookmarkStart w:id="15" w:name="_Toc207879721"/>
      <w:r w:rsidRPr="00AE3AFF">
        <w:rPr>
          <w:rFonts w:ascii="Aptos" w:hAnsi="Aptos"/>
        </w:rPr>
        <w:t xml:space="preserve">Recognizing Local Assets &amp; Fostering Connections for </w:t>
      </w:r>
      <w:bookmarkStart w:id="16" w:name="_e3pfgu9quwg1" w:colFirst="0" w:colLast="0"/>
      <w:bookmarkEnd w:id="16"/>
      <w:r w:rsidR="009C52BD" w:rsidRPr="00AE3AFF">
        <w:rPr>
          <w:rFonts w:ascii="Aptos" w:hAnsi="Aptos"/>
        </w:rPr>
        <w:t xml:space="preserve">Cardiovascular Health </w:t>
      </w:r>
      <w:r w:rsidRPr="00AE3AFF">
        <w:rPr>
          <w:rFonts w:ascii="Aptos" w:hAnsi="Aptos"/>
        </w:rPr>
        <w:t>Across Montana</w:t>
      </w:r>
      <w:bookmarkEnd w:id="8"/>
      <w:bookmarkEnd w:id="9"/>
      <w:bookmarkEnd w:id="10"/>
      <w:bookmarkEnd w:id="11"/>
      <w:bookmarkEnd w:id="12"/>
      <w:bookmarkEnd w:id="13"/>
      <w:bookmarkEnd w:id="14"/>
      <w:bookmarkEnd w:id="15"/>
    </w:p>
    <w:sdt>
      <w:sdtPr>
        <w:rPr>
          <w:rFonts w:ascii="Aptos" w:eastAsia="Arial" w:hAnsi="Aptos" w:cs="Arial"/>
          <w:color w:val="auto"/>
          <w:sz w:val="22"/>
          <w:szCs w:val="22"/>
          <w:lang w:val="en"/>
        </w:rPr>
        <w:id w:val="-661087132"/>
        <w:docPartObj>
          <w:docPartGallery w:val="Table of Contents"/>
          <w:docPartUnique/>
        </w:docPartObj>
      </w:sdtPr>
      <w:sdtEndPr>
        <w:rPr>
          <w:b/>
          <w:bCs/>
          <w:noProof/>
        </w:rPr>
      </w:sdtEndPr>
      <w:sdtContent>
        <w:p w14:paraId="20593D42" w14:textId="16F912A2" w:rsidR="00E43CE7" w:rsidRPr="00AE3AFF" w:rsidRDefault="00E43CE7">
          <w:pPr>
            <w:pStyle w:val="TOCHeading"/>
            <w:rPr>
              <w:rFonts w:ascii="Aptos" w:hAnsi="Aptos"/>
            </w:rPr>
          </w:pPr>
          <w:r w:rsidRPr="00AE3AFF">
            <w:rPr>
              <w:rFonts w:ascii="Aptos" w:hAnsi="Aptos"/>
            </w:rPr>
            <w:t>Contents</w:t>
          </w:r>
        </w:p>
        <w:p w14:paraId="54691E98" w14:textId="4A0FD856" w:rsidR="002D3443" w:rsidRPr="002D3443" w:rsidRDefault="00E43CE7" w:rsidP="002D3443">
          <w:pPr>
            <w:pStyle w:val="TOC1"/>
            <w:tabs>
              <w:tab w:val="right" w:leader="dot" w:pos="9350"/>
            </w:tabs>
            <w:rPr>
              <w:rFonts w:ascii="Aptos" w:eastAsiaTheme="minorEastAsia" w:hAnsi="Aptos" w:cstheme="minorBidi"/>
              <w:noProof/>
              <w:kern w:val="2"/>
              <w:sz w:val="24"/>
              <w:szCs w:val="24"/>
              <w:lang w:val="en-US"/>
              <w14:ligatures w14:val="standardContextual"/>
            </w:rPr>
          </w:pPr>
          <w:r w:rsidRPr="00AE3AFF">
            <w:rPr>
              <w:rFonts w:ascii="Aptos" w:hAnsi="Aptos"/>
            </w:rPr>
            <w:fldChar w:fldCharType="begin"/>
          </w:r>
          <w:r w:rsidRPr="00AE3AFF">
            <w:rPr>
              <w:rFonts w:ascii="Aptos" w:hAnsi="Aptos"/>
            </w:rPr>
            <w:instrText xml:space="preserve"> TOC \o "1-3" \h \z \u </w:instrText>
          </w:r>
          <w:r w:rsidRPr="00AE3AFF">
            <w:rPr>
              <w:rFonts w:ascii="Aptos" w:hAnsi="Aptos"/>
            </w:rPr>
            <w:fldChar w:fldCharType="separate"/>
          </w:r>
          <w:hyperlink w:anchor="_Toc207879722" w:history="1">
            <w:r w:rsidR="002D3443" w:rsidRPr="002D3443">
              <w:rPr>
                <w:rStyle w:val="Hyperlink"/>
                <w:rFonts w:ascii="Aptos" w:hAnsi="Aptos"/>
                <w:noProof/>
              </w:rPr>
              <w:t>The Purpose of This Toolkit</w:t>
            </w:r>
            <w:r w:rsidR="002D3443" w:rsidRPr="002D3443">
              <w:rPr>
                <w:rFonts w:ascii="Aptos" w:hAnsi="Aptos"/>
                <w:noProof/>
                <w:webHidden/>
              </w:rPr>
              <w:tab/>
            </w:r>
            <w:r w:rsidR="002D3443" w:rsidRPr="002D3443">
              <w:rPr>
                <w:rFonts w:ascii="Aptos" w:hAnsi="Aptos"/>
                <w:noProof/>
                <w:webHidden/>
              </w:rPr>
              <w:fldChar w:fldCharType="begin"/>
            </w:r>
            <w:r w:rsidR="002D3443" w:rsidRPr="002D3443">
              <w:rPr>
                <w:rFonts w:ascii="Aptos" w:hAnsi="Aptos"/>
                <w:noProof/>
                <w:webHidden/>
              </w:rPr>
              <w:instrText xml:space="preserve"> PAGEREF _Toc207879722 \h </w:instrText>
            </w:r>
            <w:r w:rsidR="002D3443" w:rsidRPr="002D3443">
              <w:rPr>
                <w:rFonts w:ascii="Aptos" w:hAnsi="Aptos"/>
                <w:noProof/>
                <w:webHidden/>
              </w:rPr>
            </w:r>
            <w:r w:rsidR="002D3443" w:rsidRPr="002D3443">
              <w:rPr>
                <w:rFonts w:ascii="Aptos" w:hAnsi="Aptos"/>
                <w:noProof/>
                <w:webHidden/>
              </w:rPr>
              <w:fldChar w:fldCharType="separate"/>
            </w:r>
            <w:r w:rsidR="00A4446D">
              <w:rPr>
                <w:rFonts w:ascii="Aptos" w:hAnsi="Aptos"/>
                <w:noProof/>
                <w:webHidden/>
              </w:rPr>
              <w:t>2</w:t>
            </w:r>
            <w:r w:rsidR="002D3443" w:rsidRPr="002D3443">
              <w:rPr>
                <w:rFonts w:ascii="Aptos" w:hAnsi="Aptos"/>
                <w:noProof/>
                <w:webHidden/>
              </w:rPr>
              <w:fldChar w:fldCharType="end"/>
            </w:r>
          </w:hyperlink>
        </w:p>
        <w:p w14:paraId="5FC799F0" w14:textId="6657B866"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23" w:history="1">
            <w:r w:rsidRPr="002D3443">
              <w:rPr>
                <w:rStyle w:val="Hyperlink"/>
                <w:rFonts w:ascii="Aptos" w:hAnsi="Aptos"/>
                <w:noProof/>
              </w:rPr>
              <w:t>A Little Background Information</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_Toc207879723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2</w:t>
            </w:r>
            <w:r w:rsidRPr="002D3443">
              <w:rPr>
                <w:rFonts w:ascii="Aptos" w:hAnsi="Aptos"/>
                <w:noProof/>
                <w:webHidden/>
              </w:rPr>
              <w:fldChar w:fldCharType="end"/>
            </w:r>
          </w:hyperlink>
        </w:p>
        <w:p w14:paraId="07697B89" w14:textId="353790AC" w:rsidR="002D3443" w:rsidRPr="002D3443" w:rsidRDefault="002D3443">
          <w:pPr>
            <w:pStyle w:val="TOC2"/>
            <w:rPr>
              <w:rFonts w:ascii="Aptos" w:eastAsiaTheme="minorEastAsia" w:hAnsi="Aptos" w:cstheme="minorBidi"/>
              <w:noProof/>
              <w:kern w:val="2"/>
              <w:sz w:val="24"/>
              <w:szCs w:val="24"/>
              <w:lang w:val="en-US"/>
              <w14:ligatures w14:val="standardContextual"/>
            </w:rPr>
          </w:pPr>
          <w:hyperlink w:anchor="_Toc207879724" w:history="1">
            <w:r w:rsidRPr="002D3443">
              <w:rPr>
                <w:rStyle w:val="Hyperlink"/>
                <w:rFonts w:ascii="Aptos" w:hAnsi="Aptos"/>
                <w:noProof/>
              </w:rPr>
              <w:t>Montana’s Many Health Cultures</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_Toc207879724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3</w:t>
            </w:r>
            <w:r w:rsidRPr="002D3443">
              <w:rPr>
                <w:rFonts w:ascii="Aptos" w:hAnsi="Aptos"/>
                <w:noProof/>
                <w:webHidden/>
              </w:rPr>
              <w:fldChar w:fldCharType="end"/>
            </w:r>
          </w:hyperlink>
        </w:p>
        <w:p w14:paraId="74B4E718" w14:textId="16EA385C"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25" w:history="1">
            <w:r w:rsidRPr="002D3443">
              <w:rPr>
                <w:rStyle w:val="Hyperlink"/>
                <w:rFonts w:ascii="Aptos" w:hAnsi="Aptos"/>
                <w:noProof/>
              </w:rPr>
              <w:t>Considerations</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_Toc207879725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4</w:t>
            </w:r>
            <w:r w:rsidRPr="002D3443">
              <w:rPr>
                <w:rFonts w:ascii="Aptos" w:hAnsi="Aptos"/>
                <w:noProof/>
                <w:webHidden/>
              </w:rPr>
              <w:fldChar w:fldCharType="end"/>
            </w:r>
          </w:hyperlink>
        </w:p>
        <w:p w14:paraId="5B1289FD" w14:textId="73E8D75A"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26" w:history="1">
            <w:r w:rsidRPr="002D3443">
              <w:rPr>
                <w:rStyle w:val="Hyperlink"/>
                <w:rFonts w:ascii="Aptos" w:hAnsi="Aptos"/>
                <w:noProof/>
              </w:rPr>
              <w:t>Where to Focus Your Efforts</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_Toc207879726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5</w:t>
            </w:r>
            <w:r w:rsidRPr="002D3443">
              <w:rPr>
                <w:rFonts w:ascii="Aptos" w:hAnsi="Aptos"/>
                <w:noProof/>
                <w:webHidden/>
              </w:rPr>
              <w:fldChar w:fldCharType="end"/>
            </w:r>
          </w:hyperlink>
        </w:p>
        <w:p w14:paraId="71449BEE" w14:textId="40929DC0" w:rsidR="002D3443" w:rsidRPr="002D3443" w:rsidRDefault="002D3443">
          <w:pPr>
            <w:pStyle w:val="TOC2"/>
            <w:rPr>
              <w:rFonts w:ascii="Aptos" w:eastAsiaTheme="minorEastAsia" w:hAnsi="Aptos" w:cstheme="minorBidi"/>
              <w:noProof/>
              <w:kern w:val="2"/>
              <w:sz w:val="24"/>
              <w:szCs w:val="24"/>
              <w:lang w:val="en-US"/>
              <w14:ligatures w14:val="standardContextual"/>
            </w:rPr>
          </w:pPr>
          <w:hyperlink w:anchor="_Toc207879727" w:history="1">
            <w:r w:rsidRPr="002D3443">
              <w:rPr>
                <w:rStyle w:val="Hyperlink"/>
                <w:rFonts w:ascii="Aptos" w:hAnsi="Aptos"/>
                <w:noProof/>
              </w:rPr>
              <w:t>Identifying and Connecting with Community Resources</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_Toc207879727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5</w:t>
            </w:r>
            <w:r w:rsidRPr="002D3443">
              <w:rPr>
                <w:rFonts w:ascii="Aptos" w:hAnsi="Aptos"/>
                <w:noProof/>
                <w:webHidden/>
              </w:rPr>
              <w:fldChar w:fldCharType="end"/>
            </w:r>
          </w:hyperlink>
        </w:p>
        <w:p w14:paraId="701EDE50" w14:textId="66E6B80A"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28" w:history="1">
            <w:r w:rsidRPr="002D3443">
              <w:rPr>
                <w:rStyle w:val="Hyperlink"/>
                <w:rFonts w:ascii="Aptos" w:hAnsi="Aptos"/>
                <w:noProof/>
              </w:rPr>
              <w:t>From the Healthcare System Out</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_Toc207879728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5</w:t>
            </w:r>
            <w:r w:rsidRPr="002D3443">
              <w:rPr>
                <w:rFonts w:ascii="Aptos" w:hAnsi="Aptos"/>
                <w:noProof/>
                <w:webHidden/>
              </w:rPr>
              <w:fldChar w:fldCharType="end"/>
            </w:r>
          </w:hyperlink>
        </w:p>
        <w:p w14:paraId="6B438FC8" w14:textId="40FAA07A"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29" w:history="1">
            <w:r w:rsidRPr="002D3443">
              <w:rPr>
                <w:rStyle w:val="Hyperlink"/>
                <w:rFonts w:ascii="Aptos" w:hAnsi="Aptos"/>
                <w:noProof/>
              </w:rPr>
              <w:t>From the Community Inward</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_Toc207879729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6</w:t>
            </w:r>
            <w:r w:rsidRPr="002D3443">
              <w:rPr>
                <w:rFonts w:ascii="Aptos" w:hAnsi="Aptos"/>
                <w:noProof/>
                <w:webHidden/>
              </w:rPr>
              <w:fldChar w:fldCharType="end"/>
            </w:r>
          </w:hyperlink>
        </w:p>
        <w:p w14:paraId="19EFDB14" w14:textId="759CA2B1"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30" w:history="1">
            <w:r w:rsidRPr="002D3443">
              <w:rPr>
                <w:rStyle w:val="Hyperlink"/>
                <w:rFonts w:ascii="Aptos" w:hAnsi="Aptos"/>
                <w:noProof/>
              </w:rPr>
              <w:t>Tools and Data Sources for Understanding, Organizing, and Connecting Community Assets</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_Toc207879730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6</w:t>
            </w:r>
            <w:r w:rsidRPr="002D3443">
              <w:rPr>
                <w:rFonts w:ascii="Aptos" w:hAnsi="Aptos"/>
                <w:noProof/>
                <w:webHidden/>
              </w:rPr>
              <w:fldChar w:fldCharType="end"/>
            </w:r>
          </w:hyperlink>
        </w:p>
        <w:p w14:paraId="21B445A4" w14:textId="36AFE519" w:rsidR="002D3443" w:rsidRPr="002D3443" w:rsidRDefault="002D3443">
          <w:pPr>
            <w:pStyle w:val="TOC2"/>
            <w:rPr>
              <w:rFonts w:ascii="Aptos" w:eastAsiaTheme="minorEastAsia" w:hAnsi="Aptos" w:cstheme="minorBidi"/>
              <w:noProof/>
              <w:kern w:val="2"/>
              <w:sz w:val="24"/>
              <w:szCs w:val="24"/>
              <w:lang w:val="en-US"/>
              <w14:ligatures w14:val="standardContextual"/>
            </w:rPr>
          </w:pPr>
          <w:hyperlink w:anchor="_Toc207879731" w:history="1">
            <w:r w:rsidRPr="002D3443">
              <w:rPr>
                <w:rStyle w:val="Hyperlink"/>
                <w:rFonts w:ascii="Aptos" w:hAnsi="Aptos"/>
                <w:noProof/>
              </w:rPr>
              <w:t>What About Communities with Limited Resources?</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_Toc207879731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8</w:t>
            </w:r>
            <w:r w:rsidRPr="002D3443">
              <w:rPr>
                <w:rFonts w:ascii="Aptos" w:hAnsi="Aptos"/>
                <w:noProof/>
                <w:webHidden/>
              </w:rPr>
              <w:fldChar w:fldCharType="end"/>
            </w:r>
          </w:hyperlink>
        </w:p>
        <w:p w14:paraId="1BE060F9" w14:textId="1BD4E726"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32" w:history="1">
            <w:r w:rsidRPr="002D3443">
              <w:rPr>
                <w:rStyle w:val="Hyperlink"/>
                <w:rFonts w:ascii="Aptos" w:hAnsi="Aptos"/>
                <w:noProof/>
              </w:rPr>
              <w:t>Tools for Collective Impact</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_Toc207879732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9</w:t>
            </w:r>
            <w:r w:rsidRPr="002D3443">
              <w:rPr>
                <w:rFonts w:ascii="Aptos" w:hAnsi="Aptos"/>
                <w:noProof/>
                <w:webHidden/>
              </w:rPr>
              <w:fldChar w:fldCharType="end"/>
            </w:r>
          </w:hyperlink>
        </w:p>
        <w:p w14:paraId="09F4F35F" w14:textId="3C54AAFF" w:rsidR="002D3443" w:rsidRPr="002D3443" w:rsidRDefault="002D3443">
          <w:pPr>
            <w:pStyle w:val="TOC2"/>
            <w:rPr>
              <w:rFonts w:ascii="Aptos" w:eastAsiaTheme="minorEastAsia" w:hAnsi="Aptos" w:cstheme="minorBidi"/>
              <w:noProof/>
              <w:kern w:val="2"/>
              <w:sz w:val="24"/>
              <w:szCs w:val="24"/>
              <w:lang w:val="en-US"/>
              <w14:ligatures w14:val="standardContextual"/>
            </w:rPr>
          </w:pPr>
          <w:hyperlink w:anchor="_Toc207879733" w:history="1">
            <w:r w:rsidRPr="002D3443">
              <w:rPr>
                <w:rStyle w:val="Hyperlink"/>
                <w:rFonts w:ascii="Aptos" w:hAnsi="Aptos"/>
                <w:noProof/>
              </w:rPr>
              <w:t>Bringing It All Together: Resource Guides</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_Toc207879733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10</w:t>
            </w:r>
            <w:r w:rsidRPr="002D3443">
              <w:rPr>
                <w:rFonts w:ascii="Aptos" w:hAnsi="Aptos"/>
                <w:noProof/>
                <w:webHidden/>
              </w:rPr>
              <w:fldChar w:fldCharType="end"/>
            </w:r>
          </w:hyperlink>
        </w:p>
        <w:p w14:paraId="15293EDC" w14:textId="19BA9702"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34" w:history="1">
            <w:r w:rsidRPr="002D3443">
              <w:rPr>
                <w:rStyle w:val="Hyperlink"/>
                <w:rFonts w:ascii="Aptos" w:hAnsi="Aptos"/>
                <w:noProof/>
              </w:rPr>
              <w:t>Planning and Hosting a Building Community Health Partners Event</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_Toc207879734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12</w:t>
            </w:r>
            <w:r w:rsidRPr="002D3443">
              <w:rPr>
                <w:rFonts w:ascii="Aptos" w:hAnsi="Aptos"/>
                <w:noProof/>
                <w:webHidden/>
              </w:rPr>
              <w:fldChar w:fldCharType="end"/>
            </w:r>
          </w:hyperlink>
        </w:p>
        <w:p w14:paraId="6A5D2C00" w14:textId="754370CC" w:rsidR="002D3443" w:rsidRPr="002D3443" w:rsidRDefault="002D3443">
          <w:pPr>
            <w:pStyle w:val="TOC2"/>
            <w:rPr>
              <w:rFonts w:ascii="Aptos" w:eastAsiaTheme="minorEastAsia" w:hAnsi="Aptos" w:cstheme="minorBidi"/>
              <w:noProof/>
              <w:kern w:val="2"/>
              <w:sz w:val="24"/>
              <w:szCs w:val="24"/>
              <w:lang w:val="en-US"/>
              <w14:ligatures w14:val="standardContextual"/>
            </w:rPr>
          </w:pPr>
          <w:hyperlink w:anchor="_Toc207879735" w:history="1">
            <w:r w:rsidRPr="002D3443">
              <w:rPr>
                <w:rStyle w:val="Hyperlink"/>
                <w:rFonts w:ascii="Aptos" w:hAnsi="Aptos"/>
                <w:noProof/>
              </w:rPr>
              <w:t>What Journey Will You Take with This Toolkit?</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_Toc207879735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14</w:t>
            </w:r>
            <w:r w:rsidRPr="002D3443">
              <w:rPr>
                <w:rFonts w:ascii="Aptos" w:hAnsi="Aptos"/>
                <w:noProof/>
                <w:webHidden/>
              </w:rPr>
              <w:fldChar w:fldCharType="end"/>
            </w:r>
          </w:hyperlink>
        </w:p>
        <w:p w14:paraId="136DF10B" w14:textId="4B0F090B" w:rsidR="002D3443" w:rsidRPr="002D3443" w:rsidRDefault="002D3443">
          <w:pPr>
            <w:pStyle w:val="TOC3"/>
            <w:tabs>
              <w:tab w:val="right" w:leader="dot" w:pos="9350"/>
            </w:tabs>
            <w:rPr>
              <w:rFonts w:ascii="Aptos" w:eastAsiaTheme="minorEastAsia" w:hAnsi="Aptos" w:cstheme="minorBidi"/>
              <w:noProof/>
              <w:kern w:val="2"/>
              <w:sz w:val="24"/>
              <w:szCs w:val="24"/>
              <w:lang w:val="en-US"/>
              <w14:ligatures w14:val="standardContextual"/>
            </w:rPr>
          </w:pPr>
          <w:hyperlink w:anchor="_Toc207879736" w:history="1">
            <w:r w:rsidRPr="002D3443">
              <w:rPr>
                <w:rStyle w:val="Hyperlink"/>
                <w:rFonts w:ascii="Aptos" w:hAnsi="Aptos"/>
                <w:noProof/>
              </w:rPr>
              <w:t>Acknowledgements</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_Toc207879736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14</w:t>
            </w:r>
            <w:r w:rsidRPr="002D3443">
              <w:rPr>
                <w:rFonts w:ascii="Aptos" w:hAnsi="Aptos"/>
                <w:noProof/>
                <w:webHidden/>
              </w:rPr>
              <w:fldChar w:fldCharType="end"/>
            </w:r>
          </w:hyperlink>
        </w:p>
        <w:p w14:paraId="7BC4DBD4" w14:textId="3FD64645" w:rsidR="002D3443" w:rsidRDefault="002D3443">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879737" w:history="1">
            <w:r w:rsidRPr="002D3443">
              <w:rPr>
                <w:rStyle w:val="Hyperlink"/>
                <w:rFonts w:ascii="Aptos" w:hAnsi="Aptos"/>
                <w:noProof/>
              </w:rPr>
              <w:t>Thank you!</w:t>
            </w:r>
            <w:r w:rsidRPr="002D3443">
              <w:rPr>
                <w:rFonts w:ascii="Aptos" w:hAnsi="Aptos"/>
                <w:noProof/>
                <w:webHidden/>
              </w:rPr>
              <w:tab/>
            </w:r>
            <w:r w:rsidRPr="002D3443">
              <w:rPr>
                <w:rFonts w:ascii="Aptos" w:hAnsi="Aptos"/>
                <w:noProof/>
                <w:webHidden/>
              </w:rPr>
              <w:fldChar w:fldCharType="begin"/>
            </w:r>
            <w:r w:rsidRPr="002D3443">
              <w:rPr>
                <w:rFonts w:ascii="Aptos" w:hAnsi="Aptos"/>
                <w:noProof/>
                <w:webHidden/>
              </w:rPr>
              <w:instrText xml:space="preserve"> PAGEREF _Toc207879737 \h </w:instrText>
            </w:r>
            <w:r w:rsidRPr="002D3443">
              <w:rPr>
                <w:rFonts w:ascii="Aptos" w:hAnsi="Aptos"/>
                <w:noProof/>
                <w:webHidden/>
              </w:rPr>
            </w:r>
            <w:r w:rsidRPr="002D3443">
              <w:rPr>
                <w:rFonts w:ascii="Aptos" w:hAnsi="Aptos"/>
                <w:noProof/>
                <w:webHidden/>
              </w:rPr>
              <w:fldChar w:fldCharType="separate"/>
            </w:r>
            <w:r w:rsidR="00A4446D">
              <w:rPr>
                <w:rFonts w:ascii="Aptos" w:hAnsi="Aptos"/>
                <w:noProof/>
                <w:webHidden/>
              </w:rPr>
              <w:t>14</w:t>
            </w:r>
            <w:r w:rsidRPr="002D3443">
              <w:rPr>
                <w:rFonts w:ascii="Aptos" w:hAnsi="Aptos"/>
                <w:noProof/>
                <w:webHidden/>
              </w:rPr>
              <w:fldChar w:fldCharType="end"/>
            </w:r>
          </w:hyperlink>
        </w:p>
        <w:p w14:paraId="4AC49F5B" w14:textId="4A3253FE" w:rsidR="00544C8E" w:rsidRPr="00AE3AFF" w:rsidRDefault="00E43CE7" w:rsidP="00544C8E">
          <w:pPr>
            <w:rPr>
              <w:rFonts w:ascii="Aptos" w:hAnsi="Aptos"/>
              <w:b/>
              <w:bCs/>
              <w:noProof/>
            </w:rPr>
          </w:pPr>
          <w:r w:rsidRPr="00AE3AFF">
            <w:rPr>
              <w:rFonts w:ascii="Aptos" w:hAnsi="Aptos"/>
              <w:b/>
              <w:bCs/>
              <w:noProof/>
            </w:rPr>
            <w:fldChar w:fldCharType="end"/>
          </w:r>
        </w:p>
      </w:sdtContent>
    </w:sdt>
    <w:p w14:paraId="1A96518D" w14:textId="77777777" w:rsidR="000675B7" w:rsidRDefault="000675B7">
      <w:pPr>
        <w:rPr>
          <w:rFonts w:ascii="Aptos" w:hAnsi="Aptos"/>
          <w:sz w:val="32"/>
          <w:szCs w:val="32"/>
        </w:rPr>
      </w:pPr>
      <w:r>
        <w:rPr>
          <w:rFonts w:ascii="Aptos" w:hAnsi="Aptos"/>
        </w:rPr>
        <w:br w:type="page"/>
      </w:r>
    </w:p>
    <w:p w14:paraId="6BC58D38" w14:textId="43DDC06E" w:rsidR="00DA0AE6" w:rsidRPr="00AE3AFF" w:rsidRDefault="008C496E" w:rsidP="00867712">
      <w:pPr>
        <w:pStyle w:val="Heading2"/>
        <w:keepNext w:val="0"/>
        <w:keepLines w:val="0"/>
        <w:rPr>
          <w:rFonts w:ascii="Aptos" w:hAnsi="Aptos"/>
        </w:rPr>
      </w:pPr>
      <w:bookmarkStart w:id="17" w:name="_Toc207879722"/>
      <w:r>
        <w:rPr>
          <w:rFonts w:ascii="Aptos" w:hAnsi="Aptos"/>
          <w:noProof/>
        </w:rPr>
        <w:lastRenderedPageBreak/>
        <w:drawing>
          <wp:anchor distT="0" distB="0" distL="114300" distR="114300" simplePos="0" relativeHeight="251682816" behindDoc="1" locked="0" layoutInCell="1" allowOverlap="1" wp14:anchorId="67A2837B" wp14:editId="24B64678">
            <wp:simplePos x="0" y="0"/>
            <wp:positionH relativeFrom="margin">
              <wp:align>left</wp:align>
            </wp:positionH>
            <wp:positionV relativeFrom="paragraph">
              <wp:posOffset>361950</wp:posOffset>
            </wp:positionV>
            <wp:extent cx="1990725" cy="1270000"/>
            <wp:effectExtent l="0" t="0" r="9525" b="6350"/>
            <wp:wrapTight wrapText="bothSides">
              <wp:wrapPolygon edited="0">
                <wp:start x="0" y="0"/>
                <wp:lineTo x="0" y="21384"/>
                <wp:lineTo x="21497" y="21384"/>
                <wp:lineTo x="21497" y="0"/>
                <wp:lineTo x="0" y="0"/>
              </wp:wrapPolygon>
            </wp:wrapTight>
            <wp:docPr id="223841826" name="Picture 1" descr="A graphic: an outline of Montana with a stylized heart and a toolkit inside th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41826" name="Picture 1" descr="A graphic: an outline of Montana with a stylized heart and a toolkit inside the outline."/>
                    <pic:cNvPicPr/>
                  </pic:nvPicPr>
                  <pic:blipFill>
                    <a:blip r:embed="rId9">
                      <a:extLst>
                        <a:ext uri="{28A0092B-C50C-407E-A947-70E740481C1C}">
                          <a14:useLocalDpi xmlns:a14="http://schemas.microsoft.com/office/drawing/2010/main" val="0"/>
                        </a:ext>
                      </a:extLst>
                    </a:blip>
                    <a:stretch>
                      <a:fillRect/>
                    </a:stretch>
                  </pic:blipFill>
                  <pic:spPr>
                    <a:xfrm>
                      <a:off x="0" y="0"/>
                      <a:ext cx="1990725" cy="1270000"/>
                    </a:xfrm>
                    <a:prstGeom prst="rect">
                      <a:avLst/>
                    </a:prstGeom>
                  </pic:spPr>
                </pic:pic>
              </a:graphicData>
            </a:graphic>
            <wp14:sizeRelH relativeFrom="margin">
              <wp14:pctWidth>0</wp14:pctWidth>
            </wp14:sizeRelH>
            <wp14:sizeRelV relativeFrom="margin">
              <wp14:pctHeight>0</wp14:pctHeight>
            </wp14:sizeRelV>
          </wp:anchor>
        </w:drawing>
      </w:r>
      <w:r w:rsidR="00A410EF" w:rsidRPr="00AE3AFF">
        <w:rPr>
          <w:rFonts w:ascii="Aptos" w:hAnsi="Aptos"/>
        </w:rPr>
        <w:t xml:space="preserve">The Purpose of </w:t>
      </w:r>
      <w:r w:rsidR="00DA0AE6" w:rsidRPr="00AE3AFF">
        <w:rPr>
          <w:rFonts w:ascii="Aptos" w:hAnsi="Aptos"/>
        </w:rPr>
        <w:t xml:space="preserve">This </w:t>
      </w:r>
      <w:r w:rsidR="00466B01" w:rsidRPr="00AE3AFF">
        <w:rPr>
          <w:rFonts w:ascii="Aptos" w:hAnsi="Aptos"/>
        </w:rPr>
        <w:t>Toolkit</w:t>
      </w:r>
      <w:bookmarkEnd w:id="17"/>
    </w:p>
    <w:p w14:paraId="3936FD0A" w14:textId="0671C2BF" w:rsidR="008C496E" w:rsidRPr="008C496E" w:rsidRDefault="008C496E" w:rsidP="3DB27F6F">
      <w:pPr>
        <w:rPr>
          <w:rFonts w:ascii="Aptos" w:hAnsi="Aptos"/>
          <w:lang w:val="en-US"/>
        </w:rPr>
      </w:pPr>
      <w:r w:rsidRPr="3DB27F6F">
        <w:rPr>
          <w:rFonts w:ascii="Aptos" w:hAnsi="Aptos"/>
          <w:lang w:val="en-US"/>
        </w:rPr>
        <w:t xml:space="preserve"> Heart and blood vessel health (called cardiovascular health) is very important for everyone in Montana. In 2021, about </w:t>
      </w:r>
      <w:r w:rsidRPr="3DB27F6F">
        <w:rPr>
          <w:rFonts w:ascii="Aptos" w:hAnsi="Aptos"/>
          <w:b/>
          <w:bCs/>
          <w:lang w:val="en-US"/>
        </w:rPr>
        <w:t>3 out of 10 Montanans (31%) had high blood pressure</w:t>
      </w:r>
      <w:r w:rsidRPr="3DB27F6F">
        <w:rPr>
          <w:rFonts w:ascii="Aptos" w:hAnsi="Aptos"/>
          <w:lang w:val="en-US"/>
        </w:rPr>
        <w:t xml:space="preserve"> and about the same number had </w:t>
      </w:r>
      <w:r w:rsidRPr="3DB27F6F">
        <w:rPr>
          <w:rFonts w:ascii="Aptos" w:hAnsi="Aptos"/>
          <w:b/>
          <w:bCs/>
          <w:lang w:val="en-US"/>
        </w:rPr>
        <w:t>high cholesterol</w:t>
      </w:r>
      <w:r w:rsidRPr="3DB27F6F">
        <w:rPr>
          <w:rFonts w:ascii="Aptos" w:hAnsi="Aptos"/>
          <w:lang w:val="en-US"/>
        </w:rPr>
        <w:t xml:space="preserve">. Both can cause serious illness, lower quality of life, and shorter lifespans. Most people think lowering blood pressure and cholesterol is something that only doctors </w:t>
      </w:r>
      <w:r w:rsidR="006A2FA9" w:rsidRPr="3DB27F6F">
        <w:rPr>
          <w:rFonts w:ascii="Aptos" w:hAnsi="Aptos"/>
          <w:lang w:val="en-US"/>
        </w:rPr>
        <w:t>can help them manage</w:t>
      </w:r>
      <w:r w:rsidRPr="3DB27F6F">
        <w:rPr>
          <w:rFonts w:ascii="Aptos" w:hAnsi="Aptos"/>
          <w:lang w:val="en-US"/>
        </w:rPr>
        <w:t>.</w:t>
      </w:r>
    </w:p>
    <w:p w14:paraId="28D314D1" w14:textId="77777777" w:rsidR="008C496E" w:rsidRPr="008C496E" w:rsidRDefault="008C496E" w:rsidP="008C496E">
      <w:pPr>
        <w:rPr>
          <w:rFonts w:ascii="Aptos" w:hAnsi="Aptos"/>
        </w:rPr>
      </w:pPr>
    </w:p>
    <w:p w14:paraId="0D963417" w14:textId="5B48709C" w:rsidR="008C496E" w:rsidRPr="008C496E" w:rsidRDefault="008C496E" w:rsidP="3DB27F6F">
      <w:pPr>
        <w:rPr>
          <w:rFonts w:ascii="Aptos" w:hAnsi="Aptos"/>
          <w:lang w:val="en-US"/>
        </w:rPr>
      </w:pPr>
      <w:r w:rsidRPr="3DB27F6F">
        <w:rPr>
          <w:rFonts w:ascii="Aptos" w:hAnsi="Aptos"/>
          <w:lang w:val="en-US"/>
        </w:rPr>
        <w:t xml:space="preserve">But health is about more than just visits to the doctor. Our health is closely connected to our </w:t>
      </w:r>
      <w:r w:rsidRPr="3DB27F6F">
        <w:rPr>
          <w:rFonts w:ascii="Aptos" w:hAnsi="Aptos"/>
          <w:b/>
          <w:bCs/>
          <w:lang w:val="en-US"/>
        </w:rPr>
        <w:t>friends, neighbors, and communities</w:t>
      </w:r>
      <w:r w:rsidRPr="3DB27F6F">
        <w:rPr>
          <w:rFonts w:ascii="Aptos" w:hAnsi="Aptos"/>
          <w:lang w:val="en-US"/>
        </w:rPr>
        <w:t xml:space="preserve">. Strong social ties and healthy communities can make a big difference for everyone. Some Montana towns may look like they have many resources, while others may seem to have very few. But the truth is: </w:t>
      </w:r>
      <w:r w:rsidRPr="3DB27F6F">
        <w:rPr>
          <w:rFonts w:ascii="Aptos" w:hAnsi="Aptos"/>
          <w:b/>
          <w:bCs/>
          <w:lang w:val="en-US"/>
        </w:rPr>
        <w:t>every community has strengths</w:t>
      </w:r>
      <w:r w:rsidRPr="3DB27F6F">
        <w:rPr>
          <w:rFonts w:ascii="Aptos" w:hAnsi="Aptos"/>
          <w:lang w:val="en-US"/>
        </w:rPr>
        <w:t xml:space="preserve"> that can help people live healthier lives. It doesn’t matter if your town is small or doesn’t seem wealthy – there are always things that can be done. Like in the story of </w:t>
      </w:r>
      <w:r w:rsidRPr="3DB27F6F">
        <w:rPr>
          <w:rFonts w:ascii="Aptos" w:hAnsi="Aptos"/>
          <w:b/>
          <w:bCs/>
          <w:lang w:val="en-US"/>
        </w:rPr>
        <w:t>“</w:t>
      </w:r>
      <w:hyperlink r:id="rId10">
        <w:r w:rsidRPr="3DB27F6F">
          <w:rPr>
            <w:rStyle w:val="Hyperlink"/>
            <w:rFonts w:ascii="Aptos" w:hAnsi="Aptos"/>
            <w:b/>
            <w:bCs/>
            <w:color w:val="0070C0"/>
            <w:lang w:val="en-US"/>
          </w:rPr>
          <w:t>Stone Soup</w:t>
        </w:r>
      </w:hyperlink>
      <w:r w:rsidRPr="3DB27F6F">
        <w:rPr>
          <w:rFonts w:ascii="Aptos" w:hAnsi="Aptos"/>
          <w:b/>
          <w:bCs/>
          <w:lang w:val="en-US"/>
        </w:rPr>
        <w:t>,”</w:t>
      </w:r>
      <w:r w:rsidRPr="3DB27F6F">
        <w:rPr>
          <w:rFonts w:ascii="Aptos" w:hAnsi="Aptos"/>
          <w:lang w:val="en-US"/>
        </w:rPr>
        <w:t xml:space="preserve"> when everyone contributes, the community creates something greater together.</w:t>
      </w:r>
    </w:p>
    <w:p w14:paraId="21222330" w14:textId="77777777" w:rsidR="008C496E" w:rsidRPr="008C496E" w:rsidRDefault="008C496E" w:rsidP="008C496E">
      <w:pPr>
        <w:rPr>
          <w:rFonts w:ascii="Aptos" w:hAnsi="Aptos"/>
        </w:rPr>
      </w:pPr>
    </w:p>
    <w:p w14:paraId="70622D87" w14:textId="56590675" w:rsidR="00DA0AE6" w:rsidRPr="008C496E" w:rsidRDefault="008C496E" w:rsidP="008C496E">
      <w:pPr>
        <w:rPr>
          <w:rFonts w:ascii="Aptos" w:hAnsi="Aptos"/>
        </w:rPr>
      </w:pPr>
      <w:r w:rsidRPr="008C496E">
        <w:rPr>
          <w:rFonts w:ascii="Aptos" w:hAnsi="Aptos"/>
        </w:rPr>
        <w:t xml:space="preserve">This toolkit is here to remind Montanans that we already have </w:t>
      </w:r>
      <w:r w:rsidRPr="008C496E">
        <w:rPr>
          <w:rFonts w:ascii="Aptos" w:hAnsi="Aptos"/>
          <w:b/>
          <w:bCs/>
        </w:rPr>
        <w:t>resources, talents, creativity, and power</w:t>
      </w:r>
      <w:r w:rsidRPr="008C496E">
        <w:rPr>
          <w:rFonts w:ascii="Aptos" w:hAnsi="Aptos"/>
        </w:rPr>
        <w:t xml:space="preserve"> to solve health challenges for both individuals and whole communities. We hope it inspires you to make changes that improve </w:t>
      </w:r>
      <w:r w:rsidRPr="008C496E">
        <w:rPr>
          <w:rFonts w:ascii="Aptos" w:hAnsi="Aptos"/>
          <w:b/>
          <w:bCs/>
        </w:rPr>
        <w:t>heart health</w:t>
      </w:r>
      <w:r w:rsidRPr="008C496E">
        <w:rPr>
          <w:rFonts w:ascii="Aptos" w:hAnsi="Aptos"/>
        </w:rPr>
        <w:t xml:space="preserve"> and strengthen the </w:t>
      </w:r>
      <w:r w:rsidRPr="008C496E">
        <w:rPr>
          <w:rFonts w:ascii="Aptos" w:hAnsi="Aptos"/>
          <w:b/>
          <w:bCs/>
        </w:rPr>
        <w:t>heart of your community</w:t>
      </w:r>
      <w:r w:rsidRPr="008C496E">
        <w:rPr>
          <w:rFonts w:ascii="Aptos" w:hAnsi="Aptos"/>
        </w:rPr>
        <w:t>.</w:t>
      </w:r>
    </w:p>
    <w:p w14:paraId="206FC4A2" w14:textId="7DE42C00" w:rsidR="00146A07" w:rsidRPr="00AE3AFF" w:rsidRDefault="00B652EB" w:rsidP="0072737E">
      <w:pPr>
        <w:pStyle w:val="Heading3"/>
        <w:rPr>
          <w:rFonts w:ascii="Aptos" w:hAnsi="Aptos"/>
        </w:rPr>
      </w:pPr>
      <w:bookmarkStart w:id="18" w:name="_Toc207879723"/>
      <w:r w:rsidRPr="00AE3AFF">
        <w:rPr>
          <w:rFonts w:ascii="Aptos" w:hAnsi="Aptos"/>
        </w:rPr>
        <w:t xml:space="preserve">A Little </w:t>
      </w:r>
      <w:r w:rsidR="00A410EF" w:rsidRPr="00AE3AFF">
        <w:rPr>
          <w:rFonts w:ascii="Aptos" w:hAnsi="Aptos"/>
        </w:rPr>
        <w:t>Background Information</w:t>
      </w:r>
      <w:bookmarkEnd w:id="18"/>
    </w:p>
    <w:p w14:paraId="19C6B671" w14:textId="38873522" w:rsidR="008C496E" w:rsidRDefault="008C496E" w:rsidP="3DB27F6F">
      <w:pPr>
        <w:rPr>
          <w:rFonts w:ascii="Aptos" w:hAnsi="Aptos"/>
          <w:lang w:val="en-US"/>
        </w:rPr>
      </w:pPr>
      <w:r w:rsidRPr="00AE3AFF">
        <w:rPr>
          <w:rFonts w:ascii="Aptos" w:hAnsi="Aptos"/>
          <w:noProof/>
        </w:rPr>
        <w:drawing>
          <wp:anchor distT="0" distB="0" distL="114300" distR="114300" simplePos="0" relativeHeight="251667456" behindDoc="0" locked="0" layoutInCell="1" allowOverlap="1" wp14:anchorId="640778C4" wp14:editId="4A9B71F5">
            <wp:simplePos x="0" y="0"/>
            <wp:positionH relativeFrom="margin">
              <wp:posOffset>3181350</wp:posOffset>
            </wp:positionH>
            <wp:positionV relativeFrom="paragraph">
              <wp:posOffset>11430</wp:posOffset>
            </wp:positionV>
            <wp:extent cx="2590800" cy="2078355"/>
            <wp:effectExtent l="0" t="0" r="0" b="0"/>
            <wp:wrapSquare wrapText="bothSides"/>
            <wp:docPr id="1465805955" name="Picture 2" descr="Image of a spiral of health, leading out from a central heart to medical testing to individual health and wellness to community members helping each other accomplish a goal to a healthy, interconnected, thriving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05955" name="Picture 2" descr="Image of a spiral of health, leading out from a central heart to medical testing to individual health and wellness to community members helping each other accomplish a goal to a healthy, interconnected, thriving community.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2078355"/>
                    </a:xfrm>
                    <a:prstGeom prst="rect">
                      <a:avLst/>
                    </a:prstGeom>
                  </pic:spPr>
                </pic:pic>
              </a:graphicData>
            </a:graphic>
            <wp14:sizeRelH relativeFrom="margin">
              <wp14:pctWidth>0</wp14:pctWidth>
            </wp14:sizeRelH>
            <wp14:sizeRelV relativeFrom="margin">
              <wp14:pctHeight>0</wp14:pctHeight>
            </wp14:sizeRelV>
          </wp:anchor>
        </w:drawing>
      </w:r>
      <w:r w:rsidRPr="3DB27F6F">
        <w:rPr>
          <w:rFonts w:ascii="Aptos" w:hAnsi="Aptos"/>
          <w:lang w:val="en-US"/>
        </w:rPr>
        <w:t>In 2023, a survey of Montana’s rural and frontier communities</w:t>
      </w:r>
      <w:r w:rsidRPr="3DB27F6F">
        <w:rPr>
          <w:rStyle w:val="FootnoteReference"/>
          <w:rFonts w:ascii="Aptos" w:hAnsi="Aptos"/>
          <w:lang w:val="en-US"/>
        </w:rPr>
        <w:footnoteReference w:id="1"/>
      </w:r>
      <w:r w:rsidRPr="3DB27F6F">
        <w:rPr>
          <w:rFonts w:ascii="Aptos" w:hAnsi="Aptos"/>
          <w:lang w:val="en-US"/>
        </w:rPr>
        <w:t xml:space="preserve"> showed that people feel their </w:t>
      </w:r>
      <w:r w:rsidRPr="3DB27F6F">
        <w:rPr>
          <w:rFonts w:ascii="Aptos" w:hAnsi="Aptos"/>
          <w:b/>
          <w:bCs/>
          <w:lang w:val="en-US"/>
        </w:rPr>
        <w:t>community is very important to their health and quality of life</w:t>
      </w:r>
      <w:r w:rsidRPr="3DB27F6F">
        <w:rPr>
          <w:rFonts w:ascii="Aptos" w:hAnsi="Aptos"/>
          <w:lang w:val="en-US"/>
        </w:rPr>
        <w:t>. Those who felt more connected to their communities also reported feeling healthier and happier. Things that support both heart health and overall well-being include:</w:t>
      </w:r>
    </w:p>
    <w:p w14:paraId="599692E3" w14:textId="77777777" w:rsidR="008C496E" w:rsidRPr="008C496E" w:rsidRDefault="008C496E" w:rsidP="008C496E">
      <w:pPr>
        <w:rPr>
          <w:rFonts w:ascii="Aptos" w:hAnsi="Aptos"/>
        </w:rPr>
      </w:pPr>
    </w:p>
    <w:p w14:paraId="7751C2C5" w14:textId="4BEB1FA4" w:rsidR="008C496E" w:rsidRPr="008C496E" w:rsidRDefault="008C496E" w:rsidP="00215B14">
      <w:pPr>
        <w:numPr>
          <w:ilvl w:val="0"/>
          <w:numId w:val="25"/>
        </w:numPr>
        <w:tabs>
          <w:tab w:val="clear" w:pos="720"/>
        </w:tabs>
        <w:ind w:left="360"/>
        <w:rPr>
          <w:rFonts w:ascii="Aptos" w:hAnsi="Aptos"/>
        </w:rPr>
      </w:pPr>
      <w:r w:rsidRPr="008C496E">
        <w:rPr>
          <w:rFonts w:ascii="Aptos" w:hAnsi="Aptos"/>
        </w:rPr>
        <w:t>Walkable neighborhoods</w:t>
      </w:r>
    </w:p>
    <w:p w14:paraId="16AA08D6" w14:textId="77777777" w:rsidR="008C496E" w:rsidRPr="008C496E" w:rsidRDefault="008C496E" w:rsidP="00215B14">
      <w:pPr>
        <w:numPr>
          <w:ilvl w:val="0"/>
          <w:numId w:val="25"/>
        </w:numPr>
        <w:tabs>
          <w:tab w:val="clear" w:pos="720"/>
        </w:tabs>
        <w:ind w:left="360"/>
        <w:rPr>
          <w:rFonts w:ascii="Aptos" w:hAnsi="Aptos"/>
        </w:rPr>
      </w:pPr>
      <w:r w:rsidRPr="008C496E">
        <w:rPr>
          <w:rFonts w:ascii="Aptos" w:hAnsi="Aptos"/>
        </w:rPr>
        <w:t>Safe, good-quality housing</w:t>
      </w:r>
    </w:p>
    <w:p w14:paraId="1421CA98" w14:textId="4F6DD5E1" w:rsidR="008C496E" w:rsidRPr="008C496E" w:rsidRDefault="008C496E" w:rsidP="00215B14">
      <w:pPr>
        <w:numPr>
          <w:ilvl w:val="0"/>
          <w:numId w:val="25"/>
        </w:numPr>
        <w:tabs>
          <w:tab w:val="clear" w:pos="720"/>
        </w:tabs>
        <w:ind w:left="360"/>
        <w:rPr>
          <w:rFonts w:ascii="Aptos" w:hAnsi="Aptos"/>
        </w:rPr>
      </w:pPr>
      <w:r w:rsidRPr="008C496E">
        <w:rPr>
          <w:rFonts w:ascii="Aptos" w:hAnsi="Aptos"/>
        </w:rPr>
        <w:t>Green spaces like parks</w:t>
      </w:r>
    </w:p>
    <w:p w14:paraId="6F65DC51" w14:textId="77777777" w:rsidR="008C496E" w:rsidRPr="008C496E" w:rsidRDefault="008C496E" w:rsidP="00215B14">
      <w:pPr>
        <w:numPr>
          <w:ilvl w:val="0"/>
          <w:numId w:val="25"/>
        </w:numPr>
        <w:tabs>
          <w:tab w:val="clear" w:pos="720"/>
        </w:tabs>
        <w:ind w:left="360"/>
        <w:rPr>
          <w:rFonts w:ascii="Aptos" w:hAnsi="Aptos"/>
        </w:rPr>
      </w:pPr>
      <w:r w:rsidRPr="008C496E">
        <w:rPr>
          <w:rFonts w:ascii="Aptos" w:hAnsi="Aptos"/>
        </w:rPr>
        <w:t>Opportunities to volunteer</w:t>
      </w:r>
    </w:p>
    <w:p w14:paraId="31C20AFC" w14:textId="77777777" w:rsidR="008C496E" w:rsidRPr="008C496E" w:rsidRDefault="008C496E" w:rsidP="00215B14">
      <w:pPr>
        <w:numPr>
          <w:ilvl w:val="0"/>
          <w:numId w:val="25"/>
        </w:numPr>
        <w:tabs>
          <w:tab w:val="clear" w:pos="720"/>
        </w:tabs>
        <w:ind w:left="360"/>
        <w:rPr>
          <w:rFonts w:ascii="Aptos" w:hAnsi="Aptos"/>
        </w:rPr>
      </w:pPr>
      <w:r w:rsidRPr="008C496E">
        <w:rPr>
          <w:rFonts w:ascii="Aptos" w:hAnsi="Aptos"/>
        </w:rPr>
        <w:t>Access to the arts</w:t>
      </w:r>
    </w:p>
    <w:p w14:paraId="7C2C2D40" w14:textId="77777777" w:rsidR="008C496E" w:rsidRPr="008C496E" w:rsidRDefault="008C496E" w:rsidP="00215B14">
      <w:pPr>
        <w:numPr>
          <w:ilvl w:val="0"/>
          <w:numId w:val="25"/>
        </w:numPr>
        <w:tabs>
          <w:tab w:val="clear" w:pos="720"/>
        </w:tabs>
        <w:ind w:left="360"/>
        <w:rPr>
          <w:rFonts w:ascii="Aptos" w:hAnsi="Aptos"/>
        </w:rPr>
      </w:pPr>
      <w:r w:rsidRPr="008C496E">
        <w:rPr>
          <w:rFonts w:ascii="Aptos" w:hAnsi="Aptos"/>
        </w:rPr>
        <w:t>Ways for older and younger people to connect and work together</w:t>
      </w:r>
    </w:p>
    <w:p w14:paraId="610433C3" w14:textId="77777777" w:rsidR="008C496E" w:rsidRDefault="008C496E" w:rsidP="008C496E">
      <w:pPr>
        <w:rPr>
          <w:rFonts w:ascii="Aptos" w:hAnsi="Aptos"/>
        </w:rPr>
      </w:pPr>
    </w:p>
    <w:p w14:paraId="45D0E9EF" w14:textId="7FBA3365" w:rsidR="008C496E" w:rsidRDefault="008C496E" w:rsidP="3DB27F6F">
      <w:pPr>
        <w:rPr>
          <w:rFonts w:ascii="Aptos" w:hAnsi="Aptos"/>
          <w:lang w:val="en-US"/>
        </w:rPr>
      </w:pPr>
      <w:r w:rsidRPr="3DB27F6F">
        <w:rPr>
          <w:rFonts w:ascii="Aptos" w:hAnsi="Aptos"/>
          <w:lang w:val="en-US"/>
        </w:rPr>
        <w:lastRenderedPageBreak/>
        <w:t xml:space="preserve">Another important idea is that </w:t>
      </w:r>
      <w:r w:rsidRPr="3DB27F6F">
        <w:rPr>
          <w:rFonts w:ascii="Aptos" w:hAnsi="Aptos"/>
          <w:b/>
          <w:bCs/>
          <w:lang w:val="en-US"/>
        </w:rPr>
        <w:t>every community has assets</w:t>
      </w:r>
      <w:r w:rsidRPr="3DB27F6F">
        <w:rPr>
          <w:rFonts w:ascii="Aptos" w:hAnsi="Aptos"/>
          <w:lang w:val="en-US"/>
        </w:rPr>
        <w:t xml:space="preserve"> – things that can be discovered and used to solve local problems. This is called </w:t>
      </w:r>
      <w:r w:rsidRPr="3DB27F6F">
        <w:rPr>
          <w:rFonts w:ascii="Aptos" w:hAnsi="Aptos"/>
          <w:b/>
          <w:bCs/>
          <w:lang w:val="en-US"/>
        </w:rPr>
        <w:t>“asset-based community development” (ABCD)</w:t>
      </w:r>
      <w:r w:rsidRPr="3DB27F6F">
        <w:rPr>
          <w:rFonts w:ascii="Aptos" w:hAnsi="Aptos"/>
          <w:lang w:val="en-US"/>
        </w:rPr>
        <w:t xml:space="preserve">. You’ll learn more about it in this toolkit. </w:t>
      </w:r>
    </w:p>
    <w:p w14:paraId="76FC2412" w14:textId="70399464" w:rsidR="008C496E" w:rsidRPr="008C496E" w:rsidRDefault="008C496E" w:rsidP="008C496E">
      <w:pPr>
        <w:rPr>
          <w:rFonts w:ascii="Aptos" w:hAnsi="Aptos"/>
        </w:rPr>
      </w:pPr>
    </w:p>
    <w:p w14:paraId="7AAB4F10" w14:textId="540D4B45" w:rsidR="008C496E" w:rsidRDefault="008C496E" w:rsidP="008C496E">
      <w:pPr>
        <w:rPr>
          <w:rFonts w:ascii="Aptos" w:hAnsi="Aptos"/>
        </w:rPr>
      </w:pPr>
      <w:r w:rsidRPr="008C496E">
        <w:rPr>
          <w:rFonts w:ascii="Aptos" w:hAnsi="Aptos"/>
        </w:rPr>
        <w:t>This toolkit will help you with:</w:t>
      </w:r>
    </w:p>
    <w:p w14:paraId="6ED0ED6C" w14:textId="77777777" w:rsidR="008C496E" w:rsidRPr="008C496E" w:rsidRDefault="008C496E" w:rsidP="008C496E">
      <w:pPr>
        <w:rPr>
          <w:rFonts w:ascii="Aptos" w:hAnsi="Aptos"/>
        </w:rPr>
      </w:pPr>
    </w:p>
    <w:p w14:paraId="1904FF78" w14:textId="203C4E86" w:rsidR="008C496E" w:rsidRPr="008C496E" w:rsidRDefault="008C496E" w:rsidP="00215B14">
      <w:pPr>
        <w:numPr>
          <w:ilvl w:val="0"/>
          <w:numId w:val="25"/>
        </w:numPr>
        <w:tabs>
          <w:tab w:val="clear" w:pos="720"/>
        </w:tabs>
        <w:ind w:left="360"/>
        <w:rPr>
          <w:rFonts w:ascii="Aptos" w:hAnsi="Aptos"/>
        </w:rPr>
      </w:pPr>
      <w:r w:rsidRPr="008C496E">
        <w:rPr>
          <w:rFonts w:ascii="Aptos" w:hAnsi="Aptos"/>
        </w:rPr>
        <w:t>Finding and connecting to health-supporting resources in your community</w:t>
      </w:r>
    </w:p>
    <w:p w14:paraId="6FC94C5F" w14:textId="3AA653EC" w:rsidR="008C496E" w:rsidRPr="008C496E" w:rsidRDefault="008C496E" w:rsidP="00215B14">
      <w:pPr>
        <w:numPr>
          <w:ilvl w:val="0"/>
          <w:numId w:val="25"/>
        </w:numPr>
        <w:tabs>
          <w:tab w:val="clear" w:pos="720"/>
        </w:tabs>
        <w:ind w:left="360"/>
        <w:rPr>
          <w:rFonts w:ascii="Aptos" w:hAnsi="Aptos"/>
        </w:rPr>
      </w:pPr>
      <w:r w:rsidRPr="008C496E">
        <w:rPr>
          <w:rFonts w:ascii="Aptos" w:hAnsi="Aptos"/>
        </w:rPr>
        <w:t>Using tools, data, and activities that focus on strengths instead of problems</w:t>
      </w:r>
    </w:p>
    <w:p w14:paraId="1883D80B" w14:textId="5E733000" w:rsidR="008C496E" w:rsidRPr="008C496E" w:rsidRDefault="008C496E" w:rsidP="3DB27F6F">
      <w:pPr>
        <w:numPr>
          <w:ilvl w:val="0"/>
          <w:numId w:val="25"/>
        </w:numPr>
        <w:tabs>
          <w:tab w:val="clear" w:pos="720"/>
        </w:tabs>
        <w:ind w:left="360"/>
        <w:rPr>
          <w:rFonts w:ascii="Aptos" w:hAnsi="Aptos"/>
          <w:lang w:val="en-US"/>
        </w:rPr>
      </w:pPr>
      <w:r w:rsidRPr="3DB27F6F">
        <w:rPr>
          <w:rFonts w:ascii="Aptos" w:hAnsi="Aptos"/>
          <w:lang w:val="en-US"/>
        </w:rPr>
        <w:t>Figuring out what to do if your community seems to have limited resources</w:t>
      </w:r>
    </w:p>
    <w:p w14:paraId="1503D778" w14:textId="77777777" w:rsidR="008C496E" w:rsidRPr="008C496E" w:rsidRDefault="008C496E" w:rsidP="00215B14">
      <w:pPr>
        <w:numPr>
          <w:ilvl w:val="0"/>
          <w:numId w:val="25"/>
        </w:numPr>
        <w:tabs>
          <w:tab w:val="clear" w:pos="720"/>
        </w:tabs>
        <w:ind w:left="360"/>
        <w:rPr>
          <w:rFonts w:ascii="Aptos" w:hAnsi="Aptos"/>
        </w:rPr>
      </w:pPr>
      <w:r w:rsidRPr="008C496E">
        <w:rPr>
          <w:rFonts w:ascii="Aptos" w:hAnsi="Aptos"/>
        </w:rPr>
        <w:t>Creating a community resource guide and hosting an event that builds connection and supports health</w:t>
      </w:r>
    </w:p>
    <w:p w14:paraId="0295ED22" w14:textId="77777777" w:rsidR="008C496E" w:rsidRDefault="008C496E" w:rsidP="008C496E">
      <w:pPr>
        <w:rPr>
          <w:rFonts w:ascii="Aptos" w:hAnsi="Aptos"/>
        </w:rPr>
      </w:pPr>
    </w:p>
    <w:p w14:paraId="4F6DD648" w14:textId="1BC0C0A5" w:rsidR="008C496E" w:rsidRPr="008C496E" w:rsidRDefault="008C496E" w:rsidP="3DB27F6F">
      <w:pPr>
        <w:rPr>
          <w:rFonts w:ascii="Aptos" w:hAnsi="Aptos"/>
          <w:lang w:val="en-US"/>
        </w:rPr>
      </w:pPr>
      <w:r w:rsidRPr="3DB27F6F">
        <w:rPr>
          <w:rFonts w:ascii="Aptos" w:hAnsi="Aptos"/>
          <w:lang w:val="en-US"/>
        </w:rPr>
        <w:t xml:space="preserve">There are many tools here—from both national and local organizations. This toolkit is not meant to be unchangeable or “set in stone.” Instead, it’s designed to be adapted. As you discover what works in your community, you can </w:t>
      </w:r>
      <w:r w:rsidRPr="3DB27F6F">
        <w:rPr>
          <w:rFonts w:ascii="Aptos" w:hAnsi="Aptos"/>
          <w:b/>
          <w:bCs/>
          <w:lang w:val="en-US"/>
        </w:rPr>
        <w:t>add, change, or update it</w:t>
      </w:r>
      <w:r w:rsidRPr="3DB27F6F">
        <w:rPr>
          <w:rFonts w:ascii="Aptos" w:hAnsi="Aptos"/>
          <w:lang w:val="en-US"/>
        </w:rPr>
        <w:t>. That flexibility is key to building healthy communities.</w:t>
      </w:r>
    </w:p>
    <w:p w14:paraId="259F5A5C" w14:textId="5DA93CDF" w:rsidR="008C496E" w:rsidRDefault="008C496E" w:rsidP="008C496E">
      <w:pPr>
        <w:rPr>
          <w:rFonts w:ascii="Aptos" w:hAnsi="Aptos"/>
        </w:rPr>
      </w:pPr>
    </w:p>
    <w:p w14:paraId="3F83C23E" w14:textId="1B22C25A" w:rsidR="00146A07" w:rsidRPr="008C496E" w:rsidRDefault="008C496E" w:rsidP="008C496E">
      <w:pPr>
        <w:rPr>
          <w:rFonts w:ascii="Aptos" w:hAnsi="Aptos"/>
        </w:rPr>
      </w:pPr>
      <w:r w:rsidRPr="008C496E">
        <w:rPr>
          <w:rFonts w:ascii="Aptos" w:hAnsi="Aptos"/>
        </w:rPr>
        <w:t xml:space="preserve">The resources gathered here will help communities of all sizes </w:t>
      </w:r>
      <w:r w:rsidRPr="008C496E">
        <w:rPr>
          <w:rFonts w:ascii="Aptos" w:hAnsi="Aptos"/>
          <w:b/>
          <w:bCs/>
        </w:rPr>
        <w:t>work together, share ideas, and improve health</w:t>
      </w:r>
      <w:r w:rsidRPr="008C496E">
        <w:rPr>
          <w:rFonts w:ascii="Aptos" w:hAnsi="Aptos"/>
        </w:rPr>
        <w:t>—from the heart outward.</w:t>
      </w:r>
    </w:p>
    <w:p w14:paraId="6CCD420A" w14:textId="0366AC5D" w:rsidR="0053114D" w:rsidRPr="00AE3AFF" w:rsidRDefault="0053114D" w:rsidP="3DB27F6F">
      <w:pPr>
        <w:pStyle w:val="Heading2"/>
        <w:rPr>
          <w:rFonts w:ascii="Aptos" w:hAnsi="Aptos"/>
          <w:lang w:val="en-US"/>
        </w:rPr>
      </w:pPr>
      <w:bookmarkStart w:id="19" w:name="_sjpx9esr7nu9"/>
      <w:bookmarkStart w:id="20" w:name="_Toc207879724"/>
      <w:bookmarkEnd w:id="19"/>
      <w:r w:rsidRPr="3DB27F6F">
        <w:rPr>
          <w:rFonts w:ascii="Aptos" w:hAnsi="Aptos"/>
          <w:lang w:val="en-US"/>
        </w:rPr>
        <w:t>Montana’s Many Health Cultures</w:t>
      </w:r>
      <w:bookmarkEnd w:id="20"/>
      <w:r w:rsidRPr="3DB27F6F">
        <w:rPr>
          <w:rFonts w:ascii="Aptos" w:hAnsi="Aptos"/>
          <w:lang w:val="en-US"/>
        </w:rPr>
        <w:t xml:space="preserve"> </w:t>
      </w:r>
    </w:p>
    <w:p w14:paraId="09B8048A" w14:textId="77777777" w:rsidR="00B62061" w:rsidRDefault="00B62061" w:rsidP="3DB27F6F">
      <w:pPr>
        <w:rPr>
          <w:rFonts w:ascii="Aptos" w:hAnsi="Aptos"/>
          <w:lang w:val="en-US"/>
        </w:rPr>
      </w:pPr>
      <w:r w:rsidRPr="3DB27F6F">
        <w:rPr>
          <w:rFonts w:ascii="Aptos" w:hAnsi="Aptos"/>
          <w:lang w:val="en-US"/>
        </w:rPr>
        <w:t>When working to improve health, it’s important to remember that every community is made up of many different people and cultures. Communities include:</w:t>
      </w:r>
    </w:p>
    <w:p w14:paraId="7E443ED7" w14:textId="77777777" w:rsidR="00B62061" w:rsidRPr="00B62061" w:rsidRDefault="00B62061" w:rsidP="00B62061">
      <w:pPr>
        <w:rPr>
          <w:rFonts w:ascii="Aptos" w:hAnsi="Aptos"/>
        </w:rPr>
      </w:pPr>
    </w:p>
    <w:p w14:paraId="7392E1F8" w14:textId="77777777" w:rsidR="00B62061" w:rsidRPr="00B62061" w:rsidRDefault="00B62061" w:rsidP="00215B14">
      <w:pPr>
        <w:numPr>
          <w:ilvl w:val="0"/>
          <w:numId w:val="25"/>
        </w:numPr>
        <w:tabs>
          <w:tab w:val="clear" w:pos="720"/>
        </w:tabs>
        <w:ind w:left="360"/>
        <w:rPr>
          <w:rFonts w:ascii="Aptos" w:hAnsi="Aptos"/>
        </w:rPr>
      </w:pPr>
      <w:r w:rsidRPr="00B62061">
        <w:rPr>
          <w:rFonts w:ascii="Aptos" w:hAnsi="Aptos"/>
        </w:rPr>
        <w:t>People with different abilities and disabilities</w:t>
      </w:r>
    </w:p>
    <w:p w14:paraId="64F3DE01" w14:textId="77777777" w:rsidR="00B62061" w:rsidRPr="00B62061" w:rsidRDefault="00B62061" w:rsidP="00215B14">
      <w:pPr>
        <w:numPr>
          <w:ilvl w:val="0"/>
          <w:numId w:val="25"/>
        </w:numPr>
        <w:tabs>
          <w:tab w:val="clear" w:pos="720"/>
        </w:tabs>
        <w:ind w:left="360"/>
        <w:rPr>
          <w:rFonts w:ascii="Aptos" w:hAnsi="Aptos"/>
        </w:rPr>
      </w:pPr>
      <w:r w:rsidRPr="00B62061">
        <w:rPr>
          <w:rFonts w:ascii="Aptos" w:hAnsi="Aptos"/>
        </w:rPr>
        <w:t>Veterans who have served in the military</w:t>
      </w:r>
    </w:p>
    <w:p w14:paraId="7A98B064" w14:textId="77777777" w:rsidR="00B62061" w:rsidRPr="00B62061" w:rsidRDefault="00B62061" w:rsidP="00215B14">
      <w:pPr>
        <w:numPr>
          <w:ilvl w:val="0"/>
          <w:numId w:val="25"/>
        </w:numPr>
        <w:tabs>
          <w:tab w:val="clear" w:pos="720"/>
        </w:tabs>
        <w:ind w:left="360"/>
        <w:rPr>
          <w:rFonts w:ascii="Aptos" w:hAnsi="Aptos"/>
        </w:rPr>
      </w:pPr>
      <w:r w:rsidRPr="00B62061">
        <w:rPr>
          <w:rFonts w:ascii="Aptos" w:hAnsi="Aptos"/>
        </w:rPr>
        <w:t>People who may not usually be part of decision-making</w:t>
      </w:r>
    </w:p>
    <w:p w14:paraId="4EB3D8F9" w14:textId="77777777" w:rsidR="00B62061" w:rsidRPr="00B62061" w:rsidRDefault="00B62061" w:rsidP="3DB27F6F">
      <w:pPr>
        <w:numPr>
          <w:ilvl w:val="0"/>
          <w:numId w:val="25"/>
        </w:numPr>
        <w:tabs>
          <w:tab w:val="clear" w:pos="720"/>
        </w:tabs>
        <w:ind w:left="360"/>
        <w:rPr>
          <w:rFonts w:ascii="Aptos" w:hAnsi="Aptos"/>
          <w:lang w:val="en-US"/>
        </w:rPr>
      </w:pPr>
      <w:r w:rsidRPr="3DB27F6F">
        <w:rPr>
          <w:rFonts w:ascii="Aptos" w:hAnsi="Aptos"/>
          <w:lang w:val="en-US"/>
        </w:rPr>
        <w:t>People of different cultural and racial backgrounds</w:t>
      </w:r>
    </w:p>
    <w:p w14:paraId="30EC10C1" w14:textId="4E4EEEC7" w:rsidR="00B62061" w:rsidRDefault="00B62061" w:rsidP="00B62061">
      <w:pPr>
        <w:rPr>
          <w:rFonts w:ascii="Aptos" w:hAnsi="Aptos"/>
        </w:rPr>
      </w:pPr>
    </w:p>
    <w:p w14:paraId="2C529EAF" w14:textId="23B5E536" w:rsidR="0091519D" w:rsidRPr="00B62061" w:rsidRDefault="00B62061" w:rsidP="00B62061">
      <w:pPr>
        <w:rPr>
          <w:rFonts w:ascii="Aptos" w:hAnsi="Aptos"/>
        </w:rPr>
      </w:pPr>
      <w:r w:rsidRPr="00B62061">
        <w:rPr>
          <w:rFonts w:ascii="Aptos" w:hAnsi="Aptos"/>
        </w:rPr>
        <w:t>Health can mean different things to different people. Listening to all voices helps make sure solutions work for everyone.</w:t>
      </w:r>
    </w:p>
    <w:p w14:paraId="6FD8E961" w14:textId="43932BE9" w:rsidR="0091519D" w:rsidRPr="00AE3AFF" w:rsidRDefault="0091519D" w:rsidP="0053114D">
      <w:pPr>
        <w:rPr>
          <w:rFonts w:ascii="Aptos" w:hAnsi="Aptos"/>
        </w:rPr>
      </w:pPr>
    </w:p>
    <w:p w14:paraId="1CB0A124" w14:textId="452B2E92" w:rsidR="00F71E57" w:rsidRPr="00B62061" w:rsidRDefault="00482D19" w:rsidP="00B62061">
      <w:pPr>
        <w:rPr>
          <w:rFonts w:ascii="Aptos" w:hAnsi="Aptos"/>
        </w:rPr>
      </w:pPr>
      <w:r w:rsidRPr="00332C2C">
        <w:rPr>
          <w:rFonts w:ascii="Aptos" w:hAnsi="Aptos"/>
          <w:b/>
          <w:bCs/>
          <w:noProof/>
          <w:highlight w:val="yellow"/>
        </w:rPr>
        <w:drawing>
          <wp:anchor distT="0" distB="0" distL="114300" distR="114300" simplePos="0" relativeHeight="251681792" behindDoc="0" locked="0" layoutInCell="1" allowOverlap="1" wp14:anchorId="6462B58D" wp14:editId="4C973E7E">
            <wp:simplePos x="0" y="0"/>
            <wp:positionH relativeFrom="margin">
              <wp:posOffset>4333875</wp:posOffset>
            </wp:positionH>
            <wp:positionV relativeFrom="paragraph">
              <wp:posOffset>13970</wp:posOffset>
            </wp:positionV>
            <wp:extent cx="1634490" cy="1072515"/>
            <wp:effectExtent l="0" t="0" r="3810" b="0"/>
            <wp:wrapSquare wrapText="bothSides"/>
            <wp:docPr id="756922788" name="Picture 5" descr="Outline of the state of Montana with two icons in the center: an open hand and heart above it (left) and a painter's palette and brush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2788" name="Picture 5" descr="Outline of the state of Montana with two icons in the center: an open hand and heart above it (left) and a painter's palette and brush (right)."/>
                    <pic:cNvPicPr/>
                  </pic:nvPicPr>
                  <pic:blipFill>
                    <a:blip r:embed="rId12">
                      <a:extLst>
                        <a:ext uri="{28A0092B-C50C-407E-A947-70E740481C1C}">
                          <a14:useLocalDpi xmlns:a14="http://schemas.microsoft.com/office/drawing/2010/main" val="0"/>
                        </a:ext>
                      </a:extLst>
                    </a:blip>
                    <a:stretch>
                      <a:fillRect/>
                    </a:stretch>
                  </pic:blipFill>
                  <pic:spPr>
                    <a:xfrm>
                      <a:off x="0" y="0"/>
                      <a:ext cx="1634490" cy="1072515"/>
                    </a:xfrm>
                    <a:prstGeom prst="rect">
                      <a:avLst/>
                    </a:prstGeom>
                  </pic:spPr>
                </pic:pic>
              </a:graphicData>
            </a:graphic>
            <wp14:sizeRelH relativeFrom="margin">
              <wp14:pctWidth>0</wp14:pctWidth>
            </wp14:sizeRelH>
            <wp14:sizeRelV relativeFrom="margin">
              <wp14:pctHeight>0</wp14:pctHeight>
            </wp14:sizeRelV>
          </wp:anchor>
        </w:drawing>
      </w:r>
      <w:r w:rsidR="00B62061" w:rsidRPr="00B62061">
        <w:rPr>
          <w:rFonts w:ascii="Aptos" w:hAnsi="Aptos"/>
        </w:rPr>
        <w:t xml:space="preserve">Communities also organize themselves in many ways—through businesses, volunteering, faith groups, political groups, or cultural traditions. These are called </w:t>
      </w:r>
      <w:hyperlink r:id="rId13" w:history="1">
        <w:r w:rsidR="00B62061" w:rsidRPr="006A2FA9">
          <w:rPr>
            <w:rStyle w:val="Hyperlink"/>
            <w:rFonts w:ascii="Aptos" w:hAnsi="Aptos"/>
            <w:b/>
            <w:bCs/>
            <w:color w:val="0070C0"/>
          </w:rPr>
          <w:t>community sectors</w:t>
        </w:r>
      </w:hyperlink>
      <w:r w:rsidR="00B62061" w:rsidRPr="00B62061">
        <w:rPr>
          <w:rFonts w:ascii="Aptos" w:hAnsi="Aptos"/>
        </w:rPr>
        <w:t>, and they are all valuable assets. People in these groups may already be helping to create healthier communities. Examples of community sectors</w:t>
      </w:r>
      <w:r w:rsidR="00F71E57" w:rsidRPr="00B62061">
        <w:rPr>
          <w:rFonts w:ascii="Aptos" w:hAnsi="Aptos"/>
        </w:rPr>
        <w:t>:</w:t>
      </w:r>
    </w:p>
    <w:p w14:paraId="3F22AAC2" w14:textId="6FE30369" w:rsidR="00F71E57" w:rsidRDefault="00F71E57" w:rsidP="00F71E57">
      <w:pPr>
        <w:rPr>
          <w:rFonts w:ascii="Aptos" w:hAnsi="Aptos"/>
        </w:rPr>
      </w:pPr>
    </w:p>
    <w:p w14:paraId="274428C3" w14:textId="77777777" w:rsidR="00482D19" w:rsidRPr="00482D19" w:rsidRDefault="00482D19" w:rsidP="00482D19">
      <w:pPr>
        <w:rPr>
          <w:rFonts w:ascii="Aptos" w:hAnsi="Aptos"/>
          <w:highlight w:val="yellow"/>
        </w:rPr>
      </w:pPr>
      <w:r w:rsidRPr="00482D19">
        <w:rPr>
          <w:rFonts w:ascii="Aptos" w:hAnsi="Aptos"/>
        </w:rPr>
        <w:t>Examples:</w:t>
      </w:r>
    </w:p>
    <w:p w14:paraId="56073295" w14:textId="1B06EE40" w:rsidR="00482D19" w:rsidRPr="00482D19" w:rsidRDefault="00482D19" w:rsidP="00215B14">
      <w:pPr>
        <w:pStyle w:val="ListParagraph"/>
        <w:numPr>
          <w:ilvl w:val="0"/>
          <w:numId w:val="26"/>
        </w:numPr>
        <w:ind w:left="360"/>
        <w:rPr>
          <w:rFonts w:ascii="Aptos" w:hAnsi="Aptos"/>
        </w:rPr>
      </w:pPr>
      <w:r w:rsidRPr="00482D19">
        <w:rPr>
          <w:rFonts w:ascii="Aptos" w:hAnsi="Aptos"/>
          <w:b/>
          <w:bCs/>
        </w:rPr>
        <w:t>Artists and arts organizations</w:t>
      </w:r>
      <w:r w:rsidRPr="00482D19">
        <w:rPr>
          <w:rFonts w:ascii="Aptos" w:hAnsi="Aptos"/>
        </w:rPr>
        <w:t xml:space="preserve"> – Help people </w:t>
      </w:r>
      <w:hyperlink r:id="rId14" w:history="1">
        <w:r w:rsidRPr="006A2FA9">
          <w:rPr>
            <w:rStyle w:val="Hyperlink"/>
            <w:rFonts w:ascii="Aptos" w:hAnsi="Aptos"/>
            <w:color w:val="0070C0"/>
          </w:rPr>
          <w:t>connect socially and support health</w:t>
        </w:r>
      </w:hyperlink>
      <w:r w:rsidRPr="00482D19">
        <w:rPr>
          <w:rFonts w:ascii="Aptos" w:hAnsi="Aptos"/>
        </w:rPr>
        <w:t>.</w:t>
      </w:r>
    </w:p>
    <w:p w14:paraId="5DD5C000" w14:textId="6776955C" w:rsidR="00482D19" w:rsidRPr="00482D19" w:rsidRDefault="00482D19" w:rsidP="00215B14">
      <w:pPr>
        <w:pStyle w:val="ListParagraph"/>
        <w:numPr>
          <w:ilvl w:val="0"/>
          <w:numId w:val="26"/>
        </w:numPr>
        <w:ind w:left="360"/>
        <w:rPr>
          <w:rFonts w:ascii="Aptos" w:hAnsi="Aptos"/>
        </w:rPr>
      </w:pPr>
      <w:hyperlink r:id="rId15" w:history="1">
        <w:r w:rsidRPr="006A2FA9">
          <w:rPr>
            <w:rStyle w:val="Hyperlink"/>
            <w:rFonts w:ascii="Aptos" w:hAnsi="Aptos"/>
            <w:b/>
            <w:bCs/>
            <w:color w:val="0070C0"/>
          </w:rPr>
          <w:t>Public libraries</w:t>
        </w:r>
      </w:hyperlink>
      <w:r w:rsidRPr="00482D19">
        <w:rPr>
          <w:rFonts w:ascii="Aptos" w:hAnsi="Aptos"/>
        </w:rPr>
        <w:t xml:space="preserve"> – Provide spaces for learning, gathering, and finding health information.</w:t>
      </w:r>
    </w:p>
    <w:p w14:paraId="1C42829F" w14:textId="73F20ACC" w:rsidR="00482D19" w:rsidRPr="00482D19" w:rsidRDefault="00482D19" w:rsidP="00215B14">
      <w:pPr>
        <w:pStyle w:val="ListParagraph"/>
        <w:numPr>
          <w:ilvl w:val="0"/>
          <w:numId w:val="26"/>
        </w:numPr>
        <w:ind w:left="360"/>
        <w:rPr>
          <w:rFonts w:ascii="Aptos" w:hAnsi="Aptos"/>
        </w:rPr>
      </w:pPr>
      <w:r w:rsidRPr="00482D19">
        <w:rPr>
          <w:rFonts w:ascii="Aptos" w:hAnsi="Aptos"/>
          <w:b/>
          <w:bCs/>
        </w:rPr>
        <w:t>Schools</w:t>
      </w:r>
      <w:r>
        <w:rPr>
          <w:rFonts w:ascii="Aptos" w:hAnsi="Aptos"/>
          <w:b/>
          <w:bCs/>
        </w:rPr>
        <w:t>, including Tribal and community colleges</w:t>
      </w:r>
      <w:r w:rsidRPr="00482D19">
        <w:rPr>
          <w:rFonts w:ascii="Aptos" w:hAnsi="Aptos"/>
        </w:rPr>
        <w:t xml:space="preserve"> – Provide </w:t>
      </w:r>
      <w:hyperlink r:id="rId16" w:history="1">
        <w:r w:rsidRPr="006A2FA9">
          <w:rPr>
            <w:rStyle w:val="Hyperlink"/>
            <w:rFonts w:ascii="Aptos" w:hAnsi="Aptos"/>
            <w:color w:val="0070C0"/>
          </w:rPr>
          <w:t>health</w:t>
        </w:r>
      </w:hyperlink>
      <w:r w:rsidRPr="00482D19">
        <w:rPr>
          <w:rFonts w:ascii="Aptos" w:hAnsi="Aptos"/>
        </w:rPr>
        <w:t xml:space="preserve"> </w:t>
      </w:r>
      <w:r>
        <w:rPr>
          <w:rFonts w:ascii="Aptos" w:hAnsi="Aptos"/>
        </w:rPr>
        <w:t xml:space="preserve">and </w:t>
      </w:r>
      <w:hyperlink r:id="rId17" w:history="1">
        <w:r w:rsidRPr="006A2FA9">
          <w:rPr>
            <w:rStyle w:val="Hyperlink"/>
            <w:rFonts w:ascii="Aptos" w:hAnsi="Aptos"/>
            <w:color w:val="0070C0"/>
          </w:rPr>
          <w:t>nutrition</w:t>
        </w:r>
      </w:hyperlink>
      <w:r>
        <w:rPr>
          <w:rFonts w:ascii="Aptos" w:hAnsi="Aptos"/>
        </w:rPr>
        <w:t xml:space="preserve"> </w:t>
      </w:r>
      <w:r w:rsidRPr="00482D19">
        <w:rPr>
          <w:rFonts w:ascii="Aptos" w:hAnsi="Aptos"/>
        </w:rPr>
        <w:t>support, especially in rural areas.</w:t>
      </w:r>
    </w:p>
    <w:p w14:paraId="634FDDDA" w14:textId="70B44A8A" w:rsidR="00482D19" w:rsidRPr="00482D19" w:rsidRDefault="00482D19" w:rsidP="00215B14">
      <w:pPr>
        <w:pStyle w:val="ListParagraph"/>
        <w:numPr>
          <w:ilvl w:val="0"/>
          <w:numId w:val="26"/>
        </w:numPr>
        <w:ind w:left="360"/>
        <w:rPr>
          <w:rFonts w:ascii="Aptos" w:hAnsi="Aptos"/>
        </w:rPr>
      </w:pPr>
      <w:r w:rsidRPr="00482D19">
        <w:rPr>
          <w:rFonts w:ascii="Aptos" w:hAnsi="Aptos"/>
          <w:b/>
          <w:bCs/>
        </w:rPr>
        <w:t>Local leaders</w:t>
      </w:r>
      <w:r w:rsidRPr="00482D19">
        <w:rPr>
          <w:rFonts w:ascii="Aptos" w:hAnsi="Aptos"/>
        </w:rPr>
        <w:t xml:space="preserve"> – Can push for healthy policies</w:t>
      </w:r>
      <w:r w:rsidR="00CF3B7A">
        <w:rPr>
          <w:rFonts w:ascii="Aptos" w:hAnsi="Aptos"/>
        </w:rPr>
        <w:t>,</w:t>
      </w:r>
      <w:r>
        <w:rPr>
          <w:rFonts w:ascii="Aptos" w:hAnsi="Aptos"/>
        </w:rPr>
        <w:t xml:space="preserve"> like </w:t>
      </w:r>
      <w:hyperlink r:id="rId18" w:history="1">
        <w:r w:rsidRPr="006A2FA9">
          <w:rPr>
            <w:rStyle w:val="Hyperlink"/>
            <w:rFonts w:ascii="Aptos" w:hAnsi="Aptos"/>
            <w:color w:val="0070C0"/>
          </w:rPr>
          <w:t>making neighborhoods more walkable</w:t>
        </w:r>
      </w:hyperlink>
      <w:r>
        <w:rPr>
          <w:rFonts w:ascii="Aptos" w:hAnsi="Aptos"/>
        </w:rPr>
        <w:t>, creating parks</w:t>
      </w:r>
      <w:r w:rsidR="00CF3B7A">
        <w:rPr>
          <w:rFonts w:ascii="Aptos" w:hAnsi="Aptos"/>
        </w:rPr>
        <w:t>, and making it easier to find healthy foods</w:t>
      </w:r>
      <w:r w:rsidRPr="00482D19">
        <w:rPr>
          <w:rFonts w:ascii="Aptos" w:hAnsi="Aptos"/>
        </w:rPr>
        <w:t>.</w:t>
      </w:r>
    </w:p>
    <w:p w14:paraId="7D2DDD4A" w14:textId="6A606946" w:rsidR="00482D19" w:rsidRPr="00482D19" w:rsidRDefault="00482D19" w:rsidP="3DB27F6F">
      <w:pPr>
        <w:pStyle w:val="ListParagraph"/>
        <w:numPr>
          <w:ilvl w:val="0"/>
          <w:numId w:val="26"/>
        </w:numPr>
        <w:ind w:left="360"/>
        <w:rPr>
          <w:rFonts w:ascii="Aptos" w:hAnsi="Aptos"/>
          <w:lang w:val="en-US"/>
        </w:rPr>
      </w:pPr>
      <w:r w:rsidRPr="3DB27F6F">
        <w:rPr>
          <w:rFonts w:ascii="Aptos" w:hAnsi="Aptos"/>
          <w:b/>
          <w:bCs/>
          <w:lang w:val="en-US"/>
        </w:rPr>
        <w:t>Non-profits</w:t>
      </w:r>
      <w:r w:rsidRPr="3DB27F6F">
        <w:rPr>
          <w:rFonts w:ascii="Aptos" w:hAnsi="Aptos"/>
          <w:lang w:val="en-US"/>
        </w:rPr>
        <w:t xml:space="preserve"> – Support families, elders, youth, housing, food, and transportation.</w:t>
      </w:r>
      <w:r w:rsidR="00CF3B7A" w:rsidRPr="3DB27F6F">
        <w:rPr>
          <w:rFonts w:ascii="Aptos" w:hAnsi="Aptos"/>
          <w:lang w:val="en-US"/>
        </w:rPr>
        <w:t xml:space="preserve"> Your region probably has a </w:t>
      </w:r>
      <w:hyperlink r:id="rId19">
        <w:r w:rsidR="00CF3B7A" w:rsidRPr="3DB27F6F">
          <w:rPr>
            <w:rStyle w:val="Hyperlink"/>
            <w:rFonts w:ascii="Aptos" w:hAnsi="Aptos"/>
            <w:color w:val="0070C0"/>
            <w:lang w:val="en-US"/>
          </w:rPr>
          <w:t>Community Action Agency</w:t>
        </w:r>
      </w:hyperlink>
      <w:r w:rsidR="00CF3B7A" w:rsidRPr="3DB27F6F">
        <w:rPr>
          <w:rFonts w:ascii="Aptos" w:hAnsi="Aptos"/>
          <w:lang w:val="en-US"/>
        </w:rPr>
        <w:t xml:space="preserve"> that has many of these resources.</w:t>
      </w:r>
    </w:p>
    <w:p w14:paraId="0FCACE8E" w14:textId="54C4BFC6" w:rsidR="00482D19" w:rsidRPr="00482D19" w:rsidRDefault="00482D19" w:rsidP="00215B14">
      <w:pPr>
        <w:pStyle w:val="ListParagraph"/>
        <w:numPr>
          <w:ilvl w:val="0"/>
          <w:numId w:val="26"/>
        </w:numPr>
        <w:ind w:left="360"/>
        <w:rPr>
          <w:rFonts w:ascii="Aptos" w:hAnsi="Aptos"/>
        </w:rPr>
      </w:pPr>
      <w:hyperlink r:id="rId20" w:history="1">
        <w:r w:rsidRPr="006A2FA9">
          <w:rPr>
            <w:rStyle w:val="Hyperlink"/>
            <w:rFonts w:ascii="Aptos" w:hAnsi="Aptos"/>
            <w:b/>
            <w:bCs/>
            <w:color w:val="0070C0"/>
          </w:rPr>
          <w:t>Local community foundations</w:t>
        </w:r>
      </w:hyperlink>
      <w:r w:rsidRPr="00482D19">
        <w:rPr>
          <w:rFonts w:ascii="Aptos" w:hAnsi="Aptos"/>
        </w:rPr>
        <w:t xml:space="preserve"> – Provide funding</w:t>
      </w:r>
      <w:r w:rsidR="00CF3B7A">
        <w:rPr>
          <w:rFonts w:ascii="Aptos" w:hAnsi="Aptos"/>
        </w:rPr>
        <w:t xml:space="preserve">, connections, and </w:t>
      </w:r>
      <w:r w:rsidRPr="00482D19">
        <w:rPr>
          <w:rFonts w:ascii="Aptos" w:hAnsi="Aptos"/>
        </w:rPr>
        <w:t>ideas.</w:t>
      </w:r>
    </w:p>
    <w:p w14:paraId="7FF1D45E" w14:textId="3EFC7426" w:rsidR="009F1C97" w:rsidRDefault="00482D19" w:rsidP="00215B14">
      <w:pPr>
        <w:pStyle w:val="ListParagraph"/>
        <w:numPr>
          <w:ilvl w:val="0"/>
          <w:numId w:val="26"/>
        </w:numPr>
        <w:ind w:left="360"/>
        <w:rPr>
          <w:rFonts w:ascii="Aptos" w:hAnsi="Aptos"/>
        </w:rPr>
      </w:pPr>
      <w:r w:rsidRPr="00482D19">
        <w:rPr>
          <w:rFonts w:ascii="Aptos" w:hAnsi="Aptos"/>
          <w:b/>
          <w:bCs/>
        </w:rPr>
        <w:t>M</w:t>
      </w:r>
      <w:r w:rsidR="00350803">
        <w:rPr>
          <w:rFonts w:ascii="Aptos" w:hAnsi="Aptos"/>
          <w:b/>
          <w:bCs/>
        </w:rPr>
        <w:t xml:space="preserve">ontana </w:t>
      </w:r>
      <w:r w:rsidRPr="00482D19">
        <w:rPr>
          <w:rFonts w:ascii="Aptos" w:hAnsi="Aptos"/>
          <w:b/>
          <w:bCs/>
        </w:rPr>
        <w:t>S</w:t>
      </w:r>
      <w:r w:rsidR="00350803">
        <w:rPr>
          <w:rFonts w:ascii="Aptos" w:hAnsi="Aptos"/>
          <w:b/>
          <w:bCs/>
        </w:rPr>
        <w:t xml:space="preserve">tate </w:t>
      </w:r>
      <w:r w:rsidRPr="00482D19">
        <w:rPr>
          <w:rFonts w:ascii="Aptos" w:hAnsi="Aptos"/>
          <w:b/>
          <w:bCs/>
        </w:rPr>
        <w:t>U</w:t>
      </w:r>
      <w:r w:rsidR="00350803">
        <w:rPr>
          <w:rFonts w:ascii="Aptos" w:hAnsi="Aptos"/>
          <w:b/>
          <w:bCs/>
        </w:rPr>
        <w:t>niversity (MSU)</w:t>
      </w:r>
      <w:r w:rsidRPr="00482D19">
        <w:rPr>
          <w:rFonts w:ascii="Aptos" w:hAnsi="Aptos"/>
          <w:b/>
          <w:bCs/>
        </w:rPr>
        <w:t xml:space="preserve"> Extension Agents</w:t>
      </w:r>
      <w:r w:rsidRPr="00482D19">
        <w:rPr>
          <w:rFonts w:ascii="Aptos" w:hAnsi="Aptos"/>
        </w:rPr>
        <w:t xml:space="preserve"> – Offer resources on </w:t>
      </w:r>
      <w:hyperlink r:id="rId21" w:history="1">
        <w:r w:rsidRPr="006A2FA9">
          <w:rPr>
            <w:rStyle w:val="Hyperlink"/>
            <w:rFonts w:ascii="Aptos" w:hAnsi="Aptos"/>
            <w:color w:val="0070C0"/>
          </w:rPr>
          <w:t>nutrition</w:t>
        </w:r>
      </w:hyperlink>
      <w:r w:rsidRPr="00482D19">
        <w:rPr>
          <w:rFonts w:ascii="Aptos" w:hAnsi="Aptos"/>
        </w:rPr>
        <w:t xml:space="preserve">, </w:t>
      </w:r>
      <w:hyperlink r:id="rId22" w:history="1">
        <w:r w:rsidRPr="006A2FA9">
          <w:rPr>
            <w:rStyle w:val="Hyperlink"/>
            <w:rFonts w:ascii="Aptos" w:hAnsi="Aptos"/>
            <w:color w:val="0070C0"/>
          </w:rPr>
          <w:t>wellness</w:t>
        </w:r>
      </w:hyperlink>
      <w:r w:rsidRPr="00482D19">
        <w:rPr>
          <w:rFonts w:ascii="Aptos" w:hAnsi="Aptos"/>
        </w:rPr>
        <w:t xml:space="preserve">, and </w:t>
      </w:r>
      <w:hyperlink r:id="rId23" w:history="1">
        <w:r w:rsidRPr="006A2FA9">
          <w:rPr>
            <w:rStyle w:val="Hyperlink"/>
            <w:rFonts w:ascii="Aptos" w:hAnsi="Aptos"/>
            <w:color w:val="0070C0"/>
          </w:rPr>
          <w:t>walkable neighborhoods</w:t>
        </w:r>
      </w:hyperlink>
      <w:r w:rsidRPr="00482D19">
        <w:rPr>
          <w:rFonts w:ascii="Aptos" w:hAnsi="Aptos"/>
        </w:rPr>
        <w:t>.</w:t>
      </w:r>
    </w:p>
    <w:p w14:paraId="5D9983E8" w14:textId="0A2FC003" w:rsidR="00E3059D" w:rsidRPr="00215B14" w:rsidRDefault="00805736" w:rsidP="00215B14">
      <w:pPr>
        <w:pStyle w:val="ListParagraph"/>
        <w:numPr>
          <w:ilvl w:val="1"/>
          <w:numId w:val="26"/>
        </w:numPr>
        <w:ind w:left="720"/>
        <w:rPr>
          <w:rFonts w:ascii="Aptos" w:hAnsi="Aptos"/>
        </w:rPr>
      </w:pPr>
      <w:r w:rsidRPr="00215B14">
        <w:rPr>
          <w:rFonts w:ascii="Aptos" w:hAnsi="Aptos"/>
        </w:rPr>
        <w:t xml:space="preserve">Extension has a </w:t>
      </w:r>
      <w:hyperlink r:id="rId24" w:history="1">
        <w:r w:rsidRPr="006A2FA9">
          <w:rPr>
            <w:rStyle w:val="Hyperlink"/>
            <w:rFonts w:ascii="Aptos" w:hAnsi="Aptos"/>
            <w:color w:val="0070C0"/>
          </w:rPr>
          <w:t>2019 report</w:t>
        </w:r>
      </w:hyperlink>
      <w:r w:rsidRPr="00215B14">
        <w:rPr>
          <w:rFonts w:ascii="Aptos" w:hAnsi="Aptos"/>
        </w:rPr>
        <w:t xml:space="preserve"> that could be helpful for deciding what projects a community might want to focus on.</w:t>
      </w:r>
    </w:p>
    <w:p w14:paraId="1804A7DC" w14:textId="4EDF3923" w:rsidR="00215B14" w:rsidRPr="00AE3AFF" w:rsidRDefault="00215B14" w:rsidP="00215B14">
      <w:pPr>
        <w:pStyle w:val="Heading3"/>
      </w:pPr>
      <w:bookmarkStart w:id="21" w:name="_Toc207879725"/>
      <w:r>
        <w:t>Considerations</w:t>
      </w:r>
      <w:bookmarkEnd w:id="21"/>
    </w:p>
    <w:p w14:paraId="3975852C" w14:textId="7E71161C" w:rsidR="0053114D" w:rsidRPr="00215B14" w:rsidRDefault="00E3059D" w:rsidP="3DB27F6F">
      <w:pPr>
        <w:rPr>
          <w:rFonts w:ascii="Aptos" w:hAnsi="Aptos"/>
          <w:lang w:val="en-US"/>
        </w:rPr>
      </w:pPr>
      <w:r w:rsidRPr="3DB27F6F">
        <w:rPr>
          <w:rFonts w:ascii="Aptos" w:hAnsi="Aptos"/>
          <w:lang w:val="en-US"/>
        </w:rPr>
        <w:t xml:space="preserve">The </w:t>
      </w:r>
      <w:hyperlink r:id="rId25">
        <w:r w:rsidR="0053114D" w:rsidRPr="3DB27F6F">
          <w:rPr>
            <w:rFonts w:ascii="Aptos" w:hAnsi="Aptos"/>
            <w:color w:val="1155CC"/>
            <w:u w:val="single"/>
            <w:lang w:val="en-US"/>
          </w:rPr>
          <w:t>Collective Power Framework</w:t>
        </w:r>
      </w:hyperlink>
      <w:r w:rsidRPr="3DB27F6F">
        <w:rPr>
          <w:rFonts w:ascii="Aptos" w:hAnsi="Aptos"/>
          <w:lang w:val="en-US"/>
        </w:rPr>
        <w:t xml:space="preserve"> </w:t>
      </w:r>
      <w:r w:rsidR="00215B14" w:rsidRPr="3DB27F6F">
        <w:rPr>
          <w:rFonts w:ascii="Aptos" w:hAnsi="Aptos"/>
          <w:lang w:val="en-US"/>
        </w:rPr>
        <w:t>can help you make sure you’re including everyone who should be invited</w:t>
      </w:r>
      <w:r w:rsidR="0053114D" w:rsidRPr="3DB27F6F">
        <w:rPr>
          <w:rFonts w:ascii="Aptos" w:hAnsi="Aptos"/>
          <w:lang w:val="en-US"/>
        </w:rPr>
        <w:t>.</w:t>
      </w:r>
    </w:p>
    <w:p w14:paraId="665F4ADB" w14:textId="77777777" w:rsidR="00E3059D" w:rsidRPr="00215B14" w:rsidRDefault="00E3059D" w:rsidP="0053114D">
      <w:pPr>
        <w:rPr>
          <w:rFonts w:ascii="Aptos" w:hAnsi="Aptos"/>
        </w:rPr>
      </w:pPr>
    </w:p>
    <w:p w14:paraId="7DA23C0E" w14:textId="77777777" w:rsidR="00215B14" w:rsidRPr="00215B14" w:rsidRDefault="00E3059D" w:rsidP="0053114D">
      <w:pPr>
        <w:rPr>
          <w:rFonts w:ascii="Aptos" w:hAnsi="Aptos"/>
        </w:rPr>
      </w:pPr>
      <w:r w:rsidRPr="00215B14">
        <w:rPr>
          <w:rFonts w:ascii="Aptos" w:hAnsi="Aptos"/>
        </w:rPr>
        <w:t xml:space="preserve">American Indian </w:t>
      </w:r>
      <w:r w:rsidR="006F6998" w:rsidRPr="00215B14">
        <w:rPr>
          <w:rFonts w:ascii="Aptos" w:hAnsi="Aptos"/>
        </w:rPr>
        <w:t>Montanans</w:t>
      </w:r>
      <w:r w:rsidR="000A6018" w:rsidRPr="00215B14">
        <w:rPr>
          <w:rFonts w:ascii="Aptos" w:hAnsi="Aptos"/>
        </w:rPr>
        <w:t xml:space="preserve"> </w:t>
      </w:r>
      <w:r w:rsidR="0018033B" w:rsidRPr="00215B14">
        <w:rPr>
          <w:rFonts w:ascii="Aptos" w:hAnsi="Aptos"/>
        </w:rPr>
        <w:t xml:space="preserve">have </w:t>
      </w:r>
      <w:r w:rsidR="00215B14" w:rsidRPr="00215B14">
        <w:rPr>
          <w:rFonts w:ascii="Aptos" w:hAnsi="Aptos"/>
        </w:rPr>
        <w:t>unique</w:t>
      </w:r>
      <w:r w:rsidR="0018033B" w:rsidRPr="00215B14">
        <w:rPr>
          <w:rFonts w:ascii="Aptos" w:hAnsi="Aptos"/>
        </w:rPr>
        <w:t xml:space="preserve"> health cultures and values </w:t>
      </w:r>
      <w:r w:rsidR="00215B14" w:rsidRPr="00215B14">
        <w:rPr>
          <w:rFonts w:ascii="Aptos" w:hAnsi="Aptos"/>
        </w:rPr>
        <w:t>that need to be considered and honored</w:t>
      </w:r>
      <w:r w:rsidR="007B40BA" w:rsidRPr="00215B14">
        <w:rPr>
          <w:rFonts w:ascii="Aptos" w:hAnsi="Aptos"/>
        </w:rPr>
        <w:t>.</w:t>
      </w:r>
      <w:r w:rsidR="0018033B" w:rsidRPr="00215B14">
        <w:rPr>
          <w:rFonts w:ascii="Aptos" w:hAnsi="Aptos"/>
        </w:rPr>
        <w:t xml:space="preserve"> </w:t>
      </w:r>
      <w:r w:rsidR="00215B14" w:rsidRPr="00215B14">
        <w:rPr>
          <w:rFonts w:ascii="Aptos" w:hAnsi="Aptos"/>
        </w:rPr>
        <w:t>Resources:</w:t>
      </w:r>
    </w:p>
    <w:p w14:paraId="0F59D58F" w14:textId="52CABA6A" w:rsidR="00215B14" w:rsidRPr="00215B14" w:rsidRDefault="0018033B" w:rsidP="00215B14">
      <w:pPr>
        <w:pStyle w:val="ListParagraph"/>
        <w:numPr>
          <w:ilvl w:val="0"/>
          <w:numId w:val="37"/>
        </w:numPr>
        <w:ind w:left="360"/>
        <w:rPr>
          <w:rFonts w:ascii="Aptos" w:hAnsi="Aptos"/>
        </w:rPr>
      </w:pPr>
      <w:r w:rsidRPr="00215B14">
        <w:rPr>
          <w:rFonts w:ascii="Aptos" w:hAnsi="Aptos"/>
        </w:rPr>
        <w:t xml:space="preserve">The </w:t>
      </w:r>
      <w:hyperlink r:id="rId26" w:history="1">
        <w:r w:rsidRPr="006A2FA9">
          <w:rPr>
            <w:rStyle w:val="Hyperlink"/>
            <w:rFonts w:ascii="Aptos" w:hAnsi="Aptos"/>
            <w:color w:val="0070C0"/>
          </w:rPr>
          <w:t>American Indian Governance and Policy Institute</w:t>
        </w:r>
      </w:hyperlink>
      <w:r w:rsidR="00215B14" w:rsidRPr="00215B14">
        <w:rPr>
          <w:rFonts w:ascii="Aptos" w:hAnsi="Aptos"/>
        </w:rPr>
        <w:t xml:space="preserve">’s </w:t>
      </w:r>
      <w:r w:rsidRPr="00215B14">
        <w:rPr>
          <w:rFonts w:ascii="Aptos" w:hAnsi="Aptos"/>
        </w:rPr>
        <w:t>“</w:t>
      </w:r>
      <w:hyperlink r:id="rId27" w:history="1">
        <w:r w:rsidRPr="006A2FA9">
          <w:rPr>
            <w:rStyle w:val="Hyperlink"/>
            <w:rFonts w:ascii="Aptos" w:hAnsi="Aptos"/>
            <w:color w:val="0070C0"/>
          </w:rPr>
          <w:t>key social factors influencing American Indian and Alaska Native health in Indian Country</w:t>
        </w:r>
      </w:hyperlink>
      <w:r w:rsidRPr="00215B14">
        <w:rPr>
          <w:rFonts w:ascii="Aptos" w:hAnsi="Aptos"/>
        </w:rPr>
        <w:t xml:space="preserve">” </w:t>
      </w:r>
    </w:p>
    <w:p w14:paraId="33E9E3D2" w14:textId="7496AA0F" w:rsidR="00E3059D" w:rsidRPr="00215B14" w:rsidRDefault="00160B02" w:rsidP="00215B14">
      <w:pPr>
        <w:pStyle w:val="ListParagraph"/>
        <w:numPr>
          <w:ilvl w:val="0"/>
          <w:numId w:val="37"/>
        </w:numPr>
        <w:ind w:left="360"/>
        <w:rPr>
          <w:rFonts w:ascii="Aptos" w:hAnsi="Aptos"/>
        </w:rPr>
      </w:pPr>
      <w:r w:rsidRPr="00215B14">
        <w:rPr>
          <w:rFonts w:ascii="Aptos" w:hAnsi="Aptos"/>
        </w:rPr>
        <w:t>The “</w:t>
      </w:r>
      <w:hyperlink r:id="rId28" w:history="1">
        <w:r w:rsidRPr="006A2FA9">
          <w:rPr>
            <w:rStyle w:val="Hyperlink"/>
            <w:rFonts w:ascii="Aptos" w:hAnsi="Aptos"/>
            <w:color w:val="0070C0"/>
          </w:rPr>
          <w:t>Caring for Indigenous Montanans</w:t>
        </w:r>
      </w:hyperlink>
      <w:r w:rsidRPr="00215B14">
        <w:rPr>
          <w:rFonts w:ascii="Aptos" w:hAnsi="Aptos"/>
        </w:rPr>
        <w:t xml:space="preserve">” learning series from </w:t>
      </w:r>
      <w:r w:rsidR="00995E4E">
        <w:rPr>
          <w:rFonts w:ascii="Aptos" w:hAnsi="Aptos"/>
        </w:rPr>
        <w:t>MSU</w:t>
      </w:r>
      <w:r w:rsidRPr="00215B14">
        <w:rPr>
          <w:rFonts w:ascii="Aptos" w:hAnsi="Aptos"/>
        </w:rPr>
        <w:t xml:space="preserve"> </w:t>
      </w:r>
    </w:p>
    <w:p w14:paraId="6C82CEA9" w14:textId="77777777" w:rsidR="0053114D" w:rsidRPr="003542B7" w:rsidRDefault="0053114D" w:rsidP="0053114D">
      <w:pPr>
        <w:rPr>
          <w:rFonts w:ascii="Aptos" w:hAnsi="Aptos"/>
          <w:highlight w:val="yellow"/>
        </w:rPr>
      </w:pPr>
    </w:p>
    <w:p w14:paraId="690BC9C6" w14:textId="77777777" w:rsidR="00215B14" w:rsidRPr="00215B14" w:rsidRDefault="0053114D" w:rsidP="0053114D">
      <w:pPr>
        <w:rPr>
          <w:rFonts w:ascii="Aptos" w:hAnsi="Aptos"/>
        </w:rPr>
      </w:pPr>
      <w:r w:rsidRPr="00215B14">
        <w:rPr>
          <w:rFonts w:ascii="Aptos" w:hAnsi="Aptos"/>
        </w:rPr>
        <w:t xml:space="preserve">People transitioning out of the armed forces </w:t>
      </w:r>
      <w:r w:rsidR="00215B14" w:rsidRPr="00215B14">
        <w:rPr>
          <w:rFonts w:ascii="Aptos" w:hAnsi="Aptos"/>
        </w:rPr>
        <w:t>can find it hard to get reconnected to their</w:t>
      </w:r>
      <w:r w:rsidRPr="00215B14">
        <w:rPr>
          <w:rFonts w:ascii="Aptos" w:hAnsi="Aptos"/>
        </w:rPr>
        <w:t xml:space="preserve"> community resources and activities. </w:t>
      </w:r>
      <w:r w:rsidR="00215B14" w:rsidRPr="00215B14">
        <w:rPr>
          <w:rFonts w:ascii="Aptos" w:hAnsi="Aptos"/>
        </w:rPr>
        <w:t>Resources:</w:t>
      </w:r>
    </w:p>
    <w:p w14:paraId="58F95DE0" w14:textId="77777777" w:rsidR="00215B14" w:rsidRPr="00215B14" w:rsidRDefault="000A6018" w:rsidP="00215B14">
      <w:pPr>
        <w:pStyle w:val="ListParagraph"/>
        <w:numPr>
          <w:ilvl w:val="0"/>
          <w:numId w:val="38"/>
        </w:numPr>
        <w:ind w:left="360"/>
        <w:rPr>
          <w:rFonts w:ascii="Aptos" w:hAnsi="Aptos"/>
        </w:rPr>
      </w:pPr>
      <w:hyperlink r:id="rId29" w:history="1">
        <w:r w:rsidRPr="006A2FA9">
          <w:rPr>
            <w:rStyle w:val="Hyperlink"/>
            <w:rFonts w:ascii="Aptos" w:hAnsi="Aptos"/>
            <w:color w:val="0070C0"/>
          </w:rPr>
          <w:t>Total Military Insight</w:t>
        </w:r>
      </w:hyperlink>
    </w:p>
    <w:p w14:paraId="713F15E3" w14:textId="02F3D672" w:rsidR="0053114D" w:rsidRPr="00215B14" w:rsidRDefault="000A6018" w:rsidP="00215B14">
      <w:pPr>
        <w:pStyle w:val="ListParagraph"/>
        <w:numPr>
          <w:ilvl w:val="0"/>
          <w:numId w:val="38"/>
        </w:numPr>
        <w:ind w:left="360"/>
        <w:rPr>
          <w:rFonts w:ascii="Aptos" w:hAnsi="Aptos"/>
        </w:rPr>
      </w:pPr>
      <w:hyperlink r:id="rId30" w:history="1">
        <w:r w:rsidRPr="006A2FA9">
          <w:rPr>
            <w:rStyle w:val="Hyperlink"/>
            <w:rFonts w:ascii="Aptos" w:hAnsi="Aptos"/>
            <w:color w:val="0070C0"/>
          </w:rPr>
          <w:t>Soldier On</w:t>
        </w:r>
      </w:hyperlink>
    </w:p>
    <w:p w14:paraId="1C37A645" w14:textId="77777777" w:rsidR="0053114D" w:rsidRPr="00215B14" w:rsidRDefault="0053114D" w:rsidP="0053114D">
      <w:pPr>
        <w:rPr>
          <w:rFonts w:ascii="Aptos" w:hAnsi="Aptos"/>
        </w:rPr>
      </w:pPr>
    </w:p>
    <w:p w14:paraId="6EEE590E" w14:textId="793CA310" w:rsidR="00556CF7" w:rsidRPr="00556CF7" w:rsidRDefault="0053114D" w:rsidP="0053114D">
      <w:pPr>
        <w:rPr>
          <w:rFonts w:ascii="Aptos" w:hAnsi="Aptos"/>
        </w:rPr>
      </w:pPr>
      <w:hyperlink r:id="rId31">
        <w:r w:rsidRPr="00556CF7">
          <w:rPr>
            <w:rFonts w:ascii="Aptos" w:hAnsi="Aptos"/>
            <w:color w:val="1155CC"/>
            <w:u w:val="single"/>
          </w:rPr>
          <w:t>Universal Design</w:t>
        </w:r>
      </w:hyperlink>
      <w:r w:rsidR="00556CF7" w:rsidRPr="00556CF7">
        <w:rPr>
          <w:rFonts w:ascii="Aptos" w:hAnsi="Aptos"/>
        </w:rPr>
        <w:t xml:space="preserve"> principles help you make sure your meetings and projects are accessible and useful for everyone</w:t>
      </w:r>
      <w:r w:rsidRPr="00556CF7">
        <w:rPr>
          <w:rFonts w:ascii="Aptos" w:hAnsi="Aptos"/>
        </w:rPr>
        <w:t xml:space="preserve">. </w:t>
      </w:r>
      <w:r w:rsidR="00556CF7" w:rsidRPr="00556CF7">
        <w:rPr>
          <w:rFonts w:ascii="Aptos" w:hAnsi="Aptos"/>
        </w:rPr>
        <w:t>Universal Design focuses on being tolerant with mistakes</w:t>
      </w:r>
      <w:r w:rsidRPr="00556CF7">
        <w:rPr>
          <w:rFonts w:ascii="Aptos" w:hAnsi="Aptos"/>
        </w:rPr>
        <w:t xml:space="preserve">, </w:t>
      </w:r>
      <w:r w:rsidR="00556CF7" w:rsidRPr="00556CF7">
        <w:rPr>
          <w:rFonts w:ascii="Aptos" w:hAnsi="Aptos"/>
        </w:rPr>
        <w:t xml:space="preserve">providing enough </w:t>
      </w:r>
      <w:r w:rsidRPr="00556CF7">
        <w:rPr>
          <w:rFonts w:ascii="Aptos" w:hAnsi="Aptos"/>
        </w:rPr>
        <w:t xml:space="preserve">space for the event or experience planned, </w:t>
      </w:r>
      <w:r w:rsidR="00556CF7" w:rsidRPr="00556CF7">
        <w:rPr>
          <w:rFonts w:ascii="Aptos" w:hAnsi="Aptos"/>
        </w:rPr>
        <w:t>and making sure everyone is safe and comfortable</w:t>
      </w:r>
      <w:r w:rsidRPr="00556CF7">
        <w:rPr>
          <w:rFonts w:ascii="Aptos" w:hAnsi="Aptos"/>
        </w:rPr>
        <w:t xml:space="preserve">. </w:t>
      </w:r>
      <w:r w:rsidR="00556CF7" w:rsidRPr="00556CF7">
        <w:rPr>
          <w:rFonts w:ascii="Aptos" w:hAnsi="Aptos"/>
        </w:rPr>
        <w:t>Resource</w:t>
      </w:r>
      <w:r w:rsidR="00CC5EC8">
        <w:rPr>
          <w:rFonts w:ascii="Aptos" w:hAnsi="Aptos"/>
        </w:rPr>
        <w:t>s</w:t>
      </w:r>
      <w:r w:rsidR="00556CF7" w:rsidRPr="00556CF7">
        <w:rPr>
          <w:rFonts w:ascii="Aptos" w:hAnsi="Aptos"/>
        </w:rPr>
        <w:t>:</w:t>
      </w:r>
    </w:p>
    <w:p w14:paraId="1DF261D6" w14:textId="1F1B642A" w:rsidR="0053114D" w:rsidRPr="00CC5EC8" w:rsidRDefault="0053114D" w:rsidP="00556CF7">
      <w:pPr>
        <w:pStyle w:val="ListParagraph"/>
        <w:numPr>
          <w:ilvl w:val="0"/>
          <w:numId w:val="39"/>
        </w:numPr>
        <w:ind w:left="360"/>
        <w:rPr>
          <w:rFonts w:ascii="Aptos" w:hAnsi="Aptos"/>
        </w:rPr>
      </w:pPr>
      <w:hyperlink r:id="rId32">
        <w:r w:rsidRPr="00556CF7">
          <w:rPr>
            <w:rFonts w:ascii="Aptos" w:hAnsi="Aptos"/>
            <w:color w:val="1155CC"/>
            <w:u w:val="single"/>
          </w:rPr>
          <w:t>Seven Principles of Universal Design</w:t>
        </w:r>
      </w:hyperlink>
    </w:p>
    <w:p w14:paraId="7783250C" w14:textId="5CE45DE6" w:rsidR="0053114D" w:rsidRPr="00CC5EC8" w:rsidRDefault="0053114D" w:rsidP="00CC5EC8">
      <w:pPr>
        <w:pStyle w:val="ListParagraph"/>
        <w:numPr>
          <w:ilvl w:val="0"/>
          <w:numId w:val="39"/>
        </w:numPr>
        <w:ind w:left="360"/>
        <w:rPr>
          <w:rFonts w:ascii="Aptos" w:hAnsi="Aptos"/>
        </w:rPr>
      </w:pPr>
      <w:hyperlink r:id="rId33">
        <w:r w:rsidRPr="00CC5EC8">
          <w:rPr>
            <w:rFonts w:ascii="Aptos" w:hAnsi="Aptos"/>
            <w:color w:val="1155CC"/>
            <w:u w:val="single"/>
          </w:rPr>
          <w:t xml:space="preserve">A Planning Guide for Making Temporary Events Accessible to People </w:t>
        </w:r>
        <w:r w:rsidR="00CB5E79" w:rsidRPr="00CC5EC8">
          <w:rPr>
            <w:rFonts w:ascii="Aptos" w:hAnsi="Aptos"/>
            <w:color w:val="1155CC"/>
            <w:u w:val="single"/>
          </w:rPr>
          <w:t>w</w:t>
        </w:r>
        <w:r w:rsidRPr="00CC5EC8">
          <w:rPr>
            <w:rFonts w:ascii="Aptos" w:hAnsi="Aptos"/>
            <w:color w:val="1155CC"/>
            <w:u w:val="single"/>
          </w:rPr>
          <w:t>ith Disabilities</w:t>
        </w:r>
      </w:hyperlink>
    </w:p>
    <w:p w14:paraId="09965D20" w14:textId="3A5A4080" w:rsidR="006D2192" w:rsidRPr="000675B7" w:rsidRDefault="006D2192" w:rsidP="006D2192">
      <w:pPr>
        <w:pStyle w:val="Heading3"/>
        <w:rPr>
          <w:rFonts w:ascii="Aptos" w:hAnsi="Aptos"/>
        </w:rPr>
      </w:pPr>
      <w:bookmarkStart w:id="22" w:name="_Toc207879726"/>
      <w:r w:rsidRPr="000675B7">
        <w:rPr>
          <w:rFonts w:ascii="Aptos" w:hAnsi="Aptos"/>
        </w:rPr>
        <w:lastRenderedPageBreak/>
        <w:t>Where to Focus Your Efforts</w:t>
      </w:r>
      <w:bookmarkEnd w:id="22"/>
    </w:p>
    <w:p w14:paraId="473D1D79" w14:textId="72FCC29F" w:rsidR="003542B7" w:rsidRPr="003542B7" w:rsidRDefault="003542B7" w:rsidP="003542B7">
      <w:pPr>
        <w:rPr>
          <w:rFonts w:ascii="Aptos" w:hAnsi="Aptos"/>
        </w:rPr>
      </w:pPr>
      <w:r>
        <w:rPr>
          <w:rFonts w:ascii="Aptos" w:hAnsi="Aptos"/>
          <w:noProof/>
        </w:rPr>
        <w:drawing>
          <wp:anchor distT="0" distB="0" distL="114300" distR="114300" simplePos="0" relativeHeight="251678720" behindDoc="0" locked="0" layoutInCell="1" allowOverlap="1" wp14:anchorId="1C692B8D" wp14:editId="6077B268">
            <wp:simplePos x="0" y="0"/>
            <wp:positionH relativeFrom="margin">
              <wp:posOffset>3385820</wp:posOffset>
            </wp:positionH>
            <wp:positionV relativeFrom="paragraph">
              <wp:posOffset>9525</wp:posOffset>
            </wp:positionV>
            <wp:extent cx="2651760" cy="1965325"/>
            <wp:effectExtent l="0" t="0" r="0" b="0"/>
            <wp:wrapSquare wrapText="bothSides"/>
            <wp:docPr id="2087971150" name="Picture 6" descr="Diagram showing the concepts of upstream, midstream, and downstream factors. Upstream factors have community impact and include community conditions. Midstream and downstream factors have individual impact. Midstream factors include individual social needs. Downstream factors include clinical care. Image by Brian Castrucci, Health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71150" name="Picture 6" descr="Diagram showing the concepts of upstream, midstream, and downstream factors. Upstream factors have community impact and include community conditions. Midstream and downstream factors have individual impact. Midstream factors include individual social needs. Downstream factors include clinical care. Image by Brian Castrucci, Health Affair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1760" cy="1965325"/>
                    </a:xfrm>
                    <a:prstGeom prst="rect">
                      <a:avLst/>
                    </a:prstGeom>
                  </pic:spPr>
                </pic:pic>
              </a:graphicData>
            </a:graphic>
          </wp:anchor>
        </w:drawing>
      </w:r>
      <w:r w:rsidRPr="003542B7">
        <w:rPr>
          <w:rFonts w:ascii="Aptos" w:hAnsi="Aptos"/>
        </w:rPr>
        <w:t>Health efforts can happen at three levels:</w:t>
      </w:r>
    </w:p>
    <w:p w14:paraId="0EA0845A" w14:textId="41B229E8" w:rsidR="003542B7" w:rsidRPr="003542B7" w:rsidRDefault="003542B7" w:rsidP="00215B14">
      <w:pPr>
        <w:pStyle w:val="ListParagraph"/>
        <w:numPr>
          <w:ilvl w:val="0"/>
          <w:numId w:val="27"/>
        </w:numPr>
        <w:ind w:left="360"/>
        <w:contextualSpacing w:val="0"/>
        <w:rPr>
          <w:rFonts w:ascii="Aptos" w:hAnsi="Aptos"/>
        </w:rPr>
      </w:pPr>
      <w:r w:rsidRPr="003542B7">
        <w:rPr>
          <w:rFonts w:ascii="Aptos" w:hAnsi="Aptos"/>
        </w:rPr>
        <w:t>Downstream – Treating illness after it happens</w:t>
      </w:r>
    </w:p>
    <w:p w14:paraId="3F02188F" w14:textId="0613073C" w:rsidR="003542B7" w:rsidRPr="003542B7" w:rsidRDefault="003542B7" w:rsidP="00215B14">
      <w:pPr>
        <w:pStyle w:val="ListParagraph"/>
        <w:numPr>
          <w:ilvl w:val="0"/>
          <w:numId w:val="28"/>
        </w:numPr>
        <w:spacing w:before="240" w:after="160"/>
        <w:ind w:left="360"/>
        <w:rPr>
          <w:rFonts w:ascii="Aptos" w:hAnsi="Aptos"/>
        </w:rPr>
      </w:pPr>
      <w:r w:rsidRPr="003542B7">
        <w:rPr>
          <w:rFonts w:ascii="Aptos" w:hAnsi="Aptos"/>
        </w:rPr>
        <w:t>Midstream – Organizations working together to address Social Determinants of Health (SDOH)</w:t>
      </w:r>
    </w:p>
    <w:p w14:paraId="4E74F1B3" w14:textId="234130E8" w:rsidR="003542B7" w:rsidRPr="003542B7" w:rsidRDefault="003542B7" w:rsidP="00215B14">
      <w:pPr>
        <w:pStyle w:val="ListParagraph"/>
        <w:numPr>
          <w:ilvl w:val="0"/>
          <w:numId w:val="28"/>
        </w:numPr>
        <w:spacing w:before="240" w:after="160"/>
        <w:ind w:left="360"/>
        <w:rPr>
          <w:rFonts w:ascii="Aptos" w:hAnsi="Aptos"/>
        </w:rPr>
      </w:pPr>
      <w:r w:rsidRPr="003542B7">
        <w:rPr>
          <w:rFonts w:ascii="Aptos" w:hAnsi="Aptos"/>
        </w:rPr>
        <w:t>Upstream – Addressing the broader conditions (jobs, housing, education, environment) through policy changes</w:t>
      </w:r>
    </w:p>
    <w:p w14:paraId="1E89C108" w14:textId="1D76AB6E" w:rsidR="003542B7" w:rsidRPr="003542B7" w:rsidRDefault="003542B7" w:rsidP="003542B7">
      <w:pPr>
        <w:rPr>
          <w:rFonts w:ascii="Aptos" w:hAnsi="Aptos"/>
        </w:rPr>
      </w:pPr>
      <w:r w:rsidRPr="003542B7">
        <w:rPr>
          <w:rFonts w:ascii="Aptos" w:hAnsi="Aptos"/>
        </w:rPr>
        <w:t>Communities can strengthen health by:</w:t>
      </w:r>
    </w:p>
    <w:p w14:paraId="25BF2481" w14:textId="3508F87E" w:rsidR="003542B7" w:rsidRPr="003542B7" w:rsidRDefault="003542B7" w:rsidP="00215B14">
      <w:pPr>
        <w:pStyle w:val="ListParagraph"/>
        <w:numPr>
          <w:ilvl w:val="0"/>
          <w:numId w:val="27"/>
        </w:numPr>
        <w:ind w:left="360"/>
        <w:contextualSpacing w:val="0"/>
        <w:rPr>
          <w:rFonts w:ascii="Aptos" w:hAnsi="Aptos"/>
        </w:rPr>
      </w:pPr>
      <w:r w:rsidRPr="003542B7">
        <w:rPr>
          <w:rFonts w:ascii="Aptos" w:hAnsi="Aptos"/>
        </w:rPr>
        <w:t>Focusing on prevention</w:t>
      </w:r>
    </w:p>
    <w:p w14:paraId="30E81F1D" w14:textId="428FA527" w:rsidR="003542B7" w:rsidRPr="003542B7" w:rsidRDefault="003542B7" w:rsidP="3DB27F6F">
      <w:pPr>
        <w:pStyle w:val="ListParagraph"/>
        <w:numPr>
          <w:ilvl w:val="0"/>
          <w:numId w:val="27"/>
        </w:numPr>
        <w:spacing w:before="240" w:after="160"/>
        <w:ind w:left="360"/>
        <w:rPr>
          <w:rFonts w:ascii="Aptos" w:hAnsi="Aptos"/>
          <w:lang w:val="en-US"/>
        </w:rPr>
      </w:pPr>
      <w:r w:rsidRPr="3DB27F6F">
        <w:rPr>
          <w:rFonts w:ascii="Aptos" w:hAnsi="Aptos"/>
          <w:lang w:val="en-US"/>
        </w:rPr>
        <w:t>Identifying and addressing SDOH</w:t>
      </w:r>
    </w:p>
    <w:p w14:paraId="53FE627E" w14:textId="30AD2CC0" w:rsidR="003542B7" w:rsidRPr="003542B7" w:rsidRDefault="003542B7" w:rsidP="00215B14">
      <w:pPr>
        <w:pStyle w:val="ListParagraph"/>
        <w:numPr>
          <w:ilvl w:val="0"/>
          <w:numId w:val="27"/>
        </w:numPr>
        <w:spacing w:before="240" w:after="160"/>
        <w:ind w:left="360"/>
        <w:rPr>
          <w:rFonts w:ascii="Aptos" w:hAnsi="Aptos"/>
        </w:rPr>
      </w:pPr>
      <w:r w:rsidRPr="003542B7">
        <w:rPr>
          <w:rFonts w:ascii="Aptos" w:hAnsi="Aptos"/>
        </w:rPr>
        <w:t>Partnering with local organizations</w:t>
      </w:r>
    </w:p>
    <w:p w14:paraId="0A9658CE" w14:textId="75BA065C" w:rsidR="003542B7" w:rsidRPr="003542B7" w:rsidRDefault="003542B7" w:rsidP="00215B14">
      <w:pPr>
        <w:pStyle w:val="ListParagraph"/>
        <w:numPr>
          <w:ilvl w:val="0"/>
          <w:numId w:val="27"/>
        </w:numPr>
        <w:spacing w:before="240" w:after="160"/>
        <w:ind w:left="360"/>
        <w:rPr>
          <w:rFonts w:ascii="Aptos" w:hAnsi="Aptos"/>
        </w:rPr>
      </w:pPr>
      <w:r w:rsidRPr="003542B7">
        <w:rPr>
          <w:rFonts w:ascii="Aptos" w:hAnsi="Aptos"/>
        </w:rPr>
        <w:t>Involving policymakers</w:t>
      </w:r>
    </w:p>
    <w:p w14:paraId="44D99361" w14:textId="77777777" w:rsidR="003542B7" w:rsidRPr="003542B7" w:rsidRDefault="003542B7" w:rsidP="003542B7">
      <w:pPr>
        <w:rPr>
          <w:rFonts w:ascii="Aptos" w:hAnsi="Aptos"/>
        </w:rPr>
      </w:pPr>
      <w:r w:rsidRPr="003542B7">
        <w:rPr>
          <w:rFonts w:ascii="Aptos" w:hAnsi="Aptos"/>
        </w:rPr>
        <w:t>Resources about SDOH:</w:t>
      </w:r>
    </w:p>
    <w:p w14:paraId="38E91B2C" w14:textId="731D6E11" w:rsidR="006D2192" w:rsidRPr="00C81ECB" w:rsidRDefault="006D2192" w:rsidP="00215B14">
      <w:pPr>
        <w:pStyle w:val="ListParagraph"/>
        <w:numPr>
          <w:ilvl w:val="0"/>
          <w:numId w:val="11"/>
        </w:numPr>
        <w:spacing w:line="240" w:lineRule="auto"/>
        <w:ind w:left="360"/>
        <w:contextualSpacing w:val="0"/>
        <w:rPr>
          <w:rFonts w:ascii="Aptos" w:hAnsi="Aptos"/>
          <w:highlight w:val="white"/>
        </w:rPr>
      </w:pPr>
      <w:hyperlink r:id="rId35">
        <w:r w:rsidRPr="00C81ECB">
          <w:rPr>
            <w:rFonts w:ascii="Aptos" w:hAnsi="Aptos"/>
            <w:color w:val="1155CC"/>
            <w:highlight w:val="white"/>
            <w:u w:val="single"/>
          </w:rPr>
          <w:t>Montana Department of Public Health and Human Services SDOH Program</w:t>
        </w:r>
      </w:hyperlink>
      <w:r w:rsidRPr="00C81ECB">
        <w:rPr>
          <w:rFonts w:ascii="Aptos" w:hAnsi="Aptos"/>
          <w:highlight w:val="white"/>
        </w:rPr>
        <w:t xml:space="preserve"> </w:t>
      </w:r>
    </w:p>
    <w:p w14:paraId="61C44A6A" w14:textId="77777777" w:rsidR="006D2192" w:rsidRPr="00C81ECB" w:rsidRDefault="006D2192" w:rsidP="00215B14">
      <w:pPr>
        <w:pStyle w:val="ListParagraph"/>
        <w:numPr>
          <w:ilvl w:val="0"/>
          <w:numId w:val="11"/>
        </w:numPr>
        <w:spacing w:line="240" w:lineRule="auto"/>
        <w:ind w:left="360"/>
        <w:rPr>
          <w:rFonts w:ascii="Aptos" w:hAnsi="Aptos"/>
          <w:highlight w:val="white"/>
        </w:rPr>
      </w:pPr>
      <w:hyperlink r:id="rId36">
        <w:r w:rsidRPr="00C81ECB">
          <w:rPr>
            <w:rFonts w:ascii="Aptos" w:hAnsi="Aptos"/>
            <w:color w:val="1155CC"/>
            <w:highlight w:val="white"/>
            <w:u w:val="single"/>
          </w:rPr>
          <w:t>RHI Hub’s SDOH for Rural People</w:t>
        </w:r>
      </w:hyperlink>
    </w:p>
    <w:p w14:paraId="63EA6751" w14:textId="52E54140" w:rsidR="006D2192" w:rsidRPr="007D2075" w:rsidRDefault="006D2192" w:rsidP="00215B14">
      <w:pPr>
        <w:pStyle w:val="ListParagraph"/>
        <w:numPr>
          <w:ilvl w:val="0"/>
          <w:numId w:val="11"/>
        </w:numPr>
        <w:spacing w:after="240" w:line="240" w:lineRule="auto"/>
        <w:ind w:left="360"/>
        <w:rPr>
          <w:rFonts w:ascii="Aptos" w:hAnsi="Aptos"/>
          <w:highlight w:val="white"/>
        </w:rPr>
      </w:pPr>
      <w:r w:rsidRPr="00C81ECB">
        <w:rPr>
          <w:rFonts w:ascii="Aptos" w:hAnsi="Aptos"/>
          <w:highlight w:val="white"/>
        </w:rPr>
        <w:t xml:space="preserve">The </w:t>
      </w:r>
      <w:hyperlink r:id="rId37">
        <w:r w:rsidRPr="00C81ECB">
          <w:rPr>
            <w:rFonts w:ascii="Aptos" w:hAnsi="Aptos"/>
            <w:color w:val="1155CC"/>
            <w:highlight w:val="white"/>
            <w:u w:val="single"/>
          </w:rPr>
          <w:t>Build Healthy Places Network Resource Library</w:t>
        </w:r>
      </w:hyperlink>
    </w:p>
    <w:p w14:paraId="66FB13E4" w14:textId="79C57A38" w:rsidR="00146A07" w:rsidRPr="00AE3AFF" w:rsidRDefault="00B16E60" w:rsidP="3DB27F6F">
      <w:pPr>
        <w:pStyle w:val="Heading2"/>
        <w:keepNext w:val="0"/>
        <w:keepLines w:val="0"/>
        <w:rPr>
          <w:rFonts w:ascii="Aptos" w:hAnsi="Aptos"/>
          <w:lang w:val="en-US"/>
        </w:rPr>
      </w:pPr>
      <w:bookmarkStart w:id="23" w:name="_Toc207879727"/>
      <w:r w:rsidRPr="3DB27F6F">
        <w:rPr>
          <w:rFonts w:ascii="Aptos" w:hAnsi="Aptos"/>
          <w:lang w:val="en-US"/>
        </w:rPr>
        <w:t>Identifying and Connecting with Community Resources</w:t>
      </w:r>
      <w:bookmarkEnd w:id="23"/>
    </w:p>
    <w:p w14:paraId="4936EE70" w14:textId="2D5D3FBC" w:rsidR="00146A07" w:rsidRPr="00AE3AFF" w:rsidRDefault="00867712" w:rsidP="00867712">
      <w:pPr>
        <w:pStyle w:val="Heading3"/>
        <w:keepNext w:val="0"/>
        <w:keepLines w:val="0"/>
        <w:rPr>
          <w:rFonts w:ascii="Aptos" w:hAnsi="Aptos"/>
        </w:rPr>
      </w:pPr>
      <w:bookmarkStart w:id="24" w:name="_q7uxub51o9ck" w:colFirst="0" w:colLast="0"/>
      <w:bookmarkStart w:id="25" w:name="_Toc207879728"/>
      <w:bookmarkEnd w:id="24"/>
      <w:r w:rsidRPr="00AE3AFF">
        <w:rPr>
          <w:rFonts w:ascii="Aptos" w:hAnsi="Aptos"/>
        </w:rPr>
        <w:t>From the Healthcare System Out</w:t>
      </w:r>
      <w:bookmarkEnd w:id="25"/>
    </w:p>
    <w:p w14:paraId="7675F6C6" w14:textId="6BE1B501" w:rsidR="00D45DEB" w:rsidRPr="00D45DEB" w:rsidRDefault="00D45DEB" w:rsidP="00867712">
      <w:pPr>
        <w:rPr>
          <w:rFonts w:ascii="Aptos" w:hAnsi="Aptos"/>
        </w:rPr>
      </w:pPr>
      <w:r w:rsidRPr="00D45DEB">
        <w:rPr>
          <w:rFonts w:ascii="Aptos" w:hAnsi="Aptos"/>
        </w:rPr>
        <w:t xml:space="preserve">Healthcare providers are important partners in helping communities get healthy. They can </w:t>
      </w:r>
      <w:r>
        <w:rPr>
          <w:rFonts w:ascii="Aptos" w:hAnsi="Aptos"/>
        </w:rPr>
        <w:t xml:space="preserve">improve the way they help patients </w:t>
      </w:r>
      <w:r w:rsidRPr="00D45DEB">
        <w:rPr>
          <w:rFonts w:ascii="Aptos" w:hAnsi="Aptos"/>
        </w:rPr>
        <w:t>by using team-based care:</w:t>
      </w:r>
    </w:p>
    <w:p w14:paraId="30ECB107" w14:textId="57AA8AAF" w:rsidR="00D45DEB" w:rsidRPr="00D45DEB" w:rsidRDefault="00D45DEB" w:rsidP="00215B14">
      <w:pPr>
        <w:pStyle w:val="ListParagraph"/>
        <w:numPr>
          <w:ilvl w:val="0"/>
          <w:numId w:val="29"/>
        </w:numPr>
        <w:ind w:left="360"/>
        <w:rPr>
          <w:rFonts w:ascii="Aptos" w:hAnsi="Aptos"/>
        </w:rPr>
      </w:pPr>
      <w:r w:rsidRPr="00D45DEB">
        <w:rPr>
          <w:rFonts w:ascii="Aptos" w:hAnsi="Aptos"/>
        </w:rPr>
        <w:t>Patients are partners in their care</w:t>
      </w:r>
    </w:p>
    <w:p w14:paraId="5619002F" w14:textId="03C07023" w:rsidR="00D45DEB" w:rsidRDefault="00D45DEB" w:rsidP="00215B14">
      <w:pPr>
        <w:pStyle w:val="ListParagraph"/>
        <w:numPr>
          <w:ilvl w:val="0"/>
          <w:numId w:val="29"/>
        </w:numPr>
        <w:ind w:left="360"/>
        <w:rPr>
          <w:rFonts w:ascii="Aptos" w:hAnsi="Aptos"/>
        </w:rPr>
      </w:pPr>
      <w:r w:rsidRPr="00D45DEB">
        <w:rPr>
          <w:rFonts w:ascii="Aptos" w:hAnsi="Aptos"/>
        </w:rPr>
        <w:t>Providers use their full skills</w:t>
      </w:r>
    </w:p>
    <w:p w14:paraId="6076F9A3" w14:textId="45748CA2" w:rsidR="00D45DEB" w:rsidRDefault="00D45DEB" w:rsidP="00215B14">
      <w:pPr>
        <w:pStyle w:val="ListParagraph"/>
        <w:numPr>
          <w:ilvl w:val="0"/>
          <w:numId w:val="29"/>
        </w:numPr>
        <w:ind w:left="360"/>
        <w:rPr>
          <w:rFonts w:ascii="Aptos" w:hAnsi="Aptos"/>
        </w:rPr>
      </w:pPr>
      <w:r w:rsidRPr="00D45DEB">
        <w:rPr>
          <w:rFonts w:ascii="Aptos" w:hAnsi="Aptos"/>
        </w:rPr>
        <w:t>Teams include both medical and non-medical staff</w:t>
      </w:r>
      <w:r w:rsidRPr="00D45DEB">
        <w:rPr>
          <w:rFonts w:ascii="Aptos" w:hAnsi="Aptos"/>
        </w:rPr>
        <w:br/>
      </w:r>
    </w:p>
    <w:p w14:paraId="6F2991CD" w14:textId="63043843" w:rsidR="00146A07" w:rsidRPr="00D45DEB" w:rsidRDefault="00D45DEB" w:rsidP="00D45DEB">
      <w:pPr>
        <w:rPr>
          <w:rFonts w:ascii="Aptos" w:hAnsi="Aptos"/>
        </w:rPr>
      </w:pPr>
      <w:r w:rsidRPr="00D45DEB">
        <w:rPr>
          <w:rFonts w:ascii="Aptos" w:hAnsi="Aptos"/>
        </w:rPr>
        <w:t>Helpful resources:</w:t>
      </w:r>
    </w:p>
    <w:p w14:paraId="5C5AEC54" w14:textId="32F4C751" w:rsidR="00D45DEB" w:rsidRPr="00D45DEB" w:rsidRDefault="00D45DEB" w:rsidP="00215B14">
      <w:pPr>
        <w:pStyle w:val="ListParagraph"/>
        <w:numPr>
          <w:ilvl w:val="0"/>
          <w:numId w:val="30"/>
        </w:numPr>
        <w:ind w:left="360"/>
        <w:rPr>
          <w:rFonts w:ascii="Aptos" w:hAnsi="Aptos"/>
        </w:rPr>
      </w:pPr>
      <w:hyperlink r:id="rId38" w:history="1">
        <w:r w:rsidRPr="006A2FA9">
          <w:rPr>
            <w:rStyle w:val="Hyperlink"/>
            <w:rFonts w:ascii="Aptos" w:hAnsi="Aptos"/>
            <w:color w:val="0070C0"/>
          </w:rPr>
          <w:t>Team-Based Care YouTube Series</w:t>
        </w:r>
      </w:hyperlink>
      <w:r w:rsidRPr="00D45DEB">
        <w:rPr>
          <w:rStyle w:val="FootnoteReference"/>
          <w:rFonts w:ascii="Aptos" w:hAnsi="Aptos"/>
        </w:rPr>
        <w:footnoteReference w:id="2"/>
      </w:r>
    </w:p>
    <w:p w14:paraId="3579AFC8" w14:textId="1E6B6FC2" w:rsidR="00D45DEB" w:rsidRPr="00D45DEB" w:rsidRDefault="00D45DEB" w:rsidP="00215B14">
      <w:pPr>
        <w:pStyle w:val="ListParagraph"/>
        <w:numPr>
          <w:ilvl w:val="0"/>
          <w:numId w:val="30"/>
        </w:numPr>
        <w:ind w:left="360"/>
        <w:rPr>
          <w:rFonts w:ascii="Aptos" w:hAnsi="Aptos"/>
        </w:rPr>
      </w:pPr>
      <w:r w:rsidRPr="00D45DEB">
        <w:rPr>
          <w:rFonts w:ascii="Aptos" w:hAnsi="Aptos"/>
        </w:rPr>
        <w:t>"</w:t>
      </w:r>
      <w:hyperlink r:id="rId39" w:history="1">
        <w:r w:rsidRPr="006A2FA9">
          <w:rPr>
            <w:rStyle w:val="Hyperlink"/>
            <w:rFonts w:ascii="Aptos" w:hAnsi="Aptos"/>
            <w:color w:val="0070C0"/>
          </w:rPr>
          <w:t>Working Beyond the Clinic</w:t>
        </w:r>
      </w:hyperlink>
      <w:r w:rsidRPr="00D45DEB">
        <w:rPr>
          <w:rFonts w:ascii="Aptos" w:hAnsi="Aptos"/>
        </w:rPr>
        <w:t>” video</w:t>
      </w:r>
    </w:p>
    <w:p w14:paraId="270C56BE" w14:textId="07072CC7" w:rsidR="00D45DEB" w:rsidRPr="00D45DEB" w:rsidRDefault="00D45DEB" w:rsidP="00215B14">
      <w:pPr>
        <w:pStyle w:val="ListParagraph"/>
        <w:numPr>
          <w:ilvl w:val="0"/>
          <w:numId w:val="30"/>
        </w:numPr>
        <w:ind w:left="360"/>
        <w:rPr>
          <w:rFonts w:ascii="Aptos" w:hAnsi="Aptos"/>
        </w:rPr>
      </w:pPr>
      <w:hyperlink r:id="rId40" w:history="1">
        <w:r w:rsidRPr="006A2FA9">
          <w:rPr>
            <w:rStyle w:val="Hyperlink"/>
            <w:rFonts w:ascii="Aptos" w:hAnsi="Aptos"/>
            <w:color w:val="0070C0"/>
          </w:rPr>
          <w:t>American Heart Association Toolkit</w:t>
        </w:r>
      </w:hyperlink>
    </w:p>
    <w:p w14:paraId="6F26065A" w14:textId="5B000285" w:rsidR="00D45DEB" w:rsidRDefault="00D45DEB" w:rsidP="00215B14">
      <w:pPr>
        <w:pStyle w:val="ListParagraph"/>
        <w:numPr>
          <w:ilvl w:val="0"/>
          <w:numId w:val="30"/>
        </w:numPr>
        <w:ind w:left="360"/>
        <w:rPr>
          <w:rFonts w:ascii="Aptos" w:hAnsi="Aptos"/>
        </w:rPr>
      </w:pPr>
      <w:hyperlink r:id="rId41" w:history="1">
        <w:r w:rsidRPr="006A2FA9">
          <w:rPr>
            <w:rStyle w:val="Hyperlink"/>
            <w:rFonts w:ascii="Aptos" w:hAnsi="Aptos"/>
            <w:color w:val="0070C0"/>
          </w:rPr>
          <w:t>American Hospital Association Infographic</w:t>
        </w:r>
      </w:hyperlink>
      <w:r w:rsidRPr="00D45DEB">
        <w:rPr>
          <w:rFonts w:ascii="Aptos" w:hAnsi="Aptos"/>
        </w:rPr>
        <w:t xml:space="preserve"> (opens as a pdf)</w:t>
      </w:r>
    </w:p>
    <w:p w14:paraId="40DD82C7" w14:textId="4CE9DF9F" w:rsidR="00D45DEB" w:rsidRDefault="00E1473C" w:rsidP="00D45DEB">
      <w:pPr>
        <w:rPr>
          <w:rFonts w:ascii="Aptos" w:hAnsi="Aptos"/>
        </w:rPr>
      </w:pPr>
      <w:r w:rsidRPr="00AE3AFF">
        <w:rPr>
          <w:rFonts w:ascii="Aptos" w:hAnsi="Aptos"/>
          <w:noProof/>
        </w:rPr>
        <w:lastRenderedPageBreak/>
        <w:drawing>
          <wp:anchor distT="0" distB="0" distL="114300" distR="114300" simplePos="0" relativeHeight="251673600" behindDoc="1" locked="0" layoutInCell="1" allowOverlap="1" wp14:anchorId="52642320" wp14:editId="4BBF23A8">
            <wp:simplePos x="0" y="0"/>
            <wp:positionH relativeFrom="margin">
              <wp:posOffset>-38100</wp:posOffset>
            </wp:positionH>
            <wp:positionV relativeFrom="paragraph">
              <wp:posOffset>203200</wp:posOffset>
            </wp:positionV>
            <wp:extent cx="1171575" cy="1033145"/>
            <wp:effectExtent l="0" t="0" r="9525" b="0"/>
            <wp:wrapTight wrapText="bothSides">
              <wp:wrapPolygon edited="0">
                <wp:start x="0" y="0"/>
                <wp:lineTo x="0" y="21109"/>
                <wp:lineTo x="21424" y="21109"/>
                <wp:lineTo x="21424" y="0"/>
                <wp:lineTo x="0" y="0"/>
              </wp:wrapPolygon>
            </wp:wrapTight>
            <wp:docPr id="1686448128" name="Graphic 4" descr="Four healthcare providers in a huddle excited to be a patient-centered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48128" name="Graphic 4" descr="Four healthcare providers in a huddle excited to be a patient-centered team."/>
                    <pic:cNvPicPr/>
                  </pic:nvPicPr>
                  <pic:blipFill>
                    <a:blip r:embed="rId42">
                      <a:extLst>
                        <a:ext uri="{96DAC541-7B7A-43D3-8B79-37D633B846F1}">
                          <asvg:svgBlip xmlns:asvg="http://schemas.microsoft.com/office/drawing/2016/SVG/main" r:embed="rId43"/>
                        </a:ext>
                        <a:ext uri="{837473B0-CC2E-450A-ABE3-18F120FF3D39}">
                          <a1611:picAttrSrcUrl xmlns:a1611="http://schemas.microsoft.com/office/drawing/2016/11/main" r:id="rId44"/>
                        </a:ext>
                      </a:extLst>
                    </a:blip>
                    <a:stretch>
                      <a:fillRect/>
                    </a:stretch>
                  </pic:blipFill>
                  <pic:spPr>
                    <a:xfrm>
                      <a:off x="0" y="0"/>
                      <a:ext cx="1171575" cy="1033145"/>
                    </a:xfrm>
                    <a:prstGeom prst="rect">
                      <a:avLst/>
                    </a:prstGeom>
                  </pic:spPr>
                </pic:pic>
              </a:graphicData>
            </a:graphic>
            <wp14:sizeRelH relativeFrom="margin">
              <wp14:pctWidth>0</wp14:pctWidth>
            </wp14:sizeRelH>
            <wp14:sizeRelV relativeFrom="margin">
              <wp14:pctHeight>0</wp14:pctHeight>
            </wp14:sizeRelV>
          </wp:anchor>
        </w:drawing>
      </w:r>
    </w:p>
    <w:p w14:paraId="3A1FB894" w14:textId="3C7C79FF" w:rsidR="00D45DEB" w:rsidRDefault="00D45DEB" w:rsidP="00D45DEB">
      <w:pPr>
        <w:rPr>
          <w:rFonts w:ascii="Aptos" w:hAnsi="Aptos"/>
        </w:rPr>
      </w:pPr>
      <w:r>
        <w:rPr>
          <w:rFonts w:ascii="Aptos" w:hAnsi="Aptos"/>
        </w:rPr>
        <w:t xml:space="preserve">Part of building a healthcare team </w:t>
      </w:r>
      <w:r w:rsidR="005836A5">
        <w:rPr>
          <w:rFonts w:ascii="Aptos" w:hAnsi="Aptos"/>
        </w:rPr>
        <w:t>involves working</w:t>
      </w:r>
      <w:r>
        <w:rPr>
          <w:rFonts w:ascii="Aptos" w:hAnsi="Aptos"/>
        </w:rPr>
        <w:t xml:space="preserve"> with community organizations to help educate people about health</w:t>
      </w:r>
      <w:r w:rsidR="005836A5">
        <w:rPr>
          <w:rFonts w:ascii="Aptos" w:hAnsi="Aptos"/>
        </w:rPr>
        <w:t xml:space="preserve"> and find</w:t>
      </w:r>
      <w:r>
        <w:rPr>
          <w:rFonts w:ascii="Aptos" w:hAnsi="Aptos"/>
        </w:rPr>
        <w:t xml:space="preserve"> ways to help people access health care </w:t>
      </w:r>
      <w:r w:rsidR="005836A5">
        <w:rPr>
          <w:rFonts w:ascii="Aptos" w:hAnsi="Aptos"/>
        </w:rPr>
        <w:t xml:space="preserve">outside of a hospital or clinic </w:t>
      </w:r>
      <w:r>
        <w:rPr>
          <w:rFonts w:ascii="Aptos" w:hAnsi="Aptos"/>
        </w:rPr>
        <w:t>to prevent and manage diseases</w:t>
      </w:r>
      <w:r w:rsidR="005836A5">
        <w:rPr>
          <w:rFonts w:ascii="Aptos" w:hAnsi="Aptos"/>
        </w:rPr>
        <w:t>.</w:t>
      </w:r>
    </w:p>
    <w:p w14:paraId="4F6FE9D2" w14:textId="77777777" w:rsidR="00E1473C" w:rsidRDefault="00E1473C" w:rsidP="00D45DEB">
      <w:pPr>
        <w:rPr>
          <w:rFonts w:ascii="Aptos" w:hAnsi="Aptos"/>
        </w:rPr>
      </w:pPr>
    </w:p>
    <w:p w14:paraId="65B2E235" w14:textId="77777777" w:rsidR="00E1473C" w:rsidRPr="00D45DEB" w:rsidRDefault="00E1473C" w:rsidP="00D45DEB">
      <w:pPr>
        <w:rPr>
          <w:rFonts w:ascii="Aptos" w:hAnsi="Aptos"/>
        </w:rPr>
      </w:pPr>
    </w:p>
    <w:p w14:paraId="13706AB4" w14:textId="6A6852B0" w:rsidR="00146A07" w:rsidRPr="00526F43" w:rsidRDefault="000953E6" w:rsidP="00526F43">
      <w:pPr>
        <w:pStyle w:val="Heading3"/>
        <w:rPr>
          <w:rFonts w:ascii="Aptos" w:hAnsi="Aptos"/>
        </w:rPr>
      </w:pPr>
      <w:bookmarkStart w:id="26" w:name="_Toc207879729"/>
      <w:r>
        <w:rPr>
          <w:rFonts w:ascii="Aptos" w:hAnsi="Aptos"/>
        </w:rPr>
        <w:t>From the Community Inward</w:t>
      </w:r>
      <w:bookmarkEnd w:id="26"/>
    </w:p>
    <w:p w14:paraId="48855CA3" w14:textId="0201EECD" w:rsidR="00311030" w:rsidRPr="00311030" w:rsidRDefault="00311030" w:rsidP="000953E6">
      <w:pPr>
        <w:rPr>
          <w:rFonts w:ascii="Aptos" w:hAnsi="Aptos"/>
        </w:rPr>
      </w:pPr>
      <w:r>
        <w:rPr>
          <w:rFonts w:ascii="Aptos" w:hAnsi="Aptos"/>
        </w:rPr>
        <w:t>Community members can also reach out to</w:t>
      </w:r>
      <w:r w:rsidR="000953E6">
        <w:rPr>
          <w:rFonts w:ascii="Aptos" w:hAnsi="Aptos"/>
        </w:rPr>
        <w:t xml:space="preserve"> healthcare organizations to create </w:t>
      </w:r>
      <w:r>
        <w:rPr>
          <w:rFonts w:ascii="Aptos" w:hAnsi="Aptos"/>
        </w:rPr>
        <w:t>connections</w:t>
      </w:r>
      <w:r w:rsidR="000953E6">
        <w:rPr>
          <w:rFonts w:ascii="Aptos" w:hAnsi="Aptos"/>
        </w:rPr>
        <w:t xml:space="preserve">. </w:t>
      </w:r>
      <w:r w:rsidR="003B6CAE">
        <w:rPr>
          <w:rFonts w:ascii="Aptos" w:hAnsi="Aptos"/>
        </w:rPr>
        <w:t>Some examples:</w:t>
      </w:r>
    </w:p>
    <w:p w14:paraId="298B2AC8" w14:textId="2676886F" w:rsidR="00311030" w:rsidRPr="00311030" w:rsidRDefault="00311030" w:rsidP="00215B14">
      <w:pPr>
        <w:pStyle w:val="ListParagraph"/>
        <w:numPr>
          <w:ilvl w:val="0"/>
          <w:numId w:val="31"/>
        </w:numPr>
        <w:ind w:left="360"/>
        <w:rPr>
          <w:rFonts w:ascii="Aptos" w:hAnsi="Aptos"/>
        </w:rPr>
      </w:pPr>
      <w:r w:rsidRPr="00311030">
        <w:rPr>
          <w:rFonts w:ascii="Aptos" w:hAnsi="Aptos"/>
        </w:rPr>
        <w:t xml:space="preserve">Faith organizations – Can host </w:t>
      </w:r>
      <w:hyperlink r:id="rId45" w:history="1">
        <w:r w:rsidRPr="006A2FA9">
          <w:rPr>
            <w:rStyle w:val="Hyperlink"/>
            <w:rFonts w:ascii="Aptos" w:hAnsi="Aptos"/>
            <w:color w:val="0070C0"/>
          </w:rPr>
          <w:t>parish nurses</w:t>
        </w:r>
      </w:hyperlink>
      <w:r w:rsidRPr="00311030">
        <w:rPr>
          <w:rFonts w:ascii="Aptos" w:hAnsi="Aptos"/>
        </w:rPr>
        <w:t>, community meals, and health programs.</w:t>
      </w:r>
      <w:r>
        <w:rPr>
          <w:rFonts w:ascii="Aptos" w:hAnsi="Aptos"/>
        </w:rPr>
        <w:t xml:space="preserve"> </w:t>
      </w:r>
      <w:hyperlink r:id="rId46" w:history="1">
        <w:r w:rsidRPr="006A2FA9">
          <w:rPr>
            <w:rStyle w:val="Hyperlink"/>
            <w:rFonts w:ascii="Aptos" w:hAnsi="Aptos"/>
            <w:color w:val="0070C0"/>
          </w:rPr>
          <w:t>Hospital chaplains</w:t>
        </w:r>
      </w:hyperlink>
      <w:r>
        <w:rPr>
          <w:rFonts w:ascii="Aptos" w:hAnsi="Aptos"/>
        </w:rPr>
        <w:t xml:space="preserve"> </w:t>
      </w:r>
      <w:r w:rsidR="00350803">
        <w:rPr>
          <w:rFonts w:ascii="Aptos" w:hAnsi="Aptos"/>
        </w:rPr>
        <w:t>may serve hospitals and their</w:t>
      </w:r>
      <w:r>
        <w:rPr>
          <w:rFonts w:ascii="Aptos" w:hAnsi="Aptos"/>
        </w:rPr>
        <w:t xml:space="preserve"> community.</w:t>
      </w:r>
    </w:p>
    <w:p w14:paraId="2140A46E" w14:textId="590B850C" w:rsidR="00311030" w:rsidRPr="00311030" w:rsidRDefault="00311030" w:rsidP="3DB27F6F">
      <w:pPr>
        <w:pStyle w:val="ListParagraph"/>
        <w:numPr>
          <w:ilvl w:val="0"/>
          <w:numId w:val="31"/>
        </w:numPr>
        <w:ind w:left="360"/>
        <w:rPr>
          <w:rFonts w:ascii="Aptos" w:hAnsi="Aptos"/>
          <w:lang w:val="en-US"/>
        </w:rPr>
      </w:pPr>
      <w:hyperlink r:id="rId47">
        <w:r w:rsidRPr="3DB27F6F">
          <w:rPr>
            <w:rStyle w:val="Hyperlink"/>
            <w:rFonts w:ascii="Aptos" w:hAnsi="Aptos"/>
            <w:color w:val="0070C0"/>
            <w:lang w:val="en-US"/>
          </w:rPr>
          <w:t>Community Health Workers</w:t>
        </w:r>
      </w:hyperlink>
      <w:r w:rsidRPr="3DB27F6F">
        <w:rPr>
          <w:rFonts w:ascii="Aptos" w:hAnsi="Aptos"/>
          <w:lang w:val="en-US"/>
        </w:rPr>
        <w:t xml:space="preserve"> (CHWs</w:t>
      </w:r>
      <w:r w:rsidR="00995E4E" w:rsidRPr="3DB27F6F">
        <w:rPr>
          <w:rFonts w:ascii="Aptos" w:hAnsi="Aptos"/>
          <w:lang w:val="en-US"/>
        </w:rPr>
        <w:t xml:space="preserve">, </w:t>
      </w:r>
      <w:hyperlink r:id="rId48">
        <w:r w:rsidR="00995E4E" w:rsidRPr="3DB27F6F">
          <w:rPr>
            <w:rStyle w:val="Hyperlink"/>
            <w:rFonts w:ascii="Aptos" w:hAnsi="Aptos"/>
            <w:color w:val="0070C0"/>
            <w:lang w:val="en-US"/>
          </w:rPr>
          <w:t>also known as</w:t>
        </w:r>
      </w:hyperlink>
      <w:r w:rsidR="00995E4E" w:rsidRPr="3DB27F6F">
        <w:rPr>
          <w:rFonts w:ascii="Aptos" w:hAnsi="Aptos"/>
          <w:lang w:val="en-US"/>
        </w:rPr>
        <w:t xml:space="preserve"> Community Health Representatives, Promotoras, Peer Support, Health Educators, Patient Navigators, etc.</w:t>
      </w:r>
      <w:r w:rsidRPr="3DB27F6F">
        <w:rPr>
          <w:rFonts w:ascii="Aptos" w:hAnsi="Aptos"/>
          <w:lang w:val="en-US"/>
        </w:rPr>
        <w:t>) – Trusted community members who connect people to services. CHWs in Montana are supported by:</w:t>
      </w:r>
    </w:p>
    <w:p w14:paraId="1A917A49" w14:textId="3EC375F6" w:rsidR="00311030" w:rsidRPr="00311030" w:rsidRDefault="00311030" w:rsidP="00995E4E">
      <w:pPr>
        <w:pStyle w:val="ListParagraph"/>
        <w:numPr>
          <w:ilvl w:val="0"/>
          <w:numId w:val="40"/>
        </w:numPr>
        <w:ind w:left="720"/>
        <w:rPr>
          <w:rFonts w:ascii="Aptos" w:hAnsi="Aptos"/>
        </w:rPr>
      </w:pPr>
      <w:r w:rsidRPr="00311030">
        <w:rPr>
          <w:rFonts w:ascii="Aptos" w:hAnsi="Aptos"/>
        </w:rPr>
        <w:t xml:space="preserve">The </w:t>
      </w:r>
      <w:hyperlink r:id="rId49" w:history="1">
        <w:r w:rsidRPr="006A2FA9">
          <w:rPr>
            <w:rStyle w:val="Hyperlink"/>
            <w:rFonts w:ascii="Aptos" w:hAnsi="Aptos"/>
            <w:color w:val="0070C0"/>
          </w:rPr>
          <w:t>Montana CHW Association</w:t>
        </w:r>
      </w:hyperlink>
    </w:p>
    <w:p w14:paraId="70C53645" w14:textId="6A86221F" w:rsidR="00311030" w:rsidRPr="00311030" w:rsidRDefault="00311030" w:rsidP="00995E4E">
      <w:pPr>
        <w:pStyle w:val="ListParagraph"/>
        <w:numPr>
          <w:ilvl w:val="0"/>
          <w:numId w:val="40"/>
        </w:numPr>
        <w:ind w:left="720"/>
        <w:rPr>
          <w:rFonts w:ascii="Aptos" w:hAnsi="Aptos"/>
        </w:rPr>
      </w:pPr>
      <w:hyperlink r:id="rId50" w:history="1">
        <w:r w:rsidRPr="006A2FA9">
          <w:rPr>
            <w:rStyle w:val="Hyperlink"/>
            <w:rFonts w:ascii="Aptos" w:hAnsi="Aptos"/>
            <w:color w:val="0070C0"/>
          </w:rPr>
          <w:t>Montana State University</w:t>
        </w:r>
      </w:hyperlink>
    </w:p>
    <w:p w14:paraId="5DFB432B" w14:textId="647087A4" w:rsidR="00311030" w:rsidRPr="00995E4E" w:rsidRDefault="00311030" w:rsidP="00995E4E">
      <w:pPr>
        <w:pStyle w:val="ListParagraph"/>
        <w:numPr>
          <w:ilvl w:val="0"/>
          <w:numId w:val="40"/>
        </w:numPr>
        <w:ind w:left="720"/>
        <w:rPr>
          <w:rFonts w:ascii="Aptos" w:hAnsi="Aptos"/>
        </w:rPr>
      </w:pPr>
      <w:r>
        <w:rPr>
          <w:rFonts w:ascii="Aptos" w:hAnsi="Aptos"/>
        </w:rPr>
        <w:t xml:space="preserve">The </w:t>
      </w:r>
      <w:hyperlink r:id="rId51" w:history="1">
        <w:r w:rsidRPr="006A2FA9">
          <w:rPr>
            <w:rStyle w:val="Hyperlink"/>
            <w:rFonts w:ascii="Aptos" w:hAnsi="Aptos"/>
            <w:color w:val="0070C0"/>
          </w:rPr>
          <w:t>University of Montana</w:t>
        </w:r>
      </w:hyperlink>
    </w:p>
    <w:p w14:paraId="42417175" w14:textId="78A77CB9" w:rsidR="00995E4E" w:rsidRPr="00995E4E" w:rsidRDefault="00995E4E" w:rsidP="00995E4E">
      <w:pPr>
        <w:pStyle w:val="ListParagraph"/>
        <w:numPr>
          <w:ilvl w:val="0"/>
          <w:numId w:val="32"/>
        </w:numPr>
        <w:ind w:left="360"/>
        <w:rPr>
          <w:rFonts w:ascii="Aptos" w:hAnsi="Aptos"/>
        </w:rPr>
      </w:pPr>
      <w:hyperlink r:id="rId52" w:history="1">
        <w:r w:rsidRPr="00995E4E">
          <w:rPr>
            <w:rStyle w:val="Hyperlink"/>
            <w:rFonts w:ascii="Aptos" w:hAnsi="Aptos"/>
            <w:color w:val="0070C0"/>
          </w:rPr>
          <w:t>Community Paramedicine</w:t>
        </w:r>
      </w:hyperlink>
      <w:r>
        <w:rPr>
          <w:rFonts w:ascii="Aptos" w:hAnsi="Aptos"/>
        </w:rPr>
        <w:t xml:space="preserve"> (also known as Community Integrated Health) – Lets paramedics and emergency medical technicians provide some public health and primary care services to improve healthcare access.</w:t>
      </w:r>
    </w:p>
    <w:p w14:paraId="3894A85A" w14:textId="5F4C7DEF" w:rsidR="00146A07" w:rsidRPr="00AE3AFF" w:rsidRDefault="00B16E60" w:rsidP="00867712">
      <w:pPr>
        <w:pStyle w:val="Heading3"/>
        <w:keepNext w:val="0"/>
        <w:keepLines w:val="0"/>
        <w:rPr>
          <w:rFonts w:ascii="Aptos" w:hAnsi="Aptos"/>
        </w:rPr>
      </w:pPr>
      <w:bookmarkStart w:id="27" w:name="_spmmmri0hx6w" w:colFirst="0" w:colLast="0"/>
      <w:bookmarkStart w:id="28" w:name="_Toc207879730"/>
      <w:bookmarkEnd w:id="27"/>
      <w:r w:rsidRPr="00AE3AFF">
        <w:rPr>
          <w:rFonts w:ascii="Aptos" w:hAnsi="Aptos"/>
        </w:rPr>
        <w:t>Tools and Data Sources for Understanding, Organizing, and Connecting Community Assets</w:t>
      </w:r>
      <w:bookmarkEnd w:id="28"/>
    </w:p>
    <w:p w14:paraId="3A0B53F8" w14:textId="06D0F0EC" w:rsidR="00146A07" w:rsidRPr="00AE3AFF" w:rsidRDefault="00C90BD3" w:rsidP="00867712">
      <w:pPr>
        <w:pStyle w:val="Heading4"/>
        <w:keepNext w:val="0"/>
        <w:keepLines w:val="0"/>
        <w:rPr>
          <w:rFonts w:ascii="Aptos" w:hAnsi="Aptos"/>
        </w:rPr>
      </w:pPr>
      <w:bookmarkStart w:id="29" w:name="_h5fpa9e0tkmw" w:colFirst="0" w:colLast="0"/>
      <w:bookmarkEnd w:id="29"/>
      <w:r w:rsidRPr="00E1473C">
        <w:rPr>
          <w:rFonts w:ascii="Aptos" w:hAnsi="Aptos"/>
          <w:noProof/>
        </w:rPr>
        <w:drawing>
          <wp:anchor distT="0" distB="0" distL="114300" distR="114300" simplePos="0" relativeHeight="251670528" behindDoc="0" locked="0" layoutInCell="1" allowOverlap="1" wp14:anchorId="4C6B7FDD" wp14:editId="0EC06479">
            <wp:simplePos x="0" y="0"/>
            <wp:positionH relativeFrom="margin">
              <wp:posOffset>3162300</wp:posOffset>
            </wp:positionH>
            <wp:positionV relativeFrom="paragraph">
              <wp:posOffset>147320</wp:posOffset>
            </wp:positionV>
            <wp:extent cx="2886710" cy="1687830"/>
            <wp:effectExtent l="0" t="0" r="8890" b="7620"/>
            <wp:wrapSquare wrapText="bothSides"/>
            <wp:docPr id="290199658" name="Picture 6" descr="An image showing an example of a community asset map. It has the gifts of individuals at the center. This is connected to citizens associations, local institutions, schools, youth, artists, &quot;labeled people&quot; (in this case, people with disabilities), community colleges, cultural institutions, older adults, hospitals, parks, income, houses of worship, and business. These are just some examples of community assets, and they are all interconnected in some way. Lines are crawn throughout the image, connecting the community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99658" name="Picture 6" descr="An image showing an example of a community asset map. It has the gifts of individuals at the center. This is connected to citizens associations, local institutions, schools, youth, artists, &quot;labeled people&quot; (in this case, people with disabilities), community colleges, cultural institutions, older adults, hospitals, parks, income, houses of worship, and business. These are just some examples of community assets, and they are all interconnected in some way. Lines are crawn throughout the image, connecting the community asse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6710" cy="1687830"/>
                    </a:xfrm>
                    <a:prstGeom prst="rect">
                      <a:avLst/>
                    </a:prstGeom>
                  </pic:spPr>
                </pic:pic>
              </a:graphicData>
            </a:graphic>
            <wp14:sizeRelH relativeFrom="margin">
              <wp14:pctWidth>0</wp14:pctWidth>
            </wp14:sizeRelH>
            <wp14:sizeRelV relativeFrom="margin">
              <wp14:pctHeight>0</wp14:pctHeight>
            </wp14:sizeRelV>
          </wp:anchor>
        </w:drawing>
      </w:r>
      <w:r w:rsidR="00B16E60" w:rsidRPr="00AE3AFF">
        <w:rPr>
          <w:rFonts w:ascii="Aptos" w:hAnsi="Aptos"/>
        </w:rPr>
        <w:t>Community Mapping Tools and Data Sources</w:t>
      </w:r>
    </w:p>
    <w:p w14:paraId="45FB98DB" w14:textId="78159CD1" w:rsidR="00146A07" w:rsidRPr="00665F3E" w:rsidRDefault="00146A07" w:rsidP="00215B14">
      <w:pPr>
        <w:numPr>
          <w:ilvl w:val="0"/>
          <w:numId w:val="5"/>
        </w:numPr>
        <w:ind w:left="360"/>
        <w:rPr>
          <w:rFonts w:ascii="Aptos" w:hAnsi="Aptos"/>
        </w:rPr>
      </w:pPr>
      <w:hyperlink r:id="rId54">
        <w:r w:rsidRPr="00665F3E">
          <w:rPr>
            <w:rFonts w:ascii="Aptos" w:hAnsi="Aptos"/>
            <w:color w:val="0070C0"/>
            <w:u w:val="single"/>
          </w:rPr>
          <w:t>Building Healthy Places Network Mapping Tools</w:t>
        </w:r>
      </w:hyperlink>
      <w:r w:rsidR="00BA00AD" w:rsidRPr="00665F3E">
        <w:rPr>
          <w:rFonts w:ascii="Aptos" w:hAnsi="Aptos"/>
        </w:rPr>
        <w:t>: A collection of mapping tools. Many let you create your own maps.</w:t>
      </w:r>
    </w:p>
    <w:p w14:paraId="6023EFAF" w14:textId="22BFBFEB" w:rsidR="00146A07" w:rsidRPr="00665F3E" w:rsidRDefault="00146A07" w:rsidP="00215B14">
      <w:pPr>
        <w:numPr>
          <w:ilvl w:val="0"/>
          <w:numId w:val="5"/>
        </w:numPr>
        <w:ind w:left="360"/>
        <w:rPr>
          <w:rFonts w:ascii="Aptos" w:hAnsi="Aptos"/>
        </w:rPr>
      </w:pPr>
      <w:hyperlink r:id="rId55">
        <w:r w:rsidRPr="00665F3E">
          <w:rPr>
            <w:rFonts w:ascii="Aptos" w:hAnsi="Aptos"/>
            <w:color w:val="0070C0"/>
            <w:u w:val="single"/>
          </w:rPr>
          <w:t>County Health Rankings and Roadmaps</w:t>
        </w:r>
      </w:hyperlink>
      <w:r w:rsidR="00BA00AD" w:rsidRPr="00665F3E">
        <w:rPr>
          <w:rFonts w:ascii="Aptos" w:hAnsi="Aptos"/>
        </w:rPr>
        <w:t xml:space="preserve">: Lets you find and compare counties like yours based on </w:t>
      </w:r>
      <w:r w:rsidR="00665F3E" w:rsidRPr="00665F3E">
        <w:rPr>
          <w:rFonts w:ascii="Aptos" w:hAnsi="Aptos"/>
        </w:rPr>
        <w:t>information you think is most important.</w:t>
      </w:r>
    </w:p>
    <w:p w14:paraId="5DAEFC84" w14:textId="56A9C8B2" w:rsidR="00146A07" w:rsidRPr="00665F3E" w:rsidRDefault="00146A07" w:rsidP="00215B14">
      <w:pPr>
        <w:numPr>
          <w:ilvl w:val="0"/>
          <w:numId w:val="5"/>
        </w:numPr>
        <w:ind w:left="360"/>
        <w:rPr>
          <w:rFonts w:ascii="Aptos" w:hAnsi="Aptos"/>
        </w:rPr>
      </w:pPr>
      <w:hyperlink r:id="rId56">
        <w:r w:rsidRPr="00665F3E">
          <w:rPr>
            <w:rFonts w:ascii="Aptos" w:hAnsi="Aptos"/>
            <w:color w:val="0070C0"/>
            <w:u w:val="single"/>
          </w:rPr>
          <w:t>Congressional District Health Dashboard</w:t>
        </w:r>
      </w:hyperlink>
      <w:r w:rsidR="00665F3E" w:rsidRPr="00665F3E">
        <w:rPr>
          <w:rFonts w:ascii="Aptos" w:hAnsi="Aptos"/>
        </w:rPr>
        <w:t>: Includes 40 measures for all 435 U.S. Congressional Districts</w:t>
      </w:r>
    </w:p>
    <w:p w14:paraId="1D1A3C08" w14:textId="769C7241" w:rsidR="00146A07" w:rsidRPr="00665F3E" w:rsidRDefault="00146A07" w:rsidP="00215B14">
      <w:pPr>
        <w:numPr>
          <w:ilvl w:val="0"/>
          <w:numId w:val="5"/>
        </w:numPr>
        <w:ind w:left="360"/>
        <w:rPr>
          <w:rFonts w:ascii="Aptos" w:hAnsi="Aptos"/>
        </w:rPr>
      </w:pPr>
      <w:hyperlink r:id="rId57">
        <w:r w:rsidRPr="00665F3E">
          <w:rPr>
            <w:rFonts w:ascii="Aptos" w:hAnsi="Aptos"/>
            <w:color w:val="0070C0"/>
            <w:u w:val="single"/>
          </w:rPr>
          <w:t>DPHHS Data Dashboards</w:t>
        </w:r>
      </w:hyperlink>
      <w:r w:rsidR="00665F3E" w:rsidRPr="00665F3E">
        <w:rPr>
          <w:rFonts w:ascii="Aptos" w:hAnsi="Aptos"/>
        </w:rPr>
        <w:t>: Interactive ways to view Montana-specific data about many different health topics.</w:t>
      </w:r>
    </w:p>
    <w:p w14:paraId="127DBDD9" w14:textId="3EE90ED2" w:rsidR="00146A07" w:rsidRPr="00665F3E" w:rsidRDefault="00146A07" w:rsidP="3DB27F6F">
      <w:pPr>
        <w:numPr>
          <w:ilvl w:val="0"/>
          <w:numId w:val="5"/>
        </w:numPr>
        <w:ind w:left="360"/>
        <w:rPr>
          <w:rFonts w:ascii="Aptos" w:hAnsi="Aptos"/>
          <w:lang w:val="en-US"/>
        </w:rPr>
      </w:pPr>
      <w:hyperlink r:id="rId58">
        <w:r w:rsidRPr="3DB27F6F">
          <w:rPr>
            <w:rFonts w:ascii="Aptos" w:hAnsi="Aptos"/>
            <w:color w:val="0070C0"/>
            <w:u w:val="single"/>
            <w:lang w:val="en-US"/>
          </w:rPr>
          <w:t>CDC PLACES</w:t>
        </w:r>
      </w:hyperlink>
      <w:r w:rsidR="00665F3E" w:rsidRPr="3DB27F6F">
        <w:rPr>
          <w:rFonts w:ascii="Aptos" w:hAnsi="Aptos"/>
          <w:lang w:val="en-US"/>
        </w:rPr>
        <w:t xml:space="preserve">: Provides local health and health-related data for many different types of places (counties, census tracts, zip codes) across the country.  </w:t>
      </w:r>
    </w:p>
    <w:p w14:paraId="7CE8F77C" w14:textId="6F381619" w:rsidR="00146A07" w:rsidRPr="00665F3E" w:rsidRDefault="00311030" w:rsidP="00215B14">
      <w:pPr>
        <w:numPr>
          <w:ilvl w:val="0"/>
          <w:numId w:val="5"/>
        </w:numPr>
        <w:ind w:left="360"/>
        <w:rPr>
          <w:rFonts w:ascii="Aptos" w:hAnsi="Aptos"/>
        </w:rPr>
      </w:pPr>
      <w:hyperlink r:id="rId59" w:history="1">
        <w:r w:rsidRPr="00665F3E">
          <w:rPr>
            <w:rStyle w:val="Hyperlink"/>
            <w:rFonts w:ascii="Aptos" w:hAnsi="Aptos"/>
            <w:color w:val="0070C0"/>
          </w:rPr>
          <w:t>Center for Applied Research and Engagement Systems (CARES) HQ</w:t>
        </w:r>
      </w:hyperlink>
      <w:r w:rsidR="00665F3E" w:rsidRPr="00665F3E">
        <w:rPr>
          <w:rFonts w:ascii="Aptos" w:hAnsi="Aptos"/>
        </w:rPr>
        <w:t>: From the University of Missouri Extension Service. Uses data and tools to support better informed decision making.</w:t>
      </w:r>
      <w:r w:rsidRPr="00665F3E">
        <w:rPr>
          <w:rFonts w:ascii="Aptos" w:hAnsi="Aptos"/>
        </w:rPr>
        <w:t xml:space="preserve"> </w:t>
      </w:r>
    </w:p>
    <w:p w14:paraId="36BD5717" w14:textId="7526CA2E" w:rsidR="00311030" w:rsidRPr="00665F3E" w:rsidRDefault="00146A07" w:rsidP="00215B14">
      <w:pPr>
        <w:numPr>
          <w:ilvl w:val="0"/>
          <w:numId w:val="5"/>
        </w:numPr>
        <w:ind w:left="360"/>
        <w:rPr>
          <w:rFonts w:ascii="Aptos" w:hAnsi="Aptos"/>
        </w:rPr>
      </w:pPr>
      <w:hyperlink r:id="rId60">
        <w:r w:rsidRPr="00665F3E">
          <w:rPr>
            <w:rFonts w:ascii="Aptos" w:hAnsi="Aptos"/>
            <w:color w:val="0070C0"/>
            <w:u w:val="single"/>
          </w:rPr>
          <w:t>Maptive Community Asset Mapping</w:t>
        </w:r>
      </w:hyperlink>
      <w:r w:rsidR="00665F3E">
        <w:rPr>
          <w:rFonts w:ascii="Aptos" w:hAnsi="Aptos"/>
        </w:rPr>
        <w:t>: Can support the community asset mapping process, but the tool is not free.</w:t>
      </w:r>
      <w:r w:rsidR="00867712" w:rsidRPr="00665F3E">
        <w:rPr>
          <w:rFonts w:ascii="Aptos" w:hAnsi="Aptos"/>
        </w:rPr>
        <w:t xml:space="preserve"> </w:t>
      </w:r>
    </w:p>
    <w:p w14:paraId="106B3F18" w14:textId="48DD97CC" w:rsidR="00146A07" w:rsidRPr="00665F3E" w:rsidRDefault="00146A07" w:rsidP="00215B14">
      <w:pPr>
        <w:numPr>
          <w:ilvl w:val="0"/>
          <w:numId w:val="5"/>
        </w:numPr>
        <w:ind w:left="360"/>
        <w:rPr>
          <w:rFonts w:ascii="Aptos" w:hAnsi="Aptos"/>
        </w:rPr>
      </w:pPr>
      <w:r w:rsidRPr="00665F3E">
        <w:rPr>
          <w:rFonts w:ascii="Aptos" w:hAnsi="Aptos"/>
        </w:rPr>
        <w:t xml:space="preserve">Montana Healthcare Foundation’s list of </w:t>
      </w:r>
      <w:hyperlink r:id="rId61">
        <w:r w:rsidRPr="00665F3E">
          <w:rPr>
            <w:rFonts w:ascii="Aptos" w:hAnsi="Aptos"/>
            <w:color w:val="0070C0"/>
            <w:u w:val="single"/>
          </w:rPr>
          <w:t>Montana Community Health Assessments</w:t>
        </w:r>
      </w:hyperlink>
      <w:r w:rsidR="00665F3E">
        <w:rPr>
          <w:rFonts w:ascii="Aptos" w:hAnsi="Aptos"/>
        </w:rPr>
        <w:t xml:space="preserve"> and the </w:t>
      </w:r>
      <w:hyperlink r:id="rId62">
        <w:r w:rsidR="00665F3E" w:rsidRPr="00665F3E">
          <w:rPr>
            <w:rFonts w:ascii="Aptos" w:hAnsi="Aptos"/>
            <w:color w:val="0070C0"/>
            <w:u w:val="single"/>
          </w:rPr>
          <w:t>Montana Local (Health-Related) Plans Database</w:t>
        </w:r>
      </w:hyperlink>
      <w:r w:rsidRPr="00665F3E">
        <w:rPr>
          <w:rFonts w:ascii="Aptos" w:hAnsi="Aptos"/>
        </w:rPr>
        <w:t xml:space="preserve">. </w:t>
      </w:r>
      <w:r w:rsidR="00665F3E">
        <w:rPr>
          <w:rFonts w:ascii="Aptos" w:hAnsi="Aptos"/>
        </w:rPr>
        <w:t>Done every three to five years, these assessments help county health departments and local hospitals plan the most important work they can do to improve community health.</w:t>
      </w:r>
    </w:p>
    <w:p w14:paraId="6F1ED5E7" w14:textId="00B8C142" w:rsidR="00146A07" w:rsidRPr="00AE3AFF" w:rsidRDefault="00146A07" w:rsidP="3DB27F6F">
      <w:pPr>
        <w:numPr>
          <w:ilvl w:val="0"/>
          <w:numId w:val="5"/>
        </w:numPr>
        <w:ind w:left="360"/>
        <w:rPr>
          <w:rFonts w:ascii="Aptos" w:hAnsi="Aptos"/>
          <w:lang w:val="en-US"/>
        </w:rPr>
      </w:pPr>
      <w:hyperlink r:id="rId63" w:anchor="map=5/38.01/-95.84">
        <w:r w:rsidRPr="3DB27F6F">
          <w:rPr>
            <w:rFonts w:ascii="Aptos" w:hAnsi="Aptos"/>
            <w:color w:val="0070C0"/>
            <w:u w:val="single"/>
            <w:lang w:val="en-US"/>
          </w:rPr>
          <w:t>Open Street Map</w:t>
        </w:r>
      </w:hyperlink>
      <w:r w:rsidR="00665F3E" w:rsidRPr="3DB27F6F">
        <w:rPr>
          <w:rFonts w:ascii="Aptos" w:hAnsi="Aptos"/>
          <w:lang w:val="en-US"/>
        </w:rPr>
        <w:t>: Allows local people to create their own accurate maps of what they think is important to the health of their community.</w:t>
      </w:r>
      <w:r w:rsidRPr="3DB27F6F">
        <w:rPr>
          <w:rFonts w:ascii="Aptos" w:hAnsi="Aptos"/>
          <w:lang w:val="en-US"/>
        </w:rPr>
        <w:t xml:space="preserve"> </w:t>
      </w:r>
    </w:p>
    <w:p w14:paraId="0D00E25A" w14:textId="6E3357B6" w:rsidR="00146A07" w:rsidRPr="007018DD" w:rsidRDefault="00B16E60" w:rsidP="00E1473C">
      <w:pPr>
        <w:pStyle w:val="Heading4"/>
        <w:keepNext w:val="0"/>
        <w:keepLines w:val="0"/>
        <w:rPr>
          <w:rFonts w:ascii="Aptos" w:hAnsi="Aptos"/>
        </w:rPr>
      </w:pPr>
      <w:bookmarkStart w:id="30" w:name="_87vakzac2ce5" w:colFirst="0" w:colLast="0"/>
      <w:bookmarkEnd w:id="30"/>
      <w:r w:rsidRPr="007018DD">
        <w:rPr>
          <w:rFonts w:ascii="Aptos" w:hAnsi="Aptos"/>
        </w:rPr>
        <w:t>Food Access and Food Systems</w:t>
      </w:r>
      <w:r w:rsidR="00F97E48" w:rsidRPr="007018DD">
        <w:rPr>
          <w:rFonts w:ascii="Aptos" w:hAnsi="Aptos"/>
        </w:rPr>
        <w:t>-</w:t>
      </w:r>
      <w:r w:rsidRPr="007018DD">
        <w:rPr>
          <w:rFonts w:ascii="Aptos" w:hAnsi="Aptos"/>
        </w:rPr>
        <w:t>Related Resources</w:t>
      </w:r>
    </w:p>
    <w:p w14:paraId="75F84BAB" w14:textId="7F616F4C" w:rsidR="00146A07" w:rsidRPr="007018DD" w:rsidRDefault="00146A07" w:rsidP="00215B14">
      <w:pPr>
        <w:pStyle w:val="ListParagraph"/>
        <w:numPr>
          <w:ilvl w:val="0"/>
          <w:numId w:val="6"/>
        </w:numPr>
        <w:ind w:left="360"/>
        <w:rPr>
          <w:rFonts w:ascii="Aptos" w:hAnsi="Aptos"/>
        </w:rPr>
      </w:pPr>
      <w:hyperlink r:id="rId64">
        <w:r w:rsidRPr="007018DD">
          <w:rPr>
            <w:rFonts w:ascii="Aptos" w:hAnsi="Aptos"/>
            <w:color w:val="0070C0"/>
            <w:u w:val="single"/>
          </w:rPr>
          <w:t>Abundant Montana Find Food and Farms Map</w:t>
        </w:r>
      </w:hyperlink>
      <w:r w:rsidR="007018DD" w:rsidRPr="007018DD">
        <w:rPr>
          <w:rFonts w:ascii="Aptos" w:hAnsi="Aptos"/>
        </w:rPr>
        <w:t>: Brings Montana food and farm access information all to one place.</w:t>
      </w:r>
    </w:p>
    <w:p w14:paraId="517BC912" w14:textId="3D3FD258" w:rsidR="00146A07" w:rsidRPr="007018DD" w:rsidRDefault="00146A07" w:rsidP="3DB27F6F">
      <w:pPr>
        <w:pStyle w:val="ListParagraph"/>
        <w:numPr>
          <w:ilvl w:val="0"/>
          <w:numId w:val="6"/>
        </w:numPr>
        <w:ind w:left="360"/>
        <w:rPr>
          <w:rFonts w:ascii="Aptos" w:hAnsi="Aptos"/>
          <w:lang w:val="en-US"/>
        </w:rPr>
      </w:pPr>
      <w:hyperlink r:id="rId65" w:anchor="nutrition">
        <w:r w:rsidRPr="3DB27F6F">
          <w:rPr>
            <w:rFonts w:ascii="Aptos" w:hAnsi="Aptos"/>
            <w:color w:val="0070C0"/>
            <w:u w:val="single"/>
            <w:lang w:val="en-US"/>
          </w:rPr>
          <w:t>Central Texas Food System Dashboard</w:t>
        </w:r>
      </w:hyperlink>
      <w:r w:rsidR="007018DD" w:rsidRPr="3DB27F6F">
        <w:rPr>
          <w:rFonts w:ascii="Aptos" w:hAnsi="Aptos"/>
          <w:lang w:val="en-US"/>
        </w:rPr>
        <w:t>: Offers a good way to see all the important parts of a local food system to consider when thinking about assets.</w:t>
      </w:r>
    </w:p>
    <w:p w14:paraId="14DD8B63" w14:textId="091B5CFA" w:rsidR="00146A07" w:rsidRPr="007018DD" w:rsidRDefault="00146A07" w:rsidP="00215B14">
      <w:pPr>
        <w:pStyle w:val="ListParagraph"/>
        <w:numPr>
          <w:ilvl w:val="0"/>
          <w:numId w:val="6"/>
        </w:numPr>
        <w:ind w:left="360"/>
        <w:rPr>
          <w:rFonts w:ascii="Aptos" w:hAnsi="Aptos"/>
        </w:rPr>
      </w:pPr>
      <w:hyperlink r:id="rId66">
        <w:r w:rsidRPr="007018DD">
          <w:rPr>
            <w:rFonts w:ascii="Aptos" w:hAnsi="Aptos"/>
            <w:color w:val="0070C0"/>
            <w:u w:val="single"/>
          </w:rPr>
          <w:t>Colorado Food System Map</w:t>
        </w:r>
      </w:hyperlink>
      <w:r w:rsidR="007018DD" w:rsidRPr="007018DD">
        <w:rPr>
          <w:rFonts w:ascii="Aptos" w:hAnsi="Aptos"/>
        </w:rPr>
        <w:t>: Makes state and national food-related data more accessible to answer questions and guide decision-making.</w:t>
      </w:r>
    </w:p>
    <w:p w14:paraId="256623B4" w14:textId="255C7170" w:rsidR="00E1473C" w:rsidRPr="007018DD" w:rsidRDefault="00146A07" w:rsidP="3DB27F6F">
      <w:pPr>
        <w:pStyle w:val="ListParagraph"/>
        <w:numPr>
          <w:ilvl w:val="0"/>
          <w:numId w:val="6"/>
        </w:numPr>
        <w:ind w:left="360"/>
        <w:rPr>
          <w:rFonts w:ascii="Aptos" w:hAnsi="Aptos"/>
          <w:lang w:val="en-US"/>
        </w:rPr>
      </w:pPr>
      <w:hyperlink r:id="rId67">
        <w:r w:rsidRPr="3DB27F6F">
          <w:rPr>
            <w:rFonts w:ascii="Aptos" w:hAnsi="Aptos"/>
            <w:color w:val="0070C0"/>
            <w:u w:val="single"/>
            <w:lang w:val="en-US"/>
          </w:rPr>
          <w:t>FNDI Food Sovereignty Assessment Toolkit</w:t>
        </w:r>
      </w:hyperlink>
      <w:r w:rsidR="007018DD" w:rsidRPr="3DB27F6F">
        <w:rPr>
          <w:rFonts w:ascii="Aptos" w:hAnsi="Aptos"/>
          <w:lang w:val="en-US"/>
        </w:rPr>
        <w:t xml:space="preserve">: From the First Nations Development Institute, this tool helps Native communities reclaim their local food systems and assess food access, land use, and food policy in their communities. </w:t>
      </w:r>
      <w:r w:rsidRPr="3DB27F6F">
        <w:rPr>
          <w:rFonts w:ascii="Aptos" w:hAnsi="Aptos"/>
          <w:lang w:val="en-US"/>
        </w:rPr>
        <w:t xml:space="preserve"> </w:t>
      </w:r>
    </w:p>
    <w:p w14:paraId="12391242" w14:textId="4F8FF841" w:rsidR="00146A07" w:rsidRPr="007018DD" w:rsidRDefault="00146A07" w:rsidP="00215B14">
      <w:pPr>
        <w:pStyle w:val="ListParagraph"/>
        <w:numPr>
          <w:ilvl w:val="1"/>
          <w:numId w:val="6"/>
        </w:numPr>
        <w:ind w:left="720"/>
        <w:rPr>
          <w:rFonts w:ascii="Aptos" w:hAnsi="Aptos"/>
        </w:rPr>
      </w:pPr>
      <w:hyperlink r:id="rId68">
        <w:r w:rsidRPr="007018DD">
          <w:rPr>
            <w:rFonts w:ascii="Aptos" w:hAnsi="Aptos"/>
            <w:color w:val="0070C0"/>
            <w:u w:val="single"/>
          </w:rPr>
          <w:t>FAST's Community Food Security and Food Sovereignty Assessment</w:t>
        </w:r>
      </w:hyperlink>
      <w:r w:rsidRPr="007018DD">
        <w:rPr>
          <w:rFonts w:ascii="Aptos" w:hAnsi="Aptos"/>
          <w:color w:val="1155CC"/>
          <w:u w:val="single"/>
        </w:rPr>
        <w:t xml:space="preserve"> </w:t>
      </w:r>
      <w:r w:rsidRPr="007018DD">
        <w:rPr>
          <w:rFonts w:ascii="Aptos" w:hAnsi="Aptos"/>
        </w:rPr>
        <w:t>was done using this tool.</w:t>
      </w:r>
    </w:p>
    <w:p w14:paraId="327E37C8" w14:textId="1C2CC85F" w:rsidR="00146A07" w:rsidRPr="007018DD" w:rsidRDefault="00146A07" w:rsidP="00215B14">
      <w:pPr>
        <w:pStyle w:val="ListParagraph"/>
        <w:numPr>
          <w:ilvl w:val="0"/>
          <w:numId w:val="6"/>
        </w:numPr>
        <w:ind w:left="360"/>
        <w:rPr>
          <w:rFonts w:ascii="Aptos" w:hAnsi="Aptos"/>
        </w:rPr>
      </w:pPr>
      <w:hyperlink r:id="rId69">
        <w:r w:rsidRPr="007018DD">
          <w:rPr>
            <w:rFonts w:ascii="Aptos" w:hAnsi="Aptos"/>
            <w:color w:val="0070C0"/>
            <w:u w:val="single"/>
          </w:rPr>
          <w:t>Nutrition Environment Measures Survey (NEMS)</w:t>
        </w:r>
      </w:hyperlink>
      <w:r w:rsidR="007018DD" w:rsidRPr="007018DD">
        <w:rPr>
          <w:rFonts w:ascii="Aptos" w:hAnsi="Aptos"/>
        </w:rPr>
        <w:t xml:space="preserve">: Measures focus on the availability of healthy choices, prices, and quality. </w:t>
      </w:r>
    </w:p>
    <w:p w14:paraId="2F2ECA46" w14:textId="482B3CFA" w:rsidR="00146A07" w:rsidRPr="007018DD" w:rsidRDefault="00146A07" w:rsidP="00215B14">
      <w:pPr>
        <w:pStyle w:val="ListParagraph"/>
        <w:numPr>
          <w:ilvl w:val="0"/>
          <w:numId w:val="6"/>
        </w:numPr>
        <w:ind w:left="360"/>
        <w:rPr>
          <w:rFonts w:ascii="Aptos" w:hAnsi="Aptos"/>
        </w:rPr>
      </w:pPr>
      <w:hyperlink r:id="rId70">
        <w:r w:rsidRPr="007018DD">
          <w:rPr>
            <w:rFonts w:ascii="Aptos" w:hAnsi="Aptos"/>
            <w:color w:val="0070C0"/>
            <w:u w:val="single"/>
          </w:rPr>
          <w:t>Reimagining Native Food Economies</w:t>
        </w:r>
      </w:hyperlink>
      <w:r w:rsidR="007018DD" w:rsidRPr="007018DD">
        <w:rPr>
          <w:rFonts w:ascii="Aptos" w:hAnsi="Aptos"/>
        </w:rPr>
        <w:t xml:space="preserve">: Opens as a pdf and provides a vision for building and recovering Native food systems. </w:t>
      </w:r>
    </w:p>
    <w:p w14:paraId="0747AE02" w14:textId="58065AA9" w:rsidR="00250ECE" w:rsidRDefault="000B3FFB" w:rsidP="00E1473C">
      <w:pPr>
        <w:pStyle w:val="Heading4"/>
        <w:keepNext w:val="0"/>
        <w:keepLines w:val="0"/>
        <w:rPr>
          <w:rFonts w:ascii="Aptos" w:hAnsi="Aptos"/>
        </w:rPr>
      </w:pPr>
      <w:bookmarkStart w:id="31" w:name="_2mlve9npme7m" w:colFirst="0" w:colLast="0"/>
      <w:bookmarkEnd w:id="31"/>
      <w:r w:rsidRPr="007018DD">
        <w:rPr>
          <w:rFonts w:ascii="Aptos" w:hAnsi="Aptos"/>
        </w:rPr>
        <w:t xml:space="preserve">Skill-Building </w:t>
      </w:r>
      <w:r w:rsidR="00B16E60" w:rsidRPr="007018DD">
        <w:rPr>
          <w:rFonts w:ascii="Aptos" w:hAnsi="Aptos"/>
        </w:rPr>
        <w:t xml:space="preserve">Toolkits </w:t>
      </w:r>
    </w:p>
    <w:p w14:paraId="22B45DD5" w14:textId="4FD8EC0D" w:rsidR="0000030C" w:rsidRPr="0000030C" w:rsidRDefault="0000030C" w:rsidP="0000030C">
      <w:r w:rsidRPr="00AE3AFF">
        <w:rPr>
          <w:rFonts w:ascii="Aptos" w:hAnsi="Aptos"/>
        </w:rPr>
        <w:t>No matter how small or large your organization or community</w:t>
      </w:r>
      <w:r>
        <w:rPr>
          <w:rFonts w:ascii="Aptos" w:hAnsi="Aptos"/>
        </w:rPr>
        <w:t xml:space="preserve"> is,</w:t>
      </w:r>
      <w:r w:rsidRPr="00AE3AFF">
        <w:rPr>
          <w:rFonts w:ascii="Aptos" w:hAnsi="Aptos"/>
        </w:rPr>
        <w:t xml:space="preserve"> you can find useful tools in the following lists of resources</w:t>
      </w:r>
      <w:r>
        <w:rPr>
          <w:rFonts w:ascii="Aptos" w:hAnsi="Aptos"/>
        </w:rPr>
        <w:t>:</w:t>
      </w:r>
    </w:p>
    <w:p w14:paraId="3493FF84" w14:textId="079D3E62" w:rsidR="00146A07" w:rsidRPr="00C81ECB" w:rsidRDefault="00146A07" w:rsidP="3DB27F6F">
      <w:pPr>
        <w:pStyle w:val="ListParagraph"/>
        <w:numPr>
          <w:ilvl w:val="0"/>
          <w:numId w:val="7"/>
        </w:numPr>
        <w:ind w:left="360"/>
        <w:rPr>
          <w:rFonts w:ascii="Aptos" w:hAnsi="Aptos"/>
          <w:lang w:val="en-US"/>
        </w:rPr>
      </w:pPr>
      <w:hyperlink r:id="rId71">
        <w:r w:rsidRPr="3DB27F6F">
          <w:rPr>
            <w:rFonts w:ascii="Aptos" w:hAnsi="Aptos"/>
            <w:color w:val="0070C0"/>
            <w:u w:val="single"/>
            <w:lang w:val="en-US"/>
          </w:rPr>
          <w:t>Asset Based Community Development (ABCD)</w:t>
        </w:r>
      </w:hyperlink>
      <w:r w:rsidRPr="3DB27F6F">
        <w:rPr>
          <w:rFonts w:ascii="Aptos" w:hAnsi="Aptos"/>
          <w:lang w:val="en-US"/>
        </w:rPr>
        <w:t xml:space="preserve"> </w:t>
      </w:r>
      <w:r w:rsidR="00E1473C" w:rsidRPr="3DB27F6F">
        <w:rPr>
          <w:rFonts w:ascii="Aptos" w:hAnsi="Aptos"/>
          <w:lang w:val="en-US"/>
        </w:rPr>
        <w:t xml:space="preserve"> from the </w:t>
      </w:r>
      <w:hyperlink r:id="rId72">
        <w:r w:rsidRPr="3DB27F6F">
          <w:rPr>
            <w:rFonts w:ascii="Aptos" w:hAnsi="Aptos"/>
            <w:color w:val="0070C0"/>
            <w:u w:val="single"/>
            <w:lang w:val="en-US"/>
          </w:rPr>
          <w:t>Asset Based Community Development Institute</w:t>
        </w:r>
      </w:hyperlink>
      <w:r w:rsidR="0000030C" w:rsidRPr="3DB27F6F">
        <w:rPr>
          <w:lang w:val="en-US"/>
        </w:rPr>
        <w:t xml:space="preserve"> </w:t>
      </w:r>
      <w:r w:rsidR="0000030C" w:rsidRPr="3DB27F6F">
        <w:rPr>
          <w:rFonts w:ascii="Aptos" w:hAnsi="Aptos"/>
          <w:lang w:val="en-US"/>
        </w:rPr>
        <w:t>was developed to help communities use a strengths/assets focus for community improvement. ABCD involves assessing resources, skills, and experience in a community; organizing around issues that inspire people to act; and determining and taking appropriate action.</w:t>
      </w:r>
    </w:p>
    <w:p w14:paraId="2CBE3A9A" w14:textId="7F1CB9B2" w:rsidR="00146A07" w:rsidRDefault="00075B4C" w:rsidP="00215B14">
      <w:pPr>
        <w:pStyle w:val="ListParagraph"/>
        <w:numPr>
          <w:ilvl w:val="0"/>
          <w:numId w:val="7"/>
        </w:numPr>
        <w:ind w:left="360"/>
        <w:rPr>
          <w:rFonts w:ascii="Aptos" w:hAnsi="Aptos"/>
        </w:rPr>
      </w:pPr>
      <w:r w:rsidRPr="00C81ECB">
        <w:rPr>
          <w:rFonts w:ascii="Aptos" w:hAnsi="Aptos"/>
        </w:rPr>
        <w:t xml:space="preserve">The </w:t>
      </w:r>
      <w:hyperlink r:id="rId73">
        <w:r w:rsidR="00146A07" w:rsidRPr="00995E4E">
          <w:rPr>
            <w:rFonts w:ascii="Aptos" w:hAnsi="Aptos"/>
            <w:color w:val="0070C0"/>
            <w:u w:val="single"/>
          </w:rPr>
          <w:t>Community Tool Box</w:t>
        </w:r>
      </w:hyperlink>
      <w:r w:rsidR="00146A07" w:rsidRPr="00C81ECB">
        <w:rPr>
          <w:rFonts w:ascii="Aptos" w:hAnsi="Aptos"/>
        </w:rPr>
        <w:t xml:space="preserve"> </w:t>
      </w:r>
      <w:r w:rsidR="00E1473C">
        <w:rPr>
          <w:rFonts w:ascii="Aptos" w:hAnsi="Aptos"/>
        </w:rPr>
        <w:t xml:space="preserve">from </w:t>
      </w:r>
      <w:r w:rsidR="00146A07" w:rsidRPr="00C81ECB">
        <w:rPr>
          <w:rFonts w:ascii="Aptos" w:hAnsi="Aptos"/>
        </w:rPr>
        <w:t>Kansas University</w:t>
      </w:r>
      <w:r w:rsidR="0000030C">
        <w:rPr>
          <w:rFonts w:ascii="Aptos" w:hAnsi="Aptos"/>
        </w:rPr>
        <w:t xml:space="preserve"> has a </w:t>
      </w:r>
      <w:r w:rsidR="0000030C" w:rsidRPr="0000030C">
        <w:rPr>
          <w:rFonts w:ascii="Aptos" w:hAnsi="Aptos"/>
          <w:u w:val="single"/>
        </w:rPr>
        <w:t>lot</w:t>
      </w:r>
      <w:r w:rsidR="0000030C">
        <w:rPr>
          <w:rFonts w:ascii="Aptos" w:hAnsi="Aptos"/>
        </w:rPr>
        <w:t xml:space="preserve"> of</w:t>
      </w:r>
      <w:r w:rsidR="0000030C" w:rsidRPr="00C81ECB">
        <w:rPr>
          <w:rFonts w:ascii="Aptos" w:hAnsi="Aptos"/>
        </w:rPr>
        <w:t xml:space="preserve"> easy-to-search resource</w:t>
      </w:r>
      <w:r w:rsidR="0000030C">
        <w:rPr>
          <w:rFonts w:ascii="Aptos" w:hAnsi="Aptos"/>
        </w:rPr>
        <w:t>s</w:t>
      </w:r>
      <w:r w:rsidR="0000030C" w:rsidRPr="00C81ECB">
        <w:rPr>
          <w:rFonts w:ascii="Aptos" w:hAnsi="Aptos"/>
        </w:rPr>
        <w:t xml:space="preserve"> to help </w:t>
      </w:r>
      <w:r w:rsidR="0000030C">
        <w:rPr>
          <w:rFonts w:ascii="Aptos" w:hAnsi="Aptos"/>
        </w:rPr>
        <w:t>you</w:t>
      </w:r>
      <w:r w:rsidR="0000030C" w:rsidRPr="00C81ECB">
        <w:rPr>
          <w:rFonts w:ascii="Aptos" w:hAnsi="Aptos"/>
        </w:rPr>
        <w:t xml:space="preserve"> think about, plan, and act on community building projects</w:t>
      </w:r>
      <w:r w:rsidR="0000030C">
        <w:rPr>
          <w:rFonts w:ascii="Aptos" w:hAnsi="Aptos"/>
        </w:rPr>
        <w:t xml:space="preserve"> from start to finish.</w:t>
      </w:r>
      <w:r w:rsidR="0000030C" w:rsidRPr="00C81ECB">
        <w:rPr>
          <w:rFonts w:ascii="Aptos" w:hAnsi="Aptos"/>
        </w:rPr>
        <w:t xml:space="preserve"> </w:t>
      </w:r>
    </w:p>
    <w:p w14:paraId="6115A0B6" w14:textId="1196C01C" w:rsidR="00F97E48" w:rsidRPr="00C81ECB" w:rsidRDefault="00F97E48" w:rsidP="3DB27F6F">
      <w:pPr>
        <w:pStyle w:val="ListParagraph"/>
        <w:numPr>
          <w:ilvl w:val="0"/>
          <w:numId w:val="7"/>
        </w:numPr>
        <w:ind w:left="360"/>
        <w:rPr>
          <w:rFonts w:ascii="Aptos" w:hAnsi="Aptos"/>
          <w:lang w:val="en-US"/>
        </w:rPr>
      </w:pPr>
      <w:r w:rsidRPr="3DB27F6F">
        <w:rPr>
          <w:rFonts w:ascii="Aptos" w:hAnsi="Aptos"/>
          <w:lang w:val="en-US"/>
        </w:rPr>
        <w:t>Healthy Places by Design</w:t>
      </w:r>
      <w:r w:rsidR="00E1473C" w:rsidRPr="3DB27F6F">
        <w:rPr>
          <w:rFonts w:ascii="Aptos" w:hAnsi="Aptos"/>
          <w:lang w:val="en-US"/>
        </w:rPr>
        <w:t xml:space="preserve">’s </w:t>
      </w:r>
      <w:hyperlink r:id="rId74">
        <w:r w:rsidRPr="3DB27F6F">
          <w:rPr>
            <w:rStyle w:val="Hyperlink"/>
            <w:rFonts w:ascii="Aptos" w:hAnsi="Aptos"/>
            <w:color w:val="0070C0"/>
            <w:lang w:val="en-US"/>
          </w:rPr>
          <w:t>Essential Resources for Socially Connected Communities</w:t>
        </w:r>
      </w:hyperlink>
      <w:r w:rsidRPr="3DB27F6F">
        <w:rPr>
          <w:rFonts w:ascii="Aptos" w:hAnsi="Aptos"/>
          <w:lang w:val="en-US"/>
        </w:rPr>
        <w:t xml:space="preserve"> </w:t>
      </w:r>
      <w:r w:rsidR="0000030C" w:rsidRPr="3DB27F6F">
        <w:rPr>
          <w:rFonts w:ascii="Aptos" w:hAnsi="Aptos"/>
          <w:lang w:val="en-US"/>
        </w:rPr>
        <w:t>includes resource guides, webinar recordings and slides, articles, and other accessible information.</w:t>
      </w:r>
    </w:p>
    <w:p w14:paraId="18DB0302" w14:textId="73581313" w:rsidR="00146A07" w:rsidRPr="00C81ECB" w:rsidRDefault="00146A07" w:rsidP="3DB27F6F">
      <w:pPr>
        <w:pStyle w:val="ListParagraph"/>
        <w:numPr>
          <w:ilvl w:val="0"/>
          <w:numId w:val="7"/>
        </w:numPr>
        <w:ind w:left="360"/>
        <w:rPr>
          <w:rFonts w:ascii="Aptos" w:hAnsi="Aptos"/>
          <w:lang w:val="en-US"/>
        </w:rPr>
      </w:pPr>
      <w:hyperlink r:id="rId75">
        <w:r w:rsidRPr="3DB27F6F">
          <w:rPr>
            <w:rFonts w:ascii="Aptos" w:hAnsi="Aptos"/>
            <w:color w:val="0070C0"/>
            <w:u w:val="single"/>
            <w:lang w:val="en-US"/>
          </w:rPr>
          <w:t>Liberating Structures</w:t>
        </w:r>
      </w:hyperlink>
      <w:r w:rsidR="00075B4C" w:rsidRPr="3DB27F6F">
        <w:rPr>
          <w:rFonts w:ascii="Aptos" w:hAnsi="Aptos"/>
          <w:lang w:val="en-US"/>
        </w:rPr>
        <w:t xml:space="preserve"> </w:t>
      </w:r>
      <w:r w:rsidR="0000030C" w:rsidRPr="3DB27F6F">
        <w:rPr>
          <w:rFonts w:ascii="Aptos" w:hAnsi="Aptos"/>
          <w:lang w:val="en-US"/>
        </w:rPr>
        <w:t>shares 32 interesting ways hold meetings to identify problems and solutions, come up with creative ideas, and energize people around change-making.</w:t>
      </w:r>
    </w:p>
    <w:p w14:paraId="250F2E22" w14:textId="77C53B8E" w:rsidR="00146A07" w:rsidRPr="0000030C" w:rsidRDefault="00B16E60" w:rsidP="00215B14">
      <w:pPr>
        <w:pStyle w:val="ListParagraph"/>
        <w:numPr>
          <w:ilvl w:val="0"/>
          <w:numId w:val="7"/>
        </w:numPr>
        <w:ind w:left="360"/>
        <w:rPr>
          <w:rFonts w:ascii="Aptos" w:hAnsi="Aptos"/>
        </w:rPr>
      </w:pPr>
      <w:r w:rsidRPr="0000030C">
        <w:rPr>
          <w:rFonts w:ascii="Aptos" w:hAnsi="Aptos"/>
        </w:rPr>
        <w:t>Visible Network Labs</w:t>
      </w:r>
      <w:r w:rsidR="00E1473C" w:rsidRPr="0000030C">
        <w:rPr>
          <w:rFonts w:ascii="Aptos" w:hAnsi="Aptos"/>
        </w:rPr>
        <w:t>’</w:t>
      </w:r>
      <w:r w:rsidRPr="0000030C">
        <w:rPr>
          <w:rFonts w:ascii="Aptos" w:hAnsi="Aptos"/>
        </w:rPr>
        <w:t xml:space="preserve"> </w:t>
      </w:r>
      <w:hyperlink r:id="rId76">
        <w:r w:rsidR="00146A07" w:rsidRPr="0000030C">
          <w:rPr>
            <w:rFonts w:ascii="Aptos" w:hAnsi="Aptos"/>
            <w:color w:val="0070C0"/>
            <w:u w:val="single"/>
          </w:rPr>
          <w:t>community engagement toolkit</w:t>
        </w:r>
      </w:hyperlink>
      <w:r w:rsidRPr="0000030C">
        <w:rPr>
          <w:rFonts w:ascii="Aptos" w:hAnsi="Aptos"/>
        </w:rPr>
        <w:t xml:space="preserve"> </w:t>
      </w:r>
      <w:r w:rsidR="00E1473C" w:rsidRPr="0000030C">
        <w:rPr>
          <w:rFonts w:ascii="Aptos" w:hAnsi="Aptos"/>
        </w:rPr>
        <w:t>and</w:t>
      </w:r>
      <w:r w:rsidRPr="0000030C">
        <w:rPr>
          <w:rFonts w:ascii="Aptos" w:hAnsi="Aptos"/>
        </w:rPr>
        <w:t xml:space="preserve"> </w:t>
      </w:r>
      <w:hyperlink r:id="rId77">
        <w:r w:rsidR="00146A07" w:rsidRPr="0000030C">
          <w:rPr>
            <w:rFonts w:ascii="Aptos" w:hAnsi="Aptos"/>
            <w:color w:val="0070C0"/>
            <w:u w:val="single"/>
          </w:rPr>
          <w:t>"101" guide for community engagement</w:t>
        </w:r>
      </w:hyperlink>
      <w:r w:rsidR="0000030C" w:rsidRPr="0000030C">
        <w:rPr>
          <w:rFonts w:ascii="Aptos" w:hAnsi="Aptos"/>
        </w:rPr>
        <w:t xml:space="preserve"> offer ways to understand who has power, connections, and voice in your community and how to use that information to help make </w:t>
      </w:r>
      <w:r w:rsidR="0000030C">
        <w:rPr>
          <w:rFonts w:ascii="Aptos" w:hAnsi="Aptos"/>
        </w:rPr>
        <w:t>your work together more</w:t>
      </w:r>
      <w:r w:rsidR="0000030C" w:rsidRPr="0000030C">
        <w:rPr>
          <w:rFonts w:ascii="Aptos" w:hAnsi="Aptos"/>
        </w:rPr>
        <w:t xml:space="preserve"> successful.</w:t>
      </w:r>
    </w:p>
    <w:p w14:paraId="36C5BB3F" w14:textId="5AC1C565" w:rsidR="00146A07" w:rsidRPr="00AE3AFF" w:rsidRDefault="00E1473C" w:rsidP="00F97E48">
      <w:pPr>
        <w:pStyle w:val="Heading4"/>
        <w:keepNext w:val="0"/>
        <w:keepLines w:val="0"/>
        <w:rPr>
          <w:rFonts w:ascii="Aptos" w:hAnsi="Aptos"/>
        </w:rPr>
      </w:pPr>
      <w:bookmarkStart w:id="32" w:name="_39oh5579mk7r" w:colFirst="0" w:colLast="0"/>
      <w:bookmarkEnd w:id="32"/>
      <w:r>
        <w:rPr>
          <w:rFonts w:ascii="Aptos" w:hAnsi="Aptos"/>
        </w:rPr>
        <w:t>Techniques for Asset and Community Building</w:t>
      </w:r>
    </w:p>
    <w:p w14:paraId="5AAD2DA9" w14:textId="7820C4BD" w:rsidR="00146A07" w:rsidRPr="00E1473C" w:rsidRDefault="000A1E32" w:rsidP="3DB27F6F">
      <w:pPr>
        <w:pStyle w:val="ListParagraph"/>
        <w:numPr>
          <w:ilvl w:val="0"/>
          <w:numId w:val="8"/>
        </w:numPr>
        <w:ind w:left="360"/>
        <w:rPr>
          <w:rFonts w:ascii="Aptos" w:hAnsi="Aptos"/>
          <w:lang w:val="en-US"/>
        </w:rPr>
      </w:pPr>
      <w:r w:rsidRPr="3DB27F6F">
        <w:rPr>
          <w:rFonts w:ascii="Aptos" w:hAnsi="Aptos"/>
          <w:lang w:val="en-US"/>
        </w:rPr>
        <w:t>Asset Mapping</w:t>
      </w:r>
      <w:r w:rsidR="0000030C" w:rsidRPr="3DB27F6F">
        <w:rPr>
          <w:rFonts w:ascii="Aptos" w:hAnsi="Aptos"/>
          <w:lang w:val="en-US"/>
        </w:rPr>
        <w:t>: It’s possible to focus on what the community has, rather than on what it does not. Assets and strengths can be used to meet community needs and improve community life. Asset mapping helps identify those strengths. Here are two resources:</w:t>
      </w:r>
    </w:p>
    <w:p w14:paraId="77578C8B" w14:textId="70CDFB58" w:rsidR="00A479C6" w:rsidRPr="00C81ECB" w:rsidRDefault="00A479C6" w:rsidP="00215B14">
      <w:pPr>
        <w:pStyle w:val="ListParagraph"/>
        <w:numPr>
          <w:ilvl w:val="1"/>
          <w:numId w:val="8"/>
        </w:numPr>
        <w:ind w:left="720"/>
        <w:rPr>
          <w:rFonts w:ascii="Aptos" w:hAnsi="Aptos"/>
        </w:rPr>
      </w:pPr>
      <w:hyperlink r:id="rId78" w:history="1">
        <w:r w:rsidRPr="006A2FA9">
          <w:rPr>
            <w:rStyle w:val="Hyperlink"/>
            <w:rFonts w:ascii="Aptos" w:hAnsi="Aptos"/>
            <w:color w:val="0070C0"/>
          </w:rPr>
          <w:t>Asset Mapping – Kansas University Community Toolbox</w:t>
        </w:r>
      </w:hyperlink>
    </w:p>
    <w:p w14:paraId="40BD9B10" w14:textId="513F5ACB" w:rsidR="00146A07" w:rsidRPr="00C81ECB" w:rsidRDefault="00A479C6" w:rsidP="00215B14">
      <w:pPr>
        <w:pStyle w:val="ListParagraph"/>
        <w:numPr>
          <w:ilvl w:val="1"/>
          <w:numId w:val="8"/>
        </w:numPr>
        <w:ind w:left="720"/>
        <w:rPr>
          <w:rFonts w:ascii="Aptos" w:hAnsi="Aptos"/>
        </w:rPr>
      </w:pPr>
      <w:hyperlink r:id="rId79" w:history="1">
        <w:r w:rsidRPr="006A2FA9">
          <w:rPr>
            <w:rStyle w:val="Hyperlink"/>
            <w:rFonts w:ascii="Aptos" w:hAnsi="Aptos"/>
            <w:color w:val="0070C0"/>
          </w:rPr>
          <w:t>Georgia Health Policy Center's Toolkit for Community Assessment: Community Asset Mapping</w:t>
        </w:r>
      </w:hyperlink>
      <w:r w:rsidRPr="00C81ECB">
        <w:rPr>
          <w:rFonts w:ascii="Aptos" w:hAnsi="Aptos"/>
        </w:rPr>
        <w:t xml:space="preserve"> (downloads as pdf)</w:t>
      </w:r>
    </w:p>
    <w:p w14:paraId="1CECDE54" w14:textId="7BA9E2E3" w:rsidR="000A1E32" w:rsidRPr="00E1473C" w:rsidRDefault="00C90BD3" w:rsidP="00215B14">
      <w:pPr>
        <w:pStyle w:val="ListParagraph"/>
        <w:numPr>
          <w:ilvl w:val="0"/>
          <w:numId w:val="8"/>
        </w:numPr>
        <w:ind w:left="360"/>
        <w:rPr>
          <w:rFonts w:ascii="Aptos" w:hAnsi="Aptos"/>
        </w:rPr>
      </w:pPr>
      <w:r w:rsidRPr="00AE3AFF">
        <w:rPr>
          <w:noProof/>
          <w:u w:val="single"/>
        </w:rPr>
        <w:drawing>
          <wp:anchor distT="0" distB="0" distL="114300" distR="114300" simplePos="0" relativeHeight="251671552" behindDoc="0" locked="0" layoutInCell="1" allowOverlap="1" wp14:anchorId="79681853" wp14:editId="6AF380D2">
            <wp:simplePos x="0" y="0"/>
            <wp:positionH relativeFrom="margin">
              <wp:posOffset>3571875</wp:posOffset>
            </wp:positionH>
            <wp:positionV relativeFrom="paragraph">
              <wp:posOffset>17780</wp:posOffset>
            </wp:positionV>
            <wp:extent cx="2324100" cy="1330960"/>
            <wp:effectExtent l="0" t="0" r="0" b="2540"/>
            <wp:wrapSquare wrapText="bothSides"/>
            <wp:docPr id="2021107948" name="Picture 7" descr="Image showing the premises of relational communication. To achieve high relational coordination, relationships must consider shared goals, shared knowledge, and mutual respect; and communication must be frequent, timely, accurate, and problem-sol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07948" name="Picture 7" descr="Image showing the premises of relational communication. To achieve high relational coordination, relationships must consider shared goals, shared knowledge, and mutual respect; and communication must be frequent, timely, accurate, and problem-solving. "/>
                    <pic:cNvPicPr/>
                  </pic:nvPicPr>
                  <pic:blipFill>
                    <a:blip r:embed="rId80">
                      <a:extLst>
                        <a:ext uri="{28A0092B-C50C-407E-A947-70E740481C1C}">
                          <a14:useLocalDpi xmlns:a14="http://schemas.microsoft.com/office/drawing/2010/main" val="0"/>
                        </a:ext>
                      </a:extLst>
                    </a:blip>
                    <a:stretch>
                      <a:fillRect/>
                    </a:stretch>
                  </pic:blipFill>
                  <pic:spPr>
                    <a:xfrm>
                      <a:off x="0" y="0"/>
                      <a:ext cx="2324100" cy="1330960"/>
                    </a:xfrm>
                    <a:prstGeom prst="rect">
                      <a:avLst/>
                    </a:prstGeom>
                  </pic:spPr>
                </pic:pic>
              </a:graphicData>
            </a:graphic>
            <wp14:sizeRelH relativeFrom="margin">
              <wp14:pctWidth>0</wp14:pctWidth>
            </wp14:sizeRelH>
            <wp14:sizeRelV relativeFrom="margin">
              <wp14:pctHeight>0</wp14:pctHeight>
            </wp14:sizeRelV>
          </wp:anchor>
        </w:drawing>
      </w:r>
      <w:r w:rsidR="000A1E32" w:rsidRPr="00E1473C">
        <w:rPr>
          <w:rFonts w:ascii="Aptos" w:hAnsi="Aptos"/>
        </w:rPr>
        <w:t>Relational Coordination</w:t>
      </w:r>
      <w:r w:rsidR="0000030C">
        <w:rPr>
          <w:rFonts w:ascii="Aptos" w:hAnsi="Aptos"/>
        </w:rPr>
        <w:t xml:space="preserve"> (RC): </w:t>
      </w:r>
      <w:r w:rsidR="0000030C" w:rsidRPr="00C81ECB">
        <w:rPr>
          <w:rFonts w:ascii="Aptos" w:hAnsi="Aptos"/>
        </w:rPr>
        <w:t>RC helps us understand how people on teams communicate with each other and how trusting and good their relationships</w:t>
      </w:r>
      <w:r w:rsidR="0000030C">
        <w:rPr>
          <w:rFonts w:ascii="Aptos" w:hAnsi="Aptos"/>
        </w:rPr>
        <w:t>, so we can focus on how to improve both important parts of working together well</w:t>
      </w:r>
      <w:r w:rsidR="0000030C" w:rsidRPr="00C81ECB">
        <w:rPr>
          <w:rFonts w:ascii="Aptos" w:hAnsi="Aptos"/>
        </w:rPr>
        <w:t>. Here are two RC resources</w:t>
      </w:r>
      <w:r w:rsidR="0000030C">
        <w:rPr>
          <w:rFonts w:ascii="Aptos" w:hAnsi="Aptos"/>
        </w:rPr>
        <w:t>:</w:t>
      </w:r>
    </w:p>
    <w:p w14:paraId="44F29984" w14:textId="2A585DDC" w:rsidR="00146A07" w:rsidRPr="00C81ECB" w:rsidRDefault="00146A07" w:rsidP="00215B14">
      <w:pPr>
        <w:pStyle w:val="ListParagraph"/>
        <w:numPr>
          <w:ilvl w:val="1"/>
          <w:numId w:val="8"/>
        </w:numPr>
        <w:ind w:left="720"/>
        <w:rPr>
          <w:rFonts w:ascii="Aptos" w:hAnsi="Aptos"/>
        </w:rPr>
      </w:pPr>
      <w:hyperlink r:id="rId81" w:history="1">
        <w:r w:rsidRPr="006A2FA9">
          <w:rPr>
            <w:rStyle w:val="Hyperlink"/>
            <w:rFonts w:ascii="Aptos" w:hAnsi="Aptos"/>
            <w:color w:val="0070C0"/>
          </w:rPr>
          <w:t xml:space="preserve">Relational Coordination </w:t>
        </w:r>
        <w:r w:rsidR="000A1E32" w:rsidRPr="006A2FA9">
          <w:rPr>
            <w:rStyle w:val="Hyperlink"/>
            <w:rFonts w:ascii="Aptos" w:hAnsi="Aptos"/>
            <w:color w:val="0070C0"/>
          </w:rPr>
          <w:t>Mapping from Liberating Structures</w:t>
        </w:r>
      </w:hyperlink>
    </w:p>
    <w:p w14:paraId="29F83B97" w14:textId="4B23B549" w:rsidR="00146A07" w:rsidRPr="00215B14" w:rsidRDefault="000A1E32" w:rsidP="00215B14">
      <w:pPr>
        <w:pStyle w:val="ListParagraph"/>
        <w:numPr>
          <w:ilvl w:val="1"/>
          <w:numId w:val="8"/>
        </w:numPr>
        <w:ind w:left="720"/>
        <w:rPr>
          <w:rFonts w:ascii="Aptos" w:hAnsi="Aptos"/>
        </w:rPr>
      </w:pPr>
      <w:hyperlink r:id="rId82" w:history="1">
        <w:r w:rsidRPr="006A2FA9">
          <w:rPr>
            <w:rStyle w:val="Hyperlink"/>
            <w:rFonts w:ascii="Aptos" w:hAnsi="Aptos"/>
            <w:color w:val="0070C0"/>
          </w:rPr>
          <w:t>Relational Coordination Collaborative from Brandeis University's Heller School for Social Policy and Management</w:t>
        </w:r>
      </w:hyperlink>
    </w:p>
    <w:p w14:paraId="62159707" w14:textId="66B0709F" w:rsidR="00215B14" w:rsidRPr="00C079D1" w:rsidRDefault="00215B14" w:rsidP="00215B14">
      <w:pPr>
        <w:pStyle w:val="ListParagraph"/>
        <w:numPr>
          <w:ilvl w:val="0"/>
          <w:numId w:val="8"/>
        </w:numPr>
        <w:ind w:left="360"/>
        <w:rPr>
          <w:rFonts w:ascii="Aptos" w:hAnsi="Aptos"/>
        </w:rPr>
      </w:pPr>
      <w:hyperlink r:id="rId83">
        <w:r w:rsidRPr="00C079D1">
          <w:rPr>
            <w:rFonts w:ascii="Aptos" w:hAnsi="Aptos"/>
            <w:color w:val="0070C0"/>
            <w:u w:val="single"/>
          </w:rPr>
          <w:t>Power Mapping</w:t>
        </w:r>
      </w:hyperlink>
      <w:r w:rsidR="00C079D1" w:rsidRPr="00C079D1">
        <w:rPr>
          <w:rFonts w:ascii="Aptos" w:hAnsi="Aptos"/>
        </w:rPr>
        <w:t xml:space="preserve"> can help a community figure out who has more and less power to make decisions and create positive changes and how to work with that knowledge.</w:t>
      </w:r>
    </w:p>
    <w:p w14:paraId="3312D324" w14:textId="4F051960" w:rsidR="00146A07" w:rsidRPr="00C81ECB" w:rsidRDefault="00146A07" w:rsidP="00215B14">
      <w:pPr>
        <w:pStyle w:val="ListParagraph"/>
        <w:numPr>
          <w:ilvl w:val="0"/>
          <w:numId w:val="8"/>
        </w:numPr>
        <w:ind w:left="360"/>
        <w:rPr>
          <w:rFonts w:ascii="Aptos" w:hAnsi="Aptos"/>
        </w:rPr>
      </w:pPr>
      <w:hyperlink r:id="rId84">
        <w:r w:rsidRPr="00995E4E">
          <w:rPr>
            <w:rFonts w:ascii="Aptos" w:hAnsi="Aptos"/>
            <w:color w:val="0070C0"/>
            <w:u w:val="single"/>
          </w:rPr>
          <w:t>Social Network Webbing</w:t>
        </w:r>
      </w:hyperlink>
      <w:r w:rsidRPr="00C81ECB">
        <w:rPr>
          <w:rFonts w:ascii="Aptos" w:hAnsi="Aptos"/>
        </w:rPr>
        <w:t xml:space="preserve"> </w:t>
      </w:r>
      <w:r w:rsidR="00C079D1">
        <w:rPr>
          <w:rFonts w:ascii="Aptos" w:hAnsi="Aptos"/>
        </w:rPr>
        <w:t>can help a</w:t>
      </w:r>
      <w:r w:rsidR="00C079D1" w:rsidRPr="00C81ECB">
        <w:rPr>
          <w:rFonts w:ascii="Aptos" w:hAnsi="Aptos"/>
        </w:rPr>
        <w:t xml:space="preserve"> group see </w:t>
      </w:r>
      <w:r w:rsidR="00C079D1">
        <w:rPr>
          <w:rFonts w:ascii="Aptos" w:hAnsi="Aptos"/>
        </w:rPr>
        <w:t xml:space="preserve">hidden </w:t>
      </w:r>
      <w:r w:rsidR="00C079D1" w:rsidRPr="00C81ECB">
        <w:rPr>
          <w:rFonts w:ascii="Aptos" w:hAnsi="Aptos"/>
        </w:rPr>
        <w:t xml:space="preserve">resources in their existing networks and relationships and </w:t>
      </w:r>
      <w:r w:rsidR="00C079D1">
        <w:rPr>
          <w:rFonts w:ascii="Aptos" w:hAnsi="Aptos"/>
        </w:rPr>
        <w:t xml:space="preserve">figure out ways to </w:t>
      </w:r>
      <w:r w:rsidR="00C079D1" w:rsidRPr="00C81ECB">
        <w:rPr>
          <w:rFonts w:ascii="Aptos" w:hAnsi="Aptos"/>
        </w:rPr>
        <w:t>tap</w:t>
      </w:r>
      <w:r w:rsidR="00C079D1">
        <w:rPr>
          <w:rFonts w:ascii="Aptos" w:hAnsi="Aptos"/>
        </w:rPr>
        <w:t xml:space="preserve"> into</w:t>
      </w:r>
      <w:r w:rsidR="00C079D1" w:rsidRPr="00C81ECB">
        <w:rPr>
          <w:rFonts w:ascii="Aptos" w:hAnsi="Aptos"/>
        </w:rPr>
        <w:t xml:space="preserve"> those assets. </w:t>
      </w:r>
    </w:p>
    <w:p w14:paraId="743AEA43" w14:textId="41D421DE" w:rsidR="00146A07" w:rsidRPr="00C81ECB" w:rsidRDefault="00B16E60" w:rsidP="00215B14">
      <w:pPr>
        <w:pStyle w:val="ListParagraph"/>
        <w:numPr>
          <w:ilvl w:val="0"/>
          <w:numId w:val="8"/>
        </w:numPr>
        <w:ind w:left="360"/>
        <w:rPr>
          <w:rFonts w:ascii="Aptos" w:hAnsi="Aptos"/>
        </w:rPr>
      </w:pPr>
      <w:r w:rsidRPr="00E1473C">
        <w:rPr>
          <w:rFonts w:ascii="Aptos" w:hAnsi="Aptos"/>
        </w:rPr>
        <w:t>Social Network Analysis</w:t>
      </w:r>
      <w:r w:rsidRPr="00C81ECB">
        <w:rPr>
          <w:rFonts w:ascii="Aptos" w:hAnsi="Aptos"/>
        </w:rPr>
        <w:t xml:space="preserve"> </w:t>
      </w:r>
      <w:r w:rsidR="00E1473C">
        <w:rPr>
          <w:rFonts w:ascii="Aptos" w:hAnsi="Aptos"/>
        </w:rPr>
        <w:t>from</w:t>
      </w:r>
      <w:r w:rsidRPr="00C81ECB">
        <w:rPr>
          <w:rFonts w:ascii="Aptos" w:hAnsi="Aptos"/>
        </w:rPr>
        <w:t xml:space="preserve"> </w:t>
      </w:r>
      <w:hyperlink r:id="rId85">
        <w:r w:rsidR="00146A07" w:rsidRPr="00995E4E">
          <w:rPr>
            <w:rFonts w:ascii="Aptos" w:hAnsi="Aptos"/>
            <w:color w:val="0070C0"/>
            <w:u w:val="single"/>
          </w:rPr>
          <w:t>Visible Network Labs</w:t>
        </w:r>
      </w:hyperlink>
      <w:r w:rsidR="00C079D1">
        <w:t xml:space="preserve"> </w:t>
      </w:r>
      <w:r w:rsidR="00C079D1">
        <w:rPr>
          <w:rFonts w:ascii="Aptos" w:hAnsi="Aptos"/>
        </w:rPr>
        <w:t>can help a community</w:t>
      </w:r>
      <w:r w:rsidR="00C079D1" w:rsidRPr="00C81ECB">
        <w:rPr>
          <w:rFonts w:ascii="Aptos" w:hAnsi="Aptos"/>
        </w:rPr>
        <w:t xml:space="preserve"> visualize </w:t>
      </w:r>
      <w:r w:rsidR="00C079D1">
        <w:rPr>
          <w:rFonts w:ascii="Aptos" w:hAnsi="Aptos"/>
        </w:rPr>
        <w:t xml:space="preserve">local </w:t>
      </w:r>
      <w:r w:rsidR="00C079D1" w:rsidRPr="00C81ECB">
        <w:rPr>
          <w:rFonts w:ascii="Aptos" w:hAnsi="Aptos"/>
        </w:rPr>
        <w:t xml:space="preserve">relationships </w:t>
      </w:r>
      <w:r w:rsidR="00C079D1">
        <w:rPr>
          <w:rFonts w:ascii="Aptos" w:hAnsi="Aptos"/>
        </w:rPr>
        <w:t xml:space="preserve">organizations and </w:t>
      </w:r>
      <w:r w:rsidR="00C079D1" w:rsidRPr="00C81ECB">
        <w:rPr>
          <w:rFonts w:ascii="Aptos" w:hAnsi="Aptos"/>
        </w:rPr>
        <w:t xml:space="preserve">individuals. </w:t>
      </w:r>
    </w:p>
    <w:p w14:paraId="1339F28C" w14:textId="050D4EC7" w:rsidR="00146A07" w:rsidRPr="00C81ECB" w:rsidRDefault="00146A07" w:rsidP="00215B14">
      <w:pPr>
        <w:pStyle w:val="ListParagraph"/>
        <w:numPr>
          <w:ilvl w:val="0"/>
          <w:numId w:val="8"/>
        </w:numPr>
        <w:ind w:left="360"/>
        <w:rPr>
          <w:rFonts w:ascii="Aptos" w:hAnsi="Aptos"/>
        </w:rPr>
      </w:pPr>
      <w:hyperlink r:id="rId86">
        <w:r w:rsidRPr="00995E4E">
          <w:rPr>
            <w:rFonts w:ascii="Aptos" w:hAnsi="Aptos"/>
            <w:color w:val="0070C0"/>
            <w:u w:val="single"/>
          </w:rPr>
          <w:t>World Cafe</w:t>
        </w:r>
      </w:hyperlink>
      <w:r w:rsidR="00C079D1">
        <w:t xml:space="preserve"> </w:t>
      </w:r>
      <w:r w:rsidR="00C079D1">
        <w:rPr>
          <w:rFonts w:ascii="Aptos" w:hAnsi="Aptos"/>
        </w:rPr>
        <w:t>helps</w:t>
      </w:r>
      <w:r w:rsidR="00C079D1" w:rsidRPr="00C81ECB">
        <w:rPr>
          <w:rFonts w:ascii="Aptos" w:hAnsi="Aptos"/>
        </w:rPr>
        <w:t xml:space="preserve"> large groups have </w:t>
      </w:r>
      <w:r w:rsidR="00C079D1">
        <w:rPr>
          <w:rFonts w:ascii="Aptos" w:hAnsi="Aptos"/>
        </w:rPr>
        <w:t xml:space="preserve">small conversations that move them </w:t>
      </w:r>
      <w:r w:rsidR="00C079D1" w:rsidRPr="00C81ECB">
        <w:rPr>
          <w:rFonts w:ascii="Aptos" w:hAnsi="Aptos"/>
        </w:rPr>
        <w:t>toward specific</w:t>
      </w:r>
      <w:r w:rsidR="00C079D1">
        <w:rPr>
          <w:rFonts w:ascii="Aptos" w:hAnsi="Aptos"/>
        </w:rPr>
        <w:t>, larger</w:t>
      </w:r>
      <w:r w:rsidR="00C079D1" w:rsidRPr="00C81ECB">
        <w:rPr>
          <w:rFonts w:ascii="Aptos" w:hAnsi="Aptos"/>
        </w:rPr>
        <w:t xml:space="preserve"> goals. </w:t>
      </w:r>
    </w:p>
    <w:p w14:paraId="311A8F0C" w14:textId="2565FB01" w:rsidR="00146A07" w:rsidRPr="00AE3AFF" w:rsidRDefault="00B16E60" w:rsidP="00867712">
      <w:pPr>
        <w:pStyle w:val="Heading2"/>
        <w:keepNext w:val="0"/>
        <w:keepLines w:val="0"/>
        <w:rPr>
          <w:rFonts w:ascii="Aptos" w:hAnsi="Aptos"/>
        </w:rPr>
      </w:pPr>
      <w:bookmarkStart w:id="33" w:name="_o0j0a4qqws3m" w:colFirst="0" w:colLast="0"/>
      <w:bookmarkStart w:id="34" w:name="_Toc207879731"/>
      <w:bookmarkEnd w:id="33"/>
      <w:r w:rsidRPr="00AE3AFF">
        <w:rPr>
          <w:rFonts w:ascii="Aptos" w:hAnsi="Aptos"/>
        </w:rPr>
        <w:t>What About Communities with Limited Resources?</w:t>
      </w:r>
      <w:bookmarkEnd w:id="34"/>
      <w:r w:rsidRPr="00AE3AFF">
        <w:rPr>
          <w:rFonts w:ascii="Aptos" w:hAnsi="Aptos"/>
        </w:rPr>
        <w:t xml:space="preserve"> </w:t>
      </w:r>
    </w:p>
    <w:p w14:paraId="62EE7CF3" w14:textId="3073F9A7" w:rsidR="00146A07" w:rsidRPr="00AE3AFF" w:rsidRDefault="003B6CAE" w:rsidP="00867712">
      <w:pPr>
        <w:rPr>
          <w:rFonts w:ascii="Aptos" w:hAnsi="Aptos"/>
        </w:rPr>
      </w:pPr>
      <w:r>
        <w:rPr>
          <w:rFonts w:ascii="Aptos" w:hAnsi="Aptos"/>
        </w:rPr>
        <w:t>Even communities with few resources have strengths to build on</w:t>
      </w:r>
      <w:r w:rsidR="00B16E60" w:rsidRPr="00AE3AFF">
        <w:rPr>
          <w:rFonts w:ascii="Aptos" w:hAnsi="Aptos"/>
        </w:rPr>
        <w:t xml:space="preserve">. </w:t>
      </w:r>
      <w:r>
        <w:rPr>
          <w:rFonts w:ascii="Aptos" w:hAnsi="Aptos"/>
        </w:rPr>
        <w:t>A couple of places to get started are:</w:t>
      </w:r>
    </w:p>
    <w:p w14:paraId="2E7CAD91" w14:textId="41CA38FD" w:rsidR="003B6CAE" w:rsidRPr="003B6CAE" w:rsidRDefault="00B16E60" w:rsidP="00215B14">
      <w:pPr>
        <w:pStyle w:val="ListParagraph"/>
        <w:numPr>
          <w:ilvl w:val="0"/>
          <w:numId w:val="33"/>
        </w:numPr>
        <w:ind w:left="360"/>
        <w:rPr>
          <w:rFonts w:ascii="Aptos" w:hAnsi="Aptos"/>
        </w:rPr>
      </w:pPr>
      <w:r w:rsidRPr="003B6CAE">
        <w:rPr>
          <w:rFonts w:ascii="Aptos" w:hAnsi="Aptos"/>
        </w:rPr>
        <w:t xml:space="preserve">The Rural Health Information (RHI) Hub’s </w:t>
      </w:r>
      <w:hyperlink r:id="rId87">
        <w:r w:rsidR="00146A07" w:rsidRPr="00995E4E">
          <w:rPr>
            <w:rFonts w:ascii="Aptos" w:hAnsi="Aptos"/>
            <w:color w:val="0070C0"/>
            <w:u w:val="single"/>
          </w:rPr>
          <w:t>Tools for Success</w:t>
        </w:r>
      </w:hyperlink>
      <w:r w:rsidR="003B6CAE" w:rsidRPr="003B6CAE">
        <w:rPr>
          <w:rFonts w:ascii="Aptos" w:hAnsi="Aptos"/>
        </w:rPr>
        <w:t xml:space="preserve"> </w:t>
      </w:r>
    </w:p>
    <w:p w14:paraId="10A08C24" w14:textId="210AD39D" w:rsidR="00146A07" w:rsidRDefault="003B6CAE" w:rsidP="00215B14">
      <w:pPr>
        <w:pStyle w:val="ListParagraph"/>
        <w:numPr>
          <w:ilvl w:val="0"/>
          <w:numId w:val="33"/>
        </w:numPr>
        <w:ind w:left="360"/>
        <w:rPr>
          <w:rFonts w:ascii="Aptos" w:hAnsi="Aptos"/>
        </w:rPr>
      </w:pPr>
      <w:r>
        <w:rPr>
          <w:rFonts w:ascii="Aptos" w:hAnsi="Aptos"/>
        </w:rPr>
        <w:t>The</w:t>
      </w:r>
      <w:r w:rsidR="00B16E60" w:rsidRPr="003B6CAE">
        <w:rPr>
          <w:rFonts w:ascii="Aptos" w:hAnsi="Aptos"/>
        </w:rPr>
        <w:t xml:space="preserve"> “</w:t>
      </w:r>
      <w:hyperlink r:id="rId88">
        <w:r w:rsidR="00146A07" w:rsidRPr="00995E4E">
          <w:rPr>
            <w:rFonts w:ascii="Aptos" w:hAnsi="Aptos"/>
            <w:color w:val="0070C0"/>
            <w:u w:val="single"/>
          </w:rPr>
          <w:t>Five Steps For Implementing ABCD in Rural Communities</w:t>
        </w:r>
      </w:hyperlink>
      <w:r w:rsidR="00B16E60" w:rsidRPr="003B6CAE">
        <w:rPr>
          <w:rFonts w:ascii="Aptos" w:hAnsi="Aptos"/>
        </w:rPr>
        <w:t xml:space="preserve">” </w:t>
      </w:r>
      <w:r>
        <w:rPr>
          <w:rFonts w:ascii="Aptos" w:hAnsi="Aptos"/>
        </w:rPr>
        <w:t>by the Tamarack Institute</w:t>
      </w:r>
    </w:p>
    <w:p w14:paraId="16071896" w14:textId="70F9B080" w:rsidR="006A2FA9" w:rsidRPr="003B6CAE" w:rsidRDefault="006A2FA9" w:rsidP="00215B14">
      <w:pPr>
        <w:pStyle w:val="ListParagraph"/>
        <w:numPr>
          <w:ilvl w:val="0"/>
          <w:numId w:val="33"/>
        </w:numPr>
        <w:ind w:left="360"/>
        <w:rPr>
          <w:rFonts w:ascii="Aptos" w:hAnsi="Aptos"/>
        </w:rPr>
      </w:pPr>
      <w:r>
        <w:rPr>
          <w:rFonts w:ascii="Aptos" w:hAnsi="Aptos"/>
        </w:rPr>
        <w:t xml:space="preserve">The Building Health Places Network’s </w:t>
      </w:r>
      <w:hyperlink r:id="rId89" w:history="1">
        <w:r w:rsidRPr="00995E4E">
          <w:rPr>
            <w:rStyle w:val="Hyperlink"/>
            <w:rFonts w:ascii="Aptos" w:hAnsi="Aptos"/>
            <w:color w:val="0070C0"/>
          </w:rPr>
          <w:t>Rural Resources</w:t>
        </w:r>
      </w:hyperlink>
      <w:r>
        <w:rPr>
          <w:rFonts w:ascii="Aptos" w:hAnsi="Aptos"/>
        </w:rPr>
        <w:t xml:space="preserve"> page</w:t>
      </w:r>
    </w:p>
    <w:p w14:paraId="7A2CF526" w14:textId="20795231" w:rsidR="00146A07" w:rsidRPr="00AE3AFF" w:rsidRDefault="00146A07" w:rsidP="00867712">
      <w:pPr>
        <w:rPr>
          <w:rFonts w:ascii="Aptos" w:hAnsi="Aptos"/>
        </w:rPr>
      </w:pPr>
    </w:p>
    <w:p w14:paraId="72C1DC3F" w14:textId="77777777" w:rsidR="002D3443" w:rsidRDefault="002D3443" w:rsidP="00867712">
      <w:pPr>
        <w:rPr>
          <w:rFonts w:ascii="Aptos" w:hAnsi="Aptos"/>
        </w:rPr>
      </w:pPr>
    </w:p>
    <w:p w14:paraId="2B8F33BD" w14:textId="1BC86B1C" w:rsidR="00146A07" w:rsidRPr="00AE3AFF" w:rsidRDefault="003B6CAE" w:rsidP="00867712">
      <w:pPr>
        <w:rPr>
          <w:rFonts w:ascii="Aptos" w:hAnsi="Aptos"/>
        </w:rPr>
      </w:pPr>
      <w:r>
        <w:rPr>
          <w:rFonts w:ascii="Aptos" w:hAnsi="Aptos"/>
        </w:rPr>
        <w:lastRenderedPageBreak/>
        <w:t>For healthcare</w:t>
      </w:r>
      <w:r w:rsidR="00B16E60" w:rsidRPr="00AE3AFF">
        <w:rPr>
          <w:rFonts w:ascii="Aptos" w:hAnsi="Aptos"/>
        </w:rPr>
        <w:t>:</w:t>
      </w:r>
    </w:p>
    <w:p w14:paraId="2FC0A75D" w14:textId="5B55FCED" w:rsidR="00146A07" w:rsidRPr="00C81ECB" w:rsidRDefault="003B6CAE" w:rsidP="00215B14">
      <w:pPr>
        <w:pStyle w:val="ListParagraph"/>
        <w:numPr>
          <w:ilvl w:val="0"/>
          <w:numId w:val="9"/>
        </w:numPr>
        <w:ind w:left="360"/>
        <w:rPr>
          <w:rFonts w:ascii="Aptos" w:hAnsi="Aptos"/>
        </w:rPr>
      </w:pPr>
      <w:r>
        <w:rPr>
          <w:rFonts w:ascii="Aptos" w:hAnsi="Aptos"/>
        </w:rPr>
        <w:t>Refer to</w:t>
      </w:r>
      <w:r w:rsidR="00B16E60" w:rsidRPr="00C81ECB">
        <w:rPr>
          <w:rFonts w:ascii="Aptos" w:hAnsi="Aptos"/>
        </w:rPr>
        <w:t xml:space="preserve"> </w:t>
      </w:r>
      <w:hyperlink r:id="rId90">
        <w:r w:rsidR="00146A07" w:rsidRPr="00995E4E">
          <w:rPr>
            <w:rFonts w:ascii="Aptos" w:hAnsi="Aptos"/>
            <w:color w:val="0070C0"/>
            <w:u w:val="single"/>
          </w:rPr>
          <w:t>Montana</w:t>
        </w:r>
        <w:r w:rsidR="00C71542" w:rsidRPr="00995E4E">
          <w:rPr>
            <w:rFonts w:ascii="Aptos" w:hAnsi="Aptos"/>
            <w:color w:val="0070C0"/>
            <w:u w:val="single"/>
          </w:rPr>
          <w:t xml:space="preserve"> </w:t>
        </w:r>
        <w:r w:rsidR="00146A07" w:rsidRPr="00995E4E">
          <w:rPr>
            <w:rFonts w:ascii="Aptos" w:hAnsi="Aptos"/>
            <w:color w:val="0070C0"/>
            <w:u w:val="single"/>
          </w:rPr>
          <w:t>211</w:t>
        </w:r>
      </w:hyperlink>
      <w:r w:rsidR="00B16E60" w:rsidRPr="00C81ECB">
        <w:rPr>
          <w:rFonts w:ascii="Aptos" w:hAnsi="Aptos"/>
        </w:rPr>
        <w:t xml:space="preserve"> or </w:t>
      </w:r>
      <w:hyperlink r:id="rId91">
        <w:r w:rsidR="00146A07" w:rsidRPr="00995E4E">
          <w:rPr>
            <w:rFonts w:ascii="Aptos" w:hAnsi="Aptos"/>
            <w:color w:val="0070C0"/>
            <w:u w:val="single"/>
          </w:rPr>
          <w:t>RHI</w:t>
        </w:r>
      </w:hyperlink>
      <w:r w:rsidR="00B16E60" w:rsidRPr="00C81ECB">
        <w:rPr>
          <w:rFonts w:ascii="Aptos" w:hAnsi="Aptos"/>
        </w:rPr>
        <w:t xml:space="preserve"> </w:t>
      </w:r>
      <w:r>
        <w:rPr>
          <w:rFonts w:ascii="Aptos" w:hAnsi="Aptos"/>
        </w:rPr>
        <w:t>for ideas and resources</w:t>
      </w:r>
      <w:r w:rsidR="006F6998" w:rsidRPr="00C81ECB">
        <w:rPr>
          <w:rFonts w:ascii="Aptos" w:hAnsi="Aptos"/>
        </w:rPr>
        <w:t>.</w:t>
      </w:r>
    </w:p>
    <w:p w14:paraId="0CE15C20" w14:textId="2C640B17" w:rsidR="00146A07" w:rsidRPr="00C81ECB" w:rsidRDefault="003B6CAE" w:rsidP="00215B14">
      <w:pPr>
        <w:pStyle w:val="ListParagraph"/>
        <w:numPr>
          <w:ilvl w:val="0"/>
          <w:numId w:val="9"/>
        </w:numPr>
        <w:ind w:left="360"/>
        <w:rPr>
          <w:rFonts w:ascii="Aptos" w:hAnsi="Aptos"/>
        </w:rPr>
      </w:pPr>
      <w:r>
        <w:rPr>
          <w:rFonts w:ascii="Aptos" w:hAnsi="Aptos"/>
        </w:rPr>
        <w:t>Practice</w:t>
      </w:r>
      <w:r w:rsidR="00B16E60" w:rsidRPr="00C81ECB">
        <w:rPr>
          <w:rFonts w:ascii="Aptos" w:hAnsi="Aptos"/>
        </w:rPr>
        <w:t xml:space="preserve"> </w:t>
      </w:r>
      <w:hyperlink r:id="rId92" w:history="1">
        <w:r w:rsidR="00B16E60" w:rsidRPr="006A2FA9">
          <w:rPr>
            <w:rStyle w:val="Hyperlink"/>
            <w:rFonts w:ascii="Aptos" w:hAnsi="Aptos"/>
            <w:color w:val="0070C0"/>
          </w:rPr>
          <w:t>team-based care</w:t>
        </w:r>
      </w:hyperlink>
      <w:r w:rsidR="00B16E60" w:rsidRPr="00C81ECB">
        <w:rPr>
          <w:rFonts w:ascii="Aptos" w:hAnsi="Aptos"/>
        </w:rPr>
        <w:t xml:space="preserve">  </w:t>
      </w:r>
    </w:p>
    <w:p w14:paraId="3C97FA16" w14:textId="72075F9C" w:rsidR="00146A07" w:rsidRPr="00C81ECB" w:rsidRDefault="003B6CAE" w:rsidP="00215B14">
      <w:pPr>
        <w:pStyle w:val="ListParagraph"/>
        <w:numPr>
          <w:ilvl w:val="0"/>
          <w:numId w:val="9"/>
        </w:numPr>
        <w:ind w:left="360"/>
        <w:rPr>
          <w:rFonts w:ascii="Aptos" w:hAnsi="Aptos"/>
        </w:rPr>
      </w:pPr>
      <w:r w:rsidRPr="003B6CAE">
        <w:rPr>
          <w:rFonts w:ascii="Aptos" w:hAnsi="Aptos"/>
        </w:rPr>
        <w:t>Expand access with telehealth, group education, or self-management tools</w:t>
      </w:r>
      <w:r w:rsidR="00B16E60" w:rsidRPr="00C81ECB">
        <w:rPr>
          <w:rFonts w:ascii="Aptos" w:hAnsi="Aptos"/>
        </w:rPr>
        <w:t xml:space="preserve"> </w:t>
      </w:r>
      <w:r>
        <w:rPr>
          <w:rFonts w:ascii="Aptos" w:hAnsi="Aptos"/>
        </w:rPr>
        <w:t>(</w:t>
      </w:r>
      <w:hyperlink r:id="rId93">
        <w:r w:rsidR="00146A07" w:rsidRPr="00995E4E">
          <w:rPr>
            <w:rFonts w:ascii="Aptos" w:hAnsi="Aptos"/>
            <w:color w:val="0070C0"/>
            <w:u w:val="single"/>
          </w:rPr>
          <w:t>AMA Digital Health Hub</w:t>
        </w:r>
      </w:hyperlink>
      <w:r>
        <w:t>)</w:t>
      </w:r>
      <w:r w:rsidR="00466826" w:rsidRPr="00C81ECB">
        <w:rPr>
          <w:rFonts w:ascii="Aptos" w:hAnsi="Aptos"/>
        </w:rPr>
        <w:t>.</w:t>
      </w:r>
      <w:r w:rsidR="00B16E60" w:rsidRPr="00C81ECB">
        <w:rPr>
          <w:rFonts w:ascii="Aptos" w:hAnsi="Aptos"/>
        </w:rPr>
        <w:t xml:space="preserve"> </w:t>
      </w:r>
    </w:p>
    <w:p w14:paraId="201A0D9A" w14:textId="28B45CAD" w:rsidR="003B6CAE" w:rsidRDefault="003B6CAE" w:rsidP="00215B14">
      <w:pPr>
        <w:pStyle w:val="ListParagraph"/>
        <w:numPr>
          <w:ilvl w:val="0"/>
          <w:numId w:val="9"/>
        </w:numPr>
        <w:ind w:left="360"/>
        <w:rPr>
          <w:rFonts w:ascii="Aptos" w:hAnsi="Aptos"/>
        </w:rPr>
      </w:pPr>
      <w:r>
        <w:rPr>
          <w:rFonts w:ascii="Aptos" w:hAnsi="Aptos"/>
        </w:rPr>
        <w:t>Use referral tools</w:t>
      </w:r>
      <w:r w:rsidR="006F6998" w:rsidRPr="00C81ECB">
        <w:rPr>
          <w:rFonts w:ascii="Aptos" w:hAnsi="Aptos"/>
        </w:rPr>
        <w:t xml:space="preserve"> like </w:t>
      </w:r>
      <w:hyperlink r:id="rId94" w:history="1">
        <w:r w:rsidR="006F6998" w:rsidRPr="006A2FA9">
          <w:rPr>
            <w:rStyle w:val="Hyperlink"/>
            <w:rFonts w:ascii="Aptos" w:hAnsi="Aptos"/>
            <w:color w:val="0070C0"/>
          </w:rPr>
          <w:t>Connect Montana</w:t>
        </w:r>
      </w:hyperlink>
      <w:r w:rsidR="006F6998" w:rsidRPr="00C81ECB">
        <w:rPr>
          <w:rFonts w:ascii="Aptos" w:hAnsi="Aptos"/>
        </w:rPr>
        <w:t xml:space="preserve"> (free to use)</w:t>
      </w:r>
      <w:r>
        <w:rPr>
          <w:rFonts w:ascii="Aptos" w:hAnsi="Aptos"/>
        </w:rPr>
        <w:t>.</w:t>
      </w:r>
    </w:p>
    <w:p w14:paraId="46DDCBA9" w14:textId="645D62DD" w:rsidR="00146A07" w:rsidRPr="003B6CAE" w:rsidRDefault="003B6CAE" w:rsidP="00215B14">
      <w:pPr>
        <w:pStyle w:val="ListParagraph"/>
        <w:numPr>
          <w:ilvl w:val="0"/>
          <w:numId w:val="9"/>
        </w:numPr>
        <w:ind w:left="360"/>
        <w:rPr>
          <w:rFonts w:ascii="Aptos" w:hAnsi="Aptos"/>
        </w:rPr>
      </w:pPr>
      <w:r>
        <w:rPr>
          <w:rFonts w:ascii="Aptos" w:hAnsi="Aptos"/>
        </w:rPr>
        <w:t xml:space="preserve">The </w:t>
      </w:r>
      <w:r w:rsidR="00B16E60" w:rsidRPr="003B6CAE">
        <w:rPr>
          <w:rFonts w:ascii="Aptos" w:hAnsi="Aptos"/>
          <w:highlight w:val="white"/>
        </w:rPr>
        <w:t>ECHO Model</w:t>
      </w:r>
      <w:r w:rsidR="00B16E60" w:rsidRPr="003B6CAE">
        <w:rPr>
          <w:rFonts w:ascii="Aptos" w:hAnsi="Aptos"/>
          <w:highlight w:val="white"/>
          <w:vertAlign w:val="superscript"/>
        </w:rPr>
        <w:t>®</w:t>
      </w:r>
      <w:r>
        <w:rPr>
          <w:rFonts w:ascii="Aptos" w:hAnsi="Aptos"/>
          <w:highlight w:val="white"/>
        </w:rPr>
        <w:t xml:space="preserve"> – A virtual learning network for providers in small communities. Examples</w:t>
      </w:r>
      <w:r w:rsidR="00B16E60" w:rsidRPr="003B6CAE">
        <w:rPr>
          <w:rFonts w:ascii="Aptos" w:hAnsi="Aptos"/>
          <w:highlight w:val="white"/>
        </w:rPr>
        <w:t>:</w:t>
      </w:r>
    </w:p>
    <w:p w14:paraId="45DAF6B9" w14:textId="3F51C502" w:rsidR="00146A07" w:rsidRPr="00C81ECB" w:rsidRDefault="00146A07" w:rsidP="00215B14">
      <w:pPr>
        <w:pStyle w:val="ListParagraph"/>
        <w:numPr>
          <w:ilvl w:val="0"/>
          <w:numId w:val="10"/>
        </w:numPr>
        <w:rPr>
          <w:rFonts w:ascii="Aptos" w:hAnsi="Aptos"/>
          <w:highlight w:val="white"/>
        </w:rPr>
      </w:pPr>
      <w:hyperlink r:id="rId95">
        <w:r w:rsidRPr="00995E4E">
          <w:rPr>
            <w:rFonts w:ascii="Aptos" w:hAnsi="Aptos"/>
            <w:color w:val="0070C0"/>
            <w:highlight w:val="white"/>
            <w:u w:val="single"/>
          </w:rPr>
          <w:t>NM ECHO</w:t>
        </w:r>
      </w:hyperlink>
      <w:r w:rsidRPr="00C81ECB">
        <w:rPr>
          <w:rFonts w:ascii="Aptos" w:hAnsi="Aptos"/>
          <w:highlight w:val="white"/>
        </w:rPr>
        <w:t xml:space="preserve">  </w:t>
      </w:r>
    </w:p>
    <w:p w14:paraId="7C37F95C" w14:textId="32CA033B" w:rsidR="00146A07" w:rsidRPr="00C81ECB" w:rsidRDefault="00146A07" w:rsidP="00215B14">
      <w:pPr>
        <w:pStyle w:val="ListParagraph"/>
        <w:numPr>
          <w:ilvl w:val="0"/>
          <w:numId w:val="10"/>
        </w:numPr>
        <w:rPr>
          <w:rFonts w:ascii="Aptos" w:hAnsi="Aptos"/>
          <w:highlight w:val="white"/>
        </w:rPr>
      </w:pPr>
      <w:hyperlink r:id="rId96">
        <w:r w:rsidRPr="00995E4E">
          <w:rPr>
            <w:rFonts w:ascii="Aptos" w:hAnsi="Aptos"/>
            <w:color w:val="0070C0"/>
            <w:highlight w:val="white"/>
            <w:u w:val="single"/>
          </w:rPr>
          <w:t>Indian Country ECHO</w:t>
        </w:r>
      </w:hyperlink>
      <w:r w:rsidRPr="00C81ECB">
        <w:rPr>
          <w:rFonts w:ascii="Aptos" w:hAnsi="Aptos"/>
          <w:highlight w:val="white"/>
        </w:rPr>
        <w:t xml:space="preserve"> </w:t>
      </w:r>
    </w:p>
    <w:p w14:paraId="0F32953D" w14:textId="3F7756AC" w:rsidR="00146A07" w:rsidRPr="00C81ECB" w:rsidRDefault="00146A07" w:rsidP="00215B14">
      <w:pPr>
        <w:pStyle w:val="ListParagraph"/>
        <w:numPr>
          <w:ilvl w:val="0"/>
          <w:numId w:val="10"/>
        </w:numPr>
        <w:rPr>
          <w:rFonts w:ascii="Aptos" w:hAnsi="Aptos"/>
        </w:rPr>
      </w:pPr>
      <w:hyperlink r:id="rId97">
        <w:r w:rsidRPr="00995E4E">
          <w:rPr>
            <w:rFonts w:ascii="Aptos" w:hAnsi="Aptos"/>
            <w:color w:val="0070C0"/>
            <w:highlight w:val="white"/>
            <w:u w:val="single"/>
          </w:rPr>
          <w:t>Billings Clinic ECHO</w:t>
        </w:r>
      </w:hyperlink>
    </w:p>
    <w:p w14:paraId="0E9A636E" w14:textId="545B2CA7" w:rsidR="00FB0546" w:rsidRPr="00AE3AFF" w:rsidRDefault="00C90BD3" w:rsidP="00867712">
      <w:pPr>
        <w:pStyle w:val="Heading3"/>
        <w:keepNext w:val="0"/>
        <w:keepLines w:val="0"/>
        <w:rPr>
          <w:rFonts w:ascii="Aptos" w:hAnsi="Aptos"/>
        </w:rPr>
      </w:pPr>
      <w:bookmarkStart w:id="35" w:name="_mm5lvz5xpng6" w:colFirst="0" w:colLast="0"/>
      <w:bookmarkStart w:id="36" w:name="_Toc207879732"/>
      <w:bookmarkEnd w:id="35"/>
      <w:r w:rsidRPr="00AE3AFF">
        <w:rPr>
          <w:rFonts w:ascii="Aptos" w:hAnsi="Aptos"/>
          <w:noProof/>
        </w:rPr>
        <w:drawing>
          <wp:anchor distT="0" distB="0" distL="114300" distR="114300" simplePos="0" relativeHeight="251662336" behindDoc="0" locked="0" layoutInCell="1" allowOverlap="1" wp14:anchorId="5192BBA1" wp14:editId="2E8CDAEA">
            <wp:simplePos x="0" y="0"/>
            <wp:positionH relativeFrom="margin">
              <wp:posOffset>47625</wp:posOffset>
            </wp:positionH>
            <wp:positionV relativeFrom="paragraph">
              <wp:posOffset>337185</wp:posOffset>
            </wp:positionV>
            <wp:extent cx="3098165" cy="1352550"/>
            <wp:effectExtent l="0" t="0" r="6985" b="0"/>
            <wp:wrapSquare wrapText="bothSides"/>
            <wp:docPr id="1724888872" name="Picture 2" descr="An image showing a continuum of collaboration from disorder and confusion (many curved arrows going in many different and conflicting directions) to individual impact in isolation (many straight arrows going in many different directions) to coordinated impact with alignment (many straight arrows all going in the same direction but at different paces) and collective impact with collaborative action (many straight arrows lined up end to end and supporting each other toward a shared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8872" name="Picture 2" descr="An image showing a continuum of collaboration from disorder and confusion (many curved arrows going in many different and conflicting directions) to individual impact in isolation (many straight arrows going in many different directions) to coordinated impact with alignment (many straight arrows all going in the same direction but at different paces) and collective impact with collaborative action (many straight arrows lined up end to end and supporting each other toward a shared goal)."/>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98165" cy="1352550"/>
                    </a:xfrm>
                    <a:prstGeom prst="rect">
                      <a:avLst/>
                    </a:prstGeom>
                  </pic:spPr>
                </pic:pic>
              </a:graphicData>
            </a:graphic>
            <wp14:sizeRelH relativeFrom="margin">
              <wp14:pctWidth>0</wp14:pctWidth>
            </wp14:sizeRelH>
            <wp14:sizeRelV relativeFrom="margin">
              <wp14:pctHeight>0</wp14:pctHeight>
            </wp14:sizeRelV>
          </wp:anchor>
        </w:drawing>
      </w:r>
      <w:r w:rsidR="00B16E60" w:rsidRPr="00AE3AFF">
        <w:rPr>
          <w:rFonts w:ascii="Aptos" w:hAnsi="Aptos"/>
        </w:rPr>
        <w:t xml:space="preserve">Tools for Collective </w:t>
      </w:r>
      <w:r w:rsidR="00FB0546" w:rsidRPr="00AE3AFF">
        <w:rPr>
          <w:rFonts w:ascii="Aptos" w:hAnsi="Aptos"/>
        </w:rPr>
        <w:t>Impact</w:t>
      </w:r>
      <w:bookmarkEnd w:id="36"/>
      <w:r w:rsidR="00B16E60" w:rsidRPr="00AE3AFF">
        <w:rPr>
          <w:rFonts w:ascii="Aptos" w:hAnsi="Aptos"/>
        </w:rPr>
        <w:t xml:space="preserve"> </w:t>
      </w:r>
    </w:p>
    <w:p w14:paraId="2AABCCC8" w14:textId="04F516B0" w:rsidR="007F3FB4" w:rsidRPr="00AE3AFF" w:rsidRDefault="00B16E60" w:rsidP="3DB27F6F">
      <w:pPr>
        <w:rPr>
          <w:rFonts w:ascii="Aptos" w:hAnsi="Aptos"/>
          <w:lang w:val="en-US"/>
        </w:rPr>
      </w:pPr>
      <w:hyperlink r:id="rId99">
        <w:r w:rsidRPr="3DB27F6F">
          <w:rPr>
            <w:rStyle w:val="Hyperlink"/>
            <w:rFonts w:ascii="Aptos" w:hAnsi="Aptos"/>
            <w:color w:val="0070C0"/>
            <w:lang w:val="en-US"/>
          </w:rPr>
          <w:t xml:space="preserve">Collective </w:t>
        </w:r>
        <w:r w:rsidR="00C90BD3" w:rsidRPr="3DB27F6F">
          <w:rPr>
            <w:rStyle w:val="Hyperlink"/>
            <w:rFonts w:ascii="Aptos" w:hAnsi="Aptos"/>
            <w:color w:val="0070C0"/>
            <w:lang w:val="en-US"/>
          </w:rPr>
          <w:t>I</w:t>
        </w:r>
        <w:r w:rsidRPr="3DB27F6F">
          <w:rPr>
            <w:rStyle w:val="Hyperlink"/>
            <w:rFonts w:ascii="Aptos" w:hAnsi="Aptos"/>
            <w:color w:val="0070C0"/>
            <w:lang w:val="en-US"/>
          </w:rPr>
          <w:t>mpact</w:t>
        </w:r>
      </w:hyperlink>
      <w:r w:rsidRPr="3DB27F6F">
        <w:rPr>
          <w:rFonts w:ascii="Aptos" w:hAnsi="Aptos"/>
          <w:lang w:val="en-US"/>
        </w:rPr>
        <w:t xml:space="preserve"> is a </w:t>
      </w:r>
      <w:r w:rsidR="003B6CAE" w:rsidRPr="3DB27F6F">
        <w:rPr>
          <w:rFonts w:ascii="Aptos" w:hAnsi="Aptos"/>
          <w:lang w:val="en-US"/>
        </w:rPr>
        <w:t xml:space="preserve">way for </w:t>
      </w:r>
      <w:r w:rsidRPr="3DB27F6F">
        <w:rPr>
          <w:rFonts w:ascii="Aptos" w:hAnsi="Aptos"/>
          <w:lang w:val="en-US"/>
        </w:rPr>
        <w:t>community members</w:t>
      </w:r>
      <w:r w:rsidR="003B6CAE" w:rsidRPr="3DB27F6F">
        <w:rPr>
          <w:rFonts w:ascii="Aptos" w:hAnsi="Aptos"/>
          <w:lang w:val="en-US"/>
        </w:rPr>
        <w:t xml:space="preserve"> and</w:t>
      </w:r>
      <w:r w:rsidRPr="3DB27F6F">
        <w:rPr>
          <w:rFonts w:ascii="Aptos" w:hAnsi="Aptos"/>
          <w:lang w:val="en-US"/>
        </w:rPr>
        <w:t xml:space="preserve"> organizations</w:t>
      </w:r>
      <w:r w:rsidR="00350803" w:rsidRPr="3DB27F6F">
        <w:rPr>
          <w:rFonts w:ascii="Aptos" w:hAnsi="Aptos"/>
          <w:lang w:val="en-US"/>
        </w:rPr>
        <w:t xml:space="preserve"> to</w:t>
      </w:r>
      <w:r w:rsidR="003B6CAE" w:rsidRPr="3DB27F6F">
        <w:rPr>
          <w:rFonts w:ascii="Aptos" w:hAnsi="Aptos"/>
          <w:lang w:val="en-US"/>
        </w:rPr>
        <w:t xml:space="preserve"> learn </w:t>
      </w:r>
      <w:r w:rsidRPr="3DB27F6F">
        <w:rPr>
          <w:rFonts w:ascii="Aptos" w:hAnsi="Aptos"/>
          <w:lang w:val="en-US"/>
        </w:rPr>
        <w:t>together</w:t>
      </w:r>
      <w:r w:rsidR="003B6CAE" w:rsidRPr="3DB27F6F">
        <w:rPr>
          <w:rFonts w:ascii="Aptos" w:hAnsi="Aptos"/>
          <w:lang w:val="en-US"/>
        </w:rPr>
        <w:t xml:space="preserve"> and find ways to act together to make community improvements that everyone can agree on</w:t>
      </w:r>
      <w:r w:rsidRPr="3DB27F6F">
        <w:rPr>
          <w:rFonts w:ascii="Aptos" w:hAnsi="Aptos"/>
          <w:lang w:val="en-US"/>
        </w:rPr>
        <w:t xml:space="preserve">. </w:t>
      </w:r>
      <w:r w:rsidR="003B6CAE" w:rsidRPr="3DB27F6F">
        <w:rPr>
          <w:rFonts w:ascii="Aptos" w:hAnsi="Aptos"/>
          <w:lang w:val="en-US"/>
        </w:rPr>
        <w:t>Collective Impact is useful when there’s a really hard, or “</w:t>
      </w:r>
      <w:hyperlink r:id="rId100">
        <w:r w:rsidR="003B6CAE" w:rsidRPr="3DB27F6F">
          <w:rPr>
            <w:rStyle w:val="Hyperlink"/>
            <w:rFonts w:ascii="Aptos" w:hAnsi="Aptos"/>
            <w:color w:val="0070C0"/>
            <w:lang w:val="en-US"/>
          </w:rPr>
          <w:t>wicked</w:t>
        </w:r>
      </w:hyperlink>
      <w:r w:rsidR="00FA50B0" w:rsidRPr="3DB27F6F">
        <w:rPr>
          <w:color w:val="0070C0"/>
          <w:lang w:val="en-US"/>
        </w:rPr>
        <w:t>,</w:t>
      </w:r>
      <w:r w:rsidR="003B6CAE" w:rsidRPr="3DB27F6F">
        <w:rPr>
          <w:rFonts w:ascii="Aptos" w:hAnsi="Aptos"/>
          <w:lang w:val="en-US"/>
        </w:rPr>
        <w:t>” problem that needs to be fixed.</w:t>
      </w:r>
    </w:p>
    <w:p w14:paraId="23B7D808" w14:textId="2AE458CD" w:rsidR="00146A07" w:rsidRPr="00AE3AFF" w:rsidRDefault="00B16E60" w:rsidP="007F3FB4">
      <w:pPr>
        <w:pStyle w:val="Heading4"/>
        <w:rPr>
          <w:rFonts w:ascii="Aptos" w:hAnsi="Aptos"/>
        </w:rPr>
      </w:pPr>
      <w:bookmarkStart w:id="37" w:name="_awvofth7pa16" w:colFirst="0" w:colLast="0"/>
      <w:bookmarkEnd w:id="37"/>
      <w:r w:rsidRPr="00AE3AFF">
        <w:rPr>
          <w:rFonts w:ascii="Aptos" w:hAnsi="Aptos"/>
        </w:rPr>
        <w:t>Tool #1: The Collective Impact Model</w:t>
      </w:r>
    </w:p>
    <w:p w14:paraId="6D9841B6" w14:textId="7D1324E8" w:rsidR="00146A07" w:rsidRPr="00AE3AFF" w:rsidRDefault="00C90BD3" w:rsidP="00FB0546">
      <w:pPr>
        <w:rPr>
          <w:rFonts w:ascii="Aptos" w:hAnsi="Aptos"/>
        </w:rPr>
      </w:pPr>
      <w:bookmarkStart w:id="38" w:name="_gpts6spsp7e3" w:colFirst="0" w:colLast="0"/>
      <w:bookmarkEnd w:id="38"/>
      <w:r>
        <w:rPr>
          <w:rFonts w:ascii="Aptos" w:hAnsi="Aptos"/>
        </w:rPr>
        <w:t xml:space="preserve">Five </w:t>
      </w:r>
      <w:r w:rsidR="004D6500" w:rsidRPr="00AE3AFF">
        <w:rPr>
          <w:rFonts w:ascii="Aptos" w:hAnsi="Aptos"/>
        </w:rPr>
        <w:t>k</w:t>
      </w:r>
      <w:r w:rsidR="00B16E60" w:rsidRPr="00AE3AFF">
        <w:rPr>
          <w:rFonts w:ascii="Aptos" w:hAnsi="Aptos"/>
        </w:rPr>
        <w:t xml:space="preserve">ey </w:t>
      </w:r>
      <w:r w:rsidR="004D6500" w:rsidRPr="00AE3AFF">
        <w:rPr>
          <w:rFonts w:ascii="Aptos" w:hAnsi="Aptos"/>
        </w:rPr>
        <w:t>c</w:t>
      </w:r>
      <w:r w:rsidR="00B16E60" w:rsidRPr="00AE3AFF">
        <w:rPr>
          <w:rFonts w:ascii="Aptos" w:hAnsi="Aptos"/>
        </w:rPr>
        <w:t>onditions:</w:t>
      </w:r>
    </w:p>
    <w:p w14:paraId="051DCB1F" w14:textId="77777777" w:rsidR="00146A07" w:rsidRPr="00AE3AFF" w:rsidRDefault="00B16E60" w:rsidP="00B62061">
      <w:pPr>
        <w:pStyle w:val="ListParagraph"/>
        <w:numPr>
          <w:ilvl w:val="0"/>
          <w:numId w:val="1"/>
        </w:numPr>
        <w:ind w:left="360"/>
        <w:rPr>
          <w:rFonts w:ascii="Aptos" w:hAnsi="Aptos"/>
          <w:bCs/>
        </w:rPr>
      </w:pPr>
      <w:r w:rsidRPr="00AE3AFF">
        <w:rPr>
          <w:rFonts w:ascii="Aptos" w:hAnsi="Aptos"/>
          <w:bCs/>
          <w:i/>
          <w:iCs/>
        </w:rPr>
        <w:t>Common Agenda</w:t>
      </w:r>
      <w:r w:rsidRPr="00AE3AFF">
        <w:rPr>
          <w:rFonts w:ascii="Aptos" w:hAnsi="Aptos"/>
          <w:bCs/>
        </w:rPr>
        <w:t xml:space="preserve"> – Shared vision for change</w:t>
      </w:r>
    </w:p>
    <w:p w14:paraId="63061C3B" w14:textId="627BDCC1" w:rsidR="00146A07" w:rsidRPr="00AE3AFF" w:rsidRDefault="00B16E60" w:rsidP="00B62061">
      <w:pPr>
        <w:pStyle w:val="ListParagraph"/>
        <w:numPr>
          <w:ilvl w:val="0"/>
          <w:numId w:val="1"/>
        </w:numPr>
        <w:ind w:left="360"/>
        <w:rPr>
          <w:rFonts w:ascii="Aptos" w:hAnsi="Aptos"/>
          <w:bCs/>
        </w:rPr>
      </w:pPr>
      <w:r w:rsidRPr="00AE3AFF">
        <w:rPr>
          <w:rFonts w:ascii="Aptos" w:hAnsi="Aptos"/>
          <w:bCs/>
          <w:i/>
          <w:iCs/>
        </w:rPr>
        <w:t>Shared Measurement System</w:t>
      </w:r>
      <w:r w:rsidRPr="00AE3AFF">
        <w:rPr>
          <w:rFonts w:ascii="Aptos" w:hAnsi="Aptos"/>
          <w:bCs/>
        </w:rPr>
        <w:t xml:space="preserve"> – Track progress together</w:t>
      </w:r>
    </w:p>
    <w:p w14:paraId="7C75F792" w14:textId="77777777" w:rsidR="00146A07" w:rsidRPr="00AE3AFF" w:rsidRDefault="00B16E60" w:rsidP="00B62061">
      <w:pPr>
        <w:pStyle w:val="ListParagraph"/>
        <w:numPr>
          <w:ilvl w:val="0"/>
          <w:numId w:val="1"/>
        </w:numPr>
        <w:ind w:left="360"/>
        <w:rPr>
          <w:rFonts w:ascii="Aptos" w:hAnsi="Aptos"/>
          <w:bCs/>
        </w:rPr>
      </w:pPr>
      <w:r w:rsidRPr="00AE3AFF">
        <w:rPr>
          <w:rFonts w:ascii="Aptos" w:hAnsi="Aptos"/>
          <w:bCs/>
          <w:i/>
          <w:iCs/>
        </w:rPr>
        <w:t>Mutually Reinforcing Activities</w:t>
      </w:r>
      <w:r w:rsidRPr="00AE3AFF">
        <w:rPr>
          <w:rFonts w:ascii="Aptos" w:hAnsi="Aptos"/>
          <w:bCs/>
        </w:rPr>
        <w:t xml:space="preserve"> – Each group contributes in its own way</w:t>
      </w:r>
    </w:p>
    <w:p w14:paraId="54A78AB5" w14:textId="77777777" w:rsidR="00146A07" w:rsidRPr="00AE3AFF" w:rsidRDefault="00B16E60" w:rsidP="00B62061">
      <w:pPr>
        <w:pStyle w:val="ListParagraph"/>
        <w:numPr>
          <w:ilvl w:val="0"/>
          <w:numId w:val="1"/>
        </w:numPr>
        <w:ind w:left="360"/>
        <w:rPr>
          <w:rFonts w:ascii="Aptos" w:hAnsi="Aptos"/>
          <w:bCs/>
        </w:rPr>
      </w:pPr>
      <w:r w:rsidRPr="00AE3AFF">
        <w:rPr>
          <w:rFonts w:ascii="Aptos" w:hAnsi="Aptos"/>
          <w:bCs/>
          <w:i/>
          <w:iCs/>
        </w:rPr>
        <w:t>Continuous Communication</w:t>
      </w:r>
      <w:r w:rsidRPr="00AE3AFF">
        <w:rPr>
          <w:rFonts w:ascii="Aptos" w:hAnsi="Aptos"/>
          <w:bCs/>
        </w:rPr>
        <w:t xml:space="preserve"> – Regular, open, and honest dialogue</w:t>
      </w:r>
    </w:p>
    <w:p w14:paraId="3A812688" w14:textId="4A77EC5B" w:rsidR="00146A07" w:rsidRPr="00AE3AFF" w:rsidRDefault="00B16E60" w:rsidP="00B62061">
      <w:pPr>
        <w:pStyle w:val="ListParagraph"/>
        <w:numPr>
          <w:ilvl w:val="0"/>
          <w:numId w:val="1"/>
        </w:numPr>
        <w:ind w:left="360"/>
        <w:rPr>
          <w:rFonts w:ascii="Aptos" w:hAnsi="Aptos"/>
          <w:bCs/>
        </w:rPr>
      </w:pPr>
      <w:r w:rsidRPr="00AE3AFF">
        <w:rPr>
          <w:rFonts w:ascii="Aptos" w:hAnsi="Aptos"/>
          <w:bCs/>
          <w:i/>
          <w:iCs/>
        </w:rPr>
        <w:t>Backbone Support Organization</w:t>
      </w:r>
      <w:r w:rsidRPr="00AE3AFF">
        <w:rPr>
          <w:rFonts w:ascii="Aptos" w:hAnsi="Aptos"/>
          <w:bCs/>
        </w:rPr>
        <w:t xml:space="preserve"> – A team that supports all </w:t>
      </w:r>
      <w:r w:rsidR="00C90BD3">
        <w:rPr>
          <w:rFonts w:ascii="Aptos" w:hAnsi="Aptos"/>
          <w:bCs/>
        </w:rPr>
        <w:t xml:space="preserve">the other </w:t>
      </w:r>
      <w:r w:rsidRPr="00AE3AFF">
        <w:rPr>
          <w:rFonts w:ascii="Aptos" w:hAnsi="Aptos"/>
          <w:bCs/>
        </w:rPr>
        <w:t>efforts</w:t>
      </w:r>
    </w:p>
    <w:p w14:paraId="180F432D" w14:textId="167BEE7D" w:rsidR="00146A07" w:rsidRPr="00AE3AFF" w:rsidRDefault="00C90BD3" w:rsidP="007F3FB4">
      <w:pPr>
        <w:pStyle w:val="Heading4"/>
        <w:rPr>
          <w:rFonts w:ascii="Aptos" w:hAnsi="Aptos"/>
        </w:rPr>
      </w:pPr>
      <w:r>
        <w:rPr>
          <w:rFonts w:ascii="Aptos" w:hAnsi="Aptos"/>
        </w:rPr>
        <w:t>T</w:t>
      </w:r>
      <w:r w:rsidR="00B16E60" w:rsidRPr="00AE3AFF">
        <w:rPr>
          <w:rFonts w:ascii="Aptos" w:hAnsi="Aptos"/>
        </w:rPr>
        <w:t xml:space="preserve">ool #2: </w:t>
      </w:r>
      <w:r w:rsidR="004B3892" w:rsidRPr="00AE3AFF">
        <w:rPr>
          <w:rFonts w:ascii="Aptos" w:hAnsi="Aptos"/>
        </w:rPr>
        <w:t xml:space="preserve">Community </w:t>
      </w:r>
      <w:r w:rsidR="00B16E60" w:rsidRPr="00AE3AFF">
        <w:rPr>
          <w:rFonts w:ascii="Aptos" w:hAnsi="Aptos"/>
        </w:rPr>
        <w:t>Heart &amp; Soul Program</w:t>
      </w:r>
      <w:r>
        <w:rPr>
          <w:rFonts w:ascii="Aptos" w:hAnsi="Aptos"/>
        </w:rPr>
        <w:t xml:space="preserve"> (Orton Family Foundation)</w:t>
      </w:r>
    </w:p>
    <w:p w14:paraId="5B3064C3" w14:textId="11C4448C" w:rsidR="00C90BD3" w:rsidRDefault="00C90BD3" w:rsidP="3DB27F6F">
      <w:pPr>
        <w:rPr>
          <w:rFonts w:ascii="Aptos" w:hAnsi="Aptos"/>
          <w:lang w:val="en-US"/>
        </w:rPr>
      </w:pPr>
      <w:r w:rsidRPr="3DB27F6F">
        <w:rPr>
          <w:rFonts w:ascii="Aptos" w:hAnsi="Aptos"/>
          <w:lang w:val="en-US"/>
        </w:rPr>
        <w:t xml:space="preserve">The </w:t>
      </w:r>
      <w:hyperlink r:id="rId101">
        <w:r w:rsidRPr="3DB27F6F">
          <w:rPr>
            <w:rStyle w:val="Hyperlink"/>
            <w:rFonts w:ascii="Aptos" w:hAnsi="Aptos"/>
            <w:color w:val="0070C0"/>
            <w:lang w:val="en-US"/>
          </w:rPr>
          <w:t>Community Heart &amp; Soul</w:t>
        </w:r>
      </w:hyperlink>
      <w:r w:rsidRPr="3DB27F6F">
        <w:rPr>
          <w:rFonts w:ascii="Aptos" w:hAnsi="Aptos"/>
          <w:lang w:val="en-US"/>
        </w:rPr>
        <w:t xml:space="preserve"> method helps communities identify values and include voices that are often left out. The Montana Community Foundation and MSU Extension Service are using this method around Montana.</w:t>
      </w:r>
    </w:p>
    <w:p w14:paraId="7AC8490F" w14:textId="0D5D1910" w:rsidR="00146A07" w:rsidRPr="00AE3AFF" w:rsidRDefault="00146A07" w:rsidP="00FB0546">
      <w:pPr>
        <w:rPr>
          <w:rFonts w:ascii="Aptos" w:hAnsi="Aptos"/>
        </w:rPr>
      </w:pPr>
    </w:p>
    <w:p w14:paraId="70A7D0A3" w14:textId="578EDF52" w:rsidR="00146A07" w:rsidRPr="00AE3AFF" w:rsidRDefault="00C90BD3" w:rsidP="00FB0546">
      <w:pPr>
        <w:rPr>
          <w:rFonts w:ascii="Aptos" w:hAnsi="Aptos"/>
        </w:rPr>
      </w:pPr>
      <w:r>
        <w:rPr>
          <w:rFonts w:ascii="Aptos" w:hAnsi="Aptos"/>
        </w:rPr>
        <w:t>Community Heart &amp; Soul</w:t>
      </w:r>
      <w:r w:rsidR="00B16E60" w:rsidRPr="00AE3AFF">
        <w:rPr>
          <w:rFonts w:ascii="Aptos" w:hAnsi="Aptos"/>
        </w:rPr>
        <w:t xml:space="preserve"> has </w:t>
      </w:r>
      <w:r>
        <w:rPr>
          <w:rFonts w:ascii="Aptos" w:hAnsi="Aptos"/>
        </w:rPr>
        <w:t>helped</w:t>
      </w:r>
      <w:r w:rsidR="00B16E60" w:rsidRPr="00AE3AFF">
        <w:rPr>
          <w:rFonts w:ascii="Aptos" w:hAnsi="Aptos"/>
        </w:rPr>
        <w:t xml:space="preserve"> </w:t>
      </w:r>
      <w:r w:rsidR="004B3892" w:rsidRPr="00AE3AFF">
        <w:rPr>
          <w:rFonts w:ascii="Aptos" w:hAnsi="Aptos"/>
        </w:rPr>
        <w:t>T</w:t>
      </w:r>
      <w:r w:rsidR="00B16E60" w:rsidRPr="00AE3AFF">
        <w:rPr>
          <w:rFonts w:ascii="Aptos" w:hAnsi="Aptos"/>
        </w:rPr>
        <w:t>ribal and rural communities in Montana:</w:t>
      </w:r>
    </w:p>
    <w:p w14:paraId="70FBF7B8" w14:textId="77777777" w:rsidR="00146A07" w:rsidRPr="00AE3AFF" w:rsidRDefault="00B16E60" w:rsidP="00B62061">
      <w:pPr>
        <w:pStyle w:val="ListParagraph"/>
        <w:numPr>
          <w:ilvl w:val="0"/>
          <w:numId w:val="2"/>
        </w:numPr>
        <w:ind w:left="360"/>
        <w:rPr>
          <w:rFonts w:ascii="Aptos" w:hAnsi="Aptos"/>
        </w:rPr>
      </w:pPr>
      <w:r w:rsidRPr="00AE3AFF">
        <w:rPr>
          <w:rFonts w:ascii="Aptos" w:hAnsi="Aptos"/>
        </w:rPr>
        <w:t>Build trust across generations and cultures</w:t>
      </w:r>
    </w:p>
    <w:p w14:paraId="0D5B4D73" w14:textId="1FD384B3" w:rsidR="00146A07" w:rsidRPr="00AE3AFF" w:rsidRDefault="00C90BD3" w:rsidP="00B62061">
      <w:pPr>
        <w:pStyle w:val="ListParagraph"/>
        <w:numPr>
          <w:ilvl w:val="0"/>
          <w:numId w:val="2"/>
        </w:numPr>
        <w:ind w:left="360"/>
        <w:rPr>
          <w:rFonts w:ascii="Aptos" w:hAnsi="Aptos"/>
        </w:rPr>
      </w:pPr>
      <w:bookmarkStart w:id="39" w:name="_qn865i82vr5u" w:colFirst="0" w:colLast="0"/>
      <w:bookmarkEnd w:id="39"/>
      <w:r>
        <w:rPr>
          <w:rFonts w:ascii="Aptos" w:hAnsi="Aptos"/>
        </w:rPr>
        <w:t>Bring together</w:t>
      </w:r>
      <w:r w:rsidR="00B16E60" w:rsidRPr="00AE3AFF">
        <w:rPr>
          <w:rFonts w:ascii="Aptos" w:hAnsi="Aptos"/>
        </w:rPr>
        <w:t xml:space="preserve"> fragmented </w:t>
      </w:r>
      <w:r>
        <w:rPr>
          <w:rFonts w:ascii="Aptos" w:hAnsi="Aptos"/>
        </w:rPr>
        <w:t>work</w:t>
      </w:r>
    </w:p>
    <w:p w14:paraId="74DB70AA" w14:textId="3910D5B6" w:rsidR="007F3FB4" w:rsidRPr="00AE3AFF" w:rsidRDefault="00B16E60" w:rsidP="00B62061">
      <w:pPr>
        <w:pStyle w:val="ListParagraph"/>
        <w:numPr>
          <w:ilvl w:val="0"/>
          <w:numId w:val="2"/>
        </w:numPr>
        <w:ind w:left="360"/>
        <w:rPr>
          <w:rFonts w:ascii="Aptos" w:hAnsi="Aptos"/>
          <w:b/>
          <w:bCs/>
        </w:rPr>
      </w:pPr>
      <w:bookmarkStart w:id="40" w:name="_of8ny7brqkwb" w:colFirst="0" w:colLast="0"/>
      <w:bookmarkEnd w:id="40"/>
      <w:r w:rsidRPr="00AE3AFF">
        <w:rPr>
          <w:rFonts w:ascii="Aptos" w:hAnsi="Aptos"/>
        </w:rPr>
        <w:t>Create</w:t>
      </w:r>
      <w:r w:rsidR="00C90BD3">
        <w:rPr>
          <w:rFonts w:ascii="Aptos" w:hAnsi="Aptos"/>
        </w:rPr>
        <w:t xml:space="preserve"> action-oriented</w:t>
      </w:r>
      <w:r w:rsidRPr="00AE3AFF">
        <w:rPr>
          <w:rFonts w:ascii="Aptos" w:hAnsi="Aptos"/>
        </w:rPr>
        <w:t xml:space="preserve"> community plans based on shared values</w:t>
      </w:r>
      <w:bookmarkStart w:id="41" w:name="_nciiehc4xqgu" w:colFirst="0" w:colLast="0"/>
      <w:bookmarkEnd w:id="41"/>
    </w:p>
    <w:p w14:paraId="25B70A1B" w14:textId="34D99646" w:rsidR="00146A07" w:rsidRPr="00AE3AFF" w:rsidRDefault="00B16E60" w:rsidP="007F3FB4">
      <w:pPr>
        <w:pStyle w:val="Heading4"/>
        <w:rPr>
          <w:rFonts w:ascii="Aptos" w:hAnsi="Aptos"/>
        </w:rPr>
      </w:pPr>
      <w:r w:rsidRPr="00AE3AFF">
        <w:rPr>
          <w:rFonts w:ascii="Aptos" w:hAnsi="Aptos"/>
        </w:rPr>
        <w:lastRenderedPageBreak/>
        <w:t>Tool #3: Food Sovereignty Assessment Program, First Nations Development Institute</w:t>
      </w:r>
    </w:p>
    <w:p w14:paraId="7A0B86BF" w14:textId="02DD36C9" w:rsidR="00146A07" w:rsidRPr="00AE3AFF" w:rsidRDefault="00C90BD3" w:rsidP="00FB0546">
      <w:pPr>
        <w:rPr>
          <w:rFonts w:ascii="Aptos" w:hAnsi="Aptos"/>
        </w:rPr>
      </w:pPr>
      <w:hyperlink r:id="rId102" w:history="1">
        <w:r w:rsidRPr="006A2FA9">
          <w:rPr>
            <w:rStyle w:val="Hyperlink"/>
            <w:rFonts w:ascii="Aptos" w:hAnsi="Aptos"/>
            <w:color w:val="0070C0"/>
          </w:rPr>
          <w:t>This tool</w:t>
        </w:r>
      </w:hyperlink>
      <w:r>
        <w:rPr>
          <w:rFonts w:ascii="Aptos" w:hAnsi="Aptos"/>
        </w:rPr>
        <w:t xml:space="preserve"> helps Tribal and non-Tribal communities strengthen local food systems</w:t>
      </w:r>
      <w:r w:rsidR="00B16E60" w:rsidRPr="00AE3AFF">
        <w:rPr>
          <w:rFonts w:ascii="Aptos" w:hAnsi="Aptos"/>
        </w:rPr>
        <w:t>.</w:t>
      </w:r>
      <w:r>
        <w:rPr>
          <w:rFonts w:ascii="Aptos" w:hAnsi="Aptos"/>
        </w:rPr>
        <w:t xml:space="preserve"> With this model, communities can:</w:t>
      </w:r>
    </w:p>
    <w:p w14:paraId="7394A5AB" w14:textId="77777777" w:rsidR="00146A07" w:rsidRPr="00AE3AFF" w:rsidRDefault="00B16E60" w:rsidP="00B62061">
      <w:pPr>
        <w:pStyle w:val="ListParagraph"/>
        <w:numPr>
          <w:ilvl w:val="0"/>
          <w:numId w:val="3"/>
        </w:numPr>
        <w:ind w:left="360"/>
        <w:rPr>
          <w:rFonts w:ascii="Aptos" w:hAnsi="Aptos"/>
        </w:rPr>
      </w:pPr>
      <w:r w:rsidRPr="00AE3AFF">
        <w:rPr>
          <w:rFonts w:ascii="Aptos" w:hAnsi="Aptos"/>
        </w:rPr>
        <w:t>Map their local food supply chains</w:t>
      </w:r>
    </w:p>
    <w:p w14:paraId="28A48F27" w14:textId="77777777" w:rsidR="00146A07" w:rsidRPr="00AE3AFF" w:rsidRDefault="00B16E60" w:rsidP="00B62061">
      <w:pPr>
        <w:pStyle w:val="ListParagraph"/>
        <w:numPr>
          <w:ilvl w:val="0"/>
          <w:numId w:val="3"/>
        </w:numPr>
        <w:ind w:left="360"/>
        <w:rPr>
          <w:rFonts w:ascii="Aptos" w:hAnsi="Aptos"/>
        </w:rPr>
      </w:pPr>
      <w:r w:rsidRPr="00AE3AFF">
        <w:rPr>
          <w:rFonts w:ascii="Aptos" w:hAnsi="Aptos"/>
        </w:rPr>
        <w:t>Rebuild farming and distribution infrastructure</w:t>
      </w:r>
    </w:p>
    <w:p w14:paraId="4C1492B9" w14:textId="77777777" w:rsidR="00146A07" w:rsidRPr="00AE3AFF" w:rsidRDefault="00B16E60" w:rsidP="00B62061">
      <w:pPr>
        <w:pStyle w:val="ListParagraph"/>
        <w:numPr>
          <w:ilvl w:val="0"/>
          <w:numId w:val="3"/>
        </w:numPr>
        <w:ind w:left="360"/>
        <w:rPr>
          <w:rFonts w:ascii="Aptos" w:hAnsi="Aptos"/>
        </w:rPr>
      </w:pPr>
      <w:r w:rsidRPr="00AE3AFF">
        <w:rPr>
          <w:rFonts w:ascii="Aptos" w:hAnsi="Aptos"/>
        </w:rPr>
        <w:t>Support youth and elder knowledge transfer</w:t>
      </w:r>
    </w:p>
    <w:p w14:paraId="4C4DAEF4" w14:textId="77777777" w:rsidR="00146A07" w:rsidRPr="00AE3AFF" w:rsidRDefault="00B16E60" w:rsidP="00B62061">
      <w:pPr>
        <w:pStyle w:val="ListParagraph"/>
        <w:numPr>
          <w:ilvl w:val="0"/>
          <w:numId w:val="3"/>
        </w:numPr>
        <w:ind w:left="360"/>
        <w:rPr>
          <w:rFonts w:ascii="Aptos" w:hAnsi="Aptos"/>
        </w:rPr>
      </w:pPr>
      <w:r w:rsidRPr="00AE3AFF">
        <w:rPr>
          <w:rFonts w:ascii="Aptos" w:hAnsi="Aptos"/>
        </w:rPr>
        <w:t>Establish working food councils or community co-ops</w:t>
      </w:r>
    </w:p>
    <w:p w14:paraId="0B858D4D" w14:textId="77777777" w:rsidR="00146A07" w:rsidRPr="00AE3AFF" w:rsidRDefault="00B16E60" w:rsidP="007F3FB4">
      <w:pPr>
        <w:pStyle w:val="Heading4"/>
        <w:rPr>
          <w:rFonts w:ascii="Aptos" w:hAnsi="Aptos"/>
        </w:rPr>
      </w:pPr>
      <w:bookmarkStart w:id="42" w:name="_g5hvm2nswlze" w:colFirst="0" w:colLast="0"/>
      <w:bookmarkEnd w:id="42"/>
      <w:r w:rsidRPr="00AE3AFF">
        <w:rPr>
          <w:rFonts w:ascii="Aptos" w:hAnsi="Aptos"/>
        </w:rPr>
        <w:t>Suggested Steps to Begin Collective Action</w:t>
      </w:r>
    </w:p>
    <w:p w14:paraId="1D8A6AB0" w14:textId="4C2E8F99" w:rsidR="00146A07" w:rsidRPr="00AE3AFF" w:rsidRDefault="00B16E60" w:rsidP="00B62061">
      <w:pPr>
        <w:pStyle w:val="ListParagraph"/>
        <w:numPr>
          <w:ilvl w:val="0"/>
          <w:numId w:val="4"/>
        </w:numPr>
        <w:ind w:left="360"/>
        <w:rPr>
          <w:rFonts w:ascii="Aptos" w:hAnsi="Aptos"/>
          <w:color w:val="000000"/>
        </w:rPr>
      </w:pPr>
      <w:r w:rsidRPr="00AE3AFF">
        <w:rPr>
          <w:rFonts w:ascii="Aptos" w:hAnsi="Aptos"/>
          <w:color w:val="000000"/>
        </w:rPr>
        <w:t>Start With Listening</w:t>
      </w:r>
    </w:p>
    <w:p w14:paraId="622B9FC0" w14:textId="733BFEEF" w:rsidR="00146A07" w:rsidRPr="00AE3AFF" w:rsidRDefault="00B16E60" w:rsidP="00B62061">
      <w:pPr>
        <w:pStyle w:val="ListParagraph"/>
        <w:numPr>
          <w:ilvl w:val="0"/>
          <w:numId w:val="4"/>
        </w:numPr>
        <w:ind w:left="360"/>
        <w:rPr>
          <w:rFonts w:ascii="Aptos" w:hAnsi="Aptos"/>
          <w:color w:val="000000"/>
        </w:rPr>
      </w:pPr>
      <w:r w:rsidRPr="00AE3AFF">
        <w:rPr>
          <w:rFonts w:ascii="Aptos" w:hAnsi="Aptos"/>
          <w:color w:val="000000"/>
        </w:rPr>
        <w:t>Define the Common Goal</w:t>
      </w:r>
    </w:p>
    <w:p w14:paraId="3E9C8355" w14:textId="0119FD2C" w:rsidR="00146A07" w:rsidRPr="00AE3AFF" w:rsidRDefault="00B16E60" w:rsidP="00B62061">
      <w:pPr>
        <w:pStyle w:val="ListParagraph"/>
        <w:numPr>
          <w:ilvl w:val="0"/>
          <w:numId w:val="4"/>
        </w:numPr>
        <w:ind w:left="360"/>
        <w:rPr>
          <w:rFonts w:ascii="Aptos" w:hAnsi="Aptos"/>
          <w:color w:val="000000"/>
        </w:rPr>
      </w:pPr>
      <w:bookmarkStart w:id="43" w:name="_mi9vhl1ityxn" w:colFirst="0" w:colLast="0"/>
      <w:bookmarkEnd w:id="43"/>
      <w:r w:rsidRPr="00AE3AFF">
        <w:rPr>
          <w:rFonts w:ascii="Aptos" w:hAnsi="Aptos"/>
          <w:color w:val="000000"/>
        </w:rPr>
        <w:t>Build the Team</w:t>
      </w:r>
    </w:p>
    <w:p w14:paraId="15673404" w14:textId="612E0B02" w:rsidR="00146A07" w:rsidRPr="00AE3AFF" w:rsidRDefault="00B16E60" w:rsidP="00B62061">
      <w:pPr>
        <w:pStyle w:val="ListParagraph"/>
        <w:numPr>
          <w:ilvl w:val="0"/>
          <w:numId w:val="4"/>
        </w:numPr>
        <w:ind w:left="360"/>
        <w:rPr>
          <w:rFonts w:ascii="Aptos" w:hAnsi="Aptos"/>
          <w:color w:val="000000"/>
        </w:rPr>
      </w:pPr>
      <w:bookmarkStart w:id="44" w:name="_wewyqp5zve03" w:colFirst="0" w:colLast="0"/>
      <w:bookmarkEnd w:id="44"/>
      <w:r w:rsidRPr="00AE3AFF">
        <w:rPr>
          <w:rFonts w:ascii="Aptos" w:hAnsi="Aptos"/>
          <w:color w:val="000000"/>
        </w:rPr>
        <w:t>Assess Your Starting Point</w:t>
      </w:r>
    </w:p>
    <w:p w14:paraId="334332A7" w14:textId="3E6936E0" w:rsidR="00146A07" w:rsidRPr="00AE3AFF" w:rsidRDefault="00B16E60" w:rsidP="00B62061">
      <w:pPr>
        <w:pStyle w:val="ListParagraph"/>
        <w:numPr>
          <w:ilvl w:val="0"/>
          <w:numId w:val="4"/>
        </w:numPr>
        <w:ind w:left="360"/>
        <w:rPr>
          <w:rFonts w:ascii="Aptos" w:hAnsi="Aptos"/>
          <w:color w:val="000000"/>
        </w:rPr>
      </w:pPr>
      <w:r w:rsidRPr="00AE3AFF">
        <w:rPr>
          <w:rFonts w:ascii="Aptos" w:hAnsi="Aptos"/>
          <w:color w:val="000000"/>
        </w:rPr>
        <w:t>Design and Launch Actions</w:t>
      </w:r>
    </w:p>
    <w:p w14:paraId="44852F68" w14:textId="656AFF79" w:rsidR="00FB0546" w:rsidRPr="00AE3AFF" w:rsidRDefault="00B16E60" w:rsidP="00B62061">
      <w:pPr>
        <w:pStyle w:val="ListParagraph"/>
        <w:numPr>
          <w:ilvl w:val="0"/>
          <w:numId w:val="4"/>
        </w:numPr>
        <w:ind w:left="360"/>
        <w:rPr>
          <w:rFonts w:ascii="Aptos" w:hAnsi="Aptos"/>
        </w:rPr>
      </w:pPr>
      <w:bookmarkStart w:id="45" w:name="_ajixauadqx1m" w:colFirst="0" w:colLast="0"/>
      <w:bookmarkEnd w:id="45"/>
      <w:r w:rsidRPr="00AE3AFF">
        <w:rPr>
          <w:rFonts w:ascii="Aptos" w:hAnsi="Aptos"/>
          <w:color w:val="000000"/>
        </w:rPr>
        <w:t>Measure and Share Progress</w:t>
      </w:r>
      <w:bookmarkStart w:id="46" w:name="_s8v5g6thigw9" w:colFirst="0" w:colLast="0"/>
      <w:bookmarkStart w:id="47" w:name="_xxl5h411dl77" w:colFirst="0" w:colLast="0"/>
      <w:bookmarkEnd w:id="46"/>
      <w:bookmarkEnd w:id="47"/>
    </w:p>
    <w:p w14:paraId="14B74008" w14:textId="380B2F93" w:rsidR="0081281A" w:rsidRPr="000675B7" w:rsidRDefault="00C90BD3" w:rsidP="0081281A">
      <w:pPr>
        <w:pStyle w:val="Heading2"/>
        <w:rPr>
          <w:rFonts w:ascii="Aptos" w:hAnsi="Aptos"/>
        </w:rPr>
      </w:pPr>
      <w:bookmarkStart w:id="48" w:name="_uzxbjxnzic6m" w:colFirst="0" w:colLast="0"/>
      <w:bookmarkStart w:id="49" w:name="_bedlb5v6u0bh" w:colFirst="0" w:colLast="0"/>
      <w:bookmarkStart w:id="50" w:name="_Toc207879733"/>
      <w:bookmarkEnd w:id="48"/>
      <w:bookmarkEnd w:id="49"/>
      <w:r w:rsidRPr="00AE3AFF">
        <w:rPr>
          <w:rFonts w:ascii="Aptos" w:hAnsi="Aptos"/>
          <w:noProof/>
        </w:rPr>
        <w:drawing>
          <wp:anchor distT="0" distB="0" distL="114300" distR="114300" simplePos="0" relativeHeight="251672576" behindDoc="0" locked="0" layoutInCell="1" allowOverlap="1" wp14:anchorId="0D1E1A31" wp14:editId="320CE1D4">
            <wp:simplePos x="0" y="0"/>
            <wp:positionH relativeFrom="column">
              <wp:posOffset>3717290</wp:posOffset>
            </wp:positionH>
            <wp:positionV relativeFrom="paragraph">
              <wp:posOffset>51435</wp:posOffset>
            </wp:positionV>
            <wp:extent cx="2155190" cy="1901825"/>
            <wp:effectExtent l="0" t="0" r="0" b="3175"/>
            <wp:wrapSquare wrapText="bothSides"/>
            <wp:docPr id="2054022324" name="Picture 8" descr="An image depicting some of the categories that might be included in a community resource guide: a diploma (education), food, financial needs, housing, transportation, and clothing. The words &quot;Community Resource Guide&quot; are in the center of thes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22324" name="Picture 8" descr="An image depicting some of the categories that might be included in a community resource guide: a diploma (education), food, financial needs, housing, transportation, and clothing. The words &quot;Community Resource Guide&quot; are in the center of these images. "/>
                    <pic:cNvPicPr/>
                  </pic:nvPicPr>
                  <pic:blipFill>
                    <a:blip r:embed="rId103">
                      <a:extLst>
                        <a:ext uri="{28A0092B-C50C-407E-A947-70E740481C1C}">
                          <a14:useLocalDpi xmlns:a14="http://schemas.microsoft.com/office/drawing/2010/main" val="0"/>
                        </a:ext>
                      </a:extLst>
                    </a:blip>
                    <a:stretch>
                      <a:fillRect/>
                    </a:stretch>
                  </pic:blipFill>
                  <pic:spPr>
                    <a:xfrm>
                      <a:off x="0" y="0"/>
                      <a:ext cx="2155190" cy="1901825"/>
                    </a:xfrm>
                    <a:prstGeom prst="rect">
                      <a:avLst/>
                    </a:prstGeom>
                  </pic:spPr>
                </pic:pic>
              </a:graphicData>
            </a:graphic>
            <wp14:sizeRelH relativeFrom="margin">
              <wp14:pctWidth>0</wp14:pctWidth>
            </wp14:sizeRelH>
            <wp14:sizeRelV relativeFrom="margin">
              <wp14:pctHeight>0</wp14:pctHeight>
            </wp14:sizeRelV>
          </wp:anchor>
        </w:drawing>
      </w:r>
      <w:r w:rsidR="0081281A" w:rsidRPr="000675B7">
        <w:rPr>
          <w:rFonts w:ascii="Aptos" w:hAnsi="Aptos"/>
        </w:rPr>
        <w:t>Br</w:t>
      </w:r>
      <w:r>
        <w:rPr>
          <w:rFonts w:ascii="Aptos" w:hAnsi="Aptos"/>
        </w:rPr>
        <w:t>i</w:t>
      </w:r>
      <w:r w:rsidR="0081281A" w:rsidRPr="000675B7">
        <w:rPr>
          <w:rFonts w:ascii="Aptos" w:hAnsi="Aptos"/>
        </w:rPr>
        <w:t>nging It All Together</w:t>
      </w:r>
      <w:r>
        <w:rPr>
          <w:rFonts w:ascii="Aptos" w:hAnsi="Aptos"/>
        </w:rPr>
        <w:t>: Resource Guides</w:t>
      </w:r>
      <w:bookmarkEnd w:id="50"/>
    </w:p>
    <w:p w14:paraId="1DE1F2A3" w14:textId="498F2DDD" w:rsidR="00146A07" w:rsidRPr="00F72CFF" w:rsidRDefault="00C90BD3" w:rsidP="00F72CFF">
      <w:pPr>
        <w:pStyle w:val="Heading4"/>
        <w:rPr>
          <w:rFonts w:ascii="Aptos" w:hAnsi="Aptos"/>
        </w:rPr>
      </w:pPr>
      <w:r w:rsidRPr="00F72CFF">
        <w:rPr>
          <w:rFonts w:ascii="Aptos" w:hAnsi="Aptos"/>
        </w:rPr>
        <w:t>Four-step process (A3c)</w:t>
      </w:r>
    </w:p>
    <w:p w14:paraId="50F5FD22" w14:textId="5F6E85E6" w:rsidR="00146A07" w:rsidRPr="0081281A" w:rsidRDefault="00B16E60" w:rsidP="3DB27F6F">
      <w:pPr>
        <w:pStyle w:val="ListParagraph"/>
        <w:numPr>
          <w:ilvl w:val="0"/>
          <w:numId w:val="12"/>
        </w:numPr>
        <w:ind w:left="360"/>
        <w:rPr>
          <w:rFonts w:ascii="Aptos" w:hAnsi="Aptos"/>
          <w:lang w:val="en-US"/>
        </w:rPr>
      </w:pPr>
      <w:r w:rsidRPr="3DB27F6F">
        <w:rPr>
          <w:rFonts w:ascii="Aptos" w:hAnsi="Aptos"/>
          <w:b/>
          <w:bCs/>
          <w:u w:val="single"/>
          <w:lang w:val="en-US"/>
        </w:rPr>
        <w:t>A</w:t>
      </w:r>
      <w:r w:rsidRPr="3DB27F6F">
        <w:rPr>
          <w:rFonts w:ascii="Aptos" w:hAnsi="Aptos"/>
          <w:lang w:val="en-US"/>
        </w:rPr>
        <w:t>ssess what’s already out there</w:t>
      </w:r>
      <w:r w:rsidR="00C90BD3" w:rsidRPr="3DB27F6F">
        <w:rPr>
          <w:rFonts w:ascii="Aptos" w:hAnsi="Aptos"/>
          <w:lang w:val="en-US"/>
        </w:rPr>
        <w:t>.</w:t>
      </w:r>
    </w:p>
    <w:p w14:paraId="14C1501B" w14:textId="77777777" w:rsidR="004B0175" w:rsidRPr="00AE3AFF" w:rsidRDefault="004B0175" w:rsidP="004B0175">
      <w:pPr>
        <w:numPr>
          <w:ilvl w:val="1"/>
          <w:numId w:val="41"/>
        </w:numPr>
        <w:ind w:left="720"/>
        <w:rPr>
          <w:rFonts w:ascii="Aptos" w:hAnsi="Aptos"/>
        </w:rPr>
      </w:pPr>
      <w:r w:rsidRPr="00AE3AFF">
        <w:rPr>
          <w:rFonts w:ascii="Aptos" w:hAnsi="Aptos"/>
        </w:rPr>
        <w:t>Does your community already have a guide? Ask around at hospitals, clinics, chambers of commerce, local non-profits, libraries, community foundations, houses of worship, and schools to see if one or more versions of a resource guide exist.</w:t>
      </w:r>
    </w:p>
    <w:p w14:paraId="572ACF35" w14:textId="77777777" w:rsidR="004B0175" w:rsidRPr="00AE3AFF" w:rsidRDefault="004B0175" w:rsidP="3DB27F6F">
      <w:pPr>
        <w:numPr>
          <w:ilvl w:val="2"/>
          <w:numId w:val="42"/>
        </w:numPr>
        <w:ind w:left="1080"/>
        <w:rPr>
          <w:rFonts w:ascii="Aptos" w:hAnsi="Aptos"/>
          <w:lang w:val="en-US"/>
        </w:rPr>
      </w:pPr>
      <w:r w:rsidRPr="3DB27F6F">
        <w:rPr>
          <w:rFonts w:ascii="Aptos" w:hAnsi="Aptos"/>
          <w:lang w:val="en-US"/>
        </w:rPr>
        <w:t>If they do, ask for a copy. Ask to talk with the person/group that maintains it. Ask when it was last updated. Ask if the creator(s) need help maintaining it.</w:t>
      </w:r>
    </w:p>
    <w:p w14:paraId="1C93C2A9" w14:textId="205C1553" w:rsidR="00146A07" w:rsidRPr="00AE3AFF" w:rsidRDefault="004B0175" w:rsidP="3DB27F6F">
      <w:pPr>
        <w:numPr>
          <w:ilvl w:val="2"/>
          <w:numId w:val="34"/>
        </w:numPr>
        <w:ind w:left="720"/>
        <w:rPr>
          <w:rFonts w:ascii="Aptos" w:hAnsi="Aptos"/>
          <w:lang w:val="en-US"/>
        </w:rPr>
      </w:pPr>
      <w:r w:rsidRPr="3DB27F6F">
        <w:rPr>
          <w:rFonts w:ascii="Aptos" w:hAnsi="Aptos"/>
          <w:lang w:val="en-US"/>
        </w:rPr>
        <w:t xml:space="preserve">If they don’t, keep searching. The Montana Judicial Branch updates </w:t>
      </w:r>
      <w:hyperlink r:id="rId104">
        <w:r w:rsidRPr="3DB27F6F">
          <w:rPr>
            <w:rFonts w:ascii="Aptos" w:hAnsi="Aptos"/>
            <w:color w:val="0070C0"/>
            <w:u w:val="single"/>
            <w:lang w:val="en-US"/>
          </w:rPr>
          <w:t>resource lists for each Montana county</w:t>
        </w:r>
      </w:hyperlink>
      <w:r w:rsidRPr="3DB27F6F">
        <w:rPr>
          <w:rFonts w:ascii="Aptos" w:hAnsi="Aptos"/>
          <w:lang w:val="en-US"/>
        </w:rPr>
        <w:t xml:space="preserve"> for judicial system-involved people each year. These guides might be what you’re looking for. </w:t>
      </w:r>
      <w:hyperlink r:id="rId105">
        <w:r w:rsidRPr="3DB27F6F">
          <w:rPr>
            <w:rFonts w:ascii="Aptos" w:hAnsi="Aptos"/>
            <w:color w:val="0070C0"/>
            <w:u w:val="single"/>
            <w:lang w:val="en-US"/>
          </w:rPr>
          <w:t>Montana 2-1-1</w:t>
        </w:r>
      </w:hyperlink>
      <w:r w:rsidRPr="3DB27F6F">
        <w:rPr>
          <w:rFonts w:ascii="Aptos" w:hAnsi="Aptos"/>
          <w:lang w:val="en-US"/>
        </w:rPr>
        <w:t xml:space="preserve"> also offers a good database of local resources</w:t>
      </w:r>
    </w:p>
    <w:p w14:paraId="4B2430B1" w14:textId="3F1BD7B3" w:rsidR="00146A07" w:rsidRDefault="00B16E60" w:rsidP="00215B14">
      <w:pPr>
        <w:numPr>
          <w:ilvl w:val="0"/>
          <w:numId w:val="13"/>
        </w:numPr>
        <w:ind w:left="360"/>
        <w:rPr>
          <w:rFonts w:ascii="Aptos" w:hAnsi="Aptos"/>
        </w:rPr>
      </w:pPr>
      <w:r w:rsidRPr="00AE3AFF">
        <w:rPr>
          <w:rFonts w:ascii="Aptos" w:hAnsi="Aptos"/>
          <w:b/>
          <w:u w:val="single"/>
        </w:rPr>
        <w:t>C</w:t>
      </w:r>
      <w:r w:rsidRPr="00AE3AFF">
        <w:rPr>
          <w:rFonts w:ascii="Aptos" w:hAnsi="Aptos"/>
        </w:rPr>
        <w:t>omplement/</w:t>
      </w:r>
      <w:r w:rsidRPr="00AE3AFF">
        <w:rPr>
          <w:rFonts w:ascii="Aptos" w:hAnsi="Aptos"/>
          <w:b/>
          <w:u w:val="single"/>
        </w:rPr>
        <w:t>C</w:t>
      </w:r>
      <w:r w:rsidRPr="00AE3AFF">
        <w:rPr>
          <w:rFonts w:ascii="Aptos" w:hAnsi="Aptos"/>
        </w:rPr>
        <w:t xml:space="preserve">oordinate </w:t>
      </w:r>
      <w:r w:rsidR="00F72CFF">
        <w:rPr>
          <w:rFonts w:ascii="Aptos" w:hAnsi="Aptos"/>
        </w:rPr>
        <w:t>with existing efforts</w:t>
      </w:r>
    </w:p>
    <w:p w14:paraId="4F9BF5C1" w14:textId="77777777" w:rsidR="004B0175" w:rsidRPr="00AE3AFF" w:rsidRDefault="004B0175" w:rsidP="004B0175">
      <w:pPr>
        <w:numPr>
          <w:ilvl w:val="1"/>
          <w:numId w:val="44"/>
        </w:numPr>
        <w:ind w:left="720"/>
        <w:rPr>
          <w:rFonts w:ascii="Aptos" w:hAnsi="Aptos"/>
        </w:rPr>
      </w:pPr>
      <w:r w:rsidRPr="00AE3AFF">
        <w:rPr>
          <w:rFonts w:ascii="Aptos" w:hAnsi="Aptos"/>
        </w:rPr>
        <w:t xml:space="preserve">Ask around to find out if there are already community groups, coalitions, ad hoc committees, or other networks that meet regularly to talk about specific or general resources. </w:t>
      </w:r>
    </w:p>
    <w:p w14:paraId="2D2FBF03" w14:textId="1E855A8D" w:rsidR="004B0175" w:rsidRPr="00AE3AFF" w:rsidRDefault="004B0175" w:rsidP="3DB27F6F">
      <w:pPr>
        <w:numPr>
          <w:ilvl w:val="2"/>
          <w:numId w:val="45"/>
        </w:numPr>
        <w:ind w:left="1080"/>
        <w:rPr>
          <w:rFonts w:ascii="Aptos" w:hAnsi="Aptos"/>
          <w:lang w:val="en-US"/>
        </w:rPr>
      </w:pPr>
      <w:r w:rsidRPr="3DB27F6F">
        <w:rPr>
          <w:rFonts w:ascii="Aptos" w:hAnsi="Aptos"/>
          <w:lang w:val="en-US"/>
        </w:rPr>
        <w:t xml:space="preserve">If they exist, ask if you can talk with them about what they regularly share with each other (resources, collaborations, etc.) and whether they have an existing resource list. Ask if they talk with other networks and coalitions and the details they’re willing to share about those interactions. </w:t>
      </w:r>
    </w:p>
    <w:p w14:paraId="28368BBF" w14:textId="00067742" w:rsidR="004B0175" w:rsidRPr="00F72CFF" w:rsidRDefault="004B0175" w:rsidP="3DB27F6F">
      <w:pPr>
        <w:numPr>
          <w:ilvl w:val="1"/>
          <w:numId w:val="46"/>
        </w:numPr>
        <w:ind w:left="1080"/>
        <w:rPr>
          <w:rFonts w:ascii="Aptos" w:hAnsi="Aptos"/>
          <w:lang w:val="en-US"/>
        </w:rPr>
      </w:pPr>
      <w:r w:rsidRPr="3DB27F6F">
        <w:rPr>
          <w:rFonts w:ascii="Aptos" w:hAnsi="Aptos"/>
          <w:lang w:val="en-US"/>
        </w:rPr>
        <w:t>If they don’t exist, you might have stumbled on an information vacuum! This is your big chance!</w:t>
      </w:r>
    </w:p>
    <w:p w14:paraId="466CE0C6" w14:textId="6B685F43" w:rsidR="00146A07" w:rsidRDefault="00B16E60" w:rsidP="00215B14">
      <w:pPr>
        <w:numPr>
          <w:ilvl w:val="0"/>
          <w:numId w:val="14"/>
        </w:numPr>
        <w:ind w:left="360"/>
        <w:rPr>
          <w:rFonts w:ascii="Aptos" w:hAnsi="Aptos"/>
        </w:rPr>
      </w:pPr>
      <w:r w:rsidRPr="00AE3AFF">
        <w:rPr>
          <w:rFonts w:ascii="Aptos" w:hAnsi="Aptos"/>
          <w:b/>
          <w:u w:val="single"/>
        </w:rPr>
        <w:lastRenderedPageBreak/>
        <w:t>C</w:t>
      </w:r>
      <w:r w:rsidRPr="00AE3AFF">
        <w:rPr>
          <w:rFonts w:ascii="Aptos" w:hAnsi="Aptos"/>
        </w:rPr>
        <w:t xml:space="preserve">reate </w:t>
      </w:r>
      <w:r w:rsidR="00F72CFF">
        <w:rPr>
          <w:rFonts w:ascii="Aptos" w:hAnsi="Aptos"/>
        </w:rPr>
        <w:t xml:space="preserve">a guide </w:t>
      </w:r>
      <w:r w:rsidR="00350803">
        <w:rPr>
          <w:rFonts w:ascii="Aptos" w:hAnsi="Aptos"/>
        </w:rPr>
        <w:t>if</w:t>
      </w:r>
      <w:r w:rsidR="00F72CFF">
        <w:rPr>
          <w:rFonts w:ascii="Aptos" w:hAnsi="Aptos"/>
        </w:rPr>
        <w:t xml:space="preserve"> none exists</w:t>
      </w:r>
    </w:p>
    <w:p w14:paraId="5C912109" w14:textId="77777777" w:rsidR="004B0175" w:rsidRPr="00AE3AFF" w:rsidRDefault="004B0175" w:rsidP="3DB27F6F">
      <w:pPr>
        <w:numPr>
          <w:ilvl w:val="1"/>
          <w:numId w:val="47"/>
        </w:numPr>
        <w:ind w:left="720"/>
        <w:rPr>
          <w:rFonts w:ascii="Aptos" w:hAnsi="Aptos"/>
          <w:lang w:val="en-US"/>
        </w:rPr>
      </w:pPr>
      <w:r w:rsidRPr="3DB27F6F">
        <w:rPr>
          <w:rFonts w:ascii="Aptos" w:hAnsi="Aptos"/>
          <w:lang w:val="en-US"/>
        </w:rPr>
        <w:t xml:space="preserve">If there’s an information vacuum (either a lack of resource guide or a lack of a way to share widely) </w:t>
      </w:r>
    </w:p>
    <w:p w14:paraId="46AD411E" w14:textId="77777777" w:rsidR="004B0175" w:rsidRPr="00AE3AFF" w:rsidRDefault="004B0175" w:rsidP="004B0175">
      <w:pPr>
        <w:numPr>
          <w:ilvl w:val="2"/>
          <w:numId w:val="48"/>
        </w:numPr>
        <w:ind w:left="1080"/>
        <w:rPr>
          <w:rFonts w:ascii="Aptos" w:hAnsi="Aptos"/>
        </w:rPr>
      </w:pPr>
      <w:r w:rsidRPr="00AE3AFF">
        <w:rPr>
          <w:rFonts w:ascii="Aptos" w:hAnsi="Aptos"/>
        </w:rPr>
        <w:t>Decide which resources you want to highlight.</w:t>
      </w:r>
    </w:p>
    <w:p w14:paraId="7FA7F67C" w14:textId="77777777" w:rsidR="004B0175" w:rsidRPr="0081281A" w:rsidRDefault="004B0175" w:rsidP="004B0175">
      <w:pPr>
        <w:numPr>
          <w:ilvl w:val="2"/>
          <w:numId w:val="48"/>
        </w:numPr>
        <w:ind w:left="1080"/>
        <w:rPr>
          <w:rFonts w:ascii="Aptos" w:hAnsi="Aptos"/>
        </w:rPr>
      </w:pPr>
      <w:r w:rsidRPr="00AE3AFF">
        <w:rPr>
          <w:rFonts w:ascii="Aptos" w:hAnsi="Aptos"/>
        </w:rPr>
        <w:t>Decide format(s) that will work best for your community.</w:t>
      </w:r>
      <w:r>
        <w:rPr>
          <w:rFonts w:ascii="Aptos" w:hAnsi="Aptos"/>
        </w:rPr>
        <w:t xml:space="preserve"> </w:t>
      </w:r>
      <w:r w:rsidRPr="0081281A">
        <w:rPr>
          <w:rFonts w:ascii="Aptos" w:hAnsi="Aptos"/>
        </w:rPr>
        <w:t xml:space="preserve">Asking </w:t>
      </w:r>
      <w:r>
        <w:rPr>
          <w:rFonts w:ascii="Aptos" w:hAnsi="Aptos"/>
        </w:rPr>
        <w:t>relevant</w:t>
      </w:r>
      <w:r w:rsidRPr="0081281A">
        <w:rPr>
          <w:rFonts w:ascii="Aptos" w:hAnsi="Aptos"/>
        </w:rPr>
        <w:t xml:space="preserve"> community members what they need and will use is a good start.</w:t>
      </w:r>
    </w:p>
    <w:p w14:paraId="69A7E409" w14:textId="77777777" w:rsidR="004B0175" w:rsidRPr="00AE3AFF" w:rsidRDefault="004B0175" w:rsidP="3DB27F6F">
      <w:pPr>
        <w:numPr>
          <w:ilvl w:val="2"/>
          <w:numId w:val="48"/>
        </w:numPr>
        <w:ind w:left="1080"/>
        <w:rPr>
          <w:rFonts w:ascii="Aptos" w:hAnsi="Aptos"/>
          <w:lang w:val="en-US"/>
        </w:rPr>
      </w:pPr>
      <w:r w:rsidRPr="3DB27F6F">
        <w:rPr>
          <w:rFonts w:ascii="Aptos" w:hAnsi="Aptos"/>
          <w:lang w:val="en-US"/>
        </w:rPr>
        <w:t>Keep the info simple - especially, don’t put a contact name, since these change a lot.</w:t>
      </w:r>
    </w:p>
    <w:p w14:paraId="68E42A2C" w14:textId="77777777" w:rsidR="004B0175" w:rsidRPr="00AE3AFF" w:rsidRDefault="004B0175" w:rsidP="004B0175">
      <w:pPr>
        <w:numPr>
          <w:ilvl w:val="2"/>
          <w:numId w:val="48"/>
        </w:numPr>
        <w:ind w:left="1080"/>
        <w:rPr>
          <w:rFonts w:ascii="Aptos" w:hAnsi="Aptos"/>
        </w:rPr>
      </w:pPr>
      <w:r w:rsidRPr="00AE3AFF">
        <w:rPr>
          <w:rFonts w:ascii="Aptos" w:hAnsi="Aptos"/>
        </w:rPr>
        <w:t>Gather, format, and broadcast to preferred community forums.</w:t>
      </w:r>
    </w:p>
    <w:p w14:paraId="79BD7247" w14:textId="44E21508" w:rsidR="004B0175" w:rsidRPr="00AE3AFF" w:rsidRDefault="004B0175" w:rsidP="3DB27F6F">
      <w:pPr>
        <w:numPr>
          <w:ilvl w:val="0"/>
          <w:numId w:val="14"/>
        </w:numPr>
        <w:rPr>
          <w:rFonts w:ascii="Aptos" w:hAnsi="Aptos"/>
          <w:lang w:val="en-US"/>
        </w:rPr>
      </w:pPr>
      <w:r w:rsidRPr="3DB27F6F">
        <w:rPr>
          <w:rFonts w:ascii="Aptos" w:hAnsi="Aptos"/>
          <w:lang w:val="en-US"/>
        </w:rPr>
        <w:t>Asking people where they get their info and how they’d like to consume the info is a good idea.</w:t>
      </w:r>
    </w:p>
    <w:p w14:paraId="5FDA179F" w14:textId="3D95EC19" w:rsidR="00E513B0" w:rsidRPr="00F72CFF" w:rsidRDefault="00E513B0" w:rsidP="00E513B0">
      <w:pPr>
        <w:pStyle w:val="Heading4"/>
        <w:rPr>
          <w:rFonts w:ascii="Aptos" w:hAnsi="Aptos"/>
        </w:rPr>
      </w:pPr>
      <w:r w:rsidRPr="00F72CFF">
        <w:rPr>
          <w:rFonts w:ascii="Aptos" w:hAnsi="Aptos"/>
        </w:rPr>
        <w:t>Action items</w:t>
      </w:r>
    </w:p>
    <w:p w14:paraId="77FE7F3E" w14:textId="77777777" w:rsidR="004B0175" w:rsidRDefault="004B0175" w:rsidP="3DB27F6F">
      <w:pPr>
        <w:numPr>
          <w:ilvl w:val="0"/>
          <w:numId w:val="17"/>
        </w:numPr>
        <w:pBdr>
          <w:top w:val="nil"/>
          <w:left w:val="nil"/>
          <w:bottom w:val="nil"/>
          <w:right w:val="nil"/>
          <w:between w:val="nil"/>
        </w:pBdr>
        <w:ind w:left="360"/>
        <w:rPr>
          <w:rFonts w:ascii="Aptos" w:hAnsi="Aptos"/>
          <w:lang w:val="en-US"/>
        </w:rPr>
      </w:pPr>
      <w:r w:rsidRPr="3DB27F6F">
        <w:rPr>
          <w:rFonts w:ascii="Aptos" w:hAnsi="Aptos"/>
          <w:lang w:val="en-US"/>
        </w:rPr>
        <w:t xml:space="preserve">Create a resource guide for a specific “community” that’s defined by those creating it (i.e., a geographically defined community, a community that works together on a specific topic, a community of interest, etc.). </w:t>
      </w:r>
    </w:p>
    <w:p w14:paraId="79646555" w14:textId="77777777" w:rsidR="004B0175" w:rsidRPr="00E513B0" w:rsidRDefault="004B0175" w:rsidP="004B0175">
      <w:pPr>
        <w:numPr>
          <w:ilvl w:val="0"/>
          <w:numId w:val="17"/>
        </w:numPr>
        <w:pBdr>
          <w:top w:val="nil"/>
          <w:left w:val="nil"/>
          <w:bottom w:val="nil"/>
          <w:right w:val="nil"/>
          <w:between w:val="nil"/>
        </w:pBdr>
        <w:ind w:left="360"/>
        <w:rPr>
          <w:rFonts w:ascii="Aptos" w:hAnsi="Aptos"/>
        </w:rPr>
      </w:pPr>
      <w:r w:rsidRPr="00E513B0">
        <w:rPr>
          <w:rFonts w:ascii="Aptos" w:hAnsi="Aptos"/>
        </w:rPr>
        <w:t>Involve the members of the “community” in planning and making the resource guide. Ask what resources are most helpful to them and what resources they need</w:t>
      </w:r>
      <w:r>
        <w:rPr>
          <w:rFonts w:ascii="Aptos" w:hAnsi="Aptos"/>
        </w:rPr>
        <w:t>.</w:t>
      </w:r>
    </w:p>
    <w:p w14:paraId="1B9058CE" w14:textId="77777777" w:rsidR="004B0175" w:rsidRPr="00E513B0" w:rsidRDefault="004B0175" w:rsidP="004B0175">
      <w:pPr>
        <w:numPr>
          <w:ilvl w:val="0"/>
          <w:numId w:val="17"/>
        </w:numPr>
        <w:pBdr>
          <w:top w:val="nil"/>
          <w:left w:val="nil"/>
          <w:bottom w:val="nil"/>
          <w:right w:val="nil"/>
          <w:between w:val="nil"/>
        </w:pBdr>
        <w:ind w:left="360"/>
        <w:rPr>
          <w:rFonts w:ascii="Aptos" w:hAnsi="Aptos"/>
        </w:rPr>
      </w:pPr>
      <w:r w:rsidRPr="00E513B0">
        <w:rPr>
          <w:rFonts w:ascii="Aptos" w:hAnsi="Aptos"/>
        </w:rPr>
        <w:t xml:space="preserve">Consider including non-traditional resources. Rural communities </w:t>
      </w:r>
      <w:r>
        <w:rPr>
          <w:rFonts w:ascii="Aptos" w:hAnsi="Aptos"/>
        </w:rPr>
        <w:t xml:space="preserve">may </w:t>
      </w:r>
      <w:r w:rsidRPr="00E513B0">
        <w:rPr>
          <w:rFonts w:ascii="Aptos" w:hAnsi="Aptos"/>
        </w:rPr>
        <w:t xml:space="preserve">have </w:t>
      </w:r>
      <w:r>
        <w:rPr>
          <w:rFonts w:ascii="Aptos" w:hAnsi="Aptos"/>
        </w:rPr>
        <w:t xml:space="preserve">fewer “obvious” health support </w:t>
      </w:r>
      <w:r w:rsidRPr="00E513B0">
        <w:rPr>
          <w:rFonts w:ascii="Aptos" w:hAnsi="Aptos"/>
        </w:rPr>
        <w:t>resources and non-traditional partners, like places of worship, barber shops, and grocery stores, might offer or be able to connect people to needed resources.</w:t>
      </w:r>
    </w:p>
    <w:p w14:paraId="0BAB921C" w14:textId="77777777" w:rsidR="004B0175" w:rsidRPr="00E513B0" w:rsidRDefault="004B0175" w:rsidP="3DB27F6F">
      <w:pPr>
        <w:numPr>
          <w:ilvl w:val="0"/>
          <w:numId w:val="17"/>
        </w:numPr>
        <w:pBdr>
          <w:top w:val="nil"/>
          <w:left w:val="nil"/>
          <w:bottom w:val="nil"/>
          <w:right w:val="nil"/>
          <w:between w:val="nil"/>
        </w:pBdr>
        <w:ind w:left="360"/>
        <w:rPr>
          <w:rFonts w:ascii="Aptos" w:hAnsi="Aptos"/>
          <w:lang w:val="en-US"/>
        </w:rPr>
      </w:pPr>
      <w:r w:rsidRPr="3DB27F6F">
        <w:rPr>
          <w:rFonts w:ascii="Aptos" w:hAnsi="Aptos"/>
          <w:lang w:val="en-US"/>
        </w:rPr>
        <w:t>Inform organizations that you’ve listed them in a resource guide. They should know they’re going to be in it, so they can provide correct information, review the document, or even choose not to be in it. One way to help organizations with informed consent is to hold a community event to bring all desired entities together.</w:t>
      </w:r>
    </w:p>
    <w:p w14:paraId="5010E349" w14:textId="77777777" w:rsidR="004B0175" w:rsidRPr="00E513B0" w:rsidRDefault="004B0175" w:rsidP="3DB27F6F">
      <w:pPr>
        <w:numPr>
          <w:ilvl w:val="0"/>
          <w:numId w:val="17"/>
        </w:numPr>
        <w:pBdr>
          <w:top w:val="nil"/>
          <w:left w:val="nil"/>
          <w:bottom w:val="nil"/>
          <w:right w:val="nil"/>
          <w:between w:val="nil"/>
        </w:pBdr>
        <w:ind w:left="360"/>
        <w:rPr>
          <w:rFonts w:ascii="Aptos" w:hAnsi="Aptos"/>
          <w:lang w:val="en-US"/>
        </w:rPr>
      </w:pPr>
      <w:r w:rsidRPr="3DB27F6F">
        <w:rPr>
          <w:rFonts w:ascii="Aptos" w:hAnsi="Aptos"/>
          <w:lang w:val="en-US"/>
        </w:rPr>
        <w:t>Update the resource guide regularly – maybe quarterly or annually – depending on how frequently information changes in that community. Let the organizations included know that you’ll be reaching out to them for updated information at these regular intervals. Regular updates help sustain the guide’s relevance.</w:t>
      </w:r>
    </w:p>
    <w:p w14:paraId="0D081E40" w14:textId="20AF7581" w:rsidR="004B0175" w:rsidRDefault="004B0175" w:rsidP="004B0175">
      <w:pPr>
        <w:numPr>
          <w:ilvl w:val="0"/>
          <w:numId w:val="17"/>
        </w:numPr>
        <w:pBdr>
          <w:top w:val="nil"/>
          <w:left w:val="nil"/>
          <w:bottom w:val="nil"/>
          <w:right w:val="nil"/>
          <w:between w:val="nil"/>
        </w:pBdr>
        <w:ind w:left="360"/>
        <w:rPr>
          <w:rFonts w:ascii="Aptos" w:hAnsi="Aptos"/>
        </w:rPr>
      </w:pPr>
      <w:r>
        <w:rPr>
          <w:rFonts w:ascii="Aptos" w:hAnsi="Aptos"/>
        </w:rPr>
        <w:t>Make sure</w:t>
      </w:r>
      <w:r w:rsidRPr="00E513B0">
        <w:rPr>
          <w:rFonts w:ascii="Aptos" w:hAnsi="Aptos"/>
        </w:rPr>
        <w:t xml:space="preserve"> the resource guide is accessible to all </w:t>
      </w:r>
      <w:r>
        <w:rPr>
          <w:rFonts w:ascii="Aptos" w:hAnsi="Aptos"/>
        </w:rPr>
        <w:t xml:space="preserve">everyone </w:t>
      </w:r>
      <w:r w:rsidRPr="00E513B0">
        <w:rPr>
          <w:rFonts w:ascii="Aptos" w:hAnsi="Aptos"/>
        </w:rPr>
        <w:t>using</w:t>
      </w:r>
      <w:r w:rsidRPr="00F72CFF">
        <w:rPr>
          <w:rFonts w:ascii="Aptos" w:hAnsi="Aptos"/>
        </w:rPr>
        <w:t xml:space="preserve"> the </w:t>
      </w:r>
      <w:hyperlink r:id="rId106" w:history="1">
        <w:r w:rsidRPr="00F72CFF">
          <w:rPr>
            <w:rFonts w:ascii="Aptos" w:hAnsi="Aptos"/>
            <w:color w:val="0070C0"/>
            <w:u w:val="single"/>
          </w:rPr>
          <w:t>American Disabilities Act accessibility guidelines</w:t>
        </w:r>
      </w:hyperlink>
      <w:r w:rsidRPr="00F72CFF">
        <w:rPr>
          <w:rFonts w:ascii="Aptos" w:hAnsi="Aptos"/>
        </w:rPr>
        <w:t xml:space="preserve"> and </w:t>
      </w:r>
      <w:hyperlink r:id="rId107" w:history="1">
        <w:r w:rsidRPr="006A2FA9">
          <w:rPr>
            <w:rStyle w:val="Hyperlink"/>
            <w:rFonts w:ascii="Aptos" w:hAnsi="Aptos"/>
            <w:color w:val="0070C0"/>
          </w:rPr>
          <w:t>Web Content Accessibility Guidelines (WCAG) 2.2</w:t>
        </w:r>
      </w:hyperlink>
      <w:r>
        <w:rPr>
          <w:rFonts w:ascii="Aptos" w:hAnsi="Aptos"/>
        </w:rPr>
        <w:t xml:space="preserve">. </w:t>
      </w:r>
      <w:r w:rsidRPr="00E513B0">
        <w:rPr>
          <w:rFonts w:ascii="Aptos" w:hAnsi="Aptos"/>
        </w:rPr>
        <w:t xml:space="preserve">For example, have printed copies available in large print and electronic copies </w:t>
      </w:r>
      <w:r>
        <w:rPr>
          <w:rFonts w:ascii="Aptos" w:hAnsi="Aptos"/>
        </w:rPr>
        <w:t xml:space="preserve">accessible with </w:t>
      </w:r>
      <w:r w:rsidRPr="00E513B0">
        <w:rPr>
          <w:rFonts w:ascii="Aptos" w:hAnsi="Aptos"/>
        </w:rPr>
        <w:t>screen</w:t>
      </w:r>
      <w:r>
        <w:rPr>
          <w:rFonts w:ascii="Aptos" w:hAnsi="Aptos"/>
        </w:rPr>
        <w:t xml:space="preserve"> </w:t>
      </w:r>
      <w:r w:rsidRPr="00E513B0">
        <w:rPr>
          <w:rFonts w:ascii="Aptos" w:hAnsi="Aptos"/>
        </w:rPr>
        <w:t>reader</w:t>
      </w:r>
      <w:r>
        <w:rPr>
          <w:rFonts w:ascii="Aptos" w:hAnsi="Aptos"/>
        </w:rPr>
        <w:t>s.</w:t>
      </w:r>
    </w:p>
    <w:p w14:paraId="2B860440" w14:textId="7198C69B" w:rsidR="004B0175" w:rsidRDefault="004B0175" w:rsidP="004B0175">
      <w:pPr>
        <w:numPr>
          <w:ilvl w:val="0"/>
          <w:numId w:val="17"/>
        </w:numPr>
        <w:pBdr>
          <w:top w:val="nil"/>
          <w:left w:val="nil"/>
          <w:bottom w:val="nil"/>
          <w:right w:val="nil"/>
          <w:between w:val="nil"/>
        </w:pBdr>
        <w:ind w:left="360"/>
        <w:rPr>
          <w:rFonts w:ascii="Aptos" w:hAnsi="Aptos"/>
        </w:rPr>
      </w:pPr>
      <w:r>
        <w:rPr>
          <w:rFonts w:ascii="Aptos" w:hAnsi="Aptos"/>
        </w:rPr>
        <w:t>Distribute this resource guide to interested organizations, including non-traditional ones like those mentioned above.</w:t>
      </w:r>
    </w:p>
    <w:p w14:paraId="2E8199A3" w14:textId="26741299" w:rsidR="00F72CFF" w:rsidRDefault="004B0175" w:rsidP="3DB27F6F">
      <w:pPr>
        <w:numPr>
          <w:ilvl w:val="0"/>
          <w:numId w:val="17"/>
        </w:numPr>
        <w:pBdr>
          <w:top w:val="nil"/>
          <w:left w:val="nil"/>
          <w:bottom w:val="nil"/>
          <w:right w:val="nil"/>
          <w:between w:val="nil"/>
        </w:pBdr>
        <w:ind w:left="360"/>
        <w:rPr>
          <w:rFonts w:ascii="Aptos" w:hAnsi="Aptos"/>
          <w:lang w:val="en-US"/>
        </w:rPr>
      </w:pPr>
      <w:r w:rsidRPr="3DB27F6F">
        <w:rPr>
          <w:rFonts w:ascii="Aptos" w:hAnsi="Aptos"/>
          <w:lang w:val="en-US"/>
        </w:rPr>
        <w:t>Make sure that if this resource guide is valued by the community, there’s an organization that will take responsibility for maintaining it, including regular updates.</w:t>
      </w:r>
    </w:p>
    <w:p w14:paraId="58638FC4" w14:textId="77777777" w:rsidR="004B0175" w:rsidRDefault="004B0175" w:rsidP="004B0175">
      <w:pPr>
        <w:pBdr>
          <w:top w:val="nil"/>
          <w:left w:val="nil"/>
          <w:bottom w:val="nil"/>
          <w:right w:val="nil"/>
          <w:between w:val="nil"/>
        </w:pBdr>
        <w:rPr>
          <w:rFonts w:ascii="Aptos" w:hAnsi="Aptos"/>
        </w:rPr>
      </w:pPr>
    </w:p>
    <w:p w14:paraId="7F4AD9E5" w14:textId="04F5DC77" w:rsidR="00E513B0" w:rsidRPr="00E513B0" w:rsidRDefault="00F72CFF" w:rsidP="00E513B0">
      <w:pPr>
        <w:rPr>
          <w:rFonts w:ascii="Aptos" w:hAnsi="Aptos"/>
        </w:rPr>
      </w:pPr>
      <w:r>
        <w:rPr>
          <w:rFonts w:ascii="Aptos" w:hAnsi="Aptos"/>
        </w:rPr>
        <w:t>Examples of Montana Resource Guides</w:t>
      </w:r>
      <w:r w:rsidR="00E513B0" w:rsidRPr="00E513B0">
        <w:rPr>
          <w:rFonts w:ascii="Aptos" w:hAnsi="Aptos"/>
        </w:rPr>
        <w:t>:</w:t>
      </w:r>
    </w:p>
    <w:p w14:paraId="759615C2" w14:textId="7D091B3F" w:rsidR="00E513B0" w:rsidRPr="00A6641A" w:rsidRDefault="00E513B0" w:rsidP="00215B14">
      <w:pPr>
        <w:numPr>
          <w:ilvl w:val="0"/>
          <w:numId w:val="15"/>
        </w:numPr>
        <w:ind w:left="360"/>
        <w:rPr>
          <w:rFonts w:ascii="Aptos" w:hAnsi="Aptos"/>
          <w:color w:val="000000" w:themeColor="text1"/>
        </w:rPr>
      </w:pPr>
      <w:hyperlink r:id="rId108" w:history="1">
        <w:r w:rsidRPr="006A2FA9">
          <w:rPr>
            <w:rStyle w:val="Hyperlink"/>
            <w:rFonts w:ascii="Aptos" w:hAnsi="Aptos"/>
            <w:color w:val="0070C0"/>
          </w:rPr>
          <w:t>Healthy Communities Coalition of Mineral County</w:t>
        </w:r>
      </w:hyperlink>
    </w:p>
    <w:p w14:paraId="19CD9F27" w14:textId="7953DEEF" w:rsidR="00E513B0" w:rsidRPr="00E513B0" w:rsidRDefault="00E513B0" w:rsidP="00215B14">
      <w:pPr>
        <w:numPr>
          <w:ilvl w:val="0"/>
          <w:numId w:val="15"/>
        </w:numPr>
        <w:ind w:left="360"/>
        <w:rPr>
          <w:rFonts w:ascii="Aptos" w:hAnsi="Aptos"/>
        </w:rPr>
      </w:pPr>
      <w:hyperlink r:id="rId109" w:history="1">
        <w:r w:rsidRPr="00A6641A">
          <w:rPr>
            <w:rStyle w:val="Hyperlink"/>
            <w:rFonts w:ascii="Aptos" w:hAnsi="Aptos"/>
            <w:color w:val="0070C0"/>
          </w:rPr>
          <w:t>Helena Resource Advocates</w:t>
        </w:r>
      </w:hyperlink>
      <w:r w:rsidRPr="00A6641A">
        <w:rPr>
          <w:rFonts w:ascii="Aptos" w:hAnsi="Aptos"/>
          <w:color w:val="000000" w:themeColor="text1"/>
        </w:rPr>
        <w:t xml:space="preserve"> (Unite</w:t>
      </w:r>
      <w:r w:rsidRPr="00E513B0">
        <w:rPr>
          <w:rFonts w:ascii="Aptos" w:hAnsi="Aptos"/>
        </w:rPr>
        <w:t>d Way of the Lewis and Clark Area</w:t>
      </w:r>
      <w:r w:rsidR="00C52D04">
        <w:rPr>
          <w:rFonts w:ascii="Aptos" w:hAnsi="Aptos"/>
        </w:rPr>
        <w:t>, opens as pdf</w:t>
      </w:r>
      <w:r w:rsidRPr="00E513B0">
        <w:rPr>
          <w:rFonts w:ascii="Aptos" w:hAnsi="Aptos"/>
        </w:rPr>
        <w:t>)</w:t>
      </w:r>
    </w:p>
    <w:p w14:paraId="005F4F66" w14:textId="77777777" w:rsidR="00E513B0" w:rsidRPr="00E513B0" w:rsidRDefault="00E513B0" w:rsidP="00215B14">
      <w:pPr>
        <w:numPr>
          <w:ilvl w:val="0"/>
          <w:numId w:val="15"/>
        </w:numPr>
        <w:ind w:left="360"/>
        <w:rPr>
          <w:rFonts w:ascii="Aptos" w:hAnsi="Aptos"/>
        </w:rPr>
      </w:pPr>
      <w:r w:rsidRPr="00E513B0">
        <w:rPr>
          <w:rFonts w:ascii="Aptos" w:hAnsi="Aptos"/>
        </w:rPr>
        <w:t>Montana Disability and Health Program</w:t>
      </w:r>
    </w:p>
    <w:p w14:paraId="72B980F9" w14:textId="08EC1F14" w:rsidR="004B5CF1" w:rsidRPr="006A2FA9" w:rsidRDefault="004B5CF1" w:rsidP="00215B14">
      <w:pPr>
        <w:numPr>
          <w:ilvl w:val="1"/>
          <w:numId w:val="24"/>
        </w:numPr>
        <w:ind w:left="720"/>
        <w:rPr>
          <w:rFonts w:ascii="Aptos" w:hAnsi="Aptos"/>
          <w:color w:val="0070C0"/>
        </w:rPr>
      </w:pPr>
      <w:hyperlink r:id="rId110" w:history="1">
        <w:r w:rsidRPr="006A2FA9">
          <w:rPr>
            <w:rStyle w:val="Hyperlink"/>
            <w:rFonts w:ascii="Aptos" w:hAnsi="Aptos"/>
            <w:color w:val="0070C0"/>
          </w:rPr>
          <w:t>Resources for Montanans with Disabilities to Live Well under the Big Sky</w:t>
        </w:r>
      </w:hyperlink>
    </w:p>
    <w:p w14:paraId="374E85B1" w14:textId="35871358" w:rsidR="004B5CF1" w:rsidRPr="006A2FA9" w:rsidRDefault="004B5CF1" w:rsidP="00215B14">
      <w:pPr>
        <w:numPr>
          <w:ilvl w:val="1"/>
          <w:numId w:val="24"/>
        </w:numPr>
        <w:ind w:left="720"/>
        <w:rPr>
          <w:rFonts w:ascii="Aptos" w:hAnsi="Aptos"/>
          <w:color w:val="0070C0"/>
        </w:rPr>
      </w:pPr>
      <w:hyperlink r:id="rId111" w:history="1">
        <w:r w:rsidRPr="006A2FA9">
          <w:rPr>
            <w:rStyle w:val="Hyperlink"/>
            <w:rFonts w:ascii="Aptos" w:hAnsi="Aptos"/>
            <w:color w:val="0070C0"/>
          </w:rPr>
          <w:t>Resources for Professionals &amp; Service Providers</w:t>
        </w:r>
      </w:hyperlink>
    </w:p>
    <w:bookmarkStart w:id="51" w:name="_Hlk206752113"/>
    <w:p w14:paraId="6375A051" w14:textId="17357455" w:rsidR="00E513B0" w:rsidRPr="00E513B0" w:rsidRDefault="000D7417" w:rsidP="00215B14">
      <w:pPr>
        <w:numPr>
          <w:ilvl w:val="1"/>
          <w:numId w:val="24"/>
        </w:numPr>
        <w:ind w:left="720"/>
        <w:rPr>
          <w:rFonts w:ascii="Aptos" w:hAnsi="Aptos"/>
        </w:rPr>
      </w:pPr>
      <w:r w:rsidRPr="000D7417">
        <w:rPr>
          <w:rFonts w:ascii="Aptos" w:hAnsi="Aptos"/>
          <w:color w:val="0070C0"/>
        </w:rPr>
        <w:fldChar w:fldCharType="begin"/>
      </w:r>
      <w:r w:rsidRPr="000D7417">
        <w:rPr>
          <w:rFonts w:ascii="Aptos" w:hAnsi="Aptos"/>
          <w:color w:val="0070C0"/>
        </w:rPr>
        <w:instrText>HYPERLINK "https://view.officeapps.live.com/op/view.aspx?src=https%3A%2F%2Fdphhs.mt.gov%2Fassets%2Fpublichealth%2FMTDH%2FCommunityConnectionsDirectory_Final_LargePrint.docx&amp;wdOrigin=BROWSELINK"</w:instrText>
      </w:r>
      <w:r w:rsidRPr="000D7417">
        <w:rPr>
          <w:rFonts w:ascii="Aptos" w:hAnsi="Aptos"/>
          <w:color w:val="0070C0"/>
        </w:rPr>
      </w:r>
      <w:r w:rsidRPr="000D7417">
        <w:rPr>
          <w:rFonts w:ascii="Aptos" w:hAnsi="Aptos"/>
          <w:color w:val="0070C0"/>
        </w:rPr>
        <w:fldChar w:fldCharType="separate"/>
      </w:r>
      <w:r w:rsidR="00E513B0" w:rsidRPr="000D7417">
        <w:rPr>
          <w:rStyle w:val="Hyperlink"/>
          <w:rFonts w:ascii="Aptos" w:hAnsi="Aptos"/>
          <w:color w:val="0070C0"/>
        </w:rPr>
        <w:t>Community Connections Guide for Living Well in the Community Facilitators</w:t>
      </w:r>
      <w:r w:rsidRPr="000D7417">
        <w:rPr>
          <w:rFonts w:ascii="Aptos" w:hAnsi="Aptos"/>
          <w:color w:val="0070C0"/>
        </w:rPr>
        <w:fldChar w:fldCharType="end"/>
      </w:r>
      <w:r w:rsidR="00E513B0" w:rsidRPr="00E513B0">
        <w:rPr>
          <w:rFonts w:ascii="Aptos" w:hAnsi="Aptos"/>
        </w:rPr>
        <w:t xml:space="preserve"> (large print, electronic, printable)</w:t>
      </w:r>
    </w:p>
    <w:bookmarkEnd w:id="51"/>
    <w:p w14:paraId="32944055" w14:textId="2C433390" w:rsidR="00E513B0" w:rsidRPr="006A2FA9" w:rsidRDefault="004B5CF1" w:rsidP="00215B14">
      <w:pPr>
        <w:numPr>
          <w:ilvl w:val="1"/>
          <w:numId w:val="24"/>
        </w:numPr>
        <w:ind w:left="720"/>
        <w:rPr>
          <w:rFonts w:ascii="Aptos" w:hAnsi="Aptos"/>
          <w:color w:val="0070C0"/>
        </w:rPr>
      </w:pPr>
      <w:r w:rsidRPr="006A2FA9">
        <w:rPr>
          <w:rFonts w:ascii="Aptos" w:hAnsi="Aptos"/>
          <w:color w:val="0070C0"/>
        </w:rPr>
        <w:fldChar w:fldCharType="begin"/>
      </w:r>
      <w:r w:rsidRPr="006A2FA9">
        <w:rPr>
          <w:rFonts w:ascii="Aptos" w:hAnsi="Aptos"/>
          <w:color w:val="0070C0"/>
        </w:rPr>
        <w:instrText>HYPERLINK "https://mtdh.ruralinstitute.umt.edu/?page_id=1235"</w:instrText>
      </w:r>
      <w:r w:rsidRPr="006A2FA9">
        <w:rPr>
          <w:rFonts w:ascii="Aptos" w:hAnsi="Aptos"/>
          <w:color w:val="0070C0"/>
        </w:rPr>
      </w:r>
      <w:r w:rsidRPr="006A2FA9">
        <w:rPr>
          <w:rFonts w:ascii="Aptos" w:hAnsi="Aptos"/>
          <w:color w:val="0070C0"/>
        </w:rPr>
        <w:fldChar w:fldCharType="separate"/>
      </w:r>
      <w:r w:rsidR="00E513B0" w:rsidRPr="006A2FA9">
        <w:rPr>
          <w:rStyle w:val="Hyperlink"/>
          <w:rFonts w:ascii="Aptos" w:hAnsi="Aptos"/>
          <w:color w:val="0070C0"/>
        </w:rPr>
        <w:t>Accessible Mammography Clinic Directory</w:t>
      </w:r>
      <w:r w:rsidRPr="006A2FA9">
        <w:rPr>
          <w:rFonts w:ascii="Aptos" w:hAnsi="Aptos"/>
          <w:color w:val="0070C0"/>
        </w:rPr>
        <w:fldChar w:fldCharType="end"/>
      </w:r>
    </w:p>
    <w:p w14:paraId="7C74DD3C" w14:textId="7E015576" w:rsidR="00E513B0" w:rsidRPr="00E513B0" w:rsidRDefault="00C52D04" w:rsidP="00215B14">
      <w:pPr>
        <w:numPr>
          <w:ilvl w:val="1"/>
          <w:numId w:val="24"/>
        </w:numPr>
        <w:ind w:left="720"/>
        <w:rPr>
          <w:rFonts w:ascii="Aptos" w:hAnsi="Aptos"/>
        </w:rPr>
      </w:pPr>
      <w:hyperlink r:id="rId112" w:history="1">
        <w:r w:rsidRPr="006A2FA9">
          <w:rPr>
            <w:rStyle w:val="Hyperlink"/>
            <w:rFonts w:ascii="Aptos" w:hAnsi="Aptos"/>
            <w:color w:val="0070C0"/>
          </w:rPr>
          <w:t>Responsive Practice: Inclusive Health Care Delivery Training</w:t>
        </w:r>
      </w:hyperlink>
      <w:r>
        <w:rPr>
          <w:rFonts w:ascii="Aptos" w:hAnsi="Aptos"/>
        </w:rPr>
        <w:t xml:space="preserve"> (opens as pdf)</w:t>
      </w:r>
    </w:p>
    <w:p w14:paraId="1D9AFA6F" w14:textId="56BE7925" w:rsidR="00146A07" w:rsidRPr="000675B7" w:rsidRDefault="000115CC" w:rsidP="0081281A">
      <w:pPr>
        <w:pStyle w:val="Heading3"/>
        <w:rPr>
          <w:rFonts w:ascii="Aptos" w:hAnsi="Aptos"/>
        </w:rPr>
      </w:pPr>
      <w:bookmarkStart w:id="52" w:name="_dd9q9n51i9x" w:colFirst="0" w:colLast="0"/>
      <w:bookmarkStart w:id="53" w:name="_Toc207879734"/>
      <w:bookmarkEnd w:id="52"/>
      <w:r>
        <w:rPr>
          <w:noProof/>
        </w:rPr>
        <w:drawing>
          <wp:anchor distT="0" distB="0" distL="114300" distR="114300" simplePos="0" relativeHeight="251676672" behindDoc="0" locked="0" layoutInCell="1" allowOverlap="1" wp14:anchorId="3FEC0212" wp14:editId="6B69E1ED">
            <wp:simplePos x="0" y="0"/>
            <wp:positionH relativeFrom="margin">
              <wp:align>left</wp:align>
            </wp:positionH>
            <wp:positionV relativeFrom="paragraph">
              <wp:posOffset>211455</wp:posOffset>
            </wp:positionV>
            <wp:extent cx="1981200" cy="1325245"/>
            <wp:effectExtent l="0" t="0" r="0" b="8255"/>
            <wp:wrapSquare wrapText="bothSides"/>
            <wp:docPr id="2107781406" name="Picture 7" descr="Graphic of many people standing together, talking and interacting, and connected in a network (seen on the ground as circles around each person's feet connected with many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81406" name="Picture 7" descr="Graphic of many people standing together, talking and interacting, and connected in a network (seen on the ground as circles around each person's feet connected with many lines). "/>
                    <pic:cNvPicPr/>
                  </pic:nvPicPr>
                  <pic:blipFill>
                    <a:blip r:embed="rId113">
                      <a:extLst>
                        <a:ext uri="{28A0092B-C50C-407E-A947-70E740481C1C}">
                          <a14:useLocalDpi xmlns:a14="http://schemas.microsoft.com/office/drawing/2010/main" val="0"/>
                        </a:ext>
                      </a:extLst>
                    </a:blip>
                    <a:stretch>
                      <a:fillRect/>
                    </a:stretch>
                  </pic:blipFill>
                  <pic:spPr>
                    <a:xfrm>
                      <a:off x="0" y="0"/>
                      <a:ext cx="1986253" cy="1329126"/>
                    </a:xfrm>
                    <a:prstGeom prst="rect">
                      <a:avLst/>
                    </a:prstGeom>
                  </pic:spPr>
                </pic:pic>
              </a:graphicData>
            </a:graphic>
            <wp14:sizeRelH relativeFrom="margin">
              <wp14:pctWidth>0</wp14:pctWidth>
            </wp14:sizeRelH>
            <wp14:sizeRelV relativeFrom="margin">
              <wp14:pctHeight>0</wp14:pctHeight>
            </wp14:sizeRelV>
          </wp:anchor>
        </w:drawing>
      </w:r>
      <w:r w:rsidR="0081281A" w:rsidRPr="000675B7">
        <w:rPr>
          <w:rFonts w:ascii="Aptos" w:hAnsi="Aptos"/>
        </w:rPr>
        <w:t>Planning</w:t>
      </w:r>
      <w:r w:rsidR="00B16E60" w:rsidRPr="000675B7">
        <w:rPr>
          <w:rFonts w:ascii="Aptos" w:hAnsi="Aptos"/>
        </w:rPr>
        <w:t xml:space="preserve"> and </w:t>
      </w:r>
      <w:r w:rsidR="0081281A" w:rsidRPr="000675B7">
        <w:rPr>
          <w:rFonts w:ascii="Aptos" w:hAnsi="Aptos"/>
        </w:rPr>
        <w:t xml:space="preserve">Hosting </w:t>
      </w:r>
      <w:r w:rsidR="00B16E60" w:rsidRPr="000675B7">
        <w:rPr>
          <w:rFonts w:ascii="Aptos" w:hAnsi="Aptos"/>
        </w:rPr>
        <w:t xml:space="preserve">a Building </w:t>
      </w:r>
      <w:r w:rsidR="000A6E95" w:rsidRPr="000675B7">
        <w:rPr>
          <w:rFonts w:ascii="Aptos" w:hAnsi="Aptos"/>
        </w:rPr>
        <w:t>Community Health Partners</w:t>
      </w:r>
      <w:r w:rsidR="00B16E60" w:rsidRPr="000675B7">
        <w:rPr>
          <w:rFonts w:ascii="Aptos" w:hAnsi="Aptos"/>
        </w:rPr>
        <w:t xml:space="preserve"> Event</w:t>
      </w:r>
      <w:bookmarkEnd w:id="53"/>
    </w:p>
    <w:p w14:paraId="07EBCC48" w14:textId="2457C8C8" w:rsidR="0067207A" w:rsidRDefault="000A6E95" w:rsidP="3DB27F6F">
      <w:pPr>
        <w:rPr>
          <w:rFonts w:ascii="Aptos" w:hAnsi="Aptos"/>
          <w:lang w:val="en-US"/>
        </w:rPr>
      </w:pPr>
      <w:bookmarkStart w:id="54" w:name="_lcg51gexb42t"/>
      <w:bookmarkEnd w:id="54"/>
      <w:r w:rsidRPr="3DB27F6F">
        <w:rPr>
          <w:rFonts w:ascii="Aptos" w:hAnsi="Aptos"/>
          <w:lang w:val="en-US"/>
        </w:rPr>
        <w:t xml:space="preserve">A Building Community Health Partners Event is a great chance to put a few of the tools in this kit to the test. </w:t>
      </w:r>
      <w:r w:rsidR="002D3443" w:rsidRPr="3DB27F6F">
        <w:rPr>
          <w:rFonts w:ascii="Aptos" w:hAnsi="Aptos"/>
          <w:lang w:val="en-US"/>
        </w:rPr>
        <w:t>Here’s a roadmap for holding one</w:t>
      </w:r>
      <w:r w:rsidRPr="3DB27F6F">
        <w:rPr>
          <w:rFonts w:ascii="Aptos" w:hAnsi="Aptos"/>
          <w:lang w:val="en-US"/>
        </w:rPr>
        <w:t>.</w:t>
      </w:r>
    </w:p>
    <w:p w14:paraId="03938F48" w14:textId="77777777" w:rsidR="00FA50B0" w:rsidRDefault="00FA50B0" w:rsidP="0067207A">
      <w:pPr>
        <w:rPr>
          <w:rFonts w:ascii="Aptos" w:hAnsi="Aptos"/>
        </w:rPr>
      </w:pPr>
    </w:p>
    <w:p w14:paraId="5DEC3C91" w14:textId="77777777" w:rsidR="00FA50B0" w:rsidRDefault="00FA50B0" w:rsidP="0067207A">
      <w:pPr>
        <w:rPr>
          <w:rFonts w:ascii="Aptos" w:hAnsi="Aptos"/>
        </w:rPr>
      </w:pPr>
    </w:p>
    <w:p w14:paraId="5D8628EC" w14:textId="00A23BDA" w:rsidR="00146A07" w:rsidRPr="00AE3AFF" w:rsidRDefault="00B16E60" w:rsidP="00867712">
      <w:pPr>
        <w:pStyle w:val="Heading4"/>
        <w:keepNext w:val="0"/>
        <w:keepLines w:val="0"/>
        <w:spacing w:before="240" w:after="240"/>
        <w:rPr>
          <w:rFonts w:ascii="Aptos" w:hAnsi="Aptos"/>
        </w:rPr>
      </w:pPr>
      <w:r w:rsidRPr="00AE3AFF">
        <w:rPr>
          <w:rFonts w:ascii="Aptos" w:hAnsi="Aptos"/>
        </w:rPr>
        <w:t>Choose a purpose/goal for the event</w:t>
      </w:r>
    </w:p>
    <w:p w14:paraId="7EDCD333" w14:textId="684D8D21" w:rsidR="00146A07" w:rsidRPr="00115050" w:rsidRDefault="00115050" w:rsidP="00115050">
      <w:pPr>
        <w:pStyle w:val="ListParagraph"/>
        <w:numPr>
          <w:ilvl w:val="0"/>
          <w:numId w:val="12"/>
        </w:numPr>
        <w:spacing w:before="240" w:after="240"/>
        <w:ind w:left="360"/>
        <w:rPr>
          <w:rFonts w:ascii="Aptos" w:hAnsi="Aptos"/>
        </w:rPr>
      </w:pPr>
      <w:r>
        <w:rPr>
          <w:rFonts w:ascii="Aptos" w:hAnsi="Aptos"/>
        </w:rPr>
        <w:t>M</w:t>
      </w:r>
      <w:r w:rsidR="00B16E60" w:rsidRPr="00115050">
        <w:rPr>
          <w:rFonts w:ascii="Aptos" w:hAnsi="Aptos"/>
        </w:rPr>
        <w:t xml:space="preserve">eet an identified </w:t>
      </w:r>
      <w:r>
        <w:rPr>
          <w:rFonts w:ascii="Aptos" w:hAnsi="Aptos"/>
        </w:rPr>
        <w:t xml:space="preserve">community </w:t>
      </w:r>
      <w:r w:rsidR="00B16E60" w:rsidRPr="00115050">
        <w:rPr>
          <w:rFonts w:ascii="Aptos" w:hAnsi="Aptos"/>
        </w:rPr>
        <w:t>need.</w:t>
      </w:r>
    </w:p>
    <w:p w14:paraId="789F5A30" w14:textId="4541E33D" w:rsidR="00146A07" w:rsidRPr="0081281A" w:rsidRDefault="000115CC" w:rsidP="00215B14">
      <w:pPr>
        <w:pStyle w:val="ListParagraph"/>
        <w:numPr>
          <w:ilvl w:val="0"/>
          <w:numId w:val="16"/>
        </w:numPr>
        <w:spacing w:before="240"/>
        <w:ind w:left="360"/>
        <w:rPr>
          <w:rFonts w:ascii="Aptos" w:hAnsi="Aptos"/>
        </w:rPr>
      </w:pPr>
      <w:r>
        <w:rPr>
          <w:rFonts w:ascii="Aptos" w:hAnsi="Aptos"/>
        </w:rPr>
        <w:t>Know that e</w:t>
      </w:r>
      <w:r w:rsidR="00B16E60" w:rsidRPr="0081281A">
        <w:rPr>
          <w:rFonts w:ascii="Aptos" w:hAnsi="Aptos"/>
        </w:rPr>
        <w:t>very community is different and ever-changing.</w:t>
      </w:r>
    </w:p>
    <w:p w14:paraId="1453DDA6" w14:textId="3D70F47B" w:rsidR="00146A07" w:rsidRPr="0081281A" w:rsidRDefault="00B16E60" w:rsidP="3DB27F6F">
      <w:pPr>
        <w:pStyle w:val="ListParagraph"/>
        <w:numPr>
          <w:ilvl w:val="0"/>
          <w:numId w:val="16"/>
        </w:numPr>
        <w:spacing w:after="240"/>
        <w:ind w:left="360"/>
        <w:rPr>
          <w:rFonts w:ascii="Aptos" w:hAnsi="Aptos"/>
          <w:lang w:val="en-US"/>
        </w:rPr>
      </w:pPr>
      <w:r w:rsidRPr="3DB27F6F">
        <w:rPr>
          <w:rFonts w:ascii="Aptos" w:hAnsi="Aptos"/>
          <w:lang w:val="en-US"/>
        </w:rPr>
        <w:t xml:space="preserve">The goal </w:t>
      </w:r>
      <w:r w:rsidR="000115CC" w:rsidRPr="3DB27F6F">
        <w:rPr>
          <w:rFonts w:ascii="Aptos" w:hAnsi="Aptos"/>
          <w:lang w:val="en-US"/>
        </w:rPr>
        <w:t>may relate to</w:t>
      </w:r>
      <w:r w:rsidRPr="3DB27F6F">
        <w:rPr>
          <w:rFonts w:ascii="Aptos" w:hAnsi="Aptos"/>
          <w:lang w:val="en-US"/>
        </w:rPr>
        <w:t xml:space="preserve"> grant requirements, survey results, community feedback</w:t>
      </w:r>
      <w:r w:rsidR="000115CC" w:rsidRPr="3DB27F6F">
        <w:rPr>
          <w:rFonts w:ascii="Aptos" w:hAnsi="Aptos"/>
          <w:lang w:val="en-US"/>
        </w:rPr>
        <w:t xml:space="preserve"> or some other driver</w:t>
      </w:r>
      <w:r w:rsidRPr="3DB27F6F">
        <w:rPr>
          <w:rFonts w:ascii="Aptos" w:hAnsi="Aptos"/>
          <w:lang w:val="en-US"/>
        </w:rPr>
        <w:t>.</w:t>
      </w:r>
    </w:p>
    <w:p w14:paraId="706AE6AB" w14:textId="48D4BB44" w:rsidR="00146A07" w:rsidRPr="00AE3AFF" w:rsidRDefault="00B16E60" w:rsidP="00867712">
      <w:pPr>
        <w:pStyle w:val="Heading4"/>
        <w:keepNext w:val="0"/>
        <w:keepLines w:val="0"/>
        <w:spacing w:before="240" w:after="240"/>
        <w:rPr>
          <w:rFonts w:ascii="Aptos" w:hAnsi="Aptos"/>
        </w:rPr>
      </w:pPr>
      <w:bookmarkStart w:id="55" w:name="_ctq7qoz60nr5" w:colFirst="0" w:colLast="0"/>
      <w:bookmarkEnd w:id="55"/>
      <w:r w:rsidRPr="00AE3AFF">
        <w:rPr>
          <w:rFonts w:ascii="Aptos" w:hAnsi="Aptos"/>
        </w:rPr>
        <w:t xml:space="preserve">Assemble a </w:t>
      </w:r>
      <w:r w:rsidR="0081281A">
        <w:rPr>
          <w:rFonts w:ascii="Aptos" w:hAnsi="Aptos"/>
        </w:rPr>
        <w:t>G</w:t>
      </w:r>
      <w:r w:rsidRPr="00AE3AFF">
        <w:rPr>
          <w:rFonts w:ascii="Aptos" w:hAnsi="Aptos"/>
        </w:rPr>
        <w:t xml:space="preserve">roup of </w:t>
      </w:r>
      <w:r w:rsidR="0081281A">
        <w:rPr>
          <w:rFonts w:ascii="Aptos" w:hAnsi="Aptos"/>
        </w:rPr>
        <w:t>C</w:t>
      </w:r>
      <w:r w:rsidRPr="00AE3AFF">
        <w:rPr>
          <w:rFonts w:ascii="Aptos" w:hAnsi="Aptos"/>
        </w:rPr>
        <w:t xml:space="preserve">ommunity </w:t>
      </w:r>
      <w:r w:rsidR="0081281A">
        <w:rPr>
          <w:rFonts w:ascii="Aptos" w:hAnsi="Aptos"/>
        </w:rPr>
        <w:t>S</w:t>
      </w:r>
      <w:r w:rsidRPr="00AE3AFF">
        <w:rPr>
          <w:rFonts w:ascii="Aptos" w:hAnsi="Aptos"/>
        </w:rPr>
        <w:t>takeholders</w:t>
      </w:r>
    </w:p>
    <w:p w14:paraId="50202542" w14:textId="1C0D4BA5" w:rsidR="00146A07" w:rsidRPr="00AE3AFF" w:rsidRDefault="000115CC" w:rsidP="00215B14">
      <w:pPr>
        <w:numPr>
          <w:ilvl w:val="0"/>
          <w:numId w:val="17"/>
        </w:numPr>
        <w:pBdr>
          <w:top w:val="nil"/>
          <w:left w:val="nil"/>
          <w:bottom w:val="nil"/>
          <w:right w:val="nil"/>
          <w:between w:val="nil"/>
        </w:pBdr>
        <w:spacing w:before="240"/>
        <w:ind w:left="360"/>
        <w:rPr>
          <w:rFonts w:ascii="Aptos" w:hAnsi="Aptos"/>
        </w:rPr>
      </w:pPr>
      <w:r>
        <w:rPr>
          <w:rFonts w:ascii="Aptos" w:hAnsi="Aptos"/>
        </w:rPr>
        <w:t>Include</w:t>
      </w:r>
      <w:r w:rsidR="00B16E60" w:rsidRPr="00AE3AFF">
        <w:rPr>
          <w:rFonts w:ascii="Aptos" w:hAnsi="Aptos"/>
        </w:rPr>
        <w:t xml:space="preserve"> </w:t>
      </w:r>
      <w:r>
        <w:rPr>
          <w:rFonts w:ascii="Aptos" w:hAnsi="Aptos"/>
        </w:rPr>
        <w:t xml:space="preserve">people and </w:t>
      </w:r>
      <w:r w:rsidR="00B16E60" w:rsidRPr="00AE3AFF">
        <w:rPr>
          <w:rFonts w:ascii="Aptos" w:hAnsi="Aptos"/>
        </w:rPr>
        <w:t xml:space="preserve">organizations that share </w:t>
      </w:r>
      <w:r>
        <w:rPr>
          <w:rFonts w:ascii="Aptos" w:hAnsi="Aptos"/>
        </w:rPr>
        <w:t xml:space="preserve">an </w:t>
      </w:r>
      <w:r w:rsidR="00B16E60" w:rsidRPr="00AE3AFF">
        <w:rPr>
          <w:rFonts w:ascii="Aptos" w:hAnsi="Aptos"/>
        </w:rPr>
        <w:t xml:space="preserve">interest in the event’s </w:t>
      </w:r>
      <w:r>
        <w:rPr>
          <w:rFonts w:ascii="Aptos" w:hAnsi="Aptos"/>
        </w:rPr>
        <w:t>goal</w:t>
      </w:r>
      <w:r w:rsidR="00B16E60" w:rsidRPr="00AE3AFF">
        <w:rPr>
          <w:rFonts w:ascii="Aptos" w:hAnsi="Aptos"/>
        </w:rPr>
        <w:t>.</w:t>
      </w:r>
    </w:p>
    <w:p w14:paraId="7C42279E" w14:textId="15C0C910" w:rsidR="00146A07" w:rsidRPr="00AE3AFF" w:rsidRDefault="007876E4" w:rsidP="00215B14">
      <w:pPr>
        <w:numPr>
          <w:ilvl w:val="0"/>
          <w:numId w:val="17"/>
        </w:numPr>
        <w:pBdr>
          <w:top w:val="nil"/>
          <w:left w:val="nil"/>
          <w:bottom w:val="nil"/>
          <w:right w:val="nil"/>
          <w:between w:val="nil"/>
        </w:pBdr>
        <w:ind w:left="360"/>
        <w:rPr>
          <w:rFonts w:ascii="Aptos" w:hAnsi="Aptos"/>
        </w:rPr>
      </w:pPr>
      <w:r>
        <w:rPr>
          <w:rFonts w:ascii="Aptos" w:hAnsi="Aptos"/>
        </w:rPr>
        <w:t>Organizations might include non-profits, government, schools, and private businesses</w:t>
      </w:r>
      <w:r w:rsidR="00B16E60" w:rsidRPr="00AE3AFF">
        <w:rPr>
          <w:rFonts w:ascii="Aptos" w:hAnsi="Aptos"/>
        </w:rPr>
        <w:t>.</w:t>
      </w:r>
    </w:p>
    <w:p w14:paraId="10F6E604" w14:textId="4868153A" w:rsidR="00146A07" w:rsidRPr="00AE3AFF" w:rsidRDefault="00B16E60" w:rsidP="00215B14">
      <w:pPr>
        <w:numPr>
          <w:ilvl w:val="0"/>
          <w:numId w:val="17"/>
        </w:numPr>
        <w:pBdr>
          <w:top w:val="nil"/>
          <w:left w:val="nil"/>
          <w:bottom w:val="nil"/>
          <w:right w:val="nil"/>
          <w:between w:val="nil"/>
        </w:pBdr>
        <w:ind w:left="360"/>
        <w:rPr>
          <w:rFonts w:ascii="Aptos" w:hAnsi="Aptos"/>
        </w:rPr>
      </w:pPr>
      <w:r w:rsidRPr="00AE3AFF">
        <w:rPr>
          <w:rFonts w:ascii="Aptos" w:hAnsi="Aptos"/>
        </w:rPr>
        <w:t xml:space="preserve">Consider </w:t>
      </w:r>
      <w:r w:rsidR="007876E4">
        <w:rPr>
          <w:rFonts w:ascii="Aptos" w:hAnsi="Aptos"/>
        </w:rPr>
        <w:t xml:space="preserve">having people from lots of different sectors </w:t>
      </w:r>
      <w:r w:rsidRPr="00AE3AFF">
        <w:rPr>
          <w:rFonts w:ascii="Aptos" w:hAnsi="Aptos"/>
        </w:rPr>
        <w:t xml:space="preserve">or </w:t>
      </w:r>
      <w:r w:rsidR="007876E4">
        <w:rPr>
          <w:rFonts w:ascii="Aptos" w:hAnsi="Aptos"/>
        </w:rPr>
        <w:t xml:space="preserve">statewide </w:t>
      </w:r>
      <w:r w:rsidRPr="00AE3AFF">
        <w:rPr>
          <w:rFonts w:ascii="Aptos" w:hAnsi="Aptos"/>
        </w:rPr>
        <w:t xml:space="preserve">partners, </w:t>
      </w:r>
      <w:r w:rsidR="007876E4">
        <w:rPr>
          <w:rFonts w:ascii="Aptos" w:hAnsi="Aptos"/>
        </w:rPr>
        <w:t xml:space="preserve">like </w:t>
      </w:r>
      <w:hyperlink r:id="rId114">
        <w:r w:rsidR="00146A07" w:rsidRPr="006A2FA9">
          <w:rPr>
            <w:rFonts w:ascii="Aptos" w:hAnsi="Aptos"/>
            <w:color w:val="0070C0"/>
            <w:u w:val="single"/>
          </w:rPr>
          <w:t>The Care Van Program</w:t>
        </w:r>
      </w:hyperlink>
      <w:r w:rsidR="00920C64" w:rsidRPr="006A2FA9">
        <w:rPr>
          <w:rFonts w:ascii="Aptos" w:hAnsi="Aptos"/>
          <w:color w:val="0070C0"/>
        </w:rPr>
        <w:t>.</w:t>
      </w:r>
    </w:p>
    <w:p w14:paraId="6AE2E69E" w14:textId="6EECFE31" w:rsidR="00146A07" w:rsidRPr="00AE3AFF" w:rsidRDefault="00B16E60" w:rsidP="3DB27F6F">
      <w:pPr>
        <w:numPr>
          <w:ilvl w:val="0"/>
          <w:numId w:val="17"/>
        </w:numPr>
        <w:pBdr>
          <w:top w:val="nil"/>
          <w:left w:val="nil"/>
          <w:bottom w:val="nil"/>
          <w:right w:val="nil"/>
          <w:between w:val="nil"/>
        </w:pBdr>
        <w:spacing w:after="240"/>
        <w:ind w:left="360"/>
        <w:rPr>
          <w:rFonts w:ascii="Aptos" w:hAnsi="Aptos"/>
          <w:lang w:val="en-US"/>
        </w:rPr>
      </w:pPr>
      <w:r w:rsidRPr="3DB27F6F">
        <w:rPr>
          <w:rFonts w:ascii="Aptos" w:hAnsi="Aptos"/>
          <w:lang w:val="en-US"/>
        </w:rPr>
        <w:t xml:space="preserve">Remember, </w:t>
      </w:r>
      <w:r w:rsidR="007876E4" w:rsidRPr="3DB27F6F">
        <w:rPr>
          <w:rFonts w:ascii="Aptos" w:hAnsi="Aptos"/>
          <w:lang w:val="en-US"/>
        </w:rPr>
        <w:t>you can always invite more people to the table after you’ve started planning</w:t>
      </w:r>
      <w:r w:rsidRPr="3DB27F6F">
        <w:rPr>
          <w:rFonts w:ascii="Aptos" w:hAnsi="Aptos"/>
          <w:lang w:val="en-US"/>
        </w:rPr>
        <w:t>.</w:t>
      </w:r>
    </w:p>
    <w:p w14:paraId="1DB619F6" w14:textId="5257E777" w:rsidR="00146A07" w:rsidRPr="00AE3AFF" w:rsidRDefault="00B16E60" w:rsidP="00867712">
      <w:pPr>
        <w:pStyle w:val="Heading4"/>
        <w:keepNext w:val="0"/>
        <w:keepLines w:val="0"/>
        <w:spacing w:before="240" w:after="240"/>
        <w:rPr>
          <w:rFonts w:ascii="Aptos" w:hAnsi="Aptos"/>
          <w:sz w:val="22"/>
          <w:szCs w:val="22"/>
        </w:rPr>
      </w:pPr>
      <w:bookmarkStart w:id="56" w:name="_iw6ptxk5u03l" w:colFirst="0" w:colLast="0"/>
      <w:bookmarkEnd w:id="56"/>
      <w:r w:rsidRPr="00AE3AFF">
        <w:rPr>
          <w:rFonts w:ascii="Aptos" w:hAnsi="Aptos"/>
          <w:sz w:val="22"/>
          <w:szCs w:val="22"/>
        </w:rPr>
        <w:t xml:space="preserve">Map </w:t>
      </w:r>
      <w:r w:rsidR="0081281A">
        <w:rPr>
          <w:rFonts w:ascii="Aptos" w:hAnsi="Aptos"/>
          <w:sz w:val="22"/>
          <w:szCs w:val="22"/>
        </w:rPr>
        <w:t>O</w:t>
      </w:r>
      <w:r w:rsidRPr="00AE3AFF">
        <w:rPr>
          <w:rFonts w:ascii="Aptos" w:hAnsi="Aptos"/>
          <w:sz w:val="22"/>
          <w:szCs w:val="22"/>
        </w:rPr>
        <w:t xml:space="preserve">ut </w:t>
      </w:r>
      <w:r w:rsidR="0081281A">
        <w:rPr>
          <w:rFonts w:ascii="Aptos" w:hAnsi="Aptos"/>
          <w:sz w:val="22"/>
          <w:szCs w:val="22"/>
        </w:rPr>
        <w:t>L</w:t>
      </w:r>
      <w:r w:rsidRPr="00AE3AFF">
        <w:rPr>
          <w:rFonts w:ascii="Aptos" w:hAnsi="Aptos"/>
          <w:sz w:val="22"/>
          <w:szCs w:val="22"/>
        </w:rPr>
        <w:t>ogistics</w:t>
      </w:r>
    </w:p>
    <w:p w14:paraId="6E0EAED5" w14:textId="44CFD2A4" w:rsidR="00146A07" w:rsidRPr="00AE3AFF" w:rsidRDefault="00B16E60" w:rsidP="00215B14">
      <w:pPr>
        <w:numPr>
          <w:ilvl w:val="0"/>
          <w:numId w:val="18"/>
        </w:numPr>
        <w:pBdr>
          <w:top w:val="nil"/>
          <w:left w:val="nil"/>
          <w:bottom w:val="nil"/>
          <w:right w:val="nil"/>
          <w:between w:val="nil"/>
        </w:pBdr>
        <w:spacing w:before="240"/>
        <w:ind w:left="360"/>
        <w:rPr>
          <w:rFonts w:ascii="Aptos" w:hAnsi="Aptos"/>
        </w:rPr>
      </w:pPr>
      <w:r w:rsidRPr="00AE3AFF">
        <w:rPr>
          <w:rFonts w:ascii="Aptos" w:hAnsi="Aptos"/>
        </w:rPr>
        <w:t>Funding</w:t>
      </w:r>
    </w:p>
    <w:p w14:paraId="4456119F" w14:textId="1A39E13A" w:rsidR="00146A07" w:rsidRPr="00AE3AFF" w:rsidRDefault="007876E4" w:rsidP="00215B14">
      <w:pPr>
        <w:numPr>
          <w:ilvl w:val="1"/>
          <w:numId w:val="19"/>
        </w:numPr>
        <w:ind w:left="720"/>
        <w:rPr>
          <w:rFonts w:ascii="Aptos" w:hAnsi="Aptos"/>
        </w:rPr>
      </w:pPr>
      <w:r>
        <w:rPr>
          <w:rFonts w:ascii="Aptos" w:hAnsi="Aptos"/>
        </w:rPr>
        <w:t xml:space="preserve">Figure out </w:t>
      </w:r>
      <w:r w:rsidR="00B16E60" w:rsidRPr="00AE3AFF">
        <w:rPr>
          <w:rFonts w:ascii="Aptos" w:hAnsi="Aptos"/>
        </w:rPr>
        <w:t xml:space="preserve">who </w:t>
      </w:r>
      <w:r w:rsidR="005B4D74" w:rsidRPr="00AE3AFF">
        <w:rPr>
          <w:rFonts w:ascii="Aptos" w:hAnsi="Aptos"/>
        </w:rPr>
        <w:t>can</w:t>
      </w:r>
      <w:r w:rsidR="00B16E60" w:rsidRPr="00AE3AFF">
        <w:rPr>
          <w:rFonts w:ascii="Aptos" w:hAnsi="Aptos"/>
        </w:rPr>
        <w:t xml:space="preserve"> pay for </w:t>
      </w:r>
      <w:r>
        <w:rPr>
          <w:rFonts w:ascii="Aptos" w:hAnsi="Aptos"/>
        </w:rPr>
        <w:t xml:space="preserve">which parts </w:t>
      </w:r>
      <w:r w:rsidR="00B16E60" w:rsidRPr="00AE3AFF">
        <w:rPr>
          <w:rFonts w:ascii="Aptos" w:hAnsi="Aptos"/>
        </w:rPr>
        <w:t xml:space="preserve">of the event (location rental, food, advertising, speaker travel costs, giveaways, etc.)  </w:t>
      </w:r>
    </w:p>
    <w:p w14:paraId="68C3AE16" w14:textId="0B11CDE4" w:rsidR="007D2075" w:rsidRPr="00B6486B" w:rsidRDefault="007876E4" w:rsidP="00215B14">
      <w:pPr>
        <w:numPr>
          <w:ilvl w:val="1"/>
          <w:numId w:val="19"/>
        </w:numPr>
        <w:ind w:left="720"/>
        <w:rPr>
          <w:rFonts w:ascii="Aptos" w:hAnsi="Aptos"/>
        </w:rPr>
      </w:pPr>
      <w:r>
        <w:rPr>
          <w:rFonts w:ascii="Aptos" w:hAnsi="Aptos"/>
        </w:rPr>
        <w:t>Keep in mind that there are some limits on what certain pots of funding can be used for</w:t>
      </w:r>
      <w:r w:rsidR="00B16E60" w:rsidRPr="00AE3AFF">
        <w:rPr>
          <w:rFonts w:ascii="Aptos" w:hAnsi="Aptos"/>
        </w:rPr>
        <w:t>.</w:t>
      </w:r>
    </w:p>
    <w:p w14:paraId="4ADA90E4" w14:textId="589657C5" w:rsidR="00146A07" w:rsidRPr="00AE3AFF" w:rsidRDefault="00B16E60" w:rsidP="00215B14">
      <w:pPr>
        <w:numPr>
          <w:ilvl w:val="0"/>
          <w:numId w:val="18"/>
        </w:numPr>
        <w:pBdr>
          <w:top w:val="nil"/>
          <w:left w:val="nil"/>
          <w:bottom w:val="nil"/>
          <w:right w:val="nil"/>
          <w:between w:val="nil"/>
        </w:pBdr>
        <w:spacing w:before="240"/>
        <w:ind w:left="360"/>
        <w:rPr>
          <w:rFonts w:ascii="Aptos" w:hAnsi="Aptos"/>
        </w:rPr>
      </w:pPr>
      <w:r w:rsidRPr="00AE3AFF">
        <w:rPr>
          <w:rFonts w:ascii="Aptos" w:hAnsi="Aptos"/>
        </w:rPr>
        <w:t>Location</w:t>
      </w:r>
    </w:p>
    <w:p w14:paraId="3DF5641A" w14:textId="0D50CCDD" w:rsidR="00146A07" w:rsidRPr="00AE3AFF" w:rsidRDefault="00B16E60" w:rsidP="00215B14">
      <w:pPr>
        <w:numPr>
          <w:ilvl w:val="1"/>
          <w:numId w:val="19"/>
        </w:numPr>
        <w:ind w:left="720"/>
        <w:rPr>
          <w:rFonts w:ascii="Aptos" w:hAnsi="Aptos"/>
        </w:rPr>
      </w:pPr>
      <w:r w:rsidRPr="00AE3AFF">
        <w:rPr>
          <w:rFonts w:ascii="Aptos" w:hAnsi="Aptos"/>
        </w:rPr>
        <w:t xml:space="preserve">Pick a </w:t>
      </w:r>
      <w:r w:rsidR="007876E4">
        <w:rPr>
          <w:rFonts w:ascii="Aptos" w:hAnsi="Aptos"/>
        </w:rPr>
        <w:t>place that the people you want to attend can easily get to. Consider distance from the city center</w:t>
      </w:r>
      <w:r w:rsidRPr="00AE3AFF">
        <w:rPr>
          <w:rFonts w:ascii="Aptos" w:hAnsi="Aptos"/>
        </w:rPr>
        <w:t>, adequate parking, ADA compliance, etc</w:t>
      </w:r>
      <w:r w:rsidR="00EE6ED9" w:rsidRPr="00AE3AFF">
        <w:rPr>
          <w:rFonts w:ascii="Aptos" w:hAnsi="Aptos"/>
        </w:rPr>
        <w:t>.</w:t>
      </w:r>
    </w:p>
    <w:p w14:paraId="37DCB58F" w14:textId="19C10268" w:rsidR="00EE6ED9" w:rsidRPr="00AE3AFF" w:rsidRDefault="00EE6ED9" w:rsidP="00215B14">
      <w:pPr>
        <w:numPr>
          <w:ilvl w:val="1"/>
          <w:numId w:val="19"/>
        </w:numPr>
        <w:ind w:left="720"/>
        <w:rPr>
          <w:rFonts w:ascii="Aptos" w:hAnsi="Aptos"/>
        </w:rPr>
      </w:pPr>
      <w:r w:rsidRPr="00AE3AFF">
        <w:rPr>
          <w:rFonts w:ascii="Aptos" w:hAnsi="Aptos"/>
        </w:rPr>
        <w:t>Make a map of where the event is to share with participants before the event.</w:t>
      </w:r>
    </w:p>
    <w:p w14:paraId="0A0E1B28" w14:textId="64B097C7" w:rsidR="00146A07" w:rsidRPr="00AE3AFF" w:rsidRDefault="00B16E60" w:rsidP="00215B14">
      <w:pPr>
        <w:numPr>
          <w:ilvl w:val="1"/>
          <w:numId w:val="19"/>
        </w:numPr>
        <w:ind w:left="720"/>
        <w:rPr>
          <w:rFonts w:ascii="Aptos" w:hAnsi="Aptos"/>
        </w:rPr>
      </w:pPr>
      <w:r w:rsidRPr="00AE3AFF">
        <w:rPr>
          <w:rFonts w:ascii="Aptos" w:hAnsi="Aptos"/>
        </w:rPr>
        <w:lastRenderedPageBreak/>
        <w:t xml:space="preserve">Be sure that the room is big </w:t>
      </w:r>
      <w:r w:rsidR="007876E4" w:rsidRPr="00AE3AFF">
        <w:rPr>
          <w:rFonts w:ascii="Aptos" w:hAnsi="Aptos"/>
        </w:rPr>
        <w:t>enough</w:t>
      </w:r>
      <w:r w:rsidRPr="00AE3AFF">
        <w:rPr>
          <w:rFonts w:ascii="Aptos" w:hAnsi="Aptos"/>
        </w:rPr>
        <w:t xml:space="preserve"> </w:t>
      </w:r>
      <w:r w:rsidR="007876E4">
        <w:rPr>
          <w:rFonts w:ascii="Aptos" w:hAnsi="Aptos"/>
        </w:rPr>
        <w:t xml:space="preserve">for everyone to be safe and comfortable. Keep in mind </w:t>
      </w:r>
      <w:r w:rsidRPr="00AE3AFF">
        <w:rPr>
          <w:rFonts w:ascii="Aptos" w:hAnsi="Aptos"/>
        </w:rPr>
        <w:t xml:space="preserve">space </w:t>
      </w:r>
      <w:r w:rsidR="007876E4">
        <w:rPr>
          <w:rFonts w:ascii="Aptos" w:hAnsi="Aptos"/>
        </w:rPr>
        <w:t xml:space="preserve">needed </w:t>
      </w:r>
      <w:r w:rsidRPr="00AE3AFF">
        <w:rPr>
          <w:rFonts w:ascii="Aptos" w:hAnsi="Aptos"/>
        </w:rPr>
        <w:t>for exhibition tables, networking, and food.</w:t>
      </w:r>
    </w:p>
    <w:p w14:paraId="5A347B9C" w14:textId="1AB1F992" w:rsidR="00146A07" w:rsidRPr="00AE3AFF" w:rsidRDefault="00B16E60" w:rsidP="00215B14">
      <w:pPr>
        <w:numPr>
          <w:ilvl w:val="0"/>
          <w:numId w:val="18"/>
        </w:numPr>
        <w:pBdr>
          <w:top w:val="nil"/>
          <w:left w:val="nil"/>
          <w:bottom w:val="nil"/>
          <w:right w:val="nil"/>
          <w:between w:val="nil"/>
        </w:pBdr>
        <w:spacing w:before="240"/>
        <w:ind w:left="360"/>
        <w:rPr>
          <w:rFonts w:ascii="Aptos" w:hAnsi="Aptos"/>
        </w:rPr>
      </w:pPr>
      <w:r w:rsidRPr="00AE3AFF">
        <w:rPr>
          <w:rFonts w:ascii="Aptos" w:hAnsi="Aptos"/>
        </w:rPr>
        <w:t>Date and Time</w:t>
      </w:r>
    </w:p>
    <w:p w14:paraId="2A7704B6" w14:textId="58C789DF" w:rsidR="00146A07" w:rsidRPr="00AE3AFF" w:rsidRDefault="007876E4" w:rsidP="00215B14">
      <w:pPr>
        <w:numPr>
          <w:ilvl w:val="1"/>
          <w:numId w:val="19"/>
        </w:numPr>
        <w:ind w:left="720"/>
        <w:rPr>
          <w:rFonts w:ascii="Aptos" w:hAnsi="Aptos"/>
        </w:rPr>
      </w:pPr>
      <w:r>
        <w:rPr>
          <w:rFonts w:ascii="Aptos" w:hAnsi="Aptos"/>
        </w:rPr>
        <w:t>Consider</w:t>
      </w:r>
      <w:r w:rsidR="00B16E60" w:rsidRPr="00AE3AFF">
        <w:rPr>
          <w:rFonts w:ascii="Aptos" w:hAnsi="Aptos"/>
        </w:rPr>
        <w:t xml:space="preserve"> </w:t>
      </w:r>
      <w:r>
        <w:rPr>
          <w:rFonts w:ascii="Aptos" w:hAnsi="Aptos"/>
        </w:rPr>
        <w:t>convenience for the people you want to attend.</w:t>
      </w:r>
    </w:p>
    <w:p w14:paraId="32FC8951" w14:textId="0C43BFCB" w:rsidR="00146A07" w:rsidRPr="00AE3AFF" w:rsidRDefault="007876E4" w:rsidP="3DB27F6F">
      <w:pPr>
        <w:numPr>
          <w:ilvl w:val="1"/>
          <w:numId w:val="19"/>
        </w:numPr>
        <w:ind w:left="720"/>
        <w:rPr>
          <w:rFonts w:ascii="Aptos" w:hAnsi="Aptos"/>
          <w:lang w:val="en-US"/>
        </w:rPr>
      </w:pPr>
      <w:r w:rsidRPr="3DB27F6F">
        <w:rPr>
          <w:rFonts w:ascii="Aptos" w:hAnsi="Aptos"/>
          <w:lang w:val="en-US"/>
        </w:rPr>
        <w:t>Make sure your date and time don’t conflict with other big community events that might keep people from coming</w:t>
      </w:r>
      <w:r w:rsidR="00B16E60" w:rsidRPr="3DB27F6F">
        <w:rPr>
          <w:rFonts w:ascii="Aptos" w:hAnsi="Aptos"/>
          <w:lang w:val="en-US"/>
        </w:rPr>
        <w:t>.</w:t>
      </w:r>
    </w:p>
    <w:p w14:paraId="1D2CC20B" w14:textId="3B22DF02" w:rsidR="00146A07" w:rsidRPr="00AE3AFF" w:rsidRDefault="00B16E60" w:rsidP="00215B14">
      <w:pPr>
        <w:numPr>
          <w:ilvl w:val="1"/>
          <w:numId w:val="19"/>
        </w:numPr>
        <w:ind w:left="720"/>
        <w:rPr>
          <w:rFonts w:ascii="Aptos" w:hAnsi="Aptos"/>
        </w:rPr>
      </w:pPr>
      <w:r w:rsidRPr="00AE3AFF">
        <w:rPr>
          <w:rFonts w:ascii="Aptos" w:hAnsi="Aptos"/>
        </w:rPr>
        <w:t>Consider the time of year</w:t>
      </w:r>
      <w:r w:rsidR="007876E4">
        <w:rPr>
          <w:rFonts w:ascii="Aptos" w:hAnsi="Aptos"/>
        </w:rPr>
        <w:t>. For example, early fall is when school starts, summer is when people take vacations, winter might have more driving hazards.</w:t>
      </w:r>
    </w:p>
    <w:p w14:paraId="591CDCC3" w14:textId="38C010EF" w:rsidR="00146A07" w:rsidRPr="00AE3AFF" w:rsidRDefault="00B16E60" w:rsidP="00215B14">
      <w:pPr>
        <w:numPr>
          <w:ilvl w:val="0"/>
          <w:numId w:val="18"/>
        </w:numPr>
        <w:pBdr>
          <w:top w:val="nil"/>
          <w:left w:val="nil"/>
          <w:bottom w:val="nil"/>
          <w:right w:val="nil"/>
          <w:between w:val="nil"/>
        </w:pBdr>
        <w:spacing w:before="240"/>
        <w:ind w:left="360"/>
        <w:rPr>
          <w:rFonts w:ascii="Aptos" w:hAnsi="Aptos"/>
        </w:rPr>
      </w:pPr>
      <w:r w:rsidRPr="00AE3AFF">
        <w:rPr>
          <w:rFonts w:ascii="Aptos" w:hAnsi="Aptos"/>
        </w:rPr>
        <w:t>Speakers and Activities</w:t>
      </w:r>
    </w:p>
    <w:p w14:paraId="434E0A98" w14:textId="4082D042" w:rsidR="00146A07" w:rsidRPr="00AE3AFF" w:rsidRDefault="00B16E60" w:rsidP="00215B14">
      <w:pPr>
        <w:numPr>
          <w:ilvl w:val="1"/>
          <w:numId w:val="20"/>
        </w:numPr>
        <w:pBdr>
          <w:top w:val="nil"/>
          <w:left w:val="nil"/>
          <w:bottom w:val="nil"/>
          <w:right w:val="nil"/>
          <w:between w:val="nil"/>
        </w:pBdr>
        <w:ind w:left="720"/>
        <w:rPr>
          <w:rFonts w:ascii="Aptos" w:hAnsi="Aptos"/>
        </w:rPr>
      </w:pPr>
      <w:r w:rsidRPr="00AE3AFF">
        <w:rPr>
          <w:rFonts w:ascii="Aptos" w:hAnsi="Aptos"/>
        </w:rPr>
        <w:t xml:space="preserve">Choose speakers or activities that align </w:t>
      </w:r>
      <w:r w:rsidR="007876E4">
        <w:rPr>
          <w:rFonts w:ascii="Aptos" w:hAnsi="Aptos"/>
        </w:rPr>
        <w:t>your event’s goal</w:t>
      </w:r>
      <w:r w:rsidRPr="00AE3AFF">
        <w:rPr>
          <w:rFonts w:ascii="Aptos" w:hAnsi="Aptos"/>
        </w:rPr>
        <w:t>.</w:t>
      </w:r>
    </w:p>
    <w:p w14:paraId="23F93652" w14:textId="5AB7F90E" w:rsidR="00146A07" w:rsidRPr="00AE3AFF" w:rsidRDefault="00B16E60" w:rsidP="00215B14">
      <w:pPr>
        <w:numPr>
          <w:ilvl w:val="1"/>
          <w:numId w:val="20"/>
        </w:numPr>
        <w:pBdr>
          <w:top w:val="nil"/>
          <w:left w:val="nil"/>
          <w:bottom w:val="nil"/>
          <w:right w:val="nil"/>
          <w:between w:val="nil"/>
        </w:pBdr>
        <w:ind w:left="720"/>
        <w:rPr>
          <w:rFonts w:ascii="Aptos" w:hAnsi="Aptos"/>
        </w:rPr>
      </w:pPr>
      <w:r w:rsidRPr="00AE3AFF">
        <w:rPr>
          <w:rFonts w:ascii="Aptos" w:hAnsi="Aptos"/>
        </w:rPr>
        <w:t>Consider local vs. state vs. national resources</w:t>
      </w:r>
      <w:r w:rsidR="007876E4">
        <w:rPr>
          <w:rFonts w:ascii="Aptos" w:hAnsi="Aptos"/>
        </w:rPr>
        <w:t xml:space="preserve"> to address the topics you want to cover</w:t>
      </w:r>
      <w:r w:rsidRPr="00AE3AFF">
        <w:rPr>
          <w:rFonts w:ascii="Aptos" w:hAnsi="Aptos"/>
        </w:rPr>
        <w:t xml:space="preserve">. </w:t>
      </w:r>
    </w:p>
    <w:p w14:paraId="2AA5BE1C" w14:textId="5AE070D8" w:rsidR="00146A07" w:rsidRPr="00AE3AFF" w:rsidRDefault="007876E4" w:rsidP="00215B14">
      <w:pPr>
        <w:numPr>
          <w:ilvl w:val="1"/>
          <w:numId w:val="20"/>
        </w:numPr>
        <w:pBdr>
          <w:top w:val="nil"/>
          <w:left w:val="nil"/>
          <w:bottom w:val="nil"/>
          <w:right w:val="nil"/>
          <w:between w:val="nil"/>
        </w:pBdr>
        <w:ind w:left="720"/>
        <w:rPr>
          <w:rFonts w:ascii="Aptos" w:hAnsi="Aptos"/>
        </w:rPr>
      </w:pPr>
      <w:r>
        <w:rPr>
          <w:rFonts w:ascii="Aptos" w:hAnsi="Aptos"/>
        </w:rPr>
        <w:t>Have a specific person in the</w:t>
      </w:r>
      <w:r w:rsidR="00B16E60" w:rsidRPr="00AE3AFF">
        <w:rPr>
          <w:rFonts w:ascii="Aptos" w:hAnsi="Aptos"/>
        </w:rPr>
        <w:t xml:space="preserve"> planning group reach out to </w:t>
      </w:r>
      <w:r>
        <w:rPr>
          <w:rFonts w:ascii="Aptos" w:hAnsi="Aptos"/>
        </w:rPr>
        <w:t xml:space="preserve">and schedule </w:t>
      </w:r>
      <w:r w:rsidR="00B16E60" w:rsidRPr="00AE3AFF">
        <w:rPr>
          <w:rFonts w:ascii="Aptos" w:hAnsi="Aptos"/>
        </w:rPr>
        <w:t>potential speakers.</w:t>
      </w:r>
    </w:p>
    <w:p w14:paraId="6A7C6F92" w14:textId="77777777" w:rsidR="007876E4" w:rsidRDefault="00B16E60" w:rsidP="00215B14">
      <w:pPr>
        <w:numPr>
          <w:ilvl w:val="1"/>
          <w:numId w:val="20"/>
        </w:numPr>
        <w:pBdr>
          <w:top w:val="nil"/>
          <w:left w:val="nil"/>
          <w:bottom w:val="nil"/>
          <w:right w:val="nil"/>
          <w:between w:val="nil"/>
        </w:pBdr>
        <w:ind w:left="720"/>
        <w:rPr>
          <w:rFonts w:ascii="Aptos" w:hAnsi="Aptos"/>
        </w:rPr>
      </w:pPr>
      <w:r w:rsidRPr="00AE3AFF">
        <w:rPr>
          <w:rFonts w:ascii="Aptos" w:hAnsi="Aptos"/>
        </w:rPr>
        <w:t xml:space="preserve">Consider </w:t>
      </w:r>
      <w:r w:rsidR="007876E4">
        <w:rPr>
          <w:rFonts w:ascii="Aptos" w:hAnsi="Aptos"/>
        </w:rPr>
        <w:t xml:space="preserve">what other kinds of activities you would like at your event besides speakers, like </w:t>
      </w:r>
      <w:r w:rsidRPr="00AE3AFF">
        <w:rPr>
          <w:rFonts w:ascii="Aptos" w:hAnsi="Aptos"/>
        </w:rPr>
        <w:t xml:space="preserve">icebreakers, networking, </w:t>
      </w:r>
      <w:r w:rsidR="007876E4">
        <w:rPr>
          <w:rFonts w:ascii="Aptos" w:hAnsi="Aptos"/>
        </w:rPr>
        <w:t>visiting resource tables, etc</w:t>
      </w:r>
      <w:r w:rsidRPr="00AE3AFF">
        <w:rPr>
          <w:rFonts w:ascii="Aptos" w:hAnsi="Aptos"/>
        </w:rPr>
        <w:t>.</w:t>
      </w:r>
    </w:p>
    <w:p w14:paraId="337AF53D" w14:textId="42D13178" w:rsidR="00146A07" w:rsidRPr="00AE3AFF" w:rsidRDefault="0081281A" w:rsidP="3DB27F6F">
      <w:pPr>
        <w:numPr>
          <w:ilvl w:val="2"/>
          <w:numId w:val="20"/>
        </w:numPr>
        <w:pBdr>
          <w:top w:val="nil"/>
          <w:left w:val="nil"/>
          <w:bottom w:val="nil"/>
          <w:right w:val="nil"/>
          <w:between w:val="nil"/>
        </w:pBdr>
        <w:ind w:left="1080"/>
        <w:rPr>
          <w:rFonts w:ascii="Aptos" w:hAnsi="Aptos"/>
          <w:lang w:val="en-US"/>
        </w:rPr>
      </w:pPr>
      <w:r w:rsidRPr="3DB27F6F">
        <w:rPr>
          <w:rFonts w:ascii="Aptos" w:hAnsi="Aptos"/>
          <w:lang w:val="en-US"/>
        </w:rPr>
        <w:t xml:space="preserve">SessionLab has </w:t>
      </w:r>
      <w:hyperlink r:id="rId115">
        <w:r w:rsidRPr="3DB27F6F">
          <w:rPr>
            <w:rStyle w:val="Hyperlink"/>
            <w:rFonts w:ascii="Aptos" w:hAnsi="Aptos"/>
            <w:color w:val="0070C0"/>
            <w:lang w:val="en-US"/>
          </w:rPr>
          <w:t>a great library of tools</w:t>
        </w:r>
      </w:hyperlink>
      <w:r w:rsidRPr="3DB27F6F">
        <w:rPr>
          <w:rFonts w:ascii="Aptos" w:hAnsi="Aptos"/>
          <w:lang w:val="en-US"/>
        </w:rPr>
        <w:t xml:space="preserve"> for successful meetings.</w:t>
      </w:r>
    </w:p>
    <w:p w14:paraId="0F1F006D" w14:textId="5581AD32" w:rsidR="00146A07" w:rsidRPr="00AE3AFF" w:rsidRDefault="00B16E60" w:rsidP="00215B14">
      <w:pPr>
        <w:numPr>
          <w:ilvl w:val="1"/>
          <w:numId w:val="20"/>
        </w:numPr>
        <w:pBdr>
          <w:top w:val="nil"/>
          <w:left w:val="nil"/>
          <w:bottom w:val="nil"/>
          <w:right w:val="nil"/>
          <w:between w:val="nil"/>
        </w:pBdr>
        <w:spacing w:after="240"/>
        <w:ind w:left="720"/>
        <w:rPr>
          <w:rFonts w:ascii="Aptos" w:hAnsi="Aptos"/>
        </w:rPr>
      </w:pPr>
      <w:r w:rsidRPr="00AE3AFF">
        <w:rPr>
          <w:rFonts w:ascii="Aptos" w:hAnsi="Aptos"/>
        </w:rPr>
        <w:t>Consider providing a meal</w:t>
      </w:r>
      <w:r w:rsidR="007876E4">
        <w:rPr>
          <w:rFonts w:ascii="Aptos" w:hAnsi="Aptos"/>
        </w:rPr>
        <w:t xml:space="preserve"> or snacks</w:t>
      </w:r>
      <w:r w:rsidRPr="00AE3AFF">
        <w:rPr>
          <w:rFonts w:ascii="Aptos" w:hAnsi="Aptos"/>
        </w:rPr>
        <w:t xml:space="preserve">. </w:t>
      </w:r>
    </w:p>
    <w:p w14:paraId="33601237" w14:textId="08B78D3C" w:rsidR="00146A07" w:rsidRPr="00AE3AFF" w:rsidRDefault="00B16E60" w:rsidP="00867712">
      <w:pPr>
        <w:pStyle w:val="Heading4"/>
        <w:keepNext w:val="0"/>
        <w:keepLines w:val="0"/>
        <w:spacing w:before="240" w:after="240"/>
        <w:rPr>
          <w:rFonts w:ascii="Aptos" w:hAnsi="Aptos"/>
        </w:rPr>
      </w:pPr>
      <w:bookmarkStart w:id="57" w:name="_tzbd8v4mu1c3" w:colFirst="0" w:colLast="0"/>
      <w:bookmarkEnd w:id="57"/>
      <w:r w:rsidRPr="00AE3AFF">
        <w:rPr>
          <w:rFonts w:ascii="Aptos" w:hAnsi="Aptos"/>
        </w:rPr>
        <w:t xml:space="preserve">Spread the </w:t>
      </w:r>
      <w:r w:rsidR="0081281A">
        <w:rPr>
          <w:rFonts w:ascii="Aptos" w:hAnsi="Aptos"/>
        </w:rPr>
        <w:t>W</w:t>
      </w:r>
      <w:r w:rsidRPr="00AE3AFF">
        <w:rPr>
          <w:rFonts w:ascii="Aptos" w:hAnsi="Aptos"/>
        </w:rPr>
        <w:t>ord</w:t>
      </w:r>
    </w:p>
    <w:p w14:paraId="07A79FCD" w14:textId="22701BEE" w:rsidR="00146A07" w:rsidRPr="00AE3AFF" w:rsidRDefault="00B16E60" w:rsidP="00215B14">
      <w:pPr>
        <w:numPr>
          <w:ilvl w:val="0"/>
          <w:numId w:val="21"/>
        </w:numPr>
        <w:pBdr>
          <w:top w:val="nil"/>
          <w:left w:val="nil"/>
          <w:bottom w:val="nil"/>
          <w:right w:val="nil"/>
          <w:between w:val="nil"/>
        </w:pBdr>
        <w:spacing w:before="240"/>
        <w:ind w:left="360"/>
        <w:rPr>
          <w:rFonts w:ascii="Aptos" w:hAnsi="Aptos"/>
        </w:rPr>
      </w:pPr>
      <w:r w:rsidRPr="00AE3AFF">
        <w:rPr>
          <w:rFonts w:ascii="Aptos" w:hAnsi="Aptos"/>
        </w:rPr>
        <w:t xml:space="preserve">Choose </w:t>
      </w:r>
      <w:r w:rsidR="007876E4">
        <w:rPr>
          <w:rFonts w:ascii="Aptos" w:hAnsi="Aptos"/>
        </w:rPr>
        <w:t xml:space="preserve">ways to advertise to best </w:t>
      </w:r>
      <w:r w:rsidRPr="00AE3AFF">
        <w:rPr>
          <w:rFonts w:ascii="Aptos" w:hAnsi="Aptos"/>
        </w:rPr>
        <w:t xml:space="preserve">reach </w:t>
      </w:r>
      <w:r w:rsidR="007876E4">
        <w:rPr>
          <w:rFonts w:ascii="Aptos" w:hAnsi="Aptos"/>
        </w:rPr>
        <w:t>the people you want to attend</w:t>
      </w:r>
      <w:r w:rsidRPr="00AE3AFF">
        <w:rPr>
          <w:rFonts w:ascii="Aptos" w:hAnsi="Aptos"/>
        </w:rPr>
        <w:t>.</w:t>
      </w:r>
    </w:p>
    <w:p w14:paraId="44AA2A74" w14:textId="519021E0" w:rsidR="00146A07" w:rsidRPr="00AE3AFF" w:rsidRDefault="00B16E60" w:rsidP="3DB27F6F">
      <w:pPr>
        <w:numPr>
          <w:ilvl w:val="0"/>
          <w:numId w:val="21"/>
        </w:numPr>
        <w:pBdr>
          <w:top w:val="nil"/>
          <w:left w:val="nil"/>
          <w:bottom w:val="nil"/>
          <w:right w:val="nil"/>
          <w:between w:val="nil"/>
        </w:pBdr>
        <w:ind w:left="360"/>
        <w:rPr>
          <w:rFonts w:ascii="Aptos" w:hAnsi="Aptos"/>
          <w:lang w:val="en-US"/>
        </w:rPr>
      </w:pPr>
      <w:r w:rsidRPr="3DB27F6F">
        <w:rPr>
          <w:rFonts w:ascii="Aptos" w:hAnsi="Aptos"/>
          <w:lang w:val="en-US"/>
        </w:rPr>
        <w:t>Consider</w:t>
      </w:r>
      <w:r w:rsidR="007876E4" w:rsidRPr="3DB27F6F">
        <w:rPr>
          <w:rFonts w:ascii="Aptos" w:hAnsi="Aptos"/>
          <w:lang w:val="en-US"/>
        </w:rPr>
        <w:t xml:space="preserve"> the</w:t>
      </w:r>
      <w:r w:rsidRPr="3DB27F6F">
        <w:rPr>
          <w:rFonts w:ascii="Aptos" w:hAnsi="Aptos"/>
          <w:lang w:val="en-US"/>
        </w:rPr>
        <w:t xml:space="preserve"> additional costs </w:t>
      </w:r>
      <w:r w:rsidR="007876E4" w:rsidRPr="3DB27F6F">
        <w:rPr>
          <w:rFonts w:ascii="Aptos" w:hAnsi="Aptos"/>
          <w:lang w:val="en-US"/>
        </w:rPr>
        <w:t xml:space="preserve">associated with each way </w:t>
      </w:r>
      <w:r w:rsidR="004C16B6" w:rsidRPr="3DB27F6F">
        <w:rPr>
          <w:rFonts w:ascii="Aptos" w:hAnsi="Aptos"/>
          <w:lang w:val="en-US"/>
        </w:rPr>
        <w:t>of advertising</w:t>
      </w:r>
      <w:r w:rsidR="007876E4" w:rsidRPr="3DB27F6F">
        <w:rPr>
          <w:rFonts w:ascii="Aptos" w:hAnsi="Aptos"/>
          <w:lang w:val="en-US"/>
        </w:rPr>
        <w:t>.</w:t>
      </w:r>
    </w:p>
    <w:p w14:paraId="4F2B79B5" w14:textId="6E172603" w:rsidR="00146A07" w:rsidRPr="00AE3AFF" w:rsidRDefault="004C16B6" w:rsidP="00215B14">
      <w:pPr>
        <w:numPr>
          <w:ilvl w:val="0"/>
          <w:numId w:val="21"/>
        </w:numPr>
        <w:pBdr>
          <w:top w:val="nil"/>
          <w:left w:val="nil"/>
          <w:bottom w:val="nil"/>
          <w:right w:val="nil"/>
          <w:between w:val="nil"/>
        </w:pBdr>
        <w:ind w:left="360"/>
        <w:rPr>
          <w:rFonts w:ascii="Aptos" w:hAnsi="Aptos"/>
        </w:rPr>
      </w:pPr>
      <w:r>
        <w:rPr>
          <w:rFonts w:ascii="Aptos" w:hAnsi="Aptos"/>
        </w:rPr>
        <w:t xml:space="preserve">Have a specific </w:t>
      </w:r>
      <w:r w:rsidR="00B16E60" w:rsidRPr="00AE3AFF">
        <w:rPr>
          <w:rFonts w:ascii="Aptos" w:hAnsi="Aptos"/>
        </w:rPr>
        <w:t xml:space="preserve">person/organization </w:t>
      </w:r>
      <w:r>
        <w:rPr>
          <w:rFonts w:ascii="Aptos" w:hAnsi="Aptos"/>
        </w:rPr>
        <w:t>manage RSVPs and registration</w:t>
      </w:r>
      <w:r w:rsidR="00B16E60" w:rsidRPr="00AE3AFF">
        <w:rPr>
          <w:rFonts w:ascii="Aptos" w:hAnsi="Aptos"/>
        </w:rPr>
        <w:t>.</w:t>
      </w:r>
    </w:p>
    <w:p w14:paraId="51E8FF3A" w14:textId="0328F3B7" w:rsidR="00146A07" w:rsidRPr="00AE3AFF" w:rsidRDefault="00B16E60" w:rsidP="00215B14">
      <w:pPr>
        <w:numPr>
          <w:ilvl w:val="0"/>
          <w:numId w:val="21"/>
        </w:numPr>
        <w:pBdr>
          <w:top w:val="nil"/>
          <w:left w:val="nil"/>
          <w:bottom w:val="nil"/>
          <w:right w:val="nil"/>
          <w:between w:val="nil"/>
        </w:pBdr>
        <w:ind w:left="360"/>
        <w:rPr>
          <w:rFonts w:ascii="Aptos" w:hAnsi="Aptos"/>
        </w:rPr>
      </w:pPr>
      <w:r w:rsidRPr="00AE3AFF">
        <w:rPr>
          <w:rFonts w:ascii="Aptos" w:hAnsi="Aptos"/>
        </w:rPr>
        <w:t>Create a timeline for advertis</w:t>
      </w:r>
      <w:r w:rsidR="006F4A1A" w:rsidRPr="00AE3AFF">
        <w:rPr>
          <w:rFonts w:ascii="Aptos" w:hAnsi="Aptos"/>
        </w:rPr>
        <w:t>ing</w:t>
      </w:r>
      <w:r w:rsidR="004C16B6">
        <w:rPr>
          <w:rFonts w:ascii="Aptos" w:hAnsi="Aptos"/>
        </w:rPr>
        <w:t>, including starting, stopping, frequency, and how to update people about any changes</w:t>
      </w:r>
      <w:r w:rsidRPr="00AE3AFF">
        <w:rPr>
          <w:rFonts w:ascii="Aptos" w:hAnsi="Aptos"/>
        </w:rPr>
        <w:t>.</w:t>
      </w:r>
    </w:p>
    <w:p w14:paraId="3B7CE6D8" w14:textId="75313A37" w:rsidR="00146A07" w:rsidRPr="00AE3AFF" w:rsidRDefault="00B16E60" w:rsidP="00867712">
      <w:pPr>
        <w:pStyle w:val="Heading4"/>
        <w:keepNext w:val="0"/>
        <w:keepLines w:val="0"/>
        <w:spacing w:before="240" w:after="240"/>
        <w:rPr>
          <w:rFonts w:ascii="Aptos" w:hAnsi="Aptos"/>
        </w:rPr>
      </w:pPr>
      <w:bookmarkStart w:id="58" w:name="_fm8ghmmcja24" w:colFirst="0" w:colLast="0"/>
      <w:bookmarkEnd w:id="58"/>
      <w:r w:rsidRPr="00AE3AFF">
        <w:rPr>
          <w:rFonts w:ascii="Aptos" w:hAnsi="Aptos"/>
        </w:rPr>
        <w:t>Host!</w:t>
      </w:r>
    </w:p>
    <w:p w14:paraId="41B0C795" w14:textId="5F26DB98" w:rsidR="00146A07" w:rsidRPr="00AE3AFF" w:rsidRDefault="00B16E60" w:rsidP="00215B14">
      <w:pPr>
        <w:numPr>
          <w:ilvl w:val="0"/>
          <w:numId w:val="23"/>
        </w:numPr>
        <w:pBdr>
          <w:top w:val="nil"/>
          <w:left w:val="nil"/>
          <w:bottom w:val="nil"/>
          <w:right w:val="nil"/>
          <w:between w:val="nil"/>
        </w:pBdr>
        <w:spacing w:before="240"/>
        <w:ind w:left="360"/>
        <w:rPr>
          <w:rFonts w:ascii="Aptos" w:hAnsi="Aptos"/>
        </w:rPr>
      </w:pPr>
      <w:r w:rsidRPr="00AE3AFF">
        <w:rPr>
          <w:rFonts w:ascii="Aptos" w:hAnsi="Aptos"/>
        </w:rPr>
        <w:t xml:space="preserve">Arrive early </w:t>
      </w:r>
      <w:r w:rsidR="004C16B6">
        <w:rPr>
          <w:rFonts w:ascii="Aptos" w:hAnsi="Aptos"/>
        </w:rPr>
        <w:t>for</w:t>
      </w:r>
      <w:r w:rsidRPr="00AE3AFF">
        <w:rPr>
          <w:rFonts w:ascii="Aptos" w:hAnsi="Aptos"/>
        </w:rPr>
        <w:t xml:space="preserve"> proper set-up.</w:t>
      </w:r>
    </w:p>
    <w:p w14:paraId="35E5742C" w14:textId="2F6D9286" w:rsidR="00146A07" w:rsidRPr="00AE3AFF" w:rsidRDefault="004C16B6" w:rsidP="3DB27F6F">
      <w:pPr>
        <w:numPr>
          <w:ilvl w:val="0"/>
          <w:numId w:val="23"/>
        </w:numPr>
        <w:pBdr>
          <w:top w:val="nil"/>
          <w:left w:val="nil"/>
          <w:bottom w:val="nil"/>
          <w:right w:val="nil"/>
          <w:between w:val="nil"/>
        </w:pBdr>
        <w:ind w:left="360"/>
        <w:rPr>
          <w:rFonts w:ascii="Aptos" w:hAnsi="Aptos"/>
          <w:lang w:val="en-US"/>
        </w:rPr>
      </w:pPr>
      <w:r w:rsidRPr="3DB27F6F">
        <w:rPr>
          <w:rFonts w:ascii="Aptos" w:hAnsi="Aptos"/>
          <w:lang w:val="en-US"/>
        </w:rPr>
        <w:t>D</w:t>
      </w:r>
      <w:r w:rsidR="00B16E60" w:rsidRPr="3DB27F6F">
        <w:rPr>
          <w:rFonts w:ascii="Aptos" w:hAnsi="Aptos"/>
          <w:lang w:val="en-US"/>
        </w:rPr>
        <w:t xml:space="preserve">elegate </w:t>
      </w:r>
      <w:r w:rsidRPr="3DB27F6F">
        <w:rPr>
          <w:rFonts w:ascii="Aptos" w:hAnsi="Aptos"/>
          <w:lang w:val="en-US"/>
        </w:rPr>
        <w:t>who on the</w:t>
      </w:r>
      <w:r w:rsidR="00B16E60" w:rsidRPr="3DB27F6F">
        <w:rPr>
          <w:rFonts w:ascii="Aptos" w:hAnsi="Aptos"/>
          <w:lang w:val="en-US"/>
        </w:rPr>
        <w:t xml:space="preserve"> planning team </w:t>
      </w:r>
      <w:r w:rsidRPr="3DB27F6F">
        <w:rPr>
          <w:rFonts w:ascii="Aptos" w:hAnsi="Aptos"/>
          <w:lang w:val="en-US"/>
        </w:rPr>
        <w:t>is</w:t>
      </w:r>
      <w:r w:rsidR="00B16E60" w:rsidRPr="3DB27F6F">
        <w:rPr>
          <w:rFonts w:ascii="Aptos" w:hAnsi="Aptos"/>
          <w:lang w:val="en-US"/>
        </w:rPr>
        <w:t xml:space="preserve"> responsible for </w:t>
      </w:r>
      <w:r w:rsidRPr="3DB27F6F">
        <w:rPr>
          <w:rFonts w:ascii="Aptos" w:hAnsi="Aptos"/>
          <w:lang w:val="en-US"/>
        </w:rPr>
        <w:t xml:space="preserve">which parts </w:t>
      </w:r>
      <w:r w:rsidR="00B16E60" w:rsidRPr="3DB27F6F">
        <w:rPr>
          <w:rFonts w:ascii="Aptos" w:hAnsi="Aptos"/>
          <w:lang w:val="en-US"/>
        </w:rPr>
        <w:t>of the event</w:t>
      </w:r>
      <w:r w:rsidRPr="3DB27F6F">
        <w:rPr>
          <w:rFonts w:ascii="Aptos" w:hAnsi="Aptos"/>
          <w:lang w:val="en-US"/>
        </w:rPr>
        <w:t xml:space="preserve">, like </w:t>
      </w:r>
      <w:r w:rsidR="00B16E60" w:rsidRPr="3DB27F6F">
        <w:rPr>
          <w:rFonts w:ascii="Aptos" w:hAnsi="Aptos"/>
          <w:lang w:val="en-US"/>
        </w:rPr>
        <w:t>setup/takedown, attendee check-in, welcoming remarks, keynote speaker introductions, thank you and parting, etc.</w:t>
      </w:r>
    </w:p>
    <w:p w14:paraId="3EA69C0B" w14:textId="68540B5B" w:rsidR="00146A07" w:rsidRPr="00AE3AFF" w:rsidRDefault="004C16B6" w:rsidP="3DB27F6F">
      <w:pPr>
        <w:numPr>
          <w:ilvl w:val="0"/>
          <w:numId w:val="23"/>
        </w:numPr>
        <w:pBdr>
          <w:top w:val="nil"/>
          <w:left w:val="nil"/>
          <w:bottom w:val="nil"/>
          <w:right w:val="nil"/>
          <w:between w:val="nil"/>
        </w:pBdr>
        <w:spacing w:after="240"/>
        <w:ind w:left="360"/>
        <w:rPr>
          <w:rFonts w:ascii="Aptos" w:hAnsi="Aptos"/>
          <w:lang w:val="en-US"/>
        </w:rPr>
      </w:pPr>
      <w:r w:rsidRPr="3DB27F6F">
        <w:rPr>
          <w:rFonts w:ascii="Aptos" w:hAnsi="Aptos"/>
          <w:lang w:val="en-US"/>
        </w:rPr>
        <w:t>Decide whether you want to evaluate the event and who is in charge of creating, distributing, and interpreting the results</w:t>
      </w:r>
      <w:r w:rsidR="00B16E60" w:rsidRPr="3DB27F6F">
        <w:rPr>
          <w:rFonts w:ascii="Aptos" w:hAnsi="Aptos"/>
          <w:lang w:val="en-US"/>
        </w:rPr>
        <w:t>.</w:t>
      </w:r>
    </w:p>
    <w:p w14:paraId="18BD2698" w14:textId="14A9E72D" w:rsidR="00146A07" w:rsidRPr="00AE3AFF" w:rsidRDefault="00B16E60" w:rsidP="0081281A">
      <w:pPr>
        <w:pStyle w:val="Heading4"/>
        <w:keepNext w:val="0"/>
        <w:keepLines w:val="0"/>
        <w:spacing w:before="240" w:after="240"/>
        <w:rPr>
          <w:rFonts w:ascii="Aptos" w:hAnsi="Aptos"/>
        </w:rPr>
      </w:pPr>
      <w:bookmarkStart w:id="59" w:name="_tlc2u19mbpjg" w:colFirst="0" w:colLast="0"/>
      <w:bookmarkEnd w:id="59"/>
      <w:r w:rsidRPr="00AE3AFF">
        <w:rPr>
          <w:rFonts w:ascii="Aptos" w:hAnsi="Aptos"/>
        </w:rPr>
        <w:t xml:space="preserve">Wrap </w:t>
      </w:r>
      <w:r w:rsidR="0081281A">
        <w:rPr>
          <w:rFonts w:ascii="Aptos" w:hAnsi="Aptos"/>
        </w:rPr>
        <w:t>U</w:t>
      </w:r>
      <w:r w:rsidRPr="00AE3AFF">
        <w:rPr>
          <w:rFonts w:ascii="Aptos" w:hAnsi="Aptos"/>
        </w:rPr>
        <w:t xml:space="preserve">p and </w:t>
      </w:r>
      <w:r w:rsidR="0081281A">
        <w:rPr>
          <w:rFonts w:ascii="Aptos" w:hAnsi="Aptos"/>
        </w:rPr>
        <w:t>N</w:t>
      </w:r>
      <w:r w:rsidRPr="00AE3AFF">
        <w:rPr>
          <w:rFonts w:ascii="Aptos" w:hAnsi="Aptos"/>
        </w:rPr>
        <w:t xml:space="preserve">ext </w:t>
      </w:r>
      <w:r w:rsidR="0081281A">
        <w:rPr>
          <w:rFonts w:ascii="Aptos" w:hAnsi="Aptos"/>
        </w:rPr>
        <w:t>S</w:t>
      </w:r>
      <w:r w:rsidRPr="00AE3AFF">
        <w:rPr>
          <w:rFonts w:ascii="Aptos" w:hAnsi="Aptos"/>
        </w:rPr>
        <w:t>teps</w:t>
      </w:r>
    </w:p>
    <w:p w14:paraId="2B7E4B78" w14:textId="0BB9CA2D" w:rsidR="00146A07" w:rsidRPr="00AE3AFF" w:rsidRDefault="00B16E60" w:rsidP="3DB27F6F">
      <w:pPr>
        <w:numPr>
          <w:ilvl w:val="0"/>
          <w:numId w:val="23"/>
        </w:numPr>
        <w:pBdr>
          <w:top w:val="nil"/>
          <w:left w:val="nil"/>
          <w:bottom w:val="nil"/>
          <w:right w:val="nil"/>
          <w:between w:val="nil"/>
        </w:pBdr>
        <w:spacing w:before="240"/>
        <w:ind w:left="360"/>
        <w:rPr>
          <w:rFonts w:ascii="Aptos" w:hAnsi="Aptos"/>
          <w:lang w:val="en-US"/>
        </w:rPr>
      </w:pPr>
      <w:r w:rsidRPr="3DB27F6F">
        <w:rPr>
          <w:rFonts w:ascii="Aptos" w:hAnsi="Aptos"/>
          <w:lang w:val="en-US"/>
        </w:rPr>
        <w:t xml:space="preserve">Work with the planning group </w:t>
      </w:r>
      <w:r w:rsidR="004C16B6" w:rsidRPr="3DB27F6F">
        <w:rPr>
          <w:rFonts w:ascii="Aptos" w:hAnsi="Aptos"/>
          <w:lang w:val="en-US"/>
        </w:rPr>
        <w:t>on any</w:t>
      </w:r>
      <w:r w:rsidRPr="3DB27F6F">
        <w:rPr>
          <w:rFonts w:ascii="Aptos" w:hAnsi="Aptos"/>
          <w:lang w:val="en-US"/>
        </w:rPr>
        <w:t xml:space="preserve"> follow-up activities after the event’s conclusion</w:t>
      </w:r>
      <w:r w:rsidR="004C16B6" w:rsidRPr="3DB27F6F">
        <w:rPr>
          <w:rFonts w:ascii="Aptos" w:hAnsi="Aptos"/>
          <w:lang w:val="en-US"/>
        </w:rPr>
        <w:t>, like</w:t>
      </w:r>
      <w:r w:rsidRPr="3DB27F6F">
        <w:rPr>
          <w:rFonts w:ascii="Aptos" w:hAnsi="Aptos"/>
          <w:lang w:val="en-US"/>
        </w:rPr>
        <w:t xml:space="preserve"> follow-up email</w:t>
      </w:r>
      <w:r w:rsidR="004C16B6" w:rsidRPr="3DB27F6F">
        <w:rPr>
          <w:rFonts w:ascii="Aptos" w:hAnsi="Aptos"/>
          <w:lang w:val="en-US"/>
        </w:rPr>
        <w:t>s</w:t>
      </w:r>
      <w:r w:rsidRPr="3DB27F6F">
        <w:rPr>
          <w:rFonts w:ascii="Aptos" w:hAnsi="Aptos"/>
          <w:lang w:val="en-US"/>
        </w:rPr>
        <w:t xml:space="preserve">, </w:t>
      </w:r>
      <w:r w:rsidR="004C16B6" w:rsidRPr="3DB27F6F">
        <w:rPr>
          <w:rFonts w:ascii="Aptos" w:hAnsi="Aptos"/>
          <w:lang w:val="en-US"/>
        </w:rPr>
        <w:t xml:space="preserve">sharing </w:t>
      </w:r>
      <w:r w:rsidRPr="3DB27F6F">
        <w:rPr>
          <w:rFonts w:ascii="Aptos" w:hAnsi="Aptos"/>
          <w:lang w:val="en-US"/>
        </w:rPr>
        <w:t>contact lists, analysis and report of evaluation findings, etc.</w:t>
      </w:r>
    </w:p>
    <w:p w14:paraId="2722018D" w14:textId="09A7FBC1" w:rsidR="00146A07" w:rsidRPr="00AE3AFF" w:rsidRDefault="00B16E60" w:rsidP="00215B14">
      <w:pPr>
        <w:numPr>
          <w:ilvl w:val="0"/>
          <w:numId w:val="23"/>
        </w:numPr>
        <w:pBdr>
          <w:top w:val="nil"/>
          <w:left w:val="nil"/>
          <w:bottom w:val="nil"/>
          <w:right w:val="nil"/>
          <w:between w:val="nil"/>
        </w:pBdr>
        <w:spacing w:after="240"/>
        <w:ind w:left="360"/>
        <w:rPr>
          <w:rFonts w:ascii="Aptos" w:hAnsi="Aptos"/>
        </w:rPr>
      </w:pPr>
      <w:r w:rsidRPr="00AE3AFF">
        <w:rPr>
          <w:rFonts w:ascii="Aptos" w:hAnsi="Aptos"/>
        </w:rPr>
        <w:t>Share sign-in sheets, agendas, receipts</w:t>
      </w:r>
      <w:r w:rsidR="004C16B6">
        <w:rPr>
          <w:rFonts w:ascii="Aptos" w:hAnsi="Aptos"/>
        </w:rPr>
        <w:t>, etc.,</w:t>
      </w:r>
      <w:r w:rsidRPr="00AE3AFF">
        <w:rPr>
          <w:rFonts w:ascii="Aptos" w:hAnsi="Aptos"/>
        </w:rPr>
        <w:t xml:space="preserve"> with </w:t>
      </w:r>
      <w:r w:rsidR="004C16B6">
        <w:rPr>
          <w:rFonts w:ascii="Aptos" w:hAnsi="Aptos"/>
        </w:rPr>
        <w:t>those who paid for each part</w:t>
      </w:r>
      <w:r w:rsidRPr="00AE3AFF">
        <w:rPr>
          <w:rFonts w:ascii="Aptos" w:hAnsi="Aptos"/>
        </w:rPr>
        <w:t xml:space="preserve">. </w:t>
      </w:r>
    </w:p>
    <w:p w14:paraId="6DF7D07D" w14:textId="23C3DD0B" w:rsidR="00EE6ED9" w:rsidRPr="004C16B6" w:rsidRDefault="00F171EB" w:rsidP="00F72CFF">
      <w:pPr>
        <w:pStyle w:val="Heading2"/>
        <w:rPr>
          <w:rFonts w:ascii="Aptos" w:hAnsi="Aptos"/>
        </w:rPr>
      </w:pPr>
      <w:bookmarkStart w:id="60" w:name="_Toc207879735"/>
      <w:r w:rsidRPr="004C16B6">
        <w:rPr>
          <w:rFonts w:ascii="Aptos" w:hAnsi="Aptos"/>
          <w:noProof/>
        </w:rPr>
        <w:lastRenderedPageBreak/>
        <w:drawing>
          <wp:anchor distT="0" distB="0" distL="114300" distR="114300" simplePos="0" relativeHeight="251679744" behindDoc="0" locked="0" layoutInCell="1" allowOverlap="1" wp14:anchorId="1AFDA94C" wp14:editId="4DF437AF">
            <wp:simplePos x="0" y="0"/>
            <wp:positionH relativeFrom="margin">
              <wp:posOffset>4076700</wp:posOffset>
            </wp:positionH>
            <wp:positionV relativeFrom="paragraph">
              <wp:posOffset>-11430</wp:posOffset>
            </wp:positionV>
            <wp:extent cx="1783916" cy="1543050"/>
            <wp:effectExtent l="0" t="0" r="6985" b="0"/>
            <wp:wrapSquare wrapText="bothSides"/>
            <wp:docPr id="1481142771" name="Picture 4" descr="Cartoon of a road winding through the verdant countryside leading to a bright and sunny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42771" name="Picture 4" descr="Cartoon of a road winding through the verdant countryside leading to a bright and sunny horizon."/>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783916" cy="1543050"/>
                    </a:xfrm>
                    <a:prstGeom prst="rect">
                      <a:avLst/>
                    </a:prstGeom>
                  </pic:spPr>
                </pic:pic>
              </a:graphicData>
            </a:graphic>
          </wp:anchor>
        </w:drawing>
      </w:r>
      <w:r w:rsidRPr="004C16B6">
        <w:rPr>
          <w:rFonts w:ascii="Aptos" w:hAnsi="Aptos"/>
        </w:rPr>
        <w:t>What Journey Will You Take with This Toolkit?</w:t>
      </w:r>
      <w:bookmarkEnd w:id="60"/>
    </w:p>
    <w:p w14:paraId="65957AFA" w14:textId="77777777" w:rsidR="00F72CFF" w:rsidRPr="00F72CFF" w:rsidRDefault="00F72CFF" w:rsidP="00EE6ED9">
      <w:pPr>
        <w:rPr>
          <w:rFonts w:ascii="Aptos" w:hAnsi="Aptos"/>
        </w:rPr>
      </w:pPr>
      <w:r w:rsidRPr="00F72CFF">
        <w:rPr>
          <w:rFonts w:ascii="Aptos" w:hAnsi="Aptos"/>
        </w:rPr>
        <w:t>This toolkit is here to help you improve heart health and strengthen your community. You might:</w:t>
      </w:r>
    </w:p>
    <w:p w14:paraId="3D7112FF" w14:textId="4042BAFE" w:rsidR="00F72CFF" w:rsidRPr="00F72CFF" w:rsidRDefault="00F72CFF" w:rsidP="00215B14">
      <w:pPr>
        <w:pStyle w:val="ListParagraph"/>
        <w:numPr>
          <w:ilvl w:val="0"/>
          <w:numId w:val="35"/>
        </w:numPr>
        <w:ind w:left="360"/>
        <w:rPr>
          <w:rFonts w:ascii="Aptos" w:hAnsi="Aptos"/>
        </w:rPr>
      </w:pPr>
      <w:r w:rsidRPr="00F72CFF">
        <w:rPr>
          <w:rFonts w:ascii="Aptos" w:hAnsi="Aptos"/>
        </w:rPr>
        <w:t>Plan an event</w:t>
      </w:r>
    </w:p>
    <w:p w14:paraId="1A446FB8" w14:textId="40E8C050" w:rsidR="00F72CFF" w:rsidRPr="00F72CFF" w:rsidRDefault="00F72CFF" w:rsidP="00215B14">
      <w:pPr>
        <w:pStyle w:val="ListParagraph"/>
        <w:numPr>
          <w:ilvl w:val="0"/>
          <w:numId w:val="35"/>
        </w:numPr>
        <w:ind w:left="360"/>
        <w:rPr>
          <w:rFonts w:ascii="Aptos" w:hAnsi="Aptos"/>
        </w:rPr>
      </w:pPr>
      <w:r w:rsidRPr="00F72CFF">
        <w:rPr>
          <w:rFonts w:ascii="Aptos" w:hAnsi="Aptos"/>
        </w:rPr>
        <w:t>Map community assets</w:t>
      </w:r>
    </w:p>
    <w:p w14:paraId="1FE05686" w14:textId="4D130980" w:rsidR="00F72CFF" w:rsidRPr="00F72CFF" w:rsidRDefault="00F72CFF" w:rsidP="00215B14">
      <w:pPr>
        <w:pStyle w:val="ListParagraph"/>
        <w:numPr>
          <w:ilvl w:val="0"/>
          <w:numId w:val="35"/>
        </w:numPr>
        <w:ind w:left="360"/>
        <w:rPr>
          <w:rFonts w:ascii="Aptos" w:hAnsi="Aptos"/>
        </w:rPr>
      </w:pPr>
      <w:r w:rsidRPr="00F72CFF">
        <w:rPr>
          <w:rFonts w:ascii="Aptos" w:hAnsi="Aptos"/>
        </w:rPr>
        <w:t>Develop local solutions</w:t>
      </w:r>
    </w:p>
    <w:p w14:paraId="7421974C" w14:textId="550A91C8" w:rsidR="0081281A" w:rsidRPr="00215B14" w:rsidRDefault="00F72CFF" w:rsidP="00215B14">
      <w:pPr>
        <w:pStyle w:val="ListParagraph"/>
        <w:numPr>
          <w:ilvl w:val="0"/>
          <w:numId w:val="35"/>
        </w:numPr>
        <w:ind w:left="360"/>
        <w:rPr>
          <w:rFonts w:ascii="Aptos" w:hAnsi="Aptos"/>
          <w:color w:val="000000" w:themeColor="text1"/>
        </w:rPr>
      </w:pPr>
      <w:r w:rsidRPr="00215B14">
        <w:rPr>
          <w:rFonts w:ascii="Aptos" w:hAnsi="Aptos"/>
        </w:rPr>
        <w:t>Connect with new people</w:t>
      </w:r>
      <w:r w:rsidR="000A01E6" w:rsidRPr="00215B14">
        <w:rPr>
          <w:rFonts w:ascii="Aptos" w:hAnsi="Aptos"/>
          <w:color w:val="000000" w:themeColor="text1"/>
        </w:rPr>
        <w:t xml:space="preserve"> </w:t>
      </w:r>
    </w:p>
    <w:p w14:paraId="19354F31" w14:textId="18E0A982" w:rsidR="00F72CFF" w:rsidRPr="00F72CFF" w:rsidRDefault="00F72CFF" w:rsidP="00F72CFF">
      <w:pPr>
        <w:pStyle w:val="Heading3"/>
        <w:rPr>
          <w:rFonts w:ascii="Aptos" w:hAnsi="Aptos"/>
        </w:rPr>
      </w:pPr>
      <w:bookmarkStart w:id="61" w:name="_Toc207879736"/>
      <w:r w:rsidRPr="00F72CFF">
        <w:rPr>
          <w:rFonts w:ascii="Aptos" w:hAnsi="Aptos"/>
        </w:rPr>
        <w:t>Acknowledgements</w:t>
      </w:r>
      <w:bookmarkEnd w:id="61"/>
    </w:p>
    <w:p w14:paraId="00327705" w14:textId="382798BF" w:rsidR="00EE6ED9" w:rsidRPr="00AE3AFF" w:rsidRDefault="00350803" w:rsidP="3DB27F6F">
      <w:pPr>
        <w:rPr>
          <w:rFonts w:ascii="Aptos" w:hAnsi="Aptos"/>
          <w:color w:val="000000" w:themeColor="text1"/>
          <w:lang w:val="en-US"/>
        </w:rPr>
      </w:pPr>
      <w:r w:rsidRPr="3DB27F6F">
        <w:rPr>
          <w:rFonts w:ascii="Aptos" w:hAnsi="Aptos"/>
          <w:color w:val="000000" w:themeColor="text1"/>
          <w:lang w:val="en-US"/>
        </w:rPr>
        <w:t xml:space="preserve">We appreciate the time and input provided by these Cardiovascular Health Learning Collaborative members: </w:t>
      </w:r>
      <w:r w:rsidR="006A2408" w:rsidRPr="3DB27F6F">
        <w:rPr>
          <w:rFonts w:ascii="Aptos" w:hAnsi="Aptos"/>
          <w:color w:val="000000" w:themeColor="text1"/>
          <w:lang w:val="en-US"/>
        </w:rPr>
        <w:t>Erin Bley, Haley Cote, Trina Filan, Ian Finch, Malia Freeman, Alison Fuller, Patty Kosednar, Rob Lawler, Jason Moore, Brian Norderud, Gary Palladino, Mackenzie Sachs.</w:t>
      </w:r>
    </w:p>
    <w:p w14:paraId="021DD8B9" w14:textId="07CECAF7" w:rsidR="006A2408" w:rsidRPr="00AE3AFF" w:rsidRDefault="00350803" w:rsidP="00EE6ED9">
      <w:pPr>
        <w:rPr>
          <w:rFonts w:ascii="Aptos" w:hAnsi="Aptos"/>
          <w:color w:val="000000" w:themeColor="text1"/>
        </w:rPr>
      </w:pPr>
      <w:r w:rsidRPr="00F72CFF">
        <w:rPr>
          <w:rFonts w:ascii="Aptos" w:hAnsi="Aptos"/>
          <w:noProof/>
        </w:rPr>
        <w:drawing>
          <wp:anchor distT="0" distB="0" distL="114300" distR="114300" simplePos="0" relativeHeight="251661312" behindDoc="0" locked="0" layoutInCell="1" allowOverlap="1" wp14:anchorId="0B078A9C" wp14:editId="234D280B">
            <wp:simplePos x="0" y="0"/>
            <wp:positionH relativeFrom="margin">
              <wp:align>left</wp:align>
            </wp:positionH>
            <wp:positionV relativeFrom="paragraph">
              <wp:posOffset>186690</wp:posOffset>
            </wp:positionV>
            <wp:extent cx="1356995" cy="1356995"/>
            <wp:effectExtent l="0" t="0" r="0" b="0"/>
            <wp:wrapSquare wrapText="bothSides"/>
            <wp:docPr id="1" name="image1.png" descr="QR code leading to a survey for users to give input on how they used the toolkit, what they think needs to be changed, and what can be added to it. "/>
            <wp:cNvGraphicFramePr/>
            <a:graphic xmlns:a="http://schemas.openxmlformats.org/drawingml/2006/main">
              <a:graphicData uri="http://schemas.openxmlformats.org/drawingml/2006/picture">
                <pic:pic xmlns:pic="http://schemas.openxmlformats.org/drawingml/2006/picture">
                  <pic:nvPicPr>
                    <pic:cNvPr id="1" name="image1.png" descr="QR code leading to a survey for users to give input on how they used the toolkit, what they think needs to be changed, and what can be added to it. "/>
                    <pic:cNvPicPr preferRelativeResize="0"/>
                  </pic:nvPicPr>
                  <pic:blipFill>
                    <a:blip r:embed="rId117">
                      <a:extLst>
                        <a:ext uri="{28A0092B-C50C-407E-A947-70E740481C1C}">
                          <a14:useLocalDpi xmlns:a14="http://schemas.microsoft.com/office/drawing/2010/main" val="0"/>
                        </a:ext>
                      </a:extLst>
                    </a:blip>
                    <a:srcRect/>
                    <a:stretch>
                      <a:fillRect/>
                    </a:stretch>
                  </pic:blipFill>
                  <pic:spPr>
                    <a:xfrm>
                      <a:off x="0" y="0"/>
                      <a:ext cx="1356995" cy="1356995"/>
                    </a:xfrm>
                    <a:prstGeom prst="rect">
                      <a:avLst/>
                    </a:prstGeom>
                    <a:ln/>
                  </pic:spPr>
                </pic:pic>
              </a:graphicData>
            </a:graphic>
          </wp:anchor>
        </w:drawing>
      </w:r>
    </w:p>
    <w:p w14:paraId="0DEF8715" w14:textId="274E7442" w:rsidR="00F72CFF" w:rsidRPr="00F72CFF" w:rsidRDefault="00F72CFF" w:rsidP="00F72CFF">
      <w:pPr>
        <w:pStyle w:val="Heading3"/>
        <w:rPr>
          <w:rFonts w:ascii="Aptos" w:hAnsi="Aptos"/>
        </w:rPr>
      </w:pPr>
      <w:bookmarkStart w:id="62" w:name="_em1r2zt4oa07" w:colFirst="0" w:colLast="0"/>
      <w:bookmarkStart w:id="63" w:name="_Toc207879737"/>
      <w:bookmarkEnd w:id="62"/>
      <w:r w:rsidRPr="00F72CFF">
        <w:rPr>
          <w:rFonts w:ascii="Aptos" w:hAnsi="Aptos"/>
        </w:rPr>
        <w:t>Thank you!</w:t>
      </w:r>
      <w:bookmarkEnd w:id="63"/>
    </w:p>
    <w:p w14:paraId="65D8E843" w14:textId="77777777" w:rsidR="00F72CFF" w:rsidRDefault="00F72CFF" w:rsidP="00F72CFF">
      <w:pPr>
        <w:pBdr>
          <w:top w:val="nil"/>
          <w:left w:val="nil"/>
          <w:bottom w:val="nil"/>
          <w:right w:val="nil"/>
          <w:between w:val="nil"/>
        </w:pBdr>
        <w:rPr>
          <w:rFonts w:ascii="Aptos" w:hAnsi="Aptos"/>
        </w:rPr>
      </w:pPr>
      <w:r w:rsidRPr="00F72CFF">
        <w:rPr>
          <w:rFonts w:ascii="Aptos" w:hAnsi="Aptos"/>
        </w:rPr>
        <w:t>We hope this toolkit supports you and your community. Please share your feedback!</w:t>
      </w:r>
    </w:p>
    <w:p w14:paraId="4983BB0D" w14:textId="200DE481" w:rsidR="00F72CFF" w:rsidRPr="00F72CFF" w:rsidRDefault="00F72CFF" w:rsidP="00215B14">
      <w:pPr>
        <w:pStyle w:val="ListParagraph"/>
        <w:numPr>
          <w:ilvl w:val="0"/>
          <w:numId w:val="36"/>
        </w:numPr>
        <w:pBdr>
          <w:top w:val="nil"/>
          <w:left w:val="nil"/>
          <w:bottom w:val="nil"/>
          <w:right w:val="nil"/>
          <w:between w:val="nil"/>
        </w:pBdr>
        <w:contextualSpacing w:val="0"/>
        <w:rPr>
          <w:rFonts w:ascii="Aptos" w:hAnsi="Aptos"/>
        </w:rPr>
      </w:pPr>
      <w:r w:rsidRPr="00F72CFF">
        <w:rPr>
          <w:rFonts w:ascii="Aptos" w:hAnsi="Aptos"/>
        </w:rPr>
        <w:t>Scan the QR code in the toolkit</w:t>
      </w:r>
    </w:p>
    <w:p w14:paraId="04CBBBD0" w14:textId="5F0B2B7D" w:rsidR="00F72CFF" w:rsidRPr="006A2FA9" w:rsidRDefault="00F72CFF" w:rsidP="00215B14">
      <w:pPr>
        <w:pStyle w:val="ListParagraph"/>
        <w:numPr>
          <w:ilvl w:val="0"/>
          <w:numId w:val="36"/>
        </w:numPr>
        <w:pBdr>
          <w:top w:val="nil"/>
          <w:left w:val="nil"/>
          <w:bottom w:val="nil"/>
          <w:right w:val="nil"/>
          <w:between w:val="nil"/>
        </w:pBdr>
        <w:spacing w:before="240" w:after="240"/>
        <w:rPr>
          <w:rFonts w:ascii="Aptos" w:hAnsi="Aptos"/>
          <w:color w:val="0070C0"/>
        </w:rPr>
      </w:pPr>
      <w:hyperlink r:id="rId118" w:history="1">
        <w:r w:rsidRPr="006A2FA9">
          <w:rPr>
            <w:rStyle w:val="Hyperlink"/>
            <w:rFonts w:ascii="Aptos" w:hAnsi="Aptos"/>
            <w:color w:val="0070C0"/>
          </w:rPr>
          <w:t>Or click this survey link</w:t>
        </w:r>
      </w:hyperlink>
    </w:p>
    <w:p w14:paraId="386FFB8F" w14:textId="77777777" w:rsidR="00B16E60" w:rsidRPr="00AE3AFF" w:rsidRDefault="00B16E60" w:rsidP="00867712">
      <w:pPr>
        <w:pBdr>
          <w:top w:val="nil"/>
          <w:left w:val="nil"/>
          <w:bottom w:val="nil"/>
          <w:right w:val="nil"/>
          <w:between w:val="nil"/>
        </w:pBdr>
        <w:spacing w:before="240" w:after="240"/>
        <w:rPr>
          <w:rFonts w:ascii="Aptos" w:hAnsi="Aptos"/>
        </w:rPr>
      </w:pPr>
    </w:p>
    <w:sectPr w:rsidR="00B16E60" w:rsidRPr="00AE3AFF" w:rsidSect="00CB5E79">
      <w:headerReference w:type="even" r:id="rId119"/>
      <w:headerReference w:type="default" r:id="rId120"/>
      <w:footerReference w:type="even" r:id="rId121"/>
      <w:footerReference w:type="default" r:id="rId122"/>
      <w:headerReference w:type="first" r:id="rId123"/>
      <w:footerReference w:type="first" r:id="rId124"/>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A14FC" w14:textId="77777777" w:rsidR="00661613" w:rsidRDefault="00661613">
      <w:pPr>
        <w:spacing w:line="240" w:lineRule="auto"/>
      </w:pPr>
      <w:r>
        <w:separator/>
      </w:r>
    </w:p>
  </w:endnote>
  <w:endnote w:type="continuationSeparator" w:id="0">
    <w:p w14:paraId="6EB784C3" w14:textId="77777777" w:rsidR="00661613" w:rsidRDefault="00661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5253" w14:textId="77777777" w:rsidR="00337147" w:rsidRDefault="00337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E7F7F" w14:textId="77777777" w:rsidR="00146A07" w:rsidRDefault="00B16E60">
    <w:pPr>
      <w:jc w:val="right"/>
    </w:pPr>
    <w:r>
      <w:fldChar w:fldCharType="begin"/>
    </w:r>
    <w:r>
      <w:instrText>PAGE</w:instrText>
    </w:r>
    <w:r>
      <w:fldChar w:fldCharType="separate"/>
    </w:r>
    <w:r w:rsidR="003504A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E5EA" w14:textId="77777777" w:rsidR="00337147" w:rsidRDefault="00337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03E27" w14:textId="77777777" w:rsidR="00661613" w:rsidRDefault="00661613">
      <w:pPr>
        <w:spacing w:line="240" w:lineRule="auto"/>
      </w:pPr>
      <w:r>
        <w:separator/>
      </w:r>
    </w:p>
  </w:footnote>
  <w:footnote w:type="continuationSeparator" w:id="0">
    <w:p w14:paraId="45C23E5C" w14:textId="77777777" w:rsidR="00661613" w:rsidRDefault="00661613">
      <w:pPr>
        <w:spacing w:line="240" w:lineRule="auto"/>
      </w:pPr>
      <w:r>
        <w:continuationSeparator/>
      </w:r>
    </w:p>
  </w:footnote>
  <w:footnote w:id="1">
    <w:p w14:paraId="0DFFA378" w14:textId="6292E6E8" w:rsidR="008C496E" w:rsidRPr="008C496E" w:rsidRDefault="008C496E">
      <w:pPr>
        <w:pStyle w:val="FootnoteText"/>
        <w:rPr>
          <w:rFonts w:ascii="Aptos" w:hAnsi="Aptos"/>
          <w:lang w:val="en-US"/>
        </w:rPr>
      </w:pPr>
      <w:r w:rsidRPr="008C496E">
        <w:rPr>
          <w:rStyle w:val="FootnoteReference"/>
          <w:rFonts w:ascii="Aptos" w:hAnsi="Aptos"/>
        </w:rPr>
        <w:footnoteRef/>
      </w:r>
      <w:r w:rsidRPr="008C496E">
        <w:rPr>
          <w:rFonts w:ascii="Aptos" w:hAnsi="Aptos"/>
        </w:rPr>
        <w:t xml:space="preserve"> JG Research and Evaluation in collaboration with the MT Chronic Disease Prevention and Health Promotion Bureau</w:t>
      </w:r>
    </w:p>
  </w:footnote>
  <w:footnote w:id="2">
    <w:p w14:paraId="7BC0C305" w14:textId="77777777" w:rsidR="00D45DEB" w:rsidRPr="006D72C0" w:rsidRDefault="00D45DEB" w:rsidP="00D45DEB">
      <w:pPr>
        <w:pStyle w:val="FootnoteText"/>
        <w:rPr>
          <w:rFonts w:ascii="Aptos" w:hAnsi="Aptos"/>
          <w:sz w:val="16"/>
          <w:szCs w:val="16"/>
          <w:lang w:val="en-US"/>
        </w:rPr>
      </w:pPr>
      <w:r w:rsidRPr="006D72C0">
        <w:rPr>
          <w:rStyle w:val="FootnoteReference"/>
          <w:rFonts w:ascii="Aptos" w:hAnsi="Aptos"/>
          <w:sz w:val="16"/>
          <w:szCs w:val="16"/>
        </w:rPr>
        <w:footnoteRef/>
      </w:r>
      <w:r w:rsidRPr="006D72C0">
        <w:rPr>
          <w:rFonts w:ascii="Aptos" w:hAnsi="Aptos"/>
          <w:sz w:val="16"/>
          <w:szCs w:val="16"/>
        </w:rPr>
        <w:t xml:space="preserve"> </w:t>
      </w:r>
      <w:r w:rsidRPr="006D72C0">
        <w:rPr>
          <w:rFonts w:ascii="Aptos" w:hAnsi="Aptos"/>
          <w:sz w:val="16"/>
          <w:szCs w:val="16"/>
          <w:lang w:val="en-US"/>
        </w:rPr>
        <w:t>Video created by Mountain Pacific Quality Health, a regional Quality Improvement Organization.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367D" w14:textId="0421F049" w:rsidR="00337147" w:rsidRDefault="003371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420AB" w14:textId="250BC084" w:rsidR="00D97A27" w:rsidRDefault="00CB5E79" w:rsidP="00CB5E79">
    <w:pPr>
      <w:pStyle w:val="Header"/>
      <w:jc w:val="right"/>
    </w:pPr>
    <w:r w:rsidRPr="00CB5E79">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2A77B" w14:textId="6421EA2F" w:rsidR="00CB5E79" w:rsidRDefault="00CB5E79" w:rsidP="00CB5E79">
    <w:pPr>
      <w:pStyle w:val="Header"/>
      <w:jc w:val="right"/>
    </w:pPr>
    <w:r>
      <w:rPr>
        <w:noProof/>
      </w:rPr>
      <w:drawing>
        <wp:inline distT="0" distB="0" distL="0" distR="0" wp14:anchorId="072D5E99" wp14:editId="66677DB5">
          <wp:extent cx="788319" cy="483871"/>
          <wp:effectExtent l="0" t="0" r="0" b="0"/>
          <wp:docPr id="711150863" name="Picture 5" descr="DPHHS logo - Public Health in th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50863" name="Picture 5" descr="DPHHS logo - Public Health in the 406"/>
                  <pic:cNvPicPr/>
                </pic:nvPicPr>
                <pic:blipFill>
                  <a:blip r:embed="rId1">
                    <a:extLst>
                      <a:ext uri="{28A0092B-C50C-407E-A947-70E740481C1C}">
                        <a14:useLocalDpi xmlns:a14="http://schemas.microsoft.com/office/drawing/2010/main" val="0"/>
                      </a:ext>
                    </a:extLst>
                  </a:blip>
                  <a:stretch>
                    <a:fillRect/>
                  </a:stretch>
                </pic:blipFill>
                <pic:spPr>
                  <a:xfrm>
                    <a:off x="0" y="0"/>
                    <a:ext cx="797000" cy="4891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3165D"/>
    <w:multiLevelType w:val="hybridMultilevel"/>
    <w:tmpl w:val="44CC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D2A85"/>
    <w:multiLevelType w:val="hybridMultilevel"/>
    <w:tmpl w:val="E926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53E40"/>
    <w:multiLevelType w:val="hybridMultilevel"/>
    <w:tmpl w:val="97E6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842EC"/>
    <w:multiLevelType w:val="hybridMultilevel"/>
    <w:tmpl w:val="56186B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6F2C77"/>
    <w:multiLevelType w:val="hybridMultilevel"/>
    <w:tmpl w:val="799A8F5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D064591"/>
    <w:multiLevelType w:val="hybridMultilevel"/>
    <w:tmpl w:val="1B9C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10A18"/>
    <w:multiLevelType w:val="multilevel"/>
    <w:tmpl w:val="E6D62AF4"/>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11232312"/>
    <w:multiLevelType w:val="hybridMultilevel"/>
    <w:tmpl w:val="2B80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61421"/>
    <w:multiLevelType w:val="multilevel"/>
    <w:tmpl w:val="C7FED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217E99"/>
    <w:multiLevelType w:val="multilevel"/>
    <w:tmpl w:val="6262D2C8"/>
    <w:lvl w:ilvl="0">
      <w:start w:val="1"/>
      <w:numFmt w:val="bullet"/>
      <w:lvlText w:val="●"/>
      <w:lvlJc w:val="left"/>
      <w:pPr>
        <w:ind w:left="216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15981BE1"/>
    <w:multiLevelType w:val="hybridMultilevel"/>
    <w:tmpl w:val="6020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BA368C"/>
    <w:multiLevelType w:val="hybridMultilevel"/>
    <w:tmpl w:val="E070C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C738A7"/>
    <w:multiLevelType w:val="hybridMultilevel"/>
    <w:tmpl w:val="52D0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7420D"/>
    <w:multiLevelType w:val="hybridMultilevel"/>
    <w:tmpl w:val="64AE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E00C19"/>
    <w:multiLevelType w:val="multilevel"/>
    <w:tmpl w:val="45E2833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C454C9"/>
    <w:multiLevelType w:val="multilevel"/>
    <w:tmpl w:val="CADA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1F6E53"/>
    <w:multiLevelType w:val="multilevel"/>
    <w:tmpl w:val="27488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7F7F7A"/>
    <w:multiLevelType w:val="hybridMultilevel"/>
    <w:tmpl w:val="35BE4B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F9133E1"/>
    <w:multiLevelType w:val="multilevel"/>
    <w:tmpl w:val="D4A8D3E6"/>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863865"/>
    <w:multiLevelType w:val="hybridMultilevel"/>
    <w:tmpl w:val="7D40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8C58C9"/>
    <w:multiLevelType w:val="multilevel"/>
    <w:tmpl w:val="B42EEF36"/>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2F99368A"/>
    <w:multiLevelType w:val="hybridMultilevel"/>
    <w:tmpl w:val="F82EB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909C5"/>
    <w:multiLevelType w:val="hybridMultilevel"/>
    <w:tmpl w:val="0060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2577DD"/>
    <w:multiLevelType w:val="hybridMultilevel"/>
    <w:tmpl w:val="17661CE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335A3F31"/>
    <w:multiLevelType w:val="hybridMultilevel"/>
    <w:tmpl w:val="021E9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F1388"/>
    <w:multiLevelType w:val="multilevel"/>
    <w:tmpl w:val="732CB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E446A68"/>
    <w:multiLevelType w:val="multilevel"/>
    <w:tmpl w:val="3B7C8D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2A6055"/>
    <w:multiLevelType w:val="hybridMultilevel"/>
    <w:tmpl w:val="E3C00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6A4303"/>
    <w:multiLevelType w:val="multilevel"/>
    <w:tmpl w:val="37307D48"/>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9C4683"/>
    <w:multiLevelType w:val="hybridMultilevel"/>
    <w:tmpl w:val="8C64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F329FF"/>
    <w:multiLevelType w:val="hybridMultilevel"/>
    <w:tmpl w:val="34E0F0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67404D"/>
    <w:multiLevelType w:val="multilevel"/>
    <w:tmpl w:val="B1B6190E"/>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15:restartNumberingAfterBreak="0">
    <w:nsid w:val="4CD13D32"/>
    <w:multiLevelType w:val="multilevel"/>
    <w:tmpl w:val="9D5C531C"/>
    <w:lvl w:ilvl="0">
      <w:start w:val="1"/>
      <w:numFmt w:val="bullet"/>
      <w:lvlText w:val="●"/>
      <w:lvlJc w:val="left"/>
      <w:pPr>
        <w:ind w:left="216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50E76B1B"/>
    <w:multiLevelType w:val="multilevel"/>
    <w:tmpl w:val="E32EF4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F42EA6"/>
    <w:multiLevelType w:val="hybridMultilevel"/>
    <w:tmpl w:val="98F4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A25782"/>
    <w:multiLevelType w:val="multilevel"/>
    <w:tmpl w:val="6DE42FD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7161E75"/>
    <w:multiLevelType w:val="hybridMultilevel"/>
    <w:tmpl w:val="FBE2CB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A176D7D"/>
    <w:multiLevelType w:val="hybridMultilevel"/>
    <w:tmpl w:val="AB64B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103B28"/>
    <w:multiLevelType w:val="hybridMultilevel"/>
    <w:tmpl w:val="4E4E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3E30DB"/>
    <w:multiLevelType w:val="multilevel"/>
    <w:tmpl w:val="96A2571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1101AD"/>
    <w:multiLevelType w:val="hybridMultilevel"/>
    <w:tmpl w:val="14BE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4E59CF"/>
    <w:multiLevelType w:val="multilevel"/>
    <w:tmpl w:val="447E29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C42B2F"/>
    <w:multiLevelType w:val="multilevel"/>
    <w:tmpl w:val="C28AB8E0"/>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6D648C"/>
    <w:multiLevelType w:val="hybridMultilevel"/>
    <w:tmpl w:val="4E3E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753AF9"/>
    <w:multiLevelType w:val="multilevel"/>
    <w:tmpl w:val="F03CEBE2"/>
    <w:lvl w:ilvl="0">
      <w:start w:val="1"/>
      <w:numFmt w:val="bullet"/>
      <w:lvlText w:val="●"/>
      <w:lvlJc w:val="left"/>
      <w:pPr>
        <w:ind w:left="216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15:restartNumberingAfterBreak="0">
    <w:nsid w:val="75545FAE"/>
    <w:multiLevelType w:val="hybridMultilevel"/>
    <w:tmpl w:val="DD220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82477"/>
    <w:multiLevelType w:val="multilevel"/>
    <w:tmpl w:val="5F56E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D85582"/>
    <w:multiLevelType w:val="hybridMultilevel"/>
    <w:tmpl w:val="4C28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098848">
    <w:abstractNumId w:val="27"/>
  </w:num>
  <w:num w:numId="2" w16cid:durableId="1487627801">
    <w:abstractNumId w:val="10"/>
  </w:num>
  <w:num w:numId="3" w16cid:durableId="1305816313">
    <w:abstractNumId w:val="5"/>
  </w:num>
  <w:num w:numId="4" w16cid:durableId="1932005211">
    <w:abstractNumId w:val="37"/>
  </w:num>
  <w:num w:numId="5" w16cid:durableId="1495603775">
    <w:abstractNumId w:val="7"/>
  </w:num>
  <w:num w:numId="6" w16cid:durableId="1136872313">
    <w:abstractNumId w:val="24"/>
  </w:num>
  <w:num w:numId="7" w16cid:durableId="1679887173">
    <w:abstractNumId w:val="12"/>
  </w:num>
  <w:num w:numId="8" w16cid:durableId="936794854">
    <w:abstractNumId w:val="40"/>
  </w:num>
  <w:num w:numId="9" w16cid:durableId="696346253">
    <w:abstractNumId w:val="43"/>
  </w:num>
  <w:num w:numId="10" w16cid:durableId="1203244938">
    <w:abstractNumId w:val="38"/>
  </w:num>
  <w:num w:numId="11" w16cid:durableId="1404792062">
    <w:abstractNumId w:val="19"/>
  </w:num>
  <w:num w:numId="12" w16cid:durableId="960647457">
    <w:abstractNumId w:val="11"/>
  </w:num>
  <w:num w:numId="13" w16cid:durableId="1484196688">
    <w:abstractNumId w:val="26"/>
  </w:num>
  <w:num w:numId="14" w16cid:durableId="1866288375">
    <w:abstractNumId w:val="35"/>
  </w:num>
  <w:num w:numId="15" w16cid:durableId="632827467">
    <w:abstractNumId w:val="41"/>
  </w:num>
  <w:num w:numId="16" w16cid:durableId="234053580">
    <w:abstractNumId w:val="18"/>
  </w:num>
  <w:num w:numId="17" w16cid:durableId="1883787045">
    <w:abstractNumId w:val="6"/>
  </w:num>
  <w:num w:numId="18" w16cid:durableId="1712029276">
    <w:abstractNumId w:val="20"/>
  </w:num>
  <w:num w:numId="19" w16cid:durableId="338048376">
    <w:abstractNumId w:val="44"/>
  </w:num>
  <w:num w:numId="20" w16cid:durableId="74282494">
    <w:abstractNumId w:val="9"/>
  </w:num>
  <w:num w:numId="21" w16cid:durableId="77217094">
    <w:abstractNumId w:val="31"/>
  </w:num>
  <w:num w:numId="22" w16cid:durableId="1719547388">
    <w:abstractNumId w:val="32"/>
  </w:num>
  <w:num w:numId="23" w16cid:durableId="1613782328">
    <w:abstractNumId w:val="1"/>
  </w:num>
  <w:num w:numId="24" w16cid:durableId="296569604">
    <w:abstractNumId w:val="28"/>
  </w:num>
  <w:num w:numId="25" w16cid:durableId="23752611">
    <w:abstractNumId w:val="15"/>
  </w:num>
  <w:num w:numId="26" w16cid:durableId="742794289">
    <w:abstractNumId w:val="21"/>
  </w:num>
  <w:num w:numId="27" w16cid:durableId="813453317">
    <w:abstractNumId w:val="17"/>
  </w:num>
  <w:num w:numId="28" w16cid:durableId="466699706">
    <w:abstractNumId w:val="3"/>
  </w:num>
  <w:num w:numId="29" w16cid:durableId="448085532">
    <w:abstractNumId w:val="36"/>
  </w:num>
  <w:num w:numId="30" w16cid:durableId="1959098853">
    <w:abstractNumId w:val="2"/>
  </w:num>
  <w:num w:numId="31" w16cid:durableId="1705401576">
    <w:abstractNumId w:val="0"/>
  </w:num>
  <w:num w:numId="32" w16cid:durableId="571475448">
    <w:abstractNumId w:val="23"/>
  </w:num>
  <w:num w:numId="33" w16cid:durableId="1558126841">
    <w:abstractNumId w:val="13"/>
  </w:num>
  <w:num w:numId="34" w16cid:durableId="1850216816">
    <w:abstractNumId w:val="25"/>
  </w:num>
  <w:num w:numId="35" w16cid:durableId="902179233">
    <w:abstractNumId w:val="22"/>
  </w:num>
  <w:num w:numId="36" w16cid:durableId="1745907486">
    <w:abstractNumId w:val="30"/>
  </w:num>
  <w:num w:numId="37" w16cid:durableId="1807621584">
    <w:abstractNumId w:val="45"/>
  </w:num>
  <w:num w:numId="38" w16cid:durableId="1029457276">
    <w:abstractNumId w:val="47"/>
  </w:num>
  <w:num w:numId="39" w16cid:durableId="1051419980">
    <w:abstractNumId w:val="34"/>
  </w:num>
  <w:num w:numId="40" w16cid:durableId="137455127">
    <w:abstractNumId w:val="4"/>
  </w:num>
  <w:num w:numId="41" w16cid:durableId="1576620578">
    <w:abstractNumId w:val="14"/>
  </w:num>
  <w:num w:numId="42" w16cid:durableId="675114966">
    <w:abstractNumId w:val="46"/>
  </w:num>
  <w:num w:numId="43" w16cid:durableId="1464419610">
    <w:abstractNumId w:val="29"/>
  </w:num>
  <w:num w:numId="44" w16cid:durableId="1806197108">
    <w:abstractNumId w:val="42"/>
  </w:num>
  <w:num w:numId="45" w16cid:durableId="877355771">
    <w:abstractNumId w:val="16"/>
  </w:num>
  <w:num w:numId="46" w16cid:durableId="640305623">
    <w:abstractNumId w:val="33"/>
  </w:num>
  <w:num w:numId="47" w16cid:durableId="284240269">
    <w:abstractNumId w:val="39"/>
  </w:num>
  <w:num w:numId="48" w16cid:durableId="184944355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A07"/>
    <w:rsid w:val="0000030C"/>
    <w:rsid w:val="00006560"/>
    <w:rsid w:val="00010718"/>
    <w:rsid w:val="00010B6F"/>
    <w:rsid w:val="000115CC"/>
    <w:rsid w:val="00041408"/>
    <w:rsid w:val="000675B7"/>
    <w:rsid w:val="00073625"/>
    <w:rsid w:val="00075B4C"/>
    <w:rsid w:val="00082119"/>
    <w:rsid w:val="000914FF"/>
    <w:rsid w:val="000953E6"/>
    <w:rsid w:val="000954BC"/>
    <w:rsid w:val="00097714"/>
    <w:rsid w:val="000A01E6"/>
    <w:rsid w:val="000A1E32"/>
    <w:rsid w:val="000A6018"/>
    <w:rsid w:val="000A6E95"/>
    <w:rsid w:val="000B3FFB"/>
    <w:rsid w:val="000D7417"/>
    <w:rsid w:val="000E53D3"/>
    <w:rsid w:val="000F730B"/>
    <w:rsid w:val="00107A39"/>
    <w:rsid w:val="00114BF2"/>
    <w:rsid w:val="00115050"/>
    <w:rsid w:val="00122A4A"/>
    <w:rsid w:val="00142A35"/>
    <w:rsid w:val="00146A07"/>
    <w:rsid w:val="001570E4"/>
    <w:rsid w:val="00160B02"/>
    <w:rsid w:val="0017144B"/>
    <w:rsid w:val="00173847"/>
    <w:rsid w:val="001773B9"/>
    <w:rsid w:val="0018033B"/>
    <w:rsid w:val="001A0D58"/>
    <w:rsid w:val="001B2852"/>
    <w:rsid w:val="00200CCD"/>
    <w:rsid w:val="00214881"/>
    <w:rsid w:val="00215B14"/>
    <w:rsid w:val="00216536"/>
    <w:rsid w:val="00234C78"/>
    <w:rsid w:val="0023624C"/>
    <w:rsid w:val="00250ECE"/>
    <w:rsid w:val="002B4D48"/>
    <w:rsid w:val="002D3443"/>
    <w:rsid w:val="002D35CD"/>
    <w:rsid w:val="003067E5"/>
    <w:rsid w:val="00311030"/>
    <w:rsid w:val="003203B3"/>
    <w:rsid w:val="00330FE7"/>
    <w:rsid w:val="00332C2C"/>
    <w:rsid w:val="00333D50"/>
    <w:rsid w:val="00337147"/>
    <w:rsid w:val="0034791A"/>
    <w:rsid w:val="003504A6"/>
    <w:rsid w:val="00350803"/>
    <w:rsid w:val="003542B7"/>
    <w:rsid w:val="003B6CAE"/>
    <w:rsid w:val="003C0B72"/>
    <w:rsid w:val="003C30CB"/>
    <w:rsid w:val="0042710D"/>
    <w:rsid w:val="004277DF"/>
    <w:rsid w:val="00444216"/>
    <w:rsid w:val="00446890"/>
    <w:rsid w:val="00466826"/>
    <w:rsid w:val="00466B01"/>
    <w:rsid w:val="00467504"/>
    <w:rsid w:val="00470667"/>
    <w:rsid w:val="00482D19"/>
    <w:rsid w:val="004920F8"/>
    <w:rsid w:val="004B0175"/>
    <w:rsid w:val="004B3892"/>
    <w:rsid w:val="004B5CF1"/>
    <w:rsid w:val="004C16B6"/>
    <w:rsid w:val="004C7550"/>
    <w:rsid w:val="004D0775"/>
    <w:rsid w:val="004D2A1A"/>
    <w:rsid w:val="004D6500"/>
    <w:rsid w:val="004F241E"/>
    <w:rsid w:val="005027A6"/>
    <w:rsid w:val="005062EF"/>
    <w:rsid w:val="00526F43"/>
    <w:rsid w:val="0053114D"/>
    <w:rsid w:val="00544C8E"/>
    <w:rsid w:val="00556CF7"/>
    <w:rsid w:val="005612C4"/>
    <w:rsid w:val="005836A5"/>
    <w:rsid w:val="005B4D74"/>
    <w:rsid w:val="005C1D77"/>
    <w:rsid w:val="005D05B7"/>
    <w:rsid w:val="005D710C"/>
    <w:rsid w:val="00605737"/>
    <w:rsid w:val="00637D04"/>
    <w:rsid w:val="00653CB0"/>
    <w:rsid w:val="00661613"/>
    <w:rsid w:val="00665F3E"/>
    <w:rsid w:val="0067207A"/>
    <w:rsid w:val="006748E6"/>
    <w:rsid w:val="00674FB3"/>
    <w:rsid w:val="00683963"/>
    <w:rsid w:val="006919B3"/>
    <w:rsid w:val="00693DFA"/>
    <w:rsid w:val="00694844"/>
    <w:rsid w:val="00695261"/>
    <w:rsid w:val="006A1712"/>
    <w:rsid w:val="006A2408"/>
    <w:rsid w:val="006A2FA9"/>
    <w:rsid w:val="006B5B58"/>
    <w:rsid w:val="006D2192"/>
    <w:rsid w:val="006D72C0"/>
    <w:rsid w:val="006F4A1A"/>
    <w:rsid w:val="006F6998"/>
    <w:rsid w:val="007018DD"/>
    <w:rsid w:val="00707BD1"/>
    <w:rsid w:val="007249BC"/>
    <w:rsid w:val="0072737E"/>
    <w:rsid w:val="00742D94"/>
    <w:rsid w:val="007658F6"/>
    <w:rsid w:val="0078484E"/>
    <w:rsid w:val="007876E4"/>
    <w:rsid w:val="007B40BA"/>
    <w:rsid w:val="007D077E"/>
    <w:rsid w:val="007D2075"/>
    <w:rsid w:val="007E607A"/>
    <w:rsid w:val="007E648D"/>
    <w:rsid w:val="007F3FB4"/>
    <w:rsid w:val="00805736"/>
    <w:rsid w:val="00805D85"/>
    <w:rsid w:val="0081281A"/>
    <w:rsid w:val="00844D4B"/>
    <w:rsid w:val="00867712"/>
    <w:rsid w:val="00874FD6"/>
    <w:rsid w:val="00884428"/>
    <w:rsid w:val="008869CE"/>
    <w:rsid w:val="00887D2E"/>
    <w:rsid w:val="008C496E"/>
    <w:rsid w:val="008D2488"/>
    <w:rsid w:val="008D7AC8"/>
    <w:rsid w:val="0091519D"/>
    <w:rsid w:val="009157B6"/>
    <w:rsid w:val="00920C64"/>
    <w:rsid w:val="00995E4E"/>
    <w:rsid w:val="009C52BD"/>
    <w:rsid w:val="009F1C97"/>
    <w:rsid w:val="009F5ADA"/>
    <w:rsid w:val="00A017B1"/>
    <w:rsid w:val="00A113E4"/>
    <w:rsid w:val="00A166BE"/>
    <w:rsid w:val="00A32BE2"/>
    <w:rsid w:val="00A410EF"/>
    <w:rsid w:val="00A44342"/>
    <w:rsid w:val="00A4446D"/>
    <w:rsid w:val="00A479C6"/>
    <w:rsid w:val="00A6425F"/>
    <w:rsid w:val="00A6641A"/>
    <w:rsid w:val="00A812E7"/>
    <w:rsid w:val="00AA2009"/>
    <w:rsid w:val="00AE3AFF"/>
    <w:rsid w:val="00B16E60"/>
    <w:rsid w:val="00B21000"/>
    <w:rsid w:val="00B24ECC"/>
    <w:rsid w:val="00B43020"/>
    <w:rsid w:val="00B62061"/>
    <w:rsid w:val="00B6486B"/>
    <w:rsid w:val="00B652EB"/>
    <w:rsid w:val="00B709E7"/>
    <w:rsid w:val="00B94C43"/>
    <w:rsid w:val="00B95DE4"/>
    <w:rsid w:val="00B96F5D"/>
    <w:rsid w:val="00BA00AD"/>
    <w:rsid w:val="00BC0E0B"/>
    <w:rsid w:val="00BC3869"/>
    <w:rsid w:val="00BC3DEE"/>
    <w:rsid w:val="00BE3FA0"/>
    <w:rsid w:val="00C04F6A"/>
    <w:rsid w:val="00C079D1"/>
    <w:rsid w:val="00C106BA"/>
    <w:rsid w:val="00C33FC9"/>
    <w:rsid w:val="00C343A8"/>
    <w:rsid w:val="00C43D82"/>
    <w:rsid w:val="00C52D04"/>
    <w:rsid w:val="00C56A5C"/>
    <w:rsid w:val="00C63C16"/>
    <w:rsid w:val="00C71542"/>
    <w:rsid w:val="00C75C6B"/>
    <w:rsid w:val="00C773E6"/>
    <w:rsid w:val="00C81ECB"/>
    <w:rsid w:val="00C90BD3"/>
    <w:rsid w:val="00CB5E79"/>
    <w:rsid w:val="00CB7777"/>
    <w:rsid w:val="00CC5EC8"/>
    <w:rsid w:val="00CD4AB5"/>
    <w:rsid w:val="00CF3B7A"/>
    <w:rsid w:val="00D113FE"/>
    <w:rsid w:val="00D2094D"/>
    <w:rsid w:val="00D45DEB"/>
    <w:rsid w:val="00D477C9"/>
    <w:rsid w:val="00D55697"/>
    <w:rsid w:val="00D615F5"/>
    <w:rsid w:val="00D63C28"/>
    <w:rsid w:val="00D97A27"/>
    <w:rsid w:val="00DA0AE6"/>
    <w:rsid w:val="00DD37C1"/>
    <w:rsid w:val="00DD3940"/>
    <w:rsid w:val="00DD4544"/>
    <w:rsid w:val="00E1473C"/>
    <w:rsid w:val="00E3059D"/>
    <w:rsid w:val="00E30DB0"/>
    <w:rsid w:val="00E421BB"/>
    <w:rsid w:val="00E43CE7"/>
    <w:rsid w:val="00E44631"/>
    <w:rsid w:val="00E46D12"/>
    <w:rsid w:val="00E513B0"/>
    <w:rsid w:val="00E52086"/>
    <w:rsid w:val="00E617EC"/>
    <w:rsid w:val="00E812BD"/>
    <w:rsid w:val="00EC67E1"/>
    <w:rsid w:val="00ED4539"/>
    <w:rsid w:val="00EE6ED9"/>
    <w:rsid w:val="00EF189F"/>
    <w:rsid w:val="00F1580D"/>
    <w:rsid w:val="00F171EB"/>
    <w:rsid w:val="00F34FD4"/>
    <w:rsid w:val="00F41636"/>
    <w:rsid w:val="00F500D2"/>
    <w:rsid w:val="00F50412"/>
    <w:rsid w:val="00F57521"/>
    <w:rsid w:val="00F71E57"/>
    <w:rsid w:val="00F72CFF"/>
    <w:rsid w:val="00F81A56"/>
    <w:rsid w:val="00F82872"/>
    <w:rsid w:val="00F97E48"/>
    <w:rsid w:val="00FA50B0"/>
    <w:rsid w:val="00FB0546"/>
    <w:rsid w:val="00FB7953"/>
    <w:rsid w:val="00FD12E1"/>
    <w:rsid w:val="00FE0AEF"/>
    <w:rsid w:val="3DB2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0EC8C"/>
  <w15:docId w15:val="{A42482F3-2A39-4ED8-AEEA-0C3691B4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504A6"/>
    <w:rPr>
      <w:b/>
      <w:bCs/>
    </w:rPr>
  </w:style>
  <w:style w:type="character" w:customStyle="1" w:styleId="CommentSubjectChar">
    <w:name w:val="Comment Subject Char"/>
    <w:basedOn w:val="CommentTextChar"/>
    <w:link w:val="CommentSubject"/>
    <w:uiPriority w:val="99"/>
    <w:semiHidden/>
    <w:rsid w:val="003504A6"/>
    <w:rPr>
      <w:b/>
      <w:bCs/>
      <w:sz w:val="20"/>
      <w:szCs w:val="20"/>
    </w:rPr>
  </w:style>
  <w:style w:type="paragraph" w:styleId="Header">
    <w:name w:val="header"/>
    <w:basedOn w:val="Normal"/>
    <w:link w:val="HeaderChar"/>
    <w:uiPriority w:val="99"/>
    <w:unhideWhenUsed/>
    <w:rsid w:val="00D97A27"/>
    <w:pPr>
      <w:tabs>
        <w:tab w:val="center" w:pos="4680"/>
        <w:tab w:val="right" w:pos="9360"/>
      </w:tabs>
      <w:spacing w:line="240" w:lineRule="auto"/>
    </w:pPr>
  </w:style>
  <w:style w:type="character" w:customStyle="1" w:styleId="HeaderChar">
    <w:name w:val="Header Char"/>
    <w:basedOn w:val="DefaultParagraphFont"/>
    <w:link w:val="Header"/>
    <w:uiPriority w:val="99"/>
    <w:rsid w:val="00D97A27"/>
  </w:style>
  <w:style w:type="paragraph" w:styleId="Footer">
    <w:name w:val="footer"/>
    <w:basedOn w:val="Normal"/>
    <w:link w:val="FooterChar"/>
    <w:uiPriority w:val="99"/>
    <w:unhideWhenUsed/>
    <w:rsid w:val="00D97A27"/>
    <w:pPr>
      <w:tabs>
        <w:tab w:val="center" w:pos="4680"/>
        <w:tab w:val="right" w:pos="9360"/>
      </w:tabs>
      <w:spacing w:line="240" w:lineRule="auto"/>
    </w:pPr>
  </w:style>
  <w:style w:type="character" w:customStyle="1" w:styleId="FooterChar">
    <w:name w:val="Footer Char"/>
    <w:basedOn w:val="DefaultParagraphFont"/>
    <w:link w:val="Footer"/>
    <w:uiPriority w:val="99"/>
    <w:rsid w:val="00D97A27"/>
  </w:style>
  <w:style w:type="paragraph" w:styleId="TOCHeading">
    <w:name w:val="TOC Heading"/>
    <w:basedOn w:val="Heading1"/>
    <w:next w:val="Normal"/>
    <w:uiPriority w:val="39"/>
    <w:unhideWhenUsed/>
    <w:qFormat/>
    <w:rsid w:val="00FB0546"/>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FB0546"/>
    <w:pPr>
      <w:spacing w:after="100"/>
    </w:pPr>
  </w:style>
  <w:style w:type="paragraph" w:styleId="TOC2">
    <w:name w:val="toc 2"/>
    <w:basedOn w:val="Normal"/>
    <w:next w:val="Normal"/>
    <w:autoRedefine/>
    <w:uiPriority w:val="39"/>
    <w:unhideWhenUsed/>
    <w:rsid w:val="009C52BD"/>
    <w:pPr>
      <w:tabs>
        <w:tab w:val="right" w:leader="dot" w:pos="9350"/>
      </w:tabs>
      <w:spacing w:after="100"/>
    </w:pPr>
  </w:style>
  <w:style w:type="paragraph" w:styleId="TOC3">
    <w:name w:val="toc 3"/>
    <w:basedOn w:val="Normal"/>
    <w:next w:val="Normal"/>
    <w:autoRedefine/>
    <w:uiPriority w:val="39"/>
    <w:unhideWhenUsed/>
    <w:rsid w:val="00FB0546"/>
    <w:pPr>
      <w:spacing w:after="100"/>
      <w:ind w:left="440"/>
    </w:pPr>
  </w:style>
  <w:style w:type="character" w:styleId="Hyperlink">
    <w:name w:val="Hyperlink"/>
    <w:basedOn w:val="DefaultParagraphFont"/>
    <w:uiPriority w:val="99"/>
    <w:unhideWhenUsed/>
    <w:rsid w:val="00FB0546"/>
    <w:rPr>
      <w:color w:val="0000FF" w:themeColor="hyperlink"/>
      <w:u w:val="single"/>
    </w:rPr>
  </w:style>
  <w:style w:type="paragraph" w:styleId="ListParagraph">
    <w:name w:val="List Paragraph"/>
    <w:basedOn w:val="Normal"/>
    <w:uiPriority w:val="34"/>
    <w:qFormat/>
    <w:rsid w:val="00FB0546"/>
    <w:pPr>
      <w:ind w:left="720"/>
      <w:contextualSpacing/>
    </w:pPr>
  </w:style>
  <w:style w:type="character" w:styleId="UnresolvedMention">
    <w:name w:val="Unresolved Mention"/>
    <w:basedOn w:val="DefaultParagraphFont"/>
    <w:uiPriority w:val="99"/>
    <w:semiHidden/>
    <w:unhideWhenUsed/>
    <w:rsid w:val="0067207A"/>
    <w:rPr>
      <w:color w:val="605E5C"/>
      <w:shd w:val="clear" w:color="auto" w:fill="E1DFDD"/>
    </w:rPr>
  </w:style>
  <w:style w:type="paragraph" w:styleId="NormalWeb">
    <w:name w:val="Normal (Web)"/>
    <w:basedOn w:val="Normal"/>
    <w:uiPriority w:val="99"/>
    <w:semiHidden/>
    <w:unhideWhenUsed/>
    <w:rsid w:val="00DA0AE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6D72C0"/>
    <w:pPr>
      <w:spacing w:line="240" w:lineRule="auto"/>
    </w:pPr>
    <w:rPr>
      <w:sz w:val="20"/>
      <w:szCs w:val="20"/>
    </w:rPr>
  </w:style>
  <w:style w:type="character" w:customStyle="1" w:styleId="FootnoteTextChar">
    <w:name w:val="Footnote Text Char"/>
    <w:basedOn w:val="DefaultParagraphFont"/>
    <w:link w:val="FootnoteText"/>
    <w:uiPriority w:val="99"/>
    <w:semiHidden/>
    <w:rsid w:val="006D72C0"/>
    <w:rPr>
      <w:sz w:val="20"/>
      <w:szCs w:val="20"/>
    </w:rPr>
  </w:style>
  <w:style w:type="character" w:styleId="FootnoteReference">
    <w:name w:val="footnote reference"/>
    <w:basedOn w:val="DefaultParagraphFont"/>
    <w:uiPriority w:val="99"/>
    <w:semiHidden/>
    <w:unhideWhenUsed/>
    <w:rsid w:val="006D72C0"/>
    <w:rPr>
      <w:vertAlign w:val="superscript"/>
    </w:rPr>
  </w:style>
  <w:style w:type="character" w:styleId="FollowedHyperlink">
    <w:name w:val="FollowedHyperlink"/>
    <w:basedOn w:val="DefaultParagraphFont"/>
    <w:uiPriority w:val="99"/>
    <w:semiHidden/>
    <w:unhideWhenUsed/>
    <w:rsid w:val="00E513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797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mt.edu/american-indian-governance-policy-institute/default.php" TargetMode="External"/><Relationship Id="rId117" Type="http://schemas.openxmlformats.org/officeDocument/2006/relationships/image" Target="media/image14.png"/><Relationship Id="rId21" Type="http://schemas.openxmlformats.org/officeDocument/2006/relationships/hyperlink" Target="https://www.montana.edu/extension/nutrition/" TargetMode="External"/><Relationship Id="rId42" Type="http://schemas.openxmlformats.org/officeDocument/2006/relationships/image" Target="media/image6.png"/><Relationship Id="rId47" Type="http://schemas.openxmlformats.org/officeDocument/2006/relationships/hyperlink" Target="https://www.cdc.gov/chronic-disease/php/community-health-worker-resources/index.html" TargetMode="External"/><Relationship Id="rId63" Type="http://schemas.openxmlformats.org/officeDocument/2006/relationships/hyperlink" Target="https://www.openstreetmap.org/" TargetMode="External"/><Relationship Id="rId68" Type="http://schemas.openxmlformats.org/officeDocument/2006/relationships/hyperlink" Target="https://static1.squarespace.com/static/6276a3e91103106ef0b1eab0/t/67ca032274cd1307bd376258/1741292337211/FASTBlackfeet_CommFoodAssess_v02.pdf" TargetMode="External"/><Relationship Id="rId84" Type="http://schemas.openxmlformats.org/officeDocument/2006/relationships/hyperlink" Target="https://www.liberatingstructures.com/23-social-network-webbing/" TargetMode="External"/><Relationship Id="rId89" Type="http://schemas.openxmlformats.org/officeDocument/2006/relationships/hyperlink" Target="https://buildhealthyplaces.org/tools-resources/rural-resources/" TargetMode="External"/><Relationship Id="rId112" Type="http://schemas.openxmlformats.org/officeDocument/2006/relationships/hyperlink" Target="https://mtdh.ruralinstitute.umt.edu/blog/wp-content/uploads/Flyer_Responsive-Practice-Training.pdf" TargetMode="External"/><Relationship Id="rId16" Type="http://schemas.openxmlformats.org/officeDocument/2006/relationships/hyperlink" Target="https://montanapbs.montana.edu/extension/health/documents/school%20based%20Health%20Initiative.pdf" TargetMode="External"/><Relationship Id="rId107" Type="http://schemas.openxmlformats.org/officeDocument/2006/relationships/hyperlink" Target="https://www.wcag.com/blog/wcag-2-2-aa-summary-and-checklist-for-website-owners/" TargetMode="External"/><Relationship Id="rId11" Type="http://schemas.openxmlformats.org/officeDocument/2006/relationships/image" Target="media/image3.png"/><Relationship Id="rId32" Type="http://schemas.openxmlformats.org/officeDocument/2006/relationships/hyperlink" Target="https://universaldesign.ie/about-universal-design/the-7-principles" TargetMode="External"/><Relationship Id="rId37" Type="http://schemas.openxmlformats.org/officeDocument/2006/relationships/hyperlink" Target="https://www.buildhealthyplaces.org/tools-resources/network-resource-library/" TargetMode="External"/><Relationship Id="rId53" Type="http://schemas.openxmlformats.org/officeDocument/2006/relationships/image" Target="media/image8.png"/><Relationship Id="rId58" Type="http://schemas.openxmlformats.org/officeDocument/2006/relationships/hyperlink" Target="https://www.cdc.gov/places/index.html" TargetMode="External"/><Relationship Id="rId74" Type="http://schemas.openxmlformats.org/officeDocument/2006/relationships/hyperlink" Target="https://healthyplacesbydesign.org/essential-resources-for-socially-connected-communities/" TargetMode="External"/><Relationship Id="rId79" Type="http://schemas.openxmlformats.org/officeDocument/2006/relationships/hyperlink" Target="https://ruralhealthlink.org/wp-content/uploads/2021/11/C4-Toolkit-Community-Asset-Mapping.pdf" TargetMode="External"/><Relationship Id="rId102" Type="http://schemas.openxmlformats.org/officeDocument/2006/relationships/hyperlink" Target="https://www.firstnations.org/publications/food-sovereignty-assessment-tool-2nd-edition/" TargetMode="External"/><Relationship Id="rId123"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montana211.org/about" TargetMode="External"/><Relationship Id="rId95" Type="http://schemas.openxmlformats.org/officeDocument/2006/relationships/hyperlink" Target="https://iecho.org/home" TargetMode="External"/><Relationship Id="rId22" Type="http://schemas.openxmlformats.org/officeDocument/2006/relationships/hyperlink" Target="https://www.montana.edu/extension/wellness/" TargetMode="External"/><Relationship Id="rId27" Type="http://schemas.openxmlformats.org/officeDocument/2006/relationships/hyperlink" Target="https://www.umt.edu/american-indian-governance-policy-institute/socioeconomic-factors.php" TargetMode="External"/><Relationship Id="rId43" Type="http://schemas.openxmlformats.org/officeDocument/2006/relationships/image" Target="media/image7.svg"/><Relationship Id="rId48" Type="http://schemas.openxmlformats.org/officeDocument/2006/relationships/hyperlink" Target="https://chwtraining.org/15-community-health-worker-job-titles-and-different-roles/" TargetMode="External"/><Relationship Id="rId64" Type="http://schemas.openxmlformats.org/officeDocument/2006/relationships/hyperlink" Target="https://abundantmontana.com/search/" TargetMode="External"/><Relationship Id="rId69" Type="http://schemas.openxmlformats.org/officeDocument/2006/relationships/hyperlink" Target="https://nems-upenn.org/tools/" TargetMode="External"/><Relationship Id="rId113" Type="http://schemas.openxmlformats.org/officeDocument/2006/relationships/image" Target="media/image12.jpg"/><Relationship Id="rId118" Type="http://schemas.openxmlformats.org/officeDocument/2006/relationships/hyperlink" Target="https://mdphhs.az1.qualtrics.com/jfe/form/SV_7NzKquF9Dz8x1Sm" TargetMode="External"/><Relationship Id="rId80" Type="http://schemas.openxmlformats.org/officeDocument/2006/relationships/image" Target="media/image9.png"/><Relationship Id="rId85" Type="http://schemas.openxmlformats.org/officeDocument/2006/relationships/hyperlink" Target="https://visiblenetworklabs.com/guides/social-network-analysis-101/" TargetMode="External"/><Relationship Id="rId12" Type="http://schemas.openxmlformats.org/officeDocument/2006/relationships/image" Target="media/image4.PNG"/><Relationship Id="rId17" Type="http://schemas.openxmlformats.org/officeDocument/2006/relationships/hyperlink" Target="https://opi.mt.gov/Leadership/Management-Operations/School-Nutrition" TargetMode="External"/><Relationship Id="rId33" Type="http://schemas.openxmlformats.org/officeDocument/2006/relationships/hyperlink" Target="https://adata.org/guide/planning-guide-making-temporary-events-accessible-people-disabilities" TargetMode="External"/><Relationship Id="rId38" Type="http://schemas.openxmlformats.org/officeDocument/2006/relationships/hyperlink" Target="https://www.youtube.com/playlist?list=PLOZjFk4ccVk5CgOFHAyeXNbYG0aPshd5q" TargetMode="External"/><Relationship Id="rId59" Type="http://schemas.openxmlformats.org/officeDocument/2006/relationships/hyperlink" Target="https://careshq.org/" TargetMode="External"/><Relationship Id="rId103" Type="http://schemas.openxmlformats.org/officeDocument/2006/relationships/image" Target="media/image11.PNG"/><Relationship Id="rId108" Type="http://schemas.openxmlformats.org/officeDocument/2006/relationships/hyperlink" Target="https://co.mineral.mt.us/wp-content/uploads/2024/11/Final-Resource-guide-11-2024.pdf" TargetMode="External"/><Relationship Id="rId124" Type="http://schemas.openxmlformats.org/officeDocument/2006/relationships/footer" Target="footer3.xml"/><Relationship Id="rId54" Type="http://schemas.openxmlformats.org/officeDocument/2006/relationships/hyperlink" Target="https://buildhealthyplaces.org/tools-resources/measure-up/mapping-tools/" TargetMode="External"/><Relationship Id="rId70" Type="http://schemas.openxmlformats.org/officeDocument/2006/relationships/hyperlink" Target="https://nativeamericanagriculturefund.org/wp-content/uploads/2020/10/NAAF_NativeFoodEcon_Spread.pdf" TargetMode="External"/><Relationship Id="rId75" Type="http://schemas.openxmlformats.org/officeDocument/2006/relationships/hyperlink" Target="https://www.liberatingstructures.com/" TargetMode="External"/><Relationship Id="rId91" Type="http://schemas.openxmlformats.org/officeDocument/2006/relationships/hyperlink" Target="https://www.ruralhealthinfo.org/" TargetMode="External"/><Relationship Id="rId96" Type="http://schemas.openxmlformats.org/officeDocument/2006/relationships/hyperlink" Target="https://www.indiancountryecho.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enterfornutrition.org/built-environments" TargetMode="External"/><Relationship Id="rId28" Type="http://schemas.openxmlformats.org/officeDocument/2006/relationships/hyperlink" Target="https://healthinfo.montana.edu/cfim/index.html" TargetMode="External"/><Relationship Id="rId49" Type="http://schemas.openxmlformats.org/officeDocument/2006/relationships/hyperlink" Target="https://mtchw.org/about/definition/" TargetMode="External"/><Relationship Id="rId114" Type="http://schemas.openxmlformats.org/officeDocument/2006/relationships/hyperlink" Target="https://nam04.safelinks.protection.outlook.com/?url=https%3A%2F%2Furldefense.com%2Fv3%2F__https%3A%2Fcaringfoundationmt.org%2Fcare-van%2F__%3B!!LAlM4g!wnqbcTjPUL_CkV-Oc5LVjCYS0Bm-iiSEOfZ9_SJh87c5RubzJtiwO79FNG-FXpX2x7JWSCPJoJJ71bXPyl0VVSrR9MjfKlA%24&amp;data=05%7C02%7Chaley.cote%40mso.umt.edu%7C871de3eb57ed4c91ebcb08dd827662bd%7C68407ce503da49ffaf0a724be0d37c9d%7C0%7C0%7C638810167212611293%7CUnknown%7CTWFpbGZsb3d8eyJFbXB0eU1hcGkiOnRydWUsIlYiOiIwLjAuMDAwMCIsIlAiOiJXaW4zMiIsIkFOIjoiTWFpbCIsIldUIjoyfQ%3D%3D%7C0%7C%7C%7C&amp;sdata=096mMPIWaNNad%2B34AlGB7ynBKfzg6cq8O%2BEi4Ycwvmk%3D&amp;reserved=0" TargetMode="External"/><Relationship Id="rId119" Type="http://schemas.openxmlformats.org/officeDocument/2006/relationships/header" Target="header1.xml"/><Relationship Id="rId44" Type="http://schemas.openxmlformats.org/officeDocument/2006/relationships/hyperlink" Target="https://freepngimg.com/svg/11139-hospital-staff" TargetMode="External"/><Relationship Id="rId60" Type="http://schemas.openxmlformats.org/officeDocument/2006/relationships/hyperlink" Target="https://www.maptive.com/community-asset-mapping/" TargetMode="External"/><Relationship Id="rId65" Type="http://schemas.openxmlformats.org/officeDocument/2006/relationships/hyperlink" Target="https://www.centraltxfoodsystem.org/food-access" TargetMode="External"/><Relationship Id="rId81" Type="http://schemas.openxmlformats.org/officeDocument/2006/relationships/hyperlink" Target="https://www.liberatingstructures.com/relational-coordination/" TargetMode="External"/><Relationship Id="rId86" Type="http://schemas.openxmlformats.org/officeDocument/2006/relationships/hyperlink" Target="https://theworldcafe.com/key-concepts-resources/world-cafe-method/" TargetMode="External"/><Relationship Id="rId13" Type="http://schemas.openxmlformats.org/officeDocument/2006/relationships/hyperlink" Target="https://ctb.ku.edu/en/table-of-contents/analyze/where-to-start/community-sectors/main" TargetMode="External"/><Relationship Id="rId18" Type="http://schemas.openxmlformats.org/officeDocument/2006/relationships/hyperlink" Target="https://www.saferoutespartnership.org/resources" TargetMode="External"/><Relationship Id="rId39" Type="http://schemas.openxmlformats.org/officeDocument/2006/relationships/hyperlink" Target="https://www.youtube.com/watch?v=U9_b5QdDJkw&amp;list=PLOZjFk4ccVk5CgOFHAyeXNbYG0aPshd5q&amp;index=8" TargetMode="External"/><Relationship Id="rId109" Type="http://schemas.openxmlformats.org/officeDocument/2006/relationships/hyperlink" Target="https://content.app-sources.com/s/90214143831794933/uploads/8.24.2023/HRA_Card_Foldable_2023-3310060.pdf" TargetMode="External"/><Relationship Id="rId34" Type="http://schemas.openxmlformats.org/officeDocument/2006/relationships/image" Target="media/image5.jpeg"/><Relationship Id="rId50" Type="http://schemas.openxmlformats.org/officeDocument/2006/relationships/hyperlink" Target="https://healthinfo.montana.edu/chw/index.html" TargetMode="External"/><Relationship Id="rId55" Type="http://schemas.openxmlformats.org/officeDocument/2006/relationships/hyperlink" Target="https://www.countyhealthrankings.org/health-data" TargetMode="External"/><Relationship Id="rId76" Type="http://schemas.openxmlformats.org/officeDocument/2006/relationships/hyperlink" Target="https://visiblenetworklabs.com/2025/04/01/community-engagement-tools-for-building-connected-communities" TargetMode="External"/><Relationship Id="rId97" Type="http://schemas.openxmlformats.org/officeDocument/2006/relationships/hyperlink" Target="https://www.billingsclinic.com/medical-professionals-billingsclinicconnect/project-echo/" TargetMode="External"/><Relationship Id="rId104" Type="http://schemas.openxmlformats.org/officeDocument/2006/relationships/hyperlink" Target="https://courts.mt.gov/SelfHelp/Resources/CountyResourceGuides"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n.wikipedia.org/wiki/Asset-based_community_development" TargetMode="External"/><Relationship Id="rId92" Type="http://schemas.openxmlformats.org/officeDocument/2006/relationships/hyperlink" Target="https://www.acponline.org/practice-career/patient-and-interprofessional-education/team-based-care-toolkit" TargetMode="External"/><Relationship Id="rId2" Type="http://schemas.openxmlformats.org/officeDocument/2006/relationships/numbering" Target="numbering.xml"/><Relationship Id="rId29" Type="http://schemas.openxmlformats.org/officeDocument/2006/relationships/hyperlink" Target="https://totalmilitaryinsight.com/community-engagement-for-veterans/" TargetMode="External"/><Relationship Id="rId24" Type="http://schemas.openxmlformats.org/officeDocument/2006/relationships/hyperlink" Target="https://www.montana.edu/extension/wellness/needs_assessment/index.html" TargetMode="External"/><Relationship Id="rId40" Type="http://schemas.openxmlformats.org/officeDocument/2006/relationships/hyperlink" Target="https://www.heart.org/en/professional/million-hearts/resources-and-messaging/million-hearts-collaboration-community-clinical-linkages-toolkit" TargetMode="External"/><Relationship Id="rId45" Type="http://schemas.openxmlformats.org/officeDocument/2006/relationships/hyperlink" Target="https://www.fcninternational.org/FCN-Organizations" TargetMode="External"/><Relationship Id="rId66" Type="http://schemas.openxmlformats.org/officeDocument/2006/relationships/hyperlink" Target="https://foodsystems.colostate.edu/co-foodsystems-map/" TargetMode="External"/><Relationship Id="rId87" Type="http://schemas.openxmlformats.org/officeDocument/2006/relationships/hyperlink" Target="https://www.ruralhealthinfo.org/success" TargetMode="External"/><Relationship Id="rId110" Type="http://schemas.openxmlformats.org/officeDocument/2006/relationships/hyperlink" Target="https://mtdh.ruralinstitute.umt.edu/blog/?page_id=600" TargetMode="External"/><Relationship Id="rId115" Type="http://schemas.openxmlformats.org/officeDocument/2006/relationships/hyperlink" Target="https://www.sessionlab.com/library/" TargetMode="External"/><Relationship Id="rId61" Type="http://schemas.openxmlformats.org/officeDocument/2006/relationships/hyperlink" Target="https://mthf.org/resource/community-health-assessments/" TargetMode="External"/><Relationship Id="rId82" Type="http://schemas.openxmlformats.org/officeDocument/2006/relationships/hyperlink" Target="https://heller.brandeis.edu/relational-coordination/about-rc/index.html" TargetMode="External"/><Relationship Id="rId19" Type="http://schemas.openxmlformats.org/officeDocument/2006/relationships/hyperlink" Target="https://montanacommunityaction.com/" TargetMode="External"/><Relationship Id="rId14" Type="http://schemas.openxmlformats.org/officeDocument/2006/relationships/hyperlink" Target="https://www.arts.gov/stories/magazine/2023/2/arts-and-health-role-arts-sector-promoting-resilience-and-well-being" TargetMode="External"/><Relationship Id="rId30" Type="http://schemas.openxmlformats.org/officeDocument/2006/relationships/hyperlink" Target="https://www.wesoldieron.org/wellness-program" TargetMode="External"/><Relationship Id="rId35" Type="http://schemas.openxmlformats.org/officeDocument/2006/relationships/hyperlink" Target="https://dphhs.mt.gov/publichealth/chronicdisease/SDOH/index" TargetMode="External"/><Relationship Id="rId56" Type="http://schemas.openxmlformats.org/officeDocument/2006/relationships/hyperlink" Target="https://www.congressionaldistricthealthdashboard.org/" TargetMode="External"/><Relationship Id="rId77" Type="http://schemas.openxmlformats.org/officeDocument/2006/relationships/hyperlink" Target="https://visiblenetworklabs.com/guides/community-engagement-101/" TargetMode="External"/><Relationship Id="rId100" Type="http://schemas.openxmlformats.org/officeDocument/2006/relationships/hyperlink" Target="https://commonslibrary.org/what-are-wicked-problems/" TargetMode="External"/><Relationship Id="rId105" Type="http://schemas.openxmlformats.org/officeDocument/2006/relationships/hyperlink" Target="https://montana211.org/about"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umt.edu/ccfwd/training/communityhealth/" TargetMode="External"/><Relationship Id="rId72" Type="http://schemas.openxmlformats.org/officeDocument/2006/relationships/hyperlink" Target="https://abcdinstitute.org/content.aspx?page_id=22&amp;club_id=104994&amp;module_id=683173" TargetMode="External"/><Relationship Id="rId93" Type="http://schemas.openxmlformats.org/officeDocument/2006/relationships/hyperlink" Target="https://edhub.ama-assn.org/collections/46498/digital-health" TargetMode="External"/><Relationship Id="rId98" Type="http://schemas.openxmlformats.org/officeDocument/2006/relationships/image" Target="media/image10.jpe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innonet.org/news-insights/resources/collective-power-framework-and-indicators/" TargetMode="External"/><Relationship Id="rId46" Type="http://schemas.openxmlformats.org/officeDocument/2006/relationships/hyperlink" Target="https://www.tandfonline.com/doi/full/10.1080/08854726.2024.2401742" TargetMode="External"/><Relationship Id="rId67" Type="http://schemas.openxmlformats.org/officeDocument/2006/relationships/hyperlink" Target="https://www.firstnations.org/publications/food-sovereignty-assessment-tool-2nd-edition/" TargetMode="External"/><Relationship Id="rId116" Type="http://schemas.openxmlformats.org/officeDocument/2006/relationships/image" Target="media/image13.jfif"/><Relationship Id="rId20" Type="http://schemas.openxmlformats.org/officeDocument/2006/relationships/hyperlink" Target="https://mtcf.org/impact/local-community-foundations" TargetMode="External"/><Relationship Id="rId41" Type="http://schemas.openxmlformats.org/officeDocument/2006/relationships/hyperlink" Target="https://sponsors.aha.org/rs/710-ZLL-651/images/comm-collaboration-infographic-FINAL.pdf?version=0" TargetMode="External"/><Relationship Id="rId62" Type="http://schemas.openxmlformats.org/officeDocument/2006/relationships/hyperlink" Target="https://chronicdiseasedata.org/Dashboard" TargetMode="External"/><Relationship Id="rId83" Type="http://schemas.openxmlformats.org/officeDocument/2006/relationships/hyperlink" Target="https://www.saferoutespartnership.org/sites/default/files/resource_files/Power%20Mapping%20101%20How%20Communities%20Can%20Make%20Connections%20and%20Improve%20Park%20Access%20-%20FINAL.pdf" TargetMode="External"/><Relationship Id="rId88" Type="http://schemas.openxmlformats.org/officeDocument/2006/relationships/hyperlink" Target="https://www.tamarackcommunity.ca/articles/five-steps-for-implementing-abcd-in-rural-communities" TargetMode="External"/><Relationship Id="rId111" Type="http://schemas.openxmlformats.org/officeDocument/2006/relationships/hyperlink" Target="https://mtdh.ruralinstitute.umt.edu/blog/?page_id=866" TargetMode="External"/><Relationship Id="rId15" Type="http://schemas.openxmlformats.org/officeDocument/2006/relationships/hyperlink" Target="https://www.thenationshealth.org/content/48/8/1.2" TargetMode="External"/><Relationship Id="rId36" Type="http://schemas.openxmlformats.org/officeDocument/2006/relationships/hyperlink" Target="https://www.ruralhealthinfo.org/topics/social-determinants-of-health" TargetMode="External"/><Relationship Id="rId57" Type="http://schemas.openxmlformats.org/officeDocument/2006/relationships/hyperlink" Target="https://dphhs.mt.gov/interactivedashboards/" TargetMode="External"/><Relationship Id="rId106" Type="http://schemas.openxmlformats.org/officeDocument/2006/relationships/hyperlink" Target="https://www.ecfr.gov/current/title-36/chapter-XI/part-1191" TargetMode="External"/><Relationship Id="rId10" Type="http://schemas.openxmlformats.org/officeDocument/2006/relationships/hyperlink" Target="https://www.allrecipes.com/article/what-is-stone-soup/" TargetMode="External"/><Relationship Id="rId31" Type="http://schemas.openxmlformats.org/officeDocument/2006/relationships/hyperlink" Target="https://universaldesign.org/definition" TargetMode="External"/><Relationship Id="rId52" Type="http://schemas.openxmlformats.org/officeDocument/2006/relationships/hyperlink" Target="https://www.ruralhealthinfo.org/topics/community-paramedicine" TargetMode="External"/><Relationship Id="rId73" Type="http://schemas.openxmlformats.org/officeDocument/2006/relationships/hyperlink" Target="https://ctb.ku.edu/en" TargetMode="External"/><Relationship Id="rId78" Type="http://schemas.openxmlformats.org/officeDocument/2006/relationships/hyperlink" Target="https://ctb.ku.edu/en/table-of-contents/assessment/assessing-community-needs-and-resources/identify-community-assets/main" TargetMode="External"/><Relationship Id="rId94" Type="http://schemas.openxmlformats.org/officeDocument/2006/relationships/hyperlink" Target="https://connectmontana.org/" TargetMode="External"/><Relationship Id="rId99" Type="http://schemas.openxmlformats.org/officeDocument/2006/relationships/hyperlink" Target="https://collectiveimpactforum.org/" TargetMode="External"/><Relationship Id="rId101" Type="http://schemas.openxmlformats.org/officeDocument/2006/relationships/hyperlink" Target="https://www.communityheartandsoul.org/"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5.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F1D6E-0A21-4843-A8BE-73B48F1EF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5130</Words>
  <Characters>29245</Characters>
  <Application>Microsoft Office Word</Application>
  <DocSecurity>0</DocSecurity>
  <Lines>243</Lines>
  <Paragraphs>68</Paragraphs>
  <ScaleCrop>false</ScaleCrop>
  <Company/>
  <LinksUpToDate>false</LinksUpToDate>
  <CharactersWithSpaces>34307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Filan, Trina</dc:creator>
  <cp:lastModifiedBy>Anderson, Mary</cp:lastModifiedBy>
  <cp:revision>2</cp:revision>
  <cp:lastPrinted>2025-08-13T18:53:00Z</cp:lastPrinted>
  <dcterms:created xsi:type="dcterms:W3CDTF">2025-10-16T14:37:00Z</dcterms:created>
  <dcterms:modified xsi:type="dcterms:W3CDTF">2025-10-16T14:37:00Z</dcterms:modified>
</cp:coreProperties>
</file>