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6.xml" ContentType="application/vnd.openxmlformats-officedocument.drawingml.chartshapes+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7.xml" ContentType="application/vnd.openxmlformats-officedocument.drawingml.chartshapes+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8.xml" ContentType="application/vnd.openxmlformats-officedocument.drawingml.chartshapes+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9.xml" ContentType="application/vnd.openxmlformats-officedocument.drawingml.chartshapes+xml"/>
  <Override PartName="/word/charts/chart10.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10.xml" ContentType="application/vnd.openxmlformats-officedocument.drawingml.chartshapes+xml"/>
  <Override PartName="/word/charts/chart11.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11.xml" ContentType="application/vnd.openxmlformats-officedocument.drawingml.chartshapes+xml"/>
  <Override PartName="/word/charts/chart1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3.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xml" ContentType="application/vnd.openxmlformats-officedocument.themeOverride+xml"/>
  <Override PartName="/word/drawings/drawing12.xml" ContentType="application/vnd.openxmlformats-officedocument.drawingml.chartshapes+xml"/>
  <Override PartName="/word/charts/chart14.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13.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A7894" w14:textId="77777777" w:rsidR="00F97A45" w:rsidRPr="00C86423" w:rsidRDefault="00F97A45" w:rsidP="00407D05">
      <w:pPr>
        <w:autoSpaceDE w:val="0"/>
        <w:autoSpaceDN w:val="0"/>
        <w:adjustRightInd w:val="0"/>
        <w:ind w:left="288"/>
        <w:jc w:val="center"/>
        <w:rPr>
          <w:rFonts w:asciiTheme="minorHAnsi" w:hAnsiTheme="minorHAnsi" w:cstheme="minorHAnsi"/>
          <w:b/>
          <w:bCs/>
          <w:sz w:val="32"/>
          <w:szCs w:val="32"/>
        </w:rPr>
      </w:pPr>
      <w:bookmarkStart w:id="0" w:name="_top"/>
      <w:bookmarkEnd w:id="0"/>
      <w:r w:rsidRPr="00C86423">
        <w:rPr>
          <w:rFonts w:asciiTheme="minorHAnsi" w:hAnsiTheme="minorHAnsi" w:cstheme="minorHAnsi"/>
          <w:b/>
          <w:bCs/>
          <w:sz w:val="32"/>
          <w:szCs w:val="32"/>
        </w:rPr>
        <w:t>MT DPHHS Healthcare Facilities Assessment</w:t>
      </w:r>
    </w:p>
    <w:p w14:paraId="47A07DD0" w14:textId="77777777" w:rsidR="00F97A45" w:rsidRPr="00C86423" w:rsidRDefault="00F97A45" w:rsidP="00E467AE">
      <w:pPr>
        <w:autoSpaceDE w:val="0"/>
        <w:autoSpaceDN w:val="0"/>
        <w:adjustRightInd w:val="0"/>
        <w:ind w:left="288"/>
        <w:jc w:val="center"/>
        <w:rPr>
          <w:rFonts w:asciiTheme="minorHAnsi" w:hAnsiTheme="minorHAnsi" w:cstheme="minorHAnsi"/>
          <w:b/>
          <w:bCs/>
          <w:sz w:val="32"/>
          <w:szCs w:val="32"/>
        </w:rPr>
      </w:pPr>
      <w:r w:rsidRPr="00C86423">
        <w:rPr>
          <w:rFonts w:asciiTheme="minorHAnsi" w:hAnsiTheme="minorHAnsi" w:cstheme="minorHAnsi"/>
          <w:b/>
          <w:bCs/>
          <w:sz w:val="32"/>
          <w:szCs w:val="32"/>
        </w:rPr>
        <w:t>December 12, 2022</w:t>
      </w:r>
    </w:p>
    <w:p w14:paraId="7307694E" w14:textId="77777777" w:rsidR="00F97A45" w:rsidRPr="00C86423" w:rsidRDefault="00F97A45" w:rsidP="00E467AE">
      <w:pPr>
        <w:autoSpaceDE w:val="0"/>
        <w:autoSpaceDN w:val="0"/>
        <w:adjustRightInd w:val="0"/>
        <w:ind w:left="288"/>
        <w:jc w:val="center"/>
        <w:rPr>
          <w:rFonts w:asciiTheme="minorHAnsi" w:hAnsiTheme="minorHAnsi" w:cstheme="minorHAnsi"/>
          <w:b/>
          <w:bCs/>
        </w:rPr>
      </w:pPr>
      <w:r w:rsidRPr="00C86423">
        <w:rPr>
          <w:rFonts w:asciiTheme="minorHAnsi" w:hAnsiTheme="minorHAnsi" w:cstheme="minorHAnsi"/>
          <w:b/>
          <w:bCs/>
          <w:sz w:val="32"/>
          <w:szCs w:val="32"/>
        </w:rPr>
        <w:t>DRAFT REPORT</w:t>
      </w:r>
    </w:p>
    <w:p w14:paraId="410D8E23" w14:textId="0B5A8B6E" w:rsidR="00D233D3" w:rsidRPr="00953A8D" w:rsidRDefault="00F97A45" w:rsidP="00160B1C">
      <w:pPr>
        <w:pStyle w:val="ListParagraph"/>
        <w:numPr>
          <w:ilvl w:val="0"/>
          <w:numId w:val="1"/>
        </w:numPr>
        <w:autoSpaceDE w:val="0"/>
        <w:autoSpaceDN w:val="0"/>
        <w:adjustRightInd w:val="0"/>
        <w:spacing w:after="240"/>
        <w:rPr>
          <w:rFonts w:cstheme="minorHAnsi"/>
          <w:b w:val="0"/>
          <w:bCs/>
        </w:rPr>
      </w:pPr>
      <w:r w:rsidRPr="00C86423">
        <w:rPr>
          <w:rFonts w:cstheme="minorHAnsi"/>
          <w:bCs/>
        </w:rPr>
        <w:t>Contents</w:t>
      </w:r>
    </w:p>
    <w:tbl>
      <w:tblPr>
        <w:tblStyle w:val="TableGrid"/>
        <w:tblW w:w="5000" w:type="pct"/>
        <w:tblLook w:val="04A0" w:firstRow="1" w:lastRow="0" w:firstColumn="1" w:lastColumn="0" w:noHBand="0" w:noVBand="1"/>
      </w:tblPr>
      <w:tblGrid>
        <w:gridCol w:w="556"/>
        <w:gridCol w:w="5677"/>
        <w:gridCol w:w="3117"/>
      </w:tblGrid>
      <w:tr w:rsidR="00D233D3" w:rsidRPr="00C86423" w14:paraId="32041ED9" w14:textId="77777777" w:rsidTr="000574FE">
        <w:tc>
          <w:tcPr>
            <w:tcW w:w="297" w:type="pct"/>
            <w:shd w:val="clear" w:color="auto" w:fill="002060"/>
            <w:vAlign w:val="center"/>
          </w:tcPr>
          <w:p w14:paraId="6924F90E" w14:textId="26AEAB80" w:rsidR="00D233D3" w:rsidRPr="00C86423" w:rsidRDefault="00D233D3" w:rsidP="000574FE">
            <w:pPr>
              <w:autoSpaceDE w:val="0"/>
              <w:autoSpaceDN w:val="0"/>
              <w:adjustRightInd w:val="0"/>
              <w:jc w:val="center"/>
              <w:rPr>
                <w:rFonts w:asciiTheme="minorHAnsi" w:hAnsiTheme="minorHAnsi" w:cstheme="minorHAnsi"/>
                <w:b/>
                <w:bCs/>
              </w:rPr>
            </w:pPr>
            <w:r w:rsidRPr="00C86423">
              <w:rPr>
                <w:rFonts w:asciiTheme="minorHAnsi" w:hAnsiTheme="minorHAnsi" w:cstheme="minorHAnsi"/>
                <w:b/>
                <w:bCs/>
              </w:rPr>
              <w:t>#</w:t>
            </w:r>
          </w:p>
        </w:tc>
        <w:tc>
          <w:tcPr>
            <w:tcW w:w="3036" w:type="pct"/>
            <w:shd w:val="clear" w:color="auto" w:fill="002060"/>
            <w:vAlign w:val="center"/>
          </w:tcPr>
          <w:p w14:paraId="4A7388E5" w14:textId="2FCF06DF" w:rsidR="00D233D3" w:rsidRPr="00C86423" w:rsidRDefault="00D233D3" w:rsidP="000574FE">
            <w:pPr>
              <w:autoSpaceDE w:val="0"/>
              <w:autoSpaceDN w:val="0"/>
              <w:adjustRightInd w:val="0"/>
              <w:jc w:val="center"/>
              <w:rPr>
                <w:rFonts w:asciiTheme="minorHAnsi" w:hAnsiTheme="minorHAnsi" w:cstheme="minorHAnsi"/>
                <w:b/>
                <w:bCs/>
              </w:rPr>
            </w:pPr>
            <w:r w:rsidRPr="00C86423">
              <w:rPr>
                <w:rFonts w:asciiTheme="minorHAnsi" w:hAnsiTheme="minorHAnsi" w:cstheme="minorHAnsi"/>
                <w:b/>
                <w:bCs/>
              </w:rPr>
              <w:t>Section</w:t>
            </w:r>
          </w:p>
        </w:tc>
        <w:tc>
          <w:tcPr>
            <w:tcW w:w="1667" w:type="pct"/>
            <w:shd w:val="clear" w:color="auto" w:fill="002060"/>
            <w:vAlign w:val="center"/>
          </w:tcPr>
          <w:p w14:paraId="4D5787DE" w14:textId="05278B88" w:rsidR="00D233D3" w:rsidRPr="00C86423" w:rsidRDefault="00D233D3" w:rsidP="000574FE">
            <w:pPr>
              <w:autoSpaceDE w:val="0"/>
              <w:autoSpaceDN w:val="0"/>
              <w:adjustRightInd w:val="0"/>
              <w:jc w:val="center"/>
              <w:rPr>
                <w:rFonts w:asciiTheme="minorHAnsi" w:hAnsiTheme="minorHAnsi" w:cstheme="minorHAnsi"/>
                <w:b/>
                <w:bCs/>
              </w:rPr>
            </w:pPr>
            <w:r w:rsidRPr="00C86423">
              <w:rPr>
                <w:rFonts w:asciiTheme="minorHAnsi" w:hAnsiTheme="minorHAnsi" w:cstheme="minorHAnsi"/>
                <w:b/>
                <w:bCs/>
              </w:rPr>
              <w:t>Pg#</w:t>
            </w:r>
          </w:p>
        </w:tc>
      </w:tr>
      <w:tr w:rsidR="00D233D3" w:rsidRPr="00C86423" w14:paraId="1B54025B" w14:textId="77777777" w:rsidTr="00905696">
        <w:tc>
          <w:tcPr>
            <w:tcW w:w="297" w:type="pct"/>
          </w:tcPr>
          <w:p w14:paraId="63204472" w14:textId="0DA2327D" w:rsidR="00D233D3" w:rsidRPr="00C86423" w:rsidRDefault="00D233D3" w:rsidP="00D233D3">
            <w:pPr>
              <w:autoSpaceDE w:val="0"/>
              <w:autoSpaceDN w:val="0"/>
              <w:adjustRightInd w:val="0"/>
              <w:rPr>
                <w:rFonts w:asciiTheme="minorHAnsi" w:hAnsiTheme="minorHAnsi" w:cstheme="minorHAnsi"/>
              </w:rPr>
            </w:pPr>
            <w:r w:rsidRPr="00C86423">
              <w:rPr>
                <w:rFonts w:asciiTheme="minorHAnsi" w:hAnsiTheme="minorHAnsi" w:cstheme="minorHAnsi"/>
              </w:rPr>
              <w:t>1</w:t>
            </w:r>
          </w:p>
        </w:tc>
        <w:tc>
          <w:tcPr>
            <w:tcW w:w="3036" w:type="pct"/>
          </w:tcPr>
          <w:p w14:paraId="67EEAC8B" w14:textId="4503272F" w:rsidR="00D233D3" w:rsidRPr="00C86423" w:rsidRDefault="00D233D3" w:rsidP="00D233D3">
            <w:pPr>
              <w:autoSpaceDE w:val="0"/>
              <w:autoSpaceDN w:val="0"/>
              <w:adjustRightInd w:val="0"/>
              <w:rPr>
                <w:rFonts w:asciiTheme="minorHAnsi" w:hAnsiTheme="minorHAnsi" w:cstheme="minorHAnsi"/>
              </w:rPr>
            </w:pPr>
            <w:r w:rsidRPr="00C86423">
              <w:rPr>
                <w:rFonts w:asciiTheme="minorHAnsi" w:hAnsiTheme="minorHAnsi" w:cstheme="minorHAnsi"/>
              </w:rPr>
              <w:t>Executive Summary</w:t>
            </w:r>
          </w:p>
        </w:tc>
        <w:tc>
          <w:tcPr>
            <w:tcW w:w="1667" w:type="pct"/>
          </w:tcPr>
          <w:p w14:paraId="4A5E3640" w14:textId="2471BB2A" w:rsidR="00D233D3" w:rsidRPr="00C86423" w:rsidRDefault="00D233D3" w:rsidP="003254D2">
            <w:pPr>
              <w:autoSpaceDE w:val="0"/>
              <w:autoSpaceDN w:val="0"/>
              <w:adjustRightInd w:val="0"/>
              <w:jc w:val="center"/>
              <w:rPr>
                <w:rFonts w:asciiTheme="minorHAnsi" w:hAnsiTheme="minorHAnsi" w:cstheme="minorHAnsi"/>
              </w:rPr>
            </w:pPr>
            <w:r w:rsidRPr="00C86423">
              <w:rPr>
                <w:rFonts w:asciiTheme="minorHAnsi" w:hAnsiTheme="minorHAnsi" w:cstheme="minorHAnsi"/>
              </w:rPr>
              <w:t>2</w:t>
            </w:r>
          </w:p>
        </w:tc>
      </w:tr>
      <w:tr w:rsidR="00D233D3" w:rsidRPr="00C86423" w14:paraId="7197E835" w14:textId="77777777" w:rsidTr="00905696">
        <w:tc>
          <w:tcPr>
            <w:tcW w:w="297" w:type="pct"/>
          </w:tcPr>
          <w:p w14:paraId="00EB0D04" w14:textId="2277967E" w:rsidR="00D233D3" w:rsidRPr="00C86423" w:rsidRDefault="00D233D3" w:rsidP="00D233D3">
            <w:pPr>
              <w:autoSpaceDE w:val="0"/>
              <w:autoSpaceDN w:val="0"/>
              <w:adjustRightInd w:val="0"/>
              <w:rPr>
                <w:rFonts w:asciiTheme="minorHAnsi" w:hAnsiTheme="minorHAnsi" w:cstheme="minorHAnsi"/>
              </w:rPr>
            </w:pPr>
            <w:r w:rsidRPr="00C86423">
              <w:rPr>
                <w:rFonts w:asciiTheme="minorHAnsi" w:hAnsiTheme="minorHAnsi" w:cstheme="minorHAnsi"/>
              </w:rPr>
              <w:t>2</w:t>
            </w:r>
          </w:p>
        </w:tc>
        <w:tc>
          <w:tcPr>
            <w:tcW w:w="3036" w:type="pct"/>
          </w:tcPr>
          <w:p w14:paraId="545F0F85" w14:textId="3464E3A9" w:rsidR="00D233D3" w:rsidRPr="00C86423" w:rsidRDefault="00D233D3" w:rsidP="00D233D3">
            <w:pPr>
              <w:autoSpaceDE w:val="0"/>
              <w:autoSpaceDN w:val="0"/>
              <w:adjustRightInd w:val="0"/>
              <w:rPr>
                <w:rFonts w:asciiTheme="minorHAnsi" w:hAnsiTheme="minorHAnsi" w:cstheme="minorHAnsi"/>
              </w:rPr>
            </w:pPr>
            <w:r w:rsidRPr="00C86423">
              <w:rPr>
                <w:rFonts w:asciiTheme="minorHAnsi" w:hAnsiTheme="minorHAnsi" w:cstheme="minorHAnsi"/>
              </w:rPr>
              <w:t>Overview of State-Run Health Care Facilities</w:t>
            </w:r>
          </w:p>
        </w:tc>
        <w:tc>
          <w:tcPr>
            <w:tcW w:w="1667" w:type="pct"/>
          </w:tcPr>
          <w:p w14:paraId="5DE33C94" w14:textId="3A260736" w:rsidR="00D233D3" w:rsidRPr="00C86423" w:rsidRDefault="00D233D3" w:rsidP="003254D2">
            <w:pPr>
              <w:autoSpaceDE w:val="0"/>
              <w:autoSpaceDN w:val="0"/>
              <w:adjustRightInd w:val="0"/>
              <w:jc w:val="center"/>
              <w:rPr>
                <w:rFonts w:asciiTheme="minorHAnsi" w:hAnsiTheme="minorHAnsi" w:cstheme="minorHAnsi"/>
              </w:rPr>
            </w:pPr>
            <w:r w:rsidRPr="00C86423">
              <w:rPr>
                <w:rFonts w:asciiTheme="minorHAnsi" w:hAnsiTheme="minorHAnsi" w:cstheme="minorHAnsi"/>
              </w:rPr>
              <w:t>7</w:t>
            </w:r>
          </w:p>
        </w:tc>
      </w:tr>
      <w:tr w:rsidR="00D233D3" w:rsidRPr="00C86423" w14:paraId="495C118D" w14:textId="77777777" w:rsidTr="00905696">
        <w:tc>
          <w:tcPr>
            <w:tcW w:w="297" w:type="pct"/>
          </w:tcPr>
          <w:p w14:paraId="6BB42F6A" w14:textId="60D51246" w:rsidR="00D233D3" w:rsidRPr="00C86423" w:rsidRDefault="00D233D3" w:rsidP="00D233D3">
            <w:pPr>
              <w:autoSpaceDE w:val="0"/>
              <w:autoSpaceDN w:val="0"/>
              <w:adjustRightInd w:val="0"/>
              <w:rPr>
                <w:rFonts w:asciiTheme="minorHAnsi" w:hAnsiTheme="minorHAnsi" w:cstheme="minorHAnsi"/>
              </w:rPr>
            </w:pPr>
            <w:r w:rsidRPr="00C86423">
              <w:rPr>
                <w:rFonts w:asciiTheme="minorHAnsi" w:hAnsiTheme="minorHAnsi" w:cstheme="minorHAnsi"/>
              </w:rPr>
              <w:t>3</w:t>
            </w:r>
          </w:p>
        </w:tc>
        <w:tc>
          <w:tcPr>
            <w:tcW w:w="3036" w:type="pct"/>
          </w:tcPr>
          <w:p w14:paraId="7A8BE094" w14:textId="4DB4C3D3" w:rsidR="00D233D3" w:rsidRPr="00C86423" w:rsidRDefault="00D233D3" w:rsidP="00D233D3">
            <w:pPr>
              <w:autoSpaceDE w:val="0"/>
              <w:autoSpaceDN w:val="0"/>
              <w:adjustRightInd w:val="0"/>
              <w:rPr>
                <w:rFonts w:asciiTheme="minorHAnsi" w:hAnsiTheme="minorHAnsi" w:cstheme="minorHAnsi"/>
              </w:rPr>
            </w:pPr>
            <w:r w:rsidRPr="00C86423">
              <w:rPr>
                <w:rFonts w:asciiTheme="minorHAnsi" w:hAnsiTheme="minorHAnsi" w:cstheme="minorHAnsi"/>
              </w:rPr>
              <w:t>Peer State Analysis</w:t>
            </w:r>
          </w:p>
        </w:tc>
        <w:tc>
          <w:tcPr>
            <w:tcW w:w="1667" w:type="pct"/>
          </w:tcPr>
          <w:p w14:paraId="63337D55" w14:textId="7EE8A44E" w:rsidR="00D233D3" w:rsidRPr="00C86423" w:rsidRDefault="00D233D3" w:rsidP="003254D2">
            <w:pPr>
              <w:autoSpaceDE w:val="0"/>
              <w:autoSpaceDN w:val="0"/>
              <w:adjustRightInd w:val="0"/>
              <w:jc w:val="center"/>
              <w:rPr>
                <w:rFonts w:asciiTheme="minorHAnsi" w:hAnsiTheme="minorHAnsi" w:cstheme="minorHAnsi"/>
              </w:rPr>
            </w:pPr>
            <w:r w:rsidRPr="00C86423">
              <w:rPr>
                <w:rFonts w:asciiTheme="minorHAnsi" w:hAnsiTheme="minorHAnsi" w:cstheme="minorHAnsi"/>
              </w:rPr>
              <w:t>19</w:t>
            </w:r>
          </w:p>
        </w:tc>
      </w:tr>
      <w:tr w:rsidR="00D233D3" w:rsidRPr="00C86423" w14:paraId="44DE359C" w14:textId="77777777" w:rsidTr="00905696">
        <w:tc>
          <w:tcPr>
            <w:tcW w:w="297" w:type="pct"/>
          </w:tcPr>
          <w:p w14:paraId="6C1A28BC" w14:textId="692AF19A" w:rsidR="00D233D3" w:rsidRPr="00C86423" w:rsidRDefault="00D233D3" w:rsidP="00D233D3">
            <w:pPr>
              <w:autoSpaceDE w:val="0"/>
              <w:autoSpaceDN w:val="0"/>
              <w:adjustRightInd w:val="0"/>
              <w:rPr>
                <w:rFonts w:asciiTheme="minorHAnsi" w:hAnsiTheme="minorHAnsi" w:cstheme="minorHAnsi"/>
              </w:rPr>
            </w:pPr>
            <w:r w:rsidRPr="00C86423">
              <w:rPr>
                <w:rFonts w:asciiTheme="minorHAnsi" w:hAnsiTheme="minorHAnsi" w:cstheme="minorHAnsi"/>
              </w:rPr>
              <w:t>4</w:t>
            </w:r>
          </w:p>
        </w:tc>
        <w:tc>
          <w:tcPr>
            <w:tcW w:w="3036" w:type="pct"/>
          </w:tcPr>
          <w:p w14:paraId="42999E52" w14:textId="34249708" w:rsidR="00D233D3" w:rsidRPr="00C86423" w:rsidRDefault="00D233D3" w:rsidP="00D233D3">
            <w:pPr>
              <w:autoSpaceDE w:val="0"/>
              <w:autoSpaceDN w:val="0"/>
              <w:adjustRightInd w:val="0"/>
              <w:rPr>
                <w:rFonts w:asciiTheme="minorHAnsi" w:hAnsiTheme="minorHAnsi" w:cstheme="minorHAnsi"/>
              </w:rPr>
            </w:pPr>
            <w:r w:rsidRPr="00C86423">
              <w:rPr>
                <w:rFonts w:asciiTheme="minorHAnsi" w:hAnsiTheme="minorHAnsi" w:cstheme="minorHAnsi"/>
              </w:rPr>
              <w:t>Facility Assessments</w:t>
            </w:r>
          </w:p>
        </w:tc>
        <w:tc>
          <w:tcPr>
            <w:tcW w:w="1667" w:type="pct"/>
          </w:tcPr>
          <w:p w14:paraId="1A5B8A88" w14:textId="5F1012A4" w:rsidR="00D233D3" w:rsidRPr="00C86423" w:rsidRDefault="00D233D3" w:rsidP="003254D2">
            <w:pPr>
              <w:autoSpaceDE w:val="0"/>
              <w:autoSpaceDN w:val="0"/>
              <w:adjustRightInd w:val="0"/>
              <w:jc w:val="center"/>
              <w:rPr>
                <w:rFonts w:asciiTheme="minorHAnsi" w:hAnsiTheme="minorHAnsi" w:cstheme="minorHAnsi"/>
              </w:rPr>
            </w:pPr>
            <w:r w:rsidRPr="00C86423">
              <w:rPr>
                <w:rFonts w:asciiTheme="minorHAnsi" w:hAnsiTheme="minorHAnsi" w:cstheme="minorHAnsi"/>
              </w:rPr>
              <w:t>30</w:t>
            </w:r>
          </w:p>
        </w:tc>
      </w:tr>
      <w:tr w:rsidR="00D233D3" w:rsidRPr="00C86423" w14:paraId="4E65BDEF" w14:textId="77777777" w:rsidTr="00905696">
        <w:tc>
          <w:tcPr>
            <w:tcW w:w="297" w:type="pct"/>
          </w:tcPr>
          <w:p w14:paraId="1BBB6FF9" w14:textId="2F83898C" w:rsidR="00D233D3" w:rsidRPr="00C86423" w:rsidRDefault="00D233D3" w:rsidP="00D233D3">
            <w:pPr>
              <w:autoSpaceDE w:val="0"/>
              <w:autoSpaceDN w:val="0"/>
              <w:adjustRightInd w:val="0"/>
              <w:rPr>
                <w:rFonts w:asciiTheme="minorHAnsi" w:hAnsiTheme="minorHAnsi" w:cstheme="minorHAnsi"/>
              </w:rPr>
            </w:pPr>
            <w:r w:rsidRPr="00C86423">
              <w:rPr>
                <w:rFonts w:asciiTheme="minorHAnsi" w:hAnsiTheme="minorHAnsi" w:cstheme="minorHAnsi"/>
              </w:rPr>
              <w:t>5</w:t>
            </w:r>
          </w:p>
        </w:tc>
        <w:tc>
          <w:tcPr>
            <w:tcW w:w="3036" w:type="pct"/>
          </w:tcPr>
          <w:p w14:paraId="00C3762F" w14:textId="1E693A8E" w:rsidR="00D233D3" w:rsidRPr="00C86423" w:rsidRDefault="00D233D3" w:rsidP="00D233D3">
            <w:pPr>
              <w:autoSpaceDE w:val="0"/>
              <w:autoSpaceDN w:val="0"/>
              <w:adjustRightInd w:val="0"/>
              <w:rPr>
                <w:rFonts w:asciiTheme="minorHAnsi" w:hAnsiTheme="minorHAnsi" w:cstheme="minorHAnsi"/>
              </w:rPr>
            </w:pPr>
            <w:r w:rsidRPr="00C86423">
              <w:rPr>
                <w:rFonts w:asciiTheme="minorHAnsi" w:hAnsiTheme="minorHAnsi" w:cstheme="minorHAnsi"/>
              </w:rPr>
              <w:t>Recommendations for Improvement</w:t>
            </w:r>
          </w:p>
        </w:tc>
        <w:tc>
          <w:tcPr>
            <w:tcW w:w="1667" w:type="pct"/>
          </w:tcPr>
          <w:p w14:paraId="65998A91" w14:textId="74EB341E" w:rsidR="00D233D3" w:rsidRPr="00C86423" w:rsidRDefault="00D233D3" w:rsidP="003254D2">
            <w:pPr>
              <w:autoSpaceDE w:val="0"/>
              <w:autoSpaceDN w:val="0"/>
              <w:adjustRightInd w:val="0"/>
              <w:jc w:val="center"/>
              <w:rPr>
                <w:rFonts w:asciiTheme="minorHAnsi" w:hAnsiTheme="minorHAnsi" w:cstheme="minorHAnsi"/>
              </w:rPr>
            </w:pPr>
            <w:r w:rsidRPr="00C86423">
              <w:rPr>
                <w:rFonts w:asciiTheme="minorHAnsi" w:hAnsiTheme="minorHAnsi" w:cstheme="minorHAnsi"/>
              </w:rPr>
              <w:t>46</w:t>
            </w:r>
          </w:p>
        </w:tc>
      </w:tr>
      <w:tr w:rsidR="00D233D3" w:rsidRPr="00C86423" w14:paraId="091CA505" w14:textId="77777777" w:rsidTr="00905696">
        <w:tc>
          <w:tcPr>
            <w:tcW w:w="297" w:type="pct"/>
          </w:tcPr>
          <w:p w14:paraId="30345649" w14:textId="64408936" w:rsidR="00D233D3" w:rsidRPr="00C86423" w:rsidRDefault="00D233D3" w:rsidP="00D233D3">
            <w:pPr>
              <w:autoSpaceDE w:val="0"/>
              <w:autoSpaceDN w:val="0"/>
              <w:adjustRightInd w:val="0"/>
              <w:rPr>
                <w:rFonts w:asciiTheme="minorHAnsi" w:hAnsiTheme="minorHAnsi" w:cstheme="minorHAnsi"/>
              </w:rPr>
            </w:pPr>
            <w:r w:rsidRPr="00C86423">
              <w:rPr>
                <w:rFonts w:asciiTheme="minorHAnsi" w:hAnsiTheme="minorHAnsi" w:cstheme="minorHAnsi"/>
              </w:rPr>
              <w:t>6</w:t>
            </w:r>
          </w:p>
        </w:tc>
        <w:tc>
          <w:tcPr>
            <w:tcW w:w="3036" w:type="pct"/>
          </w:tcPr>
          <w:p w14:paraId="62DF0DE7" w14:textId="5FB1009F" w:rsidR="00D233D3" w:rsidRPr="00C86423" w:rsidRDefault="00D233D3" w:rsidP="00D233D3">
            <w:pPr>
              <w:autoSpaceDE w:val="0"/>
              <w:autoSpaceDN w:val="0"/>
              <w:adjustRightInd w:val="0"/>
              <w:rPr>
                <w:rFonts w:asciiTheme="minorHAnsi" w:hAnsiTheme="minorHAnsi" w:cstheme="minorHAnsi"/>
              </w:rPr>
            </w:pPr>
            <w:r w:rsidRPr="00C86423">
              <w:rPr>
                <w:rFonts w:asciiTheme="minorHAnsi" w:hAnsiTheme="minorHAnsi" w:cstheme="minorHAnsi"/>
              </w:rPr>
              <w:t>Appendix</w:t>
            </w:r>
          </w:p>
        </w:tc>
        <w:tc>
          <w:tcPr>
            <w:tcW w:w="1667" w:type="pct"/>
          </w:tcPr>
          <w:p w14:paraId="22253987" w14:textId="46391AEC" w:rsidR="00D233D3" w:rsidRPr="00C86423" w:rsidRDefault="00D233D3" w:rsidP="003254D2">
            <w:pPr>
              <w:autoSpaceDE w:val="0"/>
              <w:autoSpaceDN w:val="0"/>
              <w:adjustRightInd w:val="0"/>
              <w:jc w:val="center"/>
              <w:rPr>
                <w:rFonts w:asciiTheme="minorHAnsi" w:hAnsiTheme="minorHAnsi" w:cstheme="minorHAnsi"/>
              </w:rPr>
            </w:pPr>
            <w:r w:rsidRPr="00C86423">
              <w:rPr>
                <w:rFonts w:asciiTheme="minorHAnsi" w:hAnsiTheme="minorHAnsi" w:cstheme="minorHAnsi"/>
              </w:rPr>
              <w:t>79</w:t>
            </w:r>
          </w:p>
        </w:tc>
      </w:tr>
    </w:tbl>
    <w:p w14:paraId="4A6FF9EE" w14:textId="517CA835" w:rsidR="00D233D3" w:rsidRPr="00C86423" w:rsidRDefault="00D233D3" w:rsidP="00D233D3">
      <w:pPr>
        <w:autoSpaceDE w:val="0"/>
        <w:autoSpaceDN w:val="0"/>
        <w:adjustRightInd w:val="0"/>
        <w:rPr>
          <w:rFonts w:asciiTheme="minorHAnsi" w:hAnsiTheme="minorHAnsi" w:cstheme="minorHAnsi"/>
        </w:rPr>
      </w:pPr>
    </w:p>
    <w:p w14:paraId="47AAEAAB" w14:textId="6D7F21C2" w:rsidR="00E257F1" w:rsidRPr="00C86423" w:rsidRDefault="00E257F1" w:rsidP="00953A8D">
      <w:pPr>
        <w:pStyle w:val="ListParagraph"/>
        <w:numPr>
          <w:ilvl w:val="0"/>
          <w:numId w:val="1"/>
        </w:numPr>
        <w:autoSpaceDE w:val="0"/>
        <w:autoSpaceDN w:val="0"/>
        <w:adjustRightInd w:val="0"/>
        <w:spacing w:after="240"/>
        <w:rPr>
          <w:rFonts w:cstheme="minorHAnsi"/>
          <w:b w:val="0"/>
          <w:bCs/>
        </w:rPr>
      </w:pPr>
      <w:bookmarkStart w:id="1" w:name="_Hlk125372043"/>
      <w:r w:rsidRPr="00C86423">
        <w:rPr>
          <w:rFonts w:cstheme="minorHAnsi"/>
          <w:bCs/>
        </w:rPr>
        <w:t>Executive Summary</w:t>
      </w:r>
    </w:p>
    <w:p w14:paraId="41175184" w14:textId="60A70717" w:rsidR="00D233D3" w:rsidRPr="00953A8D" w:rsidRDefault="00D233D3" w:rsidP="00953A8D">
      <w:pPr>
        <w:pStyle w:val="ListParagraph"/>
        <w:numPr>
          <w:ilvl w:val="0"/>
          <w:numId w:val="1"/>
        </w:numPr>
        <w:autoSpaceDE w:val="0"/>
        <w:autoSpaceDN w:val="0"/>
        <w:adjustRightInd w:val="0"/>
        <w:spacing w:after="240"/>
        <w:rPr>
          <w:rFonts w:cstheme="minorHAnsi"/>
          <w:b w:val="0"/>
          <w:bCs/>
        </w:rPr>
      </w:pPr>
      <w:r w:rsidRPr="00C86423">
        <w:rPr>
          <w:rFonts w:cstheme="minorHAnsi"/>
          <w:bCs/>
        </w:rPr>
        <w:t>Executive Summary | A&amp;M Engagement</w:t>
      </w:r>
      <w:bookmarkEnd w:id="1"/>
    </w:p>
    <w:p w14:paraId="56384DA4" w14:textId="74ABDD5C" w:rsidR="00F97A45" w:rsidRPr="00C86423" w:rsidRDefault="00F97A45" w:rsidP="000F1D8C">
      <w:pPr>
        <w:autoSpaceDE w:val="0"/>
        <w:autoSpaceDN w:val="0"/>
        <w:adjustRightInd w:val="0"/>
        <w:rPr>
          <w:rFonts w:asciiTheme="minorHAnsi" w:hAnsiTheme="minorHAnsi" w:cstheme="minorHAnsi"/>
        </w:rPr>
      </w:pPr>
      <w:r w:rsidRPr="00C86423">
        <w:rPr>
          <w:rFonts w:asciiTheme="minorHAnsi" w:hAnsiTheme="minorHAnsi" w:cstheme="minorHAnsi"/>
        </w:rPr>
        <w:t xml:space="preserve">DPHHS engaged Alvarez &amp; Marsal to conduct a comprehensive assessment and establish long-term sustainable operation plans for Montana’s seven state-run health care facilities. </w:t>
      </w:r>
    </w:p>
    <w:p w14:paraId="218CF83C" w14:textId="77777777" w:rsidR="00D233D3" w:rsidRPr="00C86423" w:rsidRDefault="00D233D3" w:rsidP="00D233D3">
      <w:pPr>
        <w:autoSpaceDE w:val="0"/>
        <w:autoSpaceDN w:val="0"/>
        <w:adjustRightInd w:val="0"/>
        <w:rPr>
          <w:rFonts w:asciiTheme="minorHAnsi" w:hAnsiTheme="minorHAnsi" w:cstheme="minorHAnsi"/>
        </w:rPr>
      </w:pPr>
    </w:p>
    <w:p w14:paraId="6EA7BB9E" w14:textId="60883872" w:rsidR="00D233D3" w:rsidRPr="00AA0AB5" w:rsidRDefault="00D233D3" w:rsidP="00D233D3">
      <w:pPr>
        <w:autoSpaceDE w:val="0"/>
        <w:autoSpaceDN w:val="0"/>
        <w:adjustRightInd w:val="0"/>
        <w:rPr>
          <w:rFonts w:asciiTheme="minorHAnsi" w:hAnsiTheme="minorHAnsi" w:cstheme="minorHAnsi"/>
          <w:b/>
          <w:bCs/>
        </w:rPr>
      </w:pPr>
      <w:r w:rsidRPr="00C86423">
        <w:rPr>
          <w:rFonts w:asciiTheme="minorHAnsi" w:hAnsiTheme="minorHAnsi" w:cstheme="minorHAnsi"/>
          <w:b/>
          <w:bCs/>
        </w:rPr>
        <w:t>Assessment:</w:t>
      </w:r>
    </w:p>
    <w:p w14:paraId="41A7A791" w14:textId="77777777" w:rsidR="00D233D3" w:rsidRPr="00C86423" w:rsidRDefault="00D233D3" w:rsidP="00D233D3">
      <w:pPr>
        <w:autoSpaceDE w:val="0"/>
        <w:autoSpaceDN w:val="0"/>
        <w:adjustRightInd w:val="0"/>
        <w:rPr>
          <w:rFonts w:asciiTheme="minorHAnsi" w:hAnsiTheme="minorHAnsi" w:cstheme="minorHAnsi"/>
        </w:rPr>
      </w:pPr>
      <w:r w:rsidRPr="00C86423">
        <w:rPr>
          <w:rFonts w:asciiTheme="minorHAnsi" w:eastAsiaTheme="minorEastAsia" w:hAnsiTheme="minorHAnsi" w:cstheme="minorHAnsi"/>
          <w:b/>
          <w:bCs/>
          <w:i/>
          <w:iCs/>
        </w:rPr>
        <w:t>Key Activities</w:t>
      </w:r>
    </w:p>
    <w:p w14:paraId="4FA68F75" w14:textId="77777777" w:rsidR="00D233D3" w:rsidRPr="00C86423" w:rsidRDefault="00D233D3" w:rsidP="00427007">
      <w:pPr>
        <w:numPr>
          <w:ilvl w:val="0"/>
          <w:numId w:val="68"/>
        </w:numPr>
        <w:autoSpaceDE w:val="0"/>
        <w:autoSpaceDN w:val="0"/>
        <w:adjustRightInd w:val="0"/>
        <w:rPr>
          <w:rFonts w:asciiTheme="minorHAnsi" w:hAnsiTheme="minorHAnsi" w:cstheme="minorHAnsi"/>
        </w:rPr>
      </w:pPr>
      <w:r w:rsidRPr="00C86423">
        <w:rPr>
          <w:rFonts w:asciiTheme="minorHAnsi" w:eastAsiaTheme="minorEastAsia" w:hAnsiTheme="minorHAnsi" w:cstheme="minorHAnsi"/>
        </w:rPr>
        <w:t>Assess compliance with regulations, quality standards, workers comp, and patient incidents</w:t>
      </w:r>
    </w:p>
    <w:p w14:paraId="43DA557E" w14:textId="77777777" w:rsidR="00D233D3" w:rsidRPr="00C86423" w:rsidRDefault="00D233D3" w:rsidP="00427007">
      <w:pPr>
        <w:numPr>
          <w:ilvl w:val="0"/>
          <w:numId w:val="68"/>
        </w:numPr>
        <w:autoSpaceDE w:val="0"/>
        <w:autoSpaceDN w:val="0"/>
        <w:adjustRightInd w:val="0"/>
        <w:rPr>
          <w:rFonts w:asciiTheme="minorHAnsi" w:hAnsiTheme="minorHAnsi" w:cstheme="minorHAnsi"/>
        </w:rPr>
      </w:pPr>
      <w:r w:rsidRPr="00C86423">
        <w:rPr>
          <w:rFonts w:asciiTheme="minorHAnsi" w:eastAsiaTheme="minorEastAsia" w:hAnsiTheme="minorHAnsi" w:cstheme="minorHAnsi"/>
        </w:rPr>
        <w:t xml:space="preserve">Evaluate climate and culture </w:t>
      </w:r>
    </w:p>
    <w:p w14:paraId="2A0EA262" w14:textId="77777777" w:rsidR="00D233D3" w:rsidRPr="00C86423" w:rsidRDefault="00D233D3" w:rsidP="00427007">
      <w:pPr>
        <w:numPr>
          <w:ilvl w:val="0"/>
          <w:numId w:val="68"/>
        </w:numPr>
        <w:autoSpaceDE w:val="0"/>
        <w:autoSpaceDN w:val="0"/>
        <w:adjustRightInd w:val="0"/>
        <w:rPr>
          <w:rFonts w:asciiTheme="minorHAnsi" w:hAnsiTheme="minorHAnsi" w:cstheme="minorHAnsi"/>
        </w:rPr>
      </w:pPr>
      <w:r w:rsidRPr="00C86423">
        <w:rPr>
          <w:rFonts w:asciiTheme="minorHAnsi" w:eastAsiaTheme="minorEastAsia" w:hAnsiTheme="minorHAnsi" w:cstheme="minorHAnsi"/>
        </w:rPr>
        <w:t>Assess staffing structure, ratios, job descriptions, and scheduling</w:t>
      </w:r>
    </w:p>
    <w:p w14:paraId="0E785AC1" w14:textId="77777777" w:rsidR="00D233D3" w:rsidRPr="00C86423" w:rsidRDefault="00D233D3" w:rsidP="00427007">
      <w:pPr>
        <w:numPr>
          <w:ilvl w:val="0"/>
          <w:numId w:val="68"/>
        </w:numPr>
        <w:autoSpaceDE w:val="0"/>
        <w:autoSpaceDN w:val="0"/>
        <w:adjustRightInd w:val="0"/>
        <w:rPr>
          <w:rFonts w:asciiTheme="minorHAnsi" w:hAnsiTheme="minorHAnsi" w:cstheme="minorHAnsi"/>
        </w:rPr>
      </w:pPr>
      <w:r w:rsidRPr="00C86423">
        <w:rPr>
          <w:rFonts w:asciiTheme="minorHAnsi" w:eastAsiaTheme="minorEastAsia" w:hAnsiTheme="minorHAnsi" w:cstheme="minorHAnsi"/>
        </w:rPr>
        <w:t>Review organizational structure and back-office support functions</w:t>
      </w:r>
    </w:p>
    <w:p w14:paraId="3A3E46BA" w14:textId="77777777" w:rsidR="00D233D3" w:rsidRPr="00C86423" w:rsidRDefault="00D233D3" w:rsidP="00427007">
      <w:pPr>
        <w:numPr>
          <w:ilvl w:val="0"/>
          <w:numId w:val="68"/>
        </w:numPr>
        <w:autoSpaceDE w:val="0"/>
        <w:autoSpaceDN w:val="0"/>
        <w:adjustRightInd w:val="0"/>
        <w:rPr>
          <w:rFonts w:asciiTheme="minorHAnsi" w:hAnsiTheme="minorHAnsi" w:cstheme="minorHAnsi"/>
        </w:rPr>
      </w:pPr>
      <w:r w:rsidRPr="00C86423">
        <w:rPr>
          <w:rFonts w:asciiTheme="minorHAnsi" w:eastAsiaTheme="minorEastAsia" w:hAnsiTheme="minorHAnsi" w:cstheme="minorHAnsi"/>
        </w:rPr>
        <w:t>Review key patient data, outcomes, and information on admissions and discharges</w:t>
      </w:r>
    </w:p>
    <w:p w14:paraId="022C1249" w14:textId="77777777" w:rsidR="00D233D3" w:rsidRPr="00C86423" w:rsidRDefault="00D233D3" w:rsidP="00427007">
      <w:pPr>
        <w:numPr>
          <w:ilvl w:val="0"/>
          <w:numId w:val="68"/>
        </w:numPr>
        <w:autoSpaceDE w:val="0"/>
        <w:autoSpaceDN w:val="0"/>
        <w:adjustRightInd w:val="0"/>
        <w:rPr>
          <w:rFonts w:asciiTheme="minorHAnsi" w:hAnsiTheme="minorHAnsi" w:cstheme="minorHAnsi"/>
        </w:rPr>
      </w:pPr>
      <w:r w:rsidRPr="00C86423">
        <w:rPr>
          <w:rFonts w:asciiTheme="minorHAnsi" w:eastAsiaTheme="minorEastAsia" w:hAnsiTheme="minorHAnsi" w:cstheme="minorHAnsi"/>
        </w:rPr>
        <w:t>Assess facility finances and rate structure</w:t>
      </w:r>
    </w:p>
    <w:p w14:paraId="6FC61D49" w14:textId="381BD03E" w:rsidR="00D233D3" w:rsidRPr="00C86423" w:rsidRDefault="00D233D3" w:rsidP="00427007">
      <w:pPr>
        <w:numPr>
          <w:ilvl w:val="0"/>
          <w:numId w:val="68"/>
        </w:numPr>
        <w:autoSpaceDE w:val="0"/>
        <w:autoSpaceDN w:val="0"/>
        <w:adjustRightInd w:val="0"/>
        <w:rPr>
          <w:rFonts w:asciiTheme="minorHAnsi" w:hAnsiTheme="minorHAnsi" w:cstheme="minorHAnsi"/>
        </w:rPr>
      </w:pPr>
      <w:r w:rsidRPr="00C86423">
        <w:rPr>
          <w:rFonts w:asciiTheme="minorHAnsi" w:eastAsiaTheme="minorEastAsia" w:hAnsiTheme="minorHAnsi" w:cstheme="minorHAnsi"/>
        </w:rPr>
        <w:t>Benchmark performance to peers</w:t>
      </w:r>
    </w:p>
    <w:p w14:paraId="1E10A814" w14:textId="1A7595E0" w:rsidR="00D233D3" w:rsidRPr="00C86423" w:rsidRDefault="00D233D3" w:rsidP="00D233D3">
      <w:pPr>
        <w:autoSpaceDE w:val="0"/>
        <w:autoSpaceDN w:val="0"/>
        <w:adjustRightInd w:val="0"/>
        <w:rPr>
          <w:rFonts w:asciiTheme="minorHAnsi" w:hAnsiTheme="minorHAnsi" w:cstheme="minorHAnsi"/>
        </w:rPr>
      </w:pPr>
    </w:p>
    <w:p w14:paraId="663CD1CE" w14:textId="77777777" w:rsidR="000F1D8C" w:rsidRPr="00C86423" w:rsidRDefault="000F1D8C" w:rsidP="000F1D8C">
      <w:pPr>
        <w:autoSpaceDE w:val="0"/>
        <w:autoSpaceDN w:val="0"/>
        <w:adjustRightInd w:val="0"/>
        <w:rPr>
          <w:rFonts w:asciiTheme="minorHAnsi" w:hAnsiTheme="minorHAnsi" w:cstheme="minorHAnsi"/>
        </w:rPr>
      </w:pPr>
      <w:r w:rsidRPr="00C86423">
        <w:rPr>
          <w:rFonts w:asciiTheme="minorHAnsi" w:eastAsiaTheme="minorEastAsia" w:hAnsiTheme="minorHAnsi" w:cstheme="minorHAnsi"/>
          <w:b/>
          <w:bCs/>
          <w:i/>
          <w:iCs/>
        </w:rPr>
        <w:t>Operational Support</w:t>
      </w:r>
    </w:p>
    <w:p w14:paraId="1D16C13F" w14:textId="77777777" w:rsidR="000F1D8C" w:rsidRPr="00C86423" w:rsidRDefault="000F1D8C" w:rsidP="00427007">
      <w:pPr>
        <w:numPr>
          <w:ilvl w:val="0"/>
          <w:numId w:val="69"/>
        </w:numPr>
        <w:autoSpaceDE w:val="0"/>
        <w:autoSpaceDN w:val="0"/>
        <w:adjustRightInd w:val="0"/>
        <w:rPr>
          <w:rFonts w:asciiTheme="minorHAnsi" w:hAnsiTheme="minorHAnsi" w:cstheme="minorHAnsi"/>
        </w:rPr>
      </w:pPr>
      <w:r w:rsidRPr="00C86423">
        <w:rPr>
          <w:rFonts w:asciiTheme="minorHAnsi" w:eastAsiaTheme="minorEastAsia" w:hAnsiTheme="minorHAnsi" w:cstheme="minorHAnsi"/>
        </w:rPr>
        <w:t>Report financial status, condition, and operation of facilities</w:t>
      </w:r>
    </w:p>
    <w:p w14:paraId="0D006076" w14:textId="77777777" w:rsidR="000F1D8C" w:rsidRPr="00C86423" w:rsidRDefault="000F1D8C" w:rsidP="00427007">
      <w:pPr>
        <w:numPr>
          <w:ilvl w:val="0"/>
          <w:numId w:val="69"/>
        </w:numPr>
        <w:autoSpaceDE w:val="0"/>
        <w:autoSpaceDN w:val="0"/>
        <w:adjustRightInd w:val="0"/>
        <w:rPr>
          <w:rFonts w:asciiTheme="minorHAnsi" w:hAnsiTheme="minorHAnsi" w:cstheme="minorHAnsi"/>
        </w:rPr>
      </w:pPr>
      <w:r w:rsidRPr="00C86423">
        <w:rPr>
          <w:rFonts w:asciiTheme="minorHAnsi" w:eastAsiaTheme="minorEastAsia" w:hAnsiTheme="minorHAnsi" w:cstheme="minorHAnsi"/>
        </w:rPr>
        <w:t>Support oversight of day-to-day operations </w:t>
      </w:r>
    </w:p>
    <w:p w14:paraId="628148C9" w14:textId="77777777" w:rsidR="000F1D8C" w:rsidRPr="00C86423" w:rsidRDefault="000F1D8C" w:rsidP="00427007">
      <w:pPr>
        <w:numPr>
          <w:ilvl w:val="0"/>
          <w:numId w:val="69"/>
        </w:numPr>
        <w:autoSpaceDE w:val="0"/>
        <w:autoSpaceDN w:val="0"/>
        <w:adjustRightInd w:val="0"/>
        <w:rPr>
          <w:rFonts w:asciiTheme="minorHAnsi" w:hAnsiTheme="minorHAnsi" w:cstheme="minorHAnsi"/>
        </w:rPr>
      </w:pPr>
      <w:r w:rsidRPr="00C86423">
        <w:rPr>
          <w:rFonts w:asciiTheme="minorHAnsi" w:eastAsiaTheme="minorEastAsia" w:hAnsiTheme="minorHAnsi" w:cstheme="minorHAnsi"/>
        </w:rPr>
        <w:t>Support communications and change management</w:t>
      </w:r>
    </w:p>
    <w:p w14:paraId="60CDA4C1" w14:textId="12465906" w:rsidR="000F1D8C" w:rsidRPr="00C86423" w:rsidRDefault="000F1D8C" w:rsidP="00427007">
      <w:pPr>
        <w:numPr>
          <w:ilvl w:val="0"/>
          <w:numId w:val="69"/>
        </w:numPr>
        <w:autoSpaceDE w:val="0"/>
        <w:autoSpaceDN w:val="0"/>
        <w:adjustRightInd w:val="0"/>
        <w:rPr>
          <w:rFonts w:asciiTheme="minorHAnsi" w:hAnsiTheme="minorHAnsi" w:cstheme="minorHAnsi"/>
        </w:rPr>
      </w:pPr>
      <w:r w:rsidRPr="00C86423">
        <w:rPr>
          <w:rFonts w:asciiTheme="minorHAnsi" w:eastAsiaTheme="minorEastAsia" w:hAnsiTheme="minorHAnsi" w:cstheme="minorHAnsi"/>
        </w:rPr>
        <w:t>Support quality initiatives</w:t>
      </w:r>
    </w:p>
    <w:p w14:paraId="5C8772EA" w14:textId="77777777" w:rsidR="000F1D8C" w:rsidRPr="00C86423" w:rsidRDefault="000F1D8C" w:rsidP="00D233D3">
      <w:pPr>
        <w:autoSpaceDE w:val="0"/>
        <w:autoSpaceDN w:val="0"/>
        <w:adjustRightInd w:val="0"/>
        <w:rPr>
          <w:rFonts w:asciiTheme="minorHAnsi" w:hAnsiTheme="minorHAnsi" w:cstheme="minorHAnsi"/>
        </w:rPr>
      </w:pPr>
    </w:p>
    <w:p w14:paraId="7579A26F" w14:textId="1B9CE7D8" w:rsidR="00D233D3" w:rsidRPr="00203DE4" w:rsidRDefault="00D233D3" w:rsidP="00D233D3">
      <w:pPr>
        <w:autoSpaceDE w:val="0"/>
        <w:autoSpaceDN w:val="0"/>
        <w:adjustRightInd w:val="0"/>
        <w:rPr>
          <w:rFonts w:asciiTheme="minorHAnsi" w:hAnsiTheme="minorHAnsi" w:cstheme="minorHAnsi"/>
          <w:b/>
          <w:bCs/>
        </w:rPr>
      </w:pPr>
      <w:r w:rsidRPr="00C86423">
        <w:rPr>
          <w:rFonts w:asciiTheme="minorHAnsi" w:eastAsiaTheme="minorEastAsia" w:hAnsiTheme="minorHAnsi" w:cstheme="minorHAnsi"/>
          <w:b/>
          <w:bCs/>
        </w:rPr>
        <w:t>Strategic Plans for Improvement</w:t>
      </w:r>
    </w:p>
    <w:p w14:paraId="79845803" w14:textId="77777777" w:rsidR="00D233D3" w:rsidRPr="00C86423" w:rsidRDefault="00D233D3" w:rsidP="00427007">
      <w:pPr>
        <w:numPr>
          <w:ilvl w:val="0"/>
          <w:numId w:val="70"/>
        </w:numPr>
        <w:autoSpaceDE w:val="0"/>
        <w:autoSpaceDN w:val="0"/>
        <w:adjustRightInd w:val="0"/>
        <w:rPr>
          <w:rFonts w:asciiTheme="minorHAnsi" w:hAnsiTheme="minorHAnsi" w:cstheme="minorHAnsi"/>
        </w:rPr>
      </w:pPr>
      <w:r w:rsidRPr="00C86423">
        <w:rPr>
          <w:rFonts w:asciiTheme="minorHAnsi" w:eastAsiaTheme="minorEastAsia" w:hAnsiTheme="minorHAnsi" w:cstheme="minorHAnsi"/>
        </w:rPr>
        <w:t>Update facility missions and visions</w:t>
      </w:r>
    </w:p>
    <w:p w14:paraId="65315C4E" w14:textId="77777777" w:rsidR="00D233D3" w:rsidRPr="00C86423" w:rsidRDefault="00D233D3" w:rsidP="00427007">
      <w:pPr>
        <w:numPr>
          <w:ilvl w:val="0"/>
          <w:numId w:val="70"/>
        </w:numPr>
        <w:autoSpaceDE w:val="0"/>
        <w:autoSpaceDN w:val="0"/>
        <w:adjustRightInd w:val="0"/>
        <w:rPr>
          <w:rFonts w:asciiTheme="minorHAnsi" w:hAnsiTheme="minorHAnsi" w:cstheme="minorHAnsi"/>
        </w:rPr>
      </w:pPr>
      <w:r w:rsidRPr="00C86423">
        <w:rPr>
          <w:rFonts w:asciiTheme="minorHAnsi" w:eastAsiaTheme="minorEastAsia" w:hAnsiTheme="minorHAnsi" w:cstheme="minorHAnsi"/>
        </w:rPr>
        <w:t>Develop strategic plans to optimize utility of facilities and outcomes for patient populations</w:t>
      </w:r>
    </w:p>
    <w:p w14:paraId="72BF233F" w14:textId="229BF029" w:rsidR="00D233D3" w:rsidRPr="00D1219D" w:rsidRDefault="00D233D3" w:rsidP="005149DA">
      <w:pPr>
        <w:numPr>
          <w:ilvl w:val="0"/>
          <w:numId w:val="71"/>
        </w:numPr>
        <w:autoSpaceDE w:val="0"/>
        <w:autoSpaceDN w:val="0"/>
        <w:adjustRightInd w:val="0"/>
        <w:rPr>
          <w:rFonts w:asciiTheme="minorHAnsi" w:hAnsiTheme="minorHAnsi" w:cstheme="minorHAnsi"/>
        </w:rPr>
      </w:pPr>
      <w:r w:rsidRPr="00C86423">
        <w:rPr>
          <w:rFonts w:asciiTheme="minorHAnsi" w:eastAsiaTheme="minorEastAsia" w:hAnsiTheme="minorHAnsi" w:cstheme="minorHAnsi"/>
        </w:rPr>
        <w:t>Improve quality measures for safe delivery of care</w:t>
      </w:r>
    </w:p>
    <w:p w14:paraId="162F24F3" w14:textId="79046C05" w:rsidR="000260E7" w:rsidRPr="00953A8D" w:rsidRDefault="00382356" w:rsidP="00953A8D">
      <w:pPr>
        <w:pStyle w:val="ListParagraph"/>
        <w:numPr>
          <w:ilvl w:val="0"/>
          <w:numId w:val="1"/>
        </w:numPr>
        <w:autoSpaceDE w:val="0"/>
        <w:autoSpaceDN w:val="0"/>
        <w:adjustRightInd w:val="0"/>
        <w:spacing w:after="240"/>
        <w:rPr>
          <w:rFonts w:cstheme="minorHAnsi"/>
          <w:b w:val="0"/>
          <w:bCs/>
        </w:rPr>
      </w:pPr>
      <w:r w:rsidRPr="00C86423">
        <w:rPr>
          <w:rFonts w:cstheme="minorHAnsi"/>
          <w:bCs/>
        </w:rPr>
        <w:t>Executive Summary | Recommendations (1 of 3)</w:t>
      </w:r>
    </w:p>
    <w:tbl>
      <w:tblPr>
        <w:tblW w:w="5000" w:type="pct"/>
        <w:tblCellMar>
          <w:left w:w="0" w:type="dxa"/>
          <w:right w:w="0" w:type="dxa"/>
        </w:tblCellMar>
        <w:tblLook w:val="0420" w:firstRow="1" w:lastRow="0" w:firstColumn="0" w:lastColumn="0" w:noHBand="0" w:noVBand="1"/>
      </w:tblPr>
      <w:tblGrid>
        <w:gridCol w:w="587"/>
        <w:gridCol w:w="588"/>
        <w:gridCol w:w="3555"/>
        <w:gridCol w:w="4610"/>
      </w:tblGrid>
      <w:tr w:rsidR="000260E7" w:rsidRPr="00C86423" w14:paraId="45415DB5" w14:textId="77777777" w:rsidTr="000574FE">
        <w:tc>
          <w:tcPr>
            <w:tcW w:w="262" w:type="pct"/>
            <w:tcBorders>
              <w:top w:val="single" w:sz="8" w:space="0" w:color="646464"/>
              <w:left w:val="single" w:sz="8" w:space="0" w:color="646464"/>
              <w:bottom w:val="single" w:sz="8" w:space="0" w:color="646464"/>
              <w:right w:val="single" w:sz="8" w:space="0" w:color="646464"/>
            </w:tcBorders>
            <w:shd w:val="clear" w:color="auto" w:fill="002B49"/>
            <w:tcMar>
              <w:top w:w="70" w:type="dxa"/>
              <w:left w:w="140" w:type="dxa"/>
              <w:bottom w:w="70" w:type="dxa"/>
              <w:right w:w="140" w:type="dxa"/>
            </w:tcMar>
            <w:vAlign w:val="center"/>
            <w:hideMark/>
          </w:tcPr>
          <w:p w14:paraId="7AD14C5D" w14:textId="77777777" w:rsidR="000260E7" w:rsidRPr="00C86423" w:rsidRDefault="000260E7" w:rsidP="000574FE">
            <w:pPr>
              <w:jc w:val="center"/>
              <w:rPr>
                <w:rFonts w:asciiTheme="minorHAnsi" w:hAnsiTheme="minorHAnsi" w:cstheme="minorHAnsi"/>
              </w:rPr>
            </w:pPr>
          </w:p>
        </w:tc>
        <w:tc>
          <w:tcPr>
            <w:tcW w:w="173" w:type="pct"/>
            <w:tcBorders>
              <w:top w:val="single" w:sz="8" w:space="0" w:color="646464"/>
              <w:left w:val="single" w:sz="8" w:space="0" w:color="646464"/>
              <w:bottom w:val="single" w:sz="8" w:space="0" w:color="646464"/>
              <w:right w:val="single" w:sz="8" w:space="0" w:color="646464"/>
            </w:tcBorders>
            <w:shd w:val="clear" w:color="auto" w:fill="002B49"/>
            <w:tcMar>
              <w:top w:w="70" w:type="dxa"/>
              <w:left w:w="140" w:type="dxa"/>
              <w:bottom w:w="70" w:type="dxa"/>
              <w:right w:w="140" w:type="dxa"/>
            </w:tcMar>
            <w:vAlign w:val="center"/>
            <w:hideMark/>
          </w:tcPr>
          <w:p w14:paraId="4A6B937B" w14:textId="77777777" w:rsidR="000260E7" w:rsidRPr="00C86423" w:rsidRDefault="000260E7" w:rsidP="000574FE">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ID</w:t>
            </w:r>
          </w:p>
        </w:tc>
        <w:tc>
          <w:tcPr>
            <w:tcW w:w="2000" w:type="pct"/>
            <w:tcBorders>
              <w:top w:val="single" w:sz="8" w:space="0" w:color="646464"/>
              <w:left w:val="single" w:sz="8" w:space="0" w:color="646464"/>
              <w:bottom w:val="single" w:sz="8" w:space="0" w:color="646464"/>
              <w:right w:val="single" w:sz="8" w:space="0" w:color="646464"/>
            </w:tcBorders>
            <w:shd w:val="clear" w:color="auto" w:fill="002B49"/>
            <w:tcMar>
              <w:top w:w="70" w:type="dxa"/>
              <w:left w:w="140" w:type="dxa"/>
              <w:bottom w:w="70" w:type="dxa"/>
              <w:right w:w="140" w:type="dxa"/>
            </w:tcMar>
            <w:vAlign w:val="center"/>
            <w:hideMark/>
          </w:tcPr>
          <w:p w14:paraId="1C05ADBA" w14:textId="77777777" w:rsidR="000260E7" w:rsidRPr="00C86423" w:rsidRDefault="000260E7" w:rsidP="000574FE">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OBSERVATIONS</w:t>
            </w:r>
          </w:p>
        </w:tc>
        <w:tc>
          <w:tcPr>
            <w:tcW w:w="2565" w:type="pct"/>
            <w:tcBorders>
              <w:top w:val="single" w:sz="8" w:space="0" w:color="646464"/>
              <w:left w:val="single" w:sz="8" w:space="0" w:color="646464"/>
              <w:bottom w:val="single" w:sz="8" w:space="0" w:color="646464"/>
              <w:right w:val="single" w:sz="8" w:space="0" w:color="646464"/>
            </w:tcBorders>
            <w:shd w:val="clear" w:color="auto" w:fill="002B49"/>
            <w:tcMar>
              <w:top w:w="70" w:type="dxa"/>
              <w:left w:w="140" w:type="dxa"/>
              <w:bottom w:w="70" w:type="dxa"/>
              <w:right w:w="140" w:type="dxa"/>
            </w:tcMar>
            <w:vAlign w:val="center"/>
            <w:hideMark/>
          </w:tcPr>
          <w:p w14:paraId="20E67C75" w14:textId="77777777" w:rsidR="000260E7" w:rsidRPr="00C86423" w:rsidRDefault="000260E7" w:rsidP="000574FE">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RECOMMENDATIONS</w:t>
            </w:r>
          </w:p>
        </w:tc>
      </w:tr>
      <w:tr w:rsidR="000260E7" w:rsidRPr="00C86423" w14:paraId="05630102" w14:textId="77777777" w:rsidTr="0015136B">
        <w:tc>
          <w:tcPr>
            <w:tcW w:w="262" w:type="pct"/>
            <w:vMerge w:val="restart"/>
            <w:tcBorders>
              <w:top w:val="single" w:sz="8" w:space="0" w:color="646464"/>
              <w:left w:val="single" w:sz="8" w:space="0" w:color="646464"/>
              <w:bottom w:val="single" w:sz="8" w:space="0" w:color="646464"/>
              <w:right w:val="single" w:sz="8" w:space="0" w:color="646464"/>
            </w:tcBorders>
            <w:shd w:val="clear" w:color="auto" w:fill="00B0F0"/>
            <w:tcMar>
              <w:top w:w="70" w:type="dxa"/>
              <w:left w:w="140" w:type="dxa"/>
              <w:bottom w:w="70" w:type="dxa"/>
              <w:right w:w="140" w:type="dxa"/>
            </w:tcMar>
            <w:textDirection w:val="btLr"/>
            <w:vAlign w:val="center"/>
            <w:hideMark/>
          </w:tcPr>
          <w:p w14:paraId="77B4D459" w14:textId="77777777" w:rsidR="000260E7" w:rsidRPr="00C86423" w:rsidRDefault="000260E7">
            <w:pPr>
              <w:pStyle w:val="NormalWeb"/>
              <w:spacing w:before="0" w:beforeAutospacing="0" w:after="0" w:afterAutospacing="0"/>
              <w:jc w:val="center"/>
              <w:rPr>
                <w:rFonts w:asciiTheme="minorHAnsi" w:hAnsiTheme="minorHAnsi" w:cstheme="minorHAnsi"/>
              </w:rPr>
            </w:pPr>
            <w:r w:rsidRPr="0015136B">
              <w:rPr>
                <w:rFonts w:asciiTheme="minorHAnsi" w:hAnsiTheme="minorHAnsi" w:cstheme="minorHAnsi"/>
                <w:b/>
                <w:bCs/>
                <w:kern w:val="24"/>
              </w:rPr>
              <w:t>Healthcare Facilities Division</w:t>
            </w:r>
          </w:p>
        </w:tc>
        <w:tc>
          <w:tcPr>
            <w:tcW w:w="173" w:type="pct"/>
            <w:tcBorders>
              <w:top w:val="single" w:sz="8" w:space="0" w:color="646464"/>
              <w:left w:val="single" w:sz="8" w:space="0" w:color="646464"/>
              <w:bottom w:val="single" w:sz="8" w:space="0" w:color="646464"/>
              <w:right w:val="single" w:sz="8" w:space="0" w:color="646464"/>
            </w:tcBorders>
            <w:shd w:val="clear" w:color="auto" w:fill="CBD9EC"/>
            <w:tcMar>
              <w:top w:w="70" w:type="dxa"/>
              <w:left w:w="140" w:type="dxa"/>
              <w:bottom w:w="70" w:type="dxa"/>
              <w:right w:w="140" w:type="dxa"/>
            </w:tcMar>
            <w:vAlign w:val="center"/>
            <w:hideMark/>
          </w:tcPr>
          <w:p w14:paraId="6F43543D" w14:textId="77777777" w:rsidR="000260E7" w:rsidRPr="00C86423" w:rsidRDefault="000260E7">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000000"/>
                <w:kern w:val="24"/>
              </w:rPr>
              <w:t>1.1</w:t>
            </w:r>
          </w:p>
        </w:tc>
        <w:tc>
          <w:tcPr>
            <w:tcW w:w="2000" w:type="pct"/>
            <w:tcBorders>
              <w:top w:val="single" w:sz="8" w:space="0" w:color="646464"/>
              <w:left w:val="single" w:sz="8" w:space="0" w:color="646464"/>
              <w:bottom w:val="single" w:sz="8" w:space="0" w:color="646464"/>
              <w:right w:val="single" w:sz="8" w:space="0" w:color="646464"/>
            </w:tcBorders>
            <w:shd w:val="clear" w:color="auto" w:fill="CBD9EC"/>
            <w:tcMar>
              <w:top w:w="70" w:type="dxa"/>
              <w:left w:w="140" w:type="dxa"/>
              <w:bottom w:w="70" w:type="dxa"/>
              <w:right w:w="140" w:type="dxa"/>
            </w:tcMar>
            <w:vAlign w:val="center"/>
            <w:hideMark/>
          </w:tcPr>
          <w:p w14:paraId="05039662" w14:textId="77777777" w:rsidR="000260E7" w:rsidRPr="00C86423" w:rsidRDefault="000260E7">
            <w:pPr>
              <w:pStyle w:val="NormalWeb"/>
              <w:spacing w:before="0" w:beforeAutospacing="0" w:after="0" w:afterAutospacing="0"/>
              <w:rPr>
                <w:rFonts w:asciiTheme="minorHAnsi" w:hAnsiTheme="minorHAnsi" w:cstheme="minorHAnsi"/>
              </w:rPr>
            </w:pPr>
            <w:r w:rsidRPr="00C86423">
              <w:rPr>
                <w:rFonts w:asciiTheme="minorHAnsi" w:hAnsiTheme="minorHAnsi" w:cstheme="minorHAnsi"/>
                <w:i/>
                <w:iCs/>
                <w:color w:val="000000"/>
                <w:kern w:val="24"/>
              </w:rPr>
              <w:t>Significant changes are needed to implement recommendations.</w:t>
            </w:r>
          </w:p>
        </w:tc>
        <w:tc>
          <w:tcPr>
            <w:tcW w:w="2565" w:type="pct"/>
            <w:tcBorders>
              <w:top w:val="single" w:sz="8" w:space="0" w:color="646464"/>
              <w:left w:val="single" w:sz="8" w:space="0" w:color="646464"/>
              <w:bottom w:val="single" w:sz="8" w:space="0" w:color="646464"/>
              <w:right w:val="single" w:sz="8" w:space="0" w:color="646464"/>
            </w:tcBorders>
            <w:shd w:val="clear" w:color="auto" w:fill="CBD9EC"/>
            <w:tcMar>
              <w:top w:w="70" w:type="dxa"/>
              <w:left w:w="140" w:type="dxa"/>
              <w:bottom w:w="70" w:type="dxa"/>
              <w:right w:w="140" w:type="dxa"/>
            </w:tcMar>
            <w:vAlign w:val="center"/>
            <w:hideMark/>
          </w:tcPr>
          <w:p w14:paraId="75ACE891" w14:textId="77777777" w:rsidR="000260E7" w:rsidRPr="00C86423" w:rsidRDefault="000260E7">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Stand up Transformation Management Office.</w:t>
            </w:r>
          </w:p>
        </w:tc>
      </w:tr>
      <w:tr w:rsidR="000260E7" w:rsidRPr="00C86423" w14:paraId="2158E141" w14:textId="77777777" w:rsidTr="0015136B">
        <w:tc>
          <w:tcPr>
            <w:tcW w:w="262" w:type="pct"/>
            <w:vMerge/>
            <w:tcBorders>
              <w:top w:val="single" w:sz="8" w:space="0" w:color="646464"/>
              <w:left w:val="single" w:sz="8" w:space="0" w:color="646464"/>
              <w:bottom w:val="single" w:sz="8" w:space="0" w:color="646464"/>
              <w:right w:val="single" w:sz="8" w:space="0" w:color="646464"/>
            </w:tcBorders>
            <w:shd w:val="clear" w:color="auto" w:fill="00B0F0"/>
            <w:vAlign w:val="center"/>
            <w:hideMark/>
          </w:tcPr>
          <w:p w14:paraId="422A66CB" w14:textId="77777777" w:rsidR="000260E7" w:rsidRPr="00C86423" w:rsidRDefault="000260E7">
            <w:pPr>
              <w:rPr>
                <w:rFonts w:asciiTheme="minorHAnsi" w:hAnsiTheme="minorHAnsi" w:cstheme="minorHAnsi"/>
              </w:rPr>
            </w:pPr>
          </w:p>
        </w:tc>
        <w:tc>
          <w:tcPr>
            <w:tcW w:w="173" w:type="pct"/>
            <w:tcBorders>
              <w:top w:val="single" w:sz="8" w:space="0" w:color="646464"/>
              <w:left w:val="single" w:sz="8" w:space="0" w:color="646464"/>
              <w:bottom w:val="single" w:sz="8" w:space="0" w:color="646464"/>
              <w:right w:val="single" w:sz="8" w:space="0" w:color="646464"/>
            </w:tcBorders>
            <w:shd w:val="clear" w:color="auto" w:fill="E7EDF6"/>
            <w:tcMar>
              <w:top w:w="70" w:type="dxa"/>
              <w:left w:w="140" w:type="dxa"/>
              <w:bottom w:w="70" w:type="dxa"/>
              <w:right w:w="140" w:type="dxa"/>
            </w:tcMar>
            <w:vAlign w:val="center"/>
            <w:hideMark/>
          </w:tcPr>
          <w:p w14:paraId="6FB65502" w14:textId="77777777" w:rsidR="000260E7" w:rsidRPr="00C86423" w:rsidRDefault="000260E7">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000000"/>
                <w:kern w:val="24"/>
              </w:rPr>
              <w:t>1.2</w:t>
            </w:r>
          </w:p>
        </w:tc>
        <w:tc>
          <w:tcPr>
            <w:tcW w:w="2000" w:type="pct"/>
            <w:tcBorders>
              <w:top w:val="single" w:sz="8" w:space="0" w:color="646464"/>
              <w:left w:val="single" w:sz="8" w:space="0" w:color="646464"/>
              <w:bottom w:val="single" w:sz="8" w:space="0" w:color="646464"/>
              <w:right w:val="single" w:sz="8" w:space="0" w:color="646464"/>
            </w:tcBorders>
            <w:shd w:val="clear" w:color="auto" w:fill="E7EDF6"/>
            <w:tcMar>
              <w:top w:w="70" w:type="dxa"/>
              <w:left w:w="140" w:type="dxa"/>
              <w:bottom w:w="70" w:type="dxa"/>
              <w:right w:w="140" w:type="dxa"/>
            </w:tcMar>
            <w:vAlign w:val="center"/>
            <w:hideMark/>
          </w:tcPr>
          <w:p w14:paraId="40E810B5" w14:textId="77777777" w:rsidR="000260E7" w:rsidRPr="00C86423" w:rsidRDefault="000260E7">
            <w:pPr>
              <w:pStyle w:val="NormalWeb"/>
              <w:spacing w:before="0" w:beforeAutospacing="0" w:after="0" w:afterAutospacing="0"/>
              <w:rPr>
                <w:rFonts w:asciiTheme="minorHAnsi" w:hAnsiTheme="minorHAnsi" w:cstheme="minorHAnsi"/>
              </w:rPr>
            </w:pPr>
            <w:r w:rsidRPr="00C86423">
              <w:rPr>
                <w:rFonts w:asciiTheme="minorHAnsi" w:hAnsiTheme="minorHAnsi" w:cstheme="minorHAnsi"/>
                <w:i/>
                <w:iCs/>
                <w:color w:val="000000"/>
                <w:kern w:val="24"/>
              </w:rPr>
              <w:t>There is a lack of accountability and clinical oversight at the facilities.</w:t>
            </w:r>
          </w:p>
        </w:tc>
        <w:tc>
          <w:tcPr>
            <w:tcW w:w="2565" w:type="pct"/>
            <w:tcBorders>
              <w:top w:val="single" w:sz="8" w:space="0" w:color="646464"/>
              <w:left w:val="single" w:sz="8" w:space="0" w:color="646464"/>
              <w:bottom w:val="single" w:sz="8" w:space="0" w:color="646464"/>
              <w:right w:val="single" w:sz="8" w:space="0" w:color="646464"/>
            </w:tcBorders>
            <w:shd w:val="clear" w:color="auto" w:fill="E7EDF6"/>
            <w:tcMar>
              <w:top w:w="70" w:type="dxa"/>
              <w:left w:w="140" w:type="dxa"/>
              <w:bottom w:w="70" w:type="dxa"/>
              <w:right w:w="140" w:type="dxa"/>
            </w:tcMar>
            <w:vAlign w:val="center"/>
            <w:hideMark/>
          </w:tcPr>
          <w:p w14:paraId="21D5C7A6" w14:textId="77777777" w:rsidR="000260E7" w:rsidRPr="00C86423" w:rsidRDefault="000260E7">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Hire clinical and operational leadership to improve safety and quality, to include: Deputy Chief Healthcare Officer, Chief Medical Officer, Chief Nursing Officer, Chief Clinical Officer, and Quality Managers.</w:t>
            </w:r>
          </w:p>
        </w:tc>
      </w:tr>
      <w:tr w:rsidR="000260E7" w:rsidRPr="00C86423" w14:paraId="095E93F3" w14:textId="77777777" w:rsidTr="0015136B">
        <w:tc>
          <w:tcPr>
            <w:tcW w:w="262" w:type="pct"/>
            <w:vMerge/>
            <w:tcBorders>
              <w:top w:val="single" w:sz="8" w:space="0" w:color="646464"/>
              <w:left w:val="single" w:sz="8" w:space="0" w:color="646464"/>
              <w:bottom w:val="single" w:sz="8" w:space="0" w:color="646464"/>
              <w:right w:val="single" w:sz="8" w:space="0" w:color="646464"/>
            </w:tcBorders>
            <w:shd w:val="clear" w:color="auto" w:fill="00B0F0"/>
            <w:vAlign w:val="center"/>
            <w:hideMark/>
          </w:tcPr>
          <w:p w14:paraId="69C64C0F" w14:textId="77777777" w:rsidR="000260E7" w:rsidRPr="00C86423" w:rsidRDefault="000260E7">
            <w:pPr>
              <w:rPr>
                <w:rFonts w:asciiTheme="minorHAnsi" w:hAnsiTheme="minorHAnsi" w:cstheme="minorHAnsi"/>
              </w:rPr>
            </w:pPr>
          </w:p>
        </w:tc>
        <w:tc>
          <w:tcPr>
            <w:tcW w:w="173" w:type="pct"/>
            <w:tcBorders>
              <w:top w:val="single" w:sz="8" w:space="0" w:color="646464"/>
              <w:left w:val="single" w:sz="8" w:space="0" w:color="646464"/>
              <w:bottom w:val="single" w:sz="8" w:space="0" w:color="646464"/>
              <w:right w:val="single" w:sz="8" w:space="0" w:color="646464"/>
            </w:tcBorders>
            <w:shd w:val="clear" w:color="auto" w:fill="CBD9EC"/>
            <w:tcMar>
              <w:top w:w="70" w:type="dxa"/>
              <w:left w:w="140" w:type="dxa"/>
              <w:bottom w:w="70" w:type="dxa"/>
              <w:right w:w="140" w:type="dxa"/>
            </w:tcMar>
            <w:vAlign w:val="center"/>
            <w:hideMark/>
          </w:tcPr>
          <w:p w14:paraId="7760C64B" w14:textId="77777777" w:rsidR="000260E7" w:rsidRPr="00C86423" w:rsidRDefault="000260E7">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000000"/>
                <w:kern w:val="24"/>
              </w:rPr>
              <w:t>1.3</w:t>
            </w:r>
          </w:p>
        </w:tc>
        <w:tc>
          <w:tcPr>
            <w:tcW w:w="2000" w:type="pct"/>
            <w:tcBorders>
              <w:top w:val="single" w:sz="8" w:space="0" w:color="646464"/>
              <w:left w:val="single" w:sz="8" w:space="0" w:color="646464"/>
              <w:bottom w:val="single" w:sz="8" w:space="0" w:color="646464"/>
              <w:right w:val="single" w:sz="8" w:space="0" w:color="646464"/>
            </w:tcBorders>
            <w:shd w:val="clear" w:color="auto" w:fill="CBD9EC"/>
            <w:tcMar>
              <w:top w:w="70" w:type="dxa"/>
              <w:left w:w="140" w:type="dxa"/>
              <w:bottom w:w="70" w:type="dxa"/>
              <w:right w:w="140" w:type="dxa"/>
            </w:tcMar>
            <w:vAlign w:val="center"/>
            <w:hideMark/>
          </w:tcPr>
          <w:p w14:paraId="56A42C32" w14:textId="77777777" w:rsidR="000260E7" w:rsidRPr="00C86423" w:rsidRDefault="000260E7">
            <w:pPr>
              <w:pStyle w:val="NormalWeb"/>
              <w:spacing w:before="0" w:beforeAutospacing="0" w:after="0" w:afterAutospacing="0"/>
              <w:rPr>
                <w:rFonts w:asciiTheme="minorHAnsi" w:hAnsiTheme="minorHAnsi" w:cstheme="minorHAnsi"/>
              </w:rPr>
            </w:pPr>
            <w:r w:rsidRPr="00C86423">
              <w:rPr>
                <w:rFonts w:asciiTheme="minorHAnsi" w:hAnsiTheme="minorHAnsi" w:cstheme="minorHAnsi"/>
                <w:i/>
                <w:iCs/>
                <w:color w:val="000000"/>
                <w:kern w:val="24"/>
              </w:rPr>
              <w:t>There is an overreliance on certain treatment modalities.</w:t>
            </w:r>
          </w:p>
        </w:tc>
        <w:tc>
          <w:tcPr>
            <w:tcW w:w="2565" w:type="pct"/>
            <w:tcBorders>
              <w:top w:val="single" w:sz="8" w:space="0" w:color="646464"/>
              <w:left w:val="single" w:sz="8" w:space="0" w:color="646464"/>
              <w:bottom w:val="single" w:sz="8" w:space="0" w:color="646464"/>
              <w:right w:val="single" w:sz="8" w:space="0" w:color="646464"/>
            </w:tcBorders>
            <w:shd w:val="clear" w:color="auto" w:fill="CBD9EC"/>
            <w:tcMar>
              <w:top w:w="70" w:type="dxa"/>
              <w:left w:w="140" w:type="dxa"/>
              <w:bottom w:w="70" w:type="dxa"/>
              <w:right w:w="140" w:type="dxa"/>
            </w:tcMar>
            <w:vAlign w:val="center"/>
            <w:hideMark/>
          </w:tcPr>
          <w:p w14:paraId="73406B3A" w14:textId="77777777" w:rsidR="000260E7" w:rsidRPr="00C86423" w:rsidRDefault="000260E7">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Implement Medical Staff function for ongoing and focused professional practice evaluation, peer review, credentialing, and privileging.</w:t>
            </w:r>
          </w:p>
        </w:tc>
      </w:tr>
      <w:tr w:rsidR="000260E7" w:rsidRPr="00C86423" w14:paraId="2D01BC3A" w14:textId="77777777" w:rsidTr="0015136B">
        <w:tc>
          <w:tcPr>
            <w:tcW w:w="262" w:type="pct"/>
            <w:vMerge/>
            <w:tcBorders>
              <w:top w:val="single" w:sz="8" w:space="0" w:color="646464"/>
              <w:left w:val="single" w:sz="8" w:space="0" w:color="646464"/>
              <w:bottom w:val="single" w:sz="8" w:space="0" w:color="646464"/>
              <w:right w:val="single" w:sz="8" w:space="0" w:color="646464"/>
            </w:tcBorders>
            <w:shd w:val="clear" w:color="auto" w:fill="00B0F0"/>
            <w:vAlign w:val="center"/>
            <w:hideMark/>
          </w:tcPr>
          <w:p w14:paraId="0C5E78C5" w14:textId="77777777" w:rsidR="000260E7" w:rsidRPr="00C86423" w:rsidRDefault="000260E7">
            <w:pPr>
              <w:rPr>
                <w:rFonts w:asciiTheme="minorHAnsi" w:hAnsiTheme="minorHAnsi" w:cstheme="minorHAnsi"/>
              </w:rPr>
            </w:pPr>
          </w:p>
        </w:tc>
        <w:tc>
          <w:tcPr>
            <w:tcW w:w="173" w:type="pct"/>
            <w:tcBorders>
              <w:top w:val="single" w:sz="8" w:space="0" w:color="646464"/>
              <w:left w:val="single" w:sz="8" w:space="0" w:color="646464"/>
              <w:bottom w:val="single" w:sz="8" w:space="0" w:color="646464"/>
              <w:right w:val="single" w:sz="8" w:space="0" w:color="646464"/>
            </w:tcBorders>
            <w:shd w:val="clear" w:color="auto" w:fill="E7EDF6"/>
            <w:tcMar>
              <w:top w:w="70" w:type="dxa"/>
              <w:left w:w="140" w:type="dxa"/>
              <w:bottom w:w="70" w:type="dxa"/>
              <w:right w:w="140" w:type="dxa"/>
            </w:tcMar>
            <w:vAlign w:val="center"/>
            <w:hideMark/>
          </w:tcPr>
          <w:p w14:paraId="1F4BC67B" w14:textId="77777777" w:rsidR="000260E7" w:rsidRPr="00C86423" w:rsidRDefault="000260E7">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000000"/>
                <w:kern w:val="24"/>
              </w:rPr>
              <w:t>1.4</w:t>
            </w:r>
          </w:p>
        </w:tc>
        <w:tc>
          <w:tcPr>
            <w:tcW w:w="2000" w:type="pct"/>
            <w:tcBorders>
              <w:top w:val="single" w:sz="8" w:space="0" w:color="646464"/>
              <w:left w:val="single" w:sz="8" w:space="0" w:color="646464"/>
              <w:bottom w:val="single" w:sz="8" w:space="0" w:color="646464"/>
              <w:right w:val="single" w:sz="8" w:space="0" w:color="646464"/>
            </w:tcBorders>
            <w:shd w:val="clear" w:color="auto" w:fill="E7EDF6"/>
            <w:tcMar>
              <w:top w:w="70" w:type="dxa"/>
              <w:left w:w="140" w:type="dxa"/>
              <w:bottom w:w="70" w:type="dxa"/>
              <w:right w:w="140" w:type="dxa"/>
            </w:tcMar>
            <w:vAlign w:val="center"/>
            <w:hideMark/>
          </w:tcPr>
          <w:p w14:paraId="390A16E7" w14:textId="77777777" w:rsidR="000260E7" w:rsidRPr="00C86423" w:rsidRDefault="000260E7">
            <w:pPr>
              <w:pStyle w:val="NormalWeb"/>
              <w:spacing w:before="0" w:beforeAutospacing="0" w:after="0" w:afterAutospacing="0"/>
              <w:rPr>
                <w:rFonts w:asciiTheme="minorHAnsi" w:hAnsiTheme="minorHAnsi" w:cstheme="minorHAnsi"/>
              </w:rPr>
            </w:pPr>
            <w:r w:rsidRPr="00C86423">
              <w:rPr>
                <w:rFonts w:asciiTheme="minorHAnsi" w:hAnsiTheme="minorHAnsi" w:cstheme="minorHAnsi"/>
                <w:i/>
                <w:iCs/>
                <w:color w:val="000000"/>
                <w:kern w:val="24"/>
              </w:rPr>
              <w:t>Paper charting makes data collection difficult and creates patient safety risks.</w:t>
            </w:r>
          </w:p>
        </w:tc>
        <w:tc>
          <w:tcPr>
            <w:tcW w:w="2565" w:type="pct"/>
            <w:tcBorders>
              <w:top w:val="single" w:sz="8" w:space="0" w:color="646464"/>
              <w:left w:val="single" w:sz="8" w:space="0" w:color="646464"/>
              <w:bottom w:val="single" w:sz="8" w:space="0" w:color="646464"/>
              <w:right w:val="single" w:sz="8" w:space="0" w:color="646464"/>
            </w:tcBorders>
            <w:shd w:val="clear" w:color="auto" w:fill="E7EDF6"/>
            <w:tcMar>
              <w:top w:w="70" w:type="dxa"/>
              <w:left w:w="140" w:type="dxa"/>
              <w:bottom w:w="70" w:type="dxa"/>
              <w:right w:w="140" w:type="dxa"/>
            </w:tcMar>
            <w:vAlign w:val="center"/>
            <w:hideMark/>
          </w:tcPr>
          <w:p w14:paraId="531D7AED" w14:textId="77777777" w:rsidR="000260E7" w:rsidRPr="00C86423" w:rsidRDefault="000260E7">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Implement a modern electronic health records system to improve patient outcomes and data sharing with providers.</w:t>
            </w:r>
          </w:p>
        </w:tc>
      </w:tr>
      <w:tr w:rsidR="000260E7" w:rsidRPr="00C86423" w14:paraId="2BC2F2DA" w14:textId="77777777" w:rsidTr="0015136B">
        <w:tc>
          <w:tcPr>
            <w:tcW w:w="262" w:type="pct"/>
            <w:vMerge/>
            <w:tcBorders>
              <w:top w:val="single" w:sz="8" w:space="0" w:color="646464"/>
              <w:left w:val="single" w:sz="8" w:space="0" w:color="646464"/>
              <w:bottom w:val="single" w:sz="8" w:space="0" w:color="646464"/>
              <w:right w:val="single" w:sz="8" w:space="0" w:color="646464"/>
            </w:tcBorders>
            <w:shd w:val="clear" w:color="auto" w:fill="00B0F0"/>
            <w:vAlign w:val="center"/>
            <w:hideMark/>
          </w:tcPr>
          <w:p w14:paraId="369EC6A7" w14:textId="77777777" w:rsidR="000260E7" w:rsidRPr="00C86423" w:rsidRDefault="000260E7">
            <w:pPr>
              <w:rPr>
                <w:rFonts w:asciiTheme="minorHAnsi" w:hAnsiTheme="minorHAnsi" w:cstheme="minorHAnsi"/>
              </w:rPr>
            </w:pPr>
          </w:p>
        </w:tc>
        <w:tc>
          <w:tcPr>
            <w:tcW w:w="173" w:type="pct"/>
            <w:tcBorders>
              <w:top w:val="single" w:sz="8" w:space="0" w:color="646464"/>
              <w:left w:val="single" w:sz="8" w:space="0" w:color="646464"/>
              <w:bottom w:val="single" w:sz="8" w:space="0" w:color="646464"/>
              <w:right w:val="single" w:sz="8" w:space="0" w:color="646464"/>
            </w:tcBorders>
            <w:shd w:val="clear" w:color="auto" w:fill="CBD9EC"/>
            <w:tcMar>
              <w:top w:w="70" w:type="dxa"/>
              <w:left w:w="140" w:type="dxa"/>
              <w:bottom w:w="70" w:type="dxa"/>
              <w:right w:w="140" w:type="dxa"/>
            </w:tcMar>
            <w:vAlign w:val="center"/>
            <w:hideMark/>
          </w:tcPr>
          <w:p w14:paraId="0437B662" w14:textId="77777777" w:rsidR="000260E7" w:rsidRPr="00C86423" w:rsidRDefault="000260E7">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000000"/>
                <w:kern w:val="24"/>
              </w:rPr>
              <w:t>1.5</w:t>
            </w:r>
          </w:p>
        </w:tc>
        <w:tc>
          <w:tcPr>
            <w:tcW w:w="2000" w:type="pct"/>
            <w:tcBorders>
              <w:top w:val="single" w:sz="8" w:space="0" w:color="646464"/>
              <w:left w:val="single" w:sz="8" w:space="0" w:color="646464"/>
              <w:bottom w:val="single" w:sz="8" w:space="0" w:color="646464"/>
              <w:right w:val="single" w:sz="8" w:space="0" w:color="646464"/>
            </w:tcBorders>
            <w:shd w:val="clear" w:color="auto" w:fill="CBD9EC"/>
            <w:tcMar>
              <w:top w:w="70" w:type="dxa"/>
              <w:left w:w="140" w:type="dxa"/>
              <w:bottom w:w="70" w:type="dxa"/>
              <w:right w:w="140" w:type="dxa"/>
            </w:tcMar>
            <w:vAlign w:val="center"/>
            <w:hideMark/>
          </w:tcPr>
          <w:p w14:paraId="685C8C8A" w14:textId="77777777" w:rsidR="000260E7" w:rsidRPr="00C86423" w:rsidRDefault="000260E7">
            <w:pPr>
              <w:pStyle w:val="NormalWeb"/>
              <w:spacing w:before="0" w:beforeAutospacing="0" w:after="0" w:afterAutospacing="0"/>
              <w:rPr>
                <w:rFonts w:asciiTheme="minorHAnsi" w:hAnsiTheme="minorHAnsi" w:cstheme="minorHAnsi"/>
              </w:rPr>
            </w:pPr>
            <w:r w:rsidRPr="00C86423">
              <w:rPr>
                <w:rFonts w:asciiTheme="minorHAnsi" w:hAnsiTheme="minorHAnsi" w:cstheme="minorHAnsi"/>
                <w:i/>
                <w:iCs/>
                <w:color w:val="000000"/>
                <w:kern w:val="24"/>
              </w:rPr>
              <w:t>Competency at performing job duties is not evaluated before placing new staff in patient care areas.</w:t>
            </w:r>
          </w:p>
        </w:tc>
        <w:tc>
          <w:tcPr>
            <w:tcW w:w="2565" w:type="pct"/>
            <w:tcBorders>
              <w:top w:val="single" w:sz="8" w:space="0" w:color="646464"/>
              <w:left w:val="single" w:sz="8" w:space="0" w:color="646464"/>
              <w:bottom w:val="single" w:sz="8" w:space="0" w:color="646464"/>
              <w:right w:val="single" w:sz="8" w:space="0" w:color="646464"/>
            </w:tcBorders>
            <w:shd w:val="clear" w:color="auto" w:fill="CBD9EC"/>
            <w:tcMar>
              <w:top w:w="70" w:type="dxa"/>
              <w:left w:w="140" w:type="dxa"/>
              <w:bottom w:w="70" w:type="dxa"/>
              <w:right w:w="140" w:type="dxa"/>
            </w:tcMar>
            <w:vAlign w:val="center"/>
            <w:hideMark/>
          </w:tcPr>
          <w:p w14:paraId="41887A27" w14:textId="77777777" w:rsidR="000260E7" w:rsidRPr="00C86423" w:rsidRDefault="000260E7">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Develop competency-based job descriptions and review processes for direct care staff.</w:t>
            </w:r>
          </w:p>
        </w:tc>
      </w:tr>
      <w:tr w:rsidR="000260E7" w:rsidRPr="00C86423" w14:paraId="0FBA496F" w14:textId="77777777" w:rsidTr="0015136B">
        <w:tc>
          <w:tcPr>
            <w:tcW w:w="262" w:type="pct"/>
            <w:vMerge/>
            <w:tcBorders>
              <w:top w:val="single" w:sz="8" w:space="0" w:color="646464"/>
              <w:left w:val="single" w:sz="8" w:space="0" w:color="646464"/>
              <w:bottom w:val="single" w:sz="8" w:space="0" w:color="646464"/>
              <w:right w:val="single" w:sz="8" w:space="0" w:color="646464"/>
            </w:tcBorders>
            <w:shd w:val="clear" w:color="auto" w:fill="00B0F0"/>
            <w:vAlign w:val="center"/>
            <w:hideMark/>
          </w:tcPr>
          <w:p w14:paraId="70EB5003" w14:textId="77777777" w:rsidR="000260E7" w:rsidRPr="00C86423" w:rsidRDefault="000260E7">
            <w:pPr>
              <w:rPr>
                <w:rFonts w:asciiTheme="minorHAnsi" w:hAnsiTheme="minorHAnsi" w:cstheme="minorHAnsi"/>
              </w:rPr>
            </w:pPr>
          </w:p>
        </w:tc>
        <w:tc>
          <w:tcPr>
            <w:tcW w:w="173" w:type="pct"/>
            <w:tcBorders>
              <w:top w:val="single" w:sz="8" w:space="0" w:color="646464"/>
              <w:left w:val="single" w:sz="8" w:space="0" w:color="646464"/>
              <w:bottom w:val="single" w:sz="8" w:space="0" w:color="646464"/>
              <w:right w:val="single" w:sz="8" w:space="0" w:color="646464"/>
            </w:tcBorders>
            <w:shd w:val="clear" w:color="auto" w:fill="E7EDF6"/>
            <w:tcMar>
              <w:top w:w="70" w:type="dxa"/>
              <w:left w:w="140" w:type="dxa"/>
              <w:bottom w:w="70" w:type="dxa"/>
              <w:right w:w="140" w:type="dxa"/>
            </w:tcMar>
            <w:vAlign w:val="center"/>
            <w:hideMark/>
          </w:tcPr>
          <w:p w14:paraId="0E69737C" w14:textId="77777777" w:rsidR="000260E7" w:rsidRPr="00C86423" w:rsidRDefault="000260E7">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000000"/>
                <w:kern w:val="24"/>
              </w:rPr>
              <w:t>1.6</w:t>
            </w:r>
          </w:p>
        </w:tc>
        <w:tc>
          <w:tcPr>
            <w:tcW w:w="2000" w:type="pct"/>
            <w:tcBorders>
              <w:top w:val="single" w:sz="8" w:space="0" w:color="646464"/>
              <w:left w:val="single" w:sz="8" w:space="0" w:color="646464"/>
              <w:bottom w:val="single" w:sz="8" w:space="0" w:color="646464"/>
              <w:right w:val="single" w:sz="8" w:space="0" w:color="646464"/>
            </w:tcBorders>
            <w:shd w:val="clear" w:color="auto" w:fill="E7EDF6"/>
            <w:tcMar>
              <w:top w:w="70" w:type="dxa"/>
              <w:left w:w="140" w:type="dxa"/>
              <w:bottom w:w="70" w:type="dxa"/>
              <w:right w:w="140" w:type="dxa"/>
            </w:tcMar>
            <w:vAlign w:val="center"/>
            <w:hideMark/>
          </w:tcPr>
          <w:p w14:paraId="7E802134" w14:textId="77777777" w:rsidR="000260E7" w:rsidRPr="00C86423" w:rsidRDefault="000260E7">
            <w:pPr>
              <w:pStyle w:val="NormalWeb"/>
              <w:spacing w:before="0" w:beforeAutospacing="0" w:after="0" w:afterAutospacing="0"/>
              <w:rPr>
                <w:rFonts w:asciiTheme="minorHAnsi" w:hAnsiTheme="minorHAnsi" w:cstheme="minorHAnsi"/>
              </w:rPr>
            </w:pPr>
            <w:r w:rsidRPr="00C86423">
              <w:rPr>
                <w:rFonts w:asciiTheme="minorHAnsi" w:hAnsiTheme="minorHAnsi" w:cstheme="minorHAnsi"/>
                <w:i/>
                <w:iCs/>
                <w:color w:val="000000"/>
                <w:kern w:val="24"/>
              </w:rPr>
              <w:t>Staff are not receiving adequate professional development opportunities and facilities are not meeting mandatory training requirements.</w:t>
            </w:r>
          </w:p>
        </w:tc>
        <w:tc>
          <w:tcPr>
            <w:tcW w:w="2565" w:type="pct"/>
            <w:tcBorders>
              <w:top w:val="single" w:sz="8" w:space="0" w:color="646464"/>
              <w:left w:val="single" w:sz="8" w:space="0" w:color="646464"/>
              <w:bottom w:val="single" w:sz="8" w:space="0" w:color="646464"/>
              <w:right w:val="single" w:sz="8" w:space="0" w:color="646464"/>
            </w:tcBorders>
            <w:shd w:val="clear" w:color="auto" w:fill="E7EDF6"/>
            <w:tcMar>
              <w:top w:w="70" w:type="dxa"/>
              <w:left w:w="140" w:type="dxa"/>
              <w:bottom w:w="70" w:type="dxa"/>
              <w:right w:w="140" w:type="dxa"/>
            </w:tcMar>
            <w:vAlign w:val="center"/>
            <w:hideMark/>
          </w:tcPr>
          <w:p w14:paraId="1486BAD5" w14:textId="77777777" w:rsidR="000260E7" w:rsidRPr="00C86423" w:rsidRDefault="000260E7">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Establish a governance system to oversee training programs and implement a learning management system to improve training compliance, career tracking, and professional development.</w:t>
            </w:r>
          </w:p>
        </w:tc>
      </w:tr>
      <w:tr w:rsidR="000260E7" w:rsidRPr="00C86423" w14:paraId="29C226F5" w14:textId="77777777" w:rsidTr="0015136B">
        <w:tc>
          <w:tcPr>
            <w:tcW w:w="262" w:type="pct"/>
            <w:vMerge/>
            <w:tcBorders>
              <w:top w:val="single" w:sz="8" w:space="0" w:color="646464"/>
              <w:left w:val="single" w:sz="8" w:space="0" w:color="646464"/>
              <w:bottom w:val="single" w:sz="8" w:space="0" w:color="646464"/>
              <w:right w:val="single" w:sz="8" w:space="0" w:color="646464"/>
            </w:tcBorders>
            <w:shd w:val="clear" w:color="auto" w:fill="00B0F0"/>
            <w:vAlign w:val="center"/>
            <w:hideMark/>
          </w:tcPr>
          <w:p w14:paraId="789FE8CF" w14:textId="77777777" w:rsidR="000260E7" w:rsidRPr="00C86423" w:rsidRDefault="000260E7">
            <w:pPr>
              <w:rPr>
                <w:rFonts w:asciiTheme="minorHAnsi" w:hAnsiTheme="minorHAnsi" w:cstheme="minorHAnsi"/>
              </w:rPr>
            </w:pPr>
          </w:p>
        </w:tc>
        <w:tc>
          <w:tcPr>
            <w:tcW w:w="173" w:type="pct"/>
            <w:tcBorders>
              <w:top w:val="single" w:sz="8" w:space="0" w:color="646464"/>
              <w:left w:val="single" w:sz="8" w:space="0" w:color="646464"/>
              <w:bottom w:val="single" w:sz="8" w:space="0" w:color="646464"/>
              <w:right w:val="single" w:sz="8" w:space="0" w:color="646464"/>
            </w:tcBorders>
            <w:shd w:val="clear" w:color="auto" w:fill="CBD9EC"/>
            <w:tcMar>
              <w:top w:w="70" w:type="dxa"/>
              <w:left w:w="140" w:type="dxa"/>
              <w:bottom w:w="70" w:type="dxa"/>
              <w:right w:w="140" w:type="dxa"/>
            </w:tcMar>
            <w:vAlign w:val="center"/>
            <w:hideMark/>
          </w:tcPr>
          <w:p w14:paraId="29B343F6" w14:textId="77777777" w:rsidR="000260E7" w:rsidRPr="00C86423" w:rsidRDefault="000260E7">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000000"/>
                <w:kern w:val="24"/>
              </w:rPr>
              <w:t>1.7</w:t>
            </w:r>
          </w:p>
        </w:tc>
        <w:tc>
          <w:tcPr>
            <w:tcW w:w="2000" w:type="pct"/>
            <w:tcBorders>
              <w:top w:val="single" w:sz="8" w:space="0" w:color="646464"/>
              <w:left w:val="single" w:sz="8" w:space="0" w:color="646464"/>
              <w:bottom w:val="single" w:sz="8" w:space="0" w:color="646464"/>
              <w:right w:val="single" w:sz="8" w:space="0" w:color="646464"/>
            </w:tcBorders>
            <w:shd w:val="clear" w:color="auto" w:fill="CBD9EC"/>
            <w:tcMar>
              <w:top w:w="70" w:type="dxa"/>
              <w:left w:w="140" w:type="dxa"/>
              <w:bottom w:w="70" w:type="dxa"/>
              <w:right w:w="140" w:type="dxa"/>
            </w:tcMar>
            <w:vAlign w:val="center"/>
            <w:hideMark/>
          </w:tcPr>
          <w:p w14:paraId="5D430A75" w14:textId="77777777" w:rsidR="000260E7" w:rsidRPr="00C86423" w:rsidRDefault="000260E7">
            <w:pPr>
              <w:pStyle w:val="NormalWeb"/>
              <w:spacing w:before="0" w:beforeAutospacing="0" w:after="0" w:afterAutospacing="0"/>
              <w:rPr>
                <w:rFonts w:asciiTheme="minorHAnsi" w:hAnsiTheme="minorHAnsi" w:cstheme="minorHAnsi"/>
              </w:rPr>
            </w:pPr>
            <w:r w:rsidRPr="00C86423">
              <w:rPr>
                <w:rFonts w:asciiTheme="minorHAnsi" w:hAnsiTheme="minorHAnsi" w:cstheme="minorHAnsi"/>
                <w:i/>
                <w:iCs/>
                <w:color w:val="000000"/>
                <w:kern w:val="24"/>
              </w:rPr>
              <w:t>There are significant vacancies for direct patient care positions, and the applicant pool is further limited due to the geographic location of the facilities.</w:t>
            </w:r>
          </w:p>
        </w:tc>
        <w:tc>
          <w:tcPr>
            <w:tcW w:w="2565" w:type="pct"/>
            <w:tcBorders>
              <w:top w:val="single" w:sz="8" w:space="0" w:color="646464"/>
              <w:left w:val="single" w:sz="8" w:space="0" w:color="646464"/>
              <w:bottom w:val="single" w:sz="8" w:space="0" w:color="646464"/>
              <w:right w:val="single" w:sz="8" w:space="0" w:color="646464"/>
            </w:tcBorders>
            <w:shd w:val="clear" w:color="auto" w:fill="CBD9EC"/>
            <w:tcMar>
              <w:top w:w="70" w:type="dxa"/>
              <w:left w:w="140" w:type="dxa"/>
              <w:bottom w:w="70" w:type="dxa"/>
              <w:right w:w="140" w:type="dxa"/>
            </w:tcMar>
            <w:vAlign w:val="center"/>
            <w:hideMark/>
          </w:tcPr>
          <w:p w14:paraId="6FF51F64" w14:textId="77777777" w:rsidR="000260E7" w:rsidRPr="00C86423" w:rsidRDefault="000260E7">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Update recruitment strategies and conduct a hiring blitz for nursing and direct service professional positions. Assess the feasibility of staff recruitment and retention strategies, including: hiring, retention, and referral bonuses; apprenticeship programs; high school / college student career pipelines; and academic hospital designations.</w:t>
            </w:r>
          </w:p>
        </w:tc>
      </w:tr>
      <w:tr w:rsidR="000260E7" w:rsidRPr="00C86423" w14:paraId="26E3C3F8" w14:textId="77777777" w:rsidTr="0015136B">
        <w:tc>
          <w:tcPr>
            <w:tcW w:w="262" w:type="pct"/>
            <w:vMerge/>
            <w:tcBorders>
              <w:top w:val="single" w:sz="8" w:space="0" w:color="646464"/>
              <w:left w:val="single" w:sz="8" w:space="0" w:color="646464"/>
              <w:bottom w:val="single" w:sz="8" w:space="0" w:color="646464"/>
              <w:right w:val="single" w:sz="8" w:space="0" w:color="646464"/>
            </w:tcBorders>
            <w:shd w:val="clear" w:color="auto" w:fill="00B0F0"/>
            <w:vAlign w:val="center"/>
            <w:hideMark/>
          </w:tcPr>
          <w:p w14:paraId="185D4093" w14:textId="77777777" w:rsidR="000260E7" w:rsidRPr="00C86423" w:rsidRDefault="000260E7">
            <w:pPr>
              <w:rPr>
                <w:rFonts w:asciiTheme="minorHAnsi" w:hAnsiTheme="minorHAnsi" w:cstheme="minorHAnsi"/>
              </w:rPr>
            </w:pPr>
          </w:p>
        </w:tc>
        <w:tc>
          <w:tcPr>
            <w:tcW w:w="173" w:type="pct"/>
            <w:tcBorders>
              <w:top w:val="single" w:sz="8" w:space="0" w:color="646464"/>
              <w:left w:val="single" w:sz="8" w:space="0" w:color="646464"/>
              <w:bottom w:val="single" w:sz="8" w:space="0" w:color="646464"/>
              <w:right w:val="single" w:sz="8" w:space="0" w:color="646464"/>
            </w:tcBorders>
            <w:shd w:val="clear" w:color="auto" w:fill="E7EDF6"/>
            <w:tcMar>
              <w:top w:w="70" w:type="dxa"/>
              <w:left w:w="140" w:type="dxa"/>
              <w:bottom w:w="70" w:type="dxa"/>
              <w:right w:w="140" w:type="dxa"/>
            </w:tcMar>
            <w:vAlign w:val="center"/>
            <w:hideMark/>
          </w:tcPr>
          <w:p w14:paraId="4C830A63" w14:textId="77777777" w:rsidR="000260E7" w:rsidRPr="00C86423" w:rsidRDefault="000260E7">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000000"/>
                <w:kern w:val="24"/>
              </w:rPr>
              <w:t>1.8</w:t>
            </w:r>
          </w:p>
        </w:tc>
        <w:tc>
          <w:tcPr>
            <w:tcW w:w="2000" w:type="pct"/>
            <w:tcBorders>
              <w:top w:val="single" w:sz="8" w:space="0" w:color="646464"/>
              <w:left w:val="single" w:sz="8" w:space="0" w:color="646464"/>
              <w:bottom w:val="single" w:sz="8" w:space="0" w:color="646464"/>
              <w:right w:val="single" w:sz="8" w:space="0" w:color="646464"/>
            </w:tcBorders>
            <w:shd w:val="clear" w:color="auto" w:fill="E7EDF6"/>
            <w:tcMar>
              <w:top w:w="70" w:type="dxa"/>
              <w:left w:w="140" w:type="dxa"/>
              <w:bottom w:w="70" w:type="dxa"/>
              <w:right w:w="140" w:type="dxa"/>
            </w:tcMar>
            <w:vAlign w:val="center"/>
            <w:hideMark/>
          </w:tcPr>
          <w:p w14:paraId="5A3260A3" w14:textId="77777777" w:rsidR="000260E7" w:rsidRPr="00C86423" w:rsidRDefault="000260E7">
            <w:pPr>
              <w:pStyle w:val="NormalWeb"/>
              <w:spacing w:before="0" w:beforeAutospacing="0" w:after="0" w:afterAutospacing="0"/>
              <w:rPr>
                <w:rFonts w:asciiTheme="minorHAnsi" w:hAnsiTheme="minorHAnsi" w:cstheme="minorHAnsi"/>
              </w:rPr>
            </w:pPr>
            <w:r w:rsidRPr="00C86423">
              <w:rPr>
                <w:rFonts w:asciiTheme="minorHAnsi" w:hAnsiTheme="minorHAnsi" w:cstheme="minorHAnsi"/>
                <w:i/>
                <w:iCs/>
                <w:color w:val="000000"/>
                <w:kern w:val="24"/>
              </w:rPr>
              <w:t>Per diem rates and spend on travel nursing has significantly increased.</w:t>
            </w:r>
          </w:p>
        </w:tc>
        <w:tc>
          <w:tcPr>
            <w:tcW w:w="2565" w:type="pct"/>
            <w:tcBorders>
              <w:top w:val="single" w:sz="8" w:space="0" w:color="646464"/>
              <w:left w:val="single" w:sz="8" w:space="0" w:color="646464"/>
              <w:bottom w:val="single" w:sz="8" w:space="0" w:color="646464"/>
              <w:right w:val="single" w:sz="8" w:space="0" w:color="646464"/>
            </w:tcBorders>
            <w:shd w:val="clear" w:color="auto" w:fill="E7EDF6"/>
            <w:tcMar>
              <w:top w:w="70" w:type="dxa"/>
              <w:left w:w="140" w:type="dxa"/>
              <w:bottom w:w="70" w:type="dxa"/>
              <w:right w:w="140" w:type="dxa"/>
            </w:tcMar>
            <w:vAlign w:val="center"/>
            <w:hideMark/>
          </w:tcPr>
          <w:p w14:paraId="59B243E6" w14:textId="77777777" w:rsidR="000260E7" w:rsidRPr="00C86423" w:rsidRDefault="000260E7">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Consolidate temporary contracted services spend and recompete staffing contracts to reduce costs and complexity of administration.</w:t>
            </w:r>
          </w:p>
        </w:tc>
      </w:tr>
      <w:tr w:rsidR="000260E7" w:rsidRPr="00C86423" w14:paraId="3A6F3414" w14:textId="77777777" w:rsidTr="0015136B">
        <w:tc>
          <w:tcPr>
            <w:tcW w:w="262" w:type="pct"/>
            <w:vMerge/>
            <w:tcBorders>
              <w:top w:val="single" w:sz="8" w:space="0" w:color="646464"/>
              <w:left w:val="single" w:sz="8" w:space="0" w:color="646464"/>
              <w:bottom w:val="single" w:sz="8" w:space="0" w:color="646464"/>
              <w:right w:val="single" w:sz="8" w:space="0" w:color="646464"/>
            </w:tcBorders>
            <w:shd w:val="clear" w:color="auto" w:fill="00B0F0"/>
            <w:vAlign w:val="center"/>
            <w:hideMark/>
          </w:tcPr>
          <w:p w14:paraId="0AE1CCC6" w14:textId="77777777" w:rsidR="000260E7" w:rsidRPr="00C86423" w:rsidRDefault="000260E7">
            <w:pPr>
              <w:rPr>
                <w:rFonts w:asciiTheme="minorHAnsi" w:hAnsiTheme="minorHAnsi" w:cstheme="minorHAnsi"/>
              </w:rPr>
            </w:pPr>
          </w:p>
        </w:tc>
        <w:tc>
          <w:tcPr>
            <w:tcW w:w="173" w:type="pct"/>
            <w:tcBorders>
              <w:top w:val="single" w:sz="8" w:space="0" w:color="646464"/>
              <w:left w:val="single" w:sz="8" w:space="0" w:color="646464"/>
              <w:bottom w:val="single" w:sz="8" w:space="0" w:color="646464"/>
              <w:right w:val="single" w:sz="8" w:space="0" w:color="646464"/>
            </w:tcBorders>
            <w:shd w:val="clear" w:color="auto" w:fill="CBD9EC"/>
            <w:tcMar>
              <w:top w:w="70" w:type="dxa"/>
              <w:left w:w="15" w:type="dxa"/>
              <w:bottom w:w="70" w:type="dxa"/>
              <w:right w:w="15" w:type="dxa"/>
            </w:tcMar>
            <w:vAlign w:val="center"/>
            <w:hideMark/>
          </w:tcPr>
          <w:p w14:paraId="13798CF1" w14:textId="77777777" w:rsidR="000260E7" w:rsidRPr="00C86423" w:rsidRDefault="000260E7">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000000"/>
                <w:kern w:val="24"/>
              </w:rPr>
              <w:t>1.9</w:t>
            </w:r>
          </w:p>
        </w:tc>
        <w:tc>
          <w:tcPr>
            <w:tcW w:w="2000" w:type="pct"/>
            <w:tcBorders>
              <w:top w:val="single" w:sz="8" w:space="0" w:color="646464"/>
              <w:left w:val="single" w:sz="8" w:space="0" w:color="646464"/>
              <w:bottom w:val="single" w:sz="8" w:space="0" w:color="646464"/>
              <w:right w:val="single" w:sz="8" w:space="0" w:color="646464"/>
            </w:tcBorders>
            <w:shd w:val="clear" w:color="auto" w:fill="CBD9EC"/>
            <w:tcMar>
              <w:top w:w="70" w:type="dxa"/>
              <w:left w:w="140" w:type="dxa"/>
              <w:bottom w:w="70" w:type="dxa"/>
              <w:right w:w="140" w:type="dxa"/>
            </w:tcMar>
            <w:vAlign w:val="center"/>
            <w:hideMark/>
          </w:tcPr>
          <w:p w14:paraId="3920B831" w14:textId="77777777" w:rsidR="000260E7" w:rsidRPr="00C86423" w:rsidRDefault="000260E7">
            <w:pPr>
              <w:pStyle w:val="NormalWeb"/>
              <w:spacing w:before="0" w:beforeAutospacing="0" w:after="0" w:afterAutospacing="0"/>
              <w:rPr>
                <w:rFonts w:asciiTheme="minorHAnsi" w:hAnsiTheme="minorHAnsi" w:cstheme="minorHAnsi"/>
              </w:rPr>
            </w:pPr>
            <w:r w:rsidRPr="00C86423">
              <w:rPr>
                <w:rFonts w:asciiTheme="minorHAnsi" w:hAnsiTheme="minorHAnsi" w:cstheme="minorHAnsi"/>
                <w:i/>
                <w:iCs/>
                <w:color w:val="000000"/>
                <w:kern w:val="24"/>
              </w:rPr>
              <w:t>Facilities are not actively managing expenses, and the division was overall significantly over budget in FY22.</w:t>
            </w:r>
          </w:p>
        </w:tc>
        <w:tc>
          <w:tcPr>
            <w:tcW w:w="2565" w:type="pct"/>
            <w:tcBorders>
              <w:top w:val="single" w:sz="8" w:space="0" w:color="646464"/>
              <w:left w:val="single" w:sz="8" w:space="0" w:color="646464"/>
              <w:bottom w:val="single" w:sz="8" w:space="0" w:color="646464"/>
              <w:right w:val="single" w:sz="8" w:space="0" w:color="646464"/>
            </w:tcBorders>
            <w:shd w:val="clear" w:color="auto" w:fill="CBD9EC"/>
            <w:tcMar>
              <w:top w:w="70" w:type="dxa"/>
              <w:left w:w="140" w:type="dxa"/>
              <w:bottom w:w="70" w:type="dxa"/>
              <w:right w:w="140" w:type="dxa"/>
            </w:tcMar>
            <w:vAlign w:val="center"/>
            <w:hideMark/>
          </w:tcPr>
          <w:p w14:paraId="374703F2" w14:textId="77777777" w:rsidR="000260E7" w:rsidRPr="00C86423" w:rsidRDefault="000260E7">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Implement active budget, contract, and revenue management processes to control costs.</w:t>
            </w:r>
          </w:p>
        </w:tc>
      </w:tr>
      <w:tr w:rsidR="000260E7" w:rsidRPr="00C86423" w14:paraId="71A32D85" w14:textId="77777777" w:rsidTr="0015136B">
        <w:tc>
          <w:tcPr>
            <w:tcW w:w="262" w:type="pct"/>
            <w:vMerge/>
            <w:tcBorders>
              <w:top w:val="single" w:sz="8" w:space="0" w:color="646464"/>
              <w:left w:val="single" w:sz="8" w:space="0" w:color="646464"/>
              <w:bottom w:val="single" w:sz="8" w:space="0" w:color="646464"/>
              <w:right w:val="single" w:sz="8" w:space="0" w:color="646464"/>
            </w:tcBorders>
            <w:shd w:val="clear" w:color="auto" w:fill="00B0F0"/>
            <w:vAlign w:val="center"/>
            <w:hideMark/>
          </w:tcPr>
          <w:p w14:paraId="572DC2F3" w14:textId="77777777" w:rsidR="000260E7" w:rsidRPr="00C86423" w:rsidRDefault="000260E7">
            <w:pPr>
              <w:rPr>
                <w:rFonts w:asciiTheme="minorHAnsi" w:hAnsiTheme="minorHAnsi" w:cstheme="minorHAnsi"/>
              </w:rPr>
            </w:pPr>
          </w:p>
        </w:tc>
        <w:tc>
          <w:tcPr>
            <w:tcW w:w="173" w:type="pct"/>
            <w:tcBorders>
              <w:top w:val="single" w:sz="8" w:space="0" w:color="646464"/>
              <w:left w:val="single" w:sz="8" w:space="0" w:color="646464"/>
              <w:bottom w:val="single" w:sz="8" w:space="0" w:color="646464"/>
              <w:right w:val="single" w:sz="8" w:space="0" w:color="646464"/>
            </w:tcBorders>
            <w:shd w:val="clear" w:color="auto" w:fill="E7EDF6"/>
            <w:tcMar>
              <w:top w:w="70" w:type="dxa"/>
              <w:left w:w="15" w:type="dxa"/>
              <w:bottom w:w="70" w:type="dxa"/>
              <w:right w:w="15" w:type="dxa"/>
            </w:tcMar>
            <w:vAlign w:val="center"/>
            <w:hideMark/>
          </w:tcPr>
          <w:p w14:paraId="119CBC65" w14:textId="77777777" w:rsidR="000260E7" w:rsidRPr="00C86423" w:rsidRDefault="000260E7">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000000"/>
                <w:kern w:val="24"/>
              </w:rPr>
              <w:t>1.10</w:t>
            </w:r>
          </w:p>
        </w:tc>
        <w:tc>
          <w:tcPr>
            <w:tcW w:w="2000" w:type="pct"/>
            <w:tcBorders>
              <w:top w:val="single" w:sz="8" w:space="0" w:color="646464"/>
              <w:left w:val="single" w:sz="8" w:space="0" w:color="646464"/>
              <w:bottom w:val="single" w:sz="8" w:space="0" w:color="646464"/>
              <w:right w:val="single" w:sz="8" w:space="0" w:color="646464"/>
            </w:tcBorders>
            <w:shd w:val="clear" w:color="auto" w:fill="E7EDF6"/>
            <w:tcMar>
              <w:top w:w="70" w:type="dxa"/>
              <w:left w:w="140" w:type="dxa"/>
              <w:bottom w:w="70" w:type="dxa"/>
              <w:right w:w="140" w:type="dxa"/>
            </w:tcMar>
            <w:vAlign w:val="center"/>
            <w:hideMark/>
          </w:tcPr>
          <w:p w14:paraId="44F4398B" w14:textId="77777777" w:rsidR="000260E7" w:rsidRPr="00C86423" w:rsidRDefault="000260E7">
            <w:pPr>
              <w:pStyle w:val="NormalWeb"/>
              <w:spacing w:before="0" w:beforeAutospacing="0" w:after="0" w:afterAutospacing="0"/>
              <w:rPr>
                <w:rFonts w:asciiTheme="minorHAnsi" w:hAnsiTheme="minorHAnsi" w:cstheme="minorHAnsi"/>
              </w:rPr>
            </w:pPr>
            <w:r w:rsidRPr="00C86423">
              <w:rPr>
                <w:rFonts w:asciiTheme="minorHAnsi" w:hAnsiTheme="minorHAnsi" w:cstheme="minorHAnsi"/>
                <w:i/>
                <w:iCs/>
                <w:color w:val="000000"/>
                <w:kern w:val="24"/>
              </w:rPr>
              <w:t>Facilities are not staffed to benchmark.</w:t>
            </w:r>
          </w:p>
        </w:tc>
        <w:tc>
          <w:tcPr>
            <w:tcW w:w="2565" w:type="pct"/>
            <w:tcBorders>
              <w:top w:val="single" w:sz="8" w:space="0" w:color="646464"/>
              <w:left w:val="single" w:sz="8" w:space="0" w:color="646464"/>
              <w:bottom w:val="single" w:sz="8" w:space="0" w:color="646464"/>
              <w:right w:val="single" w:sz="8" w:space="0" w:color="646464"/>
            </w:tcBorders>
            <w:shd w:val="clear" w:color="auto" w:fill="E7EDF6"/>
            <w:tcMar>
              <w:top w:w="70" w:type="dxa"/>
              <w:left w:w="140" w:type="dxa"/>
              <w:bottom w:w="70" w:type="dxa"/>
              <w:right w:w="140" w:type="dxa"/>
            </w:tcMar>
            <w:vAlign w:val="center"/>
            <w:hideMark/>
          </w:tcPr>
          <w:p w14:paraId="685074F1" w14:textId="77777777" w:rsidR="000260E7" w:rsidRPr="00C86423" w:rsidRDefault="000260E7">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Update staffing plans so that facilities are staffed to acuity and need, as appropriate.</w:t>
            </w:r>
          </w:p>
        </w:tc>
      </w:tr>
      <w:tr w:rsidR="000260E7" w:rsidRPr="00C86423" w14:paraId="4C1CFFF1" w14:textId="77777777" w:rsidTr="0015136B">
        <w:tc>
          <w:tcPr>
            <w:tcW w:w="262" w:type="pct"/>
            <w:vMerge/>
            <w:tcBorders>
              <w:top w:val="single" w:sz="8" w:space="0" w:color="646464"/>
              <w:left w:val="single" w:sz="8" w:space="0" w:color="646464"/>
              <w:bottom w:val="single" w:sz="8" w:space="0" w:color="646464"/>
              <w:right w:val="single" w:sz="8" w:space="0" w:color="646464"/>
            </w:tcBorders>
            <w:shd w:val="clear" w:color="auto" w:fill="00B0F0"/>
            <w:vAlign w:val="center"/>
            <w:hideMark/>
          </w:tcPr>
          <w:p w14:paraId="1C163DB5" w14:textId="77777777" w:rsidR="000260E7" w:rsidRPr="00C86423" w:rsidRDefault="000260E7">
            <w:pPr>
              <w:rPr>
                <w:rFonts w:asciiTheme="minorHAnsi" w:hAnsiTheme="minorHAnsi" w:cstheme="minorHAnsi"/>
              </w:rPr>
            </w:pPr>
          </w:p>
        </w:tc>
        <w:tc>
          <w:tcPr>
            <w:tcW w:w="173" w:type="pct"/>
            <w:tcBorders>
              <w:top w:val="single" w:sz="8" w:space="0" w:color="646464"/>
              <w:left w:val="single" w:sz="8" w:space="0" w:color="646464"/>
              <w:bottom w:val="single" w:sz="8" w:space="0" w:color="646464"/>
              <w:right w:val="single" w:sz="8" w:space="0" w:color="646464"/>
            </w:tcBorders>
            <w:shd w:val="clear" w:color="auto" w:fill="CBD9EC"/>
            <w:tcMar>
              <w:top w:w="70" w:type="dxa"/>
              <w:left w:w="15" w:type="dxa"/>
              <w:bottom w:w="70" w:type="dxa"/>
              <w:right w:w="15" w:type="dxa"/>
            </w:tcMar>
            <w:vAlign w:val="center"/>
            <w:hideMark/>
          </w:tcPr>
          <w:p w14:paraId="1C49FBEF" w14:textId="77777777" w:rsidR="000260E7" w:rsidRPr="00C86423" w:rsidRDefault="000260E7">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000000"/>
                <w:kern w:val="24"/>
              </w:rPr>
              <w:t>1.11</w:t>
            </w:r>
          </w:p>
        </w:tc>
        <w:tc>
          <w:tcPr>
            <w:tcW w:w="2000" w:type="pct"/>
            <w:tcBorders>
              <w:top w:val="single" w:sz="8" w:space="0" w:color="646464"/>
              <w:left w:val="single" w:sz="8" w:space="0" w:color="646464"/>
              <w:bottom w:val="single" w:sz="8" w:space="0" w:color="646464"/>
              <w:right w:val="single" w:sz="8" w:space="0" w:color="646464"/>
            </w:tcBorders>
            <w:shd w:val="clear" w:color="auto" w:fill="CBD9EC"/>
            <w:tcMar>
              <w:top w:w="70" w:type="dxa"/>
              <w:left w:w="140" w:type="dxa"/>
              <w:bottom w:w="70" w:type="dxa"/>
              <w:right w:w="140" w:type="dxa"/>
            </w:tcMar>
            <w:vAlign w:val="center"/>
            <w:hideMark/>
          </w:tcPr>
          <w:p w14:paraId="5D52B59F" w14:textId="77777777" w:rsidR="000260E7" w:rsidRPr="00C86423" w:rsidRDefault="000260E7">
            <w:pPr>
              <w:pStyle w:val="NormalWeb"/>
              <w:spacing w:before="0" w:beforeAutospacing="0" w:after="0" w:afterAutospacing="0"/>
              <w:rPr>
                <w:rFonts w:asciiTheme="minorHAnsi" w:hAnsiTheme="minorHAnsi" w:cstheme="minorHAnsi"/>
              </w:rPr>
            </w:pPr>
            <w:r w:rsidRPr="00C86423">
              <w:rPr>
                <w:rFonts w:asciiTheme="minorHAnsi" w:hAnsiTheme="minorHAnsi" w:cstheme="minorHAnsi"/>
                <w:i/>
                <w:iCs/>
                <w:color w:val="000000"/>
                <w:kern w:val="24"/>
              </w:rPr>
              <w:t>Facilities “feel” institutional and are not home-like.</w:t>
            </w:r>
          </w:p>
        </w:tc>
        <w:tc>
          <w:tcPr>
            <w:tcW w:w="2565" w:type="pct"/>
            <w:tcBorders>
              <w:top w:val="single" w:sz="8" w:space="0" w:color="646464"/>
              <w:left w:val="single" w:sz="8" w:space="0" w:color="646464"/>
              <w:bottom w:val="single" w:sz="8" w:space="0" w:color="646464"/>
              <w:right w:val="single" w:sz="8" w:space="0" w:color="646464"/>
            </w:tcBorders>
            <w:shd w:val="clear" w:color="auto" w:fill="CBD9EC"/>
            <w:tcMar>
              <w:top w:w="70" w:type="dxa"/>
              <w:left w:w="140" w:type="dxa"/>
              <w:bottom w:w="70" w:type="dxa"/>
              <w:right w:w="140" w:type="dxa"/>
            </w:tcMar>
            <w:vAlign w:val="center"/>
            <w:hideMark/>
          </w:tcPr>
          <w:p w14:paraId="490E7EA3" w14:textId="77777777" w:rsidR="000260E7" w:rsidRPr="00C86423" w:rsidRDefault="000260E7">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Purchase furnishings and other physical assets to improve therapeutic environment.</w:t>
            </w:r>
          </w:p>
        </w:tc>
      </w:tr>
      <w:tr w:rsidR="000260E7" w:rsidRPr="00C86423" w14:paraId="19739657" w14:textId="77777777" w:rsidTr="0015136B">
        <w:tc>
          <w:tcPr>
            <w:tcW w:w="262" w:type="pct"/>
            <w:vMerge/>
            <w:tcBorders>
              <w:top w:val="single" w:sz="8" w:space="0" w:color="646464"/>
              <w:left w:val="single" w:sz="8" w:space="0" w:color="646464"/>
              <w:bottom w:val="single" w:sz="8" w:space="0" w:color="646464"/>
              <w:right w:val="single" w:sz="8" w:space="0" w:color="646464"/>
            </w:tcBorders>
            <w:shd w:val="clear" w:color="auto" w:fill="00B0F0"/>
            <w:vAlign w:val="center"/>
            <w:hideMark/>
          </w:tcPr>
          <w:p w14:paraId="0F939A65" w14:textId="77777777" w:rsidR="000260E7" w:rsidRPr="00C86423" w:rsidRDefault="000260E7">
            <w:pPr>
              <w:rPr>
                <w:rFonts w:asciiTheme="minorHAnsi" w:hAnsiTheme="minorHAnsi" w:cstheme="minorHAnsi"/>
              </w:rPr>
            </w:pPr>
          </w:p>
        </w:tc>
        <w:tc>
          <w:tcPr>
            <w:tcW w:w="173" w:type="pct"/>
            <w:tcBorders>
              <w:top w:val="single" w:sz="8" w:space="0" w:color="646464"/>
              <w:left w:val="single" w:sz="8" w:space="0" w:color="646464"/>
              <w:bottom w:val="single" w:sz="8" w:space="0" w:color="646464"/>
              <w:right w:val="single" w:sz="8" w:space="0" w:color="646464"/>
            </w:tcBorders>
            <w:shd w:val="clear" w:color="auto" w:fill="E7EDF6"/>
            <w:tcMar>
              <w:top w:w="70" w:type="dxa"/>
              <w:left w:w="15" w:type="dxa"/>
              <w:bottom w:w="70" w:type="dxa"/>
              <w:right w:w="15" w:type="dxa"/>
            </w:tcMar>
            <w:vAlign w:val="center"/>
            <w:hideMark/>
          </w:tcPr>
          <w:p w14:paraId="2C96C000" w14:textId="77777777" w:rsidR="000260E7" w:rsidRPr="00C86423" w:rsidRDefault="000260E7">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000000"/>
                <w:kern w:val="24"/>
              </w:rPr>
              <w:t>1.12</w:t>
            </w:r>
          </w:p>
        </w:tc>
        <w:tc>
          <w:tcPr>
            <w:tcW w:w="2000" w:type="pct"/>
            <w:tcBorders>
              <w:top w:val="single" w:sz="8" w:space="0" w:color="646464"/>
              <w:left w:val="single" w:sz="8" w:space="0" w:color="646464"/>
              <w:bottom w:val="single" w:sz="8" w:space="0" w:color="646464"/>
              <w:right w:val="single" w:sz="8" w:space="0" w:color="646464"/>
            </w:tcBorders>
            <w:shd w:val="clear" w:color="auto" w:fill="E7EDF6"/>
            <w:tcMar>
              <w:top w:w="70" w:type="dxa"/>
              <w:left w:w="140" w:type="dxa"/>
              <w:bottom w:w="70" w:type="dxa"/>
              <w:right w:w="140" w:type="dxa"/>
            </w:tcMar>
            <w:vAlign w:val="center"/>
            <w:hideMark/>
          </w:tcPr>
          <w:p w14:paraId="2E509964" w14:textId="77777777" w:rsidR="000260E7" w:rsidRPr="00C86423" w:rsidRDefault="000260E7">
            <w:pPr>
              <w:pStyle w:val="NormalWeb"/>
              <w:spacing w:before="0" w:beforeAutospacing="0" w:after="0" w:afterAutospacing="0"/>
              <w:rPr>
                <w:rFonts w:asciiTheme="minorHAnsi" w:hAnsiTheme="minorHAnsi" w:cstheme="minorHAnsi"/>
              </w:rPr>
            </w:pPr>
            <w:r w:rsidRPr="00C86423">
              <w:rPr>
                <w:rFonts w:asciiTheme="minorHAnsi" w:hAnsiTheme="minorHAnsi" w:cstheme="minorHAnsi"/>
                <w:i/>
                <w:iCs/>
                <w:color w:val="000000"/>
                <w:kern w:val="24"/>
              </w:rPr>
              <w:t>Recent wage increases are not competitive enough to attract new employees.</w:t>
            </w:r>
          </w:p>
        </w:tc>
        <w:tc>
          <w:tcPr>
            <w:tcW w:w="2565" w:type="pct"/>
            <w:tcBorders>
              <w:top w:val="single" w:sz="8" w:space="0" w:color="646464"/>
              <w:left w:val="single" w:sz="8" w:space="0" w:color="646464"/>
              <w:bottom w:val="single" w:sz="8" w:space="0" w:color="646464"/>
              <w:right w:val="single" w:sz="8" w:space="0" w:color="646464"/>
            </w:tcBorders>
            <w:shd w:val="clear" w:color="auto" w:fill="E7EDF6"/>
            <w:tcMar>
              <w:top w:w="70" w:type="dxa"/>
              <w:left w:w="140" w:type="dxa"/>
              <w:bottom w:w="70" w:type="dxa"/>
              <w:right w:w="140" w:type="dxa"/>
            </w:tcMar>
            <w:vAlign w:val="center"/>
            <w:hideMark/>
          </w:tcPr>
          <w:p w14:paraId="65195F8D" w14:textId="77777777" w:rsidR="000260E7" w:rsidRPr="00C86423" w:rsidRDefault="000260E7">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Increase wages to market rates to help recruit and retain employees.</w:t>
            </w:r>
          </w:p>
        </w:tc>
      </w:tr>
    </w:tbl>
    <w:p w14:paraId="722C9CA4" w14:textId="31B8B0FE" w:rsidR="000F1D8C" w:rsidRPr="00C86423" w:rsidRDefault="000F1D8C" w:rsidP="00382356">
      <w:pPr>
        <w:autoSpaceDE w:val="0"/>
        <w:autoSpaceDN w:val="0"/>
        <w:adjustRightInd w:val="0"/>
        <w:rPr>
          <w:rFonts w:asciiTheme="minorHAnsi" w:hAnsiTheme="minorHAnsi" w:cstheme="minorHAnsi"/>
          <w:b/>
          <w:bCs/>
        </w:rPr>
      </w:pPr>
    </w:p>
    <w:p w14:paraId="7A523692" w14:textId="1FD9327F" w:rsidR="006A699D" w:rsidRPr="00953A8D" w:rsidRDefault="00382356" w:rsidP="00953A8D">
      <w:pPr>
        <w:pStyle w:val="ListParagraph"/>
        <w:numPr>
          <w:ilvl w:val="0"/>
          <w:numId w:val="1"/>
        </w:numPr>
        <w:autoSpaceDE w:val="0"/>
        <w:autoSpaceDN w:val="0"/>
        <w:adjustRightInd w:val="0"/>
        <w:spacing w:after="240"/>
        <w:rPr>
          <w:rFonts w:cstheme="minorHAnsi"/>
          <w:b w:val="0"/>
          <w:bCs/>
        </w:rPr>
      </w:pPr>
      <w:r w:rsidRPr="00C86423">
        <w:rPr>
          <w:rFonts w:cstheme="minorHAnsi"/>
          <w:bCs/>
        </w:rPr>
        <w:t>Executive Summary | Recommendations (2 of 3)</w:t>
      </w:r>
    </w:p>
    <w:tbl>
      <w:tblPr>
        <w:tblW w:w="5000" w:type="pct"/>
        <w:tblCellMar>
          <w:left w:w="0" w:type="dxa"/>
          <w:right w:w="0" w:type="dxa"/>
        </w:tblCellMar>
        <w:tblLook w:val="0420" w:firstRow="1" w:lastRow="0" w:firstColumn="0" w:lastColumn="0" w:noHBand="0" w:noVBand="1"/>
      </w:tblPr>
      <w:tblGrid>
        <w:gridCol w:w="587"/>
        <w:gridCol w:w="588"/>
        <w:gridCol w:w="3555"/>
        <w:gridCol w:w="4610"/>
      </w:tblGrid>
      <w:tr w:rsidR="006A699D" w:rsidRPr="00C86423" w14:paraId="07A98052" w14:textId="77777777" w:rsidTr="000574FE">
        <w:trPr>
          <w:trHeight w:val="420"/>
        </w:trPr>
        <w:tc>
          <w:tcPr>
            <w:tcW w:w="262" w:type="pct"/>
            <w:tcBorders>
              <w:top w:val="single" w:sz="8" w:space="0" w:color="646464"/>
              <w:left w:val="single" w:sz="8" w:space="0" w:color="646464"/>
              <w:bottom w:val="single" w:sz="8" w:space="0" w:color="646464"/>
              <w:right w:val="single" w:sz="8" w:space="0" w:color="646464"/>
            </w:tcBorders>
            <w:shd w:val="clear" w:color="auto" w:fill="002B49"/>
            <w:tcMar>
              <w:top w:w="70" w:type="dxa"/>
              <w:left w:w="140" w:type="dxa"/>
              <w:bottom w:w="70" w:type="dxa"/>
              <w:right w:w="140" w:type="dxa"/>
            </w:tcMar>
            <w:vAlign w:val="center"/>
            <w:hideMark/>
          </w:tcPr>
          <w:p w14:paraId="6CE3C62A" w14:textId="77777777" w:rsidR="006A699D" w:rsidRPr="00C86423" w:rsidRDefault="006A699D" w:rsidP="000574FE">
            <w:pPr>
              <w:jc w:val="center"/>
              <w:rPr>
                <w:rFonts w:asciiTheme="minorHAnsi" w:hAnsiTheme="minorHAnsi" w:cstheme="minorHAnsi"/>
              </w:rPr>
            </w:pPr>
          </w:p>
        </w:tc>
        <w:tc>
          <w:tcPr>
            <w:tcW w:w="173" w:type="pct"/>
            <w:tcBorders>
              <w:top w:val="single" w:sz="8" w:space="0" w:color="646464"/>
              <w:left w:val="single" w:sz="8" w:space="0" w:color="646464"/>
              <w:bottom w:val="single" w:sz="8" w:space="0" w:color="646464"/>
              <w:right w:val="single" w:sz="8" w:space="0" w:color="646464"/>
            </w:tcBorders>
            <w:shd w:val="clear" w:color="auto" w:fill="002B49"/>
            <w:tcMar>
              <w:top w:w="70" w:type="dxa"/>
              <w:left w:w="140" w:type="dxa"/>
              <w:bottom w:w="70" w:type="dxa"/>
              <w:right w:w="140" w:type="dxa"/>
            </w:tcMar>
            <w:vAlign w:val="center"/>
            <w:hideMark/>
          </w:tcPr>
          <w:p w14:paraId="79361A49" w14:textId="77777777" w:rsidR="006A699D" w:rsidRPr="00C86423" w:rsidRDefault="006A699D" w:rsidP="000574FE">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ID</w:t>
            </w:r>
          </w:p>
        </w:tc>
        <w:tc>
          <w:tcPr>
            <w:tcW w:w="2000" w:type="pct"/>
            <w:tcBorders>
              <w:top w:val="single" w:sz="8" w:space="0" w:color="646464"/>
              <w:left w:val="single" w:sz="8" w:space="0" w:color="646464"/>
              <w:bottom w:val="single" w:sz="8" w:space="0" w:color="646464"/>
              <w:right w:val="single" w:sz="8" w:space="0" w:color="646464"/>
            </w:tcBorders>
            <w:shd w:val="clear" w:color="auto" w:fill="002B49"/>
            <w:tcMar>
              <w:top w:w="70" w:type="dxa"/>
              <w:left w:w="140" w:type="dxa"/>
              <w:bottom w:w="70" w:type="dxa"/>
              <w:right w:w="140" w:type="dxa"/>
            </w:tcMar>
            <w:vAlign w:val="center"/>
            <w:hideMark/>
          </w:tcPr>
          <w:p w14:paraId="2B9B6B6A" w14:textId="77777777" w:rsidR="006A699D" w:rsidRPr="00C86423" w:rsidRDefault="006A699D" w:rsidP="000574FE">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OBSERVATIONS</w:t>
            </w:r>
          </w:p>
        </w:tc>
        <w:tc>
          <w:tcPr>
            <w:tcW w:w="2565" w:type="pct"/>
            <w:tcBorders>
              <w:top w:val="single" w:sz="8" w:space="0" w:color="646464"/>
              <w:left w:val="single" w:sz="8" w:space="0" w:color="646464"/>
              <w:bottom w:val="single" w:sz="8" w:space="0" w:color="646464"/>
              <w:right w:val="single" w:sz="8" w:space="0" w:color="646464"/>
            </w:tcBorders>
            <w:shd w:val="clear" w:color="auto" w:fill="002B49"/>
            <w:tcMar>
              <w:top w:w="70" w:type="dxa"/>
              <w:left w:w="140" w:type="dxa"/>
              <w:bottom w:w="70" w:type="dxa"/>
              <w:right w:w="140" w:type="dxa"/>
            </w:tcMar>
            <w:vAlign w:val="center"/>
            <w:hideMark/>
          </w:tcPr>
          <w:p w14:paraId="047495F5" w14:textId="77777777" w:rsidR="006A699D" w:rsidRPr="00C86423" w:rsidRDefault="006A699D" w:rsidP="000574FE">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RECOMMENDATIONS</w:t>
            </w:r>
          </w:p>
        </w:tc>
      </w:tr>
      <w:tr w:rsidR="006A699D" w:rsidRPr="00C86423" w14:paraId="5CD578D1" w14:textId="77777777" w:rsidTr="006A699D">
        <w:tc>
          <w:tcPr>
            <w:tcW w:w="262" w:type="pct"/>
            <w:vMerge w:val="restart"/>
            <w:tcBorders>
              <w:top w:val="single" w:sz="8" w:space="0" w:color="646464"/>
              <w:left w:val="single" w:sz="8" w:space="0" w:color="646464"/>
              <w:bottom w:val="single" w:sz="8" w:space="0" w:color="646464"/>
              <w:right w:val="single" w:sz="8" w:space="0" w:color="646464"/>
            </w:tcBorders>
            <w:shd w:val="clear" w:color="auto" w:fill="002B49"/>
            <w:tcMar>
              <w:top w:w="70" w:type="dxa"/>
              <w:left w:w="140" w:type="dxa"/>
              <w:bottom w:w="70" w:type="dxa"/>
              <w:right w:w="140" w:type="dxa"/>
            </w:tcMar>
            <w:textDirection w:val="btLr"/>
            <w:vAlign w:val="center"/>
            <w:hideMark/>
          </w:tcPr>
          <w:p w14:paraId="0CAC72A1" w14:textId="77777777" w:rsidR="006A699D" w:rsidRPr="00C86423" w:rsidRDefault="006A699D">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Montana State Hospital</w:t>
            </w:r>
          </w:p>
        </w:tc>
        <w:tc>
          <w:tcPr>
            <w:tcW w:w="173" w:type="pct"/>
            <w:tcBorders>
              <w:top w:val="single" w:sz="8" w:space="0" w:color="646464"/>
              <w:left w:val="single" w:sz="8" w:space="0" w:color="646464"/>
              <w:bottom w:val="single" w:sz="8" w:space="0" w:color="646464"/>
              <w:right w:val="single" w:sz="8" w:space="0" w:color="646464"/>
            </w:tcBorders>
            <w:shd w:val="clear" w:color="auto" w:fill="CBD9EC"/>
            <w:tcMar>
              <w:top w:w="70" w:type="dxa"/>
              <w:left w:w="140" w:type="dxa"/>
              <w:bottom w:w="70" w:type="dxa"/>
              <w:right w:w="140" w:type="dxa"/>
            </w:tcMar>
            <w:vAlign w:val="center"/>
            <w:hideMark/>
          </w:tcPr>
          <w:p w14:paraId="4EB63DBD" w14:textId="77777777" w:rsidR="006A699D" w:rsidRPr="00C86423" w:rsidRDefault="006A699D">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000000"/>
                <w:kern w:val="24"/>
              </w:rPr>
              <w:t>2.1</w:t>
            </w:r>
          </w:p>
        </w:tc>
        <w:tc>
          <w:tcPr>
            <w:tcW w:w="2000" w:type="pct"/>
            <w:tcBorders>
              <w:top w:val="single" w:sz="8" w:space="0" w:color="646464"/>
              <w:left w:val="single" w:sz="8" w:space="0" w:color="646464"/>
              <w:bottom w:val="single" w:sz="8" w:space="0" w:color="646464"/>
              <w:right w:val="single" w:sz="8" w:space="0" w:color="646464"/>
            </w:tcBorders>
            <w:shd w:val="clear" w:color="auto" w:fill="CBD9EC"/>
            <w:tcMar>
              <w:top w:w="70" w:type="dxa"/>
              <w:left w:w="140" w:type="dxa"/>
              <w:bottom w:w="70" w:type="dxa"/>
              <w:right w:w="140" w:type="dxa"/>
            </w:tcMar>
            <w:vAlign w:val="center"/>
            <w:hideMark/>
          </w:tcPr>
          <w:p w14:paraId="406B5ECA" w14:textId="77777777" w:rsidR="006A699D" w:rsidRPr="00C86423" w:rsidRDefault="006A699D">
            <w:pPr>
              <w:pStyle w:val="NormalWeb"/>
              <w:spacing w:before="0" w:beforeAutospacing="0" w:after="0" w:afterAutospacing="0"/>
              <w:rPr>
                <w:rFonts w:asciiTheme="minorHAnsi" w:hAnsiTheme="minorHAnsi" w:cstheme="minorHAnsi"/>
              </w:rPr>
            </w:pPr>
            <w:r w:rsidRPr="00C86423">
              <w:rPr>
                <w:rFonts w:asciiTheme="minorHAnsi" w:hAnsiTheme="minorHAnsi" w:cstheme="minorHAnsi"/>
                <w:i/>
                <w:iCs/>
                <w:color w:val="000000"/>
                <w:kern w:val="24"/>
              </w:rPr>
              <w:t>Patients in the Spratt unit are not being prepared for discharge and there are opportunities to improve delivery of care.</w:t>
            </w:r>
          </w:p>
        </w:tc>
        <w:tc>
          <w:tcPr>
            <w:tcW w:w="2565" w:type="pct"/>
            <w:tcBorders>
              <w:top w:val="single" w:sz="8" w:space="0" w:color="646464"/>
              <w:left w:val="single" w:sz="8" w:space="0" w:color="646464"/>
              <w:bottom w:val="single" w:sz="8" w:space="0" w:color="646464"/>
              <w:right w:val="single" w:sz="8" w:space="0" w:color="646464"/>
            </w:tcBorders>
            <w:shd w:val="clear" w:color="auto" w:fill="CBD9EC"/>
            <w:tcMar>
              <w:top w:w="70" w:type="dxa"/>
              <w:left w:w="140" w:type="dxa"/>
              <w:bottom w:w="70" w:type="dxa"/>
              <w:right w:w="140" w:type="dxa"/>
            </w:tcMar>
            <w:vAlign w:val="center"/>
            <w:hideMark/>
          </w:tcPr>
          <w:p w14:paraId="72205122" w14:textId="77777777" w:rsidR="006A699D" w:rsidRPr="00C86423" w:rsidRDefault="006A699D">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Close Spratt (geriatric psychiatric unit) and transfer patients to Montana Mental Health Nursing Care Center and community providers. Repurpose these beds for hospital use.</w:t>
            </w:r>
          </w:p>
        </w:tc>
      </w:tr>
      <w:tr w:rsidR="006A699D" w:rsidRPr="00C86423" w14:paraId="64594AE3" w14:textId="77777777" w:rsidTr="006A699D">
        <w:tc>
          <w:tcPr>
            <w:tcW w:w="262" w:type="pct"/>
            <w:vMerge/>
            <w:tcBorders>
              <w:top w:val="single" w:sz="8" w:space="0" w:color="646464"/>
              <w:left w:val="single" w:sz="8" w:space="0" w:color="646464"/>
              <w:bottom w:val="single" w:sz="8" w:space="0" w:color="646464"/>
              <w:right w:val="single" w:sz="8" w:space="0" w:color="646464"/>
            </w:tcBorders>
            <w:vAlign w:val="center"/>
            <w:hideMark/>
          </w:tcPr>
          <w:p w14:paraId="0488C052" w14:textId="77777777" w:rsidR="006A699D" w:rsidRPr="00C86423" w:rsidRDefault="006A699D">
            <w:pPr>
              <w:rPr>
                <w:rFonts w:asciiTheme="minorHAnsi" w:hAnsiTheme="minorHAnsi" w:cstheme="minorHAnsi"/>
              </w:rPr>
            </w:pPr>
          </w:p>
        </w:tc>
        <w:tc>
          <w:tcPr>
            <w:tcW w:w="173" w:type="pct"/>
            <w:tcBorders>
              <w:top w:val="single" w:sz="8" w:space="0" w:color="646464"/>
              <w:left w:val="single" w:sz="8" w:space="0" w:color="646464"/>
              <w:bottom w:val="single" w:sz="8" w:space="0" w:color="646464"/>
              <w:right w:val="single" w:sz="8" w:space="0" w:color="646464"/>
            </w:tcBorders>
            <w:shd w:val="clear" w:color="auto" w:fill="E7EDF6"/>
            <w:tcMar>
              <w:top w:w="70" w:type="dxa"/>
              <w:left w:w="140" w:type="dxa"/>
              <w:bottom w:w="70" w:type="dxa"/>
              <w:right w:w="140" w:type="dxa"/>
            </w:tcMar>
            <w:vAlign w:val="center"/>
            <w:hideMark/>
          </w:tcPr>
          <w:p w14:paraId="0D46CDD4" w14:textId="77777777" w:rsidR="006A699D" w:rsidRPr="00C86423" w:rsidRDefault="006A699D">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000000"/>
                <w:kern w:val="24"/>
              </w:rPr>
              <w:t>2.2</w:t>
            </w:r>
          </w:p>
        </w:tc>
        <w:tc>
          <w:tcPr>
            <w:tcW w:w="2000" w:type="pct"/>
            <w:tcBorders>
              <w:top w:val="single" w:sz="8" w:space="0" w:color="646464"/>
              <w:left w:val="single" w:sz="8" w:space="0" w:color="646464"/>
              <w:bottom w:val="single" w:sz="8" w:space="0" w:color="646464"/>
              <w:right w:val="single" w:sz="8" w:space="0" w:color="646464"/>
            </w:tcBorders>
            <w:shd w:val="clear" w:color="auto" w:fill="E7EDF6"/>
            <w:tcMar>
              <w:top w:w="70" w:type="dxa"/>
              <w:left w:w="140" w:type="dxa"/>
              <w:bottom w:w="70" w:type="dxa"/>
              <w:right w:w="140" w:type="dxa"/>
            </w:tcMar>
            <w:vAlign w:val="center"/>
            <w:hideMark/>
          </w:tcPr>
          <w:p w14:paraId="7052EECB" w14:textId="77777777" w:rsidR="006A699D" w:rsidRPr="00C86423" w:rsidRDefault="006A699D">
            <w:pPr>
              <w:pStyle w:val="NormalWeb"/>
              <w:spacing w:before="0" w:beforeAutospacing="0" w:after="0" w:afterAutospacing="0"/>
              <w:rPr>
                <w:rFonts w:asciiTheme="minorHAnsi" w:hAnsiTheme="minorHAnsi" w:cstheme="minorHAnsi"/>
              </w:rPr>
            </w:pPr>
            <w:r w:rsidRPr="00C86423">
              <w:rPr>
                <w:rFonts w:asciiTheme="minorHAnsi" w:hAnsiTheme="minorHAnsi" w:cstheme="minorHAnsi"/>
                <w:i/>
                <w:iCs/>
                <w:color w:val="000000"/>
                <w:kern w:val="24"/>
              </w:rPr>
              <w:t>Average lengths of stay in units E and Spratt are too long and there is limited active planning for discharge.</w:t>
            </w:r>
          </w:p>
        </w:tc>
        <w:tc>
          <w:tcPr>
            <w:tcW w:w="2565" w:type="pct"/>
            <w:tcBorders>
              <w:top w:val="single" w:sz="8" w:space="0" w:color="646464"/>
              <w:left w:val="single" w:sz="8" w:space="0" w:color="646464"/>
              <w:bottom w:val="single" w:sz="8" w:space="0" w:color="646464"/>
              <w:right w:val="single" w:sz="8" w:space="0" w:color="646464"/>
            </w:tcBorders>
            <w:shd w:val="clear" w:color="auto" w:fill="E7EDF6"/>
            <w:tcMar>
              <w:top w:w="70" w:type="dxa"/>
              <w:left w:w="140" w:type="dxa"/>
              <w:bottom w:w="70" w:type="dxa"/>
              <w:right w:w="140" w:type="dxa"/>
            </w:tcMar>
            <w:vAlign w:val="center"/>
            <w:hideMark/>
          </w:tcPr>
          <w:p w14:paraId="389FC51A" w14:textId="77777777" w:rsidR="006A699D" w:rsidRPr="00C86423" w:rsidRDefault="006A699D">
            <w:pPr>
              <w:pStyle w:val="NormalWeb"/>
              <w:spacing w:before="0" w:beforeAutospacing="0" w:after="0" w:afterAutospacing="0"/>
              <w:rPr>
                <w:rFonts w:asciiTheme="minorHAnsi" w:hAnsiTheme="minorHAnsi" w:cstheme="minorHAnsi"/>
              </w:rPr>
            </w:pPr>
            <w:r w:rsidRPr="00C86423">
              <w:rPr>
                <w:rFonts w:asciiTheme="minorHAnsi" w:eastAsia="Arial Nova Cond Light" w:hAnsiTheme="minorHAnsi" w:cstheme="minorHAnsi"/>
                <w:color w:val="000000"/>
                <w:kern w:val="24"/>
              </w:rPr>
              <w:t>Implement case management model to prepare patients for discharge on admission and based on their projected length of stay and acuity.</w:t>
            </w:r>
          </w:p>
        </w:tc>
      </w:tr>
      <w:tr w:rsidR="006A699D" w:rsidRPr="00C86423" w14:paraId="18DC1353" w14:textId="77777777" w:rsidTr="006A699D">
        <w:tc>
          <w:tcPr>
            <w:tcW w:w="262" w:type="pct"/>
            <w:vMerge/>
            <w:tcBorders>
              <w:top w:val="single" w:sz="8" w:space="0" w:color="646464"/>
              <w:left w:val="single" w:sz="8" w:space="0" w:color="646464"/>
              <w:bottom w:val="single" w:sz="8" w:space="0" w:color="646464"/>
              <w:right w:val="single" w:sz="8" w:space="0" w:color="646464"/>
            </w:tcBorders>
            <w:vAlign w:val="center"/>
            <w:hideMark/>
          </w:tcPr>
          <w:p w14:paraId="509ADB81" w14:textId="77777777" w:rsidR="006A699D" w:rsidRPr="00C86423" w:rsidRDefault="006A699D">
            <w:pPr>
              <w:rPr>
                <w:rFonts w:asciiTheme="minorHAnsi" w:hAnsiTheme="minorHAnsi" w:cstheme="minorHAnsi"/>
              </w:rPr>
            </w:pPr>
          </w:p>
        </w:tc>
        <w:tc>
          <w:tcPr>
            <w:tcW w:w="173" w:type="pct"/>
            <w:tcBorders>
              <w:top w:val="single" w:sz="8" w:space="0" w:color="646464"/>
              <w:left w:val="single" w:sz="8" w:space="0" w:color="646464"/>
              <w:bottom w:val="single" w:sz="8" w:space="0" w:color="646464"/>
              <w:right w:val="single" w:sz="8" w:space="0" w:color="646464"/>
            </w:tcBorders>
            <w:shd w:val="clear" w:color="auto" w:fill="CBD9EC"/>
            <w:tcMar>
              <w:top w:w="70" w:type="dxa"/>
              <w:left w:w="140" w:type="dxa"/>
              <w:bottom w:w="70" w:type="dxa"/>
              <w:right w:w="140" w:type="dxa"/>
            </w:tcMar>
            <w:vAlign w:val="center"/>
            <w:hideMark/>
          </w:tcPr>
          <w:p w14:paraId="5FE3B310" w14:textId="77777777" w:rsidR="006A699D" w:rsidRPr="00C86423" w:rsidRDefault="006A699D">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000000"/>
                <w:kern w:val="24"/>
              </w:rPr>
              <w:t>2.3</w:t>
            </w:r>
          </w:p>
        </w:tc>
        <w:tc>
          <w:tcPr>
            <w:tcW w:w="2000" w:type="pct"/>
            <w:tcBorders>
              <w:top w:val="single" w:sz="8" w:space="0" w:color="646464"/>
              <w:left w:val="single" w:sz="8" w:space="0" w:color="646464"/>
              <w:bottom w:val="single" w:sz="8" w:space="0" w:color="646464"/>
              <w:right w:val="single" w:sz="8" w:space="0" w:color="646464"/>
            </w:tcBorders>
            <w:shd w:val="clear" w:color="auto" w:fill="CBD9EC"/>
            <w:tcMar>
              <w:top w:w="70" w:type="dxa"/>
              <w:left w:w="140" w:type="dxa"/>
              <w:bottom w:w="70" w:type="dxa"/>
              <w:right w:w="140" w:type="dxa"/>
            </w:tcMar>
            <w:vAlign w:val="center"/>
            <w:hideMark/>
          </w:tcPr>
          <w:p w14:paraId="3D59466D" w14:textId="77777777" w:rsidR="006A699D" w:rsidRPr="00C86423" w:rsidRDefault="006A699D">
            <w:pPr>
              <w:pStyle w:val="NormalWeb"/>
              <w:spacing w:before="0" w:beforeAutospacing="0" w:after="0" w:afterAutospacing="0"/>
              <w:rPr>
                <w:rFonts w:asciiTheme="minorHAnsi" w:hAnsiTheme="minorHAnsi" w:cstheme="minorHAnsi"/>
              </w:rPr>
            </w:pPr>
            <w:r w:rsidRPr="00C86423">
              <w:rPr>
                <w:rFonts w:asciiTheme="minorHAnsi" w:hAnsiTheme="minorHAnsi" w:cstheme="minorHAnsi"/>
                <w:i/>
                <w:iCs/>
                <w:color w:val="000000"/>
                <w:kern w:val="24"/>
              </w:rPr>
              <w:t>High acuity patients are intermixed with lower acuity patients.</w:t>
            </w:r>
          </w:p>
        </w:tc>
        <w:tc>
          <w:tcPr>
            <w:tcW w:w="2565" w:type="pct"/>
            <w:tcBorders>
              <w:top w:val="single" w:sz="8" w:space="0" w:color="646464"/>
              <w:left w:val="single" w:sz="8" w:space="0" w:color="646464"/>
              <w:bottom w:val="single" w:sz="8" w:space="0" w:color="646464"/>
              <w:right w:val="single" w:sz="8" w:space="0" w:color="646464"/>
            </w:tcBorders>
            <w:shd w:val="clear" w:color="auto" w:fill="CBD9EC"/>
            <w:tcMar>
              <w:top w:w="70" w:type="dxa"/>
              <w:left w:w="140" w:type="dxa"/>
              <w:bottom w:w="70" w:type="dxa"/>
              <w:right w:w="140" w:type="dxa"/>
            </w:tcMar>
            <w:vAlign w:val="center"/>
            <w:hideMark/>
          </w:tcPr>
          <w:p w14:paraId="24EFA6BB" w14:textId="77777777" w:rsidR="006A699D" w:rsidRPr="00C86423" w:rsidRDefault="006A699D">
            <w:pPr>
              <w:pStyle w:val="NormalWeb"/>
              <w:spacing w:before="0" w:beforeAutospacing="0" w:after="0" w:afterAutospacing="0"/>
              <w:rPr>
                <w:rFonts w:asciiTheme="minorHAnsi" w:hAnsiTheme="minorHAnsi" w:cstheme="minorHAnsi"/>
              </w:rPr>
            </w:pPr>
            <w:r w:rsidRPr="00C86423">
              <w:rPr>
                <w:rFonts w:asciiTheme="minorHAnsi" w:eastAsia="Arial Nova Cond Light" w:hAnsiTheme="minorHAnsi" w:cstheme="minorHAnsi"/>
                <w:color w:val="000000"/>
                <w:kern w:val="24"/>
              </w:rPr>
              <w:t>Restructure patient placement by acuity and their individual needs so that highest levels of care are provided in A and Galen, with step down units through B, D, E, Spratt, and group homes to improve care delivery.</w:t>
            </w:r>
          </w:p>
        </w:tc>
      </w:tr>
      <w:tr w:rsidR="006A699D" w:rsidRPr="00C86423" w14:paraId="20617B57" w14:textId="77777777" w:rsidTr="006A699D">
        <w:tc>
          <w:tcPr>
            <w:tcW w:w="262" w:type="pct"/>
            <w:vMerge/>
            <w:tcBorders>
              <w:top w:val="single" w:sz="8" w:space="0" w:color="646464"/>
              <w:left w:val="single" w:sz="8" w:space="0" w:color="646464"/>
              <w:bottom w:val="single" w:sz="8" w:space="0" w:color="646464"/>
              <w:right w:val="single" w:sz="8" w:space="0" w:color="646464"/>
            </w:tcBorders>
            <w:vAlign w:val="center"/>
            <w:hideMark/>
          </w:tcPr>
          <w:p w14:paraId="4DDE2441" w14:textId="77777777" w:rsidR="006A699D" w:rsidRPr="00C86423" w:rsidRDefault="006A699D">
            <w:pPr>
              <w:rPr>
                <w:rFonts w:asciiTheme="minorHAnsi" w:hAnsiTheme="minorHAnsi" w:cstheme="minorHAnsi"/>
              </w:rPr>
            </w:pPr>
          </w:p>
        </w:tc>
        <w:tc>
          <w:tcPr>
            <w:tcW w:w="173" w:type="pct"/>
            <w:tcBorders>
              <w:top w:val="single" w:sz="8" w:space="0" w:color="646464"/>
              <w:left w:val="single" w:sz="8" w:space="0" w:color="646464"/>
              <w:bottom w:val="single" w:sz="8" w:space="0" w:color="646464"/>
              <w:right w:val="single" w:sz="8" w:space="0" w:color="646464"/>
            </w:tcBorders>
            <w:shd w:val="clear" w:color="auto" w:fill="E7EDF6"/>
            <w:tcMar>
              <w:top w:w="70" w:type="dxa"/>
              <w:left w:w="140" w:type="dxa"/>
              <w:bottom w:w="70" w:type="dxa"/>
              <w:right w:w="140" w:type="dxa"/>
            </w:tcMar>
            <w:vAlign w:val="center"/>
            <w:hideMark/>
          </w:tcPr>
          <w:p w14:paraId="5E21A7EE" w14:textId="77777777" w:rsidR="006A699D" w:rsidRPr="00C86423" w:rsidRDefault="006A699D">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000000"/>
                <w:kern w:val="24"/>
              </w:rPr>
              <w:t>2.4</w:t>
            </w:r>
          </w:p>
        </w:tc>
        <w:tc>
          <w:tcPr>
            <w:tcW w:w="2000" w:type="pct"/>
            <w:tcBorders>
              <w:top w:val="single" w:sz="8" w:space="0" w:color="646464"/>
              <w:left w:val="single" w:sz="8" w:space="0" w:color="646464"/>
              <w:bottom w:val="single" w:sz="8" w:space="0" w:color="646464"/>
              <w:right w:val="single" w:sz="8" w:space="0" w:color="646464"/>
            </w:tcBorders>
            <w:shd w:val="clear" w:color="auto" w:fill="E7EDF6"/>
            <w:tcMar>
              <w:top w:w="70" w:type="dxa"/>
              <w:left w:w="140" w:type="dxa"/>
              <w:bottom w:w="70" w:type="dxa"/>
              <w:right w:w="140" w:type="dxa"/>
            </w:tcMar>
            <w:vAlign w:val="center"/>
            <w:hideMark/>
          </w:tcPr>
          <w:p w14:paraId="4C3438E4" w14:textId="77777777" w:rsidR="006A699D" w:rsidRPr="00C86423" w:rsidRDefault="006A699D">
            <w:pPr>
              <w:pStyle w:val="NormalWeb"/>
              <w:spacing w:before="0" w:beforeAutospacing="0" w:after="0" w:afterAutospacing="0"/>
              <w:rPr>
                <w:rFonts w:asciiTheme="minorHAnsi" w:hAnsiTheme="minorHAnsi" w:cstheme="minorHAnsi"/>
              </w:rPr>
            </w:pPr>
            <w:r w:rsidRPr="00C86423">
              <w:rPr>
                <w:rFonts w:asciiTheme="minorHAnsi" w:hAnsiTheme="minorHAnsi" w:cstheme="minorHAnsi"/>
                <w:i/>
                <w:iCs/>
                <w:color w:val="000000"/>
                <w:kern w:val="24"/>
              </w:rPr>
              <w:t>There is limited active treatment and treatment areas, gym, etc. are not fully operational.</w:t>
            </w:r>
          </w:p>
        </w:tc>
        <w:tc>
          <w:tcPr>
            <w:tcW w:w="2565" w:type="pct"/>
            <w:tcBorders>
              <w:top w:val="single" w:sz="8" w:space="0" w:color="646464"/>
              <w:left w:val="single" w:sz="8" w:space="0" w:color="646464"/>
              <w:bottom w:val="single" w:sz="8" w:space="0" w:color="646464"/>
              <w:right w:val="single" w:sz="8" w:space="0" w:color="646464"/>
            </w:tcBorders>
            <w:shd w:val="clear" w:color="auto" w:fill="E7EDF6"/>
            <w:tcMar>
              <w:top w:w="70" w:type="dxa"/>
              <w:left w:w="140" w:type="dxa"/>
              <w:bottom w:w="70" w:type="dxa"/>
              <w:right w:w="140" w:type="dxa"/>
            </w:tcMar>
            <w:vAlign w:val="center"/>
            <w:hideMark/>
          </w:tcPr>
          <w:p w14:paraId="0A775E18" w14:textId="77777777" w:rsidR="006A699D" w:rsidRPr="00C86423" w:rsidRDefault="006A699D">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Develop appropriate policy for delivery of active treatment. Restart therapeutic programming impacted by the pandemic.</w:t>
            </w:r>
          </w:p>
        </w:tc>
      </w:tr>
      <w:tr w:rsidR="006A699D" w:rsidRPr="00C86423" w14:paraId="382D079F" w14:textId="77777777" w:rsidTr="006A699D">
        <w:tc>
          <w:tcPr>
            <w:tcW w:w="262" w:type="pct"/>
            <w:vMerge/>
            <w:tcBorders>
              <w:top w:val="single" w:sz="8" w:space="0" w:color="646464"/>
              <w:left w:val="single" w:sz="8" w:space="0" w:color="646464"/>
              <w:bottom w:val="single" w:sz="8" w:space="0" w:color="646464"/>
              <w:right w:val="single" w:sz="8" w:space="0" w:color="646464"/>
            </w:tcBorders>
            <w:vAlign w:val="center"/>
            <w:hideMark/>
          </w:tcPr>
          <w:p w14:paraId="56C56A0F" w14:textId="77777777" w:rsidR="006A699D" w:rsidRPr="00C86423" w:rsidRDefault="006A699D">
            <w:pPr>
              <w:rPr>
                <w:rFonts w:asciiTheme="minorHAnsi" w:hAnsiTheme="minorHAnsi" w:cstheme="minorHAnsi"/>
              </w:rPr>
            </w:pPr>
          </w:p>
        </w:tc>
        <w:tc>
          <w:tcPr>
            <w:tcW w:w="173" w:type="pct"/>
            <w:tcBorders>
              <w:top w:val="single" w:sz="8" w:space="0" w:color="646464"/>
              <w:left w:val="single" w:sz="8" w:space="0" w:color="646464"/>
              <w:bottom w:val="single" w:sz="8" w:space="0" w:color="646464"/>
              <w:right w:val="single" w:sz="8" w:space="0" w:color="646464"/>
            </w:tcBorders>
            <w:shd w:val="clear" w:color="auto" w:fill="CBD9EC"/>
            <w:tcMar>
              <w:top w:w="70" w:type="dxa"/>
              <w:left w:w="140" w:type="dxa"/>
              <w:bottom w:w="70" w:type="dxa"/>
              <w:right w:w="140" w:type="dxa"/>
            </w:tcMar>
            <w:vAlign w:val="center"/>
            <w:hideMark/>
          </w:tcPr>
          <w:p w14:paraId="6E8296CA" w14:textId="77777777" w:rsidR="006A699D" w:rsidRPr="00C86423" w:rsidRDefault="006A699D">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000000"/>
                <w:kern w:val="24"/>
              </w:rPr>
              <w:t>2.5</w:t>
            </w:r>
          </w:p>
        </w:tc>
        <w:tc>
          <w:tcPr>
            <w:tcW w:w="2000" w:type="pct"/>
            <w:tcBorders>
              <w:top w:val="single" w:sz="8" w:space="0" w:color="646464"/>
              <w:left w:val="single" w:sz="8" w:space="0" w:color="646464"/>
              <w:bottom w:val="single" w:sz="8" w:space="0" w:color="646464"/>
              <w:right w:val="single" w:sz="8" w:space="0" w:color="646464"/>
            </w:tcBorders>
            <w:shd w:val="clear" w:color="auto" w:fill="CBD9EC"/>
            <w:tcMar>
              <w:top w:w="70" w:type="dxa"/>
              <w:left w:w="140" w:type="dxa"/>
              <w:bottom w:w="70" w:type="dxa"/>
              <w:right w:w="140" w:type="dxa"/>
            </w:tcMar>
            <w:vAlign w:val="center"/>
            <w:hideMark/>
          </w:tcPr>
          <w:p w14:paraId="22DFBF51" w14:textId="77777777" w:rsidR="006A699D" w:rsidRPr="00C86423" w:rsidRDefault="006A699D">
            <w:pPr>
              <w:pStyle w:val="NormalWeb"/>
              <w:spacing w:before="0" w:beforeAutospacing="0" w:after="0" w:afterAutospacing="0"/>
              <w:rPr>
                <w:rFonts w:asciiTheme="minorHAnsi" w:hAnsiTheme="minorHAnsi" w:cstheme="minorHAnsi"/>
              </w:rPr>
            </w:pPr>
            <w:r w:rsidRPr="00C86423">
              <w:rPr>
                <w:rFonts w:asciiTheme="minorHAnsi" w:hAnsiTheme="minorHAnsi" w:cstheme="minorHAnsi"/>
                <w:i/>
                <w:iCs/>
                <w:color w:val="000000"/>
                <w:kern w:val="24"/>
              </w:rPr>
              <w:t>MSH cannot refuse inappropriate forensic admissions due to statutory criteria.</w:t>
            </w:r>
          </w:p>
        </w:tc>
        <w:tc>
          <w:tcPr>
            <w:tcW w:w="2565" w:type="pct"/>
            <w:tcBorders>
              <w:top w:val="single" w:sz="8" w:space="0" w:color="646464"/>
              <w:left w:val="single" w:sz="8" w:space="0" w:color="646464"/>
              <w:bottom w:val="single" w:sz="8" w:space="0" w:color="646464"/>
              <w:right w:val="single" w:sz="8" w:space="0" w:color="646464"/>
            </w:tcBorders>
            <w:shd w:val="clear" w:color="auto" w:fill="CBD9EC"/>
            <w:tcMar>
              <w:top w:w="70" w:type="dxa"/>
              <w:left w:w="140" w:type="dxa"/>
              <w:bottom w:w="70" w:type="dxa"/>
              <w:right w:w="140" w:type="dxa"/>
            </w:tcMar>
            <w:vAlign w:val="center"/>
            <w:hideMark/>
          </w:tcPr>
          <w:p w14:paraId="7CBB4AAF" w14:textId="77777777" w:rsidR="006A699D" w:rsidRPr="00C86423" w:rsidRDefault="006A699D">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Change forensic statutory criteria for admission and discharge to mirror civil statutory criteria so that MSH is not required to accept patients that do not meet admission criteria.</w:t>
            </w:r>
          </w:p>
        </w:tc>
      </w:tr>
      <w:tr w:rsidR="006A699D" w:rsidRPr="00C86423" w14:paraId="61971102" w14:textId="77777777" w:rsidTr="006A699D">
        <w:tc>
          <w:tcPr>
            <w:tcW w:w="262" w:type="pct"/>
            <w:vMerge/>
            <w:tcBorders>
              <w:top w:val="single" w:sz="8" w:space="0" w:color="646464"/>
              <w:left w:val="single" w:sz="8" w:space="0" w:color="646464"/>
              <w:bottom w:val="single" w:sz="8" w:space="0" w:color="646464"/>
              <w:right w:val="single" w:sz="8" w:space="0" w:color="646464"/>
            </w:tcBorders>
            <w:vAlign w:val="center"/>
            <w:hideMark/>
          </w:tcPr>
          <w:p w14:paraId="328A35E8" w14:textId="77777777" w:rsidR="006A699D" w:rsidRPr="00C86423" w:rsidRDefault="006A699D">
            <w:pPr>
              <w:rPr>
                <w:rFonts w:asciiTheme="minorHAnsi" w:hAnsiTheme="minorHAnsi" w:cstheme="minorHAnsi"/>
              </w:rPr>
            </w:pPr>
          </w:p>
        </w:tc>
        <w:tc>
          <w:tcPr>
            <w:tcW w:w="173" w:type="pct"/>
            <w:tcBorders>
              <w:top w:val="single" w:sz="8" w:space="0" w:color="646464"/>
              <w:left w:val="single" w:sz="8" w:space="0" w:color="646464"/>
              <w:bottom w:val="single" w:sz="8" w:space="0" w:color="646464"/>
              <w:right w:val="single" w:sz="8" w:space="0" w:color="646464"/>
            </w:tcBorders>
            <w:shd w:val="clear" w:color="auto" w:fill="E7EDF6"/>
            <w:tcMar>
              <w:top w:w="70" w:type="dxa"/>
              <w:left w:w="140" w:type="dxa"/>
              <w:bottom w:w="70" w:type="dxa"/>
              <w:right w:w="140" w:type="dxa"/>
            </w:tcMar>
            <w:vAlign w:val="center"/>
            <w:hideMark/>
          </w:tcPr>
          <w:p w14:paraId="7B42C245" w14:textId="77777777" w:rsidR="006A699D" w:rsidRPr="00C86423" w:rsidRDefault="006A699D">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000000"/>
                <w:kern w:val="24"/>
              </w:rPr>
              <w:t>2.6</w:t>
            </w:r>
          </w:p>
        </w:tc>
        <w:tc>
          <w:tcPr>
            <w:tcW w:w="2000" w:type="pct"/>
            <w:tcBorders>
              <w:top w:val="single" w:sz="8" w:space="0" w:color="646464"/>
              <w:left w:val="single" w:sz="8" w:space="0" w:color="646464"/>
              <w:bottom w:val="single" w:sz="8" w:space="0" w:color="646464"/>
              <w:right w:val="single" w:sz="8" w:space="0" w:color="646464"/>
            </w:tcBorders>
            <w:shd w:val="clear" w:color="auto" w:fill="E7EDF6"/>
            <w:tcMar>
              <w:top w:w="70" w:type="dxa"/>
              <w:left w:w="140" w:type="dxa"/>
              <w:bottom w:w="70" w:type="dxa"/>
              <w:right w:w="140" w:type="dxa"/>
            </w:tcMar>
            <w:vAlign w:val="center"/>
            <w:hideMark/>
          </w:tcPr>
          <w:p w14:paraId="4B23CBB9" w14:textId="77777777" w:rsidR="006A699D" w:rsidRPr="00C86423" w:rsidRDefault="006A699D">
            <w:pPr>
              <w:pStyle w:val="NormalWeb"/>
              <w:spacing w:before="0" w:beforeAutospacing="0" w:after="0" w:afterAutospacing="0"/>
              <w:rPr>
                <w:rFonts w:asciiTheme="minorHAnsi" w:hAnsiTheme="minorHAnsi" w:cstheme="minorHAnsi"/>
              </w:rPr>
            </w:pPr>
            <w:r w:rsidRPr="00C86423">
              <w:rPr>
                <w:rFonts w:asciiTheme="minorHAnsi" w:hAnsiTheme="minorHAnsi" w:cstheme="minorHAnsi"/>
                <w:i/>
                <w:iCs/>
                <w:color w:val="000000"/>
                <w:kern w:val="24"/>
              </w:rPr>
              <w:t>MSH has lost revenue with CMS de-certification.</w:t>
            </w:r>
          </w:p>
        </w:tc>
        <w:tc>
          <w:tcPr>
            <w:tcW w:w="2565" w:type="pct"/>
            <w:tcBorders>
              <w:top w:val="single" w:sz="8" w:space="0" w:color="646464"/>
              <w:left w:val="single" w:sz="8" w:space="0" w:color="646464"/>
              <w:bottom w:val="single" w:sz="8" w:space="0" w:color="646464"/>
              <w:right w:val="single" w:sz="8" w:space="0" w:color="646464"/>
            </w:tcBorders>
            <w:shd w:val="clear" w:color="auto" w:fill="E7EDF6"/>
            <w:tcMar>
              <w:top w:w="70" w:type="dxa"/>
              <w:left w:w="140" w:type="dxa"/>
              <w:bottom w:w="70" w:type="dxa"/>
              <w:right w:w="140" w:type="dxa"/>
            </w:tcMar>
            <w:vAlign w:val="center"/>
            <w:hideMark/>
          </w:tcPr>
          <w:p w14:paraId="374B5F62" w14:textId="77777777" w:rsidR="006A699D" w:rsidRPr="00C86423" w:rsidRDefault="006A699D">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Seek CMS re-certification and then CARF or Joint Commission accreditation to improve quality oversight.</w:t>
            </w:r>
          </w:p>
        </w:tc>
      </w:tr>
      <w:tr w:rsidR="006A699D" w:rsidRPr="00C86423" w14:paraId="660E3AB1" w14:textId="77777777" w:rsidTr="006A699D">
        <w:tc>
          <w:tcPr>
            <w:tcW w:w="262" w:type="pct"/>
            <w:vMerge/>
            <w:tcBorders>
              <w:top w:val="single" w:sz="8" w:space="0" w:color="646464"/>
              <w:left w:val="single" w:sz="8" w:space="0" w:color="646464"/>
              <w:bottom w:val="single" w:sz="8" w:space="0" w:color="646464"/>
              <w:right w:val="single" w:sz="8" w:space="0" w:color="646464"/>
            </w:tcBorders>
            <w:vAlign w:val="center"/>
            <w:hideMark/>
          </w:tcPr>
          <w:p w14:paraId="7B7474D5" w14:textId="77777777" w:rsidR="006A699D" w:rsidRPr="00C86423" w:rsidRDefault="006A699D">
            <w:pPr>
              <w:rPr>
                <w:rFonts w:asciiTheme="minorHAnsi" w:hAnsiTheme="minorHAnsi" w:cstheme="minorHAnsi"/>
              </w:rPr>
            </w:pPr>
          </w:p>
        </w:tc>
        <w:tc>
          <w:tcPr>
            <w:tcW w:w="173" w:type="pct"/>
            <w:tcBorders>
              <w:top w:val="single" w:sz="8" w:space="0" w:color="646464"/>
              <w:left w:val="single" w:sz="8" w:space="0" w:color="646464"/>
              <w:bottom w:val="single" w:sz="8" w:space="0" w:color="646464"/>
              <w:right w:val="single" w:sz="8" w:space="0" w:color="646464"/>
            </w:tcBorders>
            <w:shd w:val="clear" w:color="auto" w:fill="CBD9EC"/>
            <w:tcMar>
              <w:top w:w="70" w:type="dxa"/>
              <w:left w:w="140" w:type="dxa"/>
              <w:bottom w:w="70" w:type="dxa"/>
              <w:right w:w="140" w:type="dxa"/>
            </w:tcMar>
            <w:vAlign w:val="center"/>
            <w:hideMark/>
          </w:tcPr>
          <w:p w14:paraId="3DB2F9ED" w14:textId="77777777" w:rsidR="006A699D" w:rsidRPr="00C86423" w:rsidRDefault="006A699D">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000000"/>
                <w:kern w:val="24"/>
              </w:rPr>
              <w:t>2.7</w:t>
            </w:r>
          </w:p>
        </w:tc>
        <w:tc>
          <w:tcPr>
            <w:tcW w:w="2000" w:type="pct"/>
            <w:tcBorders>
              <w:top w:val="single" w:sz="8" w:space="0" w:color="646464"/>
              <w:left w:val="single" w:sz="8" w:space="0" w:color="646464"/>
              <w:bottom w:val="single" w:sz="8" w:space="0" w:color="646464"/>
              <w:right w:val="single" w:sz="8" w:space="0" w:color="646464"/>
            </w:tcBorders>
            <w:shd w:val="clear" w:color="auto" w:fill="CBD9EC"/>
            <w:tcMar>
              <w:top w:w="70" w:type="dxa"/>
              <w:left w:w="140" w:type="dxa"/>
              <w:bottom w:w="70" w:type="dxa"/>
              <w:right w:w="140" w:type="dxa"/>
            </w:tcMar>
            <w:vAlign w:val="center"/>
            <w:hideMark/>
          </w:tcPr>
          <w:p w14:paraId="162ADE54" w14:textId="77777777" w:rsidR="006A699D" w:rsidRPr="00C86423" w:rsidRDefault="006A699D">
            <w:pPr>
              <w:pStyle w:val="NormalWeb"/>
              <w:spacing w:before="0" w:beforeAutospacing="0" w:after="0" w:afterAutospacing="0"/>
              <w:rPr>
                <w:rFonts w:asciiTheme="minorHAnsi" w:hAnsiTheme="minorHAnsi" w:cstheme="minorHAnsi"/>
              </w:rPr>
            </w:pPr>
            <w:r w:rsidRPr="00C86423">
              <w:rPr>
                <w:rFonts w:asciiTheme="minorHAnsi" w:hAnsiTheme="minorHAnsi" w:cstheme="minorHAnsi"/>
                <w:i/>
                <w:iCs/>
                <w:color w:val="000000"/>
                <w:kern w:val="24"/>
              </w:rPr>
              <w:t>MSH is a safety net for gaps in the behavioral health continuum of care and there is a significant wait for admission within the jail system.</w:t>
            </w:r>
          </w:p>
        </w:tc>
        <w:tc>
          <w:tcPr>
            <w:tcW w:w="2565" w:type="pct"/>
            <w:tcBorders>
              <w:top w:val="single" w:sz="8" w:space="0" w:color="646464"/>
              <w:left w:val="single" w:sz="8" w:space="0" w:color="646464"/>
              <w:bottom w:val="single" w:sz="8" w:space="0" w:color="646464"/>
              <w:right w:val="single" w:sz="8" w:space="0" w:color="646464"/>
            </w:tcBorders>
            <w:shd w:val="clear" w:color="auto" w:fill="CBD9EC"/>
            <w:tcMar>
              <w:top w:w="70" w:type="dxa"/>
              <w:left w:w="140" w:type="dxa"/>
              <w:bottom w:w="70" w:type="dxa"/>
              <w:right w:w="140" w:type="dxa"/>
            </w:tcMar>
            <w:vAlign w:val="center"/>
            <w:hideMark/>
          </w:tcPr>
          <w:p w14:paraId="059FFF35" w14:textId="77777777" w:rsidR="006A699D" w:rsidRPr="00C86423" w:rsidRDefault="006A699D">
            <w:pPr>
              <w:pStyle w:val="NormalWeb"/>
              <w:spacing w:before="0" w:beforeAutospacing="0" w:after="120" w:afterAutospacing="0" w:line="216" w:lineRule="auto"/>
              <w:rPr>
                <w:rFonts w:asciiTheme="minorHAnsi" w:hAnsiTheme="minorHAnsi" w:cstheme="minorHAnsi"/>
              </w:rPr>
            </w:pPr>
            <w:r w:rsidRPr="00C86423">
              <w:rPr>
                <w:rFonts w:asciiTheme="minorHAnsi" w:hAnsiTheme="minorHAnsi" w:cstheme="minorHAnsi"/>
                <w:color w:val="000000"/>
                <w:kern w:val="24"/>
              </w:rPr>
              <w:t>Improve Montana’s long-term delivery of care by building two new, regional, private behavioral healthcare settings that complement and support MSH and the other state-run facilities in large population areas.</w:t>
            </w:r>
          </w:p>
        </w:tc>
      </w:tr>
      <w:tr w:rsidR="006A699D" w:rsidRPr="00C86423" w14:paraId="5BDA3767" w14:textId="77777777" w:rsidTr="006A699D">
        <w:tc>
          <w:tcPr>
            <w:tcW w:w="262" w:type="pct"/>
            <w:vMerge w:val="restart"/>
            <w:tcBorders>
              <w:top w:val="single" w:sz="8" w:space="0" w:color="646464"/>
              <w:left w:val="single" w:sz="8" w:space="0" w:color="646464"/>
              <w:bottom w:val="single" w:sz="8" w:space="0" w:color="646464"/>
              <w:right w:val="single" w:sz="8" w:space="0" w:color="646464"/>
            </w:tcBorders>
            <w:shd w:val="clear" w:color="auto" w:fill="0085CA"/>
            <w:tcMar>
              <w:top w:w="70" w:type="dxa"/>
              <w:left w:w="140" w:type="dxa"/>
              <w:bottom w:w="70" w:type="dxa"/>
              <w:right w:w="140" w:type="dxa"/>
            </w:tcMar>
            <w:textDirection w:val="btLr"/>
            <w:vAlign w:val="center"/>
            <w:hideMark/>
          </w:tcPr>
          <w:p w14:paraId="4AEE791C" w14:textId="77777777" w:rsidR="006A699D" w:rsidRPr="00C86423" w:rsidRDefault="006A699D">
            <w:pPr>
              <w:pStyle w:val="NormalWeb"/>
              <w:spacing w:before="0" w:beforeAutospacing="0" w:after="0" w:afterAutospacing="0" w:line="216" w:lineRule="auto"/>
              <w:jc w:val="center"/>
              <w:rPr>
                <w:rFonts w:asciiTheme="minorHAnsi" w:hAnsiTheme="minorHAnsi" w:cstheme="minorHAnsi"/>
              </w:rPr>
            </w:pPr>
            <w:r w:rsidRPr="0015136B">
              <w:rPr>
                <w:rFonts w:asciiTheme="minorHAnsi" w:hAnsiTheme="minorHAnsi" w:cstheme="minorHAnsi"/>
                <w:b/>
                <w:bCs/>
                <w:kern w:val="24"/>
              </w:rPr>
              <w:t>Montana Mental Health Nursing Care Center</w:t>
            </w:r>
          </w:p>
        </w:tc>
        <w:tc>
          <w:tcPr>
            <w:tcW w:w="173" w:type="pct"/>
            <w:tcBorders>
              <w:top w:val="single" w:sz="8" w:space="0" w:color="646464"/>
              <w:left w:val="single" w:sz="8" w:space="0" w:color="646464"/>
              <w:bottom w:val="single" w:sz="8" w:space="0" w:color="646464"/>
              <w:right w:val="single" w:sz="8" w:space="0" w:color="646464"/>
            </w:tcBorders>
            <w:shd w:val="clear" w:color="auto" w:fill="E7EDF6"/>
            <w:tcMar>
              <w:top w:w="70" w:type="dxa"/>
              <w:left w:w="140" w:type="dxa"/>
              <w:bottom w:w="70" w:type="dxa"/>
              <w:right w:w="140" w:type="dxa"/>
            </w:tcMar>
            <w:vAlign w:val="center"/>
            <w:hideMark/>
          </w:tcPr>
          <w:p w14:paraId="39A8F4B9" w14:textId="77777777" w:rsidR="006A699D" w:rsidRPr="00C86423" w:rsidRDefault="006A699D">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000000"/>
                <w:kern w:val="24"/>
              </w:rPr>
              <w:t>3.1</w:t>
            </w:r>
          </w:p>
        </w:tc>
        <w:tc>
          <w:tcPr>
            <w:tcW w:w="2000" w:type="pct"/>
            <w:tcBorders>
              <w:top w:val="single" w:sz="8" w:space="0" w:color="646464"/>
              <w:left w:val="single" w:sz="8" w:space="0" w:color="646464"/>
              <w:bottom w:val="single" w:sz="8" w:space="0" w:color="646464"/>
              <w:right w:val="single" w:sz="8" w:space="0" w:color="646464"/>
            </w:tcBorders>
            <w:shd w:val="clear" w:color="auto" w:fill="E7EDF6"/>
            <w:tcMar>
              <w:top w:w="70" w:type="dxa"/>
              <w:left w:w="140" w:type="dxa"/>
              <w:bottom w:w="70" w:type="dxa"/>
              <w:right w:w="140" w:type="dxa"/>
            </w:tcMar>
            <w:vAlign w:val="center"/>
            <w:hideMark/>
          </w:tcPr>
          <w:p w14:paraId="21C136F9" w14:textId="77777777" w:rsidR="006A699D" w:rsidRPr="00C86423" w:rsidRDefault="006A699D">
            <w:pPr>
              <w:pStyle w:val="NormalWeb"/>
              <w:spacing w:before="0" w:beforeAutospacing="0" w:after="0" w:afterAutospacing="0"/>
              <w:rPr>
                <w:rFonts w:asciiTheme="minorHAnsi" w:hAnsiTheme="minorHAnsi" w:cstheme="minorHAnsi"/>
              </w:rPr>
            </w:pPr>
            <w:r w:rsidRPr="00C86423">
              <w:rPr>
                <w:rFonts w:asciiTheme="minorHAnsi" w:hAnsiTheme="minorHAnsi" w:cstheme="minorHAnsi"/>
                <w:i/>
                <w:iCs/>
                <w:color w:val="000000"/>
                <w:kern w:val="24"/>
              </w:rPr>
              <w:t>MMHNCC has licensed beds that cannot be filled because they were repurposed during COVID.</w:t>
            </w:r>
          </w:p>
        </w:tc>
        <w:tc>
          <w:tcPr>
            <w:tcW w:w="2565" w:type="pct"/>
            <w:tcBorders>
              <w:top w:val="single" w:sz="8" w:space="0" w:color="646464"/>
              <w:left w:val="single" w:sz="8" w:space="0" w:color="646464"/>
              <w:bottom w:val="single" w:sz="8" w:space="0" w:color="646464"/>
              <w:right w:val="single" w:sz="8" w:space="0" w:color="646464"/>
            </w:tcBorders>
            <w:shd w:val="clear" w:color="auto" w:fill="E7EDF6"/>
            <w:tcMar>
              <w:top w:w="70" w:type="dxa"/>
              <w:left w:w="140" w:type="dxa"/>
              <w:bottom w:w="70" w:type="dxa"/>
              <w:right w:w="140" w:type="dxa"/>
            </w:tcMar>
            <w:vAlign w:val="center"/>
            <w:hideMark/>
          </w:tcPr>
          <w:p w14:paraId="0C66B92A" w14:textId="77777777" w:rsidR="006A699D" w:rsidRPr="00C86423" w:rsidRDefault="006A699D">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Build out infirmary as secured memory unit to place patients from Spratt.</w:t>
            </w:r>
          </w:p>
        </w:tc>
      </w:tr>
      <w:tr w:rsidR="006A699D" w:rsidRPr="00C86423" w14:paraId="65B99856" w14:textId="77777777" w:rsidTr="006A699D">
        <w:tc>
          <w:tcPr>
            <w:tcW w:w="262" w:type="pct"/>
            <w:vMerge/>
            <w:tcBorders>
              <w:top w:val="single" w:sz="8" w:space="0" w:color="646464"/>
              <w:left w:val="single" w:sz="8" w:space="0" w:color="646464"/>
              <w:bottom w:val="single" w:sz="8" w:space="0" w:color="646464"/>
              <w:right w:val="single" w:sz="8" w:space="0" w:color="646464"/>
            </w:tcBorders>
            <w:vAlign w:val="center"/>
            <w:hideMark/>
          </w:tcPr>
          <w:p w14:paraId="5D8C5EA1" w14:textId="77777777" w:rsidR="006A699D" w:rsidRPr="00C86423" w:rsidRDefault="006A699D">
            <w:pPr>
              <w:rPr>
                <w:rFonts w:asciiTheme="minorHAnsi" w:hAnsiTheme="minorHAnsi" w:cstheme="minorHAnsi"/>
              </w:rPr>
            </w:pPr>
          </w:p>
        </w:tc>
        <w:tc>
          <w:tcPr>
            <w:tcW w:w="173" w:type="pct"/>
            <w:tcBorders>
              <w:top w:val="single" w:sz="8" w:space="0" w:color="646464"/>
              <w:left w:val="single" w:sz="8" w:space="0" w:color="646464"/>
              <w:bottom w:val="single" w:sz="8" w:space="0" w:color="646464"/>
              <w:right w:val="single" w:sz="8" w:space="0" w:color="646464"/>
            </w:tcBorders>
            <w:shd w:val="clear" w:color="auto" w:fill="CBD9EC"/>
            <w:tcMar>
              <w:top w:w="70" w:type="dxa"/>
              <w:left w:w="140" w:type="dxa"/>
              <w:bottom w:w="70" w:type="dxa"/>
              <w:right w:w="140" w:type="dxa"/>
            </w:tcMar>
            <w:vAlign w:val="center"/>
            <w:hideMark/>
          </w:tcPr>
          <w:p w14:paraId="6D173C20" w14:textId="77777777" w:rsidR="006A699D" w:rsidRPr="00C86423" w:rsidRDefault="006A699D">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000000"/>
                <w:kern w:val="24"/>
              </w:rPr>
              <w:t>3.2</w:t>
            </w:r>
          </w:p>
        </w:tc>
        <w:tc>
          <w:tcPr>
            <w:tcW w:w="2000" w:type="pct"/>
            <w:tcBorders>
              <w:top w:val="single" w:sz="8" w:space="0" w:color="646464"/>
              <w:left w:val="single" w:sz="8" w:space="0" w:color="646464"/>
              <w:bottom w:val="single" w:sz="8" w:space="0" w:color="646464"/>
              <w:right w:val="single" w:sz="8" w:space="0" w:color="646464"/>
            </w:tcBorders>
            <w:shd w:val="clear" w:color="auto" w:fill="CBD9EC"/>
            <w:tcMar>
              <w:top w:w="70" w:type="dxa"/>
              <w:left w:w="140" w:type="dxa"/>
              <w:bottom w:w="70" w:type="dxa"/>
              <w:right w:w="140" w:type="dxa"/>
            </w:tcMar>
            <w:vAlign w:val="center"/>
            <w:hideMark/>
          </w:tcPr>
          <w:p w14:paraId="2F6A7835" w14:textId="77777777" w:rsidR="006A699D" w:rsidRPr="00C86423" w:rsidRDefault="006A699D">
            <w:pPr>
              <w:pStyle w:val="NormalWeb"/>
              <w:spacing w:before="0" w:beforeAutospacing="0" w:after="0" w:afterAutospacing="0"/>
              <w:rPr>
                <w:rFonts w:asciiTheme="minorHAnsi" w:hAnsiTheme="minorHAnsi" w:cstheme="minorHAnsi"/>
              </w:rPr>
            </w:pPr>
            <w:r w:rsidRPr="00C86423">
              <w:rPr>
                <w:rFonts w:asciiTheme="minorHAnsi" w:hAnsiTheme="minorHAnsi" w:cstheme="minorHAnsi"/>
                <w:i/>
                <w:iCs/>
                <w:color w:val="000000"/>
                <w:kern w:val="24"/>
              </w:rPr>
              <w:t>There is an overreliance on certain treatment modalities and out-of-date practice guidelines (e.g., psychotropics).</w:t>
            </w:r>
          </w:p>
        </w:tc>
        <w:tc>
          <w:tcPr>
            <w:tcW w:w="2565" w:type="pct"/>
            <w:tcBorders>
              <w:top w:val="single" w:sz="8" w:space="0" w:color="646464"/>
              <w:left w:val="single" w:sz="8" w:space="0" w:color="646464"/>
              <w:bottom w:val="single" w:sz="8" w:space="0" w:color="646464"/>
              <w:right w:val="single" w:sz="8" w:space="0" w:color="646464"/>
            </w:tcBorders>
            <w:shd w:val="clear" w:color="auto" w:fill="CBD9EC"/>
            <w:tcMar>
              <w:top w:w="70" w:type="dxa"/>
              <w:left w:w="140" w:type="dxa"/>
              <w:bottom w:w="70" w:type="dxa"/>
              <w:right w:w="140" w:type="dxa"/>
            </w:tcMar>
            <w:vAlign w:val="center"/>
            <w:hideMark/>
          </w:tcPr>
          <w:p w14:paraId="22926857" w14:textId="77777777" w:rsidR="006A699D" w:rsidRPr="00C86423" w:rsidRDefault="006A699D">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Update standards of practice and ordering protocols to meet each patient’s needs.</w:t>
            </w:r>
          </w:p>
        </w:tc>
      </w:tr>
      <w:tr w:rsidR="006A699D" w:rsidRPr="00C86423" w14:paraId="3FC6C067" w14:textId="77777777" w:rsidTr="006A699D">
        <w:tc>
          <w:tcPr>
            <w:tcW w:w="262" w:type="pct"/>
            <w:vMerge/>
            <w:tcBorders>
              <w:top w:val="single" w:sz="8" w:space="0" w:color="646464"/>
              <w:left w:val="single" w:sz="8" w:space="0" w:color="646464"/>
              <w:bottom w:val="single" w:sz="8" w:space="0" w:color="646464"/>
              <w:right w:val="single" w:sz="8" w:space="0" w:color="646464"/>
            </w:tcBorders>
            <w:vAlign w:val="center"/>
            <w:hideMark/>
          </w:tcPr>
          <w:p w14:paraId="1C160711" w14:textId="77777777" w:rsidR="006A699D" w:rsidRPr="00C86423" w:rsidRDefault="006A699D">
            <w:pPr>
              <w:rPr>
                <w:rFonts w:asciiTheme="minorHAnsi" w:hAnsiTheme="minorHAnsi" w:cstheme="minorHAnsi"/>
              </w:rPr>
            </w:pPr>
          </w:p>
        </w:tc>
        <w:tc>
          <w:tcPr>
            <w:tcW w:w="173" w:type="pct"/>
            <w:tcBorders>
              <w:top w:val="single" w:sz="8" w:space="0" w:color="646464"/>
              <w:left w:val="single" w:sz="8" w:space="0" w:color="646464"/>
              <w:bottom w:val="single" w:sz="8" w:space="0" w:color="646464"/>
              <w:right w:val="single" w:sz="8" w:space="0" w:color="646464"/>
            </w:tcBorders>
            <w:shd w:val="clear" w:color="auto" w:fill="E7EDF6"/>
            <w:tcMar>
              <w:top w:w="70" w:type="dxa"/>
              <w:left w:w="140" w:type="dxa"/>
              <w:bottom w:w="70" w:type="dxa"/>
              <w:right w:w="140" w:type="dxa"/>
            </w:tcMar>
            <w:vAlign w:val="center"/>
            <w:hideMark/>
          </w:tcPr>
          <w:p w14:paraId="1419D944" w14:textId="77777777" w:rsidR="006A699D" w:rsidRPr="00C86423" w:rsidRDefault="006A699D">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000000"/>
                <w:kern w:val="24"/>
              </w:rPr>
              <w:t>3.3</w:t>
            </w:r>
          </w:p>
        </w:tc>
        <w:tc>
          <w:tcPr>
            <w:tcW w:w="2000" w:type="pct"/>
            <w:tcBorders>
              <w:top w:val="single" w:sz="8" w:space="0" w:color="646464"/>
              <w:left w:val="single" w:sz="8" w:space="0" w:color="646464"/>
              <w:bottom w:val="single" w:sz="8" w:space="0" w:color="646464"/>
              <w:right w:val="single" w:sz="8" w:space="0" w:color="646464"/>
            </w:tcBorders>
            <w:shd w:val="clear" w:color="auto" w:fill="E7EDF6"/>
            <w:tcMar>
              <w:top w:w="70" w:type="dxa"/>
              <w:left w:w="140" w:type="dxa"/>
              <w:bottom w:w="70" w:type="dxa"/>
              <w:right w:w="140" w:type="dxa"/>
            </w:tcMar>
            <w:vAlign w:val="center"/>
            <w:hideMark/>
          </w:tcPr>
          <w:p w14:paraId="3EB0C11F" w14:textId="77777777" w:rsidR="006A699D" w:rsidRPr="00C86423" w:rsidRDefault="006A699D">
            <w:pPr>
              <w:pStyle w:val="NormalWeb"/>
              <w:spacing w:before="0" w:beforeAutospacing="0" w:after="0" w:afterAutospacing="0"/>
              <w:rPr>
                <w:rFonts w:asciiTheme="minorHAnsi" w:hAnsiTheme="minorHAnsi" w:cstheme="minorHAnsi"/>
              </w:rPr>
            </w:pPr>
            <w:r w:rsidRPr="00C86423">
              <w:rPr>
                <w:rFonts w:asciiTheme="minorHAnsi" w:hAnsiTheme="minorHAnsi" w:cstheme="minorHAnsi"/>
                <w:i/>
                <w:iCs/>
                <w:color w:val="000000"/>
                <w:kern w:val="24"/>
              </w:rPr>
              <w:t>Patients were observed without appropriate end-of-life care.</w:t>
            </w:r>
          </w:p>
        </w:tc>
        <w:tc>
          <w:tcPr>
            <w:tcW w:w="2565" w:type="pct"/>
            <w:tcBorders>
              <w:top w:val="single" w:sz="8" w:space="0" w:color="646464"/>
              <w:left w:val="single" w:sz="8" w:space="0" w:color="646464"/>
              <w:bottom w:val="single" w:sz="8" w:space="0" w:color="646464"/>
              <w:right w:val="single" w:sz="8" w:space="0" w:color="646464"/>
            </w:tcBorders>
            <w:shd w:val="clear" w:color="auto" w:fill="E7EDF6"/>
            <w:tcMar>
              <w:top w:w="70" w:type="dxa"/>
              <w:left w:w="140" w:type="dxa"/>
              <w:bottom w:w="70" w:type="dxa"/>
              <w:right w:w="140" w:type="dxa"/>
            </w:tcMar>
            <w:vAlign w:val="center"/>
            <w:hideMark/>
          </w:tcPr>
          <w:p w14:paraId="1DED9DAD" w14:textId="77777777" w:rsidR="006A699D" w:rsidRPr="00C86423" w:rsidRDefault="006A699D">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Contract with licensed hospice organization and develop end-of-life care policies aligned to modern practices.</w:t>
            </w:r>
          </w:p>
        </w:tc>
      </w:tr>
      <w:tr w:rsidR="006A699D" w:rsidRPr="00C86423" w14:paraId="11122A08" w14:textId="77777777" w:rsidTr="006A699D">
        <w:tc>
          <w:tcPr>
            <w:tcW w:w="262" w:type="pct"/>
            <w:vMerge/>
            <w:tcBorders>
              <w:top w:val="single" w:sz="8" w:space="0" w:color="646464"/>
              <w:left w:val="single" w:sz="8" w:space="0" w:color="646464"/>
              <w:bottom w:val="single" w:sz="8" w:space="0" w:color="646464"/>
              <w:right w:val="single" w:sz="8" w:space="0" w:color="646464"/>
            </w:tcBorders>
            <w:vAlign w:val="center"/>
            <w:hideMark/>
          </w:tcPr>
          <w:p w14:paraId="46CFFEFE" w14:textId="77777777" w:rsidR="006A699D" w:rsidRPr="00C86423" w:rsidRDefault="006A699D">
            <w:pPr>
              <w:rPr>
                <w:rFonts w:asciiTheme="minorHAnsi" w:hAnsiTheme="minorHAnsi" w:cstheme="minorHAnsi"/>
              </w:rPr>
            </w:pPr>
          </w:p>
        </w:tc>
        <w:tc>
          <w:tcPr>
            <w:tcW w:w="173" w:type="pct"/>
            <w:tcBorders>
              <w:top w:val="single" w:sz="8" w:space="0" w:color="646464"/>
              <w:left w:val="single" w:sz="8" w:space="0" w:color="646464"/>
              <w:bottom w:val="single" w:sz="8" w:space="0" w:color="646464"/>
              <w:right w:val="single" w:sz="8" w:space="0" w:color="646464"/>
            </w:tcBorders>
            <w:shd w:val="clear" w:color="auto" w:fill="CBD9EC"/>
            <w:tcMar>
              <w:top w:w="70" w:type="dxa"/>
              <w:left w:w="140" w:type="dxa"/>
              <w:bottom w:w="70" w:type="dxa"/>
              <w:right w:w="140" w:type="dxa"/>
            </w:tcMar>
            <w:vAlign w:val="center"/>
            <w:hideMark/>
          </w:tcPr>
          <w:p w14:paraId="34762C5E" w14:textId="77777777" w:rsidR="006A699D" w:rsidRPr="00C86423" w:rsidRDefault="006A699D">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000000"/>
                <w:kern w:val="24"/>
              </w:rPr>
              <w:t>3.4</w:t>
            </w:r>
          </w:p>
        </w:tc>
        <w:tc>
          <w:tcPr>
            <w:tcW w:w="2000" w:type="pct"/>
            <w:tcBorders>
              <w:top w:val="single" w:sz="8" w:space="0" w:color="646464"/>
              <w:left w:val="single" w:sz="8" w:space="0" w:color="646464"/>
              <w:bottom w:val="single" w:sz="8" w:space="0" w:color="646464"/>
              <w:right w:val="single" w:sz="8" w:space="0" w:color="646464"/>
            </w:tcBorders>
            <w:shd w:val="clear" w:color="auto" w:fill="CBD9EC"/>
            <w:tcMar>
              <w:top w:w="70" w:type="dxa"/>
              <w:left w:w="140" w:type="dxa"/>
              <w:bottom w:w="70" w:type="dxa"/>
              <w:right w:w="140" w:type="dxa"/>
            </w:tcMar>
            <w:vAlign w:val="center"/>
            <w:hideMark/>
          </w:tcPr>
          <w:p w14:paraId="3490E0AD" w14:textId="77777777" w:rsidR="006A699D" w:rsidRPr="00C86423" w:rsidRDefault="006A699D">
            <w:pPr>
              <w:pStyle w:val="NormalWeb"/>
              <w:spacing w:before="0" w:beforeAutospacing="0" w:after="0" w:afterAutospacing="0"/>
              <w:rPr>
                <w:rFonts w:asciiTheme="minorHAnsi" w:hAnsiTheme="minorHAnsi" w:cstheme="minorHAnsi"/>
              </w:rPr>
            </w:pPr>
            <w:r w:rsidRPr="00C86423">
              <w:rPr>
                <w:rFonts w:asciiTheme="minorHAnsi" w:hAnsiTheme="minorHAnsi" w:cstheme="minorHAnsi"/>
                <w:i/>
                <w:iCs/>
                <w:color w:val="000000"/>
                <w:kern w:val="24"/>
              </w:rPr>
              <w:t>Facility administrator has 13 direct reports.</w:t>
            </w:r>
          </w:p>
        </w:tc>
        <w:tc>
          <w:tcPr>
            <w:tcW w:w="2565" w:type="pct"/>
            <w:tcBorders>
              <w:top w:val="single" w:sz="8" w:space="0" w:color="646464"/>
              <w:left w:val="single" w:sz="8" w:space="0" w:color="646464"/>
              <w:bottom w:val="single" w:sz="8" w:space="0" w:color="646464"/>
              <w:right w:val="single" w:sz="8" w:space="0" w:color="646464"/>
            </w:tcBorders>
            <w:shd w:val="clear" w:color="auto" w:fill="CBD9EC"/>
            <w:tcMar>
              <w:top w:w="70" w:type="dxa"/>
              <w:left w:w="140" w:type="dxa"/>
              <w:bottom w:w="70" w:type="dxa"/>
              <w:right w:w="140" w:type="dxa"/>
            </w:tcMar>
            <w:vAlign w:val="center"/>
            <w:hideMark/>
          </w:tcPr>
          <w:p w14:paraId="35080E1C" w14:textId="77777777" w:rsidR="006A699D" w:rsidRPr="00C86423" w:rsidRDefault="006A699D">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Restructure operations to improve communications and patient outcomes.</w:t>
            </w:r>
          </w:p>
        </w:tc>
      </w:tr>
      <w:tr w:rsidR="006A699D" w:rsidRPr="00C86423" w14:paraId="21A0D8E2" w14:textId="77777777" w:rsidTr="006A699D">
        <w:tc>
          <w:tcPr>
            <w:tcW w:w="262" w:type="pct"/>
            <w:vMerge/>
            <w:tcBorders>
              <w:top w:val="single" w:sz="8" w:space="0" w:color="646464"/>
              <w:left w:val="single" w:sz="8" w:space="0" w:color="646464"/>
              <w:bottom w:val="single" w:sz="8" w:space="0" w:color="646464"/>
              <w:right w:val="single" w:sz="8" w:space="0" w:color="646464"/>
            </w:tcBorders>
            <w:vAlign w:val="center"/>
            <w:hideMark/>
          </w:tcPr>
          <w:p w14:paraId="00E330EE" w14:textId="77777777" w:rsidR="006A699D" w:rsidRPr="00C86423" w:rsidRDefault="006A699D">
            <w:pPr>
              <w:rPr>
                <w:rFonts w:asciiTheme="minorHAnsi" w:hAnsiTheme="minorHAnsi" w:cstheme="minorHAnsi"/>
              </w:rPr>
            </w:pPr>
          </w:p>
        </w:tc>
        <w:tc>
          <w:tcPr>
            <w:tcW w:w="173" w:type="pct"/>
            <w:tcBorders>
              <w:top w:val="single" w:sz="8" w:space="0" w:color="646464"/>
              <w:left w:val="single" w:sz="8" w:space="0" w:color="646464"/>
              <w:bottom w:val="single" w:sz="8" w:space="0" w:color="646464"/>
              <w:right w:val="single" w:sz="8" w:space="0" w:color="646464"/>
            </w:tcBorders>
            <w:shd w:val="clear" w:color="auto" w:fill="E7EDF6"/>
            <w:tcMar>
              <w:top w:w="70" w:type="dxa"/>
              <w:left w:w="140" w:type="dxa"/>
              <w:bottom w:w="70" w:type="dxa"/>
              <w:right w:w="140" w:type="dxa"/>
            </w:tcMar>
            <w:vAlign w:val="center"/>
            <w:hideMark/>
          </w:tcPr>
          <w:p w14:paraId="26D8BA88" w14:textId="77777777" w:rsidR="006A699D" w:rsidRPr="00C86423" w:rsidRDefault="006A699D">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000000"/>
                <w:kern w:val="24"/>
              </w:rPr>
              <w:t>3.5</w:t>
            </w:r>
          </w:p>
        </w:tc>
        <w:tc>
          <w:tcPr>
            <w:tcW w:w="2000" w:type="pct"/>
            <w:tcBorders>
              <w:top w:val="single" w:sz="8" w:space="0" w:color="646464"/>
              <w:left w:val="single" w:sz="8" w:space="0" w:color="646464"/>
              <w:bottom w:val="single" w:sz="8" w:space="0" w:color="646464"/>
              <w:right w:val="single" w:sz="8" w:space="0" w:color="646464"/>
            </w:tcBorders>
            <w:shd w:val="clear" w:color="auto" w:fill="E7EDF6"/>
            <w:tcMar>
              <w:top w:w="70" w:type="dxa"/>
              <w:left w:w="140" w:type="dxa"/>
              <w:bottom w:w="70" w:type="dxa"/>
              <w:right w:w="140" w:type="dxa"/>
            </w:tcMar>
            <w:vAlign w:val="center"/>
            <w:hideMark/>
          </w:tcPr>
          <w:p w14:paraId="6378C35B" w14:textId="77777777" w:rsidR="006A699D" w:rsidRPr="00C86423" w:rsidRDefault="006A699D">
            <w:pPr>
              <w:pStyle w:val="NormalWeb"/>
              <w:spacing w:before="0" w:beforeAutospacing="0" w:after="0" w:afterAutospacing="0"/>
              <w:rPr>
                <w:rFonts w:asciiTheme="minorHAnsi" w:hAnsiTheme="minorHAnsi" w:cstheme="minorHAnsi"/>
              </w:rPr>
            </w:pPr>
            <w:r w:rsidRPr="00C86423">
              <w:rPr>
                <w:rFonts w:asciiTheme="minorHAnsi" w:hAnsiTheme="minorHAnsi" w:cstheme="minorHAnsi"/>
                <w:i/>
                <w:iCs/>
                <w:color w:val="000000"/>
                <w:kern w:val="24"/>
              </w:rPr>
              <w:t>There are not clear policies &amp; procedures surrounding admissions and discharges at MMHNCC.</w:t>
            </w:r>
          </w:p>
        </w:tc>
        <w:tc>
          <w:tcPr>
            <w:tcW w:w="2565" w:type="pct"/>
            <w:tcBorders>
              <w:top w:val="single" w:sz="8" w:space="0" w:color="646464"/>
              <w:left w:val="single" w:sz="8" w:space="0" w:color="646464"/>
              <w:bottom w:val="single" w:sz="8" w:space="0" w:color="646464"/>
              <w:right w:val="single" w:sz="8" w:space="0" w:color="646464"/>
            </w:tcBorders>
            <w:shd w:val="clear" w:color="auto" w:fill="E7EDF6"/>
            <w:tcMar>
              <w:top w:w="70" w:type="dxa"/>
              <w:left w:w="140" w:type="dxa"/>
              <w:bottom w:w="70" w:type="dxa"/>
              <w:right w:w="140" w:type="dxa"/>
            </w:tcMar>
            <w:vAlign w:val="center"/>
            <w:hideMark/>
          </w:tcPr>
          <w:p w14:paraId="2AEB5822" w14:textId="77777777" w:rsidR="006A699D" w:rsidRPr="00C86423" w:rsidRDefault="006A699D">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Develop person-centered admissions and discharge policies based on acuity and need.</w:t>
            </w:r>
          </w:p>
        </w:tc>
      </w:tr>
    </w:tbl>
    <w:p w14:paraId="50D31261" w14:textId="77777777" w:rsidR="009E7EB6" w:rsidRPr="00C86423" w:rsidRDefault="009E7EB6" w:rsidP="00382356">
      <w:pPr>
        <w:autoSpaceDE w:val="0"/>
        <w:autoSpaceDN w:val="0"/>
        <w:adjustRightInd w:val="0"/>
        <w:rPr>
          <w:rFonts w:asciiTheme="minorHAnsi" w:hAnsiTheme="minorHAnsi" w:cstheme="minorHAnsi"/>
          <w:b/>
          <w:bCs/>
        </w:rPr>
      </w:pPr>
    </w:p>
    <w:p w14:paraId="4B23355E" w14:textId="6C8630D1" w:rsidR="00E257F1" w:rsidRPr="00953A8D" w:rsidRDefault="00E257F1" w:rsidP="00953A8D">
      <w:pPr>
        <w:pStyle w:val="ListParagraph"/>
        <w:numPr>
          <w:ilvl w:val="0"/>
          <w:numId w:val="1"/>
        </w:numPr>
        <w:autoSpaceDE w:val="0"/>
        <w:autoSpaceDN w:val="0"/>
        <w:adjustRightInd w:val="0"/>
        <w:spacing w:after="240"/>
        <w:rPr>
          <w:rFonts w:cstheme="minorHAnsi"/>
          <w:b w:val="0"/>
          <w:bCs/>
        </w:rPr>
      </w:pPr>
      <w:bookmarkStart w:id="2" w:name="_Hlk125373821"/>
      <w:r w:rsidRPr="00C86423">
        <w:rPr>
          <w:rFonts w:cstheme="minorHAnsi"/>
          <w:bCs/>
        </w:rPr>
        <w:t>Executive Summary | Recommendations (3 of 3)</w:t>
      </w:r>
      <w:bookmarkEnd w:id="2"/>
    </w:p>
    <w:tbl>
      <w:tblPr>
        <w:tblW w:w="5000" w:type="pct"/>
        <w:tblLayout w:type="fixed"/>
        <w:tblCellMar>
          <w:left w:w="0" w:type="dxa"/>
          <w:right w:w="0" w:type="dxa"/>
        </w:tblCellMar>
        <w:tblLook w:val="0420" w:firstRow="1" w:lastRow="0" w:firstColumn="0" w:lastColumn="0" w:noHBand="0" w:noVBand="1"/>
      </w:tblPr>
      <w:tblGrid>
        <w:gridCol w:w="710"/>
        <w:gridCol w:w="630"/>
        <w:gridCol w:w="3390"/>
        <w:gridCol w:w="4610"/>
      </w:tblGrid>
      <w:tr w:rsidR="006A699D" w:rsidRPr="00C86423" w14:paraId="4F315399" w14:textId="77777777" w:rsidTr="00730B4D">
        <w:trPr>
          <w:trHeight w:val="420"/>
        </w:trPr>
        <w:tc>
          <w:tcPr>
            <w:tcW w:w="380" w:type="pct"/>
            <w:tcBorders>
              <w:top w:val="single" w:sz="8" w:space="0" w:color="646464"/>
              <w:left w:val="single" w:sz="8" w:space="0" w:color="646464"/>
              <w:bottom w:val="single" w:sz="8" w:space="0" w:color="646464"/>
              <w:right w:val="single" w:sz="8" w:space="0" w:color="646464"/>
            </w:tcBorders>
            <w:shd w:val="clear" w:color="auto" w:fill="002B49"/>
            <w:tcMar>
              <w:top w:w="70" w:type="dxa"/>
              <w:left w:w="140" w:type="dxa"/>
              <w:bottom w:w="70" w:type="dxa"/>
              <w:right w:w="140" w:type="dxa"/>
            </w:tcMar>
            <w:vAlign w:val="center"/>
            <w:hideMark/>
          </w:tcPr>
          <w:p w14:paraId="514BCC5F" w14:textId="77777777" w:rsidR="006A699D" w:rsidRPr="00C86423" w:rsidRDefault="006A699D" w:rsidP="000574FE">
            <w:pPr>
              <w:jc w:val="center"/>
              <w:rPr>
                <w:rFonts w:asciiTheme="minorHAnsi" w:hAnsiTheme="minorHAnsi" w:cstheme="minorHAnsi"/>
              </w:rPr>
            </w:pPr>
          </w:p>
        </w:tc>
        <w:tc>
          <w:tcPr>
            <w:tcW w:w="337" w:type="pct"/>
            <w:tcBorders>
              <w:top w:val="single" w:sz="8" w:space="0" w:color="646464"/>
              <w:left w:val="single" w:sz="8" w:space="0" w:color="646464"/>
              <w:bottom w:val="single" w:sz="8" w:space="0" w:color="646464"/>
              <w:right w:val="single" w:sz="8" w:space="0" w:color="646464"/>
            </w:tcBorders>
            <w:shd w:val="clear" w:color="auto" w:fill="002B49"/>
            <w:tcMar>
              <w:top w:w="70" w:type="dxa"/>
              <w:left w:w="140" w:type="dxa"/>
              <w:bottom w:w="70" w:type="dxa"/>
              <w:right w:w="140" w:type="dxa"/>
            </w:tcMar>
            <w:vAlign w:val="center"/>
            <w:hideMark/>
          </w:tcPr>
          <w:p w14:paraId="63EC36D8" w14:textId="77777777" w:rsidR="006A699D" w:rsidRPr="00C86423" w:rsidRDefault="006A699D" w:rsidP="000574FE">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ID</w:t>
            </w:r>
          </w:p>
        </w:tc>
        <w:tc>
          <w:tcPr>
            <w:tcW w:w="1815" w:type="pct"/>
            <w:tcBorders>
              <w:top w:val="single" w:sz="8" w:space="0" w:color="646464"/>
              <w:left w:val="single" w:sz="8" w:space="0" w:color="646464"/>
              <w:bottom w:val="single" w:sz="8" w:space="0" w:color="646464"/>
              <w:right w:val="single" w:sz="8" w:space="0" w:color="646464"/>
            </w:tcBorders>
            <w:shd w:val="clear" w:color="auto" w:fill="002B49"/>
            <w:tcMar>
              <w:top w:w="70" w:type="dxa"/>
              <w:left w:w="140" w:type="dxa"/>
              <w:bottom w:w="70" w:type="dxa"/>
              <w:right w:w="140" w:type="dxa"/>
            </w:tcMar>
            <w:vAlign w:val="center"/>
            <w:hideMark/>
          </w:tcPr>
          <w:p w14:paraId="7800F09B" w14:textId="77777777" w:rsidR="006A699D" w:rsidRPr="00C86423" w:rsidRDefault="006A699D" w:rsidP="000574FE">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OBSERVATIONS</w:t>
            </w:r>
          </w:p>
        </w:tc>
        <w:tc>
          <w:tcPr>
            <w:tcW w:w="2468" w:type="pct"/>
            <w:tcBorders>
              <w:top w:val="single" w:sz="8" w:space="0" w:color="646464"/>
              <w:left w:val="single" w:sz="8" w:space="0" w:color="646464"/>
              <w:bottom w:val="single" w:sz="8" w:space="0" w:color="646464"/>
              <w:right w:val="single" w:sz="8" w:space="0" w:color="646464"/>
            </w:tcBorders>
            <w:shd w:val="clear" w:color="auto" w:fill="002B49"/>
            <w:tcMar>
              <w:top w:w="70" w:type="dxa"/>
              <w:left w:w="140" w:type="dxa"/>
              <w:bottom w:w="70" w:type="dxa"/>
              <w:right w:w="140" w:type="dxa"/>
            </w:tcMar>
            <w:vAlign w:val="center"/>
            <w:hideMark/>
          </w:tcPr>
          <w:p w14:paraId="571B58FA" w14:textId="77777777" w:rsidR="006A699D" w:rsidRPr="00C86423" w:rsidRDefault="006A699D" w:rsidP="000574FE">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RECOMMENDATIONS</w:t>
            </w:r>
          </w:p>
        </w:tc>
      </w:tr>
      <w:tr w:rsidR="006A699D" w:rsidRPr="00C86423" w14:paraId="75887DCD" w14:textId="77777777" w:rsidTr="00730B4D">
        <w:trPr>
          <w:trHeight w:val="720"/>
        </w:trPr>
        <w:tc>
          <w:tcPr>
            <w:tcW w:w="380" w:type="pct"/>
            <w:vMerge w:val="restart"/>
            <w:tcBorders>
              <w:top w:val="single" w:sz="8" w:space="0" w:color="646464"/>
              <w:left w:val="single" w:sz="8" w:space="0" w:color="646464"/>
              <w:bottom w:val="single" w:sz="8" w:space="0" w:color="646464"/>
              <w:right w:val="single" w:sz="8" w:space="0" w:color="646464"/>
            </w:tcBorders>
            <w:shd w:val="clear" w:color="auto" w:fill="002B49"/>
            <w:tcMar>
              <w:top w:w="70" w:type="dxa"/>
              <w:left w:w="140" w:type="dxa"/>
              <w:bottom w:w="70" w:type="dxa"/>
              <w:right w:w="140" w:type="dxa"/>
            </w:tcMar>
            <w:textDirection w:val="btLr"/>
            <w:vAlign w:val="center"/>
            <w:hideMark/>
          </w:tcPr>
          <w:p w14:paraId="3260FA30" w14:textId="77777777" w:rsidR="006A699D" w:rsidRPr="00C86423" w:rsidRDefault="006A699D">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Intensive Behavior Center</w:t>
            </w:r>
          </w:p>
        </w:tc>
        <w:tc>
          <w:tcPr>
            <w:tcW w:w="337" w:type="pct"/>
            <w:tcBorders>
              <w:top w:val="single" w:sz="8" w:space="0" w:color="646464"/>
              <w:left w:val="single" w:sz="8" w:space="0" w:color="646464"/>
              <w:bottom w:val="single" w:sz="8" w:space="0" w:color="646464"/>
              <w:right w:val="single" w:sz="8" w:space="0" w:color="646464"/>
            </w:tcBorders>
            <w:shd w:val="clear" w:color="auto" w:fill="CBD9EC"/>
            <w:tcMar>
              <w:top w:w="70" w:type="dxa"/>
              <w:left w:w="140" w:type="dxa"/>
              <w:bottom w:w="70" w:type="dxa"/>
              <w:right w:w="140" w:type="dxa"/>
            </w:tcMar>
            <w:vAlign w:val="center"/>
            <w:hideMark/>
          </w:tcPr>
          <w:p w14:paraId="4D6AC29A" w14:textId="77777777" w:rsidR="006A699D" w:rsidRPr="00C86423" w:rsidRDefault="006A699D">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000000"/>
                <w:kern w:val="24"/>
              </w:rPr>
              <w:t>4.1</w:t>
            </w:r>
          </w:p>
        </w:tc>
        <w:tc>
          <w:tcPr>
            <w:tcW w:w="1815" w:type="pct"/>
            <w:tcBorders>
              <w:top w:val="single" w:sz="8" w:space="0" w:color="646464"/>
              <w:left w:val="single" w:sz="8" w:space="0" w:color="646464"/>
              <w:bottom w:val="single" w:sz="8" w:space="0" w:color="646464"/>
              <w:right w:val="single" w:sz="8" w:space="0" w:color="646464"/>
            </w:tcBorders>
            <w:shd w:val="clear" w:color="auto" w:fill="CBD9EC"/>
            <w:tcMar>
              <w:top w:w="70" w:type="dxa"/>
              <w:left w:w="140" w:type="dxa"/>
              <w:bottom w:w="70" w:type="dxa"/>
              <w:right w:w="140" w:type="dxa"/>
            </w:tcMar>
            <w:vAlign w:val="center"/>
            <w:hideMark/>
          </w:tcPr>
          <w:p w14:paraId="13B86C82" w14:textId="77777777" w:rsidR="006A699D" w:rsidRPr="00C86423" w:rsidRDefault="006A699D">
            <w:pPr>
              <w:pStyle w:val="NormalWeb"/>
              <w:spacing w:before="0" w:beforeAutospacing="0" w:after="0" w:afterAutospacing="0"/>
              <w:rPr>
                <w:rFonts w:asciiTheme="minorHAnsi" w:hAnsiTheme="minorHAnsi" w:cstheme="minorHAnsi"/>
              </w:rPr>
            </w:pPr>
            <w:r w:rsidRPr="00C86423">
              <w:rPr>
                <w:rFonts w:asciiTheme="minorHAnsi" w:hAnsiTheme="minorHAnsi" w:cstheme="minorHAnsi"/>
                <w:i/>
                <w:iCs/>
                <w:color w:val="000000"/>
                <w:kern w:val="24"/>
              </w:rPr>
              <w:t xml:space="preserve">There is limited active treatment and community readiness. The state lacks the ability to implement and manage a short-term intensive treatment facility, licensed as an ICF/IID. </w:t>
            </w:r>
          </w:p>
        </w:tc>
        <w:tc>
          <w:tcPr>
            <w:tcW w:w="2468" w:type="pct"/>
            <w:tcBorders>
              <w:top w:val="single" w:sz="8" w:space="0" w:color="646464"/>
              <w:left w:val="single" w:sz="8" w:space="0" w:color="646464"/>
              <w:bottom w:val="single" w:sz="8" w:space="0" w:color="646464"/>
              <w:right w:val="single" w:sz="8" w:space="0" w:color="646464"/>
            </w:tcBorders>
            <w:shd w:val="clear" w:color="auto" w:fill="CBD9EC"/>
            <w:tcMar>
              <w:top w:w="70" w:type="dxa"/>
              <w:left w:w="140" w:type="dxa"/>
              <w:bottom w:w="70" w:type="dxa"/>
              <w:right w:w="140" w:type="dxa"/>
            </w:tcMar>
            <w:vAlign w:val="center"/>
            <w:hideMark/>
          </w:tcPr>
          <w:p w14:paraId="2527738C" w14:textId="77777777" w:rsidR="006A699D" w:rsidRPr="00C86423" w:rsidRDefault="006A699D">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Take immediate action to improve quality of care and align practices with federal ICF regulations, which may include having a private vendor run the facility. Additional actions to improve quality of care include more active treatment, modernized treatment plans, enhanced treatment areas, and improve integration within the local community. Update policies and procedures based on National Association for the Dually Diagnosed standards.</w:t>
            </w:r>
          </w:p>
        </w:tc>
      </w:tr>
      <w:tr w:rsidR="006A699D" w:rsidRPr="00C86423" w14:paraId="71BF9653" w14:textId="77777777" w:rsidTr="00730B4D">
        <w:trPr>
          <w:trHeight w:val="576"/>
        </w:trPr>
        <w:tc>
          <w:tcPr>
            <w:tcW w:w="380" w:type="pct"/>
            <w:vMerge/>
            <w:tcBorders>
              <w:top w:val="single" w:sz="8" w:space="0" w:color="646464"/>
              <w:left w:val="single" w:sz="8" w:space="0" w:color="646464"/>
              <w:bottom w:val="single" w:sz="8" w:space="0" w:color="646464"/>
              <w:right w:val="single" w:sz="8" w:space="0" w:color="646464"/>
            </w:tcBorders>
            <w:vAlign w:val="center"/>
            <w:hideMark/>
          </w:tcPr>
          <w:p w14:paraId="104F074E" w14:textId="77777777" w:rsidR="006A699D" w:rsidRPr="00C86423" w:rsidRDefault="006A699D">
            <w:pPr>
              <w:rPr>
                <w:rFonts w:asciiTheme="minorHAnsi" w:hAnsiTheme="minorHAnsi" w:cstheme="minorHAnsi"/>
              </w:rPr>
            </w:pPr>
          </w:p>
        </w:tc>
        <w:tc>
          <w:tcPr>
            <w:tcW w:w="337" w:type="pct"/>
            <w:tcBorders>
              <w:top w:val="single" w:sz="8" w:space="0" w:color="646464"/>
              <w:left w:val="single" w:sz="8" w:space="0" w:color="646464"/>
              <w:bottom w:val="single" w:sz="8" w:space="0" w:color="646464"/>
              <w:right w:val="single" w:sz="8" w:space="0" w:color="646464"/>
            </w:tcBorders>
            <w:shd w:val="clear" w:color="auto" w:fill="E7EDF6"/>
            <w:tcMar>
              <w:top w:w="70" w:type="dxa"/>
              <w:left w:w="140" w:type="dxa"/>
              <w:bottom w:w="70" w:type="dxa"/>
              <w:right w:w="140" w:type="dxa"/>
            </w:tcMar>
            <w:vAlign w:val="center"/>
            <w:hideMark/>
          </w:tcPr>
          <w:p w14:paraId="42D7E91E" w14:textId="77777777" w:rsidR="006A699D" w:rsidRPr="00C86423" w:rsidRDefault="006A699D">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000000"/>
                <w:kern w:val="24"/>
              </w:rPr>
              <w:t>4.2</w:t>
            </w:r>
          </w:p>
        </w:tc>
        <w:tc>
          <w:tcPr>
            <w:tcW w:w="1815" w:type="pct"/>
            <w:tcBorders>
              <w:top w:val="single" w:sz="8" w:space="0" w:color="646464"/>
              <w:left w:val="single" w:sz="8" w:space="0" w:color="646464"/>
              <w:bottom w:val="single" w:sz="8" w:space="0" w:color="646464"/>
              <w:right w:val="single" w:sz="8" w:space="0" w:color="646464"/>
            </w:tcBorders>
            <w:shd w:val="clear" w:color="auto" w:fill="E7EDF6"/>
            <w:tcMar>
              <w:top w:w="70" w:type="dxa"/>
              <w:left w:w="140" w:type="dxa"/>
              <w:bottom w:w="70" w:type="dxa"/>
              <w:right w:w="140" w:type="dxa"/>
            </w:tcMar>
            <w:vAlign w:val="center"/>
            <w:hideMark/>
          </w:tcPr>
          <w:p w14:paraId="7016FD0F" w14:textId="77777777" w:rsidR="006A699D" w:rsidRPr="00C86423" w:rsidRDefault="006A699D">
            <w:pPr>
              <w:pStyle w:val="NormalWeb"/>
              <w:spacing w:before="0" w:beforeAutospacing="0" w:after="0" w:afterAutospacing="0"/>
              <w:rPr>
                <w:rFonts w:asciiTheme="minorHAnsi" w:hAnsiTheme="minorHAnsi" w:cstheme="minorHAnsi"/>
              </w:rPr>
            </w:pPr>
            <w:r w:rsidRPr="00C86423">
              <w:rPr>
                <w:rFonts w:asciiTheme="minorHAnsi" w:hAnsiTheme="minorHAnsi" w:cstheme="minorHAnsi"/>
                <w:i/>
                <w:iCs/>
                <w:color w:val="000000"/>
                <w:kern w:val="24"/>
              </w:rPr>
              <w:t>Individuals are not transitioning back into the community.</w:t>
            </w:r>
          </w:p>
        </w:tc>
        <w:tc>
          <w:tcPr>
            <w:tcW w:w="2468" w:type="pct"/>
            <w:tcBorders>
              <w:top w:val="single" w:sz="8" w:space="0" w:color="646464"/>
              <w:left w:val="single" w:sz="8" w:space="0" w:color="646464"/>
              <w:bottom w:val="single" w:sz="8" w:space="0" w:color="646464"/>
              <w:right w:val="single" w:sz="8" w:space="0" w:color="646464"/>
            </w:tcBorders>
            <w:shd w:val="clear" w:color="auto" w:fill="E7EDF6"/>
            <w:tcMar>
              <w:top w:w="70" w:type="dxa"/>
              <w:left w:w="140" w:type="dxa"/>
              <w:bottom w:w="70" w:type="dxa"/>
              <w:right w:w="140" w:type="dxa"/>
            </w:tcMar>
            <w:vAlign w:val="center"/>
            <w:hideMark/>
          </w:tcPr>
          <w:p w14:paraId="3CF72E7F" w14:textId="77777777" w:rsidR="006A699D" w:rsidRPr="00C86423" w:rsidRDefault="006A699D">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 xml:space="preserve">Update the discharge planning process to include person-centered practices (e.g., Charting the LifeCourse) and active transition planning with the provider community. </w:t>
            </w:r>
          </w:p>
        </w:tc>
      </w:tr>
      <w:tr w:rsidR="006A699D" w:rsidRPr="00C86423" w14:paraId="6C797F95" w14:textId="77777777" w:rsidTr="00730B4D">
        <w:trPr>
          <w:trHeight w:val="571"/>
        </w:trPr>
        <w:tc>
          <w:tcPr>
            <w:tcW w:w="380" w:type="pct"/>
            <w:vMerge/>
            <w:tcBorders>
              <w:top w:val="single" w:sz="8" w:space="0" w:color="646464"/>
              <w:left w:val="single" w:sz="8" w:space="0" w:color="646464"/>
              <w:bottom w:val="single" w:sz="8" w:space="0" w:color="646464"/>
              <w:right w:val="single" w:sz="8" w:space="0" w:color="646464"/>
            </w:tcBorders>
            <w:vAlign w:val="center"/>
            <w:hideMark/>
          </w:tcPr>
          <w:p w14:paraId="5DF6E656" w14:textId="77777777" w:rsidR="006A699D" w:rsidRPr="00C86423" w:rsidRDefault="006A699D">
            <w:pPr>
              <w:rPr>
                <w:rFonts w:asciiTheme="minorHAnsi" w:hAnsiTheme="minorHAnsi" w:cstheme="minorHAnsi"/>
              </w:rPr>
            </w:pPr>
          </w:p>
        </w:tc>
        <w:tc>
          <w:tcPr>
            <w:tcW w:w="337" w:type="pct"/>
            <w:tcBorders>
              <w:top w:val="single" w:sz="8" w:space="0" w:color="646464"/>
              <w:left w:val="single" w:sz="8" w:space="0" w:color="646464"/>
              <w:bottom w:val="single" w:sz="8" w:space="0" w:color="646464"/>
              <w:right w:val="single" w:sz="8" w:space="0" w:color="646464"/>
            </w:tcBorders>
            <w:shd w:val="clear" w:color="auto" w:fill="CBD9EC"/>
            <w:tcMar>
              <w:top w:w="70" w:type="dxa"/>
              <w:left w:w="140" w:type="dxa"/>
              <w:bottom w:w="70" w:type="dxa"/>
              <w:right w:w="140" w:type="dxa"/>
            </w:tcMar>
            <w:vAlign w:val="center"/>
            <w:hideMark/>
          </w:tcPr>
          <w:p w14:paraId="63EF5891" w14:textId="77777777" w:rsidR="006A699D" w:rsidRPr="00C86423" w:rsidRDefault="006A699D">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000000"/>
                <w:kern w:val="24"/>
              </w:rPr>
              <w:t>4.3</w:t>
            </w:r>
          </w:p>
        </w:tc>
        <w:tc>
          <w:tcPr>
            <w:tcW w:w="1815" w:type="pct"/>
            <w:tcBorders>
              <w:top w:val="single" w:sz="8" w:space="0" w:color="646464"/>
              <w:left w:val="single" w:sz="8" w:space="0" w:color="646464"/>
              <w:bottom w:val="single" w:sz="8" w:space="0" w:color="646464"/>
              <w:right w:val="single" w:sz="8" w:space="0" w:color="646464"/>
            </w:tcBorders>
            <w:shd w:val="clear" w:color="auto" w:fill="CBD9EC"/>
            <w:tcMar>
              <w:top w:w="70" w:type="dxa"/>
              <w:left w:w="140" w:type="dxa"/>
              <w:bottom w:w="70" w:type="dxa"/>
              <w:right w:w="140" w:type="dxa"/>
            </w:tcMar>
            <w:vAlign w:val="center"/>
            <w:hideMark/>
          </w:tcPr>
          <w:p w14:paraId="70259F05" w14:textId="77777777" w:rsidR="006A699D" w:rsidRPr="00C86423" w:rsidRDefault="006A699D">
            <w:pPr>
              <w:pStyle w:val="NormalWeb"/>
              <w:spacing w:before="0" w:beforeAutospacing="0" w:after="0" w:afterAutospacing="0"/>
              <w:rPr>
                <w:rFonts w:asciiTheme="minorHAnsi" w:hAnsiTheme="minorHAnsi" w:cstheme="minorHAnsi"/>
              </w:rPr>
            </w:pPr>
            <w:r w:rsidRPr="00C86423">
              <w:rPr>
                <w:rFonts w:asciiTheme="minorHAnsi" w:hAnsiTheme="minorHAnsi" w:cstheme="minorHAnsi"/>
                <w:i/>
                <w:iCs/>
                <w:color w:val="000000"/>
                <w:kern w:val="24"/>
              </w:rPr>
              <w:t xml:space="preserve">IBC is not fulfilling intended purpose in continuum of care. The state lacks the infrastructure to provide intensive treatment services to people with intellectual and developmental disabilities at IBC. The existing facility also prevents the state from obtaining certification as an ICF/IID which would allow it to bring in a federal match for services. </w:t>
            </w:r>
          </w:p>
        </w:tc>
        <w:tc>
          <w:tcPr>
            <w:tcW w:w="2468" w:type="pct"/>
            <w:tcBorders>
              <w:top w:val="single" w:sz="8" w:space="0" w:color="646464"/>
              <w:left w:val="single" w:sz="8" w:space="0" w:color="646464"/>
              <w:bottom w:val="single" w:sz="8" w:space="0" w:color="646464"/>
              <w:right w:val="single" w:sz="8" w:space="0" w:color="646464"/>
            </w:tcBorders>
            <w:shd w:val="clear" w:color="auto" w:fill="CBD9EC"/>
            <w:tcMar>
              <w:top w:w="70" w:type="dxa"/>
              <w:left w:w="140" w:type="dxa"/>
              <w:bottom w:w="70" w:type="dxa"/>
              <w:right w:w="140" w:type="dxa"/>
            </w:tcMar>
            <w:vAlign w:val="center"/>
            <w:hideMark/>
          </w:tcPr>
          <w:p w14:paraId="6E5275AE" w14:textId="77777777" w:rsidR="006A699D" w:rsidRPr="00C86423" w:rsidRDefault="006A699D">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 xml:space="preserve">Implement a true short-term, intensive, private treatment facility certified as an intermediate care facility for individuals with intellectual and developmental disabilities (ICF/IID) as an alternative to IBC, to ensure enhanced quality of service and oversight and secure a federal match to operate the new program. This new program would replace the need for the current services provided at IBC, allowing for closure of the facility over the next 2-3 years. </w:t>
            </w:r>
          </w:p>
        </w:tc>
      </w:tr>
      <w:tr w:rsidR="006A699D" w:rsidRPr="00C86423" w14:paraId="47D4B2B8" w14:textId="77777777" w:rsidTr="00730B4D">
        <w:trPr>
          <w:trHeight w:val="720"/>
        </w:trPr>
        <w:tc>
          <w:tcPr>
            <w:tcW w:w="380" w:type="pct"/>
            <w:vMerge w:val="restart"/>
            <w:tcBorders>
              <w:top w:val="single" w:sz="8" w:space="0" w:color="646464"/>
              <w:left w:val="single" w:sz="8" w:space="0" w:color="646464"/>
              <w:bottom w:val="single" w:sz="8" w:space="0" w:color="646464"/>
              <w:right w:val="single" w:sz="8" w:space="0" w:color="646464"/>
            </w:tcBorders>
            <w:shd w:val="clear" w:color="auto" w:fill="0085CA"/>
            <w:tcMar>
              <w:top w:w="70" w:type="dxa"/>
              <w:left w:w="140" w:type="dxa"/>
              <w:bottom w:w="70" w:type="dxa"/>
              <w:right w:w="140" w:type="dxa"/>
            </w:tcMar>
            <w:textDirection w:val="btLr"/>
            <w:vAlign w:val="center"/>
            <w:hideMark/>
          </w:tcPr>
          <w:p w14:paraId="0C205C36" w14:textId="77777777" w:rsidR="006A699D" w:rsidRPr="00C86423" w:rsidRDefault="006A699D">
            <w:pPr>
              <w:pStyle w:val="NormalWeb"/>
              <w:spacing w:before="0" w:beforeAutospacing="0" w:after="0" w:afterAutospacing="0" w:line="216" w:lineRule="auto"/>
              <w:jc w:val="center"/>
              <w:rPr>
                <w:rFonts w:asciiTheme="minorHAnsi" w:hAnsiTheme="minorHAnsi" w:cstheme="minorHAnsi"/>
              </w:rPr>
            </w:pPr>
            <w:r w:rsidRPr="0015136B">
              <w:rPr>
                <w:rFonts w:asciiTheme="minorHAnsi" w:hAnsiTheme="minorHAnsi" w:cstheme="minorHAnsi"/>
                <w:b/>
                <w:bCs/>
                <w:kern w:val="24"/>
              </w:rPr>
              <w:t>Montana Chemical Dependency Center</w:t>
            </w:r>
          </w:p>
        </w:tc>
        <w:tc>
          <w:tcPr>
            <w:tcW w:w="337" w:type="pct"/>
            <w:tcBorders>
              <w:top w:val="single" w:sz="8" w:space="0" w:color="646464"/>
              <w:left w:val="single" w:sz="8" w:space="0" w:color="646464"/>
              <w:bottom w:val="single" w:sz="8" w:space="0" w:color="646464"/>
              <w:right w:val="single" w:sz="8" w:space="0" w:color="646464"/>
            </w:tcBorders>
            <w:shd w:val="clear" w:color="auto" w:fill="E7EDF6"/>
            <w:tcMar>
              <w:top w:w="70" w:type="dxa"/>
              <w:left w:w="140" w:type="dxa"/>
              <w:bottom w:w="70" w:type="dxa"/>
              <w:right w:w="140" w:type="dxa"/>
            </w:tcMar>
            <w:vAlign w:val="center"/>
            <w:hideMark/>
          </w:tcPr>
          <w:p w14:paraId="507E3871" w14:textId="77777777" w:rsidR="006A699D" w:rsidRPr="00C86423" w:rsidRDefault="006A699D">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000000"/>
                <w:kern w:val="24"/>
              </w:rPr>
              <w:t>5.1</w:t>
            </w:r>
          </w:p>
        </w:tc>
        <w:tc>
          <w:tcPr>
            <w:tcW w:w="1815" w:type="pct"/>
            <w:tcBorders>
              <w:top w:val="single" w:sz="8" w:space="0" w:color="646464"/>
              <w:left w:val="single" w:sz="8" w:space="0" w:color="646464"/>
              <w:bottom w:val="single" w:sz="8" w:space="0" w:color="646464"/>
              <w:right w:val="single" w:sz="8" w:space="0" w:color="646464"/>
            </w:tcBorders>
            <w:shd w:val="clear" w:color="auto" w:fill="E7EDF6"/>
            <w:tcMar>
              <w:top w:w="70" w:type="dxa"/>
              <w:left w:w="140" w:type="dxa"/>
              <w:bottom w:w="70" w:type="dxa"/>
              <w:right w:w="140" w:type="dxa"/>
            </w:tcMar>
            <w:vAlign w:val="center"/>
            <w:hideMark/>
          </w:tcPr>
          <w:p w14:paraId="15482311" w14:textId="77777777" w:rsidR="006A699D" w:rsidRPr="00C86423" w:rsidRDefault="006A699D">
            <w:pPr>
              <w:pStyle w:val="NormalWeb"/>
              <w:spacing w:before="0" w:beforeAutospacing="0" w:after="0" w:afterAutospacing="0"/>
              <w:rPr>
                <w:rFonts w:asciiTheme="minorHAnsi" w:hAnsiTheme="minorHAnsi" w:cstheme="minorHAnsi"/>
              </w:rPr>
            </w:pPr>
            <w:r w:rsidRPr="00C86423">
              <w:rPr>
                <w:rFonts w:asciiTheme="minorHAnsi" w:hAnsiTheme="minorHAnsi" w:cstheme="minorHAnsi"/>
                <w:i/>
                <w:iCs/>
                <w:color w:val="000000"/>
                <w:kern w:val="24"/>
              </w:rPr>
              <w:t>There is not enough demand based on prior years census. Occupancy rate is below 50% and there is no waiting list.</w:t>
            </w:r>
          </w:p>
        </w:tc>
        <w:tc>
          <w:tcPr>
            <w:tcW w:w="2468" w:type="pct"/>
            <w:tcBorders>
              <w:top w:val="single" w:sz="8" w:space="0" w:color="646464"/>
              <w:left w:val="single" w:sz="8" w:space="0" w:color="646464"/>
              <w:bottom w:val="single" w:sz="8" w:space="0" w:color="646464"/>
              <w:right w:val="single" w:sz="8" w:space="0" w:color="646464"/>
            </w:tcBorders>
            <w:shd w:val="clear" w:color="auto" w:fill="E7EDF6"/>
            <w:tcMar>
              <w:top w:w="70" w:type="dxa"/>
              <w:left w:w="140" w:type="dxa"/>
              <w:bottom w:w="70" w:type="dxa"/>
              <w:right w:w="140" w:type="dxa"/>
            </w:tcMar>
            <w:vAlign w:val="center"/>
            <w:hideMark/>
          </w:tcPr>
          <w:p w14:paraId="0B75F8C1" w14:textId="77777777" w:rsidR="006A699D" w:rsidRPr="00C86423" w:rsidRDefault="006A699D">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Re-evaluate need for state-run acute care substance use disorder (SUD) beds given the broader SUD network capacity and demand trends. Engage with provider and community partners to increase referrals, improve census, and increase revenue.</w:t>
            </w:r>
          </w:p>
        </w:tc>
      </w:tr>
      <w:tr w:rsidR="006A699D" w:rsidRPr="00C86423" w14:paraId="51C7D307" w14:textId="77777777" w:rsidTr="00730B4D">
        <w:trPr>
          <w:trHeight w:val="902"/>
        </w:trPr>
        <w:tc>
          <w:tcPr>
            <w:tcW w:w="380" w:type="pct"/>
            <w:vMerge/>
            <w:tcBorders>
              <w:top w:val="single" w:sz="8" w:space="0" w:color="646464"/>
              <w:left w:val="single" w:sz="8" w:space="0" w:color="646464"/>
              <w:bottom w:val="single" w:sz="8" w:space="0" w:color="646464"/>
              <w:right w:val="single" w:sz="8" w:space="0" w:color="646464"/>
            </w:tcBorders>
            <w:vAlign w:val="center"/>
            <w:hideMark/>
          </w:tcPr>
          <w:p w14:paraId="45D915EF" w14:textId="77777777" w:rsidR="006A699D" w:rsidRPr="00C86423" w:rsidRDefault="006A699D">
            <w:pPr>
              <w:rPr>
                <w:rFonts w:asciiTheme="minorHAnsi" w:hAnsiTheme="minorHAnsi" w:cstheme="minorHAnsi"/>
              </w:rPr>
            </w:pPr>
          </w:p>
        </w:tc>
        <w:tc>
          <w:tcPr>
            <w:tcW w:w="337" w:type="pct"/>
            <w:tcBorders>
              <w:top w:val="single" w:sz="8" w:space="0" w:color="646464"/>
              <w:left w:val="single" w:sz="8" w:space="0" w:color="646464"/>
              <w:bottom w:val="single" w:sz="8" w:space="0" w:color="646464"/>
              <w:right w:val="single" w:sz="8" w:space="0" w:color="646464"/>
            </w:tcBorders>
            <w:shd w:val="clear" w:color="auto" w:fill="CBD9EC"/>
            <w:tcMar>
              <w:top w:w="70" w:type="dxa"/>
              <w:left w:w="140" w:type="dxa"/>
              <w:bottom w:w="70" w:type="dxa"/>
              <w:right w:w="140" w:type="dxa"/>
            </w:tcMar>
            <w:vAlign w:val="center"/>
            <w:hideMark/>
          </w:tcPr>
          <w:p w14:paraId="342B4A8A" w14:textId="77777777" w:rsidR="006A699D" w:rsidRPr="00C86423" w:rsidRDefault="006A699D">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000000"/>
                <w:kern w:val="24"/>
              </w:rPr>
              <w:t>5.2</w:t>
            </w:r>
          </w:p>
        </w:tc>
        <w:tc>
          <w:tcPr>
            <w:tcW w:w="1815" w:type="pct"/>
            <w:tcBorders>
              <w:top w:val="single" w:sz="8" w:space="0" w:color="646464"/>
              <w:left w:val="single" w:sz="8" w:space="0" w:color="646464"/>
              <w:bottom w:val="single" w:sz="8" w:space="0" w:color="646464"/>
              <w:right w:val="single" w:sz="8" w:space="0" w:color="646464"/>
            </w:tcBorders>
            <w:shd w:val="clear" w:color="auto" w:fill="CBD9EC"/>
            <w:tcMar>
              <w:top w:w="70" w:type="dxa"/>
              <w:left w:w="140" w:type="dxa"/>
              <w:bottom w:w="70" w:type="dxa"/>
              <w:right w:w="140" w:type="dxa"/>
            </w:tcMar>
            <w:vAlign w:val="center"/>
            <w:hideMark/>
          </w:tcPr>
          <w:p w14:paraId="7BD76C5E" w14:textId="77777777" w:rsidR="006A699D" w:rsidRPr="00C86423" w:rsidRDefault="006A699D">
            <w:pPr>
              <w:pStyle w:val="NormalWeb"/>
              <w:spacing w:before="0" w:beforeAutospacing="0" w:after="0" w:afterAutospacing="0"/>
              <w:rPr>
                <w:rFonts w:asciiTheme="minorHAnsi" w:hAnsiTheme="minorHAnsi" w:cstheme="minorHAnsi"/>
              </w:rPr>
            </w:pPr>
            <w:r w:rsidRPr="00C86423">
              <w:rPr>
                <w:rFonts w:asciiTheme="minorHAnsi" w:hAnsiTheme="minorHAnsi" w:cstheme="minorHAnsi"/>
                <w:i/>
                <w:iCs/>
                <w:color w:val="000000"/>
                <w:kern w:val="24"/>
              </w:rPr>
              <w:t>Barriers to admission deter some patients from seeking treatment.</w:t>
            </w:r>
          </w:p>
        </w:tc>
        <w:tc>
          <w:tcPr>
            <w:tcW w:w="2468" w:type="pct"/>
            <w:tcBorders>
              <w:top w:val="single" w:sz="8" w:space="0" w:color="646464"/>
              <w:left w:val="single" w:sz="8" w:space="0" w:color="646464"/>
              <w:bottom w:val="single" w:sz="8" w:space="0" w:color="646464"/>
              <w:right w:val="single" w:sz="8" w:space="0" w:color="646464"/>
            </w:tcBorders>
            <w:shd w:val="clear" w:color="auto" w:fill="CBD9EC"/>
            <w:tcMar>
              <w:top w:w="70" w:type="dxa"/>
              <w:left w:w="140" w:type="dxa"/>
              <w:bottom w:w="70" w:type="dxa"/>
              <w:right w:w="140" w:type="dxa"/>
            </w:tcMar>
            <w:vAlign w:val="center"/>
            <w:hideMark/>
          </w:tcPr>
          <w:p w14:paraId="126542FE" w14:textId="77777777" w:rsidR="006A699D" w:rsidRPr="00C86423" w:rsidRDefault="006A699D">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Receive patients in facility double rooms and update criteria for admission and discharge to allow for comorbidities and admissions within 48 hours.</w:t>
            </w:r>
          </w:p>
        </w:tc>
      </w:tr>
    </w:tbl>
    <w:p w14:paraId="3BC583B6" w14:textId="6E428D9E" w:rsidR="009E7EB6" w:rsidRPr="001314D1" w:rsidRDefault="00220A61" w:rsidP="00E257F1">
      <w:pPr>
        <w:autoSpaceDE w:val="0"/>
        <w:autoSpaceDN w:val="0"/>
        <w:adjustRightInd w:val="0"/>
        <w:rPr>
          <w:rFonts w:asciiTheme="minorHAnsi" w:hAnsiTheme="minorHAnsi" w:cstheme="minorHAnsi"/>
          <w:i/>
          <w:iCs/>
          <w:sz w:val="20"/>
          <w:szCs w:val="20"/>
        </w:rPr>
      </w:pPr>
      <w:r w:rsidRPr="001314D1">
        <w:rPr>
          <w:rFonts w:asciiTheme="minorHAnsi" w:hAnsiTheme="minorHAnsi" w:cstheme="minorHAnsi"/>
          <w:i/>
          <w:iCs/>
          <w:sz w:val="20"/>
          <w:szCs w:val="20"/>
        </w:rPr>
        <w:t>Notes:</w:t>
      </w:r>
      <w:r w:rsidR="00C21280" w:rsidRPr="001314D1">
        <w:rPr>
          <w:rFonts w:asciiTheme="minorHAnsi" w:hAnsiTheme="minorHAnsi" w:cstheme="minorHAnsi"/>
          <w:i/>
          <w:iCs/>
          <w:sz w:val="20"/>
          <w:szCs w:val="20"/>
          <w:vertAlign w:val="superscript"/>
        </w:rPr>
        <w:t xml:space="preserve"> </w:t>
      </w:r>
      <w:r w:rsidR="00C21280" w:rsidRPr="001314D1">
        <w:rPr>
          <w:rFonts w:asciiTheme="minorHAnsi" w:hAnsiTheme="minorHAnsi" w:cstheme="minorHAnsi"/>
          <w:i/>
          <w:iCs/>
          <w:sz w:val="20"/>
          <w:szCs w:val="20"/>
        </w:rPr>
        <w:t>1.</w:t>
      </w:r>
      <w:r w:rsidR="00692F6F">
        <w:rPr>
          <w:rFonts w:asciiTheme="minorHAnsi" w:hAnsiTheme="minorHAnsi" w:cstheme="minorHAnsi"/>
          <w:i/>
          <w:iCs/>
          <w:sz w:val="20"/>
          <w:szCs w:val="20"/>
        </w:rPr>
        <w:t xml:space="preserve"> </w:t>
      </w:r>
      <w:r w:rsidRPr="001314D1">
        <w:rPr>
          <w:rFonts w:asciiTheme="minorHAnsi" w:hAnsiTheme="minorHAnsi" w:cstheme="minorHAnsi"/>
          <w:i/>
          <w:iCs/>
          <w:sz w:val="20"/>
          <w:szCs w:val="20"/>
        </w:rPr>
        <w:t>Because our observations and ultimate recommendations regarding the three Montana Veterans Homes are covered in the recommendations for the overall Healthcare Facilities Division, we have not included separate recommendations for CFMVH, SWMVH, or EMVH.</w:t>
      </w:r>
    </w:p>
    <w:p w14:paraId="03004D1E" w14:textId="2B73B7DF" w:rsidR="00E257F1" w:rsidRPr="00C86423" w:rsidRDefault="00E257F1" w:rsidP="00953A8D">
      <w:pPr>
        <w:pStyle w:val="ListParagraph"/>
        <w:numPr>
          <w:ilvl w:val="0"/>
          <w:numId w:val="1"/>
        </w:numPr>
        <w:autoSpaceDE w:val="0"/>
        <w:autoSpaceDN w:val="0"/>
        <w:adjustRightInd w:val="0"/>
        <w:spacing w:after="240"/>
        <w:rPr>
          <w:rFonts w:cstheme="minorHAnsi"/>
          <w:b w:val="0"/>
          <w:bCs/>
        </w:rPr>
      </w:pPr>
      <w:r w:rsidRPr="00C86423">
        <w:rPr>
          <w:rFonts w:cstheme="minorHAnsi"/>
          <w:bCs/>
        </w:rPr>
        <w:t>Overview of State-Run Health Care Facilities</w:t>
      </w:r>
    </w:p>
    <w:p w14:paraId="74F85FFA" w14:textId="77777777" w:rsidR="00124F7D" w:rsidRPr="00C86423" w:rsidRDefault="00124F7D" w:rsidP="00D17F7D">
      <w:pPr>
        <w:pStyle w:val="ListParagraph"/>
        <w:numPr>
          <w:ilvl w:val="0"/>
          <w:numId w:val="1"/>
        </w:numPr>
        <w:autoSpaceDE w:val="0"/>
        <w:autoSpaceDN w:val="0"/>
        <w:adjustRightInd w:val="0"/>
        <w:spacing w:after="240"/>
        <w:rPr>
          <w:rFonts w:cstheme="minorHAnsi"/>
          <w:b w:val="0"/>
          <w:bCs/>
        </w:rPr>
      </w:pPr>
      <w:bookmarkStart w:id="3" w:name="_Hlk125374292"/>
      <w:r w:rsidRPr="00C86423">
        <w:rPr>
          <w:rFonts w:cstheme="minorHAnsi"/>
          <w:bCs/>
        </w:rPr>
        <w:t>Overview | Montana’s State-run Healthcare Facilities &amp; Continuum of Care</w:t>
      </w:r>
    </w:p>
    <w:bookmarkEnd w:id="3"/>
    <w:p w14:paraId="47CB2ECB" w14:textId="333E3ACB" w:rsidR="00F97A45" w:rsidRDefault="00F97A45" w:rsidP="001349F0">
      <w:pPr>
        <w:autoSpaceDE w:val="0"/>
        <w:autoSpaceDN w:val="0"/>
        <w:adjustRightInd w:val="0"/>
        <w:spacing w:after="240"/>
        <w:rPr>
          <w:rFonts w:asciiTheme="minorHAnsi" w:hAnsiTheme="minorHAnsi" w:cstheme="minorHAnsi"/>
        </w:rPr>
      </w:pPr>
      <w:r w:rsidRPr="00C86423">
        <w:rPr>
          <w:rFonts w:asciiTheme="minorHAnsi" w:hAnsiTheme="minorHAnsi" w:cstheme="minorHAnsi"/>
        </w:rPr>
        <w:t>A&amp;M reviewed Montana’s behavioral health, aging, and intellectual and developmental disabilities systems to understand the role that the State’s facilities play in the broader continuum of care.</w:t>
      </w:r>
    </w:p>
    <w:p w14:paraId="756251F6" w14:textId="0E9B8482" w:rsidR="004145F9" w:rsidRPr="00C86423" w:rsidRDefault="00BF48D1" w:rsidP="00BD2EC6">
      <w:pPr>
        <w:autoSpaceDE w:val="0"/>
        <w:autoSpaceDN w:val="0"/>
        <w:adjustRightInd w:val="0"/>
        <w:rPr>
          <w:rFonts w:asciiTheme="minorHAnsi" w:hAnsiTheme="minorHAnsi" w:cstheme="minorHAnsi"/>
        </w:rPr>
      </w:pPr>
      <w:r>
        <w:rPr>
          <w:noProof/>
        </w:rPr>
        <mc:AlternateContent>
          <mc:Choice Requires="wps">
            <w:drawing>
              <wp:anchor distT="0" distB="0" distL="114300" distR="114300" simplePos="0" relativeHeight="251658243" behindDoc="0" locked="0" layoutInCell="1" allowOverlap="1" wp14:anchorId="522440A7" wp14:editId="34829E28">
                <wp:simplePos x="0" y="0"/>
                <wp:positionH relativeFrom="rightMargin">
                  <wp:posOffset>-5327650</wp:posOffset>
                </wp:positionH>
                <wp:positionV relativeFrom="paragraph">
                  <wp:posOffset>2116896</wp:posOffset>
                </wp:positionV>
                <wp:extent cx="361950" cy="355600"/>
                <wp:effectExtent l="0" t="0" r="0" b="6350"/>
                <wp:wrapNone/>
                <wp:docPr id="9239" name="Oval 92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1950" cy="355600"/>
                        </a:xfrm>
                        <a:prstGeom prst="ellips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004899" w14:textId="182BA7F3" w:rsidR="00BF48D1" w:rsidRPr="00BF48D1" w:rsidRDefault="00BF48D1" w:rsidP="00BF48D1">
                            <w:pPr>
                              <w:jc w:val="center"/>
                              <w:rPr>
                                <w:rFonts w:asciiTheme="minorHAnsi" w:hAnsi="Calibri" w:cstheme="minorBidi"/>
                                <w:b/>
                                <w:bCs/>
                                <w:color w:val="FFFFFF" w:themeColor="background1"/>
                                <w:kern w:val="24"/>
                                <w:sz w:val="20"/>
                                <w:szCs w:val="20"/>
                              </w:rPr>
                            </w:pPr>
                            <w:r w:rsidRPr="008D480E">
                              <w:rPr>
                                <w:rFonts w:asciiTheme="minorHAnsi" w:hAnsi="Calibri" w:cstheme="minorBidi"/>
                                <w:b/>
                                <w:bCs/>
                                <w:kern w:val="24"/>
                                <w:sz w:val="20"/>
                                <w:szCs w:val="20"/>
                              </w:rPr>
                              <w:t>3</w:t>
                            </w:r>
                          </w:p>
                        </w:txbxContent>
                      </wps:txbx>
                      <wps:bodyPr rot="0" spcFirstLastPara="0" vert="horz" wrap="square" lIns="54000" tIns="54000" rIns="54000" bIns="5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2440A7" id="Oval 9239" o:spid="_x0000_s1026" alt="&quot;&quot;" style="position:absolute;margin-left:-419.5pt;margin-top:166.7pt;width:28.5pt;height:28pt;z-index:25165824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KcAIAAGEFAAAOAAAAZHJzL2Uyb0RvYy54bWysVFFvGjEMfp+0/xDlfdzRDrShHhVqxTSJ&#10;dWh06nPIJb1ISZwlAY79+jm540BrtUnTeDjsxP5sf7F9c9saTfbCBwW2ouNRSYmwHGplnyv6/XH5&#10;7gMlITJbMw1WVPQoAr2dv31zc3AzcQUN6Fp4giA2zA6uok2MblYUgTfCsDACJyxeSvCGRVT9c1F7&#10;dkB0o4urspwWB/C188BFCHh6313SecaXUvD4VcogItEVxdxi/vr83aZvMb9hs2fPXKN4nwb7hywM&#10;UxaDDlD3LDKy8+oFlFHcQwAZRxxMAVIqLnINWM24/K2aTcOcyLUgOcENNIX/B8sf9hu39kjDwYVZ&#10;QDFV0Upv0j/mR9pM1nEgS7SRcDy8no4/TpBSjlfXk8m0zGQWZ2fnQ/wkwJAkVFRorVxI5bAZ269C&#10;xJhofbJKxwG0qpdK66ykFhB32pM9w8djnAsbJ9ld78wXqLvzSYm/9IyIlbsmuXTaJZq2CdNCQu+M&#10;00lxLjpL8ahFstP2m5BE1VjmVY44IF8mM+6uGlaLv+WSAROyxPgDdg/wWqHjvqTePrmK3M6Dc/mn&#10;xLoSB48cGWwcnI2y4F8D0HGI3NmfSOqoSSzFdtsifhK3UB/Xnnjo5io4vlT42CsW4pp5HCTsD1wO&#10;eNuA/0nJAQetouHHjnlBif5ssZMn79MDknip+Etle6nYnbkDbIcxrhXHs4jOPuqTKD2YJ9wJixQV&#10;r5jlGLui8STexW78cadwsVhkI5xFx+LKbhxP0Imu1JeP7RPzru/fiI3/AKeRfNHDnW3ytLDYRZAq&#10;N/iZpZ5InOPcnf3OSYviUs9W5804/wUAAP//AwBQSwMEFAAGAAgAAAAhAEGEHI/jAAAADQEAAA8A&#10;AABkcnMvZG93bnJldi54bWxMj8FOwzAQRO9I/IO1SFyq1CGuwA1xKqgEucChhUOPbuwmEfE6it02&#10;/XuWUznu7GjmTbGaXM9OdgydRwUP8xSYxdqbDhsF319viQQWokaje49WwcUGWJW3N4XOjT/jxp62&#10;sWEUgiHXCtoYh5zzULfW6TD3g0X6HfzodKRzbLgZ9ZnCXc+zNH3kTndIDa0e7Lq19c/26BTUG12F&#10;9UeW4Uy+v1ai2l0+Dzul7u+ml2dg0U7xaoY/fEKHkpj2/ogmsF5BIsWSxkQFQogFMLIkTzIjaU+S&#10;XC6AlwX/v6L8BQAA//8DAFBLAQItABQABgAIAAAAIQC2gziS/gAAAOEBAAATAAAAAAAAAAAAAAAA&#10;AAAAAABbQ29udGVudF9UeXBlc10ueG1sUEsBAi0AFAAGAAgAAAAhADj9If/WAAAAlAEAAAsAAAAA&#10;AAAAAAAAAAAALwEAAF9yZWxzLy5yZWxzUEsBAi0AFAAGAAgAAAAhABaylApwAgAAYQUAAA4AAAAA&#10;AAAAAAAAAAAALgIAAGRycy9lMm9Eb2MueG1sUEsBAi0AFAAGAAgAAAAhAEGEHI/jAAAADQEAAA8A&#10;AAAAAAAAAAAAAAAAygQAAGRycy9kb3ducmV2LnhtbFBLBQYAAAAABAAEAPMAAADaBQAAAAA=&#10;" fillcolor="#1f4d78 [1608]" stroked="f" strokeweight="1pt">
                <v:stroke joinstyle="miter"/>
                <v:textbox inset="1.5mm,1.5mm,1.5mm,1.5mm">
                  <w:txbxContent>
                    <w:p w14:paraId="12004899" w14:textId="182BA7F3" w:rsidR="00BF48D1" w:rsidRPr="00BF48D1" w:rsidRDefault="00BF48D1" w:rsidP="00BF48D1">
                      <w:pPr>
                        <w:jc w:val="center"/>
                        <w:rPr>
                          <w:rFonts w:asciiTheme="minorHAnsi" w:hAnsi="Calibri" w:cstheme="minorBidi"/>
                          <w:b/>
                          <w:bCs/>
                          <w:color w:val="FFFFFF" w:themeColor="background1"/>
                          <w:kern w:val="24"/>
                          <w:sz w:val="20"/>
                          <w:szCs w:val="20"/>
                        </w:rPr>
                      </w:pPr>
                      <w:r w:rsidRPr="008D480E">
                        <w:rPr>
                          <w:rFonts w:asciiTheme="minorHAnsi" w:hAnsi="Calibri" w:cstheme="minorBidi"/>
                          <w:b/>
                          <w:bCs/>
                          <w:kern w:val="24"/>
                          <w:sz w:val="20"/>
                          <w:szCs w:val="20"/>
                        </w:rPr>
                        <w:t>3</w:t>
                      </w:r>
                    </w:p>
                  </w:txbxContent>
                </v:textbox>
                <w10:wrap anchorx="margin"/>
              </v:oval>
            </w:pict>
          </mc:Fallback>
        </mc:AlternateContent>
      </w:r>
      <w:r>
        <w:rPr>
          <w:noProof/>
        </w:rPr>
        <mc:AlternateContent>
          <mc:Choice Requires="wps">
            <w:drawing>
              <wp:anchor distT="0" distB="0" distL="114300" distR="114300" simplePos="0" relativeHeight="251658244" behindDoc="0" locked="0" layoutInCell="1" allowOverlap="1" wp14:anchorId="7BB640FC" wp14:editId="560AFC38">
                <wp:simplePos x="0" y="0"/>
                <wp:positionH relativeFrom="rightMargin">
                  <wp:posOffset>-4514850</wp:posOffset>
                </wp:positionH>
                <wp:positionV relativeFrom="paragraph">
                  <wp:posOffset>1917700</wp:posOffset>
                </wp:positionV>
                <wp:extent cx="361950" cy="355600"/>
                <wp:effectExtent l="0" t="0" r="0" b="6350"/>
                <wp:wrapNone/>
                <wp:docPr id="9240" name="Oval 92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1950" cy="355600"/>
                        </a:xfrm>
                        <a:prstGeom prst="ellips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1C1EFF" w14:textId="5A7FEF52" w:rsidR="00BF48D1" w:rsidRPr="00BF48D1" w:rsidRDefault="00BF48D1" w:rsidP="00BF48D1">
                            <w:pPr>
                              <w:jc w:val="center"/>
                              <w:rPr>
                                <w:rFonts w:asciiTheme="minorHAnsi" w:hAnsi="Calibri" w:cstheme="minorBidi"/>
                                <w:b/>
                                <w:bCs/>
                                <w:color w:val="FFFFFF" w:themeColor="background1"/>
                                <w:kern w:val="24"/>
                                <w:sz w:val="20"/>
                                <w:szCs w:val="20"/>
                              </w:rPr>
                            </w:pPr>
                            <w:r>
                              <w:rPr>
                                <w:rFonts w:asciiTheme="minorHAnsi" w:hAnsi="Calibri" w:cstheme="minorBidi"/>
                                <w:b/>
                                <w:bCs/>
                                <w:color w:val="FFFFFF" w:themeColor="background1"/>
                                <w:kern w:val="24"/>
                                <w:sz w:val="20"/>
                                <w:szCs w:val="20"/>
                              </w:rPr>
                              <w:t>2</w:t>
                            </w:r>
                          </w:p>
                        </w:txbxContent>
                      </wps:txbx>
                      <wps:bodyPr rot="0" spcFirstLastPara="0" vert="horz" wrap="square" lIns="54000" tIns="54000" rIns="54000" bIns="5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B640FC" id="Oval 9240" o:spid="_x0000_s1027" alt="&quot;&quot;" style="position:absolute;margin-left:-355.5pt;margin-top:151pt;width:28.5pt;height:28pt;z-index:2516582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GCdQIAAGgFAAAOAAAAZHJzL2Uyb0RvYy54bWysVFFvGjEMfp+0/xDlfdzRDrShHhVqxTSJ&#10;dWh06nPIJb1ISZwlAY79+jm540BrtUnTeDjsxP5sf7F9c9saTfbCBwW2ouNRSYmwHGplnyv6/XH5&#10;7gMlITJbMw1WVPQoAr2dv31zc3AzcQUN6Fp4giA2zA6uok2MblYUgTfCsDACJyxeSvCGRVT9c1F7&#10;dkB0o4urspwWB/C188BFCHh6313SecaXUvD4VcogItEVxdxi/vr83aZvMb9hs2fPXKN4nwb7hywM&#10;UxaDDlD3LDKy8+oFlFHcQwAZRxxMAVIqLnINWM24/K2aTcOcyLUgOcENNIX/B8sf9hu39kjDwYVZ&#10;QDFV0Upv0j/mR9pM1nEgS7SRcDy8no4/TpBSjlfXk8m0zGQWZ2fnQ/wkwJAkVFRorVxI5bAZ269C&#10;xJhofbJKxwG0qpdK66ykFhB32pM9w8djnAsbJ9ld78wXqLvzSYm/9IyIlbsmuXTaJZq2CdNCQu+M&#10;00lxLjpL8ahFstP2m5BE1VjmVY44IF8mM+6uGlaLv+WSAROyxPgDdg/wWqHjvqTePrmK3M6Dc/mn&#10;xLoSB48cGWwcnI2y4F8D0HGI3NmfSOqoSSzFdtsiNzjtKcd0soX6uPbEQzdewfGlwjdfsRDXzOM8&#10;YZvgjsDbBvxPSg44bxUNP3bMC0r0Z4sNPXmf3pHES8VfKttLxe7MHWBXjHG7OJ5FdPZRn0TpwTzh&#10;alikqHjFLMfYFY0n8S52WwBXCxeLRTbCkXQsruzG8QSdWEvt+dg+Me/6No7Y/w9wmswXrdzZJk8L&#10;i10EqXKfn1nq+cRxzk3ar560Ly71bHVekPNfAAAA//8DAFBLAwQUAAYACAAAACEAIJCw3eMAAAAN&#10;AQAADwAAAGRycy9kb3ducmV2LnhtbEyPMU/DMBCFdyT+g3VILCi1k9IShTgVVIIsZWhh6HhN3CQi&#10;Pkex26b/nmOC7d3d07vv5avJ9uJsRt850hDPFAhDlas7ajR8fb5FKQgfkGrsHRkNV+NhVdze5JjV&#10;7kJbc96FRnAI+Qw1tCEMmZS+ao1FP3ODIb4d3Wgx8Dg2sh7xwuG2l4lSS2mxI/7Q4mDWram+dyer&#10;odpi6debJKGH9P21nJf768dxr/X93fTyDCKYKfyZ4Ref0aFgpoM7Ue1FryF6imMuEzTMVcKCLdFy&#10;8cjqwKtFqkAWufzfovgBAAD//wMAUEsBAi0AFAAGAAgAAAAhALaDOJL+AAAA4QEAABMAAAAAAAAA&#10;AAAAAAAAAAAAAFtDb250ZW50X1R5cGVzXS54bWxQSwECLQAUAAYACAAAACEAOP0h/9YAAACUAQAA&#10;CwAAAAAAAAAAAAAAAAAvAQAAX3JlbHMvLnJlbHNQSwECLQAUAAYACAAAACEApzJxgnUCAABoBQAA&#10;DgAAAAAAAAAAAAAAAAAuAgAAZHJzL2Uyb0RvYy54bWxQSwECLQAUAAYACAAAACEAIJCw3eMAAAAN&#10;AQAADwAAAAAAAAAAAAAAAADPBAAAZHJzL2Rvd25yZXYueG1sUEsFBgAAAAAEAAQA8wAAAN8FAAAA&#10;AA==&#10;" fillcolor="#1f4d78 [1608]" stroked="f" strokeweight="1pt">
                <v:stroke joinstyle="miter"/>
                <v:textbox inset="1.5mm,1.5mm,1.5mm,1.5mm">
                  <w:txbxContent>
                    <w:p w14:paraId="141C1EFF" w14:textId="5A7FEF52" w:rsidR="00BF48D1" w:rsidRPr="00BF48D1" w:rsidRDefault="00BF48D1" w:rsidP="00BF48D1">
                      <w:pPr>
                        <w:jc w:val="center"/>
                        <w:rPr>
                          <w:rFonts w:asciiTheme="minorHAnsi" w:hAnsi="Calibri" w:cstheme="minorBidi"/>
                          <w:b/>
                          <w:bCs/>
                          <w:color w:val="FFFFFF" w:themeColor="background1"/>
                          <w:kern w:val="24"/>
                          <w:sz w:val="20"/>
                          <w:szCs w:val="20"/>
                        </w:rPr>
                      </w:pPr>
                      <w:r>
                        <w:rPr>
                          <w:rFonts w:asciiTheme="minorHAnsi" w:hAnsi="Calibri" w:cstheme="minorBidi"/>
                          <w:b/>
                          <w:bCs/>
                          <w:color w:val="FFFFFF" w:themeColor="background1"/>
                          <w:kern w:val="24"/>
                          <w:sz w:val="20"/>
                          <w:szCs w:val="20"/>
                        </w:rPr>
                        <w:t>2</w:t>
                      </w:r>
                    </w:p>
                  </w:txbxContent>
                </v:textbox>
                <w10:wrap anchorx="margin"/>
              </v:oval>
            </w:pict>
          </mc:Fallback>
        </mc:AlternateContent>
      </w:r>
      <w:r>
        <w:rPr>
          <w:noProof/>
        </w:rPr>
        <mc:AlternateContent>
          <mc:Choice Requires="wps">
            <w:drawing>
              <wp:anchor distT="0" distB="0" distL="114300" distR="114300" simplePos="0" relativeHeight="251658242" behindDoc="0" locked="0" layoutInCell="1" allowOverlap="1" wp14:anchorId="35BA6A76" wp14:editId="7E7AC229">
                <wp:simplePos x="0" y="0"/>
                <wp:positionH relativeFrom="rightMargin">
                  <wp:posOffset>-2247900</wp:posOffset>
                </wp:positionH>
                <wp:positionV relativeFrom="paragraph">
                  <wp:posOffset>2095500</wp:posOffset>
                </wp:positionV>
                <wp:extent cx="361950" cy="355600"/>
                <wp:effectExtent l="0" t="0" r="0" b="6350"/>
                <wp:wrapNone/>
                <wp:docPr id="9234" name="Oval 92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1950" cy="355600"/>
                        </a:xfrm>
                        <a:prstGeom prst="ellips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A82BE2" w14:textId="4F7AB6D1" w:rsidR="00BF48D1" w:rsidRPr="00BF48D1" w:rsidRDefault="00BF48D1" w:rsidP="00BF48D1">
                            <w:pPr>
                              <w:jc w:val="center"/>
                              <w:rPr>
                                <w:rFonts w:asciiTheme="minorHAnsi" w:hAnsi="Calibri" w:cstheme="minorBidi"/>
                                <w:b/>
                                <w:bCs/>
                                <w:color w:val="FFFFFF" w:themeColor="background1"/>
                                <w:kern w:val="24"/>
                                <w:sz w:val="20"/>
                                <w:szCs w:val="20"/>
                              </w:rPr>
                            </w:pPr>
                            <w:r>
                              <w:rPr>
                                <w:rFonts w:asciiTheme="minorHAnsi" w:hAnsi="Calibri" w:cstheme="minorBidi"/>
                                <w:b/>
                                <w:bCs/>
                                <w:color w:val="FFFFFF" w:themeColor="background1"/>
                                <w:kern w:val="24"/>
                                <w:sz w:val="20"/>
                                <w:szCs w:val="20"/>
                              </w:rPr>
                              <w:t>4</w:t>
                            </w:r>
                          </w:p>
                        </w:txbxContent>
                      </wps:txbx>
                      <wps:bodyPr rot="0" spcFirstLastPara="0" vert="horz" wrap="square" lIns="54000" tIns="54000" rIns="54000" bIns="5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BA6A76" id="Oval 9234" o:spid="_x0000_s1028" alt="&quot;&quot;" style="position:absolute;margin-left:-177pt;margin-top:165pt;width:28.5pt;height:28pt;z-index:25165824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KjAdAIAAGgFAAAOAAAAZHJzL2Uyb0RvYy54bWysVN9v2jAQfp+0/8Hy+0hoB9pQQ4VaMU1i&#10;HRqd+mwcu7Fk+zzbQNhfv7MTAlqrTZrGQ/D9+u7u8/lublujyV74oMBWdDwqKRGWQ63sc0W/Py7f&#10;faAkRGZrpsGKih5FoLfzt29uDm4mrqABXQtPEMSG2cFVtInRzYoi8EYYFkbghEWjBG9YRNE/F7Vn&#10;B0Q3urgqy2lxAF87D1yEgNr7zkjnGV9KweNXKYOIRFcUa4v56/N3m77F/IbNnj1zjeJ9GewfqjBM&#10;WUw6QN2zyMjOqxdQRnEPAWQccTAFSKm4yD1gN+Pyt242DXMi94LkBDfQFP4fLH/Yb9zaIw0HF2YB&#10;j6mLVnqT/rE+0mayjgNZoo2Eo/J6Ov44QUo5mq4nk2mZySzOwc6H+EmAIelQUaG1ciG1w2ZsvwoR&#10;c6L3ySupA2hVL5XWWUgjIO60J3uGl8c4FzZOcrjemS9Qd/pJib90jYiVpyaFdNIlmrYJ00JC75yT&#10;pjg3nU/xqEXy0/abkETV2OZVzjggXxYz7kwNq8XfasmACVli/gG7B3it0XHfUu+fQkUe5yG4/FNh&#10;XYtDRM4MNg7BRlnwrwHoOGTu/E8kddQklmK7bZGbRA2mSZot1Me1Jx665xUcXyq88xULcc08vicc&#10;E9wRaG3A/6TkgO+touHHjnlBif5scaAn79M9kngp+EtheynYnbkDnIoxbhfH8xGDfdSno/RgnnA1&#10;LFJWNDHLMXdF4+l4F7stgKuFi8UiO+GTdCyu7MbxBJ1YS+P52D4x7/oxjjj/D3B6mS9GufNNkRYW&#10;uwhS5Tk/s9Tzic85D2m/etK+uJSz13lBzn8BAAD//wMAUEsDBBQABgAIAAAAIQDjLIdq4wAAAA0B&#10;AAAPAAAAZHJzL2Rvd25yZXYueG1sTI8xT8MwEIV3JP6DdUgsKLVJoA0hTgWVIAsMbRk6XhM3iYjP&#10;Uey26b/nmGB7d/f07nv5crK9OJnRd4403M8UCEOVqztqNHxt36IUhA9INfaOjIaL8bAsrq9yzGp3&#10;prU5bUIjOIR8hhraEIZMSl+1xqKfucEQ3w5utBh4HBtZj3jmcNvLWKm5tNgRf2hxMKvWVN+bo9VQ&#10;rbH0q484prv0/bVMyt3l87DT+vZmenkGEcwU/szwi8/oUDDT3h2p9qLXECWPD1wmaEgSxYItUfy0&#10;YLXnVTpXIItc/m9R/AAAAP//AwBQSwECLQAUAAYACAAAACEAtoM4kv4AAADhAQAAEwAAAAAAAAAA&#10;AAAAAAAAAAAAW0NvbnRlbnRfVHlwZXNdLnhtbFBLAQItABQABgAIAAAAIQA4/SH/1gAAAJQBAAAL&#10;AAAAAAAAAAAAAAAAAC8BAABfcmVscy8ucmVsc1BLAQItABQABgAIAAAAIQAzkKjAdAIAAGgFAAAO&#10;AAAAAAAAAAAAAAAAAC4CAABkcnMvZTJvRG9jLnhtbFBLAQItABQABgAIAAAAIQDjLIdq4wAAAA0B&#10;AAAPAAAAAAAAAAAAAAAAAM4EAABkcnMvZG93bnJldi54bWxQSwUGAAAAAAQABADzAAAA3gUAAAAA&#10;" fillcolor="#1f4d78 [1608]" stroked="f" strokeweight="1pt">
                <v:stroke joinstyle="miter"/>
                <v:textbox inset="1.5mm,1.5mm,1.5mm,1.5mm">
                  <w:txbxContent>
                    <w:p w14:paraId="3FA82BE2" w14:textId="4F7AB6D1" w:rsidR="00BF48D1" w:rsidRPr="00BF48D1" w:rsidRDefault="00BF48D1" w:rsidP="00BF48D1">
                      <w:pPr>
                        <w:jc w:val="center"/>
                        <w:rPr>
                          <w:rFonts w:asciiTheme="minorHAnsi" w:hAnsi="Calibri" w:cstheme="minorBidi"/>
                          <w:b/>
                          <w:bCs/>
                          <w:color w:val="FFFFFF" w:themeColor="background1"/>
                          <w:kern w:val="24"/>
                          <w:sz w:val="20"/>
                          <w:szCs w:val="20"/>
                        </w:rPr>
                      </w:pPr>
                      <w:r>
                        <w:rPr>
                          <w:rFonts w:asciiTheme="minorHAnsi" w:hAnsi="Calibri" w:cstheme="minorBidi"/>
                          <w:b/>
                          <w:bCs/>
                          <w:color w:val="FFFFFF" w:themeColor="background1"/>
                          <w:kern w:val="24"/>
                          <w:sz w:val="20"/>
                          <w:szCs w:val="20"/>
                        </w:rPr>
                        <w:t>4</w:t>
                      </w:r>
                    </w:p>
                  </w:txbxContent>
                </v:textbox>
                <w10:wrap anchorx="margin"/>
              </v:oval>
            </w:pict>
          </mc:Fallback>
        </mc:AlternateContent>
      </w:r>
      <w:r>
        <w:rPr>
          <w:noProof/>
        </w:rPr>
        <mc:AlternateContent>
          <mc:Choice Requires="wps">
            <w:drawing>
              <wp:anchor distT="0" distB="0" distL="114300" distR="114300" simplePos="0" relativeHeight="251658241" behindDoc="0" locked="0" layoutInCell="1" allowOverlap="1" wp14:anchorId="411F353E" wp14:editId="4677AC95">
                <wp:simplePos x="0" y="0"/>
                <wp:positionH relativeFrom="rightMargin">
                  <wp:posOffset>-3765550</wp:posOffset>
                </wp:positionH>
                <wp:positionV relativeFrom="paragraph">
                  <wp:posOffset>2241550</wp:posOffset>
                </wp:positionV>
                <wp:extent cx="361950" cy="355600"/>
                <wp:effectExtent l="0" t="0" r="0" b="6350"/>
                <wp:wrapNone/>
                <wp:docPr id="9233" name="Oval 9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1950" cy="355600"/>
                        </a:xfrm>
                        <a:prstGeom prst="ellips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6B1891" w14:textId="321E3AE2" w:rsidR="00BF48D1" w:rsidRPr="00BF48D1" w:rsidRDefault="00BF48D1" w:rsidP="00BF48D1">
                            <w:pPr>
                              <w:jc w:val="center"/>
                              <w:rPr>
                                <w:rFonts w:asciiTheme="minorHAnsi" w:hAnsi="Calibri" w:cstheme="minorBidi"/>
                                <w:b/>
                                <w:bCs/>
                                <w:color w:val="FFFFFF" w:themeColor="background1"/>
                                <w:kern w:val="24"/>
                                <w:sz w:val="20"/>
                                <w:szCs w:val="20"/>
                              </w:rPr>
                            </w:pPr>
                            <w:r>
                              <w:rPr>
                                <w:rFonts w:asciiTheme="minorHAnsi" w:hAnsi="Calibri" w:cstheme="minorBidi"/>
                                <w:b/>
                                <w:bCs/>
                                <w:color w:val="FFFFFF" w:themeColor="background1"/>
                                <w:kern w:val="24"/>
                                <w:sz w:val="20"/>
                                <w:szCs w:val="20"/>
                              </w:rPr>
                              <w:t>1</w:t>
                            </w:r>
                          </w:p>
                        </w:txbxContent>
                      </wps:txbx>
                      <wps:bodyPr rot="0" spcFirstLastPara="0" vert="horz" wrap="square" lIns="54000" tIns="54000" rIns="54000" bIns="5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1F353E" id="Oval 9233" o:spid="_x0000_s1029" alt="&quot;&quot;" style="position:absolute;margin-left:-296.5pt;margin-top:176.5pt;width:28.5pt;height:28pt;z-index:25165824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zBIdAIAAGgFAAAOAAAAZHJzL2Uyb0RvYy54bWysVN9v2jAQfp+0/8Hy+0hoB9pQQ4VaMU1i&#10;HRqd+mwcu7Fk+zzbQNhfv7MTAlqrTZrGQ/D9+u7u8/lublujyV74oMBWdDwqKRGWQ63sc0W/Py7f&#10;faAkRGZrpsGKih5FoLfzt29uDm4mrqABXQtPEMSG2cFVtInRzYoi8EYYFkbghEWjBG9YRNE/F7Vn&#10;B0Q3urgqy2lxAF87D1yEgNr7zkjnGV9KweNXKYOIRFcUa4v56/N3m77F/IbNnj1zjeJ9GewfqjBM&#10;WUw6QN2zyMjOqxdQRnEPAWQccTAFSKm4yD1gN+Pyt242DXMi94LkBDfQFP4fLH/Yb9zaIw0HF2YB&#10;j6mLVnqT/rE+0mayjgNZoo2Eo/J6Ov44QUo5mq4nk2mZySzOwc6H+EmAIelQUaG1ciG1w2ZsvwoR&#10;c6L3ySupA2hVL5XWWUgjIO60J3uGl8c4FzZOcrjemS9Qd/pJib90jYiVpyaFdNIlmrYJ00JC75yT&#10;pjg3nU/xqEXy0/abkETV2OZVzjggXxYz7kwNq8XfasmACVli/gG7B3it0XHfUu+fQkUe5yG4/FNh&#10;XYtDRM4MNg7BRlnwrwHoOGTu/E8kddQklmK7bZEbvPVUY9JsoT6uPfHQPa/g+FLhna9YiGvm8T3h&#10;mOCOQGsD/iclB3xvFQ0/dswLSvRniwM9eZ/ukcRLwV8K20vB7swd4FSMcbs4no8Y7KM+HaUH84Sr&#10;YZGyoolZjrkrGk/Hu9htAVwtXCwW2QmfpGNxZTeOJ+jEWhrPx/aJedePccT5f4DTy3wxyp1virSw&#10;2EWQKs/5maWeT3zOeUj71ZP2xaWcvc4Lcv4LAAD//wMAUEsDBBQABgAIAAAAIQA8iJM04wAAAA0B&#10;AAAPAAAAZHJzL2Rvd25yZXYueG1sTI/BTsMwEETvSPyDtUhcUGqTkKoNcSqoBLnAoYVDj9tkm0TE&#10;6yh22/TvcU9wm9GOZt/kq8n04kSj6yxreJwpEMSVrTtuNHx/vUULEM4j19hbJg0XcrAqbm9yzGp7&#10;5g2dtr4RoYRdhhpa74dMSle1ZNDN7EAcbgc7GvTBjo2sRzyHctPLWKm5NNhx+NDiQOuWqp/t0Wio&#10;Nli69Ucc88Pi/bVMyt3l87DT+v5uenkG4Wnyf2G44gd0KALT3h65dqLXEKXLJIzxGpL0KkIkSpN5&#10;UHsNT2qpQBa5/L+i+AUAAP//AwBQSwECLQAUAAYACAAAACEAtoM4kv4AAADhAQAAEwAAAAAAAAAA&#10;AAAAAAAAAAAAW0NvbnRlbnRfVHlwZXNdLnhtbFBLAQItABQABgAIAAAAIQA4/SH/1gAAAJQBAAAL&#10;AAAAAAAAAAAAAAAAAC8BAABfcmVscy8ucmVsc1BLAQItABQABgAIAAAAIQCA8zBIdAIAAGgFAAAO&#10;AAAAAAAAAAAAAAAAAC4CAABkcnMvZTJvRG9jLnhtbFBLAQItABQABgAIAAAAIQA8iJM04wAAAA0B&#10;AAAPAAAAAAAAAAAAAAAAAM4EAABkcnMvZG93bnJldi54bWxQSwUGAAAAAAQABADzAAAA3gUAAAAA&#10;" fillcolor="#1f4d78 [1608]" stroked="f" strokeweight="1pt">
                <v:stroke joinstyle="miter"/>
                <v:textbox inset="1.5mm,1.5mm,1.5mm,1.5mm">
                  <w:txbxContent>
                    <w:p w14:paraId="0D6B1891" w14:textId="321E3AE2" w:rsidR="00BF48D1" w:rsidRPr="00BF48D1" w:rsidRDefault="00BF48D1" w:rsidP="00BF48D1">
                      <w:pPr>
                        <w:jc w:val="center"/>
                        <w:rPr>
                          <w:rFonts w:asciiTheme="minorHAnsi" w:hAnsi="Calibri" w:cstheme="minorBidi"/>
                          <w:b/>
                          <w:bCs/>
                          <w:color w:val="FFFFFF" w:themeColor="background1"/>
                          <w:kern w:val="24"/>
                          <w:sz w:val="20"/>
                          <w:szCs w:val="20"/>
                        </w:rPr>
                      </w:pPr>
                      <w:r>
                        <w:rPr>
                          <w:rFonts w:asciiTheme="minorHAnsi" w:hAnsi="Calibri" w:cstheme="minorBidi"/>
                          <w:b/>
                          <w:bCs/>
                          <w:color w:val="FFFFFF" w:themeColor="background1"/>
                          <w:kern w:val="24"/>
                          <w:sz w:val="20"/>
                          <w:szCs w:val="20"/>
                        </w:rPr>
                        <w:t>1</w:t>
                      </w:r>
                    </w:p>
                  </w:txbxContent>
                </v:textbox>
                <w10:wrap anchorx="margin"/>
              </v:oval>
            </w:pict>
          </mc:Fallback>
        </mc:AlternateContent>
      </w:r>
      <w:r>
        <w:rPr>
          <w:noProof/>
        </w:rPr>
        <mc:AlternateContent>
          <mc:Choice Requires="wps">
            <w:drawing>
              <wp:anchor distT="0" distB="0" distL="114300" distR="114300" simplePos="0" relativeHeight="251658246" behindDoc="0" locked="0" layoutInCell="1" allowOverlap="1" wp14:anchorId="53276CFA" wp14:editId="6EA4BE9E">
                <wp:simplePos x="0" y="0"/>
                <wp:positionH relativeFrom="rightMargin">
                  <wp:posOffset>-3371850</wp:posOffset>
                </wp:positionH>
                <wp:positionV relativeFrom="paragraph">
                  <wp:posOffset>609600</wp:posOffset>
                </wp:positionV>
                <wp:extent cx="361950" cy="355600"/>
                <wp:effectExtent l="0" t="0" r="0" b="6350"/>
                <wp:wrapNone/>
                <wp:docPr id="9243" name="Oval 92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1950" cy="35560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74A1C2" w14:textId="5B917AD5" w:rsidR="00BF48D1" w:rsidRPr="00BF48D1" w:rsidRDefault="00BF48D1" w:rsidP="00BF48D1">
                            <w:pPr>
                              <w:jc w:val="center"/>
                              <w:rPr>
                                <w:rFonts w:asciiTheme="minorHAnsi" w:hAnsi="Calibri" w:cstheme="minorBidi"/>
                                <w:b/>
                                <w:bCs/>
                                <w:color w:val="FFFFFF" w:themeColor="background1"/>
                                <w:kern w:val="24"/>
                                <w:sz w:val="20"/>
                                <w:szCs w:val="20"/>
                              </w:rPr>
                            </w:pPr>
                            <w:r w:rsidRPr="008D480E">
                              <w:rPr>
                                <w:rFonts w:asciiTheme="minorHAnsi" w:hAnsi="Calibri" w:cstheme="minorBidi"/>
                                <w:b/>
                                <w:bCs/>
                                <w:kern w:val="24"/>
                                <w:sz w:val="20"/>
                                <w:szCs w:val="20"/>
                              </w:rPr>
                              <w:t>7</w:t>
                            </w:r>
                          </w:p>
                        </w:txbxContent>
                      </wps:txbx>
                      <wps:bodyPr rot="0" spcFirstLastPara="0" vert="horz" wrap="square" lIns="54000" tIns="54000" rIns="54000" bIns="5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276CFA" id="Oval 9243" o:spid="_x0000_s1030" alt="&quot;&quot;" style="position:absolute;margin-left:-265.5pt;margin-top:48pt;width:28.5pt;height:28pt;z-index:25165824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1VaAIAAEQFAAAOAAAAZHJzL2Uyb0RvYy54bWysVN9r2zAQfh/sfxB6X+2kTdlCnRJSOgal&#10;K2tHnxVZqgWyTjspibO/fic5drJ1bDCWB+dO992vT3e6uu5ay7YKgwFX8clZyZlyEmrjXir+9en2&#10;3XvOQhSuFhacqvheBX69ePvmaufnagoN2FohoyAuzHe+4k2Mfl4UQTaqFeEMvHJk1ICtiKTiS1Gj&#10;2FH01hbTsrwsdoC1R5AqBDq96Y18keNrrWT8rHVQkdmKU20xfzF/1+lbLK7E/AWFb4w8lCH+oYpW&#10;GEdJx1A3Igq2QfMqVGskQgAdzyS0BWhtpMo9UDeT8pduHhvhVe6FyAl+pCn8v7DyfvvoH5Bo2Pkw&#10;DySmLjqNbfqn+liXydqPZKkuMkmH55eTDzOiVJLpfDa7LDOZxdHZY4gfFbQsCRVX1hofUjtiLrZ3&#10;IVJOQg+odBzAmvrWWJuVNAJqZZFtBV2ekFK5OEkXRl4/Ia1LeAfJszenk+LYUJbi3qqEs+6L0szU&#10;1MI0F5Nn7XWiXEMjatXnn5X0G7IPpeVacsCE1pR/jD35U+y+ygM+uao8qqNz+Xfn0SNnBhdH59Y4&#10;wN8FsCN9uscPJPXUJJZit+6Im4pfpFbTyRrq/QMyhH51gpe3hu7zToT4IJB2hUaA9p+sDeB3zna0&#10;SxUP3zYCFWf2k6NhnV0k7lg8VfBUWZ8qbtOugG58Qi+Hl1kkZ4x2EDVC+0xrv0xZySScpNwVj4O4&#10;iv2G07Mh1XKZQbRuXsQ79+hlCp1YS6P31D0L9IcRjTTb9zBs3asx7bHJ08FyE0GbPMNHlg580qrm&#10;wTg8K+ktONUz6vj4LX4AAAD//wMAUEsDBBQABgAIAAAAIQBQ0Zxx4gAAAAwBAAAPAAAAZHJzL2Rv&#10;d25yZXYueG1sTI9BT8MwDIXvSPyHyEjcunTdVlhpOiEkJMStA8E1a0zT0Thdk22FX485wcm23tPz&#10;98rN5HpxwjF0nhTMZykIpMabjloFry+PyS2IEDUZ3XtCBV8YYFNdXpS6MP5MNZ62sRUcQqHQCmyM&#10;QyFlaCw6HWZ+QGLtw49ORz7HVppRnznc9TJL01w63RF/sHrAB4vN5/boFBz2WV2n+6f6O+rF2/B+&#10;yCe7flbq+mq6vwMRcYp/ZvjFZ3SomGnnj2SC6BUkq8Wcy0QF65wnO5LlzZK3HXtXWQqyKuX/EtUP&#10;AAAA//8DAFBLAQItABQABgAIAAAAIQC2gziS/gAAAOEBAAATAAAAAAAAAAAAAAAAAAAAAABbQ29u&#10;dGVudF9UeXBlc10ueG1sUEsBAi0AFAAGAAgAAAAhADj9If/WAAAAlAEAAAsAAAAAAAAAAAAAAAAA&#10;LwEAAF9yZWxzLy5yZWxzUEsBAi0AFAAGAAgAAAAhAHP7bVVoAgAARAUAAA4AAAAAAAAAAAAAAAAA&#10;LgIAAGRycy9lMm9Eb2MueG1sUEsBAi0AFAAGAAgAAAAhAFDRnHHiAAAADAEAAA8AAAAAAAAAAAAA&#10;AAAAwgQAAGRycy9kb3ducmV2LnhtbFBLBQYAAAAABAAEAPMAAADRBQAAAAA=&#10;" fillcolor="#4472c4 [3204]" stroked="f" strokeweight="1pt">
                <v:stroke joinstyle="miter"/>
                <v:textbox inset="1.5mm,1.5mm,1.5mm,1.5mm">
                  <w:txbxContent>
                    <w:p w14:paraId="2574A1C2" w14:textId="5B917AD5" w:rsidR="00BF48D1" w:rsidRPr="00BF48D1" w:rsidRDefault="00BF48D1" w:rsidP="00BF48D1">
                      <w:pPr>
                        <w:jc w:val="center"/>
                        <w:rPr>
                          <w:rFonts w:asciiTheme="minorHAnsi" w:hAnsi="Calibri" w:cstheme="minorBidi"/>
                          <w:b/>
                          <w:bCs/>
                          <w:color w:val="FFFFFF" w:themeColor="background1"/>
                          <w:kern w:val="24"/>
                          <w:sz w:val="20"/>
                          <w:szCs w:val="20"/>
                        </w:rPr>
                      </w:pPr>
                      <w:r w:rsidRPr="008D480E">
                        <w:rPr>
                          <w:rFonts w:asciiTheme="minorHAnsi" w:hAnsi="Calibri" w:cstheme="minorBidi"/>
                          <w:b/>
                          <w:bCs/>
                          <w:kern w:val="24"/>
                          <w:sz w:val="20"/>
                          <w:szCs w:val="20"/>
                        </w:rPr>
                        <w:t>7</w:t>
                      </w:r>
                    </w:p>
                  </w:txbxContent>
                </v:textbox>
                <w10:wrap anchorx="margin"/>
              </v:oval>
            </w:pict>
          </mc:Fallback>
        </mc:AlternateContent>
      </w:r>
      <w:r>
        <w:rPr>
          <w:noProof/>
        </w:rPr>
        <mc:AlternateContent>
          <mc:Choice Requires="wps">
            <w:drawing>
              <wp:anchor distT="0" distB="0" distL="114300" distR="114300" simplePos="0" relativeHeight="251658245" behindDoc="0" locked="0" layoutInCell="1" allowOverlap="1" wp14:anchorId="305D2F0E" wp14:editId="7980AB47">
                <wp:simplePos x="0" y="0"/>
                <wp:positionH relativeFrom="rightMargin">
                  <wp:posOffset>-4197350</wp:posOffset>
                </wp:positionH>
                <wp:positionV relativeFrom="paragraph">
                  <wp:posOffset>596900</wp:posOffset>
                </wp:positionV>
                <wp:extent cx="361950" cy="355600"/>
                <wp:effectExtent l="0" t="0" r="0" b="6350"/>
                <wp:wrapNone/>
                <wp:docPr id="9241" name="Oval 92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1950" cy="35560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0A9150" w14:textId="77777777" w:rsidR="00BF48D1" w:rsidRPr="00BF48D1" w:rsidRDefault="00BF48D1" w:rsidP="00BF48D1">
                            <w:pPr>
                              <w:jc w:val="center"/>
                              <w:rPr>
                                <w:rFonts w:asciiTheme="minorHAnsi" w:hAnsi="Calibri" w:cstheme="minorBidi"/>
                                <w:b/>
                                <w:bCs/>
                                <w:color w:val="FFFFFF" w:themeColor="background1"/>
                                <w:kern w:val="24"/>
                                <w:sz w:val="20"/>
                                <w:szCs w:val="20"/>
                              </w:rPr>
                            </w:pPr>
                            <w:r>
                              <w:rPr>
                                <w:rFonts w:asciiTheme="minorHAnsi" w:hAnsi="Calibri" w:cstheme="minorBidi"/>
                                <w:b/>
                                <w:bCs/>
                                <w:color w:val="FFFFFF" w:themeColor="background1"/>
                                <w:kern w:val="24"/>
                                <w:sz w:val="20"/>
                                <w:szCs w:val="20"/>
                              </w:rPr>
                              <w:t>6</w:t>
                            </w:r>
                          </w:p>
                        </w:txbxContent>
                      </wps:txbx>
                      <wps:bodyPr rot="0" spcFirstLastPara="0" vert="horz" wrap="square" lIns="54000" tIns="54000" rIns="54000" bIns="5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5D2F0E" id="Oval 9241" o:spid="_x0000_s1031" alt="&quot;&quot;" style="position:absolute;margin-left:-330.5pt;margin-top:47pt;width:28.5pt;height:28pt;z-index:25165824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PXdaAIAAEQFAAAOAAAAZHJzL2Uyb0RvYy54bWysVN9r2zAQfh/sfxB6X+2kS9lCnRJaOgal&#10;K21HnxVZigWyTjspibO/fic5drJ1bDCWB+dO992vT3e6vOpay7YKgwFX8clZyZlyEmrj1hX/+nz7&#10;7gNnIQpXCwtOVXyvAr9avH1zufNzNYUGbK2QURAX5jtf8SZGPy+KIBvVinAGXjkyasBWRFJxXdQo&#10;dhS9tcW0LC+KHWDtEaQKgU5veiNf5PhaKxm/aB1UZLbiVFvMX8zfVfoWi0sxX6PwjZGHMsQ/VNEK&#10;4yjpGOpGRME2aF6Fao1ECKDjmYS2AK2NVLkH6mZS/tLNUyO8yr0QOcGPNIX/F1beb5/8AxINOx/m&#10;gcTURaexTf9UH+syWfuRLNVFJunw/GLycUaUSjKdz2YXZSazODp7DPGTgpYloeLKWuNDakfMxfYu&#10;RMpJ6AGVjgNYU98aa7OSRkBdW2RbQZcnpFQuTtKFkddPSOsS3kHy7M3ppDg2lKW4tyrhrHtUmpma&#10;WpjmYvKsvU6Ua2hErfr8s5J+Q/ahtFxLDpjQmvKPsSd/it1XecAnV5VHdXQu/+48euTM4OLo3BoH&#10;+LsAdqRP9/iBpJ6axFLsVh1xU/FZajWdrKDePyBD6FcneHlr6D7vRIgPAmlXaARo/8naAH7nbEe7&#10;VPHwbSNQcWY/OxrW2fvEHYunCp4qq1PFbdproBuf0MvhZRbJGaMdRI3QvtDaL1NWMgknKXfF4yBe&#10;x37D6dmQarnMIFo3L+Kde/IyhU6spdF77l4E+sOIRprtexi27tWY9tjk6WC5iaBNnuEjSwc+aVXz&#10;YByelfQWnOoZdXz8Fj8AAAD//wMAUEsDBBQABgAIAAAAIQDM4EIP4AAAAAwBAAAPAAAAZHJzL2Rv&#10;d25yZXYueG1sTI9BT8MwDIXvSPyHyEjcumQDKlaaTggJCXHrhuDqNaHpaJyuybbCr8c7wcm23tPz&#10;98rV5HtxtGPsAmmYzxQIS00wHbUa3jbP2T2ImJAM9oGshm8bYVVdXpRYmHCi2h7XqRUcQrFADS6l&#10;oZAyNs56jLMwWGLtM4weE59jK82IJw73vVwolUuPHfEHh4N9crb5Wh+8hv1uUddq91L/JLx5Hz72&#10;+eSWr1pfX02PDyCSndKfGc74jA4VM23DgUwUvYYsz+dcJmlY3vJkR5ar87Zl751SIKtS/i9R/QIA&#10;AP//AwBQSwECLQAUAAYACAAAACEAtoM4kv4AAADhAQAAEwAAAAAAAAAAAAAAAAAAAAAAW0NvbnRl&#10;bnRfVHlwZXNdLnhtbFBLAQItABQABgAIAAAAIQA4/SH/1gAAAJQBAAALAAAAAAAAAAAAAAAAAC8B&#10;AABfcmVscy8ucmVsc1BLAQItABQABgAIAAAAIQDAmPXdaAIAAEQFAAAOAAAAAAAAAAAAAAAAAC4C&#10;AABkcnMvZTJvRG9jLnhtbFBLAQItABQABgAIAAAAIQDM4EIP4AAAAAwBAAAPAAAAAAAAAAAAAAAA&#10;AMIEAABkcnMvZG93bnJldi54bWxQSwUGAAAAAAQABADzAAAAzwUAAAAA&#10;" fillcolor="#4472c4 [3204]" stroked="f" strokeweight="1pt">
                <v:stroke joinstyle="miter"/>
                <v:textbox inset="1.5mm,1.5mm,1.5mm,1.5mm">
                  <w:txbxContent>
                    <w:p w14:paraId="4F0A9150" w14:textId="77777777" w:rsidR="00BF48D1" w:rsidRPr="00BF48D1" w:rsidRDefault="00BF48D1" w:rsidP="00BF48D1">
                      <w:pPr>
                        <w:jc w:val="center"/>
                        <w:rPr>
                          <w:rFonts w:asciiTheme="minorHAnsi" w:hAnsi="Calibri" w:cstheme="minorBidi"/>
                          <w:b/>
                          <w:bCs/>
                          <w:color w:val="FFFFFF" w:themeColor="background1"/>
                          <w:kern w:val="24"/>
                          <w:sz w:val="20"/>
                          <w:szCs w:val="20"/>
                        </w:rPr>
                      </w:pPr>
                      <w:r>
                        <w:rPr>
                          <w:rFonts w:asciiTheme="minorHAnsi" w:hAnsi="Calibri" w:cstheme="minorBidi"/>
                          <w:b/>
                          <w:bCs/>
                          <w:color w:val="FFFFFF" w:themeColor="background1"/>
                          <w:kern w:val="24"/>
                          <w:sz w:val="20"/>
                          <w:szCs w:val="20"/>
                        </w:rPr>
                        <w:t>6</w:t>
                      </w:r>
                    </w:p>
                  </w:txbxContent>
                </v:textbox>
                <w10:wrap anchorx="margin"/>
              </v:oval>
            </w:pict>
          </mc:Fallback>
        </mc:AlternateContent>
      </w:r>
      <w:r>
        <w:rPr>
          <w:noProof/>
        </w:rPr>
        <mc:AlternateContent>
          <mc:Choice Requires="wps">
            <w:drawing>
              <wp:anchor distT="0" distB="0" distL="114300" distR="114300" simplePos="0" relativeHeight="251658240" behindDoc="0" locked="0" layoutInCell="1" allowOverlap="1" wp14:anchorId="29FE5CB4" wp14:editId="7824BC8C">
                <wp:simplePos x="0" y="0"/>
                <wp:positionH relativeFrom="rightMargin">
                  <wp:posOffset>-3740150</wp:posOffset>
                </wp:positionH>
                <wp:positionV relativeFrom="paragraph">
                  <wp:posOffset>196850</wp:posOffset>
                </wp:positionV>
                <wp:extent cx="361950" cy="355600"/>
                <wp:effectExtent l="0" t="0" r="0" b="6350"/>
                <wp:wrapNone/>
                <wp:docPr id="9232" name="Oval 92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1950" cy="355600"/>
                        </a:xfrm>
                        <a:prstGeom prst="ellips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F61489" w14:textId="43D32F48" w:rsidR="000C4664" w:rsidRPr="00BF48D1" w:rsidRDefault="009738F2" w:rsidP="00BF48D1">
                            <w:pPr>
                              <w:jc w:val="center"/>
                              <w:rPr>
                                <w:rFonts w:asciiTheme="minorHAnsi" w:hAnsi="Calibri" w:cstheme="minorBidi"/>
                                <w:b/>
                                <w:bCs/>
                                <w:color w:val="FFFFFF" w:themeColor="background1"/>
                                <w:kern w:val="24"/>
                                <w:sz w:val="20"/>
                                <w:szCs w:val="20"/>
                              </w:rPr>
                            </w:pPr>
                            <w:r w:rsidRPr="00BF48D1">
                              <w:rPr>
                                <w:rFonts w:asciiTheme="minorHAnsi" w:hAnsi="Calibri" w:cstheme="minorBidi"/>
                                <w:b/>
                                <w:bCs/>
                                <w:color w:val="FFFFFF" w:themeColor="background1"/>
                                <w:kern w:val="24"/>
                                <w:sz w:val="20"/>
                                <w:szCs w:val="20"/>
                              </w:rPr>
                              <w:t>5</w:t>
                            </w:r>
                          </w:p>
                        </w:txbxContent>
                      </wps:txbx>
                      <wps:bodyPr rot="0" spcFirstLastPara="0" vert="horz" wrap="square" lIns="54000" tIns="54000" rIns="54000" bIns="5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FE5CB4" id="Oval 9232" o:spid="_x0000_s1032" alt="&quot;&quot;" style="position:absolute;margin-left:-294.5pt;margin-top:15.5pt;width:28.5pt;height:28pt;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FqPdQIAAGgFAAAOAAAAZHJzL2Uyb0RvYy54bWysVN9v2jAQfp+0/8Hy+0igA22ooUKtOk1i&#10;HRqd+mwcu7Fk+zzbQNhfv7MTAlqrTZrGQ/D9+u7u8/mub1qjyV74oMBWdDwqKRGWQ63sc0W/P96/&#10;+0BJiMzWTIMVFT2KQG8Wb99cH9xcTKABXQtPEMSG+cFVtInRzYsi8EYYFkbghEWjBG9YRNE/F7Vn&#10;B0Q3upiU5aw4gK+dBy5CQO1dZ6SLjC+l4PGrlEFEoiuKtcX89fm7Td9icc3mz565RvG+DPYPVRim&#10;LCYdoO5YZGTn1Qsoo7iHADKOOJgCpFRc5B6wm3H5WzebhjmRe0FyghtoCv8Plj/sN27tkYaDC/OA&#10;x9RFK71J/1gfaTNZx4Es0UbCUXk1G3+cIqUcTVfT6azMZBbnYOdD/CTAkHSoqNBauZDaYXO2X4WI&#10;OdH75JXUAbSq75XWWUgjIG61J3uGl8c4FzZOc7jemS9Qd/ppib90jYiVpyaFdNIlmrYJ00JC75yT&#10;pjg3nU/xqEXy0/abkETV2OYkZxyQL4sZd6aG1eJvtWTAhCwx/4DdA7zW6LhvqfdPoSKP8xBc/qmw&#10;rsUhImcGG4dgoyz41wB0HDJ3/ieSOmoSS7HdtshNRWepxqTZQn1ce+Khe17B8XuFd75iIa6Zx/eE&#10;Y4I7Aq0N+J+UHPC9VTT82DEvKNGfLQ709H26RxIvBX8pbC8FuzO3gFMxxu3ieD5isI/6dJQezBOu&#10;hmXKiiZmOeauaDwdb2O3BXC1cLFcZid8ko7Fld04nqATa2k8H9sn5l0/xhHn/wFOL/PFKHe+KdLC&#10;chdBqjznZ5Z6PvE55yHtV0/aF5dy9jovyMUvAAAA//8DAFBLAwQUAAYACAAAACEABftL7eIAAAAL&#10;AQAADwAAAGRycy9kb3ducmV2LnhtbEyPMU/DMBCFdyT+g3VILFXqNFEhhDgVVIIsMLQwdLzGbhIR&#10;n6PYbdN/zzGV6e70nt59r1hNthcnM/rOkYLFPAZhqHa6o0bB99dblIHwAUlj78gouBgPq/L2psBc&#10;uzNtzGkbGsEh5HNU0IYw5FL6ujUW/dwNhlg7uNFi4HNspB7xzOG2l0kcP0iLHfGHFgezbk39sz1a&#10;BfUGK7/+SBKaZe+vVVrtLp+HnVL3d9PLM4hgpnA1wx8+o0PJTHt3JO1FryBaZk9cJihIFzzZES3T&#10;hLe9guwxBlkW8n+H8hcAAP//AwBQSwECLQAUAAYACAAAACEAtoM4kv4AAADhAQAAEwAAAAAAAAAA&#10;AAAAAAAAAAAAW0NvbnRlbnRfVHlwZXNdLnhtbFBLAQItABQABgAIAAAAIQA4/SH/1gAAAJQBAAAL&#10;AAAAAAAAAAAAAAAAAC8BAABfcmVscy8ucmVsc1BLAQItABQABgAIAAAAIQA8FFqPdQIAAGgFAAAO&#10;AAAAAAAAAAAAAAAAAC4CAABkcnMvZTJvRG9jLnhtbFBLAQItABQABgAIAAAAIQAF+0vt4gAAAAsB&#10;AAAPAAAAAAAAAAAAAAAAAM8EAABkcnMvZG93bnJldi54bWxQSwUGAAAAAAQABADzAAAA3gUAAAAA&#10;" fillcolor="#1f4d78 [1608]" stroked="f" strokeweight="1pt">
                <v:stroke joinstyle="miter"/>
                <v:textbox inset="1.5mm,1.5mm,1.5mm,1.5mm">
                  <w:txbxContent>
                    <w:p w14:paraId="6BF61489" w14:textId="43D32F48" w:rsidR="000C4664" w:rsidRPr="00BF48D1" w:rsidRDefault="009738F2" w:rsidP="00BF48D1">
                      <w:pPr>
                        <w:jc w:val="center"/>
                        <w:rPr>
                          <w:rFonts w:asciiTheme="minorHAnsi" w:hAnsi="Calibri" w:cstheme="minorBidi"/>
                          <w:b/>
                          <w:bCs/>
                          <w:color w:val="FFFFFF" w:themeColor="background1"/>
                          <w:kern w:val="24"/>
                          <w:sz w:val="20"/>
                          <w:szCs w:val="20"/>
                        </w:rPr>
                      </w:pPr>
                      <w:r w:rsidRPr="00BF48D1">
                        <w:rPr>
                          <w:rFonts w:asciiTheme="minorHAnsi" w:hAnsi="Calibri" w:cstheme="minorBidi"/>
                          <w:b/>
                          <w:bCs/>
                          <w:color w:val="FFFFFF" w:themeColor="background1"/>
                          <w:kern w:val="24"/>
                          <w:sz w:val="20"/>
                          <w:szCs w:val="20"/>
                        </w:rPr>
                        <w:t>5</w:t>
                      </w:r>
                    </w:p>
                  </w:txbxContent>
                </v:textbox>
                <w10:wrap anchorx="margin"/>
              </v:oval>
            </w:pict>
          </mc:Fallback>
        </mc:AlternateContent>
      </w:r>
      <w:r w:rsidR="00025A53" w:rsidRPr="00025A53">
        <w:rPr>
          <w:rFonts w:asciiTheme="minorHAnsi" w:hAnsiTheme="minorHAnsi" w:cstheme="minorHAnsi"/>
          <w:noProof/>
        </w:rPr>
        <mc:AlternateContent>
          <mc:Choice Requires="wpg">
            <w:drawing>
              <wp:inline distT="0" distB="0" distL="0" distR="0" wp14:anchorId="7F69E380" wp14:editId="7994A360">
                <wp:extent cx="4706620" cy="4142105"/>
                <wp:effectExtent l="0" t="0" r="0" b="0"/>
                <wp:docPr id="59"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06620" cy="4142105"/>
                          <a:chOff x="0" y="0"/>
                          <a:chExt cx="5818322" cy="5171124"/>
                        </a:xfrm>
                      </wpg:grpSpPr>
                      <wps:wsp>
                        <wps:cNvPr id="60" name="Oval 60"/>
                        <wps:cNvSpPr/>
                        <wps:spPr>
                          <a:xfrm>
                            <a:off x="0" y="1952368"/>
                            <a:ext cx="3200400" cy="3200400"/>
                          </a:xfrm>
                          <a:prstGeom prst="ellipse">
                            <a:avLst/>
                          </a:prstGeom>
                          <a:solidFill>
                            <a:schemeClr val="accent1">
                              <a:alpha val="6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9DD8AC" w14:textId="77777777" w:rsidR="00025A53" w:rsidRPr="00A4797E" w:rsidRDefault="00025A53" w:rsidP="00025A53">
                              <w:pPr>
                                <w:spacing w:after="80"/>
                                <w:jc w:val="center"/>
                                <w:rPr>
                                  <w:rFonts w:asciiTheme="minorHAnsi" w:hAnsi="Calibri" w:cstheme="minorBidi"/>
                                  <w:b/>
                                  <w:bCs/>
                                  <w:color w:val="FFFFFF" w:themeColor="background1"/>
                                  <w:kern w:val="24"/>
                                </w:rPr>
                              </w:pPr>
                              <w:r w:rsidRPr="00A4797E">
                                <w:rPr>
                                  <w:rFonts w:asciiTheme="minorHAnsi" w:hAnsi="Calibri" w:cstheme="minorBidi"/>
                                  <w:b/>
                                  <w:bCs/>
                                  <w:color w:val="FFFFFF" w:themeColor="background1"/>
                                  <w:kern w:val="24"/>
                                </w:rPr>
                                <w:t>Behavioral Health</w:t>
                              </w:r>
                            </w:p>
                          </w:txbxContent>
                        </wps:txbx>
                        <wps:bodyPr rot="0" spcFirstLastPara="0" vert="horz" wrap="square" lIns="54000" tIns="54000" rIns="54000" bIns="54000" numCol="1" spcCol="0" rtlCol="0" fromWordArt="0" anchor="ctr" anchorCtr="0" forceAA="0" compatLnSpc="1">
                          <a:prstTxWarp prst="textNoShape">
                            <a:avLst/>
                          </a:prstTxWarp>
                          <a:noAutofit/>
                        </wps:bodyPr>
                      </wps:wsp>
                      <wps:wsp>
                        <wps:cNvPr id="61" name="Oval 61"/>
                        <wps:cNvSpPr/>
                        <wps:spPr>
                          <a:xfrm>
                            <a:off x="2617922" y="1970724"/>
                            <a:ext cx="3200400" cy="3200400"/>
                          </a:xfrm>
                          <a:prstGeom prst="ellipse">
                            <a:avLst/>
                          </a:prstGeom>
                          <a:solidFill>
                            <a:schemeClr val="accent1">
                              <a:alpha val="6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8E0BA8" w14:textId="77777777" w:rsidR="00025A53" w:rsidRPr="00A4797E" w:rsidRDefault="00025A53" w:rsidP="00025A53">
                              <w:pPr>
                                <w:spacing w:after="80"/>
                                <w:jc w:val="center"/>
                                <w:rPr>
                                  <w:rFonts w:asciiTheme="minorHAnsi" w:hAnsi="Calibri" w:cstheme="minorBidi"/>
                                  <w:b/>
                                  <w:bCs/>
                                  <w:color w:val="FFFFFF" w:themeColor="background1"/>
                                  <w:kern w:val="24"/>
                                </w:rPr>
                              </w:pPr>
                              <w:r w:rsidRPr="00A4797E">
                                <w:rPr>
                                  <w:rFonts w:asciiTheme="minorHAnsi" w:hAnsi="Calibri" w:cstheme="minorBidi"/>
                                  <w:b/>
                                  <w:bCs/>
                                  <w:color w:val="FFFFFF" w:themeColor="background1"/>
                                  <w:kern w:val="24"/>
                                </w:rPr>
                                <w:t>Intellectual &amp; Developmental Disabilities</w:t>
                              </w:r>
                            </w:p>
                          </w:txbxContent>
                        </wps:txbx>
                        <wps:bodyPr rot="0" spcFirstLastPara="0" vert="horz" wrap="square" lIns="54000" tIns="54000" rIns="54000" bIns="54000" numCol="1" spcCol="0" rtlCol="0" fromWordArt="0" anchor="ctr" anchorCtr="0" forceAA="0" compatLnSpc="1">
                          <a:prstTxWarp prst="textNoShape">
                            <a:avLst/>
                          </a:prstTxWarp>
                          <a:noAutofit/>
                        </wps:bodyPr>
                      </wps:wsp>
                      <wps:wsp>
                        <wps:cNvPr id="62" name="Oval 62"/>
                        <wps:cNvSpPr/>
                        <wps:spPr>
                          <a:xfrm>
                            <a:off x="1308961" y="0"/>
                            <a:ext cx="3200400" cy="3200400"/>
                          </a:xfrm>
                          <a:prstGeom prst="ellipse">
                            <a:avLst/>
                          </a:prstGeom>
                          <a:solidFill>
                            <a:schemeClr val="accent1">
                              <a:alpha val="6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622FAE" w14:textId="5CD09E44" w:rsidR="00025A53" w:rsidRPr="00A4797E" w:rsidRDefault="00025A53" w:rsidP="00025A53">
                              <w:pPr>
                                <w:spacing w:after="80"/>
                                <w:jc w:val="center"/>
                                <w:rPr>
                                  <w:rFonts w:asciiTheme="minorHAnsi" w:hAnsi="Calibri" w:cstheme="minorBidi"/>
                                  <w:b/>
                                  <w:bCs/>
                                  <w:color w:val="FFFFFF" w:themeColor="background1"/>
                                  <w:kern w:val="24"/>
                                </w:rPr>
                              </w:pPr>
                              <w:r w:rsidRPr="00A4797E">
                                <w:rPr>
                                  <w:rFonts w:asciiTheme="minorHAnsi" w:hAnsi="Calibri" w:cstheme="minorBidi"/>
                                  <w:b/>
                                  <w:bCs/>
                                  <w:color w:val="FFFFFF" w:themeColor="background1"/>
                                  <w:kern w:val="24"/>
                                </w:rPr>
                                <w:t>Senior &amp; LongTerm Care</w:t>
                              </w:r>
                            </w:p>
                          </w:txbxContent>
                        </wps:txbx>
                        <wps:bodyPr rot="0" spcFirstLastPara="0" vert="horz" wrap="square" lIns="54000" tIns="54000" rIns="54000" bIns="54000" numCol="1" spcCol="0" rtlCol="0" fromWordArt="0" anchor="ctr" anchorCtr="0" forceAA="0" compatLnSpc="1">
                          <a:prstTxWarp prst="textNoShape">
                            <a:avLst/>
                          </a:prstTxWarp>
                          <a:noAutofit/>
                        </wps:bodyPr>
                      </wps:wsp>
                      <wps:wsp>
                        <wps:cNvPr id="9229" name="TextBox 18"/>
                        <wps:cNvSpPr txBox="1"/>
                        <wps:spPr>
                          <a:xfrm>
                            <a:off x="1581501" y="1660439"/>
                            <a:ext cx="2693773" cy="982355"/>
                          </a:xfrm>
                          <a:prstGeom prst="rect">
                            <a:avLst/>
                          </a:prstGeom>
                        </wps:spPr>
                        <wps:txbx>
                          <w:txbxContent>
                            <w:p w14:paraId="5A590526" w14:textId="77777777" w:rsidR="00025A53" w:rsidRPr="00A4797E" w:rsidRDefault="00025A53" w:rsidP="00025A53">
                              <w:pPr>
                                <w:jc w:val="center"/>
                                <w:rPr>
                                  <w:rFonts w:asciiTheme="minorHAnsi" w:hAnsi="Calibri" w:cstheme="minorBidi"/>
                                  <w:i/>
                                  <w:iCs/>
                                  <w:color w:val="FFFFFF" w:themeColor="background1"/>
                                  <w:kern w:val="24"/>
                                </w:rPr>
                              </w:pPr>
                              <w:r w:rsidRPr="00C01F09">
                                <w:rPr>
                                  <w:rFonts w:asciiTheme="minorHAnsi" w:hAnsi="Calibri" w:cstheme="minorBidi"/>
                                  <w:i/>
                                  <w:iCs/>
                                  <w:kern w:val="24"/>
                                </w:rPr>
                                <w:t>Supporting people as they age, from assistance with daily living to specialized, long-term care and memory support</w:t>
                              </w:r>
                            </w:p>
                          </w:txbxContent>
                        </wps:txbx>
                        <wps:bodyPr vert="horz" wrap="square" lIns="0" tIns="0" rIns="0" bIns="0" rtlCol="0">
                          <a:noAutofit/>
                        </wps:bodyPr>
                      </wps:wsp>
                      <wps:wsp>
                        <wps:cNvPr id="9221" name="TextBox 16"/>
                        <wps:cNvSpPr txBox="1"/>
                        <wps:spPr>
                          <a:xfrm>
                            <a:off x="125254" y="3627328"/>
                            <a:ext cx="2959508" cy="982355"/>
                          </a:xfrm>
                          <a:prstGeom prst="rect">
                            <a:avLst/>
                          </a:prstGeom>
                        </wps:spPr>
                        <wps:txbx>
                          <w:txbxContent>
                            <w:p w14:paraId="0AED4E03" w14:textId="77777777" w:rsidR="00025A53" w:rsidRPr="00A4797E" w:rsidRDefault="00025A53" w:rsidP="00025A53">
                              <w:pPr>
                                <w:jc w:val="center"/>
                                <w:rPr>
                                  <w:rFonts w:asciiTheme="minorHAnsi" w:hAnsi="Calibri" w:cstheme="minorBidi"/>
                                  <w:i/>
                                  <w:iCs/>
                                  <w:color w:val="FFFFFF" w:themeColor="background1"/>
                                  <w:kern w:val="24"/>
                                </w:rPr>
                              </w:pPr>
                              <w:r w:rsidRPr="00C01F09">
                                <w:rPr>
                                  <w:rFonts w:asciiTheme="minorHAnsi" w:hAnsi="Calibri" w:cstheme="minorBidi"/>
                                  <w:i/>
                                  <w:iCs/>
                                  <w:kern w:val="24"/>
                                </w:rPr>
                                <w:t>Supporting people with mental illnesses or substance use disorders, from outpatient support to crisis intervention and hospitalization</w:t>
                              </w:r>
                            </w:p>
                          </w:txbxContent>
                        </wps:txbx>
                        <wps:bodyPr vert="horz" wrap="square" lIns="0" tIns="0" rIns="0" bIns="0" rtlCol="0">
                          <a:noAutofit/>
                        </wps:bodyPr>
                      </wps:wsp>
                      <wps:wsp>
                        <wps:cNvPr id="9223" name="TextBox 17"/>
                        <wps:cNvSpPr txBox="1"/>
                        <wps:spPr>
                          <a:xfrm>
                            <a:off x="2965433" y="3775686"/>
                            <a:ext cx="2693773" cy="982355"/>
                          </a:xfrm>
                          <a:prstGeom prst="rect">
                            <a:avLst/>
                          </a:prstGeom>
                        </wps:spPr>
                        <wps:txbx>
                          <w:txbxContent>
                            <w:p w14:paraId="4CD67526" w14:textId="77777777" w:rsidR="00025A53" w:rsidRPr="00A4797E" w:rsidRDefault="00025A53" w:rsidP="00025A53">
                              <w:pPr>
                                <w:jc w:val="center"/>
                                <w:rPr>
                                  <w:rFonts w:asciiTheme="minorHAnsi" w:hAnsi="Calibri" w:cstheme="minorBidi"/>
                                  <w:i/>
                                  <w:iCs/>
                                  <w:color w:val="FFFFFF" w:themeColor="background1"/>
                                  <w:kern w:val="24"/>
                                </w:rPr>
                              </w:pPr>
                              <w:r w:rsidRPr="00C01F09">
                                <w:rPr>
                                  <w:rFonts w:asciiTheme="minorHAnsi" w:hAnsi="Calibri" w:cstheme="minorBidi"/>
                                  <w:i/>
                                  <w:iCs/>
                                  <w:kern w:val="24"/>
                                </w:rPr>
                                <w:t>Supporting people with intellectual and/or developmental disabilities</w:t>
                              </w:r>
                            </w:p>
                          </w:txbxContent>
                        </wps:txbx>
                        <wps:bodyPr vert="horz" wrap="square" lIns="0" tIns="0" rIns="0" bIns="0" rtlCol="0">
                          <a:noAutofit/>
                        </wps:bodyPr>
                      </wps:wsp>
                    </wpg:wgp>
                  </a:graphicData>
                </a:graphic>
              </wp:inline>
            </w:drawing>
          </mc:Choice>
          <mc:Fallback>
            <w:pict>
              <v:group w14:anchorId="7F69E380" id="Group 7" o:spid="_x0000_s1033" alt="&quot;&quot;" style="width:370.6pt;height:326.15pt;mso-position-horizontal-relative:char;mso-position-vertical-relative:line" coordsize="58183,51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4hJQQAAN0TAAAOAAAAZHJzL2Uyb0RvYy54bWzsWFFv2zYQfh+w/yDofbFEWbJlRCmydAkG&#10;BG2wZOgzQ1GWAIrkSDp29ut7JEXGjZN17bAu6PJiixTvePzu7tMdj9/sRpbcUaUHwZs0P8rShHIi&#10;2oGvm/T3m/OflmmiDeYtZoLTJr2nOn1z8uMPx1u5okj0grVUJaCE69VWNmlvjFzNZpr0dMT6SEjK&#10;4WUn1IgNDNV61iq8Be0jm6Esq2ZboVqpBKFaw+xb/zI9cfq7jhLzvus0NQlrUrDNuF/lfm/t7+zk&#10;GK/WCst+IJMZ+CusGPHAYdOo6i02ONmo4UDVOBAltOjMERHjTHTdQKg7A5wmzx6d5kKJjXRnWa+2&#10;axlhAmgf4fTVasm7uwslr+WVAiS2cg1YuJE9y65To/0HK5Odg+w+QkZ3JiEwOV9kVYUAWQLv5vkc&#10;5VnpQSU9IH8gR/pfJslymS8LhLxkmS/yHM2t5CxsPPvEnK2EANEPGOh/hsF1jyV10OoVYHClkqFt&#10;0goOwvEIcfr+DrMEhg4VtyRipFca4HoWoLwuUVEtPQgBpgJidZ5NMIXB/mHxSiptLqgYE/vQpJSx&#10;QWprIl7hu0tt/Oqwyk5rwYb2fGDMDWzG0DOmErC8STEhlJvcizPZYz9dFRlY4VW5HLMSDvNPlDFu&#10;VXJhlfvFdgYcEs7unsw9o3Yd47/RDvCDcEBuw6j50Bbd45b66RJMedoWp9Bq7mD/qNsf5hnd3spp&#10;vRWlLvmjcPZXhnnhKOF2FtxE4XHgQj2lgAHC085+fQDJQ2NRMrvbnYutRYilW9HeQ7wp4clIS3I+&#10;gMsvsTZXWAH7QJgAo8LbXqg/02QL7NSk+o8NVjRN2K8cQr+EYIJlZn+g9ge3+wO+Gc8EBEUOXCyJ&#10;ewRhZVh47JQYPwCRntpd4RXmBPZuUmJUGJwZz5pAxYSenrplQGESm0t+LYlVbnGz8Xmz+4CVnOLY&#10;QAq8EyHdDmLZr7WSXJxujOgGF+gWOY/ThCikvuWnb8EBgNI+BzgP252BJj7PAajKF7VlNaDDvF5k&#10;C09qEI8T7YXkd4QZBj6GAt+GHH9lAk8tLh+/IyZw34aHCH9lgj3WeFFMAGm8zwQoMPjfYoK8yJZ1&#10;BWRyWDSFtH/lgP9tNVCHWHqtBvYq25dXDcC3vA4scAPf8J/FLskjgU9EkJgdzNsSCD7kltifaRBy&#10;6HnKzFNCXlXZvHBh8FAcoKouFovC90T1EhWla6ZiS3TQJShocF3d9WSL8Khgj6VoHvuaKfo+V27G&#10;UtOWja6yhAdfYtqZWEi+JPYGz8VKLnquCh76Us+hEpVzx+VFhRYFetTfobqsywzuOmwb/C86LkbY&#10;9+04yAD/4Y2Oi93TFzoO1VU5L0Af+AVSq6yWLgS+fcrF4uG/8Zy7TIE7JNfrT/dd9pJqf+xarYdb&#10;uZOPAAAA//8DAFBLAwQUAAYACAAAACEAQToJGt4AAAAFAQAADwAAAGRycy9kb3ducmV2LnhtbEyP&#10;zWrDMBCE74W+g9hCbo1s56fFtRxCSHsKhSaF0tvG2tgm1spYiu28fdRe2svCMMPMt9lqNI3oqXO1&#10;ZQXxNAJBXFhdc6ng8/D6+AzCeWSNjWVScCUHq/z+LsNU24E/qN/7UoQSdikqqLxvUyldUZFBN7Ut&#10;cfBOtjPog+xKqTscQrlpZBJFS2mw5rBQYUubiorz/mIUvA04rGfxtt+dT5vr92Hx/rWLSanJw7h+&#10;AeFp9H9h+MEP6JAHpqO9sHaiURAe8b83eE/zOAFxVLBcJDOQeSb/0+c3AAAA//8DAFBLAQItABQA&#10;BgAIAAAAIQC2gziS/gAAAOEBAAATAAAAAAAAAAAAAAAAAAAAAABbQ29udGVudF9UeXBlc10ueG1s&#10;UEsBAi0AFAAGAAgAAAAhADj9If/WAAAAlAEAAAsAAAAAAAAAAAAAAAAALwEAAF9yZWxzLy5yZWxz&#10;UEsBAi0AFAAGAAgAAAAhAGWZriElBAAA3RMAAA4AAAAAAAAAAAAAAAAALgIAAGRycy9lMm9Eb2Mu&#10;eG1sUEsBAi0AFAAGAAgAAAAhAEE6CRreAAAABQEAAA8AAAAAAAAAAAAAAAAAfwYAAGRycy9kb3du&#10;cmV2LnhtbFBLBQYAAAAABAAEAPMAAACKBwAAAAA=&#10;">
                <v:oval id="Oval 60" o:spid="_x0000_s1034" style="position:absolute;top:19523;width:3200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o+axQAAANsAAAAPAAAAZHJzL2Rvd25yZXYueG1sRE/LasJA&#10;FN0L/YfhFtxInVTElugk9IF9LAo1LYq7S+Y2CWbupDNTE/++sxBcHs57lQ+mFUdyvrGs4HaagCAu&#10;rW64UvD9tb65B+EDssbWMik4kYc8uxqtMNW25w0di1CJGMI+RQV1CF0qpS9rMuintiOO3I91BkOE&#10;rpLaYR/DTStnSbKQBhuODTV29FRTeSj+jAL3PLlbV4ftZpd8FC+P89/3/vVzr9T4enhYggg0hIv4&#10;7H7TChZxffwSf4DM/gEAAP//AwBQSwECLQAUAAYACAAAACEA2+H2y+4AAACFAQAAEwAAAAAAAAAA&#10;AAAAAAAAAAAAW0NvbnRlbnRfVHlwZXNdLnhtbFBLAQItABQABgAIAAAAIQBa9CxbvwAAABUBAAAL&#10;AAAAAAAAAAAAAAAAAB8BAABfcmVscy8ucmVsc1BLAQItABQABgAIAAAAIQAKao+axQAAANsAAAAP&#10;AAAAAAAAAAAAAAAAAAcCAABkcnMvZG93bnJldi54bWxQSwUGAAAAAAMAAwC3AAAA+QIAAAAA&#10;" fillcolor="#4472c4 [3204]" stroked="f" strokeweight="1pt">
                  <v:fill opacity="41377f"/>
                  <v:stroke joinstyle="miter"/>
                  <v:textbox inset="1.5mm,1.5mm,1.5mm,1.5mm">
                    <w:txbxContent>
                      <w:p w14:paraId="449DD8AC" w14:textId="77777777" w:rsidR="00025A53" w:rsidRPr="00A4797E" w:rsidRDefault="00025A53" w:rsidP="00025A53">
                        <w:pPr>
                          <w:spacing w:after="80"/>
                          <w:jc w:val="center"/>
                          <w:rPr>
                            <w:rFonts w:asciiTheme="minorHAnsi" w:hAnsi="Calibri" w:cstheme="minorBidi"/>
                            <w:b/>
                            <w:bCs/>
                            <w:color w:val="FFFFFF" w:themeColor="background1"/>
                            <w:kern w:val="24"/>
                          </w:rPr>
                        </w:pPr>
                        <w:r w:rsidRPr="00A4797E">
                          <w:rPr>
                            <w:rFonts w:asciiTheme="minorHAnsi" w:hAnsi="Calibri" w:cstheme="minorBidi"/>
                            <w:b/>
                            <w:bCs/>
                            <w:color w:val="FFFFFF" w:themeColor="background1"/>
                            <w:kern w:val="24"/>
                          </w:rPr>
                          <w:t>Behavioral Health</w:t>
                        </w:r>
                      </w:p>
                    </w:txbxContent>
                  </v:textbox>
                </v:oval>
                <v:oval id="Oval 61" o:spid="_x0000_s1035" style="position:absolute;left:26179;top:19707;width:3200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ioByAAAANsAAAAPAAAAZHJzL2Rvd25yZXYueG1sRI9Ba8JA&#10;FITvBf/D8oReim4sxUp0FdtitYdCjWLp7ZF9JsHs23R3Nem/7wqFHoeZ+YaZLTpTiws5X1lWMBom&#10;IIhzqysuFOx3q8EEhA/IGmvLpOCHPCzmvZsZptq2vKVLFgoRIexTVFCG0KRS+rwkg35oG+LoHa0z&#10;GKJ0hdQO2wg3tbxPkrE0WHFcKLGh55LyU3Y2CtzL3eOqOB22n8l79vr08P3Wrj++lLrtd8spiEBd&#10;+A//tTdawXgE1y/xB8j5LwAAAP//AwBQSwECLQAUAAYACAAAACEA2+H2y+4AAACFAQAAEwAAAAAA&#10;AAAAAAAAAAAAAAAAW0NvbnRlbnRfVHlwZXNdLnhtbFBLAQItABQABgAIAAAAIQBa9CxbvwAAABUB&#10;AAALAAAAAAAAAAAAAAAAAB8BAABfcmVscy8ucmVsc1BLAQItABQABgAIAAAAIQBlJioByAAAANsA&#10;AAAPAAAAAAAAAAAAAAAAAAcCAABkcnMvZG93bnJldi54bWxQSwUGAAAAAAMAAwC3AAAA/AIAAAAA&#10;" fillcolor="#4472c4 [3204]" stroked="f" strokeweight="1pt">
                  <v:fill opacity="41377f"/>
                  <v:stroke joinstyle="miter"/>
                  <v:textbox inset="1.5mm,1.5mm,1.5mm,1.5mm">
                    <w:txbxContent>
                      <w:p w14:paraId="768E0BA8" w14:textId="77777777" w:rsidR="00025A53" w:rsidRPr="00A4797E" w:rsidRDefault="00025A53" w:rsidP="00025A53">
                        <w:pPr>
                          <w:spacing w:after="80"/>
                          <w:jc w:val="center"/>
                          <w:rPr>
                            <w:rFonts w:asciiTheme="minorHAnsi" w:hAnsi="Calibri" w:cstheme="minorBidi"/>
                            <w:b/>
                            <w:bCs/>
                            <w:color w:val="FFFFFF" w:themeColor="background1"/>
                            <w:kern w:val="24"/>
                          </w:rPr>
                        </w:pPr>
                        <w:r w:rsidRPr="00A4797E">
                          <w:rPr>
                            <w:rFonts w:asciiTheme="minorHAnsi" w:hAnsi="Calibri" w:cstheme="minorBidi"/>
                            <w:b/>
                            <w:bCs/>
                            <w:color w:val="FFFFFF" w:themeColor="background1"/>
                            <w:kern w:val="24"/>
                          </w:rPr>
                          <w:t>Intellectual &amp; Developmental Disabilities</w:t>
                        </w:r>
                      </w:p>
                    </w:txbxContent>
                  </v:textbox>
                </v:oval>
                <v:oval id="Oval 62" o:spid="_x0000_s1036" style="position:absolute;left:13089;width:3200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LR2yAAAANsAAAAPAAAAZHJzL2Rvd25yZXYueG1sRI9Ba8JA&#10;FITvBf/D8oReim4qxUp0FdtitYdCjWLp7ZF9JsHs23R3Nem/7wqFHoeZ+YaZLTpTiws5X1lWcD9M&#10;QBDnVldcKNjvVoMJCB+QNdaWScEPeVjMezczTLVteUuXLBQiQtinqKAMoUml9HlJBv3QNsTRO1pn&#10;METpCqkdthFuajlKkrE0WHFcKLGh55LyU3Y2CtzL3eOqOB22n8l79vr08P3Wrj++lLrtd8spiEBd&#10;+A//tTdawXgE1y/xB8j5LwAAAP//AwBQSwECLQAUAAYACAAAACEA2+H2y+4AAACFAQAAEwAAAAAA&#10;AAAAAAAAAAAAAAAAW0NvbnRlbnRfVHlwZXNdLnhtbFBLAQItABQABgAIAAAAIQBa9CxbvwAAABUB&#10;AAALAAAAAAAAAAAAAAAAAB8BAABfcmVscy8ucmVsc1BLAQItABQABgAIAAAAIQCV9LR2yAAAANsA&#10;AAAPAAAAAAAAAAAAAAAAAAcCAABkcnMvZG93bnJldi54bWxQSwUGAAAAAAMAAwC3AAAA/AIAAAAA&#10;" fillcolor="#4472c4 [3204]" stroked="f" strokeweight="1pt">
                  <v:fill opacity="41377f"/>
                  <v:stroke joinstyle="miter"/>
                  <v:textbox inset="1.5mm,1.5mm,1.5mm,1.5mm">
                    <w:txbxContent>
                      <w:p w14:paraId="42622FAE" w14:textId="5CD09E44" w:rsidR="00025A53" w:rsidRPr="00A4797E" w:rsidRDefault="00025A53" w:rsidP="00025A53">
                        <w:pPr>
                          <w:spacing w:after="80"/>
                          <w:jc w:val="center"/>
                          <w:rPr>
                            <w:rFonts w:asciiTheme="minorHAnsi" w:hAnsi="Calibri" w:cstheme="minorBidi"/>
                            <w:b/>
                            <w:bCs/>
                            <w:color w:val="FFFFFF" w:themeColor="background1"/>
                            <w:kern w:val="24"/>
                          </w:rPr>
                        </w:pPr>
                        <w:r w:rsidRPr="00A4797E">
                          <w:rPr>
                            <w:rFonts w:asciiTheme="minorHAnsi" w:hAnsi="Calibri" w:cstheme="minorBidi"/>
                            <w:b/>
                            <w:bCs/>
                            <w:color w:val="FFFFFF" w:themeColor="background1"/>
                            <w:kern w:val="24"/>
                          </w:rPr>
                          <w:t>Senior &amp; LongTerm Care</w:t>
                        </w:r>
                      </w:p>
                    </w:txbxContent>
                  </v:textbox>
                </v:oval>
                <v:shapetype id="_x0000_t202" coordsize="21600,21600" o:spt="202" path="m,l,21600r21600,l21600,xe">
                  <v:stroke joinstyle="miter"/>
                  <v:path gradientshapeok="t" o:connecttype="rect"/>
                </v:shapetype>
                <v:shape id="TextBox 18" o:spid="_x0000_s1037" type="#_x0000_t202" style="position:absolute;left:15815;top:16604;width:26937;height:9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3NrxQAAAN0AAAAPAAAAZHJzL2Rvd25yZXYueG1sRI9Ba8JA&#10;FITvBf/D8oTe6sYcxERXEbFQKEhjPHh8Zp/JYvZtmt1q/PddodDjMDPfMMv1YFtxo94bxwqmkwQE&#10;ceW04VrBsXx/m4PwAVlj65gUPMjDejV6WWKu3Z0Luh1CLSKEfY4KmhC6XEpfNWTRT1xHHL2L6y2G&#10;KPta6h7vEW5bmSbJTFo0HBca7GjbUHU9/FgFmxMXO/O9P38Vl8KUZZbw5+yq1Ot42CxABBrCf/iv&#10;/aEVZGmawfNNfAJy9QsAAP//AwBQSwECLQAUAAYACAAAACEA2+H2y+4AAACFAQAAEwAAAAAAAAAA&#10;AAAAAAAAAAAAW0NvbnRlbnRfVHlwZXNdLnhtbFBLAQItABQABgAIAAAAIQBa9CxbvwAAABUBAAAL&#10;AAAAAAAAAAAAAAAAAB8BAABfcmVscy8ucmVsc1BLAQItABQABgAIAAAAIQBTH3NrxQAAAN0AAAAP&#10;AAAAAAAAAAAAAAAAAAcCAABkcnMvZG93bnJldi54bWxQSwUGAAAAAAMAAwC3AAAA+QIAAAAA&#10;" filled="f" stroked="f">
                  <v:textbox inset="0,0,0,0">
                    <w:txbxContent>
                      <w:p w14:paraId="5A590526" w14:textId="77777777" w:rsidR="00025A53" w:rsidRPr="00A4797E" w:rsidRDefault="00025A53" w:rsidP="00025A53">
                        <w:pPr>
                          <w:jc w:val="center"/>
                          <w:rPr>
                            <w:rFonts w:asciiTheme="minorHAnsi" w:hAnsi="Calibri" w:cstheme="minorBidi"/>
                            <w:i/>
                            <w:iCs/>
                            <w:color w:val="FFFFFF" w:themeColor="background1"/>
                            <w:kern w:val="24"/>
                          </w:rPr>
                        </w:pPr>
                        <w:r w:rsidRPr="00C01F09">
                          <w:rPr>
                            <w:rFonts w:asciiTheme="minorHAnsi" w:hAnsi="Calibri" w:cstheme="minorBidi"/>
                            <w:i/>
                            <w:iCs/>
                            <w:kern w:val="24"/>
                          </w:rPr>
                          <w:t>Supporting people as they age, from assistance with daily living to specialized, long-term care and memory support</w:t>
                        </w:r>
                      </w:p>
                    </w:txbxContent>
                  </v:textbox>
                </v:shape>
                <v:shape id="TextBox 16" o:spid="_x0000_s1038" type="#_x0000_t202" style="position:absolute;left:1252;top:36273;width:29595;height:9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9txQAAAN0AAAAPAAAAZHJzL2Rvd25yZXYueG1sRI9Ba8JA&#10;FITvgv9heYI33ZiDaHQVEQuCUBrTQ4/P7DNZzL5Ns6um/74rFHocZuYbZr3tbSMe1HnjWMFsmoAg&#10;Lp02XCn4LN4mCxA+IGtsHJOCH/Kw3QwHa8y0e3JOj3OoRISwz1BBHUKbSenLmiz6qWuJo3d1ncUQ&#10;ZVdJ3eEzwm0j0ySZS4uG40KNLe1rKm/nu1Ww++L8YL7fLx/5NTdFsUz4NL8pNR71uxWIQH34D/+1&#10;j1rBMk1n8HoTn4Dc/AIAAP//AwBQSwECLQAUAAYACAAAACEA2+H2y+4AAACFAQAAEwAAAAAAAAAA&#10;AAAAAAAAAAAAW0NvbnRlbnRfVHlwZXNdLnhtbFBLAQItABQABgAIAAAAIQBa9CxbvwAAABUBAAAL&#10;AAAAAAAAAAAAAAAAAB8BAABfcmVscy8ucmVsc1BLAQItABQABgAIAAAAIQCtaX9txQAAAN0AAAAP&#10;AAAAAAAAAAAAAAAAAAcCAABkcnMvZG93bnJldi54bWxQSwUGAAAAAAMAAwC3AAAA+QIAAAAA&#10;" filled="f" stroked="f">
                  <v:textbox inset="0,0,0,0">
                    <w:txbxContent>
                      <w:p w14:paraId="0AED4E03" w14:textId="77777777" w:rsidR="00025A53" w:rsidRPr="00A4797E" w:rsidRDefault="00025A53" w:rsidP="00025A53">
                        <w:pPr>
                          <w:jc w:val="center"/>
                          <w:rPr>
                            <w:rFonts w:asciiTheme="minorHAnsi" w:hAnsi="Calibri" w:cstheme="minorBidi"/>
                            <w:i/>
                            <w:iCs/>
                            <w:color w:val="FFFFFF" w:themeColor="background1"/>
                            <w:kern w:val="24"/>
                          </w:rPr>
                        </w:pPr>
                        <w:r w:rsidRPr="00C01F09">
                          <w:rPr>
                            <w:rFonts w:asciiTheme="minorHAnsi" w:hAnsi="Calibri" w:cstheme="minorBidi"/>
                            <w:i/>
                            <w:iCs/>
                            <w:kern w:val="24"/>
                          </w:rPr>
                          <w:t>Supporting people with mental illnesses or substance use disorders, from outpatient support to crisis intervention and hospitalization</w:t>
                        </w:r>
                      </w:p>
                    </w:txbxContent>
                  </v:textbox>
                </v:shape>
                <v:shape id="TextBox 17" o:spid="_x0000_s1039" type="#_x0000_t202" style="position:absolute;left:29654;top:37756;width:26938;height:9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0SBxQAAAN0AAAAPAAAAZHJzL2Rvd25yZXYueG1sRI9Ba8JA&#10;FITvQv/D8gq96cYUpEZXEWlBEIoxHnp8zT6TxezbmF01/vuuUPA4zMw3zHzZ20ZcqfPGsYLxKAFB&#10;XDptuFJwKL6GHyB8QNbYOCYFd/KwXLwM5phpd+OcrvtQiQhhn6GCOoQ2k9KXNVn0I9cSR+/oOosh&#10;yq6SusNbhNtGpkkykRYNx4UaW1rXVJ72F6tg9cP5pzl//+7yY26KYprwdnJS6u21X81ABOrDM/zf&#10;3mgF0zR9h8eb+ATk4g8AAP//AwBQSwECLQAUAAYACAAAACEA2+H2y+4AAACFAQAAEwAAAAAAAAAA&#10;AAAAAAAAAAAAW0NvbnRlbnRfVHlwZXNdLnhtbFBLAQItABQABgAIAAAAIQBa9CxbvwAAABUBAAAL&#10;AAAAAAAAAAAAAAAAAB8BAABfcmVscy8ucmVsc1BLAQItABQABgAIAAAAIQAy90SBxQAAAN0AAAAP&#10;AAAAAAAAAAAAAAAAAAcCAABkcnMvZG93bnJldi54bWxQSwUGAAAAAAMAAwC3AAAA+QIAAAAA&#10;" filled="f" stroked="f">
                  <v:textbox inset="0,0,0,0">
                    <w:txbxContent>
                      <w:p w14:paraId="4CD67526" w14:textId="77777777" w:rsidR="00025A53" w:rsidRPr="00A4797E" w:rsidRDefault="00025A53" w:rsidP="00025A53">
                        <w:pPr>
                          <w:jc w:val="center"/>
                          <w:rPr>
                            <w:rFonts w:asciiTheme="minorHAnsi" w:hAnsi="Calibri" w:cstheme="minorBidi"/>
                            <w:i/>
                            <w:iCs/>
                            <w:color w:val="FFFFFF" w:themeColor="background1"/>
                            <w:kern w:val="24"/>
                          </w:rPr>
                        </w:pPr>
                        <w:r w:rsidRPr="00C01F09">
                          <w:rPr>
                            <w:rFonts w:asciiTheme="minorHAnsi" w:hAnsi="Calibri" w:cstheme="minorBidi"/>
                            <w:i/>
                            <w:iCs/>
                            <w:kern w:val="24"/>
                          </w:rPr>
                          <w:t>Supporting people with intellectual and/or developmental disabilities</w:t>
                        </w:r>
                      </w:p>
                    </w:txbxContent>
                  </v:textbox>
                </v:shape>
                <w10:anchorlock/>
              </v:group>
            </w:pict>
          </mc:Fallback>
        </mc:AlternateContent>
      </w:r>
    </w:p>
    <w:p w14:paraId="277055E7" w14:textId="1B9C40EF" w:rsidR="00124F7D" w:rsidRPr="00C86423" w:rsidRDefault="00124F7D" w:rsidP="00BD2EC6">
      <w:pPr>
        <w:autoSpaceDE w:val="0"/>
        <w:autoSpaceDN w:val="0"/>
        <w:adjustRightInd w:val="0"/>
        <w:rPr>
          <w:rFonts w:asciiTheme="minorHAnsi" w:hAnsiTheme="minorHAnsi" w:cstheme="minorHAnsi"/>
        </w:rPr>
      </w:pPr>
    </w:p>
    <w:p w14:paraId="6CFB3096" w14:textId="77777777" w:rsidR="00A9122E" w:rsidRDefault="00A9122E" w:rsidP="00BD2EC6">
      <w:pPr>
        <w:autoSpaceDE w:val="0"/>
        <w:autoSpaceDN w:val="0"/>
        <w:adjustRightInd w:val="0"/>
        <w:rPr>
          <w:rFonts w:asciiTheme="minorHAnsi" w:hAnsiTheme="minorHAnsi" w:cstheme="minorHAnsi"/>
          <w:b/>
          <w:bCs/>
        </w:rPr>
      </w:pPr>
      <w:bookmarkStart w:id="4" w:name="_Hlk125374244"/>
    </w:p>
    <w:p w14:paraId="5A4325A1" w14:textId="14F097C6" w:rsidR="00124F7D" w:rsidRPr="00C86423" w:rsidRDefault="00124F7D" w:rsidP="00BD2EC6">
      <w:pPr>
        <w:autoSpaceDE w:val="0"/>
        <w:autoSpaceDN w:val="0"/>
        <w:adjustRightInd w:val="0"/>
        <w:rPr>
          <w:rFonts w:asciiTheme="minorHAnsi" w:hAnsiTheme="minorHAnsi" w:cstheme="minorHAnsi"/>
          <w:b/>
          <w:bCs/>
        </w:rPr>
      </w:pPr>
      <w:r w:rsidRPr="00C86423">
        <w:rPr>
          <w:rFonts w:asciiTheme="minorHAnsi" w:hAnsiTheme="minorHAnsi" w:cstheme="minorHAnsi"/>
          <w:b/>
          <w:bCs/>
        </w:rPr>
        <w:t>STATE-RUN HEALTHCARE FACILITIES</w:t>
      </w:r>
    </w:p>
    <w:p w14:paraId="57647F09" w14:textId="78B9327D" w:rsidR="00124F7D" w:rsidRPr="00C86423" w:rsidRDefault="00124F7D" w:rsidP="008D6EC7">
      <w:pPr>
        <w:pStyle w:val="ListBullet"/>
        <w:numPr>
          <w:ilvl w:val="0"/>
          <w:numId w:val="61"/>
        </w:numPr>
      </w:pPr>
      <w:bookmarkStart w:id="5" w:name="_Hlk125374249"/>
      <w:bookmarkEnd w:id="4"/>
      <w:r w:rsidRPr="00C86423">
        <w:t>Montana State Hospital</w:t>
      </w:r>
    </w:p>
    <w:bookmarkEnd w:id="5"/>
    <w:p w14:paraId="35D11D80" w14:textId="77777777" w:rsidR="00124F7D" w:rsidRPr="00C86423" w:rsidRDefault="00124F7D" w:rsidP="008D6EC7">
      <w:pPr>
        <w:pStyle w:val="ListBullet"/>
        <w:numPr>
          <w:ilvl w:val="0"/>
          <w:numId w:val="61"/>
        </w:numPr>
      </w:pPr>
      <w:r w:rsidRPr="00C86423">
        <w:t>Montana Mental Health Nursing Care Center</w:t>
      </w:r>
    </w:p>
    <w:p w14:paraId="49D70150" w14:textId="77777777" w:rsidR="00124F7D" w:rsidRPr="00C86423" w:rsidRDefault="00124F7D" w:rsidP="008D6EC7">
      <w:pPr>
        <w:pStyle w:val="ListBullet"/>
        <w:numPr>
          <w:ilvl w:val="0"/>
          <w:numId w:val="61"/>
        </w:numPr>
      </w:pPr>
      <w:r w:rsidRPr="00C86423">
        <w:t>Montana Chemical Dependency Center</w:t>
      </w:r>
    </w:p>
    <w:p w14:paraId="799475DC" w14:textId="77777777" w:rsidR="00124F7D" w:rsidRPr="00C86423" w:rsidRDefault="00124F7D" w:rsidP="008D6EC7">
      <w:pPr>
        <w:pStyle w:val="ListBullet"/>
        <w:numPr>
          <w:ilvl w:val="0"/>
          <w:numId w:val="61"/>
        </w:numPr>
      </w:pPr>
      <w:r w:rsidRPr="00C86423">
        <w:t>Intensive Behavior Center</w:t>
      </w:r>
    </w:p>
    <w:p w14:paraId="0058A68A" w14:textId="78BC16C9" w:rsidR="00124F7D" w:rsidRPr="00C86423" w:rsidRDefault="009B6115" w:rsidP="008D6EC7">
      <w:pPr>
        <w:pStyle w:val="ListBullet"/>
        <w:numPr>
          <w:ilvl w:val="0"/>
          <w:numId w:val="61"/>
        </w:numPr>
      </w:pPr>
      <w:bookmarkStart w:id="6" w:name="_Hlk125375276"/>
      <w:r w:rsidRPr="009B6115">
        <w:t>Montana Veterans Homes – Columbia Falls</w:t>
      </w:r>
    </w:p>
    <w:bookmarkEnd w:id="6"/>
    <w:p w14:paraId="599409DD" w14:textId="77777777" w:rsidR="00124F7D" w:rsidRPr="00C86423" w:rsidRDefault="00124F7D" w:rsidP="00BD2EC6">
      <w:pPr>
        <w:autoSpaceDE w:val="0"/>
        <w:autoSpaceDN w:val="0"/>
        <w:adjustRightInd w:val="0"/>
        <w:rPr>
          <w:rFonts w:asciiTheme="minorHAnsi" w:hAnsiTheme="minorHAnsi" w:cstheme="minorHAnsi"/>
          <w:b/>
          <w:bCs/>
        </w:rPr>
      </w:pPr>
    </w:p>
    <w:p w14:paraId="56DBE458" w14:textId="659359EF" w:rsidR="00124F7D" w:rsidRPr="00C86423" w:rsidRDefault="004B0186" w:rsidP="00BD2EC6">
      <w:pPr>
        <w:autoSpaceDE w:val="0"/>
        <w:autoSpaceDN w:val="0"/>
        <w:adjustRightInd w:val="0"/>
        <w:rPr>
          <w:rFonts w:asciiTheme="minorHAnsi" w:hAnsiTheme="minorHAnsi" w:cstheme="minorHAnsi"/>
          <w:b/>
          <w:bCs/>
        </w:rPr>
      </w:pPr>
      <w:r w:rsidRPr="004B0186">
        <w:rPr>
          <w:rFonts w:asciiTheme="minorHAnsi" w:hAnsiTheme="minorHAnsi" w:cstheme="minorHAnsi"/>
          <w:b/>
          <w:bCs/>
        </w:rPr>
        <w:t>CONTRACTOR-RUN HEALTHCARE FACILITIES</w:t>
      </w:r>
    </w:p>
    <w:p w14:paraId="5FC2193A" w14:textId="2B23ECD5" w:rsidR="006C479D" w:rsidRPr="00C86423" w:rsidRDefault="009B6115" w:rsidP="006A18A0">
      <w:pPr>
        <w:pStyle w:val="ListBullet"/>
        <w:numPr>
          <w:ilvl w:val="0"/>
          <w:numId w:val="61"/>
        </w:numPr>
      </w:pPr>
      <w:r w:rsidRPr="009B6115">
        <w:t>Eastern Montana Veterans Home</w:t>
      </w:r>
    </w:p>
    <w:p w14:paraId="03800799" w14:textId="328E61BB" w:rsidR="006C479D" w:rsidRDefault="006A18A0" w:rsidP="00A9122E">
      <w:pPr>
        <w:pStyle w:val="ListBullet"/>
        <w:numPr>
          <w:ilvl w:val="0"/>
          <w:numId w:val="61"/>
        </w:numPr>
        <w:spacing w:after="240"/>
      </w:pPr>
      <w:r w:rsidRPr="006A18A0">
        <w:t>Southwestern Montana Veterans Home</w:t>
      </w:r>
    </w:p>
    <w:tbl>
      <w:tblPr>
        <w:tblW w:w="46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3219"/>
        <w:gridCol w:w="788"/>
        <w:gridCol w:w="1250"/>
        <w:gridCol w:w="1128"/>
        <w:gridCol w:w="835"/>
        <w:gridCol w:w="1000"/>
      </w:tblGrid>
      <w:tr w:rsidR="00A9122E" w14:paraId="21B46939" w14:textId="77777777" w:rsidTr="00A9122E">
        <w:trPr>
          <w:trHeight w:val="324"/>
        </w:trPr>
        <w:tc>
          <w:tcPr>
            <w:tcW w:w="607" w:type="pct"/>
            <w:shd w:val="clear" w:color="000000" w:fill="002060"/>
            <w:noWrap/>
            <w:hideMark/>
          </w:tcPr>
          <w:p w14:paraId="5CD9C376" w14:textId="77777777" w:rsidR="00A9122E" w:rsidRDefault="00A9122E" w:rsidP="00A9122E">
            <w:pPr>
              <w:rPr>
                <w:rFonts w:ascii="Calibri" w:hAnsi="Calibri" w:cs="Calibri"/>
                <w:b/>
                <w:bCs/>
                <w:color w:val="FFFFFF"/>
              </w:rPr>
            </w:pPr>
            <w:r>
              <w:rPr>
                <w:rFonts w:ascii="Calibri" w:hAnsi="Calibri" w:cs="Calibri"/>
                <w:b/>
                <w:bCs/>
                <w:color w:val="FFFFFF"/>
              </w:rPr>
              <w:t>Senior &amp; Long-Term Care</w:t>
            </w:r>
          </w:p>
        </w:tc>
        <w:tc>
          <w:tcPr>
            <w:tcW w:w="1707" w:type="pct"/>
            <w:shd w:val="clear" w:color="000000" w:fill="002060"/>
            <w:noWrap/>
            <w:hideMark/>
          </w:tcPr>
          <w:p w14:paraId="292C66D3" w14:textId="77777777" w:rsidR="00A9122E" w:rsidRDefault="00A9122E" w:rsidP="00A9122E">
            <w:pPr>
              <w:rPr>
                <w:rFonts w:ascii="Calibri" w:hAnsi="Calibri" w:cs="Calibri"/>
                <w:b/>
                <w:bCs/>
                <w:color w:val="FFFFFF"/>
              </w:rPr>
            </w:pPr>
            <w:r>
              <w:rPr>
                <w:rFonts w:ascii="Calibri" w:hAnsi="Calibri" w:cs="Calibri"/>
                <w:b/>
                <w:bCs/>
                <w:color w:val="FFFFFF"/>
              </w:rPr>
              <w:t>(</w:t>
            </w:r>
            <w:r>
              <w:rPr>
                <w:rFonts w:ascii="Calibri" w:hAnsi="Calibri" w:cs="Calibri"/>
                <w:b/>
                <w:bCs/>
                <w:i/>
                <w:iCs/>
                <w:color w:val="FFFFFF"/>
              </w:rPr>
              <w:t>Supporting people as they age, from assistance with daily living to specialized, long-term care and memory support)</w:t>
            </w:r>
          </w:p>
        </w:tc>
        <w:tc>
          <w:tcPr>
            <w:tcW w:w="425" w:type="pct"/>
            <w:shd w:val="clear" w:color="auto" w:fill="auto"/>
            <w:noWrap/>
            <w:hideMark/>
          </w:tcPr>
          <w:p w14:paraId="27718824" w14:textId="77777777" w:rsidR="00A9122E" w:rsidRDefault="00A9122E" w:rsidP="00A9122E">
            <w:pPr>
              <w:rPr>
                <w:rFonts w:ascii="Calibri" w:hAnsi="Calibri" w:cs="Calibri"/>
                <w:color w:val="000000"/>
              </w:rPr>
            </w:pPr>
            <w:r>
              <w:rPr>
                <w:rFonts w:ascii="Calibri" w:hAnsi="Calibri" w:cs="Calibri"/>
                <w:color w:val="000000"/>
              </w:rPr>
              <w:t>1. Montana State Hospital</w:t>
            </w:r>
          </w:p>
        </w:tc>
        <w:tc>
          <w:tcPr>
            <w:tcW w:w="669" w:type="pct"/>
            <w:shd w:val="clear" w:color="auto" w:fill="auto"/>
            <w:noWrap/>
            <w:hideMark/>
          </w:tcPr>
          <w:p w14:paraId="49809E9A" w14:textId="77777777" w:rsidR="00A9122E" w:rsidRDefault="00A9122E" w:rsidP="00A9122E">
            <w:pPr>
              <w:rPr>
                <w:rFonts w:ascii="Calibri" w:hAnsi="Calibri" w:cs="Calibri"/>
                <w:color w:val="000000"/>
              </w:rPr>
            </w:pPr>
            <w:r>
              <w:rPr>
                <w:rFonts w:ascii="Calibri" w:hAnsi="Calibri" w:cs="Calibri"/>
                <w:color w:val="000000"/>
              </w:rPr>
              <w:t>2. Montana Mental Health Nursing Care Center</w:t>
            </w:r>
          </w:p>
        </w:tc>
        <w:tc>
          <w:tcPr>
            <w:tcW w:w="605" w:type="pct"/>
            <w:shd w:val="clear" w:color="auto" w:fill="auto"/>
            <w:noWrap/>
            <w:hideMark/>
          </w:tcPr>
          <w:p w14:paraId="66514565" w14:textId="77777777" w:rsidR="00A9122E" w:rsidRDefault="00A9122E" w:rsidP="00A9122E">
            <w:pPr>
              <w:rPr>
                <w:rFonts w:ascii="Calibri" w:hAnsi="Calibri" w:cs="Calibri"/>
                <w:color w:val="000000"/>
              </w:rPr>
            </w:pPr>
            <w:r>
              <w:rPr>
                <w:rFonts w:ascii="Calibri" w:hAnsi="Calibri" w:cs="Calibri"/>
                <w:color w:val="000000"/>
              </w:rPr>
              <w:t>5. Intensive Behavior Center</w:t>
            </w:r>
          </w:p>
        </w:tc>
        <w:tc>
          <w:tcPr>
            <w:tcW w:w="450" w:type="pct"/>
            <w:shd w:val="clear" w:color="auto" w:fill="auto"/>
            <w:noWrap/>
            <w:hideMark/>
          </w:tcPr>
          <w:p w14:paraId="56E03085" w14:textId="77777777" w:rsidR="00A9122E" w:rsidRDefault="00A9122E" w:rsidP="00A9122E">
            <w:pPr>
              <w:rPr>
                <w:rFonts w:ascii="Calibri" w:hAnsi="Calibri" w:cs="Calibri"/>
                <w:color w:val="000000"/>
              </w:rPr>
            </w:pPr>
            <w:r>
              <w:rPr>
                <w:rFonts w:ascii="Calibri" w:hAnsi="Calibri" w:cs="Calibri"/>
                <w:color w:val="000000"/>
              </w:rPr>
              <w:t>6. Intensive Behavior Center</w:t>
            </w:r>
          </w:p>
        </w:tc>
        <w:tc>
          <w:tcPr>
            <w:tcW w:w="537" w:type="pct"/>
            <w:shd w:val="clear" w:color="auto" w:fill="auto"/>
            <w:noWrap/>
            <w:hideMark/>
          </w:tcPr>
          <w:p w14:paraId="71B24FAE" w14:textId="77777777" w:rsidR="00A9122E" w:rsidRDefault="00A9122E" w:rsidP="00A9122E">
            <w:pPr>
              <w:rPr>
                <w:rFonts w:ascii="Calibri" w:hAnsi="Calibri" w:cs="Calibri"/>
                <w:color w:val="000000"/>
              </w:rPr>
            </w:pPr>
            <w:r>
              <w:rPr>
                <w:rFonts w:ascii="Calibri" w:hAnsi="Calibri" w:cs="Calibri"/>
                <w:color w:val="000000"/>
              </w:rPr>
              <w:t>7. Eastern Montana Veterans Home</w:t>
            </w:r>
          </w:p>
        </w:tc>
      </w:tr>
      <w:tr w:rsidR="00A9122E" w14:paraId="3DAED05B" w14:textId="77777777" w:rsidTr="00A9122E">
        <w:trPr>
          <w:trHeight w:val="324"/>
        </w:trPr>
        <w:tc>
          <w:tcPr>
            <w:tcW w:w="607" w:type="pct"/>
            <w:shd w:val="clear" w:color="000000" w:fill="002060"/>
            <w:noWrap/>
            <w:hideMark/>
          </w:tcPr>
          <w:p w14:paraId="213562BC" w14:textId="77777777" w:rsidR="00A9122E" w:rsidRDefault="00A9122E" w:rsidP="00A9122E">
            <w:pPr>
              <w:rPr>
                <w:rFonts w:ascii="Calibri" w:hAnsi="Calibri" w:cs="Calibri"/>
                <w:b/>
                <w:bCs/>
                <w:color w:val="FFFFFF"/>
              </w:rPr>
            </w:pPr>
            <w:r>
              <w:rPr>
                <w:rFonts w:ascii="Calibri" w:hAnsi="Calibri" w:cs="Calibri"/>
                <w:b/>
                <w:bCs/>
                <w:color w:val="FFFFFF"/>
              </w:rPr>
              <w:t>Behavioral Health</w:t>
            </w:r>
          </w:p>
        </w:tc>
        <w:tc>
          <w:tcPr>
            <w:tcW w:w="1707" w:type="pct"/>
            <w:shd w:val="clear" w:color="000000" w:fill="002060"/>
            <w:noWrap/>
            <w:hideMark/>
          </w:tcPr>
          <w:p w14:paraId="18199486" w14:textId="77777777" w:rsidR="00A9122E" w:rsidRDefault="00A9122E" w:rsidP="00A9122E">
            <w:pPr>
              <w:rPr>
                <w:rFonts w:ascii="Calibri" w:hAnsi="Calibri" w:cs="Calibri"/>
                <w:b/>
                <w:bCs/>
                <w:color w:val="FFFFFF"/>
              </w:rPr>
            </w:pPr>
            <w:r>
              <w:rPr>
                <w:rFonts w:ascii="Calibri" w:hAnsi="Calibri" w:cs="Calibri"/>
                <w:b/>
                <w:bCs/>
                <w:color w:val="FFFFFF"/>
              </w:rPr>
              <w:t>(</w:t>
            </w:r>
            <w:r>
              <w:rPr>
                <w:rFonts w:ascii="Calibri" w:hAnsi="Calibri" w:cs="Calibri"/>
                <w:b/>
                <w:bCs/>
                <w:i/>
                <w:iCs/>
                <w:color w:val="FFFFFF"/>
              </w:rPr>
              <w:t>Supporting people with mental illnesses or substance use disorders, from outpatient support to crisis intervention and hospitalization)</w:t>
            </w:r>
          </w:p>
        </w:tc>
        <w:tc>
          <w:tcPr>
            <w:tcW w:w="425" w:type="pct"/>
            <w:shd w:val="clear" w:color="auto" w:fill="auto"/>
            <w:noWrap/>
            <w:hideMark/>
          </w:tcPr>
          <w:p w14:paraId="2863A46F" w14:textId="77777777" w:rsidR="00A9122E" w:rsidRDefault="00A9122E" w:rsidP="00A9122E">
            <w:pPr>
              <w:rPr>
                <w:rFonts w:ascii="Calibri" w:hAnsi="Calibri" w:cs="Calibri"/>
                <w:color w:val="000000"/>
              </w:rPr>
            </w:pPr>
            <w:r>
              <w:rPr>
                <w:rFonts w:ascii="Calibri" w:hAnsi="Calibri" w:cs="Calibri"/>
                <w:color w:val="000000"/>
              </w:rPr>
              <w:t>1. Montana State Hospital</w:t>
            </w:r>
          </w:p>
        </w:tc>
        <w:tc>
          <w:tcPr>
            <w:tcW w:w="669" w:type="pct"/>
            <w:shd w:val="clear" w:color="auto" w:fill="auto"/>
            <w:noWrap/>
            <w:hideMark/>
          </w:tcPr>
          <w:p w14:paraId="11A8024E" w14:textId="77777777" w:rsidR="00A9122E" w:rsidRDefault="00A9122E" w:rsidP="00A9122E">
            <w:pPr>
              <w:rPr>
                <w:rFonts w:ascii="Calibri" w:hAnsi="Calibri" w:cs="Calibri"/>
                <w:color w:val="000000"/>
              </w:rPr>
            </w:pPr>
            <w:r>
              <w:rPr>
                <w:rFonts w:ascii="Calibri" w:hAnsi="Calibri" w:cs="Calibri"/>
                <w:color w:val="000000"/>
              </w:rPr>
              <w:t>2. Montana Mental Health Nursing Care Center</w:t>
            </w:r>
          </w:p>
        </w:tc>
        <w:tc>
          <w:tcPr>
            <w:tcW w:w="605" w:type="pct"/>
            <w:shd w:val="clear" w:color="auto" w:fill="auto"/>
            <w:noWrap/>
            <w:hideMark/>
          </w:tcPr>
          <w:p w14:paraId="756D24DA" w14:textId="77777777" w:rsidR="00A9122E" w:rsidRDefault="00A9122E" w:rsidP="00A9122E">
            <w:pPr>
              <w:rPr>
                <w:rFonts w:ascii="Calibri" w:hAnsi="Calibri" w:cs="Calibri"/>
                <w:color w:val="000000"/>
              </w:rPr>
            </w:pPr>
            <w:r>
              <w:rPr>
                <w:rFonts w:ascii="Calibri" w:hAnsi="Calibri" w:cs="Calibri"/>
                <w:color w:val="000000"/>
              </w:rPr>
              <w:t>3. Montana Chemical Dependency Center</w:t>
            </w:r>
          </w:p>
        </w:tc>
        <w:tc>
          <w:tcPr>
            <w:tcW w:w="450" w:type="pct"/>
            <w:shd w:val="clear" w:color="auto" w:fill="auto"/>
            <w:noWrap/>
            <w:hideMark/>
          </w:tcPr>
          <w:p w14:paraId="772BBA13" w14:textId="77777777" w:rsidR="00A9122E" w:rsidRDefault="00A9122E" w:rsidP="00A9122E">
            <w:pPr>
              <w:rPr>
                <w:rFonts w:ascii="Calibri" w:hAnsi="Calibri" w:cs="Calibri"/>
                <w:color w:val="000000"/>
              </w:rPr>
            </w:pPr>
            <w:r>
              <w:rPr>
                <w:rFonts w:ascii="Calibri" w:hAnsi="Calibri" w:cs="Calibri"/>
                <w:color w:val="000000"/>
              </w:rPr>
              <w:t> </w:t>
            </w:r>
          </w:p>
        </w:tc>
        <w:tc>
          <w:tcPr>
            <w:tcW w:w="537" w:type="pct"/>
            <w:shd w:val="clear" w:color="auto" w:fill="auto"/>
            <w:noWrap/>
            <w:hideMark/>
          </w:tcPr>
          <w:p w14:paraId="638E66E8" w14:textId="77777777" w:rsidR="00A9122E" w:rsidRDefault="00A9122E" w:rsidP="00A9122E">
            <w:pPr>
              <w:rPr>
                <w:rFonts w:ascii="Calibri" w:hAnsi="Calibri" w:cs="Calibri"/>
                <w:color w:val="000000"/>
              </w:rPr>
            </w:pPr>
            <w:r>
              <w:rPr>
                <w:rFonts w:ascii="Calibri" w:hAnsi="Calibri" w:cs="Calibri"/>
                <w:color w:val="000000"/>
              </w:rPr>
              <w:t> </w:t>
            </w:r>
          </w:p>
        </w:tc>
      </w:tr>
      <w:tr w:rsidR="00A9122E" w14:paraId="2E00C18B" w14:textId="77777777" w:rsidTr="00A9122E">
        <w:trPr>
          <w:trHeight w:val="324"/>
        </w:trPr>
        <w:tc>
          <w:tcPr>
            <w:tcW w:w="607" w:type="pct"/>
            <w:shd w:val="clear" w:color="000000" w:fill="002060"/>
            <w:noWrap/>
            <w:hideMark/>
          </w:tcPr>
          <w:p w14:paraId="767C057A" w14:textId="77777777" w:rsidR="00A9122E" w:rsidRDefault="00A9122E" w:rsidP="00A9122E">
            <w:pPr>
              <w:rPr>
                <w:rFonts w:ascii="Calibri" w:hAnsi="Calibri" w:cs="Calibri"/>
                <w:b/>
                <w:bCs/>
                <w:color w:val="FFFFFF"/>
              </w:rPr>
            </w:pPr>
            <w:r>
              <w:rPr>
                <w:rFonts w:ascii="Calibri" w:hAnsi="Calibri" w:cs="Calibri"/>
                <w:b/>
                <w:bCs/>
                <w:color w:val="FFFFFF"/>
              </w:rPr>
              <w:t>Intellectual &amp; Developmental Disabilities</w:t>
            </w:r>
          </w:p>
        </w:tc>
        <w:tc>
          <w:tcPr>
            <w:tcW w:w="1707" w:type="pct"/>
            <w:shd w:val="clear" w:color="000000" w:fill="002060"/>
            <w:noWrap/>
            <w:hideMark/>
          </w:tcPr>
          <w:p w14:paraId="0EEB1208" w14:textId="77777777" w:rsidR="00A9122E" w:rsidRDefault="00A9122E" w:rsidP="00A9122E">
            <w:pPr>
              <w:rPr>
                <w:rFonts w:ascii="Calibri" w:hAnsi="Calibri" w:cs="Calibri"/>
                <w:b/>
                <w:bCs/>
                <w:color w:val="FFFFFF"/>
              </w:rPr>
            </w:pPr>
            <w:r>
              <w:rPr>
                <w:rFonts w:ascii="Calibri" w:hAnsi="Calibri" w:cs="Calibri"/>
                <w:b/>
                <w:bCs/>
                <w:color w:val="FFFFFF"/>
              </w:rPr>
              <w:t>(</w:t>
            </w:r>
            <w:r>
              <w:rPr>
                <w:rFonts w:ascii="Calibri" w:hAnsi="Calibri" w:cs="Calibri"/>
                <w:b/>
                <w:bCs/>
                <w:i/>
                <w:iCs/>
                <w:color w:val="FFFFFF"/>
              </w:rPr>
              <w:t>Supporting people with intellectual and/or developmental disabilities)</w:t>
            </w:r>
          </w:p>
        </w:tc>
        <w:tc>
          <w:tcPr>
            <w:tcW w:w="425" w:type="pct"/>
            <w:shd w:val="clear" w:color="auto" w:fill="auto"/>
            <w:noWrap/>
            <w:hideMark/>
          </w:tcPr>
          <w:p w14:paraId="6B1F885B" w14:textId="77777777" w:rsidR="00A9122E" w:rsidRDefault="00A9122E" w:rsidP="00A9122E">
            <w:pPr>
              <w:rPr>
                <w:rFonts w:ascii="Calibri" w:hAnsi="Calibri" w:cs="Calibri"/>
                <w:color w:val="000000"/>
              </w:rPr>
            </w:pPr>
            <w:r>
              <w:rPr>
                <w:rFonts w:ascii="Calibri" w:hAnsi="Calibri" w:cs="Calibri"/>
                <w:color w:val="000000"/>
              </w:rPr>
              <w:t>1. Montana State Hospital</w:t>
            </w:r>
          </w:p>
        </w:tc>
        <w:tc>
          <w:tcPr>
            <w:tcW w:w="669" w:type="pct"/>
            <w:shd w:val="clear" w:color="auto" w:fill="auto"/>
            <w:noWrap/>
            <w:hideMark/>
          </w:tcPr>
          <w:p w14:paraId="33BF07E4" w14:textId="77777777" w:rsidR="00A9122E" w:rsidRDefault="00A9122E" w:rsidP="00A9122E">
            <w:pPr>
              <w:rPr>
                <w:rFonts w:ascii="Calibri" w:hAnsi="Calibri" w:cs="Calibri"/>
                <w:color w:val="000000"/>
              </w:rPr>
            </w:pPr>
            <w:r>
              <w:rPr>
                <w:rFonts w:ascii="Calibri" w:hAnsi="Calibri" w:cs="Calibri"/>
                <w:color w:val="000000"/>
              </w:rPr>
              <w:t>4. Intensive Behavior Center</w:t>
            </w:r>
          </w:p>
        </w:tc>
        <w:tc>
          <w:tcPr>
            <w:tcW w:w="605" w:type="pct"/>
            <w:shd w:val="clear" w:color="auto" w:fill="auto"/>
            <w:noWrap/>
            <w:hideMark/>
          </w:tcPr>
          <w:p w14:paraId="429E80FB" w14:textId="77777777" w:rsidR="00A9122E" w:rsidRDefault="00A9122E" w:rsidP="00A9122E">
            <w:pPr>
              <w:rPr>
                <w:rFonts w:ascii="Calibri" w:hAnsi="Calibri" w:cs="Calibri"/>
                <w:color w:val="000000"/>
              </w:rPr>
            </w:pPr>
            <w:r>
              <w:rPr>
                <w:rFonts w:ascii="Calibri" w:hAnsi="Calibri" w:cs="Calibri"/>
                <w:color w:val="000000"/>
              </w:rPr>
              <w:t> </w:t>
            </w:r>
          </w:p>
        </w:tc>
        <w:tc>
          <w:tcPr>
            <w:tcW w:w="450" w:type="pct"/>
            <w:shd w:val="clear" w:color="auto" w:fill="auto"/>
            <w:noWrap/>
            <w:hideMark/>
          </w:tcPr>
          <w:p w14:paraId="55C6FE24" w14:textId="77777777" w:rsidR="00A9122E" w:rsidRDefault="00A9122E" w:rsidP="00A9122E">
            <w:pPr>
              <w:rPr>
                <w:rFonts w:ascii="Calibri" w:hAnsi="Calibri" w:cs="Calibri"/>
                <w:color w:val="000000"/>
              </w:rPr>
            </w:pPr>
            <w:r>
              <w:rPr>
                <w:rFonts w:ascii="Calibri" w:hAnsi="Calibri" w:cs="Calibri"/>
                <w:color w:val="000000"/>
              </w:rPr>
              <w:t> </w:t>
            </w:r>
          </w:p>
        </w:tc>
        <w:tc>
          <w:tcPr>
            <w:tcW w:w="537" w:type="pct"/>
            <w:shd w:val="clear" w:color="auto" w:fill="auto"/>
            <w:noWrap/>
            <w:hideMark/>
          </w:tcPr>
          <w:p w14:paraId="4E108691" w14:textId="77777777" w:rsidR="00A9122E" w:rsidRDefault="00A9122E" w:rsidP="00A9122E">
            <w:pPr>
              <w:rPr>
                <w:rFonts w:ascii="Calibri" w:hAnsi="Calibri" w:cs="Calibri"/>
                <w:color w:val="000000"/>
              </w:rPr>
            </w:pPr>
            <w:r>
              <w:rPr>
                <w:rFonts w:ascii="Calibri" w:hAnsi="Calibri" w:cs="Calibri"/>
                <w:color w:val="000000"/>
              </w:rPr>
              <w:t> </w:t>
            </w:r>
          </w:p>
        </w:tc>
      </w:tr>
    </w:tbl>
    <w:p w14:paraId="597F50B0" w14:textId="77777777" w:rsidR="00124F7D" w:rsidRPr="00C86423" w:rsidRDefault="00124F7D" w:rsidP="009375DE">
      <w:pPr>
        <w:autoSpaceDE w:val="0"/>
        <w:autoSpaceDN w:val="0"/>
        <w:adjustRightInd w:val="0"/>
        <w:rPr>
          <w:rFonts w:asciiTheme="minorHAnsi" w:hAnsiTheme="minorHAnsi" w:cstheme="minorHAnsi"/>
        </w:rPr>
      </w:pPr>
    </w:p>
    <w:p w14:paraId="101C0993" w14:textId="0F56ECE9" w:rsidR="00124F7D" w:rsidRPr="001349F0" w:rsidRDefault="001A05FB" w:rsidP="001349F0">
      <w:pPr>
        <w:pStyle w:val="ListParagraph"/>
        <w:numPr>
          <w:ilvl w:val="0"/>
          <w:numId w:val="1"/>
        </w:numPr>
        <w:autoSpaceDE w:val="0"/>
        <w:autoSpaceDN w:val="0"/>
        <w:adjustRightInd w:val="0"/>
        <w:spacing w:after="240"/>
        <w:rPr>
          <w:rFonts w:cstheme="minorHAnsi"/>
          <w:b w:val="0"/>
          <w:bCs/>
        </w:rPr>
      </w:pPr>
      <w:bookmarkStart w:id="7" w:name="_Hlk125375875"/>
      <w:r w:rsidRPr="001A05FB">
        <w:rPr>
          <w:rFonts w:cstheme="minorHAnsi"/>
          <w:bCs/>
        </w:rPr>
        <w:t>Overview | State-run Healthcare Facilities Today</w:t>
      </w:r>
      <w:bookmarkEnd w:id="7"/>
    </w:p>
    <w:p w14:paraId="153DB632" w14:textId="7DC0347D" w:rsidR="00F97A45" w:rsidRPr="00C86423" w:rsidRDefault="00F97A45" w:rsidP="00BD2EC6">
      <w:pPr>
        <w:autoSpaceDE w:val="0"/>
        <w:autoSpaceDN w:val="0"/>
        <w:adjustRightInd w:val="0"/>
        <w:rPr>
          <w:rFonts w:asciiTheme="minorHAnsi" w:hAnsiTheme="minorHAnsi" w:cstheme="minorHAnsi"/>
        </w:rPr>
      </w:pPr>
      <w:r w:rsidRPr="00C86423">
        <w:rPr>
          <w:rFonts w:asciiTheme="minorHAnsi" w:hAnsiTheme="minorHAnsi" w:cstheme="minorHAnsi"/>
        </w:rPr>
        <w:t>There are seven state-run health care facilities across the behavioral health continuum in Montana. Five are directly run by the state, while two of the veterans' homes (Eastern Montana Veterans Home and Southwestern Montana Veterans Home) are contracted out to state partners.</w:t>
      </w:r>
    </w:p>
    <w:p w14:paraId="7D7178CF" w14:textId="05348F05" w:rsidR="00124F7D" w:rsidRPr="00C86423" w:rsidRDefault="00124F7D" w:rsidP="00F97A45">
      <w:pPr>
        <w:autoSpaceDE w:val="0"/>
        <w:autoSpaceDN w:val="0"/>
        <w:adjustRightInd w:val="0"/>
        <w:ind w:left="288"/>
        <w:rPr>
          <w:rFonts w:asciiTheme="minorHAnsi" w:hAnsiTheme="minorHAnsi" w:cstheme="minorHAnsi"/>
        </w:rPr>
      </w:pPr>
    </w:p>
    <w:tbl>
      <w:tblPr>
        <w:tblW w:w="5000" w:type="pct"/>
        <w:tblCellMar>
          <w:left w:w="0" w:type="dxa"/>
          <w:right w:w="0" w:type="dxa"/>
        </w:tblCellMar>
        <w:tblLook w:val="0600" w:firstRow="0" w:lastRow="0" w:firstColumn="0" w:lastColumn="0" w:noHBand="1" w:noVBand="1"/>
      </w:tblPr>
      <w:tblGrid>
        <w:gridCol w:w="1407"/>
        <w:gridCol w:w="1113"/>
        <w:gridCol w:w="1679"/>
        <w:gridCol w:w="942"/>
        <w:gridCol w:w="893"/>
        <w:gridCol w:w="1154"/>
        <w:gridCol w:w="1020"/>
        <w:gridCol w:w="1132"/>
      </w:tblGrid>
      <w:tr w:rsidR="006A699D" w:rsidRPr="00C86423" w14:paraId="15E57065" w14:textId="77777777" w:rsidTr="000574FE">
        <w:trPr>
          <w:trHeight w:val="573"/>
        </w:trPr>
        <w:tc>
          <w:tcPr>
            <w:tcW w:w="1418" w:type="pct"/>
            <w:tcBorders>
              <w:top w:val="single" w:sz="8" w:space="0" w:color="646464"/>
              <w:left w:val="single" w:sz="8" w:space="0" w:color="646464"/>
              <w:bottom w:val="single" w:sz="8" w:space="0" w:color="646464"/>
              <w:right w:val="single" w:sz="8" w:space="0" w:color="646464"/>
            </w:tcBorders>
            <w:shd w:val="clear" w:color="auto" w:fill="002B49"/>
            <w:tcMar>
              <w:top w:w="72" w:type="dxa"/>
              <w:left w:w="72" w:type="dxa"/>
              <w:bottom w:w="72" w:type="dxa"/>
              <w:right w:w="72" w:type="dxa"/>
            </w:tcMar>
            <w:vAlign w:val="center"/>
            <w:hideMark/>
          </w:tcPr>
          <w:p w14:paraId="35A1D732" w14:textId="77777777" w:rsidR="006A699D" w:rsidRPr="00C86423" w:rsidRDefault="006A699D" w:rsidP="000574FE">
            <w:pPr>
              <w:pStyle w:val="NormalWeb"/>
              <w:spacing w:before="0" w:beforeAutospacing="0" w:after="0" w:afterAutospacing="0"/>
              <w:jc w:val="center"/>
              <w:textAlignment w:val="bottom"/>
              <w:rPr>
                <w:rFonts w:asciiTheme="minorHAnsi" w:hAnsiTheme="minorHAnsi" w:cstheme="minorHAnsi"/>
              </w:rPr>
            </w:pPr>
            <w:r w:rsidRPr="00C86423">
              <w:rPr>
                <w:rFonts w:asciiTheme="minorHAnsi" w:hAnsiTheme="minorHAnsi" w:cstheme="minorHAnsi"/>
                <w:b/>
                <w:bCs/>
                <w:color w:val="FFFFFF"/>
                <w:kern w:val="24"/>
              </w:rPr>
              <w:t>Facility</w:t>
            </w:r>
          </w:p>
        </w:tc>
        <w:tc>
          <w:tcPr>
            <w:tcW w:w="478" w:type="pct"/>
            <w:tcBorders>
              <w:top w:val="single" w:sz="8" w:space="0" w:color="646464"/>
              <w:left w:val="single" w:sz="8" w:space="0" w:color="646464"/>
              <w:bottom w:val="single" w:sz="8" w:space="0" w:color="646464"/>
              <w:right w:val="single" w:sz="8" w:space="0" w:color="646464"/>
            </w:tcBorders>
            <w:shd w:val="clear" w:color="auto" w:fill="002B49"/>
            <w:tcMar>
              <w:top w:w="72" w:type="dxa"/>
              <w:left w:w="72" w:type="dxa"/>
              <w:bottom w:w="72" w:type="dxa"/>
              <w:right w:w="72" w:type="dxa"/>
            </w:tcMar>
            <w:vAlign w:val="center"/>
            <w:hideMark/>
          </w:tcPr>
          <w:p w14:paraId="1CC967C4" w14:textId="77777777" w:rsidR="006A699D" w:rsidRPr="00C86423" w:rsidRDefault="006A699D" w:rsidP="000574FE">
            <w:pPr>
              <w:pStyle w:val="NormalWeb"/>
              <w:spacing w:before="0" w:beforeAutospacing="0" w:after="0" w:afterAutospacing="0"/>
              <w:jc w:val="center"/>
              <w:textAlignment w:val="bottom"/>
              <w:rPr>
                <w:rFonts w:asciiTheme="minorHAnsi" w:hAnsiTheme="minorHAnsi" w:cstheme="minorHAnsi"/>
              </w:rPr>
            </w:pPr>
            <w:r w:rsidRPr="00C86423">
              <w:rPr>
                <w:rFonts w:asciiTheme="minorHAnsi" w:hAnsiTheme="minorHAnsi" w:cstheme="minorHAnsi"/>
                <w:b/>
                <w:bCs/>
                <w:color w:val="FFFFFF"/>
                <w:kern w:val="24"/>
              </w:rPr>
              <w:t>Location</w:t>
            </w:r>
          </w:p>
        </w:tc>
        <w:tc>
          <w:tcPr>
            <w:tcW w:w="1384" w:type="pct"/>
            <w:tcBorders>
              <w:top w:val="single" w:sz="8" w:space="0" w:color="646464"/>
              <w:left w:val="single" w:sz="8" w:space="0" w:color="646464"/>
              <w:bottom w:val="single" w:sz="8" w:space="0" w:color="646464"/>
              <w:right w:val="single" w:sz="8" w:space="0" w:color="646464"/>
            </w:tcBorders>
            <w:shd w:val="clear" w:color="auto" w:fill="002B49"/>
            <w:tcMar>
              <w:top w:w="72" w:type="dxa"/>
              <w:left w:w="72" w:type="dxa"/>
              <w:bottom w:w="72" w:type="dxa"/>
              <w:right w:w="72" w:type="dxa"/>
            </w:tcMar>
            <w:vAlign w:val="center"/>
            <w:hideMark/>
          </w:tcPr>
          <w:p w14:paraId="759E926E" w14:textId="77777777" w:rsidR="006A699D" w:rsidRPr="00C86423" w:rsidRDefault="006A699D" w:rsidP="000574FE">
            <w:pPr>
              <w:pStyle w:val="NormalWeb"/>
              <w:spacing w:before="0" w:beforeAutospacing="0" w:after="0" w:afterAutospacing="0"/>
              <w:jc w:val="center"/>
              <w:textAlignment w:val="bottom"/>
              <w:rPr>
                <w:rFonts w:asciiTheme="minorHAnsi" w:hAnsiTheme="minorHAnsi" w:cstheme="minorHAnsi"/>
              </w:rPr>
            </w:pPr>
            <w:r w:rsidRPr="00C86423">
              <w:rPr>
                <w:rFonts w:asciiTheme="minorHAnsi" w:hAnsiTheme="minorHAnsi" w:cstheme="minorHAnsi"/>
                <w:b/>
                <w:bCs/>
                <w:color w:val="FFFFFF"/>
                <w:kern w:val="24"/>
              </w:rPr>
              <w:t>License Type</w:t>
            </w:r>
          </w:p>
        </w:tc>
        <w:tc>
          <w:tcPr>
            <w:tcW w:w="355" w:type="pct"/>
            <w:tcBorders>
              <w:top w:val="single" w:sz="8" w:space="0" w:color="646464"/>
              <w:left w:val="single" w:sz="8" w:space="0" w:color="646464"/>
              <w:bottom w:val="single" w:sz="8" w:space="0" w:color="646464"/>
              <w:right w:val="single" w:sz="8" w:space="0" w:color="646464"/>
            </w:tcBorders>
            <w:shd w:val="clear" w:color="auto" w:fill="002B49"/>
            <w:tcMar>
              <w:top w:w="72" w:type="dxa"/>
              <w:left w:w="72" w:type="dxa"/>
              <w:bottom w:w="72" w:type="dxa"/>
              <w:right w:w="72" w:type="dxa"/>
            </w:tcMar>
            <w:vAlign w:val="center"/>
            <w:hideMark/>
          </w:tcPr>
          <w:p w14:paraId="5F648A0F" w14:textId="77777777" w:rsidR="006A699D" w:rsidRPr="00C86423" w:rsidRDefault="006A699D" w:rsidP="000574FE">
            <w:pPr>
              <w:pStyle w:val="NormalWeb"/>
              <w:spacing w:before="0" w:beforeAutospacing="0" w:after="0" w:afterAutospacing="0"/>
              <w:jc w:val="center"/>
              <w:textAlignment w:val="bottom"/>
              <w:rPr>
                <w:rFonts w:asciiTheme="minorHAnsi" w:hAnsiTheme="minorHAnsi" w:cstheme="minorHAnsi"/>
              </w:rPr>
            </w:pPr>
            <w:r w:rsidRPr="00C86423">
              <w:rPr>
                <w:rFonts w:asciiTheme="minorHAnsi" w:hAnsiTheme="minorHAnsi" w:cstheme="minorHAnsi"/>
                <w:b/>
                <w:bCs/>
                <w:color w:val="FFFFFF"/>
                <w:kern w:val="24"/>
              </w:rPr>
              <w:t>Licensed Beds</w:t>
            </w:r>
          </w:p>
        </w:tc>
        <w:tc>
          <w:tcPr>
            <w:tcW w:w="355" w:type="pct"/>
            <w:tcBorders>
              <w:top w:val="single" w:sz="8" w:space="0" w:color="646464"/>
              <w:left w:val="single" w:sz="8" w:space="0" w:color="646464"/>
              <w:bottom w:val="single" w:sz="8" w:space="0" w:color="646464"/>
              <w:right w:val="single" w:sz="8" w:space="0" w:color="646464"/>
            </w:tcBorders>
            <w:shd w:val="clear" w:color="auto" w:fill="002B49"/>
            <w:tcMar>
              <w:top w:w="72" w:type="dxa"/>
              <w:left w:w="72" w:type="dxa"/>
              <w:bottom w:w="72" w:type="dxa"/>
              <w:right w:w="72" w:type="dxa"/>
            </w:tcMar>
            <w:vAlign w:val="center"/>
            <w:hideMark/>
          </w:tcPr>
          <w:p w14:paraId="2F114448" w14:textId="77777777" w:rsidR="006A699D" w:rsidRPr="00C86423" w:rsidRDefault="006A699D" w:rsidP="000574FE">
            <w:pPr>
              <w:pStyle w:val="NormalWeb"/>
              <w:spacing w:before="0" w:beforeAutospacing="0" w:after="0" w:afterAutospacing="0"/>
              <w:jc w:val="center"/>
              <w:textAlignment w:val="bottom"/>
              <w:rPr>
                <w:rFonts w:asciiTheme="minorHAnsi" w:hAnsiTheme="minorHAnsi" w:cstheme="minorHAnsi"/>
              </w:rPr>
            </w:pPr>
            <w:r w:rsidRPr="00C86423">
              <w:rPr>
                <w:rFonts w:asciiTheme="minorHAnsi" w:hAnsiTheme="minorHAnsi" w:cstheme="minorHAnsi"/>
                <w:b/>
                <w:bCs/>
                <w:color w:val="FFFFFF"/>
                <w:kern w:val="24"/>
              </w:rPr>
              <w:t>Average Daily Census (FY22)</w:t>
            </w:r>
          </w:p>
        </w:tc>
        <w:tc>
          <w:tcPr>
            <w:tcW w:w="355" w:type="pct"/>
            <w:tcBorders>
              <w:top w:val="single" w:sz="8" w:space="0" w:color="646464"/>
              <w:left w:val="single" w:sz="8" w:space="0" w:color="646464"/>
              <w:bottom w:val="single" w:sz="8" w:space="0" w:color="646464"/>
              <w:right w:val="single" w:sz="8" w:space="0" w:color="646464"/>
            </w:tcBorders>
            <w:shd w:val="clear" w:color="auto" w:fill="002B49"/>
            <w:tcMar>
              <w:top w:w="72" w:type="dxa"/>
              <w:left w:w="72" w:type="dxa"/>
              <w:bottom w:w="72" w:type="dxa"/>
              <w:right w:w="72" w:type="dxa"/>
            </w:tcMar>
            <w:vAlign w:val="center"/>
            <w:hideMark/>
          </w:tcPr>
          <w:p w14:paraId="44754809" w14:textId="77777777" w:rsidR="006A699D" w:rsidRPr="00C86423" w:rsidRDefault="006A699D" w:rsidP="000574FE">
            <w:pPr>
              <w:pStyle w:val="NormalWeb"/>
              <w:spacing w:before="0" w:beforeAutospacing="0" w:after="0" w:afterAutospacing="0"/>
              <w:jc w:val="center"/>
              <w:textAlignment w:val="bottom"/>
              <w:rPr>
                <w:rFonts w:asciiTheme="minorHAnsi" w:hAnsiTheme="minorHAnsi" w:cstheme="minorHAnsi"/>
              </w:rPr>
            </w:pPr>
            <w:r w:rsidRPr="00C86423">
              <w:rPr>
                <w:rFonts w:asciiTheme="minorHAnsi" w:hAnsiTheme="minorHAnsi" w:cstheme="minorHAnsi"/>
                <w:b/>
                <w:bCs/>
                <w:color w:val="FFFFFF"/>
                <w:kern w:val="24"/>
              </w:rPr>
              <w:t>Occupancy Rate</w:t>
            </w:r>
          </w:p>
        </w:tc>
        <w:tc>
          <w:tcPr>
            <w:tcW w:w="301" w:type="pct"/>
            <w:tcBorders>
              <w:top w:val="single" w:sz="8" w:space="0" w:color="646464"/>
              <w:left w:val="single" w:sz="8" w:space="0" w:color="646464"/>
              <w:bottom w:val="single" w:sz="8" w:space="0" w:color="646464"/>
              <w:right w:val="single" w:sz="8" w:space="0" w:color="646464"/>
            </w:tcBorders>
            <w:shd w:val="clear" w:color="auto" w:fill="002B49"/>
            <w:tcMar>
              <w:top w:w="72" w:type="dxa"/>
              <w:left w:w="72" w:type="dxa"/>
              <w:bottom w:w="72" w:type="dxa"/>
              <w:right w:w="72" w:type="dxa"/>
            </w:tcMar>
            <w:vAlign w:val="center"/>
            <w:hideMark/>
          </w:tcPr>
          <w:p w14:paraId="62595EDA" w14:textId="77777777" w:rsidR="006A699D" w:rsidRPr="00C86423" w:rsidRDefault="006A699D" w:rsidP="000574FE">
            <w:pPr>
              <w:pStyle w:val="NormalWeb"/>
              <w:spacing w:before="0" w:beforeAutospacing="0" w:after="0" w:afterAutospacing="0"/>
              <w:jc w:val="center"/>
              <w:textAlignment w:val="bottom"/>
              <w:rPr>
                <w:rFonts w:asciiTheme="minorHAnsi" w:hAnsiTheme="minorHAnsi" w:cstheme="minorHAnsi"/>
              </w:rPr>
            </w:pPr>
            <w:r w:rsidRPr="00C86423">
              <w:rPr>
                <w:rFonts w:asciiTheme="minorHAnsi" w:hAnsiTheme="minorHAnsi" w:cstheme="minorHAnsi"/>
                <w:b/>
                <w:bCs/>
                <w:color w:val="FFFFFF"/>
                <w:kern w:val="24"/>
              </w:rPr>
              <w:t>State Operated</w:t>
            </w:r>
          </w:p>
        </w:tc>
        <w:tc>
          <w:tcPr>
            <w:tcW w:w="355" w:type="pct"/>
            <w:tcBorders>
              <w:top w:val="single" w:sz="8" w:space="0" w:color="646464"/>
              <w:left w:val="single" w:sz="8" w:space="0" w:color="646464"/>
              <w:bottom w:val="single" w:sz="8" w:space="0" w:color="646464"/>
              <w:right w:val="single" w:sz="8" w:space="0" w:color="646464"/>
            </w:tcBorders>
            <w:shd w:val="clear" w:color="auto" w:fill="002B49"/>
            <w:tcMar>
              <w:top w:w="72" w:type="dxa"/>
              <w:left w:w="72" w:type="dxa"/>
              <w:bottom w:w="72" w:type="dxa"/>
              <w:right w:w="72" w:type="dxa"/>
            </w:tcMar>
            <w:vAlign w:val="center"/>
            <w:hideMark/>
          </w:tcPr>
          <w:p w14:paraId="1998CC61" w14:textId="77777777" w:rsidR="006A699D" w:rsidRPr="00C86423" w:rsidRDefault="006A699D" w:rsidP="000574FE">
            <w:pPr>
              <w:pStyle w:val="NormalWeb"/>
              <w:spacing w:before="0" w:beforeAutospacing="0" w:after="0" w:afterAutospacing="0"/>
              <w:jc w:val="center"/>
              <w:textAlignment w:val="bottom"/>
              <w:rPr>
                <w:rFonts w:asciiTheme="minorHAnsi" w:hAnsiTheme="minorHAnsi" w:cstheme="minorHAnsi"/>
              </w:rPr>
            </w:pPr>
            <w:r w:rsidRPr="00C86423">
              <w:rPr>
                <w:rFonts w:asciiTheme="minorHAnsi" w:hAnsiTheme="minorHAnsi" w:cstheme="minorHAnsi"/>
                <w:b/>
                <w:bCs/>
                <w:color w:val="FFFFFF"/>
                <w:kern w:val="24"/>
              </w:rPr>
              <w:t>Contractor Operated</w:t>
            </w:r>
          </w:p>
        </w:tc>
      </w:tr>
      <w:tr w:rsidR="006A699D" w:rsidRPr="00C86423" w14:paraId="6734B442" w14:textId="77777777" w:rsidTr="00D806B7">
        <w:trPr>
          <w:trHeight w:val="250"/>
        </w:trPr>
        <w:tc>
          <w:tcPr>
            <w:tcW w:w="1418"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1E158D4A" w14:textId="77777777" w:rsidR="006A699D" w:rsidRPr="00C86423" w:rsidRDefault="006A699D" w:rsidP="00D806B7">
            <w:pPr>
              <w:pStyle w:val="NormalWeb"/>
              <w:spacing w:before="0" w:beforeAutospacing="0" w:after="0" w:afterAutospacing="0"/>
              <w:textAlignment w:val="bottom"/>
              <w:rPr>
                <w:rFonts w:asciiTheme="minorHAnsi" w:hAnsiTheme="minorHAnsi" w:cstheme="minorHAnsi"/>
              </w:rPr>
            </w:pPr>
            <w:r w:rsidRPr="00C86423">
              <w:rPr>
                <w:rFonts w:asciiTheme="minorHAnsi" w:hAnsiTheme="minorHAnsi" w:cstheme="minorHAnsi"/>
                <w:color w:val="000000"/>
                <w:kern w:val="24"/>
              </w:rPr>
              <w:t>Montana State Hospital</w:t>
            </w:r>
          </w:p>
        </w:tc>
        <w:tc>
          <w:tcPr>
            <w:tcW w:w="478"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3BDA0502" w14:textId="77777777" w:rsidR="006A699D" w:rsidRPr="00C86423" w:rsidRDefault="006A699D" w:rsidP="00D806B7">
            <w:pPr>
              <w:pStyle w:val="NormalWeb"/>
              <w:spacing w:before="0" w:beforeAutospacing="0" w:after="0" w:afterAutospacing="0"/>
              <w:textAlignment w:val="bottom"/>
              <w:rPr>
                <w:rFonts w:asciiTheme="minorHAnsi" w:hAnsiTheme="minorHAnsi" w:cstheme="minorHAnsi"/>
              </w:rPr>
            </w:pPr>
            <w:r w:rsidRPr="00C86423">
              <w:rPr>
                <w:rFonts w:asciiTheme="minorHAnsi" w:hAnsiTheme="minorHAnsi" w:cstheme="minorHAnsi"/>
                <w:color w:val="000000"/>
                <w:kern w:val="24"/>
              </w:rPr>
              <w:t>Warm Springs</w:t>
            </w:r>
          </w:p>
        </w:tc>
        <w:tc>
          <w:tcPr>
            <w:tcW w:w="1384"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35FEEF40" w14:textId="77777777" w:rsidR="006A699D" w:rsidRPr="00C86423" w:rsidRDefault="006A699D" w:rsidP="00D806B7">
            <w:pPr>
              <w:pStyle w:val="NormalWeb"/>
              <w:spacing w:before="0" w:beforeAutospacing="0" w:after="0" w:afterAutospacing="0"/>
              <w:textAlignment w:val="bottom"/>
              <w:rPr>
                <w:rFonts w:asciiTheme="minorHAnsi" w:hAnsiTheme="minorHAnsi" w:cstheme="minorHAnsi"/>
              </w:rPr>
            </w:pPr>
            <w:r w:rsidRPr="00C86423">
              <w:rPr>
                <w:rFonts w:asciiTheme="minorHAnsi" w:hAnsiTheme="minorHAnsi" w:cstheme="minorHAnsi"/>
                <w:color w:val="000000"/>
                <w:kern w:val="24"/>
              </w:rPr>
              <w:t>Hospital &amp; Mental Health Center</w:t>
            </w:r>
          </w:p>
        </w:tc>
        <w:tc>
          <w:tcPr>
            <w:tcW w:w="35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102D35B5" w14:textId="77777777" w:rsidR="006A699D" w:rsidRPr="00C86423" w:rsidRDefault="006A699D" w:rsidP="00AF2E4D">
            <w:pPr>
              <w:pStyle w:val="NormalWeb"/>
              <w:spacing w:before="0" w:beforeAutospacing="0" w:after="0" w:afterAutospacing="0"/>
              <w:jc w:val="center"/>
              <w:textAlignment w:val="bottom"/>
              <w:rPr>
                <w:rFonts w:asciiTheme="minorHAnsi" w:hAnsiTheme="minorHAnsi" w:cstheme="minorHAnsi"/>
              </w:rPr>
            </w:pPr>
            <w:r w:rsidRPr="00C86423">
              <w:rPr>
                <w:rFonts w:asciiTheme="minorHAnsi" w:hAnsiTheme="minorHAnsi" w:cstheme="minorHAnsi"/>
                <w:color w:val="000000"/>
                <w:kern w:val="24"/>
              </w:rPr>
              <w:t>270</w:t>
            </w:r>
          </w:p>
        </w:tc>
        <w:tc>
          <w:tcPr>
            <w:tcW w:w="35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317210DC" w14:textId="77777777" w:rsidR="006A699D" w:rsidRPr="00C86423" w:rsidRDefault="006A699D" w:rsidP="00AF2E4D">
            <w:pPr>
              <w:pStyle w:val="NormalWeb"/>
              <w:spacing w:before="0" w:beforeAutospacing="0" w:after="0" w:afterAutospacing="0"/>
              <w:jc w:val="center"/>
              <w:textAlignment w:val="bottom"/>
              <w:rPr>
                <w:rFonts w:asciiTheme="minorHAnsi" w:hAnsiTheme="minorHAnsi" w:cstheme="minorHAnsi"/>
              </w:rPr>
            </w:pPr>
            <w:r w:rsidRPr="00C86423">
              <w:rPr>
                <w:rFonts w:asciiTheme="minorHAnsi" w:hAnsiTheme="minorHAnsi" w:cstheme="minorHAnsi"/>
                <w:color w:val="000000"/>
                <w:kern w:val="24"/>
              </w:rPr>
              <w:t>206</w:t>
            </w:r>
          </w:p>
        </w:tc>
        <w:tc>
          <w:tcPr>
            <w:tcW w:w="35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7FFD92EC" w14:textId="77777777" w:rsidR="006A699D" w:rsidRPr="00C86423" w:rsidRDefault="006A699D" w:rsidP="00AF2E4D">
            <w:pPr>
              <w:pStyle w:val="NormalWeb"/>
              <w:spacing w:before="0" w:beforeAutospacing="0" w:after="0" w:afterAutospacing="0"/>
              <w:jc w:val="center"/>
              <w:textAlignment w:val="bottom"/>
              <w:rPr>
                <w:rFonts w:asciiTheme="minorHAnsi" w:hAnsiTheme="minorHAnsi" w:cstheme="minorHAnsi"/>
              </w:rPr>
            </w:pPr>
            <w:r w:rsidRPr="00C86423">
              <w:rPr>
                <w:rFonts w:asciiTheme="minorHAnsi" w:hAnsiTheme="minorHAnsi" w:cstheme="minorHAnsi"/>
                <w:color w:val="000000"/>
                <w:kern w:val="24"/>
              </w:rPr>
              <w:t>76%</w:t>
            </w:r>
          </w:p>
        </w:tc>
        <w:tc>
          <w:tcPr>
            <w:tcW w:w="301"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3DFA611E" w14:textId="77777777" w:rsidR="006A699D" w:rsidRPr="00C86423" w:rsidRDefault="006A699D" w:rsidP="00AF2E4D">
            <w:pPr>
              <w:pStyle w:val="NormalWeb"/>
              <w:spacing w:before="0" w:beforeAutospacing="0" w:after="0" w:afterAutospacing="0"/>
              <w:jc w:val="center"/>
              <w:textAlignment w:val="bottom"/>
              <w:rPr>
                <w:rFonts w:asciiTheme="minorHAnsi" w:hAnsiTheme="minorHAnsi" w:cstheme="minorHAnsi"/>
              </w:rPr>
            </w:pPr>
            <w:r w:rsidRPr="00C86423">
              <w:rPr>
                <w:rFonts w:asciiTheme="minorHAnsi" w:hAnsiTheme="minorHAnsi" w:cstheme="minorHAnsi"/>
                <w:color w:val="000000"/>
                <w:kern w:val="24"/>
              </w:rPr>
              <w:t>X</w:t>
            </w:r>
          </w:p>
        </w:tc>
        <w:tc>
          <w:tcPr>
            <w:tcW w:w="35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496C9FA1" w14:textId="77777777" w:rsidR="006A699D" w:rsidRPr="00C86423" w:rsidRDefault="006A699D" w:rsidP="00AF2E4D">
            <w:pPr>
              <w:jc w:val="center"/>
              <w:rPr>
                <w:rFonts w:asciiTheme="minorHAnsi" w:hAnsiTheme="minorHAnsi" w:cstheme="minorHAnsi"/>
              </w:rPr>
            </w:pPr>
          </w:p>
        </w:tc>
      </w:tr>
      <w:tr w:rsidR="006A699D" w:rsidRPr="00C86423" w14:paraId="2FCF83B0" w14:textId="77777777" w:rsidTr="00D806B7">
        <w:trPr>
          <w:trHeight w:val="250"/>
        </w:trPr>
        <w:tc>
          <w:tcPr>
            <w:tcW w:w="1418"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6BF440D5" w14:textId="77777777" w:rsidR="006A699D" w:rsidRPr="00C86423" w:rsidRDefault="006A699D" w:rsidP="00D806B7">
            <w:pPr>
              <w:pStyle w:val="NormalWeb"/>
              <w:spacing w:before="0" w:beforeAutospacing="0" w:after="0" w:afterAutospacing="0"/>
              <w:textAlignment w:val="bottom"/>
              <w:rPr>
                <w:rFonts w:asciiTheme="minorHAnsi" w:hAnsiTheme="minorHAnsi" w:cstheme="minorHAnsi"/>
              </w:rPr>
            </w:pPr>
            <w:r w:rsidRPr="00C86423">
              <w:rPr>
                <w:rFonts w:asciiTheme="minorHAnsi" w:hAnsiTheme="minorHAnsi" w:cstheme="minorHAnsi"/>
                <w:color w:val="000000"/>
                <w:kern w:val="24"/>
              </w:rPr>
              <w:t>Montana Mental Health Nursing Care Center</w:t>
            </w:r>
          </w:p>
        </w:tc>
        <w:tc>
          <w:tcPr>
            <w:tcW w:w="478"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14682B0F" w14:textId="77777777" w:rsidR="006A699D" w:rsidRPr="00C86423" w:rsidRDefault="006A699D" w:rsidP="00D806B7">
            <w:pPr>
              <w:pStyle w:val="NormalWeb"/>
              <w:spacing w:before="0" w:beforeAutospacing="0" w:after="0" w:afterAutospacing="0"/>
              <w:textAlignment w:val="bottom"/>
              <w:rPr>
                <w:rFonts w:asciiTheme="minorHAnsi" w:hAnsiTheme="minorHAnsi" w:cstheme="minorHAnsi"/>
              </w:rPr>
            </w:pPr>
            <w:r w:rsidRPr="00C86423">
              <w:rPr>
                <w:rFonts w:asciiTheme="minorHAnsi" w:hAnsiTheme="minorHAnsi" w:cstheme="minorHAnsi"/>
                <w:color w:val="000000"/>
                <w:kern w:val="24"/>
              </w:rPr>
              <w:t>Lewistown</w:t>
            </w:r>
          </w:p>
        </w:tc>
        <w:tc>
          <w:tcPr>
            <w:tcW w:w="1384"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7B48A5B4" w14:textId="77777777" w:rsidR="006A699D" w:rsidRPr="00C86423" w:rsidRDefault="006A699D" w:rsidP="00D806B7">
            <w:pPr>
              <w:pStyle w:val="NormalWeb"/>
              <w:spacing w:before="0" w:beforeAutospacing="0" w:after="0" w:afterAutospacing="0"/>
              <w:textAlignment w:val="bottom"/>
              <w:rPr>
                <w:rFonts w:asciiTheme="minorHAnsi" w:hAnsiTheme="minorHAnsi" w:cstheme="minorHAnsi"/>
              </w:rPr>
            </w:pPr>
            <w:r w:rsidRPr="00C86423">
              <w:rPr>
                <w:rFonts w:asciiTheme="minorHAnsi" w:hAnsiTheme="minorHAnsi" w:cstheme="minorHAnsi"/>
                <w:color w:val="000000"/>
                <w:kern w:val="24"/>
              </w:rPr>
              <w:t>Long Term Care</w:t>
            </w:r>
          </w:p>
        </w:tc>
        <w:tc>
          <w:tcPr>
            <w:tcW w:w="35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2D09E0A1" w14:textId="77777777" w:rsidR="006A699D" w:rsidRPr="00C86423" w:rsidRDefault="006A699D" w:rsidP="00AF2E4D">
            <w:pPr>
              <w:pStyle w:val="NormalWeb"/>
              <w:spacing w:before="0" w:beforeAutospacing="0" w:after="0" w:afterAutospacing="0"/>
              <w:jc w:val="center"/>
              <w:textAlignment w:val="bottom"/>
              <w:rPr>
                <w:rFonts w:asciiTheme="minorHAnsi" w:hAnsiTheme="minorHAnsi" w:cstheme="minorHAnsi"/>
              </w:rPr>
            </w:pPr>
            <w:r w:rsidRPr="00C86423">
              <w:rPr>
                <w:rFonts w:asciiTheme="minorHAnsi" w:hAnsiTheme="minorHAnsi" w:cstheme="minorHAnsi"/>
                <w:color w:val="000000"/>
                <w:kern w:val="24"/>
              </w:rPr>
              <w:t>117</w:t>
            </w:r>
          </w:p>
        </w:tc>
        <w:tc>
          <w:tcPr>
            <w:tcW w:w="35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6EFB4C3D" w14:textId="77777777" w:rsidR="006A699D" w:rsidRPr="00C86423" w:rsidRDefault="006A699D" w:rsidP="00AF2E4D">
            <w:pPr>
              <w:pStyle w:val="NormalWeb"/>
              <w:spacing w:before="0" w:beforeAutospacing="0" w:after="0" w:afterAutospacing="0"/>
              <w:jc w:val="center"/>
              <w:textAlignment w:val="bottom"/>
              <w:rPr>
                <w:rFonts w:asciiTheme="minorHAnsi" w:hAnsiTheme="minorHAnsi" w:cstheme="minorHAnsi"/>
              </w:rPr>
            </w:pPr>
            <w:r w:rsidRPr="00C86423">
              <w:rPr>
                <w:rFonts w:asciiTheme="minorHAnsi" w:hAnsiTheme="minorHAnsi" w:cstheme="minorHAnsi"/>
                <w:color w:val="000000"/>
                <w:kern w:val="24"/>
              </w:rPr>
              <w:t>73</w:t>
            </w:r>
          </w:p>
        </w:tc>
        <w:tc>
          <w:tcPr>
            <w:tcW w:w="35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39A8B280" w14:textId="77777777" w:rsidR="006A699D" w:rsidRPr="00C86423" w:rsidRDefault="006A699D" w:rsidP="00AF2E4D">
            <w:pPr>
              <w:pStyle w:val="NormalWeb"/>
              <w:spacing w:before="0" w:beforeAutospacing="0" w:after="0" w:afterAutospacing="0"/>
              <w:jc w:val="center"/>
              <w:textAlignment w:val="bottom"/>
              <w:rPr>
                <w:rFonts w:asciiTheme="minorHAnsi" w:hAnsiTheme="minorHAnsi" w:cstheme="minorHAnsi"/>
              </w:rPr>
            </w:pPr>
            <w:r w:rsidRPr="00C86423">
              <w:rPr>
                <w:rFonts w:asciiTheme="minorHAnsi" w:hAnsiTheme="minorHAnsi" w:cstheme="minorHAnsi"/>
                <w:color w:val="000000"/>
                <w:kern w:val="24"/>
              </w:rPr>
              <w:t>62%</w:t>
            </w:r>
          </w:p>
        </w:tc>
        <w:tc>
          <w:tcPr>
            <w:tcW w:w="301"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17D4B989" w14:textId="77777777" w:rsidR="006A699D" w:rsidRPr="00C86423" w:rsidRDefault="006A699D" w:rsidP="00AF2E4D">
            <w:pPr>
              <w:pStyle w:val="NormalWeb"/>
              <w:spacing w:before="0" w:beforeAutospacing="0" w:after="0" w:afterAutospacing="0"/>
              <w:jc w:val="center"/>
              <w:textAlignment w:val="bottom"/>
              <w:rPr>
                <w:rFonts w:asciiTheme="minorHAnsi" w:hAnsiTheme="minorHAnsi" w:cstheme="minorHAnsi"/>
              </w:rPr>
            </w:pPr>
            <w:r w:rsidRPr="00C86423">
              <w:rPr>
                <w:rFonts w:asciiTheme="minorHAnsi" w:hAnsiTheme="minorHAnsi" w:cstheme="minorHAnsi"/>
                <w:color w:val="000000"/>
                <w:kern w:val="24"/>
              </w:rPr>
              <w:t>X</w:t>
            </w:r>
          </w:p>
        </w:tc>
        <w:tc>
          <w:tcPr>
            <w:tcW w:w="35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56DE78DC" w14:textId="77777777" w:rsidR="006A699D" w:rsidRPr="00C86423" w:rsidRDefault="006A699D" w:rsidP="00AF2E4D">
            <w:pPr>
              <w:jc w:val="center"/>
              <w:rPr>
                <w:rFonts w:asciiTheme="minorHAnsi" w:hAnsiTheme="minorHAnsi" w:cstheme="minorHAnsi"/>
              </w:rPr>
            </w:pPr>
          </w:p>
        </w:tc>
      </w:tr>
      <w:tr w:rsidR="006A699D" w:rsidRPr="00C86423" w14:paraId="6CE41D61" w14:textId="77777777" w:rsidTr="00D806B7">
        <w:trPr>
          <w:trHeight w:val="250"/>
        </w:trPr>
        <w:tc>
          <w:tcPr>
            <w:tcW w:w="1418"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46FBC2C4" w14:textId="77777777" w:rsidR="006A699D" w:rsidRPr="00C86423" w:rsidRDefault="006A699D" w:rsidP="00D806B7">
            <w:pPr>
              <w:pStyle w:val="NormalWeb"/>
              <w:spacing w:before="0" w:beforeAutospacing="0" w:after="0" w:afterAutospacing="0"/>
              <w:textAlignment w:val="bottom"/>
              <w:rPr>
                <w:rFonts w:asciiTheme="minorHAnsi" w:hAnsiTheme="minorHAnsi" w:cstheme="minorHAnsi"/>
              </w:rPr>
            </w:pPr>
            <w:r w:rsidRPr="00C86423">
              <w:rPr>
                <w:rFonts w:asciiTheme="minorHAnsi" w:hAnsiTheme="minorHAnsi" w:cstheme="minorHAnsi"/>
                <w:color w:val="000000"/>
                <w:kern w:val="24"/>
              </w:rPr>
              <w:t>Intensive Behavior Center</w:t>
            </w:r>
          </w:p>
        </w:tc>
        <w:tc>
          <w:tcPr>
            <w:tcW w:w="478"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436BAC26" w14:textId="77777777" w:rsidR="006A699D" w:rsidRPr="00C86423" w:rsidRDefault="006A699D" w:rsidP="00D806B7">
            <w:pPr>
              <w:pStyle w:val="NormalWeb"/>
              <w:spacing w:before="0" w:beforeAutospacing="0" w:after="0" w:afterAutospacing="0"/>
              <w:textAlignment w:val="bottom"/>
              <w:rPr>
                <w:rFonts w:asciiTheme="minorHAnsi" w:hAnsiTheme="minorHAnsi" w:cstheme="minorHAnsi"/>
              </w:rPr>
            </w:pPr>
            <w:r w:rsidRPr="00C86423">
              <w:rPr>
                <w:rFonts w:asciiTheme="minorHAnsi" w:hAnsiTheme="minorHAnsi" w:cstheme="minorHAnsi"/>
                <w:color w:val="000000"/>
                <w:kern w:val="24"/>
              </w:rPr>
              <w:t>Boulder</w:t>
            </w:r>
          </w:p>
        </w:tc>
        <w:tc>
          <w:tcPr>
            <w:tcW w:w="1384"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14B80A92" w14:textId="77777777" w:rsidR="006A699D" w:rsidRPr="00C86423" w:rsidRDefault="006A699D" w:rsidP="00D806B7">
            <w:pPr>
              <w:pStyle w:val="NormalWeb"/>
              <w:spacing w:before="0" w:beforeAutospacing="0" w:after="0" w:afterAutospacing="0"/>
              <w:textAlignment w:val="bottom"/>
              <w:rPr>
                <w:rFonts w:asciiTheme="minorHAnsi" w:hAnsiTheme="minorHAnsi" w:cstheme="minorHAnsi"/>
              </w:rPr>
            </w:pPr>
            <w:r w:rsidRPr="00C86423">
              <w:rPr>
                <w:rFonts w:asciiTheme="minorHAnsi" w:hAnsiTheme="minorHAnsi" w:cstheme="minorHAnsi"/>
                <w:color w:val="000000"/>
                <w:kern w:val="24"/>
              </w:rPr>
              <w:t>Intermediate Care Facility for the Developmentally Disabled</w:t>
            </w:r>
          </w:p>
        </w:tc>
        <w:tc>
          <w:tcPr>
            <w:tcW w:w="35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737A3191" w14:textId="77777777" w:rsidR="006A699D" w:rsidRPr="00C86423" w:rsidRDefault="006A699D" w:rsidP="00AF2E4D">
            <w:pPr>
              <w:pStyle w:val="NormalWeb"/>
              <w:spacing w:before="0" w:beforeAutospacing="0" w:after="0" w:afterAutospacing="0"/>
              <w:jc w:val="center"/>
              <w:textAlignment w:val="bottom"/>
              <w:rPr>
                <w:rFonts w:asciiTheme="minorHAnsi" w:hAnsiTheme="minorHAnsi" w:cstheme="minorHAnsi"/>
              </w:rPr>
            </w:pPr>
            <w:r w:rsidRPr="00C86423">
              <w:rPr>
                <w:rFonts w:asciiTheme="minorHAnsi" w:hAnsiTheme="minorHAnsi" w:cstheme="minorHAnsi"/>
                <w:color w:val="000000"/>
                <w:kern w:val="24"/>
              </w:rPr>
              <w:t>12</w:t>
            </w:r>
          </w:p>
        </w:tc>
        <w:tc>
          <w:tcPr>
            <w:tcW w:w="35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31CC8029" w14:textId="77777777" w:rsidR="006A699D" w:rsidRPr="00C86423" w:rsidRDefault="006A699D" w:rsidP="00AF2E4D">
            <w:pPr>
              <w:pStyle w:val="NormalWeb"/>
              <w:spacing w:before="0" w:beforeAutospacing="0" w:after="0" w:afterAutospacing="0"/>
              <w:jc w:val="center"/>
              <w:textAlignment w:val="bottom"/>
              <w:rPr>
                <w:rFonts w:asciiTheme="minorHAnsi" w:hAnsiTheme="minorHAnsi" w:cstheme="minorHAnsi"/>
              </w:rPr>
            </w:pPr>
            <w:r w:rsidRPr="00C86423">
              <w:rPr>
                <w:rFonts w:asciiTheme="minorHAnsi" w:hAnsiTheme="minorHAnsi" w:cstheme="minorHAnsi"/>
                <w:color w:val="000000"/>
                <w:kern w:val="24"/>
              </w:rPr>
              <w:t>10</w:t>
            </w:r>
          </w:p>
        </w:tc>
        <w:tc>
          <w:tcPr>
            <w:tcW w:w="35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0D5D81BC" w14:textId="77777777" w:rsidR="006A699D" w:rsidRPr="00C86423" w:rsidRDefault="006A699D" w:rsidP="00AF2E4D">
            <w:pPr>
              <w:pStyle w:val="NormalWeb"/>
              <w:spacing w:before="0" w:beforeAutospacing="0" w:after="0" w:afterAutospacing="0"/>
              <w:jc w:val="center"/>
              <w:textAlignment w:val="bottom"/>
              <w:rPr>
                <w:rFonts w:asciiTheme="minorHAnsi" w:hAnsiTheme="minorHAnsi" w:cstheme="minorHAnsi"/>
              </w:rPr>
            </w:pPr>
            <w:r w:rsidRPr="00C86423">
              <w:rPr>
                <w:rFonts w:asciiTheme="minorHAnsi" w:hAnsiTheme="minorHAnsi" w:cstheme="minorHAnsi"/>
                <w:color w:val="000000"/>
                <w:kern w:val="24"/>
              </w:rPr>
              <w:t>82%</w:t>
            </w:r>
          </w:p>
        </w:tc>
        <w:tc>
          <w:tcPr>
            <w:tcW w:w="301"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5746BECB" w14:textId="77777777" w:rsidR="006A699D" w:rsidRPr="00C86423" w:rsidRDefault="006A699D" w:rsidP="00AF2E4D">
            <w:pPr>
              <w:pStyle w:val="NormalWeb"/>
              <w:spacing w:before="0" w:beforeAutospacing="0" w:after="0" w:afterAutospacing="0"/>
              <w:jc w:val="center"/>
              <w:textAlignment w:val="bottom"/>
              <w:rPr>
                <w:rFonts w:asciiTheme="minorHAnsi" w:hAnsiTheme="minorHAnsi" w:cstheme="minorHAnsi"/>
              </w:rPr>
            </w:pPr>
            <w:r w:rsidRPr="00C86423">
              <w:rPr>
                <w:rFonts w:asciiTheme="minorHAnsi" w:hAnsiTheme="minorHAnsi" w:cstheme="minorHAnsi"/>
                <w:color w:val="000000"/>
                <w:kern w:val="24"/>
              </w:rPr>
              <w:t>X</w:t>
            </w:r>
          </w:p>
        </w:tc>
        <w:tc>
          <w:tcPr>
            <w:tcW w:w="35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5012661C" w14:textId="77777777" w:rsidR="006A699D" w:rsidRPr="00C86423" w:rsidRDefault="006A699D" w:rsidP="00AF2E4D">
            <w:pPr>
              <w:jc w:val="center"/>
              <w:rPr>
                <w:rFonts w:asciiTheme="minorHAnsi" w:hAnsiTheme="minorHAnsi" w:cstheme="minorHAnsi"/>
              </w:rPr>
            </w:pPr>
          </w:p>
        </w:tc>
      </w:tr>
      <w:tr w:rsidR="006A699D" w:rsidRPr="00C86423" w14:paraId="2D046E75" w14:textId="77777777" w:rsidTr="00D806B7">
        <w:trPr>
          <w:trHeight w:val="250"/>
        </w:trPr>
        <w:tc>
          <w:tcPr>
            <w:tcW w:w="1418"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064810F2" w14:textId="77777777" w:rsidR="006A699D" w:rsidRPr="00C86423" w:rsidRDefault="006A699D" w:rsidP="00D806B7">
            <w:pPr>
              <w:pStyle w:val="NormalWeb"/>
              <w:spacing w:before="0" w:beforeAutospacing="0" w:after="0" w:afterAutospacing="0"/>
              <w:textAlignment w:val="bottom"/>
              <w:rPr>
                <w:rFonts w:asciiTheme="minorHAnsi" w:hAnsiTheme="minorHAnsi" w:cstheme="minorHAnsi"/>
              </w:rPr>
            </w:pPr>
            <w:r w:rsidRPr="00C86423">
              <w:rPr>
                <w:rFonts w:asciiTheme="minorHAnsi" w:hAnsiTheme="minorHAnsi" w:cstheme="minorHAnsi"/>
                <w:color w:val="000000"/>
                <w:kern w:val="24"/>
              </w:rPr>
              <w:t>Montana Chemical Dependency Center</w:t>
            </w:r>
          </w:p>
        </w:tc>
        <w:tc>
          <w:tcPr>
            <w:tcW w:w="478"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15BECD63" w14:textId="77777777" w:rsidR="006A699D" w:rsidRPr="00C86423" w:rsidRDefault="006A699D" w:rsidP="00D806B7">
            <w:pPr>
              <w:pStyle w:val="NormalWeb"/>
              <w:spacing w:before="0" w:beforeAutospacing="0" w:after="0" w:afterAutospacing="0"/>
              <w:textAlignment w:val="bottom"/>
              <w:rPr>
                <w:rFonts w:asciiTheme="minorHAnsi" w:hAnsiTheme="minorHAnsi" w:cstheme="minorHAnsi"/>
              </w:rPr>
            </w:pPr>
            <w:r w:rsidRPr="00C86423">
              <w:rPr>
                <w:rFonts w:asciiTheme="minorHAnsi" w:hAnsiTheme="minorHAnsi" w:cstheme="minorHAnsi"/>
                <w:color w:val="000000"/>
                <w:kern w:val="24"/>
              </w:rPr>
              <w:t>Butte</w:t>
            </w:r>
          </w:p>
        </w:tc>
        <w:tc>
          <w:tcPr>
            <w:tcW w:w="1384"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53DA0EA7" w14:textId="77777777" w:rsidR="006A699D" w:rsidRPr="00C86423" w:rsidRDefault="006A699D" w:rsidP="00D806B7">
            <w:pPr>
              <w:pStyle w:val="NormalWeb"/>
              <w:spacing w:before="0" w:beforeAutospacing="0" w:after="0" w:afterAutospacing="0"/>
              <w:textAlignment w:val="bottom"/>
              <w:rPr>
                <w:rFonts w:asciiTheme="minorHAnsi" w:hAnsiTheme="minorHAnsi" w:cstheme="minorHAnsi"/>
              </w:rPr>
            </w:pPr>
            <w:r w:rsidRPr="00C86423">
              <w:rPr>
                <w:rFonts w:asciiTheme="minorHAnsi" w:hAnsiTheme="minorHAnsi" w:cstheme="minorHAnsi"/>
                <w:color w:val="000000"/>
                <w:kern w:val="24"/>
              </w:rPr>
              <w:t>Inpatient Chemical Dependency Treatment</w:t>
            </w:r>
          </w:p>
        </w:tc>
        <w:tc>
          <w:tcPr>
            <w:tcW w:w="35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6F7105A4" w14:textId="77777777" w:rsidR="006A699D" w:rsidRPr="00C86423" w:rsidRDefault="006A699D" w:rsidP="00AF2E4D">
            <w:pPr>
              <w:pStyle w:val="NormalWeb"/>
              <w:spacing w:before="0" w:beforeAutospacing="0" w:after="0" w:afterAutospacing="0"/>
              <w:jc w:val="center"/>
              <w:textAlignment w:val="bottom"/>
              <w:rPr>
                <w:rFonts w:asciiTheme="minorHAnsi" w:hAnsiTheme="minorHAnsi" w:cstheme="minorHAnsi"/>
              </w:rPr>
            </w:pPr>
            <w:r w:rsidRPr="00C86423">
              <w:rPr>
                <w:rFonts w:asciiTheme="minorHAnsi" w:hAnsiTheme="minorHAnsi" w:cstheme="minorHAnsi"/>
                <w:color w:val="000000"/>
                <w:kern w:val="24"/>
              </w:rPr>
              <w:t>48</w:t>
            </w:r>
          </w:p>
        </w:tc>
        <w:tc>
          <w:tcPr>
            <w:tcW w:w="35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5DF250C6" w14:textId="77777777" w:rsidR="006A699D" w:rsidRPr="00C86423" w:rsidRDefault="006A699D" w:rsidP="00AF2E4D">
            <w:pPr>
              <w:pStyle w:val="NormalWeb"/>
              <w:spacing w:before="0" w:beforeAutospacing="0" w:after="0" w:afterAutospacing="0"/>
              <w:jc w:val="center"/>
              <w:textAlignment w:val="bottom"/>
              <w:rPr>
                <w:rFonts w:asciiTheme="minorHAnsi" w:hAnsiTheme="minorHAnsi" w:cstheme="minorHAnsi"/>
              </w:rPr>
            </w:pPr>
            <w:r w:rsidRPr="00C86423">
              <w:rPr>
                <w:rFonts w:asciiTheme="minorHAnsi" w:hAnsiTheme="minorHAnsi" w:cstheme="minorHAnsi"/>
                <w:color w:val="000000"/>
                <w:kern w:val="24"/>
              </w:rPr>
              <w:t>21</w:t>
            </w:r>
          </w:p>
        </w:tc>
        <w:tc>
          <w:tcPr>
            <w:tcW w:w="35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3411A0DC" w14:textId="77777777" w:rsidR="006A699D" w:rsidRPr="00C86423" w:rsidRDefault="006A699D" w:rsidP="00AF2E4D">
            <w:pPr>
              <w:pStyle w:val="NormalWeb"/>
              <w:spacing w:before="0" w:beforeAutospacing="0" w:after="0" w:afterAutospacing="0"/>
              <w:jc w:val="center"/>
              <w:textAlignment w:val="bottom"/>
              <w:rPr>
                <w:rFonts w:asciiTheme="minorHAnsi" w:hAnsiTheme="minorHAnsi" w:cstheme="minorHAnsi"/>
              </w:rPr>
            </w:pPr>
            <w:r w:rsidRPr="00C86423">
              <w:rPr>
                <w:rFonts w:asciiTheme="minorHAnsi" w:hAnsiTheme="minorHAnsi" w:cstheme="minorHAnsi"/>
                <w:color w:val="000000"/>
                <w:kern w:val="24"/>
              </w:rPr>
              <w:t>43%</w:t>
            </w:r>
          </w:p>
        </w:tc>
        <w:tc>
          <w:tcPr>
            <w:tcW w:w="301"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2354E51A" w14:textId="77777777" w:rsidR="006A699D" w:rsidRPr="00C86423" w:rsidRDefault="006A699D" w:rsidP="00AF2E4D">
            <w:pPr>
              <w:pStyle w:val="NormalWeb"/>
              <w:spacing w:before="0" w:beforeAutospacing="0" w:after="0" w:afterAutospacing="0"/>
              <w:jc w:val="center"/>
              <w:textAlignment w:val="bottom"/>
              <w:rPr>
                <w:rFonts w:asciiTheme="minorHAnsi" w:hAnsiTheme="minorHAnsi" w:cstheme="minorHAnsi"/>
              </w:rPr>
            </w:pPr>
            <w:r w:rsidRPr="00C86423">
              <w:rPr>
                <w:rFonts w:asciiTheme="minorHAnsi" w:hAnsiTheme="minorHAnsi" w:cstheme="minorHAnsi"/>
                <w:color w:val="000000"/>
                <w:kern w:val="24"/>
              </w:rPr>
              <w:t>X</w:t>
            </w:r>
          </w:p>
        </w:tc>
        <w:tc>
          <w:tcPr>
            <w:tcW w:w="35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0AE5CD5F" w14:textId="77777777" w:rsidR="006A699D" w:rsidRPr="00C86423" w:rsidRDefault="006A699D" w:rsidP="00AF2E4D">
            <w:pPr>
              <w:jc w:val="center"/>
              <w:rPr>
                <w:rFonts w:asciiTheme="minorHAnsi" w:hAnsiTheme="minorHAnsi" w:cstheme="minorHAnsi"/>
              </w:rPr>
            </w:pPr>
          </w:p>
        </w:tc>
      </w:tr>
      <w:tr w:rsidR="006A699D" w:rsidRPr="00C86423" w14:paraId="16E81EEB" w14:textId="77777777" w:rsidTr="00D806B7">
        <w:trPr>
          <w:trHeight w:val="250"/>
        </w:trPr>
        <w:tc>
          <w:tcPr>
            <w:tcW w:w="1418"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1E0E5A25" w14:textId="77777777" w:rsidR="006A699D" w:rsidRPr="00C86423" w:rsidRDefault="006A699D" w:rsidP="00D806B7">
            <w:pPr>
              <w:pStyle w:val="NormalWeb"/>
              <w:spacing w:before="0" w:beforeAutospacing="0" w:after="0" w:afterAutospacing="0"/>
              <w:textAlignment w:val="bottom"/>
              <w:rPr>
                <w:rFonts w:asciiTheme="minorHAnsi" w:hAnsiTheme="minorHAnsi" w:cstheme="minorHAnsi"/>
              </w:rPr>
            </w:pPr>
            <w:r w:rsidRPr="00C86423">
              <w:rPr>
                <w:rFonts w:asciiTheme="minorHAnsi" w:hAnsiTheme="minorHAnsi" w:cstheme="minorHAnsi"/>
                <w:color w:val="000000"/>
                <w:kern w:val="24"/>
              </w:rPr>
              <w:t>Montana Veterans Home – Columbia Falls</w:t>
            </w:r>
          </w:p>
        </w:tc>
        <w:tc>
          <w:tcPr>
            <w:tcW w:w="478"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27A4F68A" w14:textId="77777777" w:rsidR="006A699D" w:rsidRPr="00C86423" w:rsidRDefault="006A699D" w:rsidP="00D806B7">
            <w:pPr>
              <w:pStyle w:val="NormalWeb"/>
              <w:spacing w:before="0" w:beforeAutospacing="0" w:after="0" w:afterAutospacing="0"/>
              <w:textAlignment w:val="bottom"/>
              <w:rPr>
                <w:rFonts w:asciiTheme="minorHAnsi" w:hAnsiTheme="minorHAnsi" w:cstheme="minorHAnsi"/>
              </w:rPr>
            </w:pPr>
            <w:r w:rsidRPr="00C86423">
              <w:rPr>
                <w:rFonts w:asciiTheme="minorHAnsi" w:hAnsiTheme="minorHAnsi" w:cstheme="minorHAnsi"/>
                <w:color w:val="000000"/>
                <w:kern w:val="24"/>
              </w:rPr>
              <w:t>Columbia Falls</w:t>
            </w:r>
          </w:p>
        </w:tc>
        <w:tc>
          <w:tcPr>
            <w:tcW w:w="1384"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7E92CF57" w14:textId="77777777" w:rsidR="006A699D" w:rsidRPr="00C86423" w:rsidRDefault="006A699D" w:rsidP="00D806B7">
            <w:pPr>
              <w:pStyle w:val="NormalWeb"/>
              <w:spacing w:before="0" w:beforeAutospacing="0" w:after="0" w:afterAutospacing="0"/>
              <w:textAlignment w:val="bottom"/>
              <w:rPr>
                <w:rFonts w:asciiTheme="minorHAnsi" w:hAnsiTheme="minorHAnsi" w:cstheme="minorHAnsi"/>
              </w:rPr>
            </w:pPr>
            <w:r w:rsidRPr="00C86423">
              <w:rPr>
                <w:rFonts w:asciiTheme="minorHAnsi" w:hAnsiTheme="minorHAnsi" w:cstheme="minorHAnsi"/>
                <w:color w:val="000000"/>
                <w:kern w:val="24"/>
              </w:rPr>
              <w:t>Long Term Care</w:t>
            </w:r>
          </w:p>
        </w:tc>
        <w:tc>
          <w:tcPr>
            <w:tcW w:w="35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61293A2F" w14:textId="77777777" w:rsidR="006A699D" w:rsidRPr="00C86423" w:rsidRDefault="006A699D" w:rsidP="00AF2E4D">
            <w:pPr>
              <w:pStyle w:val="NormalWeb"/>
              <w:spacing w:before="0" w:beforeAutospacing="0" w:after="0" w:afterAutospacing="0"/>
              <w:jc w:val="center"/>
              <w:textAlignment w:val="bottom"/>
              <w:rPr>
                <w:rFonts w:asciiTheme="minorHAnsi" w:hAnsiTheme="minorHAnsi" w:cstheme="minorHAnsi"/>
              </w:rPr>
            </w:pPr>
            <w:r w:rsidRPr="00C86423">
              <w:rPr>
                <w:rFonts w:asciiTheme="minorHAnsi" w:hAnsiTheme="minorHAnsi" w:cstheme="minorHAnsi"/>
                <w:color w:val="000000"/>
                <w:kern w:val="24"/>
              </w:rPr>
              <w:t>117</w:t>
            </w:r>
          </w:p>
        </w:tc>
        <w:tc>
          <w:tcPr>
            <w:tcW w:w="35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05AA0767" w14:textId="77777777" w:rsidR="006A699D" w:rsidRPr="00C86423" w:rsidRDefault="006A699D" w:rsidP="00AF2E4D">
            <w:pPr>
              <w:pStyle w:val="NormalWeb"/>
              <w:spacing w:before="0" w:beforeAutospacing="0" w:after="0" w:afterAutospacing="0"/>
              <w:jc w:val="center"/>
              <w:textAlignment w:val="bottom"/>
              <w:rPr>
                <w:rFonts w:asciiTheme="minorHAnsi" w:hAnsiTheme="minorHAnsi" w:cstheme="minorHAnsi"/>
              </w:rPr>
            </w:pPr>
            <w:r w:rsidRPr="00C86423">
              <w:rPr>
                <w:rFonts w:asciiTheme="minorHAnsi" w:hAnsiTheme="minorHAnsi" w:cstheme="minorHAnsi"/>
                <w:color w:val="000000"/>
                <w:kern w:val="24"/>
              </w:rPr>
              <w:t>72</w:t>
            </w:r>
          </w:p>
        </w:tc>
        <w:tc>
          <w:tcPr>
            <w:tcW w:w="35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66EAA43A" w14:textId="77777777" w:rsidR="006A699D" w:rsidRPr="00C86423" w:rsidRDefault="006A699D" w:rsidP="00AF2E4D">
            <w:pPr>
              <w:pStyle w:val="NormalWeb"/>
              <w:spacing w:before="0" w:beforeAutospacing="0" w:after="0" w:afterAutospacing="0"/>
              <w:jc w:val="center"/>
              <w:textAlignment w:val="bottom"/>
              <w:rPr>
                <w:rFonts w:asciiTheme="minorHAnsi" w:hAnsiTheme="minorHAnsi" w:cstheme="minorHAnsi"/>
              </w:rPr>
            </w:pPr>
            <w:r w:rsidRPr="00C86423">
              <w:rPr>
                <w:rFonts w:asciiTheme="minorHAnsi" w:hAnsiTheme="minorHAnsi" w:cstheme="minorHAnsi"/>
                <w:color w:val="000000"/>
                <w:kern w:val="24"/>
              </w:rPr>
              <w:t>62%</w:t>
            </w:r>
          </w:p>
        </w:tc>
        <w:tc>
          <w:tcPr>
            <w:tcW w:w="301"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52AB2C8C" w14:textId="77777777" w:rsidR="006A699D" w:rsidRPr="00C86423" w:rsidRDefault="006A699D" w:rsidP="00AF2E4D">
            <w:pPr>
              <w:pStyle w:val="NormalWeb"/>
              <w:spacing w:before="0" w:beforeAutospacing="0" w:after="0" w:afterAutospacing="0"/>
              <w:jc w:val="center"/>
              <w:textAlignment w:val="bottom"/>
              <w:rPr>
                <w:rFonts w:asciiTheme="minorHAnsi" w:hAnsiTheme="minorHAnsi" w:cstheme="minorHAnsi"/>
              </w:rPr>
            </w:pPr>
            <w:r w:rsidRPr="00C86423">
              <w:rPr>
                <w:rFonts w:asciiTheme="minorHAnsi" w:hAnsiTheme="minorHAnsi" w:cstheme="minorHAnsi"/>
                <w:color w:val="000000"/>
                <w:kern w:val="24"/>
              </w:rPr>
              <w:t>X</w:t>
            </w:r>
          </w:p>
        </w:tc>
        <w:tc>
          <w:tcPr>
            <w:tcW w:w="35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0BD8CAC8" w14:textId="77777777" w:rsidR="006A699D" w:rsidRPr="00C86423" w:rsidRDefault="006A699D" w:rsidP="00AF2E4D">
            <w:pPr>
              <w:jc w:val="center"/>
              <w:rPr>
                <w:rFonts w:asciiTheme="minorHAnsi" w:hAnsiTheme="minorHAnsi" w:cstheme="minorHAnsi"/>
              </w:rPr>
            </w:pPr>
          </w:p>
        </w:tc>
      </w:tr>
      <w:tr w:rsidR="006A699D" w:rsidRPr="00C86423" w14:paraId="4D1A55C5" w14:textId="77777777" w:rsidTr="00D806B7">
        <w:trPr>
          <w:trHeight w:val="250"/>
        </w:trPr>
        <w:tc>
          <w:tcPr>
            <w:tcW w:w="1418"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61F6E30D" w14:textId="77777777" w:rsidR="006A699D" w:rsidRPr="00C86423" w:rsidRDefault="006A699D" w:rsidP="00D806B7">
            <w:pPr>
              <w:pStyle w:val="NormalWeb"/>
              <w:spacing w:before="0" w:beforeAutospacing="0" w:after="0" w:afterAutospacing="0"/>
              <w:textAlignment w:val="bottom"/>
              <w:rPr>
                <w:rFonts w:asciiTheme="minorHAnsi" w:hAnsiTheme="minorHAnsi" w:cstheme="minorHAnsi"/>
              </w:rPr>
            </w:pPr>
            <w:r w:rsidRPr="00C86423">
              <w:rPr>
                <w:rFonts w:asciiTheme="minorHAnsi" w:hAnsiTheme="minorHAnsi" w:cstheme="minorHAnsi"/>
                <w:color w:val="000000"/>
                <w:kern w:val="24"/>
              </w:rPr>
              <w:t>Eastern Montana Veterans Home</w:t>
            </w:r>
          </w:p>
        </w:tc>
        <w:tc>
          <w:tcPr>
            <w:tcW w:w="478"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57716714" w14:textId="77777777" w:rsidR="006A699D" w:rsidRPr="00C86423" w:rsidRDefault="006A699D" w:rsidP="00D806B7">
            <w:pPr>
              <w:pStyle w:val="NormalWeb"/>
              <w:spacing w:before="0" w:beforeAutospacing="0" w:after="0" w:afterAutospacing="0"/>
              <w:textAlignment w:val="bottom"/>
              <w:rPr>
                <w:rFonts w:asciiTheme="minorHAnsi" w:hAnsiTheme="minorHAnsi" w:cstheme="minorHAnsi"/>
              </w:rPr>
            </w:pPr>
            <w:r w:rsidRPr="00C86423">
              <w:rPr>
                <w:rFonts w:asciiTheme="minorHAnsi" w:hAnsiTheme="minorHAnsi" w:cstheme="minorHAnsi"/>
                <w:color w:val="000000"/>
                <w:kern w:val="24"/>
              </w:rPr>
              <w:t>Glendive</w:t>
            </w:r>
          </w:p>
        </w:tc>
        <w:tc>
          <w:tcPr>
            <w:tcW w:w="1384"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348C3FAF" w14:textId="77777777" w:rsidR="006A699D" w:rsidRPr="00C86423" w:rsidRDefault="006A699D" w:rsidP="00D806B7">
            <w:pPr>
              <w:pStyle w:val="NormalWeb"/>
              <w:spacing w:before="0" w:beforeAutospacing="0" w:after="0" w:afterAutospacing="0"/>
              <w:textAlignment w:val="bottom"/>
              <w:rPr>
                <w:rFonts w:asciiTheme="minorHAnsi" w:hAnsiTheme="minorHAnsi" w:cstheme="minorHAnsi"/>
              </w:rPr>
            </w:pPr>
            <w:r w:rsidRPr="00C86423">
              <w:rPr>
                <w:rFonts w:asciiTheme="minorHAnsi" w:hAnsiTheme="minorHAnsi" w:cstheme="minorHAnsi"/>
                <w:color w:val="000000"/>
                <w:kern w:val="24"/>
              </w:rPr>
              <w:t>Long Term Care</w:t>
            </w:r>
          </w:p>
        </w:tc>
        <w:tc>
          <w:tcPr>
            <w:tcW w:w="35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0373F91D" w14:textId="77777777" w:rsidR="006A699D" w:rsidRPr="00C86423" w:rsidRDefault="006A699D" w:rsidP="00D806B7">
            <w:pPr>
              <w:pStyle w:val="NormalWeb"/>
              <w:spacing w:before="0" w:beforeAutospacing="0" w:after="0" w:afterAutospacing="0"/>
              <w:jc w:val="center"/>
              <w:textAlignment w:val="bottom"/>
              <w:rPr>
                <w:rFonts w:asciiTheme="minorHAnsi" w:hAnsiTheme="minorHAnsi" w:cstheme="minorHAnsi"/>
              </w:rPr>
            </w:pPr>
            <w:r w:rsidRPr="00C86423">
              <w:rPr>
                <w:rFonts w:asciiTheme="minorHAnsi" w:hAnsiTheme="minorHAnsi" w:cstheme="minorHAnsi"/>
                <w:color w:val="000000"/>
                <w:kern w:val="24"/>
              </w:rPr>
              <w:t>80</w:t>
            </w:r>
          </w:p>
        </w:tc>
        <w:tc>
          <w:tcPr>
            <w:tcW w:w="35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13288D87" w14:textId="77777777" w:rsidR="006A699D" w:rsidRPr="00C86423" w:rsidRDefault="006A699D" w:rsidP="00D806B7">
            <w:pPr>
              <w:pStyle w:val="NormalWeb"/>
              <w:spacing w:before="0" w:beforeAutospacing="0" w:after="0" w:afterAutospacing="0"/>
              <w:jc w:val="center"/>
              <w:textAlignment w:val="bottom"/>
              <w:rPr>
                <w:rFonts w:asciiTheme="minorHAnsi" w:hAnsiTheme="minorHAnsi" w:cstheme="minorHAnsi"/>
              </w:rPr>
            </w:pPr>
            <w:r w:rsidRPr="00C86423">
              <w:rPr>
                <w:rFonts w:asciiTheme="minorHAnsi" w:hAnsiTheme="minorHAnsi" w:cstheme="minorHAnsi"/>
                <w:color w:val="000000"/>
                <w:kern w:val="24"/>
              </w:rPr>
              <w:t>53</w:t>
            </w:r>
          </w:p>
        </w:tc>
        <w:tc>
          <w:tcPr>
            <w:tcW w:w="35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15CA2C2B" w14:textId="77777777" w:rsidR="006A699D" w:rsidRPr="00C86423" w:rsidRDefault="006A699D" w:rsidP="00D806B7">
            <w:pPr>
              <w:pStyle w:val="NormalWeb"/>
              <w:spacing w:before="0" w:beforeAutospacing="0" w:after="0" w:afterAutospacing="0"/>
              <w:jc w:val="center"/>
              <w:textAlignment w:val="bottom"/>
              <w:rPr>
                <w:rFonts w:asciiTheme="minorHAnsi" w:hAnsiTheme="minorHAnsi" w:cstheme="minorHAnsi"/>
              </w:rPr>
            </w:pPr>
            <w:r w:rsidRPr="00C86423">
              <w:rPr>
                <w:rFonts w:asciiTheme="minorHAnsi" w:hAnsiTheme="minorHAnsi" w:cstheme="minorHAnsi"/>
                <w:color w:val="000000"/>
                <w:kern w:val="24"/>
              </w:rPr>
              <w:t>66%</w:t>
            </w:r>
          </w:p>
        </w:tc>
        <w:tc>
          <w:tcPr>
            <w:tcW w:w="301"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080D22F9" w14:textId="77777777" w:rsidR="006A699D" w:rsidRPr="00C86423" w:rsidRDefault="006A699D" w:rsidP="00D806B7">
            <w:pPr>
              <w:jc w:val="center"/>
              <w:rPr>
                <w:rFonts w:asciiTheme="minorHAnsi" w:hAnsiTheme="minorHAnsi" w:cstheme="minorHAnsi"/>
              </w:rPr>
            </w:pPr>
          </w:p>
        </w:tc>
        <w:tc>
          <w:tcPr>
            <w:tcW w:w="35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7B036A84" w14:textId="77777777" w:rsidR="006A699D" w:rsidRPr="00C86423" w:rsidRDefault="006A699D" w:rsidP="00D806B7">
            <w:pPr>
              <w:pStyle w:val="NormalWeb"/>
              <w:spacing w:before="0" w:beforeAutospacing="0" w:after="0" w:afterAutospacing="0"/>
              <w:jc w:val="center"/>
              <w:textAlignment w:val="bottom"/>
              <w:rPr>
                <w:rFonts w:asciiTheme="minorHAnsi" w:hAnsiTheme="minorHAnsi" w:cstheme="minorHAnsi"/>
              </w:rPr>
            </w:pPr>
            <w:r w:rsidRPr="00C86423">
              <w:rPr>
                <w:rFonts w:asciiTheme="minorHAnsi" w:hAnsiTheme="minorHAnsi" w:cstheme="minorHAnsi"/>
                <w:color w:val="000000"/>
                <w:kern w:val="24"/>
              </w:rPr>
              <w:t>X</w:t>
            </w:r>
          </w:p>
        </w:tc>
      </w:tr>
      <w:tr w:rsidR="006A699D" w:rsidRPr="00C86423" w14:paraId="690FB745" w14:textId="77777777" w:rsidTr="00D806B7">
        <w:trPr>
          <w:trHeight w:val="250"/>
        </w:trPr>
        <w:tc>
          <w:tcPr>
            <w:tcW w:w="1418"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06593E50" w14:textId="77777777" w:rsidR="006A699D" w:rsidRPr="00C86423" w:rsidRDefault="006A699D" w:rsidP="00D806B7">
            <w:pPr>
              <w:pStyle w:val="NormalWeb"/>
              <w:spacing w:before="0" w:beforeAutospacing="0" w:after="0" w:afterAutospacing="0"/>
              <w:textAlignment w:val="bottom"/>
              <w:rPr>
                <w:rFonts w:asciiTheme="minorHAnsi" w:hAnsiTheme="minorHAnsi" w:cstheme="minorHAnsi"/>
              </w:rPr>
            </w:pPr>
            <w:r w:rsidRPr="00C86423">
              <w:rPr>
                <w:rFonts w:asciiTheme="minorHAnsi" w:hAnsiTheme="minorHAnsi" w:cstheme="minorHAnsi"/>
                <w:color w:val="000000"/>
                <w:kern w:val="24"/>
              </w:rPr>
              <w:t>Southwestern Montana Veterans Home</w:t>
            </w:r>
          </w:p>
        </w:tc>
        <w:tc>
          <w:tcPr>
            <w:tcW w:w="478"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28B82B13" w14:textId="77777777" w:rsidR="006A699D" w:rsidRPr="00C86423" w:rsidRDefault="006A699D" w:rsidP="00D806B7">
            <w:pPr>
              <w:pStyle w:val="NormalWeb"/>
              <w:spacing w:before="0" w:beforeAutospacing="0" w:after="0" w:afterAutospacing="0"/>
              <w:textAlignment w:val="bottom"/>
              <w:rPr>
                <w:rFonts w:asciiTheme="minorHAnsi" w:hAnsiTheme="minorHAnsi" w:cstheme="minorHAnsi"/>
              </w:rPr>
            </w:pPr>
            <w:r w:rsidRPr="00C86423">
              <w:rPr>
                <w:rFonts w:asciiTheme="minorHAnsi" w:hAnsiTheme="minorHAnsi" w:cstheme="minorHAnsi"/>
                <w:color w:val="000000"/>
                <w:kern w:val="24"/>
              </w:rPr>
              <w:t>Butte</w:t>
            </w:r>
          </w:p>
        </w:tc>
        <w:tc>
          <w:tcPr>
            <w:tcW w:w="1384"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3C595198" w14:textId="77777777" w:rsidR="006A699D" w:rsidRPr="00C86423" w:rsidRDefault="006A699D" w:rsidP="00D806B7">
            <w:pPr>
              <w:pStyle w:val="NormalWeb"/>
              <w:spacing w:before="0" w:beforeAutospacing="0" w:after="0" w:afterAutospacing="0"/>
              <w:textAlignment w:val="bottom"/>
              <w:rPr>
                <w:rFonts w:asciiTheme="minorHAnsi" w:hAnsiTheme="minorHAnsi" w:cstheme="minorHAnsi"/>
              </w:rPr>
            </w:pPr>
            <w:r w:rsidRPr="00C86423">
              <w:rPr>
                <w:rFonts w:asciiTheme="minorHAnsi" w:hAnsiTheme="minorHAnsi" w:cstheme="minorHAnsi"/>
                <w:color w:val="000000"/>
                <w:kern w:val="24"/>
              </w:rPr>
              <w:t>Long Term Care</w:t>
            </w:r>
          </w:p>
        </w:tc>
        <w:tc>
          <w:tcPr>
            <w:tcW w:w="35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499BF7F4" w14:textId="77777777" w:rsidR="006A699D" w:rsidRPr="00C86423" w:rsidRDefault="006A699D" w:rsidP="00D806B7">
            <w:pPr>
              <w:pStyle w:val="NormalWeb"/>
              <w:spacing w:before="0" w:beforeAutospacing="0" w:after="0" w:afterAutospacing="0"/>
              <w:jc w:val="center"/>
              <w:textAlignment w:val="bottom"/>
              <w:rPr>
                <w:rFonts w:asciiTheme="minorHAnsi" w:hAnsiTheme="minorHAnsi" w:cstheme="minorHAnsi"/>
              </w:rPr>
            </w:pPr>
            <w:r w:rsidRPr="00C86423">
              <w:rPr>
                <w:rFonts w:asciiTheme="minorHAnsi" w:hAnsiTheme="minorHAnsi" w:cstheme="minorHAnsi"/>
                <w:color w:val="000000"/>
                <w:kern w:val="24"/>
              </w:rPr>
              <w:t>36</w:t>
            </w:r>
          </w:p>
        </w:tc>
        <w:tc>
          <w:tcPr>
            <w:tcW w:w="35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7F842D45" w14:textId="77777777" w:rsidR="006A699D" w:rsidRPr="00C86423" w:rsidRDefault="006A699D" w:rsidP="00D806B7">
            <w:pPr>
              <w:pStyle w:val="NormalWeb"/>
              <w:spacing w:before="0" w:beforeAutospacing="0" w:after="0" w:afterAutospacing="0"/>
              <w:jc w:val="center"/>
              <w:textAlignment w:val="bottom"/>
              <w:rPr>
                <w:rFonts w:asciiTheme="minorHAnsi" w:hAnsiTheme="minorHAnsi" w:cstheme="minorHAnsi"/>
              </w:rPr>
            </w:pPr>
            <w:r w:rsidRPr="00C86423">
              <w:rPr>
                <w:rFonts w:asciiTheme="minorHAnsi" w:hAnsiTheme="minorHAnsi" w:cstheme="minorHAnsi"/>
                <w:color w:val="000000"/>
                <w:kern w:val="24"/>
              </w:rPr>
              <w:t>28</w:t>
            </w:r>
          </w:p>
        </w:tc>
        <w:tc>
          <w:tcPr>
            <w:tcW w:w="35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0CC9A3E9" w14:textId="77777777" w:rsidR="006A699D" w:rsidRPr="00C86423" w:rsidRDefault="006A699D" w:rsidP="00D806B7">
            <w:pPr>
              <w:pStyle w:val="NormalWeb"/>
              <w:spacing w:before="0" w:beforeAutospacing="0" w:after="0" w:afterAutospacing="0"/>
              <w:jc w:val="center"/>
              <w:textAlignment w:val="bottom"/>
              <w:rPr>
                <w:rFonts w:asciiTheme="minorHAnsi" w:hAnsiTheme="minorHAnsi" w:cstheme="minorHAnsi"/>
              </w:rPr>
            </w:pPr>
            <w:r w:rsidRPr="00C86423">
              <w:rPr>
                <w:rFonts w:asciiTheme="minorHAnsi" w:hAnsiTheme="minorHAnsi" w:cstheme="minorHAnsi"/>
                <w:color w:val="000000"/>
                <w:kern w:val="24"/>
              </w:rPr>
              <w:t>79%</w:t>
            </w:r>
          </w:p>
        </w:tc>
        <w:tc>
          <w:tcPr>
            <w:tcW w:w="301"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2EA1CE3A" w14:textId="77777777" w:rsidR="006A699D" w:rsidRPr="00C86423" w:rsidRDefault="006A699D" w:rsidP="00D806B7">
            <w:pPr>
              <w:jc w:val="center"/>
              <w:rPr>
                <w:rFonts w:asciiTheme="minorHAnsi" w:hAnsiTheme="minorHAnsi" w:cstheme="minorHAnsi"/>
              </w:rPr>
            </w:pPr>
          </w:p>
        </w:tc>
        <w:tc>
          <w:tcPr>
            <w:tcW w:w="35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107163D6" w14:textId="77777777" w:rsidR="006A699D" w:rsidRPr="00C86423" w:rsidRDefault="006A699D" w:rsidP="00D806B7">
            <w:pPr>
              <w:pStyle w:val="NormalWeb"/>
              <w:spacing w:before="0" w:beforeAutospacing="0" w:after="0" w:afterAutospacing="0"/>
              <w:jc w:val="center"/>
              <w:textAlignment w:val="bottom"/>
              <w:rPr>
                <w:rFonts w:asciiTheme="minorHAnsi" w:hAnsiTheme="minorHAnsi" w:cstheme="minorHAnsi"/>
              </w:rPr>
            </w:pPr>
            <w:r w:rsidRPr="00C86423">
              <w:rPr>
                <w:rFonts w:asciiTheme="minorHAnsi" w:hAnsiTheme="minorHAnsi" w:cstheme="minorHAnsi"/>
                <w:color w:val="000000"/>
                <w:kern w:val="24"/>
              </w:rPr>
              <w:t>X</w:t>
            </w:r>
          </w:p>
        </w:tc>
      </w:tr>
      <w:tr w:rsidR="006A699D" w:rsidRPr="00C86423" w14:paraId="4C4BC4A4" w14:textId="77777777" w:rsidTr="00D806B7">
        <w:trPr>
          <w:trHeight w:val="260"/>
        </w:trPr>
        <w:tc>
          <w:tcPr>
            <w:tcW w:w="1418" w:type="pct"/>
            <w:tcBorders>
              <w:top w:val="single" w:sz="8" w:space="0" w:color="646464"/>
              <w:left w:val="nil"/>
              <w:bottom w:val="nil"/>
              <w:right w:val="nil"/>
            </w:tcBorders>
            <w:shd w:val="clear" w:color="auto" w:fill="FFFFFF"/>
            <w:tcMar>
              <w:top w:w="72" w:type="dxa"/>
              <w:left w:w="72" w:type="dxa"/>
              <w:bottom w:w="72" w:type="dxa"/>
              <w:right w:w="72" w:type="dxa"/>
            </w:tcMar>
            <w:vAlign w:val="bottom"/>
            <w:hideMark/>
          </w:tcPr>
          <w:p w14:paraId="1AF6CA8E" w14:textId="77777777" w:rsidR="006A699D" w:rsidRPr="00C86423" w:rsidRDefault="006A699D">
            <w:pPr>
              <w:rPr>
                <w:rFonts w:asciiTheme="minorHAnsi" w:hAnsiTheme="minorHAnsi" w:cstheme="minorHAnsi"/>
              </w:rPr>
            </w:pPr>
          </w:p>
        </w:tc>
        <w:tc>
          <w:tcPr>
            <w:tcW w:w="478" w:type="pct"/>
            <w:tcBorders>
              <w:top w:val="single" w:sz="8" w:space="0" w:color="646464"/>
              <w:left w:val="nil"/>
              <w:bottom w:val="nil"/>
              <w:right w:val="nil"/>
            </w:tcBorders>
            <w:shd w:val="clear" w:color="auto" w:fill="FFFFFF"/>
            <w:tcMar>
              <w:top w:w="72" w:type="dxa"/>
              <w:left w:w="72" w:type="dxa"/>
              <w:bottom w:w="72" w:type="dxa"/>
              <w:right w:w="72" w:type="dxa"/>
            </w:tcMar>
            <w:vAlign w:val="bottom"/>
            <w:hideMark/>
          </w:tcPr>
          <w:p w14:paraId="08C56010" w14:textId="77777777" w:rsidR="006A699D" w:rsidRPr="00C86423" w:rsidRDefault="006A699D">
            <w:pPr>
              <w:rPr>
                <w:rFonts w:asciiTheme="minorHAnsi" w:hAnsiTheme="minorHAnsi" w:cstheme="minorHAnsi"/>
              </w:rPr>
            </w:pPr>
          </w:p>
        </w:tc>
        <w:tc>
          <w:tcPr>
            <w:tcW w:w="1384" w:type="pct"/>
            <w:tcBorders>
              <w:top w:val="single" w:sz="8" w:space="0" w:color="646464"/>
              <w:left w:val="nil"/>
              <w:bottom w:val="nil"/>
              <w:right w:val="single" w:sz="8" w:space="0" w:color="646464"/>
            </w:tcBorders>
            <w:shd w:val="clear" w:color="auto" w:fill="auto"/>
            <w:tcMar>
              <w:top w:w="72" w:type="dxa"/>
              <w:left w:w="72" w:type="dxa"/>
              <w:bottom w:w="72" w:type="dxa"/>
              <w:right w:w="72" w:type="dxa"/>
            </w:tcMar>
            <w:vAlign w:val="bottom"/>
            <w:hideMark/>
          </w:tcPr>
          <w:p w14:paraId="1702FB50" w14:textId="77777777" w:rsidR="006A699D" w:rsidRPr="00C86423" w:rsidRDefault="006A699D">
            <w:pPr>
              <w:pStyle w:val="NormalWeb"/>
              <w:spacing w:before="0" w:beforeAutospacing="0" w:after="0" w:afterAutospacing="0"/>
              <w:jc w:val="right"/>
              <w:textAlignment w:val="bottom"/>
              <w:rPr>
                <w:rFonts w:asciiTheme="minorHAnsi" w:hAnsiTheme="minorHAnsi" w:cstheme="minorHAnsi"/>
              </w:rPr>
            </w:pPr>
            <w:r w:rsidRPr="00C86423">
              <w:rPr>
                <w:rFonts w:asciiTheme="minorHAnsi" w:hAnsiTheme="minorHAnsi" w:cstheme="minorHAnsi"/>
                <w:b/>
                <w:bCs/>
                <w:color w:val="000000"/>
                <w:kern w:val="24"/>
              </w:rPr>
              <w:t>Total</w:t>
            </w:r>
          </w:p>
        </w:tc>
        <w:tc>
          <w:tcPr>
            <w:tcW w:w="355" w:type="pct"/>
            <w:tcBorders>
              <w:top w:val="single" w:sz="8" w:space="0" w:color="646464"/>
              <w:left w:val="single" w:sz="8" w:space="0" w:color="646464"/>
              <w:bottom w:val="single" w:sz="8" w:space="0" w:color="646464"/>
              <w:right w:val="single" w:sz="8" w:space="0" w:color="646464"/>
            </w:tcBorders>
            <w:shd w:val="clear" w:color="auto" w:fill="FFE8C2"/>
            <w:tcMar>
              <w:top w:w="72" w:type="dxa"/>
              <w:left w:w="72" w:type="dxa"/>
              <w:bottom w:w="72" w:type="dxa"/>
              <w:right w:w="72" w:type="dxa"/>
            </w:tcMar>
            <w:vAlign w:val="center"/>
            <w:hideMark/>
          </w:tcPr>
          <w:p w14:paraId="686FFA10" w14:textId="77777777" w:rsidR="006A699D" w:rsidRPr="00C86423" w:rsidRDefault="006A699D" w:rsidP="00D806B7">
            <w:pPr>
              <w:pStyle w:val="NormalWeb"/>
              <w:spacing w:before="0" w:beforeAutospacing="0" w:after="0" w:afterAutospacing="0"/>
              <w:jc w:val="center"/>
              <w:textAlignment w:val="bottom"/>
              <w:rPr>
                <w:rFonts w:asciiTheme="minorHAnsi" w:hAnsiTheme="minorHAnsi" w:cstheme="minorHAnsi"/>
              </w:rPr>
            </w:pPr>
            <w:r w:rsidRPr="00C86423">
              <w:rPr>
                <w:rFonts w:asciiTheme="minorHAnsi" w:hAnsiTheme="minorHAnsi" w:cstheme="minorHAnsi"/>
                <w:b/>
                <w:bCs/>
                <w:color w:val="000000"/>
                <w:kern w:val="24"/>
              </w:rPr>
              <w:t>680</w:t>
            </w:r>
          </w:p>
        </w:tc>
        <w:tc>
          <w:tcPr>
            <w:tcW w:w="355" w:type="pct"/>
            <w:tcBorders>
              <w:top w:val="single" w:sz="8" w:space="0" w:color="646464"/>
              <w:left w:val="single" w:sz="8" w:space="0" w:color="646464"/>
              <w:bottom w:val="single" w:sz="8" w:space="0" w:color="646464"/>
              <w:right w:val="single" w:sz="8" w:space="0" w:color="646464"/>
            </w:tcBorders>
            <w:shd w:val="clear" w:color="auto" w:fill="FFE8C2"/>
            <w:tcMar>
              <w:top w:w="72" w:type="dxa"/>
              <w:left w:w="72" w:type="dxa"/>
              <w:bottom w:w="72" w:type="dxa"/>
              <w:right w:w="72" w:type="dxa"/>
            </w:tcMar>
            <w:vAlign w:val="center"/>
            <w:hideMark/>
          </w:tcPr>
          <w:p w14:paraId="2AD91506" w14:textId="77777777" w:rsidR="006A699D" w:rsidRPr="00C86423" w:rsidRDefault="006A699D" w:rsidP="00D806B7">
            <w:pPr>
              <w:pStyle w:val="NormalWeb"/>
              <w:spacing w:before="0" w:beforeAutospacing="0" w:after="0" w:afterAutospacing="0"/>
              <w:jc w:val="center"/>
              <w:textAlignment w:val="bottom"/>
              <w:rPr>
                <w:rFonts w:asciiTheme="minorHAnsi" w:hAnsiTheme="minorHAnsi" w:cstheme="minorHAnsi"/>
              </w:rPr>
            </w:pPr>
            <w:r w:rsidRPr="00C86423">
              <w:rPr>
                <w:rFonts w:asciiTheme="minorHAnsi" w:hAnsiTheme="minorHAnsi" w:cstheme="minorHAnsi"/>
                <w:b/>
                <w:bCs/>
                <w:color w:val="000000"/>
                <w:kern w:val="24"/>
              </w:rPr>
              <w:t>463</w:t>
            </w:r>
          </w:p>
        </w:tc>
        <w:tc>
          <w:tcPr>
            <w:tcW w:w="355" w:type="pct"/>
            <w:tcBorders>
              <w:top w:val="single" w:sz="8" w:space="0" w:color="646464"/>
              <w:left w:val="single" w:sz="8" w:space="0" w:color="646464"/>
              <w:bottom w:val="single" w:sz="8" w:space="0" w:color="646464"/>
              <w:right w:val="single" w:sz="8" w:space="0" w:color="646464"/>
            </w:tcBorders>
            <w:shd w:val="clear" w:color="auto" w:fill="FFE8C2"/>
            <w:tcMar>
              <w:top w:w="72" w:type="dxa"/>
              <w:left w:w="72" w:type="dxa"/>
              <w:bottom w:w="72" w:type="dxa"/>
              <w:right w:w="72" w:type="dxa"/>
            </w:tcMar>
            <w:vAlign w:val="center"/>
            <w:hideMark/>
          </w:tcPr>
          <w:p w14:paraId="65085F85" w14:textId="77777777" w:rsidR="006A699D" w:rsidRPr="00C86423" w:rsidRDefault="006A699D" w:rsidP="00D806B7">
            <w:pPr>
              <w:pStyle w:val="NormalWeb"/>
              <w:spacing w:before="0" w:beforeAutospacing="0" w:after="0" w:afterAutospacing="0"/>
              <w:jc w:val="center"/>
              <w:textAlignment w:val="bottom"/>
              <w:rPr>
                <w:rFonts w:asciiTheme="minorHAnsi" w:hAnsiTheme="minorHAnsi" w:cstheme="minorHAnsi"/>
              </w:rPr>
            </w:pPr>
            <w:r w:rsidRPr="00C86423">
              <w:rPr>
                <w:rFonts w:asciiTheme="minorHAnsi" w:hAnsiTheme="minorHAnsi" w:cstheme="minorHAnsi"/>
                <w:b/>
                <w:bCs/>
                <w:color w:val="000000"/>
                <w:kern w:val="24"/>
              </w:rPr>
              <w:t>68%</w:t>
            </w:r>
          </w:p>
        </w:tc>
        <w:tc>
          <w:tcPr>
            <w:tcW w:w="301" w:type="pct"/>
            <w:tcBorders>
              <w:top w:val="single" w:sz="8" w:space="0" w:color="646464"/>
              <w:left w:val="single" w:sz="8" w:space="0" w:color="646464"/>
              <w:bottom w:val="nil"/>
              <w:right w:val="nil"/>
            </w:tcBorders>
            <w:shd w:val="clear" w:color="auto" w:fill="auto"/>
            <w:tcMar>
              <w:top w:w="72" w:type="dxa"/>
              <w:left w:w="72" w:type="dxa"/>
              <w:bottom w:w="72" w:type="dxa"/>
              <w:right w:w="72" w:type="dxa"/>
            </w:tcMar>
            <w:vAlign w:val="bottom"/>
            <w:hideMark/>
          </w:tcPr>
          <w:p w14:paraId="0D455114" w14:textId="77777777" w:rsidR="006A699D" w:rsidRPr="00C86423" w:rsidRDefault="006A699D">
            <w:pPr>
              <w:rPr>
                <w:rFonts w:asciiTheme="minorHAnsi" w:hAnsiTheme="minorHAnsi" w:cstheme="minorHAnsi"/>
              </w:rPr>
            </w:pPr>
          </w:p>
        </w:tc>
        <w:tc>
          <w:tcPr>
            <w:tcW w:w="355" w:type="pct"/>
            <w:tcBorders>
              <w:top w:val="single" w:sz="8" w:space="0" w:color="646464"/>
              <w:left w:val="nil"/>
              <w:bottom w:val="nil"/>
              <w:right w:val="nil"/>
            </w:tcBorders>
            <w:shd w:val="clear" w:color="auto" w:fill="auto"/>
            <w:tcMar>
              <w:top w:w="72" w:type="dxa"/>
              <w:left w:w="72" w:type="dxa"/>
              <w:bottom w:w="72" w:type="dxa"/>
              <w:right w:w="72" w:type="dxa"/>
            </w:tcMar>
            <w:vAlign w:val="bottom"/>
            <w:hideMark/>
          </w:tcPr>
          <w:p w14:paraId="374424FD" w14:textId="77777777" w:rsidR="006A699D" w:rsidRPr="00C86423" w:rsidRDefault="006A699D">
            <w:pPr>
              <w:rPr>
                <w:rFonts w:asciiTheme="minorHAnsi" w:hAnsiTheme="minorHAnsi" w:cstheme="minorHAnsi"/>
              </w:rPr>
            </w:pPr>
          </w:p>
        </w:tc>
      </w:tr>
    </w:tbl>
    <w:p w14:paraId="4C5F62FF" w14:textId="1EA80A26" w:rsidR="00124F7D" w:rsidRPr="00C86423" w:rsidRDefault="00124F7D" w:rsidP="006A699D">
      <w:pPr>
        <w:autoSpaceDE w:val="0"/>
        <w:autoSpaceDN w:val="0"/>
        <w:adjustRightInd w:val="0"/>
        <w:rPr>
          <w:rFonts w:asciiTheme="minorHAnsi" w:hAnsiTheme="minorHAnsi" w:cstheme="minorHAnsi"/>
        </w:rPr>
      </w:pPr>
    </w:p>
    <w:p w14:paraId="1BE97048" w14:textId="36450F0C" w:rsidR="00DB14BA" w:rsidRPr="001349F0" w:rsidRDefault="003D2596" w:rsidP="00305BF9">
      <w:pPr>
        <w:pStyle w:val="ListParagraph"/>
        <w:numPr>
          <w:ilvl w:val="0"/>
          <w:numId w:val="1"/>
        </w:numPr>
        <w:autoSpaceDE w:val="0"/>
        <w:autoSpaceDN w:val="0"/>
        <w:adjustRightInd w:val="0"/>
        <w:spacing w:after="240"/>
        <w:ind w:left="216" w:hanging="216"/>
        <w:rPr>
          <w:rFonts w:cstheme="minorHAnsi"/>
          <w:b w:val="0"/>
          <w:bCs/>
        </w:rPr>
      </w:pPr>
      <w:r w:rsidRPr="00A34A6F">
        <w:rPr>
          <w:rFonts w:cstheme="minorHAnsi"/>
          <w:bCs/>
          <w:noProof/>
        </w:rPr>
        <w:drawing>
          <wp:anchor distT="0" distB="0" distL="114300" distR="114300" simplePos="0" relativeHeight="251658256" behindDoc="0" locked="0" layoutInCell="1" allowOverlap="1" wp14:anchorId="52FDCCE3" wp14:editId="6891F6DE">
            <wp:simplePos x="0" y="0"/>
            <wp:positionH relativeFrom="margin">
              <wp:align>left</wp:align>
            </wp:positionH>
            <wp:positionV relativeFrom="paragraph">
              <wp:posOffset>157422</wp:posOffset>
            </wp:positionV>
            <wp:extent cx="2468880" cy="1359535"/>
            <wp:effectExtent l="0" t="0" r="7620" b="0"/>
            <wp:wrapSquare wrapText="bothSides"/>
            <wp:docPr id="9769" name="Picture 9769" descr="This is a photo of a building at the Montana State hospital. In front of the building is a green lawn with hedges and two large trees at the front.">
              <a:extLst xmlns:a="http://schemas.openxmlformats.org/drawingml/2006/main">
                <a:ext uri="{FF2B5EF4-FFF2-40B4-BE49-F238E27FC236}">
                  <a16:creationId xmlns:a16="http://schemas.microsoft.com/office/drawing/2014/main" id="{C41887B3-3EAE-4FD7-8771-5AAB34C06579}"/>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 name="Picture 9769" descr="This is a photo of a building at the Montana State hospital. In front of the building is a green lawn with hedges and two large trees at the front.">
                      <a:extLst>
                        <a:ext uri="{FF2B5EF4-FFF2-40B4-BE49-F238E27FC236}">
                          <a16:creationId xmlns:a16="http://schemas.microsoft.com/office/drawing/2014/main" id="{C41887B3-3EAE-4FD7-8771-5AAB34C06579}"/>
                        </a:ex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8880" cy="1359535"/>
                    </a:xfrm>
                    <a:prstGeom prst="rect">
                      <a:avLst/>
                    </a:prstGeom>
                    <a:noFill/>
                  </pic:spPr>
                </pic:pic>
              </a:graphicData>
            </a:graphic>
          </wp:anchor>
        </w:drawing>
      </w:r>
      <w:r w:rsidR="00DB14BA" w:rsidRPr="00C86423">
        <w:rPr>
          <w:rFonts w:cstheme="minorHAnsi"/>
          <w:bCs/>
        </w:rPr>
        <w:t>Overview | Montana State Hospital</w:t>
      </w:r>
    </w:p>
    <w:p w14:paraId="7A19DB26" w14:textId="7256D3F2" w:rsidR="00F97A45" w:rsidRPr="00C86423" w:rsidRDefault="00F97A45" w:rsidP="00BD2EC6">
      <w:pPr>
        <w:autoSpaceDE w:val="0"/>
        <w:autoSpaceDN w:val="0"/>
        <w:adjustRightInd w:val="0"/>
        <w:rPr>
          <w:rFonts w:asciiTheme="minorHAnsi" w:hAnsiTheme="minorHAnsi" w:cstheme="minorHAnsi"/>
        </w:rPr>
      </w:pPr>
      <w:r w:rsidRPr="00C86423">
        <w:rPr>
          <w:rFonts w:asciiTheme="minorHAnsi" w:hAnsiTheme="minorHAnsi" w:cstheme="minorHAnsi"/>
        </w:rPr>
        <w:t xml:space="preserve">Montana State Hospital (MSH) provides inpatient psychiatric treatment for adults with serious mental illness on civil or forensic commitment. MSH is codified in </w:t>
      </w:r>
      <w:hyperlink r:id="rId12" w:history="1">
        <w:r w:rsidRPr="00EB179A">
          <w:rPr>
            <w:rStyle w:val="Hyperlink"/>
            <w:rFonts w:asciiTheme="minorHAnsi" w:hAnsiTheme="minorHAnsi" w:cstheme="minorHAnsi"/>
          </w:rPr>
          <w:t>MCA 53-21-601</w:t>
        </w:r>
      </w:hyperlink>
      <w:r w:rsidRPr="00C86423">
        <w:rPr>
          <w:rFonts w:asciiTheme="minorHAnsi" w:hAnsiTheme="minorHAnsi" w:cstheme="minorHAnsi"/>
        </w:rPr>
        <w:t>.</w:t>
      </w:r>
    </w:p>
    <w:p w14:paraId="6E079B55" w14:textId="71597659" w:rsidR="00DB14BA" w:rsidRPr="00C86423" w:rsidRDefault="00DB14BA" w:rsidP="003D2596">
      <w:pPr>
        <w:autoSpaceDE w:val="0"/>
        <w:autoSpaceDN w:val="0"/>
        <w:adjustRightInd w:val="0"/>
        <w:spacing w:after="240"/>
        <w:ind w:left="288"/>
        <w:rPr>
          <w:rFonts w:asciiTheme="minorHAnsi" w:hAnsiTheme="minorHAnsi" w:cstheme="minorHAnsi"/>
        </w:rPr>
      </w:pPr>
    </w:p>
    <w:tbl>
      <w:tblPr>
        <w:tblW w:w="5000" w:type="pct"/>
        <w:tblCellMar>
          <w:left w:w="0" w:type="dxa"/>
          <w:right w:w="0" w:type="dxa"/>
        </w:tblCellMar>
        <w:tblLook w:val="0420" w:firstRow="1" w:lastRow="0" w:firstColumn="0" w:lastColumn="0" w:noHBand="0" w:noVBand="1"/>
      </w:tblPr>
      <w:tblGrid>
        <w:gridCol w:w="872"/>
        <w:gridCol w:w="1389"/>
        <w:gridCol w:w="961"/>
        <w:gridCol w:w="692"/>
        <w:gridCol w:w="935"/>
        <w:gridCol w:w="1249"/>
        <w:gridCol w:w="1350"/>
        <w:gridCol w:w="1003"/>
        <w:gridCol w:w="889"/>
      </w:tblGrid>
      <w:tr w:rsidR="006A699D" w:rsidRPr="00C86423" w14:paraId="3C8FDA77" w14:textId="77777777" w:rsidTr="00700BF3">
        <w:trPr>
          <w:trHeight w:val="432"/>
        </w:trPr>
        <w:tc>
          <w:tcPr>
            <w:tcW w:w="476" w:type="pct"/>
            <w:tcBorders>
              <w:top w:val="single" w:sz="8" w:space="0" w:color="646464"/>
              <w:left w:val="single" w:sz="8" w:space="0" w:color="646464"/>
              <w:bottom w:val="single" w:sz="8" w:space="0" w:color="646464"/>
              <w:right w:val="single" w:sz="8" w:space="0" w:color="646464"/>
            </w:tcBorders>
            <w:shd w:val="clear" w:color="auto" w:fill="002B49"/>
            <w:tcMar>
              <w:top w:w="72" w:type="dxa"/>
              <w:left w:w="144" w:type="dxa"/>
              <w:bottom w:w="72" w:type="dxa"/>
              <w:right w:w="144" w:type="dxa"/>
            </w:tcMar>
            <w:vAlign w:val="center"/>
            <w:hideMark/>
          </w:tcPr>
          <w:p w14:paraId="7AA4E2B6" w14:textId="77777777" w:rsidR="006A699D" w:rsidRPr="00C86423" w:rsidRDefault="006A699D" w:rsidP="00700BF3">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Unit</w:t>
            </w:r>
          </w:p>
        </w:tc>
        <w:tc>
          <w:tcPr>
            <w:tcW w:w="729" w:type="pct"/>
            <w:tcBorders>
              <w:top w:val="single" w:sz="8" w:space="0" w:color="646464"/>
              <w:left w:val="single" w:sz="8" w:space="0" w:color="646464"/>
              <w:bottom w:val="single" w:sz="8" w:space="0" w:color="646464"/>
              <w:right w:val="single" w:sz="8" w:space="0" w:color="646464"/>
            </w:tcBorders>
            <w:shd w:val="clear" w:color="auto" w:fill="002B49"/>
            <w:tcMar>
              <w:top w:w="72" w:type="dxa"/>
              <w:left w:w="144" w:type="dxa"/>
              <w:bottom w:w="72" w:type="dxa"/>
              <w:right w:w="144" w:type="dxa"/>
            </w:tcMar>
            <w:vAlign w:val="center"/>
            <w:hideMark/>
          </w:tcPr>
          <w:p w14:paraId="229A474C" w14:textId="77777777" w:rsidR="006A699D" w:rsidRPr="00C86423" w:rsidRDefault="006A699D" w:rsidP="00700BF3">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Purpose</w:t>
            </w:r>
          </w:p>
        </w:tc>
        <w:tc>
          <w:tcPr>
            <w:tcW w:w="583" w:type="pct"/>
            <w:tcBorders>
              <w:top w:val="single" w:sz="8" w:space="0" w:color="646464"/>
              <w:left w:val="single" w:sz="8" w:space="0" w:color="646464"/>
              <w:bottom w:val="single" w:sz="8" w:space="0" w:color="646464"/>
              <w:right w:val="single" w:sz="8" w:space="0" w:color="646464"/>
            </w:tcBorders>
            <w:shd w:val="clear" w:color="auto" w:fill="002B49"/>
            <w:tcMar>
              <w:top w:w="72" w:type="dxa"/>
              <w:left w:w="144" w:type="dxa"/>
              <w:bottom w:w="72" w:type="dxa"/>
              <w:right w:w="144" w:type="dxa"/>
            </w:tcMar>
            <w:vAlign w:val="center"/>
            <w:hideMark/>
          </w:tcPr>
          <w:p w14:paraId="13ADE6BC" w14:textId="77777777" w:rsidR="006A699D" w:rsidRPr="00C86423" w:rsidRDefault="006A699D" w:rsidP="00700BF3">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License Type</w:t>
            </w:r>
          </w:p>
        </w:tc>
        <w:tc>
          <w:tcPr>
            <w:tcW w:w="294" w:type="pct"/>
            <w:tcBorders>
              <w:top w:val="single" w:sz="8" w:space="0" w:color="646464"/>
              <w:left w:val="single" w:sz="8" w:space="0" w:color="646464"/>
              <w:bottom w:val="single" w:sz="8" w:space="0" w:color="646464"/>
              <w:right w:val="single" w:sz="8" w:space="0" w:color="646464"/>
            </w:tcBorders>
            <w:shd w:val="clear" w:color="auto" w:fill="002B49"/>
            <w:tcMar>
              <w:top w:w="72" w:type="dxa"/>
              <w:left w:w="144" w:type="dxa"/>
              <w:bottom w:w="72" w:type="dxa"/>
              <w:right w:w="144" w:type="dxa"/>
            </w:tcMar>
            <w:vAlign w:val="center"/>
            <w:hideMark/>
          </w:tcPr>
          <w:p w14:paraId="11796FA6" w14:textId="77777777" w:rsidR="006A699D" w:rsidRPr="00C86423" w:rsidRDefault="006A699D" w:rsidP="00700BF3">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Lic. Beds</w:t>
            </w:r>
          </w:p>
        </w:tc>
        <w:tc>
          <w:tcPr>
            <w:tcW w:w="294" w:type="pct"/>
            <w:tcBorders>
              <w:top w:val="single" w:sz="8" w:space="0" w:color="646464"/>
              <w:left w:val="single" w:sz="8" w:space="0" w:color="646464"/>
              <w:bottom w:val="single" w:sz="8" w:space="0" w:color="646464"/>
              <w:right w:val="single" w:sz="8" w:space="0" w:color="646464"/>
            </w:tcBorders>
            <w:shd w:val="clear" w:color="auto" w:fill="002B49"/>
            <w:tcMar>
              <w:top w:w="72" w:type="dxa"/>
              <w:left w:w="144" w:type="dxa"/>
              <w:bottom w:w="72" w:type="dxa"/>
              <w:right w:w="144" w:type="dxa"/>
            </w:tcMar>
            <w:vAlign w:val="center"/>
            <w:hideMark/>
          </w:tcPr>
          <w:p w14:paraId="7ABCF35D" w14:textId="77777777" w:rsidR="006A699D" w:rsidRPr="00C86423" w:rsidRDefault="006A699D" w:rsidP="00700BF3">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Avg Census</w:t>
            </w:r>
          </w:p>
          <w:p w14:paraId="3DD1429A" w14:textId="77777777" w:rsidR="006A699D" w:rsidRPr="00C86423" w:rsidRDefault="006A699D" w:rsidP="00700BF3">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(August 2022)</w:t>
            </w:r>
          </w:p>
        </w:tc>
        <w:tc>
          <w:tcPr>
            <w:tcW w:w="983" w:type="pct"/>
            <w:tcBorders>
              <w:top w:val="single" w:sz="8" w:space="0" w:color="646464"/>
              <w:left w:val="single" w:sz="8" w:space="0" w:color="646464"/>
              <w:bottom w:val="single" w:sz="8" w:space="0" w:color="646464"/>
              <w:right w:val="single" w:sz="8" w:space="0" w:color="646464"/>
            </w:tcBorders>
            <w:shd w:val="clear" w:color="auto" w:fill="002B49"/>
            <w:tcMar>
              <w:top w:w="72" w:type="dxa"/>
              <w:left w:w="144" w:type="dxa"/>
              <w:bottom w:w="72" w:type="dxa"/>
              <w:right w:w="144" w:type="dxa"/>
            </w:tcMar>
            <w:vAlign w:val="center"/>
            <w:hideMark/>
          </w:tcPr>
          <w:p w14:paraId="1FF4E5B0" w14:textId="77777777" w:rsidR="006A699D" w:rsidRPr="00C86423" w:rsidRDefault="006A699D" w:rsidP="00700BF3">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Setting Description</w:t>
            </w:r>
          </w:p>
        </w:tc>
        <w:tc>
          <w:tcPr>
            <w:tcW w:w="765" w:type="pct"/>
            <w:tcBorders>
              <w:top w:val="single" w:sz="8" w:space="0" w:color="646464"/>
              <w:left w:val="single" w:sz="8" w:space="0" w:color="646464"/>
              <w:bottom w:val="single" w:sz="8" w:space="0" w:color="646464"/>
              <w:right w:val="single" w:sz="8" w:space="0" w:color="646464"/>
            </w:tcBorders>
            <w:shd w:val="clear" w:color="auto" w:fill="002B49"/>
            <w:tcMar>
              <w:top w:w="72" w:type="dxa"/>
              <w:left w:w="144" w:type="dxa"/>
              <w:bottom w:w="72" w:type="dxa"/>
              <w:right w:w="144" w:type="dxa"/>
            </w:tcMar>
            <w:vAlign w:val="center"/>
            <w:hideMark/>
          </w:tcPr>
          <w:p w14:paraId="111C5F51" w14:textId="77777777" w:rsidR="006A699D" w:rsidRPr="00C86423" w:rsidRDefault="006A699D" w:rsidP="00700BF3">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Patient Population</w:t>
            </w:r>
          </w:p>
        </w:tc>
        <w:tc>
          <w:tcPr>
            <w:tcW w:w="476" w:type="pct"/>
            <w:tcBorders>
              <w:top w:val="single" w:sz="8" w:space="0" w:color="646464"/>
              <w:left w:val="single" w:sz="8" w:space="0" w:color="646464"/>
              <w:bottom w:val="single" w:sz="8" w:space="0" w:color="646464"/>
              <w:right w:val="single" w:sz="8" w:space="0" w:color="646464"/>
            </w:tcBorders>
            <w:shd w:val="clear" w:color="auto" w:fill="002B49"/>
            <w:tcMar>
              <w:top w:w="72" w:type="dxa"/>
              <w:left w:w="144" w:type="dxa"/>
              <w:bottom w:w="72" w:type="dxa"/>
              <w:right w:w="144" w:type="dxa"/>
            </w:tcMar>
            <w:vAlign w:val="center"/>
            <w:hideMark/>
          </w:tcPr>
          <w:p w14:paraId="088159C1" w14:textId="77777777" w:rsidR="006A699D" w:rsidRPr="00C86423" w:rsidRDefault="006A699D" w:rsidP="00700BF3">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Length of Stay (Years)</w:t>
            </w:r>
          </w:p>
        </w:tc>
        <w:tc>
          <w:tcPr>
            <w:tcW w:w="400" w:type="pct"/>
            <w:tcBorders>
              <w:top w:val="single" w:sz="8" w:space="0" w:color="646464"/>
              <w:left w:val="single" w:sz="8" w:space="0" w:color="646464"/>
              <w:bottom w:val="single" w:sz="8" w:space="0" w:color="646464"/>
              <w:right w:val="single" w:sz="8" w:space="0" w:color="646464"/>
            </w:tcBorders>
            <w:shd w:val="clear" w:color="auto" w:fill="002B49"/>
            <w:tcMar>
              <w:top w:w="72" w:type="dxa"/>
              <w:left w:w="144" w:type="dxa"/>
              <w:bottom w:w="72" w:type="dxa"/>
              <w:right w:w="144" w:type="dxa"/>
            </w:tcMar>
            <w:vAlign w:val="center"/>
            <w:hideMark/>
          </w:tcPr>
          <w:p w14:paraId="655D04D9" w14:textId="77777777" w:rsidR="006A699D" w:rsidRPr="00C86423" w:rsidRDefault="006A699D" w:rsidP="00700BF3">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Avg Patient Age</w:t>
            </w:r>
          </w:p>
        </w:tc>
      </w:tr>
      <w:tr w:rsidR="006A699D" w:rsidRPr="00C86423" w14:paraId="14B31C52" w14:textId="77777777" w:rsidTr="00602844">
        <w:trPr>
          <w:trHeight w:val="432"/>
        </w:trPr>
        <w:tc>
          <w:tcPr>
            <w:tcW w:w="476"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75BCD4B4" w14:textId="77777777" w:rsidR="006A699D" w:rsidRPr="00C86423" w:rsidRDefault="006A699D" w:rsidP="00602844">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000000"/>
                <w:kern w:val="24"/>
              </w:rPr>
              <w:t>A</w:t>
            </w:r>
          </w:p>
        </w:tc>
        <w:tc>
          <w:tcPr>
            <w:tcW w:w="729"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6838F68C"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Admissions – for stabilization and co-occurring disorders</w:t>
            </w:r>
          </w:p>
        </w:tc>
        <w:tc>
          <w:tcPr>
            <w:tcW w:w="583"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6C574E1F"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Hospital</w:t>
            </w:r>
          </w:p>
        </w:tc>
        <w:tc>
          <w:tcPr>
            <w:tcW w:w="294"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6C5CDF5D" w14:textId="77777777" w:rsidR="006A699D" w:rsidRPr="00C86423" w:rsidRDefault="006A699D" w:rsidP="0080724D">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31</w:t>
            </w:r>
          </w:p>
        </w:tc>
        <w:tc>
          <w:tcPr>
            <w:tcW w:w="294"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41F1E666" w14:textId="77777777" w:rsidR="006A699D" w:rsidRPr="00C86423" w:rsidRDefault="006A699D" w:rsidP="0080724D">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13</w:t>
            </w:r>
          </w:p>
        </w:tc>
        <w:tc>
          <w:tcPr>
            <w:tcW w:w="983"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7820BB61"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Secured, mixed gender, 2 beds per room, with common areas, outdoor yard, and seclusion rooms</w:t>
            </w:r>
          </w:p>
        </w:tc>
        <w:tc>
          <w:tcPr>
            <w:tcW w:w="765"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1AC180C3"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Civil commitment</w:t>
            </w:r>
          </w:p>
        </w:tc>
        <w:tc>
          <w:tcPr>
            <w:tcW w:w="476"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0C756A85"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Average: 0.2</w:t>
            </w:r>
          </w:p>
          <w:p w14:paraId="0F843434"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Longest: 1.8</w:t>
            </w:r>
          </w:p>
        </w:tc>
        <w:tc>
          <w:tcPr>
            <w:tcW w:w="400"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5DD37818" w14:textId="77777777" w:rsidR="006A699D" w:rsidRPr="00C86423" w:rsidRDefault="006A699D" w:rsidP="00602844">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45</w:t>
            </w:r>
          </w:p>
        </w:tc>
      </w:tr>
      <w:tr w:rsidR="006A699D" w:rsidRPr="00C86423" w14:paraId="61088F36" w14:textId="77777777" w:rsidTr="00602844">
        <w:trPr>
          <w:trHeight w:val="432"/>
        </w:trPr>
        <w:tc>
          <w:tcPr>
            <w:tcW w:w="476"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365222F9" w14:textId="77777777" w:rsidR="006A699D" w:rsidRPr="00C86423" w:rsidRDefault="006A699D" w:rsidP="00602844">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000000"/>
                <w:kern w:val="24"/>
              </w:rPr>
              <w:t>B</w:t>
            </w:r>
          </w:p>
        </w:tc>
        <w:tc>
          <w:tcPr>
            <w:tcW w:w="729"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0814723E"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Admissions – for stabilization and co-occurring disorders</w:t>
            </w:r>
          </w:p>
        </w:tc>
        <w:tc>
          <w:tcPr>
            <w:tcW w:w="583"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136F6874"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Hospital</w:t>
            </w:r>
          </w:p>
        </w:tc>
        <w:tc>
          <w:tcPr>
            <w:tcW w:w="294"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3406D8E6" w14:textId="77777777" w:rsidR="006A699D" w:rsidRPr="00C86423" w:rsidRDefault="006A699D" w:rsidP="0080724D">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26</w:t>
            </w:r>
          </w:p>
        </w:tc>
        <w:tc>
          <w:tcPr>
            <w:tcW w:w="294"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05BBB039" w14:textId="77777777" w:rsidR="006A699D" w:rsidRPr="00C86423" w:rsidRDefault="006A699D" w:rsidP="0080724D">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12</w:t>
            </w:r>
          </w:p>
        </w:tc>
        <w:tc>
          <w:tcPr>
            <w:tcW w:w="983"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0C6424D2"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Secured, mixed gender, 2 beds per room, with common areas, outdoor yard, and seclusion rooms</w:t>
            </w:r>
          </w:p>
        </w:tc>
        <w:tc>
          <w:tcPr>
            <w:tcW w:w="765"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78E542E9"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Civil commitment</w:t>
            </w:r>
          </w:p>
        </w:tc>
        <w:tc>
          <w:tcPr>
            <w:tcW w:w="476"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0E44CE72"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Average: 0.2</w:t>
            </w:r>
          </w:p>
          <w:p w14:paraId="00B0B12D"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Longest: 1.1</w:t>
            </w:r>
          </w:p>
        </w:tc>
        <w:tc>
          <w:tcPr>
            <w:tcW w:w="400"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1589C2F3" w14:textId="77777777" w:rsidR="006A699D" w:rsidRPr="00C86423" w:rsidRDefault="006A699D" w:rsidP="00602844">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43</w:t>
            </w:r>
          </w:p>
        </w:tc>
      </w:tr>
      <w:tr w:rsidR="006A699D" w:rsidRPr="00C86423" w14:paraId="5E6352BF" w14:textId="77777777" w:rsidTr="00602844">
        <w:trPr>
          <w:trHeight w:val="432"/>
        </w:trPr>
        <w:tc>
          <w:tcPr>
            <w:tcW w:w="476"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206AF308" w14:textId="77777777" w:rsidR="006A699D" w:rsidRPr="00C86423" w:rsidRDefault="006A699D" w:rsidP="00602844">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000000"/>
                <w:kern w:val="24"/>
              </w:rPr>
              <w:t>D</w:t>
            </w:r>
          </w:p>
        </w:tc>
        <w:tc>
          <w:tcPr>
            <w:tcW w:w="729"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41FA44FC"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Management of Legal Issues</w:t>
            </w:r>
          </w:p>
        </w:tc>
        <w:tc>
          <w:tcPr>
            <w:tcW w:w="583"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39355189"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Hospital</w:t>
            </w:r>
          </w:p>
        </w:tc>
        <w:tc>
          <w:tcPr>
            <w:tcW w:w="294"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4D85D461" w14:textId="77777777" w:rsidR="006A699D" w:rsidRPr="00C86423" w:rsidRDefault="006A699D" w:rsidP="0080724D">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32</w:t>
            </w:r>
          </w:p>
        </w:tc>
        <w:tc>
          <w:tcPr>
            <w:tcW w:w="294"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22315E63" w14:textId="77777777" w:rsidR="006A699D" w:rsidRPr="00C86423" w:rsidRDefault="006A699D" w:rsidP="0080724D">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32</w:t>
            </w:r>
          </w:p>
        </w:tc>
        <w:tc>
          <w:tcPr>
            <w:tcW w:w="983"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5AFECAF0"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Secured, mixed gender, 2 beds per room, with common areas, outdoor yard, and seclusion rooms</w:t>
            </w:r>
          </w:p>
        </w:tc>
        <w:tc>
          <w:tcPr>
            <w:tcW w:w="765"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7BBC4442"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Forensic commitment</w:t>
            </w:r>
          </w:p>
        </w:tc>
        <w:tc>
          <w:tcPr>
            <w:tcW w:w="476"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00938779"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Average: 2.6</w:t>
            </w:r>
          </w:p>
          <w:p w14:paraId="36C0EB39"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Longest: 14.5</w:t>
            </w:r>
          </w:p>
        </w:tc>
        <w:tc>
          <w:tcPr>
            <w:tcW w:w="400"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220CC160" w14:textId="77777777" w:rsidR="006A699D" w:rsidRPr="00C86423" w:rsidRDefault="006A699D" w:rsidP="00602844">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43</w:t>
            </w:r>
          </w:p>
        </w:tc>
      </w:tr>
      <w:tr w:rsidR="006A699D" w:rsidRPr="00C86423" w14:paraId="250A6834" w14:textId="77777777" w:rsidTr="00602844">
        <w:trPr>
          <w:trHeight w:val="432"/>
        </w:trPr>
        <w:tc>
          <w:tcPr>
            <w:tcW w:w="476"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236A3F2F" w14:textId="77777777" w:rsidR="006A699D" w:rsidRPr="00C86423" w:rsidRDefault="006A699D" w:rsidP="00602844">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000000"/>
                <w:kern w:val="24"/>
              </w:rPr>
              <w:t>E</w:t>
            </w:r>
          </w:p>
        </w:tc>
        <w:tc>
          <w:tcPr>
            <w:tcW w:w="729"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3E06A0BA"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Social and Independent Living Skills</w:t>
            </w:r>
          </w:p>
        </w:tc>
        <w:tc>
          <w:tcPr>
            <w:tcW w:w="583"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1F50D152"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Hospital</w:t>
            </w:r>
          </w:p>
        </w:tc>
        <w:tc>
          <w:tcPr>
            <w:tcW w:w="294"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7A7AF0C8" w14:textId="77777777" w:rsidR="006A699D" w:rsidRPr="00C86423" w:rsidRDefault="006A699D" w:rsidP="0080724D">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25</w:t>
            </w:r>
          </w:p>
        </w:tc>
        <w:tc>
          <w:tcPr>
            <w:tcW w:w="294"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5974191F" w14:textId="77777777" w:rsidR="006A699D" w:rsidRPr="00C86423" w:rsidRDefault="006A699D" w:rsidP="0080724D">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19</w:t>
            </w:r>
          </w:p>
        </w:tc>
        <w:tc>
          <w:tcPr>
            <w:tcW w:w="983"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55F4ACD3"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Secured, mixed gender, 2 beds per room, with common areas, outdoor yard, and seclusion rooms</w:t>
            </w:r>
          </w:p>
        </w:tc>
        <w:tc>
          <w:tcPr>
            <w:tcW w:w="765"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26971071"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Civil commitment</w:t>
            </w:r>
          </w:p>
        </w:tc>
        <w:tc>
          <w:tcPr>
            <w:tcW w:w="476"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0C5E8736"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Average: 2.1</w:t>
            </w:r>
          </w:p>
          <w:p w14:paraId="2175D306"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Longest: 11.5</w:t>
            </w:r>
          </w:p>
        </w:tc>
        <w:tc>
          <w:tcPr>
            <w:tcW w:w="400"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402D4DB1" w14:textId="77777777" w:rsidR="006A699D" w:rsidRPr="00C86423" w:rsidRDefault="006A699D" w:rsidP="00602844">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48</w:t>
            </w:r>
          </w:p>
        </w:tc>
      </w:tr>
      <w:tr w:rsidR="006A699D" w:rsidRPr="00C86423" w14:paraId="36071A32" w14:textId="77777777" w:rsidTr="00602844">
        <w:trPr>
          <w:trHeight w:val="432"/>
        </w:trPr>
        <w:tc>
          <w:tcPr>
            <w:tcW w:w="476"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1B4C51C2" w14:textId="77777777" w:rsidR="006A699D" w:rsidRPr="00C86423" w:rsidRDefault="006A699D" w:rsidP="00602844">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000000"/>
                <w:kern w:val="24"/>
              </w:rPr>
              <w:t>Spratt</w:t>
            </w:r>
          </w:p>
        </w:tc>
        <w:tc>
          <w:tcPr>
            <w:tcW w:w="729"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59E94229"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Adaptive Living for Elderly</w:t>
            </w:r>
          </w:p>
        </w:tc>
        <w:tc>
          <w:tcPr>
            <w:tcW w:w="583"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649C120F"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Hospital</w:t>
            </w:r>
          </w:p>
        </w:tc>
        <w:tc>
          <w:tcPr>
            <w:tcW w:w="294"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526DAA41" w14:textId="77777777" w:rsidR="006A699D" w:rsidRPr="00C86423" w:rsidRDefault="006A699D" w:rsidP="0080724D">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60</w:t>
            </w:r>
          </w:p>
        </w:tc>
        <w:tc>
          <w:tcPr>
            <w:tcW w:w="294"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54297387" w14:textId="77777777" w:rsidR="006A699D" w:rsidRPr="00C86423" w:rsidRDefault="006A699D" w:rsidP="0080724D">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38</w:t>
            </w:r>
          </w:p>
        </w:tc>
        <w:tc>
          <w:tcPr>
            <w:tcW w:w="983"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5541DBCE"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Secured, mixed gender, 2 beds per room, with television area and enrichment room</w:t>
            </w:r>
          </w:p>
        </w:tc>
        <w:tc>
          <w:tcPr>
            <w:tcW w:w="765"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5A9A5EE7"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Civil commitment</w:t>
            </w:r>
          </w:p>
        </w:tc>
        <w:tc>
          <w:tcPr>
            <w:tcW w:w="476"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6F37A16D"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Average: 1.2</w:t>
            </w:r>
          </w:p>
          <w:p w14:paraId="4438C6D0"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Longest: 6.3</w:t>
            </w:r>
          </w:p>
        </w:tc>
        <w:tc>
          <w:tcPr>
            <w:tcW w:w="400"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512FE8E9" w14:textId="77777777" w:rsidR="006A699D" w:rsidRPr="00C86423" w:rsidRDefault="006A699D" w:rsidP="00602844">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67</w:t>
            </w:r>
          </w:p>
        </w:tc>
      </w:tr>
      <w:tr w:rsidR="006A699D" w:rsidRPr="00C86423" w14:paraId="5F8C4689" w14:textId="77777777" w:rsidTr="00602844">
        <w:trPr>
          <w:trHeight w:val="432"/>
        </w:trPr>
        <w:tc>
          <w:tcPr>
            <w:tcW w:w="476"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4984CB0D" w14:textId="77777777" w:rsidR="006A699D" w:rsidRPr="00C86423" w:rsidRDefault="006A699D" w:rsidP="00602844">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000000"/>
                <w:kern w:val="24"/>
              </w:rPr>
              <w:t>Galen – Pod A</w:t>
            </w:r>
          </w:p>
        </w:tc>
        <w:tc>
          <w:tcPr>
            <w:tcW w:w="729"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066E983A"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Forensic Men’s</w:t>
            </w:r>
          </w:p>
        </w:tc>
        <w:tc>
          <w:tcPr>
            <w:tcW w:w="583"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5BD2AF20"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Mental Health Center</w:t>
            </w:r>
          </w:p>
        </w:tc>
        <w:tc>
          <w:tcPr>
            <w:tcW w:w="294"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3C955875" w14:textId="77777777" w:rsidR="006A699D" w:rsidRPr="00C86423" w:rsidRDefault="006A699D" w:rsidP="0080724D">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24</w:t>
            </w:r>
          </w:p>
        </w:tc>
        <w:tc>
          <w:tcPr>
            <w:tcW w:w="294"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486F67AE" w14:textId="77777777" w:rsidR="006A699D" w:rsidRPr="00C86423" w:rsidRDefault="006A699D" w:rsidP="0080724D">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20</w:t>
            </w:r>
          </w:p>
        </w:tc>
        <w:tc>
          <w:tcPr>
            <w:tcW w:w="983"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74E95C9E"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Jail-like facility, 1 bed per room</w:t>
            </w:r>
          </w:p>
        </w:tc>
        <w:tc>
          <w:tcPr>
            <w:tcW w:w="765"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37931482"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Forensic commitment</w:t>
            </w:r>
          </w:p>
        </w:tc>
        <w:tc>
          <w:tcPr>
            <w:tcW w:w="476"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2086837D"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Average: 0.3</w:t>
            </w:r>
          </w:p>
          <w:p w14:paraId="636F1817"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Longest: 1.4</w:t>
            </w:r>
          </w:p>
        </w:tc>
        <w:tc>
          <w:tcPr>
            <w:tcW w:w="400"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37FC27B6" w14:textId="77777777" w:rsidR="006A699D" w:rsidRPr="00C86423" w:rsidRDefault="006A699D" w:rsidP="00602844">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46</w:t>
            </w:r>
          </w:p>
        </w:tc>
      </w:tr>
      <w:tr w:rsidR="006A699D" w:rsidRPr="00C86423" w14:paraId="48EC1581" w14:textId="77777777" w:rsidTr="00602844">
        <w:trPr>
          <w:trHeight w:val="432"/>
        </w:trPr>
        <w:tc>
          <w:tcPr>
            <w:tcW w:w="476"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237AD24F" w14:textId="75131E65" w:rsidR="006A699D" w:rsidRPr="00C86423" w:rsidRDefault="006A699D" w:rsidP="00602844">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000000"/>
                <w:kern w:val="24"/>
              </w:rPr>
              <w:t>Galen – Pod B</w:t>
            </w:r>
          </w:p>
        </w:tc>
        <w:tc>
          <w:tcPr>
            <w:tcW w:w="729"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39E2E0B0"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Forensic Men’s</w:t>
            </w:r>
          </w:p>
        </w:tc>
        <w:tc>
          <w:tcPr>
            <w:tcW w:w="583"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4FD29E6C"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Mental Health Center</w:t>
            </w:r>
          </w:p>
        </w:tc>
        <w:tc>
          <w:tcPr>
            <w:tcW w:w="294"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5E1470F2" w14:textId="77777777" w:rsidR="006A699D" w:rsidRPr="00C86423" w:rsidRDefault="006A699D" w:rsidP="0080724D">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24</w:t>
            </w:r>
          </w:p>
        </w:tc>
        <w:tc>
          <w:tcPr>
            <w:tcW w:w="294"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513DDA57" w14:textId="77777777" w:rsidR="006A699D" w:rsidRPr="00C86423" w:rsidRDefault="006A699D" w:rsidP="0080724D">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21</w:t>
            </w:r>
          </w:p>
        </w:tc>
        <w:tc>
          <w:tcPr>
            <w:tcW w:w="983"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4CEE210F"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Jail-like facility, 1 bed per room</w:t>
            </w:r>
          </w:p>
        </w:tc>
        <w:tc>
          <w:tcPr>
            <w:tcW w:w="765"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6677140A"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Forensic commitment</w:t>
            </w:r>
          </w:p>
        </w:tc>
        <w:tc>
          <w:tcPr>
            <w:tcW w:w="476"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0148AA70"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Average: 1.0</w:t>
            </w:r>
          </w:p>
          <w:p w14:paraId="5BBF4641"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Longest: 18.4</w:t>
            </w:r>
          </w:p>
        </w:tc>
        <w:tc>
          <w:tcPr>
            <w:tcW w:w="400"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53F714F6" w14:textId="77777777" w:rsidR="006A699D" w:rsidRPr="00C86423" w:rsidRDefault="006A699D" w:rsidP="00602844">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43</w:t>
            </w:r>
          </w:p>
        </w:tc>
      </w:tr>
      <w:tr w:rsidR="006A699D" w:rsidRPr="00C86423" w14:paraId="353BAC4C" w14:textId="77777777" w:rsidTr="00602844">
        <w:trPr>
          <w:trHeight w:val="432"/>
        </w:trPr>
        <w:tc>
          <w:tcPr>
            <w:tcW w:w="476"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2401E489" w14:textId="77777777" w:rsidR="006A699D" w:rsidRPr="00C86423" w:rsidRDefault="006A699D" w:rsidP="00602844">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000000"/>
                <w:kern w:val="24"/>
              </w:rPr>
              <w:t>Galen – Pod C</w:t>
            </w:r>
          </w:p>
        </w:tc>
        <w:tc>
          <w:tcPr>
            <w:tcW w:w="729"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77A91A1B"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Forensic Women’s</w:t>
            </w:r>
          </w:p>
        </w:tc>
        <w:tc>
          <w:tcPr>
            <w:tcW w:w="583"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2D5B82CF"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Mental Health Center</w:t>
            </w:r>
          </w:p>
        </w:tc>
        <w:tc>
          <w:tcPr>
            <w:tcW w:w="294"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2AB60290" w14:textId="77777777" w:rsidR="006A699D" w:rsidRPr="00C86423" w:rsidRDefault="006A699D" w:rsidP="0080724D">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6</w:t>
            </w:r>
          </w:p>
        </w:tc>
        <w:tc>
          <w:tcPr>
            <w:tcW w:w="294"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238D0D1B" w14:textId="77777777" w:rsidR="006A699D" w:rsidRPr="00C86423" w:rsidRDefault="006A699D" w:rsidP="0080724D">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4</w:t>
            </w:r>
          </w:p>
        </w:tc>
        <w:tc>
          <w:tcPr>
            <w:tcW w:w="983"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753C8086"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Jail-like facility, 1 bed per room</w:t>
            </w:r>
          </w:p>
        </w:tc>
        <w:tc>
          <w:tcPr>
            <w:tcW w:w="765"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2D1B8BF8"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Forensic commitment</w:t>
            </w:r>
          </w:p>
        </w:tc>
        <w:tc>
          <w:tcPr>
            <w:tcW w:w="476"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14D5632B"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Average: 0.5</w:t>
            </w:r>
          </w:p>
          <w:p w14:paraId="594A1354"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Longest: 1.2</w:t>
            </w:r>
          </w:p>
        </w:tc>
        <w:tc>
          <w:tcPr>
            <w:tcW w:w="400"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09D46BE3" w14:textId="77777777" w:rsidR="006A699D" w:rsidRPr="00C86423" w:rsidRDefault="006A699D" w:rsidP="00602844">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27</w:t>
            </w:r>
          </w:p>
        </w:tc>
      </w:tr>
      <w:tr w:rsidR="006A699D" w:rsidRPr="00C86423" w14:paraId="401C1E7A" w14:textId="77777777" w:rsidTr="00602844">
        <w:trPr>
          <w:trHeight w:val="432"/>
        </w:trPr>
        <w:tc>
          <w:tcPr>
            <w:tcW w:w="476"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4D4DA85D" w14:textId="77777777" w:rsidR="006A699D" w:rsidRPr="00C86423" w:rsidRDefault="006A699D" w:rsidP="00602844">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000000"/>
                <w:kern w:val="24"/>
              </w:rPr>
              <w:t>Group Homes</w:t>
            </w:r>
          </w:p>
        </w:tc>
        <w:tc>
          <w:tcPr>
            <w:tcW w:w="729"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3740DFF0"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Transitional Living</w:t>
            </w:r>
          </w:p>
        </w:tc>
        <w:tc>
          <w:tcPr>
            <w:tcW w:w="583"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4EDBC018"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Mental Health Center</w:t>
            </w:r>
          </w:p>
        </w:tc>
        <w:tc>
          <w:tcPr>
            <w:tcW w:w="294"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5F65449D" w14:textId="77777777" w:rsidR="006A699D" w:rsidRPr="00C86423" w:rsidRDefault="006A699D" w:rsidP="0080724D">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42</w:t>
            </w:r>
          </w:p>
        </w:tc>
        <w:tc>
          <w:tcPr>
            <w:tcW w:w="294"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4B062A74" w14:textId="77777777" w:rsidR="006A699D" w:rsidRPr="00C86423" w:rsidRDefault="006A699D" w:rsidP="0080724D">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32</w:t>
            </w:r>
          </w:p>
        </w:tc>
        <w:tc>
          <w:tcPr>
            <w:tcW w:w="983"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469781CD"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Group home-like setting</w:t>
            </w:r>
          </w:p>
        </w:tc>
        <w:tc>
          <w:tcPr>
            <w:tcW w:w="765"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3D5B7143"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Forensic commitment</w:t>
            </w:r>
          </w:p>
        </w:tc>
        <w:tc>
          <w:tcPr>
            <w:tcW w:w="476"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7814DE5E"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Average: 5.2</w:t>
            </w:r>
          </w:p>
          <w:p w14:paraId="53A3C3D8" w14:textId="77777777" w:rsidR="006A699D" w:rsidRPr="00C86423" w:rsidRDefault="006A699D" w:rsidP="00602844">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Longest: 24.4</w:t>
            </w:r>
          </w:p>
        </w:tc>
        <w:tc>
          <w:tcPr>
            <w:tcW w:w="400"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4C9D0D82" w14:textId="77777777" w:rsidR="006A699D" w:rsidRPr="00C86423" w:rsidRDefault="006A699D" w:rsidP="00602844">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41</w:t>
            </w:r>
          </w:p>
        </w:tc>
      </w:tr>
    </w:tbl>
    <w:p w14:paraId="1B72644D" w14:textId="0E7E8E88" w:rsidR="00AC721F" w:rsidRPr="00C86423" w:rsidRDefault="00AC721F" w:rsidP="00AC721F">
      <w:pPr>
        <w:autoSpaceDE w:val="0"/>
        <w:autoSpaceDN w:val="0"/>
        <w:adjustRightInd w:val="0"/>
        <w:rPr>
          <w:rFonts w:asciiTheme="minorHAnsi" w:hAnsiTheme="minorHAnsi" w:cstheme="minorHAnsi"/>
        </w:rPr>
      </w:pPr>
    </w:p>
    <w:p w14:paraId="0CA571E7" w14:textId="16A36261" w:rsidR="00AC721F" w:rsidRPr="001349F0" w:rsidRDefault="00AC721F" w:rsidP="00D17F7D">
      <w:pPr>
        <w:pStyle w:val="ListParagraph"/>
        <w:numPr>
          <w:ilvl w:val="0"/>
          <w:numId w:val="1"/>
        </w:numPr>
        <w:autoSpaceDE w:val="0"/>
        <w:autoSpaceDN w:val="0"/>
        <w:adjustRightInd w:val="0"/>
        <w:spacing w:after="240"/>
        <w:rPr>
          <w:rFonts w:cstheme="minorHAnsi"/>
          <w:b w:val="0"/>
          <w:bCs/>
        </w:rPr>
      </w:pPr>
      <w:r w:rsidRPr="00C86423">
        <w:rPr>
          <w:rFonts w:cstheme="minorHAnsi"/>
          <w:bCs/>
        </w:rPr>
        <w:t>Overview | Montana State Hospital Civil Commitment Process</w:t>
      </w:r>
      <w:bookmarkStart w:id="8" w:name="_Hlk125376901"/>
    </w:p>
    <w:bookmarkEnd w:id="8"/>
    <w:p w14:paraId="164A1C0B" w14:textId="0629D902" w:rsidR="00AC721F" w:rsidRDefault="00F97A45" w:rsidP="00BD2EC6">
      <w:pPr>
        <w:autoSpaceDE w:val="0"/>
        <w:autoSpaceDN w:val="0"/>
        <w:adjustRightInd w:val="0"/>
        <w:rPr>
          <w:rFonts w:asciiTheme="minorHAnsi" w:hAnsiTheme="minorHAnsi" w:cstheme="minorHAnsi"/>
        </w:rPr>
      </w:pPr>
      <w:r w:rsidRPr="00C86423">
        <w:rPr>
          <w:rFonts w:asciiTheme="minorHAnsi" w:hAnsiTheme="minorHAnsi" w:cstheme="minorHAnsi"/>
        </w:rPr>
        <w:t xml:space="preserve">There are two primary commitment types to MSH: Civil and Forensic. The flow chart below outlines a high-level process for civil commitments, per </w:t>
      </w:r>
      <w:hyperlink r:id="rId13" w:history="1">
        <w:r w:rsidRPr="00020889">
          <w:rPr>
            <w:rStyle w:val="Hyperlink"/>
            <w:rFonts w:asciiTheme="minorHAnsi" w:hAnsiTheme="minorHAnsi" w:cstheme="minorHAnsi"/>
          </w:rPr>
          <w:t>MCA 53-21</w:t>
        </w:r>
      </w:hyperlink>
      <w:r w:rsidRPr="00C86423">
        <w:rPr>
          <w:rFonts w:asciiTheme="minorHAnsi" w:hAnsiTheme="minorHAnsi" w:cstheme="minorHAnsi"/>
        </w:rPr>
        <w:t>, which accounted for 75% of admissions in SFY22 to MSH.</w:t>
      </w:r>
    </w:p>
    <w:p w14:paraId="526CBC40" w14:textId="307EB586" w:rsidR="00B264F1" w:rsidRDefault="00B264F1" w:rsidP="00BD2EC6">
      <w:pPr>
        <w:autoSpaceDE w:val="0"/>
        <w:autoSpaceDN w:val="0"/>
        <w:adjustRightInd w:val="0"/>
        <w:rPr>
          <w:rFonts w:asciiTheme="minorHAnsi" w:hAnsiTheme="minorHAnsi" w:cstheme="minorHAnsi"/>
        </w:rPr>
      </w:pPr>
    </w:p>
    <w:p w14:paraId="08069A18" w14:textId="59E518A1" w:rsidR="00B264F1" w:rsidRPr="00C86423" w:rsidRDefault="00C073C3" w:rsidP="00BD2EC6">
      <w:pPr>
        <w:autoSpaceDE w:val="0"/>
        <w:autoSpaceDN w:val="0"/>
        <w:adjustRightInd w:val="0"/>
        <w:rPr>
          <w:rFonts w:asciiTheme="minorHAnsi" w:hAnsiTheme="minorHAnsi" w:cstheme="minorHAnsi"/>
        </w:rPr>
      </w:pPr>
      <w:r w:rsidRPr="00C073C3">
        <w:rPr>
          <w:rFonts w:asciiTheme="minorHAnsi" w:hAnsiTheme="minorHAnsi" w:cstheme="minorHAnsi"/>
          <w:noProof/>
        </w:rPr>
        <w:drawing>
          <wp:inline distT="0" distB="0" distL="0" distR="0" wp14:anchorId="44EEBE51" wp14:editId="2660EC03">
            <wp:extent cx="5943600" cy="3870960"/>
            <wp:effectExtent l="0" t="0" r="0" b="0"/>
            <wp:docPr id="13" name="Picture 9" descr="This is the process flow chart for civil commitments to Montana State Hospital. A detailed description follows in the text below.">
              <a:extLst xmlns:a="http://schemas.openxmlformats.org/drawingml/2006/main">
                <a:ext uri="{FF2B5EF4-FFF2-40B4-BE49-F238E27FC236}">
                  <a16:creationId xmlns:a16="http://schemas.microsoft.com/office/drawing/2014/main" id="{BD558F74-144B-0396-6505-D9C11955BC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descr="This is the process flow chart for civil commitments to Montana State Hospital. A detailed description follows in the text below.">
                      <a:extLst>
                        <a:ext uri="{FF2B5EF4-FFF2-40B4-BE49-F238E27FC236}">
                          <a16:creationId xmlns:a16="http://schemas.microsoft.com/office/drawing/2014/main" id="{BD558F74-144B-0396-6505-D9C11955BC66}"/>
                        </a:ext>
                      </a:extLst>
                    </pic:cNvPr>
                    <pic:cNvPicPr>
                      <a:picLocks noChangeAspect="1"/>
                    </pic:cNvPicPr>
                  </pic:nvPicPr>
                  <pic:blipFill>
                    <a:blip r:embed="rId14"/>
                    <a:srcRect/>
                    <a:stretch/>
                  </pic:blipFill>
                  <pic:spPr>
                    <a:xfrm>
                      <a:off x="0" y="0"/>
                      <a:ext cx="5943600" cy="3870960"/>
                    </a:xfrm>
                    <a:prstGeom prst="rect">
                      <a:avLst/>
                    </a:prstGeom>
                  </pic:spPr>
                </pic:pic>
              </a:graphicData>
            </a:graphic>
          </wp:inline>
        </w:drawing>
      </w:r>
    </w:p>
    <w:p w14:paraId="2FD3C8A5" w14:textId="368715D4" w:rsidR="00AC721F" w:rsidRPr="00C86423" w:rsidRDefault="00AC721F" w:rsidP="00BD2EC6">
      <w:pPr>
        <w:autoSpaceDE w:val="0"/>
        <w:autoSpaceDN w:val="0"/>
        <w:adjustRightInd w:val="0"/>
        <w:rPr>
          <w:rFonts w:asciiTheme="minorHAnsi" w:hAnsiTheme="minorHAnsi" w:cstheme="minorHAnsi"/>
        </w:rPr>
      </w:pPr>
    </w:p>
    <w:p w14:paraId="35BCE7A7" w14:textId="2DF42102" w:rsidR="00EA4BB5" w:rsidRPr="00C86423" w:rsidRDefault="00EA4BB5" w:rsidP="00BD2EC6">
      <w:pPr>
        <w:rPr>
          <w:rFonts w:asciiTheme="minorHAnsi" w:hAnsiTheme="minorHAnsi" w:cstheme="minorHAnsi"/>
          <w:b/>
          <w:bCs/>
          <w:color w:val="000000"/>
        </w:rPr>
      </w:pPr>
      <w:r w:rsidRPr="00C86423">
        <w:rPr>
          <w:rFonts w:asciiTheme="minorHAnsi" w:hAnsiTheme="minorHAnsi" w:cstheme="minorHAnsi"/>
          <w:b/>
          <w:bCs/>
        </w:rPr>
        <w:t xml:space="preserve">Process 1: </w:t>
      </w:r>
    </w:p>
    <w:p w14:paraId="576E8B60" w14:textId="5091D75D" w:rsidR="00EA4BB5" w:rsidRDefault="00EA4BB5" w:rsidP="00BD2EC6">
      <w:pPr>
        <w:rPr>
          <w:rFonts w:asciiTheme="minorHAnsi" w:hAnsiTheme="minorHAnsi" w:cstheme="minorHAnsi"/>
          <w:color w:val="000000"/>
        </w:rPr>
      </w:pPr>
      <w:r w:rsidRPr="00C86423">
        <w:rPr>
          <w:rFonts w:asciiTheme="minorHAnsi" w:hAnsiTheme="minorHAnsi" w:cstheme="minorHAnsi"/>
          <w:color w:val="000000"/>
        </w:rPr>
        <w:t>Start &gt; Law Enforcement detains someone who appears to have mental disorder and is in imminent danger of death or bodily harm &gt; Commitment Hearing &gt; Law Enforcement contacts mental health professional for emergency evaluation &gt; Professional Conducts Evaluation &gt; Mentally Ill? &gt; No &gt; End</w:t>
      </w:r>
    </w:p>
    <w:p w14:paraId="1707D706" w14:textId="78B7F21F" w:rsidR="00EA4BB5" w:rsidRPr="00C86423" w:rsidRDefault="00EA4BB5" w:rsidP="00BD2EC6">
      <w:pPr>
        <w:rPr>
          <w:rFonts w:asciiTheme="minorHAnsi" w:hAnsiTheme="minorHAnsi" w:cstheme="minorHAnsi"/>
          <w:color w:val="000000"/>
        </w:rPr>
      </w:pPr>
    </w:p>
    <w:p w14:paraId="43D07DB5" w14:textId="3E531E5F" w:rsidR="00EA4BB5" w:rsidRPr="00C86423" w:rsidRDefault="00EA4BB5" w:rsidP="00BD2EC6">
      <w:pPr>
        <w:rPr>
          <w:rFonts w:asciiTheme="minorHAnsi" w:hAnsiTheme="minorHAnsi" w:cstheme="minorHAnsi"/>
          <w:b/>
          <w:bCs/>
          <w:color w:val="000000"/>
        </w:rPr>
      </w:pPr>
      <w:r w:rsidRPr="00C86423">
        <w:rPr>
          <w:rFonts w:asciiTheme="minorHAnsi" w:hAnsiTheme="minorHAnsi" w:cstheme="minorHAnsi"/>
          <w:b/>
          <w:bCs/>
          <w:color w:val="000000"/>
        </w:rPr>
        <w:t>Process 2:</w:t>
      </w:r>
    </w:p>
    <w:p w14:paraId="33B9E360" w14:textId="5313443F" w:rsidR="00F97A45" w:rsidRPr="001349F0" w:rsidRDefault="00EA4BB5" w:rsidP="001349F0">
      <w:pPr>
        <w:rPr>
          <w:rFonts w:asciiTheme="minorHAnsi" w:hAnsiTheme="minorHAnsi" w:cstheme="minorHAnsi"/>
          <w:color w:val="000000"/>
        </w:rPr>
      </w:pPr>
      <w:r w:rsidRPr="00C86423">
        <w:rPr>
          <w:rFonts w:asciiTheme="minorHAnsi" w:hAnsiTheme="minorHAnsi" w:cstheme="minorHAnsi"/>
          <w:color w:val="000000"/>
        </w:rPr>
        <w:t xml:space="preserve">Start &gt; Law Enforcement detains someone who appears to have mental disorder and is in imminent danger of death or bodily harm &gt; Commitment Hearing &gt; Law Enforcement contacts mental health professional for emergency evaluation &gt; Professional Conducts Evaluation &gt; Mentally Ill? &gt; Yes &gt; </w:t>
      </w:r>
      <w:r w:rsidRPr="00C86423">
        <w:rPr>
          <w:rFonts w:asciiTheme="minorHAnsi" w:hAnsiTheme="minorHAnsi" w:cstheme="minorHAnsi"/>
          <w:b/>
          <w:bCs/>
          <w:color w:val="000000"/>
        </w:rPr>
        <w:t>Emergency Detention</w:t>
      </w:r>
      <w:r w:rsidRPr="00C86423">
        <w:rPr>
          <w:rFonts w:asciiTheme="minorHAnsi" w:hAnsiTheme="minorHAnsi" w:cstheme="minorHAnsi"/>
          <w:color w:val="000000"/>
        </w:rPr>
        <w:t xml:space="preserve">: County Attorney has authority to arrange for placement at any mental health facility &gt; Petition for Commitment Filed by County Attorney &gt; </w:t>
      </w:r>
      <w:r w:rsidRPr="00C86423">
        <w:rPr>
          <w:rFonts w:asciiTheme="minorHAnsi" w:hAnsiTheme="minorHAnsi" w:cstheme="minorHAnsi"/>
          <w:b/>
          <w:bCs/>
          <w:color w:val="000000"/>
        </w:rPr>
        <w:t>Court Ordered Detention:</w:t>
      </w:r>
      <w:r w:rsidRPr="00C86423">
        <w:rPr>
          <w:rFonts w:asciiTheme="minorHAnsi" w:hAnsiTheme="minorHAnsi" w:cstheme="minorHAnsi"/>
          <w:color w:val="000000"/>
        </w:rPr>
        <w:t xml:space="preserve"> Committed to MSH Can recommit in 6 or 12 month increments &gt; Commitment Hearing &gt; Involuntary 90 Day Commitment: Can recommit in 6 or 12 month increments &gt; Commitment expires, Discharge to community provider &gt; End</w:t>
      </w:r>
    </w:p>
    <w:p w14:paraId="4A743649" w14:textId="21098202" w:rsidR="00AC721F" w:rsidRPr="001349F0" w:rsidRDefault="00AC721F" w:rsidP="00D17F7D">
      <w:pPr>
        <w:pStyle w:val="ListParagraph"/>
        <w:numPr>
          <w:ilvl w:val="0"/>
          <w:numId w:val="1"/>
        </w:numPr>
        <w:autoSpaceDE w:val="0"/>
        <w:autoSpaceDN w:val="0"/>
        <w:adjustRightInd w:val="0"/>
        <w:spacing w:after="240"/>
        <w:rPr>
          <w:rFonts w:cstheme="minorHAnsi"/>
          <w:b w:val="0"/>
          <w:bCs/>
        </w:rPr>
      </w:pPr>
      <w:r w:rsidRPr="00C86423">
        <w:rPr>
          <w:rFonts w:cstheme="minorHAnsi"/>
          <w:bCs/>
        </w:rPr>
        <w:t>Overview | Montana State Hospital Forensic Commitment Process</w:t>
      </w:r>
    </w:p>
    <w:p w14:paraId="33B91996" w14:textId="5C9664D0" w:rsidR="00F97A45" w:rsidRPr="00C86423" w:rsidRDefault="00F97A45" w:rsidP="00BD2EC6">
      <w:pPr>
        <w:autoSpaceDE w:val="0"/>
        <w:autoSpaceDN w:val="0"/>
        <w:adjustRightInd w:val="0"/>
        <w:rPr>
          <w:rFonts w:asciiTheme="minorHAnsi" w:hAnsiTheme="minorHAnsi" w:cstheme="minorHAnsi"/>
        </w:rPr>
      </w:pPr>
      <w:r w:rsidRPr="00C86423">
        <w:rPr>
          <w:rFonts w:asciiTheme="minorHAnsi" w:hAnsiTheme="minorHAnsi" w:cstheme="minorHAnsi"/>
        </w:rPr>
        <w:t xml:space="preserve">There are two primary commitment types to MSH: Civil and Forensic. The flow chart below outlines a high-level process for forensic commitments, per </w:t>
      </w:r>
      <w:hyperlink r:id="rId15" w:history="1">
        <w:r w:rsidRPr="00F46366">
          <w:rPr>
            <w:rStyle w:val="Hyperlink"/>
            <w:rFonts w:asciiTheme="minorHAnsi" w:hAnsiTheme="minorHAnsi" w:cstheme="minorHAnsi"/>
          </w:rPr>
          <w:t>MCA 46-14</w:t>
        </w:r>
      </w:hyperlink>
      <w:r w:rsidRPr="00C86423">
        <w:rPr>
          <w:rFonts w:asciiTheme="minorHAnsi" w:hAnsiTheme="minorHAnsi" w:cstheme="minorHAnsi"/>
        </w:rPr>
        <w:t>, which accounted for 14% of admissions in SFY22 to MSH.</w:t>
      </w:r>
    </w:p>
    <w:p w14:paraId="295190E8" w14:textId="215AF485" w:rsidR="002913CF" w:rsidRDefault="002913CF" w:rsidP="00BD2EC6">
      <w:pPr>
        <w:autoSpaceDE w:val="0"/>
        <w:autoSpaceDN w:val="0"/>
        <w:adjustRightInd w:val="0"/>
        <w:rPr>
          <w:rFonts w:asciiTheme="minorHAnsi" w:hAnsiTheme="minorHAnsi" w:cstheme="minorHAnsi"/>
        </w:rPr>
      </w:pPr>
    </w:p>
    <w:p w14:paraId="396361F7" w14:textId="5277A3F7" w:rsidR="00AA7A1E" w:rsidRDefault="00AA7A1E" w:rsidP="00BD2EC6">
      <w:pPr>
        <w:autoSpaceDE w:val="0"/>
        <w:autoSpaceDN w:val="0"/>
        <w:adjustRightInd w:val="0"/>
        <w:rPr>
          <w:rFonts w:asciiTheme="minorHAnsi" w:hAnsiTheme="minorHAnsi" w:cstheme="minorHAnsi"/>
        </w:rPr>
      </w:pPr>
      <w:r w:rsidRPr="00AA7A1E">
        <w:rPr>
          <w:rFonts w:asciiTheme="minorHAnsi" w:hAnsiTheme="minorHAnsi" w:cstheme="minorHAnsi"/>
          <w:noProof/>
        </w:rPr>
        <w:drawing>
          <wp:inline distT="0" distB="0" distL="0" distR="0" wp14:anchorId="5AD5438D" wp14:editId="0CBE9656">
            <wp:extent cx="5943600" cy="3411855"/>
            <wp:effectExtent l="0" t="0" r="0" b="0"/>
            <wp:docPr id="14" name="Picture 7" descr="This is the process flow chart for forensic commitments to Montana State Hospital. A detailed description follows in the text below.">
              <a:extLst xmlns:a="http://schemas.openxmlformats.org/drawingml/2006/main">
                <a:ext uri="{FF2B5EF4-FFF2-40B4-BE49-F238E27FC236}">
                  <a16:creationId xmlns:a16="http://schemas.microsoft.com/office/drawing/2014/main" id="{4D38097B-1593-7F5D-06D1-49D2077390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This is the process flow chart for forensic commitments to Montana State Hospital. A detailed description follows in the text below.">
                      <a:extLst>
                        <a:ext uri="{FF2B5EF4-FFF2-40B4-BE49-F238E27FC236}">
                          <a16:creationId xmlns:a16="http://schemas.microsoft.com/office/drawing/2014/main" id="{4D38097B-1593-7F5D-06D1-49D20773902F}"/>
                        </a:ext>
                      </a:extLst>
                    </pic:cNvPr>
                    <pic:cNvPicPr>
                      <a:picLocks noChangeAspect="1"/>
                    </pic:cNvPicPr>
                  </pic:nvPicPr>
                  <pic:blipFill>
                    <a:blip r:embed="rId16"/>
                    <a:stretch>
                      <a:fillRect/>
                    </a:stretch>
                  </pic:blipFill>
                  <pic:spPr>
                    <a:xfrm>
                      <a:off x="0" y="0"/>
                      <a:ext cx="5943600" cy="3411855"/>
                    </a:xfrm>
                    <a:prstGeom prst="rect">
                      <a:avLst/>
                    </a:prstGeom>
                  </pic:spPr>
                </pic:pic>
              </a:graphicData>
            </a:graphic>
          </wp:inline>
        </w:drawing>
      </w:r>
    </w:p>
    <w:p w14:paraId="52DA2B92" w14:textId="77777777" w:rsidR="00AA7A1E" w:rsidRPr="00C86423" w:rsidRDefault="00AA7A1E" w:rsidP="00BD2EC6">
      <w:pPr>
        <w:autoSpaceDE w:val="0"/>
        <w:autoSpaceDN w:val="0"/>
        <w:adjustRightInd w:val="0"/>
        <w:rPr>
          <w:rFonts w:asciiTheme="minorHAnsi" w:hAnsiTheme="minorHAnsi" w:cstheme="minorHAnsi"/>
        </w:rPr>
      </w:pPr>
    </w:p>
    <w:p w14:paraId="23C49D1A" w14:textId="265DEBAA" w:rsidR="002913CF" w:rsidRPr="00C86423" w:rsidRDefault="002913CF" w:rsidP="00BD2EC6">
      <w:pPr>
        <w:autoSpaceDE w:val="0"/>
        <w:autoSpaceDN w:val="0"/>
        <w:adjustRightInd w:val="0"/>
        <w:rPr>
          <w:rFonts w:asciiTheme="minorHAnsi" w:hAnsiTheme="minorHAnsi" w:cstheme="minorHAnsi"/>
          <w:b/>
          <w:bCs/>
        </w:rPr>
      </w:pPr>
      <w:r w:rsidRPr="00C86423">
        <w:rPr>
          <w:rFonts w:asciiTheme="minorHAnsi" w:hAnsiTheme="minorHAnsi" w:cstheme="minorHAnsi"/>
          <w:b/>
          <w:bCs/>
        </w:rPr>
        <w:t xml:space="preserve">Process 1: </w:t>
      </w:r>
    </w:p>
    <w:p w14:paraId="4E919E85" w14:textId="38E88504" w:rsidR="001838C4" w:rsidRPr="00C86423" w:rsidRDefault="001838C4" w:rsidP="00BD2EC6">
      <w:pPr>
        <w:rPr>
          <w:rFonts w:asciiTheme="minorHAnsi" w:hAnsiTheme="minorHAnsi" w:cstheme="minorHAnsi"/>
        </w:rPr>
      </w:pPr>
      <w:r w:rsidRPr="00C86423">
        <w:rPr>
          <w:rFonts w:asciiTheme="minorHAnsi" w:hAnsiTheme="minorHAnsi" w:cstheme="minorHAnsi"/>
        </w:rPr>
        <w:t>Start &gt; Defendant suspected of committing a felony is in legal system &gt; Question raised during proceedings about whether defendant has mental ability to proceed &gt; Court Ordered Evaluation Judge orders evaluation at MSH or Community Evaluator &gt; Wait for Opening at MSH (Months) &gt; Admission to MSH &gt; MSH Conducts Evaluation &gt; Hearing &gt; Unfit to Proceed Defendant committed to MSH for treatment and restoration of competency &gt; Fit to Proceed? &gt; No &gt; Charges may be dismissed &amp; new proceedings through civil commitment &gt; End Go to Civil Commitment</w:t>
      </w:r>
    </w:p>
    <w:p w14:paraId="4B43BE86" w14:textId="36BCA0F3" w:rsidR="001838C4" w:rsidRPr="00C86423" w:rsidRDefault="001838C4" w:rsidP="00BD2EC6">
      <w:pPr>
        <w:rPr>
          <w:rFonts w:asciiTheme="minorHAnsi" w:hAnsiTheme="minorHAnsi" w:cstheme="minorHAnsi"/>
        </w:rPr>
      </w:pPr>
    </w:p>
    <w:p w14:paraId="668B2700" w14:textId="272CDCA4" w:rsidR="001838C4" w:rsidRPr="00C86423" w:rsidRDefault="001838C4" w:rsidP="00BD2EC6">
      <w:pPr>
        <w:autoSpaceDE w:val="0"/>
        <w:autoSpaceDN w:val="0"/>
        <w:adjustRightInd w:val="0"/>
        <w:rPr>
          <w:rFonts w:asciiTheme="minorHAnsi" w:hAnsiTheme="minorHAnsi" w:cstheme="minorHAnsi"/>
          <w:b/>
          <w:bCs/>
        </w:rPr>
      </w:pPr>
      <w:r w:rsidRPr="00C86423">
        <w:rPr>
          <w:rFonts w:asciiTheme="minorHAnsi" w:hAnsiTheme="minorHAnsi" w:cstheme="minorHAnsi"/>
          <w:b/>
          <w:bCs/>
        </w:rPr>
        <w:t xml:space="preserve">Process 2: </w:t>
      </w:r>
    </w:p>
    <w:p w14:paraId="437B3067" w14:textId="7F195359" w:rsidR="001838C4" w:rsidRPr="00C86423" w:rsidRDefault="001838C4" w:rsidP="00BD2EC6">
      <w:pPr>
        <w:rPr>
          <w:rFonts w:asciiTheme="minorHAnsi" w:hAnsiTheme="minorHAnsi" w:cstheme="minorHAnsi"/>
        </w:rPr>
      </w:pPr>
      <w:r w:rsidRPr="00C86423">
        <w:rPr>
          <w:rFonts w:asciiTheme="minorHAnsi" w:hAnsiTheme="minorHAnsi" w:cstheme="minorHAnsi"/>
        </w:rPr>
        <w:t>Start &gt; Defendant suspected of committing a felony is in legal system &gt; Question raised during proceedings about whether defendant has mental ability to proceed &gt; Court Ordered Evaluation Judge orders evaluation at MSH or Community Evaluator &gt; Wait for Opening at MSH (Months) &gt; Admission to MSH &gt; MSH Conducts Evaluation &gt; Hearing &gt; Unfit to Proceed Defendant committed to MSH for treatment and restoration of competency &gt; Fit to Proceed? &gt; Yes &gt; Proceed thru Legal System &gt; Pre-Sentence Investigation and Evaluation Defendant committed to MSH for treatment and fitness to proceed &gt; Sentencing &gt; Guilty? &gt; No &gt; Not Guilty Mentally Ill Person committed to MSH, must have commitment hearing within 180 days &gt; End Go to Civil Commitment</w:t>
      </w:r>
    </w:p>
    <w:p w14:paraId="099F7106" w14:textId="44BFB80A" w:rsidR="001838C4" w:rsidRPr="00C86423" w:rsidRDefault="001838C4" w:rsidP="001838C4">
      <w:pPr>
        <w:ind w:left="288"/>
        <w:rPr>
          <w:rFonts w:asciiTheme="minorHAnsi" w:hAnsiTheme="minorHAnsi" w:cstheme="minorHAnsi"/>
        </w:rPr>
      </w:pPr>
    </w:p>
    <w:p w14:paraId="0A042EB4" w14:textId="1A08F27D" w:rsidR="001838C4" w:rsidRPr="00C86423" w:rsidRDefault="001838C4" w:rsidP="00BD2EC6">
      <w:pPr>
        <w:autoSpaceDE w:val="0"/>
        <w:autoSpaceDN w:val="0"/>
        <w:adjustRightInd w:val="0"/>
        <w:rPr>
          <w:rFonts w:asciiTheme="minorHAnsi" w:hAnsiTheme="minorHAnsi" w:cstheme="minorHAnsi"/>
          <w:b/>
          <w:bCs/>
        </w:rPr>
      </w:pPr>
      <w:r w:rsidRPr="00C86423">
        <w:rPr>
          <w:rFonts w:asciiTheme="minorHAnsi" w:hAnsiTheme="minorHAnsi" w:cstheme="minorHAnsi"/>
          <w:b/>
          <w:bCs/>
        </w:rPr>
        <w:t xml:space="preserve">Process 3: </w:t>
      </w:r>
    </w:p>
    <w:p w14:paraId="6E4AEA86" w14:textId="749751D8" w:rsidR="00DB3C73" w:rsidRPr="001349F0" w:rsidRDefault="001838C4" w:rsidP="00DB3C73">
      <w:pPr>
        <w:autoSpaceDE w:val="0"/>
        <w:autoSpaceDN w:val="0"/>
        <w:adjustRightInd w:val="0"/>
        <w:rPr>
          <w:rFonts w:asciiTheme="minorHAnsi" w:hAnsiTheme="minorHAnsi" w:cstheme="minorHAnsi"/>
          <w:b/>
          <w:bCs/>
        </w:rPr>
      </w:pPr>
      <w:r w:rsidRPr="00C86423">
        <w:rPr>
          <w:rFonts w:asciiTheme="minorHAnsi" w:hAnsiTheme="minorHAnsi" w:cstheme="minorHAnsi"/>
        </w:rPr>
        <w:t>Start &gt; Defendant suspected of committing a felony is in legal system &gt; Question raised during proceedings about whether defendant has mental ability to proceed &gt; Court Ordered Evaluation Judge orders evaluation at MSH or Community Evaluator &gt; Wait for Opening at MSH (Months) &gt; Admission to MSH &gt; MSH Conducts Evaluation &gt; Hearing &gt; Unfit to Proceed Defendant committed to MSH for treatment and restoration of competency &gt; Fit to Proceed? &gt; Yes &gt; Proceed thru Legal System &gt; Pre-Sentence Investigation and Evaluation Defendant committed to MSH for treatment and fitness to proceed &gt; Sentencing &gt; Guilty? &gt; Yes &gt; Guilty But Mentally III Person committed to MSH, must have commitment hearing within 180 days &gt; End Go to Jail</w:t>
      </w:r>
    </w:p>
    <w:p w14:paraId="4855A400" w14:textId="754B5ECD" w:rsidR="001838C4" w:rsidRPr="001349F0" w:rsidRDefault="001838C4" w:rsidP="001349F0">
      <w:pPr>
        <w:pStyle w:val="ListParagraph"/>
        <w:numPr>
          <w:ilvl w:val="0"/>
          <w:numId w:val="1"/>
        </w:numPr>
        <w:autoSpaceDE w:val="0"/>
        <w:autoSpaceDN w:val="0"/>
        <w:adjustRightInd w:val="0"/>
        <w:spacing w:after="240"/>
        <w:rPr>
          <w:rFonts w:cstheme="minorHAnsi"/>
          <w:b w:val="0"/>
          <w:bCs/>
        </w:rPr>
      </w:pPr>
      <w:r w:rsidRPr="00C86423">
        <w:rPr>
          <w:rFonts w:cstheme="minorHAnsi"/>
          <w:bCs/>
        </w:rPr>
        <w:t>Overview | Montana State Hospital Admissions by Commitment Type, July 2021 to June 2022</w:t>
      </w:r>
    </w:p>
    <w:p w14:paraId="07056E35" w14:textId="03068587" w:rsidR="00F97A45" w:rsidRDefault="00F97A45" w:rsidP="00BD2EC6">
      <w:pPr>
        <w:autoSpaceDE w:val="0"/>
        <w:autoSpaceDN w:val="0"/>
        <w:adjustRightInd w:val="0"/>
        <w:rPr>
          <w:rFonts w:asciiTheme="minorHAnsi" w:hAnsiTheme="minorHAnsi" w:cstheme="minorHAnsi"/>
        </w:rPr>
      </w:pPr>
      <w:r w:rsidRPr="00C86423">
        <w:rPr>
          <w:rFonts w:asciiTheme="minorHAnsi" w:hAnsiTheme="minorHAnsi" w:cstheme="minorHAnsi"/>
        </w:rPr>
        <w:t xml:space="preserve">Civil commitments made up the vast majority of admissions at MSH from July 2021 to June 2022 (75 percent). The average length of stay across all MSH admissions was 55 days. Forensic commitments, while accounting for only 14 percent of total admissions, had an average stay of 168 days at the </w:t>
      </w:r>
      <w:r w:rsidR="00B961DB" w:rsidRPr="00C86423">
        <w:rPr>
          <w:rFonts w:asciiTheme="minorHAnsi" w:hAnsiTheme="minorHAnsi" w:cstheme="minorHAnsi"/>
        </w:rPr>
        <w:t>facility. Tribal</w:t>
      </w:r>
      <w:r w:rsidRPr="00C86423">
        <w:rPr>
          <w:rFonts w:asciiTheme="minorHAnsi" w:hAnsiTheme="minorHAnsi" w:cstheme="minorHAnsi"/>
        </w:rPr>
        <w:t xml:space="preserve"> commitments are civil comments that come from tribal lands in the state. For more detailed data, see </w:t>
      </w:r>
      <w:hyperlink w:anchor="Appendix_A" w:history="1">
        <w:r w:rsidRPr="00340BBE">
          <w:rPr>
            <w:rStyle w:val="Hyperlink"/>
            <w:rFonts w:asciiTheme="minorHAnsi" w:hAnsiTheme="minorHAnsi" w:cstheme="minorHAnsi"/>
          </w:rPr>
          <w:t>Appendix A</w:t>
        </w:r>
      </w:hyperlink>
      <w:r w:rsidRPr="00340BBE">
        <w:rPr>
          <w:rFonts w:asciiTheme="minorHAnsi" w:hAnsiTheme="minorHAnsi" w:cstheme="minorHAnsi"/>
        </w:rPr>
        <w:t>.</w:t>
      </w:r>
    </w:p>
    <w:p w14:paraId="1E3A5B37" w14:textId="77777777" w:rsidR="00600E51" w:rsidRPr="00C86423" w:rsidRDefault="00600E51" w:rsidP="00BD2EC6">
      <w:pPr>
        <w:autoSpaceDE w:val="0"/>
        <w:autoSpaceDN w:val="0"/>
        <w:adjustRightInd w:val="0"/>
        <w:rPr>
          <w:rFonts w:asciiTheme="minorHAnsi" w:hAnsiTheme="minorHAnsi" w:cstheme="minorHAnsi"/>
        </w:rPr>
      </w:pPr>
    </w:p>
    <w:tbl>
      <w:tblPr>
        <w:tblW w:w="9120" w:type="dxa"/>
        <w:tblCellMar>
          <w:left w:w="0" w:type="dxa"/>
          <w:right w:w="0" w:type="dxa"/>
        </w:tblCellMar>
        <w:tblLook w:val="0620" w:firstRow="1" w:lastRow="0" w:firstColumn="0" w:lastColumn="0" w:noHBand="1" w:noVBand="1"/>
      </w:tblPr>
      <w:tblGrid>
        <w:gridCol w:w="3360"/>
        <w:gridCol w:w="1720"/>
        <w:gridCol w:w="2020"/>
        <w:gridCol w:w="2020"/>
      </w:tblGrid>
      <w:tr w:rsidR="00BD2EC6" w:rsidRPr="00C86423" w14:paraId="5A3C7605" w14:textId="77777777" w:rsidTr="00600E51">
        <w:trPr>
          <w:trHeight w:val="647"/>
        </w:trPr>
        <w:tc>
          <w:tcPr>
            <w:tcW w:w="3360" w:type="dxa"/>
            <w:tcBorders>
              <w:top w:val="single" w:sz="8" w:space="0" w:color="646464"/>
              <w:left w:val="single" w:sz="8" w:space="0" w:color="646464"/>
              <w:bottom w:val="single" w:sz="8" w:space="0" w:color="646464"/>
              <w:right w:val="single" w:sz="8" w:space="0" w:color="646464"/>
            </w:tcBorders>
            <w:shd w:val="clear" w:color="auto" w:fill="002B49"/>
            <w:tcMar>
              <w:top w:w="72" w:type="dxa"/>
              <w:left w:w="72" w:type="dxa"/>
              <w:bottom w:w="72" w:type="dxa"/>
              <w:right w:w="72" w:type="dxa"/>
            </w:tcMar>
            <w:vAlign w:val="center"/>
            <w:hideMark/>
          </w:tcPr>
          <w:p w14:paraId="6AB14533" w14:textId="77777777" w:rsidR="00BD2EC6" w:rsidRPr="00C86423" w:rsidRDefault="00BD2EC6" w:rsidP="00600E51">
            <w:pPr>
              <w:autoSpaceDE w:val="0"/>
              <w:autoSpaceDN w:val="0"/>
              <w:adjustRightInd w:val="0"/>
              <w:ind w:left="288"/>
              <w:jc w:val="center"/>
              <w:rPr>
                <w:rFonts w:asciiTheme="minorHAnsi" w:hAnsiTheme="minorHAnsi" w:cstheme="minorHAnsi"/>
              </w:rPr>
            </w:pPr>
            <w:r w:rsidRPr="00C86423">
              <w:rPr>
                <w:rFonts w:asciiTheme="minorHAnsi" w:hAnsiTheme="minorHAnsi" w:cstheme="minorHAnsi"/>
                <w:b/>
                <w:bCs/>
              </w:rPr>
              <w:t>Commitment</w:t>
            </w:r>
          </w:p>
        </w:tc>
        <w:tc>
          <w:tcPr>
            <w:tcW w:w="1720" w:type="dxa"/>
            <w:tcBorders>
              <w:top w:val="single" w:sz="8" w:space="0" w:color="646464"/>
              <w:left w:val="single" w:sz="8" w:space="0" w:color="646464"/>
              <w:bottom w:val="single" w:sz="8" w:space="0" w:color="646464"/>
              <w:right w:val="single" w:sz="8" w:space="0" w:color="646464"/>
            </w:tcBorders>
            <w:shd w:val="clear" w:color="auto" w:fill="002B49"/>
            <w:tcMar>
              <w:top w:w="72" w:type="dxa"/>
              <w:left w:w="72" w:type="dxa"/>
              <w:bottom w:w="72" w:type="dxa"/>
              <w:right w:w="72" w:type="dxa"/>
            </w:tcMar>
            <w:vAlign w:val="center"/>
            <w:hideMark/>
          </w:tcPr>
          <w:p w14:paraId="2DB89463" w14:textId="77777777" w:rsidR="00BD2EC6" w:rsidRPr="00C86423" w:rsidRDefault="00BD2EC6" w:rsidP="00600E51">
            <w:pPr>
              <w:autoSpaceDE w:val="0"/>
              <w:autoSpaceDN w:val="0"/>
              <w:adjustRightInd w:val="0"/>
              <w:ind w:left="288"/>
              <w:jc w:val="center"/>
              <w:rPr>
                <w:rFonts w:asciiTheme="minorHAnsi" w:hAnsiTheme="minorHAnsi" w:cstheme="minorHAnsi"/>
              </w:rPr>
            </w:pPr>
            <w:r w:rsidRPr="00C86423">
              <w:rPr>
                <w:rFonts w:asciiTheme="minorHAnsi" w:hAnsiTheme="minorHAnsi" w:cstheme="minorHAnsi"/>
                <w:b/>
                <w:bCs/>
              </w:rPr>
              <w:t>Commit Type</w:t>
            </w:r>
          </w:p>
        </w:tc>
        <w:tc>
          <w:tcPr>
            <w:tcW w:w="2020" w:type="dxa"/>
            <w:tcBorders>
              <w:top w:val="single" w:sz="8" w:space="0" w:color="646464"/>
              <w:left w:val="single" w:sz="8" w:space="0" w:color="646464"/>
              <w:bottom w:val="single" w:sz="8" w:space="0" w:color="646464"/>
              <w:right w:val="single" w:sz="8" w:space="0" w:color="646464"/>
            </w:tcBorders>
            <w:shd w:val="clear" w:color="auto" w:fill="002B49"/>
            <w:tcMar>
              <w:top w:w="72" w:type="dxa"/>
              <w:left w:w="72" w:type="dxa"/>
              <w:bottom w:w="72" w:type="dxa"/>
              <w:right w:w="72" w:type="dxa"/>
            </w:tcMar>
            <w:vAlign w:val="center"/>
            <w:hideMark/>
          </w:tcPr>
          <w:p w14:paraId="1D217228" w14:textId="77777777" w:rsidR="00BD2EC6" w:rsidRPr="00C86423" w:rsidRDefault="00BD2EC6" w:rsidP="00600E51">
            <w:pPr>
              <w:autoSpaceDE w:val="0"/>
              <w:autoSpaceDN w:val="0"/>
              <w:adjustRightInd w:val="0"/>
              <w:ind w:left="288"/>
              <w:jc w:val="center"/>
              <w:rPr>
                <w:rFonts w:asciiTheme="minorHAnsi" w:hAnsiTheme="minorHAnsi" w:cstheme="minorHAnsi"/>
              </w:rPr>
            </w:pPr>
            <w:r w:rsidRPr="00C86423">
              <w:rPr>
                <w:rFonts w:asciiTheme="minorHAnsi" w:hAnsiTheme="minorHAnsi" w:cstheme="minorHAnsi"/>
                <w:b/>
                <w:bCs/>
              </w:rPr>
              <w:t>Admissions</w:t>
            </w:r>
          </w:p>
        </w:tc>
        <w:tc>
          <w:tcPr>
            <w:tcW w:w="2020" w:type="dxa"/>
            <w:tcBorders>
              <w:top w:val="single" w:sz="8" w:space="0" w:color="646464"/>
              <w:left w:val="single" w:sz="8" w:space="0" w:color="646464"/>
              <w:bottom w:val="single" w:sz="8" w:space="0" w:color="646464"/>
              <w:right w:val="single" w:sz="8" w:space="0" w:color="646464"/>
            </w:tcBorders>
            <w:shd w:val="clear" w:color="auto" w:fill="002B49"/>
            <w:tcMar>
              <w:top w:w="72" w:type="dxa"/>
              <w:left w:w="72" w:type="dxa"/>
              <w:bottom w:w="72" w:type="dxa"/>
              <w:right w:w="72" w:type="dxa"/>
            </w:tcMar>
            <w:vAlign w:val="center"/>
            <w:hideMark/>
          </w:tcPr>
          <w:p w14:paraId="27253A5B" w14:textId="77777777" w:rsidR="00BD2EC6" w:rsidRPr="00C86423" w:rsidRDefault="00BD2EC6" w:rsidP="00600E51">
            <w:pPr>
              <w:autoSpaceDE w:val="0"/>
              <w:autoSpaceDN w:val="0"/>
              <w:adjustRightInd w:val="0"/>
              <w:ind w:left="288"/>
              <w:jc w:val="center"/>
              <w:rPr>
                <w:rFonts w:asciiTheme="minorHAnsi" w:hAnsiTheme="minorHAnsi" w:cstheme="minorHAnsi"/>
              </w:rPr>
            </w:pPr>
            <w:r w:rsidRPr="00C86423">
              <w:rPr>
                <w:rFonts w:asciiTheme="minorHAnsi" w:hAnsiTheme="minorHAnsi" w:cstheme="minorHAnsi"/>
                <w:b/>
                <w:bCs/>
              </w:rPr>
              <w:t>Average Length of Stay (Days)</w:t>
            </w:r>
          </w:p>
        </w:tc>
      </w:tr>
      <w:tr w:rsidR="00BD2EC6" w:rsidRPr="00C86423" w14:paraId="02126300" w14:textId="77777777" w:rsidTr="00600E51">
        <w:trPr>
          <w:trHeight w:val="393"/>
        </w:trPr>
        <w:tc>
          <w:tcPr>
            <w:tcW w:w="3360" w:type="dxa"/>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hideMark/>
          </w:tcPr>
          <w:p w14:paraId="5C888A29" w14:textId="77777777" w:rsidR="00BD2EC6" w:rsidRPr="00C86423" w:rsidRDefault="00BD2EC6" w:rsidP="00600E51">
            <w:pPr>
              <w:autoSpaceDE w:val="0"/>
              <w:autoSpaceDN w:val="0"/>
              <w:adjustRightInd w:val="0"/>
              <w:rPr>
                <w:rFonts w:asciiTheme="minorHAnsi" w:hAnsiTheme="minorHAnsi" w:cstheme="minorHAnsi"/>
              </w:rPr>
            </w:pPr>
            <w:r w:rsidRPr="00C86423">
              <w:rPr>
                <w:rFonts w:asciiTheme="minorHAnsi" w:hAnsiTheme="minorHAnsi" w:cstheme="minorHAnsi"/>
              </w:rPr>
              <w:t>Court Ordered Detention</w:t>
            </w:r>
          </w:p>
        </w:tc>
        <w:tc>
          <w:tcPr>
            <w:tcW w:w="1720" w:type="dxa"/>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hideMark/>
          </w:tcPr>
          <w:p w14:paraId="7D2939C2" w14:textId="77777777" w:rsidR="00BD2EC6" w:rsidRPr="00C86423" w:rsidRDefault="00BD2EC6" w:rsidP="00600E51">
            <w:pPr>
              <w:autoSpaceDE w:val="0"/>
              <w:autoSpaceDN w:val="0"/>
              <w:adjustRightInd w:val="0"/>
              <w:rPr>
                <w:rFonts w:asciiTheme="minorHAnsi" w:hAnsiTheme="minorHAnsi" w:cstheme="minorHAnsi"/>
              </w:rPr>
            </w:pPr>
            <w:r w:rsidRPr="00C86423">
              <w:rPr>
                <w:rFonts w:asciiTheme="minorHAnsi" w:hAnsiTheme="minorHAnsi" w:cstheme="minorHAnsi"/>
              </w:rPr>
              <w:t>Civil</w:t>
            </w:r>
          </w:p>
        </w:tc>
        <w:tc>
          <w:tcPr>
            <w:tcW w:w="2020" w:type="dxa"/>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3199B2C6" w14:textId="77777777" w:rsidR="00BD2EC6" w:rsidRPr="00C86423" w:rsidRDefault="00BD2EC6" w:rsidP="00600E51">
            <w:pPr>
              <w:autoSpaceDE w:val="0"/>
              <w:autoSpaceDN w:val="0"/>
              <w:adjustRightInd w:val="0"/>
              <w:ind w:left="288"/>
              <w:jc w:val="center"/>
              <w:rPr>
                <w:rFonts w:asciiTheme="minorHAnsi" w:hAnsiTheme="minorHAnsi" w:cstheme="minorHAnsi"/>
              </w:rPr>
            </w:pPr>
            <w:r w:rsidRPr="00C86423">
              <w:rPr>
                <w:rFonts w:asciiTheme="minorHAnsi" w:hAnsiTheme="minorHAnsi" w:cstheme="minorHAnsi"/>
              </w:rPr>
              <w:t>408</w:t>
            </w:r>
          </w:p>
        </w:tc>
        <w:tc>
          <w:tcPr>
            <w:tcW w:w="2020" w:type="dxa"/>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706C33F6" w14:textId="77777777" w:rsidR="00BD2EC6" w:rsidRPr="00C86423" w:rsidRDefault="00BD2EC6" w:rsidP="00600E51">
            <w:pPr>
              <w:autoSpaceDE w:val="0"/>
              <w:autoSpaceDN w:val="0"/>
              <w:adjustRightInd w:val="0"/>
              <w:ind w:left="288"/>
              <w:jc w:val="center"/>
              <w:rPr>
                <w:rFonts w:asciiTheme="minorHAnsi" w:hAnsiTheme="minorHAnsi" w:cstheme="minorHAnsi"/>
              </w:rPr>
            </w:pPr>
            <w:r w:rsidRPr="00C86423">
              <w:rPr>
                <w:rFonts w:asciiTheme="minorHAnsi" w:hAnsiTheme="minorHAnsi" w:cstheme="minorHAnsi"/>
              </w:rPr>
              <w:t>33</w:t>
            </w:r>
          </w:p>
        </w:tc>
      </w:tr>
      <w:tr w:rsidR="00BD2EC6" w:rsidRPr="00C86423" w14:paraId="12C9764F" w14:textId="77777777" w:rsidTr="00600E51">
        <w:trPr>
          <w:trHeight w:val="393"/>
        </w:trPr>
        <w:tc>
          <w:tcPr>
            <w:tcW w:w="3360" w:type="dxa"/>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hideMark/>
          </w:tcPr>
          <w:p w14:paraId="166CA994" w14:textId="77777777" w:rsidR="00BD2EC6" w:rsidRPr="00C86423" w:rsidRDefault="00BD2EC6" w:rsidP="00600E51">
            <w:pPr>
              <w:autoSpaceDE w:val="0"/>
              <w:autoSpaceDN w:val="0"/>
              <w:adjustRightInd w:val="0"/>
              <w:rPr>
                <w:rFonts w:asciiTheme="minorHAnsi" w:hAnsiTheme="minorHAnsi" w:cstheme="minorHAnsi"/>
              </w:rPr>
            </w:pPr>
            <w:r w:rsidRPr="00C86423">
              <w:rPr>
                <w:rFonts w:asciiTheme="minorHAnsi" w:hAnsiTheme="minorHAnsi" w:cstheme="minorHAnsi"/>
              </w:rPr>
              <w:t>Involuntary 90 Day</w:t>
            </w:r>
          </w:p>
        </w:tc>
        <w:tc>
          <w:tcPr>
            <w:tcW w:w="1720" w:type="dxa"/>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hideMark/>
          </w:tcPr>
          <w:p w14:paraId="61B25D8B" w14:textId="77777777" w:rsidR="00BD2EC6" w:rsidRPr="00C86423" w:rsidRDefault="00BD2EC6" w:rsidP="00600E51">
            <w:pPr>
              <w:autoSpaceDE w:val="0"/>
              <w:autoSpaceDN w:val="0"/>
              <w:adjustRightInd w:val="0"/>
              <w:rPr>
                <w:rFonts w:asciiTheme="minorHAnsi" w:hAnsiTheme="minorHAnsi" w:cstheme="minorHAnsi"/>
              </w:rPr>
            </w:pPr>
            <w:r w:rsidRPr="00C86423">
              <w:rPr>
                <w:rFonts w:asciiTheme="minorHAnsi" w:hAnsiTheme="minorHAnsi" w:cstheme="minorHAnsi"/>
              </w:rPr>
              <w:t>Civil</w:t>
            </w:r>
          </w:p>
        </w:tc>
        <w:tc>
          <w:tcPr>
            <w:tcW w:w="2020" w:type="dxa"/>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12BB98FB" w14:textId="77777777" w:rsidR="00BD2EC6" w:rsidRPr="00C86423" w:rsidRDefault="00BD2EC6" w:rsidP="00600E51">
            <w:pPr>
              <w:autoSpaceDE w:val="0"/>
              <w:autoSpaceDN w:val="0"/>
              <w:adjustRightInd w:val="0"/>
              <w:ind w:left="288"/>
              <w:jc w:val="center"/>
              <w:rPr>
                <w:rFonts w:asciiTheme="minorHAnsi" w:hAnsiTheme="minorHAnsi" w:cstheme="minorHAnsi"/>
              </w:rPr>
            </w:pPr>
            <w:r w:rsidRPr="00C86423">
              <w:rPr>
                <w:rFonts w:asciiTheme="minorHAnsi" w:hAnsiTheme="minorHAnsi" w:cstheme="minorHAnsi"/>
              </w:rPr>
              <w:t>179</w:t>
            </w:r>
          </w:p>
        </w:tc>
        <w:tc>
          <w:tcPr>
            <w:tcW w:w="2020" w:type="dxa"/>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41E895D9" w14:textId="77777777" w:rsidR="00BD2EC6" w:rsidRPr="00C86423" w:rsidRDefault="00BD2EC6" w:rsidP="00600E51">
            <w:pPr>
              <w:autoSpaceDE w:val="0"/>
              <w:autoSpaceDN w:val="0"/>
              <w:adjustRightInd w:val="0"/>
              <w:ind w:left="288"/>
              <w:jc w:val="center"/>
              <w:rPr>
                <w:rFonts w:asciiTheme="minorHAnsi" w:hAnsiTheme="minorHAnsi" w:cstheme="minorHAnsi"/>
              </w:rPr>
            </w:pPr>
            <w:r w:rsidRPr="00C86423">
              <w:rPr>
                <w:rFonts w:asciiTheme="minorHAnsi" w:hAnsiTheme="minorHAnsi" w:cstheme="minorHAnsi"/>
              </w:rPr>
              <w:t>53</w:t>
            </w:r>
          </w:p>
        </w:tc>
      </w:tr>
      <w:tr w:rsidR="00BD2EC6" w:rsidRPr="00C86423" w14:paraId="54A2CBEF" w14:textId="77777777" w:rsidTr="00600E51">
        <w:trPr>
          <w:trHeight w:val="393"/>
        </w:trPr>
        <w:tc>
          <w:tcPr>
            <w:tcW w:w="3360" w:type="dxa"/>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hideMark/>
          </w:tcPr>
          <w:p w14:paraId="55CC6B52" w14:textId="77777777" w:rsidR="00BD2EC6" w:rsidRPr="00C86423" w:rsidRDefault="00BD2EC6" w:rsidP="00600E51">
            <w:pPr>
              <w:autoSpaceDE w:val="0"/>
              <w:autoSpaceDN w:val="0"/>
              <w:adjustRightInd w:val="0"/>
              <w:rPr>
                <w:rFonts w:asciiTheme="minorHAnsi" w:hAnsiTheme="minorHAnsi" w:cstheme="minorHAnsi"/>
              </w:rPr>
            </w:pPr>
            <w:r w:rsidRPr="00C86423">
              <w:rPr>
                <w:rFonts w:asciiTheme="minorHAnsi" w:hAnsiTheme="minorHAnsi" w:cstheme="minorHAnsi"/>
              </w:rPr>
              <w:t>Tribal</w:t>
            </w:r>
          </w:p>
        </w:tc>
        <w:tc>
          <w:tcPr>
            <w:tcW w:w="1720" w:type="dxa"/>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hideMark/>
          </w:tcPr>
          <w:p w14:paraId="1E3E1297" w14:textId="77777777" w:rsidR="00BD2EC6" w:rsidRPr="00C86423" w:rsidRDefault="00BD2EC6" w:rsidP="00600E51">
            <w:pPr>
              <w:autoSpaceDE w:val="0"/>
              <w:autoSpaceDN w:val="0"/>
              <w:adjustRightInd w:val="0"/>
              <w:rPr>
                <w:rFonts w:asciiTheme="minorHAnsi" w:hAnsiTheme="minorHAnsi" w:cstheme="minorHAnsi"/>
              </w:rPr>
            </w:pPr>
            <w:r w:rsidRPr="00C86423">
              <w:rPr>
                <w:rFonts w:asciiTheme="minorHAnsi" w:hAnsiTheme="minorHAnsi" w:cstheme="minorHAnsi"/>
              </w:rPr>
              <w:t>Tribal</w:t>
            </w:r>
          </w:p>
        </w:tc>
        <w:tc>
          <w:tcPr>
            <w:tcW w:w="2020" w:type="dxa"/>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4E5BF09D" w14:textId="77777777" w:rsidR="00BD2EC6" w:rsidRPr="00C86423" w:rsidRDefault="00BD2EC6" w:rsidP="00600E51">
            <w:pPr>
              <w:autoSpaceDE w:val="0"/>
              <w:autoSpaceDN w:val="0"/>
              <w:adjustRightInd w:val="0"/>
              <w:ind w:left="288"/>
              <w:jc w:val="center"/>
              <w:rPr>
                <w:rFonts w:asciiTheme="minorHAnsi" w:hAnsiTheme="minorHAnsi" w:cstheme="minorHAnsi"/>
              </w:rPr>
            </w:pPr>
            <w:r w:rsidRPr="00C86423">
              <w:rPr>
                <w:rFonts w:asciiTheme="minorHAnsi" w:hAnsiTheme="minorHAnsi" w:cstheme="minorHAnsi"/>
              </w:rPr>
              <w:t>84</w:t>
            </w:r>
          </w:p>
        </w:tc>
        <w:tc>
          <w:tcPr>
            <w:tcW w:w="2020" w:type="dxa"/>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382A94FF" w14:textId="77777777" w:rsidR="00BD2EC6" w:rsidRPr="00C86423" w:rsidRDefault="00BD2EC6" w:rsidP="00600E51">
            <w:pPr>
              <w:autoSpaceDE w:val="0"/>
              <w:autoSpaceDN w:val="0"/>
              <w:adjustRightInd w:val="0"/>
              <w:ind w:left="288"/>
              <w:jc w:val="center"/>
              <w:rPr>
                <w:rFonts w:asciiTheme="minorHAnsi" w:hAnsiTheme="minorHAnsi" w:cstheme="minorHAnsi"/>
              </w:rPr>
            </w:pPr>
            <w:r w:rsidRPr="00C86423">
              <w:rPr>
                <w:rFonts w:asciiTheme="minorHAnsi" w:hAnsiTheme="minorHAnsi" w:cstheme="minorHAnsi"/>
              </w:rPr>
              <w:t>21</w:t>
            </w:r>
          </w:p>
        </w:tc>
      </w:tr>
      <w:tr w:rsidR="00BD2EC6" w:rsidRPr="00C86423" w14:paraId="7386769D" w14:textId="77777777" w:rsidTr="00600E51">
        <w:trPr>
          <w:trHeight w:val="393"/>
        </w:trPr>
        <w:tc>
          <w:tcPr>
            <w:tcW w:w="3360" w:type="dxa"/>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hideMark/>
          </w:tcPr>
          <w:p w14:paraId="04766CBD" w14:textId="77777777" w:rsidR="00BD2EC6" w:rsidRPr="00C86423" w:rsidRDefault="00BD2EC6" w:rsidP="00600E51">
            <w:pPr>
              <w:autoSpaceDE w:val="0"/>
              <w:autoSpaceDN w:val="0"/>
              <w:adjustRightInd w:val="0"/>
              <w:rPr>
                <w:rFonts w:asciiTheme="minorHAnsi" w:hAnsiTheme="minorHAnsi" w:cstheme="minorHAnsi"/>
              </w:rPr>
            </w:pPr>
            <w:r w:rsidRPr="00C86423">
              <w:rPr>
                <w:rFonts w:asciiTheme="minorHAnsi" w:hAnsiTheme="minorHAnsi" w:cstheme="minorHAnsi"/>
              </w:rPr>
              <w:t>Unfit to Proceed</w:t>
            </w:r>
          </w:p>
        </w:tc>
        <w:tc>
          <w:tcPr>
            <w:tcW w:w="1720" w:type="dxa"/>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hideMark/>
          </w:tcPr>
          <w:p w14:paraId="4E364B20" w14:textId="77777777" w:rsidR="00BD2EC6" w:rsidRPr="00C86423" w:rsidRDefault="00BD2EC6" w:rsidP="00600E51">
            <w:pPr>
              <w:autoSpaceDE w:val="0"/>
              <w:autoSpaceDN w:val="0"/>
              <w:adjustRightInd w:val="0"/>
              <w:rPr>
                <w:rFonts w:asciiTheme="minorHAnsi" w:hAnsiTheme="minorHAnsi" w:cstheme="minorHAnsi"/>
              </w:rPr>
            </w:pPr>
            <w:r w:rsidRPr="00C86423">
              <w:rPr>
                <w:rFonts w:asciiTheme="minorHAnsi" w:hAnsiTheme="minorHAnsi" w:cstheme="minorHAnsi"/>
              </w:rPr>
              <w:t>Forensic</w:t>
            </w:r>
          </w:p>
        </w:tc>
        <w:tc>
          <w:tcPr>
            <w:tcW w:w="2020" w:type="dxa"/>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13ECFADF" w14:textId="77777777" w:rsidR="00BD2EC6" w:rsidRPr="00C86423" w:rsidRDefault="00BD2EC6" w:rsidP="00600E51">
            <w:pPr>
              <w:autoSpaceDE w:val="0"/>
              <w:autoSpaceDN w:val="0"/>
              <w:adjustRightInd w:val="0"/>
              <w:ind w:left="288"/>
              <w:jc w:val="center"/>
              <w:rPr>
                <w:rFonts w:asciiTheme="minorHAnsi" w:hAnsiTheme="minorHAnsi" w:cstheme="minorHAnsi"/>
              </w:rPr>
            </w:pPr>
            <w:r w:rsidRPr="00C86423">
              <w:rPr>
                <w:rFonts w:asciiTheme="minorHAnsi" w:hAnsiTheme="minorHAnsi" w:cstheme="minorHAnsi"/>
              </w:rPr>
              <w:t>57</w:t>
            </w:r>
          </w:p>
        </w:tc>
        <w:tc>
          <w:tcPr>
            <w:tcW w:w="2020" w:type="dxa"/>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0560F43D" w14:textId="77777777" w:rsidR="00BD2EC6" w:rsidRPr="00C86423" w:rsidRDefault="00BD2EC6" w:rsidP="00600E51">
            <w:pPr>
              <w:autoSpaceDE w:val="0"/>
              <w:autoSpaceDN w:val="0"/>
              <w:adjustRightInd w:val="0"/>
              <w:ind w:left="288"/>
              <w:jc w:val="center"/>
              <w:rPr>
                <w:rFonts w:asciiTheme="minorHAnsi" w:hAnsiTheme="minorHAnsi" w:cstheme="minorHAnsi"/>
              </w:rPr>
            </w:pPr>
            <w:r w:rsidRPr="00C86423">
              <w:rPr>
                <w:rFonts w:asciiTheme="minorHAnsi" w:hAnsiTheme="minorHAnsi" w:cstheme="minorHAnsi"/>
              </w:rPr>
              <w:t>153</w:t>
            </w:r>
          </w:p>
        </w:tc>
      </w:tr>
      <w:tr w:rsidR="00BD2EC6" w:rsidRPr="00C86423" w14:paraId="0FFAEC62" w14:textId="77777777" w:rsidTr="00600E51">
        <w:trPr>
          <w:trHeight w:val="393"/>
        </w:trPr>
        <w:tc>
          <w:tcPr>
            <w:tcW w:w="3360" w:type="dxa"/>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hideMark/>
          </w:tcPr>
          <w:p w14:paraId="0881568E" w14:textId="77777777" w:rsidR="00BD2EC6" w:rsidRPr="00C86423" w:rsidRDefault="00BD2EC6" w:rsidP="00600E51">
            <w:pPr>
              <w:autoSpaceDE w:val="0"/>
              <w:autoSpaceDN w:val="0"/>
              <w:adjustRightInd w:val="0"/>
              <w:rPr>
                <w:rFonts w:asciiTheme="minorHAnsi" w:hAnsiTheme="minorHAnsi" w:cstheme="minorHAnsi"/>
              </w:rPr>
            </w:pPr>
            <w:r w:rsidRPr="00C86423">
              <w:rPr>
                <w:rFonts w:asciiTheme="minorHAnsi" w:hAnsiTheme="minorHAnsi" w:cstheme="minorHAnsi"/>
              </w:rPr>
              <w:t>Court Ordered Evaluation</w:t>
            </w:r>
          </w:p>
        </w:tc>
        <w:tc>
          <w:tcPr>
            <w:tcW w:w="1720" w:type="dxa"/>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hideMark/>
          </w:tcPr>
          <w:p w14:paraId="64E24041" w14:textId="77777777" w:rsidR="00BD2EC6" w:rsidRPr="00C86423" w:rsidRDefault="00BD2EC6" w:rsidP="00600E51">
            <w:pPr>
              <w:autoSpaceDE w:val="0"/>
              <w:autoSpaceDN w:val="0"/>
              <w:adjustRightInd w:val="0"/>
              <w:rPr>
                <w:rFonts w:asciiTheme="minorHAnsi" w:hAnsiTheme="minorHAnsi" w:cstheme="minorHAnsi"/>
              </w:rPr>
            </w:pPr>
            <w:r w:rsidRPr="00C86423">
              <w:rPr>
                <w:rFonts w:asciiTheme="minorHAnsi" w:hAnsiTheme="minorHAnsi" w:cstheme="minorHAnsi"/>
              </w:rPr>
              <w:t>Forensic</w:t>
            </w:r>
          </w:p>
        </w:tc>
        <w:tc>
          <w:tcPr>
            <w:tcW w:w="2020" w:type="dxa"/>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56C7E011" w14:textId="77777777" w:rsidR="00BD2EC6" w:rsidRPr="00C86423" w:rsidRDefault="00BD2EC6" w:rsidP="00600E51">
            <w:pPr>
              <w:autoSpaceDE w:val="0"/>
              <w:autoSpaceDN w:val="0"/>
              <w:adjustRightInd w:val="0"/>
              <w:ind w:left="288"/>
              <w:jc w:val="center"/>
              <w:rPr>
                <w:rFonts w:asciiTheme="minorHAnsi" w:hAnsiTheme="minorHAnsi" w:cstheme="minorHAnsi"/>
              </w:rPr>
            </w:pPr>
            <w:r w:rsidRPr="00C86423">
              <w:rPr>
                <w:rFonts w:asciiTheme="minorHAnsi" w:hAnsiTheme="minorHAnsi" w:cstheme="minorHAnsi"/>
              </w:rPr>
              <w:t>36</w:t>
            </w:r>
          </w:p>
        </w:tc>
        <w:tc>
          <w:tcPr>
            <w:tcW w:w="2020" w:type="dxa"/>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4CEBDFF1" w14:textId="77777777" w:rsidR="00BD2EC6" w:rsidRPr="00C86423" w:rsidRDefault="00BD2EC6" w:rsidP="00600E51">
            <w:pPr>
              <w:autoSpaceDE w:val="0"/>
              <w:autoSpaceDN w:val="0"/>
              <w:adjustRightInd w:val="0"/>
              <w:ind w:left="288"/>
              <w:jc w:val="center"/>
              <w:rPr>
                <w:rFonts w:asciiTheme="minorHAnsi" w:hAnsiTheme="minorHAnsi" w:cstheme="minorHAnsi"/>
              </w:rPr>
            </w:pPr>
            <w:r w:rsidRPr="00C86423">
              <w:rPr>
                <w:rFonts w:asciiTheme="minorHAnsi" w:hAnsiTheme="minorHAnsi" w:cstheme="minorHAnsi"/>
              </w:rPr>
              <w:t>152</w:t>
            </w:r>
          </w:p>
        </w:tc>
      </w:tr>
      <w:tr w:rsidR="00BD2EC6" w:rsidRPr="00C86423" w14:paraId="29DC5414" w14:textId="77777777" w:rsidTr="00600E51">
        <w:trPr>
          <w:trHeight w:val="393"/>
        </w:trPr>
        <w:tc>
          <w:tcPr>
            <w:tcW w:w="3360" w:type="dxa"/>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hideMark/>
          </w:tcPr>
          <w:p w14:paraId="284B1830" w14:textId="77777777" w:rsidR="00BD2EC6" w:rsidRPr="00C86423" w:rsidRDefault="00BD2EC6" w:rsidP="00600E51">
            <w:pPr>
              <w:autoSpaceDE w:val="0"/>
              <w:autoSpaceDN w:val="0"/>
              <w:adjustRightInd w:val="0"/>
              <w:rPr>
                <w:rFonts w:asciiTheme="minorHAnsi" w:hAnsiTheme="minorHAnsi" w:cstheme="minorHAnsi"/>
              </w:rPr>
            </w:pPr>
            <w:r w:rsidRPr="00C86423">
              <w:rPr>
                <w:rFonts w:asciiTheme="minorHAnsi" w:hAnsiTheme="minorHAnsi" w:cstheme="minorHAnsi"/>
              </w:rPr>
              <w:t>Guilty But Mentally Ill</w:t>
            </w:r>
          </w:p>
        </w:tc>
        <w:tc>
          <w:tcPr>
            <w:tcW w:w="1720" w:type="dxa"/>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hideMark/>
          </w:tcPr>
          <w:p w14:paraId="63EB9FD5" w14:textId="77777777" w:rsidR="00BD2EC6" w:rsidRPr="00C86423" w:rsidRDefault="00BD2EC6" w:rsidP="00600E51">
            <w:pPr>
              <w:autoSpaceDE w:val="0"/>
              <w:autoSpaceDN w:val="0"/>
              <w:adjustRightInd w:val="0"/>
              <w:rPr>
                <w:rFonts w:asciiTheme="minorHAnsi" w:hAnsiTheme="minorHAnsi" w:cstheme="minorHAnsi"/>
              </w:rPr>
            </w:pPr>
            <w:r w:rsidRPr="00C86423">
              <w:rPr>
                <w:rFonts w:asciiTheme="minorHAnsi" w:hAnsiTheme="minorHAnsi" w:cstheme="minorHAnsi"/>
              </w:rPr>
              <w:t>Forensic</w:t>
            </w:r>
          </w:p>
        </w:tc>
        <w:tc>
          <w:tcPr>
            <w:tcW w:w="2020" w:type="dxa"/>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615FA9A2" w14:textId="77777777" w:rsidR="00BD2EC6" w:rsidRPr="00C86423" w:rsidRDefault="00BD2EC6" w:rsidP="00600E51">
            <w:pPr>
              <w:autoSpaceDE w:val="0"/>
              <w:autoSpaceDN w:val="0"/>
              <w:adjustRightInd w:val="0"/>
              <w:ind w:left="288"/>
              <w:jc w:val="center"/>
              <w:rPr>
                <w:rFonts w:asciiTheme="minorHAnsi" w:hAnsiTheme="minorHAnsi" w:cstheme="minorHAnsi"/>
              </w:rPr>
            </w:pPr>
            <w:r w:rsidRPr="00C86423">
              <w:rPr>
                <w:rFonts w:asciiTheme="minorHAnsi" w:hAnsiTheme="minorHAnsi" w:cstheme="minorHAnsi"/>
              </w:rPr>
              <w:t>12</w:t>
            </w:r>
          </w:p>
        </w:tc>
        <w:tc>
          <w:tcPr>
            <w:tcW w:w="2020" w:type="dxa"/>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2DFBA456" w14:textId="77777777" w:rsidR="00BD2EC6" w:rsidRPr="00C86423" w:rsidRDefault="00BD2EC6" w:rsidP="00600E51">
            <w:pPr>
              <w:autoSpaceDE w:val="0"/>
              <w:autoSpaceDN w:val="0"/>
              <w:adjustRightInd w:val="0"/>
              <w:ind w:left="288"/>
              <w:jc w:val="center"/>
              <w:rPr>
                <w:rFonts w:asciiTheme="minorHAnsi" w:hAnsiTheme="minorHAnsi" w:cstheme="minorHAnsi"/>
              </w:rPr>
            </w:pPr>
            <w:r w:rsidRPr="00C86423">
              <w:rPr>
                <w:rFonts w:asciiTheme="minorHAnsi" w:hAnsiTheme="minorHAnsi" w:cstheme="minorHAnsi"/>
              </w:rPr>
              <w:t>190</w:t>
            </w:r>
          </w:p>
        </w:tc>
      </w:tr>
      <w:tr w:rsidR="00BD2EC6" w:rsidRPr="00C86423" w14:paraId="2B1EE5B5" w14:textId="77777777" w:rsidTr="00600E51">
        <w:trPr>
          <w:trHeight w:val="393"/>
        </w:trPr>
        <w:tc>
          <w:tcPr>
            <w:tcW w:w="3360" w:type="dxa"/>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hideMark/>
          </w:tcPr>
          <w:p w14:paraId="04925F22" w14:textId="77777777" w:rsidR="00BD2EC6" w:rsidRPr="00C86423" w:rsidRDefault="00BD2EC6" w:rsidP="00600E51">
            <w:pPr>
              <w:autoSpaceDE w:val="0"/>
              <w:autoSpaceDN w:val="0"/>
              <w:adjustRightInd w:val="0"/>
              <w:rPr>
                <w:rFonts w:asciiTheme="minorHAnsi" w:hAnsiTheme="minorHAnsi" w:cstheme="minorHAnsi"/>
              </w:rPr>
            </w:pPr>
            <w:r w:rsidRPr="00C86423">
              <w:rPr>
                <w:rFonts w:asciiTheme="minorHAnsi" w:hAnsiTheme="minorHAnsi" w:cstheme="minorHAnsi"/>
              </w:rPr>
              <w:t>Emergency Detention</w:t>
            </w:r>
          </w:p>
        </w:tc>
        <w:tc>
          <w:tcPr>
            <w:tcW w:w="1720" w:type="dxa"/>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hideMark/>
          </w:tcPr>
          <w:p w14:paraId="7E5842FC" w14:textId="77777777" w:rsidR="00BD2EC6" w:rsidRPr="00C86423" w:rsidRDefault="00BD2EC6" w:rsidP="00600E51">
            <w:pPr>
              <w:autoSpaceDE w:val="0"/>
              <w:autoSpaceDN w:val="0"/>
              <w:adjustRightInd w:val="0"/>
              <w:rPr>
                <w:rFonts w:asciiTheme="minorHAnsi" w:hAnsiTheme="minorHAnsi" w:cstheme="minorHAnsi"/>
              </w:rPr>
            </w:pPr>
            <w:r w:rsidRPr="00C86423">
              <w:rPr>
                <w:rFonts w:asciiTheme="minorHAnsi" w:hAnsiTheme="minorHAnsi" w:cstheme="minorHAnsi"/>
              </w:rPr>
              <w:t>Civil</w:t>
            </w:r>
          </w:p>
        </w:tc>
        <w:tc>
          <w:tcPr>
            <w:tcW w:w="2020" w:type="dxa"/>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1B0EC120" w14:textId="77777777" w:rsidR="00BD2EC6" w:rsidRPr="00C86423" w:rsidRDefault="00BD2EC6" w:rsidP="00600E51">
            <w:pPr>
              <w:autoSpaceDE w:val="0"/>
              <w:autoSpaceDN w:val="0"/>
              <w:adjustRightInd w:val="0"/>
              <w:ind w:left="288"/>
              <w:jc w:val="center"/>
              <w:rPr>
                <w:rFonts w:asciiTheme="minorHAnsi" w:hAnsiTheme="minorHAnsi" w:cstheme="minorHAnsi"/>
              </w:rPr>
            </w:pPr>
            <w:r w:rsidRPr="00C86423">
              <w:rPr>
                <w:rFonts w:asciiTheme="minorHAnsi" w:hAnsiTheme="minorHAnsi" w:cstheme="minorHAnsi"/>
              </w:rPr>
              <w:t>11</w:t>
            </w:r>
          </w:p>
        </w:tc>
        <w:tc>
          <w:tcPr>
            <w:tcW w:w="2020" w:type="dxa"/>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20139A9B" w14:textId="77777777" w:rsidR="00BD2EC6" w:rsidRPr="00C86423" w:rsidRDefault="00BD2EC6" w:rsidP="00600E51">
            <w:pPr>
              <w:autoSpaceDE w:val="0"/>
              <w:autoSpaceDN w:val="0"/>
              <w:adjustRightInd w:val="0"/>
              <w:ind w:left="288"/>
              <w:jc w:val="center"/>
              <w:rPr>
                <w:rFonts w:asciiTheme="minorHAnsi" w:hAnsiTheme="minorHAnsi" w:cstheme="minorHAnsi"/>
              </w:rPr>
            </w:pPr>
            <w:r w:rsidRPr="00C86423">
              <w:rPr>
                <w:rFonts w:asciiTheme="minorHAnsi" w:hAnsiTheme="minorHAnsi" w:cstheme="minorHAnsi"/>
              </w:rPr>
              <w:t>31</w:t>
            </w:r>
          </w:p>
        </w:tc>
      </w:tr>
      <w:tr w:rsidR="00BD2EC6" w:rsidRPr="00C86423" w14:paraId="707563B1" w14:textId="77777777" w:rsidTr="00600E51">
        <w:trPr>
          <w:trHeight w:val="393"/>
        </w:trPr>
        <w:tc>
          <w:tcPr>
            <w:tcW w:w="3360" w:type="dxa"/>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hideMark/>
          </w:tcPr>
          <w:p w14:paraId="5B5F0979" w14:textId="77777777" w:rsidR="00BD2EC6" w:rsidRPr="00C86423" w:rsidRDefault="00BD2EC6" w:rsidP="00600E51">
            <w:pPr>
              <w:autoSpaceDE w:val="0"/>
              <w:autoSpaceDN w:val="0"/>
              <w:adjustRightInd w:val="0"/>
              <w:rPr>
                <w:rFonts w:asciiTheme="minorHAnsi" w:hAnsiTheme="minorHAnsi" w:cstheme="minorHAnsi"/>
              </w:rPr>
            </w:pPr>
            <w:r w:rsidRPr="00C86423">
              <w:rPr>
                <w:rFonts w:asciiTheme="minorHAnsi" w:hAnsiTheme="minorHAnsi" w:cstheme="minorHAnsi"/>
              </w:rPr>
              <w:t>Pre-Sentence Evaluation</w:t>
            </w:r>
          </w:p>
        </w:tc>
        <w:tc>
          <w:tcPr>
            <w:tcW w:w="1720" w:type="dxa"/>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hideMark/>
          </w:tcPr>
          <w:p w14:paraId="67FB540D" w14:textId="77777777" w:rsidR="00BD2EC6" w:rsidRPr="00C86423" w:rsidRDefault="00BD2EC6" w:rsidP="00600E51">
            <w:pPr>
              <w:autoSpaceDE w:val="0"/>
              <w:autoSpaceDN w:val="0"/>
              <w:adjustRightInd w:val="0"/>
              <w:rPr>
                <w:rFonts w:asciiTheme="minorHAnsi" w:hAnsiTheme="minorHAnsi" w:cstheme="minorHAnsi"/>
              </w:rPr>
            </w:pPr>
            <w:r w:rsidRPr="00C86423">
              <w:rPr>
                <w:rFonts w:asciiTheme="minorHAnsi" w:hAnsiTheme="minorHAnsi" w:cstheme="minorHAnsi"/>
              </w:rPr>
              <w:t>Forensic</w:t>
            </w:r>
          </w:p>
        </w:tc>
        <w:tc>
          <w:tcPr>
            <w:tcW w:w="2020" w:type="dxa"/>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2FD4628C" w14:textId="77777777" w:rsidR="00BD2EC6" w:rsidRPr="00C86423" w:rsidRDefault="00BD2EC6" w:rsidP="00600E51">
            <w:pPr>
              <w:autoSpaceDE w:val="0"/>
              <w:autoSpaceDN w:val="0"/>
              <w:adjustRightInd w:val="0"/>
              <w:ind w:left="288"/>
              <w:jc w:val="center"/>
              <w:rPr>
                <w:rFonts w:asciiTheme="minorHAnsi" w:hAnsiTheme="minorHAnsi" w:cstheme="minorHAnsi"/>
              </w:rPr>
            </w:pPr>
            <w:r w:rsidRPr="00C86423">
              <w:rPr>
                <w:rFonts w:asciiTheme="minorHAnsi" w:hAnsiTheme="minorHAnsi" w:cstheme="minorHAnsi"/>
              </w:rPr>
              <w:t>6</w:t>
            </w:r>
          </w:p>
        </w:tc>
        <w:tc>
          <w:tcPr>
            <w:tcW w:w="2020" w:type="dxa"/>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01D556F3" w14:textId="77777777" w:rsidR="00BD2EC6" w:rsidRPr="00C86423" w:rsidRDefault="00BD2EC6" w:rsidP="00600E51">
            <w:pPr>
              <w:autoSpaceDE w:val="0"/>
              <w:autoSpaceDN w:val="0"/>
              <w:adjustRightInd w:val="0"/>
              <w:ind w:left="288"/>
              <w:jc w:val="center"/>
              <w:rPr>
                <w:rFonts w:asciiTheme="minorHAnsi" w:hAnsiTheme="minorHAnsi" w:cstheme="minorHAnsi"/>
              </w:rPr>
            </w:pPr>
            <w:r w:rsidRPr="00C86423">
              <w:rPr>
                <w:rFonts w:asciiTheme="minorHAnsi" w:hAnsiTheme="minorHAnsi" w:cstheme="minorHAnsi"/>
              </w:rPr>
              <w:t>268</w:t>
            </w:r>
          </w:p>
        </w:tc>
      </w:tr>
      <w:tr w:rsidR="00BD2EC6" w:rsidRPr="00C86423" w14:paraId="79B9D536" w14:textId="77777777" w:rsidTr="00600E51">
        <w:trPr>
          <w:trHeight w:val="393"/>
        </w:trPr>
        <w:tc>
          <w:tcPr>
            <w:tcW w:w="3360" w:type="dxa"/>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hideMark/>
          </w:tcPr>
          <w:p w14:paraId="627E7F14" w14:textId="77777777" w:rsidR="00BD2EC6" w:rsidRPr="00C86423" w:rsidRDefault="00BD2EC6" w:rsidP="00600E51">
            <w:pPr>
              <w:autoSpaceDE w:val="0"/>
              <w:autoSpaceDN w:val="0"/>
              <w:adjustRightInd w:val="0"/>
              <w:rPr>
                <w:rFonts w:asciiTheme="minorHAnsi" w:hAnsiTheme="minorHAnsi" w:cstheme="minorHAnsi"/>
              </w:rPr>
            </w:pPr>
            <w:r w:rsidRPr="00C86423">
              <w:rPr>
                <w:rFonts w:asciiTheme="minorHAnsi" w:hAnsiTheme="minorHAnsi" w:cstheme="minorHAnsi"/>
              </w:rPr>
              <w:t>Institutional Transfer</w:t>
            </w:r>
          </w:p>
        </w:tc>
        <w:tc>
          <w:tcPr>
            <w:tcW w:w="1720" w:type="dxa"/>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hideMark/>
          </w:tcPr>
          <w:p w14:paraId="29DE03E6" w14:textId="77777777" w:rsidR="00BD2EC6" w:rsidRPr="00C86423" w:rsidRDefault="00BD2EC6" w:rsidP="00600E51">
            <w:pPr>
              <w:autoSpaceDE w:val="0"/>
              <w:autoSpaceDN w:val="0"/>
              <w:adjustRightInd w:val="0"/>
              <w:rPr>
                <w:rFonts w:asciiTheme="minorHAnsi" w:hAnsiTheme="minorHAnsi" w:cstheme="minorHAnsi"/>
              </w:rPr>
            </w:pPr>
            <w:r w:rsidRPr="00C86423">
              <w:rPr>
                <w:rFonts w:asciiTheme="minorHAnsi" w:hAnsiTheme="minorHAnsi" w:cstheme="minorHAnsi"/>
              </w:rPr>
              <w:t>Transfer</w:t>
            </w:r>
          </w:p>
        </w:tc>
        <w:tc>
          <w:tcPr>
            <w:tcW w:w="2020" w:type="dxa"/>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45485C08" w14:textId="77777777" w:rsidR="00BD2EC6" w:rsidRPr="00C86423" w:rsidRDefault="00BD2EC6" w:rsidP="00600E51">
            <w:pPr>
              <w:autoSpaceDE w:val="0"/>
              <w:autoSpaceDN w:val="0"/>
              <w:adjustRightInd w:val="0"/>
              <w:ind w:left="288"/>
              <w:jc w:val="center"/>
              <w:rPr>
                <w:rFonts w:asciiTheme="minorHAnsi" w:hAnsiTheme="minorHAnsi" w:cstheme="minorHAnsi"/>
              </w:rPr>
            </w:pPr>
            <w:r w:rsidRPr="00C86423">
              <w:rPr>
                <w:rFonts w:asciiTheme="minorHAnsi" w:hAnsiTheme="minorHAnsi" w:cstheme="minorHAnsi"/>
              </w:rPr>
              <w:t>1</w:t>
            </w:r>
          </w:p>
        </w:tc>
        <w:tc>
          <w:tcPr>
            <w:tcW w:w="2020" w:type="dxa"/>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03FF71B5" w14:textId="77777777" w:rsidR="00BD2EC6" w:rsidRPr="00C86423" w:rsidRDefault="00BD2EC6" w:rsidP="00600E51">
            <w:pPr>
              <w:autoSpaceDE w:val="0"/>
              <w:autoSpaceDN w:val="0"/>
              <w:adjustRightInd w:val="0"/>
              <w:ind w:left="288"/>
              <w:jc w:val="center"/>
              <w:rPr>
                <w:rFonts w:asciiTheme="minorHAnsi" w:hAnsiTheme="minorHAnsi" w:cstheme="minorHAnsi"/>
              </w:rPr>
            </w:pPr>
            <w:r w:rsidRPr="00C86423">
              <w:rPr>
                <w:rFonts w:asciiTheme="minorHAnsi" w:hAnsiTheme="minorHAnsi" w:cstheme="minorHAnsi"/>
              </w:rPr>
              <w:t>154</w:t>
            </w:r>
          </w:p>
        </w:tc>
      </w:tr>
      <w:tr w:rsidR="00BD2EC6" w:rsidRPr="00C86423" w14:paraId="62C9C494" w14:textId="77777777" w:rsidTr="00600E51">
        <w:trPr>
          <w:trHeight w:val="647"/>
        </w:trPr>
        <w:tc>
          <w:tcPr>
            <w:tcW w:w="3360" w:type="dxa"/>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hideMark/>
          </w:tcPr>
          <w:p w14:paraId="69357C1D" w14:textId="77777777" w:rsidR="00BD2EC6" w:rsidRPr="00C86423" w:rsidRDefault="00BD2EC6" w:rsidP="00600E51">
            <w:pPr>
              <w:autoSpaceDE w:val="0"/>
              <w:autoSpaceDN w:val="0"/>
              <w:adjustRightInd w:val="0"/>
              <w:rPr>
                <w:rFonts w:asciiTheme="minorHAnsi" w:hAnsiTheme="minorHAnsi" w:cstheme="minorHAnsi"/>
              </w:rPr>
            </w:pPr>
            <w:r w:rsidRPr="00C86423">
              <w:rPr>
                <w:rFonts w:asciiTheme="minorHAnsi" w:hAnsiTheme="minorHAnsi" w:cstheme="minorHAnsi"/>
              </w:rPr>
              <w:t>10 Day Inter-Institutional Transfer</w:t>
            </w:r>
          </w:p>
        </w:tc>
        <w:tc>
          <w:tcPr>
            <w:tcW w:w="1720" w:type="dxa"/>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hideMark/>
          </w:tcPr>
          <w:p w14:paraId="43E75C58" w14:textId="77777777" w:rsidR="00BD2EC6" w:rsidRPr="00C86423" w:rsidRDefault="00BD2EC6" w:rsidP="00600E51">
            <w:pPr>
              <w:autoSpaceDE w:val="0"/>
              <w:autoSpaceDN w:val="0"/>
              <w:adjustRightInd w:val="0"/>
              <w:rPr>
                <w:rFonts w:asciiTheme="minorHAnsi" w:hAnsiTheme="minorHAnsi" w:cstheme="minorHAnsi"/>
              </w:rPr>
            </w:pPr>
            <w:r w:rsidRPr="00C86423">
              <w:rPr>
                <w:rFonts w:asciiTheme="minorHAnsi" w:hAnsiTheme="minorHAnsi" w:cstheme="minorHAnsi"/>
              </w:rPr>
              <w:t>Transfer</w:t>
            </w:r>
          </w:p>
        </w:tc>
        <w:tc>
          <w:tcPr>
            <w:tcW w:w="2020" w:type="dxa"/>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1DCE86D2" w14:textId="77777777" w:rsidR="00BD2EC6" w:rsidRPr="00C86423" w:rsidRDefault="00BD2EC6" w:rsidP="00600E51">
            <w:pPr>
              <w:autoSpaceDE w:val="0"/>
              <w:autoSpaceDN w:val="0"/>
              <w:adjustRightInd w:val="0"/>
              <w:ind w:left="288"/>
              <w:jc w:val="center"/>
              <w:rPr>
                <w:rFonts w:asciiTheme="minorHAnsi" w:hAnsiTheme="minorHAnsi" w:cstheme="minorHAnsi"/>
              </w:rPr>
            </w:pPr>
            <w:r w:rsidRPr="00C86423">
              <w:rPr>
                <w:rFonts w:asciiTheme="minorHAnsi" w:hAnsiTheme="minorHAnsi" w:cstheme="minorHAnsi"/>
              </w:rPr>
              <w:t>1</w:t>
            </w:r>
          </w:p>
        </w:tc>
        <w:tc>
          <w:tcPr>
            <w:tcW w:w="2020" w:type="dxa"/>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1716DA84" w14:textId="77777777" w:rsidR="00BD2EC6" w:rsidRPr="00C86423" w:rsidRDefault="00BD2EC6" w:rsidP="00600E51">
            <w:pPr>
              <w:autoSpaceDE w:val="0"/>
              <w:autoSpaceDN w:val="0"/>
              <w:adjustRightInd w:val="0"/>
              <w:ind w:left="288"/>
              <w:jc w:val="center"/>
              <w:rPr>
                <w:rFonts w:asciiTheme="minorHAnsi" w:hAnsiTheme="minorHAnsi" w:cstheme="minorHAnsi"/>
              </w:rPr>
            </w:pPr>
            <w:r w:rsidRPr="00C86423">
              <w:rPr>
                <w:rFonts w:asciiTheme="minorHAnsi" w:hAnsiTheme="minorHAnsi" w:cstheme="minorHAnsi"/>
              </w:rPr>
              <w:t>9</w:t>
            </w:r>
          </w:p>
        </w:tc>
      </w:tr>
      <w:tr w:rsidR="00BD2EC6" w:rsidRPr="00C86423" w14:paraId="7C30C194" w14:textId="77777777" w:rsidTr="00600E51">
        <w:trPr>
          <w:trHeight w:val="393"/>
        </w:trPr>
        <w:tc>
          <w:tcPr>
            <w:tcW w:w="3360" w:type="dxa"/>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hideMark/>
          </w:tcPr>
          <w:p w14:paraId="71875EAB" w14:textId="77777777" w:rsidR="00BD2EC6" w:rsidRPr="00C86423" w:rsidRDefault="00BD2EC6" w:rsidP="00600E51">
            <w:pPr>
              <w:autoSpaceDE w:val="0"/>
              <w:autoSpaceDN w:val="0"/>
              <w:adjustRightInd w:val="0"/>
              <w:rPr>
                <w:rFonts w:asciiTheme="minorHAnsi" w:hAnsiTheme="minorHAnsi" w:cstheme="minorHAnsi"/>
              </w:rPr>
            </w:pPr>
            <w:r w:rsidRPr="00C86423">
              <w:rPr>
                <w:rFonts w:asciiTheme="minorHAnsi" w:hAnsiTheme="minorHAnsi" w:cstheme="minorHAnsi"/>
              </w:rPr>
              <w:t>Not Guilty Mentally Ill</w:t>
            </w:r>
          </w:p>
        </w:tc>
        <w:tc>
          <w:tcPr>
            <w:tcW w:w="1720" w:type="dxa"/>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hideMark/>
          </w:tcPr>
          <w:p w14:paraId="7147BE74" w14:textId="77777777" w:rsidR="00BD2EC6" w:rsidRPr="00C86423" w:rsidRDefault="00BD2EC6" w:rsidP="00600E51">
            <w:pPr>
              <w:autoSpaceDE w:val="0"/>
              <w:autoSpaceDN w:val="0"/>
              <w:adjustRightInd w:val="0"/>
              <w:rPr>
                <w:rFonts w:asciiTheme="minorHAnsi" w:hAnsiTheme="minorHAnsi" w:cstheme="minorHAnsi"/>
              </w:rPr>
            </w:pPr>
            <w:r w:rsidRPr="00C86423">
              <w:rPr>
                <w:rFonts w:asciiTheme="minorHAnsi" w:hAnsiTheme="minorHAnsi" w:cstheme="minorHAnsi"/>
              </w:rPr>
              <w:t>Forensic</w:t>
            </w:r>
          </w:p>
        </w:tc>
        <w:tc>
          <w:tcPr>
            <w:tcW w:w="2020" w:type="dxa"/>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68625D8D" w14:textId="77777777" w:rsidR="00BD2EC6" w:rsidRPr="00C86423" w:rsidRDefault="00BD2EC6" w:rsidP="00600E51">
            <w:pPr>
              <w:autoSpaceDE w:val="0"/>
              <w:autoSpaceDN w:val="0"/>
              <w:adjustRightInd w:val="0"/>
              <w:ind w:left="288"/>
              <w:jc w:val="center"/>
              <w:rPr>
                <w:rFonts w:asciiTheme="minorHAnsi" w:hAnsiTheme="minorHAnsi" w:cstheme="minorHAnsi"/>
              </w:rPr>
            </w:pPr>
            <w:r w:rsidRPr="00C86423">
              <w:rPr>
                <w:rFonts w:asciiTheme="minorHAnsi" w:hAnsiTheme="minorHAnsi" w:cstheme="minorHAnsi"/>
              </w:rPr>
              <w:t>1</w:t>
            </w:r>
          </w:p>
        </w:tc>
        <w:tc>
          <w:tcPr>
            <w:tcW w:w="2020" w:type="dxa"/>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20ABDC57" w14:textId="77777777" w:rsidR="00BD2EC6" w:rsidRPr="00C86423" w:rsidRDefault="00BD2EC6" w:rsidP="00600E51">
            <w:pPr>
              <w:autoSpaceDE w:val="0"/>
              <w:autoSpaceDN w:val="0"/>
              <w:adjustRightInd w:val="0"/>
              <w:ind w:left="288"/>
              <w:jc w:val="center"/>
              <w:rPr>
                <w:rFonts w:asciiTheme="minorHAnsi" w:hAnsiTheme="minorHAnsi" w:cstheme="minorHAnsi"/>
              </w:rPr>
            </w:pPr>
            <w:r w:rsidRPr="00C86423">
              <w:rPr>
                <w:rFonts w:asciiTheme="minorHAnsi" w:hAnsiTheme="minorHAnsi" w:cstheme="minorHAnsi"/>
              </w:rPr>
              <w:t>289</w:t>
            </w:r>
          </w:p>
        </w:tc>
      </w:tr>
      <w:tr w:rsidR="00BD2EC6" w:rsidRPr="00C86423" w14:paraId="400C19F2" w14:textId="77777777" w:rsidTr="00600E51">
        <w:trPr>
          <w:trHeight w:val="393"/>
        </w:trPr>
        <w:tc>
          <w:tcPr>
            <w:tcW w:w="3360" w:type="dxa"/>
            <w:vMerge w:val="restart"/>
            <w:tcBorders>
              <w:top w:val="single" w:sz="8" w:space="0" w:color="646464"/>
              <w:left w:val="single" w:sz="8" w:space="0" w:color="646464"/>
              <w:bottom w:val="single" w:sz="8" w:space="0" w:color="646464"/>
              <w:right w:val="single" w:sz="8" w:space="0" w:color="646464"/>
            </w:tcBorders>
            <w:shd w:val="clear" w:color="auto" w:fill="FFE8C2"/>
            <w:tcMar>
              <w:top w:w="72" w:type="dxa"/>
              <w:left w:w="72" w:type="dxa"/>
              <w:bottom w:w="72" w:type="dxa"/>
              <w:right w:w="72" w:type="dxa"/>
            </w:tcMar>
            <w:hideMark/>
          </w:tcPr>
          <w:p w14:paraId="757F5202" w14:textId="77777777" w:rsidR="00BD2EC6" w:rsidRPr="00C86423" w:rsidRDefault="00BD2EC6" w:rsidP="00600E51">
            <w:pPr>
              <w:autoSpaceDE w:val="0"/>
              <w:autoSpaceDN w:val="0"/>
              <w:adjustRightInd w:val="0"/>
              <w:rPr>
                <w:rFonts w:asciiTheme="minorHAnsi" w:hAnsiTheme="minorHAnsi" w:cstheme="minorHAnsi"/>
              </w:rPr>
            </w:pPr>
            <w:r w:rsidRPr="00C86423">
              <w:rPr>
                <w:rFonts w:asciiTheme="minorHAnsi" w:hAnsiTheme="minorHAnsi" w:cstheme="minorHAnsi"/>
                <w:b/>
                <w:bCs/>
              </w:rPr>
              <w:t>Subtotals</w:t>
            </w:r>
          </w:p>
        </w:tc>
        <w:tc>
          <w:tcPr>
            <w:tcW w:w="1720" w:type="dxa"/>
            <w:tcBorders>
              <w:top w:val="single" w:sz="8" w:space="0" w:color="646464"/>
              <w:left w:val="single" w:sz="8" w:space="0" w:color="646464"/>
              <w:bottom w:val="single" w:sz="8" w:space="0" w:color="646464"/>
              <w:right w:val="single" w:sz="8" w:space="0" w:color="646464"/>
            </w:tcBorders>
            <w:shd w:val="clear" w:color="auto" w:fill="FFE8C2"/>
            <w:tcMar>
              <w:top w:w="72" w:type="dxa"/>
              <w:left w:w="72" w:type="dxa"/>
              <w:bottom w:w="72" w:type="dxa"/>
              <w:right w:w="72" w:type="dxa"/>
            </w:tcMar>
            <w:hideMark/>
          </w:tcPr>
          <w:p w14:paraId="307A11AF" w14:textId="77777777" w:rsidR="00BD2EC6" w:rsidRPr="00C86423" w:rsidRDefault="00BD2EC6" w:rsidP="00600E51">
            <w:pPr>
              <w:autoSpaceDE w:val="0"/>
              <w:autoSpaceDN w:val="0"/>
              <w:adjustRightInd w:val="0"/>
              <w:rPr>
                <w:rFonts w:asciiTheme="minorHAnsi" w:hAnsiTheme="minorHAnsi" w:cstheme="minorHAnsi"/>
              </w:rPr>
            </w:pPr>
            <w:r w:rsidRPr="00C86423">
              <w:rPr>
                <w:rFonts w:asciiTheme="minorHAnsi" w:hAnsiTheme="minorHAnsi" w:cstheme="minorHAnsi"/>
                <w:b/>
                <w:bCs/>
              </w:rPr>
              <w:t>Civil</w:t>
            </w:r>
          </w:p>
        </w:tc>
        <w:tc>
          <w:tcPr>
            <w:tcW w:w="2020" w:type="dxa"/>
            <w:tcBorders>
              <w:top w:val="single" w:sz="8" w:space="0" w:color="646464"/>
              <w:left w:val="single" w:sz="8" w:space="0" w:color="646464"/>
              <w:bottom w:val="single" w:sz="8" w:space="0" w:color="646464"/>
              <w:right w:val="single" w:sz="8" w:space="0" w:color="646464"/>
            </w:tcBorders>
            <w:shd w:val="clear" w:color="auto" w:fill="FFE8C2"/>
            <w:tcMar>
              <w:top w:w="72" w:type="dxa"/>
              <w:left w:w="72" w:type="dxa"/>
              <w:bottom w:w="72" w:type="dxa"/>
              <w:right w:w="72" w:type="dxa"/>
            </w:tcMar>
            <w:vAlign w:val="center"/>
            <w:hideMark/>
          </w:tcPr>
          <w:p w14:paraId="56054342" w14:textId="77777777" w:rsidR="00BD2EC6" w:rsidRPr="00C86423" w:rsidRDefault="00BD2EC6" w:rsidP="00600E51">
            <w:pPr>
              <w:autoSpaceDE w:val="0"/>
              <w:autoSpaceDN w:val="0"/>
              <w:adjustRightInd w:val="0"/>
              <w:ind w:left="288"/>
              <w:jc w:val="center"/>
              <w:rPr>
                <w:rFonts w:asciiTheme="minorHAnsi" w:hAnsiTheme="minorHAnsi" w:cstheme="minorHAnsi"/>
              </w:rPr>
            </w:pPr>
            <w:r w:rsidRPr="00C86423">
              <w:rPr>
                <w:rFonts w:asciiTheme="minorHAnsi" w:hAnsiTheme="minorHAnsi" w:cstheme="minorHAnsi"/>
                <w:b/>
                <w:bCs/>
              </w:rPr>
              <w:t>598</w:t>
            </w:r>
          </w:p>
        </w:tc>
        <w:tc>
          <w:tcPr>
            <w:tcW w:w="2020" w:type="dxa"/>
            <w:tcBorders>
              <w:top w:val="single" w:sz="8" w:space="0" w:color="646464"/>
              <w:left w:val="single" w:sz="8" w:space="0" w:color="646464"/>
              <w:bottom w:val="single" w:sz="8" w:space="0" w:color="646464"/>
              <w:right w:val="single" w:sz="8" w:space="0" w:color="646464"/>
            </w:tcBorders>
            <w:shd w:val="clear" w:color="auto" w:fill="FFE8C2"/>
            <w:tcMar>
              <w:top w:w="72" w:type="dxa"/>
              <w:left w:w="72" w:type="dxa"/>
              <w:bottom w:w="72" w:type="dxa"/>
              <w:right w:w="72" w:type="dxa"/>
            </w:tcMar>
            <w:vAlign w:val="center"/>
            <w:hideMark/>
          </w:tcPr>
          <w:p w14:paraId="22F22F44" w14:textId="77777777" w:rsidR="00BD2EC6" w:rsidRPr="00C86423" w:rsidRDefault="00BD2EC6" w:rsidP="00600E51">
            <w:pPr>
              <w:autoSpaceDE w:val="0"/>
              <w:autoSpaceDN w:val="0"/>
              <w:adjustRightInd w:val="0"/>
              <w:ind w:left="288"/>
              <w:jc w:val="center"/>
              <w:rPr>
                <w:rFonts w:asciiTheme="minorHAnsi" w:hAnsiTheme="minorHAnsi" w:cstheme="minorHAnsi"/>
              </w:rPr>
            </w:pPr>
            <w:r w:rsidRPr="00C86423">
              <w:rPr>
                <w:rFonts w:asciiTheme="minorHAnsi" w:hAnsiTheme="minorHAnsi" w:cstheme="minorHAnsi"/>
                <w:b/>
                <w:bCs/>
              </w:rPr>
              <w:t>40</w:t>
            </w:r>
          </w:p>
        </w:tc>
      </w:tr>
      <w:tr w:rsidR="00BD2EC6" w:rsidRPr="00C86423" w14:paraId="5A92D72E" w14:textId="77777777" w:rsidTr="00600E51">
        <w:trPr>
          <w:trHeight w:val="393"/>
        </w:trPr>
        <w:tc>
          <w:tcPr>
            <w:tcW w:w="0" w:type="auto"/>
            <w:vMerge/>
            <w:tcBorders>
              <w:top w:val="single" w:sz="8" w:space="0" w:color="646464"/>
              <w:left w:val="single" w:sz="8" w:space="0" w:color="646464"/>
              <w:bottom w:val="single" w:sz="8" w:space="0" w:color="646464"/>
              <w:right w:val="single" w:sz="8" w:space="0" w:color="646464"/>
            </w:tcBorders>
            <w:vAlign w:val="center"/>
            <w:hideMark/>
          </w:tcPr>
          <w:p w14:paraId="2B4C3561" w14:textId="77777777" w:rsidR="00BD2EC6" w:rsidRPr="00C86423" w:rsidRDefault="00BD2EC6" w:rsidP="00BD2EC6">
            <w:pPr>
              <w:autoSpaceDE w:val="0"/>
              <w:autoSpaceDN w:val="0"/>
              <w:adjustRightInd w:val="0"/>
              <w:ind w:left="288"/>
              <w:rPr>
                <w:rFonts w:asciiTheme="minorHAnsi" w:hAnsiTheme="minorHAnsi" w:cstheme="minorHAnsi"/>
              </w:rPr>
            </w:pPr>
          </w:p>
        </w:tc>
        <w:tc>
          <w:tcPr>
            <w:tcW w:w="1720" w:type="dxa"/>
            <w:tcBorders>
              <w:top w:val="single" w:sz="8" w:space="0" w:color="646464"/>
              <w:left w:val="single" w:sz="8" w:space="0" w:color="646464"/>
              <w:bottom w:val="single" w:sz="8" w:space="0" w:color="646464"/>
              <w:right w:val="single" w:sz="8" w:space="0" w:color="646464"/>
            </w:tcBorders>
            <w:shd w:val="clear" w:color="auto" w:fill="FFE8C2"/>
            <w:tcMar>
              <w:top w:w="72" w:type="dxa"/>
              <w:left w:w="72" w:type="dxa"/>
              <w:bottom w:w="72" w:type="dxa"/>
              <w:right w:w="72" w:type="dxa"/>
            </w:tcMar>
            <w:hideMark/>
          </w:tcPr>
          <w:p w14:paraId="25A88343" w14:textId="77777777" w:rsidR="00BD2EC6" w:rsidRPr="00C86423" w:rsidRDefault="00BD2EC6" w:rsidP="00600E51">
            <w:pPr>
              <w:autoSpaceDE w:val="0"/>
              <w:autoSpaceDN w:val="0"/>
              <w:adjustRightInd w:val="0"/>
              <w:rPr>
                <w:rFonts w:asciiTheme="minorHAnsi" w:hAnsiTheme="minorHAnsi" w:cstheme="minorHAnsi"/>
              </w:rPr>
            </w:pPr>
            <w:r w:rsidRPr="00C86423">
              <w:rPr>
                <w:rFonts w:asciiTheme="minorHAnsi" w:hAnsiTheme="minorHAnsi" w:cstheme="minorHAnsi"/>
                <w:b/>
                <w:bCs/>
              </w:rPr>
              <w:t>Forensic</w:t>
            </w:r>
          </w:p>
        </w:tc>
        <w:tc>
          <w:tcPr>
            <w:tcW w:w="2020" w:type="dxa"/>
            <w:tcBorders>
              <w:top w:val="single" w:sz="8" w:space="0" w:color="646464"/>
              <w:left w:val="single" w:sz="8" w:space="0" w:color="646464"/>
              <w:bottom w:val="single" w:sz="8" w:space="0" w:color="646464"/>
              <w:right w:val="single" w:sz="8" w:space="0" w:color="646464"/>
            </w:tcBorders>
            <w:shd w:val="clear" w:color="auto" w:fill="FFE8C2"/>
            <w:tcMar>
              <w:top w:w="72" w:type="dxa"/>
              <w:left w:w="72" w:type="dxa"/>
              <w:bottom w:w="72" w:type="dxa"/>
              <w:right w:w="72" w:type="dxa"/>
            </w:tcMar>
            <w:vAlign w:val="center"/>
            <w:hideMark/>
          </w:tcPr>
          <w:p w14:paraId="4CC05D95" w14:textId="77777777" w:rsidR="00BD2EC6" w:rsidRPr="00C86423" w:rsidRDefault="00BD2EC6" w:rsidP="00600E51">
            <w:pPr>
              <w:autoSpaceDE w:val="0"/>
              <w:autoSpaceDN w:val="0"/>
              <w:adjustRightInd w:val="0"/>
              <w:ind w:left="288"/>
              <w:jc w:val="center"/>
              <w:rPr>
                <w:rFonts w:asciiTheme="minorHAnsi" w:hAnsiTheme="minorHAnsi" w:cstheme="minorHAnsi"/>
              </w:rPr>
            </w:pPr>
            <w:r w:rsidRPr="00C86423">
              <w:rPr>
                <w:rFonts w:asciiTheme="minorHAnsi" w:hAnsiTheme="minorHAnsi" w:cstheme="minorHAnsi"/>
                <w:b/>
                <w:bCs/>
              </w:rPr>
              <w:t>112</w:t>
            </w:r>
          </w:p>
        </w:tc>
        <w:tc>
          <w:tcPr>
            <w:tcW w:w="2020" w:type="dxa"/>
            <w:tcBorders>
              <w:top w:val="single" w:sz="8" w:space="0" w:color="646464"/>
              <w:left w:val="single" w:sz="8" w:space="0" w:color="646464"/>
              <w:bottom w:val="single" w:sz="8" w:space="0" w:color="646464"/>
              <w:right w:val="single" w:sz="8" w:space="0" w:color="646464"/>
            </w:tcBorders>
            <w:shd w:val="clear" w:color="auto" w:fill="FFE8C2"/>
            <w:tcMar>
              <w:top w:w="72" w:type="dxa"/>
              <w:left w:w="72" w:type="dxa"/>
              <w:bottom w:w="72" w:type="dxa"/>
              <w:right w:w="72" w:type="dxa"/>
            </w:tcMar>
            <w:vAlign w:val="center"/>
            <w:hideMark/>
          </w:tcPr>
          <w:p w14:paraId="0AD2F878" w14:textId="77777777" w:rsidR="00BD2EC6" w:rsidRPr="00C86423" w:rsidRDefault="00BD2EC6" w:rsidP="00600E51">
            <w:pPr>
              <w:autoSpaceDE w:val="0"/>
              <w:autoSpaceDN w:val="0"/>
              <w:adjustRightInd w:val="0"/>
              <w:ind w:left="288"/>
              <w:jc w:val="center"/>
              <w:rPr>
                <w:rFonts w:asciiTheme="minorHAnsi" w:hAnsiTheme="minorHAnsi" w:cstheme="minorHAnsi"/>
              </w:rPr>
            </w:pPr>
            <w:r w:rsidRPr="00C86423">
              <w:rPr>
                <w:rFonts w:asciiTheme="minorHAnsi" w:hAnsiTheme="minorHAnsi" w:cstheme="minorHAnsi"/>
                <w:b/>
                <w:bCs/>
              </w:rPr>
              <w:t>168</w:t>
            </w:r>
          </w:p>
        </w:tc>
      </w:tr>
      <w:tr w:rsidR="00BD2EC6" w:rsidRPr="00C86423" w14:paraId="2F8DA9B4" w14:textId="77777777" w:rsidTr="00BD2EC6">
        <w:trPr>
          <w:trHeight w:val="393"/>
        </w:trPr>
        <w:tc>
          <w:tcPr>
            <w:tcW w:w="0" w:type="auto"/>
            <w:vMerge/>
            <w:tcBorders>
              <w:top w:val="single" w:sz="8" w:space="0" w:color="646464"/>
              <w:left w:val="single" w:sz="8" w:space="0" w:color="646464"/>
              <w:bottom w:val="single" w:sz="8" w:space="0" w:color="646464"/>
              <w:right w:val="single" w:sz="8" w:space="0" w:color="646464"/>
            </w:tcBorders>
            <w:vAlign w:val="center"/>
            <w:hideMark/>
          </w:tcPr>
          <w:p w14:paraId="4E55D368" w14:textId="77777777" w:rsidR="00BD2EC6" w:rsidRPr="00C86423" w:rsidRDefault="00BD2EC6" w:rsidP="00BD2EC6">
            <w:pPr>
              <w:autoSpaceDE w:val="0"/>
              <w:autoSpaceDN w:val="0"/>
              <w:adjustRightInd w:val="0"/>
              <w:ind w:left="288"/>
              <w:rPr>
                <w:rFonts w:asciiTheme="minorHAnsi" w:hAnsiTheme="minorHAnsi" w:cstheme="minorHAnsi"/>
              </w:rPr>
            </w:pPr>
          </w:p>
        </w:tc>
        <w:tc>
          <w:tcPr>
            <w:tcW w:w="1720" w:type="dxa"/>
            <w:tcBorders>
              <w:top w:val="single" w:sz="8" w:space="0" w:color="646464"/>
              <w:left w:val="single" w:sz="8" w:space="0" w:color="646464"/>
              <w:bottom w:val="single" w:sz="8" w:space="0" w:color="646464"/>
              <w:right w:val="single" w:sz="8" w:space="0" w:color="646464"/>
            </w:tcBorders>
            <w:shd w:val="clear" w:color="auto" w:fill="FFE8C2"/>
            <w:tcMar>
              <w:top w:w="72" w:type="dxa"/>
              <w:left w:w="72" w:type="dxa"/>
              <w:bottom w:w="72" w:type="dxa"/>
              <w:right w:w="72" w:type="dxa"/>
            </w:tcMar>
            <w:hideMark/>
          </w:tcPr>
          <w:p w14:paraId="4D9C1280" w14:textId="77777777" w:rsidR="00BD2EC6" w:rsidRPr="00C86423" w:rsidRDefault="00BD2EC6" w:rsidP="00600E51">
            <w:pPr>
              <w:autoSpaceDE w:val="0"/>
              <w:autoSpaceDN w:val="0"/>
              <w:adjustRightInd w:val="0"/>
              <w:rPr>
                <w:rFonts w:asciiTheme="minorHAnsi" w:hAnsiTheme="minorHAnsi" w:cstheme="minorHAnsi"/>
              </w:rPr>
            </w:pPr>
            <w:r w:rsidRPr="00C86423">
              <w:rPr>
                <w:rFonts w:asciiTheme="minorHAnsi" w:hAnsiTheme="minorHAnsi" w:cstheme="minorHAnsi"/>
                <w:b/>
                <w:bCs/>
              </w:rPr>
              <w:t>Tribal</w:t>
            </w:r>
          </w:p>
        </w:tc>
        <w:tc>
          <w:tcPr>
            <w:tcW w:w="2020" w:type="dxa"/>
            <w:tcBorders>
              <w:top w:val="single" w:sz="8" w:space="0" w:color="646464"/>
              <w:left w:val="single" w:sz="8" w:space="0" w:color="646464"/>
              <w:bottom w:val="single" w:sz="8" w:space="0" w:color="646464"/>
              <w:right w:val="single" w:sz="8" w:space="0" w:color="646464"/>
            </w:tcBorders>
            <w:shd w:val="clear" w:color="auto" w:fill="FFE8C2"/>
            <w:tcMar>
              <w:top w:w="72" w:type="dxa"/>
              <w:left w:w="72" w:type="dxa"/>
              <w:bottom w:w="72" w:type="dxa"/>
              <w:right w:w="72" w:type="dxa"/>
            </w:tcMar>
            <w:hideMark/>
          </w:tcPr>
          <w:p w14:paraId="777E8A8B" w14:textId="77777777" w:rsidR="00BD2EC6" w:rsidRPr="00C86423" w:rsidRDefault="00BD2EC6" w:rsidP="00BD2EC6">
            <w:pPr>
              <w:autoSpaceDE w:val="0"/>
              <w:autoSpaceDN w:val="0"/>
              <w:adjustRightInd w:val="0"/>
              <w:ind w:left="288"/>
              <w:rPr>
                <w:rFonts w:asciiTheme="minorHAnsi" w:hAnsiTheme="minorHAnsi" w:cstheme="minorHAnsi"/>
              </w:rPr>
            </w:pPr>
            <w:r w:rsidRPr="00C86423">
              <w:rPr>
                <w:rFonts w:asciiTheme="minorHAnsi" w:hAnsiTheme="minorHAnsi" w:cstheme="minorHAnsi"/>
                <w:b/>
                <w:bCs/>
              </w:rPr>
              <w:t>84</w:t>
            </w:r>
          </w:p>
        </w:tc>
        <w:tc>
          <w:tcPr>
            <w:tcW w:w="2020" w:type="dxa"/>
            <w:tcBorders>
              <w:top w:val="single" w:sz="8" w:space="0" w:color="646464"/>
              <w:left w:val="single" w:sz="8" w:space="0" w:color="646464"/>
              <w:bottom w:val="single" w:sz="8" w:space="0" w:color="646464"/>
              <w:right w:val="single" w:sz="8" w:space="0" w:color="646464"/>
            </w:tcBorders>
            <w:shd w:val="clear" w:color="auto" w:fill="FFE8C2"/>
            <w:tcMar>
              <w:top w:w="72" w:type="dxa"/>
              <w:left w:w="72" w:type="dxa"/>
              <w:bottom w:w="72" w:type="dxa"/>
              <w:right w:w="72" w:type="dxa"/>
            </w:tcMar>
            <w:hideMark/>
          </w:tcPr>
          <w:p w14:paraId="4C95F2BA" w14:textId="77777777" w:rsidR="00BD2EC6" w:rsidRPr="00C86423" w:rsidRDefault="00BD2EC6" w:rsidP="00BD2EC6">
            <w:pPr>
              <w:autoSpaceDE w:val="0"/>
              <w:autoSpaceDN w:val="0"/>
              <w:adjustRightInd w:val="0"/>
              <w:ind w:left="288"/>
              <w:rPr>
                <w:rFonts w:asciiTheme="minorHAnsi" w:hAnsiTheme="minorHAnsi" w:cstheme="minorHAnsi"/>
              </w:rPr>
            </w:pPr>
            <w:r w:rsidRPr="00C86423">
              <w:rPr>
                <w:rFonts w:asciiTheme="minorHAnsi" w:hAnsiTheme="minorHAnsi" w:cstheme="minorHAnsi"/>
                <w:b/>
                <w:bCs/>
              </w:rPr>
              <w:t>21</w:t>
            </w:r>
          </w:p>
        </w:tc>
      </w:tr>
      <w:tr w:rsidR="00BD2EC6" w:rsidRPr="00C86423" w14:paraId="63694D5A" w14:textId="77777777" w:rsidTr="00BD2EC6">
        <w:trPr>
          <w:trHeight w:val="393"/>
        </w:trPr>
        <w:tc>
          <w:tcPr>
            <w:tcW w:w="0" w:type="auto"/>
            <w:vMerge/>
            <w:tcBorders>
              <w:top w:val="single" w:sz="8" w:space="0" w:color="646464"/>
              <w:left w:val="single" w:sz="8" w:space="0" w:color="646464"/>
              <w:bottom w:val="single" w:sz="8" w:space="0" w:color="646464"/>
              <w:right w:val="single" w:sz="8" w:space="0" w:color="646464"/>
            </w:tcBorders>
            <w:vAlign w:val="center"/>
            <w:hideMark/>
          </w:tcPr>
          <w:p w14:paraId="68B439F3" w14:textId="77777777" w:rsidR="00BD2EC6" w:rsidRPr="00C86423" w:rsidRDefault="00BD2EC6" w:rsidP="00BD2EC6">
            <w:pPr>
              <w:autoSpaceDE w:val="0"/>
              <w:autoSpaceDN w:val="0"/>
              <w:adjustRightInd w:val="0"/>
              <w:ind w:left="288"/>
              <w:rPr>
                <w:rFonts w:asciiTheme="minorHAnsi" w:hAnsiTheme="minorHAnsi" w:cstheme="minorHAnsi"/>
              </w:rPr>
            </w:pPr>
          </w:p>
        </w:tc>
        <w:tc>
          <w:tcPr>
            <w:tcW w:w="1720" w:type="dxa"/>
            <w:tcBorders>
              <w:top w:val="single" w:sz="8" w:space="0" w:color="646464"/>
              <w:left w:val="single" w:sz="8" w:space="0" w:color="646464"/>
              <w:bottom w:val="single" w:sz="8" w:space="0" w:color="646464"/>
              <w:right w:val="single" w:sz="8" w:space="0" w:color="646464"/>
            </w:tcBorders>
            <w:shd w:val="clear" w:color="auto" w:fill="FFE8C2"/>
            <w:tcMar>
              <w:top w:w="72" w:type="dxa"/>
              <w:left w:w="72" w:type="dxa"/>
              <w:bottom w:w="72" w:type="dxa"/>
              <w:right w:w="72" w:type="dxa"/>
            </w:tcMar>
            <w:hideMark/>
          </w:tcPr>
          <w:p w14:paraId="65201E21" w14:textId="77777777" w:rsidR="00BD2EC6" w:rsidRPr="00C86423" w:rsidRDefault="00BD2EC6" w:rsidP="00600E51">
            <w:pPr>
              <w:autoSpaceDE w:val="0"/>
              <w:autoSpaceDN w:val="0"/>
              <w:adjustRightInd w:val="0"/>
              <w:rPr>
                <w:rFonts w:asciiTheme="minorHAnsi" w:hAnsiTheme="minorHAnsi" w:cstheme="minorHAnsi"/>
              </w:rPr>
            </w:pPr>
            <w:r w:rsidRPr="00C86423">
              <w:rPr>
                <w:rFonts w:asciiTheme="minorHAnsi" w:hAnsiTheme="minorHAnsi" w:cstheme="minorHAnsi"/>
                <w:b/>
                <w:bCs/>
              </w:rPr>
              <w:t>Transfer</w:t>
            </w:r>
          </w:p>
        </w:tc>
        <w:tc>
          <w:tcPr>
            <w:tcW w:w="2020" w:type="dxa"/>
            <w:tcBorders>
              <w:top w:val="single" w:sz="8" w:space="0" w:color="646464"/>
              <w:left w:val="single" w:sz="8" w:space="0" w:color="646464"/>
              <w:bottom w:val="single" w:sz="8" w:space="0" w:color="646464"/>
              <w:right w:val="single" w:sz="8" w:space="0" w:color="646464"/>
            </w:tcBorders>
            <w:shd w:val="clear" w:color="auto" w:fill="FFE8C2"/>
            <w:tcMar>
              <w:top w:w="72" w:type="dxa"/>
              <w:left w:w="72" w:type="dxa"/>
              <w:bottom w:w="72" w:type="dxa"/>
              <w:right w:w="72" w:type="dxa"/>
            </w:tcMar>
            <w:hideMark/>
          </w:tcPr>
          <w:p w14:paraId="1C30C5B0" w14:textId="77777777" w:rsidR="00BD2EC6" w:rsidRPr="00C86423" w:rsidRDefault="00BD2EC6" w:rsidP="00BD2EC6">
            <w:pPr>
              <w:autoSpaceDE w:val="0"/>
              <w:autoSpaceDN w:val="0"/>
              <w:adjustRightInd w:val="0"/>
              <w:ind w:left="288"/>
              <w:rPr>
                <w:rFonts w:asciiTheme="minorHAnsi" w:hAnsiTheme="minorHAnsi" w:cstheme="minorHAnsi"/>
              </w:rPr>
            </w:pPr>
            <w:r w:rsidRPr="00C86423">
              <w:rPr>
                <w:rFonts w:asciiTheme="minorHAnsi" w:hAnsiTheme="minorHAnsi" w:cstheme="minorHAnsi"/>
                <w:b/>
                <w:bCs/>
              </w:rPr>
              <w:t>2</w:t>
            </w:r>
          </w:p>
        </w:tc>
        <w:tc>
          <w:tcPr>
            <w:tcW w:w="2020" w:type="dxa"/>
            <w:tcBorders>
              <w:top w:val="single" w:sz="8" w:space="0" w:color="646464"/>
              <w:left w:val="single" w:sz="8" w:space="0" w:color="646464"/>
              <w:bottom w:val="single" w:sz="8" w:space="0" w:color="646464"/>
              <w:right w:val="single" w:sz="8" w:space="0" w:color="646464"/>
            </w:tcBorders>
            <w:shd w:val="clear" w:color="auto" w:fill="FFE8C2"/>
            <w:tcMar>
              <w:top w:w="72" w:type="dxa"/>
              <w:left w:w="72" w:type="dxa"/>
              <w:bottom w:w="72" w:type="dxa"/>
              <w:right w:w="72" w:type="dxa"/>
            </w:tcMar>
            <w:hideMark/>
          </w:tcPr>
          <w:p w14:paraId="161CA16B" w14:textId="77777777" w:rsidR="00BD2EC6" w:rsidRPr="00C86423" w:rsidRDefault="00BD2EC6" w:rsidP="00BD2EC6">
            <w:pPr>
              <w:autoSpaceDE w:val="0"/>
              <w:autoSpaceDN w:val="0"/>
              <w:adjustRightInd w:val="0"/>
              <w:ind w:left="288"/>
              <w:rPr>
                <w:rFonts w:asciiTheme="minorHAnsi" w:hAnsiTheme="minorHAnsi" w:cstheme="minorHAnsi"/>
              </w:rPr>
            </w:pPr>
            <w:r w:rsidRPr="00C86423">
              <w:rPr>
                <w:rFonts w:asciiTheme="minorHAnsi" w:hAnsiTheme="minorHAnsi" w:cstheme="minorHAnsi"/>
                <w:b/>
                <w:bCs/>
              </w:rPr>
              <w:t>85</w:t>
            </w:r>
          </w:p>
        </w:tc>
      </w:tr>
      <w:tr w:rsidR="00BD2EC6" w:rsidRPr="00C86423" w14:paraId="4209306B" w14:textId="77777777" w:rsidTr="00BD2EC6">
        <w:trPr>
          <w:trHeight w:val="393"/>
        </w:trPr>
        <w:tc>
          <w:tcPr>
            <w:tcW w:w="3360" w:type="dxa"/>
            <w:tcBorders>
              <w:top w:val="single" w:sz="8" w:space="0" w:color="646464"/>
              <w:left w:val="single" w:sz="8" w:space="0" w:color="646464"/>
              <w:bottom w:val="single" w:sz="8" w:space="0" w:color="646464"/>
              <w:right w:val="single" w:sz="8" w:space="0" w:color="646464"/>
            </w:tcBorders>
            <w:shd w:val="clear" w:color="auto" w:fill="FFD086"/>
            <w:tcMar>
              <w:top w:w="72" w:type="dxa"/>
              <w:left w:w="72" w:type="dxa"/>
              <w:bottom w:w="72" w:type="dxa"/>
              <w:right w:w="72" w:type="dxa"/>
            </w:tcMar>
            <w:hideMark/>
          </w:tcPr>
          <w:p w14:paraId="59C95A79" w14:textId="77777777" w:rsidR="00BD2EC6" w:rsidRPr="00C86423" w:rsidRDefault="00BD2EC6" w:rsidP="00600E51">
            <w:pPr>
              <w:autoSpaceDE w:val="0"/>
              <w:autoSpaceDN w:val="0"/>
              <w:adjustRightInd w:val="0"/>
              <w:rPr>
                <w:rFonts w:asciiTheme="minorHAnsi" w:hAnsiTheme="minorHAnsi" w:cstheme="minorHAnsi"/>
              </w:rPr>
            </w:pPr>
            <w:r w:rsidRPr="00C86423">
              <w:rPr>
                <w:rFonts w:asciiTheme="minorHAnsi" w:hAnsiTheme="minorHAnsi" w:cstheme="minorHAnsi"/>
                <w:b/>
                <w:bCs/>
              </w:rPr>
              <w:t>Total</w:t>
            </w:r>
          </w:p>
        </w:tc>
        <w:tc>
          <w:tcPr>
            <w:tcW w:w="1720" w:type="dxa"/>
            <w:tcBorders>
              <w:top w:val="single" w:sz="8" w:space="0" w:color="646464"/>
              <w:left w:val="single" w:sz="8" w:space="0" w:color="646464"/>
              <w:bottom w:val="single" w:sz="8" w:space="0" w:color="646464"/>
              <w:right w:val="single" w:sz="8" w:space="0" w:color="646464"/>
            </w:tcBorders>
            <w:shd w:val="clear" w:color="auto" w:fill="FFD086"/>
            <w:tcMar>
              <w:top w:w="72" w:type="dxa"/>
              <w:left w:w="72" w:type="dxa"/>
              <w:bottom w:w="72" w:type="dxa"/>
              <w:right w:w="72" w:type="dxa"/>
            </w:tcMar>
            <w:hideMark/>
          </w:tcPr>
          <w:p w14:paraId="1CA0B990" w14:textId="77777777" w:rsidR="00BD2EC6" w:rsidRPr="00C86423" w:rsidRDefault="00BD2EC6" w:rsidP="00600E51">
            <w:pPr>
              <w:autoSpaceDE w:val="0"/>
              <w:autoSpaceDN w:val="0"/>
              <w:adjustRightInd w:val="0"/>
              <w:rPr>
                <w:rFonts w:asciiTheme="minorHAnsi" w:hAnsiTheme="minorHAnsi" w:cstheme="minorHAnsi"/>
              </w:rPr>
            </w:pPr>
            <w:r w:rsidRPr="00C86423">
              <w:rPr>
                <w:rFonts w:asciiTheme="minorHAnsi" w:hAnsiTheme="minorHAnsi" w:cstheme="minorHAnsi"/>
                <w:b/>
                <w:bCs/>
              </w:rPr>
              <w:t>All</w:t>
            </w:r>
          </w:p>
        </w:tc>
        <w:tc>
          <w:tcPr>
            <w:tcW w:w="2020" w:type="dxa"/>
            <w:tcBorders>
              <w:top w:val="single" w:sz="8" w:space="0" w:color="646464"/>
              <w:left w:val="single" w:sz="8" w:space="0" w:color="646464"/>
              <w:bottom w:val="single" w:sz="8" w:space="0" w:color="646464"/>
              <w:right w:val="single" w:sz="8" w:space="0" w:color="646464"/>
            </w:tcBorders>
            <w:shd w:val="clear" w:color="auto" w:fill="FFD086"/>
            <w:tcMar>
              <w:top w:w="72" w:type="dxa"/>
              <w:left w:w="72" w:type="dxa"/>
              <w:bottom w:w="72" w:type="dxa"/>
              <w:right w:w="72" w:type="dxa"/>
            </w:tcMar>
            <w:hideMark/>
          </w:tcPr>
          <w:p w14:paraId="5CFB887A" w14:textId="77777777" w:rsidR="00BD2EC6" w:rsidRPr="00C86423" w:rsidRDefault="00BD2EC6" w:rsidP="00BD2EC6">
            <w:pPr>
              <w:autoSpaceDE w:val="0"/>
              <w:autoSpaceDN w:val="0"/>
              <w:adjustRightInd w:val="0"/>
              <w:ind w:left="288"/>
              <w:rPr>
                <w:rFonts w:asciiTheme="minorHAnsi" w:hAnsiTheme="minorHAnsi" w:cstheme="minorHAnsi"/>
              </w:rPr>
            </w:pPr>
            <w:r w:rsidRPr="00C86423">
              <w:rPr>
                <w:rFonts w:asciiTheme="minorHAnsi" w:hAnsiTheme="minorHAnsi" w:cstheme="minorHAnsi"/>
                <w:b/>
                <w:bCs/>
              </w:rPr>
              <w:t>796</w:t>
            </w:r>
          </w:p>
        </w:tc>
        <w:tc>
          <w:tcPr>
            <w:tcW w:w="2020" w:type="dxa"/>
            <w:tcBorders>
              <w:top w:val="single" w:sz="8" w:space="0" w:color="646464"/>
              <w:left w:val="single" w:sz="8" w:space="0" w:color="646464"/>
              <w:bottom w:val="single" w:sz="8" w:space="0" w:color="646464"/>
              <w:right w:val="single" w:sz="8" w:space="0" w:color="646464"/>
            </w:tcBorders>
            <w:shd w:val="clear" w:color="auto" w:fill="FFD086"/>
            <w:tcMar>
              <w:top w:w="72" w:type="dxa"/>
              <w:left w:w="72" w:type="dxa"/>
              <w:bottom w:w="72" w:type="dxa"/>
              <w:right w:w="72" w:type="dxa"/>
            </w:tcMar>
            <w:hideMark/>
          </w:tcPr>
          <w:p w14:paraId="38AF8EE1" w14:textId="77777777" w:rsidR="00BD2EC6" w:rsidRPr="00C86423" w:rsidRDefault="00BD2EC6" w:rsidP="00BD2EC6">
            <w:pPr>
              <w:autoSpaceDE w:val="0"/>
              <w:autoSpaceDN w:val="0"/>
              <w:adjustRightInd w:val="0"/>
              <w:ind w:left="288"/>
              <w:rPr>
                <w:rFonts w:asciiTheme="minorHAnsi" w:hAnsiTheme="minorHAnsi" w:cstheme="minorHAnsi"/>
              </w:rPr>
            </w:pPr>
            <w:r w:rsidRPr="00C86423">
              <w:rPr>
                <w:rFonts w:asciiTheme="minorHAnsi" w:hAnsiTheme="minorHAnsi" w:cstheme="minorHAnsi"/>
                <w:b/>
                <w:bCs/>
              </w:rPr>
              <w:t>55</w:t>
            </w:r>
            <w:r w:rsidRPr="00C86423">
              <w:rPr>
                <w:rFonts w:asciiTheme="minorHAnsi" w:hAnsiTheme="minorHAnsi" w:cstheme="minorHAnsi"/>
                <w:vertAlign w:val="superscript"/>
              </w:rPr>
              <w:t>1</w:t>
            </w:r>
          </w:p>
        </w:tc>
      </w:tr>
    </w:tbl>
    <w:p w14:paraId="62453C6B" w14:textId="3C1DD1BC" w:rsidR="005D15F4" w:rsidRPr="00CA707E" w:rsidRDefault="00600E51" w:rsidP="00425571">
      <w:pPr>
        <w:autoSpaceDE w:val="0"/>
        <w:autoSpaceDN w:val="0"/>
        <w:adjustRightInd w:val="0"/>
        <w:ind w:left="288"/>
        <w:rPr>
          <w:rFonts w:asciiTheme="minorHAnsi" w:hAnsiTheme="minorHAnsi" w:cstheme="minorHAnsi"/>
          <w:i/>
          <w:iCs/>
          <w:sz w:val="20"/>
          <w:szCs w:val="20"/>
        </w:rPr>
      </w:pPr>
      <w:r w:rsidRPr="00CA707E">
        <w:rPr>
          <w:rFonts w:asciiTheme="minorHAnsi" w:hAnsiTheme="minorHAnsi" w:cstheme="minorHAnsi"/>
          <w:i/>
          <w:iCs/>
          <w:sz w:val="20"/>
          <w:szCs w:val="20"/>
        </w:rPr>
        <w:t xml:space="preserve">Notes: </w:t>
      </w:r>
      <w:r w:rsidR="00B961DB">
        <w:rPr>
          <w:rFonts w:asciiTheme="minorHAnsi" w:hAnsiTheme="minorHAnsi" w:cstheme="minorHAnsi"/>
          <w:i/>
          <w:iCs/>
          <w:sz w:val="20"/>
          <w:szCs w:val="20"/>
        </w:rPr>
        <w:t>1.</w:t>
      </w:r>
      <w:r w:rsidR="00B961DB" w:rsidRPr="00CA707E">
        <w:rPr>
          <w:rFonts w:asciiTheme="minorHAnsi" w:hAnsiTheme="minorHAnsi" w:cstheme="minorHAnsi"/>
          <w:i/>
          <w:iCs/>
          <w:sz w:val="20"/>
          <w:szCs w:val="20"/>
        </w:rPr>
        <w:t xml:space="preserve"> The</w:t>
      </w:r>
      <w:r w:rsidR="005D15F4" w:rsidRPr="00CA707E">
        <w:rPr>
          <w:rFonts w:asciiTheme="minorHAnsi" w:hAnsiTheme="minorHAnsi" w:cstheme="minorHAnsi"/>
          <w:i/>
          <w:iCs/>
          <w:sz w:val="20"/>
          <w:szCs w:val="20"/>
        </w:rPr>
        <w:t xml:space="preserve"> average length of stay total was calculated as a weighted average based on the proportion of admissions of that commitment type to the total number of admissions at MSH</w:t>
      </w:r>
    </w:p>
    <w:p w14:paraId="38F51C0E" w14:textId="5D8E2ACF" w:rsidR="001838C4" w:rsidRDefault="001838C4" w:rsidP="00600E51">
      <w:pPr>
        <w:autoSpaceDE w:val="0"/>
        <w:autoSpaceDN w:val="0"/>
        <w:adjustRightInd w:val="0"/>
        <w:rPr>
          <w:rFonts w:asciiTheme="minorHAnsi" w:hAnsiTheme="minorHAnsi" w:cstheme="minorHAnsi"/>
        </w:rPr>
      </w:pPr>
    </w:p>
    <w:p w14:paraId="320D3E1D" w14:textId="4CA8156A" w:rsidR="000A7BE2" w:rsidRPr="00C86423" w:rsidRDefault="000A7BE2" w:rsidP="00600E51">
      <w:pPr>
        <w:autoSpaceDE w:val="0"/>
        <w:autoSpaceDN w:val="0"/>
        <w:adjustRightInd w:val="0"/>
        <w:rPr>
          <w:rFonts w:asciiTheme="minorHAnsi" w:hAnsiTheme="minorHAnsi" w:cstheme="minorHAnsi"/>
        </w:rPr>
      </w:pPr>
      <w:r w:rsidRPr="000A7BE2">
        <w:rPr>
          <w:rFonts w:asciiTheme="minorHAnsi" w:hAnsiTheme="minorHAnsi" w:cstheme="minorHAnsi"/>
          <w:noProof/>
        </w:rPr>
        <w:drawing>
          <wp:inline distT="0" distB="0" distL="0" distR="0" wp14:anchorId="674A52EE" wp14:editId="4CA75792">
            <wp:extent cx="5811982" cy="4452967"/>
            <wp:effectExtent l="0" t="0" r="0" b="0"/>
            <wp:docPr id="18" name="Chart 18" descr="Pie chart: Breakdown of Commitment Types at MSH July 2021 to June 2022">
              <a:extLst xmlns:a="http://schemas.openxmlformats.org/drawingml/2006/main">
                <a:ext uri="{FF2B5EF4-FFF2-40B4-BE49-F238E27FC236}">
                  <a16:creationId xmlns:a16="http://schemas.microsoft.com/office/drawing/2014/main" id="{603ADD25-8489-4943-8044-DA9455E038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EE00341" w14:textId="0064F3EA" w:rsidR="00BD2EC6" w:rsidRPr="00C86423" w:rsidRDefault="000A7BE2" w:rsidP="00BD2EC6">
      <w:pPr>
        <w:autoSpaceDE w:val="0"/>
        <w:autoSpaceDN w:val="0"/>
        <w:adjustRightInd w:val="0"/>
        <w:rPr>
          <w:rFonts w:asciiTheme="minorHAnsi" w:hAnsiTheme="minorHAnsi" w:cstheme="minorHAnsi"/>
          <w:b/>
          <w:bCs/>
        </w:rPr>
      </w:pPr>
      <w:r>
        <w:rPr>
          <w:rFonts w:asciiTheme="minorHAnsi" w:hAnsiTheme="minorHAnsi" w:cstheme="minorHAnsi"/>
          <w:b/>
          <w:bCs/>
        </w:rPr>
        <w:t xml:space="preserve">Table: </w:t>
      </w:r>
      <w:r w:rsidR="00BD2EC6" w:rsidRPr="00C86423">
        <w:rPr>
          <w:rFonts w:asciiTheme="minorHAnsi" w:hAnsiTheme="minorHAnsi" w:cstheme="minorHAnsi"/>
          <w:b/>
          <w:bCs/>
        </w:rPr>
        <w:t>Breakdown of Commitment Types at MSH July 2021 to June 2022</w:t>
      </w:r>
    </w:p>
    <w:p w14:paraId="730EF49B" w14:textId="77777777" w:rsidR="00BD2EC6" w:rsidRPr="00C86423" w:rsidRDefault="00BD2EC6" w:rsidP="00BD2EC6">
      <w:pPr>
        <w:autoSpaceDE w:val="0"/>
        <w:autoSpaceDN w:val="0"/>
        <w:adjustRightInd w:val="0"/>
        <w:rPr>
          <w:rFonts w:asciiTheme="minorHAnsi" w:hAnsiTheme="minorHAnsi" w:cstheme="minorHAnsi"/>
          <w:b/>
          <w:bCs/>
        </w:rPr>
      </w:pPr>
    </w:p>
    <w:tbl>
      <w:tblPr>
        <w:tblStyle w:val="TableGrid"/>
        <w:tblW w:w="0" w:type="auto"/>
        <w:tblLook w:val="04A0" w:firstRow="1" w:lastRow="0" w:firstColumn="1" w:lastColumn="0" w:noHBand="0" w:noVBand="1"/>
      </w:tblPr>
      <w:tblGrid>
        <w:gridCol w:w="4675"/>
        <w:gridCol w:w="4675"/>
      </w:tblGrid>
      <w:tr w:rsidR="00BD2EC6" w:rsidRPr="00C86423" w14:paraId="3DA64FFF" w14:textId="77777777" w:rsidTr="00600E51">
        <w:tc>
          <w:tcPr>
            <w:tcW w:w="4675" w:type="dxa"/>
            <w:shd w:val="clear" w:color="auto" w:fill="002060"/>
          </w:tcPr>
          <w:p w14:paraId="2D8E8DD1" w14:textId="5D06A300" w:rsidR="00BD2EC6" w:rsidRPr="00600E51" w:rsidRDefault="00BD2EC6" w:rsidP="00BD2EC6">
            <w:pPr>
              <w:autoSpaceDE w:val="0"/>
              <w:autoSpaceDN w:val="0"/>
              <w:adjustRightInd w:val="0"/>
              <w:jc w:val="center"/>
              <w:rPr>
                <w:rFonts w:asciiTheme="minorHAnsi" w:hAnsiTheme="minorHAnsi" w:cstheme="minorHAnsi"/>
                <w:b/>
                <w:bCs/>
              </w:rPr>
            </w:pPr>
            <w:r w:rsidRPr="00600E51">
              <w:rPr>
                <w:rFonts w:asciiTheme="minorHAnsi" w:hAnsiTheme="minorHAnsi" w:cstheme="minorHAnsi"/>
                <w:b/>
                <w:bCs/>
              </w:rPr>
              <w:t>Commitment Types</w:t>
            </w:r>
          </w:p>
        </w:tc>
        <w:tc>
          <w:tcPr>
            <w:tcW w:w="4675" w:type="dxa"/>
            <w:shd w:val="clear" w:color="auto" w:fill="002060"/>
          </w:tcPr>
          <w:p w14:paraId="50E35E52" w14:textId="2EFFAB54" w:rsidR="00BD2EC6" w:rsidRPr="00600E51" w:rsidRDefault="00BD2EC6" w:rsidP="00BD2EC6">
            <w:pPr>
              <w:autoSpaceDE w:val="0"/>
              <w:autoSpaceDN w:val="0"/>
              <w:adjustRightInd w:val="0"/>
              <w:jc w:val="center"/>
              <w:rPr>
                <w:rFonts w:asciiTheme="minorHAnsi" w:hAnsiTheme="minorHAnsi" w:cstheme="minorHAnsi"/>
                <w:b/>
                <w:bCs/>
              </w:rPr>
            </w:pPr>
            <w:r w:rsidRPr="00600E51">
              <w:rPr>
                <w:rFonts w:asciiTheme="minorHAnsi" w:hAnsiTheme="minorHAnsi" w:cstheme="minorHAnsi"/>
                <w:b/>
                <w:bCs/>
              </w:rPr>
              <w:t>Percentage Share</w:t>
            </w:r>
          </w:p>
        </w:tc>
      </w:tr>
      <w:tr w:rsidR="00BD2EC6" w:rsidRPr="00C86423" w14:paraId="47FC14FB" w14:textId="77777777" w:rsidTr="00BD2EC6">
        <w:tc>
          <w:tcPr>
            <w:tcW w:w="4675" w:type="dxa"/>
          </w:tcPr>
          <w:p w14:paraId="3057CC2B" w14:textId="1113987C" w:rsidR="00BD2EC6" w:rsidRPr="00C86423" w:rsidRDefault="00BD2EC6" w:rsidP="00BD2EC6">
            <w:pPr>
              <w:autoSpaceDE w:val="0"/>
              <w:autoSpaceDN w:val="0"/>
              <w:adjustRightInd w:val="0"/>
              <w:jc w:val="center"/>
              <w:rPr>
                <w:rFonts w:asciiTheme="minorHAnsi" w:hAnsiTheme="minorHAnsi" w:cstheme="minorHAnsi"/>
              </w:rPr>
            </w:pPr>
            <w:r w:rsidRPr="00C86423">
              <w:rPr>
                <w:rFonts w:asciiTheme="minorHAnsi" w:hAnsiTheme="minorHAnsi" w:cstheme="minorHAnsi"/>
              </w:rPr>
              <w:t>Civil</w:t>
            </w:r>
          </w:p>
        </w:tc>
        <w:tc>
          <w:tcPr>
            <w:tcW w:w="4675" w:type="dxa"/>
          </w:tcPr>
          <w:p w14:paraId="334061FE" w14:textId="37CD8ACA" w:rsidR="00BD2EC6" w:rsidRPr="00C86423" w:rsidRDefault="00BD2EC6" w:rsidP="00BD2EC6">
            <w:pPr>
              <w:autoSpaceDE w:val="0"/>
              <w:autoSpaceDN w:val="0"/>
              <w:adjustRightInd w:val="0"/>
              <w:jc w:val="center"/>
              <w:rPr>
                <w:rFonts w:asciiTheme="minorHAnsi" w:hAnsiTheme="minorHAnsi" w:cstheme="minorHAnsi"/>
              </w:rPr>
            </w:pPr>
            <w:r w:rsidRPr="00C86423">
              <w:rPr>
                <w:rFonts w:asciiTheme="minorHAnsi" w:hAnsiTheme="minorHAnsi" w:cstheme="minorHAnsi"/>
              </w:rPr>
              <w:t>75%</w:t>
            </w:r>
          </w:p>
        </w:tc>
      </w:tr>
      <w:tr w:rsidR="00BD2EC6" w:rsidRPr="00C86423" w14:paraId="376BD619" w14:textId="77777777" w:rsidTr="00BD2EC6">
        <w:tc>
          <w:tcPr>
            <w:tcW w:w="4675" w:type="dxa"/>
          </w:tcPr>
          <w:p w14:paraId="2CBDB481" w14:textId="635234A2" w:rsidR="00BD2EC6" w:rsidRPr="00C86423" w:rsidRDefault="00BD2EC6" w:rsidP="00BD2EC6">
            <w:pPr>
              <w:autoSpaceDE w:val="0"/>
              <w:autoSpaceDN w:val="0"/>
              <w:adjustRightInd w:val="0"/>
              <w:jc w:val="center"/>
              <w:rPr>
                <w:rFonts w:asciiTheme="minorHAnsi" w:hAnsiTheme="minorHAnsi" w:cstheme="minorHAnsi"/>
              </w:rPr>
            </w:pPr>
            <w:r w:rsidRPr="00C86423">
              <w:rPr>
                <w:rFonts w:asciiTheme="minorHAnsi" w:hAnsiTheme="minorHAnsi" w:cstheme="minorHAnsi"/>
              </w:rPr>
              <w:t>Forensic</w:t>
            </w:r>
          </w:p>
        </w:tc>
        <w:tc>
          <w:tcPr>
            <w:tcW w:w="4675" w:type="dxa"/>
          </w:tcPr>
          <w:p w14:paraId="04C2921B" w14:textId="63BA0F1B" w:rsidR="00BD2EC6" w:rsidRPr="00C86423" w:rsidRDefault="00BD2EC6" w:rsidP="00BD2EC6">
            <w:pPr>
              <w:autoSpaceDE w:val="0"/>
              <w:autoSpaceDN w:val="0"/>
              <w:adjustRightInd w:val="0"/>
              <w:jc w:val="center"/>
              <w:rPr>
                <w:rFonts w:asciiTheme="minorHAnsi" w:hAnsiTheme="minorHAnsi" w:cstheme="minorHAnsi"/>
              </w:rPr>
            </w:pPr>
            <w:r w:rsidRPr="00C86423">
              <w:rPr>
                <w:rFonts w:asciiTheme="minorHAnsi" w:hAnsiTheme="minorHAnsi" w:cstheme="minorHAnsi"/>
              </w:rPr>
              <w:t>14%</w:t>
            </w:r>
          </w:p>
        </w:tc>
      </w:tr>
      <w:tr w:rsidR="00BD2EC6" w:rsidRPr="00C86423" w14:paraId="27ADC4B3" w14:textId="77777777" w:rsidTr="00BD2EC6">
        <w:tc>
          <w:tcPr>
            <w:tcW w:w="4675" w:type="dxa"/>
          </w:tcPr>
          <w:p w14:paraId="3F015114" w14:textId="73E259FE" w:rsidR="00BD2EC6" w:rsidRPr="00C86423" w:rsidRDefault="00BD2EC6" w:rsidP="00BD2EC6">
            <w:pPr>
              <w:autoSpaceDE w:val="0"/>
              <w:autoSpaceDN w:val="0"/>
              <w:adjustRightInd w:val="0"/>
              <w:jc w:val="center"/>
              <w:rPr>
                <w:rFonts w:asciiTheme="minorHAnsi" w:hAnsiTheme="minorHAnsi" w:cstheme="minorHAnsi"/>
              </w:rPr>
            </w:pPr>
            <w:r w:rsidRPr="00C86423">
              <w:rPr>
                <w:rFonts w:asciiTheme="minorHAnsi" w:hAnsiTheme="minorHAnsi" w:cstheme="minorHAnsi"/>
              </w:rPr>
              <w:t>Tribal</w:t>
            </w:r>
          </w:p>
        </w:tc>
        <w:tc>
          <w:tcPr>
            <w:tcW w:w="4675" w:type="dxa"/>
          </w:tcPr>
          <w:p w14:paraId="3090377F" w14:textId="4DA367A6" w:rsidR="00BD2EC6" w:rsidRPr="00C86423" w:rsidRDefault="00BD2EC6" w:rsidP="00BD2EC6">
            <w:pPr>
              <w:autoSpaceDE w:val="0"/>
              <w:autoSpaceDN w:val="0"/>
              <w:adjustRightInd w:val="0"/>
              <w:jc w:val="center"/>
              <w:rPr>
                <w:rFonts w:asciiTheme="minorHAnsi" w:hAnsiTheme="minorHAnsi" w:cstheme="minorHAnsi"/>
              </w:rPr>
            </w:pPr>
            <w:r w:rsidRPr="00C86423">
              <w:rPr>
                <w:rFonts w:asciiTheme="minorHAnsi" w:hAnsiTheme="minorHAnsi" w:cstheme="minorHAnsi"/>
              </w:rPr>
              <w:t>11%</w:t>
            </w:r>
          </w:p>
        </w:tc>
      </w:tr>
      <w:tr w:rsidR="00BD2EC6" w:rsidRPr="00C86423" w14:paraId="1EAE5ACA" w14:textId="77777777" w:rsidTr="00BD2EC6">
        <w:tc>
          <w:tcPr>
            <w:tcW w:w="4675" w:type="dxa"/>
          </w:tcPr>
          <w:p w14:paraId="505FDE65" w14:textId="7CC37C1E" w:rsidR="00BD2EC6" w:rsidRPr="00C86423" w:rsidRDefault="00FF0416" w:rsidP="00BD2EC6">
            <w:pPr>
              <w:autoSpaceDE w:val="0"/>
              <w:autoSpaceDN w:val="0"/>
              <w:adjustRightInd w:val="0"/>
              <w:jc w:val="center"/>
              <w:rPr>
                <w:rFonts w:asciiTheme="minorHAnsi" w:hAnsiTheme="minorHAnsi" w:cstheme="minorHAnsi"/>
              </w:rPr>
            </w:pPr>
            <w:r>
              <w:rPr>
                <w:rFonts w:asciiTheme="minorHAnsi" w:hAnsiTheme="minorHAnsi" w:cstheme="minorHAnsi"/>
              </w:rPr>
              <w:t>T</w:t>
            </w:r>
            <w:r w:rsidR="00BD2EC6" w:rsidRPr="00C86423">
              <w:rPr>
                <w:rFonts w:asciiTheme="minorHAnsi" w:hAnsiTheme="minorHAnsi" w:cstheme="minorHAnsi"/>
              </w:rPr>
              <w:t>ransfer</w:t>
            </w:r>
          </w:p>
        </w:tc>
        <w:tc>
          <w:tcPr>
            <w:tcW w:w="4675" w:type="dxa"/>
          </w:tcPr>
          <w:p w14:paraId="08E39A97" w14:textId="030A4A7F" w:rsidR="00BD2EC6" w:rsidRPr="00C86423" w:rsidRDefault="00BD2EC6" w:rsidP="00BD2EC6">
            <w:pPr>
              <w:autoSpaceDE w:val="0"/>
              <w:autoSpaceDN w:val="0"/>
              <w:adjustRightInd w:val="0"/>
              <w:jc w:val="center"/>
              <w:rPr>
                <w:rFonts w:asciiTheme="minorHAnsi" w:hAnsiTheme="minorHAnsi" w:cstheme="minorHAnsi"/>
              </w:rPr>
            </w:pPr>
            <w:r w:rsidRPr="00C86423">
              <w:rPr>
                <w:rFonts w:asciiTheme="minorHAnsi" w:hAnsiTheme="minorHAnsi" w:cstheme="minorHAnsi"/>
              </w:rPr>
              <w:t>&lt;1%</w:t>
            </w:r>
          </w:p>
        </w:tc>
      </w:tr>
    </w:tbl>
    <w:p w14:paraId="5C5D0459" w14:textId="77777777" w:rsidR="00BD2EC6" w:rsidRPr="00C86423" w:rsidRDefault="00BD2EC6" w:rsidP="00BD2EC6">
      <w:pPr>
        <w:autoSpaceDE w:val="0"/>
        <w:autoSpaceDN w:val="0"/>
        <w:adjustRightInd w:val="0"/>
        <w:rPr>
          <w:rFonts w:asciiTheme="minorHAnsi" w:hAnsiTheme="minorHAnsi" w:cstheme="minorHAnsi"/>
          <w:b/>
          <w:bCs/>
        </w:rPr>
      </w:pPr>
    </w:p>
    <w:p w14:paraId="309549E7" w14:textId="3F05FA62" w:rsidR="00BD2EC6" w:rsidRPr="001349F0" w:rsidRDefault="00A77CD6" w:rsidP="001349F0">
      <w:pPr>
        <w:pStyle w:val="ListParagraph"/>
        <w:numPr>
          <w:ilvl w:val="0"/>
          <w:numId w:val="1"/>
        </w:numPr>
        <w:autoSpaceDE w:val="0"/>
        <w:autoSpaceDN w:val="0"/>
        <w:adjustRightInd w:val="0"/>
        <w:spacing w:after="240"/>
        <w:ind w:left="288"/>
        <w:rPr>
          <w:rFonts w:cstheme="minorHAnsi"/>
        </w:rPr>
      </w:pPr>
      <w:r w:rsidRPr="00A77CD6">
        <w:rPr>
          <w:rFonts w:cstheme="minorHAnsi"/>
          <w:bCs/>
          <w:noProof/>
        </w:rPr>
        <w:drawing>
          <wp:anchor distT="0" distB="0" distL="114300" distR="114300" simplePos="0" relativeHeight="251658257" behindDoc="1" locked="0" layoutInCell="1" allowOverlap="1" wp14:anchorId="636357FE" wp14:editId="27B2C041">
            <wp:simplePos x="0" y="0"/>
            <wp:positionH relativeFrom="column">
              <wp:posOffset>186267</wp:posOffset>
            </wp:positionH>
            <wp:positionV relativeFrom="paragraph">
              <wp:posOffset>0</wp:posOffset>
            </wp:positionV>
            <wp:extent cx="2468880" cy="1341758"/>
            <wp:effectExtent l="0" t="0" r="7620" b="0"/>
            <wp:wrapTight wrapText="bothSides">
              <wp:wrapPolygon edited="0">
                <wp:start x="0" y="0"/>
                <wp:lineTo x="0" y="21160"/>
                <wp:lineTo x="21500" y="21160"/>
                <wp:lineTo x="21500" y="0"/>
                <wp:lineTo x="0" y="0"/>
              </wp:wrapPolygon>
            </wp:wrapTight>
            <wp:docPr id="1026" name="Picture 2" descr="This is a photo of a sign that reads, &quot; Montana Mental Health Nursing Care Center.&quot;">
              <a:extLst xmlns:a="http://schemas.openxmlformats.org/drawingml/2006/main">
                <a:ext uri="{FF2B5EF4-FFF2-40B4-BE49-F238E27FC236}">
                  <a16:creationId xmlns:a16="http://schemas.microsoft.com/office/drawing/2014/main" id="{E8EE86E0-E80A-9164-6381-B37144A959F8}"/>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his is a photo of a sign that reads, &quot; Montana Mental Health Nursing Care Center.&quot;">
                      <a:extLst>
                        <a:ext uri="{FF2B5EF4-FFF2-40B4-BE49-F238E27FC236}">
                          <a16:creationId xmlns:a16="http://schemas.microsoft.com/office/drawing/2014/main" id="{E8EE86E0-E80A-9164-6381-B37144A959F8}"/>
                        </a:ext>
                        <a:ext uri="{C183D7F6-B498-43B3-948B-1728B52AA6E4}">
                          <adec:decorative xmlns:adec="http://schemas.microsoft.com/office/drawing/2017/decorative" val="0"/>
                        </a:ext>
                      </a:extLs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t="9711" b="6856"/>
                    <a:stretch/>
                  </pic:blipFill>
                  <pic:spPr bwMode="auto">
                    <a:xfrm>
                      <a:off x="0" y="0"/>
                      <a:ext cx="2468880" cy="134175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BD2EC6" w:rsidRPr="00C86423">
        <w:rPr>
          <w:rFonts w:cstheme="minorHAnsi"/>
          <w:bCs/>
        </w:rPr>
        <w:t>Overview | Montana Mental Health Nursing Care Center</w:t>
      </w:r>
    </w:p>
    <w:p w14:paraId="7661ACB6" w14:textId="35417BC1" w:rsidR="00F97A45" w:rsidRPr="00C86423" w:rsidRDefault="00F97A45" w:rsidP="00BD2EC6">
      <w:pPr>
        <w:autoSpaceDE w:val="0"/>
        <w:autoSpaceDN w:val="0"/>
        <w:adjustRightInd w:val="0"/>
        <w:rPr>
          <w:rFonts w:asciiTheme="minorHAnsi" w:hAnsiTheme="minorHAnsi" w:cstheme="minorHAnsi"/>
        </w:rPr>
      </w:pPr>
      <w:r w:rsidRPr="00C86423">
        <w:rPr>
          <w:rFonts w:asciiTheme="minorHAnsi" w:hAnsiTheme="minorHAnsi" w:cstheme="minorHAnsi"/>
        </w:rPr>
        <w:t xml:space="preserve">Montana Mental Health Nursing Care Center (MMHNCC) provides long term care and treatment of persons who have mental disorders and who require a level of care not available in the community, but who cannot benefit from the intensive psychiatric treatment available at Montana State Hospital. MMHNCC is codified in </w:t>
      </w:r>
      <w:hyperlink r:id="rId19" w:history="1">
        <w:r w:rsidRPr="001F436D">
          <w:rPr>
            <w:rStyle w:val="Hyperlink"/>
            <w:rFonts w:asciiTheme="minorHAnsi" w:hAnsiTheme="minorHAnsi" w:cstheme="minorHAnsi"/>
          </w:rPr>
          <w:t>MCA 53-21-401</w:t>
        </w:r>
      </w:hyperlink>
      <w:r w:rsidRPr="00C86423">
        <w:rPr>
          <w:rFonts w:asciiTheme="minorHAnsi" w:hAnsiTheme="minorHAnsi" w:cstheme="minorHAnsi"/>
        </w:rPr>
        <w:t>.</w:t>
      </w:r>
    </w:p>
    <w:p w14:paraId="69FFF914" w14:textId="1C03681B" w:rsidR="00BD2EC6" w:rsidRPr="00C86423" w:rsidRDefault="00BD2EC6" w:rsidP="00BD2EC6">
      <w:pPr>
        <w:autoSpaceDE w:val="0"/>
        <w:autoSpaceDN w:val="0"/>
        <w:adjustRightInd w:val="0"/>
        <w:rPr>
          <w:rFonts w:asciiTheme="minorHAnsi" w:hAnsiTheme="minorHAnsi" w:cstheme="minorHAnsi"/>
        </w:rPr>
      </w:pPr>
    </w:p>
    <w:tbl>
      <w:tblPr>
        <w:tblW w:w="5000" w:type="pct"/>
        <w:tblCellMar>
          <w:left w:w="0" w:type="dxa"/>
          <w:right w:w="0" w:type="dxa"/>
        </w:tblCellMar>
        <w:tblLook w:val="0420" w:firstRow="1" w:lastRow="0" w:firstColumn="0" w:lastColumn="0" w:noHBand="0" w:noVBand="1"/>
      </w:tblPr>
      <w:tblGrid>
        <w:gridCol w:w="664"/>
        <w:gridCol w:w="1398"/>
        <w:gridCol w:w="987"/>
        <w:gridCol w:w="624"/>
        <w:gridCol w:w="912"/>
        <w:gridCol w:w="1406"/>
        <w:gridCol w:w="1499"/>
        <w:gridCol w:w="993"/>
        <w:gridCol w:w="857"/>
      </w:tblGrid>
      <w:tr w:rsidR="00905696" w:rsidRPr="00C86423" w14:paraId="0184C638" w14:textId="77777777" w:rsidTr="00153733">
        <w:trPr>
          <w:trHeight w:val="432"/>
        </w:trPr>
        <w:tc>
          <w:tcPr>
            <w:tcW w:w="277" w:type="pct"/>
            <w:tcBorders>
              <w:top w:val="single" w:sz="8" w:space="0" w:color="646464"/>
              <w:left w:val="single" w:sz="8" w:space="0" w:color="646464"/>
              <w:bottom w:val="single" w:sz="8" w:space="0" w:color="646464"/>
              <w:right w:val="single" w:sz="8" w:space="0" w:color="646464"/>
            </w:tcBorders>
            <w:shd w:val="clear" w:color="auto" w:fill="002B49"/>
            <w:tcMar>
              <w:top w:w="72" w:type="dxa"/>
              <w:left w:w="72" w:type="dxa"/>
              <w:bottom w:w="72" w:type="dxa"/>
              <w:right w:w="72" w:type="dxa"/>
            </w:tcMar>
            <w:vAlign w:val="center"/>
            <w:hideMark/>
          </w:tcPr>
          <w:p w14:paraId="35B1504C" w14:textId="77777777" w:rsidR="00BD2EC6" w:rsidRPr="00C86423" w:rsidRDefault="00BD2EC6" w:rsidP="00153733">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themeColor="background1"/>
                <w:kern w:val="24"/>
              </w:rPr>
              <w:t>Unit</w:t>
            </w:r>
          </w:p>
        </w:tc>
        <w:tc>
          <w:tcPr>
            <w:tcW w:w="636" w:type="pct"/>
            <w:tcBorders>
              <w:top w:val="single" w:sz="8" w:space="0" w:color="646464"/>
              <w:left w:val="single" w:sz="8" w:space="0" w:color="646464"/>
              <w:bottom w:val="single" w:sz="8" w:space="0" w:color="646464"/>
              <w:right w:val="single" w:sz="8" w:space="0" w:color="646464"/>
            </w:tcBorders>
            <w:shd w:val="clear" w:color="auto" w:fill="002B49"/>
            <w:tcMar>
              <w:top w:w="72" w:type="dxa"/>
              <w:left w:w="72" w:type="dxa"/>
              <w:bottom w:w="72" w:type="dxa"/>
              <w:right w:w="72" w:type="dxa"/>
            </w:tcMar>
            <w:vAlign w:val="center"/>
            <w:hideMark/>
          </w:tcPr>
          <w:p w14:paraId="6E62474D" w14:textId="77777777" w:rsidR="00BD2EC6" w:rsidRPr="00C86423" w:rsidRDefault="00BD2EC6" w:rsidP="00153733">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themeColor="background1"/>
                <w:kern w:val="24"/>
              </w:rPr>
              <w:t>Purpose</w:t>
            </w:r>
          </w:p>
        </w:tc>
        <w:tc>
          <w:tcPr>
            <w:tcW w:w="446" w:type="pct"/>
            <w:tcBorders>
              <w:top w:val="single" w:sz="8" w:space="0" w:color="646464"/>
              <w:left w:val="single" w:sz="8" w:space="0" w:color="646464"/>
              <w:bottom w:val="single" w:sz="8" w:space="0" w:color="646464"/>
              <w:right w:val="single" w:sz="8" w:space="0" w:color="646464"/>
            </w:tcBorders>
            <w:shd w:val="clear" w:color="auto" w:fill="002B49"/>
            <w:tcMar>
              <w:top w:w="72" w:type="dxa"/>
              <w:left w:w="72" w:type="dxa"/>
              <w:bottom w:w="72" w:type="dxa"/>
              <w:right w:w="72" w:type="dxa"/>
            </w:tcMar>
            <w:vAlign w:val="center"/>
            <w:hideMark/>
          </w:tcPr>
          <w:p w14:paraId="4B56510E" w14:textId="77777777" w:rsidR="00BD2EC6" w:rsidRPr="00C86423" w:rsidRDefault="00BD2EC6" w:rsidP="00153733">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themeColor="background1"/>
                <w:kern w:val="24"/>
              </w:rPr>
              <w:t>License Type</w:t>
            </w:r>
          </w:p>
        </w:tc>
        <w:tc>
          <w:tcPr>
            <w:tcW w:w="189" w:type="pct"/>
            <w:tcBorders>
              <w:top w:val="single" w:sz="8" w:space="0" w:color="646464"/>
              <w:left w:val="single" w:sz="8" w:space="0" w:color="646464"/>
              <w:bottom w:val="single" w:sz="8" w:space="0" w:color="646464"/>
              <w:right w:val="single" w:sz="8" w:space="0" w:color="646464"/>
            </w:tcBorders>
            <w:shd w:val="clear" w:color="auto" w:fill="002B49"/>
            <w:tcMar>
              <w:top w:w="72" w:type="dxa"/>
              <w:left w:w="72" w:type="dxa"/>
              <w:bottom w:w="72" w:type="dxa"/>
              <w:right w:w="72" w:type="dxa"/>
            </w:tcMar>
            <w:vAlign w:val="center"/>
            <w:hideMark/>
          </w:tcPr>
          <w:p w14:paraId="49705822" w14:textId="77777777" w:rsidR="00BD2EC6" w:rsidRPr="00C86423" w:rsidRDefault="00BD2EC6" w:rsidP="00153733">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themeColor="background1"/>
                <w:kern w:val="24"/>
              </w:rPr>
              <w:t>Lic. Beds</w:t>
            </w:r>
          </w:p>
        </w:tc>
        <w:tc>
          <w:tcPr>
            <w:tcW w:w="246" w:type="pct"/>
            <w:tcBorders>
              <w:top w:val="single" w:sz="8" w:space="0" w:color="646464"/>
              <w:left w:val="single" w:sz="8" w:space="0" w:color="646464"/>
              <w:bottom w:val="single" w:sz="8" w:space="0" w:color="646464"/>
              <w:right w:val="single" w:sz="8" w:space="0" w:color="646464"/>
            </w:tcBorders>
            <w:shd w:val="clear" w:color="auto" w:fill="002B49"/>
            <w:tcMar>
              <w:top w:w="72" w:type="dxa"/>
              <w:left w:w="72" w:type="dxa"/>
              <w:bottom w:w="72" w:type="dxa"/>
              <w:right w:w="72" w:type="dxa"/>
            </w:tcMar>
            <w:vAlign w:val="center"/>
            <w:hideMark/>
          </w:tcPr>
          <w:p w14:paraId="75F1E637" w14:textId="77777777" w:rsidR="00BD2EC6" w:rsidRPr="00C86423" w:rsidRDefault="00BD2EC6" w:rsidP="00153733">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themeColor="background1"/>
                <w:kern w:val="24"/>
              </w:rPr>
              <w:t>Avg Census</w:t>
            </w:r>
          </w:p>
          <w:p w14:paraId="5C19D253" w14:textId="77777777" w:rsidR="00BD2EC6" w:rsidRPr="00C86423" w:rsidRDefault="00BD2EC6" w:rsidP="00153733">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themeColor="background1"/>
                <w:kern w:val="24"/>
              </w:rPr>
              <w:t>(August 2022)</w:t>
            </w:r>
          </w:p>
        </w:tc>
        <w:tc>
          <w:tcPr>
            <w:tcW w:w="1454" w:type="pct"/>
            <w:tcBorders>
              <w:top w:val="single" w:sz="8" w:space="0" w:color="646464"/>
              <w:left w:val="single" w:sz="8" w:space="0" w:color="646464"/>
              <w:bottom w:val="single" w:sz="8" w:space="0" w:color="646464"/>
              <w:right w:val="single" w:sz="8" w:space="0" w:color="646464"/>
            </w:tcBorders>
            <w:shd w:val="clear" w:color="auto" w:fill="002B49"/>
            <w:tcMar>
              <w:top w:w="72" w:type="dxa"/>
              <w:left w:w="72" w:type="dxa"/>
              <w:bottom w:w="72" w:type="dxa"/>
              <w:right w:w="72" w:type="dxa"/>
            </w:tcMar>
            <w:vAlign w:val="center"/>
            <w:hideMark/>
          </w:tcPr>
          <w:p w14:paraId="65A6AE37" w14:textId="77777777" w:rsidR="00BD2EC6" w:rsidRPr="00C86423" w:rsidRDefault="00BD2EC6" w:rsidP="00153733">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themeColor="background1"/>
                <w:kern w:val="24"/>
              </w:rPr>
              <w:t>Setting Description</w:t>
            </w:r>
          </w:p>
        </w:tc>
        <w:tc>
          <w:tcPr>
            <w:tcW w:w="782" w:type="pct"/>
            <w:tcBorders>
              <w:top w:val="single" w:sz="8" w:space="0" w:color="646464"/>
              <w:left w:val="single" w:sz="8" w:space="0" w:color="646464"/>
              <w:bottom w:val="single" w:sz="8" w:space="0" w:color="646464"/>
              <w:right w:val="single" w:sz="8" w:space="0" w:color="646464"/>
            </w:tcBorders>
            <w:shd w:val="clear" w:color="auto" w:fill="002B49"/>
            <w:tcMar>
              <w:top w:w="72" w:type="dxa"/>
              <w:left w:w="72" w:type="dxa"/>
              <w:bottom w:w="72" w:type="dxa"/>
              <w:right w:w="72" w:type="dxa"/>
            </w:tcMar>
            <w:vAlign w:val="center"/>
            <w:hideMark/>
          </w:tcPr>
          <w:p w14:paraId="46765BAE" w14:textId="77777777" w:rsidR="00BD2EC6" w:rsidRPr="00C86423" w:rsidRDefault="00BD2EC6" w:rsidP="00153733">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themeColor="background1"/>
                <w:kern w:val="24"/>
              </w:rPr>
              <w:t>Patient Population</w:t>
            </w:r>
          </w:p>
        </w:tc>
        <w:tc>
          <w:tcPr>
            <w:tcW w:w="485" w:type="pct"/>
            <w:tcBorders>
              <w:top w:val="single" w:sz="8" w:space="0" w:color="646464"/>
              <w:left w:val="single" w:sz="8" w:space="0" w:color="646464"/>
              <w:bottom w:val="single" w:sz="8" w:space="0" w:color="646464"/>
              <w:right w:val="single" w:sz="8" w:space="0" w:color="646464"/>
            </w:tcBorders>
            <w:shd w:val="clear" w:color="auto" w:fill="002B49"/>
            <w:tcMar>
              <w:top w:w="72" w:type="dxa"/>
              <w:left w:w="72" w:type="dxa"/>
              <w:bottom w:w="72" w:type="dxa"/>
              <w:right w:w="72" w:type="dxa"/>
            </w:tcMar>
            <w:vAlign w:val="center"/>
            <w:hideMark/>
          </w:tcPr>
          <w:p w14:paraId="45A80B09" w14:textId="77777777" w:rsidR="00BD2EC6" w:rsidRPr="00C86423" w:rsidRDefault="00BD2EC6" w:rsidP="00153733">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themeColor="background1"/>
                <w:kern w:val="24"/>
              </w:rPr>
              <w:t>Length of Stay (Years)</w:t>
            </w:r>
          </w:p>
        </w:tc>
        <w:tc>
          <w:tcPr>
            <w:tcW w:w="485" w:type="pct"/>
            <w:tcBorders>
              <w:top w:val="single" w:sz="8" w:space="0" w:color="646464"/>
              <w:left w:val="single" w:sz="8" w:space="0" w:color="646464"/>
              <w:bottom w:val="single" w:sz="8" w:space="0" w:color="646464"/>
              <w:right w:val="single" w:sz="8" w:space="0" w:color="646464"/>
            </w:tcBorders>
            <w:shd w:val="clear" w:color="auto" w:fill="002B49"/>
            <w:tcMar>
              <w:top w:w="72" w:type="dxa"/>
              <w:left w:w="72" w:type="dxa"/>
              <w:bottom w:w="72" w:type="dxa"/>
              <w:right w:w="72" w:type="dxa"/>
            </w:tcMar>
            <w:vAlign w:val="center"/>
            <w:hideMark/>
          </w:tcPr>
          <w:p w14:paraId="5ABC3687" w14:textId="77777777" w:rsidR="00BD2EC6" w:rsidRPr="00C86423" w:rsidRDefault="00BD2EC6" w:rsidP="00153733">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themeColor="background1"/>
                <w:kern w:val="24"/>
              </w:rPr>
              <w:t>Avg. Patient Age</w:t>
            </w:r>
          </w:p>
        </w:tc>
      </w:tr>
      <w:tr w:rsidR="00905696" w:rsidRPr="00C86423" w14:paraId="66CD78A0" w14:textId="77777777" w:rsidTr="00153733">
        <w:trPr>
          <w:trHeight w:val="620"/>
        </w:trPr>
        <w:tc>
          <w:tcPr>
            <w:tcW w:w="277"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5DB4F868" w14:textId="77777777" w:rsidR="00BD2EC6" w:rsidRPr="00C86423" w:rsidRDefault="00BD2EC6" w:rsidP="00153733">
            <w:pPr>
              <w:pStyle w:val="NormalWeb"/>
              <w:spacing w:before="0" w:beforeAutospacing="0" w:after="0" w:afterAutospacing="0"/>
              <w:textAlignment w:val="top"/>
              <w:rPr>
                <w:rFonts w:asciiTheme="minorHAnsi" w:hAnsiTheme="minorHAnsi" w:cstheme="minorHAnsi"/>
              </w:rPr>
            </w:pPr>
            <w:r w:rsidRPr="00C86423">
              <w:rPr>
                <w:rFonts w:asciiTheme="minorHAnsi" w:hAnsiTheme="minorHAnsi" w:cstheme="minorHAnsi"/>
                <w:b/>
                <w:bCs/>
                <w:color w:val="000000"/>
                <w:kern w:val="24"/>
              </w:rPr>
              <w:t>A Wing</w:t>
            </w:r>
          </w:p>
        </w:tc>
        <w:tc>
          <w:tcPr>
            <w:tcW w:w="636"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02AA921E" w14:textId="77777777" w:rsidR="00BD2EC6" w:rsidRPr="00C86423" w:rsidRDefault="00BD2EC6" w:rsidP="00153733">
            <w:pPr>
              <w:pStyle w:val="NormalWeb"/>
              <w:spacing w:before="0" w:beforeAutospacing="0" w:after="0" w:afterAutospacing="0"/>
              <w:textAlignment w:val="top"/>
              <w:rPr>
                <w:rFonts w:asciiTheme="minorHAnsi" w:hAnsiTheme="minorHAnsi" w:cstheme="minorHAnsi"/>
              </w:rPr>
            </w:pPr>
            <w:r w:rsidRPr="00C86423">
              <w:rPr>
                <w:rFonts w:asciiTheme="minorHAnsi" w:hAnsiTheme="minorHAnsi" w:cstheme="minorHAnsi"/>
                <w:color w:val="000000"/>
                <w:kern w:val="24"/>
              </w:rPr>
              <w:t xml:space="preserve">Independent – </w:t>
            </w:r>
            <w:r w:rsidRPr="00C86423">
              <w:rPr>
                <w:rFonts w:asciiTheme="minorHAnsi" w:hAnsiTheme="minorHAnsi" w:cstheme="minorHAnsi"/>
                <w:color w:val="000000"/>
                <w:kern w:val="24"/>
              </w:rPr>
              <w:br/>
              <w:t>Activities of Daily Living</w:t>
            </w:r>
          </w:p>
        </w:tc>
        <w:tc>
          <w:tcPr>
            <w:tcW w:w="446"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64B429CA" w14:textId="77777777" w:rsidR="00BD2EC6" w:rsidRPr="00C86423" w:rsidRDefault="00BD2EC6" w:rsidP="00153733">
            <w:pPr>
              <w:pStyle w:val="NormalWeb"/>
              <w:spacing w:before="0" w:beforeAutospacing="0" w:after="0" w:afterAutospacing="0"/>
              <w:textAlignment w:val="top"/>
              <w:rPr>
                <w:rFonts w:asciiTheme="minorHAnsi" w:hAnsiTheme="minorHAnsi" w:cstheme="minorHAnsi"/>
              </w:rPr>
            </w:pPr>
            <w:r w:rsidRPr="00C86423">
              <w:rPr>
                <w:rFonts w:asciiTheme="minorHAnsi" w:hAnsiTheme="minorHAnsi" w:cstheme="minorHAnsi"/>
                <w:color w:val="000000"/>
                <w:kern w:val="24"/>
              </w:rPr>
              <w:t>Long Term Care</w:t>
            </w:r>
          </w:p>
        </w:tc>
        <w:tc>
          <w:tcPr>
            <w:tcW w:w="189"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6EB4209F" w14:textId="77777777" w:rsidR="00BD2EC6" w:rsidRPr="00C86423" w:rsidRDefault="00BD2EC6" w:rsidP="00153733">
            <w:pPr>
              <w:pStyle w:val="NormalWeb"/>
              <w:spacing w:before="0" w:beforeAutospacing="0" w:after="0" w:afterAutospacing="0"/>
              <w:jc w:val="center"/>
              <w:textAlignment w:val="top"/>
              <w:rPr>
                <w:rFonts w:asciiTheme="minorHAnsi" w:hAnsiTheme="minorHAnsi" w:cstheme="minorHAnsi"/>
              </w:rPr>
            </w:pPr>
            <w:r w:rsidRPr="00C86423">
              <w:rPr>
                <w:rFonts w:asciiTheme="minorHAnsi" w:hAnsiTheme="minorHAnsi" w:cstheme="minorHAnsi"/>
                <w:color w:val="000000"/>
                <w:kern w:val="24"/>
              </w:rPr>
              <w:t>25</w:t>
            </w:r>
          </w:p>
        </w:tc>
        <w:tc>
          <w:tcPr>
            <w:tcW w:w="246"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0F54565F" w14:textId="77777777" w:rsidR="00BD2EC6" w:rsidRPr="00C86423" w:rsidRDefault="00BD2EC6" w:rsidP="00153733">
            <w:pPr>
              <w:pStyle w:val="NormalWeb"/>
              <w:spacing w:before="0" w:beforeAutospacing="0" w:after="0" w:afterAutospacing="0"/>
              <w:jc w:val="center"/>
              <w:textAlignment w:val="top"/>
              <w:rPr>
                <w:rFonts w:asciiTheme="minorHAnsi" w:hAnsiTheme="minorHAnsi" w:cstheme="minorHAnsi"/>
              </w:rPr>
            </w:pPr>
            <w:r w:rsidRPr="00C86423">
              <w:rPr>
                <w:rFonts w:asciiTheme="minorHAnsi" w:hAnsiTheme="minorHAnsi" w:cstheme="minorHAnsi"/>
                <w:color w:val="000000"/>
                <w:kern w:val="24"/>
              </w:rPr>
              <w:t>18</w:t>
            </w:r>
          </w:p>
        </w:tc>
        <w:tc>
          <w:tcPr>
            <w:tcW w:w="1454"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31822F7D" w14:textId="77777777" w:rsidR="00BD2EC6" w:rsidRPr="00C86423" w:rsidRDefault="00BD2EC6" w:rsidP="00153733">
            <w:pPr>
              <w:pStyle w:val="NormalWeb"/>
              <w:spacing w:before="0" w:beforeAutospacing="0" w:after="0" w:afterAutospacing="0"/>
              <w:textAlignment w:val="top"/>
              <w:rPr>
                <w:rFonts w:asciiTheme="minorHAnsi" w:hAnsiTheme="minorHAnsi" w:cstheme="minorHAnsi"/>
              </w:rPr>
            </w:pPr>
            <w:r w:rsidRPr="00C86423">
              <w:rPr>
                <w:rFonts w:asciiTheme="minorHAnsi" w:hAnsiTheme="minorHAnsi" w:cstheme="minorHAnsi"/>
                <w:color w:val="000000"/>
                <w:kern w:val="24"/>
              </w:rPr>
              <w:t>Nursing facility with 2 beds per room and with common areas and outdoor yard</w:t>
            </w:r>
          </w:p>
        </w:tc>
        <w:tc>
          <w:tcPr>
            <w:tcW w:w="782"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6A6491FE" w14:textId="77777777" w:rsidR="00BD2EC6" w:rsidRPr="00C86423" w:rsidRDefault="00BD2EC6" w:rsidP="00153733">
            <w:pPr>
              <w:pStyle w:val="NormalWeb"/>
              <w:spacing w:before="0" w:beforeAutospacing="0" w:after="0" w:afterAutospacing="0"/>
              <w:textAlignment w:val="top"/>
              <w:rPr>
                <w:rFonts w:asciiTheme="minorHAnsi" w:hAnsiTheme="minorHAnsi" w:cstheme="minorHAnsi"/>
              </w:rPr>
            </w:pPr>
            <w:r w:rsidRPr="00C86423">
              <w:rPr>
                <w:rFonts w:asciiTheme="minorHAnsi" w:hAnsiTheme="minorHAnsi" w:cstheme="minorHAnsi"/>
                <w:color w:val="000000"/>
                <w:kern w:val="24"/>
              </w:rPr>
              <w:t>Older Adults, behavioral health needs, rejected from other placements, forensic commitments</w:t>
            </w:r>
          </w:p>
        </w:tc>
        <w:tc>
          <w:tcPr>
            <w:tcW w:w="48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2F41B755" w14:textId="77777777" w:rsidR="00BD2EC6" w:rsidRPr="00C86423" w:rsidRDefault="00BD2EC6" w:rsidP="00153733">
            <w:pPr>
              <w:pStyle w:val="NormalWeb"/>
              <w:spacing w:before="0" w:beforeAutospacing="0" w:after="0" w:afterAutospacing="0"/>
              <w:textAlignment w:val="top"/>
              <w:rPr>
                <w:rFonts w:asciiTheme="minorHAnsi" w:hAnsiTheme="minorHAnsi" w:cstheme="minorHAnsi"/>
              </w:rPr>
            </w:pPr>
            <w:r w:rsidRPr="00C86423">
              <w:rPr>
                <w:rFonts w:asciiTheme="minorHAnsi" w:hAnsiTheme="minorHAnsi" w:cstheme="minorHAnsi"/>
                <w:color w:val="000000"/>
                <w:kern w:val="24"/>
              </w:rPr>
              <w:t>Average: 3.8 Longest: 10.5</w:t>
            </w:r>
          </w:p>
        </w:tc>
        <w:tc>
          <w:tcPr>
            <w:tcW w:w="48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07230D9A" w14:textId="77777777" w:rsidR="00BD2EC6" w:rsidRPr="00C86423" w:rsidRDefault="00BD2EC6" w:rsidP="00153733">
            <w:pPr>
              <w:pStyle w:val="NormalWeb"/>
              <w:spacing w:before="0" w:beforeAutospacing="0" w:after="0" w:afterAutospacing="0"/>
              <w:jc w:val="center"/>
              <w:textAlignment w:val="top"/>
              <w:rPr>
                <w:rFonts w:asciiTheme="minorHAnsi" w:hAnsiTheme="minorHAnsi" w:cstheme="minorHAnsi"/>
              </w:rPr>
            </w:pPr>
            <w:r w:rsidRPr="00C86423">
              <w:rPr>
                <w:rFonts w:asciiTheme="minorHAnsi" w:hAnsiTheme="minorHAnsi" w:cstheme="minorHAnsi"/>
                <w:color w:val="000000"/>
                <w:kern w:val="24"/>
              </w:rPr>
              <w:t>65</w:t>
            </w:r>
          </w:p>
        </w:tc>
      </w:tr>
      <w:tr w:rsidR="00905696" w:rsidRPr="00C86423" w14:paraId="4D54AA91" w14:textId="77777777" w:rsidTr="00153733">
        <w:trPr>
          <w:trHeight w:val="432"/>
        </w:trPr>
        <w:tc>
          <w:tcPr>
            <w:tcW w:w="277"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73998E5A" w14:textId="77777777" w:rsidR="00BD2EC6" w:rsidRPr="00C86423" w:rsidRDefault="00BD2EC6" w:rsidP="00153733">
            <w:pPr>
              <w:pStyle w:val="NormalWeb"/>
              <w:spacing w:before="0" w:beforeAutospacing="0" w:after="0" w:afterAutospacing="0"/>
              <w:textAlignment w:val="top"/>
              <w:rPr>
                <w:rFonts w:asciiTheme="minorHAnsi" w:hAnsiTheme="minorHAnsi" w:cstheme="minorHAnsi"/>
              </w:rPr>
            </w:pPr>
            <w:r w:rsidRPr="00C86423">
              <w:rPr>
                <w:rFonts w:asciiTheme="minorHAnsi" w:hAnsiTheme="minorHAnsi" w:cstheme="minorHAnsi"/>
                <w:b/>
                <w:bCs/>
                <w:color w:val="000000"/>
                <w:kern w:val="24"/>
              </w:rPr>
              <w:t>D Wing</w:t>
            </w:r>
          </w:p>
        </w:tc>
        <w:tc>
          <w:tcPr>
            <w:tcW w:w="636"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64F7190A" w14:textId="77777777" w:rsidR="00BD2EC6" w:rsidRPr="00C86423" w:rsidRDefault="00BD2EC6" w:rsidP="00153733">
            <w:pPr>
              <w:pStyle w:val="NormalWeb"/>
              <w:spacing w:before="0" w:beforeAutospacing="0" w:after="0" w:afterAutospacing="0"/>
              <w:textAlignment w:val="top"/>
              <w:rPr>
                <w:rFonts w:asciiTheme="minorHAnsi" w:hAnsiTheme="minorHAnsi" w:cstheme="minorHAnsi"/>
              </w:rPr>
            </w:pPr>
            <w:r w:rsidRPr="00C86423">
              <w:rPr>
                <w:rFonts w:asciiTheme="minorHAnsi" w:hAnsiTheme="minorHAnsi" w:cstheme="minorHAnsi"/>
                <w:color w:val="000000"/>
                <w:kern w:val="24"/>
              </w:rPr>
              <w:t>Infirmary</w:t>
            </w:r>
          </w:p>
        </w:tc>
        <w:tc>
          <w:tcPr>
            <w:tcW w:w="446"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768888B2" w14:textId="77777777" w:rsidR="00BD2EC6" w:rsidRPr="00C86423" w:rsidRDefault="00BD2EC6" w:rsidP="00153733">
            <w:pPr>
              <w:pStyle w:val="NormalWeb"/>
              <w:spacing w:before="0" w:beforeAutospacing="0" w:after="0" w:afterAutospacing="0"/>
              <w:textAlignment w:val="top"/>
              <w:rPr>
                <w:rFonts w:asciiTheme="minorHAnsi" w:hAnsiTheme="minorHAnsi" w:cstheme="minorHAnsi"/>
              </w:rPr>
            </w:pPr>
            <w:r w:rsidRPr="00C86423">
              <w:rPr>
                <w:rFonts w:asciiTheme="minorHAnsi" w:hAnsiTheme="minorHAnsi" w:cstheme="minorHAnsi"/>
                <w:color w:val="000000"/>
                <w:kern w:val="24"/>
              </w:rPr>
              <w:t>Not Licensed</w:t>
            </w:r>
          </w:p>
        </w:tc>
        <w:tc>
          <w:tcPr>
            <w:tcW w:w="189"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6EF0FC5D" w14:textId="77777777" w:rsidR="00BD2EC6" w:rsidRPr="00C86423" w:rsidRDefault="00BD2EC6" w:rsidP="00153733">
            <w:pPr>
              <w:pStyle w:val="NormalWeb"/>
              <w:spacing w:before="0" w:beforeAutospacing="0" w:after="0" w:afterAutospacing="0"/>
              <w:jc w:val="center"/>
              <w:textAlignment w:val="top"/>
              <w:rPr>
                <w:rFonts w:asciiTheme="minorHAnsi" w:hAnsiTheme="minorHAnsi" w:cstheme="minorHAnsi"/>
              </w:rPr>
            </w:pPr>
            <w:r w:rsidRPr="00C86423">
              <w:rPr>
                <w:rFonts w:asciiTheme="minorHAnsi" w:hAnsiTheme="minorHAnsi" w:cstheme="minorHAnsi"/>
                <w:color w:val="000000"/>
                <w:kern w:val="24"/>
              </w:rPr>
              <w:t>0</w:t>
            </w:r>
          </w:p>
        </w:tc>
        <w:tc>
          <w:tcPr>
            <w:tcW w:w="246"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2E0E649C" w14:textId="77777777" w:rsidR="00BD2EC6" w:rsidRPr="00C86423" w:rsidRDefault="00BD2EC6" w:rsidP="00153733">
            <w:pPr>
              <w:pStyle w:val="NormalWeb"/>
              <w:spacing w:before="0" w:beforeAutospacing="0" w:after="0" w:afterAutospacing="0"/>
              <w:jc w:val="center"/>
              <w:textAlignment w:val="top"/>
              <w:rPr>
                <w:rFonts w:asciiTheme="minorHAnsi" w:hAnsiTheme="minorHAnsi" w:cstheme="minorHAnsi"/>
              </w:rPr>
            </w:pPr>
            <w:r w:rsidRPr="00C86423">
              <w:rPr>
                <w:rFonts w:asciiTheme="minorHAnsi" w:hAnsiTheme="minorHAnsi" w:cstheme="minorHAnsi"/>
                <w:color w:val="000000"/>
                <w:kern w:val="24"/>
              </w:rPr>
              <w:t>0</w:t>
            </w:r>
          </w:p>
        </w:tc>
        <w:tc>
          <w:tcPr>
            <w:tcW w:w="1454"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79369301" w14:textId="77777777" w:rsidR="00BD2EC6" w:rsidRPr="00C86423" w:rsidRDefault="00BD2EC6" w:rsidP="00153733">
            <w:pPr>
              <w:pStyle w:val="NormalWeb"/>
              <w:spacing w:before="0" w:beforeAutospacing="0" w:after="0" w:afterAutospacing="0"/>
              <w:textAlignment w:val="top"/>
              <w:rPr>
                <w:rFonts w:asciiTheme="minorHAnsi" w:hAnsiTheme="minorHAnsi" w:cstheme="minorHAnsi"/>
              </w:rPr>
            </w:pPr>
            <w:r w:rsidRPr="00C86423">
              <w:rPr>
                <w:rFonts w:asciiTheme="minorHAnsi" w:hAnsiTheme="minorHAnsi" w:cstheme="minorHAnsi"/>
                <w:color w:val="000000"/>
                <w:kern w:val="24"/>
              </w:rPr>
              <w:t>Used to be licensed by Dept of Corrections as Infirmary; secured unit could hold 25 beds.</w:t>
            </w:r>
          </w:p>
        </w:tc>
        <w:tc>
          <w:tcPr>
            <w:tcW w:w="782"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3DB28181" w14:textId="77777777" w:rsidR="00BD2EC6" w:rsidRPr="00C86423" w:rsidRDefault="00BD2EC6" w:rsidP="00153733">
            <w:pPr>
              <w:pStyle w:val="NormalWeb"/>
              <w:spacing w:before="0" w:beforeAutospacing="0" w:after="0" w:afterAutospacing="0"/>
              <w:textAlignment w:val="top"/>
              <w:rPr>
                <w:rFonts w:asciiTheme="minorHAnsi" w:hAnsiTheme="minorHAnsi" w:cstheme="minorHAnsi"/>
              </w:rPr>
            </w:pPr>
            <w:r w:rsidRPr="00C86423">
              <w:rPr>
                <w:rFonts w:asciiTheme="minorHAnsi" w:hAnsiTheme="minorHAnsi" w:cstheme="minorHAnsi"/>
                <w:color w:val="000000"/>
                <w:kern w:val="24"/>
              </w:rPr>
              <w:t>N/A</w:t>
            </w:r>
          </w:p>
        </w:tc>
        <w:tc>
          <w:tcPr>
            <w:tcW w:w="48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041EFA53" w14:textId="77777777" w:rsidR="00BD2EC6" w:rsidRPr="00C86423" w:rsidRDefault="00BD2EC6" w:rsidP="00153733">
            <w:pPr>
              <w:pStyle w:val="NormalWeb"/>
              <w:spacing w:before="0" w:beforeAutospacing="0" w:after="0" w:afterAutospacing="0"/>
              <w:textAlignment w:val="top"/>
              <w:rPr>
                <w:rFonts w:asciiTheme="minorHAnsi" w:hAnsiTheme="minorHAnsi" w:cstheme="minorHAnsi"/>
              </w:rPr>
            </w:pPr>
            <w:r w:rsidRPr="00C86423">
              <w:rPr>
                <w:rFonts w:asciiTheme="minorHAnsi" w:hAnsiTheme="minorHAnsi" w:cstheme="minorHAnsi"/>
                <w:color w:val="000000"/>
                <w:kern w:val="24"/>
              </w:rPr>
              <w:t>N/A</w:t>
            </w:r>
          </w:p>
        </w:tc>
        <w:tc>
          <w:tcPr>
            <w:tcW w:w="48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3375E811" w14:textId="77777777" w:rsidR="00BD2EC6" w:rsidRPr="00C86423" w:rsidRDefault="00BD2EC6" w:rsidP="00153733">
            <w:pPr>
              <w:pStyle w:val="NormalWeb"/>
              <w:spacing w:before="0" w:beforeAutospacing="0" w:after="0" w:afterAutospacing="0"/>
              <w:jc w:val="center"/>
              <w:textAlignment w:val="top"/>
              <w:rPr>
                <w:rFonts w:asciiTheme="minorHAnsi" w:hAnsiTheme="minorHAnsi" w:cstheme="minorHAnsi"/>
              </w:rPr>
            </w:pPr>
            <w:r w:rsidRPr="00C86423">
              <w:rPr>
                <w:rFonts w:asciiTheme="minorHAnsi" w:hAnsiTheme="minorHAnsi" w:cstheme="minorHAnsi"/>
                <w:color w:val="000000"/>
                <w:kern w:val="24"/>
              </w:rPr>
              <w:t>N/A</w:t>
            </w:r>
          </w:p>
        </w:tc>
      </w:tr>
      <w:tr w:rsidR="00905696" w:rsidRPr="00C86423" w14:paraId="1DB9747C" w14:textId="77777777" w:rsidTr="00153733">
        <w:trPr>
          <w:trHeight w:val="432"/>
        </w:trPr>
        <w:tc>
          <w:tcPr>
            <w:tcW w:w="277"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44206713" w14:textId="77777777" w:rsidR="00BD2EC6" w:rsidRPr="00C86423" w:rsidRDefault="00BD2EC6" w:rsidP="00153733">
            <w:pPr>
              <w:pStyle w:val="NormalWeb"/>
              <w:spacing w:before="0" w:beforeAutospacing="0" w:after="0" w:afterAutospacing="0"/>
              <w:textAlignment w:val="top"/>
              <w:rPr>
                <w:rFonts w:asciiTheme="minorHAnsi" w:hAnsiTheme="minorHAnsi" w:cstheme="minorHAnsi"/>
              </w:rPr>
            </w:pPr>
            <w:r w:rsidRPr="00C86423">
              <w:rPr>
                <w:rFonts w:asciiTheme="minorHAnsi" w:hAnsiTheme="minorHAnsi" w:cstheme="minorHAnsi"/>
                <w:b/>
                <w:bCs/>
                <w:color w:val="000000"/>
                <w:kern w:val="24"/>
              </w:rPr>
              <w:t>E Wing</w:t>
            </w:r>
          </w:p>
        </w:tc>
        <w:tc>
          <w:tcPr>
            <w:tcW w:w="636"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2A1F1B0C" w14:textId="77777777" w:rsidR="00BD2EC6" w:rsidRPr="00C86423" w:rsidRDefault="00BD2EC6" w:rsidP="00153733">
            <w:pPr>
              <w:pStyle w:val="NormalWeb"/>
              <w:spacing w:before="0" w:beforeAutospacing="0" w:after="0" w:afterAutospacing="0"/>
              <w:textAlignment w:val="top"/>
              <w:rPr>
                <w:rFonts w:asciiTheme="minorHAnsi" w:hAnsiTheme="minorHAnsi" w:cstheme="minorHAnsi"/>
              </w:rPr>
            </w:pPr>
            <w:r w:rsidRPr="00C86423">
              <w:rPr>
                <w:rFonts w:asciiTheme="minorHAnsi" w:hAnsiTheme="minorHAnsi" w:cstheme="minorHAnsi"/>
                <w:color w:val="000000"/>
                <w:kern w:val="24"/>
              </w:rPr>
              <w:t>Secured</w:t>
            </w:r>
          </w:p>
        </w:tc>
        <w:tc>
          <w:tcPr>
            <w:tcW w:w="446"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065D585B" w14:textId="77777777" w:rsidR="00BD2EC6" w:rsidRPr="00C86423" w:rsidRDefault="00BD2EC6" w:rsidP="00153733">
            <w:pPr>
              <w:pStyle w:val="NormalWeb"/>
              <w:spacing w:before="0" w:beforeAutospacing="0" w:after="0" w:afterAutospacing="0"/>
              <w:textAlignment w:val="top"/>
              <w:rPr>
                <w:rFonts w:asciiTheme="minorHAnsi" w:hAnsiTheme="minorHAnsi" w:cstheme="minorHAnsi"/>
              </w:rPr>
            </w:pPr>
            <w:r w:rsidRPr="00C86423">
              <w:rPr>
                <w:rFonts w:asciiTheme="minorHAnsi" w:hAnsiTheme="minorHAnsi" w:cstheme="minorHAnsi"/>
                <w:color w:val="000000"/>
                <w:kern w:val="24"/>
              </w:rPr>
              <w:t>Long Term Care</w:t>
            </w:r>
          </w:p>
        </w:tc>
        <w:tc>
          <w:tcPr>
            <w:tcW w:w="189"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461348FD" w14:textId="77777777" w:rsidR="00BD2EC6" w:rsidRPr="00C86423" w:rsidRDefault="00BD2EC6" w:rsidP="00153733">
            <w:pPr>
              <w:pStyle w:val="NormalWeb"/>
              <w:spacing w:before="0" w:beforeAutospacing="0" w:after="0" w:afterAutospacing="0"/>
              <w:jc w:val="center"/>
              <w:textAlignment w:val="top"/>
              <w:rPr>
                <w:rFonts w:asciiTheme="minorHAnsi" w:hAnsiTheme="minorHAnsi" w:cstheme="minorHAnsi"/>
              </w:rPr>
            </w:pPr>
            <w:r w:rsidRPr="00C86423">
              <w:rPr>
                <w:rFonts w:asciiTheme="minorHAnsi" w:hAnsiTheme="minorHAnsi" w:cstheme="minorHAnsi"/>
                <w:color w:val="000000"/>
                <w:kern w:val="24"/>
              </w:rPr>
              <w:t>34</w:t>
            </w:r>
          </w:p>
        </w:tc>
        <w:tc>
          <w:tcPr>
            <w:tcW w:w="246"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6CE3F902" w14:textId="77777777" w:rsidR="00BD2EC6" w:rsidRPr="00C86423" w:rsidRDefault="00BD2EC6" w:rsidP="00153733">
            <w:pPr>
              <w:pStyle w:val="NormalWeb"/>
              <w:spacing w:before="0" w:beforeAutospacing="0" w:after="0" w:afterAutospacing="0"/>
              <w:jc w:val="center"/>
              <w:textAlignment w:val="top"/>
              <w:rPr>
                <w:rFonts w:asciiTheme="minorHAnsi" w:hAnsiTheme="minorHAnsi" w:cstheme="minorHAnsi"/>
              </w:rPr>
            </w:pPr>
            <w:r w:rsidRPr="00C86423">
              <w:rPr>
                <w:rFonts w:asciiTheme="minorHAnsi" w:hAnsiTheme="minorHAnsi" w:cstheme="minorHAnsi"/>
                <w:color w:val="000000"/>
                <w:kern w:val="24"/>
              </w:rPr>
              <w:t>18</w:t>
            </w:r>
          </w:p>
        </w:tc>
        <w:tc>
          <w:tcPr>
            <w:tcW w:w="1454"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00D4BF89" w14:textId="77777777" w:rsidR="00BD2EC6" w:rsidRPr="00C86423" w:rsidRDefault="00BD2EC6" w:rsidP="00153733">
            <w:pPr>
              <w:pStyle w:val="NormalWeb"/>
              <w:spacing w:before="0" w:beforeAutospacing="0" w:after="0" w:afterAutospacing="0"/>
              <w:textAlignment w:val="top"/>
              <w:rPr>
                <w:rFonts w:asciiTheme="minorHAnsi" w:hAnsiTheme="minorHAnsi" w:cstheme="minorHAnsi"/>
              </w:rPr>
            </w:pPr>
            <w:r w:rsidRPr="00C86423">
              <w:rPr>
                <w:rFonts w:asciiTheme="minorHAnsi" w:hAnsiTheme="minorHAnsi" w:cstheme="minorHAnsi"/>
                <w:color w:val="000000"/>
                <w:kern w:val="24"/>
              </w:rPr>
              <w:t>Nursing facility with 2 beds per room and with common areas and outdoor yard</w:t>
            </w:r>
          </w:p>
        </w:tc>
        <w:tc>
          <w:tcPr>
            <w:tcW w:w="782"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7CC49D58" w14:textId="77777777" w:rsidR="00BD2EC6" w:rsidRPr="00C86423" w:rsidRDefault="00BD2EC6" w:rsidP="00153733">
            <w:pPr>
              <w:pStyle w:val="NormalWeb"/>
              <w:spacing w:before="0" w:beforeAutospacing="0" w:after="0" w:afterAutospacing="0"/>
              <w:textAlignment w:val="top"/>
              <w:rPr>
                <w:rFonts w:asciiTheme="minorHAnsi" w:hAnsiTheme="minorHAnsi" w:cstheme="minorHAnsi"/>
              </w:rPr>
            </w:pPr>
            <w:r w:rsidRPr="00C86423">
              <w:rPr>
                <w:rFonts w:asciiTheme="minorHAnsi" w:hAnsiTheme="minorHAnsi" w:cstheme="minorHAnsi"/>
                <w:color w:val="000000"/>
                <w:kern w:val="24"/>
              </w:rPr>
              <w:t>Older Adults, behavioral health needs, rejected from other placements</w:t>
            </w:r>
          </w:p>
        </w:tc>
        <w:tc>
          <w:tcPr>
            <w:tcW w:w="48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1DD52A1D" w14:textId="77777777" w:rsidR="00BD2EC6" w:rsidRPr="00C86423" w:rsidRDefault="00BD2EC6" w:rsidP="00153733">
            <w:pPr>
              <w:pStyle w:val="NormalWeb"/>
              <w:spacing w:before="0" w:beforeAutospacing="0" w:after="0" w:afterAutospacing="0"/>
              <w:textAlignment w:val="top"/>
              <w:rPr>
                <w:rFonts w:asciiTheme="minorHAnsi" w:hAnsiTheme="minorHAnsi" w:cstheme="minorHAnsi"/>
              </w:rPr>
            </w:pPr>
            <w:r w:rsidRPr="00C86423">
              <w:rPr>
                <w:rFonts w:asciiTheme="minorHAnsi" w:hAnsiTheme="minorHAnsi" w:cstheme="minorHAnsi"/>
                <w:color w:val="000000"/>
                <w:kern w:val="24"/>
              </w:rPr>
              <w:t>Average: 1.4 Longest: 5.2</w:t>
            </w:r>
          </w:p>
        </w:tc>
        <w:tc>
          <w:tcPr>
            <w:tcW w:w="48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15BD6431" w14:textId="77777777" w:rsidR="00BD2EC6" w:rsidRPr="00C86423" w:rsidRDefault="00BD2EC6" w:rsidP="00153733">
            <w:pPr>
              <w:pStyle w:val="NormalWeb"/>
              <w:spacing w:before="0" w:beforeAutospacing="0" w:after="0" w:afterAutospacing="0"/>
              <w:jc w:val="center"/>
              <w:textAlignment w:val="top"/>
              <w:rPr>
                <w:rFonts w:asciiTheme="minorHAnsi" w:hAnsiTheme="minorHAnsi" w:cstheme="minorHAnsi"/>
              </w:rPr>
            </w:pPr>
            <w:r w:rsidRPr="00C86423">
              <w:rPr>
                <w:rFonts w:asciiTheme="minorHAnsi" w:hAnsiTheme="minorHAnsi" w:cstheme="minorHAnsi"/>
                <w:color w:val="000000"/>
                <w:kern w:val="24"/>
              </w:rPr>
              <w:t>67</w:t>
            </w:r>
          </w:p>
        </w:tc>
      </w:tr>
      <w:tr w:rsidR="00905696" w:rsidRPr="00C86423" w14:paraId="208E36D1" w14:textId="77777777" w:rsidTr="00153733">
        <w:trPr>
          <w:trHeight w:val="432"/>
        </w:trPr>
        <w:tc>
          <w:tcPr>
            <w:tcW w:w="277"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6EB673DD" w14:textId="77777777" w:rsidR="00BD2EC6" w:rsidRPr="00C86423" w:rsidRDefault="00BD2EC6" w:rsidP="00153733">
            <w:pPr>
              <w:pStyle w:val="NormalWeb"/>
              <w:spacing w:before="0" w:beforeAutospacing="0" w:after="0" w:afterAutospacing="0"/>
              <w:textAlignment w:val="top"/>
              <w:rPr>
                <w:rFonts w:asciiTheme="minorHAnsi" w:hAnsiTheme="minorHAnsi" w:cstheme="minorHAnsi"/>
              </w:rPr>
            </w:pPr>
            <w:r w:rsidRPr="00C86423">
              <w:rPr>
                <w:rFonts w:asciiTheme="minorHAnsi" w:hAnsiTheme="minorHAnsi" w:cstheme="minorHAnsi"/>
                <w:b/>
                <w:bCs/>
                <w:color w:val="000000"/>
                <w:kern w:val="24"/>
              </w:rPr>
              <w:t>F Wing</w:t>
            </w:r>
          </w:p>
        </w:tc>
        <w:tc>
          <w:tcPr>
            <w:tcW w:w="636"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6887D5AD" w14:textId="77777777" w:rsidR="00BD2EC6" w:rsidRPr="00C86423" w:rsidRDefault="00BD2EC6" w:rsidP="00153733">
            <w:pPr>
              <w:pStyle w:val="NormalWeb"/>
              <w:spacing w:before="0" w:beforeAutospacing="0" w:after="0" w:afterAutospacing="0"/>
              <w:textAlignment w:val="top"/>
              <w:rPr>
                <w:rFonts w:asciiTheme="minorHAnsi" w:hAnsiTheme="minorHAnsi" w:cstheme="minorHAnsi"/>
              </w:rPr>
            </w:pPr>
            <w:r w:rsidRPr="00C86423">
              <w:rPr>
                <w:rFonts w:asciiTheme="minorHAnsi" w:hAnsiTheme="minorHAnsi" w:cstheme="minorHAnsi"/>
                <w:color w:val="000000"/>
                <w:kern w:val="24"/>
              </w:rPr>
              <w:t>Memory Care</w:t>
            </w:r>
          </w:p>
        </w:tc>
        <w:tc>
          <w:tcPr>
            <w:tcW w:w="446"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3E1D395F" w14:textId="77777777" w:rsidR="00BD2EC6" w:rsidRPr="00C86423" w:rsidRDefault="00BD2EC6" w:rsidP="00153733">
            <w:pPr>
              <w:pStyle w:val="NormalWeb"/>
              <w:spacing w:before="0" w:beforeAutospacing="0" w:after="0" w:afterAutospacing="0"/>
              <w:textAlignment w:val="top"/>
              <w:rPr>
                <w:rFonts w:asciiTheme="minorHAnsi" w:hAnsiTheme="minorHAnsi" w:cstheme="minorHAnsi"/>
              </w:rPr>
            </w:pPr>
            <w:r w:rsidRPr="00C86423">
              <w:rPr>
                <w:rFonts w:asciiTheme="minorHAnsi" w:hAnsiTheme="minorHAnsi" w:cstheme="minorHAnsi"/>
                <w:color w:val="000000"/>
                <w:kern w:val="24"/>
              </w:rPr>
              <w:t>Long Term Care</w:t>
            </w:r>
          </w:p>
        </w:tc>
        <w:tc>
          <w:tcPr>
            <w:tcW w:w="189"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022EBE18" w14:textId="77777777" w:rsidR="00BD2EC6" w:rsidRPr="00C86423" w:rsidRDefault="00BD2EC6" w:rsidP="00153733">
            <w:pPr>
              <w:pStyle w:val="NormalWeb"/>
              <w:spacing w:before="0" w:beforeAutospacing="0" w:after="0" w:afterAutospacing="0"/>
              <w:jc w:val="center"/>
              <w:textAlignment w:val="top"/>
              <w:rPr>
                <w:rFonts w:asciiTheme="minorHAnsi" w:hAnsiTheme="minorHAnsi" w:cstheme="minorHAnsi"/>
              </w:rPr>
            </w:pPr>
            <w:r w:rsidRPr="00C86423">
              <w:rPr>
                <w:rFonts w:asciiTheme="minorHAnsi" w:hAnsiTheme="minorHAnsi" w:cstheme="minorHAnsi"/>
                <w:color w:val="000000"/>
                <w:kern w:val="24"/>
              </w:rPr>
              <w:t>28</w:t>
            </w:r>
          </w:p>
        </w:tc>
        <w:tc>
          <w:tcPr>
            <w:tcW w:w="246"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563F4442" w14:textId="77777777" w:rsidR="00BD2EC6" w:rsidRPr="00C86423" w:rsidRDefault="00BD2EC6" w:rsidP="00153733">
            <w:pPr>
              <w:pStyle w:val="NormalWeb"/>
              <w:spacing w:before="0" w:beforeAutospacing="0" w:after="0" w:afterAutospacing="0"/>
              <w:jc w:val="center"/>
              <w:textAlignment w:val="top"/>
              <w:rPr>
                <w:rFonts w:asciiTheme="minorHAnsi" w:hAnsiTheme="minorHAnsi" w:cstheme="minorHAnsi"/>
              </w:rPr>
            </w:pPr>
            <w:r w:rsidRPr="00C86423">
              <w:rPr>
                <w:rFonts w:asciiTheme="minorHAnsi" w:hAnsiTheme="minorHAnsi" w:cstheme="minorHAnsi"/>
                <w:color w:val="000000"/>
                <w:kern w:val="24"/>
              </w:rPr>
              <w:t>12</w:t>
            </w:r>
          </w:p>
        </w:tc>
        <w:tc>
          <w:tcPr>
            <w:tcW w:w="1454"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542A71E4" w14:textId="77777777" w:rsidR="00BD2EC6" w:rsidRPr="00C86423" w:rsidRDefault="00BD2EC6" w:rsidP="00153733">
            <w:pPr>
              <w:pStyle w:val="NormalWeb"/>
              <w:spacing w:before="0" w:beforeAutospacing="0" w:after="0" w:afterAutospacing="0"/>
              <w:textAlignment w:val="top"/>
              <w:rPr>
                <w:rFonts w:asciiTheme="minorHAnsi" w:hAnsiTheme="minorHAnsi" w:cstheme="minorHAnsi"/>
              </w:rPr>
            </w:pPr>
            <w:r w:rsidRPr="00C86423">
              <w:rPr>
                <w:rFonts w:asciiTheme="minorHAnsi" w:hAnsiTheme="minorHAnsi" w:cstheme="minorHAnsi"/>
                <w:color w:val="000000"/>
                <w:kern w:val="24"/>
              </w:rPr>
              <w:t>Nursing facility with 2 beds per room and with common areas and outdoor yard</w:t>
            </w:r>
          </w:p>
        </w:tc>
        <w:tc>
          <w:tcPr>
            <w:tcW w:w="782"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7B602778" w14:textId="77777777" w:rsidR="00BD2EC6" w:rsidRPr="00C86423" w:rsidRDefault="00BD2EC6" w:rsidP="00153733">
            <w:pPr>
              <w:pStyle w:val="NormalWeb"/>
              <w:spacing w:before="0" w:beforeAutospacing="0" w:after="0" w:afterAutospacing="0"/>
              <w:textAlignment w:val="top"/>
              <w:rPr>
                <w:rFonts w:asciiTheme="minorHAnsi" w:hAnsiTheme="minorHAnsi" w:cstheme="minorHAnsi"/>
              </w:rPr>
            </w:pPr>
            <w:r w:rsidRPr="00C86423">
              <w:rPr>
                <w:rFonts w:asciiTheme="minorHAnsi" w:hAnsiTheme="minorHAnsi" w:cstheme="minorHAnsi"/>
                <w:color w:val="000000"/>
                <w:kern w:val="24"/>
              </w:rPr>
              <w:t>Older Adults, behavioral health needs, rejected from other placements</w:t>
            </w:r>
          </w:p>
        </w:tc>
        <w:tc>
          <w:tcPr>
            <w:tcW w:w="48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32D71929" w14:textId="77777777" w:rsidR="00BD2EC6" w:rsidRPr="00C86423" w:rsidRDefault="00BD2EC6" w:rsidP="00153733">
            <w:pPr>
              <w:pStyle w:val="NormalWeb"/>
              <w:spacing w:before="0" w:beforeAutospacing="0" w:after="0" w:afterAutospacing="0"/>
              <w:textAlignment w:val="top"/>
              <w:rPr>
                <w:rFonts w:asciiTheme="minorHAnsi" w:hAnsiTheme="minorHAnsi" w:cstheme="minorHAnsi"/>
              </w:rPr>
            </w:pPr>
            <w:r w:rsidRPr="00C86423">
              <w:rPr>
                <w:rFonts w:asciiTheme="minorHAnsi" w:hAnsiTheme="minorHAnsi" w:cstheme="minorHAnsi"/>
                <w:color w:val="000000"/>
                <w:kern w:val="24"/>
              </w:rPr>
              <w:t>Average: 2.9 Longest: 17.8</w:t>
            </w:r>
          </w:p>
        </w:tc>
        <w:tc>
          <w:tcPr>
            <w:tcW w:w="48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00ED0966" w14:textId="77777777" w:rsidR="00BD2EC6" w:rsidRPr="00C86423" w:rsidRDefault="00BD2EC6" w:rsidP="00153733">
            <w:pPr>
              <w:pStyle w:val="NormalWeb"/>
              <w:spacing w:before="0" w:beforeAutospacing="0" w:after="0" w:afterAutospacing="0"/>
              <w:jc w:val="center"/>
              <w:textAlignment w:val="top"/>
              <w:rPr>
                <w:rFonts w:asciiTheme="minorHAnsi" w:hAnsiTheme="minorHAnsi" w:cstheme="minorHAnsi"/>
              </w:rPr>
            </w:pPr>
            <w:r w:rsidRPr="00C86423">
              <w:rPr>
                <w:rFonts w:asciiTheme="minorHAnsi" w:hAnsiTheme="minorHAnsi" w:cstheme="minorHAnsi"/>
                <w:color w:val="000000"/>
                <w:kern w:val="24"/>
              </w:rPr>
              <w:t>73</w:t>
            </w:r>
          </w:p>
        </w:tc>
      </w:tr>
      <w:tr w:rsidR="00905696" w:rsidRPr="00C86423" w14:paraId="656DA913" w14:textId="77777777" w:rsidTr="00153733">
        <w:trPr>
          <w:trHeight w:val="432"/>
        </w:trPr>
        <w:tc>
          <w:tcPr>
            <w:tcW w:w="277"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0AD9C294" w14:textId="77777777" w:rsidR="00BD2EC6" w:rsidRPr="00C86423" w:rsidRDefault="00BD2EC6" w:rsidP="00153733">
            <w:pPr>
              <w:pStyle w:val="NormalWeb"/>
              <w:spacing w:before="0" w:beforeAutospacing="0" w:after="0" w:afterAutospacing="0"/>
              <w:textAlignment w:val="top"/>
              <w:rPr>
                <w:rFonts w:asciiTheme="minorHAnsi" w:hAnsiTheme="minorHAnsi" w:cstheme="minorHAnsi"/>
              </w:rPr>
            </w:pPr>
            <w:r w:rsidRPr="00C86423">
              <w:rPr>
                <w:rFonts w:asciiTheme="minorHAnsi" w:hAnsiTheme="minorHAnsi" w:cstheme="minorHAnsi"/>
                <w:b/>
                <w:bCs/>
                <w:color w:val="000000"/>
                <w:kern w:val="24"/>
              </w:rPr>
              <w:t>G Wing</w:t>
            </w:r>
          </w:p>
        </w:tc>
        <w:tc>
          <w:tcPr>
            <w:tcW w:w="636"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5F0A4DCA" w14:textId="77777777" w:rsidR="00BD2EC6" w:rsidRPr="00C86423" w:rsidRDefault="00BD2EC6" w:rsidP="00153733">
            <w:pPr>
              <w:pStyle w:val="NormalWeb"/>
              <w:spacing w:before="0" w:beforeAutospacing="0" w:after="0" w:afterAutospacing="0"/>
              <w:textAlignment w:val="top"/>
              <w:rPr>
                <w:rFonts w:asciiTheme="minorHAnsi" w:hAnsiTheme="minorHAnsi" w:cstheme="minorHAnsi"/>
              </w:rPr>
            </w:pPr>
            <w:r w:rsidRPr="00C86423">
              <w:rPr>
                <w:rFonts w:asciiTheme="minorHAnsi" w:hAnsiTheme="minorHAnsi" w:cstheme="minorHAnsi"/>
                <w:color w:val="000000"/>
                <w:kern w:val="24"/>
              </w:rPr>
              <w:t>Heavy Care</w:t>
            </w:r>
          </w:p>
          <w:p w14:paraId="29573269" w14:textId="77777777" w:rsidR="00BD2EC6" w:rsidRPr="00C86423" w:rsidRDefault="00BD2EC6" w:rsidP="00153733">
            <w:pPr>
              <w:pStyle w:val="NormalWeb"/>
              <w:spacing w:before="0" w:beforeAutospacing="0" w:after="0" w:afterAutospacing="0"/>
              <w:textAlignment w:val="top"/>
              <w:rPr>
                <w:rFonts w:asciiTheme="minorHAnsi" w:hAnsiTheme="minorHAnsi" w:cstheme="minorHAnsi"/>
              </w:rPr>
            </w:pPr>
            <w:r w:rsidRPr="00C86423">
              <w:rPr>
                <w:rFonts w:asciiTheme="minorHAnsi" w:hAnsiTheme="minorHAnsi" w:cstheme="minorHAnsi"/>
                <w:color w:val="000000"/>
                <w:kern w:val="24"/>
              </w:rPr>
              <w:t>(Temporary)</w:t>
            </w:r>
          </w:p>
        </w:tc>
        <w:tc>
          <w:tcPr>
            <w:tcW w:w="446"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1135B738" w14:textId="77777777" w:rsidR="00BD2EC6" w:rsidRPr="00C86423" w:rsidRDefault="00BD2EC6" w:rsidP="00153733">
            <w:pPr>
              <w:pStyle w:val="NormalWeb"/>
              <w:spacing w:before="0" w:beforeAutospacing="0" w:after="0" w:afterAutospacing="0"/>
              <w:textAlignment w:val="top"/>
              <w:rPr>
                <w:rFonts w:asciiTheme="minorHAnsi" w:hAnsiTheme="minorHAnsi" w:cstheme="minorHAnsi"/>
              </w:rPr>
            </w:pPr>
            <w:r w:rsidRPr="00C86423">
              <w:rPr>
                <w:rFonts w:asciiTheme="minorHAnsi" w:hAnsiTheme="minorHAnsi" w:cstheme="minorHAnsi"/>
                <w:color w:val="000000"/>
                <w:kern w:val="24"/>
              </w:rPr>
              <w:t>Long Term Care</w:t>
            </w:r>
          </w:p>
        </w:tc>
        <w:tc>
          <w:tcPr>
            <w:tcW w:w="189"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54C2A759" w14:textId="77777777" w:rsidR="00BD2EC6" w:rsidRPr="00C86423" w:rsidRDefault="00BD2EC6" w:rsidP="00153733">
            <w:pPr>
              <w:pStyle w:val="NormalWeb"/>
              <w:spacing w:before="0" w:beforeAutospacing="0" w:after="0" w:afterAutospacing="0"/>
              <w:jc w:val="center"/>
              <w:textAlignment w:val="top"/>
              <w:rPr>
                <w:rFonts w:asciiTheme="minorHAnsi" w:hAnsiTheme="minorHAnsi" w:cstheme="minorHAnsi"/>
              </w:rPr>
            </w:pPr>
            <w:r w:rsidRPr="00C86423">
              <w:rPr>
                <w:rFonts w:asciiTheme="minorHAnsi" w:hAnsiTheme="minorHAnsi" w:cstheme="minorHAnsi"/>
                <w:color w:val="000000"/>
                <w:kern w:val="24"/>
              </w:rPr>
              <w:t>30</w:t>
            </w:r>
          </w:p>
        </w:tc>
        <w:tc>
          <w:tcPr>
            <w:tcW w:w="246"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4A9AF086" w14:textId="77777777" w:rsidR="00BD2EC6" w:rsidRPr="00C86423" w:rsidRDefault="00BD2EC6" w:rsidP="00153733">
            <w:pPr>
              <w:pStyle w:val="NormalWeb"/>
              <w:spacing w:before="0" w:beforeAutospacing="0" w:after="0" w:afterAutospacing="0"/>
              <w:jc w:val="center"/>
              <w:textAlignment w:val="top"/>
              <w:rPr>
                <w:rFonts w:asciiTheme="minorHAnsi" w:hAnsiTheme="minorHAnsi" w:cstheme="minorHAnsi"/>
              </w:rPr>
            </w:pPr>
            <w:r w:rsidRPr="00C86423">
              <w:rPr>
                <w:rFonts w:asciiTheme="minorHAnsi" w:hAnsiTheme="minorHAnsi" w:cstheme="minorHAnsi"/>
                <w:color w:val="000000"/>
                <w:kern w:val="24"/>
              </w:rPr>
              <w:t>21</w:t>
            </w:r>
          </w:p>
        </w:tc>
        <w:tc>
          <w:tcPr>
            <w:tcW w:w="1454"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350A33CD" w14:textId="77777777" w:rsidR="00BD2EC6" w:rsidRPr="00C86423" w:rsidRDefault="00BD2EC6" w:rsidP="00153733">
            <w:pPr>
              <w:pStyle w:val="NormalWeb"/>
              <w:spacing w:before="0" w:beforeAutospacing="0" w:after="0" w:afterAutospacing="0"/>
              <w:textAlignment w:val="top"/>
              <w:rPr>
                <w:rFonts w:asciiTheme="minorHAnsi" w:hAnsiTheme="minorHAnsi" w:cstheme="minorHAnsi"/>
              </w:rPr>
            </w:pPr>
            <w:r w:rsidRPr="00C86423">
              <w:rPr>
                <w:rFonts w:asciiTheme="minorHAnsi" w:hAnsiTheme="minorHAnsi" w:cstheme="minorHAnsi"/>
                <w:color w:val="000000"/>
                <w:kern w:val="24"/>
              </w:rPr>
              <w:t>Nursing facility with 2 beds per room and with common areas and outdoor yard</w:t>
            </w:r>
          </w:p>
        </w:tc>
        <w:tc>
          <w:tcPr>
            <w:tcW w:w="782"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63720142" w14:textId="77777777" w:rsidR="00BD2EC6" w:rsidRPr="00C86423" w:rsidRDefault="00BD2EC6" w:rsidP="00153733">
            <w:pPr>
              <w:pStyle w:val="NormalWeb"/>
              <w:spacing w:before="0" w:beforeAutospacing="0" w:after="0" w:afterAutospacing="0"/>
              <w:textAlignment w:val="top"/>
              <w:rPr>
                <w:rFonts w:asciiTheme="minorHAnsi" w:hAnsiTheme="minorHAnsi" w:cstheme="minorHAnsi"/>
              </w:rPr>
            </w:pPr>
            <w:r w:rsidRPr="00C86423">
              <w:rPr>
                <w:rFonts w:asciiTheme="minorHAnsi" w:hAnsiTheme="minorHAnsi" w:cstheme="minorHAnsi"/>
                <w:color w:val="000000"/>
                <w:kern w:val="24"/>
              </w:rPr>
              <w:t>Older Adults, behavioral health needs, rejected from other placements</w:t>
            </w:r>
          </w:p>
        </w:tc>
        <w:tc>
          <w:tcPr>
            <w:tcW w:w="48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27A72D40" w14:textId="77777777" w:rsidR="00BD2EC6" w:rsidRPr="00C86423" w:rsidRDefault="00BD2EC6" w:rsidP="00153733">
            <w:pPr>
              <w:pStyle w:val="NormalWeb"/>
              <w:spacing w:before="0" w:beforeAutospacing="0" w:after="0" w:afterAutospacing="0"/>
              <w:textAlignment w:val="top"/>
              <w:rPr>
                <w:rFonts w:asciiTheme="minorHAnsi" w:hAnsiTheme="minorHAnsi" w:cstheme="minorHAnsi"/>
              </w:rPr>
            </w:pPr>
            <w:r w:rsidRPr="00C86423">
              <w:rPr>
                <w:rFonts w:asciiTheme="minorHAnsi" w:hAnsiTheme="minorHAnsi" w:cstheme="minorHAnsi"/>
                <w:color w:val="000000"/>
                <w:kern w:val="24"/>
              </w:rPr>
              <w:t>Average: 2.1 Longest: 7.7</w:t>
            </w:r>
          </w:p>
        </w:tc>
        <w:tc>
          <w:tcPr>
            <w:tcW w:w="48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537FB5C8" w14:textId="77777777" w:rsidR="00BD2EC6" w:rsidRPr="00C86423" w:rsidRDefault="00BD2EC6" w:rsidP="00153733">
            <w:pPr>
              <w:pStyle w:val="NormalWeb"/>
              <w:spacing w:before="0" w:beforeAutospacing="0" w:after="0" w:afterAutospacing="0"/>
              <w:jc w:val="center"/>
              <w:textAlignment w:val="top"/>
              <w:rPr>
                <w:rFonts w:asciiTheme="minorHAnsi" w:hAnsiTheme="minorHAnsi" w:cstheme="minorHAnsi"/>
              </w:rPr>
            </w:pPr>
            <w:r w:rsidRPr="00C86423">
              <w:rPr>
                <w:rFonts w:asciiTheme="minorHAnsi" w:hAnsiTheme="minorHAnsi" w:cstheme="minorHAnsi"/>
                <w:color w:val="000000"/>
                <w:kern w:val="24"/>
              </w:rPr>
              <w:t>72</w:t>
            </w:r>
          </w:p>
        </w:tc>
      </w:tr>
    </w:tbl>
    <w:p w14:paraId="49BDA69B" w14:textId="77777777" w:rsidR="00BD2EC6" w:rsidRPr="00C86423" w:rsidRDefault="00BD2EC6" w:rsidP="00BD2EC6">
      <w:pPr>
        <w:autoSpaceDE w:val="0"/>
        <w:autoSpaceDN w:val="0"/>
        <w:adjustRightInd w:val="0"/>
        <w:rPr>
          <w:rFonts w:asciiTheme="minorHAnsi" w:hAnsiTheme="minorHAnsi" w:cstheme="minorHAnsi"/>
        </w:rPr>
      </w:pPr>
    </w:p>
    <w:p w14:paraId="2C728A11" w14:textId="66CB93A6" w:rsidR="009242BB" w:rsidRPr="00C86423" w:rsidRDefault="009242BB" w:rsidP="009242BB">
      <w:pPr>
        <w:autoSpaceDE w:val="0"/>
        <w:autoSpaceDN w:val="0"/>
        <w:adjustRightInd w:val="0"/>
        <w:rPr>
          <w:rFonts w:asciiTheme="minorHAnsi" w:hAnsiTheme="minorHAnsi" w:cstheme="minorHAnsi"/>
        </w:rPr>
      </w:pPr>
      <w:r w:rsidRPr="00C86423">
        <w:rPr>
          <w:rFonts w:asciiTheme="minorHAnsi" w:hAnsiTheme="minorHAnsi" w:cstheme="minorHAnsi"/>
        </w:rPr>
        <w:t>MMHNCC patients are admitted as either civil or forensic commitments, and have been denied admissions at least three times by other nursing care facilities. As a result, MMHNCC serves a unique, distinct population whose needs differ from other state facilities or privately operated nursing facilities in Montana.</w:t>
      </w:r>
    </w:p>
    <w:p w14:paraId="055A9C95" w14:textId="7F9F23D7" w:rsidR="009242BB" w:rsidRPr="001349F0" w:rsidRDefault="00A77CD6" w:rsidP="001349F0">
      <w:pPr>
        <w:pStyle w:val="ListParagraph"/>
        <w:numPr>
          <w:ilvl w:val="0"/>
          <w:numId w:val="1"/>
        </w:numPr>
        <w:autoSpaceDE w:val="0"/>
        <w:autoSpaceDN w:val="0"/>
        <w:adjustRightInd w:val="0"/>
        <w:spacing w:after="240"/>
        <w:ind w:left="288"/>
        <w:rPr>
          <w:rFonts w:cstheme="minorHAnsi"/>
        </w:rPr>
      </w:pPr>
      <w:r w:rsidRPr="00A77CD6">
        <w:rPr>
          <w:rFonts w:cstheme="minorHAnsi"/>
          <w:bCs/>
          <w:noProof/>
        </w:rPr>
        <w:drawing>
          <wp:anchor distT="0" distB="0" distL="114300" distR="114300" simplePos="0" relativeHeight="251658258" behindDoc="1" locked="0" layoutInCell="1" allowOverlap="1" wp14:anchorId="172EF2FB" wp14:editId="3063E2D4">
            <wp:simplePos x="0" y="0"/>
            <wp:positionH relativeFrom="column">
              <wp:posOffset>186267</wp:posOffset>
            </wp:positionH>
            <wp:positionV relativeFrom="paragraph">
              <wp:posOffset>148590</wp:posOffset>
            </wp:positionV>
            <wp:extent cx="2647950" cy="1733550"/>
            <wp:effectExtent l="0" t="0" r="0" b="0"/>
            <wp:wrapTight wrapText="bothSides">
              <wp:wrapPolygon edited="0">
                <wp:start x="0" y="0"/>
                <wp:lineTo x="0" y="21363"/>
                <wp:lineTo x="21445" y="21363"/>
                <wp:lineTo x="21445" y="0"/>
                <wp:lineTo x="0" y="0"/>
              </wp:wrapPolygon>
            </wp:wrapTight>
            <wp:docPr id="9770" name="Picture 2" descr="This photo is the logo of the Intensive Behavior Center. The logo depicts a green mountain range with the text &quot; Intensive Behavior Center - DPHHS&quot; in blue at the bottom of the frame.">
              <a:extLst xmlns:a="http://schemas.openxmlformats.org/drawingml/2006/main">
                <a:ext uri="{FF2B5EF4-FFF2-40B4-BE49-F238E27FC236}">
                  <a16:creationId xmlns:a16="http://schemas.microsoft.com/office/drawing/2014/main" id="{6724239F-B203-491E-978A-38219C073623}"/>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0" name="Picture 2" descr="This photo is the logo of the Intensive Behavior Center. The logo depicts a green mountain range with the text &quot; Intensive Behavior Center - DPHHS&quot; in blue at the bottom of the frame.">
                      <a:extLst>
                        <a:ext uri="{FF2B5EF4-FFF2-40B4-BE49-F238E27FC236}">
                          <a16:creationId xmlns:a16="http://schemas.microsoft.com/office/drawing/2014/main" id="{6724239F-B203-491E-978A-38219C073623}"/>
                        </a:ext>
                        <a:ext uri="{C183D7F6-B498-43B3-948B-1728B52AA6E4}">
                          <adec:decorative xmlns:adec="http://schemas.microsoft.com/office/drawing/2017/decorative" val="0"/>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7950" cy="17335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9242BB" w:rsidRPr="00C86423">
        <w:rPr>
          <w:rFonts w:cstheme="minorHAnsi"/>
          <w:bCs/>
        </w:rPr>
        <w:t>Overview | Intensive Behavior Center</w:t>
      </w:r>
    </w:p>
    <w:p w14:paraId="130FD712" w14:textId="524B02DC" w:rsidR="009242BB" w:rsidRPr="00C86423" w:rsidRDefault="009242BB" w:rsidP="009242BB">
      <w:pPr>
        <w:autoSpaceDE w:val="0"/>
        <w:autoSpaceDN w:val="0"/>
        <w:adjustRightInd w:val="0"/>
        <w:ind w:left="-72"/>
        <w:rPr>
          <w:rFonts w:asciiTheme="minorHAnsi" w:hAnsiTheme="minorHAnsi" w:cstheme="minorHAnsi"/>
        </w:rPr>
      </w:pPr>
      <w:r w:rsidRPr="00C86423">
        <w:rPr>
          <w:rFonts w:asciiTheme="minorHAnsi" w:hAnsiTheme="minorHAnsi" w:cstheme="minorHAnsi"/>
        </w:rPr>
        <w:t xml:space="preserve">The Intensive Behavior Center (IBC) treats patients with intellectual and developmental disabilities (I/DD) who need intensive treatment due to continuous or repeated behaviors that pose an imminent risk of serious harm to themselves or others. IBC is codified in </w:t>
      </w:r>
      <w:hyperlink r:id="rId21" w:history="1">
        <w:r w:rsidRPr="000571C9">
          <w:rPr>
            <w:rStyle w:val="Hyperlink"/>
            <w:rFonts w:asciiTheme="minorHAnsi" w:hAnsiTheme="minorHAnsi" w:cstheme="minorHAnsi"/>
          </w:rPr>
          <w:t>MCA 53-20-602</w:t>
        </w:r>
      </w:hyperlink>
      <w:r w:rsidRPr="00C86423">
        <w:rPr>
          <w:rFonts w:asciiTheme="minorHAnsi" w:hAnsiTheme="minorHAnsi" w:cstheme="minorHAnsi"/>
        </w:rPr>
        <w:t xml:space="preserve">. Currently, IBC is licensed as an Intermediate Care Facility/Developmentally Disabled (ICF/DD) under </w:t>
      </w:r>
      <w:hyperlink r:id="rId22" w:history="1">
        <w:r w:rsidRPr="00AB07AF">
          <w:rPr>
            <w:rStyle w:val="Hyperlink"/>
            <w:rFonts w:asciiTheme="minorHAnsi" w:hAnsiTheme="minorHAnsi" w:cstheme="minorHAnsi"/>
          </w:rPr>
          <w:t>ARM 37.106.6</w:t>
        </w:r>
      </w:hyperlink>
      <w:r w:rsidRPr="00F425B0">
        <w:rPr>
          <w:rFonts w:asciiTheme="minorHAnsi" w:hAnsiTheme="minorHAnsi" w:cstheme="minorHAnsi"/>
          <w:u w:val="single"/>
        </w:rPr>
        <w:t>,</w:t>
      </w:r>
      <w:r w:rsidRPr="00C86423">
        <w:rPr>
          <w:rFonts w:asciiTheme="minorHAnsi" w:hAnsiTheme="minorHAnsi" w:cstheme="minorHAnsi"/>
        </w:rPr>
        <w:t xml:space="preserve"> with no federal match for funds.</w:t>
      </w:r>
    </w:p>
    <w:p w14:paraId="3E66BAE8" w14:textId="061D2243" w:rsidR="001A38AC" w:rsidRPr="00C86423" w:rsidRDefault="001A38AC" w:rsidP="009242BB">
      <w:pPr>
        <w:autoSpaceDE w:val="0"/>
        <w:autoSpaceDN w:val="0"/>
        <w:adjustRightInd w:val="0"/>
        <w:ind w:left="-72"/>
        <w:rPr>
          <w:rFonts w:asciiTheme="minorHAnsi" w:hAnsiTheme="minorHAnsi" w:cstheme="minorHAnsi"/>
        </w:rPr>
      </w:pPr>
    </w:p>
    <w:tbl>
      <w:tblPr>
        <w:tblW w:w="5000" w:type="pct"/>
        <w:tblCellMar>
          <w:left w:w="0" w:type="dxa"/>
          <w:right w:w="0" w:type="dxa"/>
        </w:tblCellMar>
        <w:tblLook w:val="0420" w:firstRow="1" w:lastRow="0" w:firstColumn="0" w:lastColumn="0" w:noHBand="0" w:noVBand="1"/>
      </w:tblPr>
      <w:tblGrid>
        <w:gridCol w:w="885"/>
        <w:gridCol w:w="1118"/>
        <w:gridCol w:w="1565"/>
        <w:gridCol w:w="660"/>
        <w:gridCol w:w="884"/>
        <w:gridCol w:w="1173"/>
        <w:gridCol w:w="1267"/>
        <w:gridCol w:w="947"/>
        <w:gridCol w:w="841"/>
      </w:tblGrid>
      <w:tr w:rsidR="001A38AC" w:rsidRPr="00C86423" w14:paraId="5B08EF38" w14:textId="77777777" w:rsidTr="00213765">
        <w:trPr>
          <w:trHeight w:val="432"/>
        </w:trPr>
        <w:tc>
          <w:tcPr>
            <w:tcW w:w="476" w:type="pct"/>
            <w:tcBorders>
              <w:top w:val="single" w:sz="8" w:space="0" w:color="646464"/>
              <w:left w:val="single" w:sz="8" w:space="0" w:color="646464"/>
              <w:bottom w:val="single" w:sz="8" w:space="0" w:color="646464"/>
              <w:right w:val="single" w:sz="8" w:space="0" w:color="646464"/>
            </w:tcBorders>
            <w:shd w:val="clear" w:color="auto" w:fill="002B49"/>
            <w:tcMar>
              <w:top w:w="72" w:type="dxa"/>
              <w:left w:w="144" w:type="dxa"/>
              <w:bottom w:w="72" w:type="dxa"/>
              <w:right w:w="144" w:type="dxa"/>
            </w:tcMar>
            <w:vAlign w:val="center"/>
            <w:hideMark/>
          </w:tcPr>
          <w:p w14:paraId="6829ABC4" w14:textId="77777777" w:rsidR="001A38AC" w:rsidRPr="00C86423" w:rsidRDefault="001A38AC" w:rsidP="00213765">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Cottage</w:t>
            </w:r>
          </w:p>
        </w:tc>
        <w:tc>
          <w:tcPr>
            <w:tcW w:w="729" w:type="pct"/>
            <w:tcBorders>
              <w:top w:val="single" w:sz="8" w:space="0" w:color="646464"/>
              <w:left w:val="single" w:sz="8" w:space="0" w:color="646464"/>
              <w:bottom w:val="single" w:sz="8" w:space="0" w:color="646464"/>
              <w:right w:val="single" w:sz="8" w:space="0" w:color="646464"/>
            </w:tcBorders>
            <w:shd w:val="clear" w:color="auto" w:fill="002B49"/>
            <w:tcMar>
              <w:top w:w="72" w:type="dxa"/>
              <w:left w:w="144" w:type="dxa"/>
              <w:bottom w:w="72" w:type="dxa"/>
              <w:right w:w="144" w:type="dxa"/>
            </w:tcMar>
            <w:vAlign w:val="center"/>
            <w:hideMark/>
          </w:tcPr>
          <w:p w14:paraId="21AF75CA" w14:textId="77777777" w:rsidR="001A38AC" w:rsidRPr="00C86423" w:rsidRDefault="001A38AC" w:rsidP="00213765">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Purpose</w:t>
            </w:r>
          </w:p>
        </w:tc>
        <w:tc>
          <w:tcPr>
            <w:tcW w:w="583" w:type="pct"/>
            <w:tcBorders>
              <w:top w:val="single" w:sz="8" w:space="0" w:color="646464"/>
              <w:left w:val="single" w:sz="8" w:space="0" w:color="646464"/>
              <w:bottom w:val="single" w:sz="8" w:space="0" w:color="646464"/>
              <w:right w:val="single" w:sz="8" w:space="0" w:color="646464"/>
            </w:tcBorders>
            <w:shd w:val="clear" w:color="auto" w:fill="002B49"/>
            <w:tcMar>
              <w:top w:w="72" w:type="dxa"/>
              <w:left w:w="144" w:type="dxa"/>
              <w:bottom w:w="72" w:type="dxa"/>
              <w:right w:w="144" w:type="dxa"/>
            </w:tcMar>
            <w:vAlign w:val="center"/>
            <w:hideMark/>
          </w:tcPr>
          <w:p w14:paraId="63469C53" w14:textId="77777777" w:rsidR="001A38AC" w:rsidRPr="00C86423" w:rsidRDefault="001A38AC" w:rsidP="00213765">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License Type</w:t>
            </w:r>
          </w:p>
        </w:tc>
        <w:tc>
          <w:tcPr>
            <w:tcW w:w="294" w:type="pct"/>
            <w:tcBorders>
              <w:top w:val="single" w:sz="8" w:space="0" w:color="646464"/>
              <w:left w:val="single" w:sz="8" w:space="0" w:color="646464"/>
              <w:bottom w:val="single" w:sz="8" w:space="0" w:color="646464"/>
              <w:right w:val="single" w:sz="8" w:space="0" w:color="646464"/>
            </w:tcBorders>
            <w:shd w:val="clear" w:color="auto" w:fill="002B49"/>
            <w:tcMar>
              <w:top w:w="72" w:type="dxa"/>
              <w:left w:w="144" w:type="dxa"/>
              <w:bottom w:w="72" w:type="dxa"/>
              <w:right w:w="144" w:type="dxa"/>
            </w:tcMar>
            <w:vAlign w:val="center"/>
            <w:hideMark/>
          </w:tcPr>
          <w:p w14:paraId="26E8031B" w14:textId="77777777" w:rsidR="001A38AC" w:rsidRPr="00C86423" w:rsidRDefault="001A38AC" w:rsidP="00213765">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Lic. Beds</w:t>
            </w:r>
          </w:p>
        </w:tc>
        <w:tc>
          <w:tcPr>
            <w:tcW w:w="294" w:type="pct"/>
            <w:tcBorders>
              <w:top w:val="single" w:sz="8" w:space="0" w:color="646464"/>
              <w:left w:val="single" w:sz="8" w:space="0" w:color="646464"/>
              <w:bottom w:val="single" w:sz="8" w:space="0" w:color="646464"/>
              <w:right w:val="single" w:sz="8" w:space="0" w:color="646464"/>
            </w:tcBorders>
            <w:shd w:val="clear" w:color="auto" w:fill="002B49"/>
            <w:tcMar>
              <w:top w:w="72" w:type="dxa"/>
              <w:left w:w="144" w:type="dxa"/>
              <w:bottom w:w="72" w:type="dxa"/>
              <w:right w:w="144" w:type="dxa"/>
            </w:tcMar>
            <w:vAlign w:val="center"/>
            <w:hideMark/>
          </w:tcPr>
          <w:p w14:paraId="2DCBEC51" w14:textId="77777777" w:rsidR="001A38AC" w:rsidRPr="00C86423" w:rsidRDefault="001A38AC" w:rsidP="00213765">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Avg Census</w:t>
            </w:r>
          </w:p>
          <w:p w14:paraId="03359A2C" w14:textId="77777777" w:rsidR="001A38AC" w:rsidRPr="00C86423" w:rsidRDefault="001A38AC" w:rsidP="00213765">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(August 2022)</w:t>
            </w:r>
          </w:p>
        </w:tc>
        <w:tc>
          <w:tcPr>
            <w:tcW w:w="983" w:type="pct"/>
            <w:tcBorders>
              <w:top w:val="single" w:sz="8" w:space="0" w:color="646464"/>
              <w:left w:val="single" w:sz="8" w:space="0" w:color="646464"/>
              <w:bottom w:val="single" w:sz="8" w:space="0" w:color="646464"/>
              <w:right w:val="single" w:sz="8" w:space="0" w:color="646464"/>
            </w:tcBorders>
            <w:shd w:val="clear" w:color="auto" w:fill="002B49"/>
            <w:tcMar>
              <w:top w:w="72" w:type="dxa"/>
              <w:left w:w="144" w:type="dxa"/>
              <w:bottom w:w="72" w:type="dxa"/>
              <w:right w:w="144" w:type="dxa"/>
            </w:tcMar>
            <w:vAlign w:val="center"/>
            <w:hideMark/>
          </w:tcPr>
          <w:p w14:paraId="3A684D0C" w14:textId="77777777" w:rsidR="001A38AC" w:rsidRPr="00C86423" w:rsidRDefault="001A38AC" w:rsidP="00213765">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Setting Description</w:t>
            </w:r>
          </w:p>
        </w:tc>
        <w:tc>
          <w:tcPr>
            <w:tcW w:w="765" w:type="pct"/>
            <w:tcBorders>
              <w:top w:val="single" w:sz="8" w:space="0" w:color="646464"/>
              <w:left w:val="single" w:sz="8" w:space="0" w:color="646464"/>
              <w:bottom w:val="single" w:sz="8" w:space="0" w:color="646464"/>
              <w:right w:val="single" w:sz="8" w:space="0" w:color="646464"/>
            </w:tcBorders>
            <w:shd w:val="clear" w:color="auto" w:fill="002B49"/>
            <w:tcMar>
              <w:top w:w="72" w:type="dxa"/>
              <w:left w:w="144" w:type="dxa"/>
              <w:bottom w:w="72" w:type="dxa"/>
              <w:right w:w="144" w:type="dxa"/>
            </w:tcMar>
            <w:vAlign w:val="center"/>
            <w:hideMark/>
          </w:tcPr>
          <w:p w14:paraId="4E608EA4" w14:textId="77777777" w:rsidR="001A38AC" w:rsidRPr="00C86423" w:rsidRDefault="001A38AC" w:rsidP="00213765">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Patient Population</w:t>
            </w:r>
          </w:p>
        </w:tc>
        <w:tc>
          <w:tcPr>
            <w:tcW w:w="476" w:type="pct"/>
            <w:tcBorders>
              <w:top w:val="single" w:sz="8" w:space="0" w:color="646464"/>
              <w:left w:val="single" w:sz="8" w:space="0" w:color="646464"/>
              <w:bottom w:val="single" w:sz="8" w:space="0" w:color="646464"/>
              <w:right w:val="single" w:sz="8" w:space="0" w:color="646464"/>
            </w:tcBorders>
            <w:shd w:val="clear" w:color="auto" w:fill="002B49"/>
            <w:tcMar>
              <w:top w:w="72" w:type="dxa"/>
              <w:left w:w="144" w:type="dxa"/>
              <w:bottom w:w="72" w:type="dxa"/>
              <w:right w:w="144" w:type="dxa"/>
            </w:tcMar>
            <w:vAlign w:val="center"/>
            <w:hideMark/>
          </w:tcPr>
          <w:p w14:paraId="694D0CC8" w14:textId="77777777" w:rsidR="001A38AC" w:rsidRPr="00C86423" w:rsidRDefault="001A38AC" w:rsidP="00213765">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Length of Stay (Years)</w:t>
            </w:r>
          </w:p>
        </w:tc>
        <w:tc>
          <w:tcPr>
            <w:tcW w:w="400" w:type="pct"/>
            <w:tcBorders>
              <w:top w:val="single" w:sz="8" w:space="0" w:color="646464"/>
              <w:left w:val="single" w:sz="8" w:space="0" w:color="646464"/>
              <w:bottom w:val="single" w:sz="8" w:space="0" w:color="646464"/>
              <w:right w:val="single" w:sz="8" w:space="0" w:color="646464"/>
            </w:tcBorders>
            <w:shd w:val="clear" w:color="auto" w:fill="002B49"/>
            <w:tcMar>
              <w:top w:w="72" w:type="dxa"/>
              <w:left w:w="144" w:type="dxa"/>
              <w:bottom w:w="72" w:type="dxa"/>
              <w:right w:w="144" w:type="dxa"/>
            </w:tcMar>
            <w:vAlign w:val="center"/>
            <w:hideMark/>
          </w:tcPr>
          <w:p w14:paraId="4BF04160" w14:textId="77777777" w:rsidR="001A38AC" w:rsidRPr="00C86423" w:rsidRDefault="001A38AC" w:rsidP="00213765">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Avg Patient Age</w:t>
            </w:r>
          </w:p>
        </w:tc>
      </w:tr>
      <w:tr w:rsidR="001A38AC" w:rsidRPr="00C86423" w14:paraId="2309AD58" w14:textId="77777777" w:rsidTr="00213765">
        <w:trPr>
          <w:trHeight w:val="432"/>
        </w:trPr>
        <w:tc>
          <w:tcPr>
            <w:tcW w:w="476"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00CE0E0A" w14:textId="77777777" w:rsidR="001A38AC" w:rsidRPr="00C86423" w:rsidRDefault="001A38AC" w:rsidP="00213765">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000000"/>
                <w:kern w:val="24"/>
              </w:rPr>
              <w:t>A, B, and C</w:t>
            </w:r>
          </w:p>
        </w:tc>
        <w:tc>
          <w:tcPr>
            <w:tcW w:w="729"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7BFD4F2D" w14:textId="77777777" w:rsidR="001A38AC" w:rsidRPr="00C86423" w:rsidRDefault="001A38AC" w:rsidP="00213765">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Residential</w:t>
            </w:r>
          </w:p>
        </w:tc>
        <w:tc>
          <w:tcPr>
            <w:tcW w:w="583"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3FD35E5F" w14:textId="77777777" w:rsidR="001A38AC" w:rsidRPr="00C86423" w:rsidRDefault="001A38AC" w:rsidP="00213765">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Intermediate Care Facility for the Developmentally Disabled</w:t>
            </w:r>
          </w:p>
        </w:tc>
        <w:tc>
          <w:tcPr>
            <w:tcW w:w="294"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2AD82C9E" w14:textId="77777777" w:rsidR="001A38AC" w:rsidRPr="00C86423" w:rsidRDefault="001A38AC" w:rsidP="00213765">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12</w:t>
            </w:r>
          </w:p>
        </w:tc>
        <w:tc>
          <w:tcPr>
            <w:tcW w:w="294"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42347587" w14:textId="77777777" w:rsidR="001A38AC" w:rsidRPr="00C86423" w:rsidRDefault="001A38AC" w:rsidP="00213765">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9</w:t>
            </w:r>
          </w:p>
        </w:tc>
        <w:tc>
          <w:tcPr>
            <w:tcW w:w="983"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718D847F" w14:textId="77777777" w:rsidR="001A38AC" w:rsidRPr="00C86423" w:rsidRDefault="001A38AC" w:rsidP="00213765">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 xml:space="preserve">Secured, each secure cottage has 4 beds in single rooms, with common area and secure outdoor yard. Kitchens and laundry available in each cottage through locked access. </w:t>
            </w:r>
          </w:p>
        </w:tc>
        <w:tc>
          <w:tcPr>
            <w:tcW w:w="765"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5D20EEC7" w14:textId="77777777" w:rsidR="001A38AC" w:rsidRPr="00C86423" w:rsidRDefault="001A38AC" w:rsidP="00213765">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Civil commitment</w:t>
            </w:r>
          </w:p>
        </w:tc>
        <w:tc>
          <w:tcPr>
            <w:tcW w:w="476"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53751ED6" w14:textId="77777777" w:rsidR="001A38AC" w:rsidRPr="00C86423" w:rsidRDefault="001A38AC" w:rsidP="00213765">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Average: 9.0</w:t>
            </w:r>
          </w:p>
          <w:p w14:paraId="4F2CC9B7" w14:textId="77777777" w:rsidR="001A38AC" w:rsidRPr="00C86423" w:rsidRDefault="001A38AC" w:rsidP="00213765">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Longest: 22.8</w:t>
            </w:r>
          </w:p>
        </w:tc>
        <w:tc>
          <w:tcPr>
            <w:tcW w:w="400"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04434062" w14:textId="77777777" w:rsidR="001A38AC" w:rsidRPr="00C86423" w:rsidRDefault="001A38AC" w:rsidP="00213765">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34</w:t>
            </w:r>
          </w:p>
        </w:tc>
      </w:tr>
    </w:tbl>
    <w:p w14:paraId="49A3F741" w14:textId="77777777" w:rsidR="009242BB" w:rsidRPr="00C86423" w:rsidRDefault="009242BB" w:rsidP="009375DE">
      <w:pPr>
        <w:autoSpaceDE w:val="0"/>
        <w:autoSpaceDN w:val="0"/>
        <w:adjustRightInd w:val="0"/>
        <w:rPr>
          <w:rFonts w:asciiTheme="minorHAnsi" w:hAnsiTheme="minorHAnsi" w:cstheme="minorHAnsi"/>
        </w:rPr>
      </w:pPr>
    </w:p>
    <w:p w14:paraId="4C45F83B" w14:textId="69265227" w:rsidR="00226D2E" w:rsidRPr="001349F0" w:rsidRDefault="009242BB" w:rsidP="00D17F7D">
      <w:pPr>
        <w:pStyle w:val="ListParagraph"/>
        <w:numPr>
          <w:ilvl w:val="0"/>
          <w:numId w:val="1"/>
        </w:numPr>
        <w:autoSpaceDE w:val="0"/>
        <w:autoSpaceDN w:val="0"/>
        <w:adjustRightInd w:val="0"/>
        <w:spacing w:after="240"/>
        <w:ind w:left="288"/>
        <w:rPr>
          <w:rFonts w:cstheme="minorHAnsi"/>
        </w:rPr>
      </w:pPr>
      <w:r w:rsidRPr="00C86423">
        <w:rPr>
          <w:rFonts w:cstheme="minorHAnsi"/>
          <w:bCs/>
        </w:rPr>
        <w:t>Overview | Intensive Behavior Center Commitment Process</w:t>
      </w:r>
    </w:p>
    <w:p w14:paraId="16CA35F7" w14:textId="28E818C9" w:rsidR="00AB4344" w:rsidRDefault="00226D2E" w:rsidP="009242BB">
      <w:pPr>
        <w:autoSpaceDE w:val="0"/>
        <w:autoSpaceDN w:val="0"/>
        <w:adjustRightInd w:val="0"/>
        <w:rPr>
          <w:rFonts w:asciiTheme="minorHAnsi" w:hAnsiTheme="minorHAnsi" w:cstheme="minorHAnsi"/>
        </w:rPr>
      </w:pPr>
      <w:r w:rsidRPr="00C86423">
        <w:rPr>
          <w:rFonts w:asciiTheme="minorHAnsi" w:hAnsiTheme="minorHAnsi" w:cstheme="minorHAnsi"/>
        </w:rPr>
        <w:t xml:space="preserve">There are two primary commitment types to IBC: Civil and emergency. The flow chart below outlines a high-level process for these two types of commitments to IBC, codified in </w:t>
      </w:r>
      <w:hyperlink r:id="rId23" w:history="1">
        <w:r w:rsidRPr="00C02EFD">
          <w:rPr>
            <w:rStyle w:val="Hyperlink"/>
            <w:rFonts w:asciiTheme="minorHAnsi" w:hAnsiTheme="minorHAnsi" w:cstheme="minorHAnsi"/>
          </w:rPr>
          <w:t>MCA 53-20-602</w:t>
        </w:r>
      </w:hyperlink>
      <w:r w:rsidRPr="00C86423">
        <w:rPr>
          <w:rFonts w:asciiTheme="minorHAnsi" w:hAnsiTheme="minorHAnsi" w:cstheme="minorHAnsi"/>
        </w:rPr>
        <w:t>.</w:t>
      </w:r>
    </w:p>
    <w:p w14:paraId="6B0BB26E" w14:textId="77777777" w:rsidR="00C02EFD" w:rsidRDefault="00C02EFD" w:rsidP="009242BB">
      <w:pPr>
        <w:autoSpaceDE w:val="0"/>
        <w:autoSpaceDN w:val="0"/>
        <w:adjustRightInd w:val="0"/>
        <w:rPr>
          <w:rFonts w:asciiTheme="minorHAnsi" w:hAnsiTheme="minorHAnsi" w:cstheme="minorHAnsi"/>
        </w:rPr>
      </w:pPr>
    </w:p>
    <w:p w14:paraId="049893E1" w14:textId="4CB05994" w:rsidR="00226D2E" w:rsidRPr="00C86423" w:rsidRDefault="00F0035D" w:rsidP="009242BB">
      <w:pPr>
        <w:autoSpaceDE w:val="0"/>
        <w:autoSpaceDN w:val="0"/>
        <w:adjustRightInd w:val="0"/>
        <w:rPr>
          <w:rFonts w:asciiTheme="minorHAnsi" w:hAnsiTheme="minorHAnsi" w:cstheme="minorHAnsi"/>
        </w:rPr>
      </w:pPr>
      <w:r w:rsidRPr="00F0035D">
        <w:rPr>
          <w:rFonts w:asciiTheme="minorHAnsi" w:hAnsiTheme="minorHAnsi" w:cstheme="minorHAnsi"/>
          <w:noProof/>
        </w:rPr>
        <w:drawing>
          <wp:inline distT="0" distB="0" distL="0" distR="0" wp14:anchorId="55A2EF20" wp14:editId="6B9A25B0">
            <wp:extent cx="5895109" cy="3200112"/>
            <wp:effectExtent l="0" t="0" r="0" b="0"/>
            <wp:docPr id="15" name="Graphic 6" descr="This is the process flow chart for civil and emergency commitments to Intensive Behavior Center. A detailed description follows in the text below.">
              <a:extLst xmlns:a="http://schemas.openxmlformats.org/drawingml/2006/main">
                <a:ext uri="{FF2B5EF4-FFF2-40B4-BE49-F238E27FC236}">
                  <a16:creationId xmlns:a16="http://schemas.microsoft.com/office/drawing/2014/main" id="{0817BE98-A5D6-02D5-A77B-017DD4EA4D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6" descr="This is the process flow chart for civil and emergency commitments to Intensive Behavior Center. A detailed description follows in the text below.">
                      <a:extLst>
                        <a:ext uri="{FF2B5EF4-FFF2-40B4-BE49-F238E27FC236}">
                          <a16:creationId xmlns:a16="http://schemas.microsoft.com/office/drawing/2014/main" id="{0817BE98-A5D6-02D5-A77B-017DD4EA4DFD}"/>
                        </a:ext>
                      </a:extLst>
                    </pic:cNvPr>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0" y="0"/>
                      <a:ext cx="5898005" cy="3201684"/>
                    </a:xfrm>
                    <a:prstGeom prst="rect">
                      <a:avLst/>
                    </a:prstGeom>
                  </pic:spPr>
                </pic:pic>
              </a:graphicData>
            </a:graphic>
          </wp:inline>
        </w:drawing>
      </w:r>
    </w:p>
    <w:p w14:paraId="32578217" w14:textId="77777777" w:rsidR="00A0334E" w:rsidRDefault="00A0334E" w:rsidP="009242BB">
      <w:pPr>
        <w:autoSpaceDE w:val="0"/>
        <w:autoSpaceDN w:val="0"/>
        <w:adjustRightInd w:val="0"/>
        <w:rPr>
          <w:rFonts w:asciiTheme="minorHAnsi" w:hAnsiTheme="minorHAnsi" w:cstheme="minorHAnsi"/>
        </w:rPr>
      </w:pPr>
    </w:p>
    <w:p w14:paraId="04CFFCF3" w14:textId="7876637D" w:rsidR="00A0334E" w:rsidRDefault="00A0334E" w:rsidP="009242BB">
      <w:pPr>
        <w:autoSpaceDE w:val="0"/>
        <w:autoSpaceDN w:val="0"/>
        <w:adjustRightInd w:val="0"/>
        <w:rPr>
          <w:rFonts w:asciiTheme="minorHAnsi" w:hAnsiTheme="minorHAnsi" w:cstheme="minorHAnsi"/>
          <w:b/>
          <w:bCs/>
        </w:rPr>
      </w:pPr>
      <w:r w:rsidRPr="00A0334E">
        <w:rPr>
          <w:rFonts w:asciiTheme="minorHAnsi" w:hAnsiTheme="minorHAnsi" w:cstheme="minorHAnsi"/>
          <w:b/>
          <w:bCs/>
        </w:rPr>
        <w:t>Process 1</w:t>
      </w:r>
      <w:r>
        <w:rPr>
          <w:rFonts w:asciiTheme="minorHAnsi" w:hAnsiTheme="minorHAnsi" w:cstheme="minorHAnsi"/>
          <w:b/>
          <w:bCs/>
        </w:rPr>
        <w:t>:</w:t>
      </w:r>
    </w:p>
    <w:p w14:paraId="715D1567" w14:textId="5BBC67D2" w:rsidR="00A0334E" w:rsidRPr="00A0334E" w:rsidRDefault="00A0334E" w:rsidP="009242BB">
      <w:pPr>
        <w:autoSpaceDE w:val="0"/>
        <w:autoSpaceDN w:val="0"/>
        <w:adjustRightInd w:val="0"/>
        <w:rPr>
          <w:rFonts w:asciiTheme="minorHAnsi" w:hAnsiTheme="minorHAnsi" w:cstheme="minorHAnsi"/>
        </w:rPr>
      </w:pPr>
      <w:r>
        <w:rPr>
          <w:rFonts w:asciiTheme="minorHAnsi" w:hAnsiTheme="minorHAnsi" w:cstheme="minorHAnsi"/>
        </w:rPr>
        <w:t xml:space="preserve">Start &gt; IBC Admission considered for an Adult with a Developmental Disability &gt; Possible Emergency? &gt; </w:t>
      </w:r>
      <w:r w:rsidR="00AD0970">
        <w:rPr>
          <w:rFonts w:asciiTheme="minorHAnsi" w:hAnsiTheme="minorHAnsi" w:cstheme="minorHAnsi"/>
        </w:rPr>
        <w:t xml:space="preserve">No &gt; Petition for commitment Filed by </w:t>
      </w:r>
      <w:r w:rsidR="00CB2793">
        <w:rPr>
          <w:rFonts w:asciiTheme="minorHAnsi" w:hAnsiTheme="minorHAnsi" w:cstheme="minorHAnsi"/>
        </w:rPr>
        <w:t xml:space="preserve">County Attorney RFST Notified &gt; RFST Completes Screening &gt; RFST Provides Report with Written Recommendations Distributed* &gt; SDD Confirmed + Commitment to Residential Facility Needed? &gt; No &gt; Court Dismisses the Petition for Commitment &gt; </w:t>
      </w:r>
      <w:proofErr w:type="gramStart"/>
      <w:r w:rsidR="00CB2793">
        <w:rPr>
          <w:rFonts w:asciiTheme="minorHAnsi" w:hAnsiTheme="minorHAnsi" w:cstheme="minorHAnsi"/>
        </w:rPr>
        <w:t>End</w:t>
      </w:r>
      <w:proofErr w:type="gramEnd"/>
    </w:p>
    <w:p w14:paraId="3FD6B8C3" w14:textId="70D3B682" w:rsidR="00A0334E" w:rsidRPr="00A0334E" w:rsidRDefault="00A0334E" w:rsidP="009242BB">
      <w:pPr>
        <w:autoSpaceDE w:val="0"/>
        <w:autoSpaceDN w:val="0"/>
        <w:adjustRightInd w:val="0"/>
        <w:rPr>
          <w:rFonts w:asciiTheme="minorHAnsi" w:hAnsiTheme="minorHAnsi" w:cstheme="minorHAnsi"/>
          <w:b/>
          <w:bCs/>
        </w:rPr>
      </w:pPr>
      <w:r w:rsidRPr="00A0334E">
        <w:rPr>
          <w:rFonts w:asciiTheme="minorHAnsi" w:hAnsiTheme="minorHAnsi" w:cstheme="minorHAnsi"/>
          <w:b/>
          <w:bCs/>
        </w:rPr>
        <w:t>Process 2</w:t>
      </w:r>
      <w:r>
        <w:rPr>
          <w:rFonts w:asciiTheme="minorHAnsi" w:hAnsiTheme="minorHAnsi" w:cstheme="minorHAnsi"/>
          <w:b/>
          <w:bCs/>
        </w:rPr>
        <w:t>:</w:t>
      </w:r>
    </w:p>
    <w:p w14:paraId="52166380" w14:textId="39E8D307" w:rsidR="00CB2793" w:rsidRPr="00A0334E" w:rsidRDefault="00CB2793" w:rsidP="00CB2793">
      <w:pPr>
        <w:autoSpaceDE w:val="0"/>
        <w:autoSpaceDN w:val="0"/>
        <w:adjustRightInd w:val="0"/>
        <w:rPr>
          <w:rFonts w:asciiTheme="minorHAnsi" w:hAnsiTheme="minorHAnsi" w:cstheme="minorHAnsi"/>
        </w:rPr>
      </w:pPr>
      <w:r>
        <w:rPr>
          <w:rFonts w:asciiTheme="minorHAnsi" w:hAnsiTheme="minorHAnsi" w:cstheme="minorHAnsi"/>
        </w:rPr>
        <w:t xml:space="preserve">Start &gt; IBC Admission considered for an Adult with a Developmental Disability &gt; Possible Emergency? &gt; No &gt; Petition for commitment Filed by County Attorney RFST Notified &gt; RFST Completes Screening &gt; RFST Provides Report with Written Recommendations Distributed* &gt; SDD Confirmed + Commitment to Residential Facility Needed? &gt; </w:t>
      </w:r>
      <w:r w:rsidR="00B96D6C">
        <w:rPr>
          <w:rFonts w:asciiTheme="minorHAnsi" w:hAnsiTheme="minorHAnsi" w:cstheme="minorHAnsi"/>
        </w:rPr>
        <w:t xml:space="preserve">Yes &gt; RFST Completes Screening &gt; Recommended to Extend Commitment? &gt; Yes &gt; Civil Commitment Renewed Every 90 Calendar Days (if needed) &gt; </w:t>
      </w:r>
      <w:proofErr w:type="gramStart"/>
      <w:r w:rsidR="00B96D6C">
        <w:rPr>
          <w:rFonts w:asciiTheme="minorHAnsi" w:hAnsiTheme="minorHAnsi" w:cstheme="minorHAnsi"/>
        </w:rPr>
        <w:t>End</w:t>
      </w:r>
      <w:proofErr w:type="gramEnd"/>
    </w:p>
    <w:p w14:paraId="457EA890" w14:textId="0C341B30" w:rsidR="00B96D6C" w:rsidRDefault="00B96D6C" w:rsidP="00B96D6C">
      <w:pPr>
        <w:autoSpaceDE w:val="0"/>
        <w:autoSpaceDN w:val="0"/>
        <w:adjustRightInd w:val="0"/>
        <w:rPr>
          <w:rFonts w:asciiTheme="minorHAnsi" w:hAnsiTheme="minorHAnsi" w:cstheme="minorHAnsi"/>
          <w:b/>
          <w:bCs/>
        </w:rPr>
      </w:pPr>
      <w:r w:rsidRPr="00A0334E">
        <w:rPr>
          <w:rFonts w:asciiTheme="minorHAnsi" w:hAnsiTheme="minorHAnsi" w:cstheme="minorHAnsi"/>
          <w:b/>
          <w:bCs/>
        </w:rPr>
        <w:t xml:space="preserve">Process </w:t>
      </w:r>
      <w:r>
        <w:rPr>
          <w:rFonts w:asciiTheme="minorHAnsi" w:hAnsiTheme="minorHAnsi" w:cstheme="minorHAnsi"/>
          <w:b/>
          <w:bCs/>
        </w:rPr>
        <w:t>3:</w:t>
      </w:r>
    </w:p>
    <w:p w14:paraId="6F37A9EC" w14:textId="0E873B93" w:rsidR="00B96D6C" w:rsidRPr="00A0334E" w:rsidRDefault="00B96D6C" w:rsidP="00CB2793">
      <w:pPr>
        <w:autoSpaceDE w:val="0"/>
        <w:autoSpaceDN w:val="0"/>
        <w:adjustRightInd w:val="0"/>
        <w:rPr>
          <w:rFonts w:asciiTheme="minorHAnsi" w:hAnsiTheme="minorHAnsi" w:cstheme="minorHAnsi"/>
        </w:rPr>
      </w:pPr>
      <w:r>
        <w:rPr>
          <w:rFonts w:asciiTheme="minorHAnsi" w:hAnsiTheme="minorHAnsi" w:cstheme="minorHAnsi"/>
        </w:rPr>
        <w:t>Start &gt; IBC Admission considered for an Adult with a Developmental Disability &gt; Possible Emergency? &gt; Yes &gt; Referred</w:t>
      </w:r>
      <w:r w:rsidR="0083254B">
        <w:rPr>
          <w:rFonts w:asciiTheme="minorHAnsi" w:hAnsiTheme="minorHAnsi" w:cstheme="minorHAnsi"/>
        </w:rPr>
        <w:t xml:space="preserve"> </w:t>
      </w:r>
      <w:r w:rsidR="00C21C8D">
        <w:rPr>
          <w:rFonts w:asciiTheme="minorHAnsi" w:hAnsiTheme="minorHAnsi" w:cstheme="minorHAnsi"/>
        </w:rPr>
        <w:t>– certified development disability professional (DD Pro) &gt; Residential Facility Screening Team (RFST) Chair Notified by DD Pro &gt; RFST Chair</w:t>
      </w:r>
      <w:r w:rsidR="00892C0E">
        <w:rPr>
          <w:rFonts w:asciiTheme="minorHAnsi" w:hAnsiTheme="minorHAnsi" w:cstheme="minorHAnsi"/>
        </w:rPr>
        <w:t xml:space="preserve"> Obtains Written Notification from IBC of Available Bed</w:t>
      </w:r>
      <w:r w:rsidR="0056015D">
        <w:rPr>
          <w:rFonts w:asciiTheme="minorHAnsi" w:hAnsiTheme="minorHAnsi" w:cstheme="minorHAnsi"/>
        </w:rPr>
        <w:t xml:space="preserve">, </w:t>
      </w:r>
      <w:proofErr w:type="gramStart"/>
      <w:r w:rsidR="0056015D">
        <w:rPr>
          <w:rFonts w:asciiTheme="minorHAnsi" w:hAnsiTheme="minorHAnsi" w:cstheme="minorHAnsi"/>
        </w:rPr>
        <w:t>Sends</w:t>
      </w:r>
      <w:proofErr w:type="gramEnd"/>
      <w:r w:rsidR="0056015D">
        <w:rPr>
          <w:rFonts w:asciiTheme="minorHAnsi" w:hAnsiTheme="minorHAnsi" w:cstheme="minorHAnsi"/>
        </w:rPr>
        <w:t xml:space="preserve"> to DD Pro</w:t>
      </w:r>
      <w:r w:rsidR="00A230CE">
        <w:rPr>
          <w:rFonts w:asciiTheme="minorHAnsi" w:hAnsiTheme="minorHAnsi" w:cstheme="minorHAnsi"/>
        </w:rPr>
        <w:t xml:space="preserve"> &gt; DD Pro Completes Evaluation</w:t>
      </w:r>
      <w:r w:rsidR="00594028">
        <w:rPr>
          <w:rFonts w:asciiTheme="minorHAnsi" w:hAnsiTheme="minorHAnsi" w:cstheme="minorHAnsi"/>
        </w:rPr>
        <w:t xml:space="preserve"> &gt; Emergency SDD</w:t>
      </w:r>
      <w:r w:rsidR="007A5D9B">
        <w:rPr>
          <w:rFonts w:asciiTheme="minorHAnsi" w:hAnsiTheme="minorHAnsi" w:cstheme="minorHAnsi"/>
        </w:rPr>
        <w:t xml:space="preserve"> &gt; No &gt; End</w:t>
      </w:r>
    </w:p>
    <w:p w14:paraId="656BC8A5" w14:textId="77777777" w:rsidR="007A5D9B" w:rsidRDefault="007A5D9B" w:rsidP="00CB2793">
      <w:pPr>
        <w:autoSpaceDE w:val="0"/>
        <w:autoSpaceDN w:val="0"/>
        <w:adjustRightInd w:val="0"/>
        <w:rPr>
          <w:rFonts w:asciiTheme="minorHAnsi" w:hAnsiTheme="minorHAnsi" w:cstheme="minorHAnsi"/>
        </w:rPr>
      </w:pPr>
    </w:p>
    <w:p w14:paraId="2858B964" w14:textId="61EFB2E9" w:rsidR="007A5D9B" w:rsidRDefault="007A5D9B" w:rsidP="007A5D9B">
      <w:pPr>
        <w:autoSpaceDE w:val="0"/>
        <w:autoSpaceDN w:val="0"/>
        <w:adjustRightInd w:val="0"/>
        <w:rPr>
          <w:rFonts w:asciiTheme="minorHAnsi" w:hAnsiTheme="minorHAnsi" w:cstheme="minorHAnsi"/>
          <w:b/>
          <w:bCs/>
        </w:rPr>
      </w:pPr>
      <w:r w:rsidRPr="00A0334E">
        <w:rPr>
          <w:rFonts w:asciiTheme="minorHAnsi" w:hAnsiTheme="minorHAnsi" w:cstheme="minorHAnsi"/>
          <w:b/>
          <w:bCs/>
        </w:rPr>
        <w:t xml:space="preserve">Process </w:t>
      </w:r>
      <w:r>
        <w:rPr>
          <w:rFonts w:asciiTheme="minorHAnsi" w:hAnsiTheme="minorHAnsi" w:cstheme="minorHAnsi"/>
          <w:b/>
          <w:bCs/>
        </w:rPr>
        <w:t>4:</w:t>
      </w:r>
    </w:p>
    <w:p w14:paraId="6ECCF908" w14:textId="46D8691D" w:rsidR="007A5D9B" w:rsidRDefault="007A5D9B" w:rsidP="007A5D9B">
      <w:pPr>
        <w:autoSpaceDE w:val="0"/>
        <w:autoSpaceDN w:val="0"/>
        <w:adjustRightInd w:val="0"/>
        <w:rPr>
          <w:rFonts w:asciiTheme="minorHAnsi" w:hAnsiTheme="minorHAnsi" w:cstheme="minorHAnsi"/>
        </w:rPr>
      </w:pPr>
      <w:r>
        <w:rPr>
          <w:rFonts w:asciiTheme="minorHAnsi" w:hAnsiTheme="minorHAnsi" w:cstheme="minorHAnsi"/>
        </w:rPr>
        <w:t xml:space="preserve">Start &gt; IBC Admission considered for an Adult with a Developmental Disability &gt; Possible Emergency? &gt; Yes &gt; Referred – certified development disability professional (DD Pro) &gt; Residential Facility Screening Team (RFST) Chair Notified by DD Pro &gt; RFST Chair Obtains Written Notification from IBC of Available Bed, </w:t>
      </w:r>
      <w:proofErr w:type="gramStart"/>
      <w:r>
        <w:rPr>
          <w:rFonts w:asciiTheme="minorHAnsi" w:hAnsiTheme="minorHAnsi" w:cstheme="minorHAnsi"/>
        </w:rPr>
        <w:t>Sends</w:t>
      </w:r>
      <w:proofErr w:type="gramEnd"/>
      <w:r>
        <w:rPr>
          <w:rFonts w:asciiTheme="minorHAnsi" w:hAnsiTheme="minorHAnsi" w:cstheme="minorHAnsi"/>
        </w:rPr>
        <w:t xml:space="preserve"> to DD Pro &gt; DD Pro Completes Evaluation &gt; Emergency SDD &gt; Yes &gt; </w:t>
      </w:r>
      <w:r w:rsidR="00341791">
        <w:rPr>
          <w:rFonts w:asciiTheme="minorHAnsi" w:hAnsiTheme="minorHAnsi" w:cstheme="minorHAnsi"/>
        </w:rPr>
        <w:t>Admission + Notification of County Attorney by DD Pro</w:t>
      </w:r>
      <w:r w:rsidR="006B17FC">
        <w:rPr>
          <w:rFonts w:asciiTheme="minorHAnsi" w:hAnsiTheme="minorHAnsi" w:cstheme="minorHAnsi"/>
        </w:rPr>
        <w:t xml:space="preserve"> &gt; Petition for Commitment to Residential Facility</w:t>
      </w:r>
      <w:r w:rsidR="006F21A0">
        <w:rPr>
          <w:rFonts w:asciiTheme="minorHAnsi" w:hAnsiTheme="minorHAnsi" w:cstheme="minorHAnsi"/>
        </w:rPr>
        <w:t xml:space="preserve"> Filled by County Attorney RFST Notified (Process 1).</w:t>
      </w:r>
    </w:p>
    <w:p w14:paraId="7B830FF1" w14:textId="77777777" w:rsidR="007A5D9B" w:rsidRPr="00A0334E" w:rsidRDefault="007A5D9B" w:rsidP="00CB2793">
      <w:pPr>
        <w:autoSpaceDE w:val="0"/>
        <w:autoSpaceDN w:val="0"/>
        <w:adjustRightInd w:val="0"/>
        <w:rPr>
          <w:rFonts w:asciiTheme="minorHAnsi" w:hAnsiTheme="minorHAnsi" w:cstheme="minorHAnsi"/>
        </w:rPr>
      </w:pPr>
    </w:p>
    <w:p w14:paraId="727D75A0" w14:textId="77777777" w:rsidR="00CB2793" w:rsidRPr="00A0334E" w:rsidRDefault="00CB2793" w:rsidP="009242BB">
      <w:pPr>
        <w:autoSpaceDE w:val="0"/>
        <w:autoSpaceDN w:val="0"/>
        <w:adjustRightInd w:val="0"/>
        <w:rPr>
          <w:rFonts w:asciiTheme="minorHAnsi" w:hAnsiTheme="minorHAnsi" w:cstheme="minorHAnsi"/>
          <w:b/>
          <w:bCs/>
        </w:rPr>
      </w:pPr>
    </w:p>
    <w:p w14:paraId="5D7B2618" w14:textId="2F182A5A" w:rsidR="00226D2E" w:rsidRPr="00C86423" w:rsidRDefault="00226D2E" w:rsidP="001349F0">
      <w:pPr>
        <w:pStyle w:val="ListParagraph"/>
        <w:numPr>
          <w:ilvl w:val="0"/>
          <w:numId w:val="1"/>
        </w:numPr>
        <w:autoSpaceDE w:val="0"/>
        <w:autoSpaceDN w:val="0"/>
        <w:adjustRightInd w:val="0"/>
        <w:spacing w:after="240"/>
        <w:ind w:left="288"/>
        <w:rPr>
          <w:rFonts w:cstheme="minorHAnsi"/>
        </w:rPr>
      </w:pPr>
      <w:r w:rsidRPr="00C86423">
        <w:rPr>
          <w:rFonts w:cstheme="minorHAnsi"/>
          <w:bCs/>
        </w:rPr>
        <w:t>Overview | Montana Chemical Dependency Center</w:t>
      </w:r>
    </w:p>
    <w:p w14:paraId="5B7B9AB4" w14:textId="38E60E84" w:rsidR="00F97A45" w:rsidRPr="00C86423" w:rsidRDefault="00F97A45" w:rsidP="009242BB">
      <w:pPr>
        <w:autoSpaceDE w:val="0"/>
        <w:autoSpaceDN w:val="0"/>
        <w:adjustRightInd w:val="0"/>
        <w:rPr>
          <w:rFonts w:asciiTheme="minorHAnsi" w:hAnsiTheme="minorHAnsi" w:cstheme="minorHAnsi"/>
        </w:rPr>
      </w:pPr>
      <w:r w:rsidRPr="00C86423">
        <w:rPr>
          <w:rFonts w:asciiTheme="minorHAnsi" w:hAnsiTheme="minorHAnsi" w:cstheme="minorHAnsi"/>
        </w:rPr>
        <w:t xml:space="preserve">The Montana Chemical Dependency Center (MCDC) provides detoxification, evaluation, treatment, referral, and rehabilitation services to patients who have substance use disorder. MCDC is codified in </w:t>
      </w:r>
      <w:hyperlink r:id="rId26" w:history="1">
        <w:r w:rsidRPr="006603AB">
          <w:rPr>
            <w:rStyle w:val="Hyperlink"/>
            <w:rFonts w:asciiTheme="minorHAnsi" w:hAnsiTheme="minorHAnsi" w:cstheme="minorHAnsi"/>
          </w:rPr>
          <w:t>MCA 53-21-603</w:t>
        </w:r>
      </w:hyperlink>
      <w:r w:rsidRPr="00C86423">
        <w:rPr>
          <w:rFonts w:asciiTheme="minorHAnsi" w:hAnsiTheme="minorHAnsi" w:cstheme="minorHAnsi"/>
        </w:rPr>
        <w:t>.</w:t>
      </w:r>
    </w:p>
    <w:p w14:paraId="2276D501" w14:textId="43D65058" w:rsidR="00226D2E" w:rsidRPr="00C86423" w:rsidRDefault="00226D2E" w:rsidP="009242BB">
      <w:pPr>
        <w:autoSpaceDE w:val="0"/>
        <w:autoSpaceDN w:val="0"/>
        <w:adjustRightInd w:val="0"/>
        <w:rPr>
          <w:rFonts w:asciiTheme="minorHAnsi" w:hAnsiTheme="minorHAnsi" w:cstheme="minorHAnsi"/>
        </w:rPr>
      </w:pPr>
    </w:p>
    <w:tbl>
      <w:tblPr>
        <w:tblW w:w="5000" w:type="pct"/>
        <w:tblCellMar>
          <w:left w:w="0" w:type="dxa"/>
          <w:right w:w="0" w:type="dxa"/>
        </w:tblCellMar>
        <w:tblLook w:val="0420" w:firstRow="1" w:lastRow="0" w:firstColumn="0" w:lastColumn="0" w:noHBand="0" w:noVBand="1"/>
      </w:tblPr>
      <w:tblGrid>
        <w:gridCol w:w="645"/>
        <w:gridCol w:w="1451"/>
        <w:gridCol w:w="1308"/>
        <w:gridCol w:w="689"/>
        <w:gridCol w:w="929"/>
        <w:gridCol w:w="1241"/>
        <w:gridCol w:w="1341"/>
        <w:gridCol w:w="853"/>
        <w:gridCol w:w="883"/>
      </w:tblGrid>
      <w:tr w:rsidR="00226D2E" w:rsidRPr="00C86423" w14:paraId="0C9618CE" w14:textId="77777777" w:rsidTr="009A0D78">
        <w:trPr>
          <w:trHeight w:val="432"/>
        </w:trPr>
        <w:tc>
          <w:tcPr>
            <w:tcW w:w="476" w:type="pct"/>
            <w:tcBorders>
              <w:top w:val="single" w:sz="8" w:space="0" w:color="646464"/>
              <w:left w:val="single" w:sz="8" w:space="0" w:color="646464"/>
              <w:bottom w:val="single" w:sz="8" w:space="0" w:color="646464"/>
              <w:right w:val="single" w:sz="8" w:space="0" w:color="646464"/>
            </w:tcBorders>
            <w:shd w:val="clear" w:color="auto" w:fill="002B49"/>
            <w:tcMar>
              <w:top w:w="72" w:type="dxa"/>
              <w:left w:w="144" w:type="dxa"/>
              <w:bottom w:w="72" w:type="dxa"/>
              <w:right w:w="144" w:type="dxa"/>
            </w:tcMar>
            <w:vAlign w:val="center"/>
            <w:hideMark/>
          </w:tcPr>
          <w:p w14:paraId="0F66BB83" w14:textId="77777777" w:rsidR="00226D2E" w:rsidRPr="00C86423" w:rsidRDefault="00226D2E" w:rsidP="009A0D7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Unit</w:t>
            </w:r>
          </w:p>
        </w:tc>
        <w:tc>
          <w:tcPr>
            <w:tcW w:w="729" w:type="pct"/>
            <w:tcBorders>
              <w:top w:val="single" w:sz="8" w:space="0" w:color="646464"/>
              <w:left w:val="single" w:sz="8" w:space="0" w:color="646464"/>
              <w:bottom w:val="single" w:sz="8" w:space="0" w:color="646464"/>
              <w:right w:val="single" w:sz="8" w:space="0" w:color="646464"/>
            </w:tcBorders>
            <w:shd w:val="clear" w:color="auto" w:fill="002B49"/>
            <w:tcMar>
              <w:top w:w="72" w:type="dxa"/>
              <w:left w:w="144" w:type="dxa"/>
              <w:bottom w:w="72" w:type="dxa"/>
              <w:right w:w="144" w:type="dxa"/>
            </w:tcMar>
            <w:vAlign w:val="center"/>
            <w:hideMark/>
          </w:tcPr>
          <w:p w14:paraId="733456A5" w14:textId="77777777" w:rsidR="00226D2E" w:rsidRPr="00C86423" w:rsidRDefault="00226D2E" w:rsidP="009A0D7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Purpose</w:t>
            </w:r>
          </w:p>
        </w:tc>
        <w:tc>
          <w:tcPr>
            <w:tcW w:w="583" w:type="pct"/>
            <w:tcBorders>
              <w:top w:val="single" w:sz="8" w:space="0" w:color="646464"/>
              <w:left w:val="single" w:sz="8" w:space="0" w:color="646464"/>
              <w:bottom w:val="single" w:sz="8" w:space="0" w:color="646464"/>
              <w:right w:val="single" w:sz="8" w:space="0" w:color="646464"/>
            </w:tcBorders>
            <w:shd w:val="clear" w:color="auto" w:fill="002B49"/>
            <w:tcMar>
              <w:top w:w="72" w:type="dxa"/>
              <w:left w:w="144" w:type="dxa"/>
              <w:bottom w:w="72" w:type="dxa"/>
              <w:right w:w="144" w:type="dxa"/>
            </w:tcMar>
            <w:vAlign w:val="center"/>
            <w:hideMark/>
          </w:tcPr>
          <w:p w14:paraId="39ECF1C7" w14:textId="77777777" w:rsidR="00226D2E" w:rsidRPr="00C86423" w:rsidRDefault="00226D2E" w:rsidP="009A0D7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License Type</w:t>
            </w:r>
          </w:p>
        </w:tc>
        <w:tc>
          <w:tcPr>
            <w:tcW w:w="294" w:type="pct"/>
            <w:tcBorders>
              <w:top w:val="single" w:sz="8" w:space="0" w:color="646464"/>
              <w:left w:val="single" w:sz="8" w:space="0" w:color="646464"/>
              <w:bottom w:val="single" w:sz="8" w:space="0" w:color="646464"/>
              <w:right w:val="single" w:sz="8" w:space="0" w:color="646464"/>
            </w:tcBorders>
            <w:shd w:val="clear" w:color="auto" w:fill="002B49"/>
            <w:tcMar>
              <w:top w:w="72" w:type="dxa"/>
              <w:left w:w="144" w:type="dxa"/>
              <w:bottom w:w="72" w:type="dxa"/>
              <w:right w:w="144" w:type="dxa"/>
            </w:tcMar>
            <w:vAlign w:val="center"/>
            <w:hideMark/>
          </w:tcPr>
          <w:p w14:paraId="52042041" w14:textId="77777777" w:rsidR="00226D2E" w:rsidRPr="00C86423" w:rsidRDefault="00226D2E" w:rsidP="009A0D7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Lic. Beds</w:t>
            </w:r>
          </w:p>
        </w:tc>
        <w:tc>
          <w:tcPr>
            <w:tcW w:w="289" w:type="pct"/>
            <w:tcBorders>
              <w:top w:val="single" w:sz="8" w:space="0" w:color="646464"/>
              <w:left w:val="single" w:sz="8" w:space="0" w:color="646464"/>
              <w:bottom w:val="single" w:sz="8" w:space="0" w:color="646464"/>
              <w:right w:val="single" w:sz="8" w:space="0" w:color="646464"/>
            </w:tcBorders>
            <w:shd w:val="clear" w:color="auto" w:fill="002B49"/>
            <w:tcMar>
              <w:top w:w="72" w:type="dxa"/>
              <w:left w:w="144" w:type="dxa"/>
              <w:bottom w:w="72" w:type="dxa"/>
              <w:right w:w="144" w:type="dxa"/>
            </w:tcMar>
            <w:vAlign w:val="center"/>
            <w:hideMark/>
          </w:tcPr>
          <w:p w14:paraId="035649F7" w14:textId="77777777" w:rsidR="00226D2E" w:rsidRPr="00C86423" w:rsidRDefault="00226D2E" w:rsidP="009A0D7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Avg Census</w:t>
            </w:r>
          </w:p>
          <w:p w14:paraId="20602EDF" w14:textId="77777777" w:rsidR="00226D2E" w:rsidRPr="00C86423" w:rsidRDefault="00226D2E" w:rsidP="009A0D7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(August 2022)</w:t>
            </w:r>
          </w:p>
        </w:tc>
        <w:tc>
          <w:tcPr>
            <w:tcW w:w="988" w:type="pct"/>
            <w:tcBorders>
              <w:top w:val="single" w:sz="8" w:space="0" w:color="646464"/>
              <w:left w:val="single" w:sz="8" w:space="0" w:color="646464"/>
              <w:bottom w:val="single" w:sz="8" w:space="0" w:color="646464"/>
              <w:right w:val="single" w:sz="8" w:space="0" w:color="646464"/>
            </w:tcBorders>
            <w:shd w:val="clear" w:color="auto" w:fill="002B49"/>
            <w:tcMar>
              <w:top w:w="72" w:type="dxa"/>
              <w:left w:w="144" w:type="dxa"/>
              <w:bottom w:w="72" w:type="dxa"/>
              <w:right w:w="144" w:type="dxa"/>
            </w:tcMar>
            <w:vAlign w:val="center"/>
            <w:hideMark/>
          </w:tcPr>
          <w:p w14:paraId="24F2E5F3" w14:textId="77777777" w:rsidR="00226D2E" w:rsidRPr="00C86423" w:rsidRDefault="00226D2E" w:rsidP="009A0D7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Setting Description</w:t>
            </w:r>
          </w:p>
        </w:tc>
        <w:tc>
          <w:tcPr>
            <w:tcW w:w="765" w:type="pct"/>
            <w:tcBorders>
              <w:top w:val="single" w:sz="8" w:space="0" w:color="646464"/>
              <w:left w:val="single" w:sz="8" w:space="0" w:color="646464"/>
              <w:bottom w:val="single" w:sz="8" w:space="0" w:color="646464"/>
              <w:right w:val="single" w:sz="8" w:space="0" w:color="646464"/>
            </w:tcBorders>
            <w:shd w:val="clear" w:color="auto" w:fill="002B49"/>
            <w:tcMar>
              <w:top w:w="72" w:type="dxa"/>
              <w:left w:w="144" w:type="dxa"/>
              <w:bottom w:w="72" w:type="dxa"/>
              <w:right w:w="144" w:type="dxa"/>
            </w:tcMar>
            <w:vAlign w:val="center"/>
            <w:hideMark/>
          </w:tcPr>
          <w:p w14:paraId="156C52F4" w14:textId="77777777" w:rsidR="00226D2E" w:rsidRPr="00C86423" w:rsidRDefault="00226D2E" w:rsidP="009A0D7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Patient Population</w:t>
            </w:r>
          </w:p>
        </w:tc>
        <w:tc>
          <w:tcPr>
            <w:tcW w:w="476" w:type="pct"/>
            <w:tcBorders>
              <w:top w:val="single" w:sz="8" w:space="0" w:color="646464"/>
              <w:left w:val="single" w:sz="8" w:space="0" w:color="646464"/>
              <w:bottom w:val="single" w:sz="8" w:space="0" w:color="646464"/>
              <w:right w:val="single" w:sz="8" w:space="0" w:color="646464"/>
            </w:tcBorders>
            <w:shd w:val="clear" w:color="auto" w:fill="002B49"/>
            <w:tcMar>
              <w:top w:w="72" w:type="dxa"/>
              <w:left w:w="144" w:type="dxa"/>
              <w:bottom w:w="72" w:type="dxa"/>
              <w:right w:w="144" w:type="dxa"/>
            </w:tcMar>
            <w:vAlign w:val="center"/>
            <w:hideMark/>
          </w:tcPr>
          <w:p w14:paraId="77B70C8A" w14:textId="77777777" w:rsidR="00226D2E" w:rsidRPr="00C86423" w:rsidRDefault="00226D2E" w:rsidP="009A0D7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Length of Stay</w:t>
            </w:r>
          </w:p>
        </w:tc>
        <w:tc>
          <w:tcPr>
            <w:tcW w:w="400" w:type="pct"/>
            <w:tcBorders>
              <w:top w:val="single" w:sz="8" w:space="0" w:color="646464"/>
              <w:left w:val="single" w:sz="8" w:space="0" w:color="646464"/>
              <w:bottom w:val="single" w:sz="8" w:space="0" w:color="646464"/>
              <w:right w:val="single" w:sz="8" w:space="0" w:color="646464"/>
            </w:tcBorders>
            <w:shd w:val="clear" w:color="auto" w:fill="002B49"/>
            <w:tcMar>
              <w:top w:w="72" w:type="dxa"/>
              <w:left w:w="144" w:type="dxa"/>
              <w:bottom w:w="72" w:type="dxa"/>
              <w:right w:w="144" w:type="dxa"/>
            </w:tcMar>
            <w:vAlign w:val="center"/>
            <w:hideMark/>
          </w:tcPr>
          <w:p w14:paraId="44690949" w14:textId="77777777" w:rsidR="00226D2E" w:rsidRPr="00C86423" w:rsidRDefault="00226D2E" w:rsidP="009A0D7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Avg Patient Age</w:t>
            </w:r>
          </w:p>
        </w:tc>
      </w:tr>
      <w:tr w:rsidR="00226D2E" w:rsidRPr="00C86423" w14:paraId="53E0817B" w14:textId="77777777" w:rsidTr="009A0D78">
        <w:trPr>
          <w:trHeight w:val="945"/>
        </w:trPr>
        <w:tc>
          <w:tcPr>
            <w:tcW w:w="476"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75423DCC" w14:textId="77777777" w:rsidR="00226D2E" w:rsidRPr="00C86423" w:rsidRDefault="00226D2E" w:rsidP="009A0D7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000000"/>
                <w:kern w:val="24"/>
              </w:rPr>
              <w:t>A, B, and C</w:t>
            </w:r>
          </w:p>
        </w:tc>
        <w:tc>
          <w:tcPr>
            <w:tcW w:w="729"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0949A656" w14:textId="77777777" w:rsidR="00226D2E" w:rsidRPr="00C86423" w:rsidRDefault="00226D2E" w:rsidP="009A0D78">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Treatment of individuals with substance use disorder; detoxification, evaluation, treatment, referral, and rehabilitation services</w:t>
            </w:r>
          </w:p>
        </w:tc>
        <w:tc>
          <w:tcPr>
            <w:tcW w:w="583"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697EE205" w14:textId="77777777" w:rsidR="00226D2E" w:rsidRPr="00C86423" w:rsidRDefault="00226D2E" w:rsidP="009A0D78">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Inpatient Chemical Dependency Treatment</w:t>
            </w:r>
          </w:p>
        </w:tc>
        <w:tc>
          <w:tcPr>
            <w:tcW w:w="294"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43B1BD2C" w14:textId="77777777" w:rsidR="00226D2E" w:rsidRPr="00C86423" w:rsidRDefault="00226D2E" w:rsidP="009A0D78">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16 each</w:t>
            </w:r>
          </w:p>
          <w:p w14:paraId="14B31548" w14:textId="77777777" w:rsidR="00226D2E" w:rsidRPr="00C86423" w:rsidRDefault="00226D2E" w:rsidP="009A0D78">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48 total</w:t>
            </w:r>
          </w:p>
        </w:tc>
        <w:tc>
          <w:tcPr>
            <w:tcW w:w="289"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35442BE5" w14:textId="77777777" w:rsidR="00226D2E" w:rsidRPr="00C86423" w:rsidRDefault="00226D2E" w:rsidP="009A0D7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11</w:t>
            </w:r>
          </w:p>
        </w:tc>
        <w:tc>
          <w:tcPr>
            <w:tcW w:w="988" w:type="pct"/>
            <w:tcBorders>
              <w:top w:val="single" w:sz="8" w:space="0" w:color="646464"/>
              <w:left w:val="single" w:sz="8" w:space="0" w:color="646464"/>
              <w:bottom w:val="single" w:sz="8" w:space="0" w:color="646464"/>
              <w:right w:val="single" w:sz="8" w:space="0" w:color="646464"/>
            </w:tcBorders>
            <w:shd w:val="clear" w:color="auto" w:fill="auto"/>
            <w:tcMar>
              <w:top w:w="72" w:type="dxa"/>
              <w:left w:w="144" w:type="dxa"/>
              <w:bottom w:w="72" w:type="dxa"/>
              <w:right w:w="144" w:type="dxa"/>
            </w:tcMar>
            <w:vAlign w:val="center"/>
            <w:hideMark/>
          </w:tcPr>
          <w:p w14:paraId="1354C7A3" w14:textId="77777777" w:rsidR="00226D2E" w:rsidRPr="00C86423" w:rsidRDefault="00226D2E" w:rsidP="009A0D78">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Building A has 8 detox beds with individual bathrooms and 8 regular treatment beds with four bathrooms. Buildings B&amp;C have 16 beds each with two per room, and eight bathrooms. All buildings have one ADA room and bathroom. All three buildings doors are locked and require a key or fob to enter.</w:t>
            </w:r>
          </w:p>
          <w:p w14:paraId="367B6AB8" w14:textId="77777777" w:rsidR="00226D2E" w:rsidRPr="00C86423" w:rsidRDefault="00226D2E" w:rsidP="009A0D78">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 xml:space="preserve">Each building has a kitchen, lounge area, laundry room, group room, phone room, and staff offices. There is one nursing station and one med room in each building as well. B&amp;C building each have a fitness room. </w:t>
            </w:r>
          </w:p>
        </w:tc>
        <w:tc>
          <w:tcPr>
            <w:tcW w:w="765"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37B9D8A8" w14:textId="77777777" w:rsidR="00226D2E" w:rsidRPr="00C86423" w:rsidRDefault="00226D2E" w:rsidP="009A0D78">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Voluntary commitment</w:t>
            </w:r>
          </w:p>
        </w:tc>
        <w:tc>
          <w:tcPr>
            <w:tcW w:w="476"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6FB96744" w14:textId="77777777" w:rsidR="00226D2E" w:rsidRPr="00C86423" w:rsidRDefault="00226D2E" w:rsidP="009A0D7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19 days</w:t>
            </w:r>
          </w:p>
        </w:tc>
        <w:tc>
          <w:tcPr>
            <w:tcW w:w="400"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36BB8B6C" w14:textId="77777777" w:rsidR="00226D2E" w:rsidRPr="00C86423" w:rsidRDefault="00226D2E" w:rsidP="009A0D7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37</w:t>
            </w:r>
          </w:p>
        </w:tc>
      </w:tr>
    </w:tbl>
    <w:p w14:paraId="0FD516AA" w14:textId="7CD3314D" w:rsidR="00226D2E" w:rsidRPr="00C86423" w:rsidRDefault="00226D2E" w:rsidP="009242BB">
      <w:pPr>
        <w:autoSpaceDE w:val="0"/>
        <w:autoSpaceDN w:val="0"/>
        <w:adjustRightInd w:val="0"/>
        <w:rPr>
          <w:rFonts w:asciiTheme="minorHAnsi" w:hAnsiTheme="minorHAnsi" w:cstheme="minorHAnsi"/>
        </w:rPr>
      </w:pPr>
    </w:p>
    <w:p w14:paraId="31D18917" w14:textId="5FB06A06" w:rsidR="00033A26" w:rsidRPr="001349F0" w:rsidRDefault="00033A26" w:rsidP="001349F0">
      <w:pPr>
        <w:pStyle w:val="ListParagraph"/>
        <w:numPr>
          <w:ilvl w:val="0"/>
          <w:numId w:val="1"/>
        </w:numPr>
        <w:autoSpaceDE w:val="0"/>
        <w:autoSpaceDN w:val="0"/>
        <w:adjustRightInd w:val="0"/>
        <w:spacing w:after="240"/>
        <w:ind w:left="288"/>
        <w:rPr>
          <w:rFonts w:cstheme="minorHAnsi"/>
        </w:rPr>
      </w:pPr>
      <w:r w:rsidRPr="00C86423">
        <w:rPr>
          <w:rFonts w:cstheme="minorHAnsi"/>
          <w:bCs/>
        </w:rPr>
        <w:t>Overview | Montana Veterans Home: Columbia Falls, Eastern, and Southwestern</w:t>
      </w:r>
    </w:p>
    <w:p w14:paraId="2FEAE214" w14:textId="5446111E" w:rsidR="00F97A45" w:rsidRPr="00C86423" w:rsidRDefault="00F97A45" w:rsidP="00033A26">
      <w:pPr>
        <w:autoSpaceDE w:val="0"/>
        <w:autoSpaceDN w:val="0"/>
        <w:adjustRightInd w:val="0"/>
        <w:rPr>
          <w:rFonts w:asciiTheme="minorHAnsi" w:hAnsiTheme="minorHAnsi" w:cstheme="minorHAnsi"/>
        </w:rPr>
      </w:pPr>
      <w:r w:rsidRPr="00C86423">
        <w:rPr>
          <w:rFonts w:asciiTheme="minorHAnsi" w:hAnsiTheme="minorHAnsi" w:cstheme="minorHAnsi"/>
        </w:rPr>
        <w:t>There are three veterans homes in the state of Montana. One, in Columbia Falls, is state-run, while the other two in Eastern and Southwestern Montana are run by contracted state partners. Notably, the waitlist at Columbia Falls is significantly higher than the other two veterans homes.</w:t>
      </w:r>
    </w:p>
    <w:p w14:paraId="1F0B9181" w14:textId="19D9C108" w:rsidR="00033A26" w:rsidRPr="00C86423" w:rsidRDefault="00033A26" w:rsidP="00033A26">
      <w:pPr>
        <w:autoSpaceDE w:val="0"/>
        <w:autoSpaceDN w:val="0"/>
        <w:adjustRightInd w:val="0"/>
        <w:rPr>
          <w:rFonts w:asciiTheme="minorHAnsi" w:hAnsiTheme="minorHAnsi" w:cstheme="minorHAnsi"/>
        </w:rPr>
      </w:pPr>
    </w:p>
    <w:tbl>
      <w:tblPr>
        <w:tblW w:w="5000" w:type="pct"/>
        <w:tblCellMar>
          <w:left w:w="0" w:type="dxa"/>
          <w:right w:w="0" w:type="dxa"/>
        </w:tblCellMar>
        <w:tblLook w:val="0420" w:firstRow="1" w:lastRow="0" w:firstColumn="0" w:lastColumn="0" w:noHBand="0" w:noVBand="1"/>
      </w:tblPr>
      <w:tblGrid>
        <w:gridCol w:w="601"/>
        <w:gridCol w:w="1663"/>
        <w:gridCol w:w="820"/>
        <w:gridCol w:w="639"/>
        <w:gridCol w:w="849"/>
        <w:gridCol w:w="1246"/>
        <w:gridCol w:w="1082"/>
        <w:gridCol w:w="782"/>
        <w:gridCol w:w="809"/>
        <w:gridCol w:w="849"/>
      </w:tblGrid>
      <w:tr w:rsidR="00033A26" w:rsidRPr="00C86423" w14:paraId="343D1AA1" w14:textId="77777777" w:rsidTr="006729A8">
        <w:trPr>
          <w:trHeight w:val="611"/>
        </w:trPr>
        <w:tc>
          <w:tcPr>
            <w:tcW w:w="172" w:type="pct"/>
            <w:tcBorders>
              <w:top w:val="single" w:sz="8" w:space="0" w:color="646464"/>
              <w:left w:val="single" w:sz="8" w:space="0" w:color="646464"/>
              <w:bottom w:val="single" w:sz="8" w:space="0" w:color="646464"/>
              <w:right w:val="single" w:sz="8" w:space="0" w:color="646464"/>
            </w:tcBorders>
            <w:shd w:val="clear" w:color="auto" w:fill="002B49"/>
            <w:tcMar>
              <w:top w:w="72" w:type="dxa"/>
              <w:left w:w="144" w:type="dxa"/>
              <w:bottom w:w="72" w:type="dxa"/>
              <w:right w:w="144" w:type="dxa"/>
            </w:tcMar>
            <w:vAlign w:val="center"/>
            <w:hideMark/>
          </w:tcPr>
          <w:p w14:paraId="20F41C18"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Unit</w:t>
            </w:r>
          </w:p>
        </w:tc>
        <w:tc>
          <w:tcPr>
            <w:tcW w:w="861" w:type="pct"/>
            <w:tcBorders>
              <w:top w:val="single" w:sz="8" w:space="0" w:color="646464"/>
              <w:left w:val="single" w:sz="8" w:space="0" w:color="646464"/>
              <w:bottom w:val="single" w:sz="8" w:space="0" w:color="646464"/>
              <w:right w:val="single" w:sz="8" w:space="0" w:color="646464"/>
            </w:tcBorders>
            <w:shd w:val="clear" w:color="auto" w:fill="002B49"/>
            <w:tcMar>
              <w:top w:w="72" w:type="dxa"/>
              <w:left w:w="144" w:type="dxa"/>
              <w:bottom w:w="72" w:type="dxa"/>
              <w:right w:w="144" w:type="dxa"/>
            </w:tcMar>
            <w:vAlign w:val="center"/>
            <w:hideMark/>
          </w:tcPr>
          <w:p w14:paraId="4FE679C4"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Purpose</w:t>
            </w:r>
          </w:p>
        </w:tc>
        <w:tc>
          <w:tcPr>
            <w:tcW w:w="436" w:type="pct"/>
            <w:tcBorders>
              <w:top w:val="single" w:sz="8" w:space="0" w:color="646464"/>
              <w:left w:val="single" w:sz="8" w:space="0" w:color="646464"/>
              <w:bottom w:val="single" w:sz="8" w:space="0" w:color="646464"/>
              <w:right w:val="single" w:sz="8" w:space="0" w:color="646464"/>
            </w:tcBorders>
            <w:shd w:val="clear" w:color="auto" w:fill="002B49"/>
            <w:tcMar>
              <w:top w:w="72" w:type="dxa"/>
              <w:left w:w="144" w:type="dxa"/>
              <w:bottom w:w="72" w:type="dxa"/>
              <w:right w:w="144" w:type="dxa"/>
            </w:tcMar>
            <w:vAlign w:val="center"/>
            <w:hideMark/>
          </w:tcPr>
          <w:p w14:paraId="57DA451E"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License Type</w:t>
            </w:r>
          </w:p>
        </w:tc>
        <w:tc>
          <w:tcPr>
            <w:tcW w:w="238" w:type="pct"/>
            <w:tcBorders>
              <w:top w:val="single" w:sz="8" w:space="0" w:color="646464"/>
              <w:left w:val="single" w:sz="8" w:space="0" w:color="646464"/>
              <w:bottom w:val="single" w:sz="8" w:space="0" w:color="646464"/>
              <w:right w:val="single" w:sz="8" w:space="0" w:color="646464"/>
            </w:tcBorders>
            <w:shd w:val="clear" w:color="auto" w:fill="002B49"/>
            <w:tcMar>
              <w:top w:w="72" w:type="dxa"/>
              <w:left w:w="144" w:type="dxa"/>
              <w:bottom w:w="72" w:type="dxa"/>
              <w:right w:w="144" w:type="dxa"/>
            </w:tcMar>
            <w:vAlign w:val="center"/>
            <w:hideMark/>
          </w:tcPr>
          <w:p w14:paraId="6B9A85D5"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Lic. Beds</w:t>
            </w:r>
          </w:p>
        </w:tc>
        <w:tc>
          <w:tcPr>
            <w:tcW w:w="243" w:type="pct"/>
            <w:tcBorders>
              <w:top w:val="single" w:sz="8" w:space="0" w:color="646464"/>
              <w:left w:val="single" w:sz="8" w:space="0" w:color="646464"/>
              <w:bottom w:val="single" w:sz="8" w:space="0" w:color="646464"/>
              <w:right w:val="single" w:sz="8" w:space="0" w:color="646464"/>
            </w:tcBorders>
            <w:shd w:val="clear" w:color="auto" w:fill="002B49"/>
            <w:tcMar>
              <w:top w:w="72" w:type="dxa"/>
              <w:left w:w="144" w:type="dxa"/>
              <w:bottom w:w="72" w:type="dxa"/>
              <w:right w:w="144" w:type="dxa"/>
            </w:tcMar>
            <w:vAlign w:val="center"/>
            <w:hideMark/>
          </w:tcPr>
          <w:p w14:paraId="220D38D6"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Avg Census</w:t>
            </w:r>
          </w:p>
          <w:p w14:paraId="704A3857"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(August 2022)</w:t>
            </w:r>
          </w:p>
        </w:tc>
        <w:tc>
          <w:tcPr>
            <w:tcW w:w="1170" w:type="pct"/>
            <w:tcBorders>
              <w:top w:val="single" w:sz="8" w:space="0" w:color="646464"/>
              <w:left w:val="single" w:sz="8" w:space="0" w:color="646464"/>
              <w:bottom w:val="single" w:sz="8" w:space="0" w:color="646464"/>
              <w:right w:val="single" w:sz="8" w:space="0" w:color="646464"/>
            </w:tcBorders>
            <w:shd w:val="clear" w:color="auto" w:fill="002B49"/>
            <w:tcMar>
              <w:top w:w="72" w:type="dxa"/>
              <w:left w:w="144" w:type="dxa"/>
              <w:bottom w:w="72" w:type="dxa"/>
              <w:right w:w="144" w:type="dxa"/>
            </w:tcMar>
            <w:vAlign w:val="center"/>
            <w:hideMark/>
          </w:tcPr>
          <w:p w14:paraId="6A605033"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Setting Description</w:t>
            </w:r>
          </w:p>
        </w:tc>
        <w:tc>
          <w:tcPr>
            <w:tcW w:w="795" w:type="pct"/>
            <w:tcBorders>
              <w:top w:val="single" w:sz="8" w:space="0" w:color="646464"/>
              <w:left w:val="single" w:sz="8" w:space="0" w:color="646464"/>
              <w:bottom w:val="single" w:sz="8" w:space="0" w:color="646464"/>
              <w:right w:val="single" w:sz="8" w:space="0" w:color="646464"/>
            </w:tcBorders>
            <w:shd w:val="clear" w:color="auto" w:fill="002B49"/>
            <w:tcMar>
              <w:top w:w="72" w:type="dxa"/>
              <w:left w:w="144" w:type="dxa"/>
              <w:bottom w:w="72" w:type="dxa"/>
              <w:right w:w="144" w:type="dxa"/>
            </w:tcMar>
            <w:vAlign w:val="center"/>
            <w:hideMark/>
          </w:tcPr>
          <w:p w14:paraId="0BF19244"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Patient Population</w:t>
            </w:r>
          </w:p>
        </w:tc>
        <w:tc>
          <w:tcPr>
            <w:tcW w:w="385" w:type="pct"/>
            <w:tcBorders>
              <w:top w:val="single" w:sz="8" w:space="0" w:color="646464"/>
              <w:left w:val="single" w:sz="8" w:space="0" w:color="646464"/>
              <w:bottom w:val="single" w:sz="8" w:space="0" w:color="646464"/>
              <w:right w:val="single" w:sz="8" w:space="0" w:color="646464"/>
            </w:tcBorders>
            <w:shd w:val="clear" w:color="auto" w:fill="002B49"/>
            <w:tcMar>
              <w:top w:w="72" w:type="dxa"/>
              <w:left w:w="144" w:type="dxa"/>
              <w:bottom w:w="72" w:type="dxa"/>
              <w:right w:w="144" w:type="dxa"/>
            </w:tcMar>
            <w:vAlign w:val="center"/>
            <w:hideMark/>
          </w:tcPr>
          <w:p w14:paraId="4D84F718"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Length of Stay (Years)</w:t>
            </w:r>
          </w:p>
        </w:tc>
        <w:tc>
          <w:tcPr>
            <w:tcW w:w="350" w:type="pct"/>
            <w:tcBorders>
              <w:top w:val="single" w:sz="8" w:space="0" w:color="646464"/>
              <w:left w:val="single" w:sz="8" w:space="0" w:color="646464"/>
              <w:bottom w:val="single" w:sz="8" w:space="0" w:color="646464"/>
              <w:right w:val="single" w:sz="8" w:space="0" w:color="646464"/>
            </w:tcBorders>
            <w:shd w:val="clear" w:color="auto" w:fill="002B49"/>
            <w:tcMar>
              <w:top w:w="72" w:type="dxa"/>
              <w:left w:w="144" w:type="dxa"/>
              <w:bottom w:w="72" w:type="dxa"/>
              <w:right w:w="144" w:type="dxa"/>
            </w:tcMar>
            <w:vAlign w:val="center"/>
            <w:hideMark/>
          </w:tcPr>
          <w:p w14:paraId="01083CFF"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Avg Patient Age</w:t>
            </w:r>
          </w:p>
        </w:tc>
        <w:tc>
          <w:tcPr>
            <w:tcW w:w="350" w:type="pct"/>
            <w:tcBorders>
              <w:top w:val="single" w:sz="8" w:space="0" w:color="646464"/>
              <w:left w:val="single" w:sz="8" w:space="0" w:color="646464"/>
              <w:bottom w:val="single" w:sz="8" w:space="0" w:color="646464"/>
              <w:right w:val="single" w:sz="8" w:space="0" w:color="646464"/>
            </w:tcBorders>
            <w:shd w:val="clear" w:color="auto" w:fill="002B49"/>
            <w:tcMar>
              <w:top w:w="72" w:type="dxa"/>
              <w:left w:w="144" w:type="dxa"/>
              <w:bottom w:w="72" w:type="dxa"/>
              <w:right w:w="144" w:type="dxa"/>
            </w:tcMar>
            <w:vAlign w:val="center"/>
            <w:hideMark/>
          </w:tcPr>
          <w:p w14:paraId="3418BDFB"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FFFFFF"/>
                <w:kern w:val="24"/>
              </w:rPr>
              <w:t>Waitlist (August 2022)</w:t>
            </w:r>
          </w:p>
        </w:tc>
      </w:tr>
      <w:tr w:rsidR="00033A26" w:rsidRPr="00C86423" w14:paraId="7B177B55" w14:textId="77777777" w:rsidTr="006729A8">
        <w:tc>
          <w:tcPr>
            <w:tcW w:w="4650" w:type="pct"/>
            <w:gridSpan w:val="9"/>
            <w:tcBorders>
              <w:top w:val="single" w:sz="8" w:space="0" w:color="646464"/>
              <w:left w:val="single" w:sz="8" w:space="0" w:color="646464"/>
              <w:bottom w:val="single" w:sz="8" w:space="0" w:color="646464"/>
              <w:right w:val="single" w:sz="8" w:space="0" w:color="646464"/>
            </w:tcBorders>
            <w:shd w:val="clear" w:color="auto" w:fill="DFE8F0"/>
            <w:tcMar>
              <w:top w:w="72" w:type="dxa"/>
              <w:left w:w="144" w:type="dxa"/>
              <w:bottom w:w="72" w:type="dxa"/>
              <w:right w:w="144" w:type="dxa"/>
            </w:tcMar>
            <w:vAlign w:val="center"/>
            <w:hideMark/>
          </w:tcPr>
          <w:p w14:paraId="27336CAB"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323232"/>
                <w:kern w:val="24"/>
              </w:rPr>
              <w:t>Columbia Falls Montana Veterans Home</w:t>
            </w:r>
          </w:p>
        </w:tc>
        <w:tc>
          <w:tcPr>
            <w:tcW w:w="350" w:type="pct"/>
            <w:tcBorders>
              <w:top w:val="single" w:sz="8" w:space="0" w:color="646464"/>
              <w:left w:val="single" w:sz="8" w:space="0" w:color="646464"/>
              <w:bottom w:val="single" w:sz="8" w:space="0" w:color="646464"/>
              <w:right w:val="single" w:sz="8" w:space="0" w:color="646464"/>
            </w:tcBorders>
            <w:shd w:val="clear" w:color="auto" w:fill="DFE8F0"/>
            <w:tcMar>
              <w:top w:w="72" w:type="dxa"/>
              <w:left w:w="144" w:type="dxa"/>
              <w:bottom w:w="72" w:type="dxa"/>
              <w:right w:w="144" w:type="dxa"/>
            </w:tcMar>
            <w:vAlign w:val="center"/>
            <w:hideMark/>
          </w:tcPr>
          <w:p w14:paraId="7ADC939A" w14:textId="77777777" w:rsidR="00033A26" w:rsidRPr="00C86423" w:rsidRDefault="00033A26" w:rsidP="006729A8">
            <w:pPr>
              <w:jc w:val="center"/>
              <w:rPr>
                <w:rFonts w:asciiTheme="minorHAnsi" w:hAnsiTheme="minorHAnsi" w:cstheme="minorHAnsi"/>
              </w:rPr>
            </w:pPr>
          </w:p>
        </w:tc>
      </w:tr>
      <w:tr w:rsidR="00033A26" w:rsidRPr="00C86423" w14:paraId="345C761E" w14:textId="77777777" w:rsidTr="006729A8">
        <w:trPr>
          <w:trHeight w:val="636"/>
        </w:trPr>
        <w:tc>
          <w:tcPr>
            <w:tcW w:w="172"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4EE36231"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hAnsiTheme="minorHAnsi" w:cstheme="minorHAnsi"/>
                <w:b/>
                <w:bCs/>
                <w:color w:val="000000"/>
                <w:kern w:val="24"/>
              </w:rPr>
              <w:t>1</w:t>
            </w:r>
          </w:p>
        </w:tc>
        <w:tc>
          <w:tcPr>
            <w:tcW w:w="861"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043AC473"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eastAsia="Calibri" w:hAnsiTheme="minorHAnsi" w:cstheme="minorHAnsi"/>
                <w:color w:val="000000"/>
                <w:kern w:val="24"/>
              </w:rPr>
              <w:t>Intermediate or skilled nursing home care</w:t>
            </w:r>
          </w:p>
        </w:tc>
        <w:tc>
          <w:tcPr>
            <w:tcW w:w="436"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5D8F30AA"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Long Term Care</w:t>
            </w:r>
          </w:p>
        </w:tc>
        <w:tc>
          <w:tcPr>
            <w:tcW w:w="238"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594ACF22"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eastAsia="Calibri" w:hAnsiTheme="minorHAnsi" w:cstheme="minorHAnsi"/>
                <w:color w:val="000000"/>
                <w:kern w:val="24"/>
              </w:rPr>
              <w:t>40</w:t>
            </w:r>
          </w:p>
        </w:tc>
        <w:tc>
          <w:tcPr>
            <w:tcW w:w="243"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25F94257"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eastAsia="Calibri" w:hAnsiTheme="minorHAnsi" w:cstheme="minorHAnsi"/>
                <w:color w:val="000000"/>
                <w:kern w:val="24"/>
              </w:rPr>
              <w:t>16</w:t>
            </w:r>
          </w:p>
        </w:tc>
        <w:tc>
          <w:tcPr>
            <w:tcW w:w="1170"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6672C82A"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eastAsia="Calibri" w:hAnsiTheme="minorHAnsi" w:cstheme="minorHAnsi"/>
                <w:color w:val="000000"/>
                <w:kern w:val="24"/>
              </w:rPr>
              <w:t>Montana Veterans Home – Nursing Home/Skilled nursing facility</w:t>
            </w:r>
          </w:p>
        </w:tc>
        <w:tc>
          <w:tcPr>
            <w:tcW w:w="795"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5C75D4D0"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eastAsia="Calibri" w:hAnsiTheme="minorHAnsi" w:cstheme="minorHAnsi"/>
                <w:color w:val="000000"/>
                <w:kern w:val="24"/>
              </w:rPr>
              <w:t>Honorably discharged veterans or their spouses</w:t>
            </w:r>
          </w:p>
        </w:tc>
        <w:tc>
          <w:tcPr>
            <w:tcW w:w="385"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2F721C6F"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eastAsia="Calibri" w:hAnsiTheme="minorHAnsi" w:cstheme="minorHAnsi"/>
                <w:color w:val="000000"/>
                <w:kern w:val="24"/>
              </w:rPr>
              <w:t>4.3</w:t>
            </w:r>
          </w:p>
        </w:tc>
        <w:tc>
          <w:tcPr>
            <w:tcW w:w="350"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47B9A53E"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eastAsia="Calibri" w:hAnsiTheme="minorHAnsi" w:cstheme="minorHAnsi"/>
                <w:color w:val="000000"/>
                <w:kern w:val="24"/>
              </w:rPr>
              <w:t>83</w:t>
            </w:r>
          </w:p>
        </w:tc>
        <w:tc>
          <w:tcPr>
            <w:tcW w:w="350" w:type="pct"/>
            <w:vMerge w:val="restar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380509F9"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eastAsia="Calibri" w:hAnsiTheme="minorHAnsi" w:cstheme="minorHAnsi"/>
                <w:color w:val="000000"/>
                <w:kern w:val="24"/>
              </w:rPr>
              <w:t>191</w:t>
            </w:r>
          </w:p>
        </w:tc>
      </w:tr>
      <w:tr w:rsidR="00033A26" w:rsidRPr="00C86423" w14:paraId="53BF7535" w14:textId="77777777" w:rsidTr="006729A8">
        <w:trPr>
          <w:trHeight w:val="539"/>
        </w:trPr>
        <w:tc>
          <w:tcPr>
            <w:tcW w:w="172"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5A2C1C83"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hAnsiTheme="minorHAnsi" w:cstheme="minorHAnsi"/>
                <w:b/>
                <w:bCs/>
                <w:color w:val="000000"/>
                <w:kern w:val="24"/>
              </w:rPr>
              <w:t>2</w:t>
            </w:r>
          </w:p>
        </w:tc>
        <w:tc>
          <w:tcPr>
            <w:tcW w:w="861"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694EAF98"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eastAsia="Calibri" w:hAnsiTheme="minorHAnsi" w:cstheme="minorHAnsi"/>
                <w:color w:val="000000"/>
                <w:kern w:val="24"/>
              </w:rPr>
              <w:t>Intermediate or skilled nursing home care</w:t>
            </w:r>
          </w:p>
        </w:tc>
        <w:tc>
          <w:tcPr>
            <w:tcW w:w="436"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0AB34A8A"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Long Term Care</w:t>
            </w:r>
          </w:p>
        </w:tc>
        <w:tc>
          <w:tcPr>
            <w:tcW w:w="238"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1B3F4E53"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eastAsia="Calibri" w:hAnsiTheme="minorHAnsi" w:cstheme="minorHAnsi"/>
                <w:color w:val="000000"/>
                <w:kern w:val="24"/>
              </w:rPr>
              <w:t>50</w:t>
            </w:r>
          </w:p>
        </w:tc>
        <w:tc>
          <w:tcPr>
            <w:tcW w:w="243"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66AC96D9"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eastAsia="Calibri" w:hAnsiTheme="minorHAnsi" w:cstheme="minorHAnsi"/>
                <w:color w:val="000000"/>
                <w:kern w:val="24"/>
              </w:rPr>
              <w:t>28</w:t>
            </w:r>
          </w:p>
        </w:tc>
        <w:tc>
          <w:tcPr>
            <w:tcW w:w="1170"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0623F4BA"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eastAsia="Calibri" w:hAnsiTheme="minorHAnsi" w:cstheme="minorHAnsi"/>
                <w:color w:val="000000"/>
                <w:kern w:val="24"/>
              </w:rPr>
              <w:t>Montana Veterans Home – Nursing Home/Skilled nursing facility</w:t>
            </w:r>
          </w:p>
        </w:tc>
        <w:tc>
          <w:tcPr>
            <w:tcW w:w="795"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2C703AA5"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eastAsia="Calibri" w:hAnsiTheme="minorHAnsi" w:cstheme="minorHAnsi"/>
                <w:color w:val="000000"/>
                <w:kern w:val="24"/>
              </w:rPr>
              <w:t>Honorably discharged veterans or their spouses</w:t>
            </w:r>
          </w:p>
        </w:tc>
        <w:tc>
          <w:tcPr>
            <w:tcW w:w="385"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688692D2"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eastAsia="Calibri" w:hAnsiTheme="minorHAnsi" w:cstheme="minorHAnsi"/>
                <w:color w:val="000000"/>
                <w:kern w:val="24"/>
              </w:rPr>
              <w:t>4.3</w:t>
            </w:r>
          </w:p>
        </w:tc>
        <w:tc>
          <w:tcPr>
            <w:tcW w:w="350"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0DBB7C0D"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eastAsia="Calibri" w:hAnsiTheme="minorHAnsi" w:cstheme="minorHAnsi"/>
                <w:color w:val="000000"/>
                <w:kern w:val="24"/>
              </w:rPr>
              <w:t>83</w:t>
            </w:r>
          </w:p>
        </w:tc>
        <w:tc>
          <w:tcPr>
            <w:tcW w:w="350" w:type="pct"/>
            <w:vMerge/>
            <w:tcBorders>
              <w:top w:val="single" w:sz="8" w:space="0" w:color="646464"/>
              <w:left w:val="single" w:sz="8" w:space="0" w:color="646464"/>
              <w:bottom w:val="single" w:sz="8" w:space="0" w:color="646464"/>
              <w:right w:val="single" w:sz="8" w:space="0" w:color="646464"/>
            </w:tcBorders>
            <w:vAlign w:val="center"/>
            <w:hideMark/>
          </w:tcPr>
          <w:p w14:paraId="6C92B891" w14:textId="77777777" w:rsidR="00033A26" w:rsidRPr="00C86423" w:rsidRDefault="00033A26" w:rsidP="006729A8">
            <w:pPr>
              <w:jc w:val="center"/>
              <w:rPr>
                <w:rFonts w:asciiTheme="minorHAnsi" w:hAnsiTheme="minorHAnsi" w:cstheme="minorHAnsi"/>
              </w:rPr>
            </w:pPr>
          </w:p>
        </w:tc>
      </w:tr>
      <w:tr w:rsidR="00033A26" w:rsidRPr="00C86423" w14:paraId="2582E055" w14:textId="77777777" w:rsidTr="006729A8">
        <w:trPr>
          <w:trHeight w:val="535"/>
        </w:trPr>
        <w:tc>
          <w:tcPr>
            <w:tcW w:w="172"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730046B2"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hAnsiTheme="minorHAnsi" w:cstheme="minorHAnsi"/>
                <w:b/>
                <w:bCs/>
                <w:color w:val="000000"/>
                <w:kern w:val="24"/>
              </w:rPr>
              <w:t>3</w:t>
            </w:r>
          </w:p>
        </w:tc>
        <w:tc>
          <w:tcPr>
            <w:tcW w:w="861"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6CA50FB3"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eastAsia="Calibri" w:hAnsiTheme="minorHAnsi" w:cstheme="minorHAnsi"/>
                <w:color w:val="000000"/>
                <w:kern w:val="24"/>
              </w:rPr>
              <w:t>Dementia/Memory care - Intermediate or skilled nursing home care</w:t>
            </w:r>
          </w:p>
        </w:tc>
        <w:tc>
          <w:tcPr>
            <w:tcW w:w="436"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13583BBE"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Long Term Care</w:t>
            </w:r>
          </w:p>
        </w:tc>
        <w:tc>
          <w:tcPr>
            <w:tcW w:w="238"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3AF8A949"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eastAsia="Calibri" w:hAnsiTheme="minorHAnsi" w:cstheme="minorHAnsi"/>
                <w:color w:val="000000"/>
                <w:kern w:val="24"/>
              </w:rPr>
              <w:t>15</w:t>
            </w:r>
          </w:p>
        </w:tc>
        <w:tc>
          <w:tcPr>
            <w:tcW w:w="243"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70833760"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eastAsia="Calibri" w:hAnsiTheme="minorHAnsi" w:cstheme="minorHAnsi"/>
                <w:color w:val="000000"/>
                <w:kern w:val="24"/>
              </w:rPr>
              <w:t>11</w:t>
            </w:r>
          </w:p>
        </w:tc>
        <w:tc>
          <w:tcPr>
            <w:tcW w:w="1170"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74F04041"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eastAsia="Calibri" w:hAnsiTheme="minorHAnsi" w:cstheme="minorHAnsi"/>
                <w:color w:val="000000"/>
                <w:kern w:val="24"/>
              </w:rPr>
              <w:t>Montana Veterans Home – Nursing Home/Skilled nursing facility</w:t>
            </w:r>
          </w:p>
        </w:tc>
        <w:tc>
          <w:tcPr>
            <w:tcW w:w="795"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3FDDEA7C"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eastAsia="Calibri" w:hAnsiTheme="minorHAnsi" w:cstheme="minorHAnsi"/>
                <w:color w:val="000000"/>
                <w:kern w:val="24"/>
              </w:rPr>
              <w:t>Honorably discharged veterans or their spouses</w:t>
            </w:r>
          </w:p>
        </w:tc>
        <w:tc>
          <w:tcPr>
            <w:tcW w:w="385"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3F796E0A"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eastAsia="Calibri" w:hAnsiTheme="minorHAnsi" w:cstheme="minorHAnsi"/>
                <w:color w:val="000000"/>
                <w:kern w:val="24"/>
              </w:rPr>
              <w:t>4.3</w:t>
            </w:r>
          </w:p>
        </w:tc>
        <w:tc>
          <w:tcPr>
            <w:tcW w:w="350"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307F4B0D"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eastAsia="Calibri" w:hAnsiTheme="minorHAnsi" w:cstheme="minorHAnsi"/>
                <w:color w:val="000000"/>
                <w:kern w:val="24"/>
              </w:rPr>
              <w:t>83</w:t>
            </w:r>
          </w:p>
        </w:tc>
        <w:tc>
          <w:tcPr>
            <w:tcW w:w="350" w:type="pct"/>
            <w:vMerge/>
            <w:tcBorders>
              <w:top w:val="single" w:sz="8" w:space="0" w:color="646464"/>
              <w:left w:val="single" w:sz="8" w:space="0" w:color="646464"/>
              <w:bottom w:val="single" w:sz="8" w:space="0" w:color="646464"/>
              <w:right w:val="single" w:sz="8" w:space="0" w:color="646464"/>
            </w:tcBorders>
            <w:vAlign w:val="center"/>
            <w:hideMark/>
          </w:tcPr>
          <w:p w14:paraId="1E6F0E43" w14:textId="77777777" w:rsidR="00033A26" w:rsidRPr="00C86423" w:rsidRDefault="00033A26" w:rsidP="006729A8">
            <w:pPr>
              <w:jc w:val="center"/>
              <w:rPr>
                <w:rFonts w:asciiTheme="minorHAnsi" w:hAnsiTheme="minorHAnsi" w:cstheme="minorHAnsi"/>
              </w:rPr>
            </w:pPr>
          </w:p>
        </w:tc>
      </w:tr>
      <w:tr w:rsidR="00033A26" w:rsidRPr="00C86423" w14:paraId="6AB78409" w14:textId="77777777" w:rsidTr="006729A8">
        <w:trPr>
          <w:trHeight w:val="530"/>
        </w:trPr>
        <w:tc>
          <w:tcPr>
            <w:tcW w:w="172"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28E4D500"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hAnsiTheme="minorHAnsi" w:cstheme="minorHAnsi"/>
                <w:b/>
                <w:bCs/>
                <w:color w:val="000000"/>
                <w:kern w:val="24"/>
              </w:rPr>
              <w:t>4</w:t>
            </w:r>
          </w:p>
        </w:tc>
        <w:tc>
          <w:tcPr>
            <w:tcW w:w="861"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6DCC3CB6"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eastAsia="Calibri" w:hAnsiTheme="minorHAnsi" w:cstheme="minorHAnsi"/>
                <w:color w:val="000000"/>
                <w:kern w:val="24"/>
              </w:rPr>
              <w:t>Domiciliary – independent living</w:t>
            </w:r>
          </w:p>
        </w:tc>
        <w:tc>
          <w:tcPr>
            <w:tcW w:w="436"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4F41F88B"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Long Term Care</w:t>
            </w:r>
          </w:p>
        </w:tc>
        <w:tc>
          <w:tcPr>
            <w:tcW w:w="238"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30E8D206"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eastAsia="Calibri" w:hAnsiTheme="minorHAnsi" w:cstheme="minorHAnsi"/>
                <w:color w:val="000000"/>
                <w:kern w:val="24"/>
              </w:rPr>
              <w:t>12</w:t>
            </w:r>
          </w:p>
        </w:tc>
        <w:tc>
          <w:tcPr>
            <w:tcW w:w="243"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6ECE0EBD"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eastAsia="Calibri" w:hAnsiTheme="minorHAnsi" w:cstheme="minorHAnsi"/>
                <w:color w:val="000000"/>
                <w:kern w:val="24"/>
              </w:rPr>
              <w:t>7</w:t>
            </w:r>
          </w:p>
        </w:tc>
        <w:tc>
          <w:tcPr>
            <w:tcW w:w="1170"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72184B57"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eastAsia="Calibri" w:hAnsiTheme="minorHAnsi" w:cstheme="minorHAnsi"/>
                <w:color w:val="000000"/>
                <w:kern w:val="24"/>
              </w:rPr>
              <w:t>Montana Veterans Home – Retirement Home - independent living</w:t>
            </w:r>
          </w:p>
        </w:tc>
        <w:tc>
          <w:tcPr>
            <w:tcW w:w="795"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290F2AFD"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eastAsia="Calibri" w:hAnsiTheme="minorHAnsi" w:cstheme="minorHAnsi"/>
                <w:color w:val="000000"/>
                <w:kern w:val="24"/>
              </w:rPr>
              <w:t>Honorably discharged veterans or their spouses</w:t>
            </w:r>
          </w:p>
        </w:tc>
        <w:tc>
          <w:tcPr>
            <w:tcW w:w="385"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45F0F26B"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eastAsia="Calibri" w:hAnsiTheme="minorHAnsi" w:cstheme="minorHAnsi"/>
                <w:color w:val="000000"/>
                <w:kern w:val="24"/>
              </w:rPr>
              <w:t>2.8</w:t>
            </w:r>
          </w:p>
        </w:tc>
        <w:tc>
          <w:tcPr>
            <w:tcW w:w="350"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4790C9CA"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eastAsia="Calibri" w:hAnsiTheme="minorHAnsi" w:cstheme="minorHAnsi"/>
                <w:color w:val="000000"/>
                <w:kern w:val="24"/>
              </w:rPr>
              <w:t>85</w:t>
            </w:r>
          </w:p>
        </w:tc>
        <w:tc>
          <w:tcPr>
            <w:tcW w:w="350" w:type="pct"/>
            <w:vMerge/>
            <w:tcBorders>
              <w:top w:val="single" w:sz="8" w:space="0" w:color="646464"/>
              <w:left w:val="single" w:sz="8" w:space="0" w:color="646464"/>
              <w:bottom w:val="single" w:sz="8" w:space="0" w:color="646464"/>
              <w:right w:val="single" w:sz="8" w:space="0" w:color="646464"/>
            </w:tcBorders>
            <w:vAlign w:val="center"/>
            <w:hideMark/>
          </w:tcPr>
          <w:p w14:paraId="189A18D6" w14:textId="77777777" w:rsidR="00033A26" w:rsidRPr="00C86423" w:rsidRDefault="00033A26" w:rsidP="006729A8">
            <w:pPr>
              <w:jc w:val="center"/>
              <w:rPr>
                <w:rFonts w:asciiTheme="minorHAnsi" w:hAnsiTheme="minorHAnsi" w:cstheme="minorHAnsi"/>
              </w:rPr>
            </w:pPr>
          </w:p>
        </w:tc>
      </w:tr>
      <w:tr w:rsidR="00033A26" w:rsidRPr="00C86423" w14:paraId="4F27D9E4" w14:textId="77777777" w:rsidTr="006729A8">
        <w:trPr>
          <w:trHeight w:val="316"/>
        </w:trPr>
        <w:tc>
          <w:tcPr>
            <w:tcW w:w="5000" w:type="pct"/>
            <w:gridSpan w:val="10"/>
            <w:tcBorders>
              <w:top w:val="single" w:sz="8" w:space="0" w:color="646464"/>
              <w:left w:val="single" w:sz="8" w:space="0" w:color="646464"/>
              <w:bottom w:val="single" w:sz="8" w:space="0" w:color="646464"/>
              <w:right w:val="single" w:sz="8" w:space="0" w:color="646464"/>
            </w:tcBorders>
            <w:shd w:val="clear" w:color="auto" w:fill="DFE8F0"/>
            <w:tcMar>
              <w:top w:w="72" w:type="dxa"/>
              <w:left w:w="144" w:type="dxa"/>
              <w:bottom w:w="72" w:type="dxa"/>
              <w:right w:w="144" w:type="dxa"/>
            </w:tcMar>
            <w:vAlign w:val="center"/>
            <w:hideMark/>
          </w:tcPr>
          <w:p w14:paraId="1D513340"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000000"/>
                <w:kern w:val="24"/>
              </w:rPr>
              <w:t>Eastern Montana Veterans Home</w:t>
            </w:r>
          </w:p>
        </w:tc>
      </w:tr>
      <w:tr w:rsidR="00033A26" w:rsidRPr="00C86423" w14:paraId="27809DE5" w14:textId="77777777" w:rsidTr="006729A8">
        <w:trPr>
          <w:trHeight w:val="469"/>
        </w:trPr>
        <w:tc>
          <w:tcPr>
            <w:tcW w:w="172"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46DEF025"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hAnsiTheme="minorHAnsi" w:cstheme="minorHAnsi"/>
                <w:b/>
                <w:bCs/>
                <w:color w:val="000000"/>
                <w:kern w:val="24"/>
              </w:rPr>
              <w:t>A/B</w:t>
            </w:r>
          </w:p>
        </w:tc>
        <w:tc>
          <w:tcPr>
            <w:tcW w:w="861" w:type="pct"/>
            <w:tcBorders>
              <w:top w:val="single" w:sz="8" w:space="0" w:color="646464"/>
              <w:left w:val="single" w:sz="8" w:space="0" w:color="646464"/>
              <w:bottom w:val="single" w:sz="8" w:space="0" w:color="646464"/>
              <w:right w:val="single" w:sz="8" w:space="0" w:color="646464"/>
            </w:tcBorders>
            <w:shd w:val="clear" w:color="auto" w:fill="FFFFFF"/>
            <w:tcMar>
              <w:top w:w="15" w:type="dxa"/>
              <w:left w:w="108" w:type="dxa"/>
              <w:bottom w:w="0" w:type="dxa"/>
              <w:right w:w="108" w:type="dxa"/>
            </w:tcMar>
            <w:vAlign w:val="center"/>
            <w:hideMark/>
          </w:tcPr>
          <w:p w14:paraId="71AF9FFE"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eastAsia="Calibri" w:hAnsiTheme="minorHAnsi" w:cstheme="minorHAnsi"/>
                <w:color w:val="000000"/>
                <w:kern w:val="24"/>
              </w:rPr>
              <w:t>Intermediate &amp; Skilled nursing home care; 1 isolation room</w:t>
            </w:r>
          </w:p>
        </w:tc>
        <w:tc>
          <w:tcPr>
            <w:tcW w:w="436"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7999CA55"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Long Term Care</w:t>
            </w:r>
          </w:p>
        </w:tc>
        <w:tc>
          <w:tcPr>
            <w:tcW w:w="238" w:type="pct"/>
            <w:tcBorders>
              <w:top w:val="single" w:sz="8" w:space="0" w:color="646464"/>
              <w:left w:val="single" w:sz="8" w:space="0" w:color="646464"/>
              <w:bottom w:val="single" w:sz="8" w:space="0" w:color="646464"/>
              <w:right w:val="single" w:sz="8" w:space="0" w:color="646464"/>
            </w:tcBorders>
            <w:shd w:val="clear" w:color="auto" w:fill="FFFFFF"/>
            <w:tcMar>
              <w:top w:w="15" w:type="dxa"/>
              <w:left w:w="108" w:type="dxa"/>
              <w:bottom w:w="0" w:type="dxa"/>
              <w:right w:w="108" w:type="dxa"/>
            </w:tcMar>
            <w:vAlign w:val="center"/>
            <w:hideMark/>
          </w:tcPr>
          <w:p w14:paraId="1BF410D9"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eastAsia="Calibri" w:hAnsiTheme="minorHAnsi" w:cstheme="minorHAnsi"/>
                <w:color w:val="000000"/>
                <w:kern w:val="24"/>
              </w:rPr>
              <w:t>34</w:t>
            </w:r>
          </w:p>
        </w:tc>
        <w:tc>
          <w:tcPr>
            <w:tcW w:w="243" w:type="pct"/>
            <w:tcBorders>
              <w:top w:val="single" w:sz="8" w:space="0" w:color="646464"/>
              <w:left w:val="single" w:sz="8" w:space="0" w:color="646464"/>
              <w:bottom w:val="single" w:sz="8" w:space="0" w:color="646464"/>
              <w:right w:val="single" w:sz="8" w:space="0" w:color="646464"/>
            </w:tcBorders>
            <w:shd w:val="clear" w:color="auto" w:fill="FFFFFF"/>
            <w:tcMar>
              <w:top w:w="15" w:type="dxa"/>
              <w:left w:w="108" w:type="dxa"/>
              <w:bottom w:w="0" w:type="dxa"/>
              <w:right w:w="108" w:type="dxa"/>
            </w:tcMar>
            <w:vAlign w:val="center"/>
            <w:hideMark/>
          </w:tcPr>
          <w:p w14:paraId="7D3712F2"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eastAsia="Calibri" w:hAnsiTheme="minorHAnsi" w:cstheme="minorHAnsi"/>
                <w:color w:val="000000"/>
                <w:kern w:val="24"/>
              </w:rPr>
              <w:t>30</w:t>
            </w:r>
          </w:p>
        </w:tc>
        <w:tc>
          <w:tcPr>
            <w:tcW w:w="1170" w:type="pct"/>
            <w:tcBorders>
              <w:top w:val="single" w:sz="8" w:space="0" w:color="646464"/>
              <w:left w:val="single" w:sz="8" w:space="0" w:color="646464"/>
              <w:bottom w:val="single" w:sz="8" w:space="0" w:color="646464"/>
              <w:right w:val="single" w:sz="8" w:space="0" w:color="646464"/>
            </w:tcBorders>
            <w:shd w:val="clear" w:color="auto" w:fill="FFFFFF"/>
            <w:tcMar>
              <w:top w:w="15" w:type="dxa"/>
              <w:left w:w="108" w:type="dxa"/>
              <w:bottom w:w="0" w:type="dxa"/>
              <w:right w:w="108" w:type="dxa"/>
            </w:tcMar>
            <w:vAlign w:val="center"/>
            <w:hideMark/>
          </w:tcPr>
          <w:p w14:paraId="44DEBE02"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eastAsia="Calibri" w:hAnsiTheme="minorHAnsi" w:cstheme="minorHAnsi"/>
                <w:color w:val="000000"/>
                <w:kern w:val="24"/>
              </w:rPr>
              <w:t>Other than 1 private room all rooms are double occupancy with 2 rooms sharing 1 bathroom</w:t>
            </w:r>
          </w:p>
        </w:tc>
        <w:tc>
          <w:tcPr>
            <w:tcW w:w="795" w:type="pct"/>
            <w:tcBorders>
              <w:top w:val="single" w:sz="8" w:space="0" w:color="646464"/>
              <w:left w:val="single" w:sz="8" w:space="0" w:color="646464"/>
              <w:bottom w:val="single" w:sz="8" w:space="0" w:color="646464"/>
              <w:right w:val="single" w:sz="8" w:space="0" w:color="646464"/>
            </w:tcBorders>
            <w:shd w:val="clear" w:color="auto" w:fill="FFFFFF"/>
            <w:tcMar>
              <w:top w:w="15" w:type="dxa"/>
              <w:left w:w="108" w:type="dxa"/>
              <w:bottom w:w="0" w:type="dxa"/>
              <w:right w:w="108" w:type="dxa"/>
            </w:tcMar>
            <w:vAlign w:val="center"/>
            <w:hideMark/>
          </w:tcPr>
          <w:p w14:paraId="302C2260"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eastAsia="Calibri" w:hAnsiTheme="minorHAnsi" w:cstheme="minorHAnsi"/>
                <w:color w:val="000000"/>
                <w:kern w:val="24"/>
              </w:rPr>
              <w:t>Male and female veterans and several female spouses of veterans with varied physical needs</w:t>
            </w:r>
          </w:p>
        </w:tc>
        <w:tc>
          <w:tcPr>
            <w:tcW w:w="385" w:type="pct"/>
            <w:tcBorders>
              <w:top w:val="single" w:sz="8" w:space="0" w:color="646464"/>
              <w:left w:val="single" w:sz="8" w:space="0" w:color="646464"/>
              <w:bottom w:val="single" w:sz="8" w:space="0" w:color="646464"/>
              <w:right w:val="single" w:sz="8" w:space="0" w:color="646464"/>
            </w:tcBorders>
            <w:shd w:val="clear" w:color="auto" w:fill="FFFFFF"/>
            <w:tcMar>
              <w:top w:w="15" w:type="dxa"/>
              <w:left w:w="108" w:type="dxa"/>
              <w:bottom w:w="0" w:type="dxa"/>
              <w:right w:w="108" w:type="dxa"/>
            </w:tcMar>
            <w:vAlign w:val="center"/>
            <w:hideMark/>
          </w:tcPr>
          <w:p w14:paraId="282F99F0"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eastAsia="Calibri" w:hAnsiTheme="minorHAnsi" w:cstheme="minorHAnsi"/>
                <w:color w:val="000000"/>
                <w:kern w:val="24"/>
              </w:rPr>
              <w:t>1-5 years</w:t>
            </w:r>
          </w:p>
        </w:tc>
        <w:tc>
          <w:tcPr>
            <w:tcW w:w="350" w:type="pct"/>
            <w:tcBorders>
              <w:top w:val="single" w:sz="8" w:space="0" w:color="646464"/>
              <w:left w:val="single" w:sz="8" w:space="0" w:color="646464"/>
              <w:bottom w:val="single" w:sz="8" w:space="0" w:color="646464"/>
              <w:right w:val="single" w:sz="8" w:space="0" w:color="646464"/>
            </w:tcBorders>
            <w:shd w:val="clear" w:color="auto" w:fill="FFFFFF"/>
            <w:tcMar>
              <w:top w:w="15" w:type="dxa"/>
              <w:left w:w="108" w:type="dxa"/>
              <w:bottom w:w="0" w:type="dxa"/>
              <w:right w:w="108" w:type="dxa"/>
            </w:tcMar>
            <w:vAlign w:val="center"/>
            <w:hideMark/>
          </w:tcPr>
          <w:p w14:paraId="45315697"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eastAsia="Calibri" w:hAnsiTheme="minorHAnsi" w:cstheme="minorHAnsi"/>
                <w:color w:val="000000"/>
                <w:kern w:val="24"/>
              </w:rPr>
              <w:t>70-80</w:t>
            </w:r>
          </w:p>
        </w:tc>
        <w:tc>
          <w:tcPr>
            <w:tcW w:w="350" w:type="pct"/>
            <w:vMerge w:val="restar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10D3C6DC" w14:textId="77777777" w:rsidR="00033A26" w:rsidRPr="00C86423" w:rsidRDefault="00033A26" w:rsidP="006729A8">
            <w:pPr>
              <w:pStyle w:val="NormalWeb"/>
              <w:spacing w:before="0" w:beforeAutospacing="0" w:after="0" w:afterAutospacing="0" w:line="256" w:lineRule="auto"/>
              <w:jc w:val="center"/>
              <w:rPr>
                <w:rFonts w:asciiTheme="minorHAnsi" w:hAnsiTheme="minorHAnsi" w:cstheme="minorHAnsi"/>
              </w:rPr>
            </w:pPr>
            <w:r w:rsidRPr="00C86423">
              <w:rPr>
                <w:rFonts w:asciiTheme="minorHAnsi" w:hAnsiTheme="minorHAnsi" w:cstheme="minorHAnsi"/>
                <w:color w:val="000000"/>
                <w:kern w:val="24"/>
              </w:rPr>
              <w:t>0</w:t>
            </w:r>
          </w:p>
        </w:tc>
      </w:tr>
      <w:tr w:rsidR="00033A26" w:rsidRPr="00C86423" w14:paraId="40532F27" w14:textId="77777777" w:rsidTr="006729A8">
        <w:trPr>
          <w:trHeight w:val="505"/>
        </w:trPr>
        <w:tc>
          <w:tcPr>
            <w:tcW w:w="172"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0C3627F8"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hAnsiTheme="minorHAnsi" w:cstheme="minorHAnsi"/>
                <w:b/>
                <w:bCs/>
                <w:color w:val="000000"/>
                <w:kern w:val="24"/>
              </w:rPr>
              <w:t>C/D</w:t>
            </w:r>
          </w:p>
        </w:tc>
        <w:tc>
          <w:tcPr>
            <w:tcW w:w="861" w:type="pct"/>
            <w:tcBorders>
              <w:top w:val="single" w:sz="8" w:space="0" w:color="646464"/>
              <w:left w:val="single" w:sz="8" w:space="0" w:color="646464"/>
              <w:bottom w:val="single" w:sz="8" w:space="0" w:color="646464"/>
              <w:right w:val="single" w:sz="8" w:space="0" w:color="646464"/>
            </w:tcBorders>
            <w:shd w:val="clear" w:color="auto" w:fill="FFFFFF"/>
            <w:tcMar>
              <w:top w:w="15" w:type="dxa"/>
              <w:left w:w="108" w:type="dxa"/>
              <w:bottom w:w="0" w:type="dxa"/>
              <w:right w:w="108" w:type="dxa"/>
            </w:tcMar>
            <w:vAlign w:val="center"/>
            <w:hideMark/>
          </w:tcPr>
          <w:p w14:paraId="14A81D67" w14:textId="77777777" w:rsidR="00033A26" w:rsidRPr="00C86423" w:rsidRDefault="00033A26" w:rsidP="006729A8">
            <w:pPr>
              <w:pStyle w:val="NormalWeb"/>
              <w:spacing w:before="0" w:beforeAutospacing="0" w:after="0" w:afterAutospacing="0" w:line="256" w:lineRule="auto"/>
              <w:rPr>
                <w:rFonts w:asciiTheme="minorHAnsi" w:hAnsiTheme="minorHAnsi" w:cstheme="minorHAnsi"/>
              </w:rPr>
            </w:pPr>
            <w:r w:rsidRPr="00C86423">
              <w:rPr>
                <w:rFonts w:asciiTheme="minorHAnsi" w:eastAsia="Calibri" w:hAnsiTheme="minorHAnsi" w:cstheme="minorHAnsi"/>
                <w:color w:val="000000"/>
                <w:kern w:val="24"/>
              </w:rPr>
              <w:t>Intermediate &amp; Skilled nursing home care; 1 isolation room</w:t>
            </w:r>
          </w:p>
        </w:tc>
        <w:tc>
          <w:tcPr>
            <w:tcW w:w="436"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107CB6C3"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Long Term Care</w:t>
            </w:r>
          </w:p>
        </w:tc>
        <w:tc>
          <w:tcPr>
            <w:tcW w:w="238" w:type="pct"/>
            <w:tcBorders>
              <w:top w:val="single" w:sz="8" w:space="0" w:color="646464"/>
              <w:left w:val="single" w:sz="8" w:space="0" w:color="646464"/>
              <w:bottom w:val="single" w:sz="8" w:space="0" w:color="646464"/>
              <w:right w:val="single" w:sz="8" w:space="0" w:color="646464"/>
            </w:tcBorders>
            <w:shd w:val="clear" w:color="auto" w:fill="FFFFFF"/>
            <w:tcMar>
              <w:top w:w="15" w:type="dxa"/>
              <w:left w:w="108" w:type="dxa"/>
              <w:bottom w:w="0" w:type="dxa"/>
              <w:right w:w="108" w:type="dxa"/>
            </w:tcMar>
            <w:vAlign w:val="center"/>
            <w:hideMark/>
          </w:tcPr>
          <w:p w14:paraId="1B7C0F1D" w14:textId="77777777" w:rsidR="00033A26" w:rsidRPr="00C86423" w:rsidRDefault="00033A26" w:rsidP="006729A8">
            <w:pPr>
              <w:pStyle w:val="NormalWeb"/>
              <w:spacing w:before="0" w:beforeAutospacing="0" w:after="0" w:afterAutospacing="0" w:line="256" w:lineRule="auto"/>
              <w:jc w:val="center"/>
              <w:rPr>
                <w:rFonts w:asciiTheme="minorHAnsi" w:hAnsiTheme="minorHAnsi" w:cstheme="minorHAnsi"/>
              </w:rPr>
            </w:pPr>
            <w:r w:rsidRPr="00C86423">
              <w:rPr>
                <w:rFonts w:asciiTheme="minorHAnsi" w:eastAsia="Calibri" w:hAnsiTheme="minorHAnsi" w:cstheme="minorHAnsi"/>
                <w:color w:val="000000"/>
                <w:kern w:val="24"/>
              </w:rPr>
              <w:t>29</w:t>
            </w:r>
          </w:p>
        </w:tc>
        <w:tc>
          <w:tcPr>
            <w:tcW w:w="243" w:type="pct"/>
            <w:tcBorders>
              <w:top w:val="single" w:sz="8" w:space="0" w:color="646464"/>
              <w:left w:val="single" w:sz="8" w:space="0" w:color="646464"/>
              <w:bottom w:val="single" w:sz="8" w:space="0" w:color="646464"/>
              <w:right w:val="single" w:sz="8" w:space="0" w:color="646464"/>
            </w:tcBorders>
            <w:shd w:val="clear" w:color="auto" w:fill="FFFFFF"/>
            <w:tcMar>
              <w:top w:w="15" w:type="dxa"/>
              <w:left w:w="108" w:type="dxa"/>
              <w:bottom w:w="0" w:type="dxa"/>
              <w:right w:w="108" w:type="dxa"/>
            </w:tcMar>
            <w:vAlign w:val="center"/>
            <w:hideMark/>
          </w:tcPr>
          <w:p w14:paraId="015C8ED3" w14:textId="77777777" w:rsidR="00033A26" w:rsidRPr="00C86423" w:rsidRDefault="00033A26" w:rsidP="006729A8">
            <w:pPr>
              <w:pStyle w:val="NormalWeb"/>
              <w:spacing w:before="0" w:beforeAutospacing="0" w:after="0" w:afterAutospacing="0" w:line="256" w:lineRule="auto"/>
              <w:jc w:val="center"/>
              <w:rPr>
                <w:rFonts w:asciiTheme="minorHAnsi" w:hAnsiTheme="minorHAnsi" w:cstheme="minorHAnsi"/>
              </w:rPr>
            </w:pPr>
            <w:r w:rsidRPr="00C86423">
              <w:rPr>
                <w:rFonts w:asciiTheme="minorHAnsi" w:eastAsia="Calibri" w:hAnsiTheme="minorHAnsi" w:cstheme="minorHAnsi"/>
                <w:color w:val="000000"/>
                <w:kern w:val="24"/>
              </w:rPr>
              <w:t>14</w:t>
            </w:r>
          </w:p>
        </w:tc>
        <w:tc>
          <w:tcPr>
            <w:tcW w:w="1170" w:type="pct"/>
            <w:tcBorders>
              <w:top w:val="single" w:sz="8" w:space="0" w:color="646464"/>
              <w:left w:val="single" w:sz="8" w:space="0" w:color="646464"/>
              <w:bottom w:val="single" w:sz="8" w:space="0" w:color="646464"/>
              <w:right w:val="single" w:sz="8" w:space="0" w:color="646464"/>
            </w:tcBorders>
            <w:shd w:val="clear" w:color="auto" w:fill="FFFFFF"/>
            <w:tcMar>
              <w:top w:w="15" w:type="dxa"/>
              <w:left w:w="108" w:type="dxa"/>
              <w:bottom w:w="0" w:type="dxa"/>
              <w:right w:w="108" w:type="dxa"/>
            </w:tcMar>
            <w:vAlign w:val="center"/>
            <w:hideMark/>
          </w:tcPr>
          <w:p w14:paraId="56DFEC79" w14:textId="77777777" w:rsidR="00033A26" w:rsidRPr="00C86423" w:rsidRDefault="00033A26" w:rsidP="006729A8">
            <w:pPr>
              <w:pStyle w:val="NormalWeb"/>
              <w:spacing w:before="0" w:beforeAutospacing="0" w:after="0" w:afterAutospacing="0" w:line="256" w:lineRule="auto"/>
              <w:rPr>
                <w:rFonts w:asciiTheme="minorHAnsi" w:hAnsiTheme="minorHAnsi" w:cstheme="minorHAnsi"/>
              </w:rPr>
            </w:pPr>
            <w:r w:rsidRPr="00C86423">
              <w:rPr>
                <w:rFonts w:asciiTheme="minorHAnsi" w:eastAsia="Calibri" w:hAnsiTheme="minorHAnsi" w:cstheme="minorHAnsi"/>
                <w:color w:val="000000"/>
                <w:kern w:val="24"/>
              </w:rPr>
              <w:t>Other than 1 private room all rooms are double occupancy with 2 rooms sharing 1 bathroom</w:t>
            </w:r>
          </w:p>
        </w:tc>
        <w:tc>
          <w:tcPr>
            <w:tcW w:w="795" w:type="pct"/>
            <w:tcBorders>
              <w:top w:val="single" w:sz="8" w:space="0" w:color="646464"/>
              <w:left w:val="single" w:sz="8" w:space="0" w:color="646464"/>
              <w:bottom w:val="single" w:sz="8" w:space="0" w:color="646464"/>
              <w:right w:val="single" w:sz="8" w:space="0" w:color="646464"/>
            </w:tcBorders>
            <w:shd w:val="clear" w:color="auto" w:fill="FFFFFF"/>
            <w:tcMar>
              <w:top w:w="15" w:type="dxa"/>
              <w:left w:w="108" w:type="dxa"/>
              <w:bottom w:w="0" w:type="dxa"/>
              <w:right w:w="108" w:type="dxa"/>
            </w:tcMar>
            <w:vAlign w:val="center"/>
            <w:hideMark/>
          </w:tcPr>
          <w:p w14:paraId="677FC429" w14:textId="77777777" w:rsidR="00033A26" w:rsidRPr="00C86423" w:rsidRDefault="00033A26" w:rsidP="006729A8">
            <w:pPr>
              <w:pStyle w:val="NormalWeb"/>
              <w:spacing w:before="0" w:beforeAutospacing="0" w:after="0" w:afterAutospacing="0" w:line="256" w:lineRule="auto"/>
              <w:rPr>
                <w:rFonts w:asciiTheme="minorHAnsi" w:hAnsiTheme="minorHAnsi" w:cstheme="minorHAnsi"/>
              </w:rPr>
            </w:pPr>
            <w:r w:rsidRPr="00C86423">
              <w:rPr>
                <w:rFonts w:asciiTheme="minorHAnsi" w:eastAsia="Calibri" w:hAnsiTheme="minorHAnsi" w:cstheme="minorHAnsi"/>
                <w:color w:val="000000"/>
                <w:kern w:val="24"/>
              </w:rPr>
              <w:t>All male veterans of varied physical needs</w:t>
            </w:r>
          </w:p>
        </w:tc>
        <w:tc>
          <w:tcPr>
            <w:tcW w:w="385" w:type="pct"/>
            <w:tcBorders>
              <w:top w:val="single" w:sz="8" w:space="0" w:color="646464"/>
              <w:left w:val="single" w:sz="8" w:space="0" w:color="646464"/>
              <w:bottom w:val="single" w:sz="8" w:space="0" w:color="646464"/>
              <w:right w:val="single" w:sz="8" w:space="0" w:color="646464"/>
            </w:tcBorders>
            <w:shd w:val="clear" w:color="auto" w:fill="FFFFFF"/>
            <w:tcMar>
              <w:top w:w="15" w:type="dxa"/>
              <w:left w:w="108" w:type="dxa"/>
              <w:bottom w:w="0" w:type="dxa"/>
              <w:right w:w="108" w:type="dxa"/>
            </w:tcMar>
            <w:vAlign w:val="center"/>
            <w:hideMark/>
          </w:tcPr>
          <w:p w14:paraId="2B9534E8" w14:textId="77777777" w:rsidR="00033A26" w:rsidRPr="00C86423" w:rsidRDefault="00033A26" w:rsidP="006729A8">
            <w:pPr>
              <w:pStyle w:val="NormalWeb"/>
              <w:spacing w:before="0" w:beforeAutospacing="0" w:after="0" w:afterAutospacing="0" w:line="256" w:lineRule="auto"/>
              <w:jc w:val="center"/>
              <w:rPr>
                <w:rFonts w:asciiTheme="minorHAnsi" w:hAnsiTheme="minorHAnsi" w:cstheme="minorHAnsi"/>
              </w:rPr>
            </w:pPr>
            <w:r w:rsidRPr="00C86423">
              <w:rPr>
                <w:rFonts w:asciiTheme="minorHAnsi" w:eastAsia="Calibri" w:hAnsiTheme="minorHAnsi" w:cstheme="minorHAnsi"/>
                <w:color w:val="000000"/>
                <w:kern w:val="24"/>
              </w:rPr>
              <w:t>1-5 years</w:t>
            </w:r>
          </w:p>
        </w:tc>
        <w:tc>
          <w:tcPr>
            <w:tcW w:w="350" w:type="pct"/>
            <w:tcBorders>
              <w:top w:val="single" w:sz="8" w:space="0" w:color="646464"/>
              <w:left w:val="single" w:sz="8" w:space="0" w:color="646464"/>
              <w:bottom w:val="single" w:sz="8" w:space="0" w:color="646464"/>
              <w:right w:val="single" w:sz="8" w:space="0" w:color="646464"/>
            </w:tcBorders>
            <w:shd w:val="clear" w:color="auto" w:fill="FFFFFF"/>
            <w:tcMar>
              <w:top w:w="15" w:type="dxa"/>
              <w:left w:w="108" w:type="dxa"/>
              <w:bottom w:w="0" w:type="dxa"/>
              <w:right w:w="108" w:type="dxa"/>
            </w:tcMar>
            <w:vAlign w:val="center"/>
            <w:hideMark/>
          </w:tcPr>
          <w:p w14:paraId="161B8439" w14:textId="77777777" w:rsidR="00033A26" w:rsidRPr="00C86423" w:rsidRDefault="00033A26" w:rsidP="006729A8">
            <w:pPr>
              <w:pStyle w:val="NormalWeb"/>
              <w:spacing w:before="0" w:beforeAutospacing="0" w:after="0" w:afterAutospacing="0" w:line="256" w:lineRule="auto"/>
              <w:jc w:val="center"/>
              <w:rPr>
                <w:rFonts w:asciiTheme="minorHAnsi" w:hAnsiTheme="minorHAnsi" w:cstheme="minorHAnsi"/>
              </w:rPr>
            </w:pPr>
            <w:r w:rsidRPr="00C86423">
              <w:rPr>
                <w:rFonts w:asciiTheme="minorHAnsi" w:eastAsia="Calibri" w:hAnsiTheme="minorHAnsi" w:cstheme="minorHAnsi"/>
                <w:color w:val="000000"/>
                <w:kern w:val="24"/>
              </w:rPr>
              <w:t>70-80</w:t>
            </w:r>
          </w:p>
        </w:tc>
        <w:tc>
          <w:tcPr>
            <w:tcW w:w="350" w:type="pct"/>
            <w:vMerge/>
            <w:tcBorders>
              <w:top w:val="single" w:sz="8" w:space="0" w:color="646464"/>
              <w:left w:val="single" w:sz="8" w:space="0" w:color="646464"/>
              <w:bottom w:val="single" w:sz="8" w:space="0" w:color="646464"/>
              <w:right w:val="single" w:sz="8" w:space="0" w:color="646464"/>
            </w:tcBorders>
            <w:vAlign w:val="center"/>
            <w:hideMark/>
          </w:tcPr>
          <w:p w14:paraId="38AC2D50" w14:textId="77777777" w:rsidR="00033A26" w:rsidRPr="00C86423" w:rsidRDefault="00033A26" w:rsidP="006729A8">
            <w:pPr>
              <w:jc w:val="center"/>
              <w:rPr>
                <w:rFonts w:asciiTheme="minorHAnsi" w:hAnsiTheme="minorHAnsi" w:cstheme="minorHAnsi"/>
              </w:rPr>
            </w:pPr>
          </w:p>
        </w:tc>
      </w:tr>
      <w:tr w:rsidR="00033A26" w:rsidRPr="00C86423" w14:paraId="7D06C7A3" w14:textId="77777777" w:rsidTr="006729A8">
        <w:trPr>
          <w:trHeight w:val="265"/>
        </w:trPr>
        <w:tc>
          <w:tcPr>
            <w:tcW w:w="172"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5244C3E2"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hAnsiTheme="minorHAnsi" w:cstheme="minorHAnsi"/>
                <w:b/>
                <w:bCs/>
                <w:color w:val="000000"/>
                <w:kern w:val="24"/>
              </w:rPr>
              <w:t>SCU</w:t>
            </w:r>
          </w:p>
        </w:tc>
        <w:tc>
          <w:tcPr>
            <w:tcW w:w="861" w:type="pct"/>
            <w:tcBorders>
              <w:top w:val="single" w:sz="8" w:space="0" w:color="646464"/>
              <w:left w:val="single" w:sz="8" w:space="0" w:color="646464"/>
              <w:bottom w:val="single" w:sz="8" w:space="0" w:color="646464"/>
              <w:right w:val="single" w:sz="8" w:space="0" w:color="646464"/>
            </w:tcBorders>
            <w:shd w:val="clear" w:color="auto" w:fill="FFFFFF"/>
            <w:tcMar>
              <w:top w:w="15" w:type="dxa"/>
              <w:left w:w="108" w:type="dxa"/>
              <w:bottom w:w="0" w:type="dxa"/>
              <w:right w:w="108" w:type="dxa"/>
            </w:tcMar>
            <w:vAlign w:val="center"/>
            <w:hideMark/>
          </w:tcPr>
          <w:p w14:paraId="331B9157" w14:textId="77777777" w:rsidR="00033A26" w:rsidRPr="00C86423" w:rsidRDefault="00033A26" w:rsidP="006729A8">
            <w:pPr>
              <w:pStyle w:val="NormalWeb"/>
              <w:spacing w:before="0" w:beforeAutospacing="0" w:after="0" w:afterAutospacing="0" w:line="256" w:lineRule="auto"/>
              <w:rPr>
                <w:rFonts w:asciiTheme="minorHAnsi" w:hAnsiTheme="minorHAnsi" w:cstheme="minorHAnsi"/>
              </w:rPr>
            </w:pPr>
            <w:r w:rsidRPr="00C86423">
              <w:rPr>
                <w:rFonts w:asciiTheme="minorHAnsi" w:eastAsia="Calibri" w:hAnsiTheme="minorHAnsi" w:cstheme="minorHAnsi"/>
                <w:color w:val="000000"/>
                <w:kern w:val="24"/>
              </w:rPr>
              <w:t xml:space="preserve">Memory Care </w:t>
            </w:r>
          </w:p>
        </w:tc>
        <w:tc>
          <w:tcPr>
            <w:tcW w:w="436"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43A38116"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Long Term Care</w:t>
            </w:r>
          </w:p>
        </w:tc>
        <w:tc>
          <w:tcPr>
            <w:tcW w:w="238" w:type="pct"/>
            <w:tcBorders>
              <w:top w:val="single" w:sz="8" w:space="0" w:color="646464"/>
              <w:left w:val="single" w:sz="8" w:space="0" w:color="646464"/>
              <w:bottom w:val="single" w:sz="8" w:space="0" w:color="646464"/>
              <w:right w:val="single" w:sz="8" w:space="0" w:color="646464"/>
            </w:tcBorders>
            <w:shd w:val="clear" w:color="auto" w:fill="FFFFFF"/>
            <w:tcMar>
              <w:top w:w="15" w:type="dxa"/>
              <w:left w:w="108" w:type="dxa"/>
              <w:bottom w:w="0" w:type="dxa"/>
              <w:right w:w="108" w:type="dxa"/>
            </w:tcMar>
            <w:vAlign w:val="center"/>
            <w:hideMark/>
          </w:tcPr>
          <w:p w14:paraId="729BF198" w14:textId="77777777" w:rsidR="00033A26" w:rsidRPr="00C86423" w:rsidRDefault="00033A26" w:rsidP="006729A8">
            <w:pPr>
              <w:pStyle w:val="NormalWeb"/>
              <w:spacing w:before="0" w:beforeAutospacing="0" w:after="0" w:afterAutospacing="0" w:line="256" w:lineRule="auto"/>
              <w:jc w:val="center"/>
              <w:rPr>
                <w:rFonts w:asciiTheme="minorHAnsi" w:hAnsiTheme="minorHAnsi" w:cstheme="minorHAnsi"/>
              </w:rPr>
            </w:pPr>
            <w:r w:rsidRPr="00C86423">
              <w:rPr>
                <w:rFonts w:asciiTheme="minorHAnsi" w:eastAsia="Calibri" w:hAnsiTheme="minorHAnsi" w:cstheme="minorHAnsi"/>
                <w:color w:val="000000"/>
                <w:kern w:val="24"/>
              </w:rPr>
              <w:t>16</w:t>
            </w:r>
          </w:p>
        </w:tc>
        <w:tc>
          <w:tcPr>
            <w:tcW w:w="243" w:type="pct"/>
            <w:tcBorders>
              <w:top w:val="single" w:sz="8" w:space="0" w:color="646464"/>
              <w:left w:val="single" w:sz="8" w:space="0" w:color="646464"/>
              <w:bottom w:val="single" w:sz="8" w:space="0" w:color="646464"/>
              <w:right w:val="single" w:sz="8" w:space="0" w:color="646464"/>
            </w:tcBorders>
            <w:shd w:val="clear" w:color="auto" w:fill="FFFFFF"/>
            <w:tcMar>
              <w:top w:w="15" w:type="dxa"/>
              <w:left w:w="108" w:type="dxa"/>
              <w:bottom w:w="0" w:type="dxa"/>
              <w:right w:w="108" w:type="dxa"/>
            </w:tcMar>
            <w:vAlign w:val="center"/>
            <w:hideMark/>
          </w:tcPr>
          <w:p w14:paraId="639054CB" w14:textId="77777777" w:rsidR="00033A26" w:rsidRPr="00C86423" w:rsidRDefault="00033A26" w:rsidP="006729A8">
            <w:pPr>
              <w:pStyle w:val="NormalWeb"/>
              <w:spacing w:before="0" w:beforeAutospacing="0" w:after="0" w:afterAutospacing="0" w:line="256" w:lineRule="auto"/>
              <w:jc w:val="center"/>
              <w:rPr>
                <w:rFonts w:asciiTheme="minorHAnsi" w:hAnsiTheme="minorHAnsi" w:cstheme="minorHAnsi"/>
              </w:rPr>
            </w:pPr>
            <w:r w:rsidRPr="00C86423">
              <w:rPr>
                <w:rFonts w:asciiTheme="minorHAnsi" w:eastAsia="Calibri" w:hAnsiTheme="minorHAnsi" w:cstheme="minorHAnsi"/>
                <w:color w:val="000000"/>
                <w:kern w:val="24"/>
              </w:rPr>
              <w:t>14</w:t>
            </w:r>
          </w:p>
        </w:tc>
        <w:tc>
          <w:tcPr>
            <w:tcW w:w="1170" w:type="pct"/>
            <w:tcBorders>
              <w:top w:val="single" w:sz="8" w:space="0" w:color="646464"/>
              <w:left w:val="single" w:sz="8" w:space="0" w:color="646464"/>
              <w:bottom w:val="single" w:sz="8" w:space="0" w:color="646464"/>
              <w:right w:val="single" w:sz="8" w:space="0" w:color="646464"/>
            </w:tcBorders>
            <w:shd w:val="clear" w:color="auto" w:fill="FFFFFF"/>
            <w:tcMar>
              <w:top w:w="15" w:type="dxa"/>
              <w:left w:w="108" w:type="dxa"/>
              <w:bottom w:w="0" w:type="dxa"/>
              <w:right w:w="108" w:type="dxa"/>
            </w:tcMar>
            <w:vAlign w:val="center"/>
            <w:hideMark/>
          </w:tcPr>
          <w:p w14:paraId="3311E443" w14:textId="37B6FBE4" w:rsidR="00033A26" w:rsidRPr="00C86423" w:rsidRDefault="00033A26" w:rsidP="006729A8">
            <w:pPr>
              <w:pStyle w:val="NormalWeb"/>
              <w:spacing w:before="0" w:beforeAutospacing="0" w:after="0" w:afterAutospacing="0" w:line="256" w:lineRule="auto"/>
              <w:rPr>
                <w:rFonts w:asciiTheme="minorHAnsi" w:hAnsiTheme="minorHAnsi" w:cstheme="minorHAnsi"/>
              </w:rPr>
            </w:pPr>
            <w:r w:rsidRPr="00C86423">
              <w:rPr>
                <w:rFonts w:asciiTheme="minorHAnsi" w:eastAsia="Calibri" w:hAnsiTheme="minorHAnsi" w:cstheme="minorHAnsi"/>
                <w:color w:val="000000"/>
                <w:kern w:val="24"/>
              </w:rPr>
              <w:t>Secured unit all double occupancy rooms with 2 rooms sharing a bathroo</w:t>
            </w:r>
            <w:r w:rsidR="00DE78C7">
              <w:rPr>
                <w:rFonts w:asciiTheme="minorHAnsi" w:eastAsia="Calibri" w:hAnsiTheme="minorHAnsi" w:cstheme="minorHAnsi"/>
                <w:color w:val="000000"/>
                <w:kern w:val="24"/>
              </w:rPr>
              <w:t>m</w:t>
            </w:r>
            <w:r w:rsidRPr="00C86423">
              <w:rPr>
                <w:rFonts w:asciiTheme="minorHAnsi" w:eastAsia="Calibri" w:hAnsiTheme="minorHAnsi" w:cstheme="minorHAnsi"/>
                <w:color w:val="000000"/>
                <w:kern w:val="24"/>
              </w:rPr>
              <w:t>; day room and enclosed courtyard available</w:t>
            </w:r>
          </w:p>
        </w:tc>
        <w:tc>
          <w:tcPr>
            <w:tcW w:w="795" w:type="pct"/>
            <w:tcBorders>
              <w:top w:val="single" w:sz="8" w:space="0" w:color="646464"/>
              <w:left w:val="single" w:sz="8" w:space="0" w:color="646464"/>
              <w:bottom w:val="single" w:sz="8" w:space="0" w:color="646464"/>
              <w:right w:val="single" w:sz="8" w:space="0" w:color="646464"/>
            </w:tcBorders>
            <w:shd w:val="clear" w:color="auto" w:fill="FFFFFF"/>
            <w:tcMar>
              <w:top w:w="15" w:type="dxa"/>
              <w:left w:w="108" w:type="dxa"/>
              <w:bottom w:w="0" w:type="dxa"/>
              <w:right w:w="108" w:type="dxa"/>
            </w:tcMar>
            <w:vAlign w:val="center"/>
            <w:hideMark/>
          </w:tcPr>
          <w:p w14:paraId="506EA320" w14:textId="77777777" w:rsidR="00033A26" w:rsidRPr="00C86423" w:rsidRDefault="00033A26" w:rsidP="006729A8">
            <w:pPr>
              <w:pStyle w:val="NormalWeb"/>
              <w:spacing w:before="0" w:beforeAutospacing="0" w:after="0" w:afterAutospacing="0" w:line="256" w:lineRule="auto"/>
              <w:rPr>
                <w:rFonts w:asciiTheme="minorHAnsi" w:hAnsiTheme="minorHAnsi" w:cstheme="minorHAnsi"/>
              </w:rPr>
            </w:pPr>
            <w:r w:rsidRPr="00C86423">
              <w:rPr>
                <w:rFonts w:asciiTheme="minorHAnsi" w:eastAsia="Calibri" w:hAnsiTheme="minorHAnsi" w:cstheme="minorHAnsi"/>
                <w:color w:val="000000"/>
                <w:kern w:val="24"/>
              </w:rPr>
              <w:t>Male and female residents living with advanced dementia and multiple with behaviors</w:t>
            </w:r>
          </w:p>
        </w:tc>
        <w:tc>
          <w:tcPr>
            <w:tcW w:w="385" w:type="pct"/>
            <w:tcBorders>
              <w:top w:val="single" w:sz="8" w:space="0" w:color="646464"/>
              <w:left w:val="single" w:sz="8" w:space="0" w:color="646464"/>
              <w:bottom w:val="single" w:sz="8" w:space="0" w:color="646464"/>
              <w:right w:val="single" w:sz="8" w:space="0" w:color="646464"/>
            </w:tcBorders>
            <w:shd w:val="clear" w:color="auto" w:fill="FFFFFF"/>
            <w:tcMar>
              <w:top w:w="15" w:type="dxa"/>
              <w:left w:w="108" w:type="dxa"/>
              <w:bottom w:w="0" w:type="dxa"/>
              <w:right w:w="108" w:type="dxa"/>
            </w:tcMar>
            <w:vAlign w:val="center"/>
            <w:hideMark/>
          </w:tcPr>
          <w:p w14:paraId="3F74D2B9" w14:textId="77777777" w:rsidR="00033A26" w:rsidRPr="00C86423" w:rsidRDefault="00033A26" w:rsidP="006729A8">
            <w:pPr>
              <w:pStyle w:val="NormalWeb"/>
              <w:spacing w:before="0" w:beforeAutospacing="0" w:after="0" w:afterAutospacing="0" w:line="256" w:lineRule="auto"/>
              <w:jc w:val="center"/>
              <w:rPr>
                <w:rFonts w:asciiTheme="minorHAnsi" w:hAnsiTheme="minorHAnsi" w:cstheme="minorHAnsi"/>
              </w:rPr>
            </w:pPr>
            <w:r w:rsidRPr="00C86423">
              <w:rPr>
                <w:rFonts w:asciiTheme="minorHAnsi" w:eastAsia="Calibri" w:hAnsiTheme="minorHAnsi" w:cstheme="minorHAnsi"/>
                <w:color w:val="000000"/>
                <w:kern w:val="24"/>
              </w:rPr>
              <w:t>1-5 years</w:t>
            </w:r>
          </w:p>
        </w:tc>
        <w:tc>
          <w:tcPr>
            <w:tcW w:w="350" w:type="pct"/>
            <w:tcBorders>
              <w:top w:val="single" w:sz="8" w:space="0" w:color="646464"/>
              <w:left w:val="single" w:sz="8" w:space="0" w:color="646464"/>
              <w:bottom w:val="single" w:sz="8" w:space="0" w:color="646464"/>
              <w:right w:val="single" w:sz="8" w:space="0" w:color="646464"/>
            </w:tcBorders>
            <w:shd w:val="clear" w:color="auto" w:fill="FFFFFF"/>
            <w:tcMar>
              <w:top w:w="15" w:type="dxa"/>
              <w:left w:w="108" w:type="dxa"/>
              <w:bottom w:w="0" w:type="dxa"/>
              <w:right w:w="108" w:type="dxa"/>
            </w:tcMar>
            <w:vAlign w:val="center"/>
            <w:hideMark/>
          </w:tcPr>
          <w:p w14:paraId="7FC4E3B6" w14:textId="77777777" w:rsidR="00033A26" w:rsidRPr="00C86423" w:rsidRDefault="00033A26" w:rsidP="006729A8">
            <w:pPr>
              <w:pStyle w:val="NormalWeb"/>
              <w:spacing w:before="0" w:beforeAutospacing="0" w:after="0" w:afterAutospacing="0" w:line="256" w:lineRule="auto"/>
              <w:jc w:val="center"/>
              <w:rPr>
                <w:rFonts w:asciiTheme="minorHAnsi" w:hAnsiTheme="minorHAnsi" w:cstheme="minorHAnsi"/>
              </w:rPr>
            </w:pPr>
            <w:r w:rsidRPr="00C86423">
              <w:rPr>
                <w:rFonts w:asciiTheme="minorHAnsi" w:eastAsia="Calibri" w:hAnsiTheme="minorHAnsi" w:cstheme="minorHAnsi"/>
                <w:color w:val="000000"/>
                <w:kern w:val="24"/>
              </w:rPr>
              <w:t>70-80</w:t>
            </w:r>
          </w:p>
        </w:tc>
        <w:tc>
          <w:tcPr>
            <w:tcW w:w="350" w:type="pct"/>
            <w:vMerge/>
            <w:tcBorders>
              <w:top w:val="single" w:sz="8" w:space="0" w:color="646464"/>
              <w:left w:val="single" w:sz="8" w:space="0" w:color="646464"/>
              <w:bottom w:val="single" w:sz="8" w:space="0" w:color="646464"/>
              <w:right w:val="single" w:sz="8" w:space="0" w:color="646464"/>
            </w:tcBorders>
            <w:vAlign w:val="center"/>
            <w:hideMark/>
          </w:tcPr>
          <w:p w14:paraId="3F60BB86" w14:textId="77777777" w:rsidR="00033A26" w:rsidRPr="00C86423" w:rsidRDefault="00033A26" w:rsidP="006729A8">
            <w:pPr>
              <w:jc w:val="center"/>
              <w:rPr>
                <w:rFonts w:asciiTheme="minorHAnsi" w:hAnsiTheme="minorHAnsi" w:cstheme="minorHAnsi"/>
              </w:rPr>
            </w:pPr>
          </w:p>
        </w:tc>
      </w:tr>
      <w:tr w:rsidR="00033A26" w:rsidRPr="00C86423" w14:paraId="31F8BBBC" w14:textId="77777777" w:rsidTr="006729A8">
        <w:trPr>
          <w:trHeight w:val="432"/>
        </w:trPr>
        <w:tc>
          <w:tcPr>
            <w:tcW w:w="4650" w:type="pct"/>
            <w:gridSpan w:val="9"/>
            <w:tcBorders>
              <w:top w:val="single" w:sz="8" w:space="0" w:color="646464"/>
              <w:left w:val="single" w:sz="8" w:space="0" w:color="646464"/>
              <w:bottom w:val="single" w:sz="8" w:space="0" w:color="646464"/>
              <w:right w:val="single" w:sz="8" w:space="0" w:color="646464"/>
            </w:tcBorders>
            <w:shd w:val="clear" w:color="auto" w:fill="DFE8F0"/>
            <w:tcMar>
              <w:top w:w="72" w:type="dxa"/>
              <w:left w:w="144" w:type="dxa"/>
              <w:bottom w:w="72" w:type="dxa"/>
              <w:right w:w="144" w:type="dxa"/>
            </w:tcMar>
            <w:vAlign w:val="center"/>
            <w:hideMark/>
          </w:tcPr>
          <w:p w14:paraId="0825AEC1"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b/>
                <w:bCs/>
                <w:color w:val="000000"/>
                <w:kern w:val="24"/>
              </w:rPr>
              <w:t>Southwestern Montana Veterans Home</w:t>
            </w:r>
          </w:p>
        </w:tc>
        <w:tc>
          <w:tcPr>
            <w:tcW w:w="350" w:type="pct"/>
            <w:tcBorders>
              <w:top w:val="single" w:sz="8" w:space="0" w:color="646464"/>
              <w:left w:val="single" w:sz="8" w:space="0" w:color="646464"/>
              <w:bottom w:val="single" w:sz="8" w:space="0" w:color="646464"/>
              <w:right w:val="single" w:sz="8" w:space="0" w:color="646464"/>
            </w:tcBorders>
            <w:shd w:val="clear" w:color="auto" w:fill="DFE8F0"/>
            <w:tcMar>
              <w:top w:w="72" w:type="dxa"/>
              <w:left w:w="144" w:type="dxa"/>
              <w:bottom w:w="72" w:type="dxa"/>
              <w:right w:w="144" w:type="dxa"/>
            </w:tcMar>
            <w:vAlign w:val="center"/>
            <w:hideMark/>
          </w:tcPr>
          <w:p w14:paraId="28ADE361" w14:textId="77777777" w:rsidR="00033A26" w:rsidRPr="00C86423" w:rsidRDefault="00033A26" w:rsidP="006729A8">
            <w:pPr>
              <w:jc w:val="center"/>
              <w:rPr>
                <w:rFonts w:asciiTheme="minorHAnsi" w:hAnsiTheme="minorHAnsi" w:cstheme="minorHAnsi"/>
              </w:rPr>
            </w:pPr>
          </w:p>
        </w:tc>
      </w:tr>
      <w:tr w:rsidR="00033A26" w:rsidRPr="00C86423" w14:paraId="1D715BAC" w14:textId="77777777" w:rsidTr="006729A8">
        <w:trPr>
          <w:trHeight w:val="432"/>
        </w:trPr>
        <w:tc>
          <w:tcPr>
            <w:tcW w:w="172"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2E46D751"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hAnsiTheme="minorHAnsi" w:cstheme="minorHAnsi"/>
                <w:b/>
                <w:bCs/>
                <w:color w:val="000000"/>
                <w:kern w:val="24"/>
              </w:rPr>
              <w:t>1</w:t>
            </w:r>
          </w:p>
        </w:tc>
        <w:tc>
          <w:tcPr>
            <w:tcW w:w="861"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6EBF04DB"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Skilled Nursing</w:t>
            </w:r>
          </w:p>
        </w:tc>
        <w:tc>
          <w:tcPr>
            <w:tcW w:w="436"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312A3BDF"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Long Term Care</w:t>
            </w:r>
          </w:p>
        </w:tc>
        <w:tc>
          <w:tcPr>
            <w:tcW w:w="238"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3C47ACA8"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12</w:t>
            </w:r>
          </w:p>
        </w:tc>
        <w:tc>
          <w:tcPr>
            <w:tcW w:w="243"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24B79049"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12</w:t>
            </w:r>
          </w:p>
        </w:tc>
        <w:tc>
          <w:tcPr>
            <w:tcW w:w="1170" w:type="pct"/>
            <w:vMerge w:val="restar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3126FF89"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Each Cottage is set up with 12 single occupancy bedrooms and 12 attached bathrooms. There is also a Spa Room (Tub Room) and Community bathroom in each Cottage.</w:t>
            </w:r>
          </w:p>
        </w:tc>
        <w:tc>
          <w:tcPr>
            <w:tcW w:w="795"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4025FB65"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Voluntary</w:t>
            </w:r>
          </w:p>
        </w:tc>
        <w:tc>
          <w:tcPr>
            <w:tcW w:w="385"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0C2A1641"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1 year</w:t>
            </w:r>
          </w:p>
        </w:tc>
        <w:tc>
          <w:tcPr>
            <w:tcW w:w="350"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45A476CE"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80</w:t>
            </w:r>
          </w:p>
        </w:tc>
        <w:tc>
          <w:tcPr>
            <w:tcW w:w="350" w:type="pct"/>
            <w:vMerge w:val="restar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516EA9B5"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34</w:t>
            </w:r>
          </w:p>
        </w:tc>
      </w:tr>
      <w:tr w:rsidR="00033A26" w:rsidRPr="00C86423" w14:paraId="44E823F2" w14:textId="77777777" w:rsidTr="006729A8">
        <w:trPr>
          <w:trHeight w:val="432"/>
        </w:trPr>
        <w:tc>
          <w:tcPr>
            <w:tcW w:w="172"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20D6A3F0"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hAnsiTheme="minorHAnsi" w:cstheme="minorHAnsi"/>
                <w:b/>
                <w:bCs/>
                <w:color w:val="000000"/>
                <w:kern w:val="24"/>
              </w:rPr>
              <w:t>2</w:t>
            </w:r>
          </w:p>
        </w:tc>
        <w:tc>
          <w:tcPr>
            <w:tcW w:w="861"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655BE87B"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Skilled Nursing</w:t>
            </w:r>
          </w:p>
        </w:tc>
        <w:tc>
          <w:tcPr>
            <w:tcW w:w="436"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11F29CAA"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Long Term Care</w:t>
            </w:r>
          </w:p>
        </w:tc>
        <w:tc>
          <w:tcPr>
            <w:tcW w:w="238"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2370E167"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12</w:t>
            </w:r>
          </w:p>
        </w:tc>
        <w:tc>
          <w:tcPr>
            <w:tcW w:w="243"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3C83F65F"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11</w:t>
            </w:r>
          </w:p>
        </w:tc>
        <w:tc>
          <w:tcPr>
            <w:tcW w:w="1170" w:type="pct"/>
            <w:vMerge/>
            <w:tcBorders>
              <w:top w:val="single" w:sz="8" w:space="0" w:color="646464"/>
              <w:left w:val="single" w:sz="8" w:space="0" w:color="646464"/>
              <w:bottom w:val="single" w:sz="8" w:space="0" w:color="646464"/>
              <w:right w:val="single" w:sz="8" w:space="0" w:color="646464"/>
            </w:tcBorders>
            <w:vAlign w:val="center"/>
            <w:hideMark/>
          </w:tcPr>
          <w:p w14:paraId="2D8F7F11" w14:textId="77777777" w:rsidR="00033A26" w:rsidRPr="00C86423" w:rsidRDefault="00033A26" w:rsidP="006729A8">
            <w:pPr>
              <w:rPr>
                <w:rFonts w:asciiTheme="minorHAnsi" w:hAnsiTheme="minorHAnsi" w:cstheme="minorHAnsi"/>
              </w:rPr>
            </w:pPr>
          </w:p>
        </w:tc>
        <w:tc>
          <w:tcPr>
            <w:tcW w:w="795"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750A7FDF"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Voluntary</w:t>
            </w:r>
          </w:p>
        </w:tc>
        <w:tc>
          <w:tcPr>
            <w:tcW w:w="385"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2ED87FE7"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1 year</w:t>
            </w:r>
          </w:p>
        </w:tc>
        <w:tc>
          <w:tcPr>
            <w:tcW w:w="350"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42AF9E5B"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84</w:t>
            </w:r>
          </w:p>
        </w:tc>
        <w:tc>
          <w:tcPr>
            <w:tcW w:w="350" w:type="pct"/>
            <w:vMerge/>
            <w:tcBorders>
              <w:top w:val="single" w:sz="8" w:space="0" w:color="646464"/>
              <w:left w:val="single" w:sz="8" w:space="0" w:color="646464"/>
              <w:bottom w:val="single" w:sz="8" w:space="0" w:color="646464"/>
              <w:right w:val="single" w:sz="8" w:space="0" w:color="646464"/>
            </w:tcBorders>
            <w:vAlign w:val="center"/>
            <w:hideMark/>
          </w:tcPr>
          <w:p w14:paraId="665ACFF0" w14:textId="77777777" w:rsidR="00033A26" w:rsidRPr="00C86423" w:rsidRDefault="00033A26" w:rsidP="006729A8">
            <w:pPr>
              <w:jc w:val="center"/>
              <w:rPr>
                <w:rFonts w:asciiTheme="minorHAnsi" w:hAnsiTheme="minorHAnsi" w:cstheme="minorHAnsi"/>
              </w:rPr>
            </w:pPr>
          </w:p>
        </w:tc>
      </w:tr>
      <w:tr w:rsidR="00033A26" w:rsidRPr="00C86423" w14:paraId="4CA14E85" w14:textId="77777777" w:rsidTr="006729A8">
        <w:trPr>
          <w:trHeight w:val="432"/>
        </w:trPr>
        <w:tc>
          <w:tcPr>
            <w:tcW w:w="172"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18B7DB20"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hAnsiTheme="minorHAnsi" w:cstheme="minorHAnsi"/>
                <w:b/>
                <w:bCs/>
                <w:color w:val="000000"/>
                <w:kern w:val="24"/>
              </w:rPr>
              <w:t>3</w:t>
            </w:r>
          </w:p>
        </w:tc>
        <w:tc>
          <w:tcPr>
            <w:tcW w:w="861"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605E16CA"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Skilled Nursing</w:t>
            </w:r>
          </w:p>
        </w:tc>
        <w:tc>
          <w:tcPr>
            <w:tcW w:w="436"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149D3E1E"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Long Term Care</w:t>
            </w:r>
          </w:p>
        </w:tc>
        <w:tc>
          <w:tcPr>
            <w:tcW w:w="238"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6F64CC9A"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12</w:t>
            </w:r>
          </w:p>
        </w:tc>
        <w:tc>
          <w:tcPr>
            <w:tcW w:w="243"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090A29A2"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12</w:t>
            </w:r>
          </w:p>
        </w:tc>
        <w:tc>
          <w:tcPr>
            <w:tcW w:w="1170" w:type="pct"/>
            <w:vMerge/>
            <w:tcBorders>
              <w:top w:val="single" w:sz="8" w:space="0" w:color="646464"/>
              <w:left w:val="single" w:sz="8" w:space="0" w:color="646464"/>
              <w:bottom w:val="single" w:sz="8" w:space="0" w:color="646464"/>
              <w:right w:val="single" w:sz="8" w:space="0" w:color="646464"/>
            </w:tcBorders>
            <w:vAlign w:val="center"/>
            <w:hideMark/>
          </w:tcPr>
          <w:p w14:paraId="65EBDEBA" w14:textId="77777777" w:rsidR="00033A26" w:rsidRPr="00C86423" w:rsidRDefault="00033A26" w:rsidP="006729A8">
            <w:pPr>
              <w:rPr>
                <w:rFonts w:asciiTheme="minorHAnsi" w:hAnsiTheme="minorHAnsi" w:cstheme="minorHAnsi"/>
              </w:rPr>
            </w:pPr>
          </w:p>
        </w:tc>
        <w:tc>
          <w:tcPr>
            <w:tcW w:w="795"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24CC6C39"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Voluntary</w:t>
            </w:r>
          </w:p>
        </w:tc>
        <w:tc>
          <w:tcPr>
            <w:tcW w:w="385"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51609AB3"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1 year</w:t>
            </w:r>
          </w:p>
        </w:tc>
        <w:tc>
          <w:tcPr>
            <w:tcW w:w="350"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021BB69F"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78</w:t>
            </w:r>
          </w:p>
        </w:tc>
        <w:tc>
          <w:tcPr>
            <w:tcW w:w="350" w:type="pct"/>
            <w:vMerge/>
            <w:tcBorders>
              <w:top w:val="single" w:sz="8" w:space="0" w:color="646464"/>
              <w:left w:val="single" w:sz="8" w:space="0" w:color="646464"/>
              <w:bottom w:val="single" w:sz="8" w:space="0" w:color="646464"/>
              <w:right w:val="single" w:sz="8" w:space="0" w:color="646464"/>
            </w:tcBorders>
            <w:vAlign w:val="center"/>
            <w:hideMark/>
          </w:tcPr>
          <w:p w14:paraId="7C39B352" w14:textId="77777777" w:rsidR="00033A26" w:rsidRPr="00C86423" w:rsidRDefault="00033A26" w:rsidP="006729A8">
            <w:pPr>
              <w:jc w:val="center"/>
              <w:rPr>
                <w:rFonts w:asciiTheme="minorHAnsi" w:hAnsiTheme="minorHAnsi" w:cstheme="minorHAnsi"/>
              </w:rPr>
            </w:pPr>
          </w:p>
        </w:tc>
      </w:tr>
      <w:tr w:rsidR="00033A26" w:rsidRPr="00C86423" w14:paraId="320613DB" w14:textId="77777777" w:rsidTr="006729A8">
        <w:trPr>
          <w:trHeight w:val="432"/>
        </w:trPr>
        <w:tc>
          <w:tcPr>
            <w:tcW w:w="172"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634E2D4A"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hAnsiTheme="minorHAnsi" w:cstheme="minorHAnsi"/>
                <w:b/>
                <w:bCs/>
                <w:color w:val="000000"/>
                <w:kern w:val="24"/>
              </w:rPr>
              <w:t>4</w:t>
            </w:r>
          </w:p>
        </w:tc>
        <w:tc>
          <w:tcPr>
            <w:tcW w:w="861"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492C5C14"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Skilled Nursing – Memory Care Unit</w:t>
            </w:r>
          </w:p>
        </w:tc>
        <w:tc>
          <w:tcPr>
            <w:tcW w:w="436"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45D55032"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Long Term Care</w:t>
            </w:r>
          </w:p>
        </w:tc>
        <w:tc>
          <w:tcPr>
            <w:tcW w:w="238"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23725B58"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12</w:t>
            </w:r>
          </w:p>
        </w:tc>
        <w:tc>
          <w:tcPr>
            <w:tcW w:w="243"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7526F5E3"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8</w:t>
            </w:r>
          </w:p>
        </w:tc>
        <w:tc>
          <w:tcPr>
            <w:tcW w:w="1170" w:type="pct"/>
            <w:vMerge/>
            <w:tcBorders>
              <w:top w:val="single" w:sz="8" w:space="0" w:color="646464"/>
              <w:left w:val="single" w:sz="8" w:space="0" w:color="646464"/>
              <w:bottom w:val="single" w:sz="8" w:space="0" w:color="646464"/>
              <w:right w:val="single" w:sz="8" w:space="0" w:color="646464"/>
            </w:tcBorders>
            <w:vAlign w:val="center"/>
            <w:hideMark/>
          </w:tcPr>
          <w:p w14:paraId="72B40B22" w14:textId="77777777" w:rsidR="00033A26" w:rsidRPr="00C86423" w:rsidRDefault="00033A26" w:rsidP="006729A8">
            <w:pPr>
              <w:rPr>
                <w:rFonts w:asciiTheme="minorHAnsi" w:hAnsiTheme="minorHAnsi" w:cstheme="minorHAnsi"/>
              </w:rPr>
            </w:pPr>
          </w:p>
        </w:tc>
        <w:tc>
          <w:tcPr>
            <w:tcW w:w="795"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001C195B"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hAnsiTheme="minorHAnsi" w:cstheme="minorHAnsi"/>
                <w:color w:val="000000"/>
                <w:kern w:val="24"/>
              </w:rPr>
              <w:t>Voluntary</w:t>
            </w:r>
          </w:p>
        </w:tc>
        <w:tc>
          <w:tcPr>
            <w:tcW w:w="385"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5105713A"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1 year</w:t>
            </w:r>
          </w:p>
        </w:tc>
        <w:tc>
          <w:tcPr>
            <w:tcW w:w="350"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58D5AE9D"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79</w:t>
            </w:r>
          </w:p>
        </w:tc>
        <w:tc>
          <w:tcPr>
            <w:tcW w:w="350" w:type="pct"/>
            <w:vMerge/>
            <w:tcBorders>
              <w:top w:val="single" w:sz="8" w:space="0" w:color="646464"/>
              <w:left w:val="single" w:sz="8" w:space="0" w:color="646464"/>
              <w:bottom w:val="single" w:sz="8" w:space="0" w:color="646464"/>
              <w:right w:val="single" w:sz="8" w:space="0" w:color="646464"/>
            </w:tcBorders>
            <w:vAlign w:val="center"/>
            <w:hideMark/>
          </w:tcPr>
          <w:p w14:paraId="18989E85" w14:textId="77777777" w:rsidR="00033A26" w:rsidRPr="00C86423" w:rsidRDefault="00033A26" w:rsidP="006729A8">
            <w:pPr>
              <w:jc w:val="center"/>
              <w:rPr>
                <w:rFonts w:asciiTheme="minorHAnsi" w:hAnsiTheme="minorHAnsi" w:cstheme="minorHAnsi"/>
              </w:rPr>
            </w:pPr>
          </w:p>
        </w:tc>
      </w:tr>
      <w:tr w:rsidR="00033A26" w:rsidRPr="00C86423" w14:paraId="766ACAD5" w14:textId="77777777" w:rsidTr="006729A8">
        <w:trPr>
          <w:trHeight w:val="432"/>
        </w:trPr>
        <w:tc>
          <w:tcPr>
            <w:tcW w:w="172" w:type="pct"/>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2E349399" w14:textId="77777777" w:rsidR="00033A26" w:rsidRPr="00C86423" w:rsidRDefault="00033A26" w:rsidP="006729A8">
            <w:pPr>
              <w:pStyle w:val="NormalWeb"/>
              <w:spacing w:before="0" w:beforeAutospacing="0" w:after="0" w:afterAutospacing="0"/>
              <w:rPr>
                <w:rFonts w:asciiTheme="minorHAnsi" w:hAnsiTheme="minorHAnsi" w:cstheme="minorHAnsi"/>
              </w:rPr>
            </w:pPr>
            <w:r w:rsidRPr="00C86423">
              <w:rPr>
                <w:rFonts w:asciiTheme="minorHAnsi" w:hAnsiTheme="minorHAnsi" w:cstheme="minorHAnsi"/>
                <w:b/>
                <w:bCs/>
                <w:color w:val="000000"/>
                <w:kern w:val="24"/>
              </w:rPr>
              <w:t>5</w:t>
            </w:r>
          </w:p>
        </w:tc>
        <w:tc>
          <w:tcPr>
            <w:tcW w:w="4478" w:type="pct"/>
            <w:gridSpan w:val="8"/>
            <w:tcBorders>
              <w:top w:val="single" w:sz="8" w:space="0" w:color="646464"/>
              <w:left w:val="single" w:sz="8" w:space="0" w:color="646464"/>
              <w:bottom w:val="single" w:sz="8" w:space="0" w:color="646464"/>
              <w:right w:val="single" w:sz="8" w:space="0" w:color="646464"/>
            </w:tcBorders>
            <w:shd w:val="clear" w:color="auto" w:fill="FFFFFF"/>
            <w:tcMar>
              <w:top w:w="72" w:type="dxa"/>
              <w:left w:w="144" w:type="dxa"/>
              <w:bottom w:w="72" w:type="dxa"/>
              <w:right w:w="144" w:type="dxa"/>
            </w:tcMar>
            <w:vAlign w:val="center"/>
            <w:hideMark/>
          </w:tcPr>
          <w:p w14:paraId="320F22A9" w14:textId="77777777" w:rsidR="00033A26" w:rsidRPr="00C86423" w:rsidRDefault="00033A26" w:rsidP="006729A8">
            <w:pPr>
              <w:pStyle w:val="NormalWeb"/>
              <w:spacing w:before="0" w:beforeAutospacing="0" w:after="0" w:afterAutospacing="0"/>
              <w:jc w:val="center"/>
              <w:rPr>
                <w:rFonts w:asciiTheme="minorHAnsi" w:hAnsiTheme="minorHAnsi" w:cstheme="minorHAnsi"/>
              </w:rPr>
            </w:pPr>
            <w:r w:rsidRPr="00C86423">
              <w:rPr>
                <w:rFonts w:asciiTheme="minorHAnsi" w:hAnsiTheme="minorHAnsi" w:cstheme="minorHAnsi"/>
                <w:color w:val="000000"/>
                <w:kern w:val="24"/>
              </w:rPr>
              <w:t>Opening later in 2023</w:t>
            </w:r>
          </w:p>
        </w:tc>
        <w:tc>
          <w:tcPr>
            <w:tcW w:w="350" w:type="pct"/>
            <w:vMerge/>
            <w:tcBorders>
              <w:top w:val="single" w:sz="8" w:space="0" w:color="646464"/>
              <w:left w:val="single" w:sz="8" w:space="0" w:color="646464"/>
              <w:bottom w:val="single" w:sz="8" w:space="0" w:color="646464"/>
              <w:right w:val="single" w:sz="8" w:space="0" w:color="646464"/>
            </w:tcBorders>
            <w:vAlign w:val="center"/>
            <w:hideMark/>
          </w:tcPr>
          <w:p w14:paraId="09B16B37" w14:textId="77777777" w:rsidR="00033A26" w:rsidRPr="00C86423" w:rsidRDefault="00033A26" w:rsidP="006729A8">
            <w:pPr>
              <w:jc w:val="center"/>
              <w:rPr>
                <w:rFonts w:asciiTheme="minorHAnsi" w:hAnsiTheme="minorHAnsi" w:cstheme="minorHAnsi"/>
              </w:rPr>
            </w:pPr>
          </w:p>
        </w:tc>
      </w:tr>
    </w:tbl>
    <w:p w14:paraId="51CF081A" w14:textId="0E76B021" w:rsidR="00033A26" w:rsidRPr="00C86423" w:rsidRDefault="00033A26" w:rsidP="00033A26">
      <w:pPr>
        <w:autoSpaceDE w:val="0"/>
        <w:autoSpaceDN w:val="0"/>
        <w:adjustRightInd w:val="0"/>
        <w:rPr>
          <w:rFonts w:asciiTheme="minorHAnsi" w:hAnsiTheme="minorHAnsi" w:cstheme="minorHAnsi"/>
        </w:rPr>
      </w:pPr>
    </w:p>
    <w:p w14:paraId="4FA8A989" w14:textId="77777777" w:rsidR="00722BBB" w:rsidRPr="00722BBB" w:rsidRDefault="00722BBB" w:rsidP="001349F0">
      <w:pPr>
        <w:pStyle w:val="ListParagraph"/>
        <w:numPr>
          <w:ilvl w:val="0"/>
          <w:numId w:val="1"/>
        </w:numPr>
        <w:autoSpaceDE w:val="0"/>
        <w:autoSpaceDN w:val="0"/>
        <w:adjustRightInd w:val="0"/>
        <w:spacing w:after="240"/>
        <w:ind w:left="288"/>
        <w:rPr>
          <w:rFonts w:cstheme="minorHAnsi"/>
          <w:b w:val="0"/>
          <w:bCs/>
        </w:rPr>
      </w:pPr>
      <w:r w:rsidRPr="00722BBB">
        <w:rPr>
          <w:rFonts w:cstheme="minorHAnsi"/>
          <w:bCs/>
        </w:rPr>
        <w:t>Peer State Analysis</w:t>
      </w:r>
    </w:p>
    <w:p w14:paraId="63B8EB99" w14:textId="3F9C6CBD" w:rsidR="00C86423" w:rsidRPr="001349F0" w:rsidRDefault="00722BBB" w:rsidP="001349F0">
      <w:pPr>
        <w:pStyle w:val="ListParagraph"/>
        <w:numPr>
          <w:ilvl w:val="0"/>
          <w:numId w:val="1"/>
        </w:numPr>
        <w:autoSpaceDE w:val="0"/>
        <w:autoSpaceDN w:val="0"/>
        <w:adjustRightInd w:val="0"/>
        <w:spacing w:after="240"/>
        <w:ind w:left="288"/>
        <w:rPr>
          <w:rFonts w:cstheme="minorHAnsi"/>
        </w:rPr>
      </w:pPr>
      <w:r w:rsidRPr="00C86423">
        <w:rPr>
          <w:rFonts w:cstheme="minorHAnsi"/>
          <w:bCs/>
        </w:rPr>
        <w:t>Peer State Analysis | Approach</w:t>
      </w:r>
    </w:p>
    <w:p w14:paraId="53605D4D" w14:textId="0920469D" w:rsidR="00722BBB" w:rsidRPr="00C86423" w:rsidRDefault="00C86423" w:rsidP="00722BBB">
      <w:pPr>
        <w:autoSpaceDE w:val="0"/>
        <w:autoSpaceDN w:val="0"/>
        <w:adjustRightInd w:val="0"/>
        <w:rPr>
          <w:rFonts w:asciiTheme="minorHAnsi" w:hAnsiTheme="minorHAnsi" w:cstheme="minorHAnsi"/>
        </w:rPr>
      </w:pPr>
      <w:r w:rsidRPr="00C86423">
        <w:rPr>
          <w:rFonts w:asciiTheme="minorHAnsi" w:hAnsiTheme="minorHAnsi" w:cstheme="minorHAnsi"/>
        </w:rPr>
        <w:t>A&amp;M conducted research into the broader service delivery systems of Montana’s peer states. The goal is to identify opportunities and lessons from strengths and weaknesses of these similarly situated states.</w:t>
      </w:r>
    </w:p>
    <w:p w14:paraId="3641B759" w14:textId="1223A1A9" w:rsidR="00C86423" w:rsidRPr="00C86423" w:rsidRDefault="00C86423" w:rsidP="00722BBB">
      <w:pPr>
        <w:autoSpaceDE w:val="0"/>
        <w:autoSpaceDN w:val="0"/>
        <w:adjustRightInd w:val="0"/>
        <w:rPr>
          <w:rFonts w:asciiTheme="minorHAnsi" w:hAnsiTheme="minorHAnsi" w:cstheme="minorHAnsi"/>
        </w:rPr>
      </w:pPr>
    </w:p>
    <w:p w14:paraId="79CE5AD8" w14:textId="77777777" w:rsidR="00C86423" w:rsidRPr="00C86423" w:rsidRDefault="00C86423" w:rsidP="00C86423">
      <w:pPr>
        <w:autoSpaceDE w:val="0"/>
        <w:autoSpaceDN w:val="0"/>
        <w:adjustRightInd w:val="0"/>
        <w:rPr>
          <w:rFonts w:asciiTheme="minorHAnsi" w:hAnsiTheme="minorHAnsi" w:cstheme="minorHAnsi"/>
          <w:b/>
          <w:bCs/>
        </w:rPr>
      </w:pPr>
      <w:r w:rsidRPr="00C86423">
        <w:rPr>
          <w:rFonts w:asciiTheme="minorHAnsi" w:hAnsiTheme="minorHAnsi" w:cstheme="minorHAnsi"/>
          <w:b/>
          <w:bCs/>
        </w:rPr>
        <w:t>Step 1: Develop Selection Model</w:t>
      </w:r>
    </w:p>
    <w:p w14:paraId="7C7FF9BD" w14:textId="77777777" w:rsidR="00C86423" w:rsidRPr="009375DE" w:rsidRDefault="00C86423" w:rsidP="008D6EC7">
      <w:pPr>
        <w:pStyle w:val="BodyText"/>
        <w:numPr>
          <w:ilvl w:val="0"/>
          <w:numId w:val="64"/>
        </w:numPr>
      </w:pPr>
      <w:r w:rsidRPr="009375DE">
        <w:t xml:space="preserve">Demographics, state expenditures, and mental healthcare need data was pulled from Census Bureau and Health Resources and Services Administration (HRSA) datasets. </w:t>
      </w:r>
    </w:p>
    <w:p w14:paraId="549CCFCE" w14:textId="24DDC506" w:rsidR="00C86423" w:rsidRPr="009375DE" w:rsidRDefault="00C86423" w:rsidP="008D6EC7">
      <w:pPr>
        <w:pStyle w:val="BodyText"/>
        <w:numPr>
          <w:ilvl w:val="0"/>
          <w:numId w:val="64"/>
        </w:numPr>
      </w:pPr>
      <w:r w:rsidRPr="009375DE">
        <w:t xml:space="preserve">Variables were weighted to create a model that quantified US states’ similarity to Montana. </w:t>
      </w:r>
    </w:p>
    <w:p w14:paraId="6ADC40AF" w14:textId="77777777" w:rsidR="00C86423" w:rsidRPr="00C86423" w:rsidRDefault="00C86423" w:rsidP="00C86423">
      <w:pPr>
        <w:autoSpaceDE w:val="0"/>
        <w:autoSpaceDN w:val="0"/>
        <w:adjustRightInd w:val="0"/>
        <w:ind w:left="360"/>
        <w:rPr>
          <w:rFonts w:asciiTheme="minorHAnsi" w:hAnsiTheme="minorHAnsi" w:cstheme="minorHAnsi"/>
        </w:rPr>
      </w:pPr>
    </w:p>
    <w:p w14:paraId="3CFB6567" w14:textId="77777777" w:rsidR="00C86423" w:rsidRPr="00C86423" w:rsidRDefault="00C86423" w:rsidP="00C86423">
      <w:pPr>
        <w:autoSpaceDE w:val="0"/>
        <w:autoSpaceDN w:val="0"/>
        <w:adjustRightInd w:val="0"/>
        <w:rPr>
          <w:rFonts w:asciiTheme="minorHAnsi" w:hAnsiTheme="minorHAnsi" w:cstheme="minorHAnsi"/>
          <w:b/>
          <w:bCs/>
        </w:rPr>
      </w:pPr>
      <w:r w:rsidRPr="00C86423">
        <w:rPr>
          <w:rFonts w:asciiTheme="minorHAnsi" w:hAnsiTheme="minorHAnsi" w:cstheme="minorHAnsi"/>
          <w:b/>
          <w:bCs/>
        </w:rPr>
        <w:t>Step 2: Identify Five Peer States</w:t>
      </w:r>
    </w:p>
    <w:p w14:paraId="136E075F" w14:textId="77777777" w:rsidR="00C86423" w:rsidRPr="005C6BDD" w:rsidRDefault="00C86423" w:rsidP="008D6EC7">
      <w:pPr>
        <w:pStyle w:val="BodyText"/>
        <w:numPr>
          <w:ilvl w:val="0"/>
          <w:numId w:val="63"/>
        </w:numPr>
      </w:pPr>
      <w:r w:rsidRPr="005C6BDD">
        <w:t xml:space="preserve">Our model outputted, in order of similarity to Montana, </w:t>
      </w:r>
      <w:r w:rsidRPr="00F534D6">
        <w:rPr>
          <w:u w:val="single"/>
        </w:rPr>
        <w:t>North Dakota, South Dakota, Alaska, Idaho, and Wyoming</w:t>
      </w:r>
      <w:r w:rsidRPr="005C6BDD">
        <w:t xml:space="preserve"> as Montana’s peer states.</w:t>
      </w:r>
    </w:p>
    <w:p w14:paraId="7F1D9103" w14:textId="138237E7" w:rsidR="00C86423" w:rsidRPr="005C6BDD" w:rsidRDefault="00C86423" w:rsidP="008D6EC7">
      <w:pPr>
        <w:pStyle w:val="BodyText"/>
        <w:numPr>
          <w:ilvl w:val="0"/>
          <w:numId w:val="63"/>
        </w:numPr>
      </w:pPr>
      <w:r w:rsidRPr="005C6BDD">
        <w:t>Input from DPHHS leadership was incorporated before moving forward with the peer states selected by the model.</w:t>
      </w:r>
    </w:p>
    <w:p w14:paraId="05A75AEF" w14:textId="77777777" w:rsidR="00C86423" w:rsidRPr="00C86423" w:rsidRDefault="00C86423" w:rsidP="00C86423">
      <w:pPr>
        <w:autoSpaceDE w:val="0"/>
        <w:autoSpaceDN w:val="0"/>
        <w:adjustRightInd w:val="0"/>
        <w:ind w:left="360"/>
        <w:rPr>
          <w:rFonts w:asciiTheme="minorHAnsi" w:hAnsiTheme="minorHAnsi" w:cstheme="minorHAnsi"/>
        </w:rPr>
      </w:pPr>
    </w:p>
    <w:p w14:paraId="5AC56352" w14:textId="77777777" w:rsidR="00C86423" w:rsidRPr="00C86423" w:rsidRDefault="00C86423" w:rsidP="00C86423">
      <w:pPr>
        <w:autoSpaceDE w:val="0"/>
        <w:autoSpaceDN w:val="0"/>
        <w:adjustRightInd w:val="0"/>
        <w:rPr>
          <w:rFonts w:asciiTheme="minorHAnsi" w:hAnsiTheme="minorHAnsi" w:cstheme="minorHAnsi"/>
          <w:b/>
          <w:bCs/>
        </w:rPr>
      </w:pPr>
      <w:r w:rsidRPr="00C86423">
        <w:rPr>
          <w:rFonts w:asciiTheme="minorHAnsi" w:hAnsiTheme="minorHAnsi" w:cstheme="minorHAnsi"/>
          <w:b/>
          <w:bCs/>
        </w:rPr>
        <w:t>Step 3: Conduct Peer Analysis</w:t>
      </w:r>
    </w:p>
    <w:p w14:paraId="61803021" w14:textId="77777777" w:rsidR="00C86423" w:rsidRPr="005C6BDD" w:rsidRDefault="00C86423" w:rsidP="008D6EC7">
      <w:pPr>
        <w:pStyle w:val="BodyText"/>
        <w:numPr>
          <w:ilvl w:val="0"/>
          <w:numId w:val="65"/>
        </w:numPr>
      </w:pPr>
      <w:r w:rsidRPr="005C6BDD">
        <w:t>Quantitative and qualitative data was pulled on peer states’ behavioral health and broader healthcare delivery systems.</w:t>
      </w:r>
    </w:p>
    <w:p w14:paraId="21BFC86B" w14:textId="6D3973DD" w:rsidR="00C86423" w:rsidRPr="00104E93" w:rsidRDefault="00C86423" w:rsidP="008D6EC7">
      <w:pPr>
        <w:pStyle w:val="BodyText"/>
        <w:numPr>
          <w:ilvl w:val="0"/>
          <w:numId w:val="65"/>
        </w:numPr>
      </w:pPr>
      <w:r w:rsidRPr="005C6BDD">
        <w:t>Data was categorized into behavioral health background statistics, state hospital statistics, community-based care statistics, crisis response, and legislative comparison.</w:t>
      </w:r>
    </w:p>
    <w:p w14:paraId="03273B77" w14:textId="514FEC0E" w:rsidR="00104E93" w:rsidRPr="001349F0" w:rsidRDefault="00C86423" w:rsidP="001349F0">
      <w:pPr>
        <w:pStyle w:val="ListParagraph"/>
        <w:numPr>
          <w:ilvl w:val="0"/>
          <w:numId w:val="1"/>
        </w:numPr>
        <w:autoSpaceDE w:val="0"/>
        <w:autoSpaceDN w:val="0"/>
        <w:adjustRightInd w:val="0"/>
        <w:spacing w:after="240"/>
        <w:ind w:left="288"/>
        <w:rPr>
          <w:rFonts w:cstheme="minorHAnsi"/>
          <w:b w:val="0"/>
          <w:bCs/>
        </w:rPr>
      </w:pPr>
      <w:r w:rsidRPr="00C86423">
        <w:rPr>
          <w:rFonts w:cstheme="minorHAnsi"/>
          <w:bCs/>
        </w:rPr>
        <w:t>Peer State Analysis | Background Statistics (1 of 3)</w:t>
      </w:r>
    </w:p>
    <w:p w14:paraId="36E23F16" w14:textId="61B8A1E2" w:rsidR="00C86423" w:rsidRDefault="00C86423" w:rsidP="00104E93">
      <w:pPr>
        <w:autoSpaceDE w:val="0"/>
        <w:autoSpaceDN w:val="0"/>
        <w:adjustRightInd w:val="0"/>
        <w:rPr>
          <w:rFonts w:asciiTheme="minorHAnsi" w:hAnsiTheme="minorHAnsi" w:cstheme="minorHAnsi"/>
        </w:rPr>
      </w:pPr>
      <w:r w:rsidRPr="00C86423">
        <w:rPr>
          <w:rFonts w:asciiTheme="minorHAnsi" w:hAnsiTheme="minorHAnsi" w:cstheme="minorHAnsi"/>
        </w:rPr>
        <w:t>Montana, like all its peer states, has higher suicide rates than the national average. Additionally, Montana has the highest average poor mental health days3 of its peer states, which is slightly higher than the national average.</w:t>
      </w:r>
    </w:p>
    <w:p w14:paraId="1497CC9D" w14:textId="77777777" w:rsidR="00C86423" w:rsidRDefault="00C86423" w:rsidP="00C86423">
      <w:pPr>
        <w:autoSpaceDE w:val="0"/>
        <w:autoSpaceDN w:val="0"/>
        <w:adjustRightInd w:val="0"/>
        <w:ind w:left="-72"/>
        <w:rPr>
          <w:rFonts w:asciiTheme="minorHAnsi" w:hAnsiTheme="minorHAnsi" w:cstheme="minorHAnsi"/>
        </w:rPr>
      </w:pPr>
    </w:p>
    <w:tbl>
      <w:tblPr>
        <w:tblW w:w="5000" w:type="pct"/>
        <w:tblCellMar>
          <w:left w:w="0" w:type="dxa"/>
          <w:right w:w="0" w:type="dxa"/>
        </w:tblCellMar>
        <w:tblLook w:val="0600" w:firstRow="0" w:lastRow="0" w:firstColumn="0" w:lastColumn="0" w:noHBand="1" w:noVBand="1"/>
      </w:tblPr>
      <w:tblGrid>
        <w:gridCol w:w="2262"/>
        <w:gridCol w:w="2361"/>
        <w:gridCol w:w="2361"/>
        <w:gridCol w:w="2361"/>
      </w:tblGrid>
      <w:tr w:rsidR="00C86423" w:rsidRPr="00C86423" w14:paraId="504E5824" w14:textId="77777777" w:rsidTr="00C86423">
        <w:trPr>
          <w:trHeight w:val="576"/>
        </w:trPr>
        <w:tc>
          <w:tcPr>
            <w:tcW w:w="1211" w:type="pct"/>
            <w:tcBorders>
              <w:top w:val="nil"/>
              <w:left w:val="nil"/>
              <w:bottom w:val="single" w:sz="12" w:space="0" w:color="002060"/>
              <w:right w:val="single" w:sz="12" w:space="0" w:color="002060"/>
            </w:tcBorders>
            <w:shd w:val="clear" w:color="auto" w:fill="auto"/>
            <w:tcMar>
              <w:top w:w="72" w:type="dxa"/>
              <w:left w:w="72" w:type="dxa"/>
              <w:bottom w:w="72" w:type="dxa"/>
              <w:right w:w="72" w:type="dxa"/>
            </w:tcMar>
            <w:vAlign w:val="center"/>
            <w:hideMark/>
          </w:tcPr>
          <w:p w14:paraId="164C7B91" w14:textId="77777777" w:rsidR="00C86423" w:rsidRPr="00C86423" w:rsidRDefault="00C86423">
            <w:pPr>
              <w:rPr>
                <w:rFonts w:asciiTheme="minorHAnsi" w:hAnsiTheme="minorHAnsi" w:cstheme="minorHAnsi"/>
              </w:rPr>
            </w:pPr>
          </w:p>
        </w:tc>
        <w:tc>
          <w:tcPr>
            <w:tcW w:w="3789" w:type="pct"/>
            <w:gridSpan w:val="3"/>
            <w:tcBorders>
              <w:top w:val="single" w:sz="12" w:space="0" w:color="002060"/>
              <w:left w:val="single" w:sz="12" w:space="0" w:color="002060"/>
              <w:bottom w:val="single" w:sz="12" w:space="0" w:color="002060"/>
              <w:right w:val="single" w:sz="12" w:space="0" w:color="002060"/>
            </w:tcBorders>
            <w:shd w:val="clear" w:color="auto" w:fill="auto"/>
            <w:tcMar>
              <w:top w:w="72" w:type="dxa"/>
              <w:left w:w="72" w:type="dxa"/>
              <w:bottom w:w="72" w:type="dxa"/>
              <w:right w:w="72" w:type="dxa"/>
            </w:tcMar>
            <w:vAlign w:val="center"/>
            <w:hideMark/>
          </w:tcPr>
          <w:p w14:paraId="0F2D1A15"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b/>
                <w:bCs/>
                <w:color w:val="000000"/>
                <w:kern w:val="24"/>
              </w:rPr>
              <w:t>Behavioral Health Outcomes Statistics</w:t>
            </w:r>
          </w:p>
        </w:tc>
      </w:tr>
      <w:tr w:rsidR="00C86423" w:rsidRPr="00C86423" w14:paraId="51DACACC" w14:textId="77777777" w:rsidTr="00C86423">
        <w:trPr>
          <w:trHeight w:val="864"/>
        </w:trPr>
        <w:tc>
          <w:tcPr>
            <w:tcW w:w="1211" w:type="pct"/>
            <w:tcBorders>
              <w:top w:val="single" w:sz="12" w:space="0" w:color="002060"/>
              <w:left w:val="single" w:sz="12" w:space="0" w:color="002060"/>
              <w:bottom w:val="single" w:sz="12" w:space="0" w:color="002060"/>
              <w:right w:val="single" w:sz="6" w:space="0" w:color="002060"/>
            </w:tcBorders>
            <w:shd w:val="clear" w:color="auto" w:fill="002B49"/>
            <w:tcMar>
              <w:top w:w="72" w:type="dxa"/>
              <w:left w:w="72" w:type="dxa"/>
              <w:bottom w:w="72" w:type="dxa"/>
              <w:right w:w="72" w:type="dxa"/>
            </w:tcMar>
            <w:vAlign w:val="center"/>
            <w:hideMark/>
          </w:tcPr>
          <w:p w14:paraId="689845FA"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b/>
                <w:bCs/>
                <w:color w:val="FFFFFF"/>
                <w:kern w:val="24"/>
              </w:rPr>
              <w:t>State</w:t>
            </w:r>
          </w:p>
        </w:tc>
        <w:tc>
          <w:tcPr>
            <w:tcW w:w="1263" w:type="pct"/>
            <w:tcBorders>
              <w:top w:val="single" w:sz="12" w:space="0" w:color="002060"/>
              <w:left w:val="single" w:sz="6" w:space="0" w:color="002060"/>
              <w:bottom w:val="single" w:sz="12" w:space="0" w:color="002060"/>
              <w:right w:val="single" w:sz="6" w:space="0" w:color="002060"/>
            </w:tcBorders>
            <w:shd w:val="clear" w:color="auto" w:fill="002B49"/>
            <w:tcMar>
              <w:top w:w="72" w:type="dxa"/>
              <w:left w:w="72" w:type="dxa"/>
              <w:bottom w:w="72" w:type="dxa"/>
              <w:right w:w="72" w:type="dxa"/>
            </w:tcMar>
            <w:vAlign w:val="center"/>
            <w:hideMark/>
          </w:tcPr>
          <w:p w14:paraId="34C16D0D"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b/>
                <w:bCs/>
                <w:color w:val="FFFFFF"/>
                <w:kern w:val="24"/>
              </w:rPr>
              <w:t>Suicide Rate (per 100k people)</w:t>
            </w:r>
            <w:r w:rsidRPr="00C86423">
              <w:rPr>
                <w:rFonts w:asciiTheme="minorHAnsi" w:hAnsiTheme="minorHAnsi" w:cstheme="minorHAnsi"/>
                <w:b/>
                <w:bCs/>
                <w:color w:val="FFFFFF"/>
                <w:kern w:val="24"/>
                <w:position w:val="8"/>
                <w:vertAlign w:val="superscript"/>
              </w:rPr>
              <w:t>1</w:t>
            </w:r>
          </w:p>
        </w:tc>
        <w:tc>
          <w:tcPr>
            <w:tcW w:w="1263" w:type="pct"/>
            <w:tcBorders>
              <w:top w:val="single" w:sz="12" w:space="0" w:color="002060"/>
              <w:left w:val="single" w:sz="6" w:space="0" w:color="002060"/>
              <w:bottom w:val="single" w:sz="12" w:space="0" w:color="002060"/>
              <w:right w:val="single" w:sz="6" w:space="0" w:color="002060"/>
            </w:tcBorders>
            <w:shd w:val="clear" w:color="auto" w:fill="002B49"/>
            <w:tcMar>
              <w:top w:w="72" w:type="dxa"/>
              <w:left w:w="72" w:type="dxa"/>
              <w:bottom w:w="72" w:type="dxa"/>
              <w:right w:w="72" w:type="dxa"/>
            </w:tcMar>
            <w:vAlign w:val="center"/>
            <w:hideMark/>
          </w:tcPr>
          <w:p w14:paraId="7B814E68"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b/>
                <w:bCs/>
                <w:color w:val="FFFFFF"/>
                <w:kern w:val="24"/>
              </w:rPr>
              <w:t>Adult Any Mental Illness (AMI) Rate</w:t>
            </w:r>
            <w:r w:rsidRPr="00C86423">
              <w:rPr>
                <w:rFonts w:asciiTheme="minorHAnsi" w:hAnsiTheme="minorHAnsi" w:cstheme="minorHAnsi"/>
                <w:b/>
                <w:bCs/>
                <w:color w:val="FFFFFF"/>
                <w:kern w:val="24"/>
                <w:position w:val="8"/>
                <w:vertAlign w:val="superscript"/>
              </w:rPr>
              <w:t>2</w:t>
            </w:r>
          </w:p>
        </w:tc>
        <w:tc>
          <w:tcPr>
            <w:tcW w:w="1263" w:type="pct"/>
            <w:tcBorders>
              <w:top w:val="single" w:sz="12" w:space="0" w:color="002060"/>
              <w:left w:val="single" w:sz="6" w:space="0" w:color="002060"/>
              <w:bottom w:val="single" w:sz="12" w:space="0" w:color="002060"/>
              <w:right w:val="single" w:sz="12" w:space="0" w:color="002060"/>
            </w:tcBorders>
            <w:shd w:val="clear" w:color="auto" w:fill="002B49"/>
            <w:tcMar>
              <w:top w:w="72" w:type="dxa"/>
              <w:left w:w="72" w:type="dxa"/>
              <w:bottom w:w="72" w:type="dxa"/>
              <w:right w:w="72" w:type="dxa"/>
            </w:tcMar>
            <w:vAlign w:val="center"/>
            <w:hideMark/>
          </w:tcPr>
          <w:p w14:paraId="2AA9DEF3"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b/>
                <w:bCs/>
                <w:color w:val="FFFFFF"/>
                <w:kern w:val="24"/>
              </w:rPr>
              <w:t>Average Poor Mental Health (MH) days in past 30 days</w:t>
            </w:r>
            <w:r w:rsidRPr="00C86423">
              <w:rPr>
                <w:rFonts w:asciiTheme="minorHAnsi" w:hAnsiTheme="minorHAnsi" w:cstheme="minorHAnsi"/>
                <w:b/>
                <w:bCs/>
                <w:color w:val="FFFFFF"/>
                <w:kern w:val="24"/>
                <w:position w:val="8"/>
                <w:vertAlign w:val="superscript"/>
              </w:rPr>
              <w:t>3</w:t>
            </w:r>
          </w:p>
        </w:tc>
      </w:tr>
      <w:tr w:rsidR="00C86423" w:rsidRPr="00C86423" w14:paraId="70653BB3" w14:textId="77777777" w:rsidTr="00C86423">
        <w:trPr>
          <w:trHeight w:val="720"/>
        </w:trPr>
        <w:tc>
          <w:tcPr>
            <w:tcW w:w="1211" w:type="pct"/>
            <w:tcBorders>
              <w:top w:val="single" w:sz="12" w:space="0" w:color="002060"/>
              <w:left w:val="single" w:sz="12" w:space="0" w:color="002060"/>
              <w:bottom w:val="single" w:sz="6" w:space="0" w:color="002060"/>
              <w:right w:val="single" w:sz="6" w:space="0" w:color="002060"/>
            </w:tcBorders>
            <w:shd w:val="clear" w:color="auto" w:fill="auto"/>
            <w:tcMar>
              <w:top w:w="72" w:type="dxa"/>
              <w:left w:w="144" w:type="dxa"/>
              <w:bottom w:w="72" w:type="dxa"/>
              <w:right w:w="144" w:type="dxa"/>
            </w:tcMar>
            <w:vAlign w:val="center"/>
            <w:hideMark/>
          </w:tcPr>
          <w:p w14:paraId="51A2C8A1"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North Dakota</w:t>
            </w:r>
          </w:p>
        </w:tc>
        <w:tc>
          <w:tcPr>
            <w:tcW w:w="1263" w:type="pct"/>
            <w:tcBorders>
              <w:top w:val="single" w:sz="12" w:space="0" w:color="002060"/>
              <w:left w:val="single" w:sz="6" w:space="0" w:color="002060"/>
              <w:bottom w:val="single" w:sz="6" w:space="0" w:color="002060"/>
              <w:right w:val="single" w:sz="6" w:space="0" w:color="002060"/>
            </w:tcBorders>
            <w:shd w:val="clear" w:color="auto" w:fill="FBB7B9"/>
            <w:tcMar>
              <w:top w:w="72" w:type="dxa"/>
              <w:left w:w="144" w:type="dxa"/>
              <w:bottom w:w="72" w:type="dxa"/>
              <w:right w:w="144" w:type="dxa"/>
            </w:tcMar>
            <w:vAlign w:val="center"/>
            <w:hideMark/>
          </w:tcPr>
          <w:p w14:paraId="6CF79E21"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18.2</w:t>
            </w:r>
          </w:p>
        </w:tc>
        <w:tc>
          <w:tcPr>
            <w:tcW w:w="1263" w:type="pct"/>
            <w:tcBorders>
              <w:top w:val="single" w:sz="12" w:space="0" w:color="002060"/>
              <w:left w:val="single" w:sz="6" w:space="0" w:color="002060"/>
              <w:bottom w:val="single" w:sz="6" w:space="0" w:color="002060"/>
              <w:right w:val="single" w:sz="6" w:space="0" w:color="002060"/>
            </w:tcBorders>
            <w:shd w:val="clear" w:color="auto" w:fill="FBC3C5"/>
            <w:tcMar>
              <w:top w:w="72" w:type="dxa"/>
              <w:left w:w="144" w:type="dxa"/>
              <w:bottom w:w="72" w:type="dxa"/>
              <w:right w:w="144" w:type="dxa"/>
            </w:tcMar>
            <w:vAlign w:val="center"/>
            <w:hideMark/>
          </w:tcPr>
          <w:p w14:paraId="727A496D"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20.5%</w:t>
            </w:r>
          </w:p>
        </w:tc>
        <w:tc>
          <w:tcPr>
            <w:tcW w:w="1263" w:type="pct"/>
            <w:tcBorders>
              <w:top w:val="single" w:sz="12" w:space="0" w:color="002060"/>
              <w:left w:val="single" w:sz="6" w:space="0" w:color="002060"/>
              <w:bottom w:val="single" w:sz="6" w:space="0" w:color="002060"/>
              <w:right w:val="single" w:sz="12" w:space="0" w:color="002060"/>
            </w:tcBorders>
            <w:shd w:val="clear" w:color="auto" w:fill="FDD7D8"/>
            <w:tcMar>
              <w:top w:w="72" w:type="dxa"/>
              <w:left w:w="144" w:type="dxa"/>
              <w:bottom w:w="72" w:type="dxa"/>
              <w:right w:w="144" w:type="dxa"/>
            </w:tcMar>
            <w:vAlign w:val="center"/>
            <w:hideMark/>
          </w:tcPr>
          <w:p w14:paraId="585FDB19"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3.7</w:t>
            </w:r>
          </w:p>
        </w:tc>
      </w:tr>
      <w:tr w:rsidR="00C86423" w:rsidRPr="00C86423" w14:paraId="610F443C" w14:textId="77777777" w:rsidTr="00C86423">
        <w:trPr>
          <w:trHeight w:val="720"/>
        </w:trPr>
        <w:tc>
          <w:tcPr>
            <w:tcW w:w="1211" w:type="pct"/>
            <w:tcBorders>
              <w:top w:val="single" w:sz="6" w:space="0" w:color="002060"/>
              <w:left w:val="single" w:sz="12" w:space="0" w:color="002060"/>
              <w:bottom w:val="single" w:sz="6" w:space="0" w:color="002060"/>
              <w:right w:val="single" w:sz="6" w:space="0" w:color="002060"/>
            </w:tcBorders>
            <w:shd w:val="clear" w:color="auto" w:fill="E7E8E9"/>
            <w:tcMar>
              <w:top w:w="72" w:type="dxa"/>
              <w:left w:w="144" w:type="dxa"/>
              <w:bottom w:w="72" w:type="dxa"/>
              <w:right w:w="144" w:type="dxa"/>
            </w:tcMar>
            <w:vAlign w:val="center"/>
            <w:hideMark/>
          </w:tcPr>
          <w:p w14:paraId="76B03843"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South Dakota</w:t>
            </w:r>
          </w:p>
        </w:tc>
        <w:tc>
          <w:tcPr>
            <w:tcW w:w="1263" w:type="pct"/>
            <w:tcBorders>
              <w:top w:val="single" w:sz="6" w:space="0" w:color="002060"/>
              <w:left w:val="single" w:sz="6" w:space="0" w:color="002060"/>
              <w:bottom w:val="single" w:sz="6" w:space="0" w:color="002060"/>
              <w:right w:val="single" w:sz="6" w:space="0" w:color="002060"/>
            </w:tcBorders>
            <w:shd w:val="clear" w:color="auto" w:fill="FAA3A6"/>
            <w:tcMar>
              <w:top w:w="72" w:type="dxa"/>
              <w:left w:w="144" w:type="dxa"/>
              <w:bottom w:w="72" w:type="dxa"/>
              <w:right w:w="144" w:type="dxa"/>
            </w:tcMar>
            <w:vAlign w:val="center"/>
            <w:hideMark/>
          </w:tcPr>
          <w:p w14:paraId="616B5474"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21.0</w:t>
            </w:r>
          </w:p>
        </w:tc>
        <w:tc>
          <w:tcPr>
            <w:tcW w:w="1263" w:type="pct"/>
            <w:tcBorders>
              <w:top w:val="single" w:sz="6" w:space="0" w:color="002060"/>
              <w:left w:val="single" w:sz="6" w:space="0" w:color="002060"/>
              <w:bottom w:val="single" w:sz="6" w:space="0" w:color="002060"/>
              <w:right w:val="single" w:sz="6" w:space="0" w:color="002060"/>
            </w:tcBorders>
            <w:shd w:val="clear" w:color="auto" w:fill="FCE2E5"/>
            <w:tcMar>
              <w:top w:w="72" w:type="dxa"/>
              <w:left w:w="144" w:type="dxa"/>
              <w:bottom w:w="72" w:type="dxa"/>
              <w:right w:w="144" w:type="dxa"/>
            </w:tcMar>
            <w:vAlign w:val="center"/>
            <w:hideMark/>
          </w:tcPr>
          <w:p w14:paraId="6D93D88E"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18.3%</w:t>
            </w:r>
          </w:p>
        </w:tc>
        <w:tc>
          <w:tcPr>
            <w:tcW w:w="1263" w:type="pct"/>
            <w:tcBorders>
              <w:top w:val="single" w:sz="6" w:space="0" w:color="002060"/>
              <w:left w:val="single" w:sz="6" w:space="0" w:color="002060"/>
              <w:bottom w:val="single" w:sz="6" w:space="0" w:color="002060"/>
              <w:right w:val="single" w:sz="12" w:space="0" w:color="002060"/>
            </w:tcBorders>
            <w:shd w:val="clear" w:color="auto" w:fill="FDD7D8"/>
            <w:tcMar>
              <w:top w:w="72" w:type="dxa"/>
              <w:left w:w="144" w:type="dxa"/>
              <w:bottom w:w="72" w:type="dxa"/>
              <w:right w:w="144" w:type="dxa"/>
            </w:tcMar>
            <w:vAlign w:val="center"/>
            <w:hideMark/>
          </w:tcPr>
          <w:p w14:paraId="5BE7A76F"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3.7</w:t>
            </w:r>
          </w:p>
        </w:tc>
      </w:tr>
      <w:tr w:rsidR="00C86423" w:rsidRPr="00C86423" w14:paraId="5CAF7696" w14:textId="77777777" w:rsidTr="00C86423">
        <w:trPr>
          <w:trHeight w:val="720"/>
        </w:trPr>
        <w:tc>
          <w:tcPr>
            <w:tcW w:w="1211" w:type="pct"/>
            <w:tcBorders>
              <w:top w:val="single" w:sz="6" w:space="0" w:color="002060"/>
              <w:left w:val="single" w:sz="12" w:space="0" w:color="002060"/>
              <w:bottom w:val="single" w:sz="6" w:space="0" w:color="002060"/>
              <w:right w:val="single" w:sz="6" w:space="0" w:color="002060"/>
            </w:tcBorders>
            <w:shd w:val="clear" w:color="auto" w:fill="auto"/>
            <w:tcMar>
              <w:top w:w="72" w:type="dxa"/>
              <w:left w:w="144" w:type="dxa"/>
              <w:bottom w:w="72" w:type="dxa"/>
              <w:right w:w="144" w:type="dxa"/>
            </w:tcMar>
            <w:vAlign w:val="center"/>
            <w:hideMark/>
          </w:tcPr>
          <w:p w14:paraId="21B995C1"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Alaska</w:t>
            </w:r>
          </w:p>
        </w:tc>
        <w:tc>
          <w:tcPr>
            <w:tcW w:w="1263" w:type="pct"/>
            <w:tcBorders>
              <w:top w:val="single" w:sz="6" w:space="0" w:color="002060"/>
              <w:left w:val="single" w:sz="6" w:space="0" w:color="002060"/>
              <w:bottom w:val="single" w:sz="6" w:space="0" w:color="002060"/>
              <w:right w:val="single" w:sz="6" w:space="0" w:color="002060"/>
            </w:tcBorders>
            <w:shd w:val="clear" w:color="auto" w:fill="F96F71"/>
            <w:tcMar>
              <w:top w:w="72" w:type="dxa"/>
              <w:left w:w="144" w:type="dxa"/>
              <w:bottom w:w="72" w:type="dxa"/>
              <w:right w:w="144" w:type="dxa"/>
            </w:tcMar>
            <w:vAlign w:val="center"/>
            <w:hideMark/>
          </w:tcPr>
          <w:p w14:paraId="67B2CC6D"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27.5</w:t>
            </w:r>
          </w:p>
        </w:tc>
        <w:tc>
          <w:tcPr>
            <w:tcW w:w="1263" w:type="pct"/>
            <w:tcBorders>
              <w:top w:val="single" w:sz="6" w:space="0" w:color="002060"/>
              <w:left w:val="single" w:sz="6" w:space="0" w:color="002060"/>
              <w:bottom w:val="single" w:sz="6" w:space="0" w:color="002060"/>
              <w:right w:val="single" w:sz="6" w:space="0" w:color="002060"/>
            </w:tcBorders>
            <w:shd w:val="clear" w:color="auto" w:fill="FBB5B8"/>
            <w:tcMar>
              <w:top w:w="72" w:type="dxa"/>
              <w:left w:w="144" w:type="dxa"/>
              <w:bottom w:w="72" w:type="dxa"/>
              <w:right w:w="144" w:type="dxa"/>
            </w:tcMar>
            <w:vAlign w:val="center"/>
            <w:hideMark/>
          </w:tcPr>
          <w:p w14:paraId="51595E18"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21.5%</w:t>
            </w:r>
          </w:p>
        </w:tc>
        <w:tc>
          <w:tcPr>
            <w:tcW w:w="1263" w:type="pct"/>
            <w:tcBorders>
              <w:top w:val="single" w:sz="6" w:space="0" w:color="002060"/>
              <w:left w:val="single" w:sz="6" w:space="0" w:color="002060"/>
              <w:bottom w:val="single" w:sz="6" w:space="0" w:color="002060"/>
              <w:right w:val="single" w:sz="12" w:space="0" w:color="002060"/>
            </w:tcBorders>
            <w:shd w:val="clear" w:color="auto" w:fill="FCC0C1"/>
            <w:tcMar>
              <w:top w:w="72" w:type="dxa"/>
              <w:left w:w="144" w:type="dxa"/>
              <w:bottom w:w="72" w:type="dxa"/>
              <w:right w:w="144" w:type="dxa"/>
            </w:tcMar>
            <w:vAlign w:val="center"/>
            <w:hideMark/>
          </w:tcPr>
          <w:p w14:paraId="6C7B9928"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3.9</w:t>
            </w:r>
          </w:p>
        </w:tc>
      </w:tr>
      <w:tr w:rsidR="00C86423" w:rsidRPr="00C86423" w14:paraId="4C0BCE2F" w14:textId="77777777" w:rsidTr="00C86423">
        <w:trPr>
          <w:trHeight w:val="720"/>
        </w:trPr>
        <w:tc>
          <w:tcPr>
            <w:tcW w:w="1211" w:type="pct"/>
            <w:tcBorders>
              <w:top w:val="single" w:sz="6" w:space="0" w:color="002060"/>
              <w:left w:val="single" w:sz="12" w:space="0" w:color="002060"/>
              <w:bottom w:val="single" w:sz="6" w:space="0" w:color="002060"/>
              <w:right w:val="single" w:sz="6" w:space="0" w:color="002060"/>
            </w:tcBorders>
            <w:shd w:val="clear" w:color="auto" w:fill="E7E8E9"/>
            <w:tcMar>
              <w:top w:w="72" w:type="dxa"/>
              <w:left w:w="144" w:type="dxa"/>
              <w:bottom w:w="72" w:type="dxa"/>
              <w:right w:w="144" w:type="dxa"/>
            </w:tcMar>
            <w:vAlign w:val="center"/>
            <w:hideMark/>
          </w:tcPr>
          <w:p w14:paraId="5265376D"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Idaho</w:t>
            </w:r>
          </w:p>
        </w:tc>
        <w:tc>
          <w:tcPr>
            <w:tcW w:w="1263" w:type="pct"/>
            <w:tcBorders>
              <w:top w:val="single" w:sz="6" w:space="0" w:color="002060"/>
              <w:left w:val="single" w:sz="6" w:space="0" w:color="002060"/>
              <w:bottom w:val="single" w:sz="6" w:space="0" w:color="002060"/>
              <w:right w:val="single" w:sz="6" w:space="0" w:color="002060"/>
            </w:tcBorders>
            <w:shd w:val="clear" w:color="auto" w:fill="FAA7A9"/>
            <w:tcMar>
              <w:top w:w="72" w:type="dxa"/>
              <w:left w:w="144" w:type="dxa"/>
              <w:bottom w:w="72" w:type="dxa"/>
              <w:right w:w="144" w:type="dxa"/>
            </w:tcMar>
            <w:vAlign w:val="center"/>
            <w:hideMark/>
          </w:tcPr>
          <w:p w14:paraId="100C2FC3"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23.2</w:t>
            </w:r>
          </w:p>
        </w:tc>
        <w:tc>
          <w:tcPr>
            <w:tcW w:w="1263" w:type="pct"/>
            <w:tcBorders>
              <w:top w:val="single" w:sz="6" w:space="0" w:color="002060"/>
              <w:left w:val="single" w:sz="6" w:space="0" w:color="002060"/>
              <w:bottom w:val="single" w:sz="6" w:space="0" w:color="002060"/>
              <w:right w:val="single" w:sz="6" w:space="0" w:color="002060"/>
            </w:tcBorders>
            <w:shd w:val="clear" w:color="auto" w:fill="FAA7A9"/>
            <w:tcMar>
              <w:top w:w="72" w:type="dxa"/>
              <w:left w:w="144" w:type="dxa"/>
              <w:bottom w:w="72" w:type="dxa"/>
              <w:right w:w="144" w:type="dxa"/>
            </w:tcMar>
            <w:vAlign w:val="center"/>
            <w:hideMark/>
          </w:tcPr>
          <w:p w14:paraId="3E90F32D"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22.5%</w:t>
            </w:r>
          </w:p>
        </w:tc>
        <w:tc>
          <w:tcPr>
            <w:tcW w:w="1263" w:type="pct"/>
            <w:tcBorders>
              <w:top w:val="single" w:sz="6" w:space="0" w:color="002060"/>
              <w:left w:val="single" w:sz="6" w:space="0" w:color="002060"/>
              <w:bottom w:val="single" w:sz="6" w:space="0" w:color="002060"/>
              <w:right w:val="single" w:sz="12" w:space="0" w:color="002060"/>
            </w:tcBorders>
            <w:shd w:val="clear" w:color="auto" w:fill="FA9093"/>
            <w:tcMar>
              <w:top w:w="72" w:type="dxa"/>
              <w:left w:w="144" w:type="dxa"/>
              <w:bottom w:w="72" w:type="dxa"/>
              <w:right w:w="144" w:type="dxa"/>
            </w:tcMar>
            <w:vAlign w:val="center"/>
            <w:hideMark/>
          </w:tcPr>
          <w:p w14:paraId="59CDED0C"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4.4</w:t>
            </w:r>
          </w:p>
        </w:tc>
      </w:tr>
      <w:tr w:rsidR="00C86423" w:rsidRPr="00C86423" w14:paraId="4A7A1A66" w14:textId="77777777" w:rsidTr="00C86423">
        <w:trPr>
          <w:trHeight w:val="720"/>
        </w:trPr>
        <w:tc>
          <w:tcPr>
            <w:tcW w:w="1211" w:type="pct"/>
            <w:tcBorders>
              <w:top w:val="single" w:sz="6" w:space="0" w:color="002060"/>
              <w:left w:val="single" w:sz="12" w:space="0" w:color="002060"/>
              <w:bottom w:val="single" w:sz="12" w:space="0" w:color="002060"/>
              <w:right w:val="single" w:sz="6" w:space="0" w:color="002060"/>
            </w:tcBorders>
            <w:shd w:val="clear" w:color="auto" w:fill="auto"/>
            <w:tcMar>
              <w:top w:w="72" w:type="dxa"/>
              <w:left w:w="144" w:type="dxa"/>
              <w:bottom w:w="72" w:type="dxa"/>
              <w:right w:w="144" w:type="dxa"/>
            </w:tcMar>
            <w:vAlign w:val="center"/>
            <w:hideMark/>
          </w:tcPr>
          <w:p w14:paraId="7BF1BF55"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Wyoming</w:t>
            </w:r>
          </w:p>
        </w:tc>
        <w:tc>
          <w:tcPr>
            <w:tcW w:w="1263" w:type="pct"/>
            <w:tcBorders>
              <w:top w:val="single" w:sz="6" w:space="0" w:color="002060"/>
              <w:left w:val="single" w:sz="6" w:space="0" w:color="002060"/>
              <w:bottom w:val="single" w:sz="12" w:space="0" w:color="002060"/>
              <w:right w:val="single" w:sz="6" w:space="0" w:color="002060"/>
            </w:tcBorders>
            <w:shd w:val="clear" w:color="auto" w:fill="F8696B"/>
            <w:tcMar>
              <w:top w:w="72" w:type="dxa"/>
              <w:left w:w="144" w:type="dxa"/>
              <w:bottom w:w="72" w:type="dxa"/>
              <w:right w:w="144" w:type="dxa"/>
            </w:tcMar>
            <w:vAlign w:val="center"/>
            <w:hideMark/>
          </w:tcPr>
          <w:p w14:paraId="04460D0E"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30.5</w:t>
            </w:r>
          </w:p>
        </w:tc>
        <w:tc>
          <w:tcPr>
            <w:tcW w:w="1263" w:type="pct"/>
            <w:tcBorders>
              <w:top w:val="single" w:sz="6" w:space="0" w:color="002060"/>
              <w:left w:val="single" w:sz="6" w:space="0" w:color="002060"/>
              <w:bottom w:val="single" w:sz="12" w:space="0" w:color="002060"/>
              <w:right w:val="single" w:sz="6" w:space="0" w:color="002060"/>
            </w:tcBorders>
            <w:shd w:val="clear" w:color="auto" w:fill="FAA6A8"/>
            <w:tcMar>
              <w:top w:w="72" w:type="dxa"/>
              <w:left w:w="144" w:type="dxa"/>
              <w:bottom w:w="72" w:type="dxa"/>
              <w:right w:w="144" w:type="dxa"/>
            </w:tcMar>
            <w:vAlign w:val="center"/>
            <w:hideMark/>
          </w:tcPr>
          <w:p w14:paraId="0E6F783A"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22.6%</w:t>
            </w:r>
          </w:p>
        </w:tc>
        <w:tc>
          <w:tcPr>
            <w:tcW w:w="1263" w:type="pct"/>
            <w:tcBorders>
              <w:top w:val="single" w:sz="6" w:space="0" w:color="002060"/>
              <w:left w:val="single" w:sz="6" w:space="0" w:color="002060"/>
              <w:bottom w:val="single" w:sz="12" w:space="0" w:color="002060"/>
              <w:right w:val="single" w:sz="12" w:space="0" w:color="002060"/>
            </w:tcBorders>
            <w:shd w:val="clear" w:color="auto" w:fill="FBAFB1"/>
            <w:tcMar>
              <w:top w:w="72" w:type="dxa"/>
              <w:left w:w="144" w:type="dxa"/>
              <w:bottom w:w="72" w:type="dxa"/>
              <w:right w:w="144" w:type="dxa"/>
            </w:tcMar>
            <w:vAlign w:val="center"/>
            <w:hideMark/>
          </w:tcPr>
          <w:p w14:paraId="65640E01"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4.1</w:t>
            </w:r>
          </w:p>
        </w:tc>
      </w:tr>
      <w:tr w:rsidR="00C86423" w:rsidRPr="00C86423" w14:paraId="1A6755E9" w14:textId="77777777" w:rsidTr="00C86423">
        <w:trPr>
          <w:trHeight w:val="720"/>
        </w:trPr>
        <w:tc>
          <w:tcPr>
            <w:tcW w:w="1211" w:type="pct"/>
            <w:tcBorders>
              <w:top w:val="single" w:sz="12" w:space="0" w:color="002060"/>
              <w:left w:val="single" w:sz="12" w:space="0" w:color="002060"/>
              <w:bottom w:val="single" w:sz="12" w:space="0" w:color="002060"/>
              <w:right w:val="single" w:sz="6" w:space="0" w:color="002060"/>
            </w:tcBorders>
            <w:shd w:val="clear" w:color="auto" w:fill="E7E8E9"/>
            <w:tcMar>
              <w:top w:w="72" w:type="dxa"/>
              <w:left w:w="144" w:type="dxa"/>
              <w:bottom w:w="72" w:type="dxa"/>
              <w:right w:w="144" w:type="dxa"/>
            </w:tcMar>
            <w:vAlign w:val="center"/>
            <w:hideMark/>
          </w:tcPr>
          <w:p w14:paraId="49539352"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b/>
                <w:bCs/>
                <w:color w:val="000000"/>
                <w:kern w:val="24"/>
              </w:rPr>
              <w:t>Montana</w:t>
            </w:r>
          </w:p>
        </w:tc>
        <w:tc>
          <w:tcPr>
            <w:tcW w:w="1263" w:type="pct"/>
            <w:tcBorders>
              <w:top w:val="single" w:sz="12" w:space="0" w:color="002060"/>
              <w:left w:val="single" w:sz="6" w:space="0" w:color="002060"/>
              <w:bottom w:val="single" w:sz="12" w:space="0" w:color="002060"/>
              <w:right w:val="single" w:sz="6" w:space="0" w:color="002060"/>
            </w:tcBorders>
            <w:shd w:val="clear" w:color="auto" w:fill="F97F81"/>
            <w:tcMar>
              <w:top w:w="72" w:type="dxa"/>
              <w:left w:w="144" w:type="dxa"/>
              <w:bottom w:w="72" w:type="dxa"/>
              <w:right w:w="144" w:type="dxa"/>
            </w:tcMar>
            <w:vAlign w:val="center"/>
            <w:hideMark/>
          </w:tcPr>
          <w:p w14:paraId="26478995"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b/>
                <w:bCs/>
                <w:color w:val="000000"/>
                <w:kern w:val="24"/>
              </w:rPr>
              <w:t>26.1</w:t>
            </w:r>
          </w:p>
        </w:tc>
        <w:tc>
          <w:tcPr>
            <w:tcW w:w="1263" w:type="pct"/>
            <w:tcBorders>
              <w:top w:val="single" w:sz="12" w:space="0" w:color="002060"/>
              <w:left w:val="single" w:sz="6" w:space="0" w:color="002060"/>
              <w:bottom w:val="single" w:sz="12" w:space="0" w:color="002060"/>
              <w:right w:val="single" w:sz="6" w:space="0" w:color="002060"/>
            </w:tcBorders>
            <w:shd w:val="clear" w:color="auto" w:fill="FBBEC1"/>
            <w:tcMar>
              <w:top w:w="72" w:type="dxa"/>
              <w:left w:w="144" w:type="dxa"/>
              <w:bottom w:w="72" w:type="dxa"/>
              <w:right w:w="144" w:type="dxa"/>
            </w:tcMar>
            <w:vAlign w:val="center"/>
            <w:hideMark/>
          </w:tcPr>
          <w:p w14:paraId="2175D5F9"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b/>
                <w:bCs/>
                <w:color w:val="000000"/>
                <w:kern w:val="24"/>
              </w:rPr>
              <w:t>20.8%</w:t>
            </w:r>
          </w:p>
        </w:tc>
        <w:tc>
          <w:tcPr>
            <w:tcW w:w="1263" w:type="pct"/>
            <w:tcBorders>
              <w:top w:val="single" w:sz="12" w:space="0" w:color="002060"/>
              <w:left w:val="single" w:sz="6" w:space="0" w:color="002060"/>
              <w:bottom w:val="single" w:sz="12" w:space="0" w:color="002060"/>
              <w:right w:val="single" w:sz="12" w:space="0" w:color="002060"/>
            </w:tcBorders>
            <w:shd w:val="clear" w:color="auto" w:fill="F96F71"/>
            <w:tcMar>
              <w:top w:w="72" w:type="dxa"/>
              <w:left w:w="144" w:type="dxa"/>
              <w:bottom w:w="72" w:type="dxa"/>
              <w:right w:w="144" w:type="dxa"/>
            </w:tcMar>
            <w:vAlign w:val="center"/>
            <w:hideMark/>
          </w:tcPr>
          <w:p w14:paraId="409E77D1"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b/>
                <w:bCs/>
                <w:color w:val="000000"/>
                <w:kern w:val="24"/>
              </w:rPr>
              <w:t>4.6</w:t>
            </w:r>
          </w:p>
        </w:tc>
      </w:tr>
      <w:tr w:rsidR="00C86423" w:rsidRPr="00C86423" w14:paraId="39E81A61" w14:textId="77777777" w:rsidTr="00C86423">
        <w:trPr>
          <w:trHeight w:val="720"/>
        </w:trPr>
        <w:tc>
          <w:tcPr>
            <w:tcW w:w="1211" w:type="pct"/>
            <w:tcBorders>
              <w:top w:val="single" w:sz="12" w:space="0" w:color="002060"/>
              <w:left w:val="single" w:sz="12" w:space="0" w:color="002060"/>
              <w:bottom w:val="single" w:sz="12" w:space="0" w:color="002060"/>
              <w:right w:val="single" w:sz="6" w:space="0" w:color="002060"/>
            </w:tcBorders>
            <w:shd w:val="clear" w:color="auto" w:fill="auto"/>
            <w:tcMar>
              <w:top w:w="15" w:type="dxa"/>
              <w:left w:w="15" w:type="dxa"/>
              <w:bottom w:w="0" w:type="dxa"/>
              <w:right w:w="15" w:type="dxa"/>
            </w:tcMar>
            <w:vAlign w:val="center"/>
            <w:hideMark/>
          </w:tcPr>
          <w:p w14:paraId="09577BFA"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b/>
                <w:bCs/>
                <w:color w:val="000000"/>
                <w:kern w:val="24"/>
              </w:rPr>
              <w:t>National Average</w:t>
            </w:r>
          </w:p>
        </w:tc>
        <w:tc>
          <w:tcPr>
            <w:tcW w:w="1263" w:type="pct"/>
            <w:tcBorders>
              <w:top w:val="single" w:sz="12" w:space="0" w:color="002060"/>
              <w:left w:val="single" w:sz="6" w:space="0" w:color="002060"/>
              <w:bottom w:val="single" w:sz="12" w:space="0" w:color="002060"/>
              <w:right w:val="single" w:sz="6" w:space="0" w:color="002060"/>
            </w:tcBorders>
            <w:shd w:val="clear" w:color="auto" w:fill="FCE2E5"/>
            <w:tcMar>
              <w:top w:w="72" w:type="dxa"/>
              <w:left w:w="144" w:type="dxa"/>
              <w:bottom w:w="72" w:type="dxa"/>
              <w:right w:w="144" w:type="dxa"/>
            </w:tcMar>
            <w:vAlign w:val="center"/>
            <w:hideMark/>
          </w:tcPr>
          <w:p w14:paraId="7C3BDF5D"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b/>
                <w:bCs/>
                <w:color w:val="000000"/>
                <w:kern w:val="24"/>
              </w:rPr>
              <w:t>14.0</w:t>
            </w:r>
          </w:p>
        </w:tc>
        <w:tc>
          <w:tcPr>
            <w:tcW w:w="1263" w:type="pct"/>
            <w:tcBorders>
              <w:top w:val="single" w:sz="12" w:space="0" w:color="002060"/>
              <w:left w:val="single" w:sz="6" w:space="0" w:color="002060"/>
              <w:bottom w:val="single" w:sz="12" w:space="0" w:color="002060"/>
              <w:right w:val="single" w:sz="6" w:space="0" w:color="002060"/>
            </w:tcBorders>
            <w:shd w:val="clear" w:color="auto" w:fill="FBCFD2"/>
            <w:tcMar>
              <w:top w:w="72" w:type="dxa"/>
              <w:left w:w="144" w:type="dxa"/>
              <w:bottom w:w="72" w:type="dxa"/>
              <w:right w:w="144" w:type="dxa"/>
            </w:tcMar>
            <w:vAlign w:val="center"/>
            <w:hideMark/>
          </w:tcPr>
          <w:p w14:paraId="1FF4DFCF"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b/>
                <w:bCs/>
                <w:color w:val="000000"/>
                <w:kern w:val="24"/>
              </w:rPr>
              <w:t>19.9%</w:t>
            </w:r>
          </w:p>
        </w:tc>
        <w:tc>
          <w:tcPr>
            <w:tcW w:w="1263" w:type="pct"/>
            <w:tcBorders>
              <w:top w:val="single" w:sz="12" w:space="0" w:color="002060"/>
              <w:left w:val="single" w:sz="6" w:space="0" w:color="002060"/>
              <w:bottom w:val="single" w:sz="12" w:space="0" w:color="002060"/>
              <w:right w:val="single" w:sz="12" w:space="0" w:color="002060"/>
            </w:tcBorders>
            <w:shd w:val="clear" w:color="auto" w:fill="F97F81"/>
            <w:tcMar>
              <w:top w:w="72" w:type="dxa"/>
              <w:left w:w="144" w:type="dxa"/>
              <w:bottom w:w="72" w:type="dxa"/>
              <w:right w:w="144" w:type="dxa"/>
            </w:tcMar>
            <w:vAlign w:val="center"/>
            <w:hideMark/>
          </w:tcPr>
          <w:p w14:paraId="103AC6C5"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b/>
                <w:bCs/>
                <w:color w:val="000000"/>
                <w:kern w:val="24"/>
              </w:rPr>
              <w:t>4.5</w:t>
            </w:r>
          </w:p>
        </w:tc>
      </w:tr>
    </w:tbl>
    <w:p w14:paraId="6F40A4E8" w14:textId="77777777" w:rsidR="003D343E" w:rsidRDefault="00C16A94" w:rsidP="001B1297">
      <w:pPr>
        <w:autoSpaceDE w:val="0"/>
        <w:autoSpaceDN w:val="0"/>
        <w:adjustRightInd w:val="0"/>
        <w:rPr>
          <w:rFonts w:asciiTheme="minorHAnsi" w:hAnsiTheme="minorHAnsi" w:cstheme="minorHAnsi"/>
          <w:i/>
          <w:iCs/>
          <w:sz w:val="20"/>
          <w:szCs w:val="20"/>
        </w:rPr>
      </w:pPr>
      <w:r w:rsidRPr="00C16A94">
        <w:rPr>
          <w:rFonts w:asciiTheme="minorHAnsi" w:hAnsiTheme="minorHAnsi" w:cstheme="minorHAnsi"/>
          <w:i/>
          <w:iCs/>
          <w:sz w:val="20"/>
          <w:szCs w:val="20"/>
        </w:rPr>
        <w:t xml:space="preserve">Notes: </w:t>
      </w:r>
      <w:r w:rsidR="001B1297" w:rsidRPr="001B1297">
        <w:rPr>
          <w:rFonts w:asciiTheme="minorHAnsi" w:hAnsiTheme="minorHAnsi" w:cstheme="minorHAnsi"/>
          <w:i/>
          <w:iCs/>
          <w:sz w:val="20"/>
          <w:szCs w:val="20"/>
        </w:rPr>
        <w:t>1.</w:t>
      </w:r>
      <w:r w:rsidR="001B1297">
        <w:rPr>
          <w:rFonts w:asciiTheme="minorHAnsi" w:hAnsiTheme="minorHAnsi" w:cstheme="minorHAnsi"/>
          <w:i/>
          <w:iCs/>
          <w:sz w:val="20"/>
          <w:szCs w:val="20"/>
        </w:rPr>
        <w:t xml:space="preserve"> </w:t>
      </w:r>
      <w:r w:rsidR="001B1297" w:rsidRPr="001B1297">
        <w:rPr>
          <w:rFonts w:asciiTheme="minorHAnsi" w:hAnsiTheme="minorHAnsi" w:cstheme="minorHAnsi"/>
          <w:i/>
          <w:iCs/>
          <w:sz w:val="20"/>
          <w:szCs w:val="20"/>
        </w:rPr>
        <w:t>CDC National Center for Health Statistics (2020)</w:t>
      </w:r>
    </w:p>
    <w:p w14:paraId="4DE61A91" w14:textId="77777777" w:rsidR="003D343E" w:rsidRDefault="001B1297" w:rsidP="001B1297">
      <w:pPr>
        <w:autoSpaceDE w:val="0"/>
        <w:autoSpaceDN w:val="0"/>
        <w:adjustRightInd w:val="0"/>
        <w:rPr>
          <w:rFonts w:asciiTheme="minorHAnsi" w:hAnsiTheme="minorHAnsi" w:cstheme="minorHAnsi"/>
          <w:i/>
          <w:iCs/>
          <w:sz w:val="20"/>
          <w:szCs w:val="20"/>
        </w:rPr>
      </w:pPr>
      <w:r w:rsidRPr="001B1297">
        <w:rPr>
          <w:rFonts w:asciiTheme="minorHAnsi" w:hAnsiTheme="minorHAnsi" w:cstheme="minorHAnsi"/>
          <w:i/>
          <w:iCs/>
          <w:sz w:val="20"/>
          <w:szCs w:val="20"/>
        </w:rPr>
        <w:t>2.</w:t>
      </w:r>
      <w:r w:rsidRPr="001B1297">
        <w:rPr>
          <w:rFonts w:asciiTheme="minorHAnsi" w:hAnsiTheme="minorHAnsi" w:cstheme="minorHAnsi"/>
          <w:b/>
          <w:bCs/>
          <w:i/>
          <w:iCs/>
          <w:sz w:val="20"/>
          <w:szCs w:val="20"/>
          <w:vertAlign w:val="superscript"/>
        </w:rPr>
        <w:t xml:space="preserve"> </w:t>
      </w:r>
      <w:r w:rsidRPr="001B1297">
        <w:rPr>
          <w:rFonts w:asciiTheme="minorHAnsi" w:hAnsiTheme="minorHAnsi" w:cstheme="minorHAnsi"/>
          <w:i/>
          <w:iCs/>
          <w:sz w:val="20"/>
          <w:szCs w:val="20"/>
        </w:rPr>
        <w:t>Mental Health America (2022)</w:t>
      </w:r>
    </w:p>
    <w:p w14:paraId="22580CA6" w14:textId="14DFE4F4" w:rsidR="00C86423" w:rsidRPr="00C16A94" w:rsidRDefault="00AE07FA" w:rsidP="00C86423">
      <w:pPr>
        <w:autoSpaceDE w:val="0"/>
        <w:autoSpaceDN w:val="0"/>
        <w:adjustRightInd w:val="0"/>
        <w:rPr>
          <w:rFonts w:asciiTheme="minorHAnsi" w:hAnsiTheme="minorHAnsi" w:cstheme="minorHAnsi"/>
          <w:i/>
          <w:iCs/>
          <w:sz w:val="20"/>
          <w:szCs w:val="20"/>
        </w:rPr>
      </w:pPr>
      <w:r w:rsidRPr="00AE07FA">
        <w:rPr>
          <w:rFonts w:asciiTheme="minorHAnsi" w:hAnsiTheme="minorHAnsi" w:cstheme="minorHAnsi"/>
          <w:i/>
          <w:iCs/>
          <w:sz w:val="20"/>
          <w:szCs w:val="20"/>
        </w:rPr>
        <w:t xml:space="preserve">3. </w:t>
      </w:r>
      <w:r w:rsidR="001B1297" w:rsidRPr="001B1297">
        <w:rPr>
          <w:rFonts w:asciiTheme="minorHAnsi" w:hAnsiTheme="minorHAnsi" w:cstheme="minorHAnsi"/>
          <w:i/>
          <w:iCs/>
          <w:sz w:val="20"/>
          <w:szCs w:val="20"/>
        </w:rPr>
        <w:t>County Health Rankings (2022) – average number of self-reported mentally unhealthy days in the past 30 days (age-adjusted)</w:t>
      </w:r>
    </w:p>
    <w:p w14:paraId="723CE827" w14:textId="371F1764" w:rsidR="00C86423" w:rsidRPr="001349F0" w:rsidRDefault="00C86423" w:rsidP="001349F0">
      <w:pPr>
        <w:pStyle w:val="ListParagraph"/>
        <w:numPr>
          <w:ilvl w:val="0"/>
          <w:numId w:val="1"/>
        </w:numPr>
        <w:autoSpaceDE w:val="0"/>
        <w:autoSpaceDN w:val="0"/>
        <w:adjustRightInd w:val="0"/>
        <w:spacing w:after="240"/>
        <w:ind w:left="288"/>
        <w:rPr>
          <w:rFonts w:cstheme="minorHAnsi"/>
        </w:rPr>
      </w:pPr>
      <w:bookmarkStart w:id="9" w:name="PeerStateAnalysis"/>
      <w:bookmarkEnd w:id="9"/>
      <w:r w:rsidRPr="00C86423">
        <w:rPr>
          <w:rFonts w:cstheme="minorHAnsi"/>
          <w:bCs/>
        </w:rPr>
        <w:t>Peer State Analysis | Background Statistics (2 of 3)</w:t>
      </w:r>
    </w:p>
    <w:p w14:paraId="7E995E6D" w14:textId="25A30493" w:rsidR="00C86423" w:rsidRDefault="00C86423" w:rsidP="00C86423">
      <w:pPr>
        <w:autoSpaceDE w:val="0"/>
        <w:autoSpaceDN w:val="0"/>
        <w:adjustRightInd w:val="0"/>
        <w:rPr>
          <w:rFonts w:asciiTheme="minorHAnsi" w:hAnsiTheme="minorHAnsi" w:cstheme="minorHAnsi"/>
        </w:rPr>
      </w:pPr>
      <w:r w:rsidRPr="00C86423">
        <w:rPr>
          <w:rFonts w:asciiTheme="minorHAnsi" w:hAnsiTheme="minorHAnsi" w:cstheme="minorHAnsi"/>
        </w:rPr>
        <w:t>In comparison to peer states, Montana has the fewest residents with mental illness (MI) reporting unmet treatment needs. Additionally, Montana’s State Mental Health Authority (SMHA) expenditures are higher than most of its peer states, as well as the national average.</w:t>
      </w:r>
    </w:p>
    <w:p w14:paraId="79F33E29" w14:textId="0F875DE5" w:rsidR="00C86423" w:rsidRDefault="00C86423" w:rsidP="00C86423">
      <w:pPr>
        <w:autoSpaceDE w:val="0"/>
        <w:autoSpaceDN w:val="0"/>
        <w:adjustRightInd w:val="0"/>
        <w:rPr>
          <w:rFonts w:asciiTheme="minorHAnsi" w:hAnsiTheme="minorHAnsi" w:cstheme="minorHAnsi"/>
        </w:rPr>
      </w:pPr>
    </w:p>
    <w:tbl>
      <w:tblPr>
        <w:tblW w:w="5000" w:type="pct"/>
        <w:tblCellMar>
          <w:left w:w="0" w:type="dxa"/>
          <w:right w:w="0" w:type="dxa"/>
        </w:tblCellMar>
        <w:tblLook w:val="0600" w:firstRow="0" w:lastRow="0" w:firstColumn="0" w:lastColumn="0" w:noHBand="1" w:noVBand="1"/>
      </w:tblPr>
      <w:tblGrid>
        <w:gridCol w:w="1489"/>
        <w:gridCol w:w="1489"/>
        <w:gridCol w:w="1490"/>
        <w:gridCol w:w="1363"/>
        <w:gridCol w:w="1619"/>
        <w:gridCol w:w="1895"/>
      </w:tblGrid>
      <w:tr w:rsidR="00C86423" w:rsidRPr="00C86423" w14:paraId="31E2CF76" w14:textId="77777777" w:rsidTr="00E87934">
        <w:trPr>
          <w:trHeight w:val="576"/>
        </w:trPr>
        <w:tc>
          <w:tcPr>
            <w:tcW w:w="797" w:type="pct"/>
            <w:tcBorders>
              <w:top w:val="nil"/>
              <w:left w:val="nil"/>
              <w:bottom w:val="single" w:sz="12" w:space="0" w:color="002060"/>
              <w:right w:val="single" w:sz="12" w:space="0" w:color="002B49"/>
            </w:tcBorders>
            <w:shd w:val="clear" w:color="auto" w:fill="auto"/>
            <w:tcMar>
              <w:top w:w="72" w:type="dxa"/>
              <w:left w:w="72" w:type="dxa"/>
              <w:bottom w:w="72" w:type="dxa"/>
              <w:right w:w="72" w:type="dxa"/>
            </w:tcMar>
            <w:vAlign w:val="center"/>
            <w:hideMark/>
          </w:tcPr>
          <w:p w14:paraId="04318602" w14:textId="77777777" w:rsidR="00C86423" w:rsidRPr="00C86423" w:rsidRDefault="00C86423">
            <w:pPr>
              <w:rPr>
                <w:rFonts w:asciiTheme="minorHAnsi" w:hAnsiTheme="minorHAnsi" w:cstheme="minorHAnsi"/>
              </w:rPr>
            </w:pPr>
          </w:p>
        </w:tc>
        <w:tc>
          <w:tcPr>
            <w:tcW w:w="4203" w:type="pct"/>
            <w:gridSpan w:val="5"/>
            <w:tcBorders>
              <w:top w:val="single" w:sz="12" w:space="0" w:color="002B49"/>
              <w:left w:val="single" w:sz="12" w:space="0" w:color="002B49"/>
              <w:bottom w:val="single" w:sz="12" w:space="0" w:color="002060"/>
              <w:right w:val="single" w:sz="12" w:space="0" w:color="002B49"/>
            </w:tcBorders>
            <w:shd w:val="clear" w:color="auto" w:fill="auto"/>
            <w:tcMar>
              <w:top w:w="72" w:type="dxa"/>
              <w:left w:w="72" w:type="dxa"/>
              <w:bottom w:w="72" w:type="dxa"/>
              <w:right w:w="72" w:type="dxa"/>
            </w:tcMar>
            <w:vAlign w:val="center"/>
            <w:hideMark/>
          </w:tcPr>
          <w:p w14:paraId="7AEEAFFF"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b/>
                <w:bCs/>
                <w:color w:val="000000"/>
                <w:kern w:val="24"/>
              </w:rPr>
              <w:t>Behavioral Health Treatment and Spending Statistics</w:t>
            </w:r>
          </w:p>
        </w:tc>
      </w:tr>
      <w:tr w:rsidR="00C86423" w:rsidRPr="00C86423" w14:paraId="3C153E96" w14:textId="77777777" w:rsidTr="00E87934">
        <w:trPr>
          <w:trHeight w:val="1071"/>
        </w:trPr>
        <w:tc>
          <w:tcPr>
            <w:tcW w:w="797" w:type="pct"/>
            <w:tcBorders>
              <w:top w:val="single" w:sz="12" w:space="0" w:color="002060"/>
              <w:left w:val="single" w:sz="12" w:space="0" w:color="002060"/>
              <w:bottom w:val="single" w:sz="12" w:space="0" w:color="002060"/>
              <w:right w:val="single" w:sz="6" w:space="0" w:color="002B49"/>
            </w:tcBorders>
            <w:shd w:val="clear" w:color="auto" w:fill="002B49"/>
            <w:tcMar>
              <w:top w:w="72" w:type="dxa"/>
              <w:left w:w="72" w:type="dxa"/>
              <w:bottom w:w="72" w:type="dxa"/>
              <w:right w:w="72" w:type="dxa"/>
            </w:tcMar>
            <w:vAlign w:val="center"/>
            <w:hideMark/>
          </w:tcPr>
          <w:p w14:paraId="653DA53A"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b/>
                <w:bCs/>
                <w:color w:val="FFFFFF"/>
                <w:kern w:val="24"/>
              </w:rPr>
              <w:t>State</w:t>
            </w:r>
          </w:p>
        </w:tc>
        <w:tc>
          <w:tcPr>
            <w:tcW w:w="797" w:type="pct"/>
            <w:tcBorders>
              <w:top w:val="single" w:sz="12" w:space="0" w:color="002060"/>
              <w:left w:val="single" w:sz="6" w:space="0" w:color="002B49"/>
              <w:bottom w:val="single" w:sz="12" w:space="0" w:color="002060"/>
              <w:right w:val="single" w:sz="6" w:space="0" w:color="002B49"/>
            </w:tcBorders>
            <w:shd w:val="clear" w:color="auto" w:fill="002B49"/>
            <w:tcMar>
              <w:top w:w="72" w:type="dxa"/>
              <w:left w:w="72" w:type="dxa"/>
              <w:bottom w:w="72" w:type="dxa"/>
              <w:right w:w="72" w:type="dxa"/>
            </w:tcMar>
            <w:vAlign w:val="center"/>
            <w:hideMark/>
          </w:tcPr>
          <w:p w14:paraId="08F8873A"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b/>
                <w:bCs/>
                <w:color w:val="FFFFFF"/>
                <w:kern w:val="24"/>
              </w:rPr>
              <w:t>Adults with MI reporting unmet need for treatment</w:t>
            </w:r>
            <w:r w:rsidRPr="00C86423">
              <w:rPr>
                <w:rFonts w:asciiTheme="minorHAnsi" w:hAnsiTheme="minorHAnsi" w:cstheme="minorHAnsi"/>
                <w:b/>
                <w:bCs/>
                <w:color w:val="FFFFFF"/>
                <w:kern w:val="24"/>
                <w:position w:val="8"/>
                <w:vertAlign w:val="superscript"/>
              </w:rPr>
              <w:t>1</w:t>
            </w:r>
          </w:p>
        </w:tc>
        <w:tc>
          <w:tcPr>
            <w:tcW w:w="797" w:type="pct"/>
            <w:tcBorders>
              <w:top w:val="single" w:sz="12" w:space="0" w:color="002060"/>
              <w:left w:val="single" w:sz="6" w:space="0" w:color="002B49"/>
              <w:bottom w:val="single" w:sz="12" w:space="0" w:color="002060"/>
              <w:right w:val="single" w:sz="6" w:space="0" w:color="002B49"/>
            </w:tcBorders>
            <w:shd w:val="clear" w:color="auto" w:fill="002B49"/>
            <w:tcMar>
              <w:top w:w="72" w:type="dxa"/>
              <w:left w:w="72" w:type="dxa"/>
              <w:bottom w:w="72" w:type="dxa"/>
              <w:right w:w="72" w:type="dxa"/>
            </w:tcMar>
            <w:vAlign w:val="center"/>
            <w:hideMark/>
          </w:tcPr>
          <w:p w14:paraId="416877CA"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b/>
                <w:bCs/>
                <w:color w:val="FFFFFF"/>
                <w:kern w:val="24"/>
              </w:rPr>
              <w:t>Population to MH providers ratio</w:t>
            </w:r>
            <w:r w:rsidRPr="00C86423">
              <w:rPr>
                <w:rFonts w:asciiTheme="minorHAnsi" w:hAnsiTheme="minorHAnsi" w:cstheme="minorHAnsi"/>
                <w:b/>
                <w:bCs/>
                <w:color w:val="FFFFFF"/>
                <w:kern w:val="24"/>
                <w:position w:val="8"/>
                <w:vertAlign w:val="superscript"/>
              </w:rPr>
              <w:t>2</w:t>
            </w:r>
          </w:p>
        </w:tc>
        <w:tc>
          <w:tcPr>
            <w:tcW w:w="729" w:type="pct"/>
            <w:tcBorders>
              <w:top w:val="single" w:sz="12" w:space="0" w:color="002060"/>
              <w:left w:val="single" w:sz="6" w:space="0" w:color="002B49"/>
              <w:bottom w:val="single" w:sz="12" w:space="0" w:color="002060"/>
              <w:right w:val="single" w:sz="6" w:space="0" w:color="002B49"/>
            </w:tcBorders>
            <w:shd w:val="clear" w:color="auto" w:fill="002B49"/>
            <w:tcMar>
              <w:top w:w="72" w:type="dxa"/>
              <w:left w:w="72" w:type="dxa"/>
              <w:bottom w:w="72" w:type="dxa"/>
              <w:right w:w="72" w:type="dxa"/>
            </w:tcMar>
            <w:vAlign w:val="center"/>
            <w:hideMark/>
          </w:tcPr>
          <w:p w14:paraId="5FC8514E"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b/>
                <w:bCs/>
                <w:color w:val="FFFFFF"/>
                <w:kern w:val="24"/>
              </w:rPr>
              <w:t>MH Provider Need Met</w:t>
            </w:r>
            <w:r w:rsidRPr="00C86423">
              <w:rPr>
                <w:rFonts w:asciiTheme="minorHAnsi" w:hAnsiTheme="minorHAnsi" w:cstheme="minorHAnsi"/>
                <w:b/>
                <w:bCs/>
                <w:color w:val="FFFFFF"/>
                <w:kern w:val="24"/>
                <w:position w:val="8"/>
                <w:vertAlign w:val="superscript"/>
              </w:rPr>
              <w:t>3</w:t>
            </w:r>
          </w:p>
        </w:tc>
        <w:tc>
          <w:tcPr>
            <w:tcW w:w="866" w:type="pct"/>
            <w:tcBorders>
              <w:top w:val="single" w:sz="12" w:space="0" w:color="002060"/>
              <w:left w:val="single" w:sz="6" w:space="0" w:color="002B49"/>
              <w:bottom w:val="single" w:sz="12" w:space="0" w:color="002060"/>
              <w:right w:val="single" w:sz="6" w:space="0" w:color="002B49"/>
            </w:tcBorders>
            <w:shd w:val="clear" w:color="auto" w:fill="002B49"/>
            <w:tcMar>
              <w:top w:w="72" w:type="dxa"/>
              <w:left w:w="72" w:type="dxa"/>
              <w:bottom w:w="72" w:type="dxa"/>
              <w:right w:w="72" w:type="dxa"/>
            </w:tcMar>
            <w:vAlign w:val="center"/>
            <w:hideMark/>
          </w:tcPr>
          <w:p w14:paraId="22E3FDC5"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b/>
                <w:bCs/>
                <w:color w:val="FFFFFF"/>
                <w:kern w:val="24"/>
              </w:rPr>
              <w:t>SMHA Expenditures (per capita)</w:t>
            </w:r>
            <w:r w:rsidRPr="00C86423">
              <w:rPr>
                <w:rFonts w:asciiTheme="minorHAnsi" w:hAnsiTheme="minorHAnsi" w:cstheme="minorHAnsi"/>
                <w:b/>
                <w:bCs/>
                <w:color w:val="FFFFFF"/>
                <w:kern w:val="24"/>
                <w:position w:val="8"/>
                <w:vertAlign w:val="superscript"/>
              </w:rPr>
              <w:t>4</w:t>
            </w:r>
          </w:p>
        </w:tc>
        <w:tc>
          <w:tcPr>
            <w:tcW w:w="1013" w:type="pct"/>
            <w:tcBorders>
              <w:top w:val="single" w:sz="12" w:space="0" w:color="002060"/>
              <w:left w:val="single" w:sz="6" w:space="0" w:color="002B49"/>
              <w:bottom w:val="single" w:sz="12" w:space="0" w:color="002060"/>
              <w:right w:val="single" w:sz="12" w:space="0" w:color="002060"/>
            </w:tcBorders>
            <w:shd w:val="clear" w:color="auto" w:fill="002B49"/>
            <w:tcMar>
              <w:top w:w="72" w:type="dxa"/>
              <w:left w:w="72" w:type="dxa"/>
              <w:bottom w:w="72" w:type="dxa"/>
              <w:right w:w="72" w:type="dxa"/>
            </w:tcMar>
            <w:vAlign w:val="center"/>
            <w:hideMark/>
          </w:tcPr>
          <w:p w14:paraId="1F8B3FA4"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b/>
                <w:bCs/>
                <w:color w:val="FFFFFF"/>
                <w:kern w:val="24"/>
              </w:rPr>
              <w:t>Medicaid Long-term MH Facility Spend (per capita)</w:t>
            </w:r>
            <w:r w:rsidRPr="00C86423">
              <w:rPr>
                <w:rFonts w:asciiTheme="minorHAnsi" w:hAnsiTheme="minorHAnsi" w:cstheme="minorHAnsi"/>
                <w:b/>
                <w:bCs/>
                <w:color w:val="FFFFFF"/>
                <w:kern w:val="24"/>
                <w:position w:val="8"/>
                <w:vertAlign w:val="superscript"/>
              </w:rPr>
              <w:t>5</w:t>
            </w:r>
          </w:p>
        </w:tc>
      </w:tr>
      <w:tr w:rsidR="00C86423" w:rsidRPr="00C86423" w14:paraId="6B6E077B" w14:textId="77777777" w:rsidTr="00E87934">
        <w:trPr>
          <w:trHeight w:val="720"/>
        </w:trPr>
        <w:tc>
          <w:tcPr>
            <w:tcW w:w="797" w:type="pct"/>
            <w:tcBorders>
              <w:top w:val="single" w:sz="12" w:space="0" w:color="002060"/>
              <w:left w:val="single" w:sz="12" w:space="0" w:color="002060"/>
              <w:bottom w:val="single" w:sz="6" w:space="0" w:color="002B49"/>
              <w:right w:val="nil"/>
            </w:tcBorders>
            <w:shd w:val="clear" w:color="auto" w:fill="auto"/>
            <w:tcMar>
              <w:top w:w="72" w:type="dxa"/>
              <w:left w:w="144" w:type="dxa"/>
              <w:bottom w:w="72" w:type="dxa"/>
              <w:right w:w="144" w:type="dxa"/>
            </w:tcMar>
            <w:vAlign w:val="center"/>
            <w:hideMark/>
          </w:tcPr>
          <w:p w14:paraId="160EC953"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North Dakota</w:t>
            </w:r>
          </w:p>
        </w:tc>
        <w:tc>
          <w:tcPr>
            <w:tcW w:w="797" w:type="pct"/>
            <w:tcBorders>
              <w:top w:val="single" w:sz="12" w:space="0" w:color="002060"/>
              <w:left w:val="nil"/>
              <w:bottom w:val="single" w:sz="6" w:space="0" w:color="002B49"/>
              <w:right w:val="nil"/>
            </w:tcBorders>
            <w:shd w:val="clear" w:color="auto" w:fill="FAA5A8"/>
            <w:tcMar>
              <w:top w:w="72" w:type="dxa"/>
              <w:left w:w="144" w:type="dxa"/>
              <w:bottom w:w="72" w:type="dxa"/>
              <w:right w:w="144" w:type="dxa"/>
            </w:tcMar>
            <w:vAlign w:val="center"/>
            <w:hideMark/>
          </w:tcPr>
          <w:p w14:paraId="504E3DE8"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25.6%</w:t>
            </w:r>
          </w:p>
        </w:tc>
        <w:tc>
          <w:tcPr>
            <w:tcW w:w="797" w:type="pct"/>
            <w:tcBorders>
              <w:top w:val="single" w:sz="12" w:space="0" w:color="002060"/>
              <w:left w:val="nil"/>
              <w:bottom w:val="single" w:sz="6" w:space="0" w:color="002B49"/>
              <w:right w:val="nil"/>
            </w:tcBorders>
            <w:shd w:val="clear" w:color="auto" w:fill="auto"/>
            <w:tcMar>
              <w:top w:w="72" w:type="dxa"/>
              <w:left w:w="144" w:type="dxa"/>
              <w:bottom w:w="72" w:type="dxa"/>
              <w:right w:w="144" w:type="dxa"/>
            </w:tcMar>
            <w:vAlign w:val="center"/>
            <w:hideMark/>
          </w:tcPr>
          <w:p w14:paraId="64A9D56E"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470:1</w:t>
            </w:r>
          </w:p>
        </w:tc>
        <w:tc>
          <w:tcPr>
            <w:tcW w:w="729" w:type="pct"/>
            <w:tcBorders>
              <w:top w:val="single" w:sz="12" w:space="0" w:color="002060"/>
              <w:left w:val="nil"/>
              <w:bottom w:val="single" w:sz="6" w:space="0" w:color="002B49"/>
              <w:right w:val="nil"/>
            </w:tcBorders>
            <w:shd w:val="clear" w:color="auto" w:fill="F88789"/>
            <w:tcMar>
              <w:top w:w="72" w:type="dxa"/>
              <w:left w:w="144" w:type="dxa"/>
              <w:bottom w:w="72" w:type="dxa"/>
              <w:right w:w="144" w:type="dxa"/>
            </w:tcMar>
            <w:vAlign w:val="center"/>
            <w:hideMark/>
          </w:tcPr>
          <w:p w14:paraId="626DC93B"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18.8%</w:t>
            </w:r>
          </w:p>
        </w:tc>
        <w:tc>
          <w:tcPr>
            <w:tcW w:w="866" w:type="pct"/>
            <w:tcBorders>
              <w:top w:val="single" w:sz="12" w:space="0" w:color="002060"/>
              <w:left w:val="nil"/>
              <w:bottom w:val="single" w:sz="6" w:space="0" w:color="002B49"/>
              <w:right w:val="nil"/>
            </w:tcBorders>
            <w:shd w:val="clear" w:color="auto" w:fill="auto"/>
            <w:tcMar>
              <w:top w:w="72" w:type="dxa"/>
              <w:left w:w="144" w:type="dxa"/>
              <w:bottom w:w="72" w:type="dxa"/>
              <w:right w:w="144" w:type="dxa"/>
            </w:tcMar>
            <w:vAlign w:val="center"/>
            <w:hideMark/>
          </w:tcPr>
          <w:p w14:paraId="28CDC855"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$115.82</w:t>
            </w:r>
          </w:p>
        </w:tc>
        <w:tc>
          <w:tcPr>
            <w:tcW w:w="1013" w:type="pct"/>
            <w:tcBorders>
              <w:top w:val="single" w:sz="12" w:space="0" w:color="002060"/>
              <w:left w:val="nil"/>
              <w:bottom w:val="single" w:sz="6" w:space="0" w:color="002B49"/>
              <w:right w:val="single" w:sz="12" w:space="0" w:color="002060"/>
            </w:tcBorders>
            <w:shd w:val="clear" w:color="auto" w:fill="auto"/>
            <w:tcMar>
              <w:top w:w="72" w:type="dxa"/>
              <w:left w:w="144" w:type="dxa"/>
              <w:bottom w:w="72" w:type="dxa"/>
              <w:right w:w="144" w:type="dxa"/>
            </w:tcMar>
            <w:vAlign w:val="center"/>
            <w:hideMark/>
          </w:tcPr>
          <w:p w14:paraId="798B2DEE"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$25.73</w:t>
            </w:r>
          </w:p>
        </w:tc>
      </w:tr>
      <w:tr w:rsidR="00C86423" w:rsidRPr="00C86423" w14:paraId="68B44E37" w14:textId="77777777" w:rsidTr="00E87934">
        <w:trPr>
          <w:trHeight w:val="720"/>
        </w:trPr>
        <w:tc>
          <w:tcPr>
            <w:tcW w:w="797" w:type="pct"/>
            <w:tcBorders>
              <w:top w:val="single" w:sz="6" w:space="0" w:color="002B49"/>
              <w:left w:val="single" w:sz="12" w:space="0" w:color="002060"/>
              <w:bottom w:val="single" w:sz="6" w:space="0" w:color="002B49"/>
              <w:right w:val="nil"/>
            </w:tcBorders>
            <w:shd w:val="clear" w:color="auto" w:fill="E7E8E9"/>
            <w:tcMar>
              <w:top w:w="72" w:type="dxa"/>
              <w:left w:w="144" w:type="dxa"/>
              <w:bottom w:w="72" w:type="dxa"/>
              <w:right w:w="144" w:type="dxa"/>
            </w:tcMar>
            <w:vAlign w:val="center"/>
            <w:hideMark/>
          </w:tcPr>
          <w:p w14:paraId="7721FBFB"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South Dakota</w:t>
            </w:r>
          </w:p>
        </w:tc>
        <w:tc>
          <w:tcPr>
            <w:tcW w:w="797" w:type="pct"/>
            <w:tcBorders>
              <w:top w:val="single" w:sz="6" w:space="0" w:color="002B49"/>
              <w:left w:val="nil"/>
              <w:bottom w:val="single" w:sz="6" w:space="0" w:color="002B49"/>
              <w:right w:val="nil"/>
            </w:tcBorders>
            <w:shd w:val="clear" w:color="auto" w:fill="FAA8AA"/>
            <w:tcMar>
              <w:top w:w="72" w:type="dxa"/>
              <w:left w:w="144" w:type="dxa"/>
              <w:bottom w:w="72" w:type="dxa"/>
              <w:right w:w="144" w:type="dxa"/>
            </w:tcMar>
            <w:vAlign w:val="center"/>
            <w:hideMark/>
          </w:tcPr>
          <w:p w14:paraId="6DCCC797"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25.3%</w:t>
            </w:r>
          </w:p>
        </w:tc>
        <w:tc>
          <w:tcPr>
            <w:tcW w:w="797" w:type="pct"/>
            <w:tcBorders>
              <w:top w:val="single" w:sz="6" w:space="0" w:color="002B49"/>
              <w:left w:val="nil"/>
              <w:bottom w:val="single" w:sz="6" w:space="0" w:color="002B49"/>
              <w:right w:val="nil"/>
            </w:tcBorders>
            <w:shd w:val="clear" w:color="auto" w:fill="auto"/>
            <w:tcMar>
              <w:top w:w="72" w:type="dxa"/>
              <w:left w:w="144" w:type="dxa"/>
              <w:bottom w:w="72" w:type="dxa"/>
              <w:right w:w="144" w:type="dxa"/>
            </w:tcMar>
            <w:vAlign w:val="center"/>
            <w:hideMark/>
          </w:tcPr>
          <w:p w14:paraId="6411CBFD"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500:1</w:t>
            </w:r>
          </w:p>
        </w:tc>
        <w:tc>
          <w:tcPr>
            <w:tcW w:w="729" w:type="pct"/>
            <w:tcBorders>
              <w:top w:val="single" w:sz="6" w:space="0" w:color="002B49"/>
              <w:left w:val="nil"/>
              <w:bottom w:val="single" w:sz="6" w:space="0" w:color="002B49"/>
              <w:right w:val="nil"/>
            </w:tcBorders>
            <w:shd w:val="clear" w:color="auto" w:fill="F88284"/>
            <w:tcMar>
              <w:top w:w="72" w:type="dxa"/>
              <w:left w:w="144" w:type="dxa"/>
              <w:bottom w:w="72" w:type="dxa"/>
              <w:right w:w="144" w:type="dxa"/>
            </w:tcMar>
            <w:vAlign w:val="center"/>
            <w:hideMark/>
          </w:tcPr>
          <w:p w14:paraId="19CB848D"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16.8%</w:t>
            </w:r>
          </w:p>
        </w:tc>
        <w:tc>
          <w:tcPr>
            <w:tcW w:w="866" w:type="pct"/>
            <w:tcBorders>
              <w:top w:val="single" w:sz="6" w:space="0" w:color="002B49"/>
              <w:left w:val="nil"/>
              <w:bottom w:val="single" w:sz="6" w:space="0" w:color="002B49"/>
              <w:right w:val="nil"/>
            </w:tcBorders>
            <w:shd w:val="clear" w:color="auto" w:fill="auto"/>
            <w:tcMar>
              <w:top w:w="72" w:type="dxa"/>
              <w:left w:w="144" w:type="dxa"/>
              <w:bottom w:w="72" w:type="dxa"/>
              <w:right w:w="144" w:type="dxa"/>
            </w:tcMar>
            <w:vAlign w:val="center"/>
            <w:hideMark/>
          </w:tcPr>
          <w:p w14:paraId="2FA8CE52"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$98.52</w:t>
            </w:r>
          </w:p>
        </w:tc>
        <w:tc>
          <w:tcPr>
            <w:tcW w:w="1013" w:type="pct"/>
            <w:tcBorders>
              <w:top w:val="single" w:sz="6" w:space="0" w:color="002B49"/>
              <w:left w:val="nil"/>
              <w:bottom w:val="single" w:sz="6" w:space="0" w:color="002B49"/>
              <w:right w:val="single" w:sz="12" w:space="0" w:color="002060"/>
            </w:tcBorders>
            <w:shd w:val="clear" w:color="auto" w:fill="auto"/>
            <w:tcMar>
              <w:top w:w="72" w:type="dxa"/>
              <w:left w:w="144" w:type="dxa"/>
              <w:bottom w:w="72" w:type="dxa"/>
              <w:right w:w="144" w:type="dxa"/>
            </w:tcMar>
            <w:vAlign w:val="center"/>
            <w:hideMark/>
          </w:tcPr>
          <w:p w14:paraId="79FFE2FF"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$3.31</w:t>
            </w:r>
          </w:p>
        </w:tc>
      </w:tr>
      <w:tr w:rsidR="00C86423" w:rsidRPr="00C86423" w14:paraId="307AFC08" w14:textId="77777777" w:rsidTr="00E87934">
        <w:trPr>
          <w:trHeight w:val="720"/>
        </w:trPr>
        <w:tc>
          <w:tcPr>
            <w:tcW w:w="797" w:type="pct"/>
            <w:tcBorders>
              <w:top w:val="single" w:sz="6" w:space="0" w:color="002B49"/>
              <w:left w:val="single" w:sz="12" w:space="0" w:color="002060"/>
              <w:bottom w:val="single" w:sz="6" w:space="0" w:color="002B49"/>
              <w:right w:val="nil"/>
            </w:tcBorders>
            <w:shd w:val="clear" w:color="auto" w:fill="auto"/>
            <w:tcMar>
              <w:top w:w="72" w:type="dxa"/>
              <w:left w:w="144" w:type="dxa"/>
              <w:bottom w:w="72" w:type="dxa"/>
              <w:right w:w="144" w:type="dxa"/>
            </w:tcMar>
            <w:vAlign w:val="center"/>
            <w:hideMark/>
          </w:tcPr>
          <w:p w14:paraId="68297E4D"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Alaska</w:t>
            </w:r>
          </w:p>
        </w:tc>
        <w:tc>
          <w:tcPr>
            <w:tcW w:w="797" w:type="pct"/>
            <w:tcBorders>
              <w:top w:val="single" w:sz="6" w:space="0" w:color="002B49"/>
              <w:left w:val="nil"/>
              <w:bottom w:val="single" w:sz="6" w:space="0" w:color="002B49"/>
              <w:right w:val="nil"/>
            </w:tcBorders>
            <w:shd w:val="clear" w:color="auto" w:fill="FAAFB1"/>
            <w:tcMar>
              <w:top w:w="72" w:type="dxa"/>
              <w:left w:w="144" w:type="dxa"/>
              <w:bottom w:w="72" w:type="dxa"/>
              <w:right w:w="144" w:type="dxa"/>
            </w:tcMar>
            <w:vAlign w:val="center"/>
            <w:hideMark/>
          </w:tcPr>
          <w:p w14:paraId="1ADF4683"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24.4%</w:t>
            </w:r>
          </w:p>
        </w:tc>
        <w:tc>
          <w:tcPr>
            <w:tcW w:w="797" w:type="pct"/>
            <w:tcBorders>
              <w:top w:val="single" w:sz="6" w:space="0" w:color="002B49"/>
              <w:left w:val="nil"/>
              <w:bottom w:val="single" w:sz="6" w:space="0" w:color="002B49"/>
              <w:right w:val="nil"/>
            </w:tcBorders>
            <w:shd w:val="clear" w:color="auto" w:fill="auto"/>
            <w:tcMar>
              <w:top w:w="72" w:type="dxa"/>
              <w:left w:w="144" w:type="dxa"/>
              <w:bottom w:w="72" w:type="dxa"/>
              <w:right w:w="144" w:type="dxa"/>
            </w:tcMar>
            <w:vAlign w:val="center"/>
            <w:hideMark/>
          </w:tcPr>
          <w:p w14:paraId="02A0D0B5"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160:1</w:t>
            </w:r>
          </w:p>
        </w:tc>
        <w:tc>
          <w:tcPr>
            <w:tcW w:w="729" w:type="pct"/>
            <w:tcBorders>
              <w:top w:val="single" w:sz="6" w:space="0" w:color="002B49"/>
              <w:left w:val="nil"/>
              <w:bottom w:val="single" w:sz="6" w:space="0" w:color="002B49"/>
              <w:right w:val="nil"/>
            </w:tcBorders>
            <w:shd w:val="clear" w:color="auto" w:fill="F88587"/>
            <w:tcMar>
              <w:top w:w="72" w:type="dxa"/>
              <w:left w:w="144" w:type="dxa"/>
              <w:bottom w:w="72" w:type="dxa"/>
              <w:right w:w="144" w:type="dxa"/>
            </w:tcMar>
            <w:vAlign w:val="center"/>
            <w:hideMark/>
          </w:tcPr>
          <w:p w14:paraId="6E735D4F"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18.0%</w:t>
            </w:r>
          </w:p>
        </w:tc>
        <w:tc>
          <w:tcPr>
            <w:tcW w:w="866" w:type="pct"/>
            <w:tcBorders>
              <w:top w:val="single" w:sz="6" w:space="0" w:color="002B49"/>
              <w:left w:val="nil"/>
              <w:bottom w:val="single" w:sz="6" w:space="0" w:color="002B49"/>
              <w:right w:val="nil"/>
            </w:tcBorders>
            <w:shd w:val="clear" w:color="auto" w:fill="auto"/>
            <w:tcMar>
              <w:top w:w="72" w:type="dxa"/>
              <w:left w:w="144" w:type="dxa"/>
              <w:bottom w:w="72" w:type="dxa"/>
              <w:right w:w="144" w:type="dxa"/>
            </w:tcMar>
            <w:vAlign w:val="center"/>
            <w:hideMark/>
          </w:tcPr>
          <w:p w14:paraId="5ACF8A53"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$283.03</w:t>
            </w:r>
          </w:p>
        </w:tc>
        <w:tc>
          <w:tcPr>
            <w:tcW w:w="1013" w:type="pct"/>
            <w:tcBorders>
              <w:top w:val="single" w:sz="6" w:space="0" w:color="002B49"/>
              <w:left w:val="nil"/>
              <w:bottom w:val="single" w:sz="6" w:space="0" w:color="002B49"/>
              <w:right w:val="single" w:sz="12" w:space="0" w:color="002060"/>
            </w:tcBorders>
            <w:shd w:val="clear" w:color="auto" w:fill="auto"/>
            <w:tcMar>
              <w:top w:w="72" w:type="dxa"/>
              <w:left w:w="144" w:type="dxa"/>
              <w:bottom w:w="72" w:type="dxa"/>
              <w:right w:w="144" w:type="dxa"/>
            </w:tcMar>
            <w:vAlign w:val="center"/>
            <w:hideMark/>
          </w:tcPr>
          <w:p w14:paraId="66FA6ED6"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$18.51</w:t>
            </w:r>
          </w:p>
        </w:tc>
      </w:tr>
      <w:tr w:rsidR="00C86423" w:rsidRPr="00C86423" w14:paraId="7500CA38" w14:textId="77777777" w:rsidTr="00E87934">
        <w:trPr>
          <w:trHeight w:val="720"/>
        </w:trPr>
        <w:tc>
          <w:tcPr>
            <w:tcW w:w="797" w:type="pct"/>
            <w:tcBorders>
              <w:top w:val="single" w:sz="6" w:space="0" w:color="002B49"/>
              <w:left w:val="single" w:sz="12" w:space="0" w:color="002060"/>
              <w:bottom w:val="single" w:sz="6" w:space="0" w:color="002B49"/>
              <w:right w:val="nil"/>
            </w:tcBorders>
            <w:shd w:val="clear" w:color="auto" w:fill="E7E8E9"/>
            <w:tcMar>
              <w:top w:w="72" w:type="dxa"/>
              <w:left w:w="144" w:type="dxa"/>
              <w:bottom w:w="72" w:type="dxa"/>
              <w:right w:w="144" w:type="dxa"/>
            </w:tcMar>
            <w:vAlign w:val="center"/>
            <w:hideMark/>
          </w:tcPr>
          <w:p w14:paraId="79239525"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Idaho</w:t>
            </w:r>
          </w:p>
        </w:tc>
        <w:tc>
          <w:tcPr>
            <w:tcW w:w="797" w:type="pct"/>
            <w:tcBorders>
              <w:top w:val="single" w:sz="6" w:space="0" w:color="002B49"/>
              <w:left w:val="nil"/>
              <w:bottom w:val="single" w:sz="6" w:space="0" w:color="002B49"/>
              <w:right w:val="nil"/>
            </w:tcBorders>
            <w:shd w:val="clear" w:color="auto" w:fill="F9898B"/>
            <w:tcMar>
              <w:top w:w="72" w:type="dxa"/>
              <w:left w:w="144" w:type="dxa"/>
              <w:bottom w:w="72" w:type="dxa"/>
              <w:right w:w="144" w:type="dxa"/>
            </w:tcMar>
            <w:vAlign w:val="center"/>
            <w:hideMark/>
          </w:tcPr>
          <w:p w14:paraId="651DAF44"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29.1%</w:t>
            </w:r>
          </w:p>
        </w:tc>
        <w:tc>
          <w:tcPr>
            <w:tcW w:w="797" w:type="pct"/>
            <w:tcBorders>
              <w:top w:val="single" w:sz="6" w:space="0" w:color="002B49"/>
              <w:left w:val="nil"/>
              <w:bottom w:val="single" w:sz="6" w:space="0" w:color="002B49"/>
              <w:right w:val="nil"/>
            </w:tcBorders>
            <w:shd w:val="clear" w:color="auto" w:fill="auto"/>
            <w:tcMar>
              <w:top w:w="72" w:type="dxa"/>
              <w:left w:w="144" w:type="dxa"/>
              <w:bottom w:w="72" w:type="dxa"/>
              <w:right w:w="144" w:type="dxa"/>
            </w:tcMar>
            <w:vAlign w:val="center"/>
            <w:hideMark/>
          </w:tcPr>
          <w:p w14:paraId="3ED9A33D"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440:1</w:t>
            </w:r>
          </w:p>
        </w:tc>
        <w:tc>
          <w:tcPr>
            <w:tcW w:w="729" w:type="pct"/>
            <w:tcBorders>
              <w:top w:val="single" w:sz="6" w:space="0" w:color="002B49"/>
              <w:left w:val="nil"/>
              <w:bottom w:val="single" w:sz="6" w:space="0" w:color="002B49"/>
              <w:right w:val="nil"/>
            </w:tcBorders>
            <w:shd w:val="clear" w:color="auto" w:fill="F9A0A3"/>
            <w:tcMar>
              <w:top w:w="72" w:type="dxa"/>
              <w:left w:w="144" w:type="dxa"/>
              <w:bottom w:w="72" w:type="dxa"/>
              <w:right w:w="144" w:type="dxa"/>
            </w:tcMar>
            <w:vAlign w:val="center"/>
            <w:hideMark/>
          </w:tcPr>
          <w:p w14:paraId="3E582557"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29.8%</w:t>
            </w:r>
          </w:p>
        </w:tc>
        <w:tc>
          <w:tcPr>
            <w:tcW w:w="866" w:type="pct"/>
            <w:tcBorders>
              <w:top w:val="single" w:sz="6" w:space="0" w:color="002B49"/>
              <w:left w:val="nil"/>
              <w:bottom w:val="single" w:sz="6" w:space="0" w:color="002B49"/>
              <w:right w:val="nil"/>
            </w:tcBorders>
            <w:shd w:val="clear" w:color="auto" w:fill="auto"/>
            <w:tcMar>
              <w:top w:w="72" w:type="dxa"/>
              <w:left w:w="144" w:type="dxa"/>
              <w:bottom w:w="72" w:type="dxa"/>
              <w:right w:w="144" w:type="dxa"/>
            </w:tcMar>
            <w:vAlign w:val="center"/>
            <w:hideMark/>
          </w:tcPr>
          <w:p w14:paraId="569D4DB3"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$48.80</w:t>
            </w:r>
          </w:p>
        </w:tc>
        <w:tc>
          <w:tcPr>
            <w:tcW w:w="1013" w:type="pct"/>
            <w:tcBorders>
              <w:top w:val="single" w:sz="6" w:space="0" w:color="002B49"/>
              <w:left w:val="nil"/>
              <w:bottom w:val="single" w:sz="6" w:space="0" w:color="002B49"/>
              <w:right w:val="single" w:sz="12" w:space="0" w:color="002060"/>
            </w:tcBorders>
            <w:shd w:val="clear" w:color="auto" w:fill="auto"/>
            <w:tcMar>
              <w:top w:w="72" w:type="dxa"/>
              <w:left w:w="144" w:type="dxa"/>
              <w:bottom w:w="72" w:type="dxa"/>
              <w:right w:w="144" w:type="dxa"/>
            </w:tcMar>
            <w:vAlign w:val="center"/>
            <w:hideMark/>
          </w:tcPr>
          <w:p w14:paraId="6BBAB6B9"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$2.08</w:t>
            </w:r>
          </w:p>
        </w:tc>
      </w:tr>
      <w:tr w:rsidR="00C86423" w:rsidRPr="00C86423" w14:paraId="63AF609D" w14:textId="77777777" w:rsidTr="00E87934">
        <w:trPr>
          <w:trHeight w:val="720"/>
        </w:trPr>
        <w:tc>
          <w:tcPr>
            <w:tcW w:w="797" w:type="pct"/>
            <w:tcBorders>
              <w:top w:val="single" w:sz="6" w:space="0" w:color="002B49"/>
              <w:left w:val="single" w:sz="12" w:space="0" w:color="002060"/>
              <w:bottom w:val="single" w:sz="12" w:space="0" w:color="002B49"/>
              <w:right w:val="nil"/>
            </w:tcBorders>
            <w:shd w:val="clear" w:color="auto" w:fill="auto"/>
            <w:tcMar>
              <w:top w:w="72" w:type="dxa"/>
              <w:left w:w="144" w:type="dxa"/>
              <w:bottom w:w="72" w:type="dxa"/>
              <w:right w:w="144" w:type="dxa"/>
            </w:tcMar>
            <w:vAlign w:val="center"/>
            <w:hideMark/>
          </w:tcPr>
          <w:p w14:paraId="3A5ABFA7"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Wyoming</w:t>
            </w:r>
          </w:p>
        </w:tc>
        <w:tc>
          <w:tcPr>
            <w:tcW w:w="797" w:type="pct"/>
            <w:tcBorders>
              <w:top w:val="single" w:sz="6" w:space="0" w:color="002B49"/>
              <w:left w:val="nil"/>
              <w:bottom w:val="single" w:sz="12" w:space="0" w:color="002B49"/>
              <w:right w:val="nil"/>
            </w:tcBorders>
            <w:shd w:val="clear" w:color="auto" w:fill="FAAEB1"/>
            <w:tcMar>
              <w:top w:w="72" w:type="dxa"/>
              <w:left w:w="144" w:type="dxa"/>
              <w:bottom w:w="72" w:type="dxa"/>
              <w:right w:w="144" w:type="dxa"/>
            </w:tcMar>
            <w:vAlign w:val="center"/>
            <w:hideMark/>
          </w:tcPr>
          <w:p w14:paraId="46774681"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24.5%</w:t>
            </w:r>
          </w:p>
        </w:tc>
        <w:tc>
          <w:tcPr>
            <w:tcW w:w="797" w:type="pct"/>
            <w:tcBorders>
              <w:top w:val="single" w:sz="6" w:space="0" w:color="002B49"/>
              <w:left w:val="nil"/>
              <w:bottom w:val="single" w:sz="12" w:space="0" w:color="002B49"/>
              <w:right w:val="nil"/>
            </w:tcBorders>
            <w:shd w:val="clear" w:color="auto" w:fill="auto"/>
            <w:tcMar>
              <w:top w:w="72" w:type="dxa"/>
              <w:left w:w="144" w:type="dxa"/>
              <w:bottom w:w="72" w:type="dxa"/>
              <w:right w:w="144" w:type="dxa"/>
            </w:tcMar>
            <w:vAlign w:val="center"/>
            <w:hideMark/>
          </w:tcPr>
          <w:p w14:paraId="68D89EB9"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270:1</w:t>
            </w:r>
          </w:p>
        </w:tc>
        <w:tc>
          <w:tcPr>
            <w:tcW w:w="729" w:type="pct"/>
            <w:tcBorders>
              <w:top w:val="single" w:sz="6" w:space="0" w:color="002B49"/>
              <w:left w:val="nil"/>
              <w:bottom w:val="single" w:sz="12" w:space="0" w:color="002B49"/>
              <w:right w:val="nil"/>
            </w:tcBorders>
            <w:shd w:val="clear" w:color="auto" w:fill="FAC9CB"/>
            <w:tcMar>
              <w:top w:w="72" w:type="dxa"/>
              <w:left w:w="144" w:type="dxa"/>
              <w:bottom w:w="72" w:type="dxa"/>
              <w:right w:w="144" w:type="dxa"/>
            </w:tcMar>
            <w:vAlign w:val="center"/>
            <w:hideMark/>
          </w:tcPr>
          <w:p w14:paraId="594E1392"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47.1%</w:t>
            </w:r>
          </w:p>
        </w:tc>
        <w:tc>
          <w:tcPr>
            <w:tcW w:w="866" w:type="pct"/>
            <w:tcBorders>
              <w:top w:val="single" w:sz="6" w:space="0" w:color="002B49"/>
              <w:left w:val="nil"/>
              <w:bottom w:val="single" w:sz="12" w:space="0" w:color="002B49"/>
              <w:right w:val="nil"/>
            </w:tcBorders>
            <w:shd w:val="clear" w:color="auto" w:fill="auto"/>
            <w:tcMar>
              <w:top w:w="72" w:type="dxa"/>
              <w:left w:w="144" w:type="dxa"/>
              <w:bottom w:w="72" w:type="dxa"/>
              <w:right w:w="144" w:type="dxa"/>
            </w:tcMar>
            <w:vAlign w:val="center"/>
            <w:hideMark/>
          </w:tcPr>
          <w:p w14:paraId="2351A540"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$102.18</w:t>
            </w:r>
          </w:p>
        </w:tc>
        <w:tc>
          <w:tcPr>
            <w:tcW w:w="1013" w:type="pct"/>
            <w:tcBorders>
              <w:top w:val="single" w:sz="6" w:space="0" w:color="002B49"/>
              <w:left w:val="nil"/>
              <w:bottom w:val="single" w:sz="12" w:space="0" w:color="002B49"/>
              <w:right w:val="single" w:sz="12" w:space="0" w:color="002060"/>
            </w:tcBorders>
            <w:shd w:val="clear" w:color="auto" w:fill="auto"/>
            <w:tcMar>
              <w:top w:w="72" w:type="dxa"/>
              <w:left w:w="144" w:type="dxa"/>
              <w:bottom w:w="72" w:type="dxa"/>
              <w:right w:w="144" w:type="dxa"/>
            </w:tcMar>
            <w:vAlign w:val="center"/>
            <w:hideMark/>
          </w:tcPr>
          <w:p w14:paraId="0E3D6098"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color w:val="000000"/>
                <w:kern w:val="24"/>
              </w:rPr>
              <w:t>$13.49</w:t>
            </w:r>
          </w:p>
        </w:tc>
      </w:tr>
      <w:tr w:rsidR="00C86423" w:rsidRPr="00C86423" w14:paraId="2928C8CE" w14:textId="77777777" w:rsidTr="00E87934">
        <w:trPr>
          <w:trHeight w:val="720"/>
        </w:trPr>
        <w:tc>
          <w:tcPr>
            <w:tcW w:w="797" w:type="pct"/>
            <w:tcBorders>
              <w:top w:val="single" w:sz="12" w:space="0" w:color="002B49"/>
              <w:left w:val="single" w:sz="12" w:space="0" w:color="002060"/>
              <w:bottom w:val="single" w:sz="12" w:space="0" w:color="002B49"/>
              <w:right w:val="nil"/>
            </w:tcBorders>
            <w:shd w:val="clear" w:color="auto" w:fill="E7E8E9"/>
            <w:tcMar>
              <w:top w:w="72" w:type="dxa"/>
              <w:left w:w="144" w:type="dxa"/>
              <w:bottom w:w="72" w:type="dxa"/>
              <w:right w:w="144" w:type="dxa"/>
            </w:tcMar>
            <w:vAlign w:val="center"/>
            <w:hideMark/>
          </w:tcPr>
          <w:p w14:paraId="5A1A461E"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b/>
                <w:bCs/>
                <w:color w:val="000000"/>
                <w:kern w:val="24"/>
              </w:rPr>
              <w:t>Montana</w:t>
            </w:r>
          </w:p>
        </w:tc>
        <w:tc>
          <w:tcPr>
            <w:tcW w:w="797" w:type="pct"/>
            <w:tcBorders>
              <w:top w:val="single" w:sz="12" w:space="0" w:color="002B49"/>
              <w:left w:val="nil"/>
              <w:bottom w:val="single" w:sz="12" w:space="0" w:color="002B49"/>
              <w:right w:val="nil"/>
            </w:tcBorders>
            <w:shd w:val="clear" w:color="auto" w:fill="FBC7C9"/>
            <w:tcMar>
              <w:top w:w="72" w:type="dxa"/>
              <w:left w:w="144" w:type="dxa"/>
              <w:bottom w:w="72" w:type="dxa"/>
              <w:right w:w="144" w:type="dxa"/>
            </w:tcMar>
            <w:vAlign w:val="center"/>
            <w:hideMark/>
          </w:tcPr>
          <w:p w14:paraId="3D00D9FF"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b/>
                <w:bCs/>
                <w:color w:val="000000"/>
                <w:kern w:val="24"/>
              </w:rPr>
              <w:t>21.5%</w:t>
            </w:r>
          </w:p>
        </w:tc>
        <w:tc>
          <w:tcPr>
            <w:tcW w:w="797" w:type="pct"/>
            <w:tcBorders>
              <w:top w:val="single" w:sz="12" w:space="0" w:color="002B49"/>
              <w:left w:val="nil"/>
              <w:bottom w:val="single" w:sz="12" w:space="0" w:color="002B49"/>
              <w:right w:val="nil"/>
            </w:tcBorders>
            <w:shd w:val="clear" w:color="auto" w:fill="auto"/>
            <w:tcMar>
              <w:top w:w="72" w:type="dxa"/>
              <w:left w:w="144" w:type="dxa"/>
              <w:bottom w:w="72" w:type="dxa"/>
              <w:right w:w="144" w:type="dxa"/>
            </w:tcMar>
            <w:vAlign w:val="center"/>
            <w:hideMark/>
          </w:tcPr>
          <w:p w14:paraId="64B7D118"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b/>
                <w:bCs/>
                <w:color w:val="000000"/>
                <w:kern w:val="24"/>
              </w:rPr>
              <w:t>300:1</w:t>
            </w:r>
          </w:p>
        </w:tc>
        <w:tc>
          <w:tcPr>
            <w:tcW w:w="729" w:type="pct"/>
            <w:tcBorders>
              <w:top w:val="single" w:sz="12" w:space="0" w:color="002B49"/>
              <w:left w:val="nil"/>
              <w:bottom w:val="single" w:sz="12" w:space="0" w:color="002B49"/>
              <w:right w:val="nil"/>
            </w:tcBorders>
            <w:shd w:val="clear" w:color="auto" w:fill="F99598"/>
            <w:tcMar>
              <w:top w:w="72" w:type="dxa"/>
              <w:left w:w="144" w:type="dxa"/>
              <w:bottom w:w="72" w:type="dxa"/>
              <w:right w:w="144" w:type="dxa"/>
            </w:tcMar>
            <w:vAlign w:val="center"/>
            <w:hideMark/>
          </w:tcPr>
          <w:p w14:paraId="7ADD6E2A"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b/>
                <w:bCs/>
                <w:color w:val="000000"/>
                <w:kern w:val="24"/>
              </w:rPr>
              <w:t>25.1%</w:t>
            </w:r>
          </w:p>
        </w:tc>
        <w:tc>
          <w:tcPr>
            <w:tcW w:w="866" w:type="pct"/>
            <w:tcBorders>
              <w:top w:val="single" w:sz="12" w:space="0" w:color="002B49"/>
              <w:left w:val="nil"/>
              <w:bottom w:val="single" w:sz="12" w:space="0" w:color="002B49"/>
              <w:right w:val="nil"/>
            </w:tcBorders>
            <w:shd w:val="clear" w:color="auto" w:fill="auto"/>
            <w:tcMar>
              <w:top w:w="72" w:type="dxa"/>
              <w:left w:w="144" w:type="dxa"/>
              <w:bottom w:w="72" w:type="dxa"/>
              <w:right w:w="144" w:type="dxa"/>
            </w:tcMar>
            <w:vAlign w:val="center"/>
            <w:hideMark/>
          </w:tcPr>
          <w:p w14:paraId="1BD84968"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b/>
                <w:bCs/>
                <w:color w:val="000000"/>
                <w:kern w:val="24"/>
              </w:rPr>
              <w:t>$143.52</w:t>
            </w:r>
          </w:p>
        </w:tc>
        <w:tc>
          <w:tcPr>
            <w:tcW w:w="1013" w:type="pct"/>
            <w:tcBorders>
              <w:top w:val="single" w:sz="12" w:space="0" w:color="002B49"/>
              <w:left w:val="nil"/>
              <w:bottom w:val="single" w:sz="12" w:space="0" w:color="002B49"/>
              <w:right w:val="single" w:sz="12" w:space="0" w:color="002060"/>
            </w:tcBorders>
            <w:shd w:val="clear" w:color="auto" w:fill="auto"/>
            <w:tcMar>
              <w:top w:w="72" w:type="dxa"/>
              <w:left w:w="144" w:type="dxa"/>
              <w:bottom w:w="72" w:type="dxa"/>
              <w:right w:w="144" w:type="dxa"/>
            </w:tcMar>
            <w:vAlign w:val="center"/>
            <w:hideMark/>
          </w:tcPr>
          <w:p w14:paraId="5384CFE8"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b/>
                <w:bCs/>
                <w:color w:val="000000"/>
                <w:kern w:val="24"/>
              </w:rPr>
              <w:t>$23.18</w:t>
            </w:r>
          </w:p>
        </w:tc>
      </w:tr>
      <w:tr w:rsidR="00C86423" w:rsidRPr="00C86423" w14:paraId="4D85EB7C" w14:textId="77777777" w:rsidTr="00E87934">
        <w:trPr>
          <w:trHeight w:val="720"/>
        </w:trPr>
        <w:tc>
          <w:tcPr>
            <w:tcW w:w="797" w:type="pct"/>
            <w:tcBorders>
              <w:top w:val="single" w:sz="12" w:space="0" w:color="002B49"/>
              <w:left w:val="single" w:sz="12" w:space="0" w:color="002060"/>
              <w:bottom w:val="single" w:sz="12" w:space="0" w:color="002060"/>
              <w:right w:val="nil"/>
            </w:tcBorders>
            <w:shd w:val="clear" w:color="auto" w:fill="auto"/>
            <w:tcMar>
              <w:top w:w="72" w:type="dxa"/>
              <w:left w:w="72" w:type="dxa"/>
              <w:bottom w:w="72" w:type="dxa"/>
              <w:right w:w="72" w:type="dxa"/>
            </w:tcMar>
            <w:vAlign w:val="center"/>
            <w:hideMark/>
          </w:tcPr>
          <w:p w14:paraId="1CAC524B"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b/>
                <w:bCs/>
                <w:color w:val="000000"/>
                <w:kern w:val="24"/>
              </w:rPr>
              <w:t>Nationally</w:t>
            </w:r>
          </w:p>
        </w:tc>
        <w:tc>
          <w:tcPr>
            <w:tcW w:w="797" w:type="pct"/>
            <w:tcBorders>
              <w:top w:val="single" w:sz="12" w:space="0" w:color="002B49"/>
              <w:left w:val="nil"/>
              <w:bottom w:val="single" w:sz="12" w:space="0" w:color="002060"/>
              <w:right w:val="nil"/>
            </w:tcBorders>
            <w:shd w:val="clear" w:color="auto" w:fill="FAAEB1"/>
            <w:tcMar>
              <w:top w:w="72" w:type="dxa"/>
              <w:left w:w="144" w:type="dxa"/>
              <w:bottom w:w="72" w:type="dxa"/>
              <w:right w:w="144" w:type="dxa"/>
            </w:tcMar>
            <w:vAlign w:val="center"/>
            <w:hideMark/>
          </w:tcPr>
          <w:p w14:paraId="19DDB75A"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b/>
                <w:bCs/>
                <w:color w:val="000000"/>
                <w:kern w:val="24"/>
              </w:rPr>
              <w:t>24.7%</w:t>
            </w:r>
          </w:p>
        </w:tc>
        <w:tc>
          <w:tcPr>
            <w:tcW w:w="797" w:type="pct"/>
            <w:tcBorders>
              <w:top w:val="single" w:sz="12" w:space="0" w:color="002B49"/>
              <w:left w:val="nil"/>
              <w:bottom w:val="single" w:sz="12" w:space="0" w:color="002060"/>
              <w:right w:val="nil"/>
            </w:tcBorders>
            <w:shd w:val="clear" w:color="auto" w:fill="auto"/>
            <w:tcMar>
              <w:top w:w="72" w:type="dxa"/>
              <w:left w:w="144" w:type="dxa"/>
              <w:bottom w:w="72" w:type="dxa"/>
              <w:right w:w="144" w:type="dxa"/>
            </w:tcMar>
            <w:vAlign w:val="center"/>
            <w:hideMark/>
          </w:tcPr>
          <w:p w14:paraId="69CFC2B2"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b/>
                <w:bCs/>
                <w:color w:val="000000"/>
                <w:kern w:val="24"/>
              </w:rPr>
              <w:t>350:1</w:t>
            </w:r>
          </w:p>
        </w:tc>
        <w:tc>
          <w:tcPr>
            <w:tcW w:w="729" w:type="pct"/>
            <w:tcBorders>
              <w:top w:val="single" w:sz="12" w:space="0" w:color="002B49"/>
              <w:left w:val="nil"/>
              <w:bottom w:val="single" w:sz="12" w:space="0" w:color="002060"/>
              <w:right w:val="nil"/>
            </w:tcBorders>
            <w:shd w:val="clear" w:color="auto" w:fill="FAAEB1"/>
            <w:tcMar>
              <w:top w:w="72" w:type="dxa"/>
              <w:left w:w="144" w:type="dxa"/>
              <w:bottom w:w="72" w:type="dxa"/>
              <w:right w:w="144" w:type="dxa"/>
            </w:tcMar>
            <w:vAlign w:val="center"/>
            <w:hideMark/>
          </w:tcPr>
          <w:p w14:paraId="626D200C"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b/>
                <w:bCs/>
                <w:color w:val="000000"/>
                <w:kern w:val="24"/>
              </w:rPr>
              <w:t>28.1%</w:t>
            </w:r>
          </w:p>
        </w:tc>
        <w:tc>
          <w:tcPr>
            <w:tcW w:w="866" w:type="pct"/>
            <w:tcBorders>
              <w:top w:val="single" w:sz="12" w:space="0" w:color="002B49"/>
              <w:left w:val="nil"/>
              <w:bottom w:val="single" w:sz="12" w:space="0" w:color="002060"/>
              <w:right w:val="nil"/>
            </w:tcBorders>
            <w:shd w:val="clear" w:color="auto" w:fill="auto"/>
            <w:tcMar>
              <w:top w:w="72" w:type="dxa"/>
              <w:left w:w="144" w:type="dxa"/>
              <w:bottom w:w="72" w:type="dxa"/>
              <w:right w:w="144" w:type="dxa"/>
            </w:tcMar>
            <w:vAlign w:val="center"/>
            <w:hideMark/>
          </w:tcPr>
          <w:p w14:paraId="0F735018"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b/>
                <w:bCs/>
                <w:color w:val="000000"/>
                <w:kern w:val="24"/>
              </w:rPr>
              <w:t>$138.49</w:t>
            </w:r>
          </w:p>
        </w:tc>
        <w:tc>
          <w:tcPr>
            <w:tcW w:w="1013" w:type="pct"/>
            <w:tcBorders>
              <w:top w:val="single" w:sz="12" w:space="0" w:color="002B49"/>
              <w:left w:val="nil"/>
              <w:bottom w:val="single" w:sz="12" w:space="0" w:color="002060"/>
              <w:right w:val="single" w:sz="12" w:space="0" w:color="002060"/>
            </w:tcBorders>
            <w:shd w:val="clear" w:color="auto" w:fill="auto"/>
            <w:tcMar>
              <w:top w:w="72" w:type="dxa"/>
              <w:left w:w="144" w:type="dxa"/>
              <w:bottom w:w="72" w:type="dxa"/>
              <w:right w:w="144" w:type="dxa"/>
            </w:tcMar>
            <w:vAlign w:val="center"/>
            <w:hideMark/>
          </w:tcPr>
          <w:p w14:paraId="55D45321" w14:textId="77777777" w:rsidR="00C86423" w:rsidRPr="00C86423" w:rsidRDefault="00C86423">
            <w:pPr>
              <w:pStyle w:val="NormalWeb"/>
              <w:spacing w:before="0" w:beforeAutospacing="0" w:after="0" w:afterAutospacing="0"/>
              <w:jc w:val="center"/>
              <w:textAlignment w:val="center"/>
              <w:rPr>
                <w:rFonts w:asciiTheme="minorHAnsi" w:hAnsiTheme="minorHAnsi" w:cstheme="minorHAnsi"/>
              </w:rPr>
            </w:pPr>
            <w:r w:rsidRPr="00C86423">
              <w:rPr>
                <w:rFonts w:asciiTheme="minorHAnsi" w:hAnsiTheme="minorHAnsi" w:cstheme="minorHAnsi"/>
                <w:b/>
                <w:bCs/>
                <w:color w:val="000000"/>
                <w:kern w:val="24"/>
              </w:rPr>
              <w:t>$41.02</w:t>
            </w:r>
          </w:p>
        </w:tc>
      </w:tr>
    </w:tbl>
    <w:p w14:paraId="21F5724F" w14:textId="77777777" w:rsidR="003D343E" w:rsidRDefault="00E87934" w:rsidP="00E85738">
      <w:pPr>
        <w:autoSpaceDE w:val="0"/>
        <w:autoSpaceDN w:val="0"/>
        <w:adjustRightInd w:val="0"/>
        <w:rPr>
          <w:rFonts w:asciiTheme="minorHAnsi" w:hAnsiTheme="minorHAnsi" w:cstheme="minorHAnsi"/>
          <w:i/>
          <w:iCs/>
          <w:sz w:val="20"/>
          <w:szCs w:val="20"/>
        </w:rPr>
      </w:pPr>
      <w:r w:rsidRPr="00C16A94">
        <w:rPr>
          <w:rFonts w:asciiTheme="minorHAnsi" w:hAnsiTheme="minorHAnsi" w:cstheme="minorHAnsi"/>
          <w:i/>
          <w:iCs/>
          <w:sz w:val="20"/>
          <w:szCs w:val="20"/>
        </w:rPr>
        <w:t xml:space="preserve">Notes: </w:t>
      </w:r>
      <w:r w:rsidRPr="001B1297">
        <w:rPr>
          <w:rFonts w:asciiTheme="minorHAnsi" w:hAnsiTheme="minorHAnsi" w:cstheme="minorHAnsi"/>
          <w:i/>
          <w:iCs/>
          <w:sz w:val="20"/>
          <w:szCs w:val="20"/>
        </w:rPr>
        <w:t>1.</w:t>
      </w:r>
      <w:r w:rsidR="00E85738">
        <w:rPr>
          <w:rFonts w:asciiTheme="minorHAnsi" w:hAnsiTheme="minorHAnsi" w:cstheme="minorHAnsi"/>
          <w:i/>
          <w:iCs/>
          <w:sz w:val="20"/>
          <w:szCs w:val="20"/>
        </w:rPr>
        <w:t xml:space="preserve"> </w:t>
      </w:r>
      <w:r w:rsidR="00E85738" w:rsidRPr="00E85738">
        <w:rPr>
          <w:rFonts w:asciiTheme="minorHAnsi" w:hAnsiTheme="minorHAnsi" w:cstheme="minorHAnsi"/>
          <w:i/>
          <w:iCs/>
          <w:sz w:val="20"/>
          <w:szCs w:val="20"/>
        </w:rPr>
        <w:t>Mental Health America (2022)</w:t>
      </w:r>
    </w:p>
    <w:p w14:paraId="4F36DBCC" w14:textId="77777777" w:rsidR="003D343E" w:rsidRDefault="00E85738" w:rsidP="00E85738">
      <w:pPr>
        <w:autoSpaceDE w:val="0"/>
        <w:autoSpaceDN w:val="0"/>
        <w:adjustRightInd w:val="0"/>
        <w:rPr>
          <w:rFonts w:asciiTheme="minorHAnsi" w:hAnsiTheme="minorHAnsi" w:cstheme="minorHAnsi"/>
          <w:i/>
          <w:iCs/>
          <w:sz w:val="20"/>
          <w:szCs w:val="20"/>
        </w:rPr>
      </w:pPr>
      <w:r>
        <w:rPr>
          <w:rFonts w:asciiTheme="minorHAnsi" w:hAnsiTheme="minorHAnsi" w:cstheme="minorHAnsi"/>
          <w:i/>
          <w:iCs/>
          <w:sz w:val="20"/>
          <w:szCs w:val="20"/>
        </w:rPr>
        <w:t xml:space="preserve">2. </w:t>
      </w:r>
      <w:r w:rsidRPr="00E85738">
        <w:rPr>
          <w:rFonts w:asciiTheme="minorHAnsi" w:hAnsiTheme="minorHAnsi" w:cstheme="minorHAnsi"/>
          <w:i/>
          <w:iCs/>
          <w:sz w:val="20"/>
          <w:szCs w:val="20"/>
        </w:rPr>
        <w:t>County Health Rankings (2022)</w:t>
      </w:r>
    </w:p>
    <w:p w14:paraId="7E67BE5D" w14:textId="77777777" w:rsidR="003D343E" w:rsidRDefault="00E85738" w:rsidP="00E85738">
      <w:pPr>
        <w:autoSpaceDE w:val="0"/>
        <w:autoSpaceDN w:val="0"/>
        <w:adjustRightInd w:val="0"/>
        <w:rPr>
          <w:rFonts w:asciiTheme="minorHAnsi" w:hAnsiTheme="minorHAnsi" w:cstheme="minorHAnsi"/>
          <w:i/>
          <w:iCs/>
          <w:sz w:val="20"/>
          <w:szCs w:val="20"/>
        </w:rPr>
      </w:pPr>
      <w:r>
        <w:rPr>
          <w:rFonts w:asciiTheme="minorHAnsi" w:hAnsiTheme="minorHAnsi" w:cstheme="minorHAnsi"/>
          <w:i/>
          <w:iCs/>
          <w:sz w:val="20"/>
          <w:szCs w:val="20"/>
        </w:rPr>
        <w:t xml:space="preserve">3. </w:t>
      </w:r>
      <w:r w:rsidRPr="00E85738">
        <w:rPr>
          <w:rFonts w:asciiTheme="minorHAnsi" w:hAnsiTheme="minorHAnsi" w:cstheme="minorHAnsi"/>
          <w:i/>
          <w:iCs/>
          <w:sz w:val="20"/>
          <w:szCs w:val="20"/>
        </w:rPr>
        <w:t>Kaiser Family Foundation calculated from the Health Resources and Services Administration’s Health Professional Shortage Areas (2021)</w:t>
      </w:r>
    </w:p>
    <w:p w14:paraId="105611F1" w14:textId="77777777" w:rsidR="003D343E" w:rsidRDefault="00E85738" w:rsidP="00E85738">
      <w:pPr>
        <w:autoSpaceDE w:val="0"/>
        <w:autoSpaceDN w:val="0"/>
        <w:adjustRightInd w:val="0"/>
        <w:rPr>
          <w:rFonts w:asciiTheme="minorHAnsi" w:hAnsiTheme="minorHAnsi" w:cstheme="minorHAnsi"/>
          <w:i/>
          <w:iCs/>
          <w:sz w:val="20"/>
          <w:szCs w:val="20"/>
        </w:rPr>
      </w:pPr>
      <w:r>
        <w:rPr>
          <w:rFonts w:asciiTheme="minorHAnsi" w:hAnsiTheme="minorHAnsi" w:cstheme="minorHAnsi"/>
          <w:i/>
          <w:iCs/>
          <w:sz w:val="20"/>
          <w:szCs w:val="20"/>
        </w:rPr>
        <w:t xml:space="preserve">4. </w:t>
      </w:r>
      <w:r w:rsidRPr="00E85738">
        <w:rPr>
          <w:rFonts w:asciiTheme="minorHAnsi" w:hAnsiTheme="minorHAnsi" w:cstheme="minorHAnsi"/>
          <w:i/>
          <w:iCs/>
          <w:sz w:val="20"/>
          <w:szCs w:val="20"/>
        </w:rPr>
        <w:t>SAMSHA Uniform Reporting System</w:t>
      </w:r>
      <w:r w:rsidRPr="00E85738">
        <w:rPr>
          <w:rFonts w:asciiTheme="minorHAnsi" w:hAnsiTheme="minorHAnsi" w:cstheme="minorHAnsi"/>
          <w:b/>
          <w:bCs/>
          <w:i/>
          <w:iCs/>
          <w:sz w:val="20"/>
          <w:szCs w:val="20"/>
        </w:rPr>
        <w:t xml:space="preserve"> </w:t>
      </w:r>
      <w:r w:rsidRPr="00E85738">
        <w:rPr>
          <w:rFonts w:asciiTheme="minorHAnsi" w:hAnsiTheme="minorHAnsi" w:cstheme="minorHAnsi"/>
          <w:i/>
          <w:iCs/>
          <w:sz w:val="20"/>
          <w:szCs w:val="20"/>
        </w:rPr>
        <w:t>(2020)</w:t>
      </w:r>
    </w:p>
    <w:p w14:paraId="11128E73" w14:textId="07FE5367" w:rsidR="00C86423" w:rsidRPr="00104E93" w:rsidRDefault="003D343E" w:rsidP="00C86423">
      <w:pPr>
        <w:autoSpaceDE w:val="0"/>
        <w:autoSpaceDN w:val="0"/>
        <w:adjustRightInd w:val="0"/>
        <w:rPr>
          <w:rFonts w:asciiTheme="minorHAnsi" w:hAnsiTheme="minorHAnsi" w:cstheme="minorHAnsi"/>
          <w:i/>
          <w:iCs/>
          <w:sz w:val="20"/>
          <w:szCs w:val="20"/>
        </w:rPr>
      </w:pPr>
      <w:r>
        <w:rPr>
          <w:rFonts w:asciiTheme="minorHAnsi" w:hAnsiTheme="minorHAnsi" w:cstheme="minorHAnsi"/>
          <w:i/>
          <w:iCs/>
          <w:sz w:val="20"/>
          <w:szCs w:val="20"/>
        </w:rPr>
        <w:t xml:space="preserve">5. </w:t>
      </w:r>
      <w:r w:rsidR="00E85738" w:rsidRPr="00E85738">
        <w:rPr>
          <w:rFonts w:asciiTheme="minorHAnsi" w:hAnsiTheme="minorHAnsi" w:cstheme="minorHAnsi"/>
          <w:i/>
          <w:iCs/>
          <w:sz w:val="20"/>
          <w:szCs w:val="20"/>
        </w:rPr>
        <w:t>Kaiser Family Foundation (2020)</w:t>
      </w:r>
    </w:p>
    <w:p w14:paraId="4ABCE78E" w14:textId="57FF596E" w:rsidR="00292D28" w:rsidRPr="001349F0" w:rsidRDefault="00292D28" w:rsidP="001349F0">
      <w:pPr>
        <w:pStyle w:val="ListParagraph"/>
        <w:numPr>
          <w:ilvl w:val="0"/>
          <w:numId w:val="1"/>
        </w:numPr>
        <w:autoSpaceDE w:val="0"/>
        <w:autoSpaceDN w:val="0"/>
        <w:adjustRightInd w:val="0"/>
        <w:spacing w:after="240"/>
        <w:ind w:left="288"/>
        <w:rPr>
          <w:rFonts w:cstheme="minorHAnsi"/>
        </w:rPr>
      </w:pPr>
      <w:r w:rsidRPr="00292D28">
        <w:rPr>
          <w:rFonts w:cstheme="minorHAnsi"/>
          <w:bCs/>
        </w:rPr>
        <w:t>Peer State Analysis | Background Statistics (3 of 3)</w:t>
      </w:r>
    </w:p>
    <w:p w14:paraId="0CE5F885" w14:textId="63C9D42A" w:rsidR="00292D28" w:rsidRDefault="00292D28" w:rsidP="00660B30">
      <w:pPr>
        <w:autoSpaceDE w:val="0"/>
        <w:autoSpaceDN w:val="0"/>
        <w:adjustRightInd w:val="0"/>
        <w:spacing w:after="240"/>
        <w:rPr>
          <w:rFonts w:asciiTheme="minorHAnsi" w:hAnsiTheme="minorHAnsi" w:cstheme="minorHAnsi"/>
        </w:rPr>
      </w:pPr>
      <w:r w:rsidRPr="00292D28">
        <w:rPr>
          <w:rFonts w:asciiTheme="minorHAnsi" w:hAnsiTheme="minorHAnsi" w:cstheme="minorHAnsi"/>
        </w:rPr>
        <w:t>Of the adults with mental illness in Montana, 21.5 percent report having unmet needs for treatment. This is compares favorably to the national average (24.7%), and higher than each of Montana’s peer states. Only three states have lower rates of adults with unmet mental health needs (Hawaii, Louisiana, and South Carolina).</w:t>
      </w:r>
    </w:p>
    <w:p w14:paraId="2B8BC999" w14:textId="622817C3" w:rsidR="00CB64A6" w:rsidRDefault="00DF14EC" w:rsidP="00292D28">
      <w:pPr>
        <w:autoSpaceDE w:val="0"/>
        <w:autoSpaceDN w:val="0"/>
        <w:adjustRightInd w:val="0"/>
        <w:rPr>
          <w:rFonts w:asciiTheme="minorHAnsi" w:hAnsiTheme="minorHAnsi" w:cstheme="minorHAnsi"/>
        </w:rPr>
      </w:pPr>
      <w:r>
        <w:rPr>
          <w:noProof/>
        </w:rPr>
        <mc:AlternateContent>
          <mc:Choice Requires="wpg">
            <w:drawing>
              <wp:inline distT="0" distB="0" distL="0" distR="0" wp14:anchorId="6827D4D1" wp14:editId="2208C783">
                <wp:extent cx="5867400" cy="4689764"/>
                <wp:effectExtent l="0" t="0" r="0" b="15875"/>
                <wp:docPr id="52" name="Group 10" descr="Infographic highlighted percentage of Adults with mental illness reporting unmet needs for treatment by state. Montana is highlighted in a yellow border and displays the text 21.5%."/>
                <wp:cNvGraphicFramePr/>
                <a:graphic xmlns:a="http://schemas.openxmlformats.org/drawingml/2006/main">
                  <a:graphicData uri="http://schemas.microsoft.com/office/word/2010/wordprocessingGroup">
                    <wpg:wgp>
                      <wpg:cNvGrpSpPr/>
                      <wpg:grpSpPr>
                        <a:xfrm>
                          <a:off x="0" y="0"/>
                          <a:ext cx="5867400" cy="4689764"/>
                          <a:chOff x="0" y="-212118"/>
                          <a:chExt cx="12115800" cy="4967086"/>
                        </a:xfrm>
                      </wpg:grpSpPr>
                      <wpg:graphicFrame>
                        <wpg:cNvPr id="53" name="Chart 53">
                          <a:extLst>
                            <a:ext uri="{C183D7F6-B498-43B3-948B-1728B52AA6E4}">
                              <adec:decorative xmlns:adec="http://schemas.microsoft.com/office/drawing/2017/decorative" val="1"/>
                            </a:ext>
                          </a:extLst>
                        </wpg:cNvPr>
                        <wpg:cNvFrPr/>
                        <wpg:xfrm>
                          <a:off x="0" y="373486"/>
                          <a:ext cx="12115800" cy="4381482"/>
                        </wpg:xfrm>
                        <a:graphic>
                          <a:graphicData uri="http://schemas.microsoft.com/office/drawing/2014/chartex">
                            <cx:chart xmlns:cx="http://schemas.microsoft.com/office/drawing/2014/chartex" xmlns:r="http://schemas.openxmlformats.org/officeDocument/2006/relationships" r:id="rId27"/>
                          </a:graphicData>
                        </a:graphic>
                      </wpg:graphicFrame>
                      <wps:wsp>
                        <wps:cNvPr id="54" name="TextBox 1">
                          <a:extLst>
                            <a:ext uri="{C183D7F6-B498-43B3-948B-1728B52AA6E4}">
                              <adec:decorative xmlns:adec="http://schemas.microsoft.com/office/drawing/2017/decorative" val="1"/>
                            </a:ext>
                          </a:extLst>
                        </wps:cNvPr>
                        <wps:cNvSpPr txBox="1"/>
                        <wps:spPr>
                          <a:xfrm>
                            <a:off x="2951451" y="-212118"/>
                            <a:ext cx="5911403" cy="565647"/>
                          </a:xfrm>
                          <a:prstGeom prst="rect">
                            <a:avLst/>
                          </a:prstGeom>
                        </wps:spPr>
                        <wps:txbx>
                          <w:txbxContent>
                            <w:p w14:paraId="00C4203B" w14:textId="77777777" w:rsidR="00DF14EC" w:rsidRPr="00DF14EC" w:rsidRDefault="00DF14EC" w:rsidP="00DF14EC">
                              <w:pPr>
                                <w:jc w:val="center"/>
                                <w:rPr>
                                  <w:rFonts w:asciiTheme="minorHAnsi" w:hAnsi="Calibri" w:cstheme="minorBidi"/>
                                  <w:b/>
                                  <w:bCs/>
                                  <w:color w:val="4472C4" w:themeColor="accent1"/>
                                  <w:kern w:val="24"/>
                                </w:rPr>
                              </w:pPr>
                              <w:r w:rsidRPr="00DF14EC">
                                <w:rPr>
                                  <w:rFonts w:asciiTheme="minorHAnsi" w:hAnsi="Calibri" w:cstheme="minorBidi"/>
                                  <w:b/>
                                  <w:bCs/>
                                  <w:color w:val="4472C4" w:themeColor="accent1"/>
                                  <w:kern w:val="24"/>
                                </w:rPr>
                                <w:t>Adults with mental illness reporting unmet needs for treatment</w:t>
                              </w:r>
                            </w:p>
                          </w:txbxContent>
                        </wps:txbx>
                        <wps:bodyPr vert="horz" wrap="square" lIns="0" tIns="0" rIns="0" bIns="0" rtlCol="0">
                          <a:noAutofit/>
                        </wps:bodyPr>
                      </wps:wsp>
                    </wpg:wgp>
                  </a:graphicData>
                </a:graphic>
              </wp:inline>
            </w:drawing>
          </mc:Choice>
          <mc:Fallback xmlns:arto="http://schemas.microsoft.com/office/word/2006/arto">
            <w:pict>
              <v:group w14:anchorId="6827D4D1" id="Group 10" o:spid="_x0000_s1040" alt="Infographic highlighted percentage of Adults with mental illness reporting unmet needs for treatment by state. Montana is highlighted in a yellow border and displays the text 21.5%." style="width:462pt;height:369.25pt;mso-position-horizontal-relative:char;mso-position-vertical-relative:line" coordorigin=",-2121" coordsize="121158,49670" o:gfxdata="UEsDBBQABgAIAAAAIQARdh/wJgEAABIDAAATAAAAW0NvbnRlbnRfVHlwZXNdLnhtbJySQU/DIBTH&#10;7yZ+B8LVtHQ7GGPW7mDrUY2ZH4DAa0tGgfCwtt9e2m4X43TbicDj937/PNhsh06THjwqa3K6SjNK&#10;wAgrlWly+rF7Th4owcCN5NoayOkISLfF7c1mNzpAEmmDOW1DcI+MoWih45haByZWaus7HuLWN8xx&#10;secNsHWW3TNhTQATkjD1oMWmhJp/6kCqIR4vSTxopORpuTi5csqd00rwEJOy3sgfluRgSCM538FW&#10;ObyLMSj71TBVTgsO3GscjVcSyBv34YV3MQaTHhmsbWlF+nePKWSHia1rJSAtPVYzdcx0qrdoowvZ&#10;vFTD6iLJDMFwpgLDqOEKwcyd6RBWW49XSBZwSvifSdov46G/aFDxNcqIvUN/7M7mH118AwAA//8D&#10;AFBLAwQUAAYACAAAACEAOP0h/9YAAACUAQAACwAAAF9yZWxzLy5yZWxzpJDBasMwDIbvg72D0X1x&#10;msMYo04vo9Br6R7A2IpjGltGMtn69jODwTJ621G/0PeJf3/4TItakSVSNrDrelCYHfmYg4H3y/Hp&#10;BZRUm71dKKOBGwocxseH/RkXW9uRzLGIapQsBuZay6vW4mZMVjoqmNtmIk62tpGDLtZdbUA99P2z&#10;5t8MGDdMdfIG+OQHUJdbaeY/7BQdk9BUO0dJ0zRFd4+qPX3kM66NYjlgNeBZvkPGtWvPgb7v3f3T&#10;G9iWOboj24Rv5LZ+HKhlP3q96XL8AgAA//8DAFBLAwQUAAYACAAAACEAizy1QJcCAAAiBgAADgAA&#10;AGRycy9lMm9Eb2MueG1snFRRb5swEH6ftP9g+b0FEiAElVRbu1aVpq1Sux/gGBOQAHtnp9D9+p2N&#10;Sds0D1tfzPlszt99991dXI5dS54E6Eb2BY3OQ0pEz2XZ9LuC/nq8Ocso0Yb1JWtlLwr6LDS93Hz+&#10;dDGoXCxkLdtSAMEgvc4HVdDaGJUHgea16Jg+l0r0eFhJ6JjBLeyCEtiA0bs2WIRhGgwSSgWSC63R&#10;ez0d0o2LX1WCm59VpYUhbUERm3EruHVr12BzwfIdMFU33MNgH0DRsabHRw+hrplhZA/Nu1Bdw0Fq&#10;WZlzLrtAVlXDhcsBs4nCo2xuQe6Vy2WXDzt1oAmpPeLpw2H5j6dbUA/qHpCJQe2QC7ezuYwVdPaL&#10;KMnoKHs+UCZGQzg6kyxdxSEyy/EsTrP1Ko0nUnmNzL/8d7aIFlGUzWff/P/WmWSHAOt0FWapvRTM&#10;7wdvUE0bV64bYJ2YQGMW90CaEvEsKenRX9CrmoEhuPeJ4Z0bOKR5MrflahlPr7N8TvAI4DKL4mzh&#10;AFoocxivoA8rwIvaiiAOuEUuRiw8H3O38ZW3hP9L4U9G8zFQ+0chTvTYpMtryfed6M3UaCBaZrDL&#10;dd0oTQnklm64KyNfLU+BVb6r3oESX8C3NcNu1y+C1u9A/ZegH2qmhOsTnb+SQjxL4RGL+VWOxEEd&#10;lLtkJU/MiG4cW5NGdK7ReUL5i3USxUlECWr8jY5nkSTrKIpDlJ7tgiRN0njlWZkFokCbWyE7Yg3k&#10;DQcTAmY5e/quzST3+QqyZzFOWKxlxu3oxB15Met8K8tnxI+DF4PVEv5QMuAQK6j+vWcgKGnveiTV&#10;TrzZgNnYzgaY9kq6uWiR9PLL3siqcWjss9MbHg1Wy1luEL2u78l6v4z2zV8AAAD//wMAUEsDBBQA&#10;BgAIAAAAIQDpcpnbHc0IAJF3CwAXAAAAZHJzL2NoYXJ0cy9jaGFydEV4MS54bWzse1eP40i25nsC&#10;+R9yE7O4D9xueqPBVF3QiKQMjSTKUG/03nte3P++Qam7Z2pGOVtY7L51olAQFcETJ77jT4T+9p9j&#10;ln70Xt1ERf7tE/0V+fzwcqdwozz49nk2xF+Yz4+mtXLXSovc+/Y5ec3nf37/mzP+1Qmtuj2VluN9&#10;ABp581fr22fYtuVfYbhxQi+zml+L0svBmF/UmdWCxzqA3doaAO0shTEEoeDMivLP396vf+b9wvcj&#10;xxMKp8u8vH0Sqb3UagH/TRiVze/UnPFfyGWRUxdN4be/OkUGPyn9zhCghBLwY0/e+Pn3DQpWaz2e&#10;vLH16txKly8+6r9G7rfPeuOinx8ACqtri3PpWi0ACAAIP14Aj9bHMg15kmvaWoiyj3YqwSzHap/f&#10;+t//g1U2H+c889oP1fPcD8Uq/+N//IX9C/ZX8B+J/Q0GC/gPivnXk9HHNDBhkUzapx9lyxdd3n77&#10;JAGLuZWBNU8tYPC5atkCzgBAgDXZGqwoerxeto/Xfx9EP7/viy5qIiu3Xo1jn99PRdeGH7xVF2n0&#10;ehL++V0pcqBAL0kQYDTKc68p2pfj5Od31Rs+tkA/vekVDxQgYDWN5YRd47Vt82oO/SRiFnXyapj5&#10;/H71mvbjEtVBlEcv+Vh9fhfToo7cl6MogHFhU7ayEuhg7b1aBgVwLpMUb4yc4uUMAOgOKHXnJC/3&#10;igIstSS1wiJ7zQZA8xo1DjCEKH+5AIBzkwJJFdFLoFCAJm+lEbDXL3BAAZZ8AQTmtJHTtS8XAXga&#10;3mi9XgEAebUARnnQFi95xACWkgc8xWtBYABFNrWa5CUCGEDwOhUZIP+KNQwAyNaJlTevucMAgFoY&#10;vRQOBrC7eHUGdPkl6UURo6ZZ/pXlS3PCAHZPexGs5At9xwB4x7BwvY9NkwKn+3IpgKFa1MDuvqaD&#10;AxR1L8+bKe2tL2SJAygNMMdrGu+lxuIATQX459eDC5apZVuvdREHUG5y9yvXgQM0lcgJo8B6qQU4&#10;gPO5x3/rWx6WbddfqQMO0Px3Vo0DJM+tFb5CmQAICiCuDNZrcyYWRayjufjCsQHstNoLXis5AcDb&#10;uMCQX64MoFO93nrta4gHck1TdPVLLSMeHrGevtIe4mHBwJdZ7uvVAWa7Ly2EAIhtiuGl8ZELYhGI&#10;cpHTfhT+B1+kXWb/gxkvgQyEpu+PTT+j4TOsddk/BMYC8Hax0n8fHbklOnI/GR25v6CPJb+Kjs/0&#10;hAdW9+1T8nKvBqv/FjKPryIm8itKMKsf/l7JESgImMkQr8aAdoCxFY3849+Ty38KwkBTkF8xlHxF&#10;BSjKMka9GgNq8uUYUJFljH71HlCPL8eAaoAx7JmS/BOfQDGWsZe7XeLj14MPnDDsJ7BAH7Bh2Oof&#10;UUNewrbEymXJn5n6hPGnpj5RxUHq+g9/rxl4gowTP+jJ6hXkS1AFvP7U1KcI8B+Jvqb6lMjPTF1i&#10;LmCAQH4k+4rXJf4uU/+J7MupT2kRL1V3CcULnZc6uMThZZB5SfYpg98S43/SQuyJOom/fPOJ8xeD&#10;T2TJlwqMPbEkqX+QOvJa8ZbIC3gnf0KdlwD8s1OfWJI/oc74E1nqRwZe2uwSpAEDFPPDtl5PfaL+&#10;U1OfMqB/NJLXVJ8SoX/E9fXUp3zon9nWU1r0j2C9VIklygMEGPQHBF5PfUqL+VHzX+ov8ZQWQ/9g&#10;Ty+1eckEAAOrH03v9dSntFbYT1B9SAtHfqT60k0s+QLyK46gP1B9PfUhLRx9zd1DPjj2oyhfusYl&#10;iQBL/ozDXXIKMJX+O50fkoj8kTk8E4ql3H6kE3/U3UBgSzX8Z90NQPgnPwlU6c+6+48+BzDXP+tu&#10;YGl/1t1/1t1/1t1/1t1Lv/l1V5pf6m7+J+tu/v++7lZB58Cr/6VXjS2Z6qvUHoR6FF/yvVeDwL2j&#10;5JLgvRoE+Re+5JSvxkCURJmvBkGKheFf8QOSKoxc1nxFFqRR1Jc7AWkUs2TOr14EeRNFgKzu5eBS&#10;ZD8KlFdvLs1n+itml7IafaTAL18FCKHkVyyhACMMIb7iCYBEYF++C1BC8Uea/nJhgBP6KCJeji5A&#10;EV9BjAKocGLJ6l+9u9S7z0z15SjA6kvxLB1m7KtVl6IWRb8CY6lqyWXwNU+LPn2pwQtS6FeSXxrL&#10;j/bJy90AnL5U/qWu/XLRpZIF3Ysv+F2KV4z4chTARH3F71KhYg/JvmJ4KUpxZCkjXo4uGoV+uSzA&#10;icC+XBfg9Cg1XxIGOH2tE0unGH1UtK/eXarIL1VxaRR/vZ+lVMTwrxR1qQ6Zr8yWWNzTQ6Fe8gSA&#10;wr/U1KXqw/CvQF56xPjXTAGk0K+3uyCFf2UDSz33ozb+H+q5ZfhxKCv8Xt49np7nlGnRsrX3rPrK&#10;3x6OXgBOgp+Fn1dHXvORWhM4pdws57WPMXC++vnR5VHVecuX/8WhPMsQKP4LuVqxvxA0Q/zCiIz4&#10;C0fx9FrkBYGh8P/+/Hh2iTe/nZouhWU7PpZpxz94+yps/t6Bfh7P9t+XtvJDaP2zdv2dxLLb36gu&#10;Vaz+2ykt0IJHIVvq9fe/WX9N84/h2yfGkDSQMXhuwOGrK0Yp6KyDhzqw+bT+6K3026cI/pDngTT8&#10;wzzwlAKQlvWaB9Xl03PJx1LLx71le2nzeAR1tpi1v0HwbJQjvyL/E9wMAMcQjreP8sR7HHT/dvTd&#10;jk9O7cKd9PqjKR0xqpt2bzWtbtXgngA4kwZ3DloN/OenBdiNB44lS3B69vkRFvX89++L32Z8fgy1&#10;VX77bKoOHMh8fqSbvHmctbe/f6h//2D//sHKHUAMnLW39efH84FvwTNYHJzQAwSa9tROqfd8Kpev&#10;ABYfVhqAmxCPl+oWgAhUFoy4nn9ctjJ/+wTe5/PDthoPnKQ+DvwfuP8ghOX+g/eHGOzgueS/yOBJ&#10;FMjhsfJCxsvdBaFlKXCCA65gePkv5xMA+o91H7uOHv933z7zIgdogBZHlABW8uL0+PT/gj2AD7hU&#10;kT/uK/jgkse3T3DctZyMAOwAv39n9Mn+U5megge61INrA3aURu300TzMUH1cQQDAgZsP4Fisnv74&#10;AmhqB6g/IVoU0isBAm1Rf/9fH08N/eOLxQr+UM0/bjAs377W0H+jov+fGPzdjh7G88TkD4aftrQ8&#10;btynfT5NE7D/9FGL0YCHp5t6UNg/fNdz8lPUz7slgVcEwB7C6cPp0rarvT1Qls4KAI6/Kcxv3z/d&#10;IbjJA3TIaoFy2N1yU+bbp14MXg1um9jTBweOy4GOg5UBWR5cpfA+yrroI9cDxvJf6xWO0yxB/MKt&#10;ufUvhLACnpFG+F9InlzTAivyKEX/9/N1G9wBqafvqIyXDjlR6w6Ck6bOw2HFs0mG03V64chIZdxQ&#10;I+J4L2J1pGnDZqtbMBxfFdntnMlEe9leUepRuZnX/vj+Ru1cD+Wxrb9aYTBdqjRsT8bdSzu/vtm+&#10;n2M0X0U5vGJMjxI8aOqNel+kTZnq4TF3sR3NwiOBuIgH+/L7m0unfTHPxLBij5CnYLjSV3Xe0zm+&#10;EixHcjXOw6GpOEF2Txm93dPoyb10FXwTWopycMgb7dSuDpXkolfAmwLhPpMWaz2H6HtH95uqggF0&#10;dE8yEDRlLQZDGeejLeNBJ1Oaq57Q2m3kSMfB5hJtbcwwtUqQiukE6P2tKcyDViuNme/3rW6M4Uh5&#10;vi3rgU6Iwhpv6P0KTnF3NxxaFZ6Z0FfMVa4DCg3WVrpa1fsDS3Ww3o7w/P5W7Wsa7u5Ca8EdqjZ4&#10;ctxrxOEuxzt4YBwdmXOGqWEbhuUWY7MydDtzq/RKBa2wtB/Eec0kwVTpt+PG8t7fMicOtE5Nqjxw&#10;dcSTmljbn5km4OLSySd5XheUdoDVjeboGVlBxqjZUZ1jcwd10RWWD266Eu1KiJTzLXl/23D32d1y&#10;XX6SXNPh+rDp952QabOoW5Jh3jpSX99rtF+hMuLVQeBnd66/qPv7DKVEmUAKg8wIxa+vZMC8v+n6&#10;NZhutD7dREXuwszbDfiWyOUSid0oHUXorKewrB43nqEM5WRj6kbfFiZ8wU5KjoqNo+oJtPMijYzw&#10;9zd2ZnuzSwg1WW3uMMdoCUrMydmtrjFchRTrN+Y947hsDgbliHnKZrCgwUA7hRDJ9QmWnVvKaw1Y&#10;UTiq72/zRtuvEpvxNG3TKhTUW0U9KBRhRFFa5vL5ZOmIsfauwzFAhZWvclCyOqkCPLXoiGyom9Lo&#10;unsmT/QF2by/Xc1Ln++Rs+WfqiG4XblcVYzb0B9mHc/6zTyuJ363L/ALc59JkdZQXFZIMNrypLam&#10;EL3oSTgYTUlzFOf9Td63dIpX2fqeaFIpsUfCPxwcqiGxaJXv4NhS8PKOhSttjSHHyr8AqQBbgcDx&#10;vD/s/MPM7QlU4274aSMDarp8m3d64KTb/KDYK1y7WhiFnRn57Jc7D1GKQ99v9zd/34D4Pl0r+NTw&#10;9y0aDqHMwfvAn5vkTgRzvZZL4v3N02LuUmObFNJZnZdcwt7R2hp1jiK1qqqVPIgyi61Pjlww5YbD&#10;KGMweCGHa9lDoZkp+oOcBPlanfz77vD+1slOuRLjFD9rMex5laArs7MnwmSj97nt3ldEZN2ZYyQ2&#10;0ka++d2tEY7ONfBw7CrFdkOcriMGTSF8vPJACvypbGIZgVhBn/HTCN0jdr8+YhHvqv09U6GJIceL&#10;Rm/vpdAY4flU+hZuWnhXJdUqb4YDMYzHNRcbSuZiQArUHjiYTD91FMvfWoLaoyhmQ4ccXYUMMTJx&#10;K5arFOkT/OBH3XCJDUi6BbAQihE76kdhRuVorVYStou697czXrL8xfAQItZPc0AJLRuTh8meIHRb&#10;1cYRhYform8POgw7+AZco1QGteHN2T3csTHeIrnBDQJl+jeZ2b2/TUlragd6t4HOSrpp+u2Q78q5&#10;vfS3VEnCoaLuTBxMUngYJkNpYkpnhaFdM0J/ZvZKQB/oW97kBiFSyqUBOz275TGmBKrVVeu8v/BI&#10;FHAB00J3SFA3hU6S97A4OwIzHpJyo3bKuA4LvdB2AsFAM2XCt07yA1lnoTXQt0zVzsX1XN11YyVe&#10;MW1wSGXi1wHLwMwds5z12RyVsyUoMBEA73i2RZoFHmLth3ttLYLLo9SpsPV9X5Oj+f5GSI5jsJmo&#10;KPiKppPbsBtmSbZZd9P73ZDMMJyIAofIZOSHwjYG/JvcsddIPPNEHnhJWnZOvmSOCLIBvOGoD+/V&#10;cIvc021xaXYMhyf30Co8Q7RHRLISBwo6cM+uZMf2YMvnFsnhQpKhzsY5c00opw0zMUXMn/FeeH8z&#10;ODY65ZehDVa8GmpRigNGdpw8hQm44KAh2rY5n+MG1Dqot2NPoWDuNpZL1poWNnqjSEncra9umMSk&#10;5L6/laSdb4+DO0LW0SlslYyP7TzJI+FRBkqgXDJr/ObMClY3BBKteAIdH++Dfd2cx3a2jKz0B+cI&#10;OeTqMIXvbwJEbq34nueICYfy3K6vlMQf1xjDbTQxM6/bgm0k+EhU7NobZWxNn6VezucyhUWwBy1v&#10;BW2d74GLmdbc+9vpPtu7umorwq2gzs9CYtSCTapEO8cNzcBSZEsOjm1+4IWuupLzrbHVPcORp3iU&#10;SbhIEDujJly/lAwO4unldN3EbFqudwItqw0CqoqSM3fc5jDMYyNymhSzVyNGysvghlCy7CivVkCr&#10;uo62e2i3D7ZSsp+5WOGBDwksfRrg5D7GAhG7ezpTGKUAxu6M092jN/et6vkGukX0DgtJUpHTW6wq&#10;Zo7EO3bMWLvMoASXZuA0OJx/f9M2rDNymrejrZtzU5y0Ai4SG6Dcsgia36VjDUURRy0WZsuHURpN&#10;/kytIdw70kfW9tlQDFDlxHm6T2bvbwPOeZN6BAZMHGdEsHwj3LKX2uXvkdPIq0vADzwAZWXtsLvJ&#10;4IN0Wq+HiRc8RkESan1T5IOTb6G1gnEgqymnZIXhWHdrb5bChiiwKZHWceTAMHS5nVzTuguThoTa&#10;XO4Zf/JySBt0VVDPauaVdcykHnlhivpkNiLAbcsEcsxmAjuV8xVTrPtKkAOfRXIm39JzQsaNI+CH&#10;Se8RYubg6maIpG0EETF7LEKgTOIYUSIInFxmOchDKGp1JyEzlXWEz+5wrzR+Bp8zK22awWsu24vL&#10;u5uLUCuyMNxyiNOFuZ0TtuLmYlqvmVku7qjeRsgBEQKQDa4GZ4SOrOrosZNjJ0+dnekwSLiAnqcZ&#10;xserMMUBbQid4AtsX0CX7sB15+ssS7YfK3fvsM5HSCZORgjslNRMRIPpG6JLcmStcJeCZP4w9ebB&#10;oKKZbRjJ6+EyM2NJ7RXTuPqlRHpHcT8yInmIKwFoMJJgfX8gF2qwZMVIjkOwfz4ENXs3FI/TrjjO&#10;ynKBxivRUqZ2c7BKgwxN3UezsIfSG3AMlJGjws7HMxL4vI233e8ggNvGZAdWOebm2pb7485eGYYs&#10;sOsEzfgDlEsCg+66uNORXK4khLjQSQy0D05bmCpj3pGzYeIcdrJ0uZ5z4HuPGH8+nJRBDvUDDekF&#10;K62NQT/uMaHQhALmrz4Ly1drZ99dl2ulwSdQE4uD40XltcNoahglGUqgUsKS95rjICo9DYmVTepn&#10;Xy5uKZOOCdatwA7C/thnW3hNWMVw55CJMhKIP+hxJiP7g6EmwO59097TdAA0KQM+xCpsmYyNWAld&#10;HIeMegwESd+W3MZjFX5UlR5NFFbfsArr0gLwKzQuQeFOjzthPM01T163UxK4KRMycgX821RDF7/A&#10;M1kqvNvWiYDlKEMa3g8bE2TrB904Nz12SzSOxu8CCKaVW9LG6grBfHjpCVKMWYMPOzMIDBAXPOY6&#10;N/oOEUNJ5A6JYlHW5Dc+iB2BdhGURC/JTIXVEx5c+yzihcrlzcEeZl8AoUEj7saQTCepjSJhDb+/&#10;iWbvK/jGiVmPko7TrRzXtw7G+h1qulTnBBsF7mCRuVHQNuhssbwa7NbUa5VjQeq1NnDlFvPjjHXY&#10;eWu9v/WYXWvrw8xkbu+EVe2KuKP6/U2WD5AVzcYm5nlaJhvtEAsITkCH8G4KaMCxgZUZ2B3eRhNM&#10;Qg6xDlbI+5uCSWQnpNtkprLb+twWgysyQXXluK0rFrdCtxPfjUW8nQTWmBIvxEyPk9LMQGkeuYmJ&#10;HKU5iOndUkgA3rzRV2dTQsiZ0HbGPReTs5WIg0yZ0OAXNoeMmWLLLj/HJHcy4Z3nmfnOvnGHRuHt&#10;HIbBD1GYTbC9z7wGtBc0paptXCtHNHO5/e4gbbxQP0K8Zu6vQqJNnbqf19wIx8x2qphbCE+kX1l0&#10;DYOemCerW6gVYNCXQpglOlsVOyN5d6OsKNPIOJ19B8aZfXBnxzK9M3uvoERd1jC5m1kcibtVVVPM&#10;hDV4kJfSMFXr9Z07ICFLQkYLeBvv2Z6gboKOtxk+Oqsu1ltMX7OaHV/D+QQS7hXwXTl97A+TpqST&#10;cGU1jOau54CUBBZH9YoctOxykvsBRJkbBMHAjWX0rNXJ6XyBar0dAmt2G3z0ZIkxUYUXelZLrSt7&#10;22nmsXDVszyLtU+vZoG1aJD4EIcLdS+B9op5cOMKxFVXW+e8SWMN4qPG1AajRDcWruRzfqJ53UV1&#10;56ilppF1p9G2AkiCtWiv1I6tQNE17ayeaSoQF/hxb4cnW2xA2UqIp0mQxvAkXepK7eJGzCS/aq6u&#10;hR0Qcs/J+SFVCwSrVcUiz/0RMUF+BDdijOMucYqALTDlebgQIakE+bnukhYb2cw9gMx+TUBHQHrl&#10;iIYmHWvp4viOil3I1SZBh0G2xNvVry/rc8A4/RUvNrEFbCG+kGVXOLvzNB5xK7N3pXDbVmR/31V7&#10;A1SJJ3LERXImrUavAceEZbQyiu1D5bL1wtYYaJc6U85GQXj8Aqx+LwywO+JFaUX1lTnsV2eON9FU&#10;TS4hhe/ie9tbu1i145WKS0ne7JosycaeKsn6dDcnaW/4RuvzAlE0ADcqqk/QCj2EO9lWo+sU2zMK&#10;qhRQAoxzFVquXo97LIIyeXXGVDZDdxv3inkYi/daYHnYdgiqapDMqzxOS8y6i/v5XtGXMsyE9Dzq&#10;+24+J75keDox3c/kUblW6zK1CP5SFeNtd86U8hTsLjd/KizouC1cV7vucj5MLiBzSAddg0/nHJ+w&#10;NuJm0ecdtbEv7Roi/aOyGxHZLtJbfqfSKzZt1f05tdCbd1+R496DK76C3d39audXGBSj728jJ6Ke&#10;S1FnFz2qBBUj28soteUxr2qV2Gpp5kWp7ZmTO4Uq1zbn+KhhXC6C9VWZ4q7oyb4pF3sz7No7AbLo&#10;Oy5WRCCVJlLrNyNmXbcrKKk+1PZW6J3pFgtbF7Utir5La3rcsBhBARTICyI1R7tBLOtAowVimh1G&#10;AX1rkejoBiB8mw1CmyAyc6v+sONOQ3WTspS63A0KjV3RPROwwitbtFifsqt+AX2XO7RvTtF1RR63&#10;uwvSqyB/sxzDaVLl2pakT20ZHvz8xW22d3blx/bBc6MzfVo1+yuoeHGDYLsmVdUscMfoti8jS5eA&#10;IxH2u51Qn7b19v2tTbQ0v+y0dpY0ZfLxyWOjpHewyNzpuFTYIemYWYalIkX51NEFlWN6qTZjQ1ga&#10;iAUp25ho1QdFfJgr0MFI81N38bZI7amISV8zu293TdQHXoM0LHaCDAcV8eG0zU82uR1lkSqHbWI0&#10;uxukIPUeOrs+EQr+Tu8qAn1/q7Pw5DBYbNSp0EKYpbbhruSutl4eEexsQg5en4XYvYrr3BZ2JwzF&#10;eeRAoRV+McBv79YBwsuguXDfILMJdjr4lRhrJUYeGOtmbwoIMw6GNkzBkOHrNRqfx8quVgedOdz2&#10;mJxuYmkA3YOOcYVNIyLrwRJhRNSQKncv+Pvb/YJtHKqmyUExZmO3Pa8ULTmuuvRAogjXhY58bdd1&#10;uzHholqBRtYwzYx94STc2rcXjTd3UbLK0ZvZ5tUe9Bw2+rW8O5CxMqyilODoUJ3onLda2XJVZtiW&#10;Uuk0q50VWtmZMC214rxUPFbdHtcoZFt1ze2SFOWl6TRYAp2fY0OguttXRb1G8bN0mrrbLG+szbQF&#10;PwnLlTVdYedibdUdu6pGUjCO4cpGPFVxg2huaAHdH7RsPmkunZfvb/Z4SDcS0KSrGd4tDasigqQ7&#10;Mjhd5PkwbtejgkdWuD77ttYy4Gxsturh1OIUljXi1V4HGLHvRIRUfC0t3t8iqemmWE+NY8PQ7TW0&#10;Up1mbrE10fKl3Ns6Vfi17zApyoEae+X4wrDCjcgrSVE4uRqoAvJTqVAoVBklyBzU43nEjZ2bkxeT&#10;QI6EJqyhpsa5otnVZ6A7ejAeQSUtrmy+5t3IjStvRVn3kkEi4ywFx1V+uleHeCNPzOr9DYknL6Oi&#10;nJ+PauTht7KDEXWHyPe5JHNWbYmsowifJ6r7Ie8Gb6JOmXxz5nhvhnSXlwmc5MeYGFzf9YG3zG0d&#10;z6WAog5dXqAbKobOEF65CUOt8QAfSH9lhNxx5cN3McHK3tdLlGFy2yjI1QAlIVTI4wkWD6IqCiAu&#10;MBtDKLJAQVHQUNpdw8MZ1VeqJl13t5OI6iSINOY+xq9nR96WSah2h80F4s+DBKmss4/qDWm50AZz&#10;L0Y4AsuyjB2HRxsbIqPkpMocK45XLr5M9KbGs7O1DunW92QRgCeVTHNXt35Ja1p6Cuty6jeojd8h&#10;LT7KBGgIAt9LdfI5PQSFNeRgYmg5jnhJydu2u2LoEZTySQPObaIj1mrdpbdT+Lb2LVeoGCIiDYTO&#10;/HbbrHu5PACnCrIaLWaatb83MqaHT0ZUsA4CGoB8zHbIpDfcRYbMjs9jbN4feWp1s7xU9cjdMDQK&#10;egmoEmlBtRsxxwG5Ad7gK43udnuxZIsdwewKgVWSczakMsM5W5O9Q4pAgl8Ydjv15pxvZzkrZ9Nz&#10;Sdiwb7yBjWvHI0A4MW+zjwPLqgJ1XOnC2BcJiNdxU4K2XNBuKfx2E9tU29kJ2CUpe77TCvvSPVXR&#10;hEJHLgohAYvI1V0mDvo9pqZ0fwBWz+InAPGNr8aSIOWj6ZagGOVLfwUhu4Do48Y+YfoWrdPGLWtu&#10;giusy4Vif81AEMYlJeKNDT2RZWCcDyzIuC4K7si65ekVoY7IFTW5q3BU7NrWedo+lkdn5xasW+/D&#10;KuGPTePsyUt1ujQgwzFP6O7qrTRJaAPsWkIdkAJOb3oPOICCQuThPGHIOeRBz5Pu1OJ+u13T63hp&#10;NXw0hWiFlhftMgu3U462+c3a1vdU6AvZlI6YcxM0oG+3SxM594bLFWQ3rjateUvRGN2J+gk/lFsM&#10;bUBRgvHR6soVd0/lNlh6N/xEEtu7HiQmSwZ4te9g577pERAB98r+fNX4dba/Xy41bYSlBSO+zNOs&#10;nzgndC1HW/vUFrwvKVJd/m8KrlvJVSWI5q/qfgmB8CYEhPfeZHgnhEfA17/ZeKtYCU13H9dDq2P/&#10;s95mZ1Qk8jlatd8cCkjBxOQAuRT03k8/wNLr2hYW/UnqzGBnwW+yKhzZocXvHnRH9r7JtQz5eHEM&#10;y7EYgwkYGYAobQrQ9ByLN6+J1khrPei9s8WSwXpFHQM08BknxeBzKl6WRAvgQQT8ZXHiYPOG2MNs&#10;jE+pU9oU6q5cuXFZxecfLrpN8qBVWY4+wCElL69y+XM7ItODUs9axTJ9CM0p8wuDxXZ3hzacYAEK&#10;uaj+h/zQ+QAYaCPLwjgk6Ydmg2m5zg/CEQ2wXZHos4OXxBS/T8byk2mU4MYm0tSq3UW8NzqH7fUx&#10;o7JfQ0jvW9c9c7R8k9TujfNe5dLnhzI8n3HXA2oB2XL67YzzuYum8bJGkaBQua/9w1vdXoh1Wirq&#10;NB/iqyeCu+6taIx+l5S8fCy7M+segwUglRILWi0DvfeikYBjjDbizF+IWrfZD0n1XEfTqhtEuYRt&#10;Xf4r2HJOG33mNYdiHo84oIOmWbYiYVnoD96g6oSDEAGIq929xgmgvdof4z0F3Q3Q+2uZFt/5aquM&#10;kmQeOJiKXbHE/4omNn+jAewNhcoSlPKOF5CvS4gI0NwQfXBCptPgdCSKXvPi1Fw0QUPhqpHXXmcC&#10;IyH97DMz58+KVSBXcWSF0fkJ5JtliWQZkqtKMe4S+87BPC4vwBf2KE5iV4jz/Zel0SSrH/CRxqdi&#10;BEVwzSnw9HHHuoYKGVbdRbGZNbJlnFT5HD8aSF/6KHQYnCA68bG7f/9JDYqcWvNtewx2D3icUuKw&#10;rrvmEJHG8jTc2TYYPNJRTa0aNdgXm9uy7xmIzf1KerA1Le85nw2sTWHAdpevnhtNh5oVskm1n1Xj&#10;VIoF6aVuNSK/4Y3EDFvtF5WzN3zpomwfbvntT++NeZj02iXVRDBP4u2beQAHhL9S70Slo5GnYCSR&#10;F/dhapaEFH8mvCp4IsXF9UwouDBHgQmQspDg9H67v/vyqXIfBWM1zFQl5LJcdvCbrry5X7FKXmF4&#10;5dsNZ+6bWxbuq1VZns7CISMpsJcDpvRdSeqcdprpyUn6CAgcu5CJ6PFOFk18w7ICVCkpDUU34EMh&#10;BNPou5Huiv/ylGSXKoyoeCfWvrCc7IIt1sIil2GoiIJBvaR21c3IPpl9Zyhi78RZ8McBuTCmuy3w&#10;UuGrAdExS6oetaba470r5s48SiEKqGWJg/JfhL7vbz5wgEWXJanxCzu8ZGEkR8bgo4lAYjCdvZsW&#10;2M8uhfF0Kjz+qjiDILPVuS60//hhGXbvtR0lXLPP+YXfa6NdYeXnju5XBuKx++ezwb9OI1/a8O8/&#10;IOTeUNQu98q/dbvcIZazc+tUJy7xk2fUkWy2etnmriwSDoPjgVWA4z7Dc0kkpbWRLhlXb3qaQYK4&#10;gt7L7WMb57L3a7lGywpzHUcuG3fmfXQOl6W5enGkCyUxnK5kEXXLesGYcFGAXQffjXGJcBz2PoOP&#10;zNsAGrzKSzJT673Ow1Ac8NbQWGO7hzDutoQM50I1CBXkGJYBNVpcsRB4XjvFTYtmYjqQ8zPEI3Ey&#10;V4u9BRNwMEIzQ9jnVXMqYysjrE2ctW/vosm0SV42Qku0NfZdFaOOhFuRg+q1Mdl0cmU1cNQCCxle&#10;5Af2pMIBKqhpSOUqRClHYOajnqik7BPb5wTuOfWKdguGZpm8kCNNZ1OaVQzoYPD4ChXrQuwZVIy8&#10;4BrH8hYgdwRA0cwavr09dUzquXARteZapLxcYwpffcpdeKBF9Ezby4MgPDTnOy6nAQlWpRaW9b5b&#10;AoP3V2TUO4S0N3haIoEXwH7kwJyi9SXYnxSd5ApFa/N00rN8C+GpKxmcRlRppimgMLDkZyT8NfDF&#10;bkLkBPGBaHgrTXeBExLxFfqw9lv/yv2By9s+otH9OV4Bbpfiea/A8Bm7iwC+EuEHUwViXEE78FM8&#10;zgQc75sBZGiOlxhgcc0N4FmFd/JL+kXD2IHmAn5bvuVe8013/sIgrkTAxndVaOnSqUiQtOVDNtcI&#10;ZMd9Ro/9aXfxSpeAfF1zDQHPyLVDebkO0nY+ISl4qX+/tElkY5DserQKKEE/7LL7kn75l+L+6VK9&#10;giElD0RI4c/iIvt8IlHvqGZjB3NhU2ZTNt/09LvljvwEyzucyFlUy/7nUVmgFpFIHR/2ooItGaDr&#10;HcH928DHWgfCOHBNGW5lKlIZyjJ+cOCfLpqln3axmtUH30wzwr2c9GJy2YNi8lQ6XhoPQMqT+zn8&#10;yw7WdPg4NAZXaI4fr7iEO5NHqU2ppvEEp5dy2KtNxPyuSmOgLa1sQyBPO5ZNbBDHPbK39NQm22/0&#10;raF6gKXWY7ZwIpbCBJhYGADle+HlGfseLA06uVtnwaqelilRpK1R0dSWNLg/Z3mlmnglwi3yVxWy&#10;c+8TAwyFLNDG6jmIJ4BJkggy0Q8clbiJtCFJ8EBd4S5P44l8IYJKeSuLSY4eCvSckDIwlH2z8+R/&#10;AM4Z83mPV/JuUmygxX2KUivB1GU6fjr505WwxVmTA+cN8Pz3+wphnjBhcJxIOmXT8lewZQ4mQylC&#10;sndFumu8IXR7A/mWlpUHrvkZ4fnPPXdpBBHpy/IjavEIwOuXEjid5oz7LwdCp2TDK0qoJ4o9fW86&#10;lFEgMs6giJQBlWx6bPgSf4WTWAHzjK9n/DbDe0Js2T01NfYCgMlvSEnr4iB1/yiEoiS404cP3Y4G&#10;v1NB8JB0o2Yw8fkBRktDjHjvLze9odMLuWQrhISDe9gatyeN0yMwZYZsaAw4A4WDMDnQC+tGPHmk&#10;F5wqqZKeIpfllBQHvTDd8PinC8cDmvlU+PXukh7si7CksNXG3/N1ZdDf2AGDufPVQRoc8a6IjGSb&#10;AGKuBHdhlaafakWh1uuSMWzO6uXZaOI3AlUKkQL9kWTgBa67em7kR/UogMkTuaORi5Xfk9lC6c9l&#10;YKHsDXBDDhR0JYyrZUggQ0221bB6fGdQjMa9D/ZCyYovI6rK6raIIvFy0gAw8Tcc/9IRnr8qYZtQ&#10;K67hT8NwOw/d+GM9rPs6hAPdZxEzzdOPkE9iAimmizZpYdWpbXmIXxi/olOha8HTLEbvZC/bUS3+&#10;6e/K1esJeO7w2yZj6yuu/q/Z6+FFEJwK8QW8G/AIpfsML+8GFsuv8svdUlRe8YM2DAKQ6sV4CQM5&#10;PmOYy8GA8QRum8haJyZ+/if8HGLok23WcF8w6gw9jG7r1QyDMW0LBjOPo/AUBzjl/HUYkgbJBKKP&#10;0Aa974NeiDhdkMit8eF64KbXNA1IDV8QbCllYYizPixkykEH+iWyv6Sk8GiZdkU9wpz/ejf7995U&#10;wAS+9YfiRs7c7wwnD3TrgYQxd28z6lzo2FJ+tCDgAI0mmaZFKeDWrxyYKcI2cRhm/XcJ6Ih02vr7&#10;Ada26PSs1R8kdlbPYJC1OBduUNY7V/ihfmtNEsVrxQq2CqSVwmxz1b56X4SzEV231cUWCzJNv7XR&#10;cQFPK+yb41reezZZ/3vZCxjfE4aaZqpRTbov2tooWVChYcGTbgoMZlXiYuEJWcI08nYu3b4Uwiq6&#10;+WcFVS+FwqE/x4dMCK77G3i9X1qlA23VJk1xVWIvDkGRWp3GddiXU4cGUweocqIeQhFx/fcCGr9I&#10;zzu5rQBb7vHkgOtokHc/3F8cnMVnTf3qxfMvIs3RlR6SNNuu6w6/g9rLEuGK7vp1et5cqwkN4DAU&#10;VBtEXiQnJwCqCdV9m9b3HCKBN3JQl04shIfNdbbBJmXeep4TSUpLYpVAmtQktSCgppZEaTkXw1i9&#10;Mp9CBaitWkHxgLVF3oEiAvSIpUJuuXg/O5E6TPqmuchHn8XncVOngh2cSWbXSNkqLksUQQrF5XF8&#10;KCOs1zFg+/wEKDgBa9NkbYkr1TCpu1Mt2RNhjPHynMm7aV1tpwZOj4AQXD3xZ4iUKClvHLgsjY0S&#10;82h6Pu9IksJANz/eGwL4wmaoBxA2iUId5ikwAqHuUnM3WxmEFlnQ/ndxg5clU3PNq6mN5WpB4YWV&#10;wtCq/Vplmge1c7Pzjnj6F/pL0z32DtJ+OQnK/v2B2lO/eCU3ZIqoofB1NucXSRCifiI6O+pPKvYP&#10;8123S35hGy69VDqEhvMH1b/XA3jWldbj1Uo8ZquvG8fAw/fb0z52CoILhT9DtBH9NN6Drit+4/7G&#10;2C+737jfXauS8XsrMv0eEkh/ewn1l6v5ATXTlYRi2QZTElxB0Wpo4G85cV0H7VtIDLOvY3PmfNJz&#10;5JD1HB+VrhTIC75/6MO/ml7CeQ5oeHcNtJo+1EcpI8wjTMpSeYHw1WZ+iqmNHIJZxV5DPpJT6OLT&#10;ZTuIssTxuLp0iB/3I5opUWZqjOAykLhqjoyBunJ9ouJrVYvuca9YBFLyx/yUwMI0BaBzGqPD7iOI&#10;aZPealuYvTen5s8PuGmLqyhizlP+GAZMXSOgn9AlYEbqWhSUluzGob/niSjCd5wKszaOyWHaa0q0&#10;9mYTJSHTfq269mUJnpkKQnAWE+h5gSHTW+LMMQeiOXUOakERv6vrnN+3H+1SnGSjG850EN7kuTR9&#10;PJveIcURjWZdRDlAtUF0FolziDOCPFOGCycUt3z9QDJm3wQwF7qO+r0zkI9h3y4Yiqsw5cOpLmLs&#10;p2rSNTWCfQkxXXGS/hCj8gFwtfjEcieOAXgnIFPCNU/CvpzhZQL1eBjN3CT1BC0kIbpau7HMUtdj&#10;JcznQP+Y3aaaVmrsFfhVJXCwSLnlyk/nq2KXRfvw0n5VCPgiMsAyBdhHRow7IMni653WkocGsdjO&#10;PIFEkO2uMi6teuIfZrj+LK+T3pL2vMSZV0BsFagHU/JwQx57VVus2L3/zXq6ZfkVD4sUeK9+O7RU&#10;63YLl144AuWdoTUtlQnrmO5WL9y40C+Io/F09oYs9Za8r/txbkUWlsWM7hXoSBr+ucm33WPal6pE&#10;FOHkVCOFaF2WCXyjWb40pIQ9IocbRfNfyDCi+urRUTvg3qXA7/1sS5Kzo8gsO9BDMIFEpLdFqKZJ&#10;odc0R9O+dEwf6+opLjpHvK3qBilTzNjDMKzj9UWf1efG5DXa07oVVp5jAWSsgFesamAujOsPnEUp&#10;LbbC4bTCiC9mrT1GjtH1WLfFOhdExkFqu0M+Q8f/2ifcoNYHTtY7nrXzQk+3MXMnijHMBmk6TYBT&#10;6mytRg7ceVTR4rtTx5k06k+JUwbYuRyRb/G9TcHOW/XS+D2nE3Khfya/LRef3G4pTGGBYDkJ4Le1&#10;Yz0Q/Han+2PnPH29OKmNR+uDB8BLRPlZDTFzmk+Pr9PiAM6Z7iclD6v6AGB1e4kgL/ZUW/7z+786&#10;1R5w/psTmKhXGzB8FY5jCKmHTq3Zi9O6/IGlHqYpIQi/cnOfxddcXIYd/NlAp2gxDUo4QSKdZdAw&#10;Bd1SZlAfvIweusih4Bf01QvK1xEunVP3n25rlUV6UV4nNF5DuP1QiCqDkqygtnCRHa8Xam+s9vuM&#10;8T6Aqo/jv6hXqh5HToFgahVnbOnxZU4/AMOohQ3yTabLAKm2aPiQa04/O+UBEXFO/lU/ygCa2MZS&#10;B+yFNQlwL/TZg0Gb83VsgHcutC49ylS2RN80Cblc/KDsWiQBi6DA/QQuwJGSLT2vanayflEIc6YF&#10;e7hkvAEDgAH8+nT/3ubnGk2QtlPRKMlnHAFGnHtZnzp6dwiL64UVlQ3e2T4ur8ZFuSWlicgdsoo0&#10;xq8tXEKE+WmeBr7pyfQcyhiztBfxLbNekha4WukTjS7YAqbd/qYe5IX62svT48rtN9zHtwT8SWWr&#10;nt41XxseaI3OnFEckM0jFoScN2C4bkkSC6YwRNaWPkn5DnntxX0d8wbSDTP1OFiTgIDThMyolp3f&#10;kPpEjb2+62FrjWm5810AHSn53K8U1UIlYgX8CtvGIi2Kr1Gg6AcR4mTPM2pYMXbb1+zYhMquExOB&#10;nijAjK8orS57DORb4GaSu4oBwv9NihEXagwEa6RoJc4ba2OvE2j2XjXYiel7uZctt7N0oL9vIEsJ&#10;fNu0DtLFFuBQEJ5lwtQDbV72WzJ4cN6sEb6TsYKCKUgFCqxLjMxphsiU0Cjg9I7I9A4h9G/eKaep&#10;VtU8tvJtyXkLsPyENhhtdFcKyLvv9/gCTkrKA8SQ8L28LJjLDnD5AMvmUsUJK9JFPiKTLPOmv6wf&#10;No2DvoueLz3dM5OQgKBDGZMGV+ENlyehR4A03UWulWCBrQQQvGaGWlXG9lJ40oOO5Sa6bBmV2k2P&#10;KfwC7wPJmwfFGDT++lkJrPM8ZmK/lp0HM11oBk97zRIXbVh8SxRBsjAKU2WUCMFztJhxo0AkUUoi&#10;ECtz+ZIBGKNW0jzvZq3dL5LijKGEdjBhdPtaCdsGs94X04wRDEb1sukl1D6oOHAqmawd2PFz1kOw&#10;RodX1w2pHFx+GnG2iIP0Pc+Qf/mhM6F28n1nN2ivsAE+m/FzIacRqwsmiiBp6hRHXqfgI/W7clwQ&#10;Q1k4UW3Jp9Mi+ogqJERQ6+kx8OXqqs0kkP44aAzdFgpd7BCcXgbO2DvIXpU5iQi5gPK74JXQs/dx&#10;vl8GqX9LSwEpXUvF+9QzUCA/DgXl1yu90rR1JuKuiTuK/KQPC2bWDFTF4RBAQc1HFR22Y14YeVtP&#10;uh0M3zNfELJnLpCY99KLulw6P7+lmsiPAlA6QGVbT0U4+D55f3k/cELgYjNuTyhbyZLpTBaBjHQB&#10;Aqa30VInVK0e2PxCgYry4XuzMMydpnLLQwwDbOX0Bxz3dF38jhVR+3EEExDNtBXjW1iUxIAgzIHa&#10;HMtQoLLwBowQSpuk+qGuf5M2Wnplf7QQhgbrzOPLzBunrQSppesOgTeBqTKAuDAMxpLvj/wUQo4G&#10;dzOIOnsh4Z21ccDNxlfSQBPQlKenRUBW6SpjqeaFgH8u3NhuwvANT5jf02TUCIDLTEaB5o1orZLr&#10;DtAtEaacv32HcBFZHQs7r6spc8mdYGnPgPIQLcpjR8iLtpGLNHqVbR221mPgLD1/2PJ+J9tbcPIo&#10;QOIw6fJChpRdA7nIO3wp2dF/8OWjRFjIJTCOpxbs+VXLKjOi2wrIchCKjNZ8CkWD8QlAZZFuq+1y&#10;PooB+p2BBOrr9Sts85qm5GfmOpQ441FD7SZCc2crIhPPRT8KRDX9+N8NI7sYzU/N1He2WoD3kUQ0&#10;JN3dTIf7jRtdEgl5dRSYn0/drQkoWx3GT2Wxgf+OrxiQVMsEPpIuQWettBGW0eE0CKgD3AgG6JYg&#10;+cuoUyQU/PUNssf2lFmHAa/zbFwLI7BDZV/bBCExYTb6l1x7nuKv5DNSpDwkMeOOZ+L75YoCEBpj&#10;oFtykF+x9MmvH8KRCFoGU0pN1bwWV9ru+nWNekYfSJATc2u1z88SLMZ0WotIq/i5uw54YAeveU1s&#10;ORU4vQc6wzqilisr+JsKUt0LaiMU8yK1D1gGoDw7Wi55eRn9+xJ/PWKFPoZZdTVr6BxDVQSX/Lw3&#10;xSjIKgR4vROIPwZEMEHOeJq/rSKwZq4bDs0d5YJuuqC1jGqRVwU2rULAEpeT7Ox0I3NYaeOTTHiv&#10;B5YtInyVMnwAr38audEFcGnxl8H5zCgeFSDH7s8bmz6piUuGGtvACM3u8IMnzHDWVA8WYhpJs4G2&#10;tK8zKEvPLkOkbwAzIskf+yXZ9EEScJeYSn439F0vtYiNz9jHwHlevPPolKJgDzPJgeNHK6qwLQZM&#10;Y++4vrL56Y1Fk/sf1AL8FoaqfcqowWEL1gofjJcrl0SwdTdcQHPQpU6/e5l26HXfPuwzstMPShbe&#10;QWxlU5fiKmB27UvuVwjBgUqgfXq2Fhhn/HDoHihQFyLxUlX0AQ+n7DVEMDORpoMQBFXGkew0EfLE&#10;K3PDygcb3gGOFysSG84KLcUCTu9WYxmCJQRY4+ZquX0KWNOy37GDvADcfR//NWs/d2M+bxS5wgPI&#10;HyAX/gEEOhg+D2ya0k3HqdqE8iD7FEBc2ooDoWGEO279BgN9Hl/BIOPBTLPGSgJK/1WW6CmTCFO9&#10;c5ayyYGlg5LUG6cBv0j/2y5M1fcvyWkvwD4s0BDRIXZ3UzLd5k8mxrrS5/o3E/fKR8OWfDBaak7Q&#10;va/YxCZJTgD3kYu7yo186Ihd8iqop0FwsBIJqn4iDs2ow6TlghZ4zSVJkViFF3xQYaP46b+nRDAg&#10;qFo0w/LkN8eswUUXr+fAPkVjiHWgdAqxqWD7I3wAcsC5QELPoMrv17EdSDS5T1WK41RxqFzJZIaF&#10;neTXHYd/H31Mdsa2VsbfciDthH4hRPgRQk08/D5IIAC+YMm7kXyUU8Rcv/2ydenQpj+V8o75Dckf&#10;gH8ZcNWEfnPbbPr6diXlDZOPyIuAehpLuTILoADdXub3ApU10OaS6bkF39972pScMSP49WVvsK0T&#10;O/rqc2DLtF4YrmRd5CByuc/1AjlCIzuOmwvDQpyo0mM6ENDjQCeHzKFRC8h2PJfj+M9elo494Xa2&#10;9Ssp/jhNJPmZukR5+2kcuW1X+HlT6IFgIEkJ0l29966usmrANlO6uuBXMBYVoYZngLFonqUv075P&#10;8cutZduRX1r0jucaTIdTGt28bLR1SkL76kER43Xl1qQwqTKHMelq7OZ2Ah/QP+7oe3ankIoxU3Mg&#10;E9tE1zJ0ZQAuBRjJl2+Hy8KvFhAi1ywdKGDi5zGuT4V5k0SoQWBTLaAL7oOrDFClepsf8mlFo57F&#10;6HcXACbqRwbQ+rePq1Ev52gpICytnubJsUFJraOUwBI/Rcb60A7etZ6qnhx+aN2u/PuvfgxD87Iv&#10;2TY3LOV+HV62CJPS22MX6BJdUqTytsfvGVjly7mqzIpg8V7vU61jChQX3fS7rCXMdSUBbixV935u&#10;vuEr8BlX/v48MNZL8EbavxUqUT5UEGih8BPZ02z3PzKvp4M0y0CSj+B5Zjec3h5Kmsg2RCfQ39bN&#10;N3iu2PP0fbU/cc4PaYrGzCsJpfE0nHnyi+QcWrWCUFXVVvHnqaUKZ5Tb+wMWzlbCCwt77ZMdOwFG&#10;AjvBnGyCcGECnI1aH4vMo56PUD5HhbvxkzQuWpcUmr9N3muBI6zGAVzdpRhUsfpO+uVlso1MoJdy&#10;n6DqA7BPV3m6wlny95twm6wMkDC1cwFcToiFz0SFH1HsarBlxzgAFkxJLNmLgG8uK02/5f1RtLH6&#10;1QTFvUFHWiGweofMzYfsC3smpaogcZBoCPi8wevr0vcayGc8S+JoO4w2iDmoz6sBIuPZG1cqQu17&#10;bFqJ9O9qqAG2vHmgKivM9gp1EKD0H/hknNz/pOtHw43Q50j8kh4sraHkS/zP0XVtOwZG4QdyoUW7&#10;RPRIdOKO6DW6ePrZZ25nrTnn4LfL19hbxEkbdkBlb1lnixljNGz9t4SMduLPfoNquTFma78+67vL&#10;mB/4tzvdf39ctUriTQK+l0kUMlXikbVG/NGRH9yoPGcouWDXSoqiPiomPzql+uw/HTog6rVLWish&#10;G/kvRCKfm1hk9fLMcG8pjZL4/FqvSUAY0CoA0suWFf/Y+yogX9hX9CFD7E4HiV1uMVRKx1BDKnAi&#10;8Jufj/tuVW2mZV7JRJvMDxd2zpX0Kh4XzwMFV0ouwgQeDrzzjyfrV9/gAOQ8nUel1ML0Qm0d7hsQ&#10;HNkOZp+BS/30ur1LBR3LNxGBbMVYJbBQlmi4Dnzqti+sgEh5Gp4nN2U2I6LpuFFUyoye7fZ+FvIy&#10;4EijIkXUFX+eYzdxz56ZaQK6QawmPqSPKL+t3Dve3IRcLcQIVFpfSqW0yAYw6CVkXGtQKD49F8FN&#10;UPwFeMhw8s19QtU7EYCNI8idH2DpRsIih0YsdkbLt1MqmaedEZT2/aqrGPIL+pDPvRvtLilH/PR4&#10;ULDK4x24D2xJL3aed6sWiDqwJv42ndO8FIidUEfACF9MTw+lAk/L955xz8c9Q5FsULNdenZKc4au&#10;knQTgr2W6O/NMunrIvF3HdYra9SzIvTezE+pC3bFYWtiqLHrJK6N4jNbBFrVdoaj+rZ91Y8K2KoN&#10;0CtMRFmIKF7ggLpTjPigtjFngg4gi+3F3MCPoSUVEt70tpTty70rdOLxYK7H/QFBrmperkW0WGY6&#10;G/bGYE9qRm83nNZl2MSn8d0qC10XqKwhKnE2/ggj9+V9clqoMmXZWyXgujrBrQovIt2u2MReQrBS&#10;cOLO3U1AEU9kjRW+mFrAVPfODjuJLGxl6/BeNQhgvUGUcrOcy7DXNcBTFjNAppdseEEoDJNzX8iG&#10;IucfhONwD2PhwB0bSNVvFG14sxQb5+VfLTCW+efuJ5CPkI1AiOBIh6Q+js1ok3/l9LmtjV50WeBT&#10;LMEToPP89hHehtRZUfFGAvmnxiac3rGWlLsFjHtvZrOFgofZmu63+2hxaNzckeNY2xTxZItEmwGx&#10;ZepsnMNQtYMuUQ/WIwc90J+9/9Kzhi7TwAAtBc3KqvRKUKKCIip+sMDGa69UY86ApzlpZIpoLAhv&#10;7+/AZna34BhHgTkINQBQ0DoLzPmQOofATP6yMD5YtKYyuuwhxddpIcgbPFZDdEu33tlN8p4wHtTM&#10;bOxU+wHIqORjONh8HuQ+c7c4UZCoUrJMRxHYPnx41uNP3tg7x+W+VwLH9PwuD0iY8JTZ+j2uQARx&#10;41xVpDsceiOlOEit0IL++EJItF++fPKTg/482kIjqL1HsHIGV0CZmyxZlHjOYveFvcE+yATI+3j6&#10;GrjaSPIWeMctRSm3PVxU5OB0oJThhlb3A+YbpLTti4Fn6naiPMMoeSPENM3ICCW/QW83SEcjD9FU&#10;tOStOvRPbFlralCyvhu0h0URoBv0kGdqFH1kyZCbX/wIaRdQKe3sideza4/XEZ1mjuNrz3Mtd/LP&#10;ZCrfxr3gR7aVzJFdmPk2GgxEODhIBd+l4cGgET0k5f1OGWn4CRR0mTK68NnR1NImdETzIePCeXL7&#10;9n6jdgdmPvHxSWGQWHh3oyrj5/sRFX4m5vq+7/sRf7+Chaa8plFaOP952MOwCSWPxiaNF5gS/jNx&#10;I6iYBc2ocICWgF/r93muoLNpDU8AqzHA8CEbgD3L7MP00nPtna1XsPFWfcfhKajlCQr7XN2TUNmF&#10;J+N3M4XkAfvalmr9GU9xAQfD772Ub+aBNnH4sstnBsQuX7BWohkxEDMC1heu1B+wn5ZA0fXtmxzJ&#10;Z7HGGHKC2k+XQ69OT0X9KQfK2N7+ZGwNeAP3c8T5dpeR7z7eP1LOG8v82vhy4kq0dqDLYBUQb4Dm&#10;PYVyswDeLZBrfU3RRyhTqqeB8tvDNEyX75CkHZmgToyZkEx144vfIZ1IX578IcuaPflmAXsWW31i&#10;OiygsX+wUFeksoMAAxYoTib8gDk+8RuDnn7GNICYgT0iLrtR3YuVdHYgsVH7yGoar01fMAK8slBD&#10;tv4EfCsO9OX6rsA6OdzbIF8ngaHfS97v5fFDyNnJLmH5ZZRF4IGda1euy6/bJYKDK9/HJ5nPVhGT&#10;cEIuKXXud+rLuULnJuRSdddIp7gYIHD5K+8MkcZ/RfFTtVwxnccRftHM6j/apa/78cuBXwUFSCJ8&#10;FH8ogdtV+sE0p/r+vmlkc0XaRwt+o2fyLiiMZI0akV1eHcGvJzUynn4vymBFTnj0ngnjjNd4Ymh8&#10;V2CowfpQkfiy80pB8hHU4XU9a8Grg9gCO+wuGziOX22AOhiDpB7HnDnbE/RHrf0RN4E4H8mDYxka&#10;9JzeRNqY5Nlw3iStaDcOXJeYax14zNXZJO329Szen8xvtkTDdD8waYep7b6Qpix53evcGOE852AF&#10;VG+N20R++qyUJYRNnKwhduJhqo9Y99hKzgCPjmodrL79bG09J/THSPBPA6i+gdG5OG2+XxBXuM7F&#10;zQbFDnfHvog7hFOEJtQQ9KJGQi89cPnLEpYVrNzhU5NKuVVXUktEn12D/fBxdaC6uEvg9JmFL8rI&#10;HKiz7kJTziAop8rUYHfQycPprX3V0rrxnujDFtgc0aKfKA8Fu3Nec9nfzLTON+8CpJw4b/Ty4Qww&#10;8sWgpC7iV9zRIIS0I7fF4bMtvfI3DT7kGsNeYpXyJVivnpZyQQwPB/4htJyWCGIjmJPcxm23Np5Q&#10;xPNXqR66QVXHvjiJc7WRrpez7u0zhKmGgqoL1vSvyTrZIjY4J1F7L6vF1Vpx5kSjEdTWwW06REuo&#10;oO7nNrflaUnIUgAlYywVytGeCLfzEy+AfYHVhfMWOeC8MpdhZ6n2Rcj0Rjl+WdGKf5s26EiVqdhz&#10;s9aWvIV8zXxW7Fk2WXbk0KvYbge3PWCd+ocGlbVJji8ixWoNfzY0GiyZwN4Z4DUuzkw8LO1qHflO&#10;3qaG4nKLrtT7SqCnKWGI78FhPnJryHGsGsaGu8PElcCG8rKEWXwFhIAyKBCiXQhS5HR9tWNWSFLI&#10;As+xAN7AFB/R43DeyIUxJ60c5hsHPB3eJzbWwz+fPjBQJ5Vh4NP9BCVkwiCGzgkKjCsS5IcU1g3M&#10;gBdZj9dTtb5Zrp2RzH5KGRU6+36bV444LuQzXgHol9fM62AT31y06bEPxDPkKzhp+SGLVu5GQpSX&#10;OKYXdHP0WZGg8g3vkKawa9QK5ULZRWWIhrSMh2AcyJiMjwYkQPDT8NfPM7prmHv2jKsh766Y7bHC&#10;JvoG7IXRLdBxDro3oRGPmPAKIUgtxN2vSpzv8x0+k8XwFbwWIG0N/xx840KVWxBbcnkQ5Me1hO+m&#10;sLg4dCnfsTcgYl5anlXcgw9gAZBSbmmA6BrMB1Mm9unadRUGK127vppdJ+BvC6fXKPDYz5Z9gDts&#10;FoZI5L4NUvaJOCtXgqMwtA3vH9etEY2xNvjH5fquzFkEcSeFsiAfWCGo3SV02Ha/AuQ8vMT7DOIS&#10;Ilt9FcKg7o5mCds7vn/SAmrxiwAMOhs+TaY7HaMId8gBugS1x87kkJbwhra6OmeGAJ67fXBuN1WG&#10;XeEsKnot6ePpIuTi4U82IgBrkJOfBBLH/PF83B5r8rFf38xeSID0lyf0hq91XsBtzjBBfd+Ah+T8&#10;UPOOsa3HUtR8CJ8QI/MkEGB+hMVYBm1d9zQfz93nwu54EvDLSQE1/UfphEWH2MRLARKnfSe2GUjA&#10;/nNZdxpgtAIkZBpA0Q1bUvzII5oPBFjFqL7EFZqgGdDQ2PZjSmTEG0H1LyJGaVWxZMv6jy++G7j/&#10;yw4U4NIzORYjTkc+XatpYm0/HoWhrOuMv55vDZTBVaEyYSVb2+ZWpgWs3kaXGZjwPoy8LPYzPfCF&#10;deIUh2mwL5PECXEvpolVrPmyJikcRDrM8fDP26HRtk3pbujWDLuYN1DhIs5Xl34xJpefEgIBmPFB&#10;ppmxRxbIbQEPEVyX3lg8s1psEbnMOVp3fHQa2MsJKWHGpFmfHMxdGUxlvlf7lv3GcxkiGpB1IxCW&#10;sfpXVC3+ed+9GuYQnh8xIebJJ/F7ZVF1/9FHF+YdG8CQ0281g79lSK4SRkMKV4q1rC0zcFTxyiu5&#10;fd6Eqpgr0vfjPTsiuG9uNI+yZ2bIIJvaUqELkZiLfnDqbdw6uBY8Pm3F7MoEaVFLDMhYAQSIV5mI&#10;eyzDiJR7wPN28IrA2Qz7wrn6JlUHH6kQKxOdWU0DkVz2TCIVEgq9e/rDnY1stuWdVLil7ZAnYr5U&#10;jRcvvU94+/0A8n5gbs3LZX4C9Pokq6QJ93rtlxu+q/IlTZq9fz81w+bneaQeamevJCsr5etOhx4L&#10;yQAILxJVjvJZMUh+ZeZo3Ru/QDhgo+wjjzC1d+33lGEuU8uebSJY9bHHmGNNkQRkX8GVolV562vw&#10;yglENzjRpKGjOw/sCUxhJVlzFVjMBM/0InVNpiGcwyBQKScxy0PNr337/Lz84rC+hS3ixRhidGxw&#10;tiETCx0kh7FP8N7h1nWnnAvHa4yhPS2kAcEADmjh+XjgP5RaciOo/1R31LDvZL1o+n6hPQ6INvfd&#10;sFt/xzyCSvLdIzTQ8r1Pnnp8V8MJE0yyCebpQz9lIsuuIZihNAChq+6P0ly03/t1U5oXHC7KdBjR&#10;P1vXukvNj+BjUiT1/Qm4KAlG8E4r6rtwDeMN4BFpAFTKNhUv/rgxeYPFIBkTsyFgu+AUXoqdRVFN&#10;d3bxNHv47YHWgk+ravX+pjiFzl6dbPEXWQ9Ig7Hsdv/x0LMUQvElL/3mFbdh/EQ/ZFCmhB/SNzPb&#10;GYt+RU2rHZ/mK4AD/HFWgJH1R+69ovVXH6YloyATFwV3reUJunOHjIK5t1uNwb/GtfhWDwnKqvAe&#10;469ZgKKbb+2b3c4QDaHzIHmsX6Q3T0xSo8r0gPVrg8Fi4WU1G1roC02JVJVsqExWfcFEVy6sSawo&#10;/6Z8NS2W8vmq3jCkV/xWy5X5Ecn+0HA7ej1+deIGgSG8fQbIlzxtyhwm/GE6BapT0dkm2NhAqq6U&#10;Ke35ug2Y/82K0rs2yTyzNC69HTFnO3zbvFIJfH7yIEHhBa3evkZKombZ/rkhmuLkA9JtKSN1+SZ5&#10;hEP1hsACHnrAd/qqzuxvZwOKUkGwpIv/JjzFIXe3B60uiflp6kOWA4jJHePwNzi9CsaEsCYFXxDF&#10;eRc9Dt918ZKJM0Lzx7Cg33cNSXqYU7PuZa8R/cc1waCeNz/cfkdyOVvU6CAvb7kAevmrIc1Ox1Jy&#10;VqAIH9A9kSuYLF6fh6hmbNmsOHBaDK30BcQq6UKldo/EoyGtVR/qDaxyrrtYg8kWRxN5sLVtPwZU&#10;gcCPsvkFXs6oFvR3R4P7hVPEyBdnxh6FeHhr4/5UMo3Li3iX3tPIDgb/9B8xAGc/xPB+IEht4afR&#10;val9RoYoJDI1TDD4kLPJkWI73TB/aLg9uccg3H71lNTib0931ptmf3ghHmN0NEkw4qefEhzWjgzJ&#10;s/AUgC0cESTVH/xqIkg3fOxryIVPu0INHsUoT3QQrwnHowXzS1azs1jVTOqGQZQbDSNwovmYvlBx&#10;x7CiYO6dIjHm38eL624khJq5FIj9+eqBKC4kNj0GCYRsW4+xN5RFqueSAH10QyzkTmWgu63vyy22&#10;DwGweZLQ4fRSJJ1YA1OVGfmajB8fCt9cD0p8GMLT5pvoZoNEVuZzYfvQeKNq/TlmL1e8x+uHqLwn&#10;4sGf/5Y7eBYYTA5GtP+03RK6lRZZXtixLLfUtO5Zpi6JjaYeIAopJGGURBNKxc+Rk3iNfNnl3WDm&#10;cSlzXij3Hawgg0A92Iw0BuL3Cgc8ZmbJTTfbycl0Z+2zUbQFo441jLfyNXlhVRRbiy/XWSWPztwr&#10;Jy6rg+IIouVAu+Qi9X/frtcjG8c/X0sinzJPat3U3xtCITEd4S8rJiD67AFix6X08yB5lkFutU8p&#10;4clHy3MzL6ZnCcC1PZ76F/aFr3EPSdBRUw/SxVgr5H/9a3PxbxVP++CLrcmALxu0g+dexurNLDSq&#10;+/1ebDtod65CRRCdkJ20fPfLcOCETMrkGvGJGiAif9zE3BM0RSVXnPCUGIy3PadRMS+a8TzTqUWH&#10;eHx7+zBa5q86eFL4LhXIWdw0/xhvf6qJQl7I3PzMr2AB9h+0d/E5sTo9LrRacEregoHhJUDygE0B&#10;PHo/EbL6jqHOlLdRrdKuQxB8hMm5wQ/+C33BhNyQwV4GIXk/j7QED+9yxd+JtzPcbzlainGMh3DJ&#10;AuTo8bNXTTH2d+14/gwd40D7hziC+kAEig8AlYVp8AgUxLVYpCt0OoKQII+N1a17OlmWMCY30TDh&#10;p6b16fEXvtJUiaE3an5al+nZ+3v6IQ3wKV/mp/ZNPIEnpQQDiy/Do8oFeEdj7HHvSC2dFNgUn69V&#10;hXdm+tXDYWjlbiOVdhNk2CW9TT+By3N3RZpWxvTXI4JkLWAr1EvAxLXIQl8NP9rLcK1eRYQpr+gs&#10;NMttAQrWzSLQmBWC8uRVpKSCtBA6dvh+dPt6iJ55D/TRtu9P2D4MvbftS8VYakH5hj19pfKF+feI&#10;eCSEoe6oEtZsnW70+9uwqkVqfmDXVYnj7nyFRR9Z6eWp3Q87RI6vwC9jqRmFs1Q9uWL5YBN5rCwh&#10;hnrF8O2wLrs6e7Z+rIFz6YAxoTl7H2a3VHaJqKyHkLOwejjQHcBHE8KV4rDU1nk6uhYRB2oGMEDc&#10;zowOcpeXXrKWDNDLCVifZigoB/LFQfCmE1IbNAdUQ3qPK9Uj37ZTvcujqUNfWC9IOiM3fsnPMo5+&#10;GHzBuyDu56kcNbJeM5cu7yfATx77E19Hyhim72r0fZFN33j8VBbCEr2lP4ZYuqD2bt13nCoVdOZf&#10;WYy0n4jxxKfvIeLqKTjg4FHUsebtPocdBn+/25/+495Y0/BgtEOgzq9D2iwLl5TnN4E9Kzbhg9dH&#10;VEHeVtHxHuQFEtaimdcp7K96TKM3zwBxo2kTOF+iHb6oOnH+Le62Mx5m/6EYcL9nodBSXBdhcriC&#10;WzaUWsEDcTdb3AgscDBzpie/SU1TN/Pt1Bd3YSx6hB/huNRXxNglvvMymg2JnhRI18scccdNtoJq&#10;mXktvCY0rDRWl/D8DbKbNEgFXFKmT9BrtSiIdXx+RenmZqIcGTcNYiVqR+sikBX+7kNDF3mTEYsV&#10;LP3vL2HG4t9Gynggwnj5BvmTumar08dtuYev2qFdonofSt92GJg4aDTUWkHzJixeGEASf/AROsm4&#10;/SBhTw9z2LNkDExmDQaKY3C/TzZE9yhpSXgvSAzKv0ibf7emzJyWCQHUfR3XLoM9HOsZB6TDxFk4&#10;XfE4KfcARdHSwxwCfRuWmfhgtL4wBmMP3jIA6Vge1Fs4XWANm0lusvdKjZk8e6wAIErTp57h4db9&#10;eYT+M7ZjVh39zogLwHvp1ovf++SVFV5yuvZzvg1DRTClvsAUO+KrfRtAio4Dpb+xF2SKHRskWHVm&#10;ulLiOMphpJgC/hCv112B3XlLIDssO/yvhs0+OqMZ4LxKtybL11Ckqj+McqIlOn/st+PGWfT3bW2C&#10;Iti+wAPV4zu59FsG+ea+uA0HXuaORyCp/fXyOCu6mTMqJSEd4ztzpjBkO3uAPKJ3QuJWhIDIVOfE&#10;fy+QjC84FfQOO3OuA2bQMx/KBOK7ILvJa7AdyIZZbcMnd2vA9e5UZQyZAXm2vnX60hWnIYYZqiZr&#10;SNvXfkpLfOa4PDPGJRH1pQrdUtBYOChQkXRc09uXHGI1fIdC89E8IWDMbmLYXlpjLG/v325jEOxj&#10;+dpkQ2hY7Vzt7wRpXniYKOPQsJFOs6LQYPSAOUSS7US8QyzaNHWMkX+IjI3O11dAAmNd8M87e9eo&#10;XMh+eQzPxK5S2zc0qn/Y8ZYX5sxe9fjsz49wKQDQwXmzXI/rhdrHG4K40O0VSP31kUOFXCVukH5r&#10;X0fhibWiylYKzsOfqbkuKAXjtzfBMueSzFCxyxxzlwdvVgoSktMJLS77xoktGiVEHsliY6BwA+X6&#10;+sDQ9ZsVSn54AQTnY+n9FA7B2fbvBtFeYfx0k19j63BhdBdB7Y0XaV2Ol+7f9CRqfHx+bCulI0MJ&#10;idcy86G6tJOV5ynBJy1aQAkdtXu1CaIsrJesQevuNBLQkeoVCgHbLpok2wp6kOKeJlkNNMn4A4bh&#10;8o6a5RwByXsAdw1Ws0MCwVdN+fFWYHz1lYyD2OYHr7Xr49hFexLvI+ynGawWYq5TA1r6etX/QndX&#10;NU1fvoTY/HSCmyocfQid9orVX0sxcvONZflFfVeyCTD6KGQVcwAZGY58g9pbVobTChOTQpIkPq/3&#10;QLCW2GZcD8qpSo1ZtIFG4pQebb1OrOdPN5oMg+qhHZoF7IzD9IrySPWvJW1+CU/Bhoi1MaLD2Dw3&#10;6I/WmzT56xIgg+PNiG8sP4bqLm7Kde/SpDlE3I8tRGnWSMXE+5P2wrRfy2FKP8YB7yloAf2bcK2e&#10;qWwgdq3doDkh39QbvvKx0/BpB7aWKiz7Sg8FtLUgen5wIPm7jNrG6sw2qjtM5xAfz91vDFwpDpEw&#10;DxAdqfYc8vNDpLvFcWTDCPcEqCD1wXZQD9r86uUDlNH1PuzP19XZ/HWbMoApwu9PetTCqR+QiQ67&#10;M3xCmmAgDzxmgxKDp6btyfdRK/UEcPvVIhBXAwFVEJ9X/OwQsduEKCccfPd5ndpVUep9KwoYDWG5&#10;MJ4BRwl6e+I7JeHt2WMQcMY8qNxbT2JDIda2e7+bUQK3xZuDgFthgnTqeY3eKX826PfuYUbkWENR&#10;ujhj3OQa7hu+fR6N6xiygntVGbxbeOome5on7V/MtPX7baDreysjiemdXNROua9ndgPNAbrfXek+&#10;Z95Ah/TgvgHe+5Ea+c5E5P577w3GO8HDASikoZdYYNcMnHOQ2pV6rOPLn0gKWrDHk8U28Rt9EA3k&#10;QAKNDMkiHxdSng24b44K0TLVa1wZ/fNkbjm3xrgB2QOIDigevWAdsGwsVc0BWNcb5AgLfyPfhE71&#10;6ID6VpRs7+j0tPUYO/4N+4J797a8K0VNeHrC56D8rCF+S/rwXeGxy2/Knqsei89n8cpDqv7Zn9sJ&#10;kSyxN39QX4dZYpAAYqi/afan4xI309+wjUPw/HjymC2501IYrI7Tt/YHVrfG3D7dCvr8QbnRm04E&#10;phNBcKy7E6tcJMXz5+B6AiGh38cFWM2CRWD4mEzuDD6DSxDIuIfea+yDH8rDBGe/16aQOXszKsfD&#10;IAoYoOAl8TyFmtz0AOUoe8Xv7Vc+A7HT/uYQGFK+wa+mCqqiys8myjx6kXI0r2q9OSXL3D/+KIpi&#10;PvQVOXRPSe3T6+M8MQ3Av/cE9+EvKNl8g5ITELMYVkPDWMEn6ThzSc4pnOCXFeK1E8rWb8oz94uy&#10;jOi+eNnfW12whR6BZAMnqoQIGB1vHHlePvhpmKAvZP3hgxezdvZa84WF9NxQHSmy6fV1RPzhfbzJ&#10;FwY5AU/IlnVGDoYwlzHSiwhHMhZj1Nhpf74ZlOMRxgZ5DlFKtHwKzftegL+yk746BBOW+alprA8f&#10;isfCHGy/7hM1Yl5RAlDeM8AMgIX4gJ0L1ndwmV7I10e/eQin90eWXosVbuKbSuo4TLw0YHwgPq++&#10;y4x3U78Rd52197nCy3yDYEMwS82/ICFBN+b3yNeR3lLz7LsAxj7Aao53u/KGovWoB3lOe4ibxCd4&#10;nO0VtqGFXOGUavXiKc7Hn5Jdf3o0BwJVqffg5E6kDFk6/ltuha/sqQy8p+wT7tfsUXf4vRZMpnaE&#10;hwApkK6hCfRDICDXshATxS4tBEvWpnNj6o5lNuQeo6tjLhtqRM36OtpyamBSXbozIz3hJlThkvBL&#10;bQRET1KQqJQ1GG39lmpPdHLcDTaUnH4JUccYu+s2/qPoPJZUBaMg/EAsQDJLkZxB8g4EJEtGfPo5&#10;s5uqqfJ6h/Cf0P31lvxemU2PccUl+zaCtR+E8cDvbZyrTW6IcxBMvtfyFUU1kL7pF6LlSaq38ZP2&#10;eknVtYemwBkG4vY0fCh7NqvQObWSATLhWaIJZwVMHHxaMbNifZcAJBbL8AbmzSYCtYo7mP0/9ouw&#10;3ZFgtZjy60UbgrpN7ksqzuHPeH68hB7PKlFv4v3xwJ9OB92uBU3SeNYUTEDXR/N8XegAiRq67juL&#10;EUt0r3K0bhfgVvqIS/SWvsbFhreOjW8lRhNw4WRAsMJoiQ7Y6b+XeXQrLMLVa9jt9ivCv8UTGZL4&#10;/Y01eBOMKoo+e7OVfEFDDoKEbRbgMzoKA5vEYrpvT+x/HmkqchfAU6+VX5FvZHJNn4iR/371+f4R&#10;0bodIVZEoKvAcu/KeHb+Wv4b6ZZDCHB492SwamZBTTi/WPYX8Q8gElYKqPr1F1G12Uz5Kgvwn9h+&#10;brgOg9MpNQtgmS9uApYp7XVUmIoym1Q04c5j0O63pgNaRzxOeVFAHVwuFPX/Weit70tMlDLpnrfa&#10;jY4ucBciEgNitkpRoE3ML+HnQDinOy0c4IGcVclAWJ0GyStr0bR1++Tvhb5usJOFea+aZkURYJjb&#10;G5jAdJ5EwYRFto/HCDoE4xOLc+beADAK5wc4NnK7XUOryh7Q/cqPybAX6C6NR/dyyO4BTBgcNHxX&#10;1KceDRRYPHiC3ET7PTegOS3mtafk5w2UzrJp9LYePn4OMBtTEF6LtrD9x5gowED/ysd9VasUul1y&#10;ykChz6ibXN2eSvMGdBDxjG5CT5qOHV8UMF/hYQvzcRAUkK/ZlRV2k5Xs+kq06iw28/uYTIRVROEH&#10;58LwUsRs9H7SzFZp1+D6pRfvTr+jkm8wOt9dFGuqpWpPj775MvLlmoS+/XSZMfxOBttPvyFOSoAZ&#10;KuoOYMJwGSxmPydmRCXdNdH714UAR+0a9u6H/gDGOzB2+g/4GtipbRVs59da9UziLoLsY5z3Lwjf&#10;C+h/e1OFWc33CypHSkx+qV2Xh+KK9jeK0pc2ZQ9Qzl5SUYgE/OxmmmxT2FVMPLEnnMm/qljv/Udf&#10;wwIna5+vkemhd14AMvjZ8ZMcGAipPCQ9p/xJUAdwUL9QFNkMw7hPIiPZUh7PO0mkcUUzP0SCLaqD&#10;HkQxDVxMlUSlgxMUrilofRrRXl254O0eP9rPWLxqlCeJMd3stx9joyD95Hkrb5kywNa3mH5O03ma&#10;tHe84uK1Z9vg2HykeQTngtSh9/MLfativaLvrkU8UoPvDIp+uAveKP0M2aX7JLTYn9GbDZ9Xz/U5&#10;CNJuFyRiyMSTIsMKRqYU837D/dZkGAzSHiVjenQiYSi79F/ByptMu0l7xoDMdGe1VPczoDYqMwgN&#10;eOGOakbhDbo58x8VyIFkVdFoSnYwJx9fjU8RwqNIvZzHpedGx1FIUNkNYbvNCd6Q1MFE3dumjuOr&#10;w50vi9cQzXf7KTbDpnntjVehP/Rf7vV/ysRISsvjl6wKnasbP5fY4JUYjUPo6p5JpJ77Jx6GM3zX&#10;jiiC6NBu5iVF46RhYBfChiQI+9FHnu5m0PAshE/k1wrAOMge5OfYmpxNCzCICEeGPt4UE/6wdXAt&#10;R0eD8Ah8z7Fb+csr7XFm0KDMaEvbcn4jsodhCBLM8LUBpIS8qgT4S4FBZTfKt+Knwxbbyiaxjdll&#10;C6UnJesE+jynJd/xvb1nT+yMnjnzHkGR1ceQ3VbLHV3Cp80B3aZWjQuK+nkW0phHwrdgcXX/XRr4&#10;5n1UXWrlJoLTh4dMmvnpLCpNshtY9XwTcnlIlyiysJk++n/l4FzQMt79JdsVe7yZC60LocsjGEy0&#10;Q2HP4OaTSpUr8rspdIq6iTNw+E4fLYS6EpibnuHejeeTac+gbwPtSn5uNuNWIHEyf41FEz1sZQ2Q&#10;SoFv7IsIQ3pFhpIHkfXZG9zlCsGBEoGSx/o3QxmgjA59LAqlNUL+z1O93bw2UgxfrjMiyh4DRr7M&#10;LLluhY48z/QeLzmVp6KGdnDIuNx4CFbQpij4v5hbVNFDc0SLz7aEOAEk+79GWlxBxhwOSR4QiSU/&#10;j7fgavl+OVqj3J2+DaKVLCBE5W7fyvyYSBJiNQZVv+J7IU4yPpDPxG08/8kr0O1iOz4HSqUpvo2n&#10;mSQkfCn1rLUzlSDATQCOUNEMkhO4lqIAHDo352bEdAoT9Cn461kkO/x+ifC2AGELfNrxTgyHa2RA&#10;y6wzCnZ0UzlzsLzvsu4HU9QOvfoYQZFhzdNjUBIMbRMrmkj3DUEONP5q6kJ4wBbwRkVPOAHB8u8C&#10;sWJo6AtBIGXiA+qToMtHjH/zIMqwbFEjr9SGX5DuWoytkro0TbgaU8hS6JqPz42U6S9spowQPk2i&#10;Xcbw7OTmBufDH9U03ykaC7D+MTmybLdTPBaZbr2SD5bdOE2QH1KGjRzARYJpMcle57g72Qc/YoHz&#10;VJ/6ARrtu3FduK4PvMFBLgvgGNnNkBccVjp21hnKx5JQgMs3xi19kp5YPqc0p0/TVUBSAPr8kArt&#10;4l8rtU2vc2W+3Qx/CGuSFMAj6V8FQf3SCrXhOYsLBukN26WEI8MbrzJ6G0HSWC+ydtF01gjsGkyg&#10;EAUc+6+rGdYps93z6wDHnSJwockv/LEmIPNOcUb3EILOZa+ewHgeOz++alSevNaZY6uljtez5FTx&#10;LR7T6JXMgkON1JtptLeQGWG9wCDUL71KI98QsexLlq1CZer69RrXDiq+3CJ+PdkU23xKUGLNyuIJ&#10;yXN6Rh8MRvDwwob/qfpcjR8tpbCb/vQeSN7w4r0EiA9jGD4eYANShsV1dYDLMrEJD62j9z+5WJzn&#10;PU6gfkW+gP6t7oNMrSeom0DeDAk3Nf+VzY80t73EG8xTScR4Hpt+vb9MaQEJmSLhD9PDsCIJkAGz&#10;zhrvldda4yXyqU8Av4AjVmNA9RrtGGOpMFZJPxPhEs4PyDyvz+CQzHmB1VRhDX3UYIOSwIMfr3fk&#10;5gHY2nzdj5uiA7zmDQuWxuyXij3hu/GxYPiH1t5I5pInazZzfw/4HIOZH6+V3pCcJC5K3ZvHw1/6&#10;Nacvwrgbf4Kbi3rD9MMU3eYrqkaNyzH0gI+12ZJx+Oggizrdto2qDvhCsKfM+M8+Uqbup9PQ/KpQ&#10;S2sDJqaJD8gguXxWLmg50X3PwyIXXtDgwOQXeA6LWv/4PVLwHv2mPeQqYE3Y/ajk1Mi8OT2USRkQ&#10;66yh3FOLjMkAyYXUnS2OYbACTsD2hb1raYuxqbBhbknV6rbi5/KWtRXH93d4h+gYW+8/iHeLX9UN&#10;jB2yzb8tfEqf4stqJdhZfJCHIwMoGW9k7SSBg6MIqB1uGrwthSV9qxs1vEQR0YTF+nDM8RgWTXVA&#10;un/zro4u5uowLL1RFH11MbeU9xBEZ7msaA9mjaULLrYKO9+eBc1PHYqz/vkUN/2sIJihSjrPXOyr&#10;B+iaS+XOMLuvOg0KCwFzDwKeHT+lpruUhcPj5lIrBLV1ovR4WL+U3mCynfzc9/BWdyAvaz/KD0Xr&#10;wErnKabVN16JUyW3jxGQV8/XKsw26psmRO4PaIn+FORdkfQt8Eo1zECMGCYYXFIJrfFdAV5tRgCS&#10;h/vXHdLbCaEmyKnMQrSyrzppeRnHi9qa1C/Ojb98QwA5dZaopmdjfH5kUxnZf+cjgQOOFTxv4CdS&#10;9PETe/cjtSketAs/QPh1RvtJo+AzDE1BdQPAW8P1VBDDmlqoa69EU8chKpEhbKlOhu+mJzdQDzRL&#10;2RJZEhA9q//yjCxS3Oumh/VtBpN3r1v9vRGD3Fwh3a3TkPhwmaGUR6PRfsJxDdhAKvMuCvwyI5Bc&#10;peBpce3tKcFbs+N5U/7wQ+9z+t5sjPAU+nEVRrZy0tIGWFf9ZQkjOIIX/eYQ1VynE9YXG+w0oD+t&#10;IACqTqOevU8FXySaEfKPr9LaoX7PFc7BAP4L+8aX91RJH8SQeTlySTAT1Sz3NJZ9pP4BXlaxmG7y&#10;P5FS420u4NEea2ko7nILbG4CVzonipa/CkRRXwqRZzJY/WiNT3tuMO77sCjPmokyfwqO6PgqHhAC&#10;Zh0xnDLrY8Cvz89z4pE9c/SgeGA/ME+MB3a6B1sSS9qqI4Hu1RxtGWpWKaiV6n11K8DoESGpC4b1&#10;NOPsM4BlgzZv6iqSKW7QcBgks3aI7Eb38oyWY9J3GhAq3wzUcvCQ/QZ5xL4RPRfL7XRJ1OphRyjo&#10;JHRzSrgDeJCGOXlV451MyGDEisYKtYUXCncYhnhYcGAyFRaHucSTsG/Mmewo++VTvSie67a/M65q&#10;7+awZeYbWQEv+wygwtfduNu24veuDmDZBJ+q7nMkdef20F9kRlyN75XZbYU1dqURoJA+dthxT3Mb&#10;pKiCW9EBY40sN5Yhoy8Hpsf3dyE9nPEhecOevuj8kgOPTVII4WzBCOx5dZXM4nq3qeIcs+eQsC3H&#10;8cJwD9UEAT7e3HkMzvsU5ntQh7yhhvKwEoJB10N+iVDkVrLlYFhEur0T+p125guSuQ2Gz0XZvxQ/&#10;TpYRloK3WGeeGq3GmsyR5KykVhNBZ4QMIFOTg/vjreGkFfOJM+gZOocX6S+i8alzRz5QIJXnsjrH&#10;1Q98IG+nALWIOuKgGrVpILNRzY1tNRaqaGH+wvL1Ezvbr5kt7mdaxFL6JfLNqzqstPwbSHMJpqlJ&#10;KpiyTAMX00WhkCPHdhsS626MNdUwNwSdZwdXIWyoWdzlKNkKG8YLkGoAGShRx5moOzjhu4flpSgQ&#10;j36MVtt+jkU+4iXkIFR6jVwe9uZwHedECOEZALcJxI/PBNkyv+LZaRZXrm+o8qbHh50h5Au3+XvM&#10;gNqV3CIS/BDLSgDY69XQ+XYRSfIiknuQ+zVRBwCWVNn7F5QwJSjvyvyXnKFY8D9DWyYBV28IUqzl&#10;QFS1vXOX5MD+O8S4ogISn6UbLWBYLKcUfZN58B2BME1NObcVvhsDegr09bujeT5Y4JT/NbeRuBc4&#10;iFxgZyBBATP73cA/75SblPZy65hYSt1pSYczjtVcB+L110tKWIr+Z3vJiWA6+rK/5INlO7eCTcn7&#10;rGi4TOivppmMSkh2AvMo4TNqsYDQZocJN3DKI/i6shcCpcbrGgZiH6wLKodCCw4yzTNLPlb2YNTQ&#10;2UDJHAsW9PjXaeXc027y8PE4xmKHJmQHEobMsVIcl+K0FuZTAeZqjhgJ1Cjw1I9I7lTWq2yDtajA&#10;8X2r8QB4GS7lJzsWVgRzt4QLHMBeaT0BjI/zgH4vo0X+PjLnq/uIgWLAkFqgk5Ng0tiA3OszGpPF&#10;qSUmV8AG2PxjFyjlo8H0487TQlkGe9S9ZFjxDYyeQqt/Ub/hQ3w85dH4dg8mq4J+dcK2/ith0B1K&#10;iqQt02QcBVFt4fQWeQ2JFXPD08Xpdgh0IJYC2P1nfN/HGrGV+UnO1w2c4NDevd/EqqvBDyHhTW6L&#10;DTvnIMXP8X68RAywZiI+BjcGTgFIrkSnjoPZA59zB0gC1Na5toj+7l0E+v7uOb2W0agfln1M7XBN&#10;cId0m0v49Jt4vLnsoXESgswrSoK/LVVKGY7eQHhiIar8hNeIPtVvBtyNbXvn66N0NDXKGkg0zbKP&#10;5fAYfBoboJTlVgv76dFfj96ZghO/QF2by2kGewSZ+2nnP2El238INIB9NHTjNnHv8DVx7JXqT5f/&#10;DZMQ6SID7zdh9AXonc/bAoh623sXA1b/YvOWrehDmAB+xNF7jFgOJGJFWDkgdFiPLeU9b+rgrsk3&#10;YvMZau3eU84X1G/Y3jOGg20WdUhgDE6+nILBHC6hlgFpjkY3AQqcPkImcT/mLxABO/y1OWYqIGcw&#10;apcPmRy7qCqg6YZjHb6bjZK9Qb+pb3Z/D8TTEo6wIxkDTJDF/hF/WgQJHegFSprs62+EJ4HVWBV+&#10;joTs5/gO1fAxyx8igombQ8I1BdtQ2dx7/u0m3uHLzbP2duY2WYgFTvTKUe7j8VVR9qEW+4naMbZB&#10;O8v7JKxqSFC74jbr3R/B5Hm/bw5vpCGRNYKJUVrlzENU2S2KiCuCZFztivTpnPhjSsUQFzuhi5Z1&#10;d+fqrd7vkVSUl+OAYKv44T55wklSQNdGKqoDWZxbIdPyD/Vc0J7byTCdAIfqbqBMyMFhpE9VFToY&#10;lV5bfnaEUDWAFsuXTW4r0OHsFdqP3MwKb6jJb0UbiNGhvLvv236HhlA9Y41cIeYJpgdnjNPUwALv&#10;fAU3/2K8w7Z/nLMO8iMMDrITxuoZB0D75orj2QN9L8bZDLSUK43qybohKP4pNFd7v/iLqR+RK8QQ&#10;uUweigcRDjkNetqmBSjRcck/MbmEEP0q8rLSRSmtvQw6B+yhRrz8FukE9gyo4eeIQrI+EJDcI1Ww&#10;rbvs+LfAmrfemFvWsxtHQ9sbCio07yQkcj4m9I2a9Rcewg2mxyKgoYEOs59AcH98cRQLOv6HGN/I&#10;zNcGJ88+RGGDtTg7GlUlhd8DqQAh/4PqWpsNC6rHUUMG7Q9VVzCV8pnzxyHRlJjgLUK/mXFjiB+k&#10;iEQS8K8ZWtRoejcQ4oHbEew77fSBSaRX6NT1xOGtl1HYev46Jrks6QNP1mL2BTlBxFC+J4zi+wNT&#10;ZDDqXNMlkGBaa20E43+483a5CCzrkRUNoFz9XsU9Hprs+1OOG/Pq4Gy9cJ6HyXY1ZqpXY9+6qqsy&#10;1DtUe5iwheRgUk2wrviZC3akKgb4Q6Iiu0JNNG01jxEYwFtf/6lWlMCUsiRD14VuFyhstV4E+Ll7&#10;hHGqdmtqA/Y+n7dENyCn+70r7+t38LSLGfTLEtq7UMoweEEGy4i1HKiqr8Tze5oR6h8BG6jDehwB&#10;OFTxjRlTQauo8GNAQd2BjDa4dPemP1YrvA84eOXZ6PG0vmUy0Ea12XsqFbD2q3Uferd/7MkCXRsY&#10;3hw4jUBt8dwhwgFxdjnhTYJ3ZswxiXbsLhSYg09XMNnuDKgcRi2ceNs8Filp6TXXuUdjYXxNoCWF&#10;StWS1McKL7aZQPKUo2mmd6xL6mmxyHI9gMMJ5NW/nrp7IC5kpt+rATOvTQ5nU5Y1cBJ4foSzICnr&#10;WFFhTp4nQx0cnOF9bJV6NCGCsTpaBxVkUPV3hdbmyfbzRBh1++WS0DvpmsNiJrJ2Y3cg/Q0VhDvT&#10;Zu1EfAPoAXEwo5IpoHhIYAMNMEpoWh32bfPUBg8eFFXGdydXfTuS9L6AdPchngFEMpe25xlllJi8&#10;l99hSim8GBfeIeEPSr0v0RIGuN9SeKXJA9qVac1dLcoqSUg3aLnuAeBWVXyRLiJ4dbWinOox7AxH&#10;3n46dzTC1GLh+z9V6hGNzqoRdRzx2ako3HwyZkFMhv+sXoNRquywxceu8QXQaYdKGZRotx7ixvo4&#10;DbQZzNGJUvvG6abpBdSW79LoDPDjVVWv7WIgWcr8Oqt4P0TU/KRvxTYoUHZNOz/eoTtpJC7E8oXV&#10;+9JMJpNeccpv1yKZAu6+Q/0G+nwDAA3vFvCuPa+ZtnUZBeEuILFSh7h8JMN2QgTHD7vgxumLFwDk&#10;Z6VQPEC2GcpNb6tFOesCTxi6hje5WV0kJAv2HqeTYFA/1Xsje8D+eoRB8T6+MdtmEGrR1PkoGxmT&#10;QkQMuPQrCN/kDvBgUAC6vg9hzreKbcKZ1QcOdvq2z2DVEEcyr0az88kYB1lm0HWh9XaFwe/wVPvE&#10;v99FyDbthpuft0OoYD682Z/JhBDD6vUb320KitwUqSt2+CQmyAS7qWgfce+0toAKUUAYMQ0uPYQ+&#10;egFMky3TpsfHZDpAawAD1n2qknR/AkEXyMBEFGHw1LP48JGrno8CFI8CY1O5JYINlRD8orbVIX7y&#10;NeNAsNpBqSbwZuJcBA/CEGoNQCbk5fZNJpMIFwdtdp9Q90rr4mjXxp44gO8xtfNA8QFVzgB6Y+4N&#10;Byexuoej38NrlCrCgxGNyHewxECZAzZI8xsBiMSPQ7vN3iIMPOx8dhM3CZBs3P3UHJr3OYD7LwBv&#10;1dBbHti6lrQ2ZgKfYAUHo3VEzKwqiAaKWWlgLbRpZ00pzWoxaQ2eU2+lkeX23ZdFcBwW5uy8fxEX&#10;81LB+L3aF0GrVbHzPExIZxXPQezl3HSU+1gJW5l5iU8EovBf/avNjw6eLJ6T93ZL/LhLz6P6nAyk&#10;mPnbz24IVn/Vb+rDJrCJTcm2bnRylOQ1pGULgsx/+1ELZQPZCmeUkBv43VO4phU8vI8bykpg9YH6&#10;8GpVeM5HWoW/m0GMyECKQLnykPEGtJdpCiexpLH2BTb3l3G8LLQYXruv7nkB0BY4F6w4kaylSrSC&#10;b0CK3RBwhvFG9CoDncIVTgVgsvwof+fbE2wIGasZeechC/FA3a0BBwRlOk3QpIOjUTgO2zHYRLro&#10;VwtTAlkhvopXSci6o293h5e4nUs+jIHpKUQxQOPMoRXAQnYFFQsmIQJES7k6kE+YVHXjsgRwLvhg&#10;BzhrBKBLLswcEfXu3zmwG+s5vVZnB6pSvu2dZNWGi2YOYKEBAr0lPxj839tp2w4psu8HZAO2KzHA&#10;Nf3abQ08Ymz2OGu5/5f4wuhlVe/FE7RFMPFZjrszPfDSJCkY+Dlmx3UpmofiuSvD16uomGAblAgr&#10;WT9hplrpMbGmYAhX6ghyEDgUgjhERbLBqfwm+sUxLIUNgU/F8DuPRCdY8IKM+Y6eUHW/Y4EgLuLw&#10;JTK9NbgAb3JXOnoO9lBgIK0N9vPFxxgraFA1+UC98WTQ7KQQKIfTSe0wju45kU3YOujnZSacK9hR&#10;DWShHM1wt48WPi1AvRf7+6VqRaDa6+YYlOc2LMNpbWP5w0959asdtvYlcrd93MBFTDM2t7Xow99N&#10;T3vJI0JjzD5/UeMO0zxYfFjLDoMOSW4BIqc+mq0SUsfqjg3UAnRaXQn8Qb8c+pHe6fI29lotLrvf&#10;YM2O5Q8FmPlFNj6fbXFQoJqY3Cq1kGWLzFuVx7H3fkQQ9SEmWcAQr4tIC8C+jG/Qz1QUgIC65owy&#10;aOBmwBgApZJrR4C1V18yVwQSnvpX8DX74fdFK/H+y4oB3wr0k6HaQMVTfHPv7wveWVf7hjAXfus5&#10;O1Ut0HjYEfjkyRUnXGcYGLu86829glOGvu5iDJ6nL5HISg8rxnoqPzLxcN2BKuIZNiRv7cAWfYWF&#10;Izh2RzOxV5Zr78wJgXGBTSbWKydvNTxiaAJzpMjNfKSbD1AofTaexj6O4rqY6VkPv09ezD2CzTKC&#10;MLmVwry3uVFxtgzGJIPBwip5TsCwCjO+/PNK33CH8OU6aPHOroucMKkFCogq6iSrq17Wc801TiPx&#10;oWeyF0k0pQydUzKBcbMqrEuLbQvEED9AzwkW6W+pdsBV+Dk56TciG2zf/vKDeIY2L6nt8wr8gDTI&#10;50Y5scolo/cq6338akEIxfB5ykBHCc8gBU+jO6X9lWX/ajoOD0AKZr9vMGyoFBkZ6Nez6WFObn5z&#10;quezg0uPWzi2p6fK5wyD6VN5fDr0bPr5HaAj4YVcBaWqel/fcBVcESgPS6xsdwZggA2rMtpqEZKV&#10;JMwuumtzGrbOQfYi/4XG/aDVaPz4a7eKSSez3QfoPKZBExo5AL/Xg9MZ17SL8ga/Bad1CnYVir9A&#10;azK99F0emzWgDXYjrJu1OecMhlIg7HsmpMBZg1mVIOLZS8mDGqN6AQsmBOVVcT6BR9ikgJ4Dv+Fb&#10;vKYEkLz3nwgMhypa8A1yl6t4JoFkOvJHoELscKcnhE4jFc70DP0JbgnJBYqnT7DbbUqO77QCztxN&#10;F+Wj2Z8rPfuCTBVr42egc2YDueMWQeP0Z4zhLsj1XLAh+BL6iaSpV5GqthL/xWZ5CeeCDumcpd8/&#10;YEFsA6wAu+ZqhxmoqQXZu3ZCh87vjpi2lXiiA8NZkQcRvnXb0upKfAq1tLvEyc/iFe4n1CFlTm1C&#10;MMUJR5lkrVfRW/EfUWZqbpNDHyFBMmFHjxxAv9FhW4ItQpFwOXAbY9v7vE8/pakHKuI17r3psB0b&#10;4KXuKAvDVG/i9bq+IPqBi46nraxp6j2kvr+f/IMm3t+hVNJl9qLa7tnfb97WP9taHV6XJTofx9FK&#10;mPdKrofAbkQ1qQyhehFFWlDWdMjPQ5sPLC3oXQQ9L/TRnzDMl4dvzfTbxO83cFX01fEV0S/7vnX7&#10;iPK/RIG79zzCNTpB4uC3zxO5G0fm0tIw7laEW4gkUHfNdF8F+4nhNJ4XVH0Hc5SO3rGC3VD0JeS/&#10;4URR9Y+i89hSVouC8AMxUDIMySASJTojKTmDwNP37nWnd/XfrXDODlX15aT6gRuwdkWYdJywj+Vx&#10;xn/PULZAp7iiaX2DdggEi+fnLsnwn+VyVbgvQwuzWlf/3ChWWatSJIqVAnFspO0NVIMAHlNvgHrX&#10;baDPqcMXTdwE/EqVDYGTYVCvKyTEiQnKPCy9q6n1WfXiRjty0dCvsziWDLNUADHtAH1c/m/nE7+B&#10;JawxcqL499kWBn1J/QHOSxWoMxAYH0hqO6626y9O60yxoPjmeZY+0Cp4FsLCIvLFgSdg/9pQhywI&#10;9STfkdeFXFsbuF9BNOwITRhOPeZElkyUdu/Zp0xnU/QYqXmcb7AsOACYcC0GfJ5NfJNePnQPekLC&#10;vUCAzOU4IMR86FSH6B7JuGO/d6idsCFyE9kH5nsNsaJ3yv2oi8k/lhV6pV8KJdbnc3+Pu+vIm8X5&#10;uXsGE8xqUuHu/kiu9bvTvIuCBqiLUONfWBOCqybGn+AzY49LT6eOmMBCakNy9BF/T/mdgS0lW/WI&#10;N74CuEbvUgZP73fOyT292D5auu3RUDJXUfd5Qn2FVnvs+ocTUdT9OfXv9vu/S1KC27DbRv15/UiH&#10;a4IAsn7TW2vZEzwhtVvdTuW9AJ7vMUCuxA9uh0XmjdMpEfP2ir+lsNyxAvdZhY8PMaNyPJdkSKhS&#10;b1xUYF54bV/4a4GI869uOnpp3+wk/dXRxwWoFqCacAjv3JZskYbQihQaYmtXB0MeAA1IIwTM8KOK&#10;lO9aUpS03Si9PczESniaqKCquThJ9Ah7hfp7pOqFXDktrV1rbGu17RpwdygkqKu/5v1B+hAuj0FG&#10;SWrvY1LDXLys+UrEEORu3rINSF+ghEFAnuMbc6fOt6PZcwrm0ZY3QopJ8oChd3ZHcJKN8rpEpaeF&#10;58KnIsBLCldT/JJJe+nB5/W6b+TTk8Yc9qe7e1MgGe0UeKjyLU47k4sDMVNvD+uBT/YvE8BeUU9S&#10;HBcmB5LHuOs2TZBiYl8gk03RrjKOZ443Ehl+t+dVIG7ETlb7XKAKAON1+bFpFnPpBby1dh5YCoN5&#10;nmSzy1fdgtvKSLyTK+AKAx4Rj6FkbhNHeK8dm4Op1G1BThJVIhnW241b9HeEqVu6eh0GZA8brXvU&#10;FFO4umZUKmZjS0UnwCtyNoJ5PjRh/bKZATb7QCxEyASHPutJi5VX9fVD55LcWx9hODZuNV0wz7Nw&#10;sovytTTXt8kyFlFyEEIxuVU5Wp/wvJc5rLVgmR1g/cCZscVCFZ2e6Ve497wBzhsB+Xxu21G8pfAx&#10;tL2+cCyB8ZbBfexUQn83c3WzfvCd0mD5kLxj8IEiGRWdxlMfiykFvwyTM6kJmq64fDxAxAqiBOi+&#10;WyJ5mptnj5OAxfGdQb5IB6VBCm0ucvn58cvCELrTPqxMuZQ+M4josxLqt/thiTQLcabhxxEl5aYZ&#10;LYsJybEDrRis1F5rzglnv5Z6+FXxJPBh1MIc9Yw10GyEYUC/UhyYp4EJUTBw10NYPEH0fVsEJdqS&#10;qP5JqjlhQINmlC/Ld4xvrRJymSJKwzR5/wOTRxtAOBv/y3/MqxN8mv0FwyfPuSWHt14kI4U8c6tB&#10;cfJi1cKXo6cZiVvAha9bbJBH+gK6icDxIcoeVvcsu5aJX+n4ajKwACdtLkKSwkw6uI/DDcjlpzmT&#10;buM5U7gPkdaOt5usqkt7VVv8lCfqPV4WRBQUsk5m9u2Zvns2UM8XHcvWzRxHELMRMOVxzJyC0xI4&#10;VpWhUqV1Q24vKrRBeus3Jy1Y30yUFyu/WIH+Bh8irM0gCx7beLYxCIHYZXs3PeLLhnIQ0+bE3oTB&#10;DfjWlptlgdgFW0jZINOy7wjw+xOMf9WUrOVg2AW3P98tpMs+p3mAJvcqdpf2ZDzYAMxOTjEQmnP1&#10;PVvw00By25LyFmEG3lDuIpcdGhfVJ4Qxkfp+sRoWfT4ZLcb+cElsKVjw/zqydq8uKC9SPIV5g0u8&#10;QamQjo8I5m/SLoDbOrpnAhFFPxS88B44AzIbLFzzhodCd0S/nhtfikyPbsdvAwkh0VinWX5EYCqf&#10;kJxdlO4yOv8JWuMOCWHvthrsE/GfhnmTxcV6/QL3xd57NCEqYWBuBwlqt3AD9t+lYSYk44S3fh7R&#10;/puOboi8hhxmBEQGtwxUKtyFK/E5gRjk0UA3TJgPL/RsSO3P9lZGKPMKCkfOCuHSknch6qL2QpgF&#10;e1OvZLcPiVceCBrAImOCPgsuC5AiQytvIY4WNjYqqlvkwZpnKrCq54JtINDu+eEYHJkMWwkXP1Mw&#10;Wv0td6IPbTiNPWxOLixJ1y+8We2x2YKwLm/0EFJjXIeyPr7iItWIdLc/dckW2ep6y2mkyjcXfgoH&#10;Cb4whCPCZnq9PBUUg1EqKNzPeEdQ4UPMxBlSoARj4a0SsuQb3yzFZF/XbjT3rYKaQHoAWKdHwb4k&#10;UjjbPXpc1plbiE7kfXhWJ+U0+OWARuwGJ3mij3K/fdMP50Nx72EGqCUOarogtG9DSdJtn9+3DcaN&#10;X7kb+fZIT3Az+GPPx4Aos1qf+5YzVM5PnEVj6HaB69aBu7B2JgoC8OKaKqiimrZJlOPuHb/AwcJK&#10;Qkj0Dr0YRTeQkCQFVQ0yPNI+gH0UKMu7WzHgSqpk0LVh2z4kgNcl5c8vtnRIq232FPz91aD6MVOO&#10;7HWeoV3FEjbCKw5kUA3o855NWnh41WSGglacQ1u635F9gR3lNe0pqn6e22I5cB33OsS8a2i9dqEr&#10;d78ZZNMWY4qcb9b+pRQGOBb8sDg947mB+gpXVuaYbegrpcCFyqEVutsIeAOyIZwPJJWDNy+QTVOW&#10;APDERFc7L/30ok00GoJWYlB8ooosW17pxtt+2oHYxUjbHDn4JLDhBhwtVBLAGukX0IJXM//vux57&#10;49ep3xGVdVZpZZjiA+EsnDOThHg0DBavor7OahhXa+Zw3vaquYGsmH+PZ41s/EMve9ZcvP0eWOQv&#10;EydYET7m74MD6reqkG71fNwjIFshbpwJ9vP+SSDg8nWALj7birkP0Rn2Gf0GsxoK+nCjrmEdjEY0&#10;AtFG/t3ZrHiif2CET+iKvo0d+F4ficviqhPTwJjExkKtDqZUyRjJpdmBdkvxRV7coRNvQYdSgcf1&#10;8aFJlnQ+n+gleFM5nJ8UG5RLftXs3KEBzYA+YFO1ksq0vcKvrliTmwrAM+xSMAv0BP4D3gUSgsqF&#10;B79NNvuUw/r6itxAtV849oTi/esrV7A/wVvvAAye6qnhndrkVdqoIL8cO7geBs4P/POz95SewUdp&#10;Q1EtET7wt7sP5TzbWc7Qk2lDmB8/iLYW3CEjeHR/AtQThZyv56tOXrcb3h0Kf3trfLNo5UrZM29N&#10;J2wrwOd72juZvda2MNMBQoMpFgK6k1zqUd9Ogbamg9wPMYQAIor2Bwkx5sS3TttUH0hNl/I4aFSK&#10;OQlAK29wO1dP3Q+ul5c78zPOj4/AJzAZX5npGd3p5aHdVi8BAABKPgKLhsU8Jpdgo8F+rhTlbwr/&#10;rOB457ga8V3wfYSGh54YgM1FpIJbWXyQqAvJicz4ADoYMVPsx6z7seA+txjzLx/oC/fLzDdMLPPu&#10;M3797t35ZwS77dGG2zluPvOihk2ODG9wdM76U94tYhBfCpuS+utoIL9/KM32fRIKGmFwnlsljHTo&#10;OPqx6OqdMrDmDgEqSkCEQSoafZdgeG9nzXzvi9lHPwPh2aKIRa9f8syWz0wATpFaP3fgrT9Dsy7I&#10;UF7vKr9GXHNbwALl2BCbijFA7oQTSZFiHsQdXmnMWrF/p5/e/EY6rdRveuCcCdMP5qMUXrhh7Zeh&#10;0gbMJK2GEsj+o+2Tii14ZigncWCKDyeSKoAdgdN/4wZGfk0lCllhSOAXQGhjOblp0t46/ziIsEzH&#10;a6hRJJKTJAToFeiyqv7FIBTnhp4r1AzsoWEjQHvrpzmpGczUKKWsUX8gwH85Mmway+diyDTM18pa&#10;eeegLxWUz/7xL4oFybth97noCGlzBv+sEfH2hN8NNQs3mdAcfpnuepWpEkAAe2FsLu9oozEJ3JWR&#10;HjHi03+I84s8xPoVwA+bpyumfzWSopM4OJC43dpoCD+NgykPgFlCzqy/6geyBVESw3E5cXXXA3Ho&#10;qwaSn/Aj7weNuVd/t1yIU1OS5IuwHdc1UqubhH5eX6lKZLhPG5eLBbDKMTBU3wuan9L0+32YGYc5&#10;L1ETH2j/Y8G9Cn8ND560574b3a7Wwnm0BIUNPjeP96SxahYoFfC8EV8UcJ3IpoupdIkeq4yPt3tW&#10;jf400RZ6tJffucVLfBi1cX8qnSF03xEkTNYsS8HssJfwE8fIjYIvwsANqBK0I/5469cP0j1qgAvK&#10;wz6LXakEMDC+2nSqcJBp/H0yEC9mMF/8bjSVzXjtD4h1C4dLN/73Wxz5iOFdANeTQKhtfio4Vzkx&#10;FBCdKsGpqbxnN1KkwpwhRXGTko477jHFfmsNFBIzH7JzCWN4d3j4nH9hwGkHRw1Mj3V9DKjxCpq3&#10;i+MXohEk9qx+AFi8fS/7KE0SMIjxogJjz5nusJXv7TiZIFVSIq94NbGHSWpAJwHfN6GAgui9xjjJ&#10;rB0oKTTGKp95j/ENhH0At12gdYj1G7btQp8TV8Q8UvObl5hxflee7ziL+o+7sdao4o8ln02YOYTP&#10;iYKwYG+53XqRbKrWe1R3/UhnENTdI/1ShYmJZLrK1RN7gzgsAhzRxOpUM0Q/0NayMA8XLGfpJHqG&#10;+RvMqUpXI7dYhQ5F+WLHSs22yQRIDf+eRBgomB0878Eb0lthvqdE3yIR4p78LHmb1stS/mV0kioi&#10;8r2D7mMwyDPdAFkBU/OO99+Xl4JpVx0UqFlJu5VLgLjOlKAdh8PApxd7g9bO9+sDue/Eq1M7iic7&#10;7mefEMwv/is6XIAGEBjW8WKcgk0FSL/GRObbS2S2smzf9BpBjwWJFf5zPHRcsdEqkBALaT52g9Hc&#10;9gUnckRruPCCJ+RhZB0yhDkt+ttyCi6B6C3kIejSCiG+b0vCYRcJmhdiDD5c8AmXl4WeKhZrsUgC&#10;h5deOFD0cm6hP3QEPjflXXmqcVzD6vO23ba7HmmdMOSOzWwEl2ktZFWdpbjK9+BVBPaH139dCPJ+&#10;Yf4Uk0VGx+V//NlBEUDxwuaOHl7jioHGqgHupiJ0C1jwEB0AxbXHaiaaOO2YU8MNko35WnuCunaW&#10;KwhTqJnHQK9G9TkUsWglblryCuqQAOSO3d6G0/462BMUtkPkrKEE/DDxn3HHz07Xi1pb2N/1kjqM&#10;x8hpVgEKPIkKohOXY3C+14dW/ELhtBTwwCz722g5NOffllFg++6+HYGsF6Kwvl/7rxzEYY/B87F+&#10;HjvopBIKMjFPH3LzhM9zb6JxCuoQRLMbdEagk6tVOmDL+06fE0w2Bbl9V9v8cd7LGWP0x0fA99nQ&#10;LlB8KM0SsnAd08xXyHk3OzCBsSUfYGBdhk19As+bSZrT3n0JDXgsLifmbRdAjg7o3JOLarswnuSc&#10;95CKJgfOyjXI5X8uTAxWduxuVVDE9kKjOmdbhYDogI0nYp4CBTO933GvcW0xy6Pw4cL6ktkEXnho&#10;7D3tlm7dY7y1ulB039B4itIdxXxwgAh4A84a2/fkA6uk/243LpfWB+GgZGLk71ZABnvYtSxyJvvh&#10;QglAwWxjzmpVwpfsln39UQStD3hNz2CusycGNi53am7PlS5ceN5AQJz0AyigrzFZBNCPlkyAo7OJ&#10;8XPKZFhYhn74G/FvCOkdAn050XpuG+TuftVxc/IEvN7K5Hn372AKLHRtEsaUpDbd8x94Dp40uIcL&#10;BcUeSdhgFI6H8QGjngO7g3/vZPALxKd10itHtC4ufocQjGqG6RDkCK4wgYXPrREASzGbBkSEDcAP&#10;hXuB7i8IMCRPDqjPX6tXOpWVv/ZUbEg9Q8Lunj3RgdqXF1p0Dzv/eIDaGsdXpB3/WtDGeqOsJwVy&#10;vEUhMr6vbZo9WlhVZ2DZL5IUEFNEwe3+ewed3aR3YNNtDcSyuKC6+zzPp7WFMSQPLAgGs8G3GJl0&#10;8L7P8c+7gBGXgeZdpgG+F4flCgIeiW1t/91Q3eZOOria8szBrvebRtF30a+wtSeqtAUnuCGA3lL0&#10;QvoGOkwVjAJ3+9nkCyymstSiQ9GHTzdTFivTiaakRItYPj4RZoh7wEvHM5RwKzq5K+WUqfD53FO4&#10;nfHyYo4DBHpGhVTVVoPGBsVCgSyZnftBOEMqUI/nGNT5iUDcI/KcA0Y0QqTwchVAUTPT6R/scAU6&#10;OFUUJhjWl2GWkqi3GVDrKhOe/tVfoOomxgcKKSh9UeUu9a5t64oLvung4VChdVZxGAGDm7MuFfoN&#10;hcDetv9pwA/RN3Xbe4a/S/POUKwvP+TIZcXzB1SHcE2GVvmOvmQ77pCxVHPb/nB/jHGFPl9E7hvL&#10;eAYGGgzsy6cLemcjVo3zRharf4ri0xkruhHsYCNQ0rgFwqgu0qyPyefRvyA9NSq93h5JFsR7IPGj&#10;lel2gxRMFoA1kDsD/YL/SwEDcS7KfNO1VftCdLN4z/QoW7788uw1pQGKOlW3KKjBNxsOlbkBity0&#10;7onb3HzpBRJAL/zsDUONcFriekcizmuwq9CrL6B76UEDFtVEIZ6lHxWoXx+OVG7cXYSefw6ch0Hl&#10;DAUUtS49YWRptrYDGCEasmj+nUF38R3L6JBjj2DA1pBfQSoBOect/gk1k762WXrlgH+72IpAMc3N&#10;WEH9mHtH+LCFjFont5eAi0gHxrI3CqbHG6hgj4oTz8RMH/v7G4URuBi3+hFPa/pkFT8yHfRz6cBM&#10;Tpbvt9O9IleYFhC/928SubToQLIcvzSdDKelDMoHNaQNEuaxMOyUfRI5QAySEKT5/r4Oz+0MhqOc&#10;tezCPh4ftaO7b9jI11fsPiMTTt7Eeo38bOPmCr6273hpTxa6EvkBUdkMzDNaSZ5lKCpHkL0ZXqhD&#10;hgpR5sT28u6/Jy9gh8Gh7L8pN7Y9LH61/Ov53rWDqeCtT/A5zmGtjtSqoOm6SbOT7yZaaUjggSFu&#10;aSZQI8J8X/EriANG/fL8rjlNrVQhtxuKTLDNeEdH6WeWHbz1jk6+cA0UZvdEDWqExF7YwFCBu/Dk&#10;Bc6Q6H0/ZXl9ETCVL8WN+UopA6syK1tU8mfDaC6bNvy5HKDwmODOop8j/0KUsvC0McnYG6rT2Ch8&#10;/GcIQX8l5IKilYJxCr+dwcFYDufeNL2aT17WYImAwkG9HTl0Fskac1DV1AafmMxomUPPP7ubTD1O&#10;mm2+kLcFHzVgJO71ZwivHLAbH0c4aWpRcUuN2Pi9YQQSnYRtjjfT+LgK/4N34S2sJ0iRtpkd28hL&#10;4LsSGtAyQCxEB1UYpDSpAuMIQVPvyQS51G7dIKscMysgS26LusqeJodUwc9zKEhwn8YgqKDj8pZY&#10;I1FNTx8BUVncuZRV3t/wox6G+Tj5/ne9EfV9ahbXwmKhu0PILp6urCs58cOewArVjVoN05WfRSn5&#10;qb9mxlgyf1xzYy5Do7ZHa4LoEKvKtCIFCNMxv8d7sDYyZAC8JABNgLiIRanjideUMElcd5E4VIOf&#10;HmZy9g1oye4O0Lld5mbOgJItywC0TXUTBMF4FvfAHyQ9+YRy/vSQBgbJ/Q6CHN1N3LJY9gT7vHWE&#10;hLeePdEv6GZ1CIE9vlTMdaTXB4E7vDkX0tsOYZdGTaLpvO47drDd76A8lRed+kWsSUgAJmQA507W&#10;kstPeELk00rXtYMhBnihlV7Y/EGUX+ptQmlVUA1K2MWDDQbC7ctInougo8zSPJvEf+yjG9CmKmox&#10;G7AiGP3hc0NIZQ0eV+Lwq8LIvZs6wQ75ebtOyjs0DXX04N4bwR8/QqhX1gNYB2/KKAZZus9DH2pO&#10;dwV5amHTUIxQk5OH2XKWNXxd3tpVQSSdbOO52u8olxhITjf0Ru8OCNuDVzZ78Ix038Sj/w3lTGY1&#10;ViN98jx+3qLpUK3CVpH3GnXELXzNJvftPsjXLfm6c/rsp4z4PikXsv4I0JGWJfmBQhXiYD88DErb&#10;NOVlGanzRJ/OmqbnL/V/IgE6Jcwh+8nBHwYyfnxvodVoxSWlj9EbVewWpP7mTuTfyqshrvdPE1qo&#10;Pa1CEbf4eFqI7xMZusrBsmBwZwntXc/qF5bhTNGi8+QGVCJnWZAiC2de91v4C8QdMMbwtqU7NkDH&#10;/PCXwUjtXokP4B26SqO9UphxliycIYs1HTrmyGH2/BmjCJl7QgE1CmMaWCAR5TUXIsXs9SXhOwM7&#10;sQrJnwCste6c90Up2ByU6zJN1ZebDgoq/HM+Bnyv/AcLHs/jJ6BhjwKsxnIY8Mo0+xQTLQq4Rkxc&#10;/JuPoqBUy/kYNBiviO/i/hkPkdJg8uNr6iNUXBXVQf8PxEu15tmsY6mL8g3XU5PuZfqWuqSyeqnl&#10;x5yzhxQE9vIaAVQ8c5WYFKbykLBQGqzcgYTZVwHf6dWZUvp7AYTXwUcSzS2YkgUSRnD8x+xATIDj&#10;03TfuUR7gnhkUd0of0TXYkDKnwcN1PneP8s0eML2dboIvoXOSsfbFDlvBw/lwhYIVntqz+6dc9Jd&#10;e8lSxaI33tKuz9tXs31iaKA6Dw4nPazfTbvyNyiPjhs7k5Kew7egifUHoDE1/U4wSFSG59s3+dm3&#10;0XW18ZIYHR80PmAHfUMw9e+ZvKzDtG48DDInMlnH1oVDJBcmp0h+PKisHaOCGQmH3s6fQX1pCNDV&#10;cZ/CJX3+DGCkeVCAAPPPpEXdydCSadMimrmJ5M+l0lvWgP6hjMgMY7aegBOJmarqn57hXBTEkj/O&#10;TAxgC4OB6neacXNU5z7JSSsUowfL3GYcQpqBNItvxIcgOgNpz9f9PqY8gaWNlsJ3yl7Uf2TGeM77&#10;XNM3+HYaZ7g/gYKh1cp9HABFMT2vEagBrAGuXaVt7+bvyPff6c6fVYpv/pSkILmMSHizumfnft4D&#10;NhyjcyK0cAkwrVWV0k5YbJFoYC2Qc9MYt2XDSwuQrhARFTiQpm2J/stVKZ3d5hRVngFifKHu7Xcf&#10;dSoIGumDpnAsrLhC4/fihF4xzYgcwtFofPwysN9GyfbTt5YSncNlqiYvGac8VTb4s54VdeB+DXUv&#10;O3SnhUsBiTrgip2hSMEZNgaR80+t+2eINABSW1DZkxoAAOUG9uk+ZZZDYpjVlqLW+ckYvG95vhn9&#10;CjcgYdZYomGoU5CwkW6Qh5UViBAWjwayPeLzgRgAandq9QDW4mORi3ncn2dfnqEr2YCHFF9EGKhg&#10;qB9rtoSqhvUZSP2jyxwVl+hRkdGpzYEP66K3/x1vAPMG8RtWg0ISsjrQOCD4t8y8Fmt/FV2nWBCk&#10;+RWTUgO54BvuelhkvGQxpGCaTBSLuul1UVg959eADgrjAPUguW7KlArSSrT5YEF9+TD51XdEsLj/&#10;bql0W5/qCvD6X0PBBEM/8K+dPlIPZSc2aB4C5PrQrZB4hhoMeZ1Ew6uNizEXQ8lPP/dhT9gEMuRl&#10;bx3wIw3E+n9vvisGXpJQk0+gIEi0nlD5eIdaKhzEOZ7l6OU7+hLm3NfemMg9AQ6gDMtd7QdR/Eg6&#10;5LGUCczOQdPDW4kL9gXXQ1X43ObyeajVvJ7Nj9T3E6+aQPPfzPlrEbt1BMD5Sg7w/Egp0j8OZAqZ&#10;wKZ/u+629GvG5iATKyZpuNAMkrbhJLfIuDhDs59FPOV48uOAkxo874PUBiBM2ol9eOeLjTODlRL3&#10;RclOZf7cN7c6q4jR0N3YDtnEdCs14RL4959mAJ3zJdCqQDPMmvUYyKPDzl5Uy6Bw5UtYl7GlyAUY&#10;Z/eoWlCIYd4773gM15tvhDXnbPwQy7unVXCGJI/db4JfC3ZoYbmRXy+OIiP/hikQd8qlezYjNPc+&#10;eG+U4FWZ1xeCxHgmoVbCUQkC938myFOmhJVJQC7D76bM/RIgvfNJw0P+DTpoDnFTxyWoeEcELuDl&#10;xx60o6wAer9BEK+3+rUG3bigO+BcPzSa/01G7mkMhgvQiVc9RXMDaBBLasffDWaLvp3RdiI5xMZY&#10;fklDU6wtBStxwCaFPaICYy9Dma0xpUwHclDW5XEIotjc/p+3NO4nz10/N63fjAog0fHHCHo8BHmv&#10;WkabsFDaUKlyY844RHKurZLJwZEW3lW/BUjMz0C2yAsN37b1Dufbg4+7dF7exdlHmJVRYt0q/8Pb&#10;90zDaNalOWXkINgZRgn3fgM1n4KHen5nYfblDmIM3eyyCGTSVvizhRsQAayeA7T6OWlWZNDRBmKL&#10;ZBo+4Y9j/KLU33dYd+zOEtTmGwSJGii11/TgIfT/svEfAydiBrMsoFrkNx1+GnRkeyeIiH/fhHGX&#10;Cn2aqUaeMbTII54l/zg6k21FtS2I9t8Y70toUFdNFUGpBKntgYIihdSgX3/jZP9m3pNHYa+9ImKG&#10;JNxnWom+JPtdP37i7CJom7PMfJrXudoVbXCZobyTjPOVsF1BJb332wEbiuJOoN6DTr3XdYmp8B5c&#10;mpx6X48H3BdErKrUsaOu3ytV0BGfOg4lUK/ItneBln48PU1CW8SbXA0yz0uqR3SpmO8JeuLB3Z6G&#10;JELcpKWLRkIG0DePbVMYr8oWiO5u5GoXG8WVH5vy5dp7FWwQXSuoFSfgGTpx2DR34OvugA62mwer&#10;k13Oe6vm14QXwtTio758t+4VSHuCTmbn7QhH+E+6o3WrX/EzKe7kecwe+JdqTZbNaHMZx7Icbq1i&#10;nawd66E3dzF6tKZXBzkXJuKpCLJrArYMUBp5lmLqorX5G2uikOYz4fcqEafY4ZR57hWo5GE6Cxxa&#10;IQExDEar2vgD8HIu/UoybBHHQ7r09PfHtCyJWuOJJK+5g4pJdesngtqvEmk/lHYxF+wcCL8gnVEu&#10;UGO1fGFVGZeB1IqfkI1MRrahR3bRSRSR1iEbBhCsx32O+Tly9qB3xneaY0Q+5GQ6Y70MfkvyAJfi&#10;zV9InSCIvbzgGyG9rThzSFlAxtZzD5dGdOqTJBegUdE5STax637PR4sml4XQFpqIXghlLbyo4TxV&#10;SPpN/mwGTGDSAec+++UOJsYzlkOhIprW4x3JDUHG05mKm/Mru7/v01cdbpkhpR8df3mYkvROJ9F1&#10;ip9tLQ0Ml5LwI3tAowqEq/aUC/L8LcxfXgmROSIL+QfvTTvRbCDG71oYD/rhwxw6ra/ZdWGP7Cfc&#10;jqcF85tenn8wnIqGYEsKXN6QYTUjWp4X/cZ/hKStK/2XsRLLsCJnT/WNBRekiwjUG58PnPP4ksdm&#10;3WKu2j1d3LOoAQxNF4k/djBWAEi1bpHOiedK6ndMjvN+TDCH2fc/NkW7V+7FlIz7O3ZWh49JJ7v9&#10;Nlt1TODLvxdb3E+f7FEpV/847RIVZ4Au54dT//aCmu7K5G6vAuSYeyZ582lsMspdQg/mxskX36Uf&#10;Rg/1OWv7SqE4WfFH6PWnAIjaNAzF6zwNZPZzojW3rOpmtNatOj1udZNqp8SthBFkM/+mppIcLHyo&#10;7pefJq73VQ4tZ4atWioa/Et/l2VCvuFFZIb1UlFs4HNVXNeMINX2p+A++vUq5HAg6bvvll0Gd2Ma&#10;10x+x1+RvppnvnsZK9dJfQjsBuZeHt+U89Vp/DzFcjqe8kFgwVAq+BBcZpP3vgu7NHLmGLSeoZNQ&#10;vZ54NYgbvmVk95ceXhtb1DKK6NX5LwVs/aoUCLL3Ud9zfWMsXGOIGU8dNDFl9sEPmHsF2dEmrCdn&#10;CHdVDKimXGgSOvTCk9xCkaVU+Gde6AGLHXwKT187ZxcF4oGQvgcLBgY/3W6ijm71pSzQZ16//ARF&#10;X0Ql9ptoFtHnKJ0kNJVkIpGmgfy7jih/lt/zB5r4J31iNGlK5j3fyiu7iVLON8krtNqXo6fhAe7G&#10;vqEEUxOvLz9D+64TeuuLjSQam5DL4eGm1FXXApa89D28K+D6+sXqv0OGH+fo/ceP4NHCNCQwxmU3&#10;/cAoZ6FwXtGCtNWZQkspiuHucrylrHQQHpdVoqXFsXEc5BI+U1SNWLIcshlKbWibIsnxLIeYA3/8&#10;iBWvDhePRtCfY+JocvBKu68ymI/1Lp7ERIOuYj7o0vbqZVEfETZmMmnJn/796MqLsWNP+/hr+4W+&#10;wfT09J+3TEmoZjGCLUrncDzYs3dRzJRLYldjyWla2vfAFcGHCaHT/zWW6v5eVwEhYSd87Q1Puu+c&#10;nSS9W16AA7DclfuIzTd5DNb3dhvQ5ZVcv7AlWYrW37RgjL3vo2I/g/uhrYzBxsxtjUoNrxfSF5c2&#10;h/pbWALaWfTGcjmY5qdoSGQRzE2lgtrdIbdA2LN+IfNI3LEPP+9eCfHLQcRGvzcSVVUvtGpqGYCI&#10;0BtXBU49SEuFZcCowaBDqFxsA7HjQP+vLe1IRLBsdrbKmZWtNpP95T8gbXh75FZZnFncgdGjO9hK&#10;DZK/AIiYfFxxMnfyPmavjfn89tiv4tVTWZlVz1+kB4CCEpU8unAH10Y270AUJOsxQTUKPgVs9P2I&#10;H+/K6ZfyslQ4sjxYpp9MVcsKNB0GNqwkAzbbd/wqGxhL3misnXKZyP4MJyUxfj/UjzEiYJPx1H8D&#10;sA6tY39NTLNjsajyx0wO2I7Srsf7UBrbWrX3uF4s41Lmnbi83+JhfoTSQ+S6OB/rxBp2sMtvluzi&#10;PGXfYvE7EbZ96cFF/slp4ZjlZ7YfN4PHEENIpIbPR7LbWzd3PAJ3zvgwgJ6/9BdHPY3lkdTL7huC&#10;w+no2K7U4h+Oo8U66+RM5Of6eiwvg8hJdginQ6HNzCH4yMJCrw5QwsHRxZdxp+7u2vWxk+j7Gr7K&#10;hl+KC9SzAm8kfiDkb+EoxB3n5IMoHl9xkZrAnhgL0Mn5fCXvGrY7+jDt9d/CWBlRUOyioKjuYhvy&#10;RUlF+7ijQu139eEnFx9CBE7Ol1w/VYWRZaCanXvC27POPyvryKxYnBQhPnccdpRwhlrmzdsH6nlW&#10;pBYWn+IjfrkzSYjFhslhoUls/VCBGGMNQ75C6VUQxSi0yzmztzFJcFxADMUG6XcFbtU8bCkt8u4G&#10;4T74yo+WWi+6egeyJmM/+EwFPvCNBypw43wT7rsiEkKnxlbPzG0MAV9YYP3zFW0I0TOBdLJr2H11&#10;7Xa68qsuZEZ7bU7Ka1EeTYQlBaSW9u3p1jm/MirYKMjo85b1/sm+sYK7eu38cPcwVEfBwJB7CZ27&#10;OtzJykMi9SgljC932ozuOLHgv4XRDU99NVwIuksqYBh/aFTK+wPp29l8aW8zRfiAgDe4NDTi6bO4&#10;5e6VUoeIOvHKGSC0jnlf2scS19PWnjArjCISLsuYR/STWH4+MqxIae+LOyroh6O1HlR94+zwszuI&#10;1pqpNyGgAHUr7LqWE5geb7wt75LmgqlsCCK2/ePmTSf/VCgsdTzOpjjCI11uyrfQpxaMnoYVwq9i&#10;fdtvmKEyaQto+ZR8Pgw6zLJe9NhiSK+7fxfMbrurfzO51h05f1bBhyvedWlW4bjIS16TBzSOoEgu&#10;hp5yR79f6z+i37AoszusR5q0kZGo3fomjz11TImHb+inFE9WMamDf1BpIdjDMq7jsnVxlGh53Ivr&#10;3ibjNk9j1dRVL2ccfk0Fqjgxi5FkjMAg88/MhnRVTvbsRO+Tw+Lu3B9KWz6ACWlAiSVs4cYfJkQM&#10;Ek5TNmDUztaB+o4zNkXlWL4v4Nj5C5R3yBu6BgSaWLk86ZA/2n2+cZ5aARiIek7+ou0rCaP6O8E3&#10;zSTX097OD1wljvLkeirwwCnsUhofP2Pw+4RnfvLZWR3pQCQPvCwQ6M18uqCM7vzo+xuGcJjooaGo&#10;0206TOjLw/6fGTc+8Eal1pWiSB1rNO8GeWJuGqJ2IKw/btnARU829XU3UY3DAT+bvFxkqxq2dgdP&#10;+qutHpYRoHwHPna1Zt+0dg/92b36ZgeGkP4A4mRcXDf98Eyx4egVT4MknyOuf1qXbsY0qLWcZorx&#10;/XXu+YDx5l2i1Ys+p1Q2rc8J4QmUtNfvj7wzMP3+onOT4niSu+VdnJtoJmRyVokY03rjYse1Tnc4&#10;b5eQ1Df/WPJwgPxr6H0/s98+IjJyjO85Gx+/bCaSRoN6xVwqXxIqv49OmzUhJGi3jvyEv/1EfEMI&#10;WM0TuRbw8nFON2IfoQH4rNa7IF6WQlA40/5I4sV/3Ch0FJsXei+rrVcAWszwFLrg1c/FVLVcf8Iw&#10;TOL3tn50lIAQ3PQwL1Rv1CUt2lcuJ5AtHqqioJW7ZMQ/j44PBb0I6+m+7h63ll0GiBLTay/etK5/&#10;CuVXegY4ZZJgLAtkl6fsBN9xgzqN7zqFsTf/6zQ2b9Q4K+vB+E63CJljc36yCM9BnLjffxlwVz+T&#10;zLw2yWEPwr1ej2O8MRLULY8Deo++krnqISMUbMBho29PGruMvSP8xUrzSmIIgMH9U8hExhnVCqdD&#10;QuAlSwxGBbG0wv1U/uRkvb2kKnIG/sqV363QX4xJWL0xfSlOiOrBCHIx2w4fzqHQOIOlZG2BZX9A&#10;oHonSJy0i5mvRHIrtgQP56htZ+btPA7O7TBEcvZCw8tQNOf3juHdHxEZC8PICdzAudxbBs1GEGkU&#10;+or292jfSiQhp6Vwrs+dg1MG9UchSiKB2QVODI1hp+/hGRqSIT6v57BfnqLyfT2HRCuTpK9MnKku&#10;+30elQP+zPvWztTlbH+eYhh0IbHH35aMmNXfHrgNQv0uaqFx719Q3dQQqSTyYgytBlP685RsmCup&#10;0kePw9q0cvc91MLrD0wjbUfpkBet90cS4OOF9rPq1We10zYeXFk6BZs0d03CmIE400ueJDyGw5G9&#10;1fHLpujmyTMMz4RtVmPkfTIhF6mRM86yssHncMafqq3Ldv2yL9kggvD1WmkjDgdRPFQFPgopQ9dC&#10;3tq5UMvbuSYQOjknibUYK+3CfBfZj1yu/PDE4PdmOeNeDpT3Z+JYXxzENvSxgZVkgp2InnmKmQBj&#10;2E8ZqqO9FQ+U72TBpFM/1wm82bjGJ+Jcv3bDybYkYsRtd1I+sLRk50Jxjf63FYjVwz6+Vy1hlTah&#10;i8NukBj+EodXcLByeTY07Icp+36IYudqi+8RRgs+9AfugXeIvZkR1+yrITI8iKVBEFw/9OCUddCb&#10;2Kr/Cn97IVlDHuTZesTCSTc9e0rBN7vF+7rYTpmv/bAARSfEXy/2p5ccMJBF4VCJttBnLfRV4rya&#10;cXFp2tch+V0/7A41HzP8O36bJ3qHZdmLBtYNyYk3P4efkC9RJEf2Z3xDOJ5iY3mx3o8oc6zTTlTO&#10;T5Xrb4Vfi/FYxg+nwnZ+6ei4/50N7pJ+f9cjs1vTIxzYezFiXkH0vVdxcRAuf7k2xtEtgEjDPZMr&#10;fu4OgkJYgMEewVw8PK7vBaH9FeXcD7vt2OD6naNnMfl0XEgS6y+19wixIm1oeqVxlyEvEm4z2q1S&#10;5S09fhzQC3hWfAqfh3gSmtzc/Kx/rCqz/71p6CtoydnCF0w3s3ou7sRus8xHRL8KrNFIzJbDq+hI&#10;R7NwI+FRJCxKRWeSUEnCo6v46kExaPMusMNVtN1Qoeh2Yfen282KNJotpNf0JWIXEqA03Ajmibk3&#10;9/38haqMcLss4FIUez7vNBj9fX+yg1MKYkQACZQ10Hlh7HQm3SwUrxEeMoti0V2XL8Bw5OIBc6Q+&#10;8O4NzTEo94JP1PnCftEJTIkpDHWbDIn6Ht0jJN02K3BtWC92K++cOhwh3SA8C9NXfEO5sk3xxEn1&#10;+dzwDSEpOF4u3y7uacpf4VgYEmZ5zjZLsCC2ya1Z+9F1F+B3ulBP3lefB/sFg/7OdWAa5e12exw/&#10;9vP4Bmr4BnYTWszeYvd1D8swvHbf7yc4IbRR9IFHlvrz3UcYql9LmxJnIWYUe8YyOw/QHM87xiO6&#10;FpCxaRtB+lfE4raLNm8pcom5T0k5jIEZSEZWv7TP5mZBL22OkNe9sPcIZQZzc04HK+xT6zp4JZON&#10;uWPZdzvXvyeQZG4WNj92wEZyG4mVUN0Hthuj7VeN5uG1gmUA2TQ8xaRfxOM93BSG1s72tPXqdfd1&#10;+1irx9fyA7VT9PlIuj6JCf63nUerl3LN6s+rpOnHsKe9r5I53CNpl8yyHcvTJ/KE8u5foEjXvDR8&#10;pbOax7vQPmcN5By4habbxX62NA2tDSjTtfgezsYs12FmKA1dh0c/BoUV/Ctg0Q0cd5nYq9bIzhk5&#10;JzMpPnBrbPeFfGmr82884kYbNqtZQjNKgVogDXL5PFnhCS2X8G69jzajVkzEqrqfoqzoUWTEq1LY&#10;JA9rPiY8ZlNy8JjvUeEP2n4wb/lN7R2+OsODoRSaj/LVwVCMsbVoq4GpB7xicRea7sGE19dS1uJC&#10;CFJ5Fa2wK+Bhtide+/KvACwMTDMrRscLcH8ezoVqSs9sqmeiyRh888oc6VxOa4lW+rv4MCXmntHr&#10;OHiUwyEzme735xX+ifEaG70bt+kpUqSjlEnnKoj/XIiMGTPnnZY2CPpgrhe/M5C6wmWMjY4VdhZ7&#10;dpfLJzE71X7L2EHBPcWgX9rdEIDgS7WkimRS6i4VAl7H703TVt40ito5WGEKc/uxnaZ556onhoIU&#10;XxHuUn/kSoGEedWU2tQh0EiZsZ5FKsXDp7UXB03x+TAzXYEzi6VvHAE4gUZtnAsbPx8MnT8coTSw&#10;T+O9r3GgZ0Y0uqBkoI7lyeL0g9FysputjNPuHMgXXzfbbXwC3IDnVCt7Fxe//oZcnn6bYuPMjGHx&#10;NsYUSDZwA17O3focmn7HyY+kOvgZRh+yH0XKFWaV9p6N6cSmuT9mPd7keODtVAqhr+k36ZczLtP3&#10;iCpSHjUSR5aPwxGA+s6zh/exeKCa9re/bK8X6xZXDmhckvBKRX8gLdFJ1ztm8jHF71ST1n6dGqk9&#10;phprD7AIMp+kNyTpIrKXqjd9tkNPiXN7ObPWgAwgqco12bScf8/qsZeZcAq3CU893Bz7y7jn7lgp&#10;MkxvLpAdWEdN7U349Zknn1D3ouWfjPCRCqEsVFdmHVOFTmea9zkh7etGzPf5/SBgZINGqZjSu5nN&#10;7qqnN0KoQvLxpfAV+7xEW6ooHInf9Zp0c58Y4/sqhEKD1Csx297+ovPYOlh1HRJMoYz6K/n//zrX&#10;yCTNDJSlOrJxd3CVkenlvPOvv/yYAFEsGC/7OcDhXNrvZEN4lkOooghQAP7z+Gcn9nFSKP7LOcb4&#10;2fS1sm6PrOLQGOoxz8XNradlfO4JTV+eK8XQh1QOvrTOk4UNNZvx+tULKW2H9IcS6vvoA4/1zwWU&#10;sVNfcF49Is4ZviyXAbUOwwb5ZTUyoDaMhoxQF+TyStnrUjSEeGeICWscNFk5BN1e7nC5fDR3h1bl&#10;wBY+XMliezziUnG/ZQyMicUHRef96GJQWHu3JUOOdo2H98TgedQuQWW/v2aekfCDXrxzvxxX47k/&#10;14V8dQLujDVOBBoJhUOp6Z8GPAc/ugpaH2A4d6M/5Q3F0MQcsFU8tcIqPs8jIDmcmmv3CzMqcX0e&#10;yODVr7v8fBd+RtIIuMssZ2tsJbe5jxvTo1g3nTc6I3IHLQDFN6XsaFVrodwtZGQX5LUECQOb1c+r&#10;xr2r3I30aTnKvhbIdD+ZmEPyuaO4Kjs61ZE6MugWyXi1KsdDRBxR4iqR1x3wvPuXGQOxM5fVg9U6&#10;4xd33Ta7+7dF23gu9ds7U9BfskJVHAzs8Ehg+vngeJgQazn3gfPExWu7Iib/TqXOHC5+nZemqJ8l&#10;Z3mzp/QXewleseZLZOTowFEd8M2Ei6d+Ba+xgX2PebKXMLpovIABlrHNY42vNLh+QGuO4xojcGO+&#10;Wfvh3Ok3mHQ8MIfI0XzTaZf3dlxayjZu+L4J3Dy/HvcH1+3lnycvGtTAcn6esJiabM805gzr4Hty&#10;PKpJJhn0j6x4fb1Id3g8uvuTlEgqM+kDUE9fKceZVS0DvefCcB5mog9ZrgRsQnx8yn4Ybhpf2TjU&#10;psPACK+ePdwqspElmOa9+3EZx6QdT7o2Z24AC6Tgu3iy3jbdbCe0k95DmNZdnDXVTz2EA/l8UB2f&#10;ltwavdNfC+Rpmri/rT3U6F0gHH64OKKuFndaDHaSbkRxEmLfy6aI1KzoZJGnsL9xQe81SNj/vJr5&#10;zV+vsqvmzJ1GmP3m34qaM591rWEybozQzvVzOTHad95sSuOWvkEqkyP3m00gBKryA5WJqMt0Bc8H&#10;xrOfPY1In8d6O8bDzvek7/77Hm+ROCr+et0PZ0dJ91pYv5XuvvCPpv7hOR04rkfHu42X+508uPZO&#10;UQtj/sUpisB+fuo7x+nXPlRVXcuSyk+FvETZZwtvP6whSyw5xB4C3PO7+nfcxLcAYbwEcc0GfNvD&#10;aqti6HKvz4BGarriWg4QudfZBM4rNEYhHPo6kntYsPTzXIMtePwYXsK4YWGYqGrETfxzZJLieToV&#10;beOjvhmHB8ap3klPLk2iATbJAbxcz7u6J1X0kCt3dTGTHMzuxGQHVG+hyfgWetmkPy8n6PWcmc4p&#10;qXGKllLU6N1j+baPcneDzjBRr/AA6rdd5tCZmuMyPYntFW01Tc/P7lVbPg5rmldYKctj/oE3EjtM&#10;zTBxwl2ZotWjUael18Q+7NfCjG+fNujuPFt8tePNzAFVqQ2nof24EPZFAVjjFNdbOnvFFVXCzQPP&#10;qeFVUFefuN4CbGXPQ4TaztMpeb2fM9Euu+Z7lpAx1PKgOA9lh/LS5NDqHHGmPfvaRPG9/+7anjMY&#10;Ae0PmC3P89tKnrOHV8msFDS17RSPjxn4xb/TUeY37wqnstdMNbgyEEa27wm9MIxayHn8NamPtZ2r&#10;YW3V7e7jjUTP/eGYD5wZuTVhnGLe7E9vnz/J8tHSSvk6zNR6Nckj10ddTurZOedsLzk9lzdfsiJT&#10;lT93kB6GyxF7nAsxgcDs4Ulx6KnXljtuApr/AAkemoo3Wsn6vd+EGhF/trlfIxve4qrurQ7cDPcz&#10;7GLUdwMbzIMWjf/dDnskA8Wc3iHPps3T/HFKy1kv45gLVMFnL5k2Lq8duee/t67GXu3sM/6gXb+7&#10;oQlf656FhF0zLWLks9W/sV1RQ73t6fPlFzAPY8gfQ36kj6H/AKkdw5ZqfpDpvOG/3u3RaU4vpbbf&#10;3+qfiuP11xNVMLV7ubrzF5rW9hzuCxmLxProFlXbJUT1POWY4ysqTu2HfgF4gq6vTk8+HTgs4645&#10;Cm4/WXFAKI/PR/Mdxt1Fv3s/ntQtqnEHdMfb9TfenxcP222seW+dpPxOwJVVlMWgIWkpYk19P9Cc&#10;2d+G0lMNqdAhQZ3vyuf5Fcn9DtY1z/7tY+AEsCUAgkJwRgkjRju+yOo3PUP7yUvloPVwOEQJQ0bb&#10;taxuwdtET9VePkJgEBruee00vj2tEUvJOvBEu1Zl8ClIrib2R5gkFC9S+MK7NqyLCHFFQ0jdziO3&#10;nqUeeDyscc87We527H2wbpxWnBwA+w6jMQ4pA54AgcU83m+k/HMFQ30TZEqbu5ZCjNzcHmf4aZGd&#10;1uL9mRYsOdTFMyYsM/akozDPYr5pG3ZUXHRmzJulNrc180I4E7iyKtqQMSOy6rvPEDTTtN82gPW/&#10;CTBxv9KYUNd53xoA/HAPO0bT2lD1SkTHWDdv2MFP+i4tZIpV/T9nAiTsBbxcgS6Gb9r9UlVYgPZB&#10;Y9SHbcUGVlx4l73l05ib+EK0bttJ1tOZ7HAFaKZIiHw3TghSErdwJ2Df6x6DntUWmKOOKcMNt2Ix&#10;xOUKxwp3OizWV3lcOU3DUra5tolIarMSM8uHyTTu817ow0bWMAaUP+qt7D2cC5TEjJy3ckDcxL0+&#10;T+G1Xa27fmuEWgrN3WDFTcyLwkz4Za0KzV7/9hRmGS7ntRO/V4Uf0gKgTaREwJfQ6+m3AcYGGs2P&#10;kUQ1HPEoa/3UG3C7ri6yt4GU8M/giDvGeRL2H6kT5EASPvnR22X+Icn03wnyXHELpwU/myZEe6N7&#10;QAOa3kGZ1rubHXzMaz7RQGhUs5BRe31gkIre7WSItjKKZQSbE7L8Vj1/D/XYcPZHO61HTRVwa5OZ&#10;gQrpwP195yI5h9QHWEvsf1Zp1uru3qmjWC79A3aG5UqFs/77WqPSddhiiv24lGX7HOVgelNfixk7&#10;3AEvYtvHiN7+Kh5botdAYlX0QAsvcz0b/LF8cc9KQvXllDlXFQC4dxQpNx3ZrFEh9di/RM/L/rUY&#10;jnhOcda3urR+pZt+EdfR4/NPaB1r+4Fcewcpy5ocbgQASUXe7VN7Ed/tkurZyOEBAjPoaWcmb7gm&#10;xrKPUWsdp/PLewfJdm1nNPCZV5Bhj5OZ6wqFTuTnZ/f+UqYc8V+VYvg3Z8AkevKgcnbVDm3c58uo&#10;PT+WWjaXqKkWJoZm9LZQIV1oJrG6VAILTlgX48eojy9lFSTesj9lPhyAV75enbz8XMpWxFSwMq+o&#10;YeDZfhRg5fZ3xUaBOm5tIsXTv87ULemeI3nmJfotMt4oNVBlpTP0nUEcDzRzLe/+esfd7LoY6vlE&#10;2/zjiLSPmgNnZw56drA0o8EJCJUc5SRCiI8xfAUD1vi3+wsrKl/+XMJnnO6pUHjlFh+rk/1abkev&#10;B7EY5EqPS98jsLSn+zWnD63sdZ6K5zSIEKr4lS0dltTjPskRWsUTo7nwbxCVlQqMYORRDwcR6Fzr&#10;/huULvIS3ryFIrgE6cuKkmU8hPz9gdcENhhUPbzH18S85o69PZmP8b6Vw3ejPNlQUXx78Y1u8DJY&#10;bDoBENAG4ZCLXV8267HPDkvBS8NSwSb9agwXT/31w1wfh+AS7v6j6MzWFQLDKHxBDowph4QMKUNF&#10;zsiQOUS4+r32BeznaRf//w1rvauxYT5/hJe0SySojBBW6HD8kA+dhWzNYO38Vr0C+8wm9CvftiMv&#10;3tdx6TsTpIEc3OH2yuNXsIDEo7lMr0tfOqbk7S543esTn5MbHEAPRNoc13JJI2LIt4/7dAJEfp+E&#10;f1NLNjdQC4ppTLFcX+w//2k1VTZDJYHKvvfHi+o+78LIHVQr3ewj2Fz21tnVaTyLwL0pzO2rvneQ&#10;j+NCAK+NuP0Wc19E/rrIWE3yOn4FPj9vk7Nv1bdEJazayF3C5dguzC5IlR2nG9QtPrzz4B6/oJ76&#10;DueRSRBQ+Rum7Jop5+coVPe+1xNEFLrwA6KLvUp49vd3t0c8KZ67bTDoHwEoHn73J3MJluOuGN9A&#10;828HwuVbbHPn6Rc/TC65VOJeD2u5hnB3o2fcCxGf5KpkwFV8GlGyYuw0nrHnPCKT/QcVcycwQdwQ&#10;uH1UMNiCX8ra4g8BYOSTDr+qS8gwKhT9Lyl79ob67cPxlX50zrFFhoBNiaHudbsZt724ZqGzQbnt&#10;PGiMyM9GeAESJl5KzYQLziTDwxw/u294fKks0rn1BHUvgg4t6eBbyZ2kIutrhJ/9dviCnnblIiJa&#10;usaEfSojhJ0Bps4eCN6P1Cd31WyMTFoOPpXsB+KoDpqtEKgGE/3TPibVKVIuPylNoNYfuEORQ/Y9&#10;i2Pt+m/i/ay2qcIwLTeRUqWdzu3prjunGmZMEEdZ4AKH6/GBT5uhGjQzNa3N9QXO9aXi6+r2PNTs&#10;9fe9h9RbQiggWfGnWGjaEFAsAlbE0bggLoiWxu9m0cuAueaXks9zdhjxK5D67UbWWRomiVqfswtJ&#10;UuRaEh8XeeSI5pybRPZgwcsYjfjofLV9YD0dRip6G64Qc/VDfwbP4RPHAs3idu6r6Ha8f/m9dabw&#10;1QboEW1aULcfCQKiB+7J2mqiL5JcHLi6d9jb7/eWQNOqfiwlr/v7fAZ2fFGfPvvAnQU3xYOAQF6U&#10;d9Ibp9b7yW+5o2fRRbWJO7p/Upl5jFymmoJk8zWJvn27Zkl5BRd0uUjs0hqG/Jnz9hlTmBLsm1kQ&#10;tuDLQ7vwC5/pIj6IlMhfxUknUuEGTMiO1nYkwROw4wUCC5lAesMf8DECi3G/HHNgaIp4jjx0u+xH&#10;Q2cbEA6bUPd6123lx5llbg2I25kSE00G0mEtS+g+P+cxIyWKQUKpbvZqtRB3+0yKS8F/PpJobiSe&#10;kKA+TiuguFuvd3naq9Jb29+YN04FeXjHk3aALrMYru4KNKhv+r3PRdtI+zm3/ay095E3+OuDN8QG&#10;+CggzPwGzdNGsqnOY3oj+eHAPerFlElcVcVseVJS3KUNOXxg2VPLbZ9zBGNR+wcFE2dLDsXziFqn&#10;yGlju0Jt4nWLiFUtz5geyp1xo94vazkah11T2A5Ugwab60jb+G7+YIYO+bVgz2s+AdGrw9ffmexv&#10;8TlOfKCAUfErqD4hwqprPzTNT6ORK1lapF+EwQhxmwNnr5OPluRKGaKNe8rEH8J6vW51JBBNDpcs&#10;IbRdVTRRGfC7J7pdJXsjLbx9EuYhWWgPRzN9LN8Gc2ZonaQTj3t9lRt9OjSMLoSsbhf0lY8Vk9oG&#10;wDgve576aa4qjVvffXGGoC56hh1UEtNLcVgdNAFjAcw2ja4/dcXm3kUewRl1qLCbcuFKn6f/fKB9&#10;oSCLau5rRDqci/jMgcWTJF/okQo3Bl5JhSZ8g6UfcWolsrfOJ/39aUqnsoc3re+jjdosV/j+MO7G&#10;bfzgDGxbvPpzIaXCpw7fDJuwG4uJ2VJTz9qydiZwRSagLY8fL3nQ7XsQ4Fnngu2MOEnac8TOZ9LR&#10;RKZAurIe0MW4/w0u0i9GKbm86EhmSAG/QjW8nWh24EXZZxn2FXntyrTCaghHIFguJ97iWWN/vG5P&#10;8ixv5DxFdGLAp5z4AFyr5vlXQvUIYcB7jQi8Wbe+v3l2eo3Ea/OGIuAL9w3jSKSX9z39HngtZe6Y&#10;0POmCSTAF0nd0/WLvdLz7EDBVedvH3Vvc8Xdr0MhuTOq+5LImIi6SHGbZqhJujkVyk0w7ombbnR+&#10;+fi5dcNQ/3WTFVG33xlT2ekJ3MYXZyQD9UvIVni/w39PsXLZhU/qrE4TFxiDO7K78FLuQU62HjPS&#10;rPjoLFRvfezEDlEQkrLdA8e8nG8U6UZIGdKH585/2JV7sz/WCVU0xOts8r6fvR2HrzA4vbTPundH&#10;s8PYjcgdXGHy98ZIu7epfeL/2z98ZNUVpeiWk2pzsdbzjuqbSgpIfG8t5J3rcPqFHRA7s2ZBO0vy&#10;aroZw0riqRPgRAm9tvoCg+4Xr27ZvldFcDo9xMrjn0q0zVmJ1PNDU9zRteX3vHFVzvWmiOf54Mm+&#10;B+/Ct5cFye900tX6HvANystm8va5t823K/wtzF/3ZnHkVWTqLW2j5skuWWgPoGU2iTKTLyXSxOAq&#10;fUcvFS40glmpUKV/SwQsTtGAhHkuG6zzntNJND7pZeOiW8AsGIasNVsrMSIjs5OIunc7XgsY+wxQ&#10;jC5yvK3hfmPOylv47J+au8T+NAXrFDaZWB+I5kn3YhOFe9IJf43bXDmrPQEoY05P/kpluJ3bhNeE&#10;uT78hmze71bnBUSmoD3eWXQ+cnWlhBRF+AZJHzyqLvbImL2yc+E2NQF4J8RBKtcVT2ByRH0YUfda&#10;YZxsBGs7rDCQgj3tWCvWdNu/l3OvzcbjUCEnLX7hVTYC372p8sH/CaV9GDK6OAw0Nb3owmF2IIHt&#10;8fRWiAz6TXf/Sx++Tt4fgIkVoJk0vymBHD+iJW8DBD+CE+4wpelWklzqhzwgdmoekvBkd2x2U1/S&#10;9ZME7Irv7SYxcmx9g59JXZ8X0A921UPbkExJaTZK/UN/J+FEwc3jhpS/ofpR35hqXdQfaNZLLIsf&#10;CEK30/PAzJhgxDobn6/b9ee79G13eb/Pc3jRYJhMhumY3r96P/HH6LB2vxploIg92MNXxzxIqkaQ&#10;f9S7IgKILzMmMV6Yv9GxTwsypN7se73M894sjXU+kvU3Lef28j4OJd+4H6vmYtsLcvYWyezuvu6/&#10;q012YAFePaOgXy4MSfoOlcOGrGz3UGX5hAxL4kqCPRjX0g0j+5F7iGt4CG6FpD45W/+QQ8M2/tmK&#10;71uE0LKbcnmVE/JU9Al7oalcY9S9SK/2b9f73MYxRqgIxDD4ur5qrSI7lx6K6xjZ64aYGvT+Wd70&#10;+3ib6qw1+8utluCOJPAd8k95eSHJ+IUKH7nKxV4tw9VwDSsUNDPCVhA4koBcMlbZUV4q40WV9+MT&#10;KPfUCm7pK7RM7k6f4zF8PV6kfG8KcVfvXvhsV04ejl2gIon9LmfAoJJj+JwxV8BxcjoRqqSaw2a4&#10;GoVH/rY2D2Shr6cVUUlT6wXXOEjyl37Pg596HRds2O9QtBllLt796HDNAKJ9QahhnyLZaiQ/O1wj&#10;/ncigGLF2bAHGfH2j9IbMIAcxaqp29kmkXekMD9t6/GEfJrq/llCSWYkj+JuMGsSXHstZW26mFpi&#10;LAbFPdQlFlqKPGt27Xu1Yxndp+IO5CexSM2i+fKOq7dJLEwwDr/wsNvu3XhDoTuLJytFsJBh5A2T&#10;VJo6y71PPExzNrTpaYO7cHowXdf/COAHrVskCu5DZrrMgVWSqXCfLpR73t1n2srOJH9bKwqReuuY&#10;2UcyN7oZcVDL8btLisymGazbz3emSGraOLnFiPWMEyN3naHROp/lA4/PdiMWIUbzAe2iuIieJ9z2&#10;6DEAGENIBZkmnb+8CVKKKkWeJen+0BLvVP+SnrYHVg9vr4daEeAlxInrnA7oT9fiwXeN09VHBtoL&#10;82HcdfdjVIgXrRNVOIWtEtw84vyJ4myxQJE6zb4Cd4DxKNpK9h8ku0fxsfFLXqHufTBRo38A2l4+&#10;nwNsk+s0GL4Nc+OdHIuYtzsq+HjCZL98HFOX07cacVvFsnN/aU4kYJ2prnNVttzkKhqctiMXHr2M&#10;4N8XOcR+83t7O6eiZtgMQSuDQRXjpFO+mVfUduVLEjnW/kaZKTk+w4de6t/+7Mx5ipRe4o7+1P2Y&#10;5km3QQEL1uA2B0JHf5fstPOCX68fpnGNz4O/SwBoMMzS2j8GRDRnKDYyMmZfiLn51nprBTxFSS2H&#10;+/RI8t+XzNdzB08k7TzuNLQ+67s02EPAkysh7D3jIFx2r7tbjoKjEniKUQM5y88/keoJs7elku76&#10;W3njDNmhXj6QbPGdEB0YfmUmvJsiMh/d5AAmEvOqMCdy6bCzMD7wJ8/85KvJwTTPFALi4IzjgdIq&#10;t7n42tEu0X34OxcNXMvt3j64wYd7pyEcyR59RCgUPZRTTaro71wny+B4uewO8NlQ36HSgFwY/TGo&#10;ftm3q4WhzPY87gXjDbX8JuzmY6XLrpX9Ssoj61PWXHiJuqeerSMka6eUrf5S285U1schtrTgoN79&#10;/RLCSgjwduSzd6jEUdX0ny04HpRgC8eykh5efS0C6eQiKkNjB/HiTlF5dmdXS+WE26qbQCaW9Aoc&#10;xbjE8Ft4dAvcFwHL6GA7eBdUlh3dZmAeOuOO5cvs9nW/9PyO+kTCJz7kt1iA1xDxgpqp7sliodmZ&#10;BngdLrPPSzR9897Ozmq7kGu8emgwsv0XilEq0RjuzH0o5+MmfQf/I6lCDxLIgmbNZByw0CKX56UY&#10;CaPAQIUlYO0oybU2Og/CETOcsGx74D+FaF2oGwQf3ctryHstjAcAeHf4Ve5IJgc07N68LGWvl5MZ&#10;NgGn6FmfWjiNo2DxIHW5yEfG+Y3nYQpG9DL5DymTE8wwcJd6D/VOQ5Se+cPj4q83YKqoNfC+rq5d&#10;kkKoSb1Lp1BqVt7gz7HJXA5K/vuZxQOMBtCJ8Zty5GPwlp8lfMMCCbAILM0e3IkBz6MPZfOgz7Jo&#10;RzqHmKIke8DaMH5eozcyZXhDbNsGaOa1qTSkNGQy3tPxVGHWqf9elVNpHZdhSpns919C3U6L34kC&#10;QPHfrWLS227yHtiI1jGMLzgyrCfq93M+wpGCuiFYH1cB74JxXdAsUZZssMxueYAGakXbVwACkfWe&#10;qWhQEkwGIMWcXju/WOKpZS9jpD9AyhZWMowoAqwA5tgncpLruE/DLaKD+wcDzvuQvSaPVD7zqtcF&#10;1V3QtVJzzFjqmJWG0V1z2i9HBqM84cy6A5G0V5NduVx+NosCZDYqrvUiFTv9Pd7ozaJAzd78w2fr&#10;Lm8DixQ9agSnjfm0vm1822Kx52VMvRIVewrdPAwPo/AwX8n+8uqH2afRO18V+nkJWlO5JKz/iTX+&#10;1xCQNa7L7bh0R0vCPEsG8gcG23TwsA7yycJjASJi69BRDaKw54ubgS2dcya63V18h/8uRmR3Db23&#10;FFmPw/cgXLtk00fyFHinTnQ69ff8GDPIxSc7f0KcE3G+KO5NiWcwsDx6NxMwnYuFKtrYL7c3prQ6&#10;8ysvkK7Q3JsBdzc4ZWwcVVV+F23jwg+zy/AbkL9ZDdOjVKURc34oa6FxNBoa2icV53LCEwLA1bhV&#10;w0sXWyt/CkPoGXC6Tb+f2xntDeFjx+mOmyyxDN3xsydwGuOE7dztbHbHPX0lT0flem5Ss3MP+E9P&#10;rykUgjMCgSdTiYwMxp4yNlcwd/rpxv9fgvC0ZruGekbRmsKiGu+Mgjysh9vBhjLzs/9ljvejqKq/&#10;BagcFFXIvxBUioFDgUeUmNYwA/zOYiaZHKIz6f34bliq3i6am1H7E/gS5PID9t0LrX1ReSRxkZhm&#10;x88m3vp0QPK2kICEpboxNhyNbXqW/504jWIugJWdsO3AMJw41JMPg1OOklhCdRSE0Jhf2btg5XPS&#10;YUnIyhWekGiILjBSbgeJLc/ACQFu5EcDyA9UUl+uvK+wXrZQElUFCIeDfMxMP9BZq0BaHukXWR9V&#10;eXbls9m/hMcdk8YgXseWV0/2vPVIdcqW3wOAfiACsU8DsEJ8tJsocd8fZ7xJXTk6wTNZG42YP7jt&#10;crqVmvs8jTcJwY97ODWizbc3Q9Qu6Wew9lNhiB65sxD89EDE0mOa+aXnBk5y4Cla6ju9Jqwrlmx+&#10;elIwJ6W+pChQBO0bJkhl6HuP3e97/RzrfVXP19nlITFT+vfJgR67iLjllI++j8zruxJb6uX1jqae&#10;mtTlbef3l7s2r576sEDPDczdxl0vWU5/u7TCwikuG0ub4bF3iOYFQZ/OyYmFswpCY6Qm5P1sPwt7&#10;FTKAbBDhVz4d+hrrE71K3Dz4twuaDfynoTpXFncsVdOHvjNTHwl2hATb6S2xK1nOgAfFZ25qJZ2R&#10;t4CT8nVe074VyWNEUAeFBkio1+rD8lgjVA4BcS8LleyFMcLo8nN5QhiK5MsvicGK6Z9ty3cXaogv&#10;50EVT3rfMPatnsPWpiO66yUNbpheIqsn5ax3Fm/WWITs8+3viEwIXHJnI8cOi4geBSdW+zOfwg7W&#10;FI6twOtmasZzv296WguPV6k6+2kb4AyqxnC7CgcZlcO0INy1ubt12YKQUxmWEo0T15HNYV9BCTPU&#10;2MQEYwh137ivkh9CB6QdTak48TPX+SxvQcWi6g3aWdRJSLzyaaJUkgmfnz2rYNuXSz98y/MGoztr&#10;VgQAnynSaYc7IuoqRVUviTjZZDLkhy1Q7KstPCEHJA+subUjzrdtd4ndd6Nbvu6lXqHx/o0lt639&#10;9g+mkKInwpvk+w/wNGgRvgLWyD67MS4mbhX37A0HLBD8Au5u3DKcb7vKHHMXIPXzD1GmmovEl5L1&#10;8IbsmET8MgSF8RfyiE97CL6t9VjYEvTOSio9ugYUkMBcGtvjnoxxfnJ4Qjx5cVn+Z7Cc9IJN3rwB&#10;rAboZwv2iE0bAQd41yZb5d1Vyd21e71Ay96+4/eQuDDJUDAObBAFB985Ww2cIfnTfaLazdggjvfe&#10;naXl9+KL9+Ny1An8c1IbKG3b1uSdOFyWRPMKqAO86+twPDCezA0mfn2s/Atkrcf4T5NWKz9yy1FE&#10;AF14IEbfpouoq0GDeZuep+ElNDtmNccLp1/3ul+/4tahco26HrPRjVtCjzzJPqe7/Xj4oJc5Ae5z&#10;im2qhCo9zxkmcJaEiAuHw6TQ3F33r7H5bmkzYB310POc3KeENtVOqvXH8pTr9WsiZU5rWC1HbRkz&#10;2RHgwGaFwrB4rKdZvTpbhx6tfYZXHtHikxmJrXk/HZ54hulpxsSmIBXUMVrI+e0MhSYb7D2113d4&#10;Qopqvf1qELL49g3wxmjFZDQJhvkoe5qY8bGcRULQdsymHyQs20DsEW1+7NBlnIe4rqS2VaYkcxAS&#10;dMKcvDPmLotq9eDrMu9nGLB+8NX4L6fpzFNUscQJnoHfnX6HltxYjbyPivN1/5Arh3ysjajTP+yU&#10;3h48mj8XW8VBRJ3Fzu/vTnhrl/lVa/VaeCmC2Zj8VT2vsZLdNqpZTQzpsgyH3PEnBicL3qTIZm5T&#10;BvGYhZ3L/iZAVzOURznPQGDUVJhNvovAjz5hybzY7FmdnbT09JQ/ZxmYg1XNjfXXF8effZ5wtmke&#10;dGmFEnCJyCUJz/3zHEp4sq3mSr4xbvmyjiSUF8Iw/4GCSig4IECu7unDzQieIY6guyXDq76c4NFn&#10;avE9NOUn0F9S/vHBF/++sGsT7BMxLunh2HePShpkzdoBZjXIdPB7nBtoaGiXCunj0ZXzsDzTv4i7&#10;PSNgBETUUfnprSPRbSPoW7jVqByUnyoG8k4l5cH9inmw+4Yf/ktrTqYjG8Fb1JX3tuJ4cWxY6odz&#10;j3Zt93kxETPo5CKw0VHJaqL+DMRmzlCAx/v0sNsfbR3yYYZqxilt+EPpfUo1NW+dWRIcaPrS4RL9&#10;2INYMPWX4W2SezVtzRFbeburO7qTnlegnTBHkogC++17wHLaSf0KD/Vr7g52f3QULoXtx8vT75hW&#10;7Is4WIkwD4gZ9Jwh7MNvL5ejqlRN2G2+aolJdsDuY1jPDo9MGU489ldrZ8fqLXML4tfWVsBsrqZr&#10;avmrB0ZGLDfHGB8kcDRreJZ+bC0A8qcdwq0JsJDVbwUmjcPC28zOiuks3FpQAt72yVaLPlXOQkFK&#10;Sn9+1e40R0P6nELje2uEskyNYzpjNynLVmaXxc7dbbf9y51xZw2fhqrc0wFTgxnExZu3TpUUCyNN&#10;1V39mJ87u9g/wUsg+rf/2Y9gOzwXSXEbMy6bXnky6b4gL/ZXXzGDh3ZFWC/hIyy+z8v6Q1swAV+/&#10;ifmt6aZ6Pj2xGYHDduquVUp0b0dqeLSTcsFNA3Tl0Vx++OwECp/Gadf3DTMuLTD6JQDVizi5DjCU&#10;ih4dxax6VN/x9ij65xeZZu37ysNIE19W0qpnWRoPl9/zZHkAMrxiXpt2M9ru4Y1+4TaM/ckWov2k&#10;Ia1p0uHzaYJzx4lxSHVeYzR930Vx+Sgj4RvfS/ZUQxIIfqSDR+P9dlIHGQFvOz2PGiougkHmAW8Q&#10;u7uURSA37d8vUQ4u8WNzBLilGEkfcFQ8neY5nj50sUJvpIlR+vOTG0u787X0Lsqz/jnzR8qwrRhz&#10;37cgIk74VymXQ30Ne/q5+tBcInnB2cBKhY5fxOq5cpy51ZLLyXv7rfYY6/BQOIJhAHDdgSWGdS+6&#10;NhrJv6csl4XcYI4ZIk5UVlSko7rsn21xYYoAHAYvnWekT9uG26yK9n7pUoFnT/fO7Hh/ez94Mdj4&#10;4aAzQvaNU7cHyyTfAz3ZKJfG+piKzGvhXeT9NjF9dNz7UxqJdJQeDglL4Gfc9T+Z0VqyS7VaaWwd&#10;MW9w7GGapxiuTCV4rY+JmY5ydZXiApUB4iVE20M0g69Gp28YgOZot+JvyCOou0eGkpiLv9PoUxPS&#10;F2P2ATpgi/9574FgFU9d3M/Ny3VbqekSU8F/Q9RPzjqO076HN7c4CZK9S5fKGccVRkh13uhJ+kzI&#10;JkWii4Xrspi84s7SJoRt+LiZ6ZjUKKxyd957yQmE0iJp2bU3xIFkNiu84ounxIXFYj+xfai1eOYV&#10;WIjnyz6V9I4xGjM/4VdwT6Ip8pEAAdIX8VDy2YYOZO8n7Mf3YUgU3aSO9H3ln+lKmVGEHEDGfAf1&#10;lr/jH4mj7Fch5YCfEv176TAPUX3pzt53VK6SZFGkOvKnVT/e4YDFE/oeWzsVt3fk5BBKQ6Hc777c&#10;5ZoIsIXfGlA9G9hmE/p3ani2x10/YcxmR2XRqx/Mvbg7gWxiA1iwhTfXywkfTETWeponRGK+Phdm&#10;Ii9+nPTGQdTAW36KrQRD0f7bI/HGxX0KHdC8v70sjxTYz1LPv+PKPp/aIxDM5RqmlKgqpbfuQgC/&#10;hVu3YlzKL0hfO+ryA8kgaa4dNMyFzsQ5n3m8p5u4/kvAfhitxG3UM1IY9Ts5ps5m2henZh9HKvnQ&#10;m8lBum9OEsqXw/EwWTu1i6aA6rS4l589XOp5jH5hqH5qGGqUvMUG8U7b3TfwvOCChV2ivXBTlZ9U&#10;+VxN+pndk4+Km4xnjb2UYkLLvS+Vsvn80O808eW3H8yR9rGcUP3Bassmdr+vjqYYNDJRNpJcvnd2&#10;vtqfTpvHA2Odsq5XelxuAtDkA398tuoX8q4sTGG66Fns/hmSwyX/YiuMWc83JhhmJCBdiSqkIsJ4&#10;8sUMY5baMu32owMzyfF1OgU/3a7Lc84n9atXCgJqfDddruqcsjhD3kIzHF/rixHH99Gk850WDgSp&#10;75ydGpJ7OGZqKDJrjUuuCgEW6qez7OdDZrnxHVaOEFrHb7Aih/CTazv0C4orbAZXXB3eVm1Yx18v&#10;JZbrmqbI98xGoexlex+L5lfzW0EY4+FYfrQK49C+qVDC9UofX63DwMSmWXt04nvF83338EAqxVXz&#10;l+UiyGGewwFqSzjRwu/3JD5uJ9T9wxSbDZ39NLTBzd0T2Youx5PhkHeXrvUyJRW8p4bAhJc2Mw9Q&#10;5Rcl8vTiO0NFRZLkhiF+buCZmrD2mcrUVK408rLGCefD7uBh7V2arF1+7vWGVia2f0cJuzYtg3b5&#10;QOnMpwNQd2g/CULoot8tKWnkvyAsQsTPH//sKwRL0nrOf7fFRWxhipdjSMmT1yuv55j4M+fis10K&#10;J+YyrTtXvyARe0JKDPZS9vrSVnc3OzW0eVQBFc1b5jrz7rMc23Nr6tczvcmgpVxwbA+UZy279fCf&#10;3CQaUyxJhW6f961193F3ddSdbYPvFVvHhigU+PPFo6gcjBYepMlNTkLD+6UZqQtddQV8qJk71/5n&#10;4hh8NsChaYe1KF+5qAXziyUWyqaiTJf0eSSmRJb6E9lx9aRDHkG9Nh4Ql03vqhMG+uBlpixs+2Py&#10;dScORzx6Z3b5XHotoLJC10wLEKQJeVLCJRCQwnRk/F2/W0sQCnJIKfY3s2qZp/auzzsZx0pnvD32&#10;ffhOvxtEQwdUg8bpUx5P9NPWaOxUX/IRymeS7xWoGlaD3D79nE6UefSUxzh5lEjChWCSdYQIKsUP&#10;fU7hAFpPPnqhUH8UnceWqmAQhB+IBRlkCRIFCYoI7ESJEgQJ6tNPzfqeM+eC/KG7q76ycMrs0EJ/&#10;zdxHSk9saAKF9M4DAEG4xDvW/fw6ngiNXPr98aMax/DQhVYCI5GWN9KZ6XH14MfyK1gip2N54KxH&#10;CU1m6LwigutZSBLYZBMT1uHynuiJL4TTR6bez+J9g2b7qu2qT5hAuKqZhpIEb94e5crj1Wd/GLro&#10;iX7I3tjPcsMs97imLMiKpuN3UcfZJ1N1vFAi8kxiissNhux7Lrt9N3w2P0EC/vt6h8srRL9Twz3/&#10;kZJD+MEewmbDjNhseU6PqeBaG8+UTNxd0+MynhbWlD/srdlXmff/Pegoc7OSeDDiUCKUCJh4h1Ss&#10;lU26p1U/cGadf/QjNGuRVuCbass8YyTXskP6RvxAlMOG8pqZJpvwb/B7WkLdmBuZoMcpfo7bBm+E&#10;5IK3+lEth2xxyswbPusDAm+6+3/qy6eu3aaSX1QL6g/jTu71mO8R6xdz7t4amubZZYfYKSpLhay0&#10;KTyjkniHL8x129X4etWtH5ELKRe/TuWIqxH58dZD2ZEYpRNML8O9wjXBxNLeSYpIAaucl9lijZJX&#10;x3xxhL6vfOu1dbPqmPahXghf7oUJYkU+Xezs3h30LBfRjSCYW/3jT1pZMyS/750GuXA1Fz9l3V7H&#10;MqsbDuxaWLUu96vuYfC05hl2cvfwctw+KsTvzz4D/TQAvGkwLsJsiwVFoJNveW2sUVfSx1476C6K&#10;tO9e46tDcghdiY7cvf6zeVe4hRNOQKTwgD3CKMM3NUbVM/dpEhXSfm1tp3bjEmm9fpCoJ+ttQYog&#10;LNqTE8HY11PCc86SsS1a1lF3pAK/w3+f+G9A7IwkguPwyHzh/RCU1S7P/NEQr7eVkHedYTecrKXL&#10;UVQoILAPvnSOndJB7PCF06KMfdHzDcGIYfZfLxQfSFMgYsadk0/DKu6/YJNUrVfBFvJCe9xJJ+Ht&#10;HqGtkm/Xx+uJKqTzFwYQl4cs9UxRbrzEbtCAmSxuDmP1w0vRXqL35r9f1aiFLKs2IWhH7fKgp5Q/&#10;9OIvg8/pP0JBo9m5+wYzCbeD+i79ihrbtxemyhh9Zz5DvxczieiWsCHjW/0vOb9N+aBYJH/Tp47I&#10;mJmZJe8RAcuWv4UPmECgjGzv06Fsr8X2u9O7R1UZt33pZLsfVlZLdSWi+uqTsbJFf2R0KcClDN3+&#10;8QJa9xEG4RIDTuEZfs6jM3s4ssfkRguQYw7nm1K3uXXlFQveiypmocHokXd5/D59AXqFKUQkmaQm&#10;/OLkknfas0tStQMWQwJSsOod6ue8PE+fgX8q+utDAtqkM5gjcVCrWPc2wh3p7fxkfXOWD+WXyNJa&#10;L48O2Mf49hyuEXcK+mXbP4htiZYTbHR4Jg8sDYgsJB0I4WyxEEjX8KHH3qtkh/vb6ZQKSfGzvL5l&#10;LqeX4LBILqhyjRkuTD7zNJ21v/7EPBEeuMmIK/gcu58eTy7CRrb+iyvaIu2+pdJKmo8ePtG47bf9&#10;UoE+robmphjkHzLz9paodPSdj8cLEhxo59MnN7ngAmq8PNnfbkI+kf2kIC5ErkBfbPL91OKUMfU+&#10;94e0OQEiOvkXg7IxF7IkAjI3lSo/r+NbYdflIm1I9Ks5TXjZjtgQto5GI+5wzDNlu1zMj5t6i3CL&#10;TnYsJCmMLadyhuPouH5jBPF44lhe6f4X9qGrA786b4g/Ii5dgVynImrg6WTEyyG8FxYnkwT/3bbp&#10;l2OdqsqJ5w3OHE/jwAVRfRk9gUUioXUSEuVq9dRQDnw8H914/u2D6xo1e8AW3s+X+4y19PxMfwom&#10;Cdn1oeo4F0KvvOxX/yhe2W/G+kd++wrFuviU8FbQly3y4PFeG2ZXUWomD/LjU6skYVL0/Ii19apK&#10;BkHZ75N1Es3/Pvl8IGR/0lnXBCDlmRGOY16Wi7B7GOsNIouQiu538z/twFj8wPcvrpOmXLXT0wdX&#10;CTv1pr5R39Jm7PcMj++NqbyJYVWsXZIU0ZWsV31g9Xn/3u5nQ+Ccs9bcBlE/vL67er11Q/dDv7zH&#10;8NIJ88+86zBC+Q2P3aYQeNKMMS+lqRX893yHH3g24w1gMGnXX1mtOg4b6rkb4wUf+C0wmM994lSC&#10;2v5o7twDE7/lcQscmL4tCfnQ+Gvuz1Gt0GH64NfLbxhbHnsedsuNXvYQi/nutbEweVeXl0W1THpF&#10;Kypl4uljGM83UQcPMbsf6t2Bt4TTBV+vcrlEeronvU+y7dJJzowhfCLfDHnhHffD8JaWiy1DmS/8&#10;uPMxSlY/5S/5N5Vpmt0BEFPvzw413ZErIKI3OH6ofQ1ajzI7MfBl980n5QIbzrOrWrIsYkruwPra&#10;TeY8liOaaZiParhutzzTfbNEn+IH+s+AgD8XXcIe8hRLHkh8dtW3FTLk70lIEZo4o8XzGRf9Rd4B&#10;Nx/6L7feV23no2nQFyxLIoyYPbCN6kPVbH6VSfsIBjqN0iOyb90pcS9geHUPdtPFp3E7JRjAaeNt&#10;ji+BkIlqdtf4XCfEejIX6IDXbNAPLdNqZwnSPCdI3P03CHEurBe2QED8FMSdMQl0GPTMeW4SCliX&#10;xy8ciN5e7ba4t8i3arwZwDcamGuxGM82MqCb4KGWVI6rjP7PAUMP38Ik5trU6NDW90+7h0Oyo9xX&#10;gpC80aGPiCF8shBKQjd7fMq0XzqieaiM8wdGNknhJjjUSqBZDX0t5T1uXJl51EFguwNA4t6NZPCm&#10;NffRKzyG8UniIC57jjTHh6LgX8vlmMXPeUKTmT1skKMss56i4tqu1ocUKFRGPeo348GBQbUtL39e&#10;3pKs7y7dnnEbZb0qqxIhxBMLZc6BODlP1NoQ5i1v2CBIZeG5UxHlg6p6kUjewr336BmzGllPC81/&#10;RXLPXB9RQFAeEd0zttpDTT+ZeMo29ZHcdyem535381ZAijVSAn8hkSp28T+J2X/2RYQn3T1/We5W&#10;WVv6r8NDOKei6gDT45hmH8rkQVB6cAoND3Kb3Y3UzPpnHd6Z9XL0yzFxU+U1hw8oBLMJsk18b2rr&#10;p+KlBQuKeknngD3FALGkHZmwLmsQLjQ/jJVIWJjeIMNqV91/LBDjWngfvtWqNLuagspZfYP0pceY&#10;jgW3cq8pJJUU7fccZoR/5+LBFmheoT5+Jj+eHIM8tR6smIeOiIP+4PHXPYytO1thz3O5NfNjtztn&#10;YyAueNIQIaETdzx/30Ouf17NIwG/Y3mPuRcup5PaP1iemDntK9/qeNifN9NPMfnJGodBvuOTolGt&#10;jKOmirEWYtWvsEPGTGROZr3t3xE9PngmL9jDYFMtpVZ22l4H8vR26oOZxUAKB8jRFMnMVFCPf0lp&#10;SfaoDI1BSna4RYvyvnoI0WrVSKDQZhsbIK7ey3o5HwflURKkzawyP8/l4zyVSCn0CJ7r9QGswkJI&#10;wCHuwiS42RpLay5+U2YPbdTzmETza7vGe0lfbYJm39mMAGKM5YOtdJMkn+NrtzPRHIXdDlFmlfVA&#10;TsQ9iyBWsBH3ku63K1LWMDM6g03TyE7+OWOeJfJn08jJI+cY9P9kxp7CUV3o+sI9juoj20BrVAyc&#10;68ccYaq7x++xFGiy7FrCGeQPnrSZQl1JhBejrGJyMCVxi2FXgPnXEnm9xHLSz58OJ/J+G6iSVjQq&#10;yt0HZ9qWfx4Oyyl2pLd9f9Ogy/kvzMQ/ZRvF3iDlYYCRp7KlvPCv4BGm+E3qBcov8fWKf8k8nS8q&#10;Cd46iw7uSVUPRuMJ/DQWkebK+/NrOVT4eofY5pxY3XkogXR5ZDWmkUPOJzhX1pJGOjC0BMRw9rNN&#10;Vaw5V4VENrBrSBzVGo6ZXkrdzY2bLqIqDe/twpTzEHjP96WsH3vMS/yPHV0QWfFUieboTjB788ty&#10;CQiLv4gGLzPjdIX9b3mdWJ45bdp8ejWjumsxWcf+dhf5lzXOt5OkWgtGtv3J3Vg1OTU85RrC+KDT&#10;UDe+hYz5gvRrOAFcG9GzlPNl26NXgjzK4677khSv+xZOmRViusfJ0ASmG8xtW9MzeZDbEzKLG447&#10;uOoUCE/33wxSBs/PS1joVCdfNuIp+X4kMUv+TJ5Tkc4jma/YkfSNBOLQ28JyhjRDkBFXutiQuTnc&#10;0ZSGzbr5b+sZMtKoD0/7/K2XMSo+d1y8NEgeOEpYy3m63RiTbv+VfrqUgi4zohdq0f1cfkbI3hGF&#10;booFM9pNcVOS9+98xHYeiOeFP74O1BrDISQp6RbPj4XwT/lW0N9nfSNQL3SvqXY0wiGrp6MLuFpA&#10;vnCoBOUHhP83fKymTiJzNyze/4Oazm+LQsknW+4NAivQoJgoASWL9WzS/u/VxCF1efcglHSZakjC&#10;R39SWnyz33LiR9VYt7dTru7mhA6sbrIKG16lBoDb/scJOeEHNAfFQTO4nqsc7w88qZpz2FFuXUyz&#10;Y4/ZPwbYAf0gFDC6olY4Hy3p2ioeMisuJ7NgrJqJlgjhRfS0+kW4Z8zvyYkY1uFOFX5TWCeho7+l&#10;7fcz/QTryCQjHU0FKzuTWUKLGEGcv5s0iNIyp7NaNh6oCWSrqYiSjnj8nBeqLSWwKhE1L+Yy1aON&#10;vI/i+QGywZBAS5qHn/vZC4AuQ5RIu6+6O/4uV+L748Wrf0xU6QQIze/bfxwMCQ67j3gDijuidArv&#10;7XbXI8UBjZ7fj0rEceFq4tB9YB0UOP3E407Qlkl+3Jr71YBBi7xfKk2kOnhe6Uv+iERNin5Hodhg&#10;c5txU73jmzCVJStMPP7RODfMZ4+AlfLzH0Zdp9yEpO+Kvm67QhNVoYPnkLFvNyl7P0AFSYGbZ28X&#10;eESQQF5gnfaABpQBwzzcnlSBFLfypGDMYdcWSulJm8bv1tISfGgLltsIo7kkhd0xkbrz7R8vBsGR&#10;eujAfRzKSMQJSMtt4o/y7ty+3URTgSCVK9mMvsecv+3yX6KSIHdT5/VYiu1Ajnghtdle76J93AWf&#10;CbGOBzeNPUYEGwtfSNOsFxVlVOyhTwyS4WmV3PEXlcfa5qyo7WfeenkIET30pgEaNtEosu7NwvFm&#10;Wq7PE71yh6KcTIqgwnkKPhfFJHrYxN/2drYkcnd7Y5I+GjS1Q5DQGmlrWNOMQdrS/liw4dFFXtnt&#10;4ne/xabqIQ/nhUF+kGHTNwszo8vm5E9T0nbXRH+kt8W6ueT80tmFqTpId5Jtn95oUqrHG3H9hXQH&#10;9lY+Un7B/aCn3n7v15MA+r8gDl/831IbbMjf9fJ7I4VZfbaZuVwizkZ7PZAXclyq8Qgv6UeXdwxz&#10;qOEJE6X/jc+7cMpB9xcCFY8S57+6sTwFd6RD/NpZ+/ghbp77Tb668DgQCpziAaNsYuPLCkszoPMQ&#10;JtJfd9VO8WQk7FGMZz6FfXw/nD/E2Spp7/Xu77hFB2HbNclt/+CSgr2XC31d95X5WgAabAcuEUL6&#10;niQqp6XRfTFVXqbBG7KkrcxiBsOo5/HLDjlH7URgdTAH/BDNsBrtPM3EK3kH5jMBqEZ71C5g5hVF&#10;o64E/MRJbV2FZksSL+/KvAE5ciSMq8OIp9dW5FbzGLZSl/H1YkHGNjsiA23NxyCQMoic6j7zeEdV&#10;tjtvB+Pt4vX1MZf4PMihfDCMou0x+3X06GnN3mYyu3b0OZrAk7aYtKQ8ft7Gn2P6dcDPpNMLip6t&#10;bW3NbGUbuoU8OLYFEsjhyUynNhgubJwYEGXT2ojcnEHT8nuZR2f0BrX3jqNZsBIDWLCycIZs6RdT&#10;3nmqf/uMErZZP+A4Xu+9WPDCxT3AhnDlrPcGteI5yiBJjdiOOJOnRSFRAxIUPsT72e4c950am518&#10;9KpmMXSJjPPEPPhf7H0RW9NDz3fXnF3Rk7o7pOA5UGf/tBk2d/hESDyoBwvVhxmmkp0Uz/NTIk9T&#10;ijrt9JNK/jNff1f57u+49zJ2hht2DftyJi22YgHS1O1A24PMr6SFWFu23CzjfD9iLRSnnWfa/K1Y&#10;nsUTaY0R83SdoNh9bvtui5SAfhnyXPUM53mn6DRcnHb8ZtfgRKaDi+R4y7qgaWcIhsxUeG9HyV+q&#10;I2Upj03ZoOy+cSrLGEzS3vXhcqEmw0XJ92Q/8c4t99b+kZNyiCyE9+durJo3xFL01hAG2Yrr8EE3&#10;T7NHohbYNyvn5YkUM3yPh8m5i9xTf3HUSV4EeZYjit7tY52U0utEy18y8hZ00mLodE+UKRDvbrLX&#10;FrvllSaJ6mTvX+dBrqCJOdt3ZQu8nHtJlqZizl7mQ5PxCYjGPdP3zDVZdB0yHm/jm9sB4mfpmp11&#10;KwE/HV2pfhqJpERkxc04lH1meWdOZC/ue/aBB5SFTeXbq6NAUFNAPu/QQSbNcY2h1qnZkZUKN8Ti&#10;Ck8ggpHRiZ5DafxM4+M3Aeh5dGKQSBafiua2kNb6Yk3MdS3WO11J9QC8TVFP0dWca/fc5PgMyVpk&#10;awRVjEJm5EznbVBIKrfTRp5ZpDW1SdyPzi3E9t0REMJMCJ7bxJ/aF2AwBpYOW3N62cZtlD5fmq8j&#10;6nJePWq6xiBQpOVq+HhvuPPQDnEWIn51NuUnbnx+hekZtGK1+Ckf4xBL8lWkHaTI7GAIpjrDWFxH&#10;19VjkM+9ellhXg/7ZU0MrHpjlhEDCMgb4Jibn3K1oYnyFeEZNCETzAY2mxSdd8QN0/KrkuguITe7&#10;i9wPADjV/o9B7EJehbQAo7VR4d4b9XA+75FlpRLMrtGLC+8Hgyr9zHDHjyJKXo73ieXpcdLxJBTX&#10;fbG4LXaGMdAKBXOUbNVvNNfetvyBG9ekAfNkk0HDzrhGgiQgDJ88+MmfMHa9utrlx4GljNsNuV4c&#10;fXjjRjo9w+77aoXw7u23y0RpLzRkx48fY0eqZP/UCDjf5sPhizYRzg0gp6KQtucdK8GVHzrz5WRA&#10;331796/mXH+tREy76PytUpv5Ke/0SMo+jIpQvKFqG6tI/bj+HtYiK7t7GtCSzFdSEGV9hV9Nm4Hk&#10;JS5uoIcyE4xa7OzG55U6ZrP60igvvKdzeRVLBMewi4G/xoYqNd30xVq2iM4uZXAOm/KwJB7eznqU&#10;vTkiqOhTJpUD8+G8AGyLSANskzOY7IfPuDn4+wZ8Ku0zARVtquHwD5B4bZU8sI6tFh1cx7V1mO2d&#10;Apy8CqbPT/Jy3eGR6XlPzH0w7LlgnjvVvVzbnvjsJ2Pnv8rd/8q6vgto0I/+Oh/DXCh2nA3cp+vj&#10;K5vEs7s93xgsWiWrNINzaeBSCy0DKMQ6HlfL+iJldDVl20PMRMjhSSNUbW6DzkySVXo1/b6n+WuF&#10;ybWuDSD9vbt4/gwaDoDzBA4dlUQeZ3S/8nF/+iqV/6RxEQ+d9WUtBlc21DIjs+EXczWwsIdyEn/J&#10;1BmNTVIhd7j30XuSv9dk1zy3CzKeVELRTzd9Y7kzSmxbPzyKFc1GSwyLpi7+J1AZBUJulOlT5tn1&#10;kZ81EIAstb1f/fV6pfoThZ/hZJcTsenCsPqaqQw+p3yv2TXVSKI9bvVy1gtTYvYU+r329QWyS0if&#10;aHHnWe/PBCFcn68kl8xHtqzzuykkjMMdQEEgSPrSQ5SFFMKXvHcGGkCp7csjLcm+X9NRRMeMZla2&#10;G2CjIB5A/tnZe7XcCy87xkXcC+92S32PICDGbwcMJM7h6qTtHhKWteIybUub4vqFNoGMh8jCHlKk&#10;T4nq2ssFkE6Zar1Rbl0rPbBf83smzFUhyMSTgnBn1+jJqXlAH5Dyzsed4vQ7ZHFHSPLSyyhLYBLB&#10;bqmEYSH8PvlAZ7j5P5ly/4Tjz7w9MZJX6ndf75BeK9wBtzHhvVvB7x/P6rcjzHBPWtTM3fjsMwEm&#10;GE//TOa8zRs1u8q2qS10X7HsqYYx+30VOrjQIJId88+H2h3mlOn3ltfcPIStSAV0kh9iqrgQPi7S&#10;I8SGzP0c/7dmryuhZqBfy8EGCGaUX6RkUC0LvZxeP27IjH1mwGwKRqIX1QR68m5RnaKEzaPwahyA&#10;dFArTEdl5ZJgIqCS+oy+rJSPmGgwm3NUv6dP6r0TuZzORJZX5Ztj9B3plffPI74/wLGmKv1ZHatg&#10;9KbdV7SWj3K61z/yjr9mPAj/OnfI6mJ+GaTpvdnVFMYy4OYJdmwujHZu+wdvWk7hx9HBYLczWowa&#10;w1/TM00dD7OChHVuP0rDBz1VmzOf1qCFYTM2UOsQmHenF+nWAP87W3a2HiUrPXkJOewkPnBariZJ&#10;SdmU/4ABuypJQHyPpXW1lLB74N6rEXenkcUXuOlK7ypiUjcz6DjXlLRantCOGq5OYPclbzKfzer0&#10;vdMLa2v5KMQOoI6b28VUyG8UABg+g54qb5bBwRY4ySxjebt/IC7d7qcd9v/8RlVn2y3S0rsYl9v9&#10;GnYXVFqdv1N7NAX9lZlo116I8jg9MndWJyiINKU5DNblGItVUAllBV9qp3X7w6F5vnLWTprmB2aW&#10;qy/GpzFpZhdbyWF1dicbLmARGrl99SqF/FmCSfc/rdg7qoSLCmlfPJEzQNHrrL35eQsoIfz8B9zx&#10;SO+1TNMeFXP9zxrVVKeU4bIU3+Vc8dV01yudU+A8K6G8OhXvEimDEZQUZHRUjrWftxlLlPsTPQLD&#10;jOGpKUsCNEnSv+Q6OdgVCDlW7Tutt00GTby+TzVCyvE7Ra+mBzIcTvEHAlVfjBlKLXWwifo+AUBV&#10;y4EysCFMrdph71JCjqh5SQntosgrZLLzRhdkiYgpMIPt9fvLVPymBnO3g0eK7FYQ3C7e1LSWYB3w&#10;P7+nzs/pa4nbF69jwLBMxELAbdX1EJXMZKzdpblLYcaMyxUBxidKxG9qN9spmO/eszy4AU2U/qfP&#10;u3P6O161clddzpBBV2dxDS9AjnD/6GU/4G88wj94kAnPQ0mp30TsuJjiU/3/SWFcjM+lmZEqHOSC&#10;41iHO+jUpIEexjWwNHR4hapYygv3SiRvunLvQlhkEC4e3ZmKjXiyPlfwnKDnx3srQY6kTRNfBfle&#10;H4dXOVDzscoZ57f/WHtG6zX4gPh3ThS5nl9fc/zJswAHnBuepe0FvaubTs4c+X71T3FRGvkdPZvm&#10;v4rYg/5nftfS30kVkbhA9n5vgTmb753hilFcXx/xZ1nydh1nI/UerxmyHWNeUhU77Zr+98mlUcD0&#10;VjTwZvufUSpdYnKW6ya+jy5/Rksfu11tp+L6Y4by/LQiuPNpzMFxuOy9X6nAPfQjbUX/1gKDWmYl&#10;qjRl2PszP/qWB0fyK/w2pHy295J2usy/33zSbfG+J3Kd7yWTQZfwE2tL8TrPoQ2NzVVnrJ/89IyY&#10;b0E5ANPK+dJQJ7mS1Af6FmAkCgnjadwi6Z3l4RDMXgFQ/Kqd+eq84r2zdzl9+eJwETtASA0JXYVA&#10;rssC039oB05vf3gCVOcNb5nnd9ETqebvb0lyM1Iqd0BFOQV/RXTksyT0cce26tfNr6wIgIRSnBlQ&#10;LurnC6dDinXa3bKn7P2caO9/n4bwWJ9o8yIlDXfpgUQqwURkxvN8ccjvQdsOcwymbH3SpjEa50Iz&#10;2Gq95yuLKXRzU0/g1Ry6hwHpYAm7aFqhsVqex+OKDPhPfFX7z9QlJDI5l6jJf5C3Cg+nqgO+5g5T&#10;UTNuYQXU9LvlXR/e2uO/1r2wml808/y5AfC9TQ465MLulB287yNk+tAP4Ngq2fRtZYeXkFpfuOVx&#10;19YPHctT0D64hF4F6L0ZLo2K0u7rbkLUlY1WkypSx/1z8C7d1QUwz1rRkhG0k/p90jebHC/qYiBR&#10;LGuv2Wd3b8Hpgnns9vtlbYudP5ewFjLiuGu+ZO2L0s4EPI4kHaa7z+AObMPBm4jztH8ake2m63tD&#10;Lei9UxslAqPZYXRoRpcVvoKP26/SIMoIN4dl+cgPS3kJiMF9ecMhX3ZZuiqH4DzuZWiKqiNr22SC&#10;y3L7kmq7TzDI2EA92cPP25XbMtrJVQmAjvSx6nEvVXNwz135U50n3O4hlJz7sL8z8C1O9PAthI2a&#10;nMEOhANTVx1fITOyLSxb7409rfL9BxHfXeVt8HD+e9gb66XJeGWpadXvSOXzUri+go6gfRl8kpab&#10;LGO6OGxR3uEdBvE4+jbPnFx3bxQG7p7Ziav9LhBEYKJ2prncZq+9bfbWb+5idG6b7+OwaGL0aC/T&#10;ar7vnwtCi4WCeQupcrHZ/kKap2Mah4JY3D4aNaHvuEgNqqYC09gRPmYuX6d41ceMg+tu+M3ZPofi&#10;nH0se+7NozO+gCxpzRAW9uuZP4w3Xo+f1Txs94RQdwCv6LxgJyXO+u2zv+FTMfTn5Z6b9HlIEX3r&#10;ha5s43RyC0ls43xmTjC/ObwG5rtqd7cYpgUvhKTmeOIQyF4trnEcHp8r+m+3ooh+cNK53CQC7nah&#10;jU3uOF+Pguy6EcxBkqb2qEsXyI2veaQ3lX2ITqc3fMWzM69+CQYKy1DiT//n0MZQGrvgWcFnbVHe&#10;5UCpO/E1dLex4imf/XDqfiRFy43GH01DH7Fzm+kFRCjH8vtHzO2u9R9F57GlrBYG0QdiQJI0RFEQ&#10;UBEkzgiCSI6KT9/V43tX/3YL53yhatfZ/dr1gbvHDIvv9HMVTsRyTbmLJSUymzzb7hE0jItw1T1n&#10;8L5Yu95PUi4KN92IsZzHNoA+x2qQq/t2I6oS88/zizRcbq6gJdgk5zFhlybb9nrB2mW1XG1v4Y9q&#10;X467lBT1X3Q7nDKrjNnii304e+wcuuEqH/fuLV58/Txcqe+MzIQLflMF4QTFm+gOBKFo0Re0uOlp&#10;nAeJqvfAtz2lcgXhY9fDSwxsQ9gby/iIT3aLxbArGZn93ScQQzssE/+7p4lCvBUWMhJ4/6V0ZwJ1&#10;S43y6hYV40WSvUj3oeXQDBom7f56I2yVS58P01PMdJ6q0wBv6xdYb/0TpPWMzsi48EJYbY9o5SP+&#10;DS3SuUmVYjxni1GKSt77FsmUyBOBNOjz9n/wnCgh4JjTqk9s0L713/nNBAwSgSScvW1ms7svLOJc&#10;D9BUITt5Fs1t7bjf4SkUpQNZlISdlrNI19uHUYDUvFvUcffrgqARDhhIL28aWZgocP5nqt3+wtnv&#10;Lz8c0AkX74hJ3OyHguTMAmj+QDBhHBbTukXIYhe6HCH10pheleBxz2YjvovRFycrdajVmcowwZD1&#10;cHAh5xwH3Byjfg0nrz5/eiUhfr9i1L3tzvLLx8yQxnD5tviXkdsGXSIBn4maCdC2xMTn0y2xINDo&#10;PhAT1TsI+9wWGlQxd3Up/5WI9i1iQIFD92aRMUMHxLATD5yZYCetPSPZgKGDkqtjKFHL/ilZwZDw&#10;8YhqkGO/NzAO7cFqL1SPd6yySLu96wiUCPhYWK+Z6D3CIYHvDVpFQevPjx/zhta8fi94uGZvQLz6&#10;cCSPQYPdx0p5TvTm9oeZInuVxVjtNm5nLe56006KiMOt2BKuTEM3FRXNox2L9ZJgp7Ubk92t7m1I&#10;Cwq+Ed9mciPwLYQjmxEVMkyOHU+8ipnbKWg3zhKvLoSRQgs2Z67afrW4PtqXD8xsWy5cetAooGUc&#10;Bfb34Va4o57cUqFGsq9nAM1v/MSQCmsKHuhe2TBcRPYO8Sr2J+VbfDJlo17o38rFabnEynaX/L0V&#10;u8Hh0mAblwU0VNLPZ43PplyX+3LKnDV+PbNeh5Kx/t4bai+O+7zjRzBgHg41XlWm9axz5IvCrvPJ&#10;J0BBMGqcLF+uK/d45C/U+jN51L2z+5EAeL2+4iHQG1I46LBVvZRF8exPcFsdew7DcMxvw2ErVPC/&#10;JAm0k/LAqamiZBHw+BF7fRN1EP9wn5L+7jPovm0GGJq8rxCb+G9y4OM4vwsXSkILY1w+Icklui7k&#10;4/EAyARuwrslWg7F/PRerGdhUPm01Lf/J4RaaTW0bYgU6QZmJw3D/pHT83SSkYpVh9VOMX5mIkMV&#10;lEDYI955/xbtqd2a6ydBTB8X+1BpvgYBmyphYub7P3IPBOb4AIOwEiGmobTR4MmPzxRFWvvBzHxN&#10;j3OeEwNxyQE95TTDgwq92XN9vVWJKvpclaNf8r/lKYYkax6cib4KtAbaW95iui22z9/Ui8LcBol2&#10;Qg+Cgm0cGbCqjgf7LH7a9pXoGfesNeE2pLfuKph1L+J8G5HmrIgQuJq5CIFnpSJIl51PZvRlGTwn&#10;7lFpBffOagy/AbAunrUnqVMWaIMH7X0sLr0wus/EC5wVLRw020YKUNCUqU8bqPpByBXBnLNG49BE&#10;5qP7wU3ah+/nHaga3kuw8O38i1T9p8ihAS9s3/iOEC6V/B6AOXy2N0GNT33VEUcXFPuSPJjjpf+a&#10;e+aljYVLfsgmisXHDdujJvZ573b7dRvIvNj4vF8ct0rLYVzdmzgNNGryRuZiBlIkUofXN7K3WEMf&#10;fH/DN5MzYSdiII7EwP73IO7yTy7N4uhJLnS/rnQbMH2rrdrzJnmQtt9kolJN3e9xKs/V0j+J+2uU&#10;528h4hmIXqe5VG6ovSZOap3PFwBwy3Ot4IHdHSenyW0jNmSyPGQZWGJr4ChOT/B3Yw3CH7WmPRoI&#10;PvRwTGMtMI5DfzlTwnGP67DWNjQnsDzL34gq7CGn9oqLSXfr3aWw3rHUVxN1VPlJhC3PRH+XAxka&#10;8ZcGfzHfxQg8qyF80FcR5qj6UkxeNi/ey/x+2Meb68uc+T0vmwhREmJkCroM3pdVThkEkmBHaTAP&#10;qr4TzT/4SyumKDhU0frFQOhuvh6K/hz18VR/t0vG3bTZRVpSFGLK7O67Mt2hZt94ZCRw2cxQKm4Z&#10;+rGLlyiAMUHaXHUUgAGHDhNaz4esyMYTmx5jaQmGt39vj5qgx/V/Ir/taPfC/eQx7uijfv8JjDnL&#10;zRm3zFk+8u1ahE/Wm2rpGgbWYOyo+bxXhy93FymoTMhAvufgwzbxvNyHCdGSKUdVcNwLVccd5nR/&#10;Yuc9LeE3re1tEJG42HQ+L2kfnn/pZ+Q83J7mYKVMWdZa5xfrMRju/KOmdzdAfbGWLZbADPUCNM1h&#10;PsPw1dHXywVTUJWnpngpr8C9vkr7HY/e58LcTzMKTuvlbLPDzI7zpDgWjGfpLhWQrBaYnFPVAVDk&#10;45oKb0hmYYCmdjJqJId/3x23U9hZqui7U81rX3ENwh6613iU+36opG+VzexjgFUsp77HR6H87rcb&#10;+ZE6SxhTxvYwtN8XejKhl9nr2VmW52olSnObByGG461rjipSGvXxgc0FHdKtf9n9vDimik9xFB49&#10;xHxK3/it/o7pk3AzLyacA9evihNp3DRtvjshnTKXVyJfRPK9O73rJMNaiUn1+xImhLK7EteWX8qj&#10;BfwRXR9Sm+XnozBGnZbu2xgCcWOqUTkstAX1nFB+rrl8S+7F+LDPocupUX4+YCRlulT3tVjxWfLf&#10;YgwnlGZKLF6q9H3BwH0w1im/vdU5f1idNOEktzyqOtEz6ryTth3mWrHO6WX8vgeoQ8BhOdrdHpzT&#10;VQ6eEr6xL+POk+muXksd3u/gct5FO4NuvXZTBpxIsQOAO8Z0FqODCsQUa23dyfCeF0egb79R8t2i&#10;j79zvuBBS82I1BwjOYp7LrtRHpRh3REg3herRXNpDHjeDPjfDLgwpdrcdpO3J4HwKvXWsJuOEIWv&#10;lj2CjTxmg5saVw29w+q0v/7+fifMtjgXxZIbdCPkfmiitQTXXZkGL/HVOwTHwX5qskSBiiFee6z4&#10;fvQoYXNIf45J9FIsbfe5qdvHNGKp6avu2g4gWyh+4J96/gyn8xc78finONl5gbkBITt6BIErGv4M&#10;gK6hSdw2HG7eyzmMEsBY4/aidAsbjF+Bh4ayEXdS1vwFDoqrWd4VAZVDL9sNmSmBcVCU0VoqX2LV&#10;0g/6S0m6axL57dsdvEaEReYd9LVawahyzRP7Sjv6QUlqBc4VgBqOGmRQB8xD3gkZBrP9hpKA/ZLc&#10;GAYTGNnAEx/2u467XRbAlMbruqsA9TzaHHk9KBXSdIZW2L7Cid+GWjWQhrU4s4geMOjhBuEQGQNj&#10;eGo6tiJozFZlnd2s4pO/wIw1dHDUBXYcWYh6L3tE84Cs3Nnb/X+DRMAUaCaW7TomTvLDtpzh12cR&#10;v1M8C3dEwXJ/XHKnY36jWFirIvYhv+cnZf6WlT6N1Y5t3o53xbnOvEboKFVb7QLxe3d/J0ylHnxd&#10;qNUVse5ivdeNOy7dGoMTKVFv03iGOV9AlfDBrVMcnkraHyXmPMXjg0jmg5GN18z/mpRdr8A64jed&#10;fpcRCtdQL8f36xEspcX2O9p+NpyNWuAc79lqbJHXeE5EjjcPy29+euTjnXgHZj891xAhUP6paOc2&#10;UNCfLlWUefDTBjGj+0l6r3Aoku+OEY6NmMXO8Yuy6IHpd4U1e8YXnXBnTcSgC1d5YeJH4c1sJAKf&#10;oJcqjzuLwWFHbveXCmayN13hjXjcjAwLWU9iCiWtE/AaYVBDy7D/fWRO74J2jjl75e53mx19lNC/&#10;4lHmkXCp8HfbX1wbab3GL7y92WyV1ggpfuL5OPXdxCKpe2dEPvIpjweeornM0t9PUSFljPnKy/uG&#10;6T/yDClLM6/LUUT9dkbWgBXgMCsraaYScYi8N1RlIhaSx0q+x8k903dlvzQl80XdPmI4Z9GHHXdf&#10;0m4066cVhx0VsRC0hHgXZgmG6DVg414xef7MGsPr+VP7rKDXjLZPOjrhc2jVn+OhYq7IyCIDNf4Z&#10;T77q4wHHwouNAUeayvLd3f93RjdrL+8e0KYiuZ21qa0ttC9JTKLPCE8Ewmja1by0o2QBWr2XVNDk&#10;fgM1/Miz13lwzH2ERK5Yr1Nb/n/3QZWZcD6mbdQxseNe59wY/QqgXwmvwfrlKN4HAjQgyMyEwnrH&#10;6xwrOo8KMeZjbujQoJ008cNpeO+oDp9tviiledpgQFCCIjwsuYAZsnB6XQ/9ibjfn/lrZX4o7B98&#10;zLavwWiqDA5nYoN+xGSWhlbcCqrKdEgvVzwhawXNPfbTljtRHyJp2/x4m7kDBUNSLTg/3WXSXybv&#10;DetVHidBYcanQ04fk7k/ck1Qce9M9hMBQ/6c0PhN+a49rHZ0v9xVP02Hm2huklYa/mHKKqsrf8CS&#10;7swwtPKVPERRTXSlTARdy9U4uADomDworc0X0fhTgu9U8FhCyHz/Rr9S5FjmBHt9sUX+e23TTG3g&#10;SzBq/H36JJpfIut7cu2x+1g4h0+jDU/160Oe29LiayyrAswcTkvwzRWsf95rT4/EW5Yepg2VF+vT&#10;Cpt/gh0rcSJZJ3zOIzT1xA6nEtq62izu2ESzB8JPO2Ul73mT4l44pX4HMVBu02ziAK+D+c4iPBc5&#10;E6F8BXOt594DGZfkylv10C3W48pxTLn50s+SQDe04E6eM9RD44XHZzNorl09rl2egsCu5JjFUpBb&#10;RFBCHR8eDpdpIZiN9oOFHO+AsJDs8sZvoqKnB/r/cJy2/LOSktwqFoHPJtDEjrSyh4tpLqTLVePB&#10;sYgYdsHeh3AeG2ge4dHnsQA//Jqpw4lmd2rMpczMxdMyp6zj0nH3xfjxgJ/WXlhUFS8JUrUuGKF+&#10;Oe0yGpJlyXQ/hESr9NdqbbSfB/BFaJfCCXq5DeL+YGZOdmuG807X3XSCpNXLMM2zTyz8K7RHnO9F&#10;KymlvEPIDj/toK3ukdcOqQ5BBwXSMcAVbvGtguniZrmJgeX676T2BD/qVWhTHPtfH1LNlljE4wV/&#10;u+Zn05UjNYoN2hPdHuJJkHXz94h2PP32pkvsa2/mfP25KiRHhaqYblJ27fRxDP/ab8MPN+DZqbd4&#10;fFPOqZqPJGsO/MxkQnihnduZeBGLcP58TL59Zj/yUV72ddYS8XC5x96WpNqGePXp8lxQiK04R1G/&#10;kUITLp1jro3sSDypvK7vr6vtbqAqqKqbwiyRiQbnFOobvqZiKpQCdkrjOOHbFoLsNvlMPpi7NCNI&#10;VIOu1vIvEv+hLr5HacquZqMFX23JoTX6wRZ3iCkhjTAwnXU8J1DCXIiDcdp+1uIKkqrJlOywUPop&#10;9PrPG9QuOlZzAzMLe7nJ6IW3r+3d1+knc7ivPyQGUo3BjHxfThUgNBbghTrRiP0738p+5rOmen9e&#10;h/qjapyGKSgQlXVgLSc3d8yJ8ORnRHNnbnicTeoBFax+Mggwr54G/OPP5zLfIYQ+8jOsyZ9a5naJ&#10;3SvdSGCQJPK9i7teNwq7DL5j7B/htM9u/uetQ3yzOiIWCF0/GpbHuASEyo2WL6vuQNK63uMFSXbO&#10;e/zQWSL9vmxT8eaMOfld3KjsjKZdD0n8C8DZnr+52/6GeQeAxG5XfPJB7MYA+tLsFT4sw4sAlPLS&#10;UAtPz1dKBEgNbkZX6fweVbSypt2VG/z78ZV3hbvWkakvTq7TEXlTKX+MTs/dk2I9RBhfu74bV0Jw&#10;MpvuR+nd+yp+ElFAffmuu71Lo+Iy5qNIBcGNe1pYnL2kzap4sTEuU+B50U0Mik9wV3/dgQ5faXkH&#10;bFn90W9fplqvbH75Ptg7+9nIRcDdX7idOcTd7GPrc7q7jI4J38lFSdrD0fkoRZ7tZjWOPPKw7sGx&#10;yLCJUoG/pFy6IRrnxhVFscKjUB0+w9uwMHPYQXCPYh/bxP0124Kr8bnbMAPCoMsIRH0aKF8qrLh5&#10;vRH2s6GwwggnMWo0HdZdM3v/gLQ02DYfixX/O/hOFh0GrpNf1id4lYDSO0j8+3pzmO8+v22vSWww&#10;EmF+G601ebxj3ufT9i58HOH+5or9nMBoleSXt+99LHS7OtHt98MqacPesG/6U3AUOLNPHZwBr19s&#10;BstDoPb5VWzbke0ymAWYqsV4ps6jK5vn2fOJv8OInkwH0wM3oLYqwQlze3m/gltdkr5QSQ44zrw2&#10;Ea+7tDiKeFYQrQIBrQPoevFBbZ2gVlWKKmHSN5eHtHXlSDDVONyAhDWWMil1U3Vb5tkmcqIWMAXz&#10;X9puj5GvrOo3CQFUME9fwNRKlpmY/Kk/Jp1nSydSy4b9F6niQz9RG3ZtRsnPBA/KqgqopMsXx2vh&#10;KnRVmJ0PVM7eIDx1Wrog8b8PUnpVXksktl0llCAvcCrCU5SFEFxw3eN5xluflkqbtIee67Lwc/LU&#10;PYXQhGVLpvtLoJxAi0tuYwzq9UU26oJz17s/ugXQwjUWud4WPsZvWB8v8xjsPXQfgiyZOYj27cIO&#10;PuLhQmc801d3oQ31M78i+Czu1m8IZOYokS9jWOfna2+tKI1/g1JDqUqnD3b1xM1RcVo6l/ozP121&#10;KIcxERD0RQtzEBB+fXpoZ/UdPoj+5Uz6ZnPfOMcq8mToxva4kgNCP/c+G+fCMxm1dESNiM2dIFIs&#10;bfz6gpHWPG52j5N+eEFb2MtKrLYG9TUqXWcC1B63dUiI2PldqjPsmh9mzpVRHjDEwrIptGnx9H8D&#10;vvmwYPs6xBKS8UwYceLpGyJ0+radNjF9idJXjimrI17VC5WpPb4sb0LT3/YjnahWcDk+fuPvSsKB&#10;jSnB0XGX9eM1+PI0vBJsZLtvpvsYXBbKHHmuctkDXleSOH+HzLjrHb1OXyfOdjpxuowZ7JlO96C6&#10;IDMhtcFT/Q7Qo58HSk4O8Vy5t6IcVX3BgulU27Bhb6sffqVAr3gCxxYEzQplE7rJQ9/cjzd3Ojvx&#10;FIfCzou9ByrV032kFER3ukN+C+SXUWjYX4jzC/EsjUG76aEQLh9jPgPS04WZSjAddOYn8FEvrPSg&#10;dVr15eXiaE16x71gz69bZ+m4BVUxUJYo2Y3DQPbub96kugZGUAes+iqn3Sv7uMbL3yC+1D6Kjrvl&#10;xpucF1S4GdJyUPck7qxVfua6iPjcYJ8/k+PGOCaHa6W1uLqqDyv3QXn6jb9RRfsQ3rzXlVs9lXZg&#10;Xbvr6uPsvz/P97xjsl3r4q2f+Nbyp2NOzygil4Lcix5Ak0tJIpju4UqgxK/K4/xR85JHROZatesv&#10;OkhyGTPpI3X2r8xHzXaUXk5zxLvg7kyDZwjwFx91Rl+bEJiURmknfZV0pzy+PoRSedd9gmLi4pLb&#10;a75ffyVVeoTXxMjT+Gr1DoDhjlQQw/KvlVqKa6OYdIMGos6xDrsLk8s/QRhHvDR7IZO9v68BrW43&#10;J3qidD7x88iyh+OceJjL7qBmjIIoH3SgUaGhRWTpF+OBvg+r6YYAgkS1n3xDPhkI+CzP2iF/mgaH&#10;L9OOm/68V43zzuldl6FeV+67k3b0bqZOwxPHl3iz3EZa5iOnLU6aUYyKpF5Wu3Ph/iiQJPItryqQ&#10;yr9srN2r+hJmyDx4vR9h8VI9f11/1hwn6cXFfohdL0fcWZ6L+2iPjPCPyq7L+CN93mW/OcqKT+s6&#10;CrseCfVYi+W4fIyLlX8+32U8QyZ8kuk23vrkObDEfzrItUF/etv2rYgs4vhXH+RDtvIk9wXOwVOC&#10;yS2pIL9fgtn0PNvimEigPapOqpvnyUPLb9zAwxVozwChrecFCh6c5MF6fx/Igz7/aLgO++pjRrFv&#10;W9aO7yWAKh2NhOOUIy9sp3jPd+ntv7v1ODlFCR3Li5C299MU96eryZAiJtsI8nZ15qRK0HYvS1pS&#10;UGnCHoMh6Gk9hvQ6C1p2H22zNkfnuRtzEmlS8bdmh5IQtwroafvjVynJ9BRqJPc97bZoMz7S2c+W&#10;Y//bR8gAIJ5dQy1t/XykB/d1SQZDEQmQBfVfaVp11b0MRx8FDSWGdW3e+1G+uZhTYVZDep+EOn6W&#10;806Fm/UcIQNH0oI4vZJRJQTDLsa69L3f5fkZuCppI65lrojPwsGEwhgmDCWoVH+1k826mA0S7zmX&#10;7MWoaH3khcNvNfaqazBivHR4pKpb6k/kpnUBG6IkcgMDICE1C5ONYili/v4wwRZhK0lfOgwJ/7dM&#10;SEszFz54bZxlapLhdH7cNQJB3xDm/ET79DiT0+NDpIairQCGVFvvbt1Yk8DYI9E8XeXz8Xzgsa7F&#10;aamZj3NiFNDXfTGLRz0Q+gO1Oa/tfWE3ZL3hvV+1as2eNlNk/f2jyoVclnwR31oVmMYuZDIyhpid&#10;2XgWU4KSxFoD2xr4hPtoyrZhlwaJaH6h5nhUrO123+aFrSaA5KXlP07cz76hBoUTSNeJq0EpNQji&#10;p0fG7XtUNVhy/jMlzOsNAEXyQyPj4WyInBT63N02N0oKL6orc97e3kTGPe0QWLSDezVy3eeDICbr&#10;Nfg6f+YJ5b7hJFcnzWqa8ztVsJB9dSB8N02TvPPO2n/Z/EHPe3cio122f6XcjDbWN2xyCocvdqfG&#10;552DlyDZbzlPSfY/40CUX82wipbHlsL6ljFwkLEmSVf7WdzUgk7OO0UxeO5O1FtUaNkNhc90V5Pd&#10;Ua5CMiSGMkcSzTULx52Nv1u8i/3bJ4nTfayhuHNdQvOoa8cCV/+Tg6aqonz5KvQeYE//VUNocYdt&#10;7mfH5j/k/hXmX2722BPLA/eto2tLTmyIRyRRCFNr7C25/XQPwsR2bxRX0Ak1pwpep8WQ51I7B4dH&#10;ehR2vx/DaYB7puKLOEiWN+TwKXhmjLrXD6MdmXHTqxNI1n3CoXQhLOnbLkH8ISXCYih2i7nmc9r7&#10;ehcxkOMOYze7O/jh1WWZ+9tCMcKpUvsI3Qdeepiye0rDXgBBYx0bDktQl6s1GdJed36u3WnmpRJt&#10;DEng3HqovYKwxJR4HcF3Ou8SykEu3Ib/+XNETU4VycdLXEN47Inc7YIzlK8DZQbfN13qrzmyyfak&#10;x+VLEy8bHBoZ17c5Yf42So5fyDppF0F+bF+EQHhH3Au/nKOD5+W6C49dC3qTIjrkLK1HtuC4TjzR&#10;5PGZW/vpbhZO5PJtQBa/RrOdMPrmFGdK/7b59Ku9bf0e4gzJNdbPT7fCjlrtALtan8fgtEAzX3Wa&#10;uP9KqbvMtlYJhht9CY6IP+Ue4JESyWHdwV8XktgNUTUrZIRzFvv6OmjgP+urcr0hQc8fmzxiT2l1&#10;HIZrIkWkVFmaFwPtrB6aFrKdVL3pOMqikXNOp8vvxv/+PxfnUVa7Yt57vQBbODmP3Y0xc88qF1ex&#10;yhs53qb+mvLKWGuyptCI4XqCIHz6AkuBlIfIlkdGO1NNWWit0dL+CcAknCFn+aVFyMiRsPHS5xBR&#10;LQV0U6zsTGIatjxzW6bwdBAuJ0MlAo8LFcFrz+0gXG9qZrF34nUIhSGIsSgkUOFP1VzxUzifbpry&#10;DM8Ncn9pqQid2dImrOsG93w+LR/o7TJMc0yEwZy/q07OdIEUZAUtcnB+GjVmWggOpPDTnLL27YyB&#10;W3tMLlmGBWDcQzs7+5W5axwebrzTDbZgSjJ2ti/43jd7qXpd7B/XJCt/rujlMEMMNoVtMCYY2YOC&#10;znmfn0xYxoWM1KqjwUZ9NFvhFc6SS5ghAgT5Ewq8vi/u7eQ0KAX3fQyxybg8l+UWbZddZdFshrve&#10;d8EOhgeGP4pxz55MXeEYmm/85ntq0vBm1953jfRqyek4xU6sqp49qMCKKgzDckTyYFvrZHqaHJ8c&#10;UXGh77gcWZ8NR7FjjZYDx9whhtW6TF7pW4Mfg7JQ1uFjpTHqCH8WxqNP2bONB0UR6riIdPi/8kv0&#10;I/XFpJGlXaRnwOruH8/HZOvyy3m7CJqKxNYiUpzzKt+jbr+FzIxcLjK75j5m3czR+1Xzw1cIWHpZ&#10;NBXzMF4Z/DRAth9qfbGumDidiB62E7KDObSWCWOPCdsAxNLnETt5eaMHnThlikjxI9YLeiMRwLm/&#10;tM+laxtOrlYDT68BYrtdqSpCL6pwfcTNO0iP+zOCPE7M0c9L94q4JojD3gz1S0y4enNaLsXd8fRj&#10;QZABFXTbO4evw1vH+I0JBs0IGpsi0ay4MbAiUe2uO2Qvaz3m6a8sEIb1dPhbdaVT+dSl4ufhS4MB&#10;1i1QT6732QYhfUQvlUqmMcG81zxWZAc4SDwinOuuGN9T3gIla+8E6vFU2aJrIgaO/M2jqaaXTzfZ&#10;OjwZ6KQQHQNLRoT3ZrQSd+Kq2US/gC1G8JoSI36OE5MgnkT8/ljqdOqiyK+KUzOjcb7qRyY974zz&#10;3Act8ubtjKeHeznspdfAvt0/is6sUTk2jMI/qIPMcmgKJbOoMySkJDO/fq99+J28X1t6nntY61q4&#10;XpXr/jEu6CjzM0qGaDtFwkc4P6Ow5F7XRJejXluCEb+O2uRecgd00VYG+S7WBBURKwbbJftPHr4w&#10;D/3hynxi7ecNqBzUaLCa2/sYTxhRLpaibbR3o17bFroFQDDvvBUa6GD8yWuSJJ9CtgY0IRu5IgbT&#10;7XTZ5f8OZacWuX/XOSh9r6MgDUKCIybf2REikr93OQFrkibTIDu17L/w/2V8QE44jo/sZ2hNTzeH&#10;cx95Fwfz87N33snLY/zgWwAO+fV8m+MdyFtdgLegtqb7mDqH85TM+qFywLjQsDqVZBo5c99kqj/Y&#10;IZVL98MM6CKJp9C3StMPONH7YaaKmG8ibO2rbd0Fsm79BLwafrPonscuT245ccIIPgVWe04Ob+yS&#10;b8x1N97g374CUDTijqsVQ8cQ7lugcmCVxHseF+FivD6a/om/9WtAt/VwbImFgvsT6g7yJxiF1fn7&#10;lzTeRJZA1z85CSO96qsbdsDCrDfhU1kL7nodqlKnO80f7nOm6SnMGITubIQaYHlf3qUS8n5xV55F&#10;GIp+mwcNQPVBR13bfEeyM4k9aBdSd+UlbWdJQoW/Ee4HAjv6ezPGXa6kkJsxh0S68N7D5i1c8Aj4&#10;qvPgCv3iuWpF42nn7EDNSAda5wtSZe9UEvnWHVMq9PXJ7xo4xhyeSpaLyDM9k57RMO8C9APCVXbd&#10;w/CYFfxmT4PQFbaWdKFJHqDhpg3Tjx6BElmEyzYy2/6BOmT5UHz24j8RZYU7HolfUKYHHSvdkmdW&#10;HbFvLu0bMKJOA+kCog1apFkco+GklOHhqysZmaVADUO4Q2Y0Ptt6PW/DTRJdZg86esG+06toP8Zf&#10;myw9wXpwdgeP01HkuEAnFgSlcTRiLltfOr6zTHzb0Ys1Fp0ryID+f98ytQV6gpHPUbVvtzldveBy&#10;HNUdYkn2/CvYwhzA2Ist5yuto6C1N2oypmJZbaORhpIv3OneHdq2H6n/nXgAGI7RDzdjMv6B9N6e&#10;1MZrWtaQ0mcnzYYM4n6zrVQOvSr6Zf5dF3Ke06ifQnHL0z+wPkwK9lrGpPZ6oF+4JFySbX0quSem&#10;uXM6sqyHsIkG77cSrBsUjj28VLmPG+QCCsH91xIHI4zEHmseHfKZ18Oy+Eq0hPA/8Wrf3Z2mz+WD&#10;CEHsVMFx/MbmlIFFq01OEhMXY9khXu+hvyxxil6d8CSaOo0On98+I+KDMHE3+uESw+xP6J2hqKbZ&#10;LjUpQkAOUXrIPtHXpc9cBeqK+oY0dz+Y4fpy7wHhYTffPcBgYoffTJvL82GjBnppr4NkCvPoQIUY&#10;I06wJxS/2WVe17Nxz/ji717ef4ewNLcFV9LzOhw7brGaS0O//WyGEHx3fFGO6BcDLnMkATgIb2UQ&#10;b4CZ6vWUPCMQdF6nHc87F0qVD0N1SQXPeYt76/bu04fwvLjggU+FGvPdPutSUOEo4WoJ1oii0Dmk&#10;eUWe/fmJHvD7YvAjPvzec5tUeAzfW/NBPMxZ6waodrEzI50kQK7HpYUTWgmfbZNzr+/hm51MBf5O&#10;ZUpQFADYhUh49PUvTmjrXxiqWhVnO3Fc4qWCemXEhTsqsl5TL361rX5kj+F3rIJ7u6dfP3m0tnXo&#10;7OF782+f7iTdTw6rYTaYhtrhqhD++twekHiGwWjCEQzAW/dL6N0mHGORI4pynZjfFvmPNMYttR/u&#10;sL3+//KUgUSGzoHRlDnFc4uCor9oF+v41KYZMs6H0LfRruxD8onK/IL9vTP+0qTnlk2+aXfZZbU3&#10;26ytMJKIW1ffFNX4O+agkdhW4s4ySaqk4pUYjw1GeUO8sbis7UKS40tn3sxfdCSJh5s1ZvQGIPu+&#10;QhOLeUeMfpCQ3cdSnTcaIAZSr/9/WX2jPnY4st5js3es/GaBVoCy1MY4r0ebicLcLcPmJLDrkO+4&#10;tiN2vouaOvguQmJHdT5WyJh/E9CsqLgXBs3jdOqYBYeUp6r77PnMLiRBTM1FhsU/sanPiY3bqlQ2&#10;x4Rm9xkrtgje9/XdfzdKTRxRgIOB0prxis5oF+z65/W90ebL52WhksQ3CA3kdUpGkmraklIueYEY&#10;+BR0uYn5VN3pBn//U309y1xTvasYbSbte977Ht1xInXay0jjUTpZSF/IE+eoOgHLqEQQLcoLyHLx&#10;+Mknd6Xq3cJPPVD2ppI+vor1CJlERAhoq9gR1ocTHE7YGQX619U5HERE+/Rrx79u3zZHbAz+G55b&#10;xYGguoQ5/7ezxXXnSx1SBG5wVgYQ9UixwgmrOW3o0X+ujc/GHWWJRP1txXhPauTGobg0p1rNkpty&#10;UKVf7kTI96CRL+YSsOtPiTx6RGUDr4Xw6/4xk9dfNCTSAJUV+qyIODWWMAzLB8VqL2lkJPzvy5Hv&#10;XogSvGNPgCr8i+OadjcA16RcvvYHJmye24YygjNiAKMx1AJKlZ6Yrmh29aQVH0Hav/cV19+HABUp&#10;DkkBKxL1CdaGIRduWE/x7+Ss12kvtXZjxHX3lpaGn4lPQEvcVWuOjpOhr1/4NRR+qLn7xrVqj5JJ&#10;UiUUj/v43/lxCyMNUHe6OeXzlxPcu9yOJ3lLhFo+6Q0CDziMC9QFU76f7Z/xy1IlKO6MjO+xGNPC&#10;AVHVv81/P+uHj4ni+VK4HmlJTIY8CGa6yAckWgsP8RKrwZIbT5jSXEydSHlKYutfFWYIxrusK55Q&#10;JFoEevj4HmCyOuhF8gC027h2nBss8H5Y+gkasLVRjfNmzZcuvkvJ2242GKliuZBFonDwnXqZOw3s&#10;x5WW4JnMY8rIMjFRXsB/5oL/gvng4kv9bJfZBawHoyepmzLl43aGOcv5MFQ5f9GzwOqTQkTdW+e5&#10;bFvlFFJviNlKfyOipzn5lVPeIwU8H5N1Ai9Es2S6O8mjM6yWqqrmQKyW+2spjGl3blEPdkkoYltR&#10;Seve3LQp3MLvUb6YE3QtMNXADqaQ2SDEhQwqsGwX9Y09SJaec2OGTGWe92NkND8Ghj7fB4iWnWUy&#10;4PvoPh6VfGdLCUXYEsjxyO1fPU/bA+U2Mho4IF5dv0ll5K9aunp01Xahzqa568eqESKeipfEMozX&#10;9biZ6CgnH0YlNshDQdQW8S08ttHmHuPBQ11eBfxhmATxuxfjCsuyAEz++ZQvAZrIVUr32gjZRvT1&#10;pgPBA9Rt4wxh4at+30TL+eilnZHhqz2Cj7qBVHBfIDR7mxs1y1aWE/uzF2WcrE07tNaPPbWV+2+d&#10;NWWYt9z/+nlWsHcWG8GYOGPaf2YVtIr9hyKOAjKbGzv7dLQj+8TLuXy/5e/ORb8faSXVe62nvmp1&#10;7/lBECbJE4ausZb5zxtsbtjGg8N4GN9WPko78biro8/NjyFmRQjl9YwTTXooryx/cutQrAF7j+m5&#10;/fH65paHUCFksju8xKuyf+DtNQWYsmASSSNbTB/h2FGEQhfW8xIhYBict2/wk47Ei5C2OD814Xnf&#10;GhSzvYPndAe1yCLC0Rx4Vz8AjMyh4pLUUjnZ4N1a+xZ7jWaFA2eqHDUqqwObHcevFD/bbFewWTWt&#10;eeHyGQVMMGQ1Xk+I4qcpSjd0u4C+7bFJoU5tqTTNUXxGqtYn2ouSJ66X6ZEjGcLfm8T3foGqTT6p&#10;4QHIzo1awuGHoU+rhicXuS9ITskH0woHgsG/FhWn7+XKBoG2Y15IULahAsQx6FYnx3L3gbuu07K8&#10;gUeLM7ksr4OBVhHVyV3XPqcXHSOVRsf2I7sdJx5v79cWaDFuVShyDOdnvljTJIwucuPqoR6ueSPs&#10;3oNqru3qLrEW3JOMCYLPRMriGVpy7UNnUSRLv5/zlDucvaLtvztAt5X+ZZyz35P+zlAxi2WGGB+L&#10;RSgUVQbmUjA6xAR2fIrZoCinJF2hjY8ZyXi7T6Tr1TfxN/ED+oXjDFNWM1QnCeHyef28SVMf31U/&#10;Cp+aC5hO9FaB3Zlav37S+wsPFvu63QrZyv/zg045nNKJIF3P3+c/YWZ1/Pu6lbhCankaP4bU3CFb&#10;IvSjTh3Sl6HkCh4n1iV8kNhU/NWvTGQPxJk74eX4quA39tX5Tj/6i31w0YkLB2VX6d9rdP9OD8h7&#10;VboX5IOy6chSeLJ7PrzNz8fWM5f7nSLrXzwdXJ76gu8HUKR6O5lY0ggSe6dGKcZ+obF9RH+DZPcp&#10;UnuBFoVjK05el288sBVR36hpd34fWUjWawScZ7YBZuSSqn3xyUFAS7Qc5vyzPlCTIPxvoOi7aGdX&#10;7uuiQWy4iCbm+Xg55bJOXISubQmI+/sqdL3jBx7a08PKzvwlubKPp+7JLXl8Qu17wf+silHh00+E&#10;UxXKAVMR1edyStLfTYw2EbAsFQ9+zlwFFpSm5nQRkwQ70JkU4Qjfj92Vj9BmD+rOXKyTtxj0v7Ob&#10;2aO/U/HOOVD7GSt3yYlSebeUjxwrmysWXCIrD3y+/v3V/fbJlibBOrBYidnLTyXlUMrpztHdr5yv&#10;JX71CQFYygNJqrm+lJ5yhwbZX1pGFszX5m4c/fPSKwJcnZ/m1VY1nmBNuxSC79W3NDeLRpuX/Zgw&#10;J5L74bTcHyM/m8I6Z9TDr7Syj1v3b4i9eyPn3o1asJt/A/riZ6TYUpTAitC4W10uZp14+Skfdp1G&#10;bfugIzFEE2dveVxFLQ4si1pTYzGdm5S+5JMpCQDd+d1FT2hFmxYChdXXij933kiEMkaXoumVOus6&#10;su+azuqCHioGdB+ya+yYjSswHRb90zlVms7gUCseQ12dhqQIUxOoz68SEIdl91uUe6/mM+9txk/2&#10;5jU5y5VHFzRjjAd0u4nuOdyl07oUUu5flrBSYWYM8ChMvY++lRrMPmuY9fql/AO0onIhjg+MPinq&#10;3eEAe0nV91FudYcTVdzQUcrZ4X1R4hD11/A69ikbEVUaX+Z/qLV9xCUs/wO77uRRRMpNyLjss3Df&#10;VLKyoiJPAPLcbajPGbW4EagcKIBojf5VPnBNf6d3Pa5kZXvEjLUdfer69uVqWPoDX9Ttdo9o5cau&#10;6jy9sE4HRFB5Dy+qQ1Zktat040PMkcJtt2LpKPGfs1AUd0bykgt2VWWczsV3K9L6xjQZV37PTA9T&#10;ot6XQf27PqSD3J2vb3I8u9KbAtdf1hzcMq/S0FmjejsYOkfAy9CagsqjXk9vfTN/ZKziNcu5Qy8L&#10;GwPXCHlYGea6AuYXGxCaSjKSEE0Epfpo7zDDX5mQZjEEpH57Z2Zkda+dM7pq+50jxeZ1IGonIF9C&#10;YMfsXJoPhhP3O5I7ChGAYg4cJN7dMRPBD32xu+OzNfG8BE32O3StgJGTctUbuD3Z7DWlzXmbuPWb&#10;fLc2/NVR1vZbFiLl7Tnmex98pPMWXX3KId/Vt7f8yyaiUn3R92W4Ifhds5R9lUskfXaN9LHTBncP&#10;z4ngbHQuBF7nE091uuywqLoTrUUKWeTRSa+lESS03D/t6Io3xO8O9/dH23kdgNclVr/OwzuWbSpo&#10;h2a3lRZavr6mmkE6Oixr1G5p6fLQsYr/H9BIvhhNvd28x4F/VQFuwHQRlCDT9k5973e7cNI5R6oO&#10;1InZSJa60YzzyBQ8H7e8VBhOXtO4+ZgU882pm3YSeelQJvn5wjbzUF1x9hZ58Hh/b0QcbuJ50GY2&#10;vxz0mMY0ffv9ouLiGpignDRhvbGx4z3tG1kmO++amuCrI6gVCz7Tvi379iQumOHXIlsn3MnAro4k&#10;cae+yp10ufymdCp2+v1U/OSnpnTG6fHJ8lG47xyiFN6FuePLr0Ccrxzi1ITSWs4LrmS4ljwOZiKZ&#10;XLYTjSXE74roMFzchvkT1UtJS1IxWHBATJfaehyPxmJ/W+gqqt/n5HLX7souWOePxtpBB4GTPOnk&#10;9MYd7lf7JVJYc+823fhqjuvs2FEB/8SwOsBJ769+5dODyK7Ng/INGgoWBE+9v2DnFnPg4Dgq0gv4&#10;SOaGOcdCXPeNQbk3PpZ4qteYtNOCYlZCo58bZR4oaOrj5ZiPu8iqT8H82Pm9Mp6Wx+Wee+8bLSWD&#10;MNxw1/eAghMq+nLfK99EM5+IWz/Evzp27NNZg1GSyOiGYQgHGSyNm0sM0F5MQUKr+IYLSy8Q/5IU&#10;tQ2/no450kCoK+JFj42HzK66emev7kLEqUnkIeQEz0GVS6W7RgjUEyQkGZ7SWBaPmklKHyX+9T+g&#10;jeNjcLtGjlCd4ODbEkuEgIC03r3AXj+aYylCkg4DXZlUsJ93r7TQv2m2csWd2jUutO4PowaeQSA0&#10;6kCkXAqA6pqLelShB4w0n7XVLNLfy2BzCvjkzeu9isZXQMYhnzQcSP10vcMxtNt7LgnFwmjCk8zv&#10;zsAV8r49rhBdmkdMXBYZ9dtFbksAqM3+0XVPYDJAhmg+uuON6Na9KbdSy9oXVdSkkQQCDxFCuJ1o&#10;wa1jj76S9f10YZbCv1VddFFw9t4zmdDdUtl5w4XCPOA4Laoay+0Lq1TVSgS5XDv1aGZjIBXq43xA&#10;3byW7vnakkx39B64YHT3HCXL7rxAu6Kr+/XYHdjAl58x8ioWLik/eFJRlwJM86GOaQDHOh4lZxvn&#10;XJe6kRQJIhFEhojfU/tkfhlypLBI5aBk3p2fxid1sofqbSd7V593Tu3FYTa7iFR6ZRMWo9+zslE5&#10;qGTF+KHLbkjycra9fLXWg2G95OwVTgcuXC0eb8hMwLSxP2owEtPq8/46DgCXzIVX7mp735rysqkF&#10;12pC/kJygBDiYC0SUOfvs402nH+sa8Y/740CGCSem1jx7s8/6PjJx903U1WIS5T2EvJnSOE4psAF&#10;Gd/Nnt2/PNVEaSmzLZ3trQpLkaFQTSqdWbNj92WVDpgjPcG3MA8X/7iBH/9M1P07dKBLe55eXwXB&#10;d7OkCZg8sicTlqOrf5I+O5P7AiBuBd9INIeGRxTMJ+lxeRKokYRDR5/pwu6PY2L57K2vyzph20Wm&#10;wVVV1OTQkmWhhQEdQpXd8zqc0TLrWQlm6+lwt+4A5D84LMT1ckO/oJQIF8ybY03edr7tZ4ZpuS7/&#10;uHqs+HrvU9st9ndHbIblQZ7dYblEV4spywVMU3n9Oh1qylK3qzkut61H3Us+0WXSFLZ3b9k4qShO&#10;7c++7cr4cV3XzpRITr3J0/l4VzRIsTsur8TqgwqdqEac/qMwn72KNo58SmO3mwWyl/7UrS9gcul8&#10;C97yifnOWOrGsmQ9CVtsO+0pnh7OxL3Ge9+SHBlT84dUtfssQyuZkWuyQZV6tlA54DTZ3wbSMi6q&#10;bVxOr0KWJuLwUqnWdJc8WHrKvrK1DXbAW0DkzvN+vn2dfWqlkZ5y39G+FNa00ohADzu8Ic/e5++o&#10;N3VrVkNDoPX+DaS8mhA5IIguS+vlxbCSw+F75uijqgapcSXaJRGfvp82g8zftB1CK0SkgZ5xO+8s&#10;g4zMCbJxxd98vtf4W2RP8XvOOWL7PPgqor0Pw+9rmrpdYCLCVEJ+nQ2+hWI6JTEa3Y2r6tQb0vVY&#10;7IxiHFlcaFD7hVVFKnl3tBEthVT2NVhUbxikuaCoCNtpoT5ESnNwHuCZKCW3TEsy+ohYnPxeRAcv&#10;+Rfv21SwuS1s5C8fU/9is3wK6Pp2SpXjLeQ/627w5nbH70+3u1+MeMNT7Amzrax3nEjjCv19zw8M&#10;X6ULGVeYhzD8iU+vzzERd1OL4bKschYMVhqkty02IMqlUxKZjH15NM6JFkGgzsqzv6xl/QhbxCvQ&#10;fN1cRnuSmaTCBENW6POHmlvxcB2kRUbiGpTMG3kcfj86ce9Ck9PLSq0G+06WS+W64lQQlH1ruoQu&#10;qQPTNdeA5zLxULx9MP2M41b0m7k/r4i/nllOKmtfzVLe5m8u2Snt8LgO3ZxSzIORX48B4iPzE3RB&#10;CcJ34jCwp7/HmuKoeM1J/KWkC2kBz+DXjD72edQfUnXTJ9EDIfO1raitOPkkmoiUNJSO33U4DW4g&#10;B1M6A3PafXe2nE0nPsJjeDxRh8jLYapX8JWeJ5aDIO9kHwZNqrs8/Volcijv5C0ik0mkDBi2qjkf&#10;g/3jtngexIr7ZdHp6mMsd40XRLUwcGdtPxZq/2eEfFEken9k+cw8X4JR2aHaVIdplffb20XEl2OF&#10;7n9DF8cbneyPwbsTqZU9z2YjBbMMv+ayB3tzf7Z3trG+VjJ4W9PnFA8KsbFYVo3+PAci8GJYj49V&#10;+5xvTIp8Adpkbq3fS1v42kqPO0ipa3vV7iiZqN9a05IoYBSvewPGT9haVVhj2NFUog92fVXXHGfn&#10;KGUQADmxpa0cQsnL0HbrNlB85TysbEvseNlFn31Gn1XcHstnlB4H24WSn8yZi2sjxP7untuXMyGV&#10;Cyt3mK73O5o77xABkZuZD+PVyFSSG2+bATarEqUk5Mb/FD7Nq6rjahFOyrqRtDYYfWQzojQGkzwu&#10;z64w6/d9lGCJe6/l5fHOF8I+wkT3AwXwam7O9zlItyG+6dDGp9hnfQ/uEYtYBCMMgIqBGRpzNkR0&#10;g+zk+VceqWJ8PB/ldOpODkzEunoIhQ/oe5r0LhfyQlKt9gjs4NDsU8xDyP5BIzC3gQRH2LWzZCAb&#10;hSy5Gwo3l0yTRbGe2nFvNl839xDc8QAjzD+YfFwwe9+7H7HjKOL2MxTQieE7TYKf+7KLUzavT0SW&#10;CSeJDW+embVPOKAgHcSY/uC42rvbgI8TXyjWSorLS0Q4rRGozo3Gn71Hje5qcNAv1KfapF/OfBst&#10;bx3B9/ypBDZETJ/pDm+EwDnyNf56QHh4djdfmN+DV+5ldVeKKelfI6z2nhA0Oy3I/3e7nXDdKQmG&#10;Xt6rnATc9KzgUFKpFHnjXwsEBcQNQisumNPkheM+CQXxZXHb6R1WKFJ4PX/4B931gwDN6IruQ22J&#10;p+Icv8o3VABOOoe3+6sbvidLIhQFXrzw/hTzzdx+Wfc59ywCVWXOfSWVPp7bT6xj8jE4Za4HSjNi&#10;Tj7vvsegJw4dBkst6otv5Ht2dSRuHw33ZWphW+osrdvq0+V4PbR0bif3di0B8o3kpbXrA0S4l3u/&#10;DSzu0yMa6pd6XTySTcJamhnCw6IwOM+Xt+4vSUEi/+inEGzolskRnK2+Nnotx35SVSk7UqrauPBh&#10;xb0r7vtf9zblMpy18n3rylldYEbG1h6OU9Igcj4Cy+YqiSHjrLvg/liHNpPeHD28v/Y7M75ywr5e&#10;1xvZDlf5x/3nL/C3IBY/IAdGEtKinipj5vq991/7LjNQ/YFQkCGxftczkb6fyvYF4g0zmU6dikSt&#10;vI2f2T2WRgmGZ3u44Ze1mn5DUZvOBZxhfSaNV0T7ey3TO514uFqLRxjCic5xluqe7hbri5AGDr4x&#10;39+WRSBxYPVkDk7Pknlr/+6b71In6oOBNnk4Gk1nLkQU/8T9WaFlrZqFHfhPX4PqxptaI9KmRnU9&#10;EfddTq5Bv48uzNl3+8+PrIkFM676TgK0aBVtFveWnvjWtft9ZtISCLK9+c/keRIafH/YehcyXe6R&#10;lNLggS5h8SxZnxUK3qFxm4n6JIsT3t7s6BbrcCHf+5N1dDX7W2gmTwFAKJF83E0XK1NFO2hOs9kq&#10;pL9/ifk6aDebTJ5tzr7U/Y3xM8lA7PzY4lv4fdkiQMuu0C837t8nmgZqiTrCylN1qPdV6mMOXwEP&#10;ecRuOgVqX5pM6MqOuwsr2us4UaNiNwLSkY0DtCtxiXsMBs3fOWG2aQTsX3R9fVrFD/TRge7efdy1&#10;9ZOgtf1a63CurCQPDdDnaeliTcwIDYkKx7Nv1gFnL03DVMlBkKs5Bz3w4TadbQSHFFrxpsabmHzZ&#10;x5ss+0/dQj7Qd/OVYGDDXZdLv6o8zrk5zS/RQJWmxuIv5Yzo8K343rycf2tw20HBoK2yJHAPAL52&#10;UJzM4YsgWh/eoiPFaP39DjrkIXndG8D9fJvTr7/YI6RbuIrXfxJUOg3LgoF/fK377JtYc9YAG6xE&#10;oYxFGj4UMiRpiIxQkWkXo8PxLf+osVy/ZsxQSuoeUkpGwjfrLA90HzpjPRsZ3IDbh0Tq5fM+hswa&#10;mKYkj22xB+EJ88R1fmxYLHByCN9nUpzuFFdEyXOqzcdlRXA3V9LlRiV4blNgw3f3Pm6nXZiOr1uG&#10;4C5XRIdvXxr3Af8v8/C+uzP91WTs8+HkXTsBQP27wxjEfrzlQbQSRGRtbUJjOyacfrEraGzAPMTT&#10;Kl6sD9U8TGQnUzN/ktKyI6+ufMyQmSAvbxZaMHS6zfWBHI3D+sGs17ujO/5fnv97ivOfdTtIqsup&#10;CHxAut3+972E8WZx61myVP7n+D9Np613Zc9ygYHaTwgiNHa/riSaRAgkEMmfkxBnTy2HoqPA58hE&#10;6VNtZeW0n1JBUN46/YvLL/imsmd0V26ys5DlsKUG4VUrouzrglJzb+PraPX2lmE/psMM/0uG/hSz&#10;mpLtT/GxonP4FUEy/AYptkFv5Nm7u+kZDIhL8/8oOo8EVaEoiC7IgYDEISBBkSh5BmIgRwVdfVcv&#10;4PvtbnjvhqpTBLcR5Lt7v2MyLZLjjQrH/tpclA5mrO3h+pkQPirMQyTG8Ua6qrlI0GGN2JNUyyyK&#10;8uXRDelYB3oX3nHqBvJdWfCMAxwAwklwcnMiekBjSv53IgrKfYgfHpXqW9zPLqLouOvlBArD9c24&#10;GgwduXtHeNhoWoWHLIgsMnrVlUaAgNTMsUHOYtLj9AuQASp3sgx7+sJlQQ8tqPG7f5G9+p1b02qc&#10;mQLLqrQ+TCKGpi5aw7SfobAeYdV3vy7enugu6Quq7WrP7pt7pyiJj712N0iCjPNtUWg2nweZfgto&#10;OZJrrV4WvjD6Ty8KJG0poMnN9o+sc9XUe2i1YPSCDuvlcpuV2cJkwKuaYs0JegDj4W8qttOuUYZ8&#10;+g3Kb7ccan7mbezk+9Oz6uMxadWGrD/LsiONwkLHI2HoX5zaH5ym2unondKvXNyiZzlIuBcSmIaN&#10;4fjxEAoyLVKHvyNh0SKvneeo7Lhzpk4YnGzHZ+ydFHhnoTwQIvpnYx6+GFaPapXcDTLZAZOGM6R7&#10;dX4dgVzYX8Fboir9mjNaD+yJwN4eiFOjfr+1T47NY/If2vz8ovzkoXpSj3vK4ntt0wKpumvns2Ls&#10;MHOIGuyqChX2jdnL3skGwcQafm4xe+aYZLn6Ryf9KdgL0mttOW6bWO7hl3qTfvfOdXgvzn7SKupb&#10;bL3l32f04l5UpQXU8VZf7exBKKiLrtZ0JujsfK/4hmSu2dUQ6V3udyDg9a+InS4YrzznW/Sy4DT0&#10;ksdzE02tTlCHtOvj6I9DEwXdNnwAnK26XggnYuWK++5NOIvyE06Hn/7YK9/ji2mB3fqM0b0ldOqa&#10;9DsEkIWGGhUTzqc7tAQECrtt0ygCq6Ldc23kHtQfPAjMv7H7DmBTjPV7EI4Kv+kU95K5qAuiRb7l&#10;DIw2bnNVRcYd73zO/NNZoX+WtYpWrkOyp1j3Ij3x58jSZ/ma98zrMpZWVr0BFegWB9YK0qG+Dm0J&#10;8h1tm8YO6QsLsJ98/Q2r9cO7gPTWl7h5iY0iB1Iy8BWFPni+lmEfW1YZS5R/uWftlxM45RFaz6bl&#10;s9OH0oi2f1T1ZY6tu3u2u0cl2rUMDYb8wN5atHFKqvKODpLPPGjt/jISabO/I7NDhyEO9bpe7VT3&#10;9hTiXrAPvYi040Axb+q5GeKj+j18xfyNvh6Bl2GyU9PrfcvD/vjIydXuJoWRjmRMfI2zu8KvwUQf&#10;UFfk0dSXPcjRk2ikQjq8ffkAmU6cMkjh4IXoiTeLryHfQ8RasJ6fmlgyO3wiKg8oEmgJpvPFCKel&#10;tvDJljZB7nIeqMzTN/rGqNssnUCIZ57m3g2I+YinV5ULdtxczJK9Ut6R0se50BUSJHLQdWkDyLvv&#10;0U/7RY3fkdty4rz7MfYAB0FZLHN4kPT4mpzc4FRdxhb9QjVInACz1M5WHCElc/O9W4THebum1tdi&#10;u89rXmWeqNzR/bcb2fUBG6sCG60SLHr7ega3w5VJXJxnbcK90FsyaPVR9xxnDqZ0t3oE12uG8bR9&#10;kMSR0fLdQVrwUD3oOBI38fuZixe5+i3So8P1PFdMjjJG+0Z8/n++OYizq0LdfoPI5qjctzBezu8U&#10;yp/oysgAIwWGnNxAMk8jCKnu3qgwlLR8rxxL/opulDuivNTGae0P6ROVA60XWJr6n3H1UhJt9IvY&#10;xtxpXh+ZmfOjrzcnzeX1ZCDP+Zol8vOdOaE3xDeI2YEDMWq5/Tz03YncZ2coS/e5+aV3J+/acvPV&#10;QIKJNfhB/Hji1+Ica3U5tnNcnhYyeOYfq7u+49m58jZ8adMwlugBefejEgTvMY6KXkZPkAm88JFW&#10;n5nfV81BUyHRNmh7uM2U8oqut7lmD3oy6MO+xhDy4M/Cdlka2UrZGaInHrrzhFOPyhbjBgTiQlma&#10;aCf4WEbKr1SlD1nQADXVDW0SIVrseMj3bNGcqTSQQYo+erelpYvjfL8pMvU1q2X3yn7SjeH/N3c5&#10;UsIr4Epu7/fjVZ+cMr+YuY2Uooeticzpmn5U52U+EGUqWH1Omny2q8HOd5E8Xeg0caKGGao46xqa&#10;/woidtRSUZ97KyD2x1D5loowkFn+g9oPrpIeBM87ryCLivm642dRejDaflzz+W3pu2Xzekn1eetl&#10;S3NadcOksRBqdBL8iZEvAn0oaaD71JvWB+F+e3ZB/GyPjY3jWmTQTyAEAr3stLrh62Qeps5gmBB7&#10;gbPKk95D83G+7QWfThGRjgToA1BDrITUBeUlfZmYlMi7b68K9bP5a9o8XOKpPkjpK+fDmNk8G3p1&#10;65mRKMJ4cVxBbMcZAk3a82dbMIBL6h4V/dOHXSYjBrs4hF/B6oZri+U7e+6ItbAyaoQQYXMX7cjV&#10;oE+QmmCzDwPSAC3W0BlJc/y2Rt0a8kY9raKr6r2HkEDmYhdqP/3exfZzGTcAiM4I5hKXN9wthPkN&#10;c2B1U8xMT838xUaiUC0G1WDkdciFmL9ven7lnLsaWdpmF3MaEbgXV4MLJF3s3sHwJtThySwXRGGI&#10;H41GXGcHlcKl56p8KEZSxoOHd8HVlHzAHtadzdCUPSm9GMfnD4G53CI6sydmgkNDMLivVMy4qrVe&#10;s090kNOCXHaY1YGDC77qQkAAb+zxezvizuHNqdN1D4On4YSkPgb4SFJCxUEJQihDjv0JsIsqjKO0&#10;sal332RYLdf+jSm9m+7T+PRDCjkfLSHehYfHVfLxteR31nDBHhDNGxIR8o0U3rXw1e/ky6rnMRsc&#10;c0N7r6g77Ff62sNS7uo5GI0oJ/FAXN/93vynPrLabeoCvT34S7Vuzs8MS+8ciSb3a4Yo4rBQFLOu&#10;NfVajy3GGj3Y/CI7pFWEGY/7L+uNP6BFHoAj3rIR59s55AsoSSz/8sTA3+cmCE/tzwFpX5llfQb2&#10;qiv5Ox9qiqd+3xcj2HO9Csuu5xR3mlP9a+YaLVymX+XjDPEv4uBrMLsx2fdp793DTD8OE+lhZAWe&#10;Tyu11tl3dgkial7zT4QZtFL66axcXNnCZmIJzCdi0R+bqDfa4X9boaCJJ0Xup/8m733/SjuZog7q&#10;/YgYP81oMQ0ODkfDwroiGjmqA250JMu9XVVsldyv2u6MnLlCy5A+g3tBfXKrKeQNgg7WcijN0fpS&#10;OtJGi1V8FMHn8Y2WwDkHiJ/IlCg8vZN5vnHj4T7xnPh5vcSZPRPskwnLu4CKa7iF5wfPPQNvuLnu&#10;83SEmWo/v/0PtCYr20z0G9VU7i14nOr4l8xsVTyJdokW8iY4N6WYP6k4PBXi4X3w1jOrdD79iFE5&#10;FLzMWaO0OxU0/Wgi5XZqCOZxTp9q8+LY/RW+Qv/y7kxu5gTpLi9XACVchlUX86f3hyoz0In7hlpc&#10;1HNYqnb7Ji++5hx7MT2LwH/ixS67GrlGX+emSsyjrCI0rOoRNIaykA5pOAulf+KdOAOiyWonfNrl&#10;hOuTuo/BSmmL9Xh31Li+F8TDeeBiz5qhLq70YOInKB41WUmwjpbzhJy9Vv3A9pI+isEHdS9A8Ocb&#10;/WlJ3KPbeqzwqBNhQFwdSD/yE0vTh7Vhvp5SuGdVyOrkcMctm45Lf1ovzyAQjseeF72CuPYPDBXE&#10;C7HRJP4KH4lWbC5AENS77b8Cv1Hu295Gg+V3KS87GF/szMvulFZelN4oQ3dJP5S/z6qqeaQH3J9P&#10;tUPuCoRn9RXV4Cc45acYDuXf67wWRJcPl49IL+/GN5pv62xmTYSiKMc3+FNlP5/6H0ZWWaO/wbFH&#10;nz1KScfI7xeicfDdjFMivfJAxmY7IfZi9bOMSbyuWl6hYw5+CIiEbVrTJmPi1Quc7XZr31uTEAek&#10;TXfwixunfV/qVqxvCirVayaqJ6nVBsw011cW8FAC+dnlG2HKMxGKJ738DtskpWr9G8LXdHWOCCG8&#10;VhLlzhmSC6eHH7nf7Ogn5oznLQlKvqrwGatCY2NgPHDx9jV3ieVD4M/GUtUYsYbj89LJ4Xny2GPk&#10;Ve0vKqrG3OXnb3U7YKjEpxayQfGT3stEHcn2Bdv3fJxcRUaFgruFceZVayK+LLTxIw0TW8CP7fpH&#10;xBOA6SgIZ35GxaFq3bRCLnJgL8UL3cdrL4uDAomKMUQZd0dkEGs8kB3wAYnntnCYLR6EJ3gHZLMW&#10;V8Jybz0FpQq4eo0zTKpafeBIEE1iOlxzPL2fMvlC/97ERiBPPzjiBclidBJuaI/ue8ov2MNRLFNo&#10;laH4E4T3UDHbKWmeOP5BtzLfUdwDJPlRMuvfReLAfnKN7Wg7rIeKhVFJ2LEXkyW8c8uxOZHZu9UR&#10;YHIAXoU0OT95AiJ50B74xJ2GDcmhezygRrmJOwgFcCK1cajvL62rg3CaJJJEU+M1dP9vrWF2uuCF&#10;jkxYpMs3sMFyr1psAHc7fmmgcw12dXJ0WwwpWNuUxyvmSKXj6F9UqsT3KdWkvg2prfGEG+X1yhFK&#10;QQikkd9bLipZf/yIlqoar9Mk9edz7msZyCxBpobBkj9rw0C3KzbG9/7zKgmPT1/G2CjuHOPQ8tyb&#10;qVx1zUIbULDOcQ3/EO4yPXwdqlrTC4MxRdN/tNJvfhXUAkV6e8JP+pweG7y/iL+9dl9tHFf7ASlW&#10;x1QZ0DWQ9pRTQaljMBHPw4PJe24yL4fUBDD79yJFW8Z4bAObujvvNJX4p7jwmI+9Kyv2P69vub2/&#10;ThpLe/7es4V+ezLgz9gIBIDuhlJqrVCkjei7mzahzo4jphnZitxMFRGGMYNPa5a5Nxn5/G08wlQH&#10;N7T7XmuU3k83xSZASiD7Pcn1y363AL65o+mWgPHbNpbjCf0PcrZ+6bvjnil5rVlUqmsnsQfenAvy&#10;9SOgNeInqxTu5x/UKuD3vc0lu+XmLfFL26dd1gER5KKUEvU9Zg9EAfWchHHxYFvHPszRy6Cb0wWp&#10;BZvtGgpqKa36/fJuh3R11vuP3+LxTV0mPsaijuSDmD6WU79zPZr4dLXK3FIgXDAIvkCrd8AZ0j6Q&#10;mvLY/zREBPW3+bK3yAle5Fvyo1ihN04wbntlQBy7Ykz15MwFejYYi8ks+yeALse9kdLJY3/wB0vC&#10;Dfi7AVd6F84JedlIusr5WOkJ/Zfiv6V9+kYJFRz/V+bTAD0FLcnyTYjpuueM5WHyiw3O72Wlio35&#10;Htg3KgcVPCGVGet6Ko8G9xLAjJPJ23iN4PjwwxmH5lOpVQj6nm65LkQn2RcERK0x0oxqLxSsX4St&#10;ILVMW1Gi4uIXOsMramFjfxpLIxl2K9ZFUfJcEQyh7F0zP3BGX865N4ryOZ0vlRGU2LMpC5zvDd5u&#10;y/+IglrrxL+ajponw2tgxhog0ln2cOJAYYY6l9onIfued7N45iBFotr97iOMJ/nRU9/w4JSIqfm4&#10;OqRO93TzhzREbLuA0zIXdpgfOvPMvkHi/b3eARAgSQV0bA+975LX9cYkyScCLcL7XSyhhVdTkYMA&#10;6AmzvxDqsWsIzJ9Uj6bx3djR2N7h0lZTf6gFrBjsELk0vidn8Nxgs83cfSnxnusXNugKCBP1Cxm+&#10;3QT+jcH09Hg7Nxx/cjOBl3FnOTbifzuW1ANJUrygjpjhpdezv8fbIXGzIyokSwy8flH2XRuxLcVs&#10;/+u67fNSdbZ2C0pxZLPDssS2Hqii804sG1Q6dhZKJAPTyRPjGURkIMWmIALqOWJfi8Ho2l5PsTo/&#10;BuX+vblw+XyfBkiQNhUcnC8DE72w4c4iPszWCvjFPB4+UR4f7lGc2HQOdl/QAClk9/S/iFRaXXjf&#10;CTexl7V5laEfEdICOHaYUsuZQ2vjScHZif7zT/06XjD5PPnBBsTI5yZ/6Zg5+yR7igNelxyF0gz8&#10;Z/28BNfK5J6efMt+2yhTRH3jekW8XZVJHT5Z9MJpGVYRX0yuy76E9quAinr8FE58zPcpw3S3h9mm&#10;u48k37nj7XSLfc5Nrs6yvNNujZTIocQNHJcmxrCpLnFnyau3pzard0Sx08XPviSj4puoUhO/Ulk/&#10;GsB/pF0ZEp6aBysSJi0j27lLi1mQNuIS26l2FmcK8OThP9ed94u3c4gaKyY3URke7q3AXy78zUpk&#10;aBdNl2Ywbu273R0cP/fSje1RT3eXg/s6ILxOynt/xt7711bLScTM4YCNN3HbQrF4eZkUpZce4eIV&#10;K3EX8hLY4aEoreMWlM9t7ixn5E6nz/yf/TDR5J2U09M5hNCYJvuEFrd/h/IkKnr9D+x2SmOa5cL7&#10;Qr3uKrvJ5sTjl+daf2829mvThsG1L7s7c3gzdMTBUd6DuY0eaA8yinOFngvOx6fhmofHznr9+vh+&#10;dX4xi9/65/5aNlcpWydgmiUXnGw06j1k3vvptLW2btsvkxXbz5e7oHjRavm3QwIkurbUF9RGmjVt&#10;eFzKQ2xUO5BrM3NiQVBlWNhIZKh99rxqYyQ7IhxoiCbLhAlGMR+1uBmz8jm3bTzYvOKgUjUZdxuo&#10;JqYftOphZrw0YdZs+v0I531jRt76SeE+rgG6CJ7QBij39L7jqW1lgy191M5Nl/ZYMRDOfkIn/rTF&#10;HdTbcT5U7adD0rT3SGqS8Nk4vnyqaPmxTs7FeMB8wTQBGmKh1why9/y8squ+YiFlGLsWcWuIfsQT&#10;shqHq/uNMsHkyL6Tml142Gtp/E9mMefdHk508hr55x3rDK/N5vy6fDyCN31GxPkGXEvvPEf1ZkhU&#10;Aaws/qbrjPMlJX9nyHzll5tcHHzCJxKsJ0WWFg1DZQd/2BH2tJVCF7DCgk1cPOHsf3ZmUhmFGu6b&#10;UV6giEXF9VIuI6XOqTNL5Am1xYVI3jR2RF5RzTbBHZYonbrZ/2r0ACWt3ej3r1aRy9MwLDIZH1/9&#10;Dap6yCsi8ukxf1PFMgZQ6b5+skxgy5+uq8Eh1c+tTB+1a3sHUkLtLY9TjMrHMufymeBzGmmqoaPL&#10;Bpjjc2c/3nsLEe/uf42EqbxqTnStwop+6B/SO1Bhh6hIpCDOu4dC1DV43nSbGpZ7DcpIlZHot+5O&#10;k5F5d/B66Qo+4TPfadH472G388vX9xuN//HFgt0Bz360d+z+noUmXFljnjnXPLer/0qcE0rT24o8&#10;Xbs2PRxFxzSgN8l4/+pj7/xnHNiws552y2wLyEOlTQOyvbPbgbTWQy74n/53HxxMLbLjL5PTEaQs&#10;hDN+pltXfN7AQP3/m0CG7WgLdxI6cZ6vHTgLXvJJazFHg0WpzKwDE58VQGx6M2+0/iobUEgfdq8p&#10;XFZ/BcsyZxN6ao9ny37jBuIImrWFqJPx9P6K4PQZjXCr+oCZAvtEGX5cuOMjFRtRFecXBlK4VRy7&#10;9PxEFwOzutyvLjOL4tOUJkg7L6UPywoc6P/T48x3LID7Va3GkBSECdopT4cLbNv7pDyA1sHF3FOc&#10;tvRk7l/dHmKcF4+UrM+haq3ge/ooRwR6kzdQL56oogljRoBcbxF1lM+e58vKVi5iqjf7YLkl4Deb&#10;4cz3KlIA9/CmsDsDjGFKT31yY2gS9gHGql9OyRrsqOMnTTYO3C12l0jdphpuzzWkcmRsjH9fUdkY&#10;cCs88boCsZvu3nkIbjJLLxeTPJBbkku1hzy57AKphUfYPlwkW99l6/qziZoMfoDoPiHHXD54tJUW&#10;wrOZ4Lz7CS+BXM3nf8HcuHhwtEYidRu9hRRoV3Pf9XwNKQjYEtzOkviLCMhkoCasFMKjN6KYF7sO&#10;c3D8kCarnuf2ZZWMcbov5vpiTFW83t4so80M4UGmo2piL/9eD8Q94Ok1Ps/MorL1q81bfl7rAihT&#10;wzBBtri6y0sNPixCrFwdwH26rgSVhDr00KHEeex7ZGZUx5WW9DK2Liy3w0/K33Ydc/SlMjxBDN2l&#10;w4svc+cjeRXygUzAPlYMww1iisP/gGWKm9UhkLqklw8oH+X4mleDcJoeogR2Hr4bgS3lcZqtu0Hn&#10;191SvBc5cToCri3mmFe/BcGK5VnelPfI/D7m0lu/E7vTbUp4zu2UMfknxU7++9T2J9xZTRoyV42A&#10;L0ytzEYwrW4FDH/HeUCRv5EWYUFOTi277XFh5kY5ttd6lxtc3ex/ipcLZlRKn8/w+p2KRprwLlDq&#10;gWbVNj91czJ9O3goyCsQKMLH0cL9TZ49bZ99jUgDuvpbu+37abCk4cikL8FwZ3ztKadgob9raoS9&#10;DF3GHu8eEFVUfLr1RSIsNTnVrO/HKbYwT0WQTpC2DY5iP01OIROx8e6loT+CI18cMSG+xjBirMVg&#10;UP/709vp1VBn6jKUvcjc+ETDcsIpfycNuNiW3h8beK39xJknUN6OJWTzj28cqMPpCkUChN3v39g7&#10;gbKeHlmDqXtEyOUcCN4v2QdOwG58C/iJvk3qxsg1b8sVULS9bzqNf+H61/lgHRbsoI7gFr/DmTsb&#10;qtQjaLxeP2aG+/RYkD2ytcob82bf9qO3nNP9+i0gqJY1GBiK2nCMe+8Re2o80NL9SjtB9+XeHnnm&#10;rtTp3O7SS/vuKamGIwnP2wMjZv6cYrmpzesHBuzRkq/ceqVq9bc0yOBJ3gJ7Orb3Zi67ofumlje1&#10;9hyKPgXk1KGdz/z1Sg8U9F5Q0y3HT1n8yDxJWGvYbTbdiGgk/9dyT7h/VyHR7XW4kgpAhZiuQgq+&#10;osJ7g0qi7TDHTG6GSsAtyfHl/0bgS497b7GR2JkzwcXsb+/knUMmq8yxQb/kYNLnutKxiN6Iqydb&#10;gEDE3u8JOedbdXc6RaUF0iTGNdqyHG9W5fHBM17h8vxVmtzvlVvlY4b06zjp8JD21l6m6GtiIgwT&#10;asuHIoXF0aZ8mEohRSLcEpIWhQkps4WStcanyYuYOdk3A/vCTOk5PolbgG+Q5INWZ2eFC24m7fWR&#10;Zwlh0BELlJW7sX7UnEvcW1dIeL16du1m7iUK3604QX/4vEVI9+0f4Jbb6K5gBk5QJQHOag0OZtap&#10;950xZRpBaReVd323ATptEMGaOYrGiXlOiSkCalw8vZcvxKgKbs0DRwzLCcmnW3LhmzeSbT5qFwaH&#10;LJJM4cDl5pH13N1plSKxUnWpKrl1C4S76HfFYfCdxNexuStX7X+/xFYXyuuITXhbbT/GqKTUps3p&#10;/izdNSE3aetIL51ORusRtoULTqaqAU9zxLly5lJCyh1k3ZSYSl3U4LhzE3Wp1TCE+C2Px0Gni/QY&#10;2zUhf47TdYwSnwtMIWVFYtFrX+iGKd2MJMyAjb74CNomPBZnPyZmRz/WbSjTNPYtNJm5V9Xvi/e4&#10;9BgV6GsqRaPvIyamqgDeU8kLS7kFo5COx7jgX6kuN365Ffi6Z6+zY6jp6OT3jAhmcvXTKPKL+ryd&#10;zvdwuJnpx8CYH+mo2GzIMSxf80gd/XVkETai00rwW8OetRKXadKO1F6bjHtBPN2e21uP9khnyT0k&#10;EUm3rGg/uz3mUTu+egyfaZFbyIXS+VEkZRvuP/b9uZalvOaBWA+w7bA2faSfLGGgit7QMCnTqZpw&#10;7Cf29VNOAI+k7k7IF9ZrPr4/cXsXoOFXc74itI4/77oyGx8qgQy25vbVqB0QFek9BA0Hp6XBIFbn&#10;an7S9660Zjeb6XehDMdvdWFkO7aylgeiUn+4r/F68kKiHsYNw7Tmq4pq8vSb23QtLHJxUqJl0VFe&#10;pbGQOFJPjllmhXM2BLIB2u8FihEFhxpav91h9/Xl+49qbPXsnQWW3V7SBPucM5GnC38xYiUoYmxF&#10;oc2T9x3sRIyZnQNRY48r9+6QQhVsMsvMwyV0pMCqFu9y/kx9PtBjQEJk2RpV25A8Tg4aOdXZEzIE&#10;PX9+cSJFyk4hu0PxSXSNq82unL8H65l464Phd1tLH8aMYn/A7FshLoXiXHLvuyVzO1dozuAeqIl6&#10;RiCHdN0TOghagSW/if3yJl5ceJZiiggWlsmDKG/ve1IE/Pkcf+L2jo7FuKJT5pHp/vLO3ugNDPPr&#10;bMl3wSaYmTn5oFL9PUCZvZ+uoBCcosv6zAK6/M1Hizl/pHjxj+YGF+fWYGn78RQoYTj/hoGKKExs&#10;wvUmJkD9E0PgDDKJI2ZcoH/V/uyqR9YlgdB++pr0+w0/cNU+R4Tq7tRXyAwhD9Ix9uxHxb3H5WyS&#10;YLF8PzviQ/PXzYFoKu3ie47fW/N94qEIU8bGmORJHYZ3sAdbpwn5NLk/44/l89BdurUCNgwiXS8u&#10;ukjR5L8jVIx0CmvUG/vK5Dd007/ahIAB69JFxr7+LqeAu2Zf6lLRkZtYF9dkrCEzpRRYE+5gCXN8&#10;B+76y2/El2IC5d7egI6We4n+KunPe8U4e0E2i/zwfvBXYGZAFxLFfKQOMDsIDSwHVE9yJz7Wpatv&#10;cR5zp8LXouxl7GHU1DO+WK+gtu/vgPwoLYcqGg4O7vvi5pi551c3J/d3+cLqV84sI/muadL5pSUh&#10;fNWM9Vlt2Oyk1+Ozb6JQz2STFNNCzTt3TfeiWJxx9lZ+DPj3C37Q2j3clt8Cm+ZkNUZOFcGovvf7&#10;4M29K4icQVZ6d+Qmn2VZIIVmJ4A/nF6Ygoj/ODqTJWWxKAjvO6KfhAXz4BIFFRlkBtnJLIKADCpP&#10;31m977+jypLLuXkyv+Scl42cjoWfTT/H8O/+0o62h/N0+FDR9PGhN1pPx2sOWrk+XIvAsVyUY+AY&#10;xldTP/4xfd+VBna9X3P/cS591XpyjVK8TysU8IhApRMC6orV/Hp5oxQzWy2i/qCntkreZgV2yUVq&#10;dnRVFk0aJLzI4o5uM7SD8ELHmyN77iY0B2cF9jL67m6IQfHL3aS3b7q0ycSzw9v7pcdfLuJfMmRS&#10;9pO9VaZq5aDzB7+/QSW5xMv9fPlxgnN01WjeIz1b4USS8kd2WrgnCq5wzpn1KBbU4sod4b2+l3M5&#10;4uZFc49Zo3WOy1kJpTV+D3o+3y0wS1hDuZ1z6WkQuX3Ab4qCX/cA/jROcmitVCXKPKWt1dnPbk7c&#10;noZpvFzNGmuh44/LfTkbL+11SE3fvF1A69ZjSgawgBLsRJFVcBqPIhyxFzaXT9XOl+3eHT9t5hVj&#10;L5Hd++zHXh6P9vwTMCOwa0Y6+bCLUZaTWTgv+dE1W2DhA7RJL4aIk1w0rn0mQ2cLXtLeE3rTtxjG&#10;Tr5enU9QWJabeUD8EYVJQeW+LYlBvPovnkcTr/yO525QhCu6DWPx86bhzdO9fWegOHD/AG5MwxBp&#10;ENfGB34s6jmgV5+wrZ6ejQSb39tmnmevoxulbMLU59LD+UL4LtZtll2QiYqTnAkZsH/vhjf3bgHB&#10;bz1rL/GdFHjPnPurNnC1NxzyRM7ZWnd/DYhJNVXOWLKG55Hsq298dbT9YmIb9sFseZEwm27m3stl&#10;Tpqr7XP61gOyOEl+/shuj/oq/UQWaXQnXZ6vlqfqHp1uR3GTXT73L19l0C+bv1frCNUF79OHJlRX&#10;H0/MsH6UxXR9geBxecnv7Vpy/pRhJnYPa2kF17QcK9CVXJRu97qtEoxxBKQ2PB+sCex1T8fnxvfb&#10;F8JsQ3y+j6Pi/bjDWYcmfY737aWqXFc3TDs/JGCz8y/S3U0lqRl+tqoZmGfsEifKVTDd7aCIOY93&#10;1q64ZafvBPNg+rXvMXrjhb1hdfeTG1aXZrflVxcINDecfjYgiYAueadv8YN5af6Cuosco239+Lf9&#10;6KJiBrlCAqNIqA8Vghrh9JXCtjaQq6I0tNuUxVXZrZlz+Vg6XNd6ethkiO7xmrLRXNrGw16rz114&#10;7CwCUnmEiQuM4akaryU0EHXwL0OWPV816mboO9HL7OvA1RfF2YF6ll8/TkWHmfHj994VP/719iji&#10;Sp5YEBeVZrR1TFwFNwiRIO6DJpl45AC05h7TYvWMWNce31mnGnV3waTr/IDukROH5kO4KRYnAg0b&#10;uD7Satf+dD11gXg54l5vLhv1CQHjPxICxKfwxdQhtu+bJ34lvEx9v69+ADJv7wO/XCK7erIzBT5h&#10;em1H3T39yOgErdy0iXN0hYbPMnpAncW52GTb7ax0bfvBurvL/nkYL/YSdIeZ7q+EDhHuSMw35Pdj&#10;J/VFqmBeOLa+NIiEzaLdLAC8sM8y2AsWMAMXfz5OkhEAaw+Ru8lO2y1O61ulp7OavmZPJjpFkrRc&#10;e2UkwkK48f3pUwfhrU5juvHT23dm4E7Hqo0iMbRNuyPMB+Xy9agRm9Kvk6GVymvO0AbycJAdKT8t&#10;iewP7K9MBmzBt4RU3PPncdcZkhume0pOyEAphOCDiVYNzXt/STBdVFU//AjC1/rp0WhmNoZ14Q57&#10;LimyM8Hx3ViZnzylQ25UCPXwMpkdMf0wQv3P79VGcc8/HLuXg4CL030V7aLdXfDMfrS19m4cbFn8&#10;Ed37Rr42I/DwAL1XFFU23xPNCe/6ABQ9u+nGsjiYVBO/mz9xbJcXa7dNB/qwnY/k29wpReINwdM2&#10;UubDipFksrfOHGjW9pTaI/x2gKfppIpqX4AOcS5PbkkmyH0ohuY4F9RvuRfy4exXJ0ecPK/jv7iG&#10;Rj4vP8tNxSQ1ePqCKuFoxdtAufoPx+k07HMq78NzLXLZYUz8/d/ohgzY6jI9yN/vcKUrBlrjsr34&#10;+7NXbGmQEUiSAyko3ZJBBcS8UT/JAIcMltWsOrzbkFxU17w/psuACb+WyjIz7wdgTu3GxrDM3o00&#10;GmNYZX97roLNk9C47uWGj+1+XCkt9k0FvRvFm7Puy6vbHr6T5kI9jwKR49uLRR/9LBm5ScZgKq2w&#10;8R5M6O1Zjxl+PTuyKbIw1RjvWYACxTVRkqOJ+BH94RbzjnXMr72Ds0e4EbNGOEOW86C6Y1R6Odyv&#10;36Z00x/aps30TI5upA7C2XJ0sbWk68QXapWnl+HSmjvagCnK3bcl/q6JtlfiUvybBrUjU5fdKOn4&#10;MyamNELAMCGaIB2tRVWCf8xJN9WrHf/EnB77LboWpz1yLw5IDGZC1b6Dl/frsFcfhBHCpeNpAWX2&#10;d5iBjvEJ2yxHodLvl4Cj9rXYjSB5S0hGF+S+WiPWknPWPU0h52gl/bRj7dyFI+UvSD1MyV/yUT4X&#10;x4S1maH0muSEebklJdr2rlToUAJ1vOzvaIC7XhyJ/dIduaEY2p+RVTzCpKA9oGDx1Ve/x/1PGv7S&#10;ELounkGfRv5f+B0mkIMkGG5qqt/r7enlCERrBYJqfosAZLbiSqCvueOUef3ZasETVkX4jSbPCmFJ&#10;G43P7VTJN2c514cucix6arfn3RFPsUqzpPeWq2w9DTQvuD7qSk581bcPkf0+rpAwwA5Wpim8lTt/&#10;0HlYueM7zl4t3PNOqz7WgHaafTe3J//aKjm7CNkAX2+FyPqrpMzTuQYMkvYy2hIPezJ6anfO8p/a&#10;0YatEWzEQ6jWuGfFR7KLxlMWPOgSYcGzz+l0d3+lz59y8Y+CJJLT+AL3kjj2hZeoyOpU0kRVXlst&#10;mTXfY+nE9qGypUzJwoW4qm58IDmHcSYRszICv/XzLAbNfErTb7Gn8sc3LB0n8g5rWAFelVepP+xy&#10;Veql6tuTzkPsNmxrTldFw1RzZZ+29HxG4BTute+ewY1n5mDiSrTsh95BFQ2Zv0sEuQO4C8U38vZ+&#10;n1GKA7srcPaz/DoR+294J8Bjx74eZ002v3aTSqqS1IXyDxkDdvfM6LPsprCZui0xjLMETFLmkixv&#10;s6wU7ljyTUbstKUvP6Cjok8T/7pnMSOpQRt7+jH+flS30pjJKBArejgmjA+/4sEcFtbo4di8hjb9&#10;6a7ZbpS2w9ZADKihfuNnb8zBuP3A7LjEuBmVjXWed1zntk61G/3YUfu1OA+7nw2MVPLugMfoiP7+&#10;Np5qN2XS+2EvnHMUWfskoeHpByufz2wOcVeOjxQ6EglKx3bryjHfKRFmZKtFODw+ZuEYJpxS8e7Q&#10;+rvoHLVNebCGXjrtuFSP1nk7drYavDVGXh/L1fYQkvz3n3Bfxwhm+SmXjJgUIGtdAT38fdVcfluv&#10;31NYC+C5cEf+xA1Gvx0JcmF68rHOPBDW9TUBpWTzHSIPBwa/aXA4HSLBkA+1Vd/STHo6X+s9zCZ8&#10;7rFwU+bhCDG7oF/CyvrMxT3/jttTrbyxfn+r7ranL47bi9H706C3A6SUHO07b7HT5M+N4XO9uMWb&#10;I8SHgpML0enNmTkSTaBZt6PyPQRbvtlUV3nHogpTZfUtfbQFC5zH8gO7FVSCLeUwfMvlKTjHYyJd&#10;+eiYEdLzEs5Mo2brC/c5afx+yo9ya8AsjUX0GYZ4Md9dAB5PrdU3knTnZJvTodAG2q980U26v1cF&#10;DMWOGOwYhg8lXRqEsCZ/7raQewAB9EOkPiPhgL6DZA4BYxuU2q/l5/IKb4Oz7gGMxz1LUZKqfwzu&#10;DIreb7w8sph4gk4TpRRzOIPXJxk8SxrhZb09L4X1IM/hDIfnaUgM7jAXzMUKjKVMWdlpggemQauT&#10;9J680hiC8qrTvQJUCxOMRm5Gw4+lhba0u6khtZHrvvQPr516eR40cXp5rI58GeiwLL/bU/2KdC/y&#10;zuh2RWSLEbCc+l0PLcjeJP+5kN/i03aQMVor4+6U04POJNHX9MzIKnsGZZs7jM3+tWWF/Sir5Lj/&#10;c+/gLVO5ebFkUh86Gdc/LGknR346TQbkLJQvA4BbGDs02s/uA2B+ecLUEpqzFYtPq8+dR3IITrBh&#10;5BSjyXgWBpdwLwuuq/vv7TuU5sFCJ3neteGLG59LZRi5hedU3vPp+4NfH5Qaw8pJFbTMBxHvr+mR&#10;PAqjd9ZwZmMbG3JhRz4uIgjSMhbBOVgb7ZbEQGy+TOlkfMZPAD5aNjuKzbsfOJCilqfyTJJlBI61&#10;dYZBHQONKsMzgL2M484735NBwfh+0l31UACTb6CNFMYYL6Xl3uBSwBTm2yc71CXyVnmOaNVVCSz+&#10;taE4L6U08f0VNuP6l54uvMGhrItyil15O4XJXrjzPQ0nMAGsmsHamSDx0pydOA1gdvAD51iJq6vT&#10;ap3/9ECuoxn6ZnCUeJ8ivJ03uiSJkSTJmCQ3ES2xkr1+fVb3TOtADnlAxJT7E1P+BXOKRJPoQBRR&#10;ErWSpLlCGMibTY7OezSC2JPO/3ka+TX+Cs5eK9hdSjyOr28THK6/847p7vjsi0+wr9YP/QxUFLQM&#10;NwxJ72Vb4VP86I6lkVjLaSed97g6wueWCb7Np+U1MlmRwVhKPUxH36ERpa12tx11HaLbtJDy8Htn&#10;hZQNe2MOc/dkhilThB/fXUrmqbjsD8JiveG9wNyeejBHcHI/VRg+TJxsn8bl0p/90icUrLzEZi9V&#10;fs8O0Rnndi1eG4WyPXqYDgruLebKhh2kZVVqcF+QvuwbDLFblPFv+mDxLJzxN6lLLkiBV+8Xxwtk&#10;MeOjpWN7ydbf76Sa1+69kOUagXm+mCv6WKaCbbJbBo0r0x6jDp4vL/DumjtoOEkEhA3sjwqTLC68&#10;z0925qvWSV2rvb2w6+nC6mwbWrHldsqMdyjgcKNODJilOMmpYIpo8jZmuUEYh8OluH916eSZP5Xe&#10;daoiNDoRr8wQA1PYfNtF7IDCcafLZFsAAs1xgwWjxxMH7HQE/E0rxdNI8iDuLmy5frfYtZwYqzwD&#10;yIvr1V5pXBV2s31xrg+p5KlAML7th7jFImrIda5CzrjgcP5ym+2IDdS8uk+LxXUDdqljdS6+38v9&#10;G6eIS6tmpFP87xfCRbyvHp2jTE56ApuZGUGZfH/PX2y2nEfYSglYkr/7Ae+FGve6xcxPrJqDjkI0&#10;mOOUWqFFQ/HSsgqXaCfnKLVwU102PTGfD+gQE8ZgnwNlAxsCuvAcc3yHtCjrmGp4wjX2euGRnvNE&#10;nFOB2aZBJmH7EC+/mJ+qsz+eAKOihN2rSUWAaPPdpyBA0yquWKBQw2Z1OuGUOao/8X0LvtnhlTuN&#10;oJ0Bl+l+rF2L+AT5QJjsx96LwDaFvTqBZcRaKOcoFGazCxox+Y2o9GwCzDNjS8VMud1N7Iyedlls&#10;5fE0i76Fc54R/PlH3LkQ/9EEzXdEacNGYBA5WCXJuyWqW64b9r7K7X2TleOTI0C93wk+NpABTnK4&#10;NHy70SU4NcvkI8Rspe+wbjY5Avk3v2SO9KguwY2FtyJS9lkjvY+qyQya46VDFwKvzYc3tSdyPjrj&#10;OZ3t1JjaHxUt1OzWajWfi3EP1sk9juCVc4Gf3QGGnaF2179ZPXPWh9WVUlg1DuX7boxFfne2nHrk&#10;wEXgG6LmYeTtveS6y43du1xW8oX3TR4xJPkR7RcNmzfp7/dylpfPV0coD1N8rayQ3EMvDYd7+rmZ&#10;SHidBsb6lnjqTXllreXL3e3+KpYR9G4D65LnnX6/n888dyllQBjWrltEj3+6FYGAcX6V7ft5Khws&#10;o+4kTZUwwv+uzd99IXrwn9vZpOxapsxOV0F0QDfLFHxW6v2+A6tLAXeVBamuXs0N6g30s4ertrLO&#10;iJw38r7Ze7Fy379oCk+W0G4EEYJcm++IW8+9/cNtOvGeOCyrtBvpyi2iE9Z6aKPteNa4Nvijymmi&#10;P2qVebN77XWfQLWHLETztQ01r+hz4NT2uIc9vN8tJWxTbuxQvgQkqs/UW+BkrHROQ1p77o1FkJD9&#10;GG4wO2wfFQ52RctNTOqdcNSnGLuPji6VAAsfX63YXdNToXy7eBg7td0X0Ok2FT+n+qixV5bZniGB&#10;NxLxm8isYiwkT5kRYIduFkQu0NDO40InZ879Y0a4ZLwt8cIMF0GoJoDMnljnwSxerPOE57+myfAK&#10;9AflnxSy4Wl3Ud9Lgi19HahxukVGVag3qMej3ETH68Y5ebP27qMs0J0nQd+JPpbmVQc0nb6PPsTp&#10;/CiR2FmgzuIUVZR7O0IhvpJ5BLYpROXWTREUAFfq/rSallvsLvRmZ/fUV2WMuli7Rb/ec+kIZ1F4&#10;j1me3xEa2rEYoK4dhoRMJa/cZgZwuBZk8RGstX/hfsoWNapYj0/h/tjIS0Xl5TfcPSpBkRF2e6Ag&#10;UzAl5RPLnFUY65CgtnlP2Gw1wI5yd5QMPaLd4UsRaCP333g7oy8taTZ+cVWFQ+rqOHMvK7p4vb60&#10;Q53bglAHFGPGh/Sg12cNjLBImpqDbjL1A1mhsdvV9azMKFO5YUZis+/7qeFCUM8MLfuOcMJc+ASH&#10;xGUa+rTN1/KBlKDWK8u3OweEVDrFbt/2mS5chVd/VA5H7B+kz5HGvR+q1NvM3P0FzAWrExB84fsR&#10;X4ozPEV5e1XcN13kI1k1wmuPHi3L3TFCy00RU7/nDVCFhZJJnpa15vX9v3esNS+WuaFZFzumKDrR&#10;imB4RXV6e8a6N7f49mwXr7IJydUFlPSywZWNb6DF5wvBxIzoXq8H9fDWQC/QgxHnW+8/fvS1YeWW&#10;7nngDvVpAbPytfSrcFb9931GtPFzS+RM1r97YzqS6rtFRu0Z7ELp8mWeIqU3B2wQhQrTIHvvHvhy&#10;UyqDFUW6WfQF6/3rIZYl5UKZrxH7x8HZnOsnaqvnRu80BShu9pybajYbvrBj7g+FlO9m9tywreiK&#10;8gOejPq+9KJBOTDL9CP5+RwIxMQcMbkUjK/wBlE9LiqqDI+nj7qT7TaiUImXYhs7Gfn8zeSwIOcO&#10;74WOMmEKLORTrokqvCoC97BU31m1swL2L4d3P4diiKSWQv8ZfK4JJuE0GMDezXv27LzPo/N0k6Ug&#10;7tkXv2k/bI9H9RD/WL2+st3C5Jx3SXyLFrM6TxX1hfngsHxhQ27uyXsOZSKCa4LtTbb7emL3uh1o&#10;tZL2C66XO+Qob5/Hb9gP0TZptJrAUavUAPhAMeWBXnbpJlpO/VF0xQuDkQkD9Po+et7N7oAhjk56&#10;Ks583M7WxN4/X7xPZYmqUAAEjKl1uq8PLiC35NoSP3MeH9z+OAucACH7spw/cDb2xyTZOx62F8cT&#10;ps0TPZk90C7NTTDlCufb80CU0sUHT7Pniegs8fv4eK9HQ/Lbi5wrH73japrTciBlILzK930oPLv5&#10;5yRFoH90o6asfG6cb8aSMd6AEJv1+9zehpd0tJmOytPPr14uppnAQgUJuD14ustw8HUcjB9GZR+6&#10;0o+yWVdopNsue2iUrQQO4FI76gMPxhuslUv/98J75ugSjRgj5C4jXIKZMv8+xoYX/JlzNIeOZtut&#10;8v3VhPWsEZHObyso6OnyLhreo2X6r61Ge6DmV5CxuYwRjvF/h15jb+br1b+9xcM2+bw83uQRSO5f&#10;pP+gRFgfMpC0XAvl8ut3D/1YXJLA26PLRYC6IkHEGUedqg4MGkc09/NujOn0+hUuW/c2FvT557ve&#10;Hz26Q4YP5Zx4WyjXT/resdFA1uMNERuF7Hcb051I3GW+BBpbDvmM3N2Pni1M8/Sz9thVfrU3fs9p&#10;MIUye5szO4kt3Zugs/kH2k25h1q6HZWnz+ZkqBm2MnSYBtHKY7fE974ilF5fw+TVFwC1FueaXNiX&#10;VzhDfVf3i/00HySYsUqAfYbNoQv1EGWCLhPMK3ZT4nbiyWwG9VEkm7vzeIWsRNXFfgYGresJBSVo&#10;nQh6rq4fb9P7cBM6ElDNwmP4Jvq+if4JGLcvGc4LaSI0xC/PkxaHeE4lS2yEArnvV+K7Au5N0seS&#10;u25/G87a9ziSTFZ9UBwlUsn0oWJtoCYqsKrq/CSND8QT48VHFTptFeD78A2pK+Hu4kGqm2xOyJy4&#10;uglP8phTAuqVkxoJ4I5/vInWiqKpvdybX/K5nfTLQ2nXW5A3E/Xgvk3NLBQzydjcgVK3b2wOe5rF&#10;695V+wWe4rV/NYCZntGq/pzr9GKzGlDVUD3D4x0XvrN1Fe6at7CbgSowwGQRKHO+Cv4Ku4dg1LdO&#10;yLC412dAe5NlmUBavhx5AgXGl5KJ2zqlzop4kyi1nQhU6v1poZdJCWx3JpiO2+b7cE3zN95ZLoSI&#10;jyDMTfl0kVqupMBxRMBSymI+r0TKZ1+h1vZ1/0zM8Yf3S638zurBmAziQG8Uts5quW8pnLHVB6q7&#10;80z2OS+E8/fN1/06XfDQZsU4Fg5x2b2XqaWjX4BqknXV0PnENsTrBsDHc4IN9c7oMIbLO2ZaBPax&#10;tQyeemLplvOLe3viWyK2YBzCF044po51bb04l5qBc7V5i2sgMgFIuXi+qGLmRZLMwTBszJGLmgXa&#10;jnjtHUw1WjMM7sExZTvo7Sd/L/j9qbYh2nDHIN+pEn1MBd4nnORmDJ8mSu/7Y3rRO7/o2eOSZNmm&#10;z1Rxbj+RR2MavK15XSawMfzeyc0L2rFfdmkYUkLftbXV4R4GjzEGNLRGitvpJjwIqj0xhaqmh7m/&#10;uvzZnhxmRYfoX0dVdikulEWciJ2QJCiX8EDD9LlHeL2mnn5dqa9VObLzBLuj1NlTl/q5PbHFXWOU&#10;5pixP1qg2eAiP65GYanY/hNOuuXxtEXM6TMSRX76eCJv35n6y0tybLySLezUlVSx/qD8Yzhhia1P&#10;9q23vVd5f4NxY55WFIrK6PmDCgo3QHPyzmCOC42aJzvVPkdmVX7kK1JwWPQ+DxFagFTvxukoMUvo&#10;X0yqbAsxh4t7a7h0IJqSEo7gc4Mna84P/kuiKGImqb7HIFNfGlp8j/NPo5pTSck9/SqDxD2ECHHs&#10;LHDpHqvLbZNZitqrc8CDD3DLqk3DM2uc5D2jNXH62vWNd6u7Uuk64RxlzbV+6LpBPCdJEpKx/KMw&#10;0a85iLjqvP3WYyKUUxktwQto4Xg6GC0KZ/AGlJuCn6buG761epaSsowC7OWO5UUvUFxg2XEvywJ3&#10;3fqrrpfvscLZikjsg3Ra7om5xviZd60AENV4/Lmb8l1289ZniNZYerBSIhwdS1GjONUUz66+Xxci&#10;vSbcKX55emfRV8PxPErYMn2Ol5h3HwOdv3G4Jm+n5KBgRFvwFhqs3pGCNTSg938gakjAmGKpBJBl&#10;TN7WJl96Y63eLl2XaoX2g1+HUo3GWkpiTZt5LwXJZ51fAu6A5C98TZh4mOIc3kee73LAe9TLqO1M&#10;1DMv86XKndfnlC0zM/aiD/w4tTY1a7yKaWBYj9JPh9La1w81T0W4EK9ZO+/vvrRDspKodNpvBneF&#10;RYuzW+DrW/6dAyrHXSPQOb9BUlh+sHcmgvFRzb1k+9/Tzi3cWjk2//PhL0zG30+/gGRj2wmRlgEQ&#10;gZ/f8JYljvqyY7oQ6osZKO39Cf5Fhi/tgrw9670reMRPj11z+m6iBK/o71nhZyuCQewO7OvBZpVV&#10;U/L0I484ec0pk0FqfbsSL/Z9yanZJByTWJcOLiIvYWvsnPBxoMjwq63NsZJ3UPiwxX4MvYwytlty&#10;iKhv2RdEa7TRcboatT1VVz5hmeYzNcnvpA+XRU8+qd6cNYT+wPLhkv2ahIi34snvm78Nezdfa8Gy&#10;aX5TuhSGi0LNYy2XJmJ1jh25Mle07GJR04CDc7VF87176UsKcKTJS9q68GHki1r5uvTn24/Du35s&#10;m4zf08S9ugJmp9lEMoqVgO7roJCzC5eIXlOEnm8r0/kmMaeU9KVV+cClezSew/AawbwYwIteVRrq&#10;ykI+6aG0yhXjjUHx+0YZF9L99mY5DBljf8qHcedOL+rp2ZeCR1iJh99xOO65g5iYRvkomG0UDFjL&#10;yduETfH2vWL7YXI7VeiVA6t/KaN1+y8DBATom8GehoYU2o5nOJn0/X3BSrLMWa6S4iTZhyhc6GQX&#10;LDkyFU9MDrs9MrJrXL6Cw643PcTHjxwR5yd78W7l2YTP4rJC8SeAKdLIaLTu2MTUU0veE5nfHZUt&#10;hK69Xci4rr7QavCa49LZOWKk+RRzHd/8WpKjj+7Tt8YsKfLdl74peh/MG6zYOo9aY7TdOzl5k7EF&#10;/PcmtXzDbinNvEr8FWJvIY8Sc2Yk5abUaskIi6S+dl+lmG9JtkzzfZlfbkeez+w0R1NxuTsqr9aH&#10;6MXffI8gRj5EpzD5aNwf3lk8aNlfk2MRkRjsx6yAeDCL6XZ9r0HPMBl4vV4fZmZraJDu/uPoPLYV&#10;1aIo+kE0ECQ2RckIKJkeOefs19e+1X1jvBp6hXN2WGuuUXvp/UY6WyBSvBOy0FNtaHBAXPM1O/YK&#10;2zHUnGkPL+j9E9+Su+C4b1BqPVwWdXGZeOzubYZ80OyYf4d2K15zMDYf9L2dFViDL+Tib39zPJ3s&#10;YhjMQVVjeLemvDlSOPhC/wofJ7BeY3OGYIVGY70ggb1BWkDuYQRPCagThyqJBc0Mt/rA7r9V0sH6&#10;X42QycV1MCdnGa0waTbhKe92jetLgYTAp/TgJxbwfT3vIpKxA+aC/5HREzimaKZLKu87byiRiRN0&#10;RB4jAM1ipWqyF+BfE51tMdbA3IqmAFZx3Sn42sWA7G3civXfzf4VIQQL3K7PZ8WXGk0sxeHf4Q1i&#10;2sobgfacLMHIcx76hfsUHD8e/kTV6p3Xyzh7VncgLbODEquPXWD7xwa0iHHDvhIyH2wHXw8P+6kK&#10;6V6PfCGjV6gyGW/A3bnL8C5YbBxsYXF/PX+vryXgsWQA/NRK2g9OENUNE8Bc+0wG6ZchL5blN0SC&#10;pBydhCfEW4sw/C53vvao22K9cPimL53jzvnxAAGmat0y9tLla7geIUoG+5tSrrIm7oH9/BHzjBLf&#10;q5fjSEgeq/HhqtTBc5zmaToqbRoo3xv4jLru8S4cn4qhLbV+d9O01gP7iZ7Kc/RdMPYKci9/kyB0&#10;wcqg5X2QbnH9eOmUSoPv0iOyWTbomEsN6vrCGXIb/dqz9IllDVaG+PHosZpvBBNHGrM1DElBEsvA&#10;9q29d/elei2cLu5RDToMK5yT7ViwHBQ56Q+opscMNVJmftAU4os9vEpoVY+4DQl3cCm5EoOF3roW&#10;0G+L1OOXDbLR9md2DgNWhfb9AaRRgGcWmnqXrrgF0DDczj5QYCCsRlP7HxgMUc0GaNblLx+ssHkB&#10;ZwZ91RTIK6QBUu2hCeoZUCm9EDGnLC7OWB+Jyy+Uf+6r9R5wWlJATGPpzyTdOyknTf8Cl6exTPE1&#10;xiRY1lDkdlew4Sja+Ri5SJD1YlXW3Og9G1MW46Hrc+EkqDqoJANz8u67974UkUsqoI+zEKsGSdKt&#10;bYAaSeWREiu/tl+lz7XgP3yq48A2DYJbb9Z+PPoOiLAfXVeeTOu0qwU1EsCdRYiSXoxwRG5igm2h&#10;byX1PH5sngFRK7AUUdmsW9/7qhzSwixQKuZHQtLQKsUbU+Hmu0QiFcYLiQWVqhv81GfMxwfa4s/Y&#10;NVz0wFHFcDo+6heMBnWztQVaQ+7XVuzdNjIQIpewMUj5g7A011b9xRWqhtZDWaG2HDQyXMdte6N+&#10;4vXuJb91Cx5bT8oY65s6jPc5rdW+0bDpcd0Jl+OfgLeMyEeKu7jCApmWlZ4xRzz6f567hqYDsha/&#10;/tqA7QpMP1WURVp2guwltvdh2vCArNacz9iO0M5E3ygpD7gLEpm+rVwmFXqCjtsdzJ/lw4nkRKXZ&#10;3H4/S3/jAm0+tTJcOCo9LXVEPnuJwguzfMakuz9vGUEd91elyUA8E9q6dZiHFfY9vpbo4/g1T/hs&#10;txR8SRCOfD1JVxBIpzc+2ltOIJ/viupq1yGpW4TguAKI5j6qHpPfff7m7/mPvx4k1k1yDyviO7D0&#10;wxmqQU55i4hwc14Om58DEz25A5I79I+wORCrS79G8OmGAeib1yz+AUIPepTDGmIJYny2u+eZQfK5&#10;b9auh88/l9zrD8SoozTJNtlOicRtJJs02h719tZwiJJ5ewUYOGQVkF1hK2elMLFUR4V9Zrl3bnLy&#10;xZ+53BBEEJhDZ2TCEtTUiIHK9KI2RtGlV+QgjQ7fwjXwVzCgs8O1mweDxr4+OnR2GkmYcunvpUnb&#10;XEA+5AHkMgu9DLIDdVNPQoScSezSrX9LhfRe0ZTTtwrS3l9gHeXE4V1wKuACfXAdP/xi+tVSRjqM&#10;dQvp58Ut5nu35g+kmMwKzPAJGlp0tCElrSWkj31hKlP+OPSZzJ/79BGSvFDe4GKU7D6gERn/b3/+&#10;0skMPF5FbG37rCUgT2T0HQJpoRo0f1ATP9/7k1dWgObd8uANVsZfU/M6Ci/VuwU2EJbp6IzgF8ov&#10;v2+z53h3Km5bZacXlkO2lZm82nG8Qyce9QI8g88PLwkh2HFx4g5GXjSnJ+yKHwb1o9Y0tQ8CwJ9b&#10;HdFsM7bCdbRfZBrn6IIYeQTEKqVOsQsDn23DXuFFoOuKtw+2jiGZLqUXYPzhsO38wgg0omvXoabe&#10;v6xigCTGEN/8EXDE3mtWaPUGFXOQ+bpbpWQKZy9IDcE944Hl96sISvSwctr+OgOmeDoAsqqpVtZR&#10;VZQxjHdSRhWScaQqFknAKGB17d3ru/17LjIhhtgT6t6n2MbTYkhlSe4GtxTm3SQEppYoD7mEKJly&#10;CYbGN+BHpZXx8EXKKZsPuM/4IaRfp44NitBkbOYccqRBRymKdlvfeudyRaAI3O0qgSDghshcfgn3&#10;oPPXaRtlsokHX2IAVKuj+ND5sT5OgHd/QSHgvGw6eLvcCsMKmPx8RRqjBryela87uixNA928viv8&#10;HMyTdhpeLj7aPN8Xqo+Axj1REElE5mFoJVR6yUkPucVfqZavJaJzmDlUe6jAeObz5nX1O8jP552F&#10;7L64h7OHpxLkBxK1Ig1uUwVjJtEo+nFt3LPhZ68o7JeA+g2Ejmpmcj/zJ9yAqaL9aoKjZ1J8PjdA&#10;801WReSJRP3QNAmMnNpDs3pW7VZ8G9uqhMcW9BY4mU2/s8KIcmw+Z4Sc0Jod5kgPSWE8yCgNN/QW&#10;869987MnSZIEVSuBvekSRGYzW2Xs8anxHZmEOPu42YxRlG/We+pB94t5q9cYGbFyqEOmJ9hDuoJU&#10;YVbJJGBW0xNziog5BBEct1UBQXFsAzgJaR9t365/WuVwCTE9edF8AmCYSfBQjOd0bpDxBfVbU2HU&#10;bAAfhBzhYdff4G//deUXIjy196YzWy9//Zh4u9mYYZFTeuegPm5Hs03qsYMbaE/gTv8eXJT/aRr9&#10;xxgAOoailBQqRFo/R4OrDHnptnS5/Dg2IYzedprg60efNDEqNXo/pvjQQWggZKBsiT0K/h098YhO&#10;BsqB/uvOxsm4PuehZZqxDjdhhrizL4v/DarfhwHwQOdk4nSrQbFGPSuI8CF/M31zoveYPnFwMty7&#10;D9JcUHGVrQ19WSwzqzohbyH/PLIyCeCR2OwNMmi2kOCv0qVI7NlwswN350pS9C/xyAJmsRxavoVP&#10;zom5hCVP6J3Rm0bZoB5TNBeUKbhreOJvXK85wL4sqN670ANvR9bQen0MRq6pe2rnJZIFPcTHy9KR&#10;e4R0XAEgy14LnEj8Vg4anmNOlZuhAoLLHBf3ggYur58Qvr44+Q7B2dhzcfUOyhVXpFQMNnE0/4XK&#10;tgUxLuKGQexzm29A1wZbkOjKz2k0yfDI9pJGHJ7Ub4WNPjygcQd6EB36DYYeKMsL97x0og47IXFB&#10;slQLkkBIfC5+PVD5dO4BfT3hs5P2ycPhzVSmNqNiJh2AJ95qYMwCFKt47PNSecqSglYzilBGJf20&#10;eUSkQqzjA3+5inj9msXtbKmEvUxAgW5HkQZshjUqYErOG/cHxX+2wuqi4AhuYbjvbz6szo+vJ+Dq&#10;kPh83FDL3cqfFeiyyddVObQDWyohg32W7NbNcBB2NAKj2vuEMP1CwMa0X2+mtJWsGV3whuF6yvhq&#10;lQYwHXXTadVyitbIjj/Y/HPJOU0j18XBm9Vhn10D59GvB7fp+CGCCG24j1SYPnH6FYAd17Y+Id6+&#10;hSsZvx1fxCOeanMy/dv1hd0XiTc2ef7ZAqLZgzPkh/VB7txsgIYIajeD8MDuZgrAn8iCMPTbHr7g&#10;mc8KO+44VgMNYRiJADVRpBihXuu0U4+wVWjMD58M+ZcZBN7Dz+QU7fX7THJp5eymigkJdj+8JzP3&#10;tJnNopgOULTrCNtg/ei+fgYjOj71YIdssuT4Dk4MShssBN0gDTsF0KUoEFnJfUgsxbRvieJRiF6e&#10;5+XZW9kuFlzUXbrzzhvf8xQE8x+FrTz8xsjGlQK7opg0f0mSv88GzOog+uYn00I4mJfLPwdwcbgj&#10;pQoKMXHVDWdqxSvEkVH7yavvfBhId3JldEBns+ou3iTObeM7FlZ/GcoLuIhke/bbUGYwyCNeJ3IU&#10;LJb3Flj2xvfT/aV39ddAZkFkauNVs2RY7I+EUAF6W7ZMpocmIbk/lXy1G7yn0iMNxR6TzyE5H9C9&#10;Px1EpUZLb9H+UvEPCo0poB9eaCKO1cEA27z16w/IjMyTbiBNqRfZxZCFLl1FeE9Pi6kL+4c1Xhbt&#10;eaABENbxWnSRYPvEDh7MFz/Pc7jH1I8D8FnEiQdEef/oXUIg0cWe9fQJYS1fbzchvADmlkHvngIJ&#10;9YTiKq4jQEBbilHOt53Ql67WvrC+2bzPhQk5y3ohkE7Nb44bhoBDWAImUV60hkomPFTLBP8aphgr&#10;Z0rxE1ohG1WsZRmU74FK7UYqLTwTKSWugZyUcO9U3tpGHsA63u9Z92RQlwL+dWc6JCAlCLM54M6S&#10;P6RUDURvkfCnnyeKFdss19/1oAXiVb8kcGfBHpg8HncuRcHnzlPqB4htPqhA5Znyqc899PXnYxsY&#10;U4R7oYxKll0F8NU5WZuvbw+W57McGbdr1zP5bUlEB4EsMnBbklXI3wEDIRKpr3pkmW49/6jGD6MQ&#10;HgcjLg7qt7k6M/wyqpXs1egMJqLpTDJZA8U9qI1XSce4VojiAigxyEkfhZ/MaE3ou3NhPsImCqiV&#10;fldcrLwpBDDZNpmVk4SGT8nq5eCzDT1CG/3M1Zfwq3t9YpiL5Oa1esjW7ODCxJ9H6pqxQl6d9Vvl&#10;hs8RAwjDqR5H8E1piaCBPTtxEwETbgUY5I4+k6Fbgs47C6rLRKCQLUEUAoEurddtfCELCtbf2DhB&#10;gJ+7g7ssbn+8xq8qfDZbD8Hg8HNAx8FsAhviqc1yFoTq3lwjeSjMjzdADkDcP0zmvB4Jwn57vb4T&#10;tDLdLwJEhOzBSbjeT07UMPD0fg0qsASH8NjujuG89GL66dHoTo7du0y/vfV5LfRHL8xRS4PwbSMv&#10;CqIm5duPBlJaFNmfGSZjZZQ/BfgV2BfQnVDOHwwSuL/vvLXirNc/4dv2y5VKgHXgwCjkkz5Mc8Nl&#10;sNSOLBt3BDjfvjmWudyR7jTCG6dYWV/4FYK2NNgaRqJ3jCV1i8PoGHSSa42NvY/BftP7no+xu9nk&#10;p9lL/7xW+350uOXdAZqjuJ0hlmRU8nFMNRT0p0B/Ysgf1nrKfFa6MNEltjatT187g4jU6pb4LSM3&#10;+QbbdE+vF4aVPyc9trHYfU2v6V6gOyMjwD97FgGan6tnZ9v5EZaO18MUEKk2bZ13e/2+7TZ73Tyh&#10;S9GSdgzbWnFfaAd0BciYhREESDxhoIlMdxd7QRRH4cFnw3x1egsa1qdDBYsDbRbvUQyuY9xANVw6&#10;Eki0OvL4uLcbXALfEsJkXhyidNEHMRzg1+RMnSyAbjg5t4MTyUiWF8rS5gIYXRyCiPqdXuR4E97P&#10;1FdMSNmxDlxxKSzzoPeNDYIXIzF50xvManw4TuaKYreBFspvukywVeR1QPeNCFOCm+gDGN3pMVi0&#10;9nXGx0lr4Ci+0JrG7nUrlI44vrUNoO8LxL7MlyaJOTR0hMmRxNsGyT90lAzMhsJXgpbzGMpxX10Q&#10;l1LLuQnTF77nJS+Py/z3ZI8lgljhGpqU/LpTzBvInS9AWRo6LW1o98StAmngfCOzNrsfrpo2nycS&#10;bAzT3zcVuuFueQbpuL/yXYCxbVwS61C+AMwbOPkAmkHwQf0Vh/DSeBWuwsltPGl4FxJ8sqzmLXJG&#10;RM2dlT2XV5W+NteHQtV1IY2KwqFcbfYb7Y4rpyMfcSy3zLr9xLcgeawAy6t3NehWaS1wZ3nbBRWV&#10;bmDfG1ASHnCCre3Nlm2YngJftZpH2HJNMf9sUD+ijEqCbJ7wLGgbFdw54CByJSrDQ9NE7xbAN/3o&#10;Qd/ZS0b2Tz64gv5kcUF69IcuykUsFphTSJejRWdGTX5xXfjstqv7RZAlOuJp+CNDw+xwclTMesBJ&#10;LgBYBhfpNSFlHETaE3MY2sJDzjOYXXNtz3mzrHynhfu+uwb895XXH9qudAmQhUxj2MRHl0QZtvvi&#10;u1ANSsPtSSVE7qbzMjbNABEz+uTpTXjvgvpRpwPiFD8cgpzfmvy4gUYdIMMfjY+kFf6ufWQATu0+&#10;ee6JqnoGZ8jIvazQpHFyXpkNV9F7cBpuNN+/DM8ruSwB6Qac0f0cTwQN8cR31c+zqwVgnhY8PzAt&#10;eIHpTqfplzTBZwOfmy/64HLLDHcKIT91+WKJ9tI0+GmCkEOq/NdY8KuQS2TCkvC2o+lx2DbKnhTi&#10;zH6ma9lQa4PsAKYcOnH0Ob1y1XYMXB88M8wm5LqBywmNMYgKFbVR3+ev74lhKKahia/LDx/XNe1F&#10;1Qj9NEHktjE+ifZAYEoPd/2mWjSw6c2MFM9ogvslPt0WzHQe8QlW/jVGZPBq8PRb7tniAg6y1+cb&#10;WHMtTuE7L8WSjx7B1EsM3b8+K8rGO6R1pbRs4bm1+LdCA6fdd5wkdYMdR4i4GyiHE70pRtQ2s11K&#10;8ha4Rpr5LoBxcCdnSMKA+O1zAVoc3DIDkRoIETBKwbTET9vgi0/2ZXbm9MWtZmIj8Qn+y0l2/PC2&#10;dzp4mIo5kgbGRbMLwn7WEjJVnM7coy/cgJ/2nXcbPH/Am6zegF8TgbAsWgPkGZY5GFOWIi6C+bpX&#10;9rXRMCKrvhjf8qZ6K9VfXtDcsz78Hw1jbtWC0/KiwzTNfrHuWSkfwR4LXDjLmQlvBOIHHw78yfyx&#10;87gk6yg5B6DE+fhMO1h4oSkxvtDcIje7xh/aTIc8dLs+ZINxVUngczykodUv7Sd5/iCLCEvQ45d7&#10;s8QBtBOMlrZRM46pFS/aD9fIKin60Jvl9QAa03cbbc7OYrgXPPOoOKI2e0b9ahSsTnL3zwB+R58Y&#10;dn+EZfd000IPZPYmLLj9sG5ITbf+aWUaBAPfnrDfei7k0DGOADU522KfQJ50s6HriO0esOWHOT1M&#10;fn59Ei7y3iBPtcbB9ccw+y9XNRNPhySO2wInVGau8VYJG3At2G2Xw1t/47/6YieRlOCAOi9j9Dzk&#10;2RFLqe8gK4uv0wlCb961mIHoJ89A8g8mfpxGjeTLREpDoqcOBB4kQzCwmcLGk8USY+XHTw+NX/BG&#10;5x727b8MZk01YYw1CHdM9wqwwcUaMmtwDgfkhQDZdvcHfaOzEqJKIyPEXwUe6jP09UfqwBiG1Hzz&#10;9AytSjAXMo8IvLejHbR4uoQOZYKx/Y5D8HwF//0Q12+tBx55By1DAHLb7AyVmwvfC77pOEPBBuKv&#10;Y4P30wEt0dr3JKPCR/8AAKWLXQaq4s+61ztVVQ2EaFXXS3uvNqZFkkzUXmkTxwZ0qRrD4Ow1CggZ&#10;CeQvomgt1T/Z1lFfhxJAOUiqIH43yUaBp8q5y45SfWzUTPMlFV/mcqPEdEbl4gGtU9KyfgGuUqCR&#10;YLkYQl01lFr/WvJwVefQ+76E9oxuhhtwNlWzeRCo295gr0VJ+yYkup35vc9zTklzHp5sunNn+fNs&#10;eLO4opkpmhdSUx8EKWL644iLVskfFRa+QAjQ+IZY0P2RfdcS8mfT8UjAb0tK65Q5oc4Q78Wa1gq+&#10;DF3zMD2WQoJmbDUT1DrKHxdkPaC8ZIy6AXE3HkRUXFFoGK0auUgHkLMoVotC80x0kuhbcTSwDI0W&#10;szWSe2rB3+20hRdzMuuWr2P80DglusP2dCHAC3Fi1rEMfCyYIAz9vI/QH8kW29wZVxNBjA3GLF/A&#10;bGZ+el3RYvPH0rHpsEt022BDjpW/kEGzrVsnpIbw82GmoTjf6Gz8scEBcMMSqry+WF5MiWFzCUQn&#10;F+T+IWUw/6Soqhku7D6+2cw9WL6MHndNzBFftlDB81/S3R9vE3tLxvNNfrkVgr4Zj4F4eti+v3hA&#10;ssM8Pt7Oz2wJ/ncXbZiqw2+qghgZWaUbBmk10z7Ot+EumjOv5+Tm7TmyFTwkM6UaM4mRo6I6ElWA&#10;69n6vvF+/TbNEvoaxQFuz6L445g5B9jpsE44bHawA62FADQAQfFJJm6TtpjPkhgUFkTahwbY7yN+&#10;f3F4+Nyqyk8VqQf2evWNPH+KT6b9Zd/cP8Wm2d9O05Tv+TJvVLhmIKTEgWopwQRESzHehPsdzo8H&#10;hCmmkOAxfKj0Ja5EyTvacS/55YQhBrS4I9zO5g5wCFudl0M5bhQJM5L6d+7UxP0oa/eE1cTqw2ER&#10;iQbru2uuwfOLU4pdyu0EDkLvYbDl5Fig2PpzhMFv6izkAXsLHa7FJi9DsbMg4tHB/N78ompgJno5&#10;1aGdWkvbwXYel99AJyZKZBJMCFW2XKYdnjRofZdLhIorCuHGvuu2B+s2/hbrfpu0Z9MZrGQUxqpx&#10;DzpTydtpXxmLGAXkOS3j1CK1j7+A/xXUzfK4XUCLUHPkb8vjfXEJ8wcI6Tv6FJlAUCdArjQCaR2Z&#10;veRKgU0duNW9WTMK4UWULrfV+5uL8fs9YNOkE3MYtbyt5zPL0y9U+LaM3N6QeOZcyB6+daYNmeXB&#10;EAc4QVsL7WAX+I4ndz4qxsY2yd9X6yl8Wvax0Jhp3Jdp5u/LuIOxTj1gZ6SkWIr3LMQ7t2wrYfB/&#10;lAMCTwDcbGOP8HUAN5pMp9rYNTcaRyBR2zpzc2Feowwo6s+ojpS8fKlG1uGbmj6z4wVUY7JFxCam&#10;ruMiIwgX0NQ05qMfQRFKFzS5QcX85EqX+FkdistYlcU3bW8I89jjT/C6bhzZwXvqM/iFfAF+iA4u&#10;az52MyuRd4sd+9KD/pknM4wnns79DUkyuc8Apm08ofbaz27KFGpoHdjZJYaRKh/yhO3Ys9yFPS2E&#10;aLOS0Ok9DTSM7W+T0A32FZxLPjI4aN8qhCuB4IyU2ccpGz7yhZjTXqqo5cQXUD7oklDHWQQVFywH&#10;BwIdUhUCRahshoXCIMNw1WfMN8yEwTynSRHoA8D/9J3TqqsLNqxHXIvV269U+S4B7rbjxtz64KAz&#10;im6nD0RdNihOJIG9y550wsoW3kgs8wemoBi/cKPKtoxH0rmpaw2M5KhUd6wZwkaXaqKD8xNDLu3p&#10;C3CG5OdHzcdyybLE/ya41xI9RIaN6tJA/1+s04C0IduhxLWRh4jnLmQaEIdcZQgodYo320ACgbpy&#10;46Mq+gSeXv57OzxP0bKXfKPSd3/FLogmh6+YXw6cOK8PZk4q2BJgswJ7DzNgcb94rsIyAisArv3R&#10;gXCTfYlWEKrDFJQ74AIITb20y1SZ5XWKQoiolOeOSXEQtXxHAQH1o/WIvruabR/WsDJAsHBm2g9X&#10;7pKbuH7uMUFy2gTzXmEScmD1UE7Ri5ki9H+feHrO38f346FsGIg2hA6/YTLEpil/Z6vWChwLsd6K&#10;335y5/yJLHqAd+tzOjcPlDBmDyZzpoMAp+9m1TzXHrkSeKNhTFW/gupjkJf6MQNNEkW3hyaybcY5&#10;6/qDNEFO9p/Xi07MfUhPwvjrAS3JvFcR88ERBU5g5yLa5baTPWjIqIVL7oUOrKW52RG3+wbARb97&#10;jJ7YUWGZIdC65qAEDxfP3bEsiv44GHOP/fRMXFyOK0E0QH5fi5th/qzIYByFJ5eX7DnfXj4ELhUn&#10;BLme+U2hoKC6+S4ABW2FR7RGaoCeWoon7Izy73JgDFB0gvpG87DBJDHPudflKQVENSx4r0sGQPaC&#10;nb0HWzC0bkhtR6PO6eTNITwchfGYwISn5yrc9Q8Fr14ACiA3dsUyHLqe5bbcQQaAjWzCbcdsnQaa&#10;RGBpv4DT/N53dM1IoiaYjab5m9uaw949aJHysx/09fT9Jna85UjBD0CZ3cNtFx0gOO2nB/gB5Bti&#10;pQ8kJr8KYLNwZ01GRZWvR2Km0uenX+4rOeWqvgDO0kLgfHtEAwRRmBnw+wGq3cIgG4YPQYR15tsp&#10;QKBpO18AsILgChIeq57TywOKwnC5QkJM3/WlTbUKlzck0tR/KsQYTzoY05jfOHlp+ZiKucasuY66&#10;VgV/9InKXEOGjaPZPdHWejzG6ozToRbAilmuNtCvOPvocgYykDMS+gVwo8ik+fjVgUkNzY3q23mM&#10;2PwOnd4GsrJPK+7CC2Ow7ClkD0fKxHsj8iZ/e82lA0sDSI+OymoCC1f75zMStqUAG+M7bGgiJF8D&#10;7SffTFdqgfsl0/rHbmeQnSpPrxbF8UZpEdRlcexpmmbPyEzSnDmXYu7cCl6GG7Bu51J9wtynVj9g&#10;O9DMb9JoagqyzAGdCbY0uR/E0B5bVeNNOIg74Dj+cXTm2opqYRB+IAKZkVBB5DCLzBmjyiwCCk9/&#10;q2/SQQdnLRX2/oeqr3gVkezIqHZPDLxPbARnbo+DMNVQI22uReE8rNcQl1dJFMD7xyYfT6xbJCUA&#10;MY0umeg9lUf9dzllh2rEhMB9sFv6JR0RUE8NVwiveAi3ENDLxJdY/Ewn7jT4T+ZtMq6U5kGgxIhv&#10;DiIHoPU7Mx3gvVjLEH6ZqWMD3Q24+JCivSIt97I8JDVvBjv+4Hnr6KOH2sP6GVyclOYRcBCB085d&#10;Hb2V+PD6U03A1i8mc2kXoDiIt65/6pujJ8AYNawxnQlBjby/s2nXqojtmE5vg4k8ptb0jLfRCKcf&#10;+j7hjEiYr+hYDwEw7aBJx+Mh3+cGurLcNFRNgOpniBzWbVfWJeaf0Ygn4Yz9Aq1Oq5ZkCXTP1SXw&#10;m9wcpWtk3DLwpRi4ff2XN+RtfoCN2CTs8R1R0tv9NBtnDEeVW2/OX2wv/fdNCxyet+HOOFbY1TcR&#10;H8H/KtXrHRl0eMZklwObXb4zXJ8lrAG7kFSZ5R8a+cPvZlPPHPZUJreIDx9pWD67P9z1hTSEgdCq&#10;hOlec8Zwa6Skzsb4rr/qVeQFsy0kLZzY4+F0+TUubizlY7bOaQyumGOEBLQhIvyn9LX8a/G9bdev&#10;rq8Rfmbr3D7g9RU+/i/yvpeavw2fjL9tSP9OryOM2gCpfsM/JhBXmFAvQyvDJgH0lsylfysdPm+o&#10;ySGnT0QPDLWXDL6y+pKbBkDlt/HqUlrgp0HvVlPytMVt/ayHrIAgn+SZf3XAHwcHgPGNo3kb4NTd&#10;ITZC5SDLwi7v7el9vNBecHgGCQpS9fqEIShe0zsx2knTywXsh8vvIxaIgFBrmJkY5SPUELONAsLB&#10;cTR5coSz1wmtF098wvl4/7ECSbrd7x0Lr5F8zTY2L6+/yN5rkuNfotgLzy8rZNGSo9xLAIGMYO8r&#10;Ya4m2HHbeVrFPutV1/O0BMEDrQD/Ufp2Hz7yG8YSFI+d+AB0bD0vsGpeISjyz+AkGFTdoSqKM8xM&#10;5/awmByNPEam/6cPQfSMa5mJdy/xO389bNeyXk8eM48kIWFqzqbjkoldBj7FyIrkr10DOvqwnxHL&#10;sGyhfDtErFXLACG4FO4sBHQxQSBYKDHo1CPBgzzh1g9qeMTthyDfJTFy7xT3R3y/ynuQrzaQcPLf&#10;Rdk0mF+A6y4O2pq29QrtCXbiTT+q8v37mziE/8BEgqfu6u7uPIvNczyA59M2id1FxKteqCJZYmGl&#10;bA4Hx4/GVs/cv0ft3lS/TGTHGc9bE+fKS3gXNSJQMz70B+k5Py9Q0l+u66WQM940TsExs3Caf9lt&#10;HTGd7kw/2cJsl+wm/FAm+9oyd7efwwAWomZtS+CO1pMzVvW++qZtPbbscpBPjZuDpdc2k6g9O4fd&#10;G55SJvLzx+/J1g/D4pla7CCC/PP73ehf4GLmcDaUR3xpc4xYWi2q/84vBJUvjw1qG066R+Xlo/Hz&#10;jXYoo1Wsqwg4wNe/iiuPpJXKHib6Ed0/6uzQZ31Fpao+3zcTeQkPhDcSHTXScjvuwVmE0ILy74dp&#10;bK25K2J7C9ep+G6RytkKORR5cfjIYYSe3e2X0/4LvovFY8MO7tvDVW9PyptiwRD61zMeXAPRH6p8&#10;koTtUtoT69mf+nd48OGOEzZjSQPattMc+5AoPFPbRiu8IeItxh5wkuV052FmpViTMH3ltV674ssf&#10;4tQaEInL+rAMJZ0Ov1kgvZDcU7XxAl4QKSG+zZjqbCbiC2d/0oRFD9jt1E/RVhkJANQRgNCVYruA&#10;YJ+9oUQwdKZUwJ8pWWOmUwXt6VlnRnu72yGFtcOfW5txZrGtV/tISZLx116WDyeyJmb6d9D1+Ovr&#10;9uOQA/lfdN77Bm83uFFvGPgId51lpvrTPQV/A2R7A4wDcEBOQuzb3FMqGglPSLNcnG68HKw5GwjD&#10;+avlk3xaYyvd6yEoYzdLaJtAIyIHza4ePnQdssaBXe50m7MvWuQuQ9M/LA+L4PcfpgT+582/bJt+&#10;1nKbL16WcyathfmJPV1o1Y9vih1DPj/JXVP9XbNB/KTpWHRRGp+m25oMNUNRx2cs2dhvoe4133W0&#10;8iOBqNNXN3BwhwvPyJn/PcbMGmxIWidyR1Qldq8gnlAO7GBZrJfTHX+eSiaOk1v7cQ//3PszZjUX&#10;TjmqUgU4x9UFJrmVs84T0juMicjS4faHtAi8HQI1oEFhyBuv4POoTqcbTOn7ZzBK/QdUPpzbsOE6&#10;6AHdKTFoB1jxMfvB6YodQKWTkrUNaxH5qQ2d7D28CUjmS9C7L6rJsI7YAPWjQT/wjcrbY87HEf8h&#10;/XMX8peyv7+JForLu5Wy8GtUz9hkxnNIYZT5b5Cp2uqkViny03+PWQK42fjxtP6jZHFj7mFfQ5bk&#10;kqp6oe/43k6B1D/JWTDeg93Cp3MCywAC5inqMB3omVvhEXEFlXm96UTwA8zm5MwJQaLnHyiaOnTE&#10;Tzv6qy7eCHxv10t4Eu/oLOx3cfmB6PV4xxqxNgDFMtxfXLLNETXF38eI9FhFziV7RgjmWQT1rAo+&#10;0KT8atgNSojLg1uG7qN09r1XIUFDSu3pwD5c4hqavfgN/Mq7SQVpyD1d5DyHyC0q+dxmiO5tIoQz&#10;9AUf7GdXPxuv5xa99zyDE2n9Fi8vp07AIQf3g4d31oQ2t/kQFlzIAbM7H5vsnconMHg/c6QCyvuf&#10;575uUl+4PzWJAHCSLhUXkwIqrlLGra7MXn9zNYdqz/rhVYhGUPZn//d3ulCnS9a/vTd3JOXTU/ng&#10;td2wohmbOx2cFE/5gwFWywY4gNjRRN3rJIr3FM5/iADTSNIWbvCgJE9TGnXKRaLL9zNmby2iUrEI&#10;d3bQAWOruBULeptivNLl40ttcScBOKh/W+wjo44a5W535rdhZbEGzUaq3N/np4SxEm2f3VsCxq9m&#10;rdRN5Ou25RQdSSG+RjL2BN68SCisfqqvQkfj4rScLYE52EgjYOxrfuJzBwbE13YND4vrLy3ZQeEf&#10;94wn9Mgp6quvc2p6b8t9n/Ce5senO+J6lulH/LN4G6fl7vveytnTZyNTVjZv4xcC/LMTn7G/QMf3&#10;pLgKStJs9JLX6zV+kDJZ9GaEJcvQVEHZRHfpxZ1OMHIdMXVXld+MuIx1cq5rIkE3er32Hpt2elym&#10;1yMkD+88P32KeLR1LvGOWfi7wwJR8hD8RWTt4+tLAv69k3TRo+Jyazwh8xQWrwYmcoJd4LishWts&#10;aDEjuCcfGbxMO5qixvEsrcXT98v3QTmFz2yoGtssFBL6NGd/tfkF9wLGzd32N4o1c2DJ+RNM7Wls&#10;VyHOFwIBpVT243wiX4KjygCGh1Qd5B7AzXdMxRf1JIWqhnvn9LxNvsXSqN+aX92WPvKUAROyggsv&#10;5I/b6ljBEmIm9kCCKvNdldOfl3ROz6nnJm5OHO28be38lDH27dwv7MJkd9SI/z0Cylc+w4E4Ool9&#10;fljGC1CzOPYK9nQ72/AZROOQI0j4/FdINfdCmI/jcYnJE1szpcKlQ2DZzr1yRirPyogK//27YCtq&#10;omITIYZms3H1gSd9OmDVaY3Q7up51meJ098DkEPWj776Lycjb2wGDIpsGl2TyaFe6o3JKXh6tTs2&#10;rfuo3e+rnuepeRWOknawH/z7m/waHMKwdpz88Kk0gWbvMdU7TZJ/yvqeJhIWShQGCzTQ1u5twNOL&#10;xYitSRXN0TiLmVYQVRhEM+QJbL2vezcMJG52LoPB8rH+xW6cDSEnrkKb9jTznfBPYOTJLj72vZ5w&#10;9tp3Jp7VHunZxkwVmx03UuWxJbLnTTtxq5skQgA7HbUd9nQEKVZj8DkNmtfpf6LhT2dFbE8UNvbm&#10;QpOoBnuyrH8/I0vj1p+z8HWUaIDzm9tu2Y/JaN9ieE3bg2Eair4h0OhF2u+p2JezUpysPI+mkwDj&#10;n+FDvO3jdr4n4bdl9PqIWHYiR2iB2S7KJAtOq/llgFq8ZO7pmWy+hJK8n33+iyGjgoGcryNraUWI&#10;C9OqFyM6dRY8vc0nkm79Yitzrpbnu5qi0mKcOKE3i8lSVsuYvbKpLrrQ8PjtlMKKnc38ThQFveIQ&#10;J7UDW/Z70qHvZHGSJ8HvjSgCGmqxSXlMy0YiiYMurGOgSWTVqzq8F8u5f53Ni752dA1P5y2cxdNx&#10;f/rCnfKuEveNH/Q9+2N1dB/UteYNudnRgV/ZbwD3G0UuN7JYwAF0E2yFTz0rAFN8/B7feD223wyJ&#10;F+BIR6t4LNTzvfkULR7+jpqJE+nyCsK//HWI+PUe0x+qW04Ud34XUNgNCateHWQoFdfd8phKq1hd&#10;WNRtuwRJ86B5TvjjEOsaXLoufnnzjFsmKGevSLIpDufl/DN3mYFom6rg2KftTUbSGT+rP3pljtvj&#10;pBwXORiO5y5jKuwDkWs6v4xnBqJCf75rTQFFLp99dWTC34Kv90fRnJ4I2Wc7ipInevaJ9u0vK9fG&#10;QTwon5vnn5Tc0n3hObVVZOjtTYuOZlnORiv23x11SBK4yKlMzyadGecrE/xuYg4QxOn4TJOgEX2Y&#10;/A9z+zJPLNj7y7PxEdLutpb9svAMhW+9mRRBryDiko+YYASI/WEb7ihysx+V5neSpXPa9koZj78r&#10;597X4zeV7o36PNX2mlT5VxQe3zH/vNtibUgVcqYDlOOdekxdH504hqvskWXM0pkSD0Gt/KBhgCev&#10;cPsce7uRlq2w2aBVQv0j/Q5IsjnGv+oPjjeeMAE/zx9MsQt7vNrmC/PeIqGKFW5ir6is+tI3SuJw&#10;7eNOpq+eufNPV0+dPsqzH375kxZMwdU6b8/klRw7umxvhvtHyjT/PHFgRmJWw7S5EwyjElbIDDsT&#10;UFj/YQZSBO7LeR/gmHrFpj+0OlmQLcHKlLGJbofF25ZN7dSGITeOz/6qDG2llcjUOO5L73f8yP3Y&#10;js5fVx1fLrky6XG6fIMGm4ivcCRYdqjHr8R5qnTexfU+1Co03JyfV10UnjaiOcWUhwmGhdkjI1pI&#10;hqh7EBdd6thkd0U7NYbDVTEMbAKf7qMoPfT8ZxAvLHYO3SVfYDtks4h/NxXXzQfXapiHj/Mt/vvB&#10;h8KCs5ce/fN4YcU/RtJRMiFFm7nGvVo6Wx/YMUih+26HX1+eoND+I4thvc93FaGpVFAT7TkLUtQh&#10;36/t6o2SYuWEtqQmRshZ2TS4eLTeBNWf6HdDpnkY7jl0SYWIOW/Luy9HsCn6BVWKxZuhfWyPHvlA&#10;YW7ZdMOhcB8vh/pjRMRgXT/Io52YBICL/Z8izwLj8gkZCKeV3dssjTnVGJPyKsSBWaS7NMcmlfLX&#10;43giH7jrkQ6z8Kv1fQGOKafZwyOVkowhiS+jwJdoRTkllGzRoFi0cLU2RMs5QhRr1f1IKKEoXo/f&#10;CGsGoUWECE6k0y9q/o4ZYroL+XgmZuv3Pjd7n6IbOLGbN40yTSLEZnkV3bN85/dDU71uHeTzoahN&#10;L2ZKc4oV3+9j9PqXZL3rVg/pYJJK+kPGxGM9GFCyx5KEPILRiaM0mhnazFynYXOMM6wb3EANzHG3&#10;03ZIICcwMmcQOicDcFPEJ30mmpTAnnjVuK8ipWz4miqiPNKVBbg5P4xlRCChZseP1FJTR0F1TBMQ&#10;lKywCjF4hnCuGfMfA/QXi1tm/NXN5RCp4EQLRHZK79hu0/NSZ0DJXsbQmNfk4FTofpmIoyY04O9i&#10;LTkaGZUpn3flIJaQhB7nXSXHLz5peued9la0aCXf1WGxbql3zhX8X/kQ/rJLudLTAd7qnbdj5GC+&#10;20l3TPGaz6QtepNdh8iAQatiFSuHs/f6s5pgVOTyjdF4xP8sLcoQd2Wezpp7MAyKiiM8gXzKYiJJ&#10;f9k33d+oa4rzhiqeCXn8fcU6avZBOl2OqPDHVaqqYtE+LdmICROYfSEiw40Irn2kqTUlIsa8rhEf&#10;K1LsZAIA+LMZbMjCOrSo0fNCL6Us0Y2D6GPgfLMY/zDqi6j8JFfAmN0Dp+DSBENDI9LTJA0aGGxx&#10;vQqTwPamxNq610nud6jfYMBrnBHMs0WCJ2qZWJyjr88HdflNOOD67szlMMv9PbTL0mj57Ohmbl+D&#10;lbiz/Y4ffG+F4s59WKzZL6nebcJVSV4ErX7G8Ras6xu7Nq8gE5MDWf3x+vxpjfIH/eT75ZOOSXY2&#10;OCgOz6UV+DQi+Uek9tEeHBE/mSHWs5gurl1HMUR1NeVmi5DgDFlT9hBEiWLcgfWhTOSpjL6nNGR/&#10;v6BvELGZ+r6vBGJF/2Ih0wLvdr234H65muZm6taIITRAoPMCx4rJDyE++YhMd+YZYL8jbGfNlsr3&#10;SDzAYmt5xDT34+F4MF6zEdIn0niW1vF1ACgaF7wYpcShLOLHRM3TXX+jtpRmhyTVcD+D+XERljcm&#10;+wDTQY81PxtZQ2yFQtDr2319bh+On1LKMf8Kg2yR13q9cu0xMs62/eOle67IIbbY4sN+VnDEo9Fa&#10;DdoMtgOKVv+8Hwg+thG+4J0ChOTSCI4TxBkYopya3qXqUECVrNXSGDESHrsbLfxIPL3RctGeCz0b&#10;mDNwvN48phEJav6J3yGk78CnmdOgBiribYSdCvWHPVXB9v2+D2uja36v280d7Gebb4LtCZLnzrdF&#10;OeQQGP6UfAkrzlqcTRwVMevD1ZvfKBqmL6K7eEW+riNRCvQqffN58UWfFesEuO7Tg3KoB3B66HY9&#10;vaM8or/fkwNMffaND0JZpPiXYir2OycMfu0vop4fwNlY2tpQliLmickLxIpOTb7ml+uELsvAjgi+&#10;3bBi/n6OVdBp7LSIiwg1mSPWHsEoYmg3jwtZzys+hN/J7KoTZoeUcT7RnvZP+PKTT25WcX+VkH49&#10;Pvof3izM9FMac7VaDgQREhgqg7pbG7Sq+4S2wueerrPjQz+lLZ+BfTN9u/IZllLgWoJBXw/XgLVX&#10;ngTuq47w1jete0hfjOmUwierqrHVbZe/fuN5tbkWoGNvTnYBAxTpcyiMZK9fd+NSf+Q+MAMvlO7t&#10;vKx7C7dn5Vz+Pb3pJr1oYWJCCbomtqmgkzjHyz3AE6MGQZX/3sP7FfFiChmQf3VPCpEdzqgVW48V&#10;KITQnR9SEg8DCnhsFd9wgiwvAJT299ylCsw4RLpB6D18rOcAQcFpi4QQnHHCoZBq75SPGpQfiXgv&#10;n76IGHe62hzNtGVZkAsmPxYdWgUy94SzfBjpgxjjQ+vKAEXcRluicPfIx9CpeifA5p0sWWTRgLqt&#10;/yoH5u8Mb4UyV3UjlMLgoxPnVAxoCPfGPrPtOkD1daeNNS1vBrc5b+LQptbxLN03faWGKpikjRnd&#10;z0ljdAqXaS9fhZ2OfkkH75f8rqD5iYVPk2wU+o8cZRv3EUxI5iBPtjVFEB56Q9y+7F39iGXyTPeI&#10;0pVjwR69ofu70U38sCcdvTTxKY9vEtMVlwAOtzvMZ00PLO7eNJY6uDxt9v75dqGervPK49h4X+6h&#10;QJcQHCruvIdwlYlCw2wgVb0O9cB7sxCkKk6klEfO5SzvA31512Q8rocQtiPdoI+bs17bj60PmN+O&#10;vcD/xZukea9Pcc6s4g/YxONZVa036HdcdfLd+B9z/v6Sy99U/0b4usSvlmP8GL/5Wf+CbZAi0pb6&#10;OPRd/yEs47OpxN+214QwS7Cuv+7MyrvzAU7yqHSQs57gPr38MiKXLYO5rK5yJj5rMVcTPJhfyh0q&#10;8jnR16JMBSUpu73/hcU5ag1ZQMr6pUXMGVOT1TBHh8kfRvfoYS9TnbsR4IRHXgv37fN9tnaZz3/f&#10;qL8LSyd/w4Wd5GSjA3AeCrMkR9Q31dVxqd/3qmxXmZc38GB7KINbGc8bqMWCfY8U+eCXxsWJ3sss&#10;wN/O5OT7er0mr2E6/uuhg8FP0u3AHznd5so1HvkFEPKqn5KGIf4oqZteqPBXo6yGnu/kOXTQRFkx&#10;AxWP0b83UaPl7cM6WWypr2voPzkNUGPjz6jaS3F2nkv81jHuyabtK9qI1RFvON/0QP78Xa7K29ef&#10;Pa+FWKrw7VcuaYMfnZ9Viv/IO5fT9YbonXq966T9ACu6fFEhwZPchQ40z1GmhZpp5QeuVFkuVFVl&#10;dvpzVn92FMM80JkonJec8fe6XNPnr7wXIxvS31prvsmkHSnG9Nz+/Nhjt55eZLAeQ8z7Jbz1EfWR&#10;f6UO+60cTV5kDD03riECPeeR55Egt1vpZl934JDEe89Rf2qN4MCiORaEJVXdtYu75akKZhch+hon&#10;+VL74PE2/Y3Lb/y60PTlsEBT23LKwmxJkYv1vg++MwzIgLWScbrisN3brh9mY/BXYcRUOeFB0Sf/&#10;8Nbfb7GJbT9ddANyHdF0oCXMYsZpt3dKvfUBlrZaeZts3ZhITWr0fCry+3e43PaXmuXU+3Az/VO4&#10;lSsw//DtIiVHw3i98MbIwGfr1eG3Miw97zawOQXSD0Lm7wn6mvSevUeIhhj0lf5Y5OaZvC2G1i3n&#10;gzdsb2tnUKmu2r/ImFUmb9uhz7zrk5TsOa9xszbqVfZGPY7PyfN2uI5gNeThqVNQIlYv14Yv8CGT&#10;nyMTWl8gqqCszPFmdXE581nWXY4DbG8JtRQH8S5aL4Z253NwvIaO5r+Ee9Hp9vlv9GQsKlpXMsF4&#10;sUufdEvI8L1L4vzbhGGGf/7RIjXGXPAB7QrvvPdb6zZ5a7kawqL4u3OhjMze8Up0W0VFs98T31cM&#10;cWiBUM7lqoPUComlI1BP6Y6692nTwMBTKT0UwUm4lE77TMVk7xL+hZ6GW2XWux4Pr9ztvH0njkXR&#10;h6p022qKoNs2NBEBh+bxmZmbImG6YnjIRnyW/cZ93jsPP6cMxFA/1avfNOV5wbZELDKF2G1Kcjpm&#10;XYMnF412oH9u27SIAqo4zJNSNcQzB9UEt1Vap86haO8Svd38YXtgxMIEuMjYe7c+osdoKFb6EVwE&#10;ft+7NixBPlVOx/n7ha8E+iB3xmDwd020Ff3Cv3Sm56TujyOyQyrtjzesRRNhqm2MbL0QDygPJmZt&#10;/p5e+0toNtUTvh1iwo8PlHxLEDb3nex9RBTLH25APwUQlXjfuEyVUI+4iCBgVHWhGZH5rNpj/xSE&#10;HR5gPD8O3QI9+96OlvXGSGZizyDoEf1WX+ZNZrPTRoLCd6EghLp3pqq+iIuuidrZ3v6ll/6ljnqv&#10;yNp7M6qAFgZLFMRUEcy8jTeKPWaPSplXSyUVTENSs5IfPGY1X8wyb2qlPvsxZU7f2/SWygHqkWNR&#10;f/xMYZnofjYMIk+s9aiplGsHSElFk1XljpNBjPw6BwdNEKZA6Fj0p7eIh0wBPib6+0uIzhAg2Lhg&#10;wpmTRRKLZsTQ6xS4NSzPs4X8RYZ1xUG6hxWa/KT4ZvdRv06jVsWfSEBHGWmFA30REZqwBYjE5ZW1&#10;fR5zaX2+vjOd4yTxackZIL/lWaqusgZmXs9dXr7HAch9b56d3n4RwmQlNupe8hu14y1+fS9zoMKu&#10;4JMjAcMIk/jvq2QLl+DUkdmRvJdkZQyHP+3oIdCYvYjj0p6C5/T8TtUMTM5cUT8f+l4wPDCNhHqd&#10;rN2reHy38i96U6eftH+MB/im67mEB5cr/nY1rUZV22u51Fme3hnbjQ8ie3PP4S17IMsF02Mf5eIQ&#10;YhLb1X1R/s5/i3OUEINefubzV81YXewE8iVEtmW0P+f+90vjoqKPeiCyEWY8mbEy7hCdHJj78df+&#10;dCzsVfNOHVujOpItHYEQoebLK6IOCn37FmkBydCkZOHJGvqlK/UP+Hq6ugtK8PgM/Zwtxl0M2Oeh&#10;x72QC2B0vQlN2lJqkEHs38u/9Rs8qiCooR2hV2wS/D5/na5sc24Ko3+Osd7OeP7dEPQd5Cnb9hQU&#10;CKavQ3Rt2Wgyr0CaHF2q4wHs+6P4Hcg/f8Ng4FtZgX3cxyK6kXxLZSRp/B2DrIkGJ6SXUxQ9Kjn3&#10;YvCQ83ljcddjDH6G4bejhHdSQCM9gL4nxQoCtKmi65QnYWX49K3wBTGzP/066MaXLVPvKD/mDyGs&#10;+ffeUj54RxAa4D5VLjnXcZfLB67JTutvAs3b9BFqtIoveaMxEeIeV8KHZLvUPv1TG9ov9tZngEdp&#10;fbvIrYnYhgwdyFXFJ02k8XPWuUeQkASGCMETsgt8Cd2lPDs3z/3Sb/bEQ7nox75BWYXx6zji138p&#10;AhtC19NCCMkRf9YowviY0TtnBHO5YV/lej1yXbAECv9VUMKVEkeqYVekuFXHVWG8zHvr3LMzz2vo&#10;mpqSgnHuHygjOT+tzC5PqeWf8JuS0ypdHb8yfCper/4XCa9Cgfx029pv4qh9NLII7oM4qs/seXwe&#10;44lf/3Lnb8Hy8AFyOhiRTeLNj7rV8b15boKcqbQCSN++K+3qmJuQeRTXwb3etlXDVhSWGbp7VUuG&#10;R7bq/HqYRA94YvvZg2wnRom5gVJtzNZ/HJ3JtqpKEEQ/iAECSjMEUTjSCAIizGillx7061/cN753&#10;uTxIVWVlRuy40Lh91PsbkpG6E7LXjrSTy5edH8wsYM6jWy+XOV/Mw6zQ5qGaVvp71f1DxKX9fnf7&#10;DTkRDH6opH9iSMfuMnoOWmUqqkdvX1/hlMvDtu5Gs5+OLTt9RFxeYv59Nf8St81RknOW4KNle9Ws&#10;qXjgTOQDzQdapR+zA4l+VY7flB9S6lZZ8FmFmOUWkSMHuRtTJVpFu6OcF+wYqccodtWuLvVy/sLx&#10;uK4v02Fc32lZY3Q8LnQLugFXFnfnimBVO+RwWhTFb+eRXnfGHK0X1J+shUa3Ex6MQPJ9avNU0MDy&#10;LGt6X1EdM+Vw16AFSL80VTgnzqGx6rlBdfivrTddeH37r4ow11BrFf/3PaSs9jMPKwT+xLXJoU+B&#10;Ri5mVxBcqPOTfCl/w22PBN/jeBmXc//+xt15ZZ7XU1e1h5/HBgNURT3mNBTbhKPAv57SXh2vpyNS&#10;R18/aokeWZpaXcnFcqlcrijAJDPtfk+PdHqa+6KPVMw/pCdXhXrMLpd/Dys84X8DOEIILyheurRF&#10;B29GB2/EriI0V97jRv+oOTLb8NyWvsRGY8/in61dMUl5sYcBrfh+TwpkG18fazIdhkV4PN93qBib&#10;L+aRWi86yFJRgpLThjfXwtZP5jlsTXoVIGrpOL7+PuaF7HECQqOLzRvErw4ibX1O2D5B50mUVio9&#10;jb8bkl3o4oEEGRVG/oJUS+EeixIv3cQXNTwwoQFgF92uif2SDmpyN2XctNPHv+Gkidy+wnVAV+Rz&#10;NgdQVZKXiBUdxajlKQAd6go6eble1PaRFLSXaksfcMLo1+5qloAk4Ua5KzcuGAtL3MLLhzoAt0Xt&#10;MPCBph9HB/uZgVCqIIzn/Xtd7nqgR43+uXQnJY8HRvoL1DZ53nv673o0n7hRJqfNIci8RBc0OF1q&#10;jKttt/zI7mhD59ca5mV0JqserFYaBF5Kg21SPE0sbn90/BvTj2ptIbXatfqCuRPzheP3Zh4O7NdB&#10;b+ktv5+DUtvUXyatdKl3lZkCY+tdd7HL7KFgcP8SGsZIK/E1V88CpHBi3S/9eP3G+QffLcu2bRnS&#10;0halTlGE/s6GE0n9aGCghPKgHAXW32bLNB6Phf9sJpKEBlK7J/df6Kzu2/liQmQQr6CVk/OIeRb/&#10;W8Ev/jMnw2LX81SmIefXzDGsbUMAjouVTtWRHugBFDVH/lED8RD8ECjUWuN60xpy/4l5mvepbk2A&#10;N2R9FTDpZ0lwZqosOkdpzShS4AZ+nE4an9qP72esM+aT/0zA339puSgVQf4UuWztzKe98TFuz4Ga&#10;zjGF+g3gh1N86RtELxz9bfr7q73z1AhtcGxjnr2PbqxNxFahEj3f76cI05t1cZYXRIc9Q2g35EQH&#10;HnMIgKtENUhpT2IeJNKSMxawwdp5oXWnILqiN/7Go326JXvcc6v/BFb28yE/8yn4lMgaWC5/9d0K&#10;HJsPIci89OzRRFfKNVm4zsK24UwQNefmPPPv5tzaNkMc2t57KFYaRX9osyPPkpTucFML4215PXpk&#10;bvJKbYov52gBYizbDlYWc2RSbZYp6K+4SPrtTnBeijC5wLibBXrAxKZNsxPfQhZxwOfylSSa7vTR&#10;MqmaeS4qqTlEWCKQO3UgYHIXSklg7E7YFMpNuXfr0l0r/urHXXv/FSmaYZLV0ZeVpKjkgwI+p+7h&#10;2b3fTqee7YZZyX7XR3aroFnuUA3SnW4c4cRDL837wwA+fNzz47F+PobrTvJsee7hJ5irucqWFbnM&#10;IqSNEKR/wH+z1sZ+ttInHEy87YXMkPhuF+a5eqeFej8BcD2I5/VQ33f58fCZW1pzSNUuL9DWutH5&#10;FT5PmPPglnEWVS24fF2Gph4XLkLwbd7ypYKqZgpgX0l/v3fOPu+PC2ZgyD6z0/M9HpXsDWQ64CPp&#10;XC/OvHAnLvzgrfMvsvocLqez8WbbsqinI5y3qf1vvvBnTJ2F78eexBoG9Vg+nm7coMhQRKx5pKqe&#10;X9GIQ8daNJHO8s2mNB22X6UzouRQFdsfZx4z3ixBjGKClRWI3/wNs7AuMPTt84seJFdX9mE/vNze&#10;yD3btJEPMar8+i7iUv2iJTE5+iAubeq2v9yZ7CU3/86MdfVQOeQCuz/RN4+hrCDl4iTeEfkAbv+2&#10;XvS97A14MmT72zjoGR3DbkiDK8f2Z2JHc9OllWRQCvaHXTbju2LFHsKuOIEsvprpz6bJxtvkPmxV&#10;AyJ1R9H1TvcLBCjH05tZeKq//NJuVx+BiLKD3gRW/TlQH6bIAJ/uv5eI/pv+0ahoUD/pNkq69Bk+&#10;uGqpxz157A9fq1JC+Bn66b7R39kO9ssE7Gzvzxfh05wI0W+W3J5IIjQYRB3j05D+yt7jkHsO6O1/&#10;YbmFLLWJcre3aIta/SVN/raIC7SNqjLTSK7F13fuFh/+Aa/djhxZEJssHuhNDVLMAbvkYP1RzfW5&#10;5dty/Vx3VVkYxlLXRCLba9O4u5IfkSi7a8cU7w0a70778blDnQo+YGnaLCofVtHcoZlRW6qPhRle&#10;2zhxk0xZnub1e2fHfWGgwAsrMEw8rwdd7Hcm1iCjGUovC6sH9sWUGS+hEwQZgCzIdUzZRz3m9dwK&#10;xZ6uq2HPnJrb2ifvz7rfqvNlGEuDZ5dck5gBK6vHLGrf3lAFTpkmk7sAQbCXaQ90yUsQDFphReVw&#10;iwjfb6mlvLEZalnGshjCt2wcqh/gjEPzUQ3vc/9X/3xS7GKx6fPCYKrPn3BEz+NeFu07V5Csm0Ui&#10;hR2JDSQkdxiaEXY1fRul6HQEHfLgP4FeGC8tIsPI5wj5N5i+FDJDDDVmJHHKP+FbFDSeB4pFXdGA&#10;sgTXh6NqbEmrUdtu2JQV3vFoxvk20QyibSzLNDMrCyXDFKD4+A2XT89Sd6vS/eJbfu4I43hOYGar&#10;ofJAJuDznwsYEGgkHJ68iWbzgmNTde6PbNzcMv9lW3PysAV6cCehOWpVYXXPY4UlPNajTmoWhhVB&#10;9lwdv5c/uH/HqENCmDLyx/grrQ5N2mohcV3lTSnS3SMNyPgA1Y75tdz3bfWBIxK9iyi9g0PGNO2B&#10;YI8XKeONOHoqR+l9RDU4YuJTHgnZq0iLkL5foOkh0oBxaHSnv+K9ZQLg/+XH0E3lcB0gMLhVpHSB&#10;OLRRrLntiiBMi+JSDITzRFVTuerP78OQV+atlqncBPTId8nBWti3onBSnUju4WNWau68IVd+t7di&#10;J4qffpjeKSCyL6Xtd2RjuPU+ohr8E+w7A43lYOpT//VvrqEcYBXImr5lRYNOjL/n61BeBMho3+Xv&#10;+1tEHymtdaucO7F5HNmJmX1//eZJZeLT4N7OKsvMDNUq7OXMbDf+XxdLOz4AxJ7uQVT08oaSGx25&#10;aMGBzbYHJV7tcNwYu5h8K/mrHBBq787xh/OUXGrf+lDx890mYdS+uw58nLI2weNPuCd7Lj0+EDEs&#10;vOeFo2zM9gY5vhD7t7sT9XYFB/RDJ9JqyRT7xnfjMWhqGDcMiCTh1YOiTpovludjMB9fmgZlZ6v+&#10;XnPB1V9uzefzWzADUQrtO8SYTiIf6gf541rx5Ts/TYU/63t1kBFodQNc4htxNw637UVKiqjbGFTE&#10;7iPn4UiQ86Hj9xEITfp74SjaMsP95gV3/V1pW1v/PaLstqOqyV8IjDo8M6UhoFDPHgn5rW/HK+XY&#10;eXPgN3RdoA9NQMN4vNHoJp+/sbowRfn1GXI7zi1X9Cp1gUd8rgV8WnhD5ruXH3+buEO3zvYVB6dI&#10;x0OYZnij4jwOwV7IGg880NMaP7STYIIoasJof2z7GTK302TC55L08QG75YN13ZE+bbMEWdYXtyVj&#10;RAb3GTfMwAdaKhMmGo+fWc+PSOTZ4j7+jL+1TGTjT0slnu5xECF6w5BP56lCp/HmATvXOt3VEAL+&#10;q1YMnSD17gQW5r9i6iF2xC53na3k8I1bH537q8rZtcZTBWP43OgeyMbSuO+xf+HQi3ZdRr6Bn0xT&#10;nUrCuaPev03WJPu9wYBZVj0k7mFMmiLOGPKj20mWhjlsk0DzvtAJaNUzXZ9LYCvx29lQk59sNMla&#10;o+OSzUw3afDFLrzd97Ma3y0F282sWNIyJcJdU3XDWtUYabTCTuyxM61+oIcDMj9Urzj/LaiiWRwj&#10;Z5o9mGWMTAWxfN3O9aXeWUELPkVHGCTfOrnWZjrkwvnTUJgrEIcey3yPg+f9nbPKPn39YRmP93OO&#10;nfyzgbUUH5UqeUv5P+5053gbOGv00VwuyKP/u9n3bFAyE63wApTMh554Cqg7L6mSvq/18ZLkMxx1&#10;hWOjK0VWysl9iRhXLRHM4T7heA5qvmhY4PpwnOinbe8t0WF0pigxHV/xy/MKBHJZZ9q2p+hLe8xD&#10;5KBgGLcMn3aly8hAfC98Oz661Mt3zNWzR96UQTxkQx5WhBg0p+Wl3xMPwk44mvxL5xHn5vFAvX1q&#10;OU2n/r5JUy2o33SkuRJkQd+DzjvUN4qem3uDZfn8hh83NiT8ruFx6Rm5GCld/FTVmKkn+ZRseAiI&#10;venM0/BIeGQFnP7VvYFYO0vOO1VYlxPrX/nwACfRxhYshiA/4gfHfsIgrSvlIYUoawAKrNzQPsp+&#10;6Vj2U+YEoqBf8gesqS92pJ17E4gH9daru0wEdICR+9B9HhNO1qDEIXP/RCzS7zqLIewau11RBqs2&#10;vkCW1yO+iRKYDzh+iLvwtKEKe2ACPkGhPvRfD1yOGeLVfs003q4AF4LS1VJ78yvdqfohChgu/P4m&#10;MnMhynm//PxAbXF6X/2LpjA7eHvoYETwkHR+gL5W0bZMbG8GN4p3yJ41GcTUk1L8jZPXm2mhPZ/t&#10;GSZOgkjG/FdWLLmlObyUh/bgYEu8yDF6qgZkfIt60D3jKx5s8fTZK7StcubwaiIxVc+9/Df2iMMw&#10;LyfOu8p0er2OFZwN/ur9nOtSf8nfYJJ/HdQrmMvMrgPEUHM4qMucfp/9mQ5ILomO8BtJ9TkrH1th&#10;JBhvHu/1zYWQ9XKP9LdTllmFBFHakTieduOaQh/ThsasH54/6nAt1sN7PtygWONezI2nNcsWNKI0&#10;kgEVEhPtsqcuyQgU4sIdDF4cjyd7Vwb5ufrFk5k05E2RWAuyqZyoKLWI+UZ9lYQraaazxOTnKPJE&#10;qAEsEqyHYwRYn63WSTY/cyQnP/Sr8B6+y84NEc9QbHRp66OBG6WRO3Iqqt88A2qLI1Eg64r7bRJm&#10;fbVjd9ZSmgReS77uP+gB/qjXQxfRuQTxRq9plTYYEn6O9jUmXPXvNz3+MctyPbMzf7pyIf91MQHh&#10;m5ldmd7gIAb9pPAuk1N7JsgI/QwRsi3hYN2i7+niEDzPj9+5K0T8+mdxxt4bkO7lYAR9edJtQfpn&#10;P4B7LIx5qh5o82lIT0sdf2ygz9p554+R3piL4SDSfazRf/rV+iJrJPddXtEDa8HCuIO7e0ry511r&#10;XUNOeUukpHfdlLeXjswfLZwFPUV9f35gVdbX4SfoFe32E2MdOh+mCtjxcLie1W+HM+uWVhnVpZjA&#10;Uxrx3E8bD+KpTh8Ky7Nj8YVtfY2ny+WdOxdXWCLDXiE+5O/MXO6n+v31n0NFk1Et9WqCsx440jqM&#10;gkM6tLuaE/vZ66OuHy9UiyAHjJmay/q1BS6KjVVDMj1jpZWGi3/ezok4ztsiPU5u/ycnWbGgtoRy&#10;qYDS9K//wKKmvhyXLOzpQlrL5ZwRijwqfxDPkF1iVYuBsPCcWVBqGPvwfj5/fL/JTtEN3BxGkzZi&#10;GuvLXPcWltRVEU4LjQNbX8zzDNbt+9Gm7W/rPg/GuPs60MInmfSK0sD8A1Hv1qs8DaMjC69XdOi1&#10;E+Yy+E3hy30GdRU7RwDK5IcC2RVU1FHQ1VJuID7FZXTm5NjXzAhuPwRDjmtWUBnZ6IH6hPHlwhAe&#10;skEu1LxLD6ysrtMLZd0uT6RzU8vxer4w49/yFIwPezcdOzMuTPXXEThppOVrVkn/4PS/C2J83mFX&#10;nr3vvp+cFeMfkkGPq8Quhve0in3NP98eJ8bzWCWgsuXo/3xWQ9Oq1APrcFbudF5bGgYJu92NCOS8&#10;d3EBqeyDv+c8IQrwrEGPhHZJY3HXPJd/lju2hxJ8C+hQnzhWEmFdD+mMKFHb3fNx0cMstutvrIff&#10;8GcQ69sXztfiap91QhzB8JLxl+J6TSK6IAAM4ftpJX0aPj7EwvthUwDpwNDbqjGIvgUix0GX9an9&#10;t/cgA2L7XSf1Sc8TQs7O24hQyQd+BS5wC1T33qPVkpP1+y7MxikDEquqd5y9ZscFzbVbRjo6+36K&#10;142+lSXzfHuaRcl/OQ+h3sTKtU+QCJuEB4oBfPIwJSjeibd1IaMeTkX+tPLEJbMRuypW6F0UEMgV&#10;EpT81Hx8JoCpdmx+f95ilTEESLJskOHsiceOdGN5wpfOdZ08YSfZkRJ/PDc7x78v+nvKHP+Lqiss&#10;6M8oU9H2ZwnijMTkX/8bYhTO5uK+sPcdZmE16QuqmgY2BiIn8nJUozPQ3C/knypO91ed1BpnDeQr&#10;t9ggkj96w/1EfP++F+nFZl8dMLvyeVP1sTaWMtO2b7TQOAHn7kW+6fH1Izy+WvPK1f2AXxPGBpNR&#10;QfiVihbkan9z5LHj2Bozj2nFqsXU4BwywjUK3MOJu5n6IfiXW5H17hAJj3wdxEdwExfHTPcO0Ecl&#10;vc5bGDDAXMZy0Wv147NNvmffOqE7Awbea25e+a8XBnz3v8M3IbiriN4gC2PdW7IsoZu8iYIn5aOb&#10;g0okd19tYa3mlnF4+iwt3z/1PDOcHhAmgrpWcXu/fdo/EX2cVP0rEIoSHTM4Gnj1yJoIykvtAg3I&#10;3AkP3ZUWcVaUrNv8svv9dvhVcJJQO080z2UrERaSy47VXKLjHJPHh60jCLu74+7smX9X/NU8vM0j&#10;7kN2s+qr5zZoFH7Ek2u/5sNmqWz9Fr0vMnVH5v0wSknke8Ye6Hskeo4O9yfhvsn930z8PhLLypz6&#10;r7PiKc0dtaoG3b8bSrB+1Uq7uYAUhIimbtZn1+1sDhnqBT3/1SrYJlL2CWm2o1kalEYyuC8A02oH&#10;JD/H7ISwnunos7f4zxAq59Ab1bpaE8fGv7qYh7wqvJXwBUKZVPbo6ZB7AvtKXXn941On3YI/BxU+&#10;W7VpdBx0brvo2lP8gQazg4jn+3H8Lqn1t4oXwJ9VpDtSpcY+e3151rTwZE7PP0pOZOAXpy3iZ79h&#10;/X/rlCH5623WBZmGzTVLoZriQ+Gkbhw3C/cVDyLRCZcAnxLq8FOimp+AKk9VkDdbjKShWmAcTggG&#10;cvinCiu4nbJGJUlH+tzdUxkxdJpN6GmUjBgV0Hxyhiye3yUI84QP61l0CMzhFmKde1b2QM09kStE&#10;Np+c/uAErN/FLfCgFieeNXdiitF1C9MZTnV/Cr9tGHVQ6zp5pkFPC8jDBr74roPLdf47ZQfB+hqF&#10;ffOhODMSoLJwr/8RG90B9GvfR/JQfs3yLZNsNI4hrYyxpvzplO4lrG1IV/LOl26Dcywuvd6F1R1M&#10;bj+kJ8VHX+82OilulO9v1Jw9/crGr4/BtSBIHFIIM0k5kQJD+nquRkjLwe7SgHmhnMdhn7J9hIRw&#10;P3ecLng11E0qvzUJYzh2pJwp5NsfE26Ip3WYwkw/LIHtcA0RIACHUmwhlTrX/Jdz8BH51RSZm/5U&#10;ZQSbXfsT77LutLuMefBFYNDjYlZqh1t7+96l57e70Fx9uVrz09ZeollLw9RIU+T8cc1GvUpkvxCO&#10;mTfhofVfmXtvLi0SGdMwfYUmnCeoarJEjy8Uk5OvTG9xup+BJC2TTq6OQ3aNaQqh4n8NQPtdUezF&#10;5atVTUwb6tTQP+Wz+JX75rCcf+gM/kk79hBkWA/c72+lEDpQecegZ0wKAIdTe85CRFeVvhQce9m/&#10;ae8YpkbGFwYGnGdhEuSoCdZlks1YucmPP5/H3queokXyU1egiStcWrv4OPeRCXtN+E/GkNpt7gzZ&#10;GS1QhE/fMP+VfqBT3tkDy4xtIUyrSb5QXg3diBocO/mv1R9m/rKU2y9ZY4N1CsZ30G/N/4Bth+da&#10;FE4su9+dinXuIFF540+4uQdDiGlzTo935XCfjh89ASoOqz6TtxiS/CyFEfamAbXhSRE+OuxN16Fd&#10;uHyVB9s0uiUSUX/busx9vbZL24X+c71/nJBKEdKTxovrd3f8CtUDyvWJluk2E4W/qKBl7zFyn8tr&#10;iSI0HOSj1koanNgXMqsfg/JUTxdj685hm9OPp9fY28n8xeh/ZYHj4tYG/NdnxEr7GarA3oLVW/+f&#10;ws4qr9V/qiBZBBChGO6zumY/EcoINNL0cefyhUAvR6MH8uFycv05n0Y8N/LhVEUmiv6v6jlULlay&#10;wJGnDYTd5Xyqxf5a0ye0t/yhIy1EzdVzftxM+KLt3rEUqA5pgs67cqKg8UCXYEsn0A5ntqrkSVyi&#10;ZT2hAyaxbYhcCMbD3Bwmwfd5LXt59oBzu05SjX+5jzYwD40nPC/vy2fDGADDc1RcWKHKLXGa/m+7&#10;7MV2Fd8ul24epqWbewA9XsZ2OICCJzN6cnSufuAwZfU+NtLra8MAm8tWaMkLw5Y69pCGbZ/vx+Hm&#10;FF81tK/HEzkazP2vfKzPqMilnpDK21C+A4AZJ1Gy6tm2ftAdbvEBy05n2gk1PUjglPC0cMqY5016&#10;3PLP95m5HF8MGoxW0BcYy3xNH+C32BZ082Y5ozvTSdVrup389KCl3iF2BfPvKBnbWwtmkCJAd8Oq&#10;R+PAoS481GKuodqWP99OFQnVjtRuSIyjpXiJFGRMDgpocBD3vkyQFdvcOMf3U5K6iOJSyba/ffKm&#10;wBvykRub7J4fFJL703+cKrYyHhbiuFTIV9Fce3CWsf1s6v7o1/e91mH+XGMxw1Yo+Vwkx7DvLTBl&#10;qNLbUHFfMP90zLS1Ae7TaXvENeCV7nv0PTGrK/97jKInUWOji6D4PQjScjuXuPiSxmcgPNzwpWTN&#10;z40BWhdUMlhZOykOymKRcVp/dR78Sl8+H/Plx83N1iZKaxfRJypsOPK7VUCvWtLbMj/NUaHb5zdo&#10;2WJYScsGVfQP3833jRW4Sazz8MuTJwBeLLoewp1PxOqgyfxMDF2I5snr2uAWPSskNVRwa6+PqasC&#10;OBepa9aQhcvE0oa7cykfMsBOrvHfE2f3UbCEuBqn7Bj8kpnyDQgV7FWaFkqF28Vs2ru40L61WBsa&#10;qSPsF/XE1GPPfmKPmdF/Wy3xfLe/3e+9h7Nk5N192Mjgj3ZU9noMvzB70OYCoe2yRsHAVxGnHqZm&#10;nd4Ynn4SJX6sbYnZ39rqqG+gdS+shCdZqc8waQX8A69R4b+TUCumR0T1g4MXppF4y5n3F+X5Fg5r&#10;8W0iPLUpd1/702T9gz61xS5M/8ZzixvDc5E2/06a8jt9W7H5mC17jctxVuKrGTvCbXEp+H/ZHFZU&#10;g1ZvJKdeLuz1bxY55hj/ESQ1Eu5tbEhopT5T9JubL0mdU6lXXu6DIwTdCRNXerjAakpXb0M+WH6Y&#10;gccugtv3lYVeuTVq5tw3UoQdMri8sGFs6rP4p8jFqYAhNBmjSU/KDn24i3s3o8QkkavmqjZV5sBX&#10;Pfu291UpgnI+A2IpkMfDwZZeeXp5bzcU5csxJNFpvOYPoewZA4SQmH9cNJvZ46qoQb+d3kZS/1r/&#10;WdH+uRqkcPQCKz+qggfusU/P64MJ3qejRTa1aafbNftgUrx2VZQOi3136ey1fZ7PQBZ2gehSxy8P&#10;yNmG5COK100zC9rUDj6qBLjCc5Cz7D8XpKxkvQlXcary45nHHXBCxHdJXvugh66RHW/yJREU7sQj&#10;lPePMTdO14ZLHz2Lb6705zfz66frVRIazemERHvXpwQYwMF4Sd9/md3C83yix6ky5gOflp5YBfz1&#10;Cx3AF531I2km9FVwuUuDuyG1ZPN8f77GEYoR8QKL+s85VR11bWZCC66airvMp4+L5J4PwkM4wYW7&#10;vin6ozN9gEz5wySSgBibB/vl2CMlrB88I0qjiAjIwOxl/Nx/uTJdmwPzu12bF87TK0gxW2R4bfvc&#10;MKLdSQeJc3++pQUO6wL5lrC/vK4vvxcySrTqNH6f/sAbzA2Xzfb94k4XE/BvE0Ll7oP3TX+rJa5F&#10;m3G6R4OJ9gIJZoNa6N7Si6biVTsKHq83JIHSIGNeAodo4tP8+kTKrCwgIR/cXN4TETv5GXvv9YOm&#10;tLAORE0G/vmahn8Mi/aCTaTxgT5riMp4AU5PftH4CLJY/DHc1/CVgGjy+Hj+OC1BR0+LjpgkFgLs&#10;IRAuhQryXW7anApEpAAiyjbV6QJyD6grChmRgEPMq63Hh23/VX/tkSGHSSHEzaQBm8NcdpKBRa5k&#10;b8Ik5a6QE4uituT4WgOYdaiCWD+OEm7BR9DAPpXcXTUiDOYaUqPejBSO2aP/ODqPRUW1KIh+kANE&#10;8tCACEhS8kyiiATJ8PVdt2dv8rpbhXN2qFqF1RTR2OTIc6r7PPbR4Tyb+Rk1OQyuCKqJIuGdxTIE&#10;Tlr5QJBVx5T4pjE+45TW1LhhX7byljQ627F3su0NecoPleQu5yDwpSggvcvd/nsXyvS6xZCT+E9z&#10;nPXAlCyhhLDXnbicEt8KRUArl1hSQb1uBx5xy4SWA+wvCB4Ewrsb/bjAj3C+u6dfYOHpjdLncBGL&#10;OU+ewo4vDUh5LkwyEY1Rth+GazrCqOk5yGSeOLXxLLVgsUuTu+OL2+O9sYero6eZI+6NP60UJ9rw&#10;i3YDsz5G0p2OZ+zxuy7l1Y/0479+QZXldXVin3etX5IFufdQg99puer5UxoHbfHP5AyoQU9fqx8q&#10;LrCHMUraRq9SS2FkrsHrKjzgESfuXt1uhT42AP6TxZx6SDmQ937qFBqLcGPhg+XSgWp2yPg5wcxy&#10;zlD3XgNvFpTh5yb0g4q3VQaGwygvPyFVIXqMSxWr17t2xZSlR6JuWt3Y4pVpj8Tz9qfim7U6eXEO&#10;jxLuN/OJXyGb6PA7SVFK/8gGEPGeEVDnHO8K0o9f9k4PJG8ylXa/o0OyqmjxAXcm5toOyjnMTpDP&#10;kE2TClLPeUWNRLymX5JSkEJmHe7bYGvoDJjf8Va+vseCSUbxk+VpA7rsXfi+pl1IaTF3zyQpEW/r&#10;5BeYwejSwf+oGC+hRuKXbNe3wvf3+5QJJrzpFar+ITajNxnph7oNYshKDp9vI4+clDXPC+8CoGwg&#10;J5fKLSr5PZ3pa0+SuTWYEuTK+zti1x/itv54MrfCsW9hQguoHAy2CcX8hB9rO4RBIJjuJGHo9NNK&#10;6vreolBMonRff/YR6A1pMie4ZZ4r0AruN2nk9f4Y3OQZCmzIZO8my8idimwic6FgBrgVfT9cgVwC&#10;1hLrFGC21c9ixe0llgUKxIIgjitUg5jTi19PT0nWcliG9TDuTjmvGCTvw/YHpyK/FXnC6PCwlv3C&#10;rWSOcHVDlb63qzHs79JXatf7KeGoYkjwSWM2DtvaWKHwZCuAxo3sORzqDdD054noPkbCR8Z2+Gwq&#10;6idOcBKxeZUBbFY1Mo+Gz4mYy6941+G3YTMS9VuiVIWlK0pYmInruxfuliIh3f7JL9jm9gN1owQw&#10;Gs8bMnPOyBa5PQggGEnx2gM46gmLdmMM+Wsyz/mPuzLCkb1uXknnXbetZYJfTYXp1+XO4YVzi8jf&#10;A3XinyVVEz9XqaPq86GgIfZouQRhRUP9zc3nY4l/4umDKehSwdErc5owZrOELzzB27y2Apsf+ZU9&#10;P6TDcTuX/JEk+NZ6DC+O+PjH6qe3JuEkOJL2RTv4HWLeDqbn4gzJ32MzG2nOa8/pPNWzob44UthT&#10;8fnyqi3vaWlQTJIGi8UaZgQQpQe5mH8oPwDfgaDJenvU/JXbSHPEW29H0CMSr3TZyOPUxcaeaKWy&#10;PZx4wI8XHcwBahSxsZXCJB1PRuvpKkcZyL+YfqPk3KnpJyAHSvc3BNLiBhSOiYK0vDOlS8MDGrRX&#10;zAzttd6VrH02Pzgjw+9Oy6eE2G0md3bQSOpPqYFF0d6Z2YgENeLr1MMAgKpgYMY129mZIOML5wuT&#10;9Xy8PSTRujspOBe7oDYojqVkIrZ4Pmft9059C29f5GdTlsh99up6Mlor+Vy/4hjDAvDfzttHiqRP&#10;EcYybTsfbaKf4167a5FvnaPO9Ghf+mH+FPqZ98Iry6vX6PiGS0v6zI8PIzt5F/RIga3eFYXb+Qnq&#10;1CxycYrY1P2RCi4FG+wOY3o5ezPs4IIQuh9AzH9paHZIS+Littl9mOtZOH/e8e50eT+fKVvv9JBF&#10;hc9mQ/AQwp1vqh8lEwiSSh++3v12LLymwbnmwun4yC4DR+jTLhNIYhISn2U7dza1KOb5qitdbo4r&#10;TiNwvmm6b47ojkMKS/yV/WTt61xrNUrtxBXltq/7/svxxpJdqkePcFTUJZsd2kdAUjx/8BqFbCVY&#10;0M0FYDawN3nKdsu9usC/ltSOTq3H5sZ4/fBEezeVL5Qc8gdp47vf9bbsXtbH7RZVuzZYZKlESWUv&#10;hyRJSG0n6y/lp7ghTLxVjo17EF5McgT26G3dW+xGvySrVGOT+XTC1mW0Lxkk4llDN+nyfILLKWTb&#10;ArLJsdYbYgjibsBUStDfRCN+qsyZwIyQkDi7/Xb+SRGSG6PrlSDw+jGXOdeqBHq4zv4siOKEqtx9&#10;6gf/INrWtu70n7tq9QMbT6KRC1Two6H2ct0xp5XrVD2WNeMqZEMSCDa0kbkgtNHNGhj+xdPfW93V&#10;e0k/3N9GdQyQmNcuyyhchlsPzXa+UMv1Wuuwt8y5st6hqVDDc/6AZo89qmsOaaVBxpsOGEzi4uL3&#10;tSfzqE6sweb+tvSLojAPWBytS48pgejfbxQmo/kjtqGuDn/RHT4x9ND+9nEP3oFixEBCFJrmcPMT&#10;TpkPCe3lEpNRZ3QmG1XW8mlSSW7AAPMwBUWcmCVn4X2mjT4wCMeZ7QRGVNB0lnIro2CJeVf0bfOU&#10;3AM11y68dh4xosh/4uSqlrTKkfvNhde54NHtrp5NIuf1ikQAsn00kr1PNEgDtP3pXCOH20yKy5Zq&#10;9WH1jaN3THevkoLmJLdOb9FbqrfU0nSd6ZffaZ1QcZW1dh3SYLc+Ty4OWAZ8jHGV7gGfvYZyph6D&#10;c1Fx4W/yblL7EjztPbXFiu7SABmQasFvwXwOlh0BqwEqhwU8kJd/iUf2CQXRb/CeT2XsLWLxDh3d&#10;n3O0Wb66f8ldk4/yfHFNTsRKiLMPRgWgPqxRx71k7AvzCDs53tNpBG7V/J0os+Ztb8VlMm5XxFg+&#10;F/UU+OzoiX8YeuM3iYexYF4UWrSsh6FlENy9bafQSFgydhstneBdOBeG0+tnkxZ6kY51k9l2z+VD&#10;sTsFcWtZyiKmtPKQrhIT1vkLNUioTn90j4LQbuc78UCE4Plt3i6kI0SYqcZZcIOzaAqp04e4TMc8&#10;dANTXrSfMSulQ+dKzTv06U4igeGd2y40hLk+HACILXnyAeGONO009toKHPnFdOW9WGs0Y3RPqE/9&#10;0Z41UCE/Fr+8ir22wjyFHvrxYwUM6YzP/ApcmfhYnHqLgUOYwZ5/76rutQG4d4eQHJ9UoJ0obu7h&#10;0UTcdy8eTYhLRJ0oX+beuNfe8rskjAx6yPWN3TuTnzSY/h9J2RtoCw2JGjf/Xp9O4hetCKYrTNLe&#10;oRbdRdfytzFVUxLyKYogYWDcMbtYB+0ShVsuwaz5LRj386Me0816ecDkTWH/9mOxX4U71m/LgilB&#10;WizKFaYnWrC83XUen8khls+H0K0lt1UI75Azh6DbLswROzNjP6v46kw8QOna6bBzAIZkn+dADU7X&#10;HrdM4ZSpPZoAB1s5Mr4MaZyIWF+B/rQUKyMxsBqf3MoN9Fmfw+dznzIpdXve/RsLiVxfPzt+77x/&#10;xH7M2BF/2onqftMwq0QXp1dRWDY+sthPzzDbjcMbR0gPf3HcZ9xiZHJGaiZVU98f1NZn9nXD1j93&#10;7wEzHvwMXEts2G0RvQV/cK70+3r7YpbWHtbvgT1S9lGgJY9dRFc04BODd7RYcIHIppiRj8cNwbCY&#10;B0yFAKJ6J7F8y+A35b69K2YJVxzvboZcWNoqmT1V+ZXUkpjIyapl9BThAmBdqeRQddSjt6RwRcKg&#10;KcuusjyJCGazNW68yET9BnZzdilIrYjmt28TdwuhcdWlitsb6AKKdiL8M/NN+Jg63hbYMJf8eJF/&#10;yyX2l8fufVSLlIY2K0eMuI++fj/BIQCLhkbZvqkUO+/8+3K9+/6llxT5yCPAZCUxoBlvMJmnjhk2&#10;6+URMrDPVBTQa69fib46JbHCU4pK1R5fR5U+lp4wyZ9FWpHoPtbfT9rt4Jps8rv/u3kU98jzifO+&#10;MMs4m9J2bCZlPKZ7F/54TcdMeDLSJdGwHev3mW8hcuPR20AI3Fngx4+/0j/BLLx9gMUjnUbA4NPz&#10;62UmEcRsCz7cOjc/c++PQwUIuu53pNq41+GFiRl3QXTfsG5Q4u+ewEY56hbqd+KjZhC+k3cuREIr&#10;luUIbbiqhnl+lZ/2rZrgnSGEDZRtT0o+FouHDxc1KlWGqpf94VPc6A5zXiCUrBPriIDgpoYUPlUy&#10;ON/aKqZCXq+m9xzq8RpYDhAOgV9G4fd4am37Nk+mwe0S6PAV1l2kKqT9n9ziv21wiszBU3Y2E2x9&#10;ajxMNiSFp/Lt02plGtsSwSNh79feTZ038lTkVLro+5cpKtczpu7QzPU/wSVXRgYV5/OW4+gWwsgC&#10;0AVS5etbJNqDogmtNVoVZUUpsIf5jqXS5E2SqwEqHneaiGsFavb2QWeUOzbruZA5yoPcErq4Um6E&#10;r39/YNz0+pjJwhxqjZEXpzidVOP+Gk6pl0K58VFceDyDzU1239pQ+uGPN9hSiNbylcKQHis/kr1p&#10;B1DLs5h/6qxf1Ic9877jtmIO9G9dMPEyT8UBjXhvRPuVvB7FIDrvDPKIiMAJVfRlnjfSFgAjqA7M&#10;u17PHETMJHMWiWdid/tD4E80Sez2gN8J/kiZd/FMBdleX8mDdbj32UistGAnmEB26E8RoZMG9CNp&#10;gl/WJaEbgSNTfe15C9vvDWy1wnra1A21V8XeEs2c33xq7O/U8/JMYEsq2g/isDBMcqc+OmJH2RR5&#10;lbs60Wu/Ki910z7rE2zAFsXjE3DUlbvEbHgsOvUtmVQvzHb3HEzpg0LsxtPRCBvzUGPfmGLahzfr&#10;HqO9CB+tE9+2kPZUd5ogG8/LB0kZrFfJ4J+RJdTOhBsEh2UeqHvHyCTD5M4TsaEbG5HJdhhvXZ+h&#10;P/WmHsQZTPWXl1Yf1xee4mB1jEmvE+Ni7tbj5It5Ty+h73UarKCBfYvVdGFBPAAHXnteDAz63biJ&#10;Lk2JE+m2n3i5QI/aKdHr0WyUF6mi8NsUQIk0ovllymTHQXHQ+sGLzcBi0IwSPWnzphjasY8gkuST&#10;t8FqD/jT9FC5Y+z4s0n5eNqRN8Ce6N/QpCqEjvuvNdleY9izdmmSV7t37mYVyqbGHB+LNhRZ+Zm9&#10;Z7l4sfg+CX96yx/CTpPqc6NQbZOmfZTIrrXYnW7IR6gmbCTFYzK68V3UknkvIqFqefbXkXjjC60n&#10;59TZprJeTx9DWxnMau7KB7NdVGDnp6Wjd7iCkvT2JuYjlE9ZzN4gCZGk3sn6ywGPLP8ETAGLW1WQ&#10;Z5x440MD3PeZL29T8xoHlaoMLrI33aPDtj0PT3LBLzg6v2+z7w/bUFz13n3wBTzZV6EG/Fh//Oq1&#10;yy9XU9J/ZA4i2s/xOUMwHj6Lbve8H9MbMPeHAxBm2+Ry13wCp05t9rYerfvoGMuwPyohEV+Xr6ZZ&#10;b/O6OQ/6fobUoXuF1223hsTy+6wdj46yAm9VvH1ZAHc84fk8gcEFw8/qJkm37n+1qYGhUtnC4+sW&#10;p/0IHdCVoXRgwj0RetEvcv1csrztMmAS96gGkc8To6uogPtDd3TqvynD2KlhuQr1kz8+hZj19oJ1&#10;wETupY26fcyeThvgwroh734fDBYyVPyJpEaNhq4tcOyFO5z3bAVbLBNQJVOOqJ9os/sQkDYGbLNX&#10;1DJrbT3uFOruzP2LQ5ty5lWGU+Wp7e+vZkTt22vRgDPk65dMJzX97hKGyq33gh1olbK5fMdWQZAU&#10;yvEbppJM+bId0j2FUJO7602EEkzJkYdhia3CMVihU18Nzxu31vol5RU/5Zjlc2Y5+po1i7oyxmCQ&#10;o1ZeU4I/yD5zh0h2vq9rvBDpcyalrBR+7ami9g5SFdlXM4GeAGXCJpyutZfGp3OHJJGGrpx561n7&#10;ip0q3TK/NX1pioqApocNYEoTagbU5q9jLHFhryAMbYKrD/rxdBwmVDXv35oEVeQhtcDpdqpt0FJg&#10;waqZnZm3tawzdAPA8GvrYWBalRDK9BipdFpQ5tkkbxckrVoaRYrvwATOD98b2CTXq/Fe4kE89gFG&#10;ceCn3uofzwPlP6/zTGrzmRD91qYxtrxl/dNTpoH1J82/Xw68fiG2JPhRRTAzwp+i49ZXH/MAQevr&#10;/fSd++MkoUKcEWIM7uzHOUJFbKuPbuSMut9pwpIXu6uud+NRna7tSq0dZvK/7qfxPTpK0AeDd1bM&#10;p2B9NNA6Gm/Tsw5C5fPrNdWtwVZadmd9aZHH49q4RHh15JEVpfUlH8euhytmNr0d4grPkw0dV1LW&#10;cq7ayuV4RaGjUtVwhl87B1eH3n25ptgVxGkjH1+Vs+9Ws9oMu6H5BbeucHNVH+kDwVNMUtH+AU/v&#10;aJVw4hBHc+IE6IYG4282XYWwBl52zAL/bX9hLsYh50ySWhLgUBQ53spP9SxfckZmC7b7klDfAdGR&#10;MQ85nDPxlh7nmaPzZGgL8Nn6BSPWq84/Brkoonyn7lTCQqLCB0biia1BI+MK1MUW3eNRLmThL1Pb&#10;iF7dC3XvbVcJPdsbhj9yBLXjgD6cso47Ke+3YvePmN3vneFu7KpC8h/snd6frAM4POwYYEJvl1ES&#10;MdWHTsNCwq7tLLAkzAPxrs0RX8e8I5B4mjWkjgkAu2+yuj2jagsfXhS0XUiMM/FlXes0HO5ubgkD&#10;pYxG8/b45xAiyuTvXrjQfKkkRMvf870XsusLorUnnp/ny8UUZHeo6CGoBSVuRRgmDm1Ic0kC+sTE&#10;TcXqPpMHZD+M031pAp2Rpvfd/Q7ULOgulgZBzPc16kvFTUxC7F8D0RHsjhE5p6mjtZEgSJm+bHHQ&#10;W/jCLpfSvxFEJr0QOW38HPzbZPmiy9xP2CJ+yg4EnSHODmjDcCmOECw2vG2MlZOt3M1E10fYExNd&#10;MDVrVWiECIGveeqVETsimr5epqETvw5vWvKXbhTxePqvEH/bDvpv+VNp84erKyLacRtH7xhlpHhW&#10;M8wQJhxil/0qyBPlJGhxLJ4JLzDbO7435fJajJgD3h5AAithcee8IcmMaUoQBDncsso5EvVZ0Xgo&#10;g3LkKF4k7OvvFJeE58YP0HJln1ZZzbeGfxvcSB23X8umKkLjg3wltxOT44GES4pWrg0lhzxLgurm&#10;0Gv7mBPWFIS0CVktzOFEa6AaJ3uklKVuVl1Rh0wf835OBOgUUDKk94sq6RY4nsrjpV7HADIF75KC&#10;7rM5A+ucvoPIRO6BFQHSTadBhLYeUQcW+5wPHJLS8Em5YxK5mXCbUgHBbrXYPMvn+hpADdlbnONf&#10;pKvVB5hGPBdhEvlbXryvjDfY659Yx7vI734sSqgy9nDS4JYpthego1JQIWVuxrp72xKgkBT6a5HY&#10;XXNyUz99JOTG+6Gi3Xs/Y61oLOPH3w7ad7XHREGt7CWrM/ztFz6r+JGeu6MvIKFSXvZ6SD1ezPZw&#10;ETJ+tU4IHARV++CKlyX4+dcGk5v0MtjXmm+oxKyWo2ta4xSHIBUEuJ2vPCT9qvLcmVPHXOGMiGE3&#10;kc/DT2v3oxqKXzWQuLRVTtTShcllOcck9i58P7fS0LCWSko/ROJ8vE8S/D1v/FUD533GNv89Jpjs&#10;Pad0m5VkA0d+dKeuLE4y2912BzBLqQHrKvqY0DzwRg++h25Q7tQbdTtkg4UhFfS9/ZyZa5GWzIGj&#10;dShrlfqilGpFs5xT58r0gS73kpVVBCHxZHjBSMRAQqiP4pXswPxHunMI44ue8o5I4bS82csm86C5&#10;HSmY7dahDE7x3PkOC5Xj+xZqcIpSI51rjHlJQqk3txdoipaArdNddoetaafX7U684EPBW78+tZdk&#10;4mfRtVU7CNrtpGyCuIq6CMV9gvL2PC1FegOxYHqdw+h4vXMANd5kJJCo8xUvmV3xj3H25fDPI1CT&#10;S8WXV0Q2QZ+0x/Agb+yg3Z/dS3l/nAkOzRqZPWoKnuxz7JMD5QuAy7Zpp6XZCpjfiUkvtLTAixKg&#10;X0BPpm7V5yt0Lz+ThtkzyVfpwCBv+vrr8A328nE/nHa3Qnwi3ypk+3xmU5dFyQAQ+1Hv1Fhu0EJi&#10;mbjHnfWWB14RJbW1IDB99rVypoj1O3wodTdICJBSw5/AdHTpfX0m+YbSCD8QqwkambCeV5OhSHAn&#10;GGO36tSh+4he63q07W8MV5K953bP9DhsnRWNgNEq7I+UWcwkJsZI+wOnOVvuWcdyfAAxx5v7vLj7&#10;x/rlKKiU6p+LCYbu5aJKLC61ajP54D03Qw74sqDGr3enu3IPR/laAtEuirB+PP+wro0A+OATHa3c&#10;RM1yy/fdMFUCTF4HdJQ930SfMbcnlxqANg9zhkf3uRON1IP+fSeyN9pUJT80mvPdd3bpinwJoZYa&#10;Ebw+Pa2+g/QOg0D2xAid+H23RwJ8tJrhNFRkswxnbJQx0gpYxGiRPYtus0u7V/Q8Yb+BvUj31E79&#10;4K6ywvhlwUQKMrxvfB0KaFfQGVUdr4nBmcncN8r/8JvtEDjwSSsAIvcpSDc4bpOjW8YA7l/0fGZa&#10;Wh7rRjwriN36ziWylWXANnousVBFF79FlKT9fIPTBIGxtG6uyhVhK1tEd1yK8E9Nfy+HHKpvuzNB&#10;snp/A7J/n5pAKu50c0AYt7w3j1Ga2Sn6rGzY+d3ufdXs0qjVq1u3qv++tXaSW0q0VYuqmm43pOr1&#10;cEGDfgH1TyDqpyXifNb5hIKAOSbx7xuIlcHzxrPDdMc00OA/vFHFjTGstxewuZPbr3cR81McjXlA&#10;N14qUznA6mpzEzYoFaFgG+yoJ3+/9ivx9s67k6iiBSybMhgA1GEw5ybhAIlzlE/KxZTGKdBBkq0y&#10;rs/IiTwdObj7w/uh6uXRTk+78eq6UB5gLzV+VCF5/JHudiL5oJgHA9TK60+8ynhpFk+nJ10wS7HJ&#10;TlpfxZ8oE+qpk19M+clMH8NRzwLX8/LLmehqFNw+bnLkPOKT3sqfruN7kpYw61e0aG2EsgI6rp+s&#10;yH7746zn2xmjfNWMAjDKgnq/L9+dAqrqKe8oay13P8aZ2rQ0fqh7k8VQsvdHf1btVh1qsmIz/5A4&#10;CHDBiiq2UqUYT/qX5e/GgI7tVNf45MTr52YXv2N89pm79f80wQSqDkyl+vnLQNlLiN/LOvavz92N&#10;MLWTXoyBjdEbumzrvWdeNyNxzzqGHkRNKtXMI2qJKTWSdR660WwroTinhcN7eikYuuXkd02bZb7f&#10;b/5DOR7j4nU0NPLtHqpLGs9Q2QwXeAPZz5rU135H/aoimo4fWTMv9vPIyR0MSTnOEMERD0lacu8s&#10;ikf61L+HB8/xE/+aX3XIYTLoE1gZK0lyv3lBSD3360dtZydK3UsjONp2LASTtk+6EbToZaDDQ8Sh&#10;3TsXTbJMvd7b04/EVOApnX7Es0wXpBjBTGolRgXZprnt6T7Vjw53P9XR4076x9GajpKbiZvxgBaU&#10;aq4D0oMrUSfxYSs+IMmhzs78zKiweFJIVrJOEG6454HLQf2UmTAroc1gpOK51HSFieFutlPtrfGo&#10;HCpwjR6X4FE/DuwMUHUbZogHzuqBuRFXMSXIBYC3n23Svd8NF62jVhOygiB70PjsAh8ouukPdRn0&#10;U4W3noVZH+G6zGFKgH4IFHvitEvrmxiEfYlWOB1BBLKdn89+CqtlASWQ+5ZDajvaiJt6SFNnpOqv&#10;mkA+YeBEaorT2XDSzP3VoxtwlyWDwkUQhyMYXlzbvwnwLLaGDFaUApU8UKc9L2S6wp7xjJamDPQ9&#10;E482Nq3yGfPebs0jozKq5gv/NzLAJZm/zXYNu8wVa+U+asqYY5uT05LZld7UHUrpiv/+6LUBrI0c&#10;yt+URKdVze/vY/yn3oQAR4MYePk6DJNcNOAudcwwi7SaEZZkt7fe/JTOY3w+rZ4daOPbC64fbI83&#10;gbBEkM/HMD3CybMba/QyTd3fjKdjWsmidN7xdShf+UO/GmB9CG9Hkvfnqnp70QO/XFXQUx+fKsW8&#10;QjwPk8xNpG4zVkPjxDqb5wbwA07BFzKWliSewiu+9uwd9kzrQsuBMmxzeFP8esrS4Xc785J8UaC4&#10;ih6Is6nt55Iju2ix5tVa3vHwyOIVZ2/9FAaar0HNFtDXLV9qeFsBDkj+9JDl2VRJQE1emA/tHQ8q&#10;qCR3YczbOg97nFghEnE1nl0536fAivGbtrsoktQC/NT6hnDHqWQdv0mcctNgpLgAhLmFggbgnTUs&#10;gFJ3MkfWUIuqtfBEq06X00eRFhgHY0ze8fQqiUMcKTUZKUSsHOfn/Lo7Srjbxjf3EYq5vY7Ge2xL&#10;/K9RWdBnduxDpLarA5HK63D89Kk2qtir+wEY8qi4dFKhojz1aDKehzkZ6McpqXUMVmxvJq+DTxkb&#10;k1bBUaggzt0LX/g3J+0tYNZ/AbAsebTbzp6e25vTE9QhtNV7kGRA1bP5MehfnOW+H95bepWXA9aP&#10;ifDrq6/xY/zEs8UrDj3yexj8U/Mx3QFCLiscwGndXm5BoDMq5cjq91uREechULPqBeZRs3MUWo0e&#10;WQW1zCsks+ZXtk4u3dq3R7WWLiEuSuDlfxSdx5aqUBREP4iB5DBUgkgOEmckJUqOX9+nZ2/0lrZw&#10;7wlVuzbPmAv/2ta9JGHwm8NGwE7TBOOIvvdQ2CrD/G6sWxftd/gN38/1XkN2JYsHUrvpcwcLZWiN&#10;SSFIv8l4hFXGoGVXc4kNQjP2e0FNjvzCk7hXsvuF9Adxfe+gVe60EbSUkv5qnhtxNyslXnr3mZl6&#10;31HOSZP2elnpf3pShsIdQLjEfZmKt4LB5i6AJIiZF1Vq1+wKdPEbePpqVzrsx7Eae1vWZ+P98Jn+&#10;TpCUBPDYxYM5wTtv7TSsXNjkUHt0inFwrTNU0ROngh0CIxGQ/l1aPuC71r8Crvtwib657/208pkB&#10;jmZUs4/VQIMxH+Uv2ftJI90/ed1no3OD8Mm5+3lwL8ifL6Lk0c3DJw3QtL9IbyOXF5Os3hd+e+A+&#10;2IoODvskxFdWQTb59q59woRawBv+dXbEp0IpX6O8xfrn1YxiN3eMbacfnh/gJ1ynXvEzUskwxfxk&#10;RK3BHcVS5vPcWdg5YNQ5tEm3X6tEq2q2GOTdKMOyKVtdesAZ4ow1EC8J7n9fXl9f9G2nTPojbaM9&#10;EhsO5gjd19wTgocqdMX6HXZY3y0m35eMGYD73P99BKb//czq28N92kw7Xz+6FWwplyVXDbKoDUB7&#10;HfkZuQct4eAwd/lwrrfyIyA4KCrs2ZnrMBtWk/NYYnvX3M12XhycrPAruIZFjpI/2jD3tT9OtfWl&#10;F7P6D4T3dzOqC3CKDzmE6hJzEDRxGDbXfNrPFnssP3BpRJZijCHW6gALOuA9fXCeYQMhQncUIucz&#10;MNErucQkJC/CpkmPYBnI6Pp7ytcABYrhgRlRrowL65iWMr8hraDoTKymrPYV/WaY/Lg4WM84yA7j&#10;oQ3T4k2jKaLXJ8OzK2pOK3XPfEE0wEuNP3hYswi1eQll1i+zmyGYTugd94J4zXfofySY1XBftsYl&#10;2E24BejWuzmMRv2qlLcd3zDxnH5BrKoEvyFl+YVF+m25L82XmOtusFQ8w5fbGPmPxAzQ9yHCZ1uT&#10;ovrWQAjhv0tGQiacBVlvzovBicmRCcffgUy3XqTRei2ozil/5izfeOGYCXYpdfJ48qCbDbbDsEuF&#10;rm2fIfeh9ZMD9Ch4+qkok1WyfWhxb77jOC/EQHT7KdB6wbpC91b9i0gR/8hJz5K+B4QSC82+OPWH&#10;rSbQh5iLm91UU38DECDM+Oeuno2OVGjTFj/5rejDa9N/lF9xTAzKHZIAbIOs3D9PII3VJADbIN/l&#10;iPjyZhwiTGifAEkn7scxT9lLXFqmunpi/XQbKgizUv4ajkQJ7E59VEUtnlEdFjsODpXbeZgsexVw&#10;x1lif4XGzTsxeHqFfdoBObs67A06C/Dq4sU02wFuPkR1aIe4vhVbZVbSYLaE7HghkT/vXQcbfU91&#10;ruI7MBAD+L1DLxxrsFXMmZCCM/k7kMPPvib/ldCGwH7seqZHWuHIUe5malpXOyZ4+kY/jZuhOG9i&#10;Cy7gfsOi1b5BF0Le0YD/wm9K43goQs7CANBfqHEPKD+grlHtT4PcKGkrnAfpnCcEIYmyXbwbSoO1&#10;zdXMcn1/m7L0O/1fxuSFepHz/51VheqHGigK1dIXlTgxODYXm8CskQC7zXC98+d0G4b2U4iJ83X5&#10;kaBiYYUvT2XCJ9p75OgfW3OYhz0jFMyRgr7k/UqWyLNp3gghFmMJ00puGRnM7YA44Lby2ADI/5Oo&#10;ZH/1ybi/qVMjQKx4OqIXPNwbLOaVtIAIEejrmasL40/n4HDcuJPzBuPRJ6moQiax4JYnTQ4EbSNN&#10;D+NyKzMbFAsKWrolWTc4DgDoApnc8VRe66Q7AjyuKhvBYcpAMhRg6uLJxECh5ooKyvDAvtfIbWtL&#10;MgKahb6TKuadhFPwsCyZWcNodEbs7R+nmf0rkaZ/zraAD8i9eSSMIe1EEJqwFZ2/hgQvISWKNluW&#10;rKBtipRKyOYgr33iOD1GqLyg2FRnHLBRH5QRRB7Yrgob3tPnvSfvb0Vrc7BUmPxkrxKiPQnALhwz&#10;FNVXA0mEiZ+mlJS3SAOLZg0HCryhOfsbpZs8vb0Cof5qd0El4bPl1LyJINHPQ5+cwb3k8A1XeQQM&#10;hOsJ2lAQoW9ygbcvRYv+C0YBvHh7uxLe2xAJHvP0AJjUWC2VBZNCbTlVY49IHyV92Iqpq+CioLwr&#10;Q8zeA0dwON8xPR2TZqSsDLBVo5/4fb/8rgJWcXigP5V+hl0F7eh1f5/gPp16FC9W6ga0cDnEx7pq&#10;vm4yiGoSQZpqu2ZN902MLBjwqIJsYq87cHBD3DJaeYIZykFxBHRfR8PGu0WD+wYMdfLz2hAeyQ4E&#10;hp3uIu6b2aLfi4QZ0+sjnhYKUyLnDuFpgEcJ3W05XUd1IYm0yLVToCoFbJ9QLKfw2UZN6lg8eVhO&#10;nHxvclvrlsIZmlx0yVl/rb2AVN2KQj2ZnI+tiPytm1xpfHyw9PrlkKjHbh19DcLP+YhQIymZ/duT&#10;UWG495voQBfNyPFHbmhIOwzgUOYxoEmB+zSplwHGyO54x+A0BYFLMBl0Ur7uKacYrgD6FdSFs3dT&#10;2TUGRIfXobfWJOcOGngGn9nwZgel5oRhPM9kphwCauQrKkI4aTeVLUoPODeg0e+7MEGqcfN4a3zo&#10;Zb5c6k4mpyUv8GMyKgkGDVSBn7Im8mIkmhAw7db57bZleWas00C9Oormg/hpoMSA3kZQvOv1mNHz&#10;l6RwkgcikcF81fTxp2TWhv+U9iMcHqOwOd9A8p9eB1pkDoa5BaQhK251c0FEEiY8y/rR22euUgMQ&#10;lzSmRh/D/+YnoC80TQEPgodOsq8akjn7ScOA/+VK+RsYS0KCzeQzZQUkoh5yYLuQVadj02dAAYH+&#10;qGryBGe/aRsxnEgeSbSWW8lUjwERMSBGQFVX9DKNxDd2HNLt5SlUMiPVa5BL4Mwjd6WK757K1rOt&#10;sU9IFa9YdafQA3KOYEfJVGVGgOQhm37t625NQWXIbitSqOrVwIfahlzlvxTNB97yqabwe3s1jxoa&#10;lh/BNvskmg0ad/PHaHIL+qwXLScpi9sf0HmBKUUyh+tODeawiVEJuEBiZVqw6zhmEd2LFy2Bx7j2&#10;wst+mjH2wPWRxK2fqWVorVYW1G8FRAnC2hDVPxBxNMJvseLPGUkmdf3B1zUv5UQYvltSAEIMbZpt&#10;PnZHx7M+wbWS+0z4/L4et8j8dHj5r/kJf7cHf8ruKcD/lelEADpxhbcnv6NY2PhfJZq++OzCl0RQ&#10;4PtpEuy0ONU/Bpjyz9KY8eJeyXdqTEcFbsDrupsnomIKchxjzi6xcB92aIwX1QNi4625FfIGiTiI&#10;YB/c8YNwXkzuI1O8HwYSMZInRIUBYHyjnVXvBu/pOw8HCO0Cc7RdtyOPtYu5QCktx9a7pF3oC2oU&#10;1KMwUv4UF0FCWo0ji7k83HHNQou41dIJ0aUnsFINuOtx4+18xROk/6pksUWJK0fOCPRkDIioh8Aa&#10;uw2gFNr1dtZIR/w8w0Wv4SugYmyA/vCYILrQx0cVbRkLNgIi5q3Cjvp52Uo3+tDru7hAvhesW+8s&#10;T1ZXuD0LRYeMbkBIsxA4pOQ9uFiF3cmokIR71iM5tsBFp4aBAlSqrya2Qf0xsuAPg7kcrRUcRFpD&#10;e4choTYYEX8qnyfMFU2EAgv/tT+oAHLJZv99X/Ag9CnPigkhgZDaEyrV7oFMndleZArO8fKJGtCt&#10;EjrEMk3155eqD0T/gHH9FXJcg5sbjzagwqZniq+RAszwZ8G/WK8AQQU4ROE39Z9iupB9fCsfANtl&#10;WWwBuskX1BN18lto3Vd2LXrovRl6r0ZX9qcC2TZAhUtInA5xGIi0KLaNy8lLrYdDZ+Sq000h3kvK&#10;Fq8nIS5ajnWUeUogPJxfmwR+3zOHteRGB1qGEBJYXzdIqF9gn3GZ4R0e0vWwIFyO+uwunEhui77i&#10;7AqAYTJHQDVrM0G75/7ICpg+M2ZdE8wlgU466VMg4svJF2XaRV80ILg3X64dntmB/nCnYeoS9lkW&#10;2nAfFdM4DOyUXuUEX2djxQi4aitwNbO3DHS0l9FCOGBuzraJvrvGfXtAXVgug+oizEORiDDTZSTh&#10;Pd3jB/4r2ZcO66YuKLQgL4scCX/VYN5+z9Z3SkuQnPsYGGe86ohAfk8Qvm+QXefB9f9KTAVWn7R+&#10;59USbueXhHRrIwVOZqnwVa4Jfj5vJoB2JVvpw8XzS5MSOP9Qn6sercW5YIjKPprVuNFnRfEFcYIK&#10;KJt9g5kZVPj+DJJZJg2kg10H71gflk8UbXsGkD5l3XzIZxyQrh7mu/Oc2icjDEXxq7wTBwfWAfMV&#10;r78yh1KZeRwGqHt7kt4GawB9xkeiH04SxmB+hZTAo2ROHof8qWtA1HAygcBLksmjhvJ+/ToqaOry&#10;iRnY7XlTQIPKkFAywDe1IFNxO7BUy+HvrBIemKprpQN8qe9l7NhJ60sGiRqgxsr+wNyb3MVciClv&#10;pF+FDLIUXHcPkZEIeXP+woRWk3Ob/LJTQHSIoG553yqRPifz9RNh3GrpNwInxPD7W8PR8ZPX2wrL&#10;LmniH4Fgrw0vX8cKqa+xj2lvH3oZaMHHDG1Qd3vLZSRIrw53K0TYbyfKBHViUKmr6yEPVjk2Az+N&#10;NGwHoSEP2mh9roXOrq1rbG0bij5hW+H4482XVazuqbjHI7grXy3SoR3GP3+vkBSEGHnnHBjk4aEp&#10;hBx/rU8YCCWPe7r+IPJPOGpJwyuuRePgATU5aHXvMqCL51WhmVC5V1qqfkHLcBpUcJZgZ2NAebJI&#10;8Z7zFY9ZfUpEr9+cK2Cb1b8xdUEuwB16X+udfGB6jDJn3a6pTHafSqQgK/kXPPX2lRMjZjlLmflU&#10;Ycv4mGHXh2YcG+Zjo4Uob9z1KQGMK8xVr2DhMuKlef9P3V9HDj74bKgxRoUAAVEM3ujnsccYScbq&#10;C/Ml70GmktSf0fbOc2z/laAdby3CG8Cu5tZy/F4g4EWnGZhxnTFwPvZqUy71y7R3QBLqrpWfY256&#10;VpLC1hisUCY8VMegQJ5xXfsZnOpZUsa78qwcUCtPGlUuN13xR5hbrmjzMTL1Fzr73qDb7PTe0QeE&#10;jVIDSosX7zSRCzf+Ggszv7CJUJorJLSn2g42OXXTxVF1CtVdZqb+OdCfGuy41BzGErkLhl/AEIKb&#10;/BWmDJim3QM93439Mbde3ObwA6VQRu+eyTfJE30u4JJKUSt1qHXoYt1b4Hz7aEqDb4EChkxsX3DD&#10;aT7fYJhCDL0QQBEd6/iu+QBEBRrKE4nggudegIGx2obWck95i38+KgpgmFzVXVDhr6DtqsdLiEik&#10;b1QXGigM79adNMTS2qkEmOYMBxisRxSU23ToZ12tm0eFgRxaOxjLHZ0SIj32ZbqOYYJxfr2KCm+f&#10;8Mw53WBeTgeyl1vXGjT1s6Bi0/TpPRh8MjsH6N/1/mFY8JTf8g2MWLh1upoLGeQb/8tUqN8whmaK&#10;30hEP5Wr1i8tc1JQbRKTQ0KWcTRLYbj+ezcMUGsXlgZOseRNRW/MErOPIMiTIPSWOTAJhR0KVDWm&#10;u8r063WeCImhnmAtR76uaTDcnH5wu1L/WV1WR2A74QIrBZ162XS/aJAvNBAWM7hsJm1W8EHmLw2F&#10;XwGpflfYMM9h0WFMSp7MCEHlN6ySyEx88FS1X0I4d+YgInXmgNsMJ7bYz7ErxaCulk3IPQwPEJif&#10;DyGHe+HiyHa/ro9hMqYNfs21Ge2lhjawWbhzp1PP9lMwa+0X4WOlTTe4ewOzwjc35czG+/gOlRui&#10;owdwAQJ4eh3MImD/MSQp2i0xcVZzrIj5B/BygOTrhg9nTD/hRBH9R/j2e1U6uv1dWjLS83IYdaIB&#10;ntTj7HpSahLONxtjLUhnhOvihx9Jyvj/tnjQSil+hzqPn1MAzvlMoV3Yq8R9YBr14vqsIQKv1/wQ&#10;UJLkwhku5BdMugHvQnQdbUQNh4xUG7DwFFR4GApZLf25tnI0+QVJvB3zASmUOdjIA5Y+X6a+Brpw&#10;apeJwWgaS7E3Zb0nEECCch6aZOzhEfwMWyQw6GRYHC73rJB71SDeT/lFnxDdrCo96dR1FrQCnfDM&#10;Jpg0PMpxN2UlrVVfiPMg4wI6I8iU1omFt8kUI/DPO39U/2/0V6CXcpFOFEVguixAEJ5Bsk9JBvRw&#10;uONPsBI40i/iHpzBg0jCOYrW037w2cy1wGP+FRjj1t/JKQgjB8ueoMyujR/PARqJUYDTCq9PZofh&#10;Guajldw3TFxhSAYE4ZvcTLp6MAqwOGIF3qznTN2cst5q7SXTwst7s/Oa8bVsfcxZm5gc1HA7W5OD&#10;X0UfINoNTsXnMOndyIkl+fOsFVDxjfEOyhmYEkyH17wY94kgW5QIb430PMNDbE0HwNiMgNL1ROaL&#10;S2ktdhiGP6p5Mj4OoQpTF8L1OgIWrL88axnKRwlPiEucxVQk1HlIb8E4snhDxBqx5twtWbKqQfnW&#10;yEego58se4cUxHWIr8xswH3oR3aXMVCht7ku3+J3KrLQy3glMtX30SqhX5HrLBEvkGXQ9xfDMPdJ&#10;byHYJKHWpXBcyu7og2Qr50oWvez3b3AqAaRIbEr0G0A3+eXgJPfMxz72rmOZ9BPFGwQziC0CKJjH&#10;B5k/drSSkKK6bxyvnPYp+xmA/UncpzRYHYBrxV8cCH33vRE3Nbidf+KH5QvKFDzJ3tibdBoAKQMt&#10;mxdQbfutVTylmwx/5QFY6J8RgGikF5fMyxjCO/H1gEpowbAxhpFywUAdEry5Lu0xRPksoMunAqTd&#10;qW6XwytzY9xVaHq5Gkt4aD0Cya7RUK6PSjyCRFmRE4s+Av8ZUeF9vjOtaOGb3gE/Wkm/iUbIu792&#10;YjyoEBaSGzeLMJzzqYjk6sGthHKllZJ4trI/TmjpK7tBrico8jJHBFFG+JsK5gcVl8xIknhpmlEv&#10;oEF9G5DGpUwGSoq8oNLCfZ8h1+uSdIJxRGTOFKjtLPwyPzdYQU/dTGpAYpCWZzsgWwF9PdPN13H2&#10;zK19csVaGhSdAQcyJ2gHie3GfXRBu7MlxIECFsDrCDHz7lFHjLKZDM9k+ifdqQr42rjZP1Koybed&#10;9vAMTKv0HQUMAFrswGfwzVRZOt+28I9IjY5Xz1fXusB9F7DgtTzI7De+pslmf7wMjuLLgXxH5AHT&#10;PCkmfn6JjTKIK7mtaBC6y25DkEFJ7fghAbY21JkBXTo0RggAuLZT7x//dtMJMUgnGOF0pzqgqC9o&#10;XxMmjSieaD9ODB5y4kAzF1n7jhI+fhZLprr+ED2Tu9NI9G+K6A5D17XVUIhGi+Df+NL4MG2FfI7g&#10;xDd8e+2g0tESxL7in4cR+u7XkJP3nJ7GEKEHcPZqGuaVuo39avBAwZPrVkYWui4zlCCIT2GuFSKz&#10;AC5eTCWehDPCiSR1/rHB4hDG/Gtdectx8cv3ROOQPLDZZlCItvbFG74+19/RkBTmW24ufwL3cRe7&#10;54Q88YZs8TIP0wm0oIhGLAnVXtKzj9v9M/SlkcWFF3Ygnjuhvr2N3RPgh1Wliq8chaTJ4CtPsBK9&#10;Cnyn54RSxw8XPtsDENEeTFc87Dbxq7AOoAKXxvYjjyM+/ZRiwANNfDhoGzGb063R8IEe7fvLv7IE&#10;XIXhlpGTYV4qiq3l2qIEF9t3uLOI8/d03lyG+bdjv1C833eYPQVo+0gvkaWgw+RlGBf758nsiVBo&#10;UZyhX+TU7+Bgkzo40+nXFIJ7Qs8CmDmcEfW1mXqWWKv29CV9XmtzywUHcuIu9+asFQfRmrT6FL6s&#10;Bl2djTeuhyY9rl2AGVXTyxoWs0d6Kzqg7hUPUIGOAEQTQX6OHltzU+y6jiBAo9eCpeh0jGPaN13O&#10;qp2VngGZegbcx1Phqxv2lH7xF38YeLqZhV4x0MsUd+xoQ/EN/YLxKKdHB7N0hD5rSKKrYiwGPW83&#10;0jvkfoef9S1L715fh+o2dKsFALytgfyCJ1E2z7FUoQ6pHTp+hHQNbKFyXSGKEWr2X9tKywZRYBiP&#10;ghpS+CIe9O433ZHp3wlv3wB5utvRJsUiZl+DvSBG964yLnSU4E07ayoCbM4KsPgKsivyYHuTLcQ7&#10;u8Ce7TsuGd5u6S/Zk/0atwdTyTb9OmbIK93qjWmxQ0imxUuN72XD303RgfSZasK4WTemV9OngLyx&#10;ipc1ABxJFhHWA0r2Ywms/VpDzsB3Tuj6avx8SkuAsKBHzWGQPWTLo4G+/uG9GDByAVtG0rKGA5VB&#10;TNBvZvKM6zlqpFQA9mZT+gIn2+J6POpyRPMiwg4YFULIWNMDKoIkpiEbQZ8Lbz3ndU7U3Pb5DYWI&#10;pETZNTIdThSMMLOTNZ3u9M7vn8DqX+D1m/5x4O3JwhJAWy0Wf9iz0ZSQ3/SGCGq4609ZkCBMHCKb&#10;ozf7VHEsxALY+Y2j5KReAzFWC6XupwhvHvV1Zo5LVQ0Uyt4hEWUO2myA52nlO/uMIvOvG/wEG9x5&#10;yQ+CpOMXm6/2uoANKFyrVsZXZALrcFychPjPd0LaqEHC+eIBzrOY8Ac4A81x38MDRI0JUaVwO2Mf&#10;1mq6wUG392c+RP1hvL4jiKTcp4MQ+HbnQL976kVpFv0Cedj3XIRIM1VrvgYcyLkvhbT+5V3Kz28l&#10;nEjFTWsTUAZoRIiXJh8/T3OhgKGd+isg8wbP7vj+NeM6p6L87C+k0c+u1PdcqnjQdlSF/3qD8G/U&#10;H/c8Arc+5C97CFzqTIS/aQISUHIXJiix/szqxBS9h/BOqeUM458VVOOXE0k+cs0NO78M6Wqs7da/&#10;WcefAQa6GdhiV1tKw73ow3L3Blwb573jqcMuQGvRl6e/jIHGTBAND2jsZX4Hc9p5fnYXTlFJKTbE&#10;7RVCu6ifRATSCm+9qt7EKOmnTJMZrwlYG4tiXNsKH675AplBzNofukHs6Wz5CHoX0U4G4/V4tjf0&#10;DksMwiZ97vY+R0u/L/BmRZ6tNm3KslTzS8FnvDtlDDEMbJfD0g6Cpv3nJ+AaARbbziKCHsRYVKRd&#10;Lpjg57ixwXY7LWSCBqZOA/fpSw3fDSfQM8MFeFJGHf85B2syCiIAmNNg3HXlJVQT+Aw1sahGVFuB&#10;GDT6BRJn8IAi8vnNSD92uIx6SPDZTphw2sYaNLlACBSZx/eCi4YoKhng0CPmMRHCHX/GgD4cWmCS&#10;/+TVB79VYS5JAfKlO/dJzqeaF9srhN80UhmILWLYW++E4JO/kCCcJCOgHHmb1PamctnwmyumC1LK&#10;lXE5Nq12hfBrnvlhafxecZQdYKoPWjrkA3UIeiCXu0rcaI6LF/yqELKRMjcoa62HTgEIttLj04Yb&#10;4kwRPqdetn/e/Nh0mkl0OzpOhSIEhNQqcZSWM1Q1trpUsGxyuUbvp44k96AOI1TWGYsk+EIbSqgT&#10;vW7hCNHVbWZ+3F6LbQ8cejkADlpfVr57t/hRuBC0Am/963luogkB0I1v5w6In2zM3xW//KzgkDhb&#10;4bZ139QPN/ugTQIbK406CAyIaFdVxkjRgOCmlOmDbdwBnhA262agoEUncCYn0A0u5HphtKz3NvE8&#10;hpy9z1WxQqzYlfHqqzJ/dp/UgRyPZ2Yfo5PfIjGAxB5OHEkB6t54rO1OjvTb/THBT8nIKf6LytXl&#10;b636WpUelp+YkuC5uRfiDSn6+kJAs13d/kkDgYYqDA2d7S9xDrMjYe+c9ffkcCCrnoTpSh7+bxi+&#10;XSrA/BXiNQLvbNqSzQ0fi7EZvWtGFGv7yXjz2Uc0gEW8B/3js74ogTUD3QdIdPBvXC2x9owf8ChC&#10;i0x8ybUitk+4myt1FyhDnolxPJXsPQV1WjoCvE0AQ7ZAhPhV0v6j0gtTjN31gr1zzq0ZKpkukTjk&#10;jqj8TN949kdIh08aZT2sNCBNX3PzCEctwHg8OefpKFVUgD1lPI+0F6WkXD6FRGonmJNv+uBSXkq4&#10;E/OF9DcC9KOkw/nxhN5ZK4Gg6oWYvcfa6wT+Bv3Vkaym25KRg342wsZTjGQYi4O1+LHl8Nk4ZrPa&#10;r+RVdLlEEbc/MlQB2D4zvPGDlYMK92xgHfoorVQkMMkyEArSd/qLcOgCZi9ESxNIKPe96tOLMPmB&#10;BGGd71gfIEyQ+5UDSUIVVFHawW7zju9aqpj7uj7/r+QelBNpqRJvrHlAr7w38TQsKua46ACQeSoF&#10;hwsJSmqI65sg8REmelYD84IR99vJIcB/3GA7BqgY4qfWppo1X7u0AaFytgd22vwnFbvpdk1CxQKX&#10;hRdnGuYhqfT53tz71L+5IRA/W/kwdIlqMbZKJPV1fogoNzdJ83czYbHwj6LzWFAVCoLoB7GQoIQl&#10;mEAkiOQdQZAgGRS+fmq2b+FzZm7o21116rJnlli3oi0+LAlGcKrNFFnsj1nsmjjJ67xu1lN7bKZ5&#10;VsFOYDwN11831BE+SBDqeZRCI8Pkwjrou5Dkg+NuuItMBUPR2muMMIkIOfocHWoIsRei0dgba4TO&#10;bmeO+gsTj4K7t9+bOsys/xOUvMG5aAJeonSKSZW7J6WzKyw7Dg3AnrFX/Qu4Omb0yF9nVNGM9GmP&#10;PS9yj9/gpYk/NDuZfbOa2fbxQbHbG1jWTF1Syu4GV/FTzhrkWevIUgHEktcN3g9+nNxIn18nyjhD&#10;OIsvb/MBK2X4yqaHzIEJuakER2YElP1l7CdDTw7mFl7InkkvJQgllRrrz8nlSMk5O7deP3cTnwpv&#10;CevtswT/nJP/GOka1523z2SxOopziHr5fuPV/dxb7dFEQmNsU/XZuAkPkvntZVKhL5f4weh9Rekg&#10;a3dXfBqbeNOh3fV2Hs/J6iOo5nTamYKDPtXEvZ/6+U7wjhw5klBhy7okL28/zAug60HeWZ5t0vBQ&#10;I8L4KLsDuitX+oF5ReiIG2/p1qN6RVvRdoniurmd3dbi9rq0htn4PnwN81qIL0N3f7oOMUuIKdtb&#10;6JGHtujrpH7yHzoYU/k0VwKp1BXICj7IdrT5ij1P8Bil7FEH0a/VELnCEk3IFrBh+O2Y1MH9RTit&#10;DLDQkcFD8FT4h8rAX6G+f2r56royYDErbM999BNiBHkU16nrlu335MhxV98aNkIUNttVTLycHfMK&#10;WhGBVLM916v9vqAGguIr7FNoeC7l4krFes4ASX5mxQ0WJ2d97qZLkqmNNRnR4lWobGJ335ym8IHA&#10;ProUzcPnYi2tBugnSvm1yYNgxkz8QF237f0C/lB7i2gzUtU92Fa2v26HgF5HwGi2HeGfNhfC9/T1&#10;s/Tndsl6+Ssp/VG/H8ME8PJ9RryiFOebHKuF2gOgkLbxN+FMkOG8U/qYXV54PasdV8DqiaCd77yV&#10;H6NUT5WtSU+pjOzQc1nfaKrqEdcuwj4vR9wL4CsQVX5d02xJKOeCwXrLMlH++GEofKUtkyvL+ejE&#10;H9AZsfePr8wkAigWeSFh8tOuhuOAW09uiMCPEbveg51PomFuWOCu8WkRGevNJdAwMmRE5oj4C9DS&#10;q+UxnsiAmIxMjRXZR5rQE+0iThB78aA3D9BIAwhFvng7v1I70LvvXtvKCU9fxbOZ4bjCGfGdUgCe&#10;um/0DS5m92nc+PEgA4T3mHE7MQo5HcRc1tnwKNS8Bz+Ac8RPCnjHDJGP8pQDnAzWGU+3aHhAruMS&#10;crmsfXOZ3TeRFjEUiKpddE6xhbT42j1Hb3u9PARB+yRUq+Oi4LUr7YDpej9mXYH6ogqJE6CDIqhO&#10;sSi+99/4Y98zc69UDH+zmiRujr17DEjOXc/eeVpC/yLsg8q1b3ylXcL/yd2Ti1mt6RIds9jjg5jt&#10;KHihESY25+knjOODQKCfdOeLI+fJ2s6DJDDt5FDi7ft1TuZrbdUNt3zn8ob6jZ23p0E+nFR7+z2N&#10;J3pD9T/35SOvASPXYCQWKcg89z78ttd9ulIpOli574Ob1UCTHp/Qh+nvr8T4vo8nvGVkQp+IiTPZ&#10;Bc6EcyRWpYS+R5wN+vi94s5Y7TscrfwhKJ1rvxnChmgLjeyVx+OagkRn3PKBQN4DcLlYISx+9Hxc&#10;1u3GBa/6+HYjaMNqQd0/xe6615p0l7+bDzjh0SAc3z9ldnVYf27QltgxoDPLpwyvvFTC8KthZxn8&#10;wxLkQrS+nnDeGcmpH+IKXgLnO6jooB4Pr/m6uw07HdVw9e6oYKOq8g6B/m1OJMy5XdpLHgVGu770&#10;7x2TYVLT48sobkPWd1iQL2PL93b1priEtJE/Zdwu3N3VkjdZtkzZkKWpbCJSqGtdBQbjl19/Vt4L&#10;ZXnwMdtFsAIvvNm+ZeCk0SwFk4cwvWy9JYmf07g3KQH6M0wZZOSyENKF6VnyE1+9w7Mkj1xVK/PB&#10;qG2OVB9f3FnSaS1noUT8BYNITcV5vrqREGSv3GTzaIhfCGCuBkgA23Wnoy/tQPcGolTFPb17cnk2&#10;dHq49oa4O0FydcYZMhNFX/0Ylep213cWcgCBGz14DJMXnof3OfXmea3kb8Mv//KTBbPWY/xdavrn&#10;wXpby/LtxpH863iWFfRDjNeeKjQbz5hpel12UXQJz8c7PYXu+YWMRzZtpjq0iS2XxNdrBieQKPJP&#10;8DgVASDYgjDY4a+bCak90P89VW7UCG9NQ0AnOyf79gs96MQRcpYF7pErAZxWr5CJy6N9AzX8NRmQ&#10;LhrAPBErQFiEpS1xDGiFWzaMH3yae1naeImnz9he64NaEdYFU7kML4QzVy1KtQj+cDs+8bvh6WNC&#10;XK9lCu34PRSMEaA7qexi27q96X7QPNQhXwXjZnaBv+eUgcmllbs2UDT1O16e8Ioc/EUiIl1TxKtu&#10;D+h+WelEGobK3qOTZFjRvmH5Qq29VOGHBN8NYJP/ZncKGWC87UQvme7FfiJYoq45FUs3BKMQHTSW&#10;Wjzfgcj85xlCL90xNRbYxprNvsalQcoMeuh41/uDbVCTEOkGIdc1sGwggDL7IZL2j9W1GGNfKelL&#10;g7PnmLz7DuHyYdcexduZZ2UcnaD1uKPLRGAzJxv+prr/iVryOuzVhoUzfwQpP5PXCO5Th1HbLDm2&#10;h4c1/qZnP+wfl/BlYK5TGPzZpj105dFkHQFDPdxgA2TRR1rcLsbFm3JHqRrs1X3zPbWinxDH39ZJ&#10;uD1VE3R5Gb595kMykq8bxR/RpU+N9/+pqfTLrkCzf1ddowWf1iFPm52vQraIp/iVRDeDg557x0ge&#10;w8LHckpn/lgGGqJkzgwGWad3KuJgA1bkBN8icglJHkTZHjTaxFIwrZhN3xzu6Jqiu1z2Wvi85e8R&#10;fcWlhEuOj+usJDO1HZQ7V33sVcmvYPmq1peHiIt9HQIcWffCJuvP9sZp+SN/r5PmWF0UZr/igqnC&#10;7Xq8Ld1auLIwasH9tiahvTfUpYjw0PMSbM0LRT60MV9ya/jUK5LJbLDnB3nFVBG6mRFj31Qs90uK&#10;qd98heXxEQET8TaPx6m57M5Dd+DWfLDyL7F5/g2xMXWFUE3eZh/xdsjfrjiFb63D2RsrnkR2ygjI&#10;r+M8vPlQVZ6yTREfIO+N7ExqFW5hySlseTjOnPPjw+Md9ET+gvXiD8Fjq1la7UK2OJjo4adKasFJ&#10;tvBzPUFbSNE05Eyryz7r3/n30RNgIM9ZYxEe1aufj/RWk1AvWdymBFfa5h2EiihhVuY+yhJ+b7dP&#10;vc8agknGAsiI8Sbd2sEzu7gPni8+LgP97Ij3pvWejGDDbUlROkgqj/e7bWoR4OshvhXX+landa1R&#10;6Eod3j3i7m04KYeyWl1H/j3jF3MZZO8tObEleTQTPD0lZBEtFPzET3Ib2afuJBfjCw8Mu8apgrBd&#10;AAeaF35vv4S18jc9N7fG32PLF1UxtyhohDcwETBNvZNGMp7mYKv7jR0MINBforEo/Hpw621VZ3tg&#10;9nrjHF8NXm2oPZMDe/7tEWFCGHnl/Ubu99ZL+7Y/njIkjNLqT9s9VQKt2Ou0VKn9Gw8Xj2XehhEb&#10;5v5X60+O/qj2TsG94Eeuba+FgBoOy7JHu1s9pNFhRImh/QCHWAa99ZRmfTzgfx3YijqIoF0hZ0dA&#10;uACsW95VvyETGkGbpxLv06h/FBs6grPhcOGGRJY7c/7M9AmtgEXaISrVmll52VpFer/uQvXpI+tp&#10;PW9ZMMk9LUtG/uGIFbkFzAyfUZ3naddKJ2T5FVWZBKtplyszmkPmZITwVjZO2Q1wsUbM43H3vF+T&#10;vxLINzbPVKNlZMdb2BbMFGzDlbH/J1D+BJQfsm/OIibe3nyZXAtiyO+XJd5yOtGSm/HySf0iLRKx&#10;kuIR/xTVq7KDFjTSERtCJy2BAobaX6FppHVHfqABkQbaug/qtpNJyHWYo8iDjDe66hTeUvWQYGDH&#10;QrDmqnwQxFSQNwXGUxTbkHPr8ibcgsE0oH6jgikTa4wsW/nyud0CC8zwpKZQ6o3IbxDHeYt+u+Gy&#10;uXahzD3z61rASkzizZtTz0IfQiBh5qm/T0tGog6xkih6LntTj9b3b8XMPjczzg6JOixi90x/ZPR4&#10;YwhgOXgoCgpX+xFeRdOVRyT2eUWyaDJ68m394pw8Qh/JWoJttm6no4spwuXmw1vkTbz4nndMHUaK&#10;HN9vLBrKTtytmMVzmsKl2k9q+a/gy2evty9EXHyq4zlTAkx5ytq3D4eM+QIM6Hj3PfJ1D0dBcFu4&#10;ge8KKpDdcwGq94PYz6jkuC7NCx5J8ei2j1DePmZ2YM9+cNaBG0C/V6iY3ovGnXO92f1TZ66uysgg&#10;cqww1n3HM2lXIC5Ev3vXvtZ9kR8eaFlsEsE/YiYOJCLe8s9QwzKv7v7VJsYAQfL1uPVOf6pOv4vp&#10;76mpdNs4mtnvAa7/WsK7ePL7xLd+itIbpXxT3w9xmqvUO6b2S41DZiTQCsVPKizh71v/nvXnKSCX&#10;qYbGQiHKvHUgfafM7EAPnLhfC3KsaIXlqecR4pdUJke8GGEZVcSKVE4hBiHkjbrh9aH3r4+w2kgO&#10;y9hxcbw4iu4leko5Bi/mfKRLaOAMcUnJS0cMowjRxHRl40OWqvYBXqYpmwrBaJ/iq6SxQhyPigJP&#10;ayE2So+tAd1SFAehijEUUkfIa5riCY3IVKqDp4OKtDfZj0by6e4R+Bg/qbTu7u50RKWFhyGc3fw5&#10;ncw7ERqFnnmZLlGaPNG5m9JaQsdG4cnjNW8+590380Y8JF+9ALTK8iK49GhJMxUk44clrNp/5Cre&#10;C/stio8zOlBXne13iIufZYHeG89jJ1/0ajqckfjWU3zymuh1UQWRb5EOwBR85grX63lPxVGomMD4&#10;0RbuBZqMT+i6n2S+vYh8xQ5JJW8qW6KOufsvGZCfb/9wjBa9hn2e+ePYO5zw3ufipXL2v2J2os5K&#10;0Su6aS5+0gc3DGLXqMv+9V7eFz3aaB+wLmmDVhQCvdfTJfOvRbTZ93RyhvTnx2pd+f4KmdzB0DD6&#10;GULNZ5y+VP55g9TLI5BZYgbK9d00M7FMN0fnODqgD6ltUuCufaV9/qOhqa029cjD+4xEbMvHM8Sp&#10;nQ6ZhsyAtDKe77UfXkYTKutOek54tezqmq43D1VEzV16cle+jeb9+N/UsgdsO2R7VczbVxFMelrq&#10;IJTWBxexpGvBzaAe3nFaalG9i9GJVBbrBRbUfVkEr2pMN9eGy4taGIdouNRXn4QA0kWVGX2M3C7m&#10;7vJfe7+8shgregK1zPCpDTvr9JDbH3vKpB0dNNczffskAx8Jk94E3OFSPHlmFkx5Hvpv8AxLTL0G&#10;KCqJhNIQ01KPvoPYGekrb/w1OWDXh2+3eT0Ds30PlqvL9iU3fuZv4m2A5WUoS88ECeJzbiQBbx7S&#10;8cutyP94N75X/gaBZ8p1ryUF6UoIiZzwltnthGEnCHK2b4hLlxTNQyuWbzZKuLL8LtovWRYbNJMd&#10;rIXK/kHzu09+5chYE8jU0V0lvESfiuFYfkTlsOZwg+ww0CKZ9keaILz00H9/MqlBAOYmLUvcub7t&#10;9+3Xmwnmes616MCoXwtZcNAfU0agtDjFy3YjF9RIyeVwDXfG8QoIVU5mLXc4KZMfzSk++mocqbEd&#10;+fnS1PdFixZMex31/grY6/HpHFkMM84LwPork8ORp2PXB5tKyXA98RRQLh8bjI92gSLcm5SFyQZV&#10;aqTx+qm8cygr4dl6UnxNuzjkw3Uw33eN0Diok08Hy066EOttfz6cpiJsfCGj7fThpbRzrvWA+f0E&#10;1e+R0ZiKsc7sdqu7vIYDwQe/Hpg2kNTjwgBnZN4OAo/8kpxQ7qiiCRfKNaYHTnzds+5ILYmcBiVq&#10;hSejxPyXotI2Sp7BaSrPuWwr2VL78hSkY3D0+ZFEUXzwwr718+15wrt+0Yquco95vEjTcSs6uvW+&#10;xLJHWBwjeL1LFbtJI4A2ojhCX5Vg1wPI9yntCVHfHduhjxRGVDwt55CnZfzeiuLeO+ETcHUHjc0G&#10;wJm9RIywifuQFGCTfGbrjqg6e0+s+pN4ynyQrW9cPN8fxXAJZZ2n7LvzHeG34O1sVBZzWwYe8eVk&#10;uNtiiaYGdRAwaHjA+UB8iEyTmbg/rHuFQurU8/xqrIJACPBB+FZyzSP953l5nzhH+59RNrsL/gc+&#10;L9Zh3Zkn7/4DQQ6XhiUSb6D0mm85fANLJ5JbJUD7BQW3lxqEgUA7aLl2Rtci+sR1B9gbDgU6265z&#10;6eJUHvkuSOn9tti2Hrzt8xcc8KAM+27IOL00kS6/+PdBEQKQEH6X7xL4dxYmBH0BdTI1OMz0F7x2&#10;A9C6dpqY8CA4qdnx1BOQPYq0/9hjJOPBqMwfcEOacU2n4aOwvou8DqAqg4hjitTBOyxErtUS4g2t&#10;HH1LhtmWL1T2n1hI+2L6LGEXNMSqXm+WDBGCcl5iK7n4Avs5J7pIn6b9IaimRQOFOUcoeiKk7whK&#10;L1dAVhy+21HmBq8wSYc03ji6EuSzwQk9fLcj1NwCxNHNSlfi/ZHtyd0yN6yzU5BATalawh5HNIsB&#10;rptq4v45ZJgq4sbOYN1ZFqRzHmoUdkmcMUxwsFiBUhzxudOHoWMuB8HbLfHiQ9T/czwDB7HyYwCC&#10;Yxd578Yp4JYBg/rNzIilhCxLrdB10eb/EwfknL0XuLHmRaZ/GFJM8g1y+H3on2Pvds75t/Aqc1g+&#10;G2HSDOMsu3Pl7pKk8aGVEmR+182F9wqQQuh7d538tgEggC1ywKhZGLIDnH+UrW2+P0mbu5evtsLs&#10;8U3ZGO5DW98s+ccPuubQT+zTcZXFbm/Y4cDZvJ3ezQd9knyYgKdu2eErMAL3vlNC5O+EJ7Q4RBAS&#10;GRuFzWfe13MdgkdmIz9l++0WdAn48POh6z37c6MclaPjwlzfvfAX0SZEzQTcjboWppq1aKst0uce&#10;om1eGrQ8Slb6MY9WePQE/AXYs3M/Zfi04iyNh9+RpbX1TWoIERir2r85mCqLMgVZyteSsmx9FubL&#10;Sy4ZB5uwj4Hll3PpCwBwhdwrzzjUPkh5wdnb/jYI8J5vBlK15x0+If0qWk4NybD99I4DWyhHJE1x&#10;o/WhvyZXv54qYIik6L/cvEGnakvr8wnN6SRh9Su6efnJY3mLzKOLwkzn+VM71mn8XOPETSVQY4zo&#10;IkyfmktlJYJAW8vPirZ/RT/guA2Bx/jx8eXIb9jnReHh7fz4Ppv3f6u6DD7QguxFvIbaCUzrvgzH&#10;uHtPMI64jxKzLG4KjTGTb6UtQ8f3nNld7eUpGgaMviF2ucZpOXI3qFein7llHmFsn7AhT+tONQpU&#10;BBFJ6hfJNWdMCcdhsaJJFZ5b93HfdEgkqpUGXjnZClZ35WG14LR04yDdnR4L/V2v9lO1JY1kow8Z&#10;aFPb75PPnuSgzpaSoZzIBzTye1YY4/W7GdfXezcYal8HSM1T1Oj7Ey6Y/r9Mkobz7HKzbsjriYau&#10;uoRcqFvyMbNQ9q+2w3fCuTNj7XfbuqxrSv3wajMz25Vnt8whocAMkiTF8MKgCyrzUX+mTxvPkY5I&#10;i+/7BcEpWatTAJiXyrZjTuYu9Qvb3DEyd5ugqWekPTI0a27bz7T8cz/XhTQA+VRRh2zsGBCqZToa&#10;xMoJqQXybCHInalbBP6xfBx+Gv759KFId8PRl+y2Ep9PQTpYQU2gPinmlaCzFLhPzcFr99Ke2FPT&#10;GkTVIfxJdG8OuOT879MRv8dyPlFhoCBqmLvBDxOV5kxQePjeuFz4PJ4S0AaJUObipvbJ4Ew4kc4X&#10;OLxPjxMJDQzgUuISnFeVRC/31gTjrF2G25NWzs9I0J2u+iXysn83pGPFMaO+5uFJDfBU3sa7kwnq&#10;hhPpUkiJiNHBVHTuO78c8lPphu8ZYEF/++6/rOyLyUc6J6RxiadfxaCgyIgjawA2nx1a1ta98LbK&#10;vutWcMl5RrBg/vqcUkZ0+YVnKsgC395T2EoxdHdMe40NaTxHG/d6PeEum9hivNEuU56zWgMErCOj&#10;NLJ862SMR/R7lS3yTFq9icdqHOx7uo88Cvj/OSprlgAykL4dKanUup327hUFrXsoux3vtnd4vr1X&#10;198H4ov75T/TFScSnBtvub+/kwNAa8/zNNMvSX8BctLr+McseLRkwnfp/O7G0/lU4yTiqHE6Pa4q&#10;MCWsEntcojdnU9XGWcTOktefb/Kddr5O1FukTkx0S07HcXflOut6Im9sxtNo5QF5hzhFOEvSD7iO&#10;zbt3P7ptysP6nr6df7ojk63HDags6eebFZNQG01wCukX3Q2MOx2246F8RBb8i6f4flf3xK2zboN0&#10;u1tz9UR05ApZ7Ki1l+ILnz8ZVGSOvRC81XPYipXwKN7TTLn61YRLwT2q28PUXhNMbBqjuqF5pGly&#10;ufmWd88pIcMoqVWpL/1q7z3eC3oJiPB/Fa1+4btcnwCLNBo00w4ZU3W6zFXuFVmBlTmG1vhdQQDu&#10;yl4p5Kj1besnHCJwe92vvHLgk/OIAeNNpLfC76yQ9wjL1XpgUMSpRheRAlSRwLp3SoMz8ArKu6Yi&#10;FCm1lkWX9PR9XilxXNLTjdheutV4ndBHJiY4A5R+Uf2q4wsr7sqRUltBZU2lYuOi7rYmQz5K/y1K&#10;CpwP4KuC/SOe5A8sCy+a3XGXW5UcznXyIA5VIhGkfsIK+ZDil4Glc15nLs2tSD6s3Db2NGO8s2t1&#10;Mq4aBXcXCLR1WZQ7I3qTEJ8g4EvilWMryrd5r8JDRWGXT6jfkr7Nz3Aq8bfVW53H0u225EzfA+iG&#10;DcJ1HvGx/d3i7PS6vs4fhAnQ6zs7DCz1jhADJ/fk2v+r/pw8yTkDe0EXnNFFJkBCPMyqUf2QtU7L&#10;azx81s8O/1GZjTf2HH1z20jj++P5gl73BoKuxinowuZF7F0Lv9fMmcrxllmuji/xjZSfGIf95vwH&#10;YBJ3NitehnjmDi+hPfRxUyNJ56cCGrxDeAImbIi4dYuenbtcpjBeuB0b0vcO6Ftm7/d+cuAtOUiH&#10;tfSvcvslcjUqn6lzeJL8bRd6LyR9prY8zKy1ngjz0X7NAZit9VHdjkmkCDoouj1SGNHNK6Xv/XmD&#10;yOcQMiV5mRxRK7WMa0rmeoH8YMAMMTf/DSNiao/39QLhsJz+EkBB1UZrqe/N/7QnezoX/87uQx+u&#10;65c4SSxIvW1IM9TCQ9ojageVuDp1JF0/5NRR00sdQQKKqRaHQ38dm9wIftp1lfieNWwFZwJGuHjt&#10;Bjfy8Rpn8Ox+++hOzqu5t34z8qf2c777ntv7El1OTpVs5nmnIiYwLzh14mizBS1s01APH/3eC6+1&#10;biVgJsSlzX0304yKrj3AZjF8di6H2UucS64bvrLPmSqG/WsGC1CabmjCRZefZSDS97rdNo8pkaDQ&#10;ljlE7gFebeNxPi60ljrPmmCH+9eh0mtDM9rpHrKXVTRiEaF5RHtpLz/HjWjre0LKXnEOIGxDDg4H&#10;ClQN3q0j/rxZghaUzEMFjtWTv5LPSJnyHM9OuGEc6dBhye7lC8sdaevdYPrkQeWcfzSHNx36IawL&#10;Ym2On/phj2PHt8zgYPXuLR+D1WtuIFjw1fEehrNJo54O5+WtIB6yRFuKT1SddfOqEtELMd0gDi57&#10;Oue/r4be1vM+KprfxX3dUXGZ0RksKIJrvWVHmDOSUpjNbDKCtNqxeZPVmd7SEUQpwoeQXzQ5N1fy&#10;m5u9T+jWsd/7wuqjeGTD6wW8evRqbiiIprFbSysxiJFqhu0XXzAaFJEsQwb2T75n9LE7fPqvq3uO&#10;O4jEUfZZnPmb86ZMDzOBxr7r7dP/Yr1d61nqDBM+m9kIVFESuBn+Ie5+0mh7vWjl4V5bNCgbaA4n&#10;izsfk8V73NT5Byek9FFUHPgnPzdKPlcOOC3Jo+ohpG/fVb4dHo7G9V01D/N1+uiR/tAv7KxNwkHp&#10;b6FYjnIof51fByBpH6zxVTlU44ky7xVOlT4pQpzk1G+06YdzPlXE/l/cT9ZbcTq5pa4VyT0JvX7t&#10;IPXnH6stN7vE5trqQvCQdE3f87t/9waAmdkmEpsF1Tiq6Ck+fu+fj14M6noRdZ3yb5xZSbcHs6ty&#10;vvUiAESaMKCuP1Zfvq9hvl4KvbOjhyzLFVkv7/v3az8s5JKcsN7kVdtLEfME4fCnPdgUtez5IsoN&#10;wioowzs8iuFMIcV7m/PCMgsOvBpNaPaYnd/PtXiBPvItRu21vdQRKlUN+OubSETRRCO3ef5to1lo&#10;spcLjZluuHDyPP+UjPGgB1gU05MPTdhT2LcoJFBdbjll7+j7ia9+skPju9HzBuo9nzkdfNdwqi++&#10;W4PyaGsoeGmy4M4HM5Ln/utwL/6Qp+Md4dJcGyOqNra/clBbE0uS3/KdVj+cvUcYsXEEIqvFG1uX&#10;MGYzeooRcXSDSqK3zjSvDLRRfxSdx5qqUBCEH4gFOS1RkSAgAiqwI4kKCBIkPP3UrO93nXHghO6u&#10;+qv3nt9c3lXxTiyPhvaAyWAic3tqz753zj8+4njqHm8vqwK6KdrnMP2uyt4Ok99Y7MTguZuYZghc&#10;RBxZvGsk8Xh37h/Ybg4csc0PMHMStQDY4HORw93nBbjfrUNd72r06dbOfXagDs1XXwrznAQY6dOn&#10;2nCjr9O24pBZ2949eo7YcesxFzzJ0iJoVmGVj9eSMzsCVopRDHE6t0wxx79rp9SKmm2ZdBb2G0z9&#10;XTMTXwcXtooCtNqz6+eZhyAH0ZNs2ZyowmC13ZNOjiTj5ukjf0WvskcN6AHx/ozvy4ucUjnTp8mn&#10;RfkNik0mQw9ZtrT5Ou71WI6bqT9bBQ1dbOhAzTsknpeXXwwKxkYej4lUtAmm2PWUfB4jZE/d87Xn&#10;TRSzJ6dhftTFr1t8PYIpv8ScbIZS7F/Lt1D3oD7svvvkCiuz4Bju9DtQFiYPEOdg1X/Q7wbtvotm&#10;9LxlnzROu2X3mFMjUDOY1sjQv4FA740eajG3UsufTGdxUwbA07HYsLPu9/oi4EYRaRVvyGEY6W9C&#10;ND/zyprlnbgut+EiG9q8e59E76C9lh2YccnLY+urkTLhwPYcnN92M+4krVHbZ1ugCXTfeSTeEF4A&#10;5DjLCcmNTLhQ+sd+d2z572n3zlYQOKmsP3bHQ4YQDu5Q/KiFEu0Ic3jmHLZBip1NI5VTdI7MoWHw&#10;huRS7F1M8jzvbejRHBmA5u8knOmtasfMVrt2QfgzaOUHKqYqLa0Ro4Tg0VM1q+iTsrBpHYfPiyYc&#10;4zUYqIzS04nj4xcjDBY9SoXo3FVYs23ZQ764B7WAM6e70kqSwwY2VLE7HKpzGfbNzIK2IybKWmzh&#10;xCLW5/st8E3rrm2e+5m4wwA9odEHiuJXQIZSrVuKr2lYYWfmoqt+KB4uyLxkrpt865h0xDWDnYb2&#10;IVlXUieHD0IjcatRX0IfE0bY7ncKir8Rx/nVhJcYrMUyT5JOJB5VWAknfH9BnomYNXQM3Aj3QGdl&#10;o39ZNIQs37eypEXnJ6N3emNxlT2jTcefZ6QGvLwz++KM8/1IX64VYcRcx1ETccOz1YYlsspRKXOp&#10;HFUfKpIBCkMlClfl0Xa4hyhruP73OsLfGAsfn0tTG1ai4JkhwdAd8MFoc4d73duogP0g3Ow3+RQ7&#10;s52l9MHefi6ACR5NaaFkNsZTCGK8C/uuWapJ1WXXkFfHtTr5LKa4GemXQLlod8PoULA80ar9xS/n&#10;Yt9pRg3OPHxBl5rQlo1DCV3992qI836erFzM8mOj7QuaJ468lVmEDQzNlTthbPF5mTldC9BYyVdf&#10;DTj13RFleWjeygNG0Ph1d4h8tjWJRn2qvxcz2Og0FL3UVzA2S12QvnBAtY3zcXgnl076nJVdxJaC&#10;dPeFSa32y9EAQJEW47Z93Lkqcvje64cvVn3x4C734KM9uMMnnGQJYVBzoSxi+OjGo4HZH6fE/dC9&#10;uegDIv67C8COkyTh4jMrbptTv8VBNwTI0dEjnPU+lI/ti1dO8NIdf3Z1fcaUyiAYhdvSopNroO3L&#10;oS92Hvw/TRh2nDfdxidQ7uqGbHjVafPzaWLjE5Nn+LTxPki1fZ72+16m7EV5HI/jMCwl9dUv0JPd&#10;PuxV/n5VKZINq/yIS7mh2hAZe+w1A+lXaivPtntLXcWS8PZqCIEE2fyap/n23Th57rlq9TvbrWJz&#10;f9jx1IC7Gg96Kyd/i65GFI2eclps8O6mZDls54kHydi58NG6wuzD7NRCBR0jB9zGxuBkMR6Hq0Vs&#10;6WHSQu1wm9l+C9J22lseeb98fHvdH7KwVOsnv/+ostvl8Uekq+ePwY508H7vY+lJ8mjdILi3aqkQ&#10;tuGC1DF3AxdAyHdZIply/bDpXeSwh2ZRH2UFfey981HVzvGdvvjWBH2eLGNHUqnXfjz5PJjNvxeS&#10;bvyuv21cheCl8su9E3TC3GXlwM1IKBEgkSkUQ+eMK/H7i5Ipu5xPl+ew1AJGqngK3yN3FvfWazkB&#10;rkc9dbqmbIUuRoj7bzn2xcR/V87rSV1KJX6suWrhTtXCybcT3VVKjQ+0gVP4+honLseOhBTIrQtk&#10;tBUPpyvXo98ERJ/45cU4udzMwyV/anqeS06VvsLGn6+h0174XWSYJ9VbwkzQ5NmNIO/E+H3FWqC7&#10;5PLIky3PqNYB6y/6AnpdX4Pt7JgLc0rvXLp7VKJdGqd74ulfyE+wtC2rqDhvOy/pHF3sJ5HtMwZ/&#10;NweWqB7s/++l4AdQg+z6dmKkcapFUXMXYnaDj6qC9djHrBvFMo55CyJbVFiPrTAfqgirbE63psFu&#10;Cdz6wtGZYMSev5LOK7bguNGjOZN4yVTxsGLyeID1Pjqb6LY1MRiUB3GSJqdT1pzgNjvXmELzocI4&#10;gdoc5vCk1JxfmKuImOvGz9FoRcwRoySbxE2D4eLXMIlLuerUCgcQ6w3YDzRPs8/va0FvjFKKv/tk&#10;8iviYvBioGPGrhH8LGewc8yTPrgLLIHG+5kmOT+3p514ntOlVyFlJi9CpCHC4gMCJryoXrg3r8ZK&#10;afHsoyVxQ/8As7YQk9SkeiJaRriXyjM6Hl2zjZQl2z10RlpTGJwfDxvlIGfLWVuZ5UBwiXEGcw7o&#10;5g+zJ/mrkvRbJ0cnCTfVPVgDQn+Me2Uw+zP8KFx4YTcN+5MquGFse+kGhPaWu4ZtljXSTVpFHd7L&#10;G4VhzYUO92SjvW3mrKt5WPWtpV8eNpFZKsVTwW/Zxr0W6tuRMMav5NRgxkAFqiW4Q82vaCffDpis&#10;N9+rx3zlQiIA0MBJ13+Gz11GRWkX3/RU9MBR7lge/TYCzer6x7Fe4j6SWif7KqBJZlfvI0ZZH9aH&#10;xdjb/c0tHFAdjjDvh7bV7xf0z5RELeNzIn1Y0qaqT+cYRPWywP6xnIIvSR6c93KY/Bic43koHnIc&#10;9UZrXytGD68JnBlme+2nH9Uhz3iCNueGZzr0rlWXcC4SA3mC1WWqO5tkdCcWq+vgHUSt/3b0G01Z&#10;chy3+FG3NYvtj3CvdCS/Lx/j4+/cD9CkN+9N/bsy5+R5yNvlDfun5p2E2w7SOucrg92nCP1ZPDnh&#10;Wa7f8Z2/3sv3CrH/yxWXPn+ftNjsLFlhgS/eKfFg4/629p48O2Qu/pSiupTZnHdPaRID7gI6cnDZ&#10;qQYh8bxkzDTVdkPefaw9tLaEpWjmqu5lteWt/faZMGUw8GnuOEPxxN2/+/EVZdPPvzrM/lO/Aqct&#10;05V7xznF7V/4ArqiJ0YTpDewh4xPwL5Z+13eDm5JkUVpPC5CirOeTD9sA090C4bwA1J50zm+UYhf&#10;DEVJr9UVDHI3ILz5+Ajt+aqSTvoomfFp1cOsBofFs+D+G3avIaM+3wAVpQJFL0S5iRHHZ6HNeXVj&#10;E7AI3fxyuSr1sTVP4X4xc3UBwPpOzOBg1NRY0CcE1NPsfMOtU+OPvmxF/95Yo2Oe7Bdo4nTmF0RG&#10;2jwIIpo3RgySmH9P7nITDvcWDr53dBvxKI3oxM61vdtyWn8GoEqIRzs3hXMxmz5uNS7gwHLxWfIL&#10;SIF194AGJxN3sKspEx8q6ZOOWbvwws0Ou7cHERh98044F2WhqEQ8fAxM2c3Z9UJq4HcbYbTt9B+K&#10;kN1X+URavLz1jL968fc2nwxnmrypH6z7wT+f3OM0nKh3EW9m9EwGn5t7PrMHGWeZCt/PHvUpgeiF&#10;IfmV1mW5aAwzN8eetQL04Lh94+2vsASL7Gc3N0p7pgz8iVQ54qITenLPIrsLxXA4kyPCaM/Bc8Uz&#10;zef916mdjvI+iG6kLrd30ZZftHHDON2gc0X+55vw2lBeAUBh0dlyd8O9hAMjgMFQJJVgYTxSuz53&#10;B9cAjcQnAodICMtp7PREtazExMx5tfpy73WnV3u1Mv0jv7kcprNkK/cqz+BorZrfNNkI1jj/ardm&#10;kCLabxGPs34SDlzhiZO8I1rjNpKhlzDnCzqgNnLT01VedBOxQtUlkSsT1mgqitSqA4T9uoQxGPfV&#10;2OlGSfvG2VUwYS/Wz9A8FPO5RuDDcEb6UIisu5PEThISo3WLLligBFWe/ZVGvILFs+e+GTMCR48v&#10;M4lQ//JvSri7NBpxOiPi9POavbZPdzU9p/e8DANqrKjzCQnW6X5Nsxjw7iHxu2dQvNGafasmbzSf&#10;8b0mVtYcY3lkt0i9tMqAXnR/+rrxZSOu00+6mhFwDsvD3Bz0ou8S40RvBcGdNYJOLKoNQhek0ppb&#10;z+BUeCutM6BdR4GNe6rL6DPOevXnKHzRdctvYtfth3f05v1MNdzvdF/wdyBoWJgcHxFMFmNseWXH&#10;8ndlGcaQBovVyXqjbiI3lCbLVhbWAhmW054NkulwXtSuOue9u15VE/CPAjL7GaojNjV2vvfu6MFM&#10;e87nC6JAy5sz2fGjdQtjdqnUPqjXpu7+ew5He0QqU9OcQKSgr+3YNb35nKkP+f5My05KkFi8cccR&#10;ib0Ul/646lE5hCiWz30JncUPGi+LU8T62c143xTpOfhfrRt7fK+rfU49dpQuVoiTCqbwnVlDu06x&#10;w9RBnpU1JqTVvjZQWQxvAdLpQORNb1eN/DJvyr5gUjw22FZ/Yuvpz+yYO9eQqxwl6louTNOoca17&#10;4xdu++H/BQ1MwnytYCPQOk3GPnzOr0s9IyfLyuSkuWJSbGrdxmTR7mzpWR+QsTg+p4VC3483h7Ju&#10;Q12ahstwpTk5/T632i/42xzPdIlG7H8YArc/KeTcJr4XWBMcfL+IoufQ+mai5t9TCHrZ3JZSosmU&#10;+ro/IAwSOoGkSsfLcbkXATswlXzGyBhwENOib8Y1zW0ekAOVWASsBZ4VCe1jPq3RRE0zHp8gLSlp&#10;wCLN4xWhIwJRLaQF5yeyv1+QF6Zz94vo38s18Bn9ww6vO8pHSnL0S/B3u9OnbzLC+L08119Qu2p4&#10;EVn5lUbCMBxmIVlzs0zs/TLG1G2G6yLci7pNjB/w90eRjqcZj/Y8UvorPv1XH+Wl5MrXsJJlXxxL&#10;Xz1br0h89NHn/I6STyGA4Za2MBcG94v4qrhzzxI3T37R7oo+0O52PGGivLzumERhnV5C0jeeW+lU&#10;/ffwKEU1alnuA1yGfjbMppR2168NnQ+94j43+ylj6AHCKBMWj5Ko3qN2JZ5GUVaJdPVxtxSeSfUp&#10;OyRRaWfV1oTIN1dN2//SendOX3D4qIcjD/oKQbYDgxYrE/fH1iYkhHJzFGZ9hN60DaO4U3TCxDN+&#10;bY9UGTIGILtQzWJMv0YdVt7L56gZQqUQjiPdxnv08WnvxYSTCsDgJ5ZEvj99HqrJTW8hYzR7lvkS&#10;t8FbUCq3M10KrPV4z9M589/WhadWKd5VAJJp2Qt3oA/+T6lWQlLbiW5scyP50WT/SkZMEX+UVYnn&#10;En5zRS3jUk22WfcZW7wbamEh3bxEdo87uoIXFoNRdsgLWBB0i+C/0GBMO6Ut5XzO/8Hd5yi9BoVI&#10;2cIH6UeoAfMzuTlcH3AgNKf21mkXQosZRqxOd4rnF2HWoLoNCTsmi1RP9LdgYkUz31Z9f2mKLJdO&#10;WwUvW7h+DbFbWpUA+Mu72F1d55EpoWh08JvgLejtwWiLetqH24UXX29Vv89ZnlO7B+emV2pBaOxv&#10;z1zuw8wYmPF2ywt/t8y2i2vyWly0pcR1XJvnWnzi9CRoMyO2tAdkp38vNMJZ3FIC79riHs9m4ND2&#10;20xYaJy4oQTjzluzOuF0jg3r8zwGzNFM60WI2dKGOhmsZzQpb+gYc+HTGRZzIRxkdUAumUwn4sTd&#10;byY2zMJreg4h7SxH+FEt7lPcaq5ZbJwROHBxipp0C5smuoFhbnEkH3WLuuYPOu9RP7iUnFq8cvFv&#10;uhdP3La+soETazRbL/GtXE1uPb2gPU51TcEFoDIM1bzoQGYafc07tt2ZoIc65/p55zvpZWjO56Dn&#10;mmqc0uuWv2MeVNQira01JUbn+2SnQ2Ji4jm/91nQsreHrjfkdTlfrlcmvzwSZWefMdAQT4ErvM+4&#10;TctT6Ezj1rJnM5mOxPJhBCSNv0iww1jEtlkP7Ejukn/yZ2dwzD/vj9JP7xpBEz4DzfZpoo7Z9i2q&#10;YuiCS/0Frw1Nj6uYgwuU9zxGESk59aGkWPszK8wETpmpiv9tQZr1/XH89V0HmYz/YlwZT7xDfUcv&#10;0HYh1I5QBKhAt/H5+rEEpffulSAXaWPDiZgCsIQEpvpXbxrcE5Fx0KEPd35R7Jsg8+a5iYV5F6pO&#10;tXvulzc3hDdkwSnDwHIK5LereuK875ctaJo6iT9R2rsh2aoSVpYVExFz9I8YA3zTHooLaBp7/RHu&#10;ZPlH/oKIaHncuZeLI0cSdd85/AmwUtQlYWc96nUBaGEQMsR4rUKMZ7qGy0QrzHUmu2zNtR3M5oh+&#10;DwHMuqlpxH4PlvCgMe73zbOwAkyPeh94tTjEZdn/2HH/aVJMhBmYE/4do9XT7cr7AfevZGFRfmkI&#10;El/0/vgqTvlJ6fw7KUO34XjImvtCDzTEXaEyH9iHKll+Pu4j1d+d/k5y0irgdC45ubmXphn2bnXL&#10;LLF4ScfCdF/SgMhvxwxK/0Cykas+b7snr31vz8AVB4oCTnjdrsyL2vvqadCz5+X7Qb1wbCO6J2ES&#10;2FjmdfPrHHfmEX2YS9AOOQIWay8hEI+3LPnx4jAO29Cwnb1/mlEfUw83SPJTwed716nLvxvCqVDD&#10;PHGO6Ne4D4pzxSr30+d2PAZJ/EUkYDug9eqMD3fP5eOZGq9PxYfQgex/xWwF8Sehnl9Im+GszX+o&#10;T48mMhMCd19lhXe7ETQcKT/+sqj7W5YNRWxMka4PiXt7h+5VJaznV1RF6F1wjmdU16xDrhd33T0s&#10;Lxv3XiWMgodhFpVJ5W/f9LbbBUU/sizs1qxqNvtk4NR24u7sNNA32vp+4p5rKCM9e2nivqxS2qLr&#10;Fc2Sw4bfba1Cx1UXI97Fz4Gf2pgz7xP+He0efgv+sYWlcnia3au6NcD6xcHPR5eCsEFR3mhGSoFQ&#10;UjAGfwWHm4p7SPR2OJupj9ij1FukfdV9cw/M/dre+Zfk+hqgDUUJRJuWMdL+kH/6yC+Byh3PoVvS&#10;H7WYx0HgU1RJSYjdEjtbFe7OG2upMyrmbYkOZPJZ7uZjtzPW8y/hP4S4/fxMrYly1peyQKHildc2&#10;+TT528XxNKP1385OuuHe6xBx+WyeVBAM27W40JGADv0R7CnN0C6hY9ESNGJhw5daZ6aVxuo0Kakk&#10;Em7J7/dx4GSiuPWPzTYbEmeWI53Q2yW0QwV+ujDHEgXHRvYzQVS/jlZwfGca/0XZ8dtkMFxTLqwi&#10;u3DsQMTG8LH11zgGq2cIZr9PE6gmkHulvp0pz5FzOoPZKznEI3GYbsf8ZL679owiWjIWxZMskIgC&#10;zRWVO8b+JDDnkuj3+kae1l+/C3uWh87hRT7I44vtTlOUKfMdEpVkxVhk5ZAUdT/1q+gP6BeujdiL&#10;j1gTfb2K+E9n2s/LL9mFh3B8MKKLufnut95wU03ei4TYHVfYWPr5O+2aM6Nkcaw/+n2bkCVT178Z&#10;njsnH9VudXnICr5jb0olWxXaEwMctkN+U3B8AtOF/a2+D9nMeT4A5Bqg3O93exTY5mJ9K2iL79Lz&#10;A2DCeSfQdPCuXuKAhvlFpaeqGSpjHdisJkzMu0MKUsIFe2+U+DNV5N98pk7m5kb0Kfb4wqwEVjhO&#10;ac2HSNWk7xn3lmTvOcvo0b+FfyNQa46Jq2wtlEoxI2cP1sJTCDXsYTsHpigR4cS8q7WVC35wpQ5R&#10;HIcX4fRJcaWfZCOTP6ryftvepTHwctGXXLRt1Q8A1ONyo7woeYaVdU/l3fBDAyPFHAcugF01wp1w&#10;3xn36bOJTw8HX52WwSFQn4meJtU2Sk0MVwInyeA43ILq9dBeO+d1W7EWAtPQW6h4oX1097gtrGRH&#10;vhVORfqfCq6Xf0ouZwGNV7WbLyoCS6ZfYAahTH1/ziOVD9T9fehpA24musduGQ5mZZVE8eloHRpn&#10;gWKjtnqC/jDTO8l59MCZUNFBjaD4WWCm+RGLPxVxEIzAzJJkNcjX9AcaBAG6O241D3KKGCqxTwX5&#10;G4DBBheYYNyRZGWyIYtJdvn0Gp6W3WrysbAGIecyOb1mwWEwIvl3xgFIaGeDMdKwxjqVSfGyCXlr&#10;fvh7gpgQwR+Wz+6BzVNsByQmfUcfweeaXG92Vwb0waJGyWpuzhhwTC9YqJ+hboexEzJN9N9and+d&#10;4msl9S8bjOMBtyBuMFb29jrbb/AxG/zQfmIr8h6v7OE3b+hPQHd4YjnKfV3fyvrSJjfLppkkOOy9&#10;x2eOOD94/k9ZhNlgBlqOrkTBBRxZ+fprt4dCVS+BzWWaP0qAqlC9k2SSceSpsUZ2UxypnsH/Chjg&#10;RmhBX6cfRzuVEzUH7+0ZQd8kZYZedKYb596/HaBb37AIJLIt3mfrItuPo1gKTpWrP+/i1TlZpUsL&#10;f+vyTy8kv9JwEtLzY3AfR9zzQvnHyN6vbp5yTpP8/f5482uNIWDxQf5Uu7t/er89HLCcyeJ4fUiz&#10;nNSLLb72YDxhJ79jF2Hr8LRfOV6pxK8FpgE0UXMnE0cPrD96srBuBbSgOq3wYnItjs9Uvh5v24EK&#10;YBk5N4f7lUUwx4Z7yIFCiry0+oxiO9rxurHd/Y6ywniF95f/3EvXS3TBWGCJ2Z+wXXTam932R3Zq&#10;/pTG+hD7zYG4DTrJLacVe8i+gU393HLi2Cnq+f26vaRmOex645h1L70nD//jU7pKCEUj6yvLleF6&#10;ec6saz/k73apxODWpOqlePfWDp/Wk02Cm3NvhsxNDi35vUkng9+bPK+6tNtQLEfWnOZrty228nhL&#10;5T3rnMxjL90wMRjFfY8V4aOOJDe9gsNlP1Z6w8WHhi0tphgrWfe9X3zVo2aSwqRYwQl6Zy8NoHXu&#10;t40gk7L/solLfV9TTvkuyI85UQRBnr4L3t7CnL0f9a329qy3NzKfxs/rLj5tzACnWGXNlvVcb3CZ&#10;8F0F2cZxOfUmcw6L1BXhTxLzH9XDK1Vs7HXB/Q0lzHo9htcHdAxbtxfvU+HQub45roEZ5EZJhJ0F&#10;dX5oBCj4A4YBaext7F1G3GSGjG5kUlnG4+Rf39WEN+TA/0KRJ6zrSagsvJJ1opbx9uVrhYv60JR6&#10;69cNRRMXS/AMbsZAS/64Iq8i+u6JXgWvF2Phj1Pb/WeBCjF2e8kF2fvYwIZBEXSnw/8D7Tky+4K7&#10;P30j5vFU5lcnXRs9IH6zdMeSIrGSROxBxo71rwdbWRo5jCsZK0urz89mJl3rY2dEUbO4c3baJmwk&#10;7vziG0OKWzeUqrInIJ4eWQtutT5Cnse7/SBhopNZAOqMo88LsHLgBFzBkYLR4HJjFRvOyfNuR7xv&#10;ITk20lLvsCqEx/fAk3IsAsdOf1rtrveXTBN1EoOGh/c8vcFQk3IQPyn42vT0PH+qDXGCZoAy5kT1&#10;OglC5kvDun0AvfaJrwtYKs0bLCszQNif8n3GtbtOnacy+xu1D2Xyq7I5cf550BI0wTj1nsVhWo50&#10;zy6LU052GOlp5JlQK2ZCZK+V9Eba+aCFe93v/WVvEd3rzASLD0ASpP9vqW5XaKGY/1pGgE2MT/As&#10;JP5w25yakEoIS52zbM/PYL24dALB3UpN6kS7o+6Tvoti+CG61ttTHp8la3rn+F0AkjFxLtiZrCUG&#10;ewufJbWF7HFF7DkZSuEgXAbMWRWs4YFTlKNbQvYEqdCd3EettnqQfF15vso3ZqpNfth9d7iHvBsW&#10;KKi9sKvOYlgfAvsgviRg4QklehlwF3jVyhgwBn4c/VW3VIo+z9ii3ScHX4biiggCofG4n6mOdjt0&#10;8zzKorXYun+29mM0xnJ6X3Dc7qPX+X08P79YeYfhTgR83t9OtTUXcvvp+eYd0ohTun1IUbMtK0Tg&#10;0PuH89SX+fXMDv1WeM7oP4J2rlJPA4PwIZUicgm+YvfKESL+jscWO5k/1FUQwLhDtefDIUk5R4Ie&#10;UkjfLOwquL+xBM6fUJZgwcS2dZeDIQXh9CDdZvFNgdAiPJ9zxIkXwFmNf67wKb1lxs4u+sUDwP0s&#10;kUu77NHHYv9dS04oZBOFBx+X3EHwtt1FHKO999tfQKAn3YxL/UuTIqSItLId65XCT9Hzn8F0E5KH&#10;rNunERQtXKfYR7gJ3t5yyzRyCEchUZjm53g7u6lCznxO39RbcK26NgRzBR5xJTkTpYz1OxLBnvej&#10;rLvcOEPov7wZJsEm7LIe6k160ZcPfVMa6v9nXQCY1v10p8Ue0jDV4XXbtmYKGZNq9bAQwFml3mkF&#10;3PS+JuN5SJSjHKTGD7Hz6D1B09iD3Ozp/1pIDQEeBk00HYjlYQGlcfRH0Xksq4qFUfiBGEgOQwwg&#10;wgEkwwwQEJCgIMGnv+uOuqqrusujsPcf1vqWMZ6MWyfVbXigrVFDghIEzgjFW89Pqo1ZF6nXUCWP&#10;bw5AdtZscCJt0xaFU+sfJ+WO2uBIqe6fNzFbZ9fmazYE+ulp2IvEel74o2uoJEHSf7FE1yUvRv/B&#10;Z4/zPYaUCqcIzhDPqvfkVRjXtVnYmrcL+foLDx+8ZbcgO7uIJTRy/XTa0Q9Wox240ME9ojE6TLXZ&#10;l9fjA+NG/v6uHexHMFP9EFJ1CLC7V7EUAOk3HveLQEDfvVfU6p62s7+Hv0fB0c6g2eqNPfZxclOI&#10;wKe4QLN+61/XXXCjdsjcwGyQNX+Xn61ex9PairEYyX5B90z2sshxhIhvs5v7R+sXqiva9CK7PoMN&#10;iztuEfA4jj3dAd69wJtLO9QP1WDGdjxaOmSRzio8j8XzLllPij1NAAjcwTTJC8QMoJak8i8bjEeW&#10;7OBh/6x6ioH1nf9bPpUtu8gJEMQ/7Bee6Y8c5of1urezA1en8WMgwQw+3OB8ZjY0+HC82AnmrWA/&#10;n2oKNtuacIUPl74r7wnwxoFMVmaThfNvxF2Pcf8iaQeEI/0x4+oKHXLi7zdFwyoiAK/eJN6fgPqo&#10;1neX6PKUilJI5umJUzuD58M5mB+XI+JYS01sU8zwV4x1idvXWTT7TFRuXtCKeW3L5ayUgHnc0+4t&#10;UsMD2nylP38P8igX9n2uFMo5aBMRp/FEZN/n1NDk64VfgdMtLkKesWf6scLnCBK+OfddRz1bJxil&#10;rc+Z8S2lrpzzb97YjQhXOzmJMwgh0byA55Yq/AgUH+XmuoDfVBPHe9Jwg+oLpEzdeed9PnWfQHVY&#10;YVivyr31IFCi6uchMUEhq/TX4zhcXoiHoB07tOtucQZbnp0eBxv6hY87U2f5hlz19A/GvkdBJyk7&#10;m7d3P2v+e4Oii5oPeFkebK4UXhhIiWfq5wPlHFfB0GDg7U+a/yCy4xV3ljOzt6U33jAl6NnAsoh8&#10;zz9Yz9YhNbfW0j5TZjJ/fs5fezoZcpe/F9dnzX95qXl250VCGPoA+A22Y8cvZoPaigWgSNAocIcz&#10;hPrWQtiX4CcJytVssAqD+vxwJQE4WpizGf09yxEZPYM7mYp6+g6dLvyZEPkKX4fDnUW+k8SBM9zC&#10;aLc8ICT9TAivC4Ex77FKIF0U3kgVOHS1RnZd2qD1y6YoLq2T5ME8ezx1zPl9AChirnQR/ekyvYk5&#10;K/0HE90dtWMy7/uevBsgcBZuz9ZJu9WYDuTqic86U+zs6wuWE7ROFUD9KpjHC3OknZotWah+4b65&#10;ay6+IN/Qq2DvaGWS3rlyaBCV6P0czFXX48pTkyZs95Cd3vVnpJnvcH1EwztQX5+H8kw9/QpJ5Pdg&#10;YcZFA5hSX+g6p+0/RvbOWMnR9UbfD+BrjRagYoR0frDvPwdFOA2NJVKdT3wkioK1Y8oC5fKLTvI7&#10;abq4t3EiKWWeLnhMref8+pVW0Dddun1MDOHW0AT0QaDBJmlNy7JIixW2vVqWi46pgKjhKU2US6Q/&#10;LlTfSX8U9L37Me6NW/U+Z4FsbOEjEhVvMJ7H/S0+pozXZEvKrMe1WpKPoSGKZvj219EqPA/egr+g&#10;bG6fq74BDxoIG/7S94U/HYZWlCBgAThY3eqiRlhxO1M7OIAVYd0jwUUKb2KXF3OPZJBH9SVWz2Hs&#10;Atb5gXtxOtjiOZOXbUd/6mAWffXoom6ute6f8i0RqlV6N02z/jeC4swpqNNq03/uNaO27Tf4wVBX&#10;5sYwkfQrgO8ZfOTe9t4rwxMCmIiv1si44hjlazwfyQu0e8K4Xk27OnWPGpTheSJbjvYeQ/G+mWLo&#10;YO8gJ73o3CMlZW6j2uQkm1Zf6/97ykEM4U/vqfD+xHbWjkgLPV3WrOdsd62pC9N0hsDUWXuxl7mp&#10;z/mFR0Byn71+9w6yS3+/R1DwX9nmUOE3HYSUkFyohBMyCWdPaHP39rbXsPjZgVzdRt+6fiWzZov6&#10;g/u5y5oVLNUQKzQUIszYherX15SwoP9WkcfTW9wFtXfFe3p/XMnnbjQQeYm3Mzu+tcdo1ycIDI59&#10;ITDjaG/u86n2UkIR9/AXsZPfnCLa/mXrSSaOqYRJ460Dhx/U8ZgD/dWSvZBH5htlYWggkdiJK3+3&#10;CfhHDItap1Ts9+K0vzjXCnm68E/ufqmIt5zJpKTKiZ5hKpU77VbGmKbk14ZbnAw5yrJeAc2q8wQp&#10;HA9v4WoTRzv5FLZTrAiQ3AV00PPXbVwHQOrMVorcR+xVcPRwZ3VJ7VwoSgG8OFZ17W0DGBXf2hWZ&#10;yHhsM/OnoP+GVG6m47XXgON+kYvc+WNzDU8aop195IoWrN0eIpxIiNvhtPSb6U6g3DzxFiaNP3xt&#10;90X9DuALPY6SFrd/s3Iky7UKONMJm+OpsDyHWubjZjokWYEED4jGXcKbtZbZqpwYf18P1lW16/ow&#10;zRgP+e6f606wPx5Nsf321AXbt7K9e4VzyYy++4BYdDMJhlNl4sH/Ilpv5jeDeciDmmpRSNUXrX8n&#10;9nkgL+VzkubfLaQNy1r3+3nPVi+psGEe19xu9L4JliE8XKTfVXu0FHWb3tIXNwqN29mP5CtBwRBi&#10;kFRzPmZ4BX/BK+WdqDNSc793CY5YgDPNt8/lwVFyGZoXjPGcSPlWjBCVo6busL6z+BX1W+QqujK+&#10;QmgOTbP/1VA3epAZjFrolpXF/sXq07FvbwrRN3fjA2gGOzbCduH29Al5TGOcMKFim+Nt3zUN/zdB&#10;r35L+SOvgpnWTPxjvUcW/f0Ogb7LAtwvbok65Hj8qSraCNobatY6bzE2s2zfU+TVWtWPKbR2dTWg&#10;MVPDUHVJee8GuI82H0T6W+aWxyrDckuYVcRoXILjwyRhHNUSSdaUJnw9YAuyVHkEEHhzynpMqP0Z&#10;Py28C9idb8NPMefOIoO4wjETykRkMjVcoIj6+nX2y/bnG2SRQEap97KOV+m3v/2zb36R0GLRBaMO&#10;L0r/hImIfoF79a5vHI5PRDK16/hKMlwiyaj/NxAFzbP5ndOGapk/Ud+7tlPPE3IJez62T/v2/VpH&#10;57Yg5PLJHJQr3qzxD7Z9GwEIfzfJGJZdZhjXoTA3QSaEgVyFcbh1Js1UviKB7YCuKXGusWT53IDc&#10;sz5nioV5oy9AVjN7RtdGoaxrg6Pa6cTzTrr8jsL2SyPCWjretuekXcjoS0axc4iQ7tc7aWKJkKQ5&#10;nm9dtGQTpes0a0zru3v6w/l2vN4ShT8rnfKmNufPvN6q4/HIsbxFK6HgMRcPIL8XNajbXnY3s/UO&#10;cA5Nl2mFtpqhsZMbvvVV+zK3/5pt642aPn9/TfaVZnbw/vBB5OzKrm4Prj/8uTOijpFQuDzm2wB7&#10;qxtIdk1o4nBd9PyRDJ3r1l8rNB/3YcBdL6W/KT7GOXM2BFb+eQh7pEbpP1Xu05jMHdj46UHpAvop&#10;b20e3P59vP9I2vOG5mXpsGqW2Ou96Uiz9Ag34CsQfIeHYGtGtIpMtSElXOSbfa7yPKUqd0MeIGsr&#10;MwPpF395niyIpoD3qr/PE2f44k3sLP7F2Hvu9xH6rIqz77/Nn5ZvnHq9hqPvmanKOZhgQGOexc8C&#10;OuU3G/Ffz9OkIfcPZyXZPbrBfFGvmTPmE08R81vSxf4ALehejep7DY8NKXStDr7v5yxvGx5Dy0d7&#10;OFqttHFPxqvHa7prj2sbTWD5g2uD11P/y7hqOGypnVtHWH1QDd6/pO1HZyxG+xv4UOtuOw8+LZP9&#10;Ks72LXw15IcE/RXDjSiXztciPhExmkwu4klbXDVXCGnfmhs7N/C8aUWJxVRBQc2KCLtVlhOx4br0&#10;9xlvyvzE1kP4novcdh21+BXfC2+aRy6T8iXOUjmZI3cez9wnGf/y5H+fhXGvko4+kqs4oiogOB9+&#10;LJNr5MslrLO6CeW7Opq/3io1FYmPxI7NQLZzrZ94GmyC/BNSw1k3P0/x6k84kfZfcrHxt0jfiwk8&#10;P6/Z19fIrlxyFbv9EFSyK/y940wGIeC5fPD8HA3prLTuMxEjA89HLS3vM0QQ3A33AoNkSeXenV9H&#10;FQnk5OSemvYVjFCrRZUEZ3w/B3zAhgJJnL3QZJX3dRpyhRwihK061W54/s5o3fVCWRu6j9vj1yEb&#10;aDi//5Z3Swx8YD2YKU0qpb8Mb9XJ+4oMso2eDqla31MQlxPeji8z1FOQTtuf9sZ/p0waPp2H99TT&#10;fHc0EwTTWrv72IR5ux+6QQGKhUGlwwetvg/ANrzwX2t3wNS0j4hsOwEMNtQ43+tsvTKAzY6wGdxq&#10;zJHiT0Keiur32vEVIHf3EE3WLs95bQdQiATAkPBFep2RiZpLFh09VO04NJ/01JehaNDjkyxxKYFY&#10;WDMS7qwko3nOUT4H4rp49gdNZDIT5BJXMFpqZ/iB7GDnbjMR+0+TRxAII0i9o75hz2iiqIwsUN0A&#10;rt7b7O//8/Y1QEQePnPEt7fy5V8dRbHCVbqYI1ML8vb08WU3vayOrLuZz01C5X+wnrwntfcDDYnR&#10;jhrv0gNl3ASoLSVs63W5KE+PAVxr6oCMdwhSfS/pjBhTz5ArSCTXoQCmAjZCNIY6/FLar4os5qxt&#10;ANTIOVmPtuhPBm5n3fSzy5VpMpRRKu3HNbbJoTX3qbEtOUcezFahwlPRlo3a25BqK8tjKxI+29uj&#10;jvz1I841GkLIpkgNnG9mkpQK131B3e2Z9KLbHesvO2kFd5ITsZq/fLlRclaclV1hfTzqVl3EhFR2&#10;440XMTLczF+h0dej+efNqGoCmTFvzyG0fi/TlIQLQqQNSAo94WUk/TYQDGgQFVKNVP7dXO7YxZLH&#10;DLU13NokMSIAQLZj9aKkoFSicuArheQ+TK3FRj2H2+06HeaVbObjbY1TGskN/fRtnjTZ8m5jncuP&#10;+Hrxnqw7WagdFuDeu+pgBR5T7eQLn81GUF+eZy/XVlZG8Dz7Kd55VTuzCbAkwUEgY+OyLz02FOwh&#10;zhd8E8pxdhriPDOQnOYiIXOS/iZyKX7ge2Pel+2way09vAjOOUcjdejtGNpCFf8GsKb7BJHSSQzN&#10;PN1iiIFa+03NXldRpV6IDjutHMZF15NguQKekDoMHckAKn2F+/RG325ZpkAVwi5UO91YAzRyWKRS&#10;+Et/zPsVpC3EX5xWUEaY/oX8Oh84ftnaODYmWSbQ169Kjm9l+I7RVwrdNWxJZLu27vmzzjINMrHv&#10;bNhJX7Xsz+k9X0VAlZG9zpfTD5zA/hjWI8r+xDW10sNpeYZgBzMdXA7JzR4g+2GFsXBuW5Efo/S7&#10;IhTAOOl4Mzf3mKvD8U6b5Fs2UuMTsr9xAh3y6me3q+Y6LYPPNtHb9SRWBGY6CA8UX5J3qR7wfS9B&#10;Ls4HChZt2KvcIW9OzG69dO+/pM1f2x/w0ppllFZk/EZ9oJ6irtzQ1z8Gag69b3b4EKRP/VXzX0y3&#10;o94y7zXm37EAP9abcHcobXOcLUpn9SO7AKRdGx+ZCl2dPgZrf6bLQ4s7y5V4KAtT6IGDMBAMqF9H&#10;Uj8036k6LrHI5kXwp0pUkBYot/UAsZO8DMPrVQmWXumKKPvT/zoJeF//U2C/sPwFSxpRpSGvT94f&#10;lTSliXhxD++VJMrX82Xo2irQrPtEYKlRVqqD3GBK3F+s3oQxNXUdYkz65Rc8/lIS5xvCEz0biSoU&#10;ZXnG07o2gMjxA7iEn2DzE3rlebMabOfPVTcmuW/pfvwpWPVUaQErIJYHdiUwCLX0iwU7I2/CqkN+&#10;vPhPNKVz+aQncDTEEdwWcBSLk/5iOfxMf0IRN5pFCCLRw6l4UGMTlKEYEE9jtueujtErNSX+Ut2j&#10;xbLW25t+lgLWa2X+x/MtF+zh5RJF8GC+mpZT58w9SfRVvVyNeS/uircRnuXSQsSq110bphJMG/wK&#10;cDdZQhpgXBJnZD8MxwGf0B/1/Q9J8Boyo0my5FQjNhrpzEYkzPt6DiJMydyfh3mzqj0kTmy3PFpt&#10;e0CPhNwqIqiIJ4fyGeLS93ZnbAIkSa2Ml/ty5bs9lvLv+3qpjY0agKdcPthEvHPuxaEcM7gMql84&#10;Z6enjfs0aRDG/DBrZRIVSl7PmiWPO99HKkJoAwt9Y+6pzNsUj6udQwF3p5AGTMkJiOYyNTHfcZ2E&#10;a33COp38z1jjzb/PMBUD+pXf3/b7m+LL0l4Ils4zHiR7eF5SVJ0Idfqy4Yd5MMjx7s5FuzJMiK1I&#10;arjNVEz393nU/+tUFS1rdP/djwyUGlOSzBwdZ58/sajJni2200F6AfRbfb8DE1F5yiyDpsZ+AID9&#10;+LGlJkoAtiDPn96SSUzzrCC4JE/GWSQ6Ii7+1Cm46nf3TOjyiyQdWjrm88Ag/fXX9dp+54tD/C2e&#10;ZirI5BJ42B+yrELkpfrJNlQ1/c7r1hErRYBrWIdRxzi74vA2mPbMt1sR/dGFPgxv7Vx6afYSCg6O&#10;0/cQ4PUKjswUhY5NVuOLnWKexbsQPK0nOjGOHiCxtBC8UxjsfvgDcFo/nOOI8+eYVGzdf+p4z1/X&#10;/nAKHp5grMcQ2VXGQ2EprsPgBb6hK3rn0cPAQGhuS50HZT3cB7UgvKJ0FfH8kUxuMUlfrFUbNoX8&#10;UoJfwa4/+cRaqdu9k24sbAy7npaAEHni/9T99nYvpLjdjj9rT8LbHVa7+bw/nskx6Mv1r40tc1Oc&#10;Y8W7xvZOnvXhJytgCxnFg8/y2HjgEloQiX7p4iOe3jFnP6eFj3HCi5pMcYO3N0N3cRjm46jiB1rE&#10;pbibW1iVaur8dtFZ7nYWFz+QAL6yaLXfoMgaiuq6WMQtc8f89qPfSVUrNSv/upaiCYWTurl6gnVz&#10;ClG6kW9z/3sphjjlhhhMW3fIO1/wfPsnlK7aabJ5ffHnRcf0+Hs6uoJRIp7tPUdCVq+x30jg6bYH&#10;L1VMeIdv3uvzKXPhK68acaqn1WuZ+HLhhqNr7h1pAkDx4ZVl9Xb8ptILTT7gilbJbeq1AqLT8xt+&#10;GvipVHJv01npPkpXstgFGSIVV4qln9kFCBL8I2cnu+LUZECNNUMioHeoXqE6uL+bftOBi8VcJHbP&#10;NU+seCEN6I/nr1oSJDdUmswjRANuOziZBe72IabyQfR7K9Tm1QoYRMnmpgUtQXbKJpDXxzkvufr4&#10;ce3fzt50rjuUF93xhbHEJmKZL2z8E1E1OoxiJcHt+sdQWipE08N5Rwv5nLW8NBXs2iQf+3epiL7l&#10;eh8+Impi8tQEt5val8X5z6bzp5O9HjE4Fvk3IIuqYXPeSzctjmC8sJwK8LYzHFyY9MOVKbhFFGqn&#10;9ZOknsDW0ifnao+jHzetAzjU7ai1OrzASmH+LEBEMAB5Sw/ynX5Pv6muhWD7ReSBYd6Yw3E5nhDv&#10;lc/Gqb3sLPXd6ssO251Ezgv4CmJ3rLbXxTxL7fN5o08cTjVOv93Ir7b+D36bccC9+G70ng9/gxuz&#10;QqV6W7tbuSqI7fliJsL9BS/vuvwlhYZd2F9aCoodA4Vtn2z/zjiRffS560ET91NqMauoXJTROZi8&#10;I5W36IXpyg0iBDdzC2RzP3v760j2Sk+Lo96PRuOzQnT6UEmtCTHLPx8kU6oeImQ2FsuY+v9p3LIp&#10;3SEgWCiefzy+N0dkLkIBjUNU/THaKbP1+zfVqmtNbI9r7egl13gSRheT5Ck617+nPG6mFnN5Tlb9&#10;wapSL6X1aynQzBnKeQ9O2YgCwAvKZWiooikTrBY8yf7qZffIEj7P7wt/v5RLNAc1fktuR2YmcdSf&#10;OvF8VCj6WkfEisHTGXOkz9WCoUWur8H4e+6B3aVF9Ucvv4Kove17fGiBjw8ZiQYiC3575S30/fdH&#10;Jp9LWtwQA/SJfl/JOCceoVZ4T/GsxkdhY7L8HRy1Z+Xe6eZv/aFxZBkSGu8L+3v82ORWPA7d+lNt&#10;AcqdW/cZYi4zLG/hhGfHN+aWXRsNb5YuLdxlnNPxcYtlYLa6z0eRSIFnqC6Or+nF+K4WWRbcKRCj&#10;42/n4NYNW+f2+NSC1B57r0Qy9ZU9sgxeIswcRsmLB0HJczrm+Yj9fDqNuux/mYUGic8fThLP7svT&#10;1LamSe71CTdzMgpAGBolAsKecBljI9+CeCPIFHXIof2t0n6xdxmy32f/zf1oUeB3Ba8GVxQEXMZn&#10;YRd3+LLAIpZW99vq45BfGDHp6Yh/NNbGI84CJ2GvYi9TOgJAU4FQDZCpbTwhIHL+LeXPkN3/IMx8&#10;toGwd8sbuN8/6Ze1C08eziJK/1QpZy39KbQNgajUVcr3g8rhMiGJZCfPDCbisZBkGNnLSLcntZF3&#10;CcohH3MygnY/naaPSI5SozSN/7B6Mraqaj85avSfORw8SXPBNG+W9ZnyuLiQ42tDhN4H6aL30oVb&#10;Sv1Fr1MSYJ/jd4pgkZ7qsZvLt3xJrye2kedaBYDwLXVX43RWqC58YiOwfaGZ3/3FEKyUIH4QRxhd&#10;Rp+I8nsRnuMZRIiUdg985muXTyO5ygpxpoxqL1fk0H3aInDzYsyYe9idoDZhz7rlj7XUHHw7Ojlk&#10;6J8cPv64V4+DTbjOkBebENUA25ZemNB6v0NaOwFLfO5t6VKL36WxvBNUqfc/TGg/p/MlGAtBfo7v&#10;imJAAPJLCuaDsT054W0+fe4wwm0vJ+k9EebPJOedk8M1+9u4rY/ft4cK8LcTmvshLvjeSFLzNfGb&#10;Pf8epsfJ3FB0j/8xgwPC4H3efxP8i8O03fshz7d1VMTLqFZEG8f3S3POXo48Wg3yRDHSgu6A+VsZ&#10;5772BbUm8+W+GyWNOPAHrfaOK4GBphdSdXkkMLnPUzfIyBcYaeSiTwEVCXfhGyeWRR1KmhEySsBn&#10;k3v7XFODNsjGz2S2nWPXb4p1b/keg02YZBWPHLbw7ER+EzBTHrnaGwN5n+Uvppp8Gyfs/vrCF2RK&#10;7xrTFfpyXx/Q5kyyCCvUXkp2t0ZYD9i9KDH5eCD/gAuuLvdPdWzVfNC8u2mlP8IrzXTurQRNRjPZ&#10;wG8yV8wt5fm6fLv+nCSNwumGnvJhkIUTFx8nk1T8pxp+O+FC3yxg6CPhAjsq+/eNxEpil7GDcI5S&#10;PtaP79dCiTjczp8MLT4/tth74Nv/2xHqc6iytc175GPFlfNO0pmf99iUZHapU2y7ryr+cX8zXnzr&#10;V6c2Y2E4Yem/O9jyZLiISgjr8pNJLa1eVdpy6xAvJgNlkt9HqA7yx0m3bOzshKVmFfuy3PUnY7DX&#10;v6sUnhrvY7/pvXfEI427XoqfEF9gP28nvUKf/KfCBafvvFHx1B8gRl4YTI4G97CrFpfPtBF8EYPw&#10;+CMc4kRFo6VPVi9dFb3W9iP+b8D5k2m9E68A8RvJY3fWeOVll2/+KLWRIaDnV1MuXolGy5Oa/uIG&#10;HOPvJpw8s7HkV4QuV54GaJyCvEGNxN4keMhDK1Lp3EdSo8yozl60MlLaVz3mZVtvvhkbtFrHfm8K&#10;MtyX16Atpu//oDO4b4XJRG/YtNdX72Mbu5mENQd342jpiYWssQxtWqjX/qPTqlcXeb7ij3YKGGNN&#10;+GE6hNM4t/XFJw+lpJhWvD+d+p02+4d28JuiOX6KAV4pk21Z7fp5ujMwV59SnLkmeFcFrOo01l+8&#10;ahCy/kDuYMWr1OMh+LNCKBpUbFuh/PztuJpH9AsNcAlLxbdH7OXj/Hbn6RfX5T4iXkPOi8M+rP8q&#10;pPi4KHtrR6D1uiK4mQagB90nvSrZ04ZfVjMIWK9wL6S8xT+y33Q1S9XYnh8ri4wdUDoebDBNsiRS&#10;u+6vLp6my0YmsUxdjJsP6cgA+oM/Y+KUBqh6Qhl0hf8TM1EnaPdY/qXyU58kyBtsVA3xzQguTNm7&#10;r2+XrNgdlKIwDwLs/612tNXay+TGrFIG5p7+pSxzrqTXUsR9Oi6vrbqM0Jw3OUPV59p5VlDZGqQS&#10;4ZYYikACtuE9CoehxGeQVEWe/1o1qo8K9smS+I3P8nmVvKMciS46ytr6kPfzlf2758byHCWlQJ7U&#10;bWjS9qsXmwnzTNeH7zjwxxu3V4lS/sJSOi+AqNfWJq8NNlXdbVMiZcb5htNK0mrwvYHRlkNOeMcL&#10;2UMzHybI96Zfx1qo8zvvs4gxQUwNEiAjCMhHCA8JVQDy4XH4Y5RrCpGLF0/wfaDn2U3ixZF/p5uC&#10;vHDYZOF+U4vcTMzw9wdHKDZpKZSIV2mgw9F8Y6gv9W7Jdvf+WrwXkEPLapW2LEPFdRH8z30Rb2+R&#10;8IT7ORw3LcwgpAKTAwYQYNhFDx4pExaly/O8j7plHD757VVZgnccDxWZ0B37R9T1wP9inEh4p7Ll&#10;v66Rml5L8DE+tLSLEix8YzTF9MyAufnoDr/n5g7/rf7xH6b6zMkuJyODATJ9OXeEpfKQ8JosPpvz&#10;hbPxGZ1zpa/+cXQeC4pqYRB+IBbktBRBFBChUdJOkpJBoj79rbnbWfS0Npzzh6qvTLwN03eIHP1y&#10;2Bozy47ZwOyEVVcXUPM1BJxkQPs0apuGAJNstwCRTcbiZOtqvNQclSr9C/ev9oqKDPUtcoxv66xO&#10;QHse25Vv5M98QEfAJ8f1/XWJ9PQ5SBpy8uguUpgjjQVwTg/zK7zpEfVJMT3eLc/qTkNODckdWnd6&#10;SR4zpF01OshGuZuCx6uIdPUSqERVtiv1m4ksMP5pNvP9QV4Vrmy7V9tvf9MfW+A95S+WhKjSjrtE&#10;ie/WZevDbPfKUOxjd/i3Ju3j9rc1weF0ER4npnh1ET1wGaKNTsGhpefXZyB+ShGJlYXz7dk8JjLc&#10;sahAM/ANfZQiFfmDJQ9a0j96NDdyDM38QFLddwmx9UIuCnvn7zRZZmRuXo48LS1X6ukcz2qIE8m1&#10;goEl8RGPCemuZKPTR1wCyl38cI+Co1AykJfKue1QX8C489IyUe1ElyY8iSYSW/rVuoTFi0EUEjRm&#10;1CEVqZVIBdW2USVrmzR6zxoPQyD95jKZpgihxyIcWOtxOtwf9yO5fz5c9jcV/aWUdu08LaAmfCgO&#10;6lBMaA2t73Re94nXAHcdHCB/8mf8qTe+q12l5CzacSjs1/ZiJhe6Q1KPKtAVOyjSusHj+qrcR3CD&#10;rfhO9DL2p973Ld6PF0muXnFu6uu6VogqKRaqoDjmdGnXw/vvDEl39Vc8vBoEqw/zvJKCYsHzX12C&#10;xg3iehmUiP8ZuGW8DWdYi9W2kdgP2xdnyKxT16Af84s9pXsjEa3zOX17sUlaTYLT7Xt/uzvaSf2q&#10;EfyV8C1zFrWzn3uoLV8djKGxDl5OZS6iv/2iNc+O5888hc66HV10TlaLdKJTIq7pzs6yU/RvL3Bj&#10;6jAzNQ6+GDFdM79XHu/iRCL7lhvn9YmNBsEImShu6TOG0ZztHJo46Q0rTe3tQntLX52EO99XOS/w&#10;XkKVRNRUlZz9id796tAnfb9j+8/mHfuuXvmomCMAH7fM6zogfU6+zh5pnUsAsX533Mq0wSiTni7L&#10;WnF7Y6+MXOVieBtyLBAfgXgChYD+lIRbuyXVR2+zf8XyeFib6L6JBDIpfCFZtL8vmE1OGJPGfuXr&#10;8hWm0kDJjUVsmll++e7pz5Qq197kB4G3XjmVSmSth11+7hK103r7mGkvqK7aDyGcYM0ZX/geBMmY&#10;Oj1ydWUfl38I3y00DJCKr3c6aImS2/bl4GJKQNRr+dvVs5oa6hmWvfH817d347c+jvvfgIAzpVfJ&#10;TtmftdGMZdSDavN1Ym6y9Zr25vIljfJ9B7XbXwYWm5RfCGGhA5mGt6entPPzR0EedcKD8GwnyvV7&#10;bATti5iQWficulQKyKZa1KEAk3jPoF8wm6Y6cwe3vLroAa1owZQrQjr3+/FYOShV2w3o4ef7C+HR&#10;zatvzrFDYMTB7zX78MWyzqv4uVhzdRaOw/vo/o634Hqb4fP84HeL5ew039yEfHw74uezlvCO6ol7&#10;DJiGux8Rukgtdpccuxy89kQBcHAFzay+5wSJocTl2JHJfYjPwd/xivqtYveskZn2Ai7k7VFZgvkk&#10;MCI9nF7pF2+kWmz0ojTAqV9/gpjcwnFBWI3PS8PBnqibdtCFXaaGKiBJBTWSwDp3OoshgprQqNU3&#10;3C1PR08+EQU4iVPF1aQisNt4akt6HtLemZvbWTMD47Wp3qW1tlTV/x6yzrOeccZPW17phXz6LtrR&#10;/FkWwaVezrr5UD40AyU6Pf99+xH8gAWRbkH8TAFHJn5qsrxGAYxXZISvjxIKrc7tVLxZ80ojA/Ja&#10;2+CA/QOvmLfDG/lJO5KjS4MPY4vQzLe2RuJkK70jWxybhNWNp6QJuxyBMvrLu6Iw2Vp8C9M8of1H&#10;ejozTfSi1Y8P0x7DMN8DqZ8dyvF7zjWnPXCAmuOdO2TcXXJxC/rTjIZbvOW5Qoty8oaOnMn/vdjw&#10;lKxCsUrfv34ozIiEQsVxu118/t/quc3la8Ch6c9cN2g+pw8NY5eWmtvTqS+3eN9FESP7D48kon/7&#10;+o6S7Mtph6jSYPPofLDa6+H0B4Tngfp53QJD3HtZj6Xi0ZCI6qUoLJgazj1WUfOfITmi9UJAEzPi&#10;a2/wva2H6DOCo248E+9+uVMUZ4hSV01IFF3t5sdEB4Pgn9DXN1FDvj0p1L4sLnNruVOxIOwa4eSK&#10;n99YWpbwu90G5zQBC4psnT5VTXHayeAwclgKPhcEoO5sWFvq7bZ6jGw0UCDiJSTC4unX24/VPTtv&#10;eYAEhRGZbiXuLEXshU1Lerj06Xtalu/gq2YH/WRM/QUJjvuFetlx/3z+WTPgFilohV8am8/haMvy&#10;orxaJUTiATTmV7P4w/fG9W/gGTHXucFYecJX1/x8s0z6OyshwGEEmHqvAPZfEZntKuoxWenPN/o7&#10;eedBIXiIPMpJyxa1trp//UIrTddhc+TShhZajpOC4BVGLs/1NLc6HRyE0rOYv4pPLkJoZbu+QLkw&#10;un3gA/t5onPL/vsLD9+lKYIQfwXxiJyBET4CZYitZoelAGhrBhgMOB68mxtE0W/6yT/wDrAUnWrf&#10;Xi79bVKMAl6A4y+XRyey+0vzfdYS6jcCznDck7VrI/wBdgzQOuf9Zcjs1/jke1Ebn482xtTa5dJc&#10;Gp8U0GRP6vSk9l5HaVDLaK8ek37oRP53wb2gP9P7/etQ4p4rU+9RnOVGr+2djt5U/Z4Aet7kjj+J&#10;cbgmduiC/DrpbnCjHZ87pQjSy5+kANVF+t7SGLuP+x2llXyfHVeUDTHfta9WTWbi/slTuXNesKd2&#10;Rd7Kz3S/JS75438u9VLrv25U9mMyZCpe13MpYFz1wS2D67fht3OiSq46VAzfzmR/f3ZMdAwQQgw4&#10;31/+PPbeWywnFRX7m9mhFWefufga127k55Lk6btxXSeGfUI1caTaz6vPxPxrf9j4GoWKOziNRBqG&#10;Ruerdw3r+wOqTizeDU+z5DRMDpit5cbvEn+e9gmjsk/yvOvzqUKFnxdjuoj6ye4urxNDClP7x0MM&#10;cpasnhbe58bFVgQqE5CSMAFXyo5uGcIFLftbm1Qonv8+/t+tAYOwjS4Z9vUXuJFZ/YdoOruqf1TH&#10;V4PyJpR05LRR57ziEFlpRjsCa3ruG0HNSAKfP985MoT8Lav5T7g5vGSYPjS22MbCb9A52ouusOyc&#10;aanBIZYMjjTJhbMHrHLWiJd2rO/Ru8sQ8FtO7MiGQZy3VHNyThrKz+tUfeGRVi3cMuSljibvd/hG&#10;b1+1EPvUGBGSEa/WwT09XuVqyHLzXu6eH/Rpjj0HnrryfQ6dIvABnipR2K0FW0bNveJQ9xqP5q2U&#10;B+VVIz3evJwoYf0zGAUouVFvGYmZf7wCxL0bXJ0c2JmFp+g7BiYZSvv9xeyhwfXtSpuU+FeiRiLt&#10;k1RTvKLWBuTqb/viSpX/WZh7/mjDqx5+huPZFh3pGbFS+RXlb3LBTvGHkbFW/rD390XF8r9RfIgq&#10;PCFForUEtHKVfI7SzIipzE87yjZH568wtKGaYGPPwDt51SASRJvFXD8bdWrny1AYvTA35Pzk/HBv&#10;FqxvoHU3TOOJwgd8GdgG9lujZ12wvoUXefCrdT0J2TXKA9NMhBguDIZDHrzrtJHxfA0Jbyn6kZAm&#10;8hCy5yE84pN62+6LFTEM4h37o0CIIsaB/60hLYKqCyebHQTqssHZ4H4CkJptdayE8YSMnf0x/Hnn&#10;4hwzkttjrd9hgtGI2letW++6eI2UIDZnugetggTeoeJ/1VlP4K6+cflBWq26fnt/8BsZl2uOJqte&#10;00OpuE9nNHMEcBEE6rf5CnP4fgxmNxsdsGO1/mpmLYfdaeRZH4kM9HV7jQ6nlEa3/rXFe3kpSJrz&#10;LWcev3xw45Vi7AC22q/EDRWXmDweEnv3ap+uv3e/8AjweNIa11paPgvHN8L3sQsu6M7W1yU6nJKi&#10;jlGrvQUY4+x8Y2f/k8+MePNtDzP87o+Z49OiQHNN9YX+/gYmxTNsYyzUgANskYDMKC3xGnpQ1ORK&#10;s7PN8RgFgEYgP+lmpGYuQuJw/LUG5r3Pew2x5qSOIYugxnF8ix12IrreXSkMh7Xn9BN37kZrXMjU&#10;D52+/zkNR55cX6xJdbwgN9dN2RtJHOw2RX+qZEH4PCLfQl7r5CFhKvvzj2qkOtJPlxd44uLfXN3T&#10;mwWFcC8TMxKrb4ZOXy0jddbKl95/H1N/jYSFGQM27CCFQ4Y+Xc4nK4y3WR/fL/1WwJ6emtPTj1Mk&#10;YQ+vHOTga9P0S8QLRwCnz393cuTK+HZZZc88dWyXbCSmK47Mh8aNsjlksK4m+sUQczjk1dTNofpU&#10;wVl9zk3mIwT4QzJwYxiQExKWAcPq8jssTKdOH7o2+au8Rhlu5/7On03jnNxtbHuCSS+SIj/dUMlS&#10;JHSJ5Opl2LOTC+msCKsTXP8I0VpKNloEBwaiiQL5LC96yb/m7KXh7JV4eAPIBwqBwr2RIxSQK+Kb&#10;LgNX+JIvFb1utQWGlKT1bfPDGi5r640VyICKoT3Lk93WX7o/mzIeDBbV4MSeESy+jOxhiE+vN3GF&#10;1X3jbil9wIwA8hz+LpC07BAEbiDs10kH5bt8+Fg7Umpd5BBBrHdFjloHjgVUOqmiN+uLcFZOfLw7&#10;wf09G1WoEJ73+UG0jcuMy7DiMeT5/UeuVeRiQ8IxGJyrZgIljjvF/KdKENeLHSPe+k4UxV3+keuA&#10;Efn1x4fs3GcnwMB7ml886bbtraLbPn/sB/kBz8GLICkEJHKi3rfnM67X/iZ4PdPYIvQhzNEzpfW9&#10;U8yuwwAnyevf3sjcRwr2GdvXJUFgJT4fBat6VsTbvl17Agl1Ds+/FQlJHKcCB1VyNMt7gL5+11n+&#10;uIN++5bHu7ZAtViQHo+1ytWkzn6Bh91qw2L6jNNAWsyZkLyMbFTIQUiohf08SqytasfXixwa9PVJ&#10;4+TNUZT/5FuZtq8hun4L47Fjjec5lOvr1/xivqaCtPTzMXtaMReWuXT0z10FABD9MGquNFhqjDhz&#10;5rCNFcQZ8e/aOzsX3lDV9MjG9uFuOHBHsFAjUef5sxOD1IHvPxtbMK3w8a2vtMQy/Q/N5ha0v5iV&#10;b8VwwdO7x+5nez57FCOFTmMnSNu781hCKIVj9pg/p3FirEeor2PzfWtHcylmwl4DOhOVlvs+HWWY&#10;N1t9+oroo/uwfEOk6WJ23lXC15s105ZSxm8u/bZO2vDyw5mQ6xlPnRPTPq/GeHk/D/VFRk5wkrkD&#10;R1BgrU0Eniplx6wmd0cXFngFjfFAPPJGL74H7ICNwf89JYYoGJrdI8q63uS0WgwRRE9erc5IC+Ap&#10;fnpG39d1eQ5jtazlgKf3O0Mlmt0HpA/fgxv1/A78m89HB4bcnF9s6/iyK0h/p3wmsOXmNkDloLE5&#10;S000yD59nJf7SXoi5o93cb751uvrS0fDPRH0ESyYUHPRHOhHxPUgsJZbXau1kSSm69kgcCcXI7/1&#10;YZNB7sex8zO5HxxaZsz4WtTw2PLoimPL6A8Dcc63FAJ3gKdwWf+Rr02Zs+o+debfl9wug8k9NW3P&#10;7wVKmXMGsMmlK4ls0Jaaji5EetP/8C5czl0MhmQT28KJGr6iTu2extPgxdS3T50GYOIGib1RducY&#10;1sThMN5ewbj/HQY+1Pqgd8Fs+bLXBzEz+Ctk2jw9aejLMyozDsv+DZZ1a8Lo9pVV1rc1ctKWyyLD&#10;m2XTp/rEE0U1FuTUwBGRmVMNPaEFFISKGXO9Yi/jQrxjjTssmisjcjVDn2Z+aBm9cbZQiMOp2PLh&#10;hdwCu8/f3POvG1BbQDtw5oHGV9cxP/kAzCiqMJq4F9jl5cj2bIf3bAw8VH3R+rVeEfE9lcOIYdxC&#10;zBNLSTyxQBDbSNTRP4TlGua7xLIIuQpvZU66h3EpOht3/cf+E8/7VN9ZebP9QqB0aPA+ZuUf/UvH&#10;wUf9ToZlNBEZIWUPYkAU6oPua9EXVz+U8RvitNc6RE5yIoO/qWY2P8KixV6d7POX0q7Y9pB3YZ9O&#10;JqjrwuD00aeIBbJinhnyCcXjaE5jzMzbIb7oL4teWULsgvS8FC5+mrqMYZYTH7clrnCFZjPZfJrT&#10;CXbh3PwpnqpeoiNJxifCrt6hFf7ZSPk7agSLAePqKju5JTQ5jb8tuMg1JrQPn7bYhKh067UGhy94&#10;WCRWhAYae+UDbT1PCmOXXhCpG65v6QMM0MYIEnifbbfTSNj0r+GXbknzgnAieBU9ooUMmjrH0bKO&#10;eO712cH4hmrCxzUYnKt2GcWS7NUbsfWceQeb/aplkQjCQ/GvGKkj30dCJN0n3HuECzi8/a4uXfXZ&#10;izCiAqQSqf37m7aJW6tSBCxSYo8JJ6UluqNIux71bXDv61vVrbkQBMF5gqlwZ0WTa7646/dHIjPd&#10;6f1aiDD76Il/z87A8LfP7CQp7u1yD4nydgYSKO/u0+p+4h84Q3YnUCftGtPhC4yHt6iL9wzBl7jr&#10;90+K4O/gozY5ljVc9gu9JKBE0qg1v+NzAS7/dkSmUXAWy7Ap0n78cokz2Mes3G+a3GBNsCU93NYh&#10;3ixN2fSorvprXIUasb5cudvA8IBrtYSC2QPT/BD9sfydoHl0ngUfx3ww1mzsEX+Pze+uY/ZWtIfC&#10;+CaBt57FYmurfkV5jz6z8MIQ+4J/+Wv6eInfhB6QN7V/mD6hQOjba71ovJmrWm0WPNRekawI0ExX&#10;4Qt8ELHgdg5f06Jhi3N/JFu8Pjh8qjIe1eVN0eL66N12EuKa//0FM6IFip9RkXoICPfhsiN1dWIe&#10;8ERdVW5fPzWJPovmGcQz+JexoEwhT9MMBMCXbdJXbQno00HxlhAY+xdyU4CLMPvj8GGYVWWWHArW&#10;s3v2fsULoSJPaeYcfG9tvv8tXTK41VEBPL2Kn0YEnjUXOkbD1B9qqs2amz4f9mB+ji64syrU/A+c&#10;7GVVsy/KqLvn39f0GEpy0FF+RuHa9Kg4o4ETUH2lUKspRlkeyUWGLIexhs9ydJZd/kLL8aQ3LKC+&#10;XvSWsuMjLZEAlLyOILJ6XsJq/84QyWOM5328HDwmS8hLsejbNYUp1BB0YNyt4FfLfCRssgDhr73d&#10;z0vdrfcyOil1aFk3cbMu5+tqHFfnSqNG+rbzy5kJIzGzMysQ07ReF/1x+v7JcGNeT0QsFDpZ39yr&#10;fwDCYnfsVH4/Xuvs8gEf/lSy/41PNbyM/j/mPHOdiKUhvwS+o/VVQ4ZvPqg/1Ibbst/vf29D2czj&#10;W69aiapjYLq3EDR9LTtNTihtyWd/8qleZf6pOhqYcUlwAt4wYbQyPrz0iRShjEk7uigOGo0uaVVp&#10;CGrwH38WY0fhZ/w4CKqWx2HRbnssbz3DL7QN1nGsbnhPn66lBddoDe/ngLa2LvlB9fi9XTD8sL+2&#10;xseZyXEpK8nG1rDRxgDEUHNYDhLzddyhA23QekYt8e1u8gNPyBywzvLOn7fTUtoL0XqYyihoaIKI&#10;xdl1F5RY7ELimxKkxgMjp6ZWrKfp7nmIq7QpkPgXqHe1w5n+hugB3xD10l3wk1uvg0x7OfzmRKG2&#10;xGUQerE52dAziHLpiBd/Iy1kTUQQWL6b2/dCRsQz/rDKRXD+/vx8dQOclvdmoBLisPJBlRgtKyuj&#10;DkKQtsN4NiCNL0KgXRPxpRcFGGKYobdofDM/w9FzyvX+TBu6875lcsg9p8NpuYuYLHBMZ+VXMIZV&#10;5i5A+gzDo/FhYYY6PSannlo7fzayKQyF56X23UB//GYEHXMico4imZUdkbi6CWaqD/lBv0QCZp0W&#10;M0tEr+lxcm0KwTOJTwd5w54y2OHFWEezj5g/9TOHoPmreLDn0ydKG1z3U8mSma0L6ChJyclzAGzH&#10;9p4Rfde/3PUKo9AxrMfGZAv1q14S8attGGMSXwgF7HygSCIhWPWAyNeXDS3JfEuk+GHJFPwLaznp&#10;q1/4KY7M4TS+dad49OrZvIb6Bt+BBomJzbFy8XdXXAGyVeQJCMyU/i5N8cXMZ288MXNo7ipEDHZt&#10;SJcpsvssm0hRkv8+McKw5Gapqj/ha7VcD0JhOx3aw9ENqQWAvv3wpDZsk922ZVM3UtDGaWCzP9pG&#10;xhPiH9mGOXP546OsNNxwy6pNR9nxYo17XocZmyhPPlR3M1ecUudOzZbUxrO9h1rI7Y86lD4l56pC&#10;MgB3jEnjd3y3jKEfp3ax5M86jZ74nMgLU1NuKqdBCPtCXLo3g9Hj6Jw2/wqSvT17VauK4l29vcs+&#10;IahTMbbhhu9N/xLSk1yGx0rUHgDExMOuu+GCXM0fAhNB+7b7YSYuyfy2dyVFnQ5FQvq8u/4p8XQk&#10;osKJmjxna/EiEW/Wz0VOLZLUEqNfFNM6gR9dBX9D+U4w1phpMXgpJ4/Krkx8y0SXCSCqMIyA9/a3&#10;2d68IXMe/dF9APpoHFC/ffXo3UfjyhDrU6+WPXkJQJ0MRvQomdPBCZTARkDkmWAX7y+4fbG9flEt&#10;lpSxz7t2Shgz/TwPdrlEf/cP1HQ9WBX67V5i0qE6ui9wP1Y1uJZhx7x7Mdi3pt8xGmwXpx3sW/w0&#10;0siVo89Ze6C/CACBj+VjPaz5eKF5cH6idaK9yn8+c07M7yF1/vVvv7DRroQVfazkP3ctWWQfPAkr&#10;Vrb4cJ+ur+11VD3lzd8o4xLmX9o7py5d4JPeCOEtK+Yvfmrz2OOoAvC+/sh/d+cyq3Fo2ORd0g+S&#10;98uF7yKfMLX5o6PZ7eW/pnFiPMYGIoNU7CKFL94szDWv1NkzjwuTqaZePH5wFTS36HALqEUxzmMs&#10;Hh5qQFrRy0ooXihVInhmlK/OGll/l/GdH3MY3qrF/bcHTKZL85GMbQthuJqQB9wKYvBQrNsnLbab&#10;Dze9GVPBL/ADZwgEbr/mSzt3fw8IlsqoA1EqWmefloMlzE5QN43p93r77sWmUCtFzZV2i+DawCBc&#10;MqfGzfPL0Ie6P+YHuili1mbP254mUZ1haAIZ+hd5SV9MivcfLgxs/yvkYK+TNIcMf+AMNW8FcKCy&#10;q5Ff59IaiuPh+K8Gm4Sne7254/G9AncA4xjeDe9Bxn/9WbDqQvy066NCFT2mptW3EyTHwfZ2LPPP&#10;eGvy7rgMJ4P3LUDMU709E3Daj3eC0O8xplcrF+ZUOb++f1/4NiNiNtTgZRG4T7c/59Bcp5xZrWEb&#10;b+/8FWkcpZfAmUiIxCyRISQLTzguYPA2ubd6XHVTHlCoQwK3eu37tSXNnF2FIrNxn5oauTFMkaps&#10;eP+jiqMR0J/fw3m8JUp9Hs969/trZIoqXRvNMfeqkqEJPvop/IESdQ0M6+24r37VR9Am8Ulbyw95&#10;9cKS7/PSp5v2bLDUlDVGSFnNAAhcmdi6LHHBtkDt65G/d9cPSwRzmItP5SGd8HcVLmpWojHDnYUE&#10;vIdAtdZZKs6rihDu/kdj/clLmCO0F0RCcC6leJfEeaOBY20AvkzpFgmv68U6JrpIpfKQhBzv3hhH&#10;w24X0ApDRi5MrRkr/KXt8fVcdH2bCRAdMoZ+EjVcIcBoMtczzHT4w0/3eE1+zVvO9Nu5NPo45brL&#10;chXFfzOuf8J2YrxCJygI01z3gqwoT634/JlVDUeh7Wk/JG/zBbTcLWlZbf3rzThO+WygDImFxo6J&#10;MrY3meGEXuZklYlbbW1E3Q9xNRKUW0jDDAhtl92tgKz7c3kKvXcI+JLCooBBoFmXHMhUFx9+Kuzn&#10;A3yIjnE61pWNXoa529KitfP3Kpzqy6/DYO4w57xjj8z2yjizVQDMONRhw2XHnuUOYC7B5HsNM7mC&#10;7/8GpEcf07c/atND1Egv2R2/FNSnpUJ7oHaIyDO7uM1UaL/PpL4v5/miHpnERpB0K9SIB7ydLLf+&#10;SkumUxFvy2381QQXyYj6Dz8tEk1cuM5rLs/uTOvJrL8S37aiWk5a3uwv5GVLm9+rK96D0AzLEflL&#10;BDRhKnKc7UQeOUPb9ih7DLdZQfdxr4Tw9HaQHAGRrPZzhQ63FYlshQsPJPzxFNK2wZfoiPSIkT9c&#10;/xAO1u1CUMh23C+6KJsH4YgW6aosPXYf4nl+Enw5cqwybHaT0VXQmrpaNIe712aPR25HWgyu9pju&#10;otu995r758LlxkeMtOQz4XnRBSH1x/vEegM0tF7TuM3XttXHKzwbXdOdyOzvCqLZ3Tp3yWsF753h&#10;+OcCj8HZyWr+E9Ld5eLmmXVMixt/n/BWpH0BNi1+Gn+Ltp0+H3nzxJ6pCIbdzK8F8k83385z1WlR&#10;LIlvZT2xngsT+TKWOTeendfth9wbxYctb3uK9lLx+H1w9j6q95M8HClyL++q/0EGdvwmF+XxCD8W&#10;sxBq2Rkjstpb/QrvEKDOkvlX/0fReWwpy61B+IIYEAUZShAMBMk6IyooUZJcfVePz7/O6k9g7zdU&#10;PTVG1ldbeOecRzaSt9/UoO2/pxdumdMWZqwWvHxx5/vE4rn5fomnYaqM4aWEPzC1NImPmnf1+NxO&#10;uLrp+2+yhNAiS+myC7OCySwrOTr79BTROJEQXJE7Uo23joEqj3LPns6OTk7DEmqtRgGFx3C5qHdZ&#10;t60apnU+2qWgYGbUTaa3S+oFZWC9FK58Z42DZ9reYMXJ8rceRJiti8a74tWUjkAzeWOBVrULc5TX&#10;9/XBHKIW/3b1lJ4EcyMegJicFENHWI5mmhrDBtkE97T5cWqU/FZqodySYcs9Rev58zktif5MVPDF&#10;polMXS0/HSYuvgmqt9u6X/AI9OBLDia3tANgrO2PCWnMQzIOKYjRdPL3t5McVOk1CKoSE8J2ovzL&#10;z69MBxFi1gz92dNGdevigLbDB3FofPNKCWG4QZfDtUeJ3y6okaBStz5IAVuk8tV/FquGdMFVJvN/&#10;jK4ZhqRS6w5/7n13PDDVZkmG5+yYXZv+xDb5RFXaigY/nRvxwuh3VNFt+/4RIiAKmtN+Xggr/pWX&#10;fm/7WKS87/K66C73kZdd9RAe147t3aeYU8w8lbUla4fgfsi1SLkQnxfZyzgtL3fpBqZjmKDIykPa&#10;WJTiMHLJjWYpQriDEyD6h2cxHxb7G5VjHj8tmqrW1yF1g/UE8LjIZIPKF4rt4V5ARIP2vdrHGNVJ&#10;DnnrMxSm1zsmB99ALqpReI82SNvph8/to3z0zYvrbG/3In7MV5TtoxDpPNbF6lOzwu/WGhYQte1k&#10;tJtSrtVyg9QaFC6Np2mdhQiJV+RviJuqKQ69fVPe2pfc2dNv03/W7SnTIfPLBWoTX1dogvH/9ng1&#10;6wnhsSlnUS/Kb0AJ6HsD6NbDkdskjZp0jLrPAKK8bGaUko+4ady8StsYhDJN/xq/3DkX+vho/vlv&#10;DuZ81PxRw1JvuTy+eAL4fyl7MHcHgUurzvI8WNjaeuGO7ufUfJfuTuQX4n40b9+p9g/LljNWnAof&#10;4oNKVc/shLZAVJciH4sxDKI0YCvGFlGrd0aRCvpwGO7l3Jpf7j4bW9uXr+HdlHIC6LA+qle74l0X&#10;VJlnTMbYxmqf5lXt83uoG+EcNI/PmfwF7+zKxsIZaVC/x1XoZuIY79A4hlyKzd5C+/V5ZLS43pbN&#10;fdJP9Q4hbpuesF8Yndm2c/HQIjues16qW90580PyJ/a5eDCCD5LX7OGgSt/MAnqsblXJJTr2GsG7&#10;Jo9YGfUW3LrtLI37B6rB8o1Bapwt2BTKbBEq9r1MHu4YeqFvg88kZ8/jsp8BDLn9iGr9XGtb1XpI&#10;wK/y8s2YNKUuzMn6jjDKftFn9aJRNdC0f+Amp58nE8i7iwOzUXqTJ43efldfsvnzuft3SCAdm+WT&#10;mscqElskc6T8Wlrp6/Bga//5T7rLrsmO94vjdaBymN1Dv4LwW7eXT5sF4r0LM2m8vnbTNzXSpoPY&#10;PeVDdaM+N/30CNMTF4gKQSEaUWaqASrE6HvoAcsFqFh5rsqjiqe5iZ/PR7nkpkd7nWvMsmKrP9ff&#10;HkmpSyVfQH2wSsztns2XjiMecfgraWY9v3WcvQWE2nikZl1bsP50uFrLVupkLbtZzdva4GpTqujJ&#10;5W4/LrMPybnbec/v/aLFqDfAFLh5ULMHZXp3S0yl7hK4LC30Ni7uznIHNBU7jliZOIrMdbL4W6zD&#10;xbu7fuyTa9VLHKP5kftBY194wY3/0eO0GegujOOEZ3or2kSlOwl3rvosVuW4/C5IR6EI6gCXBf29&#10;a1fsIlm1pSY6flY7qHDHSr8hkiQ/L4Xaui1s5HXMXwFFxmxQ/imHl/XzT4NIIFS2HW/VW3f5K86l&#10;3wI9D0cLDmPy5+btbv74DumT8NrzsowdU0mmDzscgzT54ndZE0xB0dsNCStfAtLHztY+QbCL9OpW&#10;kHPglJLd/hjU3/0jM3uHMh6df7RNgm5y4+PWt3ECWWcVmjmF9pS64kTC1Tl35Cp8+MJ8tQeRINBu&#10;YOQeZoedce+uiaJxslzOCeAKLj5u3+KozsfqZ8JMx99Gt6Iun/jhAeKyoEY6CDajEiBEhwnWXPPO&#10;TJyhKrAMenDn7o0P/tC118fuGniE/zWiXJqV1W8kmy6fC7t5/B39nsx74/G8w/T4WWski7wcEOGi&#10;ODhDMbGUkOzD59coQAXvqcAM8sz6cnudEYT+GwQpAfyI/YFN2fD4y9ubF4Rd9oKFimvgXlG9WR7G&#10;alLDztL9WBYp/e1Kk/bw+EteFQNLSZqzhZxlXQbG5s4TnU8oPnn8vgCy+xIX8vk+qF6Eu94I33n8&#10;sk9tNoFkodcIllOUZ7n+hN/u+gyhKL8Rm6CF6mF3gOfSiSFS87+P5uNiWZxqinznsfZx0be/8Uwj&#10;WZ6OQnBHYiiR5spWX8cLdZV947d5jKZ/+eY67+uhRNnT2RVhXLNsDu8CXt1Gl3Y0dhnU6RADq2Sz&#10;KeZIcuFZ4uX0fZO8vsddY+S4kKX9WLTf0r+YxhzWr0vA3Pc7oVFUP2J6QK3iFLGEoB0ZvnC3Biur&#10;pz5cAtRvjEfeTtpiP8WXfdQLc0SYqQdgruRM330zDsvOjZ+hnaQwFZ7NAEGRJypeXt0NgzB/GPhW&#10;MMLLk2ORAwgCw768eWm77MUTbLkMfYFj/z7KbBiGe0U9gXfLjsLZh4OBAAvcMYdtis9CmNi96xXn&#10;alSBcNmlB+aV/ZNSpjrYb7L2MhP1fTnN31ql5UKIgnNjKgfRzjwTJ6+nIcXR7tx8HR6hfshcLNCn&#10;24RJDkW2vbfr8ji0/RwTDGNm5QNbUwbA782jJZ53WXhBFXNUzzBKDJVykRuthdTMWfOP7ejizua4&#10;l27mptNsEjCtENct3VRuPr4sQEY9dTlkfKiTF6eAOaC/pp7zJb4UAHWs+LI4t9ynt8aPQjv+WN7S&#10;CUyhbdVzg1ciI3uk2E2Bcihub1SqTRk8fFOBeEP7hgKNR/HyxyagJe1V6+fPlrJXCgFbNZWL2y2k&#10;o5qYtN06IMlxx+jVaPzaTOouN/nCdbgXrP7zpE3T8+OeFrvUqaZw12sUGajBrpQ1AJtau04eMzKZ&#10;4HoPoXnAdIhUQpFbv42nr7RIVBkDlxeToDParwfsag53VOwKPYhahdjSKGpbUZh0q3i9q9vNdvkw&#10;n25BfDw9pWk8ab/d6DGPN/aKbZ1qw/7+7HOL+ucjWccbUqDJS62QfIH0pkdGRZg5XgOpOFY1HGzZ&#10;Dv6IIHB/FpNwKiUBV/DbV9TjXZT68d0/7kOC6ftZrT1MMMotOFxEL/0R6/EpSNOZYQcKjOJqvdl0&#10;Zr+Vl/PYh/Q0useS0Pi4NL+CSZqVShHYssX2PSdl/lS79el/71zX8uDdT2iOFIxJy6vomN2zbUem&#10;lK304wYHyEoPUKEXyVMF9AN6b9WfwoN7W6RUCK/5opZxwkzKZv2TeairOrXlbyc5LMaRr4Tp0fnZ&#10;+Eedq+7+RWSYD9VldXnnuQMk8KemH6RqW5UR5peWAS3zkopnCVmBXUMQqBwCRjdgF0KztuOe/dqy&#10;N/5RPeULiqkuyWOFWd97OWN333rY9s+tv1tE/Pw8v4okWVMb2zYvrw/udqUW1G9dKb8voMr/kvaw&#10;tI6du82vwBBfUdjHOytE4o2+sQLxMo4MSM7d73UjdtMYT05Z21USmYWb/5JEMm8FKgeGufvsxYOK&#10;gt7Izy4xefvfO90T3zmlk6zdZ9X76N69ZPo9bO7dLhfBPHz+kylXWHSnnarb4StXOimZcC90Eq1O&#10;rFF7TypgrueYA2Uq4n8JRrIUWe4/zmzuZ/V5KqwUi9FIOxTL+ukIE0HE1jxRgOS8ojcIu+yj7vG+&#10;velqevlGLlnVPRMax54Yf4CB+qjvY7mOhyEusgsTDeP9Ra9xkVf5Oetn+wHoFzzVcKs8ewMlnh39&#10;E56xyT/pyDpGhpGgLTLVNgS/etinnZ5GOmpITcCkUT+DY/sOAnPfawgCwqHHHw3q0r713A9UtMVg&#10;CF6sPWb4IB0Jx+xyRDaE3w5RWSkmQIls5d7Et/nC7uJ4eSBONFsRnEcIpLx3b0e28IqfcTuRqvE1&#10;HHIcKnAnYpxvp3DeA7ArkPuSFDWtJxYyQOidUuDgf5Wij1Dmbtm8TadfycEvHjVoWqt7qviO5A3D&#10;1rhpgC3ZP78yIsPbm3kFUUkKweWv63JwJO3i3xSvKX7QwJCC+tDlaEECxxO9ZHBjiiFRF5fdATl3&#10;YGPxu45OBdddM6+7f5KAUcSrpub15ylLD/pS1o9bFLiIaI8h1GguchcP5DwkOcBlX0MAJEhDaEBn&#10;UfP7+T1wyt5XzveW/vc0KxEqLnJedcwpe/ZIs2E+H0a4nvw+EyFXbuHYhNhaSZv+7LYfVO4h0+uK&#10;W/+I3v6Ii3dwBTqYuW+m/KtfUb9Nb+pTB0EHWhn0KIkoPvTD8X6Ch5oP/cZtv9KNRkd7K80NCIdC&#10;gds2nYs82SECu8F6mOvcrzhgLHaMRyiIqO9OIcX9g7tGz/StyajmHDtpz4Z8x2iTNFDwYytSjkuE&#10;/SYtkO6ELIxfDf2rK/Pczy51wEl+VL316AEh1tYfUL7dNa7bu8Q+PfwM4qRdgJg+fB5YJcFOAoZ7&#10;P/WSwZ6ZFHPG4Pp7LVwqUrpHnQxkw95BJvjx+wI1UoNbeXjDnhd/vaADPRYOaxQL24dHLGPn9BDH&#10;xrvXFGvN8Z4x4jzpVZQ5vt3WEkE80kODxUrzElwqxtm7j9LvZCdsCIAbF3W2ZIsc1pP68/om1FJL&#10;c9Gb9LMgbYqH1ABWD5OMBrjkVbAzmgWL1BNj+VTkSJ80BpsUHK2qZ8NOp69CFgk/lpyjE7mSCHXj&#10;v6lAL2Td2+/GUeD+ntqm9hpM2JDJUGE6fP81TNLz84BnVjU4yaX527YmHE0bFxKAlr8uoy0tgyQQ&#10;JCwREEyOamm5xADvvkgbgNfhkLzRJ/ktvOgiY8VvIkcpEYliFGFHOYuQsgTKEH8WuzrI6r64ru8o&#10;GknvRerThRVImgxeNovZgrifq8YkV6aD/v7zvZPJcC3g/E54kjwqJIlqECv/hCzKV0HO7Qz3RpHn&#10;hS32hcAtUZ78Hpr3TajH1Fy55q3zBTvN90IU6OLIEoRiW6Nl/1affpebmOENeSwXxdJHsjiYzEYl&#10;9CdqaqjomFbAPCgOxMJCJkW0T8Hok+rX/gWCa8V0d62aodat/Ji69YGQ7BmaTjFTFTv9UAVLqC4U&#10;v2xiRAs5UEs0NY2pMjgkopT7tfoKkRDBTTu0vfQ9GZphk4FIEmm2IVrk9pjdSnxbbIjJT9TF2OFc&#10;p7L3XIRm0akQI5jwS2ICE/mQjy+/Uv1gSoLok53QLcaLLil7vPLCHM65HK/qFhos16llqOHtzd5d&#10;GTuKs4nc49NiXEcgJ/Uy7yeNXYjyOfTN/vky98LvQurMtHJl0UjIW/2v151J1BZidm9mz67Tv5bg&#10;znLAPGI+Wt50J3FP1Hkg8l3/2Jkf9nDMPmJjxPvTxVejNXjcaqunD52i7vbDcEE5YrhpFXPzPOwf&#10;0CthL8NYoToMjoVwV1o/2SR3HaFm8uZ5H7+J+im0ZVIeAVbc3B1rFK+HZnxCLyE5QWDwaAtWOO/v&#10;M/stxP/MoICyLzpXEDrCVpSPTJoU23wl2DwcOBfRAw/8TqD3BsezJolYDBKM7CeHJcsoux+8Yt7T&#10;bO5+0e368Y63VwsoGOW4KBRdni4ZkklzwhbJDW+xnm8CE8SINceIj13p8MM6IuyMjb0I60xOsZgc&#10;CpY8YzsbFjXv4Az5FZ3kXYc7Mgo/VBpAZjSv3yGZkFUBCTBBSxJ7WlnuMQYHGm/PfuC5+ZyPW1aw&#10;WIZkqUnatJzUBGkL6BcgqNz2dTQw+Cl1cZ5X7nco3gsWH2dOS58Xd/JrUcV4rQgSUx52Fkgn5Tj7&#10;ixCmx5O2SvTB1g6Wq7m2C/+CRzclolD9C3s4SQkYHy0YEMN8CX+7wbOcLBW2qbBGWacFQABZFuEw&#10;XYQ5XnkQumscXBB0aYnEiUG0EOZvlfyZIZQmUlzeHK/4jKVhangyCKrhT+tTocOj9h4TknrVMfQF&#10;9/Uea1uqL5h/Dge7Lnhzc7vJKD8rurZZVA6GnTlMJJzvk6/7BI1IuyYBi96NlbJVGhMMl61MCTQA&#10;I29GyQ+GG9pZkSBm4zyszoDJO8GTSGZU+Akxt8hqeUKKqqWaMS5Pw4F3X3V3c5da89VIjfDxmPRL&#10;z84yxy3XR0zd4Rrfa2eETGC5oKfWMASQK7jQ/GjldbHLdNyeI5e1sEJUZ0SHLwk2lVeO6EuvpENR&#10;GGBvTBCSmv6se4s6N1d+0n167Qjh965y5uzwKSQJuAE1SmtXwOp03vuHq9zLfUV2Rn8IEyOUSZDl&#10;AIUo1vpNX5/x3ozGiJ0WAkGj/N6hMUSWSExC01H03h5O8snTn5OKsYVpooDMyv62/Kh73D2/kVpU&#10;7igc5SqsYAZ/Xgh+X+VCxyI3pTnIeoiE5So0YIU/SrUNRcOG/pTfrb/WwNNz3rc2fU8xAuW4iuj7&#10;t6fukM6xHuZunwOBIKrDJjcVKwZTAM2KHFjO0bmCStPuL2eGsv5p5y5x7q/8lWNUZl+/BXN8VC4l&#10;SqvP05i1rreGHW8SLupdNMx+Wuzf4ctPZyfMfrx3w6Cz/xpjYGt3LWH/K3w/tm83w+7Qw4nxL+JO&#10;Ma60hBLmtB7CpACs+wvRqv3Q4XQHMJmulnTd6ztAkvh9qQgoSb/zVtmXWsVXn29fTCIv1A8Vs1Uq&#10;Ss/er9wVVFSkR//X3z8T29qx5jSI1IfUn45g4bvnvAxkLNvAx+Ig/aurrH6GGvYLKffcX9RFUd9F&#10;qE9fNdVMoxytcHxd1eS+9u5rS+DSPO0fidsoUQrX10VIiP7+6llnBJ3C5vLOHD7k+79r2/vH9sH0&#10;6rv0LiETUPT4kVjOtU5kArprVr5uqpFGzjW/R3skWIa4XSkvm8HjPmEQVD3vjhg2hx1Bn1xUXMl+&#10;t45R4eU7GglKqbk/9sN608zLrQqM7MH7MCxUKpSEghsYsBvi1JobCUEf5x/dMZ2WaJ/++E0liVLx&#10;ZYnMl62gvcFUGw2jBX1aRIw6Vnn9udX4xhvdV6KrO2xyfYdxgV5uzIYRphQQTXPPxMJOcSm3ADlb&#10;HPAtLPJ523DbrlX+lO4tdCOEMDU1tqBvoWXfH+lyRhpNrDEt4QgDVcD7qMGqexfRXVSj3XrP9ABh&#10;MpM+V/QyC8xiW6IlsyJYZ1+EdVGTfQtKi9NIQ1w/wxEEipefV2HGtb9d7DiVN76OPUH3ePgyxr7+&#10;h4U6NdYfeENMi948o1Lpo+t1u/BeYB8Jni68I3lw/6h+6bHOyc5W6LkaN/WkudzlYDE0wP1cntLm&#10;qvXShRD0qLM/4SkcB/WrHHqV/NTmIC1rrz3z7+8IHj9SJoRWmAAOHo6xXMSibORZ055DTnXEzrlc&#10;wuG5bep4++2drWP2uOufYHOeJNIf5a/aHF0MvxNXb9fPCTSu5ye4mp1QN0cQGCbr0jv+u3DFr/8a&#10;TuJ5FgTFdB0wb120Bg2zDujrLYaG5fSZSNffUxpe/I66Kinu1UborK6uUt5kf9U+Yv0G9S/+K6F0&#10;AtG5Sz+M9DirnIcMhs+HtdtxOEO65MGCD+8zFLceL9d1QjsXbM/u2Z1z7XZ85oRz2tYL/hd1Lwzq&#10;U7/vCfpexpe62SpH8/zDsSgc85iDbIH523BjA9Cv3sDrv06H77cErc0R6yYgI9dODX6Zd+Wj1VvI&#10;48d2fLTdj0z6TC74YeRfZqRj9dmB8CKL//yQWtCDKdUmXd3qlqmNiflaG/fJ0QRH946Pn4Di+XMb&#10;p7tmygnTPO0QG/ft7jlQH5/1e/EAgjgcbAnCOwW98ydARs8HWkbveJjqeQ6foj4p1sfJAmQl7ENr&#10;RU1Jptu0SoO8vX/lgzSf55scat6pNRHxu7YiJNJVluB9q06xltnORiJ9bbxduc7PnrQ0CFavKdKF&#10;NHs+71l446188mgbO7ETh2H63lUOVprwwvkEuaGH/ploVB+d+HqQofYxeOirzrVyYircEvyDg4iX&#10;rY1F1Fuqxz/ZpPmoqGX59oLXqVIP94xONcT9mo5fXLwTXbPbv+/jCfGoTqvFU62RmzX3q837tfGp&#10;NEx/su2bPkVozibjB0DC6c1+HZBbWNoQnjUG5JX0Pt6sjLcT+Ah1FkqYortKZ/5568IcaUPZOWCK&#10;YjMPxKNh6yywFxqC2etJ9ZL003cCH4QD+Xu9wdvdrWUFZzLCUAxJebwgCsN0pZRPDeSenwcJMisr&#10;I24yBEtzpcro9t6lR3tUwzYmPkXMLiooWG8ufTCMGYDnat0TeWDu9JHo4kuoMwXOt/KC6AtQy+jp&#10;23Y7wJFi8ujBRrFbXf1q3cjkmj1PssnOo2uVdxE1pXis6Gk24SGc/Afl7ujf/r/Y7bcQs2itpLy3&#10;XsVPmO/Pqr097JgHHXc0t4fslOW7nhWvNV8rx7wZNvl5RcyRaZU7DfdgD/QSg0qYGep5ePAHbBVN&#10;DWTYVVIniSr1r3eg3m6xDL+zMpvl7eKzvJtYOVcqDw10de9a+/qKWPZED9/SuLsuOwFjQhZEdSeL&#10;4ZLz4e8iz+Gxir0OqECWk9+z1WpIsCjRRD7Iq+1yX0cBL+ZUfb6LHrdnVIFffDgw48j6I4lmONyO&#10;rX9QMcEoHyqOzslXvzb9AwTMMWAvKMwWlFQ1ORq8fT+7n+t1h2P3tlCKWn8AzE9hrKde38J8dJBV&#10;LuOJ5O80vvoVto6woojDz/ysiOG55g9td7IBbd0zzVasCYb6Dq87Z0NQXH5DumV0CPj6DDS4n9kh&#10;81X3Znv9Xbt3ZuPtPcL+xJTsba+vuN/IEDYvVhf2l3Xyf/E4AsF5GCuGwaRqal59Upg9SG7Yg/oK&#10;+dmO64EGm1stySTh8Ldd55bTGgQBvQ1nVSbuok3J/JK7CJEq8jPAOK5V1137GhHi8uE72WBgFmwA&#10;rn83V8jV7U2pIE68gz0e4Kv3l1UtTc2ohPDLPnq6dXbDTks38moo4vYk6aVMxnZ4l/5P1gU0CMu5&#10;zRS9O2LwcJwIV+8Jt9UoyDVC7AER85A94zZgnFuxuMF0gzRnjeXMYuFLo/Lxewsdow+9gOjDT3Js&#10;CMBDdkOOm4HRj6V1jJj0SJ8opw3/vTzF6vWLQalEo2XtwF2bR3p8GBqVfAhmPO4UirmW7wogg9/9&#10;Nl9KTFFxxPiWZfgwQNRHoK3WpI66vgs53M4wO0JgIr8aRXeftw3Gk6G6cMOPeojwvCJP5VJqu+qj&#10;sZlBbd9BMxJ/hsEq0qBkxvzyTd+jBgObUaYMPFNB1tzs81vMZfGB9uhvKDrxy+W9zQHSyF8b/Zv0&#10;I8aELO29zN/ReYP9iJgzNVNvAlXjw4+PT41Rs+hfSwBO0dG+7YfQ2TdfXrwASbNiqRXuq4MmwziS&#10;umLWU8gKsn9bWjiJQVThg7eW2V2I4DZUgqd96IpqZqx//t36kgs59C9y9F3VPXfOL6pvzmi+H7Yk&#10;TdvSPOEV0T9Omcs7vbphjwwSbfL+GU3ji6ejdu+hhIKd+SNREn63+nh7d441r9N8uynkhbfdg6Yd&#10;xXNC6XoqEpFtCgfylR2Y2DUpLPdvO37KlmiVP/Iwqd3B64+xmOXeg8YZop3TqF0sPL/vlzv+JEqR&#10;r3lijyx/icTbrWwQv4dJaBPFaxQhJLB0z9jEfPSzCKlSRWjzFTw+76a4Gs63F6QFk/rqJYbu6F02&#10;FkJwexDNdPJc5UudUxczJibKBDNbBA1/LJeMV9Nkgt+oTsf2fo5iVxzrT5rvKfSA+tvqIZvrRY0o&#10;E0nNOXlTGlirTpVnyeoRv/RO+n7wBzLD/kYMpzgc/OHpbGvozEpBrb+hLzyH5ya2RU3O7iT/i40R&#10;x9P1PpAODnlV/OZUmuz0pYhdwFhsnsi/vDZuw6jqnHuYKZ9/62jws2Dv4IRj7mdtb+TsgKeQGCY5&#10;RuKx28/SAVyhBOsgWIPE9Jxb86PPW9O4jb0VNVTnFdx4OXXdFSL5cbv+zql5v7i5Zs4gDPL3G343&#10;Pb5Z575bMTTsmNr2kBKUeb6zDMSdn8QClh8nfcCsPNQA+zCJQU2zYIN7k8ZMcGNBjT+67RvaAI6O&#10;8LsF6eTQr+KdgLP+3eiJp8CDq3xAXoKt3jVKkR1un6w/FNiTOx3Mu68bF6qNrKwXAvPjixxJFdAl&#10;z599wX16tvAqGyT0b8jiPMl8cViKiQEHgpDXmwdMoBU9lGe2RmvunzjtCghWwceRuLEIh8wCwbx2&#10;KWJvZp7JdXwLB26j5+w6q2jcrt7lswSn65D/+O0bvVJunJkRgFphyH7rg+hYN0FiBf/0K5TZX+62&#10;pe8lOROm/MfReSwqqkVB9IMcSJDgEAmiZCXPQEAQUJIgfH3X7dGb9fPqCfvsXbWK5rgRb0CcFMHO&#10;bdodyq1Gf7D3ni5GqsfTHLOpcJ9N6wFNBNhXau0HUHAz/YCphJ85n0EySwtn/f3Oj6Z+kOsxx7+2&#10;+NHww+nrj2338yNS3SNT4dwrbVa6j/385tdhB8dorQRwzZB3bbk9TZPgAN0rSnrgk9XxDlKJujvI&#10;8Hb+LuunurPDMr0Z9P7QnR/tOW6Ysz0/jwhxVW4+aHS3RiG+5aQVXgdFYS486dceOTHVeV0lsltK&#10;3yNl3PU7c5QvukyNbPXYFxMlcIDc0KC3mqLJ0513cbj7UJzzCTcgh47apagzfP6spQsoyDxVjvdS&#10;/DCf+Wzhe4vOAzl5u2rn3m8Ge1jE7p3C4k2pyOsuONRbWqCfSv1Mh59nsFLTg3mpR27TduSkdFbK&#10;nV0/fOSVSZg21pt+5ot7HRcvNq3Ky5H1XkzouFWOftYksuM3u/+2W+gDMlrQl+ql9I1ja8PPtwdE&#10;V62FcMKYMhzM3VUoFfQGM5Lzy9dXjcYoRrDL/ofuazhhyAYGaN0up8zyLbFHq1ujPted1STE66UQ&#10;u/W+LcNXh1l8Q3Y6hI1X1v+bKobYvmFyZPvLRYuVbfg1L3i5QcFcDsNNnRyt+57Zr74TNTiKy36j&#10;kj2c0Iu0E4346zai/qric6pcc9wyRyIiI8QPIcJBrMPz+lgj/jQY95u9C2fwXB/l3I2z50aOntPX&#10;v5JV4df4RjzXqruq5SwTx/0MtHVF9Vgh79f7PTO7i/iMBKpCT13V5ymFoVq5WzM5jXX0CB4meWB/&#10;5+u3LnREht0Pr+s5B1BkH4pV93F10VDdK4z3uJ2RaLuHEF0oYHAH6bZA3/WL3v0Qou1K7z+izbBE&#10;cxQx4mR0Nvk8dQG1qRGPVjjs70RNnMmIijkobyXUIbXjX7x5X3xOiECPlOZSBQJmc9w0+rBGnte0&#10;ALTgyULrsT/Aqm8RT4f4LDE3gP+p42oSY45x3Vbw67eLHn4SsBTVr4Ap8kll9CnYfq6Mgb43hy2m&#10;P8G6TnmDAyRI92+EGEMQQIV8Tk4XIvK790SG6P58qhnfGO5TUvwg1NFrbBYFB45amFE3+Saah5tK&#10;3zTK4JE6UXiv1uX8ouVfZjwyRYdh9O/M8Fr8fvPNR1akN16UJlYIHRQd5jIUiCVnQsahQ4ZeWalm&#10;lz2f4aPj8gFlpEAWEm0j+9O0QuTRrU0WVhXhVx9eeoQx0tZZW9IeuGWWk2a/nmfRsqpP+2U1mEHl&#10;waS6RbZsfskeKNfrrSaQ6WrJ9nC1LyAPuzDQPH/KO78ojSYe9gA+cebIo4ouzdJJ1OR13xz/Gkj4&#10;FPfHo7FB5PycmqtXGjKGwe1eTnQiFZhhyj1d3uZQT67NJbuBHPLW/Vtj61cix66fns2PR9/aSYBJ&#10;XLauhxCiuy7fxSTr22fPtHaNqJVx/DE1KVgEMe5f0ZdnDs7wph9c5J7hlzjGIHamDn6FHyU9bmFz&#10;497qXxtBZKKfXwj6RyJ6px++5pB8qXjeHaDtOhoH5sP+JvXBPb9Dzg7ivWQcIZ8gqRS3+cNhLsOT&#10;T5tvDV+aX5d3SR6a2eZdXiFGIP7oQ+rC4L6+w6LcXg7G9kG5fW/R20pXP5xxdWG04gbjeOFTISig&#10;abx1RyijEyobqbYw8513D64PSVZm3BYfu3q5yiVbIT6v1TfhrjB5WPcDq1rEpadY5RGb3NFO7rOY&#10;BzKmPHeB5pJfWu/ubNJ6H4+rigQj+N31ZUWdtlj9oaY7Rjh9T4diZOj2V0jqq/h+CGrPReNZizTe&#10;u5TfmmN17HqmKYvmGQ1tyfLP29y+Kf6OxuT1XmsmRl49vZu6uuJeJk/qlR16d+L21T+I+WmP8x4g&#10;zGyL1OslglEsw30aZDcEdial5hjfVaWtHcedUAmTXJSjDAARIPq9t7XTj89d+9rVxvetUgkyho8J&#10;slWbGIHGEwVgljsLD8xlCvWqc/YReYy9TAe0SUbqKH4ObNfGo/J8b3KUrV0aCDF16BoLEWbHd2qc&#10;KzvLbt9Lemo+waE9rlhmjwh6pEkDur18wc9AUgp8xoqPgXf+FoYhTcUssI7MYv6cYxb/2Axs3QZ6&#10;UkLN1EdixykD0ytfDJ54z1ywyLe/nuoV6DLGFDl0Fs5ei+7XKwS6T7ORKMrwJeIQCn51VCL98QFo&#10;2HdOI+hMvfpkqw/4HqSdRF3HmzOyK07yn+m5X3fYAqppWUacHscELvP5NhsQpYYlZ+1OqkPyBz8s&#10;nkGXvgz9s8JLOJLHdyA8JnkL2wvR8dHIHLAX1NEgK92UJHe5XEJKOHYJUb/q8hQ4FpepbKSk5mkP&#10;x5mvuur9xGIG8TWZQ5AS/dfxoEGED42Rdb/INZwh6m5dNWQnu/UOr1uVtfoUscMpXKzKF0jDc6u4&#10;kHC545K+JuEyjpNzS2P5u2PXviKzsxyT6S66v1Tu12CFNCwFyEQkrNsZyixNHXS5NrLzsrFEELQz&#10;hvZeNXi2nWlr1kY2gYX+RNM6lJ83xcPVbUil8DrlEKaV2Fn7Dn6fmBstmKS47kFE02MJ+F9zfEU5&#10;CqmKkCT7p5P0EWpQSuEwungS8lmbkTXcIXRdec97EypyvjGYHzrbhT32cu69wZ4tWMa9WcwvCq7m&#10;xwm/L/wol3w8oTOyX4PnvXzLFkJ/C2yyiEL8cXbt0Zp8KkBNOJjtoooOYE8Pd7/n8uq+EYyjfxA9&#10;4VMeZONAjbe5+u4RO7QfhyOAPjfSYAHW/RsWzmEZ3I19QlYObDwhoKm6RaFXQyeYCxoZGKU/1/uo&#10;ZF62pvR5uB2BtFyS6QQtt3bBkUxCLPOJu5tCerH2AhUGw7GliH3oSAwf1LqpvXAvxLkpYfGqJ0p+&#10;Xg9K61yTlyrkxrF8NvGpSt1lBPZdwnt6Z3zoT8i0ekuNK6dtt+kpXVGpMIlIDxbY6tA5nELRVuF2&#10;2ROeVcTmdNRJU/lp6+Koe+r1ZmPvVCV0PAnH84GLLXbO23fJH84ZEgijHRiXKpJut6q6r1ghgsNF&#10;qSeCH1OYNmm4kQ/Z1Iu/m4saqgb10D55AX/NS4qRCX18O4+ffJyGGeqw4giIy15zH99JiHn6ekcV&#10;XXjTjgkm5dsO3y6+pVPoylL7XRoKEJOv/tpxtVXqnScCU7xzYN1hKuscIAEsQqEklEsAkC5PCAU5&#10;UDT8C9bXfcaclx2aqbiOIc/V7uGdXBj/d5SncFIsuoSZ/m5+Jvv3gZh/7IF9OXmCZ05ayYE3OERs&#10;6aMSWWb0VDv75vhkBu3ValqcGJ0iBHLoT43ujQ3RNRy7oeS6QtW+LNqblxPHC/ssOGQv0RxSDi0j&#10;Y3QEH/B+3cCszWOQsOkFU6YG6vs9URqe0U8JeuiOXTHvv2JrFze9AUve4AsjeDEwuzMIQ09j5lAw&#10;RDWGqbyta3KPcb5RtX/9HYs6B/KC0VTltpJXbWpe/WgvhrEdzO6YcmGEziTk+6HrXg30u5rc9Sxe&#10;kojoSAyR6PP7jVZFVDXC7Z4pkOnukRZe1QAoGrpcCc8N8i2u9lC0wHxvE6JcHpTJnJ5KS2aGvWuo&#10;te8L/9w/hS8UXrl4T4eRxXTsspMuLiN+T7bTsEC6mVeipx+57HvZfHKruVgnxyPkB139eKiH6WY5&#10;mxWUODsp+VyKrscSlWMcl9KVx0SAyL+XgyLoRMuKa2eYZQpWPnXcAau3kiMh6/qT3OgSrnte+O1+&#10;Xjip0zU6QWmXKL9ug4a0m2/q1uyOX9RIz6tGZs4tnISIHE6Dgjjhwmx2xtIxFaJKf0sJOgjVNlS+&#10;Pm+cHCkX+5R21kYItg3av4CXmbDdC20LsRce8Gfd6drZaWL9+LkX58hAixifjk4JIFOo0Fd91tGj&#10;KGZI3E9AHmkzNXrzhRjSoJJBoIVeyoDzB1SOG7oELj99iO6Oho1wbPlIiX1BgdYymeLaIN+NRBxh&#10;GwEzmRkkL967x0NXjA1pLoXvWzHPOzC4hGdp/bWfDv9a+7B5FrNRvfyZxh/GKhMXWbeiO5SZ5iyr&#10;g0pYBYqRVx759JSKxcp+Gzb+0uy3msintzSkMpNXdqUXvCjvtPt7Hpb1eT6Roe1ndjt9fjIR7LOH&#10;Yb6+uQEyhuRfHkEX2o+HDtZl2Scx3rn7giS2PYkQpTvjjD/NRKcRdLT6sK9I14/2igYFj+rWv5aQ&#10;mX3hPJw7ebk+h7TxvpG6ThIvszU/aTkdpuezeOneD9aoIK44wYFm9jgtm69wBkHv9IAraH9yQ+hW&#10;dybO/dypeMU6i+Zte9zmyWne3HY6XZhXJvKTE8Wd6gpHSKpoDqQe7yCfIBrB5C5gP4Hd+rG1qfzl&#10;8MmHMb5iSnjkuoxI0uTriW17OHW5KnxuMMNJOxnahuBOVWqI/FimuO2IX3I2CJPEZ7tAEVW28Ivd&#10;D5+oCR7k/v6hq8ei/mqn3Du7HuX4ILiR7ItCxQzVRU2zcljFDlgyN0C3tktSWTzeiXTB+SZce2cs&#10;r/ZubeZi91x/+tuGzGps6ngrBuGBFOD43PctVRuvka62w3k4jWkkUyEd3LQ6YyB2pkYMR8UHzl6I&#10;XqSLp9TRazPfUnKzT4V/gXna2j2qfXjoHju06Av4nZ3xcn+kebbdBhkMMtWkyripHc0trAIOyefx&#10;jZ6DvDU3Wk0Qzbades1VbQRB3KRYARLKng1qRAKwbpJVWpzb30bsc2N5b5TpfZqHqUPnVtFr1Z6L&#10;mDIcB6uXoCJjvm+b054dvToREO8Bnjy+MMz5xqIA+3YxQgiwD+XKHp314EJ/WJTNfW0rVvV8VZaI&#10;gkJ62kaFeFHOr+epcc9H/sO0u2yDHBJVePm4TQBYc32NJLDbkfz5v7hnue1+gm4n228BOPD0fLsT&#10;z/R2ZZTd0g8no8Zp+UNZIYn5l5Ykr9nbx1RJSbSki18lZgg7+T3u/S+RHrWQX5I66sissFUwh5VF&#10;qQ6HTwVdBJJooJoS1QPqt5E8u2SZkzgcJRdtxCGY0D+FactL3rtIrQ9mwfpa2sHT2wyGUFvqp7/d&#10;vvdifm64ps7u/NVJwk5q8Yk6hGxvd0u3c+IjY5Jz6A9Si9S3RXXuddg5w358sQRYNFJqvqeT60Br&#10;PX/u7jtUGwNZS8GVPLIfC9LsZPDwzkqjQT1QzxnN6Pai5hYQ3POc+PKmccS7zPyO7LGUgViw+P31&#10;d0FLYzbKfDZ1kxihpv7D7w3WXlR39V8e5eul+tA8LyASlenbOYMP8FS0oDZtnxX2CPc8rt5itu6l&#10;TsmkQ6rdkQyrY24+//KIzUJxglpp/N5KWPKCz2aCk30FM/4015fHiJeW60vP6AotuV4nDinUTXKs&#10;9FMidm7GgBZ2Hg9HPKyU3UeFoQulkRzVbu4m4oQVQhpvBzxgDEaJIYwvrwPg+JU7CdD21bQY3pPE&#10;/5r2eyau5vx+OMYBZezh214o6kb44mmvDQHRmLEWX//0lk6y+DTt3BPNudzaviNisuu8eZoj1jic&#10;nQVmUN+YEvacFax4va1nIj8VoBoKeqd1U1g3j+Xr5aMW8i667mvYo3XmfORh7S2568XYmVnhN9/M&#10;p51E7zaJCrmNv9UZob3t+A3vdy28vAlatt31vCnA6CEW6jNETvzQ0H/zPucP3Eepq4bWM6KQqMYV&#10;1Z25sPptlZZBIm1GXRCl/huleD07X9i/xD9OMR/6/4maRxwSkwMK7p+a7q76TntMfdzvUdg9Jf/H&#10;z4f2qqOZ6SvK81pNXn87zR9lSg/SNz5QEJQ7x/lUoTndhFPbTRCtVjsd4Br8pmcKe0YcWDeS2JJi&#10;/MG/wLcqdr6skHfy6SJ8lJEzAIfi+Brqt9AC7rER1KJAFtvVum3pzT3eZ1Ji33yJWwbR9nw3Bspi&#10;7e/3EFzQpC5dxXCujAgG8nJDYsgnDfa8e59nuNefRinSTMQrezseg3P/Ode4Z7vrjfh77ab0xVIQ&#10;oHO+C04Pz6D526AVp29rm+M4YYcvHZCyl4JcnohWoc0MV7ORT5VByS/vdzIXHMKjm7npswxdAv3S&#10;0zT8P0aFZ/7nS9dvQyFXxKBvUXOCzE/Lbf4Yyxqjc7wz4ORBzb4OMXhbbpdbyx1mZkx6reDGBZiJ&#10;37fzEDz7kRu87IT/CeMrmdvXMO6bTlAAegbNd09qxu4BrMUVgc8/RnKW47y6x/CRRA+hQ6RbkcBE&#10;zKJG0qldOX3utKOygCNxPvkbDoVN9n5GG3z93Q8z96uF+xFZtNHIZdtVtmSjsaWWtWmRg4X0wOcn&#10;b9dS/gsdjMR13fQVJm3xiRFAfJAvy1dt1a1YKUroNbHh3hyY5ei5pOCYlpJ3sN1Tfh6U6v2ahi/J&#10;xMtCyrsEQzOcvWA107conG/ZUyXubCzN1eUs/qW6mOmJCdAheDmzr5+/jFGY3bBrfaMY+muhkrup&#10;b5fjlNy+dZ+Ct/OXJSeOhCAsjhFht5fVRh38/SAHcnui9570/eyTXbDvmKj/jcfGaKyLEd0S4X5S&#10;Tdsd3L6YZcF3nuyVvCZnzAGfU48kyWwVxDBDI+YrqCJN6ncVOZ0gwtrSqHRZhLjndtPNjyCHKd+M&#10;oP4MaFpUg7GPrgoVjCyAM8sbO4vUj0D3HbiPj+GCc+oBs9lN0Iydl3AY9sg0DC63TEIcohALgxsH&#10;NYBdC4JZjq+KfO1GyRE7BHMne67YeuwFSEQFffdO2e/quEvw+j2hoGnhdUm+kWJ0ZIMmqEQ12ep1&#10;ea1UZTti81PtzUIqreATPbdTDa3EumKe6Ep5J38/QbxV7F/s5piVjC+MKFrQ0s4TzSfW/shu1fF9&#10;JYmQoLUfLlho9cfza5cWmGGIQvZ6S7fPy3ydUHEJB+REH/B4bkTQG550mO1KwEek93z8ruZrH6ct&#10;tdBvi7kMSlbsNl7RXZBABbxdHULMVgmGn5WV4T4p0It+L1SCUfhmQNrMf0X4DltHKRTANYnsUOwk&#10;MksJgujxh/A+CeBl8XBUbz/4HI3nSBmFqtdate6bW2+iRnLDUQ6J19p3u08snoAaOIQ1eZEwSjCQ&#10;ZJrB6CZhoX9OBRytmv5laLp/F333vra7xX8J7/ApsdUhXLgMJ7kelM/PoQbVCQZJDQNgWE4HYrNq&#10;NWLs050hrjuoqCefuAzLr2i9FUgL68toRPWu3+daeEuLC8ByqZFciM/GYFpYpZH2oj2bf7/EoLip&#10;boffUYi54GMTbXScDG99fCkZ87F3Gm1y5saynR6C023oyZMN2RnlpLv3Af2Q39HdqbiRRIDFZF8G&#10;d6NiAxLhEj/PGWVpuFzX7EvBd7wntlI3TosABtHlKL56hKkBz/48iUnh2qb4t94Qmfo5KCVdTu/h&#10;BFWgyxHyEidrCsGInQ/cpzlYcWlOQZXRiAGSG1m4y/JpvpAnsrCZLf+h9XhYvndrxWfLyccgWwvZ&#10;ITHbWo7mpc8ohCpC1XoST5mNGlY8UbmDKmSJYAXyZ02i/zCp3bYTPSFPOiQXAOtTd9MLv8KlVdpP&#10;AE3fGvSHKfzsKn90MVljlYsQD6/EOzBKfn+qHf98QzM0zMstfvoXS/W1S7t3IagSW9O6Xc4Da6Ln&#10;YJ7RIKaeV5nLELqwe+ssTjwOEPHr8eYXBKex1Iz2Sf1Sb6/p7APnx7jVZHbmJ5RWiuHO8Kxsuy2U&#10;Lbzrg/1AbWXyxvx2vJCrY/nbxnV2+DG9L1JZqUXX87t1TV/Nq3AOnw8BHS6d0u6hcFx34jSVTjCn&#10;2S5kd8frIyPvT/5AwlcKb9PEH7oTa17JfL8sHL9Fz83pTdS6X1KaAsptNcIJrsIV46eLATbaETHw&#10;kWk+l6jptBSvDyokh8xGG92PaYTJBIZJpHoSL6oK3j8YsWI2YswU5KYGjIdyJHvDLyf21Bx5JdBd&#10;mD02AHCf1I61bZwh6jyzOXswGQ+ZOHFly1TyPak5jAwkxvq6XAhDPwtX2WxC+15cuvsH8B0dLcaF&#10;EsrHDsHRNyMcZ+r0Fh3cCxEkbuq7m7g+jc/KUNBF4jChkB817kQgAicwJO97EPb6u94JMflE09A/&#10;PZYxub2ICjPxt/HUELvy5OsJ31tynRQSGVaDdcSXqtNP9GCx6MoBIDTAnR9Iw3FgDS8LQ3LAvnVe&#10;v9xiJnxN6asyrmAsPFTXmdy1l/Cbrnad4DBZ2sersJ+X8Oq1FWW49ZtOzr/I6XKKQD4G/9n3O1vF&#10;wo4RT0p4xJTP8738ea6ssaGgKymae6gcYAKqfcqmZhU+zIAHm2/cxebdO0m9r0Y/Ej56CrZHHr97&#10;6J1MDFM2+7WYh+3BPplNNtXv6p/N6RfDu4kZ5VR/8VK7VWvpntarsc6f1JMSLdyZa2ZK0JWrQrsr&#10;+qZ34mbfUq01MM31TaQHuw57/nZbk50JI0UUPyTo3/p05s6XOtFOSXY4ey/ZDMQxdH70nA1dJHW5&#10;CGGTxkuORKTfoTKTg3kcTn1dhBmrqT5CCs9jHw6/qJXxotS+yyNMPwSHJZ7T5sR376o+zi6c5b4W&#10;Nva5zH+Mn5OK/XkZvmt+eo45W0lZ+2V1hYrp0aRouzrCu8R8gbi/JtjuyOpm1TkKJtYE5+Z6TmIn&#10;Q4/Z0XbaGreBsapr+bnEf9ipIAk9RH1Mpvi60IYUWbhiuZsSPbB6yVJJ9xx5tRMdr9xh23iINebi&#10;et2zVFrFC/twtGVNNzO6ml48Z70YgBl2DLeQovlvKYia8vOu+V+dKMLDnii5Try37ekdlOO4R5bq&#10;rQaKZTwhoWzbBLjJKst4PABatq/33+9V8k/EAZhOFFEHqAKnGm7vZfOgU+Hwl+JscbnJ1kyu16jk&#10;B3LvUt6lZwhQDFn4aOTAc7S/kJ4NNbRWfpsz9zx3WjmVtSTMzx7jG/T4innNBdQh1oRzB6bGO2p5&#10;OrV8snJd4iXaG+6ZWFJamLf28zYMhqciVtWh0MmOGfYGav2DSnfAyUfk8Y4UVAR2YJ9uHcg1w/Gq&#10;2sXtldu2Q4Lh7Y08d9bvD0p80/a7PtaXnhhUOvPIh9ooQwgtkMdnQi2Fsn6Y9I1GnElD4i+10geC&#10;D73d9kB/G/xZ4exqGz39OonZQwjW30q6nZE7ydBiKytvY6t31S/+OTwwoVu67dDNzS/UyFdwtuGW&#10;2RfGOj3cY0719kv7xT580U++NSmYVixAt1Tncvq+u/Aqb9Ub/TFMk/pTApnEGXR1H/dburzKgWrf&#10;EVZIO07poiM3xn449O+i55S89aD9CPXlST4YzEALO/AZ0LRv95KFhfOWXV7AzVXCdoSROmOhCt/5&#10;Hn1Uexvnm/OzMn/+HoEWaUp0iocb9+tBXUOa+O/cys1GgwpTHdR86eikj+S9b5HMuJ+eZ52tqq7d&#10;qpZB43YkutMfP+Rr6OAqxeQMde1w755vfbIp6BHm4eV98J5h8gZerIVuvzbJv818fOatuFcLJBUn&#10;6QwU2PEyBs75teBldHOmp4CHNrHC2n7RL8FJyR62UA1kgOy3jg7OgegGv1SCPoBfM9GsT10jvkmt&#10;u7qM5DLNUwBTMZVvDI/XR7Lcddryj+3jtIZ3equKm5099pWevBhSoXEMqfIAHB37afn9d7yxQIg4&#10;c0oBFwvzQknMOndH5mezvTyc5I0mrYV/+1RNz4KV0+i5c0y+LT1BlRmhJ/xTVLmYh+ESdNf5sTUH&#10;civY+RNNEeiMsb8oEC6PKuyE3Asn+UySPjpDv7bL7fxdczBzAy07WMU80kUzea/DNRrDizJ+XT31&#10;lAXyugGfB827PVyMcFvu8F8UodShQJfg3k0IShGGdn+HXPE7CkAviNa1W6rtN0+e2XbZkJE3iGGv&#10;H9qYXvevtIOnN0AJS1u5rwLqhlbdjVni4o5dX0kn37smoo+tCZz3eeV+kxRtE4r1z+Xt3bsepC6x&#10;pASByHrj5mrKq7Qw8NR71oivvQXu8ehDhp1XFmrLXHWXfBfWIed/46GxqfPMXhn28+4dDbp02yNO&#10;b4EXDsLnrrOweHygIg5Kta0c+Ov6epzZga/IY1A0eLX1xLe/rAE39F+zHT95/dnvDuubDIXl8Err&#10;sZ68JMvs6+ETJ8ZsjlSuPCDuO72tTmGHi3W5zBrJfKtS13Ai5ZBPp36gzxSVFdH8tU6Puq9wco1C&#10;9cTb7omDZXGf5TNwDRMJA0h1Lzb7JzgbOnf1+mZE8hyfcL3a+gp6IUZ2jwDwc4iNLsJ8klR2KNXa&#10;BXcGjm34hn5mQi354dLerqRSGtSrOCnPmv9BQSY1/o/4QZBG1gOOjR5TnqbXDudFuoLjwhbrbhuV&#10;V0DohV8c1Ub/U/vAHmO/eAPx2yMsc3y6Dbigm3No3K+Sks180B715w4vLlT46PVfGzrDQ7xmLXjZ&#10;B9LNnPTQwwTHViLpClI/5GciWHhFDKAJv+ycqAdzS8Lz2gIEMW9YljOERohP0OY9cSBpK+FQSVu2&#10;Z1MHSZ1ENptLGGqhPcxjjd9ToM1hIJniH0VnkqAqEATRA7FgkmmpIpOgzIg7JkVERGY4fUcf4Pux&#10;LaqyMiNePBJB9+/As8h8r9Sly6ZJgccKrD1Gm3yH3zR5O5zDOqr8to9s4OVfV/GhWfitc5t/z/Wx&#10;qjs75BrX876hd9v/00AuUr7/vovYuPPVZ6Q1TdIpOLhpFyvEcdF48TTuU/i16lsrJ4HuGgbPx4//&#10;tcnXJ8WvtU/vkX1h/a/ubdFOKr7rDzGclb83EU+S64IihB0f4s3iaYxbimCeYJFK98JKgmf/Q17H&#10;IqXopXQswqbMc1GQXfLVbgJkk6xNFsdmrctitAsh0JMHA1dkSV/bCZ2fewdLbXMfz/FpI8YFDRGi&#10;o58pm0C3Q1z4STZv3KmMGubgllJbBxgV88Nlxl+R3d9f3WOQaV3MVpcxsVteS1xs9o8wDnXpSXnm&#10;T01+884D+YnV3Pt+pOGVUPgjTA936f2C9lJippXR39MWJdW5s35kayRvKfSkIsU33ZKlnu5AxyU6&#10;z8DxHpMhidO3fMLyiPsZljlBFzf/Qkzrztir8qNdq3navt6DRJE4vj9Cqnx8eSRjVPjJYcjYyytA&#10;VrPU5N4NcdBrv2xEN5AQXgw3EKV+8TNHTOSqj2+4OdkwNEMahwZZAasDuzW3S+tW0rQr9l4EqVRI&#10;uJY54unGWhvAUqzvlskuhUsysctOUfS1A3U7J350N41PYlIx6YDl/fp7S50W0DJ7+GJy89ZnnM71&#10;ZvwuJIsQz1u/0keaPusk8WaWACMcH/mJtPJ6hQPmMM09D/Mh0EiLLNqFFw+L1OyY8R9BNflIM+oi&#10;VKo35MV46ic1t3FjMKwDy3fLJpEQBt9D9+wnZhItJb75IwXmJ5MIBpOaJEhu6fMB0NlJ4SRdmBAG&#10;QGs23gXKtrVhHH/jlNtgWSc/bWcPSOkLMhLaOpK+0Py5+CLr4yBNUkRCtlaGEuYQA4KPCb0v8s5w&#10;fxi9P4N/Ct8lvSGi9vsIT2OXbsH7kEGU44LmZBbDPfu4LdDxHZtUxaR14KJNGRqPbpVGxclm8hxT&#10;wJDz1BHAzer/0x71CDMGz4UJ07UkRxRHs49KOawe9Q+AwmrXVVAHFWVCdEwsaB+zvTZxQTyv8tsy&#10;s4iNbaTG89OdnxhU0Q/G2aGvDWnbzs+jU/8lYKD/bCsJ8uz34+VjYZj3MNcGIaIqPnYPMeEf/du9&#10;OkP4oE7eI6dKRlI3G5BxdH7qgaJZ1Pzx9qOt8z6ycyUT+vNzPOu8BftYyCJXg78mMcWvmJE+nNmd&#10;gFOyxO+C8W02Jak6wvi/y4YZk5T6/rLE1qDD7zgK5OzYBtW9+R51kHkkQFSrmvoH7s+lg3WaIVP6&#10;XKd421fkbMPN1QubVs88GWt4DdHNOzvSJS+uXUwWvIbB0/S9edcoWPLHhrRo404Owq4jH6R4829q&#10;5l/fDIXR71H+NC3veS3CC/fFC7NEFqZ3aFd4fzyp35c0EiaWpnHymh/qgmS879/UN0jY9yYerb1t&#10;pjcYseKG3aiErTtZpmnyU9nplU/DhN5FUrVTsHoD8oD+1KGiP3D7ORcHu1gArkxFpQ0AEGamSjB+&#10;Tj/o5G43/rIwB3vPx9s1E3zEK9UcgPYo7ncldhWcp5bKHx/vgEz5RygDslpL+deAlGpRfugfjgsL&#10;TQgyDfqyhikx46Da9hdWo+mdiGbSHIZp3V009mUuQoUKf8dYp9um98hx0/IDpfbjWwdZ1iTL8mRH&#10;+uXAzAtHN6tN1vYN3nrR/SnN7364LoJmsuqaXMYdJBbTW15R4QdqUYG/ZPS87kzAqUexarunQn1n&#10;46H35t0d8zZ7DZbQ+fW71rE80ZTjI7KUEfRLpfK7Up6jLu89M//grbeufKX/tp6oqe35zNNZfIn+&#10;+8dK3RXx2Bq7UptsjCqifPhm7oKSrM9xsPDzOWuKUwWVxYwwoj469GcCO9IGV5o9Qc6PwvJxZpRV&#10;yHjQHZYJou0rL0MVeh+oaysYrM3cyoKLQyUSRF1LzqBQ/pglheTRAKtrPQ8avumRPexJSPJo3klU&#10;715MgvsjpiGpYd8b0yOgVf4DM30m0O0XRmLGmQJH1CN/Jx3SaYuTU+d1v7Qqh6AHvFmmFAid9hUO&#10;A/DJPHHTZIg9blfOyy+lJWuceqLg90qngFEqknEWzhlk/Sx3sXpu6fvdlKojmVpV1Ezoqc6h8GUm&#10;DlNUZeHYetkrPVGcFNXEDFxv2Utz0A7uLdVXJDyi3+Zo4eNBnGVA4g3mxDr6nnYZIFq/HToNeLaY&#10;j9daGzZVLgOSRvuET8q5UUS/Sg+b9GUpv0W06wdbX3pT58e1gcZ6MR8WotGqYJ/x1/WlCM/48PRf&#10;/7qapGTtPaGPgxiTqdFd9LECEdQXs5rv9j96HhQOjl2Kf7lNFFqstHK6MVktbjU4ZEEG+tjsE7Ii&#10;/vLfXelrt2KR2tbHA+jxP4SS0gyhUi5Aec03RnuQV08DGzmV59+IWTmdhuszDdAYtbn4DGNey5nd&#10;ihHHi+jQJUhFv5nNF9ugWX1Q0AvleGn5VoSHlrXbA8Lzqz/oLncQNTLmh+6B2bSIneYkTPZ4opmM&#10;SIRIscm7J2B/u1uS5a9nAU0Cj105XA2kRq/jCP79OS+6HcYTj/6eRxX5ySaydwbFOlGYCqZGuz3Z&#10;frq25wPu1wqOLFQ1MCne890cXN3odEqvStqQhrIp46an5cRMKaD3myDLimtelVp8vE9HPoyRUrIQ&#10;LsLckCoY/g9cCrcMaUyxJwlTyEWrOW+3Q4cowlosdnSD8KLHRmOFdNx38sI5ZuXs4AWV1DMvoEf/&#10;NdpnSTD8c1oSFeuEZhtRWG8/YoDImkAmkHa9UavX2XF1ifQAjHv0NRDGcPh/p977t7L29a/u8gSo&#10;qplyDqMo6+hT30n3o+WxW9QPnIAdHMbbrsQSu7VWCVnnFRDPKhwHivKBzwiYvq3tChkCKmG2Wrcy&#10;02Jd7+h4jEQwijMNaNX21nT8gC4mAnMqOpxxJghF3p9CvUx+9ohvZMwpyA+2YypwedoJMvxYkKUv&#10;bHEu7qxr+0IwwtoQz5/3pPEivRycQEGFjwoeFzID9s9atXbd1pxYE999yDF4v8udzzH7cbhRpWu+&#10;YtnmMtTjkd98CmW+e54I7NGW17jpGIrjYLarfP3z8Lkt4ILbbyBkD/qb6NZpABQMJocaasamcJAg&#10;j9sN/8HckqKOiIdTfTUJSzYIdn5WHLAF0ddbgVPGNOCd2t5+p1002rJdoe1qBCrcXe3QbEt9zBTo&#10;C9g0RxKRk5xPLl713BdGho0sYAjlDMjPZOcXhWmf8WmWkrstzXTUfNwjtrOD1iD5LJ8ykb7VP/5D&#10;7J7M802Xx2FryfPr1RSF8NNPPXe5QKOUUWl+fvLRMTH1KkTPYdr3lT1nT2hmRd7dLdbPsnAzTo3f&#10;+qLYyHsca7V43T8lM3yVl/1gukWU6eJUvC/0gNsXVt3vcwqYO8PhPCVmkWXMYGfnZlw+Ke6da+l6&#10;WF/+TFZcC/8/OgYfgiLAaWAlYHhko2O6F43oL45CWuynotxj291L3sBZ3wPFDHBg7Wq7HFv7hbKR&#10;ayODoU+bEyluu+KY2sbpHiwxRJru9NC+VhikyiU5nF6IlMCNAvzFohRjwCkwo6z01eau08liR0sg&#10;1JsEMa8LOe+H+HI5cWcmbycPb44/VMXSV9heNjjwsyDZ2VT1S3av8HZUHFz13aHFKXNbmrF6KsuQ&#10;kBUQBAZSoA4Nn8lmGwrIPP3KJ+myv7315IxUlIp+TtcLle/NpUdhrd2GmNFmIdH/UfwHqOlUOfEq&#10;siOLVVvCHprBdHdGCIMnxnT+/X4ubvQwSsrbQT80WBUUOJelWe6lFlUWF9S9gBlOnEi34SWi5yDm&#10;sT2XwkMV5I/oTXnqCM7rUPyEUBdgKl3yoKvilfd2zgeQo2wBWMNRGnw75TGen8nNrJ9rpIdDf1Fx&#10;LvTqMALgi35izX3e4hdXO8pQWTT92dYM99e16wo3U8RNcw+zBS21125v8Xb9Avz+irRsbYrsGwmW&#10;1cv4tPC2l/y+nSOjbqcIeLSj6yaVTHXF28S+z+jUd49jz7z/1u++W2b9yB0DFsetOqUVpy0AGg5N&#10;sy+4Q/jAjhTJ6GafkzMOlscehM/MPeacqmhiUSq7QJqDj8KqEMKnTraJ3Jsf+k8Jzdh5TLOr6MwD&#10;fdgnC62KLo8quoaKf4OxMtJ99OfNN0MH4aGqmVN51mAg/vrHeekJSTzBb1l3OocNuZyPj5B4Utdj&#10;Wv4ocjME7lpBvo5bW5I99VNzxtHinvgFhuLg3thLbYMULvrlYZvvs3ftlm97CF41UfAvR340UUDx&#10;7OUjJG9rB1PChRl7yBsSaMyUtivrKKbYec1C5XWA1lFPo3QNmuLD/KTb49iVpNsR3h3aXiJLQJK0&#10;OM+7huYxTi9FcGp2ge5ipPfY411IkUB+0BrNLSCU+AIM4vikRsZXwc5X4zSsJHf+SjuYN7zkEu4n&#10;ofF545KJZbjTXe91FLdt49nBzZJ+xbsgFGDrsYVzOiOq/pDlcmtc0eJGzxghBvnTVonjBKxSgPTJ&#10;wA73C+hTdDqp7oeoW9qnzhzpp2uJViiN1XvbGc5ECEVzZGYHF3reQ4Dw0bU1DiE6z/NR1VhfD9lN&#10;hPXTKJurQ3jECQvE0ncfmd8M8Yis2tsaXpcc50LB2vLviBPFpGT+riWjvu6ubRlu925muDNvFPN3&#10;ub2S+o27A568YFOz9Fb3eXDGG1SlBcYgN6On37GqYgIlQZqHUtsQdp9pC8v7Qmr9jYh6cgvp/Vlz&#10;Pb7vXMAy3o/tHuyhe4GlP771XANcyxGihSOBEQ0GfsmBBbtpEK7PLow/Pesit/7m3g+oUE/vCsDH&#10;5tgzkMphmqWN4qdBFEj7xkdLiDaOfaejgzZsLAaqpff4ag4sKny9SNudbj4RZdA8YFf7nmiabqc0&#10;P+l2U9yqio/Yxxwqjr6LoWk73u4GCNYEb55+YpuZZOuw545UhlcrPP+fzXBF9mQ9PyMieKyEfnpd&#10;oKXyTRIHy+Ol/ZtAjlSRMLqzWEHEDfBJFHaJQLOn2Y/qSa6S8td3jLq38GzVYht5Iql41Cxavro7&#10;AIzzUc7ZBJnVtpzMeYHhxfa+H1JhldWfByPLxciqj+5vMPr+Yq+fczO7YR7S0A3OafLW2mWKOkOI&#10;hPzznWn6YHL1mH32GPkbYR/om3Gb2PUM3QUWsBw7o+jnEn/DWIEtZ279+EBfqjY6P4vVP0EdV27v&#10;VH3XO7jcfmPlSKzuMmv2ffIVzmWAO3S9jGufBMqKFrr380VrPQ2mycD8+NtMF74uwiUJHyVIJNtN&#10;+AXu2RnjpS9mP2c34vI63K/uzUx5Zs/XjieV2uM1ZVV+3ooPQsa+1+dtKcXfC6rPspKNPNVkVIN3&#10;n77topJZN0jG4qKtNzFDzT+1oTPlwcVTXRAJl5fzPjyo5/kSFSLcIDcaXLgIeof7RnfPycy+yHb1&#10;VeyWTwCT5VPmhUqpoGxLqPzRSPsaUl/m8zK4DtxYO/VzXntC0QV4coEL4aX139m6sMQ3pjL4rJDy&#10;Zlbtgmc7Ipr9jd0cwx3P58yd52bX6NaVGSMK+rmt8E7cpcq6O+Epb/b6p5rKbdLVzdNj/IPrJrbR&#10;aI97wqV4VKp+EjCSZuHG8X02QXCm39jyr5+Tj+BXMNIW/GSn/NVVA9N5znM7rPCJjehAdOWrCes1&#10;2NzH4XOPmXbUccrEGzJjXuWNO9Mb4gAP97FNYXBn37JxSps2/Tnpp9P4hmsX+zu36/U16zSMDmBY&#10;fzz3oFgXuBW2xhM55r+D8b5z7sU0uuy6z7R0v4f/6n3c3Anman6L9VS1+7zCyDGOPH/YFTGSxOVu&#10;hzdW3N+f1vNbEGtuMpz5wuxjRxWnJDUuzd4Sf4iTuwirXnn7++xihLzLHqMIyq0sWOntfDty+f66&#10;4VaUNEgbPfceclkK5DnyV+TO6ic8m/Loou7elWZfm0jf0odVxzyezqyPwShGA1k8j1bi8/jwbKDx&#10;gOGRaaW/DnMPOVvxMRdIhV31dS0FSOJQW7qMC3sjxT0QKdWLGGKTvVA13MECYOtS+7wDtOyXE9Xv&#10;QTkEwrUL4oi8xLWOVrz+qN3vj+DAvdjNvwgV/sl5tc3v+qtuKXDfCMaOzvb3t8Ujh63yeDFsfw8Z&#10;mANNz3MRj+Hrh4Ae/AytXkPmEQnUmbhk6U+jfyyFSrXdyOq/6np00kMm1fhlC5dvNtLHwGfo01yx&#10;6RHhXWU+QpH0/ojzZ0sLxhS9gXjaXfc7K49D9EOeJIw6uBlByD20Xq53JtT2Ep+mpxOAemUwfRnl&#10;vF+ORyb7acxbucWLtDgYDVOObgX7/r58vbh63i5aedk207EZ7YBuXs9cKHMerzcc17mR8fRV9J8e&#10;ImGHK1VwztN9vI0QFkjkavSWDutRnGQIqAEXI7/Ap/7UMF3km0Qx/v0LQr29TiLp8faOFIpbAxoo&#10;wyjHz4DyNZq30oqEyiS614Nkg0nylaDVoS6hLZjGlxvYu6JJhovT5b1HQ1cDhjNgXBjIXHwRP401&#10;Gjk9n68nBIKmjN5Bl9HF3D4KzexzsQL2vXDxSrbkbG4/khTJV9yjKXB6ZRU+Gbtld8gXcn6Zn1g+&#10;4E53ab9VkZ+A5OMHpodD4wcZI0U3anQllOXXctpRuIvt6cAQ9xTnVXc6eTytSojXC7B6hcT0TmxJ&#10;cRGqFQuhTR+e7WrsWrMBJMt1l6v7w0vF/VcfnlRoYNTlPP26ZNGUln0jTvco+/PPo7zU6JgNP43V&#10;cyLrwp2C/xXb6143ScQ/5XvckQTg3CS2Vy6FJapD8PIj5+jRWTCrPu7KpZgoSlfejvNz9xANBW89&#10;P4hAGrJUa0nstwDGownBX6PJmt+o7a2P7OedS7fFvZ6luuoyCjU0hvsFXKVXuasz8QzR6DiQ+lvD&#10;N60EYDSY/gvcRbL4YHWS1DvflJNyeQvUwO2OBMleDtq8WrsQtnERXPD7/vSTFXg0XPv1iaO1VvmI&#10;aFz3jmdb/LKkXEvjWVEpP/O8OwIodC7gpp/BIYuc7eOahx7z8z42bVe3Bup70jKi8jBFFj3Ut9pi&#10;7vLiIA/YQ2rBgzSKYtodRxMXCx6+4ZPRz4jke3BWNxUiA5Jj0RRi+QMjxykMgpDvTtcM+ehH+uRd&#10;AosLL9HSI4kBzu4fbQxjf3t+ebPzLsnxcNg6hOaUrwT3CLmv9vVJ1ptVZHyChFNfd8Oly39MX8oV&#10;I/wg0kVG4UPcfuhR4TzVqDMlOHxVfqFufv6m+o0I9Y+Y2PSQXO/259USS5MyPpM/JyckGq6qFhYI&#10;WCzh9Ll0F4d5XrJAFeUQVXRSNG4meO6q84NSky3Ux4M5Ls8j4mcuHbCakwEx0t4wCMtLf114SOqS&#10;yQV/twnLpfcWROE10yba7fTvUNYgqurEt8OaB49mEYRs1ydD7sKk5qny9DqWufgukQwd8elFPR8F&#10;O9XVhLcP8jn4rfpxMK7v+55sXsnyQXdl2bsBBYNiBlwcP2ZzHGVR/NWOPtsVHNUb0tvz7/cuvbyf&#10;EErzMBPcwcfm1IOUsIOhhkdGltEj+sJbiV8Bg1YEzdJxNTanx/XppWaVz3tY1C1zfmrza3C5G+nM&#10;/LZ1b/u7ykq6VpJm3sBQpj96L3GahSyHljNYA9XgxmpSvb/1Py/29Xp6H6LkN9Sf/HElz3RhPIfX&#10;O4E46Nn4dzJEAwDaVekUpaIV1T435yd6f1ovhHSJbgWqQbu+2iR5vNL0VK27UG5RF4CtT5WFQK7b&#10;qMITv1CSX8WSenGpUZYuTWDdNU/f1CtMbvU5rf3yTvc5uACYsH8TKb5OkazL7JE8IONeLW+rukuY&#10;54tI+Of34qTLTsLpWfijm1A84hNcZ46lw+8kmXtfcUTcJYNwn1TYyUe+iyNIvouWyGh9v+cnf8r9&#10;91ACmkPzafB1dSU4ScjDpiPxRLLrAjh/SVBwIN1fPOL15CtgX8SksS705MOVzyRmQcBV6opIKf7d&#10;G1NO11GYsWxZVnpB9t7xcjXc0Z429N3+85wFevFIyDXqN8xln8ebJp1QBg0XO/m3gKVA5C8olY22&#10;r1CxBwQwwvR4VAazVQ0LfLexvPAtj8xCh4XgKI4mJYYw5vEi4qd1zdv0iRlU1qDHVU5UlxjrDCbN&#10;FaNdWfLTaUsf4NcJqaG+JoLXBRMplfEb5FY/Ol6gi+XavOJZw38bWL9i0G41XiQ2QsVlnnYbejeh&#10;Bxd/pdQjs0NYFPLYPaYNzorqEUeo1FkNHFaEqts9nFIK+orVGXgVoya5ug5AStEXGfJ11L3KPquh&#10;fH3Tnx0a/sRzz+Bo03IlDbSPMN2rO0dDUkJEH4cfguABpyG7OYvqC4+3jVtwfXug/ydBiPnNPbxZ&#10;lUZ10pNTcQNOGwXnu701FPMxt5w3UI86cVu90zdjlOe71hsHmxtOLFrN3k+qcsljkE1pPLaXh7+Q&#10;iBklw/JoGGi5IQ0eXbBaYZvS/fu0+ATsdTZ5Fgoj6ER0LCxMfKF8Fd/ASkFVu4EGJl3P3P6zHDm3&#10;DmHGgpagIhD3O51wppknzCIC05HI0oQhP67pr0fa1L2bPIEU3Oeg38MnV1zavhUuNqXxRavSlfds&#10;tFc0ZPz/pzkcRYxkAvn83WJSgCN+x+nNSblzPmvnqRtPlYewbOWG/xrXBOQigNi1Hg1YFryrV+4+&#10;yJckHWw8ntZi9hGVd96JoF6nzfsS7EbCkfMbuIPFWoYcADXwrb6YFkJl5NsImKQKIoaJ/HcSdlvs&#10;DHdqeBEfyiSLd3bp8Wz2Qo/T66uTdk7rq7wrKvujt29eC4e9Px7eN0D9f1WKlkN+z+NmFI+JyNl+&#10;PXkG+zhRgMizfuqSo1pkWG/STYX1fS9ck1MknV/KJP3GZQA9xjV3VqpZoSIMq01hLqq7d54m3NNb&#10;o83FODCHAu+X1R0tyYGrf/ea0HV/MjM9bq6fvJwyo4bndbk8b3cqvK5waSb2gPVRrmH3uOte2JUJ&#10;dD/V7yHnTuwXp9PkWZuLztR19xAcvPVG7UibnSIdInunewowPDlfdlBRKvP1K4lAF4s0M94/AIRk&#10;gprdCd8Ojt9Ns8ylsyjDDmPhEnqeUDEy3qwasvYaMCAPFG/rsefy8YO/UzdqeaciwbBtl/YZtE6u&#10;6Ozp9g2hlKUmETa3t/lPJtgf5dEfhU0Sc4HGrzCxyP4piy147QTjrG/Ttl7PYQFr8glhNAf/UQJ7&#10;YyN9OIipG1tVUSxJc//TRgpZwufKD+ySloO3lZ7+qUHZ/KwOANU+8snxabPlDkvO8Oe8eRVsL0FZ&#10;4b26mLYimxpNbz+U5Sod2uErS4Kdlc8f0AzwW7lNqB5E1L2ue+SbH9+jObJn33vo3wJxfCLb7TKK&#10;55axyiunTN69PFgMb0WWmEAZ1uzrzfYoKuk7vZVHmYPZJLlR2C19tXCC0ZMrk1TpL2TnzPl1/LA3&#10;6ekyVE/HMQ83TcPbzFR/1kCWY+2GOA/EwKltWFxL70hfPXRFY+0+fTHPutzyPQwd2n4sZRfBhn7W&#10;0NYqfNGGuF7PVz2QW5PG/n5d6mvfnINUGhaf+JC4OZuqRD4Wg/w9eLIzHli9B8VsiOFxH0O1o0qZ&#10;R89PC6kIhJEXcnlO8LzdlYKzcJDx37bknK9/qpbr1xlHJXPZ+qD7VlitRlo8VvTfJr3P5hV6t3R9&#10;R219qFLT+HyqNJ0ebC3JDUV+ppqTgygD3lg8VuJTJoOPDxFjrbTmbRHo3077Fpq9r/4VHU4zgDvy&#10;OXyTp2VVNLx6ABVHHgUglBwyxOYrtfXcN7ZCh4V5uLVnQuj3mgB5QXUj5XrfFjxP/fwuvqIOaQ1s&#10;nYPYRzzorTuv62RteLgwxGM2tqMHteyQ+Hm4gTj4yTbedbYxe1WLxhqN8zhFtgSH0myxLfmg5Ag3&#10;o4WVasDGrcf4eWZ59HrbQtaf13YwLQwVJ/+ZXs4/o6XIQfyCBMaZyM0cmfCxQvsGW/Zcva5S09AB&#10;E+I9lSI+ZHfrqQ8vbZQx9u3H10nrPJZ3qN6FSYSfE1PHC2uaK6T738eSx8PdvLcXKqGl00fnul0x&#10;HnsV8AnrfwLlUYZwn+Ojvj4VlStz8lJDSU30JSJVPh/pdzldbshvQbDjcKFXlZ/laYMIurXNz8Or&#10;TvrUf5/3zsTHom/JXU5UDovMWbZWBt6Ux3JVqcJ4c9Fu2KgQaUTnqrH3q5Qm4je/Huzc+Z6JAX92&#10;GnKUvLxmxI4PvDBN8C7EqG490p9v31rR+lFffLRaRH22vpIdOrqwrb9b4ooXwROJFPeNNZI57jWT&#10;cLmfsS9BQeEVqTy2yyaj81OPKi4HXXRQW8Ls7Vi8bLpfchciZnwtZPq4m23gdQ97fY5MYsYwomeo&#10;47JS3dP7mBd2NjuNE5EiA/QTfoVWvT8Pj8mNSiybNbHm6aeKbMdlfIIokIFqz8+GQ/Ti7pt95IUy&#10;+z+OzmRJUS0Mwg/EApB5KYKIAiIiAjsGlVHmQZ6+s3p3o+NGdZfCOf+Q+aUebm3rhKOU3Dh0IWmk&#10;vFDNicIRU/dLKRjBiTQO0pTR1ZxdOs5vw441ztdk67/qnc43ImMfIoQBd0eSGv6y90Hzv0eEMT0k&#10;CGwYfa6vPqJO8ISgJWHeYSROy2gFfTHsMqFHdEPYKD2VGu9d0DuDwD1PLIDG0bXNz+qeWH88u2Xx&#10;7bwUhvjwTJ0jytNpdXEv3KOdm+eN66CqFduK2l+NwRKi1+U4XbbrnDtjxNLrEECPu44ro+zP2BHO&#10;42RlZ84ro/35T8EhKbf1z3VOBZgzugVI0ej3SiHg+zO9Ku8QCo1nVmyufN4SfGoVbFPn4+s4Bkx7&#10;pELJlRT9+UPG7gsu/QKYZJeq8YQkzzD4ek1LPpXPEx/KUEyXcF4/RJMWz9pCMDpowoGhORJ3gIeX&#10;S2IttWYnHzcaGTOPhFYWYnebozPbdfi3yZYhLBRdpB3wMC71wK5bkXsbPtX2wO5GUZNZ4QEi+euj&#10;fjzmXr3H/tyVtloVm3KxjPp506XB83DZqNANWoinbULXNphH94YHq4sH64bsiwRUDv1AXyJprhhB&#10;OkIQ+fDAnWZay84+5i39VJMkHVP6elsuK/8+SZiCxjWvtydLJuRMGIuiHsDrFG5Pa7hNdJZwMUvv&#10;i6nfcRHsmrvJlEE+kaD02dsWP8WBRR0ISpoHjGTLE/YLGGxXvxe8imrx0vZuLP3KS39RHhk7/MLJ&#10;Dg/9J0PFc6ZNo909l1WXyvGmvhAi+XX19ty2+UnF1K4zF+aAM+RcFiqW4oeC2KI5oinRum3X80Hx&#10;btUrgQiZ/uKZO89H+fg9bgxpvsAsLSghQUfdzUre41DsSc6FYQOnJehratJx8iEJpt1DHAWVb2Rt&#10;tBfHrbr4h/T1XLSm5B2UVNbXc1F+eENufr2sHL8f4f0ohwsaz2+CYSpuwMweWc0RRkZZVdiGEyW0&#10;KoE5nFBA3RvK9u+5U9x6MSqu5R1PXBasR1lsR36ji/f1UvDJUzSH8Rvege/GFJRozymlAXb5RIaj&#10;L3Vn7fgobsAfpxjJ/W1L/C44BMOU63Af1L4DHk6OKJvdeVqH5S39Tcbj5sx0y9++3qqKIUHDxP4K&#10;axzX53t8YOX2uF8iZYUmmTzq4B5qsb365e7GjvvBi0nvk+5lmEoY7BqHdzowbmWXM4/nLYhfJ009&#10;+UqzaRjIA16enSLycFGVnVd9naVuYHKE+SkM1plCfIBKWsPVrNCVHlGAGcoGMoWiL5fsFsbo2piW&#10;G53hBagYqRrHijqDzTIFin+zUy8jm8pDtHhtoXMVN8a8QZ7TDB4DM+XNAzddf4/jd0j23e85uniz&#10;sEQfP7160Y5fJ9g4hEWuPVbju+38A7Vo7b4s66MDyxrxd02MKzHt2rzpPvHxjXzA8qrgk0KsUPWq&#10;Uxp1b4Ii1lqZI3XH4PP6uLvCsZRCyk1uxLPAW36sbsN39s2q7cr4QYaHc5MLcwpdArKU3kxS+C28&#10;U5Gl7v+SwtqKDFXNvSM0sQoFgUCjEVRiga1/eQuyJka8n0nttkJx9GLje+cS7CMePP+S3D8Owo43&#10;oE0fL1siFT10g7IWDHerXAHxOhl1JtXyJ9cQmdFNwBXApyHzxI4x8+cPAgbTDlN7W6irY9wMw/1Y&#10;HbQD4VNmn1S7+hSNJwTVs6PMiZAcSZP3dXey70Y4BxGCgJpHL6l6qBywQWK0GnAIavqzWFg3M0Hm&#10;id686osc1JhMXV7Gzsb8TbWt4PGw4mU3P2cm4UCL2hlHxQn9RnIQaJfE8Catn5DgPsJ+pj/0/BGN&#10;9aOGn/Il4/wHlirZ40bvyz3uenjXbYeCi2pgjFbWeq0ZP9/w/byRd8McL3vO3fDG/2R9tQsmyCb2&#10;BvHI7hgIgzb9XkWZQ75YvmseSfP4aTlSfBCeq67RUDQH7Ssb90B8UphtvsLZulwDf4TJ/l7k40da&#10;Drqgvta+B4o03Vc6zG0gbjr0YWlRjVz2OC3hIEmkeEXkKUv5oRzqBnZFcx8Y7v6bnTrN4KKz2krS&#10;7fjq+09z/Z2J7BD6GNRKlyNx+Fnnj51LxY744VvYBxz8D/4AOJBsN1GprMerxdXS2mI1mPxO/o46&#10;2UqYjiCdnHON3aA72bTq8VrlZ26oIVXZ2GsF9XcNSvQLn+8Enr/34rK7AAzNHW6Rk36NG2i31dtN&#10;EqVijQFkbCG0uwTU0Xiey992XoA1AlTuuJFmluoH7fOQS/TO7lt+FOmAIes3g1WPJo7sBhJmb0oE&#10;4i0JHUJUkznpY77jzOM+ONzNgP9JbHQRwIuJp+snZDNuNil4bhdsY7nAum5k5Da0LZXMWLJ35bnn&#10;atr6XULG9c8xtDEWjpnuwHgIOQzw5+543QW2vMKisAnx3O2+sLXUHc7e73vRtCfY4AuBnF021IXl&#10;431m6X4QpJeX8TtQwlJOBrWRkA6Z1iuFU3AjBgBdHtn+dNNDcKtEeA+zHz43KVR4XdevBgj9oyFm&#10;rV7zzeE2mfNmw3agzCGCL77CA+MP48ik9vtDYJk98NM+xgcXDI2mnDxzzy2AFuN5uyEqTNMv9itX&#10;PGGHPz+yVkphMtoGdaFFNmdoEX7kXI4KSuAdi3mj0B4+5+09p7UpvSEZt1KNODoEbmffpb460SId&#10;oFP8aF/NeQBY5oWVtnxXOkWDbkoX6/nxMaYBmYhnwZZFZdPzA6uxDhGC+jSW4jA1c9qkeHrzZZ0F&#10;rIClggOn8TGMzLXtzIE906co6MzWPcQYbdHuCuWe2eAu4h9Ccv2UqCO8VLSCkE7hatwf2hdmg3K5&#10;UtqtjdLmG5zx/Ub96ypWO4C9r5mstI78TYyu40qq5u5q1vmHngFg4vCqOVNVDvskB9YsviTiJDOo&#10;HERjl33EdxzcBU1urk0psmTwFJzC8aczg+GXQqau9kuA7EjC57Ddj379kla/YnpN+dAK28ANhGPR&#10;DCUP/YLyMLQVK7KLf6OspBQKXjp3118gVGieWZWhryH4QzBUZOoeVwN5mHklnI5jE/qXLYbV5FS3&#10;WIDtcPBht7uPRTttfs41XCZ2pcXcOhLczs6xhcRhnk7hiVJLNZAjt8/Chj8MejJj3bbpk+BfWiCt&#10;bUx8K12q3RGf29Qp19cvvny7hr1aEzfIrdEse8j9bqR6CiOLbYoq/6lA+eCgs/dTLbCBovJ0GrAy&#10;OT08SPNYmDqrP1WYFIYEOdjfEWt1xNL59FN1p98YithcqCwpD9epFEmBgxLJLq8sCVoqSU5ywpMn&#10;/qi0+G+GsdYGLtVXhJ92md/Yo7k93ZI/LrvsB6E7WL++gb3/EQjnuWs3+9OPM9jXHIY2/vMJFPvt&#10;JcbSK605q6AC0YzA8iUX3IDbIJLkG0JliaSQpYC6W7PunAG+wFdFIspmnm5fGgyCklEEzKTJa8yS&#10;8+vuC4hNZnv+VY/EPAjCcTgQqPA9ddiiDztf9rtwYxDy83WjtM8yKCECBNHIzTZJHb+QD9DQCKo0&#10;EP90X/djC/SHgRBhvbERSl+5mIcId9xZpRprg8WCkXkhD7e3T2IYxZsU2Hf5azl9NYeMoQfOIdzc&#10;vl77oijfDnAfGLP3EubbdI7UQz2411oP8PSyje+tiUftmRt5PZ91Lz4AGvw6i9BMJnRHX+HHea6U&#10;qvIPb533dY7ak2SHfj8z+4OX+rcp5vroeS05Geebj+kw8of2P1ywi+oVN3L2nLwTXdJFi5xP2EoW&#10;IAlEGsYSQ56+TzBAQ++9/30HN2TeLXiEBy/hmz37w9NLGr+Rf8dyTIQofmahzFTlJf6QfcpSsBFc&#10;DxrYxN/HVQ3d0Ss53w/cShcF6raVQ7Rr2v3tuRPsQzvtmR20UrMaJLD0F/Cw/XSoEKVWcU5CYqQI&#10;PDH9A2T1w6KkReZWZ5xQ38hqpUmbg+EvIn4xH7eLYIw60mI+AZ43SqSJtjKsuLAlPYq9IiguMNCc&#10;mPJ2V8YOQFW9WDv7Q401ixtC24BAKtJHc/sYlWc/Jv3ZIbV1ZG5YAOJb8Aj5iX/Y279m8A2n5uK8&#10;6ufsE9691yjD5JmfSFkpS7N05or8z5H28mpEz7e3p66zrQkhe79wsl8mPWry6Xoans+e8LJvR9da&#10;NGri/UOxOExFeeTSU5cWw6flGohDDeHX9Ih9eFyy5PtjkGq9rTfhvogqVqkKf+GwHUOLc+WMaF03&#10;41XgNT9neSMfWiZ2y0irv5/lLkQjHHEipoImqNLjUyHM7mU8X4oIlpsWkIuZFCP/uOGW6ZVkTETD&#10;7jr7vJfuuKe+iOxB/ohsqbP3owhD+XR6d6nL+jroZfaj5QPFDDrA3fgm4sioz1PRX76co67QcYUL&#10;1NbnMjhPYrjsEsu9J5xGVbUIjvozPxx0PrydylzaG/YzMdiPpUVAtufiyU6JT1GfrdYWd58kN3gH&#10;6nQAzsoOYN36gzn/JTQqo5giaXo951HGIDvr1jCJqCqykHC7e8W6rzj7wtnC8idGBNB4ZzuLkada&#10;ezF6GWl/GTlxe0ipBkvANZuMPQxE6iklu0UC508sbaCv5J/KiGf90jxi1KkF8dbIkB2UhdZn9Wo9&#10;T5HevwPMBn87imbPbbg0AjCE22t/y++MrNl/8Gn7EmXYwB7atYFqqxROtHW6LtCZ9I6y88GhUquh&#10;06n7uG+qvUShGkxOOSKz+lMwJ5cwGA2GbSorRmiQtHkWHR64ok6bZedy860zj4poPRb1d65y/Yki&#10;yUR654ZFlzyfxYrpsB0z2Uuwe1e5/InMH/Xhhc8cNkP3Xs7KKrStLYTjC3esTAC6cszpR5zF0McE&#10;wL42V0uiDwzy9UIhDv934uoESsbpieaOwRofAb6HhNqm47KX6Ezu6ucRrpTK15BC9Br5g8bet8HE&#10;aai4A29RwS/g9NPUX7BaSS86XOcaatb2ahG86t7K/kxq8hNbYEIOi1jfW+5XD2j2uGPXHMOhkyq4&#10;WUk7mk5qpLzfE734DhQ2tdJemJYeZ4iA7ln8nRYF6x8s1z62kaJDthBIfMZvUn/IKKlfT0FQBnpF&#10;DLgYlvqM8Dqzhlxb7GJ6Om6REjNd+fmrLe33lrDhj6bIIuS9uBY7tZJcaJoutkpY92m0CAAY3Og+&#10;8R0u+VKpCFo7U8SwPG4iAe3dmbcUkPNX6YoNu3wnK/meUbaxGmGBdnQYU+n9XXbWYSdeOvX308SS&#10;2yETXcC4N0b8zJKm5J8Q6WulsZoMwiRir7TpPHTRwvp5Pi/CSnn1c3pOgvBp/K2ZItXXa5xd+zea&#10;9456nKjw8aUas8qofc+bzvTMWzI1fNPhsBy+2dc2PuKnnbMidbMCAkhnAqP0ERHHI8UTcMhKvpeM&#10;1JL17/3u5mry3vTh99+uGX8IxXPxblu6sLPLbu4jr1RdZXniXigCWHeAy2CzE0P07vMqwv0U+pmK&#10;nUQZC0weiABZI+lsuFj5z3p6vKY0V5vdfoLzhR5HSP8UmvblauNdWHYikXU0tLfp+mccfVftXTUJ&#10;iP/9HGnWXxxb8wPrNwhDEk74PsUdcbjBZ5taJnP3RnmhLli0biorXDA9lln7Fi8/pyw61wQ26uxN&#10;PxlTQETdspJbbVRxCZXBSV53ozeLmFp8sCrIph6DD8XH9k+d39cnBWU+bEBQ0+lCmN0T56Z8W/Z7&#10;hSZHytnvKFx+5+NHpfMTIBXP34OWoIkMnApa1fiCeIa7YciWRof0T0WS73VhQmXFDJ+89vG+ZVow&#10;M/WJRqbht34Q8aP04VxosDeS60IqQD6cwdHQ0HcVaX89jfOLZu+a10agV83edHkf3ekcoAcssAXE&#10;JN0fp0N+r/GodGvPYc/aNrtmvKfnWyidpPFBHlbvLNCeagl5/aY/qpjq0E/ZFJsOdGIQ8DegGsyP&#10;ypHxrvDzVrprRP6xWfF3RS6PGxLrvWiTCYU54oypXwZXWBECyUOlfOfnj/zhsgEqY6OHAOOivnTc&#10;WdF7eVBmkRz/DpldIDJhvyOPn8eeorPLKkiP7hWvhCVAHwgtWXlKS7tHW1614csHGTHYQghRRLY+&#10;OYe/O2t7tf2s4FKfkZkEK+JxLIiaURHLu5SHYFGp1wFJB1IDPvlmQGgCEnvaV4rMOrWTmEFYgabb&#10;T93CSdi1fc9qxwjZr9rJKGBR85Ykf5s44cPJISaewb2b2QZ1I/24zbpxbdyPTLBtAnkbydPQEpbn&#10;9LzndQI+fHynEoyhcjMqys0RFA7ruNai7dNT5Vqey10+QWtkOh4Q7iicw7o2fEtcCyaU73LsW+cc&#10;wa4nofz+akbhcSIB3+/QdDi/HiNbV9WThvOi8WqeHfPbTdeO6IIJuJaPakSQBmcp3sKcD6GKk436&#10;0dJuM7EDgUOpM6/zhufNcfeJStB+OkA8p1IHpIbfrUJD7LSQqTsi/43DVajlF+8+tD1AnS+R9ioJ&#10;gsU/LZCz2tx7TMAT2PIQbxbRPJaDZfvwG7yUQXHqEfQBJJcPb3v6NO7c6+8ndIxsOu5MTuUoKmA+&#10;Eg7rxJCu38PpG3ai4vKCtPUhaqSD35gPwh9ec1hq9J9Ltz35hq1YID6l4fQ8PY4hZ0Mm6O9/Szf+&#10;+IwP1Z8TL4O3FYJAkk8jScsdcS9CVA629Uz1+hHG7m/9yXl7mV9LtGfgO4G39xd+rjzG0NVFXKfj&#10;3XGS74mQMOhXmGd6sUP7PEVK6rar8Dt6HN76t3zB3Pp585Jbzhwet4+dufsh4uGamC02V1wjLYez&#10;Y4VHuX0OUFrQlY2ditl9xNV97WsfCdesuHaeHKL7iLnkY8nPmAiuOtR6oEwKPHm9aPBBiMWot3wS&#10;v33qvlQoWA3PLeaUfzP2wzDGyJ0I3AJuw25DR7wpHyf5cVUGNjPob10+8pU2mSc3sKTZfPuGDUr+&#10;EyYDGH+1QF/7FEqNjvccS7khHlHYeHyh5HsuzT/egypO6HaD6/j5SWK294rL91Jd38DPpdpQLlrC&#10;3pDNoxw1S31wVeRi98buOsJ0m5ukVKe3sKaSofua9GL574ExHnh6x/fj7PeHTifHDok54r6qL/Ay&#10;KmvWCI/rM1UwMsTaTIFU8f5ijYIjRDQy+VNYCdLuYoHOjNG1Lg9NJbDP6vG/XoStgE61UZiALMBA&#10;0FirDjLm+Yai8pydbwcWuQBDc7gQe5mJn9HZtpZNeeWJEeXBLDrTtzvqQGRBN3jkQIVMhyk7WaYp&#10;xkr4wa6Czv/MD4LzWI87U2Yhz+U90d2PBrlIeWi4ryk8IgXM+RHOH7uk6RaC1VX09WyXc5WR6mqr&#10;6NgpmzfLFhZRXHf8W8rQj17OcRJ1GLV/7j/rx0l0/4b0ODHDNKYH9T05wyYG4XpE4Asq/FqPmgzM&#10;fcJ8V6QpnH53ZZmPxdwejXiAZYP/lDEIPUu/j8ef+92kyc/A4NO0KobIyjvqZq8fLa783NEDvhFU&#10;XPKW3PuHywPEs5AV9MLJfYOShdJcFqMmQTIymuQ2gr3JY0b6tkxJcj+TinSYbaKgrnc28G3zCvre&#10;PFggkRBiaySJDx/a9jYsV2Sg1u/Dzgq+9imjrOZDT4VQSDS7Y3xm8MrVzePjEbFbd3gZb4gSdZ+Q&#10;LIl4F1wD0L081HfIzzrn6H0AiQSG4qcT3PsJhg38A6R+6z+3/QVeuPcOZ9L5e5Hpw3N+vOHHehSq&#10;WZiYQbN4F5S355evk9hcJLmiUxJbZr9vwfeCD+RVgDQGbYseV9PCCOgEuEKzAcTrivPbvQlIL0S9&#10;UTkWPvRAvvzNBk9aU71Pj7Q6JYs0Sjf9xO3gZfupxhj69+ZmbUQl4ejRVmUMtNquluyda8RbzvoN&#10;giznrld15ylC9sDn9r3+hvvNRDLHlRJb29Prw9c6T5y2FiCI3s1e7avBv3+BcVBO1+45k/2pYkPi&#10;qF5PbsZCWjUxsyglrR9GqJHaSiLilHzVeLSd91u4VzPJr4wM4nPDFEIrvmntWgR2iPf3OyeMVby8&#10;6p335Qq/y/noT7/iAExJw8Zv9DKZMDl6HDnv71pw+8yvFKSTdv3dH9fuJi+WPY9DhLBG6AJfzplv&#10;hR5KNbomRirgBj6CGCTzLE66y39kbP0D0XLSdh5lqzJ1MbdfPy1UmhmhuTwRxtIlYuhhTTKQ+Xet&#10;r9TwcJZHM/pCdmW+lxMpzN1vjkgt9dYPJj8w3RMD94HsWxCq06f8TAiFilzm97K9iq09+/awqMfZ&#10;HE7yQVl2q/yO1Fy+zW93aj4rVj4RfVq6kOM5vKdi9zW/FzQw49q3fl/vrtIdhEJ8xa/nxEWqXbgX&#10;2KRWcatTMXC/WEAaRocUoLFGw9qZSAHj8Za2IIoJ8GdFPZpiIXTRDV2pLl+1MVYLPyPesOUmgfQ6&#10;wuTqGMfx4ZTohsStqknL5wVRKRAV+bQMzLwqMIgDZcXztvIahtWcQBZ3kQ9imF9C871W65jl1DcR&#10;a5HgkpapmjxImd2UGeVppZdiCR1L44J8JDXvvLU83tNHjj7LcJAROxLtLn7u6FVkIRUux2cC0Vl4&#10;gzDKhR2o68WOQhZsJEMLxHs8CyBXDnAKh7tqV3moMyFvcSQdd71NFyOBsuVjAOS8lO13eTjahbd+&#10;esWR3M8St9aeEjJq0n7XOl0AmW0Kuw35JOf8qzwTdZEulWNaGvV3IsUNAr+z7+nuT5TsYJY3hM4H&#10;LSgj3sKsH+v5MxnyWAEg4hNVLLuKR+Go4+52K6oZ5ydWs0v/LGSqL89/e5ksrqQSaUxeC9d29uSj&#10;tVSFr+VunvMYvfU1XXXP8DPpMfWzieB7vvP3wrfCEKnuv3M9cUlxAh3RfaC2JArX6dnHy6dOAvm9&#10;jS9nl5Ntg+Do/YZRdMlijtt3YkSFeZ6GlDaWeNyO2bXOJu/avdrks7fNfr08wgtq8nRIuJ3ze+us&#10;mSXHk2Esu3pvUeAA3Ru5Pt7T7V2zwqhDKVZZ3nLOTjmAPw0EcbtGIXfxZjfvLHSYEuQJ1EguLVyB&#10;jvZco7I3ComA3+QPsz0dGPVxFoxmLo7tIuk36mYrFawQHRXeL3uxxtcbdqfTi4Bn96VLqfjn1red&#10;Pp92ZrkthhSJC/AK/m65/sppMbp+TLTmdeyF/fFrcSLu5RhRtPf0MxaadbR75sxoR/921trcZr4y&#10;8UeTk0Z6kRFlFV+e4fNdEsIiDOOMOCCEheLoHoZ1SorkVZJnfnhiZPvLcbd+mXXhVLhi5SAz+8K+&#10;Y6SL7qPPDiw8junajmrGWIcFDvPju0bMHYYI8u8rFYo77lruNN9y6/GQqqltXZV4epsYnjr+lNVl&#10;3oeWGCfmDXrL7uThVdsb/ePFH9a7dC5SFuGEDKyQvj5k9l0UY/9+3yf+8r3kux1sjEuUwTXq+nOf&#10;hGstb69mkpDtuUcvU5GVU/Jbv5DSA/l6vHCfPMz1GHF2HsVUmFqtXPArR2ZuBTPOJOczex+J3geq&#10;PDzhUe9Ib+eUYXw6sNCYte9bM7zbuWqHG3WRaMXhvsmHGNnRYirmiUDRaZBPF8wLIQLA6GKMIgLA&#10;2lDJ6s8H7nBL3NP7J91LLKroF8WAS3wPgheS4spp/6CT3z49NuTLKHGk5PtyMQ9VRphOYTEt+m5L&#10;PZ84BDW+PoPgvZsXS4jLAuMwsWG/QPrPyxNj66i0uiiVMy6981LP4SE2w917vre2Sf+lEp9orjVV&#10;bSYbhp3gCz9/HGyWQGhEf0tEVGQqDP+3VQwqYyN97WbeFpUQmDImI0vZwzhjZ4djG2KhfXECr8wD&#10;IpFNClOrr1sNVxpq6tS50WlPTPCphUcvOuPOgongPuv9rRxOxiEWrzeJn7cje3IqBuXIlHbZ0zmY&#10;WacdXzuvfI+H8DqwyCIMXLjnpit2eBtN1UdWuCf4Frrhqnn9mJm/yT9N3zHZ9cUZBXYWUKC0EDeE&#10;HUAvdH9chJcoC9TVamkeVGNc+aEnkM3kRz6YKt8jOeFECsRbU6ll9oGEaHc2jqYeHy9L9cMWRuQL&#10;+6BYIBkLOL61Pn7x2ho/i6FfU3LMFEthw3NQUKXf+6euUeAz6gjSGcOSpxOTPT1+Gwkj8UC51h4k&#10;wGe4odpkD0NWR1wCwWgcNPVuJlXwFtYvetPDHb8USkTiXT/YCRPak/9oa5eudxxv2tMtv40HOybF&#10;Fq5dM/jJ3kHd9Gu3mJUpc+RuujD254pVbQzDtvWr672retSDfpslEHHQrnwMIXtGiJAzf3DzP9VO&#10;XXP1EJT7BBusFPdvZdvSL3gESPVtaQsKLne6VVRKn2UDLdssFo10b0Sn5fD0io/wZF++7e+FQ+DU&#10;VOIHH0CIBvJTbYfm/EtWJt2k84uvtq/Jw9t5/wb3/TR547xnLVytkbs7fl5rEc4aZqqtF6oIazq+&#10;ET8xHcV7ysvLO+ewzIyWTQA3gjkCvrpGIUSsSKd5d7zjTdoxwvXnWtvIg5j5cxriH0fnsaioFgXR&#10;D2JARhgSBASJgoQZQYLkKPD1vW+PXz+77xXO2aFqFfGhY+jrc6fTXxhAxJ3bueAU9d/UXBJfH5Ft&#10;Dxvovu1BNrYRUffesndarnlEfML4NBriy1/Xd72SL1ORNGnB7fz9aS/nWRaF/Mk3JHi+2XSNvx71&#10;sdXN8nM4xXAjIqPJBQD4B9x5I0DTS77M+ox6QZrKtw9DJJ9lWI20G8wGra4gvUVjAFYmk5IvP03a&#10;gS3qjm1HJaDfo3l4rrygWZmk2AgDCYGPSAoiODwoGnqdLjzIK1e35Mtp8C5c8sf+pbiEbRAK03jY&#10;5mkJehzdorJnzLpxx/Me06ocLNB9mlbNu3wkb4a7W/5tXgIIoCDmN7oAAE7Wobbsr99NS11hBVsS&#10;RofQAJ5xsYe0LyHkMVZ75r8d7RVpF6zBXic9AUdX0Fu2tk0QLRxIdmo1cXyf0pNS4NM44/ERnpnQ&#10;lFo1bHDrEglyyt05gwp4YeApqIT25BYJkZksfnOsST0HOVvuif/BftF2r+eW7ExxVYsH1OT4bbyj&#10;PKBfNv32uEGUweoQ3jCsj8nwdj4yHiAMyx+vHMgNWXJYC3c3CxEbn9+PzJC7BgpNu9oCT7eRPx5+&#10;KM+o0Q83tgk6jaZawBoiPbhXb5x5VyJ1+LqPWN34LiYF0DFiApYlMQR2Y0Ud02kFSoqLBvIqvDuk&#10;AFqCxjar/gukOjQNnMI6FEAe1K8f7FdlEB80mnbaMwig86cPyjb50qnZvrtG5kRcCtPNeeMb7rVd&#10;S35+d/g0IyD59BVHftnUKm3FNe6a4j0iAXLS19WGEIB2ZYScW5L1oQVgv57QyNSxUJLISWQdqRO/&#10;shH93LcUB+A4YMhBnUwjBLKz5ZYYOtXlyqckxP/1UARSSjjdXos728EM5MdLS288LInbZRBWWOfL&#10;QgBgb9weNhCEQxWt0YZb3/OUxCHzdSMcmdvdOUfh6t3P4yXBAa+v4PKmYSLym4yWfnDSnKmOiR22&#10;0F2MxLhCgS6lbpAZPCHRCNQFnGVbPyiM3ch+eBi7Ah2JJQSZ5GtXJk2bz4EZ+sVxLFufaCEwJrNE&#10;2gNkjDcVWLXsdm+pYKdQmL8hJ/KXsrIU0rvDnOZoK9g3mgqyCuw8xdS2Z8o3N3qo6cEuGGT0cwva&#10;iAOfAmPeI/8RQOxsWBmlaUgw+eGkQ5Mh3qntRlf8mjwPuQWSWuOJtAjDS2XK+8QPYOwjqtamwzM8&#10;NC4GYpIq7Qt0OEQXxYBiHLGhUVQ4334Kr3W3YvdXYdABStLA4WIa6sTdv9/VV+Y2dZ8z2WvUGsQN&#10;uD025fXSmZNWzwlqMAHSpNkaoh6uRuNVcBc2YnMt75EftzM1l2+1mRXtVusWcfB/6UnyCT+Pph1d&#10;YKDkS8kS4ziJ4MZpSDD41zOSCH1nQ40GZnrQmCU9lB6n9cXfVnQqaw964CoWQTP0x0/lbHU8HTMD&#10;0NPzrDmRlwMY+KW9cKuyAUQYt3JEgvEz9FYP4WsTeHlK/KtMsCKU3xwG57kTj1/CtG2J7ly4ePU+&#10;JCsHN3uyUgrxtr8gVAe/cY0doi8o/rMAK7mXg+zjlb7hO80eOHQMlbddhcnCnlps3kuErq5mtL+b&#10;dVH3d3hQ3whM/kZ9G38bBzQaH2eB0SokJdGlaiIM98uyseROA98Se5W5AXkr1nkXMxBI/NwNYqWD&#10;1UDMbw/JFKAtvh63W3e2Z635pxVq3FEAeH1ac2B1upvFlNlrz2gIToB+QTJfHWBkJ3USCu6HfOKA&#10;WKv7atDBj7wePkT41Y5/jp/flcOwgU914EpwL8Bt0/eoMqWu7KEWhq663KBfyM/fTlRMBAqF33TG&#10;ECgbWk864HAyYPIx7PtS6obHtjjJ5IOa9jAgFGfX68XXvl8U4r+cColGVLtnw597mjMFktbTzDZ4&#10;coGeoHzCL8cQhIhimzskbPRcCUkFCHgXftwEent3ynjv3CJ+8QC3D9Cq4HAgR0HG5gx+0qMC7sBL&#10;j8iFylUVUYFePj3s+1atvnOfhnsSu3K2gev5jvnWy3//YhmI22oWfhpAnYNEM4DKBhYi4OKAmQMI&#10;kH2btIOYiAgHrV3q1eD+MJokhHkg9V2Fz1NA8Es9YvBGfGARVgs14KxrFJUS5UZGUgk1qqipv8o9&#10;YWeE8ThtHhpIOyHOCOjjdwQBes6vVOyXqye9GD/9hQb+ayBd7jeBtyPHXJeMWMBl9sOecdTRkRow&#10;2nqjhprcACbqPuKjoUnuLLSleJs6xcICABtE0qJewZnZzoKzE6yxxR/X3IgB6dbeD2XhV4JUKdED&#10;yVqBgvOtQG0yFvyDI3wewstfPr4KMYDRLbh9wXlwy1z9+P00xJ16Mrjp5aKGQH2+68lxRYsXoNl5&#10;15Y3HwIoxQkyGSYYGPHNiTeywFEmzymWgGodBNbVIvIwcTFfrQNTrMGPQDz+aIBiSXDRjkMg7GsP&#10;Gb8ZpmQmxbHbQLO9d/CdsiW4jrKHcYzgH+s6NKmplxh/2jwfLsJSxtuhw7KAgCFt974f3AoSxgD3&#10;GOiqtSpWlHMCy9UW5JFbQoUPobLfTVkVOOu/YskmvbTw70F5x9irhVeGhcL9Yg1n4avpE6q7h47u&#10;HZ+wqTjV6PkBb7NSZqIVqi8Rg/dU3jHbKmw4QYOOyl/wtWalM/Q0ItJdVrNGTYtMshx2HbMRcgyS&#10;k1s4dSWhqoKynHx+zl+6HrG6foDFBN9CK2Co9yC93gzvpMy8L+266A7++4kpPPeUPkdT3sZOHtbO&#10;fvTks5rva/Ix8HvOh1JyTDQM8NqPKG7VDhVXqVxm+8CqS41lmrzIxoVuZ+SwAjJHaTfJRfDyrwy/&#10;X+PsJx91sDbwdi8ZuBPk2/OmOb7xt30SrQFnoJfhwYljictAsQaBAqXKgui5nBAfL7tiFBen4BoT&#10;99AheOftojDtX12Y4prG0umGAC6gOk08IO2Dt7CHThyqoXAY7OXgUTOO62g19ptLAvXxzlIY5lI9&#10;/zZ99faE86AA7Au1IaFhgxNhw57lCBbqFEGmy0Rd+pHD81Y96f2bUfvJJ5zd/MYv7P1uZjqcIvXz&#10;rPKhxgCY8hWUBQIclFZNvMbdqjQRcOrbAcbch1U5zK7YgnKDSlXv34eB86i9VmMO35R432PpCcZi&#10;L6FrbsK+cxcIG/7yl6bM4NQ+xwuYki5ROlevUBmkNENIWJoKSUj+/aQVWa/v0NtKBxmdtF8Tgu06&#10;w6Hf+n2b8gFXVjNOj+BB7E76AiOv86SJZ85mzR59F9MoKbotskvOYIQF1SCg0LIQsJsbjfx0dwZq&#10;gr8SU+t2TzjGoywbP6NNE3ix2R0HGbJL5zy0WxgOvuvoySM0nECXAKeMKN0Cb1ZLevvRJNW2OUtz&#10;8VWi+rASzd7bQkwUQsHENuW6c1rRQstCmicgnC21xNgE0hD5pn4Px7ggxwv4YCic5Cfs9xVZZJa1&#10;kBzp/gDfcwyw+rb9SSLohm/d5kSwJwQpswZAxOChpb9qVMo8Cbx6mqzv74klzJUSh6jDiRSzohi7&#10;wwKnxdnf0nXIC1kS8ObILt92RZdy4kOLEFwHshRLon/po2BdD+6NkBwrA6Ti2YuumUR0WDNDTU71&#10;T3FgX5rmo09M4SA2Locojw7ssfAxii9Dax8IyDN9E8MLASnLA/08vLSR8AuDAd4g2XY0JfxC+TJ8&#10;pwxyA2K4DR63FYXzbw3Ygvfmwnjgoq15kExr23cI8zVymOGMN/8pdVE+oCf2wJyO4c2HCxZVLwHm&#10;6vePxO6yt0M+SfFhlRChlgQc0LkFyh/4BUPAaSiBE5O7CSUvQvijUMlJCxgxyis8EnLVQGF7B+FG&#10;Ro2y1oKSHir8ugGgPk60F9W+0I2VEjAhjmqHs/N6A01HFwdBAaeYJP5idl39DyD0+k4KbAS9Fk0B&#10;SynkjbyIgjq4Gereb5aZL6PtFPphlzXWKGsbxan2FXnig2y+5pTDzZCL+DRJC1fM/t43rqfIwRaC&#10;FAZlwnrOHl2AXfnfLPqz7IdqDWBt/LR4SKqm6hHJ7IH+MHvpEoa4IT2ikPJYfnS6s/LrqR2Qibhe&#10;0rtIVkc3hTYYGa473pYPT8i6kNtVzTeHoy/ENswILLO4BMa2ybqe08cBEGKBnK97Iz9KEvMg9+Kd&#10;ld4RQX7nV4yypbZWxcghnHg7RehlpDfVbtc9FBUcCwk44ty6W/zce6hP//GA4MsFcf56rd1NVKvi&#10;MvY7SkYMst1OpT/TkWd+DR6G4XnuAjwher4ssFF+N+njM67HQSskEtrbOIGGNDQJ154I2GRnGlNa&#10;ofQt2CjHftCWvh1UfqoM1qCXDn7kHeQQb/i9mR2MDQjTTPS4HyAm5a2DGCTmK06EphZ2QnMzt+P6&#10;+BZnOU6vw+S2p+zp+6226ypVmaxvwxaG4+m6w6fZpsxieOfWbmCX7AW8q3RpntYKPLLf9Qp+h3Ua&#10;hkKW+dLBWdLhHK6OZH1/2wACYk/RVNQ1CEhCGawJnjf6J03MBwz6UKs+IceqAGbvxWRv0R3mmH0a&#10;INpf9vZmj+BIHZ8SDZwyK+7merAvLtuQBNBSUgLxuQPZ238zrvV800a8mA9ssXxmDXTwz1pfOWDk&#10;30QubZFXR0aU8q1uFYhlom2YHvYuNUFc+UzCfG1oLvK12h9khDtLN3uutglTH3QDKlL687D6LiL5&#10;bJYhmZh59oY7wzURtuGTJjHBX7mlfS28BPEDlnOtZkqrtgnsS0z1oXLgjZcev9o7XN0Vxb1jdJxv&#10;0fvCV/ddPhUZ/8lsSj941OGB+IVBvqshYjDApQArE6k7Y/EuUJNnNIw+HzjJdZngHnDjivU9Biud&#10;rJ1d1N1pMirrG2UnV7tkxFOVyib7YhMhdU8gXp9raK5Be2hkCBmEzDD6uz3WFnRG1fKbRCQBOu/W&#10;YFodWOJJvLNcpj7yCGFsekV/rop801wHJ8GoN9BDLFTggPNFtUNp0qMUbKXCAbiHBiYYwNHRvVuk&#10;guRrA+B31iHoC9sZQLtQ091mHG61xLwG+D9ITaxjmXoQdktXnlwfxZpI5A3gAwUmT5l0o+A9lTnp&#10;pbvnUwoOVrSp7CgsA8JFcNTg5WJxfwJmKWZb2efsfeXiQVQ4wYbr8L4P99Sl5JZAvFq3lea6Friz&#10;lHXs3jDShyFpWhWQH7W0a7O6YN2QAgAzE3cp41vrCY6EYbIGxmieBVBmy5vDhuzQkJf2SLf1jVuB&#10;x8OJBLjeQ6t+fgoryG/39qU1u6eARrwKVY3Up4ezzzj3aOHb0HqQrL/szya7U3ztscl5tNr5uTyj&#10;ZbYD+eud3XO8/ZKdK97bDeRP6xT4A2F8XtNTqIfu1jyOZWXY1nuHGkyWlJx2ufICejHIbfHTI79D&#10;Yz16BlB5WcsCydPUKGsa2ugbWZWLRmmrr40XNNyv4wTon3R6+H3LjQErR1zGxeeOgLnWgy09wo+w&#10;3ZMbp6j2r0WVPwr6BdAXSvaNaciXI+0Y5VKQOfsgYQoqXubvlHlstl2BlGhiAcdLOnsL8anqz7M7&#10;GAhiwUcXna+9QyLdCXl4s7QXLa5Lt0nUozwCjCO9HNsVqKFBRLbvsAuuflMq9UOmHbmK3KG5ATfi&#10;l/9+pcpa4pkBGzRu7WlU848H9M6YobWpEq2MOc2EaBvPt5EU8RCIFawD4v0rOUDLZa4XQiXeLsw1&#10;mAGGTy/nnxeGSOCptC6nQU+BszsSKtWL1ztQ+FvAFXo+lfaIYUiJdHYBCVQQTADci50EqMUX3aGm&#10;uCFPoIsAwwrSCRDkC7STln4XCFmAfwG9we18wUrMxmG5pe8cF2doqtAA+ym2jaY+O/DC0DkP+WCF&#10;XYeHci6K0gV3126QrenzHvIsUMSFm9W4tW+0hvOt+Jtm4SkCyK7Qy/Zl/qkD8FDmnqpECK9JA/GW&#10;h5/S8gXa4EVSyjkbASHb1O8+eZIR5+L1diO7br1J8Gahw+okNmriCiE5sAbMBk8bUCb1lToWwW4N&#10;PsLVosXgaZSQwOMnKDhEUFs90BSQWToEm9WsI6JKbM49vFm23n6d1GPBsCQKyAIyoo/Bz9L9FUz3&#10;Pdysd/HJRM5MN8QAN2rfLQHiB2v+JX/5S5E8bGwNyJ6Q5kGe4dNu7X1r5b2CfZf8dtiqt2a+R3H6&#10;TYDU/TV876V4LMrxEON2omydu/VsN4rEvkptjuj7U49h8uid2vc9wLZikQAWaj3boHg2IzoqM64a&#10;nij3uHuWzJpEijsZgI6QdSjgnqDPL12cTgR6AiM6L4BwlUQJFnuTDhdVFtRIM6Ded4ZQIIruqOQN&#10;EOus1H893HDe6S6Ib7REzz+T7Edwql11FTY7YNnHH25FwZZNeEtKCwZJUY0CqJESgEyoCgKezu7U&#10;uDzyLMBmRD56hKWmfnNneSt5LszPtppYAM7b5tqLFAVccv8eBm+9MMM9/L5pFjybHtyAbx43LSQx&#10;M0gJAUtNKzoI/2whuBf+jPyVQxsdJOMd9h/9CV05KoSkFj1pzQnd+WhrUZ9D8xvVqcquMMHIN5Dy&#10;5XBiWg3oD8r5vf45BEtt00fL4++G/fQClyPvMLiZIT38NwxGqqDJNeP1fLZlnukfLY3VZ6+YcANu&#10;FicaP8ifX02MsDwDzo8j/c49PuwrgVKad/jTDrXrar8a/vmUfhCdLnPtfSce1B1ilZoLUVxV2Rv/&#10;A5+GEPcX4qiTOOPw7o94DbPxbzwS0ao7ahAmBySycj8FR7j30wPIS/3DXkAwWm6hGVBBAIMWxpFH&#10;WJ836QtmNcKjTYE/OTnQeLJny/rpff7Os/m6PbAumMBnnkOKTwAMHYBLPsAM4Ppk6P4A0QidOf7B&#10;lDbiYXIHkdAHfKdPrubeGx53ZQ5/AyPLtmGL2nfGX+/RzIvQDh3RRwL+EEZT7kYN6Y3xbGRAthGN&#10;lOc6CexKh4j07YD7FCIb+Cu8MEyi052OtbhfOaqUZvjZ9RHx+QKCugrcRZXiZG5ibX0Of6ze8QhW&#10;HtovCNAUxgDaksABUnPQGakMJAHeXlbvfRJtXiridXLYW+6bFM7KDxQABEDDf/Xcbwt8pSWIkMZk&#10;/cAyJ6p3b9aMEL3nt1r4Fj+Y4ReqgTSNKFKv+jWy4+/qKbhjPlRkO3P4WBeIeI4jXNekJa7ZI5kA&#10;nenAyRvo56E0Ho8a3HuFnC0RnMLQZ3UV3eLgNDQkZGimFxqQOY0uAIgXWCGW8syxgdlyi0KD2noB&#10;d8uQ7Hs6rJRcI+3V4UHdlc8vhD3BrwFvfcEiDz39+RBhYMNsq3xnAaRXxw0k2v1iXhR79IB/SqYr&#10;JYWPKWCHwHZLKSWhuYxWPcvzdVzCpFMpqh84PG/Ts2+FjbjRiFbN37BlQUqNzJtL2sZtWOHxkLvs&#10;Ne5E7T85LMuYwPFBs3kYbCWzUshYN2apJszkryWD/SnBAJumhdIOgIOswc6QGEuFzQCrq3WvIpyQ&#10;Lhse2ElB723dHuxzZmi1JE3wMLcsC9g/mR4rmwkk94+ZsP7qeH/CYps+2GzgY1f/xW0KM48viCxM&#10;16+TgZ71d+sUib4Nh3sDXQZecmSXZKb2FBr1/h44E9NmiE6A2pIKk6YGGIqw/8ISd2OCwATNy45n&#10;x3NswSYvEUyi6N28f0LyXXwNgyqHDmCFoAH2YIq268Sw4xgDMeXwLpQ6ELXKmoQ5VP8mKmuC7Oyk&#10;fgzNyA/IL7T6Nm89RbHBMNOAZ+fVhEmu+f4RzBzyOGGogwoS2J5PgTlUSH9zq3mxQt1ED4UNwrNT&#10;qVYvIV7jA+tgIOejbwmZHjM869utvQ3Xe/OHsnQorKXUMxUqZTBdmUIME0YF8JNasNHK3JH9gr/Z&#10;YQi7BIbtBSKXS6TZRqrIT3Nznwcv8YWGz35FE2Q6PYv78R0Azux7jHQpT2oovsICdYjZKzFsRI+9&#10;8iiQyYuYrM03m1/O5BAg8IV1YFGaTzAnmPnI7mQZiqUrdTgMU0CZnDlYCwvwxflZHvzq/1c1ZF38&#10;sTU6RfSxTwyGX0ISgGN3/7TgYV/jqRw0J4h6hnHu1eeVArAMTDrDyQI/2RafkUOErRIlsgj3gjSU&#10;GRfYPYTR2AZEib8jc1R1o4rppjjCIUBSd1ylDJJJOc9go3RD9fWHOCRDDAlge++gksN3uI+K0Sj+&#10;VK8d9NFgk6Y7WSLhRjCfrn2BZfCUqwIKRFlGK4qWZmLSi/GZl8JhKmzofyEi9MHJ8/fQ8ZjGhV9T&#10;VBu45MSiCF4ynKv0D00I1x2+NJUJ0xvcJL+g1NwlVDatu3qLwYqtwLn+KiCqS6gF2+Nwxi2My0DB&#10;7AlRkfCeCjIIc01cJ32DG0GDkTZ74fOiF4mapjA46NMXeuxbIHt4aD6qUYfB8RUK3eo0GrrOtwlY&#10;UIc+F7OZuNA73yzzHt/DLJW1agN8EkhWLK93Dlhy36yn4Rs5GO/rl3genlbC4Aut1WUeGK/Sua/y&#10;yiPhymBOnXAsBlXNDiM/8BFcPKzjFuIX9GhKtuquGIdsf8Ye/UFcDZTjQDFJJsQ1L//2igOGimX5&#10;JXhJUYUwSfb6Rv2qJXQf1xx8sTzcewhE2aPHJNvfNybY0cn0cfr+gYOPyYBB332wOkwbiEiZIYex&#10;qz5Z8naT8KvwtMhKsRcjxseHG3DjryrcbZBTmsD1q3RqOGxzbOSUaaHCOKldqfTga3OvOCnGJY7i&#10;0KlsaUBmY5lfQPT/Zkouc6/fU7vgO51fNMW/ZhAve6LhjoPPNGfdSWB6P7UftWiRZwA2tDjHqddZ&#10;UCev3R3odz3StVYaLgfVPO5FrxGKvKMwD5kVQnDMI9CLAHjkn19zX7UUJvNdD81mihWDAystmVM3&#10;8UkDdI8RarV9qx1YV7gaKT4zwMCH0EIVWYFP4zwJAb+zZXwIXBAoOXj0v/L4PtIhgFV3XyNi5dzM&#10;Iy7e2J2ejvfnLBL3qMh9DDpME06jp3VgaaZcTEMVDSA3a9kQrywySZzBnp7jzaXPzeAPKhuvX8OH&#10;jVB1M5h4yaonRHB+pvKuhRBLqRMLM9VqriMJqAxt7oLpSoMp4hrJYm7NyYJDLte3MdwzmB+3xuZS&#10;u8gqNd3XN9rsOP95vIE8Tdac/BpMOFkeX6t8ahw1kd6dI2V4FwA2GQLsGLih2TwxlgeEzyL7QHAQ&#10;B0Wui+hq/MIHR7t9reBq8DOEDd3fHJFpZdA/VdId/0zyHhYzLsvQtWVyaLzeNanetgnSLaXH65hv&#10;gBYU16k7th96BfQ3zb6UTkrmo+zCe9KSBGQOPkoG9bwU0NE/8ZmUevJjMJj8ZJqW/CIpcXuhDeWr&#10;5XYLGTADd+jmxRx+uIqBoD5+JsHVi7XsE2oXj6SXbbrcPvRX0K+Iqux5TAUbTqRq9sw6g9Bb/y+4&#10;hOWUlrgojPDuGHsSs8lKDJjJclZ4Vhs6MAMbFeAFAoaQR49zcYmr7qKHXLEdlhNwZ6mzIn7khOBx&#10;wSrHJiQRE7/1vFq2EApWVmE1ZAAPmzCQVwVPyNpCm+gxHCV9GAzoy3cAUximtgq7jlxQI73CVpZP&#10;jzEW8JtIHztXWbIal9czOStnuRlDFmIABgxdmldgHLuH9cfC1fupPA99PznJy/TjlbKT8Bjhdrap&#10;Y/RuwMo4p/SbjENqLxiRw7Za/TihvUoUnD7ugzuApl2bxYsF/8mT2T/O46jrWy2/Y08JA0gg9h8U&#10;VNEhHh3D7BzbYdCf9HXXqSoaKxDfzxemSvCMuSKYCy6p9fTH9l31xkGjMywXuRg9MyjNRujvnnYe&#10;jabnMF2BaYsMloW58dGibwlSUS4dxJn6dHgl9lkG5jYidx0CdisZeG8M7ewzi6kT7hjCcAjhcjX0&#10;qxaYJ/CPYLqSQHy1PSLu765s0A8AGsFFVPkq1hORVIpVwZy6H1sLWKhZCbR02/ALlgL+dw+6HBsX&#10;c5Sl9PYjO0DLwrug8FCMK6VDWuIjfBzb4EplLc7D8LYFpDTfl4fN7zhfAdKeU7EpTNL9mDfLC0vX&#10;4az8Medzoqcu/KrgJBfesjYypsGvBwY6yHXJ99p8yCMKUvImpZP2Vs09F4El31sXAPVoCtwQWguu&#10;5MSt87LuufODxAfrPyOYv/lSCqntdit6tnPcnrs5HEH/d6UiRHiziQf7s8ahj/uZ26K45wZT/+oL&#10;rISSbyrOLmMr4QyROSHr4A58px9I4dDALaPZe8xVj1/sjUxQX44fM5R+SQHaA6Ae/prltcbtTrxX&#10;oHpLEaj0++FlDQ/D8UlFMOIn/+l40NWAngQAQI9LvcVB/oYywILN5mYbQ8mTD6RYUEhhJm56OGwP&#10;0U0crCiPm2ck2UK92BOD7YHTfSngg7ID3PUFIiSMjyYpKNjv+IVTOhHhfGhYd/EfR2eypKgaBeEH&#10;cgEys0QFEQVkRneAqMzzIE/fWR1xd32jui3hH05mfikzaCx8wQPRo9qXVIf6Hg3ynrSxKAjnYBDy&#10;wHmhQDxBbZ03V12C+6nwpkqlbt7HlKKHFGupRxfi9tzuoF7GhEwih/ogHuWwfqJ2NDiS+36fO/MR&#10;tZp9MC3hLm/ReBuOt31+oMCEgbn3C8GyO4VJGXmV38muKp0Kc3XICxFL8UAc2CMPlfpZtcyvjX9H&#10;4KQvVlPBtK9ajOK/7AO5by5HE0/IPpXMvGQX8Afs7LkOv5KGljh07nN9BdTVuBAlHBA8B7PvWVxP&#10;D1HI0x6q108QpsV5eysEvNs9k0NhZuD5Wdgi/b7UnqoRIkBp9/00hPOFeluTnHzY3WUhzo1GNOdb&#10;0h/nOT4tFypTx0h/DFrXGD5WS1NDz31z/buJ42BAJ2VoTNzpYz6YDsaV735xbzOkfrJl53mLfLRx&#10;oVoqtWuRVOaKmCSAog5psbh6Ld+yYWP3pz0SzQp0Zzqf0mGljAw8LN0qB6FzPk9Co/dWHnkorlGj&#10;nkKfd3LZRnmZ75a4IIu+os2xOBWkQ2bT/RIAKfpwT5iYqcrYvuxXVnsxTrFYrEb/aPJ2eTZYH/b9&#10;YUyj+KrmjTUsRbmXJEPiDsrrZslPhBc/XO9Z3HZ4PG5XN8ixy7zc/B4i5vKRqRLFtsi+84iv9ONn&#10;G3kAYboK5DK/7lwZc5CdES2HkRiymLVeW0UFGxxHrlU33GR/9/ikt7cxgIyd+5F9P29kMWbpZcl2&#10;YOV1HJolQr+y0VXsAIetf/yaq+9pfEDJRWSzmc657Qj2XB9en7+wjo+Yh8guaGKdor3mvttxOiWl&#10;CSfnERG/Sf2b7UKPPyqDckbxwq/Oo+L3sYubv/S+lXwwI+49AZ3MjB6OjIBP+sX112VFYm96n5rc&#10;klW7E9cmeUhg5F28zyCnHPk78Aqn1fHt1N9kb/r+AkQIasATSk48YszcGGFMnJQr5kggQJQy5O/H&#10;ESkMyiFvcDx2vRkwK9e/eZtEn4UCy+CGAhcFDADAciziiLHN10JcabkwiFNe+PMCmiXuWfvD97iw&#10;zua6QSAxPKOuFxZI8HaMWcJIKy91JKRwyinNW9ys3qnp+sF9iT50hOEL0rg50eDGqGzs18aKRHzv&#10;4mRXWaQXsmL5GA1TanCMaa0LUV2wtycD+kcZ8D4WhmWKb9WmZoY9jswKdxVp3WKXOaGHGzldC/cs&#10;snlMQmCkSG/K3pOxZdjtX/M5ezA2/kfm2AaImq/MtRg1ePQzBFUQJWhCG3MVyL9qQ66hDlCX32pZ&#10;ipX8B1bUj0zP6XeTMo7tw4T5iui3ypiGJ2LDQ+0mGsFWo3F4SoZ2UoWnIN7Lt34lBc36dSUr4sQU&#10;yFUQ4q0fiO5lw4JofcaOAmj5qblTH5THzbwcIuhY7vWpsQg+uddOotAOihLuV35QUvhotBeYTrl4&#10;Dj5JdbgkeOs7K+pBC42iay0giP4est+rXS8VXsTTs/XOqFiOlfyyp6gGINvt8Xpor+373v8Caw68&#10;zEwc19n0A0ddEvzenEt6rD7+LRhU9sJHu9lxubYiGps4SRb50TsbHk07QCqxVPN9UMTzqRYE5omy&#10;d7A/4Ik6EZ8R40uqCnB+swMrMckbd1TP9uMYHwwyxC0jSr91v+P9ECmx7KFZ58NdX3dqTmlC7ytY&#10;gC2zMxkg8Wj/azbpghWC7jKcamzXM/pGZPnDtZ4M8x4W8PB3g6BN8q6JM05TaghbPuap9H3BEF9v&#10;ryyoKStXSTrV22DoOaL3V5u063BfyF5VUcCNE/v2WQfGuRQaKf72Z7QUgUwwbnf5p0Z7/4EowR7F&#10;zcLnFYQH++Nf93OxFwESp/cFue0z3sKp5nhgToLg7kaLAfZPhW687iLK95g9zns2Iq8yYPi7S5fF&#10;Ak+HX7KluXIn7nfObAIdq19r2yXz9aDq3OnvNPhBWuK5PU+i0Ny+6YF6nxjhxC7eqVj1sxxHQ5iC&#10;qDCMxT233ZyqK6CsMTi7y+LPi+qq+QFHD3MRxlp4s1odvKJv2PZVdNU8cLZ+2gjkfGR/7J0AGMdy&#10;xO1LA1oZZVLn1B4+HvNFJBNw85u4NrT2paifL44HS3vI+L1F99sV1e1Ojml+DDOI9KBkIlCNWSqx&#10;GOMA9FAi38flIryvXVevwa0rgDRWyk5s582tDJDBdTEK2Qm78689Eqf6+Ui0049bPEnwwlMhrT4v&#10;iA0fwjvGnV9blMQn0dyNNqnzPPpmP7v+sx09cJnudsqNKjJAeIkxUzVCVevVIC8jognZ+mCwEIPz&#10;oif1ljlY49fz+IbGdFkP9tXpgMnxq7ngZ1UD4HM50BT5sRZO2ZjPSuzjJn6FIjVBvm4RMNnVN0lt&#10;L1cUbexPM2PMGCtVuzcny/QUxBZcKLvy6f/ys1YEQWHFkUe/PSetT7q3xhbe+iNC3Kj/uNFkSrwc&#10;VMyl1JHkzP7ksWvsPkfEDfM9MKWCe3cOtPEbH6yC/miWowq+pVEewZSJFEAsBaMHp5qXsSK7vZni&#10;ZbfA91W2wFyHsPNRprX/nqGb/FzXkrW+QDIIGkVl3FAZn+VGr57JCjZMTKpnQwxqLFh4TyFXe0fr&#10;vB5r23AE/5K4dm3PijzKigsntliMcy9x0s5oeKbjtuOxzKiA5O8PqZcfTm8b8arUT22ILcwcXJY8&#10;n4faK1gAd7Yp9ek7gIhYDhU2C0pf3o3UCfiMYJZd6iaPHE5P1CWEp+DzSzwrv5WD5jblrBWkgO8U&#10;5x7kYYHZldtqfW3ckcaZerqyruYcSph5LL7xP3z6cM+xgRCHOQLKKU+s19nSbnzSovxFT/ObLxAk&#10;wk+ra8q/mq/3fPlolh+4OeDVx6gNsyvnRsB+tdJ3+2kJYmLFFsdw6RubouXe2Vc1IzCHphVvV5PU&#10;9Ggzdvhpt4NJOmy9fneBcRJv/GXdKUHbg1N1OZ0peFhOO/ANt73Kg2x4elVWdw8DDv6Pn55HlR0Z&#10;Gk2/jUv7TfCdZgnAGa/fEPqNM02jyv2+B06SkZpXTFxGtXdQDWSl3uYKCQ9JESsRum/S0Yx/ucSy&#10;lYduBnuFBJKspmIlf/8C4/PZBDlIzPUx0r/ciNONSRRkIH/GsaRaDl1M5LVxkTvLvtGuHuy9V2em&#10;kGWUcaNmqm3mI5u8D9hlAjq8TEiv+b+9Tl1NNBNQg+B/DOl25vBA6MoKAVqgHl/y+00j5hF6+qNR&#10;5LvUIrBA3MW3osRmH1yy+w83oxLOXqPLA3s8kqf3+/BOUVnx+SBonvzs6bVPY5FlhvlZkUNz4aHY&#10;FJaAitB8iJRZCW8gGIF8cKJP4XMQsC/cXgDgiXuMJOzkwWF8ITqM8rz5fN0ukVVbH1SgxoHybev7&#10;WyrdUURTRuxf5tbN4LdxxzgqFxpVB6WO97R4mn6JO05iTsYgmfKpup8vEcqOMNGtue7l6WR0OD3J&#10;BSMHB7gnfQeP+ZeGHU3j29f87uee0rhKE9Y/H9dE7Ti4yJX98RoJlMzukJPqUiw1JeSf5pDGYavS&#10;lrKQOsLcsKO93/QhWUZE4XqufO3d0140Rpr4JWXz+Js0AtXLa+31YsFfKO1KezSVIDgfyMXYhrZL&#10;f+yeOx7Hs+oV8yxXw1sbnsuG/rRDrAKDHni/E0qQC8B9OLxZVd6iTIG0nOfvI5tPDKNRjCkdqVIf&#10;P7lRShH+Yp9w18IRanBbftt92osHfvXsT/lEwP4MZKz7zXjy8cXzdsR+1t/v2VE08RRaNGple+XQ&#10;HHbx9XM7gcvBQBpBZutqn1Es6T8ABBn6Nrh7DSTxWTrx4/6LjTwvrjiHlG+scG7onFRDW8B1haOp&#10;ljAxSHRY/UNIOBlsiY++OT2lXi9osHLUopSvvEOt7hzCdEhwBpdqUVP9ZqxI9/SzS+l5xUgYPSqn&#10;02Jx3Q77vCmb/Ch3SitknfGq4IH8GtbuS+yP+tZL5PE2wrItoqmHd302z4Zax2nwp7INIgnoDpTC&#10;c3Rq9I7ThKIOO+mVdu/LcGkjwdsmxhb2ml+pShcG37NY4muI52zekh0u3K8azTXhiPd0jSGoqHPr&#10;k0OlfH/Ut7kfMEiK76/oTRw5jxWBW6f323x3OAH1wvuo0caB9+bnVKWCwHOOQenreaWsEt+CjJam&#10;P4TlRXzk7JlyNcxEPK30Dk/to3TF1T144lcqgYCwbZvZq1g7uwdVCGmKNhIjYdmhwaTuiCDFNuHN&#10;ypvr1e/Xoqzv4c3z3V2x23fj/rf9ivP82+j4jbjfvjPsjtPzeruSIjeNMKv+lIarppk7t4bzSg5k&#10;6gw41SQSfXXW4SnIEwfJsEgY7Xr8JoPmF0/ebXpntB8P+eUsSDH4c9s4GchDD0ne/+xROHn5/dlP&#10;wxGY8zvOIXN1Tojn2TJ56YMM81f8YlCiEVf91bnfiyxeX3NV6t7H2IEXJQXu05xQLkyBMhwe6aK1&#10;KzNp2ve2u3g1pu7+uZj4Nsm6Ife25y20Hnd/7T+9RabAF+0ZOaC5TjbjFvcY/hFVUwOk0fg6XXYf&#10;cnU6qBNGIs9mNBoyjbfevTAJ1i8G1gqyHs44s328MDbW8ucEtYHkl6zceTQKCrEZmt7JTYeJSsvd&#10;dPSV1H3XKXdb+LJIb/EN/7b6rL6Si9isdaY3MB/DVzwXy1dTHx69AXd2jiHUg+vbmMrQw+GwiLbC&#10;Pl6SHOlpcQzzg58F2KrbRqoTqNja2hLhwgcSasH2O8JgRub05JHX49fzj2a/d/Xdmmtrh+9upW7P&#10;wsLR4J2IEtcG0ZvRTFOKsO3cPlA58J1m+wD02OJNHi/IU3NnZtnpFaGGu+x+eY57Arf/35FYuPle&#10;va7WKHrPnb0r1xDIFHpEl0S0asc4OgK4g+dNWjR/+tRV9Mhzj+VAqYnBz8bl/vErqkid5JFQfYo7&#10;PCl3iIKywZKdGMoTupm6c+VYpL2+f7oO3rW/+wJPMhuTj3NtJuvrFUXPCY6GekWksXp1oKAxVzCx&#10;QssE3KoU5Zu3c/4qUo/Hu6ehN/7nWM7MHasvOr5KPL1PLsPoUA3MGQonhbgc2D3JgNM3HuBxHGYq&#10;R9jCL78YUxXiuQo2WrzUdYOp/tuSgAbfaprM02c2wSyGXQaYKBQ+QYX8BM+1Ht1YP07DcDZg028h&#10;wYGi1sU9GozuJ0XRoxJ3WxszIiPaU979wSIaZAIHfn62pz+XTi2e9jehXjZ1a7U1E721itqtxfWz&#10;RrfqwXihGpceXkx8BiltPP2YnzNMZNfU68dTim4x1/EzpH+vogRV0Yx0pNLljYT74Gf2jCTcH5cI&#10;KaO6SBJlCOSVWwxU7fA7kgnhLDizwW04fQMIrnu0MeXV9UITfqlz4+9vSmCdXQZVJXDH12IxQIqy&#10;D+koRIQLHcp5N6IknwnisEJVV2GedW+066G8fLRwHhwACyL7H5nNd/dBsZiHlI7J2eP1uqr+nl3d&#10;jbPG3zOMLY1I9fQhw5Mzr8jd3snwugsszQ2b2/L4uD6M0BY6bICeWDbpqH7v7REn/NowSenbuM4J&#10;7OryGDddf7m4bKy6peK+2SEAXDBKT84t+B1SVJJr3FuKEWXc16TjxDvaZmTmY7FEdGNPmB4f/Nh8&#10;ScdkQK8MW/G6S6V+P3Auu9/j6dwY6DmyZ5LH37TPHTsIu6gRXef1VNr30x6IprhtQDWKHf5u7KcS&#10;uiZPjzdvol9G/yCXgnMkZjpS1kIHwctBLMWnd3punnb9KGDAtC4BpY/e72rcbYZFMfkjfw7zcHax&#10;y5zxEQPJ7iNB9kjOSeQyWFVBMtYVrVc4nRGGviDpE362eEKdy03xpjMZlKt71dozGF3OdXlES/LY&#10;Gy6+hblOVPK8NvGw7iMWlnyt2mPxry1QiZGlMxTuGds7J+0uQJJTaaKiaR6GHvVBijvNFcWp0ft5&#10;f8wO1TeAAvWe7fR2hekwnDchryXmrls1kZz0+Hm10ZJqe0v3eH0BHukgi0LwnzWDC1BeDfGCjZTP&#10;CJP5SXvq7n/iR4hpvRHPBHI6ZFhb31AIy5e86tPnBg/XR5n1udTilQW2+2LeL/NKHMWvbLGMkqP3&#10;48J8EzcueVeJBKxIuOy20WG0J+lzzmjjsj+TGyUYzo9YWaLTDiXINGf6lmQocjinfedAxdIN7xSo&#10;Fv0pfnKag1Po1y/AM3F+83Y1oQfDIhVXEMI+1avWiG9KUhp/ERoo9M1Zo5AWOuwdZ+UY2uEq0viI&#10;5hpd2gbBQKT1yEcKzjib93h68xx3ThHuArNT32XK0kDZqQYG8DnfAPOFcGqyKuro5eNYyPXcz8HY&#10;PhriTtvO/K3Bx/BZfpyu9+TMIr8gDv6drEeCu8VT/VyeV+1wKM094cyYrCao8Ltd3wu4iZbneOKU&#10;IeW8m+9cInEafCaLcfvpc8vcrGOy/jVIqleEz2Vqs4/dM67q7+012zOucWT5AveBffrfZZFpqfX2&#10;31bmh0CE/hbwxaa7dqtBcnlKht7AfKilH0wwTsZNqLS3Phz4tPEQtR2Hx6CK4ivfFvQ/ZSUS5tRV&#10;8UMraLSGpxB5i7imON2mXdzOKhoJd2+bCS4CaM3wOYSL3+xRonSX34R4wB56JrVve1t6TKWIGyJF&#10;yf7ZEqxIE6v7Frw3vExoXtg174l8aQxVp2hp/H2I8C3ibClp7Thk60B7IZ05MVkLGNFSwoQSqXa6&#10;PmoVCfencQ8OFrGBMH1n3iwqS5p9dOy4spv4af4ScsjAh1ly+E7VBWDMRHyM8sPNcwSp8BzjS2fr&#10;LvZP2nHusmoEClT1TW7fNfcGG2vAs4nyMWS5+iLottLD8/36KAWLNWRP3WuIqNWosmxhryfmd5j7&#10;XUyoafsgdsGiz+iTgVElRFhYjn4jYcwXeNlALb5sz3VtcURdPPcxHo4vaEaOhOlO/7CU3/q8BOLv&#10;tY+GcfjpmIbw/mkhhpnf+Tt5EOh5mYXnbYj9yjWft2SkrtfYeK93hEGexl7gTEy2R/pRnuTX/d7j&#10;sdTm+7GZjv3DR0G48Z0ucjHNtctcwqQi3eF2s+jZ8UoyD5VpUgXfYdIbQg3DNbCfBvZT7lXsI44L&#10;2s/VzPq1ur2vP+IHJ37sjgSxOac/ftI7teMDYHKn4iEoxHZTpt8az3aMCtrpnUUU/za3lxvBna7/&#10;0IGFqczlVDMJxIQyyHry+rJYtEGmB13lQToUy4Z6hEoZ+Ns8Pl2qlbtCAXFRPgLPgk/s6XnR/BFm&#10;EJxpNkZ/+o/04aBoVgGIprDcz2I+zCXaJ3J9pyTA1WmuMpXRlhZUxTP8zum9OrXhaJ7Y/CLooUzF&#10;0w9TAqP43MlP+Is/D2QeN0eLM3s6yLFUuRf5kdNu5q4OMkWvNO82kI+3e7UckPE6g7pPWIx0sSB7&#10;1gw7Rmf83uhjyvTlUyrACO9Uw0FwrF0lv/rz/XykrI9bAJzBSaVb4/ggHDOKevTYSOJCgtzFxx0o&#10;LNMB7SaTjzmSPDAzxLPqUpwkcZ5OlrB47/nGOgP7Dj2lsobg+zYsD7/lM0VaJ+EZdFnJvWxPCORX&#10;8EqGMCJVMAiYGmtI74WUOj0xgRuyPWDcj1tvV+l5VteHZrjJxV2ePxKzRCqbgj0BVYA4uBtwO4tx&#10;4D/2+gqpz8V7fVAZ6GEHHPjxI0wFx8HvGLnOZZXNBViJi4WAMy2w3yXW8LXIcXArnBnCUmzIdtZs&#10;DXsIf+fhxWMCasd3xVPSW4obJYyL+6fJlTIr9wsVAhSfu+3GswdLAcaE3VWd5awa+xTtIeOvw/rb&#10;fwaIMnxGrit32sfWwdrDi1NxI95TWm4O9/U97+zso2DCDRX+5111Tco2wpsvDHNXuBvMdiZIybPo&#10;m8knmF7+BbXHHijrMdPLVkufIQeFPfzkkLocuDVZR1IqHHkuuk3G5iAUl3baJUKGQfTXytDmNBj3&#10;nsff5M/+/h0Lz9gc25uZBs5xCsdr7g0Fg4lZwpIOEIM29Ny5KUMkcJpQuSHmXt77V8QfHeZNJdqL&#10;nkQX3LxfubMvNNc73wgLQBVpb58JaYu9ipUW4b6QnJxYB+e+1cwiQKbLj1eteH5NrWcegMHm7yBi&#10;TnHbB7ZyyECLd7v+AL66UYzmstCqu3SRw7q9GC88zkgYrMzdA/1H9+FGXqIMbRBqfpqYC2niVQ7g&#10;IuF1eCwRlR/N8o2pg0jDVNXyUX0/ekdHDCzDhvkm9sUDTtFfItgM2715nW87jrEhfJh0fl/wtU52&#10;IH507gP0DLd67fpjb9goaFgv+81icAw7gEbAAHfcTgF32yUxbm20diJl5IjiLFvZ3dkJkDv6otpa&#10;M7TQIPTSGtUNEEbes0T0NCBu7nQ08s296x+Rgwr2gvvrLzasqZ8EZ/Jv3LaWLk3rqj5Bf0uviOP1&#10;h4V4PMae2IG/wbPE5iWxFNmVxIGxJM/d17saeX6uZOMnDk+ClmS3BBKSR1JDa0jPeKBOA5ms0+a0&#10;NJ16H9DVAvJ5o23h8Vg6ciHtj+W8FrXIXaR71ExCQ13Sl/uYY/qYQStwer/+nbjg+ePH0J073tNu&#10;+oLyA6YbXNYvVcUYe2zTffCqIz+VCncWRw6j3SkHBr4/Hn0BaIDYymzphMLxlS0wwYiasm5X0vCp&#10;tbiaKA22wZ4jWrd5ywdwFKOIEf/+3Gerkom5GYHpsinb65mHwTrFzZgn83gATOT9sPBv8wlwaXbA&#10;5ZWf3B6B9h+CXu2Rsq1hX8ewGY1kAwJv1XATrBcT6TWaFK+eOUrX5cYDMqv1Ar1j45iE1wen6Iy7&#10;Ao3iVedmrxxFV6X3sQHx5t6TRxqsMgoID2dC2faHpY6/q8ie4zf8HUJQDyUJLgEAt+Mysp+iXGzc&#10;nQu2UiOTZUa1WbB0E6gQhCMtWoh3fHNv+/4cIVmIRs9UrweE1SLdNJ7UMXmZd7UzEcjNejTM7spK&#10;ZLEDvuEXwozEjw/s+IFGiniqJjkMT23PSci46oLU9nd31A9o/YPOFfSv21ETr/uFPXRMK2BFDzVk&#10;j+N7xGAHXIjlmiTeAmgJb4gE/4X+KSvf5/IipAOYsR9PgAZMNH2ccPrypL4BSj422J7rY/1Nixmt&#10;JljFzor6KLCS0wfbJR7g4i6BPka3L+3yMJtfD3G9L78vs84MbYMc2JeiBf9gJ9RpMGjR3v2iq+i6&#10;Y9WbeWLulGwCGfvBiUu5fK9cxYyU4jiLPWKlx8lw0B9x15oAv7Ecmft6W3GggLKrtwRT8YCX/CfR&#10;upiLqF9FgYCynoNwq0fsp0HwvBwXmskbxroQtCbPa3mWRzGuKhgjiebCrajnIczZmNUpNa3nBPRe&#10;Nv+m77mVpfz+rj9nx7yPvIS93qJeWckP7Ni4rZZak1JX6YsXeoMkKTzBBpj8zvnwOZvn+fTr1UlL&#10;Klp5S/vaad9Rx46MVJ/lM9Xtu9DASr49KvXcobQFk6lRuz6FRjSLEcCyOc6r/eOmRqNKUB9/JJeC&#10;ze9Vru78Y0E9D+fd677ti8sJcKSHGkl3rL1EdNzc9xWEDNz2R75ukN7nNer22KMLlqRRZHf51Iz0&#10;ru5c1c17q6wn25idR9MX76O/Xk8KACheSQg79QnXhNRwQ+AvBy80wRHpptDZ8Wu+68Wyo6zo1XtO&#10;cRCc8zf5JeyJD1cKc7T4GvUsBHpy51zpCGlpG1hmW8Z+2n5bXtZgDFSP/gMhKSt19O3cJgifl7Fe&#10;VWkcPPGfZNVDyyfOeskQrHMYtGwHuu9vwWahSnkrd+cBn9R0xsNZXLyH9GU23dyBY5HsoB9xgnTK&#10;o23CxmpmX+/hyJOqTygiGAMx3EFxkBD/KH0/ce7G9UhEJ+IAPxJZ6YDh3rw5r1AD/HuhVkQG+fGh&#10;6Av/tCArNG9RAUYygMwfuF42QmhMwqCzSlosjGBS1F+eWlcHinuPNESZ30Gs33dc0mv2+YseKjU2&#10;tEDhzsX8vVDx5VmYskvC5ZgIQhYZen5c5QdZ4xgU/WRiU28qL0o5cHUrdBn582Q9eNbUHPWKhLhT&#10;Hp33tnTzrx1KluSEA4/5+BpQo3fgM4ccjTTbaPaVc5TP+BFxrS4GrfHEjy7xnn6EZQeFblgCY5rz&#10;tw92VD2h+Vi44oE9t9b1QcRRxOcHWA9/xyfvZyfJoG4AtP1Aynp/zWtr+BXMCKncYfLzGA3UQzzL&#10;/XbHval4VXf9hEKJjQlOhnH06NOBvcVEN9Yk6UDoeiagbwFdF1FX8D9Uysyh/Woo9YSqjonZN5fH&#10;QfhtnPwaKZrIqkYLaII+U5ZgtqaSFwV822iK6OBNwpXka7PJtsvDit4R/OGoS/VKiQBA6eQL5zcq&#10;63hycoirub8b3fFuSHciPDr0O7akBFq5uabhmEJKpOgV5VvKjj0EuqXdLnV2B/YzGyWbVuz7G24W&#10;3Nq03GF8avgWDyssL99Wd40wUEmu2+c+VTSBZ3ZgHhgm8+zUopdD9+9DZ8M5aO3tbDuxiq0uN/1R&#10;9xio/2gSCj7iEgjYywE2cAhHRmv3LiC/tU/u2u47KNw7m+OxBuREiD9TIueX+jYHSc3ok7s3gnPG&#10;ouMC3x72BadebMnYTtk/is5jO0EwCsIPxILelnQQpKm0HVWaICD16XOzz/EkEf4yd+abpyXL/Keg&#10;k6NRf88vzpBE4ZOP8O3YbnAJEcKMQN361tcWClh4993UAm12+FAGO/F3d0BcWJF24K0bPsY7dx8i&#10;HEvGJJEg24nlX5THeSCjNohRPGWNeZsh1A+Aw26tDuyT3QV7SaReAyqaMpRZX2EznGqioJVscA+M&#10;v3mfluit1ahwb+s0sDEwI2NzOHh5xbhX7w5fj6b3OVuodb9BYl8NLS9EVHMh+gFyIVkJ78IF/olF&#10;iYmrB43mV2VQofjV1cOGUZnYXMyrd4TcdEwtzSMQym8z2ABD6AH7fnZT5YVspbv9rHMBAqAbqAT1&#10;xTBwMluFZpUK3G/IBUpDEghNZkStElBmtdx0KGk7RUT90iHk7Cf38nzVI/sqZqmSRgS+RXj3XuEi&#10;7DJLbURXT5SfpMAmFvB0ZLatGFVlyP3N1yU5cy1YcYzBE3+Wmjgkn9wXDZQTDmUez9r7cYDDh/hZ&#10;CBsa3Bd0a2I/+jd2ZPFFExsEpByf1s0uxFzyC9ch8/H40SX+GyZT/4m4eD/juiMEdh0f2o+/L5YA&#10;uAkMTei+vOD8Ngfhbesub+4wY4PNZ4NM/pFpmrgs+AKqswI/HNi1F23TDU9ZgsQ4lnP6pCSxLilV&#10;JMShThrkC4jRwl4/vGPe04YQM+GoO/9kBkb7kZmrk/YiFPDpEaEgsQ0qXL13lVXujsZNQW4pzTWA&#10;4QOekWlDcen2Gb4qvPWV6k1bcX9llK9GkFl72l+AWo8u4NS3tqR5f6ZRY3xSwgcS1YsWn6Hv8F9C&#10;Pu3uQ1ofOJ1M13F7Fvl1wdqLQOqfZeOwULwSfnnkmz8BYEhCjW/ze5rW8AmpVo/gGH/YLrO9kXTW&#10;6Ol2sALcBvMME6I5zSF4Tnrnfz+gghWaCzY3MdVq6ldBTpwubtL+400m+OJq+lHYnZpF0RqgSQCd&#10;0qWD1sXbAENojfjBK+sDay8IhSLEAg7SXiLr/eKMA6xN8wLEz+WiP8/Ftk4hNgXK7DR+NsWXZY6O&#10;84WA1xsaSDpftJrizn+exYj1QW0HU5fwbw/OIcYM6MTYEGSgcJ23V/Kq4N+wkORa/giENbMbusOK&#10;Xrt2x3HtPRKhg07NFVqMjx1azEzzPWu3Z/cj/wcIsDu7oze6NpnYwMZ99TBj5mm1foH5RXJ7+A86&#10;z88B30JdoUhryrtbtqy3rKh9PkRUGqvCyhQBqgMfXfO/vlHye5iBLh8tT24iuM1ohW8wADDNIkiZ&#10;sFw/IrT+I/7k6bEkOKTt582D4HknH8eqDWjkt3Es/SDF9PQe4Ba2B0eLS7IiPTk5a8WC8hZQfDyS&#10;RZWYAcaoAOV4xX+w7f0jmbZ98CIkihMIEbnYjCA0WkByE72iG0HBXv8GsH5dbBDH4Fmou0DdLhZI&#10;ODRiKyFX0NkR4SiVHSj7o3nTlZzCBCUPRdsrFthDuZbsU13NzPNXSX5wmLDTYZ+m4pN80gdylgJU&#10;57lLClBnNcLJktC/FL6dEQIfRZNQ+1vLRD+5Ys0ILyvHglvX/0xpxbtbebsHsJL7go5VgVglBWO0&#10;aI7WXIAqzrzpxlOTDRRR1B+sKvcvEH5uMOJc59QmiJPqW0wusANHrN2DdPZ4qFsEf2nzs5ODJ6Du&#10;PAIF/s0myHnBtFcS7zbxMJqM/b6NtKQKwVrbCJggorXBPXvre5dUJPBQRG9rNHE/Or4xeMz89RFj&#10;hKR8A7rRWkM3zKO85LqtVeA5fa55mbYebr6iv1N8o2JAzh2diKh3PROeDGO3smrNZ5EN/Qa+Gu9G&#10;tI3xuCDfm1dqRenevfV8mho+JuvLCJvr5Hwr7hDcXwochA0QdH3Ih94xWdIT5fVWgeBG0Jrw+loU&#10;7PXiCxxAJSKXKCB2B8pSelOP7ffcaTFfQXiLhqpAu1CKLqbhFVtpQx0CwBUdAJHj7tX3dlFDWpWQ&#10;A7sVcAfUAwRmUku0psETFe9LlLXgWHalEP92Vucz/4O0+pVM+AOS2Ci0fmUgRqBbfF5HbggCuldf&#10;1xBls3z9n6KB2tQ87jY6UJccd+TSVBMnCZxABayiAUArhEeB4ccCt2f3q3a9zeLgvjxhstF5+7wd&#10;x/mzTp7kHg58p09o34gGlrUz5V0UPddHN+uxMHCFn/b2O0ENsWRZZPYYPpO6Mh8PXC/xmJjQKJZD&#10;YkeBJNlcDq0OXRQonGrgHBzpyld1GSlHFuauxPbQljiYsuWmEMraXo3e4XdP/zQtvMNnMoFuPYfK&#10;Ir6wEClEUHBV2XusZuTDmXxZbremylvyBea0vMYA685OOjTclBI9MZbuPUfHf62mtJQrZvSDCSU/&#10;0/nSZyx1scWOU4DWetcBtg4H1GM5G59N24k7NBHdvpanMp5WizEfXZ/SGXbNuXLwUHTbmOjOXVIN&#10;QBkjnHlfHJKzFXR2+EsHIPOZ8geZAo/rGNetY0m470vFFXrqTxOZQITO7+7IoFoR+bWLQzlIFiGb&#10;tio+5liQeLGswTfLSAGZF+SkD8GXYPWG91Tgg6cJLUhDnI2Kr8CzrgmqBUaXO3MPMfD4N63p3m7U&#10;RKVRl8r8w80V48pcx1qt1zVBYwdxnYv67ugC1rfKNl2PHpmWi6BXjGW/2fJYTqSbi1fkc3cID4De&#10;XSSGMc/QNr/nKiC1rp9ewDL3bHo+8JYDIqzvZ50n8PR+9a2cUpu8PExh2fkBHNx6k3U8++Qsxs0/&#10;ifi1QH6nyCtdB6h3+L6n38JT+oe9Qg2aiuDcbjMqcgOoMezO/lAfChyRQXiUmhxetgpatrPW9V4i&#10;KHyQG8ASbp4DpJJSBX1zMLMdJ7mpuzlqZEi+/vL4lwcybKfXDZ63H5TBA8Q5Lx9+1uvI6f66xI1b&#10;KQWnStNtg6jm5a6jFZf5rwkQFhio5BD5CrEbPz5GpjDAC385gOhVUHhCznh6qAtWgGW+vfWMDk7O&#10;YK+4hrUOgtpTJnNxRby1clbm4y+zApvywfa1L2rr0ryTz+U7jlHBhQO1sMCn4QYJvKWJZQOgXsjH&#10;eU3P1vyd+I1J33XjzG8TSG23NTzewrypXtv4++9B70H5aKDrCJclaTx3BOdl5gMnh+dd6Zg9qHMm&#10;YMHLZ9FZ5ccCLFojk3zvMVi7X2PS6hnowS0GIA4QtVeWFHnm7S6zTXTHB/31wSEXJuhIk2E7cYyI&#10;nNfeeHnqPTIHb7PjpiY8keR1jU4GncEDb5y6T1xdl3k5cMz6z8fYv832vsOqcB+8dH0DnhmYV+5q&#10;zEi8j+UzUL5ntPCbl7TyBbeupfYBp3yW84/GovOegjp4IAfZQtouF2PVUQjrBCWz0osf4+3uv5pH&#10;xr8RmXDt0dezvKJP1T5HWpWd9f70nDe9xiiNPCGsZ+QgVIM3c/8xF25hn9KWQa1pKglc1fWwdStc&#10;sqHNwUNLEyIqMPoawDw37PUVBdDNRTD3t+edaQa9RBXTeVqf3t+L9cWkpIHxLlhbc34cDL3xnfHs&#10;IzTdVtizQvpdAr4fc8RP9nGQe649G5fOioy2wUK6q3CJXAFz8jzP4O6HQ/fhToEvtwHB1McEDWkD&#10;aA77I3nX6R0UDPAvF4XF7AIhpBAcN353pvPtFSOS+KtVzJsGQUT1/OwNzxFSNF+uJg/ffkfR/t9O&#10;WBXY6gesxPCgFsJK3i+CAMB5UuBZv4D6bmL8GgQSP1GE/DWqrb1+obt98AKsIPyzni2/kd9l5WXr&#10;BZvc934StycI9qXOn8oJPofriNjGytdjnz+jhOtGF920ANoQcggWu27oQ04PeTsApGvdsuSm+6v+&#10;5Hj1H5Fu4Q9T3ItIrfktUpQOeogMWyjSQ71eEXDl84tAByxATsTpkjoGXKa0ALjo5vpot9YMQK9f&#10;q2LBIgfeku+qGcTa1c3XVwl0vF6wO6uI4DuuhEwAAY9gKatHu0sesEguEfuBfGiulYoK1oOvMyN3&#10;9Fm4dKNsV5w5lDy6MVuGHNszSnYfoo8Gt7Z6aNZK/9SQnsMYUBsEiFXABTRa3llr7ywAztyg/x7S&#10;eKzAb+1kdiDAVg1dlZa9K1EFA8d0vOA6uXdwB9Rvkddty8MFZTAGj5N2XX0ZTeUI3PjXKydl5wb3&#10;5QxbLzY9IHMgQ+R0rxtFpoeh6zPcVdwUVre8FFsV7vUEsNeeAcJla26wBhRTMO/nj335ZxkUJ5Sk&#10;2Ij5KzjbxD8ZqKhX1enmqClQ78UjgE/MphT9PQyzqQf+33sMHAo7fBKuDCFZuo1FJjL9PgsGGFkh&#10;lBfMr5UwgYeOxXAU02oi9xmL6gB9wdYj+PwGraRzgfpqndvDzEjZJR0mHvB2fJXWgvRN0gsa4OVj&#10;55AYR2JG+qWoEraOr+ozaoDkEE6u/g1R8xKGTCfhAv4FpRmiaub/bBeqVbNLXAap5M/e5gK5Bmn5&#10;uKIWrHoScZ8lDqNb2kYe0u+MoU/kw1/AZmTxg+E+kK1Yd4auiN8JZ9vsXw8x++w95VZ8PsXP0Keu&#10;hjdUQGrJ1twQZo77q33ZI3PTzEZx6J3GYPyRp5x9pw8jsHrKSe7114387ybDalkgffE4zLuKuF9x&#10;61WON0iJ4fyfygGuHcn4xtLQIAed62NqIwAj9X5QLx129LD0MliR7giGL/N4vjQJ5vWQpc40nNU6&#10;Wkvbw1WVzixzRboeyctKvaK1CNwQLbLTRiU0kGQLKxwh7jAsWp6dpxfBhg8BbX5Ei4E1JNLYhR0h&#10;BAROlEfiZAr0PLj1bQOQycIUEcxDj9wWT1svVoKCg1XLs51eDw9qArqoQl20zLHYaNapYP6fuDK4&#10;3nvD1pDwpkw5RQ4vIKwnMjGfsP4zy4n57M6kVb5bdVSuw0Rv4FJqqOzanwDiOEHV6H4/jLYTkocz&#10;uXAE9+QT46OUQXfLV3MU3xTJp4c4FVLfFUoasxqHJ2KR8IDqYDwuA2RFmnMwxi+fvIcb5Tq/c/CK&#10;RhjoSP3HdwE8QApIXWWyzczupo84jOBbMDedyebehnddiFsMlilQEOSbSCNQycJUm3lwrPYWs3sr&#10;Fq8nFHnDSfX5pgC7okgCmgQbln6KfV8rlo8os/92OB0hjnBIrM4BM8nm97fzgbvTZk24f+MeHx9I&#10;hBtV8CTMC36wy2zYHOvm4ieijhsQz1tqJbx9uH/S7Tsab0ISPS0qms91JZUT128TiaTB/DngSEZv&#10;0xC18ftzR/sMjWQDcrvk4wBHyga63yPvHzCgYd2PTA1EumyUtkDxvVaImQgm0LQzh5gE8HgWzuAk&#10;hw84AAA1qTkFLae/p/AI4V3AHXDevhP88RHqioLc7Pl+ZW5Dh+gjECDUWYjA6AwbgVh20+15/uEE&#10;VEm+cOR7AP8dnneZWj+cw5n/rSv1Kg8+n9Y/D+pKkXaFUVtMvKjEwL6wTQFBsWvGn3mAIVoxNxu7&#10;zmSet3cDMpo8tdtiRpiOK6D4m58dTjUxxMVxS2Ha/CQJcyvmh0dNcrkxHzqbPFSg7Nn0x4fQng7Y&#10;4mGQqGvfHx+9Dk7VE3QA9T2Fo59e9NsXfrdW4so80WPtHRrSk0+haCEdfBbnCu+LOoirDaB9dW9c&#10;JKiPkZss6BH5+4ruJSAWyGs7taCMD0mA+moW3oWHArIi+rreQ4dSoGn/xlAAoJDTXlkCDjA9/Xy2&#10;G6IwtPM65xvPLedLaRijyINhYYsHaWw0NPMCmgA34V5/htnKqKIX2z8N7UqgWTFc+VEBniev0u2D&#10;ArWdVVmkrZrYk9GBm3Ra0mEkta2Ojl7M2GjIJFCMkuP+Bg7w4AeWr0t4fOfhBza9H37f6J0t3sAh&#10;TL/7gCHQ4MPlNRBUnl/oGj/McKyQj2QkSdXPlS+qzTKiwwsiK/C7SfIBS+rhSgZ6+0pQslQjbvzb&#10;mgnIFVfQ1ImhtzC4Alj585n5w3ukST7Ofjz+SlacM30HzgjRBB7YOwOfhglcoZD2ZYiz/KzUKb0D&#10;bir531VgEnBMGnVQzN5xgW0UR3IbeQraCK6XRBlfUaNavPYEHq5UMz94/07mpfjET9KzAOgAlaxX&#10;vuWlCt1UVvZ7ILu6uqBtP71DBRbGJP2E8+JuX5vMxd8TAfbNLbuMZ2ohMDK5GTKsIXS4UAgr4uEI&#10;aDS/ETT09jTQceDT3PhasGi/qb13zf39fGAfeyac/XwCdedo0lN3XNbfcXZRVsRV5we8pyENkgQX&#10;BB+lsxUoMH/rO9RzJbjlvLVgJfgxueifMro8xDfwq7P3Q4JqiSd5hn21jDWT6rFABOQd/NvwnoL1&#10;o4aj24H8lOxxQq8HmPT6EOD9wJ2Chz3FKBTD92jlP6RXKFgnyuLGTJYAtHnr8TDSBNwqMfxjLu3+&#10;AJcOJYoP3TDSWtv2oIFqbk39Eibz80ng/Hc0HqhOXK5T5w9c1vpjUsFIobF58zQZH2p1kPtvozwg&#10;nAcZnBykiJMegK5sxqFGB21sY7u8K8KpMC9VysoT2huBbzVbbxHNb93jGeIbkYHm9rN8pMYgS45z&#10;E2vHpGz/e7bHHBDRCcTN064WvWQ+wQAT2jcJh3EKsfUe4Ab0WxgrQA0v9X0Y8IFyuAoOeeZRC6Hm&#10;T1f7s4Ly5ZDuAho+OQUEV074guDnt4Fot6948FaDgVPqj4cyADRrD5X1khYxCM8+xomUw/chuSs+&#10;7klhlr4PWzS0d0/Cietx+I+vRJHriqoUE89kiNkcCZwvQiNNpO5uE+/ykNXFTG6BuLfZsP31hdDk&#10;Y7NzBLDF5LOPN2x37D5PYZcBk5v0pLzsbnAALxuSY1qh0GrVzIWCHkRSGp9E+56vJ2I+HzdFYUKa&#10;Tq9B2kgBvlTlLt2rlWyy11sSY9CioSZIbAikWD9G5WBQcg3IVTqaRQGmxXIB1LLNSq9x2CkIsVwu&#10;ATCruXBzXkdxJkpVEM+vgXUnYQWOH0yxldjHLgZaXjDAsEsy5DYkpUomM8y0HXB03qCw6ZIBprtu&#10;MdRPDeUqDsE5U/3ecMuLwPLcn/nvkSV3OA3eDn/UXwpJAgalYN9sX7YliovH9H2WJ7DvUtDAL28P&#10;CDAtavs+UFDJ8B2j79l6E0k/6k39HMjd4RycFWE/FSB0bzrV2svl2qQIeIEPCqkiwxSwDrrx5jO3&#10;cbXjJULXtxSD6Owv7wm6WCG376/p2mnQ0QRFWVBkuMNf+vagLtONQ7a9d0hkDe5QOerLVsUyhEop&#10;Sh8nrgCcQUGW+/zO8O1byEoIrRANEI10xaUCEI/HD8BzD9gX7CdBcNCHfqeg+pzsT2Y7X5F4O8I4&#10;1gqIo7Wb1bYNvKo4qkaqjGIfHFDD2bDGonhakr57mJurZS05DTy94H7XZroeunz/Qn5js2Zs7lLN&#10;dS4c/1TdPcri9qqos9mpAwIrPRWSL2cXc7CwInAdA4STFkzPPIG6CrgDjpUm8siDPxMiak2RCnuY&#10;oTwDEl7tsAtj4FF4cmS1eTJ/Kpa7SSieXQsVxne0XHb2+mqg9VcQcmxVFc5v5+0M9YVwFoqoAAnE&#10;ezf1NVBbAGJZjz9Ry7bW7FTTpRlWEXwb96iUVYDA4s/oAAzK8AY/kkuw0Bp8M+EOmLntT9cf0Xd6&#10;yXheuo42IlIc1jty1NwKGR3f2YVXrinLNN/ju99Hl1QCfe4Xrz9Z5zb41nJJM/qwpFGYVsRv/5UY&#10;qSQzwin7XMgnL8rxaPxu14xuLIXXFKv4SDdmyTnspqGVe2fEbezETWGrzgv18Wo8PtjE7gt/adY+&#10;bfxXhRIfKJzosKg0KQVuCPXtLtMKgzzVnX0VluNWL7viX1Hl9F/u9OakS0fbu4XrRIuCToANABQz&#10;7caSGbePDd6o0EXgMdu3Fphc5+AK7jMAN5COhTveYGmMCoDv0Q6FJMFd3QHYk/LEfn+Jt53+TO4n&#10;y/6/06+FR8B//VIZ9JLCVnW3n8bI9GRCXJGrNnj+3p7QU52J4xAVCgMm/OtUoN08UhzSfE5G4WF2&#10;+vAn65zhXUiIuV6vdhZZ36x638P0aOaBnTbTHXFDyOmHjjeEBnas2A3Bc1XQys7xfjaBiX5nr/vV&#10;fmPj+zKqXySDP0Rb4jAWlXM9nmKrWXcA938u2uVRjhyLj5SDd7nW4LAe7KlyeLBkRZRc8W4wiD9u&#10;ksV3iLkN38GVvJiAwnefOxwtjpgw9OqhQ7xzywXJTWsBhlRKt5BGiEEOpSZQXpcLoAwug3FMDPWo&#10;DVKbr/uh4NB6ceby+39+KiAIhd6Xm0+C25msnOZ5qV28tMBtLm/U4vgM76QF629oeDf2O77fXCX7&#10;OYK7cD6NkCi6yg7KpE8UhHhQV9Y8hoIOYUha9BHnYd80U2DFOjF7cgouegruWcKOntM9C59SFtvp&#10;DwE3fKLx9j7cIgzY1Q/5HtKK1MFqKQI8YBZkU/WgQQu6NSBV89lv2Q26gNRTQ5NJuC3yDEf5x01H&#10;VXLI3TSMfDgH+7vEvq6P3adXXukP/FTg04T62b2UHxLY3WtCoY0Jf3ZYeQMDEgh61E0OPUOlgv4c&#10;uZmBA3SYWZFEJQlgu55ko6pd3kmQPiAtIILCivTf/IPSO8aQKO2tq3buOW4VBSmMKYuS+qMSUOvs&#10;aXkyvETcPcpoDA/uRlzgA+aTP4/q09vg57U+gAsHvfcScccbM0ehf9bTW1SMU0QbPGY1gEAFzj9j&#10;ynLCtLZzDO6R1fAcDcJq+SHLnSRnP2oMiQWhyXj0XsB9YWEIkvw8HIe/N2Z0k23poTvpWhED3b2w&#10;6GkOiS9LzW9YZBSh2QOFupv31ZGzSuKcD345E3TzcvSMd3KDu4xIdORHMj8fBOsUsZCPnFugNRbI&#10;4y5ueA2GLB/+F8T/XYvdF5pYoHCO1i42sPTbvgNAT3kt8/YAvjoD6xsRhl8T/bYviLlEAoyuX7Rr&#10;YLss/H5gXb0aEN9yLXgUMxGUnBFrubDkkg1pHX8HsojTQIr2ZfZn0Wv/uY8YhAruPd0SqBgiOOUJ&#10;42UWbIMPJY51crLjTiQfZfClHk7/PmnQiJQq6knBwgv6M+4saF09rxqTQb8KWMl/zwTQXMACUFVJ&#10;+ufC/5qKCDCX8mkVpAnNDnVCm88Ad1hzNafGuHNdpZvreus0jWxzQZOJV27BXPmC227APV9bhfBv&#10;/RM2sFd437peExbRWcP78s5iflFDex3q7n1vC6QpUGBUf4DOP/hW2/x69cvXDPSwng50ecDJQTL3&#10;lkTjjlmceHYTKMiYHD2EGoXOj/TQeSPWRDEhB0E79CtBAQGu3t4CVOWi1O8xwoADgmV45Z1kOIGa&#10;h/irtc18qfzIelgJ7TZ0+BscUBf+pqQVUynjbv/yhAcHjbl8AV9omOjM/G/9ZTPN6VO2upKFyLYL&#10;YJT/fNYGaMSu/p2b3ig2++K0khB9bAeUgxEBbYq9f06g52OKyxYlPCAENLq/aQw/z6vpXPsjPT/f&#10;SlU0jId3AbML7st5To7JUQg4IJA/19jAaJAaX5I0i6+4sOWhIF47KbTP4Wufx6+RKyWK9N2N9/b4&#10;QtLj0mW1nUBpBP+4UKAS/vbFrDscsD/NubOhtzfRAq3ksNsOC1ZZ+vYbR5qQpg2H7YEgzXBzgCLJ&#10;4EH6TNCeMk5z+v+06dJFADg660niidQ2wYrRM2nHEe5XugP5vVKbICqwt0l0QknEc/3Us/voF0kp&#10;PxHmvlHh6xNE4YhMCGek49hdl1H4u+MD0M/P3y8wpZlu036yY4prMXCvjklM0GOrQySgEBTvXgkO&#10;eJbkqzju4+b7L0QkgbZDvsFPbjnnflejDLFKY21QgFhxAYbdFbsb+ZuoOu8yXF/3btKiCnhosD6s&#10;HAzsEmwcu8ViI0gxxamsAvGoNwJIZdJ38tuYMq39DNrPUf/kYurldCjikEU6b6a+lM5Mjoxkz+Wr&#10;fXdwYpaMNWklC6yaLa3Uhl729blCkPs/4dJcwE0kiy1KtUqmE/ik/1npFD5IOX8aUWEnT5Iaqwb/&#10;Pnh4XJBl3Hz7i/ZjyVmtlnPx92Byig0VAd4sUZE0bSinGu5Qgf6krlyQD+W55Y/NRWHkKH/C43OT&#10;SerOQ/LlxTsPJIALq5r4qN+JgNhuGe5s1ZwODViRGB9TAPb0mWJerkeiush7DRP3UcVk10aU8l69&#10;1KbXH/xWpG9h2DzldVfdUqNmxJR96OEFWtfzlq/rG77Th4V8rKz46TcOKq4zMtbSFwx96RzQu1+G&#10;CAbt5ywt9kzFAprZjrx6/Phau5LdkdKzghbsfWhbOFZTxH+a1d2PBLqJbOrVpOQgeMlb9t6kEMQh&#10;VYF1uBOC/p0qcL+pVqDN1mxJ0Zs8k/0LFABwiam1oNPoIADcerDg/PbIrlsCZ7nZRcYlGP84Oo91&#10;RbUoCD8QAzLiEERyzjADkSwgkp++1+nBHfb9PII71Kr6a4/Sp64Rw02Gutp1ergwY6MmnwMGT5vA&#10;QBxSM6FedG8v3aqlRlvVh+DPjPQO+oK/NBKhjOCHknm3ILTVeKCVKbET9Pm7D3InJfMkpNXTN9mV&#10;w99GMhWTrpk0C4QWaCU48PArSL/fZIVhrMH5LYNleqhNMqAQxk3aEcoa+assjhkTO+3VG/DlXCYH&#10;/3n0AhH+D8ukOJBu9WeCrKTpfj5gItJQPPRD7QRt8LWMoLqbF9GecfASkhOWT2HiPaieGJaSxeET&#10;CQn2A1Et+/qoWX+2ddTYQlsw8PGL8wb15vom8sh1g6cAsZ2yGkf4W5Tpa8FJty6X7WE2keGnD/Hu&#10;Zh9gzLF3R+5SQO+VyyA3UwFFrgMSlG05W2wNt7Qxq8BaA06/Zbo8vfxRet1EJY3V8/EHt92sxH8P&#10;b4j+2jXoT1JTuKziNtLTaA0VWgEh07FkSoaVaIXFJcrz9Nn8/RYARhIoB47BXT2i8X1e4BqcybvZ&#10;Ws0LNCPWydTr/ltcvSvqJK5kjbHpp/d89f0jeD8N8eEZYXnqZwvkDVhDnFwn3AIBmEJrC+1reAp1&#10;+MkpNCvhFACKP044VUbOt0zWuBd4QccC6pEEmWA5x7Y3cUXOCqd7qzBOFn5ZLR5/q0oVHKnMPxfQ&#10;PzXoWAM0FwvKibzZf0kJXMUguJlC7YV2s9J+X30bjTorywvbOjRRSBbjOH4J7KcPH4bucMWzWMhW&#10;ZA4EKbXiJUbgT2Bfdr50UMquvaHJwRchqaU/QZUUdckeNhpGXrlrfzGxf7jPN3xGWoM3pGvBwYEC&#10;/sjDMMxOYZV5VvHz6mPj2XADfG+4Kuxe0QNcgJ1sH7gwGPjxPb4A4zlWW2hO1dh1+05DtsGs7aQL&#10;CAelqOUCMs/ykgwyZ56sWRNhRPsgMI7P27+I00b31soK35oCVK+YS5LkCm15VzDbB6QDP+/kz1mq&#10;rffaUUHXafGXVSpdCTXUjWj9OEX22kf8VEG8yqCFea8EKORzRmd29t8FzVb0qERgGwYl+umB6e0h&#10;CxHcPjBnLXlI8dBFj3vf0KxM5g7tvh6g+yooxw6hDNpO6fAyBsKjeKAwZShSNcTIIpRwpmS5QaMR&#10;OLCPp1uAYuZ2L66APf3bvmDs/mhfAFr/AGBWjOBWkQpDjJuI/Fzv1uVdIs4eScdKu3zUST/m8QPn&#10;0dpdkWAUWQ3et2psISHSmKyTehT7UVrnLSjC840BhLRDwPX3I+egKcPnfZOffHyzlHDtkwL2gaog&#10;3W5vHbna4lxDgh7uMgOQumUb4HA2ky3p3YZCFGsgCgOaRkAFwWQX2CljigNZ8L39gPHfAO+KsN4r&#10;7xhF4lrtIcu+wvXK8ynBGQlycUBKdNlGgyDUxfQLyByhYweyKpYQ8H720A2LvTQ3FXGVrYULstTr&#10;CiU45Becm8B/8aQiU4nPghhUAy7r6dN6PVqIBI22tzCjmuCm769W09U6J32BgaIZNH/+fmCZodE6&#10;oyk7eYbnkelJVG18opzWGJZ1JrB/M0qGGRQ1aQIbT8Ld66dd6PQGpaO2tSXnwUi/hoSrqDMK0VTB&#10;qmTai8uw/EgbN1NjsZRsrvwph1Tx0RcRvrftMoy1SFPHD7MMTR+WXq2fSmbWAV5IBGobIxpwI3RH&#10;gznv8YpHmAxG/DT6N8lc2RQ2IvKwLCGGnQ3OSJF4LuGBXjxcsN4/gDJgyLk12FRCQF5J+t0JQe52&#10;Pl/IweY65Z67CniLelz4BHXB9PymRqY58pFS532CxMFGIA7Qh8m9B5vYCoFuIKvcefz7W34qZjqm&#10;bLBRJsEEjec7aMQjL4KXJWDHY5BqdoLIcz+012EnTAQd0JEcMT8mATms7RJOlGsf0lSeItAKciO8&#10;c2FKVvS0Nb+pPrDXuTPMYyY8Owwg4STqMD+EIMlheIj2Zkz4bNCyG9tTQjY8XLd5N5dcdClGSN5p&#10;P+9WND+BOQm2g2t8tSBPE+SASYG6pKg0bypyunWhgMh5b4LrNa1wa1vsMGnEmwKABYW2PUDQ9Ewn&#10;TjffPxLMcvO0gxhvDed96ZuSh164I3Qv7/WAVYW8eszk3O2DrNk9Fg+4Z1FUse7Ki3g4aSMbV9/A&#10;FalWSjgnfSswcT9ALXvkP3mQaUeZeQF6QYayHBH+ZbGfHTBzweI+vVR8kO+/OWBuQdsQtULJu8J7&#10;TojIKBmO34V77XSGZmlOBUh/ueDjiPats+4VRDLGMylpc3Je2QXtYYLfjsk4rXILc+cPaOFIw+NS&#10;8gHDibKNiPP6glAgxNtM9c4hoDAxEu3965ZiSzwbsRfs/I9qdtLvbsDzMiqA2+gEnKjBDohq+own&#10;MJ/88/UG1FIkJyRrDtDkMiPzH6T8UAns06vQrGYAxyxf2zHqqx4K70JcGv9GuPLIg507F1xYQwjD&#10;u9d5c3Ro/t4dJxcD0MZOrrG7E1pITZBnoIjlzyScFhvsMM+uaaVYHVDiQAQeGu7n7Bsn63m7F38Z&#10;TyE0+TBZMO/pk9gsup6k+zw0yF+9L6Af6D+5tc5HJt8V4ILbKIbzzuf2bD3G6T4m0HmU/vgByhlu&#10;YJMFz1Q16JPQHrli9sTCZVr2WWAQRkkuMaxShWvJidzBObfAVOy1QNWbKy8Q583yVPLkfUJS/iFb&#10;0HeGLDHlw4kruVfBo2P7DeZmywc/gbttm/ZHY1g7rssa13TOMF2zfpGGhImmahZeCIVt+U9a/DDA&#10;3zsBp+KUKxOrBnVlvryHAUGbEKlfUnrTBNjvjMblkwqOVRZ/CTehD+BXMf4QFyuHlZvq8ujfAh1G&#10;hYsRa3hXf8eGJQjmgf6mdV/kfuMwdpWx48kWsgWrpSt5XP7qCNujYKtZBdofHg6qhubrN0egTacE&#10;peOXv5JjZkKd4C2BYhkEPNtzByji7Vl2YLHHDBS6xZeas7AxTIfo2dyKSGY/y2v63DVeiChYgDqF&#10;ncBR5lPppL2lmCe3V+hLQdjiB6juHmYFSyOznhySz2DQiLvfG8/IehOJxJKZJg1YQ4lrfnVPi4hF&#10;OdDp7PVKsivoXtK3RYvGUPMfaIVqBrfdx6E5P4wOsuMQXgHPuWouBRSZXEqVaA+GsbLKFr/hbZLU&#10;iuaUnwOThNI3VstP/a6YcYmBSdDcU5degc9BnV5PCiHPTVkl43lArPA+79uR5RH1GTd6dHsq4Msw&#10;f1fHTPodYRG/+aSSeO96qX0vbcAtkv80fTTgwWOW6bfwfIB1PBILptceuufzNF/6ceM1m6CrXc26&#10;AQfZdnT/mTXmqxgRByQgkYB+GWKG/VI8eJEqPWlhfZtRWX/cW6ivWBFoG2XuvWnvFKqYdlPGv1RQ&#10;7yoOmAyPVzPHvwddb7hQ6bJv52TColdEiwmMuQlUNYmA742wNrb4L1RrHrMZfuKmz8ZeAvlJOFqa&#10;PtYUTu8zNNtWwHYz4gJIFhPK1dv7EN4Z6BTF9dsW1ju3/a+VoGQI8YcWIXof+fDFZc4NYs08+fB4&#10;O3cgYoTrVdowgKvZkLiE6k82+iXLoy4OTxHYrnvWMO2x641YiRh+9fCBGHxwjZbuP7cJyB3xhzE+&#10;WwYRNBphArXwIMl4GsjjR9MH8xCcA45T+BkWN7V/g6sAmj7NVM3quh4D2LNKIqaP8cGL4GgnD+Yi&#10;wCnSzG88gJ0qs1HdX98ecqbFTOpn3QUrj4202ZKUPn+53LEXL74Bx7Pvwgje3lYQ0DZzzK57V67e&#10;awBLM4kxgtbnosfm5eUwVXRZE5gI31kS0wX+Kq3kyt23xhqfpU5DBesKiGBc3QtUKR5FGUthoDlv&#10;qTctnckbWaDELFBOR7WKKIhgci6x+iVXKIvSV59D9mAyxxVqZB9KVBkR39KsolcduTzgL1Xv4eUc&#10;UPHzg4g8FHGbAbNhFlqGHwws+h4N1N1vIaWek6RoVD089SohV/EMb4zmadybBz9jJOGcQ0egYHj1&#10;90b1Ygca1XncoSeClwOO3l/V0/0JvDdaPyYGxBucCDIQl3HDbkhWtGq+xaeCrJTzRXBFX7/aFBVh&#10;X/iqHxgf2wdnrrnzqdhImmWWEVllja2cGd8/1qO0/LEGMZifHs/g/g2+emJDv/WgZ9GBCnCAQqu2&#10;+mEN+/cUiu1of9g5+J9uJCVg4bhJ4M8A8BsewWIDX1lPtmr6keeIDB66qVk7zdMF/Akc5Ja5hemA&#10;l1xmunjwf+tYJIxP9EF12kIxF9jS09vNgtot8ZkFeDU87hTrgk4QUOYH0nEKyh4Fg7s3yGnNGx/5&#10;8vXBWAzw/BDhAp9qaZ+rd4gldKug2gqaJd6zSo5Vr6cYcYA+AxobXUob7X68upV/mw7gSwWiIIm7&#10;zSbSGOLzbQYjJK6rFk41N7ZMPEbr+EQ+4vs37tDbZze9UVIAXVDrsE8EHTKQiEtWnopOFf0Ox49V&#10;5cEFwUsL9Okmg6sUq59/7vT19QC3hVrCm78gZPKh3kp9FZT/rtDxtVK9XgZfTofuO0qGVq8BjUSa&#10;9qm57iuvu96N+3udaB6xg5f18JfqKEQQMjjLAZzj+oK1gTbA1VmBtfH9fUVIyx8cAbsbE3nvBwWP&#10;xAHFk3hphm72hh/8KNVa1e/68tIkhLVXfNVlH6THmGBUOMv6zfWVSNCDumXEqDdukUonK9M8liay&#10;aHd1/Jo+5QZuxU0BI1jUaORPOnekcHX5D5Qf0Sf2ZAZYGMzwJKhN1N2fSRnhki63OPpJra03/W8v&#10;+AD+zSI/tCckVs6t0A8MOFGxpT6nPLtKUS/zBPTeIt4jBmeyIlyS8ucTmMTcnDFGbyzUQYFX7VeL&#10;+4tEWPdWQ/oNmsbe+HA+YdgnM1/he+e2ecGUAQgVxgt2GR4ZYjuA4nDqeW9uQ+96x+NE2TSFc5U1&#10;v2Wb3ItSwk+VT39Y+UB/8R6/ObUTQ2ZhqRd70Mby/NEXHsDNaDfteyZTb9NJh+f2atD6vnHF1zkB&#10;FyK1UfY4ugRGIrCEXd3HNqV6ON+vvoSqDp0tQjhoPpWyIYCJeT67v8xdmjR1FARQ9343Zfdo0W+r&#10;QaUuQ2Rtt09W/fU78L5PwMEhQer64pnV4bj2hP1U8QHXV/a41JttcP9j9cd/00tmOj+tqZnSnMcp&#10;9fkqI1QjQbHbTAJCgzeaZ4YZSsaDpGkTnszdHY6JxVCxtNQ8xQob6BcOxeMMkKAET8RUrx5YP8Ou&#10;r3zPK0GEwM8quAx4PtAT6BO5kVsjGRN7rJiymn5FGho6bAubllkBCo5zC3LRbfsSTly8cZCA5qwZ&#10;dd3IQJJBu1Q/65Wez6n8PixuZSQSXiAOwtdWy+ePiCo21a+7bzg6upKaHfjgMOgkz+cCJndXcHiH&#10;/Z4hm3Ze1xMP5Tvg9kSCX9UecC33opHPFWVZwFQ1GkNNQqY+Z7qswRH/WRc+W2kIiz30NJHgs1kC&#10;mG4UuOf9eGfcaopbg1D4aFNVg8E3ppsTsznudehVT9f5+0ev3zY70Syp8dxFlceh47nuOYR+kSvc&#10;KFPR5CmSzqECXYTuSMdUFDXVqR9d17j9k4gLMkWh/K3sj5EC6ODBSdDuxkb029AceWcRs97iQ39A&#10;KRgOK/nyoV6MIaU/hQSUBzh2nOGGTQ/Q/gu6ST/cDN/1MX+jN8P9QMlWxYsnVqknIT/ds4YbMsTO&#10;euY1Ldcd1l4YF+OBlDveDoQXp4iA5N9ZfXg28IEQ8JFAELdl9lEKIAE1bIDVeTpzfubqtL7q5wze&#10;wFaeO7gZM/4Ib6+/gP46y64RlMIxxdOKMe/U1OY5YkayXwGoEP1ETmHhEmd1v5vyAOCu496QCCqj&#10;SjUtAfZ2U/FdCkkGdmcA7vVnfDsibkx7ojbypLSI8RIk6N91blSRCRxropulDRJ02WNep9QzgZsB&#10;/FqD/bzdBlVvluNzwbAQ3hAGnIA4PsyjdKby6hhCKlrQ8kLwkAk7Tfx6rgBlEubbN3wA4f8aZcJd&#10;rt8xd1WZ1xQUxqBC9egi6B3RQH8rqDf4gHiCuFlgFrV09/0ykCblPb9ggJl7jf0JFg90YAJIfp9/&#10;lEE7okgBuTf1j3pn1bv5wCnBqxtigjPSADHROvCg1smjODN4z9f7c43JIEpKrM8v/Q3jcKpQoYIP&#10;ByqaMsIxDclI71fuqexu7C0HomZPCko8ECR8b1LYCk1IzjHwnAHBPQBDpt8lpZBr9ypSxBR/Q6Fa&#10;j677LeD+Q8TBClXVjG+KWOI6NVEZJ5ByMcja14HdOftFkGZlaL5jwT0AVaUy1MloT31d0g/sXT2T&#10;c18wYRA1Qj821di58lU2Tv39MhvwRuE6PbOAsyojxgKn3/DRaT8DEyQ2niFa+HPfr8GsALRgjkbq&#10;BTemcW0zUgGAB9bgIA3HDb7/MBu1o3Wdf+ejohHjewBzc4rgmTr66co/OgY+QbglnBBXJmpFReyE&#10;g+9sZJ2Kdz1LXvUr0cKzHqUK4zun4PpeHjuql3k3BWsNh5y3Hs5v23UYnJtaxyXIgL94lb8nxZt7&#10;Hu6bAaeMr5LYIrm/Ox6MKAnTiAyUBQnu9xDO68n5sNbihwIbTgDuERocHa2irSTfn9DJa7jpGctZ&#10;4IhVXqwP2PtCE5AoZa/A5bdN8c4DH5gdArfdjWEuhvbks8h19I6LTvnDWHh7a2uxYKkB3B3G0aH3&#10;GnNGzItuJxIy3PE3SdWwPw/PlON/b8ibclLTROBB2nbj5awLGwVOqueOD9MfHNa3EFqk2sknCaF9&#10;+Hh4/u60L/RpUFNRgwBJFSgV1y5eNrBH7pVhfb5AUU12lsUzIoUZelfk4AmuDH+DEDXcdr8JXT2l&#10;p5oPFlBU3GfIkJ2JRidGaokOaWYIOBwNkYHwG5RvuoEo7/cGqQLg3hHX5yRfWaxj37vHwEwO3jfu&#10;tByxKDOe+kUpWBnA7GldH39/C8aEIPb5BVyeBanL76h/1Z+ENBBzinC1h3hPgvyxpqF7xpe4i1/g&#10;KTj0tqdL8oXYZAL6BAStAFNsUMfpIP6B7dcLq9e9fKso9qvLp5foDocphWTukTQQZ3rE1emr7gdn&#10;kju8vf3iSgCXX4mP+zxhSKhZ6Htkkj4MGsRU0nh2wRcmEwOQUnFnh0Md63+0D5F0QUuh3s7dpPt1&#10;3UrduHNwPwUkib3m+BsfEbx+50y0UJhBDD+rS5cItfUFQhHx+9wunv4LHVFN/jk/oP/AxIMbx1xW&#10;uCSOQGQBIIQNt92iQyxs4XXNqb13WbRfHFHqyv0mj8qe7R9TPZaOiLAXKDfPEy6/AL5FpPkTl27I&#10;AUP+pkPzWMzMeW2K8L2lsq1fXlbsvPnGVqwxvjp0Z4baQ5RKuEMWTOD3yJYQzCOH9BnnF/W9hfyw&#10;sOj7WjsufSkB+9GfloSd4OgAEJNhNQAMvSyylCY4+mh+TBquttIpPFo28YbauVymVS73NSfbBIPT&#10;hX8Cxp3alQPwnHYChMhXbVc7KLSvPr31dQzA+87Gb2l9H1ga3bILEtTIPGmsK8QGhVldV1tCk5xk&#10;OSlP1G6JT3DwfWZ9VWp0zdD3UhZ+C9Q5wHno+Qs3M/ceXkk/0fUGnc+XaEVV9OCqqpGCbukOwNnE&#10;TPkN96GP5foNNTHTtG6mWTT4HfNsCqCssIZEboQ2wwddB1YfFnC0x551a7xXASxkK73XYByBG8Eb&#10;PY6BnsS5TD/QUEuV7U1QDYVK8pv+MvZjt7gbvL2m4GW+ATTDqbwrKTKFBd5Sb+tx1fWGzqDkfwCV&#10;mUsjPZEhKgDekXUvC8WzeGdXFSXCsPXRe1UVwvyXqIqQdOaLhgtZHjowaHXKTIhHQGLyrBfFQnCH&#10;UsHaoTom8b1y2raWRVCwTHlPn4k66BLqDV8/CNWehCwIcKN8SxAmzJalfZM3QiygkV4o5zCl/Q+u&#10;aXQId+8STL8FaMS7e035+53fmsgZ9kZm6Ir7XVrJJlxQg2sUVvKvnQXiCvALM33NKE5A8Yq4fw3c&#10;6sWZNPZxqRP6+ikGRbO8rJzi/Cpkh1WIlttoYnLs8caV8+5N78KeYUWyuruG8IJ/eIbroQ2fPnOd&#10;xdOZMchv0m3gRFsCAImEENiuXsytgUSyC71ZsnK1fPfpRPbI8by/cZEBa29k6A9mnu7B5t5yUSM9&#10;2yuZO1VCteksUxti/76pKlnqWzuM4OIVX2wYbCtntE9mXQLoErVSy3TXwjICT+M6SJLj29wyPInP&#10;F6bqic6imN+i1DG26ssSrAN1BM9qEC1HYTWJaUHakBvUtg+/3SMJ/gHtNQJQMcU3/Ood60diS01C&#10;hy0IRn7yIh3+d5frNaau1iNR4YDCKjhrEYeHZPmmLJAnbz2Mf5jdYLI4GG1Dav5sKFDsJbi1GXgp&#10;Ai4zvwvA+SdtsxxuhWlTEsj6JCOVJp7VBi7H51gXy+Dc1OSWuDI/tXMc889ChuT3TRIe35nxQUfi&#10;qnumQQ82+Xp9jdJwRAodb96dub4xkXKhRfskGbQxfpGPJ49Wxxo2n+02P0cUtKmpY3xJfXx8ZAfz&#10;jAuaQzxDqe/wgSFc2he6ylSFmKuQ1RynyGaLDwasA5WITtLBwuOiDYmIAumO6usK4v0y1hBsqxRY&#10;Tb/GsgJxdydrMQXTp3rm8+Jl1vuByVD4h29g2Wuh5tEmqPYngnVODQ5rrjkO3MdEcsPATQOjsZqX&#10;cFD0DSBpNLBa8qA3CJPGb4jM+E9qllsSPGMjgR2jkPxiLgf+rxno8mmB8yhRAwczvln0cOFI88zf&#10;5AteOqG3YGN8cfC9AUX+XOyToZfOUwX01nBgDkoTeIh2u1NwXIcKga/Ajfh7NeJhCKezD4iz3XA/&#10;UwAdNhd4zR0BVKT1HwamsfosZs9pgbGUNRouMFMF/z7bI3jfoEzojJ62X1pkZkf5zZz2lpYAGmuf&#10;DweMgG3rMty3ib347Y8HxDbhDbGrO2u+Qvxabvf6Q1lWnmuxDsuD+1bdG+WGd8RyYQ4I/REfEL6h&#10;U2xHcg8wzcqkluKS6MAXiy535+8wSSEIbkEFiqIv6w3DUIENq0QR6XY/U+sbzCAgQ/r0CXZ5qT/M&#10;/vspwhf1gT6jumKc5PExu00EJH+8BsgPzm/xggVDdErWjcWxGH/6CuH10Qe0hOwrlZfqBpCkcm8z&#10;uDm78ZtLXVpMX64P2lXCE0n6WEMaKYQBtSQ9Dm/ISOVg/fBtj25m0Ck/YZTd7yZQUrqYDg2S46HA&#10;Oo8q9B0PkLpo6bfuM4TetFBExYB5p1MXDKOBRq8a8ExDKvYNb/k5IQDCowfTz2BhYNDHQNf9p8KT&#10;9XUTXmebY8XeG2/g9QXWMapsv2+NfECW7TdMhHQPpgwZYQe0pY+SF8dQ6IgBHhztfp1nROA6bFdW&#10;8vzCWKqCYo758Z62KINWzGKqBvJqIR1BIT8V9eImxJHOBiafuEG2wpTCqOaFoGMWFHKgCdkKYFzE&#10;+zZ/z56Iz086oVYNRo66D62lCJon2yU1+uXnSBCHFii2GHgJAPZWwO0jjTAxg98drIFTTeTL+DVb&#10;GYNIjKIWfT/JERg7+1b7BscRWdOGOwu4ezNvKXkQK+n+3O1PBXa8LVolmFG2g//8BbKdc2qFnJC7&#10;lOEXzFXv4TEa4fd7HET0loxu5RWGwSnbKZfMLYE1f5fsW/wEGBjWDnA8EreBIODubDCMhq/A1JvW&#10;fYSEhhEUbe80P2OHtJIc43H5np/Q/oULa3RhgJuXvvglKTvZ/QaOZJM+oQlyHtvir7HU9+WDxgCo&#10;i6VWn52modgUiP63FuFowUjFn/bj+5XCYgqfJ3+o/aSBSPndyTwHCra3Lexg8h5SxqgwX3D6VezW&#10;fm0ImP684tERqKZRjU7iJkd/w3O9yE4O9ZVm9/forcDgrOtTIzDYl27DkYUs4LarMoXCRvjawCuF&#10;JKfznSFc6Thy8GlbdbD825Bq++e06Uts4R38JpkpbmtNcIinrVbJDvKUOTEUSG4o9HC5VCDh74Ei&#10;4aQ67iopaLSlSnJHL8xXRYDshJv3DFo3DAx4ZMy77dMYUHbOeWdvWzXsV1uZX0D4w1SvZdtvBc8Y&#10;PdAXAvcFjybA0cl9P+RHFsZcyJT8dkI7GeADa13FkBGaSlpZf3Wx+shTFGcld89qO0oB093vMxOb&#10;J3OblaHbPheckV7nU4EShLWIc0Z7zlB0GVU4URqpFzOUYKdEKWEL5Yft9cvCfpbAMCx1pqk4dJhz&#10;jwVMuc37ztF+P4Gal/bn8tCFU/o4LafzhSV4BML0TDQIGG0ZuRxejApB4YgCjvd9e2v7ILfwbqUM&#10;014T1dCaU6alE+BmDyeupp+2WF2hmfr8QhJtvM28gRDBKrS5YkDj4SBZ/zg6j21FtSiKfhANskBT&#10;JCtRco8MIjkJX1/7VvuNcV+pcM4Oa81l0nEzfyRdE5gUkGUay2k3bmsJQntd6e+MkukLcLyQhqrG&#10;3XHIr/lqfdharNJqzOtepex4PjhgjsMpDRbgDHISrvul4Q4Vdi206lsuXdkqPmPPA3boGxK1g4Bi&#10;RzhDqi1dPiBsYIKjvV0/kHPX31EHwYq2L6hP8MxNvTydJo+kxY+OuuylzrJWrKBgubrOBfVS88ia&#10;6veEkhvqN6fzkTiQdndOHyDuf/tV3UPCIUmOYIjUqUfkPO6nJvkMyBGVBLJbq06WpFWdBvAc2Agb&#10;KgsHh0N06+FeeGSeb9dgNd0Y8Lnab5T1Jb2cxJtRsJpdbKCV5fNXwfWEa9v8PotyfUX70QYiUIRB&#10;ZBiM4k7kMnUPGDh70ehYLPdINoEliQlqxIP9EeKTfCS0hqxTQ8M2+tKH/p63euuzCLaBgvxiQY3k&#10;OKqkO3W/JNURrBCBAM/bkU38/jNihdyXSGgNGOi9zQ+na9IvSz5Dfsc3YA4/PLWmicyrS/XBPGhD&#10;8JcPrSnM2KQjryi6F8kwE4FJI+TFujUEbQgf0zB5xBzidmepMDRHFSdym+5d3TvwXu26WTt+vQ3M&#10;eeQzxlt4a3BIBOpiUISktQaE7Dvs6yk2LT/F16gIEQMMESd9GpGB9L0YtST6gdT8+rS4RZVhg4Zt&#10;9+GKjePriK8dDmMlC15kE49wOmPzJMKMiwPmfmcS3Nh4R1GawGOOHXOyh9+Cy8uRIVw3PeRpjOJu&#10;rpNrD53TmBFQS32qrSe924hxMiLn1m3A39ADBo1/iwnsBXYCTFULIj8k/CyaLbue9HWdFuST3ycu&#10;ACTYRs07Bp7VJOD43m/l4Dad7lJgB7y/mMLfaeizBDBgqo2SutHb/a2U8Vt5y/iBUb2Zj8dUKhR1&#10;x8x8OuB+MQxxj3umGSraC/hGNhw2S+72p/vmvalHbwTu+lz5+AY+QHUVqJnBgCYEtwpYSxhA81Ah&#10;hWOYoQwboU8nCthY7hDXYAroLwaXGz90M4LjCDqHHKeQtxDeBQrtqBMtZ3Xp0iVhIOrU4DgOB6Jr&#10;qGwfMkWZEt158qWvqL9y0dg9wHOBbClx+2zW75WU1izsXEBsNfQLBIQrQ7Lch2CT6GXdBRQUpJa5&#10;WOD56yzSXy7OlULIuAmI7wc1JcEln4PxPQnLANrPLTBYgFTsEyD3/xNmDlQQWZSaQfYj3VES1ITF&#10;g0dlGGHI9+JR7XsK60KYB6jPdkuVtXSM7kkRT1YoD/7RnML5OSzGQRolLjR4Qlhr/ij7SLEw64du&#10;1id3GPK80OVBJjcb10cheFYhhlPUr5Nh7QH+OrXaKFDdrYW8vU8Fm0PIJ5Qu90qhRiKLhQIJjuV+&#10;7nyXbUtaQsCJsxxAzJ4swutFYPnqiwM61LWeMwxPLBxUX4n1i757eh8HaCD0TZaRXob6zbIYdySz&#10;UWcfwS9lvTSkeDgxPMd6sSaBaFNpFix0ol4PeFwkKMMQR27nt0tesPxmq5FUw4ij83ocMXjrZfA1&#10;e+AbEunhLoV8criiH1+EDmZEiKfe5Ig0JXvUUbaFyVySL8WxFiDIgfHkuTgjX41TcLHuAMWZAhXX&#10;bmhji+4oAoILxPog3CC9HdaYFudKMZ+0IK8eveFs6YDESAknCTnveie/D07sHBIJBBvuXMWoiR7w&#10;UHA7A0DcCpAAyhTUKfzAiqBvabc4AQOu5Fml6tkv0sohLkVNrSxHyBfAn+iTV3VXXP1SHULR8132&#10;9iwUD9RNrk5W9/UlJ8/PXJDLm+dge7Z1cyCZOSM5um25uJDpTN0+CeecX7AaXOrTjH4FstzfuSg6&#10;+IOpwQETwbtgddKwiIIoh4ss3N+QE7wJRPFyQEdd+5rKn+HhgOf0Zhi4TbYUhNta5OakVC4O/SVF&#10;uH3yGNA+JcClQsWlZ0uNVLwjlu8XA5wxy+WlBIMYOtbdvsRSuEEGjjjoQquNxsgTLr33ClnlkNKt&#10;/RQirvcojpZsWehbCBUXT972+Ts8XnTDJwtYyZs19tBNpFQBPQJyIc56zsm6/d18s7Orvsrpi4Dt&#10;lg92ArgRUyyaNwY0LJAUR8ATogeg3hwS4aY61tzoAbKb57Bb7eOR8LCCmGOw0+Zq+Yk4rOSPG7Ey&#10;rdrTFJYz8BU4zIKJEs1jax/08NdGHmA4Qn/HjCutTBpiO1Pq9WjaqEw+3HSurTdsMwZmsKgzlOqr&#10;k47VcgBy6QzVUUA/NB62KaU1zb3/mAm/oIwj7ByIQcnzoCNgPwY0islEHskvc23s2jBRszfWJ6WZ&#10;/8JLpE/PQxZOH97oqQRKNMQntEFDcbXewgzfMdw+OVJh7lP0Xqn3l/eZHqURy4AYtUDT+vxZZpQi&#10;fsKTPzvNSB9X6TtFv00jJUGDdNka4jshMOPdAmb4MUzvLQT9jT1x6wfBps4OeU4uolJto/WBZCDT&#10;qksFFka724Tl+O0El92aLMsXM2hdtrDWc04eA6jO4JY5zhtXzOBtBgQuSGVbVm1c170ewp3yXf36&#10;HQ15POc+gAhpdZ3JRMEjCr9Bglz0TIdHt/0wxqjxLvuZPnTi6zqcuZoiIMOdWjTcn/oTdj0IOtjM&#10;67spyP6oZRegG5/dLY3CpTrrV8y0Tsh4f+/5CNsd5clD4XQKUCMNOZki9tXea6e55RHQdHrlpWIW&#10;9Fm5BgsY77JbM/JewgaW8OCdfgBdHxpUL4yLLYJulu8jWhMaUQdICnju0L0o7o2XjIyZF2l+myhC&#10;gBSFsgOMuIaSgeSUdWmqXx4CkOCp0faKpmSuVnpqeOniotJqFXw/Ngk+RPhNFxn9aSTX7TwtgyLo&#10;0wzI+A3O1HdxR02Xu88ctc2UGl6HUX0DbWidPTZWRacDfvPsXXgjC4mokG/5x0wA9ef1vmFpxOP6&#10;681DlJYoSNRuv2zIITn8XgGrffWGBwXOPCc9F3dlicw/bcjSyluRrBDegr7ja3+X2gXfB7rQr8xX&#10;xcxujuqVMBHQawTwYoPM9vEd1+NtlZ+EJpuoxF7gAQcKHtaHUPxE+HLU6QK3IZBalaGK/vzOM8tB&#10;lNR48FOAS8+AnimDEIine4ekmoOBapJ3neriHvVTfJfV8xNBw1yrLMhTgUyCmt3luZ0QfZDXekpQ&#10;OaBPPulVcOxynzB62hQO6+VUt/TvCIZGiL1jAC9gPdYJ+1sNksfHLcio/+TsO9JmU5D58OWT5SnA&#10;Ug2qQY96+Ff1KCDrbrPZ46iF7AkCKdzrP8V2ZSplOAptONsnzs7pNYeJi07RIUzExEXFArbsCWub&#10;X1xBu87CfWpY4+h9Qf088AfcbOAeVQUu6PLkpQyvzDBWdyU/TqxDRLmNivgx4DWXFrcZjaWIOVQZ&#10;AqGrRRi2rlRgU+xzj/BHuoRCr/oIRjWuuX9LE0ZN+Kf4lBmshe44W4cJcSbn2Wi7Bhmo94f3cpNi&#10;rcR6EsYWNBIrvHcmVA7IGwhPYc0uESW9366ks82nj+MYGojBFZhPKgAgI/UzUCxJoAKE0BB9Igph&#10;A+0e/uUc5vkyUz0ID0GCatD4PvAHcRsqjS6/Pwi7sriBg11yUrbk7fWk+H421AEVt6sTm6O7JJ4A&#10;qPzidAQusygIVWX1rtS7HPcDnL0P4lmVx63ZAwN749oTXSyHR7FjejoKNLoZIoDbSgCUvp88XYhz&#10;axN7QWV3Bu4oqfEeKnwnzW3bMvAR6AG54QDbcotbjWLnx+JUd18zjxjWCPSLR55Xy4IET5qPYXoR&#10;wEaJ3lF7Xz7mfR/UUVCczEL8LXzQusRP0Nd/vi4Ru0vA6r58A0dPDpcgLNsa4QQ0Bc5dApLLHW3c&#10;7ZDnUUECI/iRByRg0cT3G7gWjwPyQ0QLOSBhaYFd2/dNPx5EBL5dGAnvsamVGnVAYOnUCS/8Gz90&#10;wqRgTDYbNVhuBy4Wsg7NOneYO8MFfWECslb4ZKLZnzEQd+X95CBm8wZ9qQp5ONe9YAFhIy4sXyZ7&#10;8H7BGC2EchfK5+IIK+w9q2aiHbbHUIYQomXNe6V7WvbPaGCyXcudYuDwz6eKxUZV/ck5zc/kUjTP&#10;PAhmKzXwjwFt8CmpX+9bJ8TrQfloI3gJW1HYemc6ESdjsO7bng/1Gw3CElDwpMJQv3QBYGWFoduK&#10;xDIMhEUhrsef+FW+61scdaFHWSQhVRYtPXbyARo1kVRaXrJ5FtLCCDSFM4RQ/LLFEo0Ui1sCkeRv&#10;k6iHl7vkZwglawnlrWYCETP3sWS+UacWm3hhSBHhZE5kjc9lXWUZq5AR/9vtoh7orWUStHMS/9PN&#10;J/9ggT5+Pl6fATaVqhKgnf6obnVIpnIw35WAnPauxFZ9s7V5HaAzQAS8uln8kz3he3vlyXdKNRI+&#10;FzHfbcNfBwvHSyUuldENHwGEwrY6xQLNZfnE/U0AOC+0zgxFNz1+zjnyZD6SOwSiKkA1SPQgcnCg&#10;+GNGmL5I8HiCHR78JYZU02yQHijw/rO6v/rW1Yk1Tv0cPKoZIKsA9v7klTs+MNtet5numPC8Mdhb&#10;o+L3l2wBvVGH5xQjPjmG0GjMxWHlrR1rX3bGALinn2729h3u6qK4MTw/WTT3TkBq2R03RvWHq/Ar&#10;CORz00oLsoxmTgv1eOk226VrtROC6kkCqFGjqa+jA1kmPbU5OJ2b9dtavPEWuf3uH0yGAUXxnZPo&#10;CqFfoGQU5iamwLjGAPmtzYOlXw1wTGPwS7n5eg9BeeZJle9kV0W2CThCK2DDgY0fZx8gxjh2xLAh&#10;wLIZ6hD2C63d8XnaWPdEAzDhtIoBsOLqVAeJKG2L6xH+3Hs1YMev7Ypk3b2YiZrHsXEOC3RIcK9f&#10;xcyJ6vPE5FqA2eAgvj9aBeyBrdMTHK9B61NPUAPN/idev22s5EPz+4gwIlhOkdvCDy6KvvbB+iLx&#10;oxIkFmG23PDVrZAV7tOle/a/D1AcIRqqiHDx/NmcxAdxQFwFMvmWAhCFS+3O90X9mDIM2HRQDG/R&#10;XoCS1vFz5x7AAX/TFnjX4V4YuwSYN3IkQeSv+gGsq1xuA5kmcTHx70Vilm+pvpUv0TAVgZFm2K15&#10;hXwUU30dKsTtJGidEe8V9AYndLsdgPFzhahuTGlTDYMBoUPAe0hlEeav/ilSCBa42QrmUHAr7tCU&#10;JnsHXMX3H9Yheftak/TrKO9rVqXN44+Kpq0zE6n+pWjDcH8J+IEogEhYqrOt2vL1nY+VZS1LIE0O&#10;YsGemMVT67aica/fqy6LZV4VpCmyp3CCKcHBAeBHSJVMoD39h0GSStHOEzFbqgMqOpxizjW3fs+u&#10;CUSAOsQXtbB+iwm7xtiJ9zcbS2oYUB0B5CaAqt8h8GU1pC/6Df2fO7nfFLyS7kCDm1dt4tpmNU8v&#10;Y+TKQLLEn9TT5h4RR1BRvDjsmsuyYp/MllwT3onwvVHfvHu38uML+3wigaUcC0OuiG984JC68T1/&#10;zQSbe5dlPTiF8W3Z4flqeLNR93ZvqTOOCayQGeSnnDMGdS+yS4by7HttzWRIQpC2ZdYFHxhN9tfC&#10;SNfJAHzvip8AcyHZlyVsronwwgJX5fJM99kqgQMPyofxyZE93PUvyBF4iCbu+qlrqeslo3IHcDzm&#10;FCvTqjFG22tYQVnefEeGzFzxFrHs6aEzBVvkLqSVexL5cmvcEQASCCd56DdhFEL5ky25axu8/U4g&#10;lvov7nLUziNxFy0C/zn7qxsXXKinD8WmqPlSNRXcyCYkjABCTSkAdVxDvwCby4FdycbhygzAEt2B&#10;k939G8+FLYkVjUfeEOIeBlB1XgI2qQhJ9PRwGC6Oh6FgAjnjVRH32Kju9v1PS4Dceur5hsPydzt2&#10;Vx7ihbt7/CXPPTJj/RVtM/EamlB0ii0WAhd8pD9SeL2iiJkLcGBsBTT65grhn3kNVXTXZPFXVY/B&#10;OF20r2czJyTq/blqIWXtfI42rfhybz0l72DiWa0GJrXzDVS60C+ADzrrivlBq2/3wnsbfgXgZD0I&#10;yPusDxmJmFC/lCXdC+cz3aUfLgxH/giT8jne6Oupv5sTEDlMNfIGMZuPA5idGOAyjRHfQpjKODC3&#10;tL72ByFGUCw2ONO1y8KRmbtlt6/sSjAWunq8iQVQglveT7Gm/gMwjl00Z6h6swf3tZ14z+B1owxS&#10;gV6GeWgeCVlcZ4lR0f4zvzKWtfoDvPC3hgCur2jCjK8gPmpwHK+hhJztBMZ3N07fHvbzpJvoi6ZN&#10;ilqJULlQh5y7tSyvKzGDug5XJNATYlMd8NJ3Y9opL+QL1886iNTODzB7LjQYCJhl06Yt6c75n6Os&#10;qY3wpnqxBqfl8LmoZB49EqCIAgQOZkz+iQ1li8fhtcjj7cY8UqbQuunAb1uAvDi4qvfI7fwJ1XRj&#10;uJM986QAvOp4DcxDyPA2vN1hh/xh7W2ieTV9V1v7qR/6TaiT02s+BjoZ6i2vsOrhwXIZSUM8AW8+&#10;An0obcAO5uBi5iOIG79DnzWuoyMHX65iLl5a6oCb5rGNhogYnJOHLEaHEDocYGkVmXKfXZOr9Feh&#10;WUCbaoyeHxBUv4mlRoFBMA6w+9iz+togOUuORfT15Z2RWYYxHo/FBXb2qzCebbSA1x8GIHXLeZ2V&#10;8OMDQd5eDMmZtnG86AnkMu+VxFzoKFNgK41ued6qd0xzKWaZXbyjoutM9a/9iBRkN3GGSd/tQ3nf&#10;1iqbnVt6ROA+mqcrwg8jlfsKkITBooQyvAuz5J20PckrD+OHkTpJ6kbYvMHuMFwZN4QLOLzPT35Y&#10;GsjxacwY1O0PiwbOT1xXXNamUKKkwsJN1AGTn9+Em+yY+uYSuHMZ7G5QDhrqA70HR1JwhOGKTb9a&#10;RXzLXHXQn5mbsUKvq57XIVb4F0fA3yanbAfViAwneTRawFtunUG0VeW8jzFQi4/PUa7AutjJS23k&#10;5+FB5m7mMw4ciRU/FWAyry0VIonCoPxA3TwemqzTqgldW2IomIHwFdbkX60pyAer4SD6yGF5AyZ5&#10;/vXqfGm7CwP1egUMUscQj/DHtlvyNwLd8J1VuIs+UT9QDBTOEOCjn8rDOy9wIoAVK31vj/tEmK2S&#10;qVuUHTIJrSedNXb/pcBi05faFEyJVohG/iDs0tEG8ZRuWRXhTABVTWcXy2c6QPqJbHoiyiavH/of&#10;Rym6vqpZDZEyP5t02YsPQRmQgDeLkAO1HahplIkGcU72NeRQ0VRe1sB7WmpgrWkAw/AdJUKB0JWq&#10;few7E3LZGiEsK5x2Mtz0oRDtdbphVt8t7zkMkC52wp2zqew5PAHEUqNbTkHdy9jSVq4ltjPc7jRx&#10;UAya9xpxt2kOwBOXEADfOT+YYLyHbyK3GhBk9ZIGmYmkZkW8kiLgiWgKBlU9UCKgB8zBNRe4IriX&#10;UAr+DFJairCWSB5VJzgd/1BWI4MyMFhhrcwiT/pHItyEmQW9HtoRfMGscjQmQ0McLAfpljngegcP&#10;QUsM1uxo/1rLEgkB0vw8NabeErhgdhT+c27hlksa9qt6aiF8EAmMyOirQK8TjLe1St0HjIHpMcRD&#10;SsAI+NVXRoNPnH3lDKpsFrsVu3w3+rQ6o/cC+WlO+shkKQawch1E3xFqDKJWW7paIkjua07LYAhg&#10;WW/6R6JejCm/n7fRMW1cUaSrUInDMjyqKnAEicNPpkSjNJC2H29x+nlbSkcrndJoEXj6L1sAJ6SV&#10;ldC1iYUFK3Chx5PcOol8/Z6WFvyuho7kH/9hVcn2EGX8nRTdxxXH6fV13Mfkpln8BNbvm0dnfFUB&#10;8l70CQ2moClr/VInDEvWv7tuDrPO9yNu8Q7VbBqKPUKqD0h0XdvTE6a3o2Dvl0k8y5SMdWnkYRai&#10;nGqE5j0gVqFfgFisg78nEFJYob2grhKWhPpQE+U0En4IjJoI2WE05AsvCQNG6RecDVPD/4yWybBs&#10;FwW2UqKXhykD0NegcvgBh+UDKY3u809HNNct6zHDq/hd/P0hV7xHeaARvOkaLk3WYSoCeA9ZzN+t&#10;tz+iv9of8JMc+4J268fzzw1B81+AQJ/wunC4GptJzHp5QgJZPRHCmux+OhMhKeNOGQiNlsIjPl4p&#10;Lffsof4UAxss78kR9AgLNwbu+hm0G6Ekgrg3YQdigZl7vgBNopWvdEFpDWQ3wBxKMrcW4P/O5kj1&#10;wu7ftw/r2CXvkXfAfbpOdlLH1RE4LWMiKTgyjlu6vc8Moq3gmV6OzzAXRrr8hgLSm2/vZd0IXizk&#10;k/BCjsKmldZcBzu5jhrxiRBSVTu+6P6Bp9d2mmK7PXqEhpH3bTbEhLGAuofH4CUIwe1MF2tUla4c&#10;LQmVJeDpftsa+yQnOwW+cwvLVvBFrhc9EE/o62v/c2fxPGRbHW9AR9zNb0ycIYDST3ODC4Hr+gQz&#10;7deQE0jJ2SMk2TH5yc1FohpXXGbMjhqA1ZJ/rjrSQNUgmWAvXOgZz/PuzejdqZ/6SE1gWQzcsJhk&#10;nmUOZWbpGYIbMJ6BlN0FFMAdEwjHF0bJL83ofSnaoXWGs/cJ+rel9NtsdRPzizJWqY1d9SFl+SF8&#10;ixLuCm98lE2BwjrbnlX/USaPxYHcnIlVrU0Y1OwTzeoZI58BepkIwkWvpZ4Jb5LFV3tfAxAdMsuS&#10;mq6nsr35XHu1BvQPdd4fIGShv9zrRoQw94/7qAFTuva0MwfwAIrzeEMP+FsGhHohGFat76eP3BX5&#10;VwMK7OdVP21DX2lqpCcTJKPbitgz1BYR1PpyNtUrTVfOFnw39fPWI2f1FdASSFq5gVp0jqnptFJP&#10;zIbGvFiqmZzqs/SEtnjmQsOnVqTQXaLzZOjXnXvX3BOo6Jwy3Z9fbBQu5owzHs4Q9rUIJHiAc1dz&#10;X/mFn8auDbCNaqYnGJ6pzd9lETTf/htFi/Kh/EFzv7ncirEruo0zodNFVeDK1kC2NsJdbwgKqrae&#10;cFf7cRvU/JISRFZu5j7f9pqwu4iPNdN+Q8FWE0VVA+17yxqwQxlF2+ImpjydtTdz1PZU+KQJkP++&#10;NhAlnsAmxUvDH9iMfR7Ym+fDfdH8tnvd/cZbt3P6nLd79xrAwwkYoqggYKrjAepTDmL3zVew9oYJ&#10;bX5+xq7tYrx+6MBt/dwnqpvbzaQgw3qh6Hz/NSM8tFtGP+b1F8Pyl4Nxwcj9ftpNxYj2zI/6jk+B&#10;5sEnraEDYtbyr4jRepoJ6Nd2z3DBt+kHzWri8n3OuPNatYLFHbxhNXaOgk+7CzC8Id8XWoEPxzC0&#10;p4nERQ6nJZGHnwuTBACd7WtBoEcn1CcQhFPAluNCHdk9EAEFnzOwA5qzsQCANr2CBTeE+Om9woTb&#10;O85rMcQwF7o2vDWLoXo8AdiVaUkHvFN3OGO/5CsJzNzmiS3qVyRamlu+RWFVj8dxt8aHpb8Y7mcH&#10;wmd9tt71EvicyWN43vz7L+Dewp2miy86tkG+38ZIMpYqAtPkN/BS3Lh4xRiZ2w5v/mg6y248ALUK&#10;7KVr0pN5Oz9k0Iv6+keOTZHoWroP6QDAwgyW389xQjpGicRLNTee/J6Yt5Fecvn71SaUpw4I5xmO&#10;7L3UTuvPjcjeT8jKtCBj8/uDreIgJmHQyFV4M/GKOL8A7EaE7wDnfVdnfDsswEqBE71exAppHHX7&#10;7PO1AAFmkeR3Gym5/A6gU17U3YHfFFaI/ZodY1w1HqePYKCtQMLN3cCvDor9MorkKRs1ttHBh9R7&#10;OMbz1vjagcdE7+rY0rF98zuL6cYsO0AJc1Wpa99j6VoeNyM5LX6ztgp07694S3YK+AZ1OJaleD61&#10;K9V0PM3FO359Otunr3W3IM2CBgjUV8utY55hxpXBzCXoW+Sl2R/nALISRWwJmhf0GYBrh+AhOkGJ&#10;cg4ma7+20H1cSWKokc4D1H+gtDGFFeQYZ41s/QndR79ai9HAbMnlYKQpruF9qC/fSn3QkaVhka/d&#10;X4zKgDff5BA2UsOxLNhBxy8ubQjXzpUpsNq2OPJG4HADskk23VCtZ/FCuoD2wN5Klt7Zrx8xdlmW&#10;N38nRgTt4DTrYE+G3iwWNBkpTPobAXEY5YYOC0tzGVeyK9wyoYVZ4Aqy3UmZDEnhUDrtNjMqV+Dn&#10;3WtYHgDfTlqBukTP1w6kU+APy+v7hL+y9zDAKgUBCo9Iq1ys82DyI2J2+9UeJFpSBcizQzMkIZIL&#10;6OhF33/499mC81SXGOb6QmZXgJdn07wgFVznHc1JA2Mw83KGblChL6jJBfgOG7CcCVhvoRRITm/M&#10;D4l17EfZw/xubpP37AwPy0SFC7Kpeny9fFUBHHus8euI6uvsXYPgg41zGaiR4LPcYMKypndDT6lr&#10;75mR5ACC9o+j89hSVQuD8AMxUEAJQySLguQwQ5AcVQR9+lN9pned26tbYe8/VH3FTMdAbWTFG7JP&#10;bz6yiwAPQjGv0u+rW92lKtOPqwKYr36X0+WxrJnvodvtTOV8wEsucECvkIeI3Vc3K5hX/SDVNcO6&#10;F8yTm0W5Nzf2fWPXYbdXnhxlZQQInqh8yduO0DDnvJKY6ePp5fX96d4bfPIJp15+t4uXIT7GUa8E&#10;f5ZIefe4AMKmq1CqJuaOomF5O9uii977fCAsYqdhN12wjWgA4IS+PlRq5Rd1b56zFtoW+xmqyuD7&#10;BtyX6Nad6fo+zb1TbCa59sFJBtHvGj+iy8rQwQ+G2Ia7pDdJaEvnhN9tHaxXNHu9btHPZ/F9aFuG&#10;GtVL05jbmMuKXIj5rW78hr2AtM+bFGFHh4d8M36Fk9zaHGjxjemKNkifT3ynIwC9W7Pnl8+UwEQ3&#10;hPmI8Xb93tvslazu0hs3NAPr7S/lpfr3wv2OhLEpI/r7JVZUNT6c+rNgVBO/6zC3jPQFb8LbNqcT&#10;5ysvYO10MNbUdNuN4+S+J5LG03SiEGiSnekb7L0v7xL63Gcrilq0+ctHP9zWOJFc94knZKXf470U&#10;+6FCXr2JhTD7Ow9Ij02elwNbfcQ3+4UL09fukPwVUuOw9kMI5DP1VT1scbBwLtknVNTCl76i252U&#10;zNvW4A7f+q/6kLck7O61/uCRoXY9HqIjG2tO3F+JLin2MPasQ77se9TRd7oT9C7loMn0jJjsDoNw&#10;xO/2obnw+XumDAC2mdLSOKqn2FqIg7X3QJJfb3J0b8VOPr604hCn7TsOmKrji9n/g1JoVX4Zmpaz&#10;L1im40RqNFwEIz32QEAN5sq8QD+RMITOf1BdqNT1kz9Cmz/A14DgZHA9KC0ZlU+B/VSuptTLUKyZ&#10;p7Z7SW0yul2aq1BysVmGSai4nW2qAPNwZ/dvA3RVoxUx0BA7dkq7qLMidt6bxScQEFGHD27msKlV&#10;DRq4gDq61qgtHT10D0aTTwp3KsntfvsCC2+HcXskxKDA4NpyER2insgnlqkgtn2EiMtZ2ZMIxCoJ&#10;RdjTRV9z4RpFPmY1TpgUPzv0eA0mWt+Tjyutl7vYJsr7PnmZvfQNy/vkhGRljuFSOukdWnWJ/gUv&#10;d8+yf88M44KR5vZ8gfvUhq+PTQ8eeyu75TxG9kwc3+krkNOUT+qFKF7bbfzyVCv86G0MRHsv1W+3&#10;JV5Qqc6U493Zc0QsyBlFE4oZlx9rDLXyOlD8D9qmjGPjz8ftVh1JHpL5nI0Ow3nPlzUxeQzSaszu&#10;9elrmjJfYdWGLLLl5mRrg7fmTjR8u0p4sqG0XVgIpsPfo+0XQCaV+8GYngxzOe3ubiNAz6dltMfI&#10;r0UnC/51kN2v8MHtKlaFJsSNct6idkYv08FHeADXAKTUXzrCmxRm+MgO517cAcccbv2zTAVrEfU8&#10;x2z69oaAsaA8+C0P5FfY19HjrvN3Jv6dYgV3lkDXHZH15OO45L+/ldU86WzJ/ZYAInGMXXz2TikX&#10;SGr3Bpt4cJkgOuVXc8A1fGdt+YjBCeP0WCRou0CFf9Paw6I84ZPnjYL1l5VRWSd4p6csgdn4VDhC&#10;dpSVugEMQQ5u6u55wH2YH/1vIyZKPn7PcgePskkIuwh7ZyqELnxlVTDJJuGoWS19azaAVT6E+tlR&#10;vvP5cOkv0c16e563029/pPbW7QdSqCzUmTymA8HsyhcDL1HhoRrkjZpKmk1GLncMufl7D4EasbK1&#10;KBGv56tuJ3s7Mc/rwdLcOsqtHVJS1aO7BlWXvx+kKn90QGSZ07wnFbgL57bfBkN5ltVHXq5SO1Zl&#10;/OOGMQ4telg/naPKA88spxb+gHuYDtxYqlIa059+TNyafaykgWRMlWBdzPC9CpP0LnibC5n6fYJj&#10;ATmYGiCHkY+M2AB8GUQOMTqfV+bFaZOIFqezE6Tfo4y7xqfhXyl3J3A05vmG2SDswkPwIy1xsSzB&#10;ObHp0Q+mhzAfP2fh9HViRAnc7QbCNGl3f5HdwwJSXdvf4ouQPY19Lc12PHgopT6tE2O/ENyR1/Zo&#10;rfyQvSb1dHuCO2LNGlW3l4w9V+8rR2iSTPB8z+wdhS4/YPANGwxBJJIUvK+iaVvjHJv38YCpu3ml&#10;MEO67UeFMOGGVxXLoQ9uXTShfthW/1PeH3z8G4SIIkiGnZ1K3U/Hp/fSibfyrCYRMwAxT+1+1/6l&#10;cQ0V271crR9PduH/SOTbKHa8a7QxU8Rzahn7g4ND4HB/hoelNJuRfbFHdVhJh/q+V7Tq/Xv39b+2&#10;8jQ6fKdAJGfZ4gkJ9sOpoew1+vWa5yKcRXt4BeUlw0bK3FTT5osHhrfjwSa3nSCnQ1U912h0SIHg&#10;tuXp6AOH+9ReScmHXUVSS0Jwg/mZEJT8uQHU/r2xJ/M3P8Hvhgm+5fkKwNzRJLqhU+d1nws9eJqO&#10;xw225p5PK608wLyqKSfeUQng4BV8o6ocCC0ySbUK5MWTPoTtnUa2IRQBOq/HXXI23lpde3fxeaY6&#10;Jsj41OYuST/LxeeGN2tSihuZuPyVbU8ngoHB/rU6WdDIo3PL3j8C5BcjHA1lwPz4DJvW5/3bPfXj&#10;1bb4xfjZfvolo1rpHmc5w5t1CpC5gZnJJVX/Ooaikg7ZVwS9YHjRJ9CU6QYsnSmgprwjSkN6PKkm&#10;LI9tU/ziCfMvwEi0eF2THeYA+GlSzSVR2IqUu8idlcTxq4Ti1F+LjM6Y2QBNkgp24lJuHoRRSGk1&#10;wA9v6VEUUMOzu1lt4Hnr2qJIqATdB4Oyj+VOV8D7GoTM2rV1N4ABt9GX4t4J9JqMYw7in+3qOMdD&#10;s3jlTqzOnA7XifGZv1dkA5LTzxqt0KzwneIFEqhVNLynVFC25oTdeBG8e1y+zym5uTsfbQS0DYIP&#10;RLnAKxDXTybj0+6gxpeXY2aFML8N1HYdgXdhoyJbU/302ccsW+8V7cJVT3hEo1HBlv/dDjWpmZdx&#10;sT7p23lzU5xWTJYwxXGsYa6Yumr51holeak24unVOuL29g775lmRmWpYn3c6tVILAIvU2/PEqw5t&#10;n18D6yUvlen224kXWXjZAc5wTxNQH4f9NpWouGvmP9NPuCjO4qvFnttCLsuOmvCTODNkuo8MiGC5&#10;X5/LU+zPVxsN6RXE2eO3OJHfimvSi8odX693oERvKjmuoo396Tg/4Jdr/XYxDlC8Z5n7XM6v+Ber&#10;h3Otr9DiMBxDx4XYqx+zDvFXngQCutNEUYYPmoHDjfu6WY16EXdWCc2yWwttShg5gCdQ2zaXUDoM&#10;xrpQvsvDiyy/nmrI9QSTeFWaj/ztu9cZnNsxOGWzydxd0OsuXb588Z0KlqerJqjhrOHc90PXNh31&#10;FVjP9s9cen+wJj6r8aJZ4m7kxzn4XL9KlgM3kzUYQxzZ1i7vFs89nY854Ow92zpdpGbynJiap9PP&#10;E7PTpojKUGNb68C+OGFXUvffV1v6z3E+8o0ESaztCUI3DN7+DoDbG40z1+GDLPFmCTF7k+5Bakum&#10;9oKFsYBC9dvCIktfoOrJtXDN9jssWdnxkd1YQaWg6w1zOLCFEEEZZXmpRWM+8z2siKgcgCCKdspa&#10;b6kGliIzqFibb18i/enWwGW8aK5iUhnbq+4H+M1TKx8cbvzh6uqlQitVeGRfDz0ehqXEbFC/k41M&#10;YVWiqETrw8lWGYeGQBBJ+JMgCcw6CXF3iDZ+OTD95bf3MpK+z8yvaqPGY3PJ5AnqH3/NW8Y8/W3u&#10;nj2T1b3f5DK0QAu8Y6bUco8ojXLXnU/f55q9sVW6YnXjHMJyz7apLpl7sazcFCpw4dCFw3W3YSaI&#10;t95zL8y3bT8m1myXIdcU6EzPZjUyWcX9nUEKUgo0BHRtp69yIWFntVmwMMyRe62BNMv6mEwRnOYY&#10;1RxVTEEHwjm/Sxt0ISoVswSQgtvKaMBuKa3Tdige6JSc6K0Ll4z79OktFUOYraprfvP538k7Okqr&#10;smSVc3dMtmnYoScXU4HDxzsmWbg3fpnpEPqb7tj0RFqX99i1pfhtMS8QAu9BOk9FoBSupX2vqbeK&#10;7DTv/ZnMUrFIaDDuqTBkbXcC2q06wMYW7SoZXA7/5TsQXZ+7pza5NZWpGcLGyXIvmyo2lNL0AfVj&#10;EfF3xAMz3/egCTQZnjcOALLs9pGAnCKeh5DgxqL4264/SGMXXEIukHdHi7drwFryeteY/n20Tzf+&#10;e836/P5G5MZx/4OJ/R2MqHsbuuBER92Zv8PpW+am5/Q766tlDCbOCDWUIuJjBw79Rvg12YCs0WJQ&#10;ooUvdKSmxa1nGIfXxAdBHgkpT2gakY2+JPmmGbKsMAal59PN80eji2l9fh7cyeu1W02AzLa/Sgjx&#10;Qt4W8bcQLPxKF6WvlF8DxRTLFkgGvAv7UqoXLl6o8+RDKCy7j8whd9+rOuR8Ypo/aWJZXuqyGyRp&#10;vOldiIleR2xiirLupKTj+sV3ropePHMLn9vCQflNtCuRXR+AZJ4rxLgchDWeoQGVqufxbVEUJESe&#10;Lj7u0hli8FENl+uOEu5l5lT+uP2ql0Jj0hXINTrx8/zTOcAnQ4rLup35hVse8oT3DBYW8gzTfYSC&#10;H8/jh5eWcU+emGN1bd7Fdd1FpzgWRAldUkb+EiYd8JdiiZfalu9Po0HJgqy8DLVurvVpdrp9zv+a&#10;Q4Ue6IdPUQr9+WYrtIXayK1xsA+P3xga2gVBbShunIv4xvl2vEHw8pEEKvr+TpHRHaO9MZOdx/I9&#10;Ep0y9XDNCCFNh42u35H+ZsTlAOpEtI4bp2kmbb0zwX/tkip64gYk5713OxwjplTjcpOZLr5aq3zq&#10;7t41tZgnR1tqEFh7OnpZivt+tBr7U2YW9W7xlW/xDT1oxL0Gt/e/Nc6QLejPoFAJDQ3uouYlraCO&#10;zDwGtTirrI282nsTWATlOIiXIu/r2gAMtNNi7YuATLhCkdk1kIq5PNOoQe88UBvjiW/9FixNRecQ&#10;1JhUTqUufKhOeKKleGcdWxmtofUUluuBuQaVb4VH+L926qXMw/AGzW12j3JY/OARyBn12yUK40n3&#10;yRCcemI6ZP6wXQTjP/FE8PwXWeLYTOq/EwM3xS+ghnsyFZ0QO1ISqQ6v3e9T5p1zysFdHyehKAX1&#10;Dmi3evIT+tk4II+iw0CYDnKsWkgkj/fn0HymFBgcMjCe9488G/O3yU5L4jBkar6lWL6vJYWZaiyR&#10;II6nUt6HJGn0Cq2lHTN+rhSSwuVNGwMuOuHui3EtxT4fGAU5MytvKaF0/1LMJ5p1rHsSYUt3mLrX&#10;xJY0JCS6qpDKd+Ns/E45v8IFSAzvbdyt3M2j3jpHf5XO/Fq5Vohz/Zi/p+hmTRh0p+BbufGYfbDJ&#10;xRxpp8DHqrKPsi/pUvwl++71uDdliKwu7tfsfeVUHPjxuZftLj59d9VDbxAzkG3Ulzbf42IPCPQB&#10;XSMpemnDvp7ASNdixPZhV+zgVdR2nJvNYwES3JOstiJaKMRCNdd6gP0m53G6LhV4NjcKNGloJ+YB&#10;YaaSIM7esd9h42ktl9NlKTh+7QrVLNCk252WP8PbQzsENrGdyzOGjCSij78KqWTXWO4c7lMLtQQg&#10;57sp7HU6+VdBEP/YwhQxpvbHCwJm6OVIuRgY+tQvZ873nwcK3WCYJAHrw8m0y8cpLs+Au/OV96Ja&#10;Z28qDhk/pPchpk7CWbZR1Sx5gKQrqPx7CWu9gHCvzHq4DgHp3c9sxK6Ked8sphszUTvfqBbErH0/&#10;7aPkoq7+hdfx3VnICY2125PCnWUyl4hI3GHnKtaAQGDxwj4/UMnnvvMGAh9d2z3ZZSSnnPOGk+u+&#10;2T4ZMXNWv4ZDKRZ7wMe6Tki7etujl3G8x+7aZRcMGZQo9m+kdyyCBWpgmyXf7GWhv08GFI2fAsWV&#10;/bJbXabsJvhRsfewaPNM8a/6oZBEvJ6Pf99p+NKlZ7pZLDF9ArMI8xCJIb6LLoa6zSl7rFRSfC76&#10;q1GLPJ8R7dZj51nz8f7OHso/Me/HHojyt6eMHJti/dSSsMbhh6s9wXbe8CoPcg1hukJ9gR6ooN/p&#10;aX5qbh/vi9rTf4Ji1yT+5pVfjWUu+t+hHskhvYnoT/164rD017NMf121Lc+Nb2I4L9/fnagiQaRV&#10;BQXWQXhq2vx8q0TWiCZuicxnUIRv4ZeRBHq7mk+45hMB0zyQrIPoNHY4xIhwraffAFf0nTJu53ZX&#10;iBfM37d1EcLoeLqv+d2wRBiAs+NbMN+V/+S6W5hn4W6PxIcFPeAzSdzi3fC5b3eq+XH2oNkUVV8c&#10;tpfbN8uRSG/E2M/7cM5fwUum1Zc2NbU4JAiAvauvzyFz474jx3M0oEYC0kCIzEHCQb3HcAkfIDdt&#10;h68ayfvgRUypOuHSS3jIbK3ocrGStXh9kI2tq9rnUGRG/phL2oSpMhokzEO0p3k/uJnOBPc3UpnG&#10;U0+bE0Tb7xL2CWL1z7z1bJj0KLPo1Hflt+G/gdB8T+fNKKSXP4hYEbGjWLk7CrPB3V/Mii/+BbPm&#10;t/0OUFOGmB4+hkdp77TzxyrkS1aCKVXAe4w0n/5q1N1FdoIXdSyB5vh9ZK0XZXDjF9z12BpynQhT&#10;pbOsPoqKNYEMsFx/qVfwO91v8zGr2BVBSmH2SorHqtNONWm3XIPWlc6Iovgw9+tDfxm87uNzC7XE&#10;/b3B7aeZH83nELvmwhLd7Ma4cbXL0NrtbePIaHqY36vv9htsMmwcpHZN41f5ftyyHS4MYR/cHGcI&#10;ljcP6IKdAUsC7qVZIQHqh2NjF6c84vqTIgF4WIIW4pQXqfAPaRWYrypijGOcwwGKOPlyABOJ3bnq&#10;HW9WfDUMeeK8Duu7k//VqW3s7SKzRT4+2bV4OCjamLcdrZPlce0+cTNyLrbmh9M+R+oy8NKpS84H&#10;9tR1Vw2386nqsw/if8fnpFsK0X2tAA6jRynJTwMvh1Up7nlvXbezvk9KEmd4/xIjV2OkHrkswBO7&#10;jVU9Xcv+bR/0gJu+Z44TZ8QMBppBy9HxzUyzJjJ6K49yzqxtuyQC3wDULUuLByizAZCb+jXLkYNm&#10;R0JaimsEqJ1epehP0xS5u1lEjo/W+1pgIaWXPSZWM7afKXlXfz049bVRP+DTauFUzga2raS1Zq9N&#10;fZDJYD/c74InpO6JQx0ycD/mRLzJIY2eVxesn/DrF9VzmY3dLXKDXmpxfy36SCs0h015fT08jA9o&#10;DA1SyX3MhyYkcUenBlv/BXUIwYhp9An37Y2sNvGR5LvxuF6byFwppzaNKJxx+gvJLxuzxNbbuBQR&#10;a5hc9umQeF48Btf2YpvHOigFC3d9SghXOzqcL3TnpAZ/BL3bIKxyeN1fsMYOVTMU9VmDeSDkz6sg&#10;KM+dnaQiwmsm0uJN98Uen9eLMSjFuh7RUWbH8xrd9IRx+xbjp9c4iDeSf1TXQ2a+EUMwr+FIcdf6&#10;jpRIPbkmNw5KuLNpi8SHnTBt9KV+qjNWhYbjz8HH35ND/UZI9KW48d2r3UjjtYf6xOAtH1baWpKz&#10;TziGzHWRJ6zrjdOi022jV3bDvCoxXN+U6VL2+ovx0wwn/mTnDbRVnTnMHX36fdEZW/4Fg/Zrcf8V&#10;O1Mm8OVc6lBRJfnGex/+bdaxcWvBYbChg73HzvCbnVtIYvIjSTkGko+Y0xpklfwY7nvhYYjTzjIv&#10;3/RrI3NTqvDGPV9rUxcPp2d5xfiDvoQom6IqssLlRpa5K3/bv8mPfBnS03pbMd+RXhv8d87p7b8v&#10;n6BPePO5R3C6Z6qMHB0IOeN+bLbA6AcJuS5f9fyoM+Z7hRpVUo+MhjpEtpRYNx5/600znQk/HudE&#10;6aZKsvnR/ENh6Mh6ldxs+sog5yD946l5pVx8k/FN+CZ7DNtv35trJGkjTnIppAUlLROjTZWz6ze7&#10;q2GGk035SC2KUvZ6b+iL5jB2WGecaaZ0yYGBqDtjm0f6dXM+I8gTS6vgdjgfMIv2Z0w1FrwCSri1&#10;BfGc29UgP2f3qn1y9nDdzNyjRnDOsrgccQlfYsc2cNFN8zW6IseqBlZzUeCpP++x+zBev/v6PDB9&#10;kGx1VvTGG9GzQt5U3S5ZX3O0lPnTufFhTVzJYMUohwpz9xULN9eiG3Ev7iW++XpVYl7PqFTN3BLJ&#10;THbcTNwvdy8bIgNUG9d6KwiBGRwdYaXtT6pvoyRSYWb+wAy4Wdf2/KwXbJ3U072Tt6OzC8q2DnAv&#10;aGu69e5OFvfF13DnXo/GMsL//8sRPPs6r+MP6qnkJogxgHeeFD6LtQptVT6VF3i1Um8kzmFuul/j&#10;h97Zms0vdr1c/ZTs7YkaGdIi9bl9QijHukupUOWWK/SmLMs42jtCVOx24IUvF3KcuxmVAGLz6PFv&#10;IF3mN27AE9Tjqvtk6/u8kOLcvFbSnGArWs09m2QkvtRbuM9f6coetlSWlzDVHlEV3xK3r97uUIwe&#10;VKbfeaveeEIGBJadDwYPIm8RIK7didabTTrX3PLPn8P7bMNMJMwh8Q0PkxWgCchrWLeob9aKlvh4&#10;h5Lbbcf3wt4mc0G3e9ImDdEsn1j3NqK9XsCP1frykUXXNUfsBays5UFXk6j17LEPUmmZLy+XgxDg&#10;pbihFoMfGPDSaSVYT8TvdrkdBu/4KhlI/tw7DG9kx1ByCqmYoFyS/LivW2A42tBKrt2pkIByVxGf&#10;Ie+rdZrQPOVtOXh1Sds8gydEWzrOrtszc7Vk/uBV1boawcO83BL08W7MSsQjRcWFoZQlWtz1ZA3Z&#10;ezoqH5hOgn5AlxYoBwVJTO/aRy/z6eKG73dX/dxf5+sFnFWQYHHMRxLqsFY+uuOHGwTqx7ZqypbA&#10;yniIlngQl9P76ideeLJMvTN/vZRUJD63Teyb2kR7t+8rcOyu2xwNtxLyKduAHO7klMWSFD6IXcZK&#10;BmL/xCbqR80nWLej+iTJxyV+YpQWIkriL2/3WZ0adHbftMERl94EhiYgB2UGNBwGtOKyVwGdBT4R&#10;cOCH3SFURp/LtzOlJ9vxphlfXYcEcdpGMlos3PU1tUovT7YC9LwvmDyK6WznhPj9fJBWQwe2dL1O&#10;Tjwq/vu88pLcfpSUGtQyme6RGKkPZXsIS2dk+5Os4q6fALpS50c238qZd3KHWtwOaVVnkn0L1/l0&#10;51X8W3KjeTVARJB9/1X1aSH59qOXNctyqDBcY0ayUWctT8wtT5r14p/dp0unOrfikxuw0cw+9zUW&#10;D2d3t9Fz2UQfbfb2ZglQzzQjmqLpq1xtWPsLKfpjgeA+3D7H/oyaPBy2y/stkrvqdKegg6TDzz7E&#10;wjwsLs/k/mi+xbNG64D/cHqlyBW7SvzW36W9Pl4rLmecBnIPfr7clAh1CPYuv3Cb9WB3hlR5F4Ne&#10;z7wwrHQN86Of0ZbFZnC/+GPn3/jAC043EPIPau22jdEa9oaZ4yy/aSSWHw10H5eDd40wRzhT0uPB&#10;YyYj7V8lVgLH4hJP8lqGZkmSWH/fXunRaphkCyjyLs87AueM9HKI9SxUhwbjw8DP/9hNh+p+UaHZ&#10;JBCD/UZt2cBaSOxgnZ9T8qbJNlMWsHBSj/1A9LB06O07qM3jdC9+0K0fgtOHnEhNOiT5HvPesR83&#10;1JyeSx+n8DV5xBLcYKuald2kjiV/XPqH3SqKFkDxLz91BB1eMzBEJbViKGD1TnmIbDG10tcM895+&#10;+65gnsjxBi0DSuEMqEevjF93IZcGvEzvLygX5/R5R8p5eo2kNJDCsm5/3YGz5ZqHwIC9F4pzTh/m&#10;De8pvT8mj+jlfEMlPZLEJv/1MT0i0MjRGXiOuPUPKlvxk4r14m96+SGPs4Cxl4vktukdDeYounfm&#10;DN0gnpB5exRhCwBC6Ye000MlCoc6u/wZEqdnigTjzq1bmbxmy9ILeZn32lfF0HeJkTtQ/ST5C1yl&#10;m32Yx3bFvUDA57QLtrxS1o0cXx1jvqg+UR/fbpruVqDvi93RP3nIGYMd16fV4NPQoFtwtkLtqRah&#10;AQLCOWxZ0PYEPje27bV95mqF5E113aZ7j0Ws0wsk0I0P5mLe7TOv2O2F9XawoMO/9BfgJ5CGkx9+&#10;cbRHthO9Hgs+1nafL35aQbTSFBGxOkEoLxhrN0BH8eE1EFP5lUcwnG7NCHmsWq04Hi67NcrHnaM6&#10;XV/XtRY4V9o/xTygxuOtQVVj12nI1rNyI4bBVEhH9ALHlMrz5QzYrZu1ydWVMJwsfr0RD34psxti&#10;eO/uRkxYkbs7S29lti/bOwvHGzRmxPG46JqY7BizbC0GVkei2NL+HEOANLNKQz6/DTkbZUgJhlhQ&#10;b1zDzID1XuZSWW14CdGPF9fOId7CTDXVnAZx1NesvYnVnJP0zvQdh61j7wDM0I1rokQB0IEhyKvY&#10;6lcEczj+eKWRUZupwyF4BWL6fgz9sr90OHvPegKpfyP/tn73j6Lz2FIUiqLoBzEAiTJUJOccZqAk&#10;kZz5+ro17NW97Arw3g3n7HOvSecCHavRRckHdkjVExkdKJdA+ADut5y0wPMJbhqeibCDhb9P7W+u&#10;f/usmsKdj3voF15HD6JlOPWjY/kJICT6haWZRk4muwcBOmhBhAWWNiHkm7yjR6ApsHgwJvaTACKE&#10;EIm9KwleZVDFDhfoZTI1PzN7KJZncgxH7VHKtFfsrjry4Ib5IL6GPqatR5PRjlq5gQoyyxNr5lq8&#10;Xl9LFOiGRwSIrOPntoZ+oUCt92pE6H05ScwWLRV8LGcBICtENzAt+ACgne+2BQh4JA/xMjfwPd/9&#10;xem0Axhk1b5A2375i3UwQgNvFmwfrvvvy4jvb/ODmTBU7eCagXT5AskoNIxE6Cmn+ntOgv35JBK+&#10;kvbA24H/HE7faKfxBqbm6ek6SMxDTd5rYT+IGuwcMdahiJ82QLgGMIauW2DqDDZDJNKG1/LnPY0J&#10;imJDGiGOyYg7QQQmB+A17S51QPF0fe+Er83Rf+aOwX3Cdy8SSGK2iZDy6N/DASfz916CcU7NTf7d&#10;3jmhquivnsL999y/2nNvjQcRfLjLb6bhx0vD//n2Apf4OVdaFgiF+BOrn/DCnjusefQeHJhpTWb0&#10;U11keVtEQHGB+EZwy7a6mbXf4i/ENrQ6U4mm4n/KDt6K88lp47V9GXmrBn8IDZPW3iuLg4wBdArh&#10;jQLVRhfphg2WAtXRhweul6N+GrNKa8pG4U/Aab5R0JwpPuyMsudlqrF41qCkJfieIH/1ukSQgtod&#10;oRyqDaDashfDsvdFk5aksGqgsNU8TBOv1fFX//a5r29FgGH3F+bkkMXsmB+IoYTwqR+sRbOQSrjH&#10;Ghwz/BEVchuIXoB6k8mISDS3dfJHo+Tk0wPkzP6AT07gIEjvj62pZrhldLm5fZAMuR3lIZVgZQ25&#10;Bprfj/CsCwgu5KPqsoQlj/7jAgTQXlZmH37ACCwjyY67LgGYxfXoUv8WGSP4Fxo0BA4Bl9nEob7s&#10;O2rtw+bm+UcaUKk+aYrvMRop44cHZ47oOp/E5mbUA+zguAuQOd+fMPF6bkwMGyboF+hsMczfUCoG&#10;XUPtO8UoEkkuRYFlQP5iiwZIDAHSYh4JxK7odG2LKxkpO/6Bf6Moswze+qgORgh4+c8HtIWztuTb&#10;Q7WGoClKGGoFr+QWDfYnRpJSe3Ri6+69+XZi78FfX/AnUoSjEKUGzSXOgQzk69mEOjBpSUL9BkIv&#10;YOsPEt1Fc29BCoTMbKsDaXX+kifdhYtMjJPrP8yWesLoyAwM5NR1tBx09xo/IaffvJhwQ2q2ki84&#10;Dl45kn9ZLHHVU1LbWVEQAwChu/sytsD8nAr1I+jg4S/EXNMCGGCBhC0HalckS0Cf1/azb+bcgfWO&#10;XhKYOeQZTl0QRMHMl3yTG7rxOeRwhI0TAtuDgAFWmGOJwIGFyyrOp/w9DBGIbtz1qYIinXESUrKB&#10;aP9WZgxq8maBw6ksX2ykcye9+zQN2eNaxVXBQDPARIlFH3AggUkPo/zrOLj8HgDViw8Jgykq6a9s&#10;6xF4dgLZyoVPEyx4CehIqoP7CIAax5NqbWUgkJcyMAGNXiXSGLAZ+uGAuE1fkLgW5pFH2vsHcHXT&#10;drqQkvRtMQJn3H/HaItDKsj6q5/iqvmWEAR8P89IhjXyIcyOj6keZcSVu84BePa0woNGDYPWYn0B&#10;D/sR/8hX+x0OMJQiaARzyw1jDStBGROoQbSldCp2I1wWYlEUuaV8PkgR3pdvE4X4g3Okn7rNvrI/&#10;/2uQziACD6SwmhZB5uG7+HctYdbLRUbbxwyRKci7DtuboqCEcZOpVRREAA3eo73wfzWd17hLQ9QW&#10;00nnHBri19B0gHdUIqwS8544hxmmBNhyFffveRQe1cDGdJXu1O2ECCFHMZ5M5GwJu42h/ATJgr+M&#10;uNsww9wmfHfiHelyqHfXZX9xSQ0CmOF8u5+PVoSuL/dAt03cnTZU0ROGsvMzHHshc67rbi2qqDHp&#10;ZXYXW1A2Fgs3OtcJYSd0ZvFfUlYzGkCrPuCG4ESmjStvav0oy7bZ/A63B3kHjjp/VA99JTgyeazW&#10;/C1pVKErsgL9zTzrSz4++pSKp9vLnBJZVuNlYl24nXvKr4DRULWqDslgpVdjlfJbtpwpJv7tykG9&#10;loSaQXTo/RSn/WGqSvLAibAgb+BVR5gWgiWO//HM0l//rNcPZn1Kr/Dbn8pakVrqfF5M+gmZZgYD&#10;ou2iA09K9C/RTlkL3D6J+OHKKalVpe1J3YzreM/M2LR3BT6Nq4sBBjWwRG7Qe/bbn4HThdCxWiXe&#10;4i0heZ0FY8eN8MJXMn94TGrKNrM0UR+plt9DIYjZ5rdCWEecw1tfq/oTmJ8bOKeIy1DxZRycJA+4&#10;l6I5HylOxZADhxHOWzg/aX05dLGi/cxg62ztclqgPuU22J+3+9v/cNDLnMAaFoqwbqzV9tl6K/lL&#10;MzsMD7NhnFna0Q1PUhBQQz5JPlbllrF7XBh5DShFiysTum68hDliLfoOd33ZeM/o4FjXeDZo3GMP&#10;bzGjyUWYO1UPrI4My8bOFwnoKrNIVuY3dNjNSUXoxfTPG/eTzy3RgXTceD1rQ205d79bFHufuCYS&#10;6Yx6OCyNefCz9+cALmom2A5CPCmmja6fVLL1mKxtDwXQR9hidanlH3Zr+vb07yIJ6iZUBr8Bh1uJ&#10;Lg7I9eVXf8Nts/19YcaYZs4bi0ch84mvgHXF2Y9NoRcMSHdfuQENQQQL6d9APRRbXxcOnl7IQYtw&#10;6KwpPnjqLf9D6//8E0t5h5E2/xA+IZ69x7d2/yA/8EZ5oTzIKw/1YBGyu7WNyRYuUztBgB4LVbQC&#10;AxyAO1cUdbK3G+POcgXaPP0+DOl9iVqUelamUoXfYuAF6ScYKBigHhXcyIs8yjmo9a3p7B47ROyd&#10;cL41R0GnIKTbCqE+vMUT9MVgdZPaX997EoDgVK1nwJu9PPQNByLSji2lXXQdlfWuRbGiskPcevdF&#10;DhufhtpS4H9Wc9vqH3XT8VDuP/OWersUQFufRwmXkyiDQ2EAhlFEYo9yWa0flq6FWMGSzIdlzode&#10;hn5As/PowZV5YSuoPU92jFvrPSbfBbKBVlAZX0QHzfU98NzHnrmmw1YmO3bn+5eVKbYwUzOh8vK5&#10;2TLTLoALawBhAV2b5mLj07qt/FcFd0s09DwSzN2TUeepVL1z2Nbi/QUkCoiaRIj1lG6wzQxsvWHi&#10;G6G539vWWD0sPbGBjGBTLP/MbGVr2LXJzfsa2lxMzKcJIJ0otrH1EjnwtOPUKJUSt09lL5kLg0dT&#10;UBHaD6E4E/xus3g6Aixzofuw5vU2uYZ+h+j5d2QBG9n6GkLUL+/jbr3CxmFuePblaoIfF/+rxLow&#10;ZhI5+bnjKFGf9ro6jmoPnqfnA94FOJz3tXVNELjo7WqxR7h8iBcVbNF9ia9HlY+3nW4guUlKWcjf&#10;Qbo+5VuyZQEFfN4eeFf6/OeymUVQF1DT5dkzuP8EmHfqzbslZ9AKzcYHeynN0AS6U3bnx94hPQ2a&#10;y1ehgameOczt16CJTgDo79VBEepJ77USS+oB1eCxMqp6/x6CX3bv2/Y1NZuFfwK7JwZgHaCAHptj&#10;eQmrxdk/1/69BX76VElBLHFka+t7lWHUrP/jGBZ4TytwGRYeL4JC53eBi5kveHEMkpGWpLhls45W&#10;Zblxd5pIHiwtgiwUhESKJw4ZYpo3IU+j1E2Yx8N/5xj0WdjkQ/KZ6sL41eib8ZWwx2//yHa9pATT&#10;M5/jUdLkVEN4LHTg3uVKXurTB21cW8EpJX9mdyIf3RwDDAXMon+kV8KwsXHmKQbmPs59xerGPh2Q&#10;qL1qYtfviphNGA4yHMSFWeT8uL9s0K0PpUamFhhtFt8BVVfSVM77BiSBs0ZLtehy/ZdZyIoCuOYw&#10;upq1PelGm2iKFztiK99XTjlRTvNO5oq3hyMAXtXrPEtARe6xYwgYAeR+BWWC1y4n2/vXzMKqXU8J&#10;E8VRj6tSIJ0PDAuQCiIadaHVDOt1+vvt8bButHCyds905yRKsNRi+CAmQV0Nn9bI9WY3qYUPpd7R&#10;WSatDRtpeBt3o1IpOzDHZEiXoDZIm8YZ4q0/hMfIlaQt/aQvrYA0pX04UfsdleEHyitCmiCoIEJH&#10;Bu5P0rKesOB8tqBwhBmRdPs8p9PaVBAwdceNiwcADXJJ8n0LH62YfvxZ4xLkNhPnzKBsAu9Co9yU&#10;gNw39rYRX3eWxHin7/Wd0b7+WUWBZmI6/QC6fwheiYmxR8uRPoMMBeHG4iZmOWtybO2Axwr2gdv5&#10;q90B5ZYSAXj1Ba7G6LZ8PD4FBz47mwFc9AN9vV7MTRRUKNCUqq+laTz2tqRSo32jIP9ChuTaL8Y3&#10;LHje5OQD7SWzfdGgqSFwTJeqqsbE91DYqQgbHqpqCWhmq6mj7wRtsmpDm85lgYr6jTSC5j9cbeHa&#10;x2n6FFSD15lxK/QhA+s8IcGpq8ffXrV9Dh6CUZ/65WAnnvd8KIf+IdDFwGYVUhdNAZO4PMr5Jz7M&#10;TypoQg0EmrDlATAOkoNf11TOx0cgWW6HlXBq4k/UX7vv6o886sK2AmIrI1EKEQhUu3ll0B6vJYUf&#10;xggWtoo8QMdDyDDN+z2335HDJmXv/a3OXjsgRpAaooF/GPp1HqAY5haWxVQ5eUJkKA0rT/AjKy8T&#10;X3fn3OWCR53lqVRyTf2rm4ha/+zUft8nt7177j6bm5R63cfAoxZE9hja3YprATCevgcmPEGtv7Ug&#10;LBqxN8k4x7+GNYYUk7SYx76APqt71efXmt4QmcAZ1rVZgAGu1ee3kgny44XGaaT6Mx4RehYN2Om1&#10;AlWizmn50Bb+EO4N6kbJdCbwyCwe7Iw6EM3blqPP6lKIR52n5GrT7Rcduq9CwJJno0GpcHPT8Q1j&#10;rK6SHM0hzkxwKUwQrVinjLu4mKXQG40DdxaV426eDSF1U2DEvYPd1qdbzblCHKa0eddbzniB9ESE&#10;dDieMRbzUpKWvdDURcMP8TletE5sugBKoQJumXL1/NBWy1mtgcYWQnST1cPmdlZ6TMV4fTKgmgNc&#10;F+mqFyDmIkVgfnnsKdML+kMCGeUdmIaxXAI2foOvLTWdb/itHE4WA0Ww5iZVHm6VQq1rPSC7AUsv&#10;2syqFWOjlxuiNwb3kOvqWZy3zer1Ed4+QImCYwc2r4rDHKl04x2ABAYQp97v8v0df+mo6RwF7pGh&#10;QDBDKXjpC2rL4Rzx9ikjoeqDJxW8Dzd4WJ4OWMUlAZz6+72HurejgYSab8N9YhTm/RwGSbfrAgVm&#10;DmTbiegLL52BASTTCwTgzd26p4tefV+JmilJ6kdAZHtFzNt/FS3Vp/9Tgp1X6RTWc3O7a+EplfWq&#10;ZnrRkCg465nMvH4HrnbEVK3I0s8QtNZIP5N52O7xLL4QOCDIx7VK7go9HOyMVEj2yhH5y4wcMIJn&#10;XPU5L3vYtKHROTpUIObYXZMM+OlGAwthejJtD2kikUKSktfo7g51xrthv3chhJlD1mHlhTJECi4A&#10;yQ3x2SlKqKIUlAHFa4TNdjo5jyjix3fdOBH2u7xCmqhnOppnozZDCeHLSsZzLcKn8GZZNFhi1bcf&#10;OGG9rGkGpdEIaxUleK/gPY9z3uxvbPSW7Kp2sagHGZgQhngB2v23A3MmE+gNCILNoBeboeI6IFmp&#10;FW4eMXn6a+dSY8pNqPUQJvMIkCIDM/ubNmDU+vwigXqv2ljG1Up25tR3Tf+esYAjaDjH4bAb4T6N&#10;YWsJJT+MnZ+rDXgBNS6j4wzxsZPjW/nltLnvt/0Agl5dFqwhDDcUa6KS/bRCkzSRUeElltAbHJHm&#10;Af0Ct2hzLEYTAhsZcBhkx/MOlpID/xmD9+Ji8S5BfR0XF3+SX0oWPylPfW/UCXTSuqBZjJJYjRGm&#10;ToH0gX//QieAUuUW6DWYwH/F/VFJgEmf6uHr8pTMI+DCnl+NSbgUqKubUbrc4PUQPun3vAEGDOgg&#10;Wcp3TbR9A7gB6bjbTKwohS7J3Wam7Myr2H65lp9qoqPODJ4P5plzYpFFBGz3hgIk3Dli9XepRpPu&#10;3sJc1mR6isxqI2wV/VO1In5jIJ/GgePyAJ1qQtn3rr1UJlVdGbaOSG1jnk4KtAXWKx4UZ204faGe&#10;+4AHBqcoVqwEH+oDH7YVLhGI0qVVClrUkaJ+T03tt35f6qe6vwdGJHov3gvU59ZIj6voMvaPieT2&#10;nNEWMCCNeRcFHV7a30qwMAWtF/8ZNZM9X5/gg8QUot5uAao9ahhjOR6Z/XoLO5zn/nt2o9tMt7sS&#10;ozrQZ6q7ctklXz8FeniL+/ax4NOKGfBxlKJKgPVBBD/5Gmf2iUw0Z9k4bni4YVDEVPsS3xiKSURb&#10;jnbsPvtX/XtCNMtDokBLwSUHRKI/aDjJsVNBiH3FZsOmULoKI7bqgn1VQnUFjuFGYgAIop0MHI6Z&#10;7Eu7WSDuzXy0zVcPU+rd06wPMcVPyMH6J0EdGYBG7obH+wLvQKDZ737py68NgPUsUaObQK7dSgCx&#10;5yUfC7N9/HYYiTf2U2KjnA8C2Bn3+ZrhpKCWECYYzN2PLYhC3HcPvoKGN80y58YwaNV1O4x9YL8f&#10;r7wps9As5QPyS4kkR+L0ql8sGRXvSQuOu4bnWz01CfSnT/G/c3XU530l6DegOt0VuI6X34eNEj2n&#10;SqhY49MP2OgAZ3eSNuiLMb2NuQAi/Xra+lBe2Ss1huZpNcO9oFKpduiAcxtUj6Ap1NS054+E0IbM&#10;eZQmD4DY4QFhPRGJH3cc+YLEYL9TOKRXCmB31YJV/GnqDIO5PoPvtKfxDAPd7cxUd/kxzTSArcEG&#10;j3AwXaT4l8dRaFEOQulVwMvV5mvjIpZr6dX038IFiUu4vJZJQIpzmpMwzUvlxns4N8qgAJT00l31&#10;c7+vwnMyTYlZc7+HwHoTJIWz/vkEVFxV2POoVXsmSins5Lku81TkiSdQItUTOiOXvkTqA07RsKa5&#10;PiRZ9FtXlPVlpaIDyoacJBYAPt9AsjH3mHtjyON9p54C1T3gN7cBcYws0nG5FastwHtaipPNdiX9&#10;9cCLuYBk7yMmDNed/vL82qTUrRIgQmG5qbU3yerlHK3ctznGF8SPjlLUf8JK/y2hbE1qDrNo2Jox&#10;4HMPx+dPfC3bO8ZgcJdynAzy7iMnsFx+AGeFDofweYSYJSieiaXNs3k76z3h3LhI1BnBfLA2wMzh&#10;m4PcggLIZxlP7KJgfJgEDFCRdpX2Pwi96Nj5RPDv89tOtxW+efIXuDJ+el3dk0pHPsO7YldDbE4u&#10;DfdpQwM3tgCv2+dNzXD5GGcUyfbNLo3CdKhN3keaiaG1xEi7PdnUeONBLXYBi4o3KG9hylUS6ye8&#10;zpF6w4lE9yqIg1LaGgCQPWT7ey0mWdGQ811/mLMVubtLwKxiQF5kaw5ghSNUh6908D0x6EvyjeQ3&#10;zjnEKmleCVU0PA2l436BhwNLGHVo5uiDwSvAu+apqPyDM9QOTLeAhFTUY8CGB3HhoFO3egRtXueT&#10;0ljQrML2PzunAu7TRhOd+3lhDBMMQVSBpYOquqIIxo88NoqPvaN9NX6Q9LLcs9oy6zGURtGFSNM6&#10;5nAKKhqGXpC89E+QGsCJVF/MDqZLqwPkvwTi+ruM3Qbw6j4KsKYLFWBZgWwif7JmQSJqMgSGvXT8&#10;gvqKcpg76HMAleR6hV6XCAH9wnFXVxzPKVkJR+lVM+NULXeYxbedgfN0ZUWojnblaxypgqxsSYbg&#10;gTTIhGB/CCTx2ztJ50wUqBPWCPOQ1XiqldU5RxLYgn45u2vAsmxuuwSTNkyFbq3viSQli6DqM3D4&#10;8scyKRwQSfzsINQOySPBNVcg7rDjGxS5fWg8w1AHEwLGs8dzsjtISFNNUjU/SQR7/9PHCBDoZcJJ&#10;AOfNk/APFX2d7BG673M2dlWB1OQIqELBPzWIpCfzbk3rYvqqN+8mxEKABIAKHhIRXo2YUfCgfTzY&#10;yUO2miKeJ0lx9fUzcs0mLxouoZNRIAUPhkNIDL9TLkxWhyVe2eMyUocBqHUJUxPCnTrBrCGsNG22&#10;wsuMrb9xy9muTRYHlpA3WdVZNkxWY8/khzSvgYyISPBpV0UlnRGwcXhZ6QJglj1qaM/8rrs9+DSb&#10;ut2ezmcaul7lLXnGPfVhzlBIpfW8Ht8pKRmM4Ya7zmoo8J4W1bEA7s0DWjOb7jJyw7XRp+xK5K6W&#10;LTfhS6LClJlhkuQFQsH+HxtkGG670m3PHtN1xaG29+Dhoid468mmB8Hx84Kg46MbNRhzgfkBlEfg&#10;wmFRem8n9E5DpRFtq67SR6Lx/vQM8OP3K0vA9L1iyeAG6F4uOPRgmudxLoRexaCrNgAJk2clrdL7&#10;j4T499stzGV1WwR/A70pfrseyuJlqwfcdRNuqPuNEhndS9fGw+2y9UFNC6dltbQ8qFBf1vw7oDSS&#10;Ku+GHu1DAoyrdFIICCsP6M7fQ2w5VeCSgHkWdQlJFahH18OJ4H8lrKygH0gONdIHiwOeB5gAUzBp&#10;cEtr+T9SWLyxyltnIaJ3x7TtOvWyDEkeRRxIaQ/6ZpHJ2vZaivHhUm2JX+K7wBOCyXaNP59vT4q+&#10;nkzKlEVXd1EVQvEXs9sg+uvnBwarNdDqz3t3Vk5LfFIIQa7TUO272SEI67tMm6bDy1kk0Gex4ZC+&#10;X4fSP6AywEwiQdcb5K8in1QaCJIYgKYGd9fQ9lMXF5EDDbNHx01b8xQq2wNrblFygWB5bGcvgy1P&#10;DhM0Wjk+M/PUKPbXSV3WQ9RWEK+0qZi9S4qySek8ifvT5z3rtZKtA/mKaf/ejZnBahCDSJkQeH/X&#10;augXYlYDPHldZ6nZMhl1rBLnTRvct6l32Bu484dNrTHNM8CVJ9VPjGxmBRbfRb3hmLYMQPRTQB9o&#10;yBsH0zwuwqsE7FHU73WDndZ3B+cyAaaH45e8oyN9NUK61kZANrS7MY7BTWF9fFoESFjJS/eVLFE1&#10;o+Ya6PH4/1uG2LY3NpghmlcwQsf7YCZY1jCPStRfYJFfDf0FQekh7Fc7ASI6pMDIGhxAVL1LXEos&#10;2bWxn1UoA7IZzpDhwZ5b7o+Mpy9qNmpZDVZUB5iXGwZbtFE/aJmzrc6Oxr3hLjyc80Js8+PzTF9A&#10;1TLfbi81FfzcR/8J1aCksMbRRi62+R9GpKHZi+ZI/6yPDUjK7Nuvk6kQtg6y5oTfTeohePm77eEX&#10;gxgVA+DcL58riiHcROg34M5CWVn7uDjtbIjscWX67myIZgXjUshGVvfNdxatSgjHDipLxQYv5bxC&#10;XG58rDeVhN52iKQXal2YcmC1Qt0bmkgRgTwyGhYT07iM6oyZ3dNncDKnY1hM7ZsNl+e9JOWpoVM8&#10;6tlFc5BSImpcjCcKCM+DSriBXKyG6fHS5x/Htn6gsfZ5nByK0f4+AnIEu9xDnrydhjJ2+8Q7fnk9&#10;I7svWHry+BQh6U0jQVTLpCGcekNzIuW/SicD+TTkeEthfQeDN1wsiwvG0QgGZE7fv8r5bKxmQY0J&#10;fLXpbVZB6HzcxNcK45CCJeE7KUGzoiXxe6UH+DRSvD8y7wdk/V/EGNd8Dwk6+fq3pfFgMyZkoQ5A&#10;4xW21yDKwt4YPI0rZC8kNkQjAiTt2IlPuX9FUE64ClRcYvya7CDeQUHUE0WCLTWoYqSinqBB1h0Q&#10;SzNj41OCXj5PaRiu/JEbaDNGun1rxRxHhPt5Z0fg5Ojv7wy/BbCUJ/PPd6N2pvMTtlBN7TKtu9Gj&#10;pF9CUHJ1nD3U721W8jdCTNg0bXN9MjcgqkzpjH2LHCs6NUaZO9S9IA7MUTuWOvf0OTGq5cPa2Txp&#10;vjY4+O1lvxNM4RhgQT4JV04mD03ptxbCEKDmRMKkSYX72mia/UrkJ0NNnsKwdFg5ibecgfMMeRb3&#10;4qk88+FT3mM8pwv2gO3PXDhXp96J9t55BS6uP2pkIUkHD4nKCNazYUTAFELFBRAqLE7zHgwuKQ5D&#10;k5pJYfpyRMiTzOaLd4A3IbmmAAPPGPLciG2E0hXMWjNSQSddJCjWM2R9ekkeww1Ya/boLXj6klRU&#10;edcP6nmtBSeAIe/F24Y1s0ZhpBk+xL0e0Z2MNyMON7Hcj4NV9l0ATw3BMgNiMIkCnZFPF3o6+Ea3&#10;TRBN9Ib0v3VAO3qeix343gZ1ct3j1+Jh86UgsNpi0E/hIrhFAOD4lmp5hmAbeRxmK4DXCOZITFSk&#10;xNgMrFx1tgIbRu/GRBRKvF0XVxrH9xMbRg+Q0AaheVFaniIYTe+Xla+bRfjVqAle5cIY+15sUDmg&#10;JCqhy8XeIZglpki/XH6oJekhfrQszKExFv/j6LwVHAWCIPpBBBhhQ4QRToDwkOERVsIJ+PrrveSy&#10;210JZqanu+pVCdQzRkYgSvaL1sMpk9RSQcIg5KUM+SeMKeL0Y52iQxGeKd66xe+mYJX8VQz4GDwv&#10;dg8Cx0fz/KQLwKP+IO04ddOLGhoJEIbzfseibXnIiTV7lI4ad7PtH1ooaBWCgojZqxQ8iWJYLqDR&#10;KpmdISOWS7zWQ2Z+5m5/g1M5729MJP515q8KqsRUFS5ce93SD63GgDcGxcwUm+CSg59j4ReE9U6/&#10;QeMAWPN7YlylIGYOTY09G1PWH036p+AVrg69U/3dyOMM7y3PtEgp0kYntaFVv723HioHTKPHb14V&#10;NrUzkGiqiUtxn4itBEuSXJ75XqD5Degguw0BUs2mY0MiGOUTZG7A3/G2WoaBgfi6EkgbpmG31Np+&#10;vQwv2X5kqYEWK+WviYXxws25PzVyWhk8uibdBxgYQDY+ICwUV8YTLTSvw/cCAbRX8goZwFwmXQY7&#10;+QOfx8NmZH4d74qh8U+WLr24232IAg+Uto6m8uaBiHxL4GEabg9FSVXCeATRFlExZ1BChOcpPla5&#10;9KEmz67UfnGygD+T2yNLhzKL4htAJ9TVNVLOUbjd2YC8JiYU5B33+6F8WPkK4yByDXZwoSJn3nei&#10;FYDQ1ML9FFKsIR1jgj0c0iwK9umR9RBzFnHLfu3z5noXE8gFY2dnDKBH9RtwrXxej7ULoxrgYxt2&#10;TRljrAjm7TrUlttFxr8kjbPvW4py4rlqHLzbwDfUD6AZP0OuefgHXoPXKEGCPY2uRfIgBwdZ4BOM&#10;1LmeQZeUHnIIjQ01+YvmgutCGjjQxq4y8Sf06pIVzQ4t4pLp2grspsSvnSoVnRnBZDw+IuC+4K6B&#10;WhA0gt2LnHvmunNf8jucWdFDHvsrHgBO1PLATKyKyuOZ+dHBmatDPNbRkt6DkJ/HoR9ObnRA6PuA&#10;T2Tyo/EpEdZJh0HjONuNr8k7+NpaXbzlL6wh0ycFFWb3Sr94rkyvGDl946uJkLnEUVr/M8ynPQ+h&#10;W8P9d+Q73qWbp+cZletf1FYiiPAu4O21+c/CnrkWMQEvkdkEIrrba4YM1+X0/gK4vXsfmtBudJMu&#10;Xb8LF4phfMtWP9Z2Q7YkKVQz9NngF+vqoHXP1uYLV5tB4K4ErflPtiLvK3sPThb0VWFRMB5THfYI&#10;IFZITriSpKwmPdHHZwQnJMlYN1o1NuCbp4V6/p2nKYA2Ytei8tfxltPf/YSR4Bm9UnxwbUhwfTmQ&#10;L/2EodSds05QX3Y8hCXqWeqAkCEpodgDqcbrI4KPF07nauVFGXQq2fz3WpVUqVEFgledwz+2E6Yf&#10;ytrxPQD6oTdSE2wzNtB6kcXUK6CXXoY4Dm0iJkp3zw7+zlM6v6nl8ETJFBMHmc9iVzLssP3mbd0B&#10;dghxb1lIAwpfg78l1FIEhlLQ9cvmP5jQO+1oUar0Zl/FPJ7hmXaqcEsYIjZTSgBN0UwjkfjmL+bd&#10;gzko+/BjVgKxc62hrRoZ5q3bhy83a0PtoOBccHXBa1d6DPgImljwFA4JT+TjrD+TqpNmPYcONYX5&#10;C5qzxLc09Dx+K2hrvbf7N+3MrlxKxSHAAWAqzBRy0K2FWDxaglal1eEXTIoXW+aWVI5hOpwx88eU&#10;iBWtteqF+ayPQ04LK3rI6sRPYQVUKiTpsm7Wv89qcDXi1wst/xb2EsJmpJsPPYdHcs7PHa23tWYm&#10;HBxsLsQ1QREM8JQab/aFDH672T4B8dzzxQeqqNGtNFohciZ+trfPvpuOzOL2d8sRmAMm4wyu1w6E&#10;nrESw1+YPUkAm/fJhMkLiPhpbapxYgsQiUrCN1ea50BOb4R+svbC0BSOjdz98QFUGp8vsJPvFvrW&#10;NpZKfWJBF+jzk9LvPV0gzZIUXs/vB3371U/alvNd8CCfA8/AgtTKECnvvnSMmR57apkgl7y5JQ9r&#10;QZjGCbntWddT8lEYoYTivN0HOaJqfG0wkK7FgQ708ctaaH9b9Pdnab9zVvMT2qPDzZtkpYChlZKR&#10;PwROZ8W22nvpy5XeTxe2TyeF5mx27YaHvDGIoGJgaYOo7fgtFM/5OIj8rygKPPP26tVXWZJwbRd5&#10;BkVHDs5TedqDZyWgdMlywV8zATEGifcsdIXs2NfxIN97NPP0hzVVcQojaUHSV83xz30cVLlHhv2B&#10;q0Sy37j3vEEXVDssNOBK6AdUAJovgfvY0IsaWpPJswcneR8UjGvg1gB+tlk6lg+Gts46wvv6VVOS&#10;NAi/GBaRUiRZXOGTRjpkgGzeJ0Q7IK1P1PImzBH6r5WU8mJTcZLSiRg44tvtcWKVDiRE4tuJ+y1t&#10;USR+AktSwe2LJAeA0kBnu+4xuMUUKGa92mSBPh2gVyb7ssgiVhAJEh8etBCZd66n4A7+DuBnv1SV&#10;lOjn97W8R65W+behHQ1hPFqoanYd9ZgV3Pa6MtpUiS2AHQ4hIKMXjnfMrSFveG3UdTTwk99BZNAV&#10;eiI7YmyxbN+8AvLI3siP20iBZVDweJ49ljVPFjLKwpye5tD4ZI+uU6McItXv2yMzTIAUBU6mSaxY&#10;LX3OsOBwM8sGrpakiPP+ua1KMSMn0sIdcJGUS3EyBUG+u+II8Xhn8zKGWZvsN7XKHQSSueIMYMO+&#10;LyD4YIdnDqMwraJ+c4rcirD0w5r4Uo4NLHv43qxEWGaYl+0UI3DtnOAyu26gk0LRZkbBpFXZ0n5A&#10;srzfdAK/2EKQuvuF1/tO7j/jPdAwqs4lwmYKFu4yT9OmepCogLDtvZEMmDWCGs1ymPt4CBWBRwZT&#10;ygSpVag/6QoBPTZ2XehtkMgC+NYP9PMbnbqkTwwBCd+fl0f+aCA40R6UJfRVBqsH8l2NooUru+Lt&#10;3A7brUqlw6sIudiOIE09EqrbhbqAAb6BeEKaElNjIcr8aqAm7xrjzRxoBa8uOj/5x55A0ZOOs9or&#10;yPbzPJJq32yKvBFYYj/iaBKFBAZO8BObfgZPmczoDFDn0XTwJALOBXgaERsYKzTWm+qT3fSNQVjs&#10;UAdgRTFcMkOhkb7BqFS7H+FYf8sTND7Z+D17iEnaLXNlYz/mKtiacgbqENCVUVyILYm0Fc8VHo6K&#10;Uz6OSvPHKG3ezeMwE63mOfdWDvI0RRvQ2fqjCLpVXCwNWEMRuHGrrjn7N3gKdaOdEiSRc5NI7Kld&#10;6ZkH83Ft743Bpgd8Btia96GoDGAi32UqrREnFYFImFlNWKsDIzgZPF+pzr7/5s4wXpeOu7IhU+Y8&#10;TKKqCQzvbcKzxrLY6AISRBSqk8F31l62T50vaA+AWVdx8Ri7iiJ7osOoh/W1QLgbrHpQggNe2Hus&#10;h5sQHqmASQ0RxPhFtGS7Mszk7amOjTN4anc1HPwH0pLutrVKh8UWvGSA2BTu7mzcxh0RYH9LIJDj&#10;FfqUoLPz5Yr4npGg3GsP1eGYgBtaNc5gOpq+3FJK6CIdnk/1x4Yl4ZQX2Xyt0skh4olm00qDKprR&#10;wH0pfF7aiRmZABRXR+bH4pUfJlX5QkmHd9Xb4B9IZLPMhpaS8Od15wl+VSoMwfweHfTedatSHU/4&#10;3kotfqfIICFYW36UEifALc+5OJJiv1+NqQn6HS1QgOoHOmuuhBKv5zW2VrFbNNeCI0EoT7ZyvXcq&#10;vv6oaCL74PosZiE0cec+qh8kTvmw/QslL2XwgnCi7sdQWErtctRApXoyy7FffR2WMPORDZNfrNkR&#10;uU1MTcPprLaLVOTSrXnp4ts0ewgeefWfnAjJsjl2d5Kxn9E7kKMV5K0kfjR3AU+zwz2fY3dpj+Kp&#10;6lNr5drjLWFQv31A/TFwyc/rL+Q3pTiJZzAQL9LEPWn62xbPC08pxL6MATXR2LkZ0d2F0OhDTwH9&#10;fr3GCpANGHyOw5Xhk76b7OeEo/9cHx44k0CuCEGHzc6PXka8acixwzv7FiblCSVReJNdQQfI1Aam&#10;o9T9ma/4kcVNpr7D3v7OP7hnQXYlpYi1fVQmwedX6nt9Y3zUBVfo9MSUeITsiYeRaCZwRTVvyYIZ&#10;ukyXTIdb+7yAS9a28/l7lBiEkEFPVYzuHsTOBnpoHW8W/AXGJ2+tTxynSIRSNYPxC3HZC6b54uGy&#10;WxIAICi+/06Y1Il1z+Tp3Wdv4a88Gjidw/S9ot6FfTWIRt2W5afvxM27NoADQizVCT7JzmhkT+y2&#10;I9FzkF483KUCtiAFHT2lMx8CGAuVstbEY4F7FoGeIFn7bBj+HpZkj2Q8jqCdDkqJLFA3mxjkbYdg&#10;WOTj0gugLtS1oZ9FxZhpLLGypJ5g2voxyQ4j4g/0VKGHsG/c7c4mR294pfET1eUL8mSEDAStRUgI&#10;dTEe0ko31KAni5Xy56VE8cJOqL5vKkOVnwYS3LMKgew5mBRrCTFVr6YGp3CvOsjzMmC0OkKVwR23&#10;8TBJjh6s8DdAo7dWvWZoGB7v9dQdBoXTgAPgY5v1ADMIRIupsJObJcipUMD8SxUEzdCNi3kqoPvU&#10;wYELUKqTzWCyUTINe6sCCSSFDsnKBv3seICnOGGYJwKYLnRNsDTBUxgmCZSEIIqpsJCQIxL1csLc&#10;j1qx3cpZvlykQtY49yX8IGXHQA0ctQbU0y+ruxqESbIzwhZziQPf6X9T7A6+XnhxpPeMO10DNv2L&#10;z42yKkZDEDx+cn6S27FRdgoDmEJORVSpItTx00fVIAP/62F/Id1QyOGmrMP7RjeP+bbM9gGw7PZq&#10;5yfguKSx2Jmg/yV9bVpPcq5XV+HkfQCV3gQEFVbbuW/IIDhsJK/M7EQftgH3njSwh/zdH/A8PKZu&#10;AuRK+LbJV8sKS067akemABVoM1/qhtEvMn/JYQkJH7nBol80XCgeBayvNcBdEoXjLwHcfK1rxyQ8&#10;FUh1F9TMltslKTqB5PopnLngoGI9D9E7Xues+MVfP4xqxFsLo+QTghtr4Ow+Tk1kIXXk75ne251R&#10;hCgDMAawtHY0adOZu18p5JHcqPpCXrX68F6zXyPmbXgcQdu4F06nSqW3NOQrcnCPyTlIIO23CW5G&#10;Ulfr967c/tJENKdOPZokI2GwfJcSiStdZri0pZ55nbA+nG/5OUunAfEwdLAfrn2oltClyREN3YOT&#10;YC0YQWp0wAIC7VPaXUgRslKT+hSmNh+NX96+r50s9GRfHXGZDVl9Oz1OBTvTRkCYJiB53ohftZ9X&#10;EwoCVKoYC5XrKjx+hwzFqd1H6j6NmNN8tgpokIP2N5vJYBO+BEo5pW+teXIPFBls8YMgvIOS5d4H&#10;7U2C3tMHvjduqyOPgLu+6fM/pANOPfTKmxKZCBwigpNKDVcIgwC/tgVgPb0yUsSuYdMuEoOEs9BJ&#10;zNX5Rf7PwL4XzD604gOhvhY1ir19o1wxNjuCRstH6AMkjyVNYp9fSW9Nq3+9Oix75+mSfD9+Dnyl&#10;NrCa+JqtgXjlakbwUEW7hAWxgNzL6cq7hFSjY9U30CdUlqIjdE8SGOXJ0lp27OZe497PHaO/XHOR&#10;miQ7gEfl/3G4+H6zgLIO6zQP49VFxQIiRoFhfNoIUHm34HcDqRRCBZfL47o6N9bjSIgi7zXInXhL&#10;gpZzHlR7Y6XntHRzU0QL3MaA0xmkVTTU6CBxPnek47MAA/QASamVmJ8ZWJVB2IpgwBt9Z7c3nPwu&#10;ukJDwaAfgWRRty2iFop0cYxaQVcJnUbp4AKwGRU85k19G742nHW876+QINWAV85mXe0p9pDsvI/e&#10;ekdy9pQB1BAA8e9GgJytamAQ/9smBBn1DG5G/30eJ5W7jHF9QS4LvTqep4aGWyLt+QAUdOWLvubq&#10;rdKSD/4xrmQ1yJC31Ic3xil+Dp8K6rt3IQcLzlNC2daMeBiE04LEDg/G/sh8cH1YX+CwQpI0/mA2&#10;lxOS2JeMO/FOsr26wh59ZPg9AOLJarvQ2xgA8br/dTAi+6O9znjyj5wD6wLmnylR9FkwVGP9UWF1&#10;8sU3NQhI3/NcnJAqSL+KXBSOIsH8mCnNjuHTXsmxzDQRnsLjtp2Kpgh96cNsnRuvqkEf1dHZxneg&#10;ZZn6YCVde6Dus5U15Q1+oPn3rBKfI6EDalB3OREdp2hGDMavUDmsB6PbEkjmri6PP5UqvpyY28DJ&#10;Z3P58Ytj7QeoXEVW5q7Hm6ru3wZM7lopxr9GUXZqHrvEnSvKJ157oKH91PFqJDAzJJ5wn5Dccc7a&#10;4tNzrfULNCx+2CAgcm/FPDSfJyXQPHgczYwO5iy4By3EMaayquNl/4a8H+jmsZYZljUNwsxJKJvM&#10;uR/GK4H++IqDCNX4blwoQbRKcIW4CHqJxxt73fYYxv3lwnWABvGvulu6fE7vClRclvii8I/7gZiu&#10;NdwIAEShwz5BS/VF3O1wxmLcon9nRmApVW0o6WpgKy2XgOmKlxmvymndzbGMnMQ5MajJLW8VrGJB&#10;5e94s10XkmSkLWNnSK5L3JcJke+7pabtxyMC6w2H5oMxn9XGph1GvWiFaXu5v5VkHWGIleGgAA8c&#10;QxO0OT8hY4OAwbiSA8H47Q+5hsYHFmc3whmHUMsvxOsFSkYhiHNyspf4g4gIjW1ngyIuiYvO8C/1&#10;2Mb9Ulz0yUzLdgVungEW5KV4vjYMxqortsptUR49Edlrc3hvO6O7msX6QVRd5zQx8WLaoP9SmLms&#10;FwHzeiOKCgPMbCbjtk/ru+iUfn/gvrTtWh6jkFP6fs/HT8MJoOZqq9C7yJAmzW8hMvHGBurlGObn&#10;kdKJfcBOfoLM930IMM31hr5zOYX+TZLWRaKYwM1zC2Ei/AUH6Psy8s79ePZ7kYk3DvqHb4b0ggck&#10;bPRdCTkDwxi4n1JCbwGENf8MzH7NPZFpBlH/iaBpUuU4K4dJEUNy8+4v7kYEqQIbpM/eYbcFjdX2&#10;+PDbMpaYX/FISMEdUDCCnN6PCEth83rNKtv6jUXiuoTJOk7CCzZ9mOklMAj9MmbT6I37CwfLngLv&#10;43aZmAYqLmnjTnSjxzd8bzrLd/eYpl3c6Sn0WsJoykWBe3gUMMHq+BVvDfd66heW++vqbag7gm3A&#10;r7L4C4Sdh5Pcq/d36oNNWGEtCCmmeJY243fNzqdvbhSHpY+izMB5Xwbj+akmACSpcEorjNRI1Eoy&#10;xfCCOGxnhufr4VaLfaOHj32Rv170Uw6xcLt7XWI4I8GwMhXU6wTo+p+I55+Pvfh0KEVM9ZPy28gL&#10;cGGDNJD9fnlNkW9ET9T+MNCFjix1BXtvKERB9EBBfpLaZpbQ7AJrz3F/rPtT/IfAyYRLzOqr04Oe&#10;2mlKIC2AHJKQoh2HhBA3M9UcBfelQg3ivf64BChejw1z46kJ0oyq+TgLTifImTRmNXLyJyTNf8V9&#10;ttb4Lm8j2PHnm6d7JhY0pBdmjwgs/fbw8zTSqkCDof8qs/wBaOkHuSwB1ZKiRk8MpSg7BZCc08QF&#10;F1wyr1/dhyp6L/AQzXDSu9P3FiRSAZi/9oELYgJSP0S4O6cQk4QLMBPhC9D6UZaJNF8wIUThAS1f&#10;AWlmXZD3aUChJ05RwHgynwVVUiMVHuBEp+j9ugjqJnAGVkCHls9M/OBP3JZ8x7gVGLa/7s1UMopb&#10;JthrQOE2crAx03CPwIkEmccZy/7GL3RJwDFCW5huznIgPGyY78Hf5qULxOI6OEFpT2YE2x/8+pp6&#10;gMIHQ1qYeUI04YzAndqhIwKiE4C574KyJEZnwrSSmi05cARMvBOgkMkC6/QE/IV+ED4WwPwvrMlb&#10;VECy6XI9Y4BgxN3JgUw5irnUBuAsNPW2jporhAwNf8VAIvmZ8Qvf0q08QZ4Hbgj2mvFHos9gDatX&#10;BaIWzN/wl0XHMDoprle70S0QaiHeYLU+hS025a6v/KkukvxzfujdQFfx8xhn327gfTtqoSDiUN+P&#10;LsLXG+4/wNoEZ44D7Nke+VHk0R0+C/a0V6wxxlPT7o36avbbl6ih2HmTKA56xGbq/JQGBRF5dy7q&#10;i60qZjgDGIBDgJV6iPdxydhD2SK2h1b6jP4qWadbm1FsJqr9Rbh63GIw804JDN7pb16Cb3KooYOB&#10;LN95BsMTJyACSoBnIrLgoMXXenUWxDzoHMbeA2iW8xi8XmX48vtWrhT/gIl69a70cNrMn9t0hT7L&#10;cJ7Sv+j+Y1OyRjEsrQskKKEXu4nIq5pT6b2t1Kj64JbAXYATiUT30e/Y2ILg67kj2byzadnZTIlb&#10;d9oF/wIkZpaERstL/KIGCNXBWPBxC+/nDJmaKhbeg0MgKbChWof8aSfecFznvTzW6QSO8a7DZu08&#10;c74V4iEl4JTJBCIKB0nn+p2GhDjYb43ZKHpoWRE19B7YHNe4R2du43fOYIQBPIsXoWbpCY0DnByQ&#10;ZbjLjjeauMv7DPiM6PoU+g8Niv1dKjftdEHl3zA5UDVOV9iOwF6W2dohBlc1o8rDfg6JaLvrMqwq&#10;KJMV2DCOZNnxgLzEHe5Z0PRBySR5FrMvoNBfGoZyzUiyVe51gAc5hKgTI7Wvsz0S7Uwy+3Boj+uz&#10;YhIT3O8MdcgX4JtrFpSkcNZn9vQFNsEH/X7a3zrB94MTD/OabhRY5TbHRAQQ3wbhctVqC3Gyx9RM&#10;SwXE1Iu/hRBvl7vAhNqIo8QyEyquhzUA9Au2A8VBqAc9hZOhRu+kAbtR323hAgXgi/Z1+M/iJkGS&#10;tQH3JLxdrhQI3iRkAdo9FDkw1lBKzof+21j5q9c8pSu7F6LYwBmV3G6O0WdJlc42oLHAXaRQbY4q&#10;jdJKoypHLsmDRyTAN/9c6auJjTvHhLGDJKAPCVIm7dPwd3pf65bhPwRhDiOawhpCEBwsKBZr/usS&#10;08/9nnNO+BoBX8FuzwnRmeTzKCKN68DULGJf0YG7jIs8V19vWgLcEE/7TXx6EVgwkQsRzOozGV7E&#10;RAcQsdKc2fd4imnmTuqBbG+NuEgP5yB4Iy0yxnZLY9zgPAXnzmMG3nWBqeBiQ/OvSja74vkyz0jg&#10;fHivzMFRH6+u8jvzRg/SUuGacApZEkAYqtNtXcCWkeAqwLiCiedcjTtWOB9zhRgefhBC+yEi+PbR&#10;QrpZgil7ZH/N17kwKGaShvGsNGv85Glvc8Mogbce8U41ZtyY+MHKQhM5YvDkM4gY9QaawS7znDNq&#10;RjmA81mKexysM6XOAUzi5etgQJZ6SY2W/oPvMSZZXKytPvwKR/xIXgdvCPjX85dXKiZHf0EvugDY&#10;w0ck4yqhS/AEmcr6+P0ixfbvdgEdQ+bOxH+JGMvvK3VQmV3cT3oyAqKHzQhn/f54Eu1Sl5w4Ay1L&#10;evEriSZnV1bT4vfsOIM4J8P547tPKkxJj6TTAfY+X48B1um7NR6oBXZleaW77lGC6hVRbW5XXhBZ&#10;UlDNE+MH67wBS+n1i2QnThR+knyf8bJaNJqQnZ6KPaZdF9afCOdnisQ+L5oxHsnnGDVYpxCuFvym&#10;ar2+Lrb98LM2Y4mcmuTWfGEB88Gd0j8IDn2rr4IDHL/ROr3a5Fh7jxt+R8s4qWVh344QONXwTGEI&#10;Xg/0517QRNvoorohjyIsjk6cWTMLX1CEjf4E1Hcy7BmFx/1YgDV53s2vTLYV3PHO72XBu/zJwi/U&#10;lrm7jMsHxNM1WGvD0hPZ/DDU5HR+R0Y03Xzw+5fsQcibRRgcnh/6RSKADMN4XLzLCKvp28ap97oQ&#10;XA1OGbSBlhokjGgL0JiUE3d+M9eSYHXLwLrS75VvJwVkV/SsJBMhI+tNQbKyYp/yLH3Lof6i62YC&#10;qoDv33/ZNwmViq5Dcksjq5e/MPLLDNjqfaivfsvi6Fka5jqTfVreNAnSQBKIbVSBsDFRpnx4SfrG&#10;GbbU8sQ/DwVqy9eMQ6AlJFvIypNSI8az9vFw482OawaAAFQWkUkkTQ2Y8qGlH/21kihaej3mUAS5&#10;mC9w5fw6+Aa2E4H8q8mHK0z73rIrbA5Ke8aJdOMrc9BI1uAQoSd9YEi38iynlez3n5f+VaoQ0Mkd&#10;donQbOCTRHXZJ+durAJnVlirmuUG99uE/R7OZXSgOpWyzwrgh29LhlfGf9/XyV6sZpiQdldJwXoX&#10;P4UEkj7s+cpj6wGot1oShRecWUQwoPgqPULnsY6T6pPwQ/crRNFw0IENUT/fweZY8dIqnMQG2FOh&#10;lNcZUTKe8IvxgQyP3zTKxn2Jx7/MoASfr9vmnENoHDqfb2XEz/Kq6yK2jiD9S1xQezDFTJsRHRRg&#10;wykDp1yl4XZhvr9T2Ue+9mCwtEIg/RjW6fJ80r58g6KWoAdKdxW6QRNSAhziC86f8jEt3qFhVZ/i&#10;DKNVzxZ0jlTaG7chivKvbzZ30bz69csrEtwotdHO+MHhy6a6o78gDofIgthmEFLDpu3x4uMMPBnA&#10;852oGp0PWJ4cJL8h95qVpSbK9MIBQ3pA1/H1j6IzWVYUC4PwviP6SVgAMghLREYnBEFgJ4MMIoPM&#10;PH3l3XVERd+6pXDOP2R+KVE8JrQdHU7tXW39U+lwh7M2ae3+23GHh665bdUFZX3AWjj2PyI8Joj3&#10;0pErgFr7Y/4S0AKMPZ4JSn7wp8cfj6vdvReJbQeNjx/GiPAGo5g58uU9IOQpMVZq9dt6HRB43yji&#10;WXo3PPGakwCBYMweMkI9tq8dC62pBsOZB31vfRejg1g6++20vkU7HKWUuFkCNsV3pr/fEIj+8Tj7&#10;1RrUVXHz9KXkPaWavF08NzeeT6cGEfWmkGJPgx4QoWUH87YFnHV3pVZt8x2fRSNGzLbCmlm4y/TS&#10;eM2L4FAgdBks8lwtG0ECSQ7x9et0qMx3dmpgg+GyL7RSWtKkijINBTsmmCcL4u846pcGtmCKJh7x&#10;rApMQR+G+IUp7Y0ckZoN+m944beg+V4qfqaekoM8E9W/SDjfTqXyYZGlCIGJWTreD2q7gITZSRN+&#10;7YAPPTuVL4gAv5+8weyb2N823tgjGJsrRHtjev5FbuJ+OsDAP/qYk0sOKa14aAmjzr5ZcHSJm58Y&#10;Bzdj35kgnkVdqwQpPdyH85psVJl56nlXpZjShpC3YaD0yNm7JrJuGeKWcb/T6IQnnFfmmm6T5vCt&#10;jf3RD8YTKQ6sE0LDQ/tzjuKrWxKOnq8Fcw0MdNnypxr2sjEN7V3o60vl/7n1ASJls3nsGjdwkQNO&#10;C+PodWu3k9gRaBIVmRB8xbRnTvkhLfsgz0vOUXz+293RJYRxXC6L+j4Mw7r1JroPJgWlVfSv59XN&#10;KzozuQljy0NHTJWENWdstztpLISHQSrdV2wfhwbUV/q7QcSfseibAZCANCGxEiPQH9jt+gTrHs9O&#10;+3SoHFP6+PD4EV9qpDKBj7QuGmQqx8y81LyPV+59RcZ5vnMvJNRMrbzdBMDMsMJPvZ3xNv7/zxNE&#10;eN60JKzX1ddrBf7p0Xo8b19cwNJS+UQXSnR89NTHrRnbfcyOZ7XZ8ykE6LBaQKr7+t3Wtg08osEm&#10;BXK7756uAY/6QOe63kCpI60nW2jtcvRzQ6pxmqfOrSObVDt/Q28nIO/t3vLcTeKl0FBo1cresKKm&#10;dw7fgtxT0wL3MfOSXtA7Qizp2kzwtC/Pay2qdoo+S0pvKj42cUEe0mt2Pn/rMToay+rWHt4oJE5M&#10;Zu7754AKn80yo0ufFnmbsnM/ZCXwgVyE1ZGofpvZY3XACH+XRoOVoXjKYmSUSOoTv4fLSWoao8vo&#10;nz0Leo9oUWGBooNX2m2jwEAgLZMqUhJBABb99v29QHAbmUzH/Za2h/MFvGv/sNcE4Ad3CfXqZ70H&#10;iXLgCZ2HLZYgLRq3DKl/SZJ8IOz+TDGEwGAhD0rY9dtJ3IOAEmOkV8zc9PWIWGgYxHGkeDvVLX/C&#10;Yg56UNUwIZkwwRjASRXYLzRjockFM/Ttzqnb1d+f+GP3cwn35E8pefCdj/zIfutIXNoKkQDjXBDr&#10;QraWsk1xzM66bZX7oL4xCATANM8hIjNpRryTHa+KU9UMN1+v+vjajekcy/MBSbYEzTtHqpH56ffw&#10;7ro1whNJXRZELL6sC3Rh+A2DnYqnd0/sBhDMJ7Snlk+T1vlVBSRodN2fxbl7/GZbby1634oc9cwN&#10;KmgcqA7TEr3ANpHktSZ9frA2Ev5TBkoYgqGehFPoy7uj1OtxCKuznnmIpDnERXxiyaUfuB2kL7zl&#10;P/8Eco0Yv3/s+yeTGydEsNK/yRHy8D9NAfoFnTOxbt7ZEzM/lLcYPaYjajZy9/jdOkwrhRSOYPhM&#10;+4wk2RaiYZp9L3VTNMK8P1Jl19woriUG3GSnv46SfDMgVOg/Keg783EehNvbJ5HX9iuJVy8vxLwj&#10;yWn+DSTvyXcuNcxxIn+KuSefwFUwg8nDF/2BzdTtziJ+Wg+L+6XEGvHzAfT89BTIQ3Diy5M9sfSb&#10;ZJN9yRdX+yIvCpxBSIG8DEick22eETfKmNfig7iqXYyJSI0Z13aXol9/88TaOxNKGZHDmyQPP9Im&#10;78Oe4c43cyCx/HmvHc9+qDq8TuSCTndHZiCcM3Y872/3dflqXHx943fbxRUyMsJNuQbqLLhvrm5y&#10;ax7T4dkv4TG+FmxcXRQq5kPVSdsXzVASnhvky0a3Q4FBkXQt1+1z0V9/BC2l0TUF1LYqr1aIcZtu&#10;9zKG1i/frewl1xESq8rIwQRUEMt1qy4ek0DC05xMwhEBtXKpG1U8S2y7QvXvzcIU8xDEXzmW5QJU&#10;8eWpnS91cK6vIyH+Pqczrqe9Jbmy8nj26HYPzvWNzLtj5+p9Wdylp8aJBNUeVCxhNswG9xn7JKWX&#10;2yTtCjd3ppLc+8AaacslnMTZv1vRfLgkI4zmVEoxeZwS/dzMx9PKy12ktoBo37V1Gur4j91U0jRA&#10;nPdyxCeep1+H5w++zSafBDw2r5NeaiGdn8xQPf6kQ8MPdV30MBcAtowx4bCnaupdf9g5uQKnFaZS&#10;fdob4uu5LgMyB16ZUnVH/sh1yWH9vKPHA3FWs8vcFoA5HQHFoqXLd/caH+9+PrIoIfbQeth3KvJN&#10;h8Fe5mND4EDP4S88StjJKv6OV3yHnv3u+thhli6wpeQ+vkKJ6A4voAFtYw/lOrw9zWznTua5DzHb&#10;1txrhw77+iVhjXfSZ9fks9utyJ1DIrGTDwrthNNlP8eLScI/OGIvf5oY9z6Sz4TksecKEjWvljdO&#10;hfOm/6KsfAfY7WoWB96jaWbj63BU2/ANgtyZg1MUSxksG0CouPJ8eH2NGZxG/Qd/VH8Iw34R3iop&#10;gAbsQ+h+iY0AtQczB/yztg+RMpWo/PZC1fc1xjmrUNrZdQzoa0i73fRK+4Z9gpa+35HzQt48fyu+&#10;GTuKo5I3gBF67LcYe3TiCsJBJeFjTr35oLuF5pK2Z/wzfc1vb2Tn1BWGb8q8t4fpZEgvhLeBwEEk&#10;saMQzXiec0sQXtMA9Fhy1vGEIFkhvK+yNDXLXSo1lfCkkG1XVSx3/FpNsCGDs1jHvzWrsBU2GA+R&#10;KpG76zalRDAaEQq6th77+tx3Fv6lF/1Q5NOJwdDgnIjOSlxXiS5GKddWnRry6iufWfPgplPQvWYK&#10;6VeBE+GGh/3IeOxKKuKM47jxk1RRD5y9cuKpqhhHdmaM+PzF8RMMtX32bgirTWeJK0rOfNsT0Kcs&#10;lmX6XcePg3Pt6+TVPV6PU0bCxjyu50fx9y40v+gge2hcRlv2k/XDcGZ/fWz6g3s1envm59fl23PX&#10;5yuxulonvuf4HiJog4xcMslvqrKbJSv/KvTy2mO3+yKl6KQ2xvE04i9uB/IY3pueSJIPGetLRI3e&#10;B2/7YS0eotmXb4iOW828Yrtwy5OPKxXDk4xv32ei85qAp9fjzgG5pjiT+fRLvk9aLCSG7Tfu4Lan&#10;ZX9XxNy/XsM9QWRT+owew68apxiTBPO2Y4/wfF+O7qOHUoz74acNMAMPLEM+qeZbQsniIFyk0LvP&#10;7aGH++xuO25HF84otcm35Abj08Htzg7h+aozuHTyx2atvzEs9ZuCXsao3unD1IkmJs/ora+YhJ44&#10;08hhCOe5seejv9CZTDfysyXQ948sGB0wMFy6zXH11vXbYW/vxvxDlJcGG4GauMn9ZS/0QeEd1d+O&#10;ry5YLQztkutDErzJ0ljJPp21HPZozLZz++Z803l4TlA/Xc6zlK6gg0TbfVlt3KfgGZlWXeimMYoE&#10;x2ZDNxeyj/V+07J7+XTa7w3Q4Ypdxqvdxj71siRFOyJ3ZkiGof0C6HXfP/TZ8qMadUhpQHEuK4r3&#10;s2iAfprv99BM3VnRdUlyXr/4FvzcNvgqQX8MiBtfHzZKMbhW1066meHBeW0W/eoPyBpc0C9sv8FW&#10;+sjlvJDaE/NlgJr29wjz/tN3U8V80jNSysrw5ixc/CNRzVRn/uZfYDH1v6/XzBPLY68owK2C2IPO&#10;SONfiOhgHn4XcOXM5chC+AqLGmgtPrflntiuCS1W8MXqMzmPZ2TE1m0qRA+RupHBMdYRZJPXw4/a&#10;/jxQGRZJIvucftvlghNXXfwDyPo03+ZMwOvSa3PTvdkHmVbKdHZBtoZ58eiDilSgFPS53AzAqnk3&#10;ztUiLdzOekIOouBO1o58uz15okHMgKOv1TKs7dvl8NF/YWJOv+sSQjUasHkbP0U79Sr/4A2rrZhl&#10;291ypm9uHwlPyL1Y1i/V3GjjICs1FPdzNuBaqVNHHV244NO0AA1EXT4UMLWyzJwz0D3c00DqY6vo&#10;L/ymRW0xlUZ9E9zO2hGbaQ/QVKit3TrE5GHxjrWHR99vOyt5ZhlBDWUb0esvYIMP0f8cMk4/VDxj&#10;a8H0j8Y6pq93dWf+Tkusq98euHzwBErMpJf7U1vvVqO63WyleBj8xZYT+yvCH66sDcb4O17v2uZK&#10;8ff5pwBQ1l4oI32jyIaKDpUq1x9Z/veauwupNCbDz/Ty5jDh3XXQYusx7Elv8+vYngZ5LXkS0unF&#10;uAT5hoV+xwRpMoN3vD2EfW5EH+yznHZasfnyB/8okcAOhULFAVuNMkxKP6k7llOPnRvDM591577t&#10;Z4Axv1XtnVUkjNXN9O/GCm5YlLSIOTkdJQp7Vr2GXJ4vefPLts1Y53r91eMv/A2nyozjSQP8IH0u&#10;EWG8DwkFD8mLTQvm85IX6dOuK8Jzj1g1v+DbfRt7/sXQ9xJIYmYY+eycmOLFtkazpYhRcuddPe1L&#10;8bkaDmd8JLCK979lKep0t5w04CqzoZDMCZkEzwjbiqfZ7Lz9FHv6CZ3BGLoYYFCHTpFf+7+EafZ6&#10;oZXBX+gXoES53KVHYwW2MlnawPfLQYe4/RTS6Bxff7uPEwybVdQM0Mp/zzOl8Jq1Bs9pg5tXEbJe&#10;sAFLtZ7GOferVb1+ujKO6/bbG2yj2BaibAdGeWzb57wsBot+IYuy687BwRD0PrbYSfguuYPQTq61&#10;MtKvc2iN6XM4ZxTmp7Nd+44Bk/tgJuLJH1iJIwJLx8xidrrBUKgcIj2yxCtsRUUTEI6cc2YSKs3+&#10;iLoV/1EuPXuLkHTQBe/TdFTsTCzObR1elunOPggKAVkin2eNGGge7lNPp50DFYjMGr8sHZaVgnpO&#10;7s7b2KJhWvqVCq1T6tX3cdajpkp3cqMW+yJmpvL+lG93thY++yHqwRp4o/uwJufik+W3OGqfon+v&#10;82Nyz6YgmVHdZg98i/rUOpf9D/uWuDv7EjD7zFuT6U8riAHO7UVFTA3wmNDaZqDrn4PwlOUKQpC7&#10;50Mc6Ie9vgefTa40luzCd4tzoBtTockck6EX4dVlM/3bSTceApLoBp5drx6nm9S//3T44RKI2v2J&#10;qtNAugiTVGV7TI6fe3iir2Z4ZxP80fGOnNaaNrilr1hyuku/yL1NMsOKi0zfOU2yFd6KVZzk6kdE&#10;zoY59+n+8LgXVPT2ePfXcT97Eu8BJ6bJbRVrtaxGJKVu804CVm15nNiWi2QKlofGH2cx1jKe1nFa&#10;BkSzTylvj7mvpnuDJSgE+ELz1Djm3gFZKBxq6I6/BU2+Lo5UXr6/mnA9EOwcd3rte00xkeE0O5bn&#10;Wz5YiPdiPcyF9qImLRealfaspzKGsfitmIt/jiWJGR+4p60vYUR+1nx/vaGn/e0E+wV/aMSVOSuU&#10;gijEYofzbRwrRS1llSh8AjJzBZs2PbBvX8Dmz2KDVqvSXSRO7hmbjO14KZJCoI9P5/RZF+fs6w8b&#10;rIqzBeopXeBbyL7bgyiPIEeZBbNQ4Ayarbjkvn+/hEfw5yJxAP7AfCHaeKQWeVHHHp8z3+XBUnsD&#10;lWp2uWl1N81yhTqkQZaloBnVvuHnLJtYbrmL9yPGHp4Pbv7Y28O1nzSmIH/9VtjV6Xy/q50Gt+Yx&#10;iODjCVzbmPez2/LfCPepdikfaVBuDzZ8xixyZsVvQLo1gwCH7dxACGVM1u0o/vIYPi/bNOjXITWZ&#10;iVcLEPVV+JY7TosiI1qiL+aWT7MTT7THnYADEvZGXiUVfO5zMWTpeJ74Sw8g7rFCQqkQYwy7VyY9&#10;1a3pHCRXVx/5fN/iITpggtXcHtiklLacodPedzMznJszGqg6elMyWvzv21ELJ3peRDNxC4QvwQwi&#10;W+DBpc0MVxu5NTSmFM2K4M7D/sfLlovvNLv1n+2Zd/RktDyCAprJiH/KqXziwCWREPi2DQMgBRUT&#10;MvtG9n/cz/Nt63n3QDbfe8gtX9QN7wExLOh2IbB9xtZSy8IjkmFD4Y+E+iFJlZ9u+m67ac8TEMSk&#10;BpoPS5wu5OueWBoS0NubPx6FDCtwPOifv5uIj1dwVyrWOdpZ5r334QtSgPx6RodH6TeOwiW7Pg7K&#10;kaKc9nZZTztq88cU1XhoAmL1rVJGxVtMIJzTbNXrl8J76t/O94cQIrSptmjv+A7sEKnig/CJQAE4&#10;syJEd+VwCIrJvNRTsIztlVFi66IIgyXr5Ie62RRMk4Q9mimPs/eJQlaZn3Ki2mEtyvJMVNMF1aXG&#10;RhjlT98wpTrQCDyUkIHNwpFMjJ/fw+DCajTP9Jc9F0gIXrwq3PDW8519Gcj8WzMyVCHkpTMWx09M&#10;9atav6Rbh2R9/sw9ZVdUoV5p6ilfZd4fXY0KC3GGxX4CYHTjgQHnDdz1TzjquSrVaH93XYfqBvnd&#10;elE53wahsjvzk7YE8vFrdlUdgjEgR7duZoUwARs24YCYtp1rvQP04ya2K2b4z6dSPgT7pdrQ9XWC&#10;9p3xTTVG1u5pi5zXalOah1wnHEqqrGHPVMxoLAtgClIRQzdfIgyAdPPH4Vz407/B6fI8Pa39bMCf&#10;d4te7JFB1/Xj3PfsouwiuiMkrNeMHdS3hDx4pCSxWPywCWwD/uugSdeaydgtLGS1xTTvUFff51sF&#10;2N2stdgfn/fbry5rscoOtpvT/MqgUTclzJU7d0N8u11+uHqoEqTBQE7+fro0PNUVdKN4SdC1vTLE&#10;4IaSNh/N80V5gPpKOJ9zJloFOCcb76bE5EL5Dbzyo96e4rsHp4k5wvcjmu2VuK1ndEqqyrwAY/yb&#10;926vgD0TfjA+0o5Q8WVq2mkKpRiR32UDwnSQdZohbFx9Hm+9fwftcGAerEQZyNPBUvW48sRzVzJq&#10;jCeEStxUmq9V+J6nAHbKiyKKWv+GCelWr2eJmuuvxIj6VMKVs16Xo+7t8u/lGUR6XjdNy3gnLoBc&#10;CAkLO3xuH6JOb1e+8goEWk354+xdqJeQWMMWk/3zTl3xsSeavIuxflXCWUTNInwkdHhfiuaAkf8h&#10;aBuCYEsCfhid+LO3pUPVwLFOjq++GEtnMCshMbcdMDd+F/JQcAzNbKW1+Xubsjya+QnLxJ0rPjl1&#10;FxAjBBWi9yxHFp9bnJzSWuX3+3jL7QcSpTRwDDACya6dfNP1odYrextFrR0P0ves0VGEzEOeiWJ6&#10;X1xFJQ9sh7ohrJhxmhS3jNl/Ln3BNJ1ezE7af3DIDtDlCe6OcROjRjbr/X0+XZEAoFZ+xuC+ObZT&#10;B9sk0tIpvShi0H2pr3/OPQmVw879WsTRarjtMG/p/nq8I5kjZomWu7O5KN8vByMf2sejdx/chnGL&#10;/tXZAwgXoH7cvyxuscNrvAAgUd1R9zaREH3e5t3LB0ItPnI5bJ48tK4Y8X8as4vTItzoTtcxkS/N&#10;uS7AC9vpuik8ILubGeOHhUQwtdZ8YJ84yfN4d6e56UA1B0Fr8o+x78XHA+vTX3Bm1tP5/d0NZtrn&#10;1D41gsPoaO5SRuLjePQ5ydcsRe34hwYtcAwnH+o3O2m4td196ojkBpmw5dkqM3vyPKARnM7OTDYS&#10;LprwR7MgAcEcurOz//VxZgOq3JhBbymQYsbM97vDXa+y0xfP+WD5t04m7pGLzCaJP1RI8z3kwve5&#10;/3IENpFLTUX10wDP5VXLx0C2Zws0NE2UbLysC2SlV8xt0dcvQ3hhLpZ3mi4F9j5H/suXn017lTiH&#10;eDhMJz0OYDd3RCs+apXIAYMLhcjJv9OlNUcf1Jca8TOPTqO1eBdIPrZXx40tRdr5P61a0Ehx2c7Z&#10;d9bnIPEbRVvvl0vSNb/R+2dnBEo1fieav3IgSUz3J3rhd5i6X0wEMBuM+phujPKZXayThA4w6rth&#10;zzvLR2D8oXsrS5XIJzIOWykfQV1XxQcrb4e3cwf6jwmaxbuwoLwdfJUPsAe8wav/Fdf6bVbfKGJy&#10;/SMkIUY1x0O7593vBjse3/8tduhdsMvp+ZKnd0WOGi8cFNYRXytMsuBeBGyCb8GvyONF2keq+LkL&#10;/FV/VMBTUsf36IlQEbAefh327twO51U23LtO0vpj2V8WtzVnN3m+Du3O1u+++77/PgZ+GmykTwiW&#10;lhOjK18a/86xqC6vR2Z3u0SthbLdMWU9ZH8IneGByPUI+EkPM/nHIbyZT/+cXMQwDxGqkv1VNQ0s&#10;qU2WwNfF2/VNLy5RYK4ViwjsKnIU/+6TMXZVTz3xtou0VRfoqLVcOdJX6SGWTQQs7U7wW6kf//aA&#10;1/wCQnl8f2AfVDt0Qf/ceUzutpdtOs77z9N2ME94QsxDweXzAohgd677MPfS35IPxqUJ+TNUrsSN&#10;ZdDtvnTt8GGFXonTK4PGYB7Gdv4dQ2AnxWuqH5sQMZHYu9yXvm/bHWdc+FHrz7/fS63c4FIbL2TX&#10;S4Vh6Y8VOofy4H6yEEkkEK33L2GaBpAOq3B3up74NI5gYoUB4JeK5E/3NREJgRsZ58TP1fOliiV+&#10;Nt+BSkIpS3k/vKfJfYuxEUxs8kRd8/KX8yEXSH2ibo+n/6FVwuJfxm0ts8H8QYvS1oM68V81HqnB&#10;PRcfsDHhuqOfHi2ia0OgS/26HpH7Pk63X2DWEc/yrW6CqFm5B4ioVOGmYwtykUqRFcREngvXe7Kq&#10;tn+WrRXVGfhxoWVCT9LgrlfjQPsusg97uHU00Wt1VYBbuLBo6ZDLXyO1NpYjjr6DTEGivjmDoXXy&#10;PT5GorEF5DR0uZzkX+m2ad0Rupo9OI1KXed+Swl7KaOaN32xPhNSm9rg1BfWwcNy3HI+r2WdQuHY&#10;bDfsq/ZkhAYwOsOKcx13E2MSmbaiXwhUTejaYKB3PpungQHjqg8yInnbcgYpz1ScbOIb79YBtk9T&#10;trPfo9Z56RZG9yq/fVkna9Pi/QryA+zbqFSF4W7InGzTCqYkj1NVTAegbij6hqpd3GtR/Qk5Y7Xv&#10;HV/trKs+v5+UTIN9kd5kD0dXuCgH+Ttda/6KPitWhVLdJbe78QsUbTvjKUHL4uHpIJQclW7g22c1&#10;MT4uWEn7Lbt4HFZTvmIAZH04vv1nptK98LoIx5nGlMAIjDNm7e1dsY/piQDHdJ9qLd1sb6OGJDpk&#10;T2oC4mx2wdW/mBCDan2ZFE2/vbnXykIpx7/b8HdHlEiPavBQrRmtLt45FXvzeKDX5+dG6kwk/wXT&#10;NST9THZVbOnW5fcWvaI0M7H1g5x2jsL5RNcP8/iGVFZSoAlj/t7Tz+o7WT+3p/pxFJsuiK/XpTjc&#10;0isREkLkj3djWnW7zPno2md636/ghZ2o+857Vn7dabuDy7sLlITYo0Hn8AAmnlOfHwSX8qXwWJAd&#10;/fUe+h/CHEi6SXS0UtS+7EUHdZum/COt50epN9UNHfqWjbE+7TNvYSP/jx/SLUbF1dTPHRtkN6bq&#10;800iuOEqwsTl46bphcLct4fSeh+FJO1eDh9fs/gSVPHTh5ED58lW+tQu3DT+z6lxTISAb8fTHYtf&#10;Z7sV9xfsPmwW1QON0Pt03He34jHyn+BBhXKOhWZn9HL4sMwrcuBPx9PA792aVi/RzsPzFtxt1TpB&#10;co8q0XArD8HBhrWzr4HMNp7aNC/nN79uugodahwftJADWDmYvG5IeEgdgaVrMU9ERkKwLTZqci7N&#10;w+26XTZpwnw9lu8Aw75aMw1XmaIDYOXQ4GUnp80FKmKlp9mvz+kUyNvPc/bWpeW7tNtTfpDRA+oQ&#10;BWESQHmcoDW/uy+WuzInD/owKvzoKzy8Bny6J1u32l7KjvMHujDqb5lNF/EFMmsEyWyGv83k45Mi&#10;EgCTxpNMtZ/Rp7yj58Et0csHWjaoDctJmm0TVz+/VhjLLLIbYpxUyT5rEGBOHOrSaCVl7Kh+NHqM&#10;HyAGm3A7HxhOlr/J9KwRZ1o6Pjs0T7SpQn2CWHpxDvYDwb/u3dpdnL6So4RuAAetHC1PZRWYJrq9&#10;5hnXMR31V9U0sLSH7EZTZGJTnzKtjvvnUdt2qthm1v6JF6bDGpmovm9+AOF6Flb+PTqFWcOirNOa&#10;+fG2AzjepwgifmzHXLMf9jMAMST9MjKgZbXJko/El2d/Ti4TjvaVEXZFFbWn4FwicETPBHd8icoJ&#10;jabcv6sP6KPH2MRNCt+HF+UOELqHng3O6+WlOL83+/lNVnpfiX4Mgm1/Xa0GeQvxfINAZUfkk5+c&#10;nqHi3WNhZ+SOcriq+H+VGe/CAZzdwSk65uOoR/Gz0/udlIn36/MfReexrqgWBeEHYkBOQwVERckC&#10;MkOCihIlP/2pM7+ft7uBvVeoqv8pHiFnpQZlqJML/sSDO6LNNLBxz6vQ4T2ezcnMuOBsbTM95DJ6&#10;wVMIb8HV8LI7GDW40D/5EkhHMqc79ywPYajaM/SKUfZZs52g4PN9PdkjfX77zeuAyPsDC9BYlQda&#10;kCN8FtWg8Hol71KCA3h7KIIlduXNXuL+/H3e9Jf3auRnr1/mfUzWbLMy57IibpRvBHy8IqkGM8GL&#10;6XGH7A1c3n/mFRPf1a9wWs80JbrHQHS3SESHST8IO4mum32ifuLXiPhbudO61e0mSdxH/PQYuKAs&#10;+nTBdkF6HAyZ8Crc9ZJ3n3oI956B91TNt6hJubJHjgPlPEfWKto9TQoc31PBe3859hDqZHNWvN3b&#10;6mdujP7oFK2H3QVCH+BV8e+2DMh5hdLQ7+m8VjAR2t9PR5jZ98C3Hc5nV4Is9BcesWoZc6VsxAt4&#10;1PQlU+dbrOqP1s9irmoKD+MwdLv8iefevwqGWPNw9z99QGfMx/+m6HAF5BRtYUP21eLuQr5LunUL&#10;e+IxYDVyJQ577d0G8YmtqHQX3JL+jjvrM8dEfH0NzZku9kq805z4VJ4Q3Jdd7xJQthpZ+cteIMba&#10;u/PX8rHt48+dPvhh4Xmn9nd76hYKuP4d6m2A8+1XD7BlzLepCJeD8VRphvfvS3Tfq/zc+qsr8bCs&#10;2HZwjg4O/dZCDut0Juwiq7GOZVX8mMsUmcPtQ3ros5z2EEEUtVdthp5LYlTN+PLIRlK032L1YVJG&#10;9qR/N3iwe9V05nsHzGDaKG8tShiPt+BldKs8vkZRam54ppfWPFiMkyjZeNQExjt0xOsrz++2f0LI&#10;u3ZWrDlZPukwRy9Lidv9ZE15lTpngvgm5fbVi9+Pc67zMMyYmD2XcHpCwbizP7sjdfzat8z4ZJiU&#10;ee+bv1T/0jows0LvchW0rMrU9fE+S1w+iymZcIckeNqpvGABEA53vL2x3lnaKlCM+Bp77g2DypO4&#10;uEPJWGkch+ehVXgME9+O0tBjLnzm0iUhNtMppn108PPz2pIxmjEf6eg5YupeRx3yTusqGKcb0BGl&#10;H2nb/lSnvvzh3hfyUCLrbYkCY+wrbtdNqNT866Vshck3h+7zbKDKG6r/e23q4Bhdeuk7uySiBMd9&#10;sFXAKvym5RN2w8yIoXRPED3ANyR34X47huKiqcBMsj42PkA+3xX8dyh6CJ/PxjnHvQDYPLmhx3g/&#10;ggYDCiCkyptJQ7lfVmm2v6W7B0XUt9m+BOhib1+wISDZzV1nfatRyK5laJrzdrzvp9k7o0Yq57NU&#10;pQYOVc3zGvPCg2n0SmT6GRrAp+Izm3bb+UWnzuGbj+rbKzhwr2cCB4QwSBcxeNeV+2Iw3XXRy/C6&#10;De9y5X7Oiw94aahghYU12nEqdMN2EbkYJzsnGr/J/g6bEOYp94/3TiJuYV1p5L/RxUAI4eH83gkO&#10;pnlCjbhbIpGboBfpSuIJ/kVxPsKWtffFx3q3mtT85Qez8QvcxIzWdzvvz91eIXCUY6Z7wztlVVUb&#10;aLt//8JV5/cVSWimvq8/R0UKPox3OcLpNpkzK/QFkMEy5CYnnkUM5aOhIiEcVgqi9bN3lpzLhXfI&#10;A3egnGViZGzHehaGp10jgJIKKVlzGt34/T0Jq9pRReqTovMK6Ltx9OBPRHP0ZpUSIyFP5S7rCwEC&#10;5UfRLsi0dVtt9TCLLjLrrgowJVF7Z9Sm1+8l91iTsoob3RNmz7G7R2a2r2qSPq875BKv10TVahqW&#10;5RmdlleH2fUlPDtq9+9fcIrhkQONvUZ90DEqyJByFLzkDgelcjyV8uXDoAVCai71fV7V9rdC7TQ+&#10;i8wEVVATtuLxlW9KcBMgz8BTOPizmx/F4HoqU+w4nYOsqI/XU2kC7d7ruWaKw3o5U995ZVcNcUvE&#10;8m3Cvrshzfe7lefx8syNjvMPMnLcsP3f56dfcRCWIwAEcX6u59QOXMCNg1uTLml2vNbXUeolAYHB&#10;nq2IxxEZa6XSprXTNTFWpXcl+U2wuUn/zkdFm9i4qgELA6nyzEeb0mHda5jwTg1D8TsWmMu+uaE/&#10;PYaxJLba7Y/KnkfwzeF6u/TBfm3CX6qPPzQzV/iMaqpBnxxSWuott/F7pNOZeR/YxuL9wNePyP4w&#10;rJN3clyxOp2dk9/brTMtsAPmh4MznhbOhYakt7mbgo4Sh4NZlt0+z6mrollPLRA12mAY+bwEFOBQ&#10;IV/37Ayp/zMLxJZtfpWHfCrT+1B735dJ/9pNCMUiPv6rRCeeXg/GXMaJd5VymboTGaiF58xpVPlg&#10;3FL2UnHu0hrIhuhAHrplqtd57E3JsHR7bZ5Dkr9E3PkEMLLpFxvP6vj6BlR7OLWIzBh+H12XAbA7&#10;Z14qr91lG2mcko8jVvXbzU3HnwhhdDxmtQYBU/4NyK9lnj2l7HxqM1JUqhRwz2v1iKTTq19d5iVQ&#10;bvcksII6I+yKDHSt5g55xZdfJnl9v7OuBlOk/vLoSB/oDHZaWjCuEUedy2zAVw+72RWzjdK8dTs3&#10;JE6hZsHHPOKLek/MSke/UDivQJxUdkn89kGnFQ9l0d28LDpjzLRId4ipjdqQMX+oyQmhB28buQhl&#10;piDf6spkF/bSyUj/6RMyt7963mhxZwyPYy/Xvy65/lBzT5Gc3TfNOiONQrN9r+PmfbSDzoEH4seC&#10;dX53CSQjCQLdL19YTHhZrvcq4eh3+pGe+3sp1snjook7qh9szC/1X29jxjE6iw2FABEIaYe9TGqA&#10;zKc802QK8+NDABXQYs6w291H135MpofQDR2OPZD0vO2aqN2lep+ieT1JdNZx8YeV9ftgF3Tblk/U&#10;lqc2H13ZprikLZHj/Ynp3KTbW8boQDG9ks6Mi18NTrBBvUr14jQZpJTjoZof/s+9FOeckDkzQXTQ&#10;meRQ4V/kZRELi6mKh2NpydpqzJVQXIt6UnfHu1CfcXDm6XuSi4fupUGWiHQACaFizc/f1sFC7hd2&#10;/Cxxzsy4T39YGA2jZr+ee2+/jtYgcIiHdQKSqZSGdfYZ3FfZlI7Kb6HF+3aj3gO9CKsdYNjH+po7&#10;09kTOd2qpjpQ6dSb+/MV58NtZccY8qk/5g/5AErn63sPVTXMKkT1bs3ZwXe8qzXjdJGSpGcni36h&#10;Td8R4CoMyBcQO0N54K4/VQskPe9Per2p9G7jb/1W5tLa3inhNuqGQuO+yx76ntZtI/N/3Pswd8z5&#10;kphhZsR+c4GWsakQ8C3efJzkj0OXP093b4FbhHbWkD5GmRl7t/7RI/OSFBj0iziHJ2WIb986Yi01&#10;GLRwfmDzHYTA/p5jmRLE97Hu8BSOpK8mpf/BbyIZczrBzJMI78NN1sXhRsOE01TxGSsHcvwujl4v&#10;ZQWwjiTo/UCf43u+NGIFdJYQKwj+xPR4UtrnLRyyR0BWcnQk1+JGNqYTSjtWK6wxf4H7SIs9TZI8&#10;RP2n+yoXGqWUCCoTSbHmkJ5A/hqpEx8kzhAxJIKhe3SFUD/vXTQKRtsWX7dNhH478NkZwtvsDqvN&#10;9SR1j8S/k2ezC+05ig779PnB4AClQvp6mHvbx945hFTpNo3kLawfCO8YD5rRJFXp7Z/YuXnny309&#10;ZcWsJtenZSwSD0GKBesbhlP7YnUz4cqs5aguMuATsoWZg2wh/juYbmEQaqA17oK1mtuU1LVPkx9/&#10;dnjLf9t37mps/7EIihckT5UJmOKZ3uj5j2/3t/ry2EM4OeI+FTMlr1wgCFe2OPJytMsxargAXgTs&#10;5zHOUv+A9PD6kJ2hFBO4KjdNaALogxz95swQwpIs78fLdXWV6Yo5Ejz1SPaoK9p7uFcfUdTmVLE7&#10;pJ3XZJ1VXqLesm/cHkNMg3dwcrzdLmnK6vHuN9cPipyzQOj0/YkKLBNfFvTh17oVYwDdJGxMKmSH&#10;Cg/OC1/L5/foIv6MHOlPeutf5v72IquRPYeYMy6fCwWvZsQmB6sn56+fvK0bTstRuBU3XUyDVjLU&#10;laU5ElDKIT7VhBTjsB+1I7NipuBfQ0R9BIWKmKn2UKv8uTRelpTRjklsu/LJekqEX9tERN4UwxHD&#10;dF4H/ae4IXHvp1iLxvnRzhu60VMg7uuvX0dWDuxAd7GCoWa1g3sfyR2MOAwijMis/qlx11sSbTWH&#10;tsF/KUkvUEE8H44MjIvx2l6lX/+x13KZPgBuADveoAa1H50LA5X5DNmcySl9o9+CwWuUoWx4Q0rt&#10;O6MP6HvYnfbSUmz5K/TXJ6CxqVZ0nOS//mkGnPMNO/Uy/nqOuS675cMc5ssc66J/bk9Z2t4kJs/g&#10;a3MjbO53/Mx/NdcUKN5et+yy2Nv2UxRO7OFgtTqpICuCgMBdfvya8pH52KzH3pcUN+pIi5VsHfk4&#10;PeAkdzQo1mWpKCXxovm2l8bDWtT2Uc6hJJwmcW23No89S5x+Ib9kJw9nEN9F5RYthb7Zwc3wtjk/&#10;8D8k1GBbESmQDfIhsblaQZGXwo/Inyy3Gn852BAOCzB8FLvI94veTr4+Tyu6JZC2GruNdymP5EZu&#10;J4K3wK79aNjtstC3P0hqn0eQwojlUyoCjmWPm2MLtXZ+2fWnXog0ZWdqY/fdAv0k8iDEnrhspbBo&#10;5NNxpmd7Wbc1wXdKsh0yX8u4nLIDsNKdH9nPwybC4nlIVG5uqPRr1rheb/5nogZEBKGxfL/XA9Vs&#10;F4qCWh1xOscR42xFxzMFL8vt7s8Eyor2Ovkqf13644Ec4mNA9Ok7SY7qdpq5I9iIc5Jbqr60lEk8&#10;Kf88EaKNhyOLZB6JFqk9cvy7ETpXTNv0IccVliaxO3hbcU89eZ2Ph0/xes3cC8nn0gXabuAx8P4o&#10;cARalpBo9psHkPeIdoWpKRnKWWjzvs9qIAMKkWz3C42JV+lc6k9l4EIXeEl2hzyQvALNmJHcbPt2&#10;v7MDhPZt5i6NP2eps6ZjPLg+qX7/tQT+MoXfvXEQaDXbFK868eY5aFzeF8t0Wr4mTLF4LGTa9t8C&#10;ni+ha7wjXlHXXWUxpuLXdpu2EiFPt+ceb4hnajz2Z0IhKCN/6jmgL1/a9u2WT5o9NkHsOb658/HJ&#10;7WL5Wtsn/h06T3p2W3J8gxTVFU/XJleODbtdgSraceNL/G4i3aOY/W9QPd6uyY0oSAtwlxVhPdoH&#10;RsY1wT9B0vKTXraHzrjJR0X3dST3XCpx8/0db1r/3S7haMPt2cIVjX94Ucy6xeqLC+di534zHWZZ&#10;P9AMEUIdJUE0gnEGFYy2LJhxgDTLWnMSAK885jHW3BuB860BcOqxxiJ53YiANr2HkM5LUBNDmA7x&#10;y4AazHj0MBW/+rzF9BIO65dUPn6UtpPPXRyZMgiwe4KJKwtviINkc9qIHu/6Uuo5uLCOFrxWDFRJ&#10;0eIJma3O/Vty1rjCxoDv3E7HLnOxslI86HnKhs5n5xdPRC37aSJh1ya3BwnqrQowB721Mz26VFcD&#10;0QY8y9MXNv9KyhSPY4ONH4iB0q5gjkrI9e7d8PeKuhNvK2Yvtor8Lgd1SJaBVWjpWapSUESDGOED&#10;rqVi9Gj9Zz+sX0zyrA2pdlN0m9/FXNbSyhdvowlC+1lfo4/QUaoB+HHe5eiMTodOyz6y2fILfvIu&#10;5e0QV7YtsGeenFgzxycfP+SL26Q6oFhDIaDMl4uC5ohrUZceuV5WkFpjukxee+zrNQAmvWs5Q0I7&#10;zJhXsnydCNDbahhZTsxniUrmUjJ3eZfKx/rKiqSXfT+7SBodkcnfJxOHXaofVUttUUUf8rvI82NC&#10;Vh5WdLVAWv1WJEGs76adf3MD/9WdiTBJn0RRuRH/VZSgQiNXlzNRubx1Li0yWCO7ikkZVQ2rpiQf&#10;Ub0kEpxTFJUVCLxd8WPUNiQzrVYo7dvv8efHWzVt0H9FU/vLCuFp2vY3P5h2wEVl6cfZ6yT0+LXa&#10;OTyd074TB8Zk+7gil2dLDRfzS5rlh0i/i7qkASWSP6RWFHmkhieZjdkUnQUCUshzPBY1aSDzuSjR&#10;O38FN3xQW9CwhHqZb9xZzemAPHstN21WezlNvIzRzw7hEgo8jeyiQuVKDDiYCeJypAXxwKhim52f&#10;bjujtiQT8sgLueXEj8Eg2GHe7khlhb9ZSiFuPPC7e5M1T1YqfAlIFqBI83tdJ6KdsQjWIosjlExw&#10;xvLg0/Q4yWdFP6lbsdgClmMfq9ydrrNNmBxJasVFQ9aS/waLEmGAxf63Nd51F4rWm4TYMFx6kZ9O&#10;yu5EIEsdGXYifs0knM93eQJVXyvv4DpfJJ7dnuQxcziFK8prnlZ24TrsTdrDcb7dH1iPwM7PvfgU&#10;t+pyzI5lvR7aOoUpFIkfOO2wWLZkxh6X89hVzu6ysETx3QSJn7RhSyTCljZgY4YmebDu58vHgxBw&#10;9YkIuEVb+qVrENuUEezhhZ3RqGkt/7bQ/cSODiF0/YxfERA4ge1+P+tRcJaZoRi1IiyzDgwzlU96&#10;Gixo7Tst+hZqj4GGLUsNwtVQWy4geWCGc/t49faxre2ho9kpJ78AL7zoS91Ut77djo/Uj1pzPbh6&#10;j2SUShOCMA/EhzQzhq5cLayoLpf/+Zu8uz8kT73k1g/QYb2iD13G7D5vH1bnCuTQ65e/gbmQQbi+&#10;T6kjUrTa5Hk7SyvAHlA6u+tOKh4tT4CFjilBWHB3WhUSyS6dRlsNdUHYl3L4pOkOpSF1ZV47y33x&#10;/Ik7qBVsWWKe3X3OqRuA1psnPxwOt1lQWG/+z2n8LM9GjejP3glmPaAyXuA3IzTyxUtk5Ooe3gmq&#10;4AD9cuI35IykgLW8J67/mN54vjlYpSZP3NdeIv3/7sMrsPefjd3eMfdfxqeUq4G4H/P2uyLR5XAV&#10;YCJqGChn8VK5GEo3dP5heJCzq1r9tZT3VHorVxd7T2g/nCG/mv7tDzVQ44ecYOQuQ2iGNQ/P5+ZS&#10;HZLjtBVSDh7BjEJtCWwTCOsB1XsNAXQ3qqBzXncjdGBBBHI5ZjUGEq3FON6HmoNJbFO/Z2d2gcsy&#10;fisCkyaeF87tpb0l+vK5CiHfrv5JXvft0RlX18yIz9tOaLkzvH2xvNG11QUk49JiWcyHad7wYyl3&#10;D1FGg0cz0gHFnP0EeSd4SXtRzLtpDTyqT7Fo/DTPA2SqKUqMXbizvKnWUZNDFulzQ3jkRqRHnjrb&#10;PfU+8rtZGG7WvXVUrvbLAKQxF95Huv34ISOed9vAVwx3uT5B1rqfHT/ssyayJEy2TdZWNAbSE2Z3&#10;YhmLLd7mhzwexQI8q/J6m8vM1obvsW/YeS6PzcUgDokp9mf+ox2Qlk2nkezrn0RTHyEq/A8nsAzo&#10;lW+oK4mbTMBFU9NkTb2u0fLDiUBMkyXKo/AOz0oNFlv6PNkr+QgN2n5f5uK5Cd1++wJHAs4XfJR2&#10;AGBl/0mfnBqWWZlAEWOaWq/0yVdqskxCr0DBW271Tyrm+gMxvbbuOPxK+INo7nnXkMpyh+7xGp0C&#10;3FlAQKU70SqFw1Ycd611WOHtQt5RiGNdvQZ9SH1uZvkiFl0lq91WVfj8fLHi9gCNUYm5A+oh7TaH&#10;5v6zrJktzKgv/TjfKgyvw5Mj8P7M0SK1zfZOsvNiYvO2ZomTIwMb80v4OYco3Sha9TiA1/bNqMoP&#10;pmy5VARuGe6HSGTPiN8TgFSWFqkEL9+NsqPa5Wp95Uk2CTFyuv0vAIClukJuGXsSW8iGtZ7oqj59&#10;zt/TJ+H8C2vjb4q02+JBhNvkic91p+5ciSpl3PDors3B+7nJ96i5pD1rJ4k5CkhzVNSL1a8abl2a&#10;CURpNGCU4N/Ibkwd1G/D8hPvuiOd7qmeSGeWhRtrnoTLEnxUYYPBC78bPGhNUk3SiuIv6CrLds+K&#10;364+E/6+pFZR2N5oDXz82i/wu8xKP0L9ycLrt9pO4ZKcKaiyCtONeUDFAohUxldyzBnosbir9pUS&#10;RFj34uAwXpcZ0d3N1CIfoPPCM53AYc93hD71ze36zEXqUg76gIwu7hV0VyjVm0sm7eWKf+Q9Wo5F&#10;ppwozpjX06l2z7BWPcSAmNuZ+MR4Ct99XsJJPaq8LDGdBqn1mMmt11WZAXZtJPxEDJYW74qMd/K9&#10;9ehG6PkpWtisq8eWPs2I/38i6WEETBVviCAvgNZFNLV/j3P2SkJ9+I7bA2PQNyYCv861VK+iWci8&#10;7/3eg2q5g7HJUL6WLDDSBbPHyLOQiTwk8oYqGsofw/nSbSPv7NurfLkBKSvn0w3xR1nn42Xzd/3X&#10;NCHqR/Sw7dOudH/K5rfmh4auk/lTrDl8zc+X6Tb4NZTt8TMYyyR9u8askDFkn93Iv/bmShz3w2OX&#10;U62WQahL0A756lLha0BJShGvX79fZd45vStH/H38q6jj7MX/g2UXButHZTlDggSsHhq0IK+W8T12&#10;NEbjB7acuszRH+QpR5RSnYY0VX0TvMgIG/lMYDkpDsk63b++V5L8PWUmDnO/HXVQLBNZ4sKCBzsl&#10;NaUYSvanxWb5oNDm83WTL28C25/adLzpfQsdJ9X68DtN54XBlAgVPhdmWfz5+I5eATAR8ffrhAjx&#10;bdHP+mEnUfwjQ1LWDMmARL6NXXi9v5VKN3CsMeGb29pufyIo6E2Fe1mOUDKnB1Flm3u0txln/xEB&#10;RThTgKAhDVS9vB+Zy7XeekVog49M4FNvvY4UpCnu9btndET3gnXCM17NfsEi4DEbdLnOnDATDcry&#10;Xio7hgmGQk8a2jqffwjxNKhxjww4nvaNFNrvbV7JbyktSlE90op6q+ulcy8UtKD+PcGshlI+0z16&#10;Q0jtjdJ6wOKBIhk6b/UVETvXEsSLW/xQzc9rPlt47SXNh6RxtgvyFZDFpMW36dydA0yG9AbfQh2s&#10;+3/V/wYh1fbqKu34nIY+eVmnnYQQDfbBfSzJrLNX5L+mSRjIrQ2+R+BAjICunRdhs1fw2aohrfC+&#10;8b3R218QKWTzA+ZI5Vqf1XgSX/wRDuVUo3u+k3o04UFxjFgbZq61ag35qPEu0849seWFukq16Z31&#10;QfvXDTKB92WGlc5azg0W+mhBYyEhvdqmIdIgZe4ITdXhOrP28RZFsnm0wwSrQm2zS45u4tu9fWsz&#10;rzDYLmPyoy8Ih4Qa4mHdTCHcPiVCOj8sSS/fsmp/YKgoTD9OP/wV2RQsXrCvWFHPy1+oHB2s6hFO&#10;emnKgiLmkoP7hvim695+QHWzt2keR8wcAWZTYPCwfE/70ySDC9SDndNDzPs7/E4esnQ+JUWI49kz&#10;Njc1aCyqGzkUanwLSWpfFKdYjJNWm99eHA3kAEuNklq3WAdI9GpwT8+Y/UmcbP98GONkHaeatznE&#10;Lb4mbd49McuqStiBOZxIlK6Y1/D9ujrNR0CKOixPhByoMImz1ynXMNctmx4Rf86OCc0sR95X7V7F&#10;yyUqAmfJoBwyc2m5i7HMfyfUSLO1MyTmvimInjXd9wvT3QioJPfO8gLafURBGMTx2z+06SBguqDG&#10;qbRy74icmnJLrYSFh36oHVyNjYvT8slvQwzIhA4+xXgR8j6kS/MY38eeqj6TmbYmzZRx+lVvRqnT&#10;p9ejDlS/LFKXHFCWPgJlrXeb/Bq+CWpyvvsBjNHdH7fuFD4QBKD5BY1DXL6//XXs3zn0qqchheEg&#10;YtWIq4LQ52iKJmE802elvlp+2VyOSHSeTREVPlCEY7Ix6WPbGC2Lnf0FYiAytk4Vsh9B3mTvoKsh&#10;7D/HwVWyxD3x6+R9azU1MRAHBR2+jaCNd/SxBw96y+UHSNbOw/D9DNCUv6ld/BlwBRUV6UxIyjYe&#10;gqddzThFmPhx3DH8+JR/pXPPiKcY/o4ILYJIa6OM4//+NPHPj2YefxxBGKxPP7NHZN/fly9NUWwZ&#10;yafDfMKqegEF5Axy5nVPf+J6GFC6yytCTZ1uJoa7f997n0HHG/IL4Gw0vH7EN8+iGEWAYCPSEoh3&#10;ssgRDicQHXea94Bcw8KuXD9vpMMfFKSBu9VHOtzy+20rp/NustgO51s7YK236FiKdGGhlyox9r28&#10;njBFglrPSt9b8D39MGktsKHS4Tsm5nTQma1T3+QXZ+67lWIa0eRv1Sxp7BfmCdQKROd21tRcH0mQ&#10;nWsqjr78cTq+T9+Kljq1Euof1WKB5TXZ9qZq3DZXCgD3y+/OefrexTC74EPnjPv0Bm1UNZgjm0oH&#10;1R13cRfXyGVEwx0hFGF0n/4jPMxb2tQ/tGcu1DEGxbb3sVMWAWNonQdOjqqsZ2oySANWUIBQk7GD&#10;K9gJCnaCaiLOf1ql9cH5e8lOzv13O8vUzLJBb237hwZ8UvI69Y+WS0BwIB9NcTydlLPW4+2dskrz&#10;7PmlTOB98uMZGgvztelzl/Le7y6RefPJreis+l3uDAEnD2ssFHjCdcNchQdJHEqJ9+L2er8dcJI3&#10;r3N5LQMZwiOrnxGrFDpmn56m2uYMcLL+KDqPLVWhKIh+EAMJkoaggCBRic5AggqSEeXru3qtN/Z1&#10;t3DvCVW7rmO8nQbEtyL3KMqFNUkjvfqSP5vgBGZnvb1GEHRPhUXkrR5Q4fsT23yjhSL8ZHnVYs/o&#10;9vPrALZJZgT3XMqqyofp20HifPUzciVX2N688ufK7+SXLRaHPS+yrSs6IjTMVHUT8eQ2PGrrL5Zs&#10;UvJMhJ1pJCEg88a7pNdpKLYF+JmC+RDci67qM0Si/RyI4obE52/bxA90BRrqbvRZzerLO66bqkYj&#10;mBezdU5cX8/l08A4UWH992Zb4zBbQ5iIWKH1QxY7PYc8iyRpEtaInP4FbX0xNNXJ+WJTXMh0AN2f&#10;euUcsIYGZ9x3OacCUxt9mg1Dj/NRuLKFzD4qCzdO1Oblud3fpB1Q0UIQns0encV+ebQVh263Gm5L&#10;7xFhaX9uUUZdAQNbH4hkWtJGWy/n9JsiA0z4tRCTvq9m+goi7kUCQTjTCneTpdoPdw+W57u0/Z9g&#10;aNo37J2kMehclEr9G2/968QRgQv89g68t5mk7fMTi3t+71XbkWJWLpxsXUDUPCsH0a5cOm1Ppttb&#10;pjk8b49g3iEVKhmHX38+ZePTxaAyxWytKE7AKgI1aEGO7cpNfn0Hcy7f5eFCl6/rqRS5L/0q4yzS&#10;ZaoIdAszfFOeJWYBAVYrNkhF72WzPLQzcQ8DWdJiAM1KcwCS9uVvYpXbaypOMKXodsM/98zHCMwD&#10;MwPbI7FO8hFxZ1U5vc/Lz+/zmgj6rGzHEtz025MX3vwwMpEaD0Mzz49Dxfq1cCrPe/BkULzTm7cW&#10;Z/L9oXW9fcMbf+3xnl4RcM3u9WfycNNfGXmZoUbyKa/CWKC7fIc1b8/s+TnMi3dzx2HpNTJufbP2&#10;Af5Dzmzow3KQTHpF3ZcAd9Ze99NHQY0JZNrt1ibTj/XP3uzxD+lb+P0bqIth0Z/brQbgkQzblgop&#10;tAUmu0OR/Zyq6dMEF7+gkd+KT+Ne4U6jY+JDqVh63HRIDRE7xg4wyEvMT1w3/hbzN9jSkzYhjhrU&#10;mjdaLafEOO4vfIp4IwTwgD+s6O8VG08YEiAne/Er2IS+FgpNmewyTd/dm+SHKPhkq2teMEoHDpOK&#10;wT9pR0i1eMwc6jD74GG0fj7G0HhqK+YhxZleTHhe1RZFr2qWlBse2s/7uJt37nB7mPql1GC1VOji&#10;HeoBePl39ASIpgUBO9S6S68aGvhknHN0FhX707pLkYSrm0daeQwvQkBeRXZEGiG2uVb3/g5OVJ6c&#10;8JlLamtrP2GuUjaVXrXCZLR7X8XX/hd6D+nDo/zF9v984mv59SiP50PpMlTJnPHF2rM0l0j8+V22&#10;qe1fN/Ua4QHibmD6Vgcs6j55nNxo+9I0Cjto3EPYWQh0wV6GSK8v6N9SanEeZYbFMdtfyCwqzq5m&#10;z1P/qBVvX1kbla3vjvePlPrB/KsBtEVa2nhW6c+D0vAgzcyGt55xxjxZPlgRW/l5EJWX247Go10z&#10;Kam9IMqRsIf022f9eCIE+DtU1i1x1Ucv8507h9MsnJ3ocI8NMjibBb6FYe2sMALoUDBchhsgHs4Q&#10;habB92Pa23BRtzw8WpcztT8l99Hb+ACD3oOijrzlINrz8oSi1hA2/GjKHb/pnpfdJdQzYjV9di5+&#10;9vFOCY9rd2hftJqFEQcT3cg8rO5HOp86UZSC73dbE4/VepVPkmYNVGh/fjeMxzFTfeOYSzD7/Kje&#10;Dh4YTegdhu3dGeHR4MXuFWpzpmVTeoznZjSajHbNwwPHkW9KPkGdjGizMocsiJAr1CGRgW3eNd2f&#10;kDldcN/rZHmWe6P+L+g+RNLGtfYxLuT1a9vXBtLKSf+HA4TyNjouUi2n+GxdD0m33CG0xaZ4lyTD&#10;Xur58vp9/DRsNrjtipyKbAGpRyTeBjrjekePUhnF9zW3XnEfVHVUf5++fOy8VEG15e1eLKE42P7P&#10;xgf0wF2IPb+ER/4gnGYws06kGE5EbfBvhcbc+jBCXbZrIpcUqtXvUChDpXxIPEuQsMXWPoPHUKSC&#10;p3f5eZomwXQLHpSy7ULlcKXp0aMZGr2qImqUIM19M8oG4kD3pglbkI4AMteCVYU2JyRf0dvLdipn&#10;H1/RLwxBxn9efsmSmTi8ezNf566oEbt3/HrFy3OBBv329YQti5fbfpNBv/n2dIdNlSCKzVeuqFDA&#10;1cRMfhf09XORa3TWlgMJ2kCKuqXT1k+FTGA3QZsR3nDpIQ2jaOrsCSvXFzHSGsW0z+Z2iJxLdv29&#10;w/m+laUH3/mCOuQspQ4DlVDT9Kel68ePug84f5/JzzFWe0O+PNt1qU7jwcTuRx41x31jvFpiqbnM&#10;vTGHK2Z0x09cyS0qh8YZUbJ8TlUkVntqVrD1SHNnJ00RQep5VKjHnbk95xVgezQirX2HHXl7wUXI&#10;qNRpWmBZJ6PyqiPT7obe+fExnKBG3fWQ5yrxFeOA1r4QhjIBir7eD9choIMe216TictZpYjvC/iC&#10;XfCwysK8x5OjGM6RoH1VGrBr+0ZiH3aHE5d1QXq0y2s9Cgfm9djyY199h1KWhVy1ndyqVftOtsRo&#10;PU8FVUrVI2k1Mm4q7isdf/RoVjv0p+RqwG72+6fcmQ9qcfeTJqX5NjihQP+IdSs/5Yl3rgkRPOnb&#10;1Y3clAtEBk/J6IBGtHtelA/y2JTb97QxmK70jTc7k8eYPGRt67dOWJQFVF1c7zCpPfdh5/HhuWGI&#10;sCZODGyxx9UzLO7UeXjeCsact6sBf/7ui4UqFB3QqTqrTRgw2yT1zZk6rEe4rQN35lP2SHrhRDgO&#10;WDdZlAFRwreIst3XFVENLH3Mq/bZHUjCgmvpS0ioya3d+NQ0rY3/5auNeOoMZx8xCyWx511drkD9&#10;7bfr+AP1AlBAPXIBWkpGLqmxDEx40sV18bgTZvSyPAVV9Js4IchSmfn+d9gxL0vGl0bNV8QnxC9K&#10;++mjeXMTSzqH8vcoIHHzXj6suZzFr3Z7JDduT9zcOYaYfe00VIMeT35Ve7tkwyjPfnbDtjUWhJ4O&#10;QB+QT1qRF71RzR3Xzoeh4bCtk9ltcMkSBIeYpvcK/f5K1YdZuLjEiQRHDA/ijEuvv+OeHKyFvNL7&#10;RHg4fEbzJwLMjgjTVaj89z+ScHjWtIcSYwknjKATOieFjcwKRYSgWBTQGenHtYeI/QaDh511LpNO&#10;+50TvM6bMMjMXAWjcF4onyYPH0FUeM1nP0Z+FN31bplCPQGCk89pxmlnrpnQL+BjycCqGZMizgPx&#10;tBlKLJuIK2Kuc2iOVFYgcmtBG9dig8khfKvphRBgVcnotJKtn6p+8mCq9KYWZJzkxf6O8VbF1zmQ&#10;Hyhwnl+zZIoLi8vnMxD5p0dMEw1NR4mzU9Xs7Ensw5u49ysW4HiNn+LPp30BdhDQA6Yrh2Uizbg/&#10;PIFP2RoENmUaFJ82Vz7fWjxuUMG/xF/5s3oJlk0HTqZde8kJKlgPqDgF4gl7TXnXHbG5/Ps+gIz9&#10;efWOJ2+VZr64R/HLrabl7zRXXQ+bMTqpweWX07KOqIZ8rc+nRWYh9dDpHy3jGln1k0/cUo2PNx4n&#10;+QupikeDQjKJ+L0cv6PM0EXWjfzjVU3sXH7qfEZQ5e/iSqIzNEheQZHzCmjlO+sSiFM2s/Gcju2N&#10;9n8DmuXcNZNi/ObhnZoGAnwxwMCihF08SL+/dJvATQlni0eooXUFPud9ao2XZPBe2lIVl9W7S84M&#10;sVzDHYVPa1Pqx9w3K8eLjEiAcqYqliGY5/S6vy+vaqP5oKpomtcdBJUR8Ucq0Rgvs2TZ3cvcicgr&#10;Slf2Z8eEFOB5u3nFr95UXCGXvuJJuy35Rvktqox2LCb44RkLUxR90oMdtYATvNJiI6OWYJX4Gzwu&#10;IIAdsQwDiXULsfGcIYOLa/V7z/KQ3Rl+4Ba21su5gjvta6H1uJ8gswxKN/LLr3rbfU8Pekl4fz1D&#10;abrbJ3cwWuzTQbE+LHqZwOL8dwJ4+fW57ibuJQsHDN7PKMlb6Ezvorgr1FA5abpf6tc7MZo9hJdK&#10;aHjD5RAgfzAfDUYlCCaL7vhOVc6ZAVdoLxeskEdx2M4iOvPvrRjoL+nDPic7Z6o6rL1gLONEFh91&#10;dB8TCDkM1IVDmGrYn6VJppDpEEPRIRzu+Ve6/IRk0ITVO9AHMEDVA+tdSsAx7Nw+HuTs9xrzZ69+&#10;EMxdkAI9Tk8DHpabEyTbadc7smADuZrh7A3lVX4M8SG93k+3PX1tUhc7CsBBrfUpuvvNaVeN/n0T&#10;qxf3GalTwsXyXsfj84Gfd1/ci4h8bgEdP3gRc6RBuLwkQaVnGJTOsurVjzp5od5Pge+h1A6KwL2j&#10;edYPejiiXbRZVWwdQ8egprrPEVCvnW1+L0zqf58MflPifXcOszaqe/nxfH6jffgsw8hGgF4EQPrx&#10;HqYJcCCfwiIgKBW8VPttuwxv9cdE0upbpSzl4YXkoJL2jN80NT8d1WgK6qan4HBvq0eIARtiPdg/&#10;43wsAZcStsoHQac8XKdnaL41X+XMI9IpC1CJxymtZzVzhqo64M6Skt1eLj/Q8niXJgLJWf7M3NFH&#10;qkSzCHbZfemb/xD2u25vrFrcUQL67OWRvYSXxCcPUvvtXZ7bzRDF3Qa4C10o8ZZCuSP2CzHt3JZD&#10;kVZk2qRH/aaE+6oIDEaXlU/8Ex3nvbTFsB2BTajjznWtibeqVgg39ezXNU5yXspY7MKPGPvEuqje&#10;67OErxkuNfXy1eO3zWQqL5JlOwkhwINSMGJcK7JJZp5dP3WuU7UW/aFsuL5vV/xsxzu2XJkbHYun&#10;y56CSLKQ4/LyA5XXEBoU0zvCeFZOES5TOJVnEcymA98a56S6T1YSjShjhYoNSVhW0YkzmYU6RfF3&#10;BtTZR//AYiI9w9IymPViR/Zan9Ilr2ri8rxTVqIxKyaSB+w82c922ZDPCUN1dowbLF4yfKecan23&#10;ciTzdIe43deZxYOyInV0a1V5A4QKmFcfwhlE4N5ZffdwCA3893O4bvV+70eTV3an9NI2QRYNqHvf&#10;iLg4NxI5+IPqrcP7692+R5dWlHKLsUOsbmP5L0t5IVJqInFzJnnz6OZngoBi6zCcKU4TK1uhbT96&#10;4e92l97Fjj6NG2aJgmQ7PjnzJTYSP404rxgl1EPG7A7kb4hPgUzozLA/CYZ6zlvmy4nAEeSC/Q4P&#10;GMMePHyn+8KKmDsSRvVF4H8tH5xGmf6yBbfqQYoYM4T96DHtpqG9SKw7hCe95Ozjr5RdmOXiB0hu&#10;lcrZTguDM07LMqCfmZXCWF5iACqDxf87pUR2Lpyb5cELF3Z7t37dazlullrHi/S79AZ/4Enxjum9&#10;suecVXcRu/RsMnyaLIb8auZpdDFY0PoQnxbqaSe35aF6vQtzIXIgzXhcxjxOW2QgEGvrQIuZ3tQ0&#10;90a6YtMwuVepAtAu5m/QJlcrcehqKJu6uCJ+xKWnvssYpZ2PXQiFKHFC4CnyOFzizha+V0o3wrg9&#10;JOG5GA9tZoZ8xO+n82z980Ooo1oa9wLS6s4g5qqxxm4IhOa7r0Jl/zHsIEjuTQjkX84f86g7EXya&#10;kqJlLUtL5qB8ewi7dBvGY600xxnyPV1J/cd7ZrDYx1WVkT6cu1vZkEnUXMsimNw0978WtCj5aUy6&#10;YDqqXDFjhcnuyE94itJyj22T+8CKGZPtvIonDcs2zf7y27BPx06RwDjCJZSro6gLJEebR/fwz3Ew&#10;inJfnCKIQYitM2fpuU6jIqsB+bUy8OtGPCFGofl5C3uIsf/ewe+e4qLrXCTV4NODuc9c0zsehEbh&#10;ZnO4TQd6gN79zFzo06YfVi+LE8lEtg4PnzwmtJg34pWuO5A5QDwmZi1ejAuDvEirvD3dY6xeNd1u&#10;ExepSp/okb15upUo2pIxpXBvn0s7f+YEtA7v1j7qf/fN7zUnw5SpzW4prnqyRyV4yhSK/Cywfvc/&#10;Mm7LjUz7O0YRn5y8tHt01IEpUL2ZGbSCEAi0Q5NalDHqEI5R2uG3Eqqyg0umdj3tQ1jYCpbFbmx3&#10;GM+QnIMAjt/B3fF8u9ttqFFihqAuz9X9TLZHnovCFV9xTA/4tHL+wW8giqN3PgTX9P7a7Xga4ujj&#10;bkfxwHIo/wFM2HSs5oPdYa1H7O1b/WkyzKpdRB6zdlluC16x6jKGUAvDCsJreijP5o7XzEaAlvgD&#10;7qi4i5PdDn3PsT0X8nPIKMItRcoaAmPe8cRO4665yuduOqPBEi6uxw8etjwnkfKFK30izKWhTlU2&#10;cgTS4G2sjGpuH686e0wYJ7ROe3bpgbiOjDObNJp5o5l29BRYUiadJsoLQn9Qk58KX7P1D8qn4MNC&#10;9v0E++uUeNA41iYlmS8gC/YlczgRY+iYEYHHX2BUznjfYn3PrzhTAokA6usqL2WBTTGVxA327ybD&#10;6obIrayRAla5Dfr709rTZQMJcsJfAMKmMWUO9O12ImGQ3z62kEnz686U+4g0x8IKvBz3gjhMVtkc&#10;vrf/0U/GDixUUg5ZT8u+zk96TxJZ6e/CkBUrV8ZYBPpWifwhh++pE11dMurTIhtCBwmXdTGVCogP&#10;HXKmL/Qvi88kO9M/i0u8d01yGUFQm4JBdr9uhgHDs//mxK0ui7PnnYO9bS5pyiyyuSmF530HckJH&#10;Kd6qpH09onJFEkcqHpOljBWYw7/kDjHlyM4IVsRgWhw9PC8Iff3Wugf0Af3ZnYKUJsvFe8DHgfMY&#10;mAN04hX/yboPHy8iG10/KHbxoL3Qh/MmNHBPm+zckEEhPJkImEj0pQrClwfz5pSAPHhRvhe9DMj+&#10;6h0i+XXGtzAbfbm8HnZfKbnsz7OKqFX5XKtKxiTnLzT1sT7XePbe7XV/Z7ro++gMjZ4EEnHI/Uls&#10;DshxkXok5RE/zBysU16r5zeckk01DEv3sKSk6Yr0aR+o/SYm4Pdfr18Ere3lLGrKoHrSw+/mblXG&#10;NbIljO17Cq4Wy77e+NmI9y27HIwSX1po09gLrFSBeTze6oAs6Y6h8sVRQZ/+HC+5GrL52Bd333Qv&#10;snRWh5Q+hm84Q9rH76FFuAFj5xuu4QvkZk7rQMdtEJhB+hWiYWRRxzlVGLDbe/8xrHvI+dSb2U+u&#10;9PXpM7qwtmGwZcelC7m8ofMpdh8UKVVVUOUgS30gSuuPgGCTGD11R4/OUjPi++/pIrfM3No+P2b3&#10;uwUrEddIVy85nP23h5waLd0aBC6jE6fY4H2U9p2dzRRvIBRuTcjHMRKdn7X6h9mSdw9tV0MfRsBw&#10;WHvjGvJ0o69urqyXxntTUng+1hwYBkhPQYX/xPk+2hcdEnabPns60GmU5EC39DuK5w9ynMKKvX5u&#10;gXSPXxrWVRTyN8lLEORvtzq+jnlW72+ycu7ve7xZAqcsFwPZZs1BtgPx0pO7R06TFOufhDC/Hpcx&#10;NnwIeCqFI0fSPT/OykuL5PJtH3MzR4lE519RK25xN7OYmJkYeqOrwg5ZOdovsT1IKkqcWGmLKCAE&#10;FyOL/iymZhNj5HjlQQEaVzL3SH+U7l34a3THPQOEZ0vKjBmXuzPeiuj5GNax7zanLHEVFySjsUZr&#10;YNrMHRXrBGNhhlGFFPXdOFqiRJ2JZguHvWUIyIHaMVTV3ieGwqxm136HVYbJVzArOtU+CWeU5kcY&#10;wqmta3dduSUrLQ2EyXNlStq1JF4ztCo4CUBAqBdf+u6fuxO4gMyjR+8soo+oqUccj0vDHpLI7IjD&#10;dUvl4DnkJ1dOAIzxA+JXv8slJ/236jnN/CKX9i1cF/JjF1RyDZ4+d7LpEE+IpWQjEIvGU5bfJ0X6&#10;zm23Z6vYyO2D9FNzHBBC9dHTGl89d41HBuP/sd7+oRnv9y5gh9vFMMsDvTZrgU9TpqcufpyktXtZ&#10;gr4JPtE0RUARwGkDixHxE3S5Y07YTm3e4WY/m007e+qRHiw6YM+uuJMvtl9Njd8smObpKCPuuQJm&#10;tKI5Ik7DKLye1R3UhiR0rK2ZnnkAt63y4vAO3I7sk4WfYSbsnQcuJ2fsrnCkJKam0EYvofs4mZwf&#10;pf3CIY2sjVRfii39LDHld1mltwf/lN62+/EBf9HdFVXPe00WHWIc8j91+EHG5h/ORcLxUJvieYM/&#10;2nzc3+c2+JAHCQMJn8ul8/5UMMTyAlKY91RpgvVVH61ZchB4XV6nn2/zgsjZzYWInyaU0B5EGJM+&#10;YVvxnrspi/91YXJjwTjoUPl999+dzPRB1vcDT901sg2URGzpcCqY5Kb83nS2Bny8Ny/bx7qJxX2A&#10;Hj7BiXTAbsPnP2X9/e7oX/IVq1j13+ETrbUHJSN2eeJIb62FpOLsKTbYuQ7LfDyn1g9psqgLF3VS&#10;XuuDe+cR/m6wvKvaRaReYafzdY+8n/f44gJQtb+P4aY6wYJMsstTYBBNXCua4LMNdhrPD+VuMIv+&#10;frf8xiNix3ahl8fErLpKF+3BZEf5rX2ONK7Ruvxe+av9v/G8s92aQECFUcDkfgttZoklmy59zX3v&#10;WCN2yXWVrv7jgte6fGnQgsofOMA9twFCtnnJh8j7vGvmoa6Pd8b5Q2Pfle15+NHWkQHJxNj3qtqP&#10;kv0iXaCUd3E9zzf6JO7P5+lAQi1sX44OsNkf/eiofPO651hbfOGhxOz38RSAqj4kmX55X1mIZVpZ&#10;reE6sunTXZ3BlkIGePrWqZ7pBr86oYrObaOPtcVPJsc1AOb/klsWwU2ziv1xF2+jjui17fN4mteW&#10;cyAG1G6ex9Y9PPmfTWYTh/DPP88e9K41MXPwwhBOj+ESUj/+YL8O7osdbed8Ag+G8NUsxTwOsp1c&#10;MJrX2ljcZ+quzWGH1RN7u6k00Bk8inP6vETnCif5Gw+ldaGCe9FJh0QU6+8KQu7qsrv1oyEKbCgo&#10;zL9ulwbUrHc9BtExM+0HeTG648ILXVeZx4MyvkBQefCoe0XzaIy2OHE6on9brYSp7Y0xxWFquPwm&#10;csnT85lOL9hPixrGvQctTDJK2fzs4m1o7LF3k/wVnNVE3OO0xJ65RCRZWg7VI83ZipL2cVsEOwJ1&#10;YcaQ+wBxGlEQW+tR5FUXq7Rum3/RCkNdWsYw6tfsVGTHRd9RXQnNT4953neBLs9rOfhvxcYFYvwC&#10;fhxI/JPKOIkTXTxfbw7XKmSpsfRmw7lnhaf/wvX6Mq57xFMxNzMd/mfRaOZPPdM2h/COQIvuel+S&#10;kq5DTbuLs7jU6PIfqnNk9Sl4f3gFnOeIr6N1/21kNPiX37yzc95N4DQge1RcITvunp/9W3G1kibq&#10;WNq3S1A9pqilDbyPo/6pAt1dxDU5Be2CbOX7unsDFlMCZvbt7ertR4/KbozL8Z/YNj8r/nedXiK7&#10;Tu2pGL4QXIKp1Ocbe3Lo6Pz9fpjUHlA7H5PieaG7u2G23MF4SAnDgdze8zw3D79PO0V73AuGJrrt&#10;K793knj198VtCJ/x+/z6lRt/Pq6r2LE7MATRVX96GZdwydKqNb4Pq2l80vHQn9Pj1XW1gyQOuOsz&#10;B4morbdE9JgM5bDwytfXixgbPtgHaf4zchLTYizf6jMNv8iehu2T5GSadMZTIryJQ84GF7R4y7vA&#10;E0LyYsJ9n7o8aaR595+ZMA90HyjBZeOOrsRod32fVPk0BafhPqm2jjlrPGJVsueO1lVJrzUDal/X&#10;T1AD4T4VHtsLarKLlK5aEmQ05GRKYoEKcYay4CBz3GYPV6f2jdiQrq2bXBUyUx3NyPTB73qDyE7H&#10;QRtfVHTbUOHr4anU8NXTxczeyPtJmmvtKTcb2p7l8sT/vvCf05u6ju1cKhnEoEMUFzZugyhc9C7A&#10;1HBOXgCBzfOCqdR0WEkju51QCNm2DqKbztlRggtZRpZmQ7FkiAHT/Xbk4Ic1H1uCttwJ4tIwkMV0&#10;K8SsfmlPG4lcXIW/WxzZ0L75KuiP9x+HzXkw8KU6djX8wsZzNT7u6rcjBLDaiXwHvFGoWNxNkErX&#10;AhKE1Z8kZ1rXUNdYuqBGCuWBc0DSnf37Jd0Wbrzzfgn5gI+8Sgeh3JJ+nFpYrvS7ATwnP3qU3jGG&#10;mFuGyx24nj8vLCpQFaLgfYpqMGmJW5uNl8PrtSJ65+aZlHJysq+evkphFzzf+SH/qeUb2mLVQkrd&#10;cJ1yfl1/OBVPZDsb4fTy91/off8nZrIRYyuO1v36883LkX/fH9O9EwJDlrKDb8VIlOdv5yNBsbes&#10;vFpSN051GWniy7azQKwS3ZDQ/+gXtSlvmJixiEmbhfCgYNo1QfZ8Axfz25oDee+op4VZDX1S+j28&#10;zyMhldNG+EV8HqvUCfyIDByBe7gZ2hlFpHdH3ID461bnSft/MkVz6xnzemJGUjkLo8bJw+0o3gq4&#10;9zKC9fbCkRFI/v7mhOim3mOhqw93rZvlcVN0qhbQ7TbOYzlcxNLeb7PYob4cbpC3chcRcEnkT8SU&#10;w+FVMNkseCufVhI1dXcnga/KPwlrXW/v9EX/OswtuzXEfUoh4ldHQyx7mAXfTgZJ9MFL7Po/is5k&#10;yzk1jMLzs9a5kgz0wTAhiOiCIGbRhSC6IHH1/64bqFWq+L632fvZT1tQVsFFNqOsIW3V/iVZ9xZs&#10;tVXI4VhfztCDzVZ9JA0WI6iWz359y6CjDJGpm+7BxP3ELhsrs77C5BElOICy2dhM50S9Yp2StSGK&#10;8s/bbnsHrqND0gal96kvyDz6vdS5m9mZFnBnFTx+MgTo1HDWQ2yvC7cL7Ungt/urC2v48vdg+cl5&#10;EiKuGt+LRoWI+52UHa8rxj3o9/4v2uEMvXQz5iHU7zq2q+xvsV6TSadt2mKvO9jWT/vdRj1X83BS&#10;KmjMGardpezABi6HvD75VpCPOyqHdBRb53BJnypt/k3MuBBCxKap7Ui8dp9BM36TBL/eryM6Oa0S&#10;OPXv0sT5HdNU7WuI5O0dhcKFGY0cnumv+zoyJduZnDaneFJCOTX7QJAFsKV0qRzdLCOvJ6xMBe3p&#10;656ppO9vGXsJ3jLVf1CTNeGv9+Xq926g6pbeS9yjZKLJetjyCeQx5oxc3+sIg8b25XYbWPxVVF2z&#10;+QoIPE3mRZW9hQaW/APiz5szro6r5XHaYAvJ/T1mpwbrh9yyN49JcL45euHXgfQtpHyaLBJESH6K&#10;g2Nk5+i0K596xOwnR1bRl51GjKszy721a0RVZdR1O+5VBm/r3HzoMFcvT+xlBvWpHHV/gmTLO0gm&#10;4b5jgkIYqbyv8tqIOA4wtaeFkO0HtcNzaxkGgn9wsDV9PDjCVwWnaOT6Uz9PmBLQvsktt8YYDpBQ&#10;Cjd5fGnskkBmBIJ0qEp3ef5d8Hkyub0VlwXrZLKpna89Vaqz7T6SI+zPhTxcnXND65hgOHDTndaY&#10;OJBaanNxyzwTmluKSNnt4Yx4J2I0nSQE3uvHJgA/THxRosuW9v0kr+XHAxt7lnrFCT/phDqEIUMl&#10;5M20Z6YaOfGqfoiwmwPyiZTZV9nW/m5q/drrTWk9eVbSV92wu+qeLIFtoFRly5W3Uz5UJV166D5Q&#10;TlufnlJur4/94pnEEtW5vPTytU6tgzrPJ5TMK98fY36Q2eRaSI/3fX9IXHuv7m5c9SPCL700M0/8&#10;7jgtn7KOTmPbLx5yjJ+P8iPktVU8qDCEO+zEjuHmEELslKhsv1dyEdFkx2X6LItrTG3H7jrRUwYX&#10;EyoYEl9W5AL4puYjP5nWo4JSqDebxxMa08g4m3O2x9yzq0vEId46Hrh6IFErg7VedA0CZuLn1yro&#10;ZvEKOkT/p+8Vn3wTyNh6blyQfwTetn3xe0JbcavU8KmLWtouRUrSCqbPpTa7RYiPhKw/JrN/BM5V&#10;kGNYxc9/3IDNwRxpdx9t5mT7Qx2F1EPLPlu3ShfMP+D9LiBhyyNaqh+v6WdKIX+2LsXnxReg0Zzz&#10;ZBYPZXnFCt7wstC44Em/ZvXVF4tJdx08sZeVag5KjeAz+7GkFkl4T3Lfvz2Fe2AYvcW9yN+PPBt6&#10;wKO/3sNb7Kt1u1z1U1V+n7hPRT5ciueDDleDu2eCRnyMx0d5I281e0e0sIbHhWest0NrS+R23LiG&#10;5u01Z6F5ipfB/TaCforLM9BdQ4M+C0t9UCWnq4mEPi310rLKcuNML9dMTZ6HHPO3gPpqPLMp02+9&#10;RU5lXgOx7wI4HZh3GGbp7x4+tvfZy/YvvCHKaxpK3SwQZzPWymHLYf6b1tK3dQ/WYMbERrR+WQnm&#10;5eMIrNeiKMdLtp9kqLlGeWK/1udzdtQljPbYy9C8G5Eh+9Wj82W5jklbXi36MSJp67so/fzjyOtg&#10;Kz198Yv5ZhIkJX+/t83xAZ5WV1zzeTsbvQ/OxaTMqByuH9MSHQd0p8/Hla8/uCQFlz00nn9BJI8B&#10;539IDbtJP+xe+JUw/GR4wLaCQ8usyRrpwnk7/SVx+sQPd/1i51AE8saSHn88Gzjqa5phtLVqakdH&#10;GekJfsjE8UGkd5uOEMmNF6S/zZtJ0MegTYowxlW//TJat8kEvcz7LsAFZsCzJ4LZAzI4fp0UgLvf&#10;rY/YiuKSTjSr9SKnyrMDGqwnxLocT6EinWE3Aczse0t/t/BH9fc3KgctkpqB6tz6mRwX7vWRnxDq&#10;Hc1uvvzY4ZksZHFOaOZTHFc78W7nXLmCwea5r9/IxWs4FH01W3tbhXABbwjWVoimAkMC0OdAfdin&#10;K0nh4DzTZHmx5Wf1y8trY9nOAubKJWfeLoWkEhBlt+R9CpNDWEy0erLvTr26NTSNR6d3T9dLCL5T&#10;fHySuHYX2NBO7PcujoRR8/nnqTb5rgdR7qWf5MAsWBhLa8AfkdG6prOLkHbm5cnjLse9QFoStoe0&#10;LhZBEM+3xrNjK3vnUgwQ3kOxLHqf2AZsDdcpDqfsVj49zN5iES4zgkHoUbFoHfE6vs/bD13bjBze&#10;Sb/c1OQVtZVq3Bm5Us37C2qAO87xky3I806SIC8w9XpuzxPAa9Z96Ud6CX1xpML8ySOhjgtxDWCO&#10;RCQuZiTt21gJOTEpZMxwKtKzfwdigr6n/vIvILOh75HeFrMPYLj3/VjMJv2NuuitV5tUHEU3OpvS&#10;nyLXfLDerhTSmN8O2g02yMXAN7n8ZKS5UgBUCorwOx4dK92YsKcFEQLnS9+cU/7W5fRwHiHgbDHi&#10;7vmdcsN3mu3dAXOVZtCbJSnaulcBU5iTYCHmS5aqSsTW/eOMRLAn1pOBobXH+mF3B46bzsNIpnMv&#10;0owbAMTx97tp+fRTjlDqU5yOkI7XoHcO3btn6TH+loeuIl8Nc/Ofe+5ESxSn+qK+/HbYXq4+nkOP&#10;vLf6eUvRGptwUOB9ozPt+dpixm5PzChTpv705Uioqy6B2C3SlEE+qmmTEkfvl/zmrOyEeRByvO7T&#10;9p6LziQl9oNcDMW2WZy97/mQhdNhtvzlh3rAf/f2EgQnQ7wb31ZQwsNVhXXwemFz9K4w1/HuHWAs&#10;Oa4yP3spG0z+UsdrT7YuFJyWw/QKS0bgkk0FyYbyTx2hd37AoDlqh93ZUl2ppiLdjft9QndRUUmU&#10;qJ6mNH7zkOxfngGVT/yJFMsuRb+Qjy6yKqr4sZelEWe2Qr6Msx1jYlECYsAh/7YPb1ov1xLh7T8Y&#10;UrtWLD04E1SRELiH/eWzqzple3ImqugTCIN76/PgI2HZIXNLSoGuPoxxh24mi20rjcNNfQLWj4zJ&#10;ywl6481FA/FmsQawIdnLx6Oa7A/X66H505iNBiCd/jzNomFIxeeTa2/13UoxNhrkUK/eO4bNgKxu&#10;x8ttx9qP/WdHyhRAyE5jDm1LbSNlfVP6py7dhLrX+LBXlq0jc3f4wKd4Xb9yYgnBegfTeoT8hMAA&#10;bpqv7Y2IxyhQXxhqV2cgvhYpvRNU2rTzkB9Fih6VBU/qCtUzvv8hlyHdF+CQHqIt6Xi+WLbE4hme&#10;evVtsYoKQcUgMhZdKTQHvfwDc09b+o5EIUR3KSLAuy3xP5XaTq10LkQMfCvQL3aDzDeLTnoS5Qze&#10;UJQFYUdKkscoMgu5fKpZRtrRJ3ts2mNfufqDf4fQ8eljckdNrl42rxa/uz1hdHpsGsnv4vPv3+wF&#10;jnKWyVcY+zacFanz1Y/r9Dnf5+v+QLqQRIOtku4SYByrpGkbfr/H+ZaAptovnw9YBbvfEDOFZriT&#10;kCLsVA2gKf2KBu9vPoHpKrlXTooxD56OYCfhWUy3EITL9gEPZ3H09MjbIaFD3UtoBtO/NDdFkA41&#10;i9CPIImVIV6mi0rpnxBM12u57hKnYR/7t7g2SFW4dR2SJLwXaWkRHdvyyweuETNV3ppn3bYYHyuA&#10;xzM/v3J7JxAHiEcGYewIzglvydKnCm55aGxTEIyYjDjtFzf+7eCSJCZenqJ+6wQN9+mH8N2BRcRs&#10;e7G5lvE0eXdaH1YceYnwYho32rt7qUG4PBIG5+r6BoaINk6f3ReBX5HKjG8JIvDVPXnPP+Iu+TAX&#10;kujoHbD6i66AA4MQttLfw30YM48ByyuKM61lTyEiaCk/X678Ijy67PJW/ByxVQ76KxAOsg/41vT/&#10;fzoE4hu2pkqnBdGl0C/fscyY9HK/HaIkwhyqEXbJoXrEZnDaefGaVnHtO+ZcP54x8anvmRa0v83k&#10;w/eAnxZ/tr94lq9H+HQnxkXfHhdy3TeFGO/ohkRu4/f+PiIrZnh9cDQLVflsOgrZb4GWdyENBz3k&#10;l8F5U77bHn09h7L6lN80H+ljYjsQCrm+4ZGl521momrZ8Weh4Z7GQ16N/Qb7w2HD53Rxt34ElZ37&#10;viVOZ9k7oeGfi/dN2yFMYoDc/Gkf+NiYdC8OrywB7/Rpnp/Y6yoPxkuh+6ilgn7NnbjF7ed1fNLt&#10;7G/UPm3YQB7yCphAzHtDP1tuMglD/mBKsAbprXs8RvorP1Qzw2TTCet4QyYLd3q5CgAl51Zreka1&#10;n++oYFFmL2qj/DZIDucbqkE+b5lXGD7E+bby5uM7HbgPd26jI6aqCZ8kT836GjH1tYvahE3i6XqZ&#10;arby7l03aBe8Gri5N6+PF+P13lA5NCmrKhgMqpxbxHe9vFZYov7IbdLyLPxqjNh8zqLFm1b96myx&#10;9VaXmV4w+maSADpA7NzM6GY7+SrHJE7yAEsMQZcEisAGe5UO1Bl80Bg5mMVv/D0Q7HQbRenZVgPW&#10;nX8UdikYbivxCyvx5S/UqaKAW4rqbwsDI/SW204Qn9UtD/YjIVmAE0PNH2GS6bo2xXWZ3fQjj7nj&#10;661PWPEdN8M6NWmdV407e8xLj25vIuZee9Hj8aRfqkggDYTX4sArepTrPqsXZCQVeycV5tPR3Pbf&#10;fk/ER0cowBekVT4P47l+3193ZvYhhraQ3QNW1kOP8fYyrvTT0cXHGycWmdcfXrrTwUQrspDC94lH&#10;PRsFESbE/UEhVrTZ6mplleP7+Ubo3yrY55n2Txkhg7xc4rTs27dw1g7JVD3LPObGU59pqYkhM28l&#10;K8FPgve+rzhu2hslOj8vTFX21zhdoPZmsStHvjvukBMwbz6govhOMQUhxBN1ZcWzERkO11XCSAuv&#10;mBP7K7PHvPTSXPY6G0F0wRy+PEkVp+ACtmn7MeD/RYhCLx/C5hokIt63oHY3LPMNV3sK1JFq3ld8&#10;cOG7ThwvQ8e1N7eMmJHmFzW9CoanHMwkSu35OcDB8WVa+sc74TEQfAyTNehUTxWUnzMpZD6zXPoD&#10;cBm3On3P5aIGTOJz35gh7DNL+wnXd/N6ulSmIGmpWOe7cQ+izXZMDcu4RSprobZ8dDWZX1qF6MWC&#10;LiPGpsuvSdXjlSGuHu2DAKk1X0SfqC2kEcWStoRiBC968PpweX7x5uxNrhtBS3mmqHvdT5exZ0tU&#10;rpHja1Hr0fD3am2elrx37sr8W6RwquwGkhziYHkCqmRNcwQcQ1m9e8fawpfer7RLJyjYcQMaV457&#10;N+R0Alh/aAjjcBoNc1VgI1y48bio7d2WXrfkfjixOIgdCY3EWnFhXjSVldm77VbXrymfZqXG2+tM&#10;LynWTf4MrJXcHZSM/jK3wH0kUb39ltXp1piJvhPww/HLOos3Tlk95Tgnl7A4+r9r8MXkdxwyBq3a&#10;iC8rIadPEQgf7806jwt5RFar7/5utYXjCHJDsAedxeQnbRxz3oWm9E20fXM6gTb4o/eFm0vVtQvJ&#10;R2gJOC1ji8iagWwl8fGccvF8FCu+tDESQQF5fY45DOCEoIH4etiATRQ9WIMvb9mdLOXdOjE9L5f8&#10;wxuaENpZig3UPv5YXARnF28FPbuj9lroKDZRugiP3F9EFK3F63qD0KsE/QD6AN3FreDAoFWQsHqH&#10;yqfQuTUL7d0FXVt9WB49yf2+KTRUdzVlvlimgP4gDAcshG6OVr9ahcGRPIPlcx6e1fvJCRTX6KK7&#10;Z/9EGW+t6FcxULkXOsozRJjkClBEDtIB+2H3vdsu53cRZkvBnFpl5JS21NKrm7FtSAU7d7i3BEpP&#10;gGmSbNxA/QulwxZfde7AgGiEZOsNarvv7afP7VGIb1S6N2Y6+fQoF5XY/xYzMNxJHtwDlcjFTWa9&#10;snh4tPre5JiC3+g1D+7SeUf9/rflWTxN70fqGMNdBJfet1Pdk+win1LTzmijjMAPCc0+oD2ZvoWr&#10;7fwnholk2Yuk8jTutn3jIOJezdOfe5rZ1/pG/vwa5i7yfPoBz92AYTi4Ex9KZ+dh4CexPqrUChlS&#10;JW/waMzVj2aQ8A5HEH/h6nToFdzB5ogv68VAZqMBemCbF6SokYjLUxyJE6Srlr2XWThDD0GVj2LH&#10;eryG+hRmVCD1dsXD6ZfqclcV2TD7ghgxC8P5RpDpifQDbCX1neII3tXxI4foFmQvgZFXm9z1xd4a&#10;6brMp4lYayooOqI/82DinE/H80z8LrfppmRQ7PoE/qcQXFNYo22QYGfMjf0w4tFHhsHxd/SZCCj6&#10;wxkoMp+Q1P7yLSVbZHbS5XxUT8O9r4sZdYPrWYjV7QcSb4icWy3VDZvyPpTWVI3PNlyry7MONe6G&#10;xutreblo/Cx0cL6nI2A0CuyFnjmFMfbEvo76N0Jb4UbWzlCZ40lPfyH3Drf7za1GX2QVYaaVNwpb&#10;wIO0Kn9vbfe4giB8zS9SZb7fRXmQY8j0CHdruE2igP4LjvpxCCQe3W4PPVGrBa5D8r5g2BLUpd4j&#10;KqcWwDyTG6XCPoEx2Vq75XQCDGtvvkKCBRY6EZvAcR/2K33I/iWgr78jVGGuHBxcrCL8QwrNRsc/&#10;wBBBQgszu6oqrzq2FI4I9sNQpnN4uyTgxxljfRJPR25yByDDToA/bfEvkO8eOiM6jIL0fTvgBn+Y&#10;u0juYKTlVp92gnjHe40zHgj/8b6xqaFjstEJ+6Jj2PuIFFTHQG+kjUXuQ2bF9rOBN6RDGmuMMdOg&#10;3TyJtNSkMQU1s+Pr/UL/EiNkpr3uvL5fFIenz2NGG3aMoXgknfVxWr4ii8n7vd3H23MrZPgBJeVw&#10;uUPhOQ5sOlYj7dzptwWaD3guY/77Qki/7vRe4altPwWBw9fndu5O66scAzpx++7zd0dr4nT9mzko&#10;h119YG/f64OdAB6cnBTmwa6xh93xznwhRwzO735lupMxM1M0xTTAOE/0k89ik1YBXgVOleywLNOv&#10;gIlZAY2GeRCvVegFnd7CCyQylPQW+a4+ybpslqt4PSLOHuwvx9sf+Bf+MIii+GRyFmPEezOP770K&#10;3O6RC3XcMn5G9wBWP+7Fdq2+KbpvC11TO/WMrF3sQTWfMFr4Q+r5321nqiScfGDwIV446tXYemmH&#10;lEkO4iHn4xkMye4iW0rwfe2kU5XP11mb388DdxKzwXgsoF/oAwHKtRUwl2x2wSGqvLW5EcK4Pi9n&#10;q3+53cruNjk5uDcbs5p+1zMoVwDUWo6whgXz7tXRkeqz5f1+jVT+Jupxdy48xHu4wIqLHAgXzkyM&#10;i0t85/NjVYwdyLYrA6wK3F6Hz1ztSVYqeEpFWuhqjvd6m/u1fQox5F689xvPpfRSS0Lf6dhRI0gC&#10;Y4BwrZWl/nntYxWPcUwmzXHG+Wb2M2a6SqNlHlLweoZn1J3RPpkncYSAooqrVpK1MMFbK+2S8Llf&#10;6YKaKYgTTx9rAx2O9yjBLJHlcvxzZbr5GUrJce/DOqB+zglRB5CWpPzEtyClonEvNpm88OuzagXz&#10;p762ixWHPo0YNExustuSCfs0Ouf5uZgEVFxCtr+biou2SWptYbN2Clv9zr8Dzyb+Kz31Oq2/V+tp&#10;9637hNXRB7OM10M/3j2S5ouKwKp1zco28aHhfesx9HgJElqUSkc4q6H50FyFyYJ5Ybv9dvlLaXiN&#10;urEOP1hzcnsQ/g0KqroXosm/w9KjbFt88w7V15RemDRS1v1pDLXZcxR6T5jgsXq/ZUdmKwP3fQFc&#10;5jOtledjXG+5+xO3C093YucdgfN68oF4ujPW97vqSbOvLby9QL4jF2ldbTLTHmL5s56dl/khnFIt&#10;f+hDvfOoJn4PhMRGGj2CgQOSydxCHiGkOT0KbRAl4F2Vm/PDk3quzGnupEksG2XuKZHa+CZwlyK+&#10;LufvLdiBG+elzLN76/vSe2v1JQ61x+V+zJT6qCe+MhoIzPPPn+3oupgNfg53pLYQnpL44/e50/ww&#10;jGA3umzoCW+XE9ITIZCxKFRIp6CBtJy5HKMH9i2UNrCtzZCVZTytbZx3D9wy7NqLo1hjy2JcPwvE&#10;Ce1MrHyyhEF3oS/Lu/wlo3U3Lvx4fB4LLblrbNKVT4o+rTuxgprWOyL8+joHOYcJBg88/Cet245Z&#10;4qyiVPXY6Ln/CCEwKPZXgNKQH3WkMMzzv2lIa8U0BGr9gUqxezTNkJ4Gl6i6575YuvmL920q2Xi9&#10;Pi8w7En1ZgntE1iWwjlcsWDr+pXcVOryaSU36XfrZdcaAIU7J5euZ9Y7ftyRHDKcNdzPIF3cMswr&#10;kO5eA93/4fRT7VY668yWy/INfHyZgqC99L2qLF3zURxrMcbO+Y48bw4CNUoc64oxku1cdmVwMfUI&#10;W+y7K7/6Mn7aniixrkMNOAcEyGGutmOUfefuTPtkQBilM3KsLBCslKhrH/6tqTFp84SQAG/XfbTV&#10;PsGThvv5WNassdDp4ygIa9ZwhkSobFwmSE+yQzArmjyuE21N5GGpcv7l9ORQ1d8HJf1u+jJiAXMz&#10;/fN0GNHtqsSxvG47aekPtQA5ZMEezTwInsGV4dl63wEw3zopv85WaQTnHZgz+O+tSS9PFsvZWnJO&#10;Q3aK2VX3Qw2/G2T4EX13KOn6UdRPtqsQausOqU4G67WoPXkxl7CIrGtqpN4Rcab7xAf3Pd3Ogv/M&#10;FtCQAGptvy+nnVGTO07kLad8H9JQbJaaM/Vj1AUSCa8Ahk07hX4YV116VEqgYS6TiqR3J2KoZuPD&#10;7FE7Od5HAglOZ6rn7N88RPndrjpwhrHSTt+scTDEuHfiUV7yl9YQF8n6aI36Dothw7RitDHWFbZ0&#10;z/dqciYSNs/Es1cId5aDNgzalZ4P3F78euxlDCtCPT9f85mfuOp8jku5NUdnQ3/2K9IgvJyMi6sc&#10;28/9q+vO20c0y+TQKYSqbhYWNwOzwd2ZI+2tASwiWx2RZfIlyzkvTB7HlBKUy4u6UaGxm1OYgR9G&#10;9H3uuWD8OTWpEnfJ+Z11S1Du/GUTSKxx0RmJxWjc9ssv6an7TsV1dgZ//qLoEuiGcGn2+6Hp1GF1&#10;QATs0WgGCvZDUidwOmH1MTpTic02OBE1kFiwubPZ0SULxx4SbKgLFEmKy9x1dXayiyyG4p41qEE4&#10;u1lRd9P5ERNhNGOQjOTiNnwbvzP93juTr0yR8RTwnaomxeNczwVO8prn9WVmduAfnfTz2z7+fWUN&#10;LUg5KRYH9QDaU1sxdu/xYjvvrnx1vV8v3tWw9bK3ur88ynt/SB/Zictcyyzus228czKrpQfRrS+K&#10;Im79dYIY+knIbMTFkfnQRNiYk9Q7xdl7EOX4HNMYbpiv7finPUZPjdxfrRFt5T18DOy+kxwA0Ysw&#10;YLbqLLfWIWXpKUjJqzGTmmrVPGddup2CmGZJmUxN9p1Nnm2Ho5dBC/rJz9ZBCsUHiQyNOj8J3nQW&#10;N3Oi7ERNFTo+Hvf84N1scTGd0WveTHZdNOlj1BzLs/5gT+n+GDQorgrUb2VlPr3Ne3xLUuihagkn&#10;hwKqNPMs6nUPfqv9XpThQ/ZudEvER7U7va6t410mB3ZdFTut1D2hRghpZMriJE93X1rhpi25Zwfd&#10;VJBeUuJuugsVqQJczWkMxtPnbnvEx93rEfzMemBi1J3XY9vr8l3Yt2do9LvVoQ/Sitv5wRW4BMO8&#10;+nGC1i2Jsu6TUXHUuyZTo9GVWKLf6uYpAA+wT6+dfSvhtjpA9KOQvtZhIlkmn+awx8GD+k3Q42hJ&#10;m/1gcgzMvMUahlC4q0+f6ibxB8ZMu/KbqjpV39Kx+vpChlQWepuIP4yZkjjF+oZ1wu6YUcEVSr97&#10;mdyC78UVNcchf+bhWMjy/ZGNpjsnB1J1r7iq3CUmfsrQla24hk40BwDHTNSG5Jhq9kKzhNxDiHXc&#10;p2ghGUsXqiE6aPZOD9v8EvecmVYvf9fWF9o94xBJSZIt6RQtZVEugRGubbsvz9kYr1LTD2c2+rXg&#10;EmG64v6sdvUHsW9t5x4CTNQuaTm2TQKupJbO3NJb7a4qwi3v4M62co43ByuhuPXQAMrSt3Es83AE&#10;Ak8c40nVmbCkc6oo3xplWKIlk/HduonXhXpOES5XB3P0UVPcHSpBbQ2d5g+mvQmzDGUrqHnpFI5A&#10;gkjie15wvmEcVM3valLng81/fMNwLfg7rQAhay2g+cPPGK8mcWPM3RSsfkU/46Gn3fc4DHghL9Tg&#10;vsQwjvICZuwJ27Hgrcz0k1o0lrhbjqDbbb7sOcVSZUsqi4GQD5nwdtCBk5zwtQ5PXvdjw7eF5h9H&#10;55GuKBQF4QU5QMkMQUxIFJAwA0kiGZGw+q7XC+j+9An3nlD11xPByAPtWIxjPqvPaQlOuJ2FCvOq&#10;esgRQuMcOm4BETl4+/4LpKhN8/bpoWIb+jQ1nPjOr455boL4YVb7txS+6ls1FLdXIZ6p5KbsBvwK&#10;gxM77fO27/NaMntscM8YG7PH+Yy6Po8gFrkAigzAIGI75UWjWwFiNwSUZg3fYw16E3gt8J9qMlXa&#10;E/XbfhjZeTUUhABekniPiafMd/fp7mdQvvac+zwzLZ0c41R24zlOGie73I52N/QgZG06slzpwqSK&#10;2pT3UF65PnNz0t3m84fCkqGgHG4M2V8uxnxltBbF4BLH4x1iSu/yWQ53/W8KUAQFJavFj7akq9Ha&#10;z/GeW/BAttDm8bfT6RZ54KLvj8asNIfrlcmRWbRpcX8nQ7fr0TscblwNP0DwZWUIE9NdqxM2hmen&#10;34WxhcjHZJIsBny2Yn/NkFY5nZtQfw90iZ76XoIRgHQB1nzTouTFquCq9TfZPpMC4Mdw+BnNIz+q&#10;6fwC3qQj++E5v6GOCXCGiJrzh+YQ84CJ7uJlbgkuFRAnqDdXaR2Ot3NQZrXRvE7GCWzXR3/nx/P6&#10;8qckWUVTe4tnNTfz5wIylYn6TSD3nCRlAwUT6kST51S2wsdRiiTkpH2kS1/t6EfacEzUuQvkZVbG&#10;Lt9rpk/1l9XV7xTJ5LOZ6BcuxCMDN+ttjlOqfjel6ESLcpUohHgki5U1xx/wxMTVuXZfcr6R6dSR&#10;v0g9uNJEX0Vx4OfvPAP4/ivl5qsaqTGgqkkTgsImU2GEC1OrS+AtHT9vqa0Zni56cl6ItXs8NgR/&#10;504d193t6PY7epXoH0++5qmleDyo4XVVCqCuoeoHFqvycK9vpgfyzqTf6WNo89rFycUnjJfa3qXC&#10;zB258zgrufxjDtOV6zlRkOe3bu/Lo7KIN+RytK8AT69WwY/YVoKkYwMsoddvSKJVGx3rt+pU+oi8&#10;I7shrKqE9HoszFVVeTxfVB2n9pL1WM7BKrUZpxCKpAEnOSgbll8tw+M6YPaB7ErY5dFQUkarvejE&#10;CfugDfH5zhCJw13pEOTDBVPeTVXL8aewnXf7UZWc3F0noceM63u3c/qGkX0k5QQRdQ2su22A/OTS&#10;xWRBP+jfrV9pdjTyZU5/ByIWrea9hNPsPfZqogfvDQ2j6bKdw6JysLyNKzQtvDdS5VjG+TajXsXW&#10;IWnLSVNX86beyTgbyCM5Hcar32KsIyFP5zghmSJwQcx0+UaZAIk60pg5AG6zBpyhwcEJNmYWTQ9t&#10;hv9PWV2O0sRq59SP996AuvRwtt7lRFeFee0qnEyJJy9BTdsQ65uw208KB3VTaR6uZGQhvgWRqtIk&#10;3MtFewGiWPo2aLjR4Ukm5XiqNLmVbu41V1EQV8q+AzwB8tDWTZ6xnXaFnxca3qzzC3YqvIX2z/kI&#10;5K253cpFlmfoxN0r0FHtV0aPuvPbxfdhsXrdsjwUqoMgzs25Osfxyng9xx2yaTNkFyc5030takz3&#10;u7sO+UBGo46rmNJfYAxD4nmnfWRONheLOU2YoWi5gG4tbAnktkAaS/RtlT6W8BJBeB7jDCH60KLb&#10;tVNVPgYAwde7RsTYUBICN+EmbVcqgvy73Zt2Ah/sUqoflfFXNMa7FAQv9bp1emrAwy892SM+mwr8&#10;8XSUXruR7u9BUzP3y8s9hC3TyJ7NqnvZKBDjQ++XYTikXD1OH6xHmhCBlPVncSr1KCf0ZSqDhI0q&#10;zPA/mpdnJGroG9f1FUeYbHWi511o5WJIslq/+5D0bxC8tAaT7aaDduLOvwQq22xK5yK8+GhAiqIK&#10;rvMBvUyuc285c1fwveQ24GLQIf12o5LzLn6d4AeHDH1Vrg+4XFKDfgRrJ65AWvzcjFwN7bBG4AP5&#10;0k/PPg4mGLjog/PyDaNfZxxOXcrWPz+zn+rzzL0/nql8nDYNZ0q6bdw11AUr/VXeVf42lAh+uf+7&#10;UpVaVC//WryrAidSc9FCU7H1meTfMbiH0FH5GPT/FmU5LvrkJmx3qMmMdxK9IMP77L0OK38gSX05&#10;eY6UvnYO3XycJYEBHdVg5q1zsf66lv1aJKjaj0ytT8ihInOj2InY62CxFT1HWE2X8zWJs6S7vom8&#10;f1Ve4s3yZMhh++EUKTInPCE6AZlL9mEAqZHgc3rFr2h88VwmL2pzIe87/vWJYAfjSzRJBQVur8Cf&#10;3/fx8UTCF1YD2Jy/g/VXmyq74l6Qzw700mcbIpiYoX1JOQYPM79fwOV/lozuNDziPRdrUUs06vIZ&#10;SY4erceFzD0sT30T54tGWcGqXffbASfSedAy0wY1qJY5/BD187E7MnpERdnUjz90t49rhsGGcDab&#10;JwC+/GDflJj6FIvu2zRM6REKfG+O6rT5SzG7rA8sU6h1C8a8YR/U4aZK2enziz6XjtOCgGR6MHq/&#10;zwb54gRkyvn0jcvni0vKmwnFKu81N8aOvrz8U7ATF4TDrXrv+xcf9ybsC4pL7nVQNnyE2xz9/dtB&#10;KAaeQL9mnEfJFclvHG6Swz3BN+4pePE4G4fL9gmsbhdCLQzXonlEbvenGcN458JI0w833sDkFNWj&#10;tYs5ta7xQe6Q4qtEyV/LVmvOr0G9YuDuhHYatWZEUot7vOJ5U4vYPPHfzJ+MV2kpi0vFuYSEAWf2&#10;+4MCh90H+rp6ktOnidzZwIyDnVdBZtFj+y7Nexx63CJHz32qBAvO3k9z1aCFyEKs29apvb515eiQ&#10;T/7zsxVdTGLL8rroQxSH4HnrVXlMOreLOSH78R3lBQihQ70dK6w16+jauPNePt29WE7KmgsilvTX&#10;BM6C2XgJk3gwrSMbEtPvZ03HOQ9P9Tsvn34YHZjG+p6qjLy9l8yWT1ht7Td04s/XogW6kurKLf88&#10;hXMiXPjrU8MCvtS3W3iH//93hJJ2iGorgfjWAa9yI8tAiP0qvAxcFTq3TjIQvBjjzvo4TKQcRITw&#10;QQtmdWNlHzPmKI1pOTM92zMxPVwOLAYcbjCTEhuYP1SHWTWWnLW5O9fNeuX8ganoLYgSNBjnOc7P&#10;yKa2xdzVJYzj2n1BlfUa7UNSbaO9tI787YiOO0KMFJqhUb6Vk54TH4kfhTmKnN1K8YEHy+AP70If&#10;6MiyPnPuoZy+6bNVls+FWvE5bVyrhcv61QZGHH3T+mbJGUszoqPcpr7uPuPfJflYoSmF5tt06RLf&#10;tK29Qvg4tz1PTyHh+9rdNdliN5oPdrg/SHJlxCITVf9j2PT3EnH2iWP6Zb/IFrjwmfh2wXLEbHJf&#10;EznehZbe0ltsdgSGbI0CzTLOQNd/Wu89TdGSw96sXi4kRUUzA6Dt/CcAJYJ9PV6S062EA3HpYi1h&#10;cEYtly/+NyH+oYnNA78zlyUsHmPNaEtn5NmscB55Jj5vGrh5W6u3w+2xEzhc+XlzGAwhWL6aYR4R&#10;Qzrt+pFh7g7qkBXHxBGQ23C90p9zZiFh+0gcm68Wcrise+hCx6I617kN5SJ3ImCNy2+WP977i9Gm&#10;mASZ9nyhlWWElwITjAYhC6r+7no5+0A/AvxqyRJdDRFYGQl6268ekJR/6ejA/hy03L3DjXRhdFDW&#10;uEArP2F57ud7EeXY50HnIPRxY5wNa/ArJZ+MI/W4F8xVwNm6U3wAgmcYoYqv73xWviKHkL2xMB1q&#10;O507ZucrDSfUSiOfqzuKLp63dHDD/QhOzzUNssxxt0HdL9358/X4sYrhNOi3YPIClv9ef+3bXbs8&#10;BY7HS8T3l9J/ZQtLGnZOImd+/3J52s+BpmpGcPqOnnj6hJTe3tjIt6IX/bG9vLyCv3vUdNCc7je9&#10;g7sZnS/EM/bI+x4pGv2EkXRnHw1Cx/YXs8H6lb6upFCT11IbSSs5EZaIkxVg/fpG7S+yBIxUdbEF&#10;KBUFyyv2HxhfgV9SzIgb2icdju2dT3CH1dT1b5pHcQS7WxEX40SX+34pKOPiVufUzX3S77Q4VhAZ&#10;O0+DZbZw+lmt8gMbeV30+VnMhf59dvrje7UJJINACVOzHYo2EP7rJj3dtH0HCCu2qZqtZFalIvgh&#10;S5YLG4QvEb7T18BfHhBKn0a/7OaL04N+8IsI0f55gELi6YUVLBfZDwKwg1dRi+rbSWmlJG+hZtzg&#10;cfrsd9Nz2lbwpp9EW+UxSig6OOkzR5yQ/PeCXl/3dYYZdkltY39qpRk6p1/F2rteuhAPqBkCJZ1M&#10;sWXwdG3Vjjt/YUwLt+A5w2GLS6Kojjt25ZOwfuYKuTEgd172hFbgPr0IxlN4aaN7cJpjJrpufZ1f&#10;NINX1wiRlAOQHdNc/NIm+Q6+5SkqJg7zHljX3tQ3fF7Xa7eP2BlsxYtwQxWd8SfWvXGr7nzpnHOc&#10;6YUt59ldaiPQ1K9y8pRvxWDDQu4gwYHHRT1cD6daCSqSNkb7KSro0Skp+gt4xmnZxOgnN8UWefXN&#10;FwJSSquWo2wr3qF4e6pdUd80kc6GcFy++b4N97bXIYy5/nYdqBJ37cY4bvPEVwoe2EBtU4AkG8Ly&#10;yNczFnNoKwkf6CHuBPVygLmJejlomB1VrZCCdW7ibNimKeQlFjkUtiVcP8rwywk2gkT+7+l95Pxt&#10;pZvXVppJUvyMxFa202kZnvt9PJ/3bgoFsLZ/HI9m/vpZhcK2PCKOnk94qxFRfY5d3sPf4+z3Mf5u&#10;56ZilvV8kU8WSbKOJSpbibiDqxk+tnhPNDzn2NpfFhqNuugre+dItDeT8jYx4xF2Rdl0nJNOKogV&#10;bsAgB1+n20XETa3U+ln9ye/9Uq5vLxib+IBH2A+7u2jtJnODV4zq5ANqnPEagUDZ1/iiKCfCW3If&#10;IrnCNyWkuqU76eCoQpnI30dAhebnAFMQ/25S5MyY4ytll3uqWDG9DskHipHvTJ/U/Q89yela6ZwP&#10;i3LJjguFSjWqdenyzQtS/Czeu4c3HOLvcp9fqZcNh57/yNqdM964uyaZ++Jt8EjIy5scdlaY5Ibo&#10;C2dVcaf2Y7F+BnzTZ69A698chG54kIQaYZJWXGPrGO8FxyZ9h7VVjTggi2eq3aC8VY+7daJhW2ul&#10;0dxKDOWVMHa37XPlUan6gQMd1HKovLsaJqsilva0mlCP99o+JJop7Y/lZJRlnnlSNfnaYmKdtNeO&#10;XKYk4KWcFdfs8g6TSuv4xntaI3M007A4D2+fnsiyuZNhrSXbrSOFrzOYIGHNMzAKNL8kZ+LyOdZS&#10;GNzZkfxa4lURdibnCLRBfs2uw5QAZl3NcQveAnZHebOsqpEO4kPjZ3hFkJVckntmEwv3MBEHlsgu&#10;yVSSiPKpDpcoTtXw+94dAuMr9c5xmPHZiBc4AMV8YM3rDpIsMYsaPzGWm3+en19uvz+R1s+NVc3a&#10;th1l9aeuOBGEL3AbrwymA6L/gbTr9PplnqgG7WrHoPWKlRQd3cx+B9AcPz48rMWb7RFfixXTmXln&#10;cmcQ9M55K0VJc7W4nrLXzL+OA3uWd85n4i/l+46O0r6UReKQchSO9jdnOjEWWOolLm1WPmmqCaM3&#10;c0Gkxm3pU3efPqpcBWzTfLbk/GUfUo2xiXQ6ykOdvTb8CjCGpZ5LlCdI3DkIpx2t1OYrdw0qHeYo&#10;dhdoG+HSG8aZ1UXaOiKTPQ0qiMN+Q9Di9c6SyUwpn+A8hGfM8C3LPjfMLykmoMgPZj3cs+vGqjQo&#10;UoXFyXy+01q5NgR975RK2MACeEH3MLhcN4C/IZXaEO+T6vHVuzdO8l7Ek0REbZ/C9GV+h/r01LYy&#10;FKFy+7PM2OB8wGJ1kdUPUN4B63ocxnzq3v8tG/nwHzYP88+H1r9WneBd0GjwRfrVqcmPO7xfVw9G&#10;z8yK0P6c1+QYXUhkKOTp6rAuTVo1zmVfe5Co8SlpBt4KgdqNm2q9I1G3vxOp5lzNEAYvG7wPO25e&#10;qBy3sooR3VXcdkbj2/7jI1i8dKNOpu/Y0cquYLKaSjeV+veIZCFrOFiu+oAuB/cCq594n1lvV/p9&#10;oT3EFw79682E5VdgViC5gmsAdiYIDukQkkW6L6TAVTMi8fW3WDrrugm3tBJF3htgCkIv8yLkubw7&#10;4HPG3Jod3nR5u5p6+JViOzAvz1l1z492t2wB+z1nz7ksOS9XD58Rw43VORHVdqbbF34u4LFQv9F9&#10;m3rzrWE08Rzr6Xkm39RsjwcX9pGJh+wjdD49uSuFbTlZzgEYelmi4usXQYA3nTsk945KCuMlu8cn&#10;PpvMtFtvcQEtHcUnUjMHE/IQhOMcDYjEi2oUERfyO2gpX36RRDWJG7mRMtQ641kmby/IQLJMvvWC&#10;//ASdOIIeZkSn+NGJ/O783C5r3m35ErSwQOincjwd+u0ToLo6/f8HlysWtSnkhp7Zty3L7QzwW5Z&#10;OAKoSPMg4q2PWdlivr/lTQuv8baVWja7eIygUcqJS99daerSNykM/lD+9xehdz7m2mIiFeBoyFaK&#10;pO3c7C+/ByPgzdKAqS6mupTFNrP3b+oQ7Q0agRpFYvj6huB1byJ3x7pZDGgqsU1vr9lLUSYheDwp&#10;1dLSPcNYyj5lpt1fOhIRkigMhBRuW0hfnEWMM8Y1TnHXbT9Pl6lRs2sBMdnaJ+q8tsmDyO4PVEGI&#10;bwuivOYxLF2X0it7bkXcgPr5FgiA/t/bmLw/Yr17vBmSyUL5K+/NJ3NLvwhIbg6P+87drNS4IFcj&#10;yB+cbeqfS+gbalbG4HhzJ8X/yvi7Ze35mdNZ17nmDrmzQDwXVrCTfiHc78HDKL195QzZ4dMe5yB5&#10;f8IDk5K8cnW5VP84yffEZWuhBDAapBb0IXmpLpZOS156/L5YjQ5T+WQaOx/4V3fEjN2iv9Hl4qcl&#10;6udUukMN2Y+N5YDhZJv1fkV2GHs3yv6FZPi/6Up83kt0+vnJK31/usv7KrM78QDcpHsk0sbH/NlD&#10;E8E3qdFSPvSyO9d58J0iDJcxkgXrcyqfcyIegXEEmYc7MnOA1qYHuvn84hMdiHM3eFM70guKVCxl&#10;no72yBXtW3KUGkBGP6mkiI+I3VMMlGrn/C5I/ncl079ZdG2wVxYqVT5XZuQWMWmCpyvYpOERtFj7&#10;8ub5s8Rs/yW3X9h9XuB/vD65AxlmZFPGbVXDNrKPf1xV1cfZmzqDH/5kMHSd1RDCh0HeiWvjX4Tw&#10;qr7ONQuUw7LL9Xd4s0IkpEKQAczZwcMfQI4VHL1fDirMxnhmW4XfFBjXSjpD8ztCjge8RpbmP2Y8&#10;9kFcu+WraXX5FjxK24E7KsASLd/B2fng4PL2t2eKQHP5LOyUbx0/9xXzV4dw7NsZctNeIW4uKK4T&#10;CgiHpMUiqa20cqfndhyv1EQtLPVkBIQogO56r3fNt08rqu46rAp9uUcO0gm6aOLrkU9QqaWmezr2&#10;BWANHaxAwfqL//LMzjtTXO/HOKwGzrj/ysHd/O0yTeP1cEsyJ4t22YliQCQ6v/CefrnYEpL+lkn7&#10;gCF2fWOOpjAykHspn5WLCLeHXlPIw5pH32II+4r/PYv3rS7uSkkx9UIQXSRoq1qzH+yzwAap5flz&#10;Q69ySY+mvWk0kLbCt6DMcRlnO68ezKE6TZy9gxa5Ti7CN/Z+zp6nTGIbUk9UozNBv7o3+0ixgRJv&#10;Rn5odBqHLn15BP3rDrHayT6Ec5oRGsAD1pN6sjlNqGtwI+ez0Wbd9SD4cp0/IRobj822XvYSw9Xo&#10;T3fMVX/HwEsbp9kNgoe2jc6DU6AgeD1+nGuVBMeE2frW0hA/sf/+nrfT0iFR/kEZozy9T4qYSn3R&#10;nesHKq5vD5XSliL49sZc5WFjgOtCHar120aU8bZYm5hc6WOzW1ji8iJs+eXYV8H24Lzh9LTLQd/1&#10;PpBfedOCvfMxXXsxKi8/dSvBLaOOXZN1gvaF/ZQ4IsSHsBrPYRmIKq8KwnO5LyKIX4cdnrVTYNm+&#10;bsb3X6t5J4AYUKka0tEHAeyS10+1fBEVZ5Ijda6mtwwBaTc4CKRhEnHFbNULQmaETYcJEaP9qmE3&#10;ZqJm5Gi7Xe9gVt4InCG0n62HG8EACXQNARLihhoEUfAsFLvBKuh7ZXbOy5MOnx971/NM3vdRd5G7&#10;URt/08BES1jdclzIWP816//6zTBiOnlMRbHf89yfyDU4x839gnqpA5N9Gw9XR3HM7+NLhTQ0//fn&#10;QyUaD6/C5Jzef+m+TLdMJvt2oQW1jPKN8HdbJxm9Nvavnt26wkvaDtwChyxZZzSoMd5QnfaCmJvM&#10;cXj4yT3Y+xQPFP6z8qOS3384y80ynCF3DxjhlD14a/xrkHf0zsDVu4lYY+0/lLVmWWZuBDWwYwhC&#10;bJBvASgojJr/NoGSq9EW4u8q4s2ZJQ/T46hNbqMw2bsB3Fwu7vBP44Efn1WXVyfAuX7jbhXSa9jo&#10;wcrb8eLUV4NY3n1dOH7Q+AOH14P3jXHGO4Yb8LrV47Dwk5ie4sPEMvbpuwzqTEfmuU4IaxdBUUun&#10;hb0yAfrSGyYD7sWECRAT2pXO894rucdBvEeHD956fkVIJDvzdSurqWo/hobct78BOa3tN6pWuXOf&#10;0BWwl2decRV3zgNLtAUGkyj556wZpcOFcRAz9zVnKt4siQxj0xzmT/hUrntG5r4F0ljaiRe3SGBr&#10;+8maW1sfT6gGZ9lAsiXkWDt1QWKhm1C/9XH9ju/HMvPno5LjCXk6gZiuJNaxYJvqAxQKh8/WsQ08&#10;Nq7sbH8eH77fqdzjFqw1WlfEAxOT3iDX6rtPAdQQL1+pGPhWsjEn5xyr2ivXXXSzn1aa+488iejn&#10;pWjwtvcBRYR/5vk2fj8sMwLUztyxZ4TSx406Lrmvz1CmrK8qvRSUdtXxhADKDOsJMlMF6oGwm/s2&#10;nSHf/9ZVy7CTdse+nKjZX+Ld2UlGyJlU1HjFfqPjJrx8/Y2C5WCZyQdWSmMKOpxTNa2LVJcFfyiJ&#10;PPu58GZ8qKuRyFvi9RTchFy/o/T3mcHa+cw693nnP8Mgiavgafr5YfBNQXMK5FRj5iAYMY+ioHII&#10;42jrrb3Ye0vTK1AJmr3EiQi53V4qi6zNz+2FIeu+Ec3XAc2K+joavww/vnwoOisPlj3urAgrBJ3w&#10;fw9hggPYRgT8z5JbxNaZ2VOn9vmibjA3cIAtW9Xw7QNoWfTuF9jK43wRDvVXu6GetxBJMxAKnrc4&#10;QV4htj9/oY8TWdwoqlrO0vuSQRW7Wqey8EdRPp21aQYYerrqhqQ7pTqt3euSMhUici+GkBeFg+xt&#10;3Kdnkb4YpyIfZOiUFIUSi9apW3ZHnke2egLSmx519vWjSTH5So/npwo/5UEtaS3CLHfNcXv7/FKR&#10;93ePGdf3ZmiThSP8Y/dm/Hwk08GNz8fE8oCEo38+YSI91wc05CS/1FA70kMUELbffGdbrj5z5Ize&#10;HxHAQd62gKe3NX5RtPIFxz2dA3uSj5qMEraSWgBHJrJ3tG9zk4h3r+1s2lH0Q/7na/mSyjl/fBB9&#10;tpdR2tybavRG3PXg/9re7mxpV2KbR++XbLPyua+whSDrK0um507J/OaNSXPhGcga0Jm6tS7aGoHr&#10;obbDCXZvlCSSLZUfzC3X4Qs5gDE622dj4zv3HWg9wLy3Ay5VR/yrNhZI+RANfrZhpoCF3DpdF1V2&#10;jDp8PJ78kgVk8KwPXNcsHG4Z5hEAk4eWul+q6UJg6yr+dDofjeTDuNt69Zw+d67eQUCCcO9P5pIA&#10;VqCNpUnfFOs4YoTqZWhoi8yd8byNy/H1q/R5eLGn8P7QjtVndeb9kcQJYq6JMHpb9Jm7B2aE+8sV&#10;IOQysXjgyPgTIs8lja2OB1ZdT4a/7ZD0yv7eGXcdPjJyFvhzaaVuTRTIxN5ePQYrpmpvlFxyetOi&#10;GoVoFaxz4gPj/lMEDBkLmRt/Gcd+zOPDgkljgVHcKayyB4XVhxcedIr7Q0CpDgLBR+m4fL+fzN+D&#10;OylG/qtrZahcZAwbAYQxEw42AAxHg0RSo4Jd0LVZH2lIbnyJPedSnpGvINW84l+qrTocT8gVMXsl&#10;i4slPUHvbVOvF6XfieHqpPFdVRA2FdTXM9g0ehKIWoEaaW/W8rMa94DEf5JUshQg5czEfMzZmvVX&#10;imnrwElHah/JF3WXCQxsB0Dc/aU88lm72aovNzQ8Cd0s41cQVRjSxM/nUMZcIV/zaCrpLvDqN1bZ&#10;U5rWCVaTNBUhyYBsOdbQAOEEsZDTBLQ+cr4JRd37QafmH6UZ4cVGEBEMYpOT09d377ZzspzyDPvr&#10;m15+2sXgLFZSPgei8BNMM6JHBms4ezCaMGEl6b2cjo5DwFIu5Lv4h36B7mISMT5sNCPv2kH9LnOS&#10;Lkp30FhwXr4rbns3WMf4EHGdMCc8jIdgODeT+qa06Zh4b0M9LRL81WCdQcc1vtbsNIb1BOD+lN2J&#10;ZfU4i0+6CVJ0eHRbqotb1ejtTV6UQJlFf6mSRffEWRuTYd+4UsA+TiuOlRRn751m3wg8qDr6zluF&#10;/o+i81hTFYiC8AOxkCiwVCSpIJJlhwQJIlEJTz812zv3cwJ09+lzqv6C64KK9hjjOcX56xadYbNL&#10;3u3Oin2PhDKIj4ULfXWYbuisPpEIGhZHds839+zw6Ss40fKzuvlTCDJlEZ3k4PehO3r/SUXfUBj6&#10;0d0xTsn6Ih/yh8ByT1nzdfDob/IR4b9KRw2/4uUuTM3O0v9cJgh3NwWP7430tS3glriFRQrxz0ei&#10;nvQq737pohiAb7lTzok8IsgufpeZF3HXfvQyEfZnrUSJPx671MO5oLuU0ziU+jnKUxEgw5rSxPKh&#10;7JDxehBnU3Pb9HmOaFn4po8W6j0Yr60XRx4i9QgR5Cw8HsJQSsG85CX6SIaQ/RRemHvLXdTdTyI/&#10;Qpd2hlPMS399BTHTn+MD950/F+2MbkT69NTy0R5m19phkiQ8GMyw4+1WJxfawqoXSJocaVqjjShT&#10;PgH/grth0sadj2Qltz7OB67jz3vqKX7lf+LfVSqjySKDPTu0qL2Ebct8ItYOo9tgt/xykDy2r+ik&#10;b97CfPvF6goTRLwKNRQHccxaGYzsfxEEpl55LUOElIHWl8J24icFfwpZWNb17bx6oXrizHLNn1K/&#10;HZYsft+6d4W1VuWl0rrwBCgcJQ83CMEqZK81Guh4Oumv340KjSZd5VJUyXxLIbkSeVW05Quewt4v&#10;cU1Usk0KX/mrfu/Gn/r8psaloWSalAVzRGQcfIKdEhTH2SsOjo3YP7EKXEeisW4fh0iBoHhBvneC&#10;eb2RFtWn4/cHGZzomANCr5xwTUiSrWGtx5u1sTw1vFDSR+F+j6r1PfJEv9Phcmk+6FV4r9mji+f9&#10;olxR1ZzaU3kex9kzF4bEj2MIN4+6qpJ9sWPI+5ED/WPuaKOXCLXOjAf3fPkdL1NPNi7zwhW74mbd&#10;HofYhz/dwVPQqYdCG37Nnmyd+l2G+zXwPpE+RT2XNr12f3CJKkCFwk1yDNmadUbG46bepQOqA916&#10;IuDorZztfZ//10jpdtF8b9pd5AAfEzcuTer/hs+GKA5oKIC8kDQDggijylJdktEAP+6L5oKICx7G&#10;75uJ3ti92VkZ6jxU0TrQ6rp6/EAgeYCqbnOgExRyy2zyRtvde1E/I0rmgp3ssPNcBL3Hw2vxV4oz&#10;kTZfKE87VB889zp8a+a/e/xIzXgft2WJDFZYiGWH1ldGg7c3ZIsRetkiinDGQZ7uabcXYKZP7bMK&#10;d3dKqGcn+jbLTPU0HGiRYw6YeHoNxdw4zrwzNEWuRT4/8zUdajNGiOw/IfKdbAee7BpeSL61B2kq&#10;Gvb0iKSTD69S3ombsRuV6UldnyH9X6m+/ZT8N8ooCSVXX/deXUfQJ6nzUzTv83PnNmaq4UBBz3gq&#10;BILNAQCFsa++sIhC/TrQlZow191jXLLRBS37ageJnJzMTr9vpk+iLFWV8afpG0wt3MrvLObRfpmk&#10;kBZfDW+p7PQ91uQlSVa08tB98gitDKlXf8HbK9a+x0fuvvgkgfJFuhsgY/Z0zmX6zd7VD3SuXuvI&#10;csOHh+8CxfLFEHCvc3ml0wbtmwWj176EeBPtSsHPhqi2zxFqXpbSQh7uIYt20WJ6TTLLcO7OvlTE&#10;C4hgf7roN5atZrpqokJbL5fcdfuRf0/3uckz5bUR43+aw/J5DdJO6d9C8OzWi9z5tDEsdrgztZGT&#10;+SEM1Vl/GUNI3VPNpq/WvmIfJWjniyUhauwWBdzvuBb1cfFxAh45luQd2ELcczg8zZkKhNSpqBOm&#10;Oedl3x07HEk8roPumQyCjH8QBhDACCU3LDh1vQwA00b31PCgSD2Futdc9ofdpdfGe+lMMG/O4BBN&#10;2TWW4KcLv1S2RsZyId8M7QpDnW3jLkFrloX9XmD2zwZIf6edp+iC1DX4dl+3iTILQe+lPj9ubtmv&#10;2/kh2OgSjAxjU6qGGAz/k9+r9Jgm1/Ho3af214zlLfdOyIHh9Z/mvFY9me00xj3redznhthVn/eC&#10;PwVzvtfMAhklXLHtMaz2gcuZ0Zf7phfl563Mib/5hydktVmaZstYbrfX+ThEwstATgFOwEI3OCel&#10;f0P8mlYTbmZbC1SBIbV0VS0o0g4u98peOw3Eh0ldRWzML79OpIujFhSUsHTZYOVcON3r8Wk6Ttx1&#10;chrbDdY9BkwMTou2+6BnxEo6eKidd0Jejx5QzCH4HJ7lPeQ91T9DP8BQwSOB2FBXoIO5jdZ1RI00&#10;i97lS0d+QxDdXeuGZWSmMMps75gM79AmkYTYAWETdyxH4aAa+Ht+OylF8NAK/xqnSS5PRgPKY6Gh&#10;cjh9P/LY3Ezv0bb7gafiuDigf7rsMP+/BJpb5yLpeh4X+spdjrIzh2KAUR8f3ix5dG2kPMlNSjnd&#10;htLC7aORVemEuF72wB0ZuvocHSOxX9sZTvWpr9N98g3njy4bUZwlXU097V2il1f6c7V+6jJKsm8r&#10;JrVEnuU72MndwC5p0jUk7uXUpJeD6FIMP65F5FosjNHtucKilPhvrV24VOrU8tKcSz6o84T4eN+9&#10;O7dDIPtHRRgpHSurlO97Suta4lDlDwLFKKjqc71qi5YUViECUBSE1YeTq1eByLH3qrB7qMI0Rok/&#10;x1PItcgWwpC/yiYdv2nAbaT9eGmd/Az3Zoty4hu85WQ67Oi+zYX58iPgt/QZE6ZEENTH/An+t98z&#10;ppsSfpTIGlGwZNV6QKjXqAYtvzKP3u9p1SNaDR7xxAL40MS+OtQtkP7J+qRHRzLvkhEd4V5G6ogp&#10;48SPoj6m+lJ/yoLdpO/7NUwIaDCuTvyl6lChdFgsonqp2UBwwf74HM8lhcgBynajxBFUApkyIIez&#10;m34G7LnL5+YpPYvHcddQ6Dt8uGrF/mYzoTWs6rQ+MkUErDczThzGRRhmGofnoHFzXaJWGAmCvSOU&#10;2DFGhwJkyvMI5vgV5IG1P7ED/3W0t2PUIZ7NxWb+QjZKcx8LuYzJAPis7llxUPM127v7nE2eXQ+n&#10;V1z3Nz0lS0rciPQivDx79gO38tLCDKsbkmWx6lv31B0gojxmn1vdyKz1osc7Runn1K5OYddvUpEG&#10;lMzo3Z6lR91xZ+juM7Wvf0itmUDhV5GkSbxft9s/KQWztoLb00+U+3R+voKKeljCsTtfo9jmzFUi&#10;guseDrrf9wfN8zHh9+lmnYbZPLr67bc8Cw7TU1EmWliTGfSRAgK8EZ1csouYHCHFTZxcw9nEbHER&#10;gXHdudQUOcTvfXbzLb5z2ZXcaTO5LlVx8WzkpXLKxp5YvLsW9hB4pzofqVmz0u84pZbdyzbwNfg7&#10;ET/epq32QpZ+Z2zuKp92McZyetDzeb/n49OJlohvp7Ma056O8Aiq+LTzDvvtqStvVA2mCa36hex6&#10;xOvGWIlaK1NliYxqvKkh8lLtwP23lfUQUPXweyLShBrpMzPaAUvYx2RG3XujMtxXxebYO+T5IbbB&#10;XRkL7XPKrkdW6W9tAVVuXQj2kkSRaHCd+LuCeyijoXOMajkAVgBm/qk3/PH5RGf7klBNrNUhJzOO&#10;wqm3/EMdQzKqmwtPQZL0aVUBDg/sYgQE84c4PvhH+Vw5yzzUXMccLBTEH9w5yenNYvZB+k26ITOD&#10;297Px1UFK7Icos3/5kpsjEj1PJ0Jes/9ZgxPp8H27QXWLMrHgOI8MQ+ufn+0l64te8cjUA0OFZuM&#10;vHMz4Tm3TJu0xStc4Gym07ockDA6iJI33JDXI++LB18yzn5jgKKmwAAYq1MhC1B7laSS7o4+JgJC&#10;WLYB8b20Qwgn6QfpCqdubg/liSMFINqQCYTwGPVqMVLWZLIorXzrjlRvOF8gQq0bk0ju6a017Qi5&#10;FnZLSHjCTpSv4uj2UQRc8/50IL+ULq3xcSQzFPbBiSTeXXbk6FRV9awnn7AWYzwxYrUhJ/xWEQ6c&#10;jFmKShXKJdfqzVDF0QvndGKY/JcgmDr4yRAT1oJJbEjwGZIRLjZVJlTr9Wkt7tyBErQni8eIYY9C&#10;parjcxEUHaAkkBUBn36IwI8iNITupXSQsjDO9s+d/Ljt5WA0clkaEiq/yd7Z2T7fBSeBOZw+shMB&#10;2gXXy1GGuDpBHULoG8fQ18hezpMYQ10CIIxQcx8tRPaDGs/t/prwD2aaKNom71lcmNEZCZC7z8kT&#10;XARvR5SKNY8ZgI3uijs8fo9dQlABzVHzIJmjHrE2HB/tvYchvhent6DpyQ31Um7JbfUgjWGSEnH8&#10;juDqZDln8zEhzQCTHs+oQ8B/6j6wU5MHFBR1wZ83W48XbhjgXfyhyGpge0q9pQBI7lko+/7Ubjwz&#10;GdTgaAdjQRrc1XgzH+Ue+B52pLB8jrf4yJOrB83kU8tgybpvsTJLlriV9q1Ot5yNlnVAY6/6UeM1&#10;tqPPdEOWvR31j6szXi9eENc+fA7wsJMx0Vw6MDLqmKO03+V6CgnZsNyvKRZ37sUWc5WwLTyAy82O&#10;jr77pGFa0KTvQUv3d8EeD+fbSyu9xBmw6tsudF3ZOCxE9pazBy1+f+vBha0FM+MnfceFj2L9r0qc&#10;xOUFLy/W9+98aIW7vWHs/4BtcRu0s3WZNVbEUygBeAmRo+309P+dzMs/Rlzl5quPDjW1b2mzpJ3J&#10;O/mnvHkuITJshk9M54/k12nkpHdaIW736Sqqv4RET/W9DgM78uNaXDuRc2UOI3Vem/JKKw7HctzV&#10;9HiaHIv5bOS1Wq31N2Damb1z1wLyRmlF8YTQMLM6Hc//WgJLXL+YFZqE1t8NZfGK3YVJ9syS2Gud&#10;eDCaw8wo7lTmUetWJSIkftYIJn+2jy13+MxVEeBenVQe9r8B5ymVPzRif/dvr+f1/NxrjLB+vCiW&#10;VJsenlHV77muZZFNWxJFcU8GzzacI1Vw00Fm0NhFh/7wVQfMzW/JPymFbp+423DiqUmOBwPVFUjL&#10;F0ac7WcJMdVgIoXXnvnyZfCymDz9IuxhB2mLujEQnDCkXXNXd2ExkIjcwcqScBVM6l2sq8M+f901&#10;UhXPebzcssA4fo1yy7Ld58DcQUJEnFTXAlznnA+XuunFreLIxd+ugWODzbxpMvYQECZC+/S6xIj/&#10;wv/XnsbhZniCCgLOXO2l00Y8HibtvA6EB/1wuyt2ZchJ8uv6bsQnQ9dqb2UYLnJu9p89Lf2Ajivq&#10;Q+OkLHTyNNVvyCNxMtbQjsSz7R35wD94BcyFOAVeZd5IgwtjR+0FKKUwseUfVYXoWs93ZcxlLAzM&#10;AJEdvjGyQhN99fo360a4/MsPuwHqaSjjkfj2xPPTU9fVyD9cWHx8aJUqFB6N+CF/W4zGxOOXkSNU&#10;/epd7OOEWzvK11ZqCE7v7roNK+cVd7j4XEMjysuxCapI3F73QJEvLyHdqngu2duRcCdOW9wnq0AA&#10;12KdSuxMn/SWHnCyGKkCrXzFW0fEFJowgzn9NUtfZp065UckS5rtwmcW/2SqA8n9xWK/b4lAemuS&#10;fU6tdo+6N+dlDwS0d5eTl+2qCOE+3hQ6OfuCfZfbK/+8YaSgw30/9+TdS8DBW+uao25yCtk8csS1&#10;B2V9TmdbNqT/+8JTRlRr/6j4k1yEfjOwSjqYy+0/tffAQZnPlsdzppGuvfsCak6atCgQboHTjP6A&#10;eea06amSYGqmfwGUzMCQC2kM3v2x3Y9vk/sZ/Nc6g5fwigFAmX72V12WUS+Hm721lPWtlnoqpubQ&#10;N1xyb+Ba9f6Hta6NXhp2JKVLeuoR0EvvmHefJxuGX40K+eGqdt+C7LjJqlZ58qCeAzeyqQAEUdW/&#10;TzbHJ9QVVqtaEL1OhI+TVbGynAsnKvCYAvDMENYVt9HUKi/7KTaGXT6Zn11/h2BOYpQxDDJA5BIq&#10;Mqtwht01URmPybPh1bnXVq/DF7SgpSJPjDp9c3q8NuzHLWDbhSnRMu5fxQzCe67vmH7VHl113dLS&#10;F5d3oN9PRC8Jz/AYDJs6gWTK7c/dcUb/rXmQB3csiu1gzg/3CPfnJnyEaTq+rKBhITK0rCy/a0Lc&#10;+bsiv136r4pMHRxl/Q2tmH/AyWikCBz0adwB2+v9hyTtcXX+a2OfwwRCIyufXpsTeXv96OuH6YLf&#10;UMOq1Gw6HCGcKO3Z5FgdJj47mZAv6Vpras15/fcvFNAvvp+A6WPwD96DudnLDkzvyOL6AGVvEweL&#10;RHkPHtYvTdJSzBunPkZmZ9/ou99ocITJfDEn4MxDhDekmlTdT6sSs+C58uGdM9gxaC4q6X5y/KBu&#10;PinNZT1D4O3GwmP5WAxSkDWYjXim5dkGJqUh3Tyx87YFz7Qer9epWdkrobGGvM2/LoDv3q5ud4c7&#10;X30G7J2tu3YtbM3AtRJi/SgnUCqqelFKx6GwNV9+2snLyPvtgapmZQDemnncS0b8dSRRAic6WZ5C&#10;oZKHQCGJ5Ww69m+KRAZBWD+yZY7vB5DQ9cEz5F3W3wdkFInOj0qkFaoJnEJuqE4DcW7jdhcwusDC&#10;FD8Pv55EI09P65r/oCyVg+JnnpPd/SxdX4cNDZ7ifBeWPRjCUJnd6Vv0xTrdqqn718KdF9kIXJFW&#10;hsrLOpkgEq6EklI/UhrPD4yKuU3LkGVPGZcAvt9OlDgjfS/VgXyzBiHToFqGqFQh202OzCuHAZr4&#10;ICGFqRapZK/fX5d1bC3Mx+sRsl8LjQsxPLKJtePexnUskkO0BboYMKoI7vu+PQwSOtt24/J1+gnm&#10;4OQMV/p8LmovYhVUexcgew4QEg/MVP66+X3FwgomsYrPSEnJPXK/HGGAhRIelJim590b1sL09iJR&#10;ZWgGmbVgf9i/9/t8pB973c8zI+YxQ5PfBzF1ru/fpTMJeI7d9d3tuqRqn4WtTFdFo7901Vozgb33&#10;qaWnZkFU++lDWm8qfH6oX2sengo7XW6rRJaRT3xvDBsivazth/0Hx01cLgL4HS6tSEcaYOvyOnNr&#10;9X8zMrt77vPiq51CJTgD9jYW46GC9kr1TEa7Q6QQGFclWS+pf75ju8xfFIAQo3WyCBAIiO29NOH9&#10;rut7nGPo9zLj46slrX2l37TxQd4KopakiB2/Zv+EAj07SG/HnlNyPKi7Z5BZICxcBVMGTXld+9fx&#10;FjI+f27ywEj+O2bLkUMU3b5b3tXblulwh5AFSWwmtFyEAUI0ZTMeDjqrhn5wy524f+W+FSivuVee&#10;vnlL5+9bgm70a449dFxraK+Ucksbol3ea2OTSHK7YEox/K7lyTgTsvIm328er9sxfFI/Jh0sRpby&#10;ey9J7Utnf3fPHBH15vReAt9uT4/fx7U2uYtjv07lyZS/lnOG62y9a08gJ5j+mjs33ln4bVmMT5eA&#10;tSB8FOpzfye4j8vxZr7LiIc69417PaboiPQcdJX8SYJcFh93/woCX6e2lyvE2YlteKP7jFeQ5JHF&#10;rXOCrMQnDnlozfe5Vl/5rj6D9JFVtd9FuBnp3WOYZqTqLEG4oPwJBvvGefYLqxtYLjrUtsedn6FG&#10;stLIe2q/+hEfB8JZrFpwTUJUtQywLYyXbzH2kJCxIbpN0SzyXCTHAzOL7/J7l+LL0a/Qpo1Hnlpt&#10;V0xpxDUAbdc3R9gMD9tXDNV03NbhIPk8eIw0cgJwZlUABvwmWxrUNHDLHDaw6pI/pDlWOoXd0RTf&#10;R/U7J48NkXnB7rgz2vz1AWv2SrGdl+29PtdSZJuNrYq3l1cXfKAg0CWpeQm7K3rnMrrP2oWpgPmw&#10;5ozj0jYERYst7YLht2ufPyJNh3tyXmukQy44b8lVO5+KDW/IRprnG4VzFtd2CnFlO3guvSGOn0Wg&#10;vuYjZ5NCX3x3u5eRw9p911M19yOBMsQrLn7laNuMFhh3qg8ry8Yb4tHumsXbRL3suZcznvuqgZ4f&#10;LyYsg2IY9r6+k8LvAbydGtbmirqdUNzX1xai9yvEcOJqPKPPWbk8SSiv+t8t1A+dGcbXha6VY/+L&#10;vlrDjibpef91yOmhylPSRfdDUD6fl80+kWlhvA2MvtfX0lxPGptF17P2Ps+YZ31/C3xz6M+6Tq2T&#10;6oMeyitmI9mdNtjAm6Cb+exhDqQXf7HXrJGqZr9vpOWtrhWXagGPy4Hw05jpDEE0aiRPGXt4w243&#10;prl6Vjt8m/xRrv/97vDrNpDwJ3v+jJbBL0jC687qmSL/RuEiF6rPdd1e8Os1dFTVjCkG/ZAKgkk+&#10;6WCLE0yePtGY9pxyuU82SuoRT9I/yaeY29xBQ8/v93vMJ7Js8qnUd5fgZMyRClVDebGe8BSjwi9/&#10;WfLupez0e804iU5nBUB+AtOh2WK/Ix/xxY7jhQwOO6G8hN9UsHe8aMcTZ3PQzGCidPkxH01cf/BO&#10;YLf8fn29PQXz92CtYGqQwAge8ZH1EJg2nAMjHC9H7nVjdead5advTchnDelbPVV8PYOB3JeiM/Gd&#10;WW8R58K7B4LL9opvPC0Sgj/OLPzNyurGu13/8+vdnHLzvifTWb+QiYgrv1XTuLnETyd5wP4OI2Mq&#10;ajbgs7mNGikvz8beaxOUkef4SOfYdltl93TRP6T6E/pyTxsAQQqip4b1KfRUpRNEiIrnqqeMJTJW&#10;nw1DP0IrcI/RR0Iwgo+2c7BzOeRpj8Pv54a963c2LbSwRX379hcuEe6bRcnBcTkl/5OI/7QXc9bV&#10;3nmkKXXyoYG0bl8N86x9qx4nZM18PEZ/IrqttQjEU0bui8JMvtYuSV9fvhejyZwcGoNfAbQpQKMs&#10;rDlfmiPGTye9cMVjm+g/+0YSTG19TCxROsz2gvH86fDTaOB6Gs3b/RgWOOLH4ip994/so5MvY1PZ&#10;PIDW7lUD0ybu8ttPvYSMDBQHJuxxDzncBWaRQG0j7cSLv0frUXOMjIrklETdIbr9xiXOpa1nIHNL&#10;ekH6fR4dd3sIRC59o6pYGjIQnW3tT1inYONmiW0jRvwEfMQXXGSN5rCLOVZQIrGm1GlJv1TebRgN&#10;ScsYa17hsVtjq+8lzvaMFxIZuCyve0SKoIpmTfdUP2zmyskxbJvJznojn4y37udhXDeeN2tuaPwq&#10;8xAMVq3swksRnnDodm2SOt7GhH4tW7W8L1kd6zSDj36ud/veDSOgq+frz7z/Ng5nAkYUgrCxWd7d&#10;0RaC/iYZ6UTUMYHan53S2x+So/7hcRk+ObpnJPIRb68nRBd1TZEvcssY5z8ux1Iz4/54H83VUvIf&#10;EjKUoXFCadlX6bD2OEIMnXinXHt/e65UyJgH9nNRP4/YkfwflZ0ViY6UUUFrG7EBlmgBD7DjdiMQ&#10;p8jQDF7PvLx+VXdjBn5HsQQ4fyYJZTqxu+52ed/vEfbw28IpQMWVibsu/+0IO9911o/fBnF86+pN&#10;0KDqfvTb5Tbg36cTWGvhWLLeUFavECG3MITu4OSFE6d+TRszz2aBZxpap3m31/hmB1J/IHzlpoPt&#10;ulVrfIN0V4FQK3bjbph3/i5iimK0YNhPAjTJCciZ7hYKKb98YrvRc4XCb/p8GnwVkqBOs5DCi8CV&#10;W+v7pEmR9gJF4OvZm5O/FfT1pOXEH1hHzjGFzBFqnUnOkDof8dndL5/kRuxxLrDL0WYdZGv3GWz+&#10;enhKs/YhXvzt/Ltzzd51WF96H39w/Jbw/2y5H6pkdafv+9aW9c5/JCfFF2J8baSxW/oLa7+fHllI&#10;uwVJlBAkpTLbrVG/NOs5OZVdptymrNvhjOM56+c722C9BTn7EUoG3ss/TuXmwMz6Oeg/+D4Ou9nj&#10;oBoR6b401T2i0QB6NPnBHOqe81aCE5YRAcUm3+23g/uQlaODGPvv4/M1F8A8yGXx92V1g+/qiaqG&#10;VCZv3t79lIOFPefi0Iqf4rK/nfxENf30uymMHgXoaRFrBVYW1HpNvj71UdlT04+U2ibZ0gt6U96M&#10;m7jD/pjT7YuMh1ncFN8bnjqIem3epGIzi9wNB29XcuABR/ulXy0LmO5TwIRP/RDOJsd7v8Ep8/0e&#10;NykGNZL/Eh+YtWcvve5Qs72N2vncDFMjHuddZzLtvI9T9i7do8fB1Nq3pGywQHy/9IU2BTvCBXTW&#10;Uwvg44N+xW5JCwwLfUcgLzRG6UZgVQe93iTYWWqrCTmS/PXIS2uDLE61uTnSn7dxOQTEoR6bQrjS&#10;UYtWS3QJvr3+RVfK39XUzHpFC/It/33B9CDc59laChv5tpBRn2xD4elLe/TWOo6yu//i+OVX+IeJ&#10;PWzk+3oGeOXjCjvu9UYXdK/u9nvzsAaPS0DYUvMthnN9DyNTUWriTYhXVROLS5emhLqpt3TYbru4&#10;uGSUxl2Ji3V/IoJ1qdhY7DQfZ1bH5Sqn8qUFGMzVuldjMEfTR0oGkYYOCBAVJr+56n8iCof5vFO6&#10;UMHn3ecVVsaXS132eH5d2Cfem0eG/U3gTdfMnWG+g6TJmmWrkfdyVNA/rRL9dSy1PH8HhIruGfUh&#10;94MX0iRDzLZZ9aus/ViNujLhIK0712XQt1x/19vx4r5B4nmqxZR+byr7vtiyeXV9bwNBgrftqvCq&#10;2fTlk67+UXQeCapqYRBeEAMky5AkCCKIIshMsgSRKLj6rl7Au69VOOcPVV/Vw9NP5qEMDgc27a5c&#10;m4Vgwer6w0JIA06kdQhvl5Bo4PAZ9StDZfVY/LB4or/FHkFhbEqRy6t4j7fsgVEne6pem5QoPnNW&#10;VdF4Vl9U/mfEWhsUjT7rXbkoVt9uZPAzbEQEpQbkcTijJ6U83MKjT/dVqZeVfOSbq4hlTG2e9mRS&#10;xsyo2cKgK8jpWapEvHzSDb9plRHVkSifiGT0rPEeHFtzon9eD+05maXvK4/nIZAnnMtz+OuEC1Wi&#10;iO5Dbz+9bgflI5Lx2+AhHkG+FGpyjAMQDo1j2SBHI802bJEDLiWOy1eOaYjN301ct+zF+viWURcF&#10;G4nE0t36ScEpMN40xhYPR+TO3eXExPfGuMsU8w3wHw9tfpgdENH0XSSr8VI7TYmv2vuIRPoRMHzB&#10;kDUc199cCv4Pau5wLt7sLvpCRUnd/LYtsMXWbPL4cUvBzT8ln9y4lwMMz90Ac0Gov8rrQdUNcj8v&#10;rPbiG0ortNAw8cq6GcuHfEJUu8Ckzk4OWd+MHlC8ZRvES7fGGARBFIHKXIKQm7kG4QAf+ooxRtXH&#10;bvdJo40y7AG0FuXRLx+Ig6nQpUoySinfTp+arr/wnmaTyzhinl9fzdzfQOrLTq/o8wspQSD8ISeW&#10;PDgcEwagObl7QtsKZ7pKXmWh0VOuSfv/hFJPvBFHOyEzzLhicn2q0XfGFlKZ6/dndOu3pw9Ve4ue&#10;NHvWA2MW4Ck/HfOycC7qL1kvLsvVBsVQESIur+gY06KNnNpeUUVDU9DrJaLkWsyLkiKceKQplm9P&#10;Ji7K7pkVSkxjjUojvp18sqYq2BMWHtzpJcNv1SkHzWhPctVXe6hqMcGwaa+ZrjdR9fEGRwSmlLK7&#10;+Tem5yUHFzUt62HDvr/cY0duRJGcrsS03gYoCAHlsjgtOuWnR9RvQtmj+zjLFL/c+JMXs4zWZM7a&#10;V7Qi4UD5MR7rdElbBabhbu/mqKa7Jdweu3xP+Fynmced8YsHBtkNe9NlhlJA3YsVVlEm331KFtW/&#10;WggmVKjhmLjmA7GDwjtHxNTyWt7cSbA1pCZqbx8KmsNo/hhsqH4TF6lGdT+pvXtCHcKfcnOgOFuI&#10;g4g5+QngZwrBPc5XPX1Ua9jphxjBNk9rXrdReMS3wFQMzcyh233aiaGeedvEExe3iX7E83YK6YEl&#10;h8TANFy9GOr9vn/n2um+ZVN7xcKpmxByofoNgb1gBYyJuQe1WZxr8VFAR7WbzCAruS+jv7IST8iB&#10;uh2KupVNuLhY8kPxMjUH2PMGaub1nfPDLkrMK5ByH5zlwmc72P8pTwEfpTQIq4onviHtbtPw9PjX&#10;4Sth5yIW1uz1u6dKgMS7wu+JDpHgW+al4w8ErVZYNGawPsqVHfxRl2ywRqVbliKeUXo95smkDhS8&#10;4SM2Aj61ukXZm0crV6tEQd6BursfldR57uOSfBPQkbu7/K3e42di8KygaU9zPxujLwcPsZFWrhPM&#10;8XCNKUW6QEMLprO47BEgbS6KtuTeheWe8W6f/wDltSRx2BPUzuPo4MoSgvy6nj+wbgOjZu6SOgST&#10;iX2YtgjnY7WdMcEQa35SnTE60PQFyJlEhBWi78YqPGzz+2nu1C/NE4y/mGutjlPnv5wgcH8TyySz&#10;GIC+NN3rHK3SHXNn3Fm/fmJoeTodle9In2HGRuCdS+3yUwBgeld/iHRY4MRRh8/kG5d4GC9KWTrd&#10;4ajr+5PItM+UYaZBr3NceFCsvWVW15fNfPZ1QXMO4JUieW2qXbSraLeK3wrqsQtkHc9+ic/U7l34&#10;ScF48m/6kcspIpCHFlbw1KRJinlI6AnkKB6kLyeQND2fCHHwAzjnZkqL3imcAyU387yzLyXIQTDA&#10;oGZ3ysiziFlD/pL5IrFePIBqnex4uE9ZuCOop5iJA88zoB4eqzg6if0Fob4AbSBi4r7l7Sh646IK&#10;9DvNOb7MtJ3FujVkE+XNzs8cIfwKrJALEs7HirstZFZSKYRZJ4aYHT5+3Kj3shdAp0kdE6LDKXmn&#10;M7KIwcPiV1Kg2iY5XMTCB/pZaqgz64ZTOmUb7lMz8Z2AIxaX1Tl4UpndBaHb1lSkl4iRD8dAlSbu&#10;VDkuUEPp4poanaT19JLm7Ec1VGN/voCJpCEnLnSsYZ816rfPm5KgPkcI0k287l1rf72V1Rg/AJ0N&#10;Z3nr3gwjFuA/V8N89W6X9XvRiGFwZjM/jWTudiEvfk73Av1ClXbpjLKrN6aqIXhRQjBBY0mZIp6Q&#10;/8mGVafff0vfKaWlyi0pTDOnXCjqsiwoQ4IBUK1dvys+5f37xGwwiGiF3xqMW29eymggP/iqz5Co&#10;Ks+AD1dnLr8NzntMK42h04SmHu7/Up0y2PBjzeVRnDf9hPN3fgwJPinpupTZgnPNQHrUneK7OjdQ&#10;VO7b7DOGt8z7/SgSIbF2kx+zMmyL3zhIY/iG8jwnsxcn3sXlKQf91gYsJj93bqVUfj77xpSG1H6U&#10;qYuURYnc5ozLpbXZq2TwIeYqjd2ZWBDkq0d8oPryKy4Td8pP5vONMvpNZmOVYx7CM9JDj8rTTIkd&#10;MsU+efcVYAl5L6cQKO5IcfKS7ee8RbwGosjy9t/jTQAd7e4Qsv7KRZ5zsVdkIrTEqMlHUX4pN+7q&#10;ZSF6Faq+PGG2uRDEJOwnMZUy5ngngUn+TiH3XIT4zZWPfo8Y9Te/5Hz0YNjkK47HkkLbjQ27uBA0&#10;s5Divc9ODkfXucT75H0JQ9Eylqdw3o6P0CTv6XFNgoutPoUp7/UXC6G3/vnuf58fwghDFbbnEU+I&#10;s1hJbMFMnoeBKAm4RaT7qwNnfAoIpFgFP3QkgG/FVJUtJ1IYfvwKr8HHtY1RKP/TCW9wGTQIyZUu&#10;mFuCqRiHDDkDQWLYD7wwmDrtJezCD4ihfodV/yYXakcYaxBJW6crJ+52gjgrS9boAZbgHBcMe6aA&#10;gXFPOHt/8s44EsT3i3jVd4mVyVlJIV9Zk1/ue0t9tLX7Q79nkHE/kqn6+X0VX+y+16bH7mmyw1vX&#10;8ubKj4BQCDTqtznT8v6yrONMIUnb1Bhgrf34bqaAzL01Hx+WEmO43fqcyBCm8t7OKn7WNsC140wB&#10;iW+hyZhd5/Qn9IAAGgsOXzTiOZjIBpmPBmMs3PLzWkS4XdLHW4Qm5qoP7/fm4nyIZI/7nZ8stF27&#10;YRnibjFQFDxDSuL/851HV5gfV8xR2ay7ztIHzrw7IGHlPU51d6/WOv8SQjSTCrsDEnwU08u/uHFo&#10;HzVuClONoSsp+o8XMf4txAZKMFWig1bloIW+lV9C7qDVBybGkX6kgkiMztJnatAAYL7M47/BoeoG&#10;U6p/SntaKS59Q6b6TIBw2rn4FfxDPop5gxzZ6x0YiOj9dEOPvOCgR6Czd42QrBRuyBbUoYWSLhho&#10;xq9u2zPhUaTNH9vSOmbCNmZGX3HB2fshg7NrFoF4NpEYsvP837JloiemC1Pw+3jap5OvJR3RAXrQ&#10;nKl93OzuB/0m2UX60eDU+51yK75G0foxOHjHBDjgPf4byWCwnZ7P68Ui4mjl6X6PDzfso+5niejq&#10;VBGf01Qn/nQ02TnYnT8lRTToiwuBh4P5mVUx3gXirnhyfd5kgkrvj+tUiaXByBkRireSq+RdXL60&#10;XiJXdBOVIFOFPm8kiMO+lnrl8q1XKcUkP6Jol34/wQDPh1A5KZ+FZHEgw9i46tJ5rTYZX0ou5EQX&#10;wOvG71zm+a5fQvZzka/xvTV0YRTG82Cu+W4bseJcV+N/A+Uk76CrJsKUCdmIf44l3J6Pt3E5Q7d7&#10;0vFdL1shWPWdsrjN+swGshDLW+kGM1sPs4LSHS+2Ef4G+dMdsGvrt+31Jm8CnJbEoaGi/ALa9lY6&#10;/q05f2g1M3/O9yiihFqJcERlYW9R6aeAK/H4JxZ3uu0lVwXm2InRnxJQfc3tZuQLq57O67fqTM5R&#10;zguOiGFHktN02X43VbVGsHNkARrTdXhseIYdDvEdWzek8uegnHuVOf6/p1e2bVXWXjvheMC0GeLu&#10;9TW32EWItzGsA+u4Na+HLVKNR5fEfp78lFV5UAymotsfRlqtjxNCZt9MEmuYEqjK/NHoPb/Be4NU&#10;ac7QNGFagheczvVAsdfz9n2RGFM5wtJHIo3cgLV9fCUwsKA84LQVhac/2q4y0SzOtxeSk/K2V411&#10;ucA7Cgkw0XoQzjgDhgpvEPrWHv19pNWaHZY1NGwTGzpR95B8FI3FrfXv/kk+8M1446b/KjoT+IoO&#10;DMG1294dCi8MvOHCfq8X75K8X3PX2er9upknceK6om2eIyg/FAnnog0rTOUAxj5Ra/t8iKjfLhCa&#10;VoeoYAO8iocDpyqXc4yRNYSPen9zDf33idXgzCKJ5ZtN/7zMbLe1xnI+q+4QXKakHkezHH5EVKCj&#10;jITi+EBIwlIyyta2drL6N/LZHGpvx8tumR52d5PlXBhu2f2OD74SvBNpTSvBesx74SmGxcMtoxoV&#10;9gG3MxHOEHj79tGO5bT34d66igA5IM61fQxBj5Dy0xAZvSoh1+HxbcXN9bzbd3sZQnRpGmmjtlqN&#10;JoIc+x5PCI0ZX3Gnr0y3njOJnr7VZDyP++4jzKrA+7hZD+O1X8jkfOIlaCJmCNCzuTjVMkX/trjX&#10;+tPrGge/jtBwWia91b87THseQOieD8Zn698W/dJ1P7aI4H39AY2xdEMyp7zhmf64OtWOvMPj+j15&#10;SKiWstsAj25MpsodvwKjDxhTWEd8+sNn77offX2R7ZUj78HBN6RbYDmm7fdvjfp+Jwb/vwXu8XlX&#10;PZ+akb5i8TYNycnOelrh0MtEgXCCmEd4/zCKqg/XWe1rzQ8LAcJgVlPSaJGebfeeNoyirg8Dq5Yw&#10;oue0WTw51sgkbkSTjPfYJ8kWPClOZl+9q4RoXwIOouKM3c9GRWow1uJ3miTOyieFgUOiv+mPpkEc&#10;CdU+Pm1B7W/7QO15uahuLr9rqrz4d/CV7hopQhNQP9eG2LAdmbO/BLWc27jMJZO9B+93/ZlFPbQh&#10;VJK4FgIoAGr2o6E3i/z5HpRd4x6n64NOcPbaU+kYllya4FnDVlF9hpYbATSVVsQRj2H72RTO4b/n&#10;nly2cCFJPsUbjFhA+5BWO/dO/uYAA1PIX4nbD78C5wDyQfK3jWfw10vyhbkds31w/Sy/nwhOOCkY&#10;e//rGnLmPNd50fxr5zK2YAE68P09VFCC07sQffij/ECl2ntbABudRA5O65ATSWYc43cQA0yJfJ5U&#10;pFMBEmS7gm1/yS/DFfLsTcq3YUlkMVzuuD4+ekC78byeP5hgXC3+1SuDbTsvgnCjCos3p3t87+HJ&#10;/wiTb+356Fzz776dESrpIfQzEcXjRUNXafF6cZ5hdQSl4HrqHnhPK62CipzA+70cpwvEss0lCH53&#10;03qBLTQG5jMwx7UWj33/9k7f1SJFbMj55z3f7d+3+0Iefq3227fa7qvhPY2ErsVPdZMuDGEPpbuD&#10;tZ2HfBQ57rW0vwcTR14XdSUa5DMc94CA0r+XOExzFb2jUuay4PzNAU/vfkRmoYpWtpe4yenUwJLJ&#10;IY9MPhLa7XxwCI/H8cuL+/f0sHywVqnLM/+46yGkhbj7XOd4hKb0M28AgRa1lP+OmCMhvqR5XS0U&#10;0uPFFZarkXx4dyO5zNLuIk4J39jXBM/IyXhu7phMle3Fdwjdp2eCM32l5TqQwk52vmwM3iwpm1Wb&#10;tPxbtyOojqpBADNHLISP6Sou68rO7iuwe/T1QTqZPrOwvy4HrKZTCew6hxKQOdkwnju6Vv+dGuN6&#10;P6SrE8X1C1KYt5zYzReeoWG6sdaPBPATBfdLj2lv+e6xJecg/KQaFdox5+dcE5G5F/6Fo000LqKC&#10;W4ZA1Q5KkRW/tScYZXnivL528g1eyGtpGAeNM2GRlgnZz4Nw593JEdLHUlYrDNPm++E3x09TqRTJ&#10;5zfMLQfY09oi2uuSM6fr1b4Kr35roO9ODlGyvDxj19JgPazt6v+UiVCod+/sjPit59/tthw5dw5r&#10;4Cxq02RRqXK3KTL2jIYRWaPSAx7FfUR6V15tnnXgapfX/Oge0zq2TFPHg4198un2uE3968Tsz7aP&#10;sdrlIIpgu8BNiydEpynJLZ9kKtu72MCA7LmJNlbuzFBkn2KrCwgupw4Gsad6SPPPCvczfwnMw2QT&#10;B5L5ERPepfSQhtjt4AYcNu0h7qa5/CBnlF526Qeb/V/uNcxL44GRRgxNuy9Opv7VompM7rJkHp4m&#10;B0CrKUm0yXrQrmebZOxlPG+Rork6bNc+KBRjD2u06GGT/Z77HTvudM5SXCjb6ExJXjdc2Oe7Lb6M&#10;oHfz1wf5QUyomDiYz8H8pK86npDv/EtUWNTZ7vxSDWFjZXTErPv+2vTl2yTR8U0EXkNzs5JF6aXV&#10;F+BDg51myV+jCWbNzx/ld9i841BTON9YeV9Lg1Efvf4L14UltYgGCQ/a/nHzDzg7sV66kkzYP7tL&#10;fUMVvVPk5iD0/45TW7LVNbut9919WsR9hDPkla9c/Rt2SvqkOoATK9NxnlAG/pR+hJRsDhGjituz&#10;ig6GT5C+y8zIdTns/v1DEWbq/DNKdoPWXJyVxZvVvGVb/5WHbdNWTe52e3nf+Utvu7CzQFtyDb9e&#10;yacPnwkddFv7eZzqXwVT3/7CXNVQMUSR++4eojQdC9RI2bE40MHmTD6C4zkz7PmsDd1t0lT1ZMre&#10;1zsuGN12ufuP0YiTy0CqwRDT5nX8DIbRHtneOwi1E3jJirt+PWhJcbKp2TFlO2SRV7dpLGWPn80g&#10;4LsLnR+qk++NCdWqBf5iPBabFXTx0HYd9DRnjRWeMNkk3Onwn7KNuS2O6QB2+7LFjmTo9xn9OB4n&#10;7Zv+bK7ZROdxAGDqk4Cjp05Dpo3B2Xwx2JbIwQ0Q1UZ5FSvnhQeax99GfrkXO8qtXJjcx4HT5w21&#10;2pNPyumdnYXzyRlUM3zNSrP3VLVlH/SJqdip7f/1p3mp9jcJmkCvi1qxMeHKxMQMQizY7E/ZNbKW&#10;jNbOHH/zbqcL1FFOpwyqnvWDzQ4/eyliuYvbOdtVxccTxR+CdYx7unxO9s5ZDwuIu+vTlIPzqzJ8&#10;g9pIKK8gxGxcjT1pymfeTfy32i7f4o4/et8N9YncoT9+fN6YcWQZN6haD+uboHRmmR8wdT/QXMXf&#10;Tdoy9Ps5OwkVMwTXfice5C4pSR/nBHsEDY9xUsbNMuVb4hOLxcXP4F5G7vT1uI23Wj+NyHWGhz1Q&#10;Fu5gf1XjPxkDMSZdM5yf0+4po3MtzcX59Vyy+x72g58BI3E01WwsRt+mRfh8AKJ6P1RflbN7ClsU&#10;JrTFxbvG+14jlrtbXCJBFUet/vi5zgi+tb5a7yDZt+D9tV4JnG+eI7lfvdZXrZl8MqH0vcQNwrCi&#10;27Wu2GIHNzKuJ155OhTGueNQgjVQdpq8Wy3fzOKfr+fI1b4tfeD7x0K4jGgIPHRNt1jarofj1mpe&#10;og/2W3qgfiPcjWIxDRhuH2v89bTNg4nmET+tc0LNvzBI5jhMNR8b/NM7qSXvxyvQJKtJBxWIMSoB&#10;4lfhpeficZ8rnJZn4h6MT2XyXoG2V/XH+rxd9fm83/PvlxCVRdslew8zvQyqT+XMzUzwHOKb7xzC&#10;4/OStm/nX3/0K7jphmmesknK6WjpuXXLmGJ/mqfxKXNQWptLJl133h3EgYjANY3+/CDNcC1Yw+yJ&#10;nmyjrPmOFkZFoDJK0hqfVHxvkN3nNw66MVHQXib8Z1iON/wccLwrx/onbN5tuAsrMrmBsHuS9M/n&#10;s8uYrkX/Z7F4AmVFGCAe3S0f9AszPU7xcw/Z2HzCKss8n9MblTskwgGkYx8+E1Bml112dobbBLfE&#10;LqWwo6Ev0VWtjiw/HwwLe+7d4GCP7WD+xmn+s6La8c2xya9LEjagEs01lwel1rPmHB4bTd0WZM0d&#10;kTl/aT8qLE8I3MBYYNR4KqWH5ni5QipVMvjerjfEOYWD9/PEAxS96BkraV3nq0OxsZwp4VV8I8GJ&#10;LyuRUgWD/UitmrS6+wyv++n7764Kclek2CPiOlC/+bd9j4HkwNj8ZaGFU6T+HjRAvcuC3OokNqJx&#10;wwQ7BD0T20Qn9cP5SajwxWFi8/wUeV90ULwfG86CXg796e+MgNmFg31FIMA9Ibk7tbsYbBHqVkZP&#10;ofa0fsHdEvJ+3/w+9CpRbTCXTblUd3jBM9c+db5uT1blWSwq1a+3AT8gLJZaHhYThab/ki3NB+ss&#10;gtl+faZPqY3SY2m30AofVxif98vI8M2N4bGdz5stzYEKqO4pj990mC9seinypLszbKo3Z/b0apij&#10;34TWJ2zX90NZ9WjfUzw/z9IxDSFA/dRLrpIKwXANU4BbJqw0HL25//+e0uOt6pG2+4wa6rKlkcBq&#10;aFFyy937WXx6NBIbU0DhNjCin9IrSem0GaQI2yhkV1Q+5Jja+RPS1+Ntxj6LpmZ/2nn0EUno/rWN&#10;icPL+Eox/VQhSrYQJLBv8xXwHShpl4Nt7JO1Pl6vzpdv1BKSxeOXMSuQU+Mf9lCoVFcwnydGqmr7&#10;XX4VS2dXRIsep2eCerSRtby+adb0SLwBAB+e181XnEIZDTaMyM5FdNuY9Oc157RnYx//2v0aIXLC&#10;tOO7T1bHkJAtfLnU4epJAE/4z9pAY2U6zJzMX2sTmuFuVJARGPS5DrDUgwvma5e7QviGK+6F8/ve&#10;f0pc/MqZ9SJx+cUxsUtoUlPZwrGW5Llh71g4x5tq2cQcm2clQY/NYdpuGXThHWEKu95+H4qZONSW&#10;23F/QhKEv10SwLwMr+3PatvCJmZ0LX27G2m9MK/KZifgGN9Y107ZRbuqPq5gRZNOvLxG981534XW&#10;qiM8IWCsMTt+m1cOxQIQxnl2D6nrl2LAR9kts+8jIvplL4N1Z+Pys1Y+CxO2pOVM94TsbC+erdl2&#10;VzQT/9oV/aQ86lElB3dh/Ojj4h9x7oV8XY2QZ1hTgn0gNKz9h9cC7uTQZrs4DLXmFXLmvLbbN2GV&#10;K9njyC+dgrd+RNgqs1usMQUEFyKrDfY5gIcihV0CE/vt9lfkV9LvNz1OPyXE5brCG8e8irLtSGzX&#10;oXdOO5Ms7079QqXK99dYji5LnVPd1dIXsMWT0AKwfeviTUGQnWnufsq5nM2BtSR5WLM1hkOlWF7k&#10;3MHpBXf8+a1n4TDI/x1lHREVNdkgWCGGPnx/Drkn2OSFStd4FM5GrHzPFGHol9Y8k74H0skLNkiv&#10;uYfnpFDIyq+lcMTyxYH0HLNoIHwouYxVSYqNTkVqw1sOCfysxVyY5sEVxOHK+s9mH8u/klcjLAvK&#10;Xnx8TN3OEcfjMdTbccBlYJkYt3OfYH8DpHrwkV2LJUfER0XxvENIq0eeEloqNGfqkWZgR223Baaj&#10;7eK7FKyXBlg+gOeDutP6a3Y93fcJTssWGd79Ubg0B0ObpDrPXp+p7i3u8I7toxHJWvyLmkpZTHO4&#10;R0hIvkf4P3sXhgJpDYFoki2CEwZLrfEUamz/pSf7YASahvXnqsLhihne/iyPm6PRnaE+LOhg5h1i&#10;AK6oIMix9oRIitQVtSOo18TzTEDXdhg+hD722O0KTSFRZ2U4Klnx4y+NSukr1W/+yZB7tuFpRwkv&#10;qyaKCPmZzhASPj8l3bRGBulVeMLQ+IDsERc01fQZ4JOScHJWTJJBQnI5xaVFS5gTRYpqQ0tLcxI/&#10;sPyUZJdaURQ1eL3pNjED6jTxiEvd9Q9O9CEfqSAwhXcDE4zrAc5ovOr1uRZD47yG+hETkhNpW58d&#10;Rd9kvxgcaXEHAWOYkNSER1TvqiwrPpdk2xgnh9imji5DkuxzCe9Cd+ikRlKZMjB62+jGGqr+urPp&#10;HTpK5ivpJ9beZqXy6lLZi8mZ5y1nYu4kXxzc0vK4a8y3rP3YDdKME8lj5xN5yi573mn90O3MYa2U&#10;WN93xHFmvLhC91Jap89JGHmm7ac4BVT3Hdm9eLlLWLRLEGk7VkEdj3BfIE1VX9nF9FusRgadBLxh&#10;ZK41HbT12aWKu3w6qru4bR7HJET2qCWOfMc0nNJ+LguOLfFA6xZURwi6Zdpmxq9w8CIrQiaNIr32&#10;8TeE1ryG+vwzls8V6asTqG3yXhy/1xjJN28TQm594l3amKSQQBcWRhVQbnsFyQwsTvK7N30QeRid&#10;SQh2L3OMPE77ONNNLY27k/dwynte3vUiI2xM9b06tJ33+yRA27tZ4eVRwc439G7tZ10qoIoGVwFb&#10;yxMCWBGVaSnZr8UOK3s68F8BVTeejTvBz35u+T9POGj+epJN5jLaL6KmDma5TrEjEJy8/wpXCc/b&#10;h2ivOyfuhwIBiYuuRd63eaxhfz+XDgrwZH7zOPmTiwCWg1G2efSeGfk4IZJO2ieurvWyMlMhcfQf&#10;fxydR4KqUBREF+RAMjpEEBElZ2dEJUoUcfW/+m/A1gYeN1SduuKXrrv8DJ9Mb9/5DzK7OCiDlvMB&#10;fN7iGT+cIdv8r3k0HNkSDiR0chIjFbvvkua3dUREg6FXz5+1XePtjYgJUIMyWYDUgtmj/CnzH/Oi&#10;D+oaQWFGa4ndbdOqkdcX8vxS4aOW3oIwK+ba0NtPXu2TJ6jq99bJre8il+Fg45qK6LThLBjr8oZt&#10;vSofyLPXnYAEPjHW/W2ljVCt13Bk3OEOlekdJ+a8Z38+9LomJ9ZPYTXhIjpGnvfngfJxRru+Corc&#10;ULHPNopOVGAjRAFWtd/ufri+rycnOx00y6rW3QsLReMST6EqmQWEiI3YN8rVfxNn0hgUdJSJxZC7&#10;3sYwK2Fqu2fQGZdvTzhe3TJc0ibuPvMZi9wWwIN70TJQJbSfzXVCHOqlAPHpAt0yYgmiw63BW6Yr&#10;aCfYJAG4l92imufXiqneeLo96mXZndqouEhlbTBV5iWX5wZj8MUKo9t52l0ElbchxSTv1B1ouMUT&#10;0H08TbwBbKc6VhdEts3TkY1auBJ8upfX7zav7+C8g8xev4RwIzmKLuzx0nErRT9cm28MOiqaHiE5&#10;UMpE4J21tOhZrhgnXI+WPRK24xkOxd5NhjreSsIe+Z7C8mm73FSCgIko/0Wua27p6kEfyrHiHf5B&#10;FmZK2Vs87ChdC8UxO71eCIqqxymPxCEssuLij8q8XJ/L2UeiDwjnAhClnGTC2FY8dcjlU5mQtQPH&#10;3iQmyB9O4ax/xDYJxoXCWUxtEjZxPu68oyV1z1cFgGXMOReH8+i/DFMqfehmlE3KzEaWf0k6umxj&#10;cJW//FdKg5rfu7dKxNs5szO7fDf7UyGGcVEKz5C3qAyJPl9v7zU9jWnD+eyZa0A8TsHrjhw40Agu&#10;vHZz9UU6eyfchcuscAjO9NE7G7IX9M8W/YldDSjBIabyu26ImRgrtLwaaFOH8i4hsBL9kn3Z+q+v&#10;lNGK137AUKZcKvr0dBcdo1iVcFpKFNUUtXcBfVkkDSsy78XUgyejvxRrSMhsqmwc6/dWLSIujsxz&#10;m2OWdJeZQJwizN/FOPl+e6Teq3+Zj/sYSbxEJqT9nCPOS2+BLYdsHJjQ1KKvBeF/YGhvHruW0Hd8&#10;FkQeIqg/Wxakp+ULUeyYWsaZT/K2sXbYL+ymXww/EAuMrtI9F7ai+NvhJhqCtH+en0jDMw7njKQb&#10;oOFJYNHfSoQo6SnP3WdYMGOI0WIUJRumfecD+7eX6aNnWjxQVnB8RV2d80rQIfEiXrKgRMRv91km&#10;6zqqji3K0v0F+fCEJv7A1jQ5645RpYGZt0FNE3r4V0WbV/7J5N4c3X1Ox2yWSmetR++YNidviF/k&#10;5SRxKjD9bB9b5U6WzTn67YNkOV1fYK7JjnOHp2aJCQyvsUl5tOevnXs/hTG+VOPgiH3zh+qGLM8w&#10;nx/2O2oPRg45IndS0lYf2M51s7C24Ua53xK5jxy+so9oLF4Nh3mvWEGq1FxhuKEdaiWyR29/8mHi&#10;EomJAMtm4NNAakDCNqyJXrR4x3f71JPCBas84DKP1akEUNUXMAD7oYq+nduvyY6T6ka71Thso30y&#10;+aQ2N0uD0qiFz+29arqtTqHUqzv2fG95C4Q6/0h10NOECe2H5hMo0Hzn4qkv2MbbLZfLchE2O5zu&#10;CWJQa4oWH1Xl/I59QftqdToLecnVvAg7PRSToed5u8yOSx3iQwCc94nx4SMPd++7ULoAPmn5UNqD&#10;MN81fnIILef0kqPZaT2+ROALkFmHadrvC5LLXCO1/kUOTBzz67tXnnJxKa7WCciMDE9W0hNH/arF&#10;rCF0xz3XwTxsf+dcIdccLIhZDQNWSoYbuF/am70STP8zIfYgeERlqMtbYORLpJ2SRNIKXAUiczF5&#10;/CApHgWIWEWNUlHAiGvBVdagLCyrltJHxmIJQHHBWpwWLYGBIymL4JrCly+71Ot74mGpbCXMopuR&#10;h9UJS/lbEom9Nq2UHf9s9F0+bBWwRjnYErUPyO0JOWGfmwThFuQ08bu6fKVhpKOSwP28Wzhm42+Y&#10;DaoYpA0yceT0bjSlMIQesDMqpA64kEgat3mxdxfwDq8wENpLLHDubpvedOFMQg+Z9BJP2q8rKroS&#10;JExXfsHJKNJKTJEsUXzax8/jvsLhlTCs/7SDk1LfPcLLvuovET/worarYP5My0kwOVWMEGGUOY+t&#10;ss4L8KTi7J1Ipgp5wogHaBkK+aizDWbMD/HlBMq6fGcn72hlWKfyq5PUwSHk+69XBz+bjs+81cnb&#10;Mtqu9tAJ/4/rHnjlbwsDOpkxBF45X/RWnz2ygAJRlxRikVnYbc+fnWKrX3DfRZdvh5Ug/H1DIkpm&#10;VsCPnM7U63NsZAcTDIE1B5zbI7N5PP/N4QB4dcf0CtmFGKHEDLuKq2WoJ6Pq7BppmZ5nUCWXAOxE&#10;3t1O7uHUPYqT8wEn5XLALz0M0ljpxu1ibj8iY27xpXAUm7iA0n2A4kLk3fB1Zd30Pj6fu/IK/D16&#10;xJr+8F8o6A+v/bVmlxw0NuIvPYTvlWRvzaVkgFBofO3q91dWEJlx78wTnPCwcaYqm9wXkcUQZ5Wc&#10;TkAI6KWRLH+d2IbQpelLhMSVS2fsZd4bffz4tDKDLfV9GuH6pqqsYCU9qGy66Q42L+iiK+r5uFYX&#10;c/r9nIkQniwChQx6J10+3SFF2c7rN6vDlIC707d7sXv27zDJZOfqupBxZDRH5OXAl3Es37iO2SNO&#10;qpDvkoS82TMkda+mI7q7i/ryas+ntLlF+5Ns4H1auL99iZ2hX0H0dPaZEZ04nU4T5USn+qndYQNb&#10;+BM9ls+hPHK1zqxvRFm/yYxtZY86Xh06KK6nMVS/Nt5ZF3F3rCq2Ff7izCVmYEWYldUfePOSfvEX&#10;u/a/OkN/CeVsx5/+pItnhI1TcnQ4d58wYkkEfSXWQUnl0kRn1DA+RI8N9et7vW28QHco5XqZDUHM&#10;Q6bsu7ty/iSgqyklufocgYjolXS331QLQm9uq4tMWqxDJhewZrwB6+s5JXNqJAdAGHseGB57rD/Z&#10;LoUbCVG2LxZsvmx8vw6lMjpsnjLz79WWpfs+Uvx8YK7m1eSSuY3tJdowq5EMgKkmSYwPq0ivY3hR&#10;PWTo9PrgG2/lMTfSYrYP4uQyx10YMtk995SS+9T1LfwiV0Y6Em0kz8aDGhwfE7PL7ocMaSMETqI+&#10;P7VTWYHoKsjDWSPw16k3rJyz8b1/4m45sKscImXr6Y5kAtVTwXzw5MFGPg7wQv9tYyGd+dS/C/tT&#10;EZuL9mTNtvHA0/L8C6xaM1OByV1yqaV9gaFR7SmpuD6U4ndWM4oRVr3OCh3Gd+khCSa+m7Lyvn04&#10;shY/890jopTmdecOSBP5lZeAqVWNHj8nVwPCjPxWIO0SR0lMAeU6QO6IbJTHK34W+SJq79fOhM/I&#10;uE9SRMo7sCRLAiyZDdmM2SEndv7lYY/T269ds/L9XRH5ea0cMQedaKBeH9xknk8H6+hTodH90DQY&#10;NE4kWB9bUMCWzDAldyN345WwO6RaeFRwkyUd+04DXvCUauCZFZJumqaYlwJ8PntWRJd3azz3FUJs&#10;KR5n77NHKAmBSjz9VM09aef57KYQTe1aofxB5s3ul2cil1T32AfvvIFyt5bm7dLQCbISnDcyMR6v&#10;mu6aIuaghJHNzCBOokzdc+3oyBv0n7sbH41XbuV4BAEb44lolAsdNpyFf3W0Z5bjgew36jhQ3G2f&#10;Koxwx0QnWa77v8kPSm0nf4eYAt6tiXmENLBl2H2PaO9Iut2z7p+VurZOJ4UKMXzT0Ke/ysgljkt0&#10;Ea3dSUPg/GBgHWKgEz8NFbE93BZWk+QHLFIv/Z6/kDWNNRmK4NjdyPTKk7oXHsYWu4poL8U3UmrC&#10;DQuczE5HEfPLq6OCSHOBPiQwPNyA9t1rsC8maRiSbd3vswuZcU4UVaEVWxavv0UNRXDNqd88QM0I&#10;OYFwomoHw/1s8n9Oxl3xBJZ4FrgwViOqSpyuvgWsrbihMeOA5gPrjN0hktzy57dr2aWPHtizG1og&#10;VlkKxPhFPBu6tu2Eg7tkmHDt/pSldWIgyFdaTcumbPLj6xPVpaItzBf0vMiH/HjjsaT0lvOLzHmy&#10;7dSCjztO98LuxN2lRCXq3JK4WfOp+9tASU+Q7nvGVg6/tlfVOkV/8Z2CRGwTgTm9by+LcCivft1d&#10;PRFHR/CuA3fZPbZd2/H1BaoASga+Hk6xE6YrCa0Kqj9gOFI1TPgMb9hDiMYOUxbF6urvk9fcSOVP&#10;8xvNtCm1P5vj/eEgu8dOyedzqpetgunjpUdFEcKL7Yeznz4u6uWpcEd+I22D0/C3Vd0lD+/1TBy3&#10;Nf5t58kIbu5HvUvp+67CH0mIkHTnb+yTVvjalNjTXmfsnaMAlK8/R+n7BmGtCmcm12I2fjuek+Bb&#10;TiHWfvek64l9dRG6pfHbYP2Ns9WV9I3NeeHkHKd3OFJ8WWJipmVusjblfdNHO6AnM3JhAolbG7JJ&#10;zP1JDje2c0m5w93itivIae+TqX3JPDGv9Adg9kPV0l74GuTr2z/h0xDgR5mvy4JBfdspTPJwh66q&#10;c+xrPlLw7QJJEYacUWT1OIQDuRGs/Yki7/q+y6/9MDyyX6y/2k/hGBvqN2gfherj6A5UcBVGTs+G&#10;TYrkPMk38KjKcyaHWbNe0tvvFfhxr5189mPxUD6WEtecv/V79xoEjz+NdPhV/rZjVIul4tAV0eJk&#10;73SJhqDoFPF4UVsniQdHSm/cXvCO5Ig8QE8KAiwpE9ZuJIFt7at69cMKTd3vTtpvKNZO1dkH9uRa&#10;OCcqdhQFC+13ukU/IUdE4DOlAPNpDMahYUirAbM5w8tEDwRygV++eODi4wmOokzEeJ7D2fvOkAyr&#10;hz0Rydyy9keevcVRpMrtccf1nzYPSsH/QGZs/1TSqELOd8vga+sXIaSY5m5dJYbXn5d5TaT7DD15&#10;Lv5YcT3qr4e2i08CkFDmOx1fs3/rne/YvWXL+3gClQgf1+p/8ePjbdzJOng3qGe+NEmupfKe+bC+&#10;pJj3Xt6Z3QGF5swt9C9heEoR5YBd965z6oSos4la4mwg+Ew4TFfDulO/2y/DOZua9eVUPlFSXiX3&#10;deFkVczx3QrGI6JHRwshXcOEAAhY8grO23gx0N2+dgGADN3Iz/riWL54vcuNB+QABnXdpKw74Cgb&#10;uVkg6WR5H+ebu39cpMGD45Uk232ePoZOPTs0FHtBVwbPm7xiSnKGhGMvdHIvzd1rIYnheEQD6NKM&#10;4SIhgeVKUiXjGmeIpKHz5V5ZRrDc2lhP14OS/eARgcTWcmt0nyGStO7JGwQt2xi0akoFwyYPAl8H&#10;BvcVgmEtuPen3bD/Y726DxjySxlSG8YQLw861axbqjtdpSXtGXp/RC7KQ35gtcDH8Zrn1mrO9sA9&#10;93G40AYllu+J1wTLmEYFNdLMI0qQN290/Anh9ryoVu6UAjLsftTC2KW2m5rxiqTzrSgNm7/a385Y&#10;NG6Th1ve5hdNGTY8oiOQgnsJ59sZ+mUpXmsjFeMX7u/I+83RQj9NkilTOaNaEdHCpLL6djx8nAbr&#10;nhs7wc+NSRWo5uCOuSDZhI/6T46As9eOOqm+JeoNIrjiqyHsrL8BC309//Iz1a2qRYhDvZDpMa3f&#10;+9SCQQvFk1OKitpW6uE25qNR3o/n9kahl+F8+v2SxMrZEceU3i1a/2PiVBd/nwSZRSlOYu9xAa9t&#10;1wb+6z6nh5uO4JwoSL1Zujsv8GSTucrLWUpq3CEkE10ueK29/RvlR+eDJvryK/5ES74KEyUnJnI8&#10;qPvTE5n6Epukz/m6tOUfJ5JFuuxANVD9E6Ch9vG24bS0Cm8GBBuUsSbQfpugn17CBzgvAY5FOAYi&#10;A2EgEOUhFvow7UgljAUKhF53u4jTJZxjyfXpTCzytiujD7YVzhYlviY9Gx9h3m5BZ+mLtivdyk9C&#10;MK9bdvhsYX3XQAYZXB7yPap+veY+RwD0km6VTDDss5rX9dP4mJO3plo9vgoG899b63SkOTM2DqzN&#10;5Jo1+/rP71XGli3MJWIEmPacnq/pQCFlZJ8Gt+QSdO17LdpaZGUkZ+IO+d2lPEROhbr0M2roytD2&#10;cxN1DR3t6Pe2EyEA4pHL8ZMHC4sOj0WtV9W1u9yXntWR+gtS01woKB0rvOu/BMcJ9IKYRaMyxVNw&#10;WdmXWPqiSJkavb62zmhaHHPvkx5bEnSFkez8HxBKvjGPvCTtF8xbMi9yECMDJUzqD+7XjG1K935I&#10;GdGQ4tAqCjDY9XYa1t0f2DMKX6qQPR6nkHqZ3Nc9MMvw+UCSHVz3Uz4QxSVP66OBjrKROJJ7juXl&#10;CKOTodtVycb98Y+0UmRfAuMO+FkI6fw1sXGUhBE72+uX60HzHESKWZcYa3osKp9gKvgsroLGaQlV&#10;xVCgLexU6Cn5+/U5qRZebGwgH7d0L7UQXzIQuOeaV2yhsh85LLshzXjvmv2NQ4PtB+Eafo6gZR47&#10;GowOnFPQZz52Asgh+Z5fhqAZ9sID3vBMXIHPi/RzsevjJThURQlBIhBtvbGUsZ19d1wMqQLRhbhD&#10;xg7XKH/ubhVRLO3I6+ycOutdX06PmzPSe7ii+h3imM5QZNmkr5POyXSOQjXt3b7d7yZ9iztdvx/e&#10;foYKP5PhlVEg2uQnVqmVMsEGe/m+SXH2rsyDfCEhcPdEBppvEJKmxbKBYVsp5b07MFIlQER5dJaF&#10;Tlh3CCa4Mju0QIoJjKNXsDoqZY5AyWJsVPY8cBq797z01yX6dkGnVj1RFO/wqh2OzxvXO5VuN+YX&#10;IUXqKZ0RJIJ3lhSdvNIaHsS1hiQfgaANCIIBBM69HGMR0F4Eki/VeIIdvNYRqzTQR+tuAHV5gMnx&#10;djcjaiqPzt4Nty9UiPpt5UmuXVSRWBeYx2UnDrlCluz4/VxqEEovPp1G7+lT9PpDS8c6tnWFTAGV&#10;5as2fhk4yqmZ9wyp2TA9BkjYZQeMf5ntbl+/O/oRC/QWtFRjd48aCrb5LYH/1Hx4xXl5UE2EQeyP&#10;J9R9d2QT2ubo1Qc8Q+blTwuKDnuaeT3goS7bXhbXX1+4Z6WOPhdQwyyeaXQxc9Oq9irZ0On5296K&#10;s3M31gsWZuSH1ZDF6f3u87v/c09zHzm9nXGRsA+8r4+HOlxfv7FqisOTI/hFX/W2L0Gl8l332VPe&#10;+XW2PLO2jHZ+y/xGMWT3lrynZTHvP/6bvpEGHnNi6MnTl3pxtm0TM6OGj71nXXM4l7jK5w/XRSaZ&#10;M3PIGcQFfbf7r1R85SZ8EO+Z0MzhfHPb3w6bFO5jswgKl9psoDB494TZrdvvwpn7fcITP3JED9M7&#10;wisuGBE+hWdF9LzEessTRfbBdF8Ena6Ncsrg1ManuY+9rHZOt9tv8xOa7sfVKszbMF3a7fNY9UuD&#10;BVA5wWnpWKeISRjlI/BYcBOTQy/zEavFK7Dtfm5VajpA9SpMSp623nooJC4NfLLcbdvM6LcGgVYf&#10;2cpH4YFtKvI+IKD/ch17pL64zUq0M99TAmRC0y8y5KCSNOHT4J5yr0+X7uw3I9F0GscUEDNCsP/I&#10;Qbtjbcv3vs8Gvp6L+Uq7PRf8znNWE0iShUoI5d65rcjnF90Lyk/8UmpaPzF11yHbOaXn+hPO0H8k&#10;Ut/5by2y52P/tm4IcrthZJ2+G+QZ0HuQikqkzOafJEZ080PP9MPID2aF+s23qGOxNm+gI2Ni/Z4+&#10;SH76gPxCAj3fKmt0T1RLfuKEVXI59qEH+z7Iaat6Z79cnqh4js6ldzUv+FYE3jI7YL6QbfbjbuJ+&#10;7Zk3jo2rNfZWTmMm+chUl9d1a9YP9d0urlflqIQ+UTHiAnLK0aKXtVK7l94L3SYUmGBMqvozP/t4&#10;9zTVRdiHZ528NttXLGjw2dSPrsnmyAgvj9sbRI9ElmS354tsVJlyR/NlhOFbgehw63T+q7j26dmR&#10;tcenXj4+Txae+RPFX7sbwB9M4jFeY/FlHDQowz2oTHB1V5V/PcuhjvKTuhsO67P57gu+n4TSxi+9&#10;y0syHtt4e8r1Xrm+LpVG/FTLc8Kv/QtEP0Kw0ZC7s4Wz1eGO6kVSRvZ1Q6YZ6x/FJhk4bRpv40Na&#10;WdRITfaB96zGVw/0fEDtUeQFptkFFZUtBKfmBHd29v5hvl6+q7f82PqvZle7Rym+xEuigEeuY1zW&#10;QbcU4X2Ksi2zA2KE9BU+/rldsAI6gQ38Q843WgbtTZL6yhwM1X+3+nJ9SAz9zu73b+JqByvei5LU&#10;X0np6H4VF3fICVKVtN9bPDkObfGhJG7aJ8kXYFXsCthmduFdTI8jY3LkTnwMPYz4Gkjv/WHbN0i9&#10;OUOAnVLVvXvefFQO8/5K0HzjhG8/P1LhSpr9zd1b14c2Ksf2fe6UrrRIeDdEkHkEzNYUiid7Lv0A&#10;Bt566kkV5fFqn+Ql2OPTuIa9Wp4WhJTZqu/XJyVv4rkMdjBk0bsReZD7Xu1FwfBrn+ZGwdx/hgzu&#10;EUi1zcvuTWRmRgWNg8xmr33hyVqoA+4LZne+c23XiEiZOz8C24yMo2g8AGjzuCMTYl2hNmZWHTyb&#10;/ctQGL+XcqTtr2yx39OfroC+NTKeU4FLRgUkgT2STFzQjO+/gzIcuG9Eo1jzoZWHiq54M0inpys2&#10;4pg4aY8+8Ii0tY/nAdTXa3WyxK0hdzdc00sMNgmhE+T3uj9Y6hFPMl9ZnQSP8qWttRfMmrCkNfMb&#10;VARjXK7wuU02cRqeO5h7b69XsB6chrBbFeJkbFLAF6CpQVgJLJTFaHlY/ldDq/Bkp+8QJMUKKeAV&#10;dMluoH4Op/7Gr37qQWVjkDhaKEd3Vfiibi8ZH1t/07xKkchz/kukQlT53Uk/pCEInYxnPafbM3ly&#10;EusQZt2KTb4htmiOi/Y8eclAe5LG64x21o9DdVs1mSHxaSwVStvqbG+OsAtglKWbIEbajozb7th8&#10;zuucyJb4yy/BrIdtztnPztDXqo+HDRJe2ntNox4v5qQlzIztmHiGNA8icv9jvysr+REV72xXbLQl&#10;XNtEVkormryp3UsNhN91YxV21DtP3UM2oU7ubxn0Fw2/gB20l1FFL9zQOLS2QVAYJ591UxOBD5CT&#10;OY4RXWnoL17qcs6mxohEYR6lEE1CAjSYoxMYye3DOj3UF/9MAG17MvFL1U4kc/Zww2LtvQHSc/qa&#10;aYxhZhs2tuNnYZtGPmWo/PzQOm+/n/TRjT80OwoypsrK2VUCSQ+znRHM6IzEPjjS5UZSMGhLyjqB&#10;NHsHx0B2QkvexM5CxWwhgIN7E8RFcm32LDY3YDPYkRuqstTtXt93oLoYdsvi/3bGBii6FuefAFWn&#10;oyZ70ggO/nF65LD91fTN2LOPbfD35tSSVa+X5K4kg909/vpeU6d1/n7lzq5mdl4plH9agqsYMz+Y&#10;CxgmDrS4c61PIfTXAPTvfQjKyX3YJ1WaiY/iLB3CuDXN1/5ovqpYXNn5fh6PTs17mh2ncY+T/OTy&#10;7zC8CZ3lDzMCWXcUTDD3g/U7XTLm2yr+W7GaX+u6jadnlHYvk6Vq+dgASvIpZAOwm8+g0OUgqFvM&#10;8Gu6wUPlEhl0cbrWpeVOlCdI1B6k+7tEGTsRutx9yih+PrpSCj0wHpjDEZoN/sDz+yE53XcPO4ML&#10;bFox4zqfnAEVDGoHuDkJD8yV+bPuc9gupeVdYp1+LiOW4WIzjcyETdoQgBvp6qV8jmL59fvMmCSq&#10;jEjrBL4b/EBcXD0QhLy7vbmnO/sUxs2YMZABzBUK8IMTvDX80SqZ5rkuC5xUXRub+xzanTg2nRdV&#10;yRgSDNdyczCV0uFufSdvgv911kZ88DIl2Wd90sjo0QJ+U+Kk6LvtLj596cw2YfviavoSHheqpY91&#10;9+MKTPQ+j3KQB8wcWOGewgXjv3+kgOwrmhjOnU/QBXWIOlzNqcvHUc1k4CXM5/vz5nlxVWj+ovkP&#10;NVzvR//WOLO6AGjg6SLmbwzaHPrFb8OCLKfuBLEjN4aPKK5hMUzManAxAwfJ8lTn44xkRB5Bo58b&#10;kkk/9gekI+17vD5Jir1d1wOHE2mSJblFuuBi9i7RfjxEJbaWAihs+JEUY82MwNqJbu02x1tzXos9&#10;zfGXo8EyfZrZ0Q2bUN2SwzPzhl8JTz2TnY0qoZjLk/4emlenLd+PfXiHugF8xZLBVYZeEvizCvb3&#10;65PCrP99tfa84Q4/PzlpqjgKNRdtN5lENcgZhp8eNctGVGJ7dkhmhI54QmbiPiy1AlGvgvAJM5LS&#10;u/aEdlMMJ0JrME81Xk8zl4LUBcu/WSv8hAuDTty4NUwFaFVS/iZ2A/NPqF9RCWbCS17gP2XeGVU3&#10;Tw6nproXktnQixNSgJDsh+cclhtMZ2eez73j8uej/EnbUrvjOWH0KQ/aiCuP4NldzD7xIaH7kHkx&#10;qjdpKxN73Kdf53clY/kxfCeHbYezEyyreFIrvE28H4VOfHhZjyJkavrZ/hyJVd1/HJ3HuqpYFIQf&#10;iAE5DUWQnERJM5LkICDp6e86d9Cz7vO1CnuvUPVXEe7lDgGpG7LxJ8ECSu74wBQoYDk7OHc/B6TI&#10;cYOJOzHNG0PHtw7o+bpd/Qb/BfuFPoyeeeirb8yQF+zFyyjrSzNk9y7SdP+NTAcb2SRPBf07PpIM&#10;ZuIDeYXhyXBnZQkF/nZcNpS/VK6tAXTiLvHLrkJ/PTrGA8JptdR+4z+U3Uu+R1mrVYuYZcpecmvz&#10;LPp0aEswJaHGKs85CR9rGbDkPdIvT/80eBfU2T3rpyTGzyrlhFdLMFIEgWShRBbLe5XQ1/VD06+S&#10;p4PF9+5LPfG9FciwRITVkrqvL08yrF8wEhg+UIcAEixKkezWnHXyeKBWnbQ/8/ZsjrxsImb/DbXJ&#10;dfQWHJUk8zUZ3wAHn9lLRM7GCcDNuH896qp95QZMYKF+c3hYi8i2eLDSsFPQByPCDZuH+R6NCf9F&#10;B0sESkztyUK6TS1AZVrmveRYpNvvAzJ+zt5rB+w8kXah4XuLLqAJP8Z0z5TnG0UOZfLP5oJmZZvP&#10;q2ANRj7r8Wv+tKx4UiWJg92rKM7OeD343AluJFfujGhBDXVT4c0qVycQctb7FsVyB4Gp8vZD/7PC&#10;S+ETCjvwEPZeq0y4ydf8hIoWvPXdMQcsD7NjR+5/BqNldd3jNWpvO9wLr71d30bTnDAxdxRr+tVV&#10;QBoL+25D4GoKkVYLM+/eJSW6vmVv3Rg70XcGJHmChBzD5zzvsvAzLw8YZaC8Ij4xCdM+8rm7Yuzr&#10;8G6V++nTxxsmc5OECYS6QawhnPXl0HerY0wHVjDusyx+xXoDgmZ+CjXegS/Ag1l0a3Kz5ier7Nwx&#10;HBEWa/WxAcQfAIBXSXFtaJ7qz0C4vC9ph7kPW9thjo3WYOIXpsWMaoYGLPTPfQfkGJyW3e9z74Xs&#10;tMUabE4gPuC39dIXWoPfpi5+7mbcbPqjBZJ9WKd+Zl8fKoMLgybEecKZpov+SjJPHHKEXZi/5XEA&#10;qP11dPdBwz4eEJFn8INxb2PKP6dlKWFFEOrrnUTwYIO6IoCOmWsoAnMF+rRzOL0S2sLvfq8fsI2F&#10;Ei3BfjO23/n97r+S7+oLKhp63vQwR7i4Gd/stIFebpAWCNGHF7Yk7xNEtzM2wiQ62Ws40pfPZ+e4&#10;GCr8+VZ94A8cK5CHdCVrZN+DaRjsl5UQS6AIMug3sn2T8ilCsOvjR6rZuzgex0Tyc9C5Yn4R4djw&#10;GbSB9fOPoCV/caus3NKecpzufvDdUCNkQEJOCDJWPIwVB2Bwpp83IDkzTvVe5LkQymtHU3V/NCnj&#10;pb1SnTGN/anTpedX2DHt+0A+SgEgZzv66POC5EhNf8wPfyRRCrFV67ytLXBx/eE9bDIx3pWPpYvj&#10;ZM/TKgpMdYbi8jddeaU9pBouIOqGjomjRqBS7htQdbA+le+by7cJD3IU/Ik8VwJoA9/q/QCvy0LQ&#10;wRrTkpWlDjAodIc91F0BtQlcvtftGOIpN5MqigqdNIzbWfY4xG9YAKFlIeqX2iFpsBi+IMuDRK0Q&#10;XJ092PXzorE23AWIMCb1l17C+WaWxlCJ19SG4Rw8NtUHxRoUrE73zDgjDx5T1Y4PnNiDoDcVaoj5&#10;PBq5wcmUwlMJYkZT5/6TDu1lOhh0lGcT1hBG5/3CmK6KfYVrFZfXAi8qUh7TzXMBo/qTFOv5ne6m&#10;w1vl0P5UF+glTnoDThr8A0gDCZIMH38+8Qe0wp7W5aUYDiOUQ0v0Xl2jfsFyB1lkyQoEHavOOucp&#10;aNONxg/JMSxIKvV7SkF3IJsRL+dAuOAG2THwSV8RmzhUx0JivQl7JeW+P1Yw9+qQONIAvWhiw5Vi&#10;OLGa0zlQPnhYKT8rs6QahEsFHB1MSc/AZwkD40vAplgDG0LQIUi8wxlUAwZCwTr3cQzp18cFxiUh&#10;VeQ7i+nWKiYifql7qUG0JQ05nCRh2VG5wFK906CwX/5yeQR5u4X3MlETtQUg9R07643DG4CkWwbu&#10;bQIRh13v38wP8ukg76wjIZo9SfZr6xcjulqaBd4tnhlTF2oxaAl0hrO6AS0HY5Qsy/s0kJh3j8AY&#10;FwcKkLvQTgCZg14jPadH4F+4f8IMuMkVDEe9RPhAtDQIT6jqUGYGfgX+vpLqCUpcr7RLE3AhOrme&#10;NPnRV5STS/zxZqfQSZwN/B3jhwcdSPKi1CMWCSwgnuXNgRWOtnyaVxj8Jc47gNSXSKW+HdE1HuFQ&#10;7TqLNReMx7LEhhyeszYz8Q5Yc4DZMMMkGx+ammVDB2K7Hm6U90DgxZ0IV7o1UIccQLTHUILSY0KU&#10;f17rL8R7o5mLhdqY+sGOXA1huVYnwR1yyNyzNOf+STbN7SHFPVBhEni+b/LulxPcnNDLPLOaiIrC&#10;/J6vMSR5LnVh7XwYz8f2pn+1NsG85L3JT/eejL3WjIK6SP2cVnP9fCEVCT83IgjBxzz3Q4MaKXBQ&#10;JaJ+5i+Lom8z+2I57kAdcDXIZ3l5GMzghQrCvQiq/Go466QFF2lId+dJ3I3M50sBNdnUnqtp/31S&#10;Cr2VHwkmWO8KKgBdWe3B+rg/CN3KCsZ8pqgNR7kaSHENkTkQMVyHTnTe5N4vwAd2H+7UDdJoyP2y&#10;kD96oTIlYvS7knuL1k/Ry2+JkNWXbLxcdChw+N4RF2oZkKsGtA40gEVfLYMIFudNzF+lGnDabkvO&#10;ZTSTUuF8G45qDq/ahVOvkWD98b0/XrejcqjHkop+hqvO03BD8HrCodw7RdpPzquMcNSMurjPbQIx&#10;rfXO8qubfaETd/0GKGzZkvtYqAQ9C20Zd4c7VxCvkNd2UllSYvWMGueYad0q+nLDweuuXwpwoTnb&#10;nsipfznSDDuagjrE0McKAmde7vX51qNrPVOyxgABkHP+M6yw55+ExikM+lIgZOJ7PZcH2FfSrKGW&#10;OCo8mL6Ck/YF6naMJeDNAgYRS1mTs8rEcee1UHOI9Gop0GU44D8qpB585urEqUJ8AXfv4dX0Wzlh&#10;EQsB2vDUDkV3PwUQKATyfw5GYxuQzM618WFg8SUIzl0Sp9JF8YfwpjTDfFHvl60AFRN8kp8f26wv&#10;tEAOFEUNScIY8AxL6P3AOdRkWugXJqCHOrCt9JXz55Iol+TDExUmoMi8nGnTIZLO2hC/opyR0CEF&#10;g/K7hJatz6VA+PALEdmALEG1WGUpzkLXhmqFw3PEbDaIuT32nW4LmdpJ/azPpw1r+m3vxGYSzWnF&#10;cF06AaJ2IXDE//xfh6PKeYNi754BhS0gWKhDFDtJ4eKl5BrGe6BbsQvgYpRSmro4BMwzgeOXZG6P&#10;TwxbX98288EQ/c0A7KSoSSlriZHvd8i9rucNKLqgbuJUySLWOgB1dIWJDDGgY6otTfFhrw+EtInX&#10;CIhoyFoBqwJL3BMoSq+QLXUwo1ei+bClH4dvBI0kMwO/KUQ53F5Kpj/WB+y3Gm4TgKqizRudPnT8&#10;fbO8RM4fjYeWscQpg9Wf3NIqyJkznratms8MGCz9RKoF9TL8Crz2LkECKjDS3U7RJmb4XTEvRXto&#10;ja0m9IDXNkwxmb721acX//nfPoOGJOlV6vZyo2DucQ/MvZrvcgcnEhi5uwXDSBNJWYqRUDohtd41&#10;EDhj+RnPUUcs0JRkcYPaps2dX0XvX81veGNA7oQGM+lvjHbeBMWJyL9PyhLMHV56ZRGdpwKUF6Al&#10;13X7edk1xeFo3+PcXyS5L10bCYriAosnSXtzBkJBJsWrgav3WQF9FR3z9IATiX+7UOR9WIq63ujV&#10;7MxYfues7w6o1YHsUkXLmC/6gIIbq5dNF0LBqxmnlfU06Y9ySS+c59Bl2VKkhxvQ7XoHmQiolguP&#10;g6IbdRrIHpOZajtWoj2iw9sY8D3kFjXcBo5PtRFNLAuamghCJrWpxT43SE04aw6w5FDhV+YQZDvG&#10;QrGGFL0DemeSroDg9pi2ySzrQh7SZJmlGKYg85OpH7DHplD6l0OyHh54c1m/rLiZrbK4nXDLoAEn&#10;oF5z1zcHDV0kt+NXhb9PGyYT23kwF1RyhBbzvvigvNKvLBQ4xfkwug1X/JhkMLRQt1hYwm5dArdM&#10;HV2ikvyKRLrgaHv3bZ7vDeaBKoJrcdiGrOGv2yCqJORCmIrUKjUvZpAHKw2i0OUFO0MUfx97Cdc6&#10;nJbG9gGf8eWgH/dFvywL5fIAZZv52YCqqrzX3xWnWDCjNSuRLaA/tMZWlLmjEktmC3ibPXjatyu9&#10;hpBU2LXV7L0xQOsRwtpj8RUBU20ISAVTEi0muGli6uIy7yZF7DpP4xzcHwLeivdAg+BAw8bBPGPe&#10;DWoyNVCWw+4joJ0iNDGpsTOzwFCcFnRE70YzJFcxD4isxg7eMhboQDaGlITQFr9a5m3L+7ePq3E+&#10;Y5cQOfiyLOAYwC2j6jS9AiKmtJmrfVYkuMDRqw7q3lMj8ZThoiX8Xkbj+FweJcxLzT5jdcQHtRWv&#10;ALe3V0o8eBCwm1pF2IlDYscoXI0Ow8xldcODLdaXt90z/5MSVXaHgQ1+M+VGAkuZpkfVhj2bBXz4&#10;D7NomC1JVxmMtUcj6qDWgV+BGbx4ycrppj4YriqwQPLa46MS09M/bjva9saTwVsH1SdUIdqbRP3J&#10;NERf/3E6kY2KRdU7V8XMfpkybATS9vPeWjx/d7qfbLL63mOTEd7DB1p8UDMGEfmwYLA90alJi6FF&#10;hXUHSmOZv8vioK0Y/V1HPYYOeQsI2EA9PwtwAeSazp+zO3H03Xq0FkaPMPFRbuDVY3ZDL+MdZLXW&#10;p6WUH97KMYieJnmCvY+h0JaumnM+ztMJJ3n9NY9goxDxp16RahEKvj1BLJMCih9TBqWuNiWA/GZI&#10;fbbz77TFgHV7p675NPEtjtaSEExqz2sZI9OAh73zU9HD21w9Duw7xKOwcR9Wd/yLQV69FLG8CpaX&#10;RLJIRtzoFVwzuPs0PrCoOeqjxA4O5tD3YTIUEHCtNfwK3wjlO7ibuKiAms6xZH2IfYbrsvc5o1v/&#10;ePTZQzpX/cvU8nyT21T1IADq0gHCfTdC74YKxEEGzxUQ41Dhq98cV6Z6RPEzRvQDlCwxKbnWrOsK&#10;6L2+UrMwxfC+vevF7ovqGEEXW0QxwoJtcYxAMTcxhGBsIW4UMLeEW8jHjpEIp5kjgl+3wuB8O1lV&#10;tzgMxGES7oJuKJ3UEjkIE3INnx2XDI4hp7Aep48Xe3/Vl6DS9Ghg0J/e184F3jm4b9liEQVQ29LZ&#10;9xRQTNTJa34/zJNeAJR3R+3DPcDsu+sMAuxxIO/KDWwh0Mh9QSIXiF9yAk6k8VpYHqkl/CY9l4l5&#10;ZwoIQgpx+DVlNzMvPskQnDvBx69BZ7My2K40zztjQeAgk1TEHrF9UwHKAjLEOnBqzBZYOlxUHujY&#10;vwhoPMEqcgOgitcLbLIhNkhd4uL+FMkd17EvAbNVxnMZFR45UNtFV/zrHFEZeMSH9Dr4pKXdpr+c&#10;pb85+xQkaN1IBBdmCgxWQKDqeIlalsqzMqXP1qfZJCAEEJqj0Y2KladDOI/AeVOn+u4FEoOz9wVh&#10;sdaqQc4J8NBqQfbN71Sver7q7Rug4dYOZWi5myG46l9elQOKQPAvMEawHgjM7AhtJcGdtNsjFEiY&#10;/Ej7CEZDQ1rffRn8YIVxKDQO9K6tal1Rg12fClmIk9qA6beYLzDFmhDExN5dSveLMZM/ayv0ioRT&#10;cgcbAWmgAECaZETKnKa5MfDGn4fcrt82f0wrItsbudCkAQMhFWapF5GCYUQNSux6kV65508YlGoO&#10;GIy9Uoc+q+qkePtA4h75YeUP+oEcBu32/LVcG64nemTUyUBAlyuFaXanIMKdll4p+AJGwnMwjgMQ&#10;CQLjoQOmBI70gwkGJGSRvbf1ROAckKX+5QHbUKxqQPgqMFcqGNwao0OMTI6+M4ufXlv//XiJlqXg&#10;xgkfgMZZM2udGtP4O0Oor7gtfEztT3phs0rYGNTijCWuiuDXIH2qPu4K4MI2UGWEzfn6RIMHxElv&#10;pHLQZw5hzlfiKHpLrrDfAJ6Qr2lfd8efg3Hu01D2vyWXvI2cCtu3mat8yOahUxC3Fm9V5bGoBZ1p&#10;npdGmD/jNmwJYWoG6uZZhGB4UAsvIk5lOmtaJRkGbpqek+QA2NVo6bxWfyyvTCuscMCNfcsRD+lW&#10;F5meT42s+hvCvJlZPicynm975ruoBBOzh+Nhm22QpKvlArKqn4sxCjBb9fFr7leJ5wT3AsNtfkMZ&#10;UGW6M1YSuG29pgjMSYgVo116uajKL48EvjegCdMvav6BaFJDwBWgFC468mFG/CRekkAAPYNi6GfV&#10;mnlbI4h2ktvO9t3q9LIJAYrjiuOSWG9qqoLYCnoZxPyGtPG6UVk7TbPbiJ+Trn4AB7oa2L7Dg7xh&#10;gL1guIwFx+oNrE/gKEGfwJFOzhvb4sUrEj94QCui2MK90BPiYPICpzWfIpCcLZsX+84kmg4pF6rv&#10;3A62xSABDbYXgDYdANc7IL0lHpktjrkCiJ2nCc1XBMPB1IcqOvCB02gH6UiPCanrLmR1AOK4MEsM&#10;+AZ3rqz1oOAvZQDJZrI+xPuMfOOHqGH6CvWfZMW6GksihvEuW8BJHuq+P4O5UJ56dljTNvjhkG/w&#10;28CN61osuTeJyUJoa24itPykatwd3boSkyDzpR5PI8hEiBv/86l9Godf4TaRfrRYk645n6Ta6q+r&#10;Jeaju4vDMyUgKBNQj7QBWvmRZ3JOxRvYWixOKiGK74BjOvo8fQ+OjFdIJHAvxMexnPQseys2H2GH&#10;y1RuUgVRZwgDlZPEVSoqMYlZXNxsnSy6t4WNROcKjDeSYx9rNLipf1FwQAh/qjCBxKNfGUE0mgAR&#10;1MMOxtdFykzj8I7QKzpdgpNbO5EfBLQxhLFxr85LAXz3vkPTcwdJ/UHxAZKBx6yYoIreqfpDLHTJ&#10;STCgCGWjgGToIfOpUUHM6+GWkEhQv3JIf2GZFqm6ZJa8sTTeGqs0IfWas3eV9D9Ju6+Qfg7+0/l6&#10;Xd9pWfsD0ut7sOBNSRJsBm/QNMqB1Bb+H8/+iJGxg2RvpJ8Q1PcYOYpADv28cbYtNjvv+AKq9U94&#10;QvAE0qahLh8foNLoWxUVepYNgLoNShWkBD/nDrgYl5vXm8FSheoBu/gCtU8t/WiYIKnqLRUdDFTj&#10;4wS9DIyK9k5jVY8RnjTINFtExoIrS0IY0Fy+5047LMqHrIsyP8Y5imKTDC6WX/VJRQ80TpNAA6KM&#10;oMM6usGblcgTW7Ik2ALsY60Hgnt9crSP/e7gIFCpT7G6p0NxPnoitUfejpGp6LQnnHFoYRFvSBI8&#10;tUj8yyPPavjeADT1nUaOyjbpNaUwYPqu/RXVNirDsHE2vfhLrhBBemMKOCGt0uNqdUGf7waePsXq&#10;vu6qflUIKLtLGAunZbQ/NA5SKLPw9nzfRhO2kXlDjhLY9ELl8cU25ievL5fITBCpf4pyBa0dWFCd&#10;MK86hLt24MIl2h12yNgKn5RiRCMeq2+HZLgXjWIGuc/KvQQ+gHzPovdNXfwUSCQsAlpc5M2hxioW&#10;NAEsmHeCvoOves1jFiECCENR+Gui6oIG9MGS8B9svv39FNVzz0o/EE4zi73zC6NEjFzyhw3Wo9uR&#10;EI2Ujoxp+lCxVvFDBVkWsxzQBYnW/kepOrWvwXdrcfR24Sm2/zxGkOYvfO1klFBG2nsDeNj44H/i&#10;1k4fSAn7s30an/vCK97DoyzEUJ+VA8mG0BmVZDvEy7ME2tb4nWLxQ8iTChy4Snm75Cb4Npfmps1I&#10;gOKZwWPG7viPfu5vHcx39Z18Qc8X072CGY71p5yneBLAC+9fY59ZLhkpA/4bt4eerpE7hI23x4uz&#10;T2Z8A/Z0aa6HpiH9yGefW8W/KZhhk/eDnWfxfZvgrvnjrjDiCJPGjF9y5Js373MNHikI4RaIo1hh&#10;9zTuVmCDCh0AK3tPO/txP1NFSzUTt4YAuzpbQOLXkPH6fYETyWaLE9L6lgnlc/M1oh6bcqb9IyvL&#10;UA7q4Hm2U6InNuk+GYJM+G5Tx2uFiSODTcSk4Fp7F23ovksihoqLPqdXVC2D58Dcra6ByovZvdrC&#10;GMj/kJZQDzB7Kw4AJTTHxeaJwOXXQPXCFL2hRf9ojllGBPVbKPvZwdwSjrzrAvH6pbyZa/wC0Dzh&#10;1HAC7Z2hHucb//hm+qHg3yiRmduaa81qpnotgIFt3Kb8boaKJi2B0Miewn1KtLjzFhZsv7AegGog&#10;w1xT+ZPD1Kn23xDBcaP9smxaFUScgA6Zmad8V/y5+IrysO64UjS8sZXS4BS+5oATbSJTH7P0+MKl&#10;5/B+ZCjj3pBQ05uCFnoJmcvgC7uB391udKHddZJCBMlznEbTuGbTVQ4iwxl6Yrz37wVnLzGMQtNK&#10;Bffco2mizZieIH77WpHmk9+7Q6kA3n9T0sPKcZZJZR4eYB973viC6XjeF3gesIVG569FDH9Nllvh&#10;dQgo1XtXaDtq7Mjco9BHaQOSyF9SHRLPJr3+HI5I8ED05paS8cljwIXJomKe8UQvilI+ZO5TB6cG&#10;9uaZMXlwbpXzYkis7pr3vzEQXxwQjcTXtEPUwXljyLdLAYzZUN8OCPkJg3vjXTjkJe3n2bSodGl1&#10;Jeyz8FQGe6qg+cbP2+89NLdlgdrQ0vSPI0IISDqC7yuSZF93zUj4xfryLuh7x/5R6LzOH8PggUEU&#10;xgv66j/HqHucs3ttA0Yk+9PGiPdgOSVjezrV2Qd4n4lIcM9fUDHnDsisG7kAgmK6yCBy8jiK6bPC&#10;WZ+Imt8HbhluA4caRRNHOPIu15kgOTKJr70eK7rM7GOAFnCwYzFu+7EFRw1ldulSZwxNoWe5F7D0&#10;UMkD4DyMf701ICuCirldd0oGogzOhbf1ph7jsZ92rwHbEzi+FIao7OrJHC8kvhmWtXYtArjfPjdX&#10;fUTQesRF+vIg5OjPJ27colTJ5HG4XOfVdo/fZhPHS6dfPUy7YDJWAtuS7qYXZAw4mpt+Wb8yeQKw&#10;0doaJ5aJ36CqFW5gTYr/1On1RQn8EwK6EPoGuismY0YIfNN4C3hQXXHJzfcSSbbqg+0O5nT9ewAP&#10;V3jl1lsPnr+OXX5d+WHbT8Y9DPnP+z8b1gNI/wGG2uoDVB/MnvwIbJM1g9T8JxwfKtdi8UiS0T28&#10;+zgrDvXsa/THbwGTNdbp0TkRAkiF+g6zwUkjW+PEcUAVvDrAFe15xjyu8gbM9YKT4P4gwOkHNgXA&#10;9dqdXSINeV3viKWFKGVQpVxrmIhwERBApgwUHSYARM/Ac+bdVueRHME0rA0Gk8dCZIfmbQs+fZh2&#10;uhAmB1z/ddOIu2+NsscbmVFSgrvIK12EIy3fQdOIocGagnwBD39xULRJ1ScHzLQhxNbjs8aHVcHU&#10;IPPq8ZCPu1YXAd3QNIryRdmiq98cJwqPeYZ4QgeSe+AJ4T/vfJ/hoYytU3R6vcOcJgf98/QhoN4m&#10;V8TcLYJOsqxJ9JlSg45S1QhmASJMEW67gSu4+VAfBnhYQJmgvhmSHRcXrDR4doOQxFqCa+cmhsAw&#10;yMSv8HoeAv4g+LujtS8osZrB4WvD5Lan/+IvKHQydjZRywCRFHSU9y8s0nMiNqixMmMwb6472S4x&#10;aNTILw4EYWFrVPna0DjSlxgoj84aQEAiEJyF4CG7t01Vv1NhV5lfeyd04hASoC2AmweXx4Olbg18&#10;pTxXboarmT9hBQmn01XAAe4yFy94t8C/FY6VeHICgGw0JnCWPEc1h4Ez++fWdylsBKEpOZnR63f3&#10;1WlWIwwXuO6wQtqsfh+feU9q8oxmDcLIRLZtGRYw4HjjVOftdycez0jw87vMgMwY3gUqFhKZUlyF&#10;HBeAl0nAgotL+VHeyWyiySeWKbd9FXSbeaATid6EbqfzzBoGtf04fjO8kQLYRLCacHc4Q2ixJZ9W&#10;CGedu9SWlVTHS0afX78HKX1k550TkECIayqqTZYjzISLSw5CM1jZa25WyegsaIN+8s4a9gl91rfQ&#10;s5j5kdOI1Oxn5Oz3ezLAauPbw0NBEAxcPoAaMRag8jTEtsGjnwT7K2o0RFDvPH2/3Cdz2xPDcVro&#10;s5zPj1gM/KW1BThXuoHtPV8WvQySachc7dwWXJhjnIXJkPd2fmf26faZwonEN2myGwUGfDvSthb3&#10;cEyouO40sNLaZXtsv+9MIyfwpx3Gx9YAyLG5xVJkO7E8UyDTDHnn2V3/VZCdIGVRY8S/VbzyVxBS&#10;1jjJ6d2BO6sCukMNaJ339jGfS/vIYZQ4ud6r+Evvy6ERXFt29yWZ9HfJzf0km1erN0PH//Kbec+J&#10;ApA7wwugYU0Hn5T45B1JcnTlbpPavVJQ6TyZ30e/ZcPoiAPkhWR4+ZekGUUd1aWCe3DRJOkwOMdm&#10;S0K+k62nIboJ38mEqfu+mbfMv53CR4kWyOIQ/1F0HmuqalEQfiAGRAlDCRIFJMMMkCRJQOLT9+rZ&#10;HdyvT7fC3itU/TWun6GZ9L7xc0x9oG4ravKBCvdMy1bAzJuR+DssHr18CoWzHvLg4p54/SSS//3f&#10;gD/Lej9YoblLH4DqdUmIOQrUmfLWGyQwcHeQwBwnaL0n8r3s/MFlTAxD1P0NGgWIMw9plha0UUOq&#10;/Z88NtRHjcLV4D/o5/5rn04zkq+YB8OAlBlzeQ+cz5B7b1n2zHwHcUfwlZSRoa7nKtLsDqBdxI6F&#10;NU8TEod7wZvt3ftG9LXl0w2ztOkaHnBT6XRbP5ptk9y02DwZsGRF9cbx54X77+bbwjMNVCrntZcw&#10;uB0av1zF5JzBc7cbUMdaEGqD3CANsGYgED6rr+uAsQLnEQ7hyWeMqXmCFgoJU7Q9ifIz71vmlz+R&#10;d3RO6FZ4bkVIvX5BJ35u7QRgfvb2nZ6ozEcAOegU7lAnkwXZ3QyHu8S9PmrzQKqzie4oOK503lC2&#10;E+gdM5henje8loqGJS4X+oXNftUqHE4IHv9OKEFUJXQQsyAVIKU7ydgCIv8YiAHjWou2MO+7LSwG&#10;s0Do7pEvaNzjT5Inh9VsHgF179rKsLsWYNqijSXkTSlfVLb5RNEIqgGKSVVqpRsfM1/9lHZLWjOw&#10;evwJEtznhjvL0cNPBAroWGIRucNPG5B8lMj37zku0Sug40dL2n7dt+E9tPcWmBekoZrJb54bDEbQ&#10;b2CKnVe5m7TrSNZ4u2V6SrKy+cwmxJvglumzldUAADXDxvCxpP/c4We1QreFsZI3fQC8r4ZGbgJj&#10;ix6PirxpLrV0Hwj2BgoedtUMNZQV72qpKcCUgNG/9bLJAmrAWvfDG3GvNikbBWc1wd5ADw4S9qoa&#10;7y/e6fgqkoDa1L/xLqpJVmp7bpl02+YeuhN9mzf0gJ62xjlGcgmzr5ujOeAWN+LTAVxODXmg915r&#10;mTBbSuJ3KIf5eCJ0SMSia2cPuXKFxoFZ1b6TwRPFbBKeN8StyuNxA4XsPPwkZGFew/IoD6I488tt&#10;TEqEbOdAnl9AFS6EUCZFHtWGaMgooqFi5jxfDgxtoiIReXjrfT19OYkHnBFWNNMr1oRM5038S4By&#10;2FNXXc0/91OaFrsU4XsFh1tRfN/Y+opv0Bfg39jGHqxcZnqj5HAD/uZDKZSAcWkD+BUX1Ape4l2D&#10;KXy/MFllAdGvd/5HBML9+gYU211t2u+D/99ZPvkPWgbxU+MN/QcsMx3eU6BQhZRuduRjOcBIoNWk&#10;bq4GGeMeFd9oQMws78bJDmXk1rwUxoUN7jUR2SaM/ObhNk8klM8HpO2AGhi+02Z1AmcJ9kYy4yDT&#10;pRpskffjpfNPbGQQ/9GoR1z7ZkRqYNpnMnBs/a+wzM4EGDTeHzsqOTB97XEAbcFbT3qdfPbQti3o&#10;KGoVhP8GsX07C1jlwhSrOYQWiPlf9qfm4e8IegYS0D+kbPvamxp7nk5HF4V7Rma+Qg/nGxNCC31z&#10;2GNYQF5pMar/vzDNXQPMvT6oGkS5Lz7j3vfRiC1TyL4hjeFeWnsJCgscmrE1VGl1xrpToR1wsyZj&#10;qZOoDzsMwt792/wCa0iO/2CGAZnXUyvbnjTc7cckMLv43bJFCI1wsbqiaEQHmQsisWBMUnxmO4P3&#10;VLRX3A45iOSs/qGfDrRPAwQUNLW+/CAWEQx5yTvtil29E9tqwST+xgJPncMr12Fm11e57rpD9Ljb&#10;bHd4Fzp2LrQ5M2sApTBiezycQpNKP3Kv74lHxSfUO4gioQ0q1/xZF59djXVzqk0eMh6zC0ZiWFx1&#10;X3D/geoUKq4CrjWEegEEH9LoZKjHn5a5/l4p8bPlOxHo97vMYrQT7UqQ0SP41rKTw7CEIRRBnXl8&#10;y4jEM8kUUn5W2IlXw2M9pTfzJeCcBLbWxz2e7+uQGF4AQGYVXNbDbl6GyJKbUt1BAzj9T/p9IMUG&#10;QzHajcBwWdVy02mL8IS8O5Or/z0kA8TDnr9vGb9+EaHbA5aLMNB0QWBpF0DaHyk3B/hS87i9aec3&#10;IvhsxmZzY9w6/Q6EShM43KfNEZjGI11C2Em4suF2RRMrQk3cnVIqd1nls4Qh8QQIMPomfxulKunq&#10;LA21qrYMVl3ADKimRDE5yBB/wu+2d+a4XmTZvnmjnp44c2tCPJ2j47UvrDl+UGkN7tFT5aQ7BV6S&#10;JAwTbNTFLDkf9hSQjPZ8hJQiheUK7+nrRJoHH/RY3AgT6T6TfaYLy7nSaVcO3P7AiielfVtq+dCE&#10;5zTMyMOd8yfzNjUH8yCj7pK2a/9IolDCDfgaJH7E5QkDu/Tx6fkfZkUQ3iY/JNC3J1RorQMm1KxW&#10;UDjwZstbwoPiKiL9kP/P+Q5ViEMl+ySl7BNj4XOrmf0NiblK5yegPiBui3yxtreOtklixKxihIaF&#10;5Z5ArEGeks8d6Nl0FCmA9LXrcQxPc7k0UMuP1f4zYQ/4gMFc0XHehUNQKe0X3QruRvOetQ8bY0CD&#10;dcYSYGutL+Cff5zIWb67llZoc4k6wvO5papgh6Cqu8PEAL4FANvH6vFj6ZAERpeaFmOI/PhPdcu4&#10;57FU0itdbKgr8pdqbvWY+p1Ps+GNJro4OAEZDHls8zulWkrPKagGB3jcZR0kgUT7vBVOp2bFq2wV&#10;qErdpSWqt4//5E/peQsorswrEUxR0Ss2Vm37mMdZy/4nHwVDScYAlYNqnnEXRS9C6N75BtNTCoCe&#10;rNhjiTv2XsxTnM1/zPhTWtY1q7WHj/tSCngDbcmHFMACYjpB6HNTf71gSoAnd5WPnsjdqUfnpt7O&#10;UXXnhzMsEzjFIksKIR4XQB0T1hWht0E4QmTrtXmNEFD4FofbiLmzo1pNmpSyADRgZaR4NAXQGMjR&#10;Yf80Q6MAVNB39Q04SkLKAYg8CYdJltHnQUyN1zlelRrjcf1OH9mjMMeyy7RqgWMM+ixXwL4ZjRRO&#10;D5OnsJqV6CXcVMJOOVMy13iQ8vk7D1+fUEtYRpqDMfzuNfbUbwx5utuuE+GL/WCkP8sLTMxkcvGQ&#10;MtVp+1MTPwGJkKPTCjL4ngMHcS3zDCZajsG77VCVY17i7U6voWBYQ6UG+i2IhaC8rjod/WKHW+Zx&#10;t8HtCzPi4GUH2+iFqQHKNnzJKI7/sMICm0A6Akg4hSXdXlkOiQduq8JnoCnEHQ/euPV7nrUNLNr/&#10;uhdYTjICFjSvbTHUEPGql1ZuBPnR/Yk7RcYtsJeHmXlr64SLfGZQWwiTwH+VURr1PqM2SosIcPW+&#10;+jr/wUx1go7Ajhw2ttrUDsJJ6BERxAM6W9YApcXeXDqfirkRNPJ4entz7SBkDcAbt/QcCSlPv7oz&#10;D4hJaUkLTvJx3x3fMsAydN7n572gig2/UQmBea3aUNs49ueHF5Oi0rGKJVwlcp8VAvds1Ggscxah&#10;696kE00DuunhDKlQtw8yTU347eqq6qySHICsxsUXAEvRmmbuP9G9hhlE3vMbsWrr4ye2pl79nsAU&#10;AuqYc4rio4nZ+znd4M0ifv49b2kIm9ciZrmrovZ6yiyEpOpN28DkS7jePxCbY9w0D/fcVSMbm3Lq&#10;2FKdFx/I8pjS90404NrcffA7x33kH8vvgDaT8kAADf9PD6Ss7hmeJOcSbrpmBsmsqJuGFC3EJpo/&#10;hgRSU/Y3jFQAYg0zYTLvjv5eyuDPgqAEt8Z8aXyd3w2S0/e3QcOd2IAjyKh99re+1i9cTHvXCnjG&#10;4T8AjHNdHxWAFkq1dz+dWWAHSZ+DKwA68V8LPWjXTZONCEEjoPq5QJzK/U6FIKCC3NNvGeHPlIge&#10;L1Rov2BdmqtfVYm8pn5to/PUbGFFTpFkzcNhnwVwn8gkSECvhq/dK1bU0lFx8smUBW3Faeyq/DGj&#10;8U6HjYM/6B761ISTSUhiIrq79LPJXTdiwENGIrvD2dsfLwV2uqnECOmb+rgMAk6ILXfZMg9jiM2Z&#10;8I1U2TccgKFXq+UdeVBN83xy3nhM3iQ/EpIjaTC0i0UMW+xtOvr3rBw+W2XFM6kgtqTTNLwNicEj&#10;Oo+Loc59IB1TBMucYU5HzcTN/Qc/GhY9YQQP8VsyFZgfmvLgc4OEoLfbdyi0CeGX9srv/vg+qZJC&#10;bfRLzRxkw4wYzwqMQaLFaehRkqB3cJI/bl5sQ5y3uLPdYqPQ/gvwnVogz8zy33n/HRfKdiLmwqqd&#10;ZmZAW3z8V47eOiTsQSVJ1T3FlNTQfT+4QjO1dad+IdTCG5dBbLbcxPrAwGlJLuXvLujf12N8Aq1m&#10;Z4DlsEwoMArHUItV7guxtgeoAHSIXK9fw0XZr54qD53eqp/zebGv7xTX6/kfkQUTjLU5PqrEtOzn&#10;DZxzTLxXmH6XplmFtBYCKPWS3P0GDIakOUNHWTT0O31ih4XP8XW+1aW9nomGaeQyRzDB8C/e/5Q7&#10;+GTxKX6s38BTlF/5oyC95SOZgqCxLDA4EC9I7w9ILki6dpyv6VAlJ1xfKFv8fEXkhzlYLFEC7cqH&#10;pz6AL0fhNjKb68HzxP+/nxvc3QIDqQT8ACKUbnMQyLpOa8Qx0DDh68axmWz000miLg/LffiCqn0B&#10;LcE3VaYHmPcldhxsCOyKutqCVJbgPAZwGSdXm4y7sLwE0D01MORIIa+ra1P5Vpf7A5DwRf7jTWZu&#10;SOmsgZtH8q50uXiaqiSeXxAzCwre1xhW/Tq9GzEXfbbYiZswiUBKFihhBN3BKOJgb9GdPjrq/um0&#10;OKuLXFHC53aaoB3YPI1owVBb09dTwMa1TKQ78bjCRYYVSyl5LiOlgZish78mDq2fZwtqrGZJAzvv&#10;2Rm9OcYBUj04LWcjXYeNuz8BYZ0KA8IpxAlqLNRWXZ1xOxkWMeBsRwqCnnLH5a/YrxmGvFxU3xES&#10;DfEachBlSUBWNoKTnK0xoaq/4dtsfvDLtF4IcYFP83aFnnoc6Y0XQKxdMIB4nISMxtiFwqs3mcil&#10;qcgZDcpgQZV5xTsBHgB/qQtj7YQGZTTzNSwlbn1tLdvQQPv76e/Ive/NPIVMMjBT8vIoWdg8acd0&#10;v/ATek2gUmMBXMNY+ihIAMTCT1vsPnegK112fbKUqYPmr70OGDVPhDhhY3Nb3q9TMBo6K8NzhkwU&#10;AB1R/NnsRPd5QcnAyzRyzcyd+SdBaYULmsXfd4Xrmg9MdNJOY2jKldysAUdCHGBSJv2dkO+rtn6b&#10;zUKCXY7qdpIqqxihuN7XB1WhwG6AjhFuGWBQrfLifp7RlZIQVqiv4PgvlpQ5zFlit+z7IgqiM4ju&#10;m1gBpoKSdTtbkrK1g1Vun9QgEBcLgbqNWDBT/QjDGyJx0Li2m6HnvgDRddvxR8zvDYaY1lS4RUBh&#10;qWqSomUIjNVDtAN/uEAhAocNiN1cyHxCh+eLtu0vfKerVwIhop7jbElY/w68NOTXt45w+6z+1Rcd&#10;lkN/+/KBO0HULDzbNKPtFcOxTLIqDQRm1K0bzxb4dC943jLx99B9oWtuoBn8HYxQHc+dxwhDnZv1&#10;vKbsxm88OvIYt5+912/vGMQTIKh37mhvf3/XjkWTz1BVTv7vsxqwFclxPuU25zQbB94ApMl9MNVd&#10;MvjOBOWJk1WAMAOaD6t6nzIWUzqFycSIpexZ979aiz7m+3vLtRO6XUaFOhPI2qleg50+A1X4ZqQ8&#10;hDuVN6zv9bfKig7cgoX+OZaPEeMNcUlPFwPZrQky/w/AIgKRJLjPyb6gUjUdVP7a25Ap3coCFyXq&#10;3sOH2GUGUIzWbdPyOyLhgoOZFbClpCCbmX1HDCFV1bzSbdqZfO7ByVL7yRQOvgVssLT40hVUcK6a&#10;W9IizwItm56yeidvlfUemh6YowY9QYwhRRFjzjjiapQX4F3m/MTr3Q1selcAGDHBu0DKbrFiBUTQ&#10;PxqvfxOAFtUe1qyC6YOJXsM4u4ad2eIj4Eaja+jAuMUY0hShBVgn0IoOjNQR30UinAx+N38PaxBq&#10;RNNIxiMiK2xY+LOVBK+hDDQx2D8ww+sU4NsbuvXG6KZMglA59q9A849XSVbp4wXovqNqZQt+t1Ci&#10;oi5iGRclQGwdIb0fXvUCo1Q/d57A0O6g6mjzZUsIPLD9+T9v48Om9/Z5FeFYkx7usDCnlF1eFuBE&#10;esSDZgi+4VH0HRaudPrCDlXMYIj1+Qkm26QxNizXv5yFHrIDc02lDHERUuzQg52DecYUP47f9Jsb&#10;3vBmAaZkBZeD8UrivSG/M4Y8LK2I4X1/mqoeAWaE9Roe0GIJDmpRcAs9y2AgIaMK9JdKkNz3twpR&#10;gUC9AMI53FmU+TkD7FK+8oa0heuK51j7LwUB7LdGECfJnnlUxHvNfNAv9/hYcNeVqfrJoaEGB2JG&#10;2Oj1zF7fytHofy4oEYqEf6PEZV5dQGEQtDVwzrVeEYxvlmvAg1UJ5R4ii4Rw2R9BSmOQUhPdkBlW&#10;12B7GW4WWCDPozrgfAsk9fUivYyngSwGTRWfRyJhhNeLU7ee+p1Tf5Y96wnvlX5lzFKZYJP204cK&#10;95f7MbZTGjmGN9DFff8T2xaI2pAAqGVbn4+GOhIxUTNoh5TJh83ri47LQECnYtVARIvE/Le76z8d&#10;aP9Fy5ZZLGHP+QIIeh6koJ+Diqv16XGS49ey/HK4MT0QVr2G9wmJXScKHM/bex0LTq/43OApf4WB&#10;S2lRACWZn/Lv8LAQtP7etIWxF+CfDSbb+W7BYKikQ+EI2O2bb2KtA7UK035cvemu07Q32fg6avsy&#10;8bC9ubo5c0ScoXUv0tCykUm1N5kmDW8hBZ9RgvWk3M5ZSQ7sxq4UAr5c9Mp2IAP+IqDxiTB+OFIJ&#10;6gOBdlC0lyK6mJ3opTFlWOUpT/s8mr1gm2TBEwIFNK/hBuBX7+1MM+R3cBG1cD5sQjL3nefM7vmt&#10;RzOx+60eHh9p+3IQkbjaqwRzEe+EDUSBEzI0HLQCfym01RAnYd0ckD9ar5kYUq8As6JTum84K97/&#10;ZvsAbnvGMlJ18UZv8J2YXK8wfO8MDyJqiMO0STFBDe8Nc0u4qfTXvs03yCn4FeHvPJZXQk0fHEVg&#10;pEYXtubTPBbxUAfCNcvpxBoB1BcVbaKEvEQayvZmI/NPbCxcALs24ZmA3HyTsopEBjMNUFe31bd0&#10;gxhD07rty8/MN9rlTBwbW/7GjOXAQKEiN10Jcj1v/CRWHUIt+Rju8Jd+XB7cZMeJhKcdslQ4HrB/&#10;9w7sRIbzZqIkCnpwlpt45MuGSQTNr4KgY/Op3aPGN3QAAxLHoSVEoYCbG+aWjLmOz8NM9pHeQY+O&#10;lTcVB0JJCJr3zsyQ+EkZXKO9xf0aFQfiVb5MePd8qJA01EsfqHLeBpCo4+85hLsessKL7w/sDvt6&#10;QkQDaKv8vIGwNRFUrDg56M+i1AAx+tVYFTodhQE92vwbOWDtB6HRpmHZjWCIbu6/soEnhIVOMp4I&#10;uApmI68r9kMccO86wBjM1PYO1ab+0KzPl3+x143aP7V1g+PvatvSgej1vYrTiNidizKpWlBhO/Y4&#10;rJqA1UHf88EEnhKkRzd3+/pV8INsISV634Lss3LSUmox6iXY8Fo8aOdz87ISdq111CMGHL61loGJ&#10;WRH1YeT/3oqWePRHfXQyZJd9FnKgaANehO19PTINwig+63U9WW1ZVmfmKpXi5LdN3bgNBYwKUkIT&#10;unvwvJGl+u6QQsY311YS+oEUHQpObNbiAVuJ0rmxocxwcG1RbKelt5yiXgZ1oSj1Lx1KLFkUrlJz&#10;GOgnKziRkLncILN+QGzzg5IkDHRKdCObdfzByDuaRF3APqL4zA+Yx6W8kaSsA4z7XEtpA1gqlP31&#10;yOcIodSfkoQnJJmK0dd9iEt2e/YTvr/5N1Af1BWX/pI07yHA1etrZCOZlYmq0PujvPWQR82bk114&#10;H4Ext7B9Fc+9yH5Q1bwAOOTdc/3Nr6gIoq1IOHgQNXcER1gWq7evpb7DalLOEkpyVLgr6y4XPcsk&#10;yeTisHMljRsKcNkxY75wIpWkXd91rPVeJ2RbM+1+Y7RHEzW1vFfoQ2H7tsIC+NtccfZ78C1nJ2hB&#10;YWNLgBy3IwZxc8XMe4/u6xfD53Zfal2PECVrj+naedb6ZcybPCyIX/gqJK2/TN9Ls/i9xGjmZU+Y&#10;RljDN5ZcGshrcuYvP7Vrhu709YCBvcxQAX0QotJlv4WkmNsthctIaJqsc71tcVEjPA4UIHOXyIlk&#10;+HBuCA7IlwQeGwYcw+sjeQbYw4SVKbyaDXRGtB7oCFC6nEcFHoYUiBTAwt56mZaU68dIBpy1qdEb&#10;8pCskQv5YE+UU1sLes2nDmNHlQQB+dyLvi0nItwLIFAY3tYztVQJ/RDtK1jaU+MAV0kJbm1tZSl/&#10;JdJzlwIcRwjK+vCfb9DCL6YjbTSnfA7Xre+xk4AGDW7nu0MoSjzgX4WBQ+3cZsWAHg/OVnrj+M5p&#10;de0RAhgBcoLNyUIFPP6ajipvalSEw6iwmJ4TZHWYnDla8IREs/W7A+HHhFjUUGQa+axIYlXPrqQ0&#10;MGEOhcs4T68jZp6VFyi79OiJy1vGTMVbaUobIwS25plkqXjoT2eY39xrb6fpDotkYDw/437T3Gnj&#10;m6WipqeGszj3Y/SJAMqPnXzi7WdvS701y3hKezvlYSe9cSJjep+DecgTl95eUw2S7GnLRTYOzDnp&#10;y4GV46tJVAwiEYPcepRinEJmtA6j09kTXtDKUU99kHVYmLs4nk4yJKLAT4tXNLbygETdG3waROxk&#10;6o12bi44OnOG0hwVd/STQJrviEIGAZY6IzzN84fZWgD6gPUZ7+LPg8hJMOvzkISo2cWY4eJS9due&#10;3uz5BbGqNLKVJpZ92olNAUwOHHY/5abHBS53FuikaqNX4IzIQWkJ5BxXO32o5jdngW0sQ0AwinG6&#10;So4qkZLdLs9wIVRaXzXWghWoAMowdJcWWsJ2RycV+2cegDBX4Lw3uDVtkWldIWAh/C4sAn+pQGBx&#10;9jkgIG92lVlc+A78m+bvdzNn0IPbGaieOMK+fcIZBffU4AI/OULA22t+SAZ4TXZeweEoQY2MxlD3&#10;GgI2s+0eLQsMWYMDtLbSywA+C0SuK6FGwH4ouZIQF3Ki5pr1me8vkDbt+UxQtvkievzHgAC4hviA&#10;/1zsad3lHmlRHmcFRKCaa9CbafHPi0MFo4U1SrVvmX/zp32CyfhxNgGWGoZfT3IXPCKC6bxhHSjq&#10;zkDTCVW0hcJqqap7A6nV7NEnIjJDWEj++vXvbqAuuKvG6gnpXl+dFo/US77lgwoWBxthHiiJtTfQ&#10;KjzorW+vJVDRvsMvXljtN+vAsh5W/AVu4u5o3g9fBr4059fGy1mq+PdOlPwruafDRMqvfpwoJJaN&#10;o6SwvweTJZA8icB3am0vAy47HWK/6IAy+JNvf6odT0hS+bFnIh9t1j6q6OQKUCMmAYrA7Eo/viV7&#10;Mx1a9MswbMisJhn0sUC/YKQCOwI10Ll0biSVW1Oh+gOAwRgvq/ZzLiryTnmiudZyRk5NhM7pojIT&#10;rmYmIAQr/nExKUzmDMbDRJgeLyEbkxFuFeMtgBqPOGsE3Dl5tn49ImjDi8SkFn8xLlJl78XcG91x&#10;1N1DaLBA5buU38HOCGZ9WFAhUQ5bHrvzWvu13cw3FLiPzoTMB5auzDcdfYF11Xlr/DRjgMiAcmZ2&#10;8b1UJlnorRyd8MZTh9ieb9x4HW2eclCTd4IFoqKTQnn1ZX5hHg18xhITOoUoGFvQwjjnj5v8JgRY&#10;MKiPNPuasF6TpmrVT9tsrai8jwIDFnzgfq1w159bA6IQzTxJmUC86olHXYFozjz3HYJve8t2uiYm&#10;zwXEfHsrPCCViW9aB7IK7oyYaQhkdeEaZG1WhQBv1vm8BwdRadTzsV0ayz1Te/ZliAzxJv8lU+ad&#10;XREn9MJa+fp5iL1qP9ut/jFClkcgq5Gakj05wLwR7n84Q3Zz7INKgDECz4B58Jm+fuEByNobe8PJ&#10;5Afp4G8IG/EnYT2QDvHBYsQgmdzWfvl43Iwf2anv+jM2CjIgMNl+E5nxce33e6AiEnlKUls/pSze&#10;XFW9HPD00K+0lmFv5j0Pm9mByJ2/33j+Rh2It4V2ZJp6WtNU8QlpD1D3cikOnMr+0QRPgQJlwlIM&#10;H3EALyvANwFaM5S+zjQtKY2RhHMSWLFPmXPo4LPHci2MlyxyL9FqaPOtB/C8Qe+vxasHH9d+nt2i&#10;GhEMpvd26ZIjFjp0wcXm+zm/+rBJRpl5UsnjigKK8pfzyarIwLNqfrmEVK+jcULlkPhz88WDqDSB&#10;GXjeoPl4wS32mykSYXjZkue0VkVCPJxKuxnZfBUF8Wlnllsvw+TvxVeOEWuXjIT/RlC/fUgIigU0&#10;vdYcFy9CD9P1A34/eH7fKQOSMgkwtA/0A0rQR/UQIRGKAKdaXd0JqjBZBxTqEfvH0XkkKgpFQXRB&#10;DiSHoShRkBxkRlQRVETi6rt+b6D7q/DeDVWnLp8rt+E7xsyhYiCMT0END39Pnp1l2wXH3X2vwie7&#10;ODmiA9p+FfWvwYtgLH3tgg0pg9e3/Amf6mLviEo0zea+yuZc4UTKV7W8phkUXLx6jMdgx0Rvyr5D&#10;tjXc4JkRyTctbC0SqgmXPEhwA2DScwwjvbBIQ0QqsATaKPcH/B5SzAavZ0s6u67tHq5Kddu7bt/z&#10;+jTFASYjRKAeeO0AfQwmaVTMJtyNvin2lT7IlxNJkn69wvItiDAn8dIZ9ZtIgMWtiV4hnpSW0l5T&#10;gNK2kqJrLvhg/PewFx9klCrvh5cQxdOlrcJMn5GGBdWV4t651t9XKruz3O2ATzoURno3LjZ3viDr&#10;AAsaYnEUDSjDTPMFRqrSonErdVCg//NHwjPVwHydyCNhURu/D4GqP5jPv6mE1/Z4ejGyRgQEInRw&#10;2nz764MsgIEPcqdMkkn805rg0C+IJtwxy6Oaifbhanujf580p7q4AvWqS6uwX8czdZswacSHH1eE&#10;LNlNGP22E/VCcIDIy78JFZVO+CQYHrTiGQdn91OLonp2eJXqh8tqL2o4yiVFdSYxrli13RzcMrjO&#10;Zuk+BYdVmRgBRv9ySy6lMnC6pnErolP02u3KxbSBTnj/hlzPqOmAsbyLXZF5XGctmXxv3J01Knyg&#10;Jhdy/dFWKUG98r8ox9BruEqi1TncaR9Gb5iCeZ/FkR52rHtKesK8DQ8npGJQe+WAF2pq0iCcjpmt&#10;/3PwQcMj0vE21zprUL8vlmwuGFFj/angmXZHCJTGcf0w6qcqbsHB28k75BKe7oYJ0TMhU6u1o9TK&#10;Zwzu9ENNTl8e6SPi84fVpWlinuhJFYc9ilKqAk1b65gr1d5e1lFnqFM0uWk//7z4Nxb7NMKcSzpM&#10;2nvmw/oYDh7uhZt+n46HiryHUfHOtzrWEvHzemcsSX4n+YGWmXxv+wF3MPMtRO3H1SDzFrvnVx9i&#10;r5QtGqyH30UzwfZD7/ztC3igu0FgWudZ5r7gPhcmQua8cA2uVX2Qg9MdFhWsi3AQrDtlLJ9psx3w&#10;zyVWE03m27Dvl13wmB9/bn3iHYe+zVR7Sj08QnFi78WbhoJ7dYZ79aDseIb/j8vhUNSHC3c+mrfl&#10;1sDLXPDydWkF+vB+ZJRKqZfXiAofu0QxMrb9BUT2BBHL5XR7J2boWeH5gKTQN7UnVmywSvKeu+sp&#10;/8nawu94cKLL5eBFfStbPMJhDk840HAisal15RSnlfXAfycMLRCDGmhr9C6jdF4hNt2OUzUgj7H4&#10;hl/qFOaifjWowi93QpkBlsPa2JAzDx6VLOqQq6Bsrt/fPE+6iJTq8JGTVXW1fvpfte3dqydZXrW7&#10;n8g3m7BQzAaXZkdlmUhujPbsD6cCatfuG3QjLNCYunNZYdMooDMflrzKgs9sSdd35qK3IvOX174Q&#10;GITFd6IjSXUfcHkrsTXhZlpR1wB5RJDmZxUVpiZh4V5AI7CNGKjE7cDzmmigRMRuYDmM22fe/CZP&#10;Tc0WbqmKlOvdKJ6AuHdGXI8t1Ub2npvMhUI05k1swdzD38ZtmJ4eTJt5KVez2fhDualGeZ6ltWC0&#10;5oyQhhSjqt8Z38sNE5Nb0c8DkrxWTY0FrqCX8J2fBnfRYbIroX+jbFVVwsu7qh0E7OUWwgDb7aiR&#10;z10dGDNPu6cwu9RNnwKNradH0ulnGNlyZxw+6W9IT/cs2S6L9bCyNyZm1U2OQZFgw+18Hjfv+9P+&#10;eqZxc9CgDZF+W1jzLIlIDmlZbD3pV29SEu3kG4eOmN49BPeGAJokFT5/CnCmqy+CuuRslUKArV1u&#10;i5z2YtqQLsSt60m2Aug1ntpana/UMb3ASHq2lGYmkA9PTgg8orv98taT8UDsoV25KokcubT0fPGm&#10;e9yZBZApTHJZOY4qlHa3JVL1KZq0QuT0x8R8ijac8wyfvtXD7hYQLCWExZP8nNH84URi4wIrvJv6&#10;7p71Ul7oMA+e1koRiJeMz8QhXzwOxouyZ1Qzpr7FqBnyYgtMmTJeMmxhrXL2vgNRmme+DH7TR1QY&#10;VwPzxqSbZyR+0iW57pGGEol0pR2ke8Oefr5dDpNPpZ8Hh1rvsS+nWH98n2dzYb3383GHPvMUhfgV&#10;jPn0OExbpYNsunz8UyXy6qii4dDAm7P0r+JmL5Fihp18OP6eqBpV5yAw2HqLmERKcoyh/9PFZUmw&#10;C843+7YuUnwIBwFCh2ygFYFsncEJcARmz3LMJ3l7AJiC0LrmxFGQlwwLdmLleIMc3f0RhjJbQS8J&#10;q+4L2P7f3O517tCL3KkPk5ryEF73REKeQ2852dYt/F6snSpWK8fyzepCxZdI8iKEu1xq6pVgqJ71&#10;BvZMqmohokaaBUsGmOo2TM6iYvh6qi8fiMYQFgzV1Xoj8cBWjWl3drgKOvNQKn/CAalfN95faS2P&#10;Z/LebyI9c6mGHnA0c0XAkU8HcJcl9aohCwkju/SuOQbxe2pqGcIqpkfI3Vrz8LKrP1b7Uen3iGl4&#10;OGjG0s66fx11DW5g6C2JLvoeS/vUdQL+mT652xsX/7jjjj4aVeRe1/v1w5oQsrVs6CZitBfGuT+l&#10;t/x+tI6f6y5pLsPJOE9UCtZE8GUKbw3E4ee/JestnxcVkVSV/9uCnqEm3NTfs4E1B+GdhHumKUL5&#10;U/eAMP/4JrqSQj7cCIsFtwaIGygkux281cXkeBGkmDVeizN5xa8pJ+olzPy9xxzVe9MSx1dj2KzY&#10;01515LiPSyaIld+T7W7YnZAJ9OCf/YgTqaCKfSci4cOizO/Xe13cDo7xiQBrm2iTxlD21/DjHk0h&#10;WgZPmsQYn+r3ijmNe41W8kkCas0U9jIjYAsnuYhsmeu3hWOYV6rxfqE7pLGITYI6xsGsyNQelPwS&#10;m9llThBXMmKnX5jzYh8eTxBbxsCJoODaNDzsrczirR86vxW94/VzUE4HJIjIiHVEP/28MMVjLyOA&#10;AdFR4Z7ClEGRzA515VwvP+vufZy6f205MHYxlF7RpMcHTLaPI8hliniVQhte1NTii4RxbAYA8NNT&#10;0z+I7LX13KUL7nBZvOREXwuvs3Ybce0iO7Y9f/dx5u85uZs1h7rXrn4jj8h2EfK0D0ZM+/rxjOfi&#10;igd/rqJjYIKlWG61Ss6/9YQAZQ2zqPf+OQScJLqKAyqrOxczoytnnJYmiHq1jCXwwHhxLHFSE0o4&#10;gxb7SzvNdBnZLfxJmuZ5NZ+eq33Jm9/JQzhyKD/C43wFQ4ARLCLDykZFHbKN9IPYnZS0sarv2iin&#10;FqYYV3qRNDxRgTxgJQMzphhSXyLSzONy/OpPo47kuhPzegAZqvHmx7W/yqmG5y2TfEvanneU/r0n&#10;DMcSSZwRUb2x28cOStN76dbzPPymVHVpQP0tYT4y6Tmdj/rVb3CJJHChwAvq5QFOcpWVWFXdDoGd&#10;V3E13Knx0X1pm+FbjrTCQOyHmM7efE20qBk+eRUdSP9ze+9y8cG1y/mT/VoFmuFbrB/22Invg/iz&#10;xm71TtcsuqZ4tbg3OZ+Ss20u8pPvm5O6CNWtDkIDVtdjLoDV/mqqYCoz9wgn97FxmVulC6TQQ9Vf&#10;CxPnDJqbCkY8xxFdiyXhFFm/iC6C72tZ4Hdishdz6HKzxeky37J+t9VEKLr/m8RQ1F5qzT9GBFv/&#10;1ZZXT36bb7CzopYg8j3Di4aioWhXJxnjREJTK6OU1U5wImd5iXoAIVYPHzBj7l9KzTv7PZunb5MD&#10;Ix+fdIsObr3LnMrg2/iYIQ49r4Nf0z0/ztKCCqTokke1+M/gDQ1vxsVR2Pa4DNhS3SMMbed147hB&#10;aK46b+Zwol2k7RDarUVVT+ryIYtvI7CVw5srAukNwXOEyYRaLY9MqyUGOZ7s3X76rOGJC9f+N3Nd&#10;cjO68yAZ8p9mW9vTz0ipxJ1zhO7uk+c/5jFx/Qj8yHOh93uBFpPLYp6GaWGy2vnIo9YSY8Dvi5J/&#10;BMS3oX0UHZaar3++3ddbiBXMxs+PgK0wAd6s7Ea09U/1Jt3ZXTGQb6Hg2L+iUan0tDKu/CYwPEHD&#10;ju0RK/2+PngLNM7Hx/pgmsc++tq+cU6A4A7IlJnu2WbnlEhT5U+FzWxEOwB6ezn/miGQd/pZeR1l&#10;KjIv++WQinkRYvijHMPcBhL3gz2gy1+0fWFAilHVL715e2Mv3T17H19/owHK+MhQEXta7Xf0PiUn&#10;wuvtgqLuS4Oe5GPsMc4R0z4kkKrgfHG+JT6+He5YFwnqhkS7l7VCrAfhxqgySuTnbj9Eh138K7rK&#10;Yv32qH7fYCfMzphF5hHwllAoPQFMyr574gYk5iZsrYuaBtQtbpuzBwrEpEp86x3ijOshdHGBwjX1&#10;V0Z1AzfYwedelKH2eoclaDKxY8D/ooXnD7P97dqWuJsXVnyGvwnXaaveYFGtuFexEE3zPFUqm09l&#10;NeyeL+AZTQCkHdX9aEP7ePOFYSaziNjPPrJqu9txPGjAzj18UGF/Rgrl7L3pE6k9Jks+1mKSUha/&#10;3/8sX8IpiY5VasjmNeRos2Gu8ZaPiS++fk2pfMNGaBdm6OuZrxm6eLnGXEa0NjhRtwb+IP1azl31&#10;Mh9IX4r7zhPa1A6w7h3MOAns1dha+VczC2PFxrOpOei4n7sQFX7hG+POMqp84y1Mi5o++cg/GZ+j&#10;1V9q2IT89DoK0ogFHAXtSMltjpGaJ6N/rIx8ErlaiNbiI/UXBJ3h7BUD73JRrekFTF8jkgTGUqzR&#10;XXT0QGQAqRRNljniH346gnxK0NacHRtP4e5JLN+Q65GdQl0w6vtd1OSPDkFLk3e/vONaYIX4/qY9&#10;rADhUngd3vrhxLpzskr3fWE31/2CJBscjJisPDwF83jysr5JwIj9zZsMoctT9M7X076jfHQGYTz1&#10;GrTm5ankroVCI392fjv26dIEfDknyoZ2g9BAb90k8vEeeeWJq64zBQ10lHc7pPMOVc3pHn9ftnSz&#10;9ox16tj8NV3UoByJ1JExuAdZaNqFYRcIABRRZQFkDfYGmIfu+d2G8c/hAqJAJWhOAzsh3gVYUYkj&#10;kRKNY5ZHPFDJa/m014weMJQfrSE8G9Jt7pYkmsITZSXRrMn2M5HA0IeqJ/5tVw2ixeHKlujP/mpy&#10;8jSv18x6UIe6278kY3tverJEjIvjQhq/0Zt/Rcgk8otJKN29UV9BxYm2MxcZ1MCu6O72xp1C15ug&#10;7sVQmMnJ85d+i1mLtvOVFrwiEcU34T608Nsf9TDEzCQxa6xvfMxmbzz+ugCKACEqTxkiPJReWLwc&#10;eDv8CpaxjMuxKb1DIi+AXnLayxKSHBMTqINACzrENaLB3skOBeP62g9OvBF/WwKWfvgy893EtSIf&#10;AHrfXokPLQGcrdnvd+V0YRXW42o1LWpNG1qZi07YqwdBFWMXJTTYLeU++awSS5d2oW/xr1YHtdac&#10;NAirUPbkKOBXQMOaZcDf26CgOQ+e/a1B8JhWz8ia2GZ0AgBtWatfx2zo3rylkRSnaAmNAKwRv1j1&#10;yHr28vYjDqqKFP2p+Inm21FqSS0gVNnoP4J65q7UxT/yd3o1czhL5pRfyhC2WgWyKvBDJTEg7TQJ&#10;DjMM9ksPClz7cqk1df/vT7cNvuh7LjHoEdghQpMfLeymW0dR91FbmYkww5Jajt37pnqY842N5nVE&#10;MbKQq1JWlHzGM5VbU4EnROujA76j5rn6rclKIf+ScVKVd40ZV8eh+TS9mztnLH+vx6Y56ay1i3Mh&#10;qJwQ91NJfu/NMPMFaVUzKd3+WK/BwHLJ9vPJJhanzEu49oHx2T19slNwJrjAnjR/6OFWeV0Ur579&#10;8zXw8k9+IAX59QTsahUN7TZfNvmAHtA67q3+ulv4hzIN9sJtVLKLkUc4XDd9z9+8cjjwCy/1VX2F&#10;aerQzCfTGMkuPYNNQJ/czzXdTGUJT1dL/JuYwbsawoxuCkcCnDsPIunu3R3LjXYg2zFj008BZgRL&#10;dIjdQkteRFksy9RaVRKp7OXyuekPJBtyJUXbUF4lgWshPumwnORwWe6aVjbyE1HYnkjMjPurLoza&#10;OaLNQd/k3SRq3EXMfCSIz7Hswh3Ce84ggxGp0PBMCoIWju2ZjIpJzW/EQdyi0+o6DIB/7z218up7&#10;rb/0MZbb32EiVelJBm7v6/R6BbPvpwbj4RO+97G1b79xiLt+cplMuZ8LlZWdRAPDyeFrEsTX7fs8&#10;ytElfVd/bpzs95IBXNvS4Wqw8C0cozSTbPP0XfmxsqDGP0IZgQr/jcSgHiE2972G/avTSiPjelMO&#10;1a4e1MOC4nb1cy4j79uQ7zjjaxFGxuzVAYI+pSqlenAJ/41isGH+mMyvGICL8e67zCfQJ6zs/PCS&#10;0R42Z5KfLxydhgrvB/rbaRsxKddUfEbsGjOVHOlx4+qtlCGg5dDe0TuifiN3j2t5Z7ru4bBuIRiz&#10;wWyM+YA14OUdwo34zmcgIjIq2JGv7WPYiIq6daGvOQ+ln5ffXIG/efW5rLt+cZ8S1JnzvzgC+ftT&#10;u6+nbOOumh1AOAf2UxkqasnFxOF9nghmvVMXQTwGAfXQ2ksoQS9oztiRdRJzXBxf8rDFDpc6NXaw&#10;funa1xV2B5HQa8f0is/B7GA2/uzCOaOS7eM+vOeqBJI9AouOgeU3uk1traK3qWFwW6L2b5rHdd6V&#10;eJfPX2UjVp0OZqk9KBh+pmdkpl2msT4Ld9jgTUs5I90Ol9pCsnpll953NY6prfwAxiOYPN89jjPm&#10;IW/LJt7BFL1K1cFM8dW+thcuLtpwL7sDeylU0sJpiC2OOzakDmIYdsZ7+Na3QhmRoTwbdC+kMbb4&#10;+xD3gr582P35pfC6Vu19JELZvHwOtxuNt9PG8npRhLNEx+ixTUnl64vHXVhBErBBJphzvBQpowX3&#10;a9fW/oi55fd4PhHRHl534bKPQgfeMFqPCBLOOzpm/PtHHpDlcgXNYRo1KaeFz+cKE4zcDRNfYNqg&#10;H4P352l9Thmq6N+UIRekDEJ0FqxyR2KPEyGqhm3mA6G7I/K9ymA0+UVCHJ0hSN1hdvz3vbQ+XHwC&#10;DHw36n5JnJB+5Z17dB9KVN7iB1wbEvkaiofTmIBfs08kd4tsz7/tsXxVfN6BoTKD/hTq0edhetQG&#10;/fmDLlYkAxPbFJxAA2DxZt3Ew+ge3zvG1sJo9yIak+94TqnM85N/7s8/8rjQWbkIj3148mV0QxWI&#10;RgiVaQqjh0e/97PdNa7Jrvj+UUblt6+jA9S6PH9IDNe6cxMcQFdg3pbf0p4W01PG1Se0SzSdwZrq&#10;q4ezB0zkR8G40AhONjUehvL3nC0NZ6+9p3U7AvTI3nv1PYm+4efkAVBSDUCC6MffQ2vCTv9pkjxJ&#10;MOlChr6/8IsMcwWmnLU1b8Xz1kEOGDr1hBqptjbEksvvY6dRvtpZB2ny9z43WLvlvM8CpAQYlN3y&#10;hDjEt/g38Hk+YYIpKB7Hh4281wkxOs/0Ep1PuLMyg55779KBqELUFIufmtvzzo5sTfFY+36Vpqy/&#10;dgiMi0QC7PM48rl1FBT+looZ/VFnCZ4Qp9p1D+0vSYc/EhdsSk/keTPS3xcOy0k/XkmpLpuhAyJt&#10;o+ECDtT+ob2qQesubsslwBwm/LeoFP9l3INQvFelx28t7nqfpL1BrCfmB+bQ8nx8XWCTlLHb/969&#10;QXjGOQ6G2v+NZXTkO7bXHcxHaH2gkgXk4984MT3yIn5Mpjsr3lM6CIkXE+YYixxB9yev1qIjMQQz&#10;TO0yv/3TlaUjLuXYWBlWX6qgzKK60mQixHPYC+T5XVUuzG4EOtXEvXAPDgT+bKGvi4qFEOYp2aeR&#10;4DMsMmvSHBSWqnZiax6+N1VwuvcAflwISvTYK8KWOe3FAmDn7d6ObzPFW+9yv/b2hhhlK12LWv+K&#10;sl1ygUlT8JnTFkJ4vMKzrm+3911TNpzJfO1/me/w8JWkbHIk2r/zvNpFZV5KeBeW5xG4m28/RP10&#10;fCZN/5GT5zlD+J66wqAM5NN4QCw3lzw0suOH8/BF8pbyJM6iEgvHDD5Xd/e5k5pc41ewMkEl+kvE&#10;PQ+Hfq6nmKO6HOscBN9+mgttC/ab/lbZVYP/75CvFUbYdhZHwfPkCwFVhxj3uUeysLmxwidVj9hn&#10;n9c6/D2WE5Cz6i/0Y2luXgz1jauMbT4bT/b81jOTeOzLFGnLhtY0dA3LQjGzyFKQWFsmjhn7izAF&#10;TbzjQflN7k8NPQaBVhs0xgz3ToTN+NGB3GhYSvu+1mmnKVEcWuJyS7jAbv2EHTxEWDld3IR98OuU&#10;FJVqqWnGsQ3/BrbXUuNy5uCvd4adscsFiMsk8tm9qxXUH83+YIpraSl1spWz44kYCYOuS76sDnZn&#10;QdtSCtM81wzECi3Yeo658KcSTGe58jd1m7304vfbOKavPL0daMtpD2p+uB8jsYgCHwpEn85eh6bR&#10;bh/l1lU7ASc5OvysTi4I97kefXF9DCsgEOk0w5ds/O4UNtaOzdGGHfxIMbSz5iTKIXTa68POV0DC&#10;ZwvoOVBBIUTs0Ncz+bHPBGhOaObRPhTZnw4pchDI+4gdnl4/IKR8ss/zvWubV2Yz3ryeEsdHO5Fc&#10;1BtFLLFbgkoJiIHr8+gXlP16Zafn7qug8E6/9xNQ+66hMpJGsTSL6YFQtMep3iGIII5Cg834EGLn&#10;A8dcV1bDtCOQWyCuObf64XxrlGIg7pv3JEL1URwvFEglatVzRxdz37Y4CrsNeCRsB1hO33E/aszu&#10;O98dxZ9az6XUUVIVfqjrc0nHHWokR/jgtAG6Udxx1pumaq/fAtk5RIKxU53LQqvmz2XJyrN3VB31&#10;2TW+PD0EMGhyZ/xOvHZ7K26+C+okK/FJgRw6T2db/FWOB2JZq73O+kDcyuR+Gwb6XVSxn17uxUK5&#10;zrQCDpBcmQJSDUCWvt8hIJ/J/T50tTJ0tw4zrpQ4MX02575kG2P3UO0dT17bHwHjEhds1PMbwW30&#10;EMaJ2B3XLSMIfiA/E64pp5GM1AAV6fVbzHB09h6mBLvxLg+j0AmFs1bryWKN6NXsCeJuN1Bkt6NR&#10;l6ww65WatVfuI4vXR7vR0W3fFDP0TZ8f8HoBjDmcqVA43xJ98WvIP4/5MMDefVi7pAwCgqF7GORA&#10;ODJsKmtjA+OMe9G+PtWJtD4kqVxpp7LgaNdqXjoIS3yd7T9i22x/uUX1vkNKkFZxEPCSJzoJpMzl&#10;Zfg38j6sz/VyUNnJ75IvGCXt/DavL9xv54akaM6cQax8Uzewrj6YEtxbjD5dJcVzvUsAnfleXZAs&#10;TYwvilEZ7yx9GAs6G2CkO2X3m+vHXqLA/0A9CUV3if0Zadf5Ku9dIfpj9R/oc3VmkKSA/z/BrEsx&#10;NbfW+93wJg0+Oa4ZBNsIs/7tov5Vsn063dVQYPHcXkep/gaJCVoXgWjM7mY98LwRUk7Sw8ApXq8K&#10;nO4rRkSrxHX2nbiBCkWoWI/Ko50+22rPkMIVPXABT9GxwGxeJh/szJTYEdmWOmP3scifBJNWSL/Q&#10;hEeYpXFEbT239LHGr/v7YDwscos6hNCYg5xeqMtXO9tTvyN2yCgPY8DJnPZ6aUWjfSY3VNH+ZFgv&#10;224zuYuet03DwpD0jVrRqy1k2efc3H6Q22r9+9s4kICe7kCstfz7e2sujySx6NevvNfpuXMjfG/r&#10;DxSOlAp4BsYRBit7wdb7jVhL7H9D/px7Y/E5jV8jQN3X+Adjf1qdTSfKe1eWnYMsKRN+/JjbpwdG&#10;Rl9PdwpfPqHVfduz++COpu13U9WQ5K3fQYDhxHZdYDvYj9B9CnmGmGevalwtkV6cfJqdpn4F38ux&#10;76rHGb+pwbYdl9mDh7ZAVEwUfVdMmXYgUS2p8/O+YHz9HOipvwV7Rdx2ZfSk7yHgwt5I63h5BQ8i&#10;0GRAzL5PTMwmqshOP5U6SrE9p+LHWW+1y/Xk2uXdL/r+juyGUs1QDpfq/BO5WX36CxW8nrrZqC8e&#10;8hBpbYj+XcBRsMAj8KG9XT/wF/7ElUARJXj4x6Y63PdtFsqJedyerkhci+eTpXJRPAm7JJehtFmR&#10;dqGmEhDh1sz7gDrCQ4xulwDVIofK4HCNJzmGJjg+lenh2pyfkNkLzC4PkJ/xGZaMBk+1e5VEBl/6&#10;QWFzrJaqxITpEZrELn6M+7+/bXuuEps3O1llnGgUF+KFQPp7af8ueZxKII6WgtwGcfW4GDvuVp57&#10;fj54z5MyCGECSAwEZskbek2QXxOcIcpdZz9kMl2a71DibMMNAu/Yd9mhpx1/eQpUz8Xft5VuJN2D&#10;ttRzOcqUUYX+FTxIF0TmbmDuM+1KN7xZU0zQ8QfVlgfRTrAI5xpiRsYdNpHSPy8AzfTiV4oUR0W0&#10;bt6La3H4BRvPfvjQ1Sv9SnV1TtBf7SUfxx+et026CUP7j6LzaFZViaLw/FW9X8KAnIaKIEERieIM&#10;xEASyeHX33XGt8p7xKZ7995rfSvAsA2BTQIQyYLqM/T+aFZ6JeWPNQWfwELQF6cLCIH06tg8j6fQ&#10;FEr9vd4ewheOeiWYHw4Xp/B4WhYB92me7ekksrCPp67CMFfOGDL6EG7HY2QWNp/SJ2nYlkcEo5vj&#10;nL8LBq0vYSntjjJwtr58T65YvAs7PZO+hD8KwtCfTEu0zguUOr79IclNFtBkkhep0W7eqT631ofq&#10;m7O2Sa+b3tFS4+XAB/NlNmyGSY7bjB2phVROHrKvfHNvUZRcFGhuf8Qlg+ECDqWpbglMa7vGRA1L&#10;pbza6gF7tAHmMUPk5DTN5EzC8uqcjpl9rBAvfrfX+/HtDP1hisGe+cp6289+kp0PGTw1RXhVzv1r&#10;RnOHkrpcy00be4hgN1f/fWmmVha2NKxo+vrDc7NIQYASOyyVXYcEr+ft9kio0Dx2nexrsZS6EowQ&#10;+Rgwl9hTILyEHdzXrjuGxZlKcx2lfV/xc77RxXz+QFejDT9obOW9gdBDxWQNxFvujCsvgXhybdH1&#10;+ECsMSVVH0O0al1pa48TeEEACkcXb1ji6sIhVjWYXJbE6Rz/BrNDhvngmB1cAgLQ3W5Vy+LPK/1u&#10;vNyThufex5WOyzZVCzp/Kj3eWaK1C8n4nhJ3XJMXCzy9Gvk4T3dQNAM36lOslBnJCp4DU5tBA1Hm&#10;MXnz5iZfFIts5/NZbNyA9zBrbM79kNtnl3YD+Ss//7Cqc8VE6op3gZA01f6K3rUBXxGz0x0MMaNX&#10;mZYSaCtrO7Ec0XewlBEgInJt+75mcggMmKIqWak46e5d5mf7bnCLxiXQgjq7pmmYAwVH5p41lbKn&#10;1mftCo+ben6X7kPb9r9gVfsjMLZ/CJXTmw3Zy/jjCHgIPklXp4XvwnRXX6/4FTz3kUCk6PeThQvK&#10;zAjbLpXL8iIfeNvkpHBcaNZvkPLT/jjXguh958Ym1Ef7gzLuwswXgxVauA6ItVb4/z+pTX0rd5xJ&#10;Q2/UcS6IPRGL4ijxpXtM3c8UWf5em68+rT3K6FLze9tqk+Z1Za4/6sNAN12r6bhNzBZr2MnHCo4t&#10;6anLSjFCi76XKUQJUepjmuJ2Ys+deqOmlmG7AjEjqaG0kEqcgoPz1h0Lt3sdvcM7746H84SAariA&#10;5bT3iAf/CFsYBhegXsO0mn9epr6Yd6qcUIr1lwj8KlWOQodHXsjvcQ/TIyFWrHJdX4xGoV+3sQil&#10;xU5+0S7vJWYNX9yQ3PyqPvvLOZ7f5ewva6DSbHEd8oJTdXhSlVkjLNSfAhdFfx71XgUz6NDqjmcD&#10;bJT+6fDdQDBjSJOgz2VMkGny0QZsJKXb63YKBeecAV5cp5F+FbwsSGLiOe0FJ2Hgm8xvRjTSAHlC&#10;4Nh844DEb3pmu49FFAsgtTTX2hDzkH45jCp3Me93M+aQr7xUFOOIZfEgTmfC9UKUofZufFL5Z39f&#10;yTCUjnWQ6cNfb3AadgDBEdk8eZ4mw4S1XfqMfFNyMFYy2VQlV3NoW3Vv2NDASDA+QVZOQNvQ0BBr&#10;2p1EX3ihzIN0FyYR6+3SuZgvAtzbbzvh/lnghXJcRX7PLbeHfpuZbWhT8/3DPa5ZC1g64t/rLz8a&#10;rL+hdKVali/Ves8A2+bCI/C+htJ6RQyaOvufoXDLT6K93RNtXkmIRufvkhpwO6PO/haVfkiSGKjU&#10;VmfCnNufhasImXhTBFAEBymPXo0BHfsrKXskXeBG1k/jt7Bp4zG+Kep6uh0R42TVMr8dUuXoQ5IM&#10;pMVH7O9q9HluAA2dRhBohwWEAcds/zTbnvGY34tBcOZDphzlLqSTsRBLnSI/ren7dR4L51wpLzPq&#10;H1RFPDabTs7vaEYb3X1qMdplHxP+VubaYb6wq0nT1+8Y8o3XEklDwKDIjlK9+0UgnVbjic+n6ksH&#10;oT797wLgXjl+ad8S5UuO7o8o0/SzKYjvJ+Tqv71XtSRARhBguQf7TrDvqzUfAeLmKmA3kqo85ayd&#10;nBOPrV9JPThx+TyYhH2dSOe5H7/ETsgu4X2/8ju0ofAupEjOUFQJEa3nXeMQeTQ+pbT7mjxTRVcE&#10;pT6hnv0paRnbwuXcX9pWNc5eKj5wxdDXH3UyD4cbgVfcsBjs5E9aCKC62OLr7kvcEl1gkTiBVmZS&#10;Pt+zePdisMySb8/1wXuZ2moz9HaiegyQjg8pWCng4HVo4C576olfodxiZ7Marq1J4Avb0srY5pLP&#10;JHg+1KFKSSdkuKQOmccAaMAbkKsU4YDI79NCBiGFmHNbfG2KgpOn/IIObbS19yPjC9Kj03NqkF4j&#10;tu6jd0CXWaUF9XbzOmt6RraVqwGdwPh34HfdClWGXPvv+QWgypTXx9LdAnzaMTz6ZeraZ1ASm7rT&#10;1WYn21P43ODM9MtL7cSCPaGdHzZcxIzeRGUL23vNYpKX8Vm2h7UfExmmROm9wymj3fft8jmFD/b8&#10;VdfT5E9dpjjLEn5bQUytx7ZBNezuKBOUO6ZW/DMiBS70s7w+ZjbggNICeyTJ1HFQQuxIqTzcI/as&#10;xzuS4ARrHOwmPrCqslM8JHbo1fF7hrTSSj+Hs9kkhzLxpxImiIRwE/9yevn9mHprHpN3y4mxI51m&#10;kBYD3/bOGr5ExajrmZRuT+DxzS5abnL1smzYCxx3Phzcq+ECnwnT2WPGiZangt6QkxC9xZZ9jfjb&#10;zlV43/xo70bX+i3r+8drfUCL8JyYwk6eG4qmmofcltJEJiZjPmZ4SfATa90ZwjxYXQUpXUz+uulW&#10;c7ifonqT0oCKCNGviebs2tLZhRjFqbXi8UuiYQJC86rcSvU8x2fkyuI8Y0o0HhjkrWyu8sjrGlnh&#10;rK4Te9xlbr/BaC8d7gQGT2a35Odv7+KFUM0ezjH+rCnm7XVTuPNneUvdtkcREhWHZW4D+Z04bcXy&#10;bjGt3yVUQzHECrFmOxlZuBJbPNPAWRClCz7zM3n+8LiPOb69JBzrIxBq5GWITF3WyFe8DeA1O/fJ&#10;2x5i+PLrOeTcfI/JXXuYCWpzJWKmvsQpOX3yanBFsTn4y+nbpQ1cXSs1NdTPvjilZvB2qocw96Px&#10;k1/6ObvF1s+Vn9ee2NCVChj7cub9Z5vtBtyEomQBIIkV9FqowcC4G0Pzdu/uhQn2zl6LzEv7syj+&#10;18TnYKWbiXkPN4W1mvcK9yHmgH5V1N80K7vZ/r3GY5BBJ2OKZPR8ImtIH6zWvSdLydeX4nZrz8a0&#10;3q5ORmJ4ccDm+nrSHkatP4Y9zYuNzjbT7FErU+7n5g/iu+TXVu45m+YJ8IHpp/k2OuYlHjbj8rOC&#10;4dDWvvEKqrHSzd58SDEI3PjP2H0OepRo4O6sHriSfWyxO1A3Z7dRKoLirzo/OW97OBPU52ilGiGw&#10;YXomNZamoquk0hcFJMjXrSud13Bqd9N0oW6rlaJL8DC9G0PCN3keiE7smPdJ0Pcfsx4ulGPM3aQV&#10;3ersw9FNE0xG1MuBRvwq2hEYD70dwPpMJWw2DrkBd1SqjfGVx4vsvo+2LZ7JEiMsUk6sUAYD4RM9&#10;ndPEBodlX6DEefHHlDKaeQm4oNyA4lkpxypMb7SbM7ddRB3P7Zw/7106I5IYmo0CHr+xglEvK8wm&#10;2PR8178TS7p4nh8EPSuF5jns7uKr+ywPZ959IJS+PX0pFC6vacbfZp1F0+V1+bbzlDmCp8svZy2Z&#10;zT1uai5tF99i+/luFMiFCZ5II1IcVuMv+37M1PavksyyIEzlR2KcwxFnfadxCMTL2C9zeD2OX5+V&#10;Y2rlRGEXpLlslgTjUwuUT/JxNNv59DpBs4esGCcRFo2WvHExqEElmu65yVhv/U6OlCuiy7w8qD+G&#10;HpTcoXI4eRTO3uy0yVBDRcBt2IoXf9uxHFl+CyiYoMrJ5KklV7617AwYkT0h3DCNVZbkEhTvVBqE&#10;6XspEXN+OsMZx/7cF+236/IohG/1niSXNbUqyZfBfG233H43Oucj52Vtv/tIqTYK0hxMihd5tztA&#10;yQ1JPQy1Kc6q7GLFZJdWhCEc/EAVbEJ1Q6K+RZP5E/aq0a0/jLTSjlmwWIFUdS77qv2rQnGeIv5p&#10;dZsjYQw0CU4T06txDuouEl1uD8N927vnjFHjrju++4Cph/P8q73uWr39H8jnDsOjFSkU1f3VJ7iJ&#10;4zqN4U6nB5yQgGdi/t5Vq6wLhGeDHhRrTekWdy3sg/orrmv4DPcn4mFNIt/1jTb60mp+AcfdKNli&#10;avxtddRBjQtgpDHrE3UkP3HzznPU1fvk9cwItPy3ecaY/zpY1z0gaNKuftvFPPn9RU3EhFyCO5/p&#10;R1yDjiY6jWz+Ybb+1/IjZd2EqLX8pK9GQAy5T3Wmc/14Qzequ8w+5XHQ7NyJIxg8l8OU05PFAJs0&#10;u9UtO8Awd2z+7s7Bw+qruPzWXJMuL+ebPm73a69P+7s027HBvuHiOWoQDYv164Ljtbnnpvexdmz2&#10;PXiofrs1jcn5y/ydgOKObpNDqxCb2PkLjtimD7lcvylEcmcgW+tmBmxMmEggr2d3V2Gs/m5yX3kH&#10;UP5ou7v5Bsv5TvHZn4rnhvavI1VPdnw1JrNr48q+xdMte0YuDdHWiBy2r3f9+WA6Wd4ElhNRaMXB&#10;H0z44fLdSK0De5R0sqsY08Ap87Ax4so77QiPAlaYSInu48l1SSMVaNwET5U6p2JcdG3qkTeej0Dh&#10;f+AdpK9nmLYhLj18OsGXH8s7kDK89QVXHZ0oaKtUX9wJReheqoEiCtr7V5XoaDPnUylGnw/a+OOO&#10;fVGGO9tZ+97v+WZHNhg00LiCJIIpv7D3tk2Am4NfPffKA661DQq+q3W9UQusD89dafJKlG5yvl1F&#10;50Rex71qlwej/X31MEi++8PWAZYuXg+ndvhLWLt/eije1r3Y9bw6Z7uXkKg0/91yu9RHBlo3WPmg&#10;TPySR167x9e7DBSyFfBV1N/PV82kGTDbg6lH3GKAnsP+EYK8W0ds0cvJ1UuojIjBdQUOECmNx3A7&#10;i10GQdERCTRG3wI73Xhmt0vFTb7Nwn7pBRj4MwAxwKdh/zQ/RZKTo5rLD8WP6P4mrhp26ob/ZccP&#10;O+iwzMmPjiGveb/IWyQUJ2q7jGPGm/TB3+xHapDkiDPscPCwQijn5aqFHXhEAKb//INFyOfTR32h&#10;MXQ7fozMmJ/MCdlwSjpBvfb5gbeRtWEgiX0Zc4ayfdYxo2vdI2K89QceLkXWPU7XXEP20fV0XT7w&#10;ZTp1NdHNIxgPmim8RWVP75HvcEiWY8ws+vmF9L2D+fThiJCXa79GubcJBH6FRk8FIpFDZrq/sO2T&#10;48G21Lf37pIy3ZWbsS/b2zGGl5vFD+4FHHM5hzBpqxbfwe1HDEEcoZ8G+cuMm9GMtGIWoa9OB8m6&#10;6qVauhiiRnyZm7zQ46ob97OfJXpJ/YAXYXSReeWvF4xcvjLBojkqn7tsYMBxTT8f9MnhP7WbuYhD&#10;cJ5AOOxniR2AM9uXlRHNuzrZDVXI4qrRfMrf8+jWu4YMwrctwY9CItxZqAf+U2tRvD5Z1JYIwAGj&#10;acnOxb5chJNDfod88HZQM53zdi8MnX3vQv1y3xxNbb9cts3VedlwCNVhCNfy87HTXCjmyMPI4m/j&#10;pk5EUX/9CPH1lAaI1lTias4iDxrBHypIRhUH/RBtDiOQUA47MkIgmDRm3tXbXl6u30mjQS9iXKd/&#10;5FgsqC7zEevKj4vvO9ZzzNOfX23BURJr9SN1U7VKHw/aDL0N+CHlH5orc+C5v7JsZ0IbJMYv/2G1&#10;B5ZGr8aRqyrsLGUBZFDqZgI6IXzIdsTj7NSBvjSc0c31SxJb8bJheMcTLTgsB0Y32HZMH6awqq/D&#10;Q5gK4i9r6a+HVnA3FCEVQWYj+QKluv94teG8/I7QXuTwnJS+ez1wsqSknBNquxCZJD4dQV5F+eYd&#10;b8TGktuBJKBYIwViFDOM9D9QYzTk9j2R8gXqrzTyXg0ckEjYsemJepGAZZDhQy98IJ5iNi/+aBf4&#10;hP0jTaFf7jhLfGO3vLoW/yJzmqxJ4padZ3KelMo/cBeNki/GUwWmefncqK8c+WkGvG5tw/GEn0zW&#10;OsqrzZUUkt+Z7+Lb9EOX4N78mPs4klHkmtlV7+qIu0NFgTj2mGmP6pfNLfYZmQ5kjSJKR77+umcv&#10;VDBiaKR4mKITQMpJ0K83A9/U9wb6NNfxYbBU8winS3T32mLvDCykyLaYm/ceKWW4yGSHu6W85rfu&#10;0o90o7MfYaQHvjFTdfqkKreXL9DVSIVinw7F31Vl+UspIpa+3OdOip3JffMP3jKKqyB6tLyM40RO&#10;KEsCVr3z+Zqv/GlZAB+id3yJnLKQ5vBp5uneHSaKfcyZLvUP40jVUvSD6HHfQa2hHKQqJ/2F9V8n&#10;D2p8UfNYdXctCc0T0lf8Ot5vrBE0+fsZEA9ofkKKy5bfiDkkFTAPaRaHPQJOs7et2z17seiL9snS&#10;69sM++WtXSl261sXKUZWE19U5wfO3rVWHSu7BfGG1Zs5giZ32Y3Xvlp0begnScS/RFRz/5FBlrGK&#10;TT5xu/Q4FvNNz9hl+Dj8gjbsh7jTgt+l5LiwaVXfP39MGBAVq5rcqaQd57135yUZYEJT/dxBLptM&#10;y8me75jGusqnihCQbr0r0sd3aG9yBz1eGxbcfM+8dEi4X7jgXOAjpXWGcneyb7cjDPG2qR5qKEjo&#10;I3427SoArCGN7ysXv4bb6SGfbUlEwnhzEGPnyu2pTZt0dYfT4Pd3ZqU3pj/eOEYJGb6O/VWPqvl8&#10;U5+r6tNAT9cYEkNed9jYQx5eqTGmcJJv4be3h+r3TTon6qWXIHLik2Xx3JhrZWpCQdEiEjRoFy9V&#10;mrMWlNtPctpO2HcOR/bsPr7LTQxbSk4IUCkWhTAerDZhNw9eET79YN11+o/40Wr59fDbI1l+wGTk&#10;mdNo7hTHHfR2zO1wmOtjYt+SePM548dON6dsnqDu7ReJE17RL5cJnboTkjyHTcdjveG/7QDmm4oT&#10;/IegAlN8KI0t7SOcGcexzdd0Jr7fUYE7+o9t67N/u/vKagEc346XadzM/ockKWQP7/86tAb3ishB&#10;SWWUKlkeLZj/DBDERCVEbphOW2AmtoWNwMsqTJbhYk+wtvnHx/jsd3u7yYgxXSA1LFcjUHGemlPK&#10;QZInzBdfoLzexHDD7dHoiDdJvDF2wpyfUl7Kd9BZ0du4Pl9UbSx+Qsp3uOV+J1epyM4/eHpeP7He&#10;Su5kpDwGF8EEVcOEbp8bzywT7yr+pO69uZePz32x/2YgMpYt+dgpCEbnTsDi68C4tq9svF9JH4rK&#10;zcH+Rg2H3+6NCduX/cbKAgjd/m2Zpyzx5xUReGdz0jZD8Ibb0TXPa0bFn2QqIp6kjUj3jyO31B+H&#10;NO6x/v3TEsg3/5Ssp0JAzMASOUhBehjz2/tVFqYDMroqFh+1V/3uWD9C3rn3U/S6GPfDRcs4lh+F&#10;T5GZC/RJzPV9Rf3WBs93INvzFUOX118o2bM6RXiEq15dMQH36P2pJLzY8kFhsZTpwJqPoWF/xXY6&#10;HsPMnrbYkvdoRs3SUUTHzD5A9nYdxzkXzA1YBH8UBUl0XWpkzUalMAGRK06lf+bJuLzv2775pO/h&#10;DRRNyY994jRNNROiwj8RvofeIJMJDte3Kvf00uOtxtr6btAKBYcAIV+PN1pp7PfcG3ttr/mPvuGw&#10;1ZmXJRkJrUvfI7Nbz0gg2BanvbeoamCkEJ5t6Z6kLOTWyCB6RqU7rSW+gvOCi2LfIUoUQy9G0ctd&#10;XP9swydvQxESGCFA7VWmx+jnn38K6eC5IXh9QsRpIij+9OGpNX0uBD+CUUxBVs5roaGff72VonYo&#10;1vauhhDw9yuppMN8CzD0fpxahBa5tXtfU9TkuE0IrJftDhIqbek3ri3EAOklYj8Kp4l577RPpP9l&#10;D9Javjs7xqhlqkqM8BVRESg9VCoqT5P3GJdvFisEDMfgI4wPrsy25sI+eWr3WVOM7w3Ik8RR28o0&#10;8cp2O5usbxy5s0xYiHfcFeNKXLzRWmjrzSBTkFF9HW+WyrNMpbyFWXWj34fRPze14z8eQeEiRbb+&#10;8RBjuLEpFB/16oe/nBh3Pivee7H4to/3fFbxGrM0nP560ArqXnLA/TZlXn5sSZt7s+9ZrD8U3aF9&#10;lsNc92eV33RaflfHOO93NCzME3IgKAkM7qHVlE4RqfpXLihvFXxTZHor++FrhFlhv4LMk/gbQHAR&#10;3//yF7rsbp59rrLHdfrYMWkvOEx24rkMymgtjLd2bDj5EbHUKW5aH59mQOIXjWEwO1ZD78jf+yvV&#10;FYuULRqtaTcugcIoP1HyeDGQm3pRZ7ysnhv81ACJqEoMeUW3tS758GtoEdZbbyNDuNVJ5Ev6AHFQ&#10;IUPJcsRprV7sCBgDFuX2OzNusIQnbR7FXuWzxdOm2mHKYG6fCyal7BPHQSbh7pzla11F70v6mJI8&#10;Qmbs83L+rT+wS5MuIOSzgekQ7nNjAr7v4+aBo7APuIz6PTSL6hCAK3RUuvN+bTgJuMtYrmB6emWy&#10;HB8I+sKv+bSxH4AZPwD3BLwmFgbfv56FDSleWoyNOIpr6n0zn7g7V5yVQgpN7FdGVPcHb1au+/t3&#10;syuELXcxCYPHgEZQ1/kcvEwv7fh3qWLultS5ZtE3gqU+EfgPHX0rz37YijZB7EM9iHY8XU7XCfOs&#10;bMjq7lNvd7bQQ4RElESxF4SuGtZUoIvHcXgSRlcrffpDEchGa5DfcQymCuXbR/6HkTr6+p5MYh6N&#10;83ShUvrzXp5fzHqu+bLa+6zvHcMUP4IYP7Pn6QtBQuvIGaih5uvoKmDVfk/QTfZJNL5V6EF5ifjs&#10;gvJI9uiuwK57JqbU2X4X13A76csGycd/Yh1T96c+hgz8x+srGR3zCArJFHTUEleygMSbnri0byDm&#10;Vv7K15bE3PFpm/w9ltTs0wwe2Mrc5yMnmie0YM3pHCcYASEgyZnY8GEHRYnfp3Cu9ePLHTNQ5YbD&#10;6cYkabkS8uWcCeiH/I0dS9LwkGpTWuL1a/RhFiP3qZQBhtaF5ydhitk3v5idB++6ltGh+TnKa3K5&#10;h77ZW109MJLYW1/mga771xU+XKQ8YcmhI8W7n4MnNFjly1aVbXAudyr8WOYuF+6mCa+omQazYqN1&#10;c/g5mTlElncG+CS1NGL9PI84s+SCP76cw7E1pxMjJdoO7Gtft5xrGfOFcKmt8OOozwvd7OmeP02g&#10;k52vIc/CF4JYk/XGIyfnNxdtmAY4ZVxReO8D/TRoEwSjgiNxn/ePl2LrNnw+u6mZDxC7D4BxPXku&#10;1oLuZ2kKWmFZkvPr/litigwTMzhxukbjuZ2uZ83X21cgfXwrW9NlslaJcFcl3CgAdu/aoUjce2h9&#10;TRw7NHqfxMGAaXq/ogtALJdAjYb4qbYDWX5wExfr2hgxgxii0zG23nHPou8hNYrftr1treytM8jz&#10;dlJVrdbQ3yV166byF4ZW719QUvy0dfNHQ6DNe0xRqcbXFChakOiJUy5aVrZlgGcPXXW5nFoGbHRb&#10;5oWWzH4VGt3HQLsLbcftieMNJF9PPjyNwofcLSneh8sWY3+rz2Rkf9a3CrqJcHnvT1VgYVjPLea8&#10;/LgUxEsjOKX3yhyDGgpJ/IOh4ubMEoo0rYT5ZD5dLpeS0gu4y6hIRPm9wsuNoEqEMCh2weCtVdmc&#10;77lAsSyPHrdle31gFbWbu5QUckwq12OBAQ9lPseClsRNr90o6xQJc5lG0khrXMrkOnKWRu273hqB&#10;chQPv8QhCkoNarvaZGX3DdlNFV7hd/cmmGWnlKPyZPvGv56mzGGeO13H6t3gS9rxB3nQ9p53fwYo&#10;KJAoD8Gc0jzafmzC+/zNrVibWbQBLJmG2Nx+HdlvYazg6GkvJv22mzRQWWVghdyKSKVTf5yAJXHa&#10;LyUd1k8h0MNLVcfHqcIo2sTWpWwhhjyG5WbpI44VG+b5/IPgCRZSfB1Cl2jfbX8MIoHBqJVh70+i&#10;WhFiI1z8S/lcx+KYf3NNZ4bTlFefCBMIpelcB12WBmJKGAdlKlG9HhGoPvrTjBbf0djBTr6rrj95&#10;A1KQ/BSu2j/8fSdBQM7/1h0vcau4OL+LirDcSC73sXY8nmxnvVDiSXbgyeCB+rup0+JgoMXizbqV&#10;ggrii5SyJ+CFbypG6AiL6UdtuICVEvV449wdDY+jMHDHaoyC4clpgD0gB/yS/A4haPIbeRcDc2Np&#10;fFNLO5IBW5Uf3vLNwDDls1xQA7vjb+gZ37g75XaTZ/L7Z//7kT/Dsh6XzTlrYiKeFKdrkQVQ+Arl&#10;CmvqosIXPgM3cx5VYpihJ9SJmEWi3P0iEpMcGK2oO5iBhHfQg5voj+Mi12/yXLpxss/+UXTeCqpC&#10;YRB+IAsEBKQkiwEkgx1JyZJVnn5nu1vtVYTDH2a++bJeSvpb5XW5WDbTBxVX/0hr3ujt5HBP3Wci&#10;181PGFidiIaYf2M4n7eH+ovodUWYf9YLmqSf1gwn/Zb+/NlyIH87hB+EVOTmR8B27GjWprB+3+p6&#10;rGZkP1qHnXbmCfe0epeEAvT0JtrUXglWhBN0389WLUD6UsGqrlELLaO5iifE45a/o/JccPaWYtHo&#10;JyM73L4ZyMxLyKM+N7cvi1GcN3EXczxSgNFqG0HuHfH8b0iznA+9RyADM/fOE797iUwjLYx9nEhm&#10;L0dgu+EiHSqlnKQT7MuDXuhb8bHSNOuPh/uISXf72h4Ofsrd4YWWr5X3PTSb2ENwgHjKcdp73wob&#10;zxz7FQabrQ+2bLVJgPV3sy558a5po/rM0KE9reiwe3v+eWKeHtMLM+v0lky3MtJ0nq0ylb1AQRlH&#10;7f47cVKhhMcNh35e3/NydySSqjydr8yzi7UQEuCDh7C3j3ijt6t9aJxeIi9RjWJ2ffwMmuOCJ9gg&#10;y7sQ7/wLz8JsH9XOzrEweFrXm2LZn4Sho8OV4+XipBws4X/sgjLj+6KEslwuBxE8oQ9cgaXZXynG&#10;OthYNEM+2VUcnlPgMd1zhYEN5oWmmIh2pYgydoWUlThrILQsXRL2bB7Cn/pvnb1xnXQ7DdLKbV+6&#10;HFH0jvYVLFG8AooSzIR3/xXDkzBGgGMZVKL2UVx2/alU8veQqWfIpjR9Dq0TKQOtEziSg49vP+Ut&#10;kF1eYaMQCccWYTUgZaOqiUdsZaCdqkvrd35cFEN8im11Xo408J+fm18xEzp8Nn1dBNfXR1fcTUV/&#10;W1LpN3LnYRGcXHzznWJJxyHExMx7kiBp7NU2j03ux8I0eG/aeee6HqVKGz7DhTYY8wU9M1//i9bd&#10;e1BqxLXvPvnxMYP0L/RPzz2e+ifmITX4Z2AzDLJ9lkui7HXJVNasAEU2mN+x+qj1ZFzWWs+WI28Q&#10;4a4GZcu+N8NuPLCpGG2fWphYnlLrMMWJtLsZLsao92Hv5W3Wbq+LTynU9rjJ9IXFyGLLyZ2/gjIQ&#10;VxCY91hfBCSeP7n5kuRNhZnWKC8becqE39nB+UaiaK+zwv4cW22l1NIUt0Z1d1/nG3C2iKACVun/&#10;bd+08azb/5a5DSehKO1rnEABGFWlHjv6z2ucH66bc9oi2EvNwX/bhx9v0ifu2NS/WoOygDuOEjCd&#10;0bWw/Rtdv6zcR3j7/ofb1xWN7cI1VUMnAka7CvwSxgkz1R4xqD0tSIx0g9yTS53V6jNUZ/0rki+5&#10;7RmFqQ5RcOL3VkYCYHoKQngfXQY9iXEDbCHOzh9neWTfBnNyGT6LLriWF0KW6t2h4V8H/fO++Xny&#10;rKNGla9jl/a0uhVLoSvHQkdn1J/Z6dlMmT5gc1fTslfuVFAj3yuehRJm2LCUE1+T6nK/S//54PEl&#10;4heLsWLnzsGKSA0h9aOccwdzdRm+R+sB+3PMT7ZSe+Or7qxjFv2yc47rhiDEwFF1V5Rbfd/76cYD&#10;AZyH6FkLmUkp76PebfOYFfk9tRVSteMnJPvH+MPz3OFyBfaQ/miEyR/TFddtbht2qU9Vw2zfYM8e&#10;Pn3A7sPIyNMtzvXTHEAuePWLIFJ/Hprh55EN/RNCu2j7fX0Vyyp2r8HUw9uv/E9zUGllF2vuyIiu&#10;v2cHEOzdp10/r4odGbtLwGPfbGuPy0e6NpBSxGH8uHZCST+qsQm+pMXT+4h6N1QVkRtOJISpnDPu&#10;oVorVc5W1s3n+jUgHA82md/ITpP6NFeBiszWCAeXi5+mBZ/lRMXDXnrfrKHsXWwKXeT9IbAW2wp7&#10;fH4oDLyi5nelxmvDHbw7f7FHtMygDeyudlHAgHZqmUtUKFX6OKsi5weWSmrdEoK+10yplwfVucki&#10;PAvavNAwuZ68b6ypbK/bi5cDG8lRlFBl00ZiEPsBOYpuEURS7yuYwNnEvHXJ/m0tUxgoyfo4k+Uu&#10;IUlU+D/nmFqeJJh4pd4n4olARrLW5P48FeIvHKFnmsjbbmTTjZWbQcueZUwctv61l3f7Y8K4LJaS&#10;R2SWtUH8QwrGQ4JU6lGfWU5Ui7uWjDc1f5pUF32CZ0dcT9fFHX2O43vxID65L2uOxLxePLGtIefq&#10;9uf3Q7O5655/vzPM8D/6RBvsicMwml9k8YYN95fBcs/Qjr+3S0mJ82bNSude1VRwp6HjrZQ3r00F&#10;+vjamkcxVY5V3T2P0RNnb2NGclrenIV7dMuwL8HoZ19HryOvbA/2r8TPFmRVEJeY2bd8IMwbSHrd&#10;oO17pa6ax/iAvkYbFdelaDRQm/yQCxF9PJkzkb/R5r+vrpJiPPT3Zpchn5JA8rON326fRI0bUWPt&#10;I5uGGe5nZsU7aw8uIONu84jR7Iz+tGsRGkx4HmjTtzB81OkGJ4CVunBm1aAyZaYpEKZHvINHawyr&#10;ANM+kqk/wgsT/FeT2W4mZCedmzzrxaPiisZ4FDcrbD7xYK+YBWQHR0iwQPnQV75QqPn+TTrqvX+Q&#10;YIKGXZO1MNsaKCcyfzcSfVovQVjLRV2/PA+cnyDUKYX1V6COFk58GT1Hn6n+rL8JdIeQpAKGzAme&#10;ntyN7q59VewGwIpl+nKvr1+/f3TMpPZ5leI74H7rw7qXgAYr765onc/KLO6nkUWkxk7yeBJnThbs&#10;X5O2GOGEEIyRtRvlud/x7Wx3gcP37jCazLBolD1lR/QL83XcdM8IypgDT7ymEfkVUk3rIKquBymS&#10;5s9+rCE+N9X0gHvuUrLy/Z1xXfrLOEoqzF36uHs/9iFhDehljgzRUxu/89w3M4jIyBr7SfQA2z13&#10;XHeV/fYI9ppyEoUvlx02EuroYPcIYEw4/88ycDNbbyb2L8vud4ZaOLNAzHA2Z7qmzza1qqWpx6pA&#10;GuXR9ZFzExw6SxX2Sd/oTTKOSswyCVK1WIGSMyLzFW68IlUWxIdDh9OS29dq5r9hkBhv7zfP3tsr&#10;0wbX3900fx/ibpRJMvrG1jkm1w3CWci5ofj20XmofTOd8WKWJKCTJGhGA/y1FzQ9e45k32MmiGSq&#10;gpU+OPk0ZFfbPsaIc04f87s8n+eHxgFJtjuelGou2v/xnrD0SrpnPkePhXTS79BnDfz83vnU+FMN&#10;2tl2zQGiMO0Be/rjl33hmh+ms9P/9nQTHwH7vPl91VOCoRpqIl2UBqFcWe76oEpDqP5Ff/o/9OhP&#10;V6q/3qlpuV3LvHekyyAKsODiwyxSS7BP6fOOJa9D8YyDTGaG2TvEu0/la00t5En9mhPghnFa9vYO&#10;AbW/fgrDIwEs3LllWGG7jAuw38lXILAiypFuOd2SYt9q0xLa47t/+/BD7GSDwfKjOCskmdiV2+Cb&#10;cqVi39thqjo3SUEBAj7qlTHP0RL2jkIj6WtoZXv0aV91l3OB/mSulVfbW1PNsuUckz9QA9KDsHOL&#10;u44zxC1deuCZY3bmD71dsNVdHb/P3/NFJeU1nLFuW5LxuSPqACRKsrMK5P7pTT/d95JXjn4I3ol/&#10;JyCkeOA3hY4vMuZr2K0cMrR9H0HU8wI99lZXPK1hOG8YZslQgkjHrQM8BLUnMBG33CF1kzCQyVl6&#10;+Pur8g16G3PLG4HArUjeT7hHpJD+Od8NPcHCtTZivv5hTtGZyrQAZEr1F7+a4ASxZqq63lQp8XC/&#10;dO+NB1zSR5rL/Yhp3mtg1LvETPKmqbCTh3J1l+NpOPry+0w6U0oi0/Ulafn1HZsCPSeKzoN5cdPa&#10;slDz/U83ADMR7AAsTpy9kbmpr81hCR8d9pWAz88hTe4rU6T53SZTzK5cZ2j5vf2sRJL2ai+dGV+G&#10;HSOMx/VmfI+J8eaEYr6/mQATWpOFTeBtzSiUghPMab8JckZowwQbbdGMuFS4r4j5enTDMbHneNV8&#10;laQJ5lQZmPa5u0QmO2Jc+L1Y3KElcKerYGrH9FZTGXMAPmd5sCfXpx9mp4yB0vIK8/KFT6P0v8eX&#10;SM4nWusU1JWOYDX7t711IYMNxUNPLh/MohsnAKzmWi5pDdw1VJifU0E/ksal9PvYKKLVGAHYN18C&#10;ETre0yHuNjjCqsAsY/MMyGEZztrqObI5d9CHKFKf/uQx6vT9JXuHT6/8TTCxC4NRkOEcplI2xvYr&#10;1czDqJWbdD3EcFwN4zCzWzuDet1hDqJ8o5ADuhK6wS3lr4M/3p7bC6m/xe36RtpIJ53OR69a6wMa&#10;dS4VmF8a9Z2Y/xuCvUPJyO0QjgssFqb3GGAapzcZcj/sne/jrjL2xLcFQw4BPtLJYlmJCRCMvHa3&#10;52kdul4T08NHwTqFdU/vVxGeTtFQ3SNtCmwsSguCe+d76rDDb7pLpJ9w0rX/JBcRRuHga+u7YXxC&#10;OrC/2VCzPkJzduj7r7ONypTpom4F/xdfhJMdksp3m4WnkYiiccPU83+fdZzzFur261QMC5MKlIgT&#10;ij73RM3khW/b4svBkoGvOgFmFuWtUVPdrkZyFhxzLpg5F6jjqmMLRdSoapYEOYmMP4cm19vLp3kl&#10;b+2aHNk9HVP0wTGTjLMkBScegOoXe7inw/UI9/ZdNS8aj2n61kEOdzt9m/sDT9ZQc7ThPsfRk16d&#10;d/zu3fAb79LYPYjmz6SPlI9NiNcq15UierrFjRQJO3gyaTATLObZL+IjR+6TNLMWVBMUS8/6hY5W&#10;iZXmxL5NE98iL87Og21BpWLI75dF159TFCatWgQZYDXF1HOTM3rK7YTAmzRvnrVT23v3gNrSzryE&#10;uEkP8AxgIQc3WIK07plyNEB6cS50dOw6bg90IOKSzdcH1l5sA2EDfNAlfe91CGp21rUCdHqPfdac&#10;7mq4cU4mVNZr6A6RFLlJ3LQ/98UJEVDjYdqB49tcRiZCwNlV+MH0b42i2pPegpyj+43gyD4bM+ql&#10;oXeeELtokrUrDALtKQRBo8uPZunnPNo9+bbv9M2pk+w166XXCYK9fkn7Se2IztwhBfA1nPzcCvP3&#10;J/n66D6GiJetm3SUlUFgI/n0BrMIFHs/KlmOrGOOa4L0w3X2Zj8N8tm9tEyePblWIi5wYkGydfHl&#10;Pn7Xw9PyBZy9KVUrjkl2P/aLunzKnQO7N2dmef3Gf6psWLfN4K05X2fZLxWQRTe/FHaegyqiYnAt&#10;Z0yY8c06hEpjG7vqlRRO9spU7icdJNqTyGUZbSP9ZQwkyMl7GgQ3eJ4vBBNcsGnfv/tQjUf/+pOI&#10;8tmUw30NiRSEb+A4oEcaq+nMxvwTV6ylHfNjs24yRwHm1kL7MA2mHMWTd+Xdd52aZGQm0MFu8RfH&#10;LqIXlbSOSWCErsg1qwRUXOSLuHKvjBrnYLx9xx7yQnH3xFw/jtljUTmkH+8H1j6S9HpT5/hdvMO9&#10;2fx6GIZm69Se78GaXZ2OWTkS51sq+05BV01x8y+FQzhATycfR+FDxY6LwXYQHro7ewPy0ZxCYaSH&#10;kMKS2RQawhRoaFAvVeBhTbtOUvQI8V4gYI0nXPfHqILg+xhEZ+XCaDgHz5zf2MtxMgxjexnEfCf+&#10;kf92xmG9+D2pIuuRK5+D+rJeBrzfkZmDTcqTO75pQuddlCMXpsktHa/7BrOPvWxhepGEhyk0dh81&#10;SrgT+509grp0/ASnFTBTR4FuArhO5PR3L3YifEamqNNbQNvERgA/K7rXxDqspHGhE0tghpxxF2T5&#10;KnAH8G5344kDsFKfW3BMOrQ5O/8aEusOuaLxu2bRfQRPaUfdqxBa7FbvI+lDDfz2OnB0TsrLUAjm&#10;87rvt4le+QzDUMbcj376+gikl7Z9t3gycMrnniNoaMQKqCbYimlYHznXK1H38rc5PVrFR4wCbeRK&#10;plwPh2V/Xvi+f5l8XN28s2izFbzSF415K5Ve7C+3k/1jxTusbuids7k0VWF4XJcFwRb6MxKvYMqW&#10;zOl1WnhUXMF9aWft2D5axHaEJ+u0Xeh1U41vvfvaTjAJFd21xmZnGua9uE1OQ2AIDipGOaY+93LO&#10;v9Z5c50nO7H9Kzg6iFoUtqJvroTMMuoeCTrIWR+66eNwOnxQC4bsH39nLTgtYYFzZBE5OyuSlAGf&#10;ygzZeN+fwYeUzuyFAc2Iwejxxf4QnXyg3ZgJuQCkiJNiMA/5alk14VbELhnW89vFs3DUSSKavbMF&#10;4dU+kG6BLFBXxkb8zdypcjBuO2Q6muRjz/l0ezglF6dBvNpHrMWwhkcaej+heVm3bvxXbyq8s65f&#10;PnazQ8THV1J3DrxXR1X9ybAOcW9OeB9wxQ7WFXwmdb+H/brW+SfZ94XOH84YLU0xOx4GOVnxnO4i&#10;d7tZpPAxcyHp+8uZ0y+svYttL/Rl43sp7O7l3zbHbIJWZLvaniz7i2obOOHDdooM2fodBSnl3vwP&#10;tSV7KZp3ftFl4o1U+ltv+TTZSGWMrUnnq8XjIuagHzT9+8TLYnPeN+QIGyRPXb7Qwg6p1ZGA1TPd&#10;6e1d8dfuD1fMqgiqRMfvPpgyald3CduH5/nWHPrOZzVroZU/oghANIN856krI114pMfhQ70pHHKK&#10;ti8PmbZ4CohGn3OBP2xN+tPIM7venQM16X42KzD5BDOW9qhaeTRXCkvYx8olyJBqBYVxh+0MfKzd&#10;VozEkD7WjLyOHlAPCGXvdSu1/lRMDinuY9J9f3a7tr69OcIKxLo1WPE27G9vleHFvVw1milxL6ks&#10;zvbrbVqIQ0DQz4QQNNSWzkyraXtQpj7LnY3zxxBUXWeTwnJ5pcK3x3L4u1W87Kd+cOBavpWEWEFA&#10;Fs92rNW/+T1qTq94+OWEea9KWR91Bnmnh6DRtdRhSnk7UNULo4fleTUo3vbqr/moYUmFjNY6/eSd&#10;a0MmDrW0dX2PXtyylifTblmhMyJeAkGUhdAsbqRBqFVlzhAUqqaAHezrskaCxbihbf/+0hjTbd7E&#10;2PHprLwmN4pkKc6LKUoL+runQvl4TsEYtiroKr/mtSQbBiLzAYo3zHkZzYSicHhe6i9EG+5MMRyk&#10;jUr9Ic97EnlRBQXTkerv7ZA+T5/qo0mYun/4dv3Sr9PEboRws0G43V3Csg3uyEtk1MXSwjRSb9Rd&#10;YWvLuaqClgv+VznCdf1QtNcgPqj9gHtN0A8pkk1u7/igfKdo/WjnT2cuhQ/xOXsyQy3gjKR+NJc0&#10;/5z0q0KJk+CcQE9G6YPojmtHRefdpOXHOaDKg+38z98ujaE962/uxwXicf5DO7mrhqo+HLMR6m7K&#10;JOUXSdVSiOa/v78zaSJCP2SQyKsnvnPeNHDR9czT6luwhzJBulfE+7ObLCtao1TLi1I/PngpEKWq&#10;xjIt2MRYkToxll3yS7m3ErlFWOCs7dMi/bJcxWNRo//LVeGIKeibnYJ9+PG8nJo+OxWg7uUsd6GW&#10;r6rVWfcTgmBn9yrRzm7qiFIb2TNrONP66p9Z58NBWNyDAJwiSUzvmCMp2f3XHym8SpO7cEMazLSY&#10;YQY3vydOvAt/81YvhM5alMT9GP2l7/VX2EKLeXEL1wSRoKY24cn03plJUCNlN645kpUFRjvBM+Wj&#10;ORbvyeo9hln612nop0l6dKseH7MtHPImn8Fj/RbiVG7/zqfd/86wLVRbEFwG99siGdErU3kmVbzk&#10;N+FciAaXcc3b4e21E2OLljehpoTrXgHPHmX93r8n8vrIo1dAj3fW236l7n5bz30s2Bl5+Gj+4Bcu&#10;nAN1s3AC3nrOfMvI8uGPduA/Le42uxLj9QpSi74kr91Ib2+iH769w3GQeBP3Nyza59cOE4zPyCzX&#10;/vmM7L548sEp4zUv1d/wo/FsfJOUJQw2Umr5ii+qAs1ibNvzGfa4/GGdx+UlHaSgOBYHMhAxof1n&#10;M3W7vCT41Y49YGe3D2VeAH7RGLHv9hNxDDA7sZNKrwL/sQiE8Khe5fpaz55G3Zfm6KidtgyRueqo&#10;Q8ZT6GrYrwRttD8pLuB0whJR848WoUMPZY5dm854C2/1KRPhpYcHXbJCyBSnjpyet+wLlnrTaX0M&#10;YiVmNePVGY/aZhontREpMBH2Q2juzId0OY6hJ7iX6qdcesqtw0fxSdnsKw2TF6i5/PEyc0GopyVp&#10;RjWtj/cBZy/LGpeURERZecA2VLQIH2BgLFAz6GU8xBnuUwLGdwIg8N9zhod0fGIE0qLf53YCq+nl&#10;73sFpmi5T8//TFttIM2T/Wks+3dbjpd0ZIy8XpXXbc5u2vTC5Z2Ab8yMK+Za3pd7a7887y6BTkUx&#10;VTfm0LDPe968zm7vo3IY7t0Z0j8XTHuyedqqpqrLsjjt99PduVvbY1fN7mdMOPT6kd7DC/NQ7jgh&#10;JYwQ219dPCfJexicorAHjsI7S3sbdGj7gQg9Dbqq43acINOq7ItcuhdgjUTu21xuS+ENA1guVqDz&#10;hhR/TepSt45dzBvOq1/1aCubR6Wq/kxbDapS/AwuGGyac9t9vI4bjjaCkgnxU/Kzj83NRbUNtYj2&#10;Mef2aJPwMnB4H2EUAVs2Dpgqshz16BcuQpxq1BeeA7s/1VnfZyfV2FG+KikViFXfTIBEkfgseFkV&#10;/iMd0pNyeq+Tbyx8ddptdaDrwYU0mujW45t+S18nKaoO13nazxskGNC00IyYTr7Ck9dSZn4xxI0b&#10;VgMy7CqaFbM9lgwPLICcU840b+JTkfzQvrAbxh2SCoGid5Ax+4b+JqE2BkZNB31dS+7J3ULN2Ykm&#10;UhS6XX+Y0N6lzo5df+LT5PjJM0z5cJ4T9n46vuQ8Qd3b8/7MINlz8Kri2Z+8j8udG5eIZZxK239h&#10;qi60d1s5dWaFJn7sjUr377ft5sj+uLdB2zhnrN/27F7BiWR1069cTM9K0aKu+/E69BlWfGzxEYsT&#10;QldBPO7L1F3qH6smL/0MwKKv3N/fKG4Smkq3I4Wqi+W7XCA4dB8DBLrzIzrUwzdsqev9+B7uEnis&#10;1AV73NU7CmwlPN67uBFIwAB0hamHWDImp0s+XiPMVvR6JfRB98MBb0Bmd1DR2wM6Fr/drXGqHBC8&#10;t14hPZb8pYwVXCqpyC9QAclGGzqgKi7nhmLYpO1lirVloe0P641mFOwp0e1+uuBbvwqAOB0kaSB+&#10;Efbt/Du4Nr773LpboPUyNH7VsVYmA0PdTa9ev4P/TWT9mrG/nhKBPUJCTNxhHgJy1TofxuMjTub7&#10;q1WX7+GRsINyVQDESMs9E4HUWA56pIWuz9duredidLMf7tQSPtOz9QO6L4sXsLDE2WtBpyfgpDk+&#10;y77zLgBjJfdGJ80yWs/lXj19nHwAk72Ko+tFdi4vJFVuD08O3mjql4KNQyd7Q4Jei3GA2pLe8/Ar&#10;30EwVeYWU3ujvsYEwe+O60QKrxf67vjQEVByrE+Zg77h27CY0eLlvBFIvUaJcWoxk+oWfnvis+0I&#10;jjgSMSLSf/x0J8i2gLd4Py5SRcwl7KMkCG9YWryH53f3G5k7lwfEnWzH/dxHb//nGKkaXJN5gy8H&#10;tWXYZ8lu3aPC5+AxSp78Zh+uK4/PsvAc9pTy8su1l+PGdKJlBOK/xt3qrRzR4N9drcse5cBF/i0l&#10;RsNpCQ/Ytdjq07F+KqjwBt3QkdJOI4Z33t3Z4g4aacVPX8hliIuEdDyCCNE/0g8gxm5LEyGBpp4B&#10;00aOjI6OksynVT2LP2SZmQ5YgkOdl4wEV0/QMd3MIsfQ+v1qOrphlHZ2407JX0TaZVd6Gy9YRsAY&#10;nWfKBTQshP9A8wNNRV6cqOp5vSDXeMyJy/mMuPZkAOoYq8ipPKJqKThC/JrQWvOdh1AQSvpltbWU&#10;52+ecryAGgKzugL96cOyVxzHAlyqfQlMyNELhlcKk/DOUBVECq8yD+UE7XydG+Sj/LtIf1Dm8sGu&#10;bDntBhmeOhEX9mVK6h7ftPWUY6LlZnG2qtroRPbLTjD7+DfFjKbcfzYXtwq9jnZI4kR/5UDls+J3&#10;/+pzwBXLXex3+5uqyLmFr4azV+sTXiVtXshern1YtqV6cu+rlSyEGhpc5JTLIycbDPi807yiFHCE&#10;0tblGZwI9FyycTKNbJ9hpcT3zR0zh73DXm5vql4/8AVAgxltAKEQyBqPPlXlLAe+x/WVN/vSAmJ0&#10;fbBnEW6h/MOnA217ApfvlIrwvkLzvOEMSQKXgfG8V4LjLoJqMkKkoJOkN7jj8zU9nUnr9LTeNkmf&#10;ZTpW10kPf4j7pZQLaWsv4xqfbtgk8dSv4iJU0VKO/84zL2f2I4MeSFvtZ2xYufsQZVCqz2LHVyDD&#10;L2ke7ykeE+jueVuNpcJ4ZXWWEXQIWlvQCRj218FpKRxW76puIzQhVrxrAqIlsYTumRbTLlB+X+8W&#10;808xayXnulDfpLgyDu3NbSXP02gg67T7x7VEyXOl/+83uLN+g/F5KvP9880+VevyfGRabzwZ/zLx&#10;xtnozO5nqviEvWi2RJJ7MfNH0ZlkKQgEQfRALERAhKUCMsogIOgOmWVQmeH0HX2A9tlCVWVlRvwQ&#10;mK5AfmhAvo5Q1HWjF8UYItPg1ZiD+xvvb/fRRvfP8axQlsiro8gjHCAWJTAmkBwPckYeTbyeHjlr&#10;E8P2DaQzT79h+TnON/6KOc6rehe4A+5TQaU/KA0ZSJau5x/4hDeiCJ9xJ9wvFWTL2xyYxCK9v6t+&#10;sQD0TwXrXuHM6W/ZnKZ26gUWGjx9FXYKJuyK5puVzBSwqYMUZiJX/QZRjWu7ed+kgXhIouUQokCF&#10;Q2bad2e+9/zAqzPcrIvMHhwjcRVS3D3Zp4qJwBzsFPIGIUzxC+Scjq7dCVGu7qryVa7o9LPmmcYx&#10;lZCR7nwWbSk9aoTK5/Z8Fm34+N8T7bqn/Wc/iT3WaTn2F/Qaf6TKzv7pkjy+sOjY7fNA27UDUpau&#10;WxFJnImjq7MeDV+6tLs8QgOcga/z6YFV/BGqufPRM/4nGmX88aKuoNq+ZYWem2VYG4QEwQJF1dRu&#10;5Gk9KBj1gQhWaX9z6bZz6+h0Z5EK2CQMwCNX06Z1mkRP9869oc2j/KWmwPyvytMJG8tvlzWFs1zM&#10;gbu328cYbofjrpHXXbp6EJK9RQRn/ooAwXlTCxkE/Y9/B6q8vzH+ATfxD8Mup4cz2Ilj9gi5M9tr&#10;AurKL1IKY7PrKvkRUZBVP3XMqcymcuKdBJ1gCkjz20YCHbHTkLdUq6d7vCHl1x6LJD5l99lw7+gS&#10;9cMaFu5gTqR1aQQmdPDTB3OVvZfYX+KL+uuZu+0BB7pHFIuVzhgC/d6wTjMH1G8jdhJKQU5PcoMv&#10;GE7BHpr/m3Iq2PZ1QBuQFAhdU0rsv2poeNdp9+iSxOgfK7VpMffBJAI40d3vfnq22C2L8w+QDGKJ&#10;SV2JNn76NO+2fnZ0cTZoor4Ht10LXi/psBoSfjilOxp1Gs1nrvL6RfbCnMvuNLf8kJuV4wTs6V/C&#10;ZM2FFWbnbjWJqyXufaCgquD5OI/QRalgle+2ZakP2TD409TvovHqH0HVsh3EPVq98T1xn8+RWPBM&#10;TycTNxycAfsryF5pdbtYHSPBrSEoJqoucuX55kpdA5Nct0E6n1Eb9+trPXMdkxoaUuc/hC0Kv6bx&#10;QzxTKLSumoCOz77tvw7xIXTZEamBvX35RM/OR4BCUVlMYInRWHzT8RMhUdPTXq8md+c91/qGcB2s&#10;N+uHOBdsDoRMwYT/2Hkv3gXbcGq8xC0z+uPNfIvSSzkU79gdIS8YEICchW6It3G6pHJ7Vl9zvZf7&#10;6r29EBitYcrT09cMZLXbbePAjX0+11Ar20tCi9VoOYpwHLlZg7dIzoy42FgNc+T06qSUovHIQPAy&#10;2BO0u+QLjrNrsIeIyTdt35BwTOqR5o7BKEWZN83imZHw+0b2pLADYkan028LpwfKwe9LUQq71DL1&#10;VcRTzw33WWhZ5UvMHL4bkqRHCdBNb9lmbjCPfM3ixu19jnUUHCapV1Wz1UWnue9eSYBSbCMkrw2U&#10;09E3wog4vH+qx4KW58sJD++YM3zPSB4OLkcjWgpXvgOqCcLBbEGX6v1quBMOlLPLn/HAbNfvWUve&#10;e4nhOldOovvtcU4vdgQdSt4xM7oE9UcUTJUrMvq09iqNl7iBknHalOsD9nNNxa0E3evgcGC+o6Ap&#10;ujfB14rsAn8v28vh2wLeepGHp34MTfRD0icqIHRaOg2Q6SOwA3cX7ZRNZYKhZIKJYI2KPw2II/nG&#10;5r3VRi9AfOHuQn2A2EgTVijkH5WZy29Idzmqwbn1FXCEd8iKo2+v0y1EJuHuIh5ToHauIs8DR3Nv&#10;mWmq4jBSDQOPAOgWL+V3jyasm8+by2+UGdAAr+B3q71yv6Uvra0V7/ey7xb3Da/kb6qLbOy1LLsX&#10;YzD7GaOEMwYDQUN/AsjTT6ervJHLunfgukEIi3vyrX9HVcakx69fa+fYsRI7oR80kMu2GOQ4RZ8E&#10;rwwaUu334/5tXbYd1wF1x8oH0ZKgeRzFgzwqWfqytKRufjpuH54Zqr/2kb8JQ3qGSQ+W0pNT9fXI&#10;qM77RY5PeY5oMo/v3WHplBdJNYDsV3IZSBJjagkMtJzL2efbBtYFOrSaT1BrE4er4JL5qtPzxAe3&#10;ZuqUdUi400rqDHc73AiGyEE0zj2uKfdP/fpDV5gj6+HH7l4iZhWvwOJQI5H3eHgAMRXdO4/kbLKc&#10;ov1BUFzqt3KcXO9DjhcPQtj0967rCh7IfyvGfHykgyiYkAYrq6SUgOhRUCes08L2k6U1CH8eQw22&#10;ZebA3anI5a5TJnQlcr6Mc68GByeGZR7PyUtSuPy5OkbLZMGsK8ESKMhKBFN+X6DCTzuImpSKFaM7&#10;idTlyxXly0Plh0jhN/pyaRyMIfxfHE2weiyYVnBSWBY7ME23/jJyG9k7EQoK8ztFeENQJDc7JiSM&#10;5TVvZ5dSgiZJQRWLg2eNynQDpSWVpMLILxkyrd+E4nOjvfgfMjdv/MNmm9bg3oUnm7mL0xkB4KJF&#10;8pWYyFTK36jMv58dQ+9KBAKpjlN/9AO4rgBVCOF9WLrqNI0UvCW6lAG5iXmFOpKPlRHUqlJxnvJZ&#10;Lwcr6Z9Z/tMV5vO7Hsmr6hFlYTfyg0ZeqA2zRKtjMK4G1hHAXrgyZvAc5WT/0OjO3N4sZHHlBuEt&#10;KlXXy8t0fBrRp7tPDGQHuG8PBHtRG+RZPl03+1WnnH7TRS2ed5pkDX0Nd1D/+C0MedWp5PMwndf8&#10;FrcRXYIwd+8fUzPxn12jb6gcozzW9RbuRIbq7VOAoW4RmVZPmOrulPvnnZku/FISuw93+hE32jbf&#10;R8QcdTBYYC2crxaoJgs/U0V7ZhTpwcdVQ3yvrGQc/NtMmY8TmhEFmx59zj1kNc2GE6x5j4X+yAgg&#10;e0PuTX9y5HiFCz6NeUwvqgWJu7S/tNzJ/SQxx+rzgnPA7lCzGQlYiJXphF8kVThTi2TqIdO+0lwa&#10;z9udcxlYQJNwIlxFR02e0mT6XaeI+dh9mfqvuf3u2cr0PlFehrUkSUgn+VAXRQL4dr6ioz1dq+mU&#10;wX0msfp+puDGpYlb+riWhoCJJzleGoRb942gQsi5PR7zIOEZGOyQnD6bJh578eR2cv1m4l6aeV9+&#10;+8NCtSftzNq05Iw6Tc+exqK7tuLW9qUuvKR5z22617m0OyaHWcoXRbaceufYjUjkF8ukrOH0crh4&#10;sYPOSX47HzJGVysOJ+RzfQGq8JLubMCh7KCZJtQe+e3m3eaDiq2n3iu4mOqZVJ9bngUr/PXYD0S8&#10;g+0jcg35e5VWpnXPNRv5ifbrlnzXC9bhEmAthC44ighXdmgrd28Tlf30bVhl9//GecfonlebBzEf&#10;SBNXqR58tvYtzNuB/RaPs/3hXfX1Jvnxewdisbvg1sYmqmIoa794i9PGbjgItQzPM+uw5fRIauJH&#10;mw4p0Zt9+y7UifrsDj55H9c5XlQO3Mvupp0IGaCkwKKgFjaDAuSeZB4641NkOun4gdKbhlCcqkhy&#10;OhBGT53YJ4JTXxWSlNCSI2VW05Pm+30itupkW0kkChSitaCc19NkbR/GjTcv1lnPcX7o2/goeN+u&#10;KN4yvbPGMoe4DJ7GgCaCFToN3YV5RTH+m2MurlDsyNNi3IWCHV6oe8nsvg8KYnLz4rnV5+OlAJdi&#10;sWFNF5xW/5wBaHqul+tWsQnhozn6Vr9ox/5alElPndm3YjF6LLrMTx6nc6++k+Nt4aT4qzNMYDz7&#10;nSbquUsdzpEgxUjrNI801JK39kYby2y3IO+m0IHKl6F6NNN0kgWFMIJGGRmsrOTotZlE8+uPHYh3&#10;yHnd7lWz/M/ff7P9c3dPu40/WcK5dpXH8cnrDwerR65qmtk9G4j/RUJuJP463xIO1aCweUg4zMcR&#10;A3/Cqf2PBJB8DPNaQtHxv0xim8XFs3Z38rCTRZ/GguzJkUTa3JuIfy3U8anD68S0jE/slkcKBJ7H&#10;3Ws5sUCWVvuY3mRzOPqlzLhh4JZ3kQkKes1eXYXI6v278bNlPqXUsKzc3aQn4KgX+imiTzyVUJtc&#10;vI4JaI5kZRuYHOddN8aoHop6r18fl1f4Gg6cGn4+CGdz0t/zSjt2L2/ffpPAy4yOpHhIcU8ZfAQM&#10;LHC4DIZt+0/LTtcwpxzOODhTlJ/bHsEB1L44sO0chNduv49kMxOhDHlDTL4EzzTzQF1M5+9sSUdh&#10;feLsfcDNukUIrobO8NO4z+fTfPPlsCsFWqIkn0E4CN66Yn0aKjXdM879JYHFci55dGN5Lfb2Xstj&#10;h2dqkyDbFLfd7jhKCd8RPN0JO/Q7S+vIPVrov1dfx5QOglW1wAz6wr3bjiJf1IioLTnfUYi6lVKR&#10;iKv7biPRgehgFMNamCwoegSPXQXKCP0B5P8ZI8Te3KnZFOpsxWzufNTOjwIk/ap+JiBaDMlHbKIv&#10;qR43yR7vm+Z9HhkqDfRD5u1ffkq3c/LTouryDQt5WrSD52rROY9ZP1gMe3EtJn9c/ENSmjeax9Rv&#10;KaGUS+kTTQWvt0FQ289bApz1qVZi361TRm0uip+m/9gHfPSZISrF88MTjOhPohVPV5V5wJ6oRq9R&#10;+FUqzNBttobGZCuNkTygJC0xSWFohM667qDvntbF6MpbBkK1AFoQH4R8XuxH5KeGb5uBoeFkbrDg&#10;B8HF210iAPw/WfDfNA9e58X8SMgTgS6a2kSisQ0WYlNErljEtOfS+BtAjv0Od7nmK0tKee2pSBjT&#10;zuwHyd1uR1XUBR7aKflyHHYfVHqbEas19rc53R8UL59d5MZfvCcVXd631Tm8COzrLzb8uHoIMNW7&#10;j+4Xa1BUWzdC+EZUHHz02sYWcS4nTsm2YWP/s4AJGfLmYNJDuUb4qGpcXS14/GAJafEQ7yFCo7ud&#10;bDCHjS5fBrv1pRpG237aX8h7fZZBHJK0UMoOgejvUTkg20vfvpkbfnywQOrPF36tNT3oyQk70OMe&#10;kvqulnuElcRRYGmvn2NbD7mchMWxsyuUv2P2W6ipbeSjglUvFs6BcO8kzTARQmO+GaVdqdp6ps4+&#10;+wQ3+jqJ19D/KhdWFc1baT/RSR+93BOIW8aNtwwmpmK7eOR6SCX08MszvDTp0KD/OizOUZlO5bXk&#10;t2aifHV4D2WmWY8Ta8qMLN+6a/ikOvM1Ga6q//KutfkgD8fPeTGit0//e+4wU1ar+23UHJjnEDD2&#10;PMLkOdk2hkIni6GQtOvy9Pms7rPnlLo5KzTnbyr51z0zPJgrM8f3sTJeJYwb2JF04ZkQAHq8VYTF&#10;bUBRbWQyVTro7r9o/LTNOYykT4IDQdI0zWH2S9q7zjzTXr0izCn9AKB8nCGcnK3tv1eTRYDrK3FC&#10;A4QuMxt3xsPvi2W/+6nMNLuWeLEuD9YXXnqSWc15G08UtM/ntcc6OEfqw5l+SuVwgMziu72Efnif&#10;j+Y8k0tb7Rm50w/08xhROwwEvXg/dmamjzdDN0pFhwFmqLRo0ac78eTdoyAI0ALxbSSG1s7Grc3v&#10;HwuG5qp5ncuGu7mFqdT3y3zi2MfH2ZWcGPkd10YBDpJx6wqD/0K054rezQIZuOE4Lhs1LVEvJxv3&#10;BdZhCsJD+kPYtFpdvEZUuiYh39E7vqpbfy3P18hGY7l2R4U9rD9MD5WOVn42WtMhhJVcDznPjQ6g&#10;csGnEeAWBcgPVcdybs4fed+8DPEL309wtA9Wd7fctCOfyECNDx/wX0vjFe0jsxk/DaBP6MXAGZPR&#10;XsiqoY9PA9MlWOfHM6UWg6i/VlI6wThnwt25+Jx3LbT8cLx6JPbfaWuT/bC75rVCvxbxZ5npI4HI&#10;1FIkjY314Ic+0nABT7yWeXGXqBBAI366rBG5WL+VVNPekU48wcob3HLnUN/Jg6JJCp2iVdhmK2ey&#10;Opz09ubTLle+4s7HNDZVxd93J+jMNd7jTjuW0uhnt5nvzXvsydrPpcvow1+G7ocnfa6MxeGi32d/&#10;1kW85BLPSx/im31tvbqp2N9CqXmpzwhoIq4gXKCxvnFeSJr5fAFLI0d9q3fEc3yW5vD8BU8vrpPc&#10;f31+bNMTD/zcAupg+x7UCyumeN+u+Sm6YXFwlBLrj2b9vorvIjsvdTKYXPpiZMc5/eeQLb61hN3K&#10;+qUPDweCYhbuVtwgmv7ptXzQqo+B9y1KygmdliLx2pddVNT1VV2WS1vR8+PeDBB2CoGaQIphE9Zk&#10;mutshif4/wOOO2SPe+24Se8Wzx5p2POTxfuG2/1eUAcGsKmV+I1gBadHizEs5ht+5fEJXtLxJFvQ&#10;EHIt61/CLDs89t/tOQQ3GRPxUjTtb2vsPPceoSav+U9Kl9dGjQjsbqkObLGiNUK6LKTR/IcRGefw&#10;wXHSl9eq2M5zx3b9h7/21Asu9N/ma/dLBjjyLNMidiT/nC8A+Zw15RC2x4TjmmZPOnOdkeQ0aS9B&#10;bNVNKGDJ6ZPtQLXkqklIKCi00nDZ82fYQ5vB9Oe0syURN6Oz9e6qOgHWDbmVIRqfl7p3PgBl5F9m&#10;f5khQyL8aaU/zalarY+AmV9I+Vn/q4T9CV34pwS2129PjTTKUXRXfoeno8LrhfwEq53Yz5YP1Zqk&#10;V1AbXhetmwX+pGnl/fzaZzWR5pSsHVG/GTrzkW7EqXrov1jwZ/95eaBXc//euu576A7ublv9bwm6&#10;qn0g6vJ0ed1Xvpgngv6txbhWm5Re7pOeIoHHcjTnV9uqMWCgDQGy/oMVRZhc/KcJ5wREC+YDLJFt&#10;Rn6XbgdifMJdm4nbDlCIqjNplaskp0N/8jHBaeM7GTDkzpQUHBXRqlZzoTodmFCYjtlChIbRmydh&#10;36yimEMDwAwsv0S8iEFJzrMqf7AXpvnSBLf7IeZukBeFDKRcDe617xJpXVLi1kRsxk8oE+IHm0VZ&#10;vy1JbH/DfYIt4q4wlX/EbYXAmJkNAj0/xgfvqfnxt65xIo6XdHXuiI89L4eftm1vvbve7raDykEk&#10;rhd/p8gUhksZKDukJz619MBjoCKCR9o2E+A8UnfVfKG+YfIh3trvecJoc7q+0uNH2xkIrvLqoPAw&#10;Kda/3gAKBbMA1sqyieVg1Df13Bo5UIls7ENHl+rM7I+WPPefgacPBZ1vtKoJTbV3xUx6EyVC+iBL&#10;DT+4fXimc1aPdh2W8b/KbMDsKZCZKBuILDe4owd/zIMIYejlesSiY6fn56NePLhbw2LCx6+j+wkk&#10;b1do3or6Df1EOuhtvJQWzWq3JboJP9n7yTnYd/fHdGzXAQtnG9vLDj6wSlpJ4HhkEpHKOeUqRODk&#10;rJ5f3+5USFinhjo6ZHRHAnwNXaFbLN7DoQbODo/LkrFPA/54A4jtCtOiWZkjdyfJJjiYiAa1CuOL&#10;mbg76cE9trvTFzUSBbwExwfjHejDEKLC4exGiGuCbJVS1jP/ulTRVdfP2Y+D6vC3HlmxJx/3TmQ4&#10;eXWU3A77AgZJ9uA5+YI95GFLD4XUD6/wRL+FY0yzv9xHk9YB/Fpyd17H9c+HW8OA/JMfskJuw+0T&#10;erfPiQwu5/yrQbzJHZcDrLp4307X7utNn1vMMtf2wxMHhZG/hbGoAroI2wzq2mS5s3RxliVPndn+&#10;HJ+nkG0Yg49o8VcPyUKm7ADPBgYWUM4vAffu41y+9ylqB815pMTw4CG5YsedpFZTvjXCjmQhb7Gl&#10;vv2odtJB4JSwRq3IjkKbBYqUt3P2n2ecC/cv5J19co+TdhMY0qyrQF8rl34c9P1CsOa5aZniBJ3f&#10;45iEo4jtKfhcT8RXuA8ntNdJyjy35gtIpouAZyrlqDWpawIHmXEQCyr8In297AJB235L+hzQ3qSk&#10;4/XIp/v2VM3XlHZ9PjRrkb2ZtXLBbPF7oHdG+5xvO1RcFyMmzx/6vrLgLKEc531vf5vs5jr1ORoR&#10;HrWzsms7GHk5rvlLdO5z6spIaVyEDrlY74gqNpCHkDM556iiO83gUMZCGklNnDkdXAYQ27e+Sc17&#10;asB1oAiMZPtbdEo82PpyskJkmhoefCSsEcf8zHJR4jn6b4uHCFoCZfEVwIJc845L4db6qJWAaf5A&#10;VPb6NgNALM3lcfqS1FO5+fmb/9S1gpn2+8GKn+DHlRfYRc6j4OWBr+BmNI4tC5wfkHaK8NYu89Ub&#10;wKlBWsNTLn8h9yIlwBq0swJkoc3P2Xa4f+VEoJ39T4Fc9NVkGRLtz7YmHTAHXNq3MWtGE/ttvJtV&#10;lcylUE284lx4G/cw47i2Z5D2VjTXwzQB/7eH51Go4ain7fjoftvfeO72Yq0JowjNjxSHwvx7dBsH&#10;tFmdQJciBklPjGsG9SOm1I7OL8lHKXklvnlEfrctuN6YsvJ1N/oJeYlL3QUN3gp+MKysZXmoQd/h&#10;PKk06o4uSwZeR/ASrq8t4atn+cv2K7rn8knxc6/KvcP6LM7wSJdlDJi/UlZUT+QkFXz/O42iWEoQ&#10;RYO5RhE3wrGOVngaiXzOv4dVK15A6gyhtmIGEiA9M1DLFzFXF0Wu87y7uY+U2t7aY//hSwYvAbyK&#10;ArQ5Fsu4+kIHZ/JoWz+Wfu+7CsB7EifLwT5Fk2iVn25WqOfdGZ8x/K+Y/yFO5KL99t9e2wUiYRKb&#10;PmFlYdFpj3vQKlY2iHQnX+Krju30BQO9aSSdfUJLWzGeudPp36twiFtIdKlqfZz4Wykaz53fLuw+&#10;TjKRw3dT5ZIjXXvas1152BVUUSC7iQ3W5+27Xrb9OpJFIv1AFNcwO6mN9fb6vrSl3+CFE0/WOdUN&#10;jaHF14LWOepessJcpG8axcBrs5y6lwwcH8/oh/YD66+ov5bCm4tpc2gi/ScM5sf3VTMAnjuPL1BT&#10;LsuL0uB1FK8EH+Dtdcdkeokpn1xGvRDXHfF+rTxInV/HGW9KWbObg8AX3v29qr3AKJurJrniaSbl&#10;S4h0MEP+3mllZOdlhVsb88Xt9KwcybXvfD0MbgehDtb1pnbLKp+begvWtvRiKEeO0r47SoopN2je&#10;0hNA5GLI/d4CEw2MaHnNF7e2qojL724fuCaHvLGXFxcpJ5XydPAn8+d9qfuRUJPikkek522277ov&#10;ezy/hKyFvx2wOaTlFmil+Uhm2/7rkDj+Sv3uevt2BHnUz4YcU+rPWIsvKeWiwWbtO4S4m+Vjdz1r&#10;c2pahDqCO/+jUc1u1INGZ6HZRYrgc6iitUuZBAYMYHKkdJH00rCxm7P3yKEOdTkz/sz0DwzI4JU3&#10;sVcwD1krRpCSQ+aFaUHOoyjGmksViVwqdLaPpye1divcCuYscP5XtTQk2bTJ+1LiQqkcn1d2/hr5&#10;mvzU5+imI6PEx+dmlgfidCsidQJlPpXfgy02+QW15Y0JrsBbWBxJ5+cTpV+Zo5PQM9cz2apBI4gf&#10;S5Bnob+oSM/ao8cnRYy6ahtABbfLeh9ftmQjiuFynTDPqt5SZcnWvhSu6FdL1rv5ukNNRKK4BFkJ&#10;VmAaneSEeEmfOKm1pbopqKBu2an6tTTgHm9vkQVVTnRevKIm58T+BIv8d5/KKYWOeMcXQyDaPohb&#10;d1CdH6fLZ4VGM56yo6i1RGVWv9XrWBYHaO6txS4vN/2lBJCOOib0vQZnuqdRX2+blRqpw+X1w+1C&#10;QUVjt3nXs1/5X+NiVtyusElZuw+rJY5OEe9Mi2UvIfn1jN7OLnr7HHCv59ml9q+qJj3RTNTVX3U9&#10;+dEUYjbI+V19ata95bSmhavmWutRwvixwexjZ45mpPM4+IP6vA6ifu9YF0/h9pXp6riYMNn4gWVH&#10;18ohx/yuGi+FguqpKF+48J48+5LLiyQiPe2MbO9odQRfHKq+thgHRs6XkLTjf35W+Q76RI5SV7x+&#10;9oiD2X1SntuXlpI06xEyh/1tqeMTdov5sVf9axfVh9RrBE7A+FuclP10E6+AQ2zhfsCq549za4rq&#10;Q8plxpKzaQik65nFzc+QK5H2Kjzlz3g/lMJLvaChdOF/+VPb1IpFL+aK5p6lmp+tS/mgTHvcKDkD&#10;s+Pc5584CDTxaaFmRQB3MT4uxC7OxHz1V9WF1DP8etWit4xmdbGy/40SrLc/1AacxmVriZSQBT18&#10;F2SuXnK2VHZIUA2idbpl9oxE1Q9W82tAEPY/008bl1T7D5jlShPYp+SM1aW60gDi3E0BhnRaum1E&#10;hT/aRhJwap31Ztigz3fYZdme58mVaOjicr/u966pg1RGNAO1vfy5/pQGEDTGY274q4ajkJa0uXz7&#10;1adCTf7ZJVniD84yAQj26Zeha5vosuym5MgQsViTbg4di7ebOqmEl4Y+XjFHQZpjEKjH7sdzu6eE&#10;FJu5bdN/ngOM9TJantlO8OXnZRacWI8REJ8/JrpwP+NhV4qfvopJNBZe3UQwdAPrVqO2r27d78NT&#10;GePUEvI9ZMU0zoUbKIvv++zLnxlKkz+KzqTNOTUMwj/IwhQJSwkhEUMQwY6EGIKYh1/f1fvznau7&#10;8Q71VN01FM/PMdxT+WBOTfxRgGeLyqMeaL2DEanQ1DW479Va0Z0H1ecblkioFNR3Ar6ren6wWqoE&#10;DZ7UzM8jkbk3pN/VB05ks0nk8OfEl0ILhiZwntqFEe/HNFPjuImfhFtgar48PsBKwMCGMFvZbfgW&#10;mAjtOu9XtTCHdrKHQhn3XfH5YhiN5FamhllykL95fgAgEJGo+2VGDMAgSJ5Kx+dAEcbvJDbKctl9&#10;jhTO5Pp7oHVALRX/R/cfT73npnxpancE8AGXt+61tuzQWDP8XGJw2fXuGlAZPYUfzYcRKF+ukUgc&#10;afeelQQPFTRjKkPWRhXN2l/bwx5LsEJXnpY1ppE0Cyh9CB974tRH7w6Vx29ORh7yYB7Nr/vtVJhy&#10;koHn5Fyl9hF+0x3w1sTndqyL9tsgKFwCSrzArv75cOGx+z4YXtPC+pfDFtdBwGo+c6VibIgtqDrc&#10;G3OUTBzQvgYsQ4mH7/QqHB8LSefeqYdiCf/GSS3DdIngf0tIl+rd6d7IbGBxiaaI5dJQctu6N0kF&#10;bd6BS6q03Al5h4+R/vc7P9SvMPgsI/X+JRp0mQhCyM7eBn5LYZKcqFxorSFztXt+8AxqMVD0MIsT&#10;TTKMwcvjND39xAe+V0NoFOwLdKoAmAdOs0SdtQFxwTS43M7f3HwdXXvg+67uT87adc67Y3wvy97Z&#10;4Xs82cmofDwnt8jbZKuHrB00hcGZvHRhS+UP1/yiPSIpq9Pf+D0m7viYaIAdg5mrztbzBn2tJdsG&#10;bHfQSYignByXrj99/wVpTrPPbNYXBk6qqCuZLvfpuA0IZd972UxzZsmzbK5pzzSggzrbZNu1+Djl&#10;qw5f7d7y97QUR1b2fgquaFn35qd0dPAAHBR/N+tivCXOESu6b7edcpojokMZJuCcijTrv2U5xlMm&#10;3hsFykGj2mpqLhcdaFfcJ5yoWHQzKsFo8cpeHzGBigfQ4uxcn2cMPh8jQvrRQySwCBbsLv8mYST7&#10;t/VlE9wSyDiDtrZwNu48y+9OLCohX8A0HV85LmIwQ2Dime2Q7VCmmxddlFRjGCtZEvCSXhfxeH1S&#10;K3ID2g+ZCH+4kscHSK9MMVIllVcqX3O7l0bH4Ag1i8BIO/xsQwkp/rRtgORuHjLN/OmMv6BjoCsh&#10;v+QuQIfwi9nNYS4QvPLZkyvobz6iXj0F4bh9PcWZebSF54o3Cm/IUa7eltz85N+VHHT/O47c+rBJ&#10;HWeForo60QsK+jQKKnxwB3cdHrERy9f2q/VDX72EXpLamqA/Wylt+oSTA0Mn4zCAhzjLbtqvhu4f&#10;dkqIspGMqwi273+ADquegIyCsUHLjayump1VPdrKMN2LG7MDosCOhzeMwThxpZ/D/O+COfX95nBP&#10;Zb2gExzVACTIG/ZhMRdKYl5ujzLczi+dG3q3PgaTdM+2QceFdUEcxmHPeWaOd3yniWafPkmIzuuc&#10;WFxb96+X5TAnB4R0X5qB+6O7IGXipuI5P0qlwrM/uDj4AmASP2CNFe9pd38UkV61ArQak9i9us00&#10;X7tFn+mPXgK6ky0TtHW+2pnGgTnYVnjbrW8vaSZev2T1dSK5u4S2DPQD6bTohed7ufplesAzlU9h&#10;nykXjqVq4FU0eJ2Lb4AZtPtct2s+/2zJcxdud5e5MAY/ylAKdoSiUY+XrblkPUaKEtN2zrIPPzT+&#10;b3G682fB3YtScSK3Bpo/H+FSAW+pYVneEkKsdkIc4dVXfBwNKl4fU/zNo++6B3R3t2Oo5Jb+ongZ&#10;QpzwDaaKzDJfnpWULJQiAHDC6Q9OmESzIKpRQzq63A/ybT3v+h85Ocn2vjw33KD90tx/6kSJwoIV&#10;rco+hFDdUQ4gpr/QN/DfteMVw+SbP3/gETsjEaBA5O5jdIHWv+Bp3rlD8ExSX3v6v5h+hPR7Ms1D&#10;XCZPKT3o339uHlAbvn4FlmxQ+p5GW/y6fi1OX0xwGkPHrNEgl3XfjPmW1qt2rwxovBqzfyj6Db/z&#10;KCcAwJNv5u7AxfTCMy3uyTe7XNlRvmvWjru2B2Alq8kDRF1MrocPiFwybr+Hc39wh9RB+w2VuHl/&#10;oZITD6/LpFceO7zXoP3hKdzUF+ZPIVBsMjOGlSD+jgBWolhsF2hR0IUQ3Wu/O6zO8yARZgaO2Ejh&#10;3r8OFkgpRSRF6aNu0beTMSp0S/MXv/3QZGmxcKj3wfgV+6M2r4i6rbZkfkx35rwZ/PXfmapWZWRf&#10;2TUwi2O+/h7n32uHq8qQ7XYr8+ko/GwowQo/PYbQ1fUSVfKZYkwKsMXeYlMJBc967e3143m/q/pK&#10;eZ+LO71AcJHF/G4+HC3Pr490RT3JwZS7f04jmXD88RQnSOMzC3+xv3rrDWhqRKmKdh/izJ7Ya2Ut&#10;6udOcbdjm36bL3ppjojPL9b7540+u/g6shje8YndGQzxToLqt0Uzc0pxWR4N58cgkW0ikiW57r3/&#10;CsZ+rlPONGNxf7ar5mTZ+9cbPDCpOVQ1Dg0JUNW28kxwfpPM0aaO5rShLYm8v/Kd0KZtj5vJO1P1&#10;k0LVC3HmU5ghJqzJHaDnVREjEuoWx+B0PH+MWcpCao90LgPl58cHgeu7kkXdfn2Bl5rY0Xp2ONK0&#10;ceYxOk2PN+HC7V+7S90smAQWl5o91ssilZZgPRevl3xmwLD4/fA7JA7Gn7J+MMd0kst1dx7LxTh/&#10;pd7SK4bMqb0b6EAEkCi/K9KEPAbqSVIv7EXF0F8Op/3IXJ/D94D3PDI63LNky8sYLfD1cFeb4Num&#10;j8eNRi3Z5pw+aKTQ3Psh5oFV559n84JyqzXTMNBxCKNTSHW/EdpimQ0xhLJOPXGKLu/nYt/ENP24&#10;r2frG/JvG01oI8iTSngNka4jfGLGjfXqGKn8uX32RHlXePcQPJbtFZOSVvFtmL4q64vVcvFpAV1X&#10;InwI+fzQzvNloMYlhNk+uW1wOC9WepUdAw17sqEugLSvr468R2iQLul7wO81GQalvP+NwQ6zD7QS&#10;iAfRlBPuYjKoy36MkI0/l5p/eQx1GDlVWDd0EPqxCePbcmi3uy2N1WMoXx8XysqPNwUQzHjnIf47&#10;JK9NP69BFaCl+KXl2U6iXX1s5g9xyLvXJh6X+IsM9F0zlW03O76qi1MMGz1Nvpv8KSwoHkkyc1v3&#10;cWlx+NlQ2LVWktNnZunM/FQZ13m3OIHAt/VtrEMJwEzlVH+tcTdEBLkjazquSGU87irqBvpirX2f&#10;iL3SXRzgtmtUWzlbK6JJpSqfGcIldyeajaLdTrpWmvZNFOJF5LspBjWYNpbjw3n7aiVOFfUyO7AO&#10;7dC6lYN7OcNkipODquyz76mplKc8v/LH/Y0y5xEYo0Tj4QUXaDYcSRjvP7+9YNqibm3YJiOOvWK3&#10;v76f9+C1VUdRQDo0hG4pEceAO4ioeVxJhTdKPTlRvcTwfYk6nysYrvsdjVGco9WJHCtXCbi860H+&#10;vBbmRMB59TTnHnXbchmxYwDdkn4cqdpfkVkr9NWo7aOkZFPzofJQuGivgnkEiPp5FELOSESqX31T&#10;b7POOt0rpx3h0UutqGJ8nvRHAU+h7YVLdFwdGEwwaCvbnxP8+9Pb8If6sne09XPdCYtDJF80+1DU&#10;bQJJIREn9IA9zhZzxoJ1gzGci6COaMgI2K6ehADhnCLvVu+OTJ4ctzOnl4f2sp+zxWerIHjVwbsi&#10;XsApXL/pGRaicb4cZy/+4Yw39G0ljg7mvzipWn2Uimjd+mwEvtWnK3Q0Ui50D74/dqot2DT0Lous&#10;FnsEDappVpwxm5LM2If2xfgrd3htu1gHPk7zrv9kxWYrw7MRSaa+XJ07YzTsvPvUP6wMPRNeq5oC&#10;FPJdnyn1qj1imuXZd4Dvk6oD/6PgXuUiOIxhSwGpBzfxLdw4LOcXX/Mqtbk0Z7u31NaYUhmCe5Oe&#10;lfmBdLEv728vA9v+OObnsRNDhK4CstiXsl8y0XN2cs5x8b4dJROhg72xMHrH3d9Xo68LGv6ebnAQ&#10;tFNOHb8/xhTQ89JFyKuY2Jmtgs4Ks2ipt9WiN8kmnVy81mWOHdDNN+PJWOD2DeMFXeqPNiBcWcLE&#10;XwMEhrWorr48LoGmkMkVcquwFtOBzWrK/+oJ9ZTv9YpqrZck0tb/LsNzFmz66vXKvapg/8KogVsK&#10;m39uyMgrsLTqzzAyHOwdPSyKVf7sjVxdqpubqzf3Ug8DOA4NBwhGR93+5wvzwaCFS3JQHyD7kFVv&#10;3qXlJnaqrQHJ4pD5O+Nz+xplsVndEuL4Ll3C3fdkpUXhsfYFtX+W2/tXOFcd61vnf+NLSlhR16SP&#10;+70ZXpuL2H7s7oJ84SfqSvlpcDgs04fK+Kp3gPVrlRMMHDGSuEeDE281b/a8ey60FNOx+ghURJLH&#10;Hlm1xid83jPb97nfkO6IK56baGkBb+08/xoFD7G9MS3rVc2bwZVTbU6izQVZ8olF7rbR+E23V/nk&#10;6n77MO4lTommEdkXcdWovNjsYs+k+136UOG9FrfAcYmLRsWytT3G7z5Ex/v2ZhON1R7THom9V45n&#10;mpFrj68svaM4Y/UdrAsbTDfPn7BGaDO3T8+vYSStD/bysPeXfeIfO0OyhIPCZ5rmPc5fmZorktPF&#10;f55DT90Duu5OCRN9dt54E8QefvKD6FP67wl/lbehNPqXQkNpz4bnv0Hrtu9QtCkMF8Lvg06QkQDj&#10;qH9TCta3xWB5Yjgfgm4NpofaK/PrGuOX7xJKRNvPfn3eOr+w9z9Be1kv9h6/CpRtwx0DRUcaGeH8&#10;bnpCszYcQiO4rBstf3uqMS7Kfhmpnfv+mGgBs/t4sroIuYXs8y9B5zgtFKcRlqygUahql7cHzFCp&#10;qWvGOCqeXd2lkgBGLhCKZ0VyBoG4zPJJPCOT9v51b3PrXU9zrj+MQDxMGieP/QaRt4hWTafeuaAe&#10;r9kq2vtdXRDs3Tpf2t3xFBzl0Uze5Ro9Tiji2tn40d9J+fBvdkoG2e/Bhm+y7BXYlk7qBzrj7hSW&#10;Du5ld76wKU4exkGOskHgrhlOg6pmV2PhGgN1g6LS8tvbfXIxtzhNCDo2/Wo0pCzeI8y6bZKHCgqd&#10;zdeCytDwPAYq/3A+cjCwT+nMnq+YVghsaV6YPh1/DiVUuUhMNVBBwB7vsUT6LFlv2TQsQkhqQ59P&#10;BZJeVV/vyL1I2opknMnTMBaWqR3QPTNj+u/k9O6ZxuT7TX7MH00OZlaNfeeNkXm1PX18E71BG7vv&#10;yN/kff6Lw1Jkpn0s3ANl6wJ0NTIVJ9Tzjv/nYJyIydhNFl+hBIvvYM6sH8KZ0ODOFI+klzrPLY1n&#10;Q92n3XLPLMg7X1qwY3/+6XTLXkLvdxa0DBdisP2xkneMcfUPV8QNwrd/k2/QOy8gOqRYxOGfAi9G&#10;P28zuKO3TrkRxS+vuhNoPyPxuueAQFJVUC83zAeSXrBCrL3ugfZ6VNi7P+vCBOEmsPCqjTuScT0y&#10;IvKNIG+jWSBz31jjy72Sn282sPO8kE4mnDr1LW03P7miQsvB3+21wxY6MQ3NpXcQQYePVCv73zb1&#10;gnHxMiMTUxgk46YQGCE29E9HHA6021Pz6Xfst54fq/5LqJu6joK3+1cw7Cf6PpO9IpnRlL5+wBmp&#10;146oi4ytjdl0nmEumSCzzDIeGLlr3nrGotctLzfvxIIb7YleK/jdRZOxy5wH48VgJsxHfdcQKD1S&#10;nrsqXMbqfVLSR/agB3U8brd6PMSqbTzbg+siwuWjCgcDbLk/zaT0+VU1AJQE1OOJLDSUC18oHQgw&#10;3i+VBzn6Ri3eljyfF4neSXz6YNMjObFCdWs0U1O/DuXtPmnFBksj7VUxTE6EHhr/RKMP20XEtdv9&#10;4qO7w9rfOlGXOKjTIFRj6d3nmfZX6AySxPNXhqF1x2qXg9OVD+LuRm82Hvc7GQdjQWx73GVQs7GU&#10;D+HjD4b6iRVDZBiBMN0vKznHVMTqKp5l9NwwYeuRkpz0MNqo/q8btpKyqw3yxhxdW5RZnMvLgvPb&#10;4+so3Tv0DPk6pLd118z5/ae7xqkfzY8M6OM05qZemOXCKkf9zE4ohIIo17n5E5/dhGdImJi36mh7&#10;w/z02A55v/9pJl+xsRXlg7yi0MWRHj3xK+QzgVAguqnBhr07WyBgjK97OdkdMtRl8GgTiC3QHtL+&#10;TrIH/Gxa/2ICSFWSrY1xSg2Pb2lzj+AZCfjjNt/25UANhB5DC4HsbaGtIvoV6Z4qOVhOlaZeKlXJ&#10;i11Ddw8oPzdvWkA2NJ1XLgTc/i7KWtLw6qvzirbCF0BKXIb+he9wPp+0RP5V+6c7phARKdqpKguO&#10;ejrw5e0WWISP+2ltZVwNtfEkJALiOyRO+fZ2o6cDkaAjrHoV27zq3YHZg4vUlxRN0Q+/zbP7pq+I&#10;MVDBaafP3LWj7gW0Qb1+/D7nARR4ob21n7hcsobGt9nwRHIx5zdPywLz09OphpaZkMb8DHYznSUC&#10;epUDwvRqNXvVM6Bw7kXEKVrv0VJD3xA4aFBcHQ9M/KknQt2RCbtXVrdhkvDb3V8Mq75DN+b27LM+&#10;H59X+bYl2eOGUL+07HHBz2CkxjwriDOtXab78q7l1qOnJ0eH4dIjiE7J2keWD2+iUPTOV8rtWSen&#10;IxgiyB3FeTp1heAuKXeDoShkttMDX31u1yildordlhca04KxY9ESEN07Q7f9y1wrKV3Lgys1aRDV&#10;FsGdP6kj6/6xwKMEWEG7tfEJT2F4qizekBfVlOK1r2UbCHrxFI2gv8Agwdk23qisPEXW7X7qr0hW&#10;mXZ03XqvBrZKrhYVc2BvCxorPkLAB7VDafbQyRvgQqz3gkU/Oa+rRoOaQBXvrqDOIXU00GR7Wzce&#10;m8Y0Xjnt+01amw6gWR7yzWc5spINa8B5B5m8f1c/OpBvdtMjFzAnllHxUqgeZ2368TNhGHsceKzW&#10;PuWw/Dn1J2yPRfssR5knixEGD4WaG+cTNReqPxcoUsXsY0vuE6ehd2b6XR4Uhv+4nQG3eF0faL0V&#10;NGkVb4+3DX6sbQjEcVjRogVQkY27SFr0R4TPE8sdmYx+LjiHqCp4lN37ab2p+hxAFts6ViPq3QIb&#10;5WIYn1tUx15JPdZk+eXiq2KWL/Dx00mB/Obfsm5ec0W9+8DW0FDMSo8+pXK5j0AT+JoXMJe7ioZV&#10;ERd7Ez6z57tKnwQp8J8T+yFZgvQqRo26cF1D/fGSU+/e3jDmQ7XTQsT/K5Ly4VZO3T4X/wG1IQFN&#10;hnkgTjNDQnlG255gRvJQEMqN+txvT47VXotkdd9p4QuxBmbyrKJFOSBZcEcwazOcS1cXnwN6GuPw&#10;8IoKzI3E1gc+hjBBsgF/NLUInht3n028Z9nej5eQ5ibjcrpQHiH5lgQc65tMb4cS55A7rYwgOwb+&#10;NbEYvljDK8tbQLFs5Heds0dMHOL85DikYNREjbWS4/xA+jeivnobnRG5OUwoqA5qgvzBs/0jrTPB&#10;dCRc0QlGa5RFHbZtfaK8cnrP+Wspjf04LQL5IumFvQuk8U5V5xAON07erHPc3H0vdwNeeWe4UQaV&#10;ypmYsYZvJPXO804m7k4nlxQMcCPvNFaHCM8AHfuTLJZBY2HPaumG1qWD8KyF/LtwX7JirufG4H0L&#10;KblHd9nLn+LyQMaXhqM5T8MHvYtE65AWuXFVmJiWJ/tz0j7xZQxZjOJe5zPRV6bXIne2UeHUjbJa&#10;O5fi/8u6lymCaZfTORiLmzdQ/1FX9cm3SNS8VkW0Q3xK/XM9oyubkMTANRNKkws70z/o3xZfnyIn&#10;MDXk5X19wpmcCDjudFFj6SO82Dk6NbHtT/oLcz+E+O7kM2QNh3gGR/wrMHTDm13dfOo4+cK2szm2&#10;AfPIezXcEPAkVvLjmJpxsvsNA2+T1NfQ7PLhnS6fsKtj15k8hSlgCXf3U5nwHZK99r8Z23RbKUyn&#10;kTOFZEONtVtlc7PimU6P8XB9scc8PfXmc5tmGF6QJdZN5A6eeKBCp1F4kXHy7Zminl9Och3U9ksm&#10;aZANUUlmT5oypN/2ugt4ChFF7smIWxT4xQqExQxv9yo/h/TRIvF5H6t75TS84tOhVBrPGj6zcjtx&#10;4+bv5QBvPcCgbLR53jBEB+KM+8IetZ6ZzMtUY5mArqqKlx9Hln5vMPmqs8bIxKkZl4CeovchXmvf&#10;f8Tfq2ekkBxYMTvmctrswGlcwpjHiYs9y6U0AHXvEPk7fA+u0Qoo0+jq4bMUe/gIYu+iY0tKLvRV&#10;eYFpbeUMNSkHVnlbDtz7sqjqZYtx9fmB33RYZWR42XLf/ZSAeAUXTz1+LYwqtcQDlpXz93orISx2&#10;esa9ru8uXJ005E9Wma5ziy6giOtNQXpS/lobzkjKQXYuqR0Nyh5r82mfh7Um78BY8/Jr9brdt7Dv&#10;pDlen8ocwPc2BnZ8THNA/oTTrfJQbfQxiHx6EnIPTXXvAEa8MCGpSrf0Y+oqTnCgBD5tsX1hzAn3&#10;6dcEQ/iecMN+Pt7Vm3B8UkGlnzGg45+WaomCbl9XzQSmCCuS9inXk138dsilDFLyjtHtjr7AlXC7&#10;k8SSMWhJ9zY7AHcQp2/yEXdWy5g1ThpBrvDft3/oRrNa23xVBjiIvhRGd37hfY7GKVRHet7df9QJ&#10;XtMLzxy6qGpdqzPa9VOCP5w/o/t9tSmqKBpVD56omm/Y5vxD93UkJdjrSa7vSjIoDs77yaadwy0M&#10;DQIk+iSjEeaENisq1IFV2egri/Mpp6bRbzXZzwgbv69mGxv9BRi2VX9e/5VGGC+gREx8NDTeF6hP&#10;MdviTBcTPjtOw15fb98Lm55EK0lcByvNM0VnLxVBA8tA4wHa/j2CR4G07Gk64vYxjln9RXLqtKZW&#10;KB/lwxxtcbi7Pp4fYZSGFfRIYb8eswPHVtefOujo5NOVZDOPVasqWClO6KPFxYr+vVjcsz4k77zW&#10;+GohMBU8AnIs7dPBMjDR9f2tUlf5gloro5a57Ag0wZUhH/OFBDXMS6UdmRsocVTbRtTNp4eJQHUU&#10;4Fw9pS7HxQjVeP9DftaQ63zxW+ltML035ZbCDw2mQmwAl/hJ/X1rHO2c4xMTMYllbGVie47qzvi7&#10;hXPLLm1vMztsiFN21vbLqyocPRq5e19inMdZ21OdAES8nG+Vr3ufL/fJh636rcXt+Kl1Njy/iEsp&#10;LSVUUP/zeTLT9HQvRfWeAqHw9oR4GzOGhq1CXOZaTN4Sc1YaYpXgJFxuLG3BjzGaVyDwmduyx24j&#10;6J16lmh8pw13NMq7n3bWSozUtk7tbEQbrzAXxj3BvKqL+jEXVjXuIn5wmSVKIAwLmX62fsLrrDYi&#10;L0lhFAnvu42JQHlrmGJqTDgu6AVvICnviMUrWMS3JPL4BVNuFi+N6nEyWVqdfjrY80pqS3Nm7GNv&#10;++sEi9CadL9U+/dxkc48IHh9mkaFy+ljO2unRMwE2iuW4la+MIaOHsEeh08pi62uEAUp7nZc8vik&#10;BhN9m1v3n8B4JpdHY2Ovh3tuXpAknxnKrBVN9u6sN2rCuLsyErokvIhjooIXd1xLnAuB6/JIbEnZ&#10;uTuo/zNSb5fbn33LbgmOw7hRxqHTrhfQRb5j0LVFdFk/hkjX7eNEGIe4oMDcLmowjqnLff1u+y96&#10;vo4MGbn6TbuI5eF6UoCGw1zg0JV4e2MDO3yb+dBK5CUheUxyzqc4R5d2CuXZbao0tN9SSPM3faJ+&#10;RO4vjqpMCD2ZaZPrAVsCL1ABsf+pLipmH/TxZft3a1l2WAyOQ0jk18+4t5G3ynOhv8OZsJWD0LTe&#10;e5z3u185PQg4IGPDK24I2891QpbHZK00+zhhX/huyfDk9zOtqFN5/qpTygr2wVeFF4kQ3oJwr3KZ&#10;MdRFckiie4x+PjN7YO70PoKHY2GONxIeNUJM2jdWJD5bWK4l4RQ68dZVNzEG/VWwUbkVF2X82T+W&#10;5+FtsjXnltqBkl3Y04ywanmtfV5uKCMb2qT3kSNLKwN7Fu1+f7o+xdjssWbSG3ExvoX5TDowPw+/&#10;VdxOyCah4ye0Sa29NqmXoyz8kELSl+98ORAYq+QHSXtJwGz+u4VxhccHmv2mzndrSsTQ6Ac89+/0&#10;ZuLZWn6T9bKku/kjDuhJrdZG6Ppx/9RF50Hx76Ha+aj+3W6U/T3ipJrcYZihqBE4QiDWSlWr2zjp&#10;ml2zfJXfXp24Y1kajr0tkOZDEssvK9oH57tDgggdZXyfBLtiJALatKV/nRxaotrPxEvZj28QBW6H&#10;QAoYo5VSd/d6qy83kRupuw1Rd/fddG1vJonqSp4zuVdZ7OcpTXIjOdIqx31wJo/Bv/ZgmuxaQXSs&#10;LOHMZ9udHkm5HHdlUkdraKXlxa7d153WAJWQKG7YuUJs9UNuVazeTBTzHYscTFOoeYcMNDgMDU9/&#10;FJ3HmqpaFIQfiAE5DZUoCJLTDBFQck5P36vH93x9uxX2XqHqr0arG798vpaF3b5UWX8i0pMLvMEu&#10;F0UegJyl8NJ6PQPpdeo1MSHu7xhldAun5hDJfG4eXA8zVfb1CZFHrm8jVUAiarNxHCkyU+SiZ1ny&#10;4lGx9EQlF5e3hbpjlcGneAC8HU3SLJzInhB05txBkAMHClTRk7bozZxnHMK6mLaU4ydmVZxsUVIC&#10;+4rt34uIdw6pRNC7kArJj4EVVG96DEcBMhA8MiyvXGJXvwgQ+UDlYAR+F4zXZ/6Sql68hacKO0CV&#10;jucz4VNJRFYBfwM6ogXQzpE+GERtYX9VEstg8i6iQ4q06tyF3Hy/QnjeYLBcQecfkayCJDNWbmuw&#10;fl/dSwENCn27iDD53CyGA9KdKWScnkCsJVR1YpshwshXF/aemLHGGn4nSXhCkCBNu3UAK+V54Vd0&#10;hIHDC9ikxhi9AqTQpywzI6v70+rglNZzptHNb8fQpAG4D4T+3RSX3A4KcKz4AjfgHEE4EZOxiEvw&#10;/UPy95JPXY3bGimj7gB8GvjGKGdI1dJC6+UPDHs6R2HCXr50/OKHbOxRcrSnpK4lwnd6Ajrqvcsj&#10;WBpkpDTrCf89Vupa+Kd6BcACUiwFAUl+gF9Fav5kSLBfb35f6ffQWGz+da4FOgIZl6RTC343NUAs&#10;2i6WwplSslVfnjLzMDPBlgSC3osgAPqf9zOuLEr22NWtOa/YfrWAEihdnkISHVsE9Ks2dKyJMugB&#10;JVBvRNpBL6fJHJPW7swThX/RD7JrDzYG9p5JiYXHBv8lBMHvxt44AC9tdRx/UMBi/uy8xjI2P2f8&#10;gBuQEHDWxYNtSOoeBGoqQBNW05EeEgXr8LebDy7uevfz1dE7lwmhlj0ZEd5oiIR0VvMcaVtpm4To&#10;XW6MYC+jP+WEHUD1+XwoCy3nLLD1tKe2vpg+BS7Nxb5wD5jEFDnJJxoWQd7IMkSY85f2AN6CfYME&#10;H6tdAZRFwSYFRjMXNkF0wJJCHG+9dBVlN8FqfB2Qy7zcN9mDBSMBq3S8yGWOMnxNkLCS+Vyasnxn&#10;mdIubTbMnByLCCY/ZN0G1hYCShvyBb4kwRfxb1y+0me2ovQHqXiOOKzOoqRv8nUusDMmtMFDFN2b&#10;JEoLcFDjznu5pnih3uAGdADb/NXgrRTy9fOxvRiNOmvX0CQMeP6VmioIFXoarMvTNrR7V3HF6EM4&#10;DUBw4qOFrkhwGEaIgeTKahrM39g9zJv5ayshZsb6w5wSmIlksa17FEBJA9btrkvnmweMMoQILqO8&#10;sqJzLmVGh9iFLYVtx+NfEHvsPVRcaXwqlF5Dk/+8okSxf/7aq5CrG5fwMk0KBNwVFuanNlJrwfYq&#10;E9GPugeXQsQrkI5FhTmvorgQd8EJbIbnDZcUV1+xWwuMoK2j8shJD/Fb0sGmcPX9k0hOilpBolDy&#10;0UDkVH1oIgwElrcF1UllgYZIhU328iVDHn7aCqmCir+RB1DQlvHDuZJZvtk2jzuMAkYM/nqR5Vpt&#10;QMh54FMW6Qdvf36QeIo82IC6z/+741IKNfvm+LC501M0NamOBTdnaLsjMRk8CEcBaG2JRZR+fBoY&#10;OcKaD0KuP/D5HOFfb+4Ghdv8joFxCpZYuJZGqB+Nf5U1q6VBR+bRx7IqHDz3a+G8McWFehCgYNh+&#10;kPw+mDmzEBpAYcDui+VkOYGIrZNTLOIZiKUFJpYnHSplqPDWL8+LhzSAuvrQN8Pk8TvjqkV6m/PJ&#10;D10Jh70pQBtkxHuZywLqVIgH2hpRJkCMouE8LXxCOglHo2K5/5RGnWGdoHnXkrJkkvuLGcK0Iej3&#10;cjBopdYjhGP7LkcKn+oS3aHMuzQxmG2cw8McmMyGSlpGyPqAwg6dv3DL1LqzWOfe7CJxXTyrcRoQ&#10;jkwsBz6ekDLkxU5gc/sUBY8+jBcLWbZ2378PCCpwriRCOkjwftq0UJvNpMMEI6BARFavqoxA6kVZ&#10;PwPqSQd32DfXd8ePSYC2bTlFVObxjOAjlfI4/v50l126fLRZknPV1VtCpgkLA86Q9QHr1Ls+4TCc&#10;i0zrBhozj58l0F576xeZjDREKcWMdG2dbZgJBd5znJPjEZ+B6H64aSBBG8wIfmCCeRFqcu22WQyD&#10;Dn7uUYv3UkeiM+/rTkrvpfdMtNm8D4oJUnR133rnnqHVP5ra2D8F82tz+iK2HwAz4AO+n1BFR3dg&#10;pvmaHCegUlGJSIe2bR9Ted2loEvXOQqWkm9hC3gDhNkEGBRl4rMN3wOp0IB8sGVAo4UEGhi//OAk&#10;B9OyOh/THIip/Gs4oDyewqtaelA7Gxttqx/JEmfn+ZhUATA9xuxCas4GI3Sw5Ta/nHHdw8LDp63d&#10;nghMCVAAGiXs87MOkKiIF8dYdS4Ql+7D8H7eruT3oPWfpvesdJ4fbZEq7BYyA5qp5O/o1vpNkHdj&#10;rqdBbejHA2rL17PISZ7NnDQA0d+3d+7BAKTr93kC/9KtwAhzMKBU73CzOuPvF6wn6zt7P/sqXA3b&#10;j0IiImUKNrijmkCN1A31wBBNwaskGExn+P/nVADWVOF36FS+ij3/ldvsPTQZFSVJsctoEXlvMKah&#10;lkBMMo7UPR88g89TFGC/oNvAQFQuB0JBqUaXD0X7OX6KR+Uj4LQdLGFoXSlowAav8XyDe8Fbm2h9&#10;+JRMYYc0snwqTB5rI5rZutBn3RxUSPrNuLNt0n2t7uXd/StqBFmyKYjXfdG4gZYh/Jlr9ggd8P1v&#10;TL8HbF1DQmjbJTOusUQzHr1FTzA9VjnzXcww1ISQqA6aXti8/fhXhKe0wzYGcuPX60BUPirx9bl+&#10;ohREYFzB9LbXVIfCGZqdZAPPE4SwkdCJu1ZOn85+EfLrZC1i6tORwrIsYnYL43o0tVi4s4iHG7wa&#10;utoxOBsQKwmkIa3BjO2Et359tKo7kbE8Q/02xsP6zzaYWCaGI8HF+R2iUdQfSPteWAv5s4uMNj/C&#10;2/zTO+9Y/WvOC/Jab98xrfPXXiF+Kn004JJ08Ly9vg9KMjKbkva9SvflGIQFrO7Kx7sl5Q/S8gYe&#10;3D6KarjCixLcFP9opQHesiuGr/YWgeLSphewRmFPKoauTf2tiMX7BxbDqjZE2++5CDHEn0e3E9CK&#10;Jw+jF4IrYgHs1cX7BJr4gH6zBpsK7aOzT/UjdN52R3p2wlZQSP5cYgaTmh9cNwqsW6THWa2vwh0r&#10;QpjamHPgKq/B48Q9pe3nwQgTWp+VVY7323DmWIFJY5ZD7AZsgP5TtlHM/GUP4FoGfGVnSIdjI0Gp&#10;DFPt/rsLQZU9oNdaI7eqfXNle07QSwpdTt9Plcubx6LGCj2Xd0RGvh2c5I4t6CmnH+wGOuWC/7o5&#10;/dXnzy8qoiPiowHlTk770Gx/K/tFO0sFfDMtmFW+4kcQNhXBKlDuq6iP0QKcveNPLGgGzskvp90g&#10;EBueNVuVsycWQAYIb7wZ9y5IxCfNTnwnOql1ag9GZeUptnQ1PSzyugAaCrGSvSNDpYq+cRiqLS13&#10;iRQBPqofmCIHd7pt8dGwMmtHa363FsrimcxXop4Wy2CdhXeV4ZkJo3GL/2DW1xPLQ/NgZ2Ssp85E&#10;n7fYRD593O9gWUrBrzvBZz4zM/7GVCGoMEBDb2T5RDoHjOhstQHHUeGUgT2Uk0Mf/Z1hNV+G27lA&#10;XIN6cwhk390n8Zo/BINXKE2S7BLD3CqBxYlcDRgCFguw9GQiGnaLEVw/EL1yV8btOPM5QBIxuP4L&#10;voVFGg8BcpRGqwazGyoUsKGDeMb7D3Kzbxs7WG4DBqe5KfawDOfX1yJGJYJoxqAIINyN1TZSGtza&#10;BOS6B71zRhCw+QqXVGx7Fpgo/ot/Wderz7ILrC2vMfodzjhD2ucnMSMB+Tkx5JiUDAupM4+hOFe2&#10;zCO8GHQYqENnxL2CqB/yV3DOVis/1o6aWFC7w2LS+BJkeAv0aDddhmXNzTc6QIe83UGjZgO405C2&#10;iBCmknXgjCPtsoTacoK8ebAipnWIVPm90oRqg0RYCPG9x3osJ2PqJUA8fjCJQN70/mHLmsxAAgyR&#10;OvpvuzjrI/U355WpOVZB71xljS863M4+IdP9UdbgE8q+5vmM6dla2VgmlWx7dIDeWGaeoWazodlA&#10;g8VXgTpFBBoyq//eA+YFDN7Oho2APRJyyIjZ1UeBbslgjbyaxIcvTgdm72++GW+YL7yBmAmcdwS3&#10;P/+E5gyAKG5Iy5FpwHkQ873Ztuh/ruK9NhpXutGqjoFS9RDB8yG+43sv6CAj+1qmIFa/D4iOUlEW&#10;BHznZJmBeCWy+oK4vDuMGocKvEVVh92D4L8HRA7RSKN5IEQXEp/tW1tZTIKdlDXY8nLWsDB+184J&#10;eYg/Jmx7KCyWTw2g+IiEvPBbLN2BBm8ryR2+GOhP8e8bq5ntU0cAJ//8ztvwq71U+k6/hyK0HWQQ&#10;yPWRZU/OuDgXv178M3VTazHEg/Wnf2eIean0675Ucgh1CKrAHj8gDi/C0utUb6BqLLnIBfkjMER8&#10;O+kXZg1A828EDd5mnUBzcR5zje/jF97XuhvfHePjG4UjyfD0ypdLsiCNQC1eeYPuqL8DB+PXfq33&#10;24ZN+INS0BP2SSrfHySgO5/mHgEiHHHKvL8KnQnQsBfUZFaD/xrJzHkoJE/fXYOnAY9QAvLUZ1ZK&#10;BhMyGVoQ35uqdGDWMwBs+sor7nuORybialKs30nuhNClnG+Sbsh6K6CXGWoR6CiCa4K3SYKDtIX4&#10;UVMPZvTJjEW3R0+ILyhFsE6pIktBIsDhjwTdtPIFXvdwGBQZYVwkbdmPxUNVY/bj7u3Hvc+xq7vr&#10;gTExbL8rHHb7vgkPerRBC6MfKPWQVZlgXJ19WNLpYFPbCYnMvQin/johZ8qfDSrVVK0xLTLuW6vf&#10;taqxVVoc+3Rxjq3OfKbFll8EQ6Q2x2/vDaeexg7oYPoH5t7Fk2hoxxHw0EQP+fRSwgMfpb+wJB3T&#10;uR2AWdRJgpy7A1jqJvxI0Wwzwpzet88r9fjoKMmPALUsSDvQrTezioEdtsaRRH0w0scgB3gXyPSH&#10;5EUKWrbx+BJ7E9F119I5ARO8rZwhuaNUOVE7iGOLyc+aUcBMc+9e09eXV4EDDwOGtSfT4626TaAx&#10;++m7WC3mT/sM6eRRhhcQvLmXmaxsnQc/34gIk1ofwHzc9EbFnzFkhUQvHYPoLKwh30PvNDiCe6fP&#10;VnCfBq8dkG9hh9Bt7huNKh4lLTPu+otQMaLwN4BA7w/+08Vebotk0+ZJRYhPEwh3UjnGfT80wVYN&#10;KHEMJQt9Fs/E7DEaNADlI/OaZgmpXBqxIoiX8txP7Ydv8LCU6kUXxIzvr+xCisTos80TPtUdFgxo&#10;uNEQ1ibdFJgSUB0OeOo90Jll+NaYuy6vqwYQG/L94U/HTkZRNB5r+B8prE4iOUAjW5izpQfeJcCe&#10;DLSWRQE8+Ed7hHBnLRsrfJBgPcBlDef+AxeA6SWD6L7gqrCOtUoYJ2nXnahb/L2i/dZzHWuEMphG&#10;2PBAIZQa9rDi78dNFdRIzpO1wc8gWSFF+WiRyh5QAdUBZuq4Ayzf6ULxarjbo+VUvARRr9BPqnfw&#10;7wt4x31t6cx/FbeK5YsoT/gWwKi4gIwHWN+CtuAQLmQ/f7ffannFYn43H4UcF/Q365orDIn+G/V3&#10;JtkZKeUaUnh97uywCr71CATexv+9TJXwfIwo1Ezl6AJa1CeJZXbIdAXBCuLtLgCb686Aj6FpGcfy&#10;FHzQzvb3ues11dIwYPxgKBbIRgWSy+MHlYO4P25pWWMXBfwSvlnmQ/6WUs/EX3rV/F1xnx1LvKNy&#10;RxaOQk4N4JY5+OzPnxm6EI9EhZ87ziNr+3zCPivDfumdPTUmWb1KRrD4H3NSoihBsDzNjyTYTsSR&#10;vrf7VzhnvodEwtqTwNiRhaqWBI1DjUYztcAxWDaY0NIg4nsm51Gn+SyoqQKJLGvpl1EMtH3t3eGN&#10;WziFKrZLNbMzmx/k02Em9nfCrXrhoElQbtsLCcChrDLwngr6hNLyrFq1Zx+juzHKqGAj/iYd8ASB&#10;2Ax87FGQZ+R4vD9N56kVfQHAYw9aEgdAsL9NH8mlPx8pGF80zHsrlDJpPrkdDD0C1E0Zvd/Hx3AU&#10;XsRW4U0788MrUrkKb+7MDa7vr/RED7tHpYBWlM3LvxouMFhlfnmoajTeNrwbwGakKTWIRMeXx6cT&#10;yfXTveiNGRcsDE6F34zEd2PwXsN0a49zGAsjL4MVgIzN84OhvZI0eE8wD7HuZp83Gn2crIfF6oC9&#10;d2+17XuagUHHt8/3zJgdKze9qTTxXZYAOSSZ8dUG14Z8gE4iRjFEItb2q2Hg7PVCiL5tXLSiEhOV&#10;soCrXYWSCi8E04raRAFUfm3LsMWpIIUtdAf2Tj28JfY3CNac51H8lPI2S1faadEGpJSm5HL4dZMQ&#10;bN+aTHxwYG+B1MFwSdiOu+GwtmvndAYCq3pxAkxPMhO393pdM0+ewjM7jKO/1QguGT10lHSO22CJ&#10;TTBb5RQuL80Rgd25xTJjALwAIGjZIOrkP0UtXCPU4wTcvmmWG2oIb96vuInv1qk0KqMsCFqBOXlK&#10;xNQUvaQOELrMCNrM2wc/H/0T6u9t9q5UPkPtFfFtZINhAwINMq5UJ+F23RbCzHYSqzcJHHHhdiwD&#10;zHsztJlYxAzXb5rnC19y9e1JM4f8sCR5yaOpth6lOEGVQMVPkGrCuFdAAfaEIV0tbozUvx/4NUNU&#10;3vyBn5Z+s6kuuljeTFT9ThQRv5GS1g7187BjRvqGcl8bJA7cz6mZkxDRsjfce2saA4hMD/CstZn8&#10;JayDB4gE0KlCpgScmHDdY5RFJY+vdAbb+pb7sEn/d7hTlxve64XLjlLsU9LYKyx54SFUQgdCFdEl&#10;NCBJ/dnHVEfDbvfrB8aWfXmDx0JgztaYusffKgHOLibesBM8VOGdDWWsRN+Clg0e+vMLQk6CE+D5&#10;KFdT+Ck9n9oP+Fd3qLhazUAM9tqfBKaOgCfO0S4/RMl4zpoeE99gMXKX18gpaDEvHyerS3dxnN2n&#10;yWuiurfABwLACaTZl9T8Bn8WOzHhALiW011PivDEFZa5gIlJwWd+q3gTPtJ+kQ8c1GcvSErEX3gb&#10;QFz4bjVKnoqcFeY2mjwu1WxC+GlAtlowWNHf6cl/9TcJAg1JWbdPl+J0pR0jjHJbf/0+BTusYCqA&#10;tk30fTYbRYEuqSjUfgaFPYC1PS91UqiRAB7GgT/6TUulPFxVDCfz87cApfpkFUUg9U4Nz44L+z7e&#10;CKvgPZp7/5hVzP9TGI0sT4QoWgMUQ3gR7qzWSmeS2kGWQmwSzKUezqtRbGGEIlo98DHsIJYgmutt&#10;JWdwu6Q7IJoQxQMVBWOWg2KHrG1oG4qt99ouoapxbB+vcyiyXKO7JacFvY8X0KNK3QV2dCAh9LRu&#10;T7Esa/KjfeBvTnUr8uEMM/Zs14cthDwdkHkfhPODLc8gaOjWfX4JbtL6hthD1j6+/8nNaZFxPLYi&#10;SnPOl1iN6m/ZLHfggt6GvudtCSEBDzd/QMD2oD17OJyglwHLsJ+PcCq+nxk6LvYndiiXvFO8fnwU&#10;0st2+tn7lL5TN1LU9uA26udouZ+dhYXQAX5uucPpJXhR2rRDTc4L+XNybigIN/XthyTOtptY9Aps&#10;QEtO+efmvhvYPgfj1t0EE3WXj/CrAFQa0KIHPAcB3PtRtgsMmPfDD+x20WqxIUrdISICPOMFoesY&#10;6R1Cp/T5SLnspvQtBOTJt1+gtekeEJonAa+vtln2JKwvUEO/ORLCpO75z+p/dyW4BY8swUd7s71P&#10;UPVEzFKY3HPzzP7YBfg8AVNEfrYxWHYa2UGLdZn49nEfMzCL1yf6OKY66Vj9v3LoYyEaUhDw33ph&#10;NVKnsg4KUNaKPcoID0Q/zW0KyKFtX4mW5e1jAVdwPsWvLj43HoQuF9wxIXVDJusJJ5K/dMnTHwA+&#10;l77VJFiCTXQ0+g4ZaWOlklnV00bkCplRmmRKbn41ZXZQyXxhuAXobodNdj+GGfIMlvznjp2KMPjc&#10;71MF12GzZb+NrWsx7sTQOUa1UyH3EYsx14AGDwnYA8zXzH8PLPY0D92dW2wtkfeEagBAGNMXeDUQ&#10;GglimeibGJDtZQ7RZWlg7KRjhFN9fzsjDhAk9nJ/Vv4coc0CnvLx1T814/GDDjPvoLVfEVFWDP2C&#10;fsGwL3I/DhsdcJitNl2XGmnHg7YrnjYwHB3vk5rX7Lwe2WgYnGQVX2sYDGChQkXwBqqnrYgn5BKE&#10;oNiBz21HEvlFaFWAqyDZZoClucPjU1mP2AYrw22eKasHRlndIyLbfJPYRkS6+pj0AvuEGOYYRIaP&#10;oHQ9YuCaQ2ICHwzAJXJvKUWX41CKfUKLyuvTAbaMYGWP6oXj+EFOE47P6mTusJ6qU30uwIi/dnaJ&#10;imE3s7S6Z68E7tNagc0OyxIcNmvjwEIO0KAJ17yGrzp82R/RLamb9kIv8u3d7vZRQ5Qt+eDhPbAu&#10;B+dSfaUBPOsuPTGy8C3M8sf6fbeAQiYnkfvnnWiZT3v05QxMgDEdINRgEOx46N6y8/N3jn4YINiB&#10;DBFnyKbClKjB+K7g0jIrGX43qKYvWrS0f7MrWHCWF6gBYVsxZHXGiJMHXWNcAgIwhs259SaTCM8i&#10;sMPeTAIinJI3RvkTCREXg9oT+gN6wPdFCQj1q0gG28stXwp9jDn6vD/A4zYtoG6OxBe9cOvU9g6J&#10;CvHzCUKSmTq87Rk8HVxiGliCikQ+z/BmXVPIjw9ZTi+Yh+TW/SdQ6OSmRAfQcOuuU+POCysSvgN8&#10;gsIfItbTFMJNaikRQAeCeN3rjt2tkvEnCHAFfa8zrDCGmFeugaxFE4e4VIX1DBY+e16kQTAH2Z/6&#10;PjaCtdb8p35LMgvu9js1XzaAqht6l+BMHWYdF2uo3yryAj6SKt76l0hgusVACgxJNUmneOGgbgDJ&#10;8qD+BbMj8Pp3yhjepBpZftjYBNKxGVy7nlKbpjxpecLBvZAvRpEEwfchViewSNoPttz2OwrQPb3h&#10;lPW5kWC+/MoEUz+u6AW6kqdSldlzquSXmmKJFr6GJ4OqobyQ8GbB8NgvKsdwrLxHbgfbWuw1X3Rb&#10;eVKrDA5pPF/4zAnl4M9u4zD4qMhEUhVQUspPacdigrgzXxoi3FF4QvijTPA4oEySiPcZdksWa0k6&#10;D54+YFeoHc3g97h6TTzfZSdN8OCAIDp8b3AgrD8KyVloSqGj1kqotMXhJN8QnNMHGF4ET7bZczCL&#10;2oBlad1fTmMjFufTHZSNL+YNSVlgubKVT+ktd34d6bNDsAUmWtB8qG5+Sv0Bfynirq37addXSAgV&#10;xAXUkxOzBue936CGEN3wtyzF3cOtOy1GNhodj04ZT3/6PWXpBgnJJtS1IPjx/SWHGglgEDlhyZ+f&#10;AGXQ+XaIhBnjtp8MmV39DyfXFPqw0oBAc+db5l/udfUW5HvkrzVOtPtomuRI2t7wpCkZbucQfNfi&#10;SwHeBAa5C8IaNZd2BnYq1MJ627n1vMuy1qee5lvBFqLyLQmFWjyN6Ekm/3gg8yiitvV0GJsKMAWd&#10;FITP45YD37SuWIBVAEfEHYC2WqdUZllTQSpnpPeCeN7iezp9CZkJrP4sX03Ay1T0/Z96O8vy/f5u&#10;8PSewBvvpZA0YLs7gjVnZlGcBeDk1qYuRvrgVvUCBU2/iiCWMKir2OvwSodhIVwte/Z56n5FcY/V&#10;2gcFFWga02GFWFjtXlnsXI8znKs1JBeTLVBtknckjNpWm2Sf50oQOefiDC8/B7RkSnfUgnN4TPi8&#10;BkgGhiifsBGQbpCVupgAKlwIZWyvWNP0Ui8w2N7YyM6H8DqPOGoUStixFSZB50U/aXKYVr2/NR99&#10;9And54j1TQ4XzPDX75L83uj0g8gu6L++D9hNYWrK8l3xjWGjO3RVvj9S4Ms/VYCuM28Ifxsiyhhn&#10;X/ZhVRn7Km53HFliLMxDUr+kDN+6RPsbfnbqmuRP8nZmdafGnvNc7mR+WE7PDKw5pd78FgjSI12b&#10;xIp8yUl17FFhQDW29rZAw+3s32u9Nt9Pf99/Gl6YkGKXSOlhBFmi5hDroZE/wEJAKl7QRvPW+8+3&#10;IMUFSLK0FLlaXGok9XtfILfEQGfodh3uPHELMFVpRsJB8yavDHZLAE5A/T7eF+WsEDCn8BC8JJ7v&#10;fIBIRrwsl9Vu+e7poEF4A/4quHRUa4S/lIz/g3xuXV8YFLhOqm/aWF4iX46En5WGdxWPEoySEnks&#10;wSBe3nSTA496FSkPUm7wzUKIR8h21iJ9D6gtmVHwM5Vj/djdQr2oTkQMNDxW9wiWteav0eutqG8v&#10;0WWf8RmRjqr8UXQeW6pCURD9IAbkNFRAEBMKSJiBgBKUHL++q0dv0Gu9phW4J1Tt8pFF2ACInUJw&#10;SNBRUzShfSSATMQEA1GWaLqL/POwn/D9QXsUTpUIIQLGJaVo+9aeqof6k3vTLmj3s+yAoBLMr4k4&#10;xc4Q+gcawDRnO4hysEP3ARKrQMhh05jG3FitXn6F7EW5Af8pWUxTVsBA3rCsfT3QZ9IXB34IyJE5&#10;+9CQ1HAb22nuFOcgD53HdOjaupB6ME+iivhmghzIXB+gVCxigsx0YaJ/V7DBePSbcjmoTwB21Qtz&#10;c8nvmOrG4elCvLvez+RtPio7uPnxnb4s5Q0/9sEW4gNFkfpxJfIWsXL8BdJ8Owvn+87fbec0zyMT&#10;QQtKsmkeEBBIZo45xvJ+pgOY2bE4BjOehTbrvF9GevNFPt+uT7YPkSbDIw8zNR4X4/XevT23ZHOy&#10;0DKS50/28LxYH8it+SBDxhRky4XLXY7UOaYEbFISub1Bg2NJpJY7F7gCkuO43g9Hnnv0X+E6IGhx&#10;qWnnprt8w1aQR95+88hfGiBQT2S6OILD1NtEyam2YGd0DlnEJ4NIdfV4iOc7+xVrPxCUFcLKH9yd&#10;I57FLTuOezYDDije/doL0JddRQRdZuWWUTGw57r28clbLrq2SeYsTKOOrLTuE9E26kG8GMWm1RA6&#10;UyRzj3b27faJM+yPx+JC2pf8CFp+R/YxnqmxqyFsoJlvprfWC7WlRGeUvIcWB0v2825B6q0aoQqL&#10;G0Vxbr1/jT/eXWwi6vl8v4UpTAocAJW7xGptDds4MOG3njP2eBl964FrmyK7TyXhPa9MO95254d6&#10;4q8iad+DIb1xwevExqyCIOKdMVTlGHnKZN6vpV3A7KzK2S2wZJLrTxm5/OcZYRaOaN/zeyJJiyQP&#10;HWllMBA3UiKTpIjk+jQDDxwRkJPMEpwmik+5UyxSPFjs7vzOQOY8Tu+vwFVxdELXZqAchjzx3Ew9&#10;+5RzWDZqjWIXMr+z5E58vdmzxHO7o8JKEGKaX8/EbXMa2AN+8zRMa7zN3UF6MI4e/+8+vjeRVBge&#10;2KATucdoZOUD4Fws65Ena7VOMblU3FWdVEEfDhhRmvfoxMWZdBK4MnG5u3r/gQgK18NRJFCTp3mZ&#10;h9MEfDR9cp64vgtNcAWxSESrmbXuGdbbovCIYghK6NL5eUK+IcTXEFErHQJQ0HQdL9yYnIhWUrGv&#10;b/f66lLOxtqbPD3K6mxt1U9X/W82v1zZvl6l6hy8dLic6Ycl10FB8BVEeuiYo3X7vJ6r9iKybU8R&#10;lIGNwKxFvnelDrGCIl3xNvFZn7k8ZA8xItwPzOV6trzj0HVddT0ibJHtpZS/vmXm062h6kB0GsMV&#10;NBPpuP9i/uboD4mO6kmZ4h0QOpoRH1/CFGwfwV0+RR3q50fiykPfhTWS3PbQYob/JEys3Gk2wSmI&#10;L5fW/XuiFZjQyoGSnZffYGTo1iO0S5vcZ1DHytEO1lUMfaLks8yQGOKhPLwv313b8+3AF29g5Rf0&#10;ZLUeWKXS+c8HCSUMLwAuob0m0/2ygAUWIU9OUIHqhydIhM4NGIt+dcg1tXlXu0ELU/GkErlgjl5i&#10;o+oKPfw0P6pHQ6GuT5yAJTxSFxwqX4zDvBZpdqG03+6I297tP/j7WkLmBf6qEsTYPL8H+QEwU65T&#10;kmKMp8jdm8DB+QMZPtKYxXcKyL/18m6GsRy41n5tuV4k+XLuf0GQWQNlFY4UOrw3+L9p6eePHi/k&#10;zf+mU2lsX3vR0AW/0XDwufM+4S+t1No9EjaWzZLcoDZuTx/41hvjWbamoOh0F+anQCN6yxFT6RJs&#10;5PbYFQVHUxxWSOuEOMQri7zx4Vr88CyE8+VsisKtCJOXNnI64jp4iXWXMlH14ZIkVuP4s+pd+7k3&#10;iNhLyuZNHJvWGOxUpMXTY+uu1Xu48wt0hHiHmF+dQwogzgkPViCEI53gt8T+b06Py9LYsgDlOcLx&#10;vv4aqXs3+yTfbf5ZsWzeei9GDIsGK5PdE/rrX3s80Dgx1g3LPam5roeTvt9+o5+oUIi02vdV6erU&#10;3qkNkgA9xHoBx/BNVOSK7OAYciIB2XAHy1EvbUHpeFvyL5pZ7OdMEZzigpaXfW9k8V5z+DbpFyxY&#10;+c+jT59K0D1Rau5ANztboN3zH2iVGRAZ3Ip/n993eALs818rRdhdsiCJIAXMIFWrJ8lIQGnd2NYl&#10;1J7cGCPseOtSgToCxjqCbOAh1SlFusd1Zeq8l45N+pCLPUviHeJBDn3BzpdvD50llfd8iWqt02Jk&#10;vfqz89BEutRnUWqr8+Vwe3zlA49AtsNLKcSBvD6K3rBrAnu3Gw9ZAdwQyc2g6Tpj1e6JLYc27OtY&#10;qhridNZvA8OSo6RIHudOTDIrEXnuFnEDBbWvu51jlI9x/gg36yJGRxSqOJ09mc4r8rHg1hHiFdPb&#10;8fdiSYywA6KPE/4I0mCwtdY0t/shJw0lO/h9Onzj/stQCvO5INkkDmjKFLdCQCeun1dr/8kqR8eO&#10;+DmIonuRJv9etQ+iklNDVz41fAKePPFZan1smaKtlXazA2HLOVHyEUp+z+kSIFowq+GtwqrITxx2&#10;09HZcw4tud4jiqdZmN/AjBH4WhdMFY+X2gTUovIfmROoKrX5+SAqle/BxxCGjORQjMbi2ljhPUni&#10;rw7Es86cRdP+xcp/zJ4UHKEfukKMiWmPodNpkY07hMgitFpQ79U3++1HnVAn5TFRW1FHYFyjDuG+&#10;0+ZYCal5n8ugGx4hnmrf94piMrvw912SqhFu0vZ/xt9hOMy+tkgryg1ZcRMEmv3lsZjv2NAk6owN&#10;lFeUFDLWeVuVxV6xbKYhBZBA4a5RwCbnthbjsS8PBvJS1S3LIKA6mllz3Ke1BBhvdNEG5cv/Iv4Y&#10;H3D3tg/xBSFhhbyAo2ha2fSVZCKaw4yjLOZ3tL5G9FUFbFPaNwriTKQQPqcHFDtW4kndb9OFQCCC&#10;HzkZMt/AIPqIGNreotPckS8O1BuwB9ITY9cPM1b5bmxkfl0Zidj88miQt7IbEm+fGRfOmOESdLTx&#10;dCATYA/mK6n/uyHOFGXdlPr4zA7L73OZ9wAgacP8SmdJXK8sao0hBGEI+IPfxbwk18dpzykwZDFg&#10;xiWBHI8/4nRx/SbFtfFrPYWmrTaQ0zGIsZpuH67ie2lFptbWJtYN0/wF/r27PzyJ4fvLsLzfrPeT&#10;Kwpf+ChYk2HvK1cNAiQxq5lECek2z/nbQlrIG/pOghh7fEfhLjYOFXuRXh3z1sHKj28frKickidr&#10;snLX3cI5y/MabruMiT8f6K8JvMldh6Qu7G4hs8KPpMnp6xesmSph2U4AjYE/k+zDtUzi0wgpnK+X&#10;9HvXRpaQLKlZNx2kI60Jl5vOLVm3w1PfqaX0vdvLkO/ux/VxTZcWvK6zDh8zbpWbfvmdmU7aCBEC&#10;rEjay2qr/A4M6kqbIxxM1u7XIGv0KQQdHKowQzyOVEStkwpU5PgmP1hU7PhQaw353LlBDsrIkfB1&#10;q/x4t4Dyf3nHsN3eRIcjd2dERYE2LHnLXNm+iJ3RfnJelhxc5j7/8Ch8ChXCjwutOnv5WR1QY+XT&#10;YhWh3wZ4HVB5osI7Sn65ta1VaTD9w/4ungRzzHYOTpnBTFSJv+FdWOyYd57qprI/Px/aLqbAks9u&#10;xI3dtUZCfSA2fQEopDvbHP2aK/GZBbuXKQclCElPmtbLmNWMrTVnv8pJm8n55n1rOrQen6ArrW4e&#10;eH1TnLbkh/vS9Ke9vUYKMMFeFBikR8LJN5LSsIzfnVCewtLLUEWfj69P0Hqv6kgfhfKgJHJj9VNA&#10;xd+PftXD0WKL0YbS4Z2iZGC95v1ulPM7OG9DyNbCRfzGl2+pOr6zGAc89dRvPkNWWtHe2/h138VR&#10;1VfEwPVFnBIouCymh4p98T4bkco4m5YQI+zPmT0n5+HGxTCOjzptPprscMbnht1HR+3DMm5nGuUf&#10;wiEJqKgH+n5Rnk0Q/PbYrTvNPXBzaVksbfOVk7yrS/K7V2Zi2hmp9GSemeitwRk6B5FQhyv9PMts&#10;fVxFaI1u6/68h8NaukgI600eZ7nnu1fXY4yLiS/YB8SzubA/cb9XcI5/1YBO98ejE0BWgS3283H5&#10;nRy6drrtmtnY6rumsbxGnrd4WTok6suinLw+Gcr04bVivMs99/ix7OHC6UJLsFxyo37PH7llFP5S&#10;dSyjecfAsLzl/qfImGRHfBcda4o5v+GMhFTpdWlF+OIdXac5EwMJ/eEQXNhc4rNUBcNItfeC7JC4&#10;hjlSgLI75aZ6R0BelATx9uP7+xkrnIWx9dM7aBjbMb5NPOTj4/sd3hPS1eYCnLXkozkT8233Vr8b&#10;Rfp0knFt5PNhqKD5jiqzQNLC+FdXcs5Kp0EZ79+5fT7CjtaC6Kk05sb3Hya1dil34obP+eIiSx5h&#10;2cO3zM59MX4w42Ke8VHB6vS8lfeMrA6ZV3z7IQs9ABsd76szoDANIBLz9BsGfl/uV32K4q6/IQ5N&#10;m89yG5aHvXx5SqqLvv4LKbCOPB4kHEpp0gQlxRp2yZe8uFAFlsy/61NxJjMdlcJoCUpd0af2C+ty&#10;1Tn8AWV6N/ecANxBV3uY1bQQ3PSeVBbizbwiltlh1vI2ZQxlSsMLvmh74w+J7h8hJxLDGzlcHS1j&#10;WuOFyYIcYUbVtyyNlWAy/PdZVmhce1/4IkzJvjGWIx2C7vU9uafQHkg2Jb8GJ3Q/Zh3n58fLOfp+&#10;3ACmCm4sNKhqhGOSFjmRR7lw+6FG4l6ESyvpjxhuTFGWzv7F9KGP7Af4e/d1mPVgpIzrQaVM4zkI&#10;iKd/qdzoAwR7P+rIdTXlu6U6nZpbkMzic8uY9BVsfkcS1GfiCgpyrSQBIi2yfiyCGDrXXr7v+vWI&#10;OeI0b43aHUAtjhm78BdRftuH87Tt7PnFFDL+t/NhlB24gp8p3K/SodhjYLYf7jTmcnf1udO6sRh+&#10;5uO6BklpVnDdY4XOuaAD/MQ7uSJPwwzjpxiUROlhVvNWE+f9thPbKMX7q1AY6gyzIzVJl0fHOryM&#10;ijWvgbxbxzUZE1O6C1da2wySeXdR8W1frbDzpby2+VZEFa1gNP8+aKM/kXkzkmqagwMp0Q+QlpDz&#10;/tFf0ng/3JNhFFQRpJPgiojyZMquCC6onsxGVCO/26kMYcIii24X1eSMoJxQxlEKBhKc8ot5feW0&#10;OA5d5rJifb9fv2R2L8nxJD3NnWj5NuaBu/wQvBrzWojEfRt+3r4Q8Cx8A0b4Lu1ZufqtYTN39nSb&#10;6SqqWhh3Ob/g8I168j1WdPOWn6uLPXEaW5AGoAJHfmev/CvpMHL9RT9mxlOfX2nBA7rcqO/ggAjF&#10;SDpp9Qrkb3/RlmZbEIQ5+qUHS/X8DLFI2G1IwkNcYtW/Pk+/CwCrJgDJlgBnwTzkIkqR15/7mXFO&#10;J+szLr846U0/Tl/IbS9Hy3+VmZbn+Ulm2s2Hhn9/c4+7TF0q/CLhatIHSB+Klbt8/jNGl3L3CsKH&#10;01779jjziEJprBdOb+xfzhGqD6pV2f4atbVrwQ25Nz4eITwv3LfmJGYIYauf64R6hWvHZXt8C3aR&#10;5j3GIeHjoKwb71UQb7w32eqY8SoONG/yMjcIJ47dbRy2k8MjPkyiY69pUxw4QhW0CR5+0rs5hYKN&#10;Z2TZ0FF/Q1eT6mirv5/X/gxDpf1oKo4lsoP7RkiYTmK2oIiRFBAyJNaWf9Q+xocyJl9PEVR0KpXv&#10;kytRRSeQyi/53Pm+3Pz8Kb50YTtjk2l+sPTqYQQhbbfeBhbWxCpG9thOndyd5JVDI36DmDruH+t3&#10;rpizM6OjlBS6/p1PKdyrD+RtK7lHJimkr1Wa8NShU5VItZxtewjhHioHse1O0Osj2qfT9CS/PHs6&#10;F9N+exiD1GCaJzUkHMv9dWPFG8BAoa9zWd4dCUY/CyxHiIB+t6Z10wP82Dr7h2EugpssknJ48m/z&#10;T3J3cFIeHlv6+uFZcFzL6ai0LeG9DCOMMKI3ym+hET1Y70J6p3z1e5KYACPZeXnALII19kEXxTD5&#10;n4w2KYtVzjrDrgDpx/02bpFYtfP4Ob3M3CdAPyP6xiKPwvSL7Sib8Dr6qO728X6Fzn5yXdzApr4X&#10;DBccTBFEiT3tymlEHSBawLVdBQ1Ar4697vXL/XwTuvjpXFMDIl/5jtSj/a+4nGUzZOjkrh3XoBwO&#10;tv1TCKR7Lupo2VnG0cxEROLtTuLd+3QkioYa7cim9uvYIbAOcUD6bPaPtYeZNT4k72L1+wdFL48o&#10;ExlYv2bff3pE8GGR3/uov3tMb1XxYdu43866QO0LjaFIP7djnCtL4UQdcMzT7P3qm3DA58fSuBsN&#10;OLhKrEHO3WUbMWhot1vY0dzWMyFrdMZp9+86R9ycnF8vbL673KlFDcEQpd5mMGQkMmXqx5q9f5ei&#10;gCN0NVXMMX8EU75Vl89CPZ0PwWN5frbOFtMGBScLHf6Dw14D87fbexupu5g+Y1EPpplyKz0oDX6G&#10;kSGZ5E/kvCOhxPnzvpUlw2QbKuCjDGUfPPH2EYEjedlBnR4185g1w6WI+1AO+e0UGQF3veYjuQR3&#10;44vT5Z1/UkRdBhzx/Q8HUfd8FOE4Z38nj7y+x93LgG8TGTqoQxwCjpnzUfVsEy6mIaxvwPFs+30P&#10;ujhEG4fXNgBLY/tqzK1eV94jLt+l6QTzEDsU65PoRe0Y6k1JnmJM8wTgL7VbZhv7w3DWbmBF3aum&#10;DQWOj6kVhE6tnUqceyrzGLA1aWcorl9my/OYf1NHkHorq4NqvKSX94qpe9l/cLKl4CZb1K0e3v1x&#10;bSAfHIxzIOtMA4ahAots+Qhm9mTgR1x8PqlLhOY0IXd6gbcmmKibF5mRjjd535FIhFyyL8WJe6Ut&#10;C1k9zFqzKZIZ/mz4rX7rfzax0xrSet5/0u6zvdbH05jCW11E5fF+NrP3SxkO9b5HD/hpwiFSGIAK&#10;jhWd8GySiMHD485eU3bQFUCja7RdZJaOtwmLrRUH8knz13AcIJMyWUVThtk3TVdfCHSUshZGF/jL&#10;34HGDKXSuheX2M7n+DD6FwL7p53d/XgIm15JcMnJvPzumu6nbi5fBZ4ChtmnonbKzN2yuLjjben3&#10;JJqabHzwMi2HOlakF8FB9Cf2LgHaDXu6ROC9znW8LgF1zs6qsCAvQdjC5gr4URY9PSi+gHCE0AOK&#10;tUQ3Sv5Xxcz1+EZVjNOwotGH1gm/f5W7bLzkYVsgRj4PVfTpR//o7Wm7KvR+SMSlvEVnyJz9GPFC&#10;/3pLfbMv3p2bHJeHUzotqiW2vuXvnWwhmVSCetVIs+1V23ARCapmh8wkO6S1WU+7hbFny9zmaRTm&#10;QyOjE4PTGRmpHd1g7Pl8uX6p7KlVLhDuRckr9gvXiPGmJGewx/wwmRloyqNc+p++MXAspE3qarTE&#10;PrYCyg5M2bHbhWAvJcbfM1idejD8GD1umxtXrKsf5bsaPq/+7P+W7fD7kYXbEVe3mdQde1IMzRPQ&#10;KOcYWMauiaDagPr3fVz3lgQM80fWO/E0WoULoeigjA/YnB+07qzcrx70TflpD8BWxvQ08LWY3rxj&#10;F3y7z/Sx6gu8x3UBACCeha5GITJdqASf2PsTxA0r7kZIGp7+pPvUWLfBLgSF/PiM6hpOumafxUjK&#10;JOfP/YkQU3vnpqL0UeGqpRZMCTZp2XEucd0IhCKXkqjzW+UYKHJe3cVKXP6VIthC+ry50/fgYLzN&#10;U4KXIHFR5r57fbbth1PQhzbg1QL9wiH2Sb8dT8F1FwAaU1rud6Uq4pGDGFE3r7Tci3dVsy/hl+PG&#10;RfzMpf54DWSr6XppmztdXY5CR1nPbc8aeFs6L3nG/fBm8lYdvfW5o7v2Up46Bwag5p7qtTS4nIJh&#10;2ujYx/yJUcJ/DsFu+XGz6c0Hd70HjkHt6TiO8ba8XDowNVoHAbNroHOCQOj74X9FsUf0xsAzRlIk&#10;u6HmJQ6EDef6PNZVeIfO9Qod0qZ1dUk4jzP8mcKKCUbVaAq19ZVe6L88NV7XtcIM9p2c3WPYWrnw&#10;PKU0TRm0+D1yGq/Hwn40hkiLhLvjXO8F9NDr5DHa6VGNPiY/byL0QNHTtyGfg2tP/mI+jw3V+uX8&#10;k+yZ44yANuiCuZI4ZHg42tooK3Y9YD19oPiP+Drz0GNx3Q52H2zHRN8JjFu1v1rBljNFuB3ilPyA&#10;fgSV4X3obk1liieqt9mfWZLb074uVUS4+6bP03ynXp+YYrmHIHKoccR5uiZ2xVo17pTe+gjnJpPS&#10;s6vMRW5vCx65+DR/ZuLxiJ8Jde/NZ5HRRivM3wQotfn4sxfvfO3eKkJ8zwdUDuYPxSsN0tzj9xQd&#10;A13penqvN10PKeFQUeP8bl0HM1Wkvu6czKwNFrnP+o76ggP/ZuSK4+Wsrd8PwhXQAzJK7PaHdBgm&#10;sCmxsDvfuxGpXy3jgwJDQkuNaZ7x8qe5goBPO/nrSzNjHjaYVszjnzrgEhPBoCMkdSATjXkPNIgK&#10;l2BuXtgUqMz0MvlfBrrH5B5yqLdVdmma4iSl4WVBKtwlu5wgT+wUT7pfoweIe4VZX5VqolENvgXG&#10;7oObnjbbWDcduzHuBELwfnkzAlnpXG5xu0NrO4cQW9IHgbXXHSRX9gf3zb2//1zLPcpCAUJs9+8C&#10;fgx9LGniaY3O5do1rmssNvv0X9HmJOEHAPXF10ZX7Prj8j6B9CwI6ydyhcys6hlAqnPrXHrIlAr/&#10;raU4swbwvRE6tjTMNSKd0wb+PzVk3nOZW9HD8OB2utN3EW++a2dRRwCsPGc6WeG3+ZDGcU4DFZbL&#10;TjOF9/WEdy/xbTdZu7jJ8fvbuOodTWOAgIt2KnT3VfD+ZwmrA7fJlAJ4gIp7GHGlBg/7jv6Fv0cd&#10;plsasn6klxZqpNOrao4djRTQQ/5IkpsINHrtdpGeJcllE30EkY1Htg7T6Ca5Z51+no4w9wPgM/u9&#10;djot2hiGZgF+YCHgrNcBHWHNXVB2LnlZOWTY2vWN+G33+AqWosY7O+fNqRn8eqzydaSaWS4IHTBa&#10;qDnzq/XwkZTsfNWIeNTm7p+Hf/4Y4OMyXjQGqdmgzzjhps0Wo6MPCBjrtpq47+GL4m7G/c6a5TIO&#10;7U4p5771jTrlPvUVJGUAADBJxdySYS/suwabZijT7HJ8PJlVq87e63oQ6NxxtgWE7NltQppWviaL&#10;SWS3l4ogXtX93RYsJV/17HokZW0V8Ln1STGLGyVomVcqr+PZKQ/F2dPU3iUR5MT/CvFjIcht8OzF&#10;xOwd04m3dtDy57VtKXjXmrOhJ0G2lvTUKniHQEvuwEx5h7ONDZdhUI9nodh6Z/UftTfcBXKZJffD&#10;w5FeVyRhX+O91SC3+rMYjwGrt/bwlbH+nIJWRvfxniOcZzKHWXxDUcKpZmm/2NsLgZiwZ4cRHewC&#10;zK7suHqXro7wer/vc5+QBkQFn3AtN3hd2+O0fu3firelDeQiVNhKubXkEyICw6ebG6vVfO6bD/ih&#10;HomWsQcxgc33DO0q3eVynfKWqL6YjChkGQuAdbibThE+QpynS4yKPnmf3rD2uXYl3/39bVND6tM1&#10;sVCJGwnKDsdn4plxwQZ0Xv+KjMkV70IDhxwo0y9u0OXWuO03PFnyfUbj/9gfa3sbRtrlRCil9TJO&#10;ivNKiAdZ23702XlfQjTx0UX/8LAoRsnLK9xj99R7Mvn8eFVxxVP20fC53W9I+3g6Wv31v+bpfgqp&#10;6sY2yiLcTEqu+7t/ZZ+L5Vla1fmIWHrujnEXCI3x7ZrWVHYqtlLPF502YoR9vXZvnazwqG2XY4lI&#10;vH46u9WtAfaj+QlPr+Oqwua0c7xVOTlXFFwxHQTvzV29PbrYWD9CHiZ1IZMd394POof1QNMP+SUe&#10;G4Rs8V0bCBk1aghMA4FVA6i/6NO6ntA1Cdzh8eqxcLxq62XLT33xHR8IhzCfSg34w73qUYdgLFYd&#10;XYGxRpcFVfydBL6ofuyfEPfXrj5b7/nK5Mc2UA+NFaS3lzdCnSfA2f5Unqzl/yroLRFWbFklpgT2&#10;/RnD1cWK2ZHA3B1RNK6txl6zg17aYFXrRozpLg3v2ymHYfddQtw7vPgPkHBX/vKLmpr+7DwK3Klj&#10;h+9UuTlH82DFD+XafbMo6dFLcLxu0t1NGdo6gHv95JoKf9VoPzzN/3b8TJopPrdG5Dg99RmIdKgs&#10;vc3TUb/ZXMY1+w+lL6Zywka4plK/Jft6EWtuXBc1vlqU4VPf2M0hwsyWDvqg1J32Wn/oF0kdwper&#10;wTbKRfIXFf5GmXz77H6l+nijkhXUVN2AMY2Ek3VZYlBKhk7/HU7J+whSLnQO2+GtDcDsSpP9gQSK&#10;4wErEkKxikSPw7WtZ2XeTwdgYn+m0YScZB9pnL3CuLaqaYnujuutXa43znKmX7zmUkSXNJm2P8X2&#10;7/XoTiMZLIKpPJM/is5jS1UoiKIfxIAkwaGAZMnRGUlJkvPXd/X0vV4uJdxbt+qcfWRYQwbSAWGE&#10;rgpw3E7DbN6jgYopHxN/E0G8+YWdZi5eQVbRUaMpBosW3H0KMmkgaHGb0C15/OzDip453dQoVFy6&#10;Yy3T9Slg8p59w6tRJbrn8A1vw0eJ+MI6EyAqN+yVkQVJ277BcPaVWjrF9NY614GIUIpgZHJrAQ8J&#10;59MhvkUHh2ioArL3xzV8ydpp1Tm7GAeS+xj+2PmenMa09n6aPrurgmKNBk/fm+Y+P69JAH+e9FU9&#10;qf/ZXupvVRvSL8jwx2HAJch7fMV/E6QcABreVfyfDPldMLR2eJbs0bM7TGb2E512lduD1WrwhXud&#10;xhocmv73kcDabMbaZSVy+IDRJjYQOZFw+odOV4UCldEAnC6DsF9kuayVu9+/P9dTmYCumF8YjGpl&#10;Ce8CoELyT8jhXfiiycXcSFmVTl6CHY583j0SKM3R57cYxPFLNsiW6wS0RMDcdy6dj3Sann3yEzKj&#10;XrTCt9y95o9wH06Gg33hyxzeomST2FIpApPZiCh7GX21yYfrrLd0RO+tAtOACiaoJxkAHwEr4CCE&#10;gs/9hit6b0K4w03aIeB0g9MH33VCClj5+OWf+tI0dXJkZKYXYD5HAtKtO3LOj3seS/MTw3eyEkfv&#10;4ZMkdM3FzxFXOo53TpwVW6pmUA023Qqpzlf/qGCGCfJA/y7/rqFhMcJ8+sK518rl/rrD8B/3ZTjG&#10;sxfHp8gP5g6GvNGmzyc0qETGwa27CToHuGOy/wHFt1Ni1nxcYEGC4EvGK1P84tcd4TLoJZtfAonW&#10;HEISUhpkDRDjBip8kH6ovppk9TP4fR75oML6Nk4BSJm0J2S9wTdSaaN5sOJwY0VQiIF+X+AxJPwI&#10;E7FpBwpwrW1LD0Am4ysP4jpInHC2WtR05XhHCQN7Fkb+kJZqyjg4XwQX+y2A3FmJfMcgDH6pl+mA&#10;mz+8VdoNLydeKVsgKCtelPwU8lbpSfRqP0QcymlofFgH6hCmMOocUuxvTVN2zTeTlEeXtTsTdNqj&#10;2By1cp2acBl0kiZs2/wBenNwjx40Wh5gJOw/n4xQs1JY4XAFEyjM4kZtg0o20nb+0j+iYWh9Tlvn&#10;hQ6bu752aGHSAorlHFcCdMH5UFNqFTrCns8n7llZyiwakasX+9/5uauAKSMgNIN4Kmab6lEVLTl9&#10;wSnSKaA+PgoEj91kMyFhBLYt1/RxHzW0sYBMkV6bZobtZojgjc7T/df8+Nix8qIGZ07SfhLGJ96K&#10;0P1Q5gbbN6AnP1ZA3iFxoo9mMG8zQbraCGTz4My+02OuV+9hTaBxDyIKX4A1RElOhzIZLi4ByhdC&#10;8g0n9C/Jma224Sh68sjXJFl8+rQk7KvZhdHfXCiorc1EvSMXg17U+qGBh9mTzBFmlG4Zsjo6xN/B&#10;NJs98UOLijcFG0OYVAQVSyS08CV/b7AcgRf3IoWqu1b+frFfWo9+p3/kGDMPoMFJ/mskSaKRJAsC&#10;BjJ/oiayZVjLcjNqqDhTJBW8mlByJnJShrV6X5HicaP9txToN9YkHaBQjXLyJifWe7qiC3sW8tST&#10;w000nbN4GuVQQJ5xwzOKX0VxzF//JidVcq/d6WyztC4A8mu67hhQBIXTlACixBaKsjVZS/dHwi/t&#10;cumeRlf6U9Rt7Fwol21uxGGQ2O1s1xSvRtbfGXC1Uz3kOH2CRLBmT32mjCy3G8EhgNfB6OvUOmg3&#10;uAvr+foE8Ny04zrqTLIz7SQgYzUzvD8uMjcNpdl/WGG4Blz8RsFUiC3tcIPYvyzIrnnxsEic/A75&#10;2RIH6xsUm0s4B/cbVoTrgU4UdoGahp4Ze2qCzXAqOMmzRHTzhXKFvbUHXG8ctwlAstH8CY6ZfPPp&#10;ajwWkpfgzeqedg5iJClSA+3zvXVqvkyo5+QJRtGtn+WoijTB5wPkLcozH4+0pfWSa1opNe9aHUK/&#10;EDsN0wBQvZDl0F2Jpj19cQ8FEEUnhUyAHhTA8f49vJi4A/hpS/CqPOHR4+9lJvoEUFZkIwPwdFhB&#10;sEWo/vTXC7AEpMei8J6+DUS4BGG9uL2gFj4BdovLlAbtp4ujx81Fr3wQCvHs1mVsxeQdWhS0ykYg&#10;bQS+9mhIJWCStMN+IHwGe9ZSnhgcbG+rYQ8mRkFfylS/MDk4t4edtF/mjOoi0WK4kUCyT/YN8ilA&#10;p09jYebEKzOQ3zxopQtoQPq/E23XzZ9dppIc2QP4SZN0VN8nW7+UYFAZQ+JGIDakIIbkJzZ2q/B7&#10;v9NuiIE/9jl7UMdpszRzDwDwVi4D89P7HYSi0mLcBwDbPcpAIzdtR3fitIkbtQE6nYWzWdd+fJjY&#10;oOtThIzP9fWaZwAnrip0W4gPNtJ3/tiYkYC6F48TOgRixc21RBcEwwxgBN4VzCMEPm/d/WVB7JZH&#10;70C6pbv377T2I7BClFaX/vImkJKsVqcAk717SrADQjRGkc7QykN/wap41u/ZnWFlEuSR+OMl3Vux&#10;/s6wotopVl8I8QVwSCLt+ETTz4RKp7wxe0GrkYTcd/hu+2mVvzpGSAVPsCxQ1iG3U+plVJoY9WlR&#10;AjKEZ/Gm/Oz3RXDeAM+JyBWS7bJLddc3Js7l+UvN181ORJiwby9aEJVy5VwjOgFg4e7IqMMg2oMF&#10;TXkf9RUKdSB/JaR5g2qnyyeKQD4QWfuFuLDB31/wD4VL11+nUHHwKrqfuXr33iFi+tt8aJRH1e4B&#10;p+j2eia7XsvYlmsr//kRZZeHZvmGhRj9vSVrspvLjc8B1ur3yzbZ/Q21pVYUv6QNroScgSoBrNQa&#10;BHxufi7qd6NQVRW2Yx0qucsLyn8z+4HLNV5kNmp6Z2/Zx4mYcD5vvgtgNUuoQ/i5/l5pduA3jG18&#10;Ff5Oe3oW/H/FRJpWfNv6Qpm7sUHI3Odgb3qC7sil4BBm/UlXuKNSPzzeUsThNzgv+FdG2NOm58V0&#10;Y1aYE/3MOA6WqoZEdhfSgKFZayGvjwjKNdDHoWKsmQyCopePXlQjo0XzaU04iqBk+a/vVcLEPAaP&#10;wsLbcQZUQW06xBUxCpWTeyV6YG8rjGT3t1vBnNgj3WNr6+4gpb8NefrB0TZrWvwY0usbG9BzYNBg&#10;a0JSA3+88MHBXc4w26KL1e/ZgCeejngRlIQAJt8yIn8BoY20JivG1WfQQpLYtjottjmvVkfJKoW7&#10;QHKoCkmhIPbD0WgVT4ZiO5RhIga1kKJsdH1vHJKSfwkw4u4PfAUmouuT3h3BntA/xHdkDS4UAd6N&#10;V4bQG2QQ4JFCq8is6vv7C+3e7bJasGOo/thx/p7AXJD2PEEOIM8MmvLMPdIhU5qcSshZUDQ0nVgW&#10;JfWU8gOoHCBucraXDhLuyVZcmPl+Yz4Gut7hTGibMtOI6JUmOL4iyNLqbcbljhDr4xXDgnOiEXG3&#10;cJQEUcqZj+H8XzmoLroWJAog1w+5vU+A1xLecrOXd+qZQm6/7fm8HI/O23uWQ8V7H3pYo1FoyN0f&#10;MLPEIc9dGt1Lor3/J6QTnb0Qi27zGIoGGtxjOCtPrlj0uJcMCve4gIYDGWwXbrKYgmDIfepdCGBf&#10;8f8APLaIFcgZM580uEr/aXLMw0IYlAaqeIAiSIhKWlGDOGEzIa9O3k6UQurufv9ls4CSExB84r2Q&#10;lMt8JaSneUOPGqLTlWXz1m04AyKLoEFSNglBy26voDsbfC2+CVUjpUQTAEsEqI74ugR059Mj4GjQ&#10;88Ya2J+qJ4obnJGRvJeX8Tk3eAUr0i12GIZ85CkkvC3Nx15W0gkrypnCBXCsXyIWb8vMvFmKMQvf&#10;GzzoCnBCABoDNhqMcmNKkLG23B49GBz2LEizcqD6ghG/ysObF9njAg5R0PnbncStJfa6R/f2+AFa&#10;95A8gm/kaLaQSYDB+iJO9cZJxGHD4BD8OiH08NEiam83IyzwxjZgVFoBxDZ6etBXFPHTj7eQD0TC&#10;7giuF3pHw/fr7h3AYIbPAGeuc4+49nyP3jeS2v4BapOlBmuVoXOP51wWQLI95otmdeh4yYz/xrLO&#10;LK6iWdY+pVM+vV2pDjRA1Hphvbt4KQw0HnNoTv2kiP/v6YmNL7krP7MRdQZO1hdtVA1Op+sPHnv5&#10;9AX3TRVT58cXjyswUZcJmWYQaPMFwoB3N0hPzYE0QAVG4XOwvp01xOzVaQjmy29kdsyzac43xD4y&#10;fgiJK5oankot4JJbtvb3g+B1qy6DM2APu5TdWCtvKeRr/F7R2sks9JEMERIBlzurRtBFS/g6bXcA&#10;ec0yiQCjEq3vy22yoijp95V8CHTYgR2Bf61Q0I7JG6qvN57RTewqXavDE6KHkFJr2WiSfXm/Dd7P&#10;+HyM0zu+DgIy05Pc25Y0yfElLpXeGiofI+YjfmJZeUKj8/f6SmW4yw5VqUwDFb4yTAT0e6ipwYYi&#10;hNqfdDudOX6mW82XZb1zFizNHwBMhfVHZJak96GXSikmGTTp8ksi7rwldYyv7OzXMD9VCAbA/aBc&#10;RbfoJcn/2HasMcdWMRK2R9bHaRCWyhbqy51PMRgkcALmXs/AFaTouIoBiVUn3o+/G94K301NXyTj&#10;7qEb68TXNJA8HryuWnOre4syv+TPGyof7be+AcU6AFM+yyt47jQWEjzcMhNU6dje9sD2XnfCdcvA&#10;TWASGSRsE3vWbFzQ0qY8kTIfv+PullbET2WlvtKhJixcNlVz4PQ8SrWRALOanzhmPAfbkVRWjmEl&#10;ty6WZJoibzEXAhlkBob3rxy4Mqlch+/3cPQD9bhJktpmYPK+fYlrecrH4uIHClTmM1Eq8236DJ1z&#10;8QidRhVLTgD5vhERojF+apsn8kUh886U7O/Kwg/V4qoiS5M7yudv85dji4DeN2NSths88dJq0n/w&#10;glgEywP2hUpuM38Mn41ouDx0yKH179/7fO35ak3yj62kg2F/8mBc76F9KGbyPoCIuDAwcbcqs71I&#10;2nCTaMPHewp1yJsc+oc6GgBLAs5LMCZW9XO136uk3W8f5x2goQztl8Ks3UacFEzCISTs7P0A94J4&#10;059fQ6mu+Aoh5+AD+0LjgzLreBUsK+5LWMFgDySp967a1oZit4GcZX+JCmvUABX8/gqQWuFV3hVy&#10;s/vBHKZQoSGVcddjvGlfmNw5GBjCwERPTouz/jYNPNtPiUeWUBXS/gMV01oNwWfGZXeHFyrt5Erj&#10;xo+52yVEm/YTMg2bkRuvOinaEebOsNKCGAuDIOXL1P8Drd2V/DgwLXoY2QDGbGDXGh0BpNCew6Yb&#10;qBgp7odB0+zbSXBJpdAwo0pzvt7477kL/Sx7klQKSt6DjjarZpwxudk7wV8EaMsLxcCxAuSt1dM1&#10;KIUWSCz3HeTa0lASF7p01hmzm4kG+bawwLQi+KZDaH99qEQoq9OfL0DvcUW1No5u+ppym36E8TLJ&#10;6mXpDqUS/e+McTKZfKiz4M0q54VV1Ag5faCLQVeK+lR32dgwNFia7z6pwHZ3LAQ4DufkWo6FOaVv&#10;gsH7wa5msChD9jqU9geqJJkG+YYgXXC9oErH+lF04ez8WLAuM3wyWYaMYJ4gY17XsW9Ln+J2v/8g&#10;r8cBnE7u7tNiBVawE6TmXfv+YEyeqO8A2h22N4eIcXQYXLeDAs+k2r3zmCtKS+3fWI6MK56u6/CE&#10;NbU4R4jsDOT4W37ehvDOlm7w4AwNeYUpiEK9K0ourrtdPCTfgfJK8T30ZtNyPVP0W/381p8ckv63&#10;dvIMIC58LMo9WVmbskDdmjnwGo6fFAPzpuK83pUvdiB9qCmjTNflZsFdeCz7CkKYpdbxCQRnw7mv&#10;Mrs4gn/c9llygaSvKt3d0B+3a4imA+f7+5P3c/tMht81Yzucr1lAVtaoCW8WEYNnXMXQEdxLeLVg&#10;hr0MQMjnoXy1ZmYhwB1PgZhdG5eOGJPRwQKXB4i06LMxcTg3v29iBJKEpAdyg7vQSuMGiS+fjS/R&#10;GUIOjHx4OnQjPJacVdmLNZyZUhfV5PShSUMBCy6YTEaQi0YnhKiHoFG6q+5DwcKZgl/6E9Rw+0EY&#10;zKffh3sRCULsIsR0mt7nM/wottrtu+3m8nMFNRHSuOZEiff698Dg2MqmAIVaEV/9YZ+vZ23w1jMY&#10;Blkz9Hhbhy0dp+wdaY72ZLpfx74KlUm0Ll+G3vPhA3a1Ecu26GUIIBE/ixLPa7lOzRCBFaME+gqc&#10;6zvOBiYLZM1kKrTLdOWlvxb1AMszN7qD/thhL8LVkAwB8OH6r3jOnv7i4EuKAmFbLEcB2MhwOY0a&#10;a+DNYmEe/u9X/6lzgOagZd7wswIhVG55eT8aKz1B59K+7cW6eLoH8TuZCclP0FX59NSYviRd3hBH&#10;9oLmLcMvtSrZKviw3TH209ndYKeALGAAM2F8R+HlmP5TCVF+fz1BFvOEGCyNVaiGyW8hhMB4HQ5j&#10;ufCOcVKouG+okQaOgWnUWOT85QvyqLoxtM1IQUhRkPGffQoChoFV9pF6TuSNI25rgSpgWwC4dmlU&#10;D+A+DAFiru4mlAdUg3deDJh9hhwoTvK5tTC9GMiXPocz6pxA70jMiBuYho6qNWA+rmnz9xM7gnCX&#10;QvaRlNvLlsufKZLNfMedf0XHcgHwzTlJPh8OR8msbk8OneNgQFWMNYBQl6IG0Ve735UJZk12BU85&#10;+4berICZ+jdkueprnkiN9iUG51OcLuPoErjJ+J0GTCeIL++gdtejgRn5AHWGlLYhYz0IhsTwLyZG&#10;NiiHKlXoikESvidggXUlRR+1iZ6wL9RAb+mfXLu8Yxqc17xwLbhYPujDw2kaFAlC/fSkdQzUoK/k&#10;W6OB7dPejnLjtk+I4KqsJQiYaGqQKqiwWqYAz39A6p6BfFQDInhGAPzFwstiRyyISgHXW8LgXiNf&#10;EjaMa2sPjDPqSA9vhdo6Sno6+PhQ0+fDepE07DLQT9UFRQXzMwMNxjsRGl50mfw53SVuvpLCfeXK&#10;SDHqC4QLbGjhWPS4FxXQ0ikrS+wdTc4nhcNNh1IN+kjRM1DvAJhwp4HflWmqZfu8geqyk49eoUd/&#10;dfx5855qGTewrt1A+PCliGoPldswb06Rh7H+OHXHLAYF+pZz/kayH6joR1yxD2Spqbs/hBWxWvgt&#10;rwmAzKjvV1sgzuXPwlxAVA4wOaY6h71sNYVZ+vKbn44E0hvLE5637dJy8ScQafMeRPnEDqsgDmJx&#10;KyvDyj5gJUXw9KUElkZ4vlQthgRd4vEBWHmcajNeqOl8jAogykBLDzWS+F6T1MhtBkI3r05GnXc+&#10;VXKfEhDlnEDy0I/vSAtyIiuOUT3Zz6+ybzn2jhuIp8E8foFMELGDwr/eod+7hBMdQeycyd/j6nUL&#10;i6ivMhKzfOxGh3QeFl/wRzyPxLy9u2iQ1fkpn0K9G183COHKR86VDyk1Kq46wac1+UGGGUXCRpCt&#10;E4Uk2PFVNUD4PM/lNn8SR1BofJVq8zyeihdUZNwMMg1+6e4RgRtds7/cwa9EUOSfFKYVJ+hfgEIk&#10;bhLUe1ASa3zzY1Os19a4xXVzV8uPqRjO+qzNrcKeYCdhH7SinJCo5McawNX5L23NLOh2YO6cBM/X&#10;laQQK0C+drBFxeSzupVL15mEe/dqTv53buyR9FV+hqC3I0prek8r4lJPLvcfZsVAzxfiEQvuB9Mx&#10;rQeXUg3DfLtdD2Q3lRxeJjiCvWJK0kWAYVnwotu2ancqCbT5zFOJEGlNn4JCfq40zILn3oU4csFe&#10;YUUCTkYTY2L7EpsvncznDaiUUSqdDtoaPjqf6UiDH0+/u0G+wRgOB1DWgQ8A6MCZw3z2mUsiZGSB&#10;Vi5F4HkLUiGR0HGnz0/eo+aX9MKwJB0NFHsQUl1387dHfnZo6CB5NmxtJovyZ7xS/Mwz2/H6JDCe&#10;wAFCtsIvb3BqA7/WII5XylrryENDkR+en1Pb5Ds4oF7h+CnK8s1iAQ2dGxapueQaIf3VRoXRJSa3&#10;jwfK5qPfdCWYBruzow3NOr7L0r+/ThHOheItf0U7aI6LNAmndN0SaVssWmcnM2FzXM9WwMjpCkXE&#10;xGZLNN2LUvtAROO8wy8N5WlDPj6oKF6QLYinYRyNMPCHKDxdadSFma6og1N9W/PdW1Bc1tsJYvuF&#10;jZIJpk93pAO8jXvtwHSuU0HJvJsmaDyLIcB++G+teu/Oobs3CPz+nZ+VDs6sHEI0MdW24hB3s1eD&#10;3cdSyz0Q2loy8X5JowIFOmhQH7Bntd0DhKRaaNaM9sW40cHv8/6rkB0BHS2kJqQdZFu9TJsDiWJY&#10;sb9DWEYmLiGm9rXS/IuJ3tm+hwk/OhvchaZU3jOYWZm3BCNcW0TemNNDMMb9vd+f4BVjMr8hdHAJ&#10;NFig5bTvateT+zob8sA0/yti2nyfbt+4ynEOZpSqam/dEtWWi8Fbconi+ax/TDq8PSTejZaXKiBk&#10;XQsQRBxlnCY4DUGjLTAgoxvkoILFKSLkxuCpSverDR0z4N564pTyyXa+gd/q873ceUCzZy+Si/YP&#10;/l1BYFnvMF+EqFEtGpVFWWcX5NDCTvNuWJvl+KkgDcR68VANZsD3NWq7lU1IvJM6lfEI3LqJsL0G&#10;Egyj0kHYx0PkSujzw/QkdsXvrXaJVE22m9uwn76AkdaJOYsYw0ncv1Fcear9MsBTTXMPVfKgYtEm&#10;/nudi2aNpBI5zveJVkWLm607oI+nAkm7TzdDKsHDTzIipRt6KD9phIrrmScNyHdqaIY9v0xYHsnz&#10;CVnM2cXN007j2vUFmBtN/9gDIIYVIWAaeDBZDObWv5gRL/77qAagNWmKMMO7QIHYSqO7h2AHCQcz&#10;CdKPvVYKvcJLWMNqp0Dg8LfCulu48RHW2PYLr2CShj/P7TP4Ex7kikDM3AD8IzjXTzpTvyRa+XrY&#10;pvg6IAbWLvps5K3TIfM7BVzNmXle419XFZDEiyLguMc+TJdyjhjRj+qoajXRD4g4uc2wWnrTq455&#10;F8iRQXROxpXzYCuFxhMIxSdc1e99iIscFTTKDALl4Q0ztlQCybw3We9pnI4qfPmgVwVFqg9PL/6Q&#10;sctjrBk1W4HtsEp+u2rNVLYTZUBR+TQn0B+dboIGub6N17B6SfBG7UvA0uJ1X5/rV83AcJI8zBt8&#10;Wv+9+W74HYQg1j35SxmLPMPVgi7tIBVOgEsfBBDKXrtlj4hYzuAD+JyXO5L2kJopGNH0HeInzibj&#10;yJyDCTvrb/EtkPWHbd0SFUrFCE76saPELHD/ZvChvKfweWqIvtAwnDdLZDka/h6KBhWS+8na0K+Z&#10;8MT0Ly+DLkHVT0ZKOFgBUBRH4Vk3GMMFEOlvHZk3sbTHYv8l1q0pa8FPZbuxZdccVywOsPCbZc4P&#10;zTAN/bgmrkONlO9Wl1XrGdNp0hzyANI4Ivpc1MCWAFyAII9BNyBSvATJy+ENm7e00bNlGM/62oJr&#10;V5/kVgxJ/0pbQoVqcN9Akwq7k7gGJZT4nbIElm6bjyFLKMCNugnowaMGKy1Ov8d57sKL1D5/PFCF&#10;iJn+dQFfH60VHowGnlZQEHksTGU1KeSdb0o8Q+wA7/0ROwYVSBzTvNb+zsshrVLnuwISYIyhHuh6&#10;4uIp/jCK56r4+3OIYcF0uYVP+678WHx0g1M4GGfKayoJAFx9FqljGswzZI9QGz9+8LMpOAJm9cHJ&#10;K/vLqrA7ty9wJThKDonxFqvWrYVqsIjCAUKq3ZW4N+YkAebY/BwkkuavQRY5l/SSg9oe0Xe6MslQ&#10;HAISpcWHBav+W1wP87E5q7/SYKPjFe0Dpw/nATSb8Cp/Vmf79YerbRjz671+2BPVAuZoptlsCEzk&#10;6zmrClHP3K3ypu9Uoe4EYdySSIX3K9f3jnvDdwtsCFEFcA47dDXrnd2Nbl+3bp5F8/5SclplTtMa&#10;uJ0I6xC9AzMLWLk1RA83jjI8Xbpxp9/tmyL01mYT7FkdGF0il0Ngjl0X8X3swoG/A4UGnNjMOGcs&#10;vwOZ0ryfGe4s9uEULfloXANIwvj7ANEG/030WxQ01cspYV8IhDAXYblzqR0fN/izOyRD/eyP7Ufj&#10;x0WihbV7AqtB0HdgpPDkqC9yt6pLBGtnHHX+WLTNGNhZC8aE/+dNabuefw6+jr4crXSrRwaiKF7D&#10;o0nR2QWgoor4GylI/s6WVpM2fI9uBg151z8dhWoq1yE66oSE8Cj4TP/eMa82MIAX8J5Nuxw1E59M&#10;6OPurlFBqxU3AwOWXAlqVGuzXzeP9996qz88UV6+S2ivye3X3AfubhaxKsP0Xzh8D2bA1VXOp+3w&#10;GuD7ilqPCrhggRbEOYQEzjv9qwKfel0THCm15v1k7bd4AtE1+9EtDTYmclq//yu5XqUpl5tgGKuu&#10;Hhf+KDqPbVWhIIh+EANFEGGIgCgISg4zgpJEcvLrb935W295Ffr06a7adX8enhTL1Ld5MeWUCbfX&#10;+tgjea0zTLTRiBCwmFY02+Pnwtaws1n9/WkUbe+Wx3DG3JLvMWVhzQDXhObyy54Sce0de4Mk+Cef&#10;+uH4ZmrmqDzdE6s36Ug9Fp4oLtKcGaB57oGScxZvtvkd45vGio7LqBryzF6cnROl8PshdgAry0qz&#10;zTH4KqUmfB7yo4THmeIRSD0lnjcQNvB7FBw+egUE64ZgsqNEQleO+iaKrrOOzgBy2+gqhiAayou/&#10;RS6r4Sv52R/akXWe0k73RD0GH48QwLgQrjLiZVOoTwANPI+fGDpQEBZTPG+nZ/07kI8Zn+HTV7Lj&#10;0N+lhna3iorv8rKeR1R/XZOgfiVipXqIvcjaba5she8Pb2/WqV2KhL44fzzwK3ANoEVXWb30hfVw&#10;UxL+IZrVV5TeNtfiQ6BmNQdn8pzy+tPF7GNCX+msy3Vtx8fV/QoGohctBBoT9obbh+mpxaEbzh8b&#10;G1GyjJ4CkKq7RtR2Zo15Hq66RkYTDJFVPkRvwr99/wfm7vq1Gv1TA+hLh+fTICd7s0Ml75AAEdv7&#10;7LM3L/uHghzxDp1kd+niPZIcCTpDtkctoznZWblyPuuqCbSoWRU3zcHN/HMbzkiaTeqB++V4eslJ&#10;PWY4bKlzd2bNT6hNgU86xxr4mEykYhXw68snaN2Q/T7dbz9V1j2TbEj9jsSdXBitGbTHVX1Qe/u/&#10;vtlnp8g/n8F9L9Sv5AHj953T7t7Bh8ZrKkxyFio5yG21H+qte7fAlV00vdMDnyarA8hPjV21noeV&#10;Z8Pg7nyzkqG4JgnpaCa5GEL1ktxk5WEL4J7M+dRrOjMMVZUiTK5cf96Gsk3KrGCRNbc43Fkhma8U&#10;usbzlY/YZ0V5xKHCDA8npNf9rQuHWnbBIZEdRhf8QG59NqQ3nxutz9fkLCoPSHdo4WiUhW8gL7Ta&#10;b72Us4X3xikT3pxdpwoWvJmDnxneV/cieWTVzd8TT8yUx9Y6I00BUKi8tKCvXxWilIrgdzgZFjnQ&#10;8lAugfal8ZAoP/RI5SVq1/9hh2EJP6P5he8i41r7nUoIs14wO5F8lkAyzE9/RiIfiMBUFBhPLCnG&#10;z37hLoXTaHOFmnDD80bDYZ5UhSm0e3ieCW1ehQggxHIy793OujfH/edeeIogHFVoDeT8Areg/SY5&#10;yBqC8mh0GQ1BUi5u/TVEJZ+vXnUPpdPZk9tNWr6k70NpHOewZ93Ss+XKdbKiGsaNJ3wQjNk6HzZC&#10;JC51iMH4/N3YGzgpDKVsn9cLHf76sU7OddlwYeBatrweIvBVFEDeg6cwZ5MdhCS/QThWgs0R1X4D&#10;et1PcsDo6R7aLJPj0/jXQDleKQ0C9gvceyquEiD/grx9eT1He5XkE/9CBop5kn+XBZKFR3r2ztL+&#10;5XJHF8AiLPTbF1GKlrBUtak6xG4y33mFbWypetIqjFIZjLQ452m1C7OsroTR7e/2XiuwUTw6THl2&#10;X0V7QL6gtK/K0KFqZ3QmORZhPeq3G61EV6XD3JLu6vIUMCU4iVrF71l9llt4KWMMglx/dU+Hh/ub&#10;3Lk737DnwFwnti7KtSDJ7o60If9fL68g0/NeCy++xrlw+4EgQoczRay8MpUQxRjPHr3ygB75Mv5A&#10;imQaV5ZFR7qU9tMz/d8gPrtv6jzN+XOr2WEOi4PM88Y84A54nbbsWqy9duthsSE8P4ieDzX9lKoV&#10;fq9HFziCYXB/uO5KH+BW4/T1coTH9NT5BFHHppRNn7BtdIm6L6ghtzI18twlHGGHPRTw8DlA21gs&#10;1lKsMUbB3+z+IqrIpzkMrIZZ8D1yJ5NB0NNX+u7zr1hLnxt3hlbQuWAW7ZLcetmh9QwyqIW6VMhB&#10;dWsi8TtQ3yMdAQWiEUrZbkIlD9vXkdOwQUou6PlrKPcVxsdHvWjV63BfXExXoFUyuSsCet9r05up&#10;QWbx5zuzcVRH+r7XJaEbh20T/Yzlw9DOLDuH4QbLiQLMotY9jW8I9YrBpK4Jdh+yFzjYoHHEZy9p&#10;FAFN0uWKFe/vcQtL3cxE8mZVpkQoI4Rm+JZGnrfqlyyVtPPWzzENBTUkv3eSEuPnGwyinWmo5hoN&#10;MJoNKi5+n/SdtP9GZwpLnCKd6jB71tC7yadVNS+ph3UkFV3O6ctjqBlpGdY3qKCIJ1cDlVyqLY+p&#10;DOmSPHVXy04GG4dAMwvBkbNV4tMD1Uw5bwBlJq+/E23c7RvWjobZYqY7sSIlksvk06GkXvcApwyz&#10;Fsx1wak2HR3NM+vfNbuBW/O4/cj6+uYcKSNf8lLPbqXTtsWSzaDTOWPyF2OZPRaRXBe/ZVLxkHxE&#10;GayJMQ3Qw2i/Sx6Su3aDmjS0N7tNxv6lOM1yopC8d42hREBsTRH9cHsd81vr1EJHnGhTo0S7No2A&#10;nX5XzGoID6zLi0XekG7R+d8Buy2SM6/vq3Uhgxs/sGJjezbSulu6yJ63cDKskS0wXU7cakzYor4/&#10;C036PTt4+3EH1F5zWCUedYVpiHE8KjA+fWNajUfxvuwO+/fDW7Z5EUQ7XYKKp9gL2BU7s1XPbwVP&#10;TE4CMCNkKv9kSKibLti/3xok/ek8nZHfR3AP9zeVBcUirdkiuAXvC1Mcn9VnPPeBaBgiVrWOBVj+&#10;x5yPgUx+V4PeoD1nPQpn/Q04VIvfAu567RM7oJn0IrygN2PPpjilwUIuRa1uWhg9jvSqIbnRp4u2&#10;hXxovfEv5JnKdKfoU8LzbYQJbdJd7Jte+YxyT1sjeubKCzCnTZzWa2493Zd8AOb0B653gEfyCkbd&#10;9VHMPZgIx/mhafXvdsPUT1fEs46/9BceBv2rW5DxJqFrc31kMYUEM0RsNkAKNlOYXlRKKOpRga+o&#10;MYi6UZW1bIh2RFKWkoAn5D17WqHDeMJ7+lMOhuU88x+SOXPvjQyoN8YCoVz64+Qy6SOoqvuXvpEv&#10;uvYLdt/VBLAtu+MrT4hPwp0bxP+CM/QeSwdvFn9OtcO6nQmMW4dJ0fc0BGTCjNiay6E7tutDLSo8&#10;rW+e4ko2rkd4n91Q/yxG7fbMt5RJzUX2uXbrtA3fG03KB+KVkbwxhe/LFmC7rrs6/GR18z53OnwH&#10;lViVCQ98rwUTJmVfk8clKxC9vqpjfSycV6vNd9b62gUqOVxOKzYvJ/dzbBnrox+OxHUrTA2o5733&#10;xFv6UX6nDmtBnQ0UwX+aCz+nd4Ni2itfH4QaJoFQAqgSOi1UJKy99MOsKPcf1CY1JOPAnjENvPzG&#10;7QlM38mtn8nxaks+HBHb7WP+speLTrQZnC7c3wE2vN9gbIhQukoRPRJFRZyOX/owZ0EihapeQbNc&#10;94OwYoI0n4vVhZzyWi3EHViyssJn1KZEDMSnVqgJOVLhw5KIyXjAbowb5dZjkyz2Hv/NfsYmW+s9&#10;g2OahA7gBPs+Uitjog9j8Ba0mD0fDzb5uO6r5UNzyRrm1uGU/OheWN+oapjVTIaa6u9qTa+xoSQs&#10;AXVt2f8k5vg9Su8PbmfnI1q4dnAGw7kiSp4SgX72p0XODYIQDQ58h6eT9f5yFx10qkfHgTK+WHmG&#10;BJWEzrwlCU1cYnbNTOVi91hmsK6YPdLy2iW5+W4Gw3mLa9hF2NF8TL8tA+o3b/s5Bp7e/Ae2pPGQ&#10;EAxXn6sjET5M+G+COMmHSM3v5wjz4SxRGzTnJT2723FpxWS5sZ/5e9O+8U/SV+dukEVGthLehYq8&#10;pcYK3PPsJOSxodj99nXt5TzAcWsVNzEvLOE4cQ7UUaR8tC4h503D6QHHVcLcTJQDctS8BcqDGHdA&#10;LNAk5IU8oQQ5c89Xay5D5a7dN/Oz+2evlGx3BI0dCVV57uUXHtuBZlatRJzL11GpMm/v6qXZvB5+&#10;3uCtH6k0PMVNSVSIQKewmL2Q38kCuceZ9MNlLrzl3ihCWvUCG8+ko8jAINiTA2clqXUjvT2TMMI/&#10;9KvGnzFTBXsLCcwcI4Clu3vfd1C5Tky5MpooWfabwYKmb40cebe4zcnp99B0b3s7nrOuoA9qtmDk&#10;4xJwaOuwFv9PMPKc29f+83k/UWv1Fv2jojPmywB/uflyffHOHp4btvT77djf1xhfV997pwNAKJxv&#10;ZE17qwy2cylOIXHb/XDOeVsurjc6J+4iXZ4IhBdGzBgEzB+/+iYb21kWycpku7zrnKdqlpBp+M0K&#10;sIY7yhfhAjsJmQfO64AT0LIR9+kfvXDcZYLQGifC0aibNEFbwO30J0K4L7nncIQQ5UcRtnudIy57&#10;+xi7TkZOCDGJsArhByYpH1UI3eC9HfuM+QoRL1FjbR6br1//ZAuJS6M+mM1epQ9axcWxRWvPDyHv&#10;JFLc76wCoz3d0u+J8bntikj6Jvsa0xUOXR7XPg4+T33apeXl85PaqZkoVNv9Mb9Onqlx4VXDFGO6&#10;lQgX8ibNuY4QpJTQZ3G7HNlFUv+yF5tzOcxqmNv+JDfn5geGa7p1j31Il7KtpIu5ith6jOTTg5WZ&#10;/6pIIGDdHAkmhc2zXGAyqyHZmF12snZyK3xVqL33a2079iq5vm6+Bi/NxB4kJ4VapXdff+z7N4ii&#10;70IvsHm0n9+MoK7n09GVshlf1C1acZaw3eMT2BCctnjrt9wL/VMqGGe1a8dJsrzml2gyuZj0iNff&#10;S91pW+6Ouef0hxC6+4mpl/JRIuFDBH+a6RG0Nbz6QxN+0UVnLa8hnMo8LxXfLK/dsfzUQ5jrxOUg&#10;f4qK34xJWFXjzWuGz3rHw9c4e5gC52njhu/xdSKqwJ0O5BTGTx9PSLJS2vHedUbSZh+9UqLfyKbq&#10;Zaten2ulXhz/oZq0fjhobPS5bJ082Orybg7HiUkxV4jqPbd3nlsrPGoXk0b+dTG9ytEwdseGRrZU&#10;VCNoP+n+AjHopUFqCAgA3w0Oif6zB85bSo/dLEMU+xM/CL0lB0RUGPYMYk6GPmRyM7dv8iRahef6&#10;uicgua1HSq1hCCvT47NGt6I2XyzJSymc7thr7berZ1rVR9BXXvUDRTaY/Wet3As6rm3ZQkQDwZTT&#10;0mut+icWesMpPR9A6Fxhggu6f8NxxuePrbEHwIP49R0503zDZKGL6XK8v7+NUq9La6CGMA9mR1ff&#10;06l5Q5snpOpB8YjotuwtIubNr9frPcncHtadJ0+ibDg/2ohbF/jngaStZm1VFkytj16fjC4FZfSG&#10;fW7i38FcaR/Wpbu7p5heuCjqWE/d0wG2CIiI7M1oYBZ6Ls7h82C1JtEN2e2xz8kL5Q5DYKs7f1ez&#10;yClW4jgTTzxTGJxXe6I8fJjS76qTbyBTXA3OqsryPC7WED9Nfg1NQCOkB5ooEF96uj23Y9NvO0jN&#10;ved/EqIGxMtQF3P83D2HtlFM+sDM3I/laOTJ7HY7P9z9ygNFEOZ3926anXy0qSdH7qYjmCgRmvMX&#10;ojN23dclInxvu911Ijvr/D71OdI21Hie5xDhS/E8DQSl1ct7t19sYhPWU43FgZAiHjd3Bg/xXbt0&#10;JpzAOMfVUJx3vx7nAo1VdQlavrSjb8/wDF04USgz83i6Z3j0oMYbuYsPt7t6w3COLjo22Bk86RMT&#10;MjKm+tSlcE1bpKLANovpCieBQVucNrz42CWLWTD00Q4js8z5HdZ0B1GnDNkJwRG7jpoR5tMhXLtp&#10;MNLZ79n92SHwQh3fgNoG7xF/6Rtmh5Ss/cS1H8fvz1Js4+cFeIdNhrJMMTwxE7OPn8T1pRLUjEHc&#10;mOiktn2x/tnXp8slfDHO+lWVhnREzGpQJXxSSEOKzJ/G/gNhOeEqUkr+5N5FRcFlPnM99lXvg+Af&#10;QGBLBMBTRHt5KHfNgmhsNo5c8+0Vk8HkR0K+cvZ8yoxVSflY3iZB0Fi0yZ2OxCKK0POHd/leJKnR&#10;pBugvxfc6R5IVfuSIreFdagpwEpvXsOlvg5W2OQHcXk4R33LSld4T9bH6PIv+5R8Ca7LEOnDn2on&#10;R9gQZTv3wFOj951s4vK5mx5ACIEId4aE/5TuKfi4UUOwrFZl2t+sRA8gZAuNz0JzQi9/mMk9YU29&#10;jm5pMnsuuPZ++rrrig08mtrujm+qA13eeL2YIIjPzI3A1L0rz/zYVwS76w3uVcNycJqJHYlB8WD3&#10;SA3HGbzbdTs8uQBmHC5JFA/HuAtT/Re7Ppb+hR72C9WuM6IF0OEf9t3ue31D6Cz0Hiw3kEkTGzK9&#10;TzRx9BubqnWpXPKaiHdRzSPWvOt9c3faF/1umuGRAMEcylC3E29kjs8WYeK/C+YTAYDraSJIACXI&#10;p1sDWess4q3dz7+SJQ3DdMSmxyrbGMYHdm5d9wjJGemWd+Lpvn9GcRp8+D4G8nQxPrtBit7jcOQ1&#10;ZFal8y+q+FtrMiY+0bXTGS7a6Z/mvftSP3shvu6BNWP45DzuhXIFpPIXlsrdDm/WwiU7Nkop2Q/P&#10;1nNftLMqip1wqDj39VGP86mHfMNArheD5PnLyvQzeJwn/LDukaJeBUO8/fpW2cq7/6cGge7C0bsE&#10;HKsewyaouckkJm126nO82eTsn4hXwA8HhDamSNd7JZWeMsmGEIdrt6fI9/lWxqerfNV3uExh6i6f&#10;0942QbB6do/hWfR9LsYAU6p8IdZMR00Rxg3bJGifPP9IfnKta1GQli6/VveIpha8s/Zwrq7E+4T6&#10;5lrW+ZyWALm+Hp9XBZThacYauGyEABZHqtfHF7CNj/mwOxBE9PJn/Xh8vwsGQcRf/8Xej6J7vgl1&#10;YZt79OQw1Mrzc0E6TasmHJ98+qMjo6XBVT0yrOTDcCctNQWMT8txVc8Pke/8UY66OTBrycOaZQHg&#10;ko25SPNtqMJKR3ijtjfVpHP3reGcR4tb7y7PgmBJXbOVx6vWltDC/rL3jb0KFjiOE0Wtb4eorh0K&#10;gjo256/KnSRo88ZnGLC3K4QV/cdzyC5rA91KOdmOKDpAnJ2+5luVXp1DYt25s/i93SMzuCNAiAeN&#10;l9yN4NPg3ivUzC5IcZ76qSSO1vo6HWCpBHWeJc5FKpSSMluhs2PeWiL9FOO2P1cWhpOr+6J7+TVl&#10;+9TwlJB+ZReNO3U2Ubj3M2rIAcmnyA+RbKlgPUHAwqLlqRev4bQE1EvxJlrs+t3tOzhjMFwOMY3w&#10;o9I/Ew8dZL+gG1/TSxHfciRq6Hv96NreQxguKzbZ878XtHWIENnmXU//roMRh8Hm/WLjZaB+WA99&#10;2fnU79UdQiflW8LtaLoSGB/8ifv3P8+ouga8WodMdGqaU+MvLRIJlzSJZ1+9RJNh1Levkz6tJTb3&#10;Z9D9TO4MDOIQvh/MfftRc4lN9In6pF/RiAv4AQ3vEuBMUdhZO6++feogPsrIZjOJGznNI7M9AHk9&#10;/Ewr+6jxfmLRLYhETu4Czy0y6Smqgw+b1jUST6hIzkotHf3bsnsfMRcoRP2e9i7WJwaWl88PixlS&#10;h5k5HjgzLIZ+u39qxy5vB0ZcB5v0D5dRKREvR8rnsAZtqfVs+FlEHpCIn0IYuO0WB2SgUVunMrpW&#10;RcR4U8VOb3m3rZyzV3D7g8Bn781UAPVOSK+ud3mqnaiHlrmYccEutz8OIREZFADF6QXY+o98uFyP&#10;gdcYN+T9SNymMgEgw0NYsA29r/LWDiP7VULX9tzR3/+k6rpO9RFvVujA7WGn2jABo3afK0zlhU2p&#10;9XsAjJII6nHlRbDRcbcpHzf95dsZD4tW0z9B/5k2rIZuFKIpL+g7VlQk/pLdSCYU4wPzq/jziNY2&#10;8/sTzyadH1PYh7wPHBiG1DRehWtI2R+z4c+WQp7bJ9k9O1Ax3q5wSRD6IOM8ZSPSn9Z6/50892lT&#10;8MU+EqsuXVojthvjQLCNdPgLn4uV86V5OF5Fxxz5uySfFxJpyu97yMvq4M6E3WL3wdt1GXUTLBG9&#10;/bmowzc41/FVlr7LBwwTqUr/petDfXnBx30eHX2aLHaRAf97kiuWgsYBruWEZpKJZ9GHuO/XRYzi&#10;sF4SMbFDzb1YR809RofOnarXvjAcPRlZ3xEfyWo/WC2GK1+iSxgByh6EAv1q99Q2D8F9tvEuIAPq&#10;izCnb8u+MEo5APTTZhHKxvt8ffeLAiFnBKzUdPWyO3MJZqvVD/nFB6cH+8/LM7BP6YZ/Wr2RNYad&#10;ERNaVN+eR56l7MLH5r8CG3m6aTb7yYf+tyrNmjKxdMJCP39aWLLV1kWo/ZyKfrMyePOt6IFoCtkF&#10;Bxs61bmVlJ9Ottfinny4d9nFbGWtWmdWtcv1iRObk3W4C2nKStO9HGTiYYGQJAnKdqH3KvBQ7ct6&#10;t3Ze/aeTvxABXS5MtcxnbmAy1/jt8oGoD+xNw/d7TtZSOFO+pXIf93ZIoZPq9o9ddXuRPDGEpt9K&#10;tqpvCbChVIjnjQE+J27Gff47CoaDvA5x3KzPFuzVa/AgsOGegkmyN8hrzs8M1Mhg3Mea60RkIiv0&#10;taXdjLHkAVuMzAiht1wQ4HGzitBkGqsqbBUH8GN/4J1M3kX9DvoBOPKbFJAzpBnGFny6SIpm1fOJ&#10;prEV4eMMgq3fQejX7T+9N0Yebb0yZT4ECvEqwnScleknC8wvSarXgXeH12oB11p9vESB7XydvGw4&#10;wNA/0k346PhKLZ+bdW8DP/1/Qkq70ctDtn3AtmGNZYC1cGZ4z11R9P1RCZcYcjrCG2r2eJHuSXtM&#10;uzJ+3U4raK7ZSIjNMRoKUZq0f802JOJMswv3Tr6yhqUR31G8ZNWlnasv5SspL+CalqFFvCrPumFn&#10;TlfB8vmh7GTkeKIjr/A80dflnQNJEHZtixjoEntcqPpc3DdVKkCuV/Lzq/UY2WXNlsjkT80NkCiT&#10;vA7tnTFMIolOOVAyynR7cE7bKngXAzjo2FFitfD4PZgs1jGy6UjlbSKUNehdFcJgb8ffNr86KBXI&#10;L4nVUAuCxS7Au8vSW+VhqyciJFhR3tYSVByB81OdWGF1JsAfWB18zMjjf78u+rDUB37+LdltTTc2&#10;ZLosw7urE9yaswf/8Mwq9gdsGsvjtz0OCnnfR688++eYvaG5nmJGfTx/9PyhgSmiSp3o+wZ79O9y&#10;2OWgkI5KHUgtFwNSV+3IZ9+a1wVyPYIpZI2nlIinzLhW/k9A2X0m1+fvcTEgbxJP1hxaYffIvm2X&#10;VXqwJ4KMwWCk5tCrwhbhRIrOaescrI3N5DEwUoyO/0Fb/X+X3A0xRZ+Ka0bl/IsBfqXMx+Ko9QmO&#10;vGOrdpwjmuzYn28/G6Ru8QqcZG5vwU2r4+3GX2nvTseu7paxPun4FfKFf+s0wpQgqKsZJUzVTYKO&#10;ZP9pvJsftMW4Pe77OU6lhk2rM+QvuB7v34WppnHRcpuEAXemWtR8BawfGQdYkbZVHY5XvYh5KdRA&#10;tO3Adz/KrwRSUAPpMN/EwiN0QM4IRypiL58yZOPlWeEAiA2XVk45z+FHP2Z0NU5IHOCVvM8qkZXc&#10;ew4ozznLZf0cWaO/w0t6k+4r3EsdaKj655NcutDuq/nAQvgH9u3ctGnwfIsdE0gXzJEiM+OgEo+k&#10;5Dl9nidkWSnGB2ap5aQ+SQDPypn9SX5qgbONPQUu06K7Fi+QAC6SNtnNi7DktL+tkl6ji/6undlo&#10;XHCbzTtUycr8QYmT9xa2ughUpdbPPc0O2xV4WL8ckOd4/RyxG5geEdSZGFoc1utcPoXgdSL/91mP&#10;c1GEJ1HjzXYt+ejJDD7b9cG+dk7vHxw+3uuQ0Gfj1sDsOQrahfvkk6CcsuxpMRFHKUIc4a1MO5M+&#10;Qp1urvN4GmFh7n+ExAjlRI+Sd6Kb4+HW+wfY862AL38lDl9VPRJmCNaYdNYOv7R5nzJL2fXjXeey&#10;O5vkGWrILGSn4fW5vWaSV9QJGXm1ylnO4mgDG5Z2jjegGMCUlfrYVG6eDT9T1Z6Lj8AO++u/C7ZY&#10;q2a90hDze9CpHoAo3W5He7ZFrjl99p/O8o/bckjW1wxK6ZLICTDO1uodza/y4oL6HCcla6T2mFGy&#10;FZnnuX1F7wKjbRF9L7NPCusaVv0p+Dbuk3Uqwb75NqTHlSaJnyQaR5acVy3dvsp+KwRotJOlQCWk&#10;LLa/7iWOca/ILOpP/9uKl/QTHjSS99yKEHWGzPdGrJIk4tuuotUMr4vyTnJs9UoP4NLxjEiy/Ppa&#10;g+NSZPaA1Sl0iBWh/Cg21/GbJqc3NB+JTscS5+sqggzKfUasus1ltn+E4jV0y9dKTz/rtFC06IGe&#10;9fEUwhV9jOZvY3AKCnGn2XkZO+hDVtdEpFJZvSzhcNnBrFBQQntrT2ORjxZffo9Rjo1YOrVoiVi9&#10;+nHslcCP/S7nzzFpvrPmYwe8T4/++ltxlynY+JHpKL7561jcDyMCvR+G8zj7DiLjpPaAjftBjvy4&#10;e8X27BnfbrjSlkfU3I94+lXGEsLZHvInqDQMtAQO81P3JS7MCWyxurx2P4K/J5Fiv8yZ/NVfjMf2&#10;gPivpVbK8fCgfuJEGz8YMW4WnAS9LP5xdB5LjmpBEP0gFngES4QX3grYYYRHSDgBXz/Vs5uI96Kn&#10;R7qmblXmSfo1zPvoW40Gv1sIL8AhvUBzRYTGG+p3UlhPRpYIxIwoYHOMNAYqkN/uZPZNEiHfr21q&#10;TWrpNxUNAg5TYmqbr7E6ge8CWvf2ebuZ4sY+XLY0QdJzYYGgMgt5WaMDcK0YLLUD+itIFn+xdxuE&#10;U6ibQWikotgY/7t66QITyGu4xdwF74UP9iDAL5pDfDgAx2ZeB7VvEYkyNzlUXApHaQaP0eOgvAfe&#10;PBp7+0/Sog7z7wp03MB26XTZTtyv+i7e/1iI0DjowXyqFGj9yKob9wClqVSCSBwF2uMIseN48USD&#10;QaILe3yJYAhi9ZgSHL6ELqphJMSqJkx9S5C0hJ7Dh1v0C3UppaQZfA5+g3WrH7v7lh9zAdnuUIy6&#10;a97Vww0Q4twaQ8JjJeZg9BtRiH9KfNOEbtgYz0ObWwHM699kCZCPN+TsCelCpk3maG8XwDd41ZaQ&#10;lcq8Wl31NFJv/eXgn7/HjkERFN3oTrI/c0OWr6Fe+rz5UhKs3vM3GjM2Qo7k3QGnqFq0rBR8DB8H&#10;/qQQftu5YBBvY9MHqChZSSEsCCH1uNW0r1lTBSyuPG77cKQkXv8VuQw6yuniFFGYczvk12VEVwlG&#10;D4jz0we49euZBHm/2742Yl4+vZ0JGNs/nYvz1oDGt7rFLR8hPSiKFDgtNXW0nJcJIUzZF1rHW6oS&#10;A8xWRJsu6DRkYu7+NueRht21w6nlWyMSJxKHU9l2n/miMewolyLyS5EzD29AY0WPW9HEYkjld94X&#10;ZCbXEcQd94F4AWaLf92xIXwUP/CKXNmBGjdasO2oj9Y991gs6IlVlJSApcSYgSnPgybulA5Z9y8G&#10;AzLGd69YlFtAFRbLwF50duztsPyTVZxEahhh9NjGVj6ycZc4Cql8jl8Z5Kuz9GoiLJxvD0hEFkxp&#10;LMd8QyE7LlKYFXwZkgJAMBNtTriWodUdsVgFHQiqome95CRxxzeIGo5lcVxmOP19UMi2BdRId7pL&#10;0r26EPtuIW1X2VL0DWbhc365jZRQpwSF0cHCgE2C7AzKPOoEa/gO/Bg6KFNx937fSoKDPnsxqQr0&#10;35LXVdT+meG2VYTam9VhjJDCmhhJXdzJyYWFLlUGcGDQem/TGSvUuoT8vpvYPQgahmACTM9vxEP5&#10;tXD2IiskPvLYDiVA9gG14g+OuDurW7dheWPey7FzD2Q5iwbnWgRG3P7L3EW20hSGQl3I+LACEcgr&#10;b2G/XcsNdhZrGwF9kaE6+a6nzcvxvGCsxauForLPlclfwgP9PF5rasGQi9hn21m3svuMBOgyJxof&#10;RgfLjB/BbZ0Pvg8RZJqI12SG7/zwqXFkyPfsVRcs8mVgoJiSKWeKonZphFdCzchJnzuUcLjYxoAt&#10;2CPJr55E+jnfgr3+6Rwitn0BHgZyv+UKOOajMDpw89aF+7rLJXJT6wvaJ+8ZQ3v5DfS9Tynswfs8&#10;9Oqo4h/Aqb4q/fiVI0rA6tW1lgciEmsKN/8bfgH3CF/jG3IH4GAUKRJAR2giA7s1d0xGR3baIXE+&#10;Wm1b70u0X9HAxtSLWowtJTO4F+B9Z9eKusIgd2kEJeSvnTzcn8OJQQs8RtDWEHpRyU8SMcBuZ0Jo&#10;C2SCcUeHk/DkhFt38LjDr8FOlTPwLyV/P+cX5SWARZAWf51MSCrD1dnMXpFtcDvlh8xYDZPdaZeu&#10;Gdy2mQ+VoPYFwoRHxUMXrFyo25Cvb/4tQx0yUd4MgIZLIxL1xOGhDZGYIK50WLC2XfOS3L0Ah6F7&#10;r7InTRkCzDstPfsMTLDkqW98+6o6nNx0+0GE1+5bol/OB6LoTBjo+H3y4uzni/1CXhOU+R4XBEa5&#10;ZvdoA2YwvNMBqBl20ZpfBCJ2gvGI3A8ETmRJPsobDj+NyrBu9B3L/8ofmo5/XJnXcdsfLBDHM+zp&#10;Cmib9i9vVtXDMbuB3rFJfCzidcfNWIWvK4j4FsLWkQfHQufHZ8SVsrb2d/aOfO++L/P2BfdoOw9i&#10;pMgL/IeBEBxXcF7SCekz0NA4XY02YXDVQ/EV/3CeD3XmQ9DkT4DVW0MemfveZdlygKFSH/6X/oX1&#10;mzpF6/tL2exWNrogIfaZVMAJe+xLe4U124EcXtNl3vpd8JnTv8Z3OXjtTgFIlBaIub4nER9ITz1m&#10;31LAPPCf4YFWEF5tIJiFggcU4Fnphs17ER+2P975uX5XB8WgcpDdTfiUFwJ2Vm6mhTr0TwKT3h9P&#10;+WRgr9RLGGHe9r5MiyE530/u+aRPhgYDQaEzL3RI6GsuyYc87cc79hVMAkzFyW9w1y8wmdf255Wl&#10;92eeg84LHZlKa9zOkKuEzwhaUuIO08Bd/+aCSm+RJjqfv51NirdRbeWX9gbADRYQL0fAy0jDPcje&#10;qL9XQ1s/+gcueYT7GOA/LziahARjnCuHDYkdwES2nWZQB732dOszDMNJs6a0o1ZLCu/DOv5zVLmZ&#10;X2WZxz5AQL0bz2/CTWFslXz/1m7PUcebgFKljlJJsipdw4b4jAFyzqLwTKa44KLxq78XI9xAqjTD&#10;DSi36ebwOAkRmVtiqcDJKXBp60gR8E0htUs/d5YsrCEBj0oKVhHTEoAFMJMgWJJckVCFbaMov7i/&#10;OX9dAsCMQTx3OSzexnf3DYhdkBA1NSXGEACOYQTIaDzEF9hD1/YEbukLcMcU+7w56sVVFQkJUeeS&#10;4ucNH1gc5jL4G9295zhD9AFSrcaNuJGpUhNfXRRMuz9AP2trAA8RUqp4qGNNL/VJgfn7e20k9/59&#10;BVCIeDoZ6Ph1RXC+dQjpWigKpvOBeXKpKwlS5vxW58Qq2jfWz8+ACa3NgtsqBd1aik7dUgYm7Zw6&#10;D1EyFJwNMIuHue0hwewjVmFuwkFIFr5sO4oupfgulo2+QZGsohwNCC7gak/vks5Y9OneEsDcThz1&#10;LbiF26o5vyEQo4kYVMHanAizXTiNrQpMA1OYMRpbU2jVwvSGbDCjK8uBICDby0M/r9hKkZgRI3NB&#10;wzDsGJeDk4hjIPrZcOsvD+jLP8codbshsV1WMgr4IvR+tfawAiFYPd/+zkWggLLADIsxF1ijTrZ8&#10;MTv8/9iZh7zZzGge5pk/ZOjzRAwHX2AvID8iZj2YO+c0Uo0V8JO5UQnjCiGJ17GKY0FZXJ5GNo5U&#10;GzgqAYsMRglN9wKLBP9IzYoqiqxljNyXENYbBe1pdJZj/TudSF4BVpqw834kysAFTL8a+8CgvrPo&#10;hvbIuaApCJSBT7ZL6GZtw4Yj3RwsN6IqTbmCLgHaoQQYMX+oh4Ba5bHoKGT5XmRGqjQ4sSvSgeAA&#10;GFJC9LriBIBUdI1kGls5h5GtZrE4CuNRk71xkn958LtFqWcGFQyUw/xhodeOYkSE1ttRSmYohjY8&#10;C9usfqSQNl8oDg56B/+gREFw4S+tPawtFn1BqfD11f0Rdv0TX/nvEaaLJ6QSmImrNdBLr7EoX6yL&#10;DXweb0q3YeihJcyJkaFpZm4b0Yoyx8pCnbKguyqnkpHEjl/43cy2+5gwNnCrOCrlrJEe0vkLwcX8&#10;gwCT3HxSDAIRr+i302CqUr8YN6G9PXyTg8/MxMk8yB5EQHLKqYQBK+STAnZsQe9ZlqY21yTlL7Vn&#10;iB6DY78t2KmhPhn07ynsh+0gOR5eqUEnq/QlFXStFXo4m8ol8kFI+XKFb+GsNE7QBkivupV7s3uz&#10;F1x7+3gbDYX5dFm6SWI90/w4TnjGqwJAFsX4R4eFOhtAobFfjfthpm/kO8nyVznk+KiMb6sPlW76&#10;NPxZbl7M26PxmIF0tYrtXadoPpE1tvAtLCH0CmMZFWsSfc7Kutn9OYKPyEcTQPLBDcjZOH618iON&#10;IVoW/Q3b9mKT5pVExOu2Tqy1YppF3GOxi522c8QD5UtgZzcggMei21tOBAHaD8az8iMaZpRlOKv7&#10;9CqYV5kXwaZGXRuxRv/5Bcv7+3yQHNH3R9svAzTcH3O4g3rBVJKpHV1raFk21p+NDc6R7X/XvQWC&#10;AXhJmz9pQfGlkbsyJ294NEIEW3guEMU31TGV6nJhm1Bi/4p7VNKc2HhWTQ05fL34qjDi0PkrmObg&#10;dh4DsMqKhUgk9urxqbA8XQem3aaRccGkII0wXc8H1L6+e1vYnupgdKVLJ4x9i3MPUde9NKaRK+xh&#10;E/B2/stGogZRnMIa7OxPmVR1cFhqyHUoTFv590/0Tvy64SipVMqFOT4aeDwm2VTMp65mFncLvwnF&#10;uSOScrB6D5RpdM5wMgwktjA+JKTw6OVJ62bIEMqgo3czVAbcK6xcfDhC1R46urL214KWWG+D1fzH&#10;EMXuTB+VfMDvpjFVt0USc0bxua90IfpJt/TUV2X4X96FIwTjDTQcFvQyZdhb74CooY5YnM4GaQNo&#10;uq22MdjVdlw6ErpS7XMb3dfSlsxrwx6j6k4fcoUUE2x4PzaQ8PIo+OcOrCnnitsapf0wgWagT0lh&#10;UwiQ+VodmON7iEEzpi2DjhmctD1chwg0k74qmOVxNQkp8JkSmea29+EFBDSLseLmV7CQCz4/Pwrc&#10;iL7XtnpHR4kbhnbLNY4JRnhYb6/gYcpp7ClnN1owhWylSomX2Vu/R3B50vUxOMZ0d7KPWtQD1Ywo&#10;ZXEG6dvpccNFiMgNPvf36Tby+Jig5xDE0vOSxPyDAGGnqGBqDsi2OTn8QcswMMil5G9wPSAHfA9R&#10;+16i6C5xGQrszy3sN7P1ag8R4/PD4Z9ECx3au6yo+IitxXU130Ll8ND1enhuW+DDc7yDC1ufhxyA&#10;Bz/aQMyX1DCJitCTBLLMvhxiWZdc0OcMzkhcgFsmbDctfXwoHS+tlnXfZHGMIJp8fLta01Nnkfz+&#10;Hu2QGeNPcnnUR0YykzHsANP8BCNP1+s5SUKpAjRUgl3fpErLwgRng93CQT5iJIDXtbF62P3Ikwjq&#10;luLdkT4r99dzoiCyZRuqPpgvXh+eAONxp28PODkk+43D+cZLRssDo1NCn9NjSQA+TZUeOOPE04Zw&#10;PeBW+2wvTdAC6k/iVhX+/DQvUktxxwaoc6ICm6TdSaog/a9WQp98GntjOxs89cWxMTINW7wbnyme&#10;X3zSm/SLZ0WuK8JP8/X1kugBNcE9LFKGDu8Ow/00b6BzZEJSP5MHvGVuUGv22sNUwOEEHJFsycEu&#10;jPLgFrhhwCn06JXoZ3j2bJC3EtPx7vp9BRquxXn5xXs5D9NK8Q+ciqN1wV6IPA7SERuFLCxV9HAc&#10;1Ji/mwFqQl06IB6YUEMl5FLvXXcLRrG0eFiuyg/G5kdxkJPyuchAoHR44hA+LNz1jU4/NmqTnokN&#10;KdEJMHKoGYsgdtyuG/cnznaNY/YuTM7gUgM3gj2cY3zuyZe0EJgspdJUvlTnQH3+tFLw6yivHAaI&#10;eCXN4P0niOQmtiVYJqfd9EMA/bG1AbXpe+ztzbOh/SmC63oYQIMtJTinHtkYdWaRQ26WCNWgr1IN&#10;TIfqx3wxGB5OOLYI8TIsiRf1Pbq7Rx+jrS+DZoEAtn6CaAQnnwOakWZwrA95VjAwx8Bglh+9v58W&#10;W+9YY/SnOF7IN1K0r96VhY0pY281t1iOeGpjfp2rbVw5Qa8WzKHJcSxmiN8CfrfAbYozo32p5r2G&#10;2lJ7gKCvFdp7qELFMGCiRvrRXvst5seZRA3Vnr0tZmdaTAHODMskmXZeAo99eZ78spFLqnYzttZA&#10;xvCi/J6zx9+n99iadwQe1qCPVH8BerME44LhyLXLkcCsUctGUWKRckX5Pyn1gufOnOQNiKiA/nOL&#10;Hvg9HQMneXQcBYQwEfuat0xqtvlRkxH74cZOY7A1Ar7300UBcRp5SMxDPX6Oa8QwJgTIXJuPO1cX&#10;1Vs0fJQCxnRw12N1wwx7qO+PNYWkg8n00EOxZ3do9fS6PXIQIQ9GcjRVMUff1w2cxuWx1hl0iKBb&#10;zYEf45NF2q1cYFXDClGuMwcBn41xweOLuBpfO+CxY9gRZ3RtgdGTNO5g3enzxBuse4zJ556393tu&#10;SD9gMD1AjXgcWqHv0NiHjhmpKB8/+32uuqDKIDz1mxS8Eht0JZBjkeVNTP2Ut1SuWmYT6doCj8qw&#10;AqGD5CLBCofJELZJK3/AdVPgvaCByj6DR2V98Y8+DongKiZqhPYmMn1d7QW9hKSYiteaBIRvxjcg&#10;iqaUTJ19WEgiuPmVq0AsIMLu+PGAHr6giVBmyHx2/1KDACO2OgcOAjTtcZCBp/XvIlJWj9y487eH&#10;imr+Dw8hT4yC+3Tbi7ZXcdlHrKgJ57sFp2WKSm5U8Tl0Nzry68YX1F4DhHT4HWH7mEGoUu6+k9O+&#10;WbZWvdVEy1yzopUkft0jo94DDw+63wRAInhDQnelv+0k8NUkfXCK1nnotxGCc/TN/q5MPd0ZL5uN&#10;687H+eMOyYgfXhNgY8Y5YBSo3JX7J4v0wXqmy8N7gwI8eWpCJZV2YfHX1xbGe9FUEKrGJVOw9Rjm&#10;u808fSY69Z53w3/QLdL1s14DipfSzCy7JRP2lqzsLTF9yMOJZAHoDKTOxScehWkq55Le4BAaFdoY&#10;PXny7DZIkDhEjhAZw+n7tsVNqt/PRw9LRpcV8TpO17yF0tFV8KIE6TkBx+7lbY0EH0JRsoByqeSP&#10;tvJOJGKqjnBxOn43SGTVgRklm116W3L+LLDsfgz3bQQbgsWSeA2JFTAz6p9f5J7btrl5YUCxb+4m&#10;WNHpHCsGc6gPKpnuCtOm2FwrWlioCF7UwzVed7egDg7UZpi/6U8E0J1VDT6jE7+b52CYLy0nkIa/&#10;txqyyQqnnmrt7rTGQyctm1zeMTnwWGEv4UjXGt8flZDsKWS6x+aSPS3ggEfvL/y0XOVxGq30ewat&#10;T2wyRZ2OTwFmz/TEfB7U4+6SL8UAe82zPD5PCd6QgCsuFaO3snxAbx/mQiCt8pPs0IeBvcDu7x0j&#10;PBuKHbdF3KyqnRc+Ehud+MMEaIiv8cUgZwcxbOifeq5BMgiPvp3Y9DU9nxHUMVRq4R734I9+I+hR&#10;Sj0D4kaYRj0dYZEC3B0C+SBt+HVD0TUK5ypZTI6DIS28V41DHJBuT0GHsm39BFIGyGLA99d9IP8q&#10;fIAerjC3ONMOEzFaxotlAgVMnmGN/1XAtYc+RAdAgalWI/kvf/Y2utNTNmng9IbbLf/1stzxd4An&#10;UyucbwqTBo6d0TbEsIGk/XYebxPBljIReg9VfwtQpwd4k4YBCZ7WrhEtCNc436ZHG3vS17ewMO0p&#10;gZ0HHwDcWTAIovzZwcKUqrJH57lv1AS+PXC/I/7jcNDt1i3ZtsFo9BKLYrWNVSojn/yLM7eZtk0o&#10;qQv66gOK+L/PLfuaxQe0g8r5cM9OPp/Ww8vYFegCNzF/AN33BtKe9pR7msPtLAake42h1yRW9+pX&#10;BsIdYlmJM6DOM59R2PU2y8BMX4ktar/7Jmzs4UiP40J8E5xECGjb1nj4Zn5XT8JbIKBhcupYPum1&#10;I+Ii0zDPap5BjbdRz48P38ItAOyhvo8mW8/prsnslyGglxQrRPxIrZjb19m3qThU2GL7w343WMSD&#10;UcDg6g1Q8rEckBdV5kTPklBxbY8vUWJtRS5hJGZkKmzz95lD6gqs33iq3sDXiHm5WSmUZ3OFA7DS&#10;EH+i7TauiBWPxIJwGXSQ43JVSdin0XVrqzm1XwXfFRTH9loMbaFYbMFZI86himx4ZdDPNxmZKYDC&#10;cYXEESi6p1e1B+s7xTf08aIpZxUKBqqacaWaqNIKkPQgwPK0WBb/vTG8+aSoEkAkg1EXPUCnPF91&#10;+v0MkoMdZZnbHW5BY//n8PUk242gRd7m5PCdwleLPOirJ0+FdwoEYcC/xKYEDs/wLFjoPVnBCWVo&#10;BDBWh9n/tX3pd6CCoR/CzOBIy37FFxy+T71yZlBe+bSaWt/zwALsUfvJ6r2wrr5HHRBic8lNrdfq&#10;kp8E75dncmdoKYELZwV+nEMDQiCkSA1wZL+b66Wgm4S5TCp30M/+SGT90dAYmQfUevZlPLOFJcEr&#10;PdXwAdAPedhItED9ng+tZvpxJy76UOvZ5i+i58fvATDF1w1qJLB0C5+Ngr9qPGGE47O37Dwoo9JC&#10;UOj+culhhIul8B5iCU4SkjFykK0hj5QaH8iSiWTw5bPnD6IUMBvWGwY2ZuML3Nq0XDzuTdh1CC01&#10;GYwnBfLNIBl48JL7NuiIRaQOj6rED1AQ7zrpVnSM+Kjp4sj+c3j2O1RcOUisgfcbZBp038exjTFn&#10;Jgy7FQtSEIdJTfyOYraOTxjjPXrVFSm0ydIeGIzaA3MEKqS5K0CzR4n+ESnpADWZL/tBxBp9QaVk&#10;xR8/aOtn3aQS1OnP69cl4ZOiG3m76xzxTUBMACNs4Qv3tQhN8tyR6EUFycWFSrAXcLAiXHMWUb2F&#10;3VfycUA7cny10wh/vDz2AJK9DNERRvdogUXIVM09VsemIu0fEcbRdDdRfZ9maKiHMDMCbvNFfd1q&#10;RX6uxurgDWf9eUXviVANbnCS6xYpxrvtSK507tOSXQDl6up4M2Hi/1JXs70RPyTEZLF9pdDvJYAZ&#10;7LysXYSNk+dee+9kPFCK2oPOdKNEuf+rZT4iRUegn0hMsvf9plNfBEHhGbDev79+wrD7mZNWA6vX&#10;4LADoZ5q5YT94W3XHzlVT+81L0IE7b0C4w956R7TXzyqIyg0yQBv8fZIjUVxN8DB9HW7zBCrqM5M&#10;YL2JCicAn7U7PxTRMQf+/r5WxH5fGnXHLkixot7xu4YIxEmw74VGXtzsI6ibQMhUE1RpBmgw2lbv&#10;uzaHA5xvrPhy9t+9+MVrYOuuC6RPnvppIsCRLy14vmZ1pJP8dh3m8/BxRuv5csaVon9IXw3QXwKx&#10;UBSBvBtCo0CdLv2a78dMsE/7nbcV+fDzKQmUt/ApIn7eBGQIVSB4z3n/JSn1AXnIBwxzdXudhy6t&#10;GwkMJRv8EyApK59AQwvGBtbQFvULos0h4hrmBfNsOo4eX5bQ6vsgDXvUQoo3GzGT09b6dzt48+T0&#10;tZh75znXQV09kTa//w4U6t5w37YY7obGV+vVfOuvWwNfgNLuBqEr9tkqUNHcmU4RrJtlNSbbpzdd&#10;BYEskCX76MMPri3L7DrII7S5/7orwxMdgjge+ENSLZpja1n7zrZNDYXwiWux+FKa8UMCUF9GAPXK&#10;suLGsBjLAqAgW3Dulh5kD9l1R0cr0CeP3teBoa/kTprEA0xu0FS9PcmyV0PZj0mhAHHF5pabyMwx&#10;mGneL9JfHik7qFPVlNxuj4RJmpB4/ln+aEuVMhrguIzPzJsAjdUBP/42V6pM4QGs+uoMbFOXjPDx&#10;C9sThK7lyzNo7X3BLu5mKpfv7N6HERXFtVzCW+b7Gzp2AztLizJnAIR0otWfH05wJvnlvur0+Rtu&#10;8O3vkDyAGAkJ6b9PApUGLvPDeE1A0h5d+NJgrCSO0Bt0XNYGoTp5EnVlu8+oC2JAD9qvY1xs6OpG&#10;XXMWjGROXkFIDPYxtyUGZ+EHunDH9VVEDx4N94Sm6fV8Qa8mfS3nVlT4WAEYi2+3XyVamc52aCg7&#10;/neJ1SGathmRV/qy1Qp7wiMheV/76aeFm+7hCUFEpg9lUPVeoYo2WKMRjuhiU0iEpQATVSMbPUM4&#10;2/y4rUZgwggwbi/g91TQcju35g8d0u+9kHTlDbLHAFq81mEEY06bghtwI9kjf+3Wplc3kGZmTldM&#10;lQ0zmEoAvJukK8H08B/QzkuKAA34Enoz4vu9CrgfMpqpUoQWsnr5VYp5gTOk12s8uKkN9hks7gAy&#10;o57LW6Yj9OjdHjuIGliIMPF++kptTWroqcH1nsNxMKhxwX5thb9bXmAkkj5oBnZ9kwiRyUkBzuwP&#10;v0qm52yiSO2gBIA6oPW7E6LKOONhh7AYWN8tGqn8nJjTokhFZTEPPv03k4aCSL5CAu56t9psbS0c&#10;GsBtTGHc8vx6MfOazvxPPt+Q7YZPdi2GH9R77DufgC6uZNGohTNmORsZc1Tna/qK8SLCAu56h8Be&#10;HHPmgN2iyHJJlOdLxT7RqQgLeDHZO6gQJjC3YhBbPDLKYcIJb/zGiJaH2LNUBuQyKHBdfCzzV7gB&#10;pdckQqkFcIX1VQFdDHj2ptDAn+1pAFWDORq8AOGa5bsb9I9Lzm3Ck+Gq4Eg+WjK1zmIbsnBs4hDc&#10;DGfv/rRA/QPpffzbItuagNtBStUAAQ6C6xWv6xdCNTPpJAES7m9WkaL/YhptAHtLWIn1/YcUdko/&#10;Z/LuQKWK+EvSIne7aWLLcICDXqo06AJHqhdN8Foee7agr4zYm4UDIzxGVV3dycNkKaO+lQBF1srp&#10;1zYGgdpPqN8mxLaN9u260KioHqOyD9AmxD+bf58c8Z7X/yg6kyVF1SgI72/EfRIXCgjIkhlEQGZh&#10;JzIJigwy+fSdFR3Ri44uo5B/PCfzyxgx7/OpxcHjR5aQh9KnpjgjMVBwpFeongrGfwgmPb9UIsRq&#10;qVwujE3SwvzZT3HtPpur37XqIt0kdkmH7zDRr99ucCEJpoO3lyF11r6poPiQH2sRcJ8tIYU6SuEo&#10;MnOO0Yvj+naOZMuT9p838PF9MR+QgsydnKD4mrGnQicRlwJXEXElJ3tDLIvOlICLb0Er2b+r4M3c&#10;AgGzN/hB8/N7JTzuwRDL8PllSTc6S+kGucpfmtGGVbdGVDbU5AoB5BnYoYz+EKvgzxbYWHz8s+SF&#10;YV+nbn0nQoInhWgBhXkWtsQUqR8pmbfx0wVfGba3KwzQ9Broz6tzr1z51ryggErQWBY0OAo+nTUs&#10;sS4nTFD5rInYQ1TdHwTUduJb964sMQ1DVn/Tss+oh2T+ToHi/tJvRUvqZ9xYPhV2zY6q5U2h5gPl&#10;HKtfErgjisi3UFsfSC/669fn+e/XHO8mAhbSEbldRsL89qCy9VcTUhC1lUoj3doymLvqp1mUKZHn&#10;myqPxbFNQUdpNZlM/Sx1thQjZInVrykGceuNdbEQet9xfb8/v8AaefGHKIgtZoqpgOjFmVmQcKTQ&#10;g1b1e6oEqAoFCfshWw/pwnEU2mxgIWZhkpuu9+ruEThhiLyVJTSXsbBfP1xzVR9iteisT+jfAmTf&#10;/Qzi0MdRymQEr/ssvJj2NJolpxmoFGIlr8A1yz+X40F7sH5XJgJJXaSfasUsLXGnIZY8BcFy23EN&#10;JV7j044TSiJ8VdpoRKYUXlTD2eT89/m4vwaKteM6PIPhPl+PBZNR93qnZdcs370fvgmywbj31N1r&#10;O3y7nSIG8stfeo4a6YcGF5g4plXwuDNcQ4bWOonzGWdLKbu9L3IRPhEtgUa3R7Qg2hYyTypulyiE&#10;l9tfol5e1/YUm3KYuVmTlIQ1VWl7pmoR3bPt2w+vlY4DvAUk3NrV0w/T5oOM6zGPD19IA9WvCiSC&#10;VpJLn0ub7v7l8Bwz5purxEp5MM0v9zdl7z4rKlxqzN/OE2ol+DSh250ebTue3ItWNbjj3ZYseWML&#10;pJ1ENauq8RmpUAqnp9mzdaQapM+eG4FiUo31fbdhseG5hvCwBcHEPE17SGSMH5DHnzNDuJtzLXNP&#10;oj3WACDh8UzwjozpJAH5Ip4DY3Q9T7KLV8zHvJW6Ju1xG2INpiqj2+SKHfCVFuAq59xHOqCRK16i&#10;Qc12+nBqHocPrHT4r0hAzzqM7cwontU0diW8Sc9Zt8osmor8OWRkHUe3ScJ4WwQ5fek28pUi0g0U&#10;KdcNelgP6z2FSL3BH1JjZ37TubGPD8PT+UbDIG4HMqfWrxU8esfEvRrKbQX9dnRSdhh9n/lO1UW1&#10;uZfCuFc/UKFl0/owMdho0yGdlhye+oKAFziixc/+ssgumNyxBmenq5wex4jui8KJ8KSgAmbwJBIm&#10;2nbZmvtwIQqOUwx14/BzdFQJdD7ZyFbiuJxt255L0eem8JYlWl6rrDv/DgbLN+u+SJ+4179vzvWS&#10;sN6otovw7WEqQ1bjDqXt7yrRm7wOl88a255qQevN3q0Tz2ZXPHGqK0e4NVfxtZM5SrGHx+BjteRC&#10;WquKz40ab2BHhhZYnIrmQqpTyC8bdksCDyIirGY5+RgkcfeRVre+/Mr7B24RVTHzYZ6Gm+V7GDvY&#10;69cK6wRd/wQb84P5ke/DkwItABWno/neUK1xlAU306s9BqYf6eqJXD9f0d5FCQVJK+UUp6XzOPSY&#10;bxX2er2oeoThNJYCIGaGqszIfHToAPhWNQryoVxybmYBBCRvRvj3uFtisOU93eVjfo0Y+XQpiPaF&#10;mmt1TKBzGBttD8wbByGE1T6C+N09/NoYyU04tNDiiLgC9QOKqTWAitC/40oygnii2Wtzec9i9lQ0&#10;Ktd21e79k/C98SrzQNrsW55RvLUVMklYAir2D0sJd44bdrT0oesb64ioakPVmF+FaVcWjSqcPE/5&#10;mZdcjYXv5qYvE6fBtBf3ZUgvuJ5cavuArNRyQCXw180ipyBcCoXPzKjjXhDLy77U1+bEgl56Eg+/&#10;4Lp7Wmel5Ay+4i9hZOO+MAaBx3e08mU7wwAiV/40LNPXEaqx0UV+bxqq7ebjE2a/OwvQJOpz+p50&#10;AsglSX+E5YZEKa9qjwUrf7DL5GdkuLmtRMrdExGKUS4aECHvz3FWozosReaZBoVnTtRI7LSclhZA&#10;ORf3EkP+dT7nlhXKQvOQqPGx/rBaltSjPLFl+Omu9OM7P4wrcySwaCpoqx/n9k0UPXmyQu5JRfC5&#10;0NnQFJZUFKrniS9UNlrK/FLHd3l9kXWGmuqnvrAlQbf7Q/4GmNfDbqVt+vX860++Ed/2fni8r6cU&#10;UBfaatOLSwfsjKTjO5ao3SkyDxuw/vUS/DgdI0R+iXa9nCbYwx+cMTDLx1aZoEbDTW0WykBEq0fm&#10;pXZGUlMsXdLTnhdPAIqexx/K7DXMqcYZAYPc7glZI05ckz4o6YWvluFmCNPhsrP612n/zqn7mUUC&#10;ctigivTBAPBIqEACOwyNuExsBnCpor4MwOIcYue+kM21w6yvEeDo216qf/vZP1OgnJc4uGtChFwO&#10;HmTVcrMcuWP3yFD1RGczKK2a87Kyc1l7E8I0Buv5ST+PD11y8WnC4/giVQ9tjE2HcO9i75Bv+lN5&#10;XRLfkG4hit5t1Xe3HPLq9oPp8FRKWJDFxaq6NzgVrJqavVf3ATmIFHZn+SPFBZFbGbXqpsV2vuiT&#10;D+EJySO1yK+O+BmyV5qpRj75kwfbcpR+jsu0A0biBGbsdDVt8IJdNpgPT9xPB8kkAyQ0CQjyiCim&#10;YPVkeSuPOTON5Dw6CenskmRci48J/EBvKSsrZQUC26vdr+umTLVc6yP1b9VYcT/F+6C/PS+SSQwD&#10;t7LXGPFSjDzBtZFNjUrtkI0efKUFRUu7/SLg+nreDtNu4oy3e72BehT+hn4HOuyRiNHFpq/rgEOD&#10;XmL3VC1Tuzzs/PIuydOLPYGHmUT6Axl9iNNDPq34vgRH0bvvvBVJZt+UUW7k9MYPQp9i6RrOb2hv&#10;6C6wOBC0muRETrrzcx20uInkoy4pjVPQg2jA9xkR4wRM+mwXFPHYROED4fiekx9jyTilrYpUiDWk&#10;O53ehRvlkI7Y9jUlwmXpbbjwkmHW5IO7TohINxwqZS4hIfhnZatXVkxOzPO6bc8/Jqxw501f4b7j&#10;X07K8fMOGJyIqN/Vk2FOmoNroiviVRk70/Je1Qzj/D2gPh5wH4v6gOqksyBPzH9ZFo0qCoUXqjgd&#10;QMkbPgcw/fYdIkq81/nCGvyJrELOUJFKKlFlznVI1ETcb0Hxyhvgtt+HXvf329O07C5f7ucq+R3u&#10;h3PPOnt9gkcA1bxZb97Nd1zw49pAh1rjie18XR+F4BS7e0YcrpBh+ebjWL6PvFoKXbo1M2DIPQUF&#10;vfvsC/MWtcK++7ATZv2+wbXOuv/Co4dTaPq8PkWkcpHkZ/bZ6X3a6c86rfz8uoGuU9HTJnWdX2qP&#10;ILFiXH+HISRa6ffxyqek2Pi0RfA5QCXuXz++HapgBcWRb6pVTd0HUjpOL4SzwFNU8jiEzfuJv5ab&#10;+3Tf17E8VpfdpmapmS+ifjxRpIy1d2dJpajeIzk7rgt3fLhH/7jcfNg9Xv1EQ67641UaXzpaRr2S&#10;wwS4V8K9Ajsd1bWO4VybIu32YqIDmQQF+OcnLcNh0E4kS/DG7jqYL7GYs5HSgkeXn3ZyUzXjldL3&#10;zZkJEbE9ca2wI+gdH6z6jYNYrq0VLzuT1BNP+h1N6VKogytobNUq3d5w1Gh3PX1M5rSM2OVqoEGb&#10;xzF3AZAbs8ZYf1UXBQeAubLuOiMPjLLdBkuMOaHjebH6FmNSqrtCUVbnfJQQxiHabPOoKf/GZec9&#10;+R5dxrxZJYpIopahLciRa8kOp5Ebu4fIQKDUic/Ss0o86TbZpOZ/ricm7CqtC3ghZ6ysveZ1lyRE&#10;6II8qOlY8sQIkWNxzNNySW2oWIt+3bu7rCV2W56g4kwODvas2+ho67BWZeHczkS6b1k6kpKvMgAQ&#10;lGlLsr6MIwJokUdzvsnv9GNxqv6JcNJGi09AqLwWwv10ONyDs493yha8ZBKGcqlYXfAZ9kDtEbyA&#10;KFhYe+sTuT20ZOCMZn4/7yI6jk9JVcj5Jq5EuSvbSzQDYWY5A4ncbdTwSx6URmBIwFaZKwrb7L4V&#10;J+Vpn1jTvj6o7cZ+4/DJprq4FAOyAMN6n17yLy5cxznOwSBr91zT1wtt/qnChqlthWWz7UeN/Gc9&#10;tIzoWV743eEw7OAypp5ZwLcrT9F4cn65O7NlJfEtyDfxiUKkacOBHvbbOELbjgqt1Y3iAG+2I/GU&#10;9dZkYwoq55LBkn3eQuiVSz0Qjpy2C5o5mp5kvH9GBpRrjNtaYNraYf0G04jLEW0e0397vXPVRN3+&#10;ev0+iupbXWfLSyd0KK21klnDtrFfTEUqzQedFV6AGVnffxj+DeVhjqCy+ynwJvjOEFr3wlyopUln&#10;zuQBZYFSeLThiMqg0CykfwYguDpit4nJn1NxpmAWKP0O5eFETytgbEvG0iAb2LT1Jr0M4+3v7px+&#10;TbRgNIM53p3OIRh55/sc3g8Qz9nC8xy3mEGImKkfHPbPEZmHFr5BlhUCVtC18q5rk7M6BUikzobb&#10;h4VFzUQMtPcSUhAciObOVd6ZEl+qXeYofOmSYwG48GyCH7xCQ00cIaACgOH+dN2pq+2LN538iltk&#10;h8Ne7+6eehuVmp5PrfmNeTbYUxPae+Us/BiRIB3/xZnL6UGxEFllin1XPF0D4jTLiQMAT1+Jv5fy&#10;wc4WjcC+sMnRbYOU3DMJEKUY1LihPut0u7QPQweE2nwMKoSNeKbFd9XryLruO8j3uUaBJe0Gv8k6&#10;9B4k8cywKR12Z+vpdT1hzMuvlnk2Qc8ycEWpldEmJcDBZW9MTV2/wGEvBfJG8Df4Obe7/d5Iggqd&#10;yk/dLzm1kWuk2AHp535CwW6AeYGw3KMDZTbA86dNuD16681ZVIiCglSvgWHbCwQ5Y6WJ0kp1bHAn&#10;z5eHOYlIQ99Ppfv9u4nDxmdT+wSxRmUXYVt2eIUlqx5fxJag60PadNHBPXxwKemw4sTjH1Ti5b3Q&#10;dJZ1Yot3OHx31c67R3G7or+wpVmyXnv+MapOetNUZ590MCXVMc0SLEqLp9bQLezhT8lVNYnDwjnt&#10;+eHp3dupZ/ngtgLwBVooRTosdsCx35KS7Rfi1w3OlgUFXVeiP7oJQaJuav5l7GVk+8KgbCQ5OcoA&#10;suUBZ8VJ0wAh+DPmZqIVIx6Go4HvrRCAkt2mmEQLRCih59v7tMxUwmZUwOvd4fPTK8Fi62rmUvA+&#10;nnL07hiCwdXOgzOmN48dB60rRcB9gHPIuVSj6hUrp5L/Crf7ImVMkSbgJTcvQzyBye7Y7nVdzszB&#10;+lAHdbf/ufXIKC/5AgpSiQ85oBn6KHbbmqPXdmCUx5DfZDU9HHZPVSKZwGGfuEBd2Vo6jbZUwABV&#10;qnb3vtLuGRCwzyGizGSdLmem3ogevbvhQh82aPvxFr4QdBwvlyogTYeKT+8hdlO+vElhsbO1MwCx&#10;6vqNLMTuBqKCVJEaGUo+1S9OLqctDLLaTDZ7X1Y17hRhhDj2RIhFAD6U6FseFa9R3n3Z3UOv63M8&#10;4XfqLZL34fo7PugWFnjty73scV3k/MaMLtllZnIqTOUHAsKfV1FBDLKsznhbZw2YInWTVmJ79Ucb&#10;siL2PlrV5C4+Mu1S6hlu3swGl+QRF7YZcCx7tNVPb7a6cdqvN5yRsEjc1Xg9eMpXX8/H5+QfaBtR&#10;occjOzndIGm6djNj6HsugzGLXfY67RKQTb73A9dedPYqg9c79CynVhZ6H/NPBtHVWOe5EAFweTkn&#10;cPfZ7VruNc89Pfe/C3IEWezAyw9Ohqt4l+RcbZVKxjIufq9n7rPV/G+X1028xxpyrGX6VqLUE/7x&#10;9ArnMeUrGQsGYIaCns8yiAu1IXjTlnTgnKSDecgzFoyY4wFRPmDR6ct1/uacAncb1MLEt2bRKmOt&#10;Nowekuybt5sBbRybnmm9k8afFOx9FtWYDUGGSb5Y2e3w4oSaOWNxOSnOLQ8OTeomt7dVwb9QzLrt&#10;Vj3uxty2r249asgiksIdB7RCUX/qDwvxyUnr2y5RtsSJJ8av+LVfyfz4wNhOXyLOTifmd2GoBSf8&#10;0Q9Zj4OAhD9GaXAtERZ/vWy3wQ25fI4C9iyr/WYL4id3aQog9kcgclIGdIW7pPPslBJEtdR2arAr&#10;YnfuH7BHD4sTpiYw9RvaqvXs0++rXoJ9+u4Jwq+uEXvfq+fs4sWVWj2Z4MrGhxqb85Eub6GgpETL&#10;MoGLU839E9pvpRFglOg2/kWGrb7Q6SEiTD8FnTzJimg03lGJRIa6DQiHPerCScYO9X58mZr+ypxY&#10;3U/MMLQvzIXzDrkbgHloDhrP4Kogd2+hkVK8d6bNZ5GZiHVzwLrjngQUvqPxqtZG5qlXPtfsYDmc&#10;JOEK1nGgQx2PeRqCJfO9nUmcoNfTMdCrKssa7+SKR2N8fkQzXEL3MqdVxzll5uhPEIJeBDDifWZp&#10;BSiZz4rZeZmZFTqP6jECT++HPkF7+m3W6GsKjuratywCZIHrisl84wPEwxt3ejjd/eOtSuVHLMx8&#10;acPELILpcPd+SGyQPm8Lq+UrJ02Cp+3jYz00n3J3i+bTqbbfATVIG0xwXDRy/J4K7NM0iUqMvr2s&#10;QKl3Pr0WlBflRLKGy96KiTC9YgcU8sXpSFk+nhvtmlRQAybGkOv8p8XEU+EfU3GjsqMbbrrsnoS6&#10;guCSDbBqSEiI4pQl5e4+LftqH43DDj0juJ0S8MD3O+gQClvp6SkG9J6goN/i6hMflqNPreXjnuUA&#10;laT7lTi/yWJHNjgGLhDAB3YLz/WMAJ4W8/T45NGWYPfV0TZt5dtyn31XP1XEjVBd8Rv04mKWpcEu&#10;4+tQbwga7j3PXMrIO71OxTVNxctHHpE6aCS4bqH+tkh7vVwLbSheOkRRfLU3y8a9gAp26mujC+aB&#10;iPmjaRXhYpFlADaUHRBAUoBOcWt+Vmwt0LqtrEOaGCHLeH5yyCyb95FeWaPHjpx8Ykz23XLmILF5&#10;Y8TB6e5EyXJoTszHLQKurm8JL+fksfds3Y1e4rHTTE8QMU/JQrEj9NQ169ze06NnmhP5vG1vCCod&#10;svLJ193Un7eS0TH+6N4/H9Bvjx8jMyUBJ+ansx1OwvfBMSsyRDCzWrbNz9k6gF7htVl83Am/zo7p&#10;y+I/hXtN+oDZ7pG758j7vaxANp3q/KOpJNQEf0AQ63bQrd39d1mGGXfng9E+X0r5U379y1pY6TAG&#10;qBSQUBqYDFppKIHmzjV727sWsS75yiEcqnXCmxuhFJ/YsrW6hyOErfzzRkAhGbyNhb0aZ8uAKuW7&#10;WzdLbZqcuJyfB/YHVOp2foZOz9Yysog06q7nTPq5tVdVo0HcLscktdDkfN4qwb/9nVRfqZqMUvb9&#10;PLemQqPxw+7fng1BZVGQq1nZ3WWVs6J/1hJLxqN+XobPF6TRfVy6ykwy6bsRBAjXg8cN61vXQxxz&#10;aWy1BJA0GI0HC9fx/Pju9tUDziWeO7rBHf4Fn73HMZuSiban0UUG6gRpEAflwUdH096PAwTtAvoy&#10;Z2oz5zNiVSzuHLTEOZGeUnMVzc+9AfrqQhiSrC8YaCUdfCcmpwTmY3AGK90JXumP8wHxfJeb0n6/&#10;BGpczIN+dxPzEmmDPSSL/PzRM/1zo5FNTo/tkD68x8Etv2Hvpgi04Tr1tr+nohvpnn43AmLWFL/g&#10;72/b6QQeb4FRu+8haY6f4PSV2vp2D7ZMpWP6yEjSfm+Y+zUEIRaEs48qv51YQwX5o3wOtkhrmRbv&#10;4zWPO93wD00SYH37lYQTPeI/kdUXaQFJBtZAeZF7m38t1Is2BlL8BLN2ObOmerv60GNcIyo6nUP5&#10;eSoc5XBv/YYldMiQsAPeiSR/E2nTayPcAuJqhUAVw0fYXz+OJM6XzBgrhoxNlLaRp8AzX/e9Jp7t&#10;R97Ti+Kw+TXj4eH5zs5yfPR2U9tEdsEA1OtGHg7bJPTidHuYrVlJa58MWuAORfcK5UubQvR9+mY0&#10;fg1aOCF22Pl5Wn1kTXhWqPjXqP//F6e0jSzWEbrX72U81seJJTK4vfbXw1EF1+bz9fQ4mKOwNT7V&#10;+838+SWvAvJklQZ8oYLjhBQBlQbCJ1jMheinTMBPRSFpfg5LtxqhAZuEjuw4tUub/Nz35Do39/T3&#10;piaa+GltoX7lu0Gk3NU5N6GBxHDbyMqL8i2w9r4lWO7OxJ5RztnsL4k1pvGH8oyeIPUzFbVLQlLj&#10;qUJdlQCyEHc6HcpYK7GikTCs95f5ivpUw9eyVj1m/VE5hxI5HA7l9xFD7A1VzADH8XxzAGk0Xjwj&#10;Jue8QqQ8lmI5dNKVIiwrOx1JMqI+7e8eaUdT5z42VL8kdudcRWzzTrOxydmUUH2O9Pm2BtvdtkI+&#10;DYOD3NG/XPh2Slgt2+Z8Cj9cICOmYKmkQ9zO/fvuYsmoFBm41z/5b+FPHdIdz3DrkcqZ0VXXh3hf&#10;ARhpkx59Ft1xU3p+NH8WmtrvcP7bS0uV3Z+RVt8oErCaM6+R9lFCzWE0juYshS+W3nnftqBJygLK&#10;2SfSL6+Qaskd31p3Pdtv9g7lA93vUHit3oT7SgO/ycbnwThE1eeMiPf5h1lf3vzPhAi+bbBfYZOG&#10;VXZ+EUefbo43qvhdGba7b5MPUxJr3oLiZ/NxH2RON5kR7h2UFF4dbezJ5/aWdRY1B0FG4hofvqHy&#10;HF7m1HLjaU8JRBb0YL4yqrWbHntbuByfKO9Ca6kLq3bersz5ap/Kx+H3ikbIP3RPQygJdhnPv47f&#10;++gnV+2ITKgI8BGe4XSN1QllEi8rkEb2e/kdC3MuHiOZQUGhL7cUm0pdg4i+7thP70sAnWk4v6W1&#10;I/qmYM3vd267JhJ/77Jdq9E1TvzBzk2ymiGB0Wzb/U47awN1fQmFjQiVnW0I0vTkD4o6KJ0/cQ1+&#10;t2gXMIS4UxFz/uThBGF/vgRr3fkm2ES+Gy8qxHPe3H/lWPG/4Rpv/N3iZ8K/wn76blnC6N+2Md88&#10;JY6wklPnlEe6W/N8JV8K/9xL7qJBd/uWW8L+/F6vm2+nEvnmpxIHva0+UIriW4nI+P7P20+nKeA7&#10;izeBT/5Lst7X8fXZ2hEpnLK28UnxWzHDJdmNS/Z8382HxISKfT0w2jFnETvz9I4iMFa/C+DG9wKU&#10;xM8VZgtNyc+vB/asOk9qYk77jRddRp79Ylf9zigYh+DmB/s0jBbNJW4az9RXIqMtrbe95TQezkPc&#10;QbXRDtjbpeRocID3YPS6dvKwxKJdHnllQp0GutWZYsxC5d/0xM9rdtY+wANe0jccD+3+koMhKDr9&#10;KbfrHojOuelhfZWk1I6XFT1x/kp4C26MqQEvoF+zQGuPNMtiBvBROzZrB8Ph97k7e16bNt6L5ibG&#10;swDN/pC/FzgVdszB4BMsy7fASq6orbmeeTqbbh/AIzc40rz+DlMEoivwKoDoT2gslgvG/1elhBub&#10;oy/ISrdxLhGV4944SIN9iX4JY45+FpO2NvZpuTP1+oIKNXm40R18jdkvhcnLyosbZEPVC4RcMuw5&#10;GnCP3/p5Hl7um9YIvjwwdPO8tsVeR1sB4+0cN+EJdfL76yI6bAiFri/dfg0t+L8pcTtxFxK/4QKs&#10;Eqa9FSBSxVQuOB9H3YXnm42KH5lzpQo35WysvTVFp4Pm7flQ+4afXXUHv72TKOYnG4jOVhtj+Rgi&#10;7JK74fN2VDRmZd9/BUwMoPfDHNmNa5s8GMuuXzzQC82aGvL2Ou0+rrtDMvauYU470E4fE0lyvvyF&#10;9vYjKPTsXq/IL6KMmA5Oq1WfSlp6yG+Zub85USaNpQ5bzCwjNYsNhtgQyR2iOBBlE94fPxX6Oclp&#10;ze1GPrEqsLcxe4ddLxZ3pMgZpgLQVfj8rDA7QA6OCCIve3sXDVV3lh3ev5VRQj0hlar+8gPn6gQI&#10;E44hiEITr19HvoWvUR+VLI3PLDn7by8wq8uP9uploJT365az5u97hBLm8V1chCSeN4FGTIdESuoD&#10;h2XtwE4IsW42ASjAnfVy7o8pOFep9P7ya/Q4Xhy+Q70nOpKc3K/L4VnRbwmVxpH4aj2My13isla5&#10;Xrf+FlhEtCT3e3zBjLq/xqCYceZ4J8ntjJBQ+hfOjwc4emSK7uZwrI0LgpHqkpyNP8329pvGIuDd&#10;zq3JCIbuSOP9biPA9iGVOq0v8s3NUua+oJiUwPVtILTpR5jLBlQ+IwE2gGQ9r9c6a8RcoMeZjxCV&#10;eOAMjWYSGqZoSk3h15dHZCe+N6e9ub2VL4bNofV4XyxvdCvwA2CJMs2LGHqoi1j33NKsP6279ZLE&#10;SMPCjxw+5x9F55GlIBQF0QUxIKchKDlncQYCguQgCKvv1xvoYyv8UK/qljOcqQrD0PX9+qz3cX87&#10;sWcIn4i4r2cQS+vm5b1SrX3LlhdaGlibhGc4u2j8zfgf78AJvzxxQ7pL1pEOecRynaI/4heKUU/+&#10;G4b1C0qgFNutJkrFQDaUwi1d5AOg/tNrTVty8DGC4nAW2I2rD0+Iym+smZxk8w0Xwn26OMzBQx+m&#10;qMJdU3LvMYG23zybEqA6B/ELbroUS/Ux2CsScFcxW1gubilmbsAsX2CKHRTr9nia3De4Qt/A4/cd&#10;7CiEtvrY4SoOMG+NM8fTsLWvHvBnhM0Q3GriYVgNgvzTVTIqc6wNTfOJw2cLN7jrvl4ogN716Yfk&#10;HQPnyyFRX7drfvd2Bi/cmsYJ4XHTvN5th85mbEYquuGOs6r0FUavSiTv+vtGwV6/6wjmeYdBMWDa&#10;6+1P0799hWskippDMFnlH47iy6i12O2q7uOBEEcVtd+kN+Wh4gFL/MxJYM4Aj8q9wSm6VB80Jj49&#10;o1xY7IaQpKm4T3N4Njnr35WbIJ1zWFbasoyQ//CvzsVhNPmi3yKjc8/7BUUjxMW0ncR3J6yWxb1C&#10;C6IfZWbwB2D7uc9unbpMLm/CNHYXIcIFyAxNMONrzXwg2uP5Kc07TDiq/I1bXw77vh43VTe//gWr&#10;ZVomFgeTbYrEfeQeSmlOvQKm5pa8b/iiUbveaGFsbvRjgEL90L/FiGtnfdqx2w7I59Rpeb2Qzf67&#10;/hO0bD7CoO3GeBz+E6DYSHIbubdfb4cbhLOVgvPffyQkBuBZMGKqZareOFHVbdnwQehb2C6roJ9J&#10;jfvLvOAu8xq4BxWtibHNcVip+uCGWX+mUnKMiS2UpUBdWWHBt2sqIJxaJjEONJCWGH0HXg/B8ya6&#10;QgGyunxqA56Q98Bucp7hCthjmhKob8lEb+62yjhuLFpgGgH4DZdQ6eLsSoT7N4jKREvNWNClJBTY&#10;Tzsq9JDDUMakZ7hRLgchPApY+7Mab7+ZCNOkw8oZ6g5KZzuTDOSzYc7h11qG/m72NHJVmH8wXdA/&#10;y7L6nlr/qKlrBhwnfPgVaiMdCjjEZ/sB2MQFWF7xndfALIfp4YCF6u+6hZOb/LTfPFAl56ZQquB8&#10;4tLo7A7Fz7EkUvkJTTl4BE9v/nyHKU2G7H1ThJPjg+ZhW37lp4ajyNtTtNd3DY6I0k850ybARzcV&#10;dq7KcMOj4JLsW/a68XdscL32/z2F0Xs1h7n1vSyU8fG6ZPenahy5c6cLhjltcmsTPEJmtd/uj2Yt&#10;fjj+UeFCfsYAd/AgS+wBPP8oaIf5JaBx9fGrCgpO+4hQLgzu3KlCxrKhMHLkZL95StjATBbz7NuO&#10;hqRIcw+wX3npNVSvvWlcPSHv0OJJDixyPP/3Hrfkj4J4mvj8vbejK/Yirg1RUMtNlN8YMNX1cEMu&#10;e1aTBSbuZZN9Xex7NSWYNuE5qRR+3IyqLBsHgVubatkK5OZ+e0Vl9jYC0415juhclkORw+rAUUYe&#10;JS93Lo3jotmvXSj+fYI6sABVWvCbkSQxVylEVGFcDr+CVNaa4BLs7/YWIGEnT9s13xLzRABbwJbB&#10;FlgzXH1tquH85wajqyBrsPOGZQKqKFCksTy+R3z+dL+zyhM+Gy0CLo1t79MX7tnSl8ehrDk17B0q&#10;gwKO2eAtfFlPEBlyIHFAm27GnsRSvdrot8v7g09k0abBsehMN/SC1VJyXriOsLhlFo0ChvQXMKA9&#10;H0E2IcZCsGZ/EEPoe3MgOJZ6e1gm3QO2pqlUuO24d0JORAiobnioaozDLjOM0xPmZYsyDxuMD7AY&#10;NoDum1b7zYO2ZwQ0z2RaV93dtAn0lLHoqm48bzkipqLzQo40/GkuZDPyjoP9NDW+qZZ87Mh3d3bq&#10;/vFYeYd71o+7v38YAAUcF37WUfYA6Xqajbn366VrdPxwjEgUNCjQE4SzT/nfYcF/ykAst4ZJdeFA&#10;zvDbzs/IyYSmkaLU0QboKnzG3kDwwv2cxt4BGxT1YK2Mpr9z9UxfxAnx/dpNwR0cLQWsSDf240Zc&#10;V7g+bLbQUfEeUX//CC8NbAfnAYYbDefgz6zbkZJfahN6DxBkvnGDLzTjcQW9h/Rd/4XnGjuggiLG&#10;TC3MyaT7Lcbo1sAl7dlg1g8mufUdgq9XKITO49MKB/xugE2qffXXSQ4IE0sPrXqv8rTkOSFe3NXA&#10;jTKQtK8akZXyxY/zsW9aT+jQZvJUAEDQZlPCv8/WpOlzOgLWEwzwlN8tr/j4NMSMnTsGBQRvb0qN&#10;3dVZOCPdioclWcK2NUv0CI1aD5aVz+ojsCCMUscWQWlEdG/Ybiz19ggpY1w3ij5iBVpnT9nqCLAT&#10;pbTXhDEDe1ZPYHULt2QcPBq2nAdNeZcmSIPCl8x4LNhoi5rA569fPEOd2urjgzfMygwr5KolPgPz&#10;A4B0PAWgLI8OtBreGnnrMXIUsvTPmMOuE9QEHyNZmgoHaMGd80DbRvnXuZWzx+THpC90iY+KPY1e&#10;dluNhYjF9tjDJOpBf0NAmMsnPK2uEpA1HntrCsTAe16BwzDEmPy6VUmC/ny1hFuj+nvk7vIJiNES&#10;pWeagPNEMRT3tvbehL/gN03T5czD8PnjP+GNP8GGYjpthAG4jkYL/3wwTBY/NWHZdKCDX2AI/OZV&#10;zEdxzpKhi249wkE1K+AIPwG3wb2ezOVkDbsrOMHathihhT0ZCBNX/atBNbjwKTDiFeCQQV0/b/YW&#10;Epm+XjQul03xj3dkE/kQNXdhORUWToNIMhFPYvO2OMTiQdBtADqrlM4exOE+RtNyYymGQb/MFfcE&#10;wCYiuDO0UW7uDwHK2gf6+8ZTBvgsYc4IMF9IoabhyCB5FYobB2rsUyfqG7iEwS79rUfZ2I0Lzqzh&#10;YzRQvjJvfnFQLsi7O+vINxoD7sJ9vZGVhPRoBif8AeYBF9iNmLl6QBICzAmJzgWmRNB+lbozsgVP&#10;L6cNOmasbsck4E6FpASJWQRqoBzw/XhVsPx2Ix5tEtZeb0yGu5P1tTU0ifSdYVx5xMibs4YnGFGW&#10;ZngAzQxS6T2d3PKYfzVMisrFZdbc2XtBiRZeF13hqlGTBoqZklmJOszzt9dfdzq5XmcJD3QsfmDx&#10;AP5PydO7CJdILnWorMIM9DZXXf41aQZM2BrZU0QujDwEy+dCg5uRp34i23eZH8Sfqgko/Heo9wO9&#10;Avwp7ecOR0OfFI5ux5cSDZwcXnIq7KHGqS8abf/YT0JCKEbEN1mi/h3ghRBUEmNk95cI5lSJ11DL&#10;y3KA8mIi9KbKnAVE6K+UdmrtqvvxVJ4JpQL5q/DiM+tHgfSk3e2eQJkTlztQqrAujH9qe1Fg8n7R&#10;X+xI5fh4GRAABo/NFkHTrVV0Xa9soe3kOijtpRJcwOLh/ZXWqr4PflB+mrgsaPEwgbLT/toSBEJz&#10;c13Zc3ZevNLNgLmZnU0fPSkR8fUCKCX/7LBGfx9J+jiH8eP9fksRWSDBw+BQl6da+8/ycGwR448b&#10;4PPUe29ivEmZgZ9GWVytDPiLB20HpGIl+uDd06cmSjemZAbNOVJAFl885TWe6+Om13HgPoFJsbwu&#10;W690X+49QxOlCt+hCmBzZFf8EeZxnuVGiHm/K91Tf6wOpHZ7tbYH0Vwj7jpwql+3KU+8BHsUzg9m&#10;Rn4FFVBe2fGckt8ylIsaJkh1smQE2N2phwlcSiiO9gMOXlA9WWO9MY9vV6fo6wsTbQgLPjHalr7Y&#10;WK7w2UgmqODM2xf8WmkF9Bmn8Ms9oK1oiaGgg/ss6yPxfUxwvOVpZ2E3fgCOruOq/M5mAsrzzKk3&#10;C515wZwP3tMrB/IpkwEFphNfev3VlcszyCJ8+ufKP0IYJUH8pSNeAvC0T4ApvUU89M0l8gf5hYVJ&#10;zX4SYFbROsBn4D11vAdgMhJ2BsbZSz3qiW16tobCPIvVqXWGCJm4NM5voJZ14h2AsJgU452VQUC7&#10;i9lFaHc4hgVV3PwP1l4Y+iV59dClRxXUuLTdn5gT894doKZ2FYyQ0zW5G/dtjIwJY5I2VrzDhzGT&#10;V6QSae2h228iU1AMv08vAt4sduXAb2ayYoyIIpi49MJf3yiQyoHFQGSblJAy37AXVLB/STgIsNIs&#10;yZtPUNNGCdFekbdvcm/NcBv/CfYqucNRPLK9WUjZ+pxSy/itVZqHmLpaGhp+7ri6jcRq3ClYPUv9&#10;vIXQLBQRblbvRDNBNxk4ajKWMoBRBHPnNgYPrmjRCqJA3yHUM+a+Am27TY7iwvOxJrrqpiSR8Y/a&#10;eE/QSYcX1XfRydoYUZgm2E30FcCMyTEgCoAqhXOfD9n8ylrdBIwtpyHJpvIWX9I7i8UR6N0CwTBv&#10;GwbqjYO6ozmPEdzIh7TW06vRflsE0BWBB7NfncBvGnDPd3NCiQ7+fC0YFQqbz85zZRjLDis+8iaL&#10;T03BTAeu5XVzc6AOV41ADp5a/ycdPjSryjyWxCqc92lQaIv7XEKK0o2x5qOi4LsfMt3uV1y8qKAP&#10;0gljeODb8/dMHjsGPAd6ib16J3DJE7OBFz/MolNRYcRjqw874M0r7/Emz1IwjicafXL8rCfUCgC7&#10;tWUIk0PgFygnSfs6ymNons46kL2LSLdbvg7m5LfKBcfJDZ8eagAOcPkoQaaKocDpZz/ygYB+nqoW&#10;XsvyYCwt+Mrgt57TWPw/MOm/oX7w9F3CbBpIdW7AyyAYTKCQO/E4oXCvr1SnhDx+PkBoVDtFa3vG&#10;HZK5MmWpqQG0idJ/yoWIkCxcEhCME9Op0uv6GJvfZ+GheyYarRX7hjFAfED5adUHqwraYus6klxE&#10;DUVLKKlu5k7RxM26v1Xj09T8J9oz1RMJc/ukRLJkx3s2MJxzWegWNzBZU4bX7Z+uL+ZLrqJsiagR&#10;g7oOvx8IjrxcFLEh7eO+K2CX7jl6XST1zfNwyhYdestEdnItX0+TC2sicHdeREL/2gxmRhxn8dMP&#10;Npu9Z6Bki10G6oD+ztdDhb+zk9D7J9O/0JR4OA5Da572yj2AL3x/7/qugT7UGTzaPrvLBWgpKNur&#10;WtWgNlKfuRj6mWf47WO9X+lTXUQXAX0ev55tCPYZ0MJA9LoT+wWe3AB0lRAp2TJiF96DOvPlITSg&#10;gsbTLjRkO6I0VFnRZcq5Ze23ANB4ijRwlcBwH5uISHg0JRuXjUKMHhgXxOWQXNU1kgzhxLDumkBC&#10;3yq89XH84QrsjpBIhURuh1aIyFA5D32HSJULl4BA9FfWqgvKYfSVejiXrrvd3l/RHYOtx+2GA4N6&#10;365+LXc4IwnHfLfBte9S0BMHAitPf9EL6zdsfyI1nMv3I884nfArsE0Fy7spw4bnMFN5ZVRcYcya&#10;c0zSU1QkyAoL39twSxbO+4p+QLbCVVkAyBzs1zFfhjpA4lFcpogcPpgLGZ2ZsHXRraC974EHUn4T&#10;9vgr3CjIuABhfZVA2eZd3YTc72cT2bcEbOJbX4Fg2dslZWKvd+ziKh5CSOb03rT4/cbyWAgrn9gE&#10;o7S3dm2/10xLQzISbvKvHh8QKaWEBoc8MSx04vM2El/yID8EdJpd0VfhlZvxhlvjLn2YRCWTIIaL&#10;+eenMRn2gOFVSzMpZArgIP/i4DfFw/58evcjMvfl+LJkDkfojljAcfGDs1BtnA1yeXbD3IruFU0u&#10;nPkPfgnbx4gFDZHcugv78ctBMnsYpeCmy3uSoW1/FGcgO90SugvX+QUliRjjPZOaeIWQ4ns8viH4&#10;Lj4Eqc081+D48zInOwbX3/nx5Trc8CfxDkEloNsw+uXKRb8y5DeTJz/TNfhAp7dlvDc5E2EzsYdL&#10;MWJ6RD/FACN62tsxbn2ws9aOEBy6jti6Yek3G+EJ0TUJmYcuQDhMVfvdSiCLhBjlk1vXCP1lRR6g&#10;jLLeYArr/ZgqxsgQvG3fox+tMCaoPoWtHgqASwh9U7CGrB0O5oTtVvhZrARr/OtJ+mnUds6H9/fO&#10;vtwktiYJVk+3qAcbtdab5k/zR3GIF1BClkfaegdsRbkjJvAucNBBdtQJkEJT/PUR/Xmdpi7QhKeu&#10;AoSFG7MQyr2flF3Aqs2OPLxQZ7Gq31uV6AEJDrEAacCsFue+b8Ld+VvW0Rf1zQQgVkjR0uwLf1yf&#10;jf/B3ar1NEl/G+hP7xawz12xWoMbBjFeX2r1gCfKFyiQsKE8leSb4CpusL513ZGmdLhbm3k79p8m&#10;8+8HOCFpVUtaBXp0Y41rxEUeYdjmlf57EQiPCqg8fGBAD4T5KDd8DAtweaIsw5v1iF6yo8IcKK8B&#10;ZeOKHgP50ezBHsAdL3grVJKFAc0J7iaR4tGv8FVhQRaP4EAoYAPrxV/zmRf9nr1iONXcvRGK3jQq&#10;IRX/Jz8LEz/GZVFLgttvbMxL0HvEQNL/AFEEgq7mAUE2Sbkl7xDMcCieyUqWUTABMEnLhadXSy8E&#10;K8sVm3zS5bwaYfx6l59KdJmes91L4etK8jfD+d0CFwUYBGxOSWwD9xBncjgyhpbe4ePOMAmr4UYZ&#10;0Sl8HUsa514qLT9x6+JSl94GNHryQTEjJ+g6Hx81HBi4qYmzADHKzb7ReK87pDqw2H++F74qv6ZZ&#10;wX7apcEgb/AoPYzDtX7jkYQ8sfsEFDJ6bePnhbc1w36CB+uD1R7xVQl7d+zyfT/UFZxRinVsuGqb&#10;enIucF/YycwpfDfM05nKM43Z1SzrC6xzwe0aCrGJQfgPFwsVkWbjthvrieeQCgsuS5Hh/YUrdXT/&#10;XhWcpdkC3tNbC/jp07Kh37GrPFyJ5hOsRnn+pFkKpnrmT1EbuuU/ZgwweRum1+n5uIb86wZu1p0g&#10;wb+eOKOowk+kYO1tOH0hSWiRJ4b6I+7YAhsWLvGlvDPIs7VPvBSZZYXi9uf07dvyAxM0J4HwmSUB&#10;ZGHASmW6t1aLU+M3hHfh+foo8KxtcLGox/6yqterCZ1IWbYr8S8kE46P8BZuN1Xtfrkqhu2gNx3i&#10;PXw4wBiADQh+kaodDp+B1gC+mpUQhJ0BJij7itSTgQJv/S1D6LUbLNgEgOesYEQjN793VhAcFKJ/&#10;gKjivnfoUmmdhH5/MxMFGHKZ3o5/jYvgGXXrVuhSVLwEAok+ZYrlfakycagRe1PdvFSopxQAZVMB&#10;e925XOTD3Yoy9F+7Q0fInfGho7MVmhX0N7IhP2MGa9y5RobC5qg15g0RM46c4KhiPxcYhiax9KZH&#10;rv7BBvdqWcWKx58GarD8VJXkoQj2Isg0uMhgfXNOAetEsMZQoOBBa3iJDY71y5/Z/xZBSeWX2W3n&#10;M+E2dDhSJPiMfq1Xs+jtM/nDTpy+sSiUVwDCwy3grd9G3SDhAL8waX84A1kZE5ylH7LsVm96R35A&#10;D/jqDKkgh+6jwkvFa5J8lbcGjynbjeHfASsP+Q93tBd4syS7uFZXn8gq4dl1l87KXGaFJx1HISTa&#10;vonBoRIIOAETQvKOqgfbSqqnNOSj2XZML2AdOZ16vUAmhrvMLkI1GYp/afUIg0Sq4PQJa8d7xSNI&#10;hOVgycihRhU4YKA6gRR1s+w72cZWYdmuVMlfIbY3oIoQvtAD/Bv2U43I02/+lVbRf41MmXCuogA8&#10;+1KKrOJnxd+rUIX7Wu6EV0OpY1/H+tAby+9mqf2NIxZQKqLQzf281WAHFCt170c4apcTiZonT9Rt&#10;D6m0prQOuCNtjwfUYwQeA0hc0Ufd9+/zgPKZO2kw/PJInkNmAtylymbywcxw24UurLFn902JfgCJ&#10;T8xEGmvIx0MF8hs6xiyAmtdKyP3Wi/UUb3q3xP3NoEvmisYGXkOvBnzBajyPW3i+QAXtEgfCXJ+V&#10;pyEgh/qXgsjmu0C2T00fCys4EVpZkMXf0BVOerb5RvO3bRr1HeaTW4+3bAePqZQrR/avWyrs4loS&#10;D1/2DwIiNk/ZH3At4v5CCl8zpEIuB7fLcV1HUeVYSZPjb0CsYQXHr3XabuIioT1TYkRVA37AZ7tK&#10;AeiSyvqqpxDzXrPv+r259U0AVZPKwq427rz9pAA0AElEapuuEAAhWPCXdjVw1euEKlSDIt/G+1/Z&#10;1swrgGl1xr866YPdZFlo6VdxixU/Yn+rijlsAkgtCBAnw9ziaDCfcgjUlr55/wDTJ3GuLfInzD6g&#10;j+/zn1CWAXXhEgNcgjCmhxIl0Z4gP/AAzsJSi9MXldkH9Ms/7mHw/tWQ+ZHDeipfKNpDlnq7FNob&#10;oGWPun8R+E9tPc586nO/Zn0jjKX5vm0A5+U7ih5bP9k8VHQxlhRl64NqlBsFBQNcZLGqRrsDHPh8&#10;m7bc91TsevuTQTHba0Gneb66GriKnTpsS0yEd7B4YR+MRyFxhsKCt95AkUO55YOkyWz6lmtfG+EP&#10;Zxk/bmWNYf7LSX0T3qy6LQ9XH/HH7DAHyt+/YqY880O7jBSqQKDjlZg89j/enCI0RO8AgG2JDtSX&#10;3gsYS5ZBChqNGNnfBxS7gd6bT6/946vTUAVQSY1WoB8Kh4FqMu1Nn7GEc9HSEiLUZ1wj6wo+oExd&#10;++4+LyQ0x8YKeBCSDRnRPJkmQEfi4j2QZ3h2Io75HYGHHbBdGbY9E4vA3TcaoUHGuxPvt3cu9A1p&#10;M0/5ZRoLMYY7wYwnUSui1LX3L4NoOWSKl1DE24fg1Ro3ixl0qRFWJiWZrGZK/4gHWmN7f4k1MZ0l&#10;gntdUal13LN5DXkNqCFyCilmIwVkhMLADO6AR99UXvowvMZSb+HRVhRBnR2p1aY3f7crP8dIDR9W&#10;ZZWTcXvcFrDE2nCkKcTi5owIxJvWz2kZ8+f8b6YLhqRtljff4bQaShCZhNYwK3W8nUexCLx/+ppR&#10;mgDbnnbHIVRtZLKJABQBTptmjlRrpQ/hS/ny0SeiYX1Tp8yUNA7IPeA+APF91ugt7VkEalMjvrZ+&#10;g3mabi/vcdkHz+vEt582nCxWlLax8vOrgDTv0VdDX7Q6aNF4KVTIMd4+/DCuZFi87AfYxV1lUWj+&#10;8Dbtgt/g+QZPUPZkhTiyfusswYiGQItWc3oBSOqY6fzUqm8IuGd97RsL7dLc2TUs+Q7FpdUGMJVZ&#10;moeAFUZL14SWX3l1bgAGDtobTI9JriEr0oAKrPLzCXkKTnAX7Bjd+Ian954LgM0D4uRWm0u3OL+l&#10;r6YFQR4c+3NR5f6WQs893WJsIJNcSEgG1AAX5XwUnWr0xld8g91FmOJSJ3xv7At26ahC2X1C0ev1&#10;ebkUCLUo/ggXV/0YwQ9E9QfJaJyIABCO+d2y9ENAxoAzISReahX6bzRS8TbNn3C2vKEyarUfQGyB&#10;zAAlCCiNvkRgKpic3Xoo5HIw72iMeZ62N8OrQL/HAKVJ0InX3pubbnoJRT3DMZt9/YKzJQvVLS5a&#10;rXnASqIkyT9THs8oeEVvzdvCiIaGPHQWGs/TnvDg2Bqn6LJHhddpGjrGpnP2dfCMdjdbbHb4bAZ2&#10;GMEmc4doAPJt8vUhCg8dSIsREhWGGHlwIxty9xiY4n2wqBf3h6Q7bS70OF/CML4vSwJ9McqHa2BF&#10;OvPYVfx8+Jq/iCzdM96XwvshtlOSR/yhi53QsX1jHzfNubGA8Hv5YTpuJqY+krb/Hmr0TpHJhRO/&#10;D++CVJLNMoYGs+/3whXgSN8+NUBT/t6XxYY6QJAyEtgMW4SX9NVIQkldXRM7q4GBLhdU/WmJD8G8&#10;DUaKwvrWIqzmu88jeZiBfZHamNxlYrqt13AXkWzvDRQzPY4MJv7JnZxdfWqYe1ndAd7Ro4h8vxaK&#10;HyvxdH3Od1Aagf/SpGAIO5H68xpgXC8mdQTnPmfwrx74xBsD3Lhw/IiL+J20y7pO8Dya8vVtbOV8&#10;xpTfgH1x/8mjAmdyhJVb3LkgH/Rjmfd7hApupKyDW5mM+Y5lJ5K9jzfIfz+roZDLUaqBFDHy4yg8&#10;TazPf7jtQcyDAajpDSbF8X5rWii0B2ehdAZq2QVys5+dA7mCJ8qM+L/DcdotJU52yl76kA9zG18U&#10;pUreZOTS2wNQcAHk09XHDb634nqFeCNDGmMniad+CwPw4/lbA73OmgZyFbzDzMNPkbDd1+mjpRl3&#10;OXdhvsAkPRNfJ4ERYtKuDsBHctDfNPCuj1cFWRTFTyxo03ZrUpaEWMJAaDHraZG42HoRelc/Z6wA&#10;BckBDJPe2p5z+92TzlChou5zoRqVcTHoSGFW2zAeZCpRDojvDpPPhyp+qrbPu3CD2opp9AWP2L4Y&#10;fh0CDtr+wQ0TwDpu6IZtMggY1ya9++G4/5PHztc5fiFW4lWsPjSL+RqeT9e4f0FTtNWHWxPmcFxT&#10;bi/Ng4AW7N8Yw8DWYIdNcgBMgV/B5uaFJvc1MVMwM1LAKrCkXFYzBifh0wR9tv/kDFBGtiMQa3s0&#10;nPbYpgVLuT+OzmNLVS0Mwg/EQJIIQ0BQBCQICswkCCIgSdLTn+ozvWvdPnYLe/+h6is6+rGzn+9C&#10;6BKFBNka20d4KhzSJAycl+YL9wLCNxKTeSt9MJju/GHQm9ROINnDUx8S7XLMjfToHuWRLcl1fCbj&#10;4Rns1vqmivY9GYY6CLf71+9YaGLx1jPyDq4cxJbt3alzzt/PMfXtU1PV5OtK3PVc3HoBSU0R4Z2h&#10;gvdgJd4z404mkufOgsMcIQZfespPjna5ow7pDCjE5WbHpvwP275vXf/0+yYYBGk/y0IizW4Xt18r&#10;9Bje6J5vrePIOnBlSO/XVD9Yh5H85tgrqs4q4XwbMhgICR3/OP5LSY8kme3EaEpBxVRhnXza36h0&#10;nPFK0rnSAcMwE1yfXCGDqtp6jmu5HPSnyOnwUcbYZ2HJYsAUS8lbf+lEliDqWpRqbjuPy6NJ8RfQ&#10;XC0ETO9pcoN3gWDo5xUNx4M5yXlo89P8Sqd5++3orkL95h29j+/nmE9ezN1bqqdHZlDa1+NdxnNu&#10;r2s27SsDshJm1V9p3sDHlpqIiDXjOd/dv2i31uKxzHz2/HU6yGPelb6AvC9GADFnrWY8Pvi12lI8&#10;8UqniaSPCe1fBSLsaxgxmwP5vXuHq/txblK5dgggGqORDih7wgIamh9bbzzkHFF/ilE++R4Qr9mQ&#10;RHtDfORevn7bpL55H2GPG2O+8/X1vhSiEOKfuLZnauYSaQdjv+lxvNDIuJ2T8/U3j98tOtRWc5BS&#10;NfglbGhv15Xc2C8ikMs3q/1u1hp9FvZVRPFuuCVprGVFmpG/zh93Fcw4xO9h4rPhXFbLEFmi2JtX&#10;7jb8rk4wNO/Xuq66f6Ea+Lg6mn25ZvdrrvnGDCkEqtQ1Hh4sxYTEbmLHqoIWH1NQ1G9oroL2QUJB&#10;u09uBhVme1BI7ewO+8G5vcu7Sj2bUFNZP8QUfViv287atFnSTmBNXnEmh+lN8chm6NnO2FZsFAGo&#10;jvSIcHfIPMJurdmS6e07na/tG2LXrNQ5blJv6kRxIyZK+uXD/hj95Fy7U3qnt6egT0qr3Ol1xBnS&#10;wiB+CETPOz4XI2typWzuiZBdCbPS0Q4ezC17O0Tihx/apkthAZhgO3RylnqWhOxGPu3syKKSa31f&#10;PExXgJq9wmDBHqt8ffC3uB8uz9yzKcN/sgTP3bDKgsobAO1oFoxNt4VPgWe3+JBTXwxnRIg+KIRp&#10;DpNvStANvk7vdRyib+P87s6u8HnKmKRC/rGUe8rYR7yqzdaX51ljG9df9hNsQKfi+TzquZcx3TY7&#10;nxcmJ6cp/+EM0WUCfrP37bIWh6Hqj1FLzdIuE4V7XCp2bDO9u3wP68F93AHvU+9Itp7eDfOgeZP7&#10;kO9GY8Gra887vaD+bmcIKEaS9qRHlv6sFixbFY0As331RnvICesmpFQHz7347HUdulXitQ4bqKWs&#10;pD8eB+GBYI4KUreLgNRt3Kdo4KkXMHodBp4UorflUGE83IJz4lbvxweKYDVGdhCIre8Si+vIVW6n&#10;b7yhEo4KRTuRPrtGtn/XYRLAd4q5NWvOzQoaGYbE1zFR4ne1nb1dN6XQVX412muOE6aAZKbclLtm&#10;zK2iIuqDN82RZOwSEYKgzlAnqGehClsogWEKM3WDLHDJYdiJp8NL2+Mwgst2lDCpdNX7i03HGPzA&#10;8ykPz64D9az0BHXx88DZyqwGaane5n7whBTwl/bBWvzCm7TbkzpGkPKbFD2yANb9C+fD9iZk66KH&#10;Lr1P9/UkWIeLMcHXu7j3mUUvERNg+aNHavHZpAeO6XE77GOOPDHeavupQVd5pX+Fxu6gnjUfKte7&#10;u/l3O8l8uNpw9ulgcj+k5+RmS8Yv3hK0T1qlNXw2/8pZTDDTNJ3sRz5CHnO7S2TzA1aEtDfs9JcQ&#10;me7g8TvDUxGY76GgClTWrKs9t1G7LRwQb1eJ829E8lfhv/YhEgeutlAEPWvF6jXfzff9M3hesjt2&#10;Wrf9cBn4t+kM5+oZ/eSu+Yy9JkSPjCyoZuZlMJbpV28W7htTgpN5Vhb6jG1beWnunjPsOfAPbguk&#10;fY/InjJghpkFAAbLPTbDRXDj6VOyJmbHiPTYsmdP/PQbaijKGVsGN2A5xNCkmPs9I6v8CQuacT6q&#10;zfTc0sWAFxzvHwlH9dYez0NmMBsNGFKfWI4T5j5/fxmh43W5zDFsqKN+u2XXjnsGXZIL5ffY10YO&#10;y82jmEKvTwsASAIiV8H9wADeob7QPH/6ny8hy7Lx2fBKDBhlU+XrYJB9NHNQ+t0Jb0j5Pe9ph+q6&#10;LJCisUh1Wvhx+EycNO32da2oSQp2fd3I/ZQTN+KofYMA87RW8RIPQxfrp2UZpCjQEjByXNmm73Un&#10;JkLSsUZFlJ62vB5EmV8D7ybbQ3+hbWK253n9ZDbSnuORz/pjeUIW155Vfgf5qRJbuEMV/VqMdJn7&#10;VUPOrj5HyL4b2/IwzxK68kk/1+Tzd6SYmDZfaf1EevzhNs7S/TZqRNUdLht13Du+roZoPVmcvefJ&#10;As8sm8yl6+KD8C0Wc7lPUtQJRlzdme32LRpo2VdLCMbt+dM9T1/IoxVpz8unq5TwIrZKqEnNb/if&#10;LxOygrSn/O6YRpECRIp78X9qGhT0TGuB2ef0o1tuVJ/iKfCRHQV04Ichz/Rz9eIsElxFJOQfbV6Q&#10;KY934ScPxvt3+74iuLbZgD0GT4ms7VCM7mtZscvPycpmC+nWTrcTcpv2Yu6w32Mj8fn2Zawb4HmE&#10;l1jv5DHg7H34PiPyajwNyHBo1u883Yxm0VPYYsX3JPYHetDC3VSvJwzJI/AM4mqyyKTsatsqYBa1&#10;kfaYqPHmX55nPL2tmMa8MZRtrKaYqp3l2TQkYnFXi9U3KB0fURSb4NzFxxMBVMj+Rb7oslktx9SG&#10;T3QmVI5uL6gjL84L92l491biuoNfR+0upOKONxZ4kExW8D09tbwk9npW7O1yOp2JOw2pLkJSxFdZ&#10;z50rPYLxG9pIDbieTjspwXu6e3Jv445dOekA9Q9prWoFqk57XHzifs/GD0nUCgbbx+UW3Q3RI8AE&#10;bMp9T7mvK4gOjbYMmnH40AUTYat46dBI95/Huc9GwWO/h5Yc7quS2PUsvfpDJB/fJBLhfkOUgAl9&#10;n4i3w6s2+NHi4VjIuwQxiLh/LUs2Rpy9rWAycMvPpMnwe5xLHyX8hYfDUsbxMaLc+Mg+oRKXMVBr&#10;Pf8lDhHC0uRLuikVgLMAZKVd24r0VZK0B3T4CtLdfJF4fcTo63K5vf9+WNovTMdXPWdO5LVMV/5C&#10;ifjDMLg9Xm55Vnrmnmu3M4IUbvl6xmosgimdQlUD+ZVJKAqC1nnoWwSzHOegj4hdVSBgi3nlQeup&#10;bsIhkwWskHzwb9+If77rbCOZqUylJQ0/1JW0wjxlNFSq4zn6zj7B60U/NksaXdI5/d2jCOgPK9HZ&#10;zynu4qlMar2mPB8NA1YNO2Z8GDBEWoQN+Yfel+DDGdbBwWwQ/LsruTuVsuRJ25cHm0Luk7tInyOZ&#10;edTtDuzV4bLyXq139tuFbSeos9W6fp3RyoH07mREZ5/v33swQb0pAYWW2UdTlBj4+jAc7JscsuWD&#10;hMQLW7hvvGG9brgPBykVXSO2y5PwnY9ZNE1vd+qrahICwlMjsen6HnfWyZ9cUBQeQ9UoiUcCUaXX&#10;n5Bv9oVsF7X5Y8VqkZjPdbCAPeB4Va7VpvGE23qH3RGRtImw0tpd/RAzul3b0sL6TER3j0jXCOz9&#10;F0+9sNvokDGPvtmyHv7xtdwkggJGn7H0AySJov5cECEnBI8FXo53wpn3FF4w4s/BdwbzYkdLiXcF&#10;xHjApoj4ypWpcgjOSy8Ep0Xf/bGD737RTdKvSAl7a9A+5H2YqljB+Jd1ES24ybwj3oUHfsZE2D/q&#10;BjrydNSs1TWfa8X70DNfLgj63fPnqDs2VzCr7/XdRaWQrotrKaALadT3UlyUOKGRi9OOGe6F3IL0&#10;LRNEvgeOOG0PyO2JrwE9vqVsL99mcj+s988rQrpXrZ7fJGhaz9u8DPTdlUrjbISj9Swa8oYNAirV&#10;BdDxCBZBAnwBxd03jU/MwRq/pLNR3/bbZl+r5LBQ8az3BCBxp+GMPabH2zOiidfoNFTGaJvELufE&#10;J7QEzs8g4mGbr1x4zCghXHzetvmb25lu+gDoGNbjMCy3soBJVp6G69AiDm4XdQVxD9rOzk0t2ZYn&#10;PLiHUUT9dteADfcngGM418mI7db3lHP87D/jk/GuATvY6rG5fS4k3+oIjcaDKbeKTm6v5agMsCIJ&#10;14Nq7rIPwJHQcT2mEg+LqizbUW+xXW+FrPichMfLIcY2jIeC0bhfvLwv/NXhTAdWZNZcsRQoHiI3&#10;c2lkLQVnGYZUK38V17d5okz6rtirDHlMLzozjcK2iNstxzRyduKKvO01q8DA6BL/QtSlItha++Cq&#10;Xsjtabr2eCTE+21lN5whCoa2pY3ZwoozysToI3v54GJnnE+DCJDUWygOXNAfBUEbS+8Z1vVDWJRd&#10;pY2QVWtmcLJfc/EaCCfdqfhs6uEpUnNfvyclHHaKm6zIyNIWFSS6zreTmNpdEc8UuxB3MnMmpGZz&#10;fneUQ2dQyPlvOWFQpOfA/pM/7BeE/dvr+3pNykj/Zu2BUgO0cDlxeqYnR/FPbEe1INLgwYJCgwOy&#10;cJX7efIxc6ZWjRPUt+Hz2BwM8rFA/UZKRzF7LLFVntPu2K4PqK8lYx6f9uYaK19WJ+knxe9WrV58&#10;cWw2S/eEyVnq/UFBc6lvYgm+Lmkjwe2EStUa5jamvp9F1m1mdF2qKlcSh/PVvbPRhc91/UUEwFcQ&#10;b0bhLn93xQ8//1eeVthXmCYedsOh7smv9sgUvKcJ83D5jj849kHf80F/F3hsQ3lGEQbObMu7Ez7n&#10;59W7i8TnR7E3V2maqyY/uGf5x4M9Nw2BSAp3bRYzxWxQ/9UjL4zfPjpy8JhZT1OxWDKiDoSLF2h1&#10;odMfducD+2PvjI6gk0rcDmf9mr6T0Jkg7+k79Wiw/nf0MfnRMR71wuEVlxTccvdTWaXg/TSH5RYE&#10;96cYkI93QZG3K3MIqR8oXimFBaqwO32NM3MFgzop+Oc1QCDda8Nvuu8hKxAQHby2Ux9EzikTg8a3&#10;NbmsuqQ7/Mkg619Q0bsHCFwGcRWMbySbzJALzj46/u55aNPPRFvrgESFn9fe9DrRAi+p0ar9Zuyk&#10;iw9nYJs2/cp5ouI7gjjE3qwB1VOdnWdNAy038BSmeyhcHnUcUvePN7hKTdt//lOompqOq5pm03uV&#10;Ec/zEgxDIn/iSLxw2xtb+c0Rd0edQrzkXE5mBnQAloHRM7dMNs29uShUk2iHxwGe4nc9sIeWww7i&#10;ero6cfONxBuk8Pr7QeetupOcF13MjODdtZayP2eBwF6Ik60zXnBcq3IhAvHQIKJyPGBWo9t0VEb1&#10;YcPGNVB45RXb53w5yeef+C4sVvMjAZgXl36WpKuf2Y5TT0Mh5UCEk8T5Zv50Fg57Mvq9Ux/nWy9Y&#10;1ouL90KB4acO4UUaYYu68hAQCRGjI6v4qgUUCR91aMHneLp+X+ba5oxRpGtIonW+MG4vj1wFYS6+&#10;U5aK2q/jojGVpSJ1Q7SnVL9FU1vu9ko0rw/Dn2QbMHwF40zSvahpg/jAfqTCM6bT823arY85KEd6&#10;hzdLWKn2TDsUMmKwSwYWyli36EEe5P3s7CcR2EvBYOALV3O4AcfztWbCzxgHMCC/c4IaBq9OO6kc&#10;EYv0wcxB4ic43kOoM61Ujh8G6cKdT9ZOgWX4vajSulOp2nuRRCF9P0a1UQF1ejjYAD8H5qG3CEOP&#10;CfuoWMNrGzBp1EInnGP2eXABAcK+ZBPVNNWq/eH5e/Ehqw2OSbnWJQZyO1SCnkDjINPX45X2Jbr7&#10;be3enmjZN89wa8IZNB3Aw2wBcoVW2mSv0jnkk2z48RIJg+YCYEK5XNoL4JI6RywkZZ2j+qpwqvra&#10;+WM58j6qFuN4rih/wndakS/umFncj0FelgzNVyIJVrU9MQxiWnqcD1WtEI74SIK4v1Bfq3QgTAy+&#10;jndxKsyYGrW/mk2OnJmTgq5NE0X1BgPqRQ4kx0wA97KD1zffmoM47gv69BVgMi47hAa+2zfofWJa&#10;ZQD4aU3lQxFln/f+yMyBPfPF929uaa5ErcJ5X+dMtRT7y5xT+pwnyLtKwFjxUpbQrnX5/IoqNPSn&#10;BGizMvDuTp09oL3OzOv+G5T7Cw2nPL7TEpAUhN7vEgeqzerDfGQYzwL6EU+29XluwsfpNaRusCcN&#10;pDKurIznLTH9C3Zdx9WpErr7Wu52YzsW4Hr8pnZ4uQlG99bHv3VEidnyNc6KOt5VZOh1bw6R1CdL&#10;vM3EWz5+/ZYgjyIUr8I7VhuzPh7n33n43T4HYd070L99Lm2OwSpx8LWcdQSkiDUta1bjJbcyyozK&#10;+YA/rDa1IVMFXdNdQed5gnw3+v4o7/vlC2eR8q2G2PBv6OuJdX9bH1oMuQO8Rju3j/f9Y2HfN9IC&#10;A7apT8TjNOP1EVhYuSX69xPCx+q8Vnr4I9MEtHccd9d3T1U0KlWOJiH0KWPX9LTC12XfMojbzmSn&#10;vVt7/SwJ/im33nKGcL23dG0+QTynKrgULrm7/D7ZmnSb+IJBtjQF1CG7HLuqmDpcflZioi6vM5Dg&#10;Hu4gf4DV/XyW51dGdomc3Nj15Sg9v2+sgXZz8KJRnOhISsvsEFdxL7ct+iyY8h3wkPC/eieNtNmQ&#10;5WNJovfUQ0hobXlQx9z+3qldQiZ+ZxHnDhvDvlQmA/SF3z4sVOdxvPiAzu6IDm89oeuXLUAmdTah&#10;TzQvI3mW6i6WOgQWxlwVvvhPnXdXGak8qOM/1fk9P87QIu/v++Kz3FDkeJJ/Aaj598akcW9cEMgy&#10;XrRCxFrjKKgEVCa3+6nyBfHW3lOIYwliAVjHmvRdZikBd74/lR0kYcA2WXNC5OezHCdJPMJFYnbz&#10;cU5oZBfXxnGgXAWLMvFBNVjbHUTaE1si48vk8ntdEy5AbpPGs186IdTdswbedQoGZlOzL2QRpT7/&#10;pfe2xEgON2vHwaZ0LoJ1+b0KBMUrvx8hYwWbHBERFL5EOqiuDi11nMwyySyzPgV2yfouPTHYF2Cj&#10;fllMCY4XPJzXdGQ3saIMSfMHZPt1+ivxODIYtW9Y7mS/WM4ZlBYhhqPndEjvSp3dXhw0Dcz8OEpG&#10;Je0H5tPz2NzVFxGdMm16buV+HkZqVqT+4Do2xOA6iN71rkldtdEMq871Tt/s+CKBvH10lzNsCGYs&#10;pF68/72QGzGitsyhw6fWBGZI6WA67fb7Ttk08ylHPRHPR435i+KcN3NUriSxt+SP+BUrsoqZ9bn/&#10;3uNHIyOzCgk1C66GHidSt8ux5BSWKRoP9LWO6SFV4XjkWKDTRDs8dkw2b2HljBLBbS3mrr1aei6m&#10;kuKGN6MDMosTF210zgG6D3F82LXHPPL5fKt7Y95fmsKE94tfVlawIMqFk7caA11J4B+Jsm/PFFY3&#10;TM7A189XY5CXpCqVg6ybTIcaif9eE6G6j0OAWchLZNWBLFsvuhxTbS99ogG+TC2fwsvrF1GfeCme&#10;t8j8C1vHd1RrPLb8QEgNpRlvcYvb+cl9jQD0mv4SHu1QWaHU3Rop0feLJSQwk4Iw+RJwu9csRXVD&#10;Vq6X6cCK8umcMrWzo0y5MdnKsFlBPeI9PUD8jtF8vUK2JhjFb7XGBFbOOFzK/CicTkdbtL9hi0Bw&#10;kg2e5v2pPx2Sh07r+va3IPh4L+A5nu9nldc+7tNcveXqYBLwN7PExwIU+GU2qS9Z0HnQ6/2XXtl6&#10;Nz/oU+ec0gjYzOhKVnJmtcTyEtqBb3uwNuyUWv50DhqEM08yriExeZE5xmbh8o0QKO/rz9Gi2dD5&#10;wWla6y0WZCuHSPKqXa28xiZvekH4dNCyB2FtgW/Fd43CHKlF0uHtI7LztctOe5MOiGZ83EdEuGiL&#10;XgLBsi5OlT5aQuFeDk+ZsaHtVEFZQvJm7fvEFLl7jFtk+yioLfG+1bb8uWIvWL0or9tdoy0jTycO&#10;xE3oB0ES5y5qt7Rcfr+sqwKTUVUjxOlw3v0+BxnHk/HWv/bpuit6/N1sLt3x9NhbGp2l5MBW3qXX&#10;3c387ewHmZ6mTctgXnoiKdCDMPNZwpzkfxCzvTS/1UBskPfBq+POPJbjeHoRbzfQxYsPyCTerZ+G&#10;Zc9ZRE04/e4fjU6zpGX4We2CtCemMbEa1LJxcYvnV3knjhGmkZUfrOim3XaHu767QXPaAf185FbI&#10;tAG5hvbpq59FgG8unlXck3adUeUzXbhCT1Z8rMF5SqVXFBPBeWOQyNkbEWfe9aOg+3gEfHg33Fbw&#10;57fi9cH1lU7jUDc77PS9WvWyQVX8O47N76pldU+RUbfEnxmpHxby7qFpJBkUD8sbUkEdlSp9tpb6&#10;1ke5aIuqLSK1t90FnLPhhLG/L2MbP6eQNvKDFPC9sC9PLw9O7gVxXq7U+/ldXNt30vUvLCwwXenn&#10;cWLs+2UXyRa/Evl1Q67I7qCeVt2kqrOS4YeZ/K/hRUQM9H+Ck3avde/pOyUZRiPA6Iqg+iOpwvo7&#10;38j79UGcvCyxWgTDDNBshOTLM24GkmVVn0J31RnS4RR4VHgLZutrrZNxcmoPaGLPoM6yeqq5MTJn&#10;m+twO2csIYfmL3EI3luchPT3JsjyDLPzxeNjH5t7wjcVBw6Xv11G0ewHRbtA/zBLZA4rvRbcvc8s&#10;jgpsg62I7sNyVeecDRQMaV8pEZFTPHaWc9Y2YvEiw5YrzEeL3yuV7YmpSnrx5PTCPnaf11eYoAw1&#10;89hoiwyLWbHCDP8svC+yTUaG4UahWI7NxfobwGRjUYtDDZop8H0FGUkXg/Ym2l2T5rhGRd5uzvzl&#10;RkuBBNI9ikHb/E22+5h5jWtE3LvUFXwA48bOFuOz7h+Jssx2pZztihcJJMs5JL0QNPADbbaXoMVA&#10;nXtCCbm7zggQVBYtkFCTewKYot9TyqZlVUKkWBkz9+CMKX33kklfo8PX7HidPDpJgoms5lR0wHS3&#10;2/myQNJn8lH/8d4Yxs2ZfkGlmtIkzEeczSbdsHLILl1MIfie34zbhQNW5awSNp1QcDemqeYBuWzK&#10;grj73SAOB6Y1uOOGGC66/6WIb0A1KDjSgxdawnR42E4EPayl9aT64u/2s/W3b3fQyYR33TTAvYtl&#10;6rJIwbtFzsPn7Lyk+fFo+6K7Tv7bLe4ssiG+GC+R+zuOUPHFdeiMNWe4eOJ1CLFvaC5Fh2xJ6adE&#10;cv54bX7S559xMS4KW1m/SZQ9AXnZj8K9JE6+QDd4vC9i9anhA+D5nXSN3h/HklJY/1/q6/BpVj6t&#10;f9UI9ZX16TxtF/UnjgBmx3c9IzrZMeBbKyYoCCcM0e3emPqaG/5iwITfUBKtgodN+zm15iepMrmu&#10;JqrGReTydE0XGNWQ6Lw0LznqDQEzfLtUENzH3UjIkT06QI30QXMJLYRsS6weaVFzOvYWUrgC6KgN&#10;Ujn5UQoW62ucnXx97S3FkeBophR6rhN1TxDIOVOvlGbCmOCX6LMeMiJtk+r3Y9vCPhbrXLB9QtD7&#10;yNpdv6vidvc2tUbjwE8DIeU8oXtbUr/DU9tHfZz1UiNfPlutadzq4ulVfXvOdSeS4vPl9N65+YBp&#10;7gsT5N/+EQynR7N4esTAPd/ufoJlSsI3eaFq2O+7sm5Ni/U427qZB+H5xwqby9J/646lJuyZ/wAk&#10;xJYX4S5Tz5EKwlMv2GrbFB0A/I3gpNUBa8tr/Gu4Oyi2wiASvOWpBxdkmuZW4HkDVoWR9UqXMuhF&#10;pj0PDCFzz7qMa2sthgz3g8bRvSG2vueX6C6daZWoIXJ/pA8g6+ZntMqhKO2JwljL+M+T8jy7Dals&#10;Up630nsmjCds41Duv83f0o67nm49zgRZi2rTw9Jfg+7U9e/Dk/klgh9chabzF+5HRoh4xWdrH4WR&#10;WTyR6uM7cqFZiXLrs/uTnOWvaipwWLldpkhf9q36MvTPWnwZdCtDkMWp/El0XlH15HUxx+2eqGrO&#10;UAjm2Xb0nuKRIT7y3p0b7dapIqNAkImkrOMIr4giK+KoxVdeUhC/XhnL9Rt7yOGa6HyktermQ4bF&#10;4+w9LYCB3BDAe1/TO98g4uTDJA/xd+m+D52jyKvKlYPEP5TWVq5vr5QC5NERB/s2CxeutwSQ/dYR&#10;URPl+5Kga0vt+cF2ridUe+rDbqv33Rvi5dC+x5mrcuWRKicOFXVyAyLNq8lpqQkyVEHRVqO4ehtW&#10;tDIsNzPDxyzg+2B+aX2c3f00+au/f37BkZDqNN6Ovfbork7BOqvwAU8Nk85xL163AvZusG9vBm9m&#10;r1AX5+z94j6/o/JExQXWKtuR8eHcafYPz3/7W+w9o5Und9RcuGkVpP+IbwRgiZf8d8Nyvtxeup0S&#10;JnT5ekr8o+g8ElSFoiC6IAZEQYYEQUDJeUbOWQRcfd/eQP+vyHs3VJ0CXAEBxL4stLMYg4nZz/jc&#10;sBiiWKRGGwsNF2rSNmDlzEbtW7tsqUlw/X7LvFFZqf2jaM/ofKhtUKiJmMMRY93ApGGP9/4xQA/4&#10;hjmpCnQjCDNexnyvQEM63qoRYT7iNmUZv7epXM+NtjrUXfjZviS7ubWgp6IakCzjnjsS2RtkXSef&#10;Cn4hhnV21JsBMErrPfcvod8KjwpoD4hwEgL50fNVx5/QOz7XTD6xrW9wHQZkiZNo82EP9TMj5LCj&#10;QEsM0BOokbireOi+NYvzTTO3x/KqYji18yCJ3+9joxKFtzpne9dfkXMp6KkIshSj2vzdflFMesl4&#10;lK652hLSq/DX9MGGbAOlsY7grFbIQ2rO6LFsAOqtorrN8faDXRDuNwmWRlkzdx/6b49fILX/B8rf&#10;0jqgDWEM0qZjMdhWTHA5FfQv++pHDXP5FswIs0Prxj73+7lJsCMGAZrPSBripoHM9aBrp+ssyIzp&#10;f718bHXK1dm7FAdOhLO3lyRnTCylePH9uZJ8wLFB1cp3ETijsA0UrgNvk+pbZfBjJfzvq37dwfdZ&#10;id1kmDEkWPp46c5UfXZ5Q0BVczh61S8Nw7HrVMX+kFz24NX19X7zLfZr5CRuN4DC6Ngks1swt+RL&#10;Mv6Bspyn1560/DwiUKBFf0w2AnPyWdacwYg5ow2RopDVYgTgwmt8glBm2AuEtt4VrNrS+gjg1Y6p&#10;VtHGoWIJdxLB8e1lT5Ow6m83bOcJ9wKz+lEJ3XWWNNpNx/SDTFV3XcIQm1FV3Eh24OcfFv3A1e5o&#10;w3e6rEVujAYEeeOgT+enwQSx26nbZ/1PJ9+O9E7YZ+1SLt/yMZOaPy1oASP4JWg+s5WnAqnUFp4J&#10;zWUC2hm8DDx8Ry6Yzi1rZ+Skzz6AX/lNB2kUcJLvF6N9c371Kb/VvG9hcCDI4VP+WQ9+9Yg9iR03&#10;99Xx3/mUOlCTRO7NOZ+4gDpUkDX1vaWMXbJporJ9UOlsiHlSsVF8zE3vgYJ82zsWNtYfEEZy+hV5&#10;oHdAHJ/An1UMYzbt4kmzwZrpY3HKN6f1T6sOHS6/VEFXocIv3U/nC+KnZ0wBJovGVk2wMJicDGdQ&#10;/GEyDS7J2ajsRPFpor2vns3QPJhnwhcf0f6cjXQLm6yH1vZ/ulItb4RrpB8jVy89qfNHge4f5gSF&#10;6svkpXJBHxuOlS9QX8XWRiOcS9rPC4f3XlPUChB+uZN/YWeJ2iwKPaC+v9ZdiyVXfTXmWxWXzqL6&#10;8zDMx/RSv3cJdXFjecvVmt0fO7X3vfqNIRokoysKxv+3j0GmgEIywCNbw9lbA1NHzog5K/W6Dood&#10;lt1umJcGRLy692EaUG2FQQjCLZD4fgoZUKaL5aw1eCBvQ5GF+MqksNbFMMxK0JNXUFpVIOrxXgYH&#10;AZsSRZ6rhlrwL6XKLmv7w37Xb2WAqwWs5lKsZgMd1ewDpsBCT0QOAAd/mB6/3Tx6wrvw8JyfP5YD&#10;xH/Ju9YZr/PtVD9HZ4PAk8+vB1QygPmqNLJN1zaGrXofGnkJS8B2LY6GdDM+w8h2DGc9gfoNRyNO&#10;bLHuBSKqfqKNVkSFXGjolIc5rNKy61vDxxY6kK6gYBINuC4IrXBLP7vcMeNLvJvt6CfdWKN2bHAc&#10;IKBIw4v2aUHKVrUUP9tVlutVDq2nUZV+MlkiLnYEuZLNeDNWbnzWHtBU78/um5Zn8/Ep9xv0XG4p&#10;yf9ToDFM+VnxDhiMWWtLcLzigxxBdAtqzI+jBEXRF+siQBzk8X6IzSkqv6h5Ai41wIzT+8iVGeUL&#10;jrUQrAXTlWQXLJhXKxa85e+w2GdpBY3l+dM9sGn46cEU70F3gPjlPe8XHuAQs9YI8DdQXoEQOyEi&#10;lvzLvKQyVRmoarziTgJUk0teheKWoj591ftnB3jU9dphwDKCgtMKtPyZRiLf7s6sfcLGyr8v2DEm&#10;AMqFLcsVgkiC2nERnoLk3FZ03R7lMIrCO6bzYYNQeIIrFJiPTsrtJUr0boBjnlKmhcEwcTizf/oV&#10;sK3oB1UHUaVGWkTa9/6Ep2BggH98/nYugE3wUwjeJqR2k1th1fINeOQTZzp0vmGAUDbMczgw2t/u&#10;AvRckIUATEUU7PT9bYptZThKUKeDvtYZZbUeHcg/3j3mbZS5cceYFbNa2ocJ3FdsVAKXE13EO0Nc&#10;tMD1M+4H5P/9OGPwdiU4f17B+EzhDJl2Y95uPB8VK2jxDhR0D+kZkJ0UWHScw/Kwg+5gQw7RhXp0&#10;jXt+XPpBpTwiDsXRvVH/ZJ4GEl1gBqnDFHQzXivR+n4z3dNJHoqYFNW1OedmGDJqh8mammvuizTy&#10;oKuIXT78uXXFV3rjoYLEq8ajZDUpzhf6JKByYCkakWGYK6cvmTO4d9L+Mw+rnfba7ypvU7yLGhtg&#10;EKXiQhNc7zWCzsn9AFqXqt4hmPotRekIbZVdk1BbQtDe9tRjlzfiIx2Lene3/fdx1wqkeJ5OIvIh&#10;XbcR88Bd7Qo+cQccNTArhPkZ9+8GmFOU0cEwCJMNiHOGahAqBhj5tAvSEF50wl2AscdL5AwmswUf&#10;eo9c51+AeovUe6rey0ICVwIhbGs0ofRhk8Nr2p4v7IsqBAE1+X4B0wKZS/TWTq6LnM15xm/imvRz&#10;tgGdVFyEa96/If7U3AI3V7iGAdAsPr/OKS4ULP3fbHUfxTZdvO6CN6vkai8CSzANJl10CiDw8cpP&#10;+Ph3gLRZbbuGDBsWLTZfSJsAxih68P1m+3ZbjK/yW12GRr0hWzck7P/9gnmoMiSn7RFMsvLKuovE&#10;XJCvd2vZRG9zh8mCtUd53SH2/VnjCxNRhFvQLtZ0dXkmO/FRQIb1OLXEg4oJtCsYbMMb26nrMDN1&#10;6zkitctcFE1izNgDwx9ih/pYgZj5+dzGNPlQtFMAOnICXsbOgZnjCoFY55MGxj1yqHvHVDuW4QVG&#10;ywomX7d1fEoZySUH2tbGbWR0BjDqadDcWpqC0FvZFTv99fvdArFX3+7gyl+8fquxxa1HDFtFWbyp&#10;hsdP5DeU6y0zdA2Q/TKBH2Rg4sz7Y4zzW2wYMOR8GUkv3q1wD9YncMMqwJztZAIBb2/zCVWU4EJn&#10;JF662H1ebxjnWo+8Wsy2UFv3k3/MibWiYSf7x4ry8Sv9dAzaO59qw/Q2EYcb1RMvPj1q0RK2Kdi8&#10;9QFnr5HfmvydPFvR55oMbr6fjYOAvJfYN9ScjnXvGVWpnAJxYd7qrw774RQ9uJq36sVCwJHyNGFM&#10;xxHry4IzZKtkofbu3f2mxU4r+Vqy+xRX9rIHohF2Qi5/vFIRmDgyhA+eFajnjbywCK63Tyj2FqkU&#10;Ns2O82/nQ+8sVFn8Ee6ZEB28ZPui7GhP8lYtPTjY26Mp9MOyjZ/1zVcQkVnaSqM5/MeESAx9iCzu&#10;JlCR5Aa09rBygMrBhPcVuVtbl1KC/hCcn1mGsYCd8B5gxqv0UVECdHIFQRjeA7fAGB3KzTdBTBeC&#10;YWET+/BTZIJ/dox1D7Y89f4L/JqBoQ7/gR6NL8NTG7Ur40PABGcfP3e80XyAbM5KDwwHFLfU4im2&#10;bDmomYUoqHXnXuYv/Q3hYyl8b6LvgjA2bQfxmavrZfEY9onoMJ9vNS1HUMO/ftGEP/j3SFwkJirW&#10;nQXCzV5MEyKCjQsMYJ4Nl+UU/OA+NeSd4Iiz6+gKssH1aWGzm0NeVGrUsD091TbhaiDyQEH+TxIy&#10;JNioJCfyfTHNB6aFSfuclNJ59I/pTkP3ATTKsQ34gUI/2wUT0tvcRr0HCHLpA8gev1NBDMw/Oovc&#10;Ruy7z0SkFI7xG87v09+TFj7nZhaZu45qG/HQnwKCa3dlf+qvxfv2xfREwXpJnRxhP94BzyglbfXl&#10;ErNOMiXfLJJ+P9otDAFBfb8s+r5QsB59v4usCOC0vLOsxHZAqrsJ/q5Qigle4Dda/2xAharsRQ3c&#10;WOgCvZkuhBl2zXbLSgWRblQKPqGKts5en1NfranXg4dKVV43rivQqC4rh0hDIedaAf+pIkwfRTZI&#10;WvWlERBnVe747RdifVHuddr9jiEBatE6hi+jgcmKG7VTem3wSfnnO2r4HxtLHiREZa705DCzbSHw&#10;rpVxJZfNZCAgI2WqgirOu+b8vG2YZj+4qDrx4rAxyzw7ZYjwkAyhl3GuO71n3Xzf+kqXqtoB6+Al&#10;FaVY2C6Qwi0mISLqoEUFOX4aaAjvIY2x9Qb0lp0gGhG0Mg86hhJxqT3os/Riu8mHPg2ijK35AzjW&#10;kGunJfVzby0UhdWHTvaC/5JF4L9yD+Z6C2iEJgLrFyD+l+++NRHO0GlNZMM8BBwaTROiP+iWQZyw&#10;Q1uWlujXMy2qaJO5MZbMbKDO0lEXUgASX+042Bu+5tAaCH4Fg2UhRqoJVI+AS+GZEo+KcCCWbz9+&#10;fTFb3vabgyDGkmF0w/qDA0SYPZ0dlJfkQSVYwYA0q09P/H3IM1+3kC8tOJIlljdt0KBruzQ45B+F&#10;/u5NNK5jb+JuKNJ8tiB9g0beGX+5dMDem66x7oA7hOuaMgfgPQJIE7IVN6UQs2GgkNtkt7CXAS8f&#10;rHfSXSV1L+pb61d+PJV+q4oCq5bDLNv20B69/4P1TA8E4+XVbN39Nanjiy/NE4gTdQn5CHlP3J8T&#10;3PWjibDGXRd96Xoz2UOw0aalq4DWdW8Prt1Pd8A7APOPTpfv8iozZ1528tp/Ccpawlq8l8/lO+8+&#10;gb4F+tPWwCFFgQwkY9s2++ZUn7WnbRFAS3wWmNLhQ3C3Eopc/5XUav026aDC207ghWzJjs2lAAbH&#10;8Pjj04sCzqArW3uwIHYU0IPbrejc9euS415FssGmXmhA9RYkIpIBRUYFnbhdi7EIQdSrtwM1l6Fm&#10;dEBDYCHcIEoEpu634rl+V7LEX8iw+wAG2r8we7+zZ8k94UqAtJTSZNc7aZhljfDr4Icxiy7hWorY&#10;Dok/YDg2W6DVvuHhweaO/eoh8g3HY3pZiYfqBdpnT/o7rFVAUhoaEevNZEjqiUDuGKYhyv69aiqf&#10;kIkrn0mBUhKKIhpKfaIZ/hpo7DwTNk53O/SRpBBtR7CVbneDCBKCpJ+CKEuP9mYYg9l85Rab+6m3&#10;hLwddweINufyheLXJn/RYcxzAXe9MK/JfK8r79MR67AkdoxMKqzpkGezHS1LR3L5nRCQtojgLAiH&#10;hP0mM0xUPp+FN9Nh+1Ksj6bkxh8onCFf/gkhm4/kh3dQg0OkIHsqS6Z/DxGGHb2mwQ5EbGYhitNg&#10;Xd/n8M1RXD1Q89eF7uP1g0ciMxBpQBjtP4ld4hXmB+iMI/gsEZs+Am68QXxIWWDBPt1x+KIhBnHp&#10;a8hyPGFMDmSrBBo3ppsDAgqnN0TXtxDhNv4ACAmzQXKS/0NdJKKQ6I0TgCZzoTCzAIOoZPo+YSuP&#10;kr39kmbtQi0H/BV0WQrM/RZzjoOjF1snJ+5c9bqe0kaBqp/3+zt9e6DBzRr2uNdM8HB9E7mwPy2M&#10;C/WYw1HNVmkW8vig9fhCZkCqUOt3iS+/xmxcLlzr5UMSkXjCibRgDmtIv1Xozp9nwBpBfDkgUYfN&#10;uQlqRKfmfsNLvWOW0rtsWx/wrEhX9oDt/Eyt6ttn6Q0meKGyjqgLT2H+pE0m9CANOrlNbWieTEit&#10;gNxpTZ0gthdSX7bWB4uFvA3SY8PEcEeX2zPseNTnq7qXGFkZPxY5AdYW+lNYX/ZmD40Nne+dYMGQ&#10;OcPq2ExUBSmIwb4DBg5tXm8bMXXwr9r8ru57U30AnQHLVK3+RIoBeTtd3NzyCs4QIX2m/ue7/PYC&#10;tY4H+dgz9O2fGYH6FeWLy5KgttevQdcnnTB43LtaXmaQP92Unmi1aXSmP739O+xjAhvPbgl+/fu3&#10;VRvUOTS+nUFCRiVkzLrYkNg3tJlGgkBOyU+ENQDc7K1oZMyl16KDvrKPYlDN+UrirwBmgr+G22Dc&#10;4QAWDYE85ltgdzA4tq8xeRxPBQJPv/gTI9MAufs62bBp7PiOav0M49fL5kRGhaoTZnHnXSVGoV9g&#10;s+FyOnP7arH4z/WJhBR2/C/zDrbUaqivNfmCMH0ENNL8Ta7vg3vQop/UHnQ8k54ASJB8YGFZZ+wS&#10;wE4cNFAXYL2Nx69y2ohycP7+wW7q42JPIOrAwRRDIMsJWEZNATW4iQMIq4MpPSGgoImRySW7vVc2&#10;uQE71rCh4jJkUtpCzSoT1wdnpvYix/abHb4CfCCS30BDDDzcHORCFqMjgHwFTTJM8+UZNghZc8NF&#10;ktHpsa2XqYc3C845v0ZHctJOqPlZsseMjPsMb0jkfAL2uYn5Uha1pTxQ4I0yER/lF6QEriXyQ2m3&#10;L5xNeJWNVj5fkgv/t+KKNfvLW1lKYxDDOGY575d7IbvmqwmAvEEx9gfnKNWZxbHbK+IaTGeO32mt&#10;M7IwwaYgHhZQ/V/1uBMwwaAVUGo2YmhMQOmguRBJq8friUHjxU79g8wdY6KYHDIzWzaCkL6s2izJ&#10;l3jWVrGe9DLBbklBdpkP6kMdkgI+CL5FnREmaWca4NB9ZPZe4rOqoYnlHBHf63FF0+U7juO2TjMS&#10;Ur1C99hFrGuorrPvc4wrWADcR+jEe9AhLPtcMzt+mmSD5JVGRAXkVn50ncw2HfbErLSCupofWZa7&#10;PQ5C8/zIpW1sCZelmXswlQBK2m5Vb4GzNwSSmzW2JPsp6OOBTb/lkSL4m7qRhdq8FcSXvqT3DpeK&#10;0agOJkwxUCXdAD5MR4CSJfsgFVfHlSyr/6yJoHh+ZYLvAf88qSQeiegZGSbmdSrAexnFWHDK9+sU&#10;lZkFCCq3DoQ03rZOSRuW7gYmX9N+egWNe+yyQoX/MQAqvw7MsaKN5Ss+xNEN42JoMjjHtRlFfv4D&#10;2J/A9a3Pc5mhgxlARkH2ClXiuoQFOXN1nGl+PRJTHzBT5SitVG6PFwztye11vGxKL6+0pmdQ0g97&#10;d59c+ZXWMBFqORYyTWuayU8hvQPuohbR5DKPmPzkrBoexx3chYi0G7BH2ETXVBzoqFdr02llUgg/&#10;GmLx+RKr5PxVxKxhhFi/YLr/ovR3JKnmvUM1iAgNxsEeR+6q3tC1caUV913DMLBhrRLiMZNeWItT&#10;EA/VK9WJxbdu9PvTy1TzRDgQCJbPp2/TW213HpNKlgcQtKgemZQeCqjfKEsASTte408ACmnNENXf&#10;smqYtLmpU9yDNGN5ZkkqGi8TvydpPEtc9f4ukx1jNoTVBu+JsQFIx9Nv4b+vP7EL8utMkFNB0sFb&#10;MmanfYaFTjGf00D2n6666uMj6er1hN05DMC9kwBpG4skkovfwHX9W/TKiOaaLip464fgKvrHfX1f&#10;H6/Aroezw5EIaekmXOHC28dgATaTjaL59uU0c5rxP6BqQZPeNR6yFXVVt+TBiGftYBqcb8/gVAkD&#10;kPl7pMpPnzxJ+Jw+7B6hRIaVu8s9nknoIMobf4yQVNPMzLyS2D1El/X8RJSvfgfhn+01aRH8eicQ&#10;Oil51ibJGxqFysVN8ftQwCn8Y4ZlQ8B6dDDBkqM8VIsWNNIIBmlynGQzlNQy6KE8tUk6YvEO3UwL&#10;XkXJJQIHxLi/1Q+7m/QqIWhkgWiAUZrN1vPYCDIQUyvWTRkR7vghJgZO7C7FgE8PP6rQntdfKpc4&#10;mNdgKsX+CAurg+r2vFzjBbqRhxxAYCUu51IBg54YdyKPCgFIHOMGwlRUvUJkkucxnhtQ8Rodj2+9&#10;muC3gdXbCedbXcDwyeBygniMFsQA6R7s4eqnetw55jECpR+WMVXQj503isXvc+UpG/Oe5EPUWp4o&#10;0N7DQj+vPjBKgd/b8KuxwxgI162gH/tYd48y8KX+6CC9P6wcp+cVcjidzHnCrE3qddjfZECGv1cU&#10;nXXTi7u37je8/p+SDPepUD2yaUVoUnWP6Lk3v70+UBLC2PxkHQTMsnIfgidAmbWk7bf4nCv7a7Kh&#10;uwc7L5tv7PVt2krYUVbxNzgtmRdj7s6PN8kIS2mwVn3VIfiuCRv88Mue3IgaFY/5zaaEIDH5umlw&#10;O3nlaTggwAZ7Y5qaNt/fitv86E1QdATGl32dLlmDZczq9TwFkKsHRiAANVIiGFmkLCogM8sD1d2S&#10;MHWLQOpm82jOsYpcFRjNa61LPAx5bhX8QlYdPNEFIvxUsF4DTwocu1x84tDoIFqDvCxnD3NPgNs0&#10;dvaXNV+k46y0GT5Nz3pJ6jO7fviyGF23eQ3USNJAnY8hye4jEnq3h9mLTkpUyIjmmGLIZ1/Zd5n/&#10;fJSWYNaWBPpszoulD14K0dMXjdFTQdjBZWXqEwV1CGibbG0mmFnq6rqZgBYNx3ZHTDaK3ZBETWHH&#10;k0fOt4OKT3rnYwjjiCULCW7xtQeUtp0xOQzuJigNcTNwyxSekqaRTfZwGCeY0xnRs8h1oXiVHs98&#10;IeAcGguXSDSC3ziaCLk4BWPg652OEDaAf+60/IZUmNGxiWcOc/Lsa1vNpVfyRSImYAUQUjYxZ5kX&#10;+AqXZqfIqyG4i2Zbxy2p2oOIreEDe1j4XjuY0nvuPLFsZ2qfTwiV6th8Aci7eXPNczaGo+LgE6uM&#10;p5smVQd69RevXfd1RFaw6WygynQ8w68EyLxh2WZ11q8ubQ1D1BR7K6EzSt73L5uv5D10G7JpcThz&#10;hNvkbBj8oCehdOnLv31isMRJEAm2LbhfkI8gsDzikaWIL34m3lYa4lSmNIaOMoj+JxkmAe25JrPW&#10;jvAqDapLkMzs6XPk6KTag9wdKgYMszr9yuow4ik/ksQ54ALIOhmRGw3E5p0JcvjeODsMJwLTZzf7&#10;giD1+Z06WQ1QsnX8Fxgis4j4gtUnwM7ndRRTp3MrwT8YPOhtBGh2mxVTB97ABeyaCQkVfus5Knj8&#10;yJqVINevUXOnQyjXoy+Qhn3BWr65PH/EfPgm5QIVR+GQmzT/lCh6uRjch+Ptzq5X9LsTLTwF6Vmy&#10;SJGHGP/klebAOI+zihWDuAZOq/xB2EGsBQBefENSDzzkT7bXKvCkHeqmx6HS9HIlOAbkaxSB6MBd&#10;z1AhR4sg9lfWexWRJ77gLv3wdrBw6UWQk4IDEphn3v1uEGbtTUVqXaZ6GcSv+R3zkOWz2DjgG0/A&#10;zg4VfihiX6GUfeI9FlNNTzuI2zxPSlea2LVtamwGsHqDwzGAcy7Bz8BWlgI5FY+yrSpYYnIO/8BY&#10;Dvxv/28WTHKF8UE9MycyICrPSIPiQqccqm7IHFaBcL2BKz1RMaT4lFYJc6CYKaxKLVX5jY1hA9zQ&#10;drvdWF5MOKjfbpEMsYZmMd6gAYHQslkB4Psb/j9R2OL4IyPgEbcfkbKwhjoMVRqDav1ta4LVUe6U&#10;ZDwfHxbLPWgFBdiOmaxnlvaY3z4k6P3mCQzfwLwBZ13jFmxJN4ETgL8rDWBKdcsliTSC2tLA9Wcv&#10;InjvUWY6skexBkUs+Ci89ROXOaHF2V8NjvAQRP6B9Irs6v1YAUJW4pVPjQGkd2hqXfUZxEND1MgW&#10;UdnOBw1q9p7+FHnuHk59LkJNfiDDE77xAIia27+d3tfoPlSX9txhlNZu/aNwIxOcQtptmMGnYFts&#10;m/EMTq4k6E6c+6XIVDTLsB3RM5j8PJclThFUkkC5epMo757ljxC2IkZwWE7OMR0YGX1tFvA6m7VL&#10;tdAEA6Z4tyWxXVIbtA7dlGp+UxBFF8ItI/DENDN6/gJU3Fx8MTg9w979mdDJIsHhzJHC+dvrM44r&#10;ZIGTqq2caE9jNh3XkJEW05nyyDsRzpbynzCD8V4KBYZr36r6YhM8+Wr6xBXoZozEzcgS3L09wOq8&#10;YeGaNfbLOLr6gQSTA8HFFL64aGK+aqcu9uKX7aC37MMpaLjeVSKlJ7xnnfkrJHVREMiRahMYcWyB&#10;fnNhFjdhG4VIaw//QKbfW5It1V1suBHYSOb9aAnf8Gb5wZD7/cdyhGcmV1aEG4PVXimRCLICcOaR&#10;2J8cNz11Xd39xYBB2hW+z3NnXAXPl9GVXUg0EOkX5HI+fNBKeY7bzUwSBBPPlbM7EN/zIPzKy/Sk&#10;qmFRvTAIUjIok+V5ivueqwyiUSLr3N3ygIW0s+ttfVYC+9GnBzPVafvpglUQd2gXZnRB6DH+WDc4&#10;t0YwoVMfN6raENilyaeoTYy9fq47AJKyuuDKbkT/57Mcnqi/Mw0yeBe0zctdT+0SKqPA1hohFW3a&#10;sERsuFXPiHL0fSl+JUFSjE+bWd7cdmWRo+YEft4eJEbvAiJSwRh+1J2BGgkwT9zXKWjhtqgMo1md&#10;q0N0YPi/kxXI84E0P2Bm9eVFX/hUrBCOJgHleJy+4ewMYXkOIhopkCbbgZICPin+oUGE/TbQ93z/&#10;4+hMllTFwiC874h+EhYyCMJSGWQSEWSQHSCTIKMg+PSd1dsbcSuqFM75h8wv0xu0l2dy175J9g1h&#10;7TILvi09T4WQjJZ9b1W3xSiug9GITQjXTqOMeKw7z7z0i/IgSsyiY3PyLxdWnjx5zfYWWb+Gw0cm&#10;46fviyBaHz2RzK7UthvRAINiUZIobUhm5MVbHiGImS1STY3KvUWwf+T/3hnbE2oLx3OemuuVp/DF&#10;KMbFqk/d6f0y3b5EzldKsEnNBN0QkErrn8VL8xKvq3miFGUyhahvOcRt0KgGXxo6YLjV9S23d5rV&#10;kfkjyrcjOJxQ1UbfQt8cw9Zv2q4Rzot16IIvkKnY3bmTErS94qpg9nN8uV+cI+rez1oMadaMvgtA&#10;UEndRlYgR+eKNEXoBMIP84rb1DoLhz2PSvb1Kc4pFlhVY/vfRNFAFpm150iFIefv2Aq3jCvFkBCq&#10;eCuZQwrW0n1/6Ybv2OY8U319i0jW+oKHzCodqaBO8B4lu8/ZCBVzVSYUJ0s7xKXN7pTZxgQDE6bP&#10;tR6n3TVyEUOfL9xS8Jv+KFIz6J/arJnqqfI/iH2SIuvALQSW0K9T/jjqPmuOo3eWR2tDKEZEbLjr&#10;v5ttWDPJR55HOKz2tbWOS73jDxIRv4h+eXUE48dCKCnz8h+Ve24yboGTM24P0ePUT2O66+z59I5W&#10;0BHgawsd6MU1HUjZMWxHCPAvyIAIRrOfqvy6c3z2GjqN2hD8jOj5n78d31VDMEb4Y+BS0NbkRw5L&#10;FUvUXUz//Se8eSSbiq5arts7btBC5gX3i40stkCqnh7QorDHiRQPgRTlNbs62oUYotlUR+2RvRcA&#10;qPuGLclAfynYZ/GfPepv5j7udgFGUxy/N9Pb9eCSLmyHjg+lkaDeS6+d0HDe8N/ZGkhrpD6s6i04&#10;3Jj9ir1OaQ77GRGr+N0uayW6CWdK51/N5V9yP4zu/bm2H7d2ROBTYZKQ8wEZBsyTcZ14dqy2wCig&#10;1mXNkRkK2bGWvOwPPaHhcxOfQHrwR+d7t9K6NN4VtX4C4jAMehQiMCx0Vl6P8aOQXa8IvZrF0Zou&#10;dGtQunDy9XwfivYXKD5oQzXc9Ue3fd8t15rLfj5PixISP2ZAEiOZxHrQ3FkEUHj3JTWKBQLJvVkV&#10;AVLGE0SqyT5U3ceM285OdEAT1pAsKq6bXNt1o51K6HXSiOnK3ehwWfhJ5vdZJvxGS8ZwJ1w6KSQE&#10;aWJtcCB1FJU8N25X/9W73ZiynFcutwD3Qh0TsW/3ViUsCFwFlNqVRFl7ImyOVifQJjcthf0+8Yjl&#10;Bma8a2HLqK7is/L3LOpybnq+GLShpzZ5/vULSh9ag6Ag+i14n2F7uMPSZ2FUdrmcubx7OLy+xHAg&#10;KzsPTteutvnzD6EsLqRpYJ7fiR1HHw9FmN6k4q/PCsSq2LcyyF95F3xKWoNn7mpddzRzZtw39F+N&#10;d5D3QFjs1LlcTzgeIp2JyDTIAeIMP6+xX6LDHVDlk2uga+O6nkxTz7u9c/Iuk/N1q6vjo3UySjJy&#10;bpP3PZ9Z2vmpSUQXqbS282rakdQevMSdD4Or5Mjqb3eqteGA9/RaIUFdlPS6dfZXPWCK2JGkniy6&#10;1+YVX7M0xKp0i2GMLh8xtvb5LVYYaIDmZiZ67AOY0I/3+sr9Ehan5e/j8GZ5ToL7Q+AZBi7fCAFQ&#10;lwxW9DJ/QJlf62daglf6R31JWiwlJuZdnyKz6aIJwaV6Cs1VJYwmAEICb/1VzaUDO+2qKnjmu8Kp&#10;yFVoP3ninukdo9xCn0m+6YcUPy+nSTj9FUJdVLv3IxCA6sMxIse30mHouleEKpr75G48eu2cPnYw&#10;7tTyB9cr9j5qe98/xIOFvy9DoSRbFA23Avy0bycDOMj//Z5hdS0CUEfPnfy7tLszJmaXgni18J2d&#10;bu+LpuBhoRkAVfM3Qn4lCfzXM/ZFxXHu4cuZ1XJ/tLnvPa2gug+Q59BrgR7Nk/gwW/lUibgB9d2+&#10;wvH8zqbJyNoZvmtHz0mlf7Lk3RUZ4g7PJGcaLf0UmddoyipG4pKG3UyWP3n6TOF1IWGVfFN/RPFS&#10;sDb69x1ITn7kzk+TMSetxmHevNmtEgMLpm5jqF1ChEl2iE5npsye/ixMxYtnXk9vNGiha400mOMz&#10;zhA/fYYfqR6bUzQlnNAeRskv2/sLXjPW/UJt5daUHO614fVxfO9yBvQAjCw21rf9g7eiW0oX9lh/&#10;7OX4xk/TPPa7A92vSamiK84HTWFuBzAAiXV7nby0qvo9s4/tS9qJOwNTK6xUxI5dhVg8XXl2S+/r&#10;C3/ueegPH9wyQU0IraN5Ssvt2eKAy8poaiRvcQcy/8ozHaA3bcM7kLu7esvgNe7uwXREeoVFmAW5&#10;SLtIkpZKdOqUW7CjzMxLi4rvw/gxJXsHarduiRvEdXVJYGFJr58i9V9a79p3Rzea40ER7ToalUpZ&#10;kKZt0z+dpBPYXM3/aZnHWNv8GxW0J7IZjxsFt9QwvBAyvN3eqbq6jCOx84Pt2z3dNU0oueAhMmUP&#10;723hz7ea0fITYxRQ+1sZbuf7p7Ojmw3m1e48y+9TKgj0EM/P4CuOgDWA713mMRIiPP8ekRA782/t&#10;6N7ux1KJrspMice93Sl1ezN3Ponn7eS5/KWsQ3rkTyfbmS+I9GrqeN1Ki++phZJm6Gh64lhw7u/N&#10;3wmK3qvo5xct38RIBswsgmkOvLLWldC1XW9J9QilHL7C/Sl+uOMbOU+FVJQpFTGBB4lJ0i8LOiff&#10;GA7jIelHRf61H354j7yWhT25VxptiCqEKOLNWh7QzGLm/4a3Uz44vOwcw/Jb88vxl956ZKVjxJ5x&#10;5moezeTOsoDiK+knzsI636D1dnU7riORQjPdYKa6fuQje7i5lSN8+blonUL63DKPnx4VTOeAzDjO&#10;mh2+LTQZya4lCJh89aQKo0/Dyxe6WO8x5ftRUpyA0MPZew+IXUXJ/OtkT7uZEG/fshCN8dLJmkBQ&#10;I3p880fCLuc75s7T8iTYfEKA40sdP6DVaQqn+1jG7irpkqCKNrxXxCCW7qhA5LU2GtN8V7bZQwp/&#10;Is/sYOUFDkpm8iImP3Ka4APReNzYPP/R+RFZD8+8Um+/4IR4HNwLhI4cRoKYRYv7lbArQdsCf4Et&#10;mba8A/xkr9R+wJBKfGi6Q3qn5a3Jbh6BXiWoHs/s4/p8eDLr75esjgEmjcZEfS7ZUQcy0PBm/0VL&#10;nnuOTSAg0IfXiwxS6atdvyV7BhCqusGWjy15SsenT9ew+MRu3bj8fu+7/0eY8Z7qGzfTzizVH6GV&#10;T7CbOOO1V6PbNq9fgXqIzkZsCO6U+TRSeOayXST2ESnL9XWMFV3+fm/y9qlXX/i7s2LJ894H3ovy&#10;l1WpFAv1uGyHNhiVu2p/QvR8Ijqdu+X5g4wQZH59+uA39vURbv0I0WMB9l8YAxn33rygqlGIL5tF&#10;j5bnZGaAEug6+UjIYaTEeb97HoDcihLr08sbkys0WfdUIdUGe2/0WA5zRnaHkq/Y4JpWU+w4dLtX&#10;p3y+ojvFP55eM2i7z0BfpBnq46o02gQAm4C4lHz11WN6P6qOdbcbFwhDCYY4tXB6+1eE24t0yq1B&#10;HUI8g8bvAxezqQMMgeKnEH0EFC7Vwa6O56x88gjJqa/1uxwBqdh91Mae52fqo3675o/6sZbn8hjG&#10;BdVO6LOKCzRKPn7ew3GzUU7FZG+fsuOOa5UZOJ4rG9+TKcMkvb2cUb9d4gmUdctE4PAvHNgiGmw9&#10;we1NM+kRPWAmhphArb/cfi8ZU9NLj2bdB4zqUuJ/4Tbtz29v95U/Z+19byetVNssU4B1ZgOBDtkF&#10;1vqtudsrA3o8NLSIKf2I+9+h062NS1ZznE6ZwmSaOAdj5gnnLUIWMd+7P3XwThUN+osUdqWzfRPo&#10;Ai91/srvrDiWdfwYsSm2CK3/7AwuVnp0yFoEWuxP6ymeiE48IjaoXbdTsRloPvNJMFQZolA4uDrR&#10;A93ktIcyvfv6zTGRfBg60BltpNIJLpdIPaLK0NHgSxycqqOJd3pXSUU0fpcYQ6GlialFy1iToXVf&#10;pcy7ZR0sd4ES5RdPIhIv0P+jUuV0u7FVCDsx2mJ9PJBR72k35kdpAhMZoprH0df5/I3zqk6Xlozd&#10;9GiwHttNffwIwSHdtHz4+0pwkz1u53CRxL4VvDrJZvSC2gdJDstTql7RQG8uSD8vJM2MVDRcHKhf&#10;zRsRQQeXvYXns21+RdL7esR553dii7gBv97qUfvHUmUDBmm6PP4gpQ4XB+22gDfq2QfFcedjzv0F&#10;obTQvxMIk3pcksepezzItSVMqgEEzFrIDNXg4LbcCr6ytg97w6pEHBsRqlkNmskfQfSPeoGuGKCX&#10;/Lyc5I5g37B3h7Xlz+DR8MfOEEDaAlhk2I5/LJ0ZIoh40dyYgJS1M3tJ5M2Yl980+70bhL3oFvAt&#10;JRYg9avN3KPuQLGsifsM+IA4gpCZovWjIDEzMLR4em3TkgNiup1Pa/bYSrL42dy1NYNT4kik8x0k&#10;TFiGrMaVjWZOEsgIfpoJ74zQhujiuJMY1lG6oZC6Juhl/kZvLXACDOxldNGFNcDrpfIRD9Ehdmrl&#10;gpVWx78wOn43tMGkxag/+WdAXYx3pACKAUlgxH/6MduTHN7TrqmWBwz2yiEgfrQWNfvyLVp/zO1n&#10;yJ66+KosAF/fjxA98ilh/TiiXGLINQKaGiqXHXaE/kskDzmxSonPzesgdFPhWS6vubY2SRBya5Qo&#10;ZMpatIyd0Xq+xNgXvc/lYec65/s7FqtbGXOsZF7Sx+o+FfH2qJrgycug39wV6PHOCiyqr+MBocck&#10;/YNWVzVmw+FCsJt/WKSkFjplf6yTIsQeA1Nb/ro3kSeXs3cKWciSLQBIyOEk31UaVVX+RQRLE2Bw&#10;H7BoKuN/TMryxYcdDnND7CBLD8dfn08lAQoLaA72nquYjnBm3ALU4zP5EKGbVYjpiiyFyhcyyggs&#10;pcjSnhuBL8l6Rb2xa+Gec9efK6h2d8+AkF1d/mUhWYWzH3NaeAeRh01zTT5cNViMt2EvM0A3eRWU&#10;C5Ucxl0I9V7uuA3tkygdFq0ONPllc/0UXu+yNADcXUZxwg5yfC2/SE6cVCipIRx77G+nv2Thm++E&#10;F1+i8i02ioSIkSPexxd7ywVmyeAgZTFuyYSHcvVFtqC/RXd4SDcC0XvUx+VP+1ugvYNLBthQLOLN&#10;2kDvZmDcvYQYpPn8GN5m/pyeyXRVbkNTsKkGV2duzUzu9MkdflZ9iGWmta/voJFUQ8ZeZD00f0Kc&#10;Dk+ve3ne0RXy/OP3DdXe3VUjd/zt9kwENN+zKarQudOcQMlLFXZVPjmdzxEx4uX6iy98uAQbH4Q0&#10;2/TD8o/QmIW6DgXMpTbEgd/dMSS4fCXCL14fMRQugDAP3g3ZJmTsQ5iW9aar4m9YPuuJRzbCCWTV&#10;yf6W31zjhpDBFPRNjxblWr76O9t8NrUP9GGMWLEMKbDV7fXMZuDiq4EkgBfxld++uBzbXo1LKDG7&#10;wguN9rTKdo8Vm4cnJOKJ00IkAuW49wqwl0c4b134Q9/3E56o/37UKSIN+3JmrAe4SoT6AfSD66tB&#10;2n3SPqDuudtcXl49SQr2C30jrt3Gy1kWf+IvI99Gz5G8pwM/XRX0pn86SB7jfrIM8pSTY86x7d8O&#10;y3I1lvwUKSaXmNEdNg1Tus0p+lPfJVXE+YS2OW1fdfhhOv68qP4uf9bLxkn3oD0ODfI9AK58eYio&#10;rUDUUEWUrLXi5aNnFPCEG+b1jCwZ/LQkiBRbMvj3M2p9ZAn5UkXRl0k64jP+dmwRMomyV/RrfoR4&#10;Xntqb6FUku9Oq1+2uLKfqjmAT+ZEanvB7xbTR+nAOZho2uWRvfiPo7pe9YXTJXLK5zpuq/C0P31J&#10;kv7bzKI+ZlrN1u7LB2gROrfDUVGXV948Vog58J5+/3QFybOr68Tijg0A5aH1Wxz/3OsRI+vaNJfX&#10;WfXXaxcwUUieM2R7iTNZOVy8pr1TvBAjzV7v+RShowzb9WZKSNhuR2ka14P7Y5Bu0TVRqJePqVEv&#10;V0CkB2OvwsRTdGRhW/KnFbUvvXZHl7q2b9Sc2QzT+ErjRIKGr18tVhEsH+yjoQke7Vm+DvtbUyJm&#10;+wHnzsMHwJk8lfBH4bzz+HP4DXOkpjDF7rvWb2LDkklGeqGDp1eQ2/MhBUp7O92edm3FsWaf68Re&#10;pvAI9bAy6vL89FinoX79PtX1V6am+Hp1ZHFPgSLOuS1iBcTHHC3gXphXw2C/4nBZWNIJj5tOgaTa&#10;tNdaYyIl7VOLsikfIroXEGX7FPsEejCmgoqiHYnhpv/8CFTSRCOLmER8C4fhmkZSOoIRlCRWPSnH&#10;7hN2mL3pkhH3FjpQ2Q0jeGhMspX9cjzgLyPvZEfArDK0Em6/hp7c8ZKdVjxv58XQihvKfn47DBlO&#10;zPfzkO03QwWKqjZgNroW8UwZKxsJ2Ygahh0EQoWsmPoZzRmpnn61PHXOS/V3fMK30E7Hh/ZWzzFx&#10;cJ5XhF7mjl4ua/oF6IlUGohVTWjTU39oE3gvfzuV0Wo1/8hfod4igVgJVirquhQXQoT+zbleypZH&#10;RHhedPCMhBy9n7bHNhbKrfwFFz8nrD7i+O/5thTeRFsZY5z6UcxJDaUAIoM/orWyVHculQ4dJbB6&#10;7Z05IZvHGiyZUY7D8Q71MHXdq1BVjX984ux8SfLLCI3vPrM2E/tZP3ueLqHRu8K8MjzxTjq47/CE&#10;ID7MGL6X7FpeluSphk9RiUhB4+3xI9ubwY6VGIf6kjUFlQcW0fH2PdykYGe0gZmbt8cDbdZ+Jx++&#10;s7Jic8cDMzTtjQWFUF/6S630ommRA8s/j3VTPy9ABJY+MLKVqYe4krGFFk0WOAgSSqDbGxVIQ3Ng&#10;ElewZeDspRtBj7v5R3tyv//sP7acpceMtI9+zAnf9dtP+yu8SdeqKu9AXVMd3cqfKU3322v9Osll&#10;elCtCaLg+3zH83YPh/vLqHZVccV1XX/JLcVYVxWpdR6lH2OGl08uCMDYO8rhWvGnbCxG6+7xMKpQ&#10;6o1Dn/fjQ2gNSxed0abx6bBz77PlHrVni3yJScuvNwbOkKzmT88vPnutOL3JjfrK2peJke60Q6wH&#10;/fGjd7dBMctxiSp6FAAk+E4Ts+Vu92wcNf/Z+acn5kIvoyMv0Y1937U7/wtXnazOodLs05v+ah/h&#10;7W+4/Syfw+YH5GW6jr/dLjK5BZ/bw5Tox3bwCESiUCFiYutVmpCnke1LArtu9YYK0Fc9lTxcYNg6&#10;b8FJWs6t2TV9Jx92tHaLk4d9eQvz5OY4LYW1Oq4xvyOePPkkgiAH4OoN1Nob/uph7MN+68Vc35RH&#10;igtU1polk0rF1y65XhCj3Vmqi3mpFR7kADdg8myvTrjWLvMMa0IFy7Eum9gJ5yXfpUzdnj73mNCb&#10;sJoIjpN2Qc0TSKe+nshgs/QemMDieaoJ7i6qBaYr5krP3c+j8ls5r/ITxFpoXZfb4L3oKtwDHxnl&#10;Zh1mSWLEi5ktfL3Q557umc3jxeqzkkM9uUE+XPzr36yGS5KzH15J7nTbpyLKDfr9q8/W2Jb2Lf3A&#10;uTp6b38EtAF7c+0jCT3Nvbxh3auTTdPAwRoEJJCZMZwiAeeb+KLkg5dmcHgMB/FYVuZBvnxujfqO&#10;bvcHwCXd1jcHDZKT9Lu+Wz2FaxKejzATlc6cedPbf45j3XKwH+KnsXstu7rPBCm+D0rft+OBik0v&#10;98XhMFBab7S4cOTxUJGvBYS7MX4EjkGL3CfbZV6gNeYb7hMO257LXOA+fb7rlNotwYU/F+zOX99X&#10;Z78fTtczt9Mm6ZCOA0131YyonBfxBEQkBi8xlx91LENHH19Vc18vowYDQGxP2AOespf9kT3euzxT&#10;Xiusg3p7IyqAjV/bzQw/Rdl98exUm0o6p819HiisXvubf70eTCSTHQsmtII+uk+MEsHhklWsIAd/&#10;gcjHRVoRxtfF5lufldfrCoSxwoUyY0av6lcmXSAY09+UCVPFZnfc41qHyQ20pkfWn2ZiQScuvXQQ&#10;2crEDleTzHK+bqgB2kqk7J749uh+KBuMgr4Qh0AVhdegxUhHnNu32yQi9+j0NCw9KLBnyFgpvKfC&#10;bN9f5rBgG/FQrCuCVBclh9RKPF/hdHSv6VuExO5y8c5ccRKFTXTi4+lGP86q52bdq1z5VTx7iIGX&#10;HPTOE88Do3eXsO6T1Wd1QwERj/FGxpw5fvm0mwSvzS13dnSLK1x+lTjBRGK0HSQFXpDt4LSQTEb1&#10;fjKSEr3zrxRzdaF7/zAk/BsKxdtKjR1ZExYGRH2HBhLJ82+1urlHUeXhBTCO0lbtPdddpg1Hxtyt&#10;3qNuFjlHn5VpN+B0NtNjcNshXaY9ow+u1qOQhP7PhSLtLVDDjin9ZC2fSSjohR3AMSuME0fRGKnf&#10;CQzG1MebnPQAc6QaDJ6FhpJu0MwsiFcN5sxK6Bc1vJ+H++14MIVnM3K+cRhMo/qeDmXXPn620zfD&#10;kxw3CfK6zUlfTeKjRrpvcxy8ITwi9PNLU4dM+zVRfOPX5XC4vs5v5F12tpD30iTl1PS0p0kzHtyB&#10;Mpw3BaYhDQLLwYqJ004McS+kpqnpr/fdCOtfC9qZeKFXF7F/AYQ4YoNFCOgCEMDXZqGVwyAiV8P4&#10;AsaqHpzpzOQ/PQq0KHE+sk672MbKGycfwUR9UFZpUA6dn+EX/YBUigbi6JJT2IV3YEC+1x2GUeaP&#10;Fd/y/eNft5evq3LJvvzJrfzfk35E8gMV19bPObujojFaL8ESf+34CTH2vblm3VX9ZOw8s3eJjs4s&#10;+8DmnLu9LjtbnoCeqa/5dcmqJ23b0IbZ2aJjVkOxd8HXfbk78bbO5sTdf8KYzxN2eHTdVpxCinJX&#10;YQ0Kp2Gcd40woPbzx2eMwiv+EXD020t+Y3s9/U3z5FtRTe+ZRA7A3DN0c++xtDY2m4CMzShmIXsl&#10;z7f9LurE38JDj5CpIn2r/a2CRUK+MMa+43eqPwJNQb7wnZb8vecxMAFeGVvZkczRDiqIcgwodQip&#10;bFnUx8hwvsdvp6175KbaJsFtOhO/IN+s+MwQrjoUu3pxODy9e3gQiQai3hf2fGd3L7zU8/EWicen&#10;3EhF1J0fp+7nv3GjSgzFZ918OS6Bi/71hWiNwhqZXfdQVjuvrRmT7RsnJV/hsG4/dOBt5bX6LdVJ&#10;xxG79cg8B8Y7NF/bobMfFk9McWUlbAMG0NuOxItjwwHuo1DqKsRK5RGe3viClVBRQ7k5zzt6UI+X&#10;m+Enae9KGTwqhpYhdAcN13vgi+9PGU/dZ4BHL007+bxdD/RqkI+GKVgMOSg8vZ47ska6Beer9GGS&#10;LE0dkkklX7jsmeXhA3xFfcNhaW9bfhYs19wVCglr+MERDHCzevgAmk5hi2nstxdOSyIr5TXZXz4B&#10;Ut36vWokJ71+lLQrolgTPn3UhQ2y1qcYQRw8GUXvxvxxr+7MVE3GPGnYVXAhXyw1Ff4YknfXznDb&#10;gl7csVxGRPZ29CDhG25xriOxD4nGizpdT9Dbf5giINOb1/N37hm44+tVqsv0XivQH0o670+oQ1Yt&#10;cFi6C9+QG12cZDyGgElTgz7B4z1Gy3gD2+8wG/Viq8PTNDdu3gtWDY+mwez9byrVJmvFVcgN7N+s&#10;RsLosLwmB63laMpjsidVrMSRnGX2pfdtxpwP8aP3AZwtgo0gEJrKbylX3c+H0zGaToPYOYaUX+h7&#10;lhkenjePA7Iwvu3jYIrWxcH3Vp3OLTL4pqeH+fLvSglImgCLf2d/f8cpwDcqDVpyIc6paHogT+wD&#10;Y0EnfC9wn54r4bZPTteGH8pV31Z1elqjnoQMSa2dU4T+PrVm8R6e4BN0sBpk0SQeqOIqq3bVPOga&#10;nGoK6qfHzv9WUKcnXBfegIO4vqbqAwY8ELLfcI04W9dSmIcmiF9TXiyUZU2GS3pQVG5fPkGh4TSE&#10;CZQ775vPzXW6GvyA2xkLK1Ab1SldzZWnT7BT0GSnK8TnDuNcYxCG6h10xMQvTo1EVZWB6oCRCPp1&#10;tYY7Il0eUE2QSvEL1quNGxCdSuo2xkMVV4KOagpbA+34HvpTw8G66X6zYjKYmRMezEt+0FUQt3Ki&#10;YSFY6UkGCLADbRoCVYXJumv43KZbf5OCwDH9DVS8+ut+RnK1jOWiDyrlHGsGdYLyImRpz7pINP0l&#10;p7DPr8m78oI3E9n6+8fEblfjRDewMyrR4wrxvH+xzO9YE9T2e0GmPUPUgINE16GluHfdfBqYI+WA&#10;C0/a+aiez7H+OkChh6Bie3gNjR3QpM4IOHun9mi1+Vcxnk9fcgA3b6XP5olL+JB1ZfsbFRZE5d0U&#10;iBihul19l+CkQqSEBAMbj0qRwjdz8m7q7gV6QKMXcNUhlGjb03pkuJsjCI+rcqDr438cnUe7olgY&#10;hH8QC4LE5VVJiiQBwR1RERDJ4ddP9fR2+rlzW+GcL1S9pZ07hKaSNEu1S5F9vg+VstVd8twUILsW&#10;+cnSyRi4L+wz1tDE2YCq5mR5EzdY7/ExS9fvL2rjV8L+lnsrV9pclxH7qr4MdOi1t/Vz3ujEib3C&#10;dKtddf0FVMvJ/puVNWTv5GNzcS9UJlwn18OvJJji2WFWV3Jy9FAurd/bp9IHoBau4MJ9OJjts4Zi&#10;DlVoVG9heT+ej5xU4IDjNXaSWMiNUYdEbv/hf/FfQQwY/UOIGCcmh0f7nPUhZaY4vbaU9bnLn1uA&#10;yxKC4MEDVRqpQRZhQ/acXQXGxCGhxSNOctaQrHapWWLAd8S/z5ec9V6fRsj+1HrhHuW3D2A1c2+A&#10;xIh0wPuDaVntFF7MRH45qhvZiflMX9eDLR92nEiPPwyf054lSG5VCdxxb2pMZPGB8AabU+349FUp&#10;RqXyw/jlqojahDGdSfVONeTr9DkikmlFEHeOxMohwDbWA0Ih+XNfDHJY9+oSuMKbwO7QnfO7H6+M&#10;kuGeihLaos8IsrLKsIQTrptUbAHNKxMy+48jULtLuyFhZzSobz4KX9DlLIc9gBmVii79XdgQLb5c&#10;E/wv3yMJWWF/aWqWzl1fK+Ef/gqPV5a/glF2NFKFVORRAw+C23k/PZZLL1+2+qiHoOWss20NLRC/&#10;lMiEY3cqiNKrmZavFYCKnGbZDqjx0saIBMvx/+yPrvzKdx349LBiSqDD2ttxy4P4N0UzpeWcGlEn&#10;wBE1rC6F5SoccSAAnDnvD8r0ph/DkWqC76jKjnIfj562aA+x3S5k+W7wnhpVO+vcUk3IP9tAUfRG&#10;tgeiqzWplLkwle7QvdXMcRqDClWdAVL5Ks7VzRVoIoRTZ8cSz4mje4PYYsHtzGQ0lWTU8Ln/daWs&#10;qcotkCPRR3lmfOHf/Y7MwvMqO+4QkexCXnr0zf/rueG19slEa1Yt0VivnFokQTLgvw2J3B9354/1&#10;n2umtY+JGTwn/azBVCOvZLkUbQfzh7WcUBoSQRLs0cRPwjN4lKy3QGAd05Ei7jLn1XdUqomwbLhe&#10;TIwNbBDtbi+h1M3qL2uK0lQHw/vYmbpGl4lHIDRtBKZAIOZJpB+6RlCwssNwvg3SX7YQooiu7SAw&#10;GPPqOSt8nFCTXqq00D3niPqo/X08o+frX+8GQXWAgSqx7rbxZZHa2iCdK9lBmCNv7+fnd1UaxCXh&#10;RPKmm+wfx6cQHI5Js5wWyv4+45Wy+ysxux9DYXwKvL9tvPt3kzsiOTdHxBU9Nmr/+iutu3HBAbl+&#10;xfzd/dt4Wo9RK7Q7QfjqsQ1HnzyjnYDvs5z0D5ned6F6SBpl2stYfRKXFMQwDhs/6lQ5ozg71drt&#10;sf/LcPzHbsriw5q4pYgISe22thzZfLYfy3kHPgzOuQmUAgdibhoZDa8Og9eaeml8Vmdjt322uJuc&#10;roRYRTWGxAxqpCvs31emmoaIya5pE3mUvsrn3TnFh7KwzwtnO3PSpo1H6GtexrePUPzRf+R4rN6f&#10;nhKOXkqSxi0KHGPGt7BQYlCxoapaF4sRgJ6HjrTMhE03BtlXfsznlj38RNa+gpE8IReL1ZIW9fdm&#10;fvtaSvQwxpBTNIfgKCt4T42n8aGNwrQEXUz2RyeRjFNTp9uP2VgXrA6Ixut8jN5wifTJF9GQ4Dph&#10;iXDUT0rdfLnrIDjJSJZD9P23o6zrRrtzAERSxaESV8Yltr37lqXzS330lPvJ+av4FmSccNkfnyp9&#10;tkiu1u9uD+YRZW37GJOxdbu44sFBL3MudN0PbkK81qGftjHfRwR9p7APOkQCLFPXV1fYphoe0zS+&#10;br8hDl48j+XZgJtq/Onc3R62nTi2WfTF2atOxwGE9ZQ4HeMqju1+BYr22G0Pdg1E3xp+iPugfcTE&#10;H5mt+qwStuQkf8IJVb1AWrReVk9++7smQU6ByuHt3+62gJS0SMjq1DxYJzggl3sGKrKAXBEZRdf9&#10;YHBZVinYpi/385uFMwdxwhV0OsPDJdPH63oO34nD0NjyVP1xGY0wtHO/2+POxNFjgynqZKTLGyfz&#10;szuvI3OBU8omcAsr7rO9EXUof+QPJ3s14gZgyAw+a0rVeBfcoJV2ekbuq4VPIhcXR3LK2xlOvjLY&#10;qtvJZk9AYfqnbNP4OnkWv8fOH7jHtn3yOOmOHL+H+yAuOkAjuGUCQQA98armAllRxQ8bx1Kffq8S&#10;wOkTXFxu7Jj4ge+XnLmJdQDU9888/pDepnfFM1Jawf4ziJxcC58jUUXHh9Ajey7P9N7QRLP2ku11&#10;B5f4HNMUPWUuIT3uVRQgJyw+nvIF+hGQDAoxtS6Y2EQIg92mF5OIp8T0nrjr5WRTMyk+Bm2z24iM&#10;yI85xnTkr5GT8TR4i4AQKbUP58nCOcn10tbzL7M+w9ptJNmjubXae7KCXb3Z6BfuBZpWfJbfD6EC&#10;zts5AAFgD3nArEJ+kIOom+XoTey7Zat7k+f59Fj5V3Vv1UsH+GicFe6KRp5NZ3rA0/sHMLFiHbQe&#10;I5IhlV83c3pNnDI9YLyqQbDNzLTU9Jd/TsX54/W+tGszcGn0J3+3EMlexG1O/1hd2I7/SMW/Dt4k&#10;iaaZz5xcZVJ8Q0DGPunDrA9tyAyHaHSZj0L4nNd+b/eSdw3bmnraWgsChd+43lZlqA99eL1I6HZX&#10;nTP5tZ3j7se64jSHnZ2PTfw86LG3AdABt9G7G2r+ydeW5yGrOH5SFPsuA5Rkl+olbHffO09/qCXG&#10;I+bkP8r/CiXx1LamKcRJZe31UT9+U6X3dUn1xUudm8/wQ+TDXeMu11vNjdX79rUdck6DlLsJIaS5&#10;gR+3hYo65IL8gvrC/l7HTrbh0wj5yLyenR+Y/6p1S69yoswQm79YHevABzVVqnLk5NeUOAbH/nQo&#10;ad7DfpvtWv+DaqLPApKmfyfYu+LCwBtuklvW5Ujl7TY+bY6EODwn1+GKY0bQrDc+IaSeaxam/OBF&#10;Y2vwun6ySYIYWMLvdkHw+7C8rKRuao2OW+L6Udrm+Y1VYaPyigExfpiOvZHIUib8zDN7LFYqjcHd&#10;cuqu45Er+f7OVSYeUYzhPl2hRTmxz+ePWnPsWP9SwUgpGFgUSx++dsgJAETbbNLznQZCMEvM25Wn&#10;OvYOMaf16TJxnv6iLDFft2aFv75AtBYmkmCTHRypOzJWtEu4fJmkPrLkbnjxRYnTfpVwlrSIawKz&#10;scUA7wERGuHnQp00hEWqx6eXrgm0BI5dBA7GVYa5Ze6jW+ejIUp75py95s4/Tu0z0va9io6YUMJA&#10;1DX+yknB9FpyVtkjK2ElZygyWy7eO27AP1NBRk862Kg8gXalxPYgJ0m8KPampfZrOlBb8LqoP2Vx&#10;D79afuDAGmlyqQFQwgFhxTS/w40xsb70L7npxR2Dw33YvrlCUwbYi0EMt0MXJ+Mi3kTJPBwkhTJD&#10;MQUN0BiLwOOM4wYcQW2vk1/xe49PTd5ihTWEN75Toub1GyfUWHDvreY9afGjUjwdSTFZDUaUvdx4&#10;bu9EIApee9zmyv059Imqpbtgkrnawg6FhoD/HHr/h9PyMXq93XvrWSGm30/7gxoPfe1jFVT0KVjQ&#10;Q74pI6Gl7OdJ97L0/Jcqw/EXX3kbUtTyNkv0hb9PpX8PcYYo9TNDkGeAgCzhDE5h2bibuOrarXCH&#10;pun+ulunPsh4Rup91AHRk57PCGn2MKeQ6qzrQTDdfIBEAQH98LgXtOUCPFMUlN1Nvoifv3Dgg2m/&#10;ybHpj9mSZe8LPYv0cBge9otTuF7n+bwOqBtQWnH814e684zjgPgb1g1bHpZuQcZonQ1wm/PPBOnt&#10;9mxf0li64PpBovtei5Mm8/ntR1ldElhfO6EYxH6Z9OtA6BPLkzKfkA1BPjlU+PoPK677LW4ba9aJ&#10;rX4Ll+td/zVce/zVS+Ll9rs1yhHwtkP3imjmjTPv5xwyT04GPhLgZ73zv5NwQbGOu17vy2fyq8Nt&#10;vqPaBCjlL7w++7JG7nDPBm1eAkPXp76Xv5yYus3936FwwuorqKm49UBl39CRkCRVJjY2d+mA6JZn&#10;IIHe5MK3bRKBhLH6i6mDW7EVZ0BgvSl7co4MZLzUYW1gjyXypoJGqtncTvoilk43Kt31R7zA4yn4&#10;CBJzr73+lSu82Bx9pTkl/7wgVCnDrwRio74BJvsZ4+yAMWSKRKE/RUQ6jVM8+LBoD/gNaOJTHg3U&#10;ISvJLM7e8JSyfe5GwGS+KOl3p7w27uhK+foPbZyFdEXfFQtaDRlSF44ftoMYDEAay+1ahKWkiGF1&#10;53GGZDivaX0+wj9zPcbuJguOjlBTVjpxHxa5r8kJ4xVqhH4z7CptF2/7EUARcObRfgPhLXydj2rc&#10;RIOzY9wy3YQ585WjJXiyJ3MgOUKxtWnrIhtB6uBj0B37YQUY9PaBTudfFhOvFwDTgDT8yemUdBuR&#10;s5C03eD3KOFa2jWSCp60R/lh+ffy+fE2/GuJvhFXzOky1AjcofeBPBltGMQV6RoECmB5PWtM7f96&#10;+1ZKDzuH5+avR7dLU+eqBp6Lx49sXMM4vyUtCZDd+IcxV3Z+DkAU2vce68J1PUWjwa07tg2Xo9AS&#10;vQVZhBXfWYTq2drZwczhzjz1XGu67cxZ729EH33iex3rZ8A/IlE+yuxzCu79xCzMS6dvsAdj79oM&#10;Y5dGhx0iXlvEiOn5ulBLHeJE4sirtL5mL56IALuHFMvk5NCGD6LIuc4B0crYV++CIEyHND2FpvOT&#10;tcyL7r8fHkQBFU1XMpKkWfp6yuCI9zjENK0nnryjwHwQ52p/0KpptYEaroPbZQmjL4iXUC4ZhO3+&#10;9SYWIzIKPNNixnPJX1yD2z7WyTFhxUTFxTrs63D3NZqa3aLljRs/tua7RGIbAES524T+dJxELNe7&#10;EcuuTGixbL6FZtZlWH19ArrsLZKY1ugHnTN24ifHuDmMXF67jySoNKufgKSIrWwuhEiBF3weF0N5&#10;kmCQLn9W3g1W+EzZMx7FzJLOjih+mycp+bOAaAx04unwB+1y/0BARdYW98vzT6Sd+BL/JHdxvsiC&#10;MbuxYJFIpUlw7FF3pOe+ffBLH9CEHCJpb7buzfEH+XDA8/b9kqAi8qTQCbzWxt3xLiyk+74E5xuo&#10;ief0OZnyPfrQD+nv9rMaaKOM/gOCCjPpw/vp8BQMG63dct5KYlNM++xrtu9e37L5+aq828S9F1hF&#10;KetplTvvqv+8k2JqknntdvAj4ycdm4Vydq6zRV7Z4lWk5y672F2S6D6mK6gTh1e41M3VSD5vEWua&#10;5bf/Lo3ovp7mztY46Lj+hfcb/NqfesqEO+Bd3ICAg+sdKTcxFUzK1nfHScA8hN67HL/WIDWXTRBm&#10;rfp6FO09TcQPiJcKCAr3VT+Uds/tf0snRvraHoCBB50SxfLWWUZ1vi9u10ySckY1KNNEfn+lFK9h&#10;C3X7fVUjdI+JskjZ0SBN8pAXW7rNbxzjaPRdgIy0b8iqWGE5L4ogx3v2UTaXOqGxW/Cd+mYdGZK+&#10;cp8G5u5DXda6p71Bu3nBknA0d2vI1hRzopgjMkZC9U2pNY1OzWbiy4m/yp9z1974O1dADIiO8ixO&#10;p5Iireb0RFvfanttjg824TiMZATvIGVs+yF0aFqvGDwO/FHgHfvstHF1/jenaIXTm8JEwInUEXf9&#10;G9XYmS2t3TAoGnoJBHiaCn2LZDfXrnnVUi1Jwur2e7//ZFLmgM/qgNHB4ZvX1nk7KX9jcPpmyKYu&#10;ZvSnRzYZqYLdw1uT0ZcDYdrDnzcHt8GsfEIuAhRAy/dO3GJdqt2cGb/b/fB4D/hS/qjNuKbkxyky&#10;FkGyuo3n7e51V0ShTt13i9+dkq2xTNF5FLGlQ0bK/YK4RZIlsGwoD2HrhcBwaaf0PD2jhzpObXVd&#10;1k37gpybm/GEuz6ckWUxByYd3eBokqX3i3zrzPbhFp6FN2P90LM/W3nwp2L4EYQ1J43aIL123c/k&#10;jgSp09XYx9mwrB96GfVMJgFIjSy4WsXPDSu4bgNSSz0f8u1HGj/eWoGpNzFfuKGrqf2yU/13crjB&#10;sd9jM9NF6uQn8kIgLwVnbz1lAUcgHG9+sIDc6dl0GtsiXX/BL7kgsu3vjsZLbkGhzGDrUv0XcX9r&#10;3JGl1esBmWXTav04pcieZCih4kKJipLVvbwEahEvhUkZ2tqkf4fj6dr2O7c8x7vKicaUiEp7RliT&#10;qQJEd7XG62856P25Ccc4/V24ERtudOL89xPsIiLxlJBMAFJw30zv6CroJzxVnS7WVOtcK8BmGSUP&#10;9jDw2HPJsfGEMbsHQCyvcVZJ42gyvzHG53Y87M+TsXG+8IdzNCaucRL0hD5sNf/FAY0oKjsdaed2&#10;CGT3Or9auXQwYmOu+hFGOrrKRm/fRCWy+OM9w+YuzjxwLuibxz/z/u0wbtl3LoSBn2ZV5ZTNjBbj&#10;pXX33OjqsQqEBg457YoeNafWT8RxRkcWSdMhYBn8tAbzq5e65O5V3dYc9uK88ZuK7vs39hH6K/XH&#10;9mAILVv//BfqKvd2nFHNYC8nZb9eMJj4jxD/DuOR850T9Ei/jssGOjywPOak2/vX1Hy2wrfyU9vx&#10;EDcy+C7nSj7f5Qt4RD0lEb/ujVzgL3djURD16rxRl802g1lHpSq2VxCFzKZwuyI+C2HTDm+kh0lq&#10;BEHpLCMD6fdJHmjbpNctyrm6pdb1PI4TQTb5+3GoYJde+IwMazQW2ECd9Fe1qPFXIpgEQZ5kof0g&#10;1yWKwbD/4c8MFOmWcTx8OGz7wEIPVI0T7SYe0BXVT9V7FaNI37k7LjWc5NgOFb7CL59ZJ7/keU38&#10;x7uUvJm0qpyWkGhj+9aX4q16zMOvcDxa1mH3imS/iDvYzOSBUHpefl/Y27xzqN/syxBqi3WfTqcS&#10;p81Jq5kqD4pIYJjzjwgz6iUgphtLTXk/db9vKqf7gfZBbvfHwym7PyHOF76volJJ9FnMbZSg5IlD&#10;ARaknh3gLBQU4/fte+pyXUA1iUWxue7f8JSWCsUSHle1ej49m/cnjMXoAHmDcfqc1Cj8fvCd7usU&#10;m3F3cU58VaC/fLFK0CaXXSTXb5WI1bkpjjEEbe39PZhxD6QBkxxR0+Rr5zGKw8tSG18OaQvBFb5T&#10;AAaufEq+z0rR55u/MEuxhb8Hs8l887evYnIi45K/r+SNfl7VAwd6m9UVYoCYUvM423jqepYO1emk&#10;NZhgEINBeMbWY20zfdVtI5ZXxyJF7l387RER2+r8lzR0wLjB9sM3nqDda/9EEDEgfHvh3C3fuoKR&#10;g8T+SzYhLPHk8o8PYsIYyIEYyUpWr/FRGQiyE6XVBVvsI3cZ1yq9Z8jvqJ0zYwiAffxpH3B4LCx/&#10;FtT79+uxlXE7f9DNzIa+zEfhD9uxw63pIt5vpyDlT7qnr3g+4ASR3OOBMR+7ti+zLiN9A2+LSNq3&#10;61ekGX+A2AXYVdxZKWGNyAF6GNz1z6kUMvw8HGgK3F6Pn82EE/vOPEJ3yORhbcHL355CbavGo9pT&#10;RH50GGrM/WlGUPFRxzxEuwkTYZrhldQ5qR3u06BuN3jmSimkWACsPrYihIYHxslBPKwcjo/O+q5i&#10;ek+Mq3E7LPTXpeky64jbDd3HGBCjvL2LZQCd1Xl5RAyR4pJBZgk+O/5ezLQRD4F1x0Byr1nWZ7xy&#10;+SYdeJJ5ofGH6a2IB+O8UfP/uRXK/jnF7wdqDNPAkpe8HtxnOD9v6wf5YZ8rZlizdGITj5Ue4fXv&#10;8bfaR7Vylb0iHbEcP+ZIUKuNXTdoYKBq5OFlGPpvZjyZnUMG3RVMB+mneklj3/SlekKPHUg+Qqav&#10;xENW/4ZqCssnT3N8s2I0GCUB9y+UqVrLLse9MCd/FM2cfaYZxBHGn+G0x+/B1vDxb08AGhGBrrCf&#10;SWpilpMSLKSuTy2/rv2S0JeES3ziffoTbAC+lRBVDYYX78YvHf+1zVOzaiIcnWe3PlEZZ/9WKjiN&#10;2H/MFJJVnHBZwwrsK4gUayYev9XOen9EpBuT8O6BiIATzcmFP1N8dxzzl779ELqtZ8N5D/euZRYc&#10;DxSCi7/18RLyVxDaF1FhEM5DfyEJg12Qc5PanJNpXw4ln+F3u7FgrfD7ekeKgDTY7EXPwRE9/jnx&#10;m/DI91+efqOCELiKi6LvMzPd65Yv7xLy77rMhY+6kReb4aA5oow3Tktc5IhCYqrFRrVDfPOVa0se&#10;ik/z3ZHxJI2IiHIw1bPl8jsu94PyOAMP3+fX2LLIs7jP/BJfPMXW9/gMlc5y1HmOopfL2AWFjIBv&#10;HGxQxyL1og6/Lb21ApC52SK5AGfxzCojRfAeMEYGIv5rvUY5lZvvzbbeOYfOSKqEahbl9zEWPzxc&#10;w8/kHqrtbGW0ubeE7bufELmabIeSLGLwgJiw5HS0E/gG6zZLmgYt30rklOi6ijfrGo0RCiBW9liR&#10;f+wgggzmAF6Gy0H/GF35omUvMVb5lIUa/NHDuGlWnwz73YuakTlyWaSr9eF+Q1f5BbY8mi3e50w/&#10;ZYmt4aNppWf8NDa1ejmVg5zT8vUuRxClSv+0jKz4VlBHkh393MPc16IzACogpWoe/Fr/tHn0mDBA&#10;ke4mfzS687HOxcv0redMOqILhtkXOwAw8uIv5T2OD9eDA5qAffKBFKnZD7bdvyePaKrYF0O6DCa0&#10;+O85RYDjul7U+OBWJZ03HHqzkLySr2Ids/Bzrx+5cJuImyDWl2pRVMZgB6a85Ni+1xfKHO/HvV52&#10;dB9GrWfk2vJur2Bx6AofBko/IgLlSaJw107A+wVhqnScb0aFM7MQXExa19rXAxGnahVTY3p58FN4&#10;OhN462teOJ7uv1Usi6dyLppRP9F/yYUXulWGGOy6THXPpBiheTX9fEmAYbEjBYxNHBEFvekoH3O6&#10;mqOKwFYTmztmf4unzLO/FzvDpLbGMPcIWcg7D7rlJJY26H1drcRAk1puFFCZNInDakNyWT1bmdQP&#10;ww5w2af9fnwS0xWOeMHkHB/3wfgcKvyb7a8P777tZNLTBF2/P1lzdm1OUHERszV4goJZ2LFo5oj6&#10;AoVp6H/l2cooo4vZf2dvFlkfpbI7U5tQF0wU2jNr6OSOKRCPBn+Qrh0P6OpZqavEpyGcBOnO3LQd&#10;oARN38b0ccBr8plediHgXYCHXz2//ALtFftwYTi57Es9lFki/uTLL5xQc/74j8e+B4Z6dxRAQlw9&#10;FJ8JrZiLzIVo1fjcIbAxlSZ04mzoEd+Xex7gCG3sGtFz4Z2MvahNDet+N79n4vxaPsEzsNH7Vujo&#10;6rfMI8FBSZLUJg2rnwzvGa6IMMXTa49sDAWh5S+E7wr6efpoku+jRqS+jSMPSIAi9OaNbLNRNYqu&#10;ZMoTf9e8M3babBYWmKT/zPAW02+B+dGouBT/2/1drs5mgKxpzNfE5fGQji+dYKWaYT6nH84rFzl1&#10;4VAx//6was8x0/B7xvfk0uc/z3Cq/SV24YiNwJ5VeZvttkIMohYcboRcKnnzIF0g3KKrDJ6Fuqqf&#10;8SIw0UGbuz8N0R1CRI3dYyiKz9AJbuurzK06vPHTnL8/LuZP2yHpVeoTqkEQ9ZhdQCaim80vYLU2&#10;Q/BnVBJYFM1YK+u9yP6eh1mDNj6WvsNR0tyUdS/DL8ccScngrDzWVVE4NLDlhW/HQs6VOvvR4xaq&#10;DZabU+fUlandGU8emICsgITfyMSqKzL/WOv0DKR8zNF+g7deZNaRSoUbJMoMViZGcrmmqKgtqpwx&#10;Sn6ckvvUz+e5xzzizGuXSCEtwVG1Bmz67y7M/UNux5vbZxAFoxNfj5+E5NtU8H/yOL+2NYKC52ce&#10;7WIag5XqdwMDXoRj9fRNA4Ce9QrZMPH3YqfYr69FeixfT7yo/Pn8hzOkiUSipJaWlZKp+pnf8kAc&#10;NgRKxj3sZ3PChA8EIGfeY0b1+Xa457f1EMOKWAv6QT6s6SkIC/CCPa3T/94F4AcVmS9ZwaSQMfKW&#10;wjuy8ShBUjFsa65mw2jbX52JWm/QJGBSnPIYJigwxtrdBDheZne8d/UqaBJd4XamSCK+3pT4XIXc&#10;SU6/PbPmoMkUjcj6i68q25dTbAee7+ZQXd6CeYbQagZ2vLkNbL7ZTNYsi1xCCnEWajy9ydz+dk2K&#10;f6Er7ZeetCRZLlnl782Q1y8dd/vOLGwYfl1ZukJmOlxU8uWp28vu1ls0ASiBvLcXtZvFP8oof70U&#10;/prFlhgyRMtcMR7az4dyvl4It9zKHFi38m/veaaKmewJCuWmWkJxLY2V/VSnWfahgT5h9XA7p3hP&#10;qcCKVomnP6fVAaHRhfG+wYyyfPTplJZGL9/8tXhp88Maqt+zzhlwdoPCoHiVlnK5WRnq2Xtn4XeZ&#10;NZy9WcFyXKapI9mygKyT9N9v1BzJnf6j6DyWVdXCIPxADBCQ4FBEgiQBiTMQDAhIFnj63Xt4q25Z&#10;Zyus9Yfur3dNfquas9ch7C97RCXx0fzT/oLHMJN5AhTclGh5TNr2bwv/asK8jpi6a70n9PbdNh+8&#10;tj/J5JvYEdHzThHQoYv6xevmJ6DRLTV/DvXJs+BuIfXr9KE/7tQXXLijTndG6hUTpgpMMJoH9f6Z&#10;slBG2q0jbukdfxX9CHvYsBrbES/fehU7kQBPJ21H/utx0U9mNez+nvqcAhwVGxcGs6WgXr7os9C7&#10;f/bupJPkl7AyiuAdrjvkfrF47SrMao6KekO0Go7ekg5nppAqldMyET90/3QplPbECm92kkS//0Tm&#10;t6k73cABesxwZpo9kkA4LQyUiGMfx/lnneODMrDGWA8oKUMQZ5MyOqOi8S3+Uq0nYs/9wDn9pnn3&#10;xff2z9/nvmDpy+eiiq7UgCK4VtTD47e1N+egFtPR6Ujibu9P6GnEsmTuybkh1k6xfuv81hTy0K08&#10;INpXDX3W/k0nx37VyCdrsz9eOOFVH3FfkXQTIfCJiXMkih+uk7gLCPmNy19wiupHD4hrBp6CYKn8&#10;hllCPE11iRsQJRL9i9qZR0Tc9dJroJ+dQbmT9XrpHebqB+/QLmboSzUU9L+91jReMa4fa9gWnoeY&#10;e1B09Xvo14LV8PQeyELkk0jtj28YMK86e2hWGG2BYdTM11c3gB8KhTdtKpsjklIL5LVjv/J3vITv&#10;oVvy59EMqfFJUTE94c2aBbgZ6LwkH09IxhTVfWq8f5jtnr9Y6ly3YCA/xYr6bA/pfTyBGahvtgR3&#10;HDzXGwcOel+agyjB2hVHeEI6iZWQ42HzgSPF18gaQn2W173oXHOGDqcqg/5emxYxyQONubJ+OUTM&#10;d+B9VkiHxQmXJTAxfCppUDjQn7pjruf9paurjlzNOX6QrkKiZZnvLqk1A2xU2BebFfyhNw7Ap2Th&#10;pp/syMT35m/Iu2J/I3dFfz+ONeGCj+QRWPCcbNqTPftSI6B66lJ4fu/2VcUui1pvVMMjHkn3RHfb&#10;bmEb0BQHRaf/TbLAV5UEFCjCGLhx9AVUqh7rxpJtIdYjlM9Vqm8tc7ty6w25hOVPWXamxWX5nFZH&#10;HWqox20YA8SYgSwG2xrQEXJSZXiZqUGy/5WlWkPsMHn1f0GsO9VyzIqTKdBScvkenncr5oNEepLK&#10;tlW5+Pg+0rfhH4tqtDnvl68abypoaC8Y4Ujp2OHppRTi/mKXHMDvq26Twe7HkDkL3p4k3SNGrchD&#10;BlsXW403TfTo/pTibeGxlkVo6ujmk3AQe4HJEQe53XHXL9WdeH2kw2ld5wTJehln2xGhR7OMg7Yr&#10;3cfLBZ5AdCg6YgC4/1mYc9L8xArbYVyk5BeJioEzkQyoDJMfBNder5LtS2qQ1r+jsYEwkyrHcg8l&#10;WaMR0A0gXNllDzLkUUkwjOfs9B2iB9jAl4/qGP0d+eDlA7Nb4YNPeyzdYY2S/JneZ3qBR2/P3eaE&#10;kMBJ6Kmu6ohykK0RyXMo0MbLOZ+LKf12x7yTe34CF/GwSZf5A1YEtaLPmnSENgjcqRWobA/DzrdQ&#10;hzDZr0FMEZoSxQYRPitxN6yIplI/LmJzLaX90u2Lqj5SzC/pUNTj0HlDVuNXqFt+soxIR/0dH7pa&#10;3zHOjfqi5TwfvRCPsXfjuTX6vFdpDyRARXwyNyUkKcG8o/KUZ3pwdS4mRxwDvyee3jRsLz96pD/X&#10;SR/kqRtvbfjN2En8LmbD9AVKadYtCjtvLuO59Y6qejPADujuH71QRu5Up2l1wlL6zWLeG7lYYNWa&#10;I2GM9t1Utt3lhfPjonjhm9Xopq9VpvlyKGM6Y+6XlKC+KXBLFJsngSXkv/MRGMGFofnKpzEF5c5U&#10;HmmfwLAdtkFB412w6neBKVefJhmNh9ZU6PI3dci34wylnrL2GV0QtdV4Fwh+x9txkQzBiMNnyuAM&#10;Ccwo+HoUVy4n4WQCLLs8M0FhLlJACbkQKbg+JhcSojhcfIFdsnhgP+JpjH7SsJ0pk/+OoKucz3SH&#10;bTxu52QcEuQJsyFP2aoDlGt7+NboczAeQuxyShCf99mkNoq7P38+/YjVsE6qEfjZJxY8IavyNoeD&#10;ckukiwJeDaabRRRw+uIn65hK2MngBw9Ha/Sjh+ZK+Vm7GFGsIYKr3uRPV1IjyXyc8Sim08Szp3T4&#10;zY3OlOVz7DF1b5Zd5Wo5rUnlYUuiJpD2J/LprW94HAh+5DcJFjB2Jy7PzQ1LQSliBg028oNNoX9n&#10;GZtHQ+G+91UjoA6JlwCzAxuhOFdvnIMQ8wSPEOrvdVfQUX6QGkTeK1QfoA99iZHzPb+WDs6yh3qb&#10;Mb0NoK/xHiI/xfS2oSb3cfh/EUUuQ3eObB04eiLfKneamL3p/tLab0KpAqLmmfe5eikrSpJV1pUx&#10;bdpQqByFV0u1PbR3OilVnG8bdzh4a/q5mJcQJOCPGk6TrMtQf/pGtYnRfCw7Ix/Mm/wQd9yKkn2e&#10;3qMer7vkaKVkKX139cc9c5dj88NUCpvjyXkCbwM0jBNQ+8e+vpKPTmJUyodwf4o8f21+q2NWY4gA&#10;IFgp7oo6LBCo2BjLTVpHaNSZsPVLge8tbWLmZZHdc/Tb++F+txn2PtzbIy8skSVNc6QhlFI/XwyM&#10;XMBqISGdx1tMfRa9lWpRTRtcqqfzZzGGH+ZI0MY3mxUnBKj7+WlU6pwux/dS6JRykHv6Fe1ScqUO&#10;bPWLnu530jbrx+pO4OUc66q0B/X4NyZ9rqeFCtO84bUPuA9HlDehYRd8v7fYGgrudXbvP0uM9vl6&#10;PdxPV2xD6UnnM+nwvv1mD8DB+wE0E2VfqGfJNEDVNDL8pkbs/VpwJMoCIkQutdS1rECTscTfEdRZ&#10;vU0egjjeTZ7we/iJX7LJARVd+iFJNPvbIZwUJsk+J6siFifA96bl+/D4qj9Enf/a+GchMDfDvuO9&#10;UITs7MgwOb9WadvN+KofpuVcr9s7KZ5nlFsdclQxJx6UCHgWmS9wnyZv7xwIaNqpOVONXbVbxgei&#10;N7TTMVFD5up+XAC4zKCK9+dex74g3kGmgGCmmcMAI6nFouiypSGXJ8MReHofThgj4SMsHgFHtXB8&#10;8OYTNI3BKG6xpzOYvUlIeQWzt1n31MXm4srotFdUAAXWz4A5pXZl/ghs4M8zzt5He8ac8iAamxaf&#10;2xA2C2XYTj5+wkjBPAa5dETsPCPnoqmNKLzdYzFA+2GSHkFRF3YbvtuDNNlJ7lucbwWcJrVGGVe1&#10;2BIq/O7c/sWldmTju3m97bR/yFjDFY59ej/Sc7dk9oyyxpCAObR7zH+4IF0Y1YVHk8df2piMDBad&#10;eDOtfOxexP2q39OU9HKHlegN3WwtW4SaSA1y9lAVi2cMtqpind3VOLlg3d29q3DfLfdHVeMGfPKz&#10;5pB+dQ/FB42Zb3Z+eLdlzjZiqgIx9X4fdUHRML4ZnS6fIH999hb57lpySuOH9EOeBLG2r8tJZBrs&#10;s55d3t0PV0eVeN8NgFAeV4y9oT2xq0/QxPOM3bp2PFi7ce6mmPwVybuEQ35d7wxjiA5pZFBDrHCO&#10;PO7oKAdNApD07IFRlWVYiLSxdB41PD+rt7D0KekekFc+EWZIzogS4fZieP61533Dt+lMD450fgmO&#10;apMpxCIxavLnyzhY3LtZ9mQpn3v6zbtxHajHq8SHJ2to2o8GgfX3+yBfQ3d06mKqBJqz256U4b17&#10;/Ct/eGy/m8rCxIwyzi/zUEKk9bniKkhemJ0VcMBx8H/EGfLEhyd0abqlAUsW2h9KN4QgyJ8K8iBU&#10;g2rPTHEoGO6tTC/6De3KPHigeJLZk6aufQvH8F7MmHNygkJefCLinFqZDTXNG0zm8346G8FN1s8B&#10;H2eXr1tcEFnjza93WmeHFp3RELd7rwfWMTMgrAqwww4O0kFNyYLjkO7SXWNnu7TuPj3cv1/8mFR2&#10;4BGGMtLPlVf3ZyqbpicEZU15+SfYWxsVF8MXA3crT1cdPL9OA/kL4T1LdtMz3lA95pT0n4W+fF8t&#10;M4LEQ+qzTsEjoOohzb38HmqMk6lICboPTBORDpw/nHc+Y5/FfHfhrTzITH6ppr7y2XnXYobq3YVY&#10;lMWGKfWQ4p1rT+1NeZ5L8WnBhv9FmIHLSC28Y7cTsh7Kclp/jg63lPfVOjJfff3YrTFwdf29GVP7&#10;UYDJu0HH8xD7QkDso20ZcCVyp2tLFecmjyIHniPMkSz9/l64aIvqHYcR4pHw22F7Ei5476EYsZ6P&#10;wvo7qXdX2Ov68civJKZjxiL6IFObe6KojknIS/DSXq1/9Wa46xnrwwlNOAFwy+MinZ46nL+3dyqH&#10;vVbCzlC++h52/P4iuC+QosyHs4+/zc9cKySAa6XwDNcIqnj8pnfptoKWwX8jK1gyBDz123K4ixYX&#10;9NU9nfsg3sk/fWTO1e22T+eM/zLUnSlFzzMyeVQZn4hu5jOvaQkn0hXxQ9Q53kqwFazv9+Yyj+Qd&#10;voQHISgiX66V+mt6k9CiHttK944Ingsy1dwm1GD9eOrom0fKzsogpCN0bfF3ZyV9jed7+tXRXpAi&#10;JsEWiGTbqBxqAkrHS4VNXrk/gHbN9Ltb8iLWpfLvPirlfeUPhmYW6JcdgsBfamGpqNTXnkMYVziP&#10;CMntlRuZUJSvWzRBHNIIW7s7pdlLhKF45i6Uu6lCqs+vRWau27QVDwB9JfxaBk7y4CLXYSeeqJSG&#10;jlQ338b5XS63F89LikZIIBpthn/VBSzY3bR4ZW13Dy5nLk2UHKf7DeJuLhi6vkuaBB3leIWzo+ua&#10;n90Mrc/7ZfnRQu+V5OnlCcbd9LsZNV74X0NSt8v3W1nHkm+9zc9ECPdWcbnOW3YLubSjK7z1pj0p&#10;h/5Brv5il+0xV8erxLxeWNLBxO6wOh3aPtnxwq7cmXLeXXsQBeBxQnszIjYu+5n0Gcjj920ofFQO&#10;1i5pA+tx6V1Gq7rv8/W63mdY2/InLLYhJkbt3ZgeFLOhdGF/3UdGukejQ678yvvrvvcvG9zpb1aa&#10;H60Hj8AMid7zzNFAgkwrhwRv+qIxvzuiCKjSzj5v9hGqfPdoDqFub9RFPGzh82a6LBY7gPVW0/s8&#10;3NeHgAROEbuPe3aZLRF2NSVPOzKJjtTvsC0V8teTNE+rAf5irD+y+fBbi0OiZJqeOlUwI5xzKNZh&#10;evBXY9o7wmn7JxqVzSN+7WrRBWYtnzGHqJYJ2/r3RFL0YG1LW7bTcNaksMGANIDWDeFJ27Tbam99&#10;7g+baaGmbhyhce1ih16mv9WgUmBs4LbhXqS6u6ycheQN8PUdg3J/5ZflMx0C09uk74clu1CBBU4r&#10;2lSgd6ZovcjbBeYjM5D/p1KDsb4oGrM6s9iYtp/exMgqX3KQAmXCmeKH45GPMp8jlGx+nh4DrhXx&#10;9716eSy9ITizzjJ/djlP228hnrcafs0iSlnutGHWtwY/Z/QXVWm0ZOXcx80v6PBaVi6MsstxeWrH&#10;OOGsG23Vh1Ek0gZidZbau8h6QcAJ3tO8nMXwDZkrmVsDYrAGys41C2uFUJ2th3a9MLzxstxHShFu&#10;g//17BtEup2dXCSpVNqql7rDOwoFPJvg7D0/ue4l2Oa1+FiIZ+iP2e2507PmpB+L8tIhWPweoksS&#10;GSLSlxkZ24QHcmAFe08+saxBNKDj7wttH7MfvKdd2fafx1d+c3r4zhzFryH1yAQwzUuKxZbjxQJS&#10;zXRO22PIi249jh0STIqrhgSr96LdDy5Es8jqbeoen2Ym53Tc2RF7xtT1U0yngyoMonpd3/oLOQWR&#10;wI0eolApZ27bPmwur20O2bgTWngU2Kdhmp+uYzWWnjsGHeWp/T7KLE3TUjS+Ae7KDU8PvT6Jm3zh&#10;TYL2X9Xw7QUhRCm3KucWqrOMwLZwT+sQA9X2dGTzGy8mp7tOobZkb2zofFLp+K5lW2m2zwvsVY6w&#10;n8d6Y+VXH0+/wk9PdtV3H4aD4ePwhQ1tUe9ksL3Dmh/GVjJCDFcyCX3WZ8jAlr+u0XNkVyNlPfMl&#10;U0dll0LGo7wg2bmQkALuDvb4AmEALOeWzyfIx3smXKwhuqFw5RZOvIgcJrTp7Yg1znFwYPYxMQ4q&#10;EwA2aqQFUEMZvMy9vR1c4R2AHsJGxmPnFSgEzNMeEPgkLbv7ZZjw37uXuvDxAl60+u01X5/LJ+fb&#10;b4Vzc11PBO80tAiSWpfn67HbWlWlHuOOnzP5aUUa7SHiYNpRV8WMly+fYwJsBBgg49M8fnPovecM&#10;JGMi2BGEkL1TXi9YNcr7HTEE7/LgFgSMBsyo+LFMWR7Lxzppxh6ZjcfteyK69Xc+Q3qfhNifXiED&#10;i71XO9Y2Qg51Sc4u05kS/CWorppbmy5zBCl/JBTnByrg4YLs4bcWPIVPgPt93n1UKcJ0Cl7tX4q8&#10;NmPSv+gL4ffL1Har99nO0/dMjCAGN9QTUW6ZI6Jz+PR0ee4dYwvlyG51wtxhF5ET9ePYGa+mDm+/&#10;9oB7YblxjCa6B0JpGRBLdJue27qgzezufgb6qzs2QdCvpxgr+3gYXgZNfoNqJU6c1rC/mVTFzt5c&#10;+3yY+f9bJq/wY/8gihAndyMWN7C9Klh8SA7GRX37/B5pjAbNsA4m0XkVRcBiIuD16u9+tKyHhxco&#10;P8dqCOPsK9CoezOdKTBG3csCNIhzbCSv6ISVCyMbNA5533C2e7iLwNKQt641HS4hSln/yLLRubF/&#10;2yEZYFWvCDg9NziRyLUNph2j32AANxAnJOd+N7JNTWTHTn88MwSautg2z8BwDdQtvjli9qB37WW6&#10;UqxhQJP+kI5ues7ixcR7ikFMxShBxi3xWXmNHw/cr4SdfeJ0+0+IPxHjaKctN0NhLpxs75i9e138&#10;zJK0t/jVmItz2xqrm9Ed8vH+aXI7+abe3m0NyGccTl/zs+OTUe0P3pa5SICjmPhSFD9i93Fmg/vE&#10;7x/TTFMpv64vx7rt3wqva5sXfO41TnLc6jJHrUr6el5QRpHm+O7KXDk/KY6CV2SfXhYB5G4kq7/r&#10;Xc/DZl2EWfFTNzb49z+FFMkHwVzdXMwwUb8FUCQcg2kxul8tIwIcZasrUU8HrEn/tHyqbe+MAs9X&#10;ud4QA4XsTa3duluq46h4mOcr76XB3foVwavESf7+Vd4pG4uHw6PUP9Ziknx8RP+te8ORX9hdaLSK&#10;wO38NC2RuFCHb9CcvJjvhSw4GQdwkBwfp4R/b0/zC2cIjKxlIQHne2Kj/uZkLR/f3uDBgwXqq+z9&#10;yFo+Dxc54xbWoeY+URN2g/AiA323rmy20OY9E+XtF5o1/0+OrUqKQ0AgcGK3PZWQ2pE7+vHA40o9&#10;UAh5MBFqmILa7pFNm19DofkdAz5a5ekyHnIPS0rIhh+mVyrXA6YE9W3qfdckZE3xZuatZDTFm4kr&#10;aF7F9V06r4F8Boef6g+xC2P7xBg7Y2toYXpBcXgQ5fHBe0fKeIv/XkWh3jfLKb04O2gik/n4/cUl&#10;9hLmYf7qSxWwCBHpcYYT4NQOyfX6BAOzBe3UuYX/CXsvWys0K5GO43dXRfi0kzoE62idr1K4czjV&#10;h8wsedIA4og1N6CxPqTfdJzWWG0jQJa4LTy2R6cJdr0PxXPBxdp8Gqknub385//z1oyS64LwgsDq&#10;w8f/LMTzIyDCqua0s0Kr5Br29jsNUtxGVLy7N9f8uftQH3dBhd1Kn5fCn+7zsM+XUsC+PtZIropt&#10;6y3eervHrpM4dJhiVs7Verzvakedr5xeZzteWvM0d8IE5yq9iWWxHxZimqLbkatX+OZaO0MnfoR6&#10;Q5WGqqXrw1vYPkRcdfs7IzRX8GxF9A6P05HouWUUH2BoTPA3IAghd3zFdrOUoSHnfCZQq9iddcWM&#10;651oYiCMwEO1O7j2PpDVTwaTRUS0nzXeg2e6OZkWzZzp+6wUFxlHTzCZPpAVq8x+aJAEjI6EzqNT&#10;bFQOWYuhkIIl+aAxKZJXrJeFJ7H3jTP86dT9uog3nk0X63ebrf95UqzaPz+j0ydNqzQNMvkeK8m4&#10;/sCUg9pSYUVWbOc9Ni/JXbalH0SJzAwvjVxT3KjAKzGuSlQbtwLXna3eoDUo30zTCNbuWnpUb+kR&#10;CaVevzO3/xOptUxAmY/TcLkf5udWZKUDA1rw+66OIigkn/INfTlb1h3O72K+Q423Bl+BvUOt1+6a&#10;lD4N/cUW4XXBGVLPOKWXzoUMNt5J06Pft2LLKwmVBeGQ7mLqAKH54tVDc/fBhXps3rZfd9cOuZd3&#10;yEPpdk3TNwEwzn3GPCQXXbE/7TvYIplmf63OtubyKtY5dkbO7fYYQIJJPxS/gHF25A88qR6xOCCW&#10;vOKt+8NCd8/KvaLZI2ujP73I4zoravKombq5Nv3hBxZGHY4kjLcHx9c5hTselLfiwmpV9kQS0si+&#10;lLspAqebT1lb3J7xsIvti/DEr6B15/Kijfp67C9h3cbP512KEVPgBLJG97cGP73mEHFR5G0kvT7D&#10;nEm0NgOv34LFcf1Ze1k5rnBNHjkd87cy737jbxvevt1mz9ArEsu8M3t4Vl6NE7LPR2009kZe6OkS&#10;71+Z2vElqSlOovbP5HXNV1IPH9lpv6xshE97spjMYzxMMl304DG2fuYGgjxe9U5i88dIQmi3bqKx&#10;pu2zYg2Sv1733GZgh4FW+/ojxuYgMhJWs7v+dkflMBoCVkyE0oM63zAfkqSclSFLKhDJCaQELSIQ&#10;tjdnJNAuZBN+HwzdZC8p3I6cdRxVACOq/KKCQzE/cSLxbjG1R5DdI0sp7JFKmbz2+2Vgtk7grpmq&#10;796lan/ptSeMiOM4xvC571nfEJ4+u2TLQD7Pc7wdg0mKs7dGppdAhPpIyY/Hbz+j8Y24AzcR1wuJ&#10;qU1xm20pcBhI/JuHARnD2se76EB+I37Ulv2YRfvUaaqbsAYk5patbZLDdadqD3i2dDZyWCpTKKFe&#10;4t5ucs14fW7HZHrspuRUJJeu+9B7wTPs3Sp/S3tdl7Ei1YSoJ9s/cpjQvus1M2NnPtEmxH9q6QcT&#10;3oI223+/L/80qskhFn3ro1Nt63nJC7lMMqGED/tmjGfuMV/RjdENtf82Cd5TyQM/xKzfSqiCo0Ed&#10;4xMF1R4mizCzHfwSs7H8Uu6vvfZAOWk/enqox6d+xrI1ZiUd2bqfp1fZ3sdiNB/KBGUFDLZJWnm8&#10;brZwOJ5aeiu7b1K4TnID8R6WK26OQ840uymsh1XzG9rTyfbydmlFrqTf/mbmQV7rEmaq3HBhYvZM&#10;Xqkbc2kHpYF+PLkWGgvxERXRVZuHh7aJlGt57L/2tOYgre0EZXakVOCwuVYHCYyz4Tx5R7yn65ez&#10;Iu8C8Adqk179gDL3tJQFXrBHVshymMNhd+Owf46Ci5Kk1x9TBnVQwmG5Joh1KNVtpdRP9QYeBfXb&#10;+WjQFi9z3EW++JHwiiwCdhrS2vHIgDKm/Fj4SsUf3RC2dNfLkTiwi/JfYC+yKQisY6npUx+5RbMH&#10;CnUI8X7fY+rD7lMGFjjAdD5Z7AEedZbXpYgiMPopwxLCBB5GVZ0Y2k2QhS5dA3pVLWG+9mVv0q/7&#10;fQpGDjeggsq7v4Oxis2fmkUKhCyEG77G4Pt4GlO37s98eFQHmTOy8JfvVXOYWGvkZa0wlWzHTSZb&#10;V1pzawt31vArWASXIdk0W7rkQjVmdqFzH0fpjdeV2GphU3IHwMCTO/saiC5O2JN33+nm03a7JQyj&#10;oFj7nzneFOdbqthifzqSWwJ5Yq+hWiosavIUi7Tc4gSt4oNXAH8X9bWNUt69bVVZ89330jr5vkyI&#10;5Q2q4O+Tn3F2oXU54OnFI/FSP1tOZkacPU5niOzT4n5uSw4g0rBga61QNNghjs73ds8f1wMT9Gx3&#10;6z5h/80QhByeuaeAfFPF+ff+I7rZewU+ZnfZYx187iJl4bNFLvlzlLMj0vcKtT8VIW+7tC//7Di4&#10;14qDD1tr5hhy9+h4iMtIF3TpuPuvHMIMy/hat08cP9CbTle6MLRKI9K74cSr1H5+z2L15piUe5U4&#10;W57Wd0oI+VayhXnxNH1Ve/qsty/y9c89ttOpV87nCxAEpOErEpgBqebvLwZH8doreGJhvUqPbAd3&#10;z/J7F2cZhsIRo0phxxrlGtLVoIf3V5nk+4r914es0if8mf3G2Ol8uXDRxTYRsH4p79vttS+PSqtS&#10;tHpzbD87dGpXxrapaaoRC8z4ctD+Ayop5hUF1ST6U0f/3vXrT250JwIafTqO7m3rImuXItu7Nvur&#10;odOL+QRGDg6zycuqSmzJysQw4RQkqes3BSnMLVNsFx4zhxjuZUH2lj0Um23F4kLurfnn1UtyBo51&#10;QvByAkWw41aXfq+ug7FXWs/JhHDE/M8f+1Y3VeX89Yc3/9+Jw3FXFTn4534DBwobMn8cnce6oloU&#10;hB+IgQQlDI+iIEmRzAwkSZKM8PS3+k574Nd6YO8Vqv6yA3HhPK8sRp7OMj6ViGP2dLNcYcWpIh76&#10;RSAW8NZC+cpcgw2JVftJYQ/bctYHTGih+Nui73iEhy4//5GRMWQIWUNt+Ki9fSo/gT1S11Ry+Nca&#10;f1/6cCmqBA6X+3rx4r/ZSYDsl5QOVC8O9ZsZTKM92W/K8viduzcfRlM3DYQX9y/BOW1X9u6TOdhB&#10;5P441Ueph4BXlk1r/QJnOzJCo2aQoQn7/Szg0/Jw7dngNW8XId5vsrf41vWLFXS6xw0nPFs91IiP&#10;x2jwXbChr96InTglg7eDfEI/Ec5ENI0FVXOE5qBC5eAGKRBKQq8hWcgaQ3KFM0hsmReY0sJP2/54&#10;UGkQaEe6J4/kcXVWITv6QlGdUjWDKzevhcrHnZKcN+wXRPXOkftUf4tiEp0YcHUKwRVWadF3phAS&#10;ussSTBxUw50/2e1qZaRs+noM2Rim9uFLCIXzo1MwWeijTkFH6V965jbT0BhisdcQYcyf4MDcaLr+&#10;Ls3T/3Iex7ekebp8VTZ/HLPBPQ7btcho3hB6XAhhMqc9pSlfGrfM5rETA+0+CN+n5zc5sYpQa69F&#10;3alnDupMKPUxHu63UUmvlBvgnJmzKCigz4lU6chi8RBv2lGAjP9j4HzLZO9UN1tiJ6cmL54HCLw1&#10;HmFfVfBVi9dzApKuFyZ3PDe8MwURFkWaVRLYA8SK5BzgIdfCtnntwlzJOMkbsVMIvh2uxxMJvCIv&#10;8cG8k+vgjic6YpEsTCCDV2aTlZUkDmlAPELlIK86qhefs4W/x3BDEM4G1E2h2dgIBDo66Uw2L4fz&#10;fSqpYi9ei0RicJKpQfRA7KY+0uZJQnIK6/jnQEBMXywqyNdzJ2dAkg1232I12UVV40Tyi4EOnCM/&#10;GR0hCfceMlPfe35jHWTVOAwEQglv99pS57suqoc6NeoHtT9YHqZhEeQ1h91AwLNAukpGFc8bNhrD&#10;73rTRvr+K7zKy3X5xPHu2e8FVqOit7xg2WoOcvk6DpJHiaLiBDgNKPcYHCJUuTx23Iy2N83RR18f&#10;VI2Tc5cXVZNKblqRQR8gvs3z/Nx+XsWVxorjpG+He5dTuY/YzSe2xQMIhY818KVJqWqLUhODXn4f&#10;Br1MXlBh+0mUy81Sv2rFp/zPOvF1V0ikJdxfPzJcHV3uV+vsSDOIhVXND9jMGVv5OngYttYvtUt/&#10;29gbuE+LQn4+Lf07lTdHRMgstMvpB4HKOn38yvdlEorVFdvnhg23j2I41MBCL3s/BhHdgj0DFoHT&#10;VC/GOyYSPG/vBZK596wQyG0g78tL3zJkFnnOd7J/Mz0k682xkmWIHTsvfq3ot2aweXz0+DR08iXj&#10;L7xhks9I47VjsPH0vrg37XdPBEslIfN6nOtVb4X23Ovmtb5nLErw6newc9UUx49Y7XBP4vBI5NcJ&#10;TO3j3Jg68HXzR59afFN1tDGzM7bL6ZJ0KlQ1TKz+6NCV0uFJKtOBtbrB3MyjdIk9ddAUDW+bfdHz&#10;5Wp2DJK7JeFwGqKrYL9+qHsHsHN0ZGt3g9WOcvimH0dR5v3u2n9XrNW8qSyECaFhT7eThIiO3DCr&#10;4QUB5Xz9y32fwlPZYnu3wr6IN+vVMJwdB+zbC4ZgM6zkcAxUPnzP4xyBjDnUz+/dohJW7h4F9I8J&#10;EdrSiTkv0JtCXsr4mxGOT9QdO+UVmKkqfsV6bDvBbBwjWF5IiopuGu+VINj+0iNU6qxKNWixGvHH&#10;EroTPhnwnhH/7ZEV+U7/YdhEVmHYTh2xVbR2dhCdQTGTavzOmj46gKj1odfDei45STt1X+2ygEoN&#10;Bs0MB0F7MyQ5zX/V11nSLyqgOByVvczO3SXFFhvJCAVxYnlmjR1BWB3xiBOjV7eZf8OM8USwqVse&#10;eyubo3HhiODbex3VQoj7bZw6AF+No5Bnilv94KNyOFzEcvI66SPn1cv5sgh0nJk5n7xD+pkJjEfY&#10;SjpCqckJ440RLS4camTPCa96Bh8KGSWtX948MxLv3QfzEKKyMH1YiUsh92//DguydaTnxhApypao&#10;RP7Dy96Qx78+095V55TNyW+Ny+Laym+QPyWoFYJA1BARV18J+wWuyNJ3BHI2YdPP4kwdaFm/27be&#10;atbwq4L2OV1u518RLWnR1m3swA+slXG36eulDfCAvw5hfXd0iNRR4b9NK0lvnT5W8YOVPvsjfuir&#10;0BTpQdlVmcg0JtUovaIE8g2gw3w8u41e5o2YFtx8poRu/4VYe6v0X0yio2RpQxjvCWh6RQTQ7fOz&#10;tW4cAGmXNJ7rNYIQygkXhOJLvRzdWDfA/nj67sJ/nUdRLY/wpXdnliou20WbwJX6QQbj5Uzfa1mp&#10;WphQIA8lEsaRKF90yDAjTBcNFEbc7q5EhHCkWnvuiUgfJCaoJsvPd5ia1nyxtH/3Kdapp17201VZ&#10;kIVg2yJkF80yPjCBxKjt1Qixp1Tmj/yV9qF5AgXnOyI5TmFQPUlfHYeOulClBd8SItxBcaET7S4m&#10;tZ10TY5UyM/XlW+ji3TzqLDez8mzGvJ5N478KxYdzwfHWPLndjHX/ncgRV9j1hWZeKm2uxEqrqPR&#10;O4eajc7dfQ7Cyq1VTsK2S47C100UUaTlsXn3P/N8TOvxjOnBh09N6c1qZwe8y4/WLcEfIz/P6hC7&#10;uBdgGws/z1uCbOWBqb4gbBHM7vJmRY13uxprpVQwbeTo+RChdsfRAbC9+SsOmypMBRYsFkZ8nZGY&#10;b/Hfm8W52D1AB3WKuX2w7Um4+2pKqucrx3ZyEwn06S8rPtKNF7z2owY80oVjMW7XPH2p9Tek/iLG&#10;m9P6cz7jecv8h1NOYCnl6ZJgfW7fBv1F2utxLi4nsCxCdG/Yc2634hePj/ECmh5isNfkGlf95W3E&#10;iF9ehvutVO8RjUo1gPWHqcXLn3CWCpsZ678JZ3Bzy28J7dgmoaal+pq/kQtp9IVBEwy0qH0b1966&#10;pth5gtTnfBZkEmkMnjdSce5nESuFP2EIDPSZxX5vrr865B9klposcE2+cydfJ6jGr8ZZrPN5Cq71&#10;ADadb/DqDZti/IAWTUXXH8439/iomDp7P4/PjXqaz8NH2pfEoO4IEen1c6oTIV8JGndORfrpF+Jm&#10;ioWqL/Tpq5/HS4X15JJZTm3vB3zT419zzZ/BMVWZXb83l+H2c3Jpon/UHVpS7rLLd6QFU4ww08ED&#10;gv+w6dXkI4ushZ1iP+vFG2HMachertEL3zR62UC4f5OuvU31LrF8deRmqXn4c4FMa2W/BACawAiy&#10;hzZXUU0yYzHVB5r0czuCiOLRTaMf/yKFr9TjRKLPBnJe33l5Tl7gY8KyQ3Ogp9416mX4rJL5qAH2&#10;ofVhI3TJ+DyY2u9pTpfXZQzmpiezv/f04ix/t5sZ/cLt1n/91LUjUuKjtpKZe8k9TkeHRVszf/ZV&#10;XHWHNzxoA6Qu2nup3A7xI3gUCsnm8Bn8kszT8tm59X8iOsoSE3ZCOLHnHjSneFUQLXbEeKtokTC0&#10;/IMwWo9oTTvuMPmjFfB/3ud3heG119Y9SzZzeUzQr2I0PZB4esMr6V1dRGWyb/Vgfh8JDOFvdXLj&#10;zZwKZSQrrjthuDEdpNvd+wiEujzmAzJZGD+dPkw0O5S7bJXstmShQXuM9CmDX52vcD5K1Y2L/5SB&#10;f2aWdGpGAG0m3TznV3ErDjL1yKSz9TE/M+0Y/P3P5xWF3jLqJ1gU5ZlggkHRgcwepIblMyIjrbz5&#10;Hdbtt0hARn3iujuEWGO9sh6rq2QQWf7DKK1ocJbVVTX3yDpphK60iTBzu/b6AU9v7B7GMrlsXPuS&#10;D8SpvSiqkZ/iVFzdp9VH9vh4QCS1L6/LNQlOHJZEos4MLg0MYPWYrZOHeKQHxWXHcsTO6KH7RfYg&#10;q5fXaK6qjprjc2dhdryMn+HC8xC6eriwDmrRIFKkS529CszCHjoid/ceyEyx0ZEACVFL+kbXpgo1&#10;cTLxNBbMZQM+iKDJK526LiMp3NV9XqhYLoXDOXG2ObHMwM9aqe6CGVNkNmZg2IukVwSK6PA9/6NP&#10;S+4CTPvtA09iqpZn6vuTVrkGwyprPWX2H9dpt0aoAC3zdZSuYhkUk/S3AsdJM68xNCTae3fRlCo2&#10;7aByUCX+T6z7ZxYaIOVDbqLnnsdybDl44ZS2J6ZcPzJI6VUDhZNCD99QEbsxrH5wznVDTWg0vbGy&#10;rlXV5GOTwkWbZ3132qD79ngY6UwTOGJYn175/fwBz+zow6gXTFcmFLUhrfepAB1xqS6P0D83fil9&#10;z+bDeIO6ZWIDtShowolkcug84fTPAWvkMDhkwbTDb7Zj6GWbzr16adluiggJ30r1t5p8jqk7I7eS&#10;Wt6v0wz/XS65E6oa+VweGUq9Wu9TiLFFGx4xuFIjl0uNtuJeflLQXi9kLlJ/6QEU8EngrMOmfVP7&#10;1RHInung3pIGcsp3Ev83hUkxYjgRcaJ+IcA82/eHJSuGiwz7QvhtgULW1+eh1DLRzn9A7kYkul/b&#10;YRaLRwChWQiC/qxAAoWGHxOz6c4kiKaKKJl+rseEXr5mwz9A3A4V9STaCPOri/rmhtLf9U+Ij1T2&#10;OEeYyJyTeYEH4PZ0jB/T81wbkHd0RsR7+XwQhPsKKmN3RkoVuG2a3Z94pgEhunbQ+MTBcqw87h5Y&#10;tcFH+Id+T2zejSPqL/8g5YQm/FvJFzKmBKceiym4ZlVnN1ui5DxbYgVP01BqJLaNoAYPXWHW9tH6&#10;AbE+qOX0d23qja8a4+4R3FlL5zbgNtv4hDJO8niwvofgb/83yHZO2NNddkGLGe55BdY9oG4fxjqp&#10;M3PddtxipX36UuP2vQuHB/938gxaWWtN4mdg4lu8C9j/Vb3lx2lO7GZMzPcgaGzmg4gx7WQBsdL5&#10;LCLrjswGJmFEuhq9+CbQf7r8r8+Fn/TidK+W7QUIcTzcgEW3vKJnL3Dsw1XK12qbbZxKOYIwmpsK&#10;veSdZaY+cRLq1r3tr2akfIGfoCwXgrkQYkgmHGXkQEM3hISanNzqaTzm5iaF85485xeyV3lV/d0c&#10;3/1AvFm86ga7iPd+KzBYP5XeMIP3eZNbmAjtxBzVPBsuGrvl/3a7h/dDEbaiP4tzCoNMegdF+Pu/&#10;o59y/uwIo56fCyslTw5+avndpATgK2KBArgmFeGnHhVRvt2buIxkfJrw9UgiFTAiNCtHKu4p+H7O&#10;Z6WlI0eb7I0+KaN9Txn1oTiCDzPF3Ekc4fMhVwl+bYe/gt1gGcYKejjid/ud0kkVO3AJvoDZk7Qe&#10;iNlGq9Y1uOLunR7uoREBu+yqA1VXpG1OBMIPIgPC+geoeE/xHN8XS3mz4I9i5lC8f5tQ2xTY5J+9&#10;Sb+cxnCI3gV5sBlMFm+gSxIT9JxwMgnFROa1+uZx59aYQPubpAQtmQ7pbwUB5F+qO430ohz4QHdp&#10;ESV56C8splchzdvGwaudpi+ls0eZtGZO4fXuGEBfcNHHZYZIPxG7/D0xmXHNiZAVnzNUYYo64/q8&#10;98/VMiWCUTQCjW1qy5vx+fobDbJD9k4iMVPDHXqF/EJOp/1EV0PDA+hXz9dmUYX4OexXSXAw4zp+&#10;nuPcdvmyqt9gQVuCPFvzYt/SWnIkwe3hAiZ9XqJOP3Ghom5YTjP1VLPdHcaJh8WRyQlXsgWbFUbc&#10;9TlRzyF5EfzxABOoPnDAuNbnPl/ciV9R++h/6m8KTe1xBT26cXzkJtefbYMA8XpbBlhvxS0WR/Yl&#10;UNh4fsFM+zsa5D8bLZr0qn1bQQQ/7Odq7kive72H4kRETdhdPgqrWbQg0Z3IiM/nMAsbHJ/la/8Z&#10;ny2cohH6EOHkTh/K1ufqwB0bE2Vsf950BFUvYutT2IzncUKw/wIBPHDB/tgk9uLnr4em2Xnt9C9D&#10;XXFsreN3GJT13/RYEsQHK8TXn+H6Xvzzqm8eo4v4WN4P41ix+IuWJduBvroMAjxS8/GbsKQpPq7k&#10;XSufSCn3UHsescxBL4Pnz8/XBaXNi+bOo6lAuIhDIjv92No6glxZEYlYpfCh1hmNBvsVpg6v28xJ&#10;cklTWETJvR19kLmJXkUvk2XIuayNLej7KgbUVx6OlX0X7PUwfUbEllse3SHg2p3irOFk1j+4ucw/&#10;vw2X2oalByWCOJLNB/S2YfGEhI/hGEk9LXSN7gwmlwf5+5Qor1tRoxj+61KHVqjIHL/fnrQ5b7r+&#10;lU/5lWLahqu6d9uYMEFQpW/+bUwxqxG9g5sSsXKLlw8fH9xrek46c/Kcom2fnyFPtiOL2S/KGj5R&#10;oWMjCxeEJ4bpsG3yBo6M7d5FxEtIlnhCpu5IoEMMdwg65Gh4wHwIFYhpTiL8I98EpXB3RHZWJQ5G&#10;o0TT+QhKetRKXTzOny4J/4rpCXKg+FQH5YA6hHtQEJC8T4er9dmU/LbFGaXHK4mxUvzhk146nCzQ&#10;wn8mcGN6ddQe83r0eCE/sxbliiY3vpB4qPLvC4sb0CzFE2NAegkehAEHpLZ+foi0ho/zHhPGStYd&#10;NOV88F0MU/V4/zu/Ofb78qOnSa0pGMejf/vqFHXoDjEBZul2cJLDrZNq0MNOXD6Mn/rCcQ97UDHp&#10;f/J/7ycxBhVnLFUeeSJq98P0+1Tp6RoSfQ3ZQ85s/GWLgW7GvUCT/a0Zf0YrI+dAfTxrDAfjhJ8S&#10;uuLGpf0+MlcOLL7Psk7fPhs5yNsN4unQ3S6V/XXYVyEYBtaDtDTjbzrnlbdd9n4h571ZmWIpbakO&#10;HXC4w69y+nCB9/WM7MmcekvPT3/LT6YHBpfB8RbeC/KRErhIKRu1Ppya2FYgbbM8Y3RTzPLzXgit&#10;vYgvs1GBheawbBzNeFlI8c5cs+dNGWjlkR997/WiDv8+PTaezVTSg3CXDDMPUKliL+1yd/muPO6c&#10;V/3AdXhujlwe1OR6OHtTzCD5p7UD5X1Q/Od6bn2k97mBk22QKdmLPkSRTVln9iXJ6D4s99y9aLt7&#10;mpmqiX/fzFv/wloIfp9AoZRAuOIrWk6ZvL+fn0sMV6bz1+Z9owdv6RVEHsu0ryD90nLn/ApX5pIA&#10;Pu0gSDgjBv5DJLzxLH7W3yJUV5MHcvY0cooGPT5ffKFwOVyP3AGig4MYP4N40X77Tm0XOgDOaXn/&#10;SwqzZ6XQNlJUWJDQBsrgpRCaK0P1OmNef7c/HqIB51n24CRvl/MWs4hCbfW71W2Ch/RAEo24QgXi&#10;j5oxww9PsqSOsOHLgG8uobOeprnpDgYn+QqS5qnvGzlmeUPzxUt6HBr6r+frd8jhxmBXKrLtpMI9&#10;A9siueNEYtQKILtHRWR+opj31zxtOHaH05IfQaOBUmJlFy7r9pWNS84OEU79+cMM4toqJCMl06N9&#10;JxJMrS7XzSQ0Zu91mJXURtDSBRjcBzhv0u/xu+Obllo8FR49p5NwK/8511ygcPrxuvxD/3rr70DJ&#10;I4g7rCbfvdZc3ngXjHC5iSCGP99a/0a/Dd2N1Pq+71W+Sux+ebm9Bvfyx4LPCA680THvBtsvW9K9&#10;MsZP9ebOd5210e7xBGrLUuYlTKcx+SsU2Rikzw2WjZsvaY6u+I+yqnW/S6rKGL7bfVB3A+iVuOCO&#10;mqVfh+1ojN/We1y1803tFNync1E7MuND4ndBZm+YrUOFNfVg3T0aQPeUe+dd2fxl50PR/iqVMye2&#10;zb7izYdU67MPu44RVBmdCgztAtQhfPVL6cZcQeoEL4xdk/enKQEyok+fU8FXEs8yS4/Mon8hXqGj&#10;z9M37omkGomOuFF72+ZOJarZ36qFNx336XssFH0civMlP3JQmPYFPNeZ+DBlI1Bdd3WAPVHvmMT6&#10;L3J+inf9Dk1gU3kOgmOXm4FiUBOvzNFYAjxvHYrtzQ6DXvV8yG3nuKE3x2A0zRu2vyIfuacIYRZf&#10;I4/i82T3VtMOypU2o7ZUMt2bssdbqG62evgOFwtzy0qSGlcH7ZHCaMrSQ8g7Nhnhgcnx+HMbFqip&#10;8qmbj8h1d8+t2r3ZJ5P+A5XQLe86YlNmCyTzbCpz38E3FWvwv2SeJJpSHi/KKqYVk7gd/BxtUjIZ&#10;d0U4EidqxLk6AkGb2iISv/ovDui1FGBHcRPGNWuSsd08xZ1FOE7rRcVij0cLsskLqH0QgdERd14f&#10;2QV8SEwzAGZOF3kqzqnD3pa6As9PnaTiCimGzOWtcRAzQKJZ9Kd0OzIIljaiVXjr0hQ8VnopighK&#10;T4m8ZmYTztUMieFSdaXGtcN3V4SXLHfLVzEOZ33tmV97PpKXFSkPqBxAVYRvBSWqDToscHzL72W/&#10;N5Tepeeyn+H6wsri7xoxz665zCvSK5UHP8+Di4Fg5yEPnfbWUrk+sJq9YbIdivjPvr98bhVH+Rf+&#10;ATxwDW0kcJwnyWWh8r9osfkp9xOzqy9aS913bEfi1E9VE7m3Yo7D80d7Rfzvh0ljcw2U+ue0lOeP&#10;osKhsEqhUEPhMfkHuCc9tTyG7SCdREuT59ULrUw4O0fAxMFuT7S3A9uimnal91ld/G4d4mtkYHav&#10;wMul8AboZQEpwh25cQyU71NGnmwD4cFNTXNjk4dczx/g1TL9+VfXU1Sck1FMJ/Fm8YSb4Jb5O8Vv&#10;lwkz4E2AvLgB2pw9DRDeHNjdr4NMtuvrChnz3A7gTpykxqd2znoMUxinXWZkPwZGTOj/xD8BEzOj&#10;IAqhKxky/Vx7qjMRUgx9tn4D3y52Fkl//04sanPowcgr2RcDvPmPdLh/jHYR0lp5zZH19JYz0FAx&#10;9gva9ZHLxyJ3K/VPNQuV3YFDGZ/j6AaEGKCblfWH0RwpWWx5zG3qFVpGyn+XeYQpefUUhmY3nJ9B&#10;z6SMKtpmbuXNPYg70OTWD9uNLad7dBaq/hAHF66t7y0+EusHwjoA0+orXYF6rZ2mhbaMK8djLOSe&#10;1Gte7f2Ng2KNSJDxYjjnS9ZVeNdEElAPM05MWCxcDmzb9nE7zSyDaSDkNq+fdzKHWnOh489DqCDK&#10;535nWCjq3wSNKUHA/kbMctKcEwf5pEMVBI/OkHGG9uRenPM9fqbnilmhGow/XiS4/Rxgju0kgEIt&#10;tnyHosydvrYnzt4dFT7wbAdMrpgIcdsA6rCJRcpZ+zzL18gknuYaIiLj6tCBzYWPniAG8IBzFYps&#10;f8ROW/5U+p31jOKP84gzKocbmbn1jTBTX8o9mILg8Yeev5VOoEsNzl/I1MlUl7/7VYlXI7rXmXN9&#10;M3vS9z3b/MuQCjin/h0xXMtV9As+d6Iug3HcqC0K7zUwjummvijoM0+rjBBTcnoFmc+8AMjvbh+e&#10;PQc9xCEI8FBftsxmw+pth1/Nma3n3NFR/to5szHpYz2xG7CXC7KqS2TdTaFOcTi111Jsrjnhe3p3&#10;AnNN1MsGlRiX3t3WY2hXXA/NAatP8lg9oZqYkbP6RoqTqg64TvgwuxfEyLJjddE33sZ1Y77m468M&#10;ZUGyCt/07s1dIYSU7p30FuMV5CraiT2JG8+PDe9pGxWSUD/eaZT+dmnkpuu3T6LvJMXZoaWuv6Is&#10;Odogva/TfNwrrPuQg/BQeJYcyzwe9VUlWY7XxH+AS2yxa1k/4RN+C8ht9qEPO1Qtr0ArX5IjqlSh&#10;MMzrJNbMCQINZ7qQsaAEZyF8N3462q7cwJhOsPzf8OAs3AuE9BxSPZr5YP96FwtQN8R1an8ytR98&#10;LOZ6svW6EkLO2CChT7J6bjuRjWh8LObxr43O/eFLIRXHYxgP7ynH/b5afQwPako8/Olw3otlpOpF&#10;47TVRTQ0yifPEWGEQOQkPd6Oqxut+1bftfySOsdoHPJ+Pz3Chvuz8E2NB/s26SDmkbIWvFOve6zJ&#10;pfrw1Wlr/W52gfBkzKe7P7O+cscgIsfDqvJnBSv3F4LumOBjWtb+B6cS8YOv7ScnSGT8MJuzbor4&#10;/umHCu9rLcwReRQCRMqCmGVZdR7p6QG/IX8vV05rY2Etg/ivW4yO7Ulpf8jyAfWbKrTOHUFeHwXp&#10;mCGAfEkk8Y5sb8TpRTTfO2ZR9WUWKmsDd3GGTOklPfn8jcRWkIQupSLlf3/8R7WfLoMzJAKpGmXw&#10;zf8xIm3f7LFEk2g2w+cPf8mS7I7ZZF3uqvJnVPv1fa+Q/FVWxK5Q4gCINPYeHf9meX0VH96/PosL&#10;i7+nz4iSejx80p4Um7dXUaf4kImUgIaaQS28+IiATHvuKDqJxx99bW6iQN5ASNqrvmlX90sL/o43&#10;S6guZ84ij0vAh0Qmy/0Q71JoCXohqI6RsGCxmGr+HeSH9E571pCcNdT+ItSf9t1EtBbxi4GFLvCQ&#10;v1ANLtnrKa2nVyUeeqnI8wOO7JNafEuPk7fhk1blvDiMlzZqS9/6uAlC2inf6KJyCGj62mC1j/52&#10;adb0JRrvKdttseDr2nHeT3U3mvZYl/ddRS75XxuOxrSq3fd1DQj9FffQ/YWyxCb/cXQeW4tqYRB9&#10;IAZECcNfUFCJSp6BIEhSkoSnv9V39bQHbQPnfKFqV1d5gDvE3bdbJ8llaQYhBhWB73TWEI+W2Lx5&#10;IsXohDF4KSX6VttkIO93vmyIL3X3iU9LK++lFGxkYy3U/Hw+zr3+qyof3FfF5NnsUElH3M7Cq5L6&#10;4uD8WZmI3fi9MVHcHDr642GB/aklOTnREA1k+QytiVLVBj7UL22c2LfxqjT3+jd0u0SUbE6/Yrgh&#10;5l0N74iGsq6G8kfT4p3U6vFwazP2tXIf5BmczD0FYWlAlpaUvIrK2VF6pkOa85DLVT3gRyFUDGxE&#10;oIqeRY5XL88EKrQ5Swsy/pWF0h3PwYn4nqsZjTvhpo9fCyX104HNQ0QWzt03MhAJrTD4Wa+g/gJA&#10;QVaQD6AT909Q8FXNyQHmL3zmr+Ih34YbbfwDndI3U3xKoTzxvvOEUGGpxGCFHdHxYbHd3vCmsqwH&#10;K5gu8Hyc4gYMuC0xs8+9MzJYqbZwkBeZuJgB07oLhInH+UrTKkPt0W17YnovhhjSnAW3S/rSPKVX&#10;w1fJe+A8OH/S3piTo2ns5i8CExb6qKbPDIeWfAHYYdcU+4V9/NlbBHg0+N9+J8+oD2QnzNmevAOf&#10;riKmGZHvz7XHLLvIAnxZwPcWEUts8SanAkhzkljIIeapJ4Vip3v1Jpz+sfn7yKQHSmT3Rx2D3w/3&#10;HKANbiWOf+md1bg1UqV/XduVPIbx11iwAQJcYW3mxWDtosxvKsmtk4NBnCCjQ9AOd4aHvbFzMBqy&#10;+CGiwzRyJTYUre3Z3WJX79gfKlUUCuoVBjOD0nIrSER/uquEfozIQxExhc2TMmgBGGA4r+ivIq7y&#10;GOsv9YtovL1S2Iiib/wUJF+7cEZU0YJ6jG3iX0V5CyDpmbluvAv777SRWnMksTaF+LHQzvn6hKrG&#10;ZQmFsHWCJ88kJJ/jnTo4Wr3Z1iQkgKyiX8CMiVfA9I2y1Wfcx/2uEAHZHnXHllRy+JLctvLxUsw5&#10;A3POEPy9kiK3kE34c+JflXwYdWgK3lZgsIGiwyL0M8U8ozxLW5CrMag+tGcg2hKgwbKaTPwoLbah&#10;XrGVzcGQfHf87/g8KgtvByaOLdn6Ju1gBqYTZ/9+6Vuf3QYCxM/rbLetsnqHuFe4N78sP++Qfjqx&#10;J2BI2frfR/lNtPHM/1KeSEvjBmn4ypdR1jZfMG0ELz+CCdPE8HjRcc152/O85C3aoNPS/64XzxvC&#10;6wy23+XRE9K919GN6VaqN9P1/AsH6Xqn13ktnkBa/B4H7rThO7303b1uOVjv2nMeCysI4so49iBR&#10;sL65H7f4EX+ezt9Gkx+NebnGgqRvjBxHu7V8Kta1pqVfUHKaKcZZmOaNvOsxrhYAyiHzOVZzAgo6&#10;Qng8Xz3M3C+gl4yKpn+J9MIVel6NtxNkX3iPATaAMs+lN5s8vV9fuMDw1Yem41JnTBNEi1MJmjl4&#10;7/dZ4p/K3UeJ8IIgYeVVJKSajGBl45hr7J/W3pGj+DcXjYa1m8itiYIM3J7DvWCdLnr7FRv9q6Tr&#10;J2ufV+3vGCdHcTinjTeRT/XPw/irznl6gQQVAVXTkFd/GK6X6455yflrm16T0dLm4f9tfYvJ/LmT&#10;SHI638fOCekiIC7l91DU716Q5pMUTZciY6hbN7UckHWttHbFZD1OihlQsI2Jn/CKoQN4ZXim29+f&#10;Gbk5rf/xEMb9QUs672Kzsgdo4n22Uod6u4tXzvy7aCDWG8mjYz6HLTT+KTBuXCwGrActcHSS4ggV&#10;15XLECT4Dcoy8h6QxkuE4BPhBYHulgTtVEwwn0Rrb1MHB7WBvItzC2leIifC9P0W3VDhrlAT0GJs&#10;5YWqRrerKDbO+d1iF1vp71P7p7QW8qssyVur9W4Yf/hClL9v4tYI9JKKvw4cRHgspPPx6f0oXHay&#10;VasK/z1A0THTzHbuz/2p7Z5me3m5B2jEn2JOYdgcUIGyfwlIPCzwKPigPboig4mJiAwbuBM5LZ06&#10;uRX8ylH5oyqiB/xGML47TqpP3LgVMXO3YMOuuTwwt1fm+8o2HbWZWJI7m/55l68OeZSg12KBK/uN&#10;jaEwbI0a2Ahrjix8p7sknx5WZtFe83nRvGq9O9WslhhDwqGU23CDlusmsoqs1zLAZ6lL6SR22CSf&#10;/MwGwkBybI67ZpQL848O8TT/luH4NH0P46InXncWKtf9dF1j7x0P762FvHTWMAK6T75w1bbdRLRl&#10;nOQYltjDB66+1TI+sfZv9oFbptOAjvQBJeZeILb91s7us+NrUkeJcBKT8/AikQeN3evmlYjqHiWD&#10;FNzPzusZVkPFtm7DT/lk0JXPpzlcwOX1MN9mGunF7W+RjbUXIeN1E+K4cEI8ynTxSC4yTgAaQTs2&#10;o9QukPTLl3l/JDYfD8thqE81O/6OhxA7cURqWIWQLM7hAcVmPJ/D4GLygEyV5LMhwE3AnmnpbLYn&#10;gqLga7vQbPlkZtfbtftQBS2JAlJ6M6XJZv35z1H11pGql1iXP8gO0rCG40GYhvP54LL1gf4RhMqk&#10;495mDy6GFZKTbrejxaTZJ+9P+fFYEtn2yCSWP/z9y8WmH7vIDO9EqoqqquI1jp6aq4ml87i209Md&#10;H2AubyXReAZ0+yew0cVT+MOQyJL2L0Kmfp35ddFyvNKAOOGr5+Mfd3k61PlKDOzS/YWZ++amX0RP&#10;GTKCg5H6y8Zhs9JphePwg+HU+VExR5IaKc7ZRiKSnvvxcP5+iRO63Syn1gOnHldsn/klPhLkROeq&#10;OFZnefX/KVOViqspuhezzGXiSIvuleJEvir+smPSW5/mykoveCa8Z+ND06j8qREi/B7N37HN25L+&#10;suKtcn/vdvjoX00w3SuVmoFrGm+LnKts2wVgzjcBMY9eGAfHRw4o3MnVmb8Nc8sszlKMs0bcl5Ux&#10;/Gr6u1SEGC/IvwPWVWaSCKRDurikbgZNoVOO0jwWu9fbP+8Eppay8bxEa94FGcCYSrnC7cyptIAt&#10;gqZoRvAWAuRBITuZw0YvTOXtctc3v6recQapwaBkkXu4NDrpXOK3g/lTIcx+IYR/eM6oauxDKv96&#10;k9cOlEs//RqCo9kbGEoQdC/9gwkMfHfcVZMTr6u3Pf5NZV2aHgaFM2BovXFiCsq/YUejVTq4ZZYT&#10;CFhEL1jTcX7YO21SJuTHL+0MmrBE7uQu3/KzsO13ITh8TH+s0A9fx+lYPjyYJADQ/CU3Zspt8YRe&#10;5u/qFhAr7ZF+nm7W1COtmk0TJfDBdxXm3QSh57JeODt1pttTeXiSEbJjwDCot3r9b6L/wirPOD9c&#10;CYJD72y3ul55izS/7/5lzoL2Tz1hcjzqP+qUNhHybJNNx6j7tU3ronEXIJLSzPJMeJOKv6dwW23e&#10;febvjJBYdEYXxrImsfJvcGVgcsvi/Do0ca28TmjDvRzdhiyMabzfXOpN1Md8t0DKhHH+YiM8/f1T&#10;zA8OvHqtTiZ6QFqJ5ammYVQRjSxbQuaxy8KhXsppvL45g1KPWfCVGht1ivRv3ZDCmy5/YN8/Z7Pg&#10;P3+X6xF/97ivl4zGvcB+MNvCDuolNf6NFd/X+2X8PqpTCZ3cgeMYgHCBtRADt7mW7w3C3dnFiNP/&#10;Me0AZw3tX+HiQAXEx7cM9+kpZCOoir2SQb/Q9TVQUKiYL0px0b8ZSV9+U9vDwt63AyIy7cviZ8HI&#10;v4XrWJ88M5b5t073B4viVxXPVJrmwFtT3plZgGXBFFL06/caGIEgR1qoc2xK7RR7hrNYkuhz+3DL&#10;9Xnd6vw6vPUjhYMeWZFrRs9/RwtPYYHK035mpgrqOTSstcw743J1D4V2LUeOvV+J6Mrff9j+3IXR&#10;l280Pt6q9sZ11DZ26BkbHisE++naEKJf0NVKh8NDDZx1/xq77CZpZ8uNYPvR333zuRlYlvILVbOe&#10;Qxl0/x48i4u+bKT1pDn+bFj9TvdYu3we5L8knbupqW/X9+2kXKunGPxL6btr4Ei6W/0k1Zb7Uq9h&#10;PHEMf4aJfW2+BwQcXgjnQs/htY3yt2P0X0UT+auL25l/xo9a514LFC6GyJsP6XEg3uFlJi+n5X70&#10;aUGCBmIPPoryVRJTEtf6FWHgGiBqI9WdRZpU6NSPeyZQuBcy6rFYvHn4xQ/RuCaVkKozURGIT76m&#10;r6XaKnRUEiXsn+e9nXf5+ezWpR+7Rt+x89+nNJM8lnDH4e/vX/eheMhRjZG9Y9wKxkAcpJjTj9ep&#10;h05rlL4vLtLd/lZfwSsMtNdd2LrjQ619cEE15bE0tfmRornMzy0vngRMfgz9J8xe+dTKwc7Uby41&#10;px4yLhE8ta7XkJETEOXrdQnVOGXZ89IcgPW+l3j9lHB6FtKmnaU/EpGow47+NHteRP2YHae+7lJ6&#10;vwYh3WQ2VinuoUI5/oqDEhlzw8RjpXzltGxDKLIcRudz1Lv017qoCMO7kUF/XVvcMroisS6p9sSt&#10;JcG1yuwDdDQzT8thE1rBbeFZ/Ebiqwzu4P8qfXjNBp3/BUOO9lwUsZELEeXYNyNnz3h7h645NY5z&#10;9YXl5PdY6dL30k1L+TikSS1kVPhecr09lyo40/0p1LRihy3ibzxQyH1o+XNSBusmCmYs2Qr0Ie87&#10;XYCFUxyq0JRfOc23QO6pXZmNH5D0d7Zyz+rgw8F2gMbSo/gKS8lxchy4v+8xWH+T6CnymRiECe9b&#10;KD74fbBNNc1Lk+2WR/Wm/tysQ172eV7nTYwTbdS47dd9W+69pVtMz5gI7Z2on4Lidb4fd6lJKOYT&#10;T6hU49+wtEW7USVM7yUfw8l4ybxPIZLOekRQxPlkruln/s4/Syb7GYUW4Fq9B8/PJvMdCCnDs27J&#10;QOKXC863lJtLi8C4I6EAso2gDLrsiCRqueyVLBWNr7btoUdkfi8P4e6ZDTIFMhrUvKFmmh7vkvnZ&#10;iXvDrzEx4TvFjWOm83R9hD/ju0TDa9u0xXGTgfNfeyILZxCWTjCzGfSfz+5OH872byRzQy/0jna+&#10;tP0hc+qDY6MsbHRtjmh8KHKkaRhC+1thD3+sdz0Tns2cwocjH32rjEv8F/hPr4uhLXNotuqirxc+&#10;imD6Na1OC27ZvOF2PeDspQAZMtBQvEDubsoHS1iJC5cpmOBVejIgG1RiS3RRKl0KxvvF/SF3mJb5&#10;lGEltG5+ux0Wvx1DIl9vI3Yfr3IQmGAw45L55sNdsX61LX9Vs7H9cnzGkZ/WUQP8+K86hYPIERhi&#10;YkIdSZ0hdhYS7e14/6myJF5JVNHPYdnOR8+Hv/DZe0iPo6+hLMgFzVvdB9IzsH6qF3MUvNfuQTUM&#10;Aq6+P6Q2TbhOhjOyfrsuO/fCnxvSuBfSdzbp84VC3McpXzGOXXf4nVrZJR9addZ+3+NOai+mVE7x&#10;ViunK/5kE1rIz1/0TObxoqUjN5kUX1Mc5m9B1J0SolliHmkfuX8Vs6HIbfq5OzrIyOe7dZ1xQ0jt&#10;T212eAU2UHKMIYSjgsEBLCmkLZcusDzlzr5R4QdPhiH3g54hu4tkrZ4+gBZz1I/SjUmS1oALiOIn&#10;uJoHVv/Y73l3VD9bZ/dYSv1y4gK9X72668wM+xycIaFekqK+GbH7OmshWUpbixgmNhs7fx5mG57G&#10;xaZaB4TujJDlvo95dpTTVUmkpBzn3sBo25dNaj4NTwuTRnN7hhu8FPmDPoTBPBJZaFwGKwTRF7T5&#10;a4pjPJGuBdM2ivRkfZv7iOokmJfJAkua/bYZwr6cYgHIFU9B0FIbep00v7m+1HyvYZgEAVjPAcbt&#10;GO97QsBHLcqcS0qhqveP0ltvqb9zI/+GCiKjeJTaNmUEL9ieqLiAvdhPqeof6IxO/m6E2Q4yaDxu&#10;MGwy59n5TZHfHv/geMc2PnA0gR6aF5L8Zyo7BAT3XhL9PruxI/QYOC05Pv0sO/LGtvoRbaeef7+y&#10;x0+osqPkbPwI5Prr+9b/UlMQwIgKMr7/WyXzmK4wX3dN8WKckUtfjyZtJNyA9wuTt/030LsDAvxo&#10;+gPgoFYVmlctZlfFGFD5BS18AdDp0aCQEOAGY/6eVIV7HpC6iagd0J+5P0K6cXhD4Ip7kPo5NT1Q&#10;rGrsUr38zp0O92uXwc4DZQQI28Sxx1P/2lXLGVg6UDeS5iBxfGXEwu26OOYDofWljjNkqXjTluXR&#10;T+dfjSB2HDIJ+7xcE+3w4UrWFQb1Nr8lmLPF89MJFUpDGHAAz6CsWHC1T+yq1zgMKp+54JdaSnzP&#10;oYDEtahOEz3HZ8vyCODvj453eqDXoPlC7Xu/3/JCVL7S67iIY/G+hwNZAGP1uNxJ8xy8awvhA3gK&#10;SpKwBoLdTvbEBBswbTs65Bl38nBUUcUA0nL4te+wjxA7Za1+SKU16R8uEyKDQau5KtGBXYiP9Giy&#10;Cu/bPdCs5jGdg86MTKOxEQ2kWsWYX/ZxUfcq/34q+kwpm8LI2nbVqUaTKs7ANTvvrsHfpjTfIV2+&#10;gRyd4Jbx5q2SVJcSnWIkjzfSK4da63PpQcH7riTMlculvyVl2tNCHn9KaRCqf8LsuV04CSZNSD6p&#10;OuDb9sOhJv/8uvy55q1pFVUaNdPSpbDmwWgpjTydwEg4LevpQfiGQW5ltCyM4S+XVFU56oygamjB&#10;pE3ff7rRjxPmve9Sj85/ODi/mY/IuKISJu4xf3dzK0dL+aFY5zP/lWl5FrdULHVZK/Ym87n4VyjE&#10;iPOrnAGraSSBYQRUqj5CT09fY41TGE8R/fE+hP4U7IG4aFkDaWods8iBfl0XETs0A1kkmhC/f6r/&#10;9a/MTfgtilgixInQIRmuwWmMrxBvBerQXS8Y4V0d9PnyFjOHoq+u+CmXYGXUlw1Mt47tm+c3l2m9&#10;Ya30oEiMmoVe8G4Wcd2c8vTPLzO/Yqf4n6dzLbeOPMt37dD6QEHM6IA1CykkU3XfOOE1FLzOvJ8L&#10;VUzCVN6mk0QfQHWKlucjVrkDBGz4t/W3s1C/GXja4A5K9ivyb7KaYyqL5t01dKgDEx27rrmrNWdn&#10;l1t86y9wT6ggAqnTl+C+wgeVG46z6ZBhurKFZaXf65iiBEvz7zODpYGKNE2SOivR0x2eEPg8V+YW&#10;XqfAP1gm5JnVvri8Zf+Gxi8Xv0c5FujhWSTw1Z9zqvWz8tf0qBYXd/kDsuOjvU82+z6sjdYgdH08&#10;cGRfA+xbvVUC9ZEI3XzQ4yzdw8dqDFUIuPAhpcwBW0VznVri8yz1szB+7t86Sh3qeByp9uwrEm7E&#10;WnBCBpdKmTXfOQttOUL94W9SRc9yZUZeWlABPG2YxeHs/X7i+B5F8rbum0z76ymMMoBj2yvENRCl&#10;r5MlW0ki3F5IASZhn1wTSfe5XWgNvY0Okp1RCBVeba/+G3GGCIDRTep+eSvFSbPnQ4apTX9tvMQQ&#10;kAJ+fykPRLLpxH3PVH0cgtfRstW3eCqslh5SF9FI55My0JQnbl0LVRgqAx46TRlW4y6r4S+p8mjy&#10;kfYhP9UoH5AMxoCGpvhTdUtEY6K9NYbxlUaCwrYNT/1u3Yda+Aiu6W7/tATcQ3IooO5tRe9OVNFB&#10;jp7S98nJ9528FqbPy+N0h5UlRSw7br/k2eDC4BK0aa++mg1sgDLxFCnZWEJvOaaa/7eRNdmzr484&#10;Cm/7cw33q7zZsSX//RSULcsyPmajuga6RoMdk+Hsc37VU37TZIoln4tb/9ark4MKn+sztcrg5HCQ&#10;D+jZ094m4qxgg3Dar//nLZNHjTpkgCbDU087GpXuz/zwc2U6n39mUBOhdKoNWaAqnEhMdwTCh1F7&#10;+ngXzkEKHdv1SBCB7ZGQ8nmfrWE6fk85tfqK4xItzLcGMcGf6WqMvze9CfWfebkcR64ZMmhXavmb&#10;/BNPXpnPXIUZd8CzajNYeDdxhRstrVYxsg6PKDMc95UTGxe5dRy4qVFf/T9Uie7x5/tBk5wNnEjT&#10;zGyuNfSXT8bZhs14/AEUdgpV8LTbIPaKyDl4S4yUWn0G2qacOa+KcHR0aUDiISgKu9LfxRBeyC9C&#10;RxkuBlkNZzjLDWythFtQM6sql1gBdSlbuiPzYA9f0TFFz3hL5AUO0mDjLq/XT/MbcX76Rzdwfvwh&#10;+sA6gB4wyYwwMPxbl6jn3vx6fpjLlA6oQwDa4PMPumumghBfuRD8o/s0XbZNBif2QFUO7wYRUvpT&#10;il6f2VUO+E5xA/PzbTzq9vMY8wN/9aZQhNfAQq71N7Wb0jvgB/pPQXW5MWqFb3orZNWbKFaTk1vN&#10;9q1VO0qFybT5hWqCHo+bZ02Nm+aXCBj+0xE7XZ2zvFibw2w49y0S8exHNV0wV7QrvR0//gnOwhLA&#10;H4PpKI87ZcnfFTSgF2ZcxEwkX5iEvj3pvOqwMsJnLREaPIhpocQsguQlP5CR9Jmv7nGaB59npB0Y&#10;RaXNaYbxTtOGObbWP6p/Kmv/LCCOrbsd3mL8eb+mTi/ojyGP3FtXydIoQSRxJ8I4023q0mtU3zxi&#10;MfXafcarY//88sbyYQKrkdcp6LN6TCiFQK32xxAy7Gbx/IUII5AE3hAT2R1vzuOPY9fL4/MUZwzC&#10;JrlOLjrAx8Lntbwv010CPEmWXqXQXPFvizldpAKLKJD5voxPj3C/wmBVULUVdxfzmq6mibBHtFlX&#10;hC9vJJuBIqehoLsjXM3qq2cjQ9itxT5N+OoL75Ldlj/jFcthehgCWzV5NTzU1uQ7VKiHWepPdPs5&#10;BxSexYIoBFA0DJekDOwNWO1ibJYMeav94RgV0+Nz4mO4Lf8xUcH3cKz/JeZJMmKDtzaBhpH/V8xq&#10;NteeXjqS3MZeYMOu8g0zM8ThrWp8hdEo0hBqLVo8zHvXQ3VCoqubMOeKw8ctT67c6T+Q7UVMeq72&#10;zCwWGNKI1S4OY1eewjZ4Zfu/bO4ehnItdIZ4dT+bP55F1JaHQPt+2hu87Nb+6IczerWa3NgXyf5I&#10;ciZ/C0muJHnR+TvS0XfBl5K22XejBXfuR3egEoo9Vi3SxJIkKq6pSHqK7Reen9GEMaZnNSSZ/6RN&#10;xXMhye8Pzj6x5yRWpl6eSPlVpqw/+qrVi5YgZR3aaHLg4nTNHpjVvPoQJ5g84Dz8ZvBPkHsTrJMv&#10;2/b5fA1fP4Cq57hvZPv4G2G0uYNYeT6oTtPydPv+jjdxZRFl/D1eu7JD9xHNFpSaYfejLsIdOLYU&#10;CQZMcD1YPpg793dx/vqH+Z1YTkmrPrOl5SzltppRZi140m2Mj9a0BGtsBQ0FH+UF4YlqE15uA3Jm&#10;scy63hH5e/MKCf0LHc09wmTryLfb2AJrIMGWYCjP7i/EoPr8nV/Oisiy28p+ks+ZhYNPph890JnU&#10;9752mT//NP026QOo7C+628WQSAWSGKDt1Ra+6rHnElKwn0g9uMmq0/ZMHkjOXpxdfCZ43yIJqUXe&#10;QFxPABg5q+G5CWahMRDkeUa8V22MpwsDtfOFlLE2gAnbtbdIQwI9n9nk34kahKG6bM98zVl8C8RW&#10;7tjXiAoPmlGiIEU51ZcPoR4WN3uPbRXKxzQC/f7DubYTW5QkdbVjxU11kzjpUW9Kenk3rEQYWIqg&#10;r6elR8Bap6fma/AqVD2JSLTL89c7CoUSDMwJoutbjmmRXaByFs3FHBX/Lp706mLjAdgOkQCCXCbG&#10;9sD5pnlut5wYr8wXNKTGNfVZhMJ/18wqHxm9aw7XmeHkiZHC3+I88I52lp22UEh2C4k++fbq5Udt&#10;Mszj4+JEcq8y9VRkErKQZOHeeS6tlf+K42d87JxJmxiRODyntLuH0NuBKDx3+imWlrTQjbf2rFjt&#10;AeVPrJokchygXdk3ciqMDIlB+ZCw45RHZUcYzvY3Ywq4HDjBEN6ZbgTthcfTDWeYJEUGpSJPDD1k&#10;bf8I4/AdCzNeGlQ19GMIPgxkFe7sFh2ycwmM6Q9H3hZBBLjfqGLHvu2sWpSf05hIr5+gBjHefNOM&#10;Lp5ie56X2bzZo1tPC2aD1MrTUqWDYOAsr30plquCqN0nrAZze7gJvNlPqZ5UTcbSZXi8fN5w0nyd&#10;n9DV5ztQhpgxOk611sbtD3fWyiW5iZ7Pm5B3iP7osSpIZnlnIJmkQXem6uWS739Ep0S6MjPVpsNu&#10;X7CJbUzCaldnlkT6Hrc/PDFMMWmUXvLzzjXR3/qbhO1KnFBbqRYiFTfzvD6ELKcThDoOsSG3v8dd&#10;Fm/bUDxx7d3JR/ulci6wcx8aWkEO/nBaJk+O+RVoPO7Z4di8WnXN/toXkA+q6FjRlkhms3xF9eC+&#10;y5vGxK38xkAc+B3n8aMehnWWB1J9HWOx5TeclpVOPPyPGqWytcGf2/xc19DQIkcelO1P6Q3ARh/G&#10;QoAseGiAL1fKXDhTIyIj9WGbaQLrILjFs0vABSmwE7f1Yt3hnYs9aX1S0RE5j/Q3T07M3/EPazPA&#10;mIkMw6jvMJYgjxy7b2IELB7yr9c86PMTyY2+ot215tr88xQjvNibIuGglRhrAk6KeXBxBy75E9wO&#10;9pPYVVgjXrVXSjnf/UfReSwrqoVR+IEYkNNQQQUkqATBmaRDlgz69L36TrrqVvXpboW9/7DWt5wv&#10;6PD/wxtOuXN61Azx0YoeDoIWqu/PjG8hGa+XQdryqEOg9JaXP06D7dPCmkhsfjvWiNgt/V2JKuHl&#10;Y0rm8vUFCrLXL8cKBzQSVWM1W4zHayIPeBcqLf1hVJzdosuTvDl3pCHeJzujZ2L3DPHyWei7/HgM&#10;2+3ixTZ7TfqQ+US7k4iYwMXQtbzJGGUqiPRcjvrtFEktAxaPXcKUoAtxS6zFE5bcky5JxnbKo+/f&#10;rTEa57GkvEc86uXjx2BaPio3Pw/0g2SzU+oGtXcx/rPCzm2a/nnZwQA0nMka6PuK6NhH3ugvs2M4&#10;feZ8zFmxAI5WibaEIv7BoPWfHvXTIMPX38T0dyvU3cQQckzMrF+m67Zek+ozp/lPcnROHj680TgV&#10;XPR1thdYUNLnGvxCgx+9p2L8sgHhHgD/tYigwcAOdsn0wVWU5uE+JR1sas7k6oqfBQPnDYIH1j5W&#10;yQ54f//WvtQUr3F+A2ywGfP89aCcSG1jEM89uTMWg9Hmklq5KxK5XFSq5Wpy6u8E3a+fpsWtKz/a&#10;+6vuMVzxeJsO40hx/f6GsZIetvd/+9TuMPX5JQ1/xpKR5l0N2lPIRdKDfh1RcT20Mno9JoL3zUGq&#10;1ni5J5dYcg6+SRWGEFSC4Yzv1mSt399E1AA6kD/i66LTIdOVDU26YbX5uIcnLsLkp+Fq8nbBSGgy&#10;06d5uY7c54H5TTzaB8bcFulxP33XMGqVLv4wFdtVM/IyTvJlZRQH4NJr+ewLb0lrf/xi5hDvY05M&#10;+hug7oaUjO+nEqKoUZCC+tzrm3agsFZl0mOp83BS1P5HAbVn6mKBuiNeoRuhIpmjWk2HrB+xr9cB&#10;srsv0x7WlVKFR6lgZ0StkX2NifqLVieT1Pxw78+tSPIR8Z0y7nuU/1qhpGXFjiWlUhzKHeQdnwSe&#10;N3Pr+Neho8hnID2aTSnQ55XpcV8O9WiwRCTw11H/W+zquQ0R7+TRO1yi1UiPiWkePi8WcRziYDHm&#10;cfui2x3iA4XoPe46jwIqhZlnyFF/CbT98bdawgzSuO/5yj8D5jk79H3/E+SUcvTTmAW5MayMOFwp&#10;TFrkcH3ic9vbn0gLJ3s7kNz4F8RMeskoqwJJvEtXfkxrQE+DzyOmqBIEROaQ2tqxkfePJF2KqYuq&#10;ljSs/c/w/OuC+1T0YVHFujD7S0ELf+ZeVIdIYtrvzl4emf+swvr5oKSYYJzjM3lh8jF2CJ5qLcE4&#10;ES8AQA/koCXMHB8C3ID1CCLeiu3EbDGikQVvEjkQPQ/48C8gTy07izp7VDOCnp2BXUuAdcmjqtYw&#10;tCC4hG9uL4t9SxnzHfJVwIzr8sGcEEoJU7z5T3+tj2eWUeja9nsP/zSSgxrllz/l4Fz5u1TM7Apl&#10;LvvaA8O23ODhXkzt6qvswg9nnEgcIU8qa7RiJDJjxPiMeN+gAiF+7loFTtguCol45nrk6L5icrJB&#10;eF8u6hLpU7iw54f/pBPbbtc3jDSouLSyG8Yulckn5edjeB3vxml8dxSNmIvzztGnNeHHr4EwiqhE&#10;y3bdxd40OOiw7gDGR5OQaRAjbBZ3Pa+4ZZjAHZ7QQJ5c4Yv1hs0gh9D4kz+Pp9/tRJyJv+yytbr/&#10;Y08a7TaumTh9RLUSIp9XOcU4ODH9IBad5e/j4a2fU1p8Jc3rgmAwIEbr/AWYlBBesAuOEzvlP7lK&#10;XW/OUYYR+ntimWjyE9jGfeUmf6c/SaavrT6Tp9iR8IT49VWlrR1t0AFBYsH9DwLJpXXf8Ugvgxqd&#10;6WkLhUsuf+Zc44dIt0NzfzTaejgz6glC9zlzGlwKh5XNMF15cf47TbOfeFtfOTEC/MQ4H/HwJPlU&#10;Y2aZIC2DMrPzpxgcyNN2niSeDzytSzTBQ9XKj7YDxv7VUauWiNgIGGdaaZOpkryuVcD//P5lLUya&#10;rfo1n1SS2PcvMxb21b58nlLlvl+FsocfLs7uJ/RU77+Xanc38RvXbxNPCKHk/kLZxefwuxyuVNCL&#10;hLyNZDPgnkEkh9fiW0wG9U8tFUv5O0Bsbp/y+N1Ao51M4CYtIuUccoTVZCPehdORtJt78J6+1nfS&#10;AmbIRsr3yhaVKjZFMOcDp2S/lrSMABZSvm+pVDF0bSTthQgfNnm+wEV3aOlldxRmqu+lJDyMpZnh&#10;Ih3dbl0PwfBXMfJhL2Ga7GxjfknWAxdMbAsL3Snh6Zg+HFB6eP9vL8dWndyLe8gh1Iwu2I5lTl5K&#10;jZpiMPg9xc9Mp1iYpZbj+j93ufhlH0Q1KgNxORxKkmy6aFpz6PvYgz7R1X3ZkEmU3vVKGBFOi7pX&#10;mTzVZWObmQ5OID71pF7ZA6yxqRn/hLCQ3eU3DnRqQV2s/X3ZocpfY/ZrwN0XTbor8Lvtndua/u97&#10;w10//wF+Jq6Drr1/AnUB+txQge93aOaoRqvmcaHKYguawmh1IwzwT0SLGh8o8yT/u78aPkz/xApL&#10;q9sZFReCT+85bICieQMbixv7/FMe2cc1KIkJqy5gUhd49w3Snd8G5vqA8B+KI1gECZ2dL9zGhv2F&#10;h7dBBC4C/alLOB06D2LT+vr8voG/zB4hT3JNnvV1hAHI7JdA9NkcuMwgSjF/uLHdjy6DS/pMsR0K&#10;pNa21FVIBuqBaV7+YNnLw3q4dTtdAZWnBzI0GRonxAY6cvg7yvMTivykttPTDuA6QApTJ2dX8j+3&#10;3opD7ELD7Xo2HTiPMbdM2l+4UK7DHj7l9/eHX5uLvv0lNZw9ZegX6vAzG2z3YdW+w9+A6x0rf484&#10;HcCIhRLx1sUP6kZVgnZDf4r8H6Ml8+PET6zKYWn2Nb/E3MJYehAvEfs7GLsdksnCteD+T/cbPEo0&#10;Y/+KbL8XYXyuubup5JfqlizbhrM3UwKIWLU3/9xXYItGa+ggKBBHLpOAG1tsm2ri4/fGD2r/JM/p&#10;9RQOHSZIOQir0+f6kEfvXK4d+DQ6zre870gXPelXhOOxeTfX9/eMSMcG5czaMDqPna9p6vR3QfkC&#10;uF4O0el41dRtWnvJnradeU/PEU4YMnc4nOQWu1Xv2Y1IG0uXqeEy8UtbhGyIDF1dJm15drNwGk6r&#10;s2PXAQvNsZA2pbVKoX543qcu9ZbGnHOw4wF/NyCVxhPmTVt35z9Mu0wInOhHJv0hbQHaelGT3bZI&#10;Jbckbx1tFUvzciKm9fPqebUXwGK4uKq6N41FrYlqEKqwsSX17XUeREGdOhYDJyvFJWZEikpHf7ek&#10;fVbHrFokIo3Gn6yaQVtoPHGhqS/7xORljcGDd6/C9tBQI9HXmdsWJixI/0Iy5sBUF/J9OPfMmyr2&#10;7Ddr3t2+/rHcSwVe44/ga06dc53q/55cfizVL1P5FHt9EUqC9/Qd22KADRQ25rev+rpb809gvbtU&#10;aqZf/W4kpV3EUbmT5T3xnSP21Z/fnEzPY2WZqhtN+dGS9PTWaQ5mFahqIkvoHfZNIXC4mdhHleD/&#10;K+CLdH5qveI3tSrn6fPcPX18GHx2mIw0jUPvRl1kGPA0QRCt1O41pAW4E/Qhs2iqXQPPLh5COUec&#10;NTMC2q9T8bWbMLfXle6aSfT5Zs7T78YxM8pFHrHz9Z8C0qhkHNo7njs+lyoPndFcNEJZzd4vmrrR&#10;JBce0mAQEhgdwD3Dd221ETRmL8G4sSwerRJ33852RR+PTZE8mBIJ3YLPqAVR9aqKfkEx1UdCD3cl&#10;iofJLpfQ1PU/ELBgkLRMuXPDZ0VElX78ohtDe5e/YpooBrooDEQi6YIMpCRUXorTBviXqilJ3Ji8&#10;m12LndswDpnOdySiYX7e4ZazB4yEZOoOQoAKlGUGtyd1aQfMwKCIGNiTXtyRlKUgdX1N3wmmUrvh&#10;F6YSuRYExat3gFGdnsJAzTKskPluLSRP4tufSl7iO87d9BxgcPa3ieKUGLs+asf/FNaQkg/WYcB9&#10;Sp7/PAGxf7DY8IyTVMZrPF8EhpNvJvy1A9aR3oE33cKcOl26W6X0lQj1yvKvOrIOItyftS9U2poZ&#10;OZ7eVb9xqhnuX6awmzI4CxNheKfmZlD7iX619WfdM94MXGQ+sQUCJ2YESNgnFtabMCxtAFO5Ss8J&#10;+xmJwgs1EgNtN84vaTwSVzOuPud8JJ7uvdYnAIvnyqC6vy7FhMZiY9KFI2g4lUhyesRruvfcCtMv&#10;iGwvEZ7bK6rBln3/HWCzqMXTlgJYHK/EdGJu09mJEh9OAXpz+ZxvWRQQ7zj3UuAgjiTsHkdWEsIr&#10;1WTPyYNC8V1JPe6sJD2Nf3y0KkvpvZY7lo7CkgP2q8IFmCjml0YIJ/y84p3hrV4AFOTdMQAJUD2j&#10;ctdav7Hs0OdzrqSwrePNOjkAltFNptiqAhD0X9GKoqy2YZe+/JG/hJ0+y28aY6b+WLYYWJyTflrr&#10;c/GH5s8Ph/32Di5dIoLw+r9yuCK9hffjveaMG3kulW8DmTN71IPq2wxChaxSV/sJ49puv+3bX4UM&#10;b0DnDZ5X/NXBJ+FrKmeIpFlCC/Ub2ZzgCEdon0bbmJxJzDWe8MEK+1KU+12LtIb+ilzql/SJYuRr&#10;0GVhZntW8pUvIKorxgu2ujRrXsONQ/1mJn11vazpPZsC0jUhICvv592wn2YMEmFDuEf1fbJvrs3O&#10;7zpwtwsXWfPw43BznZBB3Luce0UGzKKHzwjdrvA3L2dhp1ilIufYC0erVBz+93SZkO6Ve/b0WAza&#10;c63T6aND3JsG9Ols8WKjlrzT+vvhI7jP+bdI1BPOEB67SW9YSrT7JkeJoD9cp8BrpFR9uf7l4BVh&#10;Vnn0nBzIfUdwJkrSeRGIWTrctKNHn1fZj7GhuE55hlvGuh0C4Xd8avrZJ1pl+LtYAUI/oPAY5v9e&#10;vzx/EkoDuuzGBekRcFWn48RMHJuDolpL2sEdXa8KrrGBwzzkuFps0ya+DPbyr7+OS91ghjwPCCCo&#10;321wMIU82FTPHu+ymVWXFU7XWDw2f8UCeM0xRMonf5JPubclDWaDXyWhZRHEqJ6Kq9wIewcUitJ9&#10;/1g6WHQ+xH5wMedgaIP2knOI4aQXLXSJPBu6zzXXb1LFZYSBvn/L0H3ce/G29eAX/g1aHLsB8ZS7&#10;68mW9x4BOQ0HSsAXNDPiyqH5JVW3tj5ifq9fjFffqa22HuoNwEDjpK90iyloW26VTkShjlyPPNuu&#10;qb9aekUcQjXJqNIMZOyo1XPuwQHerWcn62ShOny41E3PFwgVvkkrIyTb+HjfkcVOHIZf93lathFz&#10;8knO5owSrxC8LQYfCo9BazlBYdtPQi33TOvDxdApX8uYCRCfARrB3Xpu+QHr7hlOY/zdeP/Y3szH&#10;FwahCRvROxMUI3wcD/m5ogoT+PunvFkHhmLeP8qa1HiJ+b/5Q9DrcQlAwwXBjDdp6Xm9pfjcLm+k&#10;J6HsjZu69NnxvmVF+juJJEPMpVLvCIyA0lOQA66o7eVNL+7xB1dPFD601/nRqcxdoZbRu/badMGJ&#10;hDrb4tYJgsZJYNe3accffQbzCJHMnpdJ5me6djW7mf3rdRlvWiVY+WrszXMWcZxr4778PQ6ACMIc&#10;KFKooj/dQJLwtFrnoGK6HrIx1xCp9oEMukAyg2Wnmo04v+HvNryJ5RbfJ28QZq25oLkp7wtS1b5W&#10;Wgx4jsHnNozm8eP/jqeSpLv2TVtYXySvWxTBzrOWv/LOD1ju3MrHh6hoHlAFlRwQvwwX1t+YDOLa&#10;qh9qY5ek+v8umL83InDLmaXIXWBOuTCUV34ODEgsjvch37f85AelTLvyX810L+JRKI9B+X1LJU5n&#10;LdG3ej4dLSYAjVrCtoL0O+eSvVpGlFtjO0OZfbhJ90hTIdQuNvJ1Gl5HSCqpAUtEd2LEJarWG/fg&#10;m1l0CJItH2wxZ+tvPUZ4s1h9AHRVRJ2BwZQRzIfT79HqCOWeohm6A/fU9Np6DbHBjAO3HtX44Z71&#10;8FMFC4OgifPILC8mnIPxwKT4aeEwaezeL8sDIxwDFrG+AKqbP3lqg2ARE8o1m1BQM/PIKOytpsDI&#10;uezVTiYL258tIi2E2sMZ9QUZF7NB7qi7ndTDLNkF/bWcqgK5msz2OenIJMLqThGc+GBlg5Jajscx&#10;dzmyH3337QkzLWfN7u3joi6a6Z3pJ77TrV+k3/Ua/xXq2D2eRlu9ytLUkqL0h8M3Rhup/41RNMU8&#10;WTfF/KuZit7f0/RWYD7Wp2YOqTfDiMCT6Ljr+03C9dXd9QthNZYKIDqvqFA3y7KzY/kmQhreURR7&#10;a6qEe10QonLiUKHfbwfSnIj8PmiiLXtFlh4UzgGX4Bvxj/en473zEeSzDxkWNiMI5R/z7IhWxyrO&#10;OpAPd4HblXeeh5IC7bvp9UD+LJm7KIHSasu1TKUtu2E2mK6gth8mygo+t/nCZnZFcPDvT2lWCqKQ&#10;4Sx9O1l7kr4f76NV7PccZy+AysUWU8wZWJ8+RYHIxdBCZJg5kPQoyMr+iPQJAHfEPOYGTfvjYqyu&#10;GlmnU/zaWxC26Hqt9mf1mOf1F/FlZy+XLX4Eq91LlIgN53zu+hJ3Vr/cEAW8Ha6R/R5PTzb/SzWv&#10;4H4nGD9vupQhqOnblJUAhXTAIYmXBKh8L3v2hyzIuFBvKGO3HqIX+OkxJTiv56e7voVpXVcMeuzb&#10;RldercSer55/fcOwHYnn8TIkp9qAbx/okbv3UGc1tON3VqfHgRToWHlXjz/UliiPpufTLAbhxVyf&#10;6iBSoI6p74iM7eqIUdP3cXCcskSNaNzU3YhIwX98QOQP5Cc8WiThyRH2Nvhvf0Pd9Og0j1J+KTU9&#10;u61vi+9Z/KNwiAPzKFujpymfWleRxF6TzdSuz+c7NDHcMMWIX5OWekg1KvBB77JbP+OWSRMVINM9&#10;2Z7GGcTjX2AY1A80ntxNHmX4w4wsTrHS/FqPK59JvHkrlcA1mpkrsWrJgIzohcsyuBSTrf8nP0yy&#10;Q82vzsWjPMk1ZKcU9omnz9nrvwNnTppwf2MQ0G8ThM4q9hrWcBlSK+gTkktISz//6GuluVftp3Co&#10;8PWB++oi9RK3/mvM54TFo6lI4lK1GYBp0UKRMS+HfKnLFc8w+/ei0HvVv3LZ8XJ1XCIyrDAjvyy6&#10;g/70Gt2NgU3YC3jmf18kf3KbSp8Qt+Aqf1vunZhZRyCnoHGHRyqrVYf4QntAfp4W5O7Ji2aHSDrh&#10;+Sg75YOfRpn5HwQZseNKAtY7oT5BJjZ0zUK0gZq60DF7vOu6rHRksVbgi7zQk9dk8Toy0FkE3RoN&#10;tPTv/FaB/IyzV2fuWPl8i7YQWiMf3ElKLCixhdlxbF0LxAlBi+vun4eP4pqvKSkceBjuS67QHyCI&#10;oouFSDEvxV7BxF2PH3IFPw0bcU9cZ+LPtj5/C/JBiV3Zh0vz1kQn+h2Xarhc+GzkldfHajHabAjz&#10;RMX8lH/abu05zFjyG1Q62NzaXa78UaxbNbtcL/iILMsL71PzExaDvE2b+NjWP9IbvYLctpGFt7Z2&#10;7nt1t7N+oOyuFamynMG9xok0UNvNWofAv7Tu9AMemtcejyvUQiWZEgwV1fn3PdkRivgrlVIY2SeX&#10;F1U3p8A7kW4w1dIYfOgVQcvvvz9UDsmUoho//iU9/HHybQSUZfvyQMEQ6wVG0tU8AqR1ry5+oi9/&#10;d2ovVbYrJ/8mVm6yLkqSQil5XVIH4CU8vXUShNsNf+Qu2jFVv3MmyC8aoFioTiUZL/D0O3zvzfbF&#10;/hcpB+Wh6NjiP+YtvXzK/ikRo7axEJKl/7eKEW8j/u7cN4fCcmfawET9sNmVT59HcSovyEyiclUU&#10;C+I+rSqhy3R2+xwsxzxax/4dCh9Dy/UOHvmxeeJ2Lj60oDwm8oZ8QeVPM7+zE+xJtpmWI4VK8GcP&#10;x+umO+3XDqr8smarcsX9d6GFJx34Yr4cUWHDyv/0QnvGvHdf6vc4xKb/ePvdp5f6SIItmBHfHA80&#10;Hgfug9f9diG7HG9F9uTmNyfLIz2MgEVWqN0AVU0oW9P0+ONjxrX4cqPv0Vldnxphw8d/wj7RfVIB&#10;1yA1LornqEjvF0gOtXA9Snf5xwiP5rVMHxE2qZh3/P+ek4g42GaM29koiTf9o/9SKnsYwvHkiDN5&#10;8Gnhdj8FJf/67l6BIPWt1sZAhfv6py73sqG967tbke5kfpLp0ECkSzvLEfdpJnYH6n6s6aEUbLj4&#10;r11bfotdzt/LhK9gqdR3iwZTkHBxiUF+qMEXPQZFdLnp44VN77afy4e+p8c7esBZMX32EKMevY/V&#10;K2xKFkidaN3z6JLV7K/3rd9pCfisL+MNAiMENYSPHySHxzOxhDCf/25zwZxVUa5WGd/p7ftWTXRT&#10;x+gsunXdWkRwGwT/Y0SLdHxfWunSjvBVwnSJU3LMh/PhOe6r7DhEPPPutX3bjvRhz+tpxHcK1WWY&#10;Pu1bP1zJYUMnScHJUFH2GyNzdlsqhNudQ44MnKg28fCqJwevx1dtX6++FWIHjASrbfw8w4Gao347&#10;fJSOiH7+11f+XpF5O9TBvQwMGcm17J0kzuL2FncCmYLmS/huUffoX9oj4c35evbvBoIMhnsj1A42&#10;V7gBJdRkcclOMhcUYXk0BI0tRpqBEUb+/a7SuuVOHQS2s3HXW8MfJDij1DjoZPnNW1bv/y8cAy9h&#10;tptMYN5b5P+T1C9vshHDBzG5e8KcCV0sn89O35kdZP5fSz8eE3RXw9narw4yFsfhdHLCh2mTDpoI&#10;c7Zy+6yAi4Q9IHKr9Q/mK1Tneq/5sRdHbOFCdo3CXRVow1J80qOXrn4Es5tYtX5MDGypYAm4JR+Q&#10;Rm37wWZzfWQ/roBbBqf6VAV0ZPx+1JQwxE+eWo6A3WDpPwn3Z4RuA/nGaeHUUjY5ZCsMtyljl+cv&#10;zAFhjN4Ys6YSS1MgIcFRFUhd94zs3/7XuoWE4QOVmuIT+crZWQ1gjjKz4ppg6/jZqTPCE7fl+aLD&#10;42flHWI475i96Bt5D3NecFBFH5T7+HNNIz5zM+tNnpvMVTXsXzZ4Pd+vX3Ur6b/fPeQ/8mcjh0pq&#10;15/29nC1Cc9uyZ4pCLYC9s/k3n09dLuIsHYD8RofdTZ/voRg8S6XnXAp4Vl92YliQ04eN/oR0UCp&#10;IQzrpRQV7zRnYy36l8x9sCv4HRWalVltwxmi8sEw+hIYBoSo7QurHdiuypjbuwO3Ly/q2fdTaEGT&#10;6Rz1yZRf75f4etC+mUqSsD3F64CMiMCRwED//57WAoQs+mpNf+PTOfQicsf7N7IJcLANO+F84/RP&#10;NUjamq2XvCZLSB/Mo1sVtZZ7h7vGQox6OOMHOsVq4F3ADDRriGSn1eF004xrbXtm6NroNKvo7A9e&#10;xi04l93TaTRC65DOex3fgibegmq66HKciq4x/qDQNUXUbxs4CkY3vrFlkUhnC85eVrwxVEdVnGgy&#10;ZPLvPPshVyttaCrUlEGyF6mT37917yt9ASyyx94V/q8eaAR0u1KycxzCVnJnHQqK4FZj2PKhj2p4&#10;x+nRQaUanr/avp0kz2VDz0YcgoUqNVuvRxp2jt15aCO2b1cyx7dAY5JtX48H68cUotM1W9FfBA5m&#10;enP2M382X/P4WFTA0ILGoIU+Bohtd6Ohqe+ViBX9tlgHMC2q63gwcIY03cr+jRA4l5BqMcubCE+f&#10;NC+MO1TyEYYZdPf8w/H2ZR5APJ8B8uiRRyBzLqBvfc/J9wauUve5KT5eYWx5PsbOHr7Z8fDtFcTz&#10;4a4rC/8n/YCp+sauHNwdQfSFwVm6q3dq3S6QIlaCI/1GM85LPgmXK/AxrMnoJ+p/HcKjY58bsA9P&#10;WupT761XxJyvmtf3owkzwMyR5tYzcsBY9lj6TUF2SVb3ofI33OqWV0RZe77zzWRlSkN/Ws6EqZkj&#10;wG+SAMXJVS65HgMbAieocc6mGfAcKvKmzwysT3B7BN9QVz/Hn3L2e8ZPqPcZHAIrfBVA3GOmyjfJ&#10;1bMkXrfGGEa1petybZ4ugZf5+xmQLjmz+obsxEeg1hgOHu7eYT4+ML8KMofkavt1unCIF2NlfcVM&#10;tSmoF+t++dPlBAt8fGxPdgJtUAteEtnhsz/2v5tAiDbk3vtFVL7OqVW2XbsJvnqxlgGK1C7/T4+6&#10;puiMtCGUWelOUz9oAB/CfTbnxDyWxKeDfgBzPKD9Yot1VVqMRru8By9R8IwvthTZpah/SfiaYiUV&#10;9U9xqQrouN4kmjHBopY+c22Sv+EllYavA6dYoFpHELW6+O+h315zQnsvRbE8S1cvGwMTNrJ0/5ur&#10;Xb6fcGJp/ydmVDt8P+U2PpNf3B8BY1Bu/O2UfJFomRaXg7qS9syu9N7N/uOWxRBXvAb2P29GVbvs&#10;RFXx138VId9W5Vph+988/RBeGuRzpOf+j+OCjK0nOWIeoyn/o+hMlpVVgiC8vxH3SVwwybQUURAU&#10;lBl2gCDIjAjC0/959oahDN3VVZlfvsCgvcxj50UkaF0B3An8d21CnCJA+6pxK+usKzbhlAV3Vt1h&#10;B5S4Sy8fkbdzTT7Ow+ruZ/mzrLEN9x4chycZP/OjV8ircZWJCaadGFu3nb9hISDZ0vrMpnXCTBhw&#10;mNzEdQNm3SU7b/vOy56aLU2t7dO8Z2QXkO5nfvhiznjvz2l0EGryE3DDg6+fA7yWTK9c+0wXqWQJ&#10;Rjc9upui4Aw4dV1ARq88YescP24nOSLz4g6qwN89ddQhMQE4T/K3SAa6SPH2ldXrP1PKeb2p/8zG&#10;x7b/FeUC1ckJJAFhcPt6AdQI0uCvJmuaCAWBbg9VHaK1f3nPNHk+4tfNzvqZ2EaTjrsrURNJDj0D&#10;YQ5J6b1ZN31eTBFVDdgp+4SLzgzQh5Bn7ptz3krcORqSMwel/Np5QMd8pYe+6ahlk2rxXPR9TXqC&#10;z3QNd9wEFac/dAoe9z3OCxFca3on04Zv6+vsr4ryfH4keWWzJ+O9+WVGgbZpoGxjVEjbVaidMSqP&#10;wo2bYdcLqxU8+k9LHemPG2IlV64dvSDiaNy895XbOlUnTkaXXTXtc+gtzR9rc78e8LB45xWj3CeF&#10;BKT2O4HssSBcI+UY7SaQ2MeqLcOUR/kOX1LOUcWwQJr1wajr6LkrLjsUjnm8n0qoFFxrLcmKmN/1&#10;JaX1whnmDabuYpMa1lRfZhmW5OtuoO6Vr91XDw/TGe70l2pt7mHcdu9yEqElKZs6Y1d+x/IQxMOT&#10;0t6ugv11WyWnFhcRd8rPOHUa3YdX7kTejqiRnuZNGZPjTxxIwZSKP7ZEHNPd3g48lqEfvQhzDchJ&#10;hv0DCd/7YsBzmmzR52r+/blY64Vj739vxO7GGqhDTr+nkYIocxIs1f085msInR9V6w21g1L648Fj&#10;zyyxRwnErP+13aYyt7SnNbms2x/F6RjLWt6z4hhMD3wb8YztlMgSTLKEJS7YYm/F6o8LDT5YEfVR&#10;KeAxdK/zplr6MnflkfwL442fLn3panRZAutLMdrxZO287O8JKWGikNZTlHgjvGcN+zk1q3MnfpU4&#10;74dyF2lDy9MeOo7fQXrYXKQ2wtHoFAliTLSeoornb+xBBVCCwKQ4kPu9WazkTeaDDUGkNjGs6hcT&#10;2SQbDbG4A+E+ahEuZZn7j6mClfWt1Or5foisnVsEL38A9/LKoevlf7GSf9fsJndJ/4CdjA122qe2&#10;vHZwzxCVa4q3XcXq/XDdTHZXAS3cq7F5UaivSF6NYGE7ycC6xZ6VQmbtoE8+TaV1KN+2RFZ0nNSy&#10;rXp2ijPEMR3dKMtshw5YIb149pgoXBnPJuRr1N/w6lsM3+bTT/HfrA902LTAfuo8fCFgi3qbisSQ&#10;J0Y2L1NQ45+XJte5cMd2RSZrVDWcKlhadI/MTE06bG2vSpxpARzDyVbnWtx+J2EH3IQ8O1LGCYn0&#10;nllGfYE1LVhgPXIGixEV7r3rS/1hVBeikuoOKCNv95YVK48556zPQUrhAHKpq6btR9Qhhf6SKsvu&#10;tFX2uaFVjoj1esDZ9eJ3h9S4zydrS6Tf5XaIxEC5td2fe+cUJ5r1XFG9bNrTNU++9oCl84d7mmkv&#10;UhAMDll/P0mMHyYZ3RFxkDb0TgsUKBrk29wi99jRwEihzlWYDXvekz9DGPFTlKYnkiIgiZRp5s87&#10;lhyRQI7cAjf8MkfJ57X3bA9mCfKrMsL5EaIJ9V5cD+0dZWe8X+s6yUbCkCK0tKUzh2V3DibulevU&#10;L0P95t9ChxIR9IKV1/lyexaIMke+H8Hd1GH5iZ6hFSMRrewgDxlts4FU4VkGpCO69+9pkdRXwZrQ&#10;sfY0H2LKY6SYGRziX9OUWUxqokNSH/RNiAd3KJsAAYrJ4ZmymetbbUtP4+eZqPeSOBS2uH3Zw96N&#10;bDNUosj+Io8P2jwdatLhZtbYQCU+dPWrEzNrX9DR1kqif2qNV6BbZyHv2m7ogTXbItc2XVJg3847&#10;oUj9rPivnSJDX6jBPe16HyBlUDq1dUU9w/1LSfrmzoIj+ypHOjhBkyMHCd9C5Xbf1cN7i+I9fXdP&#10;CAX0LtQrRGJ9Kc2Ws/LoOZyq49GkxqFvUhCsfm76O1/od8bqVDR0KmQSGLhreq55IcVUgcWJVz9k&#10;b+e3fB7Et6Erl7tzCihlAUL9h8qBjq6XW38FuGOnDKNPfIzayRs2+kiebH8PWmFLirQiPmXX2Gs/&#10;PosEZLpv9jLyvwBfUv4Waj3YcUE+sJ/+EKkB8u+vtexgqO4/8ghP+xq9fD5Yjks/Cvn3OoLChJyQ&#10;nPj19vJSaHoEF4kwt4r/qenAITCOJuj9+nfdggOpBaoN+S4anCY20jLoaFZ9F+pRxp7KkbTTNaIR&#10;5LnaYzwWxEgEJC+04p6dn9Gt7rdlxu/jnXOdjEqVY/ZS5IDCEBUk0d917VqlYPiw3Gs9xziiBZKu&#10;vDEHN61jabiCYqd7wVP1w/S0BAJ1yqVPRqxx6+fL4z1V18lXfqinPrewuagwNcG0w55ut7VJ2zyk&#10;D9R8JktMzuWqznQAYeyeurgzq4a/7NRraW9rg+/F1weJ+i2o/WeGbIdLfz5WcqFBElPQtxfzXXjh&#10;/XgP0eY+DzlT08j+4PIoEyNQEMmSqfTxWOzfc6UbIbqd9ivmHfy2Ktx10tVCHoXK2quzbw/v4OoK&#10;hYEV5WzTTn5r0Ms/Tj8DsJMGBF0ujpE4tXmKx/2Gc0/Sp5e2YEano1J1mPPRvMpFlJLHrOGRtndB&#10;3eI9xkpmbQblfHvZBhoucIJpMVxY3zs/MVVY3OJ8REJV3O5Au3r+zM9PQuWwe5MUi2++ZnT6OT4D&#10;/heRir+HDdLH4Pn+9uLnHFFsRYz+srTE8ltfxJmTG547LJIb/bimPF1axv+BFIqJJ0nzE1bF4111&#10;0U05hG4ZVxPAC4Y1uNzl9grJfJiALGfqVgTRJVkdrUGmKoSH2uN5tqrYwAnqxMfhH9MP9ok7k/FM&#10;wt7heBGruA9LDjsgcOcyATeLZ9sorlTtPe28651V5HMPrO3+8aLBuFfsJ9a3Jhn2cW1nLt5T69tc&#10;4ZpXWWtn4UQ1B8fAzyYATHcPQpsch+8+V82TzA9CPG+3oo6eT4ob1Y9tqALxJKZZ7yesU0ecXfFm&#10;VXU/hJ1oPASCsxq3vFfBo5S3jJIB7j68BTjnzBZBn+BtyM90fA513x2riFsAuuEKmueORkwJ6yCK&#10;eOtH4Xa2mQN4GzQy9qaJB/EbpgLPTC0zPqhbQXCEe4fTLIjJ+grPhOl4ewW85dO4fgZOeNEXKWbQ&#10;lZBNnBeiU/vCFHGck3PsIh3V6KlzGq8jskmrI16sXqqNwNxgZgu4p0LRewhjGhgnDyNTD1Bkkkcv&#10;IyXWCLkDqsHHJEDzIkRtRfpetbfkctc77ztyjvV9qduF/6CyhNtvYV7fmKtG+6E3vQJq+RjPrOMY&#10;0dGcwK/TtrlreLNS0XWeV49+AvJ4bvaY+BqZtdWfUVYuceqv1JXi9ll8E81t0ck9N699pp3JAEOc&#10;5gEYBGsgrKlqEilnMa34Lav8ynQr22fMZrBUNsv+7Swf2fftbswIDOFvNLOL0NZe/dvHV3xuXSXw&#10;mB5GK2rNXO1PV5e8Df5FHz7wGbW5QmmbDUiYff5VjzV7j18OtW/tqgK0c8qqixMoADAJ0JnlL9LP&#10;UA7xsHrBEahn13vwn2tZYL4va0ecKHmSVxWSevPRDplZJmmOkq1WBebWZfD6VYUn9j3cifGiCkgB&#10;ne4MYlwBU3/keFVaRygR71C9bhKAAH87YBP0T594fKN7ok+mMT5Zf8/pTVR+rn+KCUJ7XIs7+VV2&#10;MGTBBgMoGslTYq1G3MlOmLio78DVq96q81D68aJGzr+p3st3AR759lZ6vGqrkW9PK2kca/QJtjBE&#10;cpSKzMOohJCzKO93I/XRY2ImjnbJS+6NO744EKgGRV4gRT+fKGILXFdW97EJyJJoEJHJuqzqfUEg&#10;vqvbdPRulRSaIVPxQP43GUyUgixSwCdX2Uo3T3RBdLwL2RQO1jo92EWoCIha0VI3NVnuUm90HGUw&#10;rO6st5TUer82bYaZNc4BtbuRdxey1q+MAATfa18FnNtXAvSbLLYF+IZbdNGfa2IgGfptng83Kl/O&#10;N93sGadQcisTn9V5A1jrwxw7Op1Tu8jVIxQYrKp16zwMRRcrWMljKdMxGrhAgF27j8+X1jRlgElW&#10;fzYB0/QP8hQ3QNGviYJoqA/+pZZLCnHh3yxP3Pf1mb/t3pje7J3YxbdBN+uPwa3YBa0SHwuMWazT&#10;efzpqPIThCyXNdsyT2tZvYOUf98RNwVPYU0pOlOjTl6V6xy6dK4ECiaY3t+pTUk0ypxGDQmcVTYD&#10;x+y+R/szKsquY6X7Pig7XaAx5eLi6isej12a/PJLEx5aRemKXsRoyZpai1F6GfWbcWQOcYBskAgC&#10;5nwQikeTjE1hFNtT8ymNDtdr/GTIN08QrLzvaTOcu8HdssSoulijJofoozSuXtH2wNx5p4x1/PbW&#10;bn97b18MgGke6xZ1uQimNQihzv/scW+cUCg4POcXpy6rrlS2r5cDkhFYjdsFqy5diAKyHvQttepE&#10;ITm+Hh9vtIS8eCalzyr2lfai6uEVHLis27eR5IJJYmcvj93OFKDs67KhIvH084a0zh84rro04STO&#10;XgliIq7iLgs2C9qq7uRTO+0SlzMYX7VEl/HrcyUpOPnUSnPHmO9A6cHc80sEIBgcFrTaTqSlPx11&#10;WP/+qegD2cJMsOtatj2GBTNObRarm46ika/U5nA/NICDDd8ljrUR53+UYNkQrTo6Dsbpi7F4Rbmv&#10;2k+xhtQQnZ0jS00dcMNzjoZL++XeJCam51HtW/oTW7mYOPxWq5yqvXh+uv1QdFXm6UDZCgOKfXNm&#10;4OTjX1+svX7SktzVu3gLB8PKvR6pT0Si2Rg+aK6xLD5X2BWnoO8U+CJ5FsjiEu6xC5rbY9f4GCbb&#10;Z60lD7TmajfUlt6hUxAaFhaEBYb8A3lKp+vlu0ivwaz3D8Bk8sdLDpRff/J+SIIN22cAMzGvhrcv&#10;AH+GmdDy4ACOWpsn7PVBecDnsvfzs3ucLnVLJSRtteZSspePSu93C3rjTQdNtB+GfLhcsKMUpY3e&#10;QqvuZe9ke95aRULyET8n3IXPVzqcVgi1EcvhCx6zI6iX7IsiqRek6mk1T3LaOIDnPPfGAWIdc4gg&#10;mZSI7dT26WFadX8O8zcViKP3Qmf7AudVB2W98Wv1DvioYTxMMdOfZApDjY8NgVV4/xUcvEJ1fTuO&#10;/uSk5GEr3kgzqHE+0rAQd+Q5D+iLgv102YeVRcPiwr2hUSdfhkTwbOKWV0RbhF3NCy9vPsPBXTvz&#10;qWmep4VbLlxprEv6u2fHx7Mqui3cofQjDpgZqd0khOe5BiT+4MyjwYyOeP44AEWpNRGXUvUaMvYs&#10;2Cx2Uml6cP58hZzxQifdsR6HrjZtBcKCz5bbe5zrsQDgojQhN9wK7PHZu6ygBf8W8TWTu780tEX4&#10;focwFC4CVpWpXoOBRiLrCRvbnrMwnU4pWAeJPZJM8LztbG1+dFFj/R7zQWhH7uwaXk8/M9/KifB+&#10;YcYNJu1zbBfHk7jcHG+SEuLdm9NqO7eGcRoxkzPtfe5PWMlv4HoLCvgInxtVSyjwk4s+QzHpl8H1&#10;HjyP8u6odUFxbWlZeVvKjWEvu5P22R/er/z4kd8BB33EgQuv6h8XtPDMcwnX5ETc3sdICR+uXKRh&#10;uznta2tvBRqICJ2/GZbhb3bwfoa24CbLPYUz4egOq2i1yp6yNIG5HC543g4vB2BXG5LeTXZUFJ1O&#10;s8ewu6rpF0/CD3SoBf8OUY6y7n7v9hTEwdpckp9fLxa6KE+F8Q/ZIs2D9GwKfBvXeU7QoOHi0hOM&#10;LHr3/c3u3OW385MTTK+9aA/hk5MToqGUohZ9WhAQlYM6lT4zzmU/0ScMrjUIiry/s8zI30OEszmg&#10;QcRDcsnT+VCWJ2XYdhMxP5/1jDEYy5i77Bu2ArHnqTtyathKrBNCHN5GzCS7ZvxBMERw6NBGYJpa&#10;IsHk2kjkflt7XiwR3sIkq78I1EilDvTmNs+lb4JPeSLr6ZxFrHVAECIG57MdAdrPdd8XTaCDoW4i&#10;7SS9MHfhgIBGYqdCi0ls4T0nHWLGcA9SvgjYDvObUzEVELuF0Lw7MuBO5uYGyFjtTlFlfB79TWKx&#10;WiK3EIqgqVmSIDtXljTs3KhBp29XObCBLL1upOc4/ggPhtvzwhBW3/ae4ak+ftZL9P3aXfd53s37&#10;HdfjTwv6914SCbEcZAx+s/X6iKYOWHyM5Jk7NPEBzUlUpzuX78GBpiIS3/kVCUx+exD1mrlDEkaR&#10;TyJrpN2MTmOQL50cinSYnx/e8YQU1lU5LZ1hTQQ0mfnUfQPMA+xfYfn6dI77NH818IA6XPBAgxQk&#10;/UCAJxNDxiv6SA/0WrAciqlLhIDbpCY6wfmpvUWX3eIC0enB9DRWUSg9q2M9AI1ChTFzyOB3J0KT&#10;Q+IAR31oZg/j3BEVPvH40zvy7XHVvKFzEkEC0mUJOyaKuWQivqYpMIgctRwlsQ/GrxkdJKUiydj2&#10;9BU8V+dTNp/Fqs7Yc77wtc2nZAmtg71dS2IdwlttqIeBRGzqKazzZHfnRYulxPHU7gTUUI3SSecl&#10;4nuK9c64Iw0tLp6Evv0iLqiRBnr/kvT7IVT9bp//QAzS1SRnZM90GagFixaHpds9PjPks1YfF5H5&#10;oEvpvt39+FlKKGofyovG5qTrxwl71ocK9iVL2a2+PnQg7dirfxZfIQffXg9dyayin6C6eQItNmXM&#10;/sJ1Z+VHNAjIeFve8e6uWoehdR/zoY3fNqP5akZb1YwvtMAb6Vcefp6BQEPNSJLYrzSmrCFI4VWy&#10;spvf8rBwKIMb60Q4HytDVOr+Gz9eWte7jIVvu2X7ufi2nwrmNb2u4QDfNvGMBrc++taViNXLsbqt&#10;YJQbw3oYIvAvbhQxRtucI1utLYdiDR49gwgTb8Jd+Ghv1hI9VztymuBPn/G2zIlcnYmdFybJXRvX&#10;tKaK6RbISANABO9tAkHaqxLxLOCck+kcjZQhbYl2cY5dZgrBoV6r8PtS7q1JQITRXpD60hwEn3Z5&#10;GRiUvdcTetk9RVjezkbc/6Fx73US47HRUDEzHddmw+k3JKhUv6awrSHyGzxp8f7iYErJBiDmiTiN&#10;WNN+vjirkFtw5AT2zaRe36LxPZbmFgxuXeJaep/rnuV/n4oomRiKtf646q8qh5ghSvLbt/PW2Mtc&#10;23bPAKDOjZ6oa8qpwSgYLlOknsbuN/enndKoRlDBs61zjAeYBz8daTwhCGyoxt37T0rhcCoAjwuG&#10;OvX6uE9HI38TR2/nSiDfsGUT911VL7/QHDrUwuc5fqG5RklX9/QumxwzEuxZMKk3aXzIjsCeCNTO&#10;JHmBdS7vsMji42+x4Sb49h/HNELvfQgs1u6EqO6rS/O6ZCSY+BAevwjRT3ZEv8uhhNHy474A4WPK&#10;6m8DyHJN1SKbOgegUgsSWnDOYfKBnXYMC8SO4cz7c+s+2PnpjRjAS+ZsPJ7MiNhPj8V1S0P7aX9Q&#10;7wb23bkizM9KFCdYwmJPEIQx7rD9XhmpvpjdvffmEbatIcFIR60o3c5K13y3e+urF/0tV23chVvF&#10;BYfGZB/QIeVdvUB8Kj6NL7ofZF7yhpHdg3SEOMS7gmZ8uhe2T0TCJHrg3B4EnFAxFbaUk8DSNq7b&#10;NyWInVtRokcELzGVw6eqRtGYIn2JgMwMLeXsioEI/AY0dfLURA32yqaWzk8XD96T63GijIzX0xQs&#10;DbvMhkDI5qmNsFOfAs7bxWy3P+9ugHVYi9USq2o0ZCt9BCvgKvbzgFUTrPGquP2c2gFpps1sFUHX&#10;H1jM/tysjPZ5In2C7Y3XqQ5Tu/YXVqhPs/NaKHLgj8U3NdhoC9u3MwVedL9neTO75ApvWRjpBwfk&#10;kJP5rNlPqqJy+NJ6L3Pl7dcbzu8rN6fbzG1FzwJ6/zoy+Gc8wx3mDuFe6cI8gNDDkMph7F75Zhsk&#10;D6HPr6ue5rsWvmF0zJJjePwRwUoA6q7kD7jFH33OdJTgpt+h0OZoSEn2sQpbsgDMK77k6qKLbvp6&#10;Ugtt9k2PeeNuxMi8P4zwCNwIxb+SN3qOwr6O7tfDlzp+49TCBpOQ7/OHrDYtBHWR4z3lYnmnpE2S&#10;602+q9/TJND+nEhO4L7axFZEnJ2Lwr0fhd9utumdQpzvBiNQHMn3e3tEbCes+Qd1LAFgvW/jeZXt&#10;C/LlR5bSHONSdADljtKGzqjnKaSDp3ctYLrjZnO4lOTugwNBd8mz77NpPZhyd4VQT/WJ+iFpOU7C&#10;8/f9tWKW66QLn8ExW2CMcLOUH8xSU+xqWC0Rmbd6Yb5HhzpGTo1kDtdeiqnS2I4viaAfdXLcWaSC&#10;aCMJucPU5ZZe9zasPzaVd/MXbTpPvqjdkgdzdIH/dPle+yLcbG37VM2V/TUTv3zpWQJ4Fu1Plzhf&#10;HORJnGg9e3vjXeZy9MKTfWJqGcGSffsIz2n7TTn3U+BktPzGO/ewXZBlA400jOt0GVSRVoJDwSev&#10;Kht2ZYuJzO76QhJ64DjhEyDDYq+7+TW5scOHVlrxCbjLL9qHqBz2pL+D2vxJ9pE8TpVncF1x0Qwn&#10;gsDz95oZDz1UzGKJK4xMdVfCAXfsK/S3++h22hnC5RZ+Sna96sQdd2HaYKSHN3BP/U6xI9Pb636n&#10;dyqyubNQbNC10A4Viiyt03pD3e84O1IBErrx2a1RXrfLLj5VO302qZb+8+3emQI8/HnM6No+361p&#10;to3hdJvEa3I9PNv3041CAbDLT56mJQF/w+SRsJncNQ8D+CpgblXKQy2zl1qcn1ENLkPUAT7Fxe4Y&#10;WYas4uj4s57gzlVfU7uzCHV9V5Lc1VDfWMwWXhktaf2Od/dTd/MBNaQHTeELLf39eQSy/ePsG0br&#10;i3d7Q1cRxrEy8cOq6sFklq6XV2GY+XY7WzT6gjAw5ocHq4jhvtg/n9VkZFCqbpXPPwv9cUdNbt1p&#10;QwxWUQDw8P2QA2jPd5EVbeCF383LiyLIJlhe7eUW14o2yMlhOTXawVP9bw5/zc2mKwXdaHhdWvJv&#10;DTkvKFFYM5n74xetfOn4kxPjoURECdLbbkyC/fF3fQkQYjCY+wLaiEY041CcuJqYdk6TOl+DKbd2&#10;Md56yiuZaRohJ0zr4+f2OJbjC7LlVY6RnPsFnjs9z4lNS56r+kXFWfHDQp7CD21a/xPQsZiGmmcf&#10;Bz2l/87ODuJP3ew9LSkixnZK2F0lwJadR8XlJ+WQpGlzPvnRFbiPvB2rcRTYLnwKn31x9ctcCjzi&#10;BnSpb9JpsrnomB2dZBsKZVLegnIPVkSjMwByjW5N9RHRG1x9yv34HI+A3rr3HY9/kA3XY7kiQyhs&#10;1E7lO1Lwff/eWHhPEdEHHKPwbBQgtSW7/EkPDnaaILsmysT21bzcqo/hqR2h4cEMftHLHrJ7pY3s&#10;uirkpsuGep6bZniLcff/f+YgXp+2PpX7QFf6y8n9xMZVVKCId/azr5BmEjoMffs9idksASoHk80b&#10;ITSjT2T5javgRS7AwP6s7plZ6OZZb9eZ9fi8u98xRKVFjekWYC1pAYEHPl6lu7ArSZ7YbpTDDGsb&#10;TSdNsgwPPi26AozZp5MdV/0Q5t7IuG6hGD7vT16HN8Oc01HdX51sghQjet1qL5eT5lVHjvQsh13q&#10;HhWdJ0ynvyf9OeSLbi8g2iaNLaJMwzodUCO1rBownVH35xsvv9RGe9/pmre2YFFfR3Hp/wjy+UN4&#10;+Bzy9AZRjVUuu/5pKYl9mFj0SKFETxUyznwJq6UHnPsY4Ug3a15pTPxw9i21XiBo3D+aT4a8LP9Z&#10;vF/gl1USHXzLRf7YH3t3cjbm8dWdZMoRV0pBbUdl2J11xCmo9O1N0tgYiHYlf2ubH9DYFX/WvT68&#10;P1ef+ej8oxN+D+K4nXP52L9u8YNoiZ9/JlJquy6zMzTpA/vCB9pv4H+Rlimm+wEexUsSa1WlvIgP&#10;fCfipDE94Rcv8rTpYkh5uKfefrkg2LG0eNki92qg7TMAkN5si6e3vNrmrroZ1Lp90p+npufbuTi9&#10;2Ai69p9WwsVkN1zo613mUay07cOCMl9MdCsj6Ipj4gPZ4RtZQLWxBiL6lufv7uFhFwDIIpNITnAk&#10;mc+1EjU8+Uw+TARN17jqMtCv72JcKZ2IWARNF5X98yo0NjgxfV/f00OzR/Tw0RbEM3h4jXd7GRMi&#10;WObtcNL54Kwyz7JFLhj8u5/P5CTpg5BlMozy9X07UO7WUUdyJoV5tsLD/ZdRdf3AfiretEf+SRan&#10;IzpYbE4mxE0lCr/2lki6+fYef/jWYTCkznzRw+69UoYBuNQ/is5jW1EtDMLzu9Z9EgaS0aEBlCBI&#10;DjOiICASRZ6+60x61Ou07dls/lD1lZa9P9rb6E4FWlqXhghPVaBz8M3ZYfUvplt3b0MUadCW4c6l&#10;z+5jxewOKqd3itblh8HO8g54X3nYlQWAgv/hquGAVrD4iA9q3WW/v/mbIVYRA3ClnI6gch1VxPQ6&#10;EZiJ0+NH/aLrCIFRElYGnxTXPqeN1r30z5ixunLnSVfb7H+gljWiolY6gRmXtebFRXvs6XWYpKM+&#10;PkqatAKQkGrglvxeAqO97/wPjUCe9dXAXD8gwzA9bCrcG9V9D9uMiltX2jvuk8OzUAG1qIVtUcOc&#10;hsQ2Z7BGYn56Y1e/uJWMIPWZp+Mh6l98RdOU8ssbxZQkn3UJUk5+Py3sHubdEzBsxY3Uk8fL6GbM&#10;pSfjLkmrScHrEzMbBFr3+W4i2tJBouWzuikeX8xERujqa7B2WmpnyCwSh4o466do0AdFpfB2hvUS&#10;csfn2fE23TTao1XfwWD7Ef3GcBmsvHlcjzdgpCWqRs5M7kUK6K9H+ySsmS8d5RDoppOuRdTzgQkG&#10;FXjBFbGxIhu2B/FI9KEJPaYenRgNjAnKZPbXeqYEgf9pOeDKkjisx1uaKC1/fb3JkGGeOoHhCs1l&#10;IbTuJv+p7Us8LruZmhumLS40ZBCfhx9J7VIdjzDRjXKw0PNwLzgN1FFTpQNlfU0MZjW25JhGUwnn&#10;tfA3BScEy5wE8ZMk+ak5ZbKKKjRe8rgHfyHhL15IN9fT1RVZXpuUfNmjgm4vZkGIbnToqHT/GEKi&#10;Es392q+nAffbZk+m4aFuIDHwfOEqe548GYJ2Jyfek3PqHpy5gzMkB33+8k40xlcK9oFU224F+Ue2&#10;HUY8eAcsXAjPwJTgQ+CSvvE0rEruRVGHniGQ+EF93t2lWibd5CfEFzkH6prthsX9aE1kBvrpfF4q&#10;5XPwgfj5svR+NyA2bPeDV5Geu/2hHH+riUgphYry/nWVo5BCMAuQK97Jv3LCrfV1mx7HU4KwiZng&#10;fPvzZVQota8iEADy7XTrT36En8Yp7SH4DDfgoV99LFhoFssrZ7eKDoMAXpu9xE1eLb/NY+rddgoc&#10;4EDkPL3Ctf2J7E8JY5TkYr8+YGzgttxO9jjzeva5XdR64H864Yv5OI8tZQwcomhIVsllFELcDyMQ&#10;xoTdIxjIBEYhjh14//Mxk+7Jy4ZvnB0ByoTzorqcIq15w19ykvWH11WrwUkMhKCCnDk5MLgKQld/&#10;+k8/mtiPlBxkfX82fzcFtp5ESOepU6XWSP9Yr7xS6+ReEmcD/dEwdBiXVa/zDf6K5HmIB1+GjIeB&#10;siwoO1PgDMHVCYVgQVX8Vjjme+wu937qt9gPDHgWyJEBDOs4qM/vgtC8XbufyEUPv2HC89BArLe3&#10;rQqY4F2hQzq1o7Bo+hAyba22n27YUtam6of/Gtl3+MT/NNEQMGMdHjRdFB3ZnC6N9t2Y9/10VCam&#10;xtfAgIi7pzWK1aQLHM4L/tk5+skaIZ9NPAR/Smd/OqgF2nc40RrrDVhU0JgpRTyPT+9hzD7BUShu&#10;h96k1yz/PSaPBTHhewisLtK4ni7v+Mma7e1VrtFe8gHp2F7xClFbMjk5LuRQj+sB4zoCosvuEljC&#10;Bz2A09TP4RRmLw0jk/4Kd8zA8MCRz7qTiI86e3/h9SNJz91UBKx/AmjMUG2El/JmsTHaXKoTS8rx&#10;d1M5xPwlkuubU5Q7KtwP5HaSDU23A5rMHvXta9Chthsuwe/5M27DXslJkTeghGkkWx52He+6Vfqk&#10;VRtXJfbzcmwszje+5vQboW/O3GH7dGraGnbX5AZf6UGTK4lSn/l0Q0QWF1InOsbvlKsiX/al9MJ7&#10;2k8xHs9GzCN2WQjt7Elx2ovJbyIwtqSR04c67GjY1But0UiRqSoFCfZPok0D5yiZwhEMcMw1rMcF&#10;diGRet2+/PSLuvgrX2n1TEfNM9KUvpuj9JRctpj8dsuvQbAw04omg0WqkovU3nDuuvZ8EisqB+8+&#10;Fw8zrW568fPMlGdpzz1V+TCPo6jOXhrE2REvohsVfd+vrykuJc+l8RgiQlIFfeg2pMF2xtTMzlu8&#10;AbcMs3yFe6xp24XdUSHq6nYQ0bU8PODvOjhf6LIvqkvU4FwK3D5500tmNPfwqgVm/cpTHEBSTJ9O&#10;6qPu3QGFqEQ34QV962US6DsTTRe7cEXH4Q/mMfyBQ8dAg+i04mFSGc48JG75On2RJGwWfKzmzzmQ&#10;wHEtWyvGk2UMjUzS26nfF9f2rja+2Y0p+6mwUL1UBSHEC7NS6NUvb8kbkSSLkcM7HM4p5kK0kT1W&#10;Zysg6/cI6y/zsXMLGV+SriJC2lTDU18G8cs1S89Txv3528Kq0pSPon3PCJf3+QBhNh0Cem/M+Rjq&#10;6vsbGuP4zEYd9qoQ1McD3ohrVAkUu78vjv08JFox3j33gv2i8TAdFnpe4rvp/fsc3zvp3fSGqdZ8&#10;6CIiWJT5la9LuAQd/UrgvQDLRuNWUnLL6EyVZJG6JtGNdMi/obgDkgcHB47GbpO3Ne7JrDEm4R31&#10;mNJHnbJsLnv11Gu5x+Qte/o1KlUlr/k7ZIrxg8vv39tFq+WvttcOcVA47XFAotnVenzeVS0bU7lL&#10;WE5+/2LkZ8UMf4e26N1aP7tFzEccYN5rvx69+TFHBG90yE8mQjS87+eKpcVOVdet/QWU8QlY2FjG&#10;Vwfvw5kvjWO/MjxWmJe2f/IblHy3u8qNG7632JMun/NgT97fRjif7wdkPjxaZn5pNlkdmesZqiyb&#10;BpeN9ZEDAafVDBOD6Qq6X9H5yGedHzHt9wSCNm5y6bJdjSjq9fz293eEZ+RAt7lU1tI2CZfcInkr&#10;kHPDPBCEpUSn4zF1wiRwSW+ETvyENCd1U8p8vwnCBXcvnVkcDyVCOsTk3FrBs0p5CBDNulH27ql0&#10;9sd+ui5onFswuU5yqrTnxYGBuMaMbRrhmbhZp+gks3NqYkeJs4AFK7eycW30eztKTP7ZXJ+PXXl9&#10;kPG1I1tYLECKT1g5krWOE3JkuncceYbBE/0O+IXvi1Qf25u7xwmx8l8+NJMjJO4PWpD99xk1dyu5&#10;ncX39KKSi7IGGpd6+TvUfUMiXv1u7fL9UVwlIlpGVh1w8VyH4+hoBt7ObmljRZocELt9nqiunaP9&#10;vOezlxMOwatoVt0wQeF0aB1QJber06+TJIxN2Yv8gCD5oPu0Ftr0zrMmFs+pvcNg+NrFv0rGKfa3&#10;xa3ovf72ruL5vIsQqSFWXgKxKBC1sZsyZ+cmEwbO1xOiy7mCCP/lxrwAmx7N4ryFTiRAeR4hS3YT&#10;7WefAla6hbIzOQMGkKM7w9zkQHIRvDqI1j3Yi+rowetewpwQmHdUeuf+DlrL5YmGx93rZ91X2+jt&#10;8FcBbJGn6wpvDwzi7eJ5y12MjxrJP92acAbR/UKtVBNtE7DFwSC3+9MzOMvi6VAkzezhs+XykvVA&#10;PKfSWJMWpdJ3UF2EH67Sq9uw1VU49reK4jMRyvfz7pQf3+OoMN7irHJSXWU0nnDEbKCpscMLfVaa&#10;7VYtGKyIHQCTj2byEeHd9slLUbfuMhOkXK+lLZ4BYN1bbKG5Kt6tMO4EwVkapFUqp0eFnbG9MuLf&#10;TW4dTar42c+8QIjYTb255WM+wMD99ar5LaNTuIhUcKcbzo0+L373bsrKGSTnxT4jlY/3z99TYKzp&#10;UqyY4bupsoMu43jxFGwvfjvLrBnVv3O7g0cR73T9csQOVfb3GwS7Lq5r7n7aQHVvz6fxwCm780m9&#10;Hb58bCHeZIZDWTxIz06sTM8FPxApWE68qq+AefxcpVy6x2ZLhvmssuxj6r2x7mQSQhsEaxRf3BN/&#10;ZpMSZ8f7NgsypvDZKqBKtGTe9/e0Cvfg7uy59hFPqlhVej39mLRF+Kr5G5ap2ibyshiIRDkTXLLz&#10;ksPq4nIoKqTbp5zF55hx3fZ+2PsR2WQ3n293nPi1rphUOcTgHF81m2nzvpO/DDDIeZhJxQwGLrIA&#10;rz8rDlaW7+LSjsLHUEXJnv3LHTvbnxsmIgas2PV54L8wKJ3XjcpiPMKq+8nShOHJmVppnsCEVyog&#10;cjDHq6W+fMYvrNVYi/IbHzHawm15RPMcPSrYTbYVKrf9WE++V5HX5Y5jSf5u/WE7Kd740MQLvWeP&#10;P1t9ThBtMyvALl4uzz8yU8+6M+x9b8L71MfFCEklh2FCN5SfATBhcmsnRPI40jduCLmw4x4BQAl9&#10;CuTDHZIP5VHKlyKhuxVBvhUArLwunVxmQlUj1OSVsGxa3s+UXNGGUseUJME0EmbTp3qWCiDxHVJS&#10;APvhrqxMZ0G5OmYuU+TT0DqpvYFEtoNdtuImCb2zAR3EIrW89TJ6CP0hxUfaihW9qS3pQtviitbp&#10;dyxd88g3mgNWJFVzYRJrpU0oM5FV8rh7mjXQ9iHGZys++3OtQcpiXIGn343Jx/J2iX+39cKfcj/K&#10;gyQCuaa5UAGpWBaoyS5ZP09I0MqYdk4EBHwfqcbeHSA+Ric+P2JN4yl1QQOewZrCpBIkJ9Yx2rEN&#10;J7mUuHL6RcomqByqxUgfszI+ktmyQdXry5PWFHVu80uDlzA6Sn+NYdnuxDAgr5m7ACfSKn4sZPIu&#10;8klp7ZTvlvyyZg1p4KAWclVASO5PcoBp3d/s0dYfu2TLp8fAEngWHrNTMMlGyBd5g2ky4WaPt3nQ&#10;ablDf+p/IEoEBqHtCayVFgqq+EAl5tJuaMeHrHKRf9udrsA+ulx3F9RI7OIEPfKRPh7Qsta54MXL&#10;PssQX75bhjjeMZCW2df9Vej7EKP8Ld/DqYVy6T5yYFEVQc9QQnFjDy7VpKiiVTbFE2JbO4OGY3Di&#10;i/xCxfHLL9tjEX+AE8jdd9J7+QBq0ef5iANwXx8HowqGhNJE5vWssSFZ0rdNvTjcb93rzQkqS5+/&#10;5x0ksbJocHD314iO7sJq0/XykhSFXscN/PUkixf/CmHMsLCAnX/eM9F9ZBpfkLskAWqkV2frC7z+&#10;V+nt3LARVMTPZnLt83Iy1tgVXHNoxF1sPa1cjWvLnBHN25cJSRzo4oPyGSyOebU8NoeKCqe3BgRD&#10;oMfblXpsp4w+p96VPpO3hO+URc8Aa6iPoM2Fn98uCd7EfEjKvawMMGa1s+3WV3OYPjwAaSUjURXO&#10;WwUKiODl3Tv4xI+v6rVz9sUCw9Ak/5Hoz9vvk3y57bFXd8L7asqhxzMgAv4qKPWLwT5zZWXVcka2&#10;87phWxE50DmAeug3SjAzdyG4v8Xx3MEOT9PkVOXnY4p2zrcaIfMd8/VRp3zoCD5oz9ZxsbmdpQEx&#10;vNH+448r5fRNtVeswj2Ybs4/jsEJowkHYr33BZCI8JBtw06j+8vAX9a8YnIGgNMXguJGv8NxJ4sm&#10;5L5sbi9RxiTo2oQY+mT6cH84j7+GTM5A6mmPVLh6P26cbSXn8vAuTr/WJzx9kd7qFfEsYmtiJ1fq&#10;Qu4QqK+PbwKF9V8VnX3bA9HUdPvL8i/tObSbISYD8Ee3lbg1PvtnbruUVG5Ingett644x0/+fpLh&#10;3WIB3X5rmrNo2Fbe6hV91q2J2Hy687ddhywFoffMIzacf9YOxcaU1o/EwmN+c3LWiOVGZOwYOY5T&#10;JABT+IlfEIfss7xQAvbSlKFSRSLzotxGdzwtyMFMn41yN1n4Mob9gDXrnnrRE8wRtilO5TlcX/iS&#10;ITsYKi+tEcQ4aT2zj0U3eL9OM2rLyE92Y2mGoLvnSnewvqfsyt0DZdg7/vKKR4qYlVPiBhxiCNLM&#10;Zutk/ajHohhOoNC+w6+QczxJ2Xwy5M///3vH8TZZJrO4cEy1EP8eg+ZWSW/pPv8I8XZdA1qTSqdc&#10;TiOmlVci6NjwKmaLFol3E5svyXcg5fqRxv5vv4A7M+a8uQfzFK6dc+aMt64TZ+Zxp3wLAGf4sxBp&#10;RHntNINFF5eOVjizNIMIQCdMe+Ramn5Ag0fALrb8Ka9u70DIl4V9ssby3upkv9/dAI/ZXUb1uMuD&#10;aBeTiYgXDfQgh7TYLa6GPxwYWieg8m0r6H+msDEFJSj4bEU7O999V12Wz+0QEa/T0SwJwNH2Dnz2&#10;BAp7vLcgs/WqusvFwZnguimTxfMWgm8RdZrvhmaBt6PkRB/nra1t/Iw5cwNn50S24JGRAR0uKSMm&#10;7HZcLcTEGI+Z+XTrjheQv9Zi+0k/NoDc9PJO3q8JoxXi1jyapfib4d+Rty3oLnJmgt9xs8hvA0OG&#10;vmg1k/nknr1S1PPd04RJHy+3UoowMowTZvhIP8PWbrmki/nPZn5ky2Lys0nBxVc+3ejvuYOt+ztS&#10;t2FLOygN3TD3SDg91df3HGbpy3iGEXmO7COIbE8tHzda0nsXVk4DELjXqnQ4vWe6gV3VMd5npGOF&#10;bW/quiHXevOr+PEYzymurlZQLwNR3AG3fyE/BqS7YoCwIPLArYrG35yO12f5fXU8PlvhtwLHK4so&#10;C4QSHclY3cVFenudD9pdees3Ufa7z8utIe9ltu+nuROV1pUiMBYl+EwCZEbpZftoKvvETY5Rp36j&#10;HrbwrDxvreXaLiK8ePd65UkIdiO1WWhG26BLd+RP7dIDi0Rut5HcnXsf133PtYYtzuc+/O6x2800&#10;M15K6X19PMzqHPonO3OwoTbjDYL363zpVf4yZLE8u+IE7FaIIDXf9hf6GZg7FdoiHWmFJuFgTrj9&#10;oKtR1WkqpK1mzUcYKRjKldaoXWgT64CgFfbvEc6tE8x9X0a8NuWxSB9IeGYGq8jmlSLd5z2FcARs&#10;GrmBnvwNlOx0z/nN902164801+0oobvcb4MevzrAG3Okp4iw0Nfi+/I8+OEC3MpISUr6S7YdfDu5&#10;mQ0XNa8PqGqyOQ34BeQZhD1U+pu7ZHAeMq6OCT8vMLT+njCAynsOoVg1mujQu28r09y26KnrhfHp&#10;myf2xHLxgTse24pf7Vwkb77WoRc+T5JwgTDwt3OyXUtlkDW2/ePSuc/8a76pffmIrOEen5z9j41j&#10;6Zznn+hIfDaSufOH/o26l9H6sxMaqewq4M1Vw+PTevTA1ozNWldJx7tyantKBOcG1tvLb79TP+qM&#10;a8WHMOG5N1jpAS7QWEoDliVQCyMeGV3W/olFKivEaNgC+25VevbU7ZdYkFCiBPE9eS9nQQPsrBxr&#10;Cjx7Izs3TvB6Cqz2g4bj1ZwYrz9ggsFdr9L9oVztFrvpkF2ofpKefsyKr1MBDtf+J9tl/E3kkTtO&#10;5eUrWs0PfqWXZbwSQPOkj8VF/SofdZa/oH5T2IXIHZMVZHRiF0LKOYMk7sEQSAgg3hp1xYDMXz2W&#10;PX8I5fz0nJFrTGWitBZCeFkpb5/+4PFXcBLwOzXMeSGBmAjcd4zlG5dShUgHxxBuVeTdk3pzsntd&#10;Z47ucVe/fr8FaKIiQZ5G25II2X7cRV86hUjzYpMQb0B4NvpHaqhNpk5f4mufDi++8U+RdgVk811F&#10;BnEH+HgkrtdRMWP0p2VbDyyNALpvg2ncAcHlbr7QXXjc4Xe6JhK3LbLg75ePXfkKz8NFUXwoTBdD&#10;qxppawUddgfkZDfxK2xIcC965gGzwrTAeyncqHU/J9JX00AuQC/jpMqkvoPLLhwbdQ+7sz9/pC4Y&#10;ojqXpIo0r7X9u94Bg0KmxvWnaZIEccxvB32vboJxAy2AI+eXS7tZDGbRX+3NpBWirRFdiUwPnNRP&#10;BY/tS+uTJKxf7L5lNPvNKCbIRkQHgAKgojdY9vUcqsozZon+kf1edVfb4e5FZjCrBhfv1ivhSbtB&#10;WUe9AOC97Tkxhm678o+f8eJ4UP0uTH25fKOjTrfans45CtLWV8mHC3t+gaGoWniyHoYKx/9pR52t&#10;ckLn1E97/vkoL3xpTePdJo/pb88m5IOOAJ/+KLpxIiZnRhOWXzK2PEdjDHzHIXSxabLRGbHEZB+S&#10;HVcOMpuSEW0nz8U90MMFTuWKupzGKeTs2JsqZpJreTopjtcb8l0f44SqbxA43zdX/CXLYSjxnGZm&#10;d/jTlrP8oZPgRc30F6aABUaSZ+SCIHFFjDe1mclxG1tizTpqur8/5H6OfwU1IOc2IJKviAts/mIW&#10;3Q6yrOH4TjG/oejYDtxzPiC01FnJYi6LQiIt983fke9N7Y/TXkEg0UP4Ncq1bKOgaw4wnp1xlxMv&#10;LcRzOlW2wmw9FrQ1JDRRPClHPR01k0HYlfVYTdb4Actm5jtZftCtnlKhXtMs2xJvE78T+vcSYWpa&#10;nFGThwr/0/L59hsOg7yH3R6vkuncH5WzwJ/nIfS7F0eiLN/3la+OQcT0Z5VPr3T+xVY9Esv1EU4g&#10;ymuXLofDPsZTD1+DlL+v72fvQvL7bL1y94phBX+ura8KP6Y9Vf6uWdWyfHi74xkoYTDWjmGShn1I&#10;/s7OSbWnTiAXwX+nf6owe6aDmpZGwRQ/MBuIRl/5EOZwn2umiE6UvGQ+6AKTOKB0O8EDT3ZpIHS8&#10;YeDwrXywOR8jUJ8/tce73rwdQjlCOJb6poswfxbe2SSHNLK9oO0mH2kz/fTST1OiQnH5fHz2x8Yx&#10;TJ5F8gSA/ggPkVB2zBhjTM+/ndGJcr6WK9y6cJa6wxaSohBdsno7JHmsWZckZBb5NrekxMzKRrWc&#10;txMP+sgtkbU/cuz77i41Fe/4a03jyZpz/XWjblg4+l+A2R492JDJQ8sex9ii012vHrHGutCp6udP&#10;Zntb8aW7QasyC78PqtN8fzHWNdyVEZVlHu43D4EQxCfwC6386DHcjwrMgfeTwZbWAzMmK1rYjy34&#10;DCHJXCvNHWKpE6S0T/6COEbYZIz3EKDmCBQd99ueNuiLI5BUShCfey76l7sAU5Kl7PTX+XOSKpg+&#10;sqE5NzqQueBKxrP/7WEHYX7YOz0CMsHg6/gWIgbRwrhDSla5QkgpA05+cu4BJx1YSr+0noIhCMs3&#10;7Ws/u8Cr+cjsse/iV8tRAS1zo3gy+2oOaT47RJa2DUcLeE5bm3R05WbVZra+ILe2+bOJ9GMlzuXD&#10;rf9khlczp5Y8pVfjWGHxRd1V+msLIu8KtZgbN3r5fNOD+hWyGLdl36wDUZ7GZ3pkCA0r5JD3KGOG&#10;Y+FCbBsAJVoEPa0SZdXi75ztnCG9jZcEmfARhVXRL2Wfr67YF1N/5qBkZjGoRHzXcqS6xwz2HPC1&#10;ncbOqKpGJgSbXoYXUEquhoMQkvtfomeey7un7z12hwlJqZH2qS1RaHLzj1xRPmkmt1Kj/sHw9Dmo&#10;wY4WjXGD4OKbDSQWWnaajQgEsgWyuQqyzb1tBslmvHS6cVnr/whYCzi64i3u/v3zjt0TjltYkZKn&#10;80EgUH93/sF9OgmsGPnu3kzTdawYQFfTm6tcw6eX2+y5tHVQS0FHNxtpOz9wUohhwt0rzGw/84OW&#10;ZofFQl+aNjVGC4gTTYUIUmiqwTS2MIRnO+SmbkU0534H8vUbTeSXvIWcVzX08HUG2DyHOwRj8+uT&#10;Ve9qYKxfVYYZi3E/4yuIIN6pPjwVB4wBh5t4rHT2drMOkIgdxhrSOwsksmH270WafS3jN4J/hffp&#10;/irLPjm2z8LIXL9a6s715/xReUWs25HKQkvcqAp5CUvEYByyTsXW6/M7wNDBr3+z5m1V9/NnY4cZ&#10;N9Lw8l0r3CTDxaqW7lX245fswB2lWSgjeXg6c3MDgadIqUqu9D4FhiBZK2zMP2vl1IeJ4U/6dXeF&#10;PE/ATV6iuCpd0/jOS2zjAg902C40l6MHn8/KueWby6MWJjv+hsLnXd692DRrrt94WuleL1QWNlSh&#10;9VWBzv+NjrJ/uDd1W8nbh/cd0owwJg47M/6a0OFp5vmz7B0eRLpTzg8pT0gSIQJu3MMVEg9jQqvH&#10;yzQwM4FQLB494MXqFUfSucMWSIH+mRUqhsS2ya2uYE5ayg+Z9l7b/X6ymBoaZInlFv/nC93piO06&#10;UCH2A4trjhS56S2iDvGnVrBEBHKidPpCYdapPF/ekS5eQivi5x9OFEPLHKeDnGlgGDDn/sDunQRV&#10;X+9xiobiWX7vB+WgnDBpvC9eVkoHx5LA7zN2B7WD+QeakEePDCQHqpkfuPY+/SmvdgiQUCm0Cs5p&#10;pWs6y2xthNzgwGyZLQCIHTPVKZT507tIhkYTCN1CGiyfpIVTwz6yB3M0vTTtAQTWYuhvGA2UJwnj&#10;02P+8Xtf/2yjz/KGBzrRJeKEVkUn3oMF9gAc3jQx/gt3bZwm2RZrkZfMcQUB+Ta7YdjeLy91N53i&#10;E59xfD4VDxQmPkGJ75mPEKx+pXY1ha7tvXUkJTj1kS4cY4T8asT2hh6SPfDKJeVGO4X3mOJkYjb3&#10;/Z1qfiV8+XRaPCQ+O0mBJORkPW3BHWDrFVMpiWnJW3BLVCq8w3PS3hwwXV0D8CLEaaeJgSh7+XKD&#10;FmWaeMYrx10IBeYY2Gx+30AX2wSnxWQspp/ZE++Fh9UE4wCmLnHt14LmACn9Hs65VFyJY+/EfBf5&#10;Euvbnq7N558jnd2auwk+L48EmTr4EaN2Pl2cwysm/+aWb6mjS8lAmu8/js5cQVEoCqIfRAAIsoQq&#10;iigICIiQAbIr+/71Uz3RZD3dCu/dpeqUbyqk4j9uD9A7GWs+yWrG39Ynzy8jCpsPQtLEun1V2heM&#10;0cu3376jrOp8N2dqpkIoNayYDV6YZsyE0xKlcv0pXzwIv/Jui7KnA8v3swTYeWdvN/erQFJwbBQi&#10;zwjyN967YPzCSTvttKF5soe3qJ22FM/b565iGP4QXg3PKZ7JfopYZ6ak3Lv8MJ0/XbnrKW90TlT3&#10;wkLjGXuOQgN7r2+KUmWTYgbpDfozvakF/G7HKwvn3u2LQPQLfy8QBxOadantjxcij/URMBw0a0rx&#10;9twPEX50LOQfqV0eFYG9pePUO4erT1E1YK0S3aNygIfJTPISl9HhdPvdf0equwGUMOTf4QMOhsBL&#10;w5MYAoKShp9u5/cf5naF7xPl+EzMn+JhTYY0GJVU/zZ3RgTHW1d4jOHq7LcC2J9v1l9tP84pVgoV&#10;cnqZrHxKZQ9AF/w7bpAaznBHeu41UNllbs6L8DQ6yww6H2fI+zcGl/t/lS/QT62Rp3Y2/+n2pv4k&#10;HZhHsivGHTP3gfnQtZYHpW/3FHd0S11eFeuns10i1XGspGu48NgUF08slcbOWU7MHJ4Rs6REjfnd&#10;p832mMKVKINcQeDqrzQfn8Sh8fPhv0ymq2Xc6rJ39OBLZiFZZyN1Q/0GG5tzmt/Ypa17Ki6P2/oI&#10;fi6ycPMSpfLT2B/WhzXdFLNgl3iYF4Jc/BtLOuHBEfMr1OEjmDXs3CalKGPDLmc+jPCvOfHhQ5Cv&#10;FkZseddblJugEG9FAZdzTVumGqxKWtlu924afKh0Y6thGu64j6rvbvu9YBLdXxX99NaKSiAcQBba&#10;vXsWgQ+DJ9DLgdblE/8ITggfgCcc1NLUvr2+VdbxtUnl7XFUoYEeA0Af5M/ltIS/+c+LbSdvJ2YT&#10;HbOtp9CC019oPyLbGEt9dXL1wBj+50UT3PUKNuuxN8wyVnt7MxvbvjoS1RwjM727sJqPGmlRb9wB&#10;IVsAuT70U5aOO0nwe/4zHsrKfwkQhPUkaFvvkn5pUz13GovCkoP/mL64++GDu9oZdqvvNJmJ7sO4&#10;6O5z5VTMZii4OPGdK5b/PtkyDxhH81gvaBwuK78MZ2Z2pAnEb+FoUB4slhxX9rl8m8oyu55hG7li&#10;L3PiTIwIxrAF5U8JrKeyLpbhgKStSVu7q522+PzteXrvxWu39pWncjOw3hTNKxhSZNhTyt14SY1k&#10;hgGmeYIKrn+0VuYi4afsk+BLTfAOOV7g/u2fsCbL+pfart1VeW/O8Fay5E5e6dTesJwuvkFOo0J/&#10;iNoS8ngXEPNlZm54GjIeqrKyPjGvFRlkpp+NzOZfd3ulLQXofHwkzQrg4j6B3h4nlg4YfbpCwWim&#10;1mVb47luHiymUku5JQjZamr6R68GNCYHCyTdEoii+srPMS1f8h/66OUx2R9QIw/BR1S4OJ8EUizO&#10;4Uc7C4F1DsQg+5tbglXpR0spZMhf7qIbx95d8OQ+Or9foul1YpSberItyBgpxOq5I213BH2yjPl8&#10;Jb8nRMWZgqd//fdReN9Qk/dMOj7TFwSFLVIBb0EW7kvztpVvGbrhgzJ09yq+2O/KZNThsbpB4HLp&#10;4n0CGqcNlFJn3V3Evezf5OrSYFvxMKrWZWAyNLiPxLwwrsRqJJtEA7VOeAhSTgaVVXa9aqbyS8e9&#10;FSqW9LeHgHX45Br+oat4uJvmmqm4T93d0rv9h786zAxeU3JiBMjqz4CQip5oVTmusl+hRTze70Fr&#10;luf504RQRGO+Sp/4ctOqonKGTwQj7QcbAe33+ixxO6cS6Ydp9zLCuCEU1bvKe8e9z89MReE/Qd8Z&#10;HPyo0/pid6ueVz7sXnnyaCqFp58u4m4WkZvxnRaspVTnQJl58/INhOEM8ZPNRQcIDEwwHYaiRkoa&#10;86JYoQ3tO6av3DklCxN+xsPlJpj9vpNseQofzyrCtyAdlYYOJ9ndWc/+qSEtq+GuXX2T2XGKgH5I&#10;RU/a/1689ePZVWgjoX2dvtTlqdasnpyPKy+a8n1964dbgxpJ1JjLLriE0Lku0/t4lMCAd0jKA+wJ&#10;vl5sSkP70zS8FX/fO429Wo7V7q7vauL/ZM5dBhP66QeuY5P0f50450oyBy/2QiC4065jGEA7/1eB&#10;62AVXl6eqSNdDsAXKr1lEpAzUDGvNXAx8+ozl3GGFIEc7I4BRx0e+Et9/8J2jsaM6mEHhiCF4cnF&#10;/5yMalZsDNytF/F4RPGGQMTXebqXh/jTp4lQPCFJB6fPa+96PVwwOysZUvibv12Fdctc3X4f2pdo&#10;3O72SMCv9M4t6qlsYkQXS9PTw5yN2qXvup0o5+UCjZOC/Cx2p8rf96y1mxVIEU7L4WJW+2CYHruR&#10;1JL6bZ8P4TOxJd1ttY/89brwHj8hxOlPCYRb5BB+NZYN5+Si5URxiDkp7Fk+QtLoY0D3cTKRb9Ti&#10;lOY449jtpNL0VYvpZygQmPn1FMBFvte3uzNcP4+vTj5CWZoJLWGuDNHugSlgCYjLUgu7fQ2Vg1Hx&#10;P5YcDYNkqHC9/3YXJUDmD+QVZmQTJoJXYN6c86UieUp7EInoCsl5rJHcemqo12lZ98lOsLc+S1d8&#10;CyRTrPwmNvClZ6oXeI7YHOwYYNFtvxxSTkAgmUh8BnFStqnY61DRPebMG2hREgyX0D61HNwfhUBi&#10;mIDPjSHJbKE0qqhK48iTjJGxXGO8zydyMnpmEzhWJEXyKifvOfSrH4sMI0xA9wKBqKFTF2UMZYG2&#10;kyqycUHlABqoZHECngT7/YKU9GWlvXF+HZYdTLQenbXf017UV09hs8tFevVj07Zdd4/rJsV/FdsN&#10;ivO9twbjapwwJ5e122E7ZEr50UPEGAr5GxJ9SONnJgbrP4PsYskKQScu+962tg2iCTBPZJHOWee6&#10;8j9dxlzZUIWe7dG1Qan77PdYR8V0Qmzm+4REtc/vu1sdiBjtu88f7KVKmadeZaYwg9Q4zQCXFDSi&#10;l533G/Tm5Bc/TpI7Cg2eXhkGLZZTwHnOuNIrcVwCR7pdh9/l8Lw5chPAlNX/MhPq4L1h9mt0i5fC&#10;wQBxQ93MHJ7++tf0ako10FdUDrvTbVMBgK7d2+HJB+8jVGOi/viAQodJsKRJ1pcFX5QyTOss5Kku&#10;arq5H8WteE0h+m5rFQd1kbCpWdHtKvHTbxl51VpuGd0UgXvduHvkO2v89sHdAlv5UHQOO4UL+K+M&#10;ya2FijD2uMSnUGVh9z4/70enRmxp7uFE4sUtCO/etF7v9fXR0tLGnvHsImE2lEXungHvMn7VqB9C&#10;Fno7DiE2HfcoD11NHShXLei6/rznhas/mYTbmZhKRHQ+u/J9RwJadXtVdGJWFwgvnx/nZvM/qRRd&#10;DNHc9PILleiMRZSOJAukdmymt0kxp3CRDfDENRcw+SGuXNmN7Q0xodme+K0B/X0Q++dar4Yi2T+G&#10;tfY/BNIBfLM0A7DRIFNNkW3IFuuJb8J3XPGo9Mv3ivmgjW9hLCya/QJ9q5sx7rz37Rzn4/XYdS+Y&#10;WTIDiD49qK24G77aHsorg5c1z/9eJvm0y9PbseJTxL2rzPN4g/7tnk2Jf/YRdxZ6rvo5qnuvIIcX&#10;oDv2a2wYxP8msi2z4iz243WYMPACk9uObTEF/GJbDBvbFqo0LrvzGU+vEh2eGEoP3SZQNh3cfsTR&#10;4HqdVBIRLZxilMe3/HSy+uMeznoZQYlGkcT0kr5wltMPGfORQFa/v2m89nhPvVAx27jcX4KUV7J7&#10;ad9tB86rL5iZWPPvPumdnas8gtgfftLQeWhQqtwbhz/ouzshlCAHODDxzguL9As8IXpwayyJXczh&#10;nex8Yz2iSI0Q2ifD8lExKNUEFtCvgCrBaiyMQ/31gH9N97y99MF508cu/z6eGZZGDk5L0i1kL7SS&#10;j2ofSXL7tW9y22NV0kNnj1a/ibSOF+zXeQE2wdujkxXMgII+JegGCKu0z21DBAiXD6EyUHjrHx5B&#10;excrcu16eezBq9YBD33hhon2YqJDpGDDeE69rDlbbpIApOUt/9Uz13t4+YjIX6kLwv06hfbo9I8h&#10;uQbE3U0wNVMcor/ToYJ0jJILESOuvumGP7ek43EejVdFwgTzc1uPBSSAwi9w+1bvlPgM2m9P5dCN&#10;4XZ+TMfZjEqet0w4TS+X6tNoMzEhScyK4/r9zmTEnk0Ngb/ghV23Gq/XYhXZatwhSY6GSKEayP3Q&#10;YbCLN4s5deErYzJTk0QhhpI7js/hU8zrC6JugTNx3/nyA4ZAHoqubIHHOKszsUNu+LhVMNA6sp1J&#10;+wmxCeoFZ0iiSIedLGzaMwsRqepVLnHW1fx2u1RQIOJyOYnNjmLDCjph6hElHbkh2l4myxJK1/wJ&#10;ONpnL54cZKAxmKkafP+b4iRJhuM1IcmjIRyHt54GqpUgIvNknGKOh+sppB9Cumj17Mu2zdwupPcY&#10;KYZMb5R6dnGLNfzQJujEZabFoC87fR0LS76OnMdtS/b7l3eHCTo/5X1yaNj6R6Db61sY+V1rdHdz&#10;liM8Otf0KdX6IfJ30SX726S891v37Bq0PeeJwHBfjE/6ZWCu8TkapMLkB0dYIABa9NeLxKRfglhG&#10;iMyb0LIFUVl4vz1quZfVX22GuvdTYhZN3TdF4mQ3vHR5plc5BdZpgyXngdB0OBjeLfVGe/np0ll/&#10;LBmlUsdvpdIBZHzkW068io4251XOuGXq21De3epl2ENbufdv5tmZFt1/BUt3akYLojw6yUNWCDXJ&#10;x/0VYiQZGw3tgNyv+pU8PqRlcMeYPAwHfG6ngDIf60u+4M3z23X2YpgCgohVSkL88l/anWY4o3yZ&#10;ls9bE9l+zTKt7lS2+ra5kKTLbgf5vkmtF3aH/ULRXWgxXmszXnRN5dGenRpu5AO5WBgEAEc6OYjm&#10;MW9eqnudkolZX5uvQ0VlTOPRiqd3Nl0ml9uRcFbjCfkZxUXBiPexQn6rJb0xUyeG3oXXeop2V19T&#10;tmPW1fMdPtwZm+nAyH9P/Si1HyuLkAwhRmb/iripopYvfjfOVU16lD5h55z609hMgXd0Xeu78PWl&#10;RSNK0S/ludv9TsupbZcgUBdqD2nR5UUYsHvoq/i63PcKwNIAlOAM2WAXfrSc9WYj2mAthBtVRxur&#10;hfhwJIfOLHMD0n3tac/J73fP7mcEiFAQweJ2TNj1MRsBd+cu6Ro7OW6ZBySbXbjfXZ7On9/BObu7&#10;0zrM+Auw59jhvz5IMnVr48Vdnq0E3ZREfALWnkZ4Wo+LR1wlIyJ8nxNOI57e8o24LaAHL2ApqTE2&#10;Jp9p2c4vkOkcJCYq6/ULib//2eJURIAc1Cpfg34r4W9AunXibypIszP22tiBEnjeuJQ8nE/ZZU/Y&#10;L+txY04GpEv2EO8fg1fn7ggmZotc6ZYOfH159GVgeCZ0mPezI+yB9GXJ7eh8llejeGcdT0geT4AU&#10;JzMrH9tQUMqb+CRj8fqxc6On3N4K7etCweJz+NHbuVRjM1GF4CQvhac0qR4gcQ9z67NF6fkdfX0F&#10;qeFRcrcEwCXht9e6j6c2njklMaGHgDdVz1KQ2B/Eo/dGGEw5J7IKZ5v5YiD1v/dQpRLCE6Mu4rag&#10;++jFx/Mm8jinsabstsLUpXsmMLfHFWbAYhAMQUgpYESu2vnjWE007WiKr95HtuM47d2zU8QFr7R0&#10;2ydmXMJrr3G4ksqO0RMfjNqPN+kSVnI7bBJn+0tcp4J4bo/VPvvuVC/v+4CFz7OZ3CjNaAbAU/NT&#10;vZAtNj5XaGjVVWffSwFOtI+E8TNGQFi//gbxwVNvcW2YMJESVe8IyyNnB7r59fUoysBjYgf3kXh9&#10;PNPxUz+vfZNN6E9h25zseojbgyZAICG6LF0XoRV6uvitRbmNvU3TPlu+chWLcAm/Gw4dUwr+oxOM&#10;9PdE1w5G8Hl+c0f8brGwQuCQsm/koW/WpUt/5MH9Omz+Pg63/RE524N6EIO1donp7OoI+vR2kT8n&#10;LJt/D3rhzLbaqEkF05mN2rI7VF2cCWA5j/mFU0vZ+z1eFD3Q5C2fs/vS5erwbOtk84Zw3cavSHrq&#10;9uRGJDIkx3NGLG9AiHVaeg4CvoUopEZR2X/jgg/Fd4rQAWBV39r3h3VifAk4zg2vsxDeNHvjnx66&#10;zKoamViyzQ0FDKe5IW9r3/056a4d3oUU8wcXau3rIEaopaIfcRLAAfPoq20GFzV/Sz3OPgtPBat0&#10;R10bv8qeoCALOO7oPvVpwwWbrGntJG48OG0FA0vDzN8458iXCUF9UElUaEOWyxkJFaghxS55DQ1n&#10;y12sU3gAgUgoKzw7fcTH7QTnYjKCgznKLx4eTx+EoOjBnpOp8GJfLg3s5X/Zh72X6ZM9Pg5U86qP&#10;bNsLWmw0+2vXMziDwOgqivRUW5jfP947vpjcYMW3AG2q6lrOfjow1uS2dt1zpxBymXuep+fuvoGk&#10;RzkE2sFv+IJzlAQzkIXsvfV3oRrSHYsLYC8draHk5y+cj36dvo3eAcjo9YDV+hJ63ddqOWm/vovy&#10;rLnZZ4fZAov/B3t9Ip6/HPVlyZ+aTi9M1gzvORZIhIG7gm/x06rwGqnWsATHkJE733h7gHiQc23u&#10;DaGrFFlqEAJ2bePLnZbzGam0+3a66QGxlO1gwDRpF3N9y3ZRkT+xEwee9zF/ZzfeX5Gx9D4YOjMg&#10;+6OxpdBf45Gfsj6uuiuHTz2V1+l91Y4jRwsY6dey2KR8cKGPM2F+DxVOpMoKDwcrTc9in1dt8I22&#10;xtjtc/0BTPX+eIQOSX0R3hJ4RZvmBUEF0+O1zN7hC7iI4SPi9tp4dAzy6onGSX6+PqgLmzF7UKS6&#10;ijR1ApnZCDgRDMDtluXxWy/dL3kFFafMt3pOb5N3v+9BeyILe1kSIU2QG4u89rNC+Zi/PcIePs7u&#10;LNcSpx0X8bA5qQ6t1kL20i+/RY+r2DhdC77YieXbksE1dOeFub/ExyzLqfMv3Ny3067HvznSREaf&#10;eiTu4rFk/BjYGZvsryGK7aySaIsf7nQrg9dA0y+p3fUVsky/J72TB/c3DnpdM3sq7Xyy0LJReYD6&#10;CJ325+78uc0aBilKbh4VZ5va98UtL2jJ3A2vtp9+CPEbTAv9hyTbxaFE/MWaVzXqycY3COnLR9ON&#10;GfCE/KyrGBY/52BRSPdR9eN1qxUgCqWAXciq2+dbRKtzkYDzwh9umIjikP4mUGg64qH+CQRbI7RJ&#10;gRr4bKPP8nQjRNIFuk9eKV4j/UNgwKlGWvh4/4ZSpBhZ64WPQwogbx5iuPkTj/Mtrc7y8wwH0Qml&#10;+wbthwgS9xvfQr9F+6GYpaVlEAp3uzCL/+VOcXmSHGZ8bpR00fZUfxdi5elxvOq1miuF99ZPGXal&#10;BUQl7PO7GNyY8Yg6pOXAkb9BONbKo+BTjyISeV9eX7XNmmtif65TLfVTZ0w68Fo6oR9W/o4jzLNo&#10;Lb/1UXLfkrvf6mrG2TiRPlW4vnOXN53dpFt/uAodVLrqEctn5cfUCR91vLNVy4OkdGC/BTNd4eYi&#10;D+aujPXBN4bL3dFf9Gi/Pdz10VcQ7a2Gp3RJ9aV0lqk7Qd/fmn2MLSxAN/HzCXyaYSPMxuTeusry&#10;Jd1d9sdXSofJ1abQi9wO+TPqbPylbsovnYTr9ePfMSbLppPdRrertbuH3oAkKUSpesd7HxzFaf6u&#10;Py3ZLmvSzSaW/Hi6mfPJ2EXK0YZKe4end+kJRui16/V9XnT/V669vCwxZNLFUdmx/bDjzh5nt7Q4&#10;3SkwVezDDkHzVvKd9To4HVgN6WekpUKy/GkS9Fnr/RSmz+8UVKfI6JZdntse+to1gsIvB1W3aSWp&#10;E9XAOt6BoT8oH4vCEPHaLcT7IwKMVxLVA8FcNHfABOOy84ULwbMIeOxRTV5NIY424SL3y1MTDHzO&#10;8WSxu+pGKHSduqmBCZ8ta8q3yE+gIq3W7rHKzEFaMVgL0Ik3T2qSEYlzjdbI39MRuNeuOR+fbQs/&#10;lWq+ifsofu3i+E4cpCFswn6nVwasM4QEsTQjPX7Mw3dVFkRwnJaC8SZ0RIcOZhp04q2Tlndum7/f&#10;sDPdTfTr6rHe5CCLq4V6ra+7D7HAuAjGVVxa6VH1XiIrsJzKzU0ZHCgTDLakkloJWVImP8fE3BXM&#10;tMsGMt62rx9fD2/+fNNviA23/WSazcfd37nB2QcCmPJrSieR1ZM0xLdbBMxDOFL+DdN7vDAgoO8b&#10;j4FG/Us7/OYgrYVrkQmU6oP1Zfzf8bGc7bPNF6fuWFw+85VF8zTxz+KWAGpGy4EMv3Ogdt3e4gmh&#10;PuTRujdG+pEBJf4wbp8Ck1jET4xCzJWtzbdDN3vHQ2INN8JUDyCktKZU5ksLJKoVdZaId0FjtjQ+&#10;enQPA/geRaV2bmhWQleWDRI8vH1ep/yslKbqg7p1TaVUhbxt69qgXnvSj4RihBZ+OpOnAk9vf5cJ&#10;ZsmWuHy+BhZF54r8K8RzrZUyjPQKY3kajJx5aegKDJGDW1xetvv8ffvyJJ93+fc5p4aJJaJBKSw+&#10;tyx0iJ/Qcq/7qdxb8ghdM14zsyg+aHYipXP2xgkIr/eVfDoljykCCMPkAv0L6wbe8+LZHLMPMa30&#10;7RRPSBzs+TZg3qPGfsvY4XX5spxnQCcz+bMxU+QeT9Zi+6Un9Rdulx5FEvbBBydr8uF+bIDbuEOa&#10;cgzt3YvDBorWElNvWzoSi9Z6lJoa2S2KXT0HU32//45RjNPv9JRi+khNYgzHsvsah993oOc3Aetj&#10;TT9yUcR1kWP+5kaX29A3OMInPyjJMq0KyaiWU0aeuvhYaQIj+m845UDiO24YLyYsL9crHQKElO+Z&#10;Q0TfIfePjq+pTTEn361Esg+IyCWcHUNu25LQTIvXVr8qHGTei91XJABZ7edOP1rjpOWRs6utY3c/&#10;r+p7RwDCaKi7wuQkoEBw9mIr16zxbc6b7HAS15PclMGB+nE/SeCHKBjO5Us7utUlMZvz5/XNvgqj&#10;exTTjqqZSUcfzKOi2ZgzSAwadpSWu8mi5T6L4UQ57M13kGDtmpfiGfE2mbByypeaRSAFZk9DhBHW&#10;VxY7362GltGP8oveT1f3+IEmk/6h4uIW/BGcoZ9HkHH5H7XvRnUbk4TAUDHCZhD5TtdzNrt9zm1i&#10;Urpj7928+LGjpZ/1IKsnTDObJkMQd/8jzGASHZn0wagQm3pI17NTJHPcJgIUWFl0K+injgvQNdZB&#10;HTtoHO5r5Em7cLpOj8BQPFQsfqljFdbORIpJIwX4ll/T+520abOleXdllsTDSP3y9sYP7Ikm+23s&#10;jsh8MSxsRg8/6iSR2n538NTBPb/MnQCmKsFnyuja2GdBCvF9UxfibeV+i2LsT47HNx09PDEZKae0&#10;QqIEPmPtRbXTEbcUt1+PdlzT4EJbX5RlyzKP2hMaxhg1ueocL0ixOy4qdAS96+xfPY2DTNO2WXqZ&#10;W+LcOy+ghyA83o5J0578Yis1WpWDs1El5yjY+8ZPrQE8SAb8brZfvR3MYofyUenGiOmZTL9p3+HU&#10;G8WRA/wg2PwfrM8ynOM7SBaIYklUUne/zcwuAOEYUnW72oJuHkdUXIjsVcY9hWp7PC1fEd3hoHvC&#10;rgsOspkhTSiCMJfTu4Waqp8VoL//rOTF5ljnc46USmQ9ZmEyoEqQaZpjLwP8OEXY/cXUDtdMWb6x&#10;d2Ls3kKU50jRpAPKAH371Tezr2tnpEqm0JPdLdvGdY8G5MllrBVSMy9euD5CL0M7NUomVtf858+c&#10;w/jZYUPIvhxtzYyC+e6lXc18uPpHTa40P8niOexPkhKi+TDf4sK+L9khy+ck+Z3R1zNQQDF8WlDR&#10;FT/NsGo4H2nh6ajN9tmJDpmIR7JnmyW6GaQD9jAl7WWHEcGIPDjszJ7SLro8u0fbK06I6YqcvrXy&#10;4b1Hk6PgkRiSRGWPyfvCG8dp5RKp/1QfZH5GhDSRjLm2h/lzvPPP/WvQyDDu7VpcK/bB01z8weRn&#10;ThE1Z2KY9JIepT6cQeJ7b/HuYcZx1KqLWWM3kTxcYHHAuxJfaLz8a6fYu6alnVsC6CaG3EvwuNw1&#10;nL1sDS9bqRc0dFImYJY2+iumfxW5kd3U7Ct99NnxP9pcyCsi8HjH5Cr1bq0hk6qJXjuBmOUBYNTl&#10;2ecbvFnRdoaUDFOsD5T3CrvKDnFcZfrrfRp5Pcgzgi6epny99qz9BGZHA+kt07hKfvYGnR6Y+rzT&#10;R4cVrz2BulfzKf0X7TglJjPzTCKEGCnPjByC+aXi314vOOiR3YUijPMdeih/ryP7Rglnzrhw37GK&#10;mcoEuWwJ1AobAXlt3uaN/SDdy2VkyYapOAGDPdT/tLbL5UCeDqciZlz99trEnA8VhyUNcGo3VUCS&#10;8tT0pKyczfW9q0Z8C8s47A73zxTp7WEyOPfkkAxAnpbvltmn7mRKXNaX0BSMu/3EpWxe9j+KzqNL&#10;VSAKwj+IBRIkLEEEDCiSZUeWIJJRfv3UrN7inTMzStN9+96qr25GxT7s0yr9XPV9VJOrRBk+gKD/&#10;xF2bzBzDKIOjkdjWjE2fS2fnzqfhWaypfZ/0l2C81erpm4pzdj2dLYKhzq3Y2VcxuNpwwn9aWqrV&#10;RwV/Ouq3RbJEIX4gVExqBf5HUJdY6c+xdbWR5Mhy+8F26izJVmSActvPVo9jPxUCtRzp2+B9xRCB&#10;Vh+V3fnNP5+8IFPre+RTKnxrN94/tXQUGfSnbTtbDHSXf8/Wxz4JEcCS4xcrqPyIPdOo4wvxdyyQ&#10;Ft7DSO+VIrZdzMJzl1AUnAjGjvlZrfN8cNkczfvsVFkZLRzvCbJN17ncFED3PqneoH1idmHvaIf1&#10;LAe3LOp+z02XNfpes/jb8pCfGoeHbrONnvsz/p0SuTqv16a6Bq/RevOP4PKDk6f7zuKv6pWvEJhH&#10;w8yeP4M+xXqRZw6VzMUFw3l0MDCUE2JI1Gk+GubiBVdElLbX7ZfqMqJ1GbCgx/YtHhJYIdF85odN&#10;i6OqsRFt4jHh5/tcLYh1kUD+nR+YVmgSY2xjx8yv3XdOvV3gvcGIAUZe0haMpPrF25KePitIPYJc&#10;5fjC1Kw0fwncwGV+WXer8KNlgyP2D2rB/VTZkCog/AdsRPoLHXXqbdzL14Lp9u/zfUsx4SJzcIZk&#10;/unMU3yIoloeld3qWINto92qCwv9Xc0nXS4yqkGkmOgxU7309/UdL1t2SGj+l5SaFx/qd7djZ956&#10;7If62ooXVXr8pHZ5awco9tC912+nWjmSxaI7utKoqPC98KTtggCYGITs1PLlNP7sE29sOmmUWaM2&#10;qlCXWnv8+q9mJ/c013AS7dWageyyd+8dA/EIVd3EvU8yhc5PknzO61HVGbhxENCoTIrp7J/7GLEI&#10;3tmH8BEs0O8Np3uyUOdwo4IHbj+/SnV7vm9wjoGPp9oRu3fYI04Z6ep4kn49zIzEvqDkcKy8ktOc&#10;UIHdPj4geAEb4wf+hjXJsqiFuOjCPv/Zc8mEqPvevKp2uyxCSLeUg5r84DCS/e2vI7PuMggb4QTq&#10;9DvtWJxPo5ESFte1P04j+3skcjsc+sgmr6iQDnc83nPz9bU6dgJev8YQnKML2o2/ixWlMVtGiXPv&#10;OZpKk+LTz5+JLQ/IJbxZ3UlNp7Cp+x/Uy8x0p0H6fprjGM9DQOa5Q8J5zw9EjGnFXHpDtQhEupHn&#10;+GqSfko7n4Ehjf9Z2cckkc3GU28ymTSLizSldW4me9wnRjA1yzocnpl3s1xvO9dwv+F7E82EEavh&#10;GubkVbFkn80Pe09kjRGL8OEvnbgImnzmk+NCNsQbCCzCLRFkAoY6hJA0+q+FI0HTXLGuDy+Pc24e&#10;u8nLOIRciCAdUKR9m85nQ4xbB4KnOLrv3bgJDsqSiqREoe3DbWSS52J9MZW3WI93t1bjskeuKCqH&#10;42tO39HnzspOeWMcesmCnyvRw7vZQaltn2oPgB9s3SF1ZJmPYfs/G8Y+87reMWoNmdHOoYK7uIf0&#10;gbe+P489s4vs53L94ja+l/fU85BLBnuXBm0InhDG7QVcUZ8gMF/D37LJyB3pnUuccrn1XttMcNq2&#10;ApzztOH2YTEDudd5ndARqbdsiayYWx+pPHLpDDuO37Nb1+orHqOTXG+qMq1Ge97AIVKecEd6JxMJ&#10;AKO01aOdii+st2tRdqu7gfHZf4oLd0BH1a596D1jiJYycTy3vk+i6NO3A2SKtmdoaCfa4KZJ9Sds&#10;vJ8vPCGFvGXX+of6La1Xy8dWbSL8Oyx/5+igpvR4fH0mN1mt9dcILFdc6+2rfonH4JOp+nESzwGD&#10;BBFhFhgSIH49CeKNiEt03afTi9jbAWbD7fP95Et2bBIU7EyaZy/nV2jfoXDt16xl5qMKNgmtx8za&#10;zKQmLuzbiJLc9pR7WBvRzVzxSV1yuB6GVLHYTpbATaQOZSB9VCuccjwoxnh836StjgKH5sd15Gjk&#10;+J3xn09v1+wqBLjRSrWYnYPUcqy36Q7WHvk7ZO8xOYxxgXXEVwTNNvZ2IWtokqwQfZJq97kZvN9o&#10;ZSe9/UhyFhPAu3S18gV0yoDxp3b5zxN/HUEVbCUryQSRYLfzmpBq5QvHVkcfAM6QQpGSgwXO5gvO&#10;s77m3N09j69ym3Ej/O0EMPerLJ7FiwamNKrBewlhOGCtgZvQVK4d0/oCNN3smKnlvn/dULHq8IRM&#10;JEbQ3OEM7DWu7TXn/76Bbg1ZqzpsUZ6Ky1ks8UlTwGe+Zrrespnldw+R7XKwkPLbzK0bUxyd2PiN&#10;63B+AspxeUfD42fWt0WLpzPSfx44cyjX/YHGfvFsEm/9dIpV4PtlOyTT9jUvpa1cixazpeCa3fyw&#10;5V3J+CpelFQSpp0BfO+77YZweiGgXdk+E6qDcTQJtITb7qGcdwUBtojG3UcrGsgKB/jyiB99Joj2&#10;0HVaH4zm56l79iVC8EqXXLSriTvPh4mCHbghSatYAXOuledBHXAuWNUe+a8ZY4cvmgHcQqji8HEx&#10;3KloUp5uOXKcX8iHuBPfbi8BRKPqDkfUSFNVzK8hLzO1/0TUNQXHTwMBFQFLphuwTd4gl329nvz9&#10;br1sA3WSYtb2a0+gdrFrjOzpuabN3ssDTxNSsIUDHjIyH9Gfcg65tbSfaiiZb/bxvJ71blsuDztM&#10;Kx/o4gvss/cLP2h1kzPiwMiOhreHKmijLZ6foDMEKN9Suq3OaZRxjElNuDnsF/xt3J6TdFuiRdKY&#10;TBfmDBeg1KK3Tk/psljeSY0QSnB5yOfAQ2UzLkis/tYevcMKI3Q/b7/N+1NlOLDUCB6B47bfIYgd&#10;/eyvbjregX7RhxsEiKZYwaEzfOtyIlb1QFDAXw+iJC5TBfusjdHYjDCNdHxh+lB967k8GTre0zXm&#10;lRPP+Iar1IA587PBYUB82FJlQcch85AwlFOfdn+8hB/1NGngA0dZTtFgvczIwBZPbDn7441R+AOU&#10;Vy1IT8/8sfwYYd83INEk5KBekgA01ZdgczL3ttfgVEPbf7DZN1nl0boTpQZRd7O8ZymjPXVfZnR2&#10;r8MFlern6xfTOBBO87hd9YtParyYVeLprUhsnVVSaToLdCC3zVQCslgZqB2exDBsbNKJdz66/pu9&#10;jebppS0qVVqtEYN2U0XaekiPQywdxsU/mNbtDclCM0GefiII5XxcETzdPEUOGMxE0G0tpPSEniMD&#10;aJA3T7bmbb/H6sUCJ4oEo/Lrc/b9dIoGNlpVVtuR+yhc/G6y0qV9nPWbNMCTbYoG0FvJKd8jhQsu&#10;h9uTh+qGPPMHXDr/ezXsHmTCzgXUahgGU9X6UteAlyoBVOZtZtUEG8TBs9/TppEUujPpzNfL8sHB&#10;ztVvESAH38NTaH6jv5Pg1kcfnY2Jy0tPVV3ctS36npsZ7QCMNdHFrTSRvO77XWWmmt/lsg9C7S67&#10;KubJ53j6Wosyjju+iN+9/T1jyuNGV+UJgXFJwrkHXAwCrg2kpz52rPx4SrSU2mb8EEC4sycx+EYK&#10;jWqkOB7spfzI9JuWO7Hyk6T7or2APYR06tkpr+Leh5RuIFXJpG7bVLV0oD62sOZpFa6jXxkHMSEZ&#10;4xF5J2WRn4le2qFN9k0pA7P9OC+eRweVKkGccLUWUtt1jY/B8JsfJQa2x/IWOqfwR5P98a2kUNYi&#10;yakxJImEDQxOpUxepUZT0oDpuyd4fxuphOiHCL752XJpql/fNJbgit1EwAN05CFcP4tMXUJAhJj2&#10;h/zKawiCbT7S7KntcwawfS4t1uK5aPaVt4piH+B7C9rMt37mkqTU5VUbIXWfNCgbluh9q4vnQ+C8&#10;s3a4nx8umKl3gt9e9zr4dADCnEEoRPH2VHTjreev0GRPuJ9+sSu+Z3GvxptxkebD3Tg+bjwjzX1/&#10;30GWO3SHa5Au46QjKbMF5OZyeBLWnXySRyWyUlF/9SrhEIsr4z3FZs0f5vS0vD7SYP0MdSLOkf3J&#10;h9tZmM75hzffp4mlhDBs0aOiNEY1mtUuXYVp1ZoSHCDB7QCwtwfyHXAC0oK3vIionWXuvJy3Elut&#10;P7wv4nfXWxGF+FM3sHSM6HH28YGSS2dP7Z6eFwwCclQOP2IAwrPUMD7mVHQJOuj/V+oC4u0VJGfk&#10;JdAYZP14+pmte0Av/gOG2jWWJS//Cp335RFpxj8/A1ka9Gspn9f7abLHnVheJbxZ6U+fvnZ6GwEN&#10;8xGJrgs4muc3ErPu3X1ZwurJEYhpK7SeUSXNP5o93XrqDGF9xEBWkByDcrcUya1KW9SWNbpU36OX&#10;kfx13F/ezyxzd0ACzZtPcwKBG2A/VLsDnaZFJzRcfycb+RFVKFOn9Mfq2u0yE3Eppo998O86B+B/&#10;a16j0HEwGL4+lMkrMKtPAJeAAyHvVQgOAiu64QVEwX4ICnMOkbQJIFflguEUYWJSHE+qVi5qgfot&#10;g/QCNOdqsddHOq/fbDvVUK2IdSrcb73220H7ShHSFaKISSya9Uhe0f8n/c7MrmA63Uy7eP66MBVv&#10;Zx5T7LJLtsOmBN6x8Bv9YHT78QZNZrs4Vf9y9vch065sGCwwo5iZfmk5s1piz/plmK2/suS8oy7K&#10;+R4DTkv9q+nCXNoL0S7kTxExQvDCnjy98C2J246/2+emzyAR3PdvTOvEUXthlzxxvfToKkeovbr7&#10;TAr0SNhVf/9qE31DP9dxDz9t/8wvv6tuLGAUkDCcwXFHw8q6v9xKDJ4S9ni2ed4NvrFJNM2HxRpu&#10;f9Jw2J2KI1tVgF/EUOTaVTA+Y5U9lZtNVmMDM9weCVe5hvZm7Tc/mL0K5AQifLLSXcQu+YyEQXi5&#10;CxIsQ2nhuYEvTixFrh2eQsnfPvNIP3fSC+lnTPeWqqPA78xAoa7MOiinayS0BhZ36aSnXSe7R9Zc&#10;0yPdqS9aX6KbsXuOolFQ2ve/C2prO54IN0AT3wSFK++bPupHoRhfHyKn/udMQlA96PcLIqgoaOWt&#10;UeiDNPuMEW+I/mrX7tsfAgFejI/NoJt33HUPfS4wf91HwtJSF2nniPbxOW+6dZlusZ6Vwd5g8jar&#10;WJ+ZZybdjhaCnUtIalh7sOc0saChL48X91+HP6M06SFP1FPEtMM6RrhsJrYhvz6d4IAPjovPtEEC&#10;Z/ofkbR4Rbo4xkRZGXsyFAfSkuZe+a14Jzr08J/vpCK2dzSr9ZMptFnZLMFgdmvWOU4w30Wr22mf&#10;yxNWbtnBH6gV9wKxCcK//qBI9KmG/V2WeABzu0xEx6xnLCShdarZWsd9j9iM7iKIIjm6y/JK+2up&#10;c8tEZBiHu9e3ncNOebUvh+XymjaPP9LLoksZbAwhkegKZkaaHkpPGtTK8+Qenx2B8Gv3vY9M9ntm&#10;I8FqFFv/XRBzRtYcnbhOfvhFOfGqnCGmE24L4Y57XgwWrmoCu2UehcqoTZzMlkdDqKV62M3Z19iX&#10;+sjISKr0Pe9U3heavrlOwcn+oBlm/8FQ8FdcrKO0sQuS6g6iQp037G8bN6bbh5jAhkHXY+Ezxya4&#10;MGAkjhde8RkuiuAtuff9ImPj5s9+YprlvbL6faudsijivOt2G1x99+OM7H+qmJBgvwT9Xbp5+ZJD&#10;dgRrc4D7xutxyPRhaJmANWhUkRFDnWh6bU1kth8k0aoQB3x9738NawP8pB0vOGUubR/P79JC4MTB&#10;0qWdtFiIqYjdU/FdmtSUP5/vwOegta0dIV9uMm3V3m0XnipMwXctJMZSHyTn9qdDJY8T0Oo2lQeG&#10;RfR/H1rMcF8cUqkhkBUGBudnGMk8o1DSmN6KZ13TLzJhDxN/CJ+Ow/Lbrs4LNHVs5mn9TwQQW7ej&#10;oDjo9c/J1MhoVtQ3GqfwWU6cfT6aCVC0weu+3eVBS7W2nIV3sTx+SjIT3lmNfk9NfJqh76bycwUD&#10;/Ld+5uQQm3KojsVw5fr31FP3oNCt8+MJzgEr70GUei8Am32vpTLIn2qZXzpKn3A+zNPKdm+mz6Px&#10;tKALajGGfM4Ucxcs5ePpwui/YXL1OQSIU/kdCUePx5V8vlEYCvXNbbw3RELnlyR6u9PTiDw5Nvjv&#10;dip6fvHQw/9laXJv+wU63+VFsReP1Tv1kADSuZRalzlgCTMLN2SUvodEsh/6/m2Juvs+PX7U2D0Q&#10;+mIRY4tjQHjZ+N4+cnQDZG/ZEbvSqYSdmuRfwjl/jGSFnvPAvNq+11h62dshWAmGqQG7ADvVrq14&#10;ti6YQykl4YX3DcHD7cMHkqbfGbldNfNA6BCtVi3Cb7a+6l4uuVldRgePrLOt54dYZOHtYIppaJEB&#10;XKySwH7loUV6VdSnpVTYydGFjR/LPq8+N9cNsoS8OWeDU96X0ay+oj0C3v7mXeudAAIe+dqU7C+S&#10;gPyhno6b7oho2eObyv0dEjk5VFzaTxxEn3ghYDAwNXNPbSKYY/zMH44PKNaYVtnDJ4TCpb4Cx+Lx&#10;rjgeKq1rJoINpzE8t/HbhF5juBv/Hk8tLeQs4j0f43N6AY+BnfAjyekTcUdi2nQeIiEqcS6C+Z0I&#10;4vV4cte4+jdoL4fvhfBFbsLYdo2oLmxwo7Q6gh2PR4tV7U+xPXRNUncvR/MMZTnoMTIeGeeYXzFB&#10;PZvccYBZbvUhZw2u5ENmdiwIGTfVomVmKnsvwW232+3dDelZx0lOcqSNm6NKgME8XN/j/X0vHnwB&#10;t4KaBXuH/K4iCbIfXtBhP8HlulwSAHDM/usUymcfo37jGtkqXu4ya8ROKGUwIA0RHc8o328JWkD5&#10;PVQGd3crpeK93duGbGttwCR3Zdol2s3c2CuSb08IkqQ6Ez9t/nIvMC6dPh7U2PoyatDXx06cDSHm&#10;DKf3T1GxjMvxMwv/e76fhgt0XrikTqN5pl5iJXag9TN6GvxPUq5uGdcZOo20KiVHrjCQD70K1MsF&#10;5WnUdWme4NEr0Ieva2x7NuiYEtEr0Fd0zPdkTJn6vSSUGh9eyz8zoSafeU5lLu1op9j4IhVwkXER&#10;pymX6D8/XwWAmPrQ07OcYzax87OF7cn2h+/c73dx/BpEa39q+FkllH+W9amCrLK7Jr1ADL/c60j8&#10;/nz89fxjeu1OxsL+lF8Iw8tj7PYDwwyFhOsW6PXKNIqEGVfiownIPR+h4sYeUnKacCC9F3310t+7&#10;wQWTicJ+joOAKeeFyHH+RF6T3jZMBz/7Jxku5HOAP9830y9NYfC5bBRXNhv6/XfMxF+ipWlgM1ms&#10;AYC9Lf9Un1uEHXx39WO4N+9pS87Wa8pq/hodSyLewVfdLPCdeFeRAONhnS64WpaXK4+z3pd64/8y&#10;pcnhLWee2rx9rAiGYKE1oR8p2NwFMIW6i3evjJa+6QdHRB6NjXuUs/sRvKudmIdgveounHAuQJTk&#10;3eszPTF2t68S5UkAw2+kThHZ0ipxOUnk4dqZEHdBCtj/SkJdhS142q2b7Ff/cPBqaZK55+frDajJ&#10;xXfs6PezxrCkf0OvSKo91oPSrEY4T2ZS9/3190rQv0ZMNDx2zMC2QRpKx/AFXNT+I4ZT0iA9nAG/&#10;+H/iyUN4D707Y97K29tdg5CGlxqPwKFIxsgQukLOO3GG2IqjWX1WKJ/cd+AdB5QXGwr44Y+Hkbza&#10;y5m3BOxvAzmR5HnF3I2FyYeVE/43YLIzIDYldQQ2b/9HHLds4R7lP9e5uuqB2D/Rd2SV7/Hlhua9&#10;351pHgSfCN0VxMfW++FGgkGuc3eC3JXk+u1n592/qKjmmzC1kHfl88i4pRZYto18177DrNsyHGMR&#10;hj9lM6/zzn01M876fYVN0f9Wd6tC8DAJ0wGiLA331cJ0wJSii3P9LihbvVj5heLy3FPROdl+H2j2&#10;GoBNmLL15e1bKDDAom/pxvTpbGvvk7cNhVi9fuHF4ex763LjbJ2TO5uodxzlVeicD5Y1qUTzbFJ0&#10;qKhU5T836nt68PMRODVIzPGevgHfvB7F3rcJyY8aiHUNMsFow6ce+MFL/eCWN3dsC38wdtahq6Lp&#10;Sp1TTlU0Svp9oVQsYSzTuEv2rl+oVKcAfqOO5z8i5UR3vjpe9fZcaFq03TWTiCpUi63C++esxC64&#10;sqLhoeAWjJ+xMa5L5W6D27WimDYoefikikDsJ7hlFXsvi/J78KGLbCTJb+FMQMYuxz7IO4W8OVjP&#10;/52jfuc1oxp0txCmWOFthIeJekdkOH1bPIU7pMTJLfXYnvZpJ6E6jt/pxDjSARrmJrwTd+QXrSZj&#10;RMIsYhAIt5qg753jIt7yUE0f5FElj48pvbIDVq9SfkL1h8SxfZ+qyZ6MlGNk300uf5ZD1M/zR2J6&#10;EWRWzx6/iG6mbYqgKMa5r/KJ4j3Ivut873q3eL26/7fduvAUKQyV5XhgJv95cJWgPwouj2ZQP/b1&#10;XeBLi5Ov7pPewbN+J991egxLRR1yzawuo1hZA6frrnx2sXr9ugigsqP0zN0zdn0ucdFDqPryHpTe&#10;qRfh+cEmvBSgoTlPZRLSJ3FERkPSeecUnbQIutVLvSkz+5y2Acyr3/y6jtjxavu22orXZhk1Fw5M&#10;51PuTKkq+k4JUWFZsHw1DGvpiZzxHsa38/UDDF4688FiwbyvbtFg9YZUtqcvI9Baht3buWmvUXIg&#10;Mqs5VjXVp7I1WW26cfXjCZXf02ofIuZr1ooVt/rgPdgHv6W0Tj7TJx63XeYU2PG54MpVMyp1IxDv&#10;oUgacGV3awCzi8osGGyGLHHZWTMdmf4eNpEVmpOjkXE3cVtWa30oZPmZ/H7xSTMwain7QhywlvLM&#10;s+gOJAqoPriZvM0+xmkXzBI/2tve7C1/rGp298kD4JyD9x/gdvmci52jPQc8VlQONu+jbBe6s5gi&#10;3jv37xZAZLaRHnS/tfLTDmot3rsyEolLNHFAllJYKG6p79vfOJBNTnOEF5BvUVUtAj0HEhpFNq2l&#10;w/aT5LOlnpJUIU2J+a1SfDe33DEfZ4TLPKZdo361HDgpyzFHGIhp6CNo0LGpV+NXvHg+aajfvsuV&#10;ZGjQ2sq13WNOp1i0IHvvQkDO0mk79juanXzEOGTXbXJOxLFlg6H5xAv5UNczfhdbSzfpHtPXkMd5&#10;6hKxxtEBRF26c4/nNoWH+hsL5+/CdwZkxo+XdreW1HC/EZnDjBM8f3SRHb8RaAGXcqyBqNMp3yHZ&#10;If6vBveSPIKMRM93ejeEIje0INacr9Dz/aAZagyTd8/tkWaVg4RkwSkgT3IYwLoj3Iv9wX5R0/Oi&#10;tF3l7ccCGtr11dwKvJPgECgHjmhL79hlcvY1eSYGKuaFwRZycE6KLaoP0FNujx/zpGCIRRwQuPUy&#10;Y6TdnYejmxRl9GqM8/fqYc54+I4Vh+dnBSgGpXeB5D0W6RHWCpuFiRvtTcspPUVqyDtgDkFkugw9&#10;gex8UJTmhFGBQV5xE7846hmlydRkiJLQmNKMI2lv3bNX0dHtpjaeUfIfqVZ48RLJj4cHwQQbz6dV&#10;NGGKHS2otzSD9g6Ok1gC/DJnAE9FjkSSIGvCyUCe1tw7+uBzHCrVHxv5ddqdIuTm8UF0/OX8+qgx&#10;YUg4c24PpL2Ch1pcyyh/XHQe662U9GCa3EMrSTPDxFMRbzcla66ysXKXHCxXZ0KyFdoukT8U2/yY&#10;5GcXL4+jzAN6a780HMDhEO3oS5Af0T0Wf499m49ix8VNOO30cf/KaruGizW9XZjT4NETBTIUaLPm&#10;JSpVw+naKHtWqp178eS67Nd9C6O12of/zMcCZk/inaY/unEF2JV6fYu0GBQPlrvKoxRfac8QXlAf&#10;757GpFwx/trMFKjlWt6J24n7WdfTKEziNnh31L0u23ChGxDZL1lsWb3daFNoFbBYayFFKKd6nw4X&#10;+Wbcr5oMblOFSEmmUDpKf027k7i4yfJN9unBrTfvhZqcuoqpqHCNLnLK5q1AgUmrknuK8HEzYp2S&#10;K1L2Csa5XNDad8k4DdLhfvm+Lt0h0bLj+1UQROYF3jBhCoXz1OeBrtsddulnMbj6lNEJtV929k1K&#10;L59PGxEF2xS7K3yBp+T13T88BcFgzcoUK4ucrs+novII0fEuEnd71Eh2JLzWr6jyFSO/wuMnnj5H&#10;/TPWLxW4pi0EAqpTlBJCf/nR4gub3y2NJ48v75LoGudIVDhqiKnS5U+Jv218kNUdmTD3h3NECvFS&#10;L7uGOXyQZnghHjcZ1tEmlB0K0/2Yy4vZtP308CGaafG/fSIX1W0PPhqVwG2EU8afNAgo4kgPP++S&#10;e2yk+RvLuBgQD0HeHnS4Uohg73GZrNzvqPiSEYpWdE3vyrO7jQ0bfaVa1mNfV2kKVc0zzjZ2UtLT&#10;CZEHr5INwhV68TRBvMT0A6Pgc4yy37T//Uy6XN2IraI9kL7ohjVAZuWLk4Ynh5sq934xK/QGjVWr&#10;nArfQWbfBBgg5Ue/XSufjhqMqD/U62yVw2T/3q1Tk3L7CwH7+Eyh093eKSXzQZ76HMddIoQ1oSt1&#10;mp5X2T3T28Y/X38cnceimlAYhB+IhRRpSxsgICJI3VEt9A4+feZmkaySGyMc+MvMN4RRmPv0qJ65&#10;90l0PU8I2eX6ErEaX9q6XRZ45Ja4Tjw427/q5Z6L1R6OF7pbKk+yJEyPs1g7774XG0sy+qR5Zc7/&#10;EuxqyhabhWUJ52Nw9BfgrwB+ptz9pHNnWpsMb6r3bEHNfnORzzoZu9yk/5HHUO7C7sj7wW5+6Qwv&#10;fMuG7/aG7xNEBwJL1Kf+G0jvlnoVlXwOJfU01Dgl/InJLXcyaeqif0NnaU+wXOAtE4UI6KD6Dbgd&#10;/YVU4yxApvC7dkiiP1KzHbRjFSHB4ai/jm+TjZkRvsZwFS4gDZ+WDrnKt/t51S+BO+NpydP76Em5&#10;XvDxITL5su5bJtT6Do3xInWIgzoxB2o24EU2LH5cq1U6aowHwGaCOFhOEox4xogU1Xw/CzhZ16Mr&#10;Vvd5Wh6LCMbIlfzdb6kEg+KKGfs6ot2/xs/yo5oO4M3imz6GGQhMdcMMlJNlVWXT8cmgOk3gVzxD&#10;AOM6lzZ7Ncyj9xVSKjgHT/FtqQDP68T96ienr97EvQtSEKe7Ej1e68JkS296EKTY+hFPkDbNf7x9&#10;e0KlmvfqLXsy/nmxKVuXD4bBOhdLzmmtF9yMfSIehR/2IRXhO2dfHvCoRfJaeD2pGYfeYA1MrGbA&#10;59r7f9THZzYPcUruDaYW9TqLAv7nA/Gy42aAGKbB3kGGQfvu3Bj6xUrsYP/Dj3uGiMDyoQS9G2VJ&#10;TBkpLTV/xvYf0UU8fccAeLy2nzytL13rYkZoJ3PDBewAuhE1CFfunV4FuW/JDyuyaYJwDZY+nl/x&#10;9PvsJiYcfjnvuXiSyzlaKu5GrVBZTqYPrlLmvOpwuAnZfqqM4fGVJFpvkcu604YdHe9a1uwenSys&#10;QLkHion2FuQJkb68vzVmNeXxpGMKOZL64zuh2wv2Rf2gQGuvy5M3JIFpX3igr+XYLqZY0TS4Ilon&#10;CzPylOI5MXPeR7L90Z7co4RrStzsF7bXtUoju8oQTYJbZqP0MEoUsTP8y3YzuET7JcRMlCqUIQnI&#10;ze9Y7PfX4Vo/LvFZ+fTq/mrQI+4QPO267WCeAb9OplPzEMI3u7O56uSEyfmeCn61OSql/RwJa0Vy&#10;YSovmSMYG+J33u70K0hLzXp1P7fjdfbQy7xYrzwaX4An4rsQrdZiQC27BeUPKSkMqHBz93EEHgQp&#10;6YVwJxujAjzIv1bLRnA7jPVymIJwICx7CaBCREmuZ1+ULX6b21dvIJvjYB21B2QEcs3I7Z5K/MPk&#10;GM0+AdJSZFdIuA5L800tSXVvbLk8XlUaTDPcaxzmSFsXq3tlOSrkaf81Zq4+oeGdYJOL5rB73dkD&#10;tb3ey35Bcp54pD22bB92vJNTr/mwfuTvT4xcIgARF8HGNrZopAHCBSI6hbTtIqBvEB8VZVrwRvS3&#10;BPIzznxl3uh7RPSbnnEqNo/pZRf8hMh11wgdPb3dIDCQNfIC75i6kweowQ+7vq7KaZc/hFlID8KT&#10;c6X9wADQcxq6LxmJrfC8SNgSjV7vR2g/MNzamdfMdh44SV0phLmF+024u+by844Iocu2+8BVrOa1&#10;g9e94tmcq4f4eA/OgwhS8snBn2H2mRgP7fnQT6SrQBTm/NF5dGhM/D1+Wn6ZGx53S9eTx4G+H7z+&#10;YySaWvMb8KPgrZ0vRPleqZcEKVUvlINXT9GOeKEPL5CtnPuX7Et+PO0t+RvOaTrdHbaTtjeBRnH/&#10;m99J0Q0WdEfR/cZ9t6V6uQ17bFFxnNntQTINVvMwbf8s33oFb8qY10cIQmbJnS/4addMiCp3NkvZ&#10;tR/IfB4+H56jAUMmvVkw3gMnlOmv3A/R83Hcvd+c+H3U+5GOQaSpOSzj0HruTc6lcVYeuKZoh4Vi&#10;bliB7Ox7oFMZEAzha1eSZxtDjQnPF7YUt4y50kuXn34AGOjxZf2wW7X7ed2xgSvxxnY2gIm4374C&#10;JatoUT9+FRflNkXe4y7H+4grDRQ5WCp0KWIGTYGhWzKAwuBXUWcBjV0xnB9pUUGviJY+EfwEyQ5Q&#10;b2b+r3cK1ffSjgijVxxQqdw5akU6mACcUGrVhoqF9egQaMgYFKZcnAbntmQGgDE7wtNe2ONJiXkO&#10;aVSqN8Q3iGxQZ1gbHgJxDlWNZpm42TagwAvvRFLR4aZz63jKbvLzZbKWgoMECpx/q3eGt7ovyBws&#10;kkPGFe63c6wPWllA5pHtFo5v40/cq7p6lHpFacI8wEH8kT/xexh2+4WHnlEyeIH3fsmZ8mdQaT78&#10;Lg3hS1J9PHvjudvuhRbn0CVjMnfj78JNE44sKvD75PLZuHtzfDOf5k8Nv3ZekaPI3QP2fFJUImK7&#10;vU1R/f2DfLNzFsEnXnhfiqoYjLf7a/LZqjVJzfUIBa/IaclxOe9o1W7/6rJnRDNYCrK/G3UVJ2YK&#10;fOPGxZthROLLBwGzwv3m3f+6t+l3kl7H7mkiXWQJxaF5OMqVVpRLR4NjhGC58TLlWV+Tmsn1hDSF&#10;UxJM/lK+LpxH6QgTQenq4qf516De8MB5HrLo1RxB+kaX1n8oVRAqv0CR5WAFu0crJt3t4+O2Kxij&#10;blOMXffsPatut4HYTg5l5ILBMvhsM31w5PKZTnvECmF+cKOcW44kAUgdyEA8dygr3ADWwGvH62eY&#10;iUlgq45WdPEWD6gkcpd2tDGFbMGn5f+NJ4EhKsnUnxjP7/k7EV9K7Hj/nsrScuJ3Z+QZQY4L/TBm&#10;oc0Ek1XYvfcXJqLq1RZRXNDK3TwvSRKj4rrcrSZNniQ3kODzzEq+Ij1iHAEhqs+henhGr7AOOKqi&#10;cU/CHwqSUBxkP8tGINH1XTrbuYurovk4ah/g7kVIuqcBeARybPBz4INeTHb+8bvvNsbFVLSwru03&#10;9em4wnxo2oPl/Rx/o89RTq2OQteFAhn21O0iPu4w2caqGRkVxY/nutuljqlf1ugZKDDelKQH+J+p&#10;ytp7NypVd+Jau3kgmdigMXtK37HBQb3psbwxfblDAFQ14mTxzKcUH0WPmEt8aJOHMtyVf9xu1xVK&#10;yPwC/WRejAeneJ+UmLeaj5SUEEKvdygXj0ija2pu7vk5/8UZzoKMRG2kYRWZNbdfH4+5gfrQO8z0&#10;COgEq9PTeF6M58cWB2lverF5KPL3E8T8r6gWk2rQCxeQSsGewK7D/VaedOUxNjYlaq873qdyBhOo&#10;Epgi4qsnvsF8pFOV83iNfAGNMYubnbzjb0fXem5EBrRRPejH5+dy7C3Mak6GfINuN/iKbuMva2tj&#10;AC3iRa5Uy125g/r1DU+FZX/e+91TviTqWaf3HjqXca4/v/Kz0RiNKsxxwU4A3YeJ/+Qlbbw4fFkf&#10;xExIJobCeZvu58ZG5NrNPoJqIXlN8Ctv0cCM0rR93qLhA9+rYz6ZkXR/v1IQkJIdqpqyDKcbrPCD&#10;dJ5IptiPtS9QQorohS24Tee5PnbO4Zh7c7ffF4OPBC+DPf25/se1DIvf49H8aZ0iIEYaCU9y/jL5&#10;aNpWhz1LDV40ahGsp7/oqQeXD89TAbnDr8IjN36tclQlS6fRYKbva7Kc484sT2t9J/n1mpMzrmn7&#10;sdwFxa3xxoT3p+XRRTNuJS4jgntG4wOlo/Yjx6UL2Q+CI+QAaOWJdh8MmFelaDDXg9nu32R2MOrw&#10;iGcI4P4zB60KJBFw2tK/sX8o9qtflUaAny8hioqQKMQDcp86weNUyHNZ2klZNZVpqr9E6efVahuQ&#10;hpmkOPVuFZMVKSb269lcjDJ5lK8PWyM5nu6qmfpY9EN+xTJpRIjWA1mKdu7HgrAqY1yRZagIsPFG&#10;bPl8VdEZ76wWT2stWOaPZEZBdyqJMeO2k0feJnlvBpvpOvIMGOQCADJTtu2ZbEpQ6RRcoBS/rCol&#10;akWpqlJoE1zT+zJ+nFwTCD1UX/mRs9/Mdz8gqwPqKSWbP2kAaWS9KuosauaVfeyHueQk+6ZhjRuy&#10;DWHYgx+uEYfklgWKNciI57DXH6+FCrZhGms2Y5Inu2bYfLzPzLcMZ/2SnzU76ms2z8yza8vyztuT&#10;q/Rjj9lbreCpmcccoHY8Q8QJcaaFFpHGGH/j03Wgm9JltwSbrNbs9lX/Qk7wfTF0Fs7lr2wlRZTU&#10;4hdblMsQr4HzQBvEmvXl3PN/BIbLsxESJvjJN0wIqeBzbtR7UsozEUWKfL1drmMurJ3X6AhJOUi5&#10;fpSpIMz48lrBrjErlB1TetbyXo/6jcpuyBYQy9z83dLEpFwRXf+mXiHIPJsuA15b33+p0Kugld2N&#10;pWZevsLTsusaDQwyps4HY4bJpSOQho2798yJnsXukUm8PyUvqTnmdW3R+4kheXKXuz+KJeAcbHKL&#10;GwhhSN/dgeh/C5Xu1J5CFuj5DEg3XT2fw2FEZ+RKp9IX9T+G2JfSzPaxuTPLSKu/qotZYmRvMYfa&#10;j6DBD7vHdt15iLgDxpMDK+trEeWUGnNpfL4AYvV4Z7k8Y3WzZwfNbVksPgz+2q9bf7OkwdA/ISm9&#10;9XZvR9FEQOmP/ZxHHHxFKgGxLvNn3rEeudubH6G1+sbBrs3W7T1RkQl2Wq+Dc3aTyAM8Rxunq71o&#10;HjMe95kx3k/6eHZEyhqTJf0G8syUN8EbGCDlppVf9Xf1ZOwzPJ7Ri1q9wfvZNwUjnaJ9zg0BOgfC&#10;SXnoZc5os5p8ijn+TJqkTTxGfuoqhDMeFJG9QS0AAn/2aRQmNjKc+ihsQlMj/Xg5XxztsbuCaZ1Z&#10;lS94un9UdZmp+5HPI7fWJLHEfIbQqIMeN+2UMcPeSeLMTFjQzVIYTN94Wuoxzs27qu9Q4gon64RI&#10;j203JA/kfDUroHSrtGXIrwRLYK/6RzKhyCpBxcCcbseDBiioOPx2PveYIh0Vlx69xO6BD8f+NF6M&#10;KPO918EOUgZyW8foCB8ILT3jnhFTBDzAzfhGr+evafn+Qa4CxVk8gbnSjNi2/03dN+rDmD8M6f2A&#10;vo7q1jiPpUcW08cyiC1FoPMqPXj9rcLNYx3lsVW5N/VTvrUx3tKlr2HViV4LZwz1ekSN9Kxj7XJZ&#10;gM2Ro+PK6KZnU44uPViLO+nHr/nrtWGd33eOtPnn7vl6g1g6XVbnV+00sn0OBJBhvL9HMMphwjX9&#10;Hf0nS+b17wTl7a4sjE+vdGnJGZM4bCZGCNvRCAB6R+Z4N6zj+coem0zV988lsmP4h5Hh3Ut68jUa&#10;vE93K8eM2lPDmgYHOzdew4t3iFyI3/F7loGoycq62eSvWKs6f1il4bqD2/MNNP0xOW+KdIqdrxKq&#10;m0w+cBWeM7SdhvubkxuUNgZduBb4ayb4cogUmmhR8IlfuiEN6qOHU835Ny7xzCT+M4x1bEwrE5ne&#10;PPVvumNhxvUT7/mZMirtq04INnaFtdlvy/Z4w/QwVsw8Y8MFdzE8gifnRVJqa+20ew6u70cVnRtp&#10;P5ctg7R0JLQd3qcQXN8+isYmh5FxougVqZox80oHCMoTQ9hnkNXK/Z0CWX8myh3CiddQ3JGMJe3R&#10;GsbvnZ9b0tQbA/bpM95ZXGz7FDpE0UG8LdMITfSym5E5ZpbCtdROM97Ap68scp3T/ESRCPa7PcmV&#10;461d4liDV+xl9sf1J2HNsDNi+vPuZWmPb/eo6HfrfCUkk9OKnazlrt8ALn8rp4f7u17i9v3Kv2yb&#10;ch1byuVx6D71qbqyKnBoLyfykPiOkwW0WyQxjBt86LjVQkCoqlKmWGoWAWLvuBJWCoqd8m+3m4E9&#10;2BYRT/PLdtlvewRLJxOf1KfxY2CcbuKz8UHjOuGqRcqH33dfKAoPX2jPb+5qQwn9/D1la29GRXsZ&#10;zlHSJ4K2m/nuSYgMxvP0b1ap7vFIv7lIKMWI2rKVhN1sfPO5dF5XsggqQkGSsZ9wrE99urv9beKQ&#10;gDc78FEnzepe5tz+PNp479K2crXv9v41whLTdg1OVjtI0ez2zNZQ35FBcP3mX/W6uKjEZrTl9+3E&#10;LIaDjbyHbq+jsRdsrXSKqxTeX3GXfnJzAs47Z0tlf/j8eWNH+CWapp8fNLfLMUsqvDR/8BaOiG9Z&#10;vmrPrKRzbXxrjGPEb+l97hzhCLdwsEvn6Bp6godOfb9T8xTf23RFneHSJ6beWZAe0ZcDqiaE0QkW&#10;QiiMK90vRPSqb3Gos88e/qb2VLtf7HqVyxd2mAfOQb3V9JYi/Qb3m2ZR9k+ivS5PNyJxEtfK9MOu&#10;lps+sNrnFNoCcgIvYFSbMsxP7tMnsc8ngYKrw2m331OfyWayCdk5DCqHvXqvGEiFH7SzUEUNKm2c&#10;rMfXWVHG4YYsY5O6YGb/+nv+3/i+aUNJmmNHatQz2LZnDh7PT+DQgUWD5wy/TCLb2u3GmXIXZHmV&#10;alpowDTUwN8CMMW1S3HtV8vJlVPPJr1Q3ISPd6qP8JG1FMP9gqe+sttqeBo945zuI4IgvXP4G/px&#10;4Pcnc/Jlf5YPQ+UB+VMBAIvfN+ZH/FQ/aOaDrHPZFc4TwGWngveJ6vbShqO7IoYQn20v/cLLevUV&#10;p5lgIDKuDBf1apWv5BoIq/kw2ey1nKDqx0uxYR1sXaXyERkuDwL54oM/zR6NVx6W41Dje8tNSzOE&#10;cyUDlgwFxEpq4jUwAJP8iwbwY/bb4opKh/MKs2+IqLKZ54sm+UyM+u0PaaklIhKvX+9K0Bps2Mlv&#10;6dSjdF7N5kAtCgCPZV+N5DaSu21mT0MmIUuyFWRsVIKltgVLniqS+MnkVobNHR1majfvUv/S7xOJ&#10;fkFLHtKGYOjDNyLQRnjmZ+EEtlXT6gH1qZVeeITRPcOsqCrLzN6KHM5QaqumX1owFgSUxKD5cY+Z&#10;csL9JjRxypdo0rf+epOqBYyC2stZZNeftF6kYIgKhm61gonz2Mh1xYIzyDPDna2NhXY9ZR7vcDCO&#10;uX28e6h7fW6/3Pe8WnZ1661Mad+e/K6NvaTLtIsktzRY2tbSR0ht2fm+9X1RulTBYei8/Iaz6dX9&#10;LCojmc7TfqJ39sNLYIvFzQVAK74ijIJBzfIa1dbULjzW8fTGJcQtGwhpW2Pgj97hR4Q7czR264FT&#10;SMnhNat3R1+XOdwh70cuPgi+I3aH36360UarI2QEjA4keQj0QZnn00RRoGCUlAXuqD7F8fl42pZb&#10;USmMqjbzFrvq5yEa3x7PEGXmR1noZgwOLSDGwgu3cM8oAS36Em4Y8JQSw+aebxeYgsZv1Riuwu8b&#10;bv09sbPdPd64X2MvHtx56Yoq+jpSUFYZhG2E+GqwCFMa0Y6TnRntNs5+vX/mVBSGZpBY2kEM54NH&#10;cWNcPmRZ+c17BP8833c9WWPbdzhgD7hY2ZLYDDIC6RtwZxh3FX6iSND2uQJ0HJJzEfvuGG+2bDOO&#10;fUoqPyeH7cEN90OjF7fT6blaSMx4WRm+N2fM+gONGdYufE0XwLdd+YRUTXGwy7uTRJdX272y6Uq5&#10;TzlloXLKXSGhDIrJCoF7yPygS/SDd69Uvj1xFl7aPt9Xs3hqsfGdbDIGEwvN8UhWAeooTkcg42e/&#10;Pk9q7ah6iw2I8LgNnPYLHjbd0vLnPHmdphFSN8TY/n/zwyNLQWWKd/QvbnTzaLOEX6Gt2+mK7gm7&#10;55XXn7kO16l4tYdRu06ccyh8xFnYueNu8jT/mFPRc/obU4LGpL0JssHdj4drfvb6dKCqO4hlCCt6&#10;pMy9shJjfHfxzXhmvS3JjRyWc1f0UJpNqj6/x0Kk7aW99TLr4V0PMr61wm2cOUTA+zrl5TxK1er2&#10;s0PEE4w9SbMilzPTM5LeQ7mt/Fu5OXpoeJRIull98JAsqGfP1H3GeANSGnPkvsy3KUxgK7+vVZP9&#10;pk6Uk/dUJKb8IPbaI0312YQ3zF6aVwzL5nvatAALZEQD35Xy5FSvxu3EADpV5lLKoSyzp7Z0CM6p&#10;6EbUpUFznvfn+mrw/qDktEnqhhKoRkyYIsgLfywkUgj5dm62GPi17vVGe83hKsxDPdbO1742g+Vx&#10;AIRFp0dZCmZAtLJ5muIiWAiKZVS61VP3pD7jmmL3HcWbMEtOUpVpLuFs7u4G0R/6LCLOJzE/zDUb&#10;J34Bo4O4Mtou//XLzHE2SgWKzxcO6eyv6UieaeAK2+cWdFnktwXZmuLjnFn5oeCcdtdj8tPX7Y7u&#10;Vf6jBR/0ZdCt8332o+2VTm/V8L1v4eUaXltuGR+Ku7yYjprb8Nun+NwUTzMiX4oScBzUY37jf6re&#10;QwKtbvwWZg/OipzpFZqZxaSpdvPdokFV/znNd3+9KEkxPd7Gqt93CcGt7cYr75uQjnwfU+v2oPkL&#10;9oBGebJ6BUnAseDnsGcGSiX9OMM0pZz/jD5ZKUlLdG7VKJ7kbQeahlKSIndWxgvg1u4W8zPzaS/s&#10;/2vznKyk+ViTDsMnurtQb5r+NWt4YFtoa6eUF7HaQVHZuu/uQkyGcx03euq3MyuvIYGMpelu6/M9&#10;e+gE53WYEqjU6asgYDt25Cz/Sw13cTMu+Nql6LDhG6m3LRdH2Jv15JBHRV87FYLUp/lIKj9KzvpK&#10;aBlwVlh4RNAvjKi5vTiKPq/pe7iKR6zCGyoDPkk9jbVk+o9QsEtviMuBkRRWKvbWFcZLeejIfl0U&#10;QAlPCB2EwpavcE51sXeIF6cdrvnRPd7y8xKRqpgc6HL9jgAxFM10G7U7tHJEdESt2bZqwpXUo/kc&#10;i2d/dam4pBBSsu7Vk4Pt2JKr4CcnJzeV3UcVsXDzcleSCTeJWIUmvD7yJjzrSCGzJU2gdBLa33l9&#10;H8fx2n3MD5iKRcq7lXlRTXw2V+s//ntTMb+iBLxo35hZQaw5l6OzrvggzWt6Yta5WdZq05cB04RA&#10;/mbrc6S5x+iKCIS+d6a9jQwaBtSWzu48fWwuzh5EtXyPxs8+f9r+wJZpyNUSlCwIHhiHUvheb48n&#10;PT6/nHec7pN/4ZXisyDkgjod4/3AINcT74U7v2KEn21HGQPsfHtIkXS42kqDqIUigL+ejM2muPPB&#10;nWxXEgNIcvPS+JVRe2WlW4sXrIh4C7+Gn/4yu+Vi/4IC0pPfr4pnpPaer9zQR3dqVkuheQ+BvcZy&#10;utyOiC6qf2E/znTdfxdErzkY9WfanUL0pRifT66MO2TvPeoXqO0HOnIZBVspaX4SnbipODuIp8UT&#10;bhdOFS2Xj6ZSFpt9MgEfOwxc9b1PjdedZX053tD7qJJQ1SjD6ywM/pY6x4L/zTGlxPq9HLVZA91N&#10;5LhPu3yabVzzkBJ71uZprng5PWLlvRyij6r4Xb+MgHBxE5oVbBUtHIBFbOYHWQvYLe05abzganra&#10;VqfjD3HLh8/5d/cuw/Tp+t31GYhWZ5jUvjlCQHT+JbJz3sDXKPZ5BO2xBlgE7yihHt29p9cyX0G+&#10;jXCR+37kFndzfIgyzyUIiFKG8/VQ9ZeBjFMmmWb61Fpd+X4K5sYGAuZkI5gwlPcKQeteauKJsV3l&#10;OaNYZ0APkagLehGT6Ww+O708r1j238i+yXSu+hI2srclqPtj/BuJxgqw0Z+gUy16JwH5oRq314Jw&#10;mb1bmgiwLjj+K1wk/9LcEY0nfT6x8FHJGz83+W6nvIz0G9UHKtOJnr+XO2xc8XW/CFTRREpcoIE/&#10;KKqrDVwvTM38mbZrf8nUEVPBAIET9JKOKdWQum5gGXOyAmTBsetfxnqQxIDi1/jmlnSPmrzwrtbt&#10;ukECGjzmG5A81fHHdrKvnSj1sFip/WIO+jG0xLT4wLiIkR6PBABYXeb74aDuu8GMJiSLMNAroopm&#10;V/yBMJRLfj+WIWnn7wvYz1FKpUixgCELygWKO5bam1Dnr9sgZE8UOfFzKAjk6Gj37bXRYeogb0S4&#10;4LNd1lNxUqSzxogmWpaw4kiJ3Wuw3jQ3VTatvP3AzJQjCOG66LDe6/RjPp5OXv4VjTTLzRtdYESr&#10;Z4ClQBc90oVzOONSnyj9yzzjlxrHx4K69E/pEWRU5MrJwHHubehv0avCge7m86hAhtSC1R/LASF0&#10;qgZJ+ibXd1Rc3VWHyODjrpn80SCJ9hiu00w2WLJQLPAsfpVu8qjs+Qy9yAZPuc9jVHBg7Qdyjt+Y&#10;xp3X68a8q6VccIdQD0gK34c86f30g5Te2YF9YQgsfk0+bP4oTyqDQY/bD9/pO0Tzl75fHIb9Rvwy&#10;ntDe6109jCQvB1jEQLH2lYcVmV/uMzVlWO8vkQP08RZgiWeV36L+KEoOZU1cnq+ZrOS31wMtx7fK&#10;G4SdneC+7SKxwaVDtoPzstGfHnsm7/KOcafpzVa754k+PS/j/lutl2Ph7xlXta3bdlK0lW3PAvXa&#10;sUXr03pzESICKcVOVNX7nuUfsomTpXx81GE5uJHZE0FWbIs1SWe9+0BeOa7e2Ag3wsHpvCdCCf1x&#10;voXLLI0tHb8uqlzRgGT630P7Da1P6KEmp+/yOUHLaXAY/ytOibVMRrGCZp+I3wBHp+gjvOEfReeR&#10;pSAUBdEFOSCrDAVEckaBGSgZJYu6+q7egMeA/79QdUvUUucTvl3+J4NSBV9cdNyL8tYOJ0dnMwtU&#10;KQV5FNBbrnMJXJd1x4iRGTAP139brw0JvIq++NDmltE8Upp27AOdk06AVTx9X1A0w/j4E64O5d82&#10;E4WxBuKAg/e2pZAZL9IVMXZW+8qD6+fZH1n7nRHbnaGPZ8+9v5sSvrMKdEVVWAepmTQp2+LDgSOt&#10;h8q+0r1wFI4hJ6OvZyCsvpyIozkuFmAr3WuypbPfs4QrFv/b9/WJyHrm0DzpMUY1D88p/4B9I58j&#10;pa3MDNACyQeM83ucAmx5dCfdGvFtytYpnayAu4hFNSJuWfSwgpf62ioQEHp5hKgeceX3i6F+lU32&#10;bFCdgOzcPYgnezMYJmhKnsYZQvFf6sEefOJa64zDTCc3yftFZW+VBTZYSEdxesymK+FLTv21ew19&#10;kNzK4qjPxQz5ruY4hiMii0X+z2tbDT5868Bk3zx6PjJIxl1f2sIxl2Tqx269+jqQVr9FBecWwIyd&#10;H4k0ixwQChh9w3reemCxoPCCmaEW0C80gGe3YfT4BmGoGuHg4dHPZKcWEEB0FpNdbzCOStdFKNCg&#10;FFVeART6tRrOiGJ/Ke4LebhzfDmR1ElO8PRekYWSwEzZo16k3OAtI/koHrB2U7/T+nkJp5tF3dRy&#10;uqNfUq89ucnfmxrNt6u5wRVy+YoLa34+AquRhwIVVzD/Qthn40hmRM22H+5xVVku/47VRf31Y7Rg&#10;6lKL3ZfhWwTtLes3BPHSbovIdsf7oG3Y07nJfBfeZYPf9H2xqmoNxx+5X5KMOzQfX1UIv8l9E3lf&#10;H9NF5kwX2na9gBsTfc7OymUTueTvs1+xLthII2ZcpLSjN7waxVotasGHmTGZVKsO4B7y1OwyjFbu&#10;+3DdXQ7tqd/tkV+z2R8K7LOior5vjUffS2ztO3/qd+TQtOeYNEVMj/mTn3+deS1tiIBgtLGNvo/l&#10;zShB8rTPJN+9ojHgr04i1YROJQKDMHdm8N2TYH7ZD/TzAHdOYnh8tDjftN2zc3Nt74jMIGRUGeAt&#10;FMffeRaJADyk4BTeqyvgce17uPRjfV66GFmL1bcn6MoGMWxkpa8mC6bg5iw+aa/thuY4VsDLxP4j&#10;PBmh8YnXr93wyk5+NJ4JJE6WBgqQOWt+9CdXvIcPNiH3mI97Vuy8jzrYUQLTphQ27J+aMi3ukYkO&#10;Xa1PwPM4FDz0WlxzkbfmtjRSJnSBgsg5c8f01x9YJMfXNHJh0Wompz3e2vo6scfUylG/GbgLbEwA&#10;5R1kguYzEpvgEZl2tcLOkv4QGTBTX59zhSy3qatwZk+z/HlKYdbTXVBw0y0JxcvluQ8vdZFhAxXT&#10;QSbAIQEz/IliIi3J9P5VsO0VZ9t9RSuQh8VpS/LNPKAr2k4obCviMvzWpLlpjXo6gA75yDDabg9Q&#10;NwlgTsXlRdfifQ/BKAV6GXSPhgz1Bns4amj8oHMjCtFBe7kSFdAU8gfXMsufiOjVY9Qq/+aKCmjt&#10;PwfqYUBgZANSczqR99YqmpysTha+QBlFJel5B+9eMvNzfzz+NrM7UMnXGwnVAo96rUzSfAj9b3uR&#10;fv0xfHxv7zc2aWaZ/i6Vvg6xNZwuD0YmWPCZ99S1FM0YtKRvdnvhDpRf9jYcfd7wYbIiUVkwvd4S&#10;Mo7dkRaodETv7MbllOe1xtgF187OPj4WB6qJfztvjhBYzt8MnI7c/TO1opztYmo1T0icmdEljdIl&#10;qdoM+X4iUsRUgsPMIQfhYKH6s8w7ThC8uy8vRB9vx8YH+P/YK/JcH3UXqsLorTL9tsMduU7NI3PR&#10;vYIJEMXLyfDFeXv1txVbHmOxKcIFd9lZaW+/x00NdzJDjUZCU4n7ejLaigEhBGhi+IE2lXsltNUp&#10;rTD1Z7fkooNzltSfGPK2M6A//f7gNPXh2LsFj2Jul+ObyR9pheGOfZfcb71qHK3s0l7xZvV5Ww9D&#10;pawwnhvvAQlnt3JqPfkQGte+PeLOMr1X2r7nOeIl/3WfDkAkpGG+7aUR7XAzrKz/GOpaqjtRhnO3&#10;M+Ka8N7r86pkkjOO3i7zms9KLTLJp+iM1ANAsoRSY30jsGJxF2YIgA0nv5pfZZ57uumfhzdEdelz&#10;gwoEUg9M7vUvpl+J7oT82kXFS5WW6wkgP/xPNVxrsJmVJ+5wsMKE4cGjV9PYUf3wqr+9VEgV733V&#10;8nZKGIb3fsfR31/fZ2QAWoppZ03TGdqsUV70vj5RDQ40RCuEctbp9QwzccfKoJgNcM9fZD0ZhPVI&#10;HKjInH57HVclliLxXPsnC1tyZvHHaDufDo7EmC+oxqD50RqwS+qEE5mpehKy74i9OFwvgWA+KxNR&#10;b/Z+9GbzYMEz/dm3ziwMbdGZCdZh+YsOetZSn1jmC/v3GOPsLXdTf+1N471xhnwedBL+P27FfhVa&#10;p0rpD6BlpPEvu4oQko+xMV1KI9g5E+lf6Ns5VhFBH9y89aqI4YjnLVwCzlRz6pi648Cc1Ngohipa&#10;P3nvxdrChumRiGklHaX8iiWECsLFGAyhmF2flz06UJorydLrP8r7suA3VarDlypX83BemtF+wlVW&#10;oEtmPlA/ADsUwMV/u+y5TTSjPDEVEeP29+DUuwQifN6xO+ZpRU/ypFlHeDswdS8NXZoWXV/6+qmG&#10;hPa2NBXxLRcBpTSpwLgxpgmtEUMHzJbxgoSIJthA/07p+4KpcXkqz3dl1yia+fNQOVzVu3CgDhhD&#10;FvwmEDHs97rz3kcBfpPMXncnh7jPO61jRkf2DOZhAxR3zPlTSHzuT8fkS5EfrWGUQwn9AsWcx1AQ&#10;3v1yNFlJUoY+dePHq8Syxt/BKCyeiRCw6mpo3uaXMOPHLkfCxTCvCEFNbgy/mxybnK+nWbvizlK4&#10;qxgyoIIR4nZtEHiZIecK4gpguc+qByLWGTSpO5BH1nSLdtvm3G9C/PgJT9TlHWAMCVLga5EeP7H5&#10;wMaz4rkxJx/MqecRA3hTst3jsX9LG9AA1i1/Jfc5uPUEFHlR2UpFnHkBBrd3JC+aZfO5ue8tGfL9&#10;D4EbPGpLdfAnCjlmO2ylXiblF8/yuZFecJ3gfh8sdHrwm3lmQ9cP63gPyfRbHk8YLXVeFAJRh6Ik&#10;/rHEfqUEa8EZ8sst+6IPbsIkrs5dNnmlGPu2PNVp3AJgP5Bl0/mTZmm/8FNQJxIjEo38CK5NcJji&#10;qARWhadf6frvFmevB4nFdaAe0ed9jZKK+eD/FywWGoOV637d9QHt0ieOi3MUsipd2v+Tn0PS6hUA&#10;S7CzvUwySpd1rwu/8x7zt+Mqnqgu6NfT6L5WFpudsmXf6c6FwfwQrxgzb+302CSh6JGOI4nVjkxe&#10;+v3GB2ddj5TPUf7cJsJSohy3sxVABlXXunW4rL2Y3PWMr7RG32mqsgsv8S3OGo/hu356QQBSHccj&#10;JXCz927E+D0/8CsQg0Pb2OsQWDWD5/DgLylQpwta2gxSk9Tj7VXIzweg+lV8ZaDdM1vaDY87oCOg&#10;kStGBaiCgVl72oTJ9j0K3wGoYlfjS5zkTdvuovxzJ+HOWvjv4+37BwA1sVPQtWO71E2eSkBlFskS&#10;shwLkukXxNl0RoojNTZAuhleR6dLQfgXnUEv832OGI1yGNWAmuCZylwRSqGGKOFMs9l/b8qssdvz&#10;lYy+GaayHnFvUOzCs8TQbU3utP71OVEBFXVAtqHi+k71QLnF2dPNvHJ5o9hTucuS9Xw5AKTU5CgN&#10;9C9+Ivl4W4ry21JGISltfij6C7xNPRTgd3z2wUe+FipV6bya5klamO7bpVZ1WQjJfOE1K6F5t6Gl&#10;0I7QVg6o+2X3BEUHkgk2vxpB3h1JQrhp9/KO5RafCMSSYh7icoDc35SnEITeBxgGX2QUsbIuJXUm&#10;zqtdj7R/UPPSfT/f/kOYGgZf7DXjRDQfxxPmuEROX6fe2aoSZ8i4xmys1t4niy8iMVyaK3Z4Vwvs&#10;+tRXSjb9HfMtlOSyPn8WEhR7Y7L1lN97urPWKe03QvcmrMvUPdQ+wBQ0umjfCOt0aPE1GCFsGEPW&#10;/zT0+cleHNxORWFSQvQlY2jNsBl2OcQ5Mc8ifUKF0qXKBkOfic0hqEk6qkFkRamRMyFUenHYm1TD&#10;bDwQ2ZJA658lN33izlyzb4ym4q85AqEehLckF/pIjYxv8wywKAgU0Z5B/A1OqENymx1oxlq7sxPc&#10;1zvt5Cc/0/EVf4GqQkO7AIpxx5BuQIl+E30+8e1WdWEwjld71rh17z2H/mBe3hcJk59KVIb1rcm3&#10;ztvFGG9kGiU8zL0PeXvLPWByq82l2Ri0yE7iYfolOg40EE/Bq78v8+fsTOZyR/0GuQEPfz2y6CC1&#10;H/Ldx3sttqldj8zJTt9fgt7kaUnTYwj1mUsEzo3b7zBPrnn9pXnO7/q9fb4TwtQrRYh2cX8x8N4K&#10;1dgx/77U3XxJuM+vbOfkYosZ+ftB0PV5uYyvB/iDxmM4Wfpl4N8cjNRXxGto5QHDB1SLzqO60SRj&#10;96BqAHo3UjVi6bLvA9S8JFWu+5Yj2SsrsIyitd9dgot6XvLs3dzGK31UrVHoyD2Y5Or0zDq8Nxca&#10;jVVjMc3zbGBFirelauKJa4C2eldNRGaB3MyPrjtR1QyPEUVDEmnnRKaNd3PNNSZSXpDln56ie/nq&#10;fATQ3foLcVpqwadO95yXvDK+94LeeZT8djO/0XTyyPIg1DhV6Z0A09iAOmztvU+R6S/iDVR0BoYd&#10;+ZgC0cHid8wo3M6WuoN44+skD//+K8Zu4xWgAV6GKeroGPqOa16aSNMvCo1lQzTgpUp75nw0s/v0&#10;RSzyYH3v1UGSKKq9415AZMpMqRV/7iULj/MoPSf+Tp95HU+tM9TC7hF+e2Zf4Lm9Ujr96l8EOdgv&#10;Oln7Pffd3HDsEkL+nYpXgjrk+pREpzhud/OCnRXS7tVhQ4TwFs/Wj/1yLZt8Xxy5nwiJtcPT5J9k&#10;jh4EtriT+vL1fpIRfy2P1m5tezhik3I81/Gdat2ZJbxzrNfUXuNmCnvCHn+M37flpK9s/AIJetzJ&#10;r2P4JtEUMbb+mCbybDW/I0Qz6qkl/fyHf31u8whOfDeLca723OVpavqnz1X6QiFpYf2MznS6/Ybd&#10;8UNFif3W9a0yHIjRqqP9hWauv1SCD11cnbIBpgQtvEh8cOnynrptJDam2FAvV2SIpzNuO5l+IZUk&#10;wDKHFnA8+ukmbL8WWv1lK7ffIWVGXU3va2al82U6Y5r329vcNH8/3XH8KGtGaEZ0OchwR6LJEsft&#10;ED4DiajDs+oyMd+t1Sc2EJI4wZAkh/S+3JSHI/KiQ54jnEjBw6sgf9X6W07P3J0f9xzU1a50iHH+&#10;FfEiPwVnz/78YQbesw6eoZtIgCA/9ToXltuLIueYf3aZoLd9garmCZ99zZlGUHHFFRRDaT/JiBd1&#10;ETmGSGA5LNKQ68r93cFOIql1+o54Cz+63knvZMJN/5mVWLaTO2iR+J9eOOpTrjuogq/l/ut+1qPL&#10;gzm70/znobCcE5chbeuqFgASLQXm+r7bVC1lb9oy7n/dTzjsX68pXQ+f8YL3dm4AZx0QfZTEWCV7&#10;iQEUQboc1+RTnX5o8tNtT6/jo7o8QbNiEsetbE53D5eSrVnjVPt5fNMROj9rfIHv7UWaEVcpujMW&#10;6nVamouvnswSGLHufKYPy84Kd1DS9e348p1cTRrZC4Pwu8JD2bLCcQfRfnCrq9dbhREBrya+AGwD&#10;Ov2x5/jgStEq5FDW7Dc//SGaS62E6BR48sm9A+mcRKeFu3NA6wCmk8TE3hqulmSP7Fj4VY/+FCKE&#10;FArpcX43jTsewocb0iHV7nMkaL7Qbdw/LanBs3CI/FG9jiJNqQ/1lq57aRPPxW81ztvuPBi5Ld1R&#10;qQ66AwqMkAmH19cIz+tuBBt1FZiaPB3XcF81fdSzgxA7S636Rb1Xlv0hpi7HFNpXNkjO2z94rlVF&#10;r9vhV7jYq5THk801UNeAoRY/8iEejrLQJfdKfD8+qiZjnza3DlZ6rDp0n/wVZE+kcqyV4D1el13e&#10;zcs7h4JpQ1VDRalLwERouveDLiU2238PhtUW4/3WW6SiuPifequZa7/PTYpb5Fp7rqG2Qb4b12h0&#10;ZtfpjndHB6IIPeAdlvFdZGfqYeOfisUFMw7d2er8tsyw/nRthwFTwIA0RzgRGTSYyuzyCz3aL/07&#10;20XdDIUtLdwul3QowGUDXT22REtxfZwh8oE4Uvg247nrpvMz0uPtib1Ae30XAus+T+NHkNmIMS5x&#10;eAvW+2LktPC0SiJtNGUvQC3s3TzMJpXsZ8NyRMhK3mfDhFxuyNZHKeLur3aR0C3cvQfFoXjuafPS&#10;nk/a48iMrfscu4N2rodFuvgyqhoPOD5ENl4Uq7/tAyrYaJJ8dMGrleN9mcBUtg97TO8q8ry3kS8k&#10;04jNHLbL4H2UcFfFWWoBpp91MgEECupeXZikJuYYKbt7GPYX95x9Y0+2G5fl90CAwKP+HJpthmgh&#10;v4ZmimrNWxVs3oRt4u3Y/iV+eWY19jTFeELaI8m/kJYYnc629si93LvGlKv79INE2cbDb6aJVum/&#10;vCh4bxUi/FC6MzcrcKrMxYUm2zRO7mmNhux3xW/ahHWaRW8pEUEGWZJPKVvwVBX9E/8y7NBC8ODJ&#10;Ndjfs/fRQB4Gm3kQPTXyLXa7+VC166jzNOJPV9/CzGHpMSN6Jz4FIY5SRnRiMt7sBOspiIVd7T7M&#10;c5hlPqKX3/nHjZaqy7LA+94PUEifU6B1OyOyG/aqIb0b9RuiFj7Zvb8Gyab42ScKJO9BNqmyXrYr&#10;PVF64zJz9SA6jBtvbHSIR+qm59v7Rg6DAIrhrVYv3N1QHoVK0JhbKpNTj1LG0/uLSNqX62f9vpmy&#10;/aHyPRpViCyUTQjZ0PB3rBlhmPUEb1OYfoy25d3UcdgCr85aJNj63NB9GIfUZLfTaQcyjRFvxpjw&#10;ZBXVc/IOue8QUC8snUFKe+hPGvoynquysyc9pXTygZrTyaLeSUF6reZZRo205tIWF7cyDbNLR8aF&#10;VB6Mn/FVP6P9rcX7kh2uiiK2ymIuh4e/AaNLKZcp+S0EYPfTQXwowtkdFFGG9Qjdx/5cus3OicZD&#10;Rn5ZmcuPB23iPjR0y8mOXpNfd5T3RePx8XC4zotcqZfPbffoZ/edVAmBCZELhPx99/1/erGHye88&#10;rvMuC/ZPLTLm8VWGgdkvLwtT4++7givYLdxwoc5FUMBbFpAqjJsqDFIWukoj1Ua2syLlREeoHPjM&#10;3Am1vPNwwhFU9XGiVOfnkrlYVJ0Xh/Gk3jEvpFVZlAoZJfFkuqG7W7cWS3iFfk88T7sjbQO5lmCC&#10;QSnd3okvuqjHTw4gnd1O7rf0qO3KGZFq5ztzq1tgRLeKoFkI82+3uLie7GKKWzfUdsV9V/Gvjyl/&#10;DiamUmr0gIS6coIHKHZUCh2ZwbVJbeXPQjhm3nff3p/6g20Edzsj+vmhndPJexc09fIO9/QTZeR8&#10;OD7GEjASC/96YAaNXcsNtdFX6dOocy+0eeCZ91XP9o9grYEZZn4f2w6s7aEPl20PYZ+AnMtRxb1u&#10;hrAq859wX+sNnt5AMmMVnuHJ27niT3e64EYr4AWL++RyfTnoObiS6+zz8pRPtXXcv+sSFyK7AKng&#10;gxXchaE22TtZGcs36rfH9Vpp/5SO/Fttd2fmF6z8Jns/iCdIleKfJ2VNTMA2k1Zf6zMgeMo53ANd&#10;6o1fi7Ug71Fe2lIJ37AZOsqdoI4KeSmRxAGauz2FWSWr0vGoffXGXjV/o38WFpHIhrqaZaLZP6lx&#10;DB2y4iem8CznBUSVlpOoK7GLKnrJsYEWnSQ6262BJW/51URjelLjsz0I0vfHJeNs3TOajvusHVpx&#10;pzywOeboLZgu+pEWN8inGCj40szAbPB+7mcg21bvVEdQpn5iLDh/EXds7k6YB5ISkyWo6zrzGh9T&#10;zIgbXbeKrirnp2p/t1v6kf0PEt2MB9eqqC05YTnMXS1v7L3FSCw9YejMxvVVXYQX552gIE9kh7Ru&#10;gevMPzX+9MohqZp1ujS+yZpVjLGAo61Nzxk13tu2qGX/4JeKkrQHEwWD2Jy7T10dO6vwX0YXVCzf&#10;zdMxElArN072sVde4Q8uNHn2z9y57RFhA/706H4BehlGK3RA/LY2mV1utdT60QTWaXOQNvZafynT&#10;bEByno+eW5B+mfCRaB/WTyPwuDFvYOVGc5IHCVPWyBjFZPtyerL35PVlSczZqL6olCN3Ye+1EgHG&#10;OcsD9YxVbsvc8lN/PHhLXsztyw0zWNP7s4P+DaodGyYnEN3eGeZvFwH7zaSpbuvg7DACvJInP9qp&#10;rVlyELQ0MVIstGtBvW8YjBjJ0gZkFxJdbXD0TyPGtFkgPqsA2rhY+KTkrim9t0T0ozwb5OWpy9xt&#10;DwFoypM7dSFldyoi9XxDCvOrFDopbc/S4dMVC8GXB0ygLm36Md7k+03GmYCsJfd+g48QdZCaPOFW&#10;eIoqJM/PS8xMe+Rsm+8v6GcHfTy8qOyZnfshDcqTMRRvIr8fDsDJSVw9kZWVVP/qJrog4/3sVq8W&#10;PRP3tPaUF3/uh+u35SPz2BW/PWZh6wrkWv6E+lt7t8BtCw76uK2rxOHlMOp2anJPM0m8mvBgrFsj&#10;ksToxiQTDlluzsUW7ITUOT0h1chHiwiwTYeWNJN+ORL2CMgI+qWTyaJadpTQi+SmwVr09lG/yc4D&#10;uMJ+P1U9MWgIk3gZEXmDS6tfpk/lJpOyr5C6tB1H6dxp+NGVXLZc9TxtLH3yLftHxB0CZJJS3FCT&#10;f5IFEoW9vY7Y+Q799vXoFrMXOsx0/hwtoawq1JZL63EyvJW8LeoCKOp0rlNIKmlqlcF0ij5cmtvl&#10;8f+Tvh1+RSzgpoF+qkbUe7noozXlCiIIbTRBMnsLuuLOaQKSNPb8vk3HfUCiidNLIZB0lmQv/nO+&#10;UeZwkdHLjO3Nk3qVTgiidMSyEgjmk2yPJ38j7tkK11H+89dB+Uxu2N7gn3YX9BxhwTaBzow9TezH&#10;SX+el3rlcC8k0zezcRsifwi78+XmRfUuDfwGCiVBNu88otdYzkG8/YuzrQFN9d7Sv7uDjw+B3fqd&#10;YDvyprv7K7aoqBxYH/zIOK8l67rJJg++scXttdFIjX18VU6/jf+sqdP61yNx1B7CbU3z07A1l8eh&#10;Pqzwo31DN76wIJZ2t/K/B3wl7R5jtyU3sTHmovXu902vy5Ll3eLtfikTu1IzwQYKoYGQpl54zW/e&#10;/bn3pO98+coduKTOb0n9J7o2GPB9V5Padx8uXAfxxuq7Xqbx1pMNDGj2p8LbtRoqtLjrGL745uHr&#10;F5Euf3B8nVC1Z5xIgtF2+qDkR7xairX9MT1e8hVe7r3SYhYaa45EWLSdXo0bwk8RyocvKoOqil7L&#10;36fzCG2+NMki2kdyj+X+diqlJDZOLGY1+c3IhvN1UoL2emsMynw+pu7LZeoF+UDET2y6acMps71s&#10;+Y5VNDlMIbx9DQt8F0WeTa5dKV4RFvP13MBMcP3SJyFI1LX0F0k/8VtF4o6Uf/GlG/n+h6rzeNt4&#10;xmuMSeLGaS53zB6k6p4YtyTFNnO2ds0UYZn7xIR2OXN7O9ulKsd+HIAt99mTjlU4Ue8KCiLUfMbP&#10;kcpNcsnHURybAgDLL/6+CJ/jn4WpJcLrmdXW5fU43UJ0beBwh5BTI2oBHuwheuZ7lpkFKY3ud8sj&#10;iFXkIhDrzRdoexNhi5Lz3b3y6w/9UULc1uyj8psyq5YZ/vf1ZGNd7CrPacymkbEQI41ISbLjq3D3&#10;Z+q4E+As3JPDCRVjRTUHX1a9hXTC5BrAP/uIPQqResOrrCBQcFGTn28le6z2gesX0e8BJB2kEXst&#10;5QwkNh6qn7yCO5vEvSIeickuzaNG+Bm+Xv9eeG+q1axc2623iIha9uzAica0uVkOJUe/xqmdycLL&#10;8+2qlunGsiwhrl0RZvXj9XHpMwuGqfxgxsirVv8LW9kTlEqmITU/CkhfXjAxUyoO0xRfqxGIjCyQ&#10;V6vpE9wz+xOAW3qGEaFKC9esffsX8dJ+/SI+BP7hxDOcENxYWr5bxi5WRv05x5yJ5+0oNJ8aBezV&#10;1J8I46kTsWY7pm+l8DxzV3IR2i9Lf/Sz88ZNyyibm870Mc1Hml+t6rn7+v4gXraALUmcltfuV9M+&#10;l4OAl0fJzyuwCDQ5q7xew9RV14OELGQs1eij1ApOX7bjLQvr8jPT5+C2nvyPFZz2USuK5GK4uE+D&#10;tTz1JhDOTMgr0Y8cQuVsqEJVyvDZBsqOPt/dfEfXT/tQA49PVxxAXt+TjIrPsMVG7w9n9hbf39YL&#10;3Qcv+/cr2r6HJZsHHzAkljhJ0jx8rwe37us/js5jQVEoCqIfxIIMshQDiBIFCTuiBEWiAl8/1bOd&#10;hdNtw3s3VJ26IJjgMebQ2scTTYkbkIv2m38umsB9if3xCtO6+eKRXFTDK4cq+sIdAgNOj1/umLhc&#10;Nd6YUFIx1DdlOfaSbyUYhnVZdWoNc0xbjYvaQ0wS3cHUvNbyw96Ua0OnrPzg8WbBd39Z7f7V9ne1&#10;Ix0pOvtt5ATy+Um/pPt9OT4vr+I+6lhzReJ3iQdx5zsllQSjKVJMW/Ty3lPz5PcZLAKfppt7cCiV&#10;mLqGK0P3s5Qp9Y5wlcLa/frhKP6grK9dpduhnagv1xugLNcalgnPSeihV0Zu0FBKZubnjfkbWXSf&#10;N38MrJDzral7pZ6Cg+ZQd3M1PBDQIpA/7fbTmm6F7ZNxRI0woeMMNgSV+Ytmbw7xvb0aa5ub+Yt+&#10;gVyYZPcjy5+bTsRmH0/CQxq5fUPfg7Gtsm91Upf9ST/05PyeaJ17TO4GSk+WvrmrO5/smC6qn/po&#10;g6WBdmVB6nq22+UvDzO75frizenKhXv5LcqlXZbgLZ4KqlINxOC2a7c+LdHkCPQI+eMbRv3hJN5o&#10;joh47WZdoE5v38z9E/U3bMZqoOpfZ09JE//+vSyMpK5y9n5bsPVA8uZLkQsR+OK8JdOUhoOfPKqD&#10;2Zfzsj0oVvIZnL2CB7mHp59luNhDhv09eqsQqQTb9fPHilqL/gpMIll7r8knQnQo8dE01PrIh8UN&#10;DiM47PIvtreFEdQjA8doZ0IUOupW9Rj2stLvqAdNJLY61UN3BFaeQUZcz74zeXv+XAwoIoumpvl5&#10;aUMvT5h8OIeSf+cd3ocHBLPBDTye3Vw5GC5bTXHMr8pKplG32TRwAAfEG7+jM9XyCoS8rA3GBIFy&#10;5rGbCUAjNOHlGLnq/djF8r9Kib3MbqIiB67ELiLMR79LgXRNPgEUF2PSI1hYCBbfbDDs2DE7TK8K&#10;/yPsrxdClBpNnfb0cm79LP+ViwvJ0p/DhTc//MBQty5EiqrSHgIt3zH5m3bcAthYln629tRfp+N5&#10;1KaZyy9sHCoe7j4sUp8Ym0cnlj6NQcj8Zd881bA6vZxtUukBP3W+DcPuJL81yWzDJiWm2J0ejAWz&#10;rjhlSuBTh9/AXsCfzjPbqEqIfn6RcsHuIIWZEf6sW+msQSmjg46hJy8fLaPExQsoLzY3DxwUJ7GM&#10;UGKpHLyoJCJRiOrCuF+vQ8YRgui/ksKlUEA+w/iFTyuM0Xf7b+1cw2dV4hWloE+aZfl5uZg17/Gw&#10;+S+Kud61kzr8KP4ZSv1q8TF2UFT85k7pvhparKWQgHjGaRmIfam6w/F4kfzaCRWhFTulCGk3aJe8&#10;e9M5FAg6n+wrPztx5mBveb8/yjXdfakBYlp7qS5VC7w8aSSY9+ZQURTYx5PSTqpUjX4sm4FITCIn&#10;v4rNzIHXnACPxoravyHdYAM4eKYunOdLRyuDv1H/ut/IRFaaBrcI3nrKTh70nNsXR3j/4miEuDVu&#10;kLC1P8QA86vyI9KJwdbKwro6+eFWhpHNGsizWc3TPi0rMfBWlR3OmtOirxeUI1OT/T7bp/3kSu3B&#10;9nNkidsEFFPF4+MN5sjxcVFHD+G523lxlKx7UaKPhO+ivFCxe/UUh/KE21RgR9lkq97YDUJVXz+1&#10;0gXX28EjFdYnlEA+d/yoL1sI0KmL+Ue3P3ILXgQxCcQMdLiKdEn7yVI/5/Y3p7Bwkmd2x+gHk67w&#10;lDFwuTdIjYgBnXihSuoHzBKg/yrdwZ8LnGxluV3e01Xi2vbjtfee/RTM7BHdUT3Fjf/39Lb6HBB8&#10;hqq51H7F4U2EW3NuU0vbh1OSTOS+qVRgkFc90j07aJwO+sYn8ZNuyXgUwlfxY9mVja6CRdDoAQ8c&#10;shhNJdia7kdeXu9bKOxFJ4M+5Bt9J1iBpmaRFcOur6+wo4tPsSCNSn2YQhEqYMFfnzB/0xEkGxve&#10;enHEGl1u0H6cPuxJfxu3sN5/IiPsPCmHq9tb3uYu7EtI/6xNHheNub8ukHhbMVNSB2XUuwefqQkF&#10;XxSmK+5rz63T/DuMH6VxPwgpBopVdAFMkj/xRSs9Pn1YIpa8biEQ4+FZoO5f09MJAbciNP3vX/Jo&#10;CyDJEOODv+lgvNw59Dap24Kffm6hoBmd2dgZzP2pH/1rdAv5yrcV81HesPUcL1DqMWVI1/y2MleX&#10;/l5OxOivsvWMMKv5zHG9Gid5iphl8l4jsDyOLkGtc0CEOczRaJ7RjCMb8yCTcaGrWUTlPw5L4+fD&#10;8HaRIsmsxJ4Ntb07+N4e1Db1+aAPrjUwoWLvf8TriBPp4mPFeuXYOTkIOHOrNsA68nEeLutSwS5K&#10;R7iu6712P4KLeq2dGm0dbkD7RAnXtnUdtDMuxtxtobhUTL5M0aeeFTchETik6IdFcVpIRd+lYLzH&#10;53jWshHy2brQbCviGcumvnHEwqHMPN3hZ779y1ggkVNaF+b1felaS5qVUnM2+ZNLUX8B0Gh9t4Mc&#10;Qiw5jUHAvx4wkX6k6e4568tDyJsRk6jfxuueqb2GdW08/0a08JpPIcBgsvrE493AMAnpROqJthxL&#10;8jZWYvF6oniXkGxhc7MzeRt+Ht+7s7Booq/PmtoLNm15h8fskaZnC6vakpwhnqeNKbqq95n3EaO3&#10;9ET5sFdoKcYTld6I+2q8PG73POBp+uwePyoqMMO/0+x4FriP/tDiWog6Ubt4OYXgeZTCdl8EVwoQ&#10;avQbavJZDlIkgol+08dcpdrme8BAKszB4dTe+ae6vTB/U4hkdCX6kGH4gKEcZ6175/iQFPKxM6F7&#10;ob8YQbit8t59ucM5vJLOA7g3oTTa7R20GlUdx0YpN3d2OZzkzaPNDOZWguJZ99/R4XLlvUZ0wyMg&#10;iwkQMcBiAUAd6bTLFGivft+afpUetcpnekcB0rBgVrHIbk9SjwFnyM8zEQ8dLtxAP7Plm53boBu5&#10;7yUa2NY//5ikOgwyok3kT5SMb0020EzGbFuTTunNl5aUIeqHANDrd5gNFiwL4FVx0Nl0gfUF8EeD&#10;ODPGZC9JW5hn4Gs4qf21XohNbvt5HSqeOXBHkq3Ni9uwbBTCz2BFxK4cYhcKybYKT8lPJ7pVQFen&#10;pF+qeT4XgOD5505vr+K7pIzCbZn2tXQQxU/iUfY3MRPz2LqtnqoxmfID2EHv/vghzaQ2z2NGrSLE&#10;tvGWJW9BoVUJMw9y+dragb8mLXd7cWbQ3G8fNkmvHnG8vsyfrp7MwGBeN9DCyFzTYfHAfWqM0fRQ&#10;yCOUVm12pVSKgORf7slhYQlSK4qcZC4kydUBSV8oTVfl8P7ULtmwL/33mKTd/n4PmItdT1/Ulv4h&#10;Kga29/IAieJnTA7WKAeJLJpWqTpjT1BN3a2pktpo7XV2FCNfxextCpcPn4pPZ4syEi73Q2eXuze6&#10;j+4cHWwcQIEKgCCwodrZlthUW+4mwe2+4YijvPxldhN/sEFp3p74yqFRfdWspzlrf78bn8Lo1bB+&#10;qNe/ybYpbbUJri8QmHTlfo3vRrDpU4egs0E7u2kiefdzcBPYewHvr+izdb3UNvGRnPsPcPjCpvXf&#10;J/quCFzGm+V9PqaeCzLtbcZRSl8fvq6MaR4HMYhQ4X/o46xhCJWF1dQjflOQq2YqYply9VNpf1z+&#10;aJ7oFW3vme/R1+NfOZfDoqXT5WXQ/NdJ+BRxjwmPwC8P60OqjkLq33c/LaNZl3fJ2Qe795j7Em3d&#10;q8vt9NVOjRyMjKxA9Xqe2FZ6XEX96jQbM0MshIuC6ILsqUg597BcRxJC/xViwyrv+vMNOhzo/2GV&#10;oVybV0juNh+lT3Vd9x1mNV4l1QKxTDeq5Q4JS7uuxeOBfPr7M00x4lrO2nOa+a2PIKz9kLW6P9hi&#10;wJrrkg1Xl09hJjL8G/xMFIE+K98P9+k6xRSssZ9BTyCPLm6XSRr7DW4weifGMqjAluEZ911rVu9w&#10;hgGuVLvdZI1ic3hbhHNtAvF5z30Vm+LqVHbFrhLuXcPqXAFv3aNH6FJTeNPnad5kUZceEiLaz9BL&#10;ZWdvvrphfLk2P/XCPmgBfrmiUnZi30klKi4TliQe7A/0Fn1MbStmCfZvYngAsbIg7Op1eL7uTNXW&#10;L4HYgMrNMa0A46oqcZmPSBXUmrMXtMgC9IcEd9bvw1eWrxu0Qy/f3/7UsN6n855cW8Qw2pbt55Gy&#10;9ROrbYCd2/SUwFJfEgxSy3WK5Y0FoUTkR6TDur+fccvMjeXqk4VOVmxvK+aMr7/raB3m90WsaOJ8&#10;x6rpnLbYcDffy9NkWd67Fj4Ijt9O+qQ7hdrTG9XAtdLie6uHZBCcRocbLKUUZs+cxc8SfO69AtPx&#10;ep7zAOfRwTkb5AlfVRKxr5mxapPyK+vYQ2zLyONQUPUNLRDqt6qV4JBIyScruGAgRZzXgMiTmpK7&#10;jx+USL6TvMap9gnhstt/FpILhWO9mL/fyeMA8W3YwTcmVljvErlikzLCNj8LI62rCLDAmLMlCgab&#10;7IvYpACRk8Nxj6sbsafv916gouc9WO7d8bRnvZsX7Ztm4+wFjMidsfS4s0ThjvHOYgEdOA7vFPiA&#10;P9Wj/GG2PYaQFu2rRC+acRCMpaQwGAJQiG/YKz0vZPUXJuzGXX2UndOU37/YCGi+lK9MG6Cwhe5a&#10;7+TSmOE9Wg3IzD/e0qh7h90ZyGPg3XcOOdmPJKo+xxtCJuF0WdPUcRVFo2zg4HH2/oB21Db+e1Di&#10;lfA357yjDFJb8JS4eqAggjmAeLL9vSzPA83H7I7mORnPrx28xLpNhf2REc2AMQO4rfFmXWm3FAam&#10;6O/ckZa3PtCGGZIPfSpug5h1dGoJiMR0Zlv+iJnNG81Jd+QW/DYGXDmi08moZFz21KRWCmVpIxZU&#10;OSR9nb+j8JB86rez0y/zY9ycH36o8ctFx/I1nVxM/PIDTO3ZVLftGTqBpwyMkbNuiOq9LXvTWbBr&#10;i6eop0gSrGREJZ6VRuTlNnHZzj3pOYcIRWUsD2OfhDweXpMXPSbXPXUH18c3RKWGHGIGptU6nLE+&#10;wpz8txQds6zG92nGVY2pYhf/SODCLwEV2PhNuHjU14f7iimMwEKJCdd8BYTglKcnkAFj+m8M+SAu&#10;kh3hfDtV7KHFUAYGqudbbwfva26Om//6rXkH9QwiB5Kzupf2mLSUDzJ7rx5+/gQVF2LBS/tk3o/H&#10;oF8PfHn54ZaRp95YUsRGmkjqOFFFllKngYrgt0hcX5zM8TAiVUeTtptg3zHz5RBfEUGk/KWwiKuz&#10;63TGJGf07hpStbCXmcrJCJXkT0BmsJEJmRCvYz9PgYjDIr5+MvH7CDeECL3HFAQFBDHc2v3IPPaD&#10;jZwwci58zHTMxJHrO6agWfkYLMir77WfpU4ozXA1Uz8qgzJ1B+9YrV0F16ACyxr8qzCpd1Unu5EX&#10;qua+K5TykRUJfPNUP5huDp0DJzKnlqBk15qcRHe1Gv4nL2W1x+VPgmPkVgK8DZSJwvVoMTBJKlel&#10;1/hIg/F/VwsQQQskP+Og63zUIS/yQ/++NzX2Yd+gQSGjTE05YtP0J+6piwxy51y8AoqmBKVjv3Xz&#10;MnTYvJDj8/FJf/fzjRecvYfV88yjchDVb3KeLKKhfzDeiI8ZIrVdVges4x92veVq0A76y+VqSkU2&#10;o9y2P8T19/CR5YCuKUxXcTLMgdGu3DvFiSS/q1rbIsAtxKrZqVcNwwRqtyWCsqr9oRXZ10Xs502I&#10;T/nlDkLEJnuxaWN0WwxVPcCvxjYpsnUPtlxibjnXlGwdxI2dU2FooJPJWeUGkDqAPuwnOY9v6b1P&#10;oMazLjWPbIP7xPG/n1yFn/ZZAGjmL0AqkO+j+d1+qHu/61xn6mNDpYDEHmN4mvfkJ87bZRtjXGyr&#10;CP7IMbcuXl8z+09wPvHcdxte3LsVIyo9h+hSUDmfFP01eLgBw25Sj9Z1voWMNzNdFP8+al6Ymvla&#10;hzFWIrkc5jt2bcVXrxUk3jCCmC3sKmvn24UmIcKZP2tUzV014Qacf94D3VBTqPYbLkxNrjVneJtX&#10;hmLld3HwviG9BBIR+I+hODNslRhMLM6fAizRC8vm0KUxN//tK3RgoK8nyGdm3VrjGlLaUXTfi4QU&#10;djAT5a8DxSCOO2Xy31zVEg9cpgKPGikWr8DIAb9dPdlACLHGy9YmCK2Wwad1qCsUQKQ+lahNRp4o&#10;D8EnP9BZxlDjfX9XI9RLulBs22jpvSd1p/2UuLopz9fProif6Qzcj3Yejk2D523qz8PnBxjU/KR1&#10;OP/FyfpEpwre7xtWvZ+ysQ7gw2U7+Rpe8AeCIbOrPEm+9bVqPA6bIgvUB4A+Bf45Ev0pXpwbq2Vi&#10;9DB2bvG3+yyo1Gbi06A/WbI+XkduA5zodsuPIcaCuZaYXxnhTMhw/FmisooPBWV5c3u8cAO6nNbN&#10;OCwafx9E5JV8aSVmdZ49EmlzEbTP/UGo+Pb2t+C2vZS7lkGG4ZV3wHScZ+4Pg7uO3taeOeHKYpPy&#10;FOr5WDnH7ppHp1I82ya3k8Q24AraXqb2CjHWUTskYIUcglvBNAReYs7Lcn82JH4LOurhItIs+2YW&#10;YeEkR/DETOl5nxeXWCuHQ943extRyc3UhgmvOI0yKZx0zeczmcvtmWWPxvGGq2BpB5LC/9p73ldf&#10;yCr42zuHv58DMhkoQoIXCO5RWYjetVPyQvPPJwG0X6ovGtai+UazsSo2CgzHV3DfpruZ1tv6rZuh&#10;oStrowmuwtmbaMeRO8iOfbi6fslYpCov4VrzN53IFmgJgvj4BTPGxT5DBhuUTSDi1gieCkLIkNTF&#10;ECpHia43Qv3jRfPv6tr1D86IrshocO1MjBnleOmax96iXrKa8b120ga7j1pOOrmBqn7fG9Lq2gJH&#10;zJy0JMmv/u70LUQSt7OF5B75eNdGhLOM3y4gyYvwisJrv5TZ76REF/89LIlM/97I5EX/ACBZe2/e&#10;iXMVGLDcjnWH4JIW06+djBNpOjtQPrC7kxbmHoxYV/OeTlyePO/sGQmVPwRR4Vz6JeSdEG/99TYz&#10;zDsKuK6bsZ35jJq+d2KnokZrsCls7iKB8rAV21mbyO8QIrESRavrbqbtbz8BvQNvJmmi+Pvljd2b&#10;1TrEHWWExOLEebGEHjfQnl/fMoxk+QFTUOfRDQ3FJj5gsoHAIXx4Z1No0syEtmOH+VY08MSs7v5a&#10;Cz8UQbUDA94y8zECI0qC7gWI9qG0kjvzRzkgD0j/rCcCpLbH35ZIA61tg6x5T83NZwf6u2Sqoi2O&#10;69bffxouy8PyePwip9NnazwIZun/r2iFXhLw1qtcw2sHyUOqRsFxe/5wbeHl/5UExpan5qanEOz2&#10;yvTNVCbVhN+d8eJXlVVMe2x3h044s9ueNdOVT9n7iDfrRJipmwA2ON6f3iXsrO+pe2YQ5LYyA1xY&#10;kFP8zjZVH7D/00F6QTNSzv73OgnnrXztjj+BBzRvNxiphD6L1ZTD+xvVliDX69XNkv0qnqkd/S0W&#10;KfC21yF+rqJ4lZvEAenM0Ay3/i46n9ZqvBSiQqlzSZTvQoW+HveC9lY4IfISK07LS3a7jhqlJmrI&#10;3Qa3eprv+2e/6OX7vQslac6Qhuj4QZp536zwZdHeSlOFboVDFiQeX9RIrqrwzZXsfAaxSXx+J05P&#10;q7G1+Kaer6E4ctI5FEWGqrwfD8FP7z1c5hmNvf6GirJmJYQVDmRx96HMdH1UNcrHLQd2kahduOf5&#10;00geG7VeTpdnmgmJdo5JMxduPFSMhFZqp/enDY093epwnu7DNRC14wcktuIkcvwJb1b82xbKZgvs&#10;qYuHKIsK983ypCGev2xYZSaxlF/Go9mwo/6R+d83GA4ickTWmzmxSTDT/WdHfLOSvCjYjh2zk8I+&#10;zsVZnyX2a7qzPb87RfYJh8iloYMXXifK7nOg+fEIsucqaQEjGfm5DOVT8lDe9Z64DQdegxIlwPyN&#10;4ip296b5g7LSSfPZcs2GD3eLsA3n94pmBWY1+xUGW8com4f4gN7lCQoeOdWOFdsP+L99fyyb3WHD&#10;pwHp/e2xPzz2/GFVAsFQj2Ry/yFV8oDbSdpV5oDvJ/anjDmGO68dxYsF9McWeEIq9PGj9qg5GE6H&#10;8T9zfidIzzDaaJXmDj+y/SYbfdq/z+Kx5eDc2SntRUHqF/yXypj+PBoopkWY9eV0MDDL+xwuFobH&#10;kSGR/nrBm2XVD2f30q+TPFaAHShplSVYfokO8aH4ff8lx2q7b7vQJd/px7/MrjnzWLOFxsF/hm7s&#10;jBJD/fg5KC4uplLnq3g0MauEnK1wlSviPhskX6Y3s86hrYEoI+yKKOZmK39mSNhsTUFcaf4mM8xD&#10;Y+p0mj/KYfy6gBzTAqYrs62pSOCDJOIie9RC2+n6jAEzC4ngVaor67gGCw8UoH/RGREV7UtRmR0/&#10;GELBdG5+nm9y/p3TikKUI55eEBF/IaBXJbGK771haZUx1k18nsqj86E8W/pE99UdE/cyG9Gaanvq&#10;mRqbi5i3EiBPiBisRiVdzXFEVPg32L8SdxV69LTQWBa3eGLFNTx54e5c7lBc0/v0wxepzoxw0Aen&#10;W6x/G5EZEuPnVeIUVCyYgGHk/IBdxaepLW7tyQZFgGhnUS3ud+ZCv42Tm5x7OfxQSjCx3Yvp1nNs&#10;QxB2ubMJVZBcU4171U3pNDFmj+zrdTRQqQblMzCfIm8BC3KpXtlLd/a/bJqA85H6ZTqfKIwE1aWN&#10;jWbWE2vtq6J/mgjKfYiH2V3SGBAAybY1WO7x1n+wqeTPax37opoMT1rBY1gtWJ+QcAR4gfSSLIdi&#10;rvomURYDtEBxAP2051+EcQB3FJnt++c5Wu+0Su4lnG+nyj5fYi+l9L88MG27z8IWjMc1i143pTIP&#10;5fpGOE569BVSTALjlaTIz7Rit9aNF2MzepMM2qPboxNF5eB+HUyJk8e0/d4HpaQIneKya/04k+mj&#10;y1A3dxtCRp9CxvmxUhyBjE9WkU59vd4IQrpULs58Y//CM7vncWeRLzhqxriOz3Lczu8+QkDv8/md&#10;7S0gjDpntcNAIAyyUrlR2BC7CezVJHoerE01R0424rCE/YcSm57EpJHYDVv3ntt3oTjXIweh0u3L&#10;FOEeb+HzwMZHROAcI/f1LTzsXhnFx1v5yviMoLvjjKGc6qhsbrFV6Twr1OQ+i+R2il/OLxIH/o49&#10;vK67cxh2B9c5S864Iv6U1iXmD3TOQBr8yxd1ep3ePnJc7VdGief8qv4c/qErV8yRvkN2/mXVTn8+&#10;B6nvrGWOqH6CTGj0lp1nKzRjVAp5kzcLrABuz4II7bhTNoYGNfNfYVJONK+mLbbgB3QfgytIAcjn&#10;h+YIwya4rGGjS8s5Dhp2kwnm9oyXqpsfj/k1fi4l15zvnLh6oEo5K+hdmBGm1eGPskh2Ac4Q+TJ3&#10;P2ov+See0gouWFFA6ado28GWVjpsWlgHxjqPZpJQu0HLjnaaAW831xLXG5ifJgrxREQxMgn2I+5T&#10;dkKjVbOg51EOZdRtyP80TB4ezG3P3mkjfglrY5zy0NkfOUHG+j5RZCr+GuDAgudumW7ZdiCzjb1Q&#10;Tti1eQAMNck3rInWVMhPcXud9Yvz0TNz9J/8aX9MrUPQ21gqnB/NPdw9ZK17na+Lqii6jto1ZCHE&#10;SqKX+sRfIaGLkSQynXwWOrCfX0zcbuX25cQjCbfhhyjkmCTh3DZVXlq+Ow9WvDYhl0DDMGzQXntS&#10;39m81u9ti0Ivk8m4jq2dO3wwWV0sq2Pcmoz09Zo+r9TYHECl3Z2Z+CJ/vmrL/Iow2l8QvzKeCLnO&#10;1/mw+xJYfZogyxt4TyXrYcG5NeN26SBjExhSOWjnJ6OXjXBEvPDxk4+D9Vvc/lrrZQpTxvt+Yged&#10;ST4k62POewEfefStreqwVdw+YHVn72/G7Ng4zS59M6Jg/SpQJrop1uvg37l5a4nN1MD6z1HWbdoZ&#10;mn7EIOmgSiHkI2pMcfBta8UXnhT/OX4gQXtJ71hUL/VWJf1XqjaMTPjuXWbulVqT0xFbAL9zakY+&#10;K7NU8RX5uzIs0g4HKHDlyZmGzYzx9PY6a1FtaLnlo7CJs+ELSATpnjSn+zpwa/atu9PiGJXf14lW&#10;Q3L8TNwkoremAmSw7Q1R3svJN8Mm2v3L5SHchRfNBHCdVAhCGfXM4Vm5Lu88E+TLVfs6e2VrGHkd&#10;GyMCvTNg00SMSLfU1eoR0Uqejm/uxkBO/DlgTn5RWkp4V1HFneTN4w4MFe+M/ITC7c6yo8duNL1p&#10;XpQspWuflMaadnk35KcJUn7NG19g1REx5qkE4rxCzHutVKD8waXOPpwv0bLA1V/KPZLu4wsHdNKx&#10;g55DV9Ljcaq1KJK6xg6WCQCJYjIRRxFzR7/+HqwpPTl43tK6v96Pv4fjXXZ3mtz93OQfRWeyoCgQ&#10;BNEP4gCyc0RZBUEBBbzJJiKgssPXd/Tcu8eWoiorM+IF8WEoKezt6NibJ7K659WQzCUjicmO49Yq&#10;2CiaMCfI3TvyPMB/jj4mja7GgDOLIfh7N6LvDHkWg0lDakzvYRm5om2FFjsmoORyQLOfyID5k0Ko&#10;w+vM2X1Hw0+8HZlZ+IlEsRxwu+HbAlNF2zXtGWF4Wzp9nxRiWAkirOgnYkn5frUifyB3sjgtSqfC&#10;LKllo5pt3MdFVyE7n4wGR7EfW+DbvqMxRy+6hfhSWMczmGH8fp7NO/ilhyfyu/Hti8Q9TUnq027n&#10;AiiDvoF6bhrj7gBAL5ePK8sphuaZrjDV8XuHm/hn4n/CkYYOoqMur53vvu6Vg/M7PJAKuOaJuAU8&#10;/Dw39VUV7mlT0qIpJ+pQPmW5XfceuzdYBIfRhiAf0O893UYblqEcps3nnjm50uV0MWNNPh6UUYcO&#10;TFxH6YQx/5xiYi63Db5z0iFuARECdk1A3ZIU51TGAKb4V2+2p+BwWxzps3PdK8JEKWtZt/dpA8V5&#10;c2MY5CzxnefiOTCNX0cDFNdgUZzIo0Oktxd3jQA6xhCilTl1EeEHLOUl5S875WxnNB03MXCbLDe9&#10;I2NXXZ13eZySrqLf1cBhn8qYK1xWJWtdWme6Grp2uVyq9kA0RhU8/6ka7ffiqV+MT86I63v6t9jr&#10;6JSxhvfls0YTXbcnBm+n71pEe76y32aZOwH+Adh8W3I1mxvUIY/XTlTWh4TVi4FCLN4Vbni534aY&#10;22IzmXfUHjaEmXd5nUY9FR1YQkqkV29eAzVZDqP5psvaqzjJO+X04XR/Kx9RjnIFVc3Qlj37fpDx&#10;wTB2n69VU5n604ntTqRge70loVhLZgaa0cDA57j029HZOXV33tbV5Z6pGSlpDh9wOY0WunneYXR3&#10;D+B5i9n2JSEtUpY4ldIIe+717F0o2WbopENTX+vE0GcTiBEJhOqcVk3zogc894wH8ZsT9jOe6efc&#10;veifrLOjI3OucYbP4fmflHAd1kR7TZDWLc199rRRNq4Dv/D6yD92JOnsorZ3TZYKyReskYeAHmwb&#10;s4/d+XHQr1+k6D6+AlHkZUymigHK+sj7rxC2xNVUxfTkkvV4f2sSPD/540XYQnJd15lihmIKKBae&#10;50gqcS54v2j/COu22u7Q60dLad6OP/XLJrt8HDRQ15nX1xa/aRDno4/q+jpZ0akGBgXjvUo0Jxak&#10;Da8ZS33C/rZebRJhCGQg/lbkCJC1GdF6wZykcRZi4oxJyZ35Pm5757u51XaJo298mvg6rjuA72Ek&#10;rH+4QR3x1Vq6g9P5KQIG3vZ1qxzdaNcJbwuhKzfrwU9crRCbPE7WrF+ku1rVjJudd1EpJffI3eje&#10;+Z2zhzmT146A/DWrL/hsN6nbtAXgXHG4Ucj5JYIhnIN2pZiIDIZ8Ye0Iu3qLd3PRQ1V9NoxjKwop&#10;9u/EFpVTHg/Bau288/AU0A/5nTSNDsD/D6DHoRWpDbiLQPkYs5CL+B61/qKmsVk2ysfB02oGksfL&#10;A7JLSYhB66lBHfuaXHzXa/VfhwR8eyWWYyRGQNrQ19y/XD5xsRPZfvh1SYWA0PDWXrbEHKVgTWA6&#10;yePwDTdlL3jImdQm0FZHvdtJS67h1obk6gViIbTABcLZ7Dvr1Pvjtsujmrf3T5vLlDLrTaZQEUiw&#10;EkBj/PKpmFWVzQpELJ1mtNZ2NyqnlhnPtNJaEVt9JsI9vicQ5BVHh9sPTIQFgfbsQananRH+/LZR&#10;b3eXN57llwQ0dvZUJ3tDJgzeksn6e36cxgK7JRAqHSGPFe/UTK4/i8NM9c0McVkQ1cvxtOPnVsAd&#10;59YxTmrebQbCq7WS4aXGl/LQtIXxbmHZog/e/LOs9zPBRSQ1GNmUyFu2/516AIvyT92bdhdyYaT4&#10;6xdgW0xj7DTM9nIFgrp1HV7T0IDs+mKEc4VI1xMpseiY2d9WiJ3fHfBLvtl0dZHQFR0DKT2M3rSg&#10;StsMHsEgeMMmB69Ethy+tBP8VtZHn66WH2rW6nn8JumPEEFLcHLvZeaIVFv3GtD5aNLwu9qJcVXo&#10;7/0jM+8JRbZL9roVgFGr59sEGd/UTtBJ5k/6Zc3hmdSAsuvFCHWIS/lQWTIXORcU6fiAnOetSE+2&#10;utcdk5LD8tvpQF8IYKRdO5tC56PMCuLM+DdG+x0lxFDfpqsZdLuLHTfQYNxPNoaTiGlGzsUxekgP&#10;kO6i8fLieizSIbUG0MLMakp8AG2lx77b7x/c2hliz1WX18w+urOBLHvIiCe8Cw1WrIfBUk2D5fwN&#10;BnCD0+0CQHRpD9fueScJc+vU4GCl1JgIswYsTXd/DepWn9e0CRWRPQTLT6AOmuBhJ//m51Nl+PTb&#10;OpzbPZYpr16dxZv2rTHvtkPIWV90EY80tNWd8d3BWK2Ppy1b7EG2xtSNJ3ImtUepix2LzjZWYKH9&#10;3tTlGT7Ez5TZccmnx/lwIQBbOjaEpww8jJkx549Dr8zyUTSrSOvUU0oAp3cM+W4lyJf6s9sAHLPy&#10;2GsZUIIgAmELh7srTjAf7ldMh6crA4s0ZYBItBH8Day76dCzNwKOP246z4OqAgiNqHHifhwvywHn&#10;QnYfhb0rjiSAw9+XSBfMBv3JxseHZ32+sQo1MofnG4lhcp92e6tbP/SN81dON6jnaRYUGZGSCAnY&#10;hb//OaCB+GcuGgl3AISRbU9e9pLlNaTzx84qhYx6H4v50hc39jgUfHebF+3Ggw1nfBqpHhjiwGZI&#10;B1FgqUe0NOpehGHN4nnRgpwcmGlfoNvsSPOR+lkJijPiFy3XGZF5x4kYBBFjyy+iryEdW9Pb44iT&#10;cooOZo3WZoYXAp2fTUe9kgL6NrwbahxxmFu5cYK5yq4ORNpjtPS9EVqjasSpue5W5GLdMNMymbQe&#10;K/SFkyEkCCUSVEvKUPcydJkqDRBS+W4TZiq9fyryW7yIHcPu3O3BG2iCbvyQHfUxXZ50zoR3oc+6&#10;AmT3yJCIMAadvWYhBTdQOcyFimTFMUbPiiiV1LQwLPwO2PnbxXLI9oB8kpb3cjKA0LBvZ5DQey25&#10;7gsXMW8fd9UZiR5JLSi9yMVEIKx+vzAus1P94VfqdeB4PSlharyf1zndy1l7AtzaOYf2q2yOSvnr&#10;rlTwiYco3X60dgjFNwhfxfjwxebfL1N+aqlYGP7LizfyO4pT4Jm96Y1NVM4w/uzsbwT/elvaudWx&#10;G6MifQGGTjrZtwfvhcX3nhGWQwg1Py94T7Gy3UlLmFoVG0++EdldGq80bSM69huGP6d5ZOnjPRBQ&#10;rzLRSZscuGYKcdfDeops+R8t3Fpx7ZU+4WPsby9PUDWz9dP5MIY4Zp5kFu2AY8L/ZuA32I8VrWrW&#10;8QlwO9p2UV1ZlIDCvyWQvAVRdzsVMLTtcovmTxXcEIWqH2rd9czhd0S20qmrzOPsEcbPA8QE3cFA&#10;/QBoHtO1/uFpcEmCtxuQp+v1yvyacs8c5d4/Ux1yy48S+m9oWhpZ5aKe60djV8bxI3qMk+f0DOGc&#10;YIpormDgmuyPrHeZEuDVwlH4JTC2jmDC23DT1+/gJmFK6H1x+xAJjhsO12twdP3x/O6utkME3nZw&#10;bhPMUkOTtJdxqFQ/PPRac2UqifB/BkmeOAEuP3WRHztYQIurSIYhOmapLfLxc0Hl1hY7UpA26UCr&#10;QLHfrj/FPrldchmaJrrzIE6cG9MYRTsnXtJPiqQ7usHETh3MPX7Mup5RqQIovsdf6f2qeLEGIUp7&#10;Rb8yAUkW7tPymfFUBQkphhvZ4aoBFeHz0+VXCmZ/T0+c16qBdWrYu8L9eT56XPta2n0eyllwePJq&#10;cLjyXy1Yx0IHCYJVPIl18ti7H8ad2C0Ob9winMVIm3vtruiNqSsrhEBCkQ4WMqTRJRC96ejTd439&#10;fsLK17Jn1/dCoxM3+EulRtsbjQ5kyFOZuGvrRhJjFfQEv2rkZB+3AvXy3sB1JPxUErhSfDYhpPqD&#10;9jFrcxCv5wrqQTnRIjMqzwrdZZ+TA62p38039iXhY4Ag/SP4LDZ/+tZfTNLKv75o1qz1cj6oLUeX&#10;vcQOA/oR4bqiWh9chynrUz4kHDxYTVI81jzrKpAzLmf9533XR1Es+Fn7hDIdmEAhzVtETf88IR+h&#10;wWj9LM6JR2/FLegBQPwF7D1UX5h7hP3DIUt5WI4Ss8P1qK4wfYFy2SpvMQlpRnI+XE6M0V+/jxbx&#10;YzSqQdR9ZMLEl29lGkLcn8qNerFZroLY9Ewur0q3uRXxOyD7d5gXb486+GKU3TrtqiSCTx2XgWiP&#10;EnVXz9fi/wRk6wqimECf0kURr0vk8YASvyriARl2DkyLRyvmORSta63xJP9Nnu8bkSrxXtxrdpgU&#10;VgNlbgLzc4VprJWVGaDu0XZumITZRl/tpQmztOYUfkXSZ5n7k6m63jNFTqaF3AY9kvWl5oRvGCXb&#10;GFKIHAxzTFccFc9UAQB30alkL7o+wyeYszUxzvGqGsZluQ5OKX7xcYipOAB5q3V6+6KAWDpUH1wN&#10;JfN7OyQnlmQ/HjkleAo82UF8YgHv2o0SLUMdcPYOfcqCMtRHRwme7ylUeDFn0oetvT/y+psuu2Ia&#10;tPmTQDIZdZ5nllGcD6f+jnuW9zSpFYJ1RciqowgO3nHvQnooWwKk3u89R457ErHNz59jYjpxXWlX&#10;vKfJ7t2sjnye8jJxy6Lyrbu3qf9172NgT+OP/Hr7/EctoCfjOoZmDKeWZteBbyue15sa5YeRZwPB&#10;GO+hmSTkwYStVGkw2pFXmDxxMSFVrJDscAMkm9HGy/wwmKDNzd57tvqgvZ5vSi7HFzltL7XZX8YN&#10;EW9qR8z5AVYq3IwkXXRGnXodyT0EVMHdNqCyZp8aZutSOl4xxGTYgHpdmFsLounn2x38AQTyPBbu&#10;Ahdyz69r3eg5lykz78O+4Wpn6YOi8Kd4kk37g538c++8g77/UKMKeRy5PvOjGPHHuIRfw7Ruu2sb&#10;SM1EmSez8hy1jJ/+b5+J2uF50yY+/5XodYP0PF9eV8vE99amc/eus9R1zjGFzv6xJp/0B9QBeJvh&#10;o7xjLygEvx1r0mXow73Ufd3R6uhDuV+UbXos+15wPdN34l/VPz2s84Kx+0RJahXNr9h4IUB8eF4Q&#10;UyCq78nyS9u9fpKOnK7A/a3P5K3kz324IMB6ZMkZXPdWyH/HmtZw+ziVYOBdL4gHlFU0sfkirNoX&#10;fm1lukpUnM7NyS5LJ3xf2c71Tt2k0fwRZeGzZ3XGMe4bfC+vkXzbr5+M6f9sy3PsdLMum3KausL5&#10;gbAGZGrsOi4+nshkr9dWb/VCpQbDbwG3IvlyeLcB/TC6YmhfbSnW0JGqFu7v/zSSW7ej0Slb1Yll&#10;cOOJ9YH2PS5i5QBs+oJfPbDv9RHas0k+dbJVUuBQ+OPislao7MJuquyjfQC1MsJZn2YG71z8yyt3&#10;E4jS3g2En4RW/JD3dWNSWiP0y1OYJ/n80ssm7+8AewT0Kqmpf7SLB/WckhrW38JA7X7EbzOIvBtq&#10;KStfuyC+HxXtjgxQusnZZTKI5bRbZP0SWmBkEeCZRGEY4uDdEHGJ8skmsKiNj9m2m7p+DnizPvNJ&#10;ha+8kt2nHNQHmIv4hqeR0KcJe3Z78hDrsWXzPnf69by492s20QEa7KOZdgi0eLI77gSNUGy872yJ&#10;m9EM2oLOllowVthDYdKv9+Wj0N2s3xirDe+RuJdy8503L4FjF3/OIxNr51ST80b8fnU6Rvfkeuui&#10;Y4bONrhC40mufPZ6mC1+d3naqsBjCBijjeACMCE8UBYadE9MNVuM4rUvKBEdUI4zweqlBKeIL4tZ&#10;9X3127B6NT7ToVJcNuOuFO/E2HCebqDCM0vNPCx2k1QXgP/xuc9dz+eSw41PkchuHTd6/8605OWz&#10;TqA2R+7H/98+GpcCpdr4RFT3W6J3SZ55gRlmfDTgyjbs/qKz185LX+RBR38BnBTzVwLKVz9fNEZP&#10;tibUOm9fe6xzQ420E8yOitYf+OIvBNyUydA1NpUODoyS97n9BpgYt5rSf15rDxbt5qnsRTsy/JPc&#10;YKwYz2edf6uBPsiLiR1pZIdjxqnS7/iI27Nso8UtdUpUFcYOaQG20B/5JK4wIidG6O8bCLRXIMim&#10;49Hd6w99T+sEKTWv3FHgGMK5wHxg0d6ZyD9dwswPf8D5Q6kfnSBDsOMzppvb92oDS9FaoLqXS/H8&#10;IvwaPJDdfFPTr/CBcS5h2inSSdRI9Pmy31i4eh1WD68TYjd1EXO4L/dNgsnt+uXsd3JkTmJL2rDk&#10;pXTjnP1tPnYR2fClpSc/ft8G70PZPwbc67F9Qtd2YUk8yn8Wu3y+2zC7H6E/tVmDrm9W+4NYn2xf&#10;Q0tjMFiNnzd9RinO82aa0vktm/uSo2+nw4y3vj7fl5j8TDcQwfb+BGQbGmtbEnWVgdCDCKnVVl/Y&#10;8pRieJeVRIeUMXuVID38fOBYgvQt6Mk6+1WVG4AfotL8yu5YrpZVzd0+75a3CizcwwafTMMYwQ2d&#10;yqpNS7rY7REw2UfvIVqZC9fIaK3eEv200kg2Q5ZpgGow36d+ghb7q2rDaVurt+XcEb56tif7Yhfq&#10;CQ0gGRsGCuwHudP4k3gbdZAubf5zes8PnqGGgk2favNdCaxeJyipV7sTKNADIzWONZFXMyIkYt/h&#10;Zkk9MiFGwtQERRegv2D/bcTlOU4/ySpRbkeG+ZsgB6spsuZZfG98wTWZt3eH0QeYLbwa5hQKgol/&#10;s57QVxuNggzP7I1s6KDaLfHXmsVRpCYQlcGINL6YpjUyPZXv9Z+RGwY+PVaA98X0NyNfrc4ECdPA&#10;xcH78injX5+n9HozqE/S9PB7cZz3SBALdddMdTqdsTMrAUMywSEeNQMrBD6xoMb42IWwWJlwM7x4&#10;F9bV5PkNTcBxaO4gCIRTV7yXHevVpn54pTbEp1aHM9uO3kvnXsisBojT/+e/KRAhrD6MF2RzfpUX&#10;uPSXNj7cYi7swC/zWzI8mvPMubgG4Xp6mY5oQ5IPPDRzYG8L+hFOBGH9ABujgBXSPff2uhyr/WN4&#10;nN3498XVVA7H+zDtgGH8OTx4cKsqSoqyecWhX5HUe/mS8FGqd6m+C+8TxItzJFPHeMDd+RjSu0ec&#10;LvJZ/NGfr5JG3LPifzd5X/+w1/epnAxRGItf/fbpmsN0Xk/nmM6X0DEeU8I10baCr+XCcjlo0BJ8&#10;taQkAHvLJ0Ksqze/79C9WlKPBpb8UShcMXJfPvveELVwwhRCMZCr0LqWtXfQMOeIQCM2XgpYdqv3&#10;qEOYqY0c+5pcOqmYtuZjGSIeFYIunbWdOp+0Yl69c2oCbXc5CLGcTZ6fjZGsdIbnxkO4tnbih4Xi&#10;JOiHSN6NmtZa2lY7O45DaUvwNZfBBrnZqsV3ZArCrv/KECzXsJekiA87o98ozBSfHGOdDvl/ORdu&#10;CyIRfw9MPP8nXf249az5UNNVLJQsUXpt5nVRhRf5N7z8xzelTd6UhOly9QthTPNsxeTzAyvhLvt9&#10;YJu61gVyb0X0e0dQeKOp6B1zwmAsvlEKV40YT+ln9/g2m7HS6POvO1J9NLfezWWbF4U/5q5Q26UV&#10;A/Nzf4chWFyGfMMKqU7vjeHMqXCI8ENhIrvZGxWkUao2yEO2a587ze57tpkdJ7qG8wQI7+k3S/Vu&#10;EPw5hif5QjyDidN1gOlxz7qU61v9jPvQ/koDQgle5CNnJN7x+PRWvNHL6EAnzF5C450/W5tS081r&#10;9qx16pXxgae73Bs3EWs5Bo4bGtr73GW/4258NUVoVRWL0F0x2/2cvfjyIUQtyufVsZvBZGbiObE0&#10;dnPxbNnJbrg5D5sZR4F+qu+DWwN+j5r82HPvd22PXGmLlwmJ7u4x9a7hkF9IRXRrlGODFMvj60vE&#10;h0/N7O+/s2dTVzbsMSBsFeSzurosy0n7T8aOQLgeX9nJvlfS3VweXKjYFlOmVhPv5IW7Dx0CFpbm&#10;zAqeH51O6Dlch72mvfbqdUk+8xicn1bjwr44pajf2vnJiyvzq7jut932wPEGMlenkOVIe5Pdc8Ml&#10;G0Pk1gtaaon6fee5nKlM9vAO4d489RWJECjil6W68cEKuVSX3dQ/zOCCBPnA3g+G+aif0XKI7nX7&#10;nVx7GSbgPIN9eV61S2aCkARU4dEQtaj/IM6jz6z0o0KNedYFnFmw0GGm9ESODqhj4Y2RkKE0vdje&#10;fCilcXlcvd0N8ZGAdN0nxrqD9crtcYK3xZTtZqUINP7yITUT9fC/8urLXATJ6MkPIo0RtEuPVk+z&#10;mS1/+9dtiixPLPYXq3UvcOEc8m579cIArgX1OzZpn4rHs+q/uKIhyPVG4K2fiG8BJo0rsK4V3klg&#10;foeGuM1bPDNkrYGVhxrt02WFc96qqNgJX7HUJKjx7zwCV48AHhYeS9XCxp3lCyYC+zcK1TBPIc7z&#10;2ZcA0SfMVAPrSmzupveD9nSwb2v9rjVaTD615i6LCZLsD1Maly3wWJkb2Slg5ShoUFuGjwwtjROf&#10;64QfuMXncfWJpyQGlWOczvR3fDQxeuQnJtx0z3g5GcPmxGQJVSM3jxGsIvQDeNaxrlcB54KruLw+&#10;m/T3d38vXqhQ83NcKHNzXSi8C62SmeZTdj1zlJRwQRzXwXtUyQLYADlX8q4PDKRhFjbkYoqErpS9&#10;+16MNVwrirL0w0QUYxLCIby+X4pwlEFys3bXbG8BtdOEyKsiZc5riBJdNO3yMfh3ED/JsrWfrrB7&#10;Jqh7dwHTPYFkAJXteoEPZy33X1Ii9pzzvUcjO4+HojnUjdHn95fQEs6QhFs4jKNyNT4fXd/JnAQQ&#10;gWNw/4Rn1+Y8Oyz+Yxhj1bvunazrqQ0zJXVJ31/pku3aH+3/ljsvcLJ3fIYHNwHiI7ay/vxjFIWw&#10;oVNMFJkJRRo9rp3Y5u1Tf3XueWyyWnTtyBra2T+nmJshxmUaJpF1FGGk0TMzqEN3GLaR/RRBQ7i5&#10;utoqaz2GgfiQXIMaifazWdpYG4ZO02avE5Fy+eU5gO41MZ5vANO4zZP5Zj1Dv+kFZdYeGAbu2fhM&#10;9HTLNnGthYDibjm1Yu9t7ul9sXexEKSGJcfGmXC5kwa4HqyjEMibxMpLLrVXu5p6L5fOowMVqX3l&#10;tw/3+/MqfGam8kMnu0gn3kOFv8xBbeV+swJIkgvYlff7wZ/O+8cxkj2TWe24u4TPAZP+1Ce1UTiI&#10;W2mo2hCckj0QQ4kYgVV+nI1aRIXPtGp8EOzwlmT3iu5TF6xTWQFzFME5QLt1yoEV3u+dPEdgj+Ge&#10;+MAwG74Ve/LLXAhu0bfYW6b/xMSKw83okH+I0aV+cuWh7XmD5qcfQI6ZqB24fZTFeXwSidDsXjbF&#10;OrR7D7g3I4F0k/b0plXXn2IA1ucbjXQ/QJ1e51m27B5M6HvpL3uNUNA8VrJMp0zqJFT0fKMpczQD&#10;2FrxHWMY83HdX6/S85Wrcng7juyxe6PBStDOCXUIdzrWlRF1uubm3zsF9DvQQt7qrNfj8bNCq8pt&#10;ewNMGlpZ1CG+nknFcpJz8vrwaDnM13x4Ma4RJCHmhAu82CX38kcVo2xuPePShQ7cgX+9iqfDDEYx&#10;47JGhZJXWXY+CAJMVXHG55/1VHjr9UbRkfVJ10JErJ6cjbjLoMkdsdEdkrzLOOXp95+G5EEx+2KR&#10;J1gh23IRHDa9vGLRhaRLFKwqD6potHcPk2qFkDZ/EoDIxUMmwhdU1uKDKiqCvcxC3R7fvY8+LksI&#10;q7PLgQOyHrFqn9bq9RpBi3eXhvBTPYAJfmNPnlI9XsvkywscXa8wDfAuMIcquo5PsYrqiKgQuvD7&#10;ABJZRrmtmKfPrKi7BykVT6jXyzdx4j7gd9zTN30E/M/h4Lfy9d7VmhdAeDyLN6uq2ulFTFDus1CQ&#10;nD4rU3+AWK+Gd/QZbbFm1dm67i5NxjDZqsf9vKUfvbkib+ZGwtjus5eKCY6hCCQt9rfClS3/VwQv&#10;wwfT3Ke0e3262Gp2yYUoN1QGEUTvSWav8T3DFLrV9UE6UAxIg+06u7hA36flI4ajOB/wLvzw7C++&#10;7i1Iu4oEllhoIt2864OC5Ns4O/R1lsJw947pcyAd85l+j+ZP0xsMLyXFxMsjN0GEiGZi1Rfcdr92&#10;XJ/VYPuK/J5TV+4d6NuDqJuuULsRojRVXaLzQsdwESuqgKAaZW2vxo/Y9PAoSi5x1t3JgA6ndXY4&#10;AaVjEC+Ew97aKghBFvJ9/nzJo+fJb4rVFMT6wgJEdp9Ic0j0Xae6BXW76KIdy7UxTbYQlXxhpMuP&#10;uW14Fy7KG5mPfsoCFssD8G+ys/Lwua5oJgTyUPX6JttUM+XlyBz9k7qsdE7nysN86Icx4+doEzW/&#10;I3R09NQIK4S6UEF0s9nepwF9TaX53x1iMffNCDUmqb1gOgoClAUQdgZZufv0oWWLpIX4oMtx+758&#10;zfqj6MzaVgPDKPyDOhBFHJpSyDyfEZIMSYhf/63vfF/tdpv3fYa17lXgp/l9PY9HjUQFh7h7rHL8&#10;0Pf5crgif5PFGGb+Mnq061fqfjp+hPp+myT2h50jouc4ropWnX58eM/ln79jcnsbAaxTFSoH9nWg&#10;7q25bbOuw5XyuFHUFEavB/0gwgO52zdxd+U34ShY5d46pnMeFhpGtzv2NR/rwzMfGSU/btb+d57w&#10;u8l0sC6Maf9YKh8rqZAG6BSdbOSCcn2E+Qfhel/9LKhGN6/htnf54xhTvvIl4MWznINlfsDCZsfD&#10;L1oxabzJunwXRRtGhfG8Ui21frIFlKTXSrgV8w/UDarDlWip6QQCG/VguJ1mL7di+abr+WqyZiUW&#10;l0H/1CsDBdE+etHWd7+nrOVy3CDx/t0LkeDZt5sXx0IOQb0xagZRB8ONF44F0gERPYuw1fVUXhjt&#10;9J3LyJlKYBtP6J0L36SuWZFqbhgCJGweg5MGn+5Tf7LEsD8zyPQ4vEsy2NbIan5MLwSP3Jkw1ydr&#10;VMH2ebb8X4BYbB4jSVQO4w8XVb84ooPAoBMTGZwbP7MgzYCB/3WZus+tb6jmTT/vazz3CDcg2Mw3&#10;ecYpv49H+Jwd4SPyv8rScFpGk/l2Rj/0HZlusp/0quxtcBpnuJvdwvTmw7vCpva7FZb6jXE7s+Li&#10;sIE3H6O9JmN+MkiWzb52A0deaTwhxQ0mPQ04x6iIMkuGNeGs7ZXQcILsZG7MvuLIVmRZ0WpOcrtM&#10;pBsJ0ffd5ewbiwadXEs+HX9edfmNLKqaLPnEiXKf6teozYeyAa+SdcW5gwN4g7gIwqSS/QEQGb7s&#10;Dmj1JHaMWS52TX3i84i9DMM7KG5NlB3f6LMYtZYI72Im3DywW9ftkw/vU9yClVQW6y8BMbjN3fhJ&#10;oFfoUNQL11+8O2jYAmfewyoziUJu6cKQz+kx4gn52o/5JiEhITtezuFDOJq7O1qAV5hUp6cSnFLt&#10;dOIGE95rGmNxkqHd+8moU6yUXpwucA2CyEUX7o2YpzBpPHv2/gHVu92Yw0s5ZEf6OFBcpfYbLqhY&#10;XyeDsd67tD/ByH5KS9U6q98H+6F88LCw1IZ13ENogqvcD3v0gPZTqhI+27U6c155NnclGRKneSyv&#10;1wv9U+IqfR/+VYE72JtNc5G/3Hupxm8mRa0Kuc3mhc3nMVfZeDCu8HjuPZqOE/N7egLNEu2ggOL5&#10;G4ho4vC+DNJBunnEtdbojFDUarg0Tp/s3K/1CqCIlklj2xuJr5y7ByenqGpOSkycXDBbe9viqIT6&#10;sZPjN3Mbqs8Dfjba9oNNCVqrfLdRSz5ugBNx5lE5bkwEtDF2KJziPiRMjTUT+hCmhUVaqmXSae7P&#10;YJLiuthe5IGwd/wKObYwN+cjBkzZTnCo7uIm44gbeOnNJ6s//antWEwhA/K522YV/WkDcoF65z9v&#10;Rffd9sKE24WYSPjLDKXexCc/JouWmf69fBqVs4expA4tafuS6eedyIjJHRyJUC90FJ3OmIfQKmxA&#10;mFgNobkkthEqUVI82Mv9XIpaiGaUFcQnOYYItDnst/ZbEdJpzbM45PQO43QoBfRyv2N2V1YbFTwh&#10;slCmn8EY+p3Stg8J3p/kJeY3RbJ3I/1FYghRCgfheLlaVE5IjRrFIFPTdZuGefv8Jv6renVspJXq&#10;v1/m5P1+Y2BCzkLWdx62jDdpxdpiPe+7R5qZzemgCI7lfAPiPsVFA+AZKZXydr2zl6vAQEKvgJx6&#10;TKiUEvH0HvGqwXfaD1Ythte1mRPeUJeNgZ+vfnrXUXs97N1Ln9Amu4dODA+DfWnO8pN42No+L1jI&#10;gVX7GFSCHuJEInTcwMXSUietTHa7HkzEDJ79l0aVn1qWBv4JO9i9WeQnJBtEOkc+fVe525S8+TPg&#10;LGf23IONcp8srcdeJiyWtR15svCFxG5IRQeSze7OJ96/9RSyeZJcvVhWomVjAZF8Em+2R/AozL+m&#10;/yv05V4Kz+qQ+gfOk9C12bBDgfiBjS4j5I58BaG7DBqa8Wc5GSYn+niuu0CHpmzmm0T5QcxIVCgI&#10;oZzLK8NGBD1vBNG/g5vpRlBNCPruuOjsDuE/SnZyXk6/u0jsIt/k96uKFuayN7hcIz6wLqDHvpFP&#10;3jARgekFljwv5ENX6KP86gVfZkpopSZIc6DbCgyauL36mPOoZx810IP/hHdQshwTEMRaYaTpGee2&#10;PmEm8bLrPX81ALf+ByaCW8XcghZCc2zuBgAVYaXLZIu8EpjMEDv0CeUIS5c7EBlBIO/DfcDLufuy&#10;BGFNO+IAnLGHsKvnmTneKcSvnRhuTybp84PuozDZaDcXX91H+Gbl6WuhNe/geZqnRHK9wmR8+5CP&#10;NsuGqPM8nZtaVpOuGPoARxAe6Sw7V7YmNczpleGtfwtzlHv1tI9FymurlQQgDRgMrl6eRBGdzMZc&#10;H8NN63SdTr09sHKaDbiiUHR+Lp6MmEWqY20yAqBBZ3zaLxU5g8RQfJyue/asH6FzOoZfvuwRWGnC&#10;/gNcl6jWtgmuS31n+p+m1qJw/eIVhAYCyS97KihkkyJXEpOfc3lgq+wWFA7wnzIwHaQFnE8SeX4R&#10;C5dLV0kNEbdQQpHRc+me4YM7+1Fx0qwbQztV337gaXk9PinfH9CJT8wavN0IVLXlIJnURVaQcnL3&#10;P3ffzkdf3jOEYmqDJ2BMLfL7F3X1VHvfu/byhDHs3CisNJKUEAOB/K8loOTzJ7vAkAArUWaeMJQ9&#10;YuA6MYzt/0YugTRHfViGZKz11TYyRM6e6m0SRfoDUQS12obLBWPQnhN5f1nRib+FT1h2n69Ng/F6&#10;d3qQAlvLawDMN2TCWtlvC9XDklgHpS2LeGOvy34/PpN9pV5uSJOTRJjwfp+jChoj3NMwK+kxepL4&#10;+JqU3/HRPJFnmp26K022276i9vL1Yt3KO1v/hBBRvH54ec1M9XDJcKYe0rFSuuz+0y4aidsZz2dG&#10;rF8mGnRwYNkCQUoV43azmuC8JM39PY5qLz7WsJx/4rfR/qRmJ4Xmg7avzKXM+DF+1NV+ngxEf2AK&#10;ujZYOJba9P1KpZptMppYxcyk/pgu2WN5kS8izhjVc/bplTuOKKSkeqcrakhvH4rIi9cuLf0YZvLv&#10;R0Z/agdq7/GVHgpr5kzqPWJTVHu6RJAfkCDDK5nVPyNQb1fuvDljjUpdbrahEvFNLSKoXlTbs19T&#10;dFUfT+/j8/Qdipy0m8fNgKwt0qga891Td/Bbp9oTgTNaU1TabNsmTvdcxz7VM+qbi+Rq3KU/RA+1&#10;k7pvb4KMtz432sedZiyHYDHDbXvp0rhpU9ZbhewuJOLtBOtj5HxaZEZxfQA74G7J+QFsSe9Faa1f&#10;Kk9+W6L/I2M+xT7rx4q/mnbEWA2/9oqBqh9FQndQBmhm9ljFZtcPSVyMp8WP1wvjI2wKggWTv53r&#10;65IgLfgcnO+32wL2go7bOW9/Pts+A52n83CAZ/O6flNS5lbiMC13fXWVUBAfpCEcxqKVOsg8CPbE&#10;FeBuBsBkbzF7em7AHzxxTPy/C33XtqmQCzXM/4+ce3m8UtD7jPqmyEB7St24c9KqtxClRZpacP4y&#10;PeNPOZoAoGm/IubNDDIVMR954uxNWwnStbUzGwaKoPIZIFWjoUt1frDEmjSFKw6s/lNcPviOivZM&#10;05gdELQp9hGzaEogK314UGk5R6YyKodXE8FEyg5emF9yT6fvfemP2/lyqfCetzvrhK1219g3Pvu8&#10;whfhOT5J2WzTD2CtmKJzLPcv3BqghCIJFRMMXdYwWkQwiHR1fpeDJl+gwrt4y9OTvtTzemEtfnaZ&#10;PVU8tHiniitBA4rzOf2KGxYs30sSTgNeC7EYG9zO13EocYvwgCVF4dUZ/0fHdz1iboor7gBZMdhe&#10;G/e9pKMq810nqHxcVv65Vx65GaOUXT6fGcQTVwEyA9Pjti2EYbs+044EL/sti6qOZsp93rFIoA1Q&#10;tbZnDllTfe3q5zjAJ+M5RYCDz/TESUXITxKpZXRzWeAM8Gnr9xIDfbwi2gebaP6EaGoHrnrPi1YF&#10;c8ItDexDX6058234vvkgM3JaqvOySEFijHzXYQbWyarK45BHha+y+32ABlQX82w89Su0wABUeNU9&#10;F4qrhy6nr8K7cP7oUl+2H/9MPxvunoxcKOqYCWUtL+BE1GLeO2JCK7ivgmIk4epv9n4zW3ZEJpB5&#10;Kq4DsbOIzOyx3tHzGaOGyImB4M/F0hBPviIIWgHOsoGYjGswRAd1R82YWwJej10BFekhZE03Q3zI&#10;9pX/Xt9Sczqdwt03v9+b0ZSIpINXiAOAkg7rl0mMdcCwmk1SR+bnPcyXGqcOHFXUPGbEOw/WK8kR&#10;iJ/JxpALroe9cV1tcAPQtHH4mx6S/Bq+r94AwtNJJS/yHbrZy9z9ptO2xapnJssH1EjEwnnqerl+&#10;LofQIE6yTla9g11fHvVOMRbIz+aQEXmhXVIcr0Q8pLyXjfv3BF+6/1/zibtfgjgY90zhtJRY75YK&#10;g7j96rq3LvYzQQP+QdK0nc4l1s3PDq6WIwHkwt5Nde3I+a/xGm/CeyKayBkWpQtfQfnWT81/zh2s&#10;yvOXazhsEn/BJrVK/qMYslZmhGcrIchJvMitzB2gJVKpOQWB7Yn1KOWFxHyEYswQvyx9Xwr3UOj4&#10;lx7K7AObkWf/DEG+nQ8MCnM3FoXjz7ws4etgqMVnioAeHOD5sO3UXh5NtLz830cfuzZuEkjOfX/n&#10;28zXxvxtpE7PvvbtrXu+Vaei3/ezC5nRjxsiILNp7QdPmjMdH7rYLw1eZewmNUW2u8fven5p0WeQ&#10;6ZdvNQZCL9DXv2QGoGVpQRKZ9bn0xcemUM5b5zJT4pL3zZyR+e0M9n9nx8PtPqRYpDDd9/sdFEE6&#10;lPztznjY/B8JlUdV82A26nrCevnHv3elP8OVBozRW4Nw1JX05GdvKeddMjDxxZ0LKscgOy34L0T+&#10;jQzD0SZN9p+xxjZ0go4yr/Nu5TsI9pMQVnh/jacelASjUyXpUx36hTTxfy4lrh9dpVeYHc/zM35f&#10;D1s7Ze4EvaJouPxOjGTSP6N+W35Rm2RP6qw3BjmBZX0g0TpGUst59OF4DsF2Udp+R5OH8tLnS3Y8&#10;3fhlOV36kyuelbT4eaRlK+PAJhtqcpJxCFoQZNQRtdvs2kIycpqSzKi0XMIuzHXWlSY5kLkw3XGO&#10;Fm3ktjwsLH43vy+l2Q77d+sRsE7866LpZV0FUaN+PCJHFYMJtTRM0tqBYnFrXK7xd6Osh5+dKePu&#10;kCVUkibxUcJ57MIm5Mank/X2195tmJ+ir5+O6e7J1AIYHOJhr6aVqxSXzdxb7I9CVMauUVkhAXom&#10;VJePmLpL68Ee7q09sutrEZq2PNuIb6JW9zW9Y8OOsSB72WMlUHXSwQGd13TBlYWaNasc6Y6gsR8d&#10;ssbx9Jv3FvnRE2N2bx+9CzvpyUbrQk1nN6EkT9z+ieIgPefaRoK3w7aGlwIBYY6T6vD9CKeVHvF8&#10;E+7jaccKVgc01Gn6B5XcxGAfD0Ygme2mnV8R+SSFzH4JeOtjFCYx5fi5Qaz+mZuSzzMp5LNSOvvk&#10;crgIw1Q8DkvbF8SrdkUp+eoSP2lnrXnaDiuaumaUD4vMFMQvo1K1SpKHI9QQY3B33lwz3KvX44dv&#10;KZtq0Fc/6vmoObG5kFP9Hhk6UBTzGGWi+xqYt2yu2KalFq9lDCOiwldaIO+ZWV4Qn/sJoRv9GcOq&#10;nU83f79RYZ6UL+V6E4YH0HWIpvh0w/EUpNaQptYifnecceKw2Oz0od8C/G5H3wx4ecS1FMa57nDv&#10;Npg/5zdnno9YmerWY831CdIpcaojZz3PvfsswmHDEEy4Oy/B84TDd5ZTpjzbCapBUBxONPgWGt9u&#10;PJ7qQ8cY1wgchtXdsczdUwjvPL2FYDu8MTTLegteSMofyiHVJPcDCOuwHuBOK1pugHblhrkix61X&#10;Kp36JIKOpFKpIUKmnqAb8Be9oYKHtX4U/ACTH9zEhrP2TVQTT2ZkzMOb+r2n4z3GIp7/gHLwoslb&#10;wipKtD/ZGGFigH3z6/5k22+APcFwaaQgl+Kc8DfoWP36LA7nOvU9pvnhDPGZAbEZBLJNPofmhk87&#10;O3dEZ2SNTqoAHnNP3UQ2skdU4dnbWhGT8zodWb/yx/n9c97bdn1PII+WNjsfEqgTvznCKYmCM7CR&#10;xfNGA6ZVD1wPV62lvfO2BZJFPBokRJnwYiUyQrNBG3Jl7F8YMb1ACqZVVvfeA37pgi5ocX1LLmyg&#10;JBW+2/P9O8n4LN2Dyccxa4++tZJ6jwc/9kL695g/Du012I1Hm1uQEQLUmKWRgxdbttRPWDSNN6Hb&#10;tNt2FfH0kuj4OUm5ukZpIOCILDHVGt7mG9fzAN7O/emcA8Mi2aUPnmvPALa26qevt5+4twGP2OUR&#10;0s9NeEH0v2BW42lvX71t9OliOY/a4OdbGRcP7ouKevU8h3TZu4H86ov0Gzqt4U5vcOremdzgefnd&#10;pnosQIqFwsdjwwMq1bi9KyXiIbPdU6iRYdvpeD+Dadqod4Gn+LyYH/l7Tj0EngxgAXU/Q3fnT/Gu&#10;HgwzC+xeaHWVUzX5cKdRv41Kj/jXMLMEZ7zxNLUQoXcMQmT+vs+QUsBm8CutL6oNjPDFm0zNn3ZD&#10;lh/njvw9DxNSU9TmywdraRAHTI/f/qFVh2yRf32VZxOVee/Z1+8zTnOsXTEKNFf9Fdp7jlm7Xf4x&#10;CDc+HYYy+97IHAg1pPMy7u8KAs+24LS8J18tr1F5qtWJ+or827RIefMye/Kz76HprE3j3yEiTBn7&#10;2GynOW3t5vUbI+pAHx7W/q3FBaDFPIYVJL4bIxmaYf/8+Gvdil1iy9izJFdytQPtNs1eq08IT1Op&#10;UkVKJlDd+xVIigQ2EhL9Ipz0+XBjX7qZXl7/+rfxUBzPrQmxjoe8aiySI81TabPi4i3LazEvE3QH&#10;SEiqasGNIDt6D1qFU+fzrBiEqL77IYvao7mfhU8y4SSPjFY+IOCy8W6LMFNy1iD3llzSnjDqYeSF&#10;qQZ6ptAvX2U6FTJ1/U70o9UOX0lfCtmAOcS304g8GYKCyc/2SgQKYOEJaI1weH/TLUS50ZL9RTtc&#10;nD5abkg/Ogq7rPy0ZxbMvx0mg+yzrCWMexHTekuh0sUUAaxjG++pifikGLjMU7ElFf86pfpJ2ZUD&#10;A7cukrmNna+2sjWuIvbpwqyQj+sNWucaCUzwYa3fOaI299Lbikv9k7FV271hhnqRX013nbIh3BWK&#10;QYWSwJLVEPdJcN+uq07ZpgsLpA/iy90OPQC0phw8+IaQOEVtgRLyK4fycSKJz0/4xAA2mhGqVKbJ&#10;c8Uf2wfEtd/33DU9UtN0WW81OR+aj0ksVXhdoizC1rKq59u5Lc/s84Sd2vmaBfg0k0iN8xxNj0fx&#10;jJ8C8grvLVbSTN58kjd0XM90FVrAelL60vTRIZd/7U/IpO9DOG/XDv5/xKUETAIqBHQ1wntfX8/s&#10;Rc8x+fOuyefXJW6VTEw+/Zz95VO8iDOi5q5ZlPgVdYGGkiSSg7guiKctoV2vxVg+RuPljCQm9M63&#10;2wmBKTEykrxOzNTqSNqBkQe3kJY7cPekdWC63c8yAMg7Pnjplu1VyxPsrRXY9Pqu1o8An2p8SBgB&#10;c6S12Ciec/KJ6SloaTk8o4X//MWAk1Ys0ODYqboYhzU33nRvTYOeVU0aT3yBmcnUvmkKjfk4/krn&#10;Y5UKJtvXODv4znH4tufH/ZfvgNqCsoRX1oe62/8UE1cjxsSgdWy8y1kzlB36evz5h/WRNI4yO5ud&#10;qslmKsMRt7P9rURX9y8hjrf3m3gkemuNrfy41SLbtpCEh+nY0dhi0XcXmNPsygW34XQ+dvLhu4e8&#10;l1GtlG5GZFdrDKZSgWuHCGJKZpzouLO+u5ZzhXBdP5hYM/88V8anBXpe6vfuu9l65CSCQf7seBm3&#10;bJmqz87y7zfoUeUV7wJCofEcKS8ygPUaRUws+Xv6I1X7MeiBmLW2l4gBcv3dWOGqzWCVakcxeOYe&#10;0j6Pn/mbJ2DGJZ1Nz07o4bs9b/ps5uDqi3NiFN4Z+79Y2i4xkU3MRC1dQbFWHta0p89yxacxQ8qv&#10;s0UwfA5kr53052NztBXKcFgOGtp9qS0ZksLU73O/w1/uFgxtPtKu873gAUFVkBPDZ00p2OB5POct&#10;VJjguZy107Ezq+9+2o3c9Dr1u9jGBKOfh5mi7n0bfk/DcCAh5zXlJGsxkDkSv5BxItUPlX3ex6+v&#10;0vhSU+ukTSdbl6Jh5B54JZ7GINWuu+U07qwflY4f4SCNvXQ7mAy6l9w6qL87kqoXuKBIgq9H+ePG&#10;L+0UZp+uvNvJL4jCqOID1CrL170+D19UpOIelQMw/BxCJRZXY3od/x1DdFu2y6WmA+eE+IpadbkY&#10;QHYKCamBoSsU45ZXUk0wmLRo0+XZ1et+H+ZxTU8ufjfGex/CITYXd0760/HUHut9sQPYp9TqAbqN&#10;4xcU8XaIs2krgDy0DzsY7kqRDdXbrBHKZ9QxjjWOxyaZcL5BcoRwBqCD3ncj7NvqNhXfCsrmT1uH&#10;5HLRTwM8HdSbnuxXfnz6imvEr1TmuhwpSi0rVM5zkJ4xTsFC5zFHKjhSXh578fK/v4IvYNV+v5ek&#10;mf0QADcxC6IJU6MvcbnYuj0zHEcqprtft1p2LIji/F4upz5/fa+vCXtAcm5lME/8FDLJXP0YSfd9&#10;Vyjhr/ftfT+6zkG3y4tz8TwP++Ckv3gCSfHM7nEK+ikY1Jzb3sXlgUaxkwdsBBSmb6NMXgXgwIqq&#10;+L7G21aePw9mPzhPjTTn5vH9NCy2vam2FW+rQlqEJv8TQNIdOENcrUMbo3GvY+5gxgX6gtb0vrYe&#10;LrFKJy3jHK/krFE2AGpCK7SDfHzbhlK+RWpTbHqHXZK9gnqa/JjKnLYI+Lr4rojBpcCnnWk0wVep&#10;J4L80DNoHjj8rup1tY4r6nrzxLCzRHVyJ3wDiG1kr/UvVfT77WYEBdIJa7HcoDwjgSOsGbczl5cE&#10;jQKHmD9347TO1o896ZWlxOmkH52SwA788niISaG39OEzF08xsN5PReLm0vrAdeiRP4KbSqkkwg16&#10;SyJ0eeN9IyNYkAizO2vT0hwJ+uo/PtZI7cubV+YMS8wegwtX6Rz+9F0g5nJ2g8d2Igd/6MDHxI4N&#10;atS9S8RyQpeogMO/gLjvup0/qR4DI6wXhud2f3vA7fsSi+mlf917cVzTQQXDxanUrL7VB6NY1MsV&#10;yYzVEmAjMB9T59k6TZFWA5CEE8fpjRofjSe9yzH76f7VArN09I0rGOkVjqFtp71DP3dG6wzu33uI&#10;A0IJTxYX/bu9EgY2zvy0dKSxt54uwoog7kQrrd5nojiQqRLok7szPiMirmOj/tzhlk354Ima8nLG&#10;XuBbwc8FU82GVxbn2xiQv9ID8cmt3aqGmvDgf8zNDXrsKD15EDAhAy+iV6i7f20EcPVVbKe0r1Pg&#10;F37v1EvFefrEy3wXo1KVs87TzqYw2LfsijjzZ2XRG27UhvIviOUtMkJlbf2TA560QflH6rP/j0si&#10;YcgdH8brEpSK99FOLhZx+LQRQP1H/Saxv+OJU98oR+TsWocscB8hizja+rDcl2+521kcJMFEZBFg&#10;s+VFBxXIy3FYLdLOxKx1+/qQU3hCSrTlEQFSGxG9CYIV6TD7nqc5JXJintOSGNk1x4lB9Rii2vLt&#10;dpw93Drrx6U4VH7nA3YoV1AGODFgwYTBFA64kM0Uu14pKXejRb1FIrp0qjvuzrx5cCLU7HJhAm88&#10;udXbG23xFgRaC9uTUuzqwwuS8OpeTe8Q96lg+ue4BZzavF4Siyy/FQCeJ7qVDe6lWz4kiTBhqzBL&#10;k5owKiQDAdxYx5K2X+cb5qU3SbsWbPfhT7IVY97LqymmOkcWaoeHGnW5Kfr0F4q1pgHwxAyEaRxO&#10;8ovKfl3IsXb5Es+Y3aCK5/H0CPSZ+Nwu9rQczk6Pigvb2Y/+3k/urz7gXGYZbK3L85XijzbzeKxQ&#10;Qno9k2jfMLK3E4kRV2HeBBhpSIE13qeqLvyvEmuYZvOCCx3XAe6fOaQkCOQfAFP4dP62kSwGe5IV&#10;RGnkiTu6vQVC/qNJvHu5vN/yRN4wtP0suuUia/XVxaYYfytNwCalqU3yDsExdgIISgXg0RA1swlh&#10;QPE3IZVokREbebDHayE7TVneXr+83NNDQpHHvdnWvW/slKegZNAA485SrjzCFAA3DMIBi5OHkZp3&#10;RyA1xLc2U8rtjDOZZsn7OceI/mLUDqADrN6fHdb3BWzx/eS7piNV5EKiqnkcr7PUA+V+FW872DVM&#10;dt30O6IEOfWwf8Wny9u/8uxwgr5kYhSP1NajdHzF0QubVXF8G1KY0J/E3C1riK5NSHblvTvaQd1h&#10;lepjkmErLa4m0xskU7p16eWPovPYUlULg/ADMSCDDhEQQYkioDNQQUAkx6fv6rXu4Exut62y9x+q&#10;vupoGL76nPvS7690VAy7KYKnmcHe0zYIXVlDBy/hGlEqJo3HJ4YeHIrf2vukCCGluvQL9wZzB6vj&#10;k+GCqlUTjA2tUU/Luvvl9+VuamaqhMOiHRA1c6meqPovB6uvcFri39/F8nRssGN4Lmi1yRu5poPy&#10;3UxVYZBMC/sVtg7ZF1U+xz9HHX6rVeyXPT8u2biH3LbsH4/zUZPxnL4u60viiKr5fFdJve+4R3Om&#10;RHa8ZbfgV2TCHGJakBrvx/M+xW8lL0TnV0q3M+KngQ0VabZ7xuMBHggqUbGBssebnNieKOUH1zIy&#10;kK+0DO5ha85SRduzt+utchpr3tbu02lJRfTAZvthF/rKFRbzS3B8JebuvpKKQeMk789EHvBn5jsc&#10;uGPUxTqUA67MXWJ5QlpNtz/L392Dr8DY9cKdRjyy3tjWaz1du29PC+2NiuVLsJsMWsOzECdKEEbG&#10;qTM08UYHM0M9EOou9VyViGZBumpXgEeqWUm6fz92zCmYVHuX1V5yEJ+BEBBxbHvIORpYdyTxLKwQ&#10;WIbiP8UoYTF2dDKtaO63n/6haMXH563etV9fZJd77QUPh5eO1u+KQKqdK3fnSzY8eD2wdA6Y7n+a&#10;XM7qlncPmcPecIpXj4Gex0BB/B4yrVns7+4+iy50U96H+bQ7st4GpkyGg3TF2WSl5l4GL8BngNss&#10;u3uCO0uMtQWPRSvN/kcxepC9TIzgfvTkSgiUUgfaWgKVe0bNasfsRQ+lvH4l2cNPWcWIs8C6rQdy&#10;MNANPrE/LX9M8m8DL6+Ok/4f9EFT/27c6jF1Ji41UjDSl/F43YO3pDwWXBjWYXnp+32xLtWYa8Jm&#10;bbpqHW/O7OK1AedyDka5RHznetdmHolPw+jyzYmkqA3sBNp3wUhpc8KjaZcB8XjZf6/1pjUB0Mm6&#10;8+u8ekfRVXJm/0nFUJlfVtuAP2G1rAw+hOEk9GbMsJ/7fP78ihrG2uZE9XOpHbbSgl7pUNjwiJJX&#10;hHJKqnVW9542QAlskZiHHOS59CL35JxoqRZDVzWKd/lKa/WnXmPwSQpZMO+v23YPwns1dSKWr7/v&#10;+3Ql+Kw9RePn+G1P85sh1PI/FdSy2rO4qYern1G3p9r6Ue+FA7PSwCbgFzU9iM23hzkuXWLrz+uv&#10;5uDa+tlYIuDcsiMlOWpOIZgrpVt438wXnUNu8USfFIDAb36K78E5S8/QDqM0Ws7t9mOrbSap63uv&#10;7psgU4XeNX73h3MK/M4Zjk5HgtPtS6z2xvT4GSeMaAZLf2jaBjosXyPstYxLbX6K9EXY1yDpAXcA&#10;Uinndfp8CDC59uNKnG05YJ5PdsMy7/KO/y9wVA6UlDqhRvcS1fvHRmkuWMgWJE3hgC0IIF+ct8vC&#10;nbsVFY3w2ZuHrTTYg8vwGCPaCnJLcYJ6R7st/8GU4HzWmQAYS9simWdbxIfcfiJZCfaHp+sAU/cm&#10;HZiNC/qNfkGuMvu3iRgP8F14QexjHZQnkAijfKDxKvCXouSJyv1TV2NZ2o0p1g8SJgGAaknQWb2w&#10;PX5VR5zcImg9IMootZfqw5ZLiYEVcGBh03jAcpyldTOwcb4t8EmvU+/yd5qtztty8c7SeejgxueE&#10;dmNL4zVTbh0Tm6HCpo9yqvq+BAczvX2qUQVlhpUpXooQfjMJtSVtXb3kO7WhUMBVlvNmKnCQ3HPE&#10;So0TRrfm3eRJslUAGeh5iO1/yaiQoEQrZu6YzAc56Tt+7D/RblrRUQa+GjTgQpgz8zsHtxPNyvy6&#10;yiBv/Yasmg1/lqDRWwbJM5dkL4I5wpBie9omWWy6LVX93ew+Lznv1Cv+Upj5Xxn4nOf0vKdGqRgu&#10;zUJOTLVd7mBjYxsRMZRo43RKA6R2loazzMPReN5U4KDG1nsmrciiHNxQfaCjTIb6XhxQRPoVH6i8&#10;HMhL4/LO3X9E5+f+Qx9P/nGHFIj3y8TN747RBxxFJZ86o/nwhBCTv++xOVww36Xk/6qm6Y/xqvLX&#10;x2Icz5VAWFyWXGzrRd0vG8wf48d/OYEdCUdOfiLhotiodYjgGLWX9Uhj7Dh/ulWGRz1AxTVT5zbs&#10;Lv6YdVEIzRezyxr7BkHAT7uPg76L7B0NIL9Nh4hEV6wa5suLLt6ZLbwN3igGOwD8TvhrE9CKUA2G&#10;1Ie7Q1yzBh0Zy2EoHyjxRJdYt8BxYy638kreIW/IelI/W/yJz6yiTA1X0IR94ekooifRyQgUfgVu&#10;wN0nKDK+nXrLD91rPmN8Nk/yoFgzMVS+3xXVVBeJ4Z02XBS7+ggsYleWhzGWVDcRdakqz8f64uVh&#10;8cZPg05mfTP1g2/y6JwVWK+dckxR30ZMAFly7EK7PUPPwbKWfZKU0z5BXvKzOy0X5WWrCT6M1vxQ&#10;hTc+rwuq6FM6Xjld1+h4WlVbr0y3wRc0n8RyXIfkWez2J2VCJtZAknR9+yIWY2h4hBq480FY2dcM&#10;t4HI/rJCOdzwLHQuBGp3xAL85zjnOmRv1Xzxe5Beb0CpQfOaErxEc6mfVai9zzGI6wN7S/2TJXRy&#10;uX856z5eIY+tL68O55vwNpyHuE2dmS5jx7EsPpzVuuTpsZdk+zn5gI685UQPXm9gjiSDtuTF2W4v&#10;Vj7FHrm9KBeYCKkypAU/TXkitJ4XW588osf+WvH9c7uF9YQww/s6l6AInodgxzXvRkzn+7BHB2Re&#10;dMhxsRoUxCNtZPmvJedINSNMMOrDipk389CPCVd+sqOvvCseOZAZZrSSzpdaKQC4JyEiwU38sUOi&#10;09Y8MgDwxoq6BP4JXPFGIe0XkTc8NgIyPhn5dAeOdlmkbWbfCurhcg2FniVh1wo91FrEQ3vvZHNp&#10;pHmZgeYx75BK7ITA3ZhA1g+MazUOQZ9RWz5dsfHO6Tcyt+SnqZp1r8ovga+BkgT1QfuRPvueD5Dv&#10;zR9uLxBzGJuUfYawl9TRqcK8jFniQ6g68oCq5nfEwXgV593zJRtmdp8iaJxNYf2mdJ3uxm13zYhN&#10;dWaE/r4HT+T1JC+V5HF/aRcLAozjW93jLZ2y9+6/ciCLTpqPSbI7+6f3jIxtthSwNxrkvrKCeHe8&#10;gQ3My2nWs9aRimglvmCPHO5AHqMxQPTP8Cb9CiBEg4eCE+musfKhfB6Kb0EdPx9R8heKa2NbC7UB&#10;OwOod+uxM10uWWVjT/BOKzMMx7zu7C4//XgxbqWqIbWfzBMsKodIWlhgOrcfYsOTdGfQrMgjP2tl&#10;uXqceG+pXy16YHrmEhygzSb3kG3jsZhkdUe1iQZQk1fHkKHzwQ7vm982wsm4mLRybOP6ddaPv4Wi&#10;yTy0xavPnpOTgD3lmIXWt5EoYELX7g3TFeO/t4Hs728wgsLiCx7qF3po9Fl8X92tijJo1Voo85og&#10;Ue60uNDs03j0LDq5t8NO/aRPumQTiEFTZuf6gaRN/UrWzjDAvEModVQcMxKnZffrGhHgXvL8FW6R&#10;+wz6WCAe5VO3AHP0kVAoi5AEzS+QKwroee53/xSKu21YVC8X9stmlpiVqCaT8VSM7Zh/JVLPKrDZ&#10;pT9NSPMjGEjRVwn9JhnPzi1ngQ36VWDsMOub39e/xx5VAUXysIZOljoVUnn/v4Pss1Lirr+cnUCD&#10;B0GD8+f6yq82k0xFtNJwSc1P3Zev2TH4DPfFhzPHZSb3qgB70zLLBqO57e5HYclJJ5eY80JgnxXi&#10;V/doJTEf1CzR1dZ78hHTgSH29gbKwJdlkEFE6G/SPMpjrFmGne6EN3J1J5VtXz3nu2BZiM2yPvGZ&#10;8qfUo4uugDaLYKr2mOJgfbfkOLtS/jb59LrL8vHIu9b003/+8fRsZgGDHkJld4E490Y3hZrOrEII&#10;0iy+IULMEFl1v5weO5h+uuHeRTYjh7MiPO5g7co6fHrdjIGuCd0NHKTz3O3veQBuSWhHPtKiRAki&#10;aVPc1gFa9zDsD4nqYlf400Hx3AkGyZMVwdYUeTYRVEtv0kAaLkhRJ5FHkFQ/nZOnE6fya8ZUJEJ4&#10;Bh5sITNU94Pv24fQ2Ukht4dIfpl1ARiNSLDgLJUMXr4DKeMwe1gQpChnrSdOzANllBpq31xIrfQE&#10;ojx2AcgL38P2jk+hx1clMQ0swuaiDRid5YaQeBG7KiEAFmbTQuMfZ4ODF2NVpkU4ml+tYKMCFR9n&#10;vetod9sj4m9aDR/X578+5GnR3I528B20s8fWX4Yze7+Zz8vx4Yxmmr+JMSEwKaWRtyPOF5d/Qtqe&#10;khxL7jeBXBxKncnPnj+KrwU10vI4qshEOK3lfV1/1EkkqWKXXb5kdjbzuv+sc8CsSnifikfbkaQf&#10;IQ4VxCJI8cJPek+HVuwOx7rX7u8nJmbTzyHSviWmKfWN/o6kMfd0FLIxTgCJ2U2h94YCa6Ff5Fs/&#10;5J7kU11keWwuTcQVoPjaqs4vO/d0eR1xWsZcxH4DoRb9oOQOzWRCQMSaNRJIJybiyuhV+hMYSFp3&#10;o5vhTdIi7PDCqSu+H5MWp3Cku0NLHRSmSXLMQyTCaLkr/UNwwbLOxLd+KxuguHydfmOPSQiKu59V&#10;+XIYhaia7l8x2WNp4L9HrZ518tSschlLtGwBHj35qGreabBz284/sVf09IGSbMvcWlBVVj050GM6&#10;rrA/WO2vBhaLFm9+WUlK5pb6ucVihxGakCswBmC8MEG/cH/xfYHhwpV20lOzwD3rjwGGuVC3eiz7&#10;e+TPT375pocHjaXc3F043XtOCkzTr+8gt9/Ma15Q1mEFenq2qMlbHsl2Xb+MYG9Yj9q9SeWGyfJV&#10;LuUnfNJy8RLwYs4nI0Deon7rMY8+mfpvu38svg3c3tI+wvx4fxUFNVL9fD85jPAq34oYKG7fsBRs&#10;lXBtfQU+iS4YSvWr8bDwDoj9RDP32GfQdx5e+ycRfPLFrp8bE4VO/LKUDJ34E7ZggGAe19R26To5&#10;tJXB+d3Yvbyo+TkGvOx5gExDwf3NmB0KH620DvpT+2gc7qfIM7ovuNDpddU/e2zYbxroBf4C/S19&#10;z+vd4fJSsst8naNcCqyRt03jMV2Ys1P9Yra44eB69z2JkmzPLXymtNMVnKNsqjRRxXO6h4FgvarT&#10;aTnvKxYb0yrupYD3ngS5uZKVP4QJkQ7afzf+JePNPI1R1l1H1ugFNjbguvEy9SJ4v2/UoUYC8ch+&#10;/mT26urPqMva+6aZBPUpP2y1++2xpSxlRAQc8VoHnuIP/SV9hCJviCFX7isiqWk5imLth8zoWUHd&#10;ixxX7te5RNQe0aPcxXA3vp6Axh46swh/woNk7Tg9oGZkfXVPvgxxkrLfHAZtVqNivUNT4fQYCREF&#10;xUDHpb0Co0woXgJxed+MAZVY17NilxaJ/VUpbiF2vnBWLyTAkL8YDI191XN8fgzYejTm+9WrFRAH&#10;ohktHtSby4NJNkbWoa5WTWsoijPIwMVFHO8HLriV/MlyXNsTTNs7XDmc9o86ftVYEt6Dg7dXKY3d&#10;TnuTymPYXlG/PVZ+e0rhlzWEWsJ46rt1Nqz/pIwpHvUhioYJTsJmfO6p20Ah9hPU31iSH8BdOy9+&#10;T9mWM6+vavKH4gH3zTH/GFewg8f3gzsfW+pGi7P4GJWDZUeL/9OW6otAmWJlVydZd1f79KT0gti1&#10;KhzAF0sqVolaOjypwoxn4bsh00SlZv1Myb3HzLF1fla9eaHfnVYqWFjddWLX8L16DFwBW+ZGowIr&#10;cL6uQfQrU/qB17n2Nh5hxlGxxV5hMuBYKobQRTO1TVbP0WnYPe50JMjEhAhbkRJo73I08h4uPFtE&#10;jJmXfmpMAxNvKFxyT7MNm7KiK+EMcQ/vm97B5hVZDK9sLAF9BlSOVkPddt99FCZTZbte5OX6yqeE&#10;dd5e42kXmbvhwMQ7KRmxYH7r/Pdx3s24F+7e50AAmyxI36MP/r7+5pjV1E68g6S31DSHdtirLEtV&#10;X7SB9Nj9nJXvnsN+5taO1/aQni19qG5t1dC4nR/D2nhlsVe9GJxIUKlcnIkGZ55PTglwlES8zi15&#10;fKk5Zyz77bVunPJVmmuI2G3zdpy499KvDZ0Gh4t4AtNPw0TFc9wBdT4KvsvcQts9nCHNzo9rRYeV&#10;7zzPn9PEGzM32hPFbdAC7a6HYI+pal7r5Ej95t69dsKPxVRKEMDQgpp74Oregr4HKk+feZgE62p6&#10;+Kjp1/3Jqcf42DSFX9GlOLQ1n8BOu3eou6hX2rEqizncU4Tooqohr8SxfLOPKnt/FuF7BpGi4S+V&#10;CCjTIYt0xwfTZWDoMFyeEJUzjw7ELStF2EetXvzoE6AVFIIF2dLzhLu+1cXJ7LJo2B4kFrEf+WOg&#10;MqQxbM+DADg9YWGvGGXQLLv7euhqs02QHYY/n+pb1RI2ghgCXxPWpiAxBT0ls/TFCMRSVPD0GeT2&#10;Ju1b6ds6gLkq/ylzkUHFXjKkAVEGWQpv11METoOkpIbW4Oi80ZG3nyypPg1OcrGIuv7Kw0x6YZc7&#10;RqREiP/FdO/i4bRertLag7KR+IgPuKxkx+tE/ZIQH3majCPfj+WL2ZfumZoiZ7xUmDReMgxEDE23&#10;ZNsDx2dDhYVyUQUNkg+CUFvzXp+SUKHcB/aFg7FP6QhFClTrM4Jut8OPKfmW8H+r72C/0PmxEkta&#10;SYZnZs8zRqdDCS9mcfRN+Y+ay6nzu8UelwmsF+rv6txYUuZdxQ2moH+se4WQ9sos6uQjqA52lBQN&#10;2am6WVjvOrPnXS/CQ4szAZtnKQSoJG8/OuKyTUJbTojg6YPbFWGtSnhoDwvmemkTIokbT8KLCUW8&#10;b1XL7N5ZfUpiY/3o5teONPOp0YFUPDNge7hb61RS4DzdUXE5Ekb6l747VhcUi0AFn+RDdKuz26G9&#10;RDwmZnx3KleKydbspXJdCuMBxYOXxGLW/6X1FxxjIKvfeAz4Z2Pk66tBUzEYfK9hog5FNOX26lJs&#10;ew2GyxOdeM4x/Qf69QFdWSk9blxRy4xFucglCqibummKx/Kd9HYFdN43QWnoK3MwUjdekXyx57gm&#10;Ta5xyiQyjlKcb0eMmprJ60/LsXUGf7eOsSnv0H4ucaeJZpu8joc0jXulSoP51qJ73TEaT2qvHHFt&#10;5XuIgRnV+WQHeCiqmuQK4YBLEeZSFeuVDcK39ZEo+kzIE1xup/45PB5AT1Dw5SNFSEiWtyZ7TFn/&#10;2KLNTXZxr9sb49fMGHGGnLvJe56ozri0IEgSyNt7cAF3557X9lbuRPIBhtd3tLQx3/agSGLvvGqz&#10;q56OHf3ZDuYvj6+1cpsVrF0pzN8UdZdGhNTjLklCOgiwHtZlRz8eKki3ALrf2J/NNWHiD3J+zvvn&#10;/ved9xylWUvbbQJdk+1ZmXdgCV5RWz6JIUaJcfp5J5v3jxDgfeZH4k0/qbu15MVSGdOKjyQwx+S6&#10;i5fLHZ7xh5EVKZts372GfO7mok2nq9U7+L698qKxNoD1BOTa0uX52zJZALp5NG8X4nnufsq9dSX7&#10;HaoJ1X5nF/Do/+RgjBHKRh80sJeaZskP/zaO/058/hyozzwz3xR0vuVycuKe/g7B0dqA0H+28mc+&#10;pk08y7mRwKR7sLryLdpr044MwhC40lTgVcmaLtqteE4jus0fFcqvU/Mdb+/jfgnDJgrTQ6dk0FzA&#10;3awGDt2Trc69ySrpnxNu8m2/pcVlPZkK7QeFhuHktNX3EdMVlVr2VoxVSr/NRCm9Kf8FjP2uHC6g&#10;b2TblLm2H4N6un4yxemLFenEer3toC/CFWx3SC46E7TpF68RUwLa5l92eUiwLdU9MyuvhmbkkNDJ&#10;1E02qkbZzMd+sGbhuSszOsBYP2eIunsaKsjRR7r9HOTvVxzSK/SwL+gtjYhggdtbbQwBouOeqQrt&#10;0dQvi+t31AKUjJV/m+1zTH9+i5BqJn21ERS+k2pxqFye6xxjqz6lk+MoHjZQ+1TQFVa+7Dz84rSu&#10;NkCNIkLTp5XOzeK+Y0A5WPrn3f9l5DyG23eKbwnGGu2SwQ6W8DW0Xk2r2p8S9VtzjtgfVrM3ZFTU&#10;QqbOvQq3/iOX6fBaiIs+Rmb08oxV/cZTrnC7jz0ZGe2YiXj7HPVx1q9cqHyZRPDOeG3Pic9UBsJM&#10;r7qeEwjTtX1006MGZJpNZExB384OkwSiTsqCA3QperDfNT+tqunGCgUc95NSQvwNb2KH7ZgD/qdy&#10;0Z22Q1DA/Ox9vzy5N8BNI9yT4eJMT4qfDbtfQaw3Dv8gnrCBlFoZ0H7XElqWre12LadIooZPYR1a&#10;5a5xIPt4FpYUgNtzrwdZGMUYicER3GfEe3vB7uPFXZ+fOWrYa2CIw1VsqIIqUoxN/cyzyNBLs+Gn&#10;VZR75vU1NE+p+UNctviOddXBqe7dkWggvZTDeLoI1EQhVgJgrAHHkOXDUx5+FmsMgieT4SVO0XV9&#10;lzNeW+epTANqxU6ZTvJgLKDnpHs5h18GlNUePl0tqTMHowJfgNiqPmR06hZ3x7PPtRjwBb329jVd&#10;/NoX0YmrK6b+E4aIp4syDR+T2fl3U37tcTTKzet3hs3eSbrz5y0AvRcfGS8RQWkLeh4pVD4B2I51&#10;djURCHPR3eAuZNnC5Hfz4wtY7XbbEi8xLGDmJWyhb/Zj9zlBx8yOqssvZ7Gs4ky5bHTN2x2S3GKR&#10;+O3923SzSJ1kjjiRSqhxjQPtpl25cR8PQ8E2OH0hkfrAKBysjIQM1601+bfxWNKVKqQdlOEiuAEm&#10;TpcGHu5v6oBZfVcPOqpoRGpb6LuT9wh5fypQcWrxVSZ/hupecWOC+pQ4nXlILGUu7qcB8oEyMtz9&#10;8CBg493Lyn7lyZRjr8T4fyLZEM5qjTAXXav7j7g+vrioMDSeNbkK9NIqfN0OQdN0/th+POQUGdvx&#10;YujJL2N+bczn1gYzw+U8+LTP4KfN5DbSZlTkYJm3NbRaXGnZXZgljyDiAyi6/Mzynr9vDkaJ+TG1&#10;/y9A3902Tk2sCBOz4on/cEBVvITv24todS+T7Docd3v3MnpfwtUxcNt/p59hlaNSvw9GYe73piLU&#10;0ZoegIUh1XY75EMJx7rcHPa9NQy36lEdUKnuvdBY2HajjtX78Qpf6udn7hMOJqMkv3RZONTmFXBg&#10;RHwVaKHCILp2MRl47zk5JJF6utMGcf11b9Hy0GcFUK8/QuFXZZz0G8mKbt0FFmdmeAQcJTmjRA4e&#10;d7BnX2Nfqa78UGTnmVQh4/51fQNzx0Bg2nvnYLoEuGVkqvN1DUY8G8fMux1sKqwWxtMzU8i0t33b&#10;YKwS7oE2KXfCglhQHfujKLocBUk5M37yT67s1SA1D6tX4n3jOqAGMLcVKuzRWOo13XsDnZ/sKW9O&#10;kNrX5Gar9TR2jweYQvNoVI/YTm91r9j+FkEC5XvlLemiU+im2I6x69ISXjFM3+Xj24tzj+PfnXAD&#10;dnZvSl4KIBnTTJGxMtd1RbxlyvPDfFs371enIUXGGL8Hn9PK86nHnXXYVWnmhLaNwUIqO3epC1jv&#10;dHQmo0gGQI9ImAjMSSZ0QFBXGF9XJrgx+azcRuxbTthGkOZqf6m0c//nb3dGdbbeZ49H9biAJnH/&#10;3vSbVT1pyt6ACu/4RCL4d2wlkDftSvrBm8vrS9lPhbt8W0w8nef+ooixjsg7TAm4A3TdP9DS+SGO&#10;gOgGWhWggbD8kkJ62V36Tf8YZyjFVBwbLGHPztSRThBdDhdUzGo5XvYSNFp2b2DwhQof6NySjC71&#10;xlyzNkkU0abXnPrKRxRL8WMOv2JP9IV3UznE2adwNWHpzT4thL0+94Nq0I9gf2kvoHVQFZ7TsGys&#10;EgkfPxlCc4uLbuDUvRX96Pzk+/5pEIX5euqFAevabVgjKPdMIdgN0C757o+cgCcKinAiHKhbJOTy&#10;4Ogyhg8XGwE+8ccPNcKLCVQvrfJN6x5atzqSd61M0Bz411KAvaus5h1pPBc19pJiJ+vV60PmE+Rw&#10;+Ibo9ntPPHdT/L3fto9RquNCnziKwcKzu5bUY42tzE43PiwrOs3nRTkNIIpBW0FyAq+j8uSrFKOc&#10;ffP6/0u797u+o8rbc/sDUH/P3uZoTj97P2smD8wAMDcc4S/JgjCvtE52Pdnwxr0VaCHsrlicy26B&#10;COxkhzQYCOid9bXygEadrhuITcizTvdEXF2r4YkoS8DzoGLkLwnwmSf1+8u3aQoIjRoxO+yu8RoF&#10;VDtq2Mk4wstd8GRtZ2prcDh+XSQAjN25cY13M2zYkhv1s4A993GklxMXivRDgHjg51TvolqnfNg7&#10;RCGDVR3hOtFXQJk8qF7TBWcxQhhunW5I3nKxnceu3BPp71PB03w3+zyEtTpwQXT5jYVXjL9MUS6O&#10;MdeIPUkGBjX+GaTHSa5DTPOIJ/GJTjAxQkv1Ttm8RrjNQRpSy2hgNgPzXD6bln1gaCzupFjowMu7&#10;HM6TEEGqhpR1HS6Lfaz034GqDHRGr93CXOOgeZacvRrnC56jDDryY3f6sZY57ALwkDw1ZpAk9XAe&#10;BCOxsGWVQrOqW9IeQ+OPo/PYUhQKg/ADuSCnpQqIEiVI2AEqSpQo8vRTPfs5p6cbuPcPVV8JkqqE&#10;s9JrLZ5pqUM5+UPkdloWflMxT+deS66vwvQOCAMDJ1b4yWMdjdlbi27lWHrXWvxzkZXJK64CkkGK&#10;ow8iuTT88L71z9NlgDbe4s7rQqg56UzzXbt51UMS+jb6Rup+e+/qFtvLtjCo8ka/+bv83gmtJc/a&#10;8ttyzEYPxvUGqQK+LD1+TwYk9htOiYn6452l1+zNIS+PN4kvPPoECRZo2FGn7Ml/eu13P5NP+v2x&#10;J2cJphvepsW7xrdvNXOo8LlOawNxrpXVvobSp0bZvHfYDKOX4kewr+H5XpdOXWOIT5rN9JY6J6/4&#10;gf3Ti1vxou39WJJGwZHnG6ZSTIFzSFhVrWGxWzuzBj9c8Bal4GJePJdw98LLNIjj7gQogf52iw/0&#10;tqzVb2x2kU4W2l/iebseXbJCNCBqS5q55HDfCb/MkD4wPJdBJwU0LNTurA9JWwwiIkkj3/n13+Tc&#10;KW8QRxPrBkLyQxaBWOfCXPaAB0wkI8OX9V7ka6eSGJp8rQE5Au0Q7cNiccWP9IS7SXqTB7L1mjsp&#10;LV/h4JAD/sg/8GoOznmsdCq97N6sH02vJUbF1aZfYVtZOwRi0cC+NrnPicPSLvpto4FiZ30OoLpC&#10;EIQIqa5Vz0FoeIXdi9kX+Lh59xAmybCvxr5yNAbalU8SP5pcxvb26DCrQcTl8Fng9AGllsWrnwuV&#10;Y9eyUxVvFm0jcU8V7MqsMr3KfuDChN2f8gm5B8xmo1JlMY+3lEPnsQdA1SzZE17trXg/7a2A/ZGf&#10;ihczSez9Z5+zht8r3dGk5UBsR+VcHNLKCLBKFkuZzxG4VeDO4k+Gy84l80vfo6w1CMWT3+HE39uk&#10;MWIVo+f75QPqMfRnBlCbFWRy2XZm0/NNffIo1rVIrrOjxRxMCjOuF6e6R2W6tKrnBF/ARNLxpqje&#10;M82h4dwB/tthmn2ojrt+zG55CuT5Z2zpR+Zs2/Zax3rnLCN73hg4LrFru/Kfz+tieObOqO7cd2Sy&#10;io6Rv7H2kUo/Qn0He62ldolEkYEXKeNu9wBfyBTs2Rz48k6q2SCcXh8ldDvc9aZm9+vvBj9UslXA&#10;XN7O8IgRZ4ntrJe24+b+V55iyUumExObXkc4WVAXxUwKy7Fp6OB8i70nx9bRafjgfIM+pWp8OzxJ&#10;O0w5+TC4Zs0Usi32KtX82berWAPMwarA+wa0SLxHD/4bezm/7evMNBxv5kKSOeui5H3/t2t77csd&#10;ze0oObscNfBZw9HlwTruto78yMGF+coei2Xtyu4fmYtFr5M/hsuxEr1Yvlw/hcR+r51lS205YRsr&#10;nVSsIeE67kVy+a0Zrub45A4qMyK3Uf+Git+bHhoGMCXvy8gl4ANTs9fGMGeY5zTolRyHaW2/PiVO&#10;pIdRzuVhhw++fJNzCpVPGZpnIky5wBRX1t+7bhFEG/3qlHEMNl+/vrcn2CmFESyac0rT5+DsEY/B&#10;zxXqEMpz+/tRhOXu6RYgi7ePJX6szW9rWbKk9+oNKyxVii0OVlH0raZo8Des8T4uX36UHtSdslS1&#10;niSm/d6DLnocYHj8zHqH7eoZaOOvwqXJycljpq61zbsLhwHN9JUFUepgSNQ+rthjMmY0qeaVZKeJ&#10;BgHVFyb9659WaskSbnrgAD+MFb9dD9eU0b05ixBtNvPK5W0BEeJk0NiyrdwFgeHc0XqVPAOLSF5a&#10;j9EvXi8xvkmIGcYG6u5hFAaYG6NdsR7/8Z4W6TxHm4judrsHMt7euvkTIqbJjQ0I9HuxZeHjsj/w&#10;2NdP23K/3p7Oe1ecLoGMZwrjwiSLdX2HMQFC2GVglDPi97yEsffPswfliqFdnic6NCYOIvKjbZn3&#10;RfZFwu2urrvekHqYL1BCfUdbR9fm3nQCVtTDZ5KGJ9611yW16698uAqKf1PVLxVmRGy+++TedCY8&#10;JT+E1h5f6NcOR7Ab++PH8dOpThZBQb/wxKhObW6P0xxiIxX5T3/1P+lPw4iDFbL2s4N9BbiC/uhv&#10;Gxbg396fg3qU1CLsfnl5n0xu3WQfiJjf3/7UOtYYTN19+qBMJ2q6vPdOgsQcBtztg54QKKa6hyPB&#10;J9Q71Cn4FmYVQkeVCq8LxKJbL57jL+Hl3Is7PFA5pCVndHlSak3KnJvn64jx69nlkrVzAvFNVt2D&#10;YofWWn/V1z8kh7MLPsjRWj7qqmhRfSLGqoBn2dND00P9NqrjbWcwNS/SOc0+0Bgg7ZUTU3p5CHOY&#10;i03oY0b6+vZ2FVycD7+PQ+pSZ4bvHhypvepHwkW1Y48VccWX9ZK/qnflf3uVhVj0kNKbPzCh35ys&#10;qXUEwryB6uPK/lUJVUENyEtrPg8FxszGZVO+J5NmpabLgU+lHxXekBcRuY/q+FuTpH/eirlIsls0&#10;5s3arp2X5Gv+25qvBIZFvPCOgyQdoSkwjR0/x2d0XWhzAzNDyR15f/vjgkrDd5eko1beP/vZ78AB&#10;EMMTN5qVIO4MuCkRQvz15bDMjHSn5QcqBeQSGBDbQpN5LqKYOJ/A6HlcxtTFDSiPUsvN1BmUwQvK&#10;vGtQnHePVw97p/42IGjIlY/uhkE7aUaElBHm0ouvFlkN10+mrl40KxDEV9NWzprgYA/YWj+zuptv&#10;tfWYbv2F2pd4MuABSq4VMo7+yuGI4kZh2CMmthdSEhu9eePe2kTfd9DyA/dEcCN/Odd3zKKjfcWe&#10;D7Ds7V+F3otaKlWgdVl7AvOjRFb4Q0YniftY+Qq2WDhK/bxhxn0GYv3n+sujcH0rE38zW/3ekXgK&#10;jPA4Zcl2Soeu3V+nxV+RT30LrU24c30I+g8Du+9MtyfLQNLVw7RI5QHsuMRP8YwsSvWydNWgj+3P&#10;K1FF3/mLDuMtG3Q/T84N5HqO51+UTN2PBLB4NQH1r2GqGIZmubiJkLE6fbuAKPlkdwfsSTSePhsh&#10;yif6T+fw9CjaZC/3zq/XUgYl+IXh/Spy/vVwCRndnmtmFMRHtYhiHujekJj+0FA0itHAPS5H86ep&#10;e6k1RsfQMGn8rfwaaqnBHqJkI30yv+cOZI0SR9hKU9kUOcElrSNJVrvKV/QG4tCl4U3LyIFELxIc&#10;AinyOtPXnp/XHdWgvrr2ZDny41MaMiIjKfXOByahXGFNMHgDTGB7/9NLahI3FXuf2oTRo610QO92&#10;93Pabh/4OEQQSkDwxlfv4J++HsN6V9ovNHcWqZ/eW173AgBbT55/963lBuy8X5pI1qiENQlLRLVd&#10;e4I+lUiUs6ZwgXy+N1h0RpqLkKZ4RTAvl0jd5cAcvVGTSUGRg+0Et77jNOlnkP0n8RwhX7kpEijV&#10;tcfHqr1q+8M7vOycChocdDDYy6gCMrfWMqhqywrp041V9iTyPFnj9FwQ8rPUMeyS3Y18PmrwqaMf&#10;Ollymc76sXAe+jALbE5qx+SZ6KEdQGP2zHJORVvIe4UYjH3+u8CsMc8OY/Sm24rE3A45u94WRoQH&#10;FK/JgRun8KAQGwT09SkLxtVxP/BaAIKEGukx8Ac+iPzLQ2pVOj/fUxEAeTkkDr+canZU8cn15PxZ&#10;tQy6/lveGMYAVW3Kj+NoaLusLN7vWsgBJEr/tAQRP8zyGMADfLWz3bI9g5ov6ofuFsCe+Mb02ozf&#10;cv/2tfD7gBl6ql2KmS46jFSH37P5rKSx3Job8XNeqHvPu8uVvS9+dByMH9UvNWyBj/o17RXzyYqj&#10;zhtwVDC4UE7Zohxg8H94D+3kBJfoxy8EqRhvf6YrRd6OCeoQMA8vKnmjpU5mgn2xyfyuNfgVzIBe&#10;OpdEED6nitO9gvrscqQmFiJ3vAaXs3+2VbLerR9sK6R6GKHaE3n83dzd5wyVTD4/8Hd61TDRyMfo&#10;GlTZXYN47vDNkUNsxADIBBmSUa2IsOdj92kXISU+F4YR5giBslb2hXQVGwG/2B++ac0JQ+RcGDjl&#10;mfdOli1h3kIqiC44ICftEd+HpTFdsr2r7uW2FSCAK+wt4p19W6jYJAbzQFb4Ti/gfPlddaGtyJEr&#10;8h0twwfqp5j+vp/79ssBFvcRJPNFUD0kQPM4O9H1klfaAGVDiVlvg8TTTF4batFwvrXnu+JSJ2fn&#10;aklAeeqFKa6vy4YasoxBxyTBsJIs0w0kpAzCe3M7f6aYgeyXq/2Td6dwJ5fKNmgJ8hswwQj6F/nl&#10;67lfgYT1kZ4Rdz8bFho+6eFLu+k2+AEVuLTorpZgZ87PS/mzLjew3cifRpEJwPcFYILbPh4x7+27&#10;Lr25ubvLhyb9XU3yFZn3zx2oYFvqnlN9xfS0qQuizKl3lvZmbEiPUvbuO9pOq7FGxkl6rED7u0Nq&#10;id3uJ6NgLzhZLafSx5GThPAzrvz4lDP6m+iV4wJb6tAL9TGnVH6C5PpxPNTvcFunG2VST2dut8Ve&#10;nsQxQv1Wml+CDrmg7o5qkokvcfN33FOrTf3do+7tvxnJgGk7gG1Eek3+FEB5oG6arbH7dzAWtsMZ&#10;whEVwNag4pLV1QSre7FNWiLYNiY544AQpN0HCYC5Cp4hnJUIuM3IVgnJ587JRITxmBsh7ojwSW7d&#10;pl0/yioZwTPGpPEOiwQ9lXdkSlwJX7dN00HvRBYUF75Q7CXHJ9hLd326EHNW+cNla4oG/QF1D22X&#10;uj9TYu3L6n2lYNFKUCP1mfq7ye2yexmX8Y6gSd4WmyXq2iK6WBpTbaltVmNoPBvxRLdrdEYsiWtK&#10;mLpJ4kGnkzbuf8VP/gX7EPq3BiNdzh4HNsZfFUS3WvHAmhvrPPmKCK6wTw+ZYCtacZm5nI/NIJdx&#10;8JieHRVjTSch4+40CVbLUtHh77Q0n0fuAVFDEWQ+LkJ6My94SAwznwsrOgVqGTebeEs1k2EGGIn7&#10;+FFb/E8VJS9guieJaqoZn9yZvviouDCYlTBfZNpXuV98v9Rsqi4/mfH1FeMq7lejupguczgI8H2j&#10;J7lEB1EqDljgEvtrPWXsF5uth8CzdHpe0H2U8+H+VfK8+/WPxymsd9mFL0+EvTVdfzRksH0SPZp4&#10;4vuNSN3jzndtmHUZzWRfWYWFLU5AQEM54PPCGeIHx/amO8n9FzNzdqUMvzxtRHJ/xUcjOBqt7hg+&#10;tdeQY7lSJ4sqFWUxLeUKm3YNCRkv3HLiLHjziKhVfPUqLD3UMAldNJHl7JNlyHC3zO+Tq0HNjb3c&#10;bwcuOvxG0mGSWgmJIH/1qfqumr88Wz091DMUgywo9o8f5khf7iAKJam5piwyh3uYUzErDys8JRlA&#10;vfbjdx59gV6zRvz+DmAc6B0uyDPif2vr0WpyZ/SRG03Q+8FnihpJW5b6ziGf/i2LSeocWjtyHHY+&#10;VHIFStrjgE5tfQtMNLxuo0fcE/nbUPHz8JMWsgL8YRSUr9yk/GQ3uLNY8tOQ+iOtB+72mgXQxcad&#10;dUw/x1Wf011/rYLoMynFVCv2tchAMFnYURd1MJPkY6pkL/87KfxduzSnBJPGKiEKTFZ27y249DH5&#10;aqXVU1YkqjwIu7ytg8AsvE5Q2x2jxpmOXGTdGu0bu7pCENL2dqTcS34+RfNJM1g8hesPuNK+O68B&#10;4LKNXl6jO3nW9+zVLSU3ySZEC87neIv4LMRZUEf1EkuuI6e7B+CA6jPYzVFqPhGSsyi4nY2q/jHU&#10;gAH56bSc5rrHcvr8DlQeGO14mqSbfp5L4na9TfP84zheoFOwbk2+/IWvKKf6lTj1Vid/5g0Vfqob&#10;QP1Sopimv8074Pjlv4/LRD8AZrGb20h3Xn6/I/przXes/DNmZYgeh0LHkIrk/XSryFcpUj4L5DNO&#10;ywJXZnBn9SP7QIxqq0TWRRGbT3+UO03Wn6L/OTvaXmfgL7CgimV4LTV3NEDf6TV1tsO8v4krd1CE&#10;3bxiKlVvllUTwNfXZPO67XznpN4M30kFgttsRi6BhqZt3xb1/mCpUOwQAYA91kyCn7R3/MpOc3+c&#10;oyP9glsTE1rB8nyhkoj1/FKnZpwV78IswSFP2OtLlkRj+6DxUX6qTsjZtUjlEmt7imc2dr23c9df&#10;gV7SNT8q9C9uZ/m6xzthBTBIsUMELZgwVM/nNZfMXSXjtRO/mk00LMlyj2ODcPIUc6eZuhsbR60P&#10;funTp5N38xcSlD/m1d3KkZ2Amut20wYlTdrjfnYKoJiFlcEolH+V4TWkG/Io0A1jTJJ//xiQTLWO&#10;/vs+2vN4qwWe1geVvLj4TaWr8DqfuxJEItV0jMN116dv0PPC0zU7pfXeN7bL50t9viR3WpQntAZ4&#10;dapRMojXe6MBEP0qEBA+GiWnUPfeopgj5XeSSOV1lJfrgyWSoJRUMuP2Vva7L046WIyxe1/Qdc/t&#10;d5e+kuWF6Feg88xf1HFcDA7VL95nf/w33u1Bf2ZoyMXKU2cPp3wYtT8Glm+FCb1afvLS6YvoEWak&#10;eZNJqvBwiIL+NT05zQZmgUqDu8qna6mX+L/pu0MZ0k/2d/TN5VRVlKLU/uLrzbAs6+wCB28rMAwO&#10;TJr5d4Xy+8OFC6OfFmBR1hzVnzaE1Pl1j/Lm6kNvSUfXyEVqBbYlB2/jX0xjlJmkLEBQ6kuvEMsZ&#10;SwpbaMnn9Rlz8UM/SOxu00JlymvC8NWzQUhHkGRWA/+39WpKzyfJ2xHHCpNpv7gCy1x/ltQpKPNY&#10;vp4Oq8ymshLPFk7cvRMf7/vpJyqLVTZGcJ8Gv3lXYU6KOWZcWnIxOceLw+uND8a3Lx0Q1MCijlbT&#10;VTZ5pKLPyZS+L+v6uQ0uU8FZQblHW0cod5V25hmG+1L5zL4ZRCqmeVC+wSmpT8y9ZoxHdgVSJ/Rs&#10;tzNFttjRI9KU6eNr+Vq6mrL5MWXPIpWNSPxJiLOHIBqRvDyBmwI15pCjiv7cwUYo+ywU37JzwOAF&#10;thCNGpLd6g89FrCCbzLaL/lduceDXPhd/WGr7LW3Tl+mSunZdwzJuNqadFIw2XYxNkY9y8ntIS6O&#10;Js4clZ54/d66K+Xpsx3BLXT6WvRb30bZyx74mX2FQg7Fzb7c1uGFWCoQuzcyLTGL/oiuggX8tVP2&#10;SBZgPbstwRyh1ANrvvwYvmW782ENs14Gsiw2kxmy0c9a2dNh5nSZTX4/9g5zo0YEOg+YEkTU6EjK&#10;gDBIIWcL3eMNh7QcV7q5W07I36L5nR76zzZi024xqxDA+6Ru8HFriq58kUK8M/rHtNtDVYkayRgG&#10;RBnOrdNPZ+FFpdK8ft2VC66vCpo5+EPPqCk6mBuqs1hiEPPYj5ajNVjmwoW2q77WTVVQUVXZp19x&#10;O0fFNz7DOrXtT7ETecTLOsA2m1B+/GHE+QRWXZGgMi9CNT7TZ4ul2aYHjhf28QEBK8hh3E+HJgD/&#10;+S/fucf70nlxw7QufN0NbCHbx/9jmD7EZPRh+X/B9uOCTPrdvXWyR7avxr4EODuTT/O1GU+ZPWA5&#10;5zjbDfgW3qfhzV8G6a6yWJZzGWAiCkMfvP4GKx8Mcex5TqwTRVv7s9dZEYl8XEboxNe4nxaA66W1&#10;Pu2qoN5P/II50q9adMk57S8r90RGjt1tDrRMf9LLa1H5XJMoX6Hfzbu75BePY36u1fV5UciGXQ7j&#10;DQ/sC0W2hNa23DpMV4JalybEL/qzJyQ7WJJoLTRRZM4vmBk+6eESqZYudGdesDupJ+jhTEm/Eg5T&#10;7LYoeObOBRWDYcCp1gEVfut3wGWR1GQ/qc7hdpbV2HnQv6N0keHvF47r9fXQEix3YLQL43Z70pVg&#10;1xD6hWFWybwLofQx3bpe/SNS4m5/UlwueCediOf9CRYwd8YUfD89ZOQ8kY+FFaXf5ajriCNb5yi/&#10;HvNbg4Mk8fzNOORSYx2fcLgb4h9x91igjoiwLt0vvcev5EyEL2X4SVC2OCvAt8unDRs+nA595y/7&#10;3iqY3fuB15pRkb2GyHuGZ+MZDmZOGCXcgFn7XAkkhvcFTAIiWUhnJLCB880cdrf5iS5vJ4+M29zW&#10;RkPa1fk8HN4cV9NTBu3+51ffdvYsJ0ud+hOm7hqdWTu7RcqTns7HvStBH+N9J/LpEbkUUgnzm+qZ&#10;ekT3UX4Q1bfMNgGCm8VmvQ1OkfXz8z41XgequyQa3pCFuBlaJp5s0+G5uiC7RtkZeHWD645VndHU&#10;7yoCFNrR/kSbur7DPdHUog5talKPETRxWHAim1ayijd2RrdXdHpApQALpx+s4hdADXUjzU2jDoZW&#10;IE+2tNCsiDbxkZCeXCPQp56CubAsDMcyU4DIxKC+oGLHHHNEbRlNz2Et3zdFrkk2JSjddo5Q+Nnd&#10;+nYHUo9gT3u8xXCyQ1jpDfhGjujOh+/9p6dHv/yIgipTNzh9jxLeEJnecUCrIY53fIaYaBknSxqG&#10;pauzaq91W31F1MSbgAL8hUWl4DHt7mAVqnKu12QrKKRWfhImlHcJsXviO71dzU2oYeInnu1puxQ1&#10;f3MnJ9tv/nN4+795uHFBBj3Vh8HokhbPPFEQzG/XUPu3JD4NRXZ252IphYH6ohN/pzDQgZPKGHB/&#10;3YnT52tYzxQXiQaaPeeE5Tmdg3NfCvCcjG8byfP7B/XL5lGLcbGE20PNY6tdM8zoZ3juiBN1OyLM&#10;Kc8X6aYeacI0szxbnFdcHptLGu43WdIjy2z4L2sc3QXQ1m3cB5n7jCWbceLrb/8l6+IEtzz6U8/9&#10;5aa4PTqathsjPG8iUPwSJRztVm54i4RghdKm0XkmszuuRyyBu335gQ9H7lWyE28UQ/WuKtzGH776&#10;BeGcUt51TFVt9CgdHlgHl157kskpHWigSDNW0c82q2vVsFk5+ZlwHBNw0cJuUOnTEUIH+RLub3oi&#10;j7hPSwknA+Ip74nqZ38+dj11le1+fIGclz7uE8WvIpzRXx6p1RG5KK4Xj9wydcL63OlvEN0vhP9p&#10;gFSV0Wcx9bHZmXlXUqjxOf3KTfr9GOxN6S8ygssuu1ePNYslhi77RwqKSaKIVUdoqWP9nZvnZX1K&#10;M3l8xn7wpyW4IOkC5xfyZQeDohHHcqSWJ7vR1SYSFNM8BISRF2qNeIRnrGW77QzWuQOkAP9pwYS8&#10;EOHbj4fntMMIHt9CbOQRW5/OYWc5g0MHLq79xpfs55L65XI2vRXdPDdpDOU6I+inYaGwTU1J95/3&#10;iOy+bKTMgarl6GnpHs+UHMCPEl3rNlEl11Qnt8fFkOrneldQQv6Ak/nWCnyCIVvHJUbISWTz7mCa&#10;zKrKUC6nWzZbfdIwVb0//ekcAOFBEMLKec7zHV8noxneb4arjoYAQYaEQMvdTaQz03yYiOxByqRP&#10;Rqcz3BuAnNh5I6w9f+SOHM3VqHvdJQvsIthVhdB7sedZQ6gl1y86q+b6C0fC7v2Ffkv+24iB6j7u&#10;1Aen0azxECDv934lwH3ZzVlTNqatH/oFoGD42CC/+4jwfrcOy/f5DXjMx7eEuy5ZzbwLPIK7yCL2&#10;fYDNf6AvLX3/llMnPy2V+/cpKSfqQzCUhjrE4fMD2g5MrQXuoFdyP79vh0V2rxGiBJFtpGzMXECD&#10;Pa8vIsZKsWQXGq67+iN+AeOxlxeHrHXfhemNwNTd9QbZtNl1+E57pvMPCBPFyJwFg5wggjpSTV70&#10;LPq6F8yLTgSYCp5G3PTfjn4hzSfOjNvhk8VmZGv3J96Q+1w7ruggrnnUV3pttTcJFAfhttO33U5j&#10;3uXKfKSex+k7PmCZO6yv60+41ofmV1KfOOTuxSMQp+sLXBuo04v+1cEF/9X/vnkm8yrkJJ520tRc&#10;Q8Dk8/Hg3Uf3sPuB5vTcvXjctFhcspmF4q4j74HyOHJtVjzY/n/Xxlkkcp2QcPU136l25gL3DA++&#10;/YD8NW05CCm7qe/MDf6012/+wXjEBu+fsZyQlEtH6tKx9/NghZT0uFToPj4FAzI38xBypTqyEbsr&#10;WTD3Qgu5lOSNkQ4WpS7pi9lrQgzzTH2lhdKTtqCmJmp8TZAUFAf7eFHh9y9wL/QK837H7YwtEfgp&#10;ReRRKcLWMLWdd8W3AMGYiodxG8p2z1s59DM88pDL5dCZqDBPL+RN0c+2UzdOM694e8GhTWlsfM5K&#10;a48JXVfEw/i9jdT2acVPOTcN8rB8ulFxXh3hjLjFX+jpjOnqzbwQu4jcpydavtIXaqkwtwSuuuOk&#10;RHR3JYZh4KGuvO9E2u/wKSZ2Ia4bfnx93Y/ibWHJQA7p/vI2AN3EJucwGWL2DqCr2hwO8qkJzqBO&#10;D1qKzj4RdkbEWZ2ksNTn9qR+mlKm4xZ2ihyX67vW7xJyIL6wEuuTiXBd0KupZHGu6A1WzddPvIwa&#10;KS4t4yssS77gm9iruvbFwkmAOTauSippbOItMYmUZdZwUdhM9Bgtdy+XZfhiP7i2xts2hQa/fKiS&#10;J/ymalynHnjBUy0BoTN401iwzcOli6MyJ79D7HGfahRmvl/6POCl0JTOwKT0L/6mkY+AlRbGOSqH&#10;XQ4rwA3PdN2PiOFscQ9MBCK3QqSswwx8afv7JU7+sXZlvcpia/qv7N45SV+QCpOAVM5XCSAoiIKA&#10;otwxD6Iggyid89/72XtX1enu605V9qeAsBYs1vC+z9DZ7YqyTORgFwB8A+rEhNLhGUNmuX2qIGHU&#10;sTWfSuI0Q2S8Rry3ttKITZFUvLGe5DY5nG2yoVsSBzm4rODtFIgJLJWWhfKMLOY9I3qwHZV8CgK4&#10;dWS68K6YBjI6lYvk7ANx8ncQCKD2zn1L7AMyM7M5j82FcALAUVpXzqbhWZ/X4MYbOIcMjIrond8s&#10;3zUujHGSlJXUMUw9bhX4sx0w1h8xM2uzYwUVRMJkQFE1mEGQIH8KqxwQNW+qur0whJW/nseRZAsi&#10;V/TVQZsFVXvfXehtJH0uO8dAl2vM3+SxGW0AK+bCTG0dLX8r0XEZpV7OsAA7wDPMdMj85VQCkVNQ&#10;FE61HvAleNoSc2XoyQpi4iIp6f3b4jnE32DMkeSXA9D4wmW3M9Sc3UG+5tDPmE1QdnCCXLSmYeVz&#10;zlqL9dW1t3kvAnl3mu7Xt80eg+tAeC9YVBwWGGX2u1O3rx3XN6vjI9q1jKnROTGUq3Zhv8Y4BkJV&#10;O7bPhHYVhNzCF8kEEB287Oz1o4ThxibZaNeY4QlFvaEnvwwKwLFAYEpP0qDFTDBM5742XEJIN2DW&#10;rl4aOM4pJnajTpw39YOboMSFVPy4cOhaIlnZOwJUsm3Y2sSM64W86mUkMPKDYPMgt9N92E/PoVeg&#10;DLukMDLASOp5SnLdhkjiGDyW3rpjC1ffTL1X7R4HxaplKodWJ5cesTLKYC7rldcDvTvCNdTRoQ0H&#10;YPMT0XeTurlHLdpXJ+T4khd1SzMk9dMH5P6Cmu7YTCNcVj8uJ9DiTGXntMhWUMVGo3ieHIuC2cCI&#10;9FzpssVZr+Z5peQOc8Ebd5Fc23GWkbsTeStjlkxD+h0Vg1a2CKp62r7rJBxvGokZ12ll7t+vOVgM&#10;gRYRWiUNj6QlCbxnqWGdu2v0fM3UgIhdXCzG4K5DFVAlDGqUokg+D+xGF4Hv0s/X0zLGmzX0ZLUU&#10;CLkjW7CXRlLQz6f1cTXaBtQ5r0ANn57vYAcO2J3WrM0YVURlWgWVzafLES7yN4Ulei9jyMOexpwc&#10;y88VxYonKo2WEuZqx3tdQKFfHtYQnebzjriwoQi6WAC/sC1nKk9c6GiCGaWencuONbtmzb2rLFoK&#10;Xz1SuCVseeeI0EHfiPpMNIfTDV5HlaWTx7eSyVO2WLy0RFxSa0CLbnI2uHdIsqlFLRePlRZ3CIs9&#10;0uv1HnbIVgj3KhiTk68rSzPxwfhWgaU9dJyl5OkO4UqabWYsFEGesx4Fu6f9tQNfWJY7m6+pFq7b&#10;Qw99rdOESdsKqzYnjR709WDTmGasd7fmqDuh/9CjLmupbYQVXIOUtgVOdbtfp+pDMghhGO1XlDPq&#10;3WDp1fGona2K8DYq2lv/dopzdds8XrLhbqVrbcym/VioSbdwJLvdNdYNpsXnVeYunuJ5iA7WOEIZ&#10;lDAPkAYdUghPb3zeTm1zcZWQX3C0tbPUG0BXWandZsppQgtYLQ+nBj0YRK49NVo0pw6qwvf4oR+F&#10;FWzpn/3ZWr3jg8dB4eQK+Z4lFmVfyASsg7uTLfqSLWAZQ8VP7JkgxHSUpBQpfHd2ZL1wp8njpX1h&#10;QP3UVu9a1Fv1PHCLw3ZcGPzNJKE4+1wh3nve5XqZSC5MvSDC2inLi3JhGD7kggSTZuuy3V8DyodL&#10;+rpGbmknG6WwLCjX3SA1fRDqWx6Iu/3yGnO+gJoiCqQe49QVJchgwBVG3p5fhKn3UVDM9Srse/cS&#10;nnPf4JKmrdni8YbSOMapWRMWBytzzdMq5GzJ4O5KLEMzQVaLrJ+09dZDv/8AbGX5TsmUYDd1f1sc&#10;8/B4LrAS4a1eCZRtcTqaIkkiZx7QB9v3Gmg5nKcQZkccFvZfZTsdcmDUZrpKHGbyOY9zV8Tc7Yfy&#10;5jkP7gS5f1CXs/lOnYkbx9htNQtACRG7NU2tI+rM8Uv6TBrm/OVbcYLqjrKLI3hhLbZ+9tTfmxxy&#10;J2azcP3LNMjBS7hu8mYR67D1XvdDxrD32xvWtJXByOAbQ7fxUAfySj0zeLNkeG1lsL6AXO0NBZi4&#10;VohOR0XZ8dStqg3hMaZSthjVyHL3Q893rzRYP0U1S5lTKIFacLT2unB8ilL3xphFhM9Za1LW0oie&#10;dg4qgF90vn5urzJV5hodM/1Wo0qShy2gU52EoZ/EUwwlbycAFIJtoFUAVLny4PwNi9VuCanq8QBt&#10;C/9auNTy4jWAP5gZbyTlcUmotyfN91C2lJMLXKKFXcvNBKdsajOK1UPaiXFBCrdJlaQZAk7oQ+Yu&#10;2NpdMyH8WfiBDxv03X2GOCMQDoVeMJrahrt+XIH+dRA6CDz5U9Fdgf+42HpSOFuG6nRM8QfGfyFH&#10;mSJtpTGmtMmj+NIRy+mQKI+ifbCqpset7Bsz34/QK9vIDbiS1/rmBXeH3/gy1NaR+2Egchs+42hv&#10;cBfMHLYD57ubGyyudkcbN2LeZ7X9PDr2NuQ2ipAFnDuWXgJfr3PNUSarE7cIPMFnMSGJfohjRdIp&#10;Rr1MsN1D/5ZCqPgN6XadjaPzlddggTgRYiZLFqtVZwl4BlHSF6x7Swv27vfTW4cSQEHAHvOkuYi8&#10;Ji6GcrJEfHiBsukzyTfMkqXVUiUPFMQYj3J4RzrUfpTi7gTCJVvf1uMolJfcpWdTidcCMWmSppQ0&#10;RQQzbaT9wTokh4utooVcV5TCruerCGWmJw273ehRPWcmEjiad+yEdeH44bLa4KDEUKJt1rE085gL&#10;5eKRVjmMSZfBnF6nxlo9kJeRLOMtCPShqLS22eWDdeDyuXvzNZefDJbJb3BGMKAeMfXHcKuB60i+&#10;owj0FTKtmuVqNjcH75wJHbupsM6C49fqEvpF84htA6jJ+DmyaCj+pfFvbgC7zH6I84shziBeDrbc&#10;gMa2G5qZr46bCwsG+DBYkPQG5Fv1tlgDPm4js9+Bw/heKMtMWLjr3DQCqOBDP2SG3cdy/cqtSTtK&#10;WUk8B362z/pGaTZrMhDB7drdQJfT6/XBEGJEGj1yKOAgti1v1Cl9C8r1SNKHmxOpnr5S461nO5S5&#10;Ggv9iy+EeeEVsyMZfMNNQK/1bDdqd8YQNsMDKwTPQntbtdt4u8qANCSs4hJHJlcdOBiYapeM3/Ep&#10;k5+p+8OPdEuggY2bLiXtkx7NLMMn2zFT57Tmqm05n1gGiEUX1D13touI8WiR1Es6g2wNsYQkdCRL&#10;0mpM8/4+05Zl2/Fo+E5w7MmOectb/n1f7+gJ+p95C4rA2DyfDMq2OuTidsqrzXRv0nym5ik6KJPm&#10;0dBOVWVWVVqKwFxpgJY2rz1NkCiyYo+oijAu09XB8HdryOYID4cDtgHRY34To3GBYSblSutv6rDe&#10;wI+23JBgGIhRt/NyZVKW7/kY2HdC0g+5iW5UEJaGbJ+wI49lB4rUDCzp8S50NDdN79XCexILikON&#10;Wm2j6/Ma+q6QY428LkzFw3bVA4lHKfzSqKHOoLUl+aoRZncCkLu2lFq9dwiwp2AcrICWrIfcVF2a&#10;SsH0gMSvyZ5zsaz25MM2G2i7Di39Ei9I8G+c9cH1zPZsiJ2QvZAYrWnKRm4w+xKywdp5f127bKYa&#10;l/l1lxttKBh19rP2juSFzijbCRJXHfFuG3DpR76QI0da9pv9ihH3qgCSIT1vCjrfVHDJFfBMiWPh&#10;8vxO0JmtCQTlrTPXZhKED4cNZRnQQutkFa9gAvxLr8TQHj2pKgOYKVMSXYV3u0GP4eVt/eDLdEJN&#10;H0bP2eVVNcheNo1GRx/JD8Fl4Sz20vEGMbol4b4tKtzI5wpIE2LXLBwu7FJbuGKZyojyMYGnKmUV&#10;Ed6s2tA2p7EyXtRSUZ1L6yjL7XOgorLlufJcma9mUEJTHbfDOzMaNvQd56oZCObXb6J6FcL+FS3f&#10;iPasrStGGYfRFejLN81rx2CpNPQwMu4lX/RfzutqOC3fyhoFkQ9nvFw7i8jG+QWb6mt84Po4Fr3o&#10;GEtef4UyKGQ7sPrY2TnQK+lMlpZzmY7xdB4t7n6FBs6jpk5fcpvUtoBaptuqw11P97RsFwujN6FF&#10;QSBmDpe3ySOoIXHNDGd7vRUgam7Lt5q7RPmKqRzh0SwYDikREmqMt5/qIVGeSdZZ1MKErnT9pkAZ&#10;CFT8p7ALC0ljcvMAqzSWxptl3ZL90ZXnlQ9bnmv2qlTQ1YhAarj906pMyVxH663xDN+6A/xc6Pju&#10;6hQFlnLYPJw3LQOUXOgbX4qoSUEf4gsxJ3JcGSIK3A3EXrrMeeDbtXLgljxJSY3qnlKxn0GTuz7g&#10;Oib1Y8fxN5Ltnwt5mYPXCM03xk6qFDMutQn8dqvrZ/L6eljC+Q2dlfSFIDv1EipjOUBElec3haFf&#10;YF+7A7K4EdDZnMCZsCCXST0XwtlZAmFzbUnMakAb8zfusi0VWMc6sx00IrAOzKzMU0JNNxmQLy6F&#10;jhqm5Csp3evea0fkFdFWwgJm5lJ9GSwxyWW4avnoQ3IYP4HGwtbUBb31mnut2PVCk3t64xoY5vKH&#10;spdg/gYkawykWgEpfF30t9aeCOdzK/OB7Ely7tfbY2RgDbjVlcIehH7YOPBa01sM2td+bDtWl08x&#10;Rd9ldeHJzt6BfSc4d+qsXaX8fQiXPL0NOugD5O6De9U7WHrQOdhe1AoK9aV45AiHPCdMg3H5nt15&#10;glxolaBxl2E9l4ZyOS6rO59aLRAJUQeOevrcNHcO7A4l0milhboN89VbuhSxyOjknvPaWoL4iap7&#10;KytZYdZuBmd4DBn++nmRlMtjKovq9QrPAF7wOd8fc/h91Dx0sY8bSeyieycgO5YTwWKEAND+xLKs&#10;etjosehml0hyz0wE0IOxDpevpfxeSDHYcdW+LruKPx/cI8iSxDIRdIDnbQrOjiCXIobv3J6l63qL&#10;phJPt4fAiuL18dr3GwW5m63UiWvayNTmJQIOtl67nqIfFZt00wrEIhX45wiROpdlqblaoyenQHlX&#10;dvCQCHA4zPQ2j1nknTwHa6zS1efjebrus156ERIfEUcFvlyCuRzhTrCqjHZTbkmgLzfiNGcYKpBJ&#10;uW3EcN3YmCH6sGoxTgEheFfSJGgxLP3n3lt13BI9SYvgAwkAt9wtl0k6xCKbYAqkabv+vrEup5fo&#10;pMgDcpUJ9Fl2aEl+3uyJ3Yn4YqVfEm0lpu8IOqxRZ12h+rgHQbOkeOF6V6eoSu/eLYKKTiGE42Vv&#10;8piclQLWCyatpheBMS9DhwBuGWQ74b1f10lyYNPdeiH4TMQRykJ4pl14bEcWYsUeM2+h8AXdQjhb&#10;Avm7iE09FpYRh7KZXm2NzRR1dVEgW2sjZPDmAhhhp8ITMJj2lnBorPeEZ0G1k6HaMhBIKzSJ6Ixj&#10;Ijj7NcvlBWdfhx1GwIjO/TZnEA552j4mQ7FT7hnEjbc944rNu89PJEL/CfuOispJH4k6Wj4wbHFX&#10;3zKPNIo4sx+Z/WZn6455r8nQ3iZ4BOdR7NaPYtQWmT9uc87dBnt9+UJDTsa9mO20wWLYxdsb1kdw&#10;WlwwAp/cBdWCApvQiPVm7xM83tNdyPb841KvT523iqnQspkrpCR2BcMywYmO0CeFSajo5RAFmD/z&#10;QQnNwoNB8nhZkieg13ex2ofzdlyiRzLTqVzw4TxY0y4aEHReR149ID/9NF4vdnjsOvvm+eRGOENC&#10;2gAZibjsBY5LKi3rLi3MWdhzqCEqMjMViWhei6gNB3xWW7g2b7/23F6MhyF8FV04xWJD7pb9WZzZ&#10;/LKwwxvvxcnePadgNnmV7Sv36PraSy27J19PETlx5nzrvFmKkSGanxNwT7VAWgvPEt4QKW17Ku+Z&#10;BQx+3Io/JLTn9VKKTOjyRrnM6vw+brwCFG+qcyTl9kQcSXHAFhxs/A8YyfnCphlgH2tjeEz1uv0S&#10;ee47npqs1+V8Ju/yfmk5UgSho3b5IlukWsCMbkbnaAk7X0Qfwi4Wj/Xy/Q4jGF2jBnwK/csHvbvB&#10;f+F9Svtoy/jhAkthPEG9fVrLNZRv8bzJmbuxIbji9+Eh1bvTwZSRB1xwVpnZQJ5cxqd1gS6Vm2kR&#10;YsO3kSSO/fH4uK7mTJ8j++boBqRPTH/IWTOJsrLzREVJwZAg+NPiyPE1ngJ95ce3K441t3+R/QCc&#10;rSRBNvnXP8n49XtUItb0/uP7c542ShgX6d/f8g5P7s+ddfhuxsHufnb2aVem/R//xBl+Pn787NeT&#10;X58gF5bNfRe2nx9FmcDK6Ncn/fkx3kss0r/2/5eicjyUpuTfFF5Wf1tokvCbCJ2t31htIVOsulRo&#10;SfvX50cGA5xw0JPX1++/LzW8/vxnFQ7h98fsj/+UdvrH8X5Lh499miYfuO5//sc/lH/Q31XKvo96&#10;/gENVKynvjc9f2owvH5O8nUT/jxvgrOaYZTWPxV7ln0ZlXU5vD9+6rgPb+mvT+rzIw4HqKV17783&#10;QFdhxC5Uk/w5+/851ddXPfnAYX8dhKv++47iC+79z93+iMd6GLsUfDJo1OY4a3r/7ejioj/bne+7&#10;++vza1M4DF0ZjQNu969Pu5nSDjcgen/I5T3/uWN/PdKPtmueZZJ2uP2qCG6FtFj8Jqtft38lar8B&#10;ja38hnSqKqwwU6B54V8/P/+zdcg7MJgbCU4gq8NjkYPadhLd8/HseyAcpepayEox4WUtMtxbL/Jr&#10;x/Q8TTyyEsYp/lor3VwE1nqQhF5C33x6Q3GT7B7pWo7ogpnabX1le5iDTP9/7fLrqbZ1M0hdGv7c&#10;sZ/n8te272ZRp3l6Tz7apkejxd2syxz38VbePz8aDDN4Pl9P+88m99Xyw9+jJnnb3UcPM/iy6wcz&#10;7AcgNMPvp4qfDBb+ZHUz4anVddn2ZY+XoOnmf2//OvPXEZ8fE96uX5/9Y8QC4vOj1u8oBhrX8NeH&#10;7q8P0V8fwnuMk/36jIev4n5/UQZ8/2l34e91P7jDu06/WmH4e/v9B6UN6696ff+oG9ACv+oU/p6k&#10;mYOdXw0Wx/5UD7fjqzpf22u0v7/bXj//+hQpFC76LmL5/Xf89Xlv7ih6j1Z4RUO9N+73JxwW9mld&#10;3rHt51p9U4P8XNb114X7Lo+Uuvt5G/jF13/fBarH26758yXhOerrct/1wHYry34OZ//ejkL/eaLv&#10;CvyvK9ThUN4/IPCJTj1GIaSuDOufdzP8/d91/Kn5T8MYXn91bT+t4mdrXITd8D8+ui3O98d/AwAA&#10;//8DAFBLAwQUAAYACAAAACEAVxEIQM4EAADeJQAAFQAAAGRycy9jaGFydHMvc3R5bGUxLnhtbOxa&#10;bW/iOBD+K5F/QEOgtBSVSr1WK51Eb6u9lfazSRzwrRPnbLOU/vob28SJSXi5pVDRXfVLPUSO55ln&#10;nhnbuY3lMJ5hof5WS0aCl4zlYJAjNFOqGIahjGckw/Iio7HgkqfqIuZZyNOUxiRMBF7QfBp2O1E3&#10;rGZBq2lwYxZekBxekXKRYSUvuJiWc2QMZulchRmmOQpoMkKXN5fo7haWh1+o/EoVI2bE8i8khQde&#10;RqiDQmNKKWMNI0lTEquGOeV5ZcxozgW8BA+Nm+SBieAHZiOkXiJjZvPsiSfWdtXvdMwb8RDMn9PU&#10;mnulOazNcncbwsJX7zJrTEj65VkE8nWEbuw0+gnftRgrMuVieQ8On7OvsngWGlSWBwtwt9/toyDG&#10;xQilDCv4NysgvDKfogCzaT5CsVoFgTOafIJg7hmRqITej8igNK9FBOJTf4Hg8zwBAsFTLLcBswuH&#10;uLRHqxEfQ/l7QXCQ8QRyBjPGF39x7cLnH0QImhBw0djGNCelzdL6ZETWPq6xsYyQB8haDkymkc4v&#10;DWIdtg8R1GiVyhoXF0Sbp1jhMZ4Q4CD8drIYmXQ5hthAMpgoalJ7rrnRg2boXJ3O3+T7W4vrPnRm&#10;agOdjdjUGb6WB23L7ZYS4yvPdWnepjz76Q3Ea8KTJZQMwZUudYEs4k9USDXGUj1jAcU1QgGojNKy&#10;koLIgJAyWqBgxsXruk0/B9UYfkHBQmgtlv/OsSAoYH/moFy9q/71FQqUGUSD7mCAAlH/ZVL/Becx&#10;TGWFO7CDBwVjG1dZ3M8ViKBaCY/1w4pQK+u08ZnTfF8OGqpK3a+4go3hjSXPV+2AeergLuAnxbOY&#10;wdI2y2cvuu7bvmML8VoFuMEeLWE+gG7Ue9wzqc8XUO29zX4Ph5XnDgldfZtY7HDbiL955jgN5hZq&#10;2SLbHfSBJrZ1EnmykzAbSbex1fFAcyA52J6w+E6glQOQd1fCHWieQVaaTnVXOWitI9uzsgbjGrRj&#10;vITSG8hlNuGw7YipiBlosqSvZIT6Wj/q2f2NCpIKnP2msmlL/a7do7KPlAb9K56c9way7HFq/fcu&#10;qrbtYg/ZMzVYrsnZuq/1EU/4Iv8D76sjlvQHFW7dsm1RV28/s0e39z93/ps3TD8TsENe3giYSZJa&#10;NBLBCyf7uyX+DUKjObklNDV2H+XIwJ3W+I27AxkQc4Ro7n2319E6lrD55+KknH9nYB2CPrAO7wOA&#10;9bCEjQ4/oZK0oaqTqFrGFE55GLSXT/if914YrKulShwljw4pI3i4NY+agDqLPq7dsxs9f6k6BcQO&#10;0Bkd81+qELijGl+v3MHOAXrlY0lwQsQvBa3TfB9aVyEOgJatoUmmJE9Oqwi6hzv2tRCr/CoYV2d3&#10;w6ArZLlwE51y0Hs8q5uSuh+rIyVJBCXy9w3dfnemR6phG/eda9GxwzMQ3+bGUEwn7nD78Ub/tZ0m&#10;b22k1rxXH+gKPbqs7tArv5SAaqB78WZFMJbNVwbvftQb3XTgou4NjnoLuCF6xHJmP06QS6kHK+o0&#10;D8x8xNzoI12A1r62aPFvXpx0k37AwVTruTO0ItU3Fk0R0d/uVHdkRz8O1OWyAhQ+pJmTcy+U7ceb&#10;vmsLuEBvKo7dgJ7m5kgDb1eh/6s+xLr7DwAA//8DAFBLAwQUAAYACAAAACEAHBSnqAIBAABuAwAA&#10;FgAAAGRycy9jaGFydHMvY29sb3JzMS54bWyck0FugzAQRa+CfAAMJKEVCtlkXXXRE4wGO1iyPZHt&#10;ps3ta0ihhapI4N3M139/ZiQf0VdImtxbuGuRfBptY8PXrA3hWnHusRUGfGoUOvIkQ4pkOEmpUPDG&#10;wYeyF15kecGxBRd6CvvGwB8KXYWNEZKcgeBTcpeBYXSkZCU3oCxLjAhtzfCOWrBENTXLM3Y6QtVP&#10;I87aJTfQNQNEYUPO+L9asaDtFrT9gnZY0MpOiye9gVMQFNlZ2Q2q380LNY8Nyiy+zsN/m6aIued5&#10;8PSoVykfqHi+7agV8ePI0/j9hvjDBs/T4JnG74b2ik1G1ArPOPI0fmzPUF35871OXwAAAP//AwBQ&#10;SwMEFAAGAAgAAAAhAPvP+t7dAAAABQEAAA8AAABkcnMvZG93bnJldi54bWxMj0FLw0AQhe+C/2EZ&#10;wZvdpLVaYzalFPVUCraCeJsm0yQ0Oxuy2yT9945e9PLg8Yb3vkmXo21UT52vHRuIJxEo4twVNZcG&#10;PvavdwtQPiAX2DgmAxfysMyur1JMCjfwO/W7UCopYZ+ggSqENtHa5xVZ9BPXEkt2dJ3FILYrddHh&#10;IOW20dMoetAWa5aFCltaV5Sfdmdr4G3AYTWLX/rN6bi+fO3n289NTMbc3oyrZ1CBxvB3DD/4gg6Z&#10;MB3cmQuvGgPySPhVyZ6m92IPBh5niznoLNX/6bNvAAAA//8DAFBLAwQUAAYACAAAACEAPNbvAcIA&#10;AAAZAQAAGQAAAGRycy9fcmVscy9lMm9Eb2MueG1sLnJlbHNcz8FqwzAMBuD7YO9gdF+UjDHGiNNT&#10;C72W7gGEoySmsWUsU9q3nzsYLDvqF/ok9btbWM2Vs3qJFrqmBcPRyejjbOHrfHj5AKOF4kirRLZw&#10;Z4Xd8PzUn3ilUod08UlNVaJaWEpJn4jqFg6kjSSOtTNJDlRqmWdM5C40M7627TvmvwYMG9McRwv5&#10;OHZgzvdUN/+zg3dZVKbSOAko0+TdQ+3etiq6hXLZ36pCeeZi4SfQ37xr6oGAQ4+bh4ZvAAAA//8D&#10;AFBLAwQUAAYACAAAACEAw/SZHVMBAACqAgAAIgAAAGRycy9jaGFydHMvX3JlbHMvY2hhcnRFeDEu&#10;eG1sLnJlbHOsUkFOwzAQvCPxh8gSx8ZJEQihphUCinqoQBQesDibxODYkddUCa9nTVVBq8KJgw/e&#10;Xc/Mzngy61uTrNGTdrYQeZqJBK1ypbZ1IZ6f5qMLkVAAW4JxFgsxIInZ9Pho8ogGAj+iRneUMIql&#10;QjQhdJdSkmqwBUpdh5Y7lfMtBL76Wnag3qBGOc6yc+l/YojpDmayKAvhF+WpSJ6Gjpn3sFutvCNX&#10;hVS5Vrqq0iqi5vkuqlQN+HDtjPOrMBhkNPA1hkKoWKM8ZYFCHuYe/wf3Hi1FFX+y5r+wHnBzs/aN&#10;U+8t2nDAVOkM3r+8ogrfi0cjiVPSQdvKgVmDxw9OuAVPYFJiw7Bz2m6cJR2Q5ByUNvwAaQmW8/ui&#10;W8XJ8mScbQWQvEOLHozMzrg84nNFhERxnOQDoo8lC2YgTWlvqN/KWrqSM77tA3pux0Dkzg+bfgIA&#10;AP//AwBQSwECLQAUAAYACAAAACEAEXYf8CYBAAASAwAAEwAAAAAAAAAAAAAAAAAAAAAAW0NvbnRl&#10;bnRfVHlwZXNdLnhtbFBLAQItABQABgAIAAAAIQA4/SH/1gAAAJQBAAALAAAAAAAAAAAAAAAAAFcB&#10;AABfcmVscy8ucmVsc1BLAQItABQABgAIAAAAIQCLPLVAlwIAACIGAAAOAAAAAAAAAAAAAAAAAFYC&#10;AABkcnMvZTJvRG9jLnhtbFBLAQItABQABgAIAAAAIQDpcpnbHc0IAJF3CwAXAAAAAAAAAAAAAAAA&#10;ABkFAABkcnMvY2hhcnRzL2NoYXJ0RXgxLnhtbFBLAQItABQABgAIAAAAIQBXEQhAzgQAAN4lAAAV&#10;AAAAAAAAAAAAAAAAAGvSCABkcnMvY2hhcnRzL3N0eWxlMS54bWxQSwECLQAUAAYACAAAACEAHBSn&#10;qAIBAABuAwAAFgAAAAAAAAAAAAAAAABs1wgAZHJzL2NoYXJ0cy9jb2xvcnMxLnhtbFBLAQItABQA&#10;BgAIAAAAIQD7z/re3QAAAAUBAAAPAAAAAAAAAAAAAAAAAKLYCABkcnMvZG93bnJldi54bWxQSwEC&#10;LQAUAAYACAAAACEAPNbvAcIAAAAZAQAAGQAAAAAAAAAAAAAAAACs2QgAZHJzL19yZWxzL2Uyb0Rv&#10;Yy54bWwucmVsc1BLAQItABQABgAIAAAAIQDD9JkdUwEAAKoCAAAiAAAAAAAAAAAAAAAAAKXaCABk&#10;cnMvY2hhcnRzL19yZWxzL2NoYXJ0RXgxLnhtbC5yZWxzUEsFBgAAAAAJAAkAVgIAADjc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53" o:spid="_x0000_s1041" type="#_x0000_t75" alt="&quot;&quot;" style="position:absolute;top:3689;width:121220;height:439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s+sxQAAANsAAAAPAAAAZHJzL2Rvd25yZXYueG1sRI9Pa8JA&#10;FMTvhX6H5RW8FN1U8U+jmyBaQY/aQq+P7Gs2mn2bZldNv70rCD0OM/MbZpF3thYXan3lWMHbIAFB&#10;XDhdcang63PTn4HwAVlj7ZgU/JGHPHt+WmCq3ZX3dDmEUkQI+xQVmBCaVEpfGLLoB64hjt6Pay2G&#10;KNtS6havEW5rOUySibRYcVww2NDKUHE6nK2C9et2N5ydPqZHucfJaG3C+Pv3XaneS7ecgwjUhf/w&#10;o73VCsYjuH+JP0BmNwAAAP//AwBQSwECLQAUAAYACAAAACEA2+H2y+4AAACFAQAAEwAAAAAAAAAA&#10;AAAAAAAAAAAAW0NvbnRlbnRfVHlwZXNdLnhtbFBLAQItABQABgAIAAAAIQBa9CxbvwAAABUBAAAL&#10;AAAAAAAAAAAAAAAAAB8BAABfcmVscy8ucmVsc1BLAQItABQABgAIAAAAIQCNHs+sxQAAANsAAAAP&#10;AAAAAAAAAAAAAAAAAAcCAABkcnMvZG93bnJldi54bWxQSwUGAAAAAAMAAwC3AAAA+QIAAAAA&#10;">
                  <v:imagedata r:id="rId32" o:title=""/>
                  <o:lock v:ext="edit" aspectratio="f"/>
                </v:shape>
                <v:shape id="TextBox 1" o:spid="_x0000_s1042" type="#_x0000_t202" alt="&quot;&quot;" style="position:absolute;left:29514;top:-2121;width:59114;height:5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00C4203B" w14:textId="77777777" w:rsidR="00DF14EC" w:rsidRPr="00DF14EC" w:rsidRDefault="00DF14EC" w:rsidP="00DF14EC">
                        <w:pPr>
                          <w:jc w:val="center"/>
                          <w:rPr>
                            <w:rFonts w:asciiTheme="minorHAnsi" w:hAnsi="Calibri" w:cstheme="minorBidi"/>
                            <w:b/>
                            <w:bCs/>
                            <w:color w:val="4472C4" w:themeColor="accent1"/>
                            <w:kern w:val="24"/>
                          </w:rPr>
                        </w:pPr>
                        <w:r w:rsidRPr="00DF14EC">
                          <w:rPr>
                            <w:rFonts w:asciiTheme="minorHAnsi" w:hAnsi="Calibri" w:cstheme="minorBidi"/>
                            <w:b/>
                            <w:bCs/>
                            <w:color w:val="4472C4" w:themeColor="accent1"/>
                            <w:kern w:val="24"/>
                          </w:rPr>
                          <w:t>Adults with mental illness reporting unmet needs for treatment</w:t>
                        </w:r>
                      </w:p>
                    </w:txbxContent>
                  </v:textbox>
                </v:shape>
                <w10:anchorlock/>
              </v:group>
            </w:pict>
          </mc:Fallback>
        </mc:AlternateContent>
      </w:r>
    </w:p>
    <w:p w14:paraId="2A9D4CD2" w14:textId="77777777" w:rsidR="00F72395" w:rsidRPr="00F72395" w:rsidRDefault="00F72395" w:rsidP="00F72395">
      <w:pPr>
        <w:autoSpaceDE w:val="0"/>
        <w:autoSpaceDN w:val="0"/>
        <w:adjustRightInd w:val="0"/>
        <w:rPr>
          <w:rFonts w:asciiTheme="minorHAnsi" w:hAnsiTheme="minorHAnsi" w:cstheme="minorHAnsi"/>
          <w:i/>
          <w:iCs/>
          <w:sz w:val="20"/>
          <w:szCs w:val="20"/>
        </w:rPr>
      </w:pPr>
      <w:r>
        <w:rPr>
          <w:rFonts w:asciiTheme="minorHAnsi" w:hAnsiTheme="minorHAnsi" w:cstheme="minorHAnsi"/>
          <w:i/>
          <w:iCs/>
          <w:sz w:val="20"/>
          <w:szCs w:val="20"/>
        </w:rPr>
        <w:t xml:space="preserve">Notes: </w:t>
      </w:r>
      <w:r w:rsidRPr="00F72395">
        <w:rPr>
          <w:rFonts w:asciiTheme="minorHAnsi" w:hAnsiTheme="minorHAnsi" w:cstheme="minorHAnsi"/>
          <w:i/>
          <w:iCs/>
          <w:sz w:val="20"/>
          <w:szCs w:val="20"/>
        </w:rPr>
        <w:t>Data pulled from Mental Health America (2022)</w:t>
      </w:r>
    </w:p>
    <w:p w14:paraId="64F03068" w14:textId="6F98DC11" w:rsidR="00CB64A6" w:rsidRPr="00F72395" w:rsidRDefault="00CB64A6" w:rsidP="00292D28">
      <w:pPr>
        <w:autoSpaceDE w:val="0"/>
        <w:autoSpaceDN w:val="0"/>
        <w:adjustRightInd w:val="0"/>
        <w:rPr>
          <w:rFonts w:asciiTheme="minorHAnsi" w:hAnsiTheme="minorHAnsi" w:cstheme="minorHAnsi"/>
          <w:i/>
          <w:iCs/>
          <w:sz w:val="20"/>
          <w:szCs w:val="20"/>
        </w:rPr>
      </w:pPr>
    </w:p>
    <w:p w14:paraId="4A0FE578" w14:textId="0A9BAD0E" w:rsidR="00292D28" w:rsidRDefault="00292D28" w:rsidP="00292D28">
      <w:pPr>
        <w:autoSpaceDE w:val="0"/>
        <w:autoSpaceDN w:val="0"/>
        <w:adjustRightInd w:val="0"/>
        <w:rPr>
          <w:rFonts w:asciiTheme="minorHAnsi" w:hAnsiTheme="minorHAnsi" w:cstheme="minorHAnsi"/>
          <w:b/>
          <w:bCs/>
        </w:rPr>
      </w:pPr>
      <w:r w:rsidRPr="00B62B13">
        <w:rPr>
          <w:rFonts w:asciiTheme="minorHAnsi" w:hAnsiTheme="minorHAnsi" w:cstheme="minorHAnsi"/>
          <w:b/>
          <w:bCs/>
        </w:rPr>
        <w:t>Table:</w:t>
      </w:r>
      <w:r>
        <w:rPr>
          <w:rFonts w:asciiTheme="minorHAnsi" w:hAnsiTheme="minorHAnsi" w:cstheme="minorHAnsi"/>
        </w:rPr>
        <w:t xml:space="preserve"> </w:t>
      </w:r>
      <w:r w:rsidR="00B62B13" w:rsidRPr="00B62B13">
        <w:rPr>
          <w:rFonts w:asciiTheme="minorHAnsi" w:hAnsiTheme="minorHAnsi" w:cstheme="minorHAnsi"/>
          <w:b/>
          <w:bCs/>
        </w:rPr>
        <w:t>Percentage of</w:t>
      </w:r>
      <w:r w:rsidR="00B62B13">
        <w:rPr>
          <w:rFonts w:asciiTheme="minorHAnsi" w:hAnsiTheme="minorHAnsi" w:cstheme="minorHAnsi"/>
        </w:rPr>
        <w:t xml:space="preserve"> </w:t>
      </w:r>
      <w:r w:rsidRPr="00292D28">
        <w:rPr>
          <w:rFonts w:asciiTheme="minorHAnsi" w:hAnsiTheme="minorHAnsi" w:cstheme="minorHAnsi"/>
          <w:b/>
          <w:bCs/>
        </w:rPr>
        <w:t>Adults with mental illness reporting unmet needs for treatment</w:t>
      </w:r>
      <w:r w:rsidR="00B62B13">
        <w:rPr>
          <w:rFonts w:asciiTheme="minorHAnsi" w:hAnsiTheme="minorHAnsi" w:cstheme="minorHAnsi"/>
          <w:b/>
          <w:bCs/>
        </w:rPr>
        <w:t xml:space="preserve"> - by US States</w:t>
      </w:r>
    </w:p>
    <w:p w14:paraId="06D1A2FB" w14:textId="4E839D28" w:rsidR="00292D28" w:rsidRPr="00292D28" w:rsidRDefault="00292D28" w:rsidP="00292D28">
      <w:pPr>
        <w:autoSpaceDE w:val="0"/>
        <w:autoSpaceDN w:val="0"/>
        <w:adjustRightInd w:val="0"/>
        <w:rPr>
          <w:rFonts w:asciiTheme="minorHAnsi" w:hAnsiTheme="minorHAnsi" w:cstheme="minorHAnsi"/>
        </w:rPr>
      </w:pPr>
    </w:p>
    <w:tbl>
      <w:tblPr>
        <w:tblStyle w:val="TableGrid"/>
        <w:tblW w:w="5000" w:type="pct"/>
        <w:tblLook w:val="04A0" w:firstRow="1" w:lastRow="0" w:firstColumn="1" w:lastColumn="0" w:noHBand="0" w:noVBand="1"/>
      </w:tblPr>
      <w:tblGrid>
        <w:gridCol w:w="4675"/>
        <w:gridCol w:w="4675"/>
      </w:tblGrid>
      <w:tr w:rsidR="00292D28" w:rsidRPr="00B62B13" w14:paraId="629BF656" w14:textId="77777777" w:rsidTr="00EC720A">
        <w:trPr>
          <w:trHeight w:val="288"/>
        </w:trPr>
        <w:tc>
          <w:tcPr>
            <w:tcW w:w="2500" w:type="pct"/>
            <w:shd w:val="clear" w:color="auto" w:fill="002060"/>
            <w:noWrap/>
            <w:hideMark/>
          </w:tcPr>
          <w:p w14:paraId="6D82FA51" w14:textId="77777777" w:rsidR="00292D28" w:rsidRPr="00B62B13" w:rsidRDefault="00292D28" w:rsidP="00292D28">
            <w:pPr>
              <w:jc w:val="center"/>
              <w:rPr>
                <w:rFonts w:asciiTheme="minorHAnsi" w:hAnsiTheme="minorHAnsi" w:cstheme="minorHAnsi"/>
                <w:b/>
                <w:bCs/>
                <w:color w:val="FFFFFF" w:themeColor="background1"/>
              </w:rPr>
            </w:pPr>
            <w:r w:rsidRPr="00B62B13">
              <w:rPr>
                <w:rFonts w:asciiTheme="minorHAnsi" w:hAnsiTheme="minorHAnsi" w:cstheme="minorHAnsi"/>
                <w:b/>
                <w:bCs/>
                <w:color w:val="FFFFFF" w:themeColor="background1"/>
              </w:rPr>
              <w:t>State</w:t>
            </w:r>
          </w:p>
        </w:tc>
        <w:tc>
          <w:tcPr>
            <w:tcW w:w="2500" w:type="pct"/>
            <w:shd w:val="clear" w:color="auto" w:fill="002060"/>
            <w:noWrap/>
            <w:hideMark/>
          </w:tcPr>
          <w:p w14:paraId="54C9F3D4" w14:textId="77777777" w:rsidR="00292D28" w:rsidRPr="00B62B13" w:rsidRDefault="00292D28" w:rsidP="00292D28">
            <w:pPr>
              <w:jc w:val="center"/>
              <w:rPr>
                <w:rFonts w:asciiTheme="minorHAnsi" w:hAnsiTheme="minorHAnsi" w:cstheme="minorHAnsi"/>
                <w:b/>
                <w:bCs/>
                <w:color w:val="FFFFFF" w:themeColor="background1"/>
              </w:rPr>
            </w:pPr>
            <w:r w:rsidRPr="00B62B13">
              <w:rPr>
                <w:rFonts w:asciiTheme="minorHAnsi" w:hAnsiTheme="minorHAnsi" w:cstheme="minorHAnsi"/>
                <w:b/>
                <w:bCs/>
                <w:color w:val="FFFFFF" w:themeColor="background1"/>
              </w:rPr>
              <w:t>Percentage</w:t>
            </w:r>
          </w:p>
        </w:tc>
      </w:tr>
      <w:tr w:rsidR="00292D28" w:rsidRPr="00B62B13" w14:paraId="1BE1BD7D" w14:textId="77777777" w:rsidTr="00EC720A">
        <w:trPr>
          <w:trHeight w:val="288"/>
        </w:trPr>
        <w:tc>
          <w:tcPr>
            <w:tcW w:w="2500" w:type="pct"/>
            <w:noWrap/>
            <w:hideMark/>
          </w:tcPr>
          <w:p w14:paraId="144637C8"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Hawaii</w:t>
            </w:r>
          </w:p>
        </w:tc>
        <w:tc>
          <w:tcPr>
            <w:tcW w:w="2500" w:type="pct"/>
            <w:noWrap/>
            <w:hideMark/>
          </w:tcPr>
          <w:p w14:paraId="64D6B4C4" w14:textId="01A69BCC"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14.90%</w:t>
            </w:r>
          </w:p>
        </w:tc>
      </w:tr>
      <w:tr w:rsidR="00292D28" w:rsidRPr="00B62B13" w14:paraId="2C6A8C9D" w14:textId="77777777" w:rsidTr="00EC720A">
        <w:trPr>
          <w:trHeight w:val="288"/>
        </w:trPr>
        <w:tc>
          <w:tcPr>
            <w:tcW w:w="2500" w:type="pct"/>
            <w:noWrap/>
            <w:hideMark/>
          </w:tcPr>
          <w:p w14:paraId="3E2F28AC"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Louisiana</w:t>
            </w:r>
          </w:p>
        </w:tc>
        <w:tc>
          <w:tcPr>
            <w:tcW w:w="2500" w:type="pct"/>
            <w:noWrap/>
            <w:hideMark/>
          </w:tcPr>
          <w:p w14:paraId="3238142B"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18.40%</w:t>
            </w:r>
          </w:p>
        </w:tc>
      </w:tr>
      <w:tr w:rsidR="00292D28" w:rsidRPr="00B62B13" w14:paraId="3D445133" w14:textId="77777777" w:rsidTr="00EC720A">
        <w:trPr>
          <w:trHeight w:val="58"/>
        </w:trPr>
        <w:tc>
          <w:tcPr>
            <w:tcW w:w="2500" w:type="pct"/>
            <w:noWrap/>
            <w:hideMark/>
          </w:tcPr>
          <w:p w14:paraId="0EA13875"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South Carolina</w:t>
            </w:r>
          </w:p>
        </w:tc>
        <w:tc>
          <w:tcPr>
            <w:tcW w:w="2500" w:type="pct"/>
            <w:noWrap/>
            <w:hideMark/>
          </w:tcPr>
          <w:p w14:paraId="59FF96AD"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19.70%</w:t>
            </w:r>
          </w:p>
        </w:tc>
      </w:tr>
      <w:tr w:rsidR="00292D28" w:rsidRPr="00B62B13" w14:paraId="620464E6" w14:textId="77777777" w:rsidTr="00EC720A">
        <w:trPr>
          <w:trHeight w:val="288"/>
        </w:trPr>
        <w:tc>
          <w:tcPr>
            <w:tcW w:w="2500" w:type="pct"/>
            <w:noWrap/>
            <w:hideMark/>
          </w:tcPr>
          <w:p w14:paraId="00EBF004"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Montana</w:t>
            </w:r>
          </w:p>
        </w:tc>
        <w:tc>
          <w:tcPr>
            <w:tcW w:w="2500" w:type="pct"/>
            <w:noWrap/>
            <w:hideMark/>
          </w:tcPr>
          <w:p w14:paraId="76637ECD" w14:textId="5039EB26"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21.50%</w:t>
            </w:r>
          </w:p>
        </w:tc>
      </w:tr>
      <w:tr w:rsidR="00292D28" w:rsidRPr="00B62B13" w14:paraId="1DE83448" w14:textId="77777777" w:rsidTr="00EC720A">
        <w:trPr>
          <w:trHeight w:val="288"/>
        </w:trPr>
        <w:tc>
          <w:tcPr>
            <w:tcW w:w="2500" w:type="pct"/>
            <w:noWrap/>
            <w:hideMark/>
          </w:tcPr>
          <w:p w14:paraId="5D9FBC9F"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Minnesota</w:t>
            </w:r>
          </w:p>
        </w:tc>
        <w:tc>
          <w:tcPr>
            <w:tcW w:w="2500" w:type="pct"/>
            <w:noWrap/>
            <w:hideMark/>
          </w:tcPr>
          <w:p w14:paraId="5413FD45"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21.60%</w:t>
            </w:r>
          </w:p>
        </w:tc>
      </w:tr>
      <w:tr w:rsidR="00292D28" w:rsidRPr="00B62B13" w14:paraId="03194496" w14:textId="77777777" w:rsidTr="00EC720A">
        <w:trPr>
          <w:trHeight w:val="288"/>
        </w:trPr>
        <w:tc>
          <w:tcPr>
            <w:tcW w:w="2500" w:type="pct"/>
            <w:noWrap/>
            <w:hideMark/>
          </w:tcPr>
          <w:p w14:paraId="702A7D6E"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New Jersey</w:t>
            </w:r>
          </w:p>
        </w:tc>
        <w:tc>
          <w:tcPr>
            <w:tcW w:w="2500" w:type="pct"/>
            <w:noWrap/>
            <w:hideMark/>
          </w:tcPr>
          <w:p w14:paraId="291AC58C" w14:textId="1D612166"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21.60%</w:t>
            </w:r>
          </w:p>
        </w:tc>
      </w:tr>
      <w:tr w:rsidR="00292D28" w:rsidRPr="00B62B13" w14:paraId="41E6AD7A" w14:textId="77777777" w:rsidTr="00EC720A">
        <w:trPr>
          <w:trHeight w:val="288"/>
        </w:trPr>
        <w:tc>
          <w:tcPr>
            <w:tcW w:w="2500" w:type="pct"/>
            <w:noWrap/>
            <w:hideMark/>
          </w:tcPr>
          <w:p w14:paraId="7B68CEDC"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Massachusetts</w:t>
            </w:r>
          </w:p>
        </w:tc>
        <w:tc>
          <w:tcPr>
            <w:tcW w:w="2500" w:type="pct"/>
            <w:noWrap/>
            <w:hideMark/>
          </w:tcPr>
          <w:p w14:paraId="7ED4B9BE"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21.70%</w:t>
            </w:r>
          </w:p>
        </w:tc>
      </w:tr>
      <w:tr w:rsidR="00292D28" w:rsidRPr="00B62B13" w14:paraId="76E53A98" w14:textId="77777777" w:rsidTr="00EC720A">
        <w:trPr>
          <w:trHeight w:val="288"/>
        </w:trPr>
        <w:tc>
          <w:tcPr>
            <w:tcW w:w="2500" w:type="pct"/>
            <w:noWrap/>
            <w:hideMark/>
          </w:tcPr>
          <w:p w14:paraId="4999FA1C"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New York</w:t>
            </w:r>
          </w:p>
        </w:tc>
        <w:tc>
          <w:tcPr>
            <w:tcW w:w="2500" w:type="pct"/>
            <w:noWrap/>
            <w:hideMark/>
          </w:tcPr>
          <w:p w14:paraId="331CE761"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21.70%</w:t>
            </w:r>
          </w:p>
        </w:tc>
      </w:tr>
      <w:tr w:rsidR="00292D28" w:rsidRPr="00B62B13" w14:paraId="3EA7AD03" w14:textId="77777777" w:rsidTr="00EC720A">
        <w:trPr>
          <w:trHeight w:val="288"/>
        </w:trPr>
        <w:tc>
          <w:tcPr>
            <w:tcW w:w="2500" w:type="pct"/>
            <w:noWrap/>
            <w:hideMark/>
          </w:tcPr>
          <w:p w14:paraId="5305C890"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West Virginia</w:t>
            </w:r>
          </w:p>
        </w:tc>
        <w:tc>
          <w:tcPr>
            <w:tcW w:w="2500" w:type="pct"/>
            <w:noWrap/>
            <w:hideMark/>
          </w:tcPr>
          <w:p w14:paraId="1FEC1328"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22.20%</w:t>
            </w:r>
          </w:p>
        </w:tc>
      </w:tr>
      <w:tr w:rsidR="00292D28" w:rsidRPr="00B62B13" w14:paraId="243A6EC8" w14:textId="77777777" w:rsidTr="00EC720A">
        <w:trPr>
          <w:trHeight w:val="288"/>
        </w:trPr>
        <w:tc>
          <w:tcPr>
            <w:tcW w:w="2500" w:type="pct"/>
            <w:noWrap/>
            <w:hideMark/>
          </w:tcPr>
          <w:p w14:paraId="41A530DE"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Florida</w:t>
            </w:r>
          </w:p>
        </w:tc>
        <w:tc>
          <w:tcPr>
            <w:tcW w:w="2500" w:type="pct"/>
            <w:noWrap/>
            <w:hideMark/>
          </w:tcPr>
          <w:p w14:paraId="79509A3F"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22.40%</w:t>
            </w:r>
          </w:p>
        </w:tc>
      </w:tr>
      <w:tr w:rsidR="00292D28" w:rsidRPr="00B62B13" w14:paraId="59776CB8" w14:textId="77777777" w:rsidTr="00EC720A">
        <w:trPr>
          <w:trHeight w:val="288"/>
        </w:trPr>
        <w:tc>
          <w:tcPr>
            <w:tcW w:w="2500" w:type="pct"/>
            <w:noWrap/>
            <w:hideMark/>
          </w:tcPr>
          <w:p w14:paraId="70B8A6ED"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New Hampshire</w:t>
            </w:r>
          </w:p>
        </w:tc>
        <w:tc>
          <w:tcPr>
            <w:tcW w:w="2500" w:type="pct"/>
            <w:noWrap/>
            <w:hideMark/>
          </w:tcPr>
          <w:p w14:paraId="76E8BBBE"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22.40%</w:t>
            </w:r>
          </w:p>
        </w:tc>
      </w:tr>
      <w:tr w:rsidR="00292D28" w:rsidRPr="00B62B13" w14:paraId="32E6CACA" w14:textId="77777777" w:rsidTr="00EC720A">
        <w:trPr>
          <w:trHeight w:val="288"/>
        </w:trPr>
        <w:tc>
          <w:tcPr>
            <w:tcW w:w="2500" w:type="pct"/>
            <w:noWrap/>
            <w:hideMark/>
          </w:tcPr>
          <w:p w14:paraId="5592C30E"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New Mexico</w:t>
            </w:r>
          </w:p>
        </w:tc>
        <w:tc>
          <w:tcPr>
            <w:tcW w:w="2500" w:type="pct"/>
            <w:noWrap/>
            <w:hideMark/>
          </w:tcPr>
          <w:p w14:paraId="7A51E5B8"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22.70%</w:t>
            </w:r>
          </w:p>
        </w:tc>
      </w:tr>
      <w:tr w:rsidR="00292D28" w:rsidRPr="00B62B13" w14:paraId="5AD70BF9" w14:textId="77777777" w:rsidTr="00EC720A">
        <w:trPr>
          <w:trHeight w:val="288"/>
        </w:trPr>
        <w:tc>
          <w:tcPr>
            <w:tcW w:w="2500" w:type="pct"/>
            <w:noWrap/>
            <w:hideMark/>
          </w:tcPr>
          <w:p w14:paraId="5AFE8677"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Kentucky</w:t>
            </w:r>
          </w:p>
        </w:tc>
        <w:tc>
          <w:tcPr>
            <w:tcW w:w="2500" w:type="pct"/>
            <w:noWrap/>
            <w:hideMark/>
          </w:tcPr>
          <w:p w14:paraId="71797053"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22.90%</w:t>
            </w:r>
          </w:p>
        </w:tc>
      </w:tr>
      <w:tr w:rsidR="00292D28" w:rsidRPr="00B62B13" w14:paraId="09DA281F" w14:textId="77777777" w:rsidTr="00EC720A">
        <w:trPr>
          <w:trHeight w:val="288"/>
        </w:trPr>
        <w:tc>
          <w:tcPr>
            <w:tcW w:w="2500" w:type="pct"/>
            <w:noWrap/>
            <w:hideMark/>
          </w:tcPr>
          <w:p w14:paraId="06F337FC"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Oklahoma</w:t>
            </w:r>
          </w:p>
        </w:tc>
        <w:tc>
          <w:tcPr>
            <w:tcW w:w="2500" w:type="pct"/>
            <w:noWrap/>
            <w:hideMark/>
          </w:tcPr>
          <w:p w14:paraId="3BB780EF"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22.90%</w:t>
            </w:r>
          </w:p>
        </w:tc>
      </w:tr>
      <w:tr w:rsidR="00292D28" w:rsidRPr="00B62B13" w14:paraId="2AC03A07" w14:textId="77777777" w:rsidTr="00EC720A">
        <w:trPr>
          <w:trHeight w:val="288"/>
        </w:trPr>
        <w:tc>
          <w:tcPr>
            <w:tcW w:w="2500" w:type="pct"/>
            <w:noWrap/>
            <w:hideMark/>
          </w:tcPr>
          <w:p w14:paraId="1141D1D4"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Wisconsin</w:t>
            </w:r>
          </w:p>
        </w:tc>
        <w:tc>
          <w:tcPr>
            <w:tcW w:w="2500" w:type="pct"/>
            <w:noWrap/>
            <w:hideMark/>
          </w:tcPr>
          <w:p w14:paraId="251B7E12"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22.90%</w:t>
            </w:r>
          </w:p>
        </w:tc>
      </w:tr>
      <w:tr w:rsidR="00292D28" w:rsidRPr="00B62B13" w14:paraId="2E5BCD99" w14:textId="77777777" w:rsidTr="00EC720A">
        <w:trPr>
          <w:trHeight w:val="288"/>
        </w:trPr>
        <w:tc>
          <w:tcPr>
            <w:tcW w:w="2500" w:type="pct"/>
            <w:noWrap/>
            <w:hideMark/>
          </w:tcPr>
          <w:p w14:paraId="2B7EEEF1"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Illinois</w:t>
            </w:r>
          </w:p>
        </w:tc>
        <w:tc>
          <w:tcPr>
            <w:tcW w:w="2500" w:type="pct"/>
            <w:noWrap/>
            <w:hideMark/>
          </w:tcPr>
          <w:p w14:paraId="3FA16992"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23.20%</w:t>
            </w:r>
          </w:p>
        </w:tc>
      </w:tr>
      <w:tr w:rsidR="00292D28" w:rsidRPr="00B62B13" w14:paraId="7296F184" w14:textId="77777777" w:rsidTr="00EC720A">
        <w:trPr>
          <w:trHeight w:val="288"/>
        </w:trPr>
        <w:tc>
          <w:tcPr>
            <w:tcW w:w="2500" w:type="pct"/>
            <w:noWrap/>
            <w:hideMark/>
          </w:tcPr>
          <w:p w14:paraId="12EB2BF8"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California</w:t>
            </w:r>
          </w:p>
        </w:tc>
        <w:tc>
          <w:tcPr>
            <w:tcW w:w="2500" w:type="pct"/>
            <w:noWrap/>
            <w:hideMark/>
          </w:tcPr>
          <w:p w14:paraId="63028436"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23.50%</w:t>
            </w:r>
          </w:p>
        </w:tc>
      </w:tr>
      <w:tr w:rsidR="00292D28" w:rsidRPr="00B62B13" w14:paraId="24D36F67" w14:textId="77777777" w:rsidTr="00EC720A">
        <w:trPr>
          <w:trHeight w:val="288"/>
        </w:trPr>
        <w:tc>
          <w:tcPr>
            <w:tcW w:w="2500" w:type="pct"/>
            <w:noWrap/>
            <w:hideMark/>
          </w:tcPr>
          <w:p w14:paraId="23BC565B"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Connecticut</w:t>
            </w:r>
          </w:p>
        </w:tc>
        <w:tc>
          <w:tcPr>
            <w:tcW w:w="2500" w:type="pct"/>
            <w:noWrap/>
            <w:hideMark/>
          </w:tcPr>
          <w:p w14:paraId="0B49AF36"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23.50%</w:t>
            </w:r>
          </w:p>
        </w:tc>
      </w:tr>
      <w:tr w:rsidR="00292D28" w:rsidRPr="00B62B13" w14:paraId="577530E8" w14:textId="77777777" w:rsidTr="00EC720A">
        <w:trPr>
          <w:trHeight w:val="288"/>
        </w:trPr>
        <w:tc>
          <w:tcPr>
            <w:tcW w:w="2500" w:type="pct"/>
            <w:noWrap/>
            <w:hideMark/>
          </w:tcPr>
          <w:p w14:paraId="5E659284"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Texas</w:t>
            </w:r>
          </w:p>
        </w:tc>
        <w:tc>
          <w:tcPr>
            <w:tcW w:w="2500" w:type="pct"/>
            <w:noWrap/>
            <w:hideMark/>
          </w:tcPr>
          <w:p w14:paraId="79B2B275"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24.00%</w:t>
            </w:r>
          </w:p>
        </w:tc>
      </w:tr>
      <w:tr w:rsidR="00292D28" w:rsidRPr="00B62B13" w14:paraId="0162862A" w14:textId="77777777" w:rsidTr="00EC720A">
        <w:trPr>
          <w:trHeight w:val="288"/>
        </w:trPr>
        <w:tc>
          <w:tcPr>
            <w:tcW w:w="2500" w:type="pct"/>
            <w:noWrap/>
            <w:hideMark/>
          </w:tcPr>
          <w:p w14:paraId="45E21E9B"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Washington</w:t>
            </w:r>
          </w:p>
        </w:tc>
        <w:tc>
          <w:tcPr>
            <w:tcW w:w="2500" w:type="pct"/>
            <w:noWrap/>
            <w:hideMark/>
          </w:tcPr>
          <w:p w14:paraId="0EBCF07C"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24.00%</w:t>
            </w:r>
          </w:p>
        </w:tc>
      </w:tr>
      <w:tr w:rsidR="00292D28" w:rsidRPr="00B62B13" w14:paraId="41F55696" w14:textId="77777777" w:rsidTr="00EC720A">
        <w:trPr>
          <w:trHeight w:val="288"/>
        </w:trPr>
        <w:tc>
          <w:tcPr>
            <w:tcW w:w="2500" w:type="pct"/>
            <w:noWrap/>
            <w:hideMark/>
          </w:tcPr>
          <w:p w14:paraId="3BC1A6D1"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Georgia</w:t>
            </w:r>
          </w:p>
        </w:tc>
        <w:tc>
          <w:tcPr>
            <w:tcW w:w="2500" w:type="pct"/>
            <w:noWrap/>
            <w:hideMark/>
          </w:tcPr>
          <w:p w14:paraId="0F296431"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24.10%</w:t>
            </w:r>
          </w:p>
        </w:tc>
      </w:tr>
      <w:tr w:rsidR="00292D28" w:rsidRPr="00B62B13" w14:paraId="2F58388B" w14:textId="77777777" w:rsidTr="00EC720A">
        <w:trPr>
          <w:trHeight w:val="288"/>
        </w:trPr>
        <w:tc>
          <w:tcPr>
            <w:tcW w:w="2500" w:type="pct"/>
            <w:noWrap/>
            <w:hideMark/>
          </w:tcPr>
          <w:p w14:paraId="7C078777"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Alaska</w:t>
            </w:r>
          </w:p>
        </w:tc>
        <w:tc>
          <w:tcPr>
            <w:tcW w:w="2500" w:type="pct"/>
            <w:noWrap/>
            <w:hideMark/>
          </w:tcPr>
          <w:p w14:paraId="47E4CB4E"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24.40%</w:t>
            </w:r>
          </w:p>
        </w:tc>
      </w:tr>
      <w:tr w:rsidR="00292D28" w:rsidRPr="00B62B13" w14:paraId="4BFB4477" w14:textId="77777777" w:rsidTr="00EC720A">
        <w:trPr>
          <w:trHeight w:val="288"/>
        </w:trPr>
        <w:tc>
          <w:tcPr>
            <w:tcW w:w="2500" w:type="pct"/>
            <w:noWrap/>
            <w:hideMark/>
          </w:tcPr>
          <w:p w14:paraId="667DF1BA"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Wyoming</w:t>
            </w:r>
          </w:p>
        </w:tc>
        <w:tc>
          <w:tcPr>
            <w:tcW w:w="2500" w:type="pct"/>
            <w:noWrap/>
            <w:hideMark/>
          </w:tcPr>
          <w:p w14:paraId="08AF667B"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24.50%</w:t>
            </w:r>
          </w:p>
        </w:tc>
      </w:tr>
      <w:tr w:rsidR="00292D28" w:rsidRPr="00B62B13" w14:paraId="2B491B5A" w14:textId="77777777" w:rsidTr="00EC720A">
        <w:trPr>
          <w:trHeight w:val="288"/>
        </w:trPr>
        <w:tc>
          <w:tcPr>
            <w:tcW w:w="2500" w:type="pct"/>
            <w:noWrap/>
            <w:hideMark/>
          </w:tcPr>
          <w:p w14:paraId="017E6386"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Arkansas</w:t>
            </w:r>
          </w:p>
        </w:tc>
        <w:tc>
          <w:tcPr>
            <w:tcW w:w="2500" w:type="pct"/>
            <w:noWrap/>
            <w:hideMark/>
          </w:tcPr>
          <w:p w14:paraId="68BCBA6F"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24.70%</w:t>
            </w:r>
          </w:p>
        </w:tc>
      </w:tr>
      <w:tr w:rsidR="00292D28" w:rsidRPr="00B62B13" w14:paraId="12D5BF62" w14:textId="77777777" w:rsidTr="00EC720A">
        <w:trPr>
          <w:trHeight w:val="288"/>
        </w:trPr>
        <w:tc>
          <w:tcPr>
            <w:tcW w:w="2500" w:type="pct"/>
            <w:noWrap/>
            <w:hideMark/>
          </w:tcPr>
          <w:p w14:paraId="2EAB27A2"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Ohio</w:t>
            </w:r>
          </w:p>
        </w:tc>
        <w:tc>
          <w:tcPr>
            <w:tcW w:w="2500" w:type="pct"/>
            <w:noWrap/>
            <w:hideMark/>
          </w:tcPr>
          <w:p w14:paraId="771C46D1"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24.80%</w:t>
            </w:r>
          </w:p>
        </w:tc>
      </w:tr>
      <w:tr w:rsidR="00292D28" w:rsidRPr="00B62B13" w14:paraId="66F20C1B" w14:textId="77777777" w:rsidTr="00EC720A">
        <w:trPr>
          <w:trHeight w:val="288"/>
        </w:trPr>
        <w:tc>
          <w:tcPr>
            <w:tcW w:w="2500" w:type="pct"/>
            <w:noWrap/>
            <w:hideMark/>
          </w:tcPr>
          <w:p w14:paraId="2D1BC508"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Vermont</w:t>
            </w:r>
          </w:p>
        </w:tc>
        <w:tc>
          <w:tcPr>
            <w:tcW w:w="2500" w:type="pct"/>
            <w:noWrap/>
            <w:hideMark/>
          </w:tcPr>
          <w:p w14:paraId="1D6280C0"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25.20%</w:t>
            </w:r>
          </w:p>
        </w:tc>
      </w:tr>
      <w:tr w:rsidR="00292D28" w:rsidRPr="00B62B13" w14:paraId="45895CE8" w14:textId="77777777" w:rsidTr="00EC720A">
        <w:trPr>
          <w:trHeight w:val="288"/>
        </w:trPr>
        <w:tc>
          <w:tcPr>
            <w:tcW w:w="2500" w:type="pct"/>
            <w:noWrap/>
            <w:hideMark/>
          </w:tcPr>
          <w:p w14:paraId="6EC75726"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Mississippi</w:t>
            </w:r>
          </w:p>
        </w:tc>
        <w:tc>
          <w:tcPr>
            <w:tcW w:w="2500" w:type="pct"/>
            <w:noWrap/>
            <w:hideMark/>
          </w:tcPr>
          <w:p w14:paraId="706749DB"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25.30%</w:t>
            </w:r>
          </w:p>
        </w:tc>
      </w:tr>
      <w:tr w:rsidR="00292D28" w:rsidRPr="00B62B13" w14:paraId="21155FEE" w14:textId="77777777" w:rsidTr="00EC720A">
        <w:trPr>
          <w:trHeight w:val="288"/>
        </w:trPr>
        <w:tc>
          <w:tcPr>
            <w:tcW w:w="2500" w:type="pct"/>
            <w:noWrap/>
            <w:hideMark/>
          </w:tcPr>
          <w:p w14:paraId="41BDFDFB"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South Dakota</w:t>
            </w:r>
          </w:p>
        </w:tc>
        <w:tc>
          <w:tcPr>
            <w:tcW w:w="2500" w:type="pct"/>
            <w:noWrap/>
            <w:hideMark/>
          </w:tcPr>
          <w:p w14:paraId="30C56DE3"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25.30%</w:t>
            </w:r>
          </w:p>
        </w:tc>
      </w:tr>
      <w:tr w:rsidR="00292D28" w:rsidRPr="00B62B13" w14:paraId="3915C0DC" w14:textId="77777777" w:rsidTr="00EC720A">
        <w:trPr>
          <w:trHeight w:val="288"/>
        </w:trPr>
        <w:tc>
          <w:tcPr>
            <w:tcW w:w="2500" w:type="pct"/>
            <w:noWrap/>
            <w:hideMark/>
          </w:tcPr>
          <w:p w14:paraId="4C0DE55B"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Rhode Island</w:t>
            </w:r>
          </w:p>
        </w:tc>
        <w:tc>
          <w:tcPr>
            <w:tcW w:w="2500" w:type="pct"/>
            <w:noWrap/>
            <w:hideMark/>
          </w:tcPr>
          <w:p w14:paraId="4C24C13B"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25.40%</w:t>
            </w:r>
          </w:p>
        </w:tc>
      </w:tr>
      <w:tr w:rsidR="00292D28" w:rsidRPr="00B62B13" w14:paraId="7A16DEAB" w14:textId="77777777" w:rsidTr="00EC720A">
        <w:trPr>
          <w:trHeight w:val="288"/>
        </w:trPr>
        <w:tc>
          <w:tcPr>
            <w:tcW w:w="2500" w:type="pct"/>
            <w:noWrap/>
            <w:hideMark/>
          </w:tcPr>
          <w:p w14:paraId="12949C41"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North Dakota</w:t>
            </w:r>
          </w:p>
        </w:tc>
        <w:tc>
          <w:tcPr>
            <w:tcW w:w="2500" w:type="pct"/>
            <w:noWrap/>
            <w:hideMark/>
          </w:tcPr>
          <w:p w14:paraId="6A3B2567"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25.60%</w:t>
            </w:r>
          </w:p>
        </w:tc>
      </w:tr>
      <w:tr w:rsidR="00292D28" w:rsidRPr="00B62B13" w14:paraId="5968B16F" w14:textId="77777777" w:rsidTr="00EC720A">
        <w:trPr>
          <w:trHeight w:val="288"/>
        </w:trPr>
        <w:tc>
          <w:tcPr>
            <w:tcW w:w="2500" w:type="pct"/>
            <w:noWrap/>
            <w:hideMark/>
          </w:tcPr>
          <w:p w14:paraId="5A6948CB"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Pennsylvania</w:t>
            </w:r>
          </w:p>
        </w:tc>
        <w:tc>
          <w:tcPr>
            <w:tcW w:w="2500" w:type="pct"/>
            <w:noWrap/>
            <w:hideMark/>
          </w:tcPr>
          <w:p w14:paraId="141A8B8F"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25.70%</w:t>
            </w:r>
          </w:p>
        </w:tc>
      </w:tr>
      <w:tr w:rsidR="00292D28" w:rsidRPr="00B62B13" w14:paraId="150FA3C3" w14:textId="77777777" w:rsidTr="00EC720A">
        <w:trPr>
          <w:trHeight w:val="288"/>
        </w:trPr>
        <w:tc>
          <w:tcPr>
            <w:tcW w:w="2500" w:type="pct"/>
            <w:noWrap/>
            <w:hideMark/>
          </w:tcPr>
          <w:p w14:paraId="206BC9EA"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Tennessee</w:t>
            </w:r>
          </w:p>
        </w:tc>
        <w:tc>
          <w:tcPr>
            <w:tcW w:w="2500" w:type="pct"/>
            <w:noWrap/>
            <w:hideMark/>
          </w:tcPr>
          <w:p w14:paraId="622DE0A2"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25.70%</w:t>
            </w:r>
          </w:p>
        </w:tc>
      </w:tr>
      <w:tr w:rsidR="00292D28" w:rsidRPr="00B62B13" w14:paraId="416AA5F4" w14:textId="77777777" w:rsidTr="00EC720A">
        <w:trPr>
          <w:trHeight w:val="288"/>
        </w:trPr>
        <w:tc>
          <w:tcPr>
            <w:tcW w:w="2500" w:type="pct"/>
            <w:noWrap/>
            <w:hideMark/>
          </w:tcPr>
          <w:p w14:paraId="140A1B73"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Maine</w:t>
            </w:r>
          </w:p>
        </w:tc>
        <w:tc>
          <w:tcPr>
            <w:tcW w:w="2500" w:type="pct"/>
            <w:noWrap/>
            <w:hideMark/>
          </w:tcPr>
          <w:p w14:paraId="62CBD9AD"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25.90%</w:t>
            </w:r>
          </w:p>
        </w:tc>
      </w:tr>
      <w:tr w:rsidR="00292D28" w:rsidRPr="00B62B13" w14:paraId="3CCAB1D1" w14:textId="77777777" w:rsidTr="00EC720A">
        <w:trPr>
          <w:trHeight w:val="288"/>
        </w:trPr>
        <w:tc>
          <w:tcPr>
            <w:tcW w:w="2500" w:type="pct"/>
            <w:noWrap/>
            <w:hideMark/>
          </w:tcPr>
          <w:p w14:paraId="336D4EE5"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Alabama</w:t>
            </w:r>
          </w:p>
        </w:tc>
        <w:tc>
          <w:tcPr>
            <w:tcW w:w="2500" w:type="pct"/>
            <w:noWrap/>
            <w:hideMark/>
          </w:tcPr>
          <w:p w14:paraId="03786516"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26.70%</w:t>
            </w:r>
          </w:p>
        </w:tc>
      </w:tr>
      <w:tr w:rsidR="00292D28" w:rsidRPr="00B62B13" w14:paraId="2E461198" w14:textId="77777777" w:rsidTr="00EC720A">
        <w:trPr>
          <w:trHeight w:val="288"/>
        </w:trPr>
        <w:tc>
          <w:tcPr>
            <w:tcW w:w="2500" w:type="pct"/>
            <w:noWrap/>
            <w:hideMark/>
          </w:tcPr>
          <w:p w14:paraId="47147AF0"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Indiana</w:t>
            </w:r>
          </w:p>
        </w:tc>
        <w:tc>
          <w:tcPr>
            <w:tcW w:w="2500" w:type="pct"/>
            <w:noWrap/>
            <w:hideMark/>
          </w:tcPr>
          <w:p w14:paraId="77BD251F"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26.80%</w:t>
            </w:r>
          </w:p>
        </w:tc>
      </w:tr>
      <w:tr w:rsidR="00292D28" w:rsidRPr="00B62B13" w14:paraId="1D5A1A87" w14:textId="77777777" w:rsidTr="00EC720A">
        <w:trPr>
          <w:trHeight w:val="288"/>
        </w:trPr>
        <w:tc>
          <w:tcPr>
            <w:tcW w:w="2500" w:type="pct"/>
            <w:noWrap/>
            <w:hideMark/>
          </w:tcPr>
          <w:p w14:paraId="511DCD75"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Michigan</w:t>
            </w:r>
          </w:p>
        </w:tc>
        <w:tc>
          <w:tcPr>
            <w:tcW w:w="2500" w:type="pct"/>
            <w:noWrap/>
            <w:hideMark/>
          </w:tcPr>
          <w:p w14:paraId="7F5FE827"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26.80%</w:t>
            </w:r>
          </w:p>
        </w:tc>
      </w:tr>
      <w:tr w:rsidR="00292D28" w:rsidRPr="00B62B13" w14:paraId="618D0F87" w14:textId="77777777" w:rsidTr="00EC720A">
        <w:trPr>
          <w:trHeight w:val="288"/>
        </w:trPr>
        <w:tc>
          <w:tcPr>
            <w:tcW w:w="2500" w:type="pct"/>
            <w:noWrap/>
            <w:hideMark/>
          </w:tcPr>
          <w:p w14:paraId="24B87859"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North Carolina</w:t>
            </w:r>
          </w:p>
        </w:tc>
        <w:tc>
          <w:tcPr>
            <w:tcW w:w="2500" w:type="pct"/>
            <w:noWrap/>
            <w:hideMark/>
          </w:tcPr>
          <w:p w14:paraId="53EDB6DD"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27.20%</w:t>
            </w:r>
          </w:p>
        </w:tc>
      </w:tr>
      <w:tr w:rsidR="00292D28" w:rsidRPr="00B62B13" w14:paraId="115C1876" w14:textId="77777777" w:rsidTr="00EC720A">
        <w:trPr>
          <w:trHeight w:val="288"/>
        </w:trPr>
        <w:tc>
          <w:tcPr>
            <w:tcW w:w="2500" w:type="pct"/>
            <w:noWrap/>
            <w:hideMark/>
          </w:tcPr>
          <w:p w14:paraId="7B99A6AD"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Nebraska</w:t>
            </w:r>
          </w:p>
        </w:tc>
        <w:tc>
          <w:tcPr>
            <w:tcW w:w="2500" w:type="pct"/>
            <w:noWrap/>
            <w:hideMark/>
          </w:tcPr>
          <w:p w14:paraId="509C259F"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27.60%</w:t>
            </w:r>
          </w:p>
        </w:tc>
      </w:tr>
      <w:tr w:rsidR="00292D28" w:rsidRPr="00B62B13" w14:paraId="075E73FC" w14:textId="77777777" w:rsidTr="00EC720A">
        <w:trPr>
          <w:trHeight w:val="288"/>
        </w:trPr>
        <w:tc>
          <w:tcPr>
            <w:tcW w:w="2500" w:type="pct"/>
            <w:noWrap/>
            <w:hideMark/>
          </w:tcPr>
          <w:p w14:paraId="1523163A"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Virginia</w:t>
            </w:r>
          </w:p>
        </w:tc>
        <w:tc>
          <w:tcPr>
            <w:tcW w:w="2500" w:type="pct"/>
            <w:noWrap/>
            <w:hideMark/>
          </w:tcPr>
          <w:p w14:paraId="7E185AC0"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27.70%</w:t>
            </w:r>
          </w:p>
        </w:tc>
      </w:tr>
      <w:tr w:rsidR="00292D28" w:rsidRPr="00B62B13" w14:paraId="44986C67" w14:textId="77777777" w:rsidTr="00EC720A">
        <w:trPr>
          <w:trHeight w:val="288"/>
        </w:trPr>
        <w:tc>
          <w:tcPr>
            <w:tcW w:w="2500" w:type="pct"/>
            <w:noWrap/>
            <w:hideMark/>
          </w:tcPr>
          <w:p w14:paraId="4D944451"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Utah</w:t>
            </w:r>
          </w:p>
        </w:tc>
        <w:tc>
          <w:tcPr>
            <w:tcW w:w="2500" w:type="pct"/>
            <w:noWrap/>
            <w:hideMark/>
          </w:tcPr>
          <w:p w14:paraId="4C0DB2FD"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27.90%</w:t>
            </w:r>
          </w:p>
        </w:tc>
      </w:tr>
      <w:tr w:rsidR="00292D28" w:rsidRPr="00B62B13" w14:paraId="7CC7BCB2" w14:textId="77777777" w:rsidTr="00EC720A">
        <w:trPr>
          <w:trHeight w:val="288"/>
        </w:trPr>
        <w:tc>
          <w:tcPr>
            <w:tcW w:w="2500" w:type="pct"/>
            <w:noWrap/>
            <w:hideMark/>
          </w:tcPr>
          <w:p w14:paraId="268372C0"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Delaware</w:t>
            </w:r>
          </w:p>
        </w:tc>
        <w:tc>
          <w:tcPr>
            <w:tcW w:w="2500" w:type="pct"/>
            <w:noWrap/>
            <w:hideMark/>
          </w:tcPr>
          <w:p w14:paraId="1BD60698"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28.10%</w:t>
            </w:r>
          </w:p>
        </w:tc>
      </w:tr>
      <w:tr w:rsidR="00292D28" w:rsidRPr="00B62B13" w14:paraId="152F1D17" w14:textId="77777777" w:rsidTr="00EC720A">
        <w:trPr>
          <w:trHeight w:val="288"/>
        </w:trPr>
        <w:tc>
          <w:tcPr>
            <w:tcW w:w="2500" w:type="pct"/>
            <w:noWrap/>
            <w:hideMark/>
          </w:tcPr>
          <w:p w14:paraId="159F03CF"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Arizona</w:t>
            </w:r>
          </w:p>
        </w:tc>
        <w:tc>
          <w:tcPr>
            <w:tcW w:w="2500" w:type="pct"/>
            <w:noWrap/>
            <w:hideMark/>
          </w:tcPr>
          <w:p w14:paraId="1061DB84"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28.40%</w:t>
            </w:r>
          </w:p>
        </w:tc>
      </w:tr>
      <w:tr w:rsidR="00292D28" w:rsidRPr="00B62B13" w14:paraId="7622623C" w14:textId="77777777" w:rsidTr="00EC720A">
        <w:trPr>
          <w:trHeight w:val="288"/>
        </w:trPr>
        <w:tc>
          <w:tcPr>
            <w:tcW w:w="2500" w:type="pct"/>
            <w:noWrap/>
            <w:hideMark/>
          </w:tcPr>
          <w:p w14:paraId="4B7BAF6E"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Oregon</w:t>
            </w:r>
          </w:p>
        </w:tc>
        <w:tc>
          <w:tcPr>
            <w:tcW w:w="2500" w:type="pct"/>
            <w:noWrap/>
            <w:hideMark/>
          </w:tcPr>
          <w:p w14:paraId="6305F204"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28.80%</w:t>
            </w:r>
          </w:p>
        </w:tc>
      </w:tr>
      <w:tr w:rsidR="00292D28" w:rsidRPr="00B62B13" w14:paraId="40395373" w14:textId="77777777" w:rsidTr="00EC720A">
        <w:trPr>
          <w:trHeight w:val="288"/>
        </w:trPr>
        <w:tc>
          <w:tcPr>
            <w:tcW w:w="2500" w:type="pct"/>
            <w:noWrap/>
            <w:hideMark/>
          </w:tcPr>
          <w:p w14:paraId="201F8F62"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Idaho</w:t>
            </w:r>
          </w:p>
        </w:tc>
        <w:tc>
          <w:tcPr>
            <w:tcW w:w="2500" w:type="pct"/>
            <w:noWrap/>
            <w:hideMark/>
          </w:tcPr>
          <w:p w14:paraId="75CC788B"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29.10%</w:t>
            </w:r>
          </w:p>
        </w:tc>
      </w:tr>
      <w:tr w:rsidR="00292D28" w:rsidRPr="00B62B13" w14:paraId="74D872B1" w14:textId="77777777" w:rsidTr="00EC720A">
        <w:trPr>
          <w:trHeight w:val="288"/>
        </w:trPr>
        <w:tc>
          <w:tcPr>
            <w:tcW w:w="2500" w:type="pct"/>
            <w:noWrap/>
            <w:hideMark/>
          </w:tcPr>
          <w:p w14:paraId="72432C6E"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Nevada</w:t>
            </w:r>
          </w:p>
        </w:tc>
        <w:tc>
          <w:tcPr>
            <w:tcW w:w="2500" w:type="pct"/>
            <w:noWrap/>
            <w:hideMark/>
          </w:tcPr>
          <w:p w14:paraId="160C6702"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29.30%</w:t>
            </w:r>
          </w:p>
        </w:tc>
      </w:tr>
      <w:tr w:rsidR="00292D28" w:rsidRPr="00B62B13" w14:paraId="47D907A2" w14:textId="77777777" w:rsidTr="00EC720A">
        <w:trPr>
          <w:trHeight w:val="288"/>
        </w:trPr>
        <w:tc>
          <w:tcPr>
            <w:tcW w:w="2500" w:type="pct"/>
            <w:noWrap/>
            <w:hideMark/>
          </w:tcPr>
          <w:p w14:paraId="2EB4EEA2"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Missouri</w:t>
            </w:r>
          </w:p>
        </w:tc>
        <w:tc>
          <w:tcPr>
            <w:tcW w:w="2500" w:type="pct"/>
            <w:noWrap/>
            <w:hideMark/>
          </w:tcPr>
          <w:p w14:paraId="6E3379EA"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30.10%</w:t>
            </w:r>
          </w:p>
        </w:tc>
      </w:tr>
      <w:tr w:rsidR="00292D28" w:rsidRPr="00B62B13" w14:paraId="0BFD5271" w14:textId="77777777" w:rsidTr="00EC720A">
        <w:trPr>
          <w:trHeight w:val="288"/>
        </w:trPr>
        <w:tc>
          <w:tcPr>
            <w:tcW w:w="2500" w:type="pct"/>
            <w:noWrap/>
            <w:hideMark/>
          </w:tcPr>
          <w:p w14:paraId="6C06B4FB"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Maryland</w:t>
            </w:r>
          </w:p>
        </w:tc>
        <w:tc>
          <w:tcPr>
            <w:tcW w:w="2500" w:type="pct"/>
            <w:noWrap/>
            <w:hideMark/>
          </w:tcPr>
          <w:p w14:paraId="5859E6EF"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30.20%</w:t>
            </w:r>
          </w:p>
        </w:tc>
      </w:tr>
      <w:tr w:rsidR="00292D28" w:rsidRPr="00B62B13" w14:paraId="010DECAD" w14:textId="77777777" w:rsidTr="00EC720A">
        <w:trPr>
          <w:trHeight w:val="288"/>
        </w:trPr>
        <w:tc>
          <w:tcPr>
            <w:tcW w:w="2500" w:type="pct"/>
            <w:noWrap/>
            <w:hideMark/>
          </w:tcPr>
          <w:p w14:paraId="105076F2"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Colorado</w:t>
            </w:r>
          </w:p>
        </w:tc>
        <w:tc>
          <w:tcPr>
            <w:tcW w:w="2500" w:type="pct"/>
            <w:noWrap/>
            <w:hideMark/>
          </w:tcPr>
          <w:p w14:paraId="79EFD6BC"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31.80%</w:t>
            </w:r>
          </w:p>
        </w:tc>
      </w:tr>
      <w:tr w:rsidR="00292D28" w:rsidRPr="00B62B13" w14:paraId="61CBF17B" w14:textId="77777777" w:rsidTr="00EC720A">
        <w:trPr>
          <w:trHeight w:val="288"/>
        </w:trPr>
        <w:tc>
          <w:tcPr>
            <w:tcW w:w="2500" w:type="pct"/>
            <w:noWrap/>
            <w:hideMark/>
          </w:tcPr>
          <w:p w14:paraId="0E3D5E6D"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Kansas</w:t>
            </w:r>
          </w:p>
        </w:tc>
        <w:tc>
          <w:tcPr>
            <w:tcW w:w="2500" w:type="pct"/>
            <w:noWrap/>
            <w:hideMark/>
          </w:tcPr>
          <w:p w14:paraId="635C2A34"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32.60%</w:t>
            </w:r>
          </w:p>
        </w:tc>
      </w:tr>
      <w:tr w:rsidR="00292D28" w:rsidRPr="00B62B13" w14:paraId="4BF5FF4B" w14:textId="77777777" w:rsidTr="00EC720A">
        <w:trPr>
          <w:trHeight w:val="288"/>
        </w:trPr>
        <w:tc>
          <w:tcPr>
            <w:tcW w:w="2500" w:type="pct"/>
            <w:noWrap/>
            <w:hideMark/>
          </w:tcPr>
          <w:p w14:paraId="67FBE315"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Iowa</w:t>
            </w:r>
          </w:p>
        </w:tc>
        <w:tc>
          <w:tcPr>
            <w:tcW w:w="2500" w:type="pct"/>
            <w:noWrap/>
            <w:hideMark/>
          </w:tcPr>
          <w:p w14:paraId="45438FF2"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32.90%</w:t>
            </w:r>
          </w:p>
        </w:tc>
      </w:tr>
      <w:tr w:rsidR="00292D28" w:rsidRPr="00B62B13" w14:paraId="69B0581F" w14:textId="77777777" w:rsidTr="00EC720A">
        <w:trPr>
          <w:trHeight w:val="288"/>
        </w:trPr>
        <w:tc>
          <w:tcPr>
            <w:tcW w:w="2500" w:type="pct"/>
            <w:noWrap/>
            <w:hideMark/>
          </w:tcPr>
          <w:p w14:paraId="374FCBEB"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District of Columbia</w:t>
            </w:r>
          </w:p>
        </w:tc>
        <w:tc>
          <w:tcPr>
            <w:tcW w:w="2500" w:type="pct"/>
            <w:noWrap/>
            <w:hideMark/>
          </w:tcPr>
          <w:p w14:paraId="0B4ED0E3" w14:textId="77777777" w:rsidR="00292D28" w:rsidRPr="00B62B13" w:rsidRDefault="00292D28" w:rsidP="00292D28">
            <w:pPr>
              <w:jc w:val="center"/>
              <w:rPr>
                <w:rFonts w:asciiTheme="minorHAnsi" w:hAnsiTheme="minorHAnsi" w:cstheme="minorHAnsi"/>
                <w:color w:val="000000"/>
              </w:rPr>
            </w:pPr>
            <w:r w:rsidRPr="00B62B13">
              <w:rPr>
                <w:rFonts w:asciiTheme="minorHAnsi" w:hAnsiTheme="minorHAnsi" w:cstheme="minorHAnsi"/>
                <w:color w:val="000000"/>
              </w:rPr>
              <w:t>37.10%</w:t>
            </w:r>
          </w:p>
        </w:tc>
      </w:tr>
    </w:tbl>
    <w:p w14:paraId="3CE165F2" w14:textId="77777777" w:rsidR="00292D28" w:rsidRPr="00292D28" w:rsidRDefault="00292D28" w:rsidP="00292D28">
      <w:pPr>
        <w:autoSpaceDE w:val="0"/>
        <w:autoSpaceDN w:val="0"/>
        <w:adjustRightInd w:val="0"/>
        <w:rPr>
          <w:rFonts w:asciiTheme="minorHAnsi" w:hAnsiTheme="minorHAnsi" w:cstheme="minorHAnsi"/>
        </w:rPr>
      </w:pPr>
    </w:p>
    <w:p w14:paraId="50B6F535" w14:textId="0FE2D818" w:rsidR="00EC720A" w:rsidRPr="001349F0" w:rsidRDefault="00EC720A" w:rsidP="001349F0">
      <w:pPr>
        <w:pStyle w:val="ListParagraph"/>
        <w:numPr>
          <w:ilvl w:val="0"/>
          <w:numId w:val="1"/>
        </w:numPr>
        <w:autoSpaceDE w:val="0"/>
        <w:autoSpaceDN w:val="0"/>
        <w:adjustRightInd w:val="0"/>
        <w:spacing w:after="240"/>
        <w:ind w:left="288"/>
        <w:rPr>
          <w:rFonts w:cstheme="minorHAnsi"/>
        </w:rPr>
      </w:pPr>
      <w:r w:rsidRPr="00EC720A">
        <w:rPr>
          <w:rFonts w:cstheme="minorHAnsi"/>
          <w:bCs/>
        </w:rPr>
        <w:t>Peer State Analysis | State Hospital Statistics</w:t>
      </w:r>
    </w:p>
    <w:p w14:paraId="4749C220" w14:textId="5CCD7357" w:rsidR="00EC720A" w:rsidRDefault="00EC720A" w:rsidP="00EC720A">
      <w:pPr>
        <w:autoSpaceDE w:val="0"/>
        <w:autoSpaceDN w:val="0"/>
        <w:adjustRightInd w:val="0"/>
        <w:rPr>
          <w:rFonts w:asciiTheme="minorHAnsi" w:hAnsiTheme="minorHAnsi" w:cstheme="minorHAnsi"/>
        </w:rPr>
      </w:pPr>
      <w:r w:rsidRPr="00EC720A">
        <w:rPr>
          <w:rFonts w:asciiTheme="minorHAnsi" w:hAnsiTheme="minorHAnsi" w:cstheme="minorHAnsi"/>
        </w:rPr>
        <w:t xml:space="preserve">MSH has much longer short-term stays than its peer states. In terms of 180-day readmission rate, Montana’s numbers are on the higher end of its peer states. </w:t>
      </w:r>
    </w:p>
    <w:p w14:paraId="50CEBC80" w14:textId="77777777" w:rsidR="00EC720A" w:rsidRPr="00EC720A" w:rsidRDefault="00EC720A" w:rsidP="00EC720A">
      <w:pPr>
        <w:autoSpaceDE w:val="0"/>
        <w:autoSpaceDN w:val="0"/>
        <w:adjustRightInd w:val="0"/>
        <w:rPr>
          <w:rFonts w:asciiTheme="minorHAnsi" w:hAnsiTheme="minorHAnsi" w:cstheme="minorHAnsi"/>
        </w:rPr>
      </w:pPr>
    </w:p>
    <w:tbl>
      <w:tblPr>
        <w:tblW w:w="5000" w:type="pct"/>
        <w:tblCellMar>
          <w:left w:w="0" w:type="dxa"/>
          <w:right w:w="0" w:type="dxa"/>
        </w:tblCellMar>
        <w:tblLook w:val="0600" w:firstRow="0" w:lastRow="0" w:firstColumn="0" w:lastColumn="0" w:noHBand="1" w:noVBand="1"/>
      </w:tblPr>
      <w:tblGrid>
        <w:gridCol w:w="1214"/>
        <w:gridCol w:w="1083"/>
        <w:gridCol w:w="1472"/>
        <w:gridCol w:w="1010"/>
        <w:gridCol w:w="1046"/>
        <w:gridCol w:w="1049"/>
        <w:gridCol w:w="1049"/>
        <w:gridCol w:w="1407"/>
      </w:tblGrid>
      <w:tr w:rsidR="00EC720A" w:rsidRPr="00EC720A" w14:paraId="42DAC56D" w14:textId="77777777" w:rsidTr="00B15B0E">
        <w:trPr>
          <w:trHeight w:val="864"/>
        </w:trPr>
        <w:tc>
          <w:tcPr>
            <w:tcW w:w="651" w:type="pct"/>
            <w:tcBorders>
              <w:top w:val="single" w:sz="12" w:space="0" w:color="002B49"/>
              <w:left w:val="single" w:sz="12" w:space="0" w:color="002B49"/>
              <w:bottom w:val="nil"/>
              <w:right w:val="nil"/>
            </w:tcBorders>
            <w:shd w:val="clear" w:color="auto" w:fill="002B49"/>
            <w:tcMar>
              <w:top w:w="72" w:type="dxa"/>
              <w:left w:w="144" w:type="dxa"/>
              <w:bottom w:w="72" w:type="dxa"/>
              <w:right w:w="144" w:type="dxa"/>
            </w:tcMar>
            <w:vAlign w:val="center"/>
            <w:hideMark/>
          </w:tcPr>
          <w:p w14:paraId="0F1F7965"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FFFFFF"/>
                <w:kern w:val="24"/>
              </w:rPr>
              <w:t>State</w:t>
            </w:r>
          </w:p>
        </w:tc>
        <w:tc>
          <w:tcPr>
            <w:tcW w:w="580" w:type="pct"/>
            <w:tcBorders>
              <w:top w:val="single" w:sz="12" w:space="0" w:color="002B49"/>
              <w:left w:val="nil"/>
              <w:bottom w:val="nil"/>
              <w:right w:val="single" w:sz="12" w:space="0" w:color="002060"/>
            </w:tcBorders>
            <w:shd w:val="clear" w:color="auto" w:fill="002B49"/>
            <w:tcMar>
              <w:top w:w="72" w:type="dxa"/>
              <w:left w:w="72" w:type="dxa"/>
              <w:bottom w:w="72" w:type="dxa"/>
              <w:right w:w="72" w:type="dxa"/>
            </w:tcMar>
            <w:vAlign w:val="center"/>
            <w:hideMark/>
          </w:tcPr>
          <w:p w14:paraId="4580DE0D"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FFFFFF"/>
                <w:kern w:val="24"/>
              </w:rPr>
              <w:t># of State Operated MH Hospitals</w:t>
            </w:r>
          </w:p>
        </w:tc>
        <w:tc>
          <w:tcPr>
            <w:tcW w:w="789" w:type="pct"/>
            <w:tcBorders>
              <w:top w:val="single" w:sz="12" w:space="0" w:color="002060"/>
              <w:left w:val="single" w:sz="12" w:space="0" w:color="002060"/>
              <w:bottom w:val="nil"/>
              <w:right w:val="nil"/>
            </w:tcBorders>
            <w:shd w:val="clear" w:color="auto" w:fill="002B49"/>
            <w:tcMar>
              <w:top w:w="72" w:type="dxa"/>
              <w:left w:w="72" w:type="dxa"/>
              <w:bottom w:w="72" w:type="dxa"/>
              <w:right w:w="72" w:type="dxa"/>
            </w:tcMar>
            <w:vAlign w:val="center"/>
            <w:hideMark/>
          </w:tcPr>
          <w:p w14:paraId="7BD361B3"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FFFFFF"/>
                <w:kern w:val="24"/>
              </w:rPr>
              <w:t>Avg. Days of Stay (Discharged)</w:t>
            </w:r>
            <w:r w:rsidRPr="00EC720A">
              <w:rPr>
                <w:rFonts w:asciiTheme="minorHAnsi" w:hAnsiTheme="minorHAnsi" w:cstheme="minorHAnsi"/>
                <w:b/>
                <w:bCs/>
                <w:color w:val="FFFFFF"/>
                <w:kern w:val="24"/>
                <w:position w:val="8"/>
                <w:vertAlign w:val="superscript"/>
              </w:rPr>
              <w:t>1</w:t>
            </w:r>
          </w:p>
        </w:tc>
        <w:tc>
          <w:tcPr>
            <w:tcW w:w="542" w:type="pct"/>
            <w:tcBorders>
              <w:top w:val="single" w:sz="12" w:space="0" w:color="002060"/>
              <w:left w:val="nil"/>
              <w:bottom w:val="nil"/>
              <w:right w:val="nil"/>
            </w:tcBorders>
            <w:shd w:val="clear" w:color="auto" w:fill="002B49"/>
            <w:tcMar>
              <w:top w:w="72" w:type="dxa"/>
              <w:left w:w="72" w:type="dxa"/>
              <w:bottom w:w="72" w:type="dxa"/>
              <w:right w:w="72" w:type="dxa"/>
            </w:tcMar>
            <w:vAlign w:val="center"/>
            <w:hideMark/>
          </w:tcPr>
          <w:p w14:paraId="77580D14"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FFFFFF"/>
                <w:kern w:val="24"/>
              </w:rPr>
              <w:t xml:space="preserve">Avg. Days of Stay </w:t>
            </w:r>
          </w:p>
          <w:p w14:paraId="07FABE9E"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FFFFFF"/>
                <w:kern w:val="24"/>
              </w:rPr>
              <w:t>(&lt;1 year)</w:t>
            </w:r>
            <w:r w:rsidRPr="00EC720A">
              <w:rPr>
                <w:rFonts w:asciiTheme="minorHAnsi" w:hAnsiTheme="minorHAnsi" w:cstheme="minorHAnsi"/>
                <w:b/>
                <w:bCs/>
                <w:color w:val="FFFFFF"/>
                <w:kern w:val="24"/>
                <w:position w:val="8"/>
                <w:vertAlign w:val="superscript"/>
              </w:rPr>
              <w:t>2</w:t>
            </w:r>
          </w:p>
        </w:tc>
        <w:tc>
          <w:tcPr>
            <w:tcW w:w="561" w:type="pct"/>
            <w:tcBorders>
              <w:top w:val="single" w:sz="12" w:space="0" w:color="002060"/>
              <w:left w:val="nil"/>
              <w:bottom w:val="nil"/>
              <w:right w:val="single" w:sz="12" w:space="0" w:color="002060"/>
            </w:tcBorders>
            <w:shd w:val="clear" w:color="auto" w:fill="002B49"/>
            <w:tcMar>
              <w:top w:w="72" w:type="dxa"/>
              <w:left w:w="72" w:type="dxa"/>
              <w:bottom w:w="72" w:type="dxa"/>
              <w:right w:w="72" w:type="dxa"/>
            </w:tcMar>
            <w:vAlign w:val="center"/>
            <w:hideMark/>
          </w:tcPr>
          <w:p w14:paraId="396F5ABD"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FFFFFF"/>
                <w:kern w:val="24"/>
              </w:rPr>
              <w:t xml:space="preserve">Avg. Days of Stay </w:t>
            </w:r>
          </w:p>
          <w:p w14:paraId="7FF8C5FE"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FFFFFF"/>
                <w:kern w:val="24"/>
              </w:rPr>
              <w:t>(&gt;1 year)</w:t>
            </w:r>
            <w:r w:rsidRPr="00EC720A">
              <w:rPr>
                <w:rFonts w:asciiTheme="minorHAnsi" w:hAnsiTheme="minorHAnsi" w:cstheme="minorHAnsi"/>
                <w:b/>
                <w:bCs/>
                <w:color w:val="FFFFFF"/>
                <w:kern w:val="24"/>
                <w:position w:val="8"/>
                <w:vertAlign w:val="superscript"/>
              </w:rPr>
              <w:t>3</w:t>
            </w:r>
          </w:p>
        </w:tc>
        <w:tc>
          <w:tcPr>
            <w:tcW w:w="562" w:type="pct"/>
            <w:tcBorders>
              <w:top w:val="single" w:sz="12" w:space="0" w:color="002B49"/>
              <w:left w:val="single" w:sz="12" w:space="0" w:color="002060"/>
              <w:bottom w:val="nil"/>
              <w:right w:val="nil"/>
            </w:tcBorders>
            <w:shd w:val="clear" w:color="auto" w:fill="002B49"/>
            <w:tcMar>
              <w:top w:w="72" w:type="dxa"/>
              <w:left w:w="72" w:type="dxa"/>
              <w:bottom w:w="72" w:type="dxa"/>
              <w:right w:w="72" w:type="dxa"/>
            </w:tcMar>
            <w:vAlign w:val="center"/>
            <w:hideMark/>
          </w:tcPr>
          <w:p w14:paraId="05D0B077"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FFFFFF"/>
                <w:kern w:val="24"/>
              </w:rPr>
              <w:t>Beds</w:t>
            </w:r>
          </w:p>
        </w:tc>
        <w:tc>
          <w:tcPr>
            <w:tcW w:w="562" w:type="pct"/>
            <w:tcBorders>
              <w:top w:val="single" w:sz="12" w:space="0" w:color="002B49"/>
              <w:left w:val="nil"/>
              <w:bottom w:val="nil"/>
              <w:right w:val="nil"/>
            </w:tcBorders>
            <w:shd w:val="clear" w:color="auto" w:fill="002B49"/>
            <w:tcMar>
              <w:top w:w="72" w:type="dxa"/>
              <w:left w:w="72" w:type="dxa"/>
              <w:bottom w:w="72" w:type="dxa"/>
              <w:right w:w="72" w:type="dxa"/>
            </w:tcMar>
            <w:vAlign w:val="center"/>
            <w:hideMark/>
          </w:tcPr>
          <w:p w14:paraId="320E7D34"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FFFFFF"/>
                <w:kern w:val="24"/>
              </w:rPr>
              <w:t>Beds (per 100k people)</w:t>
            </w:r>
          </w:p>
        </w:tc>
        <w:tc>
          <w:tcPr>
            <w:tcW w:w="754" w:type="pct"/>
            <w:tcBorders>
              <w:top w:val="single" w:sz="8" w:space="0" w:color="000000"/>
              <w:left w:val="nil"/>
              <w:bottom w:val="nil"/>
              <w:right w:val="single" w:sz="12" w:space="0" w:color="002060"/>
            </w:tcBorders>
            <w:shd w:val="clear" w:color="auto" w:fill="002B49"/>
            <w:tcMar>
              <w:top w:w="72" w:type="dxa"/>
              <w:left w:w="72" w:type="dxa"/>
              <w:bottom w:w="72" w:type="dxa"/>
              <w:right w:w="72" w:type="dxa"/>
            </w:tcMar>
            <w:vAlign w:val="center"/>
            <w:hideMark/>
          </w:tcPr>
          <w:p w14:paraId="70E601AA"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FFFFFF"/>
                <w:kern w:val="24"/>
              </w:rPr>
              <w:t>180-Day Readmission Rate</w:t>
            </w:r>
            <w:r w:rsidRPr="00EC720A">
              <w:rPr>
                <w:rFonts w:asciiTheme="minorHAnsi" w:hAnsiTheme="minorHAnsi" w:cstheme="minorHAnsi"/>
                <w:b/>
                <w:bCs/>
                <w:color w:val="FFFFFF"/>
                <w:kern w:val="24"/>
                <w:position w:val="8"/>
                <w:vertAlign w:val="superscript"/>
              </w:rPr>
              <w:t>4</w:t>
            </w:r>
          </w:p>
        </w:tc>
      </w:tr>
      <w:tr w:rsidR="00EC720A" w:rsidRPr="00EC720A" w14:paraId="4F243937" w14:textId="77777777" w:rsidTr="00B15B0E">
        <w:trPr>
          <w:trHeight w:val="864"/>
        </w:trPr>
        <w:tc>
          <w:tcPr>
            <w:tcW w:w="651" w:type="pct"/>
            <w:tcBorders>
              <w:top w:val="nil"/>
              <w:left w:val="single" w:sz="12" w:space="0" w:color="002B49"/>
              <w:bottom w:val="nil"/>
              <w:right w:val="nil"/>
            </w:tcBorders>
            <w:shd w:val="clear" w:color="auto" w:fill="auto"/>
            <w:tcMar>
              <w:top w:w="72" w:type="dxa"/>
              <w:left w:w="144" w:type="dxa"/>
              <w:bottom w:w="72" w:type="dxa"/>
              <w:right w:w="144" w:type="dxa"/>
            </w:tcMar>
            <w:vAlign w:val="center"/>
            <w:hideMark/>
          </w:tcPr>
          <w:p w14:paraId="5DD4CB60"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North Dakota</w:t>
            </w:r>
          </w:p>
        </w:tc>
        <w:tc>
          <w:tcPr>
            <w:tcW w:w="580" w:type="pct"/>
            <w:tcBorders>
              <w:top w:val="nil"/>
              <w:left w:val="nil"/>
              <w:bottom w:val="nil"/>
              <w:right w:val="single" w:sz="12" w:space="0" w:color="002060"/>
            </w:tcBorders>
            <w:shd w:val="clear" w:color="auto" w:fill="auto"/>
            <w:tcMar>
              <w:top w:w="72" w:type="dxa"/>
              <w:left w:w="144" w:type="dxa"/>
              <w:bottom w:w="72" w:type="dxa"/>
              <w:right w:w="144" w:type="dxa"/>
            </w:tcMar>
            <w:vAlign w:val="center"/>
            <w:hideMark/>
          </w:tcPr>
          <w:p w14:paraId="478B077A"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1</w:t>
            </w:r>
          </w:p>
        </w:tc>
        <w:tc>
          <w:tcPr>
            <w:tcW w:w="789" w:type="pct"/>
            <w:tcBorders>
              <w:top w:val="nil"/>
              <w:left w:val="single" w:sz="12" w:space="0" w:color="002060"/>
              <w:bottom w:val="nil"/>
              <w:right w:val="nil"/>
            </w:tcBorders>
            <w:shd w:val="clear" w:color="auto" w:fill="auto"/>
            <w:tcMar>
              <w:top w:w="72" w:type="dxa"/>
              <w:left w:w="144" w:type="dxa"/>
              <w:bottom w:w="72" w:type="dxa"/>
              <w:right w:w="144" w:type="dxa"/>
            </w:tcMar>
            <w:vAlign w:val="center"/>
            <w:hideMark/>
          </w:tcPr>
          <w:p w14:paraId="3BAAB8D9"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114</w:t>
            </w:r>
          </w:p>
        </w:tc>
        <w:tc>
          <w:tcPr>
            <w:tcW w:w="542" w:type="pct"/>
            <w:tcBorders>
              <w:top w:val="nil"/>
              <w:left w:val="nil"/>
              <w:bottom w:val="nil"/>
              <w:right w:val="nil"/>
            </w:tcBorders>
            <w:shd w:val="clear" w:color="auto" w:fill="auto"/>
            <w:tcMar>
              <w:top w:w="72" w:type="dxa"/>
              <w:left w:w="144" w:type="dxa"/>
              <w:bottom w:w="72" w:type="dxa"/>
              <w:right w:w="144" w:type="dxa"/>
            </w:tcMar>
            <w:vAlign w:val="center"/>
            <w:hideMark/>
          </w:tcPr>
          <w:p w14:paraId="1F823B65"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53</w:t>
            </w:r>
          </w:p>
        </w:tc>
        <w:tc>
          <w:tcPr>
            <w:tcW w:w="561" w:type="pct"/>
            <w:tcBorders>
              <w:top w:val="nil"/>
              <w:left w:val="nil"/>
              <w:bottom w:val="nil"/>
              <w:right w:val="single" w:sz="12" w:space="0" w:color="002060"/>
            </w:tcBorders>
            <w:shd w:val="clear" w:color="auto" w:fill="auto"/>
            <w:tcMar>
              <w:top w:w="72" w:type="dxa"/>
              <w:left w:w="144" w:type="dxa"/>
              <w:bottom w:w="72" w:type="dxa"/>
              <w:right w:w="144" w:type="dxa"/>
            </w:tcMar>
            <w:vAlign w:val="center"/>
            <w:hideMark/>
          </w:tcPr>
          <w:p w14:paraId="622D4E02"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3,152</w:t>
            </w:r>
          </w:p>
        </w:tc>
        <w:tc>
          <w:tcPr>
            <w:tcW w:w="562" w:type="pct"/>
            <w:tcBorders>
              <w:top w:val="nil"/>
              <w:left w:val="single" w:sz="12" w:space="0" w:color="002060"/>
              <w:bottom w:val="nil"/>
              <w:right w:val="nil"/>
            </w:tcBorders>
            <w:shd w:val="clear" w:color="auto" w:fill="FFFFFF"/>
            <w:tcMar>
              <w:top w:w="72" w:type="dxa"/>
              <w:left w:w="144" w:type="dxa"/>
              <w:bottom w:w="72" w:type="dxa"/>
              <w:right w:w="144" w:type="dxa"/>
            </w:tcMar>
            <w:vAlign w:val="center"/>
            <w:hideMark/>
          </w:tcPr>
          <w:p w14:paraId="7F168507"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108</w:t>
            </w:r>
          </w:p>
        </w:tc>
        <w:tc>
          <w:tcPr>
            <w:tcW w:w="562" w:type="pct"/>
            <w:tcBorders>
              <w:top w:val="nil"/>
              <w:left w:val="nil"/>
              <w:bottom w:val="nil"/>
              <w:right w:val="nil"/>
            </w:tcBorders>
            <w:shd w:val="clear" w:color="auto" w:fill="auto"/>
            <w:tcMar>
              <w:top w:w="72" w:type="dxa"/>
              <w:left w:w="144" w:type="dxa"/>
              <w:bottom w:w="72" w:type="dxa"/>
              <w:right w:w="144" w:type="dxa"/>
            </w:tcMar>
            <w:vAlign w:val="center"/>
            <w:hideMark/>
          </w:tcPr>
          <w:p w14:paraId="1DFA69BC"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14.2</w:t>
            </w:r>
          </w:p>
        </w:tc>
        <w:tc>
          <w:tcPr>
            <w:tcW w:w="754" w:type="pct"/>
            <w:tcBorders>
              <w:top w:val="nil"/>
              <w:left w:val="nil"/>
              <w:bottom w:val="nil"/>
              <w:right w:val="single" w:sz="12" w:space="0" w:color="002060"/>
            </w:tcBorders>
            <w:shd w:val="clear" w:color="auto" w:fill="F8696B"/>
            <w:tcMar>
              <w:top w:w="72" w:type="dxa"/>
              <w:left w:w="144" w:type="dxa"/>
              <w:bottom w:w="72" w:type="dxa"/>
              <w:right w:w="144" w:type="dxa"/>
            </w:tcMar>
            <w:vAlign w:val="center"/>
            <w:hideMark/>
          </w:tcPr>
          <w:p w14:paraId="2AB72571"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34.2%</w:t>
            </w:r>
          </w:p>
        </w:tc>
      </w:tr>
      <w:tr w:rsidR="00EC720A" w:rsidRPr="00EC720A" w14:paraId="69D3B6C8" w14:textId="77777777" w:rsidTr="00B15B0E">
        <w:trPr>
          <w:trHeight w:val="864"/>
        </w:trPr>
        <w:tc>
          <w:tcPr>
            <w:tcW w:w="651" w:type="pct"/>
            <w:tcBorders>
              <w:top w:val="nil"/>
              <w:left w:val="single" w:sz="12" w:space="0" w:color="002B49"/>
              <w:bottom w:val="nil"/>
              <w:right w:val="nil"/>
            </w:tcBorders>
            <w:shd w:val="clear" w:color="auto" w:fill="E7E8E9"/>
            <w:tcMar>
              <w:top w:w="72" w:type="dxa"/>
              <w:left w:w="144" w:type="dxa"/>
              <w:bottom w:w="72" w:type="dxa"/>
              <w:right w:w="144" w:type="dxa"/>
            </w:tcMar>
            <w:vAlign w:val="center"/>
            <w:hideMark/>
          </w:tcPr>
          <w:p w14:paraId="3BB3D2AA"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South Dakota</w:t>
            </w:r>
          </w:p>
        </w:tc>
        <w:tc>
          <w:tcPr>
            <w:tcW w:w="580" w:type="pct"/>
            <w:tcBorders>
              <w:top w:val="nil"/>
              <w:left w:val="nil"/>
              <w:bottom w:val="nil"/>
              <w:right w:val="single" w:sz="12" w:space="0" w:color="002060"/>
            </w:tcBorders>
            <w:shd w:val="clear" w:color="auto" w:fill="E7E8E9"/>
            <w:tcMar>
              <w:top w:w="72" w:type="dxa"/>
              <w:left w:w="144" w:type="dxa"/>
              <w:bottom w:w="72" w:type="dxa"/>
              <w:right w:w="144" w:type="dxa"/>
            </w:tcMar>
            <w:vAlign w:val="center"/>
            <w:hideMark/>
          </w:tcPr>
          <w:p w14:paraId="7CA59BDF"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1</w:t>
            </w:r>
          </w:p>
        </w:tc>
        <w:tc>
          <w:tcPr>
            <w:tcW w:w="789" w:type="pct"/>
            <w:tcBorders>
              <w:top w:val="nil"/>
              <w:left w:val="single" w:sz="12" w:space="0" w:color="002060"/>
              <w:bottom w:val="nil"/>
              <w:right w:val="nil"/>
            </w:tcBorders>
            <w:shd w:val="clear" w:color="auto" w:fill="E7E8E9"/>
            <w:tcMar>
              <w:top w:w="72" w:type="dxa"/>
              <w:left w:w="144" w:type="dxa"/>
              <w:bottom w:w="72" w:type="dxa"/>
              <w:right w:w="144" w:type="dxa"/>
            </w:tcMar>
            <w:vAlign w:val="center"/>
            <w:hideMark/>
          </w:tcPr>
          <w:p w14:paraId="7859AB3A"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63</w:t>
            </w:r>
          </w:p>
        </w:tc>
        <w:tc>
          <w:tcPr>
            <w:tcW w:w="542" w:type="pct"/>
            <w:tcBorders>
              <w:top w:val="nil"/>
              <w:left w:val="nil"/>
              <w:bottom w:val="nil"/>
              <w:right w:val="nil"/>
            </w:tcBorders>
            <w:shd w:val="clear" w:color="auto" w:fill="E7E8E9"/>
            <w:tcMar>
              <w:top w:w="72" w:type="dxa"/>
              <w:left w:w="144" w:type="dxa"/>
              <w:bottom w:w="72" w:type="dxa"/>
              <w:right w:w="144" w:type="dxa"/>
            </w:tcMar>
            <w:vAlign w:val="center"/>
            <w:hideMark/>
          </w:tcPr>
          <w:p w14:paraId="230ABB98"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63</w:t>
            </w:r>
          </w:p>
        </w:tc>
        <w:tc>
          <w:tcPr>
            <w:tcW w:w="561" w:type="pct"/>
            <w:tcBorders>
              <w:top w:val="nil"/>
              <w:left w:val="nil"/>
              <w:bottom w:val="nil"/>
              <w:right w:val="single" w:sz="12" w:space="0" w:color="002060"/>
            </w:tcBorders>
            <w:shd w:val="clear" w:color="auto" w:fill="E7E8E9"/>
            <w:tcMar>
              <w:top w:w="72" w:type="dxa"/>
              <w:left w:w="144" w:type="dxa"/>
              <w:bottom w:w="72" w:type="dxa"/>
              <w:right w:w="144" w:type="dxa"/>
            </w:tcMar>
            <w:vAlign w:val="center"/>
            <w:hideMark/>
          </w:tcPr>
          <w:p w14:paraId="6DCB82DE"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1,324</w:t>
            </w:r>
          </w:p>
        </w:tc>
        <w:tc>
          <w:tcPr>
            <w:tcW w:w="562" w:type="pct"/>
            <w:tcBorders>
              <w:top w:val="nil"/>
              <w:left w:val="single" w:sz="12" w:space="0" w:color="002060"/>
              <w:bottom w:val="nil"/>
              <w:right w:val="nil"/>
            </w:tcBorders>
            <w:shd w:val="clear" w:color="auto" w:fill="E7E8E9"/>
            <w:tcMar>
              <w:top w:w="72" w:type="dxa"/>
              <w:left w:w="144" w:type="dxa"/>
              <w:bottom w:w="72" w:type="dxa"/>
              <w:right w:w="144" w:type="dxa"/>
            </w:tcMar>
            <w:vAlign w:val="center"/>
            <w:hideMark/>
          </w:tcPr>
          <w:p w14:paraId="336877E2"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133</w:t>
            </w:r>
          </w:p>
        </w:tc>
        <w:tc>
          <w:tcPr>
            <w:tcW w:w="562" w:type="pct"/>
            <w:tcBorders>
              <w:top w:val="nil"/>
              <w:left w:val="nil"/>
              <w:bottom w:val="nil"/>
              <w:right w:val="nil"/>
            </w:tcBorders>
            <w:shd w:val="clear" w:color="auto" w:fill="E7E8E9"/>
            <w:tcMar>
              <w:top w:w="72" w:type="dxa"/>
              <w:left w:w="144" w:type="dxa"/>
              <w:bottom w:w="72" w:type="dxa"/>
              <w:right w:w="144" w:type="dxa"/>
            </w:tcMar>
            <w:vAlign w:val="center"/>
            <w:hideMark/>
          </w:tcPr>
          <w:p w14:paraId="49CBEF0B"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15.1</w:t>
            </w:r>
          </w:p>
        </w:tc>
        <w:tc>
          <w:tcPr>
            <w:tcW w:w="754" w:type="pct"/>
            <w:tcBorders>
              <w:top w:val="nil"/>
              <w:left w:val="nil"/>
              <w:bottom w:val="nil"/>
              <w:right w:val="single" w:sz="12" w:space="0" w:color="002060"/>
            </w:tcBorders>
            <w:shd w:val="clear" w:color="auto" w:fill="FAA9AC"/>
            <w:tcMar>
              <w:top w:w="72" w:type="dxa"/>
              <w:left w:w="144" w:type="dxa"/>
              <w:bottom w:w="72" w:type="dxa"/>
              <w:right w:w="144" w:type="dxa"/>
            </w:tcMar>
            <w:vAlign w:val="center"/>
            <w:hideMark/>
          </w:tcPr>
          <w:p w14:paraId="2F9E5FF3"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19.4%</w:t>
            </w:r>
          </w:p>
        </w:tc>
      </w:tr>
      <w:tr w:rsidR="00EC720A" w:rsidRPr="00EC720A" w14:paraId="1D72FED7" w14:textId="77777777" w:rsidTr="00B15B0E">
        <w:trPr>
          <w:trHeight w:val="864"/>
        </w:trPr>
        <w:tc>
          <w:tcPr>
            <w:tcW w:w="651" w:type="pct"/>
            <w:tcBorders>
              <w:top w:val="nil"/>
              <w:left w:val="single" w:sz="12" w:space="0" w:color="002B49"/>
              <w:bottom w:val="nil"/>
              <w:right w:val="nil"/>
            </w:tcBorders>
            <w:shd w:val="clear" w:color="auto" w:fill="auto"/>
            <w:tcMar>
              <w:top w:w="72" w:type="dxa"/>
              <w:left w:w="144" w:type="dxa"/>
              <w:bottom w:w="72" w:type="dxa"/>
              <w:right w:w="144" w:type="dxa"/>
            </w:tcMar>
            <w:vAlign w:val="center"/>
            <w:hideMark/>
          </w:tcPr>
          <w:p w14:paraId="7A17F7C3"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Alaska</w:t>
            </w:r>
          </w:p>
        </w:tc>
        <w:tc>
          <w:tcPr>
            <w:tcW w:w="580" w:type="pct"/>
            <w:tcBorders>
              <w:top w:val="nil"/>
              <w:left w:val="nil"/>
              <w:bottom w:val="nil"/>
              <w:right w:val="single" w:sz="12" w:space="0" w:color="002060"/>
            </w:tcBorders>
            <w:shd w:val="clear" w:color="auto" w:fill="auto"/>
            <w:tcMar>
              <w:top w:w="72" w:type="dxa"/>
              <w:left w:w="144" w:type="dxa"/>
              <w:bottom w:w="72" w:type="dxa"/>
              <w:right w:w="144" w:type="dxa"/>
            </w:tcMar>
            <w:vAlign w:val="center"/>
            <w:hideMark/>
          </w:tcPr>
          <w:p w14:paraId="0488DD45"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1</w:t>
            </w:r>
          </w:p>
        </w:tc>
        <w:tc>
          <w:tcPr>
            <w:tcW w:w="789" w:type="pct"/>
            <w:tcBorders>
              <w:top w:val="nil"/>
              <w:left w:val="single" w:sz="12" w:space="0" w:color="002060"/>
              <w:bottom w:val="nil"/>
              <w:right w:val="nil"/>
            </w:tcBorders>
            <w:shd w:val="clear" w:color="auto" w:fill="auto"/>
            <w:tcMar>
              <w:top w:w="72" w:type="dxa"/>
              <w:left w:w="144" w:type="dxa"/>
              <w:bottom w:w="72" w:type="dxa"/>
              <w:right w:w="144" w:type="dxa"/>
            </w:tcMar>
            <w:vAlign w:val="center"/>
            <w:hideMark/>
          </w:tcPr>
          <w:p w14:paraId="119D4310"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36</w:t>
            </w:r>
          </w:p>
        </w:tc>
        <w:tc>
          <w:tcPr>
            <w:tcW w:w="542" w:type="pct"/>
            <w:tcBorders>
              <w:top w:val="nil"/>
              <w:left w:val="nil"/>
              <w:bottom w:val="nil"/>
              <w:right w:val="nil"/>
            </w:tcBorders>
            <w:shd w:val="clear" w:color="auto" w:fill="auto"/>
            <w:tcMar>
              <w:top w:w="72" w:type="dxa"/>
              <w:left w:w="144" w:type="dxa"/>
              <w:bottom w:w="72" w:type="dxa"/>
              <w:right w:w="144" w:type="dxa"/>
            </w:tcMar>
            <w:vAlign w:val="center"/>
            <w:hideMark/>
          </w:tcPr>
          <w:p w14:paraId="5922699E"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98</w:t>
            </w:r>
          </w:p>
        </w:tc>
        <w:tc>
          <w:tcPr>
            <w:tcW w:w="561" w:type="pct"/>
            <w:tcBorders>
              <w:top w:val="nil"/>
              <w:left w:val="nil"/>
              <w:bottom w:val="nil"/>
              <w:right w:val="single" w:sz="12" w:space="0" w:color="002060"/>
            </w:tcBorders>
            <w:shd w:val="clear" w:color="auto" w:fill="auto"/>
            <w:tcMar>
              <w:top w:w="72" w:type="dxa"/>
              <w:left w:w="144" w:type="dxa"/>
              <w:bottom w:w="72" w:type="dxa"/>
              <w:right w:w="144" w:type="dxa"/>
            </w:tcMar>
            <w:vAlign w:val="center"/>
            <w:hideMark/>
          </w:tcPr>
          <w:p w14:paraId="183AC411"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1,098</w:t>
            </w:r>
          </w:p>
        </w:tc>
        <w:tc>
          <w:tcPr>
            <w:tcW w:w="562" w:type="pct"/>
            <w:tcBorders>
              <w:top w:val="nil"/>
              <w:left w:val="single" w:sz="12" w:space="0" w:color="002060"/>
              <w:bottom w:val="nil"/>
              <w:right w:val="nil"/>
            </w:tcBorders>
            <w:shd w:val="clear" w:color="auto" w:fill="FFFFFF"/>
            <w:tcMar>
              <w:top w:w="72" w:type="dxa"/>
              <w:left w:w="144" w:type="dxa"/>
              <w:bottom w:w="72" w:type="dxa"/>
              <w:right w:w="144" w:type="dxa"/>
            </w:tcMar>
            <w:vAlign w:val="center"/>
            <w:hideMark/>
          </w:tcPr>
          <w:p w14:paraId="218088B5"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61</w:t>
            </w:r>
          </w:p>
        </w:tc>
        <w:tc>
          <w:tcPr>
            <w:tcW w:w="562" w:type="pct"/>
            <w:tcBorders>
              <w:top w:val="nil"/>
              <w:left w:val="nil"/>
              <w:bottom w:val="nil"/>
              <w:right w:val="nil"/>
            </w:tcBorders>
            <w:shd w:val="clear" w:color="auto" w:fill="auto"/>
            <w:tcMar>
              <w:top w:w="72" w:type="dxa"/>
              <w:left w:w="144" w:type="dxa"/>
              <w:bottom w:w="72" w:type="dxa"/>
              <w:right w:w="144" w:type="dxa"/>
            </w:tcMar>
            <w:vAlign w:val="center"/>
            <w:hideMark/>
          </w:tcPr>
          <w:p w14:paraId="5B095AFF"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8.3</w:t>
            </w:r>
          </w:p>
        </w:tc>
        <w:tc>
          <w:tcPr>
            <w:tcW w:w="754" w:type="pct"/>
            <w:tcBorders>
              <w:top w:val="nil"/>
              <w:left w:val="nil"/>
              <w:bottom w:val="nil"/>
              <w:right w:val="single" w:sz="12" w:space="0" w:color="002060"/>
            </w:tcBorders>
            <w:shd w:val="clear" w:color="auto" w:fill="FA9496"/>
            <w:tcMar>
              <w:top w:w="72" w:type="dxa"/>
              <w:left w:w="144" w:type="dxa"/>
              <w:bottom w:w="72" w:type="dxa"/>
              <w:right w:w="144" w:type="dxa"/>
            </w:tcMar>
            <w:vAlign w:val="center"/>
            <w:hideMark/>
          </w:tcPr>
          <w:p w14:paraId="10F4E146"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24.3%</w:t>
            </w:r>
          </w:p>
        </w:tc>
      </w:tr>
      <w:tr w:rsidR="00EC720A" w:rsidRPr="00EC720A" w14:paraId="4380C266" w14:textId="77777777" w:rsidTr="00B15B0E">
        <w:trPr>
          <w:trHeight w:val="864"/>
        </w:trPr>
        <w:tc>
          <w:tcPr>
            <w:tcW w:w="651" w:type="pct"/>
            <w:tcBorders>
              <w:top w:val="nil"/>
              <w:left w:val="single" w:sz="12" w:space="0" w:color="002B49"/>
              <w:bottom w:val="nil"/>
              <w:right w:val="nil"/>
            </w:tcBorders>
            <w:shd w:val="clear" w:color="auto" w:fill="E7E8E9"/>
            <w:tcMar>
              <w:top w:w="72" w:type="dxa"/>
              <w:left w:w="144" w:type="dxa"/>
              <w:bottom w:w="72" w:type="dxa"/>
              <w:right w:w="144" w:type="dxa"/>
            </w:tcMar>
            <w:vAlign w:val="center"/>
            <w:hideMark/>
          </w:tcPr>
          <w:p w14:paraId="5FA751B9"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Idaho</w:t>
            </w:r>
          </w:p>
        </w:tc>
        <w:tc>
          <w:tcPr>
            <w:tcW w:w="580" w:type="pct"/>
            <w:tcBorders>
              <w:top w:val="nil"/>
              <w:left w:val="nil"/>
              <w:bottom w:val="nil"/>
              <w:right w:val="single" w:sz="12" w:space="0" w:color="002060"/>
            </w:tcBorders>
            <w:shd w:val="clear" w:color="auto" w:fill="E7E8E9"/>
            <w:tcMar>
              <w:top w:w="72" w:type="dxa"/>
              <w:left w:w="144" w:type="dxa"/>
              <w:bottom w:w="72" w:type="dxa"/>
              <w:right w:w="144" w:type="dxa"/>
            </w:tcMar>
            <w:vAlign w:val="center"/>
            <w:hideMark/>
          </w:tcPr>
          <w:p w14:paraId="30F71B52"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2</w:t>
            </w:r>
          </w:p>
        </w:tc>
        <w:tc>
          <w:tcPr>
            <w:tcW w:w="789" w:type="pct"/>
            <w:tcBorders>
              <w:top w:val="nil"/>
              <w:left w:val="single" w:sz="12" w:space="0" w:color="002060"/>
              <w:bottom w:val="nil"/>
              <w:right w:val="nil"/>
            </w:tcBorders>
            <w:shd w:val="clear" w:color="auto" w:fill="E7E8E9"/>
            <w:tcMar>
              <w:top w:w="72" w:type="dxa"/>
              <w:left w:w="144" w:type="dxa"/>
              <w:bottom w:w="72" w:type="dxa"/>
              <w:right w:w="144" w:type="dxa"/>
            </w:tcMar>
            <w:vAlign w:val="center"/>
            <w:hideMark/>
          </w:tcPr>
          <w:p w14:paraId="12DFEEF6"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56</w:t>
            </w:r>
          </w:p>
        </w:tc>
        <w:tc>
          <w:tcPr>
            <w:tcW w:w="542" w:type="pct"/>
            <w:tcBorders>
              <w:top w:val="nil"/>
              <w:left w:val="nil"/>
              <w:bottom w:val="nil"/>
              <w:right w:val="nil"/>
            </w:tcBorders>
            <w:shd w:val="clear" w:color="auto" w:fill="E7E8E9"/>
            <w:tcMar>
              <w:top w:w="72" w:type="dxa"/>
              <w:left w:w="144" w:type="dxa"/>
              <w:bottom w:w="72" w:type="dxa"/>
              <w:right w:w="144" w:type="dxa"/>
            </w:tcMar>
            <w:vAlign w:val="center"/>
            <w:hideMark/>
          </w:tcPr>
          <w:p w14:paraId="33DF0280"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56</w:t>
            </w:r>
          </w:p>
        </w:tc>
        <w:tc>
          <w:tcPr>
            <w:tcW w:w="561" w:type="pct"/>
            <w:tcBorders>
              <w:top w:val="nil"/>
              <w:left w:val="nil"/>
              <w:bottom w:val="nil"/>
              <w:right w:val="single" w:sz="12" w:space="0" w:color="002060"/>
            </w:tcBorders>
            <w:shd w:val="clear" w:color="auto" w:fill="E7E8E9"/>
            <w:tcMar>
              <w:top w:w="72" w:type="dxa"/>
              <w:left w:w="144" w:type="dxa"/>
              <w:bottom w:w="72" w:type="dxa"/>
              <w:right w:w="144" w:type="dxa"/>
            </w:tcMar>
            <w:vAlign w:val="center"/>
            <w:hideMark/>
          </w:tcPr>
          <w:p w14:paraId="0D6FA5A5"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852</w:t>
            </w:r>
          </w:p>
        </w:tc>
        <w:tc>
          <w:tcPr>
            <w:tcW w:w="562" w:type="pct"/>
            <w:tcBorders>
              <w:top w:val="nil"/>
              <w:left w:val="single" w:sz="12" w:space="0" w:color="002060"/>
              <w:bottom w:val="nil"/>
              <w:right w:val="nil"/>
            </w:tcBorders>
            <w:shd w:val="clear" w:color="auto" w:fill="E7E8E9"/>
            <w:tcMar>
              <w:top w:w="72" w:type="dxa"/>
              <w:left w:w="144" w:type="dxa"/>
              <w:bottom w:w="72" w:type="dxa"/>
              <w:right w:w="144" w:type="dxa"/>
            </w:tcMar>
            <w:vAlign w:val="center"/>
            <w:hideMark/>
          </w:tcPr>
          <w:p w14:paraId="0F3266D0"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165</w:t>
            </w:r>
          </w:p>
        </w:tc>
        <w:tc>
          <w:tcPr>
            <w:tcW w:w="562" w:type="pct"/>
            <w:tcBorders>
              <w:top w:val="nil"/>
              <w:left w:val="nil"/>
              <w:bottom w:val="nil"/>
              <w:right w:val="nil"/>
            </w:tcBorders>
            <w:shd w:val="clear" w:color="auto" w:fill="E7E8E9"/>
            <w:tcMar>
              <w:top w:w="72" w:type="dxa"/>
              <w:left w:w="144" w:type="dxa"/>
              <w:bottom w:w="72" w:type="dxa"/>
              <w:right w:w="144" w:type="dxa"/>
            </w:tcMar>
            <w:vAlign w:val="center"/>
            <w:hideMark/>
          </w:tcPr>
          <w:p w14:paraId="1B9EF210"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9.4</w:t>
            </w:r>
          </w:p>
        </w:tc>
        <w:tc>
          <w:tcPr>
            <w:tcW w:w="754" w:type="pct"/>
            <w:tcBorders>
              <w:top w:val="nil"/>
              <w:left w:val="nil"/>
              <w:bottom w:val="nil"/>
              <w:right w:val="single" w:sz="12" w:space="0" w:color="002060"/>
            </w:tcBorders>
            <w:shd w:val="clear" w:color="auto" w:fill="FBB8BA"/>
            <w:tcMar>
              <w:top w:w="72" w:type="dxa"/>
              <w:left w:w="144" w:type="dxa"/>
              <w:bottom w:w="72" w:type="dxa"/>
              <w:right w:w="144" w:type="dxa"/>
            </w:tcMar>
            <w:vAlign w:val="center"/>
            <w:hideMark/>
          </w:tcPr>
          <w:p w14:paraId="3BB901A4"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16.0%</w:t>
            </w:r>
          </w:p>
        </w:tc>
      </w:tr>
      <w:tr w:rsidR="00EC720A" w:rsidRPr="00EC720A" w14:paraId="2BD7E8DA" w14:textId="77777777" w:rsidTr="00B15B0E">
        <w:trPr>
          <w:trHeight w:val="864"/>
        </w:trPr>
        <w:tc>
          <w:tcPr>
            <w:tcW w:w="651" w:type="pct"/>
            <w:tcBorders>
              <w:top w:val="nil"/>
              <w:left w:val="single" w:sz="12" w:space="0" w:color="002B49"/>
              <w:bottom w:val="single" w:sz="12" w:space="0" w:color="002B49"/>
              <w:right w:val="nil"/>
            </w:tcBorders>
            <w:shd w:val="clear" w:color="auto" w:fill="auto"/>
            <w:tcMar>
              <w:top w:w="72" w:type="dxa"/>
              <w:left w:w="144" w:type="dxa"/>
              <w:bottom w:w="72" w:type="dxa"/>
              <w:right w:w="144" w:type="dxa"/>
            </w:tcMar>
            <w:vAlign w:val="center"/>
            <w:hideMark/>
          </w:tcPr>
          <w:p w14:paraId="3DAEAA62"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Wyoming</w:t>
            </w:r>
          </w:p>
        </w:tc>
        <w:tc>
          <w:tcPr>
            <w:tcW w:w="580" w:type="pct"/>
            <w:tcBorders>
              <w:top w:val="nil"/>
              <w:left w:val="nil"/>
              <w:bottom w:val="single" w:sz="12" w:space="0" w:color="002B49"/>
              <w:right w:val="single" w:sz="12" w:space="0" w:color="002060"/>
            </w:tcBorders>
            <w:shd w:val="clear" w:color="auto" w:fill="auto"/>
            <w:tcMar>
              <w:top w:w="72" w:type="dxa"/>
              <w:left w:w="144" w:type="dxa"/>
              <w:bottom w:w="72" w:type="dxa"/>
              <w:right w:w="144" w:type="dxa"/>
            </w:tcMar>
            <w:vAlign w:val="center"/>
            <w:hideMark/>
          </w:tcPr>
          <w:p w14:paraId="70CB3795"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1</w:t>
            </w:r>
          </w:p>
        </w:tc>
        <w:tc>
          <w:tcPr>
            <w:tcW w:w="789" w:type="pct"/>
            <w:tcBorders>
              <w:top w:val="nil"/>
              <w:left w:val="single" w:sz="12" w:space="0" w:color="002060"/>
              <w:bottom w:val="single" w:sz="12" w:space="0" w:color="002B49"/>
              <w:right w:val="nil"/>
            </w:tcBorders>
            <w:shd w:val="clear" w:color="auto" w:fill="auto"/>
            <w:tcMar>
              <w:top w:w="72" w:type="dxa"/>
              <w:left w:w="144" w:type="dxa"/>
              <w:bottom w:w="72" w:type="dxa"/>
              <w:right w:w="144" w:type="dxa"/>
            </w:tcMar>
            <w:vAlign w:val="center"/>
            <w:hideMark/>
          </w:tcPr>
          <w:p w14:paraId="3F2041FF"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113</w:t>
            </w:r>
          </w:p>
        </w:tc>
        <w:tc>
          <w:tcPr>
            <w:tcW w:w="542" w:type="pct"/>
            <w:tcBorders>
              <w:top w:val="nil"/>
              <w:left w:val="nil"/>
              <w:bottom w:val="single" w:sz="12" w:space="0" w:color="002B49"/>
              <w:right w:val="nil"/>
            </w:tcBorders>
            <w:shd w:val="clear" w:color="auto" w:fill="auto"/>
            <w:tcMar>
              <w:top w:w="72" w:type="dxa"/>
              <w:left w:w="144" w:type="dxa"/>
              <w:bottom w:w="72" w:type="dxa"/>
              <w:right w:w="144" w:type="dxa"/>
            </w:tcMar>
            <w:vAlign w:val="center"/>
            <w:hideMark/>
          </w:tcPr>
          <w:p w14:paraId="539098A5"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89</w:t>
            </w:r>
          </w:p>
        </w:tc>
        <w:tc>
          <w:tcPr>
            <w:tcW w:w="561" w:type="pct"/>
            <w:tcBorders>
              <w:top w:val="nil"/>
              <w:left w:val="nil"/>
              <w:bottom w:val="single" w:sz="12" w:space="0" w:color="002B49"/>
              <w:right w:val="single" w:sz="12" w:space="0" w:color="002060"/>
            </w:tcBorders>
            <w:shd w:val="clear" w:color="auto" w:fill="auto"/>
            <w:tcMar>
              <w:top w:w="72" w:type="dxa"/>
              <w:left w:w="144" w:type="dxa"/>
              <w:bottom w:w="72" w:type="dxa"/>
              <w:right w:w="144" w:type="dxa"/>
            </w:tcMar>
            <w:vAlign w:val="center"/>
            <w:hideMark/>
          </w:tcPr>
          <w:p w14:paraId="6D3CD6F1"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1,780</w:t>
            </w:r>
          </w:p>
        </w:tc>
        <w:tc>
          <w:tcPr>
            <w:tcW w:w="562" w:type="pct"/>
            <w:tcBorders>
              <w:top w:val="nil"/>
              <w:left w:val="single" w:sz="12" w:space="0" w:color="002060"/>
              <w:bottom w:val="single" w:sz="12" w:space="0" w:color="002B49"/>
              <w:right w:val="nil"/>
            </w:tcBorders>
            <w:shd w:val="clear" w:color="auto" w:fill="FFFFFF"/>
            <w:tcMar>
              <w:top w:w="72" w:type="dxa"/>
              <w:left w:w="144" w:type="dxa"/>
              <w:bottom w:w="72" w:type="dxa"/>
              <w:right w:w="144" w:type="dxa"/>
            </w:tcMar>
            <w:vAlign w:val="center"/>
            <w:hideMark/>
          </w:tcPr>
          <w:p w14:paraId="520ED60F"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122</w:t>
            </w:r>
          </w:p>
        </w:tc>
        <w:tc>
          <w:tcPr>
            <w:tcW w:w="562" w:type="pct"/>
            <w:tcBorders>
              <w:top w:val="nil"/>
              <w:left w:val="nil"/>
              <w:bottom w:val="single" w:sz="12" w:space="0" w:color="002B49"/>
              <w:right w:val="nil"/>
            </w:tcBorders>
            <w:shd w:val="clear" w:color="auto" w:fill="auto"/>
            <w:tcMar>
              <w:top w:w="72" w:type="dxa"/>
              <w:left w:w="144" w:type="dxa"/>
              <w:bottom w:w="72" w:type="dxa"/>
              <w:right w:w="144" w:type="dxa"/>
            </w:tcMar>
            <w:vAlign w:val="center"/>
            <w:hideMark/>
          </w:tcPr>
          <w:p w14:paraId="1E36D6B1"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21.0</w:t>
            </w:r>
          </w:p>
        </w:tc>
        <w:tc>
          <w:tcPr>
            <w:tcW w:w="754" w:type="pct"/>
            <w:tcBorders>
              <w:top w:val="nil"/>
              <w:left w:val="nil"/>
              <w:bottom w:val="single" w:sz="12" w:space="0" w:color="002B49"/>
              <w:right w:val="single" w:sz="12" w:space="0" w:color="002060"/>
            </w:tcBorders>
            <w:shd w:val="clear" w:color="auto" w:fill="FBC9CC"/>
            <w:tcMar>
              <w:top w:w="72" w:type="dxa"/>
              <w:left w:w="144" w:type="dxa"/>
              <w:bottom w:w="72" w:type="dxa"/>
              <w:right w:w="144" w:type="dxa"/>
            </w:tcMar>
            <w:vAlign w:val="center"/>
            <w:hideMark/>
          </w:tcPr>
          <w:p w14:paraId="38D70497"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11.9%</w:t>
            </w:r>
          </w:p>
        </w:tc>
      </w:tr>
      <w:tr w:rsidR="00EC720A" w:rsidRPr="00EC720A" w14:paraId="4F161C07" w14:textId="77777777" w:rsidTr="00B15B0E">
        <w:trPr>
          <w:trHeight w:val="864"/>
        </w:trPr>
        <w:tc>
          <w:tcPr>
            <w:tcW w:w="651" w:type="pct"/>
            <w:tcBorders>
              <w:top w:val="single" w:sz="12" w:space="0" w:color="002B49"/>
              <w:left w:val="single" w:sz="12" w:space="0" w:color="002B49"/>
              <w:bottom w:val="single" w:sz="12" w:space="0" w:color="002B49"/>
              <w:right w:val="nil"/>
            </w:tcBorders>
            <w:shd w:val="clear" w:color="auto" w:fill="E7E8E9"/>
            <w:tcMar>
              <w:top w:w="72" w:type="dxa"/>
              <w:left w:w="144" w:type="dxa"/>
              <w:bottom w:w="72" w:type="dxa"/>
              <w:right w:w="144" w:type="dxa"/>
            </w:tcMar>
            <w:vAlign w:val="center"/>
            <w:hideMark/>
          </w:tcPr>
          <w:p w14:paraId="150CBE6D"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000000"/>
                <w:kern w:val="24"/>
              </w:rPr>
              <w:t>Montana</w:t>
            </w:r>
          </w:p>
        </w:tc>
        <w:tc>
          <w:tcPr>
            <w:tcW w:w="580" w:type="pct"/>
            <w:tcBorders>
              <w:top w:val="single" w:sz="12" w:space="0" w:color="002B49"/>
              <w:left w:val="nil"/>
              <w:bottom w:val="single" w:sz="12" w:space="0" w:color="002B49"/>
              <w:right w:val="single" w:sz="12" w:space="0" w:color="002060"/>
            </w:tcBorders>
            <w:shd w:val="clear" w:color="auto" w:fill="E7E8E9"/>
            <w:tcMar>
              <w:top w:w="72" w:type="dxa"/>
              <w:left w:w="144" w:type="dxa"/>
              <w:bottom w:w="72" w:type="dxa"/>
              <w:right w:w="144" w:type="dxa"/>
            </w:tcMar>
            <w:vAlign w:val="center"/>
            <w:hideMark/>
          </w:tcPr>
          <w:p w14:paraId="24F21D29"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000000"/>
                <w:kern w:val="24"/>
              </w:rPr>
              <w:t>1</w:t>
            </w:r>
          </w:p>
        </w:tc>
        <w:tc>
          <w:tcPr>
            <w:tcW w:w="789" w:type="pct"/>
            <w:tcBorders>
              <w:top w:val="single" w:sz="12" w:space="0" w:color="002B49"/>
              <w:left w:val="single" w:sz="12" w:space="0" w:color="002060"/>
              <w:bottom w:val="single" w:sz="12" w:space="0" w:color="002060"/>
              <w:right w:val="nil"/>
            </w:tcBorders>
            <w:shd w:val="clear" w:color="auto" w:fill="E7E8E9"/>
            <w:tcMar>
              <w:top w:w="72" w:type="dxa"/>
              <w:left w:w="144" w:type="dxa"/>
              <w:bottom w:w="72" w:type="dxa"/>
              <w:right w:w="144" w:type="dxa"/>
            </w:tcMar>
            <w:vAlign w:val="center"/>
            <w:hideMark/>
          </w:tcPr>
          <w:p w14:paraId="77558542"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000000"/>
                <w:kern w:val="24"/>
              </w:rPr>
              <w:t>148</w:t>
            </w:r>
          </w:p>
        </w:tc>
        <w:tc>
          <w:tcPr>
            <w:tcW w:w="542" w:type="pct"/>
            <w:tcBorders>
              <w:top w:val="single" w:sz="12" w:space="0" w:color="002B49"/>
              <w:left w:val="nil"/>
              <w:bottom w:val="single" w:sz="12" w:space="0" w:color="002060"/>
              <w:right w:val="nil"/>
            </w:tcBorders>
            <w:shd w:val="clear" w:color="auto" w:fill="E7E8E9"/>
            <w:tcMar>
              <w:top w:w="72" w:type="dxa"/>
              <w:left w:w="144" w:type="dxa"/>
              <w:bottom w:w="72" w:type="dxa"/>
              <w:right w:w="144" w:type="dxa"/>
            </w:tcMar>
            <w:vAlign w:val="center"/>
            <w:hideMark/>
          </w:tcPr>
          <w:p w14:paraId="26E62D3D"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000000"/>
                <w:kern w:val="24"/>
              </w:rPr>
              <w:t>117</w:t>
            </w:r>
          </w:p>
        </w:tc>
        <w:tc>
          <w:tcPr>
            <w:tcW w:w="561" w:type="pct"/>
            <w:tcBorders>
              <w:top w:val="single" w:sz="12" w:space="0" w:color="002B49"/>
              <w:left w:val="nil"/>
              <w:bottom w:val="single" w:sz="12" w:space="0" w:color="002060"/>
              <w:right w:val="single" w:sz="12" w:space="0" w:color="002060"/>
            </w:tcBorders>
            <w:shd w:val="clear" w:color="auto" w:fill="E7E8E9"/>
            <w:tcMar>
              <w:top w:w="72" w:type="dxa"/>
              <w:left w:w="144" w:type="dxa"/>
              <w:bottom w:w="72" w:type="dxa"/>
              <w:right w:w="144" w:type="dxa"/>
            </w:tcMar>
            <w:vAlign w:val="center"/>
            <w:hideMark/>
          </w:tcPr>
          <w:p w14:paraId="6762452A"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000000"/>
                <w:kern w:val="24"/>
              </w:rPr>
              <w:t>1,485</w:t>
            </w:r>
          </w:p>
        </w:tc>
        <w:tc>
          <w:tcPr>
            <w:tcW w:w="562" w:type="pct"/>
            <w:tcBorders>
              <w:top w:val="single" w:sz="12" w:space="0" w:color="002B49"/>
              <w:left w:val="single" w:sz="12" w:space="0" w:color="002060"/>
              <w:bottom w:val="single" w:sz="12" w:space="0" w:color="002060"/>
              <w:right w:val="nil"/>
            </w:tcBorders>
            <w:shd w:val="clear" w:color="auto" w:fill="E7E8E9"/>
            <w:tcMar>
              <w:top w:w="72" w:type="dxa"/>
              <w:left w:w="144" w:type="dxa"/>
              <w:bottom w:w="72" w:type="dxa"/>
              <w:right w:w="144" w:type="dxa"/>
            </w:tcMar>
            <w:vAlign w:val="center"/>
            <w:hideMark/>
          </w:tcPr>
          <w:p w14:paraId="40044B74"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000000"/>
                <w:kern w:val="24"/>
              </w:rPr>
              <w:t>270</w:t>
            </w:r>
          </w:p>
        </w:tc>
        <w:tc>
          <w:tcPr>
            <w:tcW w:w="562" w:type="pct"/>
            <w:tcBorders>
              <w:top w:val="single" w:sz="12" w:space="0" w:color="002B49"/>
              <w:left w:val="nil"/>
              <w:bottom w:val="single" w:sz="12" w:space="0" w:color="002060"/>
              <w:right w:val="nil"/>
            </w:tcBorders>
            <w:shd w:val="clear" w:color="auto" w:fill="E7E8E9"/>
            <w:tcMar>
              <w:top w:w="72" w:type="dxa"/>
              <w:left w:w="144" w:type="dxa"/>
              <w:bottom w:w="72" w:type="dxa"/>
              <w:right w:w="144" w:type="dxa"/>
            </w:tcMar>
            <w:vAlign w:val="center"/>
            <w:hideMark/>
          </w:tcPr>
          <w:p w14:paraId="7FCF69E4"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000000"/>
                <w:kern w:val="24"/>
              </w:rPr>
              <w:t>25.4</w:t>
            </w:r>
          </w:p>
        </w:tc>
        <w:tc>
          <w:tcPr>
            <w:tcW w:w="754" w:type="pct"/>
            <w:tcBorders>
              <w:top w:val="single" w:sz="12" w:space="0" w:color="002B49"/>
              <w:left w:val="nil"/>
              <w:bottom w:val="single" w:sz="12" w:space="0" w:color="002060"/>
              <w:right w:val="single" w:sz="12" w:space="0" w:color="002060"/>
            </w:tcBorders>
            <w:shd w:val="clear" w:color="auto" w:fill="FA9699"/>
            <w:tcMar>
              <w:top w:w="72" w:type="dxa"/>
              <w:left w:w="144" w:type="dxa"/>
              <w:bottom w:w="72" w:type="dxa"/>
              <w:right w:w="144" w:type="dxa"/>
            </w:tcMar>
            <w:vAlign w:val="center"/>
            <w:hideMark/>
          </w:tcPr>
          <w:p w14:paraId="531E5E57" w14:textId="77777777" w:rsidR="00EC720A" w:rsidRPr="00EC720A" w:rsidRDefault="00EC720A">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000000"/>
                <w:kern w:val="24"/>
              </w:rPr>
              <w:t>23.8%</w:t>
            </w:r>
          </w:p>
        </w:tc>
      </w:tr>
    </w:tbl>
    <w:p w14:paraId="55589647" w14:textId="77777777" w:rsidR="00A41FA9" w:rsidRPr="00A41FA9" w:rsidRDefault="00B15B0E" w:rsidP="00A41FA9">
      <w:pPr>
        <w:autoSpaceDE w:val="0"/>
        <w:autoSpaceDN w:val="0"/>
        <w:adjustRightInd w:val="0"/>
        <w:rPr>
          <w:rFonts w:asciiTheme="minorHAnsi" w:hAnsiTheme="minorHAnsi" w:cstheme="minorHAnsi"/>
          <w:i/>
          <w:iCs/>
          <w:sz w:val="20"/>
          <w:szCs w:val="20"/>
        </w:rPr>
      </w:pPr>
      <w:r>
        <w:rPr>
          <w:rFonts w:asciiTheme="minorHAnsi" w:hAnsiTheme="minorHAnsi" w:cstheme="minorHAnsi"/>
          <w:i/>
          <w:iCs/>
          <w:sz w:val="20"/>
          <w:szCs w:val="20"/>
        </w:rPr>
        <w:t xml:space="preserve">Notes: </w:t>
      </w:r>
      <w:r w:rsidR="00A41FA9" w:rsidRPr="00A41FA9">
        <w:rPr>
          <w:rFonts w:asciiTheme="minorHAnsi" w:hAnsiTheme="minorHAnsi" w:cstheme="minorHAnsi"/>
          <w:i/>
          <w:iCs/>
          <w:sz w:val="20"/>
          <w:szCs w:val="20"/>
        </w:rPr>
        <w:t>*As of 7/12/22</w:t>
      </w:r>
    </w:p>
    <w:p w14:paraId="2F392AC2" w14:textId="04C7595A" w:rsidR="00B15B0E" w:rsidRPr="00B15B0E" w:rsidRDefault="00A41FA9" w:rsidP="00EC720A">
      <w:pPr>
        <w:autoSpaceDE w:val="0"/>
        <w:autoSpaceDN w:val="0"/>
        <w:adjustRightInd w:val="0"/>
        <w:rPr>
          <w:rFonts w:asciiTheme="minorHAnsi" w:hAnsiTheme="minorHAnsi" w:cstheme="minorHAnsi"/>
          <w:i/>
          <w:iCs/>
          <w:sz w:val="20"/>
          <w:szCs w:val="20"/>
        </w:rPr>
      </w:pPr>
      <w:r w:rsidRPr="00A41FA9">
        <w:rPr>
          <w:rFonts w:asciiTheme="minorHAnsi" w:hAnsiTheme="minorHAnsi" w:cstheme="minorHAnsi"/>
          <w:i/>
          <w:iCs/>
          <w:sz w:val="20"/>
          <w:szCs w:val="20"/>
        </w:rPr>
        <w:t>1, 2, 3, 4</w:t>
      </w:r>
      <w:r>
        <w:rPr>
          <w:rFonts w:asciiTheme="minorHAnsi" w:hAnsiTheme="minorHAnsi" w:cstheme="minorHAnsi"/>
          <w:i/>
          <w:iCs/>
          <w:sz w:val="20"/>
          <w:szCs w:val="20"/>
        </w:rPr>
        <w:t>.</w:t>
      </w:r>
      <w:r w:rsidRPr="00A41FA9">
        <w:rPr>
          <w:rFonts w:asciiTheme="minorHAnsi" w:hAnsiTheme="minorHAnsi" w:cstheme="minorHAnsi"/>
          <w:i/>
          <w:iCs/>
          <w:sz w:val="20"/>
          <w:szCs w:val="20"/>
        </w:rPr>
        <w:t xml:space="preserve"> SAMSHA Uniform Reporting System</w:t>
      </w:r>
      <w:r w:rsidRPr="00A41FA9">
        <w:rPr>
          <w:rFonts w:asciiTheme="minorHAnsi" w:hAnsiTheme="minorHAnsi" w:cstheme="minorHAnsi"/>
          <w:b/>
          <w:bCs/>
          <w:i/>
          <w:iCs/>
          <w:sz w:val="20"/>
          <w:szCs w:val="20"/>
        </w:rPr>
        <w:t xml:space="preserve"> </w:t>
      </w:r>
      <w:r w:rsidRPr="00A41FA9">
        <w:rPr>
          <w:rFonts w:asciiTheme="minorHAnsi" w:hAnsiTheme="minorHAnsi" w:cstheme="minorHAnsi"/>
          <w:i/>
          <w:iCs/>
          <w:sz w:val="20"/>
          <w:szCs w:val="20"/>
        </w:rPr>
        <w:t>(2020)</w:t>
      </w:r>
    </w:p>
    <w:p w14:paraId="5AFD56DF" w14:textId="374DEDEE" w:rsidR="00EC720A" w:rsidRPr="001349F0" w:rsidRDefault="00EC720A" w:rsidP="001349F0">
      <w:pPr>
        <w:pStyle w:val="ListParagraph"/>
        <w:numPr>
          <w:ilvl w:val="0"/>
          <w:numId w:val="1"/>
        </w:numPr>
        <w:autoSpaceDE w:val="0"/>
        <w:autoSpaceDN w:val="0"/>
        <w:adjustRightInd w:val="0"/>
        <w:spacing w:after="240"/>
        <w:ind w:left="288"/>
        <w:rPr>
          <w:rFonts w:cstheme="minorHAnsi"/>
        </w:rPr>
      </w:pPr>
      <w:r w:rsidRPr="00EC720A">
        <w:rPr>
          <w:rFonts w:cstheme="minorHAnsi"/>
          <w:bCs/>
        </w:rPr>
        <w:t>Peer State Analysis | Community-Based Care Statistics</w:t>
      </w:r>
    </w:p>
    <w:p w14:paraId="418404F8" w14:textId="0019A1E8" w:rsidR="00EC720A" w:rsidRDefault="00EC720A" w:rsidP="00EC720A">
      <w:pPr>
        <w:autoSpaceDE w:val="0"/>
        <w:autoSpaceDN w:val="0"/>
        <w:adjustRightInd w:val="0"/>
        <w:rPr>
          <w:rFonts w:asciiTheme="minorHAnsi" w:hAnsiTheme="minorHAnsi" w:cstheme="minorHAnsi"/>
        </w:rPr>
      </w:pPr>
      <w:r w:rsidRPr="00EC720A">
        <w:rPr>
          <w:rFonts w:asciiTheme="minorHAnsi" w:hAnsiTheme="minorHAnsi" w:cstheme="minorHAnsi"/>
        </w:rPr>
        <w:t>Montana has more Federally Qualified Health Centers (FQHCs) per 100k people than most of its peer states and is only one of two of its peer states to have any Certified Community Behavioral Health Clinic (CCBHCs). Additionally, while community utilization is high ER BH visits are also high, indicating community services can be improved.</w:t>
      </w:r>
    </w:p>
    <w:p w14:paraId="72650431" w14:textId="77777777" w:rsidR="00EC720A" w:rsidRDefault="00EC720A" w:rsidP="00EC720A">
      <w:pPr>
        <w:autoSpaceDE w:val="0"/>
        <w:autoSpaceDN w:val="0"/>
        <w:adjustRightInd w:val="0"/>
        <w:rPr>
          <w:rFonts w:asciiTheme="minorHAnsi" w:hAnsiTheme="minorHAnsi" w:cstheme="minorHAnsi"/>
        </w:rPr>
      </w:pPr>
    </w:p>
    <w:tbl>
      <w:tblPr>
        <w:tblW w:w="5000" w:type="pct"/>
        <w:tblCellMar>
          <w:left w:w="0" w:type="dxa"/>
          <w:right w:w="0" w:type="dxa"/>
        </w:tblCellMar>
        <w:tblLook w:val="0600" w:firstRow="0" w:lastRow="0" w:firstColumn="0" w:lastColumn="0" w:noHBand="1" w:noVBand="1"/>
      </w:tblPr>
      <w:tblGrid>
        <w:gridCol w:w="1295"/>
        <w:gridCol w:w="1052"/>
        <w:gridCol w:w="1037"/>
        <w:gridCol w:w="1286"/>
        <w:gridCol w:w="1077"/>
        <w:gridCol w:w="1038"/>
        <w:gridCol w:w="1428"/>
        <w:gridCol w:w="1117"/>
      </w:tblGrid>
      <w:tr w:rsidR="00EC720A" w:rsidRPr="00EC720A" w14:paraId="4384E246" w14:textId="77777777" w:rsidTr="001F49A8">
        <w:trPr>
          <w:trHeight w:val="1746"/>
        </w:trPr>
        <w:tc>
          <w:tcPr>
            <w:tcW w:w="694" w:type="pct"/>
            <w:tcBorders>
              <w:top w:val="nil"/>
              <w:left w:val="single" w:sz="12" w:space="0" w:color="002B49"/>
              <w:bottom w:val="nil"/>
              <w:right w:val="nil"/>
            </w:tcBorders>
            <w:shd w:val="clear" w:color="auto" w:fill="002B49"/>
            <w:tcMar>
              <w:top w:w="72" w:type="dxa"/>
              <w:left w:w="144" w:type="dxa"/>
              <w:bottom w:w="72" w:type="dxa"/>
              <w:right w:w="144" w:type="dxa"/>
            </w:tcMar>
            <w:vAlign w:val="center"/>
            <w:hideMark/>
          </w:tcPr>
          <w:p w14:paraId="582150F5"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FFFFFF"/>
                <w:kern w:val="24"/>
              </w:rPr>
              <w:t>State</w:t>
            </w:r>
          </w:p>
        </w:tc>
        <w:tc>
          <w:tcPr>
            <w:tcW w:w="564" w:type="pct"/>
            <w:tcBorders>
              <w:top w:val="nil"/>
              <w:left w:val="nil"/>
              <w:bottom w:val="nil"/>
              <w:right w:val="nil"/>
            </w:tcBorders>
            <w:shd w:val="clear" w:color="auto" w:fill="002B49"/>
            <w:tcMar>
              <w:top w:w="72" w:type="dxa"/>
              <w:left w:w="144" w:type="dxa"/>
              <w:bottom w:w="72" w:type="dxa"/>
              <w:right w:w="144" w:type="dxa"/>
            </w:tcMar>
            <w:vAlign w:val="center"/>
            <w:hideMark/>
          </w:tcPr>
          <w:p w14:paraId="112B99F4"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FFFFFF"/>
                <w:kern w:val="24"/>
              </w:rPr>
              <w:t># of FQHCs</w:t>
            </w:r>
          </w:p>
        </w:tc>
        <w:tc>
          <w:tcPr>
            <w:tcW w:w="556" w:type="pct"/>
            <w:tcBorders>
              <w:top w:val="nil"/>
              <w:left w:val="nil"/>
              <w:bottom w:val="nil"/>
              <w:right w:val="nil"/>
            </w:tcBorders>
            <w:shd w:val="clear" w:color="auto" w:fill="002B49"/>
            <w:tcMar>
              <w:top w:w="72" w:type="dxa"/>
              <w:left w:w="144" w:type="dxa"/>
              <w:bottom w:w="72" w:type="dxa"/>
              <w:right w:w="144" w:type="dxa"/>
            </w:tcMar>
            <w:vAlign w:val="center"/>
            <w:hideMark/>
          </w:tcPr>
          <w:p w14:paraId="50BDDC0A"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FFFFFF"/>
                <w:kern w:val="24"/>
              </w:rPr>
              <w:t>FQHCs (per 100k people)</w:t>
            </w:r>
          </w:p>
        </w:tc>
        <w:tc>
          <w:tcPr>
            <w:tcW w:w="689" w:type="pct"/>
            <w:tcBorders>
              <w:top w:val="nil"/>
              <w:left w:val="nil"/>
              <w:bottom w:val="nil"/>
              <w:right w:val="nil"/>
            </w:tcBorders>
            <w:shd w:val="clear" w:color="auto" w:fill="002B49"/>
            <w:tcMar>
              <w:top w:w="72" w:type="dxa"/>
              <w:left w:w="144" w:type="dxa"/>
              <w:bottom w:w="72" w:type="dxa"/>
              <w:right w:w="144" w:type="dxa"/>
            </w:tcMar>
            <w:vAlign w:val="center"/>
            <w:hideMark/>
          </w:tcPr>
          <w:p w14:paraId="1EAF4087"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FFFFFF"/>
                <w:kern w:val="24"/>
              </w:rPr>
              <w:t>CCBHC Status</w:t>
            </w:r>
          </w:p>
        </w:tc>
        <w:tc>
          <w:tcPr>
            <w:tcW w:w="577" w:type="pct"/>
            <w:tcBorders>
              <w:top w:val="nil"/>
              <w:left w:val="nil"/>
              <w:bottom w:val="nil"/>
              <w:right w:val="nil"/>
            </w:tcBorders>
            <w:shd w:val="clear" w:color="auto" w:fill="002B49"/>
            <w:tcMar>
              <w:top w:w="72" w:type="dxa"/>
              <w:left w:w="144" w:type="dxa"/>
              <w:bottom w:w="72" w:type="dxa"/>
              <w:right w:w="144" w:type="dxa"/>
            </w:tcMar>
            <w:vAlign w:val="center"/>
            <w:hideMark/>
          </w:tcPr>
          <w:p w14:paraId="444B4D2A"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FFFFFF"/>
                <w:kern w:val="24"/>
              </w:rPr>
              <w:t># of CCBHCs</w:t>
            </w:r>
          </w:p>
        </w:tc>
        <w:tc>
          <w:tcPr>
            <w:tcW w:w="556" w:type="pct"/>
            <w:tcBorders>
              <w:top w:val="nil"/>
              <w:left w:val="nil"/>
              <w:bottom w:val="nil"/>
              <w:right w:val="nil"/>
            </w:tcBorders>
            <w:shd w:val="clear" w:color="auto" w:fill="002B49"/>
            <w:tcMar>
              <w:top w:w="72" w:type="dxa"/>
              <w:left w:w="144" w:type="dxa"/>
              <w:bottom w:w="72" w:type="dxa"/>
              <w:right w:w="144" w:type="dxa"/>
            </w:tcMar>
            <w:vAlign w:val="center"/>
            <w:hideMark/>
          </w:tcPr>
          <w:p w14:paraId="17DC2119"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FFFFFF"/>
                <w:kern w:val="24"/>
              </w:rPr>
              <w:t>CCBHCs per 100k People</w:t>
            </w:r>
          </w:p>
        </w:tc>
        <w:tc>
          <w:tcPr>
            <w:tcW w:w="765" w:type="pct"/>
            <w:tcBorders>
              <w:top w:val="nil"/>
              <w:left w:val="nil"/>
              <w:bottom w:val="nil"/>
              <w:right w:val="nil"/>
            </w:tcBorders>
            <w:shd w:val="clear" w:color="auto" w:fill="002B49"/>
            <w:tcMar>
              <w:top w:w="72" w:type="dxa"/>
              <w:left w:w="144" w:type="dxa"/>
              <w:bottom w:w="72" w:type="dxa"/>
              <w:right w:w="144" w:type="dxa"/>
            </w:tcMar>
            <w:vAlign w:val="center"/>
            <w:hideMark/>
          </w:tcPr>
          <w:p w14:paraId="72EE7194"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FFFFFF"/>
                <w:kern w:val="24"/>
              </w:rPr>
              <w:t>Community Utilization (per 1,000 people)</w:t>
            </w:r>
            <w:r w:rsidRPr="00EC720A">
              <w:rPr>
                <w:rFonts w:asciiTheme="minorHAnsi" w:hAnsiTheme="minorHAnsi" w:cstheme="minorHAnsi"/>
                <w:b/>
                <w:bCs/>
                <w:color w:val="FFFFFF"/>
                <w:kern w:val="24"/>
                <w:position w:val="8"/>
                <w:vertAlign w:val="superscript"/>
              </w:rPr>
              <w:t>1</w:t>
            </w:r>
          </w:p>
        </w:tc>
        <w:tc>
          <w:tcPr>
            <w:tcW w:w="599" w:type="pct"/>
            <w:tcBorders>
              <w:top w:val="nil"/>
              <w:left w:val="nil"/>
              <w:bottom w:val="nil"/>
              <w:right w:val="single" w:sz="12" w:space="0" w:color="002B49"/>
            </w:tcBorders>
            <w:shd w:val="clear" w:color="auto" w:fill="002B49"/>
            <w:tcMar>
              <w:top w:w="72" w:type="dxa"/>
              <w:left w:w="144" w:type="dxa"/>
              <w:bottom w:w="72" w:type="dxa"/>
              <w:right w:w="144" w:type="dxa"/>
            </w:tcMar>
            <w:vAlign w:val="center"/>
            <w:hideMark/>
          </w:tcPr>
          <w:p w14:paraId="40882F21"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FFFFFF"/>
                <w:kern w:val="24"/>
              </w:rPr>
              <w:t>ER BH Visits (per 100k people)</w:t>
            </w:r>
            <w:r w:rsidRPr="00EC720A">
              <w:rPr>
                <w:rFonts w:asciiTheme="minorHAnsi" w:hAnsiTheme="minorHAnsi" w:cstheme="minorHAnsi"/>
                <w:b/>
                <w:bCs/>
                <w:color w:val="FFFFFF"/>
                <w:kern w:val="24"/>
                <w:position w:val="8"/>
                <w:vertAlign w:val="superscript"/>
              </w:rPr>
              <w:t>2</w:t>
            </w:r>
          </w:p>
        </w:tc>
      </w:tr>
      <w:tr w:rsidR="00EC720A" w:rsidRPr="00EC720A" w14:paraId="61E7C00F" w14:textId="77777777" w:rsidTr="001F49A8">
        <w:trPr>
          <w:trHeight w:val="720"/>
        </w:trPr>
        <w:tc>
          <w:tcPr>
            <w:tcW w:w="694" w:type="pct"/>
            <w:tcBorders>
              <w:top w:val="nil"/>
              <w:left w:val="single" w:sz="12" w:space="0" w:color="002B49"/>
              <w:bottom w:val="single" w:sz="6" w:space="0" w:color="002B49"/>
              <w:right w:val="nil"/>
            </w:tcBorders>
            <w:shd w:val="clear" w:color="auto" w:fill="auto"/>
            <w:tcMar>
              <w:top w:w="72" w:type="dxa"/>
              <w:left w:w="144" w:type="dxa"/>
              <w:bottom w:w="72" w:type="dxa"/>
              <w:right w:w="144" w:type="dxa"/>
            </w:tcMar>
            <w:vAlign w:val="center"/>
            <w:hideMark/>
          </w:tcPr>
          <w:p w14:paraId="5BE976BD"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North Dakota</w:t>
            </w:r>
          </w:p>
        </w:tc>
        <w:tc>
          <w:tcPr>
            <w:tcW w:w="564" w:type="pct"/>
            <w:tcBorders>
              <w:top w:val="nil"/>
              <w:left w:val="nil"/>
              <w:bottom w:val="single" w:sz="6" w:space="0" w:color="002B49"/>
              <w:right w:val="nil"/>
            </w:tcBorders>
            <w:shd w:val="clear" w:color="auto" w:fill="F2F8F6"/>
            <w:tcMar>
              <w:top w:w="72" w:type="dxa"/>
              <w:left w:w="144" w:type="dxa"/>
              <w:bottom w:w="72" w:type="dxa"/>
              <w:right w:w="144" w:type="dxa"/>
            </w:tcMar>
            <w:vAlign w:val="center"/>
            <w:hideMark/>
          </w:tcPr>
          <w:p w14:paraId="267D0C4D"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5</w:t>
            </w:r>
          </w:p>
        </w:tc>
        <w:tc>
          <w:tcPr>
            <w:tcW w:w="556" w:type="pct"/>
            <w:tcBorders>
              <w:top w:val="nil"/>
              <w:left w:val="nil"/>
              <w:bottom w:val="single" w:sz="6" w:space="0" w:color="002B49"/>
              <w:right w:val="nil"/>
            </w:tcBorders>
            <w:shd w:val="clear" w:color="auto" w:fill="F2F8F6"/>
            <w:tcMar>
              <w:top w:w="72" w:type="dxa"/>
              <w:left w:w="144" w:type="dxa"/>
              <w:bottom w:w="72" w:type="dxa"/>
              <w:right w:w="144" w:type="dxa"/>
            </w:tcMar>
            <w:vAlign w:val="center"/>
            <w:hideMark/>
          </w:tcPr>
          <w:p w14:paraId="264D9F12" w14:textId="77A38CE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0.66</w:t>
            </w:r>
          </w:p>
        </w:tc>
        <w:tc>
          <w:tcPr>
            <w:tcW w:w="689" w:type="pct"/>
            <w:tcBorders>
              <w:top w:val="nil"/>
              <w:left w:val="nil"/>
              <w:bottom w:val="single" w:sz="6" w:space="0" w:color="002B49"/>
              <w:right w:val="nil"/>
            </w:tcBorders>
            <w:shd w:val="clear" w:color="auto" w:fill="auto"/>
            <w:tcMar>
              <w:top w:w="72" w:type="dxa"/>
              <w:left w:w="144" w:type="dxa"/>
              <w:bottom w:w="72" w:type="dxa"/>
              <w:right w:w="144" w:type="dxa"/>
            </w:tcMar>
            <w:vAlign w:val="center"/>
            <w:hideMark/>
          </w:tcPr>
          <w:p w14:paraId="0ADC38C1"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None</w:t>
            </w:r>
          </w:p>
        </w:tc>
        <w:tc>
          <w:tcPr>
            <w:tcW w:w="577" w:type="pct"/>
            <w:tcBorders>
              <w:top w:val="nil"/>
              <w:left w:val="nil"/>
              <w:bottom w:val="single" w:sz="6" w:space="0" w:color="002B49"/>
              <w:right w:val="nil"/>
            </w:tcBorders>
            <w:shd w:val="clear" w:color="auto" w:fill="FCFCFF"/>
            <w:tcMar>
              <w:top w:w="72" w:type="dxa"/>
              <w:left w:w="144" w:type="dxa"/>
              <w:bottom w:w="72" w:type="dxa"/>
              <w:right w:w="144" w:type="dxa"/>
            </w:tcMar>
            <w:vAlign w:val="center"/>
            <w:hideMark/>
          </w:tcPr>
          <w:p w14:paraId="3D79F4F8"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0</w:t>
            </w:r>
          </w:p>
        </w:tc>
        <w:tc>
          <w:tcPr>
            <w:tcW w:w="556" w:type="pct"/>
            <w:tcBorders>
              <w:top w:val="nil"/>
              <w:left w:val="nil"/>
              <w:bottom w:val="single" w:sz="6" w:space="0" w:color="002B49"/>
              <w:right w:val="nil"/>
            </w:tcBorders>
            <w:shd w:val="clear" w:color="auto" w:fill="FCFCFF"/>
            <w:tcMar>
              <w:top w:w="72" w:type="dxa"/>
              <w:left w:w="144" w:type="dxa"/>
              <w:bottom w:w="72" w:type="dxa"/>
              <w:right w:w="144" w:type="dxa"/>
            </w:tcMar>
            <w:vAlign w:val="center"/>
            <w:hideMark/>
          </w:tcPr>
          <w:p w14:paraId="0AB7920F"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0</w:t>
            </w:r>
          </w:p>
        </w:tc>
        <w:tc>
          <w:tcPr>
            <w:tcW w:w="765" w:type="pct"/>
            <w:tcBorders>
              <w:top w:val="nil"/>
              <w:left w:val="nil"/>
              <w:bottom w:val="single" w:sz="6" w:space="0" w:color="002B49"/>
              <w:right w:val="nil"/>
            </w:tcBorders>
            <w:shd w:val="clear" w:color="auto" w:fill="E4F2EA"/>
            <w:tcMar>
              <w:top w:w="15" w:type="dxa"/>
              <w:left w:w="15" w:type="dxa"/>
              <w:bottom w:w="0" w:type="dxa"/>
              <w:right w:w="15" w:type="dxa"/>
            </w:tcMar>
            <w:vAlign w:val="center"/>
            <w:hideMark/>
          </w:tcPr>
          <w:p w14:paraId="3F6AF342"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18.5</w:t>
            </w:r>
          </w:p>
        </w:tc>
        <w:tc>
          <w:tcPr>
            <w:tcW w:w="599" w:type="pct"/>
            <w:tcBorders>
              <w:top w:val="nil"/>
              <w:left w:val="nil"/>
              <w:bottom w:val="single" w:sz="6" w:space="0" w:color="002B49"/>
              <w:right w:val="single" w:sz="12" w:space="0" w:color="002B49"/>
            </w:tcBorders>
            <w:shd w:val="clear" w:color="auto" w:fill="auto"/>
            <w:tcMar>
              <w:top w:w="72" w:type="dxa"/>
              <w:left w:w="144" w:type="dxa"/>
              <w:bottom w:w="72" w:type="dxa"/>
              <w:right w:w="144" w:type="dxa"/>
            </w:tcMar>
            <w:vAlign w:val="center"/>
            <w:hideMark/>
          </w:tcPr>
          <w:p w14:paraId="05031275"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2,111</w:t>
            </w:r>
          </w:p>
        </w:tc>
      </w:tr>
      <w:tr w:rsidR="00EC720A" w:rsidRPr="00EC720A" w14:paraId="6A0ECE9F" w14:textId="77777777" w:rsidTr="001F49A8">
        <w:trPr>
          <w:trHeight w:val="720"/>
        </w:trPr>
        <w:tc>
          <w:tcPr>
            <w:tcW w:w="694" w:type="pct"/>
            <w:tcBorders>
              <w:top w:val="single" w:sz="6" w:space="0" w:color="002B49"/>
              <w:left w:val="single" w:sz="12" w:space="0" w:color="002B49"/>
              <w:bottom w:val="single" w:sz="6" w:space="0" w:color="002B49"/>
              <w:right w:val="nil"/>
            </w:tcBorders>
            <w:shd w:val="clear" w:color="auto" w:fill="E7E8E9"/>
            <w:tcMar>
              <w:top w:w="72" w:type="dxa"/>
              <w:left w:w="144" w:type="dxa"/>
              <w:bottom w:w="72" w:type="dxa"/>
              <w:right w:w="144" w:type="dxa"/>
            </w:tcMar>
            <w:vAlign w:val="center"/>
            <w:hideMark/>
          </w:tcPr>
          <w:p w14:paraId="12BFEA13"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South Dakota</w:t>
            </w:r>
          </w:p>
        </w:tc>
        <w:tc>
          <w:tcPr>
            <w:tcW w:w="564" w:type="pct"/>
            <w:tcBorders>
              <w:top w:val="single" w:sz="6" w:space="0" w:color="002B49"/>
              <w:left w:val="nil"/>
              <w:bottom w:val="single" w:sz="6" w:space="0" w:color="002B49"/>
              <w:right w:val="nil"/>
            </w:tcBorders>
            <w:shd w:val="clear" w:color="auto" w:fill="FBFCFE"/>
            <w:tcMar>
              <w:top w:w="72" w:type="dxa"/>
              <w:left w:w="144" w:type="dxa"/>
              <w:bottom w:w="72" w:type="dxa"/>
              <w:right w:w="144" w:type="dxa"/>
            </w:tcMar>
            <w:vAlign w:val="center"/>
            <w:hideMark/>
          </w:tcPr>
          <w:p w14:paraId="6783A095"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4</w:t>
            </w:r>
          </w:p>
        </w:tc>
        <w:tc>
          <w:tcPr>
            <w:tcW w:w="556" w:type="pct"/>
            <w:tcBorders>
              <w:top w:val="single" w:sz="6" w:space="0" w:color="002B49"/>
              <w:left w:val="nil"/>
              <w:bottom w:val="single" w:sz="6" w:space="0" w:color="002B49"/>
              <w:right w:val="nil"/>
            </w:tcBorders>
            <w:shd w:val="clear" w:color="auto" w:fill="FBFCFE"/>
            <w:tcMar>
              <w:top w:w="72" w:type="dxa"/>
              <w:left w:w="144" w:type="dxa"/>
              <w:bottom w:w="72" w:type="dxa"/>
              <w:right w:w="144" w:type="dxa"/>
            </w:tcMar>
            <w:vAlign w:val="center"/>
            <w:hideMark/>
          </w:tcPr>
          <w:p w14:paraId="3FB4717C" w14:textId="58616B82"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0.45</w:t>
            </w:r>
          </w:p>
        </w:tc>
        <w:tc>
          <w:tcPr>
            <w:tcW w:w="689" w:type="pct"/>
            <w:tcBorders>
              <w:top w:val="single" w:sz="6" w:space="0" w:color="002B49"/>
              <w:left w:val="nil"/>
              <w:bottom w:val="single" w:sz="6" w:space="0" w:color="002B49"/>
              <w:right w:val="nil"/>
            </w:tcBorders>
            <w:shd w:val="clear" w:color="auto" w:fill="E7E8E9"/>
            <w:tcMar>
              <w:top w:w="72" w:type="dxa"/>
              <w:left w:w="144" w:type="dxa"/>
              <w:bottom w:w="72" w:type="dxa"/>
              <w:right w:w="144" w:type="dxa"/>
            </w:tcMar>
            <w:vAlign w:val="center"/>
            <w:hideMark/>
          </w:tcPr>
          <w:p w14:paraId="08727778"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None</w:t>
            </w:r>
          </w:p>
        </w:tc>
        <w:tc>
          <w:tcPr>
            <w:tcW w:w="577" w:type="pct"/>
            <w:tcBorders>
              <w:top w:val="single" w:sz="6" w:space="0" w:color="002B49"/>
              <w:left w:val="nil"/>
              <w:bottom w:val="single" w:sz="6" w:space="0" w:color="002B49"/>
              <w:right w:val="nil"/>
            </w:tcBorders>
            <w:shd w:val="clear" w:color="auto" w:fill="FCFCFF"/>
            <w:tcMar>
              <w:top w:w="72" w:type="dxa"/>
              <w:left w:w="144" w:type="dxa"/>
              <w:bottom w:w="72" w:type="dxa"/>
              <w:right w:w="144" w:type="dxa"/>
            </w:tcMar>
            <w:vAlign w:val="center"/>
            <w:hideMark/>
          </w:tcPr>
          <w:p w14:paraId="2A5DECC5"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0</w:t>
            </w:r>
          </w:p>
        </w:tc>
        <w:tc>
          <w:tcPr>
            <w:tcW w:w="556" w:type="pct"/>
            <w:tcBorders>
              <w:top w:val="single" w:sz="6" w:space="0" w:color="002B49"/>
              <w:left w:val="nil"/>
              <w:bottom w:val="single" w:sz="6" w:space="0" w:color="002B49"/>
              <w:right w:val="nil"/>
            </w:tcBorders>
            <w:shd w:val="clear" w:color="auto" w:fill="FCFCFF"/>
            <w:tcMar>
              <w:top w:w="72" w:type="dxa"/>
              <w:left w:w="144" w:type="dxa"/>
              <w:bottom w:w="72" w:type="dxa"/>
              <w:right w:w="144" w:type="dxa"/>
            </w:tcMar>
            <w:vAlign w:val="center"/>
            <w:hideMark/>
          </w:tcPr>
          <w:p w14:paraId="7051018D"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0</w:t>
            </w:r>
          </w:p>
        </w:tc>
        <w:tc>
          <w:tcPr>
            <w:tcW w:w="765" w:type="pct"/>
            <w:tcBorders>
              <w:top w:val="single" w:sz="6" w:space="0" w:color="002B49"/>
              <w:left w:val="nil"/>
              <w:bottom w:val="single" w:sz="6" w:space="0" w:color="002B49"/>
              <w:right w:val="nil"/>
            </w:tcBorders>
            <w:shd w:val="clear" w:color="auto" w:fill="E1F1E8"/>
            <w:tcMar>
              <w:top w:w="15" w:type="dxa"/>
              <w:left w:w="15" w:type="dxa"/>
              <w:bottom w:w="0" w:type="dxa"/>
              <w:right w:w="15" w:type="dxa"/>
            </w:tcMar>
            <w:vAlign w:val="center"/>
            <w:hideMark/>
          </w:tcPr>
          <w:p w14:paraId="6EB58311"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19.4</w:t>
            </w:r>
          </w:p>
        </w:tc>
        <w:tc>
          <w:tcPr>
            <w:tcW w:w="599" w:type="pct"/>
            <w:tcBorders>
              <w:top w:val="single" w:sz="6" w:space="0" w:color="002B49"/>
              <w:left w:val="nil"/>
              <w:bottom w:val="single" w:sz="6" w:space="0" w:color="002B49"/>
              <w:right w:val="single" w:sz="12" w:space="0" w:color="002B49"/>
            </w:tcBorders>
            <w:shd w:val="clear" w:color="auto" w:fill="E7E8E9"/>
            <w:tcMar>
              <w:top w:w="72" w:type="dxa"/>
              <w:left w:w="144" w:type="dxa"/>
              <w:bottom w:w="72" w:type="dxa"/>
              <w:right w:w="144" w:type="dxa"/>
            </w:tcMar>
            <w:vAlign w:val="center"/>
            <w:hideMark/>
          </w:tcPr>
          <w:p w14:paraId="44722554"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1,268</w:t>
            </w:r>
          </w:p>
        </w:tc>
      </w:tr>
      <w:tr w:rsidR="00EC720A" w:rsidRPr="00EC720A" w14:paraId="3EB3B742" w14:textId="77777777" w:rsidTr="001F49A8">
        <w:trPr>
          <w:trHeight w:val="720"/>
        </w:trPr>
        <w:tc>
          <w:tcPr>
            <w:tcW w:w="694" w:type="pct"/>
            <w:tcBorders>
              <w:top w:val="single" w:sz="6" w:space="0" w:color="002B49"/>
              <w:left w:val="single" w:sz="12" w:space="0" w:color="002B49"/>
              <w:bottom w:val="single" w:sz="6" w:space="0" w:color="002B49"/>
              <w:right w:val="nil"/>
            </w:tcBorders>
            <w:shd w:val="clear" w:color="auto" w:fill="auto"/>
            <w:tcMar>
              <w:top w:w="72" w:type="dxa"/>
              <w:left w:w="144" w:type="dxa"/>
              <w:bottom w:w="72" w:type="dxa"/>
              <w:right w:w="144" w:type="dxa"/>
            </w:tcMar>
            <w:vAlign w:val="center"/>
            <w:hideMark/>
          </w:tcPr>
          <w:p w14:paraId="55199210"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Alaska</w:t>
            </w:r>
          </w:p>
        </w:tc>
        <w:tc>
          <w:tcPr>
            <w:tcW w:w="564" w:type="pct"/>
            <w:tcBorders>
              <w:top w:val="single" w:sz="6" w:space="0" w:color="002B49"/>
              <w:left w:val="nil"/>
              <w:bottom w:val="single" w:sz="6" w:space="0" w:color="002B49"/>
              <w:right w:val="nil"/>
            </w:tcBorders>
            <w:shd w:val="clear" w:color="auto" w:fill="63BE7B"/>
            <w:tcMar>
              <w:top w:w="72" w:type="dxa"/>
              <w:left w:w="144" w:type="dxa"/>
              <w:bottom w:w="72" w:type="dxa"/>
              <w:right w:w="144" w:type="dxa"/>
            </w:tcMar>
            <w:vAlign w:val="center"/>
            <w:hideMark/>
          </w:tcPr>
          <w:p w14:paraId="510543A8"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29</w:t>
            </w:r>
          </w:p>
        </w:tc>
        <w:tc>
          <w:tcPr>
            <w:tcW w:w="556" w:type="pct"/>
            <w:tcBorders>
              <w:top w:val="single" w:sz="6" w:space="0" w:color="002B49"/>
              <w:left w:val="nil"/>
              <w:bottom w:val="single" w:sz="6" w:space="0" w:color="002B49"/>
              <w:right w:val="nil"/>
            </w:tcBorders>
            <w:shd w:val="clear" w:color="auto" w:fill="63BE7B"/>
            <w:tcMar>
              <w:top w:w="72" w:type="dxa"/>
              <w:left w:w="144" w:type="dxa"/>
              <w:bottom w:w="72" w:type="dxa"/>
              <w:right w:w="144" w:type="dxa"/>
            </w:tcMar>
            <w:vAlign w:val="center"/>
            <w:hideMark/>
          </w:tcPr>
          <w:p w14:paraId="520167AF"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3.93</w:t>
            </w:r>
          </w:p>
        </w:tc>
        <w:tc>
          <w:tcPr>
            <w:tcW w:w="689" w:type="pct"/>
            <w:tcBorders>
              <w:top w:val="single" w:sz="6" w:space="0" w:color="002B49"/>
              <w:left w:val="nil"/>
              <w:bottom w:val="single" w:sz="6" w:space="0" w:color="002B49"/>
              <w:right w:val="nil"/>
            </w:tcBorders>
            <w:shd w:val="clear" w:color="auto" w:fill="auto"/>
            <w:tcMar>
              <w:top w:w="72" w:type="dxa"/>
              <w:left w:w="144" w:type="dxa"/>
              <w:bottom w:w="72" w:type="dxa"/>
              <w:right w:w="144" w:type="dxa"/>
            </w:tcMar>
            <w:vAlign w:val="center"/>
            <w:hideMark/>
          </w:tcPr>
          <w:p w14:paraId="1AF394BF"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Expansion Grants</w:t>
            </w:r>
          </w:p>
        </w:tc>
        <w:tc>
          <w:tcPr>
            <w:tcW w:w="577" w:type="pct"/>
            <w:tcBorders>
              <w:top w:val="single" w:sz="6" w:space="0" w:color="002B49"/>
              <w:left w:val="nil"/>
              <w:bottom w:val="single" w:sz="6" w:space="0" w:color="002B49"/>
              <w:right w:val="nil"/>
            </w:tcBorders>
            <w:shd w:val="clear" w:color="auto" w:fill="6AC181"/>
            <w:tcMar>
              <w:top w:w="72" w:type="dxa"/>
              <w:left w:w="144" w:type="dxa"/>
              <w:bottom w:w="72" w:type="dxa"/>
              <w:right w:w="144" w:type="dxa"/>
            </w:tcMar>
            <w:vAlign w:val="center"/>
            <w:hideMark/>
          </w:tcPr>
          <w:p w14:paraId="0D9E13A5"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2</w:t>
            </w:r>
          </w:p>
        </w:tc>
        <w:tc>
          <w:tcPr>
            <w:tcW w:w="556" w:type="pct"/>
            <w:tcBorders>
              <w:top w:val="single" w:sz="6" w:space="0" w:color="002B49"/>
              <w:left w:val="nil"/>
              <w:bottom w:val="single" w:sz="6" w:space="0" w:color="002B49"/>
              <w:right w:val="nil"/>
            </w:tcBorders>
            <w:shd w:val="clear" w:color="auto" w:fill="6AC181"/>
            <w:tcMar>
              <w:top w:w="72" w:type="dxa"/>
              <w:left w:w="144" w:type="dxa"/>
              <w:bottom w:w="72" w:type="dxa"/>
              <w:right w:w="144" w:type="dxa"/>
            </w:tcMar>
            <w:vAlign w:val="center"/>
            <w:hideMark/>
          </w:tcPr>
          <w:p w14:paraId="04645386"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0.27</w:t>
            </w:r>
          </w:p>
        </w:tc>
        <w:tc>
          <w:tcPr>
            <w:tcW w:w="765" w:type="pct"/>
            <w:tcBorders>
              <w:top w:val="single" w:sz="6" w:space="0" w:color="002B49"/>
              <w:left w:val="nil"/>
              <w:bottom w:val="single" w:sz="6" w:space="0" w:color="002B49"/>
              <w:right w:val="nil"/>
            </w:tcBorders>
            <w:shd w:val="clear" w:color="auto" w:fill="C9E8D3"/>
            <w:tcMar>
              <w:top w:w="15" w:type="dxa"/>
              <w:left w:w="15" w:type="dxa"/>
              <w:bottom w:w="0" w:type="dxa"/>
              <w:right w:w="15" w:type="dxa"/>
            </w:tcMar>
            <w:vAlign w:val="center"/>
            <w:hideMark/>
          </w:tcPr>
          <w:p w14:paraId="17E4E019"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28.9</w:t>
            </w:r>
          </w:p>
        </w:tc>
        <w:tc>
          <w:tcPr>
            <w:tcW w:w="599" w:type="pct"/>
            <w:tcBorders>
              <w:top w:val="single" w:sz="6" w:space="0" w:color="002B49"/>
              <w:left w:val="nil"/>
              <w:bottom w:val="single" w:sz="6" w:space="0" w:color="002B49"/>
              <w:right w:val="single" w:sz="12" w:space="0" w:color="002B49"/>
            </w:tcBorders>
            <w:shd w:val="clear" w:color="auto" w:fill="auto"/>
            <w:tcMar>
              <w:top w:w="72" w:type="dxa"/>
              <w:left w:w="144" w:type="dxa"/>
              <w:bottom w:w="72" w:type="dxa"/>
              <w:right w:w="144" w:type="dxa"/>
            </w:tcMar>
            <w:vAlign w:val="center"/>
            <w:hideMark/>
          </w:tcPr>
          <w:p w14:paraId="4275DD33"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No data</w:t>
            </w:r>
          </w:p>
        </w:tc>
      </w:tr>
      <w:tr w:rsidR="00EC720A" w:rsidRPr="00EC720A" w14:paraId="78F96BBA" w14:textId="77777777" w:rsidTr="001F49A8">
        <w:trPr>
          <w:trHeight w:val="720"/>
        </w:trPr>
        <w:tc>
          <w:tcPr>
            <w:tcW w:w="694" w:type="pct"/>
            <w:tcBorders>
              <w:top w:val="single" w:sz="6" w:space="0" w:color="002B49"/>
              <w:left w:val="single" w:sz="12" w:space="0" w:color="002B49"/>
              <w:bottom w:val="single" w:sz="6" w:space="0" w:color="002B49"/>
              <w:right w:val="nil"/>
            </w:tcBorders>
            <w:shd w:val="clear" w:color="auto" w:fill="E7E8E9"/>
            <w:tcMar>
              <w:top w:w="72" w:type="dxa"/>
              <w:left w:w="144" w:type="dxa"/>
              <w:bottom w:w="72" w:type="dxa"/>
              <w:right w:w="144" w:type="dxa"/>
            </w:tcMar>
            <w:vAlign w:val="center"/>
            <w:hideMark/>
          </w:tcPr>
          <w:p w14:paraId="0F8A2EA1"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Idaho</w:t>
            </w:r>
          </w:p>
        </w:tc>
        <w:tc>
          <w:tcPr>
            <w:tcW w:w="564" w:type="pct"/>
            <w:tcBorders>
              <w:top w:val="single" w:sz="6" w:space="0" w:color="002B49"/>
              <w:left w:val="nil"/>
              <w:bottom w:val="single" w:sz="6" w:space="0" w:color="002B49"/>
              <w:right w:val="nil"/>
            </w:tcBorders>
            <w:shd w:val="clear" w:color="auto" w:fill="E7F4ED"/>
            <w:tcMar>
              <w:top w:w="72" w:type="dxa"/>
              <w:left w:w="144" w:type="dxa"/>
              <w:bottom w:w="72" w:type="dxa"/>
              <w:right w:w="144" w:type="dxa"/>
            </w:tcMar>
            <w:vAlign w:val="center"/>
            <w:hideMark/>
          </w:tcPr>
          <w:p w14:paraId="432B8D30"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16</w:t>
            </w:r>
          </w:p>
        </w:tc>
        <w:tc>
          <w:tcPr>
            <w:tcW w:w="556" w:type="pct"/>
            <w:tcBorders>
              <w:top w:val="single" w:sz="6" w:space="0" w:color="002B49"/>
              <w:left w:val="nil"/>
              <w:bottom w:val="single" w:sz="6" w:space="0" w:color="002B49"/>
              <w:right w:val="nil"/>
            </w:tcBorders>
            <w:shd w:val="clear" w:color="auto" w:fill="E7F4ED"/>
            <w:tcMar>
              <w:top w:w="72" w:type="dxa"/>
              <w:left w:w="144" w:type="dxa"/>
              <w:bottom w:w="72" w:type="dxa"/>
              <w:right w:w="144" w:type="dxa"/>
            </w:tcMar>
            <w:vAlign w:val="center"/>
            <w:hideMark/>
          </w:tcPr>
          <w:p w14:paraId="78D434D7"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0.91</w:t>
            </w:r>
          </w:p>
        </w:tc>
        <w:tc>
          <w:tcPr>
            <w:tcW w:w="689" w:type="pct"/>
            <w:tcBorders>
              <w:top w:val="single" w:sz="6" w:space="0" w:color="002B49"/>
              <w:left w:val="nil"/>
              <w:bottom w:val="single" w:sz="6" w:space="0" w:color="002B49"/>
              <w:right w:val="nil"/>
            </w:tcBorders>
            <w:shd w:val="clear" w:color="auto" w:fill="E7E8E9"/>
            <w:tcMar>
              <w:top w:w="72" w:type="dxa"/>
              <w:left w:w="144" w:type="dxa"/>
              <w:bottom w:w="72" w:type="dxa"/>
              <w:right w:w="144" w:type="dxa"/>
            </w:tcMar>
            <w:vAlign w:val="center"/>
            <w:hideMark/>
          </w:tcPr>
          <w:p w14:paraId="7FFC041A"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None</w:t>
            </w:r>
          </w:p>
        </w:tc>
        <w:tc>
          <w:tcPr>
            <w:tcW w:w="577" w:type="pct"/>
            <w:tcBorders>
              <w:top w:val="single" w:sz="6" w:space="0" w:color="002B49"/>
              <w:left w:val="nil"/>
              <w:bottom w:val="single" w:sz="6" w:space="0" w:color="002B49"/>
              <w:right w:val="nil"/>
            </w:tcBorders>
            <w:shd w:val="clear" w:color="auto" w:fill="FCFCFF"/>
            <w:tcMar>
              <w:top w:w="72" w:type="dxa"/>
              <w:left w:w="144" w:type="dxa"/>
              <w:bottom w:w="72" w:type="dxa"/>
              <w:right w:w="144" w:type="dxa"/>
            </w:tcMar>
            <w:vAlign w:val="center"/>
            <w:hideMark/>
          </w:tcPr>
          <w:p w14:paraId="02365E26"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0</w:t>
            </w:r>
          </w:p>
        </w:tc>
        <w:tc>
          <w:tcPr>
            <w:tcW w:w="556" w:type="pct"/>
            <w:tcBorders>
              <w:top w:val="single" w:sz="6" w:space="0" w:color="002B49"/>
              <w:left w:val="nil"/>
              <w:bottom w:val="single" w:sz="6" w:space="0" w:color="002B49"/>
              <w:right w:val="nil"/>
            </w:tcBorders>
            <w:shd w:val="clear" w:color="auto" w:fill="FCFCFF"/>
            <w:tcMar>
              <w:top w:w="72" w:type="dxa"/>
              <w:left w:w="144" w:type="dxa"/>
              <w:bottom w:w="72" w:type="dxa"/>
              <w:right w:w="144" w:type="dxa"/>
            </w:tcMar>
            <w:vAlign w:val="center"/>
            <w:hideMark/>
          </w:tcPr>
          <w:p w14:paraId="7AC67F4A"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0</w:t>
            </w:r>
          </w:p>
        </w:tc>
        <w:tc>
          <w:tcPr>
            <w:tcW w:w="765" w:type="pct"/>
            <w:tcBorders>
              <w:top w:val="single" w:sz="6" w:space="0" w:color="002B49"/>
              <w:left w:val="nil"/>
              <w:bottom w:val="single" w:sz="6" w:space="0" w:color="002B49"/>
              <w:right w:val="nil"/>
            </w:tcBorders>
            <w:shd w:val="clear" w:color="auto" w:fill="FCFCFF"/>
            <w:tcMar>
              <w:top w:w="15" w:type="dxa"/>
              <w:left w:w="15" w:type="dxa"/>
              <w:bottom w:w="0" w:type="dxa"/>
              <w:right w:w="15" w:type="dxa"/>
            </w:tcMar>
            <w:vAlign w:val="center"/>
            <w:hideMark/>
          </w:tcPr>
          <w:p w14:paraId="2C0E2F86"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8.7</w:t>
            </w:r>
          </w:p>
        </w:tc>
        <w:tc>
          <w:tcPr>
            <w:tcW w:w="599" w:type="pct"/>
            <w:tcBorders>
              <w:top w:val="single" w:sz="6" w:space="0" w:color="002B49"/>
              <w:left w:val="nil"/>
              <w:bottom w:val="single" w:sz="6" w:space="0" w:color="002B49"/>
              <w:right w:val="single" w:sz="12" w:space="0" w:color="002B49"/>
            </w:tcBorders>
            <w:shd w:val="clear" w:color="auto" w:fill="E7E8E9"/>
            <w:tcMar>
              <w:top w:w="72" w:type="dxa"/>
              <w:left w:w="144" w:type="dxa"/>
              <w:bottom w:w="72" w:type="dxa"/>
              <w:right w:w="144" w:type="dxa"/>
            </w:tcMar>
            <w:vAlign w:val="center"/>
            <w:hideMark/>
          </w:tcPr>
          <w:p w14:paraId="3741F8FA"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No data</w:t>
            </w:r>
          </w:p>
        </w:tc>
      </w:tr>
      <w:tr w:rsidR="00EC720A" w:rsidRPr="00EC720A" w14:paraId="76F87A32" w14:textId="77777777" w:rsidTr="001F49A8">
        <w:trPr>
          <w:trHeight w:val="720"/>
        </w:trPr>
        <w:tc>
          <w:tcPr>
            <w:tcW w:w="694" w:type="pct"/>
            <w:tcBorders>
              <w:top w:val="single" w:sz="6" w:space="0" w:color="002B49"/>
              <w:left w:val="single" w:sz="12" w:space="0" w:color="002B49"/>
              <w:bottom w:val="single" w:sz="12" w:space="0" w:color="002B49"/>
              <w:right w:val="nil"/>
            </w:tcBorders>
            <w:shd w:val="clear" w:color="auto" w:fill="auto"/>
            <w:tcMar>
              <w:top w:w="72" w:type="dxa"/>
              <w:left w:w="144" w:type="dxa"/>
              <w:bottom w:w="72" w:type="dxa"/>
              <w:right w:w="144" w:type="dxa"/>
            </w:tcMar>
            <w:vAlign w:val="center"/>
            <w:hideMark/>
          </w:tcPr>
          <w:p w14:paraId="13A6C7C4"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Wyoming</w:t>
            </w:r>
          </w:p>
        </w:tc>
        <w:tc>
          <w:tcPr>
            <w:tcW w:w="564" w:type="pct"/>
            <w:tcBorders>
              <w:top w:val="single" w:sz="6" w:space="0" w:color="002B49"/>
              <w:left w:val="nil"/>
              <w:bottom w:val="single" w:sz="12" w:space="0" w:color="002B49"/>
              <w:right w:val="nil"/>
            </w:tcBorders>
            <w:shd w:val="clear" w:color="auto" w:fill="AADAB9"/>
            <w:tcMar>
              <w:top w:w="72" w:type="dxa"/>
              <w:left w:w="144" w:type="dxa"/>
              <w:bottom w:w="72" w:type="dxa"/>
              <w:right w:w="144" w:type="dxa"/>
            </w:tcMar>
            <w:vAlign w:val="center"/>
            <w:hideMark/>
          </w:tcPr>
          <w:p w14:paraId="004A7429"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8</w:t>
            </w:r>
          </w:p>
        </w:tc>
        <w:tc>
          <w:tcPr>
            <w:tcW w:w="556" w:type="pct"/>
            <w:tcBorders>
              <w:top w:val="single" w:sz="6" w:space="0" w:color="002B49"/>
              <w:left w:val="nil"/>
              <w:bottom w:val="single" w:sz="12" w:space="0" w:color="002B49"/>
              <w:right w:val="nil"/>
            </w:tcBorders>
            <w:shd w:val="clear" w:color="auto" w:fill="AADAB9"/>
            <w:tcMar>
              <w:top w:w="72" w:type="dxa"/>
              <w:left w:w="144" w:type="dxa"/>
              <w:bottom w:w="72" w:type="dxa"/>
              <w:right w:w="144" w:type="dxa"/>
            </w:tcMar>
            <w:vAlign w:val="center"/>
            <w:hideMark/>
          </w:tcPr>
          <w:p w14:paraId="43570716" w14:textId="2C66422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1.38</w:t>
            </w:r>
          </w:p>
        </w:tc>
        <w:tc>
          <w:tcPr>
            <w:tcW w:w="689" w:type="pct"/>
            <w:tcBorders>
              <w:top w:val="single" w:sz="6" w:space="0" w:color="002B49"/>
              <w:left w:val="nil"/>
              <w:bottom w:val="single" w:sz="12" w:space="0" w:color="002B49"/>
              <w:right w:val="nil"/>
            </w:tcBorders>
            <w:shd w:val="clear" w:color="auto" w:fill="auto"/>
            <w:tcMar>
              <w:top w:w="72" w:type="dxa"/>
              <w:left w:w="144" w:type="dxa"/>
              <w:bottom w:w="72" w:type="dxa"/>
              <w:right w:w="144" w:type="dxa"/>
            </w:tcMar>
            <w:vAlign w:val="center"/>
            <w:hideMark/>
          </w:tcPr>
          <w:p w14:paraId="7CB7A7B0"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None</w:t>
            </w:r>
          </w:p>
        </w:tc>
        <w:tc>
          <w:tcPr>
            <w:tcW w:w="577" w:type="pct"/>
            <w:tcBorders>
              <w:top w:val="single" w:sz="6" w:space="0" w:color="002B49"/>
              <w:left w:val="nil"/>
              <w:bottom w:val="single" w:sz="12" w:space="0" w:color="002B49"/>
              <w:right w:val="nil"/>
            </w:tcBorders>
            <w:shd w:val="clear" w:color="auto" w:fill="FCFCFF"/>
            <w:tcMar>
              <w:top w:w="72" w:type="dxa"/>
              <w:left w:w="144" w:type="dxa"/>
              <w:bottom w:w="72" w:type="dxa"/>
              <w:right w:w="144" w:type="dxa"/>
            </w:tcMar>
            <w:vAlign w:val="center"/>
            <w:hideMark/>
          </w:tcPr>
          <w:p w14:paraId="2CA90B37"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0</w:t>
            </w:r>
          </w:p>
        </w:tc>
        <w:tc>
          <w:tcPr>
            <w:tcW w:w="556" w:type="pct"/>
            <w:tcBorders>
              <w:top w:val="single" w:sz="6" w:space="0" w:color="002B49"/>
              <w:left w:val="nil"/>
              <w:bottom w:val="single" w:sz="12" w:space="0" w:color="002B49"/>
              <w:right w:val="nil"/>
            </w:tcBorders>
            <w:shd w:val="clear" w:color="auto" w:fill="FCFCFF"/>
            <w:tcMar>
              <w:top w:w="72" w:type="dxa"/>
              <w:left w:w="144" w:type="dxa"/>
              <w:bottom w:w="72" w:type="dxa"/>
              <w:right w:w="144" w:type="dxa"/>
            </w:tcMar>
            <w:vAlign w:val="center"/>
            <w:hideMark/>
          </w:tcPr>
          <w:p w14:paraId="6C20159E"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0</w:t>
            </w:r>
          </w:p>
        </w:tc>
        <w:tc>
          <w:tcPr>
            <w:tcW w:w="765" w:type="pct"/>
            <w:tcBorders>
              <w:top w:val="single" w:sz="6" w:space="0" w:color="002B49"/>
              <w:left w:val="nil"/>
              <w:bottom w:val="single" w:sz="12" w:space="0" w:color="002B49"/>
              <w:right w:val="nil"/>
            </w:tcBorders>
            <w:shd w:val="clear" w:color="auto" w:fill="CBE8D5"/>
            <w:tcMar>
              <w:top w:w="15" w:type="dxa"/>
              <w:left w:w="15" w:type="dxa"/>
              <w:bottom w:w="0" w:type="dxa"/>
              <w:right w:w="15" w:type="dxa"/>
            </w:tcMar>
            <w:vAlign w:val="center"/>
            <w:hideMark/>
          </w:tcPr>
          <w:p w14:paraId="25EA4A08"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28.2</w:t>
            </w:r>
          </w:p>
        </w:tc>
        <w:tc>
          <w:tcPr>
            <w:tcW w:w="599" w:type="pct"/>
            <w:tcBorders>
              <w:top w:val="single" w:sz="6" w:space="0" w:color="002B49"/>
              <w:left w:val="nil"/>
              <w:bottom w:val="single" w:sz="12" w:space="0" w:color="002B49"/>
              <w:right w:val="single" w:sz="12" w:space="0" w:color="002B49"/>
            </w:tcBorders>
            <w:shd w:val="clear" w:color="auto" w:fill="auto"/>
            <w:tcMar>
              <w:top w:w="72" w:type="dxa"/>
              <w:left w:w="144" w:type="dxa"/>
              <w:bottom w:w="72" w:type="dxa"/>
              <w:right w:w="144" w:type="dxa"/>
            </w:tcMar>
            <w:vAlign w:val="center"/>
            <w:hideMark/>
          </w:tcPr>
          <w:p w14:paraId="2826E3A8"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1,505</w:t>
            </w:r>
          </w:p>
        </w:tc>
      </w:tr>
      <w:tr w:rsidR="00EC720A" w:rsidRPr="00EC720A" w14:paraId="3B9B5C99" w14:textId="77777777" w:rsidTr="001F49A8">
        <w:trPr>
          <w:trHeight w:val="720"/>
        </w:trPr>
        <w:tc>
          <w:tcPr>
            <w:tcW w:w="694" w:type="pct"/>
            <w:tcBorders>
              <w:top w:val="single" w:sz="12" w:space="0" w:color="002B49"/>
              <w:left w:val="single" w:sz="12" w:space="0" w:color="002B49"/>
              <w:bottom w:val="single" w:sz="12" w:space="0" w:color="002B49"/>
              <w:right w:val="nil"/>
            </w:tcBorders>
            <w:shd w:val="clear" w:color="auto" w:fill="E7E8E9"/>
            <w:tcMar>
              <w:top w:w="72" w:type="dxa"/>
              <w:left w:w="144" w:type="dxa"/>
              <w:bottom w:w="72" w:type="dxa"/>
              <w:right w:w="144" w:type="dxa"/>
            </w:tcMar>
            <w:vAlign w:val="center"/>
            <w:hideMark/>
          </w:tcPr>
          <w:p w14:paraId="3574CC06"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000000"/>
                <w:kern w:val="24"/>
              </w:rPr>
              <w:t>Montana</w:t>
            </w:r>
          </w:p>
        </w:tc>
        <w:tc>
          <w:tcPr>
            <w:tcW w:w="564" w:type="pct"/>
            <w:tcBorders>
              <w:top w:val="single" w:sz="12" w:space="0" w:color="002B49"/>
              <w:left w:val="nil"/>
              <w:bottom w:val="single" w:sz="12" w:space="0" w:color="002B49"/>
              <w:right w:val="nil"/>
            </w:tcBorders>
            <w:shd w:val="clear" w:color="auto" w:fill="AADAB9"/>
            <w:tcMar>
              <w:top w:w="72" w:type="dxa"/>
              <w:left w:w="144" w:type="dxa"/>
              <w:bottom w:w="72" w:type="dxa"/>
              <w:right w:w="144" w:type="dxa"/>
            </w:tcMar>
            <w:vAlign w:val="center"/>
            <w:hideMark/>
          </w:tcPr>
          <w:p w14:paraId="5CC3BF65"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000000"/>
                <w:kern w:val="24"/>
              </w:rPr>
              <w:t>15</w:t>
            </w:r>
          </w:p>
        </w:tc>
        <w:tc>
          <w:tcPr>
            <w:tcW w:w="556" w:type="pct"/>
            <w:tcBorders>
              <w:top w:val="single" w:sz="12" w:space="0" w:color="002B49"/>
              <w:left w:val="nil"/>
              <w:bottom w:val="single" w:sz="12" w:space="0" w:color="002B49"/>
              <w:right w:val="nil"/>
            </w:tcBorders>
            <w:shd w:val="clear" w:color="auto" w:fill="AADAB9"/>
            <w:tcMar>
              <w:top w:w="72" w:type="dxa"/>
              <w:left w:w="144" w:type="dxa"/>
              <w:bottom w:w="72" w:type="dxa"/>
              <w:right w:w="144" w:type="dxa"/>
            </w:tcMar>
            <w:vAlign w:val="center"/>
            <w:hideMark/>
          </w:tcPr>
          <w:p w14:paraId="5C926EE4"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000000"/>
                <w:kern w:val="24"/>
              </w:rPr>
              <w:t>1.41</w:t>
            </w:r>
          </w:p>
        </w:tc>
        <w:tc>
          <w:tcPr>
            <w:tcW w:w="689" w:type="pct"/>
            <w:tcBorders>
              <w:top w:val="single" w:sz="12" w:space="0" w:color="002B49"/>
              <w:left w:val="nil"/>
              <w:bottom w:val="single" w:sz="12" w:space="0" w:color="002B49"/>
              <w:right w:val="nil"/>
            </w:tcBorders>
            <w:shd w:val="clear" w:color="auto" w:fill="E7E8E9"/>
            <w:tcMar>
              <w:top w:w="72" w:type="dxa"/>
              <w:left w:w="144" w:type="dxa"/>
              <w:bottom w:w="72" w:type="dxa"/>
              <w:right w:w="144" w:type="dxa"/>
            </w:tcMar>
            <w:vAlign w:val="center"/>
            <w:hideMark/>
          </w:tcPr>
          <w:p w14:paraId="78B4FB90"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000000"/>
                <w:kern w:val="24"/>
              </w:rPr>
              <w:t>Expansion Grants</w:t>
            </w:r>
          </w:p>
        </w:tc>
        <w:tc>
          <w:tcPr>
            <w:tcW w:w="577" w:type="pct"/>
            <w:tcBorders>
              <w:top w:val="single" w:sz="12" w:space="0" w:color="002B49"/>
              <w:left w:val="nil"/>
              <w:bottom w:val="single" w:sz="12" w:space="0" w:color="002B49"/>
              <w:right w:val="nil"/>
            </w:tcBorders>
            <w:shd w:val="clear" w:color="auto" w:fill="63BE7B"/>
            <w:tcMar>
              <w:top w:w="72" w:type="dxa"/>
              <w:left w:w="144" w:type="dxa"/>
              <w:bottom w:w="72" w:type="dxa"/>
              <w:right w:w="144" w:type="dxa"/>
            </w:tcMar>
            <w:vAlign w:val="center"/>
            <w:hideMark/>
          </w:tcPr>
          <w:p w14:paraId="5223C23E"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000000"/>
                <w:kern w:val="24"/>
              </w:rPr>
              <w:t>3*</w:t>
            </w:r>
          </w:p>
        </w:tc>
        <w:tc>
          <w:tcPr>
            <w:tcW w:w="556" w:type="pct"/>
            <w:tcBorders>
              <w:top w:val="single" w:sz="12" w:space="0" w:color="002B49"/>
              <w:left w:val="nil"/>
              <w:bottom w:val="single" w:sz="12" w:space="0" w:color="002B49"/>
              <w:right w:val="nil"/>
            </w:tcBorders>
            <w:shd w:val="clear" w:color="auto" w:fill="63BE7B"/>
            <w:tcMar>
              <w:top w:w="72" w:type="dxa"/>
              <w:left w:w="144" w:type="dxa"/>
              <w:bottom w:w="72" w:type="dxa"/>
              <w:right w:w="144" w:type="dxa"/>
            </w:tcMar>
            <w:vAlign w:val="center"/>
            <w:hideMark/>
          </w:tcPr>
          <w:p w14:paraId="40DF92F9"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000000"/>
                <w:kern w:val="24"/>
              </w:rPr>
              <w:t>0.28*</w:t>
            </w:r>
          </w:p>
        </w:tc>
        <w:tc>
          <w:tcPr>
            <w:tcW w:w="765" w:type="pct"/>
            <w:tcBorders>
              <w:top w:val="single" w:sz="12" w:space="0" w:color="002B49"/>
              <w:left w:val="nil"/>
              <w:bottom w:val="single" w:sz="12" w:space="0" w:color="002B49"/>
              <w:right w:val="nil"/>
            </w:tcBorders>
            <w:shd w:val="clear" w:color="auto" w:fill="63BE7B"/>
            <w:tcMar>
              <w:top w:w="15" w:type="dxa"/>
              <w:left w:w="15" w:type="dxa"/>
              <w:bottom w:w="0" w:type="dxa"/>
              <w:right w:w="15" w:type="dxa"/>
            </w:tcMar>
            <w:vAlign w:val="center"/>
            <w:hideMark/>
          </w:tcPr>
          <w:p w14:paraId="5C163B1D"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000000"/>
                <w:kern w:val="24"/>
              </w:rPr>
              <w:t>68.80</w:t>
            </w:r>
          </w:p>
        </w:tc>
        <w:tc>
          <w:tcPr>
            <w:tcW w:w="599" w:type="pct"/>
            <w:tcBorders>
              <w:top w:val="single" w:sz="12" w:space="0" w:color="002B49"/>
              <w:left w:val="nil"/>
              <w:bottom w:val="single" w:sz="12" w:space="0" w:color="002B49"/>
              <w:right w:val="single" w:sz="12" w:space="0" w:color="002B49"/>
            </w:tcBorders>
            <w:shd w:val="clear" w:color="auto" w:fill="E7E8E9"/>
            <w:tcMar>
              <w:top w:w="72" w:type="dxa"/>
              <w:left w:w="144" w:type="dxa"/>
              <w:bottom w:w="72" w:type="dxa"/>
              <w:right w:w="144" w:type="dxa"/>
            </w:tcMar>
            <w:vAlign w:val="center"/>
            <w:hideMark/>
          </w:tcPr>
          <w:p w14:paraId="5BE6AD83"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000000"/>
                <w:kern w:val="24"/>
              </w:rPr>
              <w:t>2,048</w:t>
            </w:r>
          </w:p>
        </w:tc>
      </w:tr>
      <w:tr w:rsidR="00EC720A" w:rsidRPr="00EC720A" w14:paraId="4E705EDE" w14:textId="77777777" w:rsidTr="001F49A8">
        <w:trPr>
          <w:trHeight w:val="720"/>
        </w:trPr>
        <w:tc>
          <w:tcPr>
            <w:tcW w:w="694" w:type="pct"/>
            <w:tcBorders>
              <w:top w:val="single" w:sz="12" w:space="0" w:color="002B49"/>
              <w:left w:val="single" w:sz="12" w:space="0" w:color="002B49"/>
              <w:bottom w:val="single" w:sz="12" w:space="0" w:color="002B49"/>
              <w:right w:val="nil"/>
            </w:tcBorders>
            <w:shd w:val="clear" w:color="auto" w:fill="auto"/>
            <w:tcMar>
              <w:top w:w="72" w:type="dxa"/>
              <w:left w:w="144" w:type="dxa"/>
              <w:bottom w:w="72" w:type="dxa"/>
              <w:right w:w="144" w:type="dxa"/>
            </w:tcMar>
            <w:vAlign w:val="center"/>
            <w:hideMark/>
          </w:tcPr>
          <w:p w14:paraId="523C2389"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000000"/>
                <w:kern w:val="24"/>
              </w:rPr>
              <w:t>Nationally</w:t>
            </w:r>
          </w:p>
        </w:tc>
        <w:tc>
          <w:tcPr>
            <w:tcW w:w="564" w:type="pct"/>
            <w:tcBorders>
              <w:top w:val="single" w:sz="12" w:space="0" w:color="002B49"/>
              <w:left w:val="nil"/>
              <w:bottom w:val="single" w:sz="12" w:space="0" w:color="002B49"/>
              <w:right w:val="nil"/>
            </w:tcBorders>
            <w:shd w:val="clear" w:color="auto" w:fill="FBFCFE"/>
            <w:tcMar>
              <w:top w:w="72" w:type="dxa"/>
              <w:left w:w="144" w:type="dxa"/>
              <w:bottom w:w="72" w:type="dxa"/>
              <w:right w:w="144" w:type="dxa"/>
            </w:tcMar>
            <w:vAlign w:val="center"/>
            <w:hideMark/>
          </w:tcPr>
          <w:p w14:paraId="682C2352" w14:textId="6A04A988"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000000"/>
                <w:kern w:val="24"/>
              </w:rPr>
              <w:t>27</w:t>
            </w:r>
          </w:p>
          <w:p w14:paraId="0053F7DB"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000000"/>
                <w:kern w:val="24"/>
              </w:rPr>
              <w:t>average FQHCs per state</w:t>
            </w:r>
          </w:p>
        </w:tc>
        <w:tc>
          <w:tcPr>
            <w:tcW w:w="556" w:type="pct"/>
            <w:tcBorders>
              <w:top w:val="single" w:sz="12" w:space="0" w:color="002B49"/>
              <w:left w:val="nil"/>
              <w:bottom w:val="single" w:sz="12" w:space="0" w:color="002B49"/>
              <w:right w:val="nil"/>
            </w:tcBorders>
            <w:shd w:val="clear" w:color="auto" w:fill="FBFCFE"/>
            <w:tcMar>
              <w:top w:w="72" w:type="dxa"/>
              <w:left w:w="144" w:type="dxa"/>
              <w:bottom w:w="72" w:type="dxa"/>
              <w:right w:w="144" w:type="dxa"/>
            </w:tcMar>
            <w:vAlign w:val="center"/>
            <w:hideMark/>
          </w:tcPr>
          <w:p w14:paraId="305831B9"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000000"/>
                <w:kern w:val="24"/>
              </w:rPr>
              <w:t>0.46</w:t>
            </w:r>
          </w:p>
        </w:tc>
        <w:tc>
          <w:tcPr>
            <w:tcW w:w="689" w:type="pct"/>
            <w:tcBorders>
              <w:top w:val="single" w:sz="12" w:space="0" w:color="002B49"/>
              <w:left w:val="nil"/>
              <w:bottom w:val="single" w:sz="12" w:space="0" w:color="002B49"/>
              <w:right w:val="nil"/>
            </w:tcBorders>
            <w:shd w:val="clear" w:color="auto" w:fill="auto"/>
            <w:tcMar>
              <w:top w:w="72" w:type="dxa"/>
              <w:left w:w="144" w:type="dxa"/>
              <w:bottom w:w="72" w:type="dxa"/>
              <w:right w:w="144" w:type="dxa"/>
            </w:tcMar>
            <w:vAlign w:val="center"/>
            <w:hideMark/>
          </w:tcPr>
          <w:p w14:paraId="427863A5"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000000"/>
                <w:kern w:val="24"/>
              </w:rPr>
              <w:t>N/A</w:t>
            </w:r>
          </w:p>
        </w:tc>
        <w:tc>
          <w:tcPr>
            <w:tcW w:w="577" w:type="pct"/>
            <w:tcBorders>
              <w:top w:val="single" w:sz="12" w:space="0" w:color="002B49"/>
              <w:left w:val="nil"/>
              <w:bottom w:val="single" w:sz="12" w:space="0" w:color="002B49"/>
              <w:right w:val="nil"/>
            </w:tcBorders>
            <w:shd w:val="clear" w:color="auto" w:fill="63BE7B"/>
            <w:tcMar>
              <w:top w:w="72" w:type="dxa"/>
              <w:left w:w="144" w:type="dxa"/>
              <w:bottom w:w="72" w:type="dxa"/>
              <w:right w:w="144" w:type="dxa"/>
            </w:tcMar>
            <w:vAlign w:val="center"/>
            <w:hideMark/>
          </w:tcPr>
          <w:p w14:paraId="1F938636"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000000"/>
                <w:kern w:val="24"/>
              </w:rPr>
              <w:t>10.5</w:t>
            </w:r>
          </w:p>
          <w:p w14:paraId="79909437"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000000"/>
                <w:kern w:val="24"/>
              </w:rPr>
              <w:t>Average CCBHCs per state</w:t>
            </w:r>
          </w:p>
        </w:tc>
        <w:tc>
          <w:tcPr>
            <w:tcW w:w="556" w:type="pct"/>
            <w:tcBorders>
              <w:top w:val="single" w:sz="12" w:space="0" w:color="002B49"/>
              <w:left w:val="nil"/>
              <w:bottom w:val="single" w:sz="12" w:space="0" w:color="002B49"/>
              <w:right w:val="nil"/>
            </w:tcBorders>
            <w:shd w:val="clear" w:color="auto" w:fill="63BE7B"/>
            <w:tcMar>
              <w:top w:w="72" w:type="dxa"/>
              <w:left w:w="144" w:type="dxa"/>
              <w:bottom w:w="72" w:type="dxa"/>
              <w:right w:w="144" w:type="dxa"/>
            </w:tcMar>
            <w:vAlign w:val="center"/>
            <w:hideMark/>
          </w:tcPr>
          <w:p w14:paraId="3A92F093"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000000"/>
                <w:kern w:val="24"/>
              </w:rPr>
              <w:t>0.14</w:t>
            </w:r>
          </w:p>
        </w:tc>
        <w:tc>
          <w:tcPr>
            <w:tcW w:w="765" w:type="pct"/>
            <w:tcBorders>
              <w:top w:val="single" w:sz="12" w:space="0" w:color="002B49"/>
              <w:left w:val="nil"/>
              <w:bottom w:val="single" w:sz="12" w:space="0" w:color="002B49"/>
              <w:right w:val="nil"/>
            </w:tcBorders>
            <w:shd w:val="clear" w:color="auto" w:fill="E1F1E8"/>
            <w:tcMar>
              <w:top w:w="72" w:type="dxa"/>
              <w:left w:w="144" w:type="dxa"/>
              <w:bottom w:w="72" w:type="dxa"/>
              <w:right w:w="144" w:type="dxa"/>
            </w:tcMar>
            <w:vAlign w:val="center"/>
            <w:hideMark/>
          </w:tcPr>
          <w:p w14:paraId="32241524"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000000"/>
                <w:kern w:val="24"/>
              </w:rPr>
              <w:t>23.9</w:t>
            </w:r>
          </w:p>
        </w:tc>
        <w:tc>
          <w:tcPr>
            <w:tcW w:w="599" w:type="pct"/>
            <w:tcBorders>
              <w:top w:val="single" w:sz="12" w:space="0" w:color="002B49"/>
              <w:left w:val="nil"/>
              <w:bottom w:val="single" w:sz="12" w:space="0" w:color="002B49"/>
              <w:right w:val="single" w:sz="12" w:space="0" w:color="002B49"/>
            </w:tcBorders>
            <w:shd w:val="clear" w:color="auto" w:fill="auto"/>
            <w:tcMar>
              <w:top w:w="72" w:type="dxa"/>
              <w:left w:w="144" w:type="dxa"/>
              <w:bottom w:w="72" w:type="dxa"/>
              <w:right w:w="144" w:type="dxa"/>
            </w:tcMar>
            <w:vAlign w:val="center"/>
            <w:hideMark/>
          </w:tcPr>
          <w:p w14:paraId="2D4BC279" w14:textId="77777777" w:rsidR="00EC720A" w:rsidRPr="00EC720A" w:rsidRDefault="00EC720A" w:rsidP="001F49A8">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000000"/>
                <w:kern w:val="24"/>
              </w:rPr>
              <w:t>No data</w:t>
            </w:r>
          </w:p>
        </w:tc>
      </w:tr>
    </w:tbl>
    <w:p w14:paraId="5EDEF17A" w14:textId="77777777" w:rsidR="00117EDB" w:rsidRPr="00117EDB" w:rsidRDefault="001F49A8" w:rsidP="00117EDB">
      <w:pPr>
        <w:autoSpaceDE w:val="0"/>
        <w:autoSpaceDN w:val="0"/>
        <w:adjustRightInd w:val="0"/>
        <w:rPr>
          <w:rFonts w:asciiTheme="minorHAnsi" w:hAnsiTheme="minorHAnsi" w:cstheme="minorHAnsi"/>
          <w:i/>
          <w:iCs/>
          <w:sz w:val="20"/>
          <w:szCs w:val="20"/>
        </w:rPr>
      </w:pPr>
      <w:r>
        <w:rPr>
          <w:rFonts w:asciiTheme="minorHAnsi" w:hAnsiTheme="minorHAnsi" w:cstheme="minorHAnsi"/>
          <w:i/>
          <w:iCs/>
          <w:sz w:val="20"/>
          <w:szCs w:val="20"/>
        </w:rPr>
        <w:t xml:space="preserve">Notes: </w:t>
      </w:r>
      <w:r w:rsidR="00117EDB" w:rsidRPr="00117EDB">
        <w:rPr>
          <w:rFonts w:asciiTheme="minorHAnsi" w:hAnsiTheme="minorHAnsi" w:cstheme="minorHAnsi"/>
          <w:i/>
          <w:iCs/>
          <w:sz w:val="20"/>
          <w:szCs w:val="20"/>
        </w:rPr>
        <w:t>*All of Montana’s CCBHCs are for substance use disorder (SUD) treatment</w:t>
      </w:r>
    </w:p>
    <w:p w14:paraId="29E2B54E" w14:textId="0D39D086" w:rsidR="00117EDB" w:rsidRPr="00117EDB" w:rsidRDefault="00117EDB" w:rsidP="00117EDB">
      <w:pPr>
        <w:autoSpaceDE w:val="0"/>
        <w:autoSpaceDN w:val="0"/>
        <w:adjustRightInd w:val="0"/>
        <w:rPr>
          <w:rFonts w:asciiTheme="minorHAnsi" w:hAnsiTheme="minorHAnsi" w:cstheme="minorHAnsi"/>
          <w:i/>
          <w:iCs/>
          <w:sz w:val="20"/>
          <w:szCs w:val="20"/>
        </w:rPr>
      </w:pPr>
      <w:r w:rsidRPr="00117EDB">
        <w:rPr>
          <w:rFonts w:asciiTheme="minorHAnsi" w:hAnsiTheme="minorHAnsi" w:cstheme="minorHAnsi"/>
          <w:i/>
          <w:iCs/>
          <w:sz w:val="20"/>
          <w:szCs w:val="20"/>
        </w:rPr>
        <w:t>1.</w:t>
      </w:r>
      <w:r>
        <w:rPr>
          <w:rFonts w:asciiTheme="minorHAnsi" w:hAnsiTheme="minorHAnsi" w:cstheme="minorHAnsi"/>
          <w:b/>
          <w:bCs/>
          <w:i/>
          <w:iCs/>
          <w:sz w:val="20"/>
          <w:szCs w:val="20"/>
        </w:rPr>
        <w:t xml:space="preserve"> </w:t>
      </w:r>
      <w:r w:rsidRPr="00117EDB">
        <w:rPr>
          <w:rFonts w:asciiTheme="minorHAnsi" w:hAnsiTheme="minorHAnsi" w:cstheme="minorHAnsi"/>
          <w:i/>
          <w:iCs/>
          <w:sz w:val="20"/>
          <w:szCs w:val="20"/>
        </w:rPr>
        <w:t>SAMSHA Uniform Reporting System</w:t>
      </w:r>
      <w:r w:rsidRPr="00117EDB">
        <w:rPr>
          <w:rFonts w:asciiTheme="minorHAnsi" w:hAnsiTheme="minorHAnsi" w:cstheme="minorHAnsi"/>
          <w:b/>
          <w:bCs/>
          <w:i/>
          <w:iCs/>
          <w:sz w:val="20"/>
          <w:szCs w:val="20"/>
        </w:rPr>
        <w:t xml:space="preserve"> </w:t>
      </w:r>
      <w:r w:rsidRPr="00117EDB">
        <w:rPr>
          <w:rFonts w:asciiTheme="minorHAnsi" w:hAnsiTheme="minorHAnsi" w:cstheme="minorHAnsi"/>
          <w:i/>
          <w:iCs/>
          <w:sz w:val="20"/>
          <w:szCs w:val="20"/>
        </w:rPr>
        <w:t>(2020)</w:t>
      </w:r>
    </w:p>
    <w:p w14:paraId="563B9C98" w14:textId="79B80CE3" w:rsidR="001F49A8" w:rsidRPr="00104E93" w:rsidRDefault="00117EDB" w:rsidP="00EC720A">
      <w:pPr>
        <w:autoSpaceDE w:val="0"/>
        <w:autoSpaceDN w:val="0"/>
        <w:adjustRightInd w:val="0"/>
        <w:rPr>
          <w:rFonts w:asciiTheme="minorHAnsi" w:hAnsiTheme="minorHAnsi" w:cstheme="minorHAnsi"/>
          <w:i/>
          <w:iCs/>
          <w:sz w:val="20"/>
          <w:szCs w:val="20"/>
        </w:rPr>
      </w:pPr>
      <w:r w:rsidRPr="00117EDB">
        <w:rPr>
          <w:rFonts w:asciiTheme="minorHAnsi" w:hAnsiTheme="minorHAnsi" w:cstheme="minorHAnsi"/>
          <w:i/>
          <w:iCs/>
          <w:sz w:val="20"/>
          <w:szCs w:val="20"/>
        </w:rPr>
        <w:t>2</w:t>
      </w:r>
      <w:r>
        <w:rPr>
          <w:rFonts w:asciiTheme="minorHAnsi" w:hAnsiTheme="minorHAnsi" w:cstheme="minorHAnsi"/>
          <w:i/>
          <w:iCs/>
          <w:sz w:val="20"/>
          <w:szCs w:val="20"/>
        </w:rPr>
        <w:t>.</w:t>
      </w:r>
      <w:r w:rsidRPr="00117EDB">
        <w:rPr>
          <w:rFonts w:asciiTheme="minorHAnsi" w:hAnsiTheme="minorHAnsi" w:cstheme="minorHAnsi"/>
          <w:i/>
          <w:iCs/>
          <w:sz w:val="20"/>
          <w:szCs w:val="20"/>
        </w:rPr>
        <w:t xml:space="preserve"> Agency for Healthcare Research and Quality (2019)</w:t>
      </w:r>
    </w:p>
    <w:p w14:paraId="05D4C302" w14:textId="5B93AED9" w:rsidR="00EC720A" w:rsidRPr="001349F0" w:rsidRDefault="00EC720A" w:rsidP="001349F0">
      <w:pPr>
        <w:pStyle w:val="ListParagraph"/>
        <w:numPr>
          <w:ilvl w:val="0"/>
          <w:numId w:val="1"/>
        </w:numPr>
        <w:autoSpaceDE w:val="0"/>
        <w:autoSpaceDN w:val="0"/>
        <w:adjustRightInd w:val="0"/>
        <w:spacing w:after="240"/>
        <w:ind w:left="288"/>
        <w:rPr>
          <w:rFonts w:cstheme="minorHAnsi"/>
        </w:rPr>
      </w:pPr>
      <w:r w:rsidRPr="00EC720A">
        <w:rPr>
          <w:rFonts w:cstheme="minorHAnsi"/>
          <w:bCs/>
        </w:rPr>
        <w:t>Peer State Analysis | Legislative Comparison (1 of 3)</w:t>
      </w:r>
    </w:p>
    <w:p w14:paraId="640506D4" w14:textId="60597259" w:rsidR="00EC720A" w:rsidRDefault="00EC720A" w:rsidP="00EC720A">
      <w:pPr>
        <w:autoSpaceDE w:val="0"/>
        <w:autoSpaceDN w:val="0"/>
        <w:adjustRightInd w:val="0"/>
        <w:rPr>
          <w:rFonts w:asciiTheme="minorHAnsi" w:hAnsiTheme="minorHAnsi" w:cstheme="minorHAnsi"/>
        </w:rPr>
      </w:pPr>
      <w:r w:rsidRPr="00EC720A">
        <w:rPr>
          <w:rFonts w:asciiTheme="minorHAnsi" w:hAnsiTheme="minorHAnsi" w:cstheme="minorHAnsi"/>
        </w:rPr>
        <w:t>Compared to peer states, Montana has a short duration of custody for emergency evaluation, as well as limitations on who can petition an individual for emergency evaluation, impatient commitment, and outpatient commitment.</w:t>
      </w:r>
    </w:p>
    <w:p w14:paraId="6284AF73" w14:textId="174BB6EE" w:rsidR="00EC720A" w:rsidRDefault="00EC720A" w:rsidP="00EC720A">
      <w:pPr>
        <w:autoSpaceDE w:val="0"/>
        <w:autoSpaceDN w:val="0"/>
        <w:adjustRightInd w:val="0"/>
        <w:rPr>
          <w:rFonts w:asciiTheme="minorHAnsi" w:hAnsiTheme="minorHAnsi" w:cstheme="minorHAnsi"/>
        </w:rPr>
      </w:pPr>
    </w:p>
    <w:tbl>
      <w:tblPr>
        <w:tblW w:w="5000" w:type="pct"/>
        <w:tblCellMar>
          <w:left w:w="0" w:type="dxa"/>
          <w:right w:w="0" w:type="dxa"/>
        </w:tblCellMar>
        <w:tblLook w:val="0600" w:firstRow="0" w:lastRow="0" w:firstColumn="0" w:lastColumn="0" w:noHBand="1" w:noVBand="1"/>
      </w:tblPr>
      <w:tblGrid>
        <w:gridCol w:w="1214"/>
        <w:gridCol w:w="1563"/>
        <w:gridCol w:w="1632"/>
        <w:gridCol w:w="1686"/>
        <w:gridCol w:w="1686"/>
        <w:gridCol w:w="1564"/>
      </w:tblGrid>
      <w:tr w:rsidR="00EC720A" w:rsidRPr="00EC720A" w14:paraId="69E47B25" w14:textId="77777777" w:rsidTr="00DF7089">
        <w:trPr>
          <w:trHeight w:val="576"/>
        </w:trPr>
        <w:tc>
          <w:tcPr>
            <w:tcW w:w="566" w:type="pct"/>
            <w:tcBorders>
              <w:top w:val="nil"/>
              <w:left w:val="nil"/>
              <w:bottom w:val="single" w:sz="12" w:space="0" w:color="002060"/>
              <w:right w:val="single" w:sz="12" w:space="0" w:color="002060"/>
            </w:tcBorders>
            <w:shd w:val="clear" w:color="auto" w:fill="auto"/>
            <w:tcMar>
              <w:top w:w="72" w:type="dxa"/>
              <w:left w:w="144" w:type="dxa"/>
              <w:bottom w:w="72" w:type="dxa"/>
              <w:right w:w="144" w:type="dxa"/>
            </w:tcMar>
            <w:vAlign w:val="center"/>
            <w:hideMark/>
          </w:tcPr>
          <w:p w14:paraId="61C2F3BA" w14:textId="102EAD87" w:rsidR="00EC720A" w:rsidRPr="00EC720A" w:rsidRDefault="00EC720A" w:rsidP="00DF7089">
            <w:pPr>
              <w:pStyle w:val="NormalWeb"/>
              <w:spacing w:before="0" w:beforeAutospacing="0" w:after="0" w:afterAutospacing="0"/>
              <w:jc w:val="center"/>
              <w:textAlignment w:val="bottom"/>
              <w:rPr>
                <w:rFonts w:asciiTheme="minorHAnsi" w:hAnsiTheme="minorHAnsi" w:cstheme="minorHAnsi"/>
              </w:rPr>
            </w:pPr>
          </w:p>
        </w:tc>
        <w:tc>
          <w:tcPr>
            <w:tcW w:w="870" w:type="pct"/>
            <w:tcBorders>
              <w:top w:val="single" w:sz="12" w:space="0" w:color="002060"/>
              <w:left w:val="single" w:sz="12" w:space="0" w:color="002060"/>
              <w:bottom w:val="single" w:sz="12" w:space="0" w:color="002060"/>
              <w:right w:val="single" w:sz="12" w:space="0" w:color="002060"/>
            </w:tcBorders>
            <w:shd w:val="clear" w:color="auto" w:fill="auto"/>
            <w:tcMar>
              <w:top w:w="72" w:type="dxa"/>
              <w:left w:w="144" w:type="dxa"/>
              <w:bottom w:w="72" w:type="dxa"/>
              <w:right w:w="144" w:type="dxa"/>
            </w:tcMar>
            <w:vAlign w:val="center"/>
            <w:hideMark/>
          </w:tcPr>
          <w:p w14:paraId="0F0D085B" w14:textId="77777777" w:rsidR="00EC720A" w:rsidRPr="00EC720A" w:rsidRDefault="00EC720A" w:rsidP="00DF7089">
            <w:pPr>
              <w:pStyle w:val="NormalWeb"/>
              <w:spacing w:before="0" w:beforeAutospacing="0" w:after="0" w:afterAutospacing="0"/>
              <w:jc w:val="center"/>
              <w:textAlignment w:val="bottom"/>
              <w:rPr>
                <w:rFonts w:asciiTheme="minorHAnsi" w:hAnsiTheme="minorHAnsi" w:cstheme="minorHAnsi"/>
              </w:rPr>
            </w:pPr>
            <w:r w:rsidRPr="00EC720A">
              <w:rPr>
                <w:rFonts w:asciiTheme="minorHAnsi" w:hAnsiTheme="minorHAnsi" w:cstheme="minorHAnsi"/>
                <w:b/>
                <w:bCs/>
                <w:color w:val="000000"/>
                <w:kern w:val="24"/>
              </w:rPr>
              <w:t>Emergency Evaluation</w:t>
            </w:r>
          </w:p>
        </w:tc>
        <w:tc>
          <w:tcPr>
            <w:tcW w:w="2694" w:type="pct"/>
            <w:gridSpan w:val="3"/>
            <w:tcBorders>
              <w:top w:val="single" w:sz="12" w:space="0" w:color="002060"/>
              <w:left w:val="single" w:sz="12" w:space="0" w:color="002060"/>
              <w:bottom w:val="single" w:sz="12" w:space="0" w:color="002060"/>
              <w:right w:val="single" w:sz="12" w:space="0" w:color="002060"/>
            </w:tcBorders>
            <w:shd w:val="clear" w:color="auto" w:fill="auto"/>
            <w:tcMar>
              <w:top w:w="72" w:type="dxa"/>
              <w:left w:w="144" w:type="dxa"/>
              <w:bottom w:w="72" w:type="dxa"/>
              <w:right w:w="144" w:type="dxa"/>
            </w:tcMar>
            <w:vAlign w:val="center"/>
            <w:hideMark/>
          </w:tcPr>
          <w:p w14:paraId="0206401D" w14:textId="77777777" w:rsidR="00EC720A" w:rsidRPr="00EC720A" w:rsidRDefault="00EC720A" w:rsidP="00DF7089">
            <w:pPr>
              <w:pStyle w:val="NormalWeb"/>
              <w:spacing w:before="0" w:beforeAutospacing="0" w:after="0" w:afterAutospacing="0"/>
              <w:jc w:val="center"/>
              <w:textAlignment w:val="bottom"/>
              <w:rPr>
                <w:rFonts w:asciiTheme="minorHAnsi" w:hAnsiTheme="minorHAnsi" w:cstheme="minorHAnsi"/>
              </w:rPr>
            </w:pPr>
            <w:r w:rsidRPr="00EC720A">
              <w:rPr>
                <w:rFonts w:asciiTheme="minorHAnsi" w:hAnsiTheme="minorHAnsi" w:cstheme="minorHAnsi"/>
                <w:b/>
                <w:bCs/>
                <w:color w:val="000000"/>
                <w:kern w:val="24"/>
              </w:rPr>
              <w:t>Access to court for citizens</w:t>
            </w:r>
          </w:p>
        </w:tc>
        <w:tc>
          <w:tcPr>
            <w:tcW w:w="870" w:type="pct"/>
            <w:tcBorders>
              <w:top w:val="single" w:sz="12" w:space="0" w:color="002B49"/>
              <w:left w:val="single" w:sz="12" w:space="0" w:color="002060"/>
              <w:bottom w:val="single" w:sz="12" w:space="0" w:color="002060"/>
              <w:right w:val="single" w:sz="12" w:space="0" w:color="002B49"/>
            </w:tcBorders>
            <w:shd w:val="clear" w:color="auto" w:fill="auto"/>
            <w:tcMar>
              <w:top w:w="72" w:type="dxa"/>
              <w:left w:w="144" w:type="dxa"/>
              <w:bottom w:w="72" w:type="dxa"/>
              <w:right w:w="144" w:type="dxa"/>
            </w:tcMar>
            <w:vAlign w:val="center"/>
            <w:hideMark/>
          </w:tcPr>
          <w:p w14:paraId="44D63CBA" w14:textId="77777777" w:rsidR="00EC720A" w:rsidRPr="00EC720A" w:rsidRDefault="00EC720A" w:rsidP="00DF7089">
            <w:pPr>
              <w:pStyle w:val="NormalWeb"/>
              <w:spacing w:before="0" w:beforeAutospacing="0" w:after="0" w:afterAutospacing="0"/>
              <w:jc w:val="center"/>
              <w:textAlignment w:val="bottom"/>
              <w:rPr>
                <w:rFonts w:asciiTheme="minorHAnsi" w:hAnsiTheme="minorHAnsi" w:cstheme="minorHAnsi"/>
              </w:rPr>
            </w:pPr>
            <w:r w:rsidRPr="00EC720A">
              <w:rPr>
                <w:rFonts w:asciiTheme="minorHAnsi" w:hAnsiTheme="minorHAnsi" w:cstheme="minorHAnsi"/>
                <w:b/>
                <w:bCs/>
                <w:color w:val="000000"/>
                <w:kern w:val="24"/>
              </w:rPr>
              <w:t>Forced Medication</w:t>
            </w:r>
          </w:p>
        </w:tc>
      </w:tr>
      <w:tr w:rsidR="00EC720A" w:rsidRPr="00EC720A" w14:paraId="097A4258" w14:textId="77777777" w:rsidTr="00DF7089">
        <w:trPr>
          <w:trHeight w:val="720"/>
        </w:trPr>
        <w:tc>
          <w:tcPr>
            <w:tcW w:w="566" w:type="pct"/>
            <w:tcBorders>
              <w:top w:val="single" w:sz="12" w:space="0" w:color="002060"/>
              <w:left w:val="single" w:sz="12" w:space="0" w:color="002060"/>
              <w:bottom w:val="nil"/>
              <w:right w:val="single" w:sz="12" w:space="0" w:color="002060"/>
            </w:tcBorders>
            <w:shd w:val="clear" w:color="auto" w:fill="002B49"/>
            <w:tcMar>
              <w:top w:w="72" w:type="dxa"/>
              <w:left w:w="144" w:type="dxa"/>
              <w:bottom w:w="72" w:type="dxa"/>
              <w:right w:w="144" w:type="dxa"/>
            </w:tcMar>
            <w:vAlign w:val="center"/>
            <w:hideMark/>
          </w:tcPr>
          <w:p w14:paraId="7D552789"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FFFFFF"/>
                <w:kern w:val="24"/>
              </w:rPr>
              <w:t>State</w:t>
            </w:r>
          </w:p>
        </w:tc>
        <w:tc>
          <w:tcPr>
            <w:tcW w:w="870" w:type="pct"/>
            <w:tcBorders>
              <w:top w:val="single" w:sz="12" w:space="0" w:color="002060"/>
              <w:left w:val="single" w:sz="12" w:space="0" w:color="002060"/>
              <w:bottom w:val="nil"/>
              <w:right w:val="single" w:sz="12" w:space="0" w:color="002060"/>
            </w:tcBorders>
            <w:shd w:val="clear" w:color="auto" w:fill="002B49"/>
            <w:tcMar>
              <w:top w:w="72" w:type="dxa"/>
              <w:left w:w="144" w:type="dxa"/>
              <w:bottom w:w="72" w:type="dxa"/>
              <w:right w:w="144" w:type="dxa"/>
            </w:tcMar>
            <w:vAlign w:val="center"/>
            <w:hideMark/>
          </w:tcPr>
          <w:p w14:paraId="46DA9E97"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FFFFFF"/>
                <w:kern w:val="24"/>
              </w:rPr>
              <w:t>Duration of Emergency Custody</w:t>
            </w:r>
          </w:p>
        </w:tc>
        <w:tc>
          <w:tcPr>
            <w:tcW w:w="907" w:type="pct"/>
            <w:tcBorders>
              <w:top w:val="single" w:sz="12" w:space="0" w:color="002060"/>
              <w:left w:val="single" w:sz="12" w:space="0" w:color="002060"/>
              <w:bottom w:val="nil"/>
              <w:right w:val="nil"/>
            </w:tcBorders>
            <w:shd w:val="clear" w:color="auto" w:fill="002B49"/>
            <w:tcMar>
              <w:top w:w="72" w:type="dxa"/>
              <w:left w:w="144" w:type="dxa"/>
              <w:bottom w:w="72" w:type="dxa"/>
              <w:right w:w="144" w:type="dxa"/>
            </w:tcMar>
            <w:vAlign w:val="center"/>
            <w:hideMark/>
          </w:tcPr>
          <w:p w14:paraId="4C02EF61"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FFFFFF"/>
                <w:kern w:val="24"/>
              </w:rPr>
              <w:t>Who can petition for emergency evaluation?</w:t>
            </w:r>
          </w:p>
        </w:tc>
        <w:tc>
          <w:tcPr>
            <w:tcW w:w="886" w:type="pct"/>
            <w:tcBorders>
              <w:top w:val="single" w:sz="12" w:space="0" w:color="002060"/>
              <w:left w:val="nil"/>
              <w:bottom w:val="nil"/>
              <w:right w:val="nil"/>
            </w:tcBorders>
            <w:shd w:val="clear" w:color="auto" w:fill="002B49"/>
            <w:tcMar>
              <w:top w:w="72" w:type="dxa"/>
              <w:left w:w="144" w:type="dxa"/>
              <w:bottom w:w="72" w:type="dxa"/>
              <w:right w:w="144" w:type="dxa"/>
            </w:tcMar>
            <w:vAlign w:val="center"/>
            <w:hideMark/>
          </w:tcPr>
          <w:p w14:paraId="27A644FD"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FFFFFF"/>
                <w:kern w:val="24"/>
              </w:rPr>
              <w:t>Who can petition for inpatient commitment?</w:t>
            </w:r>
          </w:p>
        </w:tc>
        <w:tc>
          <w:tcPr>
            <w:tcW w:w="901" w:type="pct"/>
            <w:tcBorders>
              <w:top w:val="single" w:sz="12" w:space="0" w:color="002060"/>
              <w:left w:val="nil"/>
              <w:bottom w:val="nil"/>
              <w:right w:val="single" w:sz="12" w:space="0" w:color="002060"/>
            </w:tcBorders>
            <w:shd w:val="clear" w:color="auto" w:fill="002B49"/>
            <w:tcMar>
              <w:top w:w="72" w:type="dxa"/>
              <w:left w:w="144" w:type="dxa"/>
              <w:bottom w:w="72" w:type="dxa"/>
              <w:right w:w="144" w:type="dxa"/>
            </w:tcMar>
            <w:vAlign w:val="center"/>
            <w:hideMark/>
          </w:tcPr>
          <w:p w14:paraId="30B17534"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FFFFFF"/>
                <w:kern w:val="24"/>
              </w:rPr>
              <w:t>Who can petition for outpatient commitment?</w:t>
            </w:r>
          </w:p>
        </w:tc>
        <w:tc>
          <w:tcPr>
            <w:tcW w:w="870" w:type="pct"/>
            <w:tcBorders>
              <w:top w:val="single" w:sz="12" w:space="0" w:color="002060"/>
              <w:left w:val="single" w:sz="12" w:space="0" w:color="002060"/>
              <w:bottom w:val="nil"/>
              <w:right w:val="single" w:sz="12" w:space="0" w:color="002060"/>
            </w:tcBorders>
            <w:shd w:val="clear" w:color="auto" w:fill="002B49"/>
            <w:tcMar>
              <w:top w:w="72" w:type="dxa"/>
              <w:left w:w="144" w:type="dxa"/>
              <w:bottom w:w="72" w:type="dxa"/>
              <w:right w:w="144" w:type="dxa"/>
            </w:tcMar>
            <w:vAlign w:val="center"/>
            <w:hideMark/>
          </w:tcPr>
          <w:p w14:paraId="22EA16D2"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FFFFFF"/>
                <w:kern w:val="24"/>
              </w:rPr>
              <w:t>Can the state provide involuntary medication orders?</w:t>
            </w:r>
          </w:p>
        </w:tc>
      </w:tr>
      <w:tr w:rsidR="00EC720A" w:rsidRPr="00EC720A" w14:paraId="45F46501" w14:textId="77777777" w:rsidTr="00DF7089">
        <w:trPr>
          <w:trHeight w:val="677"/>
        </w:trPr>
        <w:tc>
          <w:tcPr>
            <w:tcW w:w="566" w:type="pct"/>
            <w:tcBorders>
              <w:top w:val="nil"/>
              <w:left w:val="single" w:sz="12" w:space="0" w:color="002060"/>
              <w:bottom w:val="nil"/>
              <w:right w:val="single" w:sz="12" w:space="0" w:color="002060"/>
            </w:tcBorders>
            <w:shd w:val="clear" w:color="auto" w:fill="auto"/>
            <w:tcMar>
              <w:top w:w="72" w:type="dxa"/>
              <w:left w:w="144" w:type="dxa"/>
              <w:bottom w:w="72" w:type="dxa"/>
              <w:right w:w="144" w:type="dxa"/>
            </w:tcMar>
            <w:vAlign w:val="center"/>
            <w:hideMark/>
          </w:tcPr>
          <w:p w14:paraId="324FEB75"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North Dakota</w:t>
            </w:r>
          </w:p>
        </w:tc>
        <w:tc>
          <w:tcPr>
            <w:tcW w:w="870" w:type="pct"/>
            <w:tcBorders>
              <w:top w:val="nil"/>
              <w:left w:val="single" w:sz="12" w:space="0" w:color="002060"/>
              <w:bottom w:val="nil"/>
              <w:right w:val="single" w:sz="12" w:space="0" w:color="002060"/>
            </w:tcBorders>
            <w:shd w:val="clear" w:color="auto" w:fill="auto"/>
            <w:tcMar>
              <w:top w:w="72" w:type="dxa"/>
              <w:left w:w="144" w:type="dxa"/>
              <w:bottom w:w="72" w:type="dxa"/>
              <w:right w:w="144" w:type="dxa"/>
            </w:tcMar>
            <w:vAlign w:val="center"/>
            <w:hideMark/>
          </w:tcPr>
          <w:p w14:paraId="3F08B7E7"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4 business days</w:t>
            </w:r>
          </w:p>
        </w:tc>
        <w:tc>
          <w:tcPr>
            <w:tcW w:w="907" w:type="pct"/>
            <w:tcBorders>
              <w:top w:val="nil"/>
              <w:left w:val="single" w:sz="12" w:space="0" w:color="002060"/>
              <w:bottom w:val="nil"/>
              <w:right w:val="nil"/>
            </w:tcBorders>
            <w:shd w:val="clear" w:color="auto" w:fill="auto"/>
            <w:tcMar>
              <w:top w:w="72" w:type="dxa"/>
              <w:left w:w="144" w:type="dxa"/>
              <w:bottom w:w="72" w:type="dxa"/>
              <w:right w:w="144" w:type="dxa"/>
            </w:tcMar>
            <w:vAlign w:val="center"/>
            <w:hideMark/>
          </w:tcPr>
          <w:p w14:paraId="4C83EEEF"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Any responsible adult</w:t>
            </w:r>
          </w:p>
        </w:tc>
        <w:tc>
          <w:tcPr>
            <w:tcW w:w="886" w:type="pct"/>
            <w:tcBorders>
              <w:top w:val="nil"/>
              <w:left w:val="nil"/>
              <w:bottom w:val="nil"/>
              <w:right w:val="nil"/>
            </w:tcBorders>
            <w:shd w:val="clear" w:color="auto" w:fill="auto"/>
            <w:tcMar>
              <w:top w:w="72" w:type="dxa"/>
              <w:left w:w="144" w:type="dxa"/>
              <w:bottom w:w="72" w:type="dxa"/>
              <w:right w:w="144" w:type="dxa"/>
            </w:tcMar>
            <w:vAlign w:val="center"/>
            <w:hideMark/>
          </w:tcPr>
          <w:p w14:paraId="7C7234BE"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Any responsible adult</w:t>
            </w:r>
          </w:p>
        </w:tc>
        <w:tc>
          <w:tcPr>
            <w:tcW w:w="901" w:type="pct"/>
            <w:tcBorders>
              <w:top w:val="nil"/>
              <w:left w:val="nil"/>
              <w:bottom w:val="nil"/>
              <w:right w:val="single" w:sz="12" w:space="0" w:color="002060"/>
            </w:tcBorders>
            <w:shd w:val="clear" w:color="auto" w:fill="auto"/>
            <w:tcMar>
              <w:top w:w="72" w:type="dxa"/>
              <w:left w:w="144" w:type="dxa"/>
              <w:bottom w:w="72" w:type="dxa"/>
              <w:right w:w="144" w:type="dxa"/>
            </w:tcMar>
            <w:vAlign w:val="center"/>
            <w:hideMark/>
          </w:tcPr>
          <w:p w14:paraId="445E48C5"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Any responsible adult</w:t>
            </w:r>
          </w:p>
        </w:tc>
        <w:tc>
          <w:tcPr>
            <w:tcW w:w="870" w:type="pct"/>
            <w:tcBorders>
              <w:top w:val="nil"/>
              <w:left w:val="single" w:sz="12" w:space="0" w:color="002060"/>
              <w:bottom w:val="nil"/>
              <w:right w:val="single" w:sz="12" w:space="0" w:color="002060"/>
            </w:tcBorders>
            <w:shd w:val="clear" w:color="auto" w:fill="auto"/>
            <w:tcMar>
              <w:top w:w="72" w:type="dxa"/>
              <w:left w:w="144" w:type="dxa"/>
              <w:bottom w:w="72" w:type="dxa"/>
              <w:right w:w="144" w:type="dxa"/>
            </w:tcMar>
            <w:vAlign w:val="center"/>
            <w:hideMark/>
          </w:tcPr>
          <w:p w14:paraId="701A8F32"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Yes</w:t>
            </w:r>
          </w:p>
        </w:tc>
      </w:tr>
      <w:tr w:rsidR="00EC720A" w:rsidRPr="00EC720A" w14:paraId="58089F31" w14:textId="77777777" w:rsidTr="00DF7089">
        <w:trPr>
          <w:trHeight w:val="677"/>
        </w:trPr>
        <w:tc>
          <w:tcPr>
            <w:tcW w:w="566" w:type="pct"/>
            <w:tcBorders>
              <w:top w:val="nil"/>
              <w:left w:val="single" w:sz="12" w:space="0" w:color="002060"/>
              <w:bottom w:val="nil"/>
              <w:right w:val="single" w:sz="12" w:space="0" w:color="002060"/>
            </w:tcBorders>
            <w:shd w:val="clear" w:color="auto" w:fill="E7E8E9"/>
            <w:tcMar>
              <w:top w:w="72" w:type="dxa"/>
              <w:left w:w="144" w:type="dxa"/>
              <w:bottom w:w="72" w:type="dxa"/>
              <w:right w:w="144" w:type="dxa"/>
            </w:tcMar>
            <w:vAlign w:val="center"/>
            <w:hideMark/>
          </w:tcPr>
          <w:p w14:paraId="4BD3AA4F"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South Dakota</w:t>
            </w:r>
          </w:p>
        </w:tc>
        <w:tc>
          <w:tcPr>
            <w:tcW w:w="870" w:type="pct"/>
            <w:tcBorders>
              <w:top w:val="nil"/>
              <w:left w:val="single" w:sz="12" w:space="0" w:color="002060"/>
              <w:bottom w:val="nil"/>
              <w:right w:val="single" w:sz="12" w:space="0" w:color="002060"/>
            </w:tcBorders>
            <w:shd w:val="clear" w:color="auto" w:fill="E7E8E9"/>
            <w:tcMar>
              <w:top w:w="72" w:type="dxa"/>
              <w:left w:w="144" w:type="dxa"/>
              <w:bottom w:w="72" w:type="dxa"/>
              <w:right w:w="144" w:type="dxa"/>
            </w:tcMar>
            <w:vAlign w:val="center"/>
            <w:hideMark/>
          </w:tcPr>
          <w:p w14:paraId="12397577"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5 days</w:t>
            </w:r>
          </w:p>
        </w:tc>
        <w:tc>
          <w:tcPr>
            <w:tcW w:w="907" w:type="pct"/>
            <w:tcBorders>
              <w:top w:val="nil"/>
              <w:left w:val="single" w:sz="12" w:space="0" w:color="002060"/>
              <w:bottom w:val="nil"/>
              <w:right w:val="nil"/>
            </w:tcBorders>
            <w:shd w:val="clear" w:color="auto" w:fill="E7E8E9"/>
            <w:tcMar>
              <w:top w:w="72" w:type="dxa"/>
              <w:left w:w="144" w:type="dxa"/>
              <w:bottom w:w="72" w:type="dxa"/>
              <w:right w:w="144" w:type="dxa"/>
            </w:tcMar>
            <w:vAlign w:val="center"/>
            <w:hideMark/>
          </w:tcPr>
          <w:p w14:paraId="415C04C3"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Any responsible adult</w:t>
            </w:r>
          </w:p>
        </w:tc>
        <w:tc>
          <w:tcPr>
            <w:tcW w:w="886" w:type="pct"/>
            <w:tcBorders>
              <w:top w:val="nil"/>
              <w:left w:val="nil"/>
              <w:bottom w:val="nil"/>
              <w:right w:val="nil"/>
            </w:tcBorders>
            <w:shd w:val="clear" w:color="auto" w:fill="E7E8E9"/>
            <w:tcMar>
              <w:top w:w="72" w:type="dxa"/>
              <w:left w:w="144" w:type="dxa"/>
              <w:bottom w:w="72" w:type="dxa"/>
              <w:right w:w="144" w:type="dxa"/>
            </w:tcMar>
            <w:vAlign w:val="center"/>
            <w:hideMark/>
          </w:tcPr>
          <w:p w14:paraId="022F7EF7"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Any responsible adult</w:t>
            </w:r>
          </w:p>
        </w:tc>
        <w:tc>
          <w:tcPr>
            <w:tcW w:w="901" w:type="pct"/>
            <w:tcBorders>
              <w:top w:val="nil"/>
              <w:left w:val="nil"/>
              <w:bottom w:val="nil"/>
              <w:right w:val="single" w:sz="12" w:space="0" w:color="002060"/>
            </w:tcBorders>
            <w:shd w:val="clear" w:color="auto" w:fill="E7E8E9"/>
            <w:tcMar>
              <w:top w:w="72" w:type="dxa"/>
              <w:left w:w="144" w:type="dxa"/>
              <w:bottom w:w="72" w:type="dxa"/>
              <w:right w:w="144" w:type="dxa"/>
            </w:tcMar>
            <w:vAlign w:val="center"/>
            <w:hideMark/>
          </w:tcPr>
          <w:p w14:paraId="73268033"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Any responsible adult</w:t>
            </w:r>
          </w:p>
        </w:tc>
        <w:tc>
          <w:tcPr>
            <w:tcW w:w="870" w:type="pct"/>
            <w:tcBorders>
              <w:top w:val="nil"/>
              <w:left w:val="single" w:sz="12" w:space="0" w:color="002060"/>
              <w:bottom w:val="nil"/>
              <w:right w:val="single" w:sz="12" w:space="0" w:color="002060"/>
            </w:tcBorders>
            <w:shd w:val="clear" w:color="auto" w:fill="E7E8E9"/>
            <w:tcMar>
              <w:top w:w="72" w:type="dxa"/>
              <w:left w:w="144" w:type="dxa"/>
              <w:bottom w:w="72" w:type="dxa"/>
              <w:right w:w="144" w:type="dxa"/>
            </w:tcMar>
            <w:vAlign w:val="center"/>
            <w:hideMark/>
          </w:tcPr>
          <w:p w14:paraId="271126C2"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Yes</w:t>
            </w:r>
          </w:p>
        </w:tc>
      </w:tr>
      <w:tr w:rsidR="00EC720A" w:rsidRPr="00EC720A" w14:paraId="417BEEE3" w14:textId="77777777" w:rsidTr="00DF7089">
        <w:trPr>
          <w:trHeight w:val="677"/>
        </w:trPr>
        <w:tc>
          <w:tcPr>
            <w:tcW w:w="566" w:type="pct"/>
            <w:tcBorders>
              <w:top w:val="nil"/>
              <w:left w:val="single" w:sz="12" w:space="0" w:color="002060"/>
              <w:bottom w:val="nil"/>
              <w:right w:val="single" w:sz="12" w:space="0" w:color="002060"/>
            </w:tcBorders>
            <w:shd w:val="clear" w:color="auto" w:fill="auto"/>
            <w:tcMar>
              <w:top w:w="72" w:type="dxa"/>
              <w:left w:w="144" w:type="dxa"/>
              <w:bottom w:w="72" w:type="dxa"/>
              <w:right w:w="144" w:type="dxa"/>
            </w:tcMar>
            <w:vAlign w:val="center"/>
            <w:hideMark/>
          </w:tcPr>
          <w:p w14:paraId="5DCFF5E9"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Alaska</w:t>
            </w:r>
          </w:p>
        </w:tc>
        <w:tc>
          <w:tcPr>
            <w:tcW w:w="870" w:type="pct"/>
            <w:tcBorders>
              <w:top w:val="nil"/>
              <w:left w:val="single" w:sz="12" w:space="0" w:color="002060"/>
              <w:bottom w:val="nil"/>
              <w:right w:val="single" w:sz="12" w:space="0" w:color="002060"/>
            </w:tcBorders>
            <w:shd w:val="clear" w:color="auto" w:fill="auto"/>
            <w:tcMar>
              <w:top w:w="72" w:type="dxa"/>
              <w:left w:w="144" w:type="dxa"/>
              <w:bottom w:w="72" w:type="dxa"/>
              <w:right w:w="144" w:type="dxa"/>
            </w:tcMar>
            <w:vAlign w:val="center"/>
            <w:hideMark/>
          </w:tcPr>
          <w:p w14:paraId="0E19E70E"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72 hours</w:t>
            </w:r>
          </w:p>
        </w:tc>
        <w:tc>
          <w:tcPr>
            <w:tcW w:w="907" w:type="pct"/>
            <w:tcBorders>
              <w:top w:val="nil"/>
              <w:left w:val="single" w:sz="12" w:space="0" w:color="002060"/>
              <w:bottom w:val="nil"/>
              <w:right w:val="nil"/>
            </w:tcBorders>
            <w:shd w:val="clear" w:color="auto" w:fill="auto"/>
            <w:tcMar>
              <w:top w:w="72" w:type="dxa"/>
              <w:left w:w="144" w:type="dxa"/>
              <w:bottom w:w="72" w:type="dxa"/>
              <w:right w:w="144" w:type="dxa"/>
            </w:tcMar>
            <w:vAlign w:val="center"/>
            <w:hideMark/>
          </w:tcPr>
          <w:p w14:paraId="12C1BDC9"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Any responsible adult</w:t>
            </w:r>
          </w:p>
        </w:tc>
        <w:tc>
          <w:tcPr>
            <w:tcW w:w="886" w:type="pct"/>
            <w:tcBorders>
              <w:top w:val="nil"/>
              <w:left w:val="nil"/>
              <w:bottom w:val="nil"/>
              <w:right w:val="nil"/>
            </w:tcBorders>
            <w:shd w:val="clear" w:color="auto" w:fill="auto"/>
            <w:tcMar>
              <w:top w:w="72" w:type="dxa"/>
              <w:left w:w="144" w:type="dxa"/>
              <w:bottom w:w="72" w:type="dxa"/>
              <w:right w:w="144" w:type="dxa"/>
            </w:tcMar>
            <w:vAlign w:val="center"/>
            <w:hideMark/>
          </w:tcPr>
          <w:p w14:paraId="2D9A7640"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Only professionals</w:t>
            </w:r>
          </w:p>
        </w:tc>
        <w:tc>
          <w:tcPr>
            <w:tcW w:w="901" w:type="pct"/>
            <w:tcBorders>
              <w:top w:val="nil"/>
              <w:left w:val="nil"/>
              <w:bottom w:val="nil"/>
              <w:right w:val="single" w:sz="12" w:space="0" w:color="002060"/>
            </w:tcBorders>
            <w:shd w:val="clear" w:color="auto" w:fill="auto"/>
            <w:tcMar>
              <w:top w:w="72" w:type="dxa"/>
              <w:left w:w="144" w:type="dxa"/>
              <w:bottom w:w="72" w:type="dxa"/>
              <w:right w:w="144" w:type="dxa"/>
            </w:tcMar>
            <w:vAlign w:val="center"/>
            <w:hideMark/>
          </w:tcPr>
          <w:p w14:paraId="19B751DD"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Only professionals</w:t>
            </w:r>
          </w:p>
        </w:tc>
        <w:tc>
          <w:tcPr>
            <w:tcW w:w="870" w:type="pct"/>
            <w:tcBorders>
              <w:top w:val="nil"/>
              <w:left w:val="single" w:sz="12" w:space="0" w:color="002060"/>
              <w:bottom w:val="nil"/>
              <w:right w:val="single" w:sz="12" w:space="0" w:color="002060"/>
            </w:tcBorders>
            <w:shd w:val="clear" w:color="auto" w:fill="auto"/>
            <w:tcMar>
              <w:top w:w="72" w:type="dxa"/>
              <w:left w:w="144" w:type="dxa"/>
              <w:bottom w:w="72" w:type="dxa"/>
              <w:right w:w="144" w:type="dxa"/>
            </w:tcMar>
            <w:vAlign w:val="center"/>
            <w:hideMark/>
          </w:tcPr>
          <w:p w14:paraId="28CC523E"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Yes</w:t>
            </w:r>
          </w:p>
        </w:tc>
      </w:tr>
      <w:tr w:rsidR="00EC720A" w:rsidRPr="00EC720A" w14:paraId="1BE378B4" w14:textId="77777777" w:rsidTr="00DF7089">
        <w:trPr>
          <w:trHeight w:val="677"/>
        </w:trPr>
        <w:tc>
          <w:tcPr>
            <w:tcW w:w="566" w:type="pct"/>
            <w:tcBorders>
              <w:top w:val="nil"/>
              <w:left w:val="single" w:sz="12" w:space="0" w:color="002060"/>
              <w:bottom w:val="nil"/>
              <w:right w:val="single" w:sz="12" w:space="0" w:color="002060"/>
            </w:tcBorders>
            <w:shd w:val="clear" w:color="auto" w:fill="E7E8E9"/>
            <w:tcMar>
              <w:top w:w="72" w:type="dxa"/>
              <w:left w:w="144" w:type="dxa"/>
              <w:bottom w:w="72" w:type="dxa"/>
              <w:right w:w="144" w:type="dxa"/>
            </w:tcMar>
            <w:vAlign w:val="center"/>
            <w:hideMark/>
          </w:tcPr>
          <w:p w14:paraId="4A88568D"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Idaho</w:t>
            </w:r>
          </w:p>
        </w:tc>
        <w:tc>
          <w:tcPr>
            <w:tcW w:w="870" w:type="pct"/>
            <w:tcBorders>
              <w:top w:val="nil"/>
              <w:left w:val="single" w:sz="12" w:space="0" w:color="002060"/>
              <w:bottom w:val="nil"/>
              <w:right w:val="single" w:sz="12" w:space="0" w:color="002060"/>
            </w:tcBorders>
            <w:shd w:val="clear" w:color="auto" w:fill="E7E8E9"/>
            <w:tcMar>
              <w:top w:w="72" w:type="dxa"/>
              <w:left w:w="144" w:type="dxa"/>
              <w:bottom w:w="72" w:type="dxa"/>
              <w:right w:w="144" w:type="dxa"/>
            </w:tcMar>
            <w:vAlign w:val="center"/>
            <w:hideMark/>
          </w:tcPr>
          <w:p w14:paraId="6B6D4220"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5 days</w:t>
            </w:r>
          </w:p>
        </w:tc>
        <w:tc>
          <w:tcPr>
            <w:tcW w:w="907" w:type="pct"/>
            <w:tcBorders>
              <w:top w:val="nil"/>
              <w:left w:val="single" w:sz="12" w:space="0" w:color="002060"/>
              <w:bottom w:val="nil"/>
              <w:right w:val="nil"/>
            </w:tcBorders>
            <w:shd w:val="clear" w:color="auto" w:fill="E7E8E9"/>
            <w:tcMar>
              <w:top w:w="72" w:type="dxa"/>
              <w:left w:w="144" w:type="dxa"/>
              <w:bottom w:w="72" w:type="dxa"/>
              <w:right w:w="144" w:type="dxa"/>
            </w:tcMar>
            <w:vAlign w:val="center"/>
            <w:hideMark/>
          </w:tcPr>
          <w:p w14:paraId="598EBCD6"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Only professionals</w:t>
            </w:r>
          </w:p>
        </w:tc>
        <w:tc>
          <w:tcPr>
            <w:tcW w:w="886" w:type="pct"/>
            <w:tcBorders>
              <w:top w:val="nil"/>
              <w:left w:val="nil"/>
              <w:bottom w:val="nil"/>
              <w:right w:val="nil"/>
            </w:tcBorders>
            <w:shd w:val="clear" w:color="auto" w:fill="E7E8E9"/>
            <w:tcMar>
              <w:top w:w="72" w:type="dxa"/>
              <w:left w:w="144" w:type="dxa"/>
              <w:bottom w:w="72" w:type="dxa"/>
              <w:right w:w="144" w:type="dxa"/>
            </w:tcMar>
            <w:vAlign w:val="center"/>
            <w:hideMark/>
          </w:tcPr>
          <w:p w14:paraId="53EF3748"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Any responsible adult</w:t>
            </w:r>
          </w:p>
        </w:tc>
        <w:tc>
          <w:tcPr>
            <w:tcW w:w="901" w:type="pct"/>
            <w:tcBorders>
              <w:top w:val="nil"/>
              <w:left w:val="nil"/>
              <w:bottom w:val="nil"/>
              <w:right w:val="single" w:sz="12" w:space="0" w:color="002060"/>
            </w:tcBorders>
            <w:shd w:val="clear" w:color="auto" w:fill="E7E8E9"/>
            <w:tcMar>
              <w:top w:w="72" w:type="dxa"/>
              <w:left w:w="144" w:type="dxa"/>
              <w:bottom w:w="72" w:type="dxa"/>
              <w:right w:w="144" w:type="dxa"/>
            </w:tcMar>
            <w:vAlign w:val="center"/>
            <w:hideMark/>
          </w:tcPr>
          <w:p w14:paraId="1B28A152"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Any responsible adult</w:t>
            </w:r>
          </w:p>
        </w:tc>
        <w:tc>
          <w:tcPr>
            <w:tcW w:w="870" w:type="pct"/>
            <w:tcBorders>
              <w:top w:val="nil"/>
              <w:left w:val="single" w:sz="12" w:space="0" w:color="002060"/>
              <w:bottom w:val="nil"/>
              <w:right w:val="single" w:sz="12" w:space="0" w:color="002060"/>
            </w:tcBorders>
            <w:shd w:val="clear" w:color="auto" w:fill="E7E8E9"/>
            <w:tcMar>
              <w:top w:w="72" w:type="dxa"/>
              <w:left w:w="144" w:type="dxa"/>
              <w:bottom w:w="72" w:type="dxa"/>
              <w:right w:w="144" w:type="dxa"/>
            </w:tcMar>
            <w:vAlign w:val="center"/>
            <w:hideMark/>
          </w:tcPr>
          <w:p w14:paraId="00C18A4E"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Yes</w:t>
            </w:r>
          </w:p>
        </w:tc>
      </w:tr>
      <w:tr w:rsidR="00EC720A" w:rsidRPr="00EC720A" w14:paraId="5407C114" w14:textId="77777777" w:rsidTr="00DF7089">
        <w:trPr>
          <w:trHeight w:val="677"/>
        </w:trPr>
        <w:tc>
          <w:tcPr>
            <w:tcW w:w="566" w:type="pct"/>
            <w:tcBorders>
              <w:top w:val="nil"/>
              <w:left w:val="single" w:sz="12" w:space="0" w:color="002060"/>
              <w:bottom w:val="single" w:sz="12" w:space="0" w:color="002B49"/>
              <w:right w:val="single" w:sz="12" w:space="0" w:color="002060"/>
            </w:tcBorders>
            <w:shd w:val="clear" w:color="auto" w:fill="auto"/>
            <w:tcMar>
              <w:top w:w="72" w:type="dxa"/>
              <w:left w:w="144" w:type="dxa"/>
              <w:bottom w:w="72" w:type="dxa"/>
              <w:right w:w="144" w:type="dxa"/>
            </w:tcMar>
            <w:vAlign w:val="center"/>
            <w:hideMark/>
          </w:tcPr>
          <w:p w14:paraId="009A44DF"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Wyoming</w:t>
            </w:r>
          </w:p>
        </w:tc>
        <w:tc>
          <w:tcPr>
            <w:tcW w:w="870" w:type="pct"/>
            <w:tcBorders>
              <w:top w:val="nil"/>
              <w:left w:val="single" w:sz="12" w:space="0" w:color="002060"/>
              <w:bottom w:val="single" w:sz="12" w:space="0" w:color="002B49"/>
              <w:right w:val="single" w:sz="12" w:space="0" w:color="002060"/>
            </w:tcBorders>
            <w:shd w:val="clear" w:color="auto" w:fill="auto"/>
            <w:tcMar>
              <w:top w:w="72" w:type="dxa"/>
              <w:left w:w="144" w:type="dxa"/>
              <w:bottom w:w="72" w:type="dxa"/>
              <w:right w:w="144" w:type="dxa"/>
            </w:tcMar>
            <w:vAlign w:val="center"/>
            <w:hideMark/>
          </w:tcPr>
          <w:p w14:paraId="3950D5D3"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72 hours</w:t>
            </w:r>
          </w:p>
        </w:tc>
        <w:tc>
          <w:tcPr>
            <w:tcW w:w="907" w:type="pct"/>
            <w:tcBorders>
              <w:top w:val="nil"/>
              <w:left w:val="single" w:sz="12" w:space="0" w:color="002060"/>
              <w:bottom w:val="single" w:sz="12" w:space="0" w:color="002B49"/>
              <w:right w:val="nil"/>
            </w:tcBorders>
            <w:shd w:val="clear" w:color="auto" w:fill="auto"/>
            <w:tcMar>
              <w:top w:w="72" w:type="dxa"/>
              <w:left w:w="144" w:type="dxa"/>
              <w:bottom w:w="72" w:type="dxa"/>
              <w:right w:w="144" w:type="dxa"/>
            </w:tcMar>
            <w:vAlign w:val="center"/>
            <w:hideMark/>
          </w:tcPr>
          <w:p w14:paraId="6D27C153"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Any responsible adult</w:t>
            </w:r>
          </w:p>
        </w:tc>
        <w:tc>
          <w:tcPr>
            <w:tcW w:w="886" w:type="pct"/>
            <w:tcBorders>
              <w:top w:val="nil"/>
              <w:left w:val="nil"/>
              <w:bottom w:val="single" w:sz="12" w:space="0" w:color="002B49"/>
              <w:right w:val="nil"/>
            </w:tcBorders>
            <w:shd w:val="clear" w:color="auto" w:fill="auto"/>
            <w:tcMar>
              <w:top w:w="72" w:type="dxa"/>
              <w:left w:w="144" w:type="dxa"/>
              <w:bottom w:w="72" w:type="dxa"/>
              <w:right w:w="144" w:type="dxa"/>
            </w:tcMar>
            <w:vAlign w:val="center"/>
            <w:hideMark/>
          </w:tcPr>
          <w:p w14:paraId="29308DA8"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Any responsible adult</w:t>
            </w:r>
          </w:p>
        </w:tc>
        <w:tc>
          <w:tcPr>
            <w:tcW w:w="901" w:type="pct"/>
            <w:tcBorders>
              <w:top w:val="nil"/>
              <w:left w:val="nil"/>
              <w:bottom w:val="single" w:sz="12" w:space="0" w:color="002B49"/>
              <w:right w:val="single" w:sz="12" w:space="0" w:color="002060"/>
            </w:tcBorders>
            <w:shd w:val="clear" w:color="auto" w:fill="auto"/>
            <w:tcMar>
              <w:top w:w="72" w:type="dxa"/>
              <w:left w:w="144" w:type="dxa"/>
              <w:bottom w:w="72" w:type="dxa"/>
              <w:right w:w="144" w:type="dxa"/>
            </w:tcMar>
            <w:vAlign w:val="center"/>
            <w:hideMark/>
          </w:tcPr>
          <w:p w14:paraId="46B72D4A"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Any responsible adult</w:t>
            </w:r>
          </w:p>
        </w:tc>
        <w:tc>
          <w:tcPr>
            <w:tcW w:w="870" w:type="pct"/>
            <w:tcBorders>
              <w:top w:val="nil"/>
              <w:left w:val="single" w:sz="12" w:space="0" w:color="002060"/>
              <w:bottom w:val="single" w:sz="12" w:space="0" w:color="002B49"/>
              <w:right w:val="single" w:sz="12" w:space="0" w:color="002060"/>
            </w:tcBorders>
            <w:shd w:val="clear" w:color="auto" w:fill="auto"/>
            <w:tcMar>
              <w:top w:w="72" w:type="dxa"/>
              <w:left w:w="144" w:type="dxa"/>
              <w:bottom w:w="72" w:type="dxa"/>
              <w:right w:w="144" w:type="dxa"/>
            </w:tcMar>
            <w:vAlign w:val="center"/>
            <w:hideMark/>
          </w:tcPr>
          <w:p w14:paraId="7C513FC1"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Yes</w:t>
            </w:r>
          </w:p>
        </w:tc>
      </w:tr>
      <w:tr w:rsidR="00EC720A" w:rsidRPr="00EC720A" w14:paraId="11CCE705" w14:textId="77777777" w:rsidTr="00DF7089">
        <w:trPr>
          <w:trHeight w:val="677"/>
        </w:trPr>
        <w:tc>
          <w:tcPr>
            <w:tcW w:w="566" w:type="pct"/>
            <w:tcBorders>
              <w:top w:val="single" w:sz="12" w:space="0" w:color="002B49"/>
              <w:left w:val="single" w:sz="12" w:space="0" w:color="002060"/>
              <w:bottom w:val="single" w:sz="12" w:space="0" w:color="002B49"/>
              <w:right w:val="single" w:sz="12" w:space="0" w:color="002060"/>
            </w:tcBorders>
            <w:shd w:val="clear" w:color="auto" w:fill="E7E8E9"/>
            <w:tcMar>
              <w:top w:w="72" w:type="dxa"/>
              <w:left w:w="144" w:type="dxa"/>
              <w:bottom w:w="72" w:type="dxa"/>
              <w:right w:w="144" w:type="dxa"/>
            </w:tcMar>
            <w:vAlign w:val="center"/>
            <w:hideMark/>
          </w:tcPr>
          <w:p w14:paraId="488700BF"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000000"/>
                <w:kern w:val="24"/>
              </w:rPr>
              <w:t>Montana</w:t>
            </w:r>
          </w:p>
        </w:tc>
        <w:tc>
          <w:tcPr>
            <w:tcW w:w="870" w:type="pct"/>
            <w:tcBorders>
              <w:top w:val="single" w:sz="12" w:space="0" w:color="002B49"/>
              <w:left w:val="single" w:sz="12" w:space="0" w:color="002060"/>
              <w:bottom w:val="single" w:sz="12" w:space="0" w:color="002B49"/>
              <w:right w:val="single" w:sz="12" w:space="0" w:color="002060"/>
            </w:tcBorders>
            <w:shd w:val="clear" w:color="auto" w:fill="E7E8E9"/>
            <w:tcMar>
              <w:top w:w="72" w:type="dxa"/>
              <w:left w:w="144" w:type="dxa"/>
              <w:bottom w:w="72" w:type="dxa"/>
              <w:right w:w="144" w:type="dxa"/>
            </w:tcMar>
            <w:vAlign w:val="center"/>
            <w:hideMark/>
          </w:tcPr>
          <w:p w14:paraId="7E34691D"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000000"/>
                <w:kern w:val="24"/>
              </w:rPr>
              <w:t>1 business day</w:t>
            </w:r>
          </w:p>
        </w:tc>
        <w:tc>
          <w:tcPr>
            <w:tcW w:w="907" w:type="pct"/>
            <w:tcBorders>
              <w:top w:val="single" w:sz="12" w:space="0" w:color="002B49"/>
              <w:left w:val="single" w:sz="12" w:space="0" w:color="002060"/>
              <w:bottom w:val="single" w:sz="12" w:space="0" w:color="002B49"/>
              <w:right w:val="nil"/>
            </w:tcBorders>
            <w:shd w:val="clear" w:color="auto" w:fill="E7E8E9"/>
            <w:tcMar>
              <w:top w:w="72" w:type="dxa"/>
              <w:left w:w="144" w:type="dxa"/>
              <w:bottom w:w="72" w:type="dxa"/>
              <w:right w:w="144" w:type="dxa"/>
            </w:tcMar>
            <w:vAlign w:val="center"/>
            <w:hideMark/>
          </w:tcPr>
          <w:p w14:paraId="3BB1738C"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000000"/>
                <w:kern w:val="24"/>
              </w:rPr>
              <w:t>Only professionals</w:t>
            </w:r>
          </w:p>
        </w:tc>
        <w:tc>
          <w:tcPr>
            <w:tcW w:w="886" w:type="pct"/>
            <w:tcBorders>
              <w:top w:val="single" w:sz="12" w:space="0" w:color="002B49"/>
              <w:left w:val="nil"/>
              <w:bottom w:val="single" w:sz="12" w:space="0" w:color="002B49"/>
              <w:right w:val="nil"/>
            </w:tcBorders>
            <w:shd w:val="clear" w:color="auto" w:fill="E7E8E9"/>
            <w:tcMar>
              <w:top w:w="72" w:type="dxa"/>
              <w:left w:w="144" w:type="dxa"/>
              <w:bottom w:w="72" w:type="dxa"/>
              <w:right w:w="144" w:type="dxa"/>
            </w:tcMar>
            <w:vAlign w:val="center"/>
            <w:hideMark/>
          </w:tcPr>
          <w:p w14:paraId="21AA9EFF"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000000"/>
                <w:kern w:val="24"/>
              </w:rPr>
              <w:t>Only professionals</w:t>
            </w:r>
          </w:p>
        </w:tc>
        <w:tc>
          <w:tcPr>
            <w:tcW w:w="901" w:type="pct"/>
            <w:tcBorders>
              <w:top w:val="single" w:sz="12" w:space="0" w:color="002B49"/>
              <w:left w:val="nil"/>
              <w:bottom w:val="single" w:sz="12" w:space="0" w:color="002B49"/>
              <w:right w:val="single" w:sz="12" w:space="0" w:color="002060"/>
            </w:tcBorders>
            <w:shd w:val="clear" w:color="auto" w:fill="E7E8E9"/>
            <w:tcMar>
              <w:top w:w="72" w:type="dxa"/>
              <w:left w:w="144" w:type="dxa"/>
              <w:bottom w:w="72" w:type="dxa"/>
              <w:right w:w="144" w:type="dxa"/>
            </w:tcMar>
            <w:vAlign w:val="center"/>
            <w:hideMark/>
          </w:tcPr>
          <w:p w14:paraId="29A26E03"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000000"/>
                <w:kern w:val="24"/>
              </w:rPr>
              <w:t>Only professionals</w:t>
            </w:r>
          </w:p>
        </w:tc>
        <w:tc>
          <w:tcPr>
            <w:tcW w:w="870" w:type="pct"/>
            <w:tcBorders>
              <w:top w:val="single" w:sz="12" w:space="0" w:color="002B49"/>
              <w:left w:val="single" w:sz="12" w:space="0" w:color="002060"/>
              <w:bottom w:val="single" w:sz="12" w:space="0" w:color="002B49"/>
              <w:right w:val="single" w:sz="12" w:space="0" w:color="002060"/>
            </w:tcBorders>
            <w:shd w:val="clear" w:color="auto" w:fill="E7E8E9"/>
            <w:tcMar>
              <w:top w:w="72" w:type="dxa"/>
              <w:left w:w="144" w:type="dxa"/>
              <w:bottom w:w="72" w:type="dxa"/>
              <w:right w:w="144" w:type="dxa"/>
            </w:tcMar>
            <w:vAlign w:val="center"/>
            <w:hideMark/>
          </w:tcPr>
          <w:p w14:paraId="5763269B"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000000"/>
                <w:kern w:val="24"/>
              </w:rPr>
              <w:t>Yes</w:t>
            </w:r>
          </w:p>
        </w:tc>
      </w:tr>
      <w:tr w:rsidR="00EC720A" w:rsidRPr="00EC720A" w14:paraId="4EC50B43" w14:textId="77777777" w:rsidTr="00DF7089">
        <w:trPr>
          <w:trHeight w:val="677"/>
        </w:trPr>
        <w:tc>
          <w:tcPr>
            <w:tcW w:w="566" w:type="pct"/>
            <w:tcBorders>
              <w:top w:val="single" w:sz="12" w:space="0" w:color="002B49"/>
              <w:left w:val="single" w:sz="12" w:space="0" w:color="002060"/>
              <w:bottom w:val="single" w:sz="12" w:space="0" w:color="002060"/>
              <w:right w:val="single" w:sz="12" w:space="0" w:color="002060"/>
            </w:tcBorders>
            <w:shd w:val="clear" w:color="auto" w:fill="auto"/>
            <w:tcMar>
              <w:top w:w="72" w:type="dxa"/>
              <w:left w:w="144" w:type="dxa"/>
              <w:bottom w:w="72" w:type="dxa"/>
              <w:right w:w="144" w:type="dxa"/>
            </w:tcMar>
            <w:vAlign w:val="center"/>
            <w:hideMark/>
          </w:tcPr>
          <w:p w14:paraId="7CC77511"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000000"/>
                <w:kern w:val="24"/>
              </w:rPr>
              <w:t>Best Practice</w:t>
            </w:r>
            <w:r w:rsidRPr="00EC720A">
              <w:rPr>
                <w:rFonts w:asciiTheme="minorHAnsi" w:hAnsiTheme="minorHAnsi" w:cstheme="minorHAnsi"/>
                <w:b/>
                <w:bCs/>
                <w:color w:val="000000"/>
                <w:kern w:val="24"/>
                <w:position w:val="8"/>
                <w:vertAlign w:val="superscript"/>
              </w:rPr>
              <w:t>*</w:t>
            </w:r>
          </w:p>
        </w:tc>
        <w:tc>
          <w:tcPr>
            <w:tcW w:w="870" w:type="pct"/>
            <w:tcBorders>
              <w:top w:val="single" w:sz="12" w:space="0" w:color="002B49"/>
              <w:left w:val="single" w:sz="12" w:space="0" w:color="002060"/>
              <w:bottom w:val="single" w:sz="12" w:space="0" w:color="002060"/>
              <w:right w:val="single" w:sz="12" w:space="0" w:color="002060"/>
            </w:tcBorders>
            <w:shd w:val="clear" w:color="auto" w:fill="auto"/>
            <w:tcMar>
              <w:top w:w="72" w:type="dxa"/>
              <w:left w:w="144" w:type="dxa"/>
              <w:bottom w:w="72" w:type="dxa"/>
              <w:right w:w="144" w:type="dxa"/>
            </w:tcMar>
            <w:vAlign w:val="center"/>
            <w:hideMark/>
          </w:tcPr>
          <w:p w14:paraId="0AE30D9B"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000000"/>
                <w:kern w:val="24"/>
              </w:rPr>
              <w:t>48-72 hours minimum</w:t>
            </w:r>
          </w:p>
        </w:tc>
        <w:tc>
          <w:tcPr>
            <w:tcW w:w="907" w:type="pct"/>
            <w:tcBorders>
              <w:top w:val="single" w:sz="12" w:space="0" w:color="002B49"/>
              <w:left w:val="single" w:sz="12" w:space="0" w:color="002060"/>
              <w:bottom w:val="single" w:sz="12" w:space="0" w:color="002060"/>
              <w:right w:val="nil"/>
            </w:tcBorders>
            <w:shd w:val="clear" w:color="auto" w:fill="auto"/>
            <w:tcMar>
              <w:top w:w="72" w:type="dxa"/>
              <w:left w:w="144" w:type="dxa"/>
              <w:bottom w:w="72" w:type="dxa"/>
              <w:right w:w="144" w:type="dxa"/>
            </w:tcMar>
            <w:vAlign w:val="center"/>
            <w:hideMark/>
          </w:tcPr>
          <w:p w14:paraId="438DB3AC"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000000"/>
                <w:kern w:val="24"/>
              </w:rPr>
              <w:t>Any responsible adult</w:t>
            </w:r>
          </w:p>
        </w:tc>
        <w:tc>
          <w:tcPr>
            <w:tcW w:w="886" w:type="pct"/>
            <w:tcBorders>
              <w:top w:val="single" w:sz="12" w:space="0" w:color="002B49"/>
              <w:left w:val="nil"/>
              <w:bottom w:val="single" w:sz="12" w:space="0" w:color="002060"/>
              <w:right w:val="nil"/>
            </w:tcBorders>
            <w:shd w:val="clear" w:color="auto" w:fill="auto"/>
            <w:tcMar>
              <w:top w:w="72" w:type="dxa"/>
              <w:left w:w="144" w:type="dxa"/>
              <w:bottom w:w="72" w:type="dxa"/>
              <w:right w:w="144" w:type="dxa"/>
            </w:tcMar>
            <w:vAlign w:val="center"/>
            <w:hideMark/>
          </w:tcPr>
          <w:p w14:paraId="2E32A873"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000000"/>
                <w:kern w:val="24"/>
              </w:rPr>
              <w:t>Any responsible adult</w:t>
            </w:r>
          </w:p>
        </w:tc>
        <w:tc>
          <w:tcPr>
            <w:tcW w:w="901" w:type="pct"/>
            <w:tcBorders>
              <w:top w:val="single" w:sz="12" w:space="0" w:color="002B49"/>
              <w:left w:val="nil"/>
              <w:bottom w:val="single" w:sz="12" w:space="0" w:color="002060"/>
              <w:right w:val="single" w:sz="12" w:space="0" w:color="002060"/>
            </w:tcBorders>
            <w:shd w:val="clear" w:color="auto" w:fill="auto"/>
            <w:tcMar>
              <w:top w:w="72" w:type="dxa"/>
              <w:left w:w="144" w:type="dxa"/>
              <w:bottom w:w="72" w:type="dxa"/>
              <w:right w:w="144" w:type="dxa"/>
            </w:tcMar>
            <w:vAlign w:val="center"/>
            <w:hideMark/>
          </w:tcPr>
          <w:p w14:paraId="68750AE2"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000000"/>
                <w:kern w:val="24"/>
              </w:rPr>
              <w:t>Any responsible adult</w:t>
            </w:r>
          </w:p>
        </w:tc>
        <w:tc>
          <w:tcPr>
            <w:tcW w:w="870" w:type="pct"/>
            <w:tcBorders>
              <w:top w:val="single" w:sz="12" w:space="0" w:color="002B49"/>
              <w:left w:val="single" w:sz="12" w:space="0" w:color="002060"/>
              <w:bottom w:val="single" w:sz="12" w:space="0" w:color="002060"/>
              <w:right w:val="single" w:sz="12" w:space="0" w:color="002060"/>
            </w:tcBorders>
            <w:shd w:val="clear" w:color="auto" w:fill="auto"/>
            <w:tcMar>
              <w:top w:w="72" w:type="dxa"/>
              <w:left w:w="144" w:type="dxa"/>
              <w:bottom w:w="72" w:type="dxa"/>
              <w:right w:w="144" w:type="dxa"/>
            </w:tcMar>
            <w:vAlign w:val="center"/>
            <w:hideMark/>
          </w:tcPr>
          <w:p w14:paraId="6D2F6866" w14:textId="77777777" w:rsidR="00EC720A" w:rsidRPr="00EC720A" w:rsidRDefault="00EC720A" w:rsidP="00DF7089">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000000"/>
                <w:kern w:val="24"/>
              </w:rPr>
              <w:t>N/A</w:t>
            </w:r>
          </w:p>
        </w:tc>
      </w:tr>
    </w:tbl>
    <w:p w14:paraId="6A94D232" w14:textId="2D6ED6AE" w:rsidR="00EC720A" w:rsidRPr="007A55DF" w:rsidRDefault="007A55DF" w:rsidP="00EC720A">
      <w:pPr>
        <w:autoSpaceDE w:val="0"/>
        <w:autoSpaceDN w:val="0"/>
        <w:adjustRightInd w:val="0"/>
        <w:rPr>
          <w:rFonts w:asciiTheme="minorHAnsi" w:hAnsiTheme="minorHAnsi" w:cstheme="minorHAnsi"/>
          <w:i/>
          <w:iCs/>
          <w:sz w:val="20"/>
          <w:szCs w:val="20"/>
        </w:rPr>
      </w:pPr>
      <w:r w:rsidRPr="007A55DF">
        <w:rPr>
          <w:rFonts w:asciiTheme="minorHAnsi" w:hAnsiTheme="minorHAnsi" w:cstheme="minorHAnsi"/>
          <w:i/>
          <w:iCs/>
          <w:sz w:val="20"/>
          <w:szCs w:val="20"/>
        </w:rPr>
        <w:t xml:space="preserve">Notes: </w:t>
      </w:r>
      <w:r w:rsidR="00DF7089" w:rsidRPr="00DF7089">
        <w:rPr>
          <w:rFonts w:asciiTheme="minorHAnsi" w:hAnsiTheme="minorHAnsi" w:cstheme="minorHAnsi"/>
          <w:i/>
          <w:iCs/>
          <w:sz w:val="20"/>
          <w:szCs w:val="20"/>
        </w:rPr>
        <w:t>*According to the Treatment Advocacy Center</w:t>
      </w:r>
    </w:p>
    <w:p w14:paraId="06934237" w14:textId="77777777" w:rsidR="007A55DF" w:rsidRDefault="007A55DF" w:rsidP="00EC720A">
      <w:pPr>
        <w:autoSpaceDE w:val="0"/>
        <w:autoSpaceDN w:val="0"/>
        <w:adjustRightInd w:val="0"/>
        <w:rPr>
          <w:rFonts w:asciiTheme="minorHAnsi" w:hAnsiTheme="minorHAnsi" w:cstheme="minorHAnsi"/>
          <w:b/>
          <w:bCs/>
        </w:rPr>
      </w:pPr>
    </w:p>
    <w:p w14:paraId="0A58048D" w14:textId="51169667" w:rsidR="00EC720A" w:rsidRDefault="00EC720A" w:rsidP="00EC720A">
      <w:pPr>
        <w:autoSpaceDE w:val="0"/>
        <w:autoSpaceDN w:val="0"/>
        <w:adjustRightInd w:val="0"/>
        <w:rPr>
          <w:rFonts w:asciiTheme="minorHAnsi" w:hAnsiTheme="minorHAnsi" w:cstheme="minorHAnsi"/>
        </w:rPr>
      </w:pPr>
      <w:r w:rsidRPr="00EC720A">
        <w:rPr>
          <w:rFonts w:asciiTheme="minorHAnsi" w:hAnsiTheme="minorHAnsi" w:cstheme="minorHAnsi"/>
          <w:b/>
          <w:bCs/>
        </w:rPr>
        <w:t>Responsible adult:</w:t>
      </w:r>
      <w:r w:rsidRPr="00EC720A">
        <w:rPr>
          <w:rFonts w:asciiTheme="minorHAnsi" w:hAnsiTheme="minorHAnsi" w:cstheme="minorHAnsi"/>
        </w:rPr>
        <w:t xml:space="preserve"> Some states authorize adults with specific relationships, such as parents, siblings, spouses, or guardians, to petition the court. Others authorize any responsible adult with the necessary knowledge of a person’s circumstances to do so.</w:t>
      </w:r>
    </w:p>
    <w:p w14:paraId="1070C3DC" w14:textId="77777777" w:rsidR="00EC720A" w:rsidRPr="00EC720A" w:rsidRDefault="00EC720A" w:rsidP="00EC720A">
      <w:pPr>
        <w:autoSpaceDE w:val="0"/>
        <w:autoSpaceDN w:val="0"/>
        <w:adjustRightInd w:val="0"/>
        <w:rPr>
          <w:rFonts w:asciiTheme="minorHAnsi" w:hAnsiTheme="minorHAnsi" w:cstheme="minorHAnsi"/>
        </w:rPr>
      </w:pPr>
    </w:p>
    <w:p w14:paraId="2D44721F" w14:textId="352FFA0C" w:rsidR="00EC720A" w:rsidRPr="00EC720A" w:rsidRDefault="00EC720A" w:rsidP="00EC720A">
      <w:pPr>
        <w:autoSpaceDE w:val="0"/>
        <w:autoSpaceDN w:val="0"/>
        <w:adjustRightInd w:val="0"/>
        <w:rPr>
          <w:rFonts w:asciiTheme="minorHAnsi" w:hAnsiTheme="minorHAnsi" w:cstheme="minorHAnsi"/>
        </w:rPr>
      </w:pPr>
      <w:r w:rsidRPr="00EC720A">
        <w:rPr>
          <w:rFonts w:asciiTheme="minorHAnsi" w:hAnsiTheme="minorHAnsi" w:cstheme="minorHAnsi"/>
          <w:b/>
          <w:bCs/>
        </w:rPr>
        <w:t>Professional:</w:t>
      </w:r>
      <w:r w:rsidRPr="00EC720A">
        <w:rPr>
          <w:rFonts w:asciiTheme="minorHAnsi" w:hAnsiTheme="minorHAnsi" w:cstheme="minorHAnsi"/>
        </w:rPr>
        <w:t xml:space="preserve"> A physician, psychiatrist, hospital admin, or law enforcement</w:t>
      </w:r>
    </w:p>
    <w:p w14:paraId="128649DE" w14:textId="0EB22508" w:rsidR="00EC720A" w:rsidRPr="001349F0" w:rsidRDefault="00EC720A" w:rsidP="001349F0">
      <w:pPr>
        <w:pStyle w:val="ListParagraph"/>
        <w:numPr>
          <w:ilvl w:val="0"/>
          <w:numId w:val="1"/>
        </w:numPr>
        <w:autoSpaceDE w:val="0"/>
        <w:autoSpaceDN w:val="0"/>
        <w:adjustRightInd w:val="0"/>
        <w:spacing w:after="240"/>
        <w:ind w:left="288"/>
        <w:rPr>
          <w:rFonts w:cstheme="minorHAnsi"/>
        </w:rPr>
      </w:pPr>
      <w:r w:rsidRPr="00EC720A">
        <w:rPr>
          <w:rFonts w:cstheme="minorHAnsi"/>
          <w:bCs/>
        </w:rPr>
        <w:t>Peer State Analysis | Legislative Comparison (2 of 3)</w:t>
      </w:r>
    </w:p>
    <w:p w14:paraId="381E7C40" w14:textId="0E14FEBE" w:rsidR="00EC720A" w:rsidRDefault="00EC720A" w:rsidP="00EC720A">
      <w:pPr>
        <w:autoSpaceDE w:val="0"/>
        <w:autoSpaceDN w:val="0"/>
        <w:adjustRightInd w:val="0"/>
        <w:rPr>
          <w:rFonts w:asciiTheme="minorHAnsi" w:hAnsiTheme="minorHAnsi" w:cstheme="minorHAnsi"/>
          <w:b/>
          <w:bCs/>
        </w:rPr>
      </w:pPr>
      <w:r w:rsidRPr="00EC720A">
        <w:rPr>
          <w:rFonts w:asciiTheme="minorHAnsi" w:hAnsiTheme="minorHAnsi" w:cstheme="minorHAnsi"/>
        </w:rPr>
        <w:t xml:space="preserve">Montana and South Dakota are the only two states within this analysis without a psychiatric deterioration standard for inpatient civil commitment. Additionally, Montana, like almost all its peer states, has a procedural barrier to assisted outpatient treatment (AOT). </w:t>
      </w:r>
      <w:r w:rsidRPr="00EC720A">
        <w:rPr>
          <w:rFonts w:asciiTheme="minorHAnsi" w:hAnsiTheme="minorHAnsi" w:cstheme="minorHAnsi"/>
          <w:b/>
          <w:bCs/>
        </w:rPr>
        <w:t>The next slide delves into these specific barriers.</w:t>
      </w:r>
    </w:p>
    <w:p w14:paraId="567D744C" w14:textId="77777777" w:rsidR="007A6395" w:rsidRDefault="007A6395" w:rsidP="00EC720A">
      <w:pPr>
        <w:autoSpaceDE w:val="0"/>
        <w:autoSpaceDN w:val="0"/>
        <w:adjustRightInd w:val="0"/>
        <w:rPr>
          <w:rFonts w:asciiTheme="minorHAnsi" w:hAnsiTheme="minorHAnsi" w:cstheme="minorHAnsi"/>
        </w:rPr>
      </w:pPr>
    </w:p>
    <w:tbl>
      <w:tblPr>
        <w:tblW w:w="5000" w:type="pct"/>
        <w:tblCellMar>
          <w:left w:w="0" w:type="dxa"/>
          <w:right w:w="0" w:type="dxa"/>
        </w:tblCellMar>
        <w:tblLook w:val="0600" w:firstRow="0" w:lastRow="0" w:firstColumn="0" w:lastColumn="0" w:noHBand="1" w:noVBand="1"/>
      </w:tblPr>
      <w:tblGrid>
        <w:gridCol w:w="1869"/>
        <w:gridCol w:w="1869"/>
        <w:gridCol w:w="1869"/>
        <w:gridCol w:w="1869"/>
        <w:gridCol w:w="1869"/>
      </w:tblGrid>
      <w:tr w:rsidR="00EC720A" w:rsidRPr="00EC720A" w14:paraId="4D55A2F5" w14:textId="77777777" w:rsidTr="00DD6480">
        <w:trPr>
          <w:trHeight w:val="576"/>
        </w:trPr>
        <w:tc>
          <w:tcPr>
            <w:tcW w:w="1000" w:type="pct"/>
            <w:tcBorders>
              <w:top w:val="nil"/>
              <w:left w:val="nil"/>
              <w:bottom w:val="single" w:sz="12" w:space="0" w:color="002B49"/>
              <w:right w:val="single" w:sz="12" w:space="0" w:color="002060"/>
            </w:tcBorders>
            <w:shd w:val="clear" w:color="auto" w:fill="auto"/>
            <w:tcMar>
              <w:top w:w="72" w:type="dxa"/>
              <w:left w:w="144" w:type="dxa"/>
              <w:bottom w:w="72" w:type="dxa"/>
              <w:right w:w="144" w:type="dxa"/>
            </w:tcMar>
            <w:vAlign w:val="center"/>
            <w:hideMark/>
          </w:tcPr>
          <w:p w14:paraId="286B8367" w14:textId="5F4494BD" w:rsidR="00EC720A" w:rsidRPr="00EC720A" w:rsidRDefault="00EC720A" w:rsidP="00DD6480">
            <w:pPr>
              <w:pStyle w:val="NormalWeb"/>
              <w:spacing w:before="0" w:beforeAutospacing="0" w:after="0" w:afterAutospacing="0"/>
              <w:jc w:val="center"/>
              <w:textAlignment w:val="bottom"/>
              <w:rPr>
                <w:rFonts w:asciiTheme="minorHAnsi" w:hAnsiTheme="minorHAnsi" w:cstheme="minorHAnsi"/>
              </w:rPr>
            </w:pPr>
          </w:p>
        </w:tc>
        <w:tc>
          <w:tcPr>
            <w:tcW w:w="2000" w:type="pct"/>
            <w:gridSpan w:val="2"/>
            <w:tcBorders>
              <w:top w:val="single" w:sz="12" w:space="0" w:color="002060"/>
              <w:left w:val="single" w:sz="12" w:space="0" w:color="002060"/>
              <w:bottom w:val="single" w:sz="12" w:space="0" w:color="002B49"/>
              <w:right w:val="single" w:sz="12" w:space="0" w:color="002060"/>
            </w:tcBorders>
            <w:shd w:val="clear" w:color="auto" w:fill="auto"/>
            <w:tcMar>
              <w:top w:w="72" w:type="dxa"/>
              <w:left w:w="144" w:type="dxa"/>
              <w:bottom w:w="72" w:type="dxa"/>
              <w:right w:w="144" w:type="dxa"/>
            </w:tcMar>
            <w:vAlign w:val="center"/>
            <w:hideMark/>
          </w:tcPr>
          <w:p w14:paraId="3F9CBC71" w14:textId="77777777" w:rsidR="00EC720A" w:rsidRPr="00EC720A" w:rsidRDefault="00EC720A" w:rsidP="00DD6480">
            <w:pPr>
              <w:pStyle w:val="NormalWeb"/>
              <w:spacing w:before="0" w:beforeAutospacing="0" w:after="0" w:afterAutospacing="0"/>
              <w:jc w:val="center"/>
              <w:textAlignment w:val="bottom"/>
              <w:rPr>
                <w:rFonts w:asciiTheme="minorHAnsi" w:hAnsiTheme="minorHAnsi" w:cstheme="minorHAnsi"/>
              </w:rPr>
            </w:pPr>
            <w:r w:rsidRPr="00EC720A">
              <w:rPr>
                <w:rFonts w:asciiTheme="minorHAnsi" w:hAnsiTheme="minorHAnsi" w:cstheme="minorHAnsi"/>
                <w:b/>
                <w:bCs/>
                <w:color w:val="000000"/>
                <w:kern w:val="24"/>
              </w:rPr>
              <w:t>Inpatient Civil Commitment</w:t>
            </w:r>
          </w:p>
        </w:tc>
        <w:tc>
          <w:tcPr>
            <w:tcW w:w="2000" w:type="pct"/>
            <w:gridSpan w:val="2"/>
            <w:tcBorders>
              <w:top w:val="single" w:sz="12" w:space="0" w:color="002B49"/>
              <w:left w:val="single" w:sz="12" w:space="0" w:color="002060"/>
              <w:bottom w:val="single" w:sz="12" w:space="0" w:color="002B49"/>
              <w:right w:val="single" w:sz="12" w:space="0" w:color="002B49"/>
            </w:tcBorders>
            <w:shd w:val="clear" w:color="auto" w:fill="auto"/>
            <w:tcMar>
              <w:top w:w="72" w:type="dxa"/>
              <w:left w:w="144" w:type="dxa"/>
              <w:bottom w:w="72" w:type="dxa"/>
              <w:right w:w="144" w:type="dxa"/>
            </w:tcMar>
            <w:vAlign w:val="center"/>
            <w:hideMark/>
          </w:tcPr>
          <w:p w14:paraId="7AF61377" w14:textId="77777777" w:rsidR="00EC720A" w:rsidRPr="00EC720A" w:rsidRDefault="00EC720A" w:rsidP="00DD6480">
            <w:pPr>
              <w:pStyle w:val="NormalWeb"/>
              <w:spacing w:before="0" w:beforeAutospacing="0" w:after="0" w:afterAutospacing="0"/>
              <w:jc w:val="center"/>
              <w:textAlignment w:val="bottom"/>
              <w:rPr>
                <w:rFonts w:asciiTheme="minorHAnsi" w:hAnsiTheme="minorHAnsi" w:cstheme="minorHAnsi"/>
              </w:rPr>
            </w:pPr>
            <w:r w:rsidRPr="00EC720A">
              <w:rPr>
                <w:rFonts w:asciiTheme="minorHAnsi" w:hAnsiTheme="minorHAnsi" w:cstheme="minorHAnsi"/>
                <w:b/>
                <w:bCs/>
                <w:color w:val="000000"/>
                <w:kern w:val="24"/>
              </w:rPr>
              <w:t>Assisted Outpatient Treatment (AOT)</w:t>
            </w:r>
          </w:p>
        </w:tc>
      </w:tr>
      <w:tr w:rsidR="00EC720A" w:rsidRPr="00EC720A" w14:paraId="0CCEAD7B" w14:textId="77777777" w:rsidTr="00DD6480">
        <w:trPr>
          <w:trHeight w:val="864"/>
        </w:trPr>
        <w:tc>
          <w:tcPr>
            <w:tcW w:w="1000" w:type="pct"/>
            <w:tcBorders>
              <w:top w:val="single" w:sz="12" w:space="0" w:color="002B49"/>
              <w:left w:val="single" w:sz="12" w:space="0" w:color="002B49"/>
              <w:bottom w:val="nil"/>
              <w:right w:val="single" w:sz="12" w:space="0" w:color="002060"/>
            </w:tcBorders>
            <w:shd w:val="clear" w:color="auto" w:fill="002B49"/>
            <w:tcMar>
              <w:top w:w="72" w:type="dxa"/>
              <w:left w:w="144" w:type="dxa"/>
              <w:bottom w:w="72" w:type="dxa"/>
              <w:right w:w="144" w:type="dxa"/>
            </w:tcMar>
            <w:vAlign w:val="center"/>
            <w:hideMark/>
          </w:tcPr>
          <w:p w14:paraId="69596C0A" w14:textId="77777777" w:rsidR="00EC720A" w:rsidRPr="00EC720A" w:rsidRDefault="00EC720A" w:rsidP="00DD6480">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FFFFFF"/>
                <w:kern w:val="24"/>
              </w:rPr>
              <w:t>State</w:t>
            </w:r>
          </w:p>
        </w:tc>
        <w:tc>
          <w:tcPr>
            <w:tcW w:w="1000" w:type="pct"/>
            <w:tcBorders>
              <w:top w:val="single" w:sz="12" w:space="0" w:color="002B49"/>
              <w:left w:val="single" w:sz="12" w:space="0" w:color="002060"/>
              <w:bottom w:val="nil"/>
              <w:right w:val="nil"/>
            </w:tcBorders>
            <w:shd w:val="clear" w:color="auto" w:fill="002B49"/>
            <w:tcMar>
              <w:top w:w="72" w:type="dxa"/>
              <w:left w:w="144" w:type="dxa"/>
              <w:bottom w:w="72" w:type="dxa"/>
              <w:right w:w="144" w:type="dxa"/>
            </w:tcMar>
            <w:vAlign w:val="center"/>
            <w:hideMark/>
          </w:tcPr>
          <w:p w14:paraId="2692B013" w14:textId="77777777" w:rsidR="00EC720A" w:rsidRPr="00EC720A" w:rsidRDefault="00EC720A" w:rsidP="00DD6480">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FFFFFF"/>
                <w:kern w:val="24"/>
              </w:rPr>
              <w:t>Barriers to inpatient civil commitment?*</w:t>
            </w:r>
          </w:p>
        </w:tc>
        <w:tc>
          <w:tcPr>
            <w:tcW w:w="1000" w:type="pct"/>
            <w:tcBorders>
              <w:top w:val="single" w:sz="12" w:space="0" w:color="002B49"/>
              <w:left w:val="nil"/>
              <w:bottom w:val="nil"/>
              <w:right w:val="single" w:sz="12" w:space="0" w:color="002060"/>
            </w:tcBorders>
            <w:shd w:val="clear" w:color="auto" w:fill="002B49"/>
            <w:tcMar>
              <w:top w:w="72" w:type="dxa"/>
              <w:left w:w="144" w:type="dxa"/>
              <w:bottom w:w="72" w:type="dxa"/>
              <w:right w:w="144" w:type="dxa"/>
            </w:tcMar>
            <w:vAlign w:val="center"/>
            <w:hideMark/>
          </w:tcPr>
          <w:p w14:paraId="647986B7" w14:textId="650AF0DF" w:rsidR="00EC720A" w:rsidRPr="00EC720A" w:rsidRDefault="00EC720A" w:rsidP="00DD6480">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FFFFFF"/>
                <w:kern w:val="24"/>
              </w:rPr>
              <w:t>Has psychiatric deterioration standard?</w:t>
            </w:r>
          </w:p>
        </w:tc>
        <w:tc>
          <w:tcPr>
            <w:tcW w:w="1000" w:type="pct"/>
            <w:tcBorders>
              <w:top w:val="single" w:sz="12" w:space="0" w:color="002B49"/>
              <w:left w:val="single" w:sz="12" w:space="0" w:color="002060"/>
              <w:bottom w:val="nil"/>
              <w:right w:val="nil"/>
            </w:tcBorders>
            <w:shd w:val="clear" w:color="auto" w:fill="002B49"/>
            <w:tcMar>
              <w:top w:w="72" w:type="dxa"/>
              <w:left w:w="144" w:type="dxa"/>
              <w:bottom w:w="72" w:type="dxa"/>
              <w:right w:w="144" w:type="dxa"/>
            </w:tcMar>
            <w:vAlign w:val="center"/>
            <w:hideMark/>
          </w:tcPr>
          <w:p w14:paraId="25321511" w14:textId="77777777" w:rsidR="00EC720A" w:rsidRPr="00EC720A" w:rsidRDefault="00EC720A" w:rsidP="00DD6480">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FFFFFF"/>
                <w:kern w:val="24"/>
              </w:rPr>
              <w:t>Statutory barriers to AOT?*</w:t>
            </w:r>
          </w:p>
        </w:tc>
        <w:tc>
          <w:tcPr>
            <w:tcW w:w="1000" w:type="pct"/>
            <w:tcBorders>
              <w:top w:val="single" w:sz="12" w:space="0" w:color="002B49"/>
              <w:left w:val="nil"/>
              <w:bottom w:val="nil"/>
              <w:right w:val="single" w:sz="12" w:space="0" w:color="002B49"/>
            </w:tcBorders>
            <w:shd w:val="clear" w:color="auto" w:fill="002B49"/>
            <w:tcMar>
              <w:top w:w="72" w:type="dxa"/>
              <w:left w:w="144" w:type="dxa"/>
              <w:bottom w:w="72" w:type="dxa"/>
              <w:right w:w="144" w:type="dxa"/>
            </w:tcMar>
            <w:vAlign w:val="center"/>
            <w:hideMark/>
          </w:tcPr>
          <w:p w14:paraId="0D5EE6F3" w14:textId="77777777" w:rsidR="00EC720A" w:rsidRPr="00EC720A" w:rsidRDefault="00EC720A" w:rsidP="00DD6480">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FFFFFF"/>
                <w:kern w:val="24"/>
              </w:rPr>
              <w:t>Procedural barriers to AOT?*</w:t>
            </w:r>
          </w:p>
        </w:tc>
      </w:tr>
      <w:tr w:rsidR="00EC720A" w:rsidRPr="00EC720A" w14:paraId="6DB6A162" w14:textId="77777777" w:rsidTr="00DD6480">
        <w:trPr>
          <w:trHeight w:val="864"/>
        </w:trPr>
        <w:tc>
          <w:tcPr>
            <w:tcW w:w="1000" w:type="pct"/>
            <w:tcBorders>
              <w:top w:val="nil"/>
              <w:left w:val="single" w:sz="12" w:space="0" w:color="002B49"/>
              <w:bottom w:val="nil"/>
              <w:right w:val="single" w:sz="12" w:space="0" w:color="002060"/>
            </w:tcBorders>
            <w:shd w:val="clear" w:color="auto" w:fill="auto"/>
            <w:tcMar>
              <w:top w:w="72" w:type="dxa"/>
              <w:left w:w="144" w:type="dxa"/>
              <w:bottom w:w="72" w:type="dxa"/>
              <w:right w:w="144" w:type="dxa"/>
            </w:tcMar>
            <w:vAlign w:val="center"/>
            <w:hideMark/>
          </w:tcPr>
          <w:p w14:paraId="6FE1F9CF" w14:textId="77777777" w:rsidR="00EC720A" w:rsidRPr="00EC720A" w:rsidRDefault="00EC720A" w:rsidP="00DD6480">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North Dakota</w:t>
            </w:r>
          </w:p>
        </w:tc>
        <w:tc>
          <w:tcPr>
            <w:tcW w:w="1000" w:type="pct"/>
            <w:tcBorders>
              <w:top w:val="nil"/>
              <w:left w:val="single" w:sz="12" w:space="0" w:color="002060"/>
              <w:bottom w:val="nil"/>
              <w:right w:val="nil"/>
            </w:tcBorders>
            <w:shd w:val="clear" w:color="auto" w:fill="94D2A5"/>
            <w:tcMar>
              <w:top w:w="72" w:type="dxa"/>
              <w:left w:w="144" w:type="dxa"/>
              <w:bottom w:w="72" w:type="dxa"/>
              <w:right w:w="144" w:type="dxa"/>
            </w:tcMar>
            <w:vAlign w:val="center"/>
            <w:hideMark/>
          </w:tcPr>
          <w:p w14:paraId="4B3967E5" w14:textId="77777777" w:rsidR="00EC720A" w:rsidRPr="00EC720A" w:rsidRDefault="00EC720A" w:rsidP="00DD6480">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No</w:t>
            </w:r>
          </w:p>
        </w:tc>
        <w:tc>
          <w:tcPr>
            <w:tcW w:w="1000" w:type="pct"/>
            <w:tcBorders>
              <w:top w:val="nil"/>
              <w:left w:val="nil"/>
              <w:bottom w:val="nil"/>
              <w:right w:val="single" w:sz="12" w:space="0" w:color="002060"/>
            </w:tcBorders>
            <w:shd w:val="clear" w:color="auto" w:fill="94D2A5"/>
            <w:tcMar>
              <w:top w:w="72" w:type="dxa"/>
              <w:left w:w="144" w:type="dxa"/>
              <w:bottom w:w="72" w:type="dxa"/>
              <w:right w:w="144" w:type="dxa"/>
            </w:tcMar>
            <w:vAlign w:val="center"/>
            <w:hideMark/>
          </w:tcPr>
          <w:p w14:paraId="74539308" w14:textId="77777777" w:rsidR="00EC720A" w:rsidRPr="00EC720A" w:rsidRDefault="00EC720A" w:rsidP="00DD6480">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Yes</w:t>
            </w:r>
          </w:p>
        </w:tc>
        <w:tc>
          <w:tcPr>
            <w:tcW w:w="1000" w:type="pct"/>
            <w:tcBorders>
              <w:top w:val="nil"/>
              <w:left w:val="single" w:sz="12" w:space="0" w:color="002060"/>
              <w:bottom w:val="nil"/>
              <w:right w:val="nil"/>
            </w:tcBorders>
            <w:shd w:val="clear" w:color="auto" w:fill="94D2A5"/>
            <w:tcMar>
              <w:top w:w="72" w:type="dxa"/>
              <w:left w:w="144" w:type="dxa"/>
              <w:bottom w:w="72" w:type="dxa"/>
              <w:right w:w="144" w:type="dxa"/>
            </w:tcMar>
            <w:vAlign w:val="center"/>
            <w:hideMark/>
          </w:tcPr>
          <w:p w14:paraId="453C87C0" w14:textId="77777777" w:rsidR="00EC720A" w:rsidRPr="00EC720A" w:rsidRDefault="00EC720A" w:rsidP="00DD6480">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No</w:t>
            </w:r>
          </w:p>
        </w:tc>
        <w:tc>
          <w:tcPr>
            <w:tcW w:w="1000" w:type="pct"/>
            <w:tcBorders>
              <w:top w:val="nil"/>
              <w:left w:val="nil"/>
              <w:bottom w:val="nil"/>
              <w:right w:val="single" w:sz="12" w:space="0" w:color="002B49"/>
            </w:tcBorders>
            <w:shd w:val="clear" w:color="auto" w:fill="F9AFB2"/>
            <w:tcMar>
              <w:top w:w="72" w:type="dxa"/>
              <w:left w:w="144" w:type="dxa"/>
              <w:bottom w:w="72" w:type="dxa"/>
              <w:right w:w="144" w:type="dxa"/>
            </w:tcMar>
            <w:vAlign w:val="center"/>
            <w:hideMark/>
          </w:tcPr>
          <w:p w14:paraId="3E30B5AE" w14:textId="77777777" w:rsidR="00EC720A" w:rsidRPr="00EC720A" w:rsidRDefault="00EC720A" w:rsidP="00DD6480">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Yes</w:t>
            </w:r>
          </w:p>
        </w:tc>
      </w:tr>
      <w:tr w:rsidR="00EC720A" w:rsidRPr="00EC720A" w14:paraId="5EC394C7" w14:textId="77777777" w:rsidTr="00DD6480">
        <w:trPr>
          <w:trHeight w:val="864"/>
        </w:trPr>
        <w:tc>
          <w:tcPr>
            <w:tcW w:w="1000" w:type="pct"/>
            <w:tcBorders>
              <w:top w:val="nil"/>
              <w:left w:val="single" w:sz="12" w:space="0" w:color="002B49"/>
              <w:bottom w:val="nil"/>
              <w:right w:val="single" w:sz="12" w:space="0" w:color="002060"/>
            </w:tcBorders>
            <w:shd w:val="clear" w:color="auto" w:fill="E7E8E9"/>
            <w:tcMar>
              <w:top w:w="72" w:type="dxa"/>
              <w:left w:w="144" w:type="dxa"/>
              <w:bottom w:w="72" w:type="dxa"/>
              <w:right w:w="144" w:type="dxa"/>
            </w:tcMar>
            <w:vAlign w:val="center"/>
            <w:hideMark/>
          </w:tcPr>
          <w:p w14:paraId="125A3041" w14:textId="77777777" w:rsidR="00EC720A" w:rsidRPr="00EC720A" w:rsidRDefault="00EC720A" w:rsidP="00DD6480">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South Dakota</w:t>
            </w:r>
          </w:p>
        </w:tc>
        <w:tc>
          <w:tcPr>
            <w:tcW w:w="1000" w:type="pct"/>
            <w:tcBorders>
              <w:top w:val="nil"/>
              <w:left w:val="single" w:sz="12" w:space="0" w:color="002060"/>
              <w:bottom w:val="nil"/>
              <w:right w:val="nil"/>
            </w:tcBorders>
            <w:shd w:val="clear" w:color="auto" w:fill="94D2A5"/>
            <w:tcMar>
              <w:top w:w="72" w:type="dxa"/>
              <w:left w:w="144" w:type="dxa"/>
              <w:bottom w:w="72" w:type="dxa"/>
              <w:right w:w="144" w:type="dxa"/>
            </w:tcMar>
            <w:vAlign w:val="center"/>
            <w:hideMark/>
          </w:tcPr>
          <w:p w14:paraId="28F9E6A3" w14:textId="77777777" w:rsidR="00EC720A" w:rsidRPr="00EC720A" w:rsidRDefault="00EC720A" w:rsidP="00DD6480">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No</w:t>
            </w:r>
          </w:p>
        </w:tc>
        <w:tc>
          <w:tcPr>
            <w:tcW w:w="1000" w:type="pct"/>
            <w:tcBorders>
              <w:top w:val="nil"/>
              <w:left w:val="nil"/>
              <w:bottom w:val="nil"/>
              <w:right w:val="single" w:sz="12" w:space="0" w:color="002060"/>
            </w:tcBorders>
            <w:shd w:val="clear" w:color="auto" w:fill="F9AFB2"/>
            <w:tcMar>
              <w:top w:w="72" w:type="dxa"/>
              <w:left w:w="144" w:type="dxa"/>
              <w:bottom w:w="72" w:type="dxa"/>
              <w:right w:w="144" w:type="dxa"/>
            </w:tcMar>
            <w:vAlign w:val="center"/>
            <w:hideMark/>
          </w:tcPr>
          <w:p w14:paraId="1611B776" w14:textId="77777777" w:rsidR="00EC720A" w:rsidRPr="00EC720A" w:rsidRDefault="00EC720A" w:rsidP="00DD6480">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No</w:t>
            </w:r>
          </w:p>
        </w:tc>
        <w:tc>
          <w:tcPr>
            <w:tcW w:w="1000" w:type="pct"/>
            <w:tcBorders>
              <w:top w:val="nil"/>
              <w:left w:val="single" w:sz="12" w:space="0" w:color="002060"/>
              <w:bottom w:val="nil"/>
              <w:right w:val="nil"/>
            </w:tcBorders>
            <w:shd w:val="clear" w:color="auto" w:fill="94D2A5"/>
            <w:tcMar>
              <w:top w:w="72" w:type="dxa"/>
              <w:left w:w="144" w:type="dxa"/>
              <w:bottom w:w="72" w:type="dxa"/>
              <w:right w:w="144" w:type="dxa"/>
            </w:tcMar>
            <w:vAlign w:val="center"/>
            <w:hideMark/>
          </w:tcPr>
          <w:p w14:paraId="40B7DED7" w14:textId="77777777" w:rsidR="00EC720A" w:rsidRPr="00EC720A" w:rsidRDefault="00EC720A" w:rsidP="00DD6480">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No</w:t>
            </w:r>
          </w:p>
        </w:tc>
        <w:tc>
          <w:tcPr>
            <w:tcW w:w="1000" w:type="pct"/>
            <w:tcBorders>
              <w:top w:val="nil"/>
              <w:left w:val="nil"/>
              <w:bottom w:val="nil"/>
              <w:right w:val="single" w:sz="12" w:space="0" w:color="002B49"/>
            </w:tcBorders>
            <w:shd w:val="clear" w:color="auto" w:fill="F9AFB2"/>
            <w:tcMar>
              <w:top w:w="72" w:type="dxa"/>
              <w:left w:w="144" w:type="dxa"/>
              <w:bottom w:w="72" w:type="dxa"/>
              <w:right w:w="144" w:type="dxa"/>
            </w:tcMar>
            <w:vAlign w:val="center"/>
            <w:hideMark/>
          </w:tcPr>
          <w:p w14:paraId="68ECC80D" w14:textId="77777777" w:rsidR="00EC720A" w:rsidRPr="00EC720A" w:rsidRDefault="00EC720A" w:rsidP="00DD6480">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Yes</w:t>
            </w:r>
          </w:p>
        </w:tc>
      </w:tr>
      <w:tr w:rsidR="00EC720A" w:rsidRPr="00EC720A" w14:paraId="47492CB9" w14:textId="77777777" w:rsidTr="00DD6480">
        <w:trPr>
          <w:trHeight w:val="864"/>
        </w:trPr>
        <w:tc>
          <w:tcPr>
            <w:tcW w:w="1000" w:type="pct"/>
            <w:tcBorders>
              <w:top w:val="nil"/>
              <w:left w:val="single" w:sz="12" w:space="0" w:color="002B49"/>
              <w:bottom w:val="nil"/>
              <w:right w:val="single" w:sz="12" w:space="0" w:color="002060"/>
            </w:tcBorders>
            <w:shd w:val="clear" w:color="auto" w:fill="auto"/>
            <w:tcMar>
              <w:top w:w="72" w:type="dxa"/>
              <w:left w:w="144" w:type="dxa"/>
              <w:bottom w:w="72" w:type="dxa"/>
              <w:right w:w="144" w:type="dxa"/>
            </w:tcMar>
            <w:vAlign w:val="center"/>
            <w:hideMark/>
          </w:tcPr>
          <w:p w14:paraId="102F9261" w14:textId="77777777" w:rsidR="00EC720A" w:rsidRPr="00EC720A" w:rsidRDefault="00EC720A" w:rsidP="00DD6480">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Alaska</w:t>
            </w:r>
          </w:p>
        </w:tc>
        <w:tc>
          <w:tcPr>
            <w:tcW w:w="1000" w:type="pct"/>
            <w:tcBorders>
              <w:top w:val="nil"/>
              <w:left w:val="single" w:sz="12" w:space="0" w:color="002060"/>
              <w:bottom w:val="nil"/>
              <w:right w:val="nil"/>
            </w:tcBorders>
            <w:shd w:val="clear" w:color="auto" w:fill="94D2A5"/>
            <w:tcMar>
              <w:top w:w="72" w:type="dxa"/>
              <w:left w:w="144" w:type="dxa"/>
              <w:bottom w:w="72" w:type="dxa"/>
              <w:right w:w="144" w:type="dxa"/>
            </w:tcMar>
            <w:vAlign w:val="center"/>
            <w:hideMark/>
          </w:tcPr>
          <w:p w14:paraId="0C0F3EED" w14:textId="77777777" w:rsidR="00EC720A" w:rsidRPr="00EC720A" w:rsidRDefault="00EC720A" w:rsidP="00DD6480">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No</w:t>
            </w:r>
          </w:p>
        </w:tc>
        <w:tc>
          <w:tcPr>
            <w:tcW w:w="1000" w:type="pct"/>
            <w:tcBorders>
              <w:top w:val="nil"/>
              <w:left w:val="nil"/>
              <w:bottom w:val="nil"/>
              <w:right w:val="single" w:sz="12" w:space="0" w:color="002060"/>
            </w:tcBorders>
            <w:shd w:val="clear" w:color="auto" w:fill="94D2A5"/>
            <w:tcMar>
              <w:top w:w="72" w:type="dxa"/>
              <w:left w:w="144" w:type="dxa"/>
              <w:bottom w:w="72" w:type="dxa"/>
              <w:right w:w="144" w:type="dxa"/>
            </w:tcMar>
            <w:vAlign w:val="center"/>
            <w:hideMark/>
          </w:tcPr>
          <w:p w14:paraId="3FEDB99A" w14:textId="77777777" w:rsidR="00EC720A" w:rsidRPr="00EC720A" w:rsidRDefault="00EC720A" w:rsidP="00DD6480">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Yes</w:t>
            </w:r>
          </w:p>
        </w:tc>
        <w:tc>
          <w:tcPr>
            <w:tcW w:w="1000" w:type="pct"/>
            <w:tcBorders>
              <w:top w:val="nil"/>
              <w:left w:val="single" w:sz="12" w:space="0" w:color="002060"/>
              <w:bottom w:val="nil"/>
              <w:right w:val="nil"/>
            </w:tcBorders>
            <w:shd w:val="clear" w:color="auto" w:fill="F9AFB2"/>
            <w:tcMar>
              <w:top w:w="72" w:type="dxa"/>
              <w:left w:w="144" w:type="dxa"/>
              <w:bottom w:w="72" w:type="dxa"/>
              <w:right w:w="144" w:type="dxa"/>
            </w:tcMar>
            <w:vAlign w:val="center"/>
            <w:hideMark/>
          </w:tcPr>
          <w:p w14:paraId="1DF628EE" w14:textId="77777777" w:rsidR="00EC720A" w:rsidRPr="00EC720A" w:rsidRDefault="00EC720A" w:rsidP="00DD6480">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Yes</w:t>
            </w:r>
          </w:p>
        </w:tc>
        <w:tc>
          <w:tcPr>
            <w:tcW w:w="1000" w:type="pct"/>
            <w:tcBorders>
              <w:top w:val="nil"/>
              <w:left w:val="nil"/>
              <w:bottom w:val="nil"/>
              <w:right w:val="single" w:sz="12" w:space="0" w:color="002B49"/>
            </w:tcBorders>
            <w:shd w:val="clear" w:color="auto" w:fill="F9AFB2"/>
            <w:tcMar>
              <w:top w:w="72" w:type="dxa"/>
              <w:left w:w="144" w:type="dxa"/>
              <w:bottom w:w="72" w:type="dxa"/>
              <w:right w:w="144" w:type="dxa"/>
            </w:tcMar>
            <w:vAlign w:val="center"/>
            <w:hideMark/>
          </w:tcPr>
          <w:p w14:paraId="078D0017" w14:textId="77777777" w:rsidR="00EC720A" w:rsidRPr="00EC720A" w:rsidRDefault="00EC720A" w:rsidP="00DD6480">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Yes</w:t>
            </w:r>
          </w:p>
        </w:tc>
      </w:tr>
      <w:tr w:rsidR="00EC720A" w:rsidRPr="00EC720A" w14:paraId="2FD2D842" w14:textId="77777777" w:rsidTr="00DD6480">
        <w:trPr>
          <w:trHeight w:val="864"/>
        </w:trPr>
        <w:tc>
          <w:tcPr>
            <w:tcW w:w="1000" w:type="pct"/>
            <w:tcBorders>
              <w:top w:val="nil"/>
              <w:left w:val="single" w:sz="12" w:space="0" w:color="002B49"/>
              <w:bottom w:val="nil"/>
              <w:right w:val="single" w:sz="12" w:space="0" w:color="002060"/>
            </w:tcBorders>
            <w:shd w:val="clear" w:color="auto" w:fill="E7E8E9"/>
            <w:tcMar>
              <w:top w:w="72" w:type="dxa"/>
              <w:left w:w="144" w:type="dxa"/>
              <w:bottom w:w="72" w:type="dxa"/>
              <w:right w:w="144" w:type="dxa"/>
            </w:tcMar>
            <w:vAlign w:val="center"/>
            <w:hideMark/>
          </w:tcPr>
          <w:p w14:paraId="5D45A227" w14:textId="77777777" w:rsidR="00EC720A" w:rsidRPr="00EC720A" w:rsidRDefault="00EC720A" w:rsidP="00DD6480">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Idaho</w:t>
            </w:r>
          </w:p>
        </w:tc>
        <w:tc>
          <w:tcPr>
            <w:tcW w:w="1000" w:type="pct"/>
            <w:tcBorders>
              <w:top w:val="nil"/>
              <w:left w:val="single" w:sz="12" w:space="0" w:color="002060"/>
              <w:bottom w:val="nil"/>
              <w:right w:val="nil"/>
            </w:tcBorders>
            <w:shd w:val="clear" w:color="auto" w:fill="94D2A5"/>
            <w:tcMar>
              <w:top w:w="72" w:type="dxa"/>
              <w:left w:w="144" w:type="dxa"/>
              <w:bottom w:w="72" w:type="dxa"/>
              <w:right w:w="144" w:type="dxa"/>
            </w:tcMar>
            <w:vAlign w:val="center"/>
            <w:hideMark/>
          </w:tcPr>
          <w:p w14:paraId="536A900D" w14:textId="77777777" w:rsidR="00EC720A" w:rsidRPr="00EC720A" w:rsidRDefault="00EC720A" w:rsidP="00DD6480">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No</w:t>
            </w:r>
          </w:p>
        </w:tc>
        <w:tc>
          <w:tcPr>
            <w:tcW w:w="1000" w:type="pct"/>
            <w:tcBorders>
              <w:top w:val="nil"/>
              <w:left w:val="nil"/>
              <w:bottom w:val="nil"/>
              <w:right w:val="single" w:sz="12" w:space="0" w:color="002060"/>
            </w:tcBorders>
            <w:shd w:val="clear" w:color="auto" w:fill="94D2A5"/>
            <w:tcMar>
              <w:top w:w="72" w:type="dxa"/>
              <w:left w:w="144" w:type="dxa"/>
              <w:bottom w:w="72" w:type="dxa"/>
              <w:right w:w="144" w:type="dxa"/>
            </w:tcMar>
            <w:vAlign w:val="center"/>
            <w:hideMark/>
          </w:tcPr>
          <w:p w14:paraId="3A25336A" w14:textId="77777777" w:rsidR="00EC720A" w:rsidRPr="00EC720A" w:rsidRDefault="00EC720A" w:rsidP="00DD6480">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Yes</w:t>
            </w:r>
          </w:p>
        </w:tc>
        <w:tc>
          <w:tcPr>
            <w:tcW w:w="1000" w:type="pct"/>
            <w:tcBorders>
              <w:top w:val="nil"/>
              <w:left w:val="single" w:sz="12" w:space="0" w:color="002060"/>
              <w:bottom w:val="nil"/>
              <w:right w:val="nil"/>
            </w:tcBorders>
            <w:shd w:val="clear" w:color="auto" w:fill="94D2A5"/>
            <w:tcMar>
              <w:top w:w="72" w:type="dxa"/>
              <w:left w:w="144" w:type="dxa"/>
              <w:bottom w:w="72" w:type="dxa"/>
              <w:right w:w="144" w:type="dxa"/>
            </w:tcMar>
            <w:vAlign w:val="center"/>
            <w:hideMark/>
          </w:tcPr>
          <w:p w14:paraId="40324A8A" w14:textId="77777777" w:rsidR="00EC720A" w:rsidRPr="00EC720A" w:rsidRDefault="00EC720A" w:rsidP="00DD6480">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No</w:t>
            </w:r>
          </w:p>
        </w:tc>
        <w:tc>
          <w:tcPr>
            <w:tcW w:w="1000" w:type="pct"/>
            <w:tcBorders>
              <w:top w:val="nil"/>
              <w:left w:val="nil"/>
              <w:bottom w:val="nil"/>
              <w:right w:val="single" w:sz="12" w:space="0" w:color="002B49"/>
            </w:tcBorders>
            <w:shd w:val="clear" w:color="auto" w:fill="F9AFB2"/>
            <w:tcMar>
              <w:top w:w="72" w:type="dxa"/>
              <w:left w:w="144" w:type="dxa"/>
              <w:bottom w:w="72" w:type="dxa"/>
              <w:right w:w="144" w:type="dxa"/>
            </w:tcMar>
            <w:vAlign w:val="center"/>
            <w:hideMark/>
          </w:tcPr>
          <w:p w14:paraId="64627296" w14:textId="77777777" w:rsidR="00EC720A" w:rsidRPr="00EC720A" w:rsidRDefault="00EC720A" w:rsidP="00DD6480">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Yes</w:t>
            </w:r>
          </w:p>
        </w:tc>
      </w:tr>
      <w:tr w:rsidR="00EC720A" w:rsidRPr="00EC720A" w14:paraId="0A4163FE" w14:textId="77777777" w:rsidTr="00DD6480">
        <w:trPr>
          <w:trHeight w:val="864"/>
        </w:trPr>
        <w:tc>
          <w:tcPr>
            <w:tcW w:w="1000" w:type="pct"/>
            <w:tcBorders>
              <w:top w:val="nil"/>
              <w:left w:val="single" w:sz="12" w:space="0" w:color="002B49"/>
              <w:bottom w:val="single" w:sz="12" w:space="0" w:color="002B49"/>
              <w:right w:val="single" w:sz="12" w:space="0" w:color="002060"/>
            </w:tcBorders>
            <w:shd w:val="clear" w:color="auto" w:fill="auto"/>
            <w:tcMar>
              <w:top w:w="72" w:type="dxa"/>
              <w:left w:w="144" w:type="dxa"/>
              <w:bottom w:w="72" w:type="dxa"/>
              <w:right w:w="144" w:type="dxa"/>
            </w:tcMar>
            <w:vAlign w:val="center"/>
            <w:hideMark/>
          </w:tcPr>
          <w:p w14:paraId="46BF27CE" w14:textId="77777777" w:rsidR="00EC720A" w:rsidRPr="00EC720A" w:rsidRDefault="00EC720A" w:rsidP="00DD6480">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Wyoming</w:t>
            </w:r>
          </w:p>
        </w:tc>
        <w:tc>
          <w:tcPr>
            <w:tcW w:w="1000" w:type="pct"/>
            <w:tcBorders>
              <w:top w:val="nil"/>
              <w:left w:val="single" w:sz="12" w:space="0" w:color="002060"/>
              <w:bottom w:val="single" w:sz="12" w:space="0" w:color="002B49"/>
              <w:right w:val="nil"/>
            </w:tcBorders>
            <w:shd w:val="clear" w:color="auto" w:fill="F9AFB2"/>
            <w:tcMar>
              <w:top w:w="72" w:type="dxa"/>
              <w:left w:w="144" w:type="dxa"/>
              <w:bottom w:w="72" w:type="dxa"/>
              <w:right w:w="144" w:type="dxa"/>
            </w:tcMar>
            <w:vAlign w:val="center"/>
            <w:hideMark/>
          </w:tcPr>
          <w:p w14:paraId="2E66DCC8" w14:textId="77777777" w:rsidR="00EC720A" w:rsidRPr="00EC720A" w:rsidRDefault="00EC720A" w:rsidP="00DD6480">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Yes</w:t>
            </w:r>
          </w:p>
        </w:tc>
        <w:tc>
          <w:tcPr>
            <w:tcW w:w="1000" w:type="pct"/>
            <w:tcBorders>
              <w:top w:val="nil"/>
              <w:left w:val="nil"/>
              <w:bottom w:val="single" w:sz="12" w:space="0" w:color="002B49"/>
              <w:right w:val="single" w:sz="12" w:space="0" w:color="002060"/>
            </w:tcBorders>
            <w:shd w:val="clear" w:color="auto" w:fill="94D2A5"/>
            <w:tcMar>
              <w:top w:w="72" w:type="dxa"/>
              <w:left w:w="144" w:type="dxa"/>
              <w:bottom w:w="72" w:type="dxa"/>
              <w:right w:w="144" w:type="dxa"/>
            </w:tcMar>
            <w:vAlign w:val="center"/>
            <w:hideMark/>
          </w:tcPr>
          <w:p w14:paraId="3B30C16B" w14:textId="77777777" w:rsidR="00EC720A" w:rsidRPr="00EC720A" w:rsidRDefault="00EC720A" w:rsidP="00DD6480">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Yes</w:t>
            </w:r>
          </w:p>
        </w:tc>
        <w:tc>
          <w:tcPr>
            <w:tcW w:w="1000" w:type="pct"/>
            <w:tcBorders>
              <w:top w:val="nil"/>
              <w:left w:val="single" w:sz="12" w:space="0" w:color="002060"/>
              <w:bottom w:val="single" w:sz="12" w:space="0" w:color="002B49"/>
              <w:right w:val="nil"/>
            </w:tcBorders>
            <w:shd w:val="clear" w:color="auto" w:fill="F9AFB2"/>
            <w:tcMar>
              <w:top w:w="72" w:type="dxa"/>
              <w:left w:w="144" w:type="dxa"/>
              <w:bottom w:w="72" w:type="dxa"/>
              <w:right w:w="144" w:type="dxa"/>
            </w:tcMar>
            <w:vAlign w:val="center"/>
            <w:hideMark/>
          </w:tcPr>
          <w:p w14:paraId="5878FAC4" w14:textId="77777777" w:rsidR="00EC720A" w:rsidRPr="00EC720A" w:rsidRDefault="00EC720A" w:rsidP="00DD6480">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Yes</w:t>
            </w:r>
          </w:p>
        </w:tc>
        <w:tc>
          <w:tcPr>
            <w:tcW w:w="1000" w:type="pct"/>
            <w:tcBorders>
              <w:top w:val="nil"/>
              <w:left w:val="nil"/>
              <w:bottom w:val="single" w:sz="12" w:space="0" w:color="002B49"/>
              <w:right w:val="single" w:sz="12" w:space="0" w:color="002B49"/>
            </w:tcBorders>
            <w:shd w:val="clear" w:color="auto" w:fill="94D2A5"/>
            <w:tcMar>
              <w:top w:w="72" w:type="dxa"/>
              <w:left w:w="144" w:type="dxa"/>
              <w:bottom w:w="72" w:type="dxa"/>
              <w:right w:w="144" w:type="dxa"/>
            </w:tcMar>
            <w:vAlign w:val="center"/>
            <w:hideMark/>
          </w:tcPr>
          <w:p w14:paraId="34390353" w14:textId="77777777" w:rsidR="00EC720A" w:rsidRPr="00EC720A" w:rsidRDefault="00EC720A" w:rsidP="00DD6480">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color w:val="000000"/>
                <w:kern w:val="24"/>
              </w:rPr>
              <w:t>No</w:t>
            </w:r>
          </w:p>
        </w:tc>
      </w:tr>
      <w:tr w:rsidR="00EC720A" w:rsidRPr="00EC720A" w14:paraId="523AC719" w14:textId="77777777" w:rsidTr="00DD6480">
        <w:trPr>
          <w:trHeight w:val="864"/>
        </w:trPr>
        <w:tc>
          <w:tcPr>
            <w:tcW w:w="1000" w:type="pct"/>
            <w:tcBorders>
              <w:top w:val="single" w:sz="12" w:space="0" w:color="002B49"/>
              <w:left w:val="single" w:sz="12" w:space="0" w:color="002B49"/>
              <w:bottom w:val="single" w:sz="12" w:space="0" w:color="002B49"/>
              <w:right w:val="single" w:sz="12" w:space="0" w:color="002060"/>
            </w:tcBorders>
            <w:shd w:val="clear" w:color="auto" w:fill="E7E8E9"/>
            <w:tcMar>
              <w:top w:w="72" w:type="dxa"/>
              <w:left w:w="144" w:type="dxa"/>
              <w:bottom w:w="72" w:type="dxa"/>
              <w:right w:w="144" w:type="dxa"/>
            </w:tcMar>
            <w:vAlign w:val="center"/>
            <w:hideMark/>
          </w:tcPr>
          <w:p w14:paraId="09A5BCC7" w14:textId="77777777" w:rsidR="00EC720A" w:rsidRPr="00EC720A" w:rsidRDefault="00EC720A" w:rsidP="00DD6480">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000000"/>
                <w:kern w:val="24"/>
              </w:rPr>
              <w:t>Montana</w:t>
            </w:r>
          </w:p>
        </w:tc>
        <w:tc>
          <w:tcPr>
            <w:tcW w:w="1000" w:type="pct"/>
            <w:tcBorders>
              <w:top w:val="single" w:sz="12" w:space="0" w:color="002B49"/>
              <w:left w:val="single" w:sz="12" w:space="0" w:color="002060"/>
              <w:bottom w:val="single" w:sz="12" w:space="0" w:color="002060"/>
              <w:right w:val="nil"/>
            </w:tcBorders>
            <w:shd w:val="clear" w:color="auto" w:fill="94D2A5"/>
            <w:tcMar>
              <w:top w:w="72" w:type="dxa"/>
              <w:left w:w="144" w:type="dxa"/>
              <w:bottom w:w="72" w:type="dxa"/>
              <w:right w:w="144" w:type="dxa"/>
            </w:tcMar>
            <w:vAlign w:val="center"/>
            <w:hideMark/>
          </w:tcPr>
          <w:p w14:paraId="3647C5EE" w14:textId="77777777" w:rsidR="00EC720A" w:rsidRPr="00EC720A" w:rsidRDefault="00EC720A" w:rsidP="00DD6480">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000000"/>
                <w:kern w:val="24"/>
              </w:rPr>
              <w:t>No</w:t>
            </w:r>
          </w:p>
        </w:tc>
        <w:tc>
          <w:tcPr>
            <w:tcW w:w="1000" w:type="pct"/>
            <w:tcBorders>
              <w:top w:val="single" w:sz="12" w:space="0" w:color="002B49"/>
              <w:left w:val="nil"/>
              <w:bottom w:val="single" w:sz="12" w:space="0" w:color="002060"/>
              <w:right w:val="single" w:sz="12" w:space="0" w:color="002060"/>
            </w:tcBorders>
            <w:shd w:val="clear" w:color="auto" w:fill="F9AFB2"/>
            <w:tcMar>
              <w:top w:w="72" w:type="dxa"/>
              <w:left w:w="144" w:type="dxa"/>
              <w:bottom w:w="72" w:type="dxa"/>
              <w:right w:w="144" w:type="dxa"/>
            </w:tcMar>
            <w:vAlign w:val="center"/>
            <w:hideMark/>
          </w:tcPr>
          <w:p w14:paraId="7A8118AB" w14:textId="77777777" w:rsidR="00EC720A" w:rsidRPr="00EC720A" w:rsidRDefault="00EC720A" w:rsidP="00DD6480">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000000"/>
                <w:kern w:val="24"/>
              </w:rPr>
              <w:t>No</w:t>
            </w:r>
          </w:p>
        </w:tc>
        <w:tc>
          <w:tcPr>
            <w:tcW w:w="1000" w:type="pct"/>
            <w:tcBorders>
              <w:top w:val="single" w:sz="12" w:space="0" w:color="002B49"/>
              <w:left w:val="single" w:sz="12" w:space="0" w:color="002060"/>
              <w:bottom w:val="single" w:sz="12" w:space="0" w:color="002B49"/>
              <w:right w:val="nil"/>
            </w:tcBorders>
            <w:shd w:val="clear" w:color="auto" w:fill="94D2A5"/>
            <w:tcMar>
              <w:top w:w="72" w:type="dxa"/>
              <w:left w:w="144" w:type="dxa"/>
              <w:bottom w:w="72" w:type="dxa"/>
              <w:right w:w="144" w:type="dxa"/>
            </w:tcMar>
            <w:vAlign w:val="center"/>
            <w:hideMark/>
          </w:tcPr>
          <w:p w14:paraId="459C56D3" w14:textId="77777777" w:rsidR="00EC720A" w:rsidRPr="00EC720A" w:rsidRDefault="00EC720A" w:rsidP="00DD6480">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000000"/>
                <w:kern w:val="24"/>
              </w:rPr>
              <w:t>No</w:t>
            </w:r>
          </w:p>
        </w:tc>
        <w:tc>
          <w:tcPr>
            <w:tcW w:w="1000" w:type="pct"/>
            <w:tcBorders>
              <w:top w:val="single" w:sz="12" w:space="0" w:color="002B49"/>
              <w:left w:val="nil"/>
              <w:bottom w:val="single" w:sz="12" w:space="0" w:color="002B49"/>
              <w:right w:val="single" w:sz="12" w:space="0" w:color="002B49"/>
            </w:tcBorders>
            <w:shd w:val="clear" w:color="auto" w:fill="F9AFB2"/>
            <w:tcMar>
              <w:top w:w="72" w:type="dxa"/>
              <w:left w:w="144" w:type="dxa"/>
              <w:bottom w:w="72" w:type="dxa"/>
              <w:right w:w="144" w:type="dxa"/>
            </w:tcMar>
            <w:vAlign w:val="center"/>
            <w:hideMark/>
          </w:tcPr>
          <w:p w14:paraId="19BBBC7D" w14:textId="77777777" w:rsidR="00EC720A" w:rsidRPr="00EC720A" w:rsidRDefault="00EC720A" w:rsidP="00DD6480">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000000"/>
                <w:kern w:val="24"/>
              </w:rPr>
              <w:t>Yes</w:t>
            </w:r>
          </w:p>
        </w:tc>
      </w:tr>
    </w:tbl>
    <w:p w14:paraId="5AF1BE9D" w14:textId="0F5F67C1" w:rsidR="00EC720A" w:rsidRPr="00104E93" w:rsidRDefault="00DD6480" w:rsidP="00EC720A">
      <w:pPr>
        <w:autoSpaceDE w:val="0"/>
        <w:autoSpaceDN w:val="0"/>
        <w:adjustRightInd w:val="0"/>
        <w:rPr>
          <w:rFonts w:asciiTheme="minorHAnsi" w:hAnsiTheme="minorHAnsi" w:cstheme="minorHAnsi"/>
          <w:i/>
          <w:iCs/>
          <w:sz w:val="20"/>
          <w:szCs w:val="20"/>
        </w:rPr>
      </w:pPr>
      <w:r w:rsidRPr="00DD6480">
        <w:rPr>
          <w:rFonts w:asciiTheme="minorHAnsi" w:hAnsiTheme="minorHAnsi" w:cstheme="minorHAnsi"/>
          <w:i/>
          <w:iCs/>
          <w:sz w:val="20"/>
          <w:szCs w:val="20"/>
        </w:rPr>
        <w:t xml:space="preserve">Notes: </w:t>
      </w:r>
      <w:r w:rsidR="007A14B2" w:rsidRPr="007A14B2">
        <w:rPr>
          <w:rFonts w:asciiTheme="minorHAnsi" w:hAnsiTheme="minorHAnsi" w:cstheme="minorHAnsi"/>
          <w:i/>
          <w:iCs/>
          <w:sz w:val="20"/>
          <w:szCs w:val="20"/>
        </w:rPr>
        <w:t>*According to the Treatment Advocacy Center</w:t>
      </w:r>
    </w:p>
    <w:p w14:paraId="6EA43B53" w14:textId="744B3564" w:rsidR="00EC720A" w:rsidRPr="001349F0" w:rsidRDefault="00EC720A" w:rsidP="001349F0">
      <w:pPr>
        <w:pStyle w:val="ListParagraph"/>
        <w:numPr>
          <w:ilvl w:val="0"/>
          <w:numId w:val="1"/>
        </w:numPr>
        <w:autoSpaceDE w:val="0"/>
        <w:autoSpaceDN w:val="0"/>
        <w:adjustRightInd w:val="0"/>
        <w:spacing w:after="240"/>
        <w:ind w:left="288"/>
        <w:rPr>
          <w:rFonts w:cstheme="minorHAnsi"/>
        </w:rPr>
      </w:pPr>
      <w:r w:rsidRPr="00EC720A">
        <w:rPr>
          <w:rFonts w:cstheme="minorHAnsi"/>
          <w:bCs/>
        </w:rPr>
        <w:t>Peer State Analysis | Legislative Comparison (3 of 3)</w:t>
      </w:r>
    </w:p>
    <w:p w14:paraId="4159A13D" w14:textId="00A76C48" w:rsidR="00EC720A" w:rsidRDefault="00EC720A" w:rsidP="00EC720A">
      <w:pPr>
        <w:autoSpaceDE w:val="0"/>
        <w:autoSpaceDN w:val="0"/>
        <w:adjustRightInd w:val="0"/>
        <w:rPr>
          <w:rFonts w:asciiTheme="minorHAnsi" w:hAnsiTheme="minorHAnsi" w:cstheme="minorHAnsi"/>
        </w:rPr>
      </w:pPr>
      <w:r w:rsidRPr="00EC720A">
        <w:rPr>
          <w:rFonts w:asciiTheme="minorHAnsi" w:hAnsiTheme="minorHAnsi" w:cstheme="minorHAnsi"/>
        </w:rPr>
        <w:t xml:space="preserve">Montana and South Dakota are the only two states within this analysis without a psychiatric deterioration standard for inpatient civil commitment. An optimal psychiatric deterioration standard should enable the evaluator to consider the person’s treatment history in assessing the likelihood that the current episode of nontreatment will lead to psychiatric deterioration. </w:t>
      </w:r>
    </w:p>
    <w:p w14:paraId="31F1B909" w14:textId="77777777" w:rsidR="00EC720A" w:rsidRPr="00EC720A" w:rsidRDefault="00EC720A" w:rsidP="00EC720A">
      <w:pPr>
        <w:autoSpaceDE w:val="0"/>
        <w:autoSpaceDN w:val="0"/>
        <w:adjustRightInd w:val="0"/>
        <w:rPr>
          <w:rFonts w:asciiTheme="minorHAnsi" w:hAnsiTheme="minorHAnsi" w:cstheme="minorHAnsi"/>
        </w:rPr>
      </w:pPr>
    </w:p>
    <w:p w14:paraId="268B6CD7" w14:textId="77777777" w:rsidR="00EC720A" w:rsidRPr="00EC720A" w:rsidRDefault="00EC720A" w:rsidP="00EC720A">
      <w:pPr>
        <w:autoSpaceDE w:val="0"/>
        <w:autoSpaceDN w:val="0"/>
        <w:adjustRightInd w:val="0"/>
        <w:rPr>
          <w:rFonts w:asciiTheme="minorHAnsi" w:hAnsiTheme="minorHAnsi" w:cstheme="minorHAnsi"/>
        </w:rPr>
      </w:pPr>
      <w:r w:rsidRPr="00EC720A">
        <w:rPr>
          <w:rFonts w:asciiTheme="minorHAnsi" w:hAnsiTheme="minorHAnsi" w:cstheme="minorHAnsi"/>
        </w:rPr>
        <w:t>Additionally, Montana only has statutory or procedural barriers for AOT by not requiring a written treatment plan to be shared with courts. Sharing a treatment plan with courts has been shown to increase the success of AOT and prevent re-hospitalization and re-arrest.</w:t>
      </w:r>
    </w:p>
    <w:p w14:paraId="477C163F" w14:textId="21544E90" w:rsidR="00EC720A" w:rsidRDefault="00EC720A" w:rsidP="00EC720A">
      <w:pPr>
        <w:autoSpaceDE w:val="0"/>
        <w:autoSpaceDN w:val="0"/>
        <w:adjustRightInd w:val="0"/>
        <w:rPr>
          <w:rFonts w:asciiTheme="minorHAnsi" w:hAnsiTheme="minorHAnsi" w:cstheme="minorHAnsi"/>
        </w:rPr>
      </w:pPr>
    </w:p>
    <w:tbl>
      <w:tblPr>
        <w:tblW w:w="5000" w:type="pct"/>
        <w:tblCellMar>
          <w:left w:w="0" w:type="dxa"/>
          <w:right w:w="0" w:type="dxa"/>
        </w:tblCellMar>
        <w:tblLook w:val="0600" w:firstRow="0" w:lastRow="0" w:firstColumn="0" w:lastColumn="0" w:noHBand="1" w:noVBand="1"/>
      </w:tblPr>
      <w:tblGrid>
        <w:gridCol w:w="1455"/>
        <w:gridCol w:w="1455"/>
        <w:gridCol w:w="1745"/>
        <w:gridCol w:w="1455"/>
        <w:gridCol w:w="1765"/>
        <w:gridCol w:w="1455"/>
      </w:tblGrid>
      <w:tr w:rsidR="00EC720A" w:rsidRPr="00EC720A" w14:paraId="45B840ED" w14:textId="77777777" w:rsidTr="0096249D">
        <w:trPr>
          <w:trHeight w:val="864"/>
        </w:trPr>
        <w:tc>
          <w:tcPr>
            <w:tcW w:w="833" w:type="pct"/>
            <w:tcBorders>
              <w:top w:val="single" w:sz="12" w:space="0" w:color="002060"/>
              <w:left w:val="single" w:sz="12" w:space="0" w:color="002060"/>
              <w:bottom w:val="nil"/>
              <w:right w:val="nil"/>
            </w:tcBorders>
            <w:shd w:val="clear" w:color="auto" w:fill="002B49"/>
            <w:tcMar>
              <w:top w:w="72" w:type="dxa"/>
              <w:left w:w="144" w:type="dxa"/>
              <w:bottom w:w="72" w:type="dxa"/>
              <w:right w:w="144" w:type="dxa"/>
            </w:tcMar>
            <w:vAlign w:val="center"/>
            <w:hideMark/>
          </w:tcPr>
          <w:p w14:paraId="54D83884" w14:textId="77777777" w:rsidR="00EC720A" w:rsidRPr="00EC720A" w:rsidRDefault="00EC720A" w:rsidP="0096249D">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FFFFFF"/>
                <w:kern w:val="24"/>
              </w:rPr>
              <w:t>North Dakota</w:t>
            </w:r>
          </w:p>
        </w:tc>
        <w:tc>
          <w:tcPr>
            <w:tcW w:w="833" w:type="pct"/>
            <w:tcBorders>
              <w:top w:val="single" w:sz="12" w:space="0" w:color="002060"/>
              <w:left w:val="nil"/>
              <w:bottom w:val="nil"/>
              <w:right w:val="nil"/>
            </w:tcBorders>
            <w:shd w:val="clear" w:color="auto" w:fill="002B49"/>
            <w:tcMar>
              <w:top w:w="72" w:type="dxa"/>
              <w:left w:w="144" w:type="dxa"/>
              <w:bottom w:w="72" w:type="dxa"/>
              <w:right w:w="144" w:type="dxa"/>
            </w:tcMar>
            <w:vAlign w:val="center"/>
            <w:hideMark/>
          </w:tcPr>
          <w:p w14:paraId="05FD01D0" w14:textId="77777777" w:rsidR="00EC720A" w:rsidRPr="00EC720A" w:rsidRDefault="00EC720A" w:rsidP="0096249D">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FFFFFF"/>
                <w:kern w:val="24"/>
              </w:rPr>
              <w:t>South Dakota</w:t>
            </w:r>
          </w:p>
        </w:tc>
        <w:tc>
          <w:tcPr>
            <w:tcW w:w="833" w:type="pct"/>
            <w:tcBorders>
              <w:top w:val="single" w:sz="12" w:space="0" w:color="002060"/>
              <w:left w:val="nil"/>
              <w:bottom w:val="nil"/>
              <w:right w:val="nil"/>
            </w:tcBorders>
            <w:shd w:val="clear" w:color="auto" w:fill="002B49"/>
            <w:tcMar>
              <w:top w:w="72" w:type="dxa"/>
              <w:left w:w="144" w:type="dxa"/>
              <w:bottom w:w="72" w:type="dxa"/>
              <w:right w:w="144" w:type="dxa"/>
            </w:tcMar>
            <w:vAlign w:val="center"/>
            <w:hideMark/>
          </w:tcPr>
          <w:p w14:paraId="563B4494" w14:textId="77777777" w:rsidR="00EC720A" w:rsidRPr="00EC720A" w:rsidRDefault="00EC720A" w:rsidP="0096249D">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FFFFFF"/>
                <w:kern w:val="24"/>
              </w:rPr>
              <w:t>Alaska</w:t>
            </w:r>
          </w:p>
        </w:tc>
        <w:tc>
          <w:tcPr>
            <w:tcW w:w="833" w:type="pct"/>
            <w:tcBorders>
              <w:top w:val="single" w:sz="12" w:space="0" w:color="002060"/>
              <w:left w:val="nil"/>
              <w:bottom w:val="nil"/>
              <w:right w:val="nil"/>
            </w:tcBorders>
            <w:shd w:val="clear" w:color="auto" w:fill="002B49"/>
            <w:tcMar>
              <w:top w:w="72" w:type="dxa"/>
              <w:left w:w="144" w:type="dxa"/>
              <w:bottom w:w="72" w:type="dxa"/>
              <w:right w:w="144" w:type="dxa"/>
            </w:tcMar>
            <w:vAlign w:val="center"/>
            <w:hideMark/>
          </w:tcPr>
          <w:p w14:paraId="3AC2CE90" w14:textId="77777777" w:rsidR="00EC720A" w:rsidRPr="00EC720A" w:rsidRDefault="00EC720A" w:rsidP="0096249D">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FFFFFF"/>
                <w:kern w:val="24"/>
              </w:rPr>
              <w:t>Idaho</w:t>
            </w:r>
          </w:p>
        </w:tc>
        <w:tc>
          <w:tcPr>
            <w:tcW w:w="833" w:type="pct"/>
            <w:tcBorders>
              <w:top w:val="single" w:sz="12" w:space="0" w:color="002060"/>
              <w:left w:val="nil"/>
              <w:bottom w:val="nil"/>
              <w:right w:val="single" w:sz="12" w:space="0" w:color="002060"/>
            </w:tcBorders>
            <w:shd w:val="clear" w:color="auto" w:fill="002B49"/>
            <w:tcMar>
              <w:top w:w="72" w:type="dxa"/>
              <w:left w:w="144" w:type="dxa"/>
              <w:bottom w:w="72" w:type="dxa"/>
              <w:right w:w="144" w:type="dxa"/>
            </w:tcMar>
            <w:vAlign w:val="center"/>
            <w:hideMark/>
          </w:tcPr>
          <w:p w14:paraId="5E7B3A42" w14:textId="77777777" w:rsidR="00EC720A" w:rsidRPr="00EC720A" w:rsidRDefault="00EC720A" w:rsidP="0096249D">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FFFFFF"/>
                <w:kern w:val="24"/>
              </w:rPr>
              <w:t>Wyoming</w:t>
            </w:r>
          </w:p>
        </w:tc>
        <w:tc>
          <w:tcPr>
            <w:tcW w:w="833" w:type="pct"/>
            <w:tcBorders>
              <w:top w:val="single" w:sz="12" w:space="0" w:color="002060"/>
              <w:left w:val="single" w:sz="12" w:space="0" w:color="002060"/>
              <w:bottom w:val="nil"/>
              <w:right w:val="single" w:sz="12" w:space="0" w:color="002060"/>
            </w:tcBorders>
            <w:shd w:val="clear" w:color="auto" w:fill="002B49"/>
            <w:tcMar>
              <w:top w:w="72" w:type="dxa"/>
              <w:left w:w="144" w:type="dxa"/>
              <w:bottom w:w="72" w:type="dxa"/>
              <w:right w:w="144" w:type="dxa"/>
            </w:tcMar>
            <w:vAlign w:val="center"/>
            <w:hideMark/>
          </w:tcPr>
          <w:p w14:paraId="3876EEE9" w14:textId="77777777" w:rsidR="00EC720A" w:rsidRPr="00EC720A" w:rsidRDefault="00EC720A" w:rsidP="0096249D">
            <w:pPr>
              <w:pStyle w:val="NormalWeb"/>
              <w:spacing w:before="0" w:beforeAutospacing="0" w:after="0" w:afterAutospacing="0"/>
              <w:jc w:val="center"/>
              <w:textAlignment w:val="center"/>
              <w:rPr>
                <w:rFonts w:asciiTheme="minorHAnsi" w:hAnsiTheme="minorHAnsi" w:cstheme="minorHAnsi"/>
              </w:rPr>
            </w:pPr>
            <w:r w:rsidRPr="00EC720A">
              <w:rPr>
                <w:rFonts w:asciiTheme="minorHAnsi" w:hAnsiTheme="minorHAnsi" w:cstheme="minorHAnsi"/>
                <w:b/>
                <w:bCs/>
                <w:color w:val="FFFFFF"/>
                <w:kern w:val="24"/>
              </w:rPr>
              <w:t>Montana</w:t>
            </w:r>
          </w:p>
        </w:tc>
      </w:tr>
      <w:tr w:rsidR="00EC720A" w:rsidRPr="00EC720A" w14:paraId="3DA428A7" w14:textId="77777777" w:rsidTr="0096249D">
        <w:trPr>
          <w:trHeight w:val="864"/>
        </w:trPr>
        <w:tc>
          <w:tcPr>
            <w:tcW w:w="833" w:type="pct"/>
            <w:tcBorders>
              <w:top w:val="nil"/>
              <w:left w:val="single" w:sz="12" w:space="0" w:color="002060"/>
              <w:bottom w:val="nil"/>
              <w:right w:val="nil"/>
            </w:tcBorders>
            <w:shd w:val="clear" w:color="auto" w:fill="auto"/>
            <w:tcMar>
              <w:top w:w="72" w:type="dxa"/>
              <w:left w:w="144" w:type="dxa"/>
              <w:bottom w:w="72" w:type="dxa"/>
              <w:right w:w="144" w:type="dxa"/>
            </w:tcMar>
            <w:hideMark/>
          </w:tcPr>
          <w:p w14:paraId="489FAD99" w14:textId="77777777" w:rsidR="00EC720A" w:rsidRPr="0006168F" w:rsidRDefault="00EC720A" w:rsidP="0096249D">
            <w:pPr>
              <w:pStyle w:val="NormalWeb"/>
              <w:spacing w:before="0" w:beforeAutospacing="0" w:after="0" w:afterAutospacing="0"/>
              <w:textAlignment w:val="center"/>
              <w:rPr>
                <w:rFonts w:asciiTheme="minorHAnsi" w:hAnsiTheme="minorHAnsi" w:cstheme="minorHAnsi"/>
                <w:b/>
                <w:bCs/>
              </w:rPr>
            </w:pPr>
            <w:r w:rsidRPr="0006168F">
              <w:rPr>
                <w:rFonts w:asciiTheme="minorHAnsi" w:hAnsiTheme="minorHAnsi" w:cstheme="minorHAnsi"/>
                <w:b/>
                <w:bCs/>
                <w:color w:val="000000"/>
                <w:kern w:val="24"/>
              </w:rPr>
              <w:t>Has procedural barriers to AOT:</w:t>
            </w:r>
          </w:p>
          <w:p w14:paraId="30D396D5" w14:textId="77777777" w:rsidR="00EC720A" w:rsidRPr="0006168F" w:rsidRDefault="00EC720A" w:rsidP="008D6EC7">
            <w:pPr>
              <w:pStyle w:val="ListParagraph"/>
              <w:numPr>
                <w:ilvl w:val="0"/>
                <w:numId w:val="6"/>
              </w:numPr>
              <w:textAlignment w:val="center"/>
              <w:rPr>
                <w:rFonts w:cstheme="minorHAnsi"/>
                <w:b w:val="0"/>
              </w:rPr>
            </w:pPr>
            <w:r w:rsidRPr="0006168F">
              <w:rPr>
                <w:rFonts w:cstheme="minorHAnsi"/>
                <w:b w:val="0"/>
                <w:color w:val="000000"/>
                <w:kern w:val="24"/>
              </w:rPr>
              <w:t>Written treatment plan not required to be shared with courts</w:t>
            </w:r>
          </w:p>
        </w:tc>
        <w:tc>
          <w:tcPr>
            <w:tcW w:w="833" w:type="pct"/>
            <w:tcBorders>
              <w:top w:val="nil"/>
              <w:left w:val="nil"/>
              <w:bottom w:val="nil"/>
              <w:right w:val="nil"/>
            </w:tcBorders>
            <w:shd w:val="clear" w:color="auto" w:fill="E7E8E9"/>
            <w:tcMar>
              <w:top w:w="72" w:type="dxa"/>
              <w:left w:w="144" w:type="dxa"/>
              <w:bottom w:w="72" w:type="dxa"/>
              <w:right w:w="144" w:type="dxa"/>
            </w:tcMar>
            <w:hideMark/>
          </w:tcPr>
          <w:p w14:paraId="404E3176" w14:textId="77777777" w:rsidR="00EC720A" w:rsidRPr="00EC720A" w:rsidRDefault="00EC720A" w:rsidP="0096249D">
            <w:pPr>
              <w:pStyle w:val="NormalWeb"/>
              <w:spacing w:before="0" w:beforeAutospacing="0" w:after="0" w:afterAutospacing="0"/>
              <w:textAlignment w:val="center"/>
              <w:rPr>
                <w:rFonts w:asciiTheme="minorHAnsi" w:hAnsiTheme="minorHAnsi" w:cstheme="minorHAnsi"/>
              </w:rPr>
            </w:pPr>
            <w:r w:rsidRPr="00EC720A">
              <w:rPr>
                <w:rFonts w:asciiTheme="minorHAnsi" w:hAnsiTheme="minorHAnsi" w:cstheme="minorHAnsi"/>
                <w:b/>
                <w:bCs/>
                <w:color w:val="000000"/>
                <w:kern w:val="24"/>
              </w:rPr>
              <w:t xml:space="preserve">Doesn’t have a psychiatric deterioration </w:t>
            </w:r>
            <w:proofErr w:type="gramStart"/>
            <w:r w:rsidRPr="00EC720A">
              <w:rPr>
                <w:rFonts w:asciiTheme="minorHAnsi" w:hAnsiTheme="minorHAnsi" w:cstheme="minorHAnsi"/>
                <w:b/>
                <w:bCs/>
                <w:color w:val="000000"/>
                <w:kern w:val="24"/>
              </w:rPr>
              <w:t>standard</w:t>
            </w:r>
            <w:proofErr w:type="gramEnd"/>
          </w:p>
          <w:p w14:paraId="12CC4BAB" w14:textId="77777777" w:rsidR="00EC720A" w:rsidRPr="00EC720A" w:rsidRDefault="00EC720A" w:rsidP="0096249D">
            <w:pPr>
              <w:pStyle w:val="NormalWeb"/>
              <w:spacing w:before="0" w:beforeAutospacing="0" w:after="0" w:afterAutospacing="0"/>
              <w:textAlignment w:val="center"/>
              <w:rPr>
                <w:rFonts w:asciiTheme="minorHAnsi" w:hAnsiTheme="minorHAnsi" w:cstheme="minorHAnsi"/>
              </w:rPr>
            </w:pPr>
            <w:r w:rsidRPr="00EC720A">
              <w:rPr>
                <w:rFonts w:asciiTheme="minorHAnsi" w:hAnsiTheme="minorHAnsi" w:cstheme="minorHAnsi"/>
                <w:b/>
                <w:bCs/>
                <w:color w:val="000000"/>
                <w:kern w:val="24"/>
              </w:rPr>
              <w:t>Has procedural barriers to AOT:</w:t>
            </w:r>
          </w:p>
          <w:p w14:paraId="427FA3C1" w14:textId="77777777" w:rsidR="00EC720A" w:rsidRPr="0006168F" w:rsidRDefault="00EC720A" w:rsidP="008D6EC7">
            <w:pPr>
              <w:pStyle w:val="ListParagraph"/>
              <w:numPr>
                <w:ilvl w:val="0"/>
                <w:numId w:val="7"/>
              </w:numPr>
              <w:textAlignment w:val="center"/>
              <w:rPr>
                <w:rFonts w:cstheme="minorHAnsi"/>
                <w:b w:val="0"/>
                <w:bCs/>
              </w:rPr>
            </w:pPr>
            <w:r w:rsidRPr="0006168F">
              <w:rPr>
                <w:rFonts w:cstheme="minorHAnsi"/>
                <w:b w:val="0"/>
                <w:bCs/>
                <w:color w:val="000000"/>
                <w:kern w:val="24"/>
              </w:rPr>
              <w:t>Written treatment plan not required to be shared with courts</w:t>
            </w:r>
          </w:p>
        </w:tc>
        <w:tc>
          <w:tcPr>
            <w:tcW w:w="833" w:type="pct"/>
            <w:tcBorders>
              <w:top w:val="nil"/>
              <w:left w:val="nil"/>
              <w:bottom w:val="nil"/>
              <w:right w:val="nil"/>
            </w:tcBorders>
            <w:shd w:val="clear" w:color="auto" w:fill="auto"/>
            <w:tcMar>
              <w:top w:w="72" w:type="dxa"/>
              <w:left w:w="144" w:type="dxa"/>
              <w:bottom w:w="72" w:type="dxa"/>
              <w:right w:w="144" w:type="dxa"/>
            </w:tcMar>
            <w:hideMark/>
          </w:tcPr>
          <w:p w14:paraId="35BA0BA4" w14:textId="77777777" w:rsidR="00EC720A" w:rsidRPr="00EC720A" w:rsidRDefault="00EC720A" w:rsidP="0096249D">
            <w:pPr>
              <w:pStyle w:val="NormalWeb"/>
              <w:spacing w:before="0" w:beforeAutospacing="0" w:after="0" w:afterAutospacing="0"/>
              <w:textAlignment w:val="center"/>
              <w:rPr>
                <w:rFonts w:asciiTheme="minorHAnsi" w:hAnsiTheme="minorHAnsi" w:cstheme="minorHAnsi"/>
              </w:rPr>
            </w:pPr>
            <w:r w:rsidRPr="00EC720A">
              <w:rPr>
                <w:rFonts w:asciiTheme="minorHAnsi" w:hAnsiTheme="minorHAnsi" w:cstheme="minorHAnsi"/>
                <w:b/>
                <w:bCs/>
                <w:color w:val="000000"/>
                <w:kern w:val="24"/>
              </w:rPr>
              <w:t>Has statutory barriers to AOT:</w:t>
            </w:r>
          </w:p>
          <w:p w14:paraId="3D5D54F7" w14:textId="77777777" w:rsidR="00EC720A" w:rsidRPr="00982DBD" w:rsidRDefault="00EC720A" w:rsidP="008D6EC7">
            <w:pPr>
              <w:pStyle w:val="ListParagraph"/>
              <w:numPr>
                <w:ilvl w:val="0"/>
                <w:numId w:val="8"/>
              </w:numPr>
              <w:textAlignment w:val="center"/>
              <w:rPr>
                <w:rFonts w:cstheme="minorHAnsi"/>
                <w:b w:val="0"/>
                <w:bCs/>
              </w:rPr>
            </w:pPr>
            <w:r w:rsidRPr="00982DBD">
              <w:rPr>
                <w:rFonts w:cstheme="minorHAnsi"/>
                <w:b w:val="0"/>
                <w:bCs/>
                <w:color w:val="000000"/>
                <w:kern w:val="24"/>
              </w:rPr>
              <w:t>Patient must refuse treatment or affirmatively agree</w:t>
            </w:r>
          </w:p>
          <w:p w14:paraId="40915F06" w14:textId="77777777" w:rsidR="00EC720A" w:rsidRPr="00EC720A" w:rsidRDefault="00EC720A" w:rsidP="0096249D">
            <w:pPr>
              <w:pStyle w:val="NormalWeb"/>
              <w:spacing w:before="0" w:beforeAutospacing="0" w:after="0" w:afterAutospacing="0"/>
              <w:textAlignment w:val="center"/>
              <w:rPr>
                <w:rFonts w:asciiTheme="minorHAnsi" w:hAnsiTheme="minorHAnsi" w:cstheme="minorHAnsi"/>
              </w:rPr>
            </w:pPr>
            <w:r w:rsidRPr="00EC720A">
              <w:rPr>
                <w:rFonts w:asciiTheme="minorHAnsi" w:hAnsiTheme="minorHAnsi" w:cstheme="minorHAnsi"/>
                <w:b/>
                <w:bCs/>
                <w:color w:val="000000"/>
                <w:kern w:val="24"/>
              </w:rPr>
              <w:t>Has procedural barriers to AOT:</w:t>
            </w:r>
          </w:p>
          <w:p w14:paraId="23F7341C" w14:textId="77777777" w:rsidR="00EC720A" w:rsidRPr="00982DBD" w:rsidRDefault="00EC720A" w:rsidP="008D6EC7">
            <w:pPr>
              <w:pStyle w:val="ListParagraph"/>
              <w:numPr>
                <w:ilvl w:val="0"/>
                <w:numId w:val="9"/>
              </w:numPr>
              <w:textAlignment w:val="center"/>
              <w:rPr>
                <w:rFonts w:cstheme="minorHAnsi"/>
                <w:b w:val="0"/>
                <w:bCs/>
              </w:rPr>
            </w:pPr>
            <w:r w:rsidRPr="00982DBD">
              <w:rPr>
                <w:rFonts w:cstheme="minorHAnsi"/>
                <w:b w:val="0"/>
                <w:bCs/>
                <w:color w:val="000000"/>
                <w:kern w:val="24"/>
              </w:rPr>
              <w:t>Written treatment plan not required to be shared with courts</w:t>
            </w:r>
          </w:p>
          <w:p w14:paraId="5D96E239" w14:textId="77777777" w:rsidR="00EC720A" w:rsidRPr="00EC720A" w:rsidRDefault="00EC720A" w:rsidP="008D6EC7">
            <w:pPr>
              <w:pStyle w:val="ListParagraph"/>
              <w:numPr>
                <w:ilvl w:val="0"/>
                <w:numId w:val="9"/>
              </w:numPr>
              <w:textAlignment w:val="center"/>
              <w:rPr>
                <w:rFonts w:cstheme="minorHAnsi"/>
              </w:rPr>
            </w:pPr>
            <w:r w:rsidRPr="00982DBD">
              <w:rPr>
                <w:rFonts w:cstheme="minorHAnsi"/>
                <w:b w:val="0"/>
                <w:bCs/>
                <w:color w:val="000000"/>
                <w:kern w:val="24"/>
              </w:rPr>
              <w:t>No nonadherenc</w:t>
            </w:r>
            <w:r w:rsidRPr="00EC720A">
              <w:rPr>
                <w:rFonts w:cstheme="minorHAnsi"/>
                <w:color w:val="000000"/>
                <w:kern w:val="24"/>
              </w:rPr>
              <w:t>e procedure</w:t>
            </w:r>
          </w:p>
        </w:tc>
        <w:tc>
          <w:tcPr>
            <w:tcW w:w="833" w:type="pct"/>
            <w:tcBorders>
              <w:top w:val="nil"/>
              <w:left w:val="nil"/>
              <w:bottom w:val="nil"/>
              <w:right w:val="nil"/>
            </w:tcBorders>
            <w:shd w:val="clear" w:color="auto" w:fill="E7E8E9"/>
            <w:tcMar>
              <w:top w:w="72" w:type="dxa"/>
              <w:left w:w="144" w:type="dxa"/>
              <w:bottom w:w="72" w:type="dxa"/>
              <w:right w:w="144" w:type="dxa"/>
            </w:tcMar>
            <w:hideMark/>
          </w:tcPr>
          <w:p w14:paraId="00718C90" w14:textId="77777777" w:rsidR="00EC720A" w:rsidRPr="00EC720A" w:rsidRDefault="00EC720A" w:rsidP="0096249D">
            <w:pPr>
              <w:pStyle w:val="NormalWeb"/>
              <w:spacing w:before="0" w:beforeAutospacing="0" w:after="0" w:afterAutospacing="0"/>
              <w:textAlignment w:val="center"/>
              <w:rPr>
                <w:rFonts w:asciiTheme="minorHAnsi" w:hAnsiTheme="minorHAnsi" w:cstheme="minorHAnsi"/>
              </w:rPr>
            </w:pPr>
            <w:r w:rsidRPr="00EC720A">
              <w:rPr>
                <w:rFonts w:asciiTheme="minorHAnsi" w:hAnsiTheme="minorHAnsi" w:cstheme="minorHAnsi"/>
                <w:b/>
                <w:bCs/>
                <w:color w:val="000000"/>
                <w:kern w:val="24"/>
              </w:rPr>
              <w:t>Has procedural barriers to AOT:</w:t>
            </w:r>
          </w:p>
          <w:p w14:paraId="1F2A1A59" w14:textId="77777777" w:rsidR="00EC720A" w:rsidRPr="00982DBD" w:rsidRDefault="00EC720A" w:rsidP="008D6EC7">
            <w:pPr>
              <w:pStyle w:val="ListParagraph"/>
              <w:numPr>
                <w:ilvl w:val="0"/>
                <w:numId w:val="10"/>
              </w:numPr>
              <w:textAlignment w:val="center"/>
              <w:rPr>
                <w:rFonts w:cstheme="minorHAnsi"/>
                <w:b w:val="0"/>
                <w:bCs/>
              </w:rPr>
            </w:pPr>
            <w:r w:rsidRPr="00982DBD">
              <w:rPr>
                <w:rFonts w:cstheme="minorHAnsi"/>
                <w:b w:val="0"/>
                <w:bCs/>
                <w:color w:val="000000"/>
                <w:kern w:val="24"/>
              </w:rPr>
              <w:t>Written treatment plan not required to be shared with courts</w:t>
            </w:r>
          </w:p>
        </w:tc>
        <w:tc>
          <w:tcPr>
            <w:tcW w:w="833" w:type="pct"/>
            <w:tcBorders>
              <w:top w:val="nil"/>
              <w:left w:val="nil"/>
              <w:bottom w:val="nil"/>
              <w:right w:val="single" w:sz="12" w:space="0" w:color="002060"/>
            </w:tcBorders>
            <w:shd w:val="clear" w:color="auto" w:fill="auto"/>
            <w:tcMar>
              <w:top w:w="72" w:type="dxa"/>
              <w:left w:w="144" w:type="dxa"/>
              <w:bottom w:w="72" w:type="dxa"/>
              <w:right w:w="144" w:type="dxa"/>
            </w:tcMar>
            <w:hideMark/>
          </w:tcPr>
          <w:p w14:paraId="2D419E5A" w14:textId="77777777" w:rsidR="00EC720A" w:rsidRPr="00EC720A" w:rsidRDefault="00EC720A" w:rsidP="0096249D">
            <w:pPr>
              <w:pStyle w:val="NormalWeb"/>
              <w:spacing w:before="0" w:beforeAutospacing="0" w:after="0" w:afterAutospacing="0"/>
              <w:textAlignment w:val="center"/>
              <w:rPr>
                <w:rFonts w:asciiTheme="minorHAnsi" w:hAnsiTheme="minorHAnsi" w:cstheme="minorHAnsi"/>
              </w:rPr>
            </w:pPr>
            <w:r w:rsidRPr="00EC720A">
              <w:rPr>
                <w:rFonts w:asciiTheme="minorHAnsi" w:hAnsiTheme="minorHAnsi" w:cstheme="minorHAnsi"/>
                <w:b/>
                <w:bCs/>
                <w:color w:val="000000"/>
                <w:kern w:val="24"/>
              </w:rPr>
              <w:t>Has barriers to inpatient civil commitment:</w:t>
            </w:r>
          </w:p>
          <w:p w14:paraId="4964B5C1" w14:textId="77777777" w:rsidR="00EC720A" w:rsidRPr="00982DBD" w:rsidRDefault="00EC720A" w:rsidP="008D6EC7">
            <w:pPr>
              <w:pStyle w:val="ListParagraph"/>
              <w:numPr>
                <w:ilvl w:val="0"/>
                <w:numId w:val="11"/>
              </w:numPr>
              <w:textAlignment w:val="center"/>
              <w:rPr>
                <w:rFonts w:cstheme="minorHAnsi"/>
                <w:b w:val="0"/>
                <w:bCs/>
              </w:rPr>
            </w:pPr>
            <w:r w:rsidRPr="00982DBD">
              <w:rPr>
                <w:rFonts w:cstheme="minorHAnsi"/>
                <w:b w:val="0"/>
                <w:bCs/>
                <w:color w:val="000000"/>
                <w:kern w:val="24"/>
              </w:rPr>
              <w:t>Requires imminent harm and endangerment due to grave disability</w:t>
            </w:r>
          </w:p>
          <w:p w14:paraId="379D8125" w14:textId="77777777" w:rsidR="00EC720A" w:rsidRPr="00EC720A" w:rsidRDefault="00EC720A" w:rsidP="008D6EC7">
            <w:pPr>
              <w:pStyle w:val="ListParagraph"/>
              <w:numPr>
                <w:ilvl w:val="0"/>
                <w:numId w:val="11"/>
              </w:numPr>
              <w:textAlignment w:val="center"/>
              <w:rPr>
                <w:rFonts w:cstheme="minorHAnsi"/>
              </w:rPr>
            </w:pPr>
            <w:r w:rsidRPr="00982DBD">
              <w:rPr>
                <w:rFonts w:cstheme="minorHAnsi"/>
                <w:b w:val="0"/>
                <w:bCs/>
                <w:color w:val="000000"/>
                <w:kern w:val="24"/>
              </w:rPr>
              <w:t>Requires family/friends to refuse assistance</w:t>
            </w:r>
          </w:p>
          <w:p w14:paraId="30704A4D" w14:textId="77777777" w:rsidR="00EC720A" w:rsidRPr="00EC720A" w:rsidRDefault="00EC720A" w:rsidP="0096249D">
            <w:pPr>
              <w:pStyle w:val="NormalWeb"/>
              <w:spacing w:before="0" w:beforeAutospacing="0" w:after="0" w:afterAutospacing="0"/>
              <w:textAlignment w:val="center"/>
              <w:rPr>
                <w:rFonts w:asciiTheme="minorHAnsi" w:hAnsiTheme="minorHAnsi" w:cstheme="minorHAnsi"/>
              </w:rPr>
            </w:pPr>
            <w:r w:rsidRPr="00EC720A">
              <w:rPr>
                <w:rFonts w:asciiTheme="minorHAnsi" w:hAnsiTheme="minorHAnsi" w:cstheme="minorHAnsi"/>
                <w:b/>
                <w:bCs/>
                <w:color w:val="000000"/>
                <w:kern w:val="24"/>
              </w:rPr>
              <w:t>Has statutory barriers to AOT:</w:t>
            </w:r>
          </w:p>
          <w:p w14:paraId="5EDF27FD" w14:textId="77777777" w:rsidR="00EC720A" w:rsidRPr="00982DBD" w:rsidRDefault="00EC720A" w:rsidP="008D6EC7">
            <w:pPr>
              <w:pStyle w:val="ListParagraph"/>
              <w:numPr>
                <w:ilvl w:val="0"/>
                <w:numId w:val="12"/>
              </w:numPr>
              <w:textAlignment w:val="center"/>
              <w:rPr>
                <w:rFonts w:cstheme="minorHAnsi"/>
                <w:b w:val="0"/>
                <w:bCs/>
              </w:rPr>
            </w:pPr>
            <w:r w:rsidRPr="00982DBD">
              <w:rPr>
                <w:rFonts w:cstheme="minorHAnsi"/>
                <w:b w:val="0"/>
                <w:bCs/>
                <w:color w:val="000000"/>
                <w:kern w:val="24"/>
              </w:rPr>
              <w:t>Must be currently unstable for eligibility</w:t>
            </w:r>
          </w:p>
        </w:tc>
        <w:tc>
          <w:tcPr>
            <w:tcW w:w="833" w:type="pct"/>
            <w:tcBorders>
              <w:top w:val="nil"/>
              <w:left w:val="single" w:sz="12" w:space="0" w:color="002060"/>
              <w:bottom w:val="nil"/>
              <w:right w:val="single" w:sz="12" w:space="0" w:color="002060"/>
            </w:tcBorders>
            <w:shd w:val="clear" w:color="auto" w:fill="E7E8E9"/>
            <w:tcMar>
              <w:top w:w="72" w:type="dxa"/>
              <w:left w:w="144" w:type="dxa"/>
              <w:bottom w:w="72" w:type="dxa"/>
              <w:right w:w="144" w:type="dxa"/>
            </w:tcMar>
            <w:hideMark/>
          </w:tcPr>
          <w:p w14:paraId="320E01B5" w14:textId="77777777" w:rsidR="00EC720A" w:rsidRPr="00EC720A" w:rsidRDefault="00EC720A" w:rsidP="0096249D">
            <w:pPr>
              <w:pStyle w:val="NormalWeb"/>
              <w:spacing w:before="0" w:beforeAutospacing="0" w:after="0" w:afterAutospacing="0"/>
              <w:textAlignment w:val="center"/>
              <w:rPr>
                <w:rFonts w:asciiTheme="minorHAnsi" w:hAnsiTheme="minorHAnsi" w:cstheme="minorHAnsi"/>
              </w:rPr>
            </w:pPr>
            <w:r w:rsidRPr="00EC720A">
              <w:rPr>
                <w:rFonts w:asciiTheme="minorHAnsi" w:hAnsiTheme="minorHAnsi" w:cstheme="minorHAnsi"/>
                <w:b/>
                <w:bCs/>
                <w:color w:val="000000"/>
                <w:kern w:val="24"/>
              </w:rPr>
              <w:t xml:space="preserve">Doesn’t have a psychiatric deterioration </w:t>
            </w:r>
            <w:proofErr w:type="gramStart"/>
            <w:r w:rsidRPr="00EC720A">
              <w:rPr>
                <w:rFonts w:asciiTheme="minorHAnsi" w:hAnsiTheme="minorHAnsi" w:cstheme="minorHAnsi"/>
                <w:b/>
                <w:bCs/>
                <w:color w:val="000000"/>
                <w:kern w:val="24"/>
              </w:rPr>
              <w:t>standard</w:t>
            </w:r>
            <w:proofErr w:type="gramEnd"/>
          </w:p>
          <w:p w14:paraId="5E644CB3" w14:textId="77777777" w:rsidR="00EC720A" w:rsidRPr="00EC720A" w:rsidRDefault="00EC720A" w:rsidP="0096249D">
            <w:pPr>
              <w:pStyle w:val="NormalWeb"/>
              <w:spacing w:before="0" w:beforeAutospacing="0" w:after="0" w:afterAutospacing="0"/>
              <w:textAlignment w:val="center"/>
              <w:rPr>
                <w:rFonts w:asciiTheme="minorHAnsi" w:hAnsiTheme="minorHAnsi" w:cstheme="minorHAnsi"/>
              </w:rPr>
            </w:pPr>
            <w:r w:rsidRPr="00EC720A">
              <w:rPr>
                <w:rFonts w:asciiTheme="minorHAnsi" w:hAnsiTheme="minorHAnsi" w:cstheme="minorHAnsi"/>
                <w:b/>
                <w:bCs/>
                <w:color w:val="000000"/>
                <w:kern w:val="24"/>
              </w:rPr>
              <w:t>Has procedural barriers to AOT:</w:t>
            </w:r>
          </w:p>
          <w:p w14:paraId="48DF67F6" w14:textId="77777777" w:rsidR="00EC720A" w:rsidRPr="00982DBD" w:rsidRDefault="00EC720A" w:rsidP="008D6EC7">
            <w:pPr>
              <w:pStyle w:val="ListParagraph"/>
              <w:numPr>
                <w:ilvl w:val="0"/>
                <w:numId w:val="13"/>
              </w:numPr>
              <w:textAlignment w:val="center"/>
              <w:rPr>
                <w:rFonts w:cstheme="minorHAnsi"/>
                <w:b w:val="0"/>
                <w:bCs/>
              </w:rPr>
            </w:pPr>
            <w:r w:rsidRPr="00982DBD">
              <w:rPr>
                <w:rFonts w:cstheme="minorHAnsi"/>
                <w:b w:val="0"/>
                <w:bCs/>
                <w:color w:val="000000"/>
                <w:kern w:val="24"/>
              </w:rPr>
              <w:t>Written treatment plan not required to be shared with courts</w:t>
            </w:r>
          </w:p>
        </w:tc>
      </w:tr>
      <w:tr w:rsidR="004C411D" w:rsidRPr="00EC720A" w14:paraId="452864CE" w14:textId="77777777" w:rsidTr="0096249D">
        <w:trPr>
          <w:trHeight w:val="864"/>
        </w:trPr>
        <w:tc>
          <w:tcPr>
            <w:tcW w:w="833" w:type="pct"/>
            <w:tcBorders>
              <w:top w:val="nil"/>
              <w:left w:val="single" w:sz="12" w:space="0" w:color="002060"/>
              <w:bottom w:val="single" w:sz="12" w:space="0" w:color="002060"/>
              <w:right w:val="nil"/>
            </w:tcBorders>
            <w:shd w:val="clear" w:color="auto" w:fill="auto"/>
            <w:tcMar>
              <w:top w:w="72" w:type="dxa"/>
              <w:left w:w="144" w:type="dxa"/>
              <w:bottom w:w="72" w:type="dxa"/>
              <w:right w:w="144" w:type="dxa"/>
            </w:tcMar>
          </w:tcPr>
          <w:p w14:paraId="256F8F29" w14:textId="77777777" w:rsidR="004C411D" w:rsidRPr="00EC720A" w:rsidRDefault="004C411D" w:rsidP="0096249D">
            <w:pPr>
              <w:pStyle w:val="NormalWeb"/>
              <w:spacing w:before="0" w:beforeAutospacing="0" w:after="0" w:afterAutospacing="0"/>
              <w:textAlignment w:val="center"/>
              <w:rPr>
                <w:rFonts w:asciiTheme="minorHAnsi" w:hAnsiTheme="minorHAnsi" w:cstheme="minorHAnsi"/>
                <w:b/>
                <w:bCs/>
                <w:color w:val="000000"/>
                <w:kern w:val="24"/>
              </w:rPr>
            </w:pPr>
          </w:p>
        </w:tc>
        <w:tc>
          <w:tcPr>
            <w:tcW w:w="833" w:type="pct"/>
            <w:tcBorders>
              <w:top w:val="nil"/>
              <w:left w:val="nil"/>
              <w:bottom w:val="single" w:sz="12" w:space="0" w:color="002060"/>
              <w:right w:val="nil"/>
            </w:tcBorders>
            <w:shd w:val="clear" w:color="auto" w:fill="E7E8E9"/>
            <w:tcMar>
              <w:top w:w="72" w:type="dxa"/>
              <w:left w:w="144" w:type="dxa"/>
              <w:bottom w:w="72" w:type="dxa"/>
              <w:right w:w="144" w:type="dxa"/>
            </w:tcMar>
          </w:tcPr>
          <w:p w14:paraId="43D3E6B8" w14:textId="77777777" w:rsidR="004C411D" w:rsidRPr="00EC720A" w:rsidRDefault="004C411D" w:rsidP="0096249D">
            <w:pPr>
              <w:pStyle w:val="NormalWeb"/>
              <w:spacing w:before="0" w:beforeAutospacing="0" w:after="0" w:afterAutospacing="0"/>
              <w:textAlignment w:val="center"/>
              <w:rPr>
                <w:rFonts w:asciiTheme="minorHAnsi" w:hAnsiTheme="minorHAnsi" w:cstheme="minorHAnsi"/>
                <w:b/>
                <w:bCs/>
                <w:color w:val="000000"/>
                <w:kern w:val="24"/>
              </w:rPr>
            </w:pPr>
          </w:p>
        </w:tc>
        <w:tc>
          <w:tcPr>
            <w:tcW w:w="833" w:type="pct"/>
            <w:tcBorders>
              <w:top w:val="nil"/>
              <w:left w:val="nil"/>
              <w:bottom w:val="single" w:sz="12" w:space="0" w:color="002060"/>
              <w:right w:val="nil"/>
            </w:tcBorders>
            <w:shd w:val="clear" w:color="auto" w:fill="auto"/>
            <w:tcMar>
              <w:top w:w="72" w:type="dxa"/>
              <w:left w:w="144" w:type="dxa"/>
              <w:bottom w:w="72" w:type="dxa"/>
              <w:right w:w="144" w:type="dxa"/>
            </w:tcMar>
          </w:tcPr>
          <w:p w14:paraId="3346FDFB" w14:textId="77777777" w:rsidR="004C411D" w:rsidRPr="00EC720A" w:rsidRDefault="004C411D" w:rsidP="0096249D">
            <w:pPr>
              <w:pStyle w:val="NormalWeb"/>
              <w:spacing w:before="0" w:beforeAutospacing="0" w:after="0" w:afterAutospacing="0"/>
              <w:textAlignment w:val="center"/>
              <w:rPr>
                <w:rFonts w:asciiTheme="minorHAnsi" w:hAnsiTheme="minorHAnsi" w:cstheme="minorHAnsi"/>
                <w:b/>
                <w:bCs/>
                <w:color w:val="000000"/>
                <w:kern w:val="24"/>
              </w:rPr>
            </w:pPr>
          </w:p>
        </w:tc>
        <w:tc>
          <w:tcPr>
            <w:tcW w:w="833" w:type="pct"/>
            <w:tcBorders>
              <w:top w:val="nil"/>
              <w:left w:val="nil"/>
              <w:bottom w:val="single" w:sz="12" w:space="0" w:color="002060"/>
              <w:right w:val="nil"/>
            </w:tcBorders>
            <w:shd w:val="clear" w:color="auto" w:fill="E7E8E9"/>
            <w:tcMar>
              <w:top w:w="72" w:type="dxa"/>
              <w:left w:w="144" w:type="dxa"/>
              <w:bottom w:w="72" w:type="dxa"/>
              <w:right w:w="144" w:type="dxa"/>
            </w:tcMar>
          </w:tcPr>
          <w:p w14:paraId="458A578E" w14:textId="77777777" w:rsidR="004C411D" w:rsidRPr="00EC720A" w:rsidRDefault="004C411D" w:rsidP="0096249D">
            <w:pPr>
              <w:pStyle w:val="NormalWeb"/>
              <w:spacing w:before="0" w:beforeAutospacing="0" w:after="0" w:afterAutospacing="0"/>
              <w:textAlignment w:val="center"/>
              <w:rPr>
                <w:rFonts w:asciiTheme="minorHAnsi" w:hAnsiTheme="minorHAnsi" w:cstheme="minorHAnsi"/>
                <w:b/>
                <w:bCs/>
                <w:color w:val="000000"/>
                <w:kern w:val="24"/>
              </w:rPr>
            </w:pPr>
          </w:p>
        </w:tc>
        <w:tc>
          <w:tcPr>
            <w:tcW w:w="833" w:type="pct"/>
            <w:tcBorders>
              <w:top w:val="nil"/>
              <w:left w:val="nil"/>
              <w:bottom w:val="single" w:sz="12" w:space="0" w:color="002060"/>
              <w:right w:val="single" w:sz="12" w:space="0" w:color="002060"/>
            </w:tcBorders>
            <w:shd w:val="clear" w:color="auto" w:fill="auto"/>
            <w:tcMar>
              <w:top w:w="72" w:type="dxa"/>
              <w:left w:w="144" w:type="dxa"/>
              <w:bottom w:w="72" w:type="dxa"/>
              <w:right w:w="144" w:type="dxa"/>
            </w:tcMar>
          </w:tcPr>
          <w:p w14:paraId="674DC677" w14:textId="77777777" w:rsidR="004C411D" w:rsidRPr="00EC720A" w:rsidRDefault="004C411D" w:rsidP="0096249D">
            <w:pPr>
              <w:pStyle w:val="NormalWeb"/>
              <w:spacing w:before="0" w:beforeAutospacing="0" w:after="0" w:afterAutospacing="0"/>
              <w:textAlignment w:val="center"/>
              <w:rPr>
                <w:rFonts w:asciiTheme="minorHAnsi" w:hAnsiTheme="minorHAnsi" w:cstheme="minorHAnsi"/>
                <w:b/>
                <w:bCs/>
                <w:color w:val="000000"/>
                <w:kern w:val="24"/>
              </w:rPr>
            </w:pPr>
          </w:p>
        </w:tc>
        <w:tc>
          <w:tcPr>
            <w:tcW w:w="833" w:type="pct"/>
            <w:tcBorders>
              <w:top w:val="nil"/>
              <w:left w:val="single" w:sz="12" w:space="0" w:color="002060"/>
              <w:bottom w:val="single" w:sz="12" w:space="0" w:color="002060"/>
              <w:right w:val="single" w:sz="12" w:space="0" w:color="002060"/>
            </w:tcBorders>
            <w:shd w:val="clear" w:color="auto" w:fill="E7E8E9"/>
            <w:tcMar>
              <w:top w:w="72" w:type="dxa"/>
              <w:left w:w="144" w:type="dxa"/>
              <w:bottom w:w="72" w:type="dxa"/>
              <w:right w:w="144" w:type="dxa"/>
            </w:tcMar>
          </w:tcPr>
          <w:p w14:paraId="2DC3A1F1" w14:textId="77777777" w:rsidR="004C411D" w:rsidRPr="00EC720A" w:rsidRDefault="004C411D" w:rsidP="0096249D">
            <w:pPr>
              <w:pStyle w:val="NormalWeb"/>
              <w:spacing w:before="0" w:beforeAutospacing="0" w:after="0" w:afterAutospacing="0"/>
              <w:textAlignment w:val="center"/>
              <w:rPr>
                <w:rFonts w:asciiTheme="minorHAnsi" w:hAnsiTheme="minorHAnsi" w:cstheme="minorHAnsi"/>
                <w:b/>
                <w:bCs/>
                <w:color w:val="000000"/>
                <w:kern w:val="24"/>
              </w:rPr>
            </w:pPr>
          </w:p>
        </w:tc>
      </w:tr>
    </w:tbl>
    <w:p w14:paraId="668D08E3" w14:textId="77777777" w:rsidR="00EC720A" w:rsidRPr="00EC720A" w:rsidRDefault="00EC720A" w:rsidP="00EC720A">
      <w:pPr>
        <w:autoSpaceDE w:val="0"/>
        <w:autoSpaceDN w:val="0"/>
        <w:adjustRightInd w:val="0"/>
        <w:rPr>
          <w:rFonts w:asciiTheme="minorHAnsi" w:hAnsiTheme="minorHAnsi" w:cstheme="minorHAnsi"/>
        </w:rPr>
      </w:pPr>
    </w:p>
    <w:p w14:paraId="089D2798" w14:textId="4A90A444" w:rsidR="00EC720A" w:rsidRPr="001349F0" w:rsidRDefault="00EC720A" w:rsidP="001349F0">
      <w:pPr>
        <w:pStyle w:val="ListParagraph"/>
        <w:numPr>
          <w:ilvl w:val="0"/>
          <w:numId w:val="1"/>
        </w:numPr>
        <w:autoSpaceDE w:val="0"/>
        <w:autoSpaceDN w:val="0"/>
        <w:adjustRightInd w:val="0"/>
        <w:spacing w:after="240"/>
        <w:ind w:left="288"/>
        <w:rPr>
          <w:rFonts w:cstheme="minorHAnsi"/>
        </w:rPr>
      </w:pPr>
      <w:r w:rsidRPr="00EC720A">
        <w:rPr>
          <w:rFonts w:cstheme="minorHAnsi"/>
          <w:bCs/>
        </w:rPr>
        <w:t>Peer State Analysis | Per Diem Charge Benchmarks</w:t>
      </w:r>
    </w:p>
    <w:p w14:paraId="3FF39F5C" w14:textId="10648FA5" w:rsidR="00EC720A" w:rsidRDefault="00EC720A" w:rsidP="00EC720A">
      <w:pPr>
        <w:autoSpaceDE w:val="0"/>
        <w:autoSpaceDN w:val="0"/>
        <w:adjustRightInd w:val="0"/>
        <w:rPr>
          <w:rFonts w:asciiTheme="minorHAnsi" w:hAnsiTheme="minorHAnsi" w:cstheme="minorHAnsi"/>
        </w:rPr>
      </w:pPr>
      <w:r w:rsidRPr="00EC720A">
        <w:rPr>
          <w:rFonts w:asciiTheme="minorHAnsi" w:hAnsiTheme="minorHAnsi" w:cstheme="minorHAnsi"/>
        </w:rPr>
        <w:t xml:space="preserve">Except for Idaho, MSH per diem rates fall below those of Montana’s peer states – this is a sign that, compared to other states, Montana is underinvesting financially in its state-run facilities. Note, however, that Montana’s Medicaid Long-term MH Facility spend per capita is higher than its peer states, as noted in our </w:t>
      </w:r>
      <w:hyperlink w:anchor="PeerStateAnalysis" w:history="1">
        <w:r w:rsidRPr="00E37153">
          <w:rPr>
            <w:rStyle w:val="Hyperlink"/>
            <w:rFonts w:asciiTheme="minorHAnsi" w:hAnsiTheme="minorHAnsi" w:cstheme="minorHAnsi"/>
          </w:rPr>
          <w:t>previous slides</w:t>
        </w:r>
      </w:hyperlink>
      <w:r w:rsidRPr="00E37153">
        <w:rPr>
          <w:rFonts w:asciiTheme="minorHAnsi" w:hAnsiTheme="minorHAnsi" w:cstheme="minorHAnsi"/>
        </w:rPr>
        <w:t>.</w:t>
      </w:r>
    </w:p>
    <w:p w14:paraId="4FEFD251" w14:textId="3E644C83" w:rsidR="00EC720A" w:rsidRDefault="00EC720A" w:rsidP="00EC720A">
      <w:pPr>
        <w:autoSpaceDE w:val="0"/>
        <w:autoSpaceDN w:val="0"/>
        <w:adjustRightInd w:val="0"/>
        <w:rPr>
          <w:rFonts w:asciiTheme="minorHAnsi" w:hAnsiTheme="minorHAnsi" w:cstheme="minorHAnsi"/>
        </w:rPr>
      </w:pPr>
    </w:p>
    <w:tbl>
      <w:tblPr>
        <w:tblW w:w="5000" w:type="pct"/>
        <w:tblCellMar>
          <w:left w:w="0" w:type="dxa"/>
          <w:right w:w="0" w:type="dxa"/>
        </w:tblCellMar>
        <w:tblLook w:val="0420" w:firstRow="1" w:lastRow="0" w:firstColumn="0" w:lastColumn="0" w:noHBand="0" w:noVBand="1"/>
      </w:tblPr>
      <w:tblGrid>
        <w:gridCol w:w="2567"/>
        <w:gridCol w:w="2567"/>
        <w:gridCol w:w="2103"/>
        <w:gridCol w:w="2103"/>
      </w:tblGrid>
      <w:tr w:rsidR="00EC720A" w:rsidRPr="00EC720A" w14:paraId="3BFB3AA5" w14:textId="77777777" w:rsidTr="00CE696E">
        <w:trPr>
          <w:trHeight w:val="408"/>
        </w:trPr>
        <w:tc>
          <w:tcPr>
            <w:tcW w:w="1374" w:type="pct"/>
            <w:tcBorders>
              <w:top w:val="single" w:sz="8" w:space="0" w:color="646464"/>
              <w:left w:val="single" w:sz="8" w:space="0" w:color="646464"/>
              <w:bottom w:val="single" w:sz="8" w:space="0" w:color="646464"/>
              <w:right w:val="single" w:sz="8" w:space="0" w:color="646464"/>
            </w:tcBorders>
            <w:shd w:val="clear" w:color="auto" w:fill="002B49"/>
            <w:tcMar>
              <w:top w:w="72" w:type="dxa"/>
              <w:left w:w="144" w:type="dxa"/>
              <w:bottom w:w="72" w:type="dxa"/>
              <w:right w:w="144" w:type="dxa"/>
            </w:tcMar>
            <w:vAlign w:val="center"/>
            <w:hideMark/>
          </w:tcPr>
          <w:p w14:paraId="40AB5818" w14:textId="77777777" w:rsidR="00EC720A" w:rsidRPr="00EC720A" w:rsidRDefault="00EC720A" w:rsidP="00CE696E">
            <w:pPr>
              <w:pStyle w:val="NormalWeb"/>
              <w:spacing w:before="0" w:beforeAutospacing="0" w:after="0" w:afterAutospacing="0"/>
              <w:jc w:val="center"/>
              <w:rPr>
                <w:rFonts w:asciiTheme="minorHAnsi" w:hAnsiTheme="minorHAnsi" w:cstheme="minorHAnsi"/>
              </w:rPr>
            </w:pPr>
            <w:r w:rsidRPr="00EC720A">
              <w:rPr>
                <w:rFonts w:asciiTheme="minorHAnsi" w:hAnsiTheme="minorHAnsi" w:cstheme="minorHAnsi"/>
                <w:b/>
                <w:bCs/>
                <w:color w:val="FFFFFF"/>
                <w:kern w:val="24"/>
              </w:rPr>
              <w:t>Facility</w:t>
            </w:r>
          </w:p>
        </w:tc>
        <w:tc>
          <w:tcPr>
            <w:tcW w:w="1374" w:type="pct"/>
            <w:tcBorders>
              <w:top w:val="single" w:sz="8" w:space="0" w:color="646464"/>
              <w:left w:val="single" w:sz="8" w:space="0" w:color="646464"/>
              <w:bottom w:val="single" w:sz="8" w:space="0" w:color="646464"/>
              <w:right w:val="single" w:sz="8" w:space="0" w:color="646464"/>
            </w:tcBorders>
            <w:shd w:val="clear" w:color="auto" w:fill="002B49"/>
            <w:tcMar>
              <w:top w:w="72" w:type="dxa"/>
              <w:left w:w="144" w:type="dxa"/>
              <w:bottom w:w="72" w:type="dxa"/>
              <w:right w:w="144" w:type="dxa"/>
            </w:tcMar>
            <w:vAlign w:val="center"/>
            <w:hideMark/>
          </w:tcPr>
          <w:p w14:paraId="085F714E" w14:textId="77777777" w:rsidR="00EC720A" w:rsidRPr="00EC720A" w:rsidRDefault="00EC720A" w:rsidP="00CE696E">
            <w:pPr>
              <w:pStyle w:val="NormalWeb"/>
              <w:spacing w:before="0" w:beforeAutospacing="0" w:after="0" w:afterAutospacing="0"/>
              <w:jc w:val="center"/>
              <w:rPr>
                <w:rFonts w:asciiTheme="minorHAnsi" w:hAnsiTheme="minorHAnsi" w:cstheme="minorHAnsi"/>
              </w:rPr>
            </w:pPr>
            <w:r w:rsidRPr="00EC720A">
              <w:rPr>
                <w:rFonts w:asciiTheme="minorHAnsi" w:hAnsiTheme="minorHAnsi" w:cstheme="minorHAnsi"/>
                <w:b/>
                <w:bCs/>
                <w:color w:val="FFFFFF"/>
                <w:kern w:val="24"/>
              </w:rPr>
              <w:t>Type</w:t>
            </w:r>
          </w:p>
        </w:tc>
        <w:tc>
          <w:tcPr>
            <w:tcW w:w="1126" w:type="pct"/>
            <w:tcBorders>
              <w:top w:val="single" w:sz="8" w:space="0" w:color="646464"/>
              <w:left w:val="single" w:sz="8" w:space="0" w:color="646464"/>
              <w:bottom w:val="single" w:sz="8" w:space="0" w:color="646464"/>
              <w:right w:val="single" w:sz="8" w:space="0" w:color="646464"/>
            </w:tcBorders>
            <w:shd w:val="clear" w:color="auto" w:fill="002B49"/>
            <w:tcMar>
              <w:top w:w="72" w:type="dxa"/>
              <w:left w:w="144" w:type="dxa"/>
              <w:bottom w:w="72" w:type="dxa"/>
              <w:right w:w="144" w:type="dxa"/>
            </w:tcMar>
            <w:vAlign w:val="center"/>
            <w:hideMark/>
          </w:tcPr>
          <w:p w14:paraId="508A75FB" w14:textId="77777777" w:rsidR="00EC720A" w:rsidRPr="00EC720A" w:rsidRDefault="00EC720A" w:rsidP="00CE696E">
            <w:pPr>
              <w:pStyle w:val="NormalWeb"/>
              <w:spacing w:before="0" w:beforeAutospacing="0" w:after="0" w:afterAutospacing="0"/>
              <w:jc w:val="center"/>
              <w:rPr>
                <w:rFonts w:asciiTheme="minorHAnsi" w:hAnsiTheme="minorHAnsi" w:cstheme="minorHAnsi"/>
              </w:rPr>
            </w:pPr>
            <w:r w:rsidRPr="00EC720A">
              <w:rPr>
                <w:rFonts w:asciiTheme="minorHAnsi" w:hAnsiTheme="minorHAnsi" w:cstheme="minorHAnsi"/>
                <w:b/>
                <w:bCs/>
                <w:color w:val="FFFFFF"/>
                <w:kern w:val="24"/>
              </w:rPr>
              <w:t>Licensed Beds</w:t>
            </w:r>
          </w:p>
        </w:tc>
        <w:tc>
          <w:tcPr>
            <w:tcW w:w="1126" w:type="pct"/>
            <w:tcBorders>
              <w:top w:val="single" w:sz="8" w:space="0" w:color="646464"/>
              <w:left w:val="single" w:sz="8" w:space="0" w:color="646464"/>
              <w:bottom w:val="single" w:sz="8" w:space="0" w:color="646464"/>
              <w:right w:val="single" w:sz="8" w:space="0" w:color="646464"/>
            </w:tcBorders>
            <w:shd w:val="clear" w:color="auto" w:fill="002B49"/>
            <w:tcMar>
              <w:top w:w="72" w:type="dxa"/>
              <w:left w:w="144" w:type="dxa"/>
              <w:bottom w:w="72" w:type="dxa"/>
              <w:right w:w="144" w:type="dxa"/>
            </w:tcMar>
            <w:vAlign w:val="center"/>
            <w:hideMark/>
          </w:tcPr>
          <w:p w14:paraId="6ADD044F" w14:textId="77777777" w:rsidR="00EC720A" w:rsidRPr="00EC720A" w:rsidRDefault="00EC720A" w:rsidP="00CE696E">
            <w:pPr>
              <w:pStyle w:val="NormalWeb"/>
              <w:spacing w:before="0" w:beforeAutospacing="0" w:after="0" w:afterAutospacing="0"/>
              <w:jc w:val="center"/>
              <w:rPr>
                <w:rFonts w:asciiTheme="minorHAnsi" w:hAnsiTheme="minorHAnsi" w:cstheme="minorHAnsi"/>
              </w:rPr>
            </w:pPr>
            <w:r w:rsidRPr="00EC720A">
              <w:rPr>
                <w:rFonts w:asciiTheme="minorHAnsi" w:hAnsiTheme="minorHAnsi" w:cstheme="minorHAnsi"/>
                <w:b/>
                <w:bCs/>
                <w:color w:val="FFFFFF"/>
                <w:kern w:val="24"/>
              </w:rPr>
              <w:t>Per Diem Rate</w:t>
            </w:r>
          </w:p>
        </w:tc>
      </w:tr>
      <w:tr w:rsidR="00EC720A" w:rsidRPr="00EC720A" w14:paraId="2E96E8E7" w14:textId="77777777" w:rsidTr="00CE696E">
        <w:trPr>
          <w:trHeight w:val="408"/>
        </w:trPr>
        <w:tc>
          <w:tcPr>
            <w:tcW w:w="1374" w:type="pct"/>
            <w:tcBorders>
              <w:top w:val="single" w:sz="8" w:space="0" w:color="646464"/>
              <w:left w:val="single" w:sz="8" w:space="0" w:color="646464"/>
              <w:bottom w:val="single" w:sz="8" w:space="0" w:color="646464"/>
              <w:right w:val="single" w:sz="8" w:space="0" w:color="646464"/>
            </w:tcBorders>
            <w:shd w:val="clear" w:color="auto" w:fill="FFE8C2"/>
            <w:tcMar>
              <w:top w:w="72" w:type="dxa"/>
              <w:left w:w="144" w:type="dxa"/>
              <w:bottom w:w="72" w:type="dxa"/>
              <w:right w:w="144" w:type="dxa"/>
            </w:tcMar>
            <w:vAlign w:val="center"/>
            <w:hideMark/>
          </w:tcPr>
          <w:p w14:paraId="30058DCE" w14:textId="77777777" w:rsidR="00EC720A" w:rsidRPr="00EC720A" w:rsidRDefault="00EC720A" w:rsidP="00CE696E">
            <w:pPr>
              <w:pStyle w:val="NormalWeb"/>
              <w:spacing w:before="0" w:beforeAutospacing="0" w:after="0" w:afterAutospacing="0"/>
              <w:rPr>
                <w:rFonts w:asciiTheme="minorHAnsi" w:hAnsiTheme="minorHAnsi" w:cstheme="minorHAnsi"/>
              </w:rPr>
            </w:pPr>
            <w:r w:rsidRPr="00EC720A">
              <w:rPr>
                <w:rFonts w:asciiTheme="minorHAnsi" w:hAnsiTheme="minorHAnsi" w:cstheme="minorHAnsi"/>
                <w:b/>
                <w:bCs/>
                <w:color w:val="000000"/>
                <w:kern w:val="24"/>
              </w:rPr>
              <w:t>Montana State Hospital</w:t>
            </w:r>
          </w:p>
        </w:tc>
        <w:tc>
          <w:tcPr>
            <w:tcW w:w="1374" w:type="pct"/>
            <w:tcBorders>
              <w:top w:val="single" w:sz="8" w:space="0" w:color="646464"/>
              <w:left w:val="single" w:sz="8" w:space="0" w:color="646464"/>
              <w:bottom w:val="single" w:sz="8" w:space="0" w:color="646464"/>
              <w:right w:val="single" w:sz="8" w:space="0" w:color="646464"/>
            </w:tcBorders>
            <w:shd w:val="clear" w:color="auto" w:fill="FFE8C2"/>
            <w:tcMar>
              <w:top w:w="72" w:type="dxa"/>
              <w:left w:w="144" w:type="dxa"/>
              <w:bottom w:w="72" w:type="dxa"/>
              <w:right w:w="144" w:type="dxa"/>
            </w:tcMar>
            <w:vAlign w:val="center"/>
            <w:hideMark/>
          </w:tcPr>
          <w:p w14:paraId="601DE4B6" w14:textId="77777777" w:rsidR="00EC720A" w:rsidRPr="00EC720A" w:rsidRDefault="00EC720A" w:rsidP="00CE696E">
            <w:pPr>
              <w:pStyle w:val="NormalWeb"/>
              <w:spacing w:before="0" w:beforeAutospacing="0" w:after="0" w:afterAutospacing="0"/>
              <w:rPr>
                <w:rFonts w:asciiTheme="minorHAnsi" w:hAnsiTheme="minorHAnsi" w:cstheme="minorHAnsi"/>
              </w:rPr>
            </w:pPr>
            <w:r w:rsidRPr="00EC720A">
              <w:rPr>
                <w:rFonts w:asciiTheme="minorHAnsi" w:hAnsiTheme="minorHAnsi" w:cstheme="minorHAnsi"/>
                <w:b/>
                <w:bCs/>
                <w:color w:val="000000"/>
                <w:kern w:val="24"/>
              </w:rPr>
              <w:t>Psychiatric Hospital</w:t>
            </w:r>
          </w:p>
        </w:tc>
        <w:tc>
          <w:tcPr>
            <w:tcW w:w="1126" w:type="pct"/>
            <w:tcBorders>
              <w:top w:val="single" w:sz="8" w:space="0" w:color="646464"/>
              <w:left w:val="single" w:sz="8" w:space="0" w:color="646464"/>
              <w:bottom w:val="single" w:sz="8" w:space="0" w:color="646464"/>
              <w:right w:val="single" w:sz="8" w:space="0" w:color="646464"/>
            </w:tcBorders>
            <w:shd w:val="clear" w:color="auto" w:fill="FFE8C2"/>
            <w:tcMar>
              <w:top w:w="72" w:type="dxa"/>
              <w:left w:w="144" w:type="dxa"/>
              <w:bottom w:w="72" w:type="dxa"/>
              <w:right w:w="144" w:type="dxa"/>
            </w:tcMar>
            <w:vAlign w:val="center"/>
            <w:hideMark/>
          </w:tcPr>
          <w:p w14:paraId="75DC01E4" w14:textId="77777777" w:rsidR="00EC720A" w:rsidRPr="00EC720A" w:rsidRDefault="00EC720A" w:rsidP="00CE696E">
            <w:pPr>
              <w:pStyle w:val="NormalWeb"/>
              <w:spacing w:before="0" w:beforeAutospacing="0" w:after="0" w:afterAutospacing="0"/>
              <w:jc w:val="center"/>
              <w:rPr>
                <w:rFonts w:asciiTheme="minorHAnsi" w:hAnsiTheme="minorHAnsi" w:cstheme="minorHAnsi"/>
              </w:rPr>
            </w:pPr>
            <w:r w:rsidRPr="00EC720A">
              <w:rPr>
                <w:rFonts w:asciiTheme="minorHAnsi" w:hAnsiTheme="minorHAnsi" w:cstheme="minorHAnsi"/>
                <w:b/>
                <w:bCs/>
                <w:color w:val="000000"/>
                <w:kern w:val="24"/>
              </w:rPr>
              <w:t>270</w:t>
            </w:r>
          </w:p>
        </w:tc>
        <w:tc>
          <w:tcPr>
            <w:tcW w:w="1126" w:type="pct"/>
            <w:tcBorders>
              <w:top w:val="single" w:sz="8" w:space="0" w:color="646464"/>
              <w:left w:val="single" w:sz="8" w:space="0" w:color="646464"/>
              <w:bottom w:val="single" w:sz="8" w:space="0" w:color="646464"/>
              <w:right w:val="single" w:sz="8" w:space="0" w:color="646464"/>
            </w:tcBorders>
            <w:shd w:val="clear" w:color="auto" w:fill="FFE8C2"/>
            <w:tcMar>
              <w:top w:w="72" w:type="dxa"/>
              <w:left w:w="144" w:type="dxa"/>
              <w:bottom w:w="72" w:type="dxa"/>
              <w:right w:w="144" w:type="dxa"/>
            </w:tcMar>
            <w:vAlign w:val="center"/>
            <w:hideMark/>
          </w:tcPr>
          <w:p w14:paraId="144177A0" w14:textId="77777777" w:rsidR="00EC720A" w:rsidRPr="00EC720A" w:rsidRDefault="00EC720A" w:rsidP="00CE696E">
            <w:pPr>
              <w:pStyle w:val="NormalWeb"/>
              <w:spacing w:before="0" w:beforeAutospacing="0" w:after="0" w:afterAutospacing="0"/>
              <w:jc w:val="center"/>
              <w:rPr>
                <w:rFonts w:asciiTheme="minorHAnsi" w:hAnsiTheme="minorHAnsi" w:cstheme="minorHAnsi"/>
              </w:rPr>
            </w:pPr>
            <w:r w:rsidRPr="00EC720A">
              <w:rPr>
                <w:rFonts w:asciiTheme="minorHAnsi" w:hAnsiTheme="minorHAnsi" w:cstheme="minorHAnsi"/>
                <w:b/>
                <w:bCs/>
                <w:color w:val="000000"/>
                <w:kern w:val="24"/>
              </w:rPr>
              <w:t>$855 (2022)</w:t>
            </w:r>
            <w:r w:rsidRPr="00EC720A">
              <w:rPr>
                <w:rFonts w:asciiTheme="minorHAnsi" w:hAnsiTheme="minorHAnsi" w:cstheme="minorHAnsi"/>
                <w:color w:val="000000"/>
                <w:kern w:val="24"/>
                <w:position w:val="7"/>
                <w:vertAlign w:val="superscript"/>
              </w:rPr>
              <w:t>1</w:t>
            </w:r>
          </w:p>
        </w:tc>
      </w:tr>
      <w:tr w:rsidR="00EC720A" w:rsidRPr="00EC720A" w14:paraId="146DD918" w14:textId="77777777" w:rsidTr="00CE696E">
        <w:trPr>
          <w:trHeight w:val="240"/>
        </w:trPr>
        <w:tc>
          <w:tcPr>
            <w:tcW w:w="1374" w:type="pct"/>
            <w:tcBorders>
              <w:top w:val="single" w:sz="8" w:space="0" w:color="646464"/>
              <w:left w:val="single" w:sz="8" w:space="0" w:color="646464"/>
              <w:bottom w:val="single" w:sz="8" w:space="0" w:color="646464"/>
              <w:right w:val="single" w:sz="8" w:space="0" w:color="646464"/>
            </w:tcBorders>
            <w:shd w:val="clear" w:color="auto" w:fill="auto"/>
            <w:tcMar>
              <w:top w:w="72" w:type="dxa"/>
              <w:left w:w="144" w:type="dxa"/>
              <w:bottom w:w="72" w:type="dxa"/>
              <w:right w:w="144" w:type="dxa"/>
            </w:tcMar>
            <w:vAlign w:val="center"/>
            <w:hideMark/>
          </w:tcPr>
          <w:p w14:paraId="6E71AD19" w14:textId="77777777" w:rsidR="00EC720A" w:rsidRPr="00EC720A" w:rsidRDefault="00EC720A" w:rsidP="00CE696E">
            <w:pPr>
              <w:pStyle w:val="NormalWeb"/>
              <w:spacing w:before="0" w:beforeAutospacing="0" w:after="0" w:afterAutospacing="0"/>
              <w:rPr>
                <w:rFonts w:asciiTheme="minorHAnsi" w:hAnsiTheme="minorHAnsi" w:cstheme="minorHAnsi"/>
              </w:rPr>
            </w:pPr>
            <w:r w:rsidRPr="00EC720A">
              <w:rPr>
                <w:rFonts w:asciiTheme="minorHAnsi" w:hAnsiTheme="minorHAnsi" w:cstheme="minorHAnsi"/>
                <w:color w:val="000000"/>
                <w:kern w:val="24"/>
              </w:rPr>
              <w:t>Alaska Psychiatric Institute</w:t>
            </w:r>
          </w:p>
        </w:tc>
        <w:tc>
          <w:tcPr>
            <w:tcW w:w="1374" w:type="pct"/>
            <w:tcBorders>
              <w:top w:val="single" w:sz="8" w:space="0" w:color="646464"/>
              <w:left w:val="single" w:sz="8" w:space="0" w:color="646464"/>
              <w:bottom w:val="single" w:sz="8" w:space="0" w:color="646464"/>
              <w:right w:val="single" w:sz="8" w:space="0" w:color="646464"/>
            </w:tcBorders>
            <w:shd w:val="clear" w:color="auto" w:fill="auto"/>
            <w:tcMar>
              <w:top w:w="72" w:type="dxa"/>
              <w:left w:w="144" w:type="dxa"/>
              <w:bottom w:w="72" w:type="dxa"/>
              <w:right w:w="144" w:type="dxa"/>
            </w:tcMar>
            <w:vAlign w:val="center"/>
            <w:hideMark/>
          </w:tcPr>
          <w:p w14:paraId="1A0A875A" w14:textId="77777777" w:rsidR="00EC720A" w:rsidRPr="00EC720A" w:rsidRDefault="00EC720A" w:rsidP="00CE696E">
            <w:pPr>
              <w:pStyle w:val="NormalWeb"/>
              <w:spacing w:before="0" w:beforeAutospacing="0" w:after="0" w:afterAutospacing="0"/>
              <w:rPr>
                <w:rFonts w:asciiTheme="minorHAnsi" w:hAnsiTheme="minorHAnsi" w:cstheme="minorHAnsi"/>
              </w:rPr>
            </w:pPr>
            <w:r w:rsidRPr="00EC720A">
              <w:rPr>
                <w:rFonts w:asciiTheme="minorHAnsi" w:hAnsiTheme="minorHAnsi" w:cstheme="minorHAnsi"/>
                <w:color w:val="000000"/>
                <w:kern w:val="24"/>
              </w:rPr>
              <w:t>Psychiatric Hospital</w:t>
            </w:r>
          </w:p>
        </w:tc>
        <w:tc>
          <w:tcPr>
            <w:tcW w:w="1126" w:type="pct"/>
            <w:tcBorders>
              <w:top w:val="single" w:sz="8" w:space="0" w:color="646464"/>
              <w:left w:val="single" w:sz="8" w:space="0" w:color="646464"/>
              <w:bottom w:val="single" w:sz="8" w:space="0" w:color="646464"/>
              <w:right w:val="single" w:sz="8" w:space="0" w:color="646464"/>
            </w:tcBorders>
            <w:shd w:val="clear" w:color="auto" w:fill="auto"/>
            <w:tcMar>
              <w:top w:w="72" w:type="dxa"/>
              <w:left w:w="144" w:type="dxa"/>
              <w:bottom w:w="72" w:type="dxa"/>
              <w:right w:w="144" w:type="dxa"/>
            </w:tcMar>
            <w:vAlign w:val="center"/>
            <w:hideMark/>
          </w:tcPr>
          <w:p w14:paraId="20F7577F" w14:textId="77777777" w:rsidR="00EC720A" w:rsidRPr="00EC720A" w:rsidRDefault="00EC720A" w:rsidP="00CE696E">
            <w:pPr>
              <w:pStyle w:val="NormalWeb"/>
              <w:spacing w:before="0" w:beforeAutospacing="0" w:after="0" w:afterAutospacing="0"/>
              <w:jc w:val="center"/>
              <w:rPr>
                <w:rFonts w:asciiTheme="minorHAnsi" w:hAnsiTheme="minorHAnsi" w:cstheme="minorHAnsi"/>
              </w:rPr>
            </w:pPr>
            <w:r w:rsidRPr="00EC720A">
              <w:rPr>
                <w:rFonts w:asciiTheme="minorHAnsi" w:hAnsiTheme="minorHAnsi" w:cstheme="minorHAnsi"/>
                <w:color w:val="000000"/>
                <w:kern w:val="24"/>
              </w:rPr>
              <w:t>61</w:t>
            </w:r>
          </w:p>
        </w:tc>
        <w:tc>
          <w:tcPr>
            <w:tcW w:w="1126" w:type="pct"/>
            <w:tcBorders>
              <w:top w:val="single" w:sz="8" w:space="0" w:color="646464"/>
              <w:left w:val="single" w:sz="8" w:space="0" w:color="646464"/>
              <w:bottom w:val="single" w:sz="8" w:space="0" w:color="646464"/>
              <w:right w:val="single" w:sz="8" w:space="0" w:color="646464"/>
            </w:tcBorders>
            <w:shd w:val="clear" w:color="auto" w:fill="auto"/>
            <w:tcMar>
              <w:top w:w="72" w:type="dxa"/>
              <w:left w:w="144" w:type="dxa"/>
              <w:bottom w:w="72" w:type="dxa"/>
              <w:right w:w="144" w:type="dxa"/>
            </w:tcMar>
            <w:vAlign w:val="center"/>
            <w:hideMark/>
          </w:tcPr>
          <w:p w14:paraId="4BE467C5" w14:textId="77777777" w:rsidR="00EC720A" w:rsidRPr="00EC720A" w:rsidRDefault="00EC720A" w:rsidP="00CE696E">
            <w:pPr>
              <w:pStyle w:val="NormalWeb"/>
              <w:spacing w:before="0" w:beforeAutospacing="0" w:after="0" w:afterAutospacing="0"/>
              <w:jc w:val="center"/>
              <w:rPr>
                <w:rFonts w:asciiTheme="minorHAnsi" w:hAnsiTheme="minorHAnsi" w:cstheme="minorHAnsi"/>
              </w:rPr>
            </w:pPr>
            <w:r w:rsidRPr="00EC720A">
              <w:rPr>
                <w:rFonts w:asciiTheme="minorHAnsi" w:hAnsiTheme="minorHAnsi" w:cstheme="minorHAnsi"/>
                <w:color w:val="000000"/>
                <w:kern w:val="24"/>
              </w:rPr>
              <w:t>$2,556 (2021)</w:t>
            </w:r>
          </w:p>
        </w:tc>
      </w:tr>
      <w:tr w:rsidR="00EC720A" w:rsidRPr="00EC720A" w14:paraId="509FF0F3" w14:textId="77777777" w:rsidTr="00CE696E">
        <w:trPr>
          <w:trHeight w:val="240"/>
        </w:trPr>
        <w:tc>
          <w:tcPr>
            <w:tcW w:w="1374" w:type="pct"/>
            <w:tcBorders>
              <w:top w:val="single" w:sz="8" w:space="0" w:color="646464"/>
              <w:left w:val="single" w:sz="8" w:space="0" w:color="646464"/>
              <w:bottom w:val="single" w:sz="8" w:space="0" w:color="646464"/>
              <w:right w:val="single" w:sz="8" w:space="0" w:color="646464"/>
            </w:tcBorders>
            <w:shd w:val="clear" w:color="auto" w:fill="EAEAEA"/>
            <w:tcMar>
              <w:top w:w="72" w:type="dxa"/>
              <w:left w:w="144" w:type="dxa"/>
              <w:bottom w:w="72" w:type="dxa"/>
              <w:right w:w="144" w:type="dxa"/>
            </w:tcMar>
            <w:vAlign w:val="center"/>
            <w:hideMark/>
          </w:tcPr>
          <w:p w14:paraId="552E301B" w14:textId="77777777" w:rsidR="00EC720A" w:rsidRPr="00EC720A" w:rsidRDefault="00EC720A" w:rsidP="00CE696E">
            <w:pPr>
              <w:pStyle w:val="NormalWeb"/>
              <w:spacing w:before="0" w:beforeAutospacing="0" w:after="0" w:afterAutospacing="0"/>
              <w:rPr>
                <w:rFonts w:asciiTheme="minorHAnsi" w:hAnsiTheme="minorHAnsi" w:cstheme="minorHAnsi"/>
              </w:rPr>
            </w:pPr>
            <w:r w:rsidRPr="00EC720A">
              <w:rPr>
                <w:rFonts w:asciiTheme="minorHAnsi" w:hAnsiTheme="minorHAnsi" w:cstheme="minorHAnsi"/>
                <w:color w:val="000000"/>
                <w:kern w:val="24"/>
              </w:rPr>
              <w:t>North Dakota State Hospital</w:t>
            </w:r>
          </w:p>
        </w:tc>
        <w:tc>
          <w:tcPr>
            <w:tcW w:w="1374" w:type="pct"/>
            <w:tcBorders>
              <w:top w:val="single" w:sz="8" w:space="0" w:color="646464"/>
              <w:left w:val="single" w:sz="8" w:space="0" w:color="646464"/>
              <w:bottom w:val="single" w:sz="8" w:space="0" w:color="646464"/>
              <w:right w:val="single" w:sz="8" w:space="0" w:color="646464"/>
            </w:tcBorders>
            <w:shd w:val="clear" w:color="auto" w:fill="EAEAEA"/>
            <w:tcMar>
              <w:top w:w="72" w:type="dxa"/>
              <w:left w:w="144" w:type="dxa"/>
              <w:bottom w:w="72" w:type="dxa"/>
              <w:right w:w="144" w:type="dxa"/>
            </w:tcMar>
            <w:vAlign w:val="center"/>
            <w:hideMark/>
          </w:tcPr>
          <w:p w14:paraId="67F85319" w14:textId="77777777" w:rsidR="00EC720A" w:rsidRPr="00EC720A" w:rsidRDefault="00EC720A" w:rsidP="00CE696E">
            <w:pPr>
              <w:pStyle w:val="NormalWeb"/>
              <w:spacing w:before="0" w:beforeAutospacing="0" w:after="0" w:afterAutospacing="0"/>
              <w:rPr>
                <w:rFonts w:asciiTheme="minorHAnsi" w:hAnsiTheme="minorHAnsi" w:cstheme="minorHAnsi"/>
              </w:rPr>
            </w:pPr>
            <w:r w:rsidRPr="00EC720A">
              <w:rPr>
                <w:rFonts w:asciiTheme="minorHAnsi" w:hAnsiTheme="minorHAnsi" w:cstheme="minorHAnsi"/>
                <w:color w:val="000000"/>
                <w:kern w:val="24"/>
              </w:rPr>
              <w:t>Psychiatric Hospital</w:t>
            </w:r>
          </w:p>
        </w:tc>
        <w:tc>
          <w:tcPr>
            <w:tcW w:w="1126" w:type="pct"/>
            <w:tcBorders>
              <w:top w:val="single" w:sz="8" w:space="0" w:color="646464"/>
              <w:left w:val="single" w:sz="8" w:space="0" w:color="646464"/>
              <w:bottom w:val="single" w:sz="8" w:space="0" w:color="646464"/>
              <w:right w:val="single" w:sz="8" w:space="0" w:color="646464"/>
            </w:tcBorders>
            <w:shd w:val="clear" w:color="auto" w:fill="EAEAEA"/>
            <w:tcMar>
              <w:top w:w="72" w:type="dxa"/>
              <w:left w:w="144" w:type="dxa"/>
              <w:bottom w:w="72" w:type="dxa"/>
              <w:right w:w="144" w:type="dxa"/>
            </w:tcMar>
            <w:vAlign w:val="center"/>
            <w:hideMark/>
          </w:tcPr>
          <w:p w14:paraId="3C98D760" w14:textId="77777777" w:rsidR="00EC720A" w:rsidRPr="00EC720A" w:rsidRDefault="00EC720A" w:rsidP="00CE696E">
            <w:pPr>
              <w:pStyle w:val="NormalWeb"/>
              <w:spacing w:before="0" w:beforeAutospacing="0" w:after="0" w:afterAutospacing="0"/>
              <w:jc w:val="center"/>
              <w:rPr>
                <w:rFonts w:asciiTheme="minorHAnsi" w:hAnsiTheme="minorHAnsi" w:cstheme="minorHAnsi"/>
              </w:rPr>
            </w:pPr>
            <w:r w:rsidRPr="00EC720A">
              <w:rPr>
                <w:rFonts w:asciiTheme="minorHAnsi" w:hAnsiTheme="minorHAnsi" w:cstheme="minorHAnsi"/>
                <w:color w:val="000000"/>
                <w:kern w:val="24"/>
              </w:rPr>
              <w:t>108</w:t>
            </w:r>
          </w:p>
        </w:tc>
        <w:tc>
          <w:tcPr>
            <w:tcW w:w="1126" w:type="pct"/>
            <w:tcBorders>
              <w:top w:val="single" w:sz="8" w:space="0" w:color="646464"/>
              <w:left w:val="single" w:sz="8" w:space="0" w:color="646464"/>
              <w:bottom w:val="single" w:sz="8" w:space="0" w:color="646464"/>
              <w:right w:val="single" w:sz="8" w:space="0" w:color="646464"/>
            </w:tcBorders>
            <w:shd w:val="clear" w:color="auto" w:fill="EAEAEA"/>
            <w:tcMar>
              <w:top w:w="72" w:type="dxa"/>
              <w:left w:w="144" w:type="dxa"/>
              <w:bottom w:w="72" w:type="dxa"/>
              <w:right w:w="144" w:type="dxa"/>
            </w:tcMar>
            <w:vAlign w:val="center"/>
            <w:hideMark/>
          </w:tcPr>
          <w:p w14:paraId="4E8B49ED" w14:textId="77777777" w:rsidR="00EC720A" w:rsidRPr="00EC720A" w:rsidRDefault="00EC720A" w:rsidP="00CE696E">
            <w:pPr>
              <w:pStyle w:val="NormalWeb"/>
              <w:spacing w:before="0" w:beforeAutospacing="0" w:after="0" w:afterAutospacing="0"/>
              <w:jc w:val="center"/>
              <w:rPr>
                <w:rFonts w:asciiTheme="minorHAnsi" w:hAnsiTheme="minorHAnsi" w:cstheme="minorHAnsi"/>
              </w:rPr>
            </w:pPr>
            <w:r w:rsidRPr="00EC720A">
              <w:rPr>
                <w:rFonts w:asciiTheme="minorHAnsi" w:hAnsiTheme="minorHAnsi" w:cstheme="minorHAnsi"/>
                <w:color w:val="000000"/>
                <w:kern w:val="24"/>
              </w:rPr>
              <w:t>$1,958 (2021)</w:t>
            </w:r>
          </w:p>
        </w:tc>
      </w:tr>
      <w:tr w:rsidR="00EC720A" w:rsidRPr="00EC720A" w14:paraId="7DDC2CB1" w14:textId="77777777" w:rsidTr="00CE696E">
        <w:trPr>
          <w:trHeight w:val="240"/>
        </w:trPr>
        <w:tc>
          <w:tcPr>
            <w:tcW w:w="1374" w:type="pct"/>
            <w:tcBorders>
              <w:top w:val="single" w:sz="8" w:space="0" w:color="646464"/>
              <w:left w:val="single" w:sz="8" w:space="0" w:color="646464"/>
              <w:bottom w:val="single" w:sz="8" w:space="0" w:color="646464"/>
              <w:right w:val="single" w:sz="8" w:space="0" w:color="646464"/>
            </w:tcBorders>
            <w:shd w:val="clear" w:color="auto" w:fill="auto"/>
            <w:tcMar>
              <w:top w:w="72" w:type="dxa"/>
              <w:left w:w="144" w:type="dxa"/>
              <w:bottom w:w="72" w:type="dxa"/>
              <w:right w:w="144" w:type="dxa"/>
            </w:tcMar>
            <w:vAlign w:val="center"/>
            <w:hideMark/>
          </w:tcPr>
          <w:p w14:paraId="22EB6AAD" w14:textId="77777777" w:rsidR="00EC720A" w:rsidRPr="00EC720A" w:rsidRDefault="00EC720A" w:rsidP="00CE696E">
            <w:pPr>
              <w:pStyle w:val="NormalWeb"/>
              <w:spacing w:before="0" w:beforeAutospacing="0" w:after="0" w:afterAutospacing="0"/>
              <w:rPr>
                <w:rFonts w:asciiTheme="minorHAnsi" w:hAnsiTheme="minorHAnsi" w:cstheme="minorHAnsi"/>
              </w:rPr>
            </w:pPr>
            <w:r w:rsidRPr="00EC720A">
              <w:rPr>
                <w:rFonts w:asciiTheme="minorHAnsi" w:hAnsiTheme="minorHAnsi" w:cstheme="minorHAnsi"/>
                <w:color w:val="000000"/>
                <w:kern w:val="24"/>
              </w:rPr>
              <w:t>South Dakota State Hospital</w:t>
            </w:r>
          </w:p>
        </w:tc>
        <w:tc>
          <w:tcPr>
            <w:tcW w:w="1374" w:type="pct"/>
            <w:tcBorders>
              <w:top w:val="single" w:sz="8" w:space="0" w:color="646464"/>
              <w:left w:val="single" w:sz="8" w:space="0" w:color="646464"/>
              <w:bottom w:val="single" w:sz="8" w:space="0" w:color="646464"/>
              <w:right w:val="single" w:sz="8" w:space="0" w:color="646464"/>
            </w:tcBorders>
            <w:shd w:val="clear" w:color="auto" w:fill="auto"/>
            <w:tcMar>
              <w:top w:w="72" w:type="dxa"/>
              <w:left w:w="144" w:type="dxa"/>
              <w:bottom w:w="72" w:type="dxa"/>
              <w:right w:w="144" w:type="dxa"/>
            </w:tcMar>
            <w:vAlign w:val="center"/>
            <w:hideMark/>
          </w:tcPr>
          <w:p w14:paraId="3C6844DE" w14:textId="77777777" w:rsidR="00EC720A" w:rsidRPr="00EC720A" w:rsidRDefault="00EC720A" w:rsidP="00CE696E">
            <w:pPr>
              <w:pStyle w:val="NormalWeb"/>
              <w:spacing w:before="0" w:beforeAutospacing="0" w:after="0" w:afterAutospacing="0"/>
              <w:rPr>
                <w:rFonts w:asciiTheme="minorHAnsi" w:hAnsiTheme="minorHAnsi" w:cstheme="minorHAnsi"/>
              </w:rPr>
            </w:pPr>
            <w:r w:rsidRPr="00EC720A">
              <w:rPr>
                <w:rFonts w:asciiTheme="minorHAnsi" w:hAnsiTheme="minorHAnsi" w:cstheme="minorHAnsi"/>
                <w:color w:val="000000"/>
                <w:kern w:val="24"/>
              </w:rPr>
              <w:t>Psychiatric Hospital</w:t>
            </w:r>
          </w:p>
        </w:tc>
        <w:tc>
          <w:tcPr>
            <w:tcW w:w="1126" w:type="pct"/>
            <w:tcBorders>
              <w:top w:val="single" w:sz="8" w:space="0" w:color="646464"/>
              <w:left w:val="single" w:sz="8" w:space="0" w:color="646464"/>
              <w:bottom w:val="single" w:sz="8" w:space="0" w:color="646464"/>
              <w:right w:val="single" w:sz="8" w:space="0" w:color="646464"/>
            </w:tcBorders>
            <w:shd w:val="clear" w:color="auto" w:fill="auto"/>
            <w:tcMar>
              <w:top w:w="72" w:type="dxa"/>
              <w:left w:w="144" w:type="dxa"/>
              <w:bottom w:w="72" w:type="dxa"/>
              <w:right w:w="144" w:type="dxa"/>
            </w:tcMar>
            <w:vAlign w:val="center"/>
            <w:hideMark/>
          </w:tcPr>
          <w:p w14:paraId="0726C035" w14:textId="77777777" w:rsidR="00EC720A" w:rsidRPr="00EC720A" w:rsidRDefault="00EC720A" w:rsidP="00CE696E">
            <w:pPr>
              <w:pStyle w:val="NormalWeb"/>
              <w:spacing w:before="0" w:beforeAutospacing="0" w:after="0" w:afterAutospacing="0"/>
              <w:jc w:val="center"/>
              <w:rPr>
                <w:rFonts w:asciiTheme="minorHAnsi" w:hAnsiTheme="minorHAnsi" w:cstheme="minorHAnsi"/>
              </w:rPr>
            </w:pPr>
            <w:r w:rsidRPr="00EC720A">
              <w:rPr>
                <w:rFonts w:asciiTheme="minorHAnsi" w:hAnsiTheme="minorHAnsi" w:cstheme="minorHAnsi"/>
                <w:color w:val="000000"/>
                <w:kern w:val="24"/>
              </w:rPr>
              <w:t>133</w:t>
            </w:r>
          </w:p>
        </w:tc>
        <w:tc>
          <w:tcPr>
            <w:tcW w:w="1126" w:type="pct"/>
            <w:tcBorders>
              <w:top w:val="single" w:sz="8" w:space="0" w:color="646464"/>
              <w:left w:val="single" w:sz="8" w:space="0" w:color="646464"/>
              <w:bottom w:val="single" w:sz="8" w:space="0" w:color="646464"/>
              <w:right w:val="single" w:sz="8" w:space="0" w:color="646464"/>
            </w:tcBorders>
            <w:shd w:val="clear" w:color="auto" w:fill="auto"/>
            <w:tcMar>
              <w:top w:w="72" w:type="dxa"/>
              <w:left w:w="144" w:type="dxa"/>
              <w:bottom w:w="72" w:type="dxa"/>
              <w:right w:w="144" w:type="dxa"/>
            </w:tcMar>
            <w:vAlign w:val="center"/>
            <w:hideMark/>
          </w:tcPr>
          <w:p w14:paraId="74A876A2" w14:textId="77777777" w:rsidR="00EC720A" w:rsidRPr="00EC720A" w:rsidRDefault="00EC720A" w:rsidP="00CE696E">
            <w:pPr>
              <w:pStyle w:val="NormalWeb"/>
              <w:spacing w:before="0" w:beforeAutospacing="0" w:after="0" w:afterAutospacing="0"/>
              <w:jc w:val="center"/>
              <w:rPr>
                <w:rFonts w:asciiTheme="minorHAnsi" w:hAnsiTheme="minorHAnsi" w:cstheme="minorHAnsi"/>
              </w:rPr>
            </w:pPr>
            <w:r w:rsidRPr="00EC720A">
              <w:rPr>
                <w:rFonts w:asciiTheme="minorHAnsi" w:hAnsiTheme="minorHAnsi" w:cstheme="minorHAnsi"/>
                <w:color w:val="000000"/>
                <w:kern w:val="24"/>
              </w:rPr>
              <w:t>$953 (2021)</w:t>
            </w:r>
          </w:p>
        </w:tc>
      </w:tr>
      <w:tr w:rsidR="00EC720A" w:rsidRPr="00EC720A" w14:paraId="31027748" w14:textId="77777777" w:rsidTr="00CE696E">
        <w:trPr>
          <w:trHeight w:val="240"/>
        </w:trPr>
        <w:tc>
          <w:tcPr>
            <w:tcW w:w="1374" w:type="pct"/>
            <w:tcBorders>
              <w:top w:val="single" w:sz="8" w:space="0" w:color="646464"/>
              <w:left w:val="single" w:sz="8" w:space="0" w:color="646464"/>
              <w:bottom w:val="single" w:sz="8" w:space="0" w:color="646464"/>
              <w:right w:val="single" w:sz="8" w:space="0" w:color="646464"/>
            </w:tcBorders>
            <w:shd w:val="clear" w:color="auto" w:fill="EAEAEA"/>
            <w:tcMar>
              <w:top w:w="72" w:type="dxa"/>
              <w:left w:w="144" w:type="dxa"/>
              <w:bottom w:w="72" w:type="dxa"/>
              <w:right w:w="144" w:type="dxa"/>
            </w:tcMar>
            <w:vAlign w:val="center"/>
            <w:hideMark/>
          </w:tcPr>
          <w:p w14:paraId="02AB8EA5" w14:textId="77777777" w:rsidR="00EC720A" w:rsidRPr="00EC720A" w:rsidRDefault="00EC720A" w:rsidP="00CE696E">
            <w:pPr>
              <w:pStyle w:val="NormalWeb"/>
              <w:spacing w:before="0" w:beforeAutospacing="0" w:after="0" w:afterAutospacing="0"/>
              <w:rPr>
                <w:rFonts w:asciiTheme="minorHAnsi" w:hAnsiTheme="minorHAnsi" w:cstheme="minorHAnsi"/>
              </w:rPr>
            </w:pPr>
            <w:r w:rsidRPr="00EC720A">
              <w:rPr>
                <w:rFonts w:asciiTheme="minorHAnsi" w:hAnsiTheme="minorHAnsi" w:cstheme="minorHAnsi"/>
                <w:color w:val="000000"/>
                <w:kern w:val="24"/>
              </w:rPr>
              <w:t>Idaho State Hospital North</w:t>
            </w:r>
          </w:p>
        </w:tc>
        <w:tc>
          <w:tcPr>
            <w:tcW w:w="1374" w:type="pct"/>
            <w:tcBorders>
              <w:top w:val="single" w:sz="8" w:space="0" w:color="646464"/>
              <w:left w:val="single" w:sz="8" w:space="0" w:color="646464"/>
              <w:bottom w:val="single" w:sz="8" w:space="0" w:color="646464"/>
              <w:right w:val="single" w:sz="8" w:space="0" w:color="646464"/>
            </w:tcBorders>
            <w:shd w:val="clear" w:color="auto" w:fill="EAEAEA"/>
            <w:tcMar>
              <w:top w:w="72" w:type="dxa"/>
              <w:left w:w="144" w:type="dxa"/>
              <w:bottom w:w="72" w:type="dxa"/>
              <w:right w:w="144" w:type="dxa"/>
            </w:tcMar>
            <w:vAlign w:val="center"/>
            <w:hideMark/>
          </w:tcPr>
          <w:p w14:paraId="0A8C0BAA" w14:textId="77777777" w:rsidR="00EC720A" w:rsidRPr="00EC720A" w:rsidRDefault="00EC720A" w:rsidP="00CE696E">
            <w:pPr>
              <w:pStyle w:val="NormalWeb"/>
              <w:spacing w:before="0" w:beforeAutospacing="0" w:after="0" w:afterAutospacing="0"/>
              <w:rPr>
                <w:rFonts w:asciiTheme="minorHAnsi" w:hAnsiTheme="minorHAnsi" w:cstheme="minorHAnsi"/>
              </w:rPr>
            </w:pPr>
            <w:r w:rsidRPr="00EC720A">
              <w:rPr>
                <w:rFonts w:asciiTheme="minorHAnsi" w:hAnsiTheme="minorHAnsi" w:cstheme="minorHAnsi"/>
                <w:color w:val="000000"/>
                <w:kern w:val="24"/>
              </w:rPr>
              <w:t>Psychiatric Hospital</w:t>
            </w:r>
          </w:p>
        </w:tc>
        <w:tc>
          <w:tcPr>
            <w:tcW w:w="1126" w:type="pct"/>
            <w:tcBorders>
              <w:top w:val="single" w:sz="8" w:space="0" w:color="646464"/>
              <w:left w:val="single" w:sz="8" w:space="0" w:color="646464"/>
              <w:bottom w:val="single" w:sz="8" w:space="0" w:color="646464"/>
              <w:right w:val="single" w:sz="8" w:space="0" w:color="646464"/>
            </w:tcBorders>
            <w:shd w:val="clear" w:color="auto" w:fill="EAEAEA"/>
            <w:tcMar>
              <w:top w:w="72" w:type="dxa"/>
              <w:left w:w="144" w:type="dxa"/>
              <w:bottom w:w="72" w:type="dxa"/>
              <w:right w:w="144" w:type="dxa"/>
            </w:tcMar>
            <w:vAlign w:val="center"/>
            <w:hideMark/>
          </w:tcPr>
          <w:p w14:paraId="39A82352" w14:textId="77777777" w:rsidR="00EC720A" w:rsidRPr="00EC720A" w:rsidRDefault="00EC720A" w:rsidP="00CE696E">
            <w:pPr>
              <w:pStyle w:val="NormalWeb"/>
              <w:spacing w:before="0" w:beforeAutospacing="0" w:after="0" w:afterAutospacing="0"/>
              <w:jc w:val="center"/>
              <w:rPr>
                <w:rFonts w:asciiTheme="minorHAnsi" w:hAnsiTheme="minorHAnsi" w:cstheme="minorHAnsi"/>
              </w:rPr>
            </w:pPr>
            <w:r w:rsidRPr="00EC720A">
              <w:rPr>
                <w:rFonts w:asciiTheme="minorHAnsi" w:hAnsiTheme="minorHAnsi" w:cstheme="minorHAnsi"/>
                <w:color w:val="000000"/>
                <w:kern w:val="24"/>
              </w:rPr>
              <w:t>55</w:t>
            </w:r>
          </w:p>
        </w:tc>
        <w:tc>
          <w:tcPr>
            <w:tcW w:w="1126" w:type="pct"/>
            <w:tcBorders>
              <w:top w:val="single" w:sz="8" w:space="0" w:color="646464"/>
              <w:left w:val="single" w:sz="8" w:space="0" w:color="646464"/>
              <w:bottom w:val="single" w:sz="8" w:space="0" w:color="646464"/>
              <w:right w:val="single" w:sz="8" w:space="0" w:color="646464"/>
            </w:tcBorders>
            <w:shd w:val="clear" w:color="auto" w:fill="EAEAEA"/>
            <w:tcMar>
              <w:top w:w="72" w:type="dxa"/>
              <w:left w:w="144" w:type="dxa"/>
              <w:bottom w:w="72" w:type="dxa"/>
              <w:right w:w="144" w:type="dxa"/>
            </w:tcMar>
            <w:vAlign w:val="center"/>
            <w:hideMark/>
          </w:tcPr>
          <w:p w14:paraId="025FD1DB" w14:textId="77777777" w:rsidR="00EC720A" w:rsidRPr="00EC720A" w:rsidRDefault="00EC720A" w:rsidP="00CE696E">
            <w:pPr>
              <w:pStyle w:val="NormalWeb"/>
              <w:spacing w:before="0" w:beforeAutospacing="0" w:after="0" w:afterAutospacing="0"/>
              <w:jc w:val="center"/>
              <w:rPr>
                <w:rFonts w:asciiTheme="minorHAnsi" w:hAnsiTheme="minorHAnsi" w:cstheme="minorHAnsi"/>
              </w:rPr>
            </w:pPr>
            <w:r w:rsidRPr="00EC720A">
              <w:rPr>
                <w:rFonts w:asciiTheme="minorHAnsi" w:hAnsiTheme="minorHAnsi" w:cstheme="minorHAnsi"/>
                <w:color w:val="000000"/>
                <w:kern w:val="24"/>
              </w:rPr>
              <w:t>$585 (2019)</w:t>
            </w:r>
          </w:p>
        </w:tc>
      </w:tr>
      <w:tr w:rsidR="00EC720A" w:rsidRPr="00EC720A" w14:paraId="13F69D0A" w14:textId="77777777" w:rsidTr="00CE696E">
        <w:trPr>
          <w:trHeight w:val="240"/>
        </w:trPr>
        <w:tc>
          <w:tcPr>
            <w:tcW w:w="1374" w:type="pct"/>
            <w:tcBorders>
              <w:top w:val="single" w:sz="8" w:space="0" w:color="646464"/>
              <w:left w:val="single" w:sz="8" w:space="0" w:color="646464"/>
              <w:bottom w:val="single" w:sz="8" w:space="0" w:color="646464"/>
              <w:right w:val="single" w:sz="8" w:space="0" w:color="646464"/>
            </w:tcBorders>
            <w:shd w:val="clear" w:color="auto" w:fill="EAEAEA"/>
            <w:tcMar>
              <w:top w:w="72" w:type="dxa"/>
              <w:left w:w="144" w:type="dxa"/>
              <w:bottom w:w="72" w:type="dxa"/>
              <w:right w:w="144" w:type="dxa"/>
            </w:tcMar>
            <w:vAlign w:val="center"/>
            <w:hideMark/>
          </w:tcPr>
          <w:p w14:paraId="46A6CBE4" w14:textId="77777777" w:rsidR="00EC720A" w:rsidRPr="00EC720A" w:rsidRDefault="00EC720A" w:rsidP="00CE696E">
            <w:pPr>
              <w:pStyle w:val="NormalWeb"/>
              <w:spacing w:before="0" w:beforeAutospacing="0" w:after="0" w:afterAutospacing="0"/>
              <w:rPr>
                <w:rFonts w:asciiTheme="minorHAnsi" w:hAnsiTheme="minorHAnsi" w:cstheme="minorHAnsi"/>
              </w:rPr>
            </w:pPr>
            <w:r w:rsidRPr="00EC720A">
              <w:rPr>
                <w:rFonts w:asciiTheme="minorHAnsi" w:hAnsiTheme="minorHAnsi" w:cstheme="minorHAnsi"/>
                <w:color w:val="000000"/>
                <w:kern w:val="24"/>
              </w:rPr>
              <w:t>Idaho State Hospital South</w:t>
            </w:r>
          </w:p>
        </w:tc>
        <w:tc>
          <w:tcPr>
            <w:tcW w:w="1374" w:type="pct"/>
            <w:tcBorders>
              <w:top w:val="single" w:sz="8" w:space="0" w:color="646464"/>
              <w:left w:val="single" w:sz="8" w:space="0" w:color="646464"/>
              <w:bottom w:val="single" w:sz="8" w:space="0" w:color="646464"/>
              <w:right w:val="single" w:sz="8" w:space="0" w:color="646464"/>
            </w:tcBorders>
            <w:shd w:val="clear" w:color="auto" w:fill="EAEAEA"/>
            <w:tcMar>
              <w:top w:w="72" w:type="dxa"/>
              <w:left w:w="144" w:type="dxa"/>
              <w:bottom w:w="72" w:type="dxa"/>
              <w:right w:w="144" w:type="dxa"/>
            </w:tcMar>
            <w:vAlign w:val="center"/>
            <w:hideMark/>
          </w:tcPr>
          <w:p w14:paraId="07E8C64B" w14:textId="77777777" w:rsidR="00EC720A" w:rsidRPr="00EC720A" w:rsidRDefault="00EC720A" w:rsidP="00CE696E">
            <w:pPr>
              <w:pStyle w:val="NormalWeb"/>
              <w:spacing w:before="0" w:beforeAutospacing="0" w:after="0" w:afterAutospacing="0"/>
              <w:rPr>
                <w:rFonts w:asciiTheme="minorHAnsi" w:hAnsiTheme="minorHAnsi" w:cstheme="minorHAnsi"/>
              </w:rPr>
            </w:pPr>
            <w:r w:rsidRPr="00EC720A">
              <w:rPr>
                <w:rFonts w:asciiTheme="minorHAnsi" w:hAnsiTheme="minorHAnsi" w:cstheme="minorHAnsi"/>
                <w:color w:val="000000"/>
                <w:kern w:val="24"/>
              </w:rPr>
              <w:t>Psychiatric Hospital</w:t>
            </w:r>
          </w:p>
        </w:tc>
        <w:tc>
          <w:tcPr>
            <w:tcW w:w="1126" w:type="pct"/>
            <w:tcBorders>
              <w:top w:val="single" w:sz="8" w:space="0" w:color="646464"/>
              <w:left w:val="single" w:sz="8" w:space="0" w:color="646464"/>
              <w:bottom w:val="single" w:sz="8" w:space="0" w:color="646464"/>
              <w:right w:val="single" w:sz="8" w:space="0" w:color="646464"/>
            </w:tcBorders>
            <w:shd w:val="clear" w:color="auto" w:fill="EAEAEA"/>
            <w:tcMar>
              <w:top w:w="72" w:type="dxa"/>
              <w:left w:w="144" w:type="dxa"/>
              <w:bottom w:w="72" w:type="dxa"/>
              <w:right w:w="144" w:type="dxa"/>
            </w:tcMar>
            <w:vAlign w:val="center"/>
            <w:hideMark/>
          </w:tcPr>
          <w:p w14:paraId="080BE445" w14:textId="77777777" w:rsidR="00EC720A" w:rsidRPr="00EC720A" w:rsidRDefault="00EC720A" w:rsidP="00CE696E">
            <w:pPr>
              <w:pStyle w:val="NormalWeb"/>
              <w:spacing w:before="0" w:beforeAutospacing="0" w:after="0" w:afterAutospacing="0"/>
              <w:jc w:val="center"/>
              <w:rPr>
                <w:rFonts w:asciiTheme="minorHAnsi" w:hAnsiTheme="minorHAnsi" w:cstheme="minorHAnsi"/>
              </w:rPr>
            </w:pPr>
            <w:r w:rsidRPr="00EC720A">
              <w:rPr>
                <w:rFonts w:asciiTheme="minorHAnsi" w:hAnsiTheme="minorHAnsi" w:cstheme="minorHAnsi"/>
                <w:color w:val="000000"/>
                <w:kern w:val="24"/>
              </w:rPr>
              <w:t>135</w:t>
            </w:r>
          </w:p>
        </w:tc>
        <w:tc>
          <w:tcPr>
            <w:tcW w:w="1126" w:type="pct"/>
            <w:tcBorders>
              <w:top w:val="single" w:sz="8" w:space="0" w:color="646464"/>
              <w:left w:val="single" w:sz="8" w:space="0" w:color="646464"/>
              <w:bottom w:val="single" w:sz="8" w:space="0" w:color="646464"/>
              <w:right w:val="single" w:sz="8" w:space="0" w:color="646464"/>
            </w:tcBorders>
            <w:shd w:val="clear" w:color="auto" w:fill="EAEAEA"/>
            <w:tcMar>
              <w:top w:w="72" w:type="dxa"/>
              <w:left w:w="144" w:type="dxa"/>
              <w:bottom w:w="72" w:type="dxa"/>
              <w:right w:w="144" w:type="dxa"/>
            </w:tcMar>
            <w:vAlign w:val="center"/>
            <w:hideMark/>
          </w:tcPr>
          <w:p w14:paraId="4B40E74F" w14:textId="77777777" w:rsidR="00EC720A" w:rsidRPr="00EC720A" w:rsidRDefault="00EC720A" w:rsidP="00CE696E">
            <w:pPr>
              <w:pStyle w:val="NormalWeb"/>
              <w:spacing w:before="0" w:beforeAutospacing="0" w:after="0" w:afterAutospacing="0"/>
              <w:jc w:val="center"/>
              <w:rPr>
                <w:rFonts w:asciiTheme="minorHAnsi" w:hAnsiTheme="minorHAnsi" w:cstheme="minorHAnsi"/>
              </w:rPr>
            </w:pPr>
            <w:r w:rsidRPr="00EC720A">
              <w:rPr>
                <w:rFonts w:asciiTheme="minorHAnsi" w:hAnsiTheme="minorHAnsi" w:cstheme="minorHAnsi"/>
                <w:color w:val="000000"/>
                <w:kern w:val="24"/>
              </w:rPr>
              <w:t>$622 (2019)</w:t>
            </w:r>
          </w:p>
        </w:tc>
      </w:tr>
      <w:tr w:rsidR="00EC720A" w:rsidRPr="00EC720A" w14:paraId="4AF5CFA7" w14:textId="77777777" w:rsidTr="00CE696E">
        <w:trPr>
          <w:trHeight w:val="240"/>
        </w:trPr>
        <w:tc>
          <w:tcPr>
            <w:tcW w:w="1374" w:type="pct"/>
            <w:tcBorders>
              <w:top w:val="single" w:sz="8" w:space="0" w:color="646464"/>
              <w:left w:val="single" w:sz="8" w:space="0" w:color="646464"/>
              <w:bottom w:val="single" w:sz="8" w:space="0" w:color="646464"/>
              <w:right w:val="single" w:sz="8" w:space="0" w:color="646464"/>
            </w:tcBorders>
            <w:shd w:val="clear" w:color="auto" w:fill="auto"/>
            <w:tcMar>
              <w:top w:w="72" w:type="dxa"/>
              <w:left w:w="144" w:type="dxa"/>
              <w:bottom w:w="72" w:type="dxa"/>
              <w:right w:w="144" w:type="dxa"/>
            </w:tcMar>
            <w:vAlign w:val="center"/>
            <w:hideMark/>
          </w:tcPr>
          <w:p w14:paraId="76F34C37" w14:textId="77777777" w:rsidR="00EC720A" w:rsidRPr="00EC720A" w:rsidRDefault="00EC720A" w:rsidP="00CE696E">
            <w:pPr>
              <w:pStyle w:val="NormalWeb"/>
              <w:spacing w:before="0" w:beforeAutospacing="0" w:after="0" w:afterAutospacing="0"/>
              <w:rPr>
                <w:rFonts w:asciiTheme="minorHAnsi" w:hAnsiTheme="minorHAnsi" w:cstheme="minorHAnsi"/>
              </w:rPr>
            </w:pPr>
            <w:r w:rsidRPr="00EC720A">
              <w:rPr>
                <w:rFonts w:asciiTheme="minorHAnsi" w:hAnsiTheme="minorHAnsi" w:cstheme="minorHAnsi"/>
                <w:color w:val="000000"/>
                <w:kern w:val="24"/>
              </w:rPr>
              <w:t>Wyoming State Hospital</w:t>
            </w:r>
          </w:p>
        </w:tc>
        <w:tc>
          <w:tcPr>
            <w:tcW w:w="1374" w:type="pct"/>
            <w:tcBorders>
              <w:top w:val="single" w:sz="8" w:space="0" w:color="646464"/>
              <w:left w:val="single" w:sz="8" w:space="0" w:color="646464"/>
              <w:bottom w:val="single" w:sz="8" w:space="0" w:color="646464"/>
              <w:right w:val="single" w:sz="8" w:space="0" w:color="646464"/>
            </w:tcBorders>
            <w:shd w:val="clear" w:color="auto" w:fill="auto"/>
            <w:tcMar>
              <w:top w:w="72" w:type="dxa"/>
              <w:left w:w="144" w:type="dxa"/>
              <w:bottom w:w="72" w:type="dxa"/>
              <w:right w:w="144" w:type="dxa"/>
            </w:tcMar>
            <w:vAlign w:val="center"/>
            <w:hideMark/>
          </w:tcPr>
          <w:p w14:paraId="6EBFD409" w14:textId="77777777" w:rsidR="00EC720A" w:rsidRPr="00EC720A" w:rsidRDefault="00EC720A" w:rsidP="00CE696E">
            <w:pPr>
              <w:pStyle w:val="NormalWeb"/>
              <w:spacing w:before="0" w:beforeAutospacing="0" w:after="0" w:afterAutospacing="0"/>
              <w:rPr>
                <w:rFonts w:asciiTheme="minorHAnsi" w:hAnsiTheme="minorHAnsi" w:cstheme="minorHAnsi"/>
              </w:rPr>
            </w:pPr>
            <w:r w:rsidRPr="00EC720A">
              <w:rPr>
                <w:rFonts w:asciiTheme="minorHAnsi" w:hAnsiTheme="minorHAnsi" w:cstheme="minorHAnsi"/>
                <w:color w:val="000000"/>
                <w:kern w:val="24"/>
              </w:rPr>
              <w:t>Psychiatric Hospital</w:t>
            </w:r>
          </w:p>
        </w:tc>
        <w:tc>
          <w:tcPr>
            <w:tcW w:w="1126" w:type="pct"/>
            <w:tcBorders>
              <w:top w:val="single" w:sz="8" w:space="0" w:color="646464"/>
              <w:left w:val="single" w:sz="8" w:space="0" w:color="646464"/>
              <w:bottom w:val="single" w:sz="8" w:space="0" w:color="646464"/>
              <w:right w:val="single" w:sz="8" w:space="0" w:color="646464"/>
            </w:tcBorders>
            <w:shd w:val="clear" w:color="auto" w:fill="auto"/>
            <w:tcMar>
              <w:top w:w="72" w:type="dxa"/>
              <w:left w:w="144" w:type="dxa"/>
              <w:bottom w:w="72" w:type="dxa"/>
              <w:right w:w="144" w:type="dxa"/>
            </w:tcMar>
            <w:vAlign w:val="center"/>
            <w:hideMark/>
          </w:tcPr>
          <w:p w14:paraId="5036596D" w14:textId="77777777" w:rsidR="00EC720A" w:rsidRPr="00EC720A" w:rsidRDefault="00EC720A" w:rsidP="00CE696E">
            <w:pPr>
              <w:pStyle w:val="NormalWeb"/>
              <w:spacing w:before="0" w:beforeAutospacing="0" w:after="0" w:afterAutospacing="0"/>
              <w:jc w:val="center"/>
              <w:rPr>
                <w:rFonts w:asciiTheme="minorHAnsi" w:hAnsiTheme="minorHAnsi" w:cstheme="minorHAnsi"/>
              </w:rPr>
            </w:pPr>
            <w:r w:rsidRPr="00EC720A">
              <w:rPr>
                <w:rFonts w:asciiTheme="minorHAnsi" w:hAnsiTheme="minorHAnsi" w:cstheme="minorHAnsi"/>
                <w:color w:val="000000"/>
                <w:kern w:val="24"/>
              </w:rPr>
              <w:t>122</w:t>
            </w:r>
          </w:p>
        </w:tc>
        <w:tc>
          <w:tcPr>
            <w:tcW w:w="1126" w:type="pct"/>
            <w:tcBorders>
              <w:top w:val="single" w:sz="8" w:space="0" w:color="646464"/>
              <w:left w:val="single" w:sz="8" w:space="0" w:color="646464"/>
              <w:bottom w:val="single" w:sz="8" w:space="0" w:color="646464"/>
              <w:right w:val="single" w:sz="8" w:space="0" w:color="646464"/>
            </w:tcBorders>
            <w:shd w:val="clear" w:color="auto" w:fill="auto"/>
            <w:tcMar>
              <w:top w:w="72" w:type="dxa"/>
              <w:left w:w="144" w:type="dxa"/>
              <w:bottom w:w="72" w:type="dxa"/>
              <w:right w:w="144" w:type="dxa"/>
            </w:tcMar>
            <w:vAlign w:val="center"/>
            <w:hideMark/>
          </w:tcPr>
          <w:p w14:paraId="501183B0" w14:textId="77777777" w:rsidR="00EC720A" w:rsidRPr="00EC720A" w:rsidRDefault="00EC720A" w:rsidP="00CE696E">
            <w:pPr>
              <w:pStyle w:val="NormalWeb"/>
              <w:spacing w:before="0" w:beforeAutospacing="0" w:after="0" w:afterAutospacing="0"/>
              <w:jc w:val="center"/>
              <w:rPr>
                <w:rFonts w:asciiTheme="minorHAnsi" w:hAnsiTheme="minorHAnsi" w:cstheme="minorHAnsi"/>
              </w:rPr>
            </w:pPr>
            <w:r w:rsidRPr="00EC720A">
              <w:rPr>
                <w:rFonts w:asciiTheme="minorHAnsi" w:hAnsiTheme="minorHAnsi" w:cstheme="minorHAnsi"/>
                <w:color w:val="000000"/>
                <w:kern w:val="24"/>
              </w:rPr>
              <w:t>$1311 (2021)</w:t>
            </w:r>
          </w:p>
        </w:tc>
      </w:tr>
    </w:tbl>
    <w:p w14:paraId="28D80453" w14:textId="37302CD2" w:rsidR="00EC720A" w:rsidRPr="00272DC2" w:rsidRDefault="00272DC2" w:rsidP="00EC720A">
      <w:pPr>
        <w:autoSpaceDE w:val="0"/>
        <w:autoSpaceDN w:val="0"/>
        <w:adjustRightInd w:val="0"/>
        <w:rPr>
          <w:rFonts w:asciiTheme="minorHAnsi" w:hAnsiTheme="minorHAnsi" w:cstheme="minorHAnsi"/>
          <w:i/>
          <w:iCs/>
          <w:sz w:val="20"/>
          <w:szCs w:val="20"/>
        </w:rPr>
      </w:pPr>
      <w:r w:rsidRPr="00272DC2">
        <w:rPr>
          <w:rFonts w:asciiTheme="minorHAnsi" w:hAnsiTheme="minorHAnsi" w:cstheme="minorHAnsi"/>
          <w:i/>
          <w:iCs/>
          <w:sz w:val="20"/>
          <w:szCs w:val="20"/>
        </w:rPr>
        <w:t xml:space="preserve">Notes: </w:t>
      </w:r>
      <w:r w:rsidR="00724EEF">
        <w:rPr>
          <w:rFonts w:asciiTheme="minorHAnsi" w:hAnsiTheme="minorHAnsi" w:cstheme="minorHAnsi"/>
          <w:i/>
          <w:iCs/>
          <w:sz w:val="20"/>
          <w:szCs w:val="20"/>
        </w:rPr>
        <w:t xml:space="preserve">1. </w:t>
      </w:r>
      <w:r w:rsidR="00724EEF" w:rsidRPr="00724EEF">
        <w:rPr>
          <w:rFonts w:asciiTheme="minorHAnsi" w:hAnsiTheme="minorHAnsi" w:cstheme="minorHAnsi"/>
          <w:i/>
          <w:iCs/>
          <w:sz w:val="20"/>
          <w:szCs w:val="20"/>
        </w:rPr>
        <w:t>MSH’s per diem rate in 2021 was $628 – the increase in 2022 is largely due to an increase in spend on traveling nurses.</w:t>
      </w:r>
    </w:p>
    <w:p w14:paraId="05617472" w14:textId="77777777" w:rsidR="00272DC2" w:rsidRPr="00EC720A" w:rsidRDefault="00272DC2" w:rsidP="00EC720A">
      <w:pPr>
        <w:autoSpaceDE w:val="0"/>
        <w:autoSpaceDN w:val="0"/>
        <w:adjustRightInd w:val="0"/>
        <w:rPr>
          <w:rFonts w:asciiTheme="minorHAnsi" w:hAnsiTheme="minorHAnsi" w:cstheme="minorHAnsi"/>
        </w:rPr>
      </w:pPr>
    </w:p>
    <w:p w14:paraId="566F6F49" w14:textId="48B0856D" w:rsidR="00C51C02" w:rsidRPr="00C51C02" w:rsidRDefault="00F4664D" w:rsidP="00C51C02">
      <w:pPr>
        <w:autoSpaceDE w:val="0"/>
        <w:autoSpaceDN w:val="0"/>
        <w:adjustRightInd w:val="0"/>
        <w:rPr>
          <w:rFonts w:asciiTheme="minorHAnsi" w:hAnsiTheme="minorHAnsi" w:cstheme="minorHAnsi"/>
          <w:b/>
          <w:bCs/>
        </w:rPr>
      </w:pPr>
      <w:r w:rsidRPr="002D13A6">
        <w:rPr>
          <w:rFonts w:asciiTheme="minorHAnsi" w:hAnsiTheme="minorHAnsi" w:cstheme="minorHAnsi"/>
          <w:b/>
          <w:bCs/>
          <w:noProof/>
          <w:sz w:val="26"/>
          <w:szCs w:val="26"/>
        </w:rPr>
        <w:drawing>
          <wp:inline distT="0" distB="0" distL="0" distR="0" wp14:anchorId="0A2B3ADB" wp14:editId="3285C439">
            <wp:extent cx="5943600" cy="2852420"/>
            <wp:effectExtent l="0" t="0" r="0" b="5080"/>
            <wp:docPr id="55" name="Chart 55" descr="Chart: Per Diem Rates at State Facilities: Montana vs. Peer States">
              <a:extLst xmlns:a="http://schemas.openxmlformats.org/drawingml/2006/main">
                <a:ext uri="{FF2B5EF4-FFF2-40B4-BE49-F238E27FC236}">
                  <a16:creationId xmlns:a16="http://schemas.microsoft.com/office/drawing/2014/main" id="{5931267A-165F-4BB7-9B16-74423CDB09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820E337" w14:textId="23E53A29" w:rsidR="00722BBB" w:rsidRPr="00214672" w:rsidRDefault="00EC720A" w:rsidP="001349F0">
      <w:pPr>
        <w:pStyle w:val="ListParagraph"/>
        <w:numPr>
          <w:ilvl w:val="0"/>
          <w:numId w:val="1"/>
        </w:numPr>
        <w:autoSpaceDE w:val="0"/>
        <w:autoSpaceDN w:val="0"/>
        <w:adjustRightInd w:val="0"/>
        <w:spacing w:after="240"/>
        <w:ind w:left="288"/>
        <w:rPr>
          <w:rFonts w:cstheme="minorHAnsi"/>
          <w:b w:val="0"/>
          <w:bCs/>
        </w:rPr>
      </w:pPr>
      <w:r w:rsidRPr="00EC720A">
        <w:rPr>
          <w:rFonts w:cstheme="minorHAnsi"/>
          <w:bCs/>
        </w:rPr>
        <w:t>Facility Assessments</w:t>
      </w:r>
    </w:p>
    <w:p w14:paraId="098122B3" w14:textId="4D134153" w:rsidR="00214672" w:rsidRPr="001349F0" w:rsidRDefault="00214672" w:rsidP="001349F0">
      <w:pPr>
        <w:pStyle w:val="ListParagraph"/>
        <w:numPr>
          <w:ilvl w:val="0"/>
          <w:numId w:val="1"/>
        </w:numPr>
        <w:autoSpaceDE w:val="0"/>
        <w:autoSpaceDN w:val="0"/>
        <w:adjustRightInd w:val="0"/>
        <w:spacing w:after="240"/>
        <w:ind w:left="288"/>
        <w:rPr>
          <w:rFonts w:cstheme="minorHAnsi"/>
        </w:rPr>
      </w:pPr>
      <w:r w:rsidRPr="00214672">
        <w:rPr>
          <w:rFonts w:cstheme="minorHAnsi"/>
          <w:bCs/>
        </w:rPr>
        <w:t>Assessment | Facility Census and Waitlist</w:t>
      </w:r>
    </w:p>
    <w:p w14:paraId="43861C03" w14:textId="4DC58C4E" w:rsidR="00214672" w:rsidRDefault="00214672" w:rsidP="00214672">
      <w:pPr>
        <w:autoSpaceDE w:val="0"/>
        <w:autoSpaceDN w:val="0"/>
        <w:adjustRightInd w:val="0"/>
        <w:rPr>
          <w:rFonts w:asciiTheme="minorHAnsi" w:hAnsiTheme="minorHAnsi" w:cstheme="minorHAnsi"/>
        </w:rPr>
      </w:pPr>
      <w:r w:rsidRPr="00214672">
        <w:rPr>
          <w:rFonts w:asciiTheme="minorHAnsi" w:hAnsiTheme="minorHAnsi" w:cstheme="minorHAnsi"/>
        </w:rPr>
        <w:t xml:space="preserve">With some facilities having consistently low census and others having high waitlist numbers, there is a clear need to make improvements and adjustments to ensure state-run facilities are providing support to individuals with behavioral health challenges to their full ability. For more detailed data, see </w:t>
      </w:r>
      <w:hyperlink w:anchor="AppendixG" w:history="1">
        <w:r w:rsidRPr="00404F97">
          <w:rPr>
            <w:rStyle w:val="Hyperlink"/>
            <w:rFonts w:asciiTheme="minorHAnsi" w:hAnsiTheme="minorHAnsi" w:cstheme="minorHAnsi"/>
          </w:rPr>
          <w:t>Appendix G</w:t>
        </w:r>
      </w:hyperlink>
      <w:r w:rsidRPr="00404F97">
        <w:rPr>
          <w:rFonts w:asciiTheme="minorHAnsi" w:hAnsiTheme="minorHAnsi" w:cstheme="minorHAnsi"/>
        </w:rPr>
        <w:t>.</w:t>
      </w:r>
    </w:p>
    <w:p w14:paraId="6F3CA283" w14:textId="04336804" w:rsidR="00214672" w:rsidRDefault="00214672" w:rsidP="00214672">
      <w:pPr>
        <w:autoSpaceDE w:val="0"/>
        <w:autoSpaceDN w:val="0"/>
        <w:adjustRightInd w:val="0"/>
        <w:rPr>
          <w:rFonts w:asciiTheme="minorHAnsi" w:hAnsiTheme="minorHAnsi" w:cstheme="minorHAnsi"/>
        </w:rPr>
      </w:pPr>
    </w:p>
    <w:p w14:paraId="0108CF86" w14:textId="77777777" w:rsidR="00D03899" w:rsidRDefault="00D03899" w:rsidP="00214672">
      <w:pPr>
        <w:autoSpaceDE w:val="0"/>
        <w:autoSpaceDN w:val="0"/>
        <w:adjustRightInd w:val="0"/>
        <w:rPr>
          <w:rFonts w:asciiTheme="minorHAnsi" w:hAnsiTheme="minorHAnsi" w:cstheme="minorHAnsi"/>
          <w:b/>
          <w:bCs/>
        </w:rPr>
      </w:pPr>
      <w:r w:rsidRPr="00D03899">
        <w:rPr>
          <w:rFonts w:asciiTheme="minorHAnsi" w:hAnsiTheme="minorHAnsi" w:cstheme="minorHAnsi"/>
          <w:b/>
          <w:bCs/>
          <w:noProof/>
        </w:rPr>
        <w:drawing>
          <wp:inline distT="0" distB="0" distL="0" distR="0" wp14:anchorId="6D87108D" wp14:editId="2C9FA665">
            <wp:extent cx="5905500" cy="4655820"/>
            <wp:effectExtent l="0" t="0" r="0" b="11430"/>
            <wp:docPr id="16" name="Chart 16" descr="Chart: Average Daily Census (%)">
              <a:extLst xmlns:a="http://schemas.openxmlformats.org/drawingml/2006/main">
                <a:ext uri="{FF2B5EF4-FFF2-40B4-BE49-F238E27FC236}">
                  <a16:creationId xmlns:a16="http://schemas.microsoft.com/office/drawing/2014/main" id="{45C24FBF-10E6-4BC5-93D7-6069A9E139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A862E2B" w14:textId="77777777" w:rsidR="00213435" w:rsidRDefault="00A42F56" w:rsidP="00213435">
      <w:pPr>
        <w:autoSpaceDE w:val="0"/>
        <w:autoSpaceDN w:val="0"/>
        <w:adjustRightInd w:val="0"/>
        <w:rPr>
          <w:rFonts w:asciiTheme="minorHAnsi" w:hAnsiTheme="minorHAnsi" w:cstheme="minorHAnsi"/>
          <w:i/>
          <w:iCs/>
          <w:sz w:val="20"/>
          <w:szCs w:val="20"/>
        </w:rPr>
      </w:pPr>
      <w:r w:rsidRPr="00A42F56">
        <w:rPr>
          <w:rFonts w:asciiTheme="minorHAnsi" w:hAnsiTheme="minorHAnsi" w:cstheme="minorHAnsi"/>
          <w:i/>
          <w:iCs/>
          <w:sz w:val="20"/>
          <w:szCs w:val="20"/>
        </w:rPr>
        <w:t>Notes:</w:t>
      </w:r>
      <w:r w:rsidR="00213435">
        <w:rPr>
          <w:rFonts w:asciiTheme="minorHAnsi" w:hAnsiTheme="minorHAnsi" w:cstheme="minorHAnsi"/>
          <w:i/>
          <w:iCs/>
          <w:sz w:val="20"/>
          <w:szCs w:val="20"/>
        </w:rPr>
        <w:t xml:space="preserve"> 1. </w:t>
      </w:r>
      <w:r w:rsidR="00213435" w:rsidRPr="00213435">
        <w:rPr>
          <w:rFonts w:asciiTheme="minorHAnsi" w:hAnsiTheme="minorHAnsi" w:cstheme="minorHAnsi"/>
          <w:i/>
          <w:iCs/>
          <w:sz w:val="20"/>
          <w:szCs w:val="20"/>
        </w:rPr>
        <w:t>MSH data includes the Main Hospital, Forensic Unit, and Group Homes</w:t>
      </w:r>
    </w:p>
    <w:p w14:paraId="56325705" w14:textId="5855D2DD" w:rsidR="00213435" w:rsidRPr="00213435" w:rsidRDefault="00213435" w:rsidP="00213435">
      <w:pPr>
        <w:autoSpaceDE w:val="0"/>
        <w:autoSpaceDN w:val="0"/>
        <w:adjustRightInd w:val="0"/>
        <w:rPr>
          <w:rFonts w:asciiTheme="minorHAnsi" w:hAnsiTheme="minorHAnsi" w:cstheme="minorHAnsi"/>
          <w:i/>
          <w:iCs/>
          <w:sz w:val="20"/>
          <w:szCs w:val="20"/>
        </w:rPr>
      </w:pPr>
      <w:r>
        <w:rPr>
          <w:rFonts w:asciiTheme="minorHAnsi" w:hAnsiTheme="minorHAnsi" w:cstheme="minorHAnsi"/>
          <w:i/>
          <w:iCs/>
          <w:sz w:val="20"/>
          <w:szCs w:val="20"/>
        </w:rPr>
        <w:t xml:space="preserve">2. </w:t>
      </w:r>
      <w:r w:rsidRPr="00213435">
        <w:rPr>
          <w:rFonts w:asciiTheme="minorHAnsi" w:hAnsiTheme="minorHAnsi" w:cstheme="minorHAnsi"/>
          <w:i/>
          <w:iCs/>
          <w:sz w:val="20"/>
          <w:szCs w:val="20"/>
        </w:rPr>
        <w:t>SWMVH added 12 additional beds in July 2022</w:t>
      </w:r>
    </w:p>
    <w:p w14:paraId="3A6E3DF8" w14:textId="64414C42" w:rsidR="00D03899" w:rsidRPr="00A42F56" w:rsidRDefault="00D03899" w:rsidP="00214672">
      <w:pPr>
        <w:autoSpaceDE w:val="0"/>
        <w:autoSpaceDN w:val="0"/>
        <w:adjustRightInd w:val="0"/>
        <w:rPr>
          <w:rFonts w:asciiTheme="minorHAnsi" w:hAnsiTheme="minorHAnsi" w:cstheme="minorHAnsi"/>
          <w:i/>
          <w:iCs/>
          <w:sz w:val="20"/>
          <w:szCs w:val="20"/>
        </w:rPr>
      </w:pPr>
    </w:p>
    <w:p w14:paraId="09ED76FA" w14:textId="05A9D3F3" w:rsidR="00214672" w:rsidRDefault="001E3F60" w:rsidP="00214672">
      <w:pPr>
        <w:autoSpaceDE w:val="0"/>
        <w:autoSpaceDN w:val="0"/>
        <w:adjustRightInd w:val="0"/>
        <w:rPr>
          <w:rFonts w:asciiTheme="minorHAnsi" w:hAnsiTheme="minorHAnsi" w:cstheme="minorHAnsi"/>
          <w:b/>
          <w:bCs/>
        </w:rPr>
      </w:pPr>
      <w:r>
        <w:rPr>
          <w:rFonts w:asciiTheme="minorHAnsi" w:hAnsiTheme="minorHAnsi" w:cstheme="minorHAnsi"/>
          <w:b/>
          <w:bCs/>
        </w:rPr>
        <w:t xml:space="preserve">Table: </w:t>
      </w:r>
      <w:r w:rsidRPr="00214672">
        <w:rPr>
          <w:rFonts w:asciiTheme="minorHAnsi" w:hAnsiTheme="minorHAnsi" w:cstheme="minorHAnsi"/>
          <w:b/>
          <w:bCs/>
        </w:rPr>
        <w:t xml:space="preserve">Average Daily Census </w:t>
      </w:r>
      <w:r w:rsidR="00214672" w:rsidRPr="00214672">
        <w:rPr>
          <w:rFonts w:asciiTheme="minorHAnsi" w:hAnsiTheme="minorHAnsi" w:cstheme="minorHAnsi"/>
          <w:b/>
          <w:bCs/>
        </w:rPr>
        <w:t>(%)</w:t>
      </w:r>
    </w:p>
    <w:p w14:paraId="5D566D07" w14:textId="77777777" w:rsidR="00F74109" w:rsidRPr="00214672" w:rsidRDefault="00F74109" w:rsidP="00214672">
      <w:pPr>
        <w:autoSpaceDE w:val="0"/>
        <w:autoSpaceDN w:val="0"/>
        <w:adjustRightInd w:val="0"/>
        <w:rPr>
          <w:rFonts w:asciiTheme="minorHAnsi" w:hAnsiTheme="minorHAnsi" w:cstheme="minorHAnsi"/>
        </w:rPr>
      </w:pPr>
    </w:p>
    <w:tbl>
      <w:tblPr>
        <w:tblStyle w:val="TableGrid"/>
        <w:tblW w:w="5000" w:type="pct"/>
        <w:tblLook w:val="04A0" w:firstRow="1" w:lastRow="0" w:firstColumn="1" w:lastColumn="0" w:noHBand="0" w:noVBand="1"/>
      </w:tblPr>
      <w:tblGrid>
        <w:gridCol w:w="1566"/>
        <w:gridCol w:w="1556"/>
        <w:gridCol w:w="1556"/>
        <w:gridCol w:w="1556"/>
        <w:gridCol w:w="1558"/>
        <w:gridCol w:w="1558"/>
      </w:tblGrid>
      <w:tr w:rsidR="00591BFC" w:rsidRPr="00591BFC" w14:paraId="55C5278E" w14:textId="77777777" w:rsidTr="002E6A30">
        <w:trPr>
          <w:trHeight w:val="288"/>
        </w:trPr>
        <w:tc>
          <w:tcPr>
            <w:tcW w:w="833" w:type="pct"/>
            <w:shd w:val="clear" w:color="auto" w:fill="002060"/>
            <w:noWrap/>
            <w:vAlign w:val="center"/>
            <w:hideMark/>
          </w:tcPr>
          <w:p w14:paraId="3348702D" w14:textId="5FB6F9A1" w:rsidR="00591BFC" w:rsidRPr="00591BFC" w:rsidRDefault="00591BFC" w:rsidP="002E6A30">
            <w:pPr>
              <w:jc w:val="center"/>
              <w:rPr>
                <w:rFonts w:asciiTheme="minorHAnsi" w:hAnsiTheme="minorHAnsi" w:cstheme="minorHAnsi"/>
                <w:b/>
                <w:bCs/>
              </w:rPr>
            </w:pPr>
            <w:r w:rsidRPr="00591BFC">
              <w:rPr>
                <w:rFonts w:asciiTheme="minorHAnsi" w:hAnsiTheme="minorHAnsi" w:cstheme="minorHAnsi"/>
                <w:b/>
                <w:bCs/>
              </w:rPr>
              <w:t>Facility Name</w:t>
            </w:r>
          </w:p>
        </w:tc>
        <w:tc>
          <w:tcPr>
            <w:tcW w:w="833" w:type="pct"/>
            <w:shd w:val="clear" w:color="auto" w:fill="002060"/>
            <w:noWrap/>
            <w:vAlign w:val="center"/>
            <w:hideMark/>
          </w:tcPr>
          <w:p w14:paraId="7D042B43" w14:textId="77777777" w:rsidR="00591BFC" w:rsidRPr="00591BFC" w:rsidRDefault="00591BFC" w:rsidP="002E6A30">
            <w:pPr>
              <w:jc w:val="center"/>
              <w:rPr>
                <w:rFonts w:asciiTheme="minorHAnsi" w:hAnsiTheme="minorHAnsi" w:cstheme="minorHAnsi"/>
                <w:b/>
                <w:bCs/>
              </w:rPr>
            </w:pPr>
            <w:r w:rsidRPr="00591BFC">
              <w:rPr>
                <w:rFonts w:asciiTheme="minorHAnsi" w:hAnsiTheme="minorHAnsi" w:cstheme="minorHAnsi"/>
                <w:b/>
                <w:bCs/>
              </w:rPr>
              <w:t>May</w:t>
            </w:r>
          </w:p>
        </w:tc>
        <w:tc>
          <w:tcPr>
            <w:tcW w:w="833" w:type="pct"/>
            <w:shd w:val="clear" w:color="auto" w:fill="002060"/>
            <w:noWrap/>
            <w:vAlign w:val="center"/>
            <w:hideMark/>
          </w:tcPr>
          <w:p w14:paraId="23FC9D08" w14:textId="77777777" w:rsidR="00591BFC" w:rsidRPr="00591BFC" w:rsidRDefault="00591BFC" w:rsidP="002E6A30">
            <w:pPr>
              <w:jc w:val="center"/>
              <w:rPr>
                <w:rFonts w:asciiTheme="minorHAnsi" w:hAnsiTheme="minorHAnsi" w:cstheme="minorHAnsi"/>
                <w:b/>
                <w:bCs/>
              </w:rPr>
            </w:pPr>
            <w:r w:rsidRPr="00591BFC">
              <w:rPr>
                <w:rFonts w:asciiTheme="minorHAnsi" w:hAnsiTheme="minorHAnsi" w:cstheme="minorHAnsi"/>
                <w:b/>
                <w:bCs/>
              </w:rPr>
              <w:t>June</w:t>
            </w:r>
          </w:p>
        </w:tc>
        <w:tc>
          <w:tcPr>
            <w:tcW w:w="833" w:type="pct"/>
            <w:shd w:val="clear" w:color="auto" w:fill="002060"/>
            <w:noWrap/>
            <w:vAlign w:val="center"/>
            <w:hideMark/>
          </w:tcPr>
          <w:p w14:paraId="2D2100C4" w14:textId="77777777" w:rsidR="00591BFC" w:rsidRPr="00591BFC" w:rsidRDefault="00591BFC" w:rsidP="002E6A30">
            <w:pPr>
              <w:jc w:val="center"/>
              <w:rPr>
                <w:rFonts w:asciiTheme="minorHAnsi" w:hAnsiTheme="minorHAnsi" w:cstheme="minorHAnsi"/>
                <w:b/>
                <w:bCs/>
              </w:rPr>
            </w:pPr>
            <w:r w:rsidRPr="00591BFC">
              <w:rPr>
                <w:rFonts w:asciiTheme="minorHAnsi" w:hAnsiTheme="minorHAnsi" w:cstheme="minorHAnsi"/>
                <w:b/>
                <w:bCs/>
              </w:rPr>
              <w:t>July</w:t>
            </w:r>
          </w:p>
        </w:tc>
        <w:tc>
          <w:tcPr>
            <w:tcW w:w="834" w:type="pct"/>
            <w:shd w:val="clear" w:color="auto" w:fill="002060"/>
            <w:noWrap/>
            <w:vAlign w:val="center"/>
            <w:hideMark/>
          </w:tcPr>
          <w:p w14:paraId="66273645" w14:textId="77777777" w:rsidR="00591BFC" w:rsidRPr="00591BFC" w:rsidRDefault="00591BFC" w:rsidP="002E6A30">
            <w:pPr>
              <w:jc w:val="center"/>
              <w:rPr>
                <w:rFonts w:asciiTheme="minorHAnsi" w:hAnsiTheme="minorHAnsi" w:cstheme="minorHAnsi"/>
                <w:b/>
                <w:bCs/>
              </w:rPr>
            </w:pPr>
            <w:r w:rsidRPr="00591BFC">
              <w:rPr>
                <w:rFonts w:asciiTheme="minorHAnsi" w:hAnsiTheme="minorHAnsi" w:cstheme="minorHAnsi"/>
                <w:b/>
                <w:bCs/>
              </w:rPr>
              <w:t>August</w:t>
            </w:r>
          </w:p>
        </w:tc>
        <w:tc>
          <w:tcPr>
            <w:tcW w:w="834" w:type="pct"/>
            <w:shd w:val="clear" w:color="auto" w:fill="002060"/>
            <w:noWrap/>
            <w:vAlign w:val="center"/>
            <w:hideMark/>
          </w:tcPr>
          <w:p w14:paraId="0959D175" w14:textId="77777777" w:rsidR="00591BFC" w:rsidRPr="00591BFC" w:rsidRDefault="00591BFC" w:rsidP="002E6A30">
            <w:pPr>
              <w:jc w:val="center"/>
              <w:rPr>
                <w:rFonts w:asciiTheme="minorHAnsi" w:hAnsiTheme="minorHAnsi" w:cstheme="minorHAnsi"/>
                <w:b/>
                <w:bCs/>
              </w:rPr>
            </w:pPr>
            <w:r w:rsidRPr="00591BFC">
              <w:rPr>
                <w:rFonts w:asciiTheme="minorHAnsi" w:hAnsiTheme="minorHAnsi" w:cstheme="minorHAnsi"/>
                <w:b/>
                <w:bCs/>
              </w:rPr>
              <w:t>September</w:t>
            </w:r>
          </w:p>
        </w:tc>
      </w:tr>
      <w:tr w:rsidR="00250955" w:rsidRPr="00591BFC" w14:paraId="0EA9E477" w14:textId="77777777" w:rsidTr="002E6A30">
        <w:trPr>
          <w:trHeight w:val="288"/>
        </w:trPr>
        <w:tc>
          <w:tcPr>
            <w:tcW w:w="833" w:type="pct"/>
            <w:noWrap/>
            <w:vAlign w:val="center"/>
          </w:tcPr>
          <w:p w14:paraId="73E15C4C" w14:textId="26A4E4D8" w:rsidR="00250955" w:rsidRPr="00591BFC" w:rsidRDefault="00250955" w:rsidP="002E6A30">
            <w:pPr>
              <w:jc w:val="center"/>
              <w:rPr>
                <w:rFonts w:asciiTheme="minorHAnsi" w:hAnsiTheme="minorHAnsi" w:cstheme="minorHAnsi"/>
                <w:b/>
                <w:bCs/>
                <w:color w:val="000000"/>
              </w:rPr>
            </w:pPr>
            <w:r>
              <w:rPr>
                <w:rFonts w:asciiTheme="minorHAnsi" w:hAnsiTheme="minorHAnsi" w:cstheme="minorHAnsi"/>
                <w:b/>
                <w:bCs/>
                <w:color w:val="000000"/>
              </w:rPr>
              <w:t>Overall</w:t>
            </w:r>
          </w:p>
        </w:tc>
        <w:tc>
          <w:tcPr>
            <w:tcW w:w="833" w:type="pct"/>
            <w:noWrap/>
            <w:vAlign w:val="center"/>
          </w:tcPr>
          <w:p w14:paraId="279ECC71" w14:textId="5ED6E5BB" w:rsidR="00250955" w:rsidRPr="00591BFC" w:rsidRDefault="002238BD" w:rsidP="002E6A30">
            <w:pPr>
              <w:jc w:val="center"/>
              <w:rPr>
                <w:rFonts w:asciiTheme="minorHAnsi" w:hAnsiTheme="minorHAnsi" w:cstheme="minorHAnsi"/>
                <w:color w:val="000000"/>
              </w:rPr>
            </w:pPr>
            <w:r>
              <w:rPr>
                <w:rFonts w:asciiTheme="minorHAnsi" w:hAnsiTheme="minorHAnsi" w:cstheme="minorHAnsi"/>
                <w:color w:val="000000"/>
              </w:rPr>
              <w:t>64%</w:t>
            </w:r>
          </w:p>
        </w:tc>
        <w:tc>
          <w:tcPr>
            <w:tcW w:w="833" w:type="pct"/>
            <w:noWrap/>
            <w:vAlign w:val="center"/>
          </w:tcPr>
          <w:p w14:paraId="1215D635" w14:textId="5061FA34" w:rsidR="00250955" w:rsidRPr="00591BFC" w:rsidRDefault="002238BD" w:rsidP="002E6A30">
            <w:pPr>
              <w:jc w:val="center"/>
              <w:rPr>
                <w:rFonts w:asciiTheme="minorHAnsi" w:hAnsiTheme="minorHAnsi" w:cstheme="minorHAnsi"/>
                <w:color w:val="000000"/>
              </w:rPr>
            </w:pPr>
            <w:r>
              <w:rPr>
                <w:rFonts w:asciiTheme="minorHAnsi" w:hAnsiTheme="minorHAnsi" w:cstheme="minorHAnsi"/>
                <w:color w:val="000000"/>
              </w:rPr>
              <w:t>66%</w:t>
            </w:r>
          </w:p>
        </w:tc>
        <w:tc>
          <w:tcPr>
            <w:tcW w:w="833" w:type="pct"/>
            <w:noWrap/>
            <w:vAlign w:val="center"/>
          </w:tcPr>
          <w:p w14:paraId="6AC769D8" w14:textId="44BBD2C5" w:rsidR="00250955" w:rsidRPr="00591BFC" w:rsidRDefault="002238BD" w:rsidP="002E6A30">
            <w:pPr>
              <w:jc w:val="center"/>
              <w:rPr>
                <w:rFonts w:asciiTheme="minorHAnsi" w:hAnsiTheme="minorHAnsi" w:cstheme="minorHAnsi"/>
                <w:color w:val="000000"/>
              </w:rPr>
            </w:pPr>
            <w:r>
              <w:rPr>
                <w:rFonts w:asciiTheme="minorHAnsi" w:hAnsiTheme="minorHAnsi" w:cstheme="minorHAnsi"/>
                <w:color w:val="000000"/>
              </w:rPr>
              <w:t>66%</w:t>
            </w:r>
          </w:p>
        </w:tc>
        <w:tc>
          <w:tcPr>
            <w:tcW w:w="834" w:type="pct"/>
            <w:noWrap/>
            <w:vAlign w:val="center"/>
          </w:tcPr>
          <w:p w14:paraId="7F348551" w14:textId="144C3DFE" w:rsidR="00250955" w:rsidRPr="00591BFC" w:rsidRDefault="002238BD" w:rsidP="002E6A30">
            <w:pPr>
              <w:jc w:val="center"/>
              <w:rPr>
                <w:rFonts w:asciiTheme="minorHAnsi" w:hAnsiTheme="minorHAnsi" w:cstheme="minorHAnsi"/>
                <w:color w:val="000000"/>
              </w:rPr>
            </w:pPr>
            <w:r>
              <w:rPr>
                <w:rFonts w:asciiTheme="minorHAnsi" w:hAnsiTheme="minorHAnsi" w:cstheme="minorHAnsi"/>
                <w:color w:val="000000"/>
              </w:rPr>
              <w:t>65%</w:t>
            </w:r>
          </w:p>
        </w:tc>
        <w:tc>
          <w:tcPr>
            <w:tcW w:w="834" w:type="pct"/>
            <w:noWrap/>
            <w:vAlign w:val="center"/>
          </w:tcPr>
          <w:p w14:paraId="1CEB6C63" w14:textId="5CA2EAED" w:rsidR="00250955" w:rsidRPr="00591BFC" w:rsidRDefault="002238BD" w:rsidP="002E6A30">
            <w:pPr>
              <w:jc w:val="center"/>
              <w:rPr>
                <w:rFonts w:asciiTheme="minorHAnsi" w:hAnsiTheme="minorHAnsi" w:cstheme="minorHAnsi"/>
                <w:color w:val="000000"/>
              </w:rPr>
            </w:pPr>
            <w:r>
              <w:rPr>
                <w:rFonts w:asciiTheme="minorHAnsi" w:hAnsiTheme="minorHAnsi" w:cstheme="minorHAnsi"/>
                <w:color w:val="000000"/>
              </w:rPr>
              <w:t>65%</w:t>
            </w:r>
          </w:p>
        </w:tc>
      </w:tr>
      <w:tr w:rsidR="00591BFC" w:rsidRPr="00591BFC" w14:paraId="59182975" w14:textId="77777777" w:rsidTr="002E6A30">
        <w:trPr>
          <w:trHeight w:val="288"/>
        </w:trPr>
        <w:tc>
          <w:tcPr>
            <w:tcW w:w="833" w:type="pct"/>
            <w:noWrap/>
            <w:vAlign w:val="center"/>
            <w:hideMark/>
          </w:tcPr>
          <w:p w14:paraId="078B5951" w14:textId="77777777" w:rsidR="00591BFC" w:rsidRPr="00591BFC" w:rsidRDefault="00591BFC" w:rsidP="002E6A30">
            <w:pPr>
              <w:jc w:val="center"/>
              <w:rPr>
                <w:rFonts w:asciiTheme="minorHAnsi" w:hAnsiTheme="minorHAnsi" w:cstheme="minorHAnsi"/>
                <w:b/>
                <w:bCs/>
                <w:color w:val="000000"/>
              </w:rPr>
            </w:pPr>
            <w:r w:rsidRPr="00591BFC">
              <w:rPr>
                <w:rFonts w:asciiTheme="minorHAnsi" w:hAnsiTheme="minorHAnsi" w:cstheme="minorHAnsi"/>
                <w:b/>
                <w:bCs/>
                <w:color w:val="000000"/>
              </w:rPr>
              <w:t>MSH</w:t>
            </w:r>
          </w:p>
        </w:tc>
        <w:tc>
          <w:tcPr>
            <w:tcW w:w="833" w:type="pct"/>
            <w:noWrap/>
            <w:vAlign w:val="center"/>
            <w:hideMark/>
          </w:tcPr>
          <w:p w14:paraId="07EE2D07" w14:textId="77777777" w:rsidR="00591BFC" w:rsidRPr="00591BFC" w:rsidRDefault="00591BFC" w:rsidP="002E6A30">
            <w:pPr>
              <w:jc w:val="center"/>
              <w:rPr>
                <w:rFonts w:asciiTheme="minorHAnsi" w:hAnsiTheme="minorHAnsi" w:cstheme="minorHAnsi"/>
                <w:color w:val="000000"/>
              </w:rPr>
            </w:pPr>
            <w:r w:rsidRPr="00591BFC">
              <w:rPr>
                <w:rFonts w:asciiTheme="minorHAnsi" w:hAnsiTheme="minorHAnsi" w:cstheme="minorHAnsi"/>
                <w:color w:val="000000"/>
              </w:rPr>
              <w:t>70%</w:t>
            </w:r>
          </w:p>
        </w:tc>
        <w:tc>
          <w:tcPr>
            <w:tcW w:w="833" w:type="pct"/>
            <w:noWrap/>
            <w:vAlign w:val="center"/>
            <w:hideMark/>
          </w:tcPr>
          <w:p w14:paraId="57422CA6" w14:textId="77777777" w:rsidR="00591BFC" w:rsidRPr="00591BFC" w:rsidRDefault="00591BFC" w:rsidP="002E6A30">
            <w:pPr>
              <w:jc w:val="center"/>
              <w:rPr>
                <w:rFonts w:asciiTheme="minorHAnsi" w:hAnsiTheme="minorHAnsi" w:cstheme="minorHAnsi"/>
                <w:color w:val="000000"/>
              </w:rPr>
            </w:pPr>
            <w:r w:rsidRPr="00591BFC">
              <w:rPr>
                <w:rFonts w:asciiTheme="minorHAnsi" w:hAnsiTheme="minorHAnsi" w:cstheme="minorHAnsi"/>
                <w:color w:val="000000"/>
              </w:rPr>
              <w:t>73%</w:t>
            </w:r>
          </w:p>
        </w:tc>
        <w:tc>
          <w:tcPr>
            <w:tcW w:w="833" w:type="pct"/>
            <w:noWrap/>
            <w:vAlign w:val="center"/>
            <w:hideMark/>
          </w:tcPr>
          <w:p w14:paraId="20B7C49B" w14:textId="77777777" w:rsidR="00591BFC" w:rsidRPr="00591BFC" w:rsidRDefault="00591BFC" w:rsidP="002E6A30">
            <w:pPr>
              <w:jc w:val="center"/>
              <w:rPr>
                <w:rFonts w:asciiTheme="minorHAnsi" w:hAnsiTheme="minorHAnsi" w:cstheme="minorHAnsi"/>
                <w:color w:val="000000"/>
              </w:rPr>
            </w:pPr>
            <w:r w:rsidRPr="00591BFC">
              <w:rPr>
                <w:rFonts w:asciiTheme="minorHAnsi" w:hAnsiTheme="minorHAnsi" w:cstheme="minorHAnsi"/>
                <w:color w:val="000000"/>
              </w:rPr>
              <w:t>74%</w:t>
            </w:r>
          </w:p>
        </w:tc>
        <w:tc>
          <w:tcPr>
            <w:tcW w:w="834" w:type="pct"/>
            <w:noWrap/>
            <w:vAlign w:val="center"/>
            <w:hideMark/>
          </w:tcPr>
          <w:p w14:paraId="44FE4227" w14:textId="77777777" w:rsidR="00591BFC" w:rsidRPr="00591BFC" w:rsidRDefault="00591BFC" w:rsidP="002E6A30">
            <w:pPr>
              <w:jc w:val="center"/>
              <w:rPr>
                <w:rFonts w:asciiTheme="minorHAnsi" w:hAnsiTheme="minorHAnsi" w:cstheme="minorHAnsi"/>
                <w:color w:val="000000"/>
              </w:rPr>
            </w:pPr>
            <w:r w:rsidRPr="00591BFC">
              <w:rPr>
                <w:rFonts w:asciiTheme="minorHAnsi" w:hAnsiTheme="minorHAnsi" w:cstheme="minorHAnsi"/>
                <w:color w:val="000000"/>
              </w:rPr>
              <w:t>73%</w:t>
            </w:r>
          </w:p>
        </w:tc>
        <w:tc>
          <w:tcPr>
            <w:tcW w:w="834" w:type="pct"/>
            <w:noWrap/>
            <w:vAlign w:val="center"/>
            <w:hideMark/>
          </w:tcPr>
          <w:p w14:paraId="693CB5D2" w14:textId="77777777" w:rsidR="00591BFC" w:rsidRPr="00591BFC" w:rsidRDefault="00591BFC" w:rsidP="002E6A30">
            <w:pPr>
              <w:jc w:val="center"/>
              <w:rPr>
                <w:rFonts w:asciiTheme="minorHAnsi" w:hAnsiTheme="minorHAnsi" w:cstheme="minorHAnsi"/>
                <w:color w:val="000000"/>
              </w:rPr>
            </w:pPr>
            <w:r w:rsidRPr="00591BFC">
              <w:rPr>
                <w:rFonts w:asciiTheme="minorHAnsi" w:hAnsiTheme="minorHAnsi" w:cstheme="minorHAnsi"/>
                <w:color w:val="000000"/>
              </w:rPr>
              <w:t>74%</w:t>
            </w:r>
          </w:p>
        </w:tc>
      </w:tr>
      <w:tr w:rsidR="00591BFC" w:rsidRPr="00591BFC" w14:paraId="50903932" w14:textId="77777777" w:rsidTr="002E6A30">
        <w:trPr>
          <w:trHeight w:val="492"/>
        </w:trPr>
        <w:tc>
          <w:tcPr>
            <w:tcW w:w="833" w:type="pct"/>
            <w:noWrap/>
            <w:vAlign w:val="center"/>
            <w:hideMark/>
          </w:tcPr>
          <w:p w14:paraId="0EFB4420" w14:textId="77777777" w:rsidR="00591BFC" w:rsidRPr="00591BFC" w:rsidRDefault="00591BFC" w:rsidP="002E6A30">
            <w:pPr>
              <w:jc w:val="center"/>
              <w:rPr>
                <w:rFonts w:asciiTheme="minorHAnsi" w:hAnsiTheme="minorHAnsi" w:cstheme="minorHAnsi"/>
                <w:b/>
                <w:bCs/>
                <w:color w:val="000000"/>
              </w:rPr>
            </w:pPr>
            <w:r w:rsidRPr="00591BFC">
              <w:rPr>
                <w:rFonts w:asciiTheme="minorHAnsi" w:hAnsiTheme="minorHAnsi" w:cstheme="minorHAnsi"/>
                <w:b/>
                <w:bCs/>
                <w:color w:val="000000"/>
              </w:rPr>
              <w:t>MMHNCC</w:t>
            </w:r>
          </w:p>
        </w:tc>
        <w:tc>
          <w:tcPr>
            <w:tcW w:w="833" w:type="pct"/>
            <w:noWrap/>
            <w:vAlign w:val="center"/>
            <w:hideMark/>
          </w:tcPr>
          <w:p w14:paraId="58713233" w14:textId="77777777" w:rsidR="00591BFC" w:rsidRPr="00591BFC" w:rsidRDefault="00591BFC" w:rsidP="002E6A30">
            <w:pPr>
              <w:jc w:val="center"/>
              <w:rPr>
                <w:rFonts w:asciiTheme="minorHAnsi" w:hAnsiTheme="minorHAnsi" w:cstheme="minorHAnsi"/>
                <w:color w:val="000000"/>
              </w:rPr>
            </w:pPr>
            <w:r w:rsidRPr="00591BFC">
              <w:rPr>
                <w:rFonts w:asciiTheme="minorHAnsi" w:hAnsiTheme="minorHAnsi" w:cstheme="minorHAnsi"/>
                <w:color w:val="000000"/>
              </w:rPr>
              <w:t>59%</w:t>
            </w:r>
          </w:p>
        </w:tc>
        <w:tc>
          <w:tcPr>
            <w:tcW w:w="833" w:type="pct"/>
            <w:noWrap/>
            <w:vAlign w:val="center"/>
            <w:hideMark/>
          </w:tcPr>
          <w:p w14:paraId="099FBFAC" w14:textId="77777777" w:rsidR="00591BFC" w:rsidRPr="00591BFC" w:rsidRDefault="00591BFC" w:rsidP="002E6A30">
            <w:pPr>
              <w:jc w:val="center"/>
              <w:rPr>
                <w:rFonts w:asciiTheme="minorHAnsi" w:hAnsiTheme="minorHAnsi" w:cstheme="minorHAnsi"/>
                <w:color w:val="000000"/>
              </w:rPr>
            </w:pPr>
            <w:r w:rsidRPr="00591BFC">
              <w:rPr>
                <w:rFonts w:asciiTheme="minorHAnsi" w:hAnsiTheme="minorHAnsi" w:cstheme="minorHAnsi"/>
                <w:color w:val="000000"/>
              </w:rPr>
              <w:t>58%</w:t>
            </w:r>
          </w:p>
        </w:tc>
        <w:tc>
          <w:tcPr>
            <w:tcW w:w="833" w:type="pct"/>
            <w:noWrap/>
            <w:vAlign w:val="center"/>
            <w:hideMark/>
          </w:tcPr>
          <w:p w14:paraId="5088E799" w14:textId="77777777" w:rsidR="00591BFC" w:rsidRPr="00591BFC" w:rsidRDefault="00591BFC" w:rsidP="002E6A30">
            <w:pPr>
              <w:jc w:val="center"/>
              <w:rPr>
                <w:rFonts w:asciiTheme="minorHAnsi" w:hAnsiTheme="minorHAnsi" w:cstheme="minorHAnsi"/>
                <w:color w:val="000000"/>
              </w:rPr>
            </w:pPr>
            <w:r w:rsidRPr="00591BFC">
              <w:rPr>
                <w:rFonts w:asciiTheme="minorHAnsi" w:hAnsiTheme="minorHAnsi" w:cstheme="minorHAnsi"/>
                <w:color w:val="000000"/>
              </w:rPr>
              <w:t>57%</w:t>
            </w:r>
          </w:p>
        </w:tc>
        <w:tc>
          <w:tcPr>
            <w:tcW w:w="834" w:type="pct"/>
            <w:noWrap/>
            <w:vAlign w:val="center"/>
            <w:hideMark/>
          </w:tcPr>
          <w:p w14:paraId="2F29C8AD" w14:textId="77777777" w:rsidR="00591BFC" w:rsidRPr="00591BFC" w:rsidRDefault="00591BFC" w:rsidP="002E6A30">
            <w:pPr>
              <w:jc w:val="center"/>
              <w:rPr>
                <w:rFonts w:asciiTheme="minorHAnsi" w:hAnsiTheme="minorHAnsi" w:cstheme="minorHAnsi"/>
                <w:color w:val="000000"/>
              </w:rPr>
            </w:pPr>
            <w:r w:rsidRPr="00591BFC">
              <w:rPr>
                <w:rFonts w:asciiTheme="minorHAnsi" w:hAnsiTheme="minorHAnsi" w:cstheme="minorHAnsi"/>
                <w:color w:val="000000"/>
              </w:rPr>
              <w:t>58%</w:t>
            </w:r>
          </w:p>
        </w:tc>
        <w:tc>
          <w:tcPr>
            <w:tcW w:w="834" w:type="pct"/>
            <w:noWrap/>
            <w:vAlign w:val="center"/>
            <w:hideMark/>
          </w:tcPr>
          <w:p w14:paraId="7104647E" w14:textId="77777777" w:rsidR="00591BFC" w:rsidRPr="00591BFC" w:rsidRDefault="00591BFC" w:rsidP="002E6A30">
            <w:pPr>
              <w:jc w:val="center"/>
              <w:rPr>
                <w:rFonts w:asciiTheme="minorHAnsi" w:hAnsiTheme="minorHAnsi" w:cstheme="minorHAnsi"/>
                <w:color w:val="000000"/>
              </w:rPr>
            </w:pPr>
            <w:r w:rsidRPr="00591BFC">
              <w:rPr>
                <w:rFonts w:asciiTheme="minorHAnsi" w:hAnsiTheme="minorHAnsi" w:cstheme="minorHAnsi"/>
                <w:color w:val="000000"/>
              </w:rPr>
              <w:t>57%</w:t>
            </w:r>
          </w:p>
        </w:tc>
      </w:tr>
      <w:tr w:rsidR="00591BFC" w:rsidRPr="00591BFC" w14:paraId="0F384CEB" w14:textId="77777777" w:rsidTr="002E6A30">
        <w:trPr>
          <w:trHeight w:val="288"/>
        </w:trPr>
        <w:tc>
          <w:tcPr>
            <w:tcW w:w="833" w:type="pct"/>
            <w:noWrap/>
            <w:vAlign w:val="center"/>
            <w:hideMark/>
          </w:tcPr>
          <w:p w14:paraId="47EF2415" w14:textId="77777777" w:rsidR="00591BFC" w:rsidRPr="00591BFC" w:rsidRDefault="00591BFC" w:rsidP="002E6A30">
            <w:pPr>
              <w:jc w:val="center"/>
              <w:rPr>
                <w:rFonts w:asciiTheme="minorHAnsi" w:hAnsiTheme="minorHAnsi" w:cstheme="minorHAnsi"/>
                <w:b/>
                <w:bCs/>
                <w:color w:val="000000"/>
              </w:rPr>
            </w:pPr>
            <w:r w:rsidRPr="00591BFC">
              <w:rPr>
                <w:rFonts w:asciiTheme="minorHAnsi" w:hAnsiTheme="minorHAnsi" w:cstheme="minorHAnsi"/>
                <w:b/>
                <w:bCs/>
                <w:color w:val="000000"/>
              </w:rPr>
              <w:t>IBC</w:t>
            </w:r>
          </w:p>
        </w:tc>
        <w:tc>
          <w:tcPr>
            <w:tcW w:w="833" w:type="pct"/>
            <w:noWrap/>
            <w:vAlign w:val="center"/>
            <w:hideMark/>
          </w:tcPr>
          <w:p w14:paraId="3C480934" w14:textId="77777777" w:rsidR="00591BFC" w:rsidRPr="00591BFC" w:rsidRDefault="00591BFC" w:rsidP="002E6A30">
            <w:pPr>
              <w:jc w:val="center"/>
              <w:rPr>
                <w:rFonts w:asciiTheme="minorHAnsi" w:hAnsiTheme="minorHAnsi" w:cstheme="minorHAnsi"/>
                <w:color w:val="000000"/>
              </w:rPr>
            </w:pPr>
            <w:r w:rsidRPr="00591BFC">
              <w:rPr>
                <w:rFonts w:asciiTheme="minorHAnsi" w:hAnsiTheme="minorHAnsi" w:cstheme="minorHAnsi"/>
                <w:color w:val="000000"/>
              </w:rPr>
              <w:t>75%</w:t>
            </w:r>
          </w:p>
        </w:tc>
        <w:tc>
          <w:tcPr>
            <w:tcW w:w="833" w:type="pct"/>
            <w:noWrap/>
            <w:vAlign w:val="center"/>
            <w:hideMark/>
          </w:tcPr>
          <w:p w14:paraId="3295E5FC" w14:textId="77777777" w:rsidR="00591BFC" w:rsidRPr="00591BFC" w:rsidRDefault="00591BFC" w:rsidP="002E6A30">
            <w:pPr>
              <w:jc w:val="center"/>
              <w:rPr>
                <w:rFonts w:asciiTheme="minorHAnsi" w:hAnsiTheme="minorHAnsi" w:cstheme="minorHAnsi"/>
                <w:color w:val="000000"/>
              </w:rPr>
            </w:pPr>
            <w:r w:rsidRPr="00591BFC">
              <w:rPr>
                <w:rFonts w:asciiTheme="minorHAnsi" w:hAnsiTheme="minorHAnsi" w:cstheme="minorHAnsi"/>
                <w:color w:val="000000"/>
              </w:rPr>
              <w:t>75%</w:t>
            </w:r>
          </w:p>
        </w:tc>
        <w:tc>
          <w:tcPr>
            <w:tcW w:w="833" w:type="pct"/>
            <w:noWrap/>
            <w:vAlign w:val="center"/>
            <w:hideMark/>
          </w:tcPr>
          <w:p w14:paraId="3BA4C313" w14:textId="77777777" w:rsidR="00591BFC" w:rsidRPr="00591BFC" w:rsidRDefault="00591BFC" w:rsidP="002E6A30">
            <w:pPr>
              <w:jc w:val="center"/>
              <w:rPr>
                <w:rFonts w:asciiTheme="minorHAnsi" w:hAnsiTheme="minorHAnsi" w:cstheme="minorHAnsi"/>
                <w:color w:val="000000"/>
              </w:rPr>
            </w:pPr>
            <w:r w:rsidRPr="00591BFC">
              <w:rPr>
                <w:rFonts w:asciiTheme="minorHAnsi" w:hAnsiTheme="minorHAnsi" w:cstheme="minorHAnsi"/>
                <w:color w:val="000000"/>
              </w:rPr>
              <w:t>75%</w:t>
            </w:r>
          </w:p>
        </w:tc>
        <w:tc>
          <w:tcPr>
            <w:tcW w:w="834" w:type="pct"/>
            <w:noWrap/>
            <w:vAlign w:val="center"/>
            <w:hideMark/>
          </w:tcPr>
          <w:p w14:paraId="3ADC712A" w14:textId="77777777" w:rsidR="00591BFC" w:rsidRPr="00591BFC" w:rsidRDefault="00591BFC" w:rsidP="002E6A30">
            <w:pPr>
              <w:jc w:val="center"/>
              <w:rPr>
                <w:rFonts w:asciiTheme="minorHAnsi" w:hAnsiTheme="minorHAnsi" w:cstheme="minorHAnsi"/>
                <w:color w:val="000000"/>
              </w:rPr>
            </w:pPr>
            <w:r w:rsidRPr="00591BFC">
              <w:rPr>
                <w:rFonts w:asciiTheme="minorHAnsi" w:hAnsiTheme="minorHAnsi" w:cstheme="minorHAnsi"/>
                <w:color w:val="000000"/>
              </w:rPr>
              <w:t>75%</w:t>
            </w:r>
          </w:p>
        </w:tc>
        <w:tc>
          <w:tcPr>
            <w:tcW w:w="834" w:type="pct"/>
            <w:noWrap/>
            <w:vAlign w:val="center"/>
            <w:hideMark/>
          </w:tcPr>
          <w:p w14:paraId="35EE3A1D" w14:textId="77777777" w:rsidR="00591BFC" w:rsidRPr="00591BFC" w:rsidRDefault="00591BFC" w:rsidP="002E6A30">
            <w:pPr>
              <w:jc w:val="center"/>
              <w:rPr>
                <w:rFonts w:asciiTheme="minorHAnsi" w:hAnsiTheme="minorHAnsi" w:cstheme="minorHAnsi"/>
                <w:color w:val="000000"/>
              </w:rPr>
            </w:pPr>
            <w:r w:rsidRPr="00591BFC">
              <w:rPr>
                <w:rFonts w:asciiTheme="minorHAnsi" w:hAnsiTheme="minorHAnsi" w:cstheme="minorHAnsi"/>
                <w:color w:val="000000"/>
              </w:rPr>
              <w:t>83%</w:t>
            </w:r>
          </w:p>
        </w:tc>
      </w:tr>
      <w:tr w:rsidR="00591BFC" w:rsidRPr="00591BFC" w14:paraId="56D015AA" w14:textId="77777777" w:rsidTr="002E6A30">
        <w:trPr>
          <w:trHeight w:val="288"/>
        </w:trPr>
        <w:tc>
          <w:tcPr>
            <w:tcW w:w="833" w:type="pct"/>
            <w:noWrap/>
            <w:vAlign w:val="center"/>
            <w:hideMark/>
          </w:tcPr>
          <w:p w14:paraId="7DEB99CD" w14:textId="77777777" w:rsidR="00591BFC" w:rsidRPr="00591BFC" w:rsidRDefault="00591BFC" w:rsidP="002E6A30">
            <w:pPr>
              <w:jc w:val="center"/>
              <w:rPr>
                <w:rFonts w:asciiTheme="minorHAnsi" w:hAnsiTheme="minorHAnsi" w:cstheme="minorHAnsi"/>
                <w:b/>
                <w:bCs/>
                <w:color w:val="000000"/>
              </w:rPr>
            </w:pPr>
            <w:r w:rsidRPr="00591BFC">
              <w:rPr>
                <w:rFonts w:asciiTheme="minorHAnsi" w:hAnsiTheme="minorHAnsi" w:cstheme="minorHAnsi"/>
                <w:b/>
                <w:bCs/>
                <w:color w:val="000000"/>
              </w:rPr>
              <w:t>MCDC</w:t>
            </w:r>
          </w:p>
        </w:tc>
        <w:tc>
          <w:tcPr>
            <w:tcW w:w="833" w:type="pct"/>
            <w:noWrap/>
            <w:vAlign w:val="center"/>
            <w:hideMark/>
          </w:tcPr>
          <w:p w14:paraId="527843C9" w14:textId="77777777" w:rsidR="00591BFC" w:rsidRPr="00591BFC" w:rsidRDefault="00591BFC" w:rsidP="002E6A30">
            <w:pPr>
              <w:jc w:val="center"/>
              <w:rPr>
                <w:rFonts w:asciiTheme="minorHAnsi" w:hAnsiTheme="minorHAnsi" w:cstheme="minorHAnsi"/>
                <w:color w:val="000000"/>
              </w:rPr>
            </w:pPr>
            <w:r w:rsidRPr="00591BFC">
              <w:rPr>
                <w:rFonts w:asciiTheme="minorHAnsi" w:hAnsiTheme="minorHAnsi" w:cstheme="minorHAnsi"/>
                <w:color w:val="000000"/>
              </w:rPr>
              <w:t>27%</w:t>
            </w:r>
          </w:p>
        </w:tc>
        <w:tc>
          <w:tcPr>
            <w:tcW w:w="833" w:type="pct"/>
            <w:noWrap/>
            <w:vAlign w:val="center"/>
            <w:hideMark/>
          </w:tcPr>
          <w:p w14:paraId="6ACD48AA" w14:textId="77777777" w:rsidR="00591BFC" w:rsidRPr="00591BFC" w:rsidRDefault="00591BFC" w:rsidP="002E6A30">
            <w:pPr>
              <w:jc w:val="center"/>
              <w:rPr>
                <w:rFonts w:asciiTheme="minorHAnsi" w:hAnsiTheme="minorHAnsi" w:cstheme="minorHAnsi"/>
                <w:color w:val="000000"/>
              </w:rPr>
            </w:pPr>
            <w:r w:rsidRPr="00591BFC">
              <w:rPr>
                <w:rFonts w:asciiTheme="minorHAnsi" w:hAnsiTheme="minorHAnsi" w:cstheme="minorHAnsi"/>
                <w:color w:val="000000"/>
              </w:rPr>
              <w:t>44%</w:t>
            </w:r>
          </w:p>
        </w:tc>
        <w:tc>
          <w:tcPr>
            <w:tcW w:w="833" w:type="pct"/>
            <w:noWrap/>
            <w:vAlign w:val="center"/>
            <w:hideMark/>
          </w:tcPr>
          <w:p w14:paraId="60698902" w14:textId="77777777" w:rsidR="00591BFC" w:rsidRPr="00591BFC" w:rsidRDefault="00591BFC" w:rsidP="002E6A30">
            <w:pPr>
              <w:jc w:val="center"/>
              <w:rPr>
                <w:rFonts w:asciiTheme="minorHAnsi" w:hAnsiTheme="minorHAnsi" w:cstheme="minorHAnsi"/>
                <w:color w:val="000000"/>
              </w:rPr>
            </w:pPr>
            <w:r w:rsidRPr="00591BFC">
              <w:rPr>
                <w:rFonts w:asciiTheme="minorHAnsi" w:hAnsiTheme="minorHAnsi" w:cstheme="minorHAnsi"/>
                <w:color w:val="000000"/>
              </w:rPr>
              <w:t>46%</w:t>
            </w:r>
          </w:p>
        </w:tc>
        <w:tc>
          <w:tcPr>
            <w:tcW w:w="834" w:type="pct"/>
            <w:noWrap/>
            <w:vAlign w:val="center"/>
            <w:hideMark/>
          </w:tcPr>
          <w:p w14:paraId="4BB9F741" w14:textId="77777777" w:rsidR="00591BFC" w:rsidRPr="00591BFC" w:rsidRDefault="00591BFC" w:rsidP="002E6A30">
            <w:pPr>
              <w:jc w:val="center"/>
              <w:rPr>
                <w:rFonts w:asciiTheme="minorHAnsi" w:hAnsiTheme="minorHAnsi" w:cstheme="minorHAnsi"/>
                <w:color w:val="000000"/>
              </w:rPr>
            </w:pPr>
            <w:r w:rsidRPr="00591BFC">
              <w:rPr>
                <w:rFonts w:asciiTheme="minorHAnsi" w:hAnsiTheme="minorHAnsi" w:cstheme="minorHAnsi"/>
                <w:color w:val="000000"/>
              </w:rPr>
              <w:t>38%</w:t>
            </w:r>
          </w:p>
        </w:tc>
        <w:tc>
          <w:tcPr>
            <w:tcW w:w="834" w:type="pct"/>
            <w:noWrap/>
            <w:vAlign w:val="center"/>
            <w:hideMark/>
          </w:tcPr>
          <w:p w14:paraId="384F572C" w14:textId="77777777" w:rsidR="00591BFC" w:rsidRPr="00591BFC" w:rsidRDefault="00591BFC" w:rsidP="002E6A30">
            <w:pPr>
              <w:jc w:val="center"/>
              <w:rPr>
                <w:rFonts w:asciiTheme="minorHAnsi" w:hAnsiTheme="minorHAnsi" w:cstheme="minorHAnsi"/>
                <w:color w:val="000000"/>
              </w:rPr>
            </w:pPr>
            <w:r w:rsidRPr="00591BFC">
              <w:rPr>
                <w:rFonts w:asciiTheme="minorHAnsi" w:hAnsiTheme="minorHAnsi" w:cstheme="minorHAnsi"/>
                <w:color w:val="000000"/>
              </w:rPr>
              <w:t>32%</w:t>
            </w:r>
          </w:p>
        </w:tc>
      </w:tr>
      <w:tr w:rsidR="00591BFC" w:rsidRPr="00591BFC" w14:paraId="7AB00CA3" w14:textId="77777777" w:rsidTr="002E6A30">
        <w:trPr>
          <w:trHeight w:val="288"/>
        </w:trPr>
        <w:tc>
          <w:tcPr>
            <w:tcW w:w="833" w:type="pct"/>
            <w:noWrap/>
            <w:vAlign w:val="center"/>
            <w:hideMark/>
          </w:tcPr>
          <w:p w14:paraId="07DBFD11" w14:textId="77777777" w:rsidR="00591BFC" w:rsidRPr="00591BFC" w:rsidRDefault="00591BFC" w:rsidP="002E6A30">
            <w:pPr>
              <w:jc w:val="center"/>
              <w:rPr>
                <w:rFonts w:asciiTheme="minorHAnsi" w:hAnsiTheme="minorHAnsi" w:cstheme="minorHAnsi"/>
                <w:b/>
                <w:bCs/>
                <w:color w:val="000000"/>
              </w:rPr>
            </w:pPr>
            <w:r w:rsidRPr="00591BFC">
              <w:rPr>
                <w:rFonts w:asciiTheme="minorHAnsi" w:hAnsiTheme="minorHAnsi" w:cstheme="minorHAnsi"/>
                <w:b/>
                <w:bCs/>
                <w:color w:val="000000"/>
              </w:rPr>
              <w:t>CFMVH</w:t>
            </w:r>
          </w:p>
        </w:tc>
        <w:tc>
          <w:tcPr>
            <w:tcW w:w="833" w:type="pct"/>
            <w:noWrap/>
            <w:vAlign w:val="center"/>
            <w:hideMark/>
          </w:tcPr>
          <w:p w14:paraId="1D8834A4" w14:textId="77777777" w:rsidR="00591BFC" w:rsidRPr="00591BFC" w:rsidRDefault="00591BFC" w:rsidP="002E6A30">
            <w:pPr>
              <w:jc w:val="center"/>
              <w:rPr>
                <w:rFonts w:asciiTheme="minorHAnsi" w:hAnsiTheme="minorHAnsi" w:cstheme="minorHAnsi"/>
                <w:color w:val="000000"/>
              </w:rPr>
            </w:pPr>
            <w:r w:rsidRPr="00591BFC">
              <w:rPr>
                <w:rFonts w:asciiTheme="minorHAnsi" w:hAnsiTheme="minorHAnsi" w:cstheme="minorHAnsi"/>
                <w:color w:val="000000"/>
              </w:rPr>
              <w:t>55%</w:t>
            </w:r>
          </w:p>
        </w:tc>
        <w:tc>
          <w:tcPr>
            <w:tcW w:w="833" w:type="pct"/>
            <w:noWrap/>
            <w:vAlign w:val="center"/>
            <w:hideMark/>
          </w:tcPr>
          <w:p w14:paraId="0D584BA7" w14:textId="77777777" w:rsidR="00591BFC" w:rsidRPr="00591BFC" w:rsidRDefault="00591BFC" w:rsidP="002E6A30">
            <w:pPr>
              <w:jc w:val="center"/>
              <w:rPr>
                <w:rFonts w:asciiTheme="minorHAnsi" w:hAnsiTheme="minorHAnsi" w:cstheme="minorHAnsi"/>
                <w:color w:val="000000"/>
              </w:rPr>
            </w:pPr>
            <w:r w:rsidRPr="00591BFC">
              <w:rPr>
                <w:rFonts w:asciiTheme="minorHAnsi" w:hAnsiTheme="minorHAnsi" w:cstheme="minorHAnsi"/>
                <w:color w:val="000000"/>
              </w:rPr>
              <w:t>56%</w:t>
            </w:r>
          </w:p>
        </w:tc>
        <w:tc>
          <w:tcPr>
            <w:tcW w:w="833" w:type="pct"/>
            <w:noWrap/>
            <w:vAlign w:val="center"/>
            <w:hideMark/>
          </w:tcPr>
          <w:p w14:paraId="0F5AF181" w14:textId="77777777" w:rsidR="00591BFC" w:rsidRPr="00591BFC" w:rsidRDefault="00591BFC" w:rsidP="002E6A30">
            <w:pPr>
              <w:jc w:val="center"/>
              <w:rPr>
                <w:rFonts w:asciiTheme="minorHAnsi" w:hAnsiTheme="minorHAnsi" w:cstheme="minorHAnsi"/>
                <w:color w:val="000000"/>
              </w:rPr>
            </w:pPr>
            <w:r w:rsidRPr="00591BFC">
              <w:rPr>
                <w:rFonts w:asciiTheme="minorHAnsi" w:hAnsiTheme="minorHAnsi" w:cstheme="minorHAnsi"/>
                <w:color w:val="000000"/>
              </w:rPr>
              <w:t>55%</w:t>
            </w:r>
          </w:p>
        </w:tc>
        <w:tc>
          <w:tcPr>
            <w:tcW w:w="834" w:type="pct"/>
            <w:noWrap/>
            <w:vAlign w:val="center"/>
            <w:hideMark/>
          </w:tcPr>
          <w:p w14:paraId="2EEF9F4E" w14:textId="77777777" w:rsidR="00591BFC" w:rsidRPr="00591BFC" w:rsidRDefault="00591BFC" w:rsidP="002E6A30">
            <w:pPr>
              <w:jc w:val="center"/>
              <w:rPr>
                <w:rFonts w:asciiTheme="minorHAnsi" w:hAnsiTheme="minorHAnsi" w:cstheme="minorHAnsi"/>
                <w:color w:val="000000"/>
              </w:rPr>
            </w:pPr>
            <w:r w:rsidRPr="00591BFC">
              <w:rPr>
                <w:rFonts w:asciiTheme="minorHAnsi" w:hAnsiTheme="minorHAnsi" w:cstheme="minorHAnsi"/>
                <w:color w:val="000000"/>
              </w:rPr>
              <w:t>53%</w:t>
            </w:r>
          </w:p>
        </w:tc>
        <w:tc>
          <w:tcPr>
            <w:tcW w:w="834" w:type="pct"/>
            <w:noWrap/>
            <w:vAlign w:val="center"/>
            <w:hideMark/>
          </w:tcPr>
          <w:p w14:paraId="39BF4B14" w14:textId="77777777" w:rsidR="00591BFC" w:rsidRPr="00591BFC" w:rsidRDefault="00591BFC" w:rsidP="002E6A30">
            <w:pPr>
              <w:jc w:val="center"/>
              <w:rPr>
                <w:rFonts w:asciiTheme="minorHAnsi" w:hAnsiTheme="minorHAnsi" w:cstheme="minorHAnsi"/>
                <w:color w:val="000000"/>
              </w:rPr>
            </w:pPr>
            <w:r w:rsidRPr="00591BFC">
              <w:rPr>
                <w:rFonts w:asciiTheme="minorHAnsi" w:hAnsiTheme="minorHAnsi" w:cstheme="minorHAnsi"/>
                <w:color w:val="000000"/>
              </w:rPr>
              <w:t>53%</w:t>
            </w:r>
          </w:p>
        </w:tc>
      </w:tr>
      <w:tr w:rsidR="00591BFC" w:rsidRPr="00591BFC" w14:paraId="7CA0D02E" w14:textId="77777777" w:rsidTr="002E6A30">
        <w:trPr>
          <w:trHeight w:val="288"/>
        </w:trPr>
        <w:tc>
          <w:tcPr>
            <w:tcW w:w="833" w:type="pct"/>
            <w:noWrap/>
            <w:vAlign w:val="center"/>
            <w:hideMark/>
          </w:tcPr>
          <w:p w14:paraId="4EE1C944" w14:textId="77777777" w:rsidR="00591BFC" w:rsidRPr="00591BFC" w:rsidRDefault="00591BFC" w:rsidP="002E6A30">
            <w:pPr>
              <w:jc w:val="center"/>
              <w:rPr>
                <w:rFonts w:asciiTheme="minorHAnsi" w:hAnsiTheme="minorHAnsi" w:cstheme="minorHAnsi"/>
                <w:b/>
                <w:bCs/>
                <w:color w:val="000000"/>
              </w:rPr>
            </w:pPr>
            <w:r w:rsidRPr="00591BFC">
              <w:rPr>
                <w:rFonts w:asciiTheme="minorHAnsi" w:hAnsiTheme="minorHAnsi" w:cstheme="minorHAnsi"/>
                <w:b/>
                <w:bCs/>
                <w:color w:val="000000"/>
              </w:rPr>
              <w:t>SWMVH</w:t>
            </w:r>
          </w:p>
        </w:tc>
        <w:tc>
          <w:tcPr>
            <w:tcW w:w="833" w:type="pct"/>
            <w:noWrap/>
            <w:vAlign w:val="center"/>
            <w:hideMark/>
          </w:tcPr>
          <w:p w14:paraId="46F31FE0" w14:textId="77777777" w:rsidR="00591BFC" w:rsidRPr="00591BFC" w:rsidRDefault="00591BFC" w:rsidP="002E6A30">
            <w:pPr>
              <w:jc w:val="center"/>
              <w:rPr>
                <w:rFonts w:asciiTheme="minorHAnsi" w:hAnsiTheme="minorHAnsi" w:cstheme="minorHAnsi"/>
                <w:color w:val="000000"/>
              </w:rPr>
            </w:pPr>
            <w:r w:rsidRPr="00591BFC">
              <w:rPr>
                <w:rFonts w:asciiTheme="minorHAnsi" w:hAnsiTheme="minorHAnsi" w:cstheme="minorHAnsi"/>
                <w:color w:val="000000"/>
              </w:rPr>
              <w:t>86%</w:t>
            </w:r>
          </w:p>
        </w:tc>
        <w:tc>
          <w:tcPr>
            <w:tcW w:w="833" w:type="pct"/>
            <w:noWrap/>
            <w:vAlign w:val="center"/>
            <w:hideMark/>
          </w:tcPr>
          <w:p w14:paraId="781ABCF9" w14:textId="77777777" w:rsidR="00591BFC" w:rsidRPr="00591BFC" w:rsidRDefault="00591BFC" w:rsidP="002E6A30">
            <w:pPr>
              <w:jc w:val="center"/>
              <w:rPr>
                <w:rFonts w:asciiTheme="minorHAnsi" w:hAnsiTheme="minorHAnsi" w:cstheme="minorHAnsi"/>
                <w:color w:val="000000"/>
              </w:rPr>
            </w:pPr>
            <w:r w:rsidRPr="00591BFC">
              <w:rPr>
                <w:rFonts w:asciiTheme="minorHAnsi" w:hAnsiTheme="minorHAnsi" w:cstheme="minorHAnsi"/>
                <w:color w:val="000000"/>
              </w:rPr>
              <w:t>94%</w:t>
            </w:r>
          </w:p>
        </w:tc>
        <w:tc>
          <w:tcPr>
            <w:tcW w:w="833" w:type="pct"/>
            <w:noWrap/>
            <w:vAlign w:val="center"/>
            <w:hideMark/>
          </w:tcPr>
          <w:p w14:paraId="34D08C2D" w14:textId="77777777" w:rsidR="00591BFC" w:rsidRPr="00591BFC" w:rsidRDefault="00591BFC" w:rsidP="002E6A30">
            <w:pPr>
              <w:jc w:val="center"/>
              <w:rPr>
                <w:rFonts w:asciiTheme="minorHAnsi" w:hAnsiTheme="minorHAnsi" w:cstheme="minorHAnsi"/>
                <w:color w:val="000000"/>
              </w:rPr>
            </w:pPr>
            <w:r w:rsidRPr="00591BFC">
              <w:rPr>
                <w:rFonts w:asciiTheme="minorHAnsi" w:hAnsiTheme="minorHAnsi" w:cstheme="minorHAnsi"/>
                <w:color w:val="000000"/>
              </w:rPr>
              <w:t>77%</w:t>
            </w:r>
          </w:p>
        </w:tc>
        <w:tc>
          <w:tcPr>
            <w:tcW w:w="834" w:type="pct"/>
            <w:noWrap/>
            <w:vAlign w:val="center"/>
            <w:hideMark/>
          </w:tcPr>
          <w:p w14:paraId="3F9E6D98" w14:textId="77777777" w:rsidR="00591BFC" w:rsidRPr="00591BFC" w:rsidRDefault="00591BFC" w:rsidP="002E6A30">
            <w:pPr>
              <w:jc w:val="center"/>
              <w:rPr>
                <w:rFonts w:asciiTheme="minorHAnsi" w:hAnsiTheme="minorHAnsi" w:cstheme="minorHAnsi"/>
                <w:color w:val="000000"/>
              </w:rPr>
            </w:pPr>
            <w:r w:rsidRPr="00591BFC">
              <w:rPr>
                <w:rFonts w:asciiTheme="minorHAnsi" w:hAnsiTheme="minorHAnsi" w:cstheme="minorHAnsi"/>
                <w:color w:val="000000"/>
              </w:rPr>
              <w:t>75%</w:t>
            </w:r>
          </w:p>
        </w:tc>
        <w:tc>
          <w:tcPr>
            <w:tcW w:w="834" w:type="pct"/>
            <w:noWrap/>
            <w:vAlign w:val="center"/>
            <w:hideMark/>
          </w:tcPr>
          <w:p w14:paraId="3BDF327E" w14:textId="77777777" w:rsidR="00591BFC" w:rsidRPr="00591BFC" w:rsidRDefault="00591BFC" w:rsidP="002E6A30">
            <w:pPr>
              <w:jc w:val="center"/>
              <w:rPr>
                <w:rFonts w:asciiTheme="minorHAnsi" w:hAnsiTheme="minorHAnsi" w:cstheme="minorHAnsi"/>
                <w:color w:val="000000"/>
              </w:rPr>
            </w:pPr>
            <w:r w:rsidRPr="00591BFC">
              <w:rPr>
                <w:rFonts w:asciiTheme="minorHAnsi" w:hAnsiTheme="minorHAnsi" w:cstheme="minorHAnsi"/>
                <w:color w:val="000000"/>
              </w:rPr>
              <w:t>72%</w:t>
            </w:r>
          </w:p>
        </w:tc>
      </w:tr>
      <w:tr w:rsidR="00591BFC" w:rsidRPr="00591BFC" w14:paraId="51FB465A" w14:textId="77777777" w:rsidTr="002E6A30">
        <w:trPr>
          <w:trHeight w:val="288"/>
        </w:trPr>
        <w:tc>
          <w:tcPr>
            <w:tcW w:w="833" w:type="pct"/>
            <w:noWrap/>
            <w:vAlign w:val="center"/>
            <w:hideMark/>
          </w:tcPr>
          <w:p w14:paraId="405F6EB2" w14:textId="77777777" w:rsidR="00591BFC" w:rsidRPr="00591BFC" w:rsidRDefault="00591BFC" w:rsidP="002E6A30">
            <w:pPr>
              <w:jc w:val="center"/>
              <w:rPr>
                <w:rFonts w:asciiTheme="minorHAnsi" w:hAnsiTheme="minorHAnsi" w:cstheme="minorHAnsi"/>
                <w:b/>
                <w:bCs/>
                <w:color w:val="000000"/>
              </w:rPr>
            </w:pPr>
            <w:r w:rsidRPr="00591BFC">
              <w:rPr>
                <w:rFonts w:asciiTheme="minorHAnsi" w:hAnsiTheme="minorHAnsi" w:cstheme="minorHAnsi"/>
                <w:b/>
                <w:bCs/>
                <w:color w:val="000000"/>
              </w:rPr>
              <w:t>EMVH</w:t>
            </w:r>
          </w:p>
        </w:tc>
        <w:tc>
          <w:tcPr>
            <w:tcW w:w="833" w:type="pct"/>
            <w:noWrap/>
            <w:vAlign w:val="center"/>
            <w:hideMark/>
          </w:tcPr>
          <w:p w14:paraId="2826716A" w14:textId="77777777" w:rsidR="00591BFC" w:rsidRPr="00591BFC" w:rsidRDefault="00591BFC" w:rsidP="002E6A30">
            <w:pPr>
              <w:jc w:val="center"/>
              <w:rPr>
                <w:rFonts w:asciiTheme="minorHAnsi" w:hAnsiTheme="minorHAnsi" w:cstheme="minorHAnsi"/>
                <w:color w:val="000000"/>
              </w:rPr>
            </w:pPr>
            <w:r w:rsidRPr="00591BFC">
              <w:rPr>
                <w:rFonts w:asciiTheme="minorHAnsi" w:hAnsiTheme="minorHAnsi" w:cstheme="minorHAnsi"/>
                <w:color w:val="000000"/>
              </w:rPr>
              <w:t>71%</w:t>
            </w:r>
          </w:p>
        </w:tc>
        <w:tc>
          <w:tcPr>
            <w:tcW w:w="833" w:type="pct"/>
            <w:noWrap/>
            <w:vAlign w:val="center"/>
            <w:hideMark/>
          </w:tcPr>
          <w:p w14:paraId="65D9C5AC" w14:textId="77777777" w:rsidR="00591BFC" w:rsidRPr="00591BFC" w:rsidRDefault="00591BFC" w:rsidP="002E6A30">
            <w:pPr>
              <w:jc w:val="center"/>
              <w:rPr>
                <w:rFonts w:asciiTheme="minorHAnsi" w:hAnsiTheme="minorHAnsi" w:cstheme="minorHAnsi"/>
                <w:color w:val="000000"/>
              </w:rPr>
            </w:pPr>
            <w:r w:rsidRPr="00591BFC">
              <w:rPr>
                <w:rFonts w:asciiTheme="minorHAnsi" w:hAnsiTheme="minorHAnsi" w:cstheme="minorHAnsi"/>
                <w:color w:val="000000"/>
              </w:rPr>
              <w:t>73%</w:t>
            </w:r>
          </w:p>
        </w:tc>
        <w:tc>
          <w:tcPr>
            <w:tcW w:w="833" w:type="pct"/>
            <w:noWrap/>
            <w:vAlign w:val="center"/>
            <w:hideMark/>
          </w:tcPr>
          <w:p w14:paraId="6E815357" w14:textId="77777777" w:rsidR="00591BFC" w:rsidRPr="00591BFC" w:rsidRDefault="00591BFC" w:rsidP="002E6A30">
            <w:pPr>
              <w:jc w:val="center"/>
              <w:rPr>
                <w:rFonts w:asciiTheme="minorHAnsi" w:hAnsiTheme="minorHAnsi" w:cstheme="minorHAnsi"/>
                <w:color w:val="000000"/>
              </w:rPr>
            </w:pPr>
            <w:r w:rsidRPr="00591BFC">
              <w:rPr>
                <w:rFonts w:asciiTheme="minorHAnsi" w:hAnsiTheme="minorHAnsi" w:cstheme="minorHAnsi"/>
                <w:color w:val="000000"/>
              </w:rPr>
              <w:t>73%</w:t>
            </w:r>
          </w:p>
        </w:tc>
        <w:tc>
          <w:tcPr>
            <w:tcW w:w="834" w:type="pct"/>
            <w:noWrap/>
            <w:vAlign w:val="center"/>
            <w:hideMark/>
          </w:tcPr>
          <w:p w14:paraId="7267141C" w14:textId="77777777" w:rsidR="00591BFC" w:rsidRPr="00591BFC" w:rsidRDefault="00591BFC" w:rsidP="002E6A30">
            <w:pPr>
              <w:jc w:val="center"/>
              <w:rPr>
                <w:rFonts w:asciiTheme="minorHAnsi" w:hAnsiTheme="minorHAnsi" w:cstheme="minorHAnsi"/>
                <w:color w:val="000000"/>
              </w:rPr>
            </w:pPr>
            <w:r w:rsidRPr="00591BFC">
              <w:rPr>
                <w:rFonts w:asciiTheme="minorHAnsi" w:hAnsiTheme="minorHAnsi" w:cstheme="minorHAnsi"/>
                <w:color w:val="000000"/>
              </w:rPr>
              <w:t>73%</w:t>
            </w:r>
          </w:p>
        </w:tc>
        <w:tc>
          <w:tcPr>
            <w:tcW w:w="834" w:type="pct"/>
            <w:noWrap/>
            <w:vAlign w:val="center"/>
            <w:hideMark/>
          </w:tcPr>
          <w:p w14:paraId="777B5866" w14:textId="77777777" w:rsidR="00591BFC" w:rsidRPr="00591BFC" w:rsidRDefault="00591BFC" w:rsidP="002E6A30">
            <w:pPr>
              <w:jc w:val="center"/>
              <w:rPr>
                <w:rFonts w:asciiTheme="minorHAnsi" w:hAnsiTheme="minorHAnsi" w:cstheme="minorHAnsi"/>
                <w:color w:val="000000"/>
              </w:rPr>
            </w:pPr>
            <w:r w:rsidRPr="00591BFC">
              <w:rPr>
                <w:rFonts w:asciiTheme="minorHAnsi" w:hAnsiTheme="minorHAnsi" w:cstheme="minorHAnsi"/>
                <w:color w:val="000000"/>
              </w:rPr>
              <w:t>73%</w:t>
            </w:r>
          </w:p>
        </w:tc>
      </w:tr>
    </w:tbl>
    <w:p w14:paraId="432A0EA3" w14:textId="77777777" w:rsidR="00214672" w:rsidRDefault="00214672" w:rsidP="00214672">
      <w:pPr>
        <w:autoSpaceDE w:val="0"/>
        <w:autoSpaceDN w:val="0"/>
        <w:adjustRightInd w:val="0"/>
        <w:rPr>
          <w:rFonts w:asciiTheme="minorHAnsi" w:hAnsiTheme="minorHAnsi" w:cstheme="minorHAnsi"/>
        </w:rPr>
      </w:pPr>
    </w:p>
    <w:p w14:paraId="2E2B4C98" w14:textId="48524290" w:rsidR="00D03899" w:rsidRDefault="00AA5AA9" w:rsidP="00214672">
      <w:pPr>
        <w:autoSpaceDE w:val="0"/>
        <w:autoSpaceDN w:val="0"/>
        <w:adjustRightInd w:val="0"/>
        <w:rPr>
          <w:rFonts w:asciiTheme="minorHAnsi" w:hAnsiTheme="minorHAnsi" w:cstheme="minorHAnsi"/>
          <w:b/>
          <w:bCs/>
        </w:rPr>
      </w:pPr>
      <w:r w:rsidRPr="00AA5AA9">
        <w:rPr>
          <w:rFonts w:asciiTheme="minorHAnsi" w:hAnsiTheme="minorHAnsi" w:cstheme="minorHAnsi"/>
          <w:b/>
          <w:bCs/>
          <w:noProof/>
        </w:rPr>
        <w:drawing>
          <wp:inline distT="0" distB="0" distL="0" distR="0" wp14:anchorId="16D07438" wp14:editId="6D7A82D6">
            <wp:extent cx="5905500" cy="4102100"/>
            <wp:effectExtent l="0" t="0" r="0" b="12700"/>
            <wp:docPr id="17" name="Chart 17" descr="Chart: Waitlist #s at facilities">
              <a:extLst xmlns:a="http://schemas.openxmlformats.org/drawingml/2006/main">
                <a:ext uri="{FF2B5EF4-FFF2-40B4-BE49-F238E27FC236}">
                  <a16:creationId xmlns:a16="http://schemas.microsoft.com/office/drawing/2014/main" id="{A66DB56C-F187-42E3-AD0B-C9D894D5A6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A43AE2B" w14:textId="77777777" w:rsidR="00D03899" w:rsidRDefault="00D03899" w:rsidP="00214672">
      <w:pPr>
        <w:autoSpaceDE w:val="0"/>
        <w:autoSpaceDN w:val="0"/>
        <w:adjustRightInd w:val="0"/>
        <w:rPr>
          <w:rFonts w:asciiTheme="minorHAnsi" w:hAnsiTheme="minorHAnsi" w:cstheme="minorHAnsi"/>
          <w:b/>
          <w:bCs/>
        </w:rPr>
      </w:pPr>
    </w:p>
    <w:p w14:paraId="03078A63" w14:textId="20C2A786" w:rsidR="00214672" w:rsidRPr="00591BFC" w:rsidRDefault="001E3F60" w:rsidP="00214672">
      <w:pPr>
        <w:autoSpaceDE w:val="0"/>
        <w:autoSpaceDN w:val="0"/>
        <w:adjustRightInd w:val="0"/>
        <w:rPr>
          <w:rFonts w:asciiTheme="minorHAnsi" w:hAnsiTheme="minorHAnsi" w:cstheme="minorHAnsi"/>
        </w:rPr>
      </w:pPr>
      <w:r>
        <w:rPr>
          <w:rFonts w:asciiTheme="minorHAnsi" w:hAnsiTheme="minorHAnsi" w:cstheme="minorHAnsi"/>
          <w:b/>
          <w:bCs/>
        </w:rPr>
        <w:t xml:space="preserve">Table: </w:t>
      </w:r>
      <w:r w:rsidR="00591BFC" w:rsidRPr="00591BFC">
        <w:rPr>
          <w:rFonts w:asciiTheme="minorHAnsi" w:hAnsiTheme="minorHAnsi" w:cstheme="minorHAnsi"/>
          <w:b/>
          <w:bCs/>
        </w:rPr>
        <w:t>Waitlist #s at facilities</w:t>
      </w:r>
    </w:p>
    <w:p w14:paraId="3B421E7D" w14:textId="77777777" w:rsidR="00591BFC" w:rsidRDefault="00591BFC" w:rsidP="00214672">
      <w:pPr>
        <w:autoSpaceDE w:val="0"/>
        <w:autoSpaceDN w:val="0"/>
        <w:adjustRightInd w:val="0"/>
        <w:rPr>
          <w:rFonts w:asciiTheme="minorHAnsi" w:hAnsiTheme="minorHAnsi" w:cstheme="minorHAnsi"/>
        </w:rPr>
      </w:pPr>
    </w:p>
    <w:tbl>
      <w:tblPr>
        <w:tblStyle w:val="TableGrid"/>
        <w:tblW w:w="5000" w:type="pct"/>
        <w:tblLook w:val="04A0" w:firstRow="1" w:lastRow="0" w:firstColumn="1" w:lastColumn="0" w:noHBand="0" w:noVBand="1"/>
      </w:tblPr>
      <w:tblGrid>
        <w:gridCol w:w="1566"/>
        <w:gridCol w:w="1556"/>
        <w:gridCol w:w="1556"/>
        <w:gridCol w:w="1556"/>
        <w:gridCol w:w="1558"/>
        <w:gridCol w:w="1558"/>
      </w:tblGrid>
      <w:tr w:rsidR="00591BFC" w14:paraId="5FAFE09C" w14:textId="77777777" w:rsidTr="002E6A30">
        <w:trPr>
          <w:trHeight w:val="288"/>
        </w:trPr>
        <w:tc>
          <w:tcPr>
            <w:tcW w:w="837" w:type="pct"/>
            <w:shd w:val="clear" w:color="auto" w:fill="002060"/>
            <w:noWrap/>
            <w:vAlign w:val="center"/>
            <w:hideMark/>
          </w:tcPr>
          <w:p w14:paraId="2737DDB7" w14:textId="20715EC5" w:rsidR="00591BFC" w:rsidRPr="00591BFC" w:rsidRDefault="00591BFC" w:rsidP="002E6A30">
            <w:pPr>
              <w:jc w:val="center"/>
              <w:rPr>
                <w:color w:val="FFFFFF" w:themeColor="background1"/>
                <w:sz w:val="20"/>
                <w:szCs w:val="20"/>
              </w:rPr>
            </w:pPr>
            <w:r w:rsidRPr="00591BFC">
              <w:rPr>
                <w:rFonts w:asciiTheme="minorHAnsi" w:hAnsiTheme="minorHAnsi" w:cstheme="minorHAnsi"/>
                <w:b/>
                <w:bCs/>
                <w:color w:val="FFFFFF" w:themeColor="background1"/>
              </w:rPr>
              <w:t>Facility Name</w:t>
            </w:r>
          </w:p>
        </w:tc>
        <w:tc>
          <w:tcPr>
            <w:tcW w:w="832" w:type="pct"/>
            <w:shd w:val="clear" w:color="auto" w:fill="002060"/>
            <w:noWrap/>
            <w:vAlign w:val="center"/>
            <w:hideMark/>
          </w:tcPr>
          <w:p w14:paraId="25417595" w14:textId="77777777" w:rsidR="00591BFC" w:rsidRPr="00591BFC" w:rsidRDefault="00591BFC" w:rsidP="002E6A30">
            <w:pPr>
              <w:jc w:val="center"/>
              <w:rPr>
                <w:rFonts w:ascii="Calibri" w:hAnsi="Calibri" w:cs="Calibri"/>
                <w:b/>
                <w:bCs/>
                <w:color w:val="FFFFFF" w:themeColor="background1"/>
                <w:sz w:val="22"/>
                <w:szCs w:val="22"/>
              </w:rPr>
            </w:pPr>
            <w:r w:rsidRPr="00591BFC">
              <w:rPr>
                <w:rFonts w:ascii="Calibri" w:hAnsi="Calibri" w:cs="Calibri"/>
                <w:b/>
                <w:bCs/>
                <w:color w:val="FFFFFF" w:themeColor="background1"/>
                <w:sz w:val="22"/>
                <w:szCs w:val="22"/>
              </w:rPr>
              <w:t>May</w:t>
            </w:r>
          </w:p>
        </w:tc>
        <w:tc>
          <w:tcPr>
            <w:tcW w:w="832" w:type="pct"/>
            <w:shd w:val="clear" w:color="auto" w:fill="002060"/>
            <w:noWrap/>
            <w:vAlign w:val="center"/>
            <w:hideMark/>
          </w:tcPr>
          <w:p w14:paraId="5B48AAE2" w14:textId="77777777" w:rsidR="00591BFC" w:rsidRPr="00591BFC" w:rsidRDefault="00591BFC" w:rsidP="002E6A30">
            <w:pPr>
              <w:jc w:val="center"/>
              <w:rPr>
                <w:rFonts w:ascii="Calibri" w:hAnsi="Calibri" w:cs="Calibri"/>
                <w:b/>
                <w:bCs/>
                <w:color w:val="FFFFFF" w:themeColor="background1"/>
                <w:sz w:val="22"/>
                <w:szCs w:val="22"/>
              </w:rPr>
            </w:pPr>
            <w:r w:rsidRPr="00591BFC">
              <w:rPr>
                <w:rFonts w:ascii="Calibri" w:hAnsi="Calibri" w:cs="Calibri"/>
                <w:b/>
                <w:bCs/>
                <w:color w:val="FFFFFF" w:themeColor="background1"/>
                <w:sz w:val="22"/>
                <w:szCs w:val="22"/>
              </w:rPr>
              <w:t>June</w:t>
            </w:r>
          </w:p>
        </w:tc>
        <w:tc>
          <w:tcPr>
            <w:tcW w:w="832" w:type="pct"/>
            <w:shd w:val="clear" w:color="auto" w:fill="002060"/>
            <w:noWrap/>
            <w:vAlign w:val="center"/>
            <w:hideMark/>
          </w:tcPr>
          <w:p w14:paraId="0DD088D1" w14:textId="77777777" w:rsidR="00591BFC" w:rsidRPr="00591BFC" w:rsidRDefault="00591BFC" w:rsidP="002E6A30">
            <w:pPr>
              <w:jc w:val="center"/>
              <w:rPr>
                <w:rFonts w:ascii="Calibri" w:hAnsi="Calibri" w:cs="Calibri"/>
                <w:b/>
                <w:bCs/>
                <w:color w:val="FFFFFF" w:themeColor="background1"/>
                <w:sz w:val="22"/>
                <w:szCs w:val="22"/>
              </w:rPr>
            </w:pPr>
            <w:r w:rsidRPr="00591BFC">
              <w:rPr>
                <w:rFonts w:ascii="Calibri" w:hAnsi="Calibri" w:cs="Calibri"/>
                <w:b/>
                <w:bCs/>
                <w:color w:val="FFFFFF" w:themeColor="background1"/>
                <w:sz w:val="22"/>
                <w:szCs w:val="22"/>
              </w:rPr>
              <w:t>July</w:t>
            </w:r>
          </w:p>
        </w:tc>
        <w:tc>
          <w:tcPr>
            <w:tcW w:w="833" w:type="pct"/>
            <w:shd w:val="clear" w:color="auto" w:fill="002060"/>
            <w:noWrap/>
            <w:vAlign w:val="center"/>
            <w:hideMark/>
          </w:tcPr>
          <w:p w14:paraId="141D7A84" w14:textId="77777777" w:rsidR="00591BFC" w:rsidRPr="00591BFC" w:rsidRDefault="00591BFC" w:rsidP="002E6A30">
            <w:pPr>
              <w:jc w:val="center"/>
              <w:rPr>
                <w:rFonts w:ascii="Calibri" w:hAnsi="Calibri" w:cs="Calibri"/>
                <w:b/>
                <w:bCs/>
                <w:color w:val="FFFFFF" w:themeColor="background1"/>
                <w:sz w:val="22"/>
                <w:szCs w:val="22"/>
              </w:rPr>
            </w:pPr>
            <w:r w:rsidRPr="00591BFC">
              <w:rPr>
                <w:rFonts w:ascii="Calibri" w:hAnsi="Calibri" w:cs="Calibri"/>
                <w:b/>
                <w:bCs/>
                <w:color w:val="FFFFFF" w:themeColor="background1"/>
                <w:sz w:val="22"/>
                <w:szCs w:val="22"/>
              </w:rPr>
              <w:t>August</w:t>
            </w:r>
          </w:p>
        </w:tc>
        <w:tc>
          <w:tcPr>
            <w:tcW w:w="833" w:type="pct"/>
            <w:shd w:val="clear" w:color="auto" w:fill="002060"/>
            <w:noWrap/>
            <w:vAlign w:val="center"/>
            <w:hideMark/>
          </w:tcPr>
          <w:p w14:paraId="49F1E375" w14:textId="77777777" w:rsidR="00591BFC" w:rsidRPr="00591BFC" w:rsidRDefault="00591BFC" w:rsidP="002E6A30">
            <w:pPr>
              <w:jc w:val="center"/>
              <w:rPr>
                <w:rFonts w:ascii="Calibri" w:hAnsi="Calibri" w:cs="Calibri"/>
                <w:b/>
                <w:bCs/>
                <w:color w:val="FFFFFF" w:themeColor="background1"/>
                <w:sz w:val="22"/>
                <w:szCs w:val="22"/>
              </w:rPr>
            </w:pPr>
            <w:r w:rsidRPr="00591BFC">
              <w:rPr>
                <w:rFonts w:ascii="Calibri" w:hAnsi="Calibri" w:cs="Calibri"/>
                <w:b/>
                <w:bCs/>
                <w:color w:val="FFFFFF" w:themeColor="background1"/>
                <w:sz w:val="22"/>
                <w:szCs w:val="22"/>
              </w:rPr>
              <w:t>September</w:t>
            </w:r>
          </w:p>
        </w:tc>
      </w:tr>
      <w:tr w:rsidR="00591BFC" w14:paraId="3CEDAE2F" w14:textId="77777777" w:rsidTr="002E6A30">
        <w:trPr>
          <w:trHeight w:val="288"/>
        </w:trPr>
        <w:tc>
          <w:tcPr>
            <w:tcW w:w="837" w:type="pct"/>
            <w:noWrap/>
            <w:vAlign w:val="center"/>
            <w:hideMark/>
          </w:tcPr>
          <w:p w14:paraId="7948AA18" w14:textId="77777777" w:rsidR="00591BFC" w:rsidRPr="00591BFC" w:rsidRDefault="00591BFC" w:rsidP="002E6A30">
            <w:pPr>
              <w:jc w:val="center"/>
              <w:rPr>
                <w:rFonts w:ascii="Calibri" w:hAnsi="Calibri" w:cs="Calibri"/>
                <w:b/>
                <w:bCs/>
                <w:color w:val="000000"/>
                <w:sz w:val="22"/>
                <w:szCs w:val="22"/>
              </w:rPr>
            </w:pPr>
            <w:r w:rsidRPr="00591BFC">
              <w:rPr>
                <w:rFonts w:ascii="Calibri" w:hAnsi="Calibri" w:cs="Calibri"/>
                <w:b/>
                <w:bCs/>
                <w:color w:val="000000"/>
                <w:sz w:val="22"/>
                <w:szCs w:val="22"/>
              </w:rPr>
              <w:t>MSH</w:t>
            </w:r>
          </w:p>
        </w:tc>
        <w:tc>
          <w:tcPr>
            <w:tcW w:w="832" w:type="pct"/>
            <w:noWrap/>
            <w:vAlign w:val="center"/>
            <w:hideMark/>
          </w:tcPr>
          <w:p w14:paraId="73B24A5C" w14:textId="77777777" w:rsidR="00591BFC" w:rsidRDefault="00591BFC" w:rsidP="002E6A30">
            <w:pPr>
              <w:jc w:val="center"/>
              <w:rPr>
                <w:rFonts w:ascii="Calibri" w:hAnsi="Calibri" w:cs="Calibri"/>
                <w:color w:val="000000"/>
                <w:sz w:val="22"/>
                <w:szCs w:val="22"/>
              </w:rPr>
            </w:pPr>
            <w:r>
              <w:rPr>
                <w:rFonts w:ascii="Calibri" w:hAnsi="Calibri" w:cs="Calibri"/>
                <w:color w:val="000000"/>
                <w:sz w:val="22"/>
                <w:szCs w:val="22"/>
              </w:rPr>
              <w:t>40</w:t>
            </w:r>
          </w:p>
        </w:tc>
        <w:tc>
          <w:tcPr>
            <w:tcW w:w="832" w:type="pct"/>
            <w:noWrap/>
            <w:vAlign w:val="center"/>
            <w:hideMark/>
          </w:tcPr>
          <w:p w14:paraId="19DB9E24" w14:textId="77777777" w:rsidR="00591BFC" w:rsidRDefault="00591BFC" w:rsidP="002E6A30">
            <w:pPr>
              <w:jc w:val="center"/>
              <w:rPr>
                <w:rFonts w:ascii="Calibri" w:hAnsi="Calibri" w:cs="Calibri"/>
                <w:color w:val="000000"/>
                <w:sz w:val="22"/>
                <w:szCs w:val="22"/>
              </w:rPr>
            </w:pPr>
            <w:r>
              <w:rPr>
                <w:rFonts w:ascii="Calibri" w:hAnsi="Calibri" w:cs="Calibri"/>
                <w:color w:val="000000"/>
                <w:sz w:val="22"/>
                <w:szCs w:val="22"/>
              </w:rPr>
              <w:t>38</w:t>
            </w:r>
          </w:p>
        </w:tc>
        <w:tc>
          <w:tcPr>
            <w:tcW w:w="832" w:type="pct"/>
            <w:noWrap/>
            <w:vAlign w:val="center"/>
            <w:hideMark/>
          </w:tcPr>
          <w:p w14:paraId="194E8227" w14:textId="77777777" w:rsidR="00591BFC" w:rsidRDefault="00591BFC" w:rsidP="002E6A30">
            <w:pPr>
              <w:jc w:val="center"/>
              <w:rPr>
                <w:rFonts w:ascii="Calibri" w:hAnsi="Calibri" w:cs="Calibri"/>
                <w:color w:val="000000"/>
                <w:sz w:val="22"/>
                <w:szCs w:val="22"/>
              </w:rPr>
            </w:pPr>
            <w:r>
              <w:rPr>
                <w:rFonts w:ascii="Calibri" w:hAnsi="Calibri" w:cs="Calibri"/>
                <w:color w:val="000000"/>
                <w:sz w:val="22"/>
                <w:szCs w:val="22"/>
              </w:rPr>
              <w:t>44</w:t>
            </w:r>
          </w:p>
        </w:tc>
        <w:tc>
          <w:tcPr>
            <w:tcW w:w="833" w:type="pct"/>
            <w:noWrap/>
            <w:vAlign w:val="center"/>
            <w:hideMark/>
          </w:tcPr>
          <w:p w14:paraId="73E3D90C" w14:textId="77777777" w:rsidR="00591BFC" w:rsidRDefault="00591BFC" w:rsidP="002E6A30">
            <w:pPr>
              <w:jc w:val="center"/>
              <w:rPr>
                <w:rFonts w:ascii="Calibri" w:hAnsi="Calibri" w:cs="Calibri"/>
                <w:color w:val="000000"/>
                <w:sz w:val="22"/>
                <w:szCs w:val="22"/>
              </w:rPr>
            </w:pPr>
            <w:r>
              <w:rPr>
                <w:rFonts w:ascii="Calibri" w:hAnsi="Calibri" w:cs="Calibri"/>
                <w:color w:val="000000"/>
                <w:sz w:val="22"/>
                <w:szCs w:val="22"/>
              </w:rPr>
              <w:t>39</w:t>
            </w:r>
          </w:p>
        </w:tc>
        <w:tc>
          <w:tcPr>
            <w:tcW w:w="833" w:type="pct"/>
            <w:noWrap/>
            <w:vAlign w:val="center"/>
            <w:hideMark/>
          </w:tcPr>
          <w:p w14:paraId="070A9B1F" w14:textId="77777777" w:rsidR="00591BFC" w:rsidRDefault="00591BFC" w:rsidP="002E6A30">
            <w:pPr>
              <w:jc w:val="center"/>
              <w:rPr>
                <w:rFonts w:ascii="Calibri" w:hAnsi="Calibri" w:cs="Calibri"/>
                <w:color w:val="000000"/>
                <w:sz w:val="22"/>
                <w:szCs w:val="22"/>
              </w:rPr>
            </w:pPr>
            <w:r>
              <w:rPr>
                <w:rFonts w:ascii="Calibri" w:hAnsi="Calibri" w:cs="Calibri"/>
                <w:color w:val="000000"/>
                <w:sz w:val="22"/>
                <w:szCs w:val="22"/>
              </w:rPr>
              <w:t>42</w:t>
            </w:r>
          </w:p>
        </w:tc>
      </w:tr>
      <w:tr w:rsidR="00591BFC" w14:paraId="0AF65A4D" w14:textId="77777777" w:rsidTr="002E6A30">
        <w:trPr>
          <w:trHeight w:val="492"/>
        </w:trPr>
        <w:tc>
          <w:tcPr>
            <w:tcW w:w="837" w:type="pct"/>
            <w:noWrap/>
            <w:vAlign w:val="center"/>
            <w:hideMark/>
          </w:tcPr>
          <w:p w14:paraId="05400437" w14:textId="77777777" w:rsidR="00591BFC" w:rsidRPr="00591BFC" w:rsidRDefault="00591BFC" w:rsidP="002E6A30">
            <w:pPr>
              <w:jc w:val="center"/>
              <w:rPr>
                <w:rFonts w:ascii="Calibri" w:hAnsi="Calibri" w:cs="Calibri"/>
                <w:b/>
                <w:bCs/>
                <w:color w:val="000000"/>
                <w:sz w:val="22"/>
                <w:szCs w:val="22"/>
              </w:rPr>
            </w:pPr>
            <w:r w:rsidRPr="00591BFC">
              <w:rPr>
                <w:rFonts w:ascii="Calibri" w:hAnsi="Calibri" w:cs="Calibri"/>
                <w:b/>
                <w:bCs/>
                <w:color w:val="000000"/>
                <w:sz w:val="22"/>
                <w:szCs w:val="22"/>
              </w:rPr>
              <w:t>MMHNCC</w:t>
            </w:r>
          </w:p>
        </w:tc>
        <w:tc>
          <w:tcPr>
            <w:tcW w:w="832" w:type="pct"/>
            <w:noWrap/>
            <w:vAlign w:val="center"/>
            <w:hideMark/>
          </w:tcPr>
          <w:p w14:paraId="03EE5BDF" w14:textId="77777777" w:rsidR="00591BFC" w:rsidRDefault="00591BFC" w:rsidP="002E6A30">
            <w:pPr>
              <w:jc w:val="center"/>
              <w:rPr>
                <w:rFonts w:ascii="Calibri" w:hAnsi="Calibri" w:cs="Calibri"/>
                <w:color w:val="000000"/>
                <w:sz w:val="22"/>
                <w:szCs w:val="22"/>
              </w:rPr>
            </w:pPr>
            <w:r>
              <w:rPr>
                <w:rFonts w:ascii="Calibri" w:hAnsi="Calibri" w:cs="Calibri"/>
                <w:color w:val="000000"/>
                <w:sz w:val="22"/>
                <w:szCs w:val="22"/>
              </w:rPr>
              <w:t>0</w:t>
            </w:r>
          </w:p>
        </w:tc>
        <w:tc>
          <w:tcPr>
            <w:tcW w:w="832" w:type="pct"/>
            <w:noWrap/>
            <w:vAlign w:val="center"/>
            <w:hideMark/>
          </w:tcPr>
          <w:p w14:paraId="6A471BBA" w14:textId="77777777" w:rsidR="00591BFC" w:rsidRDefault="00591BFC" w:rsidP="002E6A30">
            <w:pPr>
              <w:jc w:val="center"/>
              <w:rPr>
                <w:rFonts w:ascii="Calibri" w:hAnsi="Calibri" w:cs="Calibri"/>
                <w:color w:val="000000"/>
                <w:sz w:val="22"/>
                <w:szCs w:val="22"/>
              </w:rPr>
            </w:pPr>
            <w:r>
              <w:rPr>
                <w:rFonts w:ascii="Calibri" w:hAnsi="Calibri" w:cs="Calibri"/>
                <w:color w:val="000000"/>
                <w:sz w:val="22"/>
                <w:szCs w:val="22"/>
              </w:rPr>
              <w:t>0</w:t>
            </w:r>
          </w:p>
        </w:tc>
        <w:tc>
          <w:tcPr>
            <w:tcW w:w="832" w:type="pct"/>
            <w:noWrap/>
            <w:vAlign w:val="center"/>
            <w:hideMark/>
          </w:tcPr>
          <w:p w14:paraId="44FFA4BB" w14:textId="77777777" w:rsidR="00591BFC" w:rsidRDefault="00591BFC" w:rsidP="002E6A30">
            <w:pPr>
              <w:jc w:val="center"/>
              <w:rPr>
                <w:rFonts w:ascii="Calibri" w:hAnsi="Calibri" w:cs="Calibri"/>
                <w:color w:val="000000"/>
                <w:sz w:val="22"/>
                <w:szCs w:val="22"/>
              </w:rPr>
            </w:pPr>
            <w:r>
              <w:rPr>
                <w:rFonts w:ascii="Calibri" w:hAnsi="Calibri" w:cs="Calibri"/>
                <w:color w:val="000000"/>
                <w:sz w:val="22"/>
                <w:szCs w:val="22"/>
              </w:rPr>
              <w:t>3</w:t>
            </w:r>
          </w:p>
        </w:tc>
        <w:tc>
          <w:tcPr>
            <w:tcW w:w="833" w:type="pct"/>
            <w:noWrap/>
            <w:vAlign w:val="center"/>
            <w:hideMark/>
          </w:tcPr>
          <w:p w14:paraId="1E5F84EF" w14:textId="77777777" w:rsidR="00591BFC" w:rsidRDefault="00591BFC" w:rsidP="002E6A30">
            <w:pPr>
              <w:jc w:val="center"/>
              <w:rPr>
                <w:rFonts w:ascii="Calibri" w:hAnsi="Calibri" w:cs="Calibri"/>
                <w:color w:val="000000"/>
                <w:sz w:val="22"/>
                <w:szCs w:val="22"/>
              </w:rPr>
            </w:pPr>
            <w:r>
              <w:rPr>
                <w:rFonts w:ascii="Calibri" w:hAnsi="Calibri" w:cs="Calibri"/>
                <w:color w:val="000000"/>
                <w:sz w:val="22"/>
                <w:szCs w:val="22"/>
              </w:rPr>
              <w:t>4</w:t>
            </w:r>
          </w:p>
        </w:tc>
        <w:tc>
          <w:tcPr>
            <w:tcW w:w="833" w:type="pct"/>
            <w:noWrap/>
            <w:vAlign w:val="center"/>
            <w:hideMark/>
          </w:tcPr>
          <w:p w14:paraId="517B86FC" w14:textId="77777777" w:rsidR="00591BFC" w:rsidRDefault="00591BFC" w:rsidP="002E6A30">
            <w:pPr>
              <w:jc w:val="center"/>
              <w:rPr>
                <w:rFonts w:ascii="Calibri" w:hAnsi="Calibri" w:cs="Calibri"/>
                <w:color w:val="000000"/>
                <w:sz w:val="22"/>
                <w:szCs w:val="22"/>
              </w:rPr>
            </w:pPr>
            <w:r>
              <w:rPr>
                <w:rFonts w:ascii="Calibri" w:hAnsi="Calibri" w:cs="Calibri"/>
                <w:color w:val="000000"/>
                <w:sz w:val="22"/>
                <w:szCs w:val="22"/>
              </w:rPr>
              <w:t>3</w:t>
            </w:r>
          </w:p>
        </w:tc>
      </w:tr>
      <w:tr w:rsidR="00591BFC" w14:paraId="2717553A" w14:textId="77777777" w:rsidTr="002E6A30">
        <w:trPr>
          <w:trHeight w:val="288"/>
        </w:trPr>
        <w:tc>
          <w:tcPr>
            <w:tcW w:w="837" w:type="pct"/>
            <w:noWrap/>
            <w:vAlign w:val="center"/>
            <w:hideMark/>
          </w:tcPr>
          <w:p w14:paraId="27F2ECE7" w14:textId="77777777" w:rsidR="00591BFC" w:rsidRPr="00591BFC" w:rsidRDefault="00591BFC" w:rsidP="002E6A30">
            <w:pPr>
              <w:jc w:val="center"/>
              <w:rPr>
                <w:rFonts w:ascii="Calibri" w:hAnsi="Calibri" w:cs="Calibri"/>
                <w:b/>
                <w:bCs/>
                <w:color w:val="000000"/>
                <w:sz w:val="22"/>
                <w:szCs w:val="22"/>
              </w:rPr>
            </w:pPr>
            <w:r w:rsidRPr="00591BFC">
              <w:rPr>
                <w:rFonts w:ascii="Calibri" w:hAnsi="Calibri" w:cs="Calibri"/>
                <w:b/>
                <w:bCs/>
                <w:color w:val="000000"/>
                <w:sz w:val="22"/>
                <w:szCs w:val="22"/>
              </w:rPr>
              <w:t>IBC</w:t>
            </w:r>
          </w:p>
        </w:tc>
        <w:tc>
          <w:tcPr>
            <w:tcW w:w="832" w:type="pct"/>
            <w:noWrap/>
            <w:vAlign w:val="center"/>
            <w:hideMark/>
          </w:tcPr>
          <w:p w14:paraId="2D7724D9" w14:textId="77777777" w:rsidR="00591BFC" w:rsidRDefault="00591BFC" w:rsidP="002E6A30">
            <w:pPr>
              <w:jc w:val="center"/>
              <w:rPr>
                <w:rFonts w:ascii="Calibri" w:hAnsi="Calibri" w:cs="Calibri"/>
                <w:color w:val="000000"/>
                <w:sz w:val="22"/>
                <w:szCs w:val="22"/>
              </w:rPr>
            </w:pPr>
            <w:r>
              <w:rPr>
                <w:rFonts w:ascii="Calibri" w:hAnsi="Calibri" w:cs="Calibri"/>
                <w:color w:val="000000"/>
                <w:sz w:val="22"/>
                <w:szCs w:val="22"/>
              </w:rPr>
              <w:t>0</w:t>
            </w:r>
          </w:p>
        </w:tc>
        <w:tc>
          <w:tcPr>
            <w:tcW w:w="832" w:type="pct"/>
            <w:noWrap/>
            <w:vAlign w:val="center"/>
            <w:hideMark/>
          </w:tcPr>
          <w:p w14:paraId="4ECD64E2" w14:textId="77777777" w:rsidR="00591BFC" w:rsidRDefault="00591BFC" w:rsidP="002E6A30">
            <w:pPr>
              <w:jc w:val="center"/>
              <w:rPr>
                <w:rFonts w:ascii="Calibri" w:hAnsi="Calibri" w:cs="Calibri"/>
                <w:color w:val="000000"/>
                <w:sz w:val="22"/>
                <w:szCs w:val="22"/>
              </w:rPr>
            </w:pPr>
            <w:r>
              <w:rPr>
                <w:rFonts w:ascii="Calibri" w:hAnsi="Calibri" w:cs="Calibri"/>
                <w:color w:val="000000"/>
                <w:sz w:val="22"/>
                <w:szCs w:val="22"/>
              </w:rPr>
              <w:t>0</w:t>
            </w:r>
          </w:p>
        </w:tc>
        <w:tc>
          <w:tcPr>
            <w:tcW w:w="832" w:type="pct"/>
            <w:noWrap/>
            <w:vAlign w:val="center"/>
            <w:hideMark/>
          </w:tcPr>
          <w:p w14:paraId="38A419F4" w14:textId="77777777" w:rsidR="00591BFC" w:rsidRDefault="00591BFC" w:rsidP="002E6A30">
            <w:pPr>
              <w:jc w:val="center"/>
              <w:rPr>
                <w:rFonts w:ascii="Calibri" w:hAnsi="Calibri" w:cs="Calibri"/>
                <w:color w:val="000000"/>
                <w:sz w:val="22"/>
                <w:szCs w:val="22"/>
              </w:rPr>
            </w:pPr>
            <w:r>
              <w:rPr>
                <w:rFonts w:ascii="Calibri" w:hAnsi="Calibri" w:cs="Calibri"/>
                <w:color w:val="000000"/>
                <w:sz w:val="22"/>
                <w:szCs w:val="22"/>
              </w:rPr>
              <w:t>0</w:t>
            </w:r>
          </w:p>
        </w:tc>
        <w:tc>
          <w:tcPr>
            <w:tcW w:w="833" w:type="pct"/>
            <w:noWrap/>
            <w:vAlign w:val="center"/>
            <w:hideMark/>
          </w:tcPr>
          <w:p w14:paraId="0A84760B" w14:textId="77777777" w:rsidR="00591BFC" w:rsidRDefault="00591BFC" w:rsidP="002E6A30">
            <w:pPr>
              <w:jc w:val="center"/>
              <w:rPr>
                <w:rFonts w:ascii="Calibri" w:hAnsi="Calibri" w:cs="Calibri"/>
                <w:color w:val="000000"/>
                <w:sz w:val="22"/>
                <w:szCs w:val="22"/>
              </w:rPr>
            </w:pPr>
            <w:r>
              <w:rPr>
                <w:rFonts w:ascii="Calibri" w:hAnsi="Calibri" w:cs="Calibri"/>
                <w:color w:val="000000"/>
                <w:sz w:val="22"/>
                <w:szCs w:val="22"/>
              </w:rPr>
              <w:t>2</w:t>
            </w:r>
          </w:p>
        </w:tc>
        <w:tc>
          <w:tcPr>
            <w:tcW w:w="833" w:type="pct"/>
            <w:noWrap/>
            <w:vAlign w:val="center"/>
            <w:hideMark/>
          </w:tcPr>
          <w:p w14:paraId="16B133A7" w14:textId="77777777" w:rsidR="00591BFC" w:rsidRDefault="00591BFC" w:rsidP="002E6A30">
            <w:pPr>
              <w:jc w:val="center"/>
              <w:rPr>
                <w:rFonts w:ascii="Calibri" w:hAnsi="Calibri" w:cs="Calibri"/>
                <w:color w:val="000000"/>
                <w:sz w:val="22"/>
                <w:szCs w:val="22"/>
              </w:rPr>
            </w:pPr>
            <w:r>
              <w:rPr>
                <w:rFonts w:ascii="Calibri" w:hAnsi="Calibri" w:cs="Calibri"/>
                <w:color w:val="000000"/>
                <w:sz w:val="22"/>
                <w:szCs w:val="22"/>
              </w:rPr>
              <w:t>3</w:t>
            </w:r>
          </w:p>
        </w:tc>
      </w:tr>
      <w:tr w:rsidR="00591BFC" w14:paraId="4FDBF7D5" w14:textId="77777777" w:rsidTr="002E6A30">
        <w:trPr>
          <w:trHeight w:val="288"/>
        </w:trPr>
        <w:tc>
          <w:tcPr>
            <w:tcW w:w="837" w:type="pct"/>
            <w:noWrap/>
            <w:vAlign w:val="center"/>
            <w:hideMark/>
          </w:tcPr>
          <w:p w14:paraId="452D5774" w14:textId="77777777" w:rsidR="00591BFC" w:rsidRPr="00591BFC" w:rsidRDefault="00591BFC" w:rsidP="002E6A30">
            <w:pPr>
              <w:jc w:val="center"/>
              <w:rPr>
                <w:rFonts w:ascii="Calibri" w:hAnsi="Calibri" w:cs="Calibri"/>
                <w:b/>
                <w:bCs/>
                <w:color w:val="000000"/>
                <w:sz w:val="22"/>
                <w:szCs w:val="22"/>
              </w:rPr>
            </w:pPr>
            <w:r w:rsidRPr="00591BFC">
              <w:rPr>
                <w:rFonts w:ascii="Calibri" w:hAnsi="Calibri" w:cs="Calibri"/>
                <w:b/>
                <w:bCs/>
                <w:color w:val="000000"/>
                <w:sz w:val="22"/>
                <w:szCs w:val="22"/>
              </w:rPr>
              <w:t>MCDC</w:t>
            </w:r>
          </w:p>
        </w:tc>
        <w:tc>
          <w:tcPr>
            <w:tcW w:w="832" w:type="pct"/>
            <w:noWrap/>
            <w:vAlign w:val="center"/>
            <w:hideMark/>
          </w:tcPr>
          <w:p w14:paraId="7780DE9F" w14:textId="77777777" w:rsidR="00591BFC" w:rsidRDefault="00591BFC" w:rsidP="002E6A30">
            <w:pPr>
              <w:jc w:val="center"/>
              <w:rPr>
                <w:rFonts w:ascii="Calibri" w:hAnsi="Calibri" w:cs="Calibri"/>
                <w:color w:val="000000"/>
                <w:sz w:val="22"/>
                <w:szCs w:val="22"/>
              </w:rPr>
            </w:pPr>
            <w:r>
              <w:rPr>
                <w:rFonts w:ascii="Calibri" w:hAnsi="Calibri" w:cs="Calibri"/>
                <w:color w:val="000000"/>
                <w:sz w:val="22"/>
                <w:szCs w:val="22"/>
              </w:rPr>
              <w:t>15</w:t>
            </w:r>
          </w:p>
        </w:tc>
        <w:tc>
          <w:tcPr>
            <w:tcW w:w="832" w:type="pct"/>
            <w:noWrap/>
            <w:vAlign w:val="center"/>
            <w:hideMark/>
          </w:tcPr>
          <w:p w14:paraId="25E95FAB" w14:textId="77777777" w:rsidR="00591BFC" w:rsidRDefault="00591BFC" w:rsidP="002E6A30">
            <w:pPr>
              <w:jc w:val="center"/>
              <w:rPr>
                <w:rFonts w:ascii="Calibri" w:hAnsi="Calibri" w:cs="Calibri"/>
                <w:color w:val="000000"/>
                <w:sz w:val="22"/>
                <w:szCs w:val="22"/>
              </w:rPr>
            </w:pPr>
            <w:r>
              <w:rPr>
                <w:rFonts w:ascii="Calibri" w:hAnsi="Calibri" w:cs="Calibri"/>
                <w:color w:val="000000"/>
                <w:sz w:val="22"/>
                <w:szCs w:val="22"/>
              </w:rPr>
              <w:t>0</w:t>
            </w:r>
          </w:p>
        </w:tc>
        <w:tc>
          <w:tcPr>
            <w:tcW w:w="832" w:type="pct"/>
            <w:noWrap/>
            <w:vAlign w:val="center"/>
            <w:hideMark/>
          </w:tcPr>
          <w:p w14:paraId="0507D7CD" w14:textId="77777777" w:rsidR="00591BFC" w:rsidRDefault="00591BFC" w:rsidP="002E6A30">
            <w:pPr>
              <w:jc w:val="center"/>
              <w:rPr>
                <w:rFonts w:ascii="Calibri" w:hAnsi="Calibri" w:cs="Calibri"/>
                <w:color w:val="000000"/>
                <w:sz w:val="22"/>
                <w:szCs w:val="22"/>
              </w:rPr>
            </w:pPr>
            <w:r>
              <w:rPr>
                <w:rFonts w:ascii="Calibri" w:hAnsi="Calibri" w:cs="Calibri"/>
                <w:color w:val="000000"/>
                <w:sz w:val="22"/>
                <w:szCs w:val="22"/>
              </w:rPr>
              <w:t>0</w:t>
            </w:r>
          </w:p>
        </w:tc>
        <w:tc>
          <w:tcPr>
            <w:tcW w:w="833" w:type="pct"/>
            <w:noWrap/>
            <w:vAlign w:val="center"/>
            <w:hideMark/>
          </w:tcPr>
          <w:p w14:paraId="18EE7B30" w14:textId="77777777" w:rsidR="00591BFC" w:rsidRDefault="00591BFC" w:rsidP="002E6A30">
            <w:pPr>
              <w:jc w:val="center"/>
              <w:rPr>
                <w:rFonts w:ascii="Calibri" w:hAnsi="Calibri" w:cs="Calibri"/>
                <w:color w:val="000000"/>
                <w:sz w:val="22"/>
                <w:szCs w:val="22"/>
              </w:rPr>
            </w:pPr>
            <w:r>
              <w:rPr>
                <w:rFonts w:ascii="Calibri" w:hAnsi="Calibri" w:cs="Calibri"/>
                <w:color w:val="000000"/>
                <w:sz w:val="22"/>
                <w:szCs w:val="22"/>
              </w:rPr>
              <w:t>0</w:t>
            </w:r>
          </w:p>
        </w:tc>
        <w:tc>
          <w:tcPr>
            <w:tcW w:w="833" w:type="pct"/>
            <w:noWrap/>
            <w:vAlign w:val="center"/>
            <w:hideMark/>
          </w:tcPr>
          <w:p w14:paraId="0FF89E42" w14:textId="77777777" w:rsidR="00591BFC" w:rsidRDefault="00591BFC" w:rsidP="002E6A30">
            <w:pPr>
              <w:jc w:val="center"/>
              <w:rPr>
                <w:rFonts w:ascii="Calibri" w:hAnsi="Calibri" w:cs="Calibri"/>
                <w:color w:val="000000"/>
                <w:sz w:val="22"/>
                <w:szCs w:val="22"/>
              </w:rPr>
            </w:pPr>
            <w:r>
              <w:rPr>
                <w:rFonts w:ascii="Calibri" w:hAnsi="Calibri" w:cs="Calibri"/>
                <w:color w:val="000000"/>
                <w:sz w:val="22"/>
                <w:szCs w:val="22"/>
              </w:rPr>
              <w:t>0</w:t>
            </w:r>
          </w:p>
        </w:tc>
      </w:tr>
      <w:tr w:rsidR="00591BFC" w14:paraId="590C171F" w14:textId="77777777" w:rsidTr="002E6A30">
        <w:trPr>
          <w:trHeight w:val="288"/>
        </w:trPr>
        <w:tc>
          <w:tcPr>
            <w:tcW w:w="837" w:type="pct"/>
            <w:noWrap/>
            <w:vAlign w:val="center"/>
            <w:hideMark/>
          </w:tcPr>
          <w:p w14:paraId="44BF8683" w14:textId="77777777" w:rsidR="00591BFC" w:rsidRPr="00591BFC" w:rsidRDefault="00591BFC" w:rsidP="002E6A30">
            <w:pPr>
              <w:jc w:val="center"/>
              <w:rPr>
                <w:rFonts w:ascii="Calibri" w:hAnsi="Calibri" w:cs="Calibri"/>
                <w:b/>
                <w:bCs/>
                <w:color w:val="000000"/>
                <w:sz w:val="22"/>
                <w:szCs w:val="22"/>
              </w:rPr>
            </w:pPr>
            <w:r w:rsidRPr="00591BFC">
              <w:rPr>
                <w:rFonts w:ascii="Calibri" w:hAnsi="Calibri" w:cs="Calibri"/>
                <w:b/>
                <w:bCs/>
                <w:color w:val="000000"/>
                <w:sz w:val="22"/>
                <w:szCs w:val="22"/>
              </w:rPr>
              <w:t>CFMVH</w:t>
            </w:r>
          </w:p>
        </w:tc>
        <w:tc>
          <w:tcPr>
            <w:tcW w:w="832" w:type="pct"/>
            <w:noWrap/>
            <w:vAlign w:val="center"/>
            <w:hideMark/>
          </w:tcPr>
          <w:p w14:paraId="02982B28" w14:textId="77777777" w:rsidR="00591BFC" w:rsidRDefault="00591BFC" w:rsidP="002E6A30">
            <w:pPr>
              <w:jc w:val="center"/>
              <w:rPr>
                <w:rFonts w:ascii="Calibri" w:hAnsi="Calibri" w:cs="Calibri"/>
                <w:color w:val="000000"/>
                <w:sz w:val="22"/>
                <w:szCs w:val="22"/>
              </w:rPr>
            </w:pPr>
            <w:r>
              <w:rPr>
                <w:rFonts w:ascii="Calibri" w:hAnsi="Calibri" w:cs="Calibri"/>
                <w:color w:val="000000"/>
                <w:sz w:val="22"/>
                <w:szCs w:val="22"/>
              </w:rPr>
              <w:t>203</w:t>
            </w:r>
          </w:p>
        </w:tc>
        <w:tc>
          <w:tcPr>
            <w:tcW w:w="832" w:type="pct"/>
            <w:noWrap/>
            <w:vAlign w:val="center"/>
            <w:hideMark/>
          </w:tcPr>
          <w:p w14:paraId="22BC4FA9" w14:textId="77777777" w:rsidR="00591BFC" w:rsidRDefault="00591BFC" w:rsidP="002E6A30">
            <w:pPr>
              <w:jc w:val="center"/>
              <w:rPr>
                <w:rFonts w:ascii="Calibri" w:hAnsi="Calibri" w:cs="Calibri"/>
                <w:color w:val="000000"/>
                <w:sz w:val="22"/>
                <w:szCs w:val="22"/>
              </w:rPr>
            </w:pPr>
            <w:r>
              <w:rPr>
                <w:rFonts w:ascii="Calibri" w:hAnsi="Calibri" w:cs="Calibri"/>
                <w:color w:val="000000"/>
                <w:sz w:val="22"/>
                <w:szCs w:val="22"/>
              </w:rPr>
              <w:t>198</w:t>
            </w:r>
          </w:p>
        </w:tc>
        <w:tc>
          <w:tcPr>
            <w:tcW w:w="832" w:type="pct"/>
            <w:noWrap/>
            <w:vAlign w:val="center"/>
            <w:hideMark/>
          </w:tcPr>
          <w:p w14:paraId="2D48CDBB" w14:textId="77777777" w:rsidR="00591BFC" w:rsidRDefault="00591BFC" w:rsidP="002E6A30">
            <w:pPr>
              <w:jc w:val="center"/>
              <w:rPr>
                <w:rFonts w:ascii="Calibri" w:hAnsi="Calibri" w:cs="Calibri"/>
                <w:color w:val="000000"/>
                <w:sz w:val="22"/>
                <w:szCs w:val="22"/>
              </w:rPr>
            </w:pPr>
            <w:r>
              <w:rPr>
                <w:rFonts w:ascii="Calibri" w:hAnsi="Calibri" w:cs="Calibri"/>
                <w:color w:val="000000"/>
                <w:sz w:val="22"/>
                <w:szCs w:val="22"/>
              </w:rPr>
              <w:t>196</w:t>
            </w:r>
          </w:p>
        </w:tc>
        <w:tc>
          <w:tcPr>
            <w:tcW w:w="833" w:type="pct"/>
            <w:noWrap/>
            <w:vAlign w:val="center"/>
            <w:hideMark/>
          </w:tcPr>
          <w:p w14:paraId="5D09466A" w14:textId="77777777" w:rsidR="00591BFC" w:rsidRDefault="00591BFC" w:rsidP="002E6A30">
            <w:pPr>
              <w:jc w:val="center"/>
              <w:rPr>
                <w:rFonts w:ascii="Calibri" w:hAnsi="Calibri" w:cs="Calibri"/>
                <w:color w:val="000000"/>
                <w:sz w:val="22"/>
                <w:szCs w:val="22"/>
              </w:rPr>
            </w:pPr>
            <w:r>
              <w:rPr>
                <w:rFonts w:ascii="Calibri" w:hAnsi="Calibri" w:cs="Calibri"/>
                <w:color w:val="000000"/>
                <w:sz w:val="22"/>
                <w:szCs w:val="22"/>
              </w:rPr>
              <w:t>196</w:t>
            </w:r>
          </w:p>
        </w:tc>
        <w:tc>
          <w:tcPr>
            <w:tcW w:w="833" w:type="pct"/>
            <w:noWrap/>
            <w:vAlign w:val="center"/>
            <w:hideMark/>
          </w:tcPr>
          <w:p w14:paraId="47DF3549" w14:textId="77777777" w:rsidR="00591BFC" w:rsidRDefault="00591BFC" w:rsidP="002E6A30">
            <w:pPr>
              <w:jc w:val="center"/>
              <w:rPr>
                <w:rFonts w:ascii="Calibri" w:hAnsi="Calibri" w:cs="Calibri"/>
                <w:color w:val="000000"/>
                <w:sz w:val="22"/>
                <w:szCs w:val="22"/>
              </w:rPr>
            </w:pPr>
            <w:r>
              <w:rPr>
                <w:rFonts w:ascii="Calibri" w:hAnsi="Calibri" w:cs="Calibri"/>
                <w:color w:val="000000"/>
                <w:sz w:val="22"/>
                <w:szCs w:val="22"/>
              </w:rPr>
              <w:t>204</w:t>
            </w:r>
          </w:p>
        </w:tc>
      </w:tr>
      <w:tr w:rsidR="00591BFC" w14:paraId="520E6CC0" w14:textId="77777777" w:rsidTr="002E6A30">
        <w:trPr>
          <w:trHeight w:val="288"/>
        </w:trPr>
        <w:tc>
          <w:tcPr>
            <w:tcW w:w="837" w:type="pct"/>
            <w:noWrap/>
            <w:vAlign w:val="center"/>
            <w:hideMark/>
          </w:tcPr>
          <w:p w14:paraId="3FDFE5CA" w14:textId="77777777" w:rsidR="00591BFC" w:rsidRPr="00591BFC" w:rsidRDefault="00591BFC" w:rsidP="002E6A30">
            <w:pPr>
              <w:jc w:val="center"/>
              <w:rPr>
                <w:rFonts w:ascii="Calibri" w:hAnsi="Calibri" w:cs="Calibri"/>
                <w:b/>
                <w:bCs/>
                <w:color w:val="000000"/>
                <w:sz w:val="22"/>
                <w:szCs w:val="22"/>
              </w:rPr>
            </w:pPr>
            <w:r w:rsidRPr="00591BFC">
              <w:rPr>
                <w:rFonts w:ascii="Calibri" w:hAnsi="Calibri" w:cs="Calibri"/>
                <w:b/>
                <w:bCs/>
                <w:color w:val="000000"/>
                <w:sz w:val="22"/>
                <w:szCs w:val="22"/>
              </w:rPr>
              <w:t>SWMVH</w:t>
            </w:r>
          </w:p>
        </w:tc>
        <w:tc>
          <w:tcPr>
            <w:tcW w:w="832" w:type="pct"/>
            <w:noWrap/>
            <w:vAlign w:val="center"/>
            <w:hideMark/>
          </w:tcPr>
          <w:p w14:paraId="0B7F54F2" w14:textId="77777777" w:rsidR="00591BFC" w:rsidRDefault="00591BFC" w:rsidP="002E6A30">
            <w:pPr>
              <w:jc w:val="center"/>
              <w:rPr>
                <w:rFonts w:ascii="Calibri" w:hAnsi="Calibri" w:cs="Calibri"/>
                <w:color w:val="000000"/>
                <w:sz w:val="22"/>
                <w:szCs w:val="22"/>
              </w:rPr>
            </w:pPr>
            <w:r>
              <w:rPr>
                <w:rFonts w:ascii="Calibri" w:hAnsi="Calibri" w:cs="Calibri"/>
                <w:color w:val="000000"/>
                <w:sz w:val="22"/>
                <w:szCs w:val="22"/>
              </w:rPr>
              <w:t>31</w:t>
            </w:r>
          </w:p>
        </w:tc>
        <w:tc>
          <w:tcPr>
            <w:tcW w:w="832" w:type="pct"/>
            <w:noWrap/>
            <w:vAlign w:val="center"/>
            <w:hideMark/>
          </w:tcPr>
          <w:p w14:paraId="2EEA843C" w14:textId="77777777" w:rsidR="00591BFC" w:rsidRDefault="00591BFC" w:rsidP="002E6A30">
            <w:pPr>
              <w:jc w:val="center"/>
              <w:rPr>
                <w:rFonts w:ascii="Calibri" w:hAnsi="Calibri" w:cs="Calibri"/>
                <w:color w:val="000000"/>
                <w:sz w:val="22"/>
                <w:szCs w:val="22"/>
              </w:rPr>
            </w:pPr>
            <w:r>
              <w:rPr>
                <w:rFonts w:ascii="Calibri" w:hAnsi="Calibri" w:cs="Calibri"/>
                <w:color w:val="000000"/>
                <w:sz w:val="22"/>
                <w:szCs w:val="22"/>
              </w:rPr>
              <w:t>40</w:t>
            </w:r>
          </w:p>
        </w:tc>
        <w:tc>
          <w:tcPr>
            <w:tcW w:w="832" w:type="pct"/>
            <w:noWrap/>
            <w:vAlign w:val="center"/>
            <w:hideMark/>
          </w:tcPr>
          <w:p w14:paraId="75DFADBD" w14:textId="77777777" w:rsidR="00591BFC" w:rsidRDefault="00591BFC" w:rsidP="002E6A30">
            <w:pPr>
              <w:jc w:val="center"/>
              <w:rPr>
                <w:rFonts w:ascii="Calibri" w:hAnsi="Calibri" w:cs="Calibri"/>
                <w:color w:val="000000"/>
                <w:sz w:val="22"/>
                <w:szCs w:val="22"/>
              </w:rPr>
            </w:pPr>
            <w:r>
              <w:rPr>
                <w:rFonts w:ascii="Calibri" w:hAnsi="Calibri" w:cs="Calibri"/>
                <w:color w:val="000000"/>
                <w:sz w:val="22"/>
                <w:szCs w:val="22"/>
              </w:rPr>
              <w:t>32</w:t>
            </w:r>
          </w:p>
        </w:tc>
        <w:tc>
          <w:tcPr>
            <w:tcW w:w="833" w:type="pct"/>
            <w:noWrap/>
            <w:vAlign w:val="center"/>
            <w:hideMark/>
          </w:tcPr>
          <w:p w14:paraId="2119117D" w14:textId="77777777" w:rsidR="00591BFC" w:rsidRDefault="00591BFC" w:rsidP="002E6A30">
            <w:pPr>
              <w:jc w:val="center"/>
              <w:rPr>
                <w:rFonts w:ascii="Calibri" w:hAnsi="Calibri" w:cs="Calibri"/>
                <w:color w:val="000000"/>
                <w:sz w:val="22"/>
                <w:szCs w:val="22"/>
              </w:rPr>
            </w:pPr>
            <w:r>
              <w:rPr>
                <w:rFonts w:ascii="Calibri" w:hAnsi="Calibri" w:cs="Calibri"/>
                <w:color w:val="000000"/>
                <w:sz w:val="22"/>
                <w:szCs w:val="22"/>
              </w:rPr>
              <w:t>34</w:t>
            </w:r>
          </w:p>
        </w:tc>
        <w:tc>
          <w:tcPr>
            <w:tcW w:w="833" w:type="pct"/>
            <w:noWrap/>
            <w:vAlign w:val="center"/>
            <w:hideMark/>
          </w:tcPr>
          <w:p w14:paraId="59C0BC8E" w14:textId="77777777" w:rsidR="00591BFC" w:rsidRDefault="00591BFC" w:rsidP="002E6A30">
            <w:pPr>
              <w:jc w:val="center"/>
              <w:rPr>
                <w:rFonts w:ascii="Calibri" w:hAnsi="Calibri" w:cs="Calibri"/>
                <w:color w:val="000000"/>
                <w:sz w:val="22"/>
                <w:szCs w:val="22"/>
              </w:rPr>
            </w:pPr>
            <w:r>
              <w:rPr>
                <w:rFonts w:ascii="Calibri" w:hAnsi="Calibri" w:cs="Calibri"/>
                <w:color w:val="000000"/>
                <w:sz w:val="22"/>
                <w:szCs w:val="22"/>
              </w:rPr>
              <w:t>32</w:t>
            </w:r>
          </w:p>
        </w:tc>
      </w:tr>
      <w:tr w:rsidR="00591BFC" w14:paraId="10D6B60B" w14:textId="77777777" w:rsidTr="002E6A30">
        <w:trPr>
          <w:trHeight w:val="288"/>
        </w:trPr>
        <w:tc>
          <w:tcPr>
            <w:tcW w:w="837" w:type="pct"/>
            <w:noWrap/>
            <w:vAlign w:val="center"/>
            <w:hideMark/>
          </w:tcPr>
          <w:p w14:paraId="0E6EE170" w14:textId="77777777" w:rsidR="00591BFC" w:rsidRPr="00591BFC" w:rsidRDefault="00591BFC" w:rsidP="002E6A30">
            <w:pPr>
              <w:jc w:val="center"/>
              <w:rPr>
                <w:rFonts w:ascii="Calibri" w:hAnsi="Calibri" w:cs="Calibri"/>
                <w:b/>
                <w:bCs/>
                <w:color w:val="000000"/>
                <w:sz w:val="22"/>
                <w:szCs w:val="22"/>
              </w:rPr>
            </w:pPr>
            <w:r w:rsidRPr="00591BFC">
              <w:rPr>
                <w:rFonts w:ascii="Calibri" w:hAnsi="Calibri" w:cs="Calibri"/>
                <w:b/>
                <w:bCs/>
                <w:color w:val="000000"/>
                <w:sz w:val="22"/>
                <w:szCs w:val="22"/>
              </w:rPr>
              <w:t>EMVH</w:t>
            </w:r>
          </w:p>
        </w:tc>
        <w:tc>
          <w:tcPr>
            <w:tcW w:w="832" w:type="pct"/>
            <w:noWrap/>
            <w:vAlign w:val="center"/>
            <w:hideMark/>
          </w:tcPr>
          <w:p w14:paraId="4ECB3770" w14:textId="77777777" w:rsidR="00591BFC" w:rsidRDefault="00591BFC" w:rsidP="002E6A30">
            <w:pPr>
              <w:jc w:val="center"/>
              <w:rPr>
                <w:rFonts w:ascii="Calibri" w:hAnsi="Calibri" w:cs="Calibri"/>
                <w:color w:val="000000"/>
                <w:sz w:val="22"/>
                <w:szCs w:val="22"/>
              </w:rPr>
            </w:pPr>
            <w:r>
              <w:rPr>
                <w:rFonts w:ascii="Calibri" w:hAnsi="Calibri" w:cs="Calibri"/>
                <w:color w:val="000000"/>
                <w:sz w:val="22"/>
                <w:szCs w:val="22"/>
              </w:rPr>
              <w:t>0</w:t>
            </w:r>
          </w:p>
        </w:tc>
        <w:tc>
          <w:tcPr>
            <w:tcW w:w="832" w:type="pct"/>
            <w:noWrap/>
            <w:vAlign w:val="center"/>
            <w:hideMark/>
          </w:tcPr>
          <w:p w14:paraId="651AB4E7" w14:textId="77777777" w:rsidR="00591BFC" w:rsidRDefault="00591BFC" w:rsidP="002E6A30">
            <w:pPr>
              <w:jc w:val="center"/>
              <w:rPr>
                <w:rFonts w:ascii="Calibri" w:hAnsi="Calibri" w:cs="Calibri"/>
                <w:color w:val="000000"/>
                <w:sz w:val="22"/>
                <w:szCs w:val="22"/>
              </w:rPr>
            </w:pPr>
            <w:r>
              <w:rPr>
                <w:rFonts w:ascii="Calibri" w:hAnsi="Calibri" w:cs="Calibri"/>
                <w:color w:val="000000"/>
                <w:sz w:val="22"/>
                <w:szCs w:val="22"/>
              </w:rPr>
              <w:t>0</w:t>
            </w:r>
          </w:p>
        </w:tc>
        <w:tc>
          <w:tcPr>
            <w:tcW w:w="832" w:type="pct"/>
            <w:noWrap/>
            <w:vAlign w:val="center"/>
            <w:hideMark/>
          </w:tcPr>
          <w:p w14:paraId="4C9AED5D" w14:textId="77777777" w:rsidR="00591BFC" w:rsidRDefault="00591BFC" w:rsidP="002E6A30">
            <w:pPr>
              <w:jc w:val="center"/>
              <w:rPr>
                <w:rFonts w:ascii="Calibri" w:hAnsi="Calibri" w:cs="Calibri"/>
                <w:color w:val="000000"/>
                <w:sz w:val="22"/>
                <w:szCs w:val="22"/>
              </w:rPr>
            </w:pPr>
            <w:r>
              <w:rPr>
                <w:rFonts w:ascii="Calibri" w:hAnsi="Calibri" w:cs="Calibri"/>
                <w:color w:val="000000"/>
                <w:sz w:val="22"/>
                <w:szCs w:val="22"/>
              </w:rPr>
              <w:t>0</w:t>
            </w:r>
          </w:p>
        </w:tc>
        <w:tc>
          <w:tcPr>
            <w:tcW w:w="833" w:type="pct"/>
            <w:noWrap/>
            <w:vAlign w:val="center"/>
            <w:hideMark/>
          </w:tcPr>
          <w:p w14:paraId="6E90F4C1" w14:textId="77777777" w:rsidR="00591BFC" w:rsidRDefault="00591BFC" w:rsidP="002E6A30">
            <w:pPr>
              <w:jc w:val="center"/>
              <w:rPr>
                <w:rFonts w:ascii="Calibri" w:hAnsi="Calibri" w:cs="Calibri"/>
                <w:color w:val="000000"/>
                <w:sz w:val="22"/>
                <w:szCs w:val="22"/>
              </w:rPr>
            </w:pPr>
            <w:r>
              <w:rPr>
                <w:rFonts w:ascii="Calibri" w:hAnsi="Calibri" w:cs="Calibri"/>
                <w:color w:val="000000"/>
                <w:sz w:val="22"/>
                <w:szCs w:val="22"/>
              </w:rPr>
              <w:t>0</w:t>
            </w:r>
          </w:p>
        </w:tc>
        <w:tc>
          <w:tcPr>
            <w:tcW w:w="833" w:type="pct"/>
            <w:noWrap/>
            <w:vAlign w:val="center"/>
            <w:hideMark/>
          </w:tcPr>
          <w:p w14:paraId="4A0A8680" w14:textId="77777777" w:rsidR="00591BFC" w:rsidRDefault="00591BFC" w:rsidP="002E6A30">
            <w:pPr>
              <w:jc w:val="center"/>
              <w:rPr>
                <w:rFonts w:ascii="Calibri" w:hAnsi="Calibri" w:cs="Calibri"/>
                <w:color w:val="000000"/>
                <w:sz w:val="22"/>
                <w:szCs w:val="22"/>
              </w:rPr>
            </w:pPr>
            <w:r>
              <w:rPr>
                <w:rFonts w:ascii="Calibri" w:hAnsi="Calibri" w:cs="Calibri"/>
                <w:color w:val="000000"/>
                <w:sz w:val="22"/>
                <w:szCs w:val="22"/>
              </w:rPr>
              <w:t>0</w:t>
            </w:r>
          </w:p>
        </w:tc>
      </w:tr>
    </w:tbl>
    <w:p w14:paraId="44E96185" w14:textId="404EFA4F" w:rsidR="00591BFC" w:rsidRDefault="00591BFC" w:rsidP="00214672">
      <w:pPr>
        <w:autoSpaceDE w:val="0"/>
        <w:autoSpaceDN w:val="0"/>
        <w:adjustRightInd w:val="0"/>
        <w:rPr>
          <w:rFonts w:asciiTheme="minorHAnsi" w:hAnsiTheme="minorHAnsi" w:cstheme="minorHAnsi"/>
        </w:rPr>
      </w:pPr>
    </w:p>
    <w:p w14:paraId="25130233" w14:textId="77777777" w:rsidR="00591BFC" w:rsidRDefault="00591BFC" w:rsidP="00591BFC">
      <w:pPr>
        <w:autoSpaceDE w:val="0"/>
        <w:autoSpaceDN w:val="0"/>
        <w:adjustRightInd w:val="0"/>
        <w:rPr>
          <w:rFonts w:asciiTheme="minorHAnsi" w:hAnsiTheme="minorHAnsi" w:cstheme="minorHAnsi"/>
          <w:b/>
          <w:bCs/>
        </w:rPr>
      </w:pPr>
      <w:r w:rsidRPr="00591BFC">
        <w:rPr>
          <w:rFonts w:asciiTheme="minorHAnsi" w:hAnsiTheme="minorHAnsi" w:cstheme="minorHAnsi"/>
          <w:b/>
          <w:bCs/>
        </w:rPr>
        <w:t>Data Highlights</w:t>
      </w:r>
      <w:r>
        <w:rPr>
          <w:rFonts w:asciiTheme="minorHAnsi" w:hAnsiTheme="minorHAnsi" w:cstheme="minorHAnsi"/>
          <w:b/>
          <w:bCs/>
        </w:rPr>
        <w:t xml:space="preserve">: </w:t>
      </w:r>
    </w:p>
    <w:p w14:paraId="595945F0" w14:textId="77777777" w:rsidR="00591BFC" w:rsidRPr="00591BFC" w:rsidRDefault="00591BFC" w:rsidP="008D6EC7">
      <w:pPr>
        <w:pStyle w:val="BodyText"/>
        <w:numPr>
          <w:ilvl w:val="0"/>
          <w:numId w:val="66"/>
        </w:numPr>
      </w:pPr>
      <w:r w:rsidRPr="00591BFC">
        <w:t xml:space="preserve">Average daily census across the network of state-run facilities has held steady around 65% over the last five months, with </w:t>
      </w:r>
      <w:r w:rsidRPr="00213435">
        <w:rPr>
          <w:b/>
          <w:bCs/>
        </w:rPr>
        <w:t>MCDC consistently having the lowest census of the seven facilities.</w:t>
      </w:r>
    </w:p>
    <w:p w14:paraId="177E7D0A" w14:textId="04BA7515" w:rsidR="00104E93" w:rsidRPr="00104E93" w:rsidRDefault="00591BFC" w:rsidP="008D6EC7">
      <w:pPr>
        <w:pStyle w:val="BodyText"/>
        <w:numPr>
          <w:ilvl w:val="0"/>
          <w:numId w:val="66"/>
        </w:numPr>
      </w:pPr>
      <w:r w:rsidRPr="00591BFC">
        <w:t xml:space="preserve">Waitlist numbers have remained </w:t>
      </w:r>
      <w:r w:rsidRPr="00213435">
        <w:rPr>
          <w:b/>
          <w:bCs/>
        </w:rPr>
        <w:t>high at CFMVH</w:t>
      </w:r>
      <w:r w:rsidRPr="00591BFC">
        <w:t xml:space="preserve"> despite an average daily census of about 55% over the last five months.</w:t>
      </w:r>
    </w:p>
    <w:p w14:paraId="7993FC19" w14:textId="1FB44DE8" w:rsidR="00591BFC" w:rsidRPr="00477A8E" w:rsidRDefault="00591BFC" w:rsidP="001349F0">
      <w:pPr>
        <w:pStyle w:val="ListParagraph"/>
        <w:numPr>
          <w:ilvl w:val="0"/>
          <w:numId w:val="1"/>
        </w:numPr>
        <w:autoSpaceDE w:val="0"/>
        <w:autoSpaceDN w:val="0"/>
        <w:adjustRightInd w:val="0"/>
        <w:spacing w:after="240"/>
        <w:ind w:left="288"/>
        <w:rPr>
          <w:rFonts w:cstheme="minorHAnsi"/>
        </w:rPr>
      </w:pPr>
      <w:r w:rsidRPr="00477A8E">
        <w:rPr>
          <w:rFonts w:cstheme="minorHAnsi"/>
          <w:bCs/>
        </w:rPr>
        <w:t>Assessment | MSH Waitlist by County</w:t>
      </w:r>
    </w:p>
    <w:p w14:paraId="2F1B3573" w14:textId="5780756D" w:rsidR="00591BFC" w:rsidRDefault="00591BFC" w:rsidP="00591BFC">
      <w:pPr>
        <w:autoSpaceDE w:val="0"/>
        <w:autoSpaceDN w:val="0"/>
        <w:adjustRightInd w:val="0"/>
        <w:rPr>
          <w:rFonts w:asciiTheme="minorHAnsi" w:hAnsiTheme="minorHAnsi" w:cstheme="minorHAnsi"/>
        </w:rPr>
      </w:pPr>
      <w:r w:rsidRPr="00591BFC">
        <w:rPr>
          <w:rFonts w:asciiTheme="minorHAnsi" w:hAnsiTheme="minorHAnsi" w:cstheme="minorHAnsi"/>
        </w:rPr>
        <w:t xml:space="preserve">As of August 25, 2022, </w:t>
      </w:r>
      <w:r w:rsidRPr="00591BFC">
        <w:rPr>
          <w:rFonts w:asciiTheme="minorHAnsi" w:hAnsiTheme="minorHAnsi" w:cstheme="minorHAnsi"/>
          <w:b/>
          <w:bCs/>
        </w:rPr>
        <w:t>the forensic unit at MSH</w:t>
      </w:r>
      <w:r w:rsidRPr="00591BFC">
        <w:rPr>
          <w:rFonts w:asciiTheme="minorHAnsi" w:hAnsiTheme="minorHAnsi" w:cstheme="minorHAnsi"/>
        </w:rPr>
        <w:t xml:space="preserve"> had a </w:t>
      </w:r>
      <w:r w:rsidR="00A12673" w:rsidRPr="00591BFC">
        <w:rPr>
          <w:rFonts w:asciiTheme="minorHAnsi" w:hAnsiTheme="minorHAnsi" w:cstheme="minorHAnsi"/>
        </w:rPr>
        <w:t>37-person</w:t>
      </w:r>
      <w:r w:rsidRPr="00591BFC">
        <w:rPr>
          <w:rFonts w:asciiTheme="minorHAnsi" w:hAnsiTheme="minorHAnsi" w:cstheme="minorHAnsi"/>
        </w:rPr>
        <w:t xml:space="preserve"> waitlist, with an average wait time of 6 months, where most individuals are waiting in jail. Individuals from Missoula, Yellowstone, and Cascade County represent 41 percent of the waitlist.</w:t>
      </w:r>
    </w:p>
    <w:p w14:paraId="44C0BED9" w14:textId="77777777" w:rsidR="006E2372" w:rsidRDefault="006E2372" w:rsidP="00591BFC">
      <w:pPr>
        <w:autoSpaceDE w:val="0"/>
        <w:autoSpaceDN w:val="0"/>
        <w:adjustRightInd w:val="0"/>
        <w:rPr>
          <w:rFonts w:asciiTheme="minorHAnsi" w:hAnsiTheme="minorHAnsi" w:cstheme="minorHAnsi"/>
        </w:rPr>
      </w:pPr>
    </w:p>
    <w:p w14:paraId="0412F676" w14:textId="536422CD" w:rsidR="009439F6" w:rsidRDefault="009439F6" w:rsidP="00591BFC">
      <w:pPr>
        <w:autoSpaceDE w:val="0"/>
        <w:autoSpaceDN w:val="0"/>
        <w:adjustRightInd w:val="0"/>
        <w:rPr>
          <w:rFonts w:asciiTheme="minorHAnsi" w:hAnsiTheme="minorHAnsi" w:cstheme="minorHAnsi"/>
        </w:rPr>
      </w:pPr>
    </w:p>
    <w:p w14:paraId="27318A6A" w14:textId="25E53C4D" w:rsidR="00BD465D" w:rsidRDefault="00D03824" w:rsidP="00591BFC">
      <w:pPr>
        <w:autoSpaceDE w:val="0"/>
        <w:autoSpaceDN w:val="0"/>
        <w:adjustRightInd w:val="0"/>
        <w:rPr>
          <w:rFonts w:asciiTheme="minorHAnsi" w:hAnsiTheme="minorHAnsi" w:cstheme="minorHAnsi"/>
        </w:rPr>
      </w:pPr>
      <w:r>
        <w:rPr>
          <w:noProof/>
        </w:rPr>
        <mc:AlternateContent>
          <mc:Choice Requires="wps">
            <w:drawing>
              <wp:anchor distT="0" distB="0" distL="114300" distR="114300" simplePos="0" relativeHeight="251658255" behindDoc="0" locked="0" layoutInCell="1" allowOverlap="1" wp14:anchorId="1AE60340" wp14:editId="38615BC1">
                <wp:simplePos x="0" y="0"/>
                <wp:positionH relativeFrom="column">
                  <wp:posOffset>1932075</wp:posOffset>
                </wp:positionH>
                <wp:positionV relativeFrom="paragraph">
                  <wp:posOffset>399357</wp:posOffset>
                </wp:positionV>
                <wp:extent cx="334503" cy="334392"/>
                <wp:effectExtent l="0" t="0" r="8890" b="8890"/>
                <wp:wrapNone/>
                <wp:docPr id="9768" name="Oval 97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4503" cy="334392"/>
                        </a:xfrm>
                        <a:prstGeom prst="ellipse">
                          <a:avLst/>
                        </a:prstGeom>
                        <a:solidFill>
                          <a:srgbClr val="0099E6"/>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ABAF15" w14:textId="77777777" w:rsidR="00D03824" w:rsidRDefault="00D03824" w:rsidP="00206509">
                            <w:pPr>
                              <w:spacing w:after="80"/>
                              <w:jc w:val="center"/>
                              <w:rPr>
                                <w:rFonts w:asciiTheme="minorHAnsi" w:hAnsi="Calibri" w:cstheme="minorBidi"/>
                                <w:color w:val="FFFFFF" w:themeColor="background1"/>
                                <w:kern w:val="24"/>
                                <w:sz w:val="18"/>
                                <w:szCs w:val="18"/>
                              </w:rPr>
                            </w:pPr>
                            <w:r w:rsidRPr="00127C59">
                              <w:rPr>
                                <w:rFonts w:asciiTheme="minorHAnsi" w:hAnsi="Calibri" w:cstheme="minorBidi"/>
                                <w:color w:val="000000" w:themeColor="text1"/>
                                <w:kern w:val="24"/>
                                <w:sz w:val="18"/>
                                <w:szCs w:val="18"/>
                              </w:rPr>
                              <w:t>1</w:t>
                            </w:r>
                          </w:p>
                        </w:txbxContent>
                      </wps:txbx>
                      <wps:bodyPr rot="0" spcFirstLastPara="0" vert="horz" wrap="square" lIns="54000" tIns="54000" rIns="54000" bIns="54000" numCol="1" spcCol="0" rtlCol="0" fromWordArt="0" anchor="ctr" anchorCtr="0" forceAA="0" compatLnSpc="1">
                        <a:prstTxWarp prst="textNoShape">
                          <a:avLst/>
                        </a:prstTxWarp>
                        <a:noAutofit/>
                      </wps:bodyPr>
                    </wps:wsp>
                  </a:graphicData>
                </a:graphic>
              </wp:anchor>
            </w:drawing>
          </mc:Choice>
          <mc:Fallback>
            <w:pict>
              <v:oval w14:anchorId="1AE60340" id="Oval 9768" o:spid="_x0000_s1043" alt="&quot;&quot;" style="position:absolute;margin-left:152.15pt;margin-top:31.45pt;width:26.35pt;height:26.35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6XVewIAAE0FAAAOAAAAZHJzL2Uyb0RvYy54bWysVEtv2zAMvg/YfxB0X+28ujWoUwTpOgwo&#10;umLt0LMiS7EAWdIoJXb260fJj2TrsMOwHBRSIj+Sn0le37S1JgcBXllT0MlFTokw3JbK7Ar67fnu&#10;3QdKfGCmZNoaUdCj8PRm9fbNdeOWYmorq0sBBEGMXzauoFUIbpllnleiZv7COmHwUVqoWUAVdlkJ&#10;rEH0WmfTPL/MGgulA8uF93h72z3SVcKXUvDwRUovAtEFxdxCOiGd23hmq2u23AFzleJ9GuwfsqiZ&#10;Mhh0hLplgZE9qFdQteJgvZXhgts6s1IqLlINWM0k/62ap4o5kWpBcrwbafL/D5Y/HJ7cIyANjfNL&#10;j2KsopVQx3/Mj7SJrONIlmgD4Xg5m80X+YwSjk8oz66mkczs5OzAh0/C1iQKBRVaK+djOWzJDvc+&#10;dNaDVbz2VqvyTmmdFNhtNxrIgcVPl19dfbzsA/xipg1pMIHJ+0VCNjb6d9DaYD6nspIUjlpEdG2+&#10;CklUiYVMk2PqODEGZJwLEybdU8VK0eWxyPE3pBF7NHqkqhNgRJYYf8TuAQbLDmTA7rLs7aOrSA07&#10;Oud/S6xzHj1SZGvC6FwrY+FPABqr6iN39gNJHTWRpdBuW+QG53keTePV1pbHRyBguwnyjt8p/Kz3&#10;zIdHBjgyOFy4BvC1svCDkgZHqqD++56BoER/Ntizi3kkj4RzBc6V7bli9vXG4qef4AJxPInoDEEP&#10;ogRbv+D0r2NUfGKGY+yC8gCDsgndqOP+4GK9TmY4d46Fe/PkeASPxMUefG5fGLi+VwM2+YMdxu9V&#10;v3a20dPY9T5YqVIzn3jqKcWZTb3R75e4FM71ZHXagqufAAAA//8DAFBLAwQUAAYACAAAACEAJfxs&#10;nuAAAAAKAQAADwAAAGRycy9kb3ducmV2LnhtbEyPy07DMBBF90j8gzVIbBB1mrQBQpyqRSqPJaUL&#10;lm4yxFHjcRS7TfL3DKuyHM3Rvefmq9G24oy9bxwpmM8iEEilqxqqFey/tvePIHzQVOnWESqY0MOq&#10;uL7KdVa5gT7xvAu14BDymVZgQugyKX1p0Go/cx0S/35cb3Xgs69l1euBw20r4yhKpdUNcYPRHb4Y&#10;LI+7k1Xwnm4204TubTiuzX77/RHTXfOq1O3NuH4GEXAMFxj+9FkdCnY6uBNVXrQKkmiRMKogjZ9A&#10;MJAsH3jcgcn5MgVZ5PL/hOIXAAD//wMAUEsBAi0AFAAGAAgAAAAhALaDOJL+AAAA4QEAABMAAAAA&#10;AAAAAAAAAAAAAAAAAFtDb250ZW50X1R5cGVzXS54bWxQSwECLQAUAAYACAAAACEAOP0h/9YAAACU&#10;AQAACwAAAAAAAAAAAAAAAAAvAQAAX3JlbHMvLnJlbHNQSwECLQAUAAYACAAAACEAJF+l1XsCAABN&#10;BQAADgAAAAAAAAAAAAAAAAAuAgAAZHJzL2Uyb0RvYy54bWxQSwECLQAUAAYACAAAACEAJfxsnuAA&#10;AAAKAQAADwAAAAAAAAAAAAAAAADVBAAAZHJzL2Rvd25yZXYueG1sUEsFBgAAAAAEAAQA8wAAAOIF&#10;AAAAAA==&#10;" fillcolor="#0099e6" stroked="f" strokeweight=".25pt">
                <v:stroke joinstyle="miter"/>
                <v:textbox inset="1.5mm,1.5mm,1.5mm,1.5mm">
                  <w:txbxContent>
                    <w:p w14:paraId="6EABAF15" w14:textId="77777777" w:rsidR="00D03824" w:rsidRDefault="00D03824" w:rsidP="00206509">
                      <w:pPr>
                        <w:spacing w:after="80"/>
                        <w:jc w:val="center"/>
                        <w:rPr>
                          <w:rFonts w:asciiTheme="minorHAnsi" w:hAnsi="Calibri" w:cstheme="minorBidi"/>
                          <w:color w:val="FFFFFF" w:themeColor="background1"/>
                          <w:kern w:val="24"/>
                          <w:sz w:val="18"/>
                          <w:szCs w:val="18"/>
                        </w:rPr>
                      </w:pPr>
                      <w:r w:rsidRPr="00127C59">
                        <w:rPr>
                          <w:rFonts w:asciiTheme="minorHAnsi" w:hAnsi="Calibri" w:cstheme="minorBidi"/>
                          <w:color w:val="000000" w:themeColor="text1"/>
                          <w:kern w:val="24"/>
                          <w:sz w:val="18"/>
                          <w:szCs w:val="18"/>
                        </w:rPr>
                        <w:t>1</w:t>
                      </w:r>
                    </w:p>
                  </w:txbxContent>
                </v:textbox>
              </v:oval>
            </w:pict>
          </mc:Fallback>
        </mc:AlternateContent>
      </w:r>
      <w:r w:rsidR="00206509">
        <w:rPr>
          <w:noProof/>
        </w:rPr>
        <mc:AlternateContent>
          <mc:Choice Requires="wps">
            <w:drawing>
              <wp:anchor distT="0" distB="0" distL="114300" distR="114300" simplePos="0" relativeHeight="251658254" behindDoc="0" locked="0" layoutInCell="1" allowOverlap="1" wp14:anchorId="3DE08993" wp14:editId="35DB0BE1">
                <wp:simplePos x="0" y="0"/>
                <wp:positionH relativeFrom="column">
                  <wp:posOffset>2687608</wp:posOffset>
                </wp:positionH>
                <wp:positionV relativeFrom="paragraph">
                  <wp:posOffset>392834</wp:posOffset>
                </wp:positionV>
                <wp:extent cx="334503" cy="334392"/>
                <wp:effectExtent l="0" t="0" r="8890" b="8890"/>
                <wp:wrapNone/>
                <wp:docPr id="9220" name="Oval 9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4503" cy="334392"/>
                        </a:xfrm>
                        <a:prstGeom prst="ellipse">
                          <a:avLst/>
                        </a:prstGeom>
                        <a:solidFill>
                          <a:srgbClr val="0099E6"/>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0ABAE9" w14:textId="77777777" w:rsidR="00206509" w:rsidRDefault="00206509" w:rsidP="00206509">
                            <w:pPr>
                              <w:spacing w:after="80"/>
                              <w:jc w:val="center"/>
                              <w:rPr>
                                <w:rFonts w:asciiTheme="minorHAnsi" w:hAnsi="Calibri" w:cstheme="minorBidi"/>
                                <w:color w:val="FFFFFF" w:themeColor="background1"/>
                                <w:kern w:val="24"/>
                                <w:sz w:val="18"/>
                                <w:szCs w:val="18"/>
                              </w:rPr>
                            </w:pPr>
                            <w:r w:rsidRPr="00127C59">
                              <w:rPr>
                                <w:rFonts w:asciiTheme="minorHAnsi" w:hAnsi="Calibri" w:cstheme="minorBidi"/>
                                <w:color w:val="000000" w:themeColor="text1"/>
                                <w:kern w:val="24"/>
                                <w:sz w:val="18"/>
                                <w:szCs w:val="18"/>
                              </w:rPr>
                              <w:t>1</w:t>
                            </w:r>
                          </w:p>
                        </w:txbxContent>
                      </wps:txbx>
                      <wps:bodyPr rot="0" spcFirstLastPara="0" vert="horz" wrap="square" lIns="54000" tIns="54000" rIns="54000" bIns="54000" numCol="1" spcCol="0" rtlCol="0" fromWordArt="0" anchor="ctr" anchorCtr="0" forceAA="0" compatLnSpc="1">
                        <a:prstTxWarp prst="textNoShape">
                          <a:avLst/>
                        </a:prstTxWarp>
                        <a:noAutofit/>
                      </wps:bodyPr>
                    </wps:wsp>
                  </a:graphicData>
                </a:graphic>
              </wp:anchor>
            </w:drawing>
          </mc:Choice>
          <mc:Fallback>
            <w:pict>
              <v:oval w14:anchorId="3DE08993" id="Oval 9220" o:spid="_x0000_s1044" alt="&quot;&quot;" style="position:absolute;margin-left:211.6pt;margin-top:30.95pt;width:26.35pt;height:26.35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bOewIAAE0FAAAOAAAAZHJzL2Uyb0RvYy54bWysVE1v2zAMvQ/YfxB0X+wkTbcGdYogXYcB&#10;RVesHXpWZCkWIEsapcTOfv0o+SPZOuwwLAeFlMhH8pnk9U1ba3IQ4JU1BZ1OckqE4bZUZlfQb893&#10;7z5Q4gMzJdPWiIIehac3q7dvrhu3FDNbWV0KIAhi/LJxBa1CcMss87wSNfMT64TBR2mhZgFV2GUl&#10;sAbRa53N8vwyayyUDiwX3uPtbfdIVwlfSsHDFym9CEQXFHML6YR0buOZra7ZcgfMVYr3abB/yKJm&#10;ymDQEeqWBUb2oF5B1YqD9VaGCbd1ZqVUXKQasJpp/ls1TxVzItWC5Hg30uT/Hyx/ODy5R0AaGueX&#10;HsVYRSuhjv+YH2kTWceRLNEGwvFyPr9Y5HNKOD6hPL+aRTKzk7MDHz4JW5MoFFRorZyP5bAlO9z7&#10;0FkPVvHaW63KO6V1UmC33WggBxY/XX519fGyD/CLmTakwQSm7xcJ2djo30Frg/mcykpSOGoR0bX5&#10;KiRRJRYyS46p48QYkHEuTJh2TxUrRZfHIsffkEbs0eiRqk6AEVli/BG7BxgsO5ABu8uyt4+uIjXs&#10;6Jz/LbHOefRIka0Jo3OtjIU/AWisqo/c2Q8kddRElkK7bZEbnOdFNI1XW1seH4GA7SbIO36n8LPe&#10;Mx8eGeDI4HDhGsDXysIPShocqYL673sGghL92WDPLi4ieSScK3CubM8Vs683Fj/9FBeI40lEZwh6&#10;ECXY+gWnfx2j4hMzHGMXlAcYlE3oRh33BxfrdTLDuXMs3JsnxyN4JC724HP7wsD1vRqwyR/sMH6v&#10;+rWzjZ7GrvfBSpWa+cRTTynObOqNfr/EpXCuJ6vTFlz9BAAA//8DAFBLAwQUAAYACAAAACEAtED8&#10;Sd8AAAAKAQAADwAAAGRycy9kb3ducmV2LnhtbEyPwU6DQBCG7ya+w2ZMvBi7gIiKLE1rUqtHaw8e&#10;t+wIpOwsYbcF3t7xpLeZzJd/vr9YTrYTZxx860hBvIhAIFXOtFQr2H9ubh9B+KDJ6M4RKpjRw7K8&#10;vCh0btxIH3jehVpwCPlcK2hC6HMpfdWg1X7heiS+fbvB6sDrUEsz6JHDbSeTKMqk1S3xh0b3+NJg&#10;ddydrIK3bL2eZ3Tb8bhq9puv94Ru2lelrq+m1TOIgFP4g+FXn9WhZKeDO5HxolOQJncJowqy+AkE&#10;A+nDPQ8HJuM0A1kW8n+F8gcAAP//AwBQSwECLQAUAAYACAAAACEAtoM4kv4AAADhAQAAEwAAAAAA&#10;AAAAAAAAAAAAAAAAW0NvbnRlbnRfVHlwZXNdLnhtbFBLAQItABQABgAIAAAAIQA4/SH/1gAAAJQB&#10;AAALAAAAAAAAAAAAAAAAAC8BAABfcmVscy8ucmVsc1BLAQItABQABgAIAAAAIQAlGvbOewIAAE0F&#10;AAAOAAAAAAAAAAAAAAAAAC4CAABkcnMvZTJvRG9jLnhtbFBLAQItABQABgAIAAAAIQC0QPxJ3wAA&#10;AAoBAAAPAAAAAAAAAAAAAAAAANUEAABkcnMvZG93bnJldi54bWxQSwUGAAAAAAQABADzAAAA4QUA&#10;AAAA&#10;" fillcolor="#0099e6" stroked="f" strokeweight=".25pt">
                <v:stroke joinstyle="miter"/>
                <v:textbox inset="1.5mm,1.5mm,1.5mm,1.5mm">
                  <w:txbxContent>
                    <w:p w14:paraId="210ABAE9" w14:textId="77777777" w:rsidR="00206509" w:rsidRDefault="00206509" w:rsidP="00206509">
                      <w:pPr>
                        <w:spacing w:after="80"/>
                        <w:jc w:val="center"/>
                        <w:rPr>
                          <w:rFonts w:asciiTheme="minorHAnsi" w:hAnsi="Calibri" w:cstheme="minorBidi"/>
                          <w:color w:val="FFFFFF" w:themeColor="background1"/>
                          <w:kern w:val="24"/>
                          <w:sz w:val="18"/>
                          <w:szCs w:val="18"/>
                        </w:rPr>
                      </w:pPr>
                      <w:r w:rsidRPr="00127C59">
                        <w:rPr>
                          <w:rFonts w:asciiTheme="minorHAnsi" w:hAnsi="Calibri" w:cstheme="minorBidi"/>
                          <w:color w:val="000000" w:themeColor="text1"/>
                          <w:kern w:val="24"/>
                          <w:sz w:val="18"/>
                          <w:szCs w:val="18"/>
                        </w:rPr>
                        <w:t>1</w:t>
                      </w:r>
                    </w:p>
                  </w:txbxContent>
                </v:textbox>
              </v:oval>
            </w:pict>
          </mc:Fallback>
        </mc:AlternateContent>
      </w:r>
      <w:r w:rsidR="00206509">
        <w:rPr>
          <w:noProof/>
        </w:rPr>
        <mc:AlternateContent>
          <mc:Choice Requires="wps">
            <w:drawing>
              <wp:anchor distT="0" distB="0" distL="114300" distR="114300" simplePos="0" relativeHeight="251658253" behindDoc="0" locked="0" layoutInCell="1" allowOverlap="1" wp14:anchorId="1AD8F738" wp14:editId="2F6376CE">
                <wp:simplePos x="0" y="0"/>
                <wp:positionH relativeFrom="column">
                  <wp:posOffset>4550930</wp:posOffset>
                </wp:positionH>
                <wp:positionV relativeFrom="paragraph">
                  <wp:posOffset>1812348</wp:posOffset>
                </wp:positionV>
                <wp:extent cx="334503" cy="334392"/>
                <wp:effectExtent l="0" t="0" r="8890" b="8890"/>
                <wp:wrapNone/>
                <wp:docPr id="9219" name="Oval 92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4503" cy="334392"/>
                        </a:xfrm>
                        <a:prstGeom prst="ellipse">
                          <a:avLst/>
                        </a:prstGeom>
                        <a:solidFill>
                          <a:srgbClr val="0099E6"/>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6C6DBA" w14:textId="77777777" w:rsidR="00206509" w:rsidRDefault="00206509" w:rsidP="00206509">
                            <w:pPr>
                              <w:spacing w:after="80"/>
                              <w:jc w:val="center"/>
                              <w:rPr>
                                <w:rFonts w:asciiTheme="minorHAnsi" w:hAnsi="Calibri" w:cstheme="minorBidi"/>
                                <w:color w:val="FFFFFF" w:themeColor="background1"/>
                                <w:kern w:val="24"/>
                                <w:sz w:val="18"/>
                                <w:szCs w:val="18"/>
                              </w:rPr>
                            </w:pPr>
                            <w:r w:rsidRPr="00127C59">
                              <w:rPr>
                                <w:rFonts w:asciiTheme="minorHAnsi" w:hAnsi="Calibri" w:cstheme="minorBidi"/>
                                <w:color w:val="000000" w:themeColor="text1"/>
                                <w:kern w:val="24"/>
                                <w:sz w:val="18"/>
                                <w:szCs w:val="18"/>
                              </w:rPr>
                              <w:t>1</w:t>
                            </w:r>
                          </w:p>
                        </w:txbxContent>
                      </wps:txbx>
                      <wps:bodyPr rot="0" spcFirstLastPara="0" vert="horz" wrap="square" lIns="54000" tIns="54000" rIns="54000" bIns="54000" numCol="1" spcCol="0" rtlCol="0" fromWordArt="0" anchor="ctr" anchorCtr="0" forceAA="0" compatLnSpc="1">
                        <a:prstTxWarp prst="textNoShape">
                          <a:avLst/>
                        </a:prstTxWarp>
                        <a:noAutofit/>
                      </wps:bodyPr>
                    </wps:wsp>
                  </a:graphicData>
                </a:graphic>
              </wp:anchor>
            </w:drawing>
          </mc:Choice>
          <mc:Fallback>
            <w:pict>
              <v:oval w14:anchorId="1AD8F738" id="Oval 9219" o:spid="_x0000_s1045" alt="&quot;&quot;" style="position:absolute;margin-left:358.35pt;margin-top:142.7pt;width:26.35pt;height:26.35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QPjegIAAE0FAAAOAAAAZHJzL2Uyb0RvYy54bWysVMFu2zAMvQ/YPwi6L3aSpluDOkWQrsOA&#10;oivWDj0rshwLkCWNUmJnXz9Ksp1sHXYYloNCSuQj+Uzy+qZrFDkIcNLogk4nOSVCc1NKvSvot+e7&#10;dx8ocZ7pkimjRUGPwtGb1ds3161dipmpjSoFEATRbtnagtbe22WWOV6LhrmJsULjY2WgYR5V2GUl&#10;sBbRG5XN8vwyaw2UFgwXzuHtbXqkq4hfVYL7L1XlhCeqoJibjyfEcxvObHXNljtgtpa8T4P9QxYN&#10;kxqDjlC3zDOyB/kKqpEcjDOVn3DTZKaqJBexBqxmmv9WzVPNrIi1IDnOjjS5/wfLHw5P9hGQhta6&#10;pUMxVNFV0IR/zI90kazjSJboPOF4OZ9fLPI5JRyfUJ5fzQKZ2cnZgvOfhGlIEAoqlJLWhXLYkh3u&#10;nU/Wg1W4dkbJ8k4qFRXYbTcKyIGFT5dfXX287AP8YqY0aTGB6ftFRNYm+CdopTGfU1lR8kclArrS&#10;X0VFZImFzKJj7DgxBmScC+2n6almpUh5LHL8DWmEHg0eseoIGJArjD9i9wCDZQIZsFOWvX1wFbFh&#10;R+f8b4kl59EjRjbaj86N1Ab+BKCwqj5ysh9IStQElny37ZAbnOdIebjamvL4CARMmiBn+Z3Ez3rP&#10;nH9kgCODw4VrAF9rAz8oaXGkCuq+7xkIStRnjT27uAjkEX+uwLmyPVf0vtkY/PRTXCCWRxGdwatB&#10;rMA0Lzj96xAVn5jmGLug3MOgbHwaddwfXKzX0QznzjJ/r58sD+CBuNCDz90LA9v3qscmfzDD+L3q&#10;12QbPLVZ772pZGzmE089pTizsTf6/RKWwrkerU5bcPUTAAD//wMAUEsDBBQABgAIAAAAIQCRLF71&#10;4gAAAAsBAAAPAAAAZHJzL2Rvd25yZXYueG1sTI/BTsMwDIbvSLxDZCQuiKXtoC2l6bQhjcGRsQPH&#10;rDFNtcapmmxt355wgpstf/r9/eVqMh274OBaSwLiRQQMqbaqpUbA4XN7nwNzXpKSnSUUMKODVXV9&#10;VcpC2ZE+8LL3DQsh5AopQHvfF5y7WqORbmF7pHD7toORPqxDw9UgxxBuOp5EUcqNbCl80LLHF431&#10;aX82At7SzWae0e7G01oftl/vCd21r0Lc3kzrZ2AeJ/8Hw69+UIcqOB3tmZRjnYAsTrOACkjyxwdg&#10;gcjSpzAcBSyXeQy8Kvn/DtUPAAAA//8DAFBLAQItABQABgAIAAAAIQC2gziS/gAAAOEBAAATAAAA&#10;AAAAAAAAAAAAAAAAAABbQ29udGVudF9UeXBlc10ueG1sUEsBAi0AFAAGAAgAAAAhADj9If/WAAAA&#10;lAEAAAsAAAAAAAAAAAAAAAAALwEAAF9yZWxzLy5yZWxzUEsBAi0AFAAGAAgAAAAhACbVA+N6AgAA&#10;TQUAAA4AAAAAAAAAAAAAAAAALgIAAGRycy9lMm9Eb2MueG1sUEsBAi0AFAAGAAgAAAAhAJEsXvXi&#10;AAAACwEAAA8AAAAAAAAAAAAAAAAA1AQAAGRycy9kb3ducmV2LnhtbFBLBQYAAAAABAAEAPMAAADj&#10;BQAAAAA=&#10;" fillcolor="#0099e6" stroked="f" strokeweight=".25pt">
                <v:stroke joinstyle="miter"/>
                <v:textbox inset="1.5mm,1.5mm,1.5mm,1.5mm">
                  <w:txbxContent>
                    <w:p w14:paraId="416C6DBA" w14:textId="77777777" w:rsidR="00206509" w:rsidRDefault="00206509" w:rsidP="00206509">
                      <w:pPr>
                        <w:spacing w:after="80"/>
                        <w:jc w:val="center"/>
                        <w:rPr>
                          <w:rFonts w:asciiTheme="minorHAnsi" w:hAnsi="Calibri" w:cstheme="minorBidi"/>
                          <w:color w:val="FFFFFF" w:themeColor="background1"/>
                          <w:kern w:val="24"/>
                          <w:sz w:val="18"/>
                          <w:szCs w:val="18"/>
                        </w:rPr>
                      </w:pPr>
                      <w:r w:rsidRPr="00127C59">
                        <w:rPr>
                          <w:rFonts w:asciiTheme="minorHAnsi" w:hAnsi="Calibri" w:cstheme="minorBidi"/>
                          <w:color w:val="000000" w:themeColor="text1"/>
                          <w:kern w:val="24"/>
                          <w:sz w:val="18"/>
                          <w:szCs w:val="18"/>
                        </w:rPr>
                        <w:t>1</w:t>
                      </w:r>
                    </w:p>
                  </w:txbxContent>
                </v:textbox>
              </v:oval>
            </w:pict>
          </mc:Fallback>
        </mc:AlternateContent>
      </w:r>
      <w:r w:rsidR="00206509">
        <w:rPr>
          <w:noProof/>
        </w:rPr>
        <mc:AlternateContent>
          <mc:Choice Requires="wps">
            <w:drawing>
              <wp:anchor distT="0" distB="0" distL="114300" distR="114300" simplePos="0" relativeHeight="251658252" behindDoc="0" locked="0" layoutInCell="1" allowOverlap="1" wp14:anchorId="7E63EC1F" wp14:editId="15D17BEE">
                <wp:simplePos x="0" y="0"/>
                <wp:positionH relativeFrom="column">
                  <wp:posOffset>1565390</wp:posOffset>
                </wp:positionH>
                <wp:positionV relativeFrom="paragraph">
                  <wp:posOffset>2200101</wp:posOffset>
                </wp:positionV>
                <wp:extent cx="334503" cy="334392"/>
                <wp:effectExtent l="0" t="0" r="8890" b="8890"/>
                <wp:wrapNone/>
                <wp:docPr id="9218" name="Oval 92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4503" cy="334392"/>
                        </a:xfrm>
                        <a:prstGeom prst="ellipse">
                          <a:avLst/>
                        </a:prstGeom>
                        <a:solidFill>
                          <a:srgbClr val="0099E6"/>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0D941F" w14:textId="77777777" w:rsidR="00206509" w:rsidRDefault="00206509" w:rsidP="00206509">
                            <w:pPr>
                              <w:spacing w:after="80"/>
                              <w:jc w:val="center"/>
                              <w:rPr>
                                <w:rFonts w:asciiTheme="minorHAnsi" w:hAnsi="Calibri" w:cstheme="minorBidi"/>
                                <w:color w:val="FFFFFF" w:themeColor="background1"/>
                                <w:kern w:val="24"/>
                                <w:sz w:val="18"/>
                                <w:szCs w:val="18"/>
                              </w:rPr>
                            </w:pPr>
                            <w:r w:rsidRPr="00127C59">
                              <w:rPr>
                                <w:rFonts w:asciiTheme="minorHAnsi" w:hAnsi="Calibri" w:cstheme="minorBidi"/>
                                <w:color w:val="000000" w:themeColor="text1"/>
                                <w:kern w:val="24"/>
                                <w:sz w:val="18"/>
                                <w:szCs w:val="18"/>
                              </w:rPr>
                              <w:t>1</w:t>
                            </w:r>
                          </w:p>
                        </w:txbxContent>
                      </wps:txbx>
                      <wps:bodyPr rot="0" spcFirstLastPara="0" vert="horz" wrap="square" lIns="54000" tIns="54000" rIns="54000" bIns="54000" numCol="1" spcCol="0" rtlCol="0" fromWordArt="0" anchor="ctr" anchorCtr="0" forceAA="0" compatLnSpc="1">
                        <a:prstTxWarp prst="textNoShape">
                          <a:avLst/>
                        </a:prstTxWarp>
                        <a:noAutofit/>
                      </wps:bodyPr>
                    </wps:wsp>
                  </a:graphicData>
                </a:graphic>
              </wp:anchor>
            </w:drawing>
          </mc:Choice>
          <mc:Fallback>
            <w:pict>
              <v:oval w14:anchorId="7E63EC1F" id="Oval 9218" o:spid="_x0000_s1046" alt="&quot;&quot;" style="position:absolute;margin-left:123.25pt;margin-top:173.25pt;width:26.35pt;height:26.35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FD4ewIAAE0FAAAOAAAAZHJzL2Uyb0RvYy54bWysVMFu2zAMvQ/YPwi6r3aSpl2DOkXQrsOA&#10;og3WDj0rshwLkCWNUmJnXz9Ksp1sHXYYloNCSuQj+Uzy+qZrFNkLcNLogk7OckqE5qaUelvQby/3&#10;Hz5S4jzTJVNGi4IehKM3y/fvrlu7EFNTG1UKIAii3aK1Ba29t4ssc7wWDXNnxgqNj5WBhnlUYZuV&#10;wFpEb1Q2zfOLrDVQWjBcOIe3d+mRLiN+VQnun6rKCU9UQTE3H0+I5yac2fKaLbbAbC15nwb7hywa&#10;JjUGHaHumGdkB/INVCM5GGcqf8ZNk5mqklzEGrCaSf5bNc81syLWguQ4O9Lk/h8sf9w/2zUgDa11&#10;C4diqKKroAn/mB/pIlmHkSzRecLxcjY7n+czSjg+oTy7mgYys6OzBec/C9OQIBRUKCWtC+WwBds/&#10;OJ+sB6tw7YyS5b1UKiqw3dwqIHsWPl1+dfXpog/wi5nSpMUEJpfziKxN8E/QSmM+x7Ki5A9KBHSl&#10;v4qKyBILmUbH2HFiDMg4F9pP0lPNSpHymOf4G9IIPRo8YtURMCBXGH/E7gEGywQyYKcse/vgKmLD&#10;js753xJLzqNHjGy0H50bqQ38CUBhVX3kZD+QlKgJLPlu0yE3OM+XwTRcbUx5WAMBkybIWX4v8bM+&#10;MOfXDHBkcLhwDeBrbeAHJS2OVEHd9x0DQYn6orFn5+eBPOJPFThVNqeK3jW3Bj/9BBeI5VFEZ/Bq&#10;ECswzStO/ypExSemOcYuKPcwKLc+jTruDy5Wq2iGc2eZf9DPlgfwQFzowZfulYHte9Vjkz+aYfze&#10;9GuyDZ7arHbeVDI285GnnlKc2dgb/X4JS+FUj1bHLbj8CQAA//8DAFBLAwQUAAYACAAAACEA0GBV&#10;Pt4AAAALAQAADwAAAGRycy9kb3ducmV2LnhtbEyPQU/DMAyF70j8h8hIXBBLKVCx0nTakAbjyNiB&#10;Y9aYplrjVE22tv8ejwvcnv2enj8Xi9G14oR9aDwpuJslIJAqbxqqFew+17dPIELUZHTrCRVMGGBR&#10;Xl4UOjd+oA88bWMtuIRCrhXYGLtcylBZdDrMfIfE3rfvnY489rU0vR643LUyTZJMOt0QX7C6wxeL&#10;1WF7dAo22Wo1TejfhsPS7tZf7yndNK9KXV+Ny2cQEcf4F4YzPqNDyUx7fyQTRKsgfcgeOarg/ldw&#10;Ip3PUxB73pyFLAv5/4fyBwAA//8DAFBLAQItABQABgAIAAAAIQC2gziS/gAAAOEBAAATAAAAAAAA&#10;AAAAAAAAAAAAAABbQ29udGVudF9UeXBlc10ueG1sUEsBAi0AFAAGAAgAAAAhADj9If/WAAAAlAEA&#10;AAsAAAAAAAAAAAAAAAAALwEAAF9yZWxzLy5yZWxzUEsBAi0AFAAGAAgAAAAhACeQUPh7AgAATQUA&#10;AA4AAAAAAAAAAAAAAAAALgIAAGRycy9lMm9Eb2MueG1sUEsBAi0AFAAGAAgAAAAhANBgVT7eAAAA&#10;CwEAAA8AAAAAAAAAAAAAAAAA1QQAAGRycy9kb3ducmV2LnhtbFBLBQYAAAAABAAEAPMAAADgBQAA&#10;AAA=&#10;" fillcolor="#0099e6" stroked="f" strokeweight=".25pt">
                <v:stroke joinstyle="miter"/>
                <v:textbox inset="1.5mm,1.5mm,1.5mm,1.5mm">
                  <w:txbxContent>
                    <w:p w14:paraId="310D941F" w14:textId="77777777" w:rsidR="00206509" w:rsidRDefault="00206509" w:rsidP="00206509">
                      <w:pPr>
                        <w:spacing w:after="80"/>
                        <w:jc w:val="center"/>
                        <w:rPr>
                          <w:rFonts w:asciiTheme="minorHAnsi" w:hAnsi="Calibri" w:cstheme="minorBidi"/>
                          <w:color w:val="FFFFFF" w:themeColor="background1"/>
                          <w:kern w:val="24"/>
                          <w:sz w:val="18"/>
                          <w:szCs w:val="18"/>
                        </w:rPr>
                      </w:pPr>
                      <w:r w:rsidRPr="00127C59">
                        <w:rPr>
                          <w:rFonts w:asciiTheme="minorHAnsi" w:hAnsi="Calibri" w:cstheme="minorBidi"/>
                          <w:color w:val="000000" w:themeColor="text1"/>
                          <w:kern w:val="24"/>
                          <w:sz w:val="18"/>
                          <w:szCs w:val="18"/>
                        </w:rPr>
                        <w:t>1</w:t>
                      </w:r>
                    </w:p>
                  </w:txbxContent>
                </v:textbox>
              </v:oval>
            </w:pict>
          </mc:Fallback>
        </mc:AlternateContent>
      </w:r>
      <w:r w:rsidR="00206509">
        <w:rPr>
          <w:noProof/>
        </w:rPr>
        <mc:AlternateContent>
          <mc:Choice Requires="wps">
            <w:drawing>
              <wp:anchor distT="0" distB="0" distL="114300" distR="114300" simplePos="0" relativeHeight="251658251" behindDoc="0" locked="0" layoutInCell="1" allowOverlap="1" wp14:anchorId="26445D49" wp14:editId="208C0AB1">
                <wp:simplePos x="0" y="0"/>
                <wp:positionH relativeFrom="column">
                  <wp:posOffset>893214</wp:posOffset>
                </wp:positionH>
                <wp:positionV relativeFrom="paragraph">
                  <wp:posOffset>988060</wp:posOffset>
                </wp:positionV>
                <wp:extent cx="334503" cy="334392"/>
                <wp:effectExtent l="0" t="0" r="8890" b="8890"/>
                <wp:wrapNone/>
                <wp:docPr id="9217" name="Oval 92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4503" cy="334392"/>
                        </a:xfrm>
                        <a:prstGeom prst="ellipse">
                          <a:avLst/>
                        </a:prstGeom>
                        <a:solidFill>
                          <a:srgbClr val="0099E6"/>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C999F4" w14:textId="77777777" w:rsidR="00206509" w:rsidRDefault="00206509" w:rsidP="00206509">
                            <w:pPr>
                              <w:spacing w:after="80"/>
                              <w:jc w:val="center"/>
                              <w:rPr>
                                <w:rFonts w:asciiTheme="minorHAnsi" w:hAnsi="Calibri" w:cstheme="minorBidi"/>
                                <w:color w:val="FFFFFF" w:themeColor="background1"/>
                                <w:kern w:val="24"/>
                                <w:sz w:val="18"/>
                                <w:szCs w:val="18"/>
                              </w:rPr>
                            </w:pPr>
                            <w:r w:rsidRPr="00127C59">
                              <w:rPr>
                                <w:rFonts w:asciiTheme="minorHAnsi" w:hAnsi="Calibri" w:cstheme="minorBidi"/>
                                <w:color w:val="000000" w:themeColor="text1"/>
                                <w:kern w:val="24"/>
                                <w:sz w:val="18"/>
                                <w:szCs w:val="18"/>
                              </w:rPr>
                              <w:t>1</w:t>
                            </w:r>
                          </w:p>
                        </w:txbxContent>
                      </wps:txbx>
                      <wps:bodyPr rot="0" spcFirstLastPara="0" vert="horz" wrap="square" lIns="54000" tIns="54000" rIns="54000" bIns="54000" numCol="1" spcCol="0" rtlCol="0" fromWordArt="0" anchor="ctr" anchorCtr="0" forceAA="0" compatLnSpc="1">
                        <a:prstTxWarp prst="textNoShape">
                          <a:avLst/>
                        </a:prstTxWarp>
                        <a:noAutofit/>
                      </wps:bodyPr>
                    </wps:wsp>
                  </a:graphicData>
                </a:graphic>
              </wp:anchor>
            </w:drawing>
          </mc:Choice>
          <mc:Fallback>
            <w:pict>
              <v:oval w14:anchorId="26445D49" id="Oval 9217" o:spid="_x0000_s1047" alt="&quot;&quot;" style="position:absolute;margin-left:70.35pt;margin-top:77.8pt;width:26.35pt;height:26.3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3JiewIAAE0FAAAOAAAAZHJzL2Uyb0RvYy54bWysVMFu2zAMvQ/YPwi6r3aSpmuDOkXQrsOA&#10;og3WDj0rshwLkCWNUmJnXz9Ksp1sHXYYloNCSuQj+Uzy+qZrFNkLcNLogk7OckqE5qaUelvQby/3&#10;Hy4pcZ7pkimjRUEPwtGb5ft3161diKmpjSoFEATRbtHagtbe20WWOV6LhrkzY4XGx8pAwzyqsM1K&#10;YC2iNyqb5vlF1hooLRgunMPbu/RIlxG/qgT3T1XlhCeqoJibjyfEcxPObHnNFltgtpa8T4P9QxYN&#10;kxqDjlB3zDOyA/kGqpEcjDOVP+OmyUxVSS5iDVjNJP+tmueaWRFrQXKcHWly/w+WP+6f7RqQhta6&#10;hUMxVNFV0IR/zI90kazDSJboPOF4OZudz/MZJRyfUJ5dTQOZ2dHZgvOfhWlIEAoqlJLWhXLYgu0f&#10;nE/Wg1W4dkbJ8l4qFRXYbm4VkD0Lny6/uvp00Qf4xUxp0mICk4/ziKxN8E/QSmM+x7Ki5A9KBHSl&#10;v4qKyBILmUbH2HFiDMg4F9pP0lPNSpHymOf4G9IIPRo8YtURMCBXGH/E7gEGywQyYKcse/vgKmLD&#10;js753xJLzqNHjGy0H50bqQ38CUBhVX3kZD+QlKgJLPlu0yE3OM+XwTRcbUx5WAMBkybIWX4v8bM+&#10;MOfXDHBkcLhwDeBrbeAHJS2OVEHd9x0DQYn6orFn5+eBPOJPFThVNqeK3jW3Bj/9BBeI5VFEZ/Bq&#10;ECswzStO/ypExSemOcYuKPcwKLc+jTruDy5Wq2iGc2eZf9DPlgfwQFzowZfulYHte9Vjkz+aYfze&#10;9GuyDZ7arHbeVDI285GnnlKc2dgb/X4JS+FUj1bHLbj8CQAA//8DAFBLAwQUAAYACAAAACEAHR4C&#10;muEAAAALAQAADwAAAGRycy9kb3ducmV2LnhtbEyPy27CMBBF90j9B2sqdYOK3QApTeMgqEQfy1IW&#10;XZp4GkfE4yg2JPn7mlW7m6s5unMmXw+2YRfsfO1IwsNMAEMqna6pknD42t2vgPmgSKvGEUoY0cO6&#10;uJnkKtOup0+87EPFYgn5TEkwIbQZ5740aJWfuRYp7n5cZ1WIsau47lQfy23DEyFSblVN8YJRLb4Y&#10;LE/7s5Xwnm6344jurT9tzGH3/ZHQtH6V8u522DwDCziEPxiu+lEdiuh0dGfSnjUxL8RjROOwXKbA&#10;rsTTfAHsKCERqznwIuf/fyh+AQAA//8DAFBLAQItABQABgAIAAAAIQC2gziS/gAAAOEBAAATAAAA&#10;AAAAAAAAAAAAAAAAAABbQ29udGVudF9UeXBlc10ueG1sUEsBAi0AFAAGAAgAAAAhADj9If/WAAAA&#10;lAEAAAsAAAAAAAAAAAAAAAAALwEAAF9yZWxzLy5yZWxzUEsBAi0AFAAGAAgAAAAhAChjcmJ7AgAA&#10;TQUAAA4AAAAAAAAAAAAAAAAALgIAAGRycy9lMm9Eb2MueG1sUEsBAi0AFAAGAAgAAAAhAB0eAprh&#10;AAAACwEAAA8AAAAAAAAAAAAAAAAA1QQAAGRycy9kb3ducmV2LnhtbFBLBQYAAAAABAAEAPMAAADj&#10;BQAAAAA=&#10;" fillcolor="#0099e6" stroked="f" strokeweight=".25pt">
                <v:stroke joinstyle="miter"/>
                <v:textbox inset="1.5mm,1.5mm,1.5mm,1.5mm">
                  <w:txbxContent>
                    <w:p w14:paraId="5DC999F4" w14:textId="77777777" w:rsidR="00206509" w:rsidRDefault="00206509" w:rsidP="00206509">
                      <w:pPr>
                        <w:spacing w:after="80"/>
                        <w:jc w:val="center"/>
                        <w:rPr>
                          <w:rFonts w:asciiTheme="minorHAnsi" w:hAnsi="Calibri" w:cstheme="minorBidi"/>
                          <w:color w:val="FFFFFF" w:themeColor="background1"/>
                          <w:kern w:val="24"/>
                          <w:sz w:val="18"/>
                          <w:szCs w:val="18"/>
                        </w:rPr>
                      </w:pPr>
                      <w:r w:rsidRPr="00127C59">
                        <w:rPr>
                          <w:rFonts w:asciiTheme="minorHAnsi" w:hAnsi="Calibri" w:cstheme="minorBidi"/>
                          <w:color w:val="000000" w:themeColor="text1"/>
                          <w:kern w:val="24"/>
                          <w:sz w:val="18"/>
                          <w:szCs w:val="18"/>
                        </w:rPr>
                        <w:t>1</w:t>
                      </w:r>
                    </w:p>
                  </w:txbxContent>
                </v:textbox>
              </v:oval>
            </w:pict>
          </mc:Fallback>
        </mc:AlternateContent>
      </w:r>
      <w:r w:rsidR="00715065">
        <w:rPr>
          <w:noProof/>
        </w:rPr>
        <mc:AlternateContent>
          <mc:Choice Requires="wps">
            <w:drawing>
              <wp:anchor distT="0" distB="0" distL="114300" distR="114300" simplePos="0" relativeHeight="251658250" behindDoc="0" locked="0" layoutInCell="1" allowOverlap="1" wp14:anchorId="0438D638" wp14:editId="3782E8BD">
                <wp:simplePos x="0" y="0"/>
                <wp:positionH relativeFrom="column">
                  <wp:posOffset>334010</wp:posOffset>
                </wp:positionH>
                <wp:positionV relativeFrom="paragraph">
                  <wp:posOffset>302895</wp:posOffset>
                </wp:positionV>
                <wp:extent cx="334503" cy="334392"/>
                <wp:effectExtent l="0" t="0" r="8890" b="8890"/>
                <wp:wrapNone/>
                <wp:docPr id="9216" name="Oval 9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4503" cy="334392"/>
                        </a:xfrm>
                        <a:prstGeom prst="ellipse">
                          <a:avLst/>
                        </a:prstGeom>
                        <a:solidFill>
                          <a:srgbClr val="0099E6"/>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A3A75C" w14:textId="77777777" w:rsidR="00715065" w:rsidRDefault="00715065" w:rsidP="00715065">
                            <w:pPr>
                              <w:spacing w:after="80"/>
                              <w:jc w:val="center"/>
                              <w:rPr>
                                <w:rFonts w:asciiTheme="minorHAnsi" w:hAnsi="Calibri" w:cstheme="minorBidi"/>
                                <w:color w:val="FFFFFF" w:themeColor="background1"/>
                                <w:kern w:val="24"/>
                                <w:sz w:val="18"/>
                                <w:szCs w:val="18"/>
                              </w:rPr>
                            </w:pPr>
                            <w:r w:rsidRPr="00127C59">
                              <w:rPr>
                                <w:rFonts w:asciiTheme="minorHAnsi" w:hAnsi="Calibri" w:cstheme="minorBidi"/>
                                <w:color w:val="000000" w:themeColor="text1"/>
                                <w:kern w:val="24"/>
                                <w:sz w:val="18"/>
                                <w:szCs w:val="18"/>
                              </w:rPr>
                              <w:t>1</w:t>
                            </w:r>
                          </w:p>
                        </w:txbxContent>
                      </wps:txbx>
                      <wps:bodyPr rot="0" spcFirstLastPara="0" vert="horz" wrap="square" lIns="54000" tIns="54000" rIns="54000" bIns="54000" numCol="1" spcCol="0" rtlCol="0" fromWordArt="0" anchor="ctr" anchorCtr="0" forceAA="0" compatLnSpc="1">
                        <a:prstTxWarp prst="textNoShape">
                          <a:avLst/>
                        </a:prstTxWarp>
                        <a:noAutofit/>
                      </wps:bodyPr>
                    </wps:wsp>
                  </a:graphicData>
                </a:graphic>
              </wp:anchor>
            </w:drawing>
          </mc:Choice>
          <mc:Fallback>
            <w:pict>
              <v:oval w14:anchorId="0438D638" id="Oval 9216" o:spid="_x0000_s1048" alt="&quot;&quot;" style="position:absolute;margin-left:26.3pt;margin-top:23.85pt;width:26.35pt;height:26.3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F5ewIAAE0FAAAOAAAAZHJzL2Uyb0RvYy54bWysVMFu2zAMvQ/YPwi6r3aSpluCOkXQrsOA&#10;ogvWDj0rshwLkCWNUmJnXz9Ksp1sHXYYloNCSuQj+Uzy+qZrFDkIcNLogk4uckqE5qaUelfQb8/3&#10;7z5Q4jzTJVNGi4IehaM3q7dvrlu7FFNTG1UKIAii3bK1Ba29t8ssc7wWDXMXxgqNj5WBhnlUYZeV&#10;wFpEb1Q2zfOrrDVQWjBcOIe3d+mRriJ+VQnuv1SVE56ogmJuPp4Qz204s9U1W+6A2VryPg32D1k0&#10;TGoMOkLdMc/IHuQrqEZyMM5U/oKbJjNVJbmINWA1k/y3ap5qZkWsBclxdqTJ/T9Y/nh4shtAGlrr&#10;lg7FUEVXQRP+MT/SRbKOI1mi84Tj5Wx2Oc9nlHB8Qnm2mAYys5OzBec/CdOQIBRUKCWtC+WwJTs8&#10;OJ+sB6tw7YyS5b1UKiqw294qIAcWPl2+WHy86gP8YqY0aTGByft5RNYm+CdopTGfU1lR8kclArrS&#10;X0VFZImFTKNj7DgxBmScC+0n6almpUh5zHP8DWmEHg0eseoIGJArjD9i9wCDZQIZsFOWvX1wFbFh&#10;R+f8b4kl59EjRjbaj86N1Ab+BKCwqj5ysh9IStQElny37ZAbnOdFMA1XW1MeN0DApAlylt9L/KwP&#10;zPkNAxwZHC5cA/haG/hBSYsjVVD3fc9AUKI+a+zZ+WUgj/hzBc6V7bmi982twU8/wQVieRTRGbwa&#10;xApM84LTvw5R8YlpjrELyj0Myq1Po477g4v1Oprh3FnmH/ST5QE8EBd68Ll7YWD7XvXY5I9mGL9X&#10;/Zpsg6c26703lYzNfOKppxRnNvZGv1/CUjjXo9VpC65+AgAA//8DAFBLAwQUAAYACAAAACEAPc9g&#10;k98AAAAJAQAADwAAAGRycy9kb3ducmV2LnhtbEyPzU7DMBCE70i8g7VIXBC1CW1ahThVi1R+jpQe&#10;enTjJY4ar6PYbZK3xznBbVYzmvk2Xw+2YVfsfO1IwtNMAEMqna6pknD43j2ugPmgSKvGEUoY0cO6&#10;uL3JVaZdT1943YeKxRLymZJgQmgzzn1p0Co/cy1S9H5cZ1WIZ1dx3ak+ltuGJ0Kk3Kqa4oJRLb4a&#10;LM/7i5XwkW6344juvT9vzGF3/EzooX6T8v5u2LwACziEvzBM+BEdish0chfSnjUSFkkakxLmyyWw&#10;yReLZ2CnSYg58CLn/z8ofgEAAP//AwBQSwECLQAUAAYACAAAACEAtoM4kv4AAADhAQAAEwAAAAAA&#10;AAAAAAAAAAAAAAAAW0NvbnRlbnRfVHlwZXNdLnhtbFBLAQItABQABgAIAAAAIQA4/SH/1gAAAJQB&#10;AAALAAAAAAAAAAAAAAAAAC8BAABfcmVscy8ucmVsc1BLAQItABQABgAIAAAAIQApJiF5ewIAAE0F&#10;AAAOAAAAAAAAAAAAAAAAAC4CAABkcnMvZTJvRG9jLnhtbFBLAQItABQABgAIAAAAIQA9z2CT3wAA&#10;AAkBAAAPAAAAAAAAAAAAAAAAANUEAABkcnMvZG93bnJldi54bWxQSwUGAAAAAAQABADzAAAA4QUA&#10;AAAA&#10;" fillcolor="#0099e6" stroked="f" strokeweight=".25pt">
                <v:stroke joinstyle="miter"/>
                <v:textbox inset="1.5mm,1.5mm,1.5mm,1.5mm">
                  <w:txbxContent>
                    <w:p w14:paraId="70A3A75C" w14:textId="77777777" w:rsidR="00715065" w:rsidRDefault="00715065" w:rsidP="00715065">
                      <w:pPr>
                        <w:spacing w:after="80"/>
                        <w:jc w:val="center"/>
                        <w:rPr>
                          <w:rFonts w:asciiTheme="minorHAnsi" w:hAnsi="Calibri" w:cstheme="minorBidi"/>
                          <w:color w:val="FFFFFF" w:themeColor="background1"/>
                          <w:kern w:val="24"/>
                          <w:sz w:val="18"/>
                          <w:szCs w:val="18"/>
                        </w:rPr>
                      </w:pPr>
                      <w:r w:rsidRPr="00127C59">
                        <w:rPr>
                          <w:rFonts w:asciiTheme="minorHAnsi" w:hAnsi="Calibri" w:cstheme="minorBidi"/>
                          <w:color w:val="000000" w:themeColor="text1"/>
                          <w:kern w:val="24"/>
                          <w:sz w:val="18"/>
                          <w:szCs w:val="18"/>
                        </w:rPr>
                        <w:t>1</w:t>
                      </w:r>
                    </w:p>
                  </w:txbxContent>
                </v:textbox>
              </v:oval>
            </w:pict>
          </mc:Fallback>
        </mc:AlternateContent>
      </w:r>
      <w:r w:rsidR="00715065">
        <w:rPr>
          <w:noProof/>
        </w:rPr>
        <mc:AlternateContent>
          <mc:Choice Requires="wps">
            <w:drawing>
              <wp:anchor distT="0" distB="0" distL="114300" distR="114300" simplePos="0" relativeHeight="251658249" behindDoc="0" locked="0" layoutInCell="1" allowOverlap="1" wp14:anchorId="6E6BE08B" wp14:editId="34277C98">
                <wp:simplePos x="0" y="0"/>
                <wp:positionH relativeFrom="column">
                  <wp:posOffset>1107902</wp:posOffset>
                </wp:positionH>
                <wp:positionV relativeFrom="paragraph">
                  <wp:posOffset>1874924</wp:posOffset>
                </wp:positionV>
                <wp:extent cx="337365" cy="306680"/>
                <wp:effectExtent l="0" t="0" r="0" b="0"/>
                <wp:wrapNone/>
                <wp:docPr id="9613" name="Oval 96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7365" cy="306680"/>
                        </a:xfrm>
                        <a:prstGeom prst="ellipse">
                          <a:avLst/>
                        </a:prstGeom>
                        <a:solidFill>
                          <a:srgbClr val="0080C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8D9B0" w14:textId="77777777" w:rsidR="00715065" w:rsidRDefault="00715065" w:rsidP="00715065">
                            <w:pPr>
                              <w:spacing w:after="80"/>
                              <w:jc w:val="center"/>
                              <w:rPr>
                                <w:rFonts w:asciiTheme="minorHAnsi" w:hAnsi="Calibri" w:cstheme="minorBidi"/>
                                <w:color w:val="FFFFFF" w:themeColor="background1"/>
                                <w:kern w:val="24"/>
                                <w:sz w:val="18"/>
                                <w:szCs w:val="18"/>
                              </w:rPr>
                            </w:pPr>
                            <w:r w:rsidRPr="00127C59">
                              <w:rPr>
                                <w:rFonts w:asciiTheme="minorHAnsi" w:hAnsi="Calibri" w:cstheme="minorBidi"/>
                                <w:color w:val="000000" w:themeColor="text1"/>
                                <w:kern w:val="24"/>
                                <w:sz w:val="18"/>
                                <w:szCs w:val="18"/>
                              </w:rPr>
                              <w:t>2</w:t>
                            </w:r>
                          </w:p>
                        </w:txbxContent>
                      </wps:txbx>
                      <wps:bodyPr rot="0" spcFirstLastPara="0" vert="horz" wrap="square" lIns="54000" tIns="54000" rIns="54000" bIns="54000" numCol="1" spcCol="0" rtlCol="0" fromWordArt="0" anchor="ctr" anchorCtr="0" forceAA="0" compatLnSpc="1">
                        <a:prstTxWarp prst="textNoShape">
                          <a:avLst/>
                        </a:prstTxWarp>
                        <a:noAutofit/>
                      </wps:bodyPr>
                    </wps:wsp>
                  </a:graphicData>
                </a:graphic>
              </wp:anchor>
            </w:drawing>
          </mc:Choice>
          <mc:Fallback>
            <w:pict>
              <v:oval w14:anchorId="6E6BE08B" id="Oval 9613" o:spid="_x0000_s1049" alt="&quot;&quot;" style="position:absolute;margin-left:87.25pt;margin-top:147.65pt;width:26.55pt;height:24.1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lagwIAAHUFAAAOAAAAZHJzL2Uyb0RvYy54bWysVE1v2zAMvQ/YfxB0X+00SxoEdYogRYcB&#10;RVe0HXpWZCkWIEsapcTOfv0o+SPpOuwwLAdFFMlH8pnk9U1ba3IQ4JU1BZ1c5JQIw22pzK6g31/u&#10;Pi0o8YGZkmlrREGPwtOb1ccP141biktbWV0KIAhi/LJxBa1CcMss87wSNfMX1gmDSmmhZgFF2GUl&#10;sAbRa51d5vk8ayyUDiwX3uPrbaekq4QvpeDhm5ReBKILirmFdEI6t/HMVtdsuQPmKsX7NNg/ZFEz&#10;ZTDoCHXLAiN7UO+gasXBeivDBbd1ZqVUXKQasJpJ/ls1zxVzItWC5Hg30uT/Hyx/ODy7R0AaGueX&#10;Hq+xilZCHf8xP9Imso4jWaINhOPjdHo1nc8o4aia5vP5IpGZnZwd+PBF2JrES0GF1sr5WA5bssO9&#10;DxgTrQer+OytVuWd0joJsNtuNJADi58uX+SbIcAbM21IgwlMrmYJ+Y0udZEYQUI7id8bg55ZoaQN&#10;Pp7KT7dw1CJmoc2TkESVWPBlFyB25gmTcS5MmHSqipWiy3eW428INnik0AkwIkusc8TuAQbLDmTA&#10;7nLu7aOrSI09Oud/S6xzHj1SZGvC6FwrY+FPABqr6iN39gNJHTWRpdBuW+QGqUm1xqetLY+PQMB2&#10;k+Ydv1P4+e+ZD48McLRwCHFdoLay8JOSBkevoP7HnoGgRH812Nuzz5E8Es4FOBe254LZ1xuLLTLB&#10;ReN4uqIzBD1cJdj6FbfEOkZFFTMcYxeUBxiETehWAu4ZLtbrZIbz6Vi4N8+OR/BIXOzVl/aVget7&#10;OuAwPNhhTN/1dWcbPY1d74OVKjX9iaeeUpzt1Bv9HorL41xOVqdtufoFAAD//wMAUEsDBBQABgAI&#10;AAAAIQAIPuI84QAAAAsBAAAPAAAAZHJzL2Rvd25yZXYueG1sTI9BTsMwEEX3SNzBGiR21CFpEhri&#10;VAiJwqYUCgdw4yFJG4+j2G3D7RlWsPyap//flMvJ9uKEo+8cKbidRSCQamc6ahR8fjzd3IHwQZPR&#10;vSNU8I0eltXlRakL4870jqdtaASXkC+0gjaEoZDS1y1a7WduQOLblxutDhzHRppRn7nc9jKOokxa&#10;3REvtHrAxxbrw/ZoFWym1eum2T8v3NtLrFf7g0nzfK3U9dX0cA8i4BT+YPjVZ3Wo2GnnjmS86Dnn&#10;85RRBfEiTUAwEcd5BmKnIJknGciqlP9/qH4AAAD//wMAUEsBAi0AFAAGAAgAAAAhALaDOJL+AAAA&#10;4QEAABMAAAAAAAAAAAAAAAAAAAAAAFtDb250ZW50X1R5cGVzXS54bWxQSwECLQAUAAYACAAAACEA&#10;OP0h/9YAAACUAQAACwAAAAAAAAAAAAAAAAAvAQAAX3JlbHMvLnJlbHNQSwECLQAUAAYACAAAACEA&#10;ekMpWoMCAAB1BQAADgAAAAAAAAAAAAAAAAAuAgAAZHJzL2Uyb0RvYy54bWxQSwECLQAUAAYACAAA&#10;ACEACD7iPOEAAAALAQAADwAAAAAAAAAAAAAAAADdBAAAZHJzL2Rvd25yZXYueG1sUEsFBgAAAAAE&#10;AAQA8wAAAOsFAAAAAA==&#10;" fillcolor="#0080c0" strokecolor="black [3213]" strokeweight=".25pt">
                <v:stroke joinstyle="miter"/>
                <v:textbox inset="1.5mm,1.5mm,1.5mm,1.5mm">
                  <w:txbxContent>
                    <w:p w14:paraId="5A08D9B0" w14:textId="77777777" w:rsidR="00715065" w:rsidRDefault="00715065" w:rsidP="00715065">
                      <w:pPr>
                        <w:spacing w:after="80"/>
                        <w:jc w:val="center"/>
                        <w:rPr>
                          <w:rFonts w:asciiTheme="minorHAnsi" w:hAnsi="Calibri" w:cstheme="minorBidi"/>
                          <w:color w:val="FFFFFF" w:themeColor="background1"/>
                          <w:kern w:val="24"/>
                          <w:sz w:val="18"/>
                          <w:szCs w:val="18"/>
                        </w:rPr>
                      </w:pPr>
                      <w:r w:rsidRPr="00127C59">
                        <w:rPr>
                          <w:rFonts w:asciiTheme="minorHAnsi" w:hAnsi="Calibri" w:cstheme="minorBidi"/>
                          <w:color w:val="000000" w:themeColor="text1"/>
                          <w:kern w:val="24"/>
                          <w:sz w:val="18"/>
                          <w:szCs w:val="18"/>
                        </w:rPr>
                        <w:t>2</w:t>
                      </w:r>
                    </w:p>
                  </w:txbxContent>
                </v:textbox>
              </v:oval>
            </w:pict>
          </mc:Fallback>
        </mc:AlternateContent>
      </w:r>
      <w:r w:rsidR="00715065">
        <w:rPr>
          <w:noProof/>
        </w:rPr>
        <mc:AlternateContent>
          <mc:Choice Requires="wps">
            <w:drawing>
              <wp:anchor distT="0" distB="0" distL="114300" distR="114300" simplePos="0" relativeHeight="251658248" behindDoc="0" locked="0" layoutInCell="1" allowOverlap="1" wp14:anchorId="1F8E4429" wp14:editId="555B8291">
                <wp:simplePos x="0" y="0"/>
                <wp:positionH relativeFrom="column">
                  <wp:posOffset>2154382</wp:posOffset>
                </wp:positionH>
                <wp:positionV relativeFrom="paragraph">
                  <wp:posOffset>2228676</wp:posOffset>
                </wp:positionV>
                <wp:extent cx="337365" cy="306680"/>
                <wp:effectExtent l="0" t="0" r="0" b="0"/>
                <wp:wrapNone/>
                <wp:docPr id="9612" name="Oval 96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7365" cy="306680"/>
                        </a:xfrm>
                        <a:prstGeom prst="ellipse">
                          <a:avLst/>
                        </a:prstGeom>
                        <a:solidFill>
                          <a:srgbClr val="0080C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70DC92" w14:textId="77777777" w:rsidR="00715065" w:rsidRDefault="00715065" w:rsidP="00715065">
                            <w:pPr>
                              <w:spacing w:after="80"/>
                              <w:jc w:val="center"/>
                              <w:rPr>
                                <w:rFonts w:asciiTheme="minorHAnsi" w:hAnsi="Calibri" w:cstheme="minorBidi"/>
                                <w:color w:val="FFFFFF" w:themeColor="background1"/>
                                <w:kern w:val="24"/>
                                <w:sz w:val="18"/>
                                <w:szCs w:val="18"/>
                              </w:rPr>
                            </w:pPr>
                            <w:r w:rsidRPr="00127C59">
                              <w:rPr>
                                <w:rFonts w:asciiTheme="minorHAnsi" w:hAnsi="Calibri" w:cstheme="minorBidi"/>
                                <w:color w:val="000000" w:themeColor="text1"/>
                                <w:kern w:val="24"/>
                                <w:sz w:val="18"/>
                                <w:szCs w:val="18"/>
                              </w:rPr>
                              <w:t>2</w:t>
                            </w:r>
                          </w:p>
                        </w:txbxContent>
                      </wps:txbx>
                      <wps:bodyPr rot="0" spcFirstLastPara="0" vert="horz" wrap="square" lIns="54000" tIns="54000" rIns="54000" bIns="54000" numCol="1" spcCol="0" rtlCol="0" fromWordArt="0" anchor="ctr" anchorCtr="0" forceAA="0" compatLnSpc="1">
                        <a:prstTxWarp prst="textNoShape">
                          <a:avLst/>
                        </a:prstTxWarp>
                        <a:noAutofit/>
                      </wps:bodyPr>
                    </wps:wsp>
                  </a:graphicData>
                </a:graphic>
              </wp:anchor>
            </w:drawing>
          </mc:Choice>
          <mc:Fallback>
            <w:pict>
              <v:oval w14:anchorId="1F8E4429" id="Oval 9612" o:spid="_x0000_s1050" alt="&quot;&quot;" style="position:absolute;margin-left:169.65pt;margin-top:175.5pt;width:26.55pt;height:24.1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npBgwIAAHUFAAAOAAAAZHJzL2Uyb0RvYy54bWysVE1v2zAMvQ/YfxB0X+00SxoEdYogRYcB&#10;RVe0HXpWZCkWIEsapcTOfv0o+SPpOuwwLAdFFMlH8pnk9U1ba3IQ4JU1BZ1c5JQIw22pzK6g31/u&#10;Pi0o8YGZkmlrREGPwtOb1ccP141biktbWV0KIAhi/LJxBa1CcMss87wSNfMX1gmDSmmhZgFF2GUl&#10;sAbRa51d5vk8ayyUDiwX3uPrbaekq4QvpeDhm5ReBKILirmFdEI6t/HMVtdsuQPmKsX7NNg/ZFEz&#10;ZTDoCHXLAiN7UO+gasXBeivDBbd1ZqVUXKQasJpJ/ls1zxVzItWC5Hg30uT/Hyx/ODy7R0AaGueX&#10;Hq+xilZCHf8xP9Imso4jWaINhOPjdHo1nc8o4aia5vP5IpGZnZwd+PBF2JrES0GF1sr5WA5bssO9&#10;DxgTrQer+OytVuWd0joJsNtuNJADi58uX+SbIcAbM21IgwlMrmYJ+Y0udZEYQUI7id8bg55ZoaQN&#10;Pp7KT7dw1CJmoc2TkESVWPBlFyB25gmTcS5MmHSqipWiy3eW428INnik0AkwIkusc8TuAQbLDmTA&#10;7nLu7aOrSI09Oud/S6xzHj1SZGvC6FwrY+FPABqr6iN39gNJHTWRpdBuW+QGqUmm8Wlry+MjELDd&#10;pHnH7xR+/nvmwyMDHC0cQlwXqK0s/KSkwdErqP+xZyAo0V8N9vbscySPhHMBzoXtuWD29cZii0xw&#10;0TierugMQQ9XCbZ+xS2xjlFRxQzH2AXlAQZhE7qVgHuGi/U6meF8OhbuzbPjETwSF3v1pX1l4Pqe&#10;DjgMD3YY03d93dlGT2PX+2ClSk1/4qmnFGc79Ua/h+LyOJeT1Wlbrn4BAAD//wMAUEsDBBQABgAI&#10;AAAAIQD844Hs4AAAAAsBAAAPAAAAZHJzL2Rvd25yZXYueG1sTI9BT8JAEIXvJv6HzZh4ky2tgC3d&#10;EmMiegEU/QFLd2gL3dmmu0D99w4nvb3Je3nzvXwx2FacsfeNIwXjUQQCqXSmoUrB99frwxMIHzQZ&#10;3TpCBT/oYVHc3uQ6M+5Cn3jehkpwCflMK6hD6DIpfVmj1X7kOiT29q63OvDZV9L0+sLltpVxFE2l&#10;1Q3xh1p3+FJjedyerILNsFxvqsNb6j7eY708HM1kNlspdX83PM9BBBzCXxiu+IwOBTPt3ImMF62C&#10;JEkTjrKYjHkUJ5I0fgSxuwq2ZJHL/xuKXwAAAP//AwBQSwECLQAUAAYACAAAACEAtoM4kv4AAADh&#10;AQAAEwAAAAAAAAAAAAAAAAAAAAAAW0NvbnRlbnRfVHlwZXNdLnhtbFBLAQItABQABgAIAAAAIQA4&#10;/SH/1gAAAJQBAAALAAAAAAAAAAAAAAAAAC8BAABfcmVscy8ucmVsc1BLAQItABQABgAIAAAAIQB7&#10;BnpBgwIAAHUFAAAOAAAAAAAAAAAAAAAAAC4CAABkcnMvZTJvRG9jLnhtbFBLAQItABQABgAIAAAA&#10;IQD844Hs4AAAAAsBAAAPAAAAAAAAAAAAAAAAAN0EAABkcnMvZG93bnJldi54bWxQSwUGAAAAAAQA&#10;BADzAAAA6gUAAAAA&#10;" fillcolor="#0080c0" strokecolor="black [3213]" strokeweight=".25pt">
                <v:stroke joinstyle="miter"/>
                <v:textbox inset="1.5mm,1.5mm,1.5mm,1.5mm">
                  <w:txbxContent>
                    <w:p w14:paraId="0670DC92" w14:textId="77777777" w:rsidR="00715065" w:rsidRDefault="00715065" w:rsidP="00715065">
                      <w:pPr>
                        <w:spacing w:after="80"/>
                        <w:jc w:val="center"/>
                        <w:rPr>
                          <w:rFonts w:asciiTheme="minorHAnsi" w:hAnsi="Calibri" w:cstheme="minorBidi"/>
                          <w:color w:val="FFFFFF" w:themeColor="background1"/>
                          <w:kern w:val="24"/>
                          <w:sz w:val="18"/>
                          <w:szCs w:val="18"/>
                        </w:rPr>
                      </w:pPr>
                      <w:r w:rsidRPr="00127C59">
                        <w:rPr>
                          <w:rFonts w:asciiTheme="minorHAnsi" w:hAnsi="Calibri" w:cstheme="minorBidi"/>
                          <w:color w:val="000000" w:themeColor="text1"/>
                          <w:kern w:val="24"/>
                          <w:sz w:val="18"/>
                          <w:szCs w:val="18"/>
                        </w:rPr>
                        <w:t>2</w:t>
                      </w:r>
                    </w:p>
                  </w:txbxContent>
                </v:textbox>
              </v:oval>
            </w:pict>
          </mc:Fallback>
        </mc:AlternateContent>
      </w:r>
      <w:r w:rsidR="00C37081" w:rsidRPr="00C37081">
        <w:rPr>
          <w:rFonts w:asciiTheme="minorHAnsi" w:hAnsiTheme="minorHAnsi" w:cstheme="minorHAnsi"/>
          <w:noProof/>
        </w:rPr>
        <mc:AlternateContent>
          <mc:Choice Requires="wpg">
            <w:drawing>
              <wp:inline distT="0" distB="0" distL="0" distR="0" wp14:anchorId="1A4691DD" wp14:editId="53FF4D22">
                <wp:extent cx="5807825" cy="3569047"/>
                <wp:effectExtent l="19050" t="19050" r="21590" b="12700"/>
                <wp:docPr id="9598" name="Group 41" descr="Photo with the a map of the State of Montana divided by county. The number of MSH waitlisted individuals are plotted in blue circles with text over its respective county. Additionally, there is a yellow star which plots the location of Montana State Hospital."/>
                <wp:cNvGraphicFramePr/>
                <a:graphic xmlns:a="http://schemas.openxmlformats.org/drawingml/2006/main">
                  <a:graphicData uri="http://schemas.microsoft.com/office/word/2010/wordprocessingGroup">
                    <wpg:wgp>
                      <wpg:cNvGrpSpPr/>
                      <wpg:grpSpPr>
                        <a:xfrm>
                          <a:off x="0" y="0"/>
                          <a:ext cx="5807825" cy="3569047"/>
                          <a:chOff x="0" y="0"/>
                          <a:chExt cx="7334592" cy="4448886"/>
                        </a:xfrm>
                      </wpg:grpSpPr>
                      <wpg:grpSp>
                        <wpg:cNvPr id="9599" name="Group 9599"/>
                        <wpg:cNvGrpSpPr/>
                        <wpg:grpSpPr>
                          <a:xfrm>
                            <a:off x="0" y="0"/>
                            <a:ext cx="7334592" cy="4448886"/>
                            <a:chOff x="0" y="0"/>
                            <a:chExt cx="7496670" cy="4570426"/>
                          </a:xfrm>
                        </wpg:grpSpPr>
                        <wpg:grpSp>
                          <wpg:cNvPr id="9600" name="Group 9600"/>
                          <wpg:cNvGrpSpPr/>
                          <wpg:grpSpPr>
                            <a:xfrm>
                              <a:off x="0" y="0"/>
                              <a:ext cx="7496670" cy="4570426"/>
                              <a:chOff x="0" y="0"/>
                              <a:chExt cx="5949911" cy="3651758"/>
                            </a:xfrm>
                          </wpg:grpSpPr>
                          <pic:pic xmlns:pic="http://schemas.openxmlformats.org/drawingml/2006/picture">
                            <pic:nvPicPr>
                              <pic:cNvPr id="9601" name="Picture 9601"/>
                              <pic:cNvPicPr>
                                <a:picLocks noChangeAspect="1" noChangeArrowheads="1"/>
                              </pic:cNvPicPr>
                            </pic:nvPicPr>
                            <pic:blipFill>
                              <a:blip r:embed="rId36">
                                <a:alphaModFix amt="72000"/>
                                <a:extLst>
                                  <a:ext uri="{28A0092B-C50C-407E-A947-70E740481C1C}">
                                    <a14:useLocalDpi xmlns:a14="http://schemas.microsoft.com/office/drawing/2010/main" val="0"/>
                                  </a:ext>
                                </a:extLst>
                              </a:blip>
                              <a:srcRect/>
                              <a:stretch>
                                <a:fillRect/>
                              </a:stretch>
                            </pic:blipFill>
                            <pic:spPr bwMode="auto">
                              <a:xfrm>
                                <a:off x="0" y="0"/>
                                <a:ext cx="5949911" cy="3651758"/>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s:wsp>
                            <wps:cNvPr id="9602" name="Oval 9602"/>
                            <wps:cNvSpPr/>
                            <wps:spPr>
                              <a:xfrm>
                                <a:off x="906935" y="1464944"/>
                                <a:ext cx="484026" cy="441676"/>
                              </a:xfrm>
                              <a:prstGeom prst="ellipse">
                                <a:avLst/>
                              </a:prstGeom>
                              <a:solidFill>
                                <a:schemeClr val="accent1">
                                  <a:lumMod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3A7276" w14:textId="77777777" w:rsidR="00C37081" w:rsidRDefault="00C37081" w:rsidP="00C37081">
                                  <w:pPr>
                                    <w:spacing w:after="80"/>
                                    <w:jc w:val="center"/>
                                    <w:rPr>
                                      <w:rFonts w:asciiTheme="minorHAnsi" w:hAnsi="Calibri" w:cstheme="minorBidi"/>
                                      <w:b/>
                                      <w:bCs/>
                                      <w:color w:val="FFFFFF" w:themeColor="background1"/>
                                      <w:kern w:val="24"/>
                                      <w:sz w:val="20"/>
                                      <w:szCs w:val="20"/>
                                    </w:rPr>
                                  </w:pPr>
                                  <w:r>
                                    <w:rPr>
                                      <w:rFonts w:asciiTheme="minorHAnsi" w:hAnsi="Calibri" w:cstheme="minorBidi"/>
                                      <w:b/>
                                      <w:bCs/>
                                      <w:color w:val="FFFFFF" w:themeColor="background1"/>
                                      <w:kern w:val="24"/>
                                      <w:sz w:val="20"/>
                                      <w:szCs w:val="20"/>
                                    </w:rPr>
                                    <w:t>5</w:t>
                                  </w:r>
                                </w:p>
                              </w:txbxContent>
                            </wps:txbx>
                            <wps:bodyPr rot="0" spcFirstLastPara="0" vert="horz" wrap="square" lIns="54000" tIns="54000" rIns="54000" bIns="54000" numCol="1" spcCol="0" rtlCol="0" fromWordArt="0" anchor="ctr" anchorCtr="0" forceAA="0" compatLnSpc="1">
                              <a:prstTxWarp prst="textNoShape">
                                <a:avLst/>
                              </a:prstTxWarp>
                              <a:noAutofit/>
                            </wps:bodyPr>
                          </wps:wsp>
                          <wps:wsp>
                            <wps:cNvPr id="9603" name="Oval 9603"/>
                            <wps:cNvSpPr/>
                            <wps:spPr>
                              <a:xfrm>
                                <a:off x="3954982" y="2344110"/>
                                <a:ext cx="345645" cy="313818"/>
                              </a:xfrm>
                              <a:prstGeom prst="ellipse">
                                <a:avLst/>
                              </a:prstGeom>
                              <a:solidFill>
                                <a:srgbClr val="0080C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45DBB4" w14:textId="77777777" w:rsidR="00C37081" w:rsidRDefault="00C37081" w:rsidP="00C37081">
                                  <w:pPr>
                                    <w:spacing w:after="80"/>
                                    <w:jc w:val="center"/>
                                    <w:rPr>
                                      <w:rFonts w:asciiTheme="minorHAnsi" w:hAnsi="Calibri" w:cstheme="minorBidi"/>
                                      <w:color w:val="FFFFFF" w:themeColor="background1"/>
                                      <w:kern w:val="24"/>
                                      <w:sz w:val="18"/>
                                      <w:szCs w:val="18"/>
                                    </w:rPr>
                                  </w:pPr>
                                  <w:r w:rsidRPr="00127C59">
                                    <w:rPr>
                                      <w:rFonts w:asciiTheme="minorHAnsi" w:hAnsi="Calibri" w:cstheme="minorBidi"/>
                                      <w:color w:val="000000" w:themeColor="text1"/>
                                      <w:kern w:val="24"/>
                                      <w:sz w:val="18"/>
                                      <w:szCs w:val="18"/>
                                    </w:rPr>
                                    <w:t>2</w:t>
                                  </w:r>
                                </w:p>
                              </w:txbxContent>
                            </wps:txbx>
                            <wps:bodyPr rot="0" spcFirstLastPara="0" vert="horz" wrap="square" lIns="54000" tIns="54000" rIns="54000" bIns="54000" numCol="1" spcCol="0" rtlCol="0" fromWordArt="0" anchor="ctr" anchorCtr="0" forceAA="0" compatLnSpc="1">
                              <a:prstTxWarp prst="textNoShape">
                                <a:avLst/>
                              </a:prstTxWarp>
                              <a:noAutofit/>
                            </wps:bodyPr>
                          </wps:wsp>
                          <wps:wsp>
                            <wps:cNvPr id="9604" name="Oval 9604"/>
                            <wps:cNvSpPr/>
                            <wps:spPr>
                              <a:xfrm>
                                <a:off x="976936" y="551256"/>
                                <a:ext cx="413919" cy="398509"/>
                              </a:xfrm>
                              <a:prstGeom prst="ellipse">
                                <a:avLst/>
                              </a:prstGeom>
                              <a:solidFill>
                                <a:srgbClr val="0060A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0A6322" w14:textId="77777777" w:rsidR="00C37081" w:rsidRDefault="00C37081" w:rsidP="00C37081">
                                  <w:pPr>
                                    <w:spacing w:after="80"/>
                                    <w:jc w:val="center"/>
                                    <w:rPr>
                                      <w:rFonts w:asciiTheme="minorHAnsi" w:hAnsi="Calibri" w:cstheme="minorBidi"/>
                                      <w:b/>
                                      <w:bCs/>
                                      <w:color w:val="FFFFFF" w:themeColor="background1"/>
                                      <w:kern w:val="24"/>
                                      <w:sz w:val="20"/>
                                      <w:szCs w:val="20"/>
                                    </w:rPr>
                                  </w:pPr>
                                  <w:r>
                                    <w:rPr>
                                      <w:rFonts w:asciiTheme="minorHAnsi" w:hAnsi="Calibri" w:cstheme="minorBidi"/>
                                      <w:b/>
                                      <w:bCs/>
                                      <w:color w:val="FFFFFF" w:themeColor="background1"/>
                                      <w:kern w:val="24"/>
                                      <w:sz w:val="20"/>
                                      <w:szCs w:val="20"/>
                                    </w:rPr>
                                    <w:t>3</w:t>
                                  </w:r>
                                </w:p>
                              </w:txbxContent>
                            </wps:txbx>
                            <wps:bodyPr rot="0" spcFirstLastPara="0" vert="horz" wrap="square" lIns="54000" tIns="54000" rIns="54000" bIns="54000" numCol="1" spcCol="0" rtlCol="0" fromWordArt="0" anchor="ctr" anchorCtr="0" forceAA="0" compatLnSpc="1">
                              <a:prstTxWarp prst="textNoShape">
                                <a:avLst/>
                              </a:prstTxWarp>
                              <a:noAutofit/>
                            </wps:bodyPr>
                          </wps:wsp>
                          <wps:wsp>
                            <wps:cNvPr id="9605" name="Oval 9605"/>
                            <wps:cNvSpPr/>
                            <wps:spPr>
                              <a:xfrm>
                                <a:off x="1488957" y="1683326"/>
                                <a:ext cx="405873" cy="423397"/>
                              </a:xfrm>
                              <a:prstGeom prst="ellipse">
                                <a:avLst/>
                              </a:prstGeom>
                              <a:solidFill>
                                <a:srgbClr val="004D8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89C18F" w14:textId="77777777" w:rsidR="00C37081" w:rsidRDefault="00C37081" w:rsidP="00C37081">
                                  <w:pPr>
                                    <w:spacing w:after="80"/>
                                    <w:jc w:val="center"/>
                                    <w:rPr>
                                      <w:rFonts w:asciiTheme="minorHAnsi" w:hAnsi="Calibri" w:cstheme="minorBidi"/>
                                      <w:b/>
                                      <w:bCs/>
                                      <w:color w:val="FFFFFF" w:themeColor="background1"/>
                                      <w:kern w:val="24"/>
                                      <w:sz w:val="18"/>
                                      <w:szCs w:val="18"/>
                                    </w:rPr>
                                  </w:pPr>
                                  <w:r>
                                    <w:rPr>
                                      <w:rFonts w:asciiTheme="minorHAnsi" w:hAnsi="Calibri" w:cstheme="minorBidi"/>
                                      <w:b/>
                                      <w:bCs/>
                                      <w:color w:val="FFFFFF" w:themeColor="background1"/>
                                      <w:kern w:val="24"/>
                                      <w:sz w:val="18"/>
                                      <w:szCs w:val="18"/>
                                    </w:rPr>
                                    <w:t>4</w:t>
                                  </w:r>
                                </w:p>
                              </w:txbxContent>
                            </wps:txbx>
                            <wps:bodyPr rot="0" spcFirstLastPara="0" vert="horz" wrap="square" lIns="54000" tIns="54000" rIns="54000" bIns="54000" numCol="1" spcCol="0" rtlCol="0" fromWordArt="0" anchor="ctr" anchorCtr="0" forceAA="0" compatLnSpc="1">
                              <a:prstTxWarp prst="textNoShape">
                                <a:avLst/>
                              </a:prstTxWarp>
                              <a:noAutofit/>
                            </wps:bodyPr>
                          </wps:wsp>
                          <wps:wsp>
                            <wps:cNvPr id="9606" name="Oval 9606"/>
                            <wps:cNvSpPr/>
                            <wps:spPr>
                              <a:xfrm>
                                <a:off x="1757923" y="1458128"/>
                                <a:ext cx="342713" cy="342175"/>
                              </a:xfrm>
                              <a:prstGeom prst="ellipse">
                                <a:avLst/>
                              </a:prstGeom>
                              <a:solidFill>
                                <a:srgbClr val="0099E6"/>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D332E4" w14:textId="77777777" w:rsidR="00C37081" w:rsidRDefault="00C37081" w:rsidP="00C37081">
                                  <w:pPr>
                                    <w:spacing w:after="80"/>
                                    <w:jc w:val="center"/>
                                    <w:rPr>
                                      <w:rFonts w:asciiTheme="minorHAnsi" w:hAnsi="Calibri" w:cstheme="minorBidi"/>
                                      <w:color w:val="FFFFFF" w:themeColor="background1"/>
                                      <w:kern w:val="24"/>
                                      <w:sz w:val="18"/>
                                      <w:szCs w:val="18"/>
                                    </w:rPr>
                                  </w:pPr>
                                  <w:r w:rsidRPr="00127C59">
                                    <w:rPr>
                                      <w:rFonts w:asciiTheme="minorHAnsi" w:hAnsi="Calibri" w:cstheme="minorBidi"/>
                                      <w:color w:val="000000" w:themeColor="text1"/>
                                      <w:kern w:val="24"/>
                                      <w:sz w:val="18"/>
                                      <w:szCs w:val="18"/>
                                    </w:rPr>
                                    <w:t>1</w:t>
                                  </w:r>
                                </w:p>
                              </w:txbxContent>
                            </wps:txbx>
                            <wps:bodyPr rot="0" spcFirstLastPara="0" vert="horz" wrap="square" lIns="54000" tIns="54000" rIns="54000" bIns="54000" numCol="1" spcCol="0" rtlCol="0" fromWordArt="0" anchor="ctr" anchorCtr="0" forceAA="0" compatLnSpc="1">
                              <a:prstTxWarp prst="textNoShape">
                                <a:avLst/>
                              </a:prstTxWarp>
                              <a:noAutofit/>
                            </wps:bodyPr>
                          </wps:wsp>
                          <wps:wsp>
                            <wps:cNvPr id="9607" name="Star: 5 Points 9607"/>
                            <wps:cNvSpPr/>
                            <wps:spPr>
                              <a:xfrm>
                                <a:off x="1443753" y="2106928"/>
                                <a:ext cx="270687" cy="274319"/>
                              </a:xfrm>
                              <a:prstGeom prst="star5">
                                <a:avLst>
                                  <a:gd name="adj" fmla="val 21046"/>
                                  <a:gd name="hf" fmla="val 105146"/>
                                  <a:gd name="vf" fmla="val 110557"/>
                                </a:avLst>
                              </a:prstGeom>
                              <a:solidFill>
                                <a:srgbClr val="F1D40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54000" tIns="54000" rIns="54000" bIns="54000" numCol="1" spcCol="0" rtlCol="0" fromWordArt="0" anchor="ctr" anchorCtr="0" forceAA="0" compatLnSpc="1">
                              <a:prstTxWarp prst="textNoShape">
                                <a:avLst/>
                              </a:prstTxWarp>
                              <a:noAutofit/>
                            </wps:bodyPr>
                          </wps:wsp>
                          <wps:wsp>
                            <wps:cNvPr id="9231" name="Oval 9231"/>
                            <wps:cNvSpPr/>
                            <wps:spPr>
                              <a:xfrm>
                                <a:off x="5083365" y="1344729"/>
                                <a:ext cx="345645" cy="313818"/>
                              </a:xfrm>
                              <a:prstGeom prst="ellipse">
                                <a:avLst/>
                              </a:prstGeom>
                              <a:solidFill>
                                <a:srgbClr val="0080C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F474E4" w14:textId="77777777" w:rsidR="00733396" w:rsidRDefault="00733396" w:rsidP="00C37081">
                                  <w:pPr>
                                    <w:spacing w:after="80"/>
                                    <w:jc w:val="center"/>
                                    <w:rPr>
                                      <w:rFonts w:asciiTheme="minorHAnsi" w:hAnsi="Calibri" w:cstheme="minorBidi"/>
                                      <w:color w:val="FFFFFF" w:themeColor="background1"/>
                                      <w:kern w:val="24"/>
                                      <w:sz w:val="18"/>
                                      <w:szCs w:val="18"/>
                                    </w:rPr>
                                  </w:pPr>
                                  <w:r w:rsidRPr="00127C59">
                                    <w:rPr>
                                      <w:rFonts w:asciiTheme="minorHAnsi" w:hAnsi="Calibri" w:cstheme="minorBidi"/>
                                      <w:color w:val="000000" w:themeColor="text1"/>
                                      <w:kern w:val="24"/>
                                      <w:sz w:val="18"/>
                                      <w:szCs w:val="18"/>
                                    </w:rPr>
                                    <w:t>2</w:t>
                                  </w:r>
                                </w:p>
                              </w:txbxContent>
                            </wps:txbx>
                            <wps:bodyPr rot="0" spcFirstLastPara="0" vert="horz" wrap="square" lIns="54000" tIns="54000" rIns="54000" bIns="54000" numCol="1" spcCol="0" rtlCol="0" fromWordArt="0" anchor="ctr" anchorCtr="0" forceAA="0" compatLnSpc="1">
                              <a:prstTxWarp prst="textNoShape">
                                <a:avLst/>
                              </a:prstTxWarp>
                              <a:noAutofit/>
                            </wps:bodyPr>
                          </wps:wsp>
                          <wps:wsp>
                            <wps:cNvPr id="9235" name="Oval 9235"/>
                            <wps:cNvSpPr/>
                            <wps:spPr>
                              <a:xfrm>
                                <a:off x="2042415" y="1241671"/>
                                <a:ext cx="484026" cy="441676"/>
                              </a:xfrm>
                              <a:prstGeom prst="ellipse">
                                <a:avLst/>
                              </a:prstGeom>
                              <a:solidFill>
                                <a:schemeClr val="accent1">
                                  <a:lumMod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21FB62" w14:textId="77777777" w:rsidR="009C75D0" w:rsidRDefault="009C75D0" w:rsidP="00C37081">
                                  <w:pPr>
                                    <w:spacing w:after="80"/>
                                    <w:jc w:val="center"/>
                                    <w:rPr>
                                      <w:rFonts w:asciiTheme="minorHAnsi" w:hAnsi="Calibri" w:cstheme="minorBidi"/>
                                      <w:b/>
                                      <w:bCs/>
                                      <w:color w:val="FFFFFF" w:themeColor="background1"/>
                                      <w:kern w:val="24"/>
                                      <w:sz w:val="20"/>
                                      <w:szCs w:val="20"/>
                                    </w:rPr>
                                  </w:pPr>
                                  <w:r>
                                    <w:rPr>
                                      <w:rFonts w:asciiTheme="minorHAnsi" w:hAnsi="Calibri" w:cstheme="minorBidi"/>
                                      <w:b/>
                                      <w:bCs/>
                                      <w:color w:val="FFFFFF" w:themeColor="background1"/>
                                      <w:kern w:val="24"/>
                                      <w:sz w:val="20"/>
                                      <w:szCs w:val="20"/>
                                    </w:rPr>
                                    <w:t>5</w:t>
                                  </w:r>
                                </w:p>
                              </w:txbxContent>
                            </wps:txbx>
                            <wps:bodyPr rot="0" spcFirstLastPara="0" vert="horz" wrap="square" lIns="54000" tIns="54000" rIns="54000" bIns="54000" numCol="1" spcCol="0" rtlCol="0" fromWordArt="0" anchor="ctr" anchorCtr="0" forceAA="0" compatLnSpc="1">
                              <a:prstTxWarp prst="textNoShape">
                                <a:avLst/>
                              </a:prstTxWarp>
                              <a:noAutofit/>
                            </wps:bodyPr>
                          </wps:wsp>
                          <wps:wsp>
                            <wps:cNvPr id="9767" name="Oval 9767"/>
                            <wps:cNvSpPr/>
                            <wps:spPr>
                              <a:xfrm>
                                <a:off x="3348216" y="2127647"/>
                                <a:ext cx="484026" cy="441676"/>
                              </a:xfrm>
                              <a:prstGeom prst="ellipse">
                                <a:avLst/>
                              </a:prstGeom>
                              <a:solidFill>
                                <a:schemeClr val="accent1">
                                  <a:lumMod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43F7A2" w14:textId="77777777" w:rsidR="009C75D0" w:rsidRDefault="009C75D0" w:rsidP="00C37081">
                                  <w:pPr>
                                    <w:spacing w:after="80"/>
                                    <w:jc w:val="center"/>
                                    <w:rPr>
                                      <w:rFonts w:asciiTheme="minorHAnsi" w:hAnsi="Calibri" w:cstheme="minorBidi"/>
                                      <w:b/>
                                      <w:bCs/>
                                      <w:color w:val="FFFFFF" w:themeColor="background1"/>
                                      <w:kern w:val="24"/>
                                      <w:sz w:val="20"/>
                                      <w:szCs w:val="20"/>
                                    </w:rPr>
                                  </w:pPr>
                                  <w:r>
                                    <w:rPr>
                                      <w:rFonts w:asciiTheme="minorHAnsi" w:hAnsi="Calibri" w:cstheme="minorBidi"/>
                                      <w:b/>
                                      <w:bCs/>
                                      <w:color w:val="FFFFFF" w:themeColor="background1"/>
                                      <w:kern w:val="24"/>
                                      <w:sz w:val="20"/>
                                      <w:szCs w:val="20"/>
                                    </w:rPr>
                                    <w:t>5</w:t>
                                  </w:r>
                                </w:p>
                              </w:txbxContent>
                            </wps:txbx>
                            <wps:bodyPr rot="0" spcFirstLastPara="0" vert="horz" wrap="square" lIns="54000" tIns="54000" rIns="54000" bIns="54000" numCol="1" spcCol="0" rtlCol="0" fromWordArt="0" anchor="ctr" anchorCtr="0" forceAA="0" compatLnSpc="1">
                              <a:prstTxWarp prst="textNoShape">
                                <a:avLst/>
                              </a:prstTxWarp>
                              <a:noAutofit/>
                            </wps:bodyPr>
                          </wps:wsp>
                        </wpg:grpSp>
                        <wps:wsp>
                          <wps:cNvPr id="9608" name="TextBox 39"/>
                          <wps:cNvSpPr txBox="1"/>
                          <wps:spPr>
                            <a:xfrm>
                              <a:off x="430872" y="59766"/>
                              <a:ext cx="6501384" cy="378360"/>
                            </a:xfrm>
                            <a:prstGeom prst="rect">
                              <a:avLst/>
                            </a:prstGeom>
                            <a:ln>
                              <a:noFill/>
                            </a:ln>
                          </wps:spPr>
                          <wps:txbx>
                            <w:txbxContent>
                              <w:p w14:paraId="11540130" w14:textId="77777777" w:rsidR="00C37081" w:rsidRDefault="00C37081" w:rsidP="00C37081">
                                <w:pPr>
                                  <w:jc w:val="center"/>
                                  <w:rPr>
                                    <w:rFonts w:asciiTheme="minorHAnsi" w:hAnsi="Calibri" w:cstheme="minorBidi"/>
                                    <w:b/>
                                    <w:bCs/>
                                    <w:color w:val="4472C4" w:themeColor="accent1"/>
                                    <w:kern w:val="24"/>
                                    <w:sz w:val="28"/>
                                    <w:szCs w:val="28"/>
                                  </w:rPr>
                                </w:pPr>
                                <w:r>
                                  <w:rPr>
                                    <w:rFonts w:asciiTheme="minorHAnsi" w:hAnsi="Calibri" w:cstheme="minorBidi"/>
                                    <w:b/>
                                    <w:bCs/>
                                    <w:color w:val="4472C4" w:themeColor="accent1"/>
                                    <w:kern w:val="24"/>
                                    <w:sz w:val="28"/>
                                    <w:szCs w:val="28"/>
                                  </w:rPr>
                                  <w:t>MSH Waitlisted Individuals by County (Forensic Unit)</w:t>
                                </w:r>
                              </w:p>
                            </w:txbxContent>
                          </wps:txbx>
                          <wps:bodyPr vert="horz" wrap="square" lIns="0" tIns="0" rIns="0" bIns="0" rtlCol="0">
                            <a:noAutofit/>
                          </wps:bodyPr>
                        </wps:wsp>
                      </wpg:grpSp>
                      <wps:wsp>
                        <wps:cNvPr id="9609" name="TextBox 37"/>
                        <wps:cNvSpPr txBox="1"/>
                        <wps:spPr>
                          <a:xfrm>
                            <a:off x="5329704" y="4005913"/>
                            <a:ext cx="1665455" cy="378360"/>
                          </a:xfrm>
                          <a:prstGeom prst="rect">
                            <a:avLst/>
                          </a:prstGeom>
                          <a:ln>
                            <a:noFill/>
                          </a:ln>
                        </wps:spPr>
                        <wps:txbx>
                          <w:txbxContent>
                            <w:p w14:paraId="5EBE564B" w14:textId="77777777" w:rsidR="00C37081" w:rsidRDefault="00C37081" w:rsidP="00C37081">
                              <w:pPr>
                                <w:rPr>
                                  <w:rFonts w:asciiTheme="minorHAnsi" w:hAnsi="Calibri" w:cstheme="minorBidi"/>
                                  <w:color w:val="000000"/>
                                  <w:kern w:val="24"/>
                                  <w:sz w:val="22"/>
                                  <w:szCs w:val="22"/>
                                </w:rPr>
                              </w:pPr>
                              <w:r>
                                <w:rPr>
                                  <w:rFonts w:asciiTheme="minorHAnsi" w:hAnsi="Calibri" w:cstheme="minorBidi"/>
                                  <w:color w:val="000000"/>
                                  <w:kern w:val="24"/>
                                  <w:sz w:val="22"/>
                                  <w:szCs w:val="22"/>
                                </w:rPr>
                                <w:t>MSH facility location</w:t>
                              </w:r>
                            </w:p>
                          </w:txbxContent>
                        </wps:txbx>
                        <wps:bodyPr vert="horz" wrap="square" lIns="0" tIns="0" rIns="0" bIns="0" rtlCol="0">
                          <a:noAutofit/>
                        </wps:bodyPr>
                      </wps:wsp>
                    </wpg:wgp>
                  </a:graphicData>
                </a:graphic>
              </wp:inline>
            </w:drawing>
          </mc:Choice>
          <mc:Fallback xmlns:arto="http://schemas.microsoft.com/office/word/2006/arto">
            <w:pict>
              <v:group w14:anchorId="1A4691DD" id="Group 41" o:spid="_x0000_s1051" alt="Photo with the a map of the State of Montana divided by county. The number of MSH waitlisted individuals are plotted in blue circles with text over its respective county. Additionally, there is a yellow star which plots the location of Montana State Hospital." style="width:457.3pt;height:281.05pt;mso-position-horizontal-relative:char;mso-position-vertical-relative:line" coordsize="73345,44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7KQ/VAcAALswAAAOAAAAZHJzL2Uyb0RvYy54bWzsW21v2zYQ/j5g/0HQ&#10;99Z6od6MOkWWNMWArg2aDv1My7KlVRI1io6d/fo9JCVZcpLGTtfWwPShLknx5e54fO54vLx6vS1y&#10;4zbhdcbKmWm/tEwjKWO2yMrVzPzz09WL0DRqQcsFzVmZzMy7pDZfn/36y6tNNU0clrJ8kXADk5T1&#10;dFPNzFSIajqZ1HGaFLR+yaqkxMcl4wUVqPLVZMHpBrMX+cSxLH+yYXxRcRYndY3WS/3RPFPzL5dJ&#10;LD4sl3UijHxmgjahfrn6ncvfydkrOl1xWqVZ3JBBn0FFQbMSi3ZTXVJBjTXP7k1VZDFnNVuKlzEr&#10;Jmy5zOJE8QBubGuPm7ecrSvFy2q6WVWdmCDaPTk9e9r4/e1bXt1U1xyS2FQryELVJC/bJS/k/6DS&#10;2CqR3XUiS7bCiNHohVYQOp5pxPjmen5kkUALNU4h+Xvj4vRNMzJwXeJFjh5JCAnD0JcjJ+3CkwE5&#10;XUWTCbqvuZEtZmbkRZFplLSAdimBGaqlYedb+XuMSjp9kj8S+X4AnZOSIV5gEed5/PkWJhnwJ1v+&#10;K/4eofJp/ryIRJFtNzvve3bghV/ZvyqLp/jX6DBK93T46bOOUWLNE7OZpDhojoLyL+vqBY5bRUU2&#10;z/JM3CnowMGSRJW311l8zXWlp1a+Bd602NFBrmtEsg2Cl8NkTz2OSr7esfhLbZTsIqXlKjmvKyAP&#10;8BAztE2cs02a0EUtm6WeD2dR1QEt8zyrrrI8l0dQlhuuAV57h/8BwWlguWTxukhKoZGSJzkEwMo6&#10;zaraNPg0KeYJDhD/fWEr7KJ5ldI/2OIq2xq0APkBEFZpGs6kpEBSUvP4I3gDAygLnog4lcUlCG3a&#10;0bn7oLjaMSJZroE1xnyDdXBg6VowtfZBWPOUxmEneC3eJqwwZAGsgVLN2u27WtIM2toukuqSSQEr&#10;XvJSccTyDPxroSsjlFzk3LilMB9iq/cN7O16YUI5UvEpOWuKYFTiFGxa3e4bavd27ijYvklplYAb&#10;Oe1AT4GhWk8/gE6ppI5GB9Wtg/ZaSV4yuSfryPIjFwgOmLKJTyJC5HA6bSGehMQCdGkcI7YfDGFs&#10;J9FG6EkOVaklpXRKH5Z7T4CQprT1OzHTOIbKao3M1wX0RIvfgy62ytgNUTs6mC0vjQ0sEdBIETD4&#10;1g07YEOllPWGqpK4yxPJUF5+TJawOzB9jl7gcerrlC6Sp4hXE8qZ9Qlq5tbs79HbSkbrcdNf7ZRy&#10;dDrCrK8Rpgcn7Qi1MitFN7jISsYfmiDHnjQr6/6QfU80sii2862yyU6ngXO2uMN55wynEWasruKr&#10;DEfzHa3FNeVwtdAI9xFfU8b/MY0NXLGZWf+9phLn899LHBqPyJ03RL/C+5V5v1KuiwuG4wrsxWqq&#10;iMFc5G1xyVnxGV7juVwVn2gZY+2ZGQveVi6EdhHhd8bJ+bnqpg3Iu/KmgtnR+yOh5NP2M+VVo/oC&#10;Z+Y9aw/qPfXXfaXIS3YO5FtmCpOk6LScGpECNH4cerj76OEehR5u5JEoBAQBPhyXENtunOoWPuDl&#10;+aR1EG03tIdewrfDB1/NO4y2rNC66FBiB9Py4I648NCxHoLK98aFTrdGXOi5IyeJC2QfF5RbILEK&#10;zscBXkUArwJeA2DB82zHU05Dz6mw3cjGvU1dG6PQs6LGuLTOSeumPdepGKKCb50rkyR90xEVZFik&#10;M/gn4C10mjWiwqmjAgz58K7hHeUt2AjzRF6gLxt+6Lo6JtLDBcsLA7gkKmjiuG6kokk4tt8HF8gl&#10;XBft1Y640N4J9PXmBHCh060RF04dF2Dph7ig7P3B3gKu60Hk4NyrIIQX2o66JexwwSVOYDe4gLK8&#10;3utj+31wIYretFGOERdODhc63Rpx4dRxAaZe48KNoHxqeMY1y0pRyyilsuyHIwQhbuBphHBshCz3&#10;EcIJLD/EctJzcALi4nbxVYTAqyTXMUIVpJRRmdWiIZYu/jKNZZEjPiVDqliPNPeXrku67PewLQ+x&#10;U7lgb5bbYRf0geejaWqW3AtHD6Cm7t9gruxLot8exhsMjMKJINIIP6cNP47bPeHppxHZgAN4MOh4&#10;Fq4ofvM2guBm4ChQ6bslY3ATr3i9J5v/8aNHZ9BGXDh1XNgLYzh4/zwGFxwkcxC7wQWU/EDhyg4X&#10;xjdTvJ6Ob6ZHvZmqG680TSN8nDZ8BH53q9FuhWw4Bj6Q+RY6tn4ccWwn8NucufbNdISPET6QwnAU&#10;fCjPdISPvYyjo55WdxmnPy79AvnROkDyCYf/N7Y13G4jm3dWQ2zR3mQNyg3WaUm7J5EmP5e4Vhjo&#10;RAwvCvwmGtFCiu9ZSL7Ao656cQ1C12/TJB6JoD6VO6cT5roMOsQlVCLcjkBZ6jKCXLVaTz2fSvrp&#10;En5k8o7K70FBJ/rIli6d58Bsmp+xtV1acre1+2bi0K31XCdCArEKjyMZyosQCofB2fmbtu97xIND&#10;+pN2t7tWN77Lz9hdZMirdMAmm1+m4PfrKrdq9zcHZ/8CAAD//wMAUEsDBAoAAAAAAAAAIQCzbO3Y&#10;i44DAIuOAwAUAAAAZHJzL21lZGlhL2ltYWdlMS5wbmeJUE5HDQoaCgAAAA1JSERSAAADIAAAAesI&#10;BgAAADfA+TYAAAAEZ0FNQQAAsY8L/GEFAAAAIGNIUk0AAHomAACAhAAA+gAAAIDoAAB1MAAA6mAA&#10;ADqYAAAXcJy6UTwAAAAGYktHRAD/AP8A/6C9p5MAAAAHdElNRQfgBwcCBB5ogHmCAACAAElEQVR4&#10;2uyddXhdVfb+P0euS9zTJE2TugsUdykOxYp1sBEGGQYdYJAZZIAvOlhn+OFQZGBwG1yqVKhbanFP&#10;rts55/fHufckKS20pZI2532ePo00zb377L32epe8S9A0TcOECRMmTJgwYcKECRMmdgFEcwlMmDBh&#10;woQJEyZMmDBhEhATJkyYMGHChAkTJkyYBMSECRMmTJgwYcKECRMmTAJiwoQJEyZMmDBhwoQJk4CY&#10;MGHChAkTJkyYMGHChElATJgwYcKECRMmTJgwYRIQEyZMmDBhwoQJEyZMmATEhAkTJkyYMGHChAkT&#10;JkwCYsKECRMmTJgwYcKECZOAmDBhwoQJEyZMmDBhwoRJQEyYMGHChAkTJkyYMGESEBMmTJgwYcKE&#10;CRMmTJgExIQJEyZMmDBhwoQJEyZMAmLChAkTJkyYMGHChAmTgJgwYcKECRMmTJgwYcKESUBMmDBh&#10;woQJEyZMmDBhEhATJkyYMGHChAkTJkyYBMSECRMmTJgwYcKECRMmTAJiwoQJEyZMmDBhwoQJk4CY&#10;MGHChAkTJkyYMGHChElATJgwYcKECRMmTJgwYRIQEyZMmDBhwoQJEyZMmATEhAkTJkyYMGHChAkT&#10;JkwCYsKECRMmTJgwYcKECZOAmDBhwoQJEyZMmDBhwoRJQEyYMGHChAkTJkyYMGESEBMmTJgwYcKE&#10;CRMmTJgExIQJEyZMmDBhwoQJEyZMAmLChAkTJkyYMGHChAmTgJgwYcKECRMmTJgwYcKESUBMmDBh&#10;woQJEyZMmDBhEhATJkyYMGHChAkTJkyYMAmICRMmTJgwYcKECRMmTAJiwoQJEyZMmDBhwoQJk4CY&#10;MGHChAkTJkyYMGHCxK+DvKe8UE3TSCTiaBoIgmD8kSRph/3/WwNBEMxdY8KECRMmTJgwsRdgV/p/&#10;mqahqiqCICCKfTsH0OsJSDwex2Kx8NRTT3Httddx0EEHkZOThyiC3+/jpJNOIisri2g0Sn5+PoMG&#10;DSKRSKAoChaLBVEUAAFZlg2yIooiTqfT+N6v2Viqqm7VRhUEAU3TTAJjwoQJEyZMmDCxkwnEzxGL&#10;7s7/9vhlqqoSjUaJx+MAht8JGpqmEYvFkGULiqKwfPlyWltbyczMZPbs2cyYMYOioiLuvfdeMjMz&#10;+6xvKO8pG6umpppDDz2Cu+66l9raOtraWlm7too1azayatV61qxZhc/XicPhpL6+lnXr1jFkyFCc&#10;Tid1dbUUFhaQm5tPMOgnHo9x8sknY7fbCYfDlJSUUFZWRiQSRlEU7HaHsTntdjuSJCGKIrIsk56e&#10;jiiKxve3hcGmNpiqqls8GJsjLjuSfZswYcKECRMmTPR2ItH9866PBUDr4RdtyQ/7JZ8plY0Ih8P4&#10;/f4exCKRSCAIAuFwGFVVcLvd+Hw+5syZS0ZGBsFgkO+++462tnaysnJYu7aKtrY2CguLUJQEP/64&#10;kJKSMgoKCgmFQhQWFlFWVg7A0KFj+OGHWQQCATIzM/vs8+71BCS1gQoKCrFYvIwePZj8/GKsVhuS&#10;JBnfl2UBQQBNA0kCUQRFgXgc1qxZRXt7K7IsU1dXR3X1eurqWolGo6xevZJIJIzNZmfdurW0tjYz&#10;aNAQRFGkpqaa0tIS0tMzaGpqxG63ctxxx6MoCQKBAIMGDSQnJxe/34cgCLjd7uTrEfB6vUmiIuB2&#10;e8jOzkZVVaxW63an3RRFQdO0zbLlTYlK94yLSVxMmDBhwoQJE7uSQGxaIdL9+ykfpbufsmlJ/db6&#10;LqqqoqoqsViU1tY2IpEImqYRjUYJh0MAJBIKgYAfp9OFxWJhzZrVNDU1k5OTw8KFC1m4cCH5+UUI&#10;gsCqVStxOJxkZmaxatUKwuEwY8eOJx6P43K5KC0tx+12M2DAEA47rIzi4hIkScTt9jBo0GAkCWRZ&#10;90FTS6CqEI8ryLJEXV0dX3zxKYFAoE/vl15PQERRRFVV/H4fsmxBVTUSicQmG11D/1QDhOT39I8F&#10;QaC4uB8lJaUAjBw5BlmWEQQQBLBY9L91EtO1UaJRqKpam9wgGqtW6RkWvz9GR0c7q1evZNGi5cRi&#10;Maqq1iAIUF4+AJ/PR3NzEwMHDkSSZOrraygqKuKggw6iqakRQYDBgwdjsVhobW3D6XTicjnRNA1R&#10;lMjMzEQURQRBICcnh9zcXDRNMzIx20PeUuvV/aCn1m9zxKX72pswYcKECRMm+gaB6O4bbK5ao/v3&#10;u/wKEUEAWe7pUm5Pj25raysulxO/38/GjdWIokAsFsfv9xOLxZAkic7OTuLxGJmZWaiqypw5c8jK&#10;yiYSifD999+jaRoFBcXU1tbQ3NxMSUkpiqKyZs1q+vUrITMzE0VRSU9PRxAcFBb2Z8SICZSWluFy&#10;uVBVjf79B5CV5ST1FhIJ3VdUVf3jFLFIJJSkjwWaptLZ6fuJD5r6OEWWsrMzKCws7PPBYbm3HwZJ&#10;kgiFQqxbt55hw8ahacI2N+8oipJMp0EstmlaTzUa2zd10vPyCigoEAGBYcNGIUn6BpQksFpJ/lzP&#10;39XeHqe+vpZYLEY8nmDt2ir8/k5iMQVFkdm4cQMbNjQQjUZZu7aKzMwscnKyaWxsoL29jYqKSuLx&#10;ODU1GxgwYACjRo2munojVqtMRUUlqqrS3NxEenoGTqcTRVGw2WxkZ+cgSXrGpaSklMzMTBKJBJmZ&#10;mT8xCluLVG1jqmEqdVg2l1nZtJ7SzLqYMGHChAkTuxbdsw7dG567E4zNfZ7KQHS/y7eHQASDQYO4&#10;rFixgkgkTCKRQFU1OjraCYcjST9KpqWlmXA4TH5+ARaLhcWLF7FixSoOPvgQamqqmTdvHiUlpYii&#10;zMaN63G5PBQXl1BdXU0wGKSiogJRFLHb7bjdGmlpuZx44mQKC4vp168URUngdLooLS3CZtucb6j7&#10;hCmCkUjEjfWLxWI0NHSgqlrSxxEMny9V6aL7O9C9l/iX1kxVFTIzHSQSCRKJuElAejsEQaB//3Ky&#10;snKIx7e9F6K7Q/zTH93yZkkkEsbH0WgkeVAxmG5q06U+Th2q3Nx843cOGTK0B3GxWDb/u9rb47S0&#10;NJFIKEQiYaqrNxII+EkkFLKyErS0NLNsWRWhUIiamo3k5ubj8bjZuHEDwWCA8vIBtLW1sH79Wvbd&#10;dyLxeIy6ulqKi4spLS0lHo/T2NhAXl4+TqeDRELB4XCQk5ODLEuoqkppaRn9+hUjSTKyLOPxeLbb&#10;AKbIy5aaqzYlL5v+GzP7YsKECRMm+gq6Zx82JRDJW5NUg/Om/6bLvxGwbOJkbCuJaG9vN4K/q1at&#10;pKGhAUXRA7UdHe10dnYa/k1rayvBYCDpVzhZu3YtPp+P4uJ+WCxWZsyYQSwWY+DAwcTjCRobG1AU&#10;hZKSUtLSMti4cQOBQIDy8nLsdgfr19cxf/5CJk8+l8zMAg4++Gjy8wvwetPQNI3c3DyysmybWTu9&#10;3F5VUx+rPQKoLS2dyXXsnpVgE2Ih/KQiRJYtO+E5639XVVURCoVNAtKbD6QgCDQ0NFBTU8OQIWPY&#10;gujUTsH2OMGaphkbHzBqEX+euOgqXRkZWUZ2p7JykEFcZLmrPGxzxKW9vQ1N02hvb6exsZ5oNMYd&#10;d9xE//7ljB9/EO3tbbS2NuD3x3C54kSjsG7dWsLhIAUFhYTDYdatqyI3N4eysjL8fh8NDQ0MHjwI&#10;TdNYu7YKq9VK//7lBhErKCjE4/Emy9gsTJw4EbvdhtVqIyMjA6vV+qvWvnvZ2ObKxboTy+4G2SQz&#10;JkyYMGFiZ2Bzqpc9SULX3bQ5QtH9Zza9w6xW62aDddtKIFpaWpJqTLBu3TqWL1+erIIQaGpqpKOj&#10;A1EUEEUJn89HY2M9OTl5ZGVl0dbWRm1tLUVFxWRmZrFixQpqamoYNmwkdruD1tZmQqEwAwcOxuFw&#10;4PfHCAbjuFxxFCVGbm4JJSV2cnPzsVhkRo3aB6vVRv/+5Qapsdsd5OR4NxuMbWmJcMkl5zJlymlE&#10;Iqlyp4TxfvTqkLBR4iQIm1ZesFkysb1VIDsD+vOG0tIy3G6XSUB6MwEBqK2tYfXqNZx0knOXEpDt&#10;3VzbU360KXEJh8NbjIx0pUz1jIvXmwZAZmY2gwYNwW6HJUsWMn/+XGbO/JbTT5/CFVdc2s2IQkdH&#10;jEDAj6qqRCIR2tvbkxmXBKFQiI6OdqLRKJqmoigWJEkiL6+YxsZGqqpW4/dHSU/PYOnSRfj9fubO&#10;nZ9s3lpOdnYOaWle6uvraW9vo7S0DKfTSSwWxW534vV6SE/PQJZ1ZbFRo0ZTUFBgGAqn00lGRsYO&#10;eybd13VzZKZnWnXrSKhZZmbChAkTvc9n2JzT/3Nf/znfY9O7wrKFEoYdMY8sFArR2tqKIAhG9UV1&#10;dTU//vijUfLj83VSW1sLgNVqpb29nbq6GgoKisjKyiIWi1FdXU1RUT/S09Opq6ujtraOyspBZGdn&#10;09LSgt/vp6JCF9BxuYLY7emkp6fj8XjIzi5mxIgJpKdnYLc72H//w5EkiYKCwiRBErFaLWRn/5RA&#10;pJZMb7bWP09lJKLRaDeyptHc7DMyEinCIIpictabRmtrmGg0+pOA4uYyPHsaUn0kubl5+Hz+n+wx&#10;k4D0MiiKSr9+pRQWFhGPx/fKh/VriIteRygQj8dRVYVIxMZZZ53HuHH78vnnn/Dww/dSXPwYbrcH&#10;RVGMjIvTqbNvrzeNwsJiJElIGlOM7EuqdEx/Dnq9pM8XJBaLJVOwLUSjESKRKIqisO++evRFVRUC&#10;gQDhcJj09HRAY/36dXz22cf4fD6OP/4kamqqaW9vZf78RaSlpREMBli7tgpRFMnMzMThcNDa2sLG&#10;jRvwetMoKSkxGtIURSErK4vi4n4kEnEkSULTNA488ACKioqJRqNYrVYkSaKsrGwn7UtlszKBv/Qc&#10;f+77P5etMQmPCRMm9lRisK2kocup3foswqY9DDsaDQ0NBAIBVFVBVfXfV1NTw3fffYvVakveCXog&#10;rba2hpaWVjRNxWazIUkimgbNzU3U19fjcrkoK+uPxaKL67S2thII+MnPL6SgoJB4PMa7777N6NHj&#10;yM7Opby8glAogaJIVFYOoqSklM7OTgKBAB6PB4dDF7M57DA7Ho8Hq9WGxSJjt9vxeNKw2+2GMmda&#10;mhebTVcLTWUNkkkGNK2ryTr1WGKxmJHl0TSdQPxSdcLm7zW9BEqSpJ+QNlEUicdjLFr0IxaLhUQi&#10;sVdWL6TWNBwOs2zZMvbbb78+axf2CAKi6zCruFwuw4E20f2gd9V/iqKIoiikp2dw/PGH8dJLz3D0&#10;0ceRnp6RVNoSuxGX7j0u0e5HhO73QZeRAUHQsxYOhwOA0tL+iGLXZHpZ7uqzSckhJxK6cQuHY1xw&#10;wcWce+6pnHTSaeTlFeD3+5LESUVREgSDQRRFSaZcBWKxKKFQEFm24HLphGn9+ipqa2uw2+1YLE4E&#10;QWHt2jU0NtZTXV2P3W5DVTWWLl1EPB4nLy8PWZbp7Oxk5crlZGZmUV4+AEWJE43GiEZj9O/f3xgI&#10;BCqqqlFYWMiBBx6YHFjZ9d4VRSEvL4+8vLxd+qzV7Uz/bc95Mc+YCRN9lxTsqJ9JEYNdFVgJh8Os&#10;XbvWuN/0gFWMefPmU1VVZTj7qde1YcMGfL5OgORwYpFoNMqGDevx+/0UFBRSUqL3UGoatLe3EYvF&#10;GDp0OHa7w/idjY2NSVnWymS/gkpubj/S0nJwOt2MGDEKWZaT0rARwuEIsizjcrkQRRFN05LqnAI2&#10;mx232017exv//e9bPPTQE0SjcTwed/KeFXG5XNjtXQHD7nKvKTKhf65nHBQl0Y1AgM8X2CQDgeFH&#10;pO76np/3fEbbn/ERfvH7gYB/r/fZ4nEYNmy4sSfMDEgvNpAdHR3U1tZ2e0jaVmzkvgtVVXG73fzh&#10;D1eiKAonnHAqkiQZWYutiVj8HFL1mMBmJJE3T1xAQFUVysqysdnsLFq0kKlTRxAOZxo9MikC1f2l&#10;iKL+p3s6d7/9DkheCCqKohoEKh6PJ9U2dPISDoeSxEYx0tqRSBhZtmC1WrFYZNavX8+GDWuTn1vQ&#10;NI0lSxbj83XQ1NRGVdUGw+D6fD7Wr1+bnBvjwOVyJl+zQDAYZMmSRQCkpWUwaNAgEokEkiQSCoWJ&#10;x2NoGmRkZFBWVtatRrhLcaOoqIj9998/KQOov4fU5ZSdnU1FRYW5uU2YMLEDg1e75mdqa2uoqak1&#10;7oWUzQdYtGgx8+bNw263o2n0GPJbU1NDU1MjbW1tWK1WioqKEAQxKYW/GoDKyoFkZmahKAkikSih&#10;UAhJkhg1aoxhZ0OhEMFgkLS0dCorByUVJFVyc4tJJBKkp2cyYsRIo08zGtUz+haLFZvNZtxlqdlj&#10;Docj2X+gZ0Fk2YIo6uQhlY2XJBFBEJMqTTYj07C5O63n/a07pB0dHYwcOZrCwlw6O3s2KweDQfx+&#10;tVvPw88795u773dE2diOhigKjBkzzijL2lvPnaqC2+1BVXUfQBCkPmmD5D3BQKqqypAhwygtzaG+&#10;3terGop6I/mwWq1s2LCO6uoNXHvtzWRlZREIBHbYgf415KWtLcrll/+ZBx64m2uvvYLPP59BSUnZ&#10;JtH9LoLZsxZXN7KpKJCekdAvq+4NfKkmL0kSfxLV0R36lLQwVFQMTJaMdemdn3TSZIMcJBJKN0Kl&#10;dmuO7y7hrF8a8XjMuDhTkTZZlmhpaWb16pXEYjFkWTYMvyzLtLe3MX/+D1itVmprm3j33Y+M9xGP&#10;x1m2bAnxeBRZtmC3242fa21tZc2aVSiKQk5OLiUlJcbFF4vFCAaDaJqWJDz9jeyVLjOYSF6+uRx6&#10;6KE4nU6D8Oi9SDEKCgoYNmyY4RBsrtEylRlKRa5+Ks/8U8WRze0ZM9tiom9DY8uJhZ9+b1MJ1Z52&#10;UuvhyHb/mdRcB1EU2bhxAytWrEzalJ729u233zbuC0mSkSTZsH9r11bR3t6BJEk4HA7sdrvh5NfX&#10;11NTU40g6FLwxcX9jJLpSCRi2M6hQ4fjcrmN16zbTQs+X4hBg4ZQUlKWrP8XGD58HPF4nOnTX2TU&#10;qDFceeW1hEIhBAHi8QSgYbFYDLueCgiB0EMIRS/NEowsdmoNUz0GgiBisciGPe9eKZBax5Szr6+t&#10;YvzbrmdAN6WlriCcoij4/QF6zinreadtevdJkkQkEk4G0nRFJ/3e6OqZ6I0EYgd4F8kqjsRe7qfp&#10;/UTvvvsOkyefhtfrNQlIrzPLyYOqqophWLYnbdyXIIoi4XCYYcPK8fk6aWtrRZK0XpHm09PbMQ49&#10;9HD+/e8nuO66m+nXr3Qz0Y5fdk5Tzn934rU9e6OnRLP+t81m+xmnWWBLy9ilyNGzpjk3N4/Bg4f+&#10;ZF+nPj7jjHOMS3xTJ7973e2mP7dpDXTqY5+vkyVLfjSeeYpApLI4q1atIBQKkkgIfPHFt0mjLxAO&#10;h1m0aEGSyOglCTp5WsWgQYNpbGygo6PdeEajR49NXtqacRH7fH4ikTCSJBGPxykvLycrK9u4oAUB&#10;EokYkUgESZIIh8MMGTKEiRMn/qRMQ3dedEcjKyuL0aNHJ8s5BOM16JmwrnWxWCw9ooJdAgOicXnL&#10;stRDPWVbsa0Xf2rwacqR29y+TpHg7o5IPJ7YpWd2c/tv1wacuhy81Hno6rPaXAMxPWYc/NL/+9M1&#10;/mlEuCep3pzjoJ+p1atXs379+h7R8e7EXBSlrXp2CxYsoKqqikgkssW91rXf9CzyypWrSU9Pp7Cw&#10;kNWrVxEKhRBFCa/Xi91uR1UVRFFiwYJ5xONxRFFi0KAheL1ew26kMsWybGHgwMG43W6j7FWWnaSl&#10;2bFYLAwYMJCcnBwji5xa73g8xoQJ++F0ujZrozYnadrdRm36vZSN2lzTMZCcHxGisDCPQCBiZCK6&#10;7Km22WDc5vZMKuvc/TVrmmIEkH7N/t1SFmLTUumfc8C71kSis7ODefNmM3LkmOQssy3fP3s8DU+W&#10;oSmKygUXnMG55/6G448/mXA4vFf1gujnJ87gwUOZN29Wj4oSk4D0QjQ2NrJu3bqfOG8mtuToC6iq&#10;wNixE6ivrzMM9u5eO1VVcDhcvPXW69TX11JQUITVaiMWi+6wg/1riO6WPt8VEZ/uF/GvfU92u50j&#10;jjhmq9apZ5Nnl2OgKAnS05188slnvPDC0/zpTzcybtxoAoFIj+hgd8fMZrOxYcM6qqpWYbPZkySx&#10;ZwRXkiT8fh/z5s3FarUaDsCsWfN7vMZEIsHixQsNhyeViUlptoOGKEosXbrYqBkWBIFRo8Ygy1KP&#10;99fZ2UEgEDDKEAcPHsyCBQvYd9+JOBz2HpHin0MiEUuWcwS3cl/pr3no0CFYLBYGDx6C3+/D7/fT&#10;v395ct8LyLJEdXU1zc0t3Yh6xJDP3BX7Ub/8LUny3fX6LRYru6bcVUOSZHy+TpYuXcqoUaMQBJG6&#10;ulp8Pl+33j+tx9lxuz243e5fJA7xeJy6ujqam5s24/BpuFxuSkpKt2r2UYoUbXo2U2Q3LS2dgoKi&#10;ZCnlzxMkQRAoLi7fopNSVlZOcXE/g0TH4zGmTXucvLx8zjvvN4TDITQNvF4vFRUDcTq7+iR7nnNt&#10;i87upg78L//cr7OTW/q57hUPm36tqKiIFSuWJ+c7xFDVHR/9702ZWD2gpmK12pLrsfdniVNBstde&#10;e4c333yVlSuXc+qpkwmF9j6fT1XVpK3p20H1PYKA5OcXUFJS2uuMRO89yHpjWl1dLePH74vNZiUc&#10;jvQCYqSnlY899nhisQg33fRnDjroEDIyMndr5HU3Py1+zv7sDOO0Nf+noijE411CBYqSIBZTicVi&#10;W4xGhUIJ8vLyKSws6vY7hJ+8X0EQOOaY4zfrDHU5A6kSup9HSq2tiyT0PAc2G2zc2MDatWuw2ezG&#10;ZNyrrvo9Z511HpmZWT3EGH5+/4okEgnmzp3djQj9nEPTM/JeXd3A/Pk/sG7dWs4882w6OjqNbJMk&#10;iTgcad1IpIcDDshnV9xNen9UnJycPAYMqOhWzvLzKkQ7GlarjdraahKJFznhhNOMScabyzhpmobF&#10;YmXcuDFsTQBRL6thi9HjLdXjb6/91R3IrTv/v+SopPrcRFFAURRWrVpBNBpl//33x+cLIkkymqai&#10;quomYiI7Ym+wW53fFNHrbk/2dh9A0zQ8Hhd2u5199tm3zwnvxONxYzaZLO+dQWdN07DZ7KxevYpY&#10;chR7Vy+PSUB6BVKOTjQawW63mcxim4y2TkBsNjsWi0QopP6qspMdBUmSSEtzM3XqhXzzzVe8++5b&#10;XHjhb011s12IrVnnVMlAyulO1Y7/kly0pqnE479MJlNG99cSpU3/zU+j0hput4exYycYJT3p6S7y&#10;8vIYMWI0OTl5SRnrrcfEiQdusxOnqiper8hbb33EzJnf8uc/X0FHRwKLRTYun805srtuT+hEaWvJ&#10;2M6wWXa7nczMLGbM+IbBg4cycOBgotHoz+63trbObXCQf57s70j7szP+r5QjnpOTy7p1a0kktB4i&#10;IHvrbKKu0q69P1KcygLMnTuXmpqNrFixLJnN7htRcj2wYKGgoMjo9dmb3nuKUOvZzTJDMa2L7JsE&#10;pNc8qJSk7Jo1VTidbszqq60nbrEYHHTQ4Sxdupj99z8Yq9WabDTevQiFgsyY8S2rVq0gEgkzYEBl&#10;n5ah691ERS+FyszM6lYj/os/tVWGdFf3NugKcKnMjm7w4/E48XjM6DXZuv+L7Yoy6/X2XoLBAJFI&#10;GEVR6Ozs7FVDtbpEHnaHve+aA5BIJIjH48RisWQPg7DZf59qku5rgQNFUQ2y0RcGouqiHlZk2bLX&#10;P2M9Mm7jppuuYcCACvr3r6CoqF+f6RPQCZjMgAEVWK0W407ZE6ALE2iGTVJVXbRGluUeym6pQFh2&#10;dhqiKG51CbBJQHYDuhygLOJxswRrayBJEm1tIc455ywuumgqkyadwJAhw5IRBWG3GRZBEIhGo1x0&#10;0TkMHTqcW275O/vuuz/RaMR8aL2UgMRiUcrKysnOzt1jh4D2bIDVAxupvhG9r0TcpjXZ3rVMDUkT&#10;BNFoLt47lWy2y0IYa5N6Xt0VinbUc9gbHLS+Eg1Pnd1oNEpjYyNr1qxGkvb+mvmU7Pq0ac/gcEBL&#10;S6RPVQgIgj5bpbW1NSlXrO20de4e/EwJ2ejlmpIhuqDLMVtQVSUpDJIqc5cMRVZN0/vIRFE0FChd&#10;Ljder0B7e5xoNA50VzPT76Kqqiqjp7AvBmJ7vbSAz+ejubklGYE1CcjWGGxd5STKiBGDAT3rsLvL&#10;r1Kvy+v1cs89D5CdnYPT6cRqlX4xuqN/30x/7a7nFovFUJTEXnH29AgVrFmzxlCVMdFbng19uBds&#10;6yDLMlartU9kfvQqCIknn3yEuXNnkZub12f2RyKRoLq6lro6324ri9xZz/SXFCtFUSQSibBs2VIk&#10;aesIiKqqPfZG989TmfzU57FYjFgsmhycbDEyFE6nk4yMNLzeNOP/cLvd5OSkAySFKjLp1y+TkpJM&#10;0tLSjPdis9mYNet7Pv30QxRFQZZlZs/+nquvvp4VK5bhcsmsXbuGl19+Nlkab0NVBXJzcykrK+uz&#10;9kzszRsVdAWsxYsXJeX+zAvol6AoCRwOJ4FAgFtvvQNZtpCdndMrdLVTfQVTp07l3HOn8pvfnM2L&#10;Lz5PWpq3h559IpEwGncVRUkqu6jbLbVr4lcaCbFLQnLvIFUQDAZ6yHHugt9qkOi9SVJyR9uH1Dwf&#10;kxhuHs3Nzaxbt47ly5futQ26m57Vb775knPPncof/nAl4XCkz2QN7XY7Fou1V56FTWfQKIqS/JMw&#10;nP9Ne+tSX0/NZ9lS4FFVVex2OwMGVJBI8As9hxrxeByLxYIkSYZCndVqNWbUKIpGZmYaDocDTdMo&#10;Ls6gX79M4vE4ra1NtLQ0EQqF+OGH2bz22nQ+/PA94vE4druDr776nEceeQRBEPjuu685++zzOOKI&#10;YznxxFN55523sNlsxOMxbDYLb731Gn/4w4X4fD6sViuLF//Iww/fz5NPPoLHY6WlpZm33nqDqqrV&#10;OBx2YjEoKyvnT3/6c58NhvX6mzAWi5GZmU1JSRmxWNy8mH4hCmCx2Kirq+HOO2+lvr6R22+/h6ys&#10;nB5T0He3k9HS0smxx57AnXfex8svP8e3336NLFuMRuesrDQ8Hi8WiwW3282MGd/gdLqM+RwmCTHx&#10;a6E7Mbu2D0UU9ebDYDAl42vu4y67oPd/rF69IjmFOmEuymbw8svPsnTpIkaNGkMspvQJRaj09HT2&#10;3/8gsrKy+4jt19XOWltbdmipYdfME22L/sOmWYTuIgd6QDBhBFFEUR+MKEkSbrcbr9dLWpru6Dud&#10;TrKy0nuUN9nt+tfXrFlJPB7D7XZv9rWkGtGLioqT8tM/b8dzc9Oprt5Aa2szdrsdu91OVdUaZs+e&#10;STweJy3NweOPP8asWTOwWq1ceOGlHHLIEey33ygOPXRf3nrrDRYsmMsll5zPf//7BnfffRsXXHAG&#10;gYCPWCzK3//+VwB++GE2//nPq5x33hlIksTvfjeVjz56H48nDZsNlixZTDyuMGvWdyQSCWw2G7Is&#10;s3HjRmbOnE9ubh6gD+VMvS+frxOr1dpng1K9Po+rKAo2m83QVDfx8wTE67Xx2mufkZeXz4033orX&#10;66C9PdCrDLcsy/j9fk4//VSamhr5/PNP2Xff/QELra0t3HnnrfTvX84hhxzO3/52C9FolIcfvpcH&#10;H3wSi8VCRkamSUJM/OqzsqsIgK7w5GD9+lo++eQDBg0ampQLNoMpXTZBnw/z5puvkZWVQ79+pXts&#10;z9HO3EdtbS1MmnQCRx99XJ/JBiQSCcLhcJ/KjKmqxqpVKygq6mdMXdeJetf731anNTW8MVVZsOl6&#10;6kM1MQYyOhx6iXQgEEJVVZxOF7IsEggE6ezsIBKJUFRUzLp1VcydO5twOEgkEmXIkKHE4wm++upz&#10;brjhr9jtdhwOB6tWreDaa69gw4b1gMZVV13P1KmXEI9vPjjq9/toawsiitJm+yMEQaCjo51LLjmP&#10;efPmYrHInHvub7jzzlt5773/MmfODP797xdxOiVef/1lli5dxLhx+zB//g/E43EeeeQpQqEQBx00&#10;gVdeeZONG9fzz3/+C0EQOfXUY5g27TEOPfQIUjOnPB4vlZWDuPDCizn55POZPPk47r//LiZOPIBo&#10;1ElV1WomTtyf+fN/4IQTTqG4uB8ul5ucnFweffRhnnjiaYqKilCUBKIIsZhCZeVgjj32iD5LQHp9&#10;CVZnZydr1qwx1ANM/LxTZbXC4sUL+fDDd5k+/UXWrt2I3W7vhQ6HzOrVG5g27THGjBmP1aoPQZs+&#10;/QVmz55BVdVqTj/9eCZMmMjjjz/BsGGjmTTpEE4++Wh8vk7TMdmF0bjkidyLzgnk5OQmL7Zd8zsl&#10;ScTvDxCJRCgr628Kamxmn8ViMWTZwqRJJ+B2e7Zqynlfg9PpIj+/AIfD2SfuQ70HLc78+XONht++&#10;QjZFUcDpdCabmb14vV7cbjculxun07lNZ0NRFKqqVvPDD7NpaKjH6XRisVgMtdF4PM6HH77Lt99+&#10;id3uwOt18sIL/4/f/OZcWlqacbudPPPMNC677FIkSeLjj9/n2Wf/hdNp5bHHHuS6667k3Xf/y9y5&#10;s6irqyUSCfPMM08RjUawWq0Eg0Eefvh+2tvb+PDD95k8+Wwee+whFi1agNvt+olCpyiK+Hw+Nm7c&#10;aLzOTddHlmVefvk5Zs78nhdffIMrr7yWadMeY+HCFaiqQktLM5IkkUjA4MFD6ezsIBqNUFhYxNCh&#10;wznttEmcfPJplJaWJAfvppOTk8sJJxzOqaeewaJFC+joaEcURVpbmxk5cgwNDfUsWLAKr9fKRRf9&#10;ntbWFlasWEZdXT3l5RVMmnQ8n332cTIzk4/L5ebQQw9n9eqVzJjxLbIs09bWiiyDomhkZGTQ3t7e&#10;Z+1Zr6ddiqJQUFBEv36FvaaMqLfCYrHQ2Bjgllv+zh133MPKlcs57rhDeeih+xBFqVexbE3TyMjI&#10;5JBDjuDhh+/lhhv+zDXXXM6XX/6PJ598hhtuuJU33/yISy+9jJycIm644Rbef/8Lxo2bwF133WbU&#10;eprYmZc/JBLxvao+VY8AQv/+5btsyri+3/VeGrvd1mPQnwljhRAEAa/Xm8x2m2d7S0EmXRRC6Ts7&#10;Q1MJBgPGvdEXzkJmZgb33Xc3Z599Mocdti+lpdmUlmYzfvwQDj10Apdccj719XXdJqVv+Z5N+VG3&#10;3fYXJk8+noMPHs+ECcOYO3d2UtTARmtrC1df/UeeeupR4vEYDofInDkzeeONV/jmmy9RVYG8vDyq&#10;qzcgyzJ1dbV8/PH72O16c3Z5+QCmTXueBx54jJNPnky/fiVGubQoSoRCQVpbWzjiiGMZNmwYl156&#10;GTfeeAvp6ekkEkoPkRxVVXE4nAwZMoxIJLxFvyWVATnrrHM45JB9Of30Kdx11/0UF/fHYtF7Llpa&#10;WpBlPZuTIrDxeJxoNEJnp0J7exuqquFwOLBabUSjUaJRWLZsCZmZWeTk5KEoKuvWVeFwOJI9Lgli&#10;MY28vDyys3NQVZVVq5ZjsViYNOlkmpub+OSTDxFFkVAowLhx+9CvXykvvvgcnZ2dtLa2JJvrVQQB&#10;3nnnHeLxeJ+0Z+KeYHycThdOp4iqmsPqfsm50jQBh8PBYYcdxa233slTTz3Hd999xdy5s3pV/0Qq&#10;gvHXv/6d88+/iGAwQF5ePq+++g79+pXicDgoKysHIBgMIUkSZWXlPPDA49jtDi6++FwyMtx7lUJI&#10;b4vAWa1QW1tDQ0MDVqt1r7n8UxKKu5rM6ZerZhLnX9h3fcm53s7dRF8q30tLS+8z815SClAPPfQk&#10;b7zxPv/859O88cYHzJ69mBkzFvLNN3O57rqbicdj+Hydv5gV0jNIUYqL04lGo5x22hn88MMyTj/9&#10;bKZOPYv6+josFhG/30d7exvxeIIff5yPIEB6ejoej5e33nqdpqYG0tMzkrNYBKOUC8Bms+PxeCgs&#10;LCIzMxu73ZH8N2LS5im4XG7y8wt47723+OGHZWRkZHL66VMoLi5J9kQImwRrRGw22y/aitzcfN54&#10;YzqffPI1FovMaaedRUaGjdLS/mRkZPHhh+/y5psfoGlqUnlKZfjwEfzww2z++tfrufnm6/jqq9kM&#10;HDiEcDjM1VdfxgEHTKStrZXf/vZyJkwYbwxDVFUVSZKRJBlN6xoOarFYqK7eiCxb+M9/puN2e1iw&#10;YC5WqxWfz0dnZyenn342ixYtYNGiBbhcbkAP7g0dOgJRlPpse0GvJyAtLS2sXLnCuLxN/LKj011y&#10;buLEA7j44t9zxRWXsmbNKux2R69xgFRVRZZlpky5gPvvf5SrrrrOaEZXFIVYLGrUfqqqaswLsdms&#10;FBQUmvthFzmEe2eztLaL11F3HFMylCkteRMmTPy8/amoqOxz2UKLxYrL5cbt9uD1eklPzyAjIxOH&#10;w83gwcMoKSk1hqtuje3Rh3ZK2O12srKyuemm2xk/fh+mTXsMiwXq62spKChk4sQD+PbbrwGQJAt/&#10;+tP1LF26mO+//4ZEIs7Mmd8gy1JSEEA1nPBIJMKsWd/zzDNPJTMzFjRNZcOGdSQSCex2Bzff/DeG&#10;Dh3OsccewuWXX8KsWd9vgUDpd77f76empmazmWpBEEgkEpxzzgVMmDCR008/nssuu5gvvvgURdFl&#10;cdevX8t9993J5ZdfwvTpL7JgwXwURUEURTo62vF60ygr609BQUGy30xkzJhxWK0WKioGkpubh6bp&#10;vkcoFMLpdDFo0BB8Ph+iqBoKXLIs097eTk3NBmbO/A6Xy80HH7yLy+VmzJjxrF9fxaGHHs6IEaNp&#10;aKjHbreTSKhoGqSlpSWb+fsmej0BSU9Pp6Cg0Nh0JrYN4XCY448/hQsuuIjXXnuZjo62XrWOPSX8&#10;lJ+NBEiSTEdHO//973945JGnaG/396m64N1Eac0l2EGBAU1TsVgsOJ1OVFUz7ZkJE1sdBOlb0BWp&#10;FFRV6XE/xuNxrFYrDodjm/9PSRKRJBlV1QfiVVYO5McfFxAMKsyZM5N99tkPp9PJvHlzegSfJk8+&#10;i//8Z3oyYGjBZoMhQ4bR0dGRlLjNYt68uVx00bk88sj/0d7ehixb0DQ9gy4IAvF4jOzsHF555b+8&#10;/vp71NTUMHny8Xz55We43e4eMzs0DeNeb2ioRZbFLapluVxuXn31v7z99seoqsqUKacxffrr2O12&#10;Bg8eyocffkl9fT333fdwcpZcgkQigcvl5q9/vZXLLvsTZWUlaJqKx+PhpJNO48EH/8nixQtZunQx&#10;sgxWq43Zs2ficDiIxxOsWrUCh0Nk3ry51NXV0K9fCd9++xWnn342//nPmzz77HQ2blzPzJnfo2ng&#10;9/spKkrnxBNPAWDu3Jk0NvqwWHQ54uXLl/fZrG+vJSDd5dtycnJMArKdUBSFcDjEaaedxaxZM/jL&#10;X/6M0+ncIzd8qjb02GNPYO7c2dhsVrOcZedf/3shEdF2Q/ZBb6bNy8tn8OChRCKmwpOJX3smTfTV&#10;YEZnZyeRSIStaesURQFNg5KS/qiqavRVOJ0uFi6cRzQaobW1ldGjxzJgQAUbNqyjtTVCTk4OX3/9&#10;BWeeOcWoQpEkiWhU9x3C4RDt7dHk5PYc/ve/71i/fi2VlYNwuz3JeR+aMROktbWZxsZ6xowZz2uv&#10;vUX//uW8995/iUZjSJKUvMsFVFXB4XAwZMiwZP/hlvvlVFWlubmZMWPG8+KLr3PeeRfyxBMP43A4&#10;kGULGzasR1ES+P0+otEYmgZFRf2QZRmbDVwuFw6HQGlpGf37D6ClpYWJE0czePAwnn76SXy+CKNG&#10;jTV+XzQaYc2aVbzyyts89dSjTJp0Il6vl8WLF1JeXkkioVFc3I/CwiK++uozMjIyjL6SCRMmcvLJ&#10;kykq6ofVakVREhQUFBvzSfoiem34OKV6tWTJ0j4zeGhnOOy5uWnEYtDa2sKQIUOw251G89Oe934U&#10;3G43kyadwOOPP8RLL71KU1PbL9aKmtj+iy6RSJCbm4/H4yQc3htEIDRkeffIeQoCRhTT5B4mtvvS&#10;li19joRs3LihzxN2vRRZweXy0NjYQFtby1YOoxRQFCgoKGTmzG/p6OjA40mjqEh3fhOJBGvXrmHu&#10;3FlMmLAvPl8HS5cuxmKxIkkSpaXlTJkylUcffYBAIMC6dRsQRQlZlhEEyM7OJScnl7q6GvLzC5Fl&#10;mcGDS7Hb7VitNjIyHASDVp544hHcbg9/+cufycjIZfDgYfh8HZvdy4KgTyaPxaKbt+LJHtLPP/+U&#10;77//mgceeACLBcaMGcvcuTON2Rq6rZXJysph3bo1RKMRBgwYQFNTI2+++QGRSBSn00V7ewu1tRtp&#10;aWkC4LLL/sSdd97K2rWrSU9Px+tNw263M3ToML766nM+/PBdDj/8KP7yl9tRFIVjjz2eioqBycCu&#10;xo033orFYsPpdJKWlk4olMDr9fLgg4/jcLiSRC7CgAH996r+yr2CgHSv+3e5XOTnW0zZyu0gHzab&#10;jRdffJnVq1fR1tZKLBbj//7vMUKh8B5ad6jvixEjRiUHFM7ioIMm0tjY0acP8c4mfQUFhaSlWQkE&#10;wnt8yZsoSrS1dRKNxtgdWR1zyreJX3ceNVpamnuoBu3tTnc8Hmf9+rUmAUmuRW5u5jb3QAqCHr0X&#10;RTHZByGwceMGBgyoJBQK4vf7qKwcxIABg/nuu2+YO3c2RUXFxGIxGhsbuOSSi3n55WdRFIX29laj&#10;Wb69vR2v10tOTh6yLBMOh1i6dBGDB+tN3WvWrOKrr77H5/PR0FDPRx/9m4yMNPz+MD/8MIvLLvsT&#10;VquNYDDQ4/nqPSA+Ojo6k4pRm1+PUCjI//t/08jKyiYjI5unnvonxx13EtnZucyfP4eGhlMQRRg4&#10;cEi39Svg4IMP5dln/5XsiYWxY8dz+ulnU1ZWTigU58ADD+H3v78CgHPPncqAAZXY7Q6uu+5mBEGg&#10;uLgf2dke2tpCaBpMn/4i7e1x/P4IoigxefKUZMBJNfpXRVHC5XIbvSM6MdRYsmQJkUgEt9ttEpDe&#10;hHA4TDAYJi+viETClK3cVvIxf/5cXnvtZUaOHMNRR03iiCOOJhqN7sGGXJ8VkJmZxRlnnMNtt93I&#10;3Xffy7BhY4hGo71GZliv100AeuNfKoOnDyCSfrL+qXkHPZVANIOI787nlWr2U5Q9//xpml7DvHz5&#10;SsLhMKIoYJazmNiTHFBF0WvQTzpJJBbT+sAkdPB60wwBEvNuV3E4hGTzsrDV+yaRgNzcfLKysiks&#10;LAI0vvrqMw477CiCwSCxWIznnnsNr1dg1aplfPTR+/z2t5fR3t5OR0c7Y8cO4aCDDqGqanXyNTiI&#10;RKIsWrQQSZL4/vtvuPzySxkyZBirVq3kL3+5jdGjxzJ79gzmzZtLIpHg3HOnUlhYzH//+xYej4fz&#10;z7+YKVPONwYfbuq/eDxpLF68CIuFLTahn3LK6cRiMd544xUyM7M5/PCj+OMfr0ZREvzxj1czaNBQ&#10;gsE4BQUFPPjgE6SnZ1BYWMQzz7xCqtxLFCVsNjt5eenEYtDREcDlcnHZZX8gFEowbNgIotEYiUSc&#10;8nJdECEej9PQ0I4sWxAEgerqdmRZNnwQv7/TCHAJgmB8PfU+up/bnJwcsrOz++R+7tUEpL29nZkz&#10;v+fEE083jJGJrTFSCh6Plffff5uDDz6c66+/Fk2D1lb/XnFhKYrC+PH7ctRRx/LYY//k1lvvJC+v&#10;gHg8tttJSMo4Z2RYkns4bpAjt9tLIhH/ieZ3iqCkjJOq6gobFoteJ5oiIvF43Jhmm5qDkmraS9XQ&#10;pr6WIj87yvHZG85fSolKJ4caZoO9iT3V/vUVwgUalZWDWLz4R/PBd7sj1q9fnyx32rqfSyQgMzOT&#10;FSuWccst17FgwQ+0t7czZcr5/PjjAmpqqrFaNQKBOPvsM5HXX3+FpqZG9tvvANxuD4GAwh//+GdE&#10;UUSWZYqLS3n22Vfo378ci8XGXXfdTyDgJy+vgKOOOo4BAyr4xz8ewu/3AbpUbf/+5Zx66mk0NDRh&#10;sVhJT09P9kf0DB7qEvBWKioGMnfuzJ+9d6LRKFOnTuX4409CURS83rRkA7/Kvff+nUAAfL4AaWnp&#10;TJlyNn5/GFVV8XrTk/tL32OqqtLY2JF8f7osbktLB5IkEw6rBolIlYTp8rtW43Xo/S7d73T5Z+/S&#10;1MeqqjFw4GBuvfV2/va3200C0psQiUSw250MHDiYaDTRZ8fV/9QA6c7TlsmEHvEoKSmjrq6GtWtr&#10;SE/P2CvKP1KOuNPp5OKLL+O+++5g7txZnH322bS1Rdidugopwzl37mweeeQ+7HYnl156GWPHTiAU&#10;CvDZZx9TWTmI0tL+BqlIJBJ0dLRjtdpIT08nHo9js9mQJImNGzeQkZGJ3W5PijGkEwrpgwHT0tzI&#10;MkaDns+nN+tZLDKaBomEQjgc7NMSfz/dO117yCyDMrEnOp6bOjF7//vWG4VNGCuSDGy1EQwGEcVf&#10;7gERRZFoNM6gQUM47riTaGtr5ZhjjufII4+lf/8BxGJxnnnmFSKRGLGYxjHHHM/IkWPIyMjksMOO&#10;xOtNJxKJMWBABX/7230oSgKn08XZZ59FKBRH0zSuv/5PyZIjUFUIBhOG9K8g6F+LRMK0t/vweNLQ&#10;NDUpZyts1q9Lzd6IRqNommrI54qi+BMnvrW1E5vNjiAIyX+vT5GvqWlP9qpIKIpCa2unEcBLNbd3&#10;DYTVSVJqzwmCkOy16jkzasf6oPoU+rVr15CXZ2ZAeiW83nQyM7PM4VSktLzl5IHWlSW6255UxCiR&#10;iGOxqHzxxaccfPAR9O9fTEdHaK/pkRBFEb/fT3a2k7KyAfzvfx8zderZKIrK7tIrUFUVj8fNjBnf&#10;cfHF5zF69FhaW5u56KJzmD79vxQWFnLddVfy+uvvYbVaCYfDeL1u5s2bx+9+N5XrrruFM888G03T&#10;WLFiOTfe+Cf8/k6sVjuPPvov8vMLuOOOmzn11NMpLi7h/vun0dLSgiRJBAJ+LrzwUjo62tm4cT0W&#10;i5WcnDyOOea4HTaocW/zefR1MbMgJno/FEVBlvUBaFtbdrM3QVXVPvm+N2+HdQe4slKfU7E1vbF6&#10;M3aMioqBXHHFn1FVjcxML4mELhFbWTmI4cOH0tERQBQhPT2DvLx84vFEcv8lkupZESwWK1arlUQi&#10;QUtLp+Gc19aGepDj7hn51P0hCCKSJJFIxH/i2G9KtiUJfD4fa9asRpJE3G43NpuNSCSSJA9d71mW&#10;5R7+YYokpDIUXYRC/sm/2b33ml7JMHbsBM488/Q+uZ97ZUohtWkDAT/Lly9NbuS+Hf0SBBGfz8ei&#10;RfOZN28O69evw+324vF4SU/X/7jdbtxuL2lp6QiCyJFHTuL111/m4osvIhDYe2ZmaJqG2+0hEtFo&#10;bm6isnJgskdB2G2vx2Kx4PP5+Pe/nyQvL5/nn3+Vl19+C5vNyhtvTCcWi9HS0ozdbkcQxGQmJ8GK&#10;FctZsWIZM2d+i9utv/6HHrqXWCzGI4/8C4/Hy7/+9Th+v49p0x5DEETq6mp5//138Ho9DB8+glAo&#10;SDye4IEH/sGrr77Ea6+9whVXXMp1112Bw+FAVbefvOvZgr2n/DGlRFVeXrHZAVcmTPQu51sjLc1L&#10;Q0M9Cxf+kJy9oPQZ4pwy6e3t7WawoBvsdjt2u33bHT5RxmKx0t7ux+/3J5vJ9cyETvL07EAgECAW&#10;ixKLRY0ZHaIoJmeTqIZDn8omWywWLBYLsiwbXxdF0eiB7N77uDUZaE0jGagL8c47H/PQQ/dy9923&#10;s2rViuQcJXUz99SeldlOzYYqKCiioaGxT+7jXu2RJhIJMjIy6d+/nGAw2GeUPzYXAXK7XbzxxsvM&#10;mTOL9vZWfD4/Xq+baDTGwoXz8Xg8jBw5mmg0QiQSpaJiENnZWYwePYaZM7/nzjv/yj33PIQgCHu0&#10;05V6/e+++x8efvgBsrOz+b//e5TOzuhulWu2Wq1s2LCexYsXcsEFF5OWZgME3nnnU2TZQjgcwmaz&#10;oaqaQVgaG5uoq6thn30msmzZEjo7E2zcuJ7//e8jHnroCQ4+eDw33ngrZ5xxAn/845+wWCzk5eVR&#10;W1uLzWbjsMOO4qijjubYY0+gvDyfK69sZsqU87noot/zyCP38fLLz/Pkk//C79fY1sxxqpckGAwm&#10;L5Hte1abpqz1968aqfDUZPDuezKVak8Nqez+/3UPUGzuwukeddtS1EnTNDIzM5OvTdtF+1a/VM0B&#10;hCa2FvF4nPz8NCZPnkx19Qa83nQGDx7CPvvsh6Ik+sw+UlWV9evXGfbCPD+6HVu9eiU+X3SbAimp&#10;YFR3u5wqldrUmd+STd8Vd3wkEqeychDHHns8H3zwHoWFRcyYoU8ZHz585F6xB1I9ibFYlE8//ZQp&#10;U6aYBKS3HTKvNw2vV8LnU7FYpF+1qbsf0u5OzOaUCXrXRtWwWATWr1/H0KHDOPPMc+lqpsUos3E4&#10;HDQ2NrB69Uo0TcPhcLBu3TqcThdut3evMd6iKNLQ0EBFRSVPP/1vAgF9uunu7RHSI0dOp4uioiLC&#10;YY1AwE9+fiEOh4MvvvhfUnlJd3olScbn62DduioOOeQIvvzyM1pb26iu3khJSSklJWUEgxrDh49k&#10;yZK1tLW1JdPYgqES4nZ7AHC7PVgsMpIkkZGRSUlJLhMmTOTf/36C+fMXUFExGEVRtunZp85EXV0t&#10;4XCox9e25metVisrVy5n/fq1xnNRFIWCgiLGjh1PXV0dixYtpKysP5WVA4nH9XJCvdEvxrfffsm+&#10;++6Px+M1SEjqPXQfUpoqD0g1FKaib1vzGnclDxcEkWg0QltbS7ehWyZM/PwelWWBVatW8o9/PMjE&#10;ifsTi8WNEpi+4oin5l+YvKPLcZVlmY6OdqLRKBaLFVXduv2wJ+wZQdDVLrOysrnmmpsIh0OUlGTz&#10;979r1NRsxO/3Y7Xa9ngSntrXw4aN4JtvGvrkXu7VBCQQ8LN69ZrkoVN/1YPelIBYrTZAIxaLYbFY&#10;jObmlIObUhpKXQQp/ezuDtCWpFJ3tKOvX0RQX19HQUEBaWnpaFpqTQSj90PTNMrLKygvrzDe60EH&#10;aT0ctj3d8dGzQW7Gj9+Ht99+g/b2cLLMSN3txkiPcmvYbHZWr17NM89Mo7m5gbPPPp/a2pokUbAk&#10;CaVMc3MTNTXV/OlP1/Pxxx9QU7OBxsYGo7dDj9aruN1e1qxZZQxfamysZ9myJaxZs4qVK5cxYEAl&#10;Hs/+RCIRsrNzaWxs56uvviAjI5PRo8fQ1ta53eV3v5xR2PwzslotLF68kA8/fI9Zs2YYk21PO+1M&#10;HA4HxxxzMC6XC0VRuOyyq7jiimsBha+++oJrrrmCzs4OZFnmn//8FyeddDI//riIJ598hClTLmDi&#10;xANQVY1vvvmCf/3rCfx+n3FG77jjHoYPH5mM9Am/+tztiEtbf216E2ZTUyOSJJuKfltxlkzoiMWi&#10;uFxu0tLc+HzbFgzYG0jYsGEjk1F+cy+IokA0CuXlFTQ3N5JIxH+iwLRXOaiyjNPpQlUlBgyoNPpZ&#10;bDb7XrO/09LSk3Op+uB+7s0vzmazkZGRnrqStstZtdttLFw4n2+++ZJ4PG6UdjQ1NdDS0owkSbS3&#10;t9HS0pIkHvqAnWAwaDhfDocTWZbJzOxyIHUSY8Xr9eBwOHtcCnrEtychURSlR93itl4gKVWI8eMn&#10;YrVaicdjxryJRCKenNWgGH9SUnSpEpdNayb3VEiShN/v5+uvP2fgwKFkZmb2mmhgd2ddFEUGDRrE&#10;999/y//+9zGKojB48DBDaSMYDDJ79gwEAerqqlEUhbVr12K12gw9cT3SZUEQYPnypca+SpV0ffXV&#10;Z7zzzn+pqlrDihUrUFWFRx/9P8444yReeOFpbrrpdiKR+A7IDAnb/IwCgSCnnHIGb775Hw466DCO&#10;OWYSr7/+LieeeCoPP3w/EyZMpK6ulvvue4Rnn/033377JWlpNv7yl2s4/viTqalp5Xe/u5zLL78U&#10;i0XB7/ezcOECOjs7EARdCrKhoQ6Xy8mUKedx/PEncuSRR5OdnZ18Br9uPyiKgsViSfbsmN7wrj9L&#10;5hp0W42kXd87gkjbCq/Xa2SOzaOIcb/o9/reLaSR8l1S7sveqISqVwus6JP7uFdmQFIXvihK5OcX&#10;GCoG2+NEeDwyb7/9Hzo62hk3bgIul4toNMrNN1/L4MFDuemm27jnnr+xZs1KHn/8abKzM/nPf6aj&#10;aRonnzwZj8fLl19+ynfffcOBBx7CiBGj8Xq9CIJAS0sLGzasIzs7m379ytC0lNOvGkYhVe/v9doI&#10;hRRCoTCSJGKz2YjH49tUGpNIxInFYn22fCM1G2P9+rV88MF7vPfeJ0kpwt5glDREUTIUroYNq2DU&#10;qArefvtNo2Ev1fuQalhfsmQRa9as5g9/uITq6vX4fB04nS4yMjKN/dHZ2WmUXunqVlkEAn5KS8t4&#10;9NF/4XQ6iMXibNy4nlAoxNVXX8+qVStpbW3hggsu3m3rk8oohkJ6mVQ8niAej9PY2MDcubO58so/&#10;Ew4r7LPPfrhcLlavXsmSJQMIBAJMnXoxoHLppX/k0Ucf4MsvZ+JwuJKRPsEg5KIoYrFYOOaY4ykp&#10;yScUUns0TW7Jqe2uzLI5myGKIpmZXhoaWvD5OsnJyTXLpnb5/jHXYHsDAHsjGZVlU068+3qIosjG&#10;jesJBPykpaUbylJ783uWJImmpkYCgYAx76PLd9K6BZ56ltemegp7o5+rqirDh48kIyOrbxLp3kxA&#10;Vq5cuUMiYZIkMXz4CEM9QVVV6uvrSEtLIxAIsnbtKr7++gt++GEODofGkiWLqK2txmazsWzZYv74&#10;x0v58svPuPTS87n33r/h9TqYP38uN930Z66//irOO+8Mvv76cywWCw0N9Tz44D+MpjmLRaalpZlX&#10;X32DVatW4nBIRKNR1q9fRzgc2qrG6VQJx9q1a5MpV2GvyWhse+RHb2wOBgPk5emGtzdEqOPxOLm5&#10;eZSUlPLGG9MJBn289dZHzJo1g8GDh+LxeIjH40SjEWP2x7p1a/nggy9YuXIdRxxxDPPn/0BZWX86&#10;OzsIhUJkZFj48MN3mTbtMVRVxel0kpnpMJzkeDxGLJYwlEZS6k7nnXch69evZd68OdvtOKfWNDMz&#10;yyj529Z1TjWhp0oUJUnG7/exdu1qnE4XiYSE15uGy+WmubmJhQvnkp9fgChKqKo+9Mlut7N8+dKk&#10;jntz0hHRepztQMBPS4ufQMD/s4pfqVJFq9WaLMnsecYSiQRutweHw8HMmbP5wx9+w0MP3Us4HN6B&#10;BEQwspkmNj3bep9MbW1t0i6aa5Ryrvr6++/o0CdLmzEAAUXR8HrTCAQCSR9iz8oKpIK0qeqM7pUb&#10;ekVH1594PG7cc1arjYaGOoLBAA6HFbvdjsfjwev1kJbmJTc3jdxcL3l5aRQV6X/y89PweDy9mFhp&#10;2O0Oqqs37DDJ/D0Jcm9+MKFQiKKiIhKJ7cuApBz3mpqN2O22HipaKeWH1tYW7HYHLpeLL7/8H6ee&#10;emxy8+tTp2+66VoOPvgwpk9/gbff/pgpU07j8sv/zBNPPEpnZztPPvkUf/3rLdxzz+0MHz6S5uZG&#10;7rvvLk488TQ0TcPjsfPVV4u44IIzufTSy/jXvx5nxYrVPPHEI1x66WWMHj02qfAl/OIFFAqFaG1t&#10;IRSKYLPZ+tyGTUnXtrW1ss8+E4lElB59OClymVJY2rWvK056ejqTJ5/Nrbdez+9/fyWiCG63m8LC&#10;YlpammlubuTBB+8lMzMzSXxXk5WVhc2mceihR/DQQ/dyyy130K9fCQ89dC8dHefz1FOPMnXqJQiC&#10;YJQFqqpKR0cHa9asAvRpqjabBVmWiMViFBYWMmjQUObMmcWoUeO2q0Qt5aDn5OTgdntQ1e2PSqf6&#10;tzRNJRgMGGWQqeyg2+2htrYaTdMIBALG8Cq9VLIRWbbQ0dHGunVrsVqtSSUp/TKuqlrDI4/8Hw6H&#10;gylTLmDQoCE/kwHRkCSJurraZDmm/oZSAgZpaWnU1FTzxBOP8MIL/4+RI0dz5JHHYrVad9AcIiE5&#10;v2fXlAxueh40TSMejyfXUDXWI/XeZFkyBnPF44ldHjnUJUEjVFdvSL4Wk4DoZ1Hs0xkhVVVZuXK5&#10;OQuEVIN2gtLSMrKzc3aLD7BpX2DXcGRI9S32DO509apKktSjZ0WWLciyaKg0ShLGgF39/Xb9P2PH&#10;jmf27O9pb2+jra2ThoZ6Ojrak7NB4jQ01KNpGrFYlMbGRjwevTx+8OChjBo1xrh3et/+1giFgnvN&#10;mIS9goAkEnFEUaKwsHirhu1s+aDozdt6ZFU0DNrq1SuIxfQpnvn5BYwZM45Vq1bQ0RGktraa9PQ0&#10;qqpWM2PGNzz11HO0tUUZNGgYDz/8T5YuXcSSJT9yzz0PMnHieP785xs577zJrF+/ltzcPLxeLwMG&#10;VJJKC0qSjMViob6+jtraDpqbG1m5chmJhLJV0oKCIBKPw0EHHcp3333Fhx++x+WXX01FxcA+lQnR&#10;10pl0aKFLF++FIdDwu3WMwuRSASPx4PNZsHnC+xyxa/UFNYjjjiagoJCvv32K8aOHc/pp59NeXkF&#10;mZmZXHPNTUmyCXl5EnfeqTvOnZ1x9tvvQKLRCKIocfXVN/Dww/dz001/ZdSoMUyZcgGff/4Jw4YN&#10;BwQKC4sQRYlbbrmBaDSCx+Pl0ksvY8yY8djtDjQNJk06gSeffJQrrriKUEjdbkcyFZnanlkgqYFS&#10;VVVrjDpuh8PZo45d01TC4RCFhcWUlZVjtVqNCyxVdlZaWpp0iCVANNSBmpoaCYVCFBQUJZ+9/Wcv&#10;mFQT/8qVy4lEwgiCSCKRwOPxIssCr732Cvfc8zcUReHmm2/nvPMuIj3dQ3u7zyAN27un9OGhSjKL&#10;lWWc/Z0dWXM6ZQKBqEE88vPdNDWFsNnsWCwWgsEAHo8XQQC/P4AkiSiKSkZGGvG4QiQS2eVnPNUn&#10;1ddLj/SgCvTrV2JIePfBVUDTIBgMYM4B6QpIyrKM1Woz1P+2h9Rt7vOUnd+UYKREPlKkwWq1AAKi&#10;qJ9XSeoiCxYLW5RtD4WgurrG+H9bW1tpa2shEomgaSqBQICWlhYUJYGiJKivr0NRVEpKSggGg7z3&#10;3tvU1FQzfPhI6upqaWpqpKKikng8TnX1RoqL+2G3O1i7dg3FxcUsXryYmpoNDB8+EkmSeoVYzaaQ&#10;JJHy8kqeeeZZLrrowj4lNd3rCEhq8f3+AB9++AH773+oEQ3dnoMqCGCxWEhLS0eSZKNpu6WlhcGD&#10;hxCJhKmu3siECfvx9def88MPi1BVhZKS/qxcuRxN0xg3bkJyemgmv/vdxdx//z+Jx+MMGjSE1tYo&#10;eXn5KIpKPB5n9eqVxGIxYrFYclCQkEwZOohGI8yc+T1Wq5Xs7Bw8Hg+K8ssHQpZlOjtjXHzx72lt&#10;beayyy5m//0PpLJyUN8yu0lCecQRx7BgwTwuuuh3XHTR7yguLqZ//1zmzFlCVdVqDjnkCCwWC5FI&#10;OFnOoxqN3bsiMjRmzDgOOWQfgkH967FYjLKycvbff19SQQ5NA0WB1lY/giAwfvw+HH74frS0hDny&#10;yGMZM2YcVVVrGDVqTPL7+1JRUUlnZ4yxY8fzxBP/j7a2VgRBwOVyMWTIMP761zspKCgkFotyxhlT&#10;SE/PIBqN/ar33aUgt30XpSjqAYDRo/X3Ybc7kpenBUFI0NBQT2trM+XllfTrV0w4HEJRVFQ1gd/v&#10;QxRF+vXrz/LlS0hLS6OwsJBwOIjT6aWtrY3S0jKuuupacnOdNDeHt6qnymbrGgaZleXmyy+/45FH&#10;7mf27O855pgTuPHGWxk8uJyWFj+Njc1kZGQmS7AgFApu91oqikJGRiZFRZnU1XV0c7R3fMTY4bCz&#10;YsUy5s2byyGHHE5xcTHr16/n1luf5Prrb6GpaQO1tdUccshhfPHFpyQSCY499ija24Okp7v4z3/e&#10;oKiomJEjR+/yIMevUTzcuwgIqCrk5+djsVj7aEZId3wrKweZ+4Kuu0MQBKqrdUlaTVOSWVzB+H7P&#10;vaL1EOYQRb0HNVURIooCdrulm7+hk4gtoakpRENDPYqSIBaLUVdXS2dnh5FJ1l+XL2mLFFauXIHX&#10;66WsrD9tbW3U1tZQWFhEZmYmzc3NNDU1Ulk5CJfLRWdnB52dnQwYUIHNZksG1DRk2UJmZibnn38R&#10;/fqVkJ6ezogRo7FYrJSXlyMIIg6Hg6ysLFyurtf6zjufMnv2DAKBADk5OTsok73jAw3hcIiqqjU9&#10;fGCTgOxGRCIRWlvbKSwsJpHYdtaa2rSdnVFaW1uoqBiIwyHh8+myuw6Hk/79B9DW1obP52Py5DOZ&#10;Pft7vvvuKwRBxOtNIxIJU15egceTZmQq6up8VFWtwuPx4PF4UFUNj8eLzWZDFEXWr19HZeUgZFlO&#10;KjaF2bBhHSeddDqJRIxvvvmSY46ZhMvl3uoyA0EQSCRilJX1Z/z4IYwePZZx4/bpk8ZXVRX69y/n&#10;ttvuZtq0R3n22acQRRGPJ41YLMonn3zEn/50Hb/5zSXk5DgIh8HhgNbWKNFodKdPv06VSvn9qqHc&#10;IooSmhYlEFA2iezqe1SPDIXw+3XlpUDAj8fjZeLE/Y2yq6KiYkpKygiFQrjdHo49dpJxSSgKhEJx&#10;ysr6E43q0e4BAyoZN24oDQ2B3diApxMXp9NhCC643W7KyspZunQJF154DgsWzCcajVJSUkJxcQmN&#10;jQ3U19cxfvwQ5syZRVpaGsXF2fz4Y5SMjAzKysqxWKzY7YJRGhUKBQmFnNhsdqLR6C9Oftc0FVHU&#10;idXjjz/JY489SEFBIf/85785+ujjsFgs1NToU+sLC3OYOXMuN910DZdeehmTJp34K6NdEqK4cx1J&#10;TVOx2SysX7+Wd975D8OGjaC8vD+NjfU8/vhD/OlP17N48QI+/fRjJk06mtdff4VgMMjkycdRXx/B&#10;7U7n0Uf/j2OOOY7Ro8dtlxSziR0HRenbjrcgCJSUlBrDUfv6WihKgoyMbMLhIIqSIC1NRpLSjaxD&#10;qowphU3NfyQCVVXrCIfDAESjUZYs+dHIDjQ3N1NbW230W1ZXV9PS0szQocOxWCw0NzcRi8UYOHAQ&#10;0WiU5uYm3G43JSVlSJJMS0sTXm8aJSWlALjdXpxOJ1lZWfTvD/vtdyBebxoOhzNpDwUKCgqNjI4u&#10;tpKO1dqVVUnFQAQBYjH9zkuRrUgkBmioqobP56e9XSGRiJOZmU5TUyOrVq0gFAoiSfm91KdRGTx4&#10;GGeffbbxjPsK5N580Pr3L2fAgApiscR2ERCLxUJLSwc+X2dyVoTe2LR2bRWqqhAOhwyjlp9fwJFH&#10;HsusWd8ze/YMpk69hFgsQm5unnEBy7Js1OmlarlTTeaKoiRTk1YyM7ON9xCLxejoaGf48BGIosgn&#10;n3zAyJGjkSRxm2rBUyU+nZ0WYrEY+fkFfVYeNBQKkZ2dzV/+cjsrVy6nqamRN96YzgEHHMzUqedy&#10;5ZV/Spa5LWfEiFHMnj2Ta6+9iXHjxtPZ6dvpE9NTTeGbPr+fIwLd6+0lSSKRiOPzxYwmbl39TC/R&#10;UhSFjg5fjzkVegOvavz7SCRCbW1wp0XZtz56Ca2tLQwZMgxFUcjOzuGMM6bw4IP/wO9v4z//+Q8H&#10;H3wYo0aNJTMzjWOOOY6//OXPrF79W5544hH+8IeryMz0Ikky69at5fHHH8bpdDJs2DACAR+tra28&#10;+earuN16NvGww44kKyv7F6ehx2Kx5JmKsXZtFZ99NoPc3Bw6O/0Eg0Hy83Oorq7lppuu4f333+bQ&#10;Q49g2LCROByO5GBGYbvXRNN29rnVS3dsNjsZGfrE90RCQZIk0tLSkzON9IytIOjlrvF4zHh9gCHz&#10;bapR9Ya70FwD3f6Z65C6C4qK0klLS2fRooU0NzfS2Nho+ClNTY00NuqD7WRZpKWllbVr15CZmYXd&#10;bsfrTcPv95Gbm092djbxeJyOjnbKysrJyckBVDIyshg4cBCZmVm0t7cRDofJzs5GFPV+MpvNRnp6&#10;hnFfuVyuZCmnkPzcjdutS8jLsk4UUu0qqex/92RELBYzevtUVaOtzYeqaj+ZxdS9FKz73bnpPaqX&#10;WwkMHjyE+fPnEI/Heq2/JAgCeXl5rFu3jhEjRvSp/dyrMyCrVq1Cli3bHX3TU5X6JtbVbWQ0zUNt&#10;7UZkWSY/v4i1a9dgsVjp7Oxg/PiJPPPMNILBIGVl5cyZ8z3Lly816iyrq9fT3t5uNMnqMqAS1dUb&#10;yM3NIz09nc7OTiOykDoseq11kKOOmsTXX3/Be+/9l/LyiqR8XmKbNqosSzQ1NSR7Hrx90ginmlVF&#10;UWTkyNFoGowePQ6LRaagIJ2bbrqDf/7zAcaMGUtraytjx45n6tSzuOmmOzj77HPw+fy9vuFLEMQe&#10;dbR6KZRkfLw5EpX6/qaEZnsd5ZT87/Y6QaIoEQzGufPO+znggION9Pcll1zG8OEjmTt3Nldc8WfO&#10;Pvt8rFYrgUCY22+/h+eff5ovvvgfkyadwCWX/AG/X6WkpJQjjjiaqqrVhEIBBEEwLs+XX34h+X4l&#10;Bg8eSnZ27hYnA+sOd4KxY8djtVo544wpfPrph3z00fucdda5hvrSv/89jccffwRRFHjkkac49dTT&#10;WLZsOa+/Pp2TTz6t1/de6Re5moxAuvF6paTyWDz5bLsI8eb2SorImjDRe+xhl0hCXyekiiIwbNgI&#10;fvxxPitW2LFarQwdOhxRFMnLyyMnJ5cBAyrIzs4hGAwSjydobKzngw/e4dRTz6C8vBJRFJJZB30w&#10;s9PpxGKxGn1YTqcTWdYzKqII8W5Kv6oKiYRm9IyoqkIioRgBjFgsRnNzlx/UnUR03SdCj/tt07vj&#10;1ybuFUXF601PDjJUuwVYdt7Q6O0lIIGAny+//JKTTjrJLMHqDVAUBZfLRXl5xXazV0kSaWtrx+l0&#10;ccEFZzJq1GiysnI57rgTEEWRsrIcZs78lh9/nI+iqIwcOZp+/UpYtWolAAcffAQ+31X88MMsjjji&#10;GB588F7i8RjHHHMczz//NHV1dQwYkM+cOTMpKupHUVE/Vq9exeDBQ5KNWTKhUIimJj1Fud9+o3C5&#10;XLz55uvcddd9yazM1tckppp69QyO2qcdhJTD5PfrPRR6OZxKQ4OPAw88hEGDBpOWlp6cDp7N4MHD&#10;+Oc/H+CYY47D7XYbU+9NbGmfyfj9Kq2tLbjd3u2KPupZmRjnnDO1xzBMrzeN448/hUMPPRKr1Yok&#10;6dLUAAUFhVxzzV/o7OzE43FjtdoIhSIMGFDJtGkvJFXAFCOzc9ZZ5xskXhAE0tPTUdWf7wPRNBWP&#10;R9eRz8rK5rzzfsPdd9/OuedOZfHihVx99R9pbW3myiuv46STTiUjI4M77riVxx9/mLS0NA4++FDS&#10;0zN6dVmSquoDrtasWcXVV/+R3Nw8Wlubk5LCMt218jf3PvQvmSFnE73B4RYIh8NUVa2mX7+SbZqd&#10;tVc6bbKFjo4Q55wzlXA4nIz4y8mhqV1kzWq1IUlisgwWVq3aSFXV6mQ/YT+CQaWHDVBVpZvQga5I&#10;2CUW8lOnOCVrvjmJ9i0FyXb9XaYrRuoZYDFJbHqqoaYGRe9ODBo0jGXLFvS9vdybX5zH4yUjw05D&#10;Q8Sold8W5ycej9O/fzn//Oe/WL9+bfJASpSVlXPJJX8gFoOion785jeXkp6egcslc+SRx7J8+TKC&#10;wQD77DOcY489gcsvv5RDDz2SDz98l7fe+hCHw4koSrz22ku0tjbywgvP8Ne//p2iojR8vk4yMzOT&#10;KjsCnZ0d+P2djBw5ClmWmDBhIq+//gqNjQ3JxsJtM8SKApWVg8zBaJsQEb2cRDd68XiMnJw8FCWB&#10;2+0mGo1x+OFHsWjRAk444XAmTjyASy/9IwMGVBCNRvfK6aq//pKTaWtrp6mpkQEDBv5qQtMdiUSc&#10;RCKOxWL9iSxtPK7LX+sNg13f08uH0oxzkCIzaWnpPS6/eDy+FdkJvY46Jdk4adIJ5OXlc9lll/DB&#10;B29z8smnccUV1zBs2BBee+017r77dqqrNzJ58pmsWbOGW265nqeffrEXDcHcfJQ0kYhTWFjEgQce&#10;SmlpGStXruD777/pszOE9kDXOxl97ttD+PQARYQXXnia66//q2mvkzbV6XThdnu6EQi1x/cjkbDx&#10;9UjEQiQSYcGCH6ivP5GioiJCodAWSEXXx79M9IRem5HSNBWr1crGjetpbW1GUWL8+ON82tpakWWZ&#10;RCJBVdUaBg4czNFHH0cg4N9tpCknJ6dP+nO9loCEQkEWLlyAJLHd8oO6w64wfvy+TJgw0VBR0jSV&#10;IUOG0dERZPDgYQwdOhxVVWlvD3LBBRdz3nkXAtDcHOKRR57kpZeeo729jTfeeM9o/n7++de4885b&#10;ef31l7nqqus4/fQpBIMa2dnZvPbaS7zxxivYbHYuvfQy3G43smxBUWDixAPIzs5BFPWIRSQS2aZo&#10;jqaRrMU0jfCWDCdALBbt9jV9XsjVV9/I5Zf/ieuuu4qXX36Ohx++j5qakLmWW95tO6Txc1PDmnou&#10;qezfppdeajhV9wtQHxQYJzXpNpVG37SEcevPkmCUKbndHjIyMlm1ajkvvvgGRx55BDNmzOLEEyfx&#10;2WcfM2rUWL7/fj7Dhg3i3/9+muuuu5KmpkZcLnevTZenlAPtdgcHHXQoY8eOZubMWdx3n2WzakKp&#10;+vGe8ps9v74r3qf+zM3zmEIkEsfv9yWdy74X9VdVFZvNxm233c0999xORoaX9vbOZBavbyM1uO/n&#10;9kWq1FLTNNLT05Ml7aqhAri3ZpL07HuUkpJSCgoKufPOv/LMMzrpAoGRI0fh8XiYNWsGH3/8Pqef&#10;fjwdHYndQkBSWZhly5Zu9r40CchugN3uoKioeLsmMG96sf58ek3rQXBSfRupS9fpdHHZZVcZxjBV&#10;unPQQYfy+ecz0Bs+FeLxOH5/kAcffILzzruQUCjI6tWrkhruuuxuR0eMIUOGceGFv+XAAw/FahW3&#10;ekZD6nW1trYQDkcwNdG3jZDowwJjFBamM2TIcGpra8xF2gbSu7ufX4o09Pz719oGXYIyEAhQUTGQ&#10;jz76itbWFu6443YefPAfjBkzjssu+xNz5sxMKsNk8O23X5OdnUNWVnbSQYxsk5DELl5Fw24pSsqG&#10;CD0ImHERyLIhk5wiMBaLjM1mQ5ZlQ8Vs5+4zjUgk0q08sm9meFVVj9xWV2/g3/9+h8WLF2GxWPug&#10;3emSjy0tLcPr9f7k/JsQtsruxGIx+vfPJScnt8+oqsmyTDAY4pFHppEakJiywYlEgsxMB++++zHP&#10;PPPUr/Yzfy1GjBiN2933enp7LQGJxWLk5eWhKLu+6WzTITyxWOwnDoSiJIyLMhVJ0NWHwowYMRpB&#10;gAMOOCQZudJJTiKhDz685Za/EY/H6ezclhIODYvFyuLFC1GURJIkmeZ3W56pPgwyQGdnB/37lyf3&#10;lnmZ/ZyDrit67W17TTOc7BREUaSzs4M//vFivvrqc+6//1HOOutcCgq8HH74Ufz+97+hpKSUmppq&#10;nn/+dQKBAM3NjfTvP8AQRNhah2pXbblUwES/ePXPU702etNoIvm6VDo62mlsbGbDhmoyM+3E4wna&#10;29uprt5IIpHA5XLjcrl3GinQNA2bzYbH42XJkkXYbHrmW+qD1UeqquJ02li0aAHz5s3m5ZffZODA&#10;QYRCwb4l0SnLWK16mWbqDjbvvF8bSOp7CxiNRn+SwdXL0vRhrIWFRcnemZ1333TtW22TKfH6Jzab&#10;jfr6um1SRjUJyM7g88nF//HHH7HZbL3C4GwpGtsVTez5b/W0aFdfQvfv6XMiAkYKdHvQv/8AQ63H&#10;xNbDYrFQV1dDIOBnwoSJRKMmAfm5PZ9IxMnKyiYjI5NEYu9ZK13hCUNRR8+OxcnNzeOggw6jpaWZ&#10;k0+eTFqal1Wr1lJfX8cZZ5zNyJGjOf74U/jxxwWcc86phEIh3n33f0bG9OfWRxQhHNYHeG0a5Ng5&#10;TqyG3W4jKysLWbagqlpyEnohgiDgcDiTKnxQVFTCnDmzuO22v7N27WquvPJaioqKmTt3NnfddSuJ&#10;RJyTTprM0Ucft9MuyEQigdebzpQp5/PQQ/eiaUqf7VVJ7U1JkvF4vLjdnj5XlpZSBqqvr2XgwCEU&#10;FRX/JGhgYtsIviBAXV0dkUgYSeo7A+82V2rWPWjs8/kJBMLJXqueKlmbW8fUv/lpyepPP071L1os&#10;FiOgZ7HIPabG6/NORILBALIs98phiX2GgKRgt9vp37+CeJw9zvh2SZcKW3BGtiesJxhOtNfr/RXT&#10;qfuyAdaFCfQJ6Wad+S87sSpOpyup1rZ37AFJgoaGerKyevZRaZpGNBrlwgt/yzfffMnZZ5/CpEkn&#10;MG3a42RkZHLjjbcRCPi5667beOyxhxg/fgI5Obncc88dPPbYg1RXd2C1blkoQ5L0+TV1dbU7nYDo&#10;MtUxKisHM3XqJeTnFxCJxCguLuH++x/BZrMzevQ4CgoKCYVinHHGFGNO0ahRo8nOzubqq6+nunoj&#10;kqSvUVlZ+U53WFLqa9nZOVgsEna7vY+q/QkkEir5+QVJ6eREn3K8E4kEbreLZ5+dxpIlixkwoJJI&#10;JJzM5oEZeNu+swVQW1udVM4y10TTSM6Ka2LVqmqKi4uJxWI9SvBTvXSpcl1Jko1yyE3JhNXaNfQx&#10;9beqQiCg0tLSDEAgEKC1tYVYLIqmQXNzE9FohHA4hCxbeOmllzjnnHNQVbVP+ChybzVAa9euw+12&#10;m052j8tZnznSVXe+8xdn0yhk1+/dsxrY9KFzEUpKyqisHERdXS0Wy57f8CUIEI8njOeUMppbIu16&#10;1IceevpdmQCx22XVNa197zmDOgGpqamhsnKQ0fyXctqj0Sgej4e//e0f3HLLdTzzzDTOPHMKF130&#10;e15++Xkeeuhe1q9fy+23382f/3wDn332KVdf/Qc+//wMxowZRTSa2GJwQV9jcZfMn9GzsHEyM7PI&#10;zc0jHk+gKHE8Hi/HHXcSoVCI/PwCiov7EYlEGDRoCCNHjjLKECKROIIgcvDBXe8lGo0bZTA783Xr&#10;zZhL+Pzzr/F4sqioGGgMjewz9COZkcvLy0/Kiyv0lb6HFMn1emW+//4bJkzYD4fDwerVK5gy5QJj&#10;b5rY1qCEHrAsL6/A6XTtltL23nbGVFXD4XBSVtYfp9OO1+tEVZ3JuShstvzT59NoaKgDwO/30dio&#10;z2QDaGioIxAIJIleDbIsU1BQSH19HT5fJyUlpTQ1NdLU1EheXj5ut4eqqtXk5uZhtztoaKjns88+&#10;47zzziORSJgEZHchGo3y/fffceCBR2AqRnYZZlmWWb16FYqy69hxqjk15RykIpKbSz8mEgnj3+v1&#10;5XrWIXWppF7z7nAmUq/Zbrfj8/nw+/17PAHRHU2V7Ow0bLZfjvaAPkyq++WjKx3pH0ciMUB3fmKx&#10;6FZK2u6ZUa/NlU9KkkQ4HGLo0BE899yrScK/keuvv4o5c2YyatRYIpEIF174O0KhMBMn7s8550zl&#10;+++/4Ygj9mPjxlbsdvln9pS2C/ebrgCYKplKKQL6/T4kSZegjMfjBvEKh8MGMU1FAINBrcfXdrbN&#10;SZX8HXjgYTz77HOUlfXnjjtupb4+ZMx96UsOUiKR6FMZoFQfUEtLM+vWBXC7veTm5nLppb9BFCEU&#10;Ap8vYGavt9MeaBrk5ubicjmTNr9v17Opqr7fLBYrK1euYP369TQ1NSCKIjU1NQQCPgCamhqJRCKU&#10;lpbS3NyM3++jf/9y2tvbaWlpprCwiPT0dNavX0dubj6ZmZmGkqOqKmRn51BZOYicnFyGDRuB3e6g&#10;sLAIh8OBKEr061eIpkFTUz133HGbcRf1Bci9c2Pog8IqKweRSMTNOv1NCMGQIUORZXmnOzOaptHY&#10;WG+QDUnSVXFisThutztZmqMaByY93U0gEEFVdadYJ5MqkiSiKCqRSKTHa1YUxSBWXZctxuR5feK8&#10;7jh1n8zcXRZ0a/eGqqp4vU5mzpxNY2MDl112Fe3te/YMkHg8TmamiyeeeIIZM74lEAgSDodwOp2U&#10;lw8wSJcgCMiyBUEQKCgoIC0t3agztVisxoCm4cNHoigKGRmZVFYW4nA4cLncRhNoIpHYKwzjpuS5&#10;Z6RQIhj043J5ePzxB3n88YcZNmwETz/9EuPG7cPkyZM4//wzeOON97DZ7Pz5zzfyyivP8dln37HP&#10;PvsTDAZ+psRy12YNNz0fej2y/JPv7QpysTWvNRaLkZWVze23/43nn3+WFSuW9ckm9C09v73bGVRw&#10;Ol3MmTOLV199EbfbbThvDQ2+5HDRXZNB3JuhKAptbW19Rgnr59cigcfjxePx8N57bxEMBsnOzqG4&#10;uB+1tdV4PF769SvF6/USjcbIzc2lqKgEt9tDVlYWgiBgs9nJyclNkgmR3NxcnM6uAJ+qpmYydU2S&#10;1zSIxfTgnqZBZ2eQYDBIbm4e7e3tlJaW9h1/trcSEL/fT2ZmJoqimo1nm1xKmZlZO/1ikiSJYDDA&#10;2WefQmFhkUE+MjOz8Pv9TJ16MYcddjidnX5kWaa+vo6HH36ZM888h7S0dB5//CESiQSDBg3B7/eR&#10;n1/A8OGjkGUZh8OJJEl4vV4kCXy+IJmZadjtKcc6VTsZMRR49OF1iW4Ok5QcYhfvQU5+4V2haRrz&#10;5s1hzpyZDBw4FEGI9aht35Ma81RVxeGQmTdvDrm5eZx44j60tXVitdrIzMw0CGtbWxvLli3BZrMm&#10;08UdKIqKLMusXbuI1tZmBEFg4cJ5xGJR6uvrkyohESKRMPvssx/p6Vas1kx8voCxD/fM8wOgYbXa&#10;e5RgbUoUHA4r9fX1pKWl8eCDTzBiRCUdHTGeeOIZli5djNdrZ/XqdTz88P1Mn/4Chx56JPfe+zAF&#10;BUVEoz9VxdIzCSqJhGIasV8gh3a7RGZmVp/LepjQpZ9DoSCHHnoEQ4cOJzMzKxlsk8zF2TEWkKqq&#10;VRx88GFGprOv+lHxeJyMjEzOP/9i2tvbDN/K7XYjCAIulwePx0LKDKVGTqlqTzKRqhTQNPD5/HR0&#10;qD2a0Lv/zk2DC6nSepvNRltbO59//hmjR49GVdU+kQXptT0g1dXVWK325NAsk4GkGmhra2vIzc3b&#10;6Q5gKiK5dOlirrrqOsrLK0hLc/HZZ1/wyivPJSNRura2LFv45JMPuPvu26ioGMghhxxGc3MzCxb8&#10;wOOPP0xWVjZHH30cCxbMo6Ojncsu+xPFxf14/PGHqamp5i9/uY2bb76BL774H263h/79K8jNzWXq&#10;1IvJyytg+vTnGT58FIMGDUFVVerqaunoaCMtLZ3y8kpisagxuG5LEEWRQCDEiBGjePjhp7jrrltp&#10;a2vj6quvx+/3GwZjT5kwn8oc+XwJrFYbJ510Gsccc3BSrarLWAoCxGLg8/kQRRFF6eoX0ZVmAoY0&#10;azyukzGfz0cwGCQcDvLMM9O47ba/cMcdAkOHjuCOO/6B3W436vK7l+PtKRFbVVUZOnQ4siwb731T&#10;8u33B7jrrrv58cf5fPXVZ5SWlhGJhBk1agRDhw7njjvuYPr0Fxk4cDDTpr3Is89OY/r0F7j55luJ&#10;RsObibaBy+WiuLjfHk3gdk1kUks2HJsNgH3JIUwkEmRn51JSUsqwYSMYOXIwbW0hcx/soMCLokBO&#10;Tm7yjCl7zF23s/ddUVExpaX9Ab2MPFUdEI/HaG4ObxWZ6O5nbEs2OfWzkiSRlZXN+vUbjPu9L6BX&#10;EhBN0yeKDxkymEAg1Gfq4X4JoqjXI6acv529SQVBwOPxMGrUGIYOHY7bDWvWrMflcuNwOFFVPQJg&#10;tVr44otPGTZsBGvXrub440/i7rvv4vnnX+SWW67jgQce58ADx3HXXfezdOliQ+Fhw4Z1rFixHEEQ&#10;mDNnJtXVG7n33odobW2htLQ/eXkFzJs3lxtv/DO33XYXw4ePoqOjjWOPPZi8vAI6OtoYMmQYd955&#10;P+XllZuNPPfcV/rvnTBhXx55ZBp/+tMfAIGrr76OWCyOJEnU1lbvkgzTjjgjFouFxsYmmpoa8fv9&#10;BIMK7e0+RFHqkdERRTGp3KH1KGHQNHC53EZTp/4jApIkIssQi2kcdNAhvPTS85SUlPHDD7O4886/&#10;ctttd+NwOEkkEoRCASwWC263h2g02sslBFMlRwIul6tHidrmnCGXK41rr72Jm266htGjx7H//vvw&#10;/PMvcscdN9Pe3srVV9/ApZf+kdLSLJYvX8znn3/K+edfRG5u/k+U1lRVH66am5trEpCtsDt9eX1S&#10;Jah9K8DWJf0diUQIBoMEg4pRfmtiRxA8yMvLN0qnTb9KRzQaNRrJexKLXdeLIYoiFRUDqapa1qfu&#10;h155shUlQWNj4y80dPbNKIamwZAhw3dJD0htbbXRuOrz+QiHVWIxvcdDV2bRndvm5ibmzp3N6NHj&#10;WLJkMbIsk57uwuFwkp9fwNix48jOzkKSJIYPH0VGRiaCAG1trUkio5KensGJJ57CJZecz/nnX8wh&#10;hxxOZqaLb7/9imAwwPz5c4lGw6iqRmNjA5Mnn8Xbb39KTU0Nf//7X7FaLT9b25861JqmEggEKC7u&#10;x6OP/ouZM79j0qRDue22Gxg/fgj33HPHNpR07X6HWlUVg9DpQwNlJEkyIjFdfTQJoyk59UdVE0nj&#10;GyYSCRMOhwmHQwQCAdrb/YRCQRwON7/5zaUcc8xxXHvtTbS0NHHssQfz6acf8Nxz/2Ly5OM4+OAJ&#10;7LvvCD7//BNcLtceUGYk/CJR0rNLPo4+ehKXXXYVNTUbOf74Y7nyyt9x1FHHMHr0OAKBAKWlWSxa&#10;tJoPP3yXtLR0OjraCYWCm724Uv1Npkn7JfKBIXjxa/8vWZaxWCxYLJYe5Dt1LjZF6uxsLqLZXUij&#10;67X2/J4giDvEfqTmB/ySTduboM+qsbFmzWo6OzuwWk0HeWc4umbsoyuI1/Ps7r6FSd3RVVVrery2&#10;vR29MgOiKAoNDQ3mCdmsAcFogNqZ/QqaplFTo2uG//WvN2Cz2bnyymuIxxM0NjZgsVhRFBWbzcb/&#10;/vcRo0aN5YgjjuLOO3UVh3gco2cjFtNLezo723E4HITDIQAaG5twOp1GNN/l8hCJdEW9FEXjiy8+&#10;5fDDj8JisRIORwBdyWrMmHGMGTOQm2++ndtu+wvfffc1Bx54CD6f7xeiFvoAyUgkQk5OLs89N52V&#10;K1dQXb2eiy/+Pddcc7mRnt4DTCjdm/V/ycBtidT+3L9PZZX0rJvItGkvctttN3L55ZcQjye45Za/&#10;43a7eOCBf3DbbTdis9k58shjtuI57P5125rLOhAIcNppZ3LwwRPIzMzivfc+Y+jQ4Vx//VU8+uj/&#10;8fHH7+P3+8jOzuG3v/0Df/zjxfz+91cwZcr5+P2BHutuEo9fWm+JSCTCK6+8ynPP/T+GDx/5q+Y+&#10;JBIJAoEAiYReo22z2UlPT6ezs4MffphDv36lVFYONDT5nU4nX3/9OS6Xm+HDRwGwfPkSEgmFsWPH&#10;8+abr9LR0cFvfvNbrFaZDz54j5aWJiZPPpt33nmThQt/QBBEwuEwFRUDufrq6+js7DQa/3/O1oqi&#10;iKqqPPvsv/jyy/8xZMgwEokE69ev+8Xy0r2FeCYScfLy8vB4PMkSPHW3OmKb3q+bK8X5+fIcXbJe&#10;V4JUe0h+C4K4S+e7pNQOJUli2bJlHHdcBJvNtseoHP7c2m/p7tpcWXCKaCiKgsViSQbiNCwWfb5H&#10;99+jKAqxWHSXvDe9JzYdv99vEpDdDafTyfjx++xV05d3xCYVRWhubv7JhPWddyHoDeA33ngrGzdu&#10;oLCwkOXLlyJJErm5ecRiUTweJ19//QVlZf1xuTy0tjZTX1+H01mabOwSkwomAo2NDXz44bssW7YU&#10;gAUL5nLuub8BNBRF5auvPuOSSy5h4MBB/O53VzBr1lzy8wspLi7mxx8XGsRAFEXcbjfhsJ5SliSJ&#10;qqoqjjjikK0+uLoOuK6sMmTIUAYNGozNZmPt2jWEwyE8Hm+vNwK6hGqEysqBZGVlGY1xO3ofdF+H&#10;RCLOHXfcw29/+0e8Xi8ulwdJEjnttLO49dYbmDdvDieddDQdHcpmGrH3rLOceu9Op5tp055j1Kix&#10;2O12rr/+Kv7zn+nccMNfaW9vY/z4fTnxxFPJy3Px8ccf8vTTT3LwwYeTk5O72R4TE5u3b3rWqZMv&#10;v/yM0047kwMPPIS2ttg2Kx+lykuamxs47rjDaWhowG63kZmZzfvvf04ikeCaa67g/PMv5Pbb/0pD&#10;QzCZuRC45porKCsr5/nnX0OSJKZNe4xEQuWFF17k22+/4qOP3mfChIkcfPB4Zs+ewZIlP3LyyZP5&#10;7LNPmDdvDqNHjyMUCpKRkYUobv0MHVEUjQxkOByhunoDc+bMIhAI9JA+31vvw1RTcH6+m8zMLFwu&#10;F06nSDBo2WlO8ubLL0WD8OpTqVWDPNhsdlRVMQJrgiAkS1HjxOO6hHn3vjjQ+1djsSiSpJMO/X3G&#10;iEajSaUvbRetb6pc2kYg4ENREj1meu1uMpH6eqrntztxUFVdMEWWZSOYqZcVWxAEsUegS1ESSZsr&#10;GAQrJUUOEA6HjMBpZ2cnXq8XWRZob2+jubkJWbYYAUqXy01+fsEuaNbXCciwYSNwOBx75F25VxGQ&#10;jo5OotHor4oO6KoE2h5UTvPLm1SWYd26tUY0eucbChW73c6xxx5FS4uPwkIvb7/9FtnZ2bjdbqLR&#10;KE6nzIwZ39KvXynvv/9fQqEQ69atobCwiDVrVmG32xEE3UBEoxGOO+4krrvuJgKBINdeezkej4dY&#10;LMbGjeuTF61GMBhEluGHH+bgcNg56qhJvPDCM/h8HTidXcMpFQWcThfZ2TlJMrF971FR9L9jsRjn&#10;n38Rzz33b6666ro9LPK4a16npmnEYjHy8vKTs1/iaJpMOBzC7XaTl5ePKOqyvynHMRXFjvdgSJpR&#10;rrI7nJ1tc4xijBkznmg0ymuvvczTTz/JZZddxfXX35KUYpRpa+tk2rTnWb58KfPmzeWjj97noot+&#10;Rzwe7+V9Mb3JCdXtttvtZr/9DqCsrPwnvTTbQsxHjRqI15vGqaeeydlnn8fNN1/DDTf8iWnTnqek&#10;pMRwbFVVw+Wy8+OPC/B4PKxcuZxYLIbb7UaSZARBJRrVKC3tT2dnBx9//AEHHTQePfsoG2dP7317&#10;wCib6uwMbhN5kiSdhJx++llcddXv+fbbebz66otYLJY+MQ8k5eR1dnby3Xdf4/W6ycjIIT09Y6f8&#10;LqtVn2jdU1BDTe4LjVAoiNVqQ5IkZFnvD7TbHXg8HqNkZvnyJaSlpZOZmWWUI3/zzRe0trYgy7p8&#10;Unt7K0VFxZx11vkAfPbZJ6xZs5qbb76ZlpbOXTScVCQWizNo0BCWLl20U22SvoZaj/PYXazEZrMh&#10;CIIxUFkUhSQpsON2W3ooYOpqVG5CoQDt7e3GXR+LxfD5Oo1+odSMJa83jezsHCwWkTVrVtPc3Egs&#10;Fmft2tUoSoJly5aRSMS44YZbmTLlVB577N8ccsgEXnrpeW677S/EYno/SF5eASeddCo33/w3XC7X&#10;Tl6v1KDkKKtWrTJ8V5OA7CbMmjWL9PT07R5CqMuTOrDbZQKBiDFwa8+PEGkMGDAAq9WWjBTsXIii&#10;hCzLxONaskxBQ5JEbDY7Xm8aTid8880cfD4fEyfuT2ZmFm+//SZz5szisMOORFUVMjOzKCjIJRpN&#10;EIlEKC7ux7BhI7HZrAwYUAnok7yj0RhnnXUet9/+FxoaAqSlOViw4AdmzZqBomhEIhHq6+sIhUJG&#10;Hb0kaQSDAdra2pI9Mb/m4hPweh2kpaXzww+z9phpu7vDUG2aFdEvEAW73YGqajQ1+ZOD7XTd/lTd&#10;cU6Ot5uzpQ8W8/sDSNKulYNMORjb+jOtrS1ceeVvueii3/G3v91Lqgfn008/5V//eoJvv/2SSy75&#10;PZMnn8V///s6I0eOZuTI0SYB2Ya9nCqX0ksjfs266Xs0Ho9TXl7OgQeO5Ywzzk2WCdqw2+2GDVVV&#10;FafTxnfffcP48fvy738/QX19LQMHDk46NiAIOvGurBxMMOintrajxxwk0Adcejwiqgp+v7LN710U&#10;JUKhIA0NDSiKwoABldx338OEwxHC4VCfKMOKxRQGDKjgvffe5oUXnuG6627ijDPO2aG2LlXyu3Ll&#10;cr7++gvOOWcqXq+H5uZmnn/+aaZMmUoiEefee//OpEkncMopp+N0Cpx//pUcfPDhXHrpH5AkiY6O&#10;dqZOPZsLL7yE3//+KjRNY8OGdfzjH3+ntLQ/w4ePIBAIYrPZeOml5zjllDOJxaK8//47jB+/D7va&#10;LKQG8aaI184IXOm/w4HNJiNJuvhGMBglFtMzmTabncbGehRFoaioH9Go7p85nU7q6+v4+OMfcDqd&#10;jB07wXD8Fy9eyHPP/YuVK5dz6aV/5OSTT6ehoY477rgJURSpqqpKjg3wM2jQUF5++TWsVrj77tuI&#10;RCJUVAzitdde5IgjjjHIIsDatWuYP38uEyZM4JhjjmfSpON4/vln+d//PubVV99hwIA8GhoCu8x+&#10;6/tSvy9TWTaTgOwGpKenM3ToiOQMEGGbH6LL5Wbt2jWsWbOKCRMm4vV6iUQiezQJ0R1ugdzcfGR5&#10;18jnLVq0kIaGekQx1Wyps/Tly5fy/vvvkJubw1tvvUFFRSV/+MNVZGZ6+eij91m1aoUxZdzt9uB2&#10;S6xZ00hbWysFBYciCCqRSJSGhnqGDh2eHBKYRllZf6JRPatRVVVPKBSkX79SEokgVquVJUt+JC+v&#10;AIvFQm5uHqIoUFdXS0NDHQUFxcTj2nZlQURRxGq1Mn36q7z55mvccsvfjLKx3hwtTl2ku1tOMUU+&#10;LBYr7733Xzo72420uM/XSSik9/yMGjW225TtIEOGDGXChPGEQrFdcjZTUtbV1Ru3OYuoaRoFBUXc&#10;fPMdXHLJZdjtMgsXLuL55/8fL730DBMmTOTddz9j9OgxuN0yzz//NO+++xbDho0wVXy2boWRJJnC&#10;wiKsVmsy4i/+yjMiJKcaV/PJJ9/yv/99xKRJJybruruUpvSAFcyePZNTTjmNmTO/45NPPqC8vMKI&#10;ittsIqtXr6SwsBCbzc4XX3xKRkaGQZIEQeTHHxfwwAP/RFEU9t//QIYOHbEN5bKpfgEBWZYQRQlF&#10;Uejo6NyqHq9t2cebm3m0uX6HTZWSdMELvVSuS4iEHo33KfKYsqvb8tqtViutrWGuv/4W/va3W3jk&#10;kacMkrcjz5CiKLjdbr766nNuuuka9t13PyZOnMjixT9y11238Yc/XMbChYuYPv0FBEHg2GOPx+Nx&#10;smHDOsLhIKIoGYQxMzOLSCSKKEI0GicnJ4+hQ0fw+99fzoknHkkwCJFIlHfe+Q9ff/0FAwZUMHv2&#10;91x//c2EQrvWJ9G0VF+b38ju78iyPr2M0sLatVWsX7+OSCSM1Wpl5MjRZGfnEotF+fjj95g+/UVi&#10;sSgnnngaJ510KhaLhbq6Wq655nLWrFkFwH77HcA//vEw7e1t3HTTtQSDfsaOncCVV/6OcDjMmDHj&#10;ePfd//LnP9/I8cefjM1mZ8GCebz44jN0dgawWh20t7cxceKB5OXl069fKXfddT+lpXkAVFXVMm7c&#10;PsleU10Nsqgok8LCfjQ2NrJmzSqys7N2Sdlj6tx4PB7y84v45ptvOeCA/Xf4vjcJyFZu4jlz5hCJ&#10;xLYjsqlhtVr47ruveOaZaQB88sn7/O53V1JRMZBwOLRHPtBUfXR9fQs+n2+XOMaqqjJw4CCuvPJa&#10;otE4FosFny9O//4DGDp0OE8//STRaIT29lZOO+1MFEWhszPI8OEj+OqrL5EkPZXe2dkBQDweYcOG&#10;dZSW9ictzU57e4y5c2dxyCGHIwgQDAZYvnwpM2bMwmKxMnv2TDIyMnnggccoL8/jkEOOYPHiReTk&#10;5JGWls7w4f1paYnw+uuvUFk5iAMOmIDfH/qZKdRbXltNU3n00Qf45psvuOOOfzBx4v6G09ybCaks&#10;yzQ3N9HZ2ZFM4++ebIiqqlitVk488RRKSkrQVaYSSUUu2SjBW758KaCXu7z//vs4HA6+++4bOjsD&#10;2Gz2XXKORBHq6mqJx2OI4radI0VJcPvtt1JVVcO9997DtGmP4/V6ueOOe5k69WJjPe6//wFqaqo5&#10;8shjjJI1cJn9bD93EckWfL5OHnjgHurr6/F4PMk69V97RizMmPEdCxfO58svP+Pxx5/+STmTKArE&#10;YhodHW2MHbsPZ5wxhfnzf0iWAesERJ+tk6CycjCVlYOZO3cWNpsDi8WS3FcC33//Dc3NTZSUlFFR&#10;MZDhw8VtcGA0o0ege4381pbndHf8Uwpaoiga2f8UkUg1u6fI2Zbq8VPKYZFIJElGNFwuDxaLgN8f&#10;wunUezQEASIRCAaDRoQ9I0MvPYpGoaMjuI0BAoG2tjaiURcdHe00NTWiqjt2ZoUkSYRCISZNOpH/&#10;+7+7+frrLxg1aiwLFvzAkCHDKCrKZvr0paSnZ5CWls78+fM45piDSEtLp6GhnlgsitVqw2KxkJbm&#10;papqDRaLSCAQJysri7S0NKLRWLf9JXHuub9h2rR/csYZUygsLGb06KE0NHTs4mGbGqCxdu2a5N7e&#10;sb6Qoiikp7uZPv0F/ve/j6moqKSuro6srCyefvolVq5cznXXXclRRx1HcXE/br31BjRN5Q9/uIiH&#10;HnqWNWtW8fbbH1NTU80ZZ5zACSecgiTJrF+/lvff/4wRIwZgsVjx+Tqx2x243R5Gjx7LaaedjMUC&#10;OTl5vP76Kyxe/CNDhgzD7/dRWlpGYWERiUTqPoLOTl05MhDwJ8+CvjbhsEp2dhaZmZnJsjt5Fz4X&#10;ktmcNcyaNYuDDz6IRCJhEpBdDVVVWbRoMQcddORWNXDqxlFJRjWcbNxYzf/9311MmnQSJ5xwCq++&#10;+iK33noDN910O8OHjzTqDvc0AmK12li1agXRaGSXqAupqsoFF0zFboeGhgCyLBMKRZg06QSOO+5E&#10;6utraW1tJRIJM2LE6GRJg8ZZZ53HuHH74vfHmDLlfGKxGIFADI8njcsv/zP9+5cTDOpDxk477UzG&#10;j98XWbZQXj6AxYsXUlW1is5OHytXLufCC3+LLFtoa9MbrZctW8r++x/Ixo3rueSS37J48RJ8Ph/3&#10;3PMAXq+XlhafUXe7te/RZrOxYMEC/ve/j7j33ocYMWI0Pl/nT4hMb5tNoGkqVqtETU01ra0thiO0&#10;e7IxegNpSUl/Bg8e1C1DAxaLXm6V+pqi6J+PGTORRx/9P2KxWNLQxn/yf+6sCyDVvLityyUIAm1t&#10;IdasWcXf/34rl19+NZdddhVlZUXU1jaTnp7B559/wiOP/B/33vsQxx13OACJhItoFBIJPYJs8pDN&#10;R06bmzfy0kvPMm3aM2Rl5SSjtOKv2Jc6aRw9eiyTJ59NWVk5Tz75T44++jhAM6YXWyxWNmxoJBIJ&#10;c8st11FbW0N7e5uhVmSz2Q3CX1dXw+2338aXX35KVVUVFRUVqKqCpmlMmLAfb7zxHgUFHgIB8Pv9&#10;W+VApBR3PB4n/fqV0dbWsk17RFU1nE4nXq+U7KOB9vYo8XicvLx0YjEIBEIoSoJEIo7d7kBRFCKR&#10;MDabDdAFR6xWq2HnGhrqqa2tTmbwJFwuO7Nnz6CuroajjprEsmVzWbx4EYlEgoEDBzFmzHgsFiur&#10;Vq3gpZeeo62thcMPP5pjjz0Bi8W61Rnl1DrrDr6VdeuqUBQVi0XYwfYqxtChlZSWlrF06RIikQgN&#10;DfX07z+AWAxWrFjG0KHDkSSRFSuWcvTRB1JeXmkoQ9rtdkRRNCa1d3fCI5Ew7733X5qaauno6GTK&#10;lAv47W8v4/XXX2HatMeYMuUCwuFdO98ktcf0CgprN8d7x55jSYL29nYqKiq588772DhEMYAAAIAA&#10;SURBVLhxI5MnT+Kzzz6mqakRj8fLU089gSzDmjWrePXVl5g69XxmzPiGE044hfz8QvLzCzn++FN4&#10;/fXpXH751TQ01DN79gwGDRrAXXfdn+w91QlgdfVGqqsbaWtro7CwH+XlFcydO4uSkjIEQSAjIwPQ&#10;aGlp4tprryA9PZ2JE/fnkEOONJ5dqgdDEESDeO/iGxRN08/xPvtM5LzzzjGI8l4feOqt0f6Kikoy&#10;Mx00Nfl/lnELgkBaWhqyDDYbTJv2HiUl/bnmmitpa4twyy03c8MNf2H69Be5/vpbcLvdu0RFamdA&#10;FEX69y9PGvSd35TY2tppRLdT/R9utwdN0xg6dASyrF94oVBXw9jAgUMYOXIEHR0BTj75lOS8Dz8O&#10;h4Mbb7yNaDRCMKhHn//xj4dwOvXI8E033U4wGEBRVPx+Px0d7YwbNx63242iqEydegnr169j2LDh&#10;3HPPgyxbtoRDDz2CI488ljFjxtHaGtwm8tHdca6oKE46pRKSJGC3O3qUJqRqyVOyibqkoWZELTfn&#10;+KSUPDb3Ozf3tW1/loKhaqIrjenqIbsLev22PlOku7rKpnMMVFUlI8NDJBJm9OixWK1WiovzsFq7&#10;pCL1PQWBQHCnvNZUk9/2HB9BEBg0aCjvvPMphx12GKFQlI0b6ykuLmDZshX87W+3cPbZ5zNs2Cim&#10;T3+LJUsW4XA4ueqq61i9ekUykmuSjk3XNDUkdNKkEzjttBOore3cIfZNURTKywdwyCEHUFBQyIEH&#10;jmHNmlVYrbZks3ocSZJZtmwR8XjckFResuRH6uvriMdjVFVVkfIxo9Eo2dlpFBQU8fbbb5Kfn99D&#10;nUfTNGprO38yT2Rr9qTDIZGdnU1ra9M2/ZzL5WDOnNm8++5bNDc3Ul5eySmnTKZ//wHcf/8D9OtX&#10;wmmnncby5Ru4++7bOe+831BRMZAHHriHSy65jEgkxMMP38999z1CUVExiUSC7777mieffJSXXnqD&#10;jIwsvF4L77zzJp988gGHHXYU7777X95663WKi/sRCPjZZ5/9uP32e/jLX66hpmYjRx11HH/72y2I&#10;osiUKVNoa9s2We4UedTtcleUeMftOZFYTGX//Q/i22+/IhaL0tTUyPDhI2lp8bNuXRXHHHM8TU2N&#10;zJo1g6uu+n1SMCXSzW5oKIpi2LeU79LZ2c7cubNxudzY7TYURaGwsJhJk07guef+zcEHH04kEt/m&#10;DOyOCRIVJNW3lJ3wO3T7neozsdud7Lvv/hx44KEsWbKIqqrVSadfIxBQGDx4KLNmfU9Tk4/GxgZD&#10;2ERVVSorB/Lss//m6adf5He/u5wbbriar776gosv/j1DhgzF6ZSx2x3cd99dPPXUP5FlvSS2tLQ/&#10;3377NYcccjiqqpKTk0dbWyuyLNPa2kQ4HExWyljJyspiw4b1Rrm4XqIm4fN1EovF2JXJBz2gaKWw&#10;sJiWllYKC4v2atW7XktABEFgxowZrFq1hmXLzueCCy5OpsDFn1wsXq+XcDjESy89RyAQ5K23Xic7&#10;O4t7732E1tYg0WiMWCzGnXfezlFHHcWPP87nsMOO3ESNZ4+JEyKKAmlp6bsscrJpBFpn6foAwlAo&#10;ZDjh3SdvRyJhQiFdNq+93Wc0VsXj8U3URjQyMjKNJs4hQ4Yl64X1CLkkQSAQN9TQRo4cwz77jCMc&#10;TnDddVcTj4PVCuGwHmmUJHG79loikSA3t4izzz6f6667gt/97o9UVg42yip0WT6R4uISCgo8JBL6&#10;a0vZhdQ0+O5rpGmQSHR9vfvfuqPS9UxTToSue68lI5haDyKzpWiWrgYSJS0tDbvdvtuVcroPbfs5&#10;h9Bm07M1L7zwDIKg0NbWmSwbkZO17wnGjduHU089Y6dIIFos1u0eCKiXGaRz2GGH0d6uO5r9+hXw&#10;7bff8cc//pZVq5YjyxbWrFmFw2HHYrEycOAQEok4bW2tJgH5GUINGp2dHQSDO64BU5Ik7HYHViu0&#10;tjYjSTJut5tAwE9nZwdutwW3W4+kVlQM5Lbb7iI3N4fhwyv55psv0TSNxsZ6RJFkWYYFVdXYb7+D&#10;ePbZafj9nQiCyIABFcTjMQoLvaxeXUciESc9PXMbSQjd5FG3DolEAq9X5v33/8srr7zAmWdOYeHC&#10;H/joo3d56aX/8P77bzN69FjOOOOM/8/eeYdHUa5t/De7s72k9waEhBJ6LwqIKCJNBAWx988OKljB&#10;gopi72LDXo56jhU7KEW69BpqEkhI3Wzv+/0xO0MCQRGpIe91cQHJJrsz875PvZ/7BiQY5KZNG8nM&#10;zGTevLmMHj0Ov9/H7Nlfc//908jOFgkGg1RU7GX79kLFZssq2larlVAoiMvlpkuXbtx991S2bdvK&#10;5Mm3kZ3djFWrVvDJJ19y9tmnEwwGWLZsCSNHjlIgVAe7Npl+VQ7kAwHp/pWUFCskIUfWVgl4vQHO&#10;PXcEH3/8PiUlxaxdu5pLL72KkpJd2Gw2unbtwYYNa1mzZhWVlS5FN2L/RKZ+IUlNZWUl48ZdwtSp&#10;92G3BxBFEa/XR5cu3fjmm//RtWsnamocxxDiU/fzRtDptEfJTwgEApCVlc3mzRtJSkpk06aNLFu2&#10;mH79BrB7dzFqtUg4LPnHZs2ao9XqcDhq0Wp1bNy4jlAohCiK6PV6vF4PpaW7ufPOe8nIyOQ///mY&#10;Cy8czqRJ9zFx4m2EQiGGDz+Prl27YzAYEUWRgQMH8fLLzzFnzq9kZGSRkpJCVVUFdrudhx56gs6d&#10;u+LxeBSIdUVFBRBS9EBUKhU7d27H4bCjVh9bkhe1Wk1ZWSkLFy6gQ4cOTTMgx2OFQiGSkpIZNepC&#10;5s2by80330x1tQNRVCnZcSQSwWKx8PHH7/HWWzNp2TKfhQvn8dhjT5GT04K0tHRcLjdarQ6/349a&#10;rWPEiPP54Ydv6dixMyaT+YRipqmr+nsgL/k+HuwdO3bgdDqjQdnxSxCl6v7fB6FyxWtfi1M4wHnK&#10;v1MyCJE6QXxE4U4HcLtduFySA3O5wvWwzP+mVSknSuPGXUp5eRn33HM7o0ePIxKJ4PP52LlToj2W&#10;WL+MURhOFbt27SQYDNKhQyd0Om0d2kEBg8FAdnaOMkApM0EZDCZat26LRiNGhznV0b1sJS8vH1GU&#10;IQiS4KQUkBwoYBcOg98fxGyWAqLs7GZYrTGEQsF6XRv5fjfEt368EhWVSoXD4aVr157MnPluFA4S&#10;RKfTsWHDOsrL92I2m5kyZTJDhgzDbLYcsbOqUkmBVH5+6yhjV/iw9n8wGKSmxoZeb2Dv3lImT76V&#10;7777hjPPPItp0x7HZDJjNBqJiYklJiYWs9lMMBhQOolN66/3x5EMzPx+HzNnvsSqVSv56qvPaN++&#10;Mzk5LaittfHxx+8jCGFAxaeffsS4cZeQkJCM0WigRYtc5s79GUEQcDjsANTW2ggEgqhUAoMHn0FB&#10;QUcqKsqjLFpGZs/+mpYt86mttZGRkck773yqdBQOPZA4vMTY6XTSokUu9977IKFQkIKCFixatID4&#10;+MSosJ9UYc3OzkGr1aJSqYmJiSUcDlNQ0B6TyaToXYiiSKtWbdBotHWGy8FstmA0mqJJj5V161aR&#10;k9OcvLxWzJr1BqtX/0koFFKg07fffhcejwefL/iXBSIJbqmtUyDQoNdraNeuPVu3bj4qcCFBUBEI&#10;+Ond+zT0ej0LF86jpqaazp27U1S0g40b13H55RcqRCq7dpVEoXiR6AB+JFo48ke/Hsbn85KaKrEs&#10;xcbGYbEYqa2tUXyAXGwSxeMTVEYiYURRYO3aNXg8niMe3EqFsQhWq5WlSxfRvn1LQqEQXbp0Z9y4&#10;y1i1aiV79pQotLsmkxmNRoPP56Nlyzzs9loCgQAGg4GWLVtFi2wRkpLiuf76Wxg/fjwPPfQA77zz&#10;BmPHXoxOpyM+Pp4bbrg6CjMM0axZC5o1a86nn35Aeno68fFJiKIWm62GYDCIRgOBgIharSIYDGAw&#10;GNHrJRFAQRBIT8/AbLb8axmIw4kBpZmiOIqLS5SvNfZ1AkKwwjRv3pzhw0fx88+z0etVSkCl0Wii&#10;2bGaG264Hq/XyyOPPElWVg4ORy3t27fF5wvjcrkUak+NRkNlpZ3/+79b6N69LVdeeT35+XH1xGmO&#10;+0MQRQwGCWcsMX+hGKtIRGrzGgxqKivLo3SMjSMr3l+h9O8Ck/3/faQMqFqtxuNxc8MNE1i/fi2C&#10;IHDHHffgcDhwOOzRZxCOduKkVrbX61Gck5wEORx2/vxzWbQFrVM6KLt27aKkZBcqlZpNm9YrHaCy&#10;sjJKS3ej0+kwm80A0UrQBqqrK0lMTKJZs+ZK9VCaHxBITU0lLS0DnU7LihUraNkyL4pljSgOXGJq&#10;CRMKheu12+XZirrQgWP9zAOBIAkJCQwdeq5Cta1SQbduPfH5vFgsVj799MOjIEAmBXeSvsM+wbHD&#10;WUajidLSPdx5563s2LGd559/lUGDzsFkMiOKUuIYCoUIBqWOYTAYbEo+jrFNra0N8sADj7F3bylq&#10;tUh+fj6jRo1FrVZxzz0PsHPndkRRi0olcOutt3P22eeiVqux21088MCjUchKDh6Ph6oqD0888TwA&#10;VVVS8Pbqq2/j8/nQaDRcfPEVnHnmYNxul0I3mpiYeNSrmLINTUlJw+P5g9LSPXTvXkBSUhIlJcUE&#10;Av5o10eFXq8nFArW0T+RbIPRaECGS8qiaKmp6YqPlDuz8s+GQiGysrLwer2KHsPGjeu44YZbCYVC&#10;XHzxaO688z7Gj7+MVq3ysNkcDe59efbHZqumsHATKpUEW6uurmLHju3s2bMbr9d9WPNa/8T2n332&#10;uXz88XsAtGiRzO+//4LRaOKttz7AYDBx7bWXsmrVMkRRRBAE9Ho9Op0GQYiha9fubNmyGYNBmhXS&#10;6zVKYgdS0iZR2QeUzvrxMgMyvLWqquooxT8SasDn85Gd3YypUx/hkUemkp2dQ1ZWEi1atGTNmpWU&#10;ldkxmSxRVrWwMpsiJZuSr7Lba0lMTEKvN/Doow8xYsQYevQoYOTI0cya9TrFxcVoNBp27dpJdbVP&#10;eZYtWrQkL681n3zyAWeeeRapqRYyMzOJj4+nqGgXJpOR2tpazGYrbdq0Y968uTz77MuUlBRz5pmD&#10;ozOp6ihM/9gnIHl5+djtlQ0WDpsSkGOwwuEIGzduxO12UVlZEe0AhEhIiOWtt97hxRefJhwO0bdv&#10;f6ZMmUZOTjY+X4C0tDSqqx0Ku0fdjkpMjIUPPniXzp27ERd34iQfcrVpxYqlXHbZhZhMZtq1a4/P&#10;J1VVWrTIxWg04PF4KCjowNathXTt2gOj0XhUMJyn8pLZsKZMmcakSbcyZsxQrrvuZq644hIcjqAC&#10;D5NwooKCDw2FIkqHJxwO07lzt3rJo5ywyAGo/NykZDOodIGkQVZ5lsKvqL5LyYRAMBhi3bo1uFwO&#10;hXpXghKpaNu2fVSRN4goivzyyw+sXv0nGRlZtGlTQJcu3ZXByYqKchYtWkiXLt3Izm6mMMPJXTV5&#10;WLQuG48Mg5LPjNyR2P+s7eu8qOoYb0EZ0pWdhAyxqKnxHxAMSMJukJ2dc9QCj7qf53CDvmAwiMVi&#10;4d57HyA2Nj5KFx3A6XREXyNd+z9JlE9U0dS/u1f7z/kcbvBypDspXq+PoUNHKp9RmstQ4/N5OeOM&#10;s+pdm3zfg0EJntulS3clkZH1OXJymgHg9XoBScdAeh8PyckpZGZmoVLtg2G63Z5/rNckCPyjwEeG&#10;RyUnpyjFkE2bdkXZuJqzePEiPv/8UzZuXI/D4WTdujUMGzZK6SpIVesDdXHqPs99cMV9dkGr1VJd&#10;XcXTT0/nxx9nIwgCV1xxLaNHjyU391Wef/5JPvnkPV599R26dOkahcmq9zuHYSwWHT//vJgnnniE&#10;YcNGYrfXKnowPp+fwYOHotMdHd0ruRjSrVsP3nnnDc45Zxg+H/z55zKys5sxYsRgBAHat+/ITz99&#10;T48evfnjjypmzHgUnU6HyWQiKSmZr7/+L2PHuikuLuKSSy7HbLbw2GMP8uabL+N0uoiPT2DOnMVk&#10;ZGQeV+SFdL3Qo0evo4IC2Sd22JZgMED37r249NIrefTRqUyf/gxdu3Zn1qyZbN26jdNO64zD4SA2&#10;NhZRFOnevScff/wegUCQQCDI4sUL6dSpCx6Pm48+ep+4uAR69CigsHALVqsEOe7SpQdbt27hyScf&#10;JRgMYLXGcOONEygoaE8kEiE+PhGVCgW6fsMNV6BSqWndug1Dh46kQ4fOfPXVf5k7dw5xcbGUle0h&#10;FApx++13U1DQDpfr2BEFyPbJ5/OxdWthUwfkeC6/34/JZCYpKYVly9aTnp7Jrl2l/PbbL9x000TG&#10;jh2DxyOJDdrtzr+oou8bDvvoo3eZPPl+kpNTcbtdJ4yjV6nULF++lJEjR3PXXVPQaLTU1FSxcuVy&#10;pd29efNG1q5dRTgcol27DooybtM6ssY5FAqRmJjMu+/+h2XLFjNlymQuu2wcPp83yhf+90wu9bsz&#10;Eq7dYDD8o+FzOYCXApl9zzkrK1sJ9uSEQDZScsIjiiLvvfc2ixYtoGPHLqxZs5KLL76C559/ildf&#10;fZtHH51Kamo6mzdv5K23PmD48BH8+uuvXHTRKG699Q4efPBBli79kylTJnPHHfdgMpl44olpeL0+&#10;0tMzuOSSy+nevTcgsHnzej766D3FcGZkZNKzZx/WrFnJxo0b6NixM6ed1p+srBwlQduwYR2RCLRr&#10;d6BGwj54w9FWgt2nAXH4SYyk3Nu2bXsiEZSOWEMOq75w48Hf1+PxKAHwv690CkdsyLUuI1z9/RqJ&#10;UryK/9qeyoxTRzN5CoVCyp7bn41s/yRKDs7qwkSlxGPfPfD59v3f7/dH6ZY5yL06lHsgJS12u+Mf&#10;7kXQ6XTs2LGdyZMnsHbtagYPPpezzx7CJ5+8T1paOs2aNcfhcFBcvItQKIRGo6G8fC+1tbV/SXG7&#10;/32pO3AdDodxuZxcffX1DB8+KjrYm8hdd03l+utv5pprLuGOO27mgw8+IyUltUEtLkGQ/H3Pnr15&#10;4IF7KC6uqcPGhVKQOBr2QFYzHzx4KCaTiR49emGzuSgqKqJ58xaEQpFowN6boqKdJCYmERsbi9vt&#10;ilIDq2jTph1jx15M+/YdMZlM5OS0oGPHLvTrN4AuXbqTkJAYhf5oiIuLZ+XKLdTWuo7L/IcEbwSD&#10;QX9YM5OHskKhIElJSezatZPKygouvfQqnnnmCd5+eybnn38h6ekZvPfeGxQUTOezzz7GbLYQFxfH&#10;yJGjmTHjEW688UoyMrL4/vtveO6518jIyGTUqAuZPv0hfvzxO9asWcW4cZfSokVLdDod27cXKsRC&#10;yckpVFZWUlDQnoceepw+fU7D4YDExGRee+1dMjIyMRqNgIBGIyKKGmbPnosgoMyxqlQqrrzyeiKR&#10;yDFlTJWT+vT0DJYtW9iUgByvpdFoaN26LfHx8eTltWLChP+jWbMWeL1eWrVqw7BhI1CpDGi1gb/t&#10;ZITDEi/5+vXryMvLV4aeT5TkQw4i7XYber2e+PgEgsEQRqORjIwsZQOeddaQA4K0pnV0lkzNm5ub&#10;T2pqOnfeeTejR4+lVas2Uef51wOR9Y1GpF4wczhB04EzQcIBf0sv3xdQBYNBunfvzddff8usWbN4&#10;4olHuOiiS3nrrdcYP/5ynnzyUe64416eeeYJOnXqilarxeVy8t//fsajjz6I1+uloqICrVZLcXER&#10;hYVbGDZsJHv3ljJy5GA++eQrBg06h02bNvDqqy8wZsxF1NRUo1aLbN26hfffn4VOp2fTpvVMnHgj&#10;r7/+HhdccBG1tTbGjRtJjx69+PzzLygr8xwHysMjV22XOzmHEnBKLEcGUlNTCQapx7KmUqmoqqpg&#10;8uQJ+HzeqFJx5DA+D1FonRxs+//VAK88f5af31rpzhiNxjpQPy1lZXu4+OIr6devP3a747ArhqFQ&#10;iFAoeMSrsvs78X3P6NCgMHWf6cHO4uEkGw1XQKGqqpKSkqLo18KH/JyCwSCJiUl07NiZiRPvolu3&#10;HgrFbteu3Zk+/XG2bt3Jjh3bogGxVtEQkoaSVVE4THi/hFkWGiSaEKiVYkxKSip33/0AiYmJRCIR&#10;Vq5cwerVf3LddTeQmJjGuHGX8u67b2Kz1ZCentngZ9dqoaKinO3bt6HRaNBqtdHP3XACdDR8sNUa&#10;w/ffzyMmxopKJfDWWx8gCAJVVdKg8g033Kq8dujQkQckZA8//MQB+61Vq7aKPZa73QBGo/E4dUGk&#10;rq3N5qS2VmKdys3NOyqxkCBICXEwGMBoNCn74M47b+G++x7mjjtu4tNPP4omBrNISUnG6XTz3nuf&#10;8fLLz7Jnzx4mTJjMOecMxePxcMcddzN48Lns2LGNhx56nPz81gQCfp544llmzHjuAJZFQRC48cbb&#10;CIfDuN0uDAYjXbp0Q55drVvE0+sN9QrVxyvol86/SFZWM7Ra8YjYlKYE5DCWw+HA5XJiMpl54onn&#10;MRg0rF69hkcemUrLlq1IT09g7177IVUQZKhEQkIioihyww1X8cknX5KamnaCMWEJSrejKbk4/p0Q&#10;j8dDYmIir7/+Hu+8M5N77pnAhRdewg033BDVGlEf9c9wqAHVwSpdrVu3QaslatA0LFz4Oz6fl3PP&#10;HYHPF+GMM87kjTdeprx8L0ajkeTkVAIBP8uXb1ACYHnuJDk5hfHjL6dnz/YMH+7h2WefoG/ffvh8&#10;PtLS0vnss48oLXWQkGBhwYLF6HR6Jk++nwsvHE7v3qfz3XdfMWLE+VRWVuJ0Olm3bu1xOn8RBXZy&#10;rEUb5cRWq9VR94jLjqekpJicnBymTHlEoZ4+nMRBwhKrqKysZuvWLUcEqrnPJu0L2kOhICkpKTz9&#10;9BPs2LGNs87qHw2YD4+N7o03XiEcDmKxWDmVTeD+sMZ/sqxWKxdffDlt27altlYSWWvTpg0bN65X&#10;ktK6XVdpNsFPaqqVuLh4LBYrcXGSX5VZhcxmM6KoVqCmHo+HQMCPXq+P7o0QgUAQvV5HdXUV998/&#10;mby8VgwadDqFhZuw2WqiHbTIQQsBdaGpcgf0WAd/rVu3qReYNrz/Gy4mNZxQhA+aaB/rFQwGiY+P&#10;4Y03PmDt2lVUVpazd29pvRmfI7V3JXbLBKZOnRZlvvRx7bX/R3p6Gtu27eWMMwaxevVWKisrMJlM&#10;6HR6HA4JkdK8eQteeGEmgqAiGAzi8bgBab6yS5dudOvWIzpXFzzgudQt6Mpzs4dy3yOR0AHF3eMF&#10;hVWppE76zp07jwEKoCkBaXD98ccfmExmBdbg9XrIzc3j88+/xOsNUlFx6O1LeTOazWZmznyZm2+e&#10;yKeffsDNN99+RA/ekVjdu/dsiv5PoCBA5vW/995J9OjRh5kzX6J379Np3boVbrf3hKfHEwSBigoX&#10;c+f+jF5vwG6XmHykITcfzZu3QBTVBIMBamtr6dSpC+3bd+Ttt2dy/fU3I4oaLBYLu3fvjmKyg7jd&#10;YcaNu4QbbrgSl8tJUdEucnPzAIiJsSCK0vCgTKMIUFDQHqfTjt/vZ+nSP+jT5zQKC7ewbNlqCgra&#10;R/nWVf84yTrcRD8QCEcHw49fdanu5ckaBzKrm8vlQhBU0YqpcJi/X2rnd+jQ6YhcZ0O+OBAIkJpq&#10;Jje3ZZ2E/PDf6+23X+Pyy69l/PjL8Xj8p4QIV8PJXugAqte/W6EQxMfHs2fPHoqLiygoaKOcIZ/P&#10;pxCbRCIR3G4XbreLuLhYRREcwG638dVXX7BxYytEUcTj8VBdXcVbb80kFJLYhUpLd1NZWcHevXtp&#10;164jJpNZmSXxer307NmHSy+9ksmTJzB48FD+97//MGbMReTmtsTj8TQQ1AmKWr1Uiea4iXQeCrz2&#10;5N1TYQwGWLZsEdnZzXjttVlkZuYccVu7L96ycNVV/0cwGIwWgJO49tqb8ft9Ub8qMWBBJMo2JSif&#10;U96P+8OT90EhG7Yzsl5ZMBhQ6HT/2T2ShsCNRh0ul2c/AgZBgRA39NmOdDJsNJqOCv38ibhOuCjK&#10;YrHQrl0HRZhKrVYTCoWoqqqNUscJh3EwVOzZY+emmybwyy8/smfP7hMsgIwcgB9uWsc/gFer1ZSU&#10;1NKnT18MBiMfffQOMTGaE4rC+WD7fdWqldx99x188skHjBt3OWlpGQQCAUKhECqVhIGX4D9q/vxz&#10;GQD9+5/JggW/UVFRTkpKKnl5raLzL0I0QFaRkyM5LpfLhc1Wg8/n4/nnX+O5555m/fpNVFVVEQj4&#10;cbvd/PnnShYtmo/RaEStVrNo0QJ69TqNrKwcdu8uQhQbUm+PKC3oI23YNRoNRUV7Dlmh+njsOZkQ&#10;QGYEOpw/EmGCEA0AAv/6TyDQ8B85Mf23jlKq1BcwYcId9OlzOoGA/5SAHzSUmBqNJmJiYg45oZMG&#10;iyOkpKTSunWb6MD2vp+Lj08gISGBUEhKStu370RycgoJCXGcc85QUlJSCAQijBt3Kd9//w1PPz2d&#10;559/iuLiXZxzzjB+//1X1q5dTXl5Gfn5rZgwYRIpKSkkJiZz0UWXKnTWwWAQg8HAww8/wYQJk/B6&#10;PTz00OPcdtskhVb9wGcawe32ExMTQ05Oc8V2Ha+z13h92T6/0KlTVzp1aluPDe1o2Fq326V0ueVZ&#10;IRkeJc+USbOO9e+7bMMagjvKEgANLaPRhMNhR6fTR+FfwXrdEJkIpu5n3DfPFEav11JbW8O8eb8r&#10;MFiVShJelhMgi8WC1Wr5y5mpf5cER4iLi0Oj0bFixQpEUWz0iBjxxDG+koFasWJFHTXlfZvv3wxt&#10;yb8rJycn6lD9J5BhiCg6EU3rxFtGo4GiomKCwSBt2rTD5wufBM4qgsfjJiMjg4cems5VV13MjBnP&#10;RdmzREDA7XYpeG956DM/vzWpqWn8+ON36HR6QqEQlZXlipKsIEhaCD6fl1BIYgYrLt7Fjz9+h9/v&#10;p337DpjNZiorK/nii09YsmQxarWK8eMvx+/3sXz5Mh588HEWL17Ijh070GhUB+CpVSo1u3fvwefz&#10;Kcxkh2OEG+qqqNVqamqkBOlYqhDXOfEcS+jX0dynckBwJN5DEAR8Pi82m/1fQZBO9oJHIBAhMTFR&#10;CcYPZY9Kau4+mjVrwcSJk2nWrAUej1/pqJ133mgcDgdut4/Y2DgmT74ftVrEbvfw2GPPYDAYsNl8&#10;vPzyS9R1sX4/3HffJOX/gYD0B8Dt9hKJRBg//jLcbrcSWMpJ6fjxl3L11ZficoHL5SQYDDSoRSSK&#10;GkwmLSkpqeh02iZnc5SWrFG1YcM6unTpXk/08Wit/Ykr9u9oHinbJAgCGo2GOXN+ZNasN+jWrSdX&#10;XHEtCQnxVFRUotfriYmxYjJJ+7eiopZQKKx06P1+H1IdPsw777zJG2+8zD33PMg111xPVVU169ev&#10;pWvX7uj1KhYsWEwgEKBt23bodLqjME8swXE3bNjAsmXL6dq1K4FAoFHbwxMOgrVkyRLy8todcfpN&#10;qSIoHTyZWeNEqHgJgkBlZeVRoRlsWv8+KdbrtRQWbiYjI4NBg87B4Qie8AYhEolwxhmDmDZtCna7&#10;xPUvK6XX1FRjNuvZvbuYzMysqEheUBEX69dvIB98MIvOnbuiVotUVVVRWVkRTQb8lJaWkpycgtUa&#10;SygU4uyzh/Luu28oHPOvvfYOMTExjB49ltLS3bRr14EuXbrz++9zKCkp4uOP32PXrh0sW2bEYICq&#10;qvr7XhRFCgs3EQqFFD2Vv5pj2Merv49lKhIJKxC6fU54n6aOXEk72h1uWWtFGtoNKv8PBvcNW0vf&#10;D53wXbW/SqrkCvj+3ZB91LeHfl5O5UKMWi3Uq3oe6pB8KBTCao2hV6++0e6UX6n+5ubmR5MUCTZq&#10;sVijvztMXFx89GwEKSurUQJVmRVof7ptmZlPDibt9tp6vlRmrrLZaqmpiUQ7p+oGkw+tVsvevWW8&#10;/vqHrF+/kcTERCUIa1pHpxCRmpoWff6N54ypVCo2b97Iu+++Rc+ePdi6dRuTJt3KnXfeS/fubamu&#10;9vPbb3P44YfvaNu2HVdeeSV6PezcWYkgQGJiImo1rF27gfXr1zBlyiOsXbuKV155gW3bCnG7PXzw&#10;wTu0bt2GlStXYLGY+f57E48+OoPKyiqlU3Kk4sFwOEz//v254IIxij9szOuEu7rExCRatWp9VALy&#10;SCRCQUF7li1bTGZm1glzgHbt2qkkI03rRAvmJXFASa3dSWxsrEKreGJqNkiYao/HTVmZE7/fjyjG&#10;06JFS1QqFTt37qB9+xbMnfsrzZo1JykpRaFANZst9OlzOlOn3kVqahoajUSvmpycSkJCEmazlh9+&#10;+JY+ffqh10uqwC6Xk9raAFVV1WRmJiEIKgwGI7169aWsbA+vvfYSFRXlrFr1JwkJSWzfvhW1WmTn&#10;zm0NdpPkAMfhsFNUtDOqeXNwWyCKYp3qmqQ5olKpaNkyh7oEW3KCBLmIouaoqCvvb2vMZjNarQq1&#10;Gnw+iI2V1HYtFhFBiEcUJQpVrVaCnp5Mcw91753JZEavF0lIiEe+BEEAUYTaWv/fEg7IbDRWqxWn&#10;03lK2kGVSsBu97Bz547DImgIhUK4XK4D4CuSKnlEqUjXxbHX/bdGo23wbP11wiQ2mJAeStCk12sp&#10;KtrJ1Kn38/bbb5GRkYfN5j9hioONMQHJzMzEYjHXY+E7WVddQoVffvmR7Owc7rvvbkpLHbz66gtM&#10;nXoXSUlJRCISI1dycir//e+nlJfvZc+e3fj9PtxuF2PHXkKXLl148slHKC3dzZVXXs3Ysefx888/&#10;MHHiZAoKOvDTT98zZ85PTJp0Pzqdloceuo+PPnqfa6+9lPJytzLHeCj2WxJfjCgw2f2/ZzAYSU1N&#10;p6qqioSEhINAF5sSkKO2Skp2YzAYD3ByR+IQBoMhTjutPxs2rDuhsHXhcFjhlG9aJ2ISIs0PxMcn&#10;oNFoMJn0uFzeE649uq+jVkFKSrLCZuV0uunZszcDBpzJfffdybvv5vL111/z5JMvkpgYx+bNm6it&#10;rSEcDtO8eS4dOnRm69ZCNBoNXq8Xp9PJH3/M46WXljFnzi988sn/MBgMUaYSFzabDZutBovFRCQS&#10;RqPRUFq6mwEDzuaBB+5l166dLF++hAEDBvLCCy/y+ef/5e67J1JUtJfY2JjoXIpKMcIZGVnk5DTn&#10;ww9nodFo/1KjoLx8LzU11cq1B4MB7PZa2rXriCiq64lBFhcXs3dvKSqV6m8TmyOxX3755Qd27tyB&#10;Wi0N+//88w+4XC5cLme96rZUDd6L3W4/aZyNLLanVquZN28ughCmutqmBMBer4eysjLGjBlHy5b5&#10;f0mZrlKpWLduLf/732ece+6IA/RhTo0AUcXHH3/MJ5+8z623Tsbn+2dBYkMwF/neNhSM7v/v4+X3&#10;OnbsxBVXXEFlpVeBjjWto1fslMRrT0wfGw6HDymIj0QiCgGC3+/D5XKSlZXD3r0uNBoNd955D3Pm&#10;/MLWrZtJTEyideu29OrVgVWrtvDSS8+SmJhE376nU1i4hbvvnsjAgWeTm5vHhRdeTHV1DeedN4bL&#10;LruGkSOHEQxCr149KSzcRsuWuQDceee93Hffnfz55xKuvPL/6NKlHR5PRJktPNi5kmjMTWg0atxu&#10;H4GA/4BrFkV1FCGwjPz8fIWVqykBOUZrz57diKJGqaYcwS2OSiVQVLRTMdYnCuxBFNV06tStyUKe&#10;sAECFBZu4T//+YgVK5axY8c23n77Y9LS0nC7XUp1cX9V5ePhYAIBP9OnP43RaIwGfSrC4RAajZbb&#10;b7+HVq3asGrVnzz//GsMHXoePp+fQYMGc/rpA/D7fZhMZq655gaWLVtEMBimU6cubNq0nt9//5Xi&#10;4mJmznyHnj374vN5SUpKZuHC+fTv3xO7vZbOnbuSnd1MSVp69epEenoGL774NN9//w2vvPIWOp2G&#10;5s1b4Pf7+fPPJVH1YzugUmAjycmpPPDAozgczr90lpGINOvi9UpVXllc7bnnnuCii8ZTW+uIQkAk&#10;HLTdXks4HKZZsxbExcUftUBXSkC0fPjhO3Tu3FUpqHTt2h273Y7P51dYidRqNXv2VLBlyyb69x+I&#10;Tqc/KQYPVSoVTmeYHj368NFH77Bq1WoyMjKi1VWpQrlr107mz5+rsJ0dLLhQqVRceOF4Zs16nfPO&#10;G4PffyoNoUcUDY6tWzfToUMXxo8fQ3W1s1EzgYVCEttPVlY2fn8Qt9tdT/+jaR0NPyYFtx7PsS2c&#10;ybMS+4vOyrMokkCiiFarxePx/M2+kaC533zzXxISEmndui1z5vzMjBnPo1arCQT8BINBBg8+m5Ej&#10;zyYYBI8nTEmJjdzcPO655wGSkpIxGFT063cmbdq0w2Aw0KpVG2JjLTidHs4/fxwajUhVlUMpYGVn&#10;51BTIzE8durUlSeffJGlSxczbdr9CIKKCy4Yz7nnDq+nDVVXmFalUuP1uvn99zls3LiOoUPPIz+/&#10;NRoN2O2eaGckjMlkIikpjaKionoxRVMCcoxWbGws7dp1OApOWCAUCtO+fSemTr2b8eMvj4r9hU8A&#10;wyAQH5/QZCFPwMqky+Whbdv2DB9+PnPm/MxZZ53Dn38u57HHpjJ9+rOYTCZFMVWGHvydQObRNvYS&#10;X3oYr9cTvQ4Vfr+fuLh4LrvsGsaO9aDTGfD7fXi9Ac49d0Q9RzFq1BiGDBmGz+dlyJDhnH76AEXH&#10;Ijk5FZ/PSzgc5uqrb+D888dSU1MVpXo0EhsbSygUJikpiZoaDx9++F8CAT/Dh4/irLOGUFvrIzU1&#10;nSeffIGWLfPx+wMNDoxnZzerN8h4sKVWC6hUMlQOSkoq+frrLxg0qB9OJ/UgQWo1UcpQcLvdR9G4&#10;S3ojbreLMWPGK/dkH60j9fD2gUAAl8tFTEzsSUO/KFG4eunWrQd5efmIoojBYKgDJY2QkJDI7t0l&#10;h3QWrrrqepYvX0LklBsB2HdvdDo92dk5xMZacDhqoh3MRpp2RbtnEvRQPGrK3E1r3/0GKC3djdfr&#10;R61WHZEYS7Zn0kxdpEEfqtfrFY0zOaAXRVFhqwqHw2zZsol58+Yyfvzl6PX6g9IiRyIR4uO1vPnm&#10;q1itVkDSD2nbth3BYFDxGTU1dmTRYHlQ3el0Ehsbj8fjwemUuu79+/cnHJb0bWpq7KjVanw+L15v&#10;fSpfj8eDKIrKNXbr1oP27TsyYMBANm/ewOzZX/P7779y//3TiI9PIBwOI4pq/H4/Xq/EqlVTU8Nv&#10;v/3Kjz9+R9++/di0aQMPPXQvjz32NBkZmYRCUqEwKysbjSZygH1oSkCOwXI6XRgMhqMSTIZCQfr3&#10;H8gdd9zNLbdcy/ff/4bT6TyuLa660JGmdeIlIPIA99lnD6FPn9Mwmy2MGzeOyy+/hKuuuohHHnky&#10;Gkj7Wbp0MRDh9NMH4Ha7/zKYrP/lIxt1ORyOaNVl376WBlE9yMJOkshTfU5zmZpQp9NjMJgIBgMY&#10;DAYsFoviYOr+XEJCIqmpaYiiEK16QzAYiuqo+PD7Q+TmtkQQVOTltVJEpGJiYhk+fJRSLWqIetPr&#10;9R7i+dl37zQaLXZ7LT6fD5crjM1WewCmXHaAx+LMq9VqdDodOp2+Do+9sJ86uTT/EBMTexIKkUod&#10;nJSU1OiAfxi5oi8LWdbU1CDd6r/e4yqVulEH3Ie2l8P4fD7C4cgp0gGK1CFjaPI3R9OP+f2Qm9sS&#10;v99HMBhArdYf1u+pa3PlOYa6xZT6r1dRXV3J//73OWecMYjc3JaEw2ECgQDLli3mvffeJje3JRMm&#10;TGbFiqXcf/8kevc+jQ4dOilEIeFwSEGraDQadu8u4YorLqS0dA9t27bnyiuvJSUl7YBZiYPBEWWC&#10;Bvn7tbUO5drkrzXE7if7C/nrMtyqTZsCmjfPZejQs+jb93S++ea/xMTEsnr1n2zatIExYy5izJhx&#10;eDwekpNTcbmcbNtWyNatW/j66//h9/v48MN3uP32u9FqJbix3V6L3V6l2ISmBOQYrsLCzcqQ79Go&#10;BAqCijPOGMQDD9yFWi0cd4ydDFdo7JnuyZ2ESNXr2Ng4gsEgdruLl19+k6effozXX3+ZKVMeYeHC&#10;edxxx8107dods9lKq1at8fm8aDTaemxI8u+su+fkAFwQVFHqTSEayB2YHDQUgO+fzMiGdP9gVhCk&#10;r9eFHjb0e+VEQWbYqfv6uoY5EPBHKa0jB5AoyJ9dbqk3xITzV+f7UAOwuq+TOeTr/vt4FxdCobBy&#10;D+sKW+1/v//JNZ9YQXMkOuhc9/OHFXrY4uIiRPHvA8zjoYB9It1DURSxWGJOqSF82WY0ca8c/Rgj&#10;EiFKHCIXCf7+52T7KUNFZRFBrVaPSiXwyivP8/TT0xk//jIsFitbtmzC4XCwc+d2rFYrVVVVmM1m&#10;unfvxWeffcQtt9zBggW/s3Dhb7RuXcAFF1zExx+/z8aN69FoNASDQT74YBYWi4UVK5ZyxhlnMXHi&#10;ZJ588jEKCzfz1FMv8t//forT6aKmpoqRI8+noKAAt9t7yHD6gyUW/3TJP+dyuQiHw1gscdx00638&#10;+ONscnKa0bFjV3r3Pp033niZjz56h4ceepzi4iI2blzPhAmTeeedNznrrCHceedkRo4cwujR53LG&#10;GYO49977SU5OZe/eolNib55wCUi3bj2OKgxBZslp1aqAFStW0Llz1+MmTCYdbBVLly4mFAo2sWCd&#10;4EGCXMWWKpQRbr75Dm677XquvHIsCQlJfPHFbObO/Ynp0x8kMTEJu91GVlaOIr7k9/sIh8NkZzcj&#10;Oztb2eOhUAiv10tqahotW7aK7kVZQEl6T61WE20v72sry1UbqTW8zzDK36uLqZaTHqnDoYt2BiJ1&#10;fkYOhsP1AgQJUxtq0GHt268HDyIOtqePNsxI0g+JIAj/PKg9mNruP9kr0vVF6oiACQe9Hyf7uW9I&#10;NEy2tZFIWLkfMlxj/0cv36tTdUk0ukby81tTXLzrlAjI5TMWDIYIBEJNvu8oJ3ryqk+VHWnQzsnn&#10;1O/3R5XKpY70V199TnV1DVdccQ3l5XuZO/dnvvzyB+x2O36/j44dO1FQ0JHk5FSl0yDDrX7++Qfe&#10;f/9tLrhgPJMm3YvBYCAzM46ff/6eoqIdfPjhu7z33mds315Iy5b5JCQk8uabr+H3+/n99zmcfvoA&#10;zjyzNzk5zbnggovIyMikbdv2uFye46piL/tgm83J2LGXMmbM+Hq++bTT+jN79tfccMNVZGRkMm3a&#10;DLp06UYgEIgmdSHeeutD7r9/Emq1GoNBoEWLlmzYsKIpATnWy+v1EgwGjmpwEolEMBiMDB06gqee&#10;epSnnnqBuLikqDiZ6qi83/6CNXUxk39XCW5aJ2bAJWE8Nbz55gfK14LBIL/88j2CIHDJJVewePEf&#10;fPrp+1x66VV0796TRYsWRo26l82bNykdhpKSEqqqKuolAmq1mtLSUnbt2kEkEqF167bExsYq+8nt&#10;duN2u8nKyiYjIzOKfxXweLxR6l2Rnj17K3svFApF8ageWrVqS2ZmFj6fD5VKhcfjUToeZrNZ2bei&#10;KJKcnIrJZDquRv4fnjg0Gg1Go4pgMAa1+vA+s6wUv09jRPgHPxvCYFDVIdM4Nc+I0WhCpVIjilIQ&#10;ImOoZcy/bPbk4dHGPHR9qEH58RHIPD5BsSiKVFZWsHbtZpo3z1XoTJvW0brfGjZt2ojD4cBstkQL&#10;avU7svKsn9GoZerU+9mxYxtZWTn8/vscunfvSWJiEldcMZasrGyGDh1J9+7dsNmcyvyjBMeSbHDd&#10;33n22edy7rnDlW5wIBDA6w1TUNCBZ5+dgdfrpWvX7owePQan080777xBq1atSUtL5/33P+fll58l&#10;MzOHF198g4yMTDwej9I1PRH8khwTyEU+uWCpUqkYOXI0o0ePIxIJKxpQspp6KBTCYrHi8XiIj4/n&#10;xx/nM2fOz5SWlik+qCkBOeqHQzoES5cuRa83YjAYjipFplqtZvz4y9myZRP/939XMWnSfZx+en9s&#10;NjuieGSdoEajwWzWEQ5DtIBOOLwP4iIIAikpqQiCqlFvNjlw3v/Q7v//k6sSFqnH2qFSCdx22yQm&#10;TrwLiJCSksbGjevo3Lkb/fufRteuPZWZBLkSLAcdDfldlWrfEHUwuO/1fn+EHTu2YrPZFAifnDBs&#10;2bKFqqoKAPbu3Yusrupw2Nm5cwehUIgVK5YpQbVKJbBlyxZstho0Gg2dO3eNMo1oKCzcxpgx45gw&#10;4Rb27rWdFAG1IAhUVJQzf/5SbDY7Go1WCXwPZWtFItLz0OsNqNUiKpWgzDQcegISxmQyU16+Nxpk&#10;n1rVXTmI6datJ//73+d4PAE8HreSeDgclXg8HqXTp1KpqaqqjMKPoEmM7lQJiiP1grbGfy4kDYi6&#10;0NBjofMg+xqtVovP51ViD7kbLrPOhcNhtFote/bsxmazsWXLJmJiYunSpRsTJkwiMTGBcFhCqcye&#10;/Q3XXHMDVVW1UZrxYIM+XV7BYOCArkh1tZP/+7+bGDjwLF555fnojKGEErj++lu4+ebb8PuD+P1+&#10;7r33weh8VBiXy3XC6mPsv4/lOUe/318vxtn/dYMHD+Wbb/7LsmVLWLx4Eb16dTslihEnVAdEp9Nh&#10;s9WyZ89uUlPTjtr7yIfllVde4KOP/sujjz7Am2++Q3x8EsHgkZsJUalUVFVVMmfOnxgMRqzWGARB&#10;wGQyY7XGoNGIGAxG2rYtaNROV3YycXFWtFpJfC0S2RdUS68Bn88b7USdPJXQ/feKy+UiEAgQF2dl&#10;166d+Hw+tFodTqcXl8sbrfJGDgh6GwqQ5a/vb7gEQSA9PZPMzGzZxSgJUadOXevMQdQNqiVhONkh&#10;1TMCYt2zIf3R62HmzHfZtm0LgiDPMBx4Lk6kqrV8f1atWskHH7yL2+3B43FTU1MdrTgdiqOWChTJ&#10;ySkYjaZ6lftD9XdydVevN6LRiKdkQC13j2pqqpg16x2cTrsCC9y6tZCystLo0GU4KoJpjsKPhKaB&#10;5FNkf4iiGovFesJUsY/29ZrNViwWcDqJUo/vE4iUZxgO154ejAJeqsSH8HoDZGXlYLXGKO8liiLl&#10;5XtJSEjC63UTFxdPUdEunnrqMXbtkopVHTp05swzB6PRaKipqUUQBPr3P5MhQ86hqsp+yLO6Bxvs&#10;tttdgMDGjevxeiWmqUAggNvtUuIGQRCUOTO503Iy7Ze/K6yGw2HGj7+Mq6++Ao0GlixZx/TpU9iw&#10;YSP5+XmNWgvkhEpAmjVrRseOBTz44L28/faHeL2eBoOeIxWolJU5OOecc9m2bQtvvfUmM2Y8QkmJ&#10;7Yg8bHnDLVmykOeee5LWrQvIzs6hrGwPwWCQ3NyWuFxOBEFNUdEuhbqtsa1gMKjQ8P3444/s3l0S&#10;ZQbSER+fgCCoEEWJAScnpwWJiYm4XK6T1iGpVCp0Oh21tS5GjjyLjz9+l927ixk4sBduty9qjP79&#10;/pIHxfcPoGVD3YCLUoLC/W+tzGIifX4Jl52SYsXn85CYmIxarSY2Nh6NRlCSRflvt9t1Ahl66fpT&#10;UlKZOfNlIhGw2QLs3LldYRj5u8RBTkJCoZBCG3m4AcHll1+DTqc/YfSGjqXDDQSCJCQkcPXVNxAI&#10;SBTQ8n3p0qXbfjNIarKzc9i6tfAfJXqNL0jllIHjyrTdLVrknhLCk4IgsHz5EhYs+I0+ffrRs2dv&#10;dDrw+cDj8WI2m4hEUMRI60J59s1I7SMvkVkz5a60KIrKfEdd4hJR1BAfb8bvB7PZjNFoIBgMEA5H&#10;KCsrZfLk25g16yMyMuIpKalg6tS76NatJ3379uPdd9/k7LOHYDQacblcSvDv9Xpxu931aGkP956E&#10;QkFatcojNTVNETeV/Wh9ohahURdynE4nNlsQq9VCba2N5cuXs2rVKtq2bXPCCR43ugREPjApKSm8&#10;9NJLdOjQkbVrV9OqVZujVh2RcfHx8Xpyc/P5/vtvohs8csR+v8fjpry8nHHjLuXSSy+jvLySqqpK&#10;du8uQaVSs3dvKV6vh+XLl/LNN/9j2LDzGpM7VSqbdrudTz/9gD/+mE9WVjZVVVVAmIyMLECgvHwv&#10;Ho+b7Oxm9OrVl379ziAYDByV5PNYXn84HCE3N4/PPvsYn8/HqFEXKsN9/3ZPH6yqcmQaEhJvuiCo&#10;WLlyOb/+OpeKitoo7aKUYEUiEfR6PR07djmR3DyRCNTW2vB4ApSV1aDXG8jObrYf9e2hJTN/NVx/&#10;qEHWqZZ87Lv2EHq9gYsuuvgAeGHdQEPes+Xl1ZjN5lMSsla3eHFqzQ3VJ2pozMlHJBLh/vsnERsb&#10;yx9/LGDixMls3LiehQvncdZZQ2jVqjUul5v+/fvj9fpxuZzodHpEUUSj0aDRCIRC4HZ7EASB1FRp&#10;Vq+8XKJ7r66uIjk5BZ/PF01OpG5jZWU5H374Hf37n0lMTCx2uwOTyUx8vIYVK0pZtGgB06c/ROfO&#10;3fj00w/Jz2/F5ZdfA8Do0WMBAbfbXa8zcyTZBSXR1ghut5NwOPQ3e6HxbhSZ0lijEVGpVAwZci7D&#10;hw9TksvGuk6oK4tEIvj9fm699Raeemo6//nP51RW1h61B6DRaKiudrB+/RqsVgvhsHBEryUlJYG0&#10;tHS+/PJzLrpoPBkZ2eTkNKdXr16K49VqwWy2cM89tyuCcI3jQInU1FQTCoX49tuveOONV3jggce4&#10;4IJR7N1bg8fjUWYXKisrCAb9LFgwj1deeZ78/NakpWXg9/tO2sxfrVZTWxvg7LPPJSEhgV9//RGn&#10;08HYsRcjipoTutulUqlwu0MUFHRgx45tzJ+/mFBIcmo+n49du3bg83nxeLxMm/YEzZvnnlBD6mq1&#10;Go1Gg1arjXLg+4/rvTxVl6QDUvs3avZExb98pywNrzSnBXZ7LUVFu5R71/iXcEpcqyAI/PLLD1gs&#10;Vr755muee+4lnnrqMdq160h8fCJffvk52dk5VFZW8N13X3LXXVPIyoqnuLiGPXtKKCsrY8+eEsxm&#10;C126dMfv9/H4468RCASYMOEu1q9fy7ff/g+7vZZnnnmFlJRY3O4IoihQWrqb559/kv/85yMeeOBR&#10;AgE/P/00m5df3sLatSsZN+5SysrKmDv3F4YPH8Xo0WOjpBABpZt+NG2YBHkV2LRpI16v95S2lxKR&#10;TQSLxUpSUjLV1dVYLJYTdt6l0SUgMkZ4+PDhvPDCS5SU7EGvNx+VByBxN5tZtWo1hYWbuf32e7Hb&#10;AwcIlx3edahwu13MmfMTFosVr9fDH38sYfDgITgctdFDJihDeDfccB0PPnhvo3HA0hCukaKinbz3&#10;3ltUVVUxfvzlnHXWYMrLbWi1egwGo+KE0tIyMJnU5OW1YePG9Xzzzf+YNOl29u51n7QGSdJB8FNQ&#10;0J7+/btz883bmTPnZ0aMOB+rVXvCf3a320fbtu1o0aIlwaAfmfo3EAhQUVGO1+tl1qyZ7N1bSvPm&#10;LU8oI1mX7vXkIzZoZA7mEIpHarW6HgPcqZeoScUol8vJ3r1lp1ACEolqH6kb7dyPTMjwzDNPMG3a&#10;E1RX+7jwwkvIz29Dt249SUw0M3/+EoUV6auvvuCKK8aRm9sSm81GWlo6breb2Ng4tm0rRK1WU1lZ&#10;yfr160hISOLDD2eRlZVDYeFm8vPbcNllF3LWWeeQkpLKgAGDCIXCjBt3CZs2bWT69IdZunQRW7Zs&#10;YvToiygoaEfv3qdhMBhRqVTk52dQVuZU2JuOjU2XutZxcfHRfdA0AKZWq9myZTNr1qwhJyenaQbk&#10;WK/4+HjOPPMMPvroA6ZMmUxxcc0RV8mVhx23bFlPKBSie/f2lJXZ6tHHyQZE3gCHugnUahVGo4kZ&#10;Mx4hEpEGg08/vRcejwtR1BxwqEtLa2jfvgOyAF1jqW4JgoDNZuPqq/+PM888G5/Ph1otRtlA9kFT&#10;fL4wHo+ATqcnNTWdvXvLEMXISe+UBEFqX/t8aioqyrj99rvIzk6hqsp1Enz6iELLu7/AYGZmFsFg&#10;kO+//xqDwYBGoyEU2kcveLw/s1araxpkPkkD8VP52lUq9QH+p7EnHz6fTyGJaJzJh54vv/yCFi1y&#10;6dKlO6FQEK1Wy8CBZ+J0eigvt9O9e88orbuKtm3bMXfuL1EIo574+ESs1hjmzZvDL7/8gNfr4csv&#10;/8OYMRdx6aVjOe2000hLy2D79q089tjTrFmziqKinRQWbmHx4oWsW7eGQYMG88ILM/ngg3fo2bM3&#10;gwefy2mn9UIUpRk5OegvKbEhiuJfahYdDR8ZCkFOTnMMBsMpn4CEQkFiYmKJiYk7JbqhJ1wCImEC&#10;NVx//fUMHz6C+PhYLr74atxu1xE1UiqVCq/XS22tnebNWyAIkXqfQV4GgwGDQcTrlcTiDtXwPP/8&#10;E6hUau64424SE5OxWOKx2x2o1QcmMXq9HovFesyTj0Pd2P/UEAmCgNfrpWXLfGJjY7n//kkkJCTS&#10;sWNH3O7AASxXUvUnjNmsxWg0RmdEhEbREZJwnRpqamp4+OH7OeusczjvvDEkJCSdFIZl/0F3kGZY&#10;gsEATqeD9evXo9cbSUlJJTMzPcpqcvxsh1aroVWr1gSDNHU+TrIAvKG9dordhVMqAFOr1TidDoqK&#10;dnH66f1xu8NA46r0SiJ+EplHKBRCFEXC4TA2mx2VSoVarcbhcCj2SxRFRo4cHo0jIBiUoVQlWCxW&#10;PvhgFmeeOZgzzjgLrzfCQw89wbp1q7jxxttIT8+gffv2VFVVY7fbsdtrcbvdpKSkYjZbuOKKa9Fo&#10;NNHZEEc9linguCW/MvlHeXkZzZvnntJ2WyJn0JOVlYNOpz9mieDxWqoT78AKUeG11rzzziy++OI/&#10;zJnzE1ar5YgOdIZCIcxmPampqWzcuF5hnpDw41pEUYPJZOLtt2fSokUmL774tHJA5dcdrCMiVYmz&#10;yc1tyejRo+jQoRNOZ0MJlMQJvnnzRlwu9zHdaHJgrNXq0Gq10b910YE3+Y8WjUaDWq2u96eu2rbc&#10;GZL/L38tFAoRExPLOecMo7x8L2vXrsZsPvjsg6RaraJz527YbNWsWbOV+Pj4k/6AaTQaqqrcPPfc&#10;a9xxxz3s3LmDl1569qQxKnWfa93nK4oaCgo6smrVcu67707Gjz+fG264ltpa23Hj9ZccmUoZZm7K&#10;P04yZ6Q6dR+YLBSn1xuUwPVUCbgkwpHG1wGT58/OPnsICxb8phDqyCrZsg+QfaharSYcDlNd7aC6&#10;2oHN5sDpdFJb66RTp2688cb7PPbYM1x88RXExMTgcvno1asPl112NX36nI5eb6C21oHBYCQ9PYOC&#10;gvb07NlbEe5TqdSEQiEcDkfUhov1fPfxSrpl/799+1ZCoeApnYDIQq3V1dUUFRUrZ6SxLvFEPbih&#10;UIi+ffty3XXX8MYbrzJy5BBqayNH9D283gA9evTmiy8+ZcKEO5g27VG++upr1qxZxa5dOxg48Gze&#10;fnsmAwcOxmazKcNZ1dVVbNy4gRYtcsnOzsHj8URFttQKFeiWLZvo2LErbnfwoBg+GaNeUVF+zAI2&#10;ucNks9l4661XWbx4ASaTGa/XiyiK5OW1wmAwKjSkiYlJtGnTtg4lqUDLlvmkpqYRCPiV69ifMk8Q&#10;BBwOO2PGjGDr1i1UVOzF748cVOND4gR306fP6fz++xwmT55At249GT78PNq2bXfSUvNKezlCWloG&#10;aWkZdOjQmcGDT2fq1EdPaiMpCAIXXHARw4efh8Gg5ZdffuXzzz8iFJLww7LY1fEKaprWyXZGgvz5&#10;5wrUauGUg2HIMJTY2DhatMiNfq1xD+PK1X6LJaZRQu8ikYhSiImJiaVly3w2bdpAx46dD6rZUdd3&#10;NuQfk5JSUKmkOTyJmlWIMiqqFf8o2979u4nSZwkr/z5x9r6KQAAKCtqj1WpPCU2Yv7ID0vysiYSE&#10;JOz28kZ/zeKJ/DAABgwYwHffzeb112dxzTVXUl5+ZFixJHEbP/HxCUybNoMnnniYdu3yOf30M4iJ&#10;iaFv334UFm4hP78Vubl5bNiwliVL/uCzzz5m48b1uFwu2rZtxyOPzKBZs2Ref/1d0tLS0Wi0/Oc/&#10;H7Jo0Xxmzfr0kDjOVSqBzp2PFZ1pBI1GS3l5GaWle5g8eQqdO3dj5cpl1NTsm7Wx2+2sX7+GqqoK&#10;Fi6cjyiqKS8vZ+vWQoxGg8Jcs2HDOkKhMJ06dUKj0eD3S+wZyckpZGVlYzKZ+O23ObRo0ZKqqlp0&#10;Ol2DjElyEGKxWBkyZDhZWdn4fF4eeuhe7rnnQTp16orH4z4pgxMpKfUiCAJGo5HevU/js88+Zvz4&#10;y44IJe/xWhqNBlEUSUgwYrVaoyq/6mgCEDlkgap/Vz1ranM0joANAoFAow64/2qvS0UcoVFTbta3&#10;9SGMRhOtW7eJis82ruuTUAUannvuSd5++3W6du3Bzz/PpnfvPoRCESKRMD6f75D9mcQQ6mswSZHE&#10;PIUjZFOPz9mX5/YaM+PToaxQKITBoCI7O4dNm6qaEpDjteRMPjU1lcGDz+LDDz/joosuQa1WHbFh&#10;V7lFmpCQxDPPvKLAvySbsE8kKxQKMWPGNB5//GHGj7+c+++fhtls4vbbb+a552YwYcJNfPzxe+zY&#10;sY34+ARuvvl2Bg48i/z8VoeUgEhZ/7GywILyngkJCaSnZ6LV6ujSpccBlZERI84/aMAoQ1zqih6B&#10;QHV1FZs2rUel2qdobDZbyc9vhclkwufzHfR+qFRSJadbtx506dKN2FgT77yTzLRp9zNp0n106tT1&#10;pEpAZBGpug4jEolw6aVX8fjjD3PZZVf95f040ZdE0BAiEJBwzklJSeTkZOLxBKI6IgevZkciRMkI&#10;/l4HoO55bOgeS9DMSPT3NXU/Ts6grbFinaWkXKVSEQgE6gRYkXrnqL7g3Kn13BvZFREMBigt3c3K&#10;lSv46afvOeecoXz33dds2rSeceMupba2FqvVSlpaxj/qRjTmwDwSCbNu3RrOPXeEojN1qi6JHMBG&#10;cXFJHbvQlIAclyQkEokwcOAgfvzxZ957bxa33nodtbWHPhB+qJvf7z/YfIlUlbvvvofRaFT4fAE8&#10;Hg+iqOH//u9mXn/9FYYMGcZVV13HZZddTUyMGY8nAEQOsfuhYtu2rUp1o+5mOxoGR2oNS9VGp9MZ&#10;DdzCiiZH3dcdqoOtm9hYLBZ69TqtnnPp27cfoVAIv//Qgm05iCwvr+Gaa65g9+7dzJz5Irm5+Uyc&#10;eNdJYYhDIYnFRK/X4vX6FZ0DjUbDn38uZ8OGdcdtVuJIO1xBkLHcQSorS9i9uwaNRkMkgpKINBSU&#10;GY2m6Ov+OgmRMdMHdjsiaLU6rFaJ0lmrBbc7tlEy6jStk3VJTE+hUJDExEQEAYLBcL2ChDR4Kii6&#10;NafS+qviwsm2gsEgCQkxzJr1NjNmPErv3n25664pWK0xbNy4Hq/Xw7Rp97N48R/ExcXz4YdfkJGR&#10;TTAYOKX1L8JhCaZWXLzrlIZg1Ys6A340GnWjvxcnfAISCARIT0/jvPNG8sorMwHo3r1nlLnqyB3a&#10;v3vQbrdLqV5J7B1OOnXqxOWXX8tVV11Pp05dcbmcVFfXKpz2f/f5pN+noqJiL7GxcWg02jrVXGk4&#10;T45P9wVpwl9+7n0KzgdvyYqigM1Ww/bt29Dp9Ao29PCqLUIDhrg+lEKGGf3Tw6TRaKisdDNq1Biy&#10;srJ56aVn6N37NPr1G4jX6zlhA81QKERcnJWSkj0UFm4mL68VWVnp6PXw00/zefvt13jmmVfwen2N&#10;wvEEAmFSUtJwu908//yr+HxScUDirK8gEPDXOwvhcBitVkezZs2JjY2LUjILBzmX+5LluiQUMowj&#10;ISGRnJxmiKIGUVRTUVFBbW1toxxqbVonX0CalBTDV1/NYfbsr+jd+zRyc/PR6/VKoCXj3hMSYqmo&#10;qCAQOJWYwCLRuQV1oyCNkFj4YMOGDZxxxiBefHEmwWAIv9/Pjz/+HPVpUFrqYPr0BykpKaZFi5bK&#10;LOWpuCQUio+OHTuza9eOU76DLQjg90OzZs1Zs2YZO3bsICsrq9FqgZzwgFNRFIlEIgwfPpzt27fz&#10;6afv8OGHs3jllVm0atVaYXQ4FsnQ/sFxTY2dDh06EolEcDjsCrPEPw9Yw6SnZ1FTU6Vcs06nIzk5&#10;BpWKevjYuuczEpE2675KkvT9QCCgHOSGqC3lqlNCQgLx8TFHfGC4ofmOw/89ETIzs2nduhUtW+Zx&#10;110T6NGjN1arldraWqWCfiIEG3I102QysX79Bu66awLl5WV0796Lrl17EBsbx/PPP8mMGc9z+uln&#10;4HY7T/oKhyRa6KVVqzZMmfIIPp8HQVApZAcbN67H6XRGk8V93bJIJEIg4D8EhyMQibjw+bz4fP56&#10;iYUgCBQV7WT79q0IgoAoqtmzZ4+SgDStpnW8z4bf72Xp0kVUVJTzxx8LWLhwHikpqcq8y+7dJYTD&#10;ISyWGGy2Gpo1a8ERJHs84e+Pz+fF7fagVp/8BQNRFCkvd/Hwww9z/vkj+OSTD7nkkvE4nX727pXm&#10;PfR6PWVlpezdW8ru3cVoNKpTXvtCFCV2UafTecrfC2kOBrRaLXPmzGXs2A00b95cEYdsSkCOQ4Ys&#10;VRa03HLLLUyaNIn77ruP6dMf5MknX8RqtR4S1OloVDvkQWzgsKrx0rWFSU1NY8WKJZSVleD3+yku&#10;LsJqjSE7OwetVofNVkNlZSVxcXHExcVFjbdEF5yenh7tLkjJj9FoJCkpRcFRxsbGNQj1CYfDNGvW&#10;nKQkC0VFVej1J64IUCgUoqamls6du9G5c1emT3+Q888fS48ePbHZjn8SEg6HSU6OQaZRX7t2OzNm&#10;PIpGo+H0088A4NdffyY7O5tzzhlO9+69cLmcjaa9KjPaZGRk1jOSkUiEvLxWBw0upC7hoQQqEi62&#10;odfu/7U5cxbx4ovPEA430fA2LY6rTTCbTaxcuYrKynLuvXcaffp0YMOGnVFBVkn1eePG9Urg4fN5&#10;adGiJXZ74JSAEarVIi6Xi5KSYjSak1twTWa9EgTYs2cXwWAAo9EU7fAIqFSiUpSRn70MUz3V7VR1&#10;dSXV1dWsW7f6uLInnijxrhTzhDn//FGcddaZhx1fNiUgRyEJ8fl8TJ48mYEDz6CoaCddunQ/ruwp&#10;/yYrFQSBYDDIkCHDyc1tqbRr4+ISEASBQMBPIODH7/fj83nx+/34/RL93o4dW/B43GRmZqFSqQkG&#10;A+zeXUIwGCA1NQOj0YDNJim733zzHcTFxUW7IRHUavD5Avz3v/9h7NgLyc7Ow+fzn7AZtgR7E/F6&#10;vUyf/iwzZ77EU089ykMPPU5eXivcbtdB6X2PxfPX6fS8/PKrFBZuBiKUlpbSvn1HrrvuVqZMuYNL&#10;L72aDh3aYTSaMBikFnxjrGY0dA7/CdPL3zn4v94jEuRxw4Z1StevCYLVtI5lwrF/0USnU1FYuImY&#10;mFjy8rLZvbuW5OTUemc/Ly+v3h72+YJ4vd5TYiYgEgkrfr0xnFW1Ws3PP//Al1/+l2HDzqNHj144&#10;HAfCT/V6PcnJqQQCwVMWKhoOhzAajSxcOJ+FC+dRWVlBXl5rdDpto+yCyMPkKpVKmbmVYxtZB0Ze&#10;wSDEx8cTF5eAzWYjNTW10bKDnTScf/LNFwSBmJgY2rfviChqGpxfONk2ZmpqGs2bN1MqwlEmXMU4&#10;1fVF8tmsqHDj8biV+YpgMEhVVSVutyvKEa5m167tPPvsE1xyyZUkJSVHO0UqHA4Pffp0p0OHzrz3&#10;3oc8/fR0du/2nBROLxgMcuedt6NSCdx110TeeONdTCbrAVSEx3J9883/+OWXHxk48CycTge9e59O&#10;x45dSEuzUFVVzfz5v9GnT08qK2uj8w/aRulUjvf+UanU6PX6pmi4aR3RJWsi7U8QIpubSAT0en09&#10;HyVBMgN4PG4SEhJJSoqlpKRGgWrKqy6ZihygnBrJRwRR1BAbG0tp6Z6TugsgB5d6vYYffviWysoy&#10;Lr/8WjQaHX7/vmRS1nkwGIxkZzfD5/MSDAaiM5P74KmnAhVzOBxBqxXZsWMb27dvY/TosbRt2w6t&#10;VndEBaeP5DPex5IaOeCMyiQ+8rOTGCLDSudCFCWdOK/Xi8FgwGAQUashEAC324/fv28eVP49mzZt&#10;ZNOmTUoC0hjXSbXT5UHmSCSCx+NuNA8hEAgoUC55A+6/+WXNA9nJaTQaTCYzZvM+p5eenolaLRAO&#10;g04HmzdnsGTJInQ6fXTQV3qdx+MnJyedMWMuYvHiBSeN8ZcHj2trvYwdeym7d+/mt9/mMHbsRdTW&#10;Oo5Dm1L6PAsX/s7NN0/knHP6R/UMwGZz43T6ueaaG3n00Sn06XM6vXr1xOFw07SOmps45Xnkm9aR&#10;XxaLBaNRoK55CYX2FYPUalizZh+Tod/vQ60W6dWrA4FAgMLCLfXE55r2J9FZOSMtWrRkw4Z1J/W1&#10;yIlFJCLw9NMvcPnl4/jqqy+46qpLqaiINPB6EEU1FosVi0WDRpOoQEx9PnA63Y1+FkIurur1BnQ6&#10;HV279iA5OQmHw3nMkom6e1Ee8pY7FDJTo/x9+fVqtRq1Wl1PvyscjmC1WgFwu93RZNSAWq3C5XKh&#10;1xspLt5BaWkpvXr1ZenSP5gz5xdcLifNm7egS5dutGvXUench0JhLBYroVCYPXt2NxgTNiUgxz0Q&#10;DeP1ehpF+3Ifzeg/M+D7t/3lJEZmGbLZarBarcogv3zm1GoVHg9UVOw96SrG0jyLdA2pqWlUV1ch&#10;isdLPVmaA0pISOD555/CZDKTl9dK0amx2z0MHz6Q999/E7fbhSg20cMe7XMUiUAwGGq6GU3riNga&#10;v9/Pe++9zS+/fM+uXbuorbURFxdPs2bNFSy/IAhUVlYQDAaJjY0lNzePiopypkwpY9eu7QwYMEjZ&#10;m02rbhAIOt3J37EMhULEx5v56qtveOONl4hEID4+gWBQ1eB1g4Db7eGHH97njz/mYbPZUKvVBINB&#10;8vJace21NxETExPtjAiN9PlLSUgoFMTjceFw1BITE3OE3yNc78zJHYa6nQYAg8GITqfG45Ho8vV6&#10;PSqVGp/PSyQSwWg0YbNVYzKZKSkppqyslN69T8PtdhEOh4mPN/PSSy/gdru56qrrMJstzJv3K1On&#10;3sO1197IDTdcQ2HhFl544WlefHEmGzdu4KWXnqFbtx6Ulu5mxoxHeO21d+jbt19U1yqI1RpDbm6e&#10;MqDfWNdJ2+tLT09j1aoVtG/fEbVafcrRtzVURav7NVEU8Xp9+GWaLASF/UoURWprnWzdWojBYDyp&#10;HGMkEsFg0LFu3Wpmz/6a9977jNpa13Eb0opEIlx33S18+eVnTJ06ma+//gWHw6EweIXDkJ2dw+rV&#10;K+nZszeiKDaJ5R2dExFNvDXk5+cRCtFUaW5a/zoBcbvdrFu3mlGjLiAnpwUejxutVotOp6+n5SFB&#10;LyQmNr3eQCAQoLbWhlarJTExmcpKDxqNpumm7rcaiy0MBgUSE5OoqqrmmmtuYOjQIdTUHNiVD4cj&#10;UXKSAZjNpmiCIZCb25L8/CxuuulWhg4dSVJSUhQy3XjjF78/RE6OTMUeOaLQQ4ni2lBHEDmixEJF&#10;RTuJj08kJiYGr9fL+++/yoIFvzFmzDhGjx7DF198TlHRTsaNu5SEhESeeupRvvjiU5YtW8tnn33I&#10;woULmDv3F+z2YDQeUfPdd1+zfPkSxo69hNjYeKqqqlizZiUfffQuN998DYIg4HDYcTodgCTOfPfd&#10;U+nYsYBrr72Ghx66j19+WajYE51OS21tLWVlZfWSpaYE5ARwCgCDBw/mq69m43A4iImJqdM6a1qR&#10;SBitVmTLlo04HPZopS5cL1jz+33o9TqSkpIJBk+uYE2lEqLYaYEWLZIpLq45bnMVkUiYuLg4hg07&#10;j1WrVrBo0UK6d++J1+tFFEUqKpzccssdjB07gi5dukXpd13H9H5L7yVE294NC10e7PPI3Zx97eZ9&#10;nTfZucqYXflsHo9zKH98lUqF1Rr7t+KGx9peyfekbtBa99nUPZ8ya11Dz2p/+MD+z03+Obnivv8z&#10;P8Et1wmX1EYiknhoq1Zt6dSpPX4/UeHNhlXLZSpumThDopsOHBemxpMlED3ZmaBUKhVOp5tevXrT&#10;pk0Be/aUYDSqqa4OolZrG9zjbdoU0Lp123qw8uRkI0VFu6LSAkKjesb7fJCg3DNBEEhOTsFoNEXt&#10;47+/ZmnI38D27YW8/vrL7Nq1E7VaJDU1lbvvfgC9XsewYWfy1lsf0KdPP15//SVmznyJCy+8mLvv&#10;vh1RFNm9u4Rff/2ZUaMuRKVS43a72bFjGyqVgN1up7bWFrUBIYxGE2vXbiU+Ph6Xy8nWrZtJT08n&#10;KSmFlJQ0yspK+fjj/9GyZSsyMjIIhUKYzWZMJiNWayxJSQncdtskhg0byIYN68jPbx0lsNATiYDD&#10;4WjU5/+kS0DUajWBQIChQ4cydepUrr32Eqqqqpg16yMyM7OPmJKmPGikVquVIcSGgwcaDAyO/6GX&#10;ZkuaNWtBTEwsOp0uimmUqnWBgJ/YWInW92SrFksOS0CrPREqigKBQIBQKERMTAxarabe/ggGgyQn&#10;JzJq1IXMnv0N7dp1wGQyH/VBO6mKoqe4eBfPPz8DiyWGcDiE1+ulY8fOGI0mVq5cgd/vRRBUNG/e&#10;gvT0DECCA7pcLpKSkunevReCILBo0QLC4RBdu/bEYDAQDocVKmGDwUg4HI7iYmXtnuO3N06UgFsU&#10;NUobX6/XK3akru3YH38sDyqq1RLNtizqWffn5H/LRRfJNu1LZiTnrlKCOnlAUkqGhHrzYPv/vv0T&#10;n2Nr2080dxRRgiKv14PD4as3LPrPiwBNS7ZNWq2OsrK9fPbZx2RmZhEInJxJSDgcxmo1s2DBAm6+&#10;+Wr69RvImDEXUV3t/8v9XDdeiEQiUbZAA0ajqdFBdSORCH6/j1AoRDAYiibpIURRQ2VlBR6P54i+&#10;lyiK2O21LFnyB2eeeTanndafO++8FYPByP33P4zdXosgCOzZs5sffviOW2+9k3vvvQO7vZb//e8z&#10;2rXryN69ZbjdbnQ66NGjF7NmSUgRk8mMw2GnpKQGjUaLRqOhuLiEUCjEoEGDmTv3F7p160l+fitC&#10;oSAjRpzPW2/N5NVX3yYUCuHxeMnKyqasbA8VFXvx+yO0b98RrVbHypUraNu2HW63m6QkE23atMXv&#10;tzclICfch44yDTz//PNYLBZWrVrJXXdN5H//m01trf1fs0jI1IChUBiHw6EMGAUCAeV7Go0Gj8dD&#10;OBxGFEVFtb2hiqUcBMgOv+73Gqpo/ttkRmbO8ngktfAtWzah1+sVg6jT6fB43NhsNSQlpZyg1ce/&#10;vr6YmBji4uKpqvLXmXERjotxlYbSfGzYsI6LL76yXgdArVZTW+vkssuu5LzzzsFmsxETE3uM+M6l&#10;e5Kams7SpYvYuHED48ZdQnx8HHPm/MqSJYvIyWmGSqVm69bNmEwWNm3aQEVFObm5LUlKSiYzM4vr&#10;r7+c2tpaXC4Xbdq05a23PsJsNjNs2Fl4PC7WrNlIba2bJ598FJPJzCOPTGX3btspCzmRbcTq1X/y&#10;zjtvotGIDBgwiOHDR/Hhh+/icjm5+eZbiUTgpZeeJxgMcNll12Aymfjxx9n88MM3JCQkM2rUGDp1&#10;6sKmTRv4z38+4swzz+aMM/rx889zqKwsp7q6msWLF6LRaAgEAuh0Os4/fywajcjmzZtQqVR4PB4G&#10;DRpM69ZtmD9/Hk6ng9NPH4BGo2Hz5o3s2rWDYcNG4nK5WbDgNxITk+jcuSsul/uYsTFJZ0ikS5du&#10;hEInKomApOfQNER+ZJZKJeDz+fD5vEoCcjLOO4RCIUwmSRA1L68Vb731GiUltigTpepv933d+xEO&#10;C7Rp0yZaoDr5ITdyLDN37s/8/vscgsEg69atwWy2YLGYKCnZzfbtW4lEIlx++bWo1aoj9L7SILdO&#10;p6djx66MGjWEkpJJvPvuW1HxYi27d+8mNjaejRvXc999D+H3w+WXX43RaKKwcDNarRa7vRabzYHd&#10;bsfn81JVVU3Pnn2ZNet1XC4XVmsMGo0YhXTF07//QN59901uumkCIDHjjRw5mi+++JQffvgWp9NJ&#10;UdFO8vNb43LJbKXSnu/SpTslJUVKEUilgurqGpzOiuNaFGpKQP6imnTaaacB0Lx5c5544mnMZgGv&#10;V4ffvy8oPRxnKAgCLpeLjz9+jz/+mE+/fgMZOXI0ZrMFtVpFeXk5Nls1OTnNEUURh8NBMBjEYrHU&#10;Ef2LRJMOFXq9HrNZJBAAp9MT/bqUCMiDjBJ7kl/ptOyrjAr12BhkaIlU4RQOcg1hNBrYsGEd8+bN&#10;4Z133iAhIYlmzZoRCARxOh0YDAY0Gh2nnTaAQODQ25/y52sI+nEsHLNkXEJUVlZQUbGXkpJdZGRk&#10;HTeIg/ystmzZjNfrp02bAux2uwJPkrsgSUkxJCWlsHt3MVlZ2Uf9swqC5OBTU9O4//4HmDjxVmpq&#10;qpkwYRKZmXF8+OH7DB06nHvueVBJokQRnn76KT755H2WLl0MwPXX34zb7Wbu3EV4vV46dMhj/vy5&#10;DB06EoNBz65d2/jpp18444wz2bJlI7Gx8ScZ7OfIB9OCIFBVVcXo0UMZNOgckpNzuPnma0lOTmbx&#10;4gWUlpYyadKtAHz77Ze0bJmPxWJm/vx5TJjwf1x66VUsX76Uzz//mOXL11NUtIs333yNFi1aMnhw&#10;PzZsWMfGjesIBsOsWvUnO3Zsx2g0kpeXT2HhJr799itWrfqTrKxMHA4X2dk5dO9ewPTpD7JhwzrW&#10;rNmKRmNk9uyv+eij9xg//nxsNj+PPfYg/fqdQf/+PbDbQ8ecDjbSNKV9Cp0TyUZpNJoonO3kSzzU&#10;ajVxcbFUVNiorCzHao057H0s/0gkElH0uhrDCofD/PHHfERR5KKLLiUQCJCT04K0tFTUati1q4S7&#10;755AKBQ8ov7YaDQSCu2zYTU11VE1cQn2tWdPCfn5rRFFkfz81thsblq1aktcnJWNG9dTWVnBk08+&#10;Snp6JqtX/0koFGL37pIo9Cqs+DidDrZuLcRmq6Vlyzy2b9/Kzp3bycpqRjAYJCYmht69+/LOO2/S&#10;smWeQs0rJ2dysXL9+jUMHTqi3lnwej314M9NCcgJ6Oyl6oGKnJxsXn/9fQYMGEhqahpOp/OwBpOD&#10;wSApKbHcfvsUPv30Q4YNG8XDD9/H/PlzePfd/+D1enn88Yf4/POPmTNnCR07FjB//lzeemsm998/&#10;jYKC9jidDt5442WuuOI6/H4fH374Dmlp6VgsMXTp0g2DwUAwGGbPnhLcbjeiKKmjJiUloVKJqNUq&#10;YmNN6HTgcoHL5SYUCin80aEQuFwepavSULVO0hPRcsstdzBx4i3RwF2i+Vu16k8ggsViJT09E5fL&#10;fQj3SqKl0+n0Ue7y4F92bmSIkTx/Eg5HFLIAOYmSOjWqf3TARFFDVVUVn332Mf37n0lSUupxVU9V&#10;qVR4vV42bFjLyJGjGoQeSTMrEfr3H8j8+b/RqVPXY6ZhE4lEsNudOBySBonT6SQSiaW8vIxwuB1W&#10;q8QqtnevE5VKhcNhJxQKEQqFWLmykMWLFzJu3CUkJMSjVkP37r1YsuQPBg48G4vFSrt2Hfn00w8Y&#10;OnTwYbG5NbYlKWCbeeutmcTHJ/DGG+8RDoepqqpi9uxviY2NY+/eMqVbKoqaKIxNZPr0hxgzZhyP&#10;P/4oGzZsZ9iwM/n0049o06YAi8WCyWQCpMKF3+/nySdfJC3NwuDBQ+nXbwD33TeJjRt38cMPs3n4&#10;4Se47bbr8XjA4/FTVFRDSUkxXq+XkpJiWrVqi1arxWg0KjbDYDCi1eqOU1HpRIRgNa2jWbQxGAw0&#10;a9aCYPDkGraORCLExlrx+YJ89dX/WL16Jdu3FzJq1IW4XMHDtoGRiDRbtG1bIQUF7RtF4KlWq+nd&#10;uy+bN2+ie/fuOBwSTa3NVhv1/SHcbvcRKyAKgjQfmpvbEoPBwOeff4xWq+XDD9+jb9/TMZsttGyZ&#10;r8yMejxu7HY7SUnJeL1e3G4/FouVysoK0tIy6Nq1K/HxcaxbtxqNRrLVEpxdRTAYRBShsrKcwsLN&#10;/Pjj9wiCwA8/fMd1191Ebm5LIpEwF110OXfffRvl5XvxeDxkZmZhNluidl/F5s17qK210atXX0Kh&#10;YPR3Q35+K1auXExpaSlJSUmNkmJedbIbMkEQMJvN3HTTDXz11afcf/9kKivL0ek0/3gYVq4EV1c7&#10;+PLLz3nooem8/fZrPPfca2zatBEIU1q6h3XrVpOQkEhh4SY0Gqiurmb27K/5+efZBAJ+IpEIDz54&#10;L1arlaVLF3Pnnbfw1FOPcfvtN/LII1PZu7cUi0XPu+++xfXXX8E990zkttuu5803X8PptPPkk4/y&#10;+OOP8/TTL7FgwXz8fj9Go4mdO3fw1Vff8Ntvc5Xs+K8cus/nJTc3D78f9uyxUV5uw26306ZNAW3a&#10;tCM9PfMvkpj9g2g1Ho+b7dsLo4PtYr1ZBwmzrlH+HxdnJSbGSigUQaPREh9vjaqG64iJsWK1Sn8O&#10;B6YjD35369aD+HjLIV/D0XJGoiiSkZEZHXg7WHUrQjAYQqPRRp3tsapw7eugGQxGzGYzkYiA0Whi&#10;yZJFzJjxPI8//oxyX3fs2IZaLYkmVVbuxWg00bx5S8LhCD5fhJyc5lRWVuL1eqipqWLo0JH88ccC&#10;tmzZGYUh+o+zTTj+wYlGo2LdutV069YDu92O1+vh4osvZ8iQYTgcDkwmCxqNBo1Gg06nIxKJUFZW&#10;zbp1qznjjEHY7QFMJjNZWdnMn/8bGo2G+PgEkpNT6r2XzVbD3r0uvF4PdnstDkdA4aGXOeVtNomR&#10;beHC38jIyOK00/qzYMHv0a5rfSrvhqi9j20y3xScnypLHu5PSEhUEAEnemFBJhMQRQ0rVqxgwYLf&#10;uP32G1Gr1UybNoORI0dRW+s+rARELsgZjSaqqyuPq0870kuC2vkIBMIKjF0URYLBIPn5OaSnZypz&#10;aUcqLvR4PBgMBtauXc19901i587t3HjjbVitFux2O1VVlRgMBnQ6PTt3bketFtFoNMTGamnfviM6&#10;nY6xY8dzww1Xc9VV1wNQWVmJ1RpDSkoalZWVGI1GvN4gxcW7SE9Pp0+fvgwZMpzff/8VjUaDwWCm&#10;traW7t270adPP3777VdcLgfx8fGYzWZWr/6TFSvWcOedt9CzZx/at++k2N9wGPR6Hd9++w1bthQi&#10;iuIJKdB4SicgdZ3+sGHD+O67b0lKiuWRRx5UjMA/bYdK1RkfgqBi9+7d+P0wYMCZTJs2g2Awws6d&#10;26mqqqR//0GUlBSjUsGWLZvp3Lkbv/76E+XlexFFkaSkZNRqNatX/0mLFi356ad5PPXUS3zwwdt8&#10;8smHGAxQVVVFdXUVAwYMYuDAs4mJkVRhZ8x4hO+++4pPPvmIiy8ezerVf7JnTwkTJ97Iq6++wP33&#10;T+aRR6b+ZbAQCkFcXDwLFvzGH38sUoZaZREdv99/yEZOqlbp2bFjO5MnT2DRooWYzXpCoSBqtYrt&#10;27fywAN3s2vXDmXAffbs75g7dw5ms5ry8r189dXXOJ0Odu8uYd6831iwYB7Lli2mqqryHxnaYDBI&#10;XFwCBQUdefrpx6mqqkCr1R63wEke7pXhVaLY0J6LIIoCq1evoFevPmi1umMKNxEEgUDAT0pKKunp&#10;cUAkOjy3i/nzf2P+/LlKO7iqqlLpzNjt9igNYERJ9qVWeUSp1OXnt6agoD3vv/822dnNMBpNxz1Q&#10;OP4JCKxfv5b4+IQozFKka9ee9OlzOlqtlrVrVzF16lSmTp3Kxo3riIuLY+fObYTDYZo3b6mIXQE4&#10;HHZUKjWhUFBxQPsE8NTRqpwqCqHTRLuMIZYsWcS7737A8uVL0GhENmxYT15ePqmpaaxfvzb6jJtm&#10;GfZ/dk3rWN5viUnoRA+0JapVA5mZsWRmxrJ+/WpmzJjGzJkv0qJFSwYOPIu0tHSqq2sOe/5UgupK&#10;lO0yqUdjWHJHori4CFFU1YNvS7FWBKfTTigUrpeEyv5o358QwWAwageDBINBJSHcPzCXiAGs1NRU&#10;c+utd7BixWo0GpElSxYRDIZITk5hy5YtxMcn0qZNW7Zv34rVqqa6upIPP/yMnTu3Ex8fz59/Lqe6&#10;2o/JZMHr9bJ580bMZgtGo5GyslL0eh0bN25n7drVDBs2iosvHsNNN01k6dLFbNy4AYejlhUrlpKZ&#10;mcD5518IQGlpKQAJCYm8886bXH/9ddhs1cyY8bwiZCrdIwgGw4wbN44+fXor9r6xLbGxbHK/349a&#10;reaSSy5m4sTJhEL/HJYjBWoBUlISueWW25k69S527NjGffc9xHnnDaWmxsO8eXPJysohLS2dwsLN&#10;gNTGGzFiFB9++A7bt2/DZqtRDoVer8fv91NVVcOIEWcxYsRoZs/+mokTJ2CxWOnQoRNXXXUdMTES&#10;5GrOnMUYjSZee20WHTu2plu3rnz//bekp2ewZ89uXnjhNTweD6NGnUOXLt0YM+aiA9qXarUam83H&#10;5Zdfy1133crOnTt47rnX0Gg09XCR/6zKL1Bba2PbtkIFAynhGbUsWbKIV155nqSkZO644x727i3j&#10;vvsm06fP6QwbNpBJk2ZQVLSLbt168uCD0vczM7PYsWMb55wzlFtvnXTILVh5IGvEiPNYt241Tzwx&#10;g2nTnqhHAHCsnZPFoqd581zKyspQqw8MZMLhCAaDQElJEZmZ2ajV4jGfWZHgbmpUqgjhsEQnOH78&#10;ZUybNhWAqiofHo8bnU6H2WyRjIMoYjDo2achIzkDqQUtMS4lJyfTr98APv30Q846awiJicmEwxwX&#10;GslwOMzWrYVR2N9xC1dQqaCiopzExCQleXA6HUqn0OfzUVlZGZ37ksTGJEhAJAqJEhSaR/ms1U0W&#10;/nrbCNH7sIlff9XTuXMXhg8fxIIFv3PFFdeg1+uZOvXuaOexcQXcDVEXNzSrFg6HovZZqGcLtVot&#10;fr9f6YQ3rWPivU/oxE8uMG3cuJ4vv/ycuLh4PvvsI+6550FcLidvvPEKBQXtcbmcaLXaf3Etko2V&#10;qvK6RnMe1Wo1yckp1NRUo1LV942RiDTjKs1Q1BAMSrplMhugZBMFpWCm0agU+6dSgQyecDgieDzu&#10;OolcgMREEzk5zdmxYztWq44zzjiLL774hPPPv5D8/FZs27aVxMR4mjdvydtvz+Taa6/ixx9nM2PG&#10;ozz11MuoVGqqqiqU3xkfn0htbQ0qlYqtWwuZMmUyTz31GLGxMYiimoyMTJzOIK1bt2Xo0JFs2rSO&#10;88+/kIyMLOz2AG3btueRR2bQunUBwWCI+++fRnn5XoxGI/37n0F8fJKCHpDiUEhKSqasLAG3233E&#10;RRqbEpAjvOSqod1uJyEhkYQE42HpQ2g0GsrKahk37lJiYmJ54YWnGDNmKG+88T4JCYmsWLGMG264&#10;le3bt7No0bwo3EFioOnQoTNLlvxBq1atad26LZEI+P0+YmPjyM5Owe8P065dR1atWoHNJsGZBEEg&#10;IcGEWg01NX5qaqowGAzRaiZ06NAZp9OOw2GlR49edOnSnfh4A2+//RFpaRl1ApR9S6VS4fN56NSp&#10;DeefP5ayslJlRuPfBLCRSITU1DSSkpIIBqX/m81qfvnlB3r16htNTiT4RzAYpG3bAubMWcrcub/w&#10;3HOvodVqmDv3F0aPHsfFF19OcXER8fHx/4g6WRqu9pCcHMPppw9g+vQHEMWIYvCOVVAvU6eq1Wrm&#10;zVvI9OkPcfrpA/B46id4UkVcw44de0hKSlYM77Gu+knPX6p6FxdX4nDYqamppqSkBr/fr1Td9HoD&#10;ubl5SpXGaDTh83mBACqVhsLCTfTo0VtJosLhMP37n8k777zFN998yXXX3UQweHxsQDgcpqxsD5mZ&#10;2cc1oAqFoFmz5pSX78Xv9yGKIgkJsUQi0jBkz569eeWVVwDYubMYh6M2OsekYs+e3aSlpUf54i0k&#10;JycfAFE5WHVUJmgwmcyMGHE+V199LTU1tZSVVVFUtINXXnkOtVqksHAzO3duRxBUCgEGRE5ajLFc&#10;LRVFsV4FWq6S1tWrEQSB2NgY5NEXr1cKZsJh2LNnL1lZKQgCVFW5mjoix8guScQtJwZ8Uj4D+2Ya&#10;VbjdLt599y1CoSDV1VX07NmXs846B5VKTYcOndHp9Er1+t8WiQRBRUlJMcFgUIFnnsxLpVJFZy40&#10;DdpKAKs1hpyc5sTE6IiJkZKv2toQRUU7lWH/srIyiot3Re1fCJfLRWnpHiIR6NPnNPr0Ob0OfCmC&#10;Wh1BrzfgdrsIBuHqq6/nootGsW7damy2GkpKijAatVxxxbX8/vuv9OjRHbPZzK233s6IEYP56KNZ&#10;ZGXlKIW4SZPuo23bAqxWK+PGXRKF/kv2+ZprbqJdu454vRLF8PTpz6BSCdFiXBiPx4/FYuGeeybh&#10;8YDD4WT48BFoNNIzt9u9+HzeOnGDZJPVajWbN2+mpKSYmJiYRjkD0mgSEJVKhd/vZ8eOnXTu3JVA&#10;4HCqsFL1MD4+BpUKLr/8Mvr1O4Prr7+Mhx66lyeeeI4//1zGokULqKqqxOv1IggCu3btoHnzFkya&#10;NIXrr7+UCRMmk5qarnwuUVRjMIjY7REsFgvx8QkAVFZWsHTpInr06IHZbOarr35mx45t+Hw+li9f&#10;zG+//cxvv/3Kffc9hF6v54UXniQvL5+bbprIZZddhNuNosVwoGFX4fGEqagoJysr+7BZweoGN5GI&#10;hOeUtQmkKoHUFRk+fBRr1qxSqovx8QlEImH+85/3GTlyNIMGDWDr1p3odDqGDBnGgAE9cLt7EImA&#10;0+n6R05Cp9Oza1cZS5f+wZVXXk84LAf1xwZRGAqFlGopwI8/fktmZha33TYJp9Nbr3oqDSVb+OGH&#10;78jMzMFsthyX9rr0XKT3tdlq8Ho9pKdnERMTi8Ui7Z9duyrRarVYrTEEApCbm4fFYuG3337lmmsu&#10;YdGi1WzYsI5HH30KrVaLXq+nZctWRCIRevbsxXvvvY3JZDpu3QeJVUd7XO2QDKVo2TJfGVz0+by8&#10;++5/yMrKwWw2U1RUFN07ETweD5EIZGc3A2D16j/p2rUHoVAIt9tDhw6dFVFLWdROVuFu6DyHwyHM&#10;ZhPJySmo1RrMZivz5s2Jkmukkpycwtathfz88/fReSSBSCQYTZRFTrZ4R66yGgxGKivLqagoV4ac&#10;U1JSychIwWZzKXY9EAjz0Ufv8+GH7xATE0vfvv0RRZE5c36OMjKF6datB6NHX0RGRkZThnCUi4ZO&#10;p4Pq6mo0GjlwPPafQ9bnUavV6HQ6wuFwVJcjgtlsYuXK9djtNqZMeYSkpGT8fj9utwsQaNasOV6v&#10;9wgwxkWUv3fs2E4wGESvNwCNAYolMTI2XDCBrKwcJk68AUGA9PRM4uLicDgc1NbayMzMxmq1YrPV&#10;YLc7yMvLJyYmBrfbRSDgx+Fw8uabr3Laaf3rSR2ApExfU1NNba2Hvn37M2rUhWzbVsjAgWeRnd0M&#10;lytAx46d+eCDL1izZiWZmdn07t0XlUrDww8/jtUaoxDcXHLJFVH7GOGuu6aQkGBGo4FgEPx+cLu9&#10;UTIFgYyMTIAoza6kvRYOh9mzx6YULW222qj9FhQNqPpFrDDx8fHU1NRQVFREQUE7pejZlICcgE5I&#10;EATKy8uZN28h48dfgcsVUoZvD3UFgwESEszMnDmT4uJdXHvtjWRlSYObzz//NHPm/IzDYcfpdLJ9&#10;+zZcLhclJZX4fH40Gh29erXD4/GwZs1KPB4PoVCQioqKKHYeLBaBHTu2UVNTHXWGAS68cDznnDMM&#10;l8tFMChhGt1uF6+++iJr167m3HNH0K/fmZjNRu6/fxpPPz2dH3+czQsvvE52ds5fZsTy0Pe/3bRy&#10;8qFWq5S2aDgcxmQy8dVX/yUpKYUWLVry/vtvI4qi8r25c39lyZI/eOWVt4lEUALgsrJSqqo8qFQa&#10;vF7PP/58arWkTlpWVkbfvv3Q69W4XCLHAtMuU/xt3ryRgoL22Gw11NTUcNFFl6DXG/D5POw/WiUI&#10;UidMFos7tkGeVE1JTk5VKP4MBiMqlYpHH53KG2+8jChq6Ny5K8888zI2Ww2CoCIUgtjYWMaNu5Rb&#10;b72eiopy1q1bTZs2BbRr14FQKITT6SQ+Po5IJMyZZw7mvffeJhAIKvvlOFiC414xlLQ3/AwdOoIr&#10;r7yIefPm0rp1W2bMeIQpU6YpnVqtVlunSBIhJSWBvn378e23X3LxxVcwf/5vrFq1gsceewqHw47H&#10;41FoS5cuXUQoJLEIyRAROfmWRd4SEhKxWtVYrQa2bSskKSmFxx57hubNm1NZWcXKlX/SunUb3G4X&#10;KpUYpZncfdLBP9RqiRzjlVeeY/bsrykoaE9sbBwul4vt27eRmprK9OnPolarefbZp/nuuy/p3Lkb&#10;Y8deitFoYuPG9bhcTs47bwzZ2c0oL9/L+vVruOKKC3nllVnExsbS2KBqJ07RUIJO19baOF6IN3le&#10;QJrJdLNq1Qqs1hjatm2Lx+MnNlbDN998RUpKGomJSQiCUK+Yd2SSD6lgGAyGaNasBTt3bo/Oxpz0&#10;kRmCoFI0svafjxRFDTU1XiZOvItt2wpxuZxYLFZ0OinG0Gi0mM1mRWdNq9ViNsvflyCTO3Zs5957&#10;79jv94pUV3u55pobCAQC+P1SwXDatCei1LixnHbaAAVu2b17TwYM6InPB3a7G7vdS15eKwXJIb9X&#10;3e5YRYW9niRBXTZPn89XZ85FSjJk273Pbol/WcQKBILExyeQnd1ciWsaIx1vo+I9lNSGAxQWbubc&#10;c8/E6fxn8w7SBpMc2ptvvsqIEefTqlUmO3bsID09nTlzfmb48PN59tkn+fjj//LUU9OpqXFgMpmU&#10;4dxhw87j9ddf5qqrJAreoqJdmM0WVCooKipn3ry5dOzYGYNBQ3n5Xm688TYuu+xCvF5wuXwEAgFa&#10;ty7g5ZffYujQM2jTpi2tWmVQUeHm+utv5rTT+vP44w8zatQ5fPfdHFJT0xqsqMvDsBs2rKd7d/O/&#10;MpJSUCMlDhs2rFVmSQwGDcuXL6FFi5YMGzaSyZNvZcWKpaSmprNr107C4SBWawy//vojF1wwgnBY&#10;Ugt/6KF7efDBe7n88quZNOk+5T0OtcLs8/nIysqhX78BPPnkYwDExSWQlZWNxRJzWPM/h5agBklI&#10;iOGeeyazbt0aysvLiY9PoHXrNjRrlhtNMlQHBKQul4shQ4bz+usvc9FFe4iNjTtivOd/d69kWMFt&#10;t00GoLLSg8Vi5dNPv6G6uioKo5LgPhqNhscffxaVSo3DIYlsjhhxPjk5zVm3bhWDBg3mzDMHo9VK&#10;NLBPP/0iLpcbrVZLp05duPHGCWRkZEQD6+NRqZGC+f2HtY91AuLz+Tj77HMZMOBMxo0bidUawyWX&#10;XMmIEefx3XdfKXjlnTv3sH37Vpo3z8XjCTBhwmTGjDmXDh1yqa21MWrUBXTu3JmKiirat+/I1Vdf&#10;TG5uLmvXruW112Zhtcbi9XpwuVxRmJzk1LdtK+Tii88nJkYiHCgrK2Xs2EuwWq2EQmHatWvPJ598&#10;wIQJk3jwwXvp1KkrgYCEvR4yZBi1tcEjJgp2LIoBpaW7Wb16JddeezO9e/dV9nQwGOLrr79g4MBe&#10;ZGVl0759J+6++wFat25LZqbUoS4vH0goFIx2jKSK7NlnD+G9994mKSn5uM2WnQpLtk1SQH989o/F&#10;YmHq1Lv57bdfsVqt5Oe3wuVysW3bVi699Eq2by+ksHAzDz00HZ1Oh9PprBdsHkk7FwyGSE1NQ6vV&#10;nZTaKAezxyqVCpPJfADMTtbIys3No1271qhU0vkLh/cVPUOhSD2YqKSkvi/eycjIQq/XH+D3/P4g&#10;GRmZCIIKn89LIOAnNjZOeU9ZEkAQBBwOB3Z7WOlGqNUq3G53vRmyujBxuVt2sDmxI7EnIpEwWq0W&#10;l8uFw+H4RzFSUwJyrLd5tOWekJDAxIkTuOmmW0hPT2fEiPOorq49ZGYKURSx2VyMHXsxixbN58IL&#10;h2M0mtBoNNx778PcccdNPPLIk8TEWGnbth1xcbGsWLGEqqpKNBotkYjAyJGjee65GWg0WoLBEDqd&#10;Lio8B8uWLWPv3jImTJhMRUUtNls1mZlZuFzg9UoDWMuXLyUpKZkePQro1KkLa9euYffuarZs2UKL&#10;Frl07dqV559/jdatsyks3ERaWvpBsIGS1obb7VKYRg53A8vK6k6ng6SkFPLzW+P1etHppGpsWZnE&#10;Y+10Olm9ehVWawy7dm3n9dffp7KynBdeeJqSkoeprKxkx47tzJz5Lj16dCcSUR22WKTf72PUKIlZ&#10;4ttvv2TlyhWMH385EyfeTGlp7WGzkRxsBQIB0tKsTJnyIDt2bOexx55RICuxsbFRAxtpcG9KkLRY&#10;+vcfyO+/z6F589w6gpXHZiUlJQEoZA0tW+ZHWUmk74dC0l7JyWkehdp5lWpfnz6n0b17T8W4ykKf&#10;48ZdqsAVkpNTuffeB6Minu7jMsQbDofRaLS0bt32qCWhh5qEBINBXnllFlVVFYRC4WhbXsX06c8Q&#10;iUSoqHBjMpn57ru56PV6fD4/nTt3ZdGiNfz88/dYLFbOPXcEHo8Pi8XC9OnPsHTpInbt2sn06c/R&#10;pk075Rm9996naDRa7HY3aWnpzJr1CU6ng1AopHRE4uLi0Wp1eDwerr32RsaNu5SMjEzmzVvOggW/&#10;k5CQSKdOXcjObobH4/vH3eN/c6/2Oey/VxmXggLp9TqdnvLycu66ayItW+ZxzTUXU1XlUwJEURTJ&#10;zs7hvPMuQBRF4uPjiYtLIBDwY7NJTt1kMiMIRPVxpGDHarVyzjlDefbZx7n55jvqiMQ1JQ1HaoVC&#10;IYxGE3l5rdi9u/iYV/uleTc933zzP4qKdvLSS29gMpnR6/WoVGp27drOTz99j0ql5pFHZpCX1wq3&#10;+9jYtZOt0r2/H6v7+eUZSEmED/ZHKUgsWR48nsg/vhfyGW8I+SAXKvfZDOGAYkL9JFK1X+wkHKBz&#10;diyfj1RcMeF2u6murm60dqBRzYCEw2F69erFM888xcMPT8NstjJgwBnU1joOyXDIG8tkMvP66++z&#10;evVKSkqKOOOMQXg8Hu6990H69RtAdbWftLR0Bg48i0AgQK9efWnevAUuF3To0ImOHbtE4Tag1Wr4&#10;+ecfGDBgEEuX/sE119zIsGEj2blzO6KoYfHihTidDtxutzKrIQ3RRujRow9vvvkKs2d/ywsvPM2U&#10;KdM477wRUcYNDYcCORIEgZ49+6LVahUYxz83iPt+l16vj7ZCLaxZs5aKir1cd91NFBS0p7Kygtpa&#10;G263G4PBwKBBZ7Nx43pUKhXLli3BZDJhtcbQqlUb2rTJpbrar8yTHE7CKQgCw4adx2WXjeWuu6bg&#10;9/uPoiOLoFarKCkpYtSoC+jWrS01NYHoZwkprdqD7U2328c55wzl0UcfZNy4SzCbLceU11ueV5ET&#10;UbkKf6Az8NY7C+FwGLfbrQSJddm79mccktvUx6dSI0SfkZqEhMR/RGxwtAIsi8VCXFwcIEFNAoEA&#10;8fGJUUheAFEUSU+XiCSCQWkOIzMzi8suu1oJeGVccUxMLGeffa5SfavrTJOSkgmHI1FabDUpKWmk&#10;p2cqZ1fWBZH3qMlkxmqNwe/307p1W/LyWtVz0kfrtkmqvipUKvn8qvB43AouWj5LGo1G+cx1B4I1&#10;Gg3BYBCv10V1dTXff/81P/zwHaed1p9Jk+6ltNR+QAdSrVaTl5ev/D6Xy1mvShkKBRRVbnm/uFwu&#10;JkyYxLBhg+jQoTN6vSH6+qYM5EgGraIokJCQWOecRo7p+2u1GhYunM/gwedSUNCBSCSizBEkJibS&#10;pk07Bfoj+ZajbU8iUer+lQ12049W0lD//gtKLFX3+yqVqp6/UqvVCqOmBC0S6hTr/PuhMqSZjP2p&#10;dusXFQ4nLpHsyOLFC/+2Q1Cf/le133ywUO//8mtl0eRj3QWV7XBGRgz5+a0b3dxHo0xA6lYed+2o&#10;AgAAgABJREFU+/fvzyWXbGfx4kUMHToQmy3yjw+nSqWia9fudO3anUgkgtFo5vLLr1EEiazWGO68&#10;8z4ikQjnnTeGSCSCy+VCEAR++mk+e/aUIIoaJk68m/nzf8Nmq2HSpHvp3r0Xfr80MzJ69Fjmz/+d&#10;JUsWs3z5Yq655v+Ii4tXuimdOnUhEAii1+tp1649d9xxE9XVlfz88w+0bJnPaaf1/4tAS1AMxcGq&#10;BId+P/YdjB07tvPxxx9gtVpYsmQRGRnZjBgxmry8XObM+Zlly5Zw5plnRw2Rj/z81lgsFn744VvO&#10;OWcoGRlZeL1eHI7wYSUf+xufcDiCTqcjLi4OvV6vtG+PToALZrM1Olgc+VsxyPrOVs3OnTsoKCiI&#10;qqBHjrlRO5TKUsOEBkI90cmDVb5OHO764x8oyq1+2XnJTk3e83JiUBcvDESJLfYFu/L35ORB7qjV&#10;XXUdpOQw/fj9B69KhkIhJbiXA6t/x5AXOej+kW2pDEX0+32KSFgoFGLatPvR6fT063cGmzdv4umn&#10;H6d791706tUHi8VCMBgiEPCj1WopLd3D559/wu+/z6GsbA/Dh4/i8cefo1Wr1vj9gQa7NhILjUeh&#10;Mj5wfwsN6A+EuPLK8dx442106NCZX3/9EbfbhdGoU5LFww2amtaBe0fWPTiYdteRuM8NaTMFAiHS&#10;09MpLJTmD/bNdkiBuFRQ4S+LS0fOXshJkbYOG9ffX5N0vgTq03T//XnW6XRotRrCYcnmyMULjUaL&#10;3+9Fq9VG7USISCSEz+dDr9crjHNOpxODwYDH46GsbE/0ddJ7JiYmYTDoCYXCUfSEipqaav78cyWt&#10;W7dT4J5HasXFxWM06gkEtNFkSVDgXBJsKxjVEAlF/+8jEAgSDocULRppHiSsFItkohm5aHo8zgWA&#10;w+HA6TT8bYLVlICcIMZMDoJsNludA/zPH1xDqsANCd7svzFko5CWlkEkEiE/vzVt2rRTKDJlWERi&#10;YiIzZjyvUBCKogqv10dR0U4iEYmGrmvX7kyZ8hAZGVk8/vizzJz5Ej/99ANxcXG89tq7ShB+cMNO&#10;lIYu9C+No4DfHyYtLYP09AxeeeU5hYJ11KgLsFis+HwhWrRoyezZXwMSs0XLlhl4PDB48FDmzv2F&#10;vLxWeL1eHn74Ps49dziiqOHMMweTmpr2rymCq6qqUKvFKNf40dlf4TDExMSwdOkiBgwYhFarUyrU&#10;f19tE1m6dBFdu/ZQKrxNq+HVUGfo75yxIEQIhaQzGwqFlbN2uI7uUIKeI/GahhPDyD8IpP79+/67&#10;vRhRhupDoTCBQH2BU7lr+scf8/nyy89xOh1UVJSTnp7B2rWrGTJkBHl5rfj8848xm834fF7uv/9O&#10;Ro8ey9lnn4sgCCQnp+L1epgw4Qays7N58MHH6NChE8FgSCHu+LfPqe69sFisgEBh4WZWrlzO8uVL&#10;cLkkpr7WrduSmJiI2+1pVGrVx2vto0iO4PF4iYuLQ60W69Hayl3Xg91ryefuE9asL3Qn+UeJHa9u&#10;oqzBYlHTokUev/zyvVLIk5mJjnVBRZpV8NG5cwfi4uL/VhlcEkc0otWqcDoP3IsHT0IiqFSSOHBx&#10;cREGg4GcnGbo9TpUKjW//voDP/wwmy5dunHOOcNITIxj3rx5vP/+29xww2107NiZ0tI9PPnkI9x/&#10;/yMsWjSfSy4Zg9lsRqeTIJ6ffPI1gwadSU2NnX1d6YQGJQOORNG5efPmrF27Tinu+P1+vF4Per0e&#10;o9HEzp3bKSrahclkRK0WKS4uoqSkGJPJhFarpaKigp07txMbG6sQU1RWVtC5cxfKysr4/PPviImJ&#10;PSaJ6P5FNJutRqEmboyr0SQgcvKh1WqZM2cun3/+Jffeez8uV/CY0bM2FCjsE72K1KvASTAYzwGV&#10;QlnDwOv1YDZbuPLK/1OUP++990FEUSAcBrfb85cGUqq6w7JlS3C5nP9qqFStVlNT4+ass85h1Kjh&#10;UYMO69fvRK1WYTab8ft9DBo0mJiYWJKTU5g06T5sNone8IILLqJVqzYkJSUxatQFlJWVsm7dWiIR&#10;6NGjtzLH8s/vscQEtHz5RkpLS+jZszd+/9HBaEr3wM+FF45l6tT7WL9+Db169T2kLk79ZDCIWi3+&#10;rYM5VZcEf7Ci2Y82XnquB09AVSrpNWazmdjYWBISjAQC8iDjP6uOSj8TPGiAKduapiQSQI3P56W4&#10;eBcGg5HU1DRiYjT4fBAIhNFqVfzyy688+eSjDBkynHbt2tOtWy9+/30O3bv3YvTocRgMRi644AJF&#10;j+Paa2/kyScf5c47byEzM4tWrdqwZMkf9O17OrfcIs1kOBwOVCrhiNt2CTvu59Zb7yASCdOqVRty&#10;c/N4662ZPPTQfVHGnEH07NknymQWaNQQiaO9XC4XCxfO5913P6ampgqdTk+XLj3Izs5RkoLk5Dhq&#10;a93RzhN1ZnJkCmYDOp06OsAcwe+XIEB+vx+z2YxWq6a8vFKZu5Mq8jWsWVPOl19+Tn5+q39NU39k&#10;9t6+oeu/QizIBa3NmzdSXl5Ghw6dMBpNhMMRdu7cxg8/fMvAgWdF58R8SldHEFSIopbt2wu5664J&#10;rFy5nEgkwh133MM999zDe+99wK23XkdBQQEff/wuGzas48knH2fz5o18+umH1NTU8Pnn3xEOh1m3&#10;bi07d24jISGJ7t17cfPNE+nYsRM2m41mzXJxOr3K/dZoNDRr1oIjzVIpP/+EhGTuuus2rNYYYmJi&#10;2Lu3lO3bt5Obm0dSUiLBoERB37ZtAQaDEbPZTMeOnWjdugCj0agUHZo3z8Vk0ipFTK0WMjIycbvd&#10;xMbGHeO9INmU5s1b0KxZ2j8upDQlIMc42JdVhj/99FM++ugjhg0byZAhZ7Fnj60e/dlxMCsHKBnX&#10;zd4PVv3dh9V3IQgqha1BDmZVKvXfDGhJzjwtLUMZyGrIWR4MctPQEJbX61UqgVIXJ1lRRAdITU1n&#10;9Ohx+P0+Ro8ep8wZ5Oe3pl27joTDYYYMGYoo7gsmHQ7/YWEsJcOmo6qqkk8+eQ+j0USbNgV4PEdn&#10;+FiiV3XRuXNb2rXryH/+8yF5ea2jMJHg3yYvLpeX6667icmTJ3D22UOIiYltij4aWH6/n88//4Gy&#10;slJlX4miSFJS8t8KMYXDYf78cxk6nZ6ysrKowKIBqzXmLypvAlqtpl4gK4nVxUXFGUMNdgtMJvMp&#10;/6yCwQBJSbG89tp7/PHHfFq0aElsrASFzMrKJisrh6qqSp59dgajR4/j5puvo7raSyAQYPDgoajV&#10;EizL5XJGn7UUJJnNFl566SUA1q7dzC+//MD119/MgAGDlODyaA0DSxC3ICNGjAIEAgE/Pp+PCRNu&#10;4//+72aef/4pnnzyUc4++xz+7/8moNNp8fn8TUnIP7TdWq2WvXsr+Omn2TRr1oKammrMZgsLFszj&#10;t9/m0KVLl+jsnIf8/NYMHToSs9kYtQeS/9BowG4Ps3XrFnbs2I7ZbMZkMpOamobBYCQtLYZNm3bx&#10;00+zsdtr0en0hMMhRFGMMjquo1OnrkyceJfSMT2+9wVEUaCkpOgvO+uBQIDkZDNvvPEKb775Cm+8&#10;8T4XXHARgUCAn36azQMP3IPJZKJ9+y4EAgFSUiSihfJyN7Gxel588Rlqamr4/fdl/P77HCZPnsCw&#10;YaOYNet1brppAk8++RgfffRf7rprAuPGXUpsbBx5ea1Yt24Nu3cXI4oaDAYjO3ZsJysrh2AwSHZ2&#10;Dh075lNTE4zOgNS3m36/H4fDfsTPSSQSYcqUR/D7vWRl5ZCQYFDmb+Xik/wx/H5ZUFn6I6E49hWK&#10;fT5ftCgswbbi46WOyD/XkzsiV6b4tL17yxqlCGGjSUAA3G43r702kw8++JgJEyZx7rkjKCuzH+fk&#10;4/AcYP3AV10vkP0nGXQoBAUF7cjPb01Cgo6EBF09eFI4jFIllg2g9LVAVHAwqAyHykF4fZXvsDLA&#10;KSdPLpczivd2Kp83GAwqWHOXK6wkUZLBFQ/rYEktaC2bN2+ksrKCO+64n6ysTDwez1ELBjQaLXv2&#10;OJgw4TYuu+xiSkt3Ex/fvt5g9sGeaSDgp1u37vTrdwbPPvsEjz/+HG63618blWAwGFWBVh8z5qKj&#10;43zDqNUipaW7ufXW62nTpgCjUaK31ul05OW1OmiFUtpLAtXVldjtdhYtWsCffy4jGAxhsVhJT884&#10;6PCjpJ5eFh36FJQgODMzm/j4eKXqWvdn1GoRi8XKFVdcjcvlPqnv+7+1VcGgnz/+mE+XLt0pKGjH&#10;b7/NobBwM3FxcYRCIXw+P0OHjuSmm66juLgKrVYbTebdSgVTHnKte7bLy22AJNB466234feHFQrU&#10;YxHsy4UWSUhWpLJSEg6bOvUurr76Wm644VpeeeU5Jk6cpAzHn8pwLAn6GFJsfjh8oA5X3aKWVqul&#10;uHgXhYWb+fjj/xEfb8Hvh6uuuoJff/2dzZs3RucU3HzwwSz++GMBI0aMiuqG1OJyOXG73dTUVFFb&#10;W8OuXbvIysrG6XSSmZmFx+OmefNcli9fgt1u55xzhiliteFwiJyc5tx66yTS0hKoqnKcEDM9UncG&#10;iouLlP3UUOApQaKhRYtc1GqR+fN/45xzhqHValm3bg0ZGVnodHr0eoHycgfvvfc2LpeDkSPHEBub&#10;xy+//Mh1191IixZ5JCensmPHNoqKdlJdXU3v3qdjs/no1KkbOp2eFSuW0Lp1Aamp6aSnZ/DcczN4&#10;4IHHaN68uVIccrlcrFy5IirkaCArKxu1Wq3Ya5VKhcNhZ8uWzfTvP7Ae8uNIrJSUFGVwe88eW72i&#10;dN2OWUOzMnX/Xde2SEVfkf9n7zyjoyq7KPxM7+k9IQlJCCn03ouA0qsIoohUBSsqIipiRVFU7F1Q&#10;FCvVDipFBERAei8JJSE90/vM9+POXBJABU34AHnXYgFhmJl771vO2efsvRs1aoRSqf4/VMcE77jQ&#10;0FAOHtyFw+EQfZ8up33mkk9Agg+ksLCQV155jb17D+LzcV7yu5crygRCD+G9995OaGgoBkMIkZGR&#10;4qagVmuIiopGpVIFSo5K1GoNCQkJJCUlExamx2p1/inCf7aNMXgAVU2Wqv48qLARRJuqvrdUKhG1&#10;wk9Xpjn9EBMc0f3k5x/B7XaRlVWX4uLar3Z5vR4SEsIxGivPK9mRSmUYjWZuu+1urr22L9u3byUz&#10;s/55b2xBblLwtkRHh6JUQmWlJ0Bgllyi8zXooeGgSZNmLFr0PSEh53ct5eUuTp4sDBA5hZ5wn8/7&#10;FxU2IQE5ejQfh8Mu3lMBHXMF5ugpTkbwkHvnndeoVy+L8eNvwecTgob/YsCpUqnJyyvC5/PTuHFT&#10;rrmmEz17dkMmg/z8MrZs+R2tVkuXLp0oKKhAo1FXCQakf5nYyOWKANrroqzMUW0PuRDj9M8KniX5&#10;+aWEhYXy3HPPcdddd/Dppx9x3XUjkUj+2y2VWq0WrVaGySRIOIeEyLFYfLhczkC1/pQSX3CNBY39&#10;1q79hauu6o7VakUqldKuXUeuuqozPp9Q7ejffzCzZ89k9eqfAohwEVKpFIMhhNDQUHr06E16egZS&#10;qYyjR/MpKSmisLCAgoITdO7cjaFDrw84rVNNdtxqtVFSUinOtYshofd6hY4BhUKBz/fnwaZcDmVl&#10;pWRmZrFly+/Y7bZAUneU1q3bcezYUfx+D3PmPMvKlStQqVTs2LGNyZMfQCqVkJycKj6POXOe49tv&#10;V1FWVhJwdveQnBwv8rQ6derKwYP7uffeB7jnntu5/vqbRK8dmUzO8eNHef/9t1i9eiWtWrVmxIhR&#10;6PUGUdlPJpMHHOQdtSIQE+TVnm72VxPD6RQqN+Hh4dVa3msbBBHAHYiMjMbrTb9swY3LJkI3GAxE&#10;R0fx1ltvM2zYDf9ZVLLqAWqxuBg//jZ+/XUNNpsNnU6HVqvD4/Fw/PhRrFYr0dHRIpk6Pz8Pl8tF&#10;nTrJmEwmmjVrSefOVxEVFV1jCIDf70en06PVBpVPTpVEnU6qIRYezykJvKAZUZB0KqCr3oCimAKJ&#10;xIXb7TotUTl12J1t0zhf1Mvj8RAVpefJJ2fjcrmJjo45L2KaVCq0l0yb9giPPjqNhQu/wWKxnDVR&#10;ripne+re+1Gp1Oh0KvEwfeONN9m0aSPjxk0kN7fh/72N4N8Htn7CwyPIzz9CVFS0KAt7Lr3+crmc&#10;mJg4qpNN/4q8KtzDtLT0M5KIYBn/9J/9+ut6YmPjuffeaZjN9v+L38nFEiwJxpzhSKVSTCYjVquX&#10;sjIjEokQkF59dU98PigtNYqKQuc7LlTF41yHRqOlvNxI/fppxMbGBySqg0R4P3K54j9VCQly2f74&#10;YzObNv1G9+49sVjM/PLLStq06UCdOsnYbFZRmCUYxNlsVn79dQ2xsXFkZqYHPHzkSCRSLBYLZrNf&#10;VIYKC4tgzpxXOHLkqFgx0+sNxMcbALBYED0fEhOTkMslKJXC2eJ0Qnm5uYpapF8Et4TqluIiWlNC&#10;YhQXF/eXnJRgohIeHkGXLt349tulHD9+DJVKTWFhAfXq1ae8vJxDhwpYs+ZnnnzyOZo2bc4dd9xC&#10;Xt5BALKyclGrVTidDioq7DidTlH61+fzoNfr0On0eL0e7HYblZXlZGRk0rlzV5577imSkpLw+Xzo&#10;9TqSkurQpUt3rr12CBKJErlcId5vn0/ggKSn16OioqJWEpDaql4Fk+Y9e3YQFxePXC5HLpeLSqi1&#10;vc69XoHTuG7dAQoLC6hbN+1KBeRiPAgBoqKimDXraZ5//gXKy8uYOnUK5eXW/2wVRECTXXTvfjUD&#10;Blxd5cAQflVWCnwOAT0QUPXS0lLsdisKhYJbbx3NokWf8957HxMTE3dOak/nipquWfMzv/yyGo/H&#10;g81mASRotVoyMjJFyc2g+o1g4CYEl1KpNFAKDhMDRq1WS7t2nVAolCQmxiCTBTeO6mpYfj84HO7A&#10;ASSQ/NxulxjgBtGmvzIc8no9KJUK9uzZQe/e/YiNjT3vjcjr9dKqVTtef/0lNmxYR9u27TEaKwNJ&#10;lFSUAVUoVCgUctEvQTgspezbt4+ff/6BuLgENm36jf3799GkSXMef/whpk17lObNW2K3X6qBsVCx&#10;SExMQqvViu0655PcVk1Cz3UEvU/+7r29Xg8vvDCLbt2uJj09DaPR9J9uv3K7XSQlhQc8hhwoFDIU&#10;CjlSqeARYDSaxLV7uYygpDb4OXYsn86dryI8XIter0Uuh5IS279SX7vUhlarQ6eTsX27kwcfvI9P&#10;P51Pbm4jvF4/eXmHycs7QkpKXZxOh9j2FJwjcrmciopyGjWqz9Gj5ahUKhE8qzrcbhfl5U5iY+PE&#10;oNzr9XLiRKVYOQ0CTsFEpKqc7ikp+ot9bglnl9vtrlYtOltg7PFAbGwcO3ZspWXLNqxbtwa320V6&#10;ej08HsFvyGgsD+yjCsLDI3j00afweISz/uDBfeTmNkAmkxESosFgMCCRSDly5JAohCPEEE6Sk+ui&#10;1epwOp2MGXMLvXp1oV+/QZSWlqLXG4iOjqFhw8Z07tyOoiJrlSp9sKVVMAz8N0I4/4/9zev1Ubdu&#10;OmFh4cTFGdi//wSlpUUolSpSU9NqXQXP5xPW18GDhygsPCkmIJfTuGxOBolEQteuXTGbTXz00Wdo&#10;NEGlof9uG5ZEIsFoNFFR4asWUAc3BJ1OV2UBSYiNjQMkaDQSunbtjkqlpmHDxmcQyv4dauomPb0e&#10;X375KSUlRQwZMpz9+/eiVCqx2YRqwOHDBzl48AARERFotTpkMhnHjuVTXl4eKLuH4PF4OXToILt2&#10;bSctLYNNm9ZjsVhRKAT98oyMeuj1BjFw9Hg8tGnTAbVajUwmmCqlpWWQmBiGxyMQGr3eU4pJQQJb&#10;sOoadAf3+6Fp0xaBg8KDUqk87wBGrVZzxx338vDDU3jzzbk0bpxNZaUDh8OJUqnAYNBz8OABEdWy&#10;2Wz4/V727dvL0qWLGDToWtat+wW5XM7TT79A48YZ3HTTWA4fPkCHDu1EhbUgynepISZCUnzxIGEC&#10;0mdgypQ7SE2tS//+QzCZzP/5KmswyCspKQpwvqp7Bl2u1SGZTEZlpZMpUx7mqadmcPjwIUpLiykt&#10;LeHJJ58jNjY+sFecqlxWDZSD9y6oyHT6Pb0U1muQv/PNN0spLDxBcnIqXbt2R6vVkpd3hCVLFrFz&#10;5wHKysowGAwYDDruvfcuDIYQOnTojNfr4dChA6Sn18Ph8P/lXAneo9OD8rNVLy6HKef1+ti9ewfJ&#10;yal/mqgEx5Ejhxk3biJffbUYk8lIVlYO5eVl5OUdRiqVYbFY8HoFfl1mZhYhIQKnaceObfTu3R+X&#10;y8Xy5asASElJpbCwAI1GTkWFg5KSYnJzG5KYGBrwCFGQlZVDmzbt+P77r0lJqSsqAp4ycdYBAic3&#10;+HOpVBDQOXBgP3I5gfbYi/9B+Xw+EhPrcM89t/Phh81wOBxERUXjcDiZNOlOsrJycTodtQI2BNt9&#10;ExISAwpil+e47GR4ExIS8Xg87N2bT1RU7N/KJJ7NYO1yOyzPtrmfzefE5XIGzNEUtGjRmm3bthAR&#10;ERnQZK+pBMRD3brJ1K2bxlVXdWfw4GFYrVb8fh9utweZTIrdbg8E3ULyIJFIsNvtogKOULERjAAF&#10;p1oBOVOpVOzevYOiokLCwsKRyQRittVqYcmSL9m5cwdJSUmUl5dx5MhhNBotISEhFBcXcejQQVJT&#10;6xITI7hKy+VyUlLSMBgEtSOFQkVycgpNmjTh668XM2nS3YSG6rFYzt9d3ufz0bFjFyZMmMS4cTfS&#10;vn0nrr66F/37X82+fceZOHE0EgmkpKSxdu1qiooKycrKITU1jccee5rs7FxMJiN6vR69PoSKChfX&#10;Xz+Shx+ewu7dO+nffzBt27bF4xGe6YUoF//ZujqP/0GwOnUxrUUB8Zazd+9OTpw4zvPPv0pERMRf&#10;IpT/IYgDENystVptLZqAXnx7qs3mpkOHTtx5571s2rSB3NxGuFwubrttHFOmPERuboOAn0gQ0ZeI&#10;hm/Bn8nlCpzO6rytIEfuYj+PBHNeDXPmPMeQIdfx0ENTyMrK4b335nH4cD4KhZ5GjZqiUslwufwo&#10;lRKef/5V3nvvTfLzj+DxeJDL5dx11xRMpnOr2F7urW1Cy5JAqq4awJ/NmDGIjns8Hlq3bsdLL83m&#10;+PFjTJs2ne3bt/HNN0uJjo4mLi4Bk8mEXg/Tpz9Fv379GDBgCBs3bkChUOD1epk581F69epLSkpd&#10;Pv10PrfdNpZ163ZSXl5Kw4aNCVYxNm3awLXXXs+YMbfw448/iEnoyZOFzJv3LgcO7GXv3r20atWG&#10;G28cjV6vx+PxoFAoiIqKxmQyVQMpLuYhlUpxuVwMG3YDLVu2QaEQhEcqKyt45ZUXOHBgH02aNMHh&#10;sAG1k4B4vV70ej0OhwOLxXIlAbnYF69UKiU3N5fk5EQ+/fQTHn30AU6ccIpKS6f3x0skgttp0N32&#10;PxU6/IX8rtfr5eefV6BUKgL3RVKjn+tweJDLleTn54scCL9fKjqEq1QaIiOjqgQ5gnnS6XJ4Uukp&#10;uWGfT/h7Tk6DAPlNSFKUSiUnTxaybNliRo4cTVZWLg6HXXRGDSY5TqcTpVKFQqGgvLyMvXt3oVKp&#10;UKvVFBScYPfuHRQUHOO3335lw4Z13HnnFKRS2T8KmIMk/MGDhxEXl8Bvv63j3XffZO7ct7BYrLRr&#10;15Fhw25EoVBw442j8fm8Ae6HjqioGBwOO3Fx8Xi93gB5WkqTJs157bX3WbXqR+bOfZt77rmdxo2b&#10;0K/fYLp374ndbrsgbSGCspmsmqmXwKc4u59G8DV+vy9Qpq/qRnwxoJFewsL0vPDCLMaOvZXY2LhL&#10;muxf04e0240oi/tfskWRyaTYbDa6d7+Gtm07BBRqhHahefPe5vDhQ4wfP5EjRw5z8mQBFouFSZPu&#10;pkmTZvh8fg4c2Msvv6zm5pvHBfgPCiorK6ioqCA9PUOsYNbUHh/8c02Y6wl7tIqVK3+iTp0Uhg27&#10;kbZtOxIdHYNEoiQjIxOz2YZEIsFmE/ZHi0Uw5Z06dbqYvKtUKkJCQv8vAMnFOrxeSEhIRKVS/+Vz&#10;dblc1KuXGSBHe+ncuStvv/0azZu3Zt++vTgcDurUicXn8waMc7uwYMEHNGrUlOuuu4H33nuTiRNH&#10;Exsbx9atm5k79xOaNm3BxIlj6N17ADt3bqNly9a0b98Jr1eCRqPFaDTi8/lo2bItAwYMITo6Gp1O&#10;x/DhN3LgwD5kMgVXXdWdunXTRQ6LVCpFoxFUDC+1R+z3+4mOjqFOnSR8PqG6ZjSaadeuAzabtVZN&#10;j6sC4ydPFmI2m68kIBd7QO31etFoNPTo0Z0pUx6gSZPGdOrUjbKyUkpKiqlbNx2tVovX60OjUbBn&#10;z16uuqoNo0aN44knnsNqNQcCXSkymUxMWKRSWRVDwVPold/vE5UeLvUR3CxOnizklltuolmzVjzw&#10;wCM1fm3B0mKQzDZmzC2iYVHVoO/crEH81WSATyUqUkCKVCqQQoPExZiYGKKjo0V54arOuVKpQJjz&#10;+/2kpaUHAgWfeGh7PG48HoGcl5qaxuLFn5Ob24jo6GhRYvh856rf76ddu060adOeEyeOs3nzRurV&#10;q0/Dho0DxHxf4FCXiBUrq9Ui+roEg8DgHM3Kyg6omAikwu++W8a7775OamoqqanptW6aJpCSQ5g3&#10;7wM++eQDDIYQfD4f+/fvo6ys9IzXJyXVISUlVVxXgtxpCVlZOSgUyv/7ugr6FezffwibzUZOTgO8&#10;Xt+VYCmwJrRaHX/8sZPQ0DCSk1NwOv3UtNnYxT7cbjcajUY0phw3bhIlJUV88cUnbNu2lZSUujRr&#10;1oIDB/Yzffr91KtXH7PZSFlZGTExsaxe/RMff/wleXl5jBs3Er1ez+uvv0dsbJwIjAVBjqrrIUjO&#10;DyZ/wT3U4/GKvlNut0sEldxuF36/wJkLGqEGAYDzTUq8Xh8qlZLPP19Ax46d0esNNGrUFJ/Pd8a+&#10;FFwrMplQAQoNDavWhnYl+ThzzxEEN/x/8zofKpUKq9WC1Wqle/eeLFr0hegv5XA4UCol3HvvNO6/&#10;/24+/PA9hg69nmbNmhMdHcuzz77Er7/+QmVlJYsWfU9ERCStWrXjq69W8PHHH3DVVd0ZNuwG1GoN&#10;paVWfv55A0qlEofDgcFg4LXX3gs8Vzl33nlvgPckExOP4Fz97ruvWblyOfv27aFRo6Z4PJdWldTl&#10;cgU6Q4S4z+12o1Aoav1sCipCpqbGkJPT4KIB5K4kIH+JSgll3D59+pCUlMR1111HTo7g03Dw4EGm&#10;T3+cxo2bieShr79eQt++A/H5fPz00w9cc01PzGaBmL179w6OHTuKy+UkPj6BZs1aodVqAQlWq5mC&#10;guOoVGoiI6MCSOCl7Yjr8/kwGHSBezKIm28ej1qtrvEDIhhMx8XF88svq/B6vQGFHP9Zkbu/ebfT&#10;NjPJGepRweQhNDSMhg0bUF5uQi6X/6X54elGjDKZXNx0PB4PkyffxsCBQ1i5cgVDh15/RgJ1rvdB&#10;eD9h3iQl1SEpqU4gqPGIvJuq37Pqdzr9Hgmtcw5RaSsiIop+/Qbz22/r2bBhPVlZubXeNiTwWyQc&#10;PnyQYcNGMmbMTRQXm5DJpGdFiv6sChfslf9/K3r5fF5CQvQsXvw59evnoNPpxcDt/Obp5Rgo+dBo&#10;5OzevTNg/pbwnw0mq85Tn89LdHQMEyfeWYWMLqFz524MH34jH388j7p107nqKkEY5I47xnH//XeT&#10;l3eE/v0HUFJSws03D+Opp54nLS0j4OQtqBWp1ZpqwYnVakWlUmE2m7BYLCiVSkJDw1CpVCxduoht&#10;2zYHQDkdq1f/iN1uZ9q0GbRu3Y7jx4+Rl3eEli1bk5iYVMUx++9BhujoUGbPno3L5WTQoKGBgNf+&#10;t2si2IL7d3vAf3XIZDKUSkFK9ujRfHw+31ljiuAZGhoazjXX9EGv15OSUpdPPlmM1+ulf//BNG3a&#10;guPHK2nTpj0//bQuIGwi8BWdTgcjRoxi+PCRokxu8JyJj0/i3nunBc6nUypnISEh1dq2g9xH4TsK&#10;levgGVB1Gm3ZspHU1HTGjbuNrKxsKiosF5Xy2Lmc00KcEZT5VVJaWsKJEydQqajVREQAhSVYrTbs&#10;dsdlOecvO4b2gQMH8Hjc6HQ6evbsyccfL+Crr1Zgs9l5/vmZTJ8+FYfDTpMmzYmMjOLBBx9j+fJv&#10;eeutVwNogoVjx46xbNkiunbthtVq5fffN3DNNX0YNuxGXC4Xixd/zqefzicjI5PBg6/j2muvR6/X&#10;YzabzzDVupQCCpVKQmVlOdnZuaIE35+ZIf2bREej0fDhh19w9dW9Ax4k/lrbPIJooCDxeCph+bvr&#10;qf6d/CI5XUD5IC2tXkA20Vsj9+TPgvPzu++SQEuZF6dTQKpiY+NYsOADbrrp5sB39YuqWjV/v4Xf&#10;FQo5SqUSuVxI3P4JGfliqCoKqJefEyeOo1SqRJ8cn88rmmv+Vx2whVY7qKioCLjW+68EkyCuv2Ci&#10;EGwn9PtBp9MzceLdouqgRCLhkUdmsnLlClq1asvo0SNYv34rJ04c55ZbRqFSqXniiVnk5jYkJCSU&#10;I0cOUVx8Eo1Gy86d29m2bQt166azfftWNm5cT2xsHL1790Ot1rBw4efcccdkTp48SXl5KS+99BYa&#10;jZZHHpnK9OlTyclpgMvlYu3aVdxzzwNERUUjlUrxen1noK3BtRisttjtJj777GPeeGMukZFRWCyW&#10;K8++Bs4qm82K3W6joqKCioqyKq2N/rOCV2q1mjvvvE+skuXmNsLn8waUIpNEd/cgD/T0LoNTLdee&#10;Kj/3/Gni+WdnVtCQ+KwBplxBkyZNyclpIFbkLtEnFKj6aklOTmXfvj21XskJPq+TJwsxGisvmnPx&#10;SgJylgclkUj45Ze1DBo0mGuu6cnu3btISEhi7dotJCYKzqgLF34lyrR6PMIvt9vNoEFDyc/P48sv&#10;P8Xn81GvXn1WrtyAViv4LVitVsaPv4lZsx6noOAEGRn12LHjMPn5edx//13s27eHiRPvoG7durjd&#10;Psxm8yUnPSmRSHE4bGzevIlWrdpRXl4mKmWdjbD+bwPuoMRqVWSvtobP58NoNFbzGPk3c02phE2b&#10;NtCzZx/UakGl6mLbWL1eDwaDgSFDhnPkyCFUKjkxMeHIZGC1+gI9rNIaXofC71arNcCTqO5nciki&#10;kkajg7vuuo/bbhvPK6+8wODBQ/F6fURERBAVFY3ZbA6Yhv23WrME5BROniwgOjqaqKjwv6wq/leT&#10;kdP/HpSJDgaRcXHxjBo1LmCwZ6Vu3XS6dbuGG28czeHDh3jzzVc4fvwoEybczuTJE4mIiCAjoz5x&#10;cQl07dqN/fv3cf31I5k7dx67dx9g7ty3UCqVPPvsHLKyckT+o8PhRCqVMnfuJ5jNJsLCwgkJkXPT&#10;TTfz0kvP0bhxU9LT69G4cTPxuwW/v0KhRCaTotHIOXDgCK+//hKNGjUjKir6ihhDDQyPx0N4eCgf&#10;fzyPrVs3U15eToMGDc+psl61/TdYrQjyGoPtkH/2HhdiX3a7XRw4sJ9Ona665D0sBC6mlKioGHbu&#10;3H5BYjIQ1Mni4uLFROhKAnIRJh8VFRW88MKLvPHGewwd2o9Dh4rQarViiVoqlVJRYQwESX7x4QYd&#10;wWfOnEXQRNPthspKs9jPKpFIWLRoIW634LCu14dgNpuoUyeFN96Yy4wZD/DQQ1O4+uo+tG3bgdzc&#10;epSXWy+Ze+j1eggNDWH+/A+IjY1h4cLP+PbbZaSlpaFWa7npprEBx+eamfxyuZxWrdry7rtv8Ouv&#10;v9CjR89aabcJ8lqcTgebN/+OQvHvN13hPeHo0fxAkHqxIuASMWm0WCx8+ulnSCRSbDYrLVu2Jjc3&#10;G5PJVqOBsyCvCAcO7AvIJ1/aiI3Q6uAlNjaeDz/8nLvumkBRUaEY1E2ePJWEhHhKS8tFMYvgnnL5&#10;B9c+JBLYuXMbTZq0ICpKx/HjlTXuRHy5jdPXms/nw263i/NGIpEyYsRNSCQSGjRoRLt2HVix4js2&#10;bvyVDh260LVrNx5//GE8HrDbBflwu91NSYmRxMQkZs2ajd8PVqujmp9EcC4LyLkGq9WKy6Vk6tTp&#10;bNiwjt9+W8cvv6zimWdeFNWVBO8hOXa7jZ9/XkFoaCjz5r1LUlId3nrrPex253nz366Ms58pajXs&#10;3LmdqKgYbrvtbsLDI8+qgPV386nq/n8xnEF6vYHi4pOiJ8ilHEAHq77l5aUcOXK42plX0/GYYLrs&#10;we12B/xyKsSWrCsJyEW6iJ1OJ/n5eVgsEB4eLkqXBYlRwT7Fs43ycmO13u7TKxiFhZWitr3FYhY3&#10;Zq1Wy1tvvccPP3zPe++9xdq1q+jcuRuDBg2tRlC/mP0YvF4farWE339fz8qVP3HzzRPIzW2A0+lk&#10;4cJPcbmcTJ58HxUVxr+8h+fyjGQyOUeOHGbv3t2kpqYRFhZea0oSwQ1cJpMTGxtbIzKhQQnEtLS0&#10;QF/sxRvoOBxO0tPrccMNN/P9998QFhbGihXfkZqaRps27bnuuhEkJSXjdDr/NGg+ne8Q7Es+u4+B&#10;8JqwsAj0ev1loYoU7FtXqVR8/PGXbNmyBaVSyZIlXzB58iQeffRJmjfPpbLSg0Ihx+l0/eX9vJwC&#10;aUElJjZQJb3Sz/9P7+Pp981qFcArgyGEiIgoUlLqUlJSTHFxId999zUnThjFtRf8XS6X4/UKTvRB&#10;YEQiOfPMCT43wdHZS3R0LOPGjUQul7N165YzOHS//LKKxYs/D7RylaFSqZg8eWpAOdDxr86DK+N0&#10;YE5BWFgo6emZ1Vr5LuGojJycBuzYsfUiSor+fRJSlRNa09ckkUgIDw9FpUL0J8vIyCQ//yh+v+8f&#10;K29eSUBqGVGKiIhgxozpTJs2jSNHDnPbbXdTr14KpaXmc0Jh/65lKojsBbWvhU1emAzl5ZV069aT&#10;Xr16snTpMu6993auuqqHaOwnk4HZbBXVly62yRPUte/Zsx/p6ZlMnHgndruN8vIKmjdvxfjxIxk9&#10;egwSieJfTX6v10NkpJ7Zs+exdu1qbrppLB06dMJms9VqYiqXy8nIyERoY/230paC5G9MTBzHjh0l&#10;MzNLVMC52Nrugj3Ew4aNYMyYEQDk5ZXy7bdL+eqrpVRWVvDww4+LmuenErZgLzgiR0cQWRBIeE6n&#10;E4VCgUqlCrSfEVDtEtZZQkIiERFReL2XR1AavC8VFUZycxsik8l54IEcnntuJvfddzfXXTeMw4fz&#10;AB+3334POp1elEeu+h6XizGfEBwJFZDMzPrEx8dfNs/6YtmPT4FqAvk0OTmFffv2AFSrtp0+T89l&#10;D6rKL/N6vZSU2IiNjefQof0iwVmr1XLixHHeffd12rRpz/jxkxDIuFJSUlKx2VxXko8aBTkgLi4e&#10;pVKNw+G4bCqJAhdQcVk9p4iICLKysqtxSmtiSKVSHA4HK1euID8/D4/Hg9Vaydq1v9KoUS5ms4XQ&#10;0NDLK+m+XC7E7/fTunVrXnrpJebN+4A777yVa6+9jgEDrsXl8iCT1UwAcDZESS5XYDab8Pl8DB7c&#10;nz17dnHXXbfw8MNPUF5ehtVqoWvX7kRFhVJaahQlFC8e5EWOxeKkd+++qFR9KSuz8umnH/Hbb+tw&#10;uZwBuT8XBsM/J4wLSJ2MsrIKPv30I2bOnM3QoddSXm6u9XuhVCpRKGpqqkvweiEyMgqTqTKgHhaC&#10;RMJFS8asrDRSUeEXBQDGjx/L2LFj6d37apYsWcitt94M6MTX22yg1Qp/PnasHLlcTlxcGG43FBWV&#10;kJoazfHjlRw9mkfTprm4XIJGuslkx+12IZfL/lT56lI+fORyOQ6HI+BZouCBBx5mwYJUvv/+a2w2&#10;K/v378Hr9fLgg48RHx+O232q4uZy+bFarZd8kB6UoQwLC8fhgC1bfqd16/YBh+P/kBHIBZpzweTX&#10;5RLWVU0jrkFp0e7du3D//XeyZ88uOnbshNPpYu7ct9Fo9Dz00BRKSuwB1JeAMe2VZ11zz5nAmRIZ&#10;SCz959R+dSnMX6/XS17eESQS6WWB3AvPykde3hFKS42id9m/vS6BW6oiP/8Is2fPpFOnbsTGxuL1&#10;StDpdBQUFGAyma4kIBd3duqhYcOGPP/8bBYtWsQbb7xBZGQMQ4f2oazMWasl46AWe0mJmaFDr8fh&#10;cPDEEw+L3iPLli3mmmv6MGDAEJxOh6gqcTEkIsHeQqPRhNvtJj4+kp9+Wk7Xrj1QqZQkJtYhPDz8&#10;X8tsSqVS7HYfkydP5e23X6Nbt2tEN9baGj6fLyBpWHPzzOHw0rp1O5YuXUibNh04ejSPsrJS+vQZ&#10;cFH2RFdFRf1+P4WFZej1Oh5/fBa33z6BjRvXExISgtksVAs7dOjC118vQaFQoFDIsdvtNGrUFKlU&#10;yqJFn4tywXFx8VgsZnr16kdpaQkNGzahR4/2gWrI5emKHfSY8Xq9mM0Wrr/+Rrp164HNZsPrdTNh&#10;ws3MmPEAzZu3xGKxIJVK8Hp9JCbW4aqrrsblclSrjFxKAI/f7yc+PozDhwvYtWsHmzf/LnoQGI2O&#10;/6wi2IWbd6eIxjV9dpnNTu6//2HefPNVDIYQTpw4zsqVK/jww48oKKjE75fg8bgByZXnXONrKyiM&#10;I7iGX4r7w1+dPYWFJy6b6qjHA+HhEWg0Go4fLyE5WWhh/qfXF9xXhSQGKirK0en0PP/8TJxOUKng&#10;559/49VXn8Vut4n/50oL1kU62b1eb6ASMZjCwkLeffd1Vq36nu7de3P11b2wWKy19gCDiFV8fCL3&#10;3z+dDRvWEhUVg15vYNu2LXz++cc8/vhD3H773YwfPxGLxS76PVwsSZzBYGDZsm9wu10MGTKMunWj&#10;sdvBaPx36H4Q0dHptFx//Ugee+xBXnjhGaZMeYig23ltBU75+YdrTKFHJpNit9vp2rUHW7Zs4o47&#10;xhMTE8vmzRsZMmQoDof9om5NkEgkqFRq7HYnTZs25e677+Pw4UPk5jbA6/WyevXPrFjxHd27X41G&#10;oyUsLAKPx83mzRtxuZzceusdaDQaRo++np9+WseGDev4/fffiIyM4NVXX+DZZ59k+/Y/eOGF17jk&#10;W5j/JiD0+/2YzWZCQ8MICQklNFTNvfdOY/fuHZSWluDzCe7uZWWlLF/+LX379sFutyGXX1oBRrCV&#10;TyaT8cgjj7F+/VoaNGhEUVEhY8bcSoMGmRQXmwII/ZVRm+PAgf01fl4EnbUHDbqOF198FqfTQXh4&#10;BOHhEYSERCCVysXXXRm1l4QE/T8cDgcqlSqQbF7a9zw7uyFqtZrLpWLm84FGoyY+PhGFQlaNLxWU&#10;2z7tyVbjipziVAoqV8GE0+/3oddLUSiUlJeXAXDs2ElCQkLQaNSo1drL0gvksmviDHIsXC43o0aN&#10;IiYmhry8fObMeZbVq1fy0EOPiYdqbQ2HQ0ADO3fugtvtxefzk5w8gKysbPbt28vLL8/mjz+28MAD&#10;jxAREXnRlFr9fj8KhZKtWzczcOC16PV6CgpM4n2tiYMuaAy4fPkvvPrqC3zwwbuMGXNLrZiYBT9P&#10;oVCQmZkVcGH9t58hJEs6nZ777nuQgwf34/P5uPXWUaLnyKWSrBuNZgYMGILX60WnUyGVQpcu3Skp&#10;KSYrK12Uq5ZKoW3b9ng8HuLiolGr4Z57bqNp0xY0b96K48ePodPpOXHiGCdPFqLRaKlfPwuz2X5Z&#10;o6WnXKbd+P1+SkvddO3agw4dOosymEqlkuPHj10Q2cba2hOEFkYFzzzzGPn5+UybNoOoqBjkchlR&#10;UTGUl1uvJB8XaJjNZvG51OR+KZPJOHHiKCqVktzcRhw/fpSSkmK2b99JmzbtcThsSCRXnnFtJiBS&#10;qZQTJ47jcjkDQemlXUX2+/2EhoZccpYEf3NVSKUyiopOcvz4cZKSkgOu88pA7CkNeMGd4lnJ5RIx&#10;MQneCq8XHA4P+/btEkUnSktL+OGHb8XXBj20QkNDUSpVtaK4dSUBqYUhlUpRKqUolQqGDhXUqK6/&#10;fjhTptzPq6/O4c47761VfwIh6PJjNJrFQ8Lh8JOamkZ2dibJySmsWbOSfv268+GHX9CgQcOLpj9c&#10;JoPCwgLS0+tVUQ6r2fukUChp0KABo0dPYPr0+xk3bmItzwdhEdfUhi4EnS40Gg3t2rWmqKiczMys&#10;Sw7xD5LeBIlqM+BHLleQnJxCWZm5WpCjVmuQSCSik7zX68VkMqFSqYiLi8fr9ZKb24imTRvj84HN&#10;JrQZ/hdQ06pKRoLjsAKlUonf70elUqNQKCgpKeFSycWqPjOlUsnevXuYNm0yycmpPProTOLjE3C7&#10;PUgkgg/BFe7HhQQOaj4JCK5zm82OwRCC3W5n7ty36dt3IK1atcbhsCOVXkk+anO9eTyCopxGow5I&#10;o18e1+Vyudi7d48YE13a1yMA12q1OtCCa8JgkGG1Sti3bzfHjx+jrKwUm82OySSoplqtFnbu3IFa&#10;rcLn87F//z6cTgfZ2bkoFAoqKirIzs5Fo9HgcNgBP1OmPIjJ5EUuDypeSTl06CAmk+lKAnKpZeBB&#10;8mhSUhIvvPA8XbtehdlcyYMPPv6nrp81NF2raTYL3AEHdruf9PR6tGjRiLVrV1NeXlqr1ZjzvV9y&#10;OezatZ3+/Qchl8trzVzMbLZSr14WlZWVF4SgFrzHNRUrBTlHJpM9wC26NJH+YGtcsFIRdM89vXJR&#10;lbMUrIYFXxP0yxFUOy5+2enaHqcMwYQ/O50O8vPzLglfFJlMhtfrxe12oVSqWLjwMx59dBp9+gzg&#10;0UefRqFQYDabqykpXRkXal7VDmgWrBSnpqYFVItk5OY2YsuWTYSEqCkuvsLvqf0ExE1SUh10On2t&#10;8Hz+nzFFaWlJ4Jy5NOPHU38XAJfY2DjCwyMYPfp6nnkmi4SEJKxWa8C93k/r1m2JioomJycXt9tD&#10;48ZNqVcvi/DwCFHVLth6JZEIVfIgiCWTyQIt0g7kcjkul5O6dZNQqzW1qhZ6JQGppYVddTLFx8ez&#10;c+d2Wrduy9SpMy7YxK36fYKBq8slYcCAISxZ8iXZ2Q0IDQ0Vg7z/V9Ck1+v54ouF1K+fQ5MmLcQD&#10;r7b4MjKZjGbNWrB69Y906nQVTmfNE3QFEnpeFSOkmr0GqVQaCNr9l92aOdvPg5XDli3bnDUIvRKQ&#10;CuBDYCeocj8EA8s/U8D7f4IQwTUeDEQffPBedu3aTmxsHGazhaVLl5OSkgb4z5qcXhkXZghKfrW3&#10;vhwOO/v37+Hppx9j7drVKJUqpFL/lQrXBdx7hbV1eeyhQc+M1q3b1ajh7fnEX8E/V+14qVqxDoJv&#10;QeAl+D0FUSEZbrdLBGZUKjUOhx2lUsW0aTO4775pgfcFvV5P//49ePDBR2nXriMul0vcJ4Ng3Omf&#10;WxVYqBqbnDoLJAGPNinh4RGX5b4r/y8tbhDMfnQ6HYcO7ScjI7PGN1efz4dKpRIn89mGVCqYxGVn&#10;57B9+x8XieGQMNlDQ8PYsuV3iooKyc5ugNfrOeM6zmae9U82CblcTseOXXnnnTfo1KlLLfS8CgHV&#10;8eNHSUxMrhUExu/3s2HD2lqupl2EG8eVnv9z2HNOyU+HhIThcvnO0pYmlNiDpPYLnXj4fF6USmG/&#10;2rt3F88//wzR0TF8/vlXhIaG4XZ7xNddCUT/f2eX1+uldev2KBQv1Tgo5PV6CQkJYfjwgUilMtq2&#10;7cioUePIzMyipMSKQqG88hAuQLAukUiw2+0XNFi/EHugTCYRfaXO/X74xETs9HtxugluVcniYLDv&#10;8XiQSgWSt8fjQalUolYrAm2jPux2od1JoVDi9/swmYyEhIQilQqJiNVqweFwEhERgd/vx2QyYjab&#10;SUxMEv3c5HItHo+HyEgDzzzzDFFR0TRq1ASFQonbfao19d/Ed8H3yMs7gtFoPCN5uZKAXIKjf/9+&#10;vP/+W7z00htUVhprjCTl9XrQ6fSUlBSj0+n/wl1aWChGoxGv13tR9HsKfAA7Xbt2Y/z423jwwXt5&#10;8cU3SElJRamUitKqPp+woFwu179W6ZBKpVxzTW++++4rNm3aRLNmLaohBzUVACqVKurWTcPrrR1O&#10;glQqu2yMo66Mmk2A/X4/arWayMgI5s9fgNVqrtJPLyQnNpuV1q3bUb9+Tq212Jx+oAXJ5ULLB8yb&#10;9x6fffYx/fsPZujQEeh0uoDJpORKVesiSkJqo9UzKNrSv/9gVq36kWuu6Y3fD3a7/cqzv3ApCDKZ&#10;jN27d2K1Wv7SB+TSeiYSLBYLeXmHSUxMOqfkSkgcVOKcF3xnhOpQ0MtKLpdhtdpE+VqJRPg3weLA&#10;i16vw+VyU1lZgcEQQnl5OQcO7MXj8ZCSkkpKSl38fj9lZSUsWvQ5O3fuoEmTpgwceC1JSfG8//6b&#10;fPTRXObN+4z69bP48stPuOee2zhypJggsBn8flKplxMnTpCff4RvvllK79790en0NcKBDP7/hIRE&#10;QkPDLrtZ/59MQO655x7S0+thMpnR6XRYLBbkcvm/miwej4eIiFDy848xderdNGnSjDvvvO+s6k5+&#10;vw+lUsGOHVuxWMzI5UKW7na7//X3+DdDJpNhNBoZOXI0zzzzOLNmPUFWVjYNGjQGBEKqRqPFYDCI&#10;rq3/RplBIpFgNps5duwoqal1a4W0HERKYmPjagVZCjqHp6TUDbhDX/4HdlBy8Mo4t33BYAhh8OBh&#10;lJQUVfs3n8+HXq9j5coVyGQycnIaIpXKznlNnUuy4vf78Xg8+HxepFIZcrkCqVTgxZWXl7NmzWZ2&#10;7drBihXfMXToCMaOHUdlpRm3232l1eqiWnOnAtXaSW48ZGfn8uabr4iqPleSjwuVXBJwn9ejVmuQ&#10;yeTI5bJALCAVAcogp+zSQcCFs1er1VNUVEBycso5tZo6HHYKCo7j9/sJCQkjOjoal8sVMEVWsn//&#10;PsxmI1lZOchkcl588VkGD76O1NQ0PvnkU0pKinnqqRmsXLmNr75aQv/+g3nuuaf47bd1gSBewscf&#10;f0l6ej3mzHmO77//mjFjxjJr1pMcPZrHCy88R0HBCXbv3smLLz7DG2/MpVGjpqhUag4c2E9OTgMx&#10;rlMqlRQVWXn11VfYvfsgDz10H6tW/czzz7+KRqP51231wTUYHR0jvtfltC7/kwmI2+1m7NgxTJgw&#10;ihdeeJW0tATKymwBMrHQ+3c+D9nlchEeHs6mTZuYPv0BVq/+KYAcSs8oF56ODgSrL7GxOnw+KCmx&#10;iiW7Uz2hFy6wVCiUHDp0kIkT7yQ8PJxff11Dfn4+BQXHkclkZGTUw2Qy0b//YLp1647RaP6HEr1C&#10;mfSLLxaQklKXOnUSKC831oqHhlwur2Vin4TQ0LALdjAIc8onktiCm32wH/X0DaymNyy5XMHl0qdc&#10;2yOomjJx4h1nqGB5PGAwgN8vwel0UF5ehkKh+NtDOvg8BSLj2cmdVdu/IiNDUavBYoHKygrcbjdl&#10;ZaXMmfMsGzduoFevfsyd+wlJSbEUFVWgVF5pufkvjn37dotB45VxIRMQKS6Xi/T0FKKiorDbbdjt&#10;Dux2e6CV+1Q8oFarkcuVl4wkq1QqJSsr55y5nVKpjO3bt/LEEw+j1RpQq1VcfXVvBg68FrlcTmio&#10;mldeeYGvv17Mzz9vIDW1Li+++CzR0dEkJdVh8eIvKC8v46GHplFcXERRUSFr166mpKSYr7/+icaN&#10;GzFgQG9WrPgelUrN6tU/8dxzLzNkSG8iI2N5/fWX2bPnKLGxcTRp0pyvv17KlCkHCQ+PwO12oVar&#10;xKrLqZhJTlFRJYmJSbz99oeMHXsDr7zyPLfffo+4R/9b8EEmk7Fz50569ep1Wa3P/2QColKpePjh&#10;h7jrrruZPHki7dt3YdSosdSpE4HDAZWVFhGN/zs1H7fbTVRUOGvX/sqkSWMwmYTM/KmnZgdI1RJU&#10;KhV2u71KoC70REZFRbFrl4fnnnuS2Ng49PoQbrppDKGhOvx+cDjc/8pl859k2z6fj7S0dO6//358&#10;Prj99vG43XD06EnRSX7mzEfJyzuMWi2hstL/Dz9LSNy+//5rXn31XYxGW61IPfr9Pk6cOF6r7rJC&#10;0HhhWumEiosMpVITaIM7RVgLeuBUTQ6CiJnP58PrFaT9pFJpoNVNJlaFhCTNF0BZ/AG0XH7WA6W0&#10;tDiwPq4ED+f6zCorjWf8XOhTDqWwsIBt2/7AZBIkjv86uJCIynSlpcUBOVzJnyQgwsFVp04KBoOB&#10;4uKTFBcXkZCQRH5+Hkqlio8+WkirVrkUFpopKalEpVJd4Xr8B5Pk8HA9SqWKRo2aVlNvvDIu3B4h&#10;lwuKgs8/P5PY2PhAV0UEOp0euVzByZMnaNSoKaNGjaK83HzJ+Gt4vZ5z5kFIpRKOHctn06aNvPzy&#10;K6xb9xv33jsJh8PO7bdPxm73ERoaSkVFObt2bSclpS4DBgzh6NGjuN0eZDIpZWWl7NlzJFClkGK3&#10;2wgPjwh4F8Gjj84EBDCmqOgkyckpVFa6adCgMS6Xk127tpGRUY/Y2Fiio2OYM+c5HnzwMTQaLWaz&#10;GalUGvAUq5qEKHC73SgUCubMeZ3hwwcSEhLK7bdPxmw2/+MWbYHPIrRg6fX6y8oF/T+bgASrEi+9&#10;NIe5c99n3boN3HrraFJSUsnNbcjQodcTFaXH6QSz2YLb7Q5URqTV3kMom+pYtWoVEybcRLNmLThw&#10;YD/33/8wUVHR6PU6zGYLBw7sJzc3N1AtkAb4Fk46duxKTEwc+/fv5eTJQt5442VMJiP162fh8XjI&#10;zMwiIyOzVkz6/mq4XC6x/9vn8yGVSjEYQoiMjMZorMTr9aBSqf81adzn8xIdHUtycmotEe8kARWs&#10;fORyRa0EVn6/n8LCAtE4qvYPKQVGYwXHjh0lOTkFgyEkkFx4sFhsgY1eEmi9caPXh6BWa1Cr1ej1&#10;CsxmIamNjw/H6QSFAtxuMJmENsT4eAMgoOUWi+UM/oBMJuPAgX24XC6uVEHOY6P9k2BBJpOjUqlI&#10;T0+nYcPGyGSyQFJ5tnvrF/v1AYqLT4qH7NlbcyT4/b6A/vxeNm36jb59B5GdnUPDhk3o1u0a5HI5&#10;R4+WB+RXFVeSj0vg7Kp5QEPO+vUbmD59KvPmfYpCofy/KjL+F4dMJsNicTF8+EgOHToggkkREZHo&#10;dDrCwgx89VUhW7Zs4tZbR1800v3nEkA7nQ4OHTpAu3adcLlcf3vOy2QyEhISmTRpImPHCh5h8+a9&#10;zbXXDg9I1NrIyWnIxo0b6NKlOzk5OXz99Vfcc89UfD5QqdT88cfvYkt0//6DWbJkIbfdNpbbb5/M&#10;VVd1R6eD5cvXIpGATqfD6/UTFxePzWalrKyU6OhoSkpKeOaZF5k4cTT79u0mOTmV/fv30rJlG1F6&#10;/nRwzuv1Eh0dx4MPPsaLL85i0qQ7MRhCsNms/6hyETQDjo2No6goH6vVisFguGwSkf9kAhJ8cG63&#10;m9GjxzB69BjeeustXC4n3323hC1bNtOxY2f8fj/XXNOLhIQwysrsVRa9X3T5/OijD5g4cTT33vsA&#10;Bw4cICenAX37DiIqSsXXX//EvHnvsHfvbh577Bm6du0m6jv7/T4iIiLp2rU7fft2B6BRoyZs27aF&#10;EyeO88cfm/j222U8/fQLARUSf6D15Uz0Kjj5a/L+nJ6xBytCTqeD6OgYIiIiEM6of74ItFoddrut&#10;StBVOwd2SEgI9erVrzVjvIMHD2Aw6C9I8KHRKNm27QgvvPAMd955L61bt8fr9bJ+/Vreeec1pFKZ&#10;2L8dGhpGcnIqDzxwPxs3/sFPPy2nT5/+5ORkMm3awzRu3JTDhw+RlFSHvn0HUlR0knvvfRKbzcq1&#10;115P167d8fk4o3VIqPZcmM3vVFVGmONCXzR4PILKXFXO1CkZRaGUH1wTfr8gHxtMoKr+3OfziZXJ&#10;4OuCbWunAw6nB3//tr0tWKXQ6XQkJyfTr99A5HJB6OHv/h8IyePffbzPJ7jv7tx5hE8++YC77roP&#10;g0GB2w1GoyXQV626EgFeMolszYpduFwukpMjGDnyceLjE8jOzr2ShP4fhlQqxW530bdvP9Tqqucu&#10;uFyg1wvO2T/99AN2u+8ftj1f+GRZAC9DKSo6iUz290p/EomUrKxcTCYj27cfJC0tnaFDb2Dt2jVs&#10;2/YH8fEJlJSUcM01vfntt/W43W6uuaYvc+bM5o8/NhMaGkqHDp3ZvPl3GjRoiMfjJi0tg1deeYvn&#10;n3+GW265mdzcBjzzzAvI5QLntaCggISEJNRqNSEhIYBgvFtYWEBKSio9e/bh7bdfJTQ0DKOx8i9j&#10;raCnS7du17Bo0eeMGDGYe++dRsOGTf5R0hC8XT6fj/Xr1zN27FgMBsPls5/9Vxd8MMgOls1uueUW&#10;APr27ce3336HyVTEvn2Hee21ObRt257Ro8cTH58YCJQFZZv33nubRx+dxuzZrxIWFs7q1Sv55JPF&#10;7Ny5jVdffZGSkiLWrFlJ376Dycqqj0qlEtHLYFBvMpkwGoVZ1qNHL9q370R4eAgLF4bx9ddL0On0&#10;hIdrsFp92GzWaqoPQYWdqvJ9gs+AhJpGp4P+BRKJBIPBgEqlxuf75xUQqVTK6tU/cfRoHnK54pyQ&#10;kX+2CQqISkRERDUDtZpFJH0olWouBDFbkHB2cPRonqiWIpfLOX78KDt37mDatBkkJSVjs1l5//03&#10;OXmyEJVKyq5dO3jssQepV68+DRrk8OKLs3jrrXnMn/8+DRs2pnfv/tx33x1UVJRjMIRw++3jeeKJ&#10;WYwdexPFxaeXkCUXRDpacBJXiVUZm02o1Ph8YDAYUKslGI2C47rf70er1aHTyfD5wGx2iImLTCYn&#10;LEyPVApmswu32xVIMGRotVrsdruIBAtlbnC7XaIvzZmtmBJOcW7O7ZlXR5QFro7X68Hj8eDxuANG&#10;VpViK1xNoeE+nw+lUklx8UkqKys4ceI4ERGRokzllX7/S+W8EubNzp3bxWf/b/cyr9dLaGgoa9Zs&#10;ID//CA8//BgymfwikYWnFvbpswfIQVCl6kuq3tuqayS415x+JtbU3l5ZaTpNgha8Xh8yWQgmk5Fj&#10;x/IpKqpAp9OKYMnFnlhlZtbn2LGj5zzPo6KiRZ5aeno6ERERxMTEYrfbKS8vQ6VScsMNo1i8+HP2&#10;799DTk5DEhISWbHiO06eLKBDh07s27eXZcsWU7duGgoFtG3blrff/pANG37l3ntvZ/r0B5g1aw7h&#10;4REUFJxALpfj9Qptyk6ng6ysHMrLSykrK2Xy5Kk0a1af3NxGgc4P/9/ONafTwQMPPMLnny/g44/n&#10;8cADMwgPjzjvTg+pVIrT6aF+/SxCQsJqzRj6SgLyfxoKhaIaQlq3bl1uu03oOTQazezdu5s1a9Zw&#10;yy0388MPa7BYLBgMBnbv3sknn3zI1KnTGTjwWoYM6c211w7nnXfeYMWKb8nKymXz5t+58cbRvPba&#10;y5SUWJg0aRz9+g2iV6+eVFYKLS+nIxk6nQGDQUN4eCQVFRV88cUCfv/9N5o2bc5NN41FoRAWisPh&#10;CATxP+P3++nUqSs6nQq73S1K5FYnKf/7DVwuV1BWVkpBQUGgivPPnMWD5Njly7/FZDJz7Fg+UVHR&#10;tXHsBHTIZbXYUiDcl5ycBhfkQAgmVBqNthpnRqlUEhsbR/fuPUlPj8PphM2bN/Ltt8uAIMFU2NA2&#10;b95KSkpdWrZsi0YjtGdt2/YHq1f/zIoVv5KZWZ/JkyeyaNHnjBp181k8KvxER0fX+rXK5XJ++20d&#10;Dz54L3a7naFDr+eOO+7BYFDzwQfz+PHHH5g+/cmApKKPr75axIoV36PV6rj++pE0aNAIuVzB3r27&#10;WLDgQywWM0OHXk+zZi0BCaWlRaxe/TN9+gzEYAjh6NE8vvtuGTqdnszMbFq0aCXuDSaTUXT0DXJk&#10;oqJi0Ol054DqSYiICBWTdZlMqCp5PKBSgV4fIlZmTvF4amb4fD4UCgUymQytVkdMTCwREVqCy8Ht&#10;9mO1Wq8oHl0SQTSUlpbWyLMKBt9Wq5WJEycwZMgw+vYdjMfjvgiv++wmcsH5XfVnPp+v2muDyUNV&#10;flxQdSp4LgTBi6DilFQqweXyIJVKRDlimUyQeY2ICBUrj3Y72Gy2Gq0YCfGA7LT9w4ffLyM6Ooa4&#10;uASsVjMGg6HWKvo1DfQKyl4y8d7/3XC73aIgjt8vEUFVhUJBYWEhBw7sZ9WqnygrK2PNmlVkZeXS&#10;vn0n9u7dg8/np0eP3hw8eJANG36lfftOhIVpWLNmE6mpaQwa1JukpKX07NmZsrJSUlLqsnPnNkaM&#10;GIzT6UCvD0GlUqPX65HL5cjlchIS4mjfvhNr1qyiVat2yGSSc9rz69fPYPToCUybdjdbt26mb9/+&#10;GI2m8xba8Xq9REZGoVKpLztw4D+fgAQnS7BHO1hFEPrmNcTGxtCyZUs+//xLysvL0Wq1AdWrCGbP&#10;foVGjZpw1123snXrZk6eLOSqq3pw330PMWPGA/TtO5CXX34Vo9HG9dcPorDwBOPGTUQqlSGTyc6C&#10;YgktIUajk/r1sxk+fCTh4RGUlZXy1FOPsHXrZurUScHv9zNu3CS++moxH3zwHg0bNuLJJ6eTnl6P&#10;Hj160q3bNcTGxuJwOPH5fDXU3iTIzZpMJsrKSv8VchosU9511/0kJaXwzTdLuOOOyVRWmmq0tBzU&#10;6d68+XdkMnktcUCEzzmXQLQmDmKZDGw2KyUlReIckkoFRbHY2DikUgl2OzgcLkJDQ3G5XBQXWygo&#10;KEAqlXH8uIBEJSQkEBYWhtPpDGxqwblXQUiIlqeemo3RaMRstldrUQryS+rUSTlnFP6fHsSlpSVM&#10;mXIX7dt3FCVCs7MbMGLEINav/5WFCz/jlltuJzs7g++++4nbbx/PiBGjMJkqGT/+Rr77bjUSiYQn&#10;n5xOfn4e2dkNuP328Xz00Zc0adKQefOWMnPmo9Svn02nTm3Zt283M2ZMo2XLtuTnH6Fhw0Y8//xr&#10;pKTU4aOP5vLcc09hsVgAPzqdjieeeJbhw2/CYvlzJTi5XE5lZQUTJtwU4FR5ycs7QnFxMeAnJ6cB&#10;x44dZfTo8eLzrOkh7GkyfvzxB7Zt24JeL/QQ2+12mjVryfTpj1xSpNb/OmBWU3ujx+MhLExHu3Yd&#10;MJvNWCxmNBrNRXfNMlnQZ0k4N4JBmHBOq3G73SLApNfrqyUjTqcg33rixDEqKysCyYWbpKQ67N27&#10;m2bNWhIREckbb7yMy+XE5XJSUHCCbt2uobS0DJlMyi23jKGgoJy4uAgGDOjL3r278Hq9DBx4LRMm&#10;3E5cXHytg08Ct0FFSEgowUr7pYAZCN0ZNnbu3IFczjlUD4Q9My4uIWCSCqWlJRQVFREVFcVvv62j&#10;uLiIvXt3k52dy2+/ref22yeTlpbBhx++R8uWbWjcuB5KpRKz2URMTCzLlq3g7rsnMn/+F8TERKDR&#10;aPB6PURHx9CkSVO+/noJs2Y9yZo1q5BKpTRo0CjAdfWye/cu6tfP4f77p/Pdd19jMhkDLcl/v0+b&#10;zXbkchmxsQmsXr2S7t2vETtXzmeuCECvj3379mKz2a4kIJfzqNofHvxdq9XRoUMXpk27h5dffgu3&#10;201ISCgpKUn88stali5dSKtWbXnyyWfRavVMmHAT7dp15MUXX+fw4YMMGzaQsLBQli1bQVRUDLNn&#10;P0vHjl1o3rwlFoulSjAvEYPJmJhY+vUbREJCCKtW/ci0aY/RuHETDh06QF5eHu3bNyU7O4e33/4A&#10;vV6PxWLh8OGD/PTT97z77hvodHo6d74qYKyTXCMVAKkUnE4H9eplkpKSitP5z00D/X4/SUnJdOzY&#10;mZtuug61WsvYsbecQXyuiaBdQHhrd978W1PGcz+MwWw2ceLE8cCh7MfnE1Q41q9fS7t2TWjatAXj&#10;x0+iQ4cuvP76S3zzzVcoFEratevA0aN5OBx2wsIiAu7cTlq1akPDhk3IzMxixIjBPPfcy9x0002E&#10;hobhdLrOeu9qu3VHIpHw888rOHYsj5df3kp5uYUvv/yUZcsW0r//QPR6gXOzf/9eOnfuwPr1a+ne&#10;/Rqeeuo5jh8/xrhxN7B8+bdERkaze/cuXn31Xbp2bU379p34+uslNGjQiNWrf0apVPLLL6u46qq2&#10;2Gw2XC4Xd911L02atKBfv2688spsZs9+GbPZRFxcAm+99YEoUxsWFo7DYf/LpFkqlWKz2bDZrLz9&#10;9lwqKoQWi2AQpVAokclkGAwhtZLQBYmR6en1+PjjRaLKmUajY+fObXz88dyA0eiVvv//E75/+swP&#10;/Kw6yiqRSKoAATWzL0okEtxuP1u2/E6rVm3FboCLKkCRy9m5cwfz57+H2+1m+PCRtG7dFqlUyq5d&#10;O3n55dmMHDmazp2vQiqFjh1bkp+fh9/vJze3Ie+8Mx+v18PDD08hPz+PzMxsSkqKGDjwWt544yWe&#10;emo2/fsP4emnH6V37wEYDHpRAXDVqhWBdtRxeL1elEopO3Zso2XLNlx9dU8WLPiQMWNG8MMPa0Sh&#10;mloO57HZrNjt9kBV+uJOQoJVNr1eIGEHOW9//X+Eim1SUjIFBSdQKltSWFiA3+8nObku27ZtYdKk&#10;u7j77kmsWPELI0YMxmw20apVWxwOBzk5DZFIID4+Ab/fT2RkFF27ticzM4vrrx/E0KHD+e67r2nT&#10;pgNpaanccssd7Nq1k6ioKDweDw8//DiNGzfDYjFz6613BH7upn79bJ588jmio2NwuXx/q6oZFPAJ&#10;DQ3nqqt68O23yzh5spC4uERcrnNXNhXWqJO6dTOIioq5ZMQHriQgNRAAVf39+eefYezYsTzxxMM8&#10;++zzlJcbMZls1KuXxbJly0lMrMPGjRu47rr+3HrrHTz00GPs2rWD3r27Uq9efRYsWIxGo+Ghh6Yw&#10;b97bzJgxk0aNmvwp6lm1z9RutzNv3tvMmfMGgwZdh1QqpX//QSQkJKHVavH7/URFCTrYLVu2AeDA&#10;gX2sX/8LAwf2ZP78L2jatBlWq02cwP80yA+2YtVERcFms9KoUVOWLPmBBx+8j7KyYq65pg/Z2Q1w&#10;Op3/OsgNtiu1bdu+VhCqoFvtwYP76dq1BxfKnM/n81cJLn3odEp27NhO+/adGDToWlQqNU2btqC4&#10;+CSRkVHs3bsLs9lI//6D2b79D/bt20NKShqhodKA+aUCnU7HV1/9yP3338kdd0zgu+++ZtasFwkP&#10;D8fj8Z7xLC5EtWfbti00adIcr1e4zwsWLCYkRM93330DQMeOnTl8+BBGox2FQoHD4cDtdpOaWpel&#10;S1eg1aqYNm0KSUl1aNu2PS6XlDlz3kStVuHxeNiw4Vf69BnAH39srhbw6HR66tWLZ9Kku5k//30O&#10;HTqMTqcnNDSMrKwcVCopbrc/UGH8u5K4IJtbUVFOamocWm0oSqWiCkormDp6vd5aLa8HUcWgP4hW&#10;q6S8vLTGEPUr49z2i1MeU34RcPoz4CLI9Qu2DJWXl+NwOGok6Ay2LblcbgYOHMqTT04nNTWNMWNu&#10;+UsX7gsZvMrlcjZs+JXrrx/I0KE3YLfbuO22Mfz44zri42M5cuQQn3/+MRkZ9WjfvhNarYJjx44y&#10;ePB19Os3iJkzH2XcuBt5772PKSgooFu3a5g9+2kKCiqxWMw8//zT5OUdFqsqw4aNoG3bjuL9mTfv&#10;HcLCIqp9L4VCQadOXRg9eiyNGzejT5+rWLp0EYMHD8VqtdZaEuL3+wOmdyc5duwoOTk52O0XP2gg&#10;k8lo0KARSuW57zNCa6CFlSt/4vjxY7z88vP06zeI8PAwzGYzdeumo1Jp6dq1OzqdjrVr19ChQyfS&#10;0zPQaoVOhMaNm3LddSMID49AJtPy1lsf8MknH3LsWD6DBw9j1KixWCx2kpNT+fzzrwJiOPJAh4sT&#10;hULBAw/MABBNWcePn4TP5zvNUuGvkympVEJGRj2OHDnE0qWLmTLlHoqLbecc2wiVSh+hobKARPqV&#10;BOQ/OeRyOampdYmOTsTnk4ibglqtJje3EXv27OLuu29l4sQ7mTHjUTZv3krfvleRmZnNwoXfUlpa&#10;wu23j2P9+rVkZmbTpk0HdDolJpP3TwM6uVxOUZGVJ554lkcfncacObO54YZRZGbWR6fTI5VKRVJS&#10;sMIRJKXn5DSgXbs2GI1GHnnkAW677S66dOmORqMNlJpdZyRZfx/MC9KsFRXlNRLMB9sAkpNTmTHj&#10;SWbMmMaRI0eYP/99jh2z1oghWrDdrTYPSqPReAGDGHC5nCQnp5CdnYvL5SQkRCm2gnXp0oOQkBD8&#10;fj82m5WwsAi+++4bevbsQ3Z2LitWfM+WLZsYOHBoYN4I3Ce3243BYODttz/khhtGcdNNw3jllRd4&#10;6aXnKSioQCpVVpsLtV3t8fv97N69K6C25hfbJMPClOzfvxe5XEHnzt3YtWs7paUlDBp0HQsWfMjI&#10;kUO5775pNGvWEp9PwuHDB0lNTSMsTJCbrV8/C7lczpo1PxMfn0jnzl158skZ4mcGOR9er5+EhASc&#10;TidWqzUABNg4dOgAKpUqQHjX/e01KBQCzys/Pw+vF1wuB35/9T71CxXQud2uaiCCy+XiSuHjwg2f&#10;z4fVahFl1QWyqlN8JkGBk2Di6vV6cbkEICYv7whvvPESUVFRNeZp5Pf70GoNxMTE0r59J7p06YZM&#10;JrsoiK4+nw+dTs0zzzxGgwaNmTPndQoKTjBp0hi++OITpk69m927dyCXK6ioqCA//whNmmQik8lo&#10;2bI1PXsK+2C/fj3Ys2cXBoNA4tZqNWi1bjIy4gPu0qeu1Ww2B9pzvKKi3umeKEHVPZfLR0pKXdq1&#10;68iPP37PDTcMx2yuHXUq4Zz0EhoaRmxsXODsvrQS73PtwAjuTeHhESxa9Bk6nZ477pjMqFHjKSsr&#10;Y9y4iWRn52A2e3C7XSxZshyNRk1oaBi//bYTn89HcbGNli3b0KaNADyazVa0Wi3jxk3iVHXxVGu6&#10;UqlEpRJEZE7nEJ0em53Jh/xr8MnlchEZGUX37j3ZtWsHW7fuJiMjE4fDfs5JSDDp2LNnN2azWfxO&#10;V2R4/0PDZrOxfv1v3HrrnbhcHjQaXQCll+B0OqlbN4133/2YnJxcfvnlV2688VoaNGjC558v49ix&#10;o4wbdyMpKam0adOBuLg42rRpRXm5mY8+ep++fQcRGRl1hkJCkMMQFhbOtdcOZ8GCD5g//33kchkr&#10;V/7IF198Q5Mmzaohp1UrHJWVFu655wG2bdvCtGn3sH//Xrp27REgs8Xh8fjweNwBUzrpOWwMUFFR&#10;jtlsQqPR1Eg50O/343K5aNu2CcOHj2T+/PeD/1Ijz83hsIsVg9pMTmNi4i4YahgkUwZVWGQykMmk&#10;KBQK1GoV4eHKwIGqR6lUcOxYPk2btiAkJJSjR/MwGEJJS0sPIFTCe6xa9RMAPXv2pkuXHgwffgOb&#10;N2/EauW0apcQVF+IvU+oDp6aC8HPPHLkEC6XmzZt2rFw4ecYjUYaN27Id9+t4oEH7mHw4F7cfvs9&#10;3HrrHVRWVhIXl1DlIHSjUqn49dc1ZGZm0aRJc4zGSkpLnQEOhD/g0yMhMzOb/PzDFBWdRK1Wc+jQ&#10;fiZPnoRGo+HGG2+mT58BohjEnyF5FRUVrFjxHSEhodUSt4vh8LjCO79wwbRarWbr1s0sXvwFbrcb&#10;pVKJ2+1m164dojy0wWAQVdDkcjnl5WUcPnw44MCsYcqUBxk8+Dq8Xk8NEdEFUKm0tISoqJgqQiB+&#10;LgaPH4/HzZ49uxkx4ibcbjdarY7p058gI6M+xcV2VCo1vXr1paDgOCdPngQyA4mcH58PKioqAvws&#10;OfXr1+fEiePk5eVz7FgpUVGNxTYmQclKyiefzGffvt0kJNThpptuRqlUVTtP3W7IzRWkXd1uF0ql&#10;kvj4BH79dQ1KZe1WhX0+LzqdntjY2EsIBfcjkUhxOh1s27YVheLv75HX60WtVrN48XcBsje4XG6R&#10;d3vttcPFxBwgM7O+uMaqJjmCD5bntLjI96fr82z/dvp3Pd/nG0y8dDoDAwYMoaDgOEeOHKRBg/Or&#10;XgUBh4yMzAAHiMtGNORKAnIeQWZCQhzff/8VR4/mMXjwdYSEhODz+cWAsG3b9mzfvo0BA65m8ODr&#10;mD9/Lj/++Ct33nkLPXv2plOnq5gx40GmTHkQudzLnXfewi+/rKJXr/6EhWmpqLCeNQiz2ay0bt2e&#10;rl27IpEIuv6DBg0Uk5a/WgB+v59Wrdry8ceLeOihKfz003IaNGjEqFHjsdmsJCQkERkZKTp8/pm3&#10;QfBHXq+X1NQ0YmPDKSmpOdK42+0XD+aaDLB27tyOw+GotQM1WBrPzKx/QV3rDx06wMyZj+J2u2nd&#10;uh3FxUX88cdmXn31RdLTBRJemzYd0Gg02O026tRJxmAIwW63Ex4eTlxcPEAABffz66+r+OyzBaxd&#10;uwmPx8e2bVsJCwtDoaCaV4ZEIqW8vLyWjCOrjyDSF6zQSCQSjhwp5dixo+zcuQ2FQsmePTspKSlG&#10;KhUIqJ988hnLln3FxIljiI9PICOjnnhYCcahWrRaGZs3b8ZkquS11+bg8XjYtm0LCoUyELz4UKl8&#10;7N27G6/Xi06nw+VykZqaxuOPP41arSYyMloszf/ZkEqlrFnzM0899QgDBgzB6eSidJkOVn7OdsD+&#10;19Sx/m1lyuv1nCWQ9mIwaNmxYxsajZYBA3qhUqnwen0olQq8Xh8ajYbMzGyqbn9SqZAgBHvnTSYv&#10;drutxvhXPp8XjQaWLVtEnTopaDTavzDBvLDPQKFQsGPHbpxOJy1atBaR8ZSUung8bioqyjh8+CA9&#10;evTkyy8/JT//CNCJOnVSWLjwM/bs2cmmTRvp3r0nbdu2Y8mSL1izZhUjR47B53Mzf/4i1GqN+LzT&#10;0jLYsOFXjh8/RmZmfSZNGkN2di47dmzF5fIGZFrBYAhhy5ZN3HDDaDQaDcnJKaxe7bkA90SYBzab&#10;LTAHag6kq6k1U/3vgtS4IG/sDyTcgiN6UF1M4DVJzzrfgki/sA4kInn7dLn+i12KOJiEqFQqYmJi&#10;EcyR/f/o+Wu12isk9P/q0Ov1LFjwMd988zVvvfU2R44c5rXXXuL48XLRyMvlchEWFsaTT87mllsm&#10;smTJD0yYcBMDBw7lhRee5ZZb7qBZsxZkZeUwcuTNFBScYOXKdUgkMj76aAF9+w7E4/GcEdQHiUjl&#10;5XYRLVMoFOTkZGI2O8Tg7OyJg+AbERkZxZdffsaePfl8/PFc7r//TpKTU9FoNEyYcDuZmenYbC6x&#10;/PxnSYhAEpMH0Awfp0sG/tNF6vVKiImJpX79rGpZ/78PYh1ERETW6mZduzK/1e+T3e4hPb0evXv3&#10;Z//+vTgcTnQ6HY0aNaGysoKff17B8uXfolZraNWqLV26dAck1K+fg8fjpkWLlmi1OiIjo/B6ITEx&#10;Cb1ez9ChN7BixQ/ceedEYmJiMBoruPvuKfh8HvGzBWRWxtatm0UJyNpC/QTp2giOHs0jNFSGxSLj&#10;ww/fp7i4EKlUStOmLUhLSyYmJpZ9+/awZcsmWrRoSadOV9GxY1c6dOjCwYMH0OsNHDlyCKvVTVRU&#10;OJ988jGJicls3bqJ9PR6HDiwD51Ox65dO0hMTBId5OVyKYWFJ8jMzCY+Polvv12GXK4kLU1I7jwe&#10;z98mYYJxpIZx426lWbNWuFzuGpvXNXSXkclkyOWSgBO6vNq/CWiy9//CBwjKoldN5k4HW4LtEKeS&#10;BqpwLKiyl51qxfT5fAFCsQK//5TBqlwuw+32IJfLkUpluFzOfySJHBkZyuliYkG55aioGEpLi6lX&#10;rz5hYeEBuVEhkPT5fJhMlWJgJswfnxisVL22qhXv09fg6QaaXq8Hr9f3lxLParWG48eP4nK5Aq0o&#10;nosiCVGrVcjlMg4fPojL5WLBgg/4+ecVNGrUhP79B1NSUkxubgPmz7ezceN6Ro8eSf36OWzc+Ctm&#10;s4ldu3bw/ferkUhkOJ0OGjZszH333cPJkyVERYVgt58K5mJiYunTpz8zZz6K1RoEllQUFZ2kqMiE&#10;RCINtOcIZpB+vw+3201e3pEAObj274dSqaaoqAiNRlejFZfgPnY2ECKYTATnQ/A1wXkklQqV91OS&#10;/0GOqMBdUqkgOjqGtm3bo1bLiY+PJBjeOJ1gtdrPCqL+GbB5+vy9FAASgcsloaKiHI/Hg1YroaLi&#10;/Nr1fD7QaDTs2LGDtm3bXqmA/BeHw+GgT5++hIeH8+ijT2G3e1Cr1bhcLpHMmZRUh9tum8ivv27g&#10;nntuY8SIm3jxxef4/vs1HD58kCFDhjFixEDMZgvLl/9McXEJN944hM2bf+fxx2cxder9lJQYz5DE&#10;lEikyOVSER3asmUTH3+8gK5duxMaGhbQMz87ehU8vAsKKkhISGDcuInk5jakbt10Fi78nOnT7+eh&#10;hx5BLlcTFhaOwWA4Y1MIIjBlZWUUFp6oUcKsQLL0Y7Va8Hi8NbppS6UyMjMzaxWxr2nlrr9C1M1m&#10;B82bt+Sbb5ZW25xcLnjggcnVXl9QYKJ//8H07z8oID/pYvz42wL8IRmlpTamT3+StLR0UlPTWLBg&#10;Ed98swyLxcKrr75HmzZtqagwVZuLfj+oVGqxd702k61x4yYyaFBP5s79hPLyMt577w1SU9PQ6XQ8&#10;/vgzNG5cj99/38z+/XtYtmwR2dkNSE+vxx9/bGLTpt8YOPBaKivL+fzzBezYsY+6dRO5666JXH11&#10;b3Q6HUuXLicuTs+1117Ppk2/kZ2dg1KpIikpmfJyE6+++iKtW7ejbt0ETp4sRKvVUadOuPgdy8qc&#10;f5t4ut0uPB4vgwcPorzcVM275f99KPr9fsxmE2VlZkpLy84gpAvy0voL7roskUgICQkRHaG9XnA6&#10;/SgUEoJfMejDEAxypFJwOASjSoHU7yMkJISAWBpGo2Dkqtfr0WolFBcL6oPR0aF4vVBebiIyMhSL&#10;xYHT6SA6OuysFem/+s4+n49PP/2M8vKyakmAwGfQsn79r1gsFkwmEzqdQayYBgnXCoVSnE/BNSe8&#10;jxDYSSSSABH1VEVaUF+SI5NJAgi5E4/HXaV9NxStVgj2KirMp50PEtFM9lSgyf9dXSnYKlm/fn0k&#10;EoHHFUzm8/MP43a76dGjF3v27OLll5/n5MlCNBothYUVeDxuxo6dyL33TqZ9+zasWvUTzZoJ4Exm&#10;ZhYDBvTh5EkLISFKDIYQlEqh6un1+nC5nJSUOLDbbeh0Efj9PlQqwR1b8NERkkWFQkFUVBiFhaX8&#10;8cdmevXqh8NRe8qAwrP0EBKiISkpucq8OsVZqJq0VgUQBCK09C+9J4JdBzKZDKUyOO+EeaBQQNXl&#10;f/q8cDigpKQCl8spgqelpaWYTEYcDjtyuYKiopNs2bKJuXM/qia1n5JSlyZNmqPVXhqmiv8GTDEY&#10;QigsLOCLLxbQvXtnlEr1Occkwfa/lJS6aLVaLpYWySsJyAUeSqUy0IJUl+joCKZOfYBZs2aj0WhF&#10;V2q3201pqeC/ce+9DzBq1DjKysysXbuK48ePsXDhpyiVGr79djGFhSfo27c3LpeTxx+fxQcfvEdc&#10;XBzXX38T5eWnKiunBw4AI0aM4r333sBorKRv3wEBF+dQ/H7vn05ihUKJw+FArzcwcOAQfD4/DRo0&#10;4sknH+G1117GbLZw9dW9GDz4urOg2/7AoW8TgxKPx4tcfn4qOj6fN4BuVlf6Mhot7N+/t8ZJsQqF&#10;vEaTmrMlOQcO7LtgG4Lg82HHZHKLrRkCV8KHy+UWeSFSqZSkpDBcrhDKyiz4fD5SUiKpU6czlZUu&#10;1GolKhUMHtwLux3Ky43Exydy332TkUrBZPJQWWk8qzSnz+cLtLXV3vD5fHTq1JXbbpvM66/PQalU&#10;MWLEKKKiotm7dxeJiQlUVNjp1KkLe/fu5sUX3+Dxxx/i7rsnUlgouOH27NmHiooKFi/+kpEjh6BQ&#10;KOnbdyCxsbG4XE4sFjPFxVISE5P49NP59OjRE5fLydSpdwMScnMbcscd96BSyamoKGfNmp+54Yab&#10;kclkhISEMmnSnaI04p8dJFKpoF5itbouquqHxyNwy8LDI3jppZdxu53VSJcymZzS0hL69x8stsBc&#10;mPkt9Ixv2PAreXlHAKH6nJpal4KCAsrKSsXAOyenAXa7jaNH83A6naSlZdClSzcADAY9a9asZNGi&#10;L9DrdfTvP4TmzVuyfv1aNm3ayJ133oHZ7ODdd98nPDyCQYP6snz5ct5//22OHctn2LAbGDduUjXn&#10;678LElwuFy+99BxDh47A4bBXmxNGYyVpaRm0aNE6UH30iBUJiUSC2WxCpVIRGhqG3y+8XuAauKut&#10;icOHD4pBjcA9i6WsrAyrVWhZyczMJjo6Bq9XaDf87rtv+emnH2jRojX9+g3C4/GIlSOZTEZlpQuz&#10;+RTCf7Yg8/9VnZNIJKSnZ2IwhKBWqxk/fixlZaVs2LCO8vIyLBYL3br1pGHDpnz66XwqK8vR6fTs&#10;3r2D4mJB9e/DD99jypT7SE1N48SJ43g8HsxmE5GROrKzc9Hp9Ph8XtRqVaCt0onRWIHbHYFSqcJk&#10;MrJ580ZKSoqpX79+QImqiC++WMinn86noOA4AwYMxmp11Ko0udAKqiAxMZGiopMB9UIZCoUy0B7m&#10;EROIqoanSiXYbGCxnN0w0ev1UFYmmFtaLGby8/OQSMDpFCqAhYUFWCxmsfJRWlpCRUUF0dExREZG&#10;YrFYyMs7TGhoGJGRkUgkEoqKiigtLSEjox4qlRqr1Ypeb2Dt2rWkpNRFLpdx9Gg+q1b9SFRUNA0b&#10;Nr5szVCDQIBGo+Xaa6/n7bdf5ffft9O1a5dz9j0TAFowGAycOFGA0+k6a2x4JQG5zEdwg0lISOCe&#10;eybzxhtvct11A7jhhlH06NETr9cv6rW3bNmWDh3a4XB4OHq0gE8//Yhjx/Lp1asfTz/9JPv3H+b6&#10;64cRGxvL44/P4pprOlKvXn2eeOJhYmJi6dXrGoqKKgKIl7/axuzxeJg581Heeqsuq1b9xK5d2wkP&#10;j+Txxx+nvNzxl0lBsBpiNJrw+/2oVGruuONe9u/fy759e/jxx+9p27Y9KSl1A5KPEvFzvV5ISUnj&#10;5ZefZeDAATRv3gKz2XnOCKnf70en02MwSM845DweCA8PD/SK1lxp9dix46KM5Z8Fin/Wvnauw263&#10;X/B5GNyAvF4ver2WJUsW89ln85k9+1WSkhIpL69gzJhbaNiwMbfeOo68vJM88cRLNGvWkn79BvHJ&#10;Jws4fPggEgk0atSEzp274fF4OHmyUvwMwe3+bMGXn6ysnFpPQLxeL9OnP8H27VtRKpVkZ+dSVlZK&#10;585XoVAosdtdDB58HYWFBaSn1yMmJpZDhw4QEhJKx46dA0lYEs8//wpLly5EIpEyfPiNlJeX4XA4&#10;xER65Eih3zs9vR7PPPMi5eVlREREMmjQUCIjo6iocDJ+/CTatetIeXkZ4MdgCPnbeS+RCAIV+flH&#10;MJtNqNUXh8mbAJS4iI6OYdKkyZw4cazas/b5fOj1Oj766AMOHTpA06Ytztpu92/XzZn7gw+VSsOR&#10;I4eZOfNRnE4nWq2WuLh4cnIasHjxF8hkgrFXeno6kZERzJ37Dnq9gbi4RObNe4cuXbrzxBOzWLt2&#10;FY888gB16iSzceM6Vqz4ns8+W8b69WuZPXsmDz54L5WVVt5++xWaNGlB9+5duP32CTRv3pLevQfw&#10;9NOPo9PpGTZs5Fl5HX/2/ePjE5k06W5CQ6VngCl+P1itgvx4ELX2er18/PE8vvhiAZWVRtLS0nn4&#10;4SdQKuU899xMMXjzeDwYDHp27dpJZWUFCoWCjh27kpOTy+LFXxIWFkZFRQVWq4VXXnmbJk0a8OGH&#10;83nppdnI5Qq++OJTDh06yLRpj2A0GsXnrVJJSEhIwuFwiCj5xeAvIawdD9deO5w333yFBx54BL9f&#10;x/z5c0lJSeW339bRunVb7rhjPLt25TNnzrPs2LEdu92OQiFHr9fTo0cvnnzyEVat+pXk5FS2bftD&#10;bLGTSiXi/RKC5pPMmfMs3367DIPBQOfOPTAYQiguLuL555/B5/PRo8c1tGjRih9++Jb589/H6/Xw&#10;9tsfUr9+9l+KUdTcPfFTUHAiwJVUYDYX4fV6KSwsJCIiAqvVypEjh0QncbPZTF7eIZo1a0HXrj1E&#10;Un3V9qktW/7gk0/mk5iYiNlsJj//CImJdUhMTMLr9VBSUoLX6yUjI1MEYGUyOREREej1BgyGEBIS&#10;EgkNDSc8PDzQ3qhEKpWSnJyKQqHA6/Vw4403k5SUTGysoBx49Gg5c+bMwmKxBHggl+8I8kBatmzN&#10;vn27A8725xPjCJVKtVrDTz+txGYbL8aFl3rSdiUB+Yeod/PmzXnxxeeZN28eH330Hqmp6TRq1ACz&#10;2SbqWJvNPrRaDUuXfsGhQweYOvURHnnkYVasWM7tt9/O0aNH6NGjFx07dqSkxM7VV/cmPj6Bffv2&#10;sGjREnr3HoDZbDqrQ/Hx45V063YNrVu3ZMmSJSxdupDnnnsqgIwp/nZBBIMnt9uFXC6nW7e2lJWV&#10;EhcXj1KpOqPFSiaTUVZm5dprB/DJJx/y7bc/0KVLe4zGc9PE9vkEouXKlT/yzTdLOXmygKKiIkBo&#10;WwsJCSEv7zDDht1ITalASiQS8vIOo1QqxAUbVD6p2jcuqGq4RInF8/2MnJwGp/XK+0UEr/aRbA8h&#10;IXKWLl3It99+xYgRo6hTpw4ej4e5c98mNjaOsWPHYjRWMm/eO8hkcoYOHc7TTz9Kbm5DwsOjeO21&#10;OTz1lIDc/t13DlZd6tRJrnW/gOB3adu2fUBW2EZMTCwSiRSbTTjwdTp9AAm306pVWzp3bovHAyaT&#10;4HljNpvJyMjkiSemA0LbVGJiHaRSCTabDbfbTXp6PZo0ycZq9dK2bRPxGsvKTslV9+zZi8GDe1X7&#10;fsEWrL+6ZykpAnJfXFxEamraRdNqEDy86tfPplGjBtWCZYFsC1u3/kF+/hEx4fV6fdUC02CSWHPf&#10;SVBls1jMWK1Wbrnldtq164BCoeDXX9cgl8t56KHHyc7OJTw8AqvVwhtvvEr//oO59dZxPPHETD7+&#10;eB7jx0/kpZdmk52dy9tvv09hYRHp6XEcPnyIkJBQ4uMTRfGQqKgY4uMT2Lv3MEqlkoceeowWLXI4&#10;duxooLJ5fmo1ZrOZX39dTbNmLcVWqGAQEVQFCu6XUqkUl8vF2rWrcTpd3H//vSxY8DkzZjzAiBE3&#10;8ccfmxk27EbatGmDyWRBr9fTq1d/pk+fSuvW7Zg8+Q42btxGaWkJw4ffSLNmuQwePJj333+b5557&#10;gWeeeYKbbhrDLbdM4r333uHppx9j+PAbiItLwOPxiKi63+/nxx+/Jz//CA0bNrko5qdwb5wMGTKM&#10;r79eTMeOzYmNjScsLJyysjIOHtxP585XYbG4SUpKoFevvpSWlpCenk5oaChut4fY2HgmTryT4uKT&#10;NG/eMiDI4UelUmEyObnttrsJCwvD5/MxY8ZT5OUdQaVSYTCEEBERQWJiEunpGcjlCvR6PWFhYej1&#10;Bpo3b4XH4yEhIZGEhFgqKsy1nnwI61JCREQUc+e+hdVayaFDeYEE5ATp6RnExsZTVlZKYmIdYmJi&#10;8Hg8FBScYP/+vSQn16Vp0+aBhOvUeV1UdBKZTEbv3gNE/wvh+iPxeDwoFAqUShWRkXpkMqh6mVWX&#10;vsdz6u/BvcTpdAXOBwlxccJcP3asAqVSiclkRKVSi+fx5T6E7hE7e/bsIikp5ZwUwaoDRm7q1avP&#10;2rU/XxC+6ZUE5BIoqxkMIdxxx53s2rWLb79dRv36meJGFGyD8Xp9tG/fmVdeeYdbbhnHDz8sZ8iQ&#10;QfTp05+PPvqC228fx7333skjjzyFWq1Bp9PzxBPTkcvlxMbG07p1ayoqzuSECBuDkoyMOIqLy5g7&#10;9x02btxOQkKy2It5LgdJ0EvEZvOzf/8eDh7cHyCkKs5QnLDb7aSkRJGTk4vTaQtopXvxeqV/Sw4T&#10;lIXk7NmzE5VKxXXX3YDL5QqgrQbUajUKhYK0tAxsNkeN9J0LJFMXcrmM7du34na7RJJm8P54vV4i&#10;IqJIS0vGbHb8bUB5thEZGRkgJnvF4FXwk/BUI/idSkyqb9RB9bF/EkQqlUpOnChj165ttG/ficOH&#10;D2GxWAEJKpWaFi1a88MPP5KZmUlOTgOysnIpKSmhqKiQxx+fRZ8+3SkrK+bFF5/l+utvwuVyndNn&#10;Oxx2MfiszYDF7/djMplEU7YguhdcZ16vF5vNFuDHmDCZ/OIzDibadrsdi8UrJtLCNfpFUq/DYcdm&#10;8wXew1slSZeKn1NZaaK83HdGEv93JPT09AzCw8P58MP3efrp5zCZLBecU/HX1TsbNpu/mkuxIGmp&#10;Q6vVUVhYwI4dW1Gr1VV4YRJ8Pi96vYH4+AQUCmWNJaJBWVSVSkWdOnVo2jQLrxe2bt2CXK4MzOFU&#10;rFZfwBFa4Avo9RqaNWvJzz8vZ8+eXRw5cohhw25AKoXQ0DAWLvyWRo2asHfvzkAbkgSvV/Dh8HgE&#10;Lp/VamXfvr00bJjD1KnTqznWn8cVBIj9ir9dG8FbZjAYaNWqLWPHjsVgiObJJ2dw+PBBUlJS6dq1&#10;O926tcViEdpprFY3r7/+Erm5DcnKymT37kOoVCpSUlJp1aol118/imXLFrFu3TqMxkpGjBhFTEw4&#10;AwYM5pVXnmfFiu+ZOPE2ysuNKJVKSkttPPLIUzRr1oJXX32R5557CZ1OX6ummOczIiKieOutD9m0&#10;aSNyuYwGDRpTWSl0BkRFRWOzeZDJpMyYMRO5XBFQiRRaktRqNXfffT8+nx+dTkdubiPMZgcKhQKn&#10;003btu3xeLw4nQ569OiBSiU8E68X3G5B/jUjIz2g5kRAxclDVFSMmCCVlRnPChDW9BDa5Rz06zeQ&#10;rKxsbDY73brJ0Ov1fPTR+yQnp9CzZz+UShU6nQ6VSoVOp+fQoQO89dYrVFZWBDikZ1bt3G43HTs2&#10;x2j0IpXK8Hq9YvIcbL0qKTGJazwIXlTdM6r+Pfh71aTM5fIH2sAVyOVylEoleXmHKSsrOa9g/FId&#10;breb+PhY0Y9GOALO/Zp9Ph9hYaEBAYTL515dSUD+xYYQDDhnznya/v0H0LZtB7p370pFhaWK07GP&#10;Zs1a0rFjRxYtWsK4caMYPPg6nnnmReLiIpkxYyY7dmxDoVDw0UfvM2XKnYwcOZbQ0FAmTBjJRx99&#10;Sf36udjt1jMIrF6vl5ISO5mZ2XTq1IVZs57m/fc/RiYT3NPPFW2Vy+WYTFZGj56AVCpjyJDevPDC&#10;6zRv3gq73RYgP6rFDSU+PoHIyKiAdn1oQLveK6IdQVWXU5KO/kAg7sdut5Ob25Brr70WpVLY2L1e&#10;4Xe/HxwO1xmJz78IZ2jWrBXr16/l00/ni6R0o7GCo0fzRaUdnU7PsWP5LFiwmOTklNNaz/4+GS0q&#10;OsmmTb8FjKuEe6TV6khPr0doaAherx+5XCL2cp4u+uFyucTk6HyGz+fDYDDw3XcrCQkJJzOzPkeP&#10;5uF2u/F6PWi1Who3bsrixZ/z1FOzcbsFD4wTJ45jsVhQq9WEhhqYOvVhrr66E/v27SE9vV7A3fuv&#10;v4tebyAkRI/N9s+StvNJ9s+mClf1z8G//1lgHwQD/ioJrwoc/Nl6P9/EQfB/0DB58lSeffZJUUTi&#10;Yhpnu16pVIrH46Ft2/bs2bOTRYs+rxJkCSi+x+PBarUyfPhI2rfviNlsrtHEyufzc+TIYVauXE94&#10;eAQOhx2328mmTRsoKytBrdYSHh6O34+ojb98+Tc4HE7MZhOhoeFERcWIc2TAgF44HEISa7fbOHLk&#10;JImJ0dSpk0x5eRmNGmXSvHkLJky4iV9+WcV9900jLi4eq9V6Xt9bo9H8g2v1YTabAkGfFIPBgMvl&#10;rFZhEkAiNxaLGbfbhdPpxO32ERISSp06dUSuyOHDB4mMjGTjxvXYbLZAAi6oaYWHR1BcXIxMJgSe&#10;Eokch8NFq1a5fPbZfJo2bY5Kpa4Rf6eaGi6Xk/j4BK6/fih+P9hsHtLS0vH5BM6b1+vG7faSkJAo&#10;KoYFwZ+giELwrBTQdi/B6rTZbBaBjYoKU7WWluC+YrfbzzDsDd7roDnqhQI9hWp3GB07dkIiEaoO&#10;BgNs3LiOlJS65OQ0BPxidUuhUBIZGUV8fEJgTz+zYhcTE0dpaTEWi09cw8JlSs7Y//7t9w8+G4/H&#10;Q3h4JAqFIgAeXf6AtcfjJiRET2xsnChDfL68Ua/Xx549u0VZ+SsJyH98yOWyAIIewT333M29905i&#10;ypSHGTBgiKhOIWhXO9Fq1cjlSvR6HV27diMhIZLiYiMdOnShU6erWLBgHtOm3cOMGTO57bY7OXDg&#10;AAsWfMCiRV8wa1YjzGYvSqXsrIFCZGQU48ffxjPPPEqfPl3xeDw88cQs2rZtH/D3+PtedUH2UMOY&#10;MbeQnZ3LXXfdyoQJkxg1ahzl5WW89dYrhIdHkplZn6+/XozVamXt2lWiclVubqOAOaHQApaWlkFs&#10;bGyAqC4nJSWNhIQQ8vPzkMvlVFaaA0iq708Dyn8fxPi45predOzYpdqh6vX6Aq7QwmYYHR3CoEED&#10;Rcfr80HnpVIpjRs3Y+nShSgUgivv3r270WjUYtKmVCrZuvUPzGYTcXHxpKbWDZRVhUrVddeNYPDg&#10;6847iBN8LSTs3Lmd6OhoevXqy6uvzhGDl5CQUK6+ug/33DOJ/fv3oFQq8ft9OJ1OIiIiUanU2Gx+&#10;MjLqI5PJKCo6SUZG5l/2gAeRrUmTxpKUVIdHH32aDh0643Q6L3sU658ePnFxiSgUykvqO/t8PhIT&#10;63DvvdOqEaGDKnyVlRV89NH7GI0VKBQSUWqy6uv+aQVELpdjNFby8ccfsHjxlzRt2pzExERMJhOv&#10;vfYSoaFhNGnSjEmT7sbpdDB16t08+uiDmEwmZs9+lYyMTJxOBxqNhj179vPUU49itVoZOnQ4crkc&#10;p9NJUVEJdevGERYWgd1uQ6WS89pr77FkyZe8/PLzLFu2kNmzX+Hqq3ufUzUg+L3r188O7Gnnm6hq&#10;8XgUfPLJh5jNJurWTWfJkoVcd10/lEolWVk5fPTRl6jVGpxOF/v370Mul6LRaKisrOS5557iySen&#10;s2XLZt5//2MKC08QGRkV2M8EqVSTycShQ/tRKoXg81QV0c+yZYtJTk5m9OgJAc8F70UzF51OJw6H&#10;XUwczkwUOEOVL/jvwXaVU1VoyVmT7z/bd8/28/9Xi1owkDUaXWJS5feH4HA4OXToIBaLSTSNrXqP&#10;Thm6nvl+aWnpKJVKcT7UPo9FuIaEBB1xcQn/mTNDSI4FwRq73Y5cfqaNgUwmO+teExTmaNKkgSgw&#10;cSUBuTLESePz+Rg8eAgNGjSkf/8BtG7djoSEpECQKzhJV1QY6dOnJ8XFTzFjxjTUag0DBw7F6/Uw&#10;e/ZMZs16gvT0enTp0h2JBHbv3olSqSIzMwuXC1QqVaA86jljctpsVrKycnjttbmEhyt45JHHOXbs&#10;KN26dcBo9J8TwhDsM5TJZHTp0o2PP/6SyZMn8eWXnxIfn0BFRSXJycm8994bTJnyEG3bdsTv91Fa&#10;WsKhQ/tFNabS0lL27NnJ9u1/oFQqOXmykMOHD6LX6wPo+wmGD78RlUqD0+mo9XYUhUJJeLi62sET&#10;RL2EA8pNdLSGtLSMQCXn/DfEGTOeChx0kmptG8FNJygccEoSUSaKAbz33hts2PArI0cOw2j0/aP7&#10;sWbNzyQmJpGWlsm2bX/gdDqRyxW43W4yMjLIyKjHN98sIzQ0LCA56SExsU5AAUYiBpwnThz7ywMo&#10;SF4eOPBaRo0az/Ll33DrraNp3rwFo0aNp0uX7tjttouqxej/PTweL7/88vNFhSqfzxCqC1UTCx8K&#10;hUAy1Wi0p3Ecqu9L/+SaBWTXQ0hICHfccQ/du/dEJpPx7bdLCQsLZ9asl6hfPwufzxcgHCt4+ukX&#10;0GpWpXkvAACAAElEQVR1TJ48iXbtOlBWVoLFYsLpdJCYWIchQ65j2bLF7N+/hxYt2ojV2KCynxCc&#10;CiTPG264md69+3PrraN57LGHuOaaPuf8vb1eT7Vk7VwADAGcqcucOc+xbNlCYmJieeqp2eTkNOTT&#10;T+czcOAQGjduSm5uY3Q6vUhgFyqmwvtYrVa6d7+GXbt20KyZlM6du7Fhw6+UlpYEuC4E/Ad01KtX&#10;n/fe+4j77ruDJk2aM2vWHEJDQ/noo4V0796O559/mqlTp190CXFV3sKfCYn8FfJ+OQEaVasJAqdI&#10;Sn7+EXw+PwpF9XWnVKrIy8sjOjoWpVKQ5fX7pdX+f3COXKgRBLisVgsOh/2yr4CcmocS4uISCA+P&#10;qFYBCcos5+UdJiMjU/R1O32vUKnkgbP1SgvWlXHaYev1esnMzKRVK0El46abxpyRqFRUWBk1ajTH&#10;j+czY8Y0cnMb8ckn85kzZxbTpz/J/v176dv3Krp1u5ovv/yMrl270atXP8xmF8ePH0WvNxAWFn5W&#10;1EBAvENwubyUlpZTUVGB3e4KlPvOzd03GIi6XC4SE+vwySdLKCoqJC/vCE2aNEelUgXM6OQiohQa&#10;GkZ6er1q3+l0Q6OqvaPB3nyX68K4hp9qBTvz8A8mXR6P5l8FiAqFsgrCLTltMz+l4R/8cxCJU6mU&#10;pKams3Hj+vM+AARSv5bt2/dhNBr544/NfP/9txiNlWzcuJ5WrdoG2hfCyM1tzAcfvEPbtu3RaDTi&#10;tQuHkY/Kygp8Ph/Jyal/eR+C8yM1NQ2ZTEZWVi7Dho1gx47tvPjis7Rs2QaVSiUmsleG8Lwvln76&#10;f5ZAeU5bNz4RffV6PWzZ8jsSiSRAbpWKr5HJ5PTs2fcfryupVIJarSEsLASnU0iYQ0PDCA0NJTo6&#10;BLtd2FOysrIxmUz07NmXuLh4li//hpEjx1BcXExBwQmiozX07z+Q335bh0wmJympDl6vN2C4J0Eq&#10;FThCX3/9IxUV5fTu3Z86dRIYM2YC48bdeM4IrVQq5amnZrB69c+MHTvxHJ+5kIDExcXTpctVLF26&#10;jJISExqNFpvNSkHBCerWzWDEiGspKbEF1qCUiIiIagmfXC4jOzuXbt2uYfDgXuzevYPs7Bx8Ph8V&#10;FWUkJcUhl8tFXsCIETfQo0dv0ffFbrdjNhuRSKBBg0aXrR/D5RjU+nw+wsMjOXHi+BmBqVAh16DX&#10;GwBJwHBUJRoHqlRSKivl7N69M9CWd2EC2+AecuzYUWJj4y7oZ/8/geqyMgulpSUkJCSJ/jvB52i1&#10;2ujbtxtz5rxJv34DA+pgsmrxikwG27dvw253XDb3RXplGddkhgujR9/MypXLRYJw1eBf0Nq2M27c&#10;JD7+eCEvv/wcL7/8HC+88Dp33z0lYBAn5ZdfVjFmzATmzv0Uo7GSd999nS5dWjN9+v0BxED6J5re&#10;Xmw2K61ateKBB+7mq6++IzY25Kx99OcSePj9fmJjE2jbtkM12TeBpOYRnYYFMrpP/PVncp1BdP1i&#10;2GxOSRFKcLk8omPyPzl7q1570Ofk1C+PeL88HnfgvgnVEJvNxvHjR/8hAd2HRqPk0KEDyGQyvv76&#10;J/74YzcxMbH88stKjhw5FCirQ4sWLSkrKyU/P486dZKxWMwBBSkdBoOU5cu/Q61W07Bhk3PiDfl8&#10;AnGxceOmPP7404wfPxGTychvv61DqRSSsaotiKf/+u/sCcEAUU5ERGTg0JFc4tckDagn6WnWrBV+&#10;P+zcuZ1Dhw5y8OB+Dh06wL59e5k589FA64f/POe1P9DK6ePo0TxkMnA6HcTExCKTCe70hYVlnDxZ&#10;gMNhx+Gws2fPbtLS4mncuCnLli0mOlpP+/adePfdN9i8eS/HjxfwyScf4XK5kMnk2O02Dh7cT15e&#10;aYDcLKesrJRHH32Q1at/pqyslG++WUpubqPz2gPy8g6zfv12UlJSz1kiUyIR2isOHTqISiWrZi4H&#10;EnQ6XcAFXSq2PyYmJlarhEskEiorjbRp04bo6GhWrPielJS6xMbGMm/eO7hcbg4fPojJZKRTp67Y&#10;7W4UCoUIBrndLh54YDKZmTn06NHrSivlJRRzeDxusrKyRXCw6r8JUttakpKSKC0tpqSkjIKC4+Tn&#10;57F372527tzDjh3bKCkpuqAVkOC6iI2NC1TluayTXoGrqeeJJx5jzZqfadasKRUVTrE1XqfTkJgY&#10;x+jRE5gx4wGMxkpkMqG9vmo85fFA/frZATPCy2NcqYDUVCYXaDno2rUrM2Y8yltvvcYNN4yq5iou&#10;IBaCKU29evUxm80888yLjBkzgU2bfuOTTz5k2bIVdO3amvJyF0uXLuKzzz4iP/8INpuV7OwGKBTK&#10;gOKSpxo6GaxIyGRy7r57EitW/EBx8UkcDnegx1kt/r/zDXQ9Hv9luUEE20n27z+C0WhEKpVdIEnA&#10;UyV0pVKJVqvjfIFiwWgMVq78CbfbhcEQQmJiNN26XcMff2yhceOm2GxWfD7IyKhHs2bN+eWX1ej1&#10;etatW0t5eSmHDx/C73fywgvPMGHCbej1+vOaH16vF5PJQteuPSgvFwK4wsIChg8fiVarFTfQYPAU&#10;dFyuTdL6xTfHBJQ7NbVuwCfo373XKSnp6lXNqgIIpwIRocWiasvGqerX6SajEqq2BATf5884WRKJ&#10;hO7de9GrV/9qyGuQ27R16+bzbmcUAiovBoOBlJS6gVaEU5VTr9fLq6++SExMDH6/nx49egbaGYSq&#10;Y//+Q5g5cwbr1v3B44/PZMKE0cyYMRWr1UZiYhI6nY7o6BiuvroPzzzzBCkpKRQUHOf22++mT58B&#10;fPfdV8ycOYPk5Lps2vQbr7327nmfAVar5byIyRKJoChXWVlRDZzxer3Y7TZWrfqJ6Gg9P/20lqSk&#10;ZIYOvV78rFOfK8PjcaHXS+nRozc//7yciRPvZObM55k6dTIqlZqVK3+kY8cuNGvWnMrKU8pNQTUz&#10;mUwwtbuUq3X/1eHzBVt3JWf5N2F+LF78BZWVlYAPi8VKfr4gOaxUKunZsx8ul+8C7snC50RGRmIw&#10;hHC5TzlB6VNCVlYOdeum0aVLW06cqEQmk+PxePjll19QKpUMG3YDv/22jocemsLcue/hdArPz+Px&#10;4HAILd1arQabzVZtn76SgFwZ1ZKQd955m4kTJ3L06BFmzZojus9WP9z9zJ37qWgY9MQT0+nUqStd&#10;u7ZmyZIfWLp0EVu2/M7o0RNYteon0tIyuOmmsUREGNi//zBqtVpUfzl9uN0+YmLi+P33DWJ7RElJ&#10;MeHhkdx6652n6dOfO2Jx+QWHpxBIp9PBhe6tFKScDYSEhOJyCdWY83kmDoeb+PgEevbsS2xsHCaT&#10;h549+yCTyUhKSqZly9ZYrT7i4hIZNmwkZrMZtVpNZGQUSqWKWbOeoLKyksaNmzJ27K3n3S4TnBcO&#10;h4Nx424mOjqOF154hoKC4zRp0owOHbqILX3BVkCZTIZeb6hBpbNLYwiBneQfJ7hB8rdCocThELgP&#10;VVWS1GqNyDnTanWiuZfD4cDtdgeMJRUBoqMgURqUi5bJJAGJUW9AulrgMWg0Wjwe958GpU6nI+D4&#10;XXU9Cf3MTqeTEyeOEh+fGGi5kJzTfPJ43BgMIYwfP5Hw8EisViFZDQ+PCHg6FAXkkyE5uS7Dhwue&#10;NxaLl1at2vD447PQ6bQ0apTLRx99ybp1v6BUqrjqqu6cOHEcvd7A66+/x8qVK6isrOCuu+6nadMW&#10;WCxm3nrrA1as+I4TJ47z0EOPkpaWcV6cDkHaWUqw9e5cnqnP5yMjoz69e/fH6fRWqxpdd90NrF+/&#10;loce+gO5XEbbtu0Bv1ilsFg8hIdHMHz4SHJycrHZXAwbdgOhoaHYbDauu+46fD4f69b9wsCB13Lz&#10;zeMxmcxi8hEErE6eLMDt9lC/fs5fmI9eGRfrENp7Ss8QdJFKZZjN3oBxq4K6ddOJj08IyIvLiI9P&#10;ID4+HJ8PysouvDy4z+fnxInjASnly7dlVyKR4nB42bdvjwgeBTmzBoOeN998mR07tpGZKXDb5s9/&#10;n+zsBmRn5wRMVuMxGEKQy/Wo1Rq2bdtKVlbW5XFv/Fd2m1oZFouZTp268MYb80hLqyfKAlYdHo8H&#10;uVzOxo3r6d+/B08//QJGo5HXXxeUjLZvP8TXXy/h2Wef5IMPPuPqqzuybdtBJkwYyeTJD9C9+zVn&#10;BAdB6c/9+/ewffvWgCeIlN27d7FkyRf88cd+nE7nlT7fwL1SKpUcOLCXZ555gscfn0WdOik4nY5a&#10;vz9BE7LPPpuPRCJl4sRJ56wpH5SUBCkhIVpkMigrM+HzeQkJCcNgkFBR4aKoqJCIiCh8Pi8ulxur&#10;1UJERCRFRSfZs2cnLpcTgyGULl0EF3S321XFDdlfzW/jXL/T4cMH+f77r/niiwXk5DSkSZNmgYrH&#10;KaSuQ4cuNGnS4h9JD19aB49wbd98s5QjRw4xZcrDmM2m8z5shSqKgrKyEk6eLCQtLQOjsRKVSk1o&#10;aKhoRhYbG4/f7yM/P0+UD83IqBdIcN2YTJWYzSZCQsLIzz+MRCK43dvtNqKjY9BqdUilUsLDI5FI&#10;JBw+fIDw8AhCQ8POyzTL6/UyfPhA7rnnfjp06HJWUuXfvYdSqRST12AVRq1WI5dLqyRAbjHpcTod&#10;VQwTvdjtDhQKOTqdFr8fLBYLCoVSTNL0esFYzWZz4nQ6RQUavV6PQiHFaj2VuJ3reh41aijvvfdJ&#10;oLXi3I9VrVaHVgvFxZZAS6hgihoVZUChqI5ml5XZAzwugXyuUMjFa/Z6BcGRkBA5TidUVprR6/Vo&#10;tRI8HnA6/Xg8bvGeBvl8BQUnGDasP7feeicjRtwkzrkr49I4vzZt2sCMGQ+yYMEiQkLCqrXnBavs&#10;Go0St1t4/sKj9Qf2fCHBVigUF+x7ezxu4uLCmDnzWUpKipgy5WE0Gs1lWRkP8nBOnChg4sRR9OzZ&#10;j/vum0xxsQm3282SJV/SvHlLZDIZmzZtpKDgONu2/cH3339N/fo5xMXFERISislk5LHHnuGnn5bT&#10;rFkuAwcOvCzuz5UKSK1tDCr69u3D8uXfcvfdUzCbXWcEHkE1pNDQMK6+uhcLFnxIeHg4M2bM5Ndf&#10;V/P44w+zYcNaxo+/jR49OrJ69UYmThxDUlIy9etnn/WQCEq21atXn0aNGoq8BokE9u/fg9PpFBMQ&#10;uVwmBpz/1RFsGRHkCFUBfXzJBftsheL82+IMhhD8fh8mkxGrVTDECgsLRaGAsjIzRqM7oAEfHZhf&#10;OsxmO2q1BoVCToMGGTRunAGAyeTHbDYik8nR60Ow20/5HggGc75zqowE1eCys3Np3LgJer2eL7/8&#10;jPbtOxEXF4/b7cLvhz/+2MTPP6+gTZt2F0QF7f89vF4vhw4dRC6X/eOgThAcULFr13a++OITZsyY&#10;yeefLyA9PZ2+fQdhs9l45ZUXuPvuKTgcTp56agbh4eEcOXIYvV7PI488SbNmzViy5HN+/XUNN900&#10;jrfeegWbzYbFYkavDwl4C0iJi0tgyJChyOUSHnlkKtddN4IBA6497zkqkQhBzT+5Zr/fj91uQyCJ&#10;n+KNWSyWKq1np5Tsgvuez+cTpbSDEulGo1F8H5fLKSKQJpNR5FQE56BMJhM/459KkgpBlPdP1/vZ&#10;zCvNZhNGoxeFQhGoXoZjs0FBQTlSqdC263DYkcsVqNXqAA9QFgAWHHg8XqxWM4WFJ4iPT+TIESOF&#10;hSfIzMwK3DdB9GPHjm2kpKQSH5+Ex+MWQZC6dVMIDQ3jiScepmnT5uTmNrzSinWJnF1er5fk5LqE&#10;hIRUMbut/hqn0ykCEqdL3l/IxKPKt8LjETgg4BNJ6ZfrM5LJZPzww9fExMQxcuQYKiocohDPW2+9&#10;glKp5OGHn+DOOycAYDS6ue22CRQVFTJp0l0cOnSQHTu24vV60Wq1HDx4EK/Xe1mcnVdI6LWEbiuV&#10;Svr27cPPP/+IXn92ScrgBtK0aQseffQZRo4cw7vvfsQ990xi9OgJfPTRXNq0ac9DDz3A99+vZMiQ&#10;vtSpk8I778wnLS3jTwPD4KZTUWGkpKScoqJy8vIK2LJlE3FxelJSIklOjiA0NPRKJSQQ3ATdsS/k&#10;HHG5nBQWFgbaHs79u/700w8MHdqP3r278u67r6PX61m8eCFvvvk2brcbjUYrfsbJk4XMnTsXo7EC&#10;pVLGoUMHePnl13n++Vf58stvMBorUKk0eL1e1qz5GZlMAUgCJpcnRZfxc70mh8NBRUUFw4bdyAcf&#10;fMbYsRO59trBDB8+nOHDh9O6dbt/ZNZ2IUCDoECA1+sR+Sv/9qD1+/2cPHkioLYm/HK73bhcTlwu&#10;Z8BQ7u/bfAQpVYEXIJVKOXYsn+LiYhHJPnBgPw6HA6OxErPZzODB13H//Q9w8OABXnzxWRwOB8XF&#10;xezZs4eEhATGj59E/frZKJVqpk2bSqtWbdm9eyeVlRVIJH5kMh/bt2+jqOjkP/bm+TcoulQqO2Pe&#10;CQ7jcuRyOTKZXEwSqra3Vg3wheRCLv6s+uuE9/mzz/gnyYdMJicqKpykpDASE4VfSUmnfkVEhJ71&#10;fYPO6XK5kvLyMu6//yGWLVtCdLQBuVyO2Wxh+vSpDB8+gGuu6cTgwb1ZuPBT3n//LZYsWUhkpJZD&#10;hw4wc+ZjnDxZyPLl33HbbWP56aflKBQKNBoNu3bt5LbbxvLDD9+h06nEBCP4bG+44WYiIiIpLy+7&#10;coBfQsGtx+MhLS05UDGs7nNSdV8W1oys2pr5f/qZ+HygUikDzvPey5Rj6g94Gpk4fvwY9etnExkZ&#10;htvtRC6XYzAYeOed+WRk1GPMmBHceONo1q3bSmiogltvvYPy8nIsFgv33XcHc+e+R5cubfD7Yd26&#10;defZGnrxjisVkFqaeBKJhPj4BFwuJydPlgPSs2atgjKWmezsHFq1EgwHCwuNfPbZx9SrV5+pUx9h&#10;xYrlDB06hK5du/Pmm/PQ6wU9+L9zd/Z6/YSEhBISIsNiET5r7NhbOXLkEGFh4fTrNyggxyg/Z9WW&#10;y/FZqVSqf6TY828+MxisHz16hOTk5L80/xP+jw+tVsfhwweZPHkSubkN6NNnEM888zht23Zg69Yt&#10;/PbbWnr37oderxfR4S+//JQXX5xFYuLn9Ot3Nb/9to5XX32RkJBQfD4/MTHRvPTSm6jVWqZOvZtN&#10;m7ZTVGRi9uyZOJ1OnnzyWVGJ41zmh3C4KVEqpej1Idhs/2PvvMOjKL8v/pnZ3tJ7QioJofei0qUJ&#10;qFhAQcWCir333tvX3nvFhv2HDQEVBFSKiPQSAiSk9+1lZn5/zO6QQEBARNC8z5PHuGy2zLzlnnvP&#10;PceNyyVrGWqns+mw9MSwWCyYTBH6mfqYzxf4S70qkQZqk8lMQUEhcXFGoqLi2ZVlFwhAQ4PnT+df&#10;RA0JlLCcpl573Gw2o9Op2f34+Hi6detJfn4aVVW1PProA2zZso2oqCiMRiOxsfHk5WWzceN6mpoa&#10;GTjwKEpK6sLXwYrBIKLXg81mDVcx2vb0fdnvGxoaeeGF59iyZXO4QiEjSSFEUW2u79q1B+PGnYjD&#10;4diNbqIKYhior6/j0Ucf4KKLrmDy5AlUVTWSkhLPN998yYgRoznqqEEYjUYyM7P5v//7lIKCjuj1&#10;ahWluLgIt9uNzWZl69ZiFi2az4QJavXq118XsX37Nmprq1vInup0OtxuHxMmnMpHH71PY2NDG/3q&#10;CAMhfr8cltbdt96jw2DFaEmGLVs209jYSGxs/G5BtbquYH8dww+nodPp2Lp1C263i2OPHUUoJKPX&#10;q+s8KSmZ3r178dxzrzN//jzuuOMmpk5dxLXX3sJ5553DJZdcyUMP3UNSUgq9e/dElgUKCzuydu3v&#10;R6yvVBsAOYTDbDaRkZHG0qUrGD/+WOrrA63y3kVRxOv14HarwfDrr7/CjBlv8OabH/LLL4u4+OLz&#10;uOiiy7j55rswGk34/f4/zdBJkkR0dBRffTWLL7/8lG7dejFv3s+sXv0Hs2Z9yg8/zEWn04U15t3/&#10;UCn2nw8cjEYDa9euwuls2i/1moM1JElqpvazt4NGzVgtWrQAp9PJE0+8SH5+KkVFG1mw4EcMBgOJ&#10;icnN1NBEnM4mVq9eidFoZOXK3znhhFF4PF6Sk1O4+uobyMxMZsiQwXzwwbtMnTqN7du3YrEI/Pzz&#10;Ql544RmeeOIFbDY7TU2N+03VU+WIQy2ybaIoas3Ph9MBLkkSixYtYPXqPxBF1TU6EAjQt29/unbt&#10;ccDc5Mh9sNnsvP/+23z//XcAeDwetm7dgs/nQ5JkRowYzdVX30hUVNRe+yUiTePq9ZU1lSlFIQwS&#10;1ecFg0E8Hg91dQG6detBY2MDFRU7wkabUthN2ROWsfUTDKoUH0WRKSsrYdOmLRgMqj/GvjZU/9eD&#10;QEVROPPMc6ivr8Vud2iJjaysHJKSktixo5Rly36ld+++xMd3DTf6N7/PagN+QkIiPXv20fo8FEUm&#10;IcFBXFwcJ500kalTJwFQWlqP2WzBarWFAx295vETH59AUlIyv/76Sxjg+lm7dg16vWE3pb+dYEPB&#10;7/dy1123MHr0WM1Ru20c/meYXi+yatUf+y0u8w+uGEIhhbg4FXS43a6wOmJQO+dUirj+iA60I9Xp&#10;lStX0NjYSH5+B0IhmS1bNnPFFdMpKCjkzjvvIz09g+OPP5EOHTrx6acf8vDD97Bw4Y/cccd9lJRs&#10;p6xsB0OGDKKx0U1cXBxer/dfQ1trAyB/08QDiI9PYPjwYTz55MOsWfMHqampjBqlGkDtWnZUKQcq&#10;Yu7WrQf33/8ofr+Pyy47n0svvZJ7732EYDC4T+AjcnAsW7aUxx9/iGnTLmLJksUsXDif448/iY0b&#10;13P11TeGs+6Gfd60WsuCN3/sSKuiRALEuro6LdN9KM/cUChEXFwcnTt3xecL/mlFy+PxsGTJL7Rv&#10;356cnGTKyxu4556HcDhMPPjgQy02azXLUs/69WsZN+5E1q1bo/2bwWAgNzef3r0L6dChE5s3b8Dl&#10;chIdHUt1tYsXXnia008/k+nTz6e2tknTK9/fNbAr3zgQCPDbb0tJSko9bECITqensbGRr776gqio&#10;GPLz21NcvIUNG9bz++/Lufzya+ncuavWW7C/80sQRM47bzoVFeVagBAKqX49fr+fxEQHTzzxNNu3&#10;F9OrV9+DUlrf6fsjEB+fEA5CAy1cy1VaUgQY6hBFHT6fj7feeo1ly5YCAuXl5Zr/T9v4M8AtM2HC&#10;qQSDQa2iLIo6zGYLNpvA9u1VFBVtCgNMsdV7pkoQRxETEx02alXvldo8HApXE9GUEyNGoupck5Ek&#10;GVHU0dTUxOjR4/jwwxls2LCejIwMtm7dQq9effB6WzpPR8CTyWTm6adf5qijuvPuu29z7rkX/utF&#10;Iv4lEARBgKqqyiPm/I30XaoqXGnYbHZiYvSYzbFaIs7nC1FUtImEhASsVvsRF3ArioLNZuP333/j&#10;scce4OqrbyQtLY36+gbS09tx7rkXcscdN/LTTz9y0UWXcdll19C+fT7XX38b/fsfzYUXTsVoNPDo&#10;o8/S2NhIY6MbnU5PIBCgqGgzktQGQNrGn0xAURQZMmQI7733PkajwsyZ7/DLL4u44477WwUhAH6/&#10;n2HDRpCWls748ccyatRYHnjgf7jd3n1ymJZltRy7Y0cJr732Inq9jpEjx3Dcccczf/483n33TTp1&#10;6sa556qSjA0Nnn3K/Ed4pM258ZEGzogRoWpAJ2lygM19CXY1ZIw83hpwO1QBT+TSq9KwURq95VBl&#10;gVQVGgN2u2OvngmRueT1etm6tSjMXxfx+yViY+NITraFM5tKi8zLqlUrMZst9Os3gFdeeaHFHFGD&#10;GJnKygpGjhzDunWrkWWJzz77lI0b1/Paa+/icvkPmP+/p2xQU1MTyclph9HhLYSBARx33Dg6duwC&#10;wPz53/PVV//HwSj/JyUlk5HRrsW80+kgGASHA9555z0Cgf3JXgr7/N18Pl8LGfA9rYNIEDpt2kWc&#10;fvpk9HoYNGjZIVGE+zclntQK387KlMvlxO830tDQ0Ey9TtmvOQpqs/Dbb7/B7NnfcMwxg5g4cTKB&#10;QCDcrE/Y58mkBWoOh4OCgg4sWjSf4cNHsmHDWk455bRmwGZ3ENKlSzdOOOFkUlJS/tWNwf+yWYcs&#10;Q6dOnQ8pjfivA3YJs9nM6tV/MH36VDIzs1m8eCEGg4Fu3bqjKArV1VUce+wo7rjjTmpqGtHrjxyW&#10;hl6vZ+vWYp5//klOP/0szjhjKi6XG4vFgk6nZ8qUqQwcOISHH76XW2+9ni+++JQHH3yMXr36MW7c&#10;cC644FLeeed1/H4/0dHRBAIBZDlA7959w6a2/4712daE/jceRgAdOnTg22+/4YorLmfmzA9xuep5&#10;+eXniImxtLrJqz0hLvLzO/Dcc6+xfftWXnvtZUymfa9UiKIOv9+PzWbjkUeeJjo6FovFwnHHHc9z&#10;z73OAw88iiyrCP3PNixZlrHZbKxevYpTThnP8uVLMZlM6PV6Vq1ayX333cGKFcvQ6/U89tj9/Pzz&#10;QoxGEx6PhwULfmDx4p9wOp1aI6gsy/h8vrA3xM7pF9k8I1Ktke8aaZyLjAjXNaLgses12V/Xd0GA&#10;YDBAp06dMZsth3Bh78xWRVzY/zxrFCQ6Opbu3XsTDIJerwsDQnC5msJUITFcLXHz/fezGTVqLMnJ&#10;qZSVldLQEMRut7N58yYuv/wCCgra4ff7OO20MxBFkZqaah599H4CgQDr1689qDSMiFyqep8Pp80z&#10;woXXYzAYEUWRmBgrHo+LmJho4uPj/7I8ZCAQwOVyaT9Op4v6eicNDXWEQnI4MN23/prmAH2nwaOw&#10;G/9bzcDp2bhxPVFRUcTFJYSVrIRWQXjk9VJSUsnNzSA7OwOj0bTHxta20XqiIJKMUUG+HJ7zonZ/&#10;/3w9Ka1WBxVFweFw0KdPP3r16gsINDY2sHnzRgAyMtqRmpoadnsX8fm8DBlyLCtWLGf58qX06TNg&#10;r/Q+URTZtm0rP/+8kLq62gNqwm8b/0ScocozJyYmHUIj3b8YdIqqy3dSUgp33/0QL7zwJg888Djf&#10;fjufL7+cx8MPP8XLL7/OxRdfybx532EyCUdUwB1R2ps3bzZxcQlcdtk1GAwm1q1bw/XXX8mTTz5M&#10;aWkJWVnZPPXUS3z00SzKynYwbtxwbrzxSj788As++eRDBg4cTHKyXROCURQFi8WE2+3911Sl23aZ&#10;QwBEVNSrw263c9ppk1i48EeWLFlBVFRUq3KHqnmgm3HjjuPuux/irbdeY/78+cTE2PcqjyjLMiaT&#10;ia1bi5g58z08HjexsWpZMxAIEAwGcTgcu1Uy/uzzy7LMmjUr+eGH71izZlVYX9/IzJnv8cQTD/P7&#10;78sRBJGnn34cUKiqqmDKlJO56aZruP76Kzj33MmUl5dRX1/PmWeeSocOGRQWtuPNN1/VVGfWrl3N&#10;Lbdcx003XcXixT9hMqm9Lj/8MIdNmzZoB2dNTY3mAh/5vXk2SJIkfD7ffi3QiBznoUz0qllHeZ9o&#10;DpE+BbvdTnp6Bps2rcdgUO+3Km8rs3Hjehoa6rVAJxQKsnjxT6xcuYI333wFRVH444+V6HR6srKy&#10;GTNmHI2N9dx114MUFnYKv1aQvLx8hgwZzptvvkJMjP6gyXGqX3FnNvef2D8j3iatB3qK1lcRCEBa&#10;WgZ1dbVUV1cdsJxs8/u3648638T9UBhTgbJKsxG1+2WxGBEEgaqqCg1472wwlpg16zMSE5PJysrC&#10;59vVbFNp1ui5Uw3O51MIBpU2KdZ/MKiM9PtEpFVDoRDHH38i06dfrnnrqHu+gqLILeSEI/vFsGEj&#10;WLDge1asWErv3n33WkFXFIWkpGRefvkdXnzxGdxud9uNOMLA75FUtVLnqExeXj5ZWdnExcWRkdGO&#10;tLQMEhOTSEiIIyEhMWy2rGjfrzm43zdAf+jvg1rpb2Tlyt/o1+8ozGYzfr+aGPj555+4557bGDVq&#10;EKeddiIvvvg03bv3YvbsBUybdhGzZ3/N+eefhSDABRdcSlOTtNu+vmXLpv2WRW8DIP/xofpz+Dn+&#10;+BPo0aMrd999GzU1NVrDYmvPr693MWzYCD788Au6dOmKy+Xfa3ZfRchG1q1bg9vt4pxzLiQuLqFF&#10;30gkQ7c/1RSPx43b7UIURX7/fRlWK2zaVExVVaX2HFHcKYE5Z863bNtWzE8//crbb89ky5bNrFy5&#10;gpdffpby8h188MFnXHvtzdx33+1UV1dRUVHOpZdOw+9Xte6vuupiFiz4HoPBwGWXXcAnn3ygNUF3&#10;7NiODRvWsmrVSrp0yaG0tAS9Xk8wGMBqNbNgwfdceeV0qqurWtAh9jYirtGHci8TRR1ut5u1a9dg&#10;NBr2SsGK3Fuj0UhcXBzV1ZXavXzkkfv48cdfsVisREdH43BEYbHo2bGjlKKizcTHq01rdruDpqZG&#10;vF43TU0NTJ9+GcceO5qffvoRj8eDIAjYbHYeeeQJBgwYyK+/Lmbt2m1YLAevKiRJajWtT5/+YU8G&#10;4YA29/35ifwNgMlkwmg0otPpNHnWnRU2tYKg0wl4PC5mzfo8rBKWjN/v117nUB54Eed4l8vJvHnf&#10;89prL+FwRJGQkEhGRjvee+8tvv76S9566xXq6mrJyspBEKC6uorZs7/mxhtv58svP+fss88nLS0B&#10;n8+3i/LS7tn35oCp+WP7O2JiYsOv31Y92c/QDBAwm00IgoDd7sBgEBAEEbPZQlSUiagoI9HR0URF&#10;xYSrLCKBQJCGhgYN3MqyzIABA/H7fcyY8SZ9+w7A5/PuEVRG5try5UtYt24NX331BXa7/V9D9fj3&#10;Ao9IFT/I1q1bOLIEI9QkRyShqCZJA+FeV5XtkJqaBghERcUQFeUgLs5BTIwDh8OB2WzGYDAcNnNU&#10;liVMJnXd3nHHjWzdWkx+foEm796/fx+eeOJ5evbsw/HHT6BXr768/vpLdOqUxdVXX0JWVg4zZ/4f&#10;r702g6+++p7Cws6aSerOZDB07NgZs9ncBkDaxv6NSCb16quvRq9XeOSR+ykrK91jFjTC4bbbHdhs&#10;dmRZ+tOARRTB6XSSnJxM+/YFf5kXKgiRwNFOWlo76usbqKrysHbtarxeNXDNzMxGEMRwkKbg83kp&#10;LOxIcnIUHTp05P77H6Fnzx6sW7eG/v2PYsSIUVx//c1ccslV1NXV8fXX/4fT2cRrr73Jo48+RXZ2&#10;Dp9++hFWq1o5Sk3NwGTSU16+A7PZEl6QSjjgdoTlLmVsNpEFC37k009nUlFRtg/N+ur3czpdrTrV&#10;H4pgQ62E/Pn7SpKE2Wxg+PDRFBdv4YMPvuCnn35gxow3MRpV1aaYmFi2bCli/frNzJz5Hp07d+Pt&#10;t1/nlVfeJiUlRauSVFZW4Ha7GTPmeP7443fcbhVgms1munbNZ8CAozGbLfzww1yio80HNRO+ExDs&#10;/7U2Go3ExDiIjd35Ex3twG53YLfbW/2x2Wxa1a+8vIyammp8Pi9er1f7b8SULRgMEh9v5vPPP2Ht&#10;2lXcddeD5OenYTAYcTjU94lUDyVJOiRgRBR1BAIBfvhhHu3aZXLGGWfj9/uYMmUq+fmFXH/9FXz5&#10;5Re8+OKbGI1GUlJSOeaYwfz223IqKsp55plXOPnkSTQ1+encuQvHHz8BnU6l7hUWdmbQoKG4XEH0&#10;egODBg0lP78Any+E1ytx+ulnUVjYZb+BlyAIpKWl06aetf97raLIhEJBioo2s3btOpYs+YWqqnq8&#10;Xg8bNqxj/vxFfPnld2zfvpVBg4awfPlSFixYwgcfvM2GDeuIj4/H4/FQVLQZn8/H6NHjsFisDBhw&#10;DA0NDezYUYpev3vmOFLp7tOnH3369OO1115k48YNmrRz2zi8QYjBYKSsbMe/ZB0I2n6/desWPv10&#10;NsuXL2HevLl88cUsvvtuDr/8spgvvviE2toaoqIc/2i1NlKpjImJorGxgWXLlvDzzwt56KEn6NSp&#10;Czqdjvr6erZtK2fUqCE88MD/WLhwAYqiMGPGJ7Rrl4VOp+OZZx7jpJPGUFdXR3R0bKv9d4qiSq43&#10;Njb8K+51WxP6oUR7YR5feno6X3/9NePGjePppx/j9tvv3aPk3P40ZquNpFBSso3a2pqD1pQWMTZM&#10;T8/AbrdTVVXO8uVLSU9PJykpmdjYWEpKthIMqmZ+eXkFLFnyCzfccDvnnHM+48efRHy8iYSERGbN&#10;+pxJk85g6NAh3HvvXVRVNXHffbczbNhI/H6JmBgDffr0Z9GiBZSXlyMIAtnZOVgsIhs2rCMUCiJJ&#10;EgaDMbzpqIvfYDBQWdlIaWkJDkc0S5f+SufO3faaIVGrCrB58wY6djz0TXyyLGG12khOTkKS9t6E&#10;LAgCHo+f7OwcTjppIg8/fA8gMGXKVI4+ug+5uXn88MNcNm48l8TEJJqaGhg37njq6oJYrTbS0jLY&#10;uHE9aWkZmExmPB43I0ceyxVXXMDixT/xww/zaGpqxOeDnJw88vM78MYbLzFlymTNxfufbEYWRZHK&#10;ygo2bdqogUVFUTCbzVit1j0qdUmShM1mZ+nSn/n+++/IysohJSWN5lr0FRVlbNu2FZvNjtMZokuX&#10;7ixb9isffPAOXbp0IyoqWkse5OXlk54eTSgEDQ0+fD7f3yZhHXHLTU5O5d5770cQVHUYQRCx2x3M&#10;nPlueB5BfX0At9tLVlYODz30sMYN93pDWnVy5MixjBx5HD6fD6PRxNFHDwwLR8jY7Q4mTTpDozd4&#10;vSFuu+3usGli4IDAYtvY/0BGkiR69+7HvHnfcfvt91BevoMbbriNPn36sWjRAubM+Zaysh2cffYF&#10;XHLJlcye/TUXXXQeBoOBs846l/z8QrZv30bHjl0QBIHRo8eTnt4Oi8XCCSecgsFgwOuVtKrvrmtl&#10;6NBjwwmiK3j55ed48smnqa1t/EckytvGvu0RsiyRk5P7l6mih9MIBIKkpKSRmZnNCy88QW5ue3bs&#10;KGHbtq0kJ6eQlZXDTz/9SM+evbn00qsZMKDPPnkp7QuQiJwtzV9rp7CEolEkVTERvaYo+NtvK7j7&#10;7luQZZnzzptOQUFHJEnim2++5MknHyYlJZVJk85gypRJPPHEs5x77hm8/vqLnHDCKTz77HO43QF+&#10;/nkheXkF+HzePbJdjEYTixf/zKRJ7doASNs4sGBer9eTl5dHu3a5GjA5WNkQUGjXLhO73YLH4//L&#10;gaMa+PhITEwkMTGJ335bzvbtW+nRoyexsXEEAkGqq6tQFNX4sEuX7tx33/94+OF7+PbbWVx22dWc&#10;csrpXHrp1WzbVswll0zj7LOncfrpZ2EymaipqeaYYwYTCskoik4L6iKAIBQKhrM86mMORxQbNqxH&#10;FFU5P7Wh3s7cud9gMBgYPnwEZWU78Pv9GI0mQN7r9Yro4x/qbKcsy0RFRZOREUdpacNeA1m1CT1A&#10;XFw8jzzyFN9//x12u4N+/QbQ0BDg1lvvYuLEydTW1hIKBfB6vRx11EAkKYSiKJxyyumIooDZbOH6&#10;62/DbLaQk5PGrbfeg9/vY+DAIcTExOL1hoiOjubccy/ggw9msGFDEYWFnbRq1z+0ahAEgZkz3+WN&#10;N16hT5/+eDzucNYphsTExD0qpMiyjMPhYP78H+jRoze9evWlvr6uRXVMVQo7ioyMTJxODx07dmba&#10;tIt59tknmDv3Wzp16oLVakWSJIqLt9C3b3/i4hIYP34CGRmxVFQ4D5paWGv3XZJC1NU1aoCkoqIc&#10;j8eDosh07txNMziVZZmtW4sxGo1ER8ciimpWe/v2rXg8brKzc3E41L6zDRvWkZeXR3V1JTt2lJCW&#10;1g6bzY4khaitrSE6OiYs9agcUENym3LW/l8vlQal59JLr+accy7Qejni4uJ58skXCQT8Ycd01Tk9&#10;NjaWb7+dT1HRJmJj44iNjcfn8zJq1FhOOmk89fVeTj31NKZMOZ36ehcXX3wpigINDa49+vooCtTU&#10;1FJcvIXhw0cRDLbdy8MfuILDEfWvuU+Rsy42No5bb70Hq9VKZmb8bs/78cclfPXV50yefBLPPvsK&#10;vXr11ahJO8FE5PeWZ0LzPquI3LVerw/HC4rWmxrBAAYDmnx18+2wsVEmEPAze/ZXfPLJB8THJ/Ds&#10;s69it5vwekOsXbuam266mgEDjkYQRO688yYcjmhOOmk0n3zyFVOnTsLn81Jb24TBYODoowdp/bmt&#10;CexIkkz79vkkJCT8K+51GwD5hxYYwNy5c3n00ZNxOGw0NbkOClCILKb09AxsNgMul3e/VKF2zQhE&#10;5F+3bCmie/deCILA888/yeDBw0hOTqWhob4Zl15Hhw6diImxMG3adIYNG85dd93Kgw/eQ15eAcOH&#10;H8XLL7/Nhx++y5NPPsKqVX9w990Phl2dDajKUIpmmCaKgsbPV6lgEgaDgezsXD755APs9iji4mIJ&#10;BgMkJNhYvnwZUVFR5OTksHr16n1s8AZJCpGdnYvRaMTv9x/SuSDLIUIhZZ8a4AVBxO/3oSgwfvwE&#10;ZFnG7XYjywGiomI45pjB6PU6bR643T5N6vn44yeE309h1KhRuN0+KiubuO22W4lUr00mqKpyATBm&#10;zPEMHTqSpqYGjaJ0MMaBeGno9Soo9Xg8nHnmOVx55TVUVVWj1xuQpBCh0N7oUEoYlI4mOzuXzMxE&#10;AoGW6k96faSK4NZojwUFHXn55deprKymqalRA0LPPfcEq1atDLtLL2bgwCGMHz+hWXbs7wEhao+O&#10;jRUrloYllRVcLjcdO3billvuwmw2U15exu2330Dfvv254Ybrqalx8vzzT7Fs2S/odAYEAR544FFi&#10;YuK49tpLmT9/PitXruDyyy/gkkuuYvr0C9i8eTuvvPIcJ598Gn379sPpdLVt2ActUNy3JFNUVDQx&#10;MbEtVPIsFttuSlperxdZlsnMzCYUCuF2u9Dp1J49p1PdK51OpybNXl/fiCCoEqGtfRRBENm6dQuv&#10;vvo8WVk5B9yr1Tb+ibkl/2u8IZqP+PgEZFmmpKQ+nLRTEEXVr6tHj14MGdKPkpISnnzyEa6//lZ6&#10;9+5HKBTCaDRiNBo1doReL2rAwWTaefY3H42NEhUVZQiCSFNTEzU1VWExBoWqqiq8XrfWa+V2u8jK&#10;yqKurpba2lrWrVvDDTfcxvjxx1JR4aK+XjVYvOmmq+jXbwAff/wBABdeeCk33HAF77/fh/T0dK66&#10;6gYeeeQ+brnlWm677R5sNvtek1lqn6+V1atXM3z48DYA0jYO7CDS6XTExESxJ9nFA82EANTX11Ff&#10;X3/QAkafz0dDQx3HHTeeurpali79hdNOOwO73UFdXR1Go5FQKIROpwaKzz//PoMHD6NjxwJuueUu&#10;Lr74PNavX0t+fh46nY7rr7+RESNGM3LkQCZOPF0zBJRlCAQEPB43RqMZt9sTbqAXmsmNihgMRvR6&#10;PQ6Hg4yMOIqLq5EkhZ9//ok+ffrRpUt3nnvu6bAkpW4fgIhCamoaBoMen8/bqlHY35G1EkURo9G0&#10;X0Gr+tmUcFAsaC7jETDSPMiJuJADNDU1tTisVNlZHVVVDVoFTpZljTrjcjnDkrSxf1mGtvm8d7td&#10;u0nG7stQM8FxJCenEhNjR5Z3ih782WdTaY+Z+P0+yssbtPkUOYRkWQkHZgYNdKv9IWplTVViUe/Z&#10;Sy89C0BlpYuPP/6A999/m4qKMm644Qaqqxv+Nq169SDVUVlZgc/nY/Lks3A47Fx44TmMHj2OY489&#10;Fq/Xy6xZn+F0OrntthtZsmQxc+Z8w8knT6Jfv55MnDiRRx99kNtvv5cVK5ah06mu7OvWrWXmzPc5&#10;4YQTkWWZjRs34HK50OnaAs+DCSIlKdJLI2gUjtaTEnILTntkvTSnue9UUhM0k8lIoqn5uo8kh1Sg&#10;rW9xTuy+16vg++OPP+Dtt2fSv39/GhudbZK8R8YMY9Om9Ywaddy/6ltF1kFrlE6Px4PHA3feeR+P&#10;P/4QdXW1pKY6CIWgrs4TFqjRUVlZSVVVJYGAX6sSS1KIYDBIaWkJAAUFheFKsYeMjAw8Hg9lZTto&#10;3z4fg8FIQ0M927dvY9asz7j33nuor/fj96uMhOjoGEaPHk+fPv0pK2vS/IBcLic+n5/ff/+N22+/&#10;l1NPPVVrSC8s7MQvvyzkxx/nce21N/H++zM0C4K9JyrU2PGnn37iiiuuaAMgbWP/F5TBYGDhwoW0&#10;a5dLSkoaweDBaaCKSNOVlGwnLi4enY6DSO1S8Pt9tGuXhclkIiEhCbPZRHJySpi6EcRisRAI+Hn+&#10;+aeora2mZ8/bCAQCGAwGVqxYxtq1q7nggovR61Np1y4To9FIIBDA4XBQU1NDTIyRqionmzdvpEOH&#10;TgQCAerr6xAEtUHY5/OFZWcVLdsTCoUwGAysXVtETU0N3333DRUVVVRWlrNt21bS0zP2IXgWNJrX&#10;oVLtUdWWPGzatBFR5E9VsHYNZnalUPyZ/0nLf9NpgcieaF876W+hg2ZEKEkhtm7dekB69ZEKWCDg&#10;JxhUJWj3Vf1EENCU4Fr7vq1dtp2qcaEWkoclJWpGzGg0ceml53PMMUO45ppLcDiimTZtOnV19RiN&#10;hv26ZmrfxZ9/B/Vz6YiPj6N373506ZLDjBnD+eOP3xk0aDBbtmwiJSUNn8/Lhg072LZtG9nZuZx9&#10;9gWkptp5/fV3te9isVgBVdrXZrPhdDbx5ZdfMXHiaWHqgUhb7/HBTTjV19fu5kS+p7Wy+/wRWgUs&#10;B5P6J8sKBQUdSElJJSUltQ18HDkzDIPBoKlS/tuA+97ONEEQSEhIJjk5lRtvvIpvv/2KxMREduzY&#10;gdlsol27TKqqqvD5vOTmtsdoNFJZWUZqagZpaelYLBYEQSA5OYXExCSioqKIiorGaFQ9oTIyMtHr&#10;dURFxbBx43pCoSC33Xa7dn5G9kifD5xOt5bMa2xUFek+/vhLHn/8YV588Rneeut1rFYLzz//BmPG&#10;DKaqysvo0YMoKyvlpZfeJD4+kVAo+KdJjMLCTpSXb//H+zLbAMgRCkCMRiPvvfc+P/+8mEgT9cFZ&#10;rOphkZWVTVJSMpL01/m7kax47959SUxMIikpmYsvvoKuXbuzdesWOnfuisPhYNasT6muriI6Ooah&#10;Q4dz7723U1S0gdWrV6MoCpMnn8Utt1zH6tV/cNllV/LRR+8TExPHgAHHMG/ed7z77ltcfPElLFy4&#10;mLVrV3PRRVcQHx+PzWbDbDZjsRioqCinffsOiKLqJaGWVvWkpsawYMEP2Gw2TjvtTPr06cqPP37H&#10;unWr6d//KI1fvbfgtLkfwqHZWNH4/Ds9Mo6czf9AA7ED7SXZWbEQwxleYb+CowNkISIILf1hIpk4&#10;RVEoKaknN7c9Dz74BDfccAVJSUlMnnwSFRWufT4c1EZG3T5S8HZWrxISEigtrWPlyt8455zzaWx0&#10;8ssvixg5cjS1tTWsXfsH+fkd+N//7uOVV57l2mtvYvToUWEQVY4kqUDE7XaTlpZBly7d+O67rxg9&#10;egyCIO4XIG4bfz53dTo99fV1+Hx/DkD+qSGKAj/99CM7dpRgtdrawMcREqBLkkTHjp1xuZytnnOt&#10;NVNHzpudfRDCAVO1/2lwrygSkydPDatxCkRHxyDLMtHRMdhs6jw2mUzhpKxOUzW02UTtXFB7nUCS&#10;1J8IuFAdyGXMZnO4ty4GrzdIZWUDBoNxtwSgKp1t58knH+HTTz/kscee45lnHuOUUybxzDNP8MUX&#10;n/DKK8+TlpZGt27tadcuk+LiYtLTM/bJ20NRZGJj42hoaPhXzN82AHKIh8FgIBQKcfPNN1FRUc7S&#10;pb+QmZl9UBvRY2NjsVqt/FV5bEEQCIVC2O0Opkw5G4NB9VC48srrMZnMxMTE8MADjxETE8vIkWPp&#10;3r03er2eK6+8ns6du1FWVkphYRcGDBjIUUcdzd13P8SLLz7DI488SEJCAs8//yrJySlcdNHlbNq0&#10;noED+xMIBLjwwkvp3/8ooqJi6NSpK+effyZDhgzlm2++5rbb7sHn87NlSxHbt2/jpZdeB0Tefvt1&#10;7HY7EyeeTkZGLH369KeoSDXsURvMlVYXsyDA5s0bw5QTDllWIRKU2O0OLcP5Hzguwx4FUthUSkEQ&#10;5BZgZ9fr37yZ8HAKiARBwGg04nQ20b17F66++kbuv/9OfvjhO6699lYSE5M0aszeDk9BgHXr1uB0&#10;Ov90/kkSmExm5s//nv79u+HzeUlNTWfo0BGUlGxj3bq1HHvsKD777CN+/fVn7r77Vi688FIeffRB&#10;Pv10JjfeeDtjxhzfAuzIspo9HTRoCB9++C6//bYMh6PN/+Egr3YtmXO4qhSpvVYGLr/8QgoKOrY1&#10;nh9hQXhUVHQLz6OdoLJl1VcQRC1QjiQ19HoBSeKwN59sTTo68nhKSirTpk1FkiAUag4m5DDlViEY&#10;DGoN6R6PB5dr53psPt93/T2yNmRZxufzIcsGjEbTboBNfZ6emTPfp2vXbmzZspmTThrDuHEncu+9&#10;j/Duux/w5ptvcM89tzNq1GDOPPMsSktLeOKJ5/drbzAYjGzdurWtAtI2DixwURSFdu3a0aVLZ1at&#10;+oPx40/CZDL9JS3rSJm/qUmipqaa7Oy8g5bRFwQBhyNKCwZVypWEwxFFbGw8gYCf3Nw8Cgs74HS6&#10;SUlJZerU8wgEAuj1ekRRpKnJRb9+Aygs7ER9fS02m4OEhER8Ph/5+R14880PKSvboTWZ6/V6/H4f&#10;r7zyDq+99hJFRRt58MHHOemkiYRCQXr16o0khfj+++/ZtGkDlZXlXH31TZjNFhobJbKycli0aAGB&#10;QCCsYNQ6CAB1MzrUOuKyrGC1WunQofCgVKqOlINSpRAlYjKZ0Ov1Wk+LmnFXwmpOSjOnWzAaDTQ2&#10;NlBdXU1ycsphRQ3S6/U0NLg46qiBzJjxETfccBXbthWTmZmB3+//UwACqm+PSnXb+3upbuhBOnfu&#10;ytSp07DZ7Nxww1W89NIzjBw5hnXr1nD//f9j2bJfWb58CaJo4oILLmXIkOE8/fRjnHfeFB566EnG&#10;jz9R+1yiKNLY2MCwYSP57LNPmDnzPcxmC23x598DwA/XRIMgCLhcTVgsFuLjE7R9vQ2IHO7xxE4P&#10;F51Oj8ViRRTFMNVb9T5av34NBoMRQYCamhqKijZr4gJ+f4DffltGfn4+N910l1bh3dN9393IVDno&#10;83DXPkZQqzwqNVQXrk7ImheTKj8MlZVNmEwmdDq9ltyRZQWv179bsL6/FZ/I8xsa6tm0aSMZGZkE&#10;g7uLs+h0On78cS7z5s3m8cefZ+rUadx663UMHtyH++57hMmTpzJkyLG8885rPPjgPTzzzMv07t0X&#10;j8ezT59BkiQ6d+5KTEzMv0JyuQ2A/AMjwq8/99zzOOOMMykuLqJr1+6a9NqBZh8NBgO1tXXs2FFK&#10;enoZHo980LLGzXsBIr9HXEwjykFer9rAG8n8iqLYQlIuGAzicDiIjY1FkqSwb4j6evHxiaSmpqEo&#10;SjjLIIebhzO4+eY78Pv9WK02beM57bSzmDhxCsFgUNsIrFZbOEvh5+qrb+SSS67CaDTuEVxEvk9K&#10;SipmsxlZ5pAFXpEmdJPpv+OXEGnyv/nmq5EkCVlWkGWJqKhoMjOziImJZe7c2eTnF5Ce3k7rv8jI&#10;yCImJprNmzfSs2evw643ISIb2aFDO8xmM3Pnfkv37r20wzziyt5a8KDuB/p9DvRkWS3B9+7dj/z8&#10;NObMGc1nn80kN7c9xcVFjB49mMbGBnr16sPmzdtJTU2ja9cevPbau9xyy3V8/PH7jBgxWqNrRpqY&#10;k5KSGTbsWF577UViYuKwWCwHfJ3bjOuOzBEKhdDrDdxxx/3IsnRYgo8DmVt765Np+Xjk90iw2nrf&#10;za4iAfv6nru/l7LXfp89+VBEBAwixr8AZWU7ePvt15g//3u2bNlMXl57UlJS8XhUo9Xc3DxiY+MJ&#10;BgP4fD46dOhIUlISoiiSnJzCb78to7y8lIKCTmFwIu7ynjureM0TnnujN0dEEiLfPbIPNn/t5gIo&#10;u4IQQRDYsmUzbrebwYP789lnXzJ//veYTCY6derKmDHjMZvNvP326/h8Hs4441wuu2wa8+f/gF5v&#10;IBgM0KNHLx599Flyc/PC/VfiAc47GaPRRGpqGh6Pp1Whmkjy7IEHHuPuu81cdNHZvPXWTL79dgHP&#10;P/8U1113OTNmvMH//vcM119/GxMmTCQ9vV1YUl3Z5/lvMplxOt3/ij2nDYD8A0Olocjk5ORwxRWX&#10;c9VV0zn//EvYsGEd5547nbS0dEKh4H6rMalu2SaOPXY0CxfOZ/36dRQWdsTtdv9lILK3EuWuG27k&#10;v5FNpfnzI4Bh18cDAT+BgH+31/T7/eh0OiwWS5gjqWhgSxCMWCzWFnKVkfeMOGBH3mtXtbHI55Vl&#10;aNcuE4vFEqasHZpDN/LV/ytc+1AohNVq45NPvkaSJEpLt7Nly2aNHqAoMjabg61bi5g9+2v69OlP&#10;u3aZmM1mSkq2UVwcpH//o+nVqx8ej++Q+7b8+ZrW0dAQYsqUs/nss5kMHtyHSy+9ii5dumGz2enQ&#10;oRN+v29Px8o+Adbm69zjcePxqIdeTU0Nixf/xNChw7nttnv47rtvWbr0Fy655ByGDRvJlVfegMOh&#10;Iycnh2++mYUkSdp+0DyzN2rUcXz++cds3LgBs/nAAIhq7mn829TA2sbBHyrH3cI777xBenoG2dm5&#10;Wo/QoToPWyZmdj9L/hxM7OwJUwNmuVXAsKvBXETURF1Xcot5HLkGzf9G5fg7NL8J9TGxmXmdrFGX&#10;I0m0yN+qj0nhCq8SpgnJYUqqoqnxqbLisqZgFgqFKCraRFVVZTipoQahq1evpKysjLi4OO31Pvpo&#10;VjPFSCFcIRHDUsqC9njkWhmNRurq6li16nc+/fQjevXqQyAQwGQysX37drZu3YJOJ2rVghUrlmtq&#10;lFFRUVx++bX07Nkbn8/X4vrr9Xp++20ZlZVlhEISiYnJHHPMYLZvL+add97A7/eFE48JTJ48lZSU&#10;VERRZOzYoaSnZ/L66+/h8/l4/fWXWLRoAatX/8GcObN5882XGD16PPPmzeGRR+7jyy/nsXnzBsrL&#10;yzn77POpra2lR4/ePPfcK2GFSRGLxaKJkBz4GlEwGPQkJibtNv8i62fBgnn4/QGOPnoQ99//KB06&#10;FHLJJedx4423c+edtzNy5BjuuutmRow4mosuupxbbrkLg8FIMBjcL7CvKDJFRZvaKiBt469tuoqi&#10;cPrpqgztrFlf4/d7uP/+O3jzzXdpbAy1yk/cG0CILITBg4ezZctm/H7fIZGUPVAgs6+Pt5Y9/rMq&#10;kSRJLbJUOp0+rH+vhOUwZXQ6VRs8ci8O1YKOVI9qa2v4b/R+7ByRqkB+fiEFBYW7BNgKxxwzmLq6&#10;Wu655zY2bFjHSy+9RWxsXIsMXMTb5HAaOp0Ov9/PUUcNZNCgoZSWlnD66SdSX19H//5HceedD5Ka&#10;mnYQvH4EGhoa+PrrWdhsdt5/fwZnnHE2a9euZvjwUQwffgw2m4Nff11McXExjY2fkJOTx+DB/Zg7&#10;9zuGDx+J0WjUZJkFQaCiopyVK1dwwgkj6datB8uWLUGS5AOoBioYDEZqaqqprKw4wNdoG//M/BUp&#10;Ly/l1FNPQ5JCmExmPB73LuBA2ac5sFMwovWbH5EDjgTDEW5+pCLg8wWbVcelFgA9GAxqiagIYIiY&#10;ukbERPR6vUY5Atixo1RLdkTMbCPiKsuW/Rru/9NjtVq1zL7T6WTLls0Eg0FMJhNmsxlRFHG5nHTp&#10;0p2pU88PS8erRrnBYDD82npMJhNr166mrKwUh8OhXcPt27dRWrodk8msGd3t2LGDbduKiY6OwWg0&#10;IIoiGzZsoLa2moKCQg1cRNZSRkY7kpNTCQaD6HQicXFxpKe3w2QykZWVrYkH7HqvWqNLRVQOLRYL&#10;PXr05rPPPqKkZDu5ubnhJIUOm81KXl5BeO+CIUOOJTo6moyMTO688yY2blzHgAED8Hg8LQCI0Wji&#10;xRef5ocf5tK5c1eWL1/K2Wefz/nnX8RHH71Pt27d6dSpC4899hDbt2/j/vsfxeFwsHz5UoqLt4Rl&#10;/cFkMuF2uwiFwONxM3bsCbz++vsEg346dcphzpxvNIZFXFw0HTp0ZPPmTRQWZlJTo4KinUnIv3xy&#10;I0kh/H5fC28c1WdH5Mcfv+fJJx8hMzOLSZPOZNiwY7nrrod45plH8fl8XHrpFXz11VxeffVlQqFA&#10;+Dvuf6JGUaBv337aOmoDIG3jLwXjkydPZvLkyXg8Hk444UTeeutNJk2aolG19rV0qCgyJpOBdetW&#10;U1pagslkapEJ+i8Pt9sVbvTVYbFYMRj0YWnfoHbI6HTqBrM/lJgDve+BQID169cgyzKhkIQsS0iS&#10;uN/A7UhTqvkz4BgKSSQlJXPbbfcwefJJVFVVEhUV3aoz7OE4FEUhEAiQlpbOBx98QXJyMo8//hCT&#10;Jh3P229/RH5+Qavc4X1JWPj9QXJz25OTk8dvvy1DFEXOP/9izjzzbC655Hxyc/NpapJJT88gLS2D&#10;AQOOxmy2cNttNyAIAjk5Odx8850YjSZ69OhFKCQTExNDp05dMBgMBIMyJ500kbq6Ws1Fff++u0rF&#10;vOiicwiFpLAaTRsdKxIkH65qd5Hsf0ZGJh9//AErV/7GFVdcT0ZGBqGQFA5oVenwvU1btaG5+Vpn&#10;t947QYDGRhXYeDxuvv9+DjU11dhs1nDfglEL1CNKRpG1IssyO3aUUl1dhdlsxm53aNUSn8/Hhg3r&#10;8ft9JCenkJWV3Szw3rmG2rXLIj4+XlMcSkpKISlJTSD07TugRdJPrT4ESU3NIDMzG71eYOPGTVx8&#10;8TmsWfOHlhgpKyujtHQ7mZnZpKdnEAwGEEUdwWCQgoJCoqOjNepRbm4+OTm5YZVKta8h8ry0tCQC&#10;AUW7zhE1pl33z0ilJBAIkJhooWfP3sTExHDKKZO15Nv+7Mc6nY6pU6cxbdpFLcBOhOoVoctGAKba&#10;a9pEp05dwtn71hOAnTp1wel08fXXX/PZZ7O44YYrKCjoQKdOnRk4cBg33nglMTFxfPDBO9TWVlNW&#10;VkpycipZWVnMm/ctEyceT7duvfjkkw81ERK3240khUhOdmgUMIfDQVFRkfbePp+XuroGtm0rJyEh&#10;UaNm/8WdHb1eT319PStXrqBfv/54vR4URQzTVUUeeeRhvF4PL730LF988TGffvoh3bv3on37DppP&#10;yaWXXsXZZ08LU9CDB0R1jNz7pqYmoqKi2gBI2/jrQZnqcGnhf/97hDPPPIvq6iqioqIZNeo4kpNT&#10;9rGEuJM7mpycitVqC28m/700ZKRBTe1J8fPee2+xfPlS7HYH2dk5REdHEwyqtKClS39l/PgSevXq&#10;Q0JCDE1N3kOiAmQymUlMTMJk0pGQEI/BsGeTMElSD/TmBnqhkKRl/f4t68BsNvJ///dpuK8hj06d&#10;uuDz+Y6oORyhYCQnp2AwGLjggsuYM+dbBEE+YCClAhA/nTt35bHHntLkIwMB8Ho9zJ79HW53CK/X&#10;g9Fo4vXX3yIYVDAaBc466zzKy3fQvXtv/H4fkiSxcOFiqqtdDBhwDCtXrqKpKUhNjYc+fQYwZMhg&#10;3G4/brdnn4GSJEnY7Tauv/4qHA4HM2d+iscT/FMlsP9KoikUkg7Lyl1kbgUCfs444xyys3O58car&#10;WLToJ95660OcTqdWVXC5nOFkmC4clEotgqJQSKKxsUE7z6xWWzNFtZ3fe/nyJeh0Oiory5k7dzan&#10;n35GOGhWADexsXEkJiYRCoXo2bM3ZrNZC4r1ej2yrBATE0Nubo62DiLgp7mU6u4VgJ376K6Pq2vJ&#10;v9vfRAJwt9uJLCtkZmbx7LOvEh+fQFpaIqBKfOt0rb9vKLT7+0WoWJE+EPV5IWprm7TAf08KR80f&#10;C4VCeL0mCgs78cADj5GWlkR9veuA5pjaw+kNgwlhr8kvWVbQ63XYbLZmvWS7B8nBYIBgMIDHI9Gt&#10;Ww8yMrJYtWoloqjTKuFpael4vT6CwRBbtmyma9futG+fz4IFPzBx4njNRFiWwW53sHr1HyxfvhSn&#10;00UoFCI3N5/o6BheffVFRBHsdju//76ca665nrKyUi655EpGjRpDQ0PTAcsMR+h1BoORtLSMFqDd&#10;4TAxd+5ciouL6N27H08//QxZWTl8/vnHXH31jRQXF/Htt19htdp46KF7KC8v4+GHn9TOgQPdDywW&#10;K4sWLeK44447otWw2gDIYXIARLKnnTt35n//e4QlS5bw8cezWL58CY899gx6va4FmNg1yxGhKkXK&#10;qpmZmTgcUYeUy3s4ZaEdjiisVvVgqKkx8NNPPzJo0HASExPCTe6qIpPJZCQvrz2ffTaTpUt/oWfP&#10;3gwdOgKz2fy3BvaRTPnGjev4+OMvwhukvpkyVMvhcDha9LsoikJsbCxpaRlhFZAjH4SoQayJe+65&#10;lWuvvZnp08+hosJ1RG6uzRspm5oasNsd9OnTg+pqZ1gaWtS05vf13kXoKj6fr8VjoihSWdmATqfT&#10;9pLa2kbtM9jtDjp27EJTU6OWNaysbMBoNIS9aNzo9QZ0OoFg0E9trbeFVOe+gke7Xccvv/zEQw89&#10;QUOD+18hE3mwwKjdbtYysYfrJZFlmZEjx5CX9xX9+3fhhBNGcfrpZ2piEJWVFdTW1mhV5Pj4hLBh&#10;pZro8fn8FBVtClNeFJKSksnIaNeC465y6Y1aoHvXXQ9y5pmn4nTurJ5E1oUggM8XbOHR1Lxfo66u&#10;cbc9VQ3ohf2m+u48h5UWCb3IHBZFHaKogpTMzGxkWaa6uvFP33dPICLibt/8PfY3QBZFEb1epKam&#10;WqsU/9UYZN/mtPod3G43shyRr98d8DU/r7Zs2Uxp6XZGjTqOpqZGVqxYxscff8wHH8wgOTmZhIRE&#10;Zs58l+zsHIYOHcFdd93c4nr6fAoZGe0QRT2vvvoCn332EaeffiZ9+vTjs89motfr0eshJSUNo9FE&#10;9+496dKlG2lpGQQCoYPih2Y2m8jJydWAmkq9Eigq2sSzzz6OyWRm2LCRTJo0BbPZzDPPPMr06Vcw&#10;b948vvvuR7788nNANSmMj084IGpYZE/v0qU7sbGxR/z+2AZADrPDymg0MnbsWMaOHcu1117HhRde&#10;yJtvvsall15OY6NTAxgORxRGo07LmIRCMl6vD7NZLUe73e7/JP86kqn45ZdFrF69EpPJRG1tDTU1&#10;1UyffjEmkxlRjGRowOFQZVA/+2wmRqORF154CrfbzcSJkw+aC/ie7nWXLt0oLt7C0qVLw3KBXqqq&#10;KsLyl5EDQd3ZExISiY6ODZeidXg8bkKhEJMnT6V7954tOLhHMhAPBhWOPnoQJ500iYoKV6v3988C&#10;icNpPcuyCoaTk1P48MPPGD58BO3axRIKwY4dtQiC2rS9r99HEIRWub+7Orw3f04E7DZ/LCJdKQii&#10;ZqgV+X+9fv/mUSSbV1xcTnp6O/LyOoQpXUH+6yOikJaVlUJ2di4+n/ew3ZdVKV4XSUlJvPjiG3z8&#10;8YeUlGzj8suvxW63h+eNqioYGxtHSkrUn5oqRoDEro9FhtsNJSX14eB7976FPe1pe1oHB+Eq7BVA&#10;CIKonQt//f2Fv7SXKYqMXg9r164hFAppDc2H4ow1Gk3IsszWrVsQxVC4n0HXTNxFokOHjrzxxstM&#10;mXIy9fV15OTkMmHCqWzatJ4vv/yclSt/Z9Omdbz11oe0a5dIeXkZkhSipqaa9evXsnVrDSaTmbq6&#10;OsrLy4iJiSUuLo4JE05l69Zi4uLiw4kPR/ieKCQmJpGWls5FF11CKKTgdrvxeDxa/+df+94q9Umt&#10;yqh7aF2dh0suuZwTTzyFWbM+44MP3mHevNn07NkbhyOKW2+9DqezienTpzF8+NCwB0lAq+wcyLUX&#10;BAGv18PatWsZMGBAGwBpGwc/E+zz+bDbbfTt24eysnJ0OiUswWYiOdnBzz//xo4dpfj9fmw2O3Fx&#10;8cTFxSEICWzZspmGhrrDrgH9UIxQKERCgp1rr72MoUOHEwpJVFWVM3jwcIxGI7W1dej1O7XEAwEz&#10;+fkdmDr1fM444yweeeRBtm7dokkG/h3usJGNcODAoYwdO0w7pAMBqKysa6YoorT4XhEursFgoL6+&#10;jvfff4fKynKMxj643Ud+BSSSUfr550XMmPEG5557IV6vV+NPRw63SBPpkfGdJKxWGz169ObZZx9j&#10;4cIfSUtLx2g0ctZZ5+H1KuGeJMPfJi/8V0r9+zKX9Xo9sbEWli3bhsMRhdqI3Nb7EakMyLLM22/P&#10;YMWKZRx33HhCh3FROgKazzzzdHr27Ms555zOV1/9H9dff2uYoiQgimpVp6ysodWguHkT+t7nnXp9&#10;InScIylRcpjcLWQZ4uPjNe+LQ7VPW60WCgoKqa+vQ6/X43CoIKC5dG9sbCylpSX07t2fSZOmcOyx&#10;Y8jOzsbtdlNQUMgrr7zDOeecRmVlJXo9bNy4HqPRxMcfv098fCLz5s0mLk7t16mpqQZUJsCQIcfi&#10;9fq59dZruPjiKyks7KyBn1AohMvlxOXyEB1txWq143SG/pIEb/P77nQ2UlVVhV4PkqSCvro6tcJ9&#10;2WWXcvrpZ7Fo0QI+/HAGtbW11NfXcdll5+P1ejn11NPQ6w3o9boDjs0i8tB2u4OffvqJ8847r42C&#10;1TYO7tDpdJjNZgRBoLq6CocjBpNJBSZFRZuYM+dbXn31eYYMGU5ubj7Lly8hMTGJ+Ph4gsEQX375&#10;GeeffwkxMXbc7v+emZRaFZK56qobSUhIpK6uJlwy9mIymVo8NxCQGDZsBAYDNDZ66N69Fy+88CSJ&#10;iVZqa/34fF6MRuPfsrm73U4aG6WwU6u6wZnNFiwW227ZwMjGo2afDJhMJmJiog87Odq/Ou9dLh83&#10;33wnTz31KCNGjKFDhzx0OvB4VFlMn89LfX0D0dFHRvlZlmX0ej2TJk2hXbtM5s//nvLyHfz22zI6&#10;d+4KqP41GRmZBALSEbVW1WqjiW3bivjqqxVs3rwJu93+t62XIxGA6HQ6vF4PX375DUOHHkv37j1x&#10;u72H9X0WRZHy8gZyc3O48MJLePXVFzjzzHPCwWBAk53dterWNg49WJQkyM3NCycwDg29T133AgaD&#10;kR9+mMsHH3yEwWClT58BWK3WcIO/gMfjwWw2c9ttd9OzZyENDUGampxIklpB6tAhl27dejJv3mwm&#10;TDiBDRvW8uqrM0hOTuGVV17gxx/ncvXVN5GdnaO5kQuCSGnpdk4+eTy33nots2Z9yimnnI7H46aq&#10;qpG4uHh8Pi9PPvkoNpuNysoKTj/9TLp06YLLdeAsAVmWMZlMJCWlsn79ekD1zDEYjJjN5rBxskJc&#10;XBQTJ45n4sTxbN5cwa+/LuaFF57i66+/4OSTJ4UpVH/Vb0yhoKCQxsaaI34OtwGQw3CohlB6Fi9e&#10;zIoVf3DZZdfj8wm0axfLjTdeyfvvv8PUqVOpqqrA5wtwxx330dTUCAj4/T4GDDiGnj17Ewr9d4KA&#10;SP+LLMsEAjL5+QXU1dUQFxeP3e7Yzexo52Er4HQ2hRvr9AwcOJhXXnmek06ayM0330nPnl2orGzA&#10;ZDr4QZXajNcSQKjN83t2xY5ozas9QMIRUwnY18DH6w1yzjmn4/f7mT59KmeccS5bt25h4MAhxMcn&#10;cvPNV9O3b39uuOE2dDr9EaOOFRcXz8SJkzj66MHEx8czf/73PPPMYyxZ8guTJp1BcnIKgUDgiLpf&#10;khQiPt7OV199QVlZKRkZmYwaNRaTyfyvmpd/JUBUg0SZDh0KGTnyOBwOG/X1TX9LZfVgJwMEQaBz&#10;524kJiaxefNGhg0bTmNj6Iinev7bhiiKzfyU/n4zXZUCFCQ7O5fx4yewZs0GduwoIS4unj59+uF0&#10;qupOOTl56PV6ioo2kZaWQSgUIjHRQX5+IeXlZbjdAU488RSuvPIiZs+eS9euPenX72iysuIpLt7C&#10;jTdexYknnqoxQkKhICtX/kZDQwPx8dFcfvk1zJkzm+OPP5kOHTpSX+8iOzuXY44ZzC+//ITJZCEu&#10;Lh6v10Mw+Nfo1JHEX1ZWNnFxcej1erZv34ogCDQ2NrJ16xbcbheKorBu3RoCgYAmtfzoo88QH59A&#10;ZmYSfj+43Z79jiV2Pl9BktDYHG0ApG38LVkzgM8//5z8/E6MHz+MTz/9hnfffYvNm9czZ84cBg4c&#10;yKpVq7jsssvYsaOUsWNH4nZL6PU69Hpwufz4fIEWetX/5mEymTEYDIRCIcxmUePoyrKsNUHuWcpW&#10;p3GZFUXh0UefYdasT7njjhsYNGgot956Azt21Gtc+UMRtOx5fqiZmMrKcrZs2UyfPv34N8V6Op3I&#10;jh2NnHTSREwmI7Nnf01GRiazZn1OdXUViqK6/m7evIlu3Xri8biPCAASDAapr/cTExODJEn07TuA&#10;9PQ0Zsx4G7/fj8vlJCEhcb8kNP/5vQoMBigp2cbAgUOYOvU0vF5oanK3VUDCwcLOZmovDQ31SJJy&#10;xPQveTw+8vMLsNsdfPrpTMaOPZa6OumwB0//rXhBVdkqKtpEenrGIZlbqkFwgPT0DK666gZKS0uY&#10;MeONsMy9qClxtmuXhdPpDJ/FhrDcvQ6j0URtbS0ej5ejjhpIhw4d+fLLT+nZszeyLFFX56dfv6O4&#10;8srrcDiiuO66W0hKSqJdu0xmzpxFQUEh1dVezj57GiNGjCY6OoZXXplBVFQUDoeD++9/TFOci4qK&#10;Clcngn8pFlJpTiq19MMPZ9DY2EhNTTVZWTnh9a2uFavVRmpqGv37H011dTXPPfe4poa4fPlS+vUb&#10;wMSJU4iJiQ33rexJ+XKnn44qNqDXqicWi4nY2HjKykrbAEjbOPiLW5LUTT4xMZH164t5/vmX+eab&#10;bxg9eiSPP/4wWVlZAPTt25dHH32Uq666lqOOOoZAYKfaiCiK/3rwEeE+KorCnDlf88cfvwMwePAQ&#10;nE4nERWNiAvsvr5mamoql12muli/9NKzfPbZl4wceRxOp/uwOHzVSoEPl8v5r8xGRjbbKVMmM2LE&#10;GMxmC5WVFbhcTtq3z+Lmm29m4cL5DBzYG5dLPiKuwU5fgZD2/337dmXNml788cfvmirWkTRUTrTM&#10;sceO4eOP32PGjDfIzy/k1lvvwWg0HlFg6u8OEiP3/0ih2Kk0GwNVVRWUlGxj6NARtBU+Dtd7JVNW&#10;VqpVgw8V+I+cv7GxsVRVVVBZWRGWkt9pGvvUUy/QoUMnZFnCYDBQU+PlrLPO4+STJ2kVgmeeeRmP&#10;x4PVasNqtREMhoiLi2fatIuQJDkMTGSMRhMZGel4PKqLutVqo0uXbni9Xtq3z8fvV2WUVdNEtYcy&#10;Ykh8MK6JwaAK/MTHJ3LLLddRU+PF4YjSvofNZg+DBR3R0XaCQUhJSWHjxvUYDAby8wtYtmwJRx89&#10;iIyMNJxOT7hyFYnZBO1zqzRH9X0bGxvZtGk9LpdLAzLl5WVUVla1AZC28fcEKwCXXHIx9957P889&#10;9wzPP/8cQ4YM1hZ25Hl5ebnodCIlJaoR0oGYnB0p12TX7yXLMjablT/+WMk333yJxWLFaDTwxRef&#10;MXz4KOLi4sMyxPt36KsypwKdOnUlJiaWrVu3YbXqcDpbPi8CRvZE7/q7h81mx2SyHJKy+6EebreL&#10;22+/ge+++4bhw0dwzz0Pk5qaTlycgbi4+BbSnEfi2hZFkYoKJ8OGjeT999+hpGQ76empOJ07e4Ka&#10;+ywcjkOn0+Hx+Bg8eBjduvWgurqSO+64iXnzZjN27AmHNBg6XIFH816uXWWXdyq6wZ+pL/3Vx1tz&#10;wm4eSLb2d4FAkLS0DAYPHs7y5UspKqogJiaWQCDQRsM6TPaSUAg6d+6K2Wz+R+ioEfUtlf7tRxR3&#10;ZvQVReH006eGacOK5oeTnJyMTpeOz+clGAySlJSMIIjIsrSLitdOaWJ1PvrDLuSi1nAeCgURBDEs&#10;jat+9wgQ+bO1sbfEyq5xlizLLFmygnXrVtO9e08KCztSU+PT1LUi+3VkLdXXq5WfHj1607VrD0wm&#10;EzU11bz44jP8+uvP+P1+gsEAy5cvxeVyodPpqKqqpKRkOzabjfLyMrZs2UyXLt2w2WzU1dVRWNiJ&#10;2NhY3G4X8fFJ/4o12AZADtPMYiTAvP/++7jzzjuwWCzaom4+8ebOnYfNZqdbtwIqKpr2qTGweeXg&#10;QBfpoR6yLLNixTLy8vLDDvEQCgURxSBLlvyMxWLhttvu1hxoI9KmB5qFNRp1bN68kZ9/XsjEiZMp&#10;L68PyyRbtY2+srKcVat+JzY2nu7dex6yYEtVzPKTlpZOenp62OztADYjIaxHHAl0d/3/P3v+33Sf&#10;LRYrH330Hn6/ny+/nMdTTz3KuedOYezYE5g6dQrFxVtITk5psVaOxOAhGAyRnp5A+/YdeOaZx0hK&#10;ekRTkzEYjIdUHWjXudvcb6b5XrH7PqGEq7VJZGdnMnz4SJ566n/MmPEmt99+Hx06FB50A76IIMP+&#10;76t7pjeqIhDCHgPyffhUYfpk87msSiwbjUb0ej1GoxGTCUwmU7gaEvF/ksPvqXpDRDK2kZ/mQZAa&#10;5NAi4dE8AbLztSIBomrwp1bERVQhC5miok2Ul+/AaDRp1yTCZ1+9eqWW8DEYDAQCAX7/fTnvvPMG&#10;d911Mzt2eNsAyGEEciPz6Z/Zw4KkpUWTm5vXIgBvXgXZHdgGgIBGN24OGJqvz9b2pOb/3nwf2P3x&#10;AwNTMTHRvPvu23zwwTtYLBY2bFiHyWSiXbtMBEFHTk4uRx89CJdLwe/3EQrpW33fyPqIUMElSSI+&#10;PoG4uDjee+8tioo2ERsbi8fjIT29HTk5OWFjZCt9+x6Fz+fT6PgRBoderwNU8QeXy8Wrrz7XBkDa&#10;xt+fZYyAj10neUlJCfff/yDffjufujqfpku+J1m2iKxsZEGoQY4KWDwez16rBfuyqP8OEBMJSF9/&#10;/SWeffYxOnQoDC9KHU6ni40b1+P3+7jhhttIS4uhvLwRi8XS4vA+kI3V6/VTUFDIuedeyBNPPIzL&#10;5eKYYwZz1lnn0dBQR319Pc8//yQej5ejjz6Gnj37hLMxhw7IRTbkA/uaAkLQB7KMYjSp9z3kR5BC&#10;KCZrM2JqODASBISgH2Rp5/Ob//vuR+Mujyva+/4Z+A4E/Myb9x1nnnkumZlZXHPNTXz00XsUFxdx&#10;3HFjqKqqoGPHLvz44xIKCgqP2LWtUhJc3HHHfbzzzmtcf/3liKLqxeB2e1iw4Bfq6hr/Jr8DWiQ0&#10;Iqp7Op2IJCl4PCrd0Gg0EaEEBIOBVrPfiqIGzU1Nbi655CqmT7+chx66m6am+nCQLR3UOa8oMrKs&#10;7Offgd+vZkz39LoREYD9p8Mpmj/TrsDAYDBQXV1JdXUVO3aUsH17Jk1Nqr9NxHlblebUh6mVHjZv&#10;3kB9fT1ms1lLtoiiwI4dpWzdWowgCFgsFk1hraGhnuLiLWFairWZManAkiU/I8syCQmJYTCo7vGy&#10;rBAMBomPj6dduywMBtVhXBDAbLZgNBrp0qUbJpOJ6OhoYmNjWbjwJxYsGPmv8R36N41ds/6HEAJp&#10;pnwq/UjAbLaEE6HqHAvtoju9L2aN/0TiRZIkrFaF7777msGDh3Hllde3EAaJAB5BUBvJ9XrDfr/+&#10;RRddwfTpV2jn4Z6uhcVi2S1JHPk9Il3dp0+/NgDSNv65UVlZGW6+VrMIEY5xpPk6knmMTGSbzY4k&#10;hWhoaCAqKprq6kpKSkrQ6/V07tyF+PiocNBPi8ZmRVGdZyO/q4spFHZm37kwmuuA73SGbdlktSdn&#10;2D3/uxogNTbWMWHCqdxxx/1hzXMZtUQbKbsGqax0acpIfzXIkSQJs9nM9OmXc8UV1+J2u7nzzpuY&#10;Nu0M0tLSqa+v5frrb2XJkl/wej3sid7wd4MPSZLDAdnu5fc9BgiyhGJxYF7yKbqyjXjGXYlidmD8&#10;4zuMm37BecbDCO5G0OlB0EEogGKNwrT0C/Qla/CMvQLF4gBJAlEHcmhndUTL5AqAeo9QZBD16kOS&#10;tEe+mOo2a+b2228gOTmZQYOG4vF4iI2N5ZJLrkSvN+B0NhEI+Fmy5Gcuuuhspkw5h+nTL9P8Fo60&#10;Ebln5513MRdeeBlGo0hpaTmnnjou7DB8cOdVZJ5E9oRIsFpUtJlAIEBjYz3R0TF069aNxkYnW7cW&#10;s27daqKjY+jZsw8JCXE0Njr3KJagzkfV+NDt9hw0mlxEhnPDhrX88ceK/da+FwSB7du3sWNHyW5/&#10;p1I5Hfzwwxy6detBZmYWfv++y5crioLP56O8fAdNTU0tqkeiKOL3+8MgoYjPP/8YWZZwOp2sX78W&#10;WZbJzMwiLS292fxVM8uZmVmkpKRqVVxRFElLS8dkMtO3b3/NEC/SX+L3++nUqStJSQkEg5IGKCP7&#10;9u7rQ9BU9XafZoqmLChJMoMGHc1ZZ53Jp59+SO/eff7zDveHy4hQ+n79dTHjxk3AZDIdUtpjJBGw&#10;ZUsRO3aUUlVVzZYt5ciygk4nEh+fEPYGOryGLEuIoq5FcidC7UpNTaNfv6OwWg34fF5N6j7ieP9X&#10;Lu+ua/BA75WiqOI6Pp/viPPRaQMg/5LRuXMXsrMzufnmG3j00WdJSLAhSVBf78ZisWC1ini94PV6&#10;MBqNrF27mjlzvmH79m1kZ+ewdWsRJSXF1Nc3Mm7cBHr06EVDQz0Wi1WrukTK8FFRMSiKjE6nZuoc&#10;DgdWqxVJkjEYDAiCQFycA0FNlmMwqCAmGKQFCAmFWnJE1cyhFD7s5N2yiCqQUk34Cgo64vV6W13A&#10;kc3jYI9gMIDfr1aX7rnnYSoqyklPzyA62oTXC4sW/aSpYx2aM1lBFNU+Fb/fT1RUNHa7mUDA1EJ0&#10;QJYVfD7vnjc4QUBw1aGrLwUpBIqM6KpDrNoOggJ6I4rBiOD3gsEEooDoqkNXv0OtmuhNoFcQAj4U&#10;qwPB4wZFRtEbERQ5fNNFkEIoJptabZEkFKMVIeDd7WJFDO22bCni++/n8N57n4WVUwLhbHFAA9kG&#10;g5HTTjuRmpoaKisr8Pl82Gw29lyNOfxHIODH51MVzlwuJ/X19ZrbbkSU4mAcujabHb/fj9/vx2g0&#10;4vG4mTnzPRYu/BGr1camTRtRFJkLLriEHTt2sG7dGqqqKvD7A/Tu3YfJk6fSrVtPAoEAPp+3leqM&#10;GnTHxMTw+ecfM2bMOO2+/VXgZDab+O67rykq2kxhYadW3bP3NmJiYoiLi28FNEnExcWwfPmvDB16&#10;LP36DcDp3D+BB5WypNP6d3buBwKhkNpL0a5dqhY0iiJELp0k7cTlzf828viu11dR0NZF8/UT4cU3&#10;NLQEQQeSaY58dvXaRPPRR59TW1vD2WefTyAQajt8D4vkhRqIxsTEUlFRfsiTYJE5FQoptG+fz9y5&#10;s3n66RfZsGENtbW1uFwuxowZz+WXX3NYJYcEQSA6Ogq/PxhmfqjUsYaGejweI5WVFZSWlhAIhA5b&#10;M2dR1CFJEsuXL+OYYwYesWaEbQDkiM18KFgsZj777FNOO20KL7/8HDk5eZSV7aC2thqdTk9eXj4F&#10;BYUUFnaksrKCBx64E6vVSLdu3SkqWsfIkSM4/fQXqKmp4/jjx/PII/eSn19IdnYu8fFxKAqUl5eh&#10;0+lo374gXHp0U1FRRn5+B5KTUwmFgtTV1REMBujZsw96vZ5AIEhNTRUmk5mEhAQkSUKv16PXG4iO&#10;jtYCdqPRiMFgxOFQm6ktFgvR0Q7MZjTFlUAAjEZwOKKx220tGr8P1WYVcd5WFIWUlFQCgQDl5R4s&#10;FiuiKNC+fYGWUTwU991ggMrKCpYtW8KaNX9gNlvC5k6i9hyTyUR2du7ee4IEAUVvQrFEIVvNKEar&#10;WrAwCejKSjH//BFiYyWBbqPw9RunPj9c6RCdNVjmvYbgaSDYvh++oadg+nUOhq2/I1vs6Kq34x11&#10;MVJiCrqKYqyznwdBINSuM97BUxECHrVq0iKAEvF63SQkJO4W2LbMuCuEQjLr1q3BYDA0C26P3Kxs&#10;ZJ4B2O1RJCcn8+ijj3P++RdjsVg1xbN9PWQkSWpRFZNlmbi4WNasWU1GRiYZGTEAPP74G3z44Qz+&#10;97+nycnJIzMznm+++ZHHH3+ILl26c+ut99C9ex6NjRIPPngXt99+PSeccConnngy6elJ1NW5CAaD&#10;GoUIVNroKaeczrXXXnbQlfh0Oh3jxh3PiSeevBcJyz1ni1tPMoSIidGzfLnaY9atW2eamnwHEHy0&#10;nh0VBMJuzo2tJk9aa0L/M8DQOjhS19DB7gcwGKCuroaCgkIGDDgGRQmFTe/a5Hj/2T1DJBgM0qNH&#10;L4qLi/6RIN9gMFBX52PatIs54YST8Xo9nHjiyRiNRpYs+YU1a/44rIQoIr1U3303m1WrfqepqVGT&#10;Py8uLkIQ9Kxa9TsxMbEcd9zxWCwWrdJ4+MR+6vcoKCjEbncc0XO4DYAcwQGLoij4/X7GjTuO9957&#10;l99++5mYmGgyM7Ooqanihx8288MPs4mOjuPHH3/A42miuHhLi9fxeDwkJMRx5ZVX8O23c3nqqZeI&#10;jtZpii1bt1bh8bjw+/0YDMawLON2LWur0+lxudzIssKKFcsRRVWqbvPmjTgcUeTm5uH3+6mqqsLn&#10;89CuXRYWiwWv10tlZQV+vx9JCtG7d1/Ky8vJzc3DbndQXl6OXq8nLi4Oh8PBjz/OZcKEU//R6x3Z&#10;vCJVoUhwFR+fcAgBkYjXK5GfX0CHDoXMnTt7t8yXLMvU1dUxbdpFFBZ22nMTcLgKYti4CMXsQFdZ&#10;pFKlgn6ss5/HsGExUkYXbJ/cRyijE4rRgiBLoDdi/eReTGt+JJjXD/un9+PvPQjD1hU43r6RpnOf&#10;xPbVk8gxKbhPvIzYB8YQzO6JlJyL/f3bCBQOQo5LU0tkLeh3alAWFxcfBiB7uqYCsiySkJDAkiW/&#10;4Ha7sNlsh91BcSBDkiQcDge3334fb731Gps3b+SKK64jMzOLQCCwW6Yr0oDcXC0mGAxitzuIihK1&#10;zLpOB++99ymffjqTvLx8EhIScTob+f77OTz33Gt06dKZ+vomtm+v46ijBjFnztBwNdVHSUk9er2e&#10;e++9l0WLlvDSS8+wbNkvjBx5HCeccDIpKXYaGkK4XKr0taIomM0WHA4HgUCQUCj4l4MjSZI0PrnT&#10;6aS+vjFcbfjrVa9gMIDdHovP5ycYDBIIyGFhh4PbOP939vL8XQBclVoOMWjQUN5661XuvvtW7r77&#10;fvR6w0EXF2gb+x2KElGfUufWP3MvFEXtRWrXLgtR1CHLasKxtHQ7Gzeu1yoMfxdLYX/ns9fr4e67&#10;b2H06HGYTGbt/E5ISCIvLxebzUJGRjtN4erwm+OKFoNs2LCB7t27t1VA2sY/ExRbrVbOPfccTj31&#10;FKxWm8b5jYxFixaxePFijj9+DFFRUS2aqiKTOBKwOp1OtmwpIj09Q+NA2+12oqOjNcCTlZXDMccc&#10;0yxzp1Yo9sZWUBSoqGiisbERWZbC9CAfZWWllJZu58kn/8dpp50JiPj9ATyeSsrLd6DX69HpRDZs&#10;WIfRaKRDh46aXN8/ec133dAOpd+BKIp4PD66du3Bbbe1p6mpMcxR3dnUJkkyDz10D7W11VovUHNV&#10;DkE7u0R01duwfvcCit6E6KwhlJyPYft29KVrabz2I7x5mSTdeQrGdT+hWKPULKu3CcvCD6h6owzZ&#10;BjHPXY9pxa/I9jiklBxcZ1yJvnwDuqotiI0ufEPPxXXyLQg+F4a1CzCtmotnxIUIPpfaY9Ls2oZC&#10;Erm5ec0aaVu/B5KkEB+fiNfroa6ulvj4hH9HSBGmJY4cOYIuXbrx+OMP8eSTD9OzZ1+mTJlKMBgk&#10;GAyi04nhQ12HwxFFU1OjBj6Sk+P5/fc/ePPNV0hISMRkMmE2G5g580MuvvhKXC4nmzZtwGazM2XK&#10;2XTs2JmamnoMBgMmkwmPx43TKWlVGaPRiKIoVFTU069fP3r1epvnnnuCzz//mHXr1hAKBZkwYRID&#10;B/bUvofJZMZmsxMbayAqKp6/mpSXJBVExcbGYbfbmxlz/XXgL8t6TW0mov7Umuz3f3GoPSw+zXTu&#10;6acfZdasLxg/fkKbz8s/HwEAah9XScl2ZPmfBYSqhG5QS4pIksyOHaWYzWaMRgMej/eQVWnUzyCF&#10;17fSbK1LeL1e0tMzuPPOezAaVZaFWqUEux22bNlCRUU5gYCadFWUww9oi6KIzxdg/vz5TJo06YiV&#10;O28DIP+CEQqpWVNAy9xFOPXHHHOMBhha/9uQpqpQUNCB2NjYMM/eoGX8mx80gYAfl0vZTW6ytaxI&#10;RJpSBSlGEhOTiDSmC4JAly4d8ftl1q5dTXV1FXfffQuh0E5udGTU1QVobGwgOjpmN0WNf/oAcLvd&#10;f1v2ce8BmYTVaiMqKnoXHxCVt11bW43DEUVsrA2/X9HmRTAYRJHl8NklIydk4jn2fBSzHeMfc9DV&#10;laGIoKsoIubx07FlpGOe+38Euo5GtthV0FKxGdHTSOwDpyB6GzCsW4R0VjvQ65ES2kEgiGy0gMkK&#10;JgvefhOIu3MYstmKvnob/pB/L9dLIRgM7JVao9PpaGz0cOqpJzNz5rv8/PNCunfvjtPp/tckFmpr&#10;G7HZ7Dz88ON8991snn32cXQ6HdOnTwuvQ5Ua43aHWLDgB0aMGIbXq1KJFi/+jbvuupXNmzcxbtwJ&#10;dOrUhaamJu6660EGDx6GzSa0oDjW1DS2aF7V6XS70XhUCWpjuPIgcsMN17B27RYWLVrApk3rueee&#10;W8jLyycqKgpFUXC5XMye/RW33noXXu9fl21V1fAszJs3h4EDBzNs2CgtQ9k2/v756Pf7OeOMk3G5&#10;nCxY8AN9+w4gMTGZQMDfVgX5B5MVkTN/+/Zt4eBe+MfmSPO+I51ORyDgZ/36NWzatIFt24rp0aM3&#10;0dGxLYBSa2qVauygnmUHUjWJxD5msx2dTk2QNt/OUlKiCAZD/Pjjj2H1yhCiqCa/FCUGECgu3oLb&#10;7SYqKprQYdjyJIoihYWdKCvbekTP4TYA8i8Yer1O43s3V0SIyGNG+hciQGDXxaqq4BRhsUQTFRXT&#10;Qk62NbWbXWOJfclu7gpkQKV/mc0WTjnlNO6//04uuWQ6FRUNGAz6FtQKg8GAwxF10GkRf3XzF0V1&#10;oxo0aOhuDeiqZr+sbRbNA7DIPRFFMSyzqWiNxpGNsHkGNhQKodfrdwNfEbWhyOtHyrDBoNqX8+uv&#10;i9m0aSPR0dF06NCJQMBPSkoaUTYrfiUMQBxxBAsHIdss6KqK0dWWgiwjRycS6D4axWin8dLj8A84&#10;EdOvn6Do9IiuOqSEDIJ5vUFvxHvMFHz9R2D7bgZyVCKy0YCAgoIAoQCxD59IsOAo/D2PU19/D3gt&#10;cnD9Gfc+8h1TUuIZM2Ycf/yxgquuupS7735IU4A78te0KpXd0NDE2LGjMZnMvPbaC+EG9Tqys3Op&#10;q6vl+++/Iy4unnfeeZ1zz72Ar7+eRVFREUcdNZCRI8cwYMBABg3qTSikgo3GRidNTVKzZmdhvwL5&#10;yHMrKhpJT8/g/PPPQRDg88+/pqqqAovFqqkqde/eS6ue/NWhKlXZWL9+LVFR0f95k8NDH/DoqK31&#10;snjxAmw2Bzab/bA3yvz33xN1H+zYsTMxMTHhROA/vyYiKpJdunQnKyubd955nXXr1tC37wBuuukW&#10;6uvdWoXbaDSGkx2RxKSI0agPS/uqYiv7U2lTeySNVFaWs2TJz7jdLrZv30Z9fb0Wt/z22zKKijZj&#10;s9lbUFcFQUSSZNq3L+C335YeVvHG7rGHSGJiIhs3rmoDIG3j8EDErW0ErWUzdz3YBUGgrGwH3bpl&#10;EBVloKrKe9AbGVsDMjqdjlAoyOLFC4mNjUMU9RgM+t30tSMa+4ffZiDg9Xp2U6QBsFqtmExqL43P&#10;F9QobYqiEBUVhdkMPh84nU5MJjNmswG326tVsyRJ0rTdY2Ojcbk8xMVFa0BHlsHrVZWMQqFQ2IVW&#10;nQPR0TFMn34Z69at4ffff8NisbBy5QrWrFlFly7duPKyqxGMVhUgyBKCtwlRCPuCiHqEoA/FGo1n&#10;zCUE2iVi+X0Zgs+pyvIqCqG0AgS/B9eUW1B0YFz3B0IQFJ2+mX6zgKLXq9USr5Om855Gjo7B9tmD&#10;e8zS6XQ6ampqCAb/3E9FbX70MmHCRILBAOeddwarV/9B9+49NXD3b1jTiqJQXd3IsGFD2LatmAUL&#10;fqCwsCNLl/5CUlIy06ZdRH5+BxYs+IEpU06moKCQl156nsbGIO+88zqFhZ1pbAzR1OTU9oK/em0i&#10;oEXt7fICAuPGjcVgaKmyvL9N4nsbkgRmM5SWlpCR0e6gN7e3jT2PYDBIamo0jz32NE6nk+uuuw2L&#10;xbJP67Rt/L3njyxLJCcnhBOLh48KoKIoJCWlcMcdDyBJIVasWMaCBT8SHW3CbDaFk6GwcWMp1dWV&#10;YbaFgtPZxMaN6wkGg1gsFgYNGkp6ertWz//dKycKkhQiOtrKr78uZsaMNxg1aiwWi4WEhERyc/PQ&#10;6fT07t2f5OQUcnLydpOvlySJmJiYsCLn4Tu/VdPQBoqKilq9Fm0ApG0c9kOWZYxGI6tWrUaWBbp1&#10;6xHmQx6aRac2hHkpKdnGaaedgdsd1DS3d11sh+dQsy0FBR21SpIoioRCId57723mzp1NQkIiw4Yd&#10;y9ChIxBFFXA9+OA9fP/9HEaMGMV1193C4sUL+eKLT7jkkivp1CmHRx55nJSU1LCqiJfrrruVa6+9&#10;iWuuuVTzFUhKSua0087g++/n0qlTZ8aNO476ehcmk4lXXnmOvn2PYujQY8NN/mp1pbS0hI8+eo8V&#10;K5YxeOwIgsEAghQEQUQRdaAoCH43cnw78Hmwz7gR39AzcLxxLa7T70cxmBECHuS4DGRLFPZ37iSU&#10;2wfbzLtwTX1CvVfBsCGWFEIIBVBssSCHMP3+LWJDFYbiVXhRdkvURcrmW7duwefzhXsc/mz+SiQl&#10;JRMTY6FXr77U1dVgt1vx+4P75eNwWIcY4SSC0+ll/PgTGTZsBNHR0TQ0NGC12khOjkOSICsrB1EU&#10;6d27L926deObb+ZTU1ON2WxBp9Oj1+taXVt/Pemhgpm6uqZW18fBCogkSSIqKgqPx82qVX8wZMix&#10;e+0TahsHL5A0GAw0NPhZuPBHunbtQUFBDvX1rjbwcdgARJXyqFbAD5/PFQj4yc7OweFQ1+nFF09j&#10;+fJfkGXo0KEQg8FIU1MTLlcTnTp1wW534Pf78XjcREfHhisQImeffR6NjbtLeUd8zyLVE9ULSsFi&#10;UY1V8/LyOfHEU4iLi0en02G1mhAEleIdDILL1XpPiizLFBVtDlNHD0+lN1EU6dt3AF9//dkRPXfb&#10;AMh/eKhu6AZ+/XUJOp2RnJxcfL5DW3b89ddFbNu2NWy4JR9xh5ooCiQnp7QIGGVZYsmSxaxfv5bj&#10;j5/ANddcyplnnsutt97DPffcyo8/zuWss87jlVeeJxQKMXr0OH78cR7jxp1A1655fP75x8TExDJ6&#10;9Dg2blzHsmW/4Ha7effdN5ky5WxAQa/XodOJ/N//fYyiyJx66jhqalRzpblzZ9OuXSbdu/fQeMGh&#10;UIjOnbP56qsvmPv9dwwZPQIpuzv+6CTQ6RFkGSm9kGDQjxQbh/u0u7HOegz7O7fh7z6aQOFADNtW&#10;Eug2GkXU03Txa9g/vhvj2gUEC48m0PkoRE8tfpMVUYZgfn8wmJDiM/AeOw3Ldy+g2ONpmvYEofRO&#10;YfPCXV1gI2aW+0ahilCxXC49iYkJfP31LN566zWGDx/BRRddgcfj0fqYjnQQIkkSJpMZq1U1E01O&#10;TkGSJOrqnNpzpk6dFlaJksMHssChomQc7Ipp62tNNQ6LNNyC4W+51m1j9zWWkGAlLi6BpqZGgsE2&#10;0Hc4JcH0eoE1a1aFKbrCYTV3/H4fgUCAtLQMfv55ZbhSL2AymWje42EymbTfVWEchf/7v0/weNwY&#10;jWoSJsKMiPiRbdy4Plw9UQ1Qi4uLKC8vw2azsXbtauLjEzCZTOj1BgIBPw0NAQ1UtyYyoTZ2++jS&#10;RVUJVCt8h++6tNsdeL2+NgDSNo7c7BbAunVryM7OIy8vlbKyxkMgF6ku9traGqZNO5P77/8f6ent&#10;wl4WRxoAEXdzeo+4Nk+ZMpWbbroau93Byy8/y8SJU/jkkw94/PHnOemkE0lPz+CGG65k0KChJCQk&#10;UFS0mfr6QbhcTtxuN36/j23btpKdnYuiKFitNi655Epyc9trmZqIItIu25PWHxLhz0pSCJ/PTP/+&#10;R7F8+VK2F5WS1HkwPr8fQRRBDhHM7kEwqzui20Ow4CiaLntbdUE320CnJ5jTi2BubxBEQtk9aLxs&#10;BsghFJMVIRjC33WEGozWePD3OUH9JEE/rpNvUw0NRR2KyarSvkKBFj4gzQ/UqKiY8OGg7NP1lySJ&#10;kSPH8vvvy+nUqQuvvPI8H3/8IVlZOZxzzgUcffRA3G73IQmS/84DR+2j8mtNwZHvvzMTGtQUz/6t&#10;gXRLwYWDeX139sNFzFQPxv7aGm2keQPuroaBezcQVMImhmIL6sie3uNgVIcinkIVFQ3U19fSr99R&#10;2GwCTU3yEb2e/kUQEUUBi8V6WK75SD+fwWCgoKAw/BmV3fpVIkkidX4L4R5KiZdeeoZFi+bj9XrZ&#10;sGE9wWCAjh07Yzab8Xg8yLJMz569EQSBQMCP1WojOzuX7OwcMjIyMZstGkV6X6insixjMulxu92H&#10;PQCJ2B3sul+0AZC2cUSAD6PRGG7yksnLax92LRcO0furm2ZeXj7HHjsq3NR45FVAAgF/q4GyIAhh&#10;+ouO9u3z2bGjlIULfyQYDNCnTz9kGQoKComLi2fdujVIkkxFRRlr1qwmNjaWLVuKaGpqoqRkOxkZ&#10;mVoPjclkwmq1hvs+fFoJetf3jvx35+8ioZBCXFwCNTVV1NRUq3LLgUCzvxZVRo2igCKpYMFsA1lS&#10;3dJFHYK7AX35RoLZPVRgEqFTyTJEytURq2ftdz2KNTr8XFn9N0VpNQhUKzVdMBpN+1S52Nnw2I0u&#10;XbohiqJmiPnaay/wzTf/x3HHDcHp3PeAKTIPm8/F5o/tqtwSaZ6MZOd2baJv/vzmr9FawLnz31rS&#10;l5r/zb5ovv/7mUkHd59QJTgdfPnl52zdWszxx0/AYrEecPUsIgwR8UCIPGYwGMPKUWLYtFUFkpFm&#10;XK9X7b8zm83hJmO1v2unso+ZQCCATqfH5/O2kA2OyLJGPvPBqP7Jsozdbmfx4p8oKtqM3W7H7Q62&#10;HaCHTSCq9kd17dr1sFaFUxQFr9ez1328+XNFUeT006dy4omnYrc7Wgjp7Aq8Wz/vhBbAZlfVrcjb&#10;7Zo8jIzi4iI8Hjc6HYelx0aEGllQ0LHVJEQbAGkbh/WI9AV89dWXVFfX0rt3X1yuQ9N0paodCfzw&#10;wxxycnJJSUk7Ijn7oqhjyZJf9kgdczqbcLncrFu3hs6du7Jx43p8PlWCVpYjlBIjUVFRtG/fnrKy&#10;HWzbVkzPnn3544/fqa6uYuPG9fTo0QuDwYDf7+Odd94gKSmJAQMG0qNHz31WolEUBYtFYOPGdaSl&#10;ZZCXl6MGMC2f1RJLyRIoCorRrO7UOgOmZf+HcflXBC94HkVnQBEEBL9bDX6a7+YtfpcAqdWNfk+f&#10;9UDmlBpIhjCbzZSXl7Fx4wb69z8Gr3ffDpBIkBcVZSMQUPXidwoHOAiFZHw+LxaLBaNRp2GsYBDc&#10;bjeiKGIyWfH7fZpJm2rKZ8Zk0iNJ4PV6kSQJvd6AXq/TqhYRR3e/XxUWiKh5RQCW+jcR7wsV+B6p&#10;5lN/576yr3Os+VB7bEKMGzeBOXO+4ZVXnuXYY0dht0chy4ED+ix+v59gMIDZbAlnXtWMZXl5GfHx&#10;CQSDQdxuFwkJiQiCQHV1FW63m6ysTPz+ABs3rsftdpOWlk5aWjqyLOP1elmxYjm//baUMWPGk5WV&#10;zY4dpcyfPySVrJgAAIAASURBVI/GxgbNmHbEiDFs3ryBxMRk+vYdcMDVkEggKEkSCxZ8j8ViZfny&#10;pZSV7WDSpCm7KSa2jX9y7h98UH7wwZKwz8/buRdHa+B9X9Z98yRNa69rNBoxGg3NznD1R1KPOpxO&#10;F7IMOTl52O32sKiGcFjeb1EUMZtN4YTEkVmNbAMg/8EhyzKhUCSgEQkEDi31KbI5vPbaS9x11/1H&#10;sIO1sluTWnMp3Lfffo3q6mq+/vpzTjvtTMxmM3q9TlMH0ul0NDTUI0kyvXr15ZtvvuTrr/+PHj16&#10;cfTRg1m0aD4bN65n8uSztIB01qxPMRrNxMbG079//33KcKo0CiMlJTVs2LCOwYOHkZAQQ3V10943&#10;LkUBgx59RRFIIaSkbAS/BzEuFX19OZIlCkNTJVK7zmqFZLcDUGklE6+0Km8YCoUIhYJ/2V1Zreyp&#10;zexOZxOTJ0+mvt6JXq/bB/Cho6mpiaVLfyU5OZl27bIJhYIYjUZ+/fUXHA4HmZnZbNq0gfLysjAI&#10;UM3xOnfuitfrZcuWItLS0rBYLEiSjMlkprS0hOLiIqKiosnLy8diMdLQ0IDL5SQ+Ph6z2UxtbS1e&#10;r4fk5BQqKytwuVR1NEmSsFgsWK023G4XwWAAg8FIUlKyJm295+slHPZByYEHMUqrwUVEMS8UCrVQ&#10;Q9u7rLiIz+dlwIBjiI+PY+3a1YRCISRJ/VFpX8I+HfKR1583bzb/93+fcvXVN1JQ0JHoaAsvvPAm&#10;jzxyPx9//DXV1ZXcfPO1zJ27CIvFwnPPPc5XX81i8+ZN3Hnn4zzzzGPExSVgNpt4/PHnGTDgaG6+&#10;+Vo++uhd4uMTefzxh/n66x+oqqrgppuuISoqivj4BDweD/n5+dxyy3X063cUffv2RxDEAwIgkevk&#10;9XqYOvV8TjppIlu3FvPDD3Opr68jPj6BUKitGvLPAw+1B6K8fAcxMTH/2qTCwUi6VldXUV5eFq5M&#10;qqDe5/PicESh0+lYt24Ner2BurqasKv74VpKVgFaMBhi3bq1Wr/nkab+2AZA/oMjgpwVRaG+vg6P&#10;x4XH40QU0w7ZZ3A4zGzZsokOHTod0ZtjenoGorh7hlEQBBITk8nJyeTFF99g4MAhvPvu2zQ1NSGK&#10;OhRF7d9ITEwkJSWFpqYmZFlm8eKFjBt3IiNGjGbx4p9Ys+YPevbsQ2NjAxaLlW+/XUBBQTpNTQoN&#10;DQ3o9QatrLyTuhNxglXCpWuZqCg7X3zxKXq9gWOOGUxDg+/PNytZQjHZMKz7CeP6hYSSctCF/Liq&#10;dmD+8C6MsYm4gzJNZzyI6HWhCBFN9fDmotdrPTIR0CUIAqmp0eyKm2RZlWVMSEhs9l0OvIk60jNj&#10;t+uor5f+NHhUfSbsLF68iBNPHMmoUWN57bV3MRiMOJ1ORo8exPjxE3jhhTd46KF7+OSTD8nKysbr&#10;9dKv3wBeeOEt1qxZxYUXTuWxx55l/PjjcTrdFBcXce21l1JWVobH4+bss6dx33138MUXn/PFF59w&#10;88130qtXNz788D3mzv2GJ598kTfeeJn33nubY48dSU1NNQMHDqVDh468/vqLWCwW3G4vvXv35aKL&#10;LsdkMiG1Av5UHX05TAn7t4APwiaVu9PTQqEQNTVVGAxG4uLiiY+3otOp1CrVA0UOV44CrVYNI/S/&#10;pqYmunbtTnp6O2Jj9YRCFkRR9VCpr3dpDvR/NjZuXM+nn85k6NARdO/ejVDIz/ffz6W8vAxBgOTk&#10;FIqKNmoJBLPZQmZmFlVVHt5881VuvvlObrjhSk455TTeeusVmpoaeeutV1i+fB3t2+dx/vnn8Mkn&#10;HzBy5Fjaty/guede5aijuuPxgNUK99xzOxaL5aAAUEEQSUlJJTs7F4cjiuXLlxzGgdl/d2zevIGO&#10;HTu3XYhWzgKdTsfWrUX8738PUFdXS1xcPA5HFOXlZVRWVpCX157o6GhCIYnExCROOmkSCQkJ+Hy+&#10;wzI5KsuqAmfXrt0xmcxH7L1pAyD/wVFcXMwXX3yBy+VmxYrfmTBhEt27d6ay8lA1oOtYsmQ5qalp&#10;4SDpyLyOsiyTk5PbgvMfKR8bDEbOO28606dPpbLSjdPponPnrlitNhoa6khLS8RkMlFZWYEg6MnO&#10;zqW0dDs+n5fk5FQsFgsvvvg0yclpLYKk6upKLVsTuVcRak7EvT7i0xD5/1AoSDCokJqawc8/L6Sk&#10;ZDudO3fB4/kT+oROj+Dy4DvmNKTELKw/vIEvKomG6grk8iJ+j+pAcf5Q/K8822qGpra2Bp9vpz9J&#10;IOBHkmSOPnqQJjgQoXm4XC78fi/ffPMVqalpjB17AgaDAWk/vc4iQMdgMNLYWE9xcTV2u2OfBA7U&#10;v1NNL0tLt1NUtJkBA/rwww/fYbFYSUhIQFEUoqOjmTRpCo899gz19fWAQGyslZUrf6O0dDvLly9l&#10;0KChWCxW7r//TsxmC19++R3vvvsOTzzxMGeccQ6yLFNeXobf7wNCbNtWTGlpKYoCDQ31mM0mxo49&#10;nqqqKrp3787GjZtYsGA+l156JTExdm666QaSk1M444yzWzXqUpspTRgMxnCweGSjkAgVLTU1jYqK&#10;8hZUC4PBSE1NNc8++wSVlZU4HHbsdgfx8YkkJCSSmJhEZmYWer2BlJSUVg/sCEg2Gk1s2rSB119/&#10;AYcjClmWw7LXKYwdexweT+BPgLsKhlJSUoiKimbp0p+5/PILmDt3CaKoVlFKSraRlJSCwWBo8f5e&#10;r5fS0m3YbFYSE5MAuP32+ygt3c6mTRu01we4+uobqKurBRQcDgdutwsAl8uDTmchPb1d2ORUBkTN&#10;7LRlz8j+ZY+DwUAYwMlth+hhtC4URSYjox1Go6lNlvpPxrZtxTz77Kvk53cgLs642x6gznU14eDx&#10;+MPJncP33rtcLrZs2UJhYeERee/bAMh/MBvw/fff8/bb73HGGVO58sob6dixM9XVrr8dfEiShM1m&#10;4+WXn2PFiuWMHj2umYHSkbn574mCIMsS9fW1mieF0WgkLS0DURR5++3Xuf32u/jmm1l4vR6OOaYf&#10;5eXVOBwOqqursNvtWCxWKisr6N27HyaTerAEgyE8Hi9er0fjyAqCgNvtwuXy09BQh8mUiizLOJ1O&#10;Ghrqwr0fVlwuD/379+Tjj99l5coVHH10D1yufSjZCoCk4O87EqqKMS7/mqSYaGpij8KfPoRkezxi&#10;q/dPwWhUlUpUlS6BlSt/o6RkO5mZ2YRCAa2fQQUgTsrLy8nJyaNHj16aQ/z+3xMRt9tDr149yM1t&#10;z1133cwbb7zKjh314bm2d/ASDAax2WxUVpZTUVGGwSCxZMnPZGVlhxvjpXCfiZWMjDgcjmh8Ph9m&#10;s4E1a1bRoUNH6utrw1k2WLDge1566S0yMjKYOHEyXq+HUMiNKOowGAzYbHaMRj0VFRXhAFGl5g0Y&#10;MIjTTptAY6NMdLTItm0lxMTE0K/fUZx00hgWLvyZefNmM2HCqZjN5hYgJPI9UlPTSEhIDFMcj/xA&#10;KxgMUVjYiXXr1mjy0pG1ZjKZ6NNnAFu3bmHHjhKcTiebN2+isLAj77//DjU1lUiSzKmnns4tt9yF&#10;x+NGEMQW1CxJkkhLS2fYsJGUlZVSW1uD2Wxh/fq1bNtWzOTJE2hq8uzDPBIIBAKaT8mOHbVs27aF&#10;qKgYzGYLq1atZNCgGCL+BSqI0lNZWYEoiqSlpfPkk/8jOjqKIUNG0KlTPh06dOSll57lzDNP4b77&#10;/seoUSMwmWDRohVER8fwzTdfUlxchNFo5vjjTyQrKwdFkZFlBVFUM8BRUXaAA/LJaQ5c1P+2naWH&#10;w5AkVaQgMTGpBaBtG7ue0yE6dOhEu3ZZpKSkIUkSpaUNzfy7dtJV1bktNPMZOSwjOU2u+KefFjB2&#10;7Ng2ANI2jgwAEgwGmTZtOpdeOo3qam9YulP4299XFEUaGxt4+OF7uOqqG7jkkqvCvg9H3sKJBCyt&#10;f3QBq9WKzWZHpzNowXRCQgLXXHMT77zzBnPnfktjYyP33vsINpuN5GQdHTp0Iioqhvj4ROLiHGRn&#10;59KpU1dEUUSvN2A0Gnnmmccxm00YjSYmTDiF/PwOfP75J1RUVFBWVsrTT79EfHw8b7/9Ol9++TmJ&#10;iclcccW1REfHkJQUTXZ2e7ZuLaa+3q2pprQm46lqyiuICGA0Ii2bT2r1Gj5YVQR5PTk53cxZUfX4&#10;TrsI9iA/bzDsFMMSBPj66x9YtWolN954VbgJv/VrGwxCfb3ngDKtEWBWX19FZWUlGRnt8HoD+3hP&#10;weNx07VrD9avX8OqVSs57bQTWL58GR07dsZqtSLL6vUqKdnO11/PIxAI0a1bDxoaGggEAgwZMpyK&#10;ivJwP8gmPB43HTt2xucLkZmZxR133IvNBgsWLMbv9/Prr4vxehupq6vRLqKiKDQ1NVBe3kRDQwMG&#10;Q7twv4esZe/9fh8xMclh+l9rAFjGYrFiNptbBOt7umahUCg8z3SEQhKyLGMw6AGhheN1816IyN9E&#10;ep6ar2ODwaA1MEtSCIMh0p8RbEHJ0+v1+9hAqWi+As3nRSS4iI6O4ZxzJmtzqqbGx1dffcGXX37O&#10;li2b0OsN5ObmkZycGr6HYniuBTV3eFVsIJqLLroQo3FnVWTduu088si9SBL7sE+q86+8vByAdu2y&#10;2LBhEyUlJVgsFlJSUlu40YdCUlgRy4jf78PhiOKOO+7nvvtuZ9KkCYwZM45bb72bTp268sQTz/Pc&#10;c09wxRXTOeaYQdx0011hidxy/vjjd7p06UG/fv2QZTVZodOpn1Wn0+NyNfH9998hCAJ5eQXk5OS2&#10;2ov1Z2vLYDBQWlqCx+M54vjm/7agWpJkYmJisdvBarVSW1tDWwFk7+dCSck2/H4fNpvtiAZsKgXL&#10;QGFhR5zOuiP2e7QBkP/YIhRFkby8PO677yGGDx9GbGzKIVXT0en0XHDBpZSWluByubBYrCiKdMRd&#10;R51Ox4YN61pkEiOyl3q9njPOOAeLxUpTk1/LpLjdbqZPv4xu3Xqwbt0a8vMLGDZsJPX1HgwGPRdd&#10;dDmiqCMqKgqDwcQTT7xAVFQUoZCEw+HgzTc/wOfzEQwG0ev1ZGfnce21N7Nxo0rPULOuRi699CqK&#10;i7cQCPix2dRqiiiKeDwKPXv24oMP3mHdus107doNl8vVQqJQktSgMjU1BlEEd1MIKUpP9Ppq3vpu&#10;Md+IuVx4+o14/CX4F31IU70PIehr1dNDUWQtiBMEkerqKurra6mtVd1umwcwikILudIDrcZF5E/f&#10;fPNNfv11Mc89txa9XsRoDP7pPFclLSXsdjtZWTlUVVXw++/rSE1Nw2w2aRUKQRD47bel3HbbzcTE&#10;xHDfff+joaEOv9/HuHETuPnma6iqqsBoNCKKIgkJiaxevZLVq1dis9kZMOAo7HYHJSXbefnl5/D7&#10;g2zatI4ePfogCOrn//77ORxzTC8cDjtPPfUyVqsVt9vJe++9zY8/zg2rNb2DxWLTpFxbAyG79kvs&#10;6WCOi7Pj8ym43W6io6PQ6cDpVJMTSUkxmkqMJIHb7UIUReLiogkEVIWu5GR7i6x4Q4OEz+clKioK&#10;u10FBHq9npgYR4v3d7lUBbF9zfo1r1rsXIuqbv+KFctYuvRXFi6cj8/nIyYmlvj4eG699R46duxE&#10;Wlo6KSlpYSqgKsKRlBRDY6OPQMCHXm8IN6o2av1UVqudsrId+Hw+bZ7+eaBjwOFwkJfXHovFyu+/&#10;/8b69Wvo1asPW7ZsDhtkiiiKzLp1qxg6dCjt2xeExUFC9O/fl5dffod582bz4IN3c++9d/D8869x&#10;3HFD6dmzD3PmfMutt14LCNxxx30ATJkylenTpxMKCdhsZmRZChu3qXLr1dVV3Hvv7fTq1Ydx406k&#10;Q4dCfD7ffqnnRPa92toazVCuTYntnxmhUAiHw8qMGW/y++/LWbduDWPHnqAB+7bR+v5eUrJdO6uP&#10;pHhj98+raLLeFRUV2vPaAEjbOOzHkCFD+OSTT3jzzTd54IF7KC9v+NuzWTt7IwzceOOtHH/8KJzO&#10;Jux2+z5LyR5OQxRFGhrqdssiRkBehw4dkSQ5rPnfUpv8uOPGcNJJY/D7dza2SpJEt249UBTw+by4&#10;3V6OOuoYQiEJv18N3o477jhEcWf22OtV+xp69uyqbbANDV46depKr17dNXlBp9MbrjQJ/PzzQgwG&#10;A6mpaS0+e0QKNiHBTlNTgIsuugSXy8mxw0fiDUks/fIDqgPx3HLv/fTs1BGX0hldci56ZNDvKZOk&#10;a3H/9XpdWHrYgF5v+FvmXMSA8YQTTqKxsYFJk05gzJhxjBgxmtTU9BbZ/NYBso7Gxka6deuBwWDg&#10;3Xdn0L59Ph6PO3wN1ffo23cAt99+F01Nbjp3zuWVVxawY0cpZWUllJWVUlS0iYKCDtp7bdq0gUce&#10;uR9Zlrn77ocwm80kJCRy2WXXUFiYzZ133ktNTbVGCejcuSuXXXYVfn+A3Nwsysp2EAwGKS3dxvvv&#10;v83kyWcxbtyJYZWm1oPAnQ8pe7xWJpOJ8vIyHnzwJXr16sPEiSfyyiuvs2PHdqZNu4j4+ESuu+46&#10;MjJU+mBSUgonnXQKdXUNvPLK83Tp0p2kpCTuv/8OqqqqNJD24IOP07NnX9555w2++OITHnjgMWpr&#10;a7jjjpu0Xgu328nll1/DccedsJu3yr5nAmViY80sWPA9559/BiaTmaysHPr3P4qBA4fSt29/cnKS&#10;wnMc6uq8mEwmqqoquPPOmzEYDNx++720b59LXV2Ttrab71cq1XHfP4/FoiMjox0ORxSFhZ14/fUX&#10;EUUd3br1ZM6c2TT36qiurkank4mNjQ2r4tWxdGkVOTm5nHfemRgMRs4//0wWLZrP/PkhRo48jsmT&#10;T6W0tIQXX3yK7duLMZlMZGRkkZWVSnFxlbafyrJCKCTh8biJi0vgsceeJT4+kejoaLxe7wGsP0ED&#10;fBEFtr8imX0w/y2yx/xXqjKqaIaeOXO+oX//oznllNNJTU1r6wHZC/iQZYWOHTuh0x0efinNPUqa&#10;+5ZEYog9GY3ujEFUla6ysh37lBxpAyBt4x9ehOpENhgM9OvXn/LyOmT50GUDItzomBirlkU9Uptj&#10;IzK6qamprV4/NcsptEpvqqtr0oLGSAYyUiFpnsVvamrSDlVVsaxpNxCkKAput9IigPZ43C0eUxvU&#10;jVRWVuDxuBkz5nhSUhJpaGjSZIQdjijWrl3FzJnvsmjRAoYMOZbMzCzmzptDl85dGHLaBfTu3pPs&#10;zEzcHg+CIiMl56nVj8NwdOjQkeuuu5kFC37ku+++ZtGiBVx99Y107tx1r/SRiMNsx46dWbVqJTNm&#10;vMmrr85g2bJfqamp1vpWUlPTGTSoHzU1fmw2E7///ht1dbVs3VqsKQXl5uYjCCLFxUWMHDmWxMQk&#10;7r33dhob67Fa04mKctCrV1969y4kJyePuLg4dDodsiyTm5vPWWdNwukEh0OtEuTl5XPffY/w0Ucf&#10;4PW6tT6Dv7J+ZVnGarWxbt0qgsEAZ5xxMr/8spA5c75h4sQppKen8PrrL3HPPQ+yYsVy8vLyMRh0&#10;SFKIFSuWEReXgMGg45dfFjFu3IlkZGTi9/tISEgkEPDz7bdfMnv2V0ydeh6dOnXluOPG8/XX/8f2&#10;7VsZPXosmZnZBww+IllAl8tLWlo6F110OdXV1Xi9XrZv384tt1xDXV0dDkcUBoOegQOHcumlV4Wv&#10;dQLnnnshr732IqNGDWLy5KnccMNtOBw2fL4gsiwd8OcSBDCZzPh8frp370V5eRlGo4n27TuE+7dU&#10;FSxBEImOjkEQRGpqVLGEpUt/ZcaMN3jkkafJyOiLxWImISGBxYsXMnfutwwbNjLcIOvCZrMTH5+I&#10;LO802YyLi8dmUyleVquFpKQ49HpwOGwkJycRCslhUYrgfvaAqBVNk8mCwWAgJiYGk0mHz6dvlSq5&#10;N08Wtbop7AKSd+5fzZXzWv7b3ntPfL5gi4TPv31EzHx79OjFscceQ0NDgGCwTRZ5z+BZPed8Pi/R&#10;0dF/0z1RdktIRgBFa8kfvV6Pz+fTPJ+sVpWt4PV6Ub2DPPj9fux2R4u+SFVkxEzXrj34+ecfWl1L&#10;bQCkbRxmG5a6OMrLy5kzZw4jR44Pu58f2spBIKCQm9uezZs3aWovR2ZGRSYtLaNVo6+9Bbh7oj3s&#10;+je7Pq+1v2vtsG1tsxNFFfxZrVaio6NbZEtEUeTqqy+msbGB3r378dBDT1JQUIher6eurk79m6go&#10;FNgpSyjoEALe/Zw8h26ieTweHI4oxo8/keOOG8l5553DihXL/rT5XhBEPB4XPXv24ZdfFlNbW0P7&#10;9gXMmvV5WNJWlQZWnejVILi0tIba2mrOOed8rrzyYiwWCwsXzqd9+3xCoSCzZn0WBh551NXVaWo1&#10;oZCEy+VEkiS8Xg82my0MOAUCAR9uNzQ01GGxxCEIYLPZiIqK5vjjT+LCC6dy4YWXExtbGG6oFg5g&#10;Dgv4/X4yMhLIycmjslIt5bvdLqqrq/B6PVRX1yGKIr1792f9+nVhaVf1b+12ByaTCZ1OT2ZmNpdc&#10;cjU9enTB6fRhMBgoKdlOWVkpPXv2ZsGCH5g48WQ6d74RURRZtGgBV155PWlp6RpYP5D5I4oioZDC&#10;ihXLSUxM5uabb6K4uAydTkdTk0qlWrLkZ8rLy6ivV7+L2t9iZMiQYxkw4BjmzZvN888/xdCh/Rkz&#10;Zizt2mVRUFCIyWRi4MCB2ntHqo/7CuxcLift26disVjR6/Xk5ibj8XiQpBA5ObkkJSXz5JOP4PP5&#10;eOGFp0lNTWPq1NOZNetzTj11HNdeeyOvvvoiXbv2YNq0i5g9+ytOOmkMvXv34/PPP+Kmm+7AZDLT&#10;2NjA888/yccfv8fKlb8zYcLJNDU18fHHH/DZZx8jCAInnTSJRx55AqfTqYlX7N9cEfH5fOTlpSDL&#10;MscfP4K0tHTuuOM+Row4TqvE7bxWQrNrsVMeXBAEliz5WauUReR8VfqjzMaNG8JyygZNWCHSb7d5&#10;80Y8Ho/2/MgaVumlHk4//SxOPPEUZFn+zyh1KYrCihXL6NatZxsVbh+G1+tj9eqVJCenHEDyVtDW&#10;fwQwRPaTSGxlMBha9LXqdDoMBqNmHBu5ZwaDgS+//ILVq1dy2mlnkJdXgNvt4umnH/t/9s47Xsf6&#10;/+PPe++z9z7HsffK3iPJSAqRLSOiRCGipUJJqQhtRRoqCVFGWsjeh+M4y9nnPvfevz+u+76cg6JS&#10;6fvzeTx66Jxzn3Nf93V9xnu8BtnZWUyYMJmGDWvw6qvvk5l5hoceelT824HnLJNJUSjkFBYWXpb0&#10;30xAbo4bdrjdblwuDykpaX4Twn+6bS1BrdZQUlL4m4umsspTIMAXiNFUUae49LAJvP7S7/3e+1zp&#10;55V5EYGg8/IA6L/T8g+oTQVw5pUDOq/Xy4kTR5k27THatGmPUqnE6RT8FgTDOw92xxWct//ggfdP&#10;bpBCouvE7XYTHx9Cjx69ePXVl4iIiKBr19sq3YPLE8uAWltKSirNm7fwQ1asqNUqkQOyf/8+nnxy&#10;Hg6HA6fTgcFgoFmzlhgMQTRo0JilSxfjcrkYM2YCq1YtIykphV27tnPmzClCQkL9pG2vmJAGVM58&#10;Pi9HjhzB5/Oyffu3FBcX0ahRYwoLCygqKqS8vIyOHVvidrv4+OMPmTZtltgJ+7MBjFwO0dGxHDt2&#10;hIMHT6HXG/B6vRw5chiLxUxwcDAJCYl4PB68Xp8IQxPWmM/PHRIgOYLvhhulUkVFRQW5uTncfntf&#10;Dh7c73cVvijpKpgFXuwyXEsAdenaDlQLjxw55Pd90VKzZjrvv/8+KSmptG/fhjp16mG32xk/fiTJ&#10;yam43W5/gpTFt99u5uDBg5w6dZKCgnxCQ0N5551VOBx2fD4fTz21gNat2+F0OnC5PNeURLvdEBER&#10;Rb16DZBKJXTv3tNPypdQr14DUlKq4XZ7eOWVFSxd+gKvvvoSNWrUZNKkqUilel566XXWrfuA48eP&#10;c999E+nbtz8xMbF88slG3n57BSZTBbNnP8WwYaMoLS1l/vwXKC4uwuVyMnnyNGrUqIVSqcJms4oV&#10;cY1Gi93u+EvEW4VCQXGxlZUr32Ps2GHodHqefvpxZsx4iOrVa+HzeZBKZVitVjIyTmE2mzEYgkhP&#10;r45GoxEDNZvN5jfY1FK3br0qnj+CAaQHtVpDvXr1RUNPgJo1a+FyuQgKCqZOnXooFErcbjdarZYf&#10;ftjFwoXP8P3323nqqQUoler/JLT3jwTEbjfExcWjVKrEJFGQXb45rlwU8NCoUeNK3LhrH4KYxsWu&#10;qEajpbi40A+1rUVERCRFRYW8++4qRo0aT1BQEBqNmq+/3sDMmQ/z1VfbCA0Nx+FwEBYWyogR97B7&#10;9066dOlOt25tWbjwZe68cyAymZQVK14jJiaWxo1nYzSWU15eypVgtBKJIN194UL+zQTk5vhvbFog&#10;ELFMJhNRUdG/GYj9jaEwMhmcPZtB27bzUanUl1VwK7csv/12Czqdnlq16hIUFOSvFtvweITgRa0O&#10;eB14xWC68metjOcOVC0kEqmfpCn3B+UBSTuPGGQHKg2Bnwc6HpXlTv88dORfSUHEquGVIBGjR9/P&#10;U0/NZvbsp2jfvpOocHQlDsufmXc+n4+fftpNSEioGLReKfD8PehG1YTw2t5XoVCQl2dk1KjROJ1O&#10;zp/Pwm63XRagSKUS7HYPiYnJDB8+Br3eQKdO3WjRojU6nZ6uXW9Fp9Mhlcro0aMXISGhOPxJmUKh&#10;5NZbb6d69ZqUlNipV68B9903AaVSyZw5z2AwBLFp0wbS0tJZunQF0dHReDweWrVqh16vx+n00bBh&#10;I/9nk3LLLS05fPgQr732MkZjOd2734ZWqyUmJtavmCRlwIAhnDmTgcUiQHE8Hs+ffjZOJyQnp6DV&#10;6tmyZTNBQUG0bduRnJwszpw5SZ06DfxrzMO3335DQUE+brebU6dO0L27IP9oNJbx4ovPEhERSZs2&#10;7bj99jvYsWMr8fGJDBkygrFjh3H27Dlq1UoRVbkCnTmtVodUKihpXQlCIrxORmlpMevXf4Lb7UQu&#10;l4mVxPLyMnJysujc+VakUjCZ7CxevIB77rmXdu3aAPDDDzvZufNbJBIJQUE6vvzyC0aMGERcXAJN&#10;mzbn8cefomvXHoSEhIoO96dPnyQ6OgaXy0V+fh79+/fn7rsH07//AIxGIzKZ/IqJr8lkoWnT5jRp&#10;0oyCAgv33z8FgIICCwsWLBGLQG3atKNZs1twu10oFEoUCgVWq53IyCgmTZrq7xJIRfNDQVb6Wbxe&#10;jxhEBQUF0apVW3FNaLVqHA7Bwb2yK3bVwsOfPz9cLhfx8aEEBQXz8MMzKSoq5IknZlGzZi1mzJgr&#10;cksuFaCoeo8kYgGk8lq+9LWXFncqV6EFMYKLuPfu3XvSuXN3Ro26h4qKCqKjtf/jCYjAaYqIiECt&#10;Vvv3jpsE9KsNgb/k+QOvl7Fv3x5uv70TarUGmUxGaGgYb775Pvn5F7j33v68/fZaBg0agMcTzrJl&#10;rzBgwBA/p0uCSqWmuLgIj0colBoMBnbs+I49e37m9dffomfPbsyYMZPnnnuS3r37ERoahlyu4NNP&#10;P2L8+AdISkph+/atZGefp169hlWgkx6PF4MhiLp162M2m1GpVDcTkJvjRq2AC0ZUe/bsYejQETz9&#10;9AKSk1MwmUx/SAnlelTiJRIoLS1lz56faN26PTqdTnRzDjh4q1QK7r9/NJ999hEhIQJBc+3aL0hP&#10;r8HMmVM5evQwBkMQCQkJDBkygtat26NQyPj447WcPn2SUaPGERoazv79ezh9+hQdOnQhKiqK8vIy&#10;Tpw4RlpaNbRaPWazAEkoKSlGrzeIrX+tVisSmgUJUUHdSq3WiBtTVlZmlZbojfzsA1V2m81WpYIc&#10;mBedO3dDJpPx7ruruO22Htjt9j9lWHb1DoiQQKhUKpF/4nIJ5mYBuWEh8PCJXZhAAiORSFAqlf7K&#10;ufeS4KVqF6tylSvweRUKpQh5CvgvVL4uq9VCWlo1qlevgdstiAIEgq4+fe4UK2Fdu/YQA+/Kny2Q&#10;oAYHh/Dww4/5k2QPDz00o8r7Ba6nSZNb8HjclJZaue++iWJgOmvWE6LCUOXXjx49HpfLxYULFmbO&#10;nCf6ffzZ5KNyAhITE0dkZASZmRloNBpq164j+lI0bNhQfL1GoyE8PNxfTVeKXRyXy0VJSQk+HxiN&#10;Rux2O7/88hORkVHIZDKUShX79++jTp0UsXMikUiw2WxkZJzyy1RHEhYWfllSHyhIlJQU8+OP3zN/&#10;/iI0Gh0Oh6DiZDJVkJV1DrPZxOHDpykvr8BoLMNgCMZmM2Gz+SgrK6NevQbIZHLKy0388suPDB06&#10;ktdff43SUrsY1AnYbDVSqZSkpGTUag1yuYzdu3fx3nvr2LPnJ4YOvYuyMqGQcrUuXOWEOfD/KpUK&#10;u92O2WwiKCgYuVyOy+XCZKrwc3rkOBx2PB4vSqUSm82C1XqxmyF4egSL4hQajVac76dOnSYkJBSd&#10;TovDcf33pkDgG0iCatWqQ7t2Hdm58zsiIrQUFfl+g/tWtRgS6Hj8Fkb+ShXdql97LqtQh4UFicH4&#10;/6Oyon/938w8riX2kEql/Pjjbrp3v/0PJSEymYxXXnmDtm3bExwcSlSUljlzBAW6/PxcyssthIXp&#10;kMvlVVQJ5XI5VquV/PxcIiOjUKvlHD58kLp161GtWjoOh4QOHTrz+usvc+TIIQA6deqGSqXkjTde&#10;o2vX7v74yHNFPqler+OXX/awcOELPPHEXFwu139KXvimkPf/o+7HL7/8wt13D+TNN1fTq1e/fzz5&#10;CBzKNpuLqVMf5cUXn2f27Gnk5+eJU9HtdhMRYeDTT9exfv06li9/hwsX8klPr8GiRc/gcDg4fvwY&#10;Go2GQYPu4fjxozz99OOYzRWo1T4++WQtixcvwGw2o1YrWLt2NRMmjOTjj9cQEqIiI+M0Tz01h8LC&#10;Aj766APGjRvORx+tZvDgO7n77l7cfXdv7rtvGF9++RlLlixiyJD+LFz4NDNnPsRHH33gl5+UIpFI&#10;RXnOGzkBCSQfNpuN777bRkHBBYKCgnE63X7TPT0ff/wh8+bNYMOGz4iIiPQH93/f83e73eTn55Gb&#10;m01+vqDgEUgsyspKuHAhj8LCArEqHKh0q1QqSktLkMlkqFRqMTC/NIiRSCQYDAYiI4OIigoiODgY&#10;rxcMBgNHjhykpKREVEJRKBSEhhqIiAgiNDQIqVSKw+EgoFQUCO4D0JBAsON0OsWKvcvlqoL7FeBU&#10;TvG6Ag7SgdcGYIOB1wQSiUCA6XI5/dAupwgjEzgnjkqvF352PYbb7SE0NBSbzc6mTV+RmJhM+/Zd&#10;OHLkED/88D3Jyali1bl9+47Mnj2DiRMfJD09HadTuObIyGgWLnyZjz5aw5AhI3G73Zw8eYK8vFxe&#10;e+0l7Harf51XfV6ZmWfo378nPXt2Yt26D/ydSO8VA62A63dsbLxYRfd4BL+TyMhoXnttCV26tOWB&#10;B8bi88Hq1W8zfPhI5sx5hJUrXxfVrLxej78TEoLd7kQq9bF+/To2b/4Kr9cnGnkOGNCXs2czAAkO&#10;hxePx43BYPBDXXzXtPYqf16Be6Lg9OmTPPPM40yZMo433ngVuVwwIVy8eAFHjhwiLEzLrl3bef31&#10;JVgsZo4fP8rgwf0ZOvRuhg0bwJQp4zl+/CjPP/8Ua9a8j8EgJCAWi4kOHZqxfftWQkO1fzsPwuv1&#10;EhsbzeTJ0zAYgjh7Nl/EugfmeOA/oSMS+M8n/it41Whwuz1V7tWfU9dCLFr81vP4X0tOpFIJmZln&#10;cDpdNzkgV4l/BHGPdFSqa09SfT4ftWrVQaFQkJycQmxsPDKZnNxcAV5at24DTp8+xYkTx1AoBGPI&#10;w4cP+ue8oPYnl8u4cCFf3H/sdjt2u11cJ5GRMX7D0hyCg0OwWs0MGTKCjRu/4NSpExgMQb/RvZRg&#10;tzto0KAB48aNEZOlmx2Qm+OGHDKZjPT0GrRp04ILF67uDP13BaAOh4NBg+7lnnuG8vTTj7NgwVO8&#10;8cZblJYa/ZVsF5s2baBmzdq0atWW0lIrw4aNJjc3G49HcD3u3Lkr999/H4mJqTzwwFiOHj1McXEc&#10;Go0Gm81Kbm4ONWqko9fr0Wq1fPnlJ8yZMx2r1YrNZkWpVKHRaFEqlXTpcisjRoxi9OhhZGZm8uCD&#10;40hOTuGrr74gODiEFi1aUFBQSN269URjtwCcKSIi8oZPQPR6Ld999x2ffLKGadNm0bHjLRiNHmJj&#10;w7hwoYwXXniWyZOno9NpGTBgCEaj9YrwkusRsEilMrKzzzNx4ijS0tIpKSmhbt36jB//AD6fj3nz&#10;ZpKbm4NUKqVt246MGHEfwcFBmM1m3n//bX79dS/VqqUzbNho4uPjsdkcmExGVq9+m06dulKvXkOc&#10;Tid79vxMVlYmLpeLlJRUmjRpTo0atTh8+AAGgwGpVIJcLqe8vIxduw5iNJajUCioU6c+NWtWr6IQ&#10;FjjALj3QrnbgXe21v/Waa+VCXK+D2el0kJCQTFCQgczMM+j1erp06cT06ZMoKyujSZPmlQwH3Vit&#10;Xn8n7WK1+yLMEZRKORaLmZycLCZNepjk5BTy8vI4evRwlb3I6/WSnl6Dr7/egc/nJTQ0DJfL9bu8&#10;qovcE2H92e024uMT2Lp1E3Y75OcXUFRUxLlzmeTmZpOTk01GxinAR7t2HZHJpJSVlZKTc56+fe9C&#10;p1Oi08HHH68hNTWNu+/uj9nsYt++PRw9epC0tHT/epeiUKg4eHA/J06cJDQ0/g/BAQMJV1lZKWPH&#10;DkOr1dOgQSPmzp1JdHQM9es3YsuWr6lTpy4yWWsyMzPZvPkr7rjjbuLiEjh16hiPPDKbyMgotFot&#10;YWFh5OSc93dQEHkUoaFhfrjc36tuKAQ6Etxugf8THh7B888/RY8evejYsQtOp/N3n2OAWH748AE0&#10;Gi3Vq1ejosIiFhz+XKEFzp494+8eCTyjAKQr0F2tDLP9r3c+vF5Qq7UUFRXidt9MQK4+R7xER0fz&#10;6697/ObL11Z/93jcuN0eLBYLx48fJSgoGI9HkMe/7bbe7Ny5jaysTKA5YWERuN0uf2FHgEg2bNik&#10;koBJQEFT7oeCe6leXfAAOnPmFG3bdqS0tISePXvw7rur2Lp1C6GhYZSXl13WcfV6Ba5irVp1/4CX&#10;0s0E5Ob4l0atWjUpLS3G6fT+q5myRCLBbDajUCgYM2YCgwb15fjxEyQmJuPz+SgoMHP+fCYNGzYh&#10;KioKjUbB6NFDAMjKKkEqlRIXFw9ARsYpvF4P0dFx/PjjTpKTU6hRoxb79v1Cy5ZtkEplJCWlUF5e&#10;RkaGACkJDg4VZUIFwqOa+PhI9PogmjVrzvDh93L2bC5nz55h4MDBjBo1lIoKIfARyKle8QBt1KjJ&#10;XyIB/xPD4XCSkJBAbGw8X331BTk52aSkpFFQcIGNG7/grrvuYeTI+5DJpBiNFX/L3AgEYElJyRQX&#10;F7F79y66dOlBamo6Tz75GMHBIQwZMpwvv1xPnz53Ehsby5IlC5FIJDz88HRee20JS5e+yCOPPMr7&#10;768mLy+XhQtfQq1WsXv3fp58cjY2m43GjZtTXl7G448/yvHjR6lXrxFnzpxkypRHuO222zly5BBb&#10;t27i3ntHYrPZWLRoPhkZAjH8l19+JCkphffeW41Cocfn8yKT/ZebxNeWyLhcLiIigkUyq06nJzY2&#10;lLCwCIqKCklKSgHwrxe3Xw5VgsvlFMmZJlMFx44dxufz4nA42LVrOxKJhMmTHyYmRs/Jk8fZuPEL&#10;3G5E6JXPJ3QE4uMvKsldyzq6NM6SSKTk5ho5evQQ+fn5SKUSQkLCaNmyLdWr1yAiQnCPt1rB6RS8&#10;XC5cuMBnn63jwoV8EhOjycvLoVWrNuTn56BUBuF0OkhKSkGtVuNyubBYXDRr1pQXX5zPSy+9ymuv&#10;vUx+vvGaDTMFaF4w69d/TGFhAYcO/Uh4uJK0NEF9rHFjOSqVwGeTSKTEx8fjdgv3VafT4vX6GDx4&#10;OCkpsXg8cP58nt+0UlYF3hToxAn36K/tSZcLeXhxuz14vR5KS8v8yleCC/ecOU/z8cdruHAhn/Bw&#10;FVlZFtRq1e/OO6lUyueff8Kvv+5l7dqP0GhU2GyOP5mECJ+5rKyUyMgoIiM1gEYM+BwOKC4uQ6FQ&#10;Ipcr/vMBe4CnmJqaxrFjh0Ve1c1xtTntIzc3G73egNV6bUG7AHkM4t13V3H+/DnuvHMgzZrdQlFR&#10;AQ899AiHDu1n796fGTx4AE2aNPeLdXhFSKfRWI7RaBTlpQXpXRsul9OfxLv9xq7heL1ev/KkwCtc&#10;vvwVgoND6NSpK1IpVxTLKS4uJCMjg+rVa/znOnw3E5D/R8NmE/Sv/3nVqysvap/Ph8EQxL33juC5&#10;555kxYr3sFqtKBRCdTSglb969QeYzWaqVUunXr0GGI3lfPTRB+Tk5Pgrl9WoXTudJ56YyS23tKRj&#10;xy6cPXsau90GQIMGjdHr9bz//lu0a9cBnU5LXFwc2dlZlJaWIJFIcbu9uFwuoqIiMZmcOBx2goOD&#10;CQsLp6TEislkEbHhgUPN5/OJDskBiMiN0vWozKmRSgU53aKiQqRSKVu3bvJDgFy0bNmGgQOHYLVa&#10;8Xo9f0vnI3BNQoehHiaTGZlMRrNmzenduxvbt2/l4MH99O8/AIVCwaRJD9GiheDX8fHHH3LPPcN4&#10;660VzJnzNI8++iBNm7Zl0qQxbN/+HQMH9uXHH3dTv35DsrIy8XgE3HtkZBS33tqL2bOnMW3aTJYu&#10;fcGPV+/Ed99tIzPzLCZTBSZTBa+8soJatRLZvXs/L7+8iEcfncHUqY/SsGE9iorKUKlU/6mNPXDw&#10;XSvZMlA9rlGjNs2btyAxMQWXC1q3bktcXJxYMU5ISCQiIhKPR4D1xcXFo9frMRgMREVFs2bNewQF&#10;BeP1enC73XTtehsajQar1U2jRk356afdFBQYiYmJJSUl1c+38oo8qitxB64WIKtUKqxWK88+O4/v&#10;vtsqJkMxMXFYLGZUKjX33Xc/vXvfgUKhRKVSiST7b7/dwiuvvCAG8J99to6NG79Cq1VTVFQkJl5S&#10;qRSLxULNmslMmTKdnJzz/FHxuwAERK/X4/G4+eSTNdx77zDGjLkf8HH8+DERa+52Q0hICEqlEofD&#10;IarwlZQUYzAEVZH+vJhsXL8RgHsIfApEPpJCoUSj8aJUysjNzcZut4lQuJiYWGJjY9m48QsaN25M&#10;kyZNKC397WKGAP/UMXr0eL74ojtjx45j2bKVaLVa/xnwx5KQwEs9Hg+vvvoSQUFB5ObmEB4eQVhY&#10;GCaTmZMnBe7f4MEjiIyM+sNeKDfa8Hi8hISE/D/kvfy5hM3r9VKtWnVOnz7FL7/8SIMGjfx7pOR3&#10;55VUKqN69Zp4vT4GDLiXW25pwfnzWZw7d5ZNmzZQWlrCjz/uprjYitvt5vjxY7hcLuRyOXK5AolE&#10;yrlz55BIvJhMDmJiYjh27AilpaVUry50WORyBY0bNxO7GmfPXqBfvzvYvPkrdu78jvDwCCqjsAKi&#10;OBqNFqlUxi+/7OG223pW8QS6mYDcHDfUCA4O5ty5TGQybhgnUJVKTdeuPfjxx92cPXuGpKQU0WRN&#10;MOnycvjwQX78cTehoaG8/PJyzp7NICjIwJo171BYWMTrr79JeXkZWVnn6NXrDvT6IL788jMxAalb&#10;tx6pqdV4/fWXqVmzNufOZaJUQmFhgd+ITYvPJ0Wj0YiVeplMhsPhYNWqZXzwwTu0adOeadNmoVZr&#10;xHunUChuyAq5IJ8bgtMJOh3s33+SJ5+czYABQ5gwYQQVFT527fqOunXrk5QUSXGx1b9xyf/267Lb&#10;BX6Fx+PBbndw+nQ25eVltG7dHq1W568KCaOiogK3283585nY7TbatetISYmN5OQUpFIJ+fm5SCSw&#10;ffs2unbtwfr165DL5f73sZGXl4Pb7WLkyHF89tk6Tp8+waxZD3PgwGm2bt1MYmISHTt2JSoqhqys&#10;Yho2bMzq1auZPv0R5s+fy+LFS4iIiMdsNv+nOiESidCtCPCVrnoIyOWUlzu57bZetG3bgejoaEwm&#10;J+PHT8ZsrhCr/IMGDUWlUmGxCAIFAwfeS1BQMGq1hrlzn8FqtYqHn0qlIjw8ArvdjtUKTZvewpNP&#10;Po/b7aJjxy40a3YLQUHBuN2uP31gClV0GZ98spbVq9/hhRdeJikpFbfbg1Qq4cKFPL7+egPTpj1A&#10;eXkZ48c/gNvtxmAIYtasOUya9BAVFUZyc3Ow2WwUFhZw4UIeeXk5eL0+mjRpKq51qVSKy+WlqKjI&#10;zzP4Y9ca8Kpo3bo9LVq05cEHx3Pw4H5GjRpLw4a1kclkGI1GnnlmLq+++jIVFWWYzWaUSqUoSzt6&#10;9GA0Gi1jx06ka9cef4vkqtvtJjQ0GKUSMjKyRWNOpVJJfn4ueXm5xMSEc/z4UVFQJCCR3qZNW77/&#10;fgf33TeCtWs/Ijg4+orPNrDHSqUyPvtsHXa7nd27t3PffcNZvPhVDIZgnE7HH9qPZDIZZrOTZ55Z&#10;RGHhBSwWC3a7HafTicViQa/Xodcb+OabTbRt25GEhEQcDsd/DjN/yZ0EJJSUFIvCGjfH758/CQmJ&#10;3HJLSxYvfo41az7HZDJV8az5rWKOTCanQ4fOTJ48FoA33jhKUVERbreXpk1vYe3a98nMPE1sbBwO&#10;h42goGD0ejCZIkhKSiYiIhKDQY7BIKd//7uZM+cRPvpoNV26tOKjjzbi8bipVas2GRmnSU5Ooays&#10;iObNG9C//0C+/vpLzp3LpF27FlRUXPTaCRRgateuh1TqFvfEmx2Qm+MGrJZ4WLfuY1q2bIPLdWNg&#10;YAOLWyKREhQUREVFOQAajY7g4BDKy8tQKBRMnfooq1e/zZYtm3C5XNhsVqZMeQSNRsPIkYPR6XQc&#10;PHiM/Pw8HntMIESWlZX5iXnCodqoUVMiI6PYtGkDLpcTqVRIgFJTq6HXGwA4fvwoTZs2EztEMpmM&#10;2rXrULt2PfR6nYizFjCcEjFhCsATbpRNVi6Xs2jRi8TFxeP1eti48Uvq1avPhAkjOHeuGJVKRceO&#10;nbHZ7OTllf8pY7K/8szlckGlY+7cGZSVlRIXl8A99wzFbrejUChZvvxVtmxJYcOG9dx+ex9OnDiG&#10;VqsjMjIKj0dIpLVaHcXFRRiNDoqKCunWrQcrVrxGRsYpNBotOTk51K5dH1CgUqlRqzU4HA7RpXvi&#10;xEnI5YjdLo1GS3m50O149NE5vPzyYh566EFmz36SGjWqY7Xa/yOeL0I3o7y8nLKyUjEhu1og73Y7&#10;CQsLJyIiCrfbhdPpJD29BlqtlLIyKz6fj8TEZLHyHh0dRnh4GBaLDYlEwq23tsfjgUBDUKMBmw0s&#10;FishIVpiY3XUrZtMaakLrVZHfHzC7xKGr6XiLZcLErx79vzIxIkPMXr0UD/ECwL8/D59+hMWFs7y&#10;5UsZPXocCoUSu90uKk4FB4cQGRntV1iToVSCXA5vvvmBiOUO3FeBRyCvVDH1/YF5LxFlc+fPX0Tn&#10;zl15++0VbNq0gRUr3iE4OBSpVEKDBo1o1aoZBw4c5fvvd4lqb263m+7dbycsLJy0tOqXqcBdr70j&#10;NDSYL75Yz9atm8nNzSY4OITExCRAgDcVFhaSlladceMe8AfxFwsGNWpU58knF/DII5NZvXoNQ4eO&#10;JCIiSiT9Vx4Gg57FixcwZ86jzJ79JM2ateCTT9ayY8d39O7dD6VS5d+nry1BELiFTkaOHI5CURWm&#10;53YLz/Snnw6xZMlC8W/+L3AmfD4v589n+bs50v8RfsvfN1wuF488MocJE0ZSXl5+VQilkGQLynVF&#10;RQUUFloJClJz6tRJbrmlFfPmzSAvr4JPPlnLjz9+T1RUFAcO7Ofzzz8WFalsNisrV76OQiFh27Zt&#10;DBw4mNdee5Px40dw4MCvHD16iIcemoFWq0WpVJGYmIJcrqS83EmHDp2ZMmUaEREROJ3ey9ArMpkU&#10;m82K0VgsruGbCcjNccMNmUzG/PnzeeuttdhsN0YwJQTygsPu6dMnMRiCcDjsxMUFkZycwoEDv2K1&#10;OklMDOPXX/eJilMajZaIiEiCg0NQKBQcOPArEokAW5g8eTqnTh1nyZKFmExGJBIpLpeLkJAwatSo&#10;xcqVr5GaWs0vJelFrVaJ6hS5udl07dodmUwgylssZvr3H8igQXdQWGgV1VyEAw+KigpFyM+NMNxu&#10;N2q1muHDBxIaGsahQ/vR6fS0a9eRPn3upKDAjFqtRiIBo7ECqVT6L0j2SURoULduPWjSpCkrVy5n&#10;8+av6Nu3P3Fx8Rw9eojPP/+YGjVq8cgjc/joo/dRKhX+xMUnVn+Ez3iUuLgEmjVrSZ06ddm9exdd&#10;u96K2WwSn5VMJgSOgY5bbKwaqRQuXDCJwYvP5/MHPW7kcjlPP/04Xbt2Y+/en2nSpA4Wi+0/EpAI&#10;c9PpdFaC71xbgCzwB1yiOWJWVia7d++gV69+qNVq7HY7arWGnJzzLFjwJu3adaRz544UFJSwbNn7&#10;1KhRg3btOgIS3nprDSkp1ahfvwErV75GVtZ5QkKC6du3PzVq1MJisVwzf6Ly3KmaaEmxWMzs27eH&#10;Awd+xWwuJyIihtTUNBISEqlVqy4xMXoGDhzCV199gcfjRaEQEli9XkhSBONEr19FykZZmROlUsma&#10;Ne/TqlWb6762BSGQFKpXH0/nzt2YPn0yjz32CCtWvIdWq2PIkBH07dudHTt+4dixo7jdbmQyGS6X&#10;k6lTZ5CQEILdDufOZYtJTYCHE5A2Dqi3eTxev1+G5BrmjSA/vHz5a7z44rMMHTqa227rjUwmIyws&#10;DI/Hg0KhRCqVotfriY6OE9XbAtC5kpIKwsJCGTlyLN9/v52goCAUCjlWq1N81l6vl6AgAy++uIB5&#10;82Yya9Y8Jk2aSmiojri4eEaOvIdNmzbw4ouv+c0Tbdd8VkkkEoqKjOL8uFgw8qHT6URo18VuwX8X&#10;thRYr0lJKaIi4P9C3nGlAPr6rkFBIVGj0ZCRcYp69RpcRUpfWFMxMbF+80wNFouTEyeO+guXHoKD&#10;9TRt2pzPPltHt249OHv2DIsWPYvNZqVateoMGTKcffv2UF5uIjw8HKfTRdeuPXjrrQ85ffokoaHh&#10;dOvWA6vVRnR0DFOmTCMyMtJvuhnCrFnz8Hp9mExVO9qBM0ur1XHq1JGbCcjNcWMuaIlEwpIlL9Gi&#10;RVtq166H3W67YYJmj8eDwWAgMTGFw4cPkpZWHaPRyT33DGP48IFMmjQGuVzOunUf0KvXHaJqj0aj&#10;JiwsjJSUVLZs+RqPx03r1u24//6R5OVV8N57b3Ls2BEEOVUPUVHBtGrVjkWL5pOWlo5cjkiiDCxa&#10;lUpF9eo1kcnAbreRm5uDSqWmvLyq70Tg1gU0+P/NUZkoGh4ezIcffkhpaQmLFr2Cw+FAqVQSHh6B&#10;QqEQvT0CgdC/c3Aiytl27dqD3r27snHjV7z77ir0ej16vYFnnlnEV199zg8/7KJevTT27avhly60&#10;ERoaRnb2eRHffezYYXJyspg4cTRZWVlkZ58HQKvVERER6a9+ynG5nBgMQaxc+S7z5z+JRCJhy5bv&#10;CQkJETHvlaV8z57NISkphbi4BJzO/1a1NKB3/0eLDBfVrITAtaSkiE8++Yju3Xui1QrzXK9XcO7c&#10;WRYtmo/NZqVXr25YLGbefvsNUlOr0bJlW7RaLevWraF79x7Exyewfv0ntGzZhszMTAYO7MPTTy9k&#10;wICBlJVdu+BBAPN8MRGRiNCkLl26c/ToYXbt+h6r1UxRUQE2m52oqGjUajVarY7o6Fi/x4aE9957&#10;k9deW0Ldug0ID48gLi4Og8FAfHwS0dHRpKfXJCPjJOPGPcCV8OEBJa4/ctYL+5yezz//lDNnTjN0&#10;6CiqVavGoEFDeeyx6cjlciwWCzk52bhcLgoLC8TAKNAlLioqRKvViQkiCPLVarUMgyFI3Ke0Wi1q&#10;tQy9Xo/L5b4qFyjgwXP27GneeusNXnzxdbp06Y5OJ6hpBbpKgX0yIEN9JUKsVCojMjKagwcP8Mgj&#10;U3jssSdJSkrBbBaS/UDy8fjjM5g1ay6TJ09Do9Fy8uRZJk26j8jIKA4c+JUZMx7kmWcEv5c/Qhi/&#10;UlIbuM6YmFhiYmL96lj/7XM9kIDExkag02lvKAf0S81kryQucdG3yVclOZDJZP59S+A9BdzHr9/+&#10;68Png5SU1GuOgyQSCW3bBvzKvNhsVvr27U9ISChmswSbzc6zz76AyWQiIiKSrl1vE7unSqWK1NQ0&#10;+vS5U0zifT4fJlMFnTp14rbbOuF2Q1mZFY/Hg1IpCFNclGv3+Pfyy1EWXq8XpVJB9eq1OHHi4H9y&#10;Ht9MQP6fjPLyCmJjYy+BFfz7m6jL5SIyMppOnbqyffs2hg4dSG5uBbfc0orVqz/l00/X4nQ6+eCD&#10;T0Ui8+DBw9Dp9AQHh3DHHXexdu1qwsLCGTjwXoxGN8HBepKSUvjmm68xGIJQqzV4vRJq165DUlKy&#10;X4IPsrKySElJEYmcAWOzwOJ2uQT88J49P6HRaElJSUOpVImBh0QCdes2QCqV/iUzuD9z3wIbp1Kp&#10;RCKRYDSW88orb/LUU4/z6quriI2NJ+Bl4XK5cDj+/a7XpY7q5eWlAH5ZXJloZBcVFcOQIcN59dWX&#10;OHbsnP+wsHPmTAa1aiWRnZ1FSEgo6ek1WLr0RerWbUi7dh2QSiUcP35YNCwMCwtDpYLMzLP4fBAU&#10;FETnzh2Ji0tCJhM4P5c+N6/XS3Cwnq1bNxMaGkaNGjWx2/9bZNVAsHg9qmFer09M0mUyGRUVVg4d&#10;2g8IHJ3c3FKkUinh4eF8++0WcnLOU6dOfTFhd7lcBAeHcO+9I6hZM4lHHpnFihWv0bx5C2JjE3A4&#10;bFcVxQgEW9HRMSiVKrHa6/G40el0PPLIHNEXxeGwYzabAQn79++hrKyEM2cy/F4mwrpJSUkjLa06&#10;ZnMFZ89mUFFhJDPzDD6fQLzWaDQUFhbQsGHjKgFSIAmSy+XIZH80wROq8TabjSVLFtGgQWPi4nqw&#10;b98vxMTEotfriY2NJTc3x58oVSaaC1Cbo0cPUlYmqAAGuGi7dm1n8eJwsrKyuPPOASQkJPLuu6s4&#10;dy4Do7GCO+64i8TElN8MUAOQTbVazYMP3k/fvnfRs2cvrFYbJSUVV5z3l67jwBBkke1ER0fzxhuv&#10;MXPmHEaNuodly94mPj4RjUbLCy88z9y5M5g1ax5TpgjS39nZ2YwYMQi93sCbbwpV4eHDBzJs2Bha&#10;tWqNyfTXz6zA/A2In1zeUfvvjhthX6+caAjrQ1Bnc7tdSKUylEpFlQKJ2+3yv04urjGPx0NubjZ5&#10;ebliUhwfn0hsbPwf6oRdy/1SqzXYbLYqJre/V8Dt2bOvWPyUyxX07n2nX5xCUMVMTU1HLpfhdLpI&#10;TEwS/57X6/MnOlKk0oufVSaTUVZWUeWaAtcSeH3g3v4W3DIgHuL1eigqKryZgNwcN2alRJio0j8E&#10;yfinhkwmw2Ixk5WVSfXqNXE4EFVemjdvSd269cSKtmAQB8888wJyuRy3283QoSO5886B/oBSi93u&#10;QCqVsG7dBgSYhgyJRILJZCU8PII33ngXj8eD0ejm9tt7i6ZmdruP4cPHkJ5eA5fLi8EQRL16jVi1&#10;ahmZmRkUFxczc+ZcZs16mPPnLeK9VavV/2hlSS6XYzabMZmMVFRUsGzZy2g0Opo3b8Gvv+7j88+3&#10;0KBBI2w26yUHxL8PuXM47FUqZIWFhbz77lo2bFjPuHEPkJycjM0m+LTUqFGTyMgoPv54DUOGjCA9&#10;vTpffPExnTp1ZM2a9wkJCSUqKpq9e39mwYKX6dOnJ8HBwUyfPgWLxSweYA4HLF++lJCQUJo1a0FY&#10;WDTt2kUjlQr8hMuDdB9yuWD0FxRk8Ccp3v+3+4dUKhGrxUqlktzcHA4fPkjbth2xWEwcP36UpKQU&#10;UlPTKSoq4r33VjF79lMitC/gl6NQKNBoghg9ejwjR97D/v2/Ur16Cjbb1R3FAwlIQkIMGo1GVK4J&#10;dKz0eoP/OoXOiFAxhFq16qDRqFi4cD6NGzfzq925adr0Fl5//U3cbhculxuXy4nX66Ww8AJnzmRw&#10;7txZrFYrOp2uStfFaoW6devz7LNPsH//HmbOfIIaNWpjtVquGhzJZHJMpgoGDhzE9u3bGDLkTtRq&#10;DRqNlg8//Ayr1YpKpRILRAaDgYYNGxEUFIRMJqN9+8688cbr/vuooXfvO6hTpz47dnzHgQP7xY7E&#10;mDET+O67rZw9exa32+Xf87lit8bj8RAUFMSaNe/x9tsriI2N5777JmC12vB4PH+qSxqAchkMEcye&#10;/TSLFz/HV199zrhxD/Dmm8t48cXneOedj7jttl5otRp+/vlH7rijBzVq1GTZsjeJj4/kwoU8ystL&#10;cTgcKBRUUh78Kwm1RPz9AOT2v64cJZwHcPz4Mf9zlv5Ne4BMNI4M+PcE3l8qlWE2V1BYeIGIiCii&#10;oqLZtWsHO3duQ6XSMGzYKE6dOsmLLz6HRqPF43GjUCgZMWIMX331OZ9++hFyuQKXy8ngwcPQanWs&#10;Xfs+tWrVJTMzA4/Hy9KlK2nVqi1Wq+W6dO6lUglWq5WjRw/RpcutlZQsf3sEzvlAMnAxjvL5hRps&#10;YpHB6bRXKlJKxCTi0gT+tz7Lpc/x92I2wdjQQUVFxXVYIzcTkJvjOg23W8CyP/HEk2zfvp0zZ86w&#10;atUHNxRJLaAuUV5exrFjR5g8eRpOp0eUfXQ6HSiVaj+p1Cli9dVqtdiaVSiUhIdrRCy0AI/wERoa&#10;xkUc8EXYT9Omt4hqTBMmTBGvxWq1MmPGXECQK46JiWXjxm9xu90i90OhUFJUZBVJ1IEN6Z+6VxKJ&#10;BLlcwRdffMLzzz+NXC6ja9fbaNCgIa++upj09BpUr16jiiP4jXRYHjt2VKwya7U6nnlmLjKZjEGD&#10;7mXChAfYsuVrtFqt2Ibv06cfX3/9JbNmzeDxx59h4sTRrFmzGq/Xy9KlKygoyCc+PonExGRcLmjT&#10;piM+n4/Tp0/icNiZOHEMDz44gfj4RF566XWSk1MoLzeKG/+l9ycwH00mBydPHsflCmDX/6uBiuS6&#10;Pj+FQuE38cumR4/b2bHjWzIzM6lVqw5ms5kRI+5j7dr3KS0tvQyrLMAOnERHx+B2uygqKuSPxhKC&#10;gIFclKUN7HOBwopcLhcTn8AcUqvh0KGDJCen+BMpoTsWMGEVtgdhbUVFRdO4cTO2bdvC66+/Ikpp&#10;BgIvs9lM48bNWbbsbSZMGMWnn37EtGmz/NXeq/swyGRyHA43L730OsOHj6Gw8ALt2nVCp9Pjdrt4&#10;880PkUgkFBZaaNiwCQ0aNBYDmLffXoPLdbETELgPDz30qPi5pFIptWvXo1evflXUu660R3k8HrRa&#10;LTt3fseaNR/Qp09/hg4dVYkj8efnjkQioaysnNTUeJo0aUZhYQEAMTFxvPXWGtq374hareKHH75n&#10;6NC7iYiIxGq1smbNau6+exCTJo2hdet2NGjQiFWr3uLgwV958snnkUpl1ywt/VvX5XK5MJtNuN3X&#10;j8QfuNeV/95vB4IXuy+/Z1Aa2O+lUpmYLF3eZff5+XxGP9/n+u73gsyrhu3bt/HGG69iMpno1+9u&#10;+vcfwBNPzKJu3QZMnTqJgwf3MWvWNB55ZDahoWGMHTuMLl26ce5cJl988Qnz5j1L3br1+OWXnygp&#10;Keb1199Eo9Fw4MA+una9lYceehSDIYiwsHDmz59LSko11qz5hJMnTzF58jh++GEX3bp1wGz+6xKz&#10;gbVct259vwS/5JrvxZWeedUkQVLp2XLNScSfn8+IoizJySnY7fabTug3x40T8AH88MMPLFjwKnXr&#10;1sZstv6jUKFr7YCYzSYOHNhHcHAwJpOpCjG68oFzaTIR2BiudMD+FtSs8u9edCb1Vdn4A0OhUIi4&#10;8cB7XTzYobi46C8f1n9k6PU6duz4js8+W8eWLbtwuVy4XIJaUa1addBqdchk8hta395sNtGyZRvO&#10;ny8RcfQymVCZvvXWnvTs2Rev14PJZGLu3Pl+cquZVq3acujQGY4fP4JCoaROnXpkZWXywguvEBsb&#10;j8lkQa1W8+67HxEcHMJ9991PXl4uiYlJ9Op1B8HBoZhMpt8kPgcO29zcHB57bBpGo5EFC17CYAi+&#10;pgr3DboLXOe1CqWlJWRlZdKmTQe2b/+WzMwMNBoNZrOJvn378/XXX7J+/cciAfjSA1Oo2iooKSnC&#10;bv/z8JFAYL5r13Y++ugD9HodoaFhpKamodFoqV27nl9wIIrTp08SFBSKTCbDbrdTVFSIWq1GLpej&#10;Uqn9ctqCEaBOJ+H48aN+BSbpFToxLuLjE7j99j44HHasVitqtdrvPH5tgYxEIqFJk2b+yqhPFLJQ&#10;KpWVvD2kVYzHBE8B+WV7YeXvBfbByrCW3wqEPR4PISFytm7dRPv2HRg4cAgymey6nQ/CXoroSG40&#10;ltO9+23i39+5cweDBvWhSZNb+PDDz1i06BmefPIxXnzxeZo1E5K8zZu/YvLkcUgkEj85d7pYif/j&#10;wbSAr6+oMDFhwijef/9j2rfvQHn5RR7SpbDFypXugL9C4B5XPjsUCgVSqbCHBRy2A/AiQeJV4ufz&#10;gFKp8EP5hEKX1+sVkz6Pxyt28gIJh81mw+12oVZrRJnyi+eVFLcbateug0qlvK7FsMAcrKgwMmvW&#10;w3Tu3J2UlDTmzJlOSEgINpuNrKxz4px3uwV1ux07vuX22/vw5JPP43K56NdPIGXPn7+QmTOn8fPP&#10;P9K5cysyMi7gdDpJTEymZcsGWCzgcgldt/379xAaqiY6Oobw8Aj/eXY9A3cpwcEhFBYW/Ke5QD6f&#10;MI9CQkLYvPkbli17gwcfnCyqb91MQG6Of31IpVLy8rJJT69+w7XnJBIJDoed5ORUJkyYwqhRQxg8&#10;eBgTJ06ipKS8Sqfh70zSfuvr39rQA9jLEyeO43DYRdWZqwX9v99K/f3fVSqVHD9+nJUrX2Ps2Imk&#10;pCRTUWFGLpfjdDpo1KhpJXLsjVmxr3xou1wu9Ho9IPH7HShQqVTioSzAXwQ8rFKpRC6XY7VaqV27&#10;PhqNArdbIBLKZOBwCB0qnU5Hx44d8Pmgfv2GuN0e5HKZeE+8Xs9v4mklEilyuY/33nsTgyGI9es/&#10;pqDAgs1m/U8mHxc/ouQvrxEBgibBbLazf/9eiouL+fXXveTmZhMfH09ZWRlKpRKTycSYMRNYufJ1&#10;vF5fFX39QGfS6/Vis9mIiopGo4GyMs+fUMO6KI+ZkJBAnTp1/Z4yJ9i8+WvKykqoqKjAZrNSp059&#10;jh07TL169VGplOTkZDNixD2kp1fH6/UQGxtHSEgIsbHxpKSkER4ewcmTx6lRo8YlfIGLe4JcDiEh&#10;YRw7dshPBFVis9n+4D31XKXK6qsCm/q9vejyr6++/mUyOTabnezs87Ru3Y7Y2AhKSkzXba4L8uc+&#10;goOD2bLla958czmjR48nLCwci8XCM8/MpVOn7rzxxtucO5fJJ5+sZdSo8cyb9xRarYGPP/6QBx4Y&#10;y5gx42nTpj0TJozCZrMxffpjuFwuEVp7rftO4DnNmjUHq9WM0ViOTFY1adRotH5uD3g8Pmw2m7in&#10;GgwGnE5BIc3tdouCHiqVirKyMlEgIzAXTKYKzGYzTqcTt9tFUFAwEomE3Nwcce+rVi0drVbHr7/u&#10;ISQklGrV0iksLOSrrz6nX78BZGdnsWTJQj/v0Ms99wyjVau2YqIizAswGIJQqVTXteDg8XgIDQ1m&#10;xYr3ABg//gGqVUslMzOD7OwsJBKJn2sFYWERREcL5H6NRkteXi6lpSWkpyexceN3yGQybLaq8G+l&#10;UoZeb+Ds2QwOHjyNyWQiPb0G6ek18PkgO7uIY8eOkpeXS+vW7bmeQIMAl+PMmdM3jCfan11jEglY&#10;rTZatmzBkCH3iEXdmx2Qm+NfTzx8Ph93392fF198jrp1GxAaGioq/twow+MRApAHH5yEVCpl795f&#10;UKsF8taNu/CF6p7gmxBJeLgKh0OF23051jrwdcAd+reCh0D1LLBHV1bnElrxUn755UfOncvk7rv7&#10;kZ9fhlJ5ES4R+Ns3Mlm6Mi4WJPz6614kEqhfvx6FhUXk5eWSkpJGUJCBY8eOIJcrSEpKpqDgAhUV&#10;RlJTq1FaWkxGxinRld5sNhMREYlKpaS8vFxUDoqKiiYiIpKSkmKRwBgfn4hCobisQyRIg+r54Ycf&#10;OHHiGNOnz6CszPGncfA3whAM5cIJCtLhdP75qrZMJkOn0xEcrKakxMSvv+4lOjqGgoJc9HoD5eXl&#10;5OZmo9MJHK1+/fozffoUAr4ZAUUulUpFRISK8+fLsdvtaDQ6PJ6/Ml+FwLB+/Ua0bNmEsjI7ZrOJ&#10;2NhISkoqKC0tJjPzLEePHiI7OxulUoXD4cJgCGLs2PspLCzgzJnTHD16mOzsLOx2O6WlpYSGhmGx&#10;mBk4cMgVr00wFHTRsGF9XnllEenpNRkwYOB/bm6Ehwfz7rvvceDAfsaNm4zLdX0741KpEHQ2atQU&#10;s9nC1q2bWLp0MVOmTEetVvPCC69QvXotFAoJGzasx+VyMXnyZMLCDMyb9ySLFs1n7NhJLFz4sujl&#10;9MorLzJp0kOEhIThcDj+sAS6oH4UTVRUDDk553E4PKIniM/n4+TJY1gsFqxWK6GhYaSlVRM9IE6e&#10;PM769R9jMATRs2cfYmLiANi3bw/Llr2MzWYlPb0m06c/xvnz51i58nUyM89gMplRq1XceecAfvzx&#10;ez77bJ2/G1vBnDlPMmbM/Tz66IP07XsXc+Y8wokTJUydOpGOHbuSm5vNF198yuLFr/DBBx8wevQQ&#10;XnvtTW6/vRdlZcYqn620tISEhKTrCitTKuHs2TMkJCShUCiwWOxMnz4brVbLuHHDCQ0Nx+OBsLAw&#10;JBLIyjpHt25dWbFiKffddy8PPTSDpk2bExIS5pf49mGzWSkutpGUFEl6eg127vyORx99iJKSYlav&#10;/pTk5BRcLiePPDKVjRu/JCkphf7976SszHZd9uIABCs2Nh6bzfofV0OT4HZ7CQoKpmbNOjidjv/c&#10;J7iZgPyPDplMhtvtZtSo0axZ85FfWSHshrvOQJC3efN2Nm/eyPTpsygvdyOX39iBn8cj8Ew2bPic&#10;qKhovF4vERERlQhkwkanUCjw+XxoNDpCQkKrVIVlMrnfYVvi9yaQiJUegbxb9T07duzCtm2bKS42&#10;+f/ubyvSVN10vXi9PhFicRGv7hN9Ai5WWC9+L5DcBDbtSyuxATnQygH9b8m/Bgj0iYmCCplOp2TZ&#10;spc5eHA/R48eYe3arcyY8RDr1m2gc+c2PProg7Rt25EHH5zOypWvsWHDF3z++RYuXMjj3XcFXLjX&#10;6yU+PoGePXtz4MA+9u7dg1qtxuVyMnDgvXTvfhszZjxEUlIymZlnaNGiNVOmTEej0fhNKitX5CRk&#10;ZWUilyto06YZWVkl/6jAwPWujLndbmJiYgkNVZOTU/6nW/JWq5UTJ45SUhJFXl4uZ86cZuTIscyb&#10;N5O1a7/g5ZcXkZ+fh8fjwe12EhSkonfvO3j33VVit8nhsHP+/Dm8XhuLF79AQkIiTZo0xWL5a/BF&#10;qVRKRsZp3ntvFYcPH6KiohyPx0PNmnWoX78hrVq15dFHp+L1QnGxBafTQVBQEGPGjODSpkt2dimH&#10;Dx/i7NnT/PLLT/To0Usk316egJhp0qQ+9913P59//jHh4eG0bdvxmkwfr29C7xMV/K70tgLUx3fF&#10;BEShcHP48H7GjZtImzatKC83X9dOX6AoEhkZQ+/e/YiJieGhhyYyceKD6PURJCcL3cvDh4+wdOmL&#10;TJgwhQYNajNq1Dg2bPiMevUaolarycnJJiQklJ49+zBo0CDsdg8HDuwjKSkZnU7/hyGwgX0wO/s8&#10;ZrPFL4sqdLAXL36OI0cOk5KSTm7uee65514mTJjCsWNHmD59MiqViqysc6xf/zGrV3+Kz+dl3Ljh&#10;VK9ekzZt2vP4448ik8m4/fY+fPHFZwwbNoqmTZsSGRlDamo11q79gOHDxzB79lxefHERL7zwHB06&#10;dEat1mC32/F6oVq1asTExKJUKvF6PYSEhDJx4jjuu28cY8aMZuHCZ+jcuaN4voPgxbJ//17q1Kl/&#10;GYz4esQRarVa5FTpdDrMZjNarY6CgnzxNQUFBeTmZtOs2ViWLFnO66+/zP33j6Z58xY8/fRCUlNT&#10;CAsLp6ys1C+hno7dbic2NpbBg4eRllaN0NBQbDYbCoWS7t1vIyPjNJGRUaSkJFJaakOhuD7hqlQq&#10;pVq16jeEMMt12AWQSiWUlBSRk5NLfHzCf6qjczMB+R8egUNAo1HfkDASj8dDdHQwDgesXPkaderU&#10;pXnzVpjNpn+s8vxb0Ibfv18+5HKBaLZ+/TqCgoKRSqUkJ6eKCYYgWVpBSUmRH28dRlxcvEhY9fnA&#10;aCzHbDYhkUiJiYkTCbpSqRSn00lBwQU8HjcqlZq4uHisVgtOp5Nt276hd+9+13SfAqo0SqUCk8lM&#10;UFAQleNqh0MwYlOrpSIkweUCm82NwSAXje0sFiHY0WqlYtXI4QCLxUZ0dIiIa66osON0OpHLZZcE&#10;RT5UKiXJyalUVBiJitLSpk0H9u79GZPJR2lpCUZjOWVlJchkkJWVyXPPLcZut7Fnz89IJHDixBGa&#10;N2/Nyy+/wpgxIzh16iRPPPEstWrV5Ntvt1KrVh3uuederFYrNWtW5+DB/fz44/c88MBUDh06xNNP&#10;zyYpKZXhw0fhdLqqPGuLxY3dbiM2Ng6323vDJ8BXq/QK3Qevn5vwR4N8iZhAFxTkM2PGVLRaLUZj&#10;OW63h4YNG2E2O4mKisZms5GXl0tZWRk2mw2PR8LgwcP55JO1okqc0WgUvVeKigqYMGEyycmp2Gx/&#10;TlpT4A3JcDgcLFz4NLt2badPn/6Eh0eQkXGSiopy3n57Be+8s4quXW9l4sQHiYyM8qvflXPoUCbF&#10;xcWcPXuGkpJinE4HTqeD/Pw8Tp8+RVhYGM2atUAul+FyXb4/KBRKCgrM9O3bj5ycLGw2K0FBQSJk&#10;559IPNxuFyqVukoB4nJRBVCplFUKGYJJpQ+ZTEJ4eARhYeHI5T5/oiW77uePx+PG7XbTp0933n67&#10;Mbt376B16/YYDEHI5XKMxnIaNGhM//4DmTp1Ju+88wZLliync+cu9OrVHb3ewIMPTickRMOPP+7j&#10;3XdXsn37NiZPnsbYsWMpKTH+IQifVBrgYwQKJRe7zBqNjrS0aixfvoKnnnqKZ599ksGDh/Phh+8h&#10;k8n49NOvcTodpKfHsWHDZyQnp3HhQh47duwhOjoYjUaQdg0KCsbjcdOmTXvuvPM2ysvduFwuoqKi&#10;KCoqIiUlhi5duvPKKy9gNFaIPBCA4GAdUqmU8+fPodFo8fl8mM0glXro1esONm78kh9++JnOnbtQ&#10;UlKK1wvR0THodPq/Ze4FCjWBrj8IHY+EhETWr//YLwPrRaGQi92kzp270rNnV775ZgdjxtzLkiWL&#10;ePPN5VSrVt2f/CpEIYmQkDB69bpD9JYJcGgGDhyMVCrjgQfG8t13u2nfvh0mk8XPb/prAbtEIsVi&#10;sXD69Cnk8j8PwbqUM1QZ/nhxfv398YtOp6OkpJQff/yBFi1aiHylmwnIzfEvBSA+ccMIOEDfiEOr&#10;1fHZZxv4/PNP8Pl8PP7401gsJn9X4J+5TwqFEplMKm4kQsXQ55fVEzZJr9fnx1tKxIM9J6eQ2Ng4&#10;HnvsSaKionE6BR+CAHZbLpdRVlburxL5/GRMl6jUJZVKKSsrxWg0ioliaWmx+B5Op5OSkmLcbiEB&#10;0esNnDlzmn37fuHxx+fidF5dUllQDFNx5swZsrIy6dy5K99+u5WzZzPEClp6enUMhiBOnjyOw+HA&#10;5XIRGxtHWlo6P/74PQqFApvNStOmtyCVSjly5JCIX09NTaNhwyasXfs+Xq8HrVZH+/YdiYmJw2Kx&#10;XvE5Bsi9TifodHpkMjlnz57m2LHDfgUqE2fO5GC320lLSycz8wwZGafo128Ae/f+Qpcu3TEYpOj1&#10;Qfh8XsLDIwgK0iKVSklISKBv39643aDVwq+/HiAlJY1mzVrSr99t7Nixlb17f7qMcKtUKikqKiIr&#10;6xz16zfEbr+6otF/pQDxZxsMXq+X2NgEZs2ah8lkEhWEYmJiadq0BTabl9TUNCZPnkZqahqJiclU&#10;q1Ydi8XJLbe0ZMmSZdSuXZeQkFAefngGhYVFhIQE06BBI5KSUv6ytLFMJqG0tITt27exa9de0tPj&#10;sFhApxOM8zIz8zh4cC8PPDCByMhIJk6cis/nY+nSxXz44bvUqlWH+vUbkZNznvz8PH76aTeNGjWh&#10;c+cuREXF4vG4f5eQ7fW6iYwMR6cz8MUXn6JSqenUqdt1r0Bf+kwCZmXx8aFkZRXhcrnEoNrlcleB&#10;cEokEnJysrFYzP4upwe73YHX6yEyMoQDB/aRkJD0t871QJe0tNRBixZt2LbtG/Lz87j77sHIZHJq&#10;167L0qUref/9t1i27CWWLl3JgAFDUKvlvP76WyKHa8GCRbz11hvY7XasVjMpKamYzWa/qaDkmgIu&#10;YZ+FiIhIbDYrHo/7EsK+F61WT2RkEEOGDGfbti1s3ryRM2dO06RJM7xeO3K5grvvvofvv99J3boN&#10;kEgkfPHFpwwfPpKJEydht7spLS0lODiYc+fOUFhYTmmpmdDQUJKSktm/fx9btmxjy5av6datB02b&#10;1kej0VBcXITN5kEuF7rPJ08eo3PnW3G5nOTmZpOQkIBOpyc0NJSCgjwCDU2PR+DCBSDX1wuCFbhX&#10;MTHRZGSc9EvV+jAay/3nplyUxHa7XbjdbvR6PT//vJe8vGKaN29Ju3YdeOKJZ1m79kNRwU4ul1cy&#10;w5WTnZ2Fw+EgNtYAaFCp1Ph8Pvbu3UurVm1JTEzi448/pHv3ThiNPv5qXF3Zw0swIvZdVoi8tLNY&#10;NckQzgaJRIJCofALR+BHO8j8nBKw2ZxVVOv+viKuYDxaq1ZdtFqd+OxudkBujn9lXDSvEoi+Pp/c&#10;vznfWJKsCoWCVateY8+eX0hLq0bPnr39wb/kH7nWACQoNzcbh8MuKtAECM81ayb6D/FL769QRTxx&#10;IpuSkhKCgoIJCQnzH4TSSgGAj5iYeBo0aCBueF4vyOWgVuP3O0HcUC+X7av6tdsNU6dOY9aseTRr&#10;1ojc3KvDarxeL3q9gl9/3cMHH7xLv363sXTpixw+fIAGDZpQWlpE3779MZvNvPfeW6SlVcNqtdCk&#10;SXNOnjzOggVP07lzdzIzMwgLi+Dw4f1s3/4ter0AfejatQdxcQlMmTKeHj16cf58Jm+99QYLF75M&#10;o0b1MRqtlwUGgc3R4xHUO+Li4tm/fx8Wi4WGDRtz/vw5tm51U79+I5xOJz//vJvo6BhCQ0PZs+cn&#10;DAYpHo9PdLEXuDPCfHc4HJw8eQav10fduql+aIWbkJAQiouN5ORkU6dOfWQyueiufFHVTEJeXq7f&#10;jV1OWZkHr1f6H1W/+uvBh8/nIzQ0lHvuuUeEKwly2GAyWfF63eh0egYNGojD4UWhkGK3O0U/iiFD&#10;hmC3u3E6ndx5Z38UCuGZW60u0c/nrx6UMpkMq9XCt99uJTx8MBqNnNJSJ1KpjOjoWO66qw+FhcV8&#10;+eVnDB8+Br3eQL16Dahbtz4FBQUcOrSffv3uolWr9jz66BQefXQOPXp0wGYLfEbv77y3nIoKG126&#10;3IrFYub111+mVau2Iizoeu9VXq8XtVpDcLCCkhIrw4aNwuFw4HTacbs9hIeHExUVUwUyJpFIuHAh&#10;3y/s4EGvN1CjRk1cLheZmQpq1KhN7dr1sNncf2vQIsA03QwbNoqdO7fz7LPzOHz4EC+/vBy1WkNI&#10;SCjJySlERcWg0xkID1eTm2ukR4/2/PDDAe688zYuXMhn6NCRfPrpOoYNG8Ptt3fD4YCICD0VFV4s&#10;lqsr1QnQRKFjEOhMB4LMQBHIYhGq7CdPHvcnKDKKigqpV68hCoUSi8VJTEwsO3Z8R4MGjZg06SEe&#10;e2waGzd+zpAhI+nYsQvgIzg4hHfffYt9+/YRHR3N1Kkz8Hq9XLiQz6pV77B160YaNmxMbGwksbHx&#10;nDt3looKG9HRQidDrzcQHByC0+kkM/MsqamJeL1eTCYTTqe7yvngdDpRqVTX9RkKRG0vNWrU5oUX&#10;nsNiMRMcrGLHjgOsWPEqt9/eF5PJhFQqIyYmVhQFOHjwJHPnTmfNmvW0aHEL33+/E61WIxb3hE63&#10;wF8JCQkhI+MUCxc+g8Vi5sKFfGbOnIfJVIHRWEaTJo0ZMWIsa9a8R0ZGNpGRUVdUp/sj3Q+32y0W&#10;72rWrIXHI4iTqNVqMYlTKlXinieTgUJx5TigoKCCrKwcpFIp5eXl5OXlYDYLwjD16zciKSn5b++I&#10;+nxelEqVv7tcVKkTczMBuTn+hcC+8uIMtKbNZgsej1usQAcCfKlUKnIQKlcBAgvx0r9XucLyV6st&#10;QuXoM1599U3q1UuhvNzzjykOeb1eVCoV586dZfnyV3G7nYSGhuF0Ojl9+iQACQlJSKUSsVWrVCpJ&#10;Tk5Bq9UikUgpKLiATqcXVagCMouVq49OpxOrNVBh8aDTGcjKyubxx2fSq1dfevbsI1bwLk+6fH4l&#10;ISl5eTlMmDCSW25pzcCBQ8jLq7hmTH+AD+Bw2JFIoLDwAnfccRfTp08lJ6eY+PgE3nhjKcnJKbzw&#10;wlJ/0qJn0aL53HJLS5YufZkzZ7Jp1KgeP/ywi549e3PHHf3xen1ERUWTmXmWqKgoli17lbNn85g6&#10;dSJLl77IsmUrf7MqJ0AzBGdyhULBnj0/kZiYRHh4BOfPC4Tg1NQ0PB4PBw7sp1+/AdSpU493332T&#10;CxfKiI4OFStZAdlKmUzq96U4S1xcPG+/vQKFQkl29nmee+5Jfv11H0VFhXTt2kN8ZgFogdPpJCws&#10;gjvuuIvFi58nMjKSgQOH+vkLjv+XSYiQ9LopKTFWmZMgEYMNj8dDSYlRhHsJngUSv3SyUeQDlZZe&#10;/BvC9/56kcHt9hIREcnYsZMYN2447767ihYtWlO7dp0qLsTLl7/CnXcORK3WIJFIGDVqMLfd1pu9&#10;e39m8+av2LRpI2+88TpZWZls3vwViYmJJCQkX2OF2EX9+gJXYffu73G7Pde9eBIwe9Pp9Pz8826O&#10;Hz9CXl4uO3d+y6uvvkF5udCd0ul0BAUFXRZ8BDq8wp6nJioqBq/3ooeSoDzn/EfmuEwmo02btjz6&#10;6GxeeeVFQkNVXLjgwG63M2zYKJRKFY8//ijnzp1l4MAhTJnyNO+99ybNmt3CunUbePvtFajVaqZN&#10;e4hjx87ywQfvcPz4UYYMGU6nTt2uOfHzeDz+s+7yfWn79q106NCeU6cyaN++Ex06dGHx4uc5fz6T&#10;igo7Go3AMcvPF9SsHnhgGg0bNmXNmtWMHz+CceMmMm7cJOx2Ox07dqFPn76ATDTOVSgUzJ37GJ07&#10;d+HVVxezbdvPhIWFU1RUgM/nEffL/Pw8EY6rUCj9JG4vkZFRhIWF4XYjJk9KpZIjRw7RufOtIufw&#10;rw4Blmqhffu21KpVlzfeeJURI8awfPlS3G43t9zSitzcXCZOnEpcXBw5OTnExMTRv39vvvtuEwMH&#10;9hX9XV59dRU2G0RHR9OiRWtcLid2O/Tq1Q+1WuP3qvEQHh5BfHwC7723jho1auNyuRk4cAhNmjTz&#10;8z/+aswhJSIixC9yk4hMJsfjkRIaGs7ZsxnY7TbkcjkZGacpKMhHIpFgNBrJzc32dxhdnD59itDQ&#10;EBITk8jJyUGv15OQkIjZbKK4uIh69RpQUFBIVlYmkyZNFUVR/p5CEX60hQKr1YbJZLmZgNwc/84I&#10;YCd/+ulnFixYwIULF+jcuRNZWeeRy1Xo9QZ8PoiODkUqDci3gcViEQ/rAOnW6XSK2uYCrAjRFCng&#10;yxEILitX6KRS6WXqQpcebJUXR3JyKg89NJ4HH3yEVq3a/WOtQ4EXoSQj4xTZ2VmMHHkf1avXxGKx&#10;UFFRgc/n9UMbpLhcLozGcqRSKQaDAYVCidPp5MiRgzRr1sJ/X6smaoGPcbHa7yE4OIRNm77i4Ycn&#10;0rZtB5o2vUUMEK52EAQHh1JWVkazZi1QKFT+QOePJXuB6/N4PCQkJJGWlkJISBxKpRKJROJ3fq8n&#10;VnccDgeRkVGkpiah00UQESHgkaOioqhbt74fXw4ZGafR6w0kJSWQlJRA27Yd2L9/D1arYOJXNSio&#10;qvoVFhZOcHAoP/64mx49bqdhw8Z8+eVnnDuXyaBBQ5DJpPz88494PF6MxjI0Gg2//nqInj07XEYO&#10;9np91KlTj7FjJyKXKwi8rUKhxOFwsnXr10yePI3u3btgMlmvENC66Ny5G0FBwbz55jL27t3Dgw8+&#10;QkJCoj9Z+f/ZCfk9fH3Vn1e9P5V/78/I7F7t4A0US6ZOnUGzZi346KPV/PDDLrZs+dovCVxBaGgY&#10;Xbv2YMiQ4ajVakpLSxgyZDR33HEX/fsPpHfvrhw8mMGhQwfYsWMrX365nvfff4fhw0fx0EMz/ERg&#10;7+8GNDabjfz8vErBke+67lMCHyCT7OzzzJ8/lzvvHEBkZBRvvvkBnTu3FjupHg9cKf4OGC2CIDRx&#10;seBR2UPpnwlYvF4vWq2OHj168eqri3njjbfo0KErYWFhVFSYGDRoCGaziXXrPmDlytf9DvCdOHHi&#10;GB9++C5vvLGUH344RHm5malTJ5Kfn0vHjt14+OFJPPHEc9x99z3+qvzVOyGX7kdSqZSgoBAMBgN3&#10;3TWMpUtfoEuXW0lMFCRmBUGFACQHatasi0qlQq1W0qtXX/r06cmMGTNZu3Y13bv3RKlUEhYWRo8e&#10;XbHZwGKxYrNZqaiooE6dmiiVQSxe/Bw7d25Dp9P5r1niFx+RiglSQABEq5VTXFyEUqmkQYNGWK1O&#10;cU9yu91cuJB/XaHWAWESvT6IJ554ltmzp/PIIw8SExPLY489SXJyCosWLeGTT9ZQUlLIrFnz6Nmz&#10;N6Dk2WcXs2fPT1itFtLSqlOvXn1MJhs1a9ZhyZJlBAeHUlFho0mTZjRu3NSPRpChVKpxOOwMHHgX&#10;FRUO7HYXGo2GFi1aYbfb/3IwbzabmD9/HgUF+RQUXOC777bSp093US0xLi6eqKgYCgsvoNfrSUtL&#10;R6FQEBkZRbNmArfCaCxHqVRhMBjwen0YDAY0Go0/9pESHR3N7t07+eWXn/6JHdrf4ddTp049jh/f&#10;9587Y24mIP9DwYJEIuGjj9ag1Qbz8sszWbHiberXb+o3YgumvLycNm06+qvhUvr3H8C4cQ+g0xkI&#10;Dtbz6acf4/N56d69JwcP7ic3N4dbb+2JVCrDaCwjPz+X9PRaOJ12CgoKiIiIRK83AD4MBj12u0NU&#10;5pBKpSiVKj8MzFslEPZ6vbjdbubMeYofftjFggVPs2DBS6SlVf+HjP18SKWCEVSA+B4dHYHTKUBJ&#10;KlcXKsOkAiq6Xi+0b99J3KR/q+IQqGYplSoyMk4xefJ9dOt2G88++yIGQxAej0d0cf69QzsqKoql&#10;S1cwe/YjDB48CIvF+4crloFrVCgUfu31k9hsDtLTawASjMZyfvrpR2QyOQkJiahUKs6fz+LYsbOc&#10;O3eeNm3a+n/3LD/99AM6naFSwiJEPtnZpezd+zNRUdGiXv6lAVtgHrhcLsLCwtFqNRw5cpDbb+9D&#10;x47deOGF58jIOMWcOU9RUFBARsYp2rfvyIkTx3C5XOTn51yxyuPz+UhMTKJjxw44HB4xqQgLC2fW&#10;rDkcOXKQnJxs/8EtucxwTFBxctO1aztKS4tZu3Y1drvdn8DY/+Nyjb7/xR0PhUJBYWEBNWvWYsmS&#10;5RQXF+F0BrqZDmQyGfHxiTidTtGcS6PR8tRTj/HYY9Po2LErY8aMZ/Dgu+jZszfnz2exZ89PmM2m&#10;a3LcDsB2mjVrIeLhr1cHxOPxYDDo+fzzT1mz5n0iIyNp0KAJgwePQKVSIpcryM+vqAIhutZz4ve+&#10;/rvPKJdL4AsMGDCEAwf243K5GDnyPoxGIxUVJsaNG4/P5+PUqRMMHz6G5ORUHn54IosWzWfcuEk0&#10;aVKDt95aw65d23n//Y/p1+92HA4769Z9SNu2HYiIiLzqnhroxlTu5svlcpKTU9BotDzwwBh27tzG&#10;119/ydixw1Cr1RQUFOB0OtBoNCgUCmJj49i9exebNn3F448/RXi4jq5db2X37p3Y7Xb0egOFhYUY&#10;jUJnXK3WUKNGbbZs+RrAX+CSiWa3mZlnsNttlJUpMRrLSU5ORS6XodHoOH78KFu2bGD58tfo1+9u&#10;atZMJj+/3A9tc9K4cTNKS0uuO9dTMAm20ahRE1aufB+LRZA8DwsLx+v1MmjQULp27YFUKiUsLNzf&#10;NXFgMBjo06cXUqkANTabzUgkoFKpiI9Pwu124fV6LitYOhx2AIqKjEilMqRSYV8OJJV/dq4Gnu+5&#10;c2fZvXsnTz21ALVazezZT4n8IUHtSyMWXlUqtV+8R/hZUJDOX0wRzn9BQlz4N3DfA6gRjUaL1Wr9&#10;x4qpCoUgFW2335ThvTn+hRHoNBw7doy8vAKGDbuPZs2aER6ejF6vR6FQ4PX6cDodnDx5nEmTHiIh&#10;IZEVK17HYrGwZMlLHDlyiqeemkNiYhJduvTg22+38O2333DrrT3R6VR89tk3vPbaEvbs2cM33+xh&#10;8OB+LFz4CqNH38vOnXsYMWIQ8+cvomvXHigUSs6ezeCzzz6if/+BovRqRUU5OTk5pKamodXqiI6O&#10;pUuXW/noow/w+ST/4GEoEauooaFhgA+z2XbNHimVE6nf2xg0Gg3nzmViNJZTs2Zthg4dxcaNX+J0&#10;uiguLubDD99h8uRpmM0mUUHkt4IRlUrlryRfrJIFnv0fGeHhEbz33pusXbuabt1u5eWXV6BSqdi7&#10;92d69+6KTqfniSeeJSYmjvfff5vWrZuiUqlYv34LERGRLFz4DKtWvU6bNh349NONBAUFcf58FgkJ&#10;CVitNpxOJ4sXv45er6KszOVX/RKCpPLycgIEPpfLRXR0OPHxibjdbqKjY0lLixZ9OhITk9iwYT1R&#10;UdEsWPA8hw+f5OGHJ3Ly5DHxcwsb/sX77XQ6MZvtuFwugoIM/vf1oteradGiFevWrSErK4vq1Wtg&#10;sViqzLdAUlJcbKFTp+6sXfsBL730PAsWvIxKpfpHHe+vb1ECUVb5z/z+9T0sL17T1WACl/784u8F&#10;YKIS3nxzFfPmzSQpKZklS5ZRr15DZsx4iG3bNqNWa6hdux5Op4OFC18mPj4BpVLF0qUrKC0tYe/e&#10;X9iwYT2jRw9Go9HSs2dfxo6dyNChw6iosIhd3WsJAPR67XV3HhYq31JKS0tQqVRMnPgQiYnJVTqZ&#10;/1WPGoVCyd13D+bjjz/EaCxHoZCIc9RksjFggCASoVKpcThs5OZm07hxM7+7tqAAJpfL/dyDi102&#10;tVqDxWJGJpP/5tz1+YT3P3Mmg4qKCvR6g3/fl6BUKvyIAB9dutzKvHkz2bfvGHfeOZD58+dx+vQp&#10;OnVqwaZNX3H77X1JTU1j9eq3iIyMYM6cWWzYsJ7i4kJuuaUV4eER7N37C0uWLPAXMhSkplajsLCQ&#10;wYOHc/z4USwWM92730ZJSTEvvDCfe+65E4vFTKNGTenQoTNKpYr4+AQefHACiYnJDB06kgkTpoie&#10;GEIBzIder6+i6HU9h1Qq7ItJSSl+t3cXTufFLlp0dAw+H2JiKZMJqIHSUmeV7lJgzxaKORKxu3Pp&#10;GhMSAvllhdXrESNFRkYTEhJKo0ZNCA7W4/VWJZkLHcGLggSVi4vl5aar7pNCoqPA5XJy9uzpf+y8&#10;kMmgpKSEc+cyr7h33kxAbo6/PdAAiI2NpUaNGn5nVggODva7ttpQKtWiZNs99wyjRYtG5OXlsXXr&#10;11gsbk6dOo7NZiUzUwiYb7mlJS+9tACFQklJSTk7dmwjMTEJuVzCzz//SHl5OcXFhdhsgppEdnYW&#10;qanVAFCrZZw/f45nnplLkybNSU5ORalU8emnH7Fs2SssW/Y2derUE5WeMjJO0qRJfYqKjNcdrvF7&#10;FeEAFjiwyf2Rze73FrkANdCyatVyXn11MYWFF7j33pE89dQC9u79hUcemcy5c2dJT6+JzWYVg/LK&#10;kDaZTO6/F0JVJT8/jyZNmiORBFyMbaI2+7V0QwKXW1hYwIMPPsKsWdMoKDCj0+lxOOy0adOBVatW&#10;I5EI6mTTpz9A9+638cEH75GVVUytWqmsWrWMxx6bx+DBw8XnZLVaCQsLZ+nSlUyZMp7GjZsxZsy9&#10;zJ37NF999QWNGjVm1qwn0Wq1HD9+tAr8Q60WKjeCLns6EgnExyeKWvDff7/DfxBrqVatOjExcezb&#10;t/eS4DqwCUs5ePAAzzzzOGazmXbtOhAcHAyAyeSgW7fbWL78VTIyTtK4cS3sdtkVAziv14tGo2HW&#10;rHm8/PIiTp8+SevWLaiosF3Ch6JSp8wnqqddaW3+XQdCZRnIqtwsAUK3dOmLHDz4q7+CeK3zWlBW&#10;CQQHl0LdrvVvxMfHYzAEiV03QYZZTWbmWYxGI+np6SgUSk6ePIHDYb9sDstkAm6+8nKUyWQUF5eg&#10;0+mx2Ww8/fQcpkx5mPvum4RWq+XgwV/Jzc1h5MixxMbG88wzc+nT507CwsJxu4WKq1qtJj4+gaio&#10;aDp37kZ5eSm7dm3ns88+pnHjGjRo0IiFC1+mQYMm19gFuTL06XpWobVaLaGhYajVGr952n9doc3n&#10;rzRLeOedVcTFJTBw4GCMxgpxvgSCv6VLX2T37l0888wiXn99CbNnzyQ9vQbx8Qn89NMPtGnTmOrV&#10;a3DnnXfz00+7WbDgKVav/pTw8IgrFpQCikVlZaU4nZX5Xb5K8tXQpElzwsMjWL/+U2bNms0776zk&#10;nnv6ER0dTVlZGXfccRcJCYm89NIyHn10CkuWLCQiIooFC5YQGamhYcMm5OfnsXv3LtxuN3K5nFtv&#10;vZ3775+Mzwf9+w+ie/fbSEurRlpaOl9/vZOMjBMolSqaN2+FwWDA4/GwYcNWHA6H2L0TkgCPeN2B&#10;/dPpdPF3xp2CKuTlhYnKghK/Jwn9b3bgAh3u5ORUVCqlP0mV+XmxkmsqwFzLGRvY6+vWbVCFR3v5&#10;/ZH6pfh91+WzuVwQERFBzZq1/vGu5s0E5OYQA4/Q0FBCQoJYuPAZysvL6Nq1h9+lNFAdkYi4YqsV&#10;iooKiYiIJCREwZdfrqddu06cO3cWk6mCuLgEPB4vJpORiooK8vPz6dfvbsrLBbnY6tVrYbc7KCkp&#10;RakUyIxhYRHioexyuQgJCSU1tRoOhwOtVkFeXi5Go7GSPKuPwsICtFodDofrH1s4Xq8PlQoyM89S&#10;Xl6KXK64LvdfCNoEtZkjRw6zdu37PP7403To0IWffvoer9fLiy++RpcurenYsQurVr2L0WhCpVKL&#10;qkwBDW+Xy8mJE0cwGIKJioomNjaOrVu/5scfh5CdfY4lSxaSmprOtGmPUbNmrd/0VAhUnStXoXQ6&#10;PSEhIdhsMvHAVSqVhIeHV6kGKZUqQkJCMBo9ohymXm8gIiLKTzoWkk+NRsMdd/QgI2MaK1a8RmZm&#10;AbVr16WoqJDU1DTRoK1yMCv4pHjp1EnA4KamVsNi8TFs2CgqKgSSfbdut5GSkoLJZEOlUjFmzAR/&#10;5dBH3779ad26rT8Y9dC3b39OnjwmHjY2m43Y2ARatWpPUVEhiYlJ3HprT/Lz88nJKRG5TZW7YgF3&#10;batVhdvtRKfTYbGYKSmpEKVMA6+VyaRVTBoVCmUlDsA/M48DcAGfD5FYLMhcgkajYeLEh3jssUfI&#10;y/tjiX3g75w+fYqCgjyx6/ZXRoAHtWXL12RmZtCuXUcMhmA6dep6GW9MqVSRnl6DsLDwyzpPgYTb&#10;bDZjs1lp1aot4eFhqNWgUqlp1KgJffveRZMmNYmLi+f999+mrKyUhIREfvhhF++8sxKA06dPo9Vq&#10;RZnpM2dOExQUzLlzmeTm5tKoUVP+TfVyYR77CA4ORS5X+D0S3P8zZ5XL5WLUqPtITU3nqafmULNm&#10;LRITk1GpNJWkyiU4nS4mT36Y7du3UbduA2w2D2lpglnfr7/uQSKBMWMm8M03XzNmzFDuv38KQUHB&#10;YofgSlKoF30thMJBQN64ceNmTJjwAAUFFlJSUnn00dmYTCYsFhtvvPEOp0+fID8/n5Yt2xAVFY3D&#10;4aBPn3507tyVsrIyEhOT8Hg8FBRYmDJlGlOmTLssyHziieeqCHME5nd6enXS06uL9yfAndNotGi1&#10;OrEgEFDuAgkul4OcnBIKCws4ePDXv7VLe60JxY0856RSCUVFheL9/3t4fT5CQkJRKpVotWo8HjVS&#10;KbhcHlwuJ16vF6fTjlwu8xudXp+sMYDIuJ5SzDcTkJvjD20OHo+HqVOn0qtXL6ZMeZA1a97lpZeW&#10;Ua1adb9iTRF2u4NPPlnLp5+u5fvvdzBt2ixsNgeZmWfo1+9u9uz5iYKCArp06YJSqeTYsSP+lvVp&#10;br21B7t2baesrJT27Tty5MhBiouLUas1l3UFfD4varUKvV4nEvg8Hg+JiYloNFq8XqH7UK9efdq1&#10;68jjjz/G888v+Me6III6lIv4+EQMBj1Wq/1PL1yhaq5Fo5Hh9Qrk7MLCC+h0OhISkoiOjqB799s5&#10;fHg/CoWSxx9/mueff5Ls7BwSExP46qsNZGVlcs89wwDQ63U899yTfPrpR6SkpNCwYVOyss6SlpbO&#10;3LkzCAkJp1mzFphMJtLTq2G3269gQiZAwISuxwWSki4q+7jdrkr/CpX7AAeisut54BAMSN4GAgen&#10;U6h6KZXKKt2AJk2aoVIp2bDhcyZPHku3brchlUrxeDx+HfmqgaTNZqNWrdrUrVsPt9uNyWShW7fb&#10;AEFh6O67B4suxU6nk5Yt29C6tWBIddttvcUAw+Gw07dvfySSu1GpFOTn5zN37kx0Oh3BwQZeeOFZ&#10;1Go1UVFRnD+fycKFz1zxWQfEBzQaDadPn+LYsSNUVJTz7bdbqri9+3w+rFYLXq8ABwkPj6R69ZpV&#10;fE8C5N+8vDzi4uKu+3p3u13ExMRTp049ZDIZGo1WrOo5nRpRDjegEvZH5nYgEa5evQY1atS8Ltfs&#10;8XgIC9NRVFSIwWCgbduOBAUFV7mvl66pS8UdAvc+0KW66657mD59CrNmPUGNGrUICwtnypRpOJ1O&#10;8vKM/PLLjxQU5ItJ2nffbeWnn3bToEEj6tdvSEJCAhqNlmrV0kUfk+BgPRaL/ZrhmH/nnu50ukhP&#10;r86ePT/8JyGAV/t8NpuLatWqU6NGTVauXMbDD88gNlaP0ylU+O12O7NmzcPpdDJo0B00adIMvV6G&#10;0xkkJt8g+HBMmTKeiRMfZNq0WajVarKzz5ORcZKWLdvidrtFDoHL5SU2Np6wsHAUCiUGgxyFQlAP&#10;q1OnHvXrN8LlEtbO7bffIe5FQUHBNG/eSixwBPZGl8uFWq0hNlZbJdn5LfjelZS6Kicc1/J6gR9k&#10;4PPPN/LSSwsID4+gS5fuqNXq/xT85p+fc3DuXCYej/dvXUs+n48TJ45z8OBBTCYTSqUSu93O8eNH&#10;MRj0nDhxgpYt29CpU5frss94vULBKScnh5KSEiIiIq4oAHQzAbk5/tYh4O19pKWl8fXXG5k8eTJv&#10;v72CmTPn+YOqE0ilEr7++ivOnj3FgAFDGDlyNFu2fOtXcIjB5/Nx/PgR2rRpR6NGTcjIOIXRaESj&#10;0VC9egIfffQhDoeD22/vy2effYzH46aiwujHhV5c6HK5okpLOABV0el04nV6PB40Gh2DBw/noYcm&#10;cOjQMVJSUnG53H/74hGwwHK/4ZjtL2xIEoKDDZw+fZrTp0/hcDho2vQWmjdvSX5+Hl988QldurRi&#10;48ZvePzxGVgsFjZtoYRQZAAAgABJREFU2k5m5hkefngSw4aNYvHiBbRs2RrwER8fwtKlKzl8+CA7&#10;d+7B4/GyYcPnVKuWzvjxY/F4BB+Rxx9/mpCQMMLDNeTkXO4JIpVKuXAhnzfe+IT16z+hf/+BWCxe&#10;goKC2blzOy+/HM2FC3k0b97yCs6pvipdk8Amp1ar2bVrBw6HHZ/PR4MGjQkJCRV5HvXrNyA9vTrb&#10;tm1myJChuN2eKgnNlTdPjxhcVa5YCv/vrJJgBzbrS18XCAQCjrzZ2ef5+usvWbBgMfn5+cTGxpOW&#10;ln6ZOtnvVZNsNjs2mxW93oBCIa/SSne53Jw4cQybzYJEIkhIGo3lVIZgeb1Cx2fVqtcZP35SFSfh&#10;63GQ2mw2Vq9+h4SEJDQaDTVr1hY9KMLDI9m+fSsNGza5rDDwRxPr6xXQCAmuTwze3G63+N+Vnsfv&#10;PaPAnHr66QU8+uhDPPjgeFQqNUlJAufNbDYBEvbv38uMGXMJCwvH6XTw+ONPM3/+07hcASKpkHwL&#10;XjIePB43ZWUVf4jw+nfGewGe2v9iTCmRSLDbbaSmJjBgwBA+/PBdtFq93/T14r232QToT4sWrXj5&#10;5UVotVq++24rv/66l3fe+Ygvv9zG5MljmTBhiph8nDmTwfDhglpYr17dKC11iHLabreb8PAwXC4X&#10;J08ex2IxU15ehsEQRI0agsBKoDJeeY8R3OfdV5yblR2w/6lqvkIhoayslEGD7mXMmPtRKuWYTJYb&#10;1nT4RphvXq+PevUaoFQq/tZETSaTERwcwosvPkdWVqbI//F4PNSuXYf8/Fy2bNlIw4aNCA+PqMKp&#10;+TPD7YbQ0HBq167Lf01w5GYC8j+40AKE3Li4OI4fP43dbhODk9DQMHbu/IEnn5xLbm4OBoOMY8cO&#10;cfr0ST755CNyc7PJyxM0zpOSkjl4cD8Wi4WOHTtjt7s5ePAAWVmZGI1GfvnlJywWC0eOHESlUlVq&#10;e3spKSn2b+KVK3e+Sgtf4vdZsFO9ei2GDBnBzJkP8803X5OdXSZW1/+OIUA4vLRp04EpU8bToEET&#10;br21G2VlpmtOfAIbvUwmZ9OmTSxd+gKlpaV+T4kwZs16gkmTpjJnziPcffcQCgsvMGXKNL799hsm&#10;TBjJY489Qbdubfn2228YMWIM/fvfQ2ZmJjt2nOPDD9/liSeeIyQkBLPZwvDhowEoKBCC3KAgAfJm&#10;Npv9QdSVPqOM06dP8cknH9G2bQe6d78Nk8nKqFHj2bv3Z06dOoHT6aSwsIDmzVtRvXpN8dl4PD56&#10;9OiNw+HAanWiUCixWj3cemtPvvtuK/n5+QDExRVSq1Ydxo6dhNnsQa1Wcf/9D3LgwH5KS8sICwuv&#10;cojHxydeYYOsCu+5lBj+W0HplX4mtKEFOem+ffszZswwjEYPEolAnvwjZ47AL5FUIbpX/lmLFq2R&#10;ShHNKq90fkgksG/fLzz88EzxtddreL1Qr14jSkuLkUplYntfuL9OHA6Hv+v01/eT67UvXfyPP8W7&#10;qnroulGrNbzzznucOJHBjh3bKC0t5fTpkzidLqKjoxk6dBR33HEXcrkcl8tFRUUF5eXeSg7xlf8V&#10;IBl/lNd98dIlYtIZ6Pj+VsGiMjb89/aXAEftf7mqLZH4KCoqJCsrq5LUra8Kn0AmkzFkyAj27RPE&#10;TqKjY5g371nKykp48MHxjB8/mWnTZqHRqNm9exf33z8at9vF8uXv8N13P+FyOenQoT1FRWXI5XJU&#10;Kg0ajZbNm7/CarVw4cIFiooK2LRpx2UE6L9jLVyv9S+Tydm9exfduvUkISHxPwe/+aeHzwdarRaH&#10;w4HB8Pclh4KfzM9oNFUVNN1uoXi4YcM2PvzwXYxGI1FRMYDzL38ugddURlFRMRERkTcTkJvj3xtu&#10;t4DLP3v2LO3adfIbF7kAQbc/LExDYmIyn3/+Cbm5BRw/foxaterQpUsnLlzI48yZDBwOB3XrNmDz&#10;5o3k5+cxb958zp0roLDwAmazma+//pJz585gNptQKJTUrFlHPDgtFgdHjhwkJCSUkBBhwctkBvLy&#10;cjGZKvwVcZ+INfd6PWRlZdK4cVMcDu81E2b/fAIiweFwkp5eQzQ5utbCUcC4LiDHaLVaeeaZueTn&#10;53DsWBYSiYRZs6YxcGBvli5dSffuPXnooQns2PETWi3Uq9eAO+7owZw5jzBmzHgUCiUFBRdYsmQB&#10;NWvW5vjxo0yYMJnGjZtisVj9yjACOVMul6NUqsjPLyIr6xxNm97ym9ftdrv8RlhdcbuhvNyBx+Nm&#10;4MDBjBgxWCTPejyC06vLBaWlRmQyOT6fl1697kCrlWM2C34eNpuVTp260bv3rWLgZbeD1WrnwQcf&#10;wmg04/P5aNr0Ftq0aSOqUV0MJCA1NfVvDaYEeISbM2cyKCsrw+HwUF4udIeu98F8teA+MLcdDgdl&#10;ZeXXWaVG+Cy9e9+BTCapEgi73T4MBgknT2b4/Sm4YapiFxXLLvWguLZnU5UULwTyFy6UEB0dw8iR&#10;Y5HJJCiVglSmxwNms5eKCuNlXZaLSaXvGq/7YoX7UtNQoYMndFDkcjlyuaJSUiW5LFkJBAsKhUz8&#10;+mLCWzXAVKkEIZGreQX9d5MP8HqFM0kmk2K3W5FKwy57ncfjITo6hrVrPycj4xRpadXYv38f9957&#10;FyNHjmf69MfQaDR8//1OBg++k+DgEL74Yis5Oee5665e1KpVmyVLltOwYWPMZjPh4RHcf/9kLBYL&#10;SqUSmUzGhAmjOHXqBHXrNrjh4W7CPifIs4eFhfvFSGSA62bwc5X5ZrVaOX36xN8epBuNRsrLfaIo&#10;SADWqlZriIiIIjw84ppELq5tfxIgqWfOnGX//l+pXbv2TQjWzfFvVUaEyWgymfn++1306TMIjUZB&#10;RYUNt9tFcXERAHXr1ic6Opbly1fhcjl5+OEZ9OnTDaPRzPr1n4gdkDNnTmM2m2jfvjV79x6goqKC&#10;555bQt266ezbt4czZ04DPvR6A8HBIej1ahwOQSIyPDyC2NhwTp3KBTwUFORjs9lEUnKg6rh58wZO&#10;nDjGO+98RGmp9bqQwq8WCAldEBNhYeHo9YZrUrIJ4LKjo0PIyDhPaWkJzZs35oknnuXBB8fx2Wfr&#10;GDToHhYuXIzDYee5557khReW8tJLL9CnTw/uv/8BNm78kkGD7iUzM4PRoyeQkpJGSUkRcrkCu92O&#10;TqcnODi4yiFYGcLkdDqIi4skOjqGw4cPIJEMr1J5qXytArxAMFQUFIUkVFQENkYvWq2e0tJiTp48&#10;TnJyKikpaZjNJn8gJef48dN4vV7S06vjcDgwm00UFJhRq9UiGdjj8WKxWNBoNPh8Pux2O1arVXy/&#10;SxPjv/tgttttFBbmk5KSgs8n8wc3/4ZcqQSz2YTD4bjivbgew2QyXZbQud0uNBpB/Uun01VJWG6Q&#10;MEBMpJVKFVar+5oI7j6f0NlSqRSXBexe70VtfqvVJ64FmUxKXFwoMhlX7GJdr0q0VArnz5+jrKwE&#10;mUzotrlc7st8QQKclooKI4WFBaICX4BbVVmVx+fzolAoyc7OorDwwv9gNVpwYi8uLmfbts0kJ6eS&#10;np5GaWnFFder2+3G6XT4oZQSlixZRO3a9Vi4cD52O+zatZNhwwYQHh7BunUbOHPmNCNGDOKOO/oT&#10;HBzKAw/cx7vvriMuLh6Xy0lERDTR0dIq66esrNQPv/Lc0PcucA6lpaVjMOj9AiY3Y59riY3i4hIo&#10;Ly/722GNV+KxBqDOSqXCj/CQXNM6udzzSjCpDCBO3G43QUFBpKSk3WB7/c0E5P/dAgPIyDjDvHlz&#10;6dixG3Xq1MVsFkjDsbHxjBo1DpvNR0pKNTp27MKJE0do3rwFcXHxlJfbqV69JkZjOS6Xixo1apGd&#10;nUXLlm2Ji4sUXYY7dGhFUJCGlJQ0du3aQd269SgsLGDTpg0EBwdTt259AKxWCxUVDj9hUAZIqFmz&#10;DlqtTqwY5uae5803l/PUU8/7F5oX+PsDRuEAVFRyofVddRN3uVyEh+tZt+4z3nvvTRwOB/HxCbz0&#10;0jJGj57AtGkP0LBhI2rUqMWUKY+wdetmjhw5xLvvvsUDD0xh5cplxMUlMmjQvXz55WcUFxdRvXpN&#10;oqJikEikSKUSv0mj0K36LaI0SLjrrnuYMeMhVq58h5Ejh1NScvnBLRgqqap8T9DI96JQaDl58ihz&#10;587CZBKMn+bOfYaWLVtjNFbw5pvL+frrDUgkEnr16svgwcMpKytl3ryZJCQkMWvWPFwuFx9++C4J&#10;CYncfntfrFbr78oC/51VxUDCFlDpslgseL3/DmzC5/OhVCrYuPELYmPjREnG6z2uFKgJMDQFarUa&#10;pVJxXYPt61GB9HjcFBcXk52dhV6vJzIy+po8dZRKFceOHSEr65zIjQhIgP7e72Vnn79M5lfwLbhI&#10;0v+9QgX4KCsrp6SkyO9XE0NkZKTYVRGSHSnHjh1hzpxH0Gi0AERFRYsmrReTwEACUkFxcVElTxMp&#10;MTHxhIaGVoFvSSRSnE4nzZq18BdJ/neI6AEyt0olJzk5jfz8XCSSQIdLdsXXS6UybDYbQUFaateu&#10;w3ffbeP48QyOHTvBhAkjCQ+PYO3az8nLy2H69MmMGTOBGTMep6Agn19/3cPGjV/y8MNTyMsz++Wm&#10;JaJKYGJistiZ/6/cP8FwUSqKLNwcV4uPfCQnp6DV6v615xwofp4/n4XJZMTnE9SxKity+XxesYMq&#10;dEsVfp8c4bmrVAqcTre4/3k8XvR6PaGhof+YAeLNBOTmuGKVSKlUsnr1aux2Ly+++BwKhRK7XZBo&#10;bdKkGc2bt6CiwkFoaChDhoygrKyUuLh4goKCcTi8tGjRhhdffBW9Xk9ERATLl79DenpNjEYXHTp0&#10;pmXL1sjlSkwmN3379qe8XPj9atWqsWjRs0gk0KlTV9LSqvPmm2/Qvn1rzGYTr722XKzyqVQqkfi5&#10;efNGqlVLp2HDRqKk79+PZRWSj4KCAsrLy/0dmd8PZALBe2lpGW+88Qrt23emdeuWzJ//DEOH3sWq&#10;Ve+zadMGJk8ez7p1X5KWFkfXrrdy6NB+DIaJvPrqSk6cOEaNGrX83ZcKkdx8KVTp9+QBpVIZJpON&#10;5ORUpk6dwZNPPoZcLmPAgMFYrdfmEeDxuImMNDBv3mNIJD5mz36ajz/+kPvuG8bBg6fYt+8XFix4&#10;ivnzF1NeXsoTTzxGenoNateuy8aNX2KzWRk3bhIGg4Fff92DwyHICgrBg/Rf2NQFMy6lUsqaNWtZ&#10;seJVZs6ch93u/NcSEKlUxrlzZ4iJif1bvUAuLUAYDFq+//5nDhz4lTFjJmI2e/4muck/HjDZbEJR&#10;49df97B69VtIpTLi4hK4996RqNXq30xC3G43ERF6li17hby8HKKiolGrNaJs6aXBxMVb7cNoLLtM&#10;wUwul5OYmExoaJiY0P9WgldRYWTXrh00bNiY5ORUtFodwcHBVbobEomE995bJ1YrpVIpQUHBqNXq&#10;3/y7AlTrokx2aGgYOp3uivNEo9Egk8l/Uynp757Lgf34Ytf6+hjDaTQa7HYLx44dIikpFbn89xP1&#10;AM/L4/ExevQE8vPz6d69kwgPffrpBZw5c5o777wNpVLF9OmPERmpYffu0xQWXkCr1eL1SjAYgv1C&#10;CC5RcCA+PuE/xbXx+XyoVCrOncvEarVWUeC7OX4/Rjp3LpP27f+tpNtNaGiE35xSSUiIAp0uTOSK&#10;XFq7KytzkZNzHofDgc/nxW53cPr0CeLiEmjSpLkI8fL5ICcnG71eVSVmuZmA3Bz/2AhURO+8sx/7&#10;9s3h0KEDtG59CwG4ukajreLHEB+fQEpKKg6HQzzcdDodXbp0xWy24na7GTVqGDabD6vVRpcu3f1k&#10;TqGiOHDgEJxOJ1KphJYt21BQUIDX60GlUpOYmERaWjWKi4txuVxERMTxxBPP4fV6xIDA5/PxwQfv&#10;sGTJcqxWG2q1GrfbjUKhwOl0/K6j7V/dvOVyKUVFBZSUFFUKTi6vFgcOXLfbjUqlJi8vD5PJxO23&#10;96VFi/qkpdVh4MDePP/8U7z++lv06dOVl15ayPPPP4VGo8VoLMdkciCXy2jUqClOpxOr1YJcrqxy&#10;qP6RzymTSbFaLbRp04bHH5/P668voXr1mjRt2gSTyXpV7Kfw+eHkyeO89dYHdO7citq162CzWTGZ&#10;zOzYsY2aNeswbtwwnE745JO1fPzxh0yf/hjh4eFotUls2rSBu+4ahF6vR63W+IO+q1WT+ZuepYIt&#10;W77m6NHDfPnlp8yY8TjNm7fwz81/62AWjPfKykr/scNACEpknD17mqioKLp1a0dxseWGcMwWzNKc&#10;pKZWY+TIcVitFjIyTrF9+1YcDrs/OPT+zpwHi8XEiBH30aRJM5xOF2FhYVc/4OQKv5vzxecilUox&#10;GAyoVL8/LxUKKCqyUVBwgREj7qN69Tjc7iv/zqXf83j4TX6WIGl9aWDk8ndVpJW4IT6xUxC4Nxf3&#10;Kq/f0MznNzWr6jh9pcC9svN05T0nsPcH5kmA+B7gFgTu30VVrr8+nxUKBWazmSeffIzz57OYPftp&#10;yssdVUjgvzWPbDYnERGRzJnzND163I5CoeTWW3uyc+d2hg69mylTpnP06GGGDOlPnTr1WLPmPeLj&#10;Exg+fCTPPDOfgwf38tJLywgNDffvxYJIwX+N7O/1+iguLvKfpzcTkKsnAELnMysr818rwjidThIS&#10;QpFIpLzzzgq+/347J0+ewONxI5PJsFjMHDt2jLi4OJKSkqmoMFJUVERKSirh4ULiUl5exrFjR9m8&#10;eaeoCBkRYaBWrbp4PJb/1DO5mYD8jyUgbreb+vXrEx8fww8/7KJp02biwRQ4aAIHj9Pp9LdxJVUO&#10;o/LyChFfWFBgFGE1giyqxH9AelGr1Wi1Wr8JYpjoZu3xCA6pnTp1Qi4XFr7Z7EYqFYiXFosQFJ04&#10;cYz4+ETatWvGnj1HGDFiEK1ateGppxYQERGC2ez4TZ+Av7gVIJEIfIU6deoTERHpb4NKLjnsZJjN&#10;JkymCqKjY7DZrNSrl0J4eARfffUFqalpxMbGsmjRUgYP7sdtt/Xh0Ufn8sIL87HZzHz//U6mTp2J&#10;waCjvFyQKhZI916OHTtMz569rzkwr3w4BpRhiotL6datNUuWLODYsSO0bducigrfNX1+gIiISFas&#10;eI2mTZsTERHJokVLsdvtnD2bQfPmLbHZvMhkUjp06MxPP31PXl4Obrdg+vfWWyvo0aNXlaDmaoHD&#10;3xXoy2RSSkqK2LjxCx54YBq9evXCaLT863AVn89LzZq1/7EOSCC4lctlhIaGoVTK8Ho9N0QCUnkk&#10;JCSh0wnGjfv2/XLNn0un05OeXoOaNVMxmVzX1BG4SDaXVPnXZDJjNHqvkrzIMRrLyc3NYfPmr4iI&#10;GIHJZLoE333R4PXSYONK/3+l7m4g2JfLFbjdriqy2BfV9mRIJFI8HgH6pVCoRH8LlUon8p8EiIa6&#10;UndFqPoKbtpK1GqlX8ZZ2FulUhnBwTq8Xp8I39BqBViqyVRBQUEOFRWCN5PT6SQ6OsZvROr7C3NU&#10;4H9kZZ0jPz+XZ599ibi4+GsuGAgGhU7CwsLp1+9ONBr46KMvGTt2KPff/xCPPjqHJ56YyeLFC8jN&#10;zaFDh87MnTuf5ctf5YMP3kar1TF9+mQWLnyZ0NBwP0JAcpmU+Y06pFIpDoeD2rXTiI2Nuym9e83d&#10;Bw9Nm97Cnj0//WvJppBAexk8eCjnz59DpVJRs2YtatWqS2hoKC6XG7PZhFqtRq3WiLArrVYnokPU&#10;ag2NG9fE43Ejlyv85HaZn1OVe1m8cDMBuTn+seHxeERfBoVCgUKhxOl0i9W0K1X3L/1e5YCl6mEr&#10;uey9AkGA2+3GZqsaJJeXO8WFUBkHHzhklEoleXk59OzZG4/HzT33DKO0tJiRI+/h3LlMHnlkNvfc&#10;MwSj0XRdA1gBUy7BZrP5SWHKyxas1+slKEjHnj0/MmPGQzz99EI6deqK3e5h8ODhTJ8+mS5dutOk&#10;STMaNmzM0KGjWLRoPps3b+SXX37go4/Wsnz527Rv3wmr1SZyMWQymb/SYflDm2eAyBzwTwlAPQJn&#10;j0KhuOZkRi6XU1rq4Omnn2fMmKG0bNmQqVNnMHz4ULKy8vB4vH6SnNTvxhyCUqkWYQt9+/Zn06av&#10;+Oabr68JNy2RSMjPz72iK/FffY4SiRSj0ciqVcvo128AvXv3o7zcfENg5X0+iImJ/cerfD4fflPJ&#10;y9fsjTAEHxkvNpv1DwVPHo8Hq9WK1er1B9vSv3CfJFdNzIS1Kqj02WxW1GoFTqeqChxJJpOJCUNl&#10;Za3A9wRO10X3aqVSgdvtrvK5A2TzH37YSYsWralVqxYZGWewWMwkJiah0eg4c+Y0RUUXaN68FRaL&#10;he++20LHjl0pLS1hxYrXKSsrZfLkh3E6HaxYsQyr1ezf+520bNmKsWMnsWnTF6xa9QZGYzkzZ86l&#10;W7ce5ORk07fvvVSrls7zzy9BpVLz5JOzsFptPPbYPObOncn27duQyWQ4HA56976DZ55ZRGho2O8W&#10;h35v/QXOndOnT2KxWOnU6Rby8ioqwdKuLlMc8AkqLrYQHBzM559/wqRJU3nooRmUl5fx8cdrmTXr&#10;CUaPHodeb+D999/m2WcFUZA777ydu+8exH33DWX58ncID4/A5XLxyy8/0bp1+7+p6HV9h9frRadT&#10;XfHsujl++7wICgr+Vwsywtlvp1OnblU6jyqVGplM6H7KZBeFNS7ufV6x0ymTyWjTpt1le3tpaQkl&#10;JUU3E5Cb49/N9IWWu4R16z6gUaMmotnc9Z6UV9NJ/72vvV4v1apVZ+3aL9i2bTMajY5+/e6mpKSY&#10;kBA5jz/+NK+88gLNmt1CcnIaNpv1TyUhUqlU3HACZnXh4cF8/vnXrFjxKlOmTCc4OESs/gXk8gT5&#10;WyvNm7eiYcMmzJ49nc8+24xer+fuuwewffs2pkyZwCefbCA5OYYBA4bwxhuvkpVVyKxZTzB58jRi&#10;Y+OQy+X8/POPbN36NS6XE5lMjt1uo6Sk6HelWQMBTqDyuHLla2zb9g3duvVgxIj78Hq9hIYG88kn&#10;G9Dr9TRo0Air9docXoVulptbbmnNtm0/8uyzTzJp0hjWr1/HwoWv+J9PZfJsVa8OlUpFz569eeed&#10;lbRo0foq80r4HJmZZ/zVWdVlfy/weQOJ1R8JSMPCgpk7dyYdOnRhxIgxYoX4Bjr2/sW94Ebeo6Ri&#10;AnFRntd3DSaRAcii9B96zsLFBQUFc+jQYTZsWM+IEWMJDw/n1KkTfPzxGtq378T777/t9z6SEBwc&#10;TNeu3dm2bQv16zdixoxHKC42YTZX0KNHB15++Q26dOmM0Wjxwwc3MnbsMFwuJ6GhYaxY8T4+n5dZ&#10;sx7muede4rbbOnL//c/h83lo06YDZ8+e4YknZhMVFcv06ZOpUaMGcrmcUaOGMH78JGrXrsU332wh&#10;M/MM3br1ICIiioMH93P//aOZNm0WFouFSZPu4+WXl9OiRSvy8/P46afdTJo0lVq16lBcXITFIuyH&#10;JSVFDBgwmGeffYq8vHJ0Oj16vf43DSQDz/diZ/RSHx0fMpmcwsILfPXVejp16kJ5uROHw+7/mwHY&#10;nPSa5pFSqcRms/HMM4v8XBkpr776IkqlkmnTZqJQKHjzzTd4+OGJTJ06g5EjB1NW5uD551/izTeX&#10;YbGYxY6OzWb9T5H8fT4oLy8X79vNcfXhdrvIyDh1YwTf/uKuzwc2m/Wys/+34gK5XI5Go6li/Ozz&#10;CYgGicR51QLAzQTk5vjbhlKpxOPx8Nprr7Np0yamTp3IiBH3MWrU+BvO1EoikRAWFs5dd92Dz4ff&#10;MFGH0+njlVdeoE2b9uzY8R0PPFAdq/WPX7cQaAsbjlyuEEmrq1evZu3a95g371m6du1KeblJ7IR4&#10;vV5UKjVOp8Pvp6Ji5sy5DBnSn2eeeZwlS5ZhNlt4/vmXGDPmXqZMGc/s2U/y/fc70Wq1uFweQkIM&#10;Iqb9woULPPfcE3Tp0p3mzVv6XZqhZ8++NGzY5LKD3Ov1IpfL/cphUr7/fieLFs3HbDbRrNktPPXU&#10;bPLycnn66edRKCQcO3aE8PBIEhKSfjcouFIFTVD1iuDFF5dy550DGDLkTtav/xiFQuEP5C9i7wUv&#10;F7nooTBkyHAWL36euDiBR/R7h2Rg4ywrK+PcuUx8Pq9I/Bdw5YLEqk6n9welvmu6/v9j76zDpCrb&#10;MP6bM7kzs91BLEstHdLdqSAIqIiBoISUQRuEICWKGAh+KhYqigEKqKggId3d7C7bu9N9zvfHmRl2&#10;BRUDBN33uva6NmZnTrznfZ/7ee7nvnU6HTt37uTYscMsXrwUvd6Aw+G4oRbfsuTk7wMkpVIolSi4&#10;0nMsCNd/Uw2sBenptXC7Peh0Iaxa9TEREVE89thI1qz5nPz8fCRJ4quvvuCFF14hPDwCnS4Evd7A&#10;ypUflnI5FkWJ4uJiPB6vv3qiwmwuZtKkRxk8+GHmzp3Nww8PZ+rUJ5g27TkKCgq4cOEcCgUcPLgX&#10;q1WWXT537jTh4eEIgoKsrAw+/fQrEhIS6dGjAwUF+cyc+TRKpYo1a75g5sx5qNVqxo4dTo0adXjy&#10;yQmcPZvLd9+tZ/XqVXTs2JmwsDBCQvSsWfM5qamV/OufF0mS0OsNpKRUIDY2BqUyLJjI+fWsvIF9&#10;+/bw9tvL0OlCgvf2lxTS3NxsNm/exIYN37JlyyZA/qw9e3bToEEjZs9+nujo6Kt2iTYajfh8IhaL&#10;meXL/8fUqTNQqdS88MI8lix5iS5durNu3Vd07NiVZs1akpycwlNPPes37XURFRXjr8zdLOBDVkuT&#10;q0hWfxPz1Xvq/BeHJElERcVgNpv/8Tjol1W+3zLZvVLc5HA4OXfuLJUqVfYn72RRgusj4lMGQMrG&#10;b4zARt61a1c6depEvXr16NChC6mpaX87DeavPoRX8oZwu92AgfT0mn7nUukPv2/gAZw586lgo+uC&#10;BYs5deok77//Ns8//wq33NKIgoIiv2SplgMH9rJt22Zq1qxDvXoNgk1haWkVeOaZWQwfPpgPP3yP&#10;gQMHYrE4WL78Ix5/fDQ9e3ZAp9MxY8Zc4uPjg0AgKkrDyy+/QPv2nRg+fDQKhczJL9lv80t+uAzA&#10;3OzevQODwcjMmU+Sk5PNzp2HUSqVlC9fkblzZ9C9+620aNGGvn0HMHHiWJ56ajyTJ08jLCz8N4FI&#10;QH1mx46f2bJlI0OGDCc+PoJWrdpSt259HA4HarWaLVs2ERDx2bt3N2lplSlXrjw+nxeHw0a1aunc&#10;eecgvv12HR06dC5RMblyNjQxMZmcnIt06NCM1NRKJCQkBumCMrXLy6RJz1C/fkOsVutVNdJrNBqO&#10;Hz9O1arV0en0fwiAlY1/HnwEzAg9Hg8ejycoP/3LIf89kDy5vvdXEATCw8Mxm82kp1cmLa0ya9d+&#10;ySOPPMSqVSu5//4hJCen4PF46NixGzExcmP82bNnEYTSNC85u68KSv8qFLJ/SF5eDvfccz+gpHfv&#10;fuzcuR2FQkHlylU5fPggbreH6OhYDh8+iMlkIjPzAsnJ5cjLy8Xn81JcXESlSuVZt24jdrsNiyVw&#10;nRT+3hAn2dkXqVOnHlYrVKwYR/Pmrfj227WEhWnQaLSMGjWOTz/9iP79BwYrswHDSIvFRH5+Mbm5&#10;JsLDI/x0T+mKa0toqMD27VtZs+YzpkyZRnh4JPHx8UHQ5X96USpV9O8/kJycbFq3bk98fAIGg5rV&#10;q7/mo4/epaiogPj4eP9e8PsjQGeRJOjW7TZ6976D//3vNRYtms+sWQsYMuQeRowYy5dffkqrVq1x&#10;OEobtdWsWYvdu3fcRJUE+UCjoqJRqzU3LN3yRkp2iqJIenrNEv5IN3eiOTv7IjVr1vH3jymIjY1j&#10;z56t2Gw2jEbjTQFEygDIv3gEmhSbNGnC7t07KF++4k2zWEgSREVFcfFiFjabB61W5w9Qfj9g0OtD&#10;AJg3bxY7dmzljTfe5cKF8yxd+ioVKlRk6dJ3SUurQmFhEVFRkRQWFrF27RqWLXsFj8fDk09O4PHH&#10;JzF27Hh8Ph/5+WY6derMffc9yFNPTSA9vSb16tVn2bIlTJgwlQULXgpyvj0eD1lZmRQVFdC0aX2y&#10;szNp2rQlEREh5OSY/HK1BDnhgWA6ABzz8nJZvPh53nxzKf373838+Yvo3r09CxY8x8yZT9K+fWfe&#10;fnspTqcTUfQRFRXN229/xKOPjuTVVxcxdux4tFrtbzbo+nw+jEY9b7zxGjExcbRo0YKdO3eyd+9u&#10;xo9/kurV03nggbtYvvxjPB4PmzZ9z9Kl7xISosdisbBlyybq1m1Az569Wb78DT+QCmTgrgx6qlev&#10;wcmT54IiBQF+q88nO3c/8sg4v+fMLVit0lXcZ9nNvnbtOmzbtgm321UGPm6iIYoygLRYzHz22UoM&#10;BsOv9oP4fF6io2UaUUmfjOs5PB4PGg3cemsfFi6cw4wZz1GpUmVuuaVJ8LizsjKw220YDMYSWc7S&#10;QWNJ93NJkjhy5CChoeHUr1+D4mI38fHxqFRKfD4v1avX4MyZU6xfv5GkpCSqVUvnu+/Wcvr0aapU&#10;qUbTpi1ITEzm0UdHMmLEGFq0aOP3C/ESH58YNHz1+XwUFORTuXJV/7lATEwcDoed3FwLPp+PJk1a&#10;8PPPW1m//qtgpVwQBNRqNRs2rMdsNuPzeXnwwWHUqlUXu912xSSBQiELkDRt2pJHHnmI7GxrsLej&#10;dAJBfm2gSm2325GkEJKTU4iNjfcnpv74jdbpdLz66hJWrfqMsWOHs2zZuzzwwEDOny9i+vTnALDb&#10;HZcd+yVTyJspoIa0tCoYDAZ8vrI15erWHZGioqKbOnEDUL16OhaLmbNnT+NwOMjK0pKVlYnRGFoG&#10;QMrGjbNIyS7YsudFST33G3nIPhkizZq1Yu3a1Zw7d4akpORSD9QvHyyfz0dYWBgfffQ+58+fIzQ0&#10;lK+++oKFC1+hevWaVK9ek759b8PrhaIiKw6HnaioSHbv3oXNZuO++/ozZcp0ZsyYysqVq5k4cRz9&#10;+t1FXFwCggBms5WxY8fz008/Mn/+LCpWrMT27dtISkqiVat2iKLcuL1nzy5eeeUFQkJC2LSpDkeP&#10;HqFt2074fFLQXKjkoQc2er1ez08//cjEieOw2WzMm/ciffvehUql5KGHRrBw4Rw6derKZ5+t5MKF&#10;C37KmBKz2QcIPPDAQyxaNJ/8/DwqVKj4q9UAWYXDwS231GfkyHG8/PJCli59BbvdyvDho2jXrgM5&#10;Odncd98QXnhhLl6vl9tv70/Dho1wOp00atSExMRkABo1akqPHr2Ijo7xV0AUvwmG8/KKSwRiCn8w&#10;5Eavjwiqrl3t1BRF2UQuPz+vxIZSBkBuhiEIsh6+rIDXjsLCAr+plvQrc8eHz+fwS466S4BdxXVa&#10;R0GtVuFyQbt2nfjqqy+YN+9ZHn98EmlpaZw+fQq1WsW4ccMJDQ2jU6du9OkzwL/OSsH1Sj6P0gBK&#10;EJR4vR4KC22oVHKDu9Vq4eLFLJo2bcGHH77D7t07qFgxFY1Gy5EjRygqKqRateokJiazfPlHLF36&#10;Co888hBNmzZnzpyFpKamkZaWFqTjqtVqKlVKC3oGeL0SYWFhGI2hQe+o06dPMGTIMJ5/fg4NGjRC&#10;EAQMBgNJSSnY7Q5atWqBxWInLCw82Kv1y+q1z+fD5fISGhrqXxPE361gBNa/ACDQ6XRB4PRnhiRJ&#10;mEw2UlLK07BhY774YhWdOnUjLCwsqL74a0HZzdhLIYq+oKx+2bi6mOjQoQM3FU3pF2cAyD1pX3/9&#10;JWvXriYhIRGLxcK2bVtQKCTuvHMA8fHxN0UjehkA+ZeOwAOWlZXF+fMXaNKkDQqF4DfQutEDFAGr&#10;1Ubr1u349NOPmDlzKrVq1aVq1XS6desZpGwEXitvsipOnDjOxx+/j8lkol69Bsybt4j09Fp+Ex8J&#10;m82G2+0mIiIChULBCy/M47333uatt1bw6KMT+f77b7h4cQzVqtUIytuFhIRgNsuyxAZDCHPmvMCY&#10;McPweNy8995KYmNjsVisaLU6iosLWbbsFVJSyjFixBg++eRDBg68j+bNW2E2u0pl3Xw+Lz6fzJnO&#10;zMxg797dHD16mBMnjjF9+hzuv/9ezGYXKpWaMWOe4MsvP+OOO3pSu3Zd2rXrzIQJY3nmmdl06NCZ&#10;8HA1a9Z8TtWq1YiOjvldKpJGoyEvz8ywYaPo3v1W9u/fS4MGt1C5cgXy8sxERcUwd+4iDh3ah0aj&#10;o3r1dDweDy6XizfeeA+jMRSn04lOp2PJkrfxej24XM7fVBeRG+rVV9hAVX7tf+kPZB/lua3Tadiy&#10;ZaNf1tV4U8ztsnFpE9XrDdx55z38niiNxyMSFibwzTffolar/dWz6wc+RFHC7fbgdkNiYjxt23Zk&#10;w4ZvqFKlOvHxkRw/LgfitWvXJy4unrS0Kni9nlIUS6/XS1RUKHp96UqPwWDA43Fz6tQpatWqg8/n&#10;86vOaUhLS+PChfPs3r2Dli3bEheXwPr1X2OxmGndui16vYJ69eqyaNESxowZS+fO7Vi4cA6LFr1a&#10;StBB7jcR/FVTL3q9kszMDGw2K+HhMh3l4sUsBg0azJQpT7B7984gJUoQFERERHDvvXeTm2v3O9A7&#10;MBqNGAxCqYDd55O9UypVqkxOzkUUCsGv7PPbili/3Lf+7H5X0iixbt16LF36DgMH9mHo0EG88soy&#10;jMawKxpPBpJy58+fu6n8NOQqkuyqXadOg7IK8FXOkxo1at7U10oURXr0uI29e/dgMBioXr0GWq2W&#10;fv3u5uWXnyc/P/8vPUtlAKRs/G3DbrdTUJBPx45d+CcVef5oliIgsTpu3Hi+/no1Ol0IixbNo3bt&#10;OqSmphEWJm8UZrOESqVAr4dDhw5iNIaxePEy0tISKChw43a7SjVBpqbGkZFRxLRpk9i2bQsjR44j&#10;KSmZRx+dQK9eXZg7dyZHjhwiLy+X55+fw1NPzSQ5OZHCQhN2u5MaNWrx4ouvUaNGLSQJTCazX5VH&#10;zgCmpJSjXr2GVK5cgccfH48ogtVqRxRLg4KoqHAEAaxWN3a7g7lzZzJmzONMmvQ0Tz45gRYt2hAR&#10;EcGcOTMYPnw0U6ZM44EH7qJPn37cd98g7r//Ab/u/VgmTHgCt9tF7dp1CQkJwev1/e4iHJACTkxM&#10;plKlNOx2Bzk5xajVajweN6IoUrNmHSRJwmKxBOWDY2Li/WDhkgzpr3HC/3hQenXvIQhqbLZiIiJC&#10;6dXrDiZPfgyTqZjQUJl+UlYJuXmCgUBD6G/FAx6PB50uwl/RVV43mkzA0d7pdJKRcR61GpxOL5Uq&#10;pVGlSjUiI6P84MSNx+Pl2WfnERUVgssF58+fJyYmzm9w58Vut1GtWgqRkZE4nQ48HhmgVKpUBbvd&#10;jslUjCjKalCyX5JA+fKVsFqtbNmymUGDBlO5clWmTHmCChUqUKdOQ1avXofT6aR79y7UrZvOsGGj&#10;+fzzlWRlZaPThQTBukolg/yTJ48RGqrC54Nz505TrVo64eHaoPlrSIiBIUNG8NRTE6hatTqCULrh&#10;XK/Xo9GAwyGyZ88u9u7d7W/cloJrQmionpUrV5KUlBIEb39m/RdFEZ/P6694Cb8JNuRzlCXn5edf&#10;9ppKTU3jjTfeY+nSVyguLiYiIsrf1H75Z7pcLgoKCoL9OTcLAFEqlVy4cC54ncqqIb8/IiOjEUXx&#10;HzSp/evrUuXK1ahduzaiCA6HE61Wh1qtITExKZgIvBlAVhkA+bfmGP3GO5UrV8Zg0PPll6u4//7B&#10;WCw3h1OmbLbkpGLFSkyY8DgAmzZ9z5tvvo5SqUKr1WG32+jSpTvnzp1Fq9Vx4sQxDAY9DoednByr&#10;v8lZ5VeWUmMwGHnzzffIzMzghx820KVLD0aOfBCnE7xeeOml1+nSpTU1a9bmf//7gCeeGMXdd/dh&#10;3rxF1KvXwO9BYCc9vRYOhwO5mVIZzHCGh0eSmJjMkSOHkKS+5OQUolKpg2X/QNM1wPvvf0B+fi6j&#10;Ro0hPb0yLVu24bPPVrJkydt+FZfHsVot2O2yNGSvXn25/fY7mDt3Jt27d+Htt5czefIkPvzwXbp3&#10;70WHDl1Yu3Y1rVt3ICYmJmga+Vsj0LPicrmCfO9LGVMlTqcDUJTyggnI3P5Suet6LXZer4fYWD1v&#10;vfUh33//LXFxCYSGhqHV6v6RJuXf2yhuhs0s4EsRkECV77Mv6D3j8bgRBKW/N0HE6/WiUqn8XiNS&#10;sK9Bo9H4jfQCmfdAMHnpZ9koURXshboaTX5RlPw+G3Kge733Va/Xg9VqQRAo5Tgu+yApSEurjE6n&#10;w2q1otfL8phxcQl+2pQGjUZFdHSM/39EYmPjCQ1VExqqBioTH5/AiRPH6NKlNbm5ORQVFZKQkEBy&#10;cjQ1atRk7do1REXFUK1aFYxGAzk5OVSpUo5PP/2AJUteZvv2XVgsUXz33TqSk8sRERFJTs5FfxDv&#10;Q6/X06tXXx58cCCvvfYWGo2WH374jgceeAiQsFot/nPx0rfvAGbPnkZ+/iU/ga1bf+KVV14jKyuf&#10;kBAtAwfez4oV75CVlUnlylWJi4vz318Bq9VJvXoNadKkGVar+w95LgSurdyjFkpkpJqwsCi/Atqv&#10;/49CAfn5LvLzc9HrDWi1Wj/V1E5aWhUWLVqCzyficNh+NehMSkr+Q15KN8L+7vVCuXLlCQsL+10Q&#10;XzYuXTer1cKJE8dIT695mRDMzTJcLlcpxUdZsU+D2+0JUpLLKiBl4x8dAYWhhQsX8sADDxIWFkbX&#10;rj2vykH4xgEhLrKz7ahUKqZNe44zZ04xf/6zNG7cjMjIKN56aykfffQ+FSqkUqVKNR59dCKVKlXy&#10;u7nLXGKtVs7yjR8/mq1bf2Lu3EVUqFCJJ54YRc+evcjKymTVqo9ZsuRtpk2bzdtvL6Nu3XqsXLmG&#10;sWOHM378aJYufYfk5HK43W6cTnspH4PAAmAw6AgPj+DAgb1oNIJfnUIVPBedLgSHw45SqeLcubNM&#10;nz6ZiIhIHnroXpo2bc727VvIy8vhmWeeY+DA2+nf/26efXY+MTGx2O12xo6dQJ8+3Zg+/VlefXUJ&#10;Eyc+Ra9efYmJiSE1NZX582dTWJhPQkLCr2b6rnSNf21TFgTlFV//ywX9bwqFr+q95ABWwdGjR1Aq&#10;ldSrV4/mzdv4XWRvHIU32UfGfENvAoEqY3x8BAET6IICGYwajWpMJtmbISEhErtdxGazo9XqiI9X&#10;Y7WKwSpkYBQUuIiJMaL6nV3FapV7qlQq4Sqvj4RSqfhHDMQCruMB8FDSDFROKkC5crLfz5dffkp4&#10;eASSJFGuXAUEQWDr1p/4/PM1nD59jh49uvt9KhayceMGbDY7zZu35MEHhzNr1jNkZ5/n449XUqVK&#10;NerXvwWFApKSyqFWa4iIiMDrlahWrQbHjx8lOjqCQYMe5MyZ03To0B6DQY9Go2X8+KmEhYUiihLR&#10;0dH+QNVLhw5dmDx5GsuWvYLT6eLWW29n4MD78XgUNG7c1N/47SMhIZHhw0dRVFSE0ynStWtPBEHg&#10;xImziKIXnS6OlJRYRNHH2LHjadasCRoNpZrrBQEcDigutv6hfo5AP8jevbt4663X2b+/Efv37/XT&#10;2UQUCgmPx0tmpuzOHhsbR3JyOUTRR0FBARaLGYvFzBtvvEdERGQQWFssliuuXSVHWlqVm6r6EWhC&#10;j4iIRKVSl0oElI3fHlFRMeTmZlOjRm3g5qTtlty3A8+X0RiOy+WmsLCwDICUjRtjkRIEgbp16/Li&#10;iwsZPHgI3bv3uqnkSgMPmiRJVKiQSqVKlSlfviJpaVWwWEw8+uhIhg0bjSj6qFOnPi1bNsdksgRd&#10;iFUqFcXFRYwYMZjIyCgWL15G9eo1Ual8rFu3hiFDBlG1ajX69bsbhQL69x/IF1+sYsiQe1i/fh2v&#10;vvomJ04cRafTlyj7X76RyZlGFWFh4eTl5QaDZZ/PhyAImM1mdu3aTuvW7RAEBUOGDKOgII9hw+5H&#10;pRLo1u1Wli//H+vWfcWjj47mnXfkXpeIiEhcLhd6vYEqVapy330P8tlnKzl48AiVKlWiUaMmOBwO&#10;IiIMeL3uq9bNv/GCYX5X4SgAJi9cyEev1zFmzON07NiCwkKPv+JzY83bjIzz17U69EfBh0ajobi4&#10;mBkzprBx4/fExSUwffocnE47H374PiNHjqVixQo8/PAwOnfuTq9ePdi2bRevvbaIfv3u5q23lpKT&#10;k+2n7XlYsuRtXnnlBfbv34so+tBotCQlpXD27Gm/SZwSq9XCqFGPMWBAXwoKrP7+n8uPTe7nuUTF&#10;zMjIx2QyXVcKltwDpic9vQYHDuwlJETAbneh0WhJTExEp5Orbk6nSLlyFfj880+Ji4tFkqBNm/ak&#10;p9dk+/atrFr1GdnZWZQvX5F27Tqyf/8+nE4nGo0KrVbLvfcORqFQsGPHz7Rs2YZHHhmHWq3GYvFw&#10;xx0D6N79VuLiEnA4XMyatQCbzUp+voPk5BRmz17I1q2bcLlkCmalSpWx2RxUqlSZCROe9Ht6uBEE&#10;gREjxtK2bQdsNivVqqUTERGJyeRk4sSn/eulXAUZPfpxPB4vdruL9u0707p1O9RqDefPn2HFivcY&#10;MWIkX3zxCQ8+OBy3WyI/33SZnLgsfqK86iBIEBR4vR7i4uIZMOAesrOzyM/PQ61WoVQKVKtWg9DQ&#10;MHw+L2azGZfLhcFg8DfFy/tZREQETzwx2i9oQKl+j5LiK1d6Hm++NVPyz1EfTqezzA39D4zy5Sug&#10;0Wi4WSjpVxPneb0e4uP1pKVVLqNglY0bI8AIBMxer5dWrVqRkJBw03JEZfMd2S00NbUSOp3A+vWb&#10;KSoq4p13ljNx4hQKCvIwGtWYzfag67ZSqUSnCyEpKZmTJ09Qt24DPB4PKpWGZ5+dR5curYmLi+eB&#10;BwZjt7vQ6bQ8//zL9O3bnXfe+Yi+ffuTnJyM0+nC6/X86ualVqs5fTqDI0cOljIeCw3Vo1AosNtt&#10;zJgxlbvuupchQ0ZgNBp58smZuFwuRo0axo4dLWnevBU//PAd998/mHnzXqJFi3q8+OJ8pk6dyrx5&#10;c1m5cgWPPz6Zfv0GBjN8TqcDrVbHwYNHqFy5GuHhETdNhSvQi2Kx+LBYzL8bXIqiiF6v58iRQ5hM&#10;JgBMJh8Oh70UTexGCQ6cTtcNGxgEjPA+/3wlH374HkuWLOf999/iqafG063braxc+QF9+vSjdu00&#10;3n57GZGRkfTqdRtbtmxi69afaN26PSdPnqBdu46Eh4dhMpmIiYnl008/olevPsTGxiOKPgwGIykp&#10;KXz33TeEhhrp2LEbcXHxeDxcEcgH5kRYmNF/z0GjgfPnL2K1Wq/7pqpUCoSGhrFhwzesW/cjTZu2&#10;onLlqsya9TyRkZE4HE4Ali59xw/q5FKSXm9Ao9HSoEGjYKAYFhZO3br18Xq9hIXJRoKB+zB69GPk&#10;5+dhMBgxGAzY7XZ8Ph8NGzZGr9fjcDjw+bzUr98QpVKB2SxTTKOiornrrv4IAthsspu3JIkYDEZ/&#10;v4kzmCARRZH69RsiCGC3u3A6nSgUCr+qnYTHI69vsiGoIijjrlSqCAszcPLkCXw+Lz169KJ//4HE&#10;xyfidDqC1M0rJRX+wIwE5J6bfv3uDvaWyBK+CkJDL1XWlEq5yiKKMnVWVvYCgwGWLatBYWEBSUkp&#10;JeTOL835wHW48r1W3lR7olwNVnPkyCFcLidarfZXz61slL7PAWrzv2XINFVwOp1YLKXl/csASNn4&#10;RwKMwAOmUqm4cOECxcVFN/VDFyg52u12dLpwlEoliYmJaLUqqlevwb59uzl27DyJicnY7XZWr/4M&#10;t9tFr153MHHi0zz44EAmTRpH5cpVWbXqYxYsWMxLLy1l6NB7eP/997nnnrt57rnZfPbZSlauXI1e&#10;b8BmswWrGL8GPhQKBZ988iGLFy+kSZNm3HnnIEwmDwkJESxcuAiTqZjHH59E1649WbBgNnfccSeR&#10;kVEolUpmzpyHJIn07duD++8fSmRkFLt376FbtzY8/PAjLFmymI0bN2A2m3jsscm0adOeiIgofD4v&#10;Xq8vyPOOjo7h6NHDFBTkU7FipZsmi6dWq8nJyaOgoOB3QYTsEC+wevVnaLU6atSojdvtvmEDh4A4&#10;wY15bLLJ5rlzZ+nV6w769OlKlSpVeOyxUSgUApGRUfh8PvbsOYIkSZw8eRKfD/LycqhWLZ0qVapR&#10;q1YdJk58kvDwCOx2G7GxYWg0WsaNm0hqaqVggBvofQoLi+CppyaQlWXGZnNeRomRJImQED3Hjx9h&#10;5swnS4hRKIIZ74iIyGCj8bVfQ+UNvWLFSnTp0p2PPlpB585tsNm0VKhQEY/HEwz4KleuglyxEUsF&#10;/GFhYcF1IhDgC4LgF4qQgj048jMsU5vsdnspeoXFYgmuP1artdRa6PG4yctzBj8j8Dr5fTzB1wXW&#10;rgAdKfBaALfbVeo1AXndQDO4UqkkJET+fWxsHM2atSQiQk9xsf2KqlJ/LZPrDdJVSwZRFos1+P2V&#10;HKTlfqRwbDYbX3+9GrvdVkoJTKkUMJstJCbKfioluf+BOXr06FEEQXGTVBNkyXKDwYjL5cLnKwMe&#10;VzvH3G4XBw/up0uXHvzb3ONNJhMqlfemOd4yAPIvG/ImBz/8sJHXXnuNGjVqEB0dxXffbeDuu++/&#10;6Uu1giCg0WhQq8FiMZOZeQGQ6NixC99//w379+9DkmDo0HsRRZGcnIu8+upLvPPOSmbNWkC7dk2o&#10;VasOc+a8SGJiMnXq1KR//4E8//xsPvzwPdxuF/Pnv0S1atXweHx4PJ4gnasknSaQqVWr1RQVFfLl&#10;l5/y2GOT6Nq1h1/dx4pGE0nFiqk8/PB91K1bn9mzZ7Bx4wYmT36M119fjsvlQq1WM2vWAh59dCRf&#10;ffUFNpuVM2dO4vXKVIzNmzeSklKO6dM/ICYmBkmSKCws4PXXF5OYmMzDDw/h4sVCoqNj6d//bj7+&#10;+H0qV66CXm+44SshAfdeUfQiSVemXwWoQjablaKiQubPf4vdu3eycOEr6HQhftWgG1XN5EZ+1mR1&#10;JJ1Ox+nTp3A4JBISknjttbeIiQln6dKX2bVrB+XLV6BKlWps2bIRq9XG0aOHqVGjlj/gE4OVVkkK&#10;0OgCgfUlKXBZctpXwq1a+pX5IKHRCGRnZ6HXG1i06Hmyskyo1Wq/7HIIISEhuFzXy3RSBg3R0RH0&#10;7Nmbzz9f6Vd28gXBVWDIohSXBzuBCkTg59LBs/wZgfcJAIFfzueSP1+pB+vXAPiVnouSv7vSfQgk&#10;VAL3Tq3W8Nxz01ix4h0qV67GbbfdjkIBBQWWy8Qo/q4AMQDKAj0NATGD3/osWRRBok2bdnzxxSp+&#10;+ukHypevQExMHKLoQ6vVkpGRgclUzPjxU6lf/xa/sIDgzyCL5Ofn3jSN3HIg7aZ69XQOHz4QpCyW&#10;jd8fNWrU4syZU0EQ928ohAQ8tJKSkomK0pcC52UApGxc0yFLyinYv/8Q48dP5MKFc9SpU4/bbuvH&#10;uXNnWbJkKR6Pm9dff++mUH24kklQgFfs83k5c+Y0J08e43//W+L3f4AKFRIICdGzZctGZsx4knr1&#10;6jNnzotIksTIkQ/SunUDvv76Rx59dBIffPA2FSpUJCoqgry8Ivr1u4tDh/ZTo0Ydxo0bj8vl5MyZ&#10;s6jVan8juZqQkBBUKhVutwelUlaM8nq97Nmzi3nznsVoNDJo0J3s23eERx8dSWZmBrff3o+RI8fS&#10;o0cvFi9eQPPmLZk5cy49e3bk888/oXfvO3A4ZArD/Pkv8eyzT7F48UJq1apLt263ER4ezscfrw42&#10;s1ssZtRqDaGhRo4ePcyuXdu5//4HEQTZOTklpRyHDu3/XVPAGy0QDhg0XnKIlue0TO1QkJWVyfLl&#10;y3jttcXcdlsf3njjPfR6fVBi+Uafyzfi8Hq9hIYa6dGjF2+9tZTbb7+ViROfIj29JmFhWmJiYjGZ&#10;ijl50kXbth1Yu3Y1mzZ9j04XQnJyOSRJIjs7m7Vr16DRqElNrUxsbGOUShXr1n1FfHwCarXaL3oh&#10;BgGJKP7+NZEkMBqNxMbGIor6IMVHFKXrVv240gZ/SZTh8mD419bUq33dPxEwBNSiAupxcuDvKRXU&#10;WywmtFoNEyY8yb333ovZbPebgArX/HpfAmlXl5hyuZzcf/9D3HPPYH9CQwhWcfR6PUePHuZ//1uC&#10;w2FHo5Fps7K6mwqNRktUVPRN1cR9tSpyZePSWixJElFR0Zw7d4Z/QlHvmgf0KhXZ2dkAQeXAGzne&#10;KwMg/4KHSu4xcPDGG8uoV68hH3/8BU6nO7iAjxw5NkgBuPFVeRRBB98AFUCuemgBiQUL5rFmzed0&#10;6NCFIUOG06BBI/Ly7Oh0IfTrdxcrVrzL7bffweeff8LRo4dp0qQpS5a8zQMP3MXIkUP46KMvWLdu&#10;DdOmTeG5555j5MgReL3eoFTjl19+yvTpUwgLiyAtLQ1BUJGSUoEGDW6hX7870et12GwOXC4Xc+fO&#10;YP36tYwZ8xj33ns/x4+fY9KkR6lUqTIjR47jpZfmU6tWHaZOnUbTpnVYvHghTz45k0cfncD06VNp&#10;374TOl0IgiCg1ep45pnZmM1mMjLO43Q6CA+PwGAwBGkYL700H59PZN68Wdx99/3MnDmVjRt/oG3b&#10;dhQVFdOiRWvmzXuWoqJCwsLCuElaQS7b9BUKCA8PxWZzcPFiJg8+eDeCILB5826iomLQaDQ3bHP3&#10;5YHRjUsPs1ptpKfX5IsvvmX69Ml06tSCe+4ZzEsvLeaWW5pw8WImmZkZDB06ArPZzObNm8jKyqRc&#10;ufIA5OZms2bN57hcLnr3voNmzRqjUqlYvfpzjMZQYmJiuPXWXn9ozZEzknLQKEncMOICMtVI+lft&#10;GxcvZmGzWf2BOlitVg4d2h+sVAWSLBkZF0hPr4VarUGhcN7Q5xXYP0qC/wDAiomJISYmxq9k6A5S&#10;khUKgeLiItLSKt9kDtnyeWVnX7yphGX+WvLmUnLtSn8vef8uURIFApL5KpUKQRDIzc31+6bwrwEh&#10;ogg6nY6MjEJcLhdarfaGZ7yUAZB/wUMqCAKnT59h794DjBw5CqVSwu12BuX5/qkM2585D6VSRUFB&#10;PkZjKFFRoSgUYLN5KSjI44cfvmPdujV8991Wv/KOF5/P6w/QzXTp0i7oRN6qVVtmzXqaZcveJTo6&#10;hilTpjF48N0cP36UF154mcGDB1KrVnX69OnP7NnP88orL/LFF5/QsGET1q7dRHp6GiaTkxMnjpOf&#10;f5HFi1/k1Knj9O/fi61b93Do0AEyMzNYvfpboqNj8HhEiooKcTpdDBs2miZNatGhQ2e8Xi/x8QbG&#10;j3+SZ56ZRKdOXRkxYiwffPAOc+fO4PnnX+T48VPs2rWDevUaMnv2gqBXgtvt4sKF8yQkJGAwGNFq&#10;dcyc+RQVK1birrvu4dVXY9mw4Ru6dGmL1yuSkBBFtWrpnDhxLBgk3kwjEHiqVGp++uknVq36iNzc&#10;HBo3bs7LLy8kK8scpMPdJGdEpUqVb9jgJUAhrFChIh9++Dkff7yCIUPuoVmzltStW4+PP/6A3bt3&#10;UrFiKpUrV2bbtq3+HqM0zpw5RYMGjXj++cVERIT7DTnB5XLy2mtvkppaDofDi83m+NNZ2gBF6Upr&#10;RWAOlKTQ/BJgBaRJFQrhCn1ckh/ECle5Lv47opSAMqDZbGLEiMHk5+dSv34DbDa7/5oLyLRIHyEh&#10;eipVSqN27bpUrZqO3e65Karnvwy6AvMlMA82b97I8eNHOXRoPx6PB4PBiM/n5dy5M6V6QG50MCKr&#10;AurIzr6Ix+MJHvuNcMxXuge/XH9K/0oKJh8Ce0FJcYOAWIMslSy/RqlUlPKIEQRZoMDnk4Nxnw/s&#10;dgdutwyaA/2ceXm5nDx54qY1Ivy1vdPthgoVKuJwmHA4HGi12hv+uMsAyL8AfIiiyIIF82nYsBH9&#10;+vUmI6M4qMZyM2RFAouTXq/nhx++491336J69RrUqVMPr9dDdvZFTp8+xYkTR3nggYfw+Xy43a5S&#10;wYNSqaS42M3kydOYPn0q06Y9x6hRQ5k9expz575ISko5br31dlav/oxFixYwYsRYioqKeeih4bzz&#10;zhvs3LmNzz5bT4UKceTn28jNNSEIAhUrptKsWR2ys3MZN244O3Zsp2rVqlSuXJVJk55GpwvBZrMR&#10;EqInKioaj8fNvHkzmThxEoWFZiQJQkL0DB06gk8++ZCnnprAZ5+t59lnFzBkyD2UK1eBr79eg8vl&#10;8PuTpPorIgJKJTzxxHxsNitLlrxN7953sGTJYubOnUlERASDBj3Au+++yYEDp0hNLcfJk2c5e/YM&#10;SUlJf9t9DwR2JTeQQCB3KRCUpVL/6oLudrsJCRFYuXI148aNoEaNWtx99320a9eRrCzLTbdhKJUC&#10;CQmJN+ixyUHorl07qFu3Pmq1hnvuuZP33nubTZs20KFDFzIzM1Cp1JQvn0qzZq146aXnCQuLIDW1&#10;PMeOHUEQAo7VoNFo/cGAgCjKVCuQM3JyE/Xv9wsE3K9/i2YliiIajQajUYskEVS8i4oy4i+YolbL&#10;SYuAD5LT6SQ8PAyHwxlsTFYqlRgMRtzum1e6+s+CusC5xsbGMXbseHr37oLDIQdvpddlWV3K55Nw&#10;u114PK6bMmgL9CGFhobRokUbDh8+gEKhoG7dBkiSRHJyCuHhERw5cphz584RHh7hb75XIYo3JmU5&#10;wGioUKECoaGhf6u6ZUlhgSsBut8DD7IEs6rEXFGg1WqC809OsJWebyqV/Def79K8Kygo9nvuiHi9&#10;HsxmM263K1ihs1otQXVKAIfD7jcDNRAWFobZbOLUKRloREXF8NVXnxESYiAlpRw1atT09838m+JB&#10;+R4cPnyI7OxsIiIiyihYZePaj5dffpnMzDwWLnydrCwzGs3Nc1tlqoVIeHg43367nhdfnE/Hjp0o&#10;KipmyZLFhISEkJKSQsOGTRg06AF/Js52GbUl4Hxbr14N7HYb58+fZeHCV7jtts60bduR227rjc1m&#10;RavV4XL5uOOOO0lNjWPUqEfZtWs7K1bItJGLF4v9Ts3yNfT5fBQWuqhZsxZ9+vQjObk8jzzyKMnJ&#10;4WRnW/F6vX5HcTfR0bHcd98QZs58kl69ehIaGkZkZCSZmRd46KFHmD79OW67rRNvv/0GjzwymrVr&#10;72TWrGk89NBIHn98MqGhRqxWG3v37iYz8wK1a9dj4sQn6dGjA089NZEpU56hW7dbOXbsKMuWvUqn&#10;Tt2IiYnjxx+/pV69YYwY8Qxdu/akSpXqf1kVJbDxGAyGYNZUp5MXOZPJidMpyz6GhcnymC6XhNls&#10;Qa1W/eGyr7wpiYSGhpGTk8/ixc/zzjsf06RJczQaDXa7/aYUTwio69yIgF+tVmM2m5k+fQpduvRk&#10;zJjH2LfvBEeOHKRx46Z06tSVsWOHU61aOlqtlooVK1FcXExaWlXi48NxuVyYTCaOHDmEXm/AarXQ&#10;vHlTvF4PBw/uxWQqwuVyERMTG6S9BBqLf20YDEZCQ5XExcWjVmsuo+ZJkoROF0JBQR7ffbcTtVpN&#10;s2YtcbvdfPPNWn8gBgUFedStWx+r1YrRaKR8+Yps2rSRypWrEBoahkqlwmq1sG/fbhITk0hISAoq&#10;VP0HIEhwboqij6KiQux2L/n55itWqkoGlTf79VEoFLRt25EuXboERRMCgZvJJBsb2mxWatSogMUC&#10;ZnMxWq3uhqQ3BdaWmJhw9Hp9CTEIqZQp4ZUqESVd0+V+QfzVEzmRF6CwBRJ7Mpi4tFarVFxWeQhc&#10;R0kKmFCacLkuSUBnZWUiSRIul8uvSGbGZCoOBsiFhYXY7TaioqIwGIw4HHYOHNhHeHgE4eHh2GxW&#10;zp49gyiKREfLNNyMjAuYTMWUL18RQVCQl5dHVlYmCQmJJCYm+dkR+AGmkS1bNvPEE5Pp0qUHoaHh&#10;QX+cf0diQYHXKxIXF4/ZbCE7O5vq1auXUbDKxrULIhQKBd988w3vvvs+r7/+pp9mcGmTudGOt+SG&#10;FgAfWq2WqCgNX3zxDfPmPcuIEWO5++7bcTqhqMhCZGQoOh3YbLKvgsViuqJ5WcmHsHHjZmRknKdt&#10;247MmDGHZ56ZxM8/b+bUqZPMmDEHUVQSHx/H4cNHOX78KCNHPkpERCQ2m+0yTXulUonD4aJevfpM&#10;mjSNOXNmcN99/Rk48D5uu62vXw1IQq4CKBkw4B5q167D5s2bCA0No2LFivzwww88+eR41q3bxJ13&#10;DmLChDE0atSEKVOmMWDAQLp370B2thmTycwbb7zG+++/jVKpwuNxM3fui6xatZbevTtTtWp1Onbs&#10;wqFDBxgz5jGeffZpLBYLcXHx7N17gtOnT7Bw4StERenJyipEo1Ff0WvhakChSqVCq9X5Xd21mM0m&#10;vvtuHVarlVGjHqNKlUQyMorZvHkjRUWFVKyYStOmTSkq+vX782v3zO12k5iYhMNh57HHxtO7dz8a&#10;N26Gx+PB4ZApPDdr8HOjZk+dTiflypVnxIixzJ49jQsXzpGRcZ66devTp09/oqIiqF27Lg0aNEQQ&#10;BAwGI23bdqBq1XREEeLi4nC5nCxd+jKCoCQvL4eXX36TevUa8r//vUZYWDher5e2bTtx772DiYmJ&#10;JTQ03O/bcOVrsnv3Dk6dOsrmzT9RUJDvD6JK02Hy8nKYMGEsRUVFFBcX0rRpC3r3voNp06b4G48V&#10;JCWlMGnS08yZM4OmTZszadLTDB/+ANOmPUe3bj3RanUcOXKIRx8dycMPj2Lo0AfJy3PeYF4y13bf&#10;8Hp9eDzeYLJFpVL9JxqaHQ47Ntslxb1A0C1JcvD26qsvsnNnU86dO4skSdx//1C/S/yNBVBFUcTj&#10;8eB0uvyVAblXSm6sF/xVPhUajTIIEiRJ9tQpCSZ+OWw2uHjxYrC6bbfbyMvL9Uv9ytLSeXm5OJ3O&#10;YOWhoCAfi8VMfHwioaGhFBTkk5Fxgbi4eHQ6HR6Pm0OHDmA0hpKSIgtY5ObmYLPZSE5OQacL4cKF&#10;8xQXF5GSUo6wsDAkCSIjo4iMjCImJhZJkqhaNZ3w8AiSkpL9AjHynK1evfxl51Kyt8NuB70e3ntv&#10;OXfccRcpKSnYbPZ/lXljyX20cuVq3CyU0TIAchNPuMLCQqZMeZJp056jSpXqFBYWo9FobrgHK+AD&#10;EFjUAlkHjUZDXl4uzz33Gtu2/cQjj4yjb9/enD2bj1qtRqVSUVhowucTg0HobwW3skSmQFhYKKIo&#10;YrVa6NOnP7t2beerr75k/PipGAxGPv30EzZsWE9hYRHt2nWkfftOvyntqVarKCqSM2RLlixl5cpP&#10;+eSTFWRnX2TIkBG43W5/2dqDy+UkPb02LVo0AKC42Eu3bu3Ytu0ntm79iQkTpmK323A47ERFRdOq&#10;VTsuXCjAaDRw5Mhhli9/g9tv78e9997D5MmTGTiwL59/vp4XX3yNJ5+cyF13DSIiIgKAceMmMnr0&#10;UL7//lt69+5LkybNGTt2GEOHjqRduybk5cnN8iqV6qo3z4DbuMfj4dVXX+Tbb9dSs2ZtiouL0OuN&#10;WK0WZsyYSvnyFcjKysRgMFBYWIjT6SAhYTZhYTF4vV5/JeT357DsJO0kPDyCqVOf4Lbb+nDffYP9&#10;VBnxPxEU/pMJgdtv70d0dAznzp2lQ4fOtG/fiaioaOx2N9OnP4dOFxLMFE6fPgeDwYjZ7KFmzTqM&#10;GzchKFPtcjnRaDRMnvwMhYX5qNVyFjU+PgGXy0WPHr1QqdSYzZf7tgiCgNvt5rPPPkYUfSQmJtO4&#10;cTM/jSrghyESEmLgk0/WkpmZwbx5i8jJyWbkyAepUKEir7/+JjNmPIXZbOb55xdTq1Y1xo/Px+Gw&#10;IwhykHTkyAG6d7/Vb1znpaCg0C+ny3/GSTpA3YmNDfcbQnpR/IfUWwVBuKKUsVqtoWvXW9m27Scc&#10;DjvFxUXs2rWdFi1aU65cecxm1w0D0ORKoC6YnLt48SLR0TGEhKg5dy4Ht9uNSqXEZDJx/vxZAFwu&#10;F4KgJCsrE6vVTIA2de7cWTweD+XKlUOvN1JYmE9mZgZJScmEhckGo9nZFwkLCyM+XqaTZmVlIAgC&#10;VatWx+PxYLNZsVqthIXZUSplQZWqVauTklLOL1wAjRo1JSTEQMWKqXi9Hr+5ZRhxceH82hIvSTIl&#10;SzYtLfmzp1S1JzOzOHhdAgC75H4XqBQZDEY8Hg8ulzvYE/ZvSyz4fD7OnDmNyVRcBkDKxrUP7C0W&#10;MwaDAbPZhkqluqE2UnmzcxMeHoHZbPZr+ev8pVkFmZkXmDr1CapUqc7YsRPo2bMb2dmFpUrKcpbj&#10;ah9CObvjcDiJj09EqZQDm6efnkX37rexbNmrbN68kaNHD1O7dl3uu+9BGjZsjE6nw+n8dT8J2ZFX&#10;hcfjIS/PwZ139qFhw4bcfXdf6tVrSLdubYOfb7VKSJKbVavWsn37VoYPHw2EkJFxnsTEJKpWrcrz&#10;z79MbGwcgiBgMpkQRR/R0TqsVgtGYyitW7enVq3qvPzyMgYN6sfYscP58cftjBs3nqlTn6BmzTp8&#10;/vknrFjxLpmZF3j66Yls376NgQPv5+OP3+eVV17g008TGTt2PBUrJpCXZ8Xn8/5uZSIAPi5cOMer&#10;ry7i1KmTtGnTntat2+PxeGjZshmSBB9++KG/6lGJRo2aEBkZxpw5s1mwYD7Llr1Cbq4dh8OJSqUM&#10;8u2vdG0DGesKFVLJzMzA5/MxfPgYwsPDMZksZRKT1yEQBejR41YMBvn3JpOIzWZBoRBo3rwpggBu&#10;N7jdHtLTa/pdhB1ER8fQpUt73O5L1Aufz0elSnEAWCwSgqDA7fagUAg0alQTux1MJou/kfSXGV05&#10;ILjnngdo3LgWZrOIxeIIztlApjorK4OGDRvRvHkjbDYvb721goiICJo0aUBCQhJ2u53o6BjUaoI8&#10;dEmSM8MBE7/Ae4WE6P5TwXfJNTkhIZLY2DhE0fuffxYCe2aXLl3p06crABkZRbzwwlwcDjs30jIk&#10;iiI6XQhHjhzks89WcurUYQ4c2MuMGVNRKpUUFhZQqVJlVCoVNptMRS5XrgLJySl4vV5yc3MwGAyU&#10;K1fB3z8qSy8HZLNjYmKpVasukZGRhIQY/JQrNWFh4URFRQV9Z0JCQkhMDEMUL1VU5OO7BBYCa0Pg&#10;mRNFgok+ubfDR06OqUSfiXRZxf4SmAjENZf3kv2StXClOS/v3z6OHz9KYmLSvwp8lE4sxKDRaIOG&#10;o2UUrLJxzRbN6OhonntuNtOmTWXdunVkZRXeUMoHHo+HiIgI9uzZzcSJ46hbtwGPPTYJvd5IaKie&#10;0aOf4pZbmjJ27Hg0GgV5eTLn9kp0rat9CN1uH2lpVVm79kvatu1IeHgkbreLAwf2EhISwtChwyku&#10;NtGyZWtCQgQKC22/CT4uz55pyMwspHz5Cjz55EwWLpzDrFnPkJycQmhoGA0aNOLuu+9Bq9Xy5puv&#10;88knH+L1+mjevCWdOnXDZnMQERGFx+NhyZLFvPnm6wA8+OAw7r77PjweDxs2rKdFi5aEhOh59dU3&#10;adWqIcuWvcro0WPIz89nwoQx1KpVh4MHTzJq1CicTgcpKeWoVasmtWs/y7ZtcsVnxIjBNGzYmGHD&#10;RhETE01hYfGvgoFLmTU158+fY9u2zSxY8DK1a9fFYAjB55MoKJBB5F13DUClkrNRZrOLqCgtrVq1&#10;Y+LEsQwY0J9Bg4bRs6ccnCqVYDK5g8FuoAImSSJqtYb8fLnnY8WKd3n99beJj4+5IvgIGEHKwguy&#10;J0NgfgT6LAL/E3hdyff4pWpSSRAkA1ehlLpSQIHpkk9CaSO5koaUf2au3iibFoDVamPjxp2sX/8V&#10;7dt3omnTFqjVGj7//Auysy+i1eqoUqUazZo1JS+vkMjICI4fP8ahQwdo2bINWm0IoaFGduz4mdWr&#10;P6dq1arcccddwSzj5s0/sm3bFho2bEzr1m1RKtVX4NXL3xcWFpCTY8Pr9ZaqfgXc0Fu0aEP//rcS&#10;GRnFlCnP0LVre4qKnHg8HlJSynP48AE/LfLSPFAoZKNA+d7LvQ8Gg4H4+ISgcWtAga2kBO11WshB&#10;8gFC6UjuGt93OQD0/mea769mmEwmioshMjIcozGUpKTk3+1b+ieSjmFhKtatW8OFC+dp1aozt902&#10;IDhf1WoN0dExwfVQqVQSGhpGREQkPp8XlUqN0WgkLEyuTASWSNmf59L3Ph+lZNy9XtEvix8wGRXJ&#10;yCgOzqXAulyS+nOluSU/g5ea1q9XhVuSQKvVkJV1ISjh/m+jYHm9HiIjjaSmVrppRIjKAMhNPARB&#10;oEWLFjz77LOsX/897du3Iz+/+Pptnr+zUEZGhrN27VfMmzeLsWMnsGTJIn766Qfuvbc/K1Z8TmFh&#10;AQ8//AgulxOr1XOZbPAfHUqlEqvVzq239uSNN15l48bv6dOnP6dOHWfFinf48svviI2NQRRlST6L&#10;xfubAfmvDa1WS3GxmbZtOxAZGUlWVhY6nY6Cgnw2bFjPkSOHWLRoPp9/vp6vvvqCiIhI+va9E71e&#10;jyhK2O027rnnDjweF8OGjSIz8wLPPvs0jRs348477+GVV17g7rvvo2rVKiQnpzBo0GAWLHiOO+64&#10;k+HDH6G4uJDZs6fx5ZdfMmnSOIYPH4NOp8NstiGKIo0aNaZWrbps376Fb75Zy333DWDAgIHce+8D&#10;OBzuXzXwk7MoIpGRUbRq1ZaEhAQ/Da44uJkB5OebCeixy7x8H40bN+XDD79g/fq1jB79EHPmJBAZ&#10;GYdarWbEiLHUqlUHIOhe7vWKREbqWLToLc6fP8uGDRtJTa2O2+294rEFlI9UKnA6CXJ4JUnCaAwF&#10;pKAbtVarRaVSYbfb/VrvYhCYB4DQpeyZxm9i5kKt1qDRqP2NmZfUVwIgJABqSirDBI71Zt3M1GoN&#10;K1d+wNtvLyMpKYWRI4cwc+ZcBg3qz3PPTScsLByVSsWBA/sYNGgwM2fOwmy289FH7/HGG6+xbNl7&#10;9OjRidWr17NgwWz0ej3r1q1m587tvPzyEt55Zznz5s2kUaNmfPDBcnr3voMnn5xZym07APi8Xi+F&#10;hQVBn5dfrnUej4eGDRsze/ZC5s6dwXffrWPEiLH06tWXkBAVoaGhQYAb2HdlYAENGjQKZlIDlVWt&#10;VocoSn7qpkhYWBh6fQAIOa6PgIBCQAoxgs+LwuW4LiDkkmJRGfgomXzRanUUFRWyePHzHD58gIKC&#10;AsaMedyv6HbjPN9KpezZUrFiKqNHDwuqRgXubcnv5b3YGwT8kiTh8XjIzXVySc1KKjEffllp+POV&#10;h9+Y9NcV1MnBOaSlVcZgMP5r6ZYBQYFTp06RlBR9U+xLZQDkJka8oigSERHB/PnzGTlyFM88M5se&#10;PbpTUGD6R7nzoihiMBg5fPgwb765lL59BzBgwK18881XZGZmMHPmbD75ZCUvvPBakNr0d9Ft5IVN&#10;yXPPLWTYsPupVasO3367jg4duhIbG0NhYRFKpeovZ19k3ruLW25pgkYjL/qiCHXq1GPu3BlUq5ZO&#10;pUppPPvsfBo0qI7VKmdh5ZK2EqVSwOMRGDfuEbKzzfz44/esWvUxs2Y9x0svLeC11xYxe/bzKBQK&#10;hg8fzdtvL+PMmdNER8fw0EOPoFarqVixIjabTDUJyOEKgoDZbEGlUtGmTTvq12/I3r17eP31xSxf&#10;/j8ee2wibdp0CMqRltxUZKqZTFvLzMxEpVIHG1VLvu5K1YnQ0DASEuKpWrU67dt3xGKxEBkZxfr1&#10;a/jyy1XUqVMPh8PB119/SevW7UhNjefrr79nx46tPPXULJo1q0NOjs3PSb/cPfqnn35k/vxZnD59&#10;kq5de/L445OJjo7BYNAzb94s1GotQ4YMQ6VS8f3333LgwD4mTJhAfr6J6Ohw1qxZgyRBu3YdS1Q5&#10;FGzbtpns7Gz69u3Ptm2b+emnHzEYDAiCkvLlK9CwYWNyc3OIjo4hOjqGU6dOotFoKF++QpDSoFAo&#10;SExMxuO5eeRcJUkiJETPqVMneO+9t+jQoTOPPTaaESNG8dFH79O3bz+Kioq49dbbGTjwfr755mvG&#10;jBlGz569iItLYMeOnykoKODo0cP07t2F5cvfIC2tMlOmTCcj4zydOrWkY8cubN++hd69+zF16gRe&#10;eOEVf49Tfxo3boLZfKnSpVAIeDxuzpw5hVJ5ZSppwDRu0KAHaNGiNQsXzmHixHH4fF4GDx54mZyu&#10;ICiw2+34fDKoLh1wS34KoMwxj4gI58UXF7BkySJ8Ph8bNmwjPj4Bp9NZKnD/mzNIKIouYnx3Ad4K&#10;dbB3fRjBbAJl2bb8zwT2Smw2G1lZGdx55yCqVUsnKioaq9Vxw9BBA8F0fHwCRUUFXLiQ7wfSYomg&#10;/vL180rn+t8CmLIc/s3gDv7XYh/8iRT9TXHMZSvdTTwC0oitW7dmwYJ5zJr1HHq9nlat2pTa3P+J&#10;4MZoFNi+fSter4fHHhtFXp6NPn0G8O23X6NUqnjjjfdITU372zX4BUHA6XRRo0Ythg0bzT333IHT&#10;6eChh0bi8fj+VMXjtzaDANcy8Nnp6bV49NFJZGScJz8/nwEDepOQEI9Wq2PIkBF07NgFvd7I9OnP&#10;0b//bSxfvoIuXXoQGRnJtm2bycnJY8qU6UycOJZOnbrSs2cvIiOjSU+vxebNP9KwYWO0Wi0jR45D&#10;kiRsNnuJ63dJMtPn82E2W9BotDRt2oKaNWtx9Ohhpk2bwpEjhxg3bjx2u6NUM59WqyUzM4vly5fR&#10;vHlLkpOTMJnMv9s7EgDDAepUnTr1gzzghIQEWrSo7/dyOUGtWnVZtGgBnTp1ZseO7bRs2ZbGjetw&#10;/nwhGo3mMkAUEqLn7NlTjBz5IK1bt+OxxyYxZswwypUrz4QJkygoKObNN18nLCyCwYMfQqVScejQ&#10;flaseIdnnpmE2+1CrxdYtepjPB4P7dt3KlV+f/bZZ7h4MYNBg+7myJFDfPPNOnJzs5EkiYSEJB57&#10;bBKzZj3NnXfew0MPPcLUqU9w7NgRNm/ejVKp4r333iIkxMDUqRPIzrajUqmvXcD6B+dmYC4E+iBK&#10;egXI11bgxIljnDx5nKVL30GnC2PYsFEcO3YUUKBWq4iIiCAtLRmdrg/Tpk3l6NEjKJVqoqNjqFWr&#10;Dtu3bwPkJu/09JqkpCQTH5/I8uUfkZSUzP79+xky5GHCw8O45577ady4KcnJKbhc7ivQ4aRfpbwE&#10;qhYXL2YSEhJC1apVefbZeZhMxWzY8C2DBw+8DLSo1RqOHDmI0+kIBmiB6xHgmisUAlotmEwOBgy4&#10;m86du/k38fBS1bIABfBvjRZ8PqJm34rq3GEknQ7BVozt9vEorOZrCkIu0QfF/0zz/dUGqQqFgsjI&#10;KNLTa1G1ahWsVnspX4wbIcj0eiEqKjqozKVSqf6VTujXIi45fPgQnTp1+0NKjTcRBAEgOjqGsLCw&#10;XwWfZQCkbPzNGREvnTt35ujRI3z88Qq6dGlLcbF43QDILznyMl9bIikphaSkFDIyCtFqQ2jYsBF1&#10;69b3G+1pg9KB1wKYOZ1O+vW7i06durFr1zaqVq3hBzvC3/5ZJYfDYadq1eqkp9dCFH107doDpVLF&#10;mTMneeKJ0WzevJG0tMrcdde93H//Q4wbN4J27Tpy7txZKlRIpWbNVF566XUeeOAhHn98FIWFBRQU&#10;5LN37y7GjRuPz+cNAk/ZLEv5K2ZRl6T5QKY+tWjRihkz5vDyyy+wfv1amjVrjijKpXSfz4dKpWbb&#10;ts0cP36Ml15aitlsvsxv5feuhQyK5GZfr9dLXFwMFSpU4ssvV1G7dh1uuaURo0Y9xg8/fMvEiU9S&#10;o0YdCgrsl4GPS8DGx7ffrsflcjFhwpPUrVuFbdsGsWvXDkwmGzt2/Ez58hXYvHkTTqcDo9FIgGZT&#10;cni93qBsZIAC4PP52Lp1E+nptdi6dTv9+t3NyJFDeOSRcbjdbl577SUUChWTJo3D6ZSrV06nE7O5&#10;mK+++pIBA+7GZrMiCMqgzGUgkBEEBefPn8XnE6/7JiBJUtBgT5bL9AblOX85ZK18mVpmsThJT69F&#10;5crVMBjA6/Vht9spLHRw5swp8vJyqFq1OmfPniIjI4Pu3W9j9+4dnD9fQI8evXj11RepV68hbdq0&#10;p1evvpjNZqpXT+e556YTH59E69ZtadKkOV6v77KASQYGvz7XvF4PcXFGWrbsSadOXZk+fS4qldqv&#10;+ld6Hbp0HcSgYk4ARARks71ej9+XwInd7sJiMRMREUlcXDwgN8uWfD+lUonZbCIvzxEU+/jz91UC&#10;QYVu84eozhwGARRWJ8qLJ5FUCgRJvCaEH1EU0ev1HDt2lPvvH4DD4aBPnztxOMSy4PUX18nhsONw&#10;uG5YtaSShpJl4+rWRJlOnI8oSqhUin8t+NZoNOzcuYu+fe/4G9aqMgBSNq5yxMfHY7Vup6BA9rO4&#10;HhMvkDlXqdTBjIxsFKggLi4eg8FIUVExKSlG3G5fUCb4l1z8a7WRRERE0KFD12AG83o8iPJnuQEF&#10;4eGyG2mdOvV5991PWLHiHX766UeOHz/KE09M5bPPPub48WN8++0WkpKiGTlyJM8++zSffrqWtLTK&#10;PPXUREJC9Eyc+BQdOnTG5XKh0WhYu3Y13367jvvuG0Ljxo3weMTf4XVLuFwe2rdvxokTx5k2bQoV&#10;K6bSpElz7rnnAWJjI7lw4SLffrueu+4aFJQmvZJi0dVmWGWzOxtffLEehULgu+/WsnTpKxw7dpSo&#10;qGgqV66GRqPB671y34esuGRj3brVpKSUp27dKuTlORk5cixut5uoKCOHDx+gbdtOHDx4gD17dtGx&#10;Y9cgxa70MZWU35Sfi3379tC2bUckSWLz5k3UqdMAjUaFWq1BFGWpS1G8pKYkirJhZseO3Vi+/H/c&#10;e++9KBSKYIXhlwFCVlbmdXfb9XolIiOjOHr0CE89NcPfF6NAp9Py4IPDiYmJDcrqulzyMQYSAgcP&#10;7mP79q1ER8fSt++dGAwGXnvtJb76ajVHjhyiSZPmpKfX5KOP3sNoNNClSw8OHNjH0aNHGD16LJmZ&#10;mTzwwJ00b96aJ56YTKNGTXn66VmMHz+au+++nT59+jNixBiqVKmO11vaYfr48SNotbpfTZoIghKr&#10;VeLeex9k7tyZxMbG4fX6+OGH73jmmVlBEOPxeEqIEqhKVDoUbN78E+PHj0EUfcTExGI0Glmy5CU2&#10;b97IuXNnmD//Jdq370BxcWlTPlk1S4XFYiE3N4f4+MS/SLdTgOjD2bwfhi/myxUQgwYxthwKn4R0&#10;DdcouU/OTHh4BI89Nom6detcdr5l48YO8OUEh5KiItnsU+6BKxu/lRjzeNw0btyM/Py8v7eSeYMl&#10;oz0eSEhIxGrV3BTnWQZA/iXD5/ORnZ1NdHQMsbEGLlwoKuVoeq3AhyAoyc6+yOHDh8jMvEDbtu1J&#10;S6uM1Wpl06YfuHDhHAkJcXg87mBwfj2zHv+sE/WlzxdFkaioaB59dCJOp5PBg+9m//49zJw5j3vv&#10;7c+6dat56KH7uOOOO3nnnf9x/PhRHn30EYYOHRmUM3U6nYSFhfLtt+v59NOPSEiI49lnn+L++4dS&#10;qVIVnE7H7wAGBaIoUbt2Xf73v/fJzr7IhAlj2Lt3d7DPxOfzMmjQ4KuiXl19UCx3Rdav34jJk58h&#10;I+MCmzdvwmq1kJgYj8vlw+fzXuZGHajyuN1udDodkgSZmRdQKBQYDAZUKti06Qd69epLt263cvDg&#10;ftq164jVar1iNaUkSAj0lVSsmIpareL06VOoVMoSc1QKbvYlgWVhYT4PPPAQc+c+y7ZtP6PThfzq&#10;nL7eAYwgCFitLurXv4WJE5/C7Xb6nYOjefrpyeTm5pCYmOT3rZGbrzUaDT6fj9DQMHbs2M7zz89F&#10;kiSaNGmOSqWiSZPmVKpUmb17d7JgwUu43W52796FwWAgNzeHw4cPUlRUiE4HM2bM4fbbZVPAPn26&#10;89ln62jWrDlLlixn48YNPP74KA4d2s/Spe+QllalhDIVfPTR+wiCQLt2nfyeBcJl52azWRk6dAQK&#10;hYIvvviUiIgIpk9/jt6978Bm81KvXgPy8nKx2224XCIDB96HyWTC5/PStm17duz4GZvNFnR2r1On&#10;Prfc0hitVofFYiE2Ng6n032ZX1HpoPRvjCIVAqbhS9Fteg9fYjXsXUegsFpBeW1EROSKqIeEhCQq&#10;VqxUqr+lbJS+ToKg5EZNkMuy0hpOnz6JyVRMXFwC4C67cVeZHPw3z1ufD0JDwygqysHpdFzzGLAM&#10;gPzHh9vtRq1WYzKZ2L//EO3bd8fhuD5NZj6fj/BwI2PGTOHs2ZOEh4ezZs3n9Ot3NwcP7mPnzp/p&#10;2LErMTFGsrKKguZk/9UhSbJSk8/no06deqxbt4Zp056lRYtWvPDCfNq1a8Hq1Z8TF5dAcnI5LBYv&#10;JpM1SLnSaLTk5uby5ZefUr16TWbOfJL5819i2bJXSUkp56eYXc0iLDfgCoKS5s1bsm/fXl58cS7R&#10;0bG89NLrWCzXJiMaGhrKLbc0ISoqhh9++I4TJ47hcrnweDzExycSFhZWaoNQKAQcDgcXL2bRqlVb&#10;XC744IN3+Oqrz+nSpTsjRozj9OlTJCYmU7VqdQ4d2o/D4WD37h0lBAYUfo8KbynpXEFQsnv3dgYM&#10;GITb7WLJksWo1fLfVSoVbrfriudw8OABIiIiadOmPR9//AFJSclYrbYbZgMSRR8hISHUrl03qA2f&#10;kGAkMjKq1LWVJAmNBhISklAoFJw/f44xY0bRuXNXRo8ehtstm3W1aNGaoUNH8PXXX/LNN+u46657&#10;cTodZGdnMn/+DEymYg4fPkhOTnMcDomaNWuzdu23NG/eiBUrlvudjcPp1KkbK1Z8Rr9+Pdm8eRP1&#10;66djs4lB2l5ISAgdO3ahRo3auFzOy8BboMokiiKPPDKOyZMfw+sFi8WDx+PF7Ya2bTvQuXNXvF4R&#10;k8nJwIH3ExKixOWCUaNGodWO8gPiSxKjSuUl5aCAp4Fer8HjIUglvJaRpDe1AZZqzUH0oXDZr7kK&#10;lix/rUar1ZbqCSobl54hr9eL3W5HEBT+PhnFDVQNUeD1SkRHxxAeHv6L5vOy8dv7no/MzEz/Ovjv&#10;vGg+H4SHh7N580/07n0bderUKaNglY1rM7xebxDhvvLKy5w/n0Hbti2xWOzXibcqBzF2u41Nmzai&#10;Uql55533mTJlAqGhEfz0025ycrLJz3f+58FHyRESEkLLlm14/PFHiI19kSlTZtC/f0+aNWtO7dp1&#10;WbBgMbVr18FmcwalDmWqm4aTJ0/gcDgYNWo0GRlmHn54FI8/Poo/W+jx+UCjuaT9npd37egYAddz&#10;jUZDdHQ033zzNUZjKBcunKdevYbcdde9aLXaoPlUoPE4JaU8BoMRUZS49dbenDt3hp9/3katWt+h&#10;VqtZufID8vPzggpVarUmaIwnCAKFhU7y8nKJi4vz9zzIPQXbtm0hObkcZrOZrKwMioosREXpKSoq&#10;/FUVEYVCbgDt0KELTz45nj59Bvjpjjfe2gCy7LDXK12RCub1ys3WTqeLgwf3Ubt2JTZt+oFz586g&#10;0+n8KmhuXC4XvXvfwRdffEqbNu25eDGTjz76knbtmjB8+Gi2bNnIzp0/M3HiU7Rq1ZD8fCcajZaD&#10;Bw/y4IMDeeedlSQlhaFQKDCbzSV6cUpnJu12+xX/FuhlCvSxWK1WzpzJRavVEhkZjcNhp7Awn/j4&#10;JKxWC0VFRYSHy03khw6dweeTqZ92ux2VSm6st1gs+HxeRFHuf4mJiSU/P4/8/DwAYmLiqFatOj7f&#10;NTLq8xuv4ZNQ2EzyxBKUgU5o+W8Sl1zd/L40l/7+15/Fv+mt/k0pIlQqFWazmWPHjnDLLY1wu9Uo&#10;lQJerxdR9AVlawNgIGCed70obAEjyeTkFMLDI/zPedlN/H3wIRIREUVeXg6i6PtXznt5bnhJSkom&#10;Njb+H2Z/lAGQf/1QqVR89tkq9uzZy4YNP/DggyOIjY0iN9dyXbxAJAkKCy24XE7OnTtPuXLlGDTo&#10;burXr8N99z1AYWE+sbGxuFzuMo7xLxZDlUpFZGQUmzb9TJ069XnmmVns37+XiROfIjIyCqvVWgpE&#10;BtSB5GZhM/Hx4Vy4UIjFYsZk8l1GMfqjwUjJvo1ruUDK/jBRDB06kuLiIozGUPbs2cWaNZ/x2Wcf&#10;M3jww3i9XpxOJ0qlEq1WS3x8AufOnUGlUtCyZQP27GnNypUfcODAPlJSyhETE0f58hX58ccNZGZe&#10;ICRER9Wq1VAqlURHR+NwOLBYzKSmpgWB8L59u9Fo1GRnX8TpdKLXG9i3bxeNGjXnzJmT1K/fyK8c&#10;JV1GwwKoVasOUVExrF+/hgEDBnHlyv4/h0ou+WsortgbJPdquahVqzadOnVl4sRHOXHiEN9++x3F&#10;xcVIksTFi1nYbFY0Gi233daHl15awOzZz6BUKqlevTJ2uxutNoTi4iLMZhNTp46nbdsOHDt2hLNn&#10;T/HCC6/xxhuvcc89fenT51bWr/+BatVq0Lp1e8zm0n0/CoWCkBD9ZZk6n8+H0Whgy5af2L9/D3fe&#10;eQ/x8fFMnjyHWrXqMGbMKL7/fjcvvjiX99//iP37T/D00xMZOnQE7dt34s03XycnJ5vc3BySk1OI&#10;jo6hYcNGvPbaS6Sn18ThcBAaGkqfPgNYvHghJ04cIzExhby8bBYtWkKjRk2vzQ3yN9wr3A4khRD8&#10;GYVs1IZC8Me3klwVCQS+ghL+hsqFbOapoEwE6/K10OuVDXSNRgWZmYV+oBuFVqtEqbxk3heYqlar&#10;XC27XlnmgOlcQNGtbFzN9fJStWo6oaFh/2rlN9moMgylUnVd+mzLAMh/OIhdvHgx3333A0lJ5Vm0&#10;6HWqVatGbq452Oh9LRdpl8tFbGw0p0+f4dixY6hUKjQaDW63mypVqnDnnf0ZMWIoH330GT7f9WsA&#10;vzkWRIH4+EQKCwvZuXM3tWvXp0+fATz44AMUFzswm81BClHAsTgyMgKv18e7775JlSrVcDpl+kpJ&#10;g8CbaYSHRxAZGYVCoaBt2/ZIko/585/jwoXzPPHEFLRaLR6Ph9DQUNq168iYMQ/z7bffU61aKsuX&#10;v4FWq2HLlp/o2LErTz89FZUK3n77DX78cQNabQhms5lNm7ZTUFBETEysv1dDrsCo1Wo2bfqBpk1b&#10;8tlnK7Fa4Y47erJnz27atWtLSEiIX10MVCoFWq0muNGr1RrcbhdJScm0b9+RuXNnMnToyCsCEFnV&#10;SXGDzkE5kxoaGsaUKdNYvPh5fvhhI71730Hnzj3weDw8/vgkatasjdvtJiEhiWnTnsNsNtGr1x1E&#10;RETgcIj06HErlSqlUaVKNVat+oivv/6C+PhEZs6cT7dut5KeLlMFP/jgE9LS0hgz5gkqVKiI0+ks&#10;FTz5fD5Onz5JkybNL1tr1Gol58+f5aWXnqd9+84kJyfzyScfUliYz5gxIzly5CCnTp0kPFzHli2b&#10;+P77b2nWrCVt2nSgb98BHDp0gCeeGM0LL7xG/fp1OX8+k8OHDzF+/FT/uqUlKSmZU6eOc999D9Kt&#10;W1emTXuGp56awNq1G6/FxUfhMINKhTc5GoUTBLNdBhiiVwYZHpf8s1ongxRBBUqV/L1ae5WbhK8U&#10;2Cl5710ut1+MoGw9LjnXNBoNOp2OVas+Zs+e3WRknMNmswYFGM6fP4fVagUUfiECaNiwCc2aNcfp&#10;dF0XQBA4zuzsbGw2m1+BTyrbX39nqNWqElWsf+8cVqu1ZGRkYLGYg78rAyBl428f2dnZKJVqXn31&#10;BXJz7RQXm9Bo1NccfCgUCpKSotm6dSfTp0+lfft2xMTEyBPKrxj08MMPs3fvXubMmcm4cRNKSfX+&#10;14fP5yU+PoE+ffqzf/8eIiI0WCwasrIKgi7eJReOqKgI9uzZy4cfvsf582d59tl5FBc7bmotc5/P&#10;F5REVanUtG3bCYNBy5Qpk2jVqg2NGzf3ZyN99OjRi8zMCyxZ8jIqlZq4uDgqVkxl9erPqVmzFjab&#10;iNVqoV69+hw+fJDQ0FA2bPiGCRMeo6Agn44du2K321m+fBk7d25DEATy8vJ4+OGRZGdbsdmsuN1u&#10;vvlmLZMmPUpmZiZJSSkIAmRlFXLhwgVcLrknpLi4CKfTidGoo2XLNrz88guYzSZ+iQFFEdLSqgSB&#10;zI04BEHAbrdTrlx5XnvtZex2UKuhuNiG2+1m3LhHsNkkbDYbGo2GESOGoVLJxn35+RYEQUGTJi1o&#10;06YlHg+0bdsGk8lKaKgRlQoKC82UK1eet9/+gOJi2RDS5wOTyXJZ9UMURU6dOhHsCSlZwXE6PX75&#10;bgVWq5nz58+jUCjYv38fkiRgMhVTt24D3G64eDGL5ORyZGZmkJeXS6dObTAYDBgMRipXrkKrVk1Y&#10;vXoDMTExtGnTnpiYcLxeyMnJxeVyUbduA5o1u4XHHptIz54dL+ubEUUxaGD45zJHPiS9kbAlD6E+&#10;uRdfYiXcVRtj7z4Wofgi+m9fx9niLoSiLJTZJ7F3H03IulfxJVbGXasDEfNup2jKWhlcBCohkr8y&#10;EqBriT4UkohoiPCDHYv/9SCpVKhUavLz8ygoKECloswLhEtZcqPRyP33P8SBA3vxer1Ur57OyZMn&#10;yM3Nwev1kJubi81mRZKgYsVUCgsLmTz5UXbv3o3VaruuTb9ZWRk4HHaUyrI99eriFjh69LCfgvXv&#10;u2aCIJsIJyVFExdXRsEqG9d4sk2ePJmOHTvx5ZfraNasDQqFcM3Bh0qloqiokFdffYGtW7fSp08v&#10;+vfvh8FgCB5XoAz4wAP3M23aLB58cAQGgx6fTzYC/K+DEJ/Ph1ar5e6772PGjKl0734bbdq0Z/To&#10;sRQWmvzO5j5ANpkaPHgQer2eqKgYFi58lZCQEBwO501dfr9EDcKflZLo1asnZ85c4MsvP+PChXMM&#10;GvRgMPgdPfpxdu7cjs1m8VeAnNx2W1+qVUvH43GjUql48smZuFwu9Ho9Xbve6veB8BIbG0u3bj25&#10;cOE8TqcTUfQRFRVN/fq3oFQqMRiMPP74JNxuNyaTi1mzFhAeHoHJ5MJudzNs2EiaNm2OKEo89thE&#10;ypdPxeFwU6NGLaZNe46qVavhdF7yCwj0r8TGxvpVyaQbeh1xOp3Y7TaUSpXfD0amvmVlFZcy7szJ&#10;KfafH8G+F5vNisUSCMgVqFRqzGZLkGbocrlwuVyo1RoKCszBNeRKQ6vVXQbWBEEWIqhXry46XQhH&#10;jx4mMzOTJk2asXfvbnbt2kt2dhZNmzbn7NmLeL0eunTpTkbGBXJzc3A4UikqKsTr9VBUVIDT6UMU&#10;RaxWK0eOHMZoNBAZGY1KJZ+7wWAE4MMP38VgMJS4p3JyJSREX0Jy/M8soiKSSkC34zOsvaaAUknI&#10;90vxxaXirtsZX0IavshE1Ie+R3X+ICgF1Gf3yDSs2h3xVG1GgIolqfXy7wVQ2O2ACAoFkjEcUQMh&#10;m1aBBK763RBDQ8ELuGWlPI/HjdvtKusBuSxIFahfvyEtWjQKXhuHAwoKCvB43Gg0miBITkqK4siR&#10;M+zevfO6JdcCwhJxcfHExsaVgcc/eO3kBMK/O7bQ69UolUpcrhtfGa0MgNzEQ6fTceutPfnoow/p&#10;2rULubnXNigVRRGtVsdnn61k2rSpvPDCi4wYMbzE4l3axTovL5+4uHjS0uLIybEFG4wDPgT/5YXQ&#10;7XYTExPL3Lkv8uabS9m9ewfnzp0nJiYOp9OJwWBEEBQMG3Y/Ol0IDz30CMnJ5QgLC8NqtQYNhv4t&#10;10OpVJKZaeb22/shCEoWLpxLaGgYd955F4WFZr8iU0uUSnA4ZLne9PQa2O2OoKldenotv1+Hj1q1&#10;agZlU91umbet1crxmkIhZ/GtVo9fOUxBmzbtEAQoLrbStWtXvF6wWq2EhoYyZswTfnAv8vjjk1Eo&#10;BNxuD0ZjKIMG3Y8oSthsrhJUOCm4GdwsyYxAUHVpXkmX9QOV/Dkw9X7JQw9kFwMgI/C+geTD7wWA&#10;V5obstqehkqVKnP48CHi4+OpVasudrudb79dT35+AW3bpnD+/BkyMi5w2219mDNnBtnZWeh0SipV&#10;qoJKpUYQlCgUMrgym008//xscnNzGTZsFN2730pERCSPPDKEqKhoDh3az6xZz5c4JgV5eXn88MO3&#10;3HJLU1JSyl0mG32Vs10+V10Y9h4j8UWHgQCag9/jbD4Ab1waUkgYKNVIOqNctdAaQK0DwFOxNijV&#10;CMXZaA59Dy47gqUAR/vBSMZYFNY89F/MQ+H1oN2zBlvvSQh55zCufxVvbEW8HR7EJ+I3NC3ry7vS&#10;sNlsQVAte8AoMRgMKBTG4HyQJAmLxYfJVExKSjlE8foCkJSUCMLCwm+aNeZG2GN8Ponq1WsE16R/&#10;K4iWJDh9+hRFRYU3/HmWAZCbeDgcDtat+4a5cxdRXGy/pr0AoihiMBjYv38Pu3Zt47333mPAgAFB&#10;E7nLNfMVREZGsmnTj7Rp04YzZ87RsmVrJk16mgoVUrHb7WWVEJ+X8uWjadiwEd988zVWq53ERNnd&#10;+YsvPuWFF+bRtGlzJk16mvDwCJxOJzabLeh+/m/bIJRKAZ0ulH797kKhkJgy5QmOHDnE1KkzsFqt&#10;mM2WUkDXbpeCEsXyz7YSQYRU6r1/6RYfMBAM/G/gvZVKJUVF5uDf5SBaGVS/kb+XSgWUcjPvlYPn&#10;m+0e/NXjvtL//tXrIPvgyP41Fy9mkpNzkVtv7Y3L5eTo0cO4XC5q1qzDhg3fUFCQT8+evXnppefZ&#10;tWs7PXveRrlyFYLPjCDI0uUREZGMHv04Ol0I8fEJfl6/RFxcPAkJiTgcNvr1uwsAl8tD+fIVaNas&#10;JWvWfEFkZBSVK1fG5XL9+TVX8iFYi5FCwpAEFZLOgGDOI+SHN5EM4UhqLQqfv4lU8vvSSBKh707E&#10;2XogQkEGYctGYu/0MNo9X8tz+P4pRL36BMqCC0gokJQa3NVbEP7SIMS4iuh2r8aVfZLE0S9SpWKl&#10;sgrI7wDykiOgKlcy0NNotEHaS8nEw/U8zjJK8x8bskqi+l88dxUoFDL9t3z58jf8/ChrQbtJhyj6&#10;mD37Odq160L9+nUQRcmf4bs2muUKhYKwMCVHjx5m5cqPCA0NLbGpl55GgU25Q4cO7N27i9dfX8r3&#10;339L48YNuOuu21my5OVSAd5/OC+D1ytx/vxZQkPDuOWW6vzww3d07tyKDz54h6lTpzNlynS0Wh1W&#10;q/VXHcP/TSDE4/GgUqkZOPABVq5cw5Ytm9izZyderxeVSo1arUalUqFSqVCr1UGKkCAIqFSqYFN+&#10;ya9As37g/wKvK/mcBF4TmL+ls/qXjAl/aWT1S2BTNv585u635oXbraBixYqYTCa+/no1des2IDW1&#10;Eps3byQ3N5sqVSpy8WImW7f+RMOG6Rw4sJcjRw6Rk5OLWl064ymKsixvenpNbrmlEfHxCUiSiMvl&#10;onXrdsyZs5CLFy9y/vwZv2O8i/j4RL+LexW/kMFfCDglQKlCv+Z5Ip67DeOq2Tib9kOwm1G4bCi8&#10;Hq4sXiAh2IqRFKBwWpG0BkxDpuGu0RpV9ikEOyizjmPtNRHroLmIYTEofF40p3Zieug17Lc9AQ4L&#10;WrUSvdFY5gPyB9emy79K/u36PyvZ2Rex221lQgJ/YLhcbn7+efO/PKaA1NRUhg0byenTZ27ohGXZ&#10;1L1Jh8fj5YcfNhIfH8+cOXM5e/Y0SqUy2Nir+Ju04gNj9+4d9Op1O3PmTOejjz6ic+cueL3e38wm&#10;qNVqkpKSqFatKmlplRkzZgwbNnzLhg1reeON1/zNnP/dDI4shSpRv35DdDoddevW5+WXFzJhwlSW&#10;LHmL1q3boVargxSj/8K1kkvlXnw+H9Wr16Bdu87Mnj2d48eP4HI5sVot2Gw27HY7Doej1FfA1PDv&#10;Xmx/6c7+17NUAmr1JTBV8j3Dh5kqAACAAElEQVR/qWpW+rXqoNyyDLouvS4Aqm7WERER6b++V7r+&#10;MgioU6cB+/btQauVVasSE5M5d+4MRmMobjd8883X9OnTn337djNp0tPk5eVhsVj8ZoNSqWvqdDrJ&#10;zs7GarUFHcElScLtdpGSkky1aum8886bKBRCMPjX6w0olSqWLn2ZrVu3BykwCoUi6FHyRwIFhdOK&#10;GFMOSaVBfXonkloj93b8xhyT/C7pCiREfRi+EAOotCAoUYggqbVIWgOSVo/CJytq+cJiCV3+OO4q&#10;TbDc+zyI4ENRlj3/m9YGl8uFxXL9kkMlAYhcEf8LYPi/leYgLCwsKCjybx1KJRQXF9O7922UL1/u&#10;hj7WMgrWTTrkgEPBK688T/369diwYR0dOnSloCCPxMQk+vW7i7CwMLzeq1N8uNQQLGd7FQoBjUZD&#10;eLiGn37ayaOPDmfYsOGMHDmcLl06I4riVS24pTOPInFxcbRp05IjR2TqREiI/j/LYxUEAYvFTLNm&#10;9ahbtz4Oh4OVK7/A4XD5Qabnbwt6bz4QIs/bIUOGc/FiJs88M5mIiAj/XFHgdDr9jcCX3M3T02sQ&#10;EmKgSpVqDBx4Hw6H44arGAX6f+x2W9AgLzQ0LHgOTqcDUASBvcvlwuGw+01HtYSGhqJSCTgcTr85&#10;pRalUonZbEaSRIzG0JuyIlOzZm327t31m9esVq3aaLUaYmPj0Gi0NG7cDIB69Rpy+vQpbDY7zZu3&#10;IioqmqZNW7J48UKysjJo2LBGcF2TJJmGYTabmD17GnFxcRQU5NOnT/+gLLTbLXLbbX1ZtuwVpk6d&#10;EZyPgiBw331DyczMZNmyV4mIiCQ5uRySBLt2bSc+PpGEhMTfv/4KwOfB1msivqTK6Kq1IPT9SXjS&#10;bpGBxG/+fwkaoSQFOkrA68IbBijVGFc9i6TW4YtOQQyNpnjch4S/dB/Ru7+m6L4XkMr3RJDKZNH/&#10;OhCQ6Zlms4kTJ46RmloZj+fa9zcG7lt8fAJ6vcFvQlt2L39viKJI5cpV0Wq1N+waWTJ5/EvK8NXF&#10;FApcLqhatTpqta+sB6RsXCuUq2TTpksa9adOnWLy5Mk0aNCItWu/JDo6hsGD7+HiRdOvqs6U3BED&#10;Ez8szIjXK5sx5eTkcORIPp98soJevXoxduyY4IS+2kX2l43pLpeLTZt+on377n5vhv86DUCBKEJk&#10;ZBSxsXG4XC6/Uof0n68O+Xw+dDodc+cuCpqmSZKIVqvm+PETZGSc928mon9OKjl37gyffvoxgwc/&#10;iM0m/kMA5Mr3zev1EhsbznvvfcCMGU9RpUo1CgvzefTRiXTq1BWlUsn48aNRKBS8+OLrOBx23n9/&#10;OW+/vYzy5SuSk3ORwYMf5v77H+Dzzz/l1KkTjBw5DovFwp139uKuuwYxdOgIrFbrDVkNuURlU1wW&#10;UP/WOiCr1/iIiAijb987SUkph0KhQKvVMWrUYzRv3gq320WHDp1o2rQFJpNI9eo1uPvu+/B6PVit&#10;InfeOYjExBRcLpHY2Hh69rydkBDZL8ZsNqNWaxg7djzR0TF4vR4GDLgbo9GA2WwiJiYWl8uFJEnE&#10;xyfw0EMjeOqpibz//nKGDh3BqlUfM3fuDJ555jkGDBh4dQkVhYCkMyIawJdUDYXbjsLtRBJKuNwF&#10;qi8K4dI1UygvrdmBv0sSks6I5kIBgjkPd71OeCo1wlWvCwqPEykigfzXDhO+cDDGj55C6tgTj8uJ&#10;oNZQNv5yyBhMllzPtREgMTERg8HAzbyFXgqQ5eRAgM4mipd+r1AIfxOjQ36sXC7ndT63S32Ipf3Q&#10;5HMLrH0yDVgVZIbISShZRdHtdl+Vl1rgI1UqFSdOHMNqtRIZGVkGQMrGtdrQ5ZGWlsaHH34IQGho&#10;CGvWfEGbNu2Jjo71NxteeeL6fD5CQ0NZu3YNhw8fpEqVatSsWZuNG7/n4MG9HD9+hNjYGObNmxfk&#10;u/+ZxcDr9aJUKnnjjf+h0xnp06dfUKazLBMnVztkp+YQMjKK/9WNcn90EXe5HKWkE51OJ0lJyZQr&#10;V76Uv4wgCJw+feofC74Dx/LrUo8SGg2cO3cGhQImT36aRYvmM3HiOKpUqUa1alVZs+ZLCgryWLDg&#10;ZZRKJceOHcZgMDB//kKmTp3EhAljqV//FoqLizh//iyCIDBnznRycrK5554HgiIFNyKgDA0N5UrT&#10;WhAgPDzcr07zawkXFSaTjenTn8PnE3G5nISEhPDss/PxeOTNedas53G5nDgcdkJDQ3nuuYV4PB7s&#10;djsvvPAKLpcLm032Pfnww0+DAYlCATabrCAYGqrBZHJy9uwZqlSpjt1uw243EB8fiSjK9IaGDRvQ&#10;t+8AvvxyFWPGDCM0NJyhQ0cQHx9/1QkVhdOK+uTPKHPjMXz+HL64SohRyQh2E0ii3AfidoBCdkvH&#10;Kzc6Cw6zHJOIXgSnRYZvbicKSUThLELSh+GNq44vsSrKwiyEoiwi5t5OwcJteNNuQX3wR5RA5sWL&#10;hBisQRO7svHnwIdSqcTo76e53tuYHKRL132N+2VSsSQoCgTJAcnbwHWSv7/UP3NJ4EPwB9saBEGB&#10;zyfi9XrQajX+vj1wONy4XH/d5FGhkOOQAwf207XrrX/6/EsChsB5B2jSgbW3pMiJKIp4vV50Oh0G&#10;g4aAnoFKBTabG4NBg1oNdjv+ZIgal8tJdvZFRFFEqVQSH5+ASqUKfs5vrbNer0RERCT79u2jsLCw&#10;DICUjWszSj6QAalLgBEjRrJp00YWLZrP1KkzftUE8JKkoJd33vkfbreNAwd28MEHItnZGcydO4fG&#10;jZsEPT6u9B5XO2R/ARVff72Gnj37ExkZedN7WfxdgZkoSuh0On82v8ys8fJrJFy2uYuieFmwJy/4&#10;/1xApVSqEASFf+NU8Fu0iPDwcGrUqMWMGXNp3LgWOTkyn7tmzVocO3aEnTu306SJ7PkQGhpGenpF&#10;ZsyYw6ZN33PhwjkyMzNxuVwcOrSfjz56nyVL3kKtVpdQ5Lmx5rjb7ebQof1cvJh12fxWKBTs2LHN&#10;v7n+9vtYLJbg5i5LoZqDa4jbbQ5u+iX/plAoMJsvfe/xeMjNtQU/S5LkCqQo+vj++5/YtOl7du3a&#10;DiioUKEisbGy50JgI//pp40UFuZz6tRJ2rXryJIlixkyZLg/Ey4gSb7fjIIUPhF39Rbo174s+3I4&#10;LVgGzkHSGfGm1EAMCUUMj8OXkAaiiDc+DTEyAVDgrtoUhU9EDAnHU6khgg988ZVQeJx445IBBcaP&#10;5+ItVx6F6MXRfjDuOp0In3sf6HRY2g8mBPC4Xai0IWWLy18YPp9ISIje70Xkua7rdkAeOCsrE5fr&#10;7+s/KRlHBNbUwHsHKj2BvweEQGTDWG+wKhno4TMYZGCmUinR6wPVBznolgGFCp9PFlzIysrA7XYT&#10;EhJCWFg4Fy7IjvMWi4XKlasQH5/wlyi1gX0hLCyC/PycP31tBEEgIsKIKILFYgsCstjYcL+0u61E&#10;EkrC5/Oi1WqJigrj1KmzHD16hLCwMCRJxGQykZ5ek6NHD5OdfZHz588iSSKNGjXF7Xbx4osLqFYt&#10;ndzcHNq06cD99w9Bq9X+JgiR11ovqalppKSUL6NglY3rt8nLZloibrebuXMXMGTIUC5cOMctt9Qg&#10;M7MYQVBeBlpCQkI4fPgosbGxPPnkQipWrMAnn6yiVq0aVKtWDcCvTKT60wtsQN7UYrEAApUqpaHT&#10;qXG7PcH3/i9n0QIyrpcCsLKM5NXM91/73T8F4Gw2C263C0FQcvLkcQoK8q8IQkRRQqlUERERgs2m&#10;Dyp0/fzzZipVqkx0dCzHjx+hRYtWeDzyBiYISr85pSzuIMtcRzF//ixat27Prbf2xmy23HCAPiDf&#10;ffLkcZYtexWtVkt4eESpTTQw91u2bPO7dJZfVndK/ny1fzMaQwkLK/0ZO3Yc4tNPP+LIkUMkJaUw&#10;c+Y80tOr8/PP29m582c2btxAYmIyFy9modfrefjhUQiCQHp6TU6cOMvOnT8zfPgYBEHx25QYQYnC&#10;6cL88OtyVUNQIYZGI4WEorAVY+s1AUmtQ4xKgfRWKFwuHJ0eRlKpQaHANOodFE4X3nI1MA95BZXJ&#10;i6PNICRDBLpt65BCjOS9dRKvEaKn3Y366CaKx69Cu2s1kiYEe+VmRAOotGWJjr+8Bl2au//Us3X2&#10;7GmcTidKpfIv05llHyA1ERFGlEr8QbYLr9eDKIqEhoahUoFOB04nFBWZMZtNKBQKIiKikCQfGRnn&#10;CQ0NIzw8jD17dqLT6SgqKmT//r14PB5SUytRp0594uMTMBq1vP762+zZs4ucnGxMpmIaNmxEp07d&#10;mD37GZKSyrFv327q1WvAtGmzSUhIxO32/Mk1Tq6upKfXZMuWgj8cmAfAh9fr5csvV6PXG2jYsJG/&#10;WuHigw8+JDY2joYNGyMIAl9//QXffLMWozGcgoJc+vYdQFFREc8/PydoMlyuXDmmTJlOv349qVmz&#10;NhUrVqJWrTq4XB42b97I+fNnmTx5Kt988w1PPTWe6tXT6datOyaT5TefXUkS0WhU5OTkBAU2ygBI&#10;2bhOWVgBnw/KlUuhWbMmTJ/+JPfd9yA9enTHanXh811aLL1eL0ajmp07t7F27dc88MB9JCUl0rfv&#10;7cGMR0CF569liuTqx5o1azAawwkJCaGgoBiv10NiYixFRbb/JvSQJFQqDdnZJjIzM4iNjS1rKPxr&#10;IUHwul7PIEAG8QdZt24NLpcLjUZDVlYmaWmV0Wo1pY5HkkCr1ZCRcZ733lvBqlUriYqKIi2tCosX&#10;L6R9+04UFxdx4MA+5OpHKD/88C1Tp05h1659GI2hVK5cjR9/3MCePTvZvXsnLVu2xeH456mMMj3B&#10;V4pGJWcCRYqLi6hYMZVx4yYSE6ML0p9KAziwWKzX7DwClZEdO7by3XfrMZnk/jiNRs2JE8dJTi7H&#10;hAlP0qRJXUwmD4WFJurVa0jz5o3RaEaVeq/iYh8+n6wCuGzZx9x++x1+Q7qrCAIlETE01t/bIYHP&#10;i8JuAqUGSakBJCStPvhaSR/mz0lIiGFxsi+IUo0YGgNup+wlotIiRieisJuInHkbvviKqI9vwdZn&#10;MgqXHdctt4IoIViLAAOxsXGEhOjKKq5/WzLkevaAgM8HsbHx6PUhf8t6J0kSarWG/Pxc1q7dhsVi&#10;Qa/X07hxc6KjozEYDGzevJE331yCThdCz5696dy5G4sWzUMUJWbPnsn27fuYOHEcTzwxhe7dO7B0&#10;6StERUVx8WImn322kiZNWpKdnUWNGrWYNu056tevyscff0BBQR7Dho3G5/ORklKezMwL7Nmzmzlz&#10;5nHy5FlmznyKt95axpw5z5KV5UAQ/mzvkoRGo/nDCU/Z80WD0+nk6acncuDAfiwWEz169OKJJ6Zg&#10;tVoZNuwBmjZtzvLlH2MwGFi//mt++GED48ePZ926MzzyyENMmTKNZcveYPz4x4mJiWP27OcpV64C&#10;NWrU4rHHJvLAA3fjdMoA7/jxI6SmVqJ7957Uq9eYtWvXsGvXz7Rv39mvfij96lz0er3ExMRjMpmw&#10;2+3Bc7gRn/MyAPIvHGq1GlEUGTFiBCtWrGDp0pf44otVTJr0NFFRUcGsjU6n5dy5LA4c2MOtt3Yj&#10;OTnRT+PwoFQKfzuX3Ol0UlRUwP/+95qfQuKke/de3H//kOtewr5RssPR0UZWr97Ivn17WLBgMcXF&#10;rjJ/lD+/jQKXXLivx3SSlahUnDlziqysDNq164zBYKBhQ4ly5SqiVmsuC0o1Gi3Z2Rf5+uvV6HQ6&#10;5s17ibCwcH7+eQtNmjQjLy+PzZs3otfLfGmn08nmzTv44YdvmDlzLtWqpeLxeNi5czvjxo1n0aIF&#10;bNr0PS1atAk6kf8jm4lKhV5v9MveBuY46PUQHR2DJElkZmbg8yX6+9KEUvdOEJTXtH8l0My+fftW&#10;tm7dTIsWLXA63eh0IQwYMJDevW/H64XMzKKgX4zDYcdmE4Pc9kCwp1Ip8Xp9REZG4HDYqFKlelC1&#10;7qoSNqK3NHAWVATMBuXUuuifzgr5Iir8rxO9l5rTA99LoHA58Javja33JLT7vkEw52HvOgpX036A&#10;QgY4KMDfZxMZGYFWq6Os/ePvWQMC6nzXC/B4PJCcnIzT6cDnkz2S/noiRcPx40eZPv1JIiIi/MmS&#10;V1m06DUUCoFRo4ZSs2YdJEli5MghrF79LR6Ph48/XsGTTz5JdvZFNm78ntat29O5cwdOnjxOq1Zt&#10;qFChErff3o+33nqHFSs+5tFHR/Duu29Sv/5s1GoNnTp1Z/jwYfh8co/V228vJyoqisaNm1GvXlPW&#10;r/+Ks2dPIwh/1XNJDs5Pnz79JwAmrFr1EStXrmDNmrV8//2PPP/8HFq2bIvRaKRx46acOXMKm81K&#10;REQ4CQlJVK9eg9GjH6Fr19u5667bMZvNtG7dnJiYOADi4uLRaJRUqJDK1q2bueuuu/F4JHQ6SEhI&#10;oLCwALcbf0zmwmq1+dd3fvW5DVBMk5MjSUurXGI9vTFjqzIA8i/NyCgUCuLi4hg9ejTt27dn5swZ&#10;fPLJCoYOHYHH40an0xMdrWXZstd4/fVX2bDhe1JT5cBGo/l7G6ADD0Hv3r2oUaMGNpuN/Px8nE4H&#10;r7yyhMGDH/pP3ieVSoXFYufw4f2kp9ekevUKXLxY/Jc3k//orPdXlFSUL1/huleSBEEgNTWNTp26&#10;Eh4egscDbrfnsp4MhQLsdjvVq9dg8uRnSEkph8Gg5eOPP0aSJPbt24PdbiM3N4dz57Kw2azUq9eA&#10;L7/8kqZNm2KxWNDpZB+LVq3a8vjjUzh06CALF86hR4+u5OWZrjulMUCxvHgxk23bNmO32/zgQg4Y&#10;9Ho9Bw8eoKioMBjYX62M998P+uUGzbvvvpehQwcF432nEwoLzX6AqCl1X3/tOOVlTYEgKNHrQ0hO&#10;jgAgJ+cqqjgK4dfT24GAQfHL3/3i/4IqWYoAHwhXk9twtr4N3IASBItDBjOCf0741YV8Pt9/Vv78&#10;75v3BKnFp06doH79Bjid0nX5XIVCpkZfMk3965+rVMpJQp0uhGHDRlG3bjrdunVl1aqPUalUxMXF&#10;89ZbH6DRqOjZsxNLl77KoEEPsGrVSk6duoDdbkej0XDw4F5MJicXLpyjatV07HYbX331BVqtioED&#10;72Lv3l18/vknPP30NAwGA/v378HjAYMBcnPtuN1urFYrOTmFGAwGjh8/SoMGjf3rueIvXDeR6Oho&#10;8vJy/hCQEQQlDoeDbds207FjF5o3b0yFClUxGsOIjo7l6NEDpKamcezYEX76aSP9+t1JxYqpvP32&#10;G0Fwl5SUhNfrwev1kpCQwP79+8jNzSEsLBVBEMjNzWHu3Dl4PB7Gjh2HQiFw8WIWCxbM4sSJ4yiV&#10;Stq164harcHjsf0OBUtCECROnjyJ1WoplZy70UZZqvVfnpnxeDzUqlWLpUuX8uGH76LT6YiJieTs&#10;2VP06dOPHTs2s3z5cipXTgtSpa4FIALZbKxx48a0a9eOfv36MWjQvf5GNek/eW9kDXm5sU7mfoq/&#10;yAqXjaufY4FNVCA8PMJfcr4+9zHw5XI5MZmKKS62U1xs+lX+rSiKhIWFkZJSDrfbjdvtY+vWzTRu&#10;3IzHH5/M6NFPUFRUyI4du9HpQnC73Wi1KqpWrc7333+HyST3TaWmVgp6pWzfvpWdO/eg0Wiu+/Mk&#10;iiI6nY7vvlvHtm1b/KaQTpxOJy6XC5PJRGRkJF269CA2Ng6Px/OPVflk+oqXgoJ8zGYP588XkJlZ&#10;TGGh+TITyKu9/zqdlrfeWsqddw6kX7+70Gq1+Hy+4Ly4rudnNSHkmxCsFhSFRYh+/n4AcAS+LgmQ&#10;lK0df+Hp9/cFeDCZioO9fNcL/Gg0Gs6dO+dvzv7rbteSJCfFIiMjSEkpR8OG9bnjjrs4deoEu3fv&#10;pF69hjidTmw2B02btuDnnzejUAjExMRw/vwZTp06QY0atbDZ7FitFhQKgYiISHQ6nT+bLyGK0LRp&#10;C1QqFVlZuURFRbNr13Y6dmxJnTr1cDqd1KxZG5vNyuOPP0KXLq3wer3cc899mEzuP10hDahRpaVV&#10;Ra/X/8HkkiyiceLECSIjo7HZZJpp//530aRJXc6cOUOFChXp0aMXu3dvx263ExERgd1u4733PmTB&#10;gufYtm0LKSnlUKlUJCamEB4eHpTbDQkJ4cKF82zfvoWiokKsVhdxcbKi3qlTp/jmm7W0a9eJtm07&#10;XKWEsAw2PB43Pt+NrdFcVgH5VwdliiAdKzQ0jJo1azNmzDCio2NYu3Y1Q4c+yO2330758uWvW9Ad&#10;oKMEFsu9e3cHqQ3/PS6yhEolYLVaUCpVaDRCUHavbPz5TfT6BQGSv0dKzoIrFIJfy115Rc32wGH5&#10;fL5gkC6KEmFhSn78cQPdu99K3bq1yc8vpnLlqpw8eQylUonH40EUJdq0ac/mzU9z9Ogx/6aejySJ&#10;NG3agvj4JObNm8WHH35Mbu61k3G+0rWVrwMUFORTv35DevW6I6hSVXKuazRaBEG47t4/8nHIwY8o&#10;Sv7MdcBhXoVS+ee2QaVSzoz26zeQ1q07UFRUyIwZU9Fo1Hg8XpRKIRj8X7e1LVDpkCQ0IbJzu0Ih&#10;ny+A1+tDpVISEqL3V3fK1oy/sMMG6VcqlfqKfU3Xcp0DBRcvZvoVpf7aB8vUHYmYmBh8Ph8ZGRkA&#10;HDp0gHLl5PjA7ZY9qoxG2ew1Pz8fnU6DKEqcPHmcrKxM2rTpwE8//ci3365FkkRq1KjF99+vR61W&#10;IwjyZ0iShMFgxOm0k5qaRpUq1WnSpBlNmrTAYDAQH5+IUqkkMTGZbds2U758RerUqY/d/tdNHrVa&#10;7Z/oAZFBiF6vx+Nxo1LJ+7PH40Wlgj17dlK9eg1at27H/PmzcTodiKJsKrtixYecOHGErl17cMcd&#10;d+ByyWqJdrvDnwiAcuXKExMTy9ix41Gr1cTEhKPRaElLq8KQIQ9Ts2YtfvjhO7KyMklKSvndymUg&#10;iZmWVoWIiIgyAFI2/tkRCAZefnkREydOQq/X8cUXn5GamhrMDARoW9caECmVyiDYeP31pdSv3/A/&#10;2QgZ4GpGRoZTu3Z91qz5jLNnLxIeHvm7Wt9l48YB9+fOneHw4XxOnToeVMP5NfwjCAJOJ/5Mnx23&#10;24PRaOTo0fNER8fQuHEz7HY3kiRy22198Pm8lC+f6s9wKmjevCVVq1anuLiQ1NRK/moHhISEcO+9&#10;g/n55y3k5BSgVmuvGaC/ErCRr4Ws5a/VatHpdH6gUboKFdDDv95zW6VSBYFhoPpyyejsr4Ob6OhY&#10;UlKScThcREfHsHnzRtxuDz6fl+TkcqSlVcXpdFy3qo/cUKxmzZrPOXLkEKIocvLkcex2O5IkERpq&#10;ZOvWzXTrdhuFhU5UKtV/LgFUsp/nSj9fzf8HpGYbNLgFl8vp91S5Hvu5Ao/HR2pqGnv37vzbnilR&#10;lBvR7XY7r7zyAu+88wbbtv3EzJlbeOON1/xAGlQqBQkJiTgcdlJSytOgwS2sX/8VCoXAgw8O4+jR&#10;w3z33TosFjPh4RFUq1YTn0/0g11FMAkhV3G0xMfHM3LkOCpVSsJi8eL1yj0tQ4YMIz29JhMmjGXL&#10;lp9o27YdZrP5TycMAmvQ9u3b+GOUJJmtEBcXV4KhID9jdjuYTMXs2bMTj8fDwYP7OHbsCA0a3IJe&#10;b2Dhwpf56KP3WbHiHRwOF3q9noSEBMxmExaLBaVSXlOPHz9GUlIyTqcLlUqJWq2iqKiYCxcuMGDA&#10;QF555UV27vyZ/v0r4nRKV2VIqFKpOHLkMA0aNLhh+0rLAMh/aMGNiork5ZdfQqEQgig+kMW93hlJ&#10;n8/HSy+9xPLlK/H5/ssBt0BsbBxRUVG4XO4gWCwDIDfmCCii5OXlMnPmkxw/foyIiEgiIsKD7tqB&#10;RsFfDqVSiclkp3XrdrRs2dovrSsSFhbBO+98jFar9fdgaRkz5gl/iV7erHNz7SQmJvPWWytQqdTU&#10;qlXXr7GvwufzMXz4aIYMGY7qGsmrylx3Mx98sJzCwoJSFQ5RlAgJ0bF160/063dXUAO/ZBUoMKev&#10;57wWRRGtVsuXX67i9ddf5siRg6SklCM1NY2BAx/A7f57Goc9Hjderwefz0fr1u1ZvfpzDAYjhw4d&#10;wOfz8eKLrxEeHuFf5/6+tfaS8ZniF+ftw2DQ8sknK+jRoxcGg5Hq1WsgSbIZXMWKacyatRBBEPB4&#10;fP4WkmunPBa4/7/2u0uJKfwqatIV51/JOSVXGaUSQbGqFDAIVNkC76vwN/GXfH/Zs0W87Pj+wGqA&#10;IAhBmuR13M3x+XxERUWi04UEz+HvSlZarRY0Gg23396PiROfolGjhixe7KC4uKhEhVkRXJ9uuaUJ&#10;P/+8xd9XGkuzZi1YvfoLatSog1qtJi4uHovFzN69h2jUqCYnTx4nNzeHxMQkXC6XX5Zcic1W2sRQ&#10;FEWaNWtJaGgYn3/+CZ07t/8bAJ7iD1erAhTTlJTy/l4Web7l5eVx8uQJP/gUiIgIJzY2jjVrPmfU&#10;qMcRRR8ul4uOHbuyevXnfPXVGoYOvQej0YhSqQzK7ouiGAQk8vovr/kej5vc3BxSU+No0qQZK1d+&#10;SJs2HQgNDf1N0R5ZCQuSkpKxWKw3dDxRBkD+YyOQwfwnAgKQ6SdKpZKnnnqaW25pQoUKFf8xHfUb&#10;I6ANZLQ82O22K1BXysYNBxkFAYfDQVhYOM8/vziogBQIggIb9G8FLQGaVqBxXqPRBH+G0o3QgcAJ&#10;QK83lArsA4GWWq1Go9Fck8biQEY9Pz+fjRs38OijE/l/e2cdZ1WZ//H3ued2TSfM0N0pIQrSoNit&#10;GFirq2vH2h24P3Vt18bAWmPtDhDEQLobpntun/r9ce69zJADDjjI83697kvnMnPjxPN8P9+sqalp&#10;lCooSRJ9+vSnW7eeO0yp/DM7c61YsYwLLriYI44YjySR7LaVmJ/QXEa2LMucd97fiMVipKf7+fDD&#10;j3j55ecaDChszhQd0witr69HVZVkvUnCoKmvd1NZWcHo0eNJTU3bJg1Mis8r0ffZ9WLW01iTBr/N&#10;ZkvWn5jXrJFMWTQMg5qaamTZGh96K8WHOW49WOFwKJ7uaF7jgUA9VqsNp9OJYRiEQiG+/fYLWrUq&#10;pHv3nlitVgKBAF9++Qkul5vy8jIKC9syYcJEFi9ezIwZz3P44Udw+OGjMQyDe++9naOOOpZevfru&#10;oUPM2O8phQ33jubcKzRNJSMjE6fTyRFHjOPGG69my5ZaolGd3r378uSTj2CmDUts2bIJi0UmGg3T&#10;o0cvAoEAtbW1pKam0qtXP+677w66d+8dXxMNYrEokUiEX39dxscff8DkyUeTm+slGo0wf/6vrFq1&#10;kp9++pFoNEKnTl2JRiN8880XXHzxJUyZciyff/4JS5euok2btkQif2SAsUGfPn33aJ9NtCju1KkL&#10;paUlrFixmS5dWnPLLdfz5Zef4Xa7ufzy6zj99OOoq6vn888/4rzzLiYWi7Fy5XJGjx5Lu3bteOml&#10;/3DuuafidDopKzNndBgG9O07gJkzX+Xss09h48b1RCIRLrro7wwdOjwpvM8772J+++1notEofr9/&#10;N+sRqKrZptlqtaHr2h+KGgkBIthnnqn9TWLDv/LKKxgx4jDKykqTLToPxnMQiUTo2LEzmqZz003X&#10;8Oij/6F163xqauq3GxppGp4JA0Ikb+9YHOyvVpiJScD2ZJ3VnhhojWeDGNsZgjt7vcTvbXu/7Hsj&#10;SELTVPz+FMaOPYySkvodpmM1FFH7xwgzdnucE73xXS5Xo6YB++rzmF2+LOTk5NKlS1cikXCTDdXd&#10;fa6Ed9jn8/Hrr/O48spLyMjIwm63JVOpEhOya2pqkh3Htn3vfdkAS5IsKIrCggW/sXTpYmKxGLm5&#10;eQwffhg+n58ZM14gNzeHCROOora2hhdffDbZkvqss85lypTjUVUpGZlRVZXbbruB/v0Hce6557F8&#10;+QpOO+1Yxo6dxL///SAffvgV11xzGaFQiOLiLVx00aXcffe/2LhxA+efP5URI0aiaQYLF/7GSy+9&#10;gcvl4tlnn+KXX36ib98BZGRksmjRAkaNGr1XAtEUtZbk/++v616WZcrKyohGY384smYeZw2/309G&#10;RmaypbTpxY9w1FHH8sADd/Haay8xYcJRfPDBf+nUqQtt2mRRV1dPSkoKFRXlGIbBIYcMwefz06lT&#10;RywWCw6Hk/T0DG644UoWLVrAsceeyK233k04rJOdnRNPIT0RSZLo2bM3V199I+ed9zcKCtpiGAZn&#10;n30Bubn5SRH6R45ZwjkSi8WaXCeXqCEbOXI0nTt347777mDo0OF8++1XdOnSFVm2kpaWRjQKY8aM&#10;5513ZlJWVkKvXn3ZuHEdXq+FM844hw8++C8rVmyhZ8/eXHjhxfHp7jrDho3guedmoKoahqHj8fjo&#10;0qUbF154GZqmUloaon//gQwcOBhN05o0siAxb2rWrFmccMLx8bbKLS8SIgSI4E/w3Bikp6czYEB/&#10;3nvvbaZN+9tBmXaU2FztdgePPPIYV1xxGddddzn33HMf6em5jbrVeDwevF4ZXYdw2CAcDokLaQck&#10;Ns79dR03fBwM169hmN61xJDSbb2L+7vVo+lh3fF76rpZcC3LMvPmzWHy5GP2S4TRvB62puulpaXj&#10;9zvRNOcu6wQsFrBa2WmkRNdN4aBp5mwVVdXIy2vFY489hdvtIzXVlxQWicBOXV1ov7bb1XUNt9vL&#10;kiULOffc04hEIgwZMpT//e99rrrqBq6//hbef/8dBg4cxJQpx/Laay/z0EP3MX36w/z44xwuu+wi&#10;MjOzGTt2LNXVdUkjcdmyZaSlpQNm2k80GqWmphqAu+++lW7devLGG2/w+utvctZZJzNt2kW43W4O&#10;OWQ4Z555DuefP5Vjjz2RZ599kquuuoH+/Qfy448/sGTJIg4//IjklOs9vX4TtXzBYHC/1YAk7kNZ&#10;tlJSUhQvQv/jDikzemYK6NraaqJRLZniWVjYhn/+8zaefPJRXnzxOVQ1xj33/IvKSoU2bdoyZswE&#10;Vq0ym2NkZfk555wLad26AEVR8Hi83HPPv9iyZTNXXHEdw4YdimFAdXWAs88+j4suugSrlXiTCIhE&#10;ogwfPgJFUaipCdK+fQcuv/waFEWJ18Pt+XdNZF6Ys33CLFmyiAEDBjWpfkaSJKLRKFlZ2dx33/9x&#10;/fWX8/33X3PKKWfSrl17YrEYXbt2p74+wrBhI3jzzf+RmZnF88+/Rk5OLmVlIQYNGsKhhx4ej3oY&#10;XH75dcRiMcLhULyOaDBbB+maDoNEx6uE06HpzSwkVFUnNzef2to6otFoi91PhAAR/GlEIhFSU9Ow&#10;2+2EwwdnGlYiZzkUinH++ZcwffodnHzyCTzyyJOMHHkIwSA4HLBw4XJ+/vknXC4XnTp1oUOHTvHC&#10;PlErstX40Vm9ehU2m22/GAIHY51OYuTEjr/6vj0e20aKLBZLvJOYHn/v7aNCicGM+/tcJd5uw4Z1&#10;vP/+O3Tp0p1AoJ5oNIrNZt1OBCWiobW1tTsdNGaz2UhJSUGSJDweF7/99hudO3ehfft8Nm6sSs4x&#10;SRyrrQJtf35vSzyNpgutWxcyYcJkbrnleq688nq++uoz/va3y7DZ7Lhcbiorq/n66y+YOvU8Lrjg&#10;HMaOPZLNmzdQVLQFm81Ifo/EuVu/fj0ulwWfz4fFYsHlclNdHaSoaDOXX34NmqYxYcKRtGpVwFdf&#10;fc6kSUejKLFkfUanTl2YNetb0tPT6datB8FgkHfeeYMBAwYjSRZWr17FyJFj91gEBINB1q5dg92+&#10;fzrwmY4rhezsLHw+f7PVgCQcKccffyqKEqOyMhiPqulEIhEuueRyDj98FHPn/kjPnr0ZOPAQgsEg&#10;sZiF2267C4sFolGdmpooN998B7quE4vFyMhI47jjTiIlRU6KaEmC+nolHrmDWMxM7aqvDwAkRdXW&#10;/TG0V/ex+fc6GRl+wmGVYDCI1+sjGKzf49eJxWL06NGL2bNnY7FAMGg6ARL3rqZpqKpKx46dMQyD&#10;lJTUZNaCqqrEYlvbCDf8PonB0Nu+37bftanf3fysCu3bt8fj8bboeT9CgAj+NEaOHMmHH77PmDHj&#10;40Wa2kFp1MmyTDQaJT+/Fa+//iq33XYPDz30AKtWHU1hYVs2blzPF198SmVlBamp6cRiEU466XRO&#10;PPEEKitrxeDC5AaqU1FRRn5+6/1gZMUoLS1J5ugK9vW5NfOwMzLsJGzqX35ZwrvvvoXH42mQnrit&#10;gShTVLSZnJzc/epUiMVi5OTkUljYnjVrVvLxxx/w44+zmDjxSHJyconFYg3WOrMeoqammo0bN+y0&#10;I5PL5aZt23bJegqXy8XkycdQVaVgs1mxWFpG++6EgRyNRpJCKj+/FWYan056ejoA9fV11NfX0a1b&#10;DwIByM7O4rXX3iUWi1FdvdVYkySJ/Px8amtrmT9/MYsXL6OqyhxSt2zZKlJS0vD7U1FVM9rVtWs3&#10;tmzZlEzh2rx5E59++jlfffU57dq1x+l0UlS0hauvvoHbb7+R1atXIklQUVGWnOXRlH3InCmjoyjK&#10;fnN6JI6HosRo3ToNv9+frA/7o6+Z+N5nnHEWkgTBYChZzyZJUFtby6BBfRgypE9c4IOmOVFVnfLy&#10;ClwuN0VFm+N1an4MAwKBAPPmraBHj158/PEPANTUVGOxWDjkkKGsX7+O33//leLiYvr06cfkyUfj&#10;crm2qx/bW7vAvE9sfPjhx8ybNwdFiZGeno7X69vr67qoKByv3bTErxcaXauJxggNu3tubRix1Xmy&#10;L51ZkmQOwl29etV+bpAgBIigxXtRzZvt4osvZv369dxyy/U8+ugzB3X72URrws2bazj//Ev48MP3&#10;+P77b8nOzmbjxo1MnjyFs88+BYB77/0/3n57JpMnj0eSxC3c4MraL8V2Cc97cXFRMu9esG/Fhzm4&#10;bDNvv/09NTU1SJLEd999jWEYnHnmObtMzSgoaEPXrt33W4OHhABJT8/gvvtup7w8yPXXX8Vdd03n&#10;4ovPR5ZploJ0XYe6OjVelCu3oPNFvN2vjx9++IYXXsjlpZee48QTTyU1NZWCggIcDkc8zSSK0+kk&#10;GAwwf/6vALRuXUhW1tbUOkmSyMzMYu7cH7n//vupqakiGAwCZlTIarU22jesVhtWqy2ZuvLDD9/x&#10;xBP/xuv18tBDT+B0ulizZiVt27Zn0KAhfPTRe41meTT9+Os4HHYKCgrZvHkT+3PrMg1dIz7npXnr&#10;Aevq6gBju7XUZrPxn/+8yNq1q6mpqSYvL58TTzyNbt3a8cgjz5OZmcXChb9jtVq59NKrcLvdvP32&#10;TGbMeJ6nn36Jc845laOPPp6qqgp8Ph9t2rTliiv+hsfjY8CAPtx++42UlBRz6aVXNtt9qqoqqak+&#10;pk+/m/btO9C//yAGDjyEjh0773BWU1OcTzabvUn2zZ9lyiRSu1u3zos3bWi52SXCehH8aaiqygMP&#10;PED//gORZdH9yfSomMdh2rSzOOGEUygtLSEtLYO0NC8bN1bhdDqZOnUaa9as4oUXXuHKKy9my5bq&#10;3S6KB4mp2sB7aezT95EkqYH4EGlw+0p4qKqKpunYbDY+/fRDfvvt52SXo8MOG8WwYYcydOhAFGXn&#10;G75hQDisoCj71xMoSRbWry/illtuITc3l3POmUZZmdm1asdGo7HL+SSmR7/x38my3OIaUiS8rzab&#10;nfnzf6Vt2w7oukplZTkWi4VYLMbmzZuSKTZut4dVq1bwyCP/YsWKJZx55jlcfPEVjSJBqqrStWt3&#10;zj//IjTNIBCoj3cNlNm4cX28K5ZBOKzHj4cRb+urM2nSUQwZMpTvv/+GgoI2GIZOVVUVGzdu4Prr&#10;b+Koo8bi9fr3QgDqOJ12OnTozOzZ3+/X+0LTdAxDZ/36tfEZM833+jvrDCdJEm+/PZPffvuFU089&#10;nQ8/fJ+ffvqRl1+ewdy5P1JbW82hhx7Ou+++xcknn06nTl1Ys2YlaWnphEJmOtfll19DZmYmLpcn&#10;2W3sgQceYdKkkTz11AvcccdNXHTRpc3m2LFYzJa0Xbt256ab7qBjxzwCAQiHw39a97L9IUAUJUZh&#10;YQ4ZGVkt2q4SAkTw5118VivFxUX4/Sk4nTZCIVFYnaC0tAar1UZubh6qqlJZWZucE5GVlcLAgYP5&#10;+usvKSo6Abvdl8x1P7gxDZZoNBo3Xva9ISDYNxtoomg0IyMVlwueeeZlPvvsI2666Q5Gjjwk7mWH&#10;QECntLR2N9f+1pav+wtd10lJMQf+gcHpp5+VNBrtdsdf3rGUmenH5XIzcOAh3HXX/fz6668cd9x4&#10;Jk6cgizLlJSUxCOJUSoqyhg8eCg33HANV199LcuWLY07YraK/cRchNGjh1Nfb5CVlU04HKZ9+wKi&#10;0ShFRZtRVR2r1Rb34FuSf9uhQ0cmTpzC888/zccfv8/UqefGU2d0evfuRH5+AfPn/4LD4dgjx4X5&#10;uSAajezXtdds423O8iotLSEUCsUL4Pd9I4zevfuQk5PL448/wscff8vRR49j1qx59O7dlxUrljJ4&#10;8FAef/xhKirK6dq1Cxs3bqB3777JdCQzjbAVgYApSGVZZu7cWYwZM5J27TpQWlq805quvVujTUEc&#10;jYaZN28OKSkTk8NI/+r7pWEYLF68kPr6+hb7GUUvT8GfbmysWbN6p4WXB+sxMdMBzP7puq4ni0ll&#10;WaauLsykSceQlZXFhx9+Slqaa68KzXbUnnNHz21raO/LNqZ/1Oiz2+306tUHRdkf6XySEH37yID1&#10;eLxUVJRz3XVXcf75FzB9+l0cc8wJ9OrVhy1baikqqqW4uIZgMIDVao3PndjZw/qnRAlkGaqqyklJ&#10;SSUvrzXhcLRFpUrtq7VLVVW8XjuZmVnJAtzJk0eSm5vP8uVLkuuZy+XG6XSyfPky2rfP5rDDRtCl&#10;S7fk6zQkHA6xZs1qIhGNurpaDMMgEgmTluZhwIDBfPXVZ0iSTG1tNfPn/8yIEYdjGAYOh4Pq6io6&#10;dy5k8OChfPTRB9TUVONwOLHZ7Kiqxs0330E0GmH58mV7dH50XU8WD++P68scGiwTDAYpLi7io48+&#10;p66uFq/Xi67vn6YYoVCI2toaolGVNm3aMmTIcIqLt9CqVQHBYJDevfvh9fr4/PNPiEQUSktLyM7O&#10;wWKRCATqefPNV3n66Wf47befSUkxByn++OMPvPPOe9x996307z843vnMaMbjBg6Hk+LiLcl0zr/+&#10;ui1hGGbtVEFBgRAgAsGOcDgcdOzYKd4ZQxhz227mkmTZriAvGo1RUJBGq1YFVFaWsTeNbgzDwOl0&#10;xb1+W3E6nY2KACVp+5kjVqs1GSJvKFZ29vO2syF29fyuft7dgmvmLctkZWXtVX7vXhzFHRY/C/6Y&#10;iHS7zWLWe+65jY0bNzBmzJE8++yrnHDCqZh1PnL8GrS1WIPeLJqH8vIyFCVGRoYLTVMOujXOarXS&#10;unUac+b8xqZNG+jcuStWqy1epJ/O0Ucfz5tvvsqCBStYuXILn332EW63Ozl7IeF06dOnH+FwCJtN&#10;xmKRURQl3nLbYNq0C/nmm6846aRjOPro8QwfPoKhQw9F13XKykpZs2Y1Ho+DsWMnsmTJYubN+wlV&#10;VVm/fi3RqMzAgYcwatRY3G73Hhm+DoeDlBQrTqcr2b1sX6Z+apqG3+/g668/4667buHdd9/luONO&#10;orCwLdHo/kkvdLk8hMMhVq/eyLvvvsmaNStp06YdAJs3byIWizJ58hSWLVtCIBBg7drVtG3bHrfb&#10;Q0ZGBu+99w4PP/wgc+bMIjPTSW5uHj//PJc77riRH374lgceeLhZ6+rMdCRo164DTqczXrD/178H&#10;E9+7Y8dOnHnmWcmuWy1ufRBbnuDPZNOmzXuVf3uwkxhElfDw7PlG5uWVV14iNTWNkSPHYLVaicVi&#10;vPvuWwQC9UyZchw+Xwrl5aXU19eRl9cKh8MR90SuQlVVevTojdvtiUdpjPhgPtO4SHQtSmwmihJL&#10;RmkSv5fooa+qKoZB/DlLMlc/4anatkXh7jAHNe1b75KZ/+0iKyvnoG6esC82zvr6OmbOnEFx8Rbu&#10;ums6Xbt2x+GwUV8fatIQrpbzXYhf20a88PzgCvG63R4+/vhDOnbszJYtmzn11DPp128gH374LqFQ&#10;ELBw4omnsmHDeqZNO4vCwkL69x9Eu3Yd4u1SvcnjN2DAYE488VQiETPaMGrUGKxWG9GoxNixE3jl&#10;lbeZNes7hgwZxsknnw6A35/Ciy/OJCcnl/LyECeccApHHDGO1NRUPvzwa7xeL8FgGICnn34xOe+h&#10;KdEMi8XCV199xkMPPYDL5aRXr36YI4j23bVpzpWRKCoqwuFw8I9/XE1aWgZWq3W/3BeSJNG3b1+e&#10;eOIhhgzpSyQS5oQTTmXcuBE88cRzWCwSNTU1HHLIcF5/fUZyRkn//gOpr6+noKAtp502laOOOiY+&#10;PNH8ThMnHsmll17NpEkjWbx4Ib1792vWz2wYpmNta53kX/8+NKNlUFtbw7BhQ3E6nS3TQSG2PMGf&#10;SSQSZt261UQiMWHE7YURbEZJ9lSAqHi9Fp577mlqaqr54otZZGRkUlNTw403Xo3P52fYsBG0bZvF&#10;E0+8zoMP3sPbb3/EiBHDWbJkEWeccQLV1dXYbDamTDmOW265k4KCfD788GOeeOIRbr31Ltq27cDj&#10;j9/DSy89S25uHg888AgDBx6Cpml8//03PPTQA1RWlnPDDbcyYcKRuFxOXn31JYqKtnDuuRfi8/n5&#10;9tsvqaqq5LjjTt6mbenOFt2tx6Y5F/LtfzbiIi6F/Pw0iotrmjxVV7Ar48pOOBzmueeeYs6c2Vx1&#10;1Q306NGb+vo6IhHLAZW3bbFYiERMEZ2ZmdXs12VLxhxkp3LKKWfQvXt37HYnPXv2pk2bdsiyzDXX&#10;3Iyua9TXh8jMzOKuux6guroKWZZxuz1IkpRsNZyoB+rZsw/du/ckEDDrBE877WwAamtDWCwyI0aM&#10;ZPDgofGifBlVNVvj9urVF8Mw51F4PF5SU9NQFIX09AxUVU06NzIyMuNDNpUmrb2GYRAMBhg4cDBX&#10;Xnk9kmShujq0T9cBs2YG2rZth6JESUtLx+v1EolE9ptzwOxu5mfWrN+4+upLkSQJu92GoihYrTYi&#10;kTCjR49D13VmzHgBn89PZmYWtbW1yLJMTk4uXbsWUlRkzqzRdYPU1DSGDevH4YeP4Y03XuOUU87c&#10;aSvqvVhZ4i1zzWGkY8dOwu/377FT60DDYrGgKNC1ay969uzZ4hpVJD+n2PoEfyY9e/aiT5/e/Pvf&#10;/yIlxfeXXxia07tRXV3FkiWLCIWMPZxHIaHr5t+sXr0y3sJUorS0mJKSYgxDj3uiDTZt2kBdXS2l&#10;pSXYbOak48rKCl54YSaPPfYMP/74A//859U4nRLBYJCyshJSUlJ55pnHmDXrO6ZPf4RDDx3JBRec&#10;haZpLFmyiHPOOZVevXrRuXNX7rvvTn788Qe8Xon//vct7rjjJsrKSnE47Hzxxae8//67yXqY3W00&#10;TqezWVNyLBYLDocDp9PZ6OFwSDgcDmw2ucWnXyW8jHtybe3qse+MVhv19fU8+ODdfPLJh5x77kWM&#10;GDGKYLAeq9XaYjfQnR1Dm81GRUU1JSVFcWP34EkxNcVXlC5dunHSSWdw7LEn0aVL9/isDLM9b2pq&#10;WvKastls5OW1Ijs7B7fbrAvZ9ljJshwv3jevQZvNlnw9s1YullwDG3Y7i8UiSeeFpmmEw+Hkfxvu&#10;NbFYbI+7pMmylfT0DPLysnG5XPslwpWIFFss5uyo/b1fJrq0de1awNSp5/Ldd1+xePE6unTpSnV1&#10;NUVFW8jJ8dCjR28++OAdOnfumiyaDwaDrFmziurqMJWVFfH5FAZr1qymrCzICSeczOzZ3zF37uxm&#10;vN+luMhJ32F941/bTgCn00FZWXmL/d4iAiL4Uzdqt9vNAw/cz5FHTuGww0YxcOBgAoHATlsBCrZ6&#10;V/v06Y+u65SUlCY9e0055k6nk8WL19KlS3d+/XUev/wyj6ysbObP/5UePXpRX1+H1+tl2bKlKIpC&#10;585dWbt2NZWVIWw2O7Is07//ANq2zSczM5vjj5/E6tXFuN1uJEnC6/Uyb95cJk+ewtSpJzNq1Diq&#10;q6tZv34t7777JoMGDeGJJ/7Nli01nHzy0bzzzhscffS4pNfys88+pk2bdvHZKFqTcqslSWL9+rXU&#10;1FQ3m7cvEolQV1dDNBptdPw8Hi/r16+lrq6+xQsQMzVOSg5Y29V1YbVacTgcybSFxHczDAOXS8Lj&#10;8bAvvPiSJBEKBbn22ssIBAI8+ugzdOrUhWCw/oAt2pZlOd59RiIvr1W8TfDBFeHdavQ0bpCxbcMM&#10;0zCMNUkYb//a279f4+PcOELcsLZt22twD3auZKroypXL0TQzqrw/ZhAlDMsdf9d9T/v2HQkE6lmw&#10;YA29e/ejffuOvPPOm4wfPxFVVZJ70GGHjeSuu75m0qSj4ufAgqapvP32G/zyyzzWrFnNNdfcSFpa&#10;OpWVFdTX1zNhwpH06dOPL7/8jOHDD2uW1NbEVPAuXbqwdOnCg0qA6Dq43W4++uhDzjjjNDwerxAg&#10;AsG2i36rVq249dabuOWW63nrrfexWOT90lLwQPduJLzze+rhtlgshMNBAoE6hg4dwcKFv3PYYSNZ&#10;unQR3br14IcfvsXhcLJhw4J4msEhrFu3hurqKmw2a4P5DODzpRCJRFi4cD4OhzPpjWzduoCZM19h&#10;/Pgj6dGjG88//yKlpZUsXPg7I0eOobpaJScnlf79B/Hjj2YP/UgkwtSp05gzZxYnnngqNpsNt9uz&#10;21kbie80YcLhTJgwmdzc/D+00aiqSkZGCs899xozZ84gIyMTq9WafE2r1Up5eTkFBW1RVb0FXyMG&#10;NpuV0tIKQqHQTkV9op4oEAiwcuXy+GC7hm2MDRwOJ6tXryQajSSvv+bC5XIxb95cNm3ayJ13PkBe&#10;Xqu419pygN6bppirrq5iw4a1DBt2qOjw99fbvdB1g/r6evZncC4RASku3kJNTQ2ZmVlNSk9tLlq3&#10;LsDn81NbW8WAAYMYOnQES5YsYOTIUXTt2p2UlFQiEZ3DDhvFpElT6Nt3IKqq4na7Oe64E9E0nfT0&#10;dCZNOooBAwYxbNihRKOReAMAmD37N1RVJxIJN9t3kiRTsAUC9RiGzsFThB6jW7eeLFz46y7nCwkB&#10;IjiIDWnzxjjiiNF88823PP74v7nttpuTczAEO9+ILJbde7Z3/rcWFEWlb9/+bN68kXA4zLx5cxk2&#10;bASGoePzeVm0aAGybGXatIt44omH43na1qQxlXgdp3Nr+oHVaqWsrIyLL76M8847k6lTT+Dvf7+K&#10;Y445AV3XiUSi8XQFHavVzPtPhNuDwSCjR4/jzjtvZsmShciyTJcuXXcrJhLpFSNGHM4zz7xIKBRJ&#10;5o/v7TXpdMLy5cuYNOlorr32SnSdeKvLrZuaqkJFRQC73d4iC4xVVSUvL5XLL7+VnJw8Cgvb7LBb&#10;jq7r+P1evvvuKx55ZDpZWdl4vb74BN2tU31jsRiDBw8jEtGaLUVCkiTWrl3Dm2++wqRJRzF48FCC&#10;wfq/xP1pzh6Rhfj4C2KxSLRqVfCnOMmsVitVVZWEQoH9GiE0J787ufvuB8nPb00kEuXiiy+jvLwU&#10;t9vL88+/hixbqa4O0b//IP773/eJRMx0N78/hZtuujO5vuq6nmxWknjOMAxqa+t22Hnxj4oPj8eM&#10;6EejpnPlYLGtnE4HVVVVIgVLINiV8ej3+zn11FN58cVXkSSlxSr2loIsQ11dPXV19Y1EQdOPu4Vo&#10;NMK4cRO54oqLWb58KVlZ2RQWtsHr9ZOa6mLJkoWsW7eWzz//hDlzZhMIBMjIyGhgbBvxjUkjJSWd&#10;LVs2UVlZgWHoDBzYk7ff/ohnn32Sa6/9B8uXL+GKK65Hli3JvzMMKT7Vd2tKhsvlZuzYiXzzzVdN&#10;HtqW8DhHIhEqK6ux25tnKrxh6LRv35FYTKO8vHabCIIZlUlEhFrydRIKBTnttLPIycmgqqp+h5u7&#10;xWIKjIkTj+Lvf78Kv1+Kt8Zu/HuRCNTVNU+KpK5r2Gx2pk+/C0VRGD78cMLhEH8VD6U5uVysVX/N&#10;fctChw4d9+v5Nb3aOhkZmWRkZMadLPvv/U0B4uCUU84kGo2gKAoul5t27ToCxAfAxpBlC4qiUF4e&#10;jjcFsGAYRnxA5NZodsN1KCHkmjv12kyVU2jTpi1paWkHTSe6xPDOtLR0Nm7c2KT0bCFABActhmFQ&#10;UlISr/+wJRctkYa142OVmDFQUVGO3W7b44U10d62Y8fO2Gw2Zs6cwbBhhxIKBfH5/NTVReOtZp1s&#10;2bKGYNDs6Z6fnx+PnsQwDKitrUaWrQwc2JdffplLVVUlFovM2rVlWCwy999/J0OGDOfUU49hwoQj&#10;0XUjLi4l6upilJQUkZaWDhjxYVUBzjjjbKZOPZlDDz2MlBRLk75LMBhE0xIDG5tniq7FYuYtWyxy&#10;vPDTsoNzcWBsRvX19Wja7utoAoF6iou3EAql7rC1pzkks3m2DYvFQmamk3A4xMsvv4mm6YTD4b/E&#10;PS9JZq2Dmccu1qy/4CqMoijY7Y74GiDtl/tYVRWysrKSNX/7+9oyDINAoD7Zkc5Mx1VIzOdJrImJ&#10;TmaNnSF/Tj2XrutkZvqQZTm59xwMAkRRFDp27ERhYZsWuwaJLliCFnGzSJJEQUEBCxf+zoMPPk6i&#10;0M8Q+Qs72QjAZrMCBqq65+lGZvtEs+3piBEj+eKLTznssCMA8Pl8bNq0mWg0wiOPPMWMGa8wYcJk&#10;fvvtFxYsmI/FYqF9+46AxMyZr9Cv3wBSU13xIXIeli1bwo03XsX69WuIRmH8+An4/SmUlpbg8bhZ&#10;s2Y16ek2amrq2bBhfXz6sWkkG4bOoEE9kGUL8+bNaULrXXM68OrVK1CURC50c10zfw0BvHVmTFOO&#10;pSXZYWhHj+YQH4l7OhgM8cAD/2bhwt8pKirab+1E98d6pmk6Ho+HjIzM+P0p1qy/2p6laRrr1q3d&#10;bzNeEg45RVGxWCzxGUv7/7vLstyomH/bYbktcf2TJIOVK809Ym/Slg/Udd9ut7B27RoUpWV2FxUC&#10;RPDnX4Rxz3KvXr2YPv0+5s79hjfffJ20NPd2HVMEiQ3QHLiXmZmF35/I12/636qqGp/SrNC37wB0&#10;XaNPn/5UVVVSVVXJ/Pm/sGLFcnJy8giHY6SkpLFixTJmzfqOYDDAhReezejRw5kzZxa3334vhmEQ&#10;jUZwOp0MGTKU33//jQcfvJcvvviCG264GkWJMWzYCA499HDefPMVFi1azief/I+ioi2MHTuRysog&#10;gUA9NpsdXdc47riTWL58aTwStntjoL6+bh94toTVuC8FUXHxFj755H0uuugyUlJS/1LfUdNUUlJS&#10;adWqIC6MxXn/a62/FlRVYc2aVVit+0eAJFpqOxwOiouLqa6uxgwqCCddUwRjNBo9KFO7YzFF1IAI&#10;BE0RIuPHj6e6uoq33/6Ak046CZvNHW/FKnbwbdF1jdzcPFJTHRQXR5rknU547rKzc7j99vvIzs5m&#10;1KgxvPrqf4nFopx00umMHTuRlJRUbrrpdvz+FCIRjWOOOZ4VK5ZTUFCAz+ejoqKCgQOHcPTRx9O/&#10;/yAURaKwsC3jxk2iS5cuPPDAwzz11KPcfPMNZGZm8cgjT5OXl89xx53M7Nk/cNxxxxCJhDjnnAsY&#10;OXI0FRWVWK22eOqKzPjxk7nzzpupra1pwrk3DdqmDRET/FmiQ9c1DMOsrZFlmXA4xIABgzj77PPj&#10;7TL//GGkCUNy28+RKJJNRGt39vtbi2pNAXsgzS8R7KmItpKbmxevlZL2w3tuTfksLy+Ld7ZDNDlo&#10;wp6nqtC1azccDge6fnCkdpt7PXTu3AWv19siP6MQIIIWJUAURWH8+Am8++57vP/+B1x00TkUF4uO&#10;WDtfZCx7+PtScpbFqFGjCAbD+Hx+CgsLqKsL0KNHbxwOC4FAhF69+hCJRDAMGDRoCP36DQRg+PDD&#10;kSQJl8uF1WqhpqYOVdUYPXochx56ODU19QwffjidOnWhuLiI7OwcCgraEA6HycvL57HH/sPy5Utx&#10;OBz06tUXTdPweNy8+uo75Oe3prY2QqdOXfjf/76kVavW8bD5rr6n+Z06duwkhGoLNdasVitutxdZ&#10;NruJ2e3m9OlIJEJZWSnZ2Tl/6NwlOuskrvHE9ZJ4vmH+ecOoauJ3E8Ih8XuqqjZ6DUmScDqdKIqS&#10;7LAmSVI8r1xv1AVu6+sbIoX0L35Nt2/fYYfNGvadIa2QnZ1FXl4+ui6yA/ZEvDkcTmKxKAdbxEhR&#10;Yvz000+MHTtWCBCBYFcCxDAM0tLSOPPMM7nhhhto27YNI0ceQW1tvfAm7nhp3au/0nWd2to6LBYZ&#10;TdOIRqPIskwoFCQYTEQU1LihZRpt23YtSUwVlmUZTVPxen34/SkoioKixMjNzaOwsBBFUQmHQ8no&#10;S1ZWDm3atEbXIRgMoyhKfLjhQCKRKKpqFj+PHj2aaFRtNAhwVxtMenpmizi2gsbXmcvlZtWq5Tz5&#10;5COUl5djtZqdcUpLS8nPb4XT6frD58lqteJyOeMbrkosFkPXdex2Ow6HnWAwhK7rWCwyKSmeBmLE&#10;LHy32+2EQiFWrlyOzWajW7eeKEoMTdOw2+0UFxcxa9Z39OnTj44dOyfnCmzcuJ68vFakpWWgaSrL&#10;li2mXbsOeL2++H0iroG/6rqbqKPbf84ms7A4NdUbb9whrq+mHzszZXnRogXx+sWD4ztrmkH37r3i&#10;Q1FboM0nLk1BSyJh+E6ePJkHHrifW2+9gQ8//B9Op7PJIkaW5fjD2qhYTpZlrFYrVqu1kUc00dEj&#10;8XsNPbGJnxOeUrO3/46L7nY3aXofLDH8kTqFRA/5xLFpePwSz2/7HRIe5YSXt+Hvqqpp+CV+jkaj&#10;1NXVE4lEGh3fWCxKdXU9tbX1SW+yYZhDvRLiA6Cmpn6PCpPNIVPNfXwFf8hMMww8HpnFixficDh5&#10;6qnHuOmmO7nllnt4/PFnufvuB3G5XKjq3hVJ6rqBy+Vm7tzZ9OjRjnbtcrnlluuprq7C6/Xw5puv&#10;0a5dDtXVVfj9HoqKNtG+fS4dO+ZTWJjJaacdS3V1FXPmzGL06CFMmjSKsWMPZfLkkVRXV+HxePjt&#10;t58ZN24E77zzBlOnnsTzzz9NZqb5nieccCT/+c8TSQPnvPPOZPXqlclhquYUaFPEWyyW5GPrGrWr&#10;hzW5XiXWrKY8Gr7Pto/Ev4tIYfOgKAqhUDS51zTl3O7sfDY8Tw33nW33x7o6jS1bNrFixXICAeVP&#10;6y514BjiEooC3bv3BMz96+C4/s191efz7fX6uq8RERBBy7so42kMEydOYunSZXz++ccMHDiYlJQd&#10;twY1DREdl8vFb7/9zObNm5BlGa/Xx+DBQ5OixuxdrmKxSMiyFafTmUz7Siz6ZlhbapTTbS5YW29o&#10;s7+/pYEoSXQCMWcpmJuQFU1T0TQdWTY7CyWM821bxWqajq5rcUHQOJWk4fdLPGd2K4Kqqoq4aGC/&#10;pnrsbPHeUcvWHf3uzp7fNsL1Z0e8dF0X82ia7Vias35atWqFzZYWb9Fp9qrf29odwzBwu11s2LCe&#10;O+64idGjx3HEEeO46KKzadu2HVdeeQlz5syivLyMuXNnU1BwMoFAkKqqSmbPnk9dXS3HHDOBJ554&#10;mEmTprBy5QpmzHiLrl17cMopR/PUU//miiuuY/r0exg9ejzPPPMYd955PzNmvMCRRx6DxWIhEonw&#10;+OMPcf75F5OSkkp+futGReeaphGLRYlGY0QiEaxWebvryjD0HeTxG2iaTsMoXONOZolp69UsX74k&#10;aWBsXZO2tkMFKCsrY9Wq5cnPNGHCUYwaNZq6ujphwO61A8dCdXU1CxfOp2vX7vFOQ4n1W0o6bLa9&#10;Dxo+53a7WbVqJevXr8Hr9VFSUsLatasAUFWNhQt/x+NxEwjUs3r1atq0aUNWVg6bN29k3rw5jB8/&#10;if79B8Ynsgt/8s7XCnC5XMiyfFC1908MC3733Xc54YQTWtw1IgSIoMUu7gDTpk3jnHOmUVFRQWZm&#10;1k4H6iiKQl6ej3vvvZ2FC+fTr99Avv32a2644RYuvfQqXnnleW644SoyMzOpr6+nS5fuPP30yyhK&#10;lCuuuISLL76MKVOO49577yA9PZ1zz70ITVP54IN3qKqqpH37jsyc+QqpqWnEYlHS0jKYOnUaS5cu&#10;orKynKysXAYPHkJaWjrhcJhQKIjH48XhsBOJhCktLSEtLR2LxUJdXV0DgwGcThculys+pTXRXtFI&#10;HgeLxRJ/nWij719dXd3IYDmIt5dmXVgTx76kpJhAoG6/dbn5S/vi4q1pDYMGE5D/WE9+syOQGV1Z&#10;vXolTz/9Ev36dWb27B9YuXIFum6watUKevfux7x5czjmmBOxWCRcLjdWq5UxY4Yzdeq5LF26mJEj&#10;R2OxSKSlZTBwYDeOPvo4Fi1aSE1NDUuXLuaSS/6B1epk7NgJfPTR+yxevBC73U6vXr1ZvHgRX3/9&#10;OVOmHI/T6Uw6CWTZiqqqvPfe26xYsYxQKITVamXjxvWUl5cnvZR2uw2n09mooF1RFFauXE5dXV3y&#10;9fr1G4jL5WzU0UbXjXh6pJnemJaWTmFhG2w2W7zYNnGcnGzYsJ5ff/2ZSy+9ApfLlYw+Cvbu2rPZ&#10;bLhcTmbOfAWn04ksy2zevInNmzcl21Y7HI4GziudtWvXUlZWCkgUFBTStm07AoEAmZmZFBS0QZYt&#10;pKSk0atXbywWmXHjJtCzZx9cLnfScI5GoxQWpnP44UewZs0qhg4dSAvNsGlx52z9+nXb1YT9tddc&#10;lR49erNhw+oWuYcJASJosTdPNBolNTWVzZs3UllZ0SQjMxKJcNJJp/Pgg//HCy+8yD333MbFF1+O&#10;LFs5/fSzef75p/ntt+VUV1fRsWM7Xn75JebOncWgQYcwceJRzJ//K7W1Nfztb5dSXl7Lm2++Rs+e&#10;fXA63bz//juceupUamtrqaioZMWKpVxwwVTS0tJRVRWHw8nnn/8Qn4NxDffe+y+OPno8L7zwHtOm&#10;nc7XX8/B4/Fx/vlnJnOHJUninHMu4PjjT+HBB+8hKyubs88+H4/Hzffff8eSJQuIRqOMGDGKjh07&#10;4/V6G4gQYTwkjqFZLN88C2zidSorKwiFQgjHYnOdp21z1v/Y9SvLMsFglHnz5tC6dQGdOnWkqKie&#10;G2+8HYfDyfz5K2ndupD09DQWLlxAoltaOBxi06aN9OjRgeLiIux2B7JsxWKR2bhxPWvXrmX+/N+Y&#10;MuVYIpEw1dWV5OXlEw4bOJ0uyspKKSkppn379hgGTJ06jbfeep1Ro8bGDXpTbDkcDk488TQOPfSw&#10;uOfVFMtmGqeUjFC0adOO3Nz8BpHWrU6Yhj+bgySN3Xo8GwoUU3zYKCoqYtmyq3jooceZMuUoqqsD&#10;RCIR4TXfS1RVxefz89BDT7Fly6b4cTTPrSzLKEqMtm07kJ/fajvHWuKc6jrJdCDDaBgVMxo1Skg0&#10;Odiaxrr1MyQi8qJebfdrusvlYu3a1ei63sjJ91f/3mYELSgEiECwJyQ2x86dO7N48UL69x/YqGPN&#10;zj1TdhwOyM9vRXl5KbquEQwGk7/Tpk078vNb4/PZmDNnFj179qG2toa6uloOOWQI06ffjd0uUVFR&#10;RlVVJYcdNorff/+NoUOH89hj/8FisWC3w6xZc5BlmQULVhOLRTnuuMk8/PB0zjjjnGR6l7mRGOTk&#10;5OJyeairq2H58iXcd9//kUhB6devP6tXL+fVV18kNzefsWMnMmhQD15/fQbvv/82bdu248EH7+Ho&#10;o0/g//7PHNJoGJCSktJsxtyBvMDKssySJYsa1ZP8UUPZ3Nj/KrnyUjztR9thep+ZZmg0qPHZ+vPe&#10;CsL9KT4tFgmn04XXK1FdrSBJZhRx6dKF5OXl0bfvAN59922CwWAyKvHxxx/w0Ucf8MUXn/Lww0/i&#10;dDpxu91Mn34PTz75KBs3ruPZZ2ewbt1aLBZzgrKiKOTntyY9PZPa2hpsNjuBQICzzprGKaccw6+/&#10;ztuuK12rVq0pKCjcoVBoaGwGAvU7FcJ/9Li6XDbWrFnNRx+9zwUXXEIgEDlovMD7mtzcPFq1ar3d&#10;eTNr4hrvO9ue00RkZHf3z/Y/m9dYx46d4k0/hDNqd2uEqip069aT4uKiFjsTY1+g62bHy1WrVrbI&#10;7y3cH4IWvXAAjBgxgrVrV8WNKB1FUXZaVGW3O1iw4DfeffcT/vOfx5k4cQqKorJ06RJqa2tZtGgF&#10;y5cvJRaLsmFDBeFwiP79B1JcXEQoFKJ7917IspXS0mqKi4vYsGEDPXr0pqamGrvdgd9vwWaD6uog&#10;iqJgGAbhcBi320PXrt1YuHA+Doc5TM9sUysjSRYKC9vidrtZv34dhgEXXngJF1xwMdOm/Y0hQ/ow&#10;f/5vWCwWMjMzKSkpig8LVJIpIv/97yd89NH7fPjhe7jdHjQNsrKyycrKRtc56FMpIpFws4qahFfy&#10;rzAIU5LA4/Hg9cr4/X48Hu92E87tdik56dz82bbLieg7eyTqrRo/lH1+HE1nhYSum6kxHo+ZDhMK&#10;hfB6fQQCAWbP/h5ZNre88vJyvvvuKwYMGMTUqWdQX19HNBrlmGOO57bbbqdr1+5ceeXF8eYXRjwV&#10;Uqa2tgZNU/H7/ck2qC6Xm6OOOo5nn30STVMb3YuapsW7wjV+qGrioSYn0O+oYLypxeW7KjpftWoN&#10;X375CR06dKaoaAt2u/A7Np+Bp+/g3KrxvUHf5Tm1WHZ8ThsWoO9qXXc4HLjdbtEJqwl2hFkv5k46&#10;BA+W761pKt269dwuEtdSECuRoMWS6LF/4okn8vrrJ7Bs2RKOOGIIALEYVFUFtlugHQ47P/44iyef&#10;/DdffPEpl112NVarFUWJ8vvvv3LXXXeSkuLniituYOnShWRmZjF27ASuueYf1NXV0r17T8LhEPPn&#10;/8yvv/4cz83No6SkiBUrlnPttTfRtm17pkw5ji1bNsc3mxgrVy7n22+/5PDDRxOLKSiKyrJlS8jO&#10;TqGoaAvRaBRJktiwYS15eXnU1NQ2CKs7+PnnuXTp0hWr1cq6dWsBWLVqOZrWkc2ba+jdux9jxozn&#10;l19+4uSTT0+G7wVbF9umtOttikHhcrnZsGELdXW1pKamcaBrEE3TWbBgPh6Pm/r6AC6Xh9zc3KQ3&#10;VtM0dD2FmpoagsEgNTVVaJqabMO8RxuK1UphYXZyQJqmgdUKGRlZwIrmPuvxInY13nEthM1mpaSk&#10;GFnOZsGC+axZs4poNIphGCxatIB27ToAcPHF/6CiopwHHriT0tIK7HYH0WiUkSPHMGXKGKJRjSuu&#10;+Btutwdd1wkGg1gsOuXlpTidTnJyconFFGTZQjQa5fTTz+S5554kOzs7IWMbOVH+rHtCkiReeeUF&#10;nnzyUX744Vd69uxCeXktNptN1DU1o5PsT3p3tmzZTDSqiFS6XbuU4jZDLFkDciA77LZNsUzU0m3b&#10;9CDRQMft9lBUtGUfdIkUAkTwF1/cdV0nIyODM844jbvvvpVvvhmBoii0bduOE088Ndl1KkEwGOKE&#10;E07hn/+8neeee4JHH32ISy65HEmS6Ny5G+eccy7BYISCgixmzPiF9evXYhgG1dVVrFu3hgkTjqSw&#10;sC2LFy9kxYplDB48FKvVoKammpSUFFavXs26dWuZMGEyJSVFxGIxbrnlOlatWklKShqXX34NxcVF&#10;RCIRPvvsYz777FNWrFiC1WpDlq1JQ+f44yfhcDj4xz+upXfvfmzcuJ4TTjiV77//llWrTEOttrY2&#10;nsPtIBYzBczGjRsaFEUbezyI8C96pWAYBu3bd/jjW5Wh4/W6+OKLn0lNTaVjx85EIgdm1xRzVotB&#10;r159+frrz5k7dza6ruPxeCgoKEymAem6htfr46ef5lBUtBld13E6nXtUpJwout6wYR0dO3ZOGrhm&#10;G0gXP/wwm3bt2jevWWHo2O1OOnXqwgsv/IdFi1YyfHhfHnjgLvLyWrN48QJGjx7PkUdOpKSkmGXL&#10;lnDCCadgtVopKSmie/c+2Gw25syZQ0FBIRaLhdTUVAA2bFiHJEm43W4yMrL45psvGTlyMLFYDFXV&#10;yMrKpba2GpvNjq7rDBjQiyFDhvH999+yceN6Bg0astOOffvz/AeDAebNm8M//nE1HTp0pLS0GofD&#10;LsTHAY45zNPO6tUrCYUiWK1W4ZDaxf6gaRrt23cgEAjEu8v9yZJoB2IhUc9jTrw3O6k1FBmJbpt2&#10;uz0Z8bXZrFitFiwWsxumzbbj2TDl5eUtsqOjECCCFk0iCnL++eeTnp5OeXkZ0WiEW2+9nqOOOjZZ&#10;E2KxWIjFIBaL4HA4SEtL54QTTuWJJx5h8eIFWCwWCgoKmTDhCIqL6wELGzduYNOmjXz22aeoqsqi&#10;RQsZOXIMRxwxloULf2f9+nWcfvrZRKMS9fV1TJ58NPfffyerV5sdrXRdp3XrAgYOHMLvv/9Gr159&#10;6d+/K2+/vZbU1FTGjZtI9+6dePjhR1m48HcSLRqdTheHHXYEkiRRUJDPmjUrKS0tZdiwEfz6688s&#10;X74ERSE5+yTRSk/TzFbC5nGRsNnsjVp+Huxero4dOzdDDYgUn5prIzMzG7vdzoG6r8uyTCAQZcqU&#10;Y+ndu2/8WrGg61qyJfRW8SDTrl1HIpEwKSkpyZbQTUVVVdLT/UyceDfXXnsTGRmZ8fa65vEcPvww&#10;Bg48hJqaWLPVHiQ8mYcddgRer5cHHriD0047lXfeeYORI8dgs9k57riTOPzwQSxdupK7776Vv/3t&#10;MlRVJRgM0LVrGzIysnjrrdc59dQz0XWd66+/gk6d2vHGG28yceIUMjOzOfbYE7nvvjvQ9Qj//e+7&#10;pKWlM2hQP9544w1qa2vQdZ1wWGfq1Gl89dXnrFy5HFluGUWumZlZZGRk0a/fQFRVxWazIrTHge+Y&#10;U1XIz2+NLFtapGe75R0vlbZt25CWlkZzpmDtSEgkXt8UEtv+29ZW2TabLek8NRthkBQSO5tvqSiw&#10;cWMx4XAYXdcpLS2lrKyUWCxKIBCIOz/DWK1m3Vc0GsXpdJCenh5vfS4EiECwRyRmdRx//PEAPPPM&#10;84wfPwmfz0NdXQBZNr0CJSXV1NbWkpWVTXq6jZkzf0RVtXj7XhWHwwFAdraPVau2UFNTxbRpFzF2&#10;7EjWrVvDunVrMAyDrKxsvvzyUwzDYNCgoUQiUWw2e7ygUEt20DAXtQ5ccsnf0DSNhx66n2BQIxCo&#10;o7q6kp49+zB69FC+++5H6upq4i0ZJbp168n999+JppmLzZNPPsfSpYs4+eRjKCraTL9+A6iri2Kx&#10;yMnOQeY8ERs5OXlYLFBRUcu6dWtp27adMCji7MnQwqYY1G63G7vdgWHoB6TIMyOIKqmpaRxySF6j&#10;bl47+j6JzW9vUs5U1cDnk+jduy8XX3w5rVqloGmN3ycQ0AkGQ82WLmKxWAiFwuTnt2L69Ed55ZUX&#10;+M9/nmPq1Gn07z+Idu3ak5aWRmVllNGjx/PZZx+hKDGOPfZEMjIycbvtTJlyHLNnf4/DYeeWW+5i&#10;1arlBAIxbr75LiZMOBLDMLjggkvIzs7h999/Y9CgIUybdiGSJNO5c1fOOecCUlNTURSNUaPG8Mwz&#10;L9OrVx9isWiLmGNz550343a7CQYDcWeNmJ594BvU5j3q96egaYqIZjXxmCmKnkzB2rZof2sEYsfz&#10;W3YsJEwnj81mS0Y6E22XLRbz3xNCYtsOgHV1Olu2mDVqAGvWrKampppYLBaf+bIyPiDYyvr1awkG&#10;g7Rv3wFVVdmwYR2tWxfg8XgoKytBli2MHDmSWCxGNFpH+/Ztad26gA4dWqGqKi6Xi8svvyQ+f0wI&#10;EIFgj7HZbKiqiq4b5OfnsGTJYkpLS8nMzCESCcUNnFqCwSDTp9/D22/PZOnSxVx00WUUFrZj0aIF&#10;/PrrPHRdIxqNUVdXiyRZGDp0BH369OLQQ0fw5Zefo2kaBQVt2LBhPf36DaBfv24UF1fFvab1rFtX&#10;htvtJz3dngyFVlcHGT58BPfeezvLlq0iFotRUlIcLzLVqK+vIy0tHYfDwerVqwiFgtTUmEX04XCE&#10;WbO+Z/jww7j++qt58cVX+emnOZSWmgtLOGx2rAmFgvz881wuuODvaBoEg2Z70Hbt2qOq6g7TZRKe&#10;loNHqDaPZZWYal1QUEhqamq84cGBarVJ8Tqlul0K1a2h/71LNzOvPz95eflUVlZgs9m2m9mTKLJt&#10;ThLGwoQJk+nXbwD19XUUFLRBkiT69u2Px+NFVTVyc/N44IF/4/f7eeCBR7DZ7FRUhJk48SgOP/wI&#10;/P4UBg48JN4i14LX6yQS0YhEwuTm5vGPf1xFRUUFTqcLt9tsa9m1aw+6dOmOJEnEYjEcDifnnHMm&#10;waBOOBz6U9OvEql2CxfOZ+rU8zniiDHbpasKDkwadlArLy9HURScTjHXZVuh0PBnTTOdSKtXr0RR&#10;FHRda1TjZna23Noa32q1Ju8VSTJTmxr+fyIqXlYWZN26NcRiUWTZyoIF8wkGA6iqSjgcYenSRfEu&#10;ehrr1q1F0zQ6dOhIOBykqGgLbdu2x+/3U1ZWjMfjYfz48ei6lbZt82nfvgOtWrWipsZsfJGSkpJM&#10;uU5J8WOzmZ/X7XbTqlWrZAMD+87CJy0QIUAEB87FGlfwRx45mVWrVnL22adx990PkJaWQbt27fH7&#10;U3jrrQ+pqqokGo3gcrnp2rU7VquVK664lurqSiRJwuFwsGbNGtq2bUfr1q2pqooyYMBg1q5djSRJ&#10;jBo1hvbtOzJu3CSsVpnKygoyMzN5662ZvPfeO/H+/qdQXl5OfX09kiSRm5tPYWEhb7/9Kj169E56&#10;483JxwbhcAjDMIcHxmIxnnjiYVJT02jdupANG9YzceKRHHnkUYTD8OWXnzJ79veEwyGOOGIsGRke&#10;br/9n4RCIU47bSqBQDjesciGx+PFbrfi96dgtTZObVEUlVgsKi6cvRAgiXbOW+c3HMjfR0KS9n3L&#10;VYvF7O5jtVr3W599s9OLhqZp5OXl07p1IdGoORMmJSUNTTOnU6uqSqtWBaiqgsfjRdeNZJTL7/cn&#10;p1gnPKDV1fVJw8T0LEbxen3ouk4gEEgaJw3bgpspEbX7RGjtmRGm43K5+O9/3+KXX+Zx8slnYLfb&#10;k40wBH8NEWK1mt7xcDhMSkrqQSEodrcWWK02GjaAMOf7WOKRAAtDhw4nLS0dv98dv2dBlqG4uJwF&#10;C37DbrcTiURYsWIZdXV1GIZBLBZlyRJTSMRiUVasWIbd7qB79x6Ul5dRW1tDhw4dSUlJobS0iJSU&#10;FMaNG4+maWRlDaNLly5kZGQQDAaRJOKdy8zUVI/HExc7Ena7g6ysrEa2zt4es8TsmIbHpiW23RYC&#10;RHDALUiSJHHRRRcRCAT5v/+7F5C49NKrGDLkULxeH3a7NenRDYejqKrKccedlPSWWiyWeC2F6S1Q&#10;FJVBg4bQq1df7HY7GRlZfPTR17jdbiorQ+Tm5jN9+mPU19cSiUTjhco+7PatxZxOp5Nbb70Hm81K&#10;dnYu1157E+npGcRi0L//ANq2bYPVKjN69FgWLpzPBx+8h9UqY7c7yMnJpXfvvtTVafTo0Qufz8/C&#10;hfPRdYO77rqZ6dPvAQxeeulNfD4/ihLF6XRhGAZXXXUJjzxyPwUFbXA6XclCRE3TGDlyDBde+HfC&#10;4fBf3vO5Lwowt13EBc1rMDSnCAHi3a4iye5Pqqo0GN4mEY1GkoLFTInYKl62rR1qeL8kXi8R0Wn4&#10;bw076iQ8p3/28ZdlK8uWLebBB+/C5XKTm5u307blggPToaCqBtnZudjt9hYbod3dPJPEcw1rI3b2&#10;74nUwW3v08TPsixTX1/Pb7/9gNVqpkQFAgEWL/6d4uIi0tMzCIfDzJs3l6lTT8RisbBw4UJSUvx0&#10;6tSZiopyFCVG+/Ydcbtd1NRUk5WVyciRI7HbHXTsWIjX62Xw4EGEw2FkWcbhcCTnRTkcjqTjwWq1&#10;4vN5gT+egdBwD9qV86Dhv7VUsbHDz22IHVZwABs7wWCQ++67D6vVy623Xs/mzdWNjIDt+6lLJPr6&#10;JzwFDW/axEZtt9vRNA1V1bBYTMNCluVkCFTT1KQYShT0Jl4zcUslxE5iXoBZAKzHX1dJTi02Zy7Y&#10;k58xFApis9kpLt7C0qWLUBSVUaPGxnPNlUYGVygUTE52TSzGVquVDRvW869/3c3MmR9QV1f3lx06&#10;pmkaPp+fk0+ewqmnnsHEiVP+0MwJTdNIT/fz1ltvsW7das48cxo+X0ojY1aw4+OWmurnlFOO5b77&#10;HiY3N2+7FCzBvkdVVbKyUjjrrDOxWCzcddeDeDxeUaj8F3O2OBwOVq1azmuvvcy5515EmzZtiUQi&#10;e7RG7cr0axzFS6QpNXxtcwDo1o5NW9MhG7b3bvjfhv/e0Etv7q82li1bQnl5GbJsphIVFxexatUK&#10;7HYHdruNkpISNmxYF3fc2dm8eTObNm0gJyePNm3aEI1GqaqqpFWrVhQUtCEWi1Bfb7ZSHzduHF6v&#10;F5fLRd++feNzttTk5PrEdzb3eClpD9jttmYRdw2PS1OFxMGAiIAIDuiF2Ov14vV6WLNmU7LIa0de&#10;h62LbePFseG/N/QSJtIVEuk4iqI06hyUmGLbMGe+oRc+8Zy5wMrJ/0+kqCQ6XCUEUUNPh9+fgq7r&#10;tGvXgfbtOzYyLhouUC6XG6/Xu91mIstWqqoq4wMKDx4DWEwDFgjAMDRWrVrB00+/RFZW1nbTuAUH&#10;nqNtx89J6LqW3DsatnI1f2dXooJGTqmt+xXxDIEooVAo6TADc46GrmvJWjGzpkhKRmFWrFhKZWUl&#10;TqcTq9XK3LmziUYj+Hw+dN1g8+aNlJQU43K58Hq9rFy5grKyUnr06InP56O6uhpNU+nSpSsejzfZ&#10;4bFv3x507doVRYkRiUQZMGAAGRkZjVrVNoxC7ui/+/JcNEVE7G6o5MGKECCCA35hTk/PoLo6hKYZ&#10;zZZqtLNFpKkeix11zdjWE7IzmpouYW4+2g6eN1i06PcdbkJ/VRKtFgWCgxWzFXIKd9xxBx06dCI9&#10;PbNZhnMK9twg3dPEksZpRZBwTIG0XURf1/Vk96V169bGU4Jt8fQfOfkaia52qmr+HIko8QJsU7DU&#10;1dWi6waGocefN7BaZWpqqvn66y9YtmwxTqcTj8eDJEksXDgfi8WC359CJBJmwYIFpKam0LVrN6LR&#10;CKFQCI/HS9u2beP1czo+n5MpUyYl6x7M5h4FFBYWNsPR3/9RfSEihAARCBqRlpbOunXfsmZNMZmZ&#10;mfGhfQdvtxdz87HEIyYHz3dODJETtEyjTLBv0XUNlws+//yjpCdbXG9N/T1jJ86axs83NEBlWU5G&#10;ERo+b7HIDYSAlCw4liSwWrdGpRN1iuZrmQ9TSJKMXus61NYGkvN7NE1LNlBwOJyEQiFWr16F3e4g&#10;EAhQV1eXjIqEQiFisShutwev18vixQspKSkiLc2cCfHFF5/gcrlxuZxkZprFzy6Xi99//w2Xy07v&#10;3n1o3bo1Awb0x2q1YbGcTZs2bfD5fM1wreq7NfR3lrIkRIAQIAJBCzA6E2FjndTUNKxWS3za58He&#10;itA8NikpKWiavk3UxTw+f7VF3GKR6d9/ECIN68/nr1pv1NKNcLvdwYYNlfTu3Y9ff51HJBLB5/M3&#10;+/vsvFWzubY0JcrbVOHQcLDbjtYts1udLd6tLrG2NTZSE7V45iA2qYGTprEDo2Gr1cQ6mogiJGiY&#10;uRsM6vH0NgNFUeMpthaCwSB1dXVIkpnKa9ZCmcelpqYKVTUFQmJQp8ViFkwHAgEA0tPTkzV9kUiE&#10;X375KZm26/V6MQzQNIWMjExKSop4440ZdO7cmWAwyIoVy0hLS8fn87Jly2aqqsxW7T6fl0jETCt2&#10;uayAk+7du5KVlUFGRibDhg1LRloM4ww6dOiw08F1iUhzUwXCjtKPmiKOhdAQAkQgaLEbbsLQ+fHH&#10;2aSmptO+fS5bttTEW/Ed3MfGarXRpUu35JDGhjmxqqqiqomQu/WA9pQ29CZGo1E8Hp+4Of7Ec6Hr&#10;BqGQqDnYF/f0rgz2xNyPuXNnEQ6HeeutD8nMNOs/tr2/d/1aO/b4J86t3W6Pt1hmO0M/YbRbrXKj&#10;ieuJoWzbXisNxxUkBrVt+7F2ZYMmPkN1tUJ9/dZGG4m5SA2N3UgkQnl5ObquxVOBzHqCBIoSo7y8&#10;LP7/anz4qIVIJEx1tTkHyufz4/P5kt95w4b1lJQUYbfbyczMTLaBLS0tYcuWTaiqQps2bcjIyEwO&#10;k924cR3BYBCv10teXj5gCqiSkhLKykoBg/btO+ByueL1FzqyrGMYGk6nm/R0X4NzHuPcc89hyJAh&#10;FBYWYBhmN8acnJxmud4SNYfbdlhqiQPtBEKACAT70diRkmHcnJw8NM2a9ICJY2MWZYdCIUpLS4lE&#10;Isk2gWaeeAbZ2R4kCerqzBklB65hRiNDozk2XosFamtrqK+vj2/EynYNAPbkOk0MiNqXxunevH7j&#10;wtU/9vl0XU/mlq9cuZzWrQv3SWvkpnrX9/a+MV/a2Ke1Uwmv/vbGtrTTyIIsW7fzSDfs7KcoMVJT&#10;rfz44yw6d+5KZmYWTqcNuz2VbQNSVqv52BuqqqLU1NQkjf3EULet4sNKbW0tRUWb44aq2f64YS1K&#10;onPg5s2bkvfs1mGqje/pjRs3xGe5mK/dunUhiYhIouPfmjWrKC8vx2azoes6mZmZ8UiB+XuyLFNX&#10;V8emTeuTRdV5eXm0bdsm2SAkEomwadMGZFkmLy8vPvRNIhQKUVJSjKIopKWlo6rpyZQqp1OiffvW&#10;2O2O+CA4GTDo2rU9VqsVRVHo3r07rVq1Sn4Wh8OBruv4/f59NjDOjK6oO10bzJ+luMiSdjiwVggN&#10;gRAgAsFOjE5FiaEoCh6Ph86dOzFv3sL4wiryz8Gsiykq2syzzz5JKBSkuLgoOfMgLS2NvLxWVFVV&#10;cuyxJ9Kv38B9Yizu32vCaLbXsdlIio+cnBwcjq2FnHt6ncZiZpqGosSwWORm7YaSMPq3nTpuGHoy&#10;DW9H75UwPGw2e1yYysm20k0T8EbSUN9qsFiwWs0uO8FgIJ4zviNBKDU4jnt6HMzhkFbr7v8u4VHf&#10;UxIpNy3N9qqvh9LS4mSXIzMNxzTaEy1NAwErs2Z9z/DhI5g7dzaBQCBpRJtGvHk9VFSUU1FRjizL&#10;KEosafBLkkRpaQnV1dUApKSkkJeXl+wwJ0mwfv06qqursNmsaJpOq1atcLvdyetBlmVqaqrYvHkT&#10;druDaDRCp06daNeuXfKeSAiQoqJNWCwyiqKQnZ1NQUHBdgZzIOBOChBZtpKW5mJrGqnpaOnTpxuS&#10;1CN5/2ZmZuLxeLYT6Ilor6qq5OWZrVvN1C09nqJlx2Kx4Ha798s5jcVijbol7q5N686e39bBcaBN&#10;wxYIASIQHDCY4Xs7drud1atXc//993HEEROTG5wQaAY9e/bmvPMuRtNUFEWhqqoyOXAtGo2Qlubl&#10;pptuYsyYCcnprwfqtQA08A7/sQvAYrEQCmls3LiBuXNnkZfXCpvNnvTO7gk2m5327TtwyCHDyMvz&#10;EYtBOKw1GBxm/IHvLeF223E6oaIiQm6uN5mSsq0IauhVTuS1AxQX17FixVJqampJS0vHbrc1Scgl&#10;+uU3FBiaphGN+tF1jWAwSGlp0Q5FbUI07emQx0Ra4caNG6isrNjtuVBV87pPGOi7E32J3wmHwwSD&#10;ASoqyhsNGdzZOdiT6eKJtNGKinJqamoIh0MN0pQs5ObmkpaW3qi9aMLYLisroaqqssE5lMjIyCQ9&#10;Pb3hmaGkpIj33nub336blzSshwwZQmpqWlK8BAJ1RKN12O02OnXqiM/nT37/mppWBALmFHiPx0N6&#10;ejqapseHNqr07ds9Hv0wDeb09AwcDicNoxIWiyluE+chPz9/u7SgrUay+br7y+hvqrBvmMLVMEq4&#10;bW1J4rvsWOgbO41+CpEgEIhBhIIDkLq6Oq677nrC4TDV1TV07dqLadMuID09HVXVRfFa3KBxuVxJ&#10;T3DD7iuqCi4XTJt2IRdc8He6d+9JMBg8II9bYgBer14d+eijb8jKyt7rdry6ruN2u1myZDHXXnsZ&#10;HTu247DDDot7kvckvcucjltZWcnixUupqakhGAwxYsRIhgwZTqtWrVBVdZvBXk01xBP1LjHmzp3N&#10;rFnfoSgKPp8Pu91OLBZjw4YNBINB2rRpQ2ZmVlJ4Jqb0Ll26hLS0dEAnJcWPosRwOJzY7Q52FZUw&#10;6wB0wuEQVVXVVFdXJ4t/zSJoOz/99COtWhWSm5u73cRiTVNJSUmNz+7x4nQ64yKlaVEXXdeShvvO&#10;Pp9hkEyjadWqFTk52ciytcn9+xVFQVFihEKh3Qxqk4hGY/Tp04eUlJSkUGjKdREKBYlEIqiq2siI&#10;TQxK2zYSlYhwJIakJYxht9uNy+VK/p4Z0TCjIi6XMznHqHXr1jidruR7bR2qKrWo+q8d3bfbithd&#10;z3jaeh6bcq63dqgytvtbsYcIBPseEQERHDA0nDw+Z84cRo+ewMUXX01hYRvcbvcOCy4PVjRNo76+&#10;foebtKIo5OWlEggEiMViB3jUyPTqVlVV/uFaBtPLLlNbW43VauGss6Zy+OEjiUajybaaTRcJpne8&#10;rKyUiopKgsEAixYt5o03XowbxHuf8mYWx0bo1q0LnTu356STTkq2XtZ1nWAwFPcqe+JeVoO1a9ex&#10;ZcsWJAnOOOMknE4XDocDn8+HLFvQNL1JhpdhGGiaRiwWa5RCsq1xt7PhaXa7DavVuosUrV0LRKtV&#10;Tubt78q4dDqduN0uHA7nHl0TDacg7+73NE074Dt+bRuJ2pUxv6NzuifG/m6NkT8p702IDYFACBCB&#10;YLcbhRn2T+eRRx7mySefY/DgHmzZUiPExx5s+g29qX+VvVeWm2cpS3jQzVoDWzKStDfYbDa8Xi/t&#10;23cA4PDDD+eUU05GVbUddvxp+rk1/zY1NRWn09mk637gwEHipmj2a07eq6L4Xf3+jlN5TKG9t4bz&#10;rn5PrJkCgUAIEIGgiVgsFtq2bUtp6Ra++OIHBg4cSiQSFgdmLw3uA1xqYRjg9fp26nnfm2NiGHoy&#10;/UNV1T/k6U58JotFJjs7p9mPwK4aCCSOSUNDs+Hv7633948c57+Sx7k5mwoIBAKBECACQQve8AEK&#10;Cws57bRT+N//3mfMmBFs2aIJb94eGI+yDCtWLEdRFOx2idCB24kXTYMePXom5xO0NCNzd2ksf/R1&#10;d3fd780QsINJRAgEAoFg/yMsNsEBaHCaRbX5+XksWDB/jzvqCMxjVVFRTklJMaFQ5ID9JlsHEUoH&#10;yOeVmu0hEAgEAoEQIALBfjTiAFq1KiA7O5tFi9bg8bgP+FkW+/P4aZpB7959mTHjOV588blmGUYn&#10;EAgEAoFAIASI4C9rQBuGQZs2hbRuncf//vce6ekOFCWW7Psv2Dk2m52KijBPPPE8xxxzIqtXr0hG&#10;lQ40djT7QiAQCAQCgRAgAkGzCxBd10lLS+O0007lk0/e5+OPv6OwMCM5VEtEQ3ZnuGt4PF46deqM&#10;w+E8YEWb2RHK2AefXxLCRiAQCASCfYQoQhcckCRaYA4aNIgbb7yB+++/jTlzxnDYYSMZOnQ4iqIQ&#10;iUS2K7hNdDeyWOSDPOXINLBraqoP4OiHgSxbWb9+LZFIpNm+gylqdHRdRNIEAoFAINgXiAiI4IBG&#10;0zQmT57MbbfdQjhczcyZL3LWWaewYcP6BlOFTWNVUWLIspWUlJRkFOVgxRy6Z2PNmtU7HSh3AHwL&#10;ZFmmuHgLiqLEv8MfEw2Jad9OpxuHwyFuMIFAIBAIhAARCBoai+bEYlVVGTVqFA8++CCXX34p3bp1&#10;4PrrL2ft2tXYbDY0TcUwDPLz06iqquSDD95F0zTsdkd8EvjB5+k2Z0NIBAL16LqOrmuoqhr/f/0A&#10;6Sxm1gLZbPZmFZOqqpKeno7P509eZwKBQCAQCJoPkYIlOPAvYqsVVVUB6NWrN7169eaoo47kyy8/&#10;5cwzzyUlJYX6+gB33nkfv/76E5s3b+TTTz/m3nsfJCcnjerqYDwt6+DS44YBVqsNq1XG70/BZpOJ&#10;xVQ0zTTmdV1D1zWg5RrgiUhWenoGktQc8y3MqFpaWgo+n1fcXAKBQCAQCAEiEOxchAAoioLVauXK&#10;K6/igw8+wefz8/bbb/Dyy88RDgfo1asn9957J6+99jrHHDOBdu3ac/fdD5KVlU0oFDqoRIgkQTQa&#10;oaqqmqeeehSrVaawsC05ObkoikJOTi55ea1RlJadoqXrOoWFhciy5Q9HbSTJjIBkZGTg94sIiEAg&#10;EAgEQoAIBLvBYrEgSRLff/8Dq1atZNSoIXg8Tnw+H6+9NgO3243P5+Of//wnZ5xxOs8//wLXXHMZ&#10;06f/m8zMrGYtZm7pxykajTJx4lH88stP/P77rwCsWrWSlJRUFi6cT/fuvZg+/V6KikLYbLYW+10S&#10;9SzNFakxDLPJgSyLDFWBQCAQCIQAEQh2gyzL6LrO5Zf/g+uv/ydXXHEp/fv3x+Vy4XQ6AdNj7vF4&#10;6NatO/fddx9nnjmVRx55kOuuuxmXy5VM5/orYw4j1OjcuSvt2nXg6KOPB0BRVNLTvbz55lssXboY&#10;MyBkxAcVmsb51tdobLRvfW7/Czgz8mE06+uJcTICgUAgEAgBIhA0CYvFQkpKCo899m9kWW5kVEqS&#10;lEyzSvz8yisz+Mc//sFhhw2gZ8/e/Oc/rySHHf7V0XUdm82G3e6I/6yRluYmJSU1GfVwOJzYbDYM&#10;AywWKRkh2rbw2zxcxjbGu7HPh0Pum4iVSLsSCAQCgUAIEIFgD2koPnZkqErSVmP60Ucf5dFHHyU3&#10;N/egK0g3hYQpJjRNIxYDm83GihVL+fTT78nIyIinOEEsFkPTzAiRy+VOigxJsmCxmA+bzRYvCDew&#10;WCx4vT4sFss+ECEGkGinbAjRIBAIBAKBECACwYFlhJsdlQzWrFlNnz79CAYDB10BssUiEYlodOjQ&#10;ifz8Ap544mGsViuGoSPLVlavXkVFRRkgMWjQ4PjxkYhGo9TUVOP3p1BY2Aan04kkSdTW1nDOORfS&#10;vXtPNE1rXvlhgNUqs27d2gN4lolAIBAIBEKACAQHJYloyC233Mydd97Ev/71KNnZuUlhcvAcBwuR&#10;SJiCgrY88sgTWK2N6z6sVkgEh2Kxrc9VVYVZtmwxNpsdRVHQNBW/38dTTz3OokW/06VLt2ZPazNT&#10;6CxUVJShqpoQIAKBQCAQCAEiEBxYAgTg73//OxUVldx007W8+urb1NbWbZfKdTAcC01Tqa6u3aHR&#10;n0h32mrwG1gsMj169MYwzL9XVYWcHA9VVVWoqrLPUrBsNinZNMAwdHEhCwQCgUAgBIhAcGChqio3&#10;33wjRxwxDl1XDmpBlpit0lQxEEuEROLHMRp1xetCmlfAGYaRnGS/cOEiPv/8E2w2KzabDVVV0HVj&#10;Dz+7QCAQCASC/YlodC8QNFTkVitlZWWkp6fh89la/BC+FiRZkkXo5kNKRj0KC9tiGKZAURQFVTVT&#10;tFR11w9d17d5aMRiUSwWCw6HA5fLyltvvU7nzh1YvXoVRUVF5OX5ychIQVUVcUoEAoFAIGip9pY4&#10;BAJBYzweL2VlpTz//KucccbpVFQcfGlYzSFIAGTZQr9+A8jOdqPrbiQJNA0UpfEcETBrTRpmacVi&#10;arLVr2GYHbXS0mysW1fO2rWrGD16GMXFxVx++cUcddQUTj/9eEaNGkO/fv2ZOnUq5eXV2O12Mc9D&#10;IBAIBAIhQASClo3P5+POO+/k1ltvpby8nAsuuIRwOCxEyB6QqPeIRiNcfvnfyM9vnazVSEtLIz+/&#10;VVJcJIrT7XZ7PF3LnCPSsWMnfD4/iTa/JSXFzJkziyVLFlJWVsZzz3Vi+fLFpKWlM2jQYDTNjHq8&#10;+eZbbN68mX/+85+UldVgt9vECREIBAKBQAgQgaBlc8QRowgG63nssaf5+98vJxwOJwcXCpqwsFit&#10;1NaG+ec/72DBgl/ZuHFDcpq6w+FEVZWkSDHFh4NFixZQUVEeH3posGDBb9hsNqxWK5s3b2LdutXU&#10;1dUyadIkbrnlRr755humTTuTwsJCNE3jpJNOBqBnz15cdNFFZGZmceGF51FWVpscqigQCAQCgUAI&#10;EIGgxWFO8jbIy8tD03Tcbqiq0kQEZA8wO2FpdO3ana5duxEOh5P/lqjn2Hq8zen1wWCg0TwPVVXR&#10;NI2UFB+zZv3AWWedzDXXXMudd96Bw+Fg4MCBjd4zEWHp3r07t956K//8580ceugICgvbJ2tHBAKB&#10;QCAQCAEiELRILBYL0WiMSCREXZ0aH8YnIiB7KkKCwUCyML3hsW289EiAQUZGZnKCeuJ5wzBwOGwc&#10;fvhoxo6dhMPhwOFwEIlEcDqdjc5J4hwZhsHo0aOZMmUu9913N6++OoPS0nCTBYgkbV+fIhAIBAKB&#10;oBntLHEIBILtDWeALl260KNHd5599mnS033NPsn7YBFywA46WjXubqXrOrFYjGg0QjQajT8ixGJR&#10;ampqycnJ4G9/u5T777+fl156GafTiaIo2wnChsMOp0w5ipqacj755EvS0lKSEZJdf14IhUIEAkEs&#10;FqFCBAKBQCAQAkQg2E8CRNd1MjMzGTx4AJ9++hEOB43ShgT75rhv+wBwOp3U1AR47723ufrqq5g6&#10;9Uxisdhu6zpycvLw+30sXPg7Dge7jV6ZnbYgFAqwZcsmotFY8nmBQCAQCARCgAgE+4yEwTl79mye&#10;fPIZzj//IgIBDVkWGYt/Bg6Hle+++5rKyhKuvvrqJg9JLC4uZsOGjXz++Ud89NGX+P3+XUaxzAnw&#10;kJaWQceOnbDb7cnnBQKBQCAQCAEiEOwz8SFJEhs3buS0087ghhtu56ijplBbGxBF6H/CuXA6nWzY&#10;sJk777yZoUOHkp6eTiwW22U9R2IAYp8+vZk37yemTTuHRx99kMWLF+H3+5Ptf3f1vrv7HYFAIBAI&#10;BEKACATNe2NYLGRlZZGamiqmav9JyLKMpml89NG7WK0SXq8PXdebFJFIpNFFo1GmTp3KkCED+fe/&#10;p1NdXZVs87u7vxcIBAKBQCAEiECwz0kUMRcWFnLTTTdw001XEwhU4XDYDliveKLY+0CrZbBarfz0&#10;0xxeffVFvv32W/7xj8sAmjzTw2KxYLPZ0DSNv//9UiwWWLRoIW63U9R1CAQCgUAgBIhA0PKM9vHj&#10;JzJu3FhuvPF2bDazHuBAMlx1XUdV1WTrWlmWDxgRZbFYiETCfP75R0yePInU1FQikcgez/IwDANZ&#10;llm/fj12uwOfz4ei6CLCIRAIBAKBECACQcshEQVxuZwcc8zR1NRUUFZWfkAVoeu6js1mJysrhc2b&#10;N7Jp00YCgXocDscfFlGGYQobRVFQFIVYLEYsFmtSm1sATdPQNG2Hn0PTtKRI0nWzFqNNmzZomtak&#10;wvMdHQeAOXPmoOvQpUs3NE3FMESNh0AgEAgEQoAIBC1MhIBZh+Bw2Ckp2YLH42zxrXh1XUfTVOx2&#10;B9XVlZx11lTuv/8OnnnmMS6+eBqvvz4Dt9uTFAsJMbCzyIiua6iqmhQLuq4jy1YyM1PIz0+ldetU&#10;CgrSKChIIy0tBU3Tdhtd8Hg8eL1eJEkiFovFP4M59dzn8+N0OolGo1itVgYPHsZzzz2bFIV7Oosl&#10;ETEZPXoMJSVbuP/+O+NixibSsAQCgUAgEAJEIGhBN4bFgqZpdOrUiV69ejB9+r3U19djtdpbrOFq&#10;do1ykZaWQllZCeeeeyqdOrXlyisv529/O58TTzyWb775jNWrV5Ka6kNRFHw+HykpfhwOR4PIg46m&#10;mcLD7faQlpYCgKoquFwuNm/eyB133MwUtN8AAAuvSURBVM6ZZ57D8cefwqBBQxkyZDiPPfYIaWl+&#10;FEXZoTAyDANFifHJJx/yv/+9RyQSoqAgjdRUPykpKXg8Ht566zV+/nku+fmp5OR4OPLIo+nXbwin&#10;nXYqNpsNWZb36PgnOpf17NmDu+66g9rack455RhCoRB2u12IEIFAIBAI/gQkQ+zAAsFODXpJkgiF&#10;glx33Q1069aXCy44h9LSur1KB9qX6LqOw+Hk448/YP36NSxYMB9J0njzzTcb/d7VV1/NDz/M4ZVX&#10;3iQ9PYOXX36BmpoqBg8eyrBhI4hGo9jtDmw2G243PPfcyyxZsohrrrmRvLxUvvzye+67707Gjx9D&#10;mzaFdO7cmXA4xPLlK3jllde47bZ76d9/AIFAKGn8J9rput1WfvrpV8488wQGDBjIli1FxGIxBgwY&#10;THZ2Nr/++jOpqT7KysrZsmULHo+P8867kJNOOp17772DefNmcc899zBixKFomrZHbZET57K+vp5p&#10;086lbdsuXHfdLfF0LHMJ1DSN9HQ/77//AcuWzefKK6/A7/cn/1YgEAgEAkHzICarCQS7MVydTheS&#10;ZFBTU40s/zFDVJKk5JyK5iwI13Udj8fGo4/+iwED+nHccVPIzc1NGtaJ73Lbbbfx1FNPceyxE6mv&#10;r+ekk07A5XJz3XWXc911t3DkkUczc+YM3nprJn369GXz5k1s3LiOo44azcCBg1m8eBFLlizi/fff&#10;we/3J9//0ENHUFNTwxNP/JsZM14lGNw6zdzhcPLwww/www/fsmnTBi699FLOOmsqVVVVGIZBdXU1&#10;Tz31FEuWLODtt9+moKCAurpadF3nyiuv4pVXXuToo49jy5YSXnllBiNGHIqqqnskQMwhgxo+n4+X&#10;XnqZgQMHYrc7uPrqG4hGo+JCFwgEAoFgPyIiIALBLsSHJEkEAgFuv/0Ounbtw5lnnk5FRe0eFaQn&#10;JnfrukE0GmHjxvW0alWAy+VClmVUVU0a6wkx0VCcNMX7rus6VqvM8cdPZubMV8jPb7Wd577hz1VV&#10;VWiaRkqKH4tFpqKiggkTJtGqVQGSpHPdddcyf/58fvrpJ26++WZ8Ph/z5s1j0KBBpKam4vV6k6+Z&#10;KBAvLS3lwgsvYsKEY7jggrMoKqph+fKl3H33LWRnZ+D3+7n//vtJT0/f7vNHo1E0TcPtdjd6PhgM&#10;Mnv2bJYuXUq3bt3Izs6mX79+6Lq+xx2xGp/Tek488WTatOnAPff8H7FYFF3XRQREIBAIBIL9gIiA&#10;CARNMFpTU1PxeHyYwQSpyX8ny1Z0XaOiooLff/+V559/mqKiTRiGwfnn/53Jk6fgdnvinaXMgnCv&#10;15t8DiRiseh2xd0NjWKz45WN5cuXEAoFcblcOxQuDX/eVgTk5ubyww/fMWfOHMaMGYPFYmHEiBGA&#10;kfy+xx577E7FlaIo5OTkMHnyJD744H0MQ+frrz9n3brV/P3vl3DWWWdt9/kbvobD4djhv3k8HsaN&#10;G8e4ceMave/eiI/EexmGgdfr4/3332XQoCFs2rSB3Nw8UQ8iEAgEAoEQIALBn0vCWPX5fEQiYVav&#10;XonLBVVVOiDvVnxYLBJg8PXXn/PII9Px+31cfvk/mDRpEuvXr+eyyy5j5syXOe64kyktLaG0tBjD&#10;MDjssCMYMGBwslVt27btcDgcxGIxnE5Xo9qUrZETCUVR6dy5MxaLvFff1+fzbWfoN1VsmREenfPP&#10;P5/ly5fzr3/dwyuvzGDIkCE7Pba7Ou77+rwC2Gx2+vXry7JlS+jUqSNVVTXxyJMQIgKBQCAQCAEi&#10;EPxJqKoaL8h2U1RUQiymsjtHuWEY8TkibmbOfIUbbriat99+k5EjRwJmxKJt27Z88MEHLF++nOee&#10;ew6bzUbXrh1p06YNn3zyKc899wRerw9Zlhk4cAhnn30+eXn5vPPOG9TW1jJ27AQKCwsJhcKEwyHS&#10;0rzMmvUdLpejyZPCd/bZ90YAJISQYRj861//4l//+lfyuzZML2tpAnPs2DG89dbr9O8/kKysbNxu&#10;C5JkOWCn3gsEAoFAcCAgakAEgt0IEKvVyiuvvML773/EI488jcvlIhwO77QIOlFb8eGHH3DFFRfT&#10;unU+r7/+OoWFhVgslmQr2Z0N14tGoxQXF6OqKunp6Vx55ZXU1gbp1asv77//Fh07dkDT4Mgjj+OY&#10;Y47H5XICEYYMGcLzzz/DoEGD/9RjlpgrYrVaW3ztxIYNG7jkkktIScmgd+/+HHHESDZs2MSaNcu4&#10;8MLzSU1NFTUgAoFAIBA0M/Jtt912mzgMAsHO0XUdn8/Hd999y+rVaxg5chS6bk4D37YWQdc1/H4/&#10;3333NTNmPEvHjh14+eWXKSgoQJKkpGhJdMNKzNxIFJ4bhoHVaiUtLY309HRcLhfHHHMMGzasY8mS&#10;BTzzzDNcdNFFKEqMN954lVmzfiAnJ48ZM14hLc3HKaecgtPp/FON5oTIOhCM9tTUVE477TRA56ef&#10;ZvPTTz/x/vvv4XDYmDBhXLI2RQgQgUAgEAiaDxEBEQh2QyIK8uOPP3L11dcwfvxRXH319QSDIWKx&#10;WDLlyTAMbDYbdXW1XHXV3xk2bDBXX311UsQ0tXA6kcKVMHwVRcFutyf/PRwO43K5qK2t46677qS4&#10;uJSvv/6GDz98n/79+wuP/R5gDkfcenxXrFjB448/Tv/+/Zg69axky2RxPAUCgUAgEAJEINivKIqC&#10;zWZjzZo1XHjh3zjkkEO5+eZbkCSoqKjFtE8lsrP9vPDCDGbP/orHHnsMSZJwOp17NLNiZ++f6HZl&#10;sViSczAkSWLJkiWsWLGKiRMn4HQKj/3eikxd1xsJPYFAIBAIBPsGizgEAsHusdlsxGIxOnTowJNP&#10;Ps6qVUsYN+4IZsx4haysFPz+lHiUw6zh0HUNl8uFw+H4w+Ij8f4OhyMZRUnUjsRiMXr06MFxxx2D&#10;y+VssQXfLR2r1YrdbkfXdaLRKKqqioMiEAgEAsE+QtSACARNvVniQwOzsrIYPnw4rVvnMXPmazz1&#10;1FN4PB66du1OLKaTmZnNBx+8hyxL9OnTB0VRmkWEbEuipiRRQyLER/McU6vVutdzRgQCgUAgEAgB&#10;IhA0K4nCcb/fT7du3RkxYjjdu3fl3/9+CIfDRZcuPcjOziQaVfjss48ZOHAA6enp+7SOwGKxYLFY&#10;hPgQCAQCgUBwYNhT4hAIBHtu8Cfa6BYUFDJ+/AROPPF4fvzxB/x+B5oGnTt3QZZt1NbWJudjCAQC&#10;gUAgEAiEABEI9opE+pPZPtfg5JNPYdWqZbz00svU1FRz++03kp6eSs+ePfeoA5ZAIBAIBAKBECAC&#10;gWDnN5DFgiRBVlYWTz/9NA8+eC8XXHAGS5cuomfPnskaDZEeJRAIBAKBQGAi2vAKBM1AosajpqaG&#10;zZs307NnT3FQBAKBQCAQCIQAEQj2ryARCAQCgUAgEDRGpGAJBEJ8CAQCgUAgEAgBIhAcqAjxIRAI&#10;BAKBQCAEiEAgEAgEAoFAIBACRCAQCAQCgUAgEAgBIhAIBAKBQCAQCARCgAgEAoFAIBAIBAIhQAQC&#10;gUAgEAgEAoFACBCBQCAQCAQCgUAgBIhAIBAIBAKBQCAQAkQgEAgEAoFAIBAIhAARCAQCgUAgEAgE&#10;QoAIBAKBQCAQCAQCgRAgAoFAIBAIBAKBQAgQgUAgEAgEAoFAIASIQCAQCAQCgUAgEAgBIhAIBAKB&#10;QCAQCIQAEQgEAoFAIBAIBAIhQAQCgUAgEAgEAoEQIAKBQCAQCAQCgUAgBIhAIBAIBAKBQCAQAkQg&#10;EAgEAoFAIBAIASIQCAQCgUAgEAgEQoAIBAKBQCAQCAQCIUAEAoFAIBAIBAKBQAgQgUAgEAgEAoFA&#10;IASIQCAQCAQCgUAgEAJEIBAIBAKBQCAQCIQAEQgEAoFAIBAIBEKACAQCgUAgEAgEAoEQIAKBQCAQ&#10;CAQCgUAIEIFAIBAIBAKBQCAEiEAgEAgEAoFAIBAIASIQCAQCgUAgEAiEABEIBAKBQCAQCASC3fH/&#10;jqpqbbDkl24AAABVdEVYdGNvbW1lbnQARmlsZSBzb3VyY2U6IGh0dHBzOi8vY29tbW9ucy53aWtp&#10;bWVkaWEub3JnL3dpa2kvRmlsZTpNb250YW5hX2NvdW50aWVzX21hcC5wbmdNlldsAAAAJXRFWHRk&#10;YXRlOmNyZWF0ZQAyMDE2LTA3LTA3VDAyOjA0OjMwKzAwOjAwWHdkowAAACV0RVh0ZGF0ZTptb2Rp&#10;ZnkAMjAxNi0wNy0wN1QwMjowNDozMCswMDowMCkq3B8AAABNdEVYdHNvZnR3YXJlAEltYWdlTWFn&#10;aWNrIDYuOC45LTkgUTE2IHg4Nl82NCAyMDE2LTA2LTAxIGh0dHA6Ly93d3cuaW1hZ2VtYWdpY2su&#10;b3Jn3AyHTQAAABh0RVh0VGh1bWI6OkRvY3VtZW50OjpQYWdlcwAxp/+7LwAAABh0RVh0VGh1bWI6&#10;OkltYWdlOjpIZWlnaHQANTMxJLJguQAAABd0RVh0VGh1bWI6OkltYWdlOjpXaWR0aAA4NjXFgZPr&#10;AAAAGXRFWHRUaHVtYjo6TWltZXR5cGUAaW1hZ2UvcG5nP7JWTgAAABd0RVh0VGh1bWI6Ok1UaW1l&#10;ADE0Njc4NTcwNzDZFMOPAAAAE3RFWHRUaHVtYjo6U2l6ZQA5MS40S0JC5bzALAAAAABJRU5ErkJg&#10;glBLAwQUAAYACAAAACEA1Afpgt0AAAAFAQAADwAAAGRycy9kb3ducmV2LnhtbEyPQUvDQBCF74L/&#10;YRnBm91stUFjNqUU9VSEtoJ4m2anSWh2NmS3SfrvXb3oZeDxHu99ky8n24qBet841qBmCQji0pmG&#10;Kw0f+9e7RxA+IBtsHZOGC3lYFtdXOWbGjbylYRcqEUvYZ6ihDqHLpPRlTRb9zHXE0Tu63mKIsq+k&#10;6XGM5baV8yRJpcWG40KNHa1rKk+7s9XwNuK4ulcvw+Z0XF++9ov3z40irW9vptUziEBT+AvDD35E&#10;hyIyHdyZjRethvhI+L3Re1IPKYiDhkU6VyCLXP6nL7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peykP1QHAAC7MAAADgAAAAAAAAAAAAAAAAA6AgAAZHJzL2Uy&#10;b0RvYy54bWxQSwECLQAKAAAAAAAAACEAs2zt2IuOAwCLjgMAFAAAAAAAAAAAAAAAAAC6CQAAZHJz&#10;L21lZGlhL2ltYWdlMS5wbmdQSwECLQAUAAYACAAAACEA1Afpgt0AAAAFAQAADwAAAAAAAAAAAAAA&#10;AAB3mAMAZHJzL2Rvd25yZXYueG1sUEsBAi0AFAAGAAgAAAAhAKomDr68AAAAIQEAABkAAAAAAAAA&#10;AAAAAAAAgZkDAGRycy9fcmVscy9lMm9Eb2MueG1sLnJlbHNQSwUGAAAAAAYABgB8AQAAdJoDAAAA&#10;">
                <v:group id="Group 9599" o:spid="_x0000_s1052" style="position:absolute;width:73345;height:44488" coordsize="74966,4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H8yxwAAAN0AAAAPAAAAZHJzL2Rvd25yZXYueG1sRI9Pa8JA&#10;FMTvQr/D8gq96SYWpYlZRURLD1KoFoq3R/blD2bfhuyaxG/fLRQ8DjPzGybbjKYRPXWutqwgnkUg&#10;iHOray4VfJ8P0zcQziNrbCyTgjs52KyfJhmm2g78Rf3JlyJA2KWooPK+TaV0eUUG3cy2xMErbGfQ&#10;B9mVUnc4BLhp5DyKltJgzWGhwpZ2FeXX080oeB9w2L7G+/54LXb3y3nx+XOMSamX53G7AuFp9I/w&#10;f/tDK0gWSQJ/b8ITkOtfAAAA//8DAFBLAQItABQABgAIAAAAIQDb4fbL7gAAAIUBAAATAAAAAAAA&#10;AAAAAAAAAAAAAABbQ29udGVudF9UeXBlc10ueG1sUEsBAi0AFAAGAAgAAAAhAFr0LFu/AAAAFQEA&#10;AAsAAAAAAAAAAAAAAAAAHwEAAF9yZWxzLy5yZWxzUEsBAi0AFAAGAAgAAAAhAPwIfzLHAAAA3QAA&#10;AA8AAAAAAAAAAAAAAAAABwIAAGRycy9kb3ducmV2LnhtbFBLBQYAAAAAAwADALcAAAD7AgAAAAA=&#10;">
                  <v:group id="Group 9600" o:spid="_x0000_s1053" style="position:absolute;width:74966;height:45704" coordsize="59499,36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SJUwwAAAN0AAAAPAAAAZHJzL2Rvd25yZXYueG1sRE9Ni8Iw&#10;EL0L+x/CLHjTtLsobtcoIq54EMG6IN6GZmyLzaQ0sa3/3hwEj4/3PV/2phItNa60rCAeRyCIM6tL&#10;zhX8n/5GMxDOI2usLJOCBzlYLj4Gc0y07fhIbepzEULYJaig8L5OpHRZQQbd2NbEgbvaxqAPsMml&#10;brAL4aaSX1E0lQZLDg0F1rQuKLuld6Ng22G3+o437f52XT8up8nhvI9JqeFnv/oF4an3b/HLvdMK&#10;fqZR2B/ehCcgF08AAAD//wMAUEsBAi0AFAAGAAgAAAAhANvh9svuAAAAhQEAABMAAAAAAAAAAAAA&#10;AAAAAAAAAFtDb250ZW50X1R5cGVzXS54bWxQSwECLQAUAAYACAAAACEAWvQsW78AAAAVAQAACwAA&#10;AAAAAAAAAAAAAAAfAQAAX3JlbHMvLnJlbHNQSwECLQAUAAYACAAAACEAXh0iVMMAAADdAAAADwAA&#10;AAAAAAAAAAAAAAAHAgAAZHJzL2Rvd25yZXYueG1sUEsFBgAAAAADAAMAtwAAAPcCAAAAAA==&#10;">
                    <v:shape id="Picture 9601" o:spid="_x0000_s1054" type="#_x0000_t75" style="position:absolute;width:59499;height:36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ngnxgAAAN0AAAAPAAAAZHJzL2Rvd25yZXYueG1sRI9Ba8JA&#10;FITvBf/D8gRvdWMpoUY3Ii0Fb6LVUm+P7OsmNPs2za5J9Ne7QqHHYWa+YZarwdaio9ZXjhXMpgkI&#10;4sLpio2Cw8f74wsIH5A11o5JwYU8rPLRwxIz7XreUbcPRkQI+wwVlCE0mZS+KMmin7qGOHrfrrUY&#10;omyN1C32EW5r+ZQkqbRYcVwosaHXkoqf/dkqKC5b/Nocn81aX9P+/Gnetr+nq1KT8bBegAg0hP/w&#10;X3ujFczTZAb3N/EJyPwGAAD//wMAUEsBAi0AFAAGAAgAAAAhANvh9svuAAAAhQEAABMAAAAAAAAA&#10;AAAAAAAAAAAAAFtDb250ZW50X1R5cGVzXS54bWxQSwECLQAUAAYACAAAACEAWvQsW78AAAAVAQAA&#10;CwAAAAAAAAAAAAAAAAAfAQAAX3JlbHMvLnJlbHNQSwECLQAUAAYACAAAACEAyFp4J8YAAADdAAAA&#10;DwAAAAAAAAAAAAAAAAAHAgAAZHJzL2Rvd25yZXYueG1sUEsFBgAAAAADAAMAtwAAAPoCAAAAAA==&#10;" stroked="t" strokecolor="black [3213]">
                      <v:imagedata r:id="rId37" o:title=""/>
                    </v:shape>
                    <v:oval id="Oval 9602" o:spid="_x0000_s1055" style="position:absolute;left:9069;top:14649;width:4840;height:4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yyRxgAAAN0AAAAPAAAAZHJzL2Rvd25yZXYueG1sRI9Ba8JA&#10;FITvgv9heYIXqRsFxaauIqLorTTG0uMj+0xis29jdo3x33cLhR6HmfmGWa47U4mWGldaVjAZRyCI&#10;M6tLzhWkp/3LAoTzyBory6TgSQ7Wq35vibG2D/6gNvG5CBB2MSoovK9jKV1WkEE3tjVx8C62MeiD&#10;bHKpG3wEuKnkNIrm0mDJYaHAmrYFZd/J3Sg43EfX7dftWp7S3ef7fjNrEz5flBoOus0bCE+d/w//&#10;tY9awes8msLvm/AE5OoHAAD//wMAUEsBAi0AFAAGAAgAAAAhANvh9svuAAAAhQEAABMAAAAAAAAA&#10;AAAAAAAAAAAAAFtDb250ZW50X1R5cGVzXS54bWxQSwECLQAUAAYACAAAACEAWvQsW78AAAAVAQAA&#10;CwAAAAAAAAAAAAAAAAAfAQAAX3JlbHMvLnJlbHNQSwECLQAUAAYACAAAACEAPccskcYAAADdAAAA&#10;DwAAAAAAAAAAAAAAAAAHAgAAZHJzL2Rvd25yZXYueG1sUEsFBgAAAAADAAMAtwAAAPoCAAAAAA==&#10;" fillcolor="#1f3763 [1604]" strokecolor="black [3213]" strokeweight=".25pt">
                      <v:stroke joinstyle="miter"/>
                      <v:textbox inset="1.5mm,1.5mm,1.5mm,1.5mm">
                        <w:txbxContent>
                          <w:p w14:paraId="303A7276" w14:textId="77777777" w:rsidR="00C37081" w:rsidRDefault="00C37081" w:rsidP="00C37081">
                            <w:pPr>
                              <w:spacing w:after="80"/>
                              <w:jc w:val="center"/>
                              <w:rPr>
                                <w:rFonts w:asciiTheme="minorHAnsi" w:hAnsi="Calibri" w:cstheme="minorBidi"/>
                                <w:b/>
                                <w:bCs/>
                                <w:color w:val="FFFFFF" w:themeColor="background1"/>
                                <w:kern w:val="24"/>
                                <w:sz w:val="20"/>
                                <w:szCs w:val="20"/>
                              </w:rPr>
                            </w:pPr>
                            <w:r>
                              <w:rPr>
                                <w:rFonts w:asciiTheme="minorHAnsi" w:hAnsi="Calibri" w:cstheme="minorBidi"/>
                                <w:b/>
                                <w:bCs/>
                                <w:color w:val="FFFFFF" w:themeColor="background1"/>
                                <w:kern w:val="24"/>
                                <w:sz w:val="20"/>
                                <w:szCs w:val="20"/>
                              </w:rPr>
                              <w:t>5</w:t>
                            </w:r>
                          </w:p>
                        </w:txbxContent>
                      </v:textbox>
                    </v:oval>
                    <v:oval id="Oval 9603" o:spid="_x0000_s1056" style="position:absolute;left:39549;top:23441;width:3457;height:3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lLAxAAAAN0AAAAPAAAAZHJzL2Rvd25yZXYueG1sRI9bi8Iw&#10;FITfF/wP4Qi+ramKt65RRPDy4nX3Bxyas221OSlN1PrvjSD4OMzMN8xkVptC3KhyuWUFnXYEgjix&#10;OudUwd/v8nsEwnlkjYVlUvAgB7Np42uCsbZ3PtLt5FMRIOxiVJB5X8ZSuiQjg65tS+Lg/dvKoA+y&#10;SqWu8B7gppDdKBpIgzmHhQxLWmSUXE5Xo2Bfr3b79Lwe28Omi6vzRfeHw61SrWY9/wHhqfaf8Lu9&#10;0QrGg6gHrzfhCcjpEwAA//8DAFBLAQItABQABgAIAAAAIQDb4fbL7gAAAIUBAAATAAAAAAAAAAAA&#10;AAAAAAAAAABbQ29udGVudF9UeXBlc10ueG1sUEsBAi0AFAAGAAgAAAAhAFr0LFu/AAAAFQEAAAsA&#10;AAAAAAAAAAAAAAAAHwEAAF9yZWxzLy5yZWxzUEsBAi0AFAAGAAgAAAAhAM/WUsDEAAAA3QAAAA8A&#10;AAAAAAAAAAAAAAAABwIAAGRycy9kb3ducmV2LnhtbFBLBQYAAAAAAwADALcAAAD4AgAAAAA=&#10;" fillcolor="#0080c0" strokecolor="black [3213]" strokeweight=".25pt">
                      <v:stroke joinstyle="miter"/>
                      <v:textbox inset="1.5mm,1.5mm,1.5mm,1.5mm">
                        <w:txbxContent>
                          <w:p w14:paraId="4D45DBB4" w14:textId="77777777" w:rsidR="00C37081" w:rsidRDefault="00C37081" w:rsidP="00C37081">
                            <w:pPr>
                              <w:spacing w:after="80"/>
                              <w:jc w:val="center"/>
                              <w:rPr>
                                <w:rFonts w:asciiTheme="minorHAnsi" w:hAnsi="Calibri" w:cstheme="minorBidi"/>
                                <w:color w:val="FFFFFF" w:themeColor="background1"/>
                                <w:kern w:val="24"/>
                                <w:sz w:val="18"/>
                                <w:szCs w:val="18"/>
                              </w:rPr>
                            </w:pPr>
                            <w:r w:rsidRPr="00127C59">
                              <w:rPr>
                                <w:rFonts w:asciiTheme="minorHAnsi" w:hAnsi="Calibri" w:cstheme="minorBidi"/>
                                <w:color w:val="000000" w:themeColor="text1"/>
                                <w:kern w:val="24"/>
                                <w:sz w:val="18"/>
                                <w:szCs w:val="18"/>
                              </w:rPr>
                              <w:t>2</w:t>
                            </w:r>
                          </w:p>
                        </w:txbxContent>
                      </v:textbox>
                    </v:oval>
                    <v:oval id="Oval 9604" o:spid="_x0000_s1057" style="position:absolute;left:9769;top:5512;width:4139;height:3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biNxgAAAN0AAAAPAAAAZHJzL2Rvd25yZXYueG1sRI/RasJA&#10;FETfhf7DcgVfpG4qktbUVUQR+yAUrR9wm73NBrN3Y3aN8e+7guDjMDNnmNmis5VoqfGlYwVvowQE&#10;ce50yYWC48/m9QOED8gaK8ek4EYeFvOX3gwz7a68p/YQChEh7DNUYEKoMyl9bsiiH7maOHp/rrEY&#10;omwKqRu8Rrit5DhJUmmx5LhgsKaVofx0uFgFy7XF827b7ifbtDx+D415n/52Sg363fITRKAuPMOP&#10;9pdWME2TCdzfxCcg5/8AAAD//wMAUEsBAi0AFAAGAAgAAAAhANvh9svuAAAAhQEAABMAAAAAAAAA&#10;AAAAAAAAAAAAAFtDb250ZW50X1R5cGVzXS54bWxQSwECLQAUAAYACAAAACEAWvQsW78AAAAVAQAA&#10;CwAAAAAAAAAAAAAAAAAfAQAAX3JlbHMvLnJlbHNQSwECLQAUAAYACAAAACEAHi24jcYAAADdAAAA&#10;DwAAAAAAAAAAAAAAAAAHAgAAZHJzL2Rvd25yZXYueG1sUEsFBgAAAAADAAMAtwAAAPoCAAAAAA==&#10;" fillcolor="#0060a2" strokecolor="black [3213]" strokeweight=".25pt">
                      <v:stroke joinstyle="miter"/>
                      <v:textbox inset="1.5mm,1.5mm,1.5mm,1.5mm">
                        <w:txbxContent>
                          <w:p w14:paraId="0C0A6322" w14:textId="77777777" w:rsidR="00C37081" w:rsidRDefault="00C37081" w:rsidP="00C37081">
                            <w:pPr>
                              <w:spacing w:after="80"/>
                              <w:jc w:val="center"/>
                              <w:rPr>
                                <w:rFonts w:asciiTheme="minorHAnsi" w:hAnsi="Calibri" w:cstheme="minorBidi"/>
                                <w:b/>
                                <w:bCs/>
                                <w:color w:val="FFFFFF" w:themeColor="background1"/>
                                <w:kern w:val="24"/>
                                <w:sz w:val="20"/>
                                <w:szCs w:val="20"/>
                              </w:rPr>
                            </w:pPr>
                            <w:r>
                              <w:rPr>
                                <w:rFonts w:asciiTheme="minorHAnsi" w:hAnsi="Calibri" w:cstheme="minorBidi"/>
                                <w:b/>
                                <w:bCs/>
                                <w:color w:val="FFFFFF" w:themeColor="background1"/>
                                <w:kern w:val="24"/>
                                <w:sz w:val="20"/>
                                <w:szCs w:val="20"/>
                              </w:rPr>
                              <w:t>3</w:t>
                            </w:r>
                          </w:p>
                        </w:txbxContent>
                      </v:textbox>
                    </v:oval>
                    <v:oval id="Oval 9605" o:spid="_x0000_s1058" style="position:absolute;left:14889;top:16833;width:4059;height:4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2wFxwAAAN0AAAAPAAAAZHJzL2Rvd25yZXYueG1sRI9BawIx&#10;FITvQv9DeAUvUhMrSl2NUmQtemihKp6fm9fdxc3LNkl1+++bQqHHYWa+YRarzjbiSj7UjjWMhgoE&#10;ceFMzaWG42Hz8AQiRGSDjWPS8E0BVsu73gIz4278Ttd9LEWCcMhQQxVjm0kZiooshqFriZP34bzF&#10;mKQvpfF4S3DbyEelptJizWmhwpbWFRWX/ZfV8DZ4He/84fI5yWcvx9znZ7U7nbXu33fPcxCRuvgf&#10;/mtvjYbZVE3g9016AnL5AwAA//8DAFBLAQItABQABgAIAAAAIQDb4fbL7gAAAIUBAAATAAAAAAAA&#10;AAAAAAAAAAAAAABbQ29udGVudF9UeXBlc10ueG1sUEsBAi0AFAAGAAgAAAAhAFr0LFu/AAAAFQEA&#10;AAsAAAAAAAAAAAAAAAAAHwEAAF9yZWxzLy5yZWxzUEsBAi0AFAAGAAgAAAAhAGejbAXHAAAA3QAA&#10;AA8AAAAAAAAAAAAAAAAABwIAAGRycy9kb3ducmV2LnhtbFBLBQYAAAAAAwADALcAAAD7AgAAAAA=&#10;" fillcolor="#004d82" strokecolor="black [3213]" strokeweight=".25pt">
                      <v:stroke joinstyle="miter"/>
                      <v:textbox inset="1.5mm,1.5mm,1.5mm,1.5mm">
                        <w:txbxContent>
                          <w:p w14:paraId="0589C18F" w14:textId="77777777" w:rsidR="00C37081" w:rsidRDefault="00C37081" w:rsidP="00C37081">
                            <w:pPr>
                              <w:spacing w:after="80"/>
                              <w:jc w:val="center"/>
                              <w:rPr>
                                <w:rFonts w:asciiTheme="minorHAnsi" w:hAnsi="Calibri" w:cstheme="minorBidi"/>
                                <w:b/>
                                <w:bCs/>
                                <w:color w:val="FFFFFF" w:themeColor="background1"/>
                                <w:kern w:val="24"/>
                                <w:sz w:val="18"/>
                                <w:szCs w:val="18"/>
                              </w:rPr>
                            </w:pPr>
                            <w:r>
                              <w:rPr>
                                <w:rFonts w:asciiTheme="minorHAnsi" w:hAnsi="Calibri" w:cstheme="minorBidi"/>
                                <w:b/>
                                <w:bCs/>
                                <w:color w:val="FFFFFF" w:themeColor="background1"/>
                                <w:kern w:val="24"/>
                                <w:sz w:val="18"/>
                                <w:szCs w:val="18"/>
                              </w:rPr>
                              <w:t>4</w:t>
                            </w:r>
                          </w:p>
                        </w:txbxContent>
                      </v:textbox>
                    </v:oval>
                    <v:oval id="Oval 9606" o:spid="_x0000_s1059" style="position:absolute;left:17579;top:14581;width:3427;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ywVxgAAAN0AAAAPAAAAZHJzL2Rvd25yZXYueG1sRI9Ba8JA&#10;FITvBf/D8gRvddMKoaauUsRAvLSogXh87L4mwezbkN3G9N93C4Ueh5n5htnsJtuJkQbfOlbwtExA&#10;EGtnWq4VlJf88QWED8gGO8ek4Js87Lazhw1mxt35ROM51CJC2GeooAmhz6T0uiGLful64uh9usFi&#10;iHKopRnwHuG2k89JkkqLLceFBnvaN6Rv5y+r4Fjo8uDH/FYd36/VqFenD28npRbz6e0VRKAp/If/&#10;2oVRsE6TFH7fxCcgtz8AAAD//wMAUEsBAi0AFAAGAAgAAAAhANvh9svuAAAAhQEAABMAAAAAAAAA&#10;AAAAAAAAAAAAAFtDb250ZW50X1R5cGVzXS54bWxQSwECLQAUAAYACAAAACEAWvQsW78AAAAVAQAA&#10;CwAAAAAAAAAAAAAAAAAfAQAAX3JlbHMvLnJlbHNQSwECLQAUAAYACAAAACEAEG8sFcYAAADdAAAA&#10;DwAAAAAAAAAAAAAAAAAHAgAAZHJzL2Rvd25yZXYueG1sUEsFBgAAAAADAAMAtwAAAPoCAAAAAA==&#10;" fillcolor="#0099e6" strokecolor="black [3213]" strokeweight=".25pt">
                      <v:stroke joinstyle="miter"/>
                      <v:textbox inset="1.5mm,1.5mm,1.5mm,1.5mm">
                        <w:txbxContent>
                          <w:p w14:paraId="10D332E4" w14:textId="77777777" w:rsidR="00C37081" w:rsidRDefault="00C37081" w:rsidP="00C37081">
                            <w:pPr>
                              <w:spacing w:after="80"/>
                              <w:jc w:val="center"/>
                              <w:rPr>
                                <w:rFonts w:asciiTheme="minorHAnsi" w:hAnsi="Calibri" w:cstheme="minorBidi"/>
                                <w:color w:val="FFFFFF" w:themeColor="background1"/>
                                <w:kern w:val="24"/>
                                <w:sz w:val="18"/>
                                <w:szCs w:val="18"/>
                              </w:rPr>
                            </w:pPr>
                            <w:r w:rsidRPr="00127C59">
                              <w:rPr>
                                <w:rFonts w:asciiTheme="minorHAnsi" w:hAnsi="Calibri" w:cstheme="minorBidi"/>
                                <w:color w:val="000000" w:themeColor="text1"/>
                                <w:kern w:val="24"/>
                                <w:sz w:val="18"/>
                                <w:szCs w:val="18"/>
                              </w:rPr>
                              <w:t>1</w:t>
                            </w:r>
                          </w:p>
                        </w:txbxContent>
                      </v:textbox>
                    </v:oval>
                    <v:shape id="Star: 5 Points 9607" o:spid="_x0000_s1060" style="position:absolute;left:14437;top:21069;width:2707;height:2743;visibility:visible;mso-wrap-style:square;v-text-anchor:middle" coordsize="270687,27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xQfxQAAAN0AAAAPAAAAZHJzL2Rvd25yZXYueG1sRI9Ba8JA&#10;FITvBf/D8gRvuqmgqdFVWkEsvdTaotdH3jMJzb4N2TWm/75bEHocZuYbZrXpba06bn3lxMDjJAHF&#10;kjuqpDDw9bkbP4HyAYWwdsIGftjDZj14WGFG7iYf3B1DoSJEfIYGyhCaTGufl2zRT1zDEr2Lay2G&#10;KNtCU4u3CLe1nibJXFusJC6U2PC25Pz7eLUGLKXndHbYh1Pa0bt/e6FZtSBjRsP+eQkqcB/+w/f2&#10;KxlYzJMU/t7EJ6DXvwAAAP//AwBQSwECLQAUAAYACAAAACEA2+H2y+4AAACFAQAAEwAAAAAAAAAA&#10;AAAAAAAAAAAAW0NvbnRlbnRfVHlwZXNdLnhtbFBLAQItABQABgAIAAAAIQBa9CxbvwAAABUBAAAL&#10;AAAAAAAAAAAAAAAAAB8BAABfcmVscy8ucmVsc1BLAQItABQABgAIAAAAIQDbTxQfxQAAAN0AAAAP&#10;AAAAAAAAAAAAAAAAAAcCAABkcnMvZG93bnJldi54bWxQSwUGAAAAAAMAAwC3AAAA+QIAAAAA&#10;" path="m,104780r100135,-4779l135344,r35208,100001l270687,104780r-78375,66583l218990,274318,135344,215467,51697,274318,78375,171363,,104780xe" fillcolor="#f1d401" strokecolor="black [3213]" strokeweight=".25pt">
                      <v:stroke joinstyle="miter"/>
                      <v:path arrowok="t" o:connecttype="custom" o:connectlocs="0,104780;100135,100001;135344,0;170552,100001;270687,104780;192312,171363;218990,274318;135344,215467;51697,274318;78375,171363;0,104780" o:connectangles="0,0,0,0,0,0,0,0,0,0,0"/>
                    </v:shape>
                    <v:oval id="Oval 9231" o:spid="_x0000_s1061" style="position:absolute;left:50833;top:13447;width:3457;height:3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w+IxwAAAN0AAAAPAAAAZHJzL2Rvd25yZXYueG1sRI/RasJA&#10;FETfC/2H5Rb6VjdGrDV1FRGMeam26gdcsrdJNHs3ZLdJ/Hu3UOjjMDNnmMVqMLXoqHWVZQXjUQSC&#10;OLe64kLB+bR9eQPhPLLG2jIpuJGD1fLxYYGJtj1/UXf0hQgQdgkqKL1vEildXpJBN7INcfC+bWvQ&#10;B9kWUrfYB7ipZRxFr9JgxWGhxIY2JeXX449RcBjS/aG47Ob2M4sxvVz1dDb7UOr5aVi/g/A0+P/w&#10;XzvTCubxZAy/b8ITkMs7AAAA//8DAFBLAQItABQABgAIAAAAIQDb4fbL7gAAAIUBAAATAAAAAAAA&#10;AAAAAAAAAAAAAABbQ29udGVudF9UeXBlc10ueG1sUEsBAi0AFAAGAAgAAAAhAFr0LFu/AAAAFQEA&#10;AAsAAAAAAAAAAAAAAAAAHwEAAF9yZWxzLy5yZWxzUEsBAi0AFAAGAAgAAAAhAIWrD4jHAAAA3QAA&#10;AA8AAAAAAAAAAAAAAAAABwIAAGRycy9kb3ducmV2LnhtbFBLBQYAAAAAAwADALcAAAD7AgAAAAA=&#10;" fillcolor="#0080c0" strokecolor="black [3213]" strokeweight=".25pt">
                      <v:stroke joinstyle="miter"/>
                      <v:textbox inset="1.5mm,1.5mm,1.5mm,1.5mm">
                        <w:txbxContent>
                          <w:p w14:paraId="2DF474E4" w14:textId="77777777" w:rsidR="00733396" w:rsidRDefault="00733396" w:rsidP="00C37081">
                            <w:pPr>
                              <w:spacing w:after="80"/>
                              <w:jc w:val="center"/>
                              <w:rPr>
                                <w:rFonts w:asciiTheme="minorHAnsi" w:hAnsi="Calibri" w:cstheme="minorBidi"/>
                                <w:color w:val="FFFFFF" w:themeColor="background1"/>
                                <w:kern w:val="24"/>
                                <w:sz w:val="18"/>
                                <w:szCs w:val="18"/>
                              </w:rPr>
                            </w:pPr>
                            <w:r w:rsidRPr="00127C59">
                              <w:rPr>
                                <w:rFonts w:asciiTheme="minorHAnsi" w:hAnsi="Calibri" w:cstheme="minorBidi"/>
                                <w:color w:val="000000" w:themeColor="text1"/>
                                <w:kern w:val="24"/>
                                <w:sz w:val="18"/>
                                <w:szCs w:val="18"/>
                              </w:rPr>
                              <w:t>2</w:t>
                            </w:r>
                          </w:p>
                        </w:txbxContent>
                      </v:textbox>
                    </v:oval>
                    <v:oval id="Oval 9235" o:spid="_x0000_s1062" style="position:absolute;left:20424;top:12416;width:4840;height:4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dJByAAAAN0AAAAPAAAAZHJzL2Rvd25yZXYueG1sRI9ba8JA&#10;FITfBf/DcoS+SN3UorQxq4hU2rdivNDHQ/aYi9mzaXaN6b/vFgo+DjPzDZOselOLjlpXWlbwNIlA&#10;EGdWl5wrOOy3jy8gnEfWWFsmBT/kYLUcDhKMtb3xjrrU5yJA2MWooPC+iaV0WUEG3cQ2xME729ag&#10;D7LNpW7xFuCmltMomkuDJYeFAhvaFJRd0qtR8H4dV5uv76rcH95On9v1rEv5eFbqYdSvFyA89f4e&#10;/m9/aAWv0+cZ/L0JT0AufwEAAP//AwBQSwECLQAUAAYACAAAACEA2+H2y+4AAACFAQAAEwAAAAAA&#10;AAAAAAAAAAAAAAAAW0NvbnRlbnRfVHlwZXNdLnhtbFBLAQItABQABgAIAAAAIQBa9CxbvwAAABUB&#10;AAALAAAAAAAAAAAAAAAAAB8BAABfcmVscy8ucmVsc1BLAQItABQABgAIAAAAIQBnzdJByAAAAN0A&#10;AAAPAAAAAAAAAAAAAAAAAAcCAABkcnMvZG93bnJldi54bWxQSwUGAAAAAAMAAwC3AAAA/AIAAAAA&#10;" fillcolor="#1f3763 [1604]" strokecolor="black [3213]" strokeweight=".25pt">
                      <v:stroke joinstyle="miter"/>
                      <v:textbox inset="1.5mm,1.5mm,1.5mm,1.5mm">
                        <w:txbxContent>
                          <w:p w14:paraId="0E21FB62" w14:textId="77777777" w:rsidR="009C75D0" w:rsidRDefault="009C75D0" w:rsidP="00C37081">
                            <w:pPr>
                              <w:spacing w:after="80"/>
                              <w:jc w:val="center"/>
                              <w:rPr>
                                <w:rFonts w:asciiTheme="minorHAnsi" w:hAnsi="Calibri" w:cstheme="minorBidi"/>
                                <w:b/>
                                <w:bCs/>
                                <w:color w:val="FFFFFF" w:themeColor="background1"/>
                                <w:kern w:val="24"/>
                                <w:sz w:val="20"/>
                                <w:szCs w:val="20"/>
                              </w:rPr>
                            </w:pPr>
                            <w:r>
                              <w:rPr>
                                <w:rFonts w:asciiTheme="minorHAnsi" w:hAnsi="Calibri" w:cstheme="minorBidi"/>
                                <w:b/>
                                <w:bCs/>
                                <w:color w:val="FFFFFF" w:themeColor="background1"/>
                                <w:kern w:val="24"/>
                                <w:sz w:val="20"/>
                                <w:szCs w:val="20"/>
                              </w:rPr>
                              <w:t>5</w:t>
                            </w:r>
                          </w:p>
                        </w:txbxContent>
                      </v:textbox>
                    </v:oval>
                    <v:oval id="Oval 9767" o:spid="_x0000_s1063" style="position:absolute;left:33482;top:21276;width:4840;height:4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mU0yAAAAN0AAAAPAAAAZHJzL2Rvd25yZXYueG1sRI9ba8JA&#10;FITfC/0PyxH6UnRToV6iq4go7ZsYL/h4yB6T2OzZNLvG9N+7BcHHYWa+Yabz1pSiodoVlhV89CIQ&#10;xKnVBWcK9rt1dwTCeWSNpWVS8EcO5rPXlynG2t54S03iMxEg7GJUkHtfxVK6NCeDrmcr4uCdbW3Q&#10;B1lnUtd4C3BTyn4UDaTBgsNCjhUtc0p/kqtR8HV9vyxPv5dit18dN+vFZ5Pw4azUW6ddTEB4av0z&#10;/Gh/awXj4WAI/2/CE5CzOwAAAP//AwBQSwECLQAUAAYACAAAACEA2+H2y+4AAACFAQAAEwAAAAAA&#10;AAAAAAAAAAAAAAAAW0NvbnRlbnRfVHlwZXNdLnhtbFBLAQItABQABgAIAAAAIQBa9CxbvwAAABUB&#10;AAALAAAAAAAAAAAAAAAAAB8BAABfcmVscy8ucmVsc1BLAQItABQABgAIAAAAIQCGjmU0yAAAAN0A&#10;AAAPAAAAAAAAAAAAAAAAAAcCAABkcnMvZG93bnJldi54bWxQSwUGAAAAAAMAAwC3AAAA/AIAAAAA&#10;" fillcolor="#1f3763 [1604]" strokecolor="black [3213]" strokeweight=".25pt">
                      <v:stroke joinstyle="miter"/>
                      <v:textbox inset="1.5mm,1.5mm,1.5mm,1.5mm">
                        <w:txbxContent>
                          <w:p w14:paraId="1143F7A2" w14:textId="77777777" w:rsidR="009C75D0" w:rsidRDefault="009C75D0" w:rsidP="00C37081">
                            <w:pPr>
                              <w:spacing w:after="80"/>
                              <w:jc w:val="center"/>
                              <w:rPr>
                                <w:rFonts w:asciiTheme="minorHAnsi" w:hAnsi="Calibri" w:cstheme="minorBidi"/>
                                <w:b/>
                                <w:bCs/>
                                <w:color w:val="FFFFFF" w:themeColor="background1"/>
                                <w:kern w:val="24"/>
                                <w:sz w:val="20"/>
                                <w:szCs w:val="20"/>
                              </w:rPr>
                            </w:pPr>
                            <w:r>
                              <w:rPr>
                                <w:rFonts w:asciiTheme="minorHAnsi" w:hAnsi="Calibri" w:cstheme="minorBidi"/>
                                <w:b/>
                                <w:bCs/>
                                <w:color w:val="FFFFFF" w:themeColor="background1"/>
                                <w:kern w:val="24"/>
                                <w:sz w:val="20"/>
                                <w:szCs w:val="20"/>
                              </w:rPr>
                              <w:t>5</w:t>
                            </w:r>
                          </w:p>
                        </w:txbxContent>
                      </v:textbox>
                    </v:oval>
                  </v:group>
                  <v:shape id="TextBox 39" o:spid="_x0000_s1064" type="#_x0000_t202" style="position:absolute;left:4308;top:597;width:65014;height:3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SaJwgAAAN0AAAAPAAAAZHJzL2Rvd25yZXYueG1sRE/Pa8Iw&#10;FL4P/B/CG+w2k3koWo0iw4EgDGs9eHxrnm2weemaqN1/vxwEjx/f78VqcK24UR+sZw0fYwWCuPLG&#10;cq3hWH69T0GEiGyw9Uwa/ijAajl6WWBu/J0Luh1iLVIIhxw1NDF2uZShashhGPuOOHFn3zuMCfa1&#10;ND3eU7hr5USpTDq0nBoa7OizoepyuDoN6xMXG/v7/bMvzoUty5niXXbR+u11WM9BRBriU/xwb42G&#10;WabS3PQmPQG5/AcAAP//AwBQSwECLQAUAAYACAAAACEA2+H2y+4AAACFAQAAEwAAAAAAAAAAAAAA&#10;AAAAAAAAW0NvbnRlbnRfVHlwZXNdLnhtbFBLAQItABQABgAIAAAAIQBa9CxbvwAAABUBAAALAAAA&#10;AAAAAAAAAAAAAB8BAABfcmVscy8ucmVsc1BLAQItABQABgAIAAAAIQBsaSaJwgAAAN0AAAAPAAAA&#10;AAAAAAAAAAAAAAcCAABkcnMvZG93bnJldi54bWxQSwUGAAAAAAMAAwC3AAAA9gIAAAAA&#10;" filled="f" stroked="f">
                    <v:textbox inset="0,0,0,0">
                      <w:txbxContent>
                        <w:p w14:paraId="11540130" w14:textId="77777777" w:rsidR="00C37081" w:rsidRDefault="00C37081" w:rsidP="00C37081">
                          <w:pPr>
                            <w:jc w:val="center"/>
                            <w:rPr>
                              <w:rFonts w:asciiTheme="minorHAnsi" w:hAnsi="Calibri" w:cstheme="minorBidi"/>
                              <w:b/>
                              <w:bCs/>
                              <w:color w:val="4472C4" w:themeColor="accent1"/>
                              <w:kern w:val="24"/>
                              <w:sz w:val="28"/>
                              <w:szCs w:val="28"/>
                            </w:rPr>
                          </w:pPr>
                          <w:r>
                            <w:rPr>
                              <w:rFonts w:asciiTheme="minorHAnsi" w:hAnsi="Calibri" w:cstheme="minorBidi"/>
                              <w:b/>
                              <w:bCs/>
                              <w:color w:val="4472C4" w:themeColor="accent1"/>
                              <w:kern w:val="24"/>
                              <w:sz w:val="28"/>
                              <w:szCs w:val="28"/>
                            </w:rPr>
                            <w:t>MSH Waitlisted Individuals by County (Forensic Unit)</w:t>
                          </w:r>
                        </w:p>
                      </w:txbxContent>
                    </v:textbox>
                  </v:shape>
                </v:group>
                <v:shape id="TextBox 37" o:spid="_x0000_s1065" type="#_x0000_t202" style="position:absolute;left:53297;top:40059;width:16654;height:3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YMSxgAAAN0AAAAPAAAAZHJzL2Rvd25yZXYueG1sRI9Ba8JA&#10;FITvBf/D8oTe6q49hCa6iogFoVAa00OPz+wzWcy+jdlV03/fLRR6HGbmG2a5Hl0nbjQE61nDfKZA&#10;ENfeWG40fFavTy8gQkQ22HkmDd8UYL2aPCyxMP7OJd0OsREJwqFADW2MfSFlqFtyGGa+J07eyQ8O&#10;Y5JDI82A9wR3nXxWKpMOLaeFFnvatlSfD1enYfPF5c5e3o8f5am0VZUrfsvOWj9Ox80CRKQx/of/&#10;2nujIc9UDr9v0hOQqx8AAAD//wMAUEsBAi0AFAAGAAgAAAAhANvh9svuAAAAhQEAABMAAAAAAAAA&#10;AAAAAAAAAAAAAFtDb250ZW50X1R5cGVzXS54bWxQSwECLQAUAAYACAAAACEAWvQsW78AAAAVAQAA&#10;CwAAAAAAAAAAAAAAAAAfAQAAX3JlbHMvLnJlbHNQSwECLQAUAAYACAAAACEAAyWDEsYAAADdAAAA&#10;DwAAAAAAAAAAAAAAAAAHAgAAZHJzL2Rvd25yZXYueG1sUEsFBgAAAAADAAMAtwAAAPoCAAAAAA==&#10;" filled="f" stroked="f">
                  <v:textbox inset="0,0,0,0">
                    <w:txbxContent>
                      <w:p w14:paraId="5EBE564B" w14:textId="77777777" w:rsidR="00C37081" w:rsidRDefault="00C37081" w:rsidP="00C37081">
                        <w:pPr>
                          <w:rPr>
                            <w:rFonts w:asciiTheme="minorHAnsi" w:hAnsi="Calibri" w:cstheme="minorBidi"/>
                            <w:color w:val="000000"/>
                            <w:kern w:val="24"/>
                            <w:sz w:val="22"/>
                            <w:szCs w:val="22"/>
                          </w:rPr>
                        </w:pPr>
                        <w:r>
                          <w:rPr>
                            <w:rFonts w:asciiTheme="minorHAnsi" w:hAnsi="Calibri" w:cstheme="minorBidi"/>
                            <w:color w:val="000000"/>
                            <w:kern w:val="24"/>
                            <w:sz w:val="22"/>
                            <w:szCs w:val="22"/>
                          </w:rPr>
                          <w:t>MSH facility location</w:t>
                        </w:r>
                      </w:p>
                    </w:txbxContent>
                  </v:textbox>
                </v:shape>
                <w10:anchorlock/>
              </v:group>
            </w:pict>
          </mc:Fallback>
        </mc:AlternateContent>
      </w:r>
    </w:p>
    <w:p w14:paraId="692A9899" w14:textId="05588873" w:rsidR="00FF45E2" w:rsidRPr="009D254D" w:rsidRDefault="00FF45E2" w:rsidP="00591BFC">
      <w:pPr>
        <w:autoSpaceDE w:val="0"/>
        <w:autoSpaceDN w:val="0"/>
        <w:adjustRightInd w:val="0"/>
        <w:rPr>
          <w:rFonts w:asciiTheme="minorHAnsi" w:hAnsiTheme="minorHAnsi" w:cstheme="minorHAnsi"/>
          <w:b/>
          <w:bCs/>
        </w:rPr>
      </w:pPr>
    </w:p>
    <w:tbl>
      <w:tblPr>
        <w:tblW w:w="5000" w:type="pct"/>
        <w:tblCellMar>
          <w:left w:w="0" w:type="dxa"/>
          <w:right w:w="0" w:type="dxa"/>
        </w:tblCellMar>
        <w:tblLook w:val="0420" w:firstRow="1" w:lastRow="0" w:firstColumn="0" w:lastColumn="0" w:noHBand="0" w:noVBand="1"/>
      </w:tblPr>
      <w:tblGrid>
        <w:gridCol w:w="3958"/>
        <w:gridCol w:w="2271"/>
        <w:gridCol w:w="3115"/>
      </w:tblGrid>
      <w:tr w:rsidR="00591BFC" w:rsidRPr="00591BFC" w14:paraId="35319D4D" w14:textId="77777777" w:rsidTr="00C37081">
        <w:trPr>
          <w:trHeight w:val="557"/>
        </w:trPr>
        <w:tc>
          <w:tcPr>
            <w:tcW w:w="2118" w:type="pct"/>
            <w:tcBorders>
              <w:top w:val="single" w:sz="6" w:space="0" w:color="002A49"/>
              <w:left w:val="single" w:sz="6" w:space="0" w:color="002A49"/>
              <w:bottom w:val="single" w:sz="6" w:space="0" w:color="002A49"/>
              <w:right w:val="nil"/>
            </w:tcBorders>
            <w:shd w:val="clear" w:color="auto" w:fill="002B49"/>
            <w:tcMar>
              <w:top w:w="72" w:type="dxa"/>
              <w:left w:w="144" w:type="dxa"/>
              <w:bottom w:w="72" w:type="dxa"/>
              <w:right w:w="144" w:type="dxa"/>
            </w:tcMar>
            <w:vAlign w:val="center"/>
            <w:hideMark/>
          </w:tcPr>
          <w:p w14:paraId="09BCF5EF" w14:textId="449F0B00" w:rsidR="00591BFC" w:rsidRPr="00591BFC" w:rsidRDefault="00591BFC" w:rsidP="007608B6">
            <w:pPr>
              <w:pStyle w:val="NormalWeb"/>
              <w:spacing w:before="0" w:beforeAutospacing="0" w:after="0" w:afterAutospacing="0"/>
              <w:jc w:val="center"/>
              <w:rPr>
                <w:rFonts w:asciiTheme="minorHAnsi" w:hAnsiTheme="minorHAnsi" w:cstheme="minorHAnsi"/>
              </w:rPr>
            </w:pPr>
            <w:r w:rsidRPr="00591BFC">
              <w:rPr>
                <w:rFonts w:asciiTheme="minorHAnsi" w:hAnsiTheme="minorHAnsi" w:cstheme="minorHAnsi"/>
                <w:b/>
                <w:bCs/>
                <w:color w:val="FFFFFF"/>
                <w:kern w:val="24"/>
              </w:rPr>
              <w:t>County</w:t>
            </w:r>
          </w:p>
        </w:tc>
        <w:tc>
          <w:tcPr>
            <w:tcW w:w="1215" w:type="pct"/>
            <w:tcBorders>
              <w:top w:val="single" w:sz="6" w:space="0" w:color="002A49"/>
              <w:left w:val="nil"/>
              <w:bottom w:val="single" w:sz="6" w:space="0" w:color="002A49"/>
              <w:right w:val="nil"/>
            </w:tcBorders>
            <w:shd w:val="clear" w:color="auto" w:fill="002B49"/>
            <w:tcMar>
              <w:top w:w="72" w:type="dxa"/>
              <w:left w:w="144" w:type="dxa"/>
              <w:bottom w:w="72" w:type="dxa"/>
              <w:right w:w="144" w:type="dxa"/>
            </w:tcMar>
            <w:vAlign w:val="center"/>
            <w:hideMark/>
          </w:tcPr>
          <w:p w14:paraId="313383F4" w14:textId="77777777" w:rsidR="00591BFC" w:rsidRPr="00591BFC" w:rsidRDefault="00591BFC" w:rsidP="005C7952">
            <w:pPr>
              <w:pStyle w:val="NormalWeb"/>
              <w:spacing w:before="0" w:beforeAutospacing="0" w:after="0" w:afterAutospacing="0"/>
              <w:jc w:val="center"/>
              <w:rPr>
                <w:rFonts w:asciiTheme="minorHAnsi" w:hAnsiTheme="minorHAnsi" w:cstheme="minorHAnsi"/>
              </w:rPr>
            </w:pPr>
            <w:r w:rsidRPr="00591BFC">
              <w:rPr>
                <w:rFonts w:asciiTheme="minorHAnsi" w:hAnsiTheme="minorHAnsi" w:cstheme="minorHAnsi"/>
                <w:b/>
                <w:bCs/>
                <w:color w:val="FFFFFF"/>
                <w:kern w:val="24"/>
              </w:rPr>
              <w:t># on waitlist</w:t>
            </w:r>
          </w:p>
        </w:tc>
        <w:tc>
          <w:tcPr>
            <w:tcW w:w="1667" w:type="pct"/>
            <w:tcBorders>
              <w:top w:val="single" w:sz="6" w:space="0" w:color="002A49"/>
              <w:left w:val="nil"/>
              <w:bottom w:val="single" w:sz="6" w:space="0" w:color="002A49"/>
              <w:right w:val="single" w:sz="6" w:space="0" w:color="002A49"/>
            </w:tcBorders>
            <w:shd w:val="clear" w:color="auto" w:fill="002B49"/>
            <w:tcMar>
              <w:top w:w="72" w:type="dxa"/>
              <w:left w:w="144" w:type="dxa"/>
              <w:bottom w:w="72" w:type="dxa"/>
              <w:right w:w="144" w:type="dxa"/>
            </w:tcMar>
            <w:vAlign w:val="center"/>
            <w:hideMark/>
          </w:tcPr>
          <w:p w14:paraId="2059EEFA" w14:textId="66471E0D" w:rsidR="00591BFC" w:rsidRPr="00591BFC" w:rsidRDefault="00570FD7" w:rsidP="005C7952">
            <w:pPr>
              <w:pStyle w:val="NormalWeb"/>
              <w:spacing w:before="0" w:beforeAutospacing="0" w:after="0" w:afterAutospacing="0"/>
              <w:jc w:val="center"/>
              <w:rPr>
                <w:rFonts w:asciiTheme="minorHAnsi" w:hAnsiTheme="minorHAnsi" w:cstheme="minorHAnsi"/>
              </w:rPr>
            </w:pPr>
            <w:r w:rsidRPr="009D254D">
              <w:rPr>
                <w:rFonts w:asciiTheme="minorHAnsi" w:hAnsiTheme="minorHAnsi" w:cstheme="minorHAnsi"/>
                <w:noProof/>
              </w:rPr>
              <mc:AlternateContent>
                <mc:Choice Requires="wps">
                  <w:drawing>
                    <wp:anchor distT="0" distB="0" distL="114300" distR="114300" simplePos="0" relativeHeight="251658247" behindDoc="0" locked="0" layoutInCell="1" allowOverlap="1" wp14:anchorId="34ABC381" wp14:editId="74749E57">
                      <wp:simplePos x="0" y="0"/>
                      <wp:positionH relativeFrom="column">
                        <wp:posOffset>-217170</wp:posOffset>
                      </wp:positionH>
                      <wp:positionV relativeFrom="paragraph">
                        <wp:posOffset>-800100</wp:posOffset>
                      </wp:positionV>
                      <wp:extent cx="333375" cy="334010"/>
                      <wp:effectExtent l="19050" t="19050" r="47625" b="46990"/>
                      <wp:wrapNone/>
                      <wp:docPr id="9611" name="Star: 5 Points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34010"/>
                              </a:xfrm>
                              <a:prstGeom prst="star5">
                                <a:avLst>
                                  <a:gd name="adj" fmla="val 21046"/>
                                  <a:gd name="hf" fmla="val 105146"/>
                                  <a:gd name="vf" fmla="val 110557"/>
                                </a:avLst>
                              </a:prstGeom>
                              <a:solidFill>
                                <a:srgbClr val="F1D401"/>
                              </a:solidFill>
                              <a:ln w="3175">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35B4C9" w14:textId="77777777" w:rsidR="009D254D" w:rsidRDefault="009D254D" w:rsidP="009D254D">
                                  <w:pPr>
                                    <w:jc w:val="center"/>
                                  </w:pPr>
                                </w:p>
                              </w:txbxContent>
                            </wps:txbx>
                            <wps:bodyPr rot="0" spcFirstLastPara="0" vertOverflow="overflow" horzOverflow="overflow" vert="horz" wrap="square" lIns="54000" tIns="54000" rIns="54000" bIns="54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BC381" id="Star: 5 Points 43" o:spid="_x0000_s1066" alt="&quot;&quot;" style="position:absolute;left:0;text-align:left;margin-left:-17.1pt;margin-top:-63pt;width:26.25pt;height:26.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3340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iIxwIAADkGAAAOAAAAZHJzL2Uyb0RvYy54bWysVE1v2zAMvQ/YfxB0X22nTTsEdYqgRYYB&#10;XVesHXpWZCn2oK9RSpzs14+SP5KsxQ7DcnBE6fGRfKJ4fbPTimwF+MaakhZnOSXCcFs1Zl3S78/L&#10;Dx8p8YGZiilrREn3wtOb+ft3162biYmtraoEECQxfta6ktYhuFmWeV4LzfyZdcLgobSgWUAT1lkF&#10;rEV2rbJJnl9mrYXKgeXCe9y96w7pPPFLKXj4KqUXgaiSYm4hfSF9V/Gbza/ZbA3M1Q3v02D/kIVm&#10;jcGgI9UdC4xsoHlFpRsO1lsZzrjVmZWy4SLVgNUU+R/VPNXMiVQLiuPdKJP/f7T8YfvkHgFlaJ2f&#10;eVzGKnYSdPzH/MguibUfxRK7QDhunuPvakoJx6Pz8wvMPoqZHZwd+PBJWE3ioqTYBTBNGrHtvQ9J&#10;rIoYprErWPWDEqkVSr9likyK/OKyv5oBUstjRJFPi1eQ7SkEMdOrPqc+JGY3ZBXje6uaatkolQxY&#10;r24VEEygpMviDivqnU9gypAWCy6w9NcUsWvFSLJaTxJGbfQXW3XEV9M8H4RKTR7hSbajKJimMrh5&#10;uJK0CnslYkxlvglJmgovoQswEnUxGOfChKLLr2aV6LZj5LdDJ8LILFGLkbsnOK1p4O6uusdHV5Ee&#10;2+icd9H/5jx6pMjWhNFZN8bCWwQKq+ojd/hBpE6aqFLYrXaoDV7RJELj1spW+0cgYLvX7x1fNtiS&#10;98yHRwbYczgYcISFr/iRyuL12n5FSW3h11v7EY+vEE8paXF8YH//3DAQlKjPBt/n9CKKTcKxAcfG&#10;6tgwG31rse0KHJaOpyU6Q1DDUoLVLzjpFjEqHjHDMXZJeYDBuA3dWMNZycVikWA4YxwL9+bJ8Uge&#10;hY79/7x7YeD6dxnwQT/YYdSwWXoqncgHbPQ0drEJVjYhHh507Q2cT7g6GYDHdkIdJv78NwAAAP//&#10;AwBQSwMEFAAGAAgAAAAhAL6uog3iAAAACwEAAA8AAABkcnMvZG93bnJldi54bWxMj0FPwzAMhe9I&#10;/IfISNy2dO00ptJ0AqTtMAQTBYlr1pqmW+OUJlvLv8c7wc32e3r+XrYabSvO2PvGkYLZNAKBVLqq&#10;oVrBx/t6sgThg6ZKt45QwQ96WOXXV5lOKzfQG56LUAsOIZ9qBSaELpXSlwat9lPXIbH25XqrA699&#10;LateDxxuWxlH0UJa3RB/MLrDJ4PlsThZBYfDZrd93Ow+i8E8mxdaH7ffr5FStzfjwz2IgGP4M8MF&#10;n9EhZ6a9O1HlRatgksxjtvIwixfc6mJZJiD2fLlL5iDzTP7vkP8CAAD//wMAUEsBAi0AFAAGAAgA&#10;AAAhALaDOJL+AAAA4QEAABMAAAAAAAAAAAAAAAAAAAAAAFtDb250ZW50X1R5cGVzXS54bWxQSwEC&#10;LQAUAAYACAAAACEAOP0h/9YAAACUAQAACwAAAAAAAAAAAAAAAAAvAQAAX3JlbHMvLnJlbHNQSwEC&#10;LQAUAAYACAAAACEAKY14iMcCAAA5BgAADgAAAAAAAAAAAAAAAAAuAgAAZHJzL2Uyb0RvYy54bWxQ&#10;SwECLQAUAAYACAAAACEAvq6iDeIAAAALAQAADwAAAAAAAAAAAAAAAAAhBQAAZHJzL2Rvd25yZXYu&#10;eG1sUEsFBgAAAAAEAAQA8wAAADAGAAAAAA==&#10;" adj="-11796480,,5400" path="m,127580r123325,-5819l166688,r43362,121761l333375,127580r-96526,81072l269706,334009,166688,262353,63669,334009,96526,208652,,127580xe" fillcolor="#f1d401" strokecolor="#aeaaaa [2414]" strokeweight=".25pt">
                      <v:stroke joinstyle="miter"/>
                      <v:formulas/>
                      <v:path arrowok="t" o:connecttype="custom" o:connectlocs="0,127580;123325,121761;166688,0;210050,121761;333375,127580;236849,208652;269706,334009;166688,262353;63669,334009;96526,208652;0,127580" o:connectangles="0,0,0,0,0,0,0,0,0,0,0" textboxrect="0,0,333375,334010"/>
                      <v:textbox inset="1.5mm,1.5mm,1.5mm,1.5mm">
                        <w:txbxContent>
                          <w:p w14:paraId="3235B4C9" w14:textId="77777777" w:rsidR="009D254D" w:rsidRDefault="009D254D" w:rsidP="009D254D">
                            <w:pPr>
                              <w:jc w:val="center"/>
                            </w:pPr>
                          </w:p>
                        </w:txbxContent>
                      </v:textbox>
                    </v:shape>
                  </w:pict>
                </mc:Fallback>
              </mc:AlternateContent>
            </w:r>
            <w:r w:rsidR="00591BFC" w:rsidRPr="00591BFC">
              <w:rPr>
                <w:rFonts w:asciiTheme="minorHAnsi" w:hAnsiTheme="minorHAnsi" w:cstheme="minorHAnsi"/>
                <w:b/>
                <w:bCs/>
                <w:color w:val="FFFFFF"/>
                <w:kern w:val="24"/>
              </w:rPr>
              <w:t>Average wait time (months)</w:t>
            </w:r>
          </w:p>
        </w:tc>
      </w:tr>
      <w:tr w:rsidR="00591BFC" w:rsidRPr="00591BFC" w14:paraId="4BB519FC" w14:textId="77777777" w:rsidTr="00C37081">
        <w:trPr>
          <w:trHeight w:val="316"/>
        </w:trPr>
        <w:tc>
          <w:tcPr>
            <w:tcW w:w="2118" w:type="pct"/>
            <w:tcBorders>
              <w:top w:val="single" w:sz="6" w:space="0" w:color="002A49"/>
              <w:left w:val="single" w:sz="6" w:space="0" w:color="002A49"/>
              <w:bottom w:val="single" w:sz="6" w:space="0" w:color="002A49"/>
              <w:right w:val="nil"/>
            </w:tcBorders>
            <w:shd w:val="clear" w:color="auto" w:fill="auto"/>
            <w:tcMar>
              <w:top w:w="72" w:type="dxa"/>
              <w:left w:w="144" w:type="dxa"/>
              <w:bottom w:w="72" w:type="dxa"/>
              <w:right w:w="144" w:type="dxa"/>
            </w:tcMar>
            <w:vAlign w:val="center"/>
            <w:hideMark/>
          </w:tcPr>
          <w:p w14:paraId="4B6C5A74" w14:textId="4D541F95" w:rsidR="00591BFC" w:rsidRPr="00591BFC" w:rsidRDefault="00591BFC">
            <w:pPr>
              <w:pStyle w:val="NormalWeb"/>
              <w:spacing w:before="0" w:beforeAutospacing="0" w:after="0" w:afterAutospacing="0"/>
              <w:textAlignment w:val="bottom"/>
              <w:rPr>
                <w:rFonts w:asciiTheme="minorHAnsi" w:hAnsiTheme="minorHAnsi" w:cstheme="minorHAnsi"/>
              </w:rPr>
            </w:pPr>
            <w:r w:rsidRPr="00591BFC">
              <w:rPr>
                <w:rFonts w:asciiTheme="minorHAnsi" w:hAnsiTheme="minorHAnsi" w:cstheme="minorHAnsi"/>
                <w:b/>
                <w:bCs/>
                <w:color w:val="000000"/>
                <w:kern w:val="24"/>
              </w:rPr>
              <w:t>Big Horn</w:t>
            </w:r>
          </w:p>
        </w:tc>
        <w:tc>
          <w:tcPr>
            <w:tcW w:w="1215"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16D6F8EC" w14:textId="77777777" w:rsidR="00591BFC" w:rsidRPr="00591BFC" w:rsidRDefault="00591BFC" w:rsidP="005C7952">
            <w:pPr>
              <w:pStyle w:val="NormalWeb"/>
              <w:spacing w:before="0" w:beforeAutospacing="0" w:after="0" w:afterAutospacing="0"/>
              <w:jc w:val="center"/>
              <w:textAlignment w:val="bottom"/>
              <w:rPr>
                <w:rFonts w:asciiTheme="minorHAnsi" w:hAnsiTheme="minorHAnsi" w:cstheme="minorHAnsi"/>
              </w:rPr>
            </w:pPr>
            <w:r w:rsidRPr="00591BFC">
              <w:rPr>
                <w:rFonts w:asciiTheme="minorHAnsi" w:hAnsiTheme="minorHAnsi" w:cstheme="minorHAnsi"/>
                <w:color w:val="000000"/>
                <w:kern w:val="24"/>
              </w:rPr>
              <w:t>2</w:t>
            </w:r>
          </w:p>
        </w:tc>
        <w:tc>
          <w:tcPr>
            <w:tcW w:w="1667"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501834F9" w14:textId="77777777" w:rsidR="00591BFC" w:rsidRPr="00591BFC" w:rsidRDefault="00591BFC" w:rsidP="005C7952">
            <w:pPr>
              <w:pStyle w:val="NormalWeb"/>
              <w:spacing w:before="0" w:beforeAutospacing="0" w:after="0" w:afterAutospacing="0"/>
              <w:jc w:val="center"/>
              <w:textAlignment w:val="bottom"/>
              <w:rPr>
                <w:rFonts w:asciiTheme="minorHAnsi" w:hAnsiTheme="minorHAnsi" w:cstheme="minorHAnsi"/>
              </w:rPr>
            </w:pPr>
            <w:r w:rsidRPr="00591BFC">
              <w:rPr>
                <w:rFonts w:asciiTheme="minorHAnsi" w:hAnsiTheme="minorHAnsi" w:cstheme="minorHAnsi"/>
                <w:color w:val="000000"/>
                <w:kern w:val="24"/>
              </w:rPr>
              <w:t>19</w:t>
            </w:r>
          </w:p>
        </w:tc>
      </w:tr>
      <w:tr w:rsidR="00591BFC" w:rsidRPr="00591BFC" w14:paraId="616BAC2D" w14:textId="77777777" w:rsidTr="00C37081">
        <w:trPr>
          <w:trHeight w:val="316"/>
        </w:trPr>
        <w:tc>
          <w:tcPr>
            <w:tcW w:w="2118" w:type="pct"/>
            <w:tcBorders>
              <w:top w:val="single" w:sz="6" w:space="0" w:color="002A49"/>
              <w:left w:val="single" w:sz="6" w:space="0" w:color="002A49"/>
              <w:bottom w:val="single" w:sz="6" w:space="0" w:color="002A49"/>
              <w:right w:val="nil"/>
            </w:tcBorders>
            <w:shd w:val="clear" w:color="auto" w:fill="auto"/>
            <w:tcMar>
              <w:top w:w="72" w:type="dxa"/>
              <w:left w:w="144" w:type="dxa"/>
              <w:bottom w:w="72" w:type="dxa"/>
              <w:right w:w="144" w:type="dxa"/>
            </w:tcMar>
            <w:vAlign w:val="center"/>
            <w:hideMark/>
          </w:tcPr>
          <w:p w14:paraId="7DB2B71A" w14:textId="77777777" w:rsidR="00591BFC" w:rsidRPr="00591BFC" w:rsidRDefault="00591BFC">
            <w:pPr>
              <w:pStyle w:val="NormalWeb"/>
              <w:spacing w:before="0" w:beforeAutospacing="0" w:after="0" w:afterAutospacing="0"/>
              <w:textAlignment w:val="bottom"/>
              <w:rPr>
                <w:rFonts w:asciiTheme="minorHAnsi" w:hAnsiTheme="minorHAnsi" w:cstheme="minorHAnsi"/>
              </w:rPr>
            </w:pPr>
            <w:r w:rsidRPr="00591BFC">
              <w:rPr>
                <w:rFonts w:asciiTheme="minorHAnsi" w:hAnsiTheme="minorHAnsi" w:cstheme="minorHAnsi"/>
                <w:b/>
                <w:bCs/>
                <w:color w:val="000000"/>
                <w:kern w:val="24"/>
              </w:rPr>
              <w:t>Cascade</w:t>
            </w:r>
          </w:p>
        </w:tc>
        <w:tc>
          <w:tcPr>
            <w:tcW w:w="1215"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4C27697D" w14:textId="77777777" w:rsidR="00591BFC" w:rsidRPr="00591BFC" w:rsidRDefault="00591BFC" w:rsidP="005C7952">
            <w:pPr>
              <w:pStyle w:val="NormalWeb"/>
              <w:spacing w:before="0" w:beforeAutospacing="0" w:after="0" w:afterAutospacing="0"/>
              <w:jc w:val="center"/>
              <w:textAlignment w:val="bottom"/>
              <w:rPr>
                <w:rFonts w:asciiTheme="minorHAnsi" w:hAnsiTheme="minorHAnsi" w:cstheme="minorHAnsi"/>
              </w:rPr>
            </w:pPr>
            <w:r w:rsidRPr="00591BFC">
              <w:rPr>
                <w:rFonts w:asciiTheme="minorHAnsi" w:hAnsiTheme="minorHAnsi" w:cstheme="minorHAnsi"/>
                <w:color w:val="000000"/>
                <w:kern w:val="24"/>
              </w:rPr>
              <w:t>5</w:t>
            </w:r>
          </w:p>
        </w:tc>
        <w:tc>
          <w:tcPr>
            <w:tcW w:w="1667"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1F06C2CB" w14:textId="77777777" w:rsidR="00591BFC" w:rsidRPr="00591BFC" w:rsidRDefault="00591BFC" w:rsidP="005C7952">
            <w:pPr>
              <w:pStyle w:val="NormalWeb"/>
              <w:spacing w:before="0" w:beforeAutospacing="0" w:after="0" w:afterAutospacing="0"/>
              <w:jc w:val="center"/>
              <w:textAlignment w:val="bottom"/>
              <w:rPr>
                <w:rFonts w:asciiTheme="minorHAnsi" w:hAnsiTheme="minorHAnsi" w:cstheme="minorHAnsi"/>
              </w:rPr>
            </w:pPr>
            <w:r w:rsidRPr="00591BFC">
              <w:rPr>
                <w:rFonts w:asciiTheme="minorHAnsi" w:hAnsiTheme="minorHAnsi" w:cstheme="minorHAnsi"/>
                <w:color w:val="000000"/>
                <w:kern w:val="24"/>
              </w:rPr>
              <w:t>6</w:t>
            </w:r>
          </w:p>
        </w:tc>
      </w:tr>
      <w:tr w:rsidR="00591BFC" w:rsidRPr="00591BFC" w14:paraId="1C6CED55" w14:textId="77777777" w:rsidTr="00C37081">
        <w:trPr>
          <w:trHeight w:val="316"/>
        </w:trPr>
        <w:tc>
          <w:tcPr>
            <w:tcW w:w="2118" w:type="pct"/>
            <w:tcBorders>
              <w:top w:val="single" w:sz="6" w:space="0" w:color="002A49"/>
              <w:left w:val="single" w:sz="6" w:space="0" w:color="002A49"/>
              <w:bottom w:val="single" w:sz="6" w:space="0" w:color="002A49"/>
              <w:right w:val="nil"/>
            </w:tcBorders>
            <w:shd w:val="clear" w:color="auto" w:fill="auto"/>
            <w:tcMar>
              <w:top w:w="72" w:type="dxa"/>
              <w:left w:w="144" w:type="dxa"/>
              <w:bottom w:w="72" w:type="dxa"/>
              <w:right w:w="144" w:type="dxa"/>
            </w:tcMar>
            <w:vAlign w:val="center"/>
            <w:hideMark/>
          </w:tcPr>
          <w:p w14:paraId="7AB930A8" w14:textId="77777777" w:rsidR="00591BFC" w:rsidRPr="00591BFC" w:rsidRDefault="00591BFC">
            <w:pPr>
              <w:pStyle w:val="NormalWeb"/>
              <w:spacing w:before="0" w:beforeAutospacing="0" w:after="0" w:afterAutospacing="0"/>
              <w:textAlignment w:val="bottom"/>
              <w:rPr>
                <w:rFonts w:asciiTheme="minorHAnsi" w:hAnsiTheme="minorHAnsi" w:cstheme="minorHAnsi"/>
              </w:rPr>
            </w:pPr>
            <w:r w:rsidRPr="00591BFC">
              <w:rPr>
                <w:rFonts w:asciiTheme="minorHAnsi" w:hAnsiTheme="minorHAnsi" w:cstheme="minorHAnsi"/>
                <w:b/>
                <w:bCs/>
                <w:color w:val="000000"/>
                <w:kern w:val="24"/>
              </w:rPr>
              <w:t xml:space="preserve">Custer </w:t>
            </w:r>
          </w:p>
        </w:tc>
        <w:tc>
          <w:tcPr>
            <w:tcW w:w="1215"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2D8C95F8" w14:textId="77777777" w:rsidR="00591BFC" w:rsidRPr="00591BFC" w:rsidRDefault="00591BFC" w:rsidP="005C7952">
            <w:pPr>
              <w:pStyle w:val="NormalWeb"/>
              <w:spacing w:before="0" w:beforeAutospacing="0" w:after="0" w:afterAutospacing="0"/>
              <w:jc w:val="center"/>
              <w:textAlignment w:val="bottom"/>
              <w:rPr>
                <w:rFonts w:asciiTheme="minorHAnsi" w:hAnsiTheme="minorHAnsi" w:cstheme="minorHAnsi"/>
              </w:rPr>
            </w:pPr>
            <w:r w:rsidRPr="00591BFC">
              <w:rPr>
                <w:rFonts w:asciiTheme="minorHAnsi" w:hAnsiTheme="minorHAnsi" w:cstheme="minorHAnsi"/>
                <w:color w:val="000000"/>
                <w:kern w:val="24"/>
              </w:rPr>
              <w:t>1</w:t>
            </w:r>
          </w:p>
        </w:tc>
        <w:tc>
          <w:tcPr>
            <w:tcW w:w="1667"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0562052B" w14:textId="77777777" w:rsidR="00591BFC" w:rsidRPr="00591BFC" w:rsidRDefault="00591BFC" w:rsidP="005C7952">
            <w:pPr>
              <w:pStyle w:val="NormalWeb"/>
              <w:spacing w:before="0" w:beforeAutospacing="0" w:after="0" w:afterAutospacing="0"/>
              <w:jc w:val="center"/>
              <w:textAlignment w:val="bottom"/>
              <w:rPr>
                <w:rFonts w:asciiTheme="minorHAnsi" w:hAnsiTheme="minorHAnsi" w:cstheme="minorHAnsi"/>
              </w:rPr>
            </w:pPr>
            <w:r w:rsidRPr="00591BFC">
              <w:rPr>
                <w:rFonts w:asciiTheme="minorHAnsi" w:hAnsiTheme="minorHAnsi" w:cstheme="minorHAnsi"/>
                <w:color w:val="000000"/>
                <w:kern w:val="24"/>
              </w:rPr>
              <w:t>4</w:t>
            </w:r>
          </w:p>
        </w:tc>
      </w:tr>
      <w:tr w:rsidR="00591BFC" w:rsidRPr="00591BFC" w14:paraId="4C6AD9EF" w14:textId="77777777" w:rsidTr="00C37081">
        <w:trPr>
          <w:trHeight w:val="316"/>
        </w:trPr>
        <w:tc>
          <w:tcPr>
            <w:tcW w:w="2118" w:type="pct"/>
            <w:tcBorders>
              <w:top w:val="single" w:sz="6" w:space="0" w:color="002A49"/>
              <w:left w:val="single" w:sz="6" w:space="0" w:color="002A49"/>
              <w:bottom w:val="single" w:sz="6" w:space="0" w:color="002A49"/>
              <w:right w:val="nil"/>
            </w:tcBorders>
            <w:shd w:val="clear" w:color="auto" w:fill="auto"/>
            <w:tcMar>
              <w:top w:w="72" w:type="dxa"/>
              <w:left w:w="144" w:type="dxa"/>
              <w:bottom w:w="72" w:type="dxa"/>
              <w:right w:w="144" w:type="dxa"/>
            </w:tcMar>
            <w:vAlign w:val="center"/>
            <w:hideMark/>
          </w:tcPr>
          <w:p w14:paraId="19D99DE3" w14:textId="77777777" w:rsidR="00591BFC" w:rsidRPr="00591BFC" w:rsidRDefault="00591BFC">
            <w:pPr>
              <w:pStyle w:val="NormalWeb"/>
              <w:spacing w:before="0" w:beforeAutospacing="0" w:after="0" w:afterAutospacing="0"/>
              <w:textAlignment w:val="bottom"/>
              <w:rPr>
                <w:rFonts w:asciiTheme="minorHAnsi" w:hAnsiTheme="minorHAnsi" w:cstheme="minorHAnsi"/>
              </w:rPr>
            </w:pPr>
            <w:r w:rsidRPr="00591BFC">
              <w:rPr>
                <w:rFonts w:asciiTheme="minorHAnsi" w:hAnsiTheme="minorHAnsi" w:cstheme="minorHAnsi"/>
                <w:b/>
                <w:bCs/>
                <w:color w:val="000000"/>
                <w:kern w:val="24"/>
              </w:rPr>
              <w:t>Dawson</w:t>
            </w:r>
          </w:p>
        </w:tc>
        <w:tc>
          <w:tcPr>
            <w:tcW w:w="1215"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4C8AD64B" w14:textId="77777777" w:rsidR="00591BFC" w:rsidRPr="00591BFC" w:rsidRDefault="00591BFC" w:rsidP="005C7952">
            <w:pPr>
              <w:pStyle w:val="NormalWeb"/>
              <w:spacing w:before="0" w:beforeAutospacing="0" w:after="0" w:afterAutospacing="0"/>
              <w:jc w:val="center"/>
              <w:textAlignment w:val="bottom"/>
              <w:rPr>
                <w:rFonts w:asciiTheme="minorHAnsi" w:hAnsiTheme="minorHAnsi" w:cstheme="minorHAnsi"/>
              </w:rPr>
            </w:pPr>
            <w:r w:rsidRPr="00591BFC">
              <w:rPr>
                <w:rFonts w:asciiTheme="minorHAnsi" w:hAnsiTheme="minorHAnsi" w:cstheme="minorHAnsi"/>
                <w:color w:val="000000"/>
                <w:kern w:val="24"/>
              </w:rPr>
              <w:t>2</w:t>
            </w:r>
          </w:p>
        </w:tc>
        <w:tc>
          <w:tcPr>
            <w:tcW w:w="1667"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054BEA5E" w14:textId="77777777" w:rsidR="00591BFC" w:rsidRPr="00591BFC" w:rsidRDefault="00591BFC" w:rsidP="005C7952">
            <w:pPr>
              <w:pStyle w:val="NormalWeb"/>
              <w:spacing w:before="0" w:beforeAutospacing="0" w:after="0" w:afterAutospacing="0"/>
              <w:jc w:val="center"/>
              <w:textAlignment w:val="bottom"/>
              <w:rPr>
                <w:rFonts w:asciiTheme="minorHAnsi" w:hAnsiTheme="minorHAnsi" w:cstheme="minorHAnsi"/>
              </w:rPr>
            </w:pPr>
            <w:r w:rsidRPr="00591BFC">
              <w:rPr>
                <w:rFonts w:asciiTheme="minorHAnsi" w:hAnsiTheme="minorHAnsi" w:cstheme="minorHAnsi"/>
                <w:color w:val="000000"/>
                <w:kern w:val="24"/>
              </w:rPr>
              <w:t>9</w:t>
            </w:r>
          </w:p>
        </w:tc>
      </w:tr>
      <w:tr w:rsidR="00591BFC" w:rsidRPr="00591BFC" w14:paraId="31729BCE" w14:textId="77777777" w:rsidTr="00C37081">
        <w:trPr>
          <w:trHeight w:val="316"/>
        </w:trPr>
        <w:tc>
          <w:tcPr>
            <w:tcW w:w="2118" w:type="pct"/>
            <w:tcBorders>
              <w:top w:val="single" w:sz="6" w:space="0" w:color="002A49"/>
              <w:left w:val="single" w:sz="6" w:space="0" w:color="002A49"/>
              <w:bottom w:val="single" w:sz="6" w:space="0" w:color="002A49"/>
              <w:right w:val="nil"/>
            </w:tcBorders>
            <w:shd w:val="clear" w:color="auto" w:fill="auto"/>
            <w:tcMar>
              <w:top w:w="72" w:type="dxa"/>
              <w:left w:w="144" w:type="dxa"/>
              <w:bottom w:w="72" w:type="dxa"/>
              <w:right w:w="144" w:type="dxa"/>
            </w:tcMar>
            <w:vAlign w:val="center"/>
            <w:hideMark/>
          </w:tcPr>
          <w:p w14:paraId="3A379219" w14:textId="77777777" w:rsidR="00591BFC" w:rsidRPr="00591BFC" w:rsidRDefault="00591BFC">
            <w:pPr>
              <w:pStyle w:val="NormalWeb"/>
              <w:spacing w:before="0" w:beforeAutospacing="0" w:after="0" w:afterAutospacing="0"/>
              <w:textAlignment w:val="bottom"/>
              <w:rPr>
                <w:rFonts w:asciiTheme="minorHAnsi" w:hAnsiTheme="minorHAnsi" w:cstheme="minorHAnsi"/>
              </w:rPr>
            </w:pPr>
            <w:r w:rsidRPr="00591BFC">
              <w:rPr>
                <w:rFonts w:asciiTheme="minorHAnsi" w:hAnsiTheme="minorHAnsi" w:cstheme="minorHAnsi"/>
                <w:b/>
                <w:bCs/>
                <w:color w:val="000000"/>
                <w:kern w:val="24"/>
              </w:rPr>
              <w:t>Flathead</w:t>
            </w:r>
          </w:p>
        </w:tc>
        <w:tc>
          <w:tcPr>
            <w:tcW w:w="1215"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00EC8E9F" w14:textId="77777777" w:rsidR="00591BFC" w:rsidRPr="00591BFC" w:rsidRDefault="00591BFC" w:rsidP="005C7952">
            <w:pPr>
              <w:pStyle w:val="NormalWeb"/>
              <w:spacing w:before="0" w:beforeAutospacing="0" w:after="0" w:afterAutospacing="0"/>
              <w:jc w:val="center"/>
              <w:textAlignment w:val="bottom"/>
              <w:rPr>
                <w:rFonts w:asciiTheme="minorHAnsi" w:hAnsiTheme="minorHAnsi" w:cstheme="minorHAnsi"/>
              </w:rPr>
            </w:pPr>
            <w:r w:rsidRPr="00591BFC">
              <w:rPr>
                <w:rFonts w:asciiTheme="minorHAnsi" w:hAnsiTheme="minorHAnsi" w:cstheme="minorHAnsi"/>
                <w:color w:val="000000"/>
                <w:kern w:val="24"/>
              </w:rPr>
              <w:t>3</w:t>
            </w:r>
          </w:p>
        </w:tc>
        <w:tc>
          <w:tcPr>
            <w:tcW w:w="1667"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0E280C75" w14:textId="77777777" w:rsidR="00591BFC" w:rsidRPr="00591BFC" w:rsidRDefault="00591BFC" w:rsidP="005C7952">
            <w:pPr>
              <w:pStyle w:val="NormalWeb"/>
              <w:spacing w:before="0" w:beforeAutospacing="0" w:after="0" w:afterAutospacing="0"/>
              <w:jc w:val="center"/>
              <w:textAlignment w:val="bottom"/>
              <w:rPr>
                <w:rFonts w:asciiTheme="minorHAnsi" w:hAnsiTheme="minorHAnsi" w:cstheme="minorHAnsi"/>
              </w:rPr>
            </w:pPr>
            <w:r w:rsidRPr="00591BFC">
              <w:rPr>
                <w:rFonts w:asciiTheme="minorHAnsi" w:hAnsiTheme="minorHAnsi" w:cstheme="minorHAnsi"/>
                <w:color w:val="000000"/>
                <w:kern w:val="24"/>
              </w:rPr>
              <w:t>3</w:t>
            </w:r>
          </w:p>
        </w:tc>
      </w:tr>
      <w:tr w:rsidR="00591BFC" w:rsidRPr="00591BFC" w14:paraId="2B355E90" w14:textId="77777777" w:rsidTr="00C37081">
        <w:trPr>
          <w:trHeight w:val="316"/>
        </w:trPr>
        <w:tc>
          <w:tcPr>
            <w:tcW w:w="2118" w:type="pct"/>
            <w:tcBorders>
              <w:top w:val="single" w:sz="6" w:space="0" w:color="002A49"/>
              <w:left w:val="single" w:sz="6" w:space="0" w:color="002A49"/>
              <w:bottom w:val="single" w:sz="6" w:space="0" w:color="002A49"/>
              <w:right w:val="nil"/>
            </w:tcBorders>
            <w:shd w:val="clear" w:color="auto" w:fill="auto"/>
            <w:tcMar>
              <w:top w:w="72" w:type="dxa"/>
              <w:left w:w="144" w:type="dxa"/>
              <w:bottom w:w="72" w:type="dxa"/>
              <w:right w:w="144" w:type="dxa"/>
            </w:tcMar>
            <w:vAlign w:val="center"/>
            <w:hideMark/>
          </w:tcPr>
          <w:p w14:paraId="14CFEEC4" w14:textId="77777777" w:rsidR="00591BFC" w:rsidRPr="00591BFC" w:rsidRDefault="00591BFC">
            <w:pPr>
              <w:pStyle w:val="NormalWeb"/>
              <w:spacing w:before="0" w:beforeAutospacing="0" w:after="0" w:afterAutospacing="0"/>
              <w:textAlignment w:val="bottom"/>
              <w:rPr>
                <w:rFonts w:asciiTheme="minorHAnsi" w:hAnsiTheme="minorHAnsi" w:cstheme="minorHAnsi"/>
              </w:rPr>
            </w:pPr>
            <w:r w:rsidRPr="00591BFC">
              <w:rPr>
                <w:rFonts w:asciiTheme="minorHAnsi" w:hAnsiTheme="minorHAnsi" w:cstheme="minorHAnsi"/>
                <w:b/>
                <w:bCs/>
                <w:color w:val="000000"/>
                <w:kern w:val="24"/>
              </w:rPr>
              <w:t xml:space="preserve">Gallatin </w:t>
            </w:r>
          </w:p>
        </w:tc>
        <w:tc>
          <w:tcPr>
            <w:tcW w:w="1215"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08078486" w14:textId="77777777" w:rsidR="00591BFC" w:rsidRPr="00591BFC" w:rsidRDefault="00591BFC" w:rsidP="005C7952">
            <w:pPr>
              <w:pStyle w:val="NormalWeb"/>
              <w:spacing w:before="0" w:beforeAutospacing="0" w:after="0" w:afterAutospacing="0"/>
              <w:jc w:val="center"/>
              <w:textAlignment w:val="bottom"/>
              <w:rPr>
                <w:rFonts w:asciiTheme="minorHAnsi" w:hAnsiTheme="minorHAnsi" w:cstheme="minorHAnsi"/>
              </w:rPr>
            </w:pPr>
            <w:r w:rsidRPr="00591BFC">
              <w:rPr>
                <w:rFonts w:asciiTheme="minorHAnsi" w:hAnsiTheme="minorHAnsi" w:cstheme="minorHAnsi"/>
                <w:color w:val="000000"/>
                <w:kern w:val="24"/>
              </w:rPr>
              <w:t>2</w:t>
            </w:r>
          </w:p>
        </w:tc>
        <w:tc>
          <w:tcPr>
            <w:tcW w:w="1667"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2373C410" w14:textId="77777777" w:rsidR="00591BFC" w:rsidRPr="00591BFC" w:rsidRDefault="00591BFC" w:rsidP="005C7952">
            <w:pPr>
              <w:pStyle w:val="NormalWeb"/>
              <w:spacing w:before="0" w:beforeAutospacing="0" w:after="0" w:afterAutospacing="0"/>
              <w:jc w:val="center"/>
              <w:textAlignment w:val="bottom"/>
              <w:rPr>
                <w:rFonts w:asciiTheme="minorHAnsi" w:hAnsiTheme="minorHAnsi" w:cstheme="minorHAnsi"/>
              </w:rPr>
            </w:pPr>
            <w:r w:rsidRPr="00591BFC">
              <w:rPr>
                <w:rFonts w:asciiTheme="minorHAnsi" w:hAnsiTheme="minorHAnsi" w:cstheme="minorHAnsi"/>
                <w:color w:val="000000"/>
                <w:kern w:val="24"/>
              </w:rPr>
              <w:t>4</w:t>
            </w:r>
          </w:p>
        </w:tc>
      </w:tr>
      <w:tr w:rsidR="00591BFC" w:rsidRPr="00591BFC" w14:paraId="0F01A8BC" w14:textId="77777777" w:rsidTr="00C37081">
        <w:trPr>
          <w:trHeight w:val="316"/>
        </w:trPr>
        <w:tc>
          <w:tcPr>
            <w:tcW w:w="2118" w:type="pct"/>
            <w:tcBorders>
              <w:top w:val="single" w:sz="6" w:space="0" w:color="002A49"/>
              <w:left w:val="single" w:sz="6" w:space="0" w:color="002A49"/>
              <w:bottom w:val="single" w:sz="6" w:space="0" w:color="002A49"/>
              <w:right w:val="nil"/>
            </w:tcBorders>
            <w:shd w:val="clear" w:color="auto" w:fill="auto"/>
            <w:tcMar>
              <w:top w:w="72" w:type="dxa"/>
              <w:left w:w="144" w:type="dxa"/>
              <w:bottom w:w="72" w:type="dxa"/>
              <w:right w:w="144" w:type="dxa"/>
            </w:tcMar>
            <w:vAlign w:val="center"/>
            <w:hideMark/>
          </w:tcPr>
          <w:p w14:paraId="397973BF" w14:textId="77777777" w:rsidR="00591BFC" w:rsidRPr="00591BFC" w:rsidRDefault="00591BFC">
            <w:pPr>
              <w:pStyle w:val="NormalWeb"/>
              <w:spacing w:before="0" w:beforeAutospacing="0" w:after="0" w:afterAutospacing="0"/>
              <w:textAlignment w:val="bottom"/>
              <w:rPr>
                <w:rFonts w:asciiTheme="minorHAnsi" w:hAnsiTheme="minorHAnsi" w:cstheme="minorHAnsi"/>
              </w:rPr>
            </w:pPr>
            <w:r w:rsidRPr="00591BFC">
              <w:rPr>
                <w:rFonts w:asciiTheme="minorHAnsi" w:hAnsiTheme="minorHAnsi" w:cstheme="minorHAnsi"/>
                <w:b/>
                <w:bCs/>
                <w:color w:val="000000"/>
                <w:kern w:val="24"/>
              </w:rPr>
              <w:t>Granite</w:t>
            </w:r>
          </w:p>
        </w:tc>
        <w:tc>
          <w:tcPr>
            <w:tcW w:w="1215"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035A35C7" w14:textId="77777777" w:rsidR="00591BFC" w:rsidRPr="00591BFC" w:rsidRDefault="00591BFC" w:rsidP="005C7952">
            <w:pPr>
              <w:pStyle w:val="NormalWeb"/>
              <w:spacing w:before="0" w:beforeAutospacing="0" w:after="0" w:afterAutospacing="0"/>
              <w:jc w:val="center"/>
              <w:textAlignment w:val="bottom"/>
              <w:rPr>
                <w:rFonts w:asciiTheme="minorHAnsi" w:hAnsiTheme="minorHAnsi" w:cstheme="minorHAnsi"/>
              </w:rPr>
            </w:pPr>
            <w:r w:rsidRPr="00591BFC">
              <w:rPr>
                <w:rFonts w:asciiTheme="minorHAnsi" w:hAnsiTheme="minorHAnsi" w:cstheme="minorHAnsi"/>
                <w:color w:val="000000"/>
                <w:kern w:val="24"/>
              </w:rPr>
              <w:t>2</w:t>
            </w:r>
          </w:p>
        </w:tc>
        <w:tc>
          <w:tcPr>
            <w:tcW w:w="1667"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36CDC4BF" w14:textId="77777777" w:rsidR="00591BFC" w:rsidRPr="00591BFC" w:rsidRDefault="00591BFC" w:rsidP="005C7952">
            <w:pPr>
              <w:pStyle w:val="NormalWeb"/>
              <w:spacing w:before="0" w:beforeAutospacing="0" w:after="0" w:afterAutospacing="0"/>
              <w:jc w:val="center"/>
              <w:textAlignment w:val="bottom"/>
              <w:rPr>
                <w:rFonts w:asciiTheme="minorHAnsi" w:hAnsiTheme="minorHAnsi" w:cstheme="minorHAnsi"/>
              </w:rPr>
            </w:pPr>
            <w:r w:rsidRPr="00591BFC">
              <w:rPr>
                <w:rFonts w:asciiTheme="minorHAnsi" w:hAnsiTheme="minorHAnsi" w:cstheme="minorHAnsi"/>
                <w:color w:val="000000"/>
                <w:kern w:val="24"/>
              </w:rPr>
              <w:t>3</w:t>
            </w:r>
          </w:p>
        </w:tc>
      </w:tr>
      <w:tr w:rsidR="00591BFC" w:rsidRPr="00591BFC" w14:paraId="33F296E9" w14:textId="77777777" w:rsidTr="00C37081">
        <w:trPr>
          <w:trHeight w:val="316"/>
        </w:trPr>
        <w:tc>
          <w:tcPr>
            <w:tcW w:w="2118" w:type="pct"/>
            <w:tcBorders>
              <w:top w:val="single" w:sz="6" w:space="0" w:color="002A49"/>
              <w:left w:val="single" w:sz="6" w:space="0" w:color="002A49"/>
              <w:bottom w:val="single" w:sz="6" w:space="0" w:color="002A49"/>
              <w:right w:val="nil"/>
            </w:tcBorders>
            <w:shd w:val="clear" w:color="auto" w:fill="auto"/>
            <w:tcMar>
              <w:top w:w="72" w:type="dxa"/>
              <w:left w:w="144" w:type="dxa"/>
              <w:bottom w:w="72" w:type="dxa"/>
              <w:right w:w="144" w:type="dxa"/>
            </w:tcMar>
            <w:vAlign w:val="center"/>
            <w:hideMark/>
          </w:tcPr>
          <w:p w14:paraId="4DB2E380" w14:textId="77777777" w:rsidR="00591BFC" w:rsidRPr="00591BFC" w:rsidRDefault="00591BFC">
            <w:pPr>
              <w:pStyle w:val="NormalWeb"/>
              <w:spacing w:before="0" w:beforeAutospacing="0" w:after="0" w:afterAutospacing="0"/>
              <w:textAlignment w:val="bottom"/>
              <w:rPr>
                <w:rFonts w:asciiTheme="minorHAnsi" w:hAnsiTheme="minorHAnsi" w:cstheme="minorHAnsi"/>
              </w:rPr>
            </w:pPr>
            <w:r w:rsidRPr="00591BFC">
              <w:rPr>
                <w:rFonts w:asciiTheme="minorHAnsi" w:hAnsiTheme="minorHAnsi" w:cstheme="minorHAnsi"/>
                <w:b/>
                <w:bCs/>
                <w:color w:val="000000"/>
                <w:kern w:val="24"/>
              </w:rPr>
              <w:t xml:space="preserve">Hill </w:t>
            </w:r>
          </w:p>
        </w:tc>
        <w:tc>
          <w:tcPr>
            <w:tcW w:w="1215"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62CE8FF9" w14:textId="77777777" w:rsidR="00591BFC" w:rsidRPr="00591BFC" w:rsidRDefault="00591BFC" w:rsidP="005C7952">
            <w:pPr>
              <w:pStyle w:val="NormalWeb"/>
              <w:spacing w:before="0" w:beforeAutospacing="0" w:after="0" w:afterAutospacing="0"/>
              <w:jc w:val="center"/>
              <w:textAlignment w:val="bottom"/>
              <w:rPr>
                <w:rFonts w:asciiTheme="minorHAnsi" w:hAnsiTheme="minorHAnsi" w:cstheme="minorHAnsi"/>
              </w:rPr>
            </w:pPr>
            <w:r w:rsidRPr="00591BFC">
              <w:rPr>
                <w:rFonts w:asciiTheme="minorHAnsi" w:hAnsiTheme="minorHAnsi" w:cstheme="minorHAnsi"/>
                <w:color w:val="000000"/>
                <w:kern w:val="24"/>
              </w:rPr>
              <w:t>1</w:t>
            </w:r>
          </w:p>
        </w:tc>
        <w:tc>
          <w:tcPr>
            <w:tcW w:w="1667"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29762192" w14:textId="77777777" w:rsidR="00591BFC" w:rsidRPr="00591BFC" w:rsidRDefault="00591BFC" w:rsidP="005C7952">
            <w:pPr>
              <w:pStyle w:val="NormalWeb"/>
              <w:spacing w:before="0" w:beforeAutospacing="0" w:after="0" w:afterAutospacing="0"/>
              <w:jc w:val="center"/>
              <w:textAlignment w:val="bottom"/>
              <w:rPr>
                <w:rFonts w:asciiTheme="minorHAnsi" w:hAnsiTheme="minorHAnsi" w:cstheme="minorHAnsi"/>
              </w:rPr>
            </w:pPr>
            <w:r w:rsidRPr="00591BFC">
              <w:rPr>
                <w:rFonts w:asciiTheme="minorHAnsi" w:hAnsiTheme="minorHAnsi" w:cstheme="minorHAnsi"/>
                <w:color w:val="000000"/>
                <w:kern w:val="24"/>
              </w:rPr>
              <w:t>5</w:t>
            </w:r>
          </w:p>
        </w:tc>
      </w:tr>
      <w:tr w:rsidR="00591BFC" w:rsidRPr="00591BFC" w14:paraId="51A8A9E7" w14:textId="77777777" w:rsidTr="00C37081">
        <w:trPr>
          <w:trHeight w:val="316"/>
        </w:trPr>
        <w:tc>
          <w:tcPr>
            <w:tcW w:w="2118" w:type="pct"/>
            <w:tcBorders>
              <w:top w:val="single" w:sz="6" w:space="0" w:color="002A49"/>
              <w:left w:val="single" w:sz="6" w:space="0" w:color="002A49"/>
              <w:bottom w:val="single" w:sz="6" w:space="0" w:color="002A49"/>
              <w:right w:val="nil"/>
            </w:tcBorders>
            <w:shd w:val="clear" w:color="auto" w:fill="auto"/>
            <w:tcMar>
              <w:top w:w="72" w:type="dxa"/>
              <w:left w:w="144" w:type="dxa"/>
              <w:bottom w:w="72" w:type="dxa"/>
              <w:right w:w="144" w:type="dxa"/>
            </w:tcMar>
            <w:vAlign w:val="center"/>
            <w:hideMark/>
          </w:tcPr>
          <w:p w14:paraId="7C943D4F" w14:textId="77777777" w:rsidR="00591BFC" w:rsidRPr="00591BFC" w:rsidRDefault="00591BFC">
            <w:pPr>
              <w:pStyle w:val="NormalWeb"/>
              <w:spacing w:before="0" w:beforeAutospacing="0" w:after="0" w:afterAutospacing="0"/>
              <w:textAlignment w:val="bottom"/>
              <w:rPr>
                <w:rFonts w:asciiTheme="minorHAnsi" w:hAnsiTheme="minorHAnsi" w:cstheme="minorHAnsi"/>
              </w:rPr>
            </w:pPr>
            <w:r w:rsidRPr="00591BFC">
              <w:rPr>
                <w:rFonts w:asciiTheme="minorHAnsi" w:hAnsiTheme="minorHAnsi" w:cstheme="minorHAnsi"/>
                <w:b/>
                <w:bCs/>
                <w:color w:val="000000"/>
                <w:kern w:val="24"/>
              </w:rPr>
              <w:t xml:space="preserve">Lake </w:t>
            </w:r>
          </w:p>
        </w:tc>
        <w:tc>
          <w:tcPr>
            <w:tcW w:w="1215"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5E0109A4" w14:textId="77777777" w:rsidR="00591BFC" w:rsidRPr="00591BFC" w:rsidRDefault="00591BFC" w:rsidP="005C7952">
            <w:pPr>
              <w:pStyle w:val="NormalWeb"/>
              <w:spacing w:before="0" w:beforeAutospacing="0" w:after="0" w:afterAutospacing="0"/>
              <w:jc w:val="center"/>
              <w:textAlignment w:val="bottom"/>
              <w:rPr>
                <w:rFonts w:asciiTheme="minorHAnsi" w:hAnsiTheme="minorHAnsi" w:cstheme="minorHAnsi"/>
              </w:rPr>
            </w:pPr>
            <w:r w:rsidRPr="00591BFC">
              <w:rPr>
                <w:rFonts w:asciiTheme="minorHAnsi" w:hAnsiTheme="minorHAnsi" w:cstheme="minorHAnsi"/>
                <w:color w:val="000000"/>
                <w:kern w:val="24"/>
              </w:rPr>
              <w:t>1</w:t>
            </w:r>
          </w:p>
        </w:tc>
        <w:tc>
          <w:tcPr>
            <w:tcW w:w="1667"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68DBC1DA" w14:textId="77777777" w:rsidR="00591BFC" w:rsidRPr="00591BFC" w:rsidRDefault="00591BFC" w:rsidP="005C7952">
            <w:pPr>
              <w:pStyle w:val="NormalWeb"/>
              <w:spacing w:before="0" w:beforeAutospacing="0" w:after="0" w:afterAutospacing="0"/>
              <w:jc w:val="center"/>
              <w:textAlignment w:val="bottom"/>
              <w:rPr>
                <w:rFonts w:asciiTheme="minorHAnsi" w:hAnsiTheme="minorHAnsi" w:cstheme="minorHAnsi"/>
              </w:rPr>
            </w:pPr>
            <w:r w:rsidRPr="00591BFC">
              <w:rPr>
                <w:rFonts w:asciiTheme="minorHAnsi" w:hAnsiTheme="minorHAnsi" w:cstheme="minorHAnsi"/>
                <w:color w:val="000000"/>
                <w:kern w:val="24"/>
              </w:rPr>
              <w:t>3</w:t>
            </w:r>
          </w:p>
        </w:tc>
      </w:tr>
      <w:tr w:rsidR="00591BFC" w:rsidRPr="00591BFC" w14:paraId="79CA8CC9" w14:textId="77777777" w:rsidTr="00C37081">
        <w:trPr>
          <w:trHeight w:val="316"/>
        </w:trPr>
        <w:tc>
          <w:tcPr>
            <w:tcW w:w="2118" w:type="pct"/>
            <w:tcBorders>
              <w:top w:val="single" w:sz="6" w:space="0" w:color="002A49"/>
              <w:left w:val="single" w:sz="6" w:space="0" w:color="002A49"/>
              <w:bottom w:val="single" w:sz="6" w:space="0" w:color="002A49"/>
              <w:right w:val="nil"/>
            </w:tcBorders>
            <w:shd w:val="clear" w:color="auto" w:fill="auto"/>
            <w:tcMar>
              <w:top w:w="72" w:type="dxa"/>
              <w:left w:w="144" w:type="dxa"/>
              <w:bottom w:w="72" w:type="dxa"/>
              <w:right w:w="144" w:type="dxa"/>
            </w:tcMar>
            <w:vAlign w:val="center"/>
            <w:hideMark/>
          </w:tcPr>
          <w:p w14:paraId="4E8AD75D" w14:textId="77777777" w:rsidR="00591BFC" w:rsidRPr="00591BFC" w:rsidRDefault="00591BFC">
            <w:pPr>
              <w:pStyle w:val="NormalWeb"/>
              <w:spacing w:before="0" w:beforeAutospacing="0" w:after="0" w:afterAutospacing="0"/>
              <w:textAlignment w:val="bottom"/>
              <w:rPr>
                <w:rFonts w:asciiTheme="minorHAnsi" w:hAnsiTheme="minorHAnsi" w:cstheme="minorHAnsi"/>
              </w:rPr>
            </w:pPr>
            <w:r w:rsidRPr="00591BFC">
              <w:rPr>
                <w:rFonts w:asciiTheme="minorHAnsi" w:hAnsiTheme="minorHAnsi" w:cstheme="minorHAnsi"/>
                <w:b/>
                <w:bCs/>
                <w:color w:val="000000"/>
                <w:kern w:val="24"/>
              </w:rPr>
              <w:t xml:space="preserve">Lewis &amp; Clark </w:t>
            </w:r>
          </w:p>
        </w:tc>
        <w:tc>
          <w:tcPr>
            <w:tcW w:w="1215"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3F74D976" w14:textId="77777777" w:rsidR="00591BFC" w:rsidRPr="00591BFC" w:rsidRDefault="00591BFC" w:rsidP="005C7952">
            <w:pPr>
              <w:pStyle w:val="NormalWeb"/>
              <w:spacing w:before="0" w:beforeAutospacing="0" w:after="0" w:afterAutospacing="0"/>
              <w:jc w:val="center"/>
              <w:textAlignment w:val="bottom"/>
              <w:rPr>
                <w:rFonts w:asciiTheme="minorHAnsi" w:hAnsiTheme="minorHAnsi" w:cstheme="minorHAnsi"/>
              </w:rPr>
            </w:pPr>
            <w:r w:rsidRPr="00591BFC">
              <w:rPr>
                <w:rFonts w:asciiTheme="minorHAnsi" w:hAnsiTheme="minorHAnsi" w:cstheme="minorHAnsi"/>
                <w:color w:val="000000"/>
                <w:kern w:val="24"/>
              </w:rPr>
              <w:t>1</w:t>
            </w:r>
          </w:p>
        </w:tc>
        <w:tc>
          <w:tcPr>
            <w:tcW w:w="1667"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00C75312" w14:textId="77777777" w:rsidR="00591BFC" w:rsidRPr="00591BFC" w:rsidRDefault="00591BFC" w:rsidP="005C7952">
            <w:pPr>
              <w:pStyle w:val="NormalWeb"/>
              <w:spacing w:before="0" w:beforeAutospacing="0" w:after="0" w:afterAutospacing="0"/>
              <w:jc w:val="center"/>
              <w:textAlignment w:val="bottom"/>
              <w:rPr>
                <w:rFonts w:asciiTheme="minorHAnsi" w:hAnsiTheme="minorHAnsi" w:cstheme="minorHAnsi"/>
              </w:rPr>
            </w:pPr>
            <w:r w:rsidRPr="00591BFC">
              <w:rPr>
                <w:rFonts w:asciiTheme="minorHAnsi" w:hAnsiTheme="minorHAnsi" w:cstheme="minorHAnsi"/>
                <w:color w:val="000000"/>
                <w:kern w:val="24"/>
              </w:rPr>
              <w:t>2</w:t>
            </w:r>
          </w:p>
        </w:tc>
      </w:tr>
      <w:tr w:rsidR="00591BFC" w:rsidRPr="00591BFC" w14:paraId="40ADA1E9" w14:textId="77777777" w:rsidTr="00C37081">
        <w:trPr>
          <w:trHeight w:val="316"/>
        </w:trPr>
        <w:tc>
          <w:tcPr>
            <w:tcW w:w="2118" w:type="pct"/>
            <w:tcBorders>
              <w:top w:val="single" w:sz="6" w:space="0" w:color="002A49"/>
              <w:left w:val="single" w:sz="6" w:space="0" w:color="002A49"/>
              <w:bottom w:val="single" w:sz="6" w:space="0" w:color="002A49"/>
              <w:right w:val="nil"/>
            </w:tcBorders>
            <w:shd w:val="clear" w:color="auto" w:fill="auto"/>
            <w:tcMar>
              <w:top w:w="72" w:type="dxa"/>
              <w:left w:w="144" w:type="dxa"/>
              <w:bottom w:w="72" w:type="dxa"/>
              <w:right w:w="144" w:type="dxa"/>
            </w:tcMar>
            <w:vAlign w:val="center"/>
            <w:hideMark/>
          </w:tcPr>
          <w:p w14:paraId="6A880483" w14:textId="77777777" w:rsidR="00591BFC" w:rsidRPr="00591BFC" w:rsidRDefault="00591BFC">
            <w:pPr>
              <w:pStyle w:val="NormalWeb"/>
              <w:spacing w:before="0" w:beforeAutospacing="0" w:after="0" w:afterAutospacing="0"/>
              <w:textAlignment w:val="bottom"/>
              <w:rPr>
                <w:rFonts w:asciiTheme="minorHAnsi" w:hAnsiTheme="minorHAnsi" w:cstheme="minorHAnsi"/>
              </w:rPr>
            </w:pPr>
            <w:r w:rsidRPr="00591BFC">
              <w:rPr>
                <w:rFonts w:asciiTheme="minorHAnsi" w:hAnsiTheme="minorHAnsi" w:cstheme="minorHAnsi"/>
                <w:b/>
                <w:bCs/>
                <w:color w:val="000000"/>
                <w:kern w:val="24"/>
              </w:rPr>
              <w:t>Lincoln</w:t>
            </w:r>
          </w:p>
        </w:tc>
        <w:tc>
          <w:tcPr>
            <w:tcW w:w="1215"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7F2206F4" w14:textId="77777777" w:rsidR="00591BFC" w:rsidRPr="00591BFC" w:rsidRDefault="00591BFC" w:rsidP="005C7952">
            <w:pPr>
              <w:pStyle w:val="NormalWeb"/>
              <w:spacing w:before="0" w:beforeAutospacing="0" w:after="0" w:afterAutospacing="0"/>
              <w:jc w:val="center"/>
              <w:textAlignment w:val="bottom"/>
              <w:rPr>
                <w:rFonts w:asciiTheme="minorHAnsi" w:hAnsiTheme="minorHAnsi" w:cstheme="minorHAnsi"/>
              </w:rPr>
            </w:pPr>
            <w:r w:rsidRPr="00591BFC">
              <w:rPr>
                <w:rFonts w:asciiTheme="minorHAnsi" w:hAnsiTheme="minorHAnsi" w:cstheme="minorHAnsi"/>
                <w:color w:val="000000"/>
                <w:kern w:val="24"/>
              </w:rPr>
              <w:t>1</w:t>
            </w:r>
          </w:p>
        </w:tc>
        <w:tc>
          <w:tcPr>
            <w:tcW w:w="1667"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5771B806" w14:textId="77777777" w:rsidR="00591BFC" w:rsidRPr="00591BFC" w:rsidRDefault="00591BFC" w:rsidP="005C7952">
            <w:pPr>
              <w:pStyle w:val="NormalWeb"/>
              <w:spacing w:before="0" w:beforeAutospacing="0" w:after="0" w:afterAutospacing="0"/>
              <w:jc w:val="center"/>
              <w:textAlignment w:val="bottom"/>
              <w:rPr>
                <w:rFonts w:asciiTheme="minorHAnsi" w:hAnsiTheme="minorHAnsi" w:cstheme="minorHAnsi"/>
              </w:rPr>
            </w:pPr>
            <w:r w:rsidRPr="00591BFC">
              <w:rPr>
                <w:rFonts w:asciiTheme="minorHAnsi" w:hAnsiTheme="minorHAnsi" w:cstheme="minorHAnsi"/>
                <w:color w:val="000000"/>
                <w:kern w:val="24"/>
              </w:rPr>
              <w:t>3</w:t>
            </w:r>
          </w:p>
        </w:tc>
      </w:tr>
      <w:tr w:rsidR="00591BFC" w:rsidRPr="00591BFC" w14:paraId="2C467A7D" w14:textId="77777777" w:rsidTr="00C37081">
        <w:trPr>
          <w:trHeight w:val="316"/>
        </w:trPr>
        <w:tc>
          <w:tcPr>
            <w:tcW w:w="2118" w:type="pct"/>
            <w:tcBorders>
              <w:top w:val="single" w:sz="6" w:space="0" w:color="002A49"/>
              <w:left w:val="single" w:sz="6" w:space="0" w:color="002A49"/>
              <w:bottom w:val="single" w:sz="6" w:space="0" w:color="002A49"/>
              <w:right w:val="nil"/>
            </w:tcBorders>
            <w:shd w:val="clear" w:color="auto" w:fill="auto"/>
            <w:tcMar>
              <w:top w:w="72" w:type="dxa"/>
              <w:left w:w="144" w:type="dxa"/>
              <w:bottom w:w="72" w:type="dxa"/>
              <w:right w:w="144" w:type="dxa"/>
            </w:tcMar>
            <w:vAlign w:val="center"/>
            <w:hideMark/>
          </w:tcPr>
          <w:p w14:paraId="6029386A" w14:textId="77777777" w:rsidR="00591BFC" w:rsidRPr="00591BFC" w:rsidRDefault="00591BFC">
            <w:pPr>
              <w:pStyle w:val="NormalWeb"/>
              <w:spacing w:before="0" w:beforeAutospacing="0" w:after="0" w:afterAutospacing="0"/>
              <w:textAlignment w:val="bottom"/>
              <w:rPr>
                <w:rFonts w:asciiTheme="minorHAnsi" w:hAnsiTheme="minorHAnsi" w:cstheme="minorHAnsi"/>
              </w:rPr>
            </w:pPr>
            <w:r w:rsidRPr="00591BFC">
              <w:rPr>
                <w:rFonts w:asciiTheme="minorHAnsi" w:hAnsiTheme="minorHAnsi" w:cstheme="minorHAnsi"/>
                <w:b/>
                <w:bCs/>
                <w:color w:val="000000"/>
                <w:kern w:val="24"/>
              </w:rPr>
              <w:t>Missoula</w:t>
            </w:r>
          </w:p>
        </w:tc>
        <w:tc>
          <w:tcPr>
            <w:tcW w:w="1215"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2866335E" w14:textId="77777777" w:rsidR="00591BFC" w:rsidRPr="00591BFC" w:rsidRDefault="00591BFC" w:rsidP="005C7952">
            <w:pPr>
              <w:pStyle w:val="NormalWeb"/>
              <w:spacing w:before="0" w:beforeAutospacing="0" w:after="0" w:afterAutospacing="0"/>
              <w:jc w:val="center"/>
              <w:textAlignment w:val="bottom"/>
              <w:rPr>
                <w:rFonts w:asciiTheme="minorHAnsi" w:hAnsiTheme="minorHAnsi" w:cstheme="minorHAnsi"/>
              </w:rPr>
            </w:pPr>
            <w:r w:rsidRPr="00591BFC">
              <w:rPr>
                <w:rFonts w:asciiTheme="minorHAnsi" w:hAnsiTheme="minorHAnsi" w:cstheme="minorHAnsi"/>
                <w:color w:val="000000"/>
                <w:kern w:val="24"/>
              </w:rPr>
              <w:t>5</w:t>
            </w:r>
          </w:p>
        </w:tc>
        <w:tc>
          <w:tcPr>
            <w:tcW w:w="1667"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73CD7676" w14:textId="77777777" w:rsidR="00591BFC" w:rsidRPr="00591BFC" w:rsidRDefault="00591BFC" w:rsidP="005C7952">
            <w:pPr>
              <w:pStyle w:val="NormalWeb"/>
              <w:spacing w:before="0" w:beforeAutospacing="0" w:after="0" w:afterAutospacing="0"/>
              <w:jc w:val="center"/>
              <w:textAlignment w:val="bottom"/>
              <w:rPr>
                <w:rFonts w:asciiTheme="minorHAnsi" w:hAnsiTheme="minorHAnsi" w:cstheme="minorHAnsi"/>
              </w:rPr>
            </w:pPr>
            <w:r w:rsidRPr="00591BFC">
              <w:rPr>
                <w:rFonts w:asciiTheme="minorHAnsi" w:hAnsiTheme="minorHAnsi" w:cstheme="minorHAnsi"/>
                <w:color w:val="000000"/>
                <w:kern w:val="24"/>
              </w:rPr>
              <w:t>8</w:t>
            </w:r>
          </w:p>
        </w:tc>
      </w:tr>
      <w:tr w:rsidR="00591BFC" w:rsidRPr="00591BFC" w14:paraId="1B6B652A" w14:textId="77777777" w:rsidTr="00C37081">
        <w:trPr>
          <w:trHeight w:val="316"/>
        </w:trPr>
        <w:tc>
          <w:tcPr>
            <w:tcW w:w="2118" w:type="pct"/>
            <w:tcBorders>
              <w:top w:val="single" w:sz="6" w:space="0" w:color="002A49"/>
              <w:left w:val="single" w:sz="6" w:space="0" w:color="002A49"/>
              <w:bottom w:val="single" w:sz="6" w:space="0" w:color="002A49"/>
              <w:right w:val="nil"/>
            </w:tcBorders>
            <w:shd w:val="clear" w:color="auto" w:fill="auto"/>
            <w:tcMar>
              <w:top w:w="72" w:type="dxa"/>
              <w:left w:w="144" w:type="dxa"/>
              <w:bottom w:w="72" w:type="dxa"/>
              <w:right w:w="144" w:type="dxa"/>
            </w:tcMar>
            <w:vAlign w:val="center"/>
            <w:hideMark/>
          </w:tcPr>
          <w:p w14:paraId="26D5DD5C" w14:textId="77777777" w:rsidR="00591BFC" w:rsidRPr="00591BFC" w:rsidRDefault="00591BFC">
            <w:pPr>
              <w:pStyle w:val="NormalWeb"/>
              <w:spacing w:before="0" w:beforeAutospacing="0" w:after="0" w:afterAutospacing="0"/>
              <w:textAlignment w:val="bottom"/>
              <w:rPr>
                <w:rFonts w:asciiTheme="minorHAnsi" w:hAnsiTheme="minorHAnsi" w:cstheme="minorHAnsi"/>
              </w:rPr>
            </w:pPr>
            <w:r w:rsidRPr="00591BFC">
              <w:rPr>
                <w:rFonts w:asciiTheme="minorHAnsi" w:hAnsiTheme="minorHAnsi" w:cstheme="minorHAnsi"/>
                <w:b/>
                <w:bCs/>
                <w:color w:val="000000"/>
                <w:kern w:val="24"/>
              </w:rPr>
              <w:t>Powell</w:t>
            </w:r>
          </w:p>
        </w:tc>
        <w:tc>
          <w:tcPr>
            <w:tcW w:w="1215"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7599E4FD" w14:textId="77777777" w:rsidR="00591BFC" w:rsidRPr="00591BFC" w:rsidRDefault="00591BFC" w:rsidP="005C7952">
            <w:pPr>
              <w:pStyle w:val="NormalWeb"/>
              <w:spacing w:before="0" w:beforeAutospacing="0" w:after="0" w:afterAutospacing="0"/>
              <w:jc w:val="center"/>
              <w:textAlignment w:val="bottom"/>
              <w:rPr>
                <w:rFonts w:asciiTheme="minorHAnsi" w:hAnsiTheme="minorHAnsi" w:cstheme="minorHAnsi"/>
              </w:rPr>
            </w:pPr>
            <w:r w:rsidRPr="00591BFC">
              <w:rPr>
                <w:rFonts w:asciiTheme="minorHAnsi" w:hAnsiTheme="minorHAnsi" w:cstheme="minorHAnsi"/>
                <w:color w:val="000000"/>
                <w:kern w:val="24"/>
              </w:rPr>
              <w:t>4</w:t>
            </w:r>
          </w:p>
        </w:tc>
        <w:tc>
          <w:tcPr>
            <w:tcW w:w="1667"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2BF2C48F" w14:textId="77777777" w:rsidR="00591BFC" w:rsidRPr="00591BFC" w:rsidRDefault="00591BFC" w:rsidP="005C7952">
            <w:pPr>
              <w:pStyle w:val="NormalWeb"/>
              <w:spacing w:before="0" w:beforeAutospacing="0" w:after="0" w:afterAutospacing="0"/>
              <w:jc w:val="center"/>
              <w:textAlignment w:val="bottom"/>
              <w:rPr>
                <w:rFonts w:asciiTheme="minorHAnsi" w:hAnsiTheme="minorHAnsi" w:cstheme="minorHAnsi"/>
              </w:rPr>
            </w:pPr>
            <w:r w:rsidRPr="00591BFC">
              <w:rPr>
                <w:rFonts w:asciiTheme="minorHAnsi" w:hAnsiTheme="minorHAnsi" w:cstheme="minorHAnsi"/>
                <w:color w:val="000000"/>
                <w:kern w:val="24"/>
              </w:rPr>
              <w:t>10</w:t>
            </w:r>
          </w:p>
        </w:tc>
      </w:tr>
      <w:tr w:rsidR="00591BFC" w:rsidRPr="00591BFC" w14:paraId="3E64AA41" w14:textId="77777777" w:rsidTr="00C37081">
        <w:trPr>
          <w:trHeight w:val="316"/>
        </w:trPr>
        <w:tc>
          <w:tcPr>
            <w:tcW w:w="2118" w:type="pct"/>
            <w:tcBorders>
              <w:top w:val="single" w:sz="6" w:space="0" w:color="002A49"/>
              <w:left w:val="single" w:sz="6" w:space="0" w:color="002A49"/>
              <w:bottom w:val="single" w:sz="6" w:space="0" w:color="002A49"/>
              <w:right w:val="nil"/>
            </w:tcBorders>
            <w:shd w:val="clear" w:color="auto" w:fill="auto"/>
            <w:tcMar>
              <w:top w:w="72" w:type="dxa"/>
              <w:left w:w="144" w:type="dxa"/>
              <w:bottom w:w="72" w:type="dxa"/>
              <w:right w:w="144" w:type="dxa"/>
            </w:tcMar>
            <w:vAlign w:val="center"/>
            <w:hideMark/>
          </w:tcPr>
          <w:p w14:paraId="0214AD1D" w14:textId="77777777" w:rsidR="00591BFC" w:rsidRPr="00591BFC" w:rsidRDefault="00591BFC">
            <w:pPr>
              <w:pStyle w:val="NormalWeb"/>
              <w:spacing w:before="0" w:beforeAutospacing="0" w:after="0" w:afterAutospacing="0"/>
              <w:textAlignment w:val="bottom"/>
              <w:rPr>
                <w:rFonts w:asciiTheme="minorHAnsi" w:hAnsiTheme="minorHAnsi" w:cstheme="minorHAnsi"/>
              </w:rPr>
            </w:pPr>
            <w:r w:rsidRPr="00591BFC">
              <w:rPr>
                <w:rFonts w:asciiTheme="minorHAnsi" w:hAnsiTheme="minorHAnsi" w:cstheme="minorHAnsi"/>
                <w:b/>
                <w:bCs/>
                <w:color w:val="000000"/>
                <w:kern w:val="24"/>
              </w:rPr>
              <w:t>Silver Bow</w:t>
            </w:r>
          </w:p>
        </w:tc>
        <w:tc>
          <w:tcPr>
            <w:tcW w:w="1215"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6E41F57E" w14:textId="77777777" w:rsidR="00591BFC" w:rsidRPr="00591BFC" w:rsidRDefault="00591BFC" w:rsidP="005C7952">
            <w:pPr>
              <w:pStyle w:val="NormalWeb"/>
              <w:spacing w:before="0" w:beforeAutospacing="0" w:after="0" w:afterAutospacing="0"/>
              <w:jc w:val="center"/>
              <w:textAlignment w:val="bottom"/>
              <w:rPr>
                <w:rFonts w:asciiTheme="minorHAnsi" w:hAnsiTheme="minorHAnsi" w:cstheme="minorHAnsi"/>
              </w:rPr>
            </w:pPr>
            <w:r w:rsidRPr="00591BFC">
              <w:rPr>
                <w:rFonts w:asciiTheme="minorHAnsi" w:hAnsiTheme="minorHAnsi" w:cstheme="minorHAnsi"/>
                <w:color w:val="000000"/>
                <w:kern w:val="24"/>
              </w:rPr>
              <w:t>1</w:t>
            </w:r>
          </w:p>
        </w:tc>
        <w:tc>
          <w:tcPr>
            <w:tcW w:w="1667"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7373D94F" w14:textId="77777777" w:rsidR="00591BFC" w:rsidRPr="00591BFC" w:rsidRDefault="00591BFC" w:rsidP="005C7952">
            <w:pPr>
              <w:pStyle w:val="NormalWeb"/>
              <w:spacing w:before="0" w:beforeAutospacing="0" w:after="0" w:afterAutospacing="0"/>
              <w:jc w:val="center"/>
              <w:textAlignment w:val="bottom"/>
              <w:rPr>
                <w:rFonts w:asciiTheme="minorHAnsi" w:hAnsiTheme="minorHAnsi" w:cstheme="minorHAnsi"/>
              </w:rPr>
            </w:pPr>
            <w:r w:rsidRPr="00591BFC">
              <w:rPr>
                <w:rFonts w:asciiTheme="minorHAnsi" w:hAnsiTheme="minorHAnsi" w:cstheme="minorHAnsi"/>
                <w:color w:val="000000"/>
                <w:kern w:val="24"/>
              </w:rPr>
              <w:t>3</w:t>
            </w:r>
          </w:p>
        </w:tc>
      </w:tr>
      <w:tr w:rsidR="00591BFC" w:rsidRPr="00591BFC" w14:paraId="1B886573" w14:textId="77777777" w:rsidTr="00C37081">
        <w:trPr>
          <w:trHeight w:val="316"/>
        </w:trPr>
        <w:tc>
          <w:tcPr>
            <w:tcW w:w="2118" w:type="pct"/>
            <w:tcBorders>
              <w:top w:val="single" w:sz="6" w:space="0" w:color="002A49"/>
              <w:left w:val="single" w:sz="6" w:space="0" w:color="002A49"/>
              <w:bottom w:val="single" w:sz="6" w:space="0" w:color="002A49"/>
              <w:right w:val="nil"/>
            </w:tcBorders>
            <w:shd w:val="clear" w:color="auto" w:fill="auto"/>
            <w:tcMar>
              <w:top w:w="72" w:type="dxa"/>
              <w:left w:w="144" w:type="dxa"/>
              <w:bottom w:w="72" w:type="dxa"/>
              <w:right w:w="144" w:type="dxa"/>
            </w:tcMar>
            <w:vAlign w:val="center"/>
            <w:hideMark/>
          </w:tcPr>
          <w:p w14:paraId="36E45183" w14:textId="77777777" w:rsidR="00591BFC" w:rsidRPr="00591BFC" w:rsidRDefault="00591BFC">
            <w:pPr>
              <w:pStyle w:val="NormalWeb"/>
              <w:spacing w:before="0" w:beforeAutospacing="0" w:after="0" w:afterAutospacing="0"/>
              <w:textAlignment w:val="bottom"/>
              <w:rPr>
                <w:rFonts w:asciiTheme="minorHAnsi" w:hAnsiTheme="minorHAnsi" w:cstheme="minorHAnsi"/>
              </w:rPr>
            </w:pPr>
            <w:r w:rsidRPr="00591BFC">
              <w:rPr>
                <w:rFonts w:asciiTheme="minorHAnsi" w:hAnsiTheme="minorHAnsi" w:cstheme="minorHAnsi"/>
                <w:b/>
                <w:bCs/>
                <w:color w:val="000000"/>
                <w:kern w:val="24"/>
              </w:rPr>
              <w:t xml:space="preserve">Toole </w:t>
            </w:r>
          </w:p>
        </w:tc>
        <w:tc>
          <w:tcPr>
            <w:tcW w:w="1215"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7017D685" w14:textId="77777777" w:rsidR="00591BFC" w:rsidRPr="00591BFC" w:rsidRDefault="00591BFC" w:rsidP="005C7952">
            <w:pPr>
              <w:pStyle w:val="NormalWeb"/>
              <w:spacing w:before="0" w:beforeAutospacing="0" w:after="0" w:afterAutospacing="0"/>
              <w:jc w:val="center"/>
              <w:textAlignment w:val="bottom"/>
              <w:rPr>
                <w:rFonts w:asciiTheme="minorHAnsi" w:hAnsiTheme="minorHAnsi" w:cstheme="minorHAnsi"/>
              </w:rPr>
            </w:pPr>
            <w:r w:rsidRPr="00591BFC">
              <w:rPr>
                <w:rFonts w:asciiTheme="minorHAnsi" w:hAnsiTheme="minorHAnsi" w:cstheme="minorHAnsi"/>
                <w:color w:val="000000"/>
                <w:kern w:val="24"/>
              </w:rPr>
              <w:t>1</w:t>
            </w:r>
          </w:p>
        </w:tc>
        <w:tc>
          <w:tcPr>
            <w:tcW w:w="1667"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5D8D948A" w14:textId="77777777" w:rsidR="00591BFC" w:rsidRPr="00591BFC" w:rsidRDefault="00591BFC" w:rsidP="005C7952">
            <w:pPr>
              <w:pStyle w:val="NormalWeb"/>
              <w:spacing w:before="0" w:beforeAutospacing="0" w:after="0" w:afterAutospacing="0"/>
              <w:jc w:val="center"/>
              <w:textAlignment w:val="bottom"/>
              <w:rPr>
                <w:rFonts w:asciiTheme="minorHAnsi" w:hAnsiTheme="minorHAnsi" w:cstheme="minorHAnsi"/>
              </w:rPr>
            </w:pPr>
            <w:r w:rsidRPr="00591BFC">
              <w:rPr>
                <w:rFonts w:asciiTheme="minorHAnsi" w:hAnsiTheme="minorHAnsi" w:cstheme="minorHAnsi"/>
                <w:color w:val="000000"/>
                <w:kern w:val="24"/>
              </w:rPr>
              <w:t>6</w:t>
            </w:r>
          </w:p>
        </w:tc>
      </w:tr>
      <w:tr w:rsidR="00591BFC" w:rsidRPr="00591BFC" w14:paraId="12698D72" w14:textId="77777777" w:rsidTr="00C37081">
        <w:trPr>
          <w:trHeight w:val="316"/>
        </w:trPr>
        <w:tc>
          <w:tcPr>
            <w:tcW w:w="2118" w:type="pct"/>
            <w:tcBorders>
              <w:top w:val="single" w:sz="6" w:space="0" w:color="002A49"/>
              <w:left w:val="single" w:sz="6" w:space="0" w:color="002A49"/>
              <w:bottom w:val="single" w:sz="6" w:space="0" w:color="002A49"/>
              <w:right w:val="nil"/>
            </w:tcBorders>
            <w:shd w:val="clear" w:color="auto" w:fill="auto"/>
            <w:tcMar>
              <w:top w:w="72" w:type="dxa"/>
              <w:left w:w="144" w:type="dxa"/>
              <w:bottom w:w="72" w:type="dxa"/>
              <w:right w:w="144" w:type="dxa"/>
            </w:tcMar>
            <w:vAlign w:val="center"/>
            <w:hideMark/>
          </w:tcPr>
          <w:p w14:paraId="5AA8B528" w14:textId="77777777" w:rsidR="00591BFC" w:rsidRPr="00591BFC" w:rsidRDefault="00591BFC">
            <w:pPr>
              <w:pStyle w:val="NormalWeb"/>
              <w:spacing w:before="0" w:beforeAutospacing="0" w:after="0" w:afterAutospacing="0"/>
              <w:textAlignment w:val="bottom"/>
              <w:rPr>
                <w:rFonts w:asciiTheme="minorHAnsi" w:hAnsiTheme="minorHAnsi" w:cstheme="minorHAnsi"/>
              </w:rPr>
            </w:pPr>
            <w:r w:rsidRPr="00591BFC">
              <w:rPr>
                <w:rFonts w:asciiTheme="minorHAnsi" w:hAnsiTheme="minorHAnsi" w:cstheme="minorHAnsi"/>
                <w:b/>
                <w:bCs/>
                <w:color w:val="000000"/>
                <w:kern w:val="24"/>
              </w:rPr>
              <w:t>Yellowstone</w:t>
            </w:r>
          </w:p>
        </w:tc>
        <w:tc>
          <w:tcPr>
            <w:tcW w:w="1215"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153AAB35" w14:textId="77777777" w:rsidR="00591BFC" w:rsidRPr="00591BFC" w:rsidRDefault="00591BFC" w:rsidP="005C7952">
            <w:pPr>
              <w:pStyle w:val="NormalWeb"/>
              <w:spacing w:before="0" w:beforeAutospacing="0" w:after="0" w:afterAutospacing="0"/>
              <w:jc w:val="center"/>
              <w:textAlignment w:val="bottom"/>
              <w:rPr>
                <w:rFonts w:asciiTheme="minorHAnsi" w:hAnsiTheme="minorHAnsi" w:cstheme="minorHAnsi"/>
              </w:rPr>
            </w:pPr>
            <w:r w:rsidRPr="00591BFC">
              <w:rPr>
                <w:rFonts w:asciiTheme="minorHAnsi" w:hAnsiTheme="minorHAnsi" w:cstheme="minorHAnsi"/>
                <w:color w:val="000000"/>
                <w:kern w:val="24"/>
              </w:rPr>
              <w:t>5</w:t>
            </w:r>
          </w:p>
        </w:tc>
        <w:tc>
          <w:tcPr>
            <w:tcW w:w="1667"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06C6C468" w14:textId="77777777" w:rsidR="00591BFC" w:rsidRPr="00591BFC" w:rsidRDefault="00591BFC" w:rsidP="005C7952">
            <w:pPr>
              <w:pStyle w:val="NormalWeb"/>
              <w:spacing w:before="0" w:beforeAutospacing="0" w:after="0" w:afterAutospacing="0"/>
              <w:jc w:val="center"/>
              <w:textAlignment w:val="bottom"/>
              <w:rPr>
                <w:rFonts w:asciiTheme="minorHAnsi" w:hAnsiTheme="minorHAnsi" w:cstheme="minorHAnsi"/>
              </w:rPr>
            </w:pPr>
            <w:r w:rsidRPr="00591BFC">
              <w:rPr>
                <w:rFonts w:asciiTheme="minorHAnsi" w:hAnsiTheme="minorHAnsi" w:cstheme="minorHAnsi"/>
                <w:color w:val="000000"/>
                <w:kern w:val="24"/>
              </w:rPr>
              <w:t>5</w:t>
            </w:r>
          </w:p>
        </w:tc>
      </w:tr>
      <w:tr w:rsidR="00591BFC" w:rsidRPr="00591BFC" w14:paraId="2AD1B73B" w14:textId="77777777" w:rsidTr="00C37081">
        <w:trPr>
          <w:trHeight w:val="316"/>
        </w:trPr>
        <w:tc>
          <w:tcPr>
            <w:tcW w:w="2118" w:type="pct"/>
            <w:tcBorders>
              <w:top w:val="single" w:sz="6" w:space="0" w:color="002A49"/>
              <w:left w:val="single" w:sz="6" w:space="0" w:color="002A49"/>
              <w:bottom w:val="single" w:sz="6" w:space="0" w:color="002A49"/>
              <w:right w:val="nil"/>
            </w:tcBorders>
            <w:shd w:val="clear" w:color="auto" w:fill="DFE8F0"/>
            <w:tcMar>
              <w:top w:w="72" w:type="dxa"/>
              <w:left w:w="144" w:type="dxa"/>
              <w:bottom w:w="72" w:type="dxa"/>
              <w:right w:w="144" w:type="dxa"/>
            </w:tcMar>
            <w:vAlign w:val="center"/>
            <w:hideMark/>
          </w:tcPr>
          <w:p w14:paraId="766402B6" w14:textId="77777777" w:rsidR="00591BFC" w:rsidRPr="00591BFC" w:rsidRDefault="00591BFC">
            <w:pPr>
              <w:pStyle w:val="NormalWeb"/>
              <w:spacing w:before="0" w:beforeAutospacing="0" w:after="0" w:afterAutospacing="0"/>
              <w:textAlignment w:val="bottom"/>
              <w:rPr>
                <w:rFonts w:asciiTheme="minorHAnsi" w:hAnsiTheme="minorHAnsi" w:cstheme="minorHAnsi"/>
              </w:rPr>
            </w:pPr>
            <w:r w:rsidRPr="00591BFC">
              <w:rPr>
                <w:rFonts w:asciiTheme="minorHAnsi" w:hAnsiTheme="minorHAnsi" w:cstheme="minorHAnsi"/>
                <w:b/>
                <w:bCs/>
                <w:color w:val="000000"/>
                <w:kern w:val="24"/>
              </w:rPr>
              <w:t>Overall</w:t>
            </w:r>
          </w:p>
        </w:tc>
        <w:tc>
          <w:tcPr>
            <w:tcW w:w="1215" w:type="pct"/>
            <w:tcBorders>
              <w:top w:val="single" w:sz="6" w:space="0" w:color="002A49"/>
              <w:left w:val="nil"/>
              <w:bottom w:val="single" w:sz="6" w:space="0" w:color="002A49"/>
              <w:right w:val="nil"/>
            </w:tcBorders>
            <w:shd w:val="clear" w:color="auto" w:fill="DFE8F0"/>
            <w:tcMar>
              <w:top w:w="72" w:type="dxa"/>
              <w:left w:w="144" w:type="dxa"/>
              <w:bottom w:w="72" w:type="dxa"/>
              <w:right w:w="144" w:type="dxa"/>
            </w:tcMar>
            <w:vAlign w:val="center"/>
            <w:hideMark/>
          </w:tcPr>
          <w:p w14:paraId="75C8F813" w14:textId="77777777" w:rsidR="00591BFC" w:rsidRPr="00591BFC" w:rsidRDefault="00591BFC" w:rsidP="005C7952">
            <w:pPr>
              <w:pStyle w:val="NormalWeb"/>
              <w:spacing w:before="0" w:beforeAutospacing="0" w:after="0" w:afterAutospacing="0"/>
              <w:jc w:val="center"/>
              <w:textAlignment w:val="bottom"/>
              <w:rPr>
                <w:rFonts w:asciiTheme="minorHAnsi" w:hAnsiTheme="minorHAnsi" w:cstheme="minorHAnsi"/>
              </w:rPr>
            </w:pPr>
            <w:r w:rsidRPr="00591BFC">
              <w:rPr>
                <w:rFonts w:asciiTheme="minorHAnsi" w:hAnsiTheme="minorHAnsi" w:cstheme="minorHAnsi"/>
                <w:b/>
                <w:bCs/>
                <w:color w:val="000000"/>
                <w:kern w:val="24"/>
              </w:rPr>
              <w:t>37</w:t>
            </w:r>
          </w:p>
        </w:tc>
        <w:tc>
          <w:tcPr>
            <w:tcW w:w="1667" w:type="pct"/>
            <w:tcBorders>
              <w:top w:val="single" w:sz="6" w:space="0" w:color="002A49"/>
              <w:left w:val="nil"/>
              <w:bottom w:val="single" w:sz="6" w:space="0" w:color="002A49"/>
              <w:right w:val="single" w:sz="6" w:space="0" w:color="002A49"/>
            </w:tcBorders>
            <w:shd w:val="clear" w:color="auto" w:fill="DFE8F0"/>
            <w:tcMar>
              <w:top w:w="72" w:type="dxa"/>
              <w:left w:w="144" w:type="dxa"/>
              <w:bottom w:w="72" w:type="dxa"/>
              <w:right w:w="144" w:type="dxa"/>
            </w:tcMar>
            <w:vAlign w:val="center"/>
            <w:hideMark/>
          </w:tcPr>
          <w:p w14:paraId="39E1E9C3" w14:textId="77777777" w:rsidR="00591BFC" w:rsidRPr="00591BFC" w:rsidRDefault="00591BFC" w:rsidP="005C7952">
            <w:pPr>
              <w:pStyle w:val="NormalWeb"/>
              <w:spacing w:before="0" w:beforeAutospacing="0" w:after="0" w:afterAutospacing="0"/>
              <w:jc w:val="center"/>
              <w:textAlignment w:val="bottom"/>
              <w:rPr>
                <w:rFonts w:asciiTheme="minorHAnsi" w:hAnsiTheme="minorHAnsi" w:cstheme="minorHAnsi"/>
              </w:rPr>
            </w:pPr>
            <w:r w:rsidRPr="00591BFC">
              <w:rPr>
                <w:rFonts w:asciiTheme="minorHAnsi" w:hAnsiTheme="minorHAnsi" w:cstheme="minorHAnsi"/>
                <w:b/>
                <w:bCs/>
                <w:color w:val="000000"/>
                <w:kern w:val="24"/>
              </w:rPr>
              <w:t>6</w:t>
            </w:r>
          </w:p>
        </w:tc>
      </w:tr>
    </w:tbl>
    <w:p w14:paraId="470DAEC0" w14:textId="77777777" w:rsidR="00591BFC" w:rsidRPr="00591BFC" w:rsidRDefault="00591BFC" w:rsidP="00591BFC">
      <w:pPr>
        <w:autoSpaceDE w:val="0"/>
        <w:autoSpaceDN w:val="0"/>
        <w:adjustRightInd w:val="0"/>
        <w:rPr>
          <w:rFonts w:asciiTheme="minorHAnsi" w:hAnsiTheme="minorHAnsi" w:cstheme="minorHAnsi"/>
        </w:rPr>
      </w:pPr>
    </w:p>
    <w:p w14:paraId="699E4F39" w14:textId="045D709D" w:rsidR="00EE4CC1" w:rsidRPr="00477A8E" w:rsidRDefault="00387466" w:rsidP="000474C9">
      <w:pPr>
        <w:pStyle w:val="ListParagraph"/>
        <w:numPr>
          <w:ilvl w:val="0"/>
          <w:numId w:val="1"/>
        </w:numPr>
        <w:autoSpaceDE w:val="0"/>
        <w:autoSpaceDN w:val="0"/>
        <w:adjustRightInd w:val="0"/>
        <w:spacing w:after="240"/>
        <w:ind w:left="288"/>
        <w:rPr>
          <w:rFonts w:cstheme="minorHAnsi"/>
        </w:rPr>
      </w:pPr>
      <w:r w:rsidRPr="00477A8E">
        <w:rPr>
          <w:rFonts w:eastAsia="Times New Roman" w:cstheme="minorHAnsi"/>
          <w:bCs/>
        </w:rPr>
        <w:t>Assessment | MCDC Census and the Montana SUD Facilities Landscape</w:t>
      </w:r>
    </w:p>
    <w:p w14:paraId="446EF353" w14:textId="339A5972" w:rsidR="00EE4CC1" w:rsidRDefault="000A55A1" w:rsidP="00EE4CC1">
      <w:pPr>
        <w:autoSpaceDE w:val="0"/>
        <w:autoSpaceDN w:val="0"/>
        <w:adjustRightInd w:val="0"/>
        <w:rPr>
          <w:rFonts w:asciiTheme="minorHAnsi" w:hAnsiTheme="minorHAnsi" w:cstheme="minorHAnsi"/>
        </w:rPr>
      </w:pPr>
      <w:r w:rsidRPr="000A55A1">
        <w:rPr>
          <w:rFonts w:asciiTheme="minorHAnsi" w:hAnsiTheme="minorHAnsi" w:cstheme="minorHAnsi"/>
        </w:rPr>
        <w:t xml:space="preserve">MCDC is the only state-run Substance Use Disorder (SUD) facility that provides a 3.7 ASAM level of care, and is one of four total 3.7-level facilities across Montana. With 8 dedicated detox beds, MCDC accounts for </w:t>
      </w:r>
      <w:r w:rsidRPr="00086802">
        <w:rPr>
          <w:rFonts w:asciiTheme="minorHAnsi" w:hAnsiTheme="minorHAnsi" w:cstheme="minorHAnsi"/>
          <w:b/>
          <w:bCs/>
        </w:rPr>
        <w:t>17.4</w:t>
      </w:r>
      <w:r w:rsidRPr="000A55A1">
        <w:rPr>
          <w:rFonts w:asciiTheme="minorHAnsi" w:hAnsiTheme="minorHAnsi" w:cstheme="minorHAnsi"/>
        </w:rPr>
        <w:t xml:space="preserve"> percent of the 3.7-level beds in the state.</w:t>
      </w:r>
    </w:p>
    <w:p w14:paraId="43664BF9" w14:textId="77777777" w:rsidR="000A55A1" w:rsidRDefault="000A55A1" w:rsidP="00EE4CC1">
      <w:pPr>
        <w:autoSpaceDE w:val="0"/>
        <w:autoSpaceDN w:val="0"/>
        <w:adjustRightInd w:val="0"/>
        <w:rPr>
          <w:rFonts w:asciiTheme="minorHAnsi" w:hAnsiTheme="minorHAnsi" w:cstheme="minorHAnsi"/>
        </w:rPr>
      </w:pPr>
    </w:p>
    <w:tbl>
      <w:tblPr>
        <w:tblW w:w="5000" w:type="pct"/>
        <w:tblCellMar>
          <w:left w:w="0" w:type="dxa"/>
          <w:right w:w="0" w:type="dxa"/>
        </w:tblCellMar>
        <w:tblLook w:val="0420" w:firstRow="1" w:lastRow="0" w:firstColumn="0" w:lastColumn="0" w:noHBand="0" w:noVBand="1"/>
      </w:tblPr>
      <w:tblGrid>
        <w:gridCol w:w="7189"/>
        <w:gridCol w:w="2155"/>
      </w:tblGrid>
      <w:tr w:rsidR="00871D93" w:rsidRPr="00871D93" w14:paraId="68B8913C" w14:textId="77777777" w:rsidTr="00871D93">
        <w:trPr>
          <w:trHeight w:val="431"/>
        </w:trPr>
        <w:tc>
          <w:tcPr>
            <w:tcW w:w="5000" w:type="pct"/>
            <w:gridSpan w:val="2"/>
            <w:tcBorders>
              <w:top w:val="single" w:sz="6" w:space="0" w:color="002A49"/>
              <w:left w:val="single" w:sz="6" w:space="0" w:color="002A49"/>
              <w:bottom w:val="single" w:sz="6" w:space="0" w:color="002A49"/>
              <w:right w:val="single" w:sz="6" w:space="0" w:color="002A49"/>
            </w:tcBorders>
            <w:shd w:val="clear" w:color="auto" w:fill="002B49"/>
            <w:tcMar>
              <w:top w:w="72" w:type="dxa"/>
              <w:left w:w="144" w:type="dxa"/>
              <w:bottom w:w="72" w:type="dxa"/>
              <w:right w:w="144" w:type="dxa"/>
            </w:tcMar>
            <w:hideMark/>
          </w:tcPr>
          <w:p w14:paraId="0EFBB0C1" w14:textId="77777777" w:rsidR="00871D93" w:rsidRPr="00871D93" w:rsidRDefault="00871D93" w:rsidP="00871D93">
            <w:pPr>
              <w:autoSpaceDE w:val="0"/>
              <w:autoSpaceDN w:val="0"/>
              <w:adjustRightInd w:val="0"/>
              <w:rPr>
                <w:rFonts w:asciiTheme="minorHAnsi" w:hAnsiTheme="minorHAnsi" w:cstheme="minorHAnsi"/>
              </w:rPr>
            </w:pPr>
            <w:r w:rsidRPr="00871D93">
              <w:rPr>
                <w:rFonts w:asciiTheme="minorHAnsi" w:hAnsiTheme="minorHAnsi" w:cstheme="minorHAnsi"/>
                <w:b/>
                <w:bCs/>
              </w:rPr>
              <w:t>Overall Data: Census and Licensed Beds Data – Montana SUD Facilities (All levels of ASAM care)</w:t>
            </w:r>
          </w:p>
        </w:tc>
      </w:tr>
      <w:tr w:rsidR="00871D93" w:rsidRPr="00871D93" w14:paraId="47F9E603" w14:textId="77777777" w:rsidTr="00075FF1">
        <w:trPr>
          <w:trHeight w:val="431"/>
        </w:trPr>
        <w:tc>
          <w:tcPr>
            <w:tcW w:w="3847" w:type="pct"/>
            <w:tcBorders>
              <w:top w:val="single" w:sz="6" w:space="0" w:color="002A49"/>
              <w:left w:val="single" w:sz="6" w:space="0" w:color="002A49"/>
              <w:bottom w:val="single" w:sz="6" w:space="0" w:color="002A49"/>
              <w:right w:val="nil"/>
            </w:tcBorders>
            <w:shd w:val="clear" w:color="auto" w:fill="auto"/>
            <w:tcMar>
              <w:top w:w="72" w:type="dxa"/>
              <w:left w:w="144" w:type="dxa"/>
              <w:bottom w:w="72" w:type="dxa"/>
              <w:right w:w="144" w:type="dxa"/>
            </w:tcMar>
            <w:hideMark/>
          </w:tcPr>
          <w:p w14:paraId="0BA8A2B0" w14:textId="77777777" w:rsidR="00871D93" w:rsidRPr="00871D93" w:rsidRDefault="00871D93" w:rsidP="00871D93">
            <w:pPr>
              <w:autoSpaceDE w:val="0"/>
              <w:autoSpaceDN w:val="0"/>
              <w:adjustRightInd w:val="0"/>
              <w:rPr>
                <w:rFonts w:asciiTheme="minorHAnsi" w:hAnsiTheme="minorHAnsi" w:cstheme="minorHAnsi"/>
              </w:rPr>
            </w:pPr>
            <w:r w:rsidRPr="00871D93">
              <w:rPr>
                <w:rFonts w:asciiTheme="minorHAnsi" w:hAnsiTheme="minorHAnsi" w:cstheme="minorHAnsi"/>
              </w:rPr>
              <w:t>Number of Beds: Residential</w:t>
            </w:r>
          </w:p>
        </w:tc>
        <w:tc>
          <w:tcPr>
            <w:tcW w:w="1153"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5F75DF07" w14:textId="77777777" w:rsidR="00871D93" w:rsidRPr="00871D93" w:rsidRDefault="00871D93" w:rsidP="00075FF1">
            <w:pPr>
              <w:autoSpaceDE w:val="0"/>
              <w:autoSpaceDN w:val="0"/>
              <w:adjustRightInd w:val="0"/>
              <w:jc w:val="center"/>
              <w:rPr>
                <w:rFonts w:asciiTheme="minorHAnsi" w:hAnsiTheme="minorHAnsi" w:cstheme="minorHAnsi"/>
              </w:rPr>
            </w:pPr>
            <w:r w:rsidRPr="00871D93">
              <w:rPr>
                <w:rFonts w:asciiTheme="minorHAnsi" w:hAnsiTheme="minorHAnsi" w:cstheme="minorHAnsi"/>
              </w:rPr>
              <w:t>275</w:t>
            </w:r>
          </w:p>
        </w:tc>
      </w:tr>
      <w:tr w:rsidR="00871D93" w:rsidRPr="00871D93" w14:paraId="5BBF4163" w14:textId="77777777" w:rsidTr="00075FF1">
        <w:trPr>
          <w:trHeight w:val="431"/>
        </w:trPr>
        <w:tc>
          <w:tcPr>
            <w:tcW w:w="3847" w:type="pct"/>
            <w:tcBorders>
              <w:top w:val="single" w:sz="6" w:space="0" w:color="002A49"/>
              <w:left w:val="single" w:sz="6" w:space="0" w:color="002A49"/>
              <w:bottom w:val="single" w:sz="6" w:space="0" w:color="002A49"/>
              <w:right w:val="nil"/>
            </w:tcBorders>
            <w:shd w:val="clear" w:color="auto" w:fill="auto"/>
            <w:tcMar>
              <w:top w:w="72" w:type="dxa"/>
              <w:left w:w="144" w:type="dxa"/>
              <w:bottom w:w="72" w:type="dxa"/>
              <w:right w:w="144" w:type="dxa"/>
            </w:tcMar>
            <w:hideMark/>
          </w:tcPr>
          <w:p w14:paraId="58F9CC18" w14:textId="77777777" w:rsidR="00871D93" w:rsidRPr="00871D93" w:rsidRDefault="00871D93" w:rsidP="00871D93">
            <w:pPr>
              <w:autoSpaceDE w:val="0"/>
              <w:autoSpaceDN w:val="0"/>
              <w:adjustRightInd w:val="0"/>
              <w:rPr>
                <w:rFonts w:asciiTheme="minorHAnsi" w:hAnsiTheme="minorHAnsi" w:cstheme="minorHAnsi"/>
              </w:rPr>
            </w:pPr>
            <w:r w:rsidRPr="00871D93">
              <w:rPr>
                <w:rFonts w:asciiTheme="minorHAnsi" w:hAnsiTheme="minorHAnsi" w:cstheme="minorHAnsi"/>
              </w:rPr>
              <w:t>Number of Beds: Inpatient</w:t>
            </w:r>
          </w:p>
        </w:tc>
        <w:tc>
          <w:tcPr>
            <w:tcW w:w="1153"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021787BE" w14:textId="77777777" w:rsidR="00871D93" w:rsidRPr="00871D93" w:rsidRDefault="00871D93" w:rsidP="00075FF1">
            <w:pPr>
              <w:autoSpaceDE w:val="0"/>
              <w:autoSpaceDN w:val="0"/>
              <w:adjustRightInd w:val="0"/>
              <w:jc w:val="center"/>
              <w:rPr>
                <w:rFonts w:asciiTheme="minorHAnsi" w:hAnsiTheme="minorHAnsi" w:cstheme="minorHAnsi"/>
              </w:rPr>
            </w:pPr>
            <w:r w:rsidRPr="00871D93">
              <w:rPr>
                <w:rFonts w:asciiTheme="minorHAnsi" w:hAnsiTheme="minorHAnsi" w:cstheme="minorHAnsi"/>
              </w:rPr>
              <w:t>192</w:t>
            </w:r>
          </w:p>
        </w:tc>
      </w:tr>
      <w:tr w:rsidR="00871D93" w:rsidRPr="00871D93" w14:paraId="79912429" w14:textId="77777777" w:rsidTr="00075FF1">
        <w:trPr>
          <w:trHeight w:val="431"/>
        </w:trPr>
        <w:tc>
          <w:tcPr>
            <w:tcW w:w="3847" w:type="pct"/>
            <w:tcBorders>
              <w:top w:val="single" w:sz="6" w:space="0" w:color="002A49"/>
              <w:left w:val="single" w:sz="6" w:space="0" w:color="002A49"/>
              <w:bottom w:val="single" w:sz="6" w:space="0" w:color="002A49"/>
              <w:right w:val="nil"/>
            </w:tcBorders>
            <w:shd w:val="clear" w:color="auto" w:fill="auto"/>
            <w:tcMar>
              <w:top w:w="72" w:type="dxa"/>
              <w:left w:w="144" w:type="dxa"/>
              <w:bottom w:w="72" w:type="dxa"/>
              <w:right w:w="144" w:type="dxa"/>
            </w:tcMar>
            <w:hideMark/>
          </w:tcPr>
          <w:p w14:paraId="533C6A1A" w14:textId="77777777" w:rsidR="00871D93" w:rsidRPr="00871D93" w:rsidRDefault="00871D93" w:rsidP="00871D93">
            <w:pPr>
              <w:autoSpaceDE w:val="0"/>
              <w:autoSpaceDN w:val="0"/>
              <w:adjustRightInd w:val="0"/>
              <w:rPr>
                <w:rFonts w:asciiTheme="minorHAnsi" w:hAnsiTheme="minorHAnsi" w:cstheme="minorHAnsi"/>
              </w:rPr>
            </w:pPr>
            <w:r w:rsidRPr="00871D93">
              <w:rPr>
                <w:rFonts w:asciiTheme="minorHAnsi" w:hAnsiTheme="minorHAnsi" w:cstheme="minorHAnsi"/>
              </w:rPr>
              <w:t>Total average daily census: Residential</w:t>
            </w:r>
          </w:p>
        </w:tc>
        <w:tc>
          <w:tcPr>
            <w:tcW w:w="1153"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4FBF50F2" w14:textId="77777777" w:rsidR="00871D93" w:rsidRPr="00871D93" w:rsidRDefault="00871D93" w:rsidP="00075FF1">
            <w:pPr>
              <w:autoSpaceDE w:val="0"/>
              <w:autoSpaceDN w:val="0"/>
              <w:adjustRightInd w:val="0"/>
              <w:jc w:val="center"/>
              <w:rPr>
                <w:rFonts w:asciiTheme="minorHAnsi" w:hAnsiTheme="minorHAnsi" w:cstheme="minorHAnsi"/>
              </w:rPr>
            </w:pPr>
            <w:r w:rsidRPr="00871D93">
              <w:rPr>
                <w:rFonts w:asciiTheme="minorHAnsi" w:hAnsiTheme="minorHAnsi" w:cstheme="minorHAnsi"/>
              </w:rPr>
              <w:t>121</w:t>
            </w:r>
          </w:p>
        </w:tc>
      </w:tr>
      <w:tr w:rsidR="00871D93" w:rsidRPr="00871D93" w14:paraId="3DB28E28" w14:textId="77777777" w:rsidTr="00075FF1">
        <w:trPr>
          <w:trHeight w:val="431"/>
        </w:trPr>
        <w:tc>
          <w:tcPr>
            <w:tcW w:w="3847" w:type="pct"/>
            <w:tcBorders>
              <w:top w:val="single" w:sz="6" w:space="0" w:color="002A49"/>
              <w:left w:val="single" w:sz="6" w:space="0" w:color="002A49"/>
              <w:bottom w:val="single" w:sz="6" w:space="0" w:color="002A49"/>
              <w:right w:val="nil"/>
            </w:tcBorders>
            <w:shd w:val="clear" w:color="auto" w:fill="auto"/>
            <w:tcMar>
              <w:top w:w="72" w:type="dxa"/>
              <w:left w:w="144" w:type="dxa"/>
              <w:bottom w:w="72" w:type="dxa"/>
              <w:right w:w="144" w:type="dxa"/>
            </w:tcMar>
            <w:hideMark/>
          </w:tcPr>
          <w:p w14:paraId="50252757" w14:textId="77777777" w:rsidR="00871D93" w:rsidRPr="00871D93" w:rsidRDefault="00871D93" w:rsidP="00871D93">
            <w:pPr>
              <w:autoSpaceDE w:val="0"/>
              <w:autoSpaceDN w:val="0"/>
              <w:adjustRightInd w:val="0"/>
              <w:rPr>
                <w:rFonts w:asciiTheme="minorHAnsi" w:hAnsiTheme="minorHAnsi" w:cstheme="minorHAnsi"/>
              </w:rPr>
            </w:pPr>
            <w:r w:rsidRPr="00871D93">
              <w:rPr>
                <w:rFonts w:asciiTheme="minorHAnsi" w:hAnsiTheme="minorHAnsi" w:cstheme="minorHAnsi"/>
              </w:rPr>
              <w:t>Total average daily census: Inpatient</w:t>
            </w:r>
          </w:p>
        </w:tc>
        <w:tc>
          <w:tcPr>
            <w:tcW w:w="1153"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3C63048E" w14:textId="77777777" w:rsidR="00871D93" w:rsidRPr="00871D93" w:rsidRDefault="00871D93" w:rsidP="00075FF1">
            <w:pPr>
              <w:autoSpaceDE w:val="0"/>
              <w:autoSpaceDN w:val="0"/>
              <w:adjustRightInd w:val="0"/>
              <w:jc w:val="center"/>
              <w:rPr>
                <w:rFonts w:asciiTheme="minorHAnsi" w:hAnsiTheme="minorHAnsi" w:cstheme="minorHAnsi"/>
              </w:rPr>
            </w:pPr>
            <w:r w:rsidRPr="00871D93">
              <w:rPr>
                <w:rFonts w:asciiTheme="minorHAnsi" w:hAnsiTheme="minorHAnsi" w:cstheme="minorHAnsi"/>
              </w:rPr>
              <w:t>13</w:t>
            </w:r>
          </w:p>
        </w:tc>
      </w:tr>
      <w:tr w:rsidR="00871D93" w:rsidRPr="00871D93" w14:paraId="1453EB10" w14:textId="77777777" w:rsidTr="00075FF1">
        <w:trPr>
          <w:trHeight w:val="431"/>
        </w:trPr>
        <w:tc>
          <w:tcPr>
            <w:tcW w:w="3847" w:type="pct"/>
            <w:tcBorders>
              <w:top w:val="single" w:sz="6" w:space="0" w:color="002A49"/>
              <w:left w:val="single" w:sz="6" w:space="0" w:color="002A49"/>
              <w:bottom w:val="single" w:sz="6" w:space="0" w:color="002A49"/>
              <w:right w:val="nil"/>
            </w:tcBorders>
            <w:shd w:val="clear" w:color="auto" w:fill="auto"/>
            <w:tcMar>
              <w:top w:w="72" w:type="dxa"/>
              <w:left w:w="144" w:type="dxa"/>
              <w:bottom w:w="72" w:type="dxa"/>
              <w:right w:w="144" w:type="dxa"/>
            </w:tcMar>
            <w:hideMark/>
          </w:tcPr>
          <w:p w14:paraId="060474D1" w14:textId="77777777" w:rsidR="00871D93" w:rsidRPr="00871D93" w:rsidRDefault="00871D93" w:rsidP="00871D93">
            <w:pPr>
              <w:autoSpaceDE w:val="0"/>
              <w:autoSpaceDN w:val="0"/>
              <w:adjustRightInd w:val="0"/>
              <w:rPr>
                <w:rFonts w:asciiTheme="minorHAnsi" w:hAnsiTheme="minorHAnsi" w:cstheme="minorHAnsi"/>
              </w:rPr>
            </w:pPr>
            <w:r w:rsidRPr="00871D93">
              <w:rPr>
                <w:rFonts w:asciiTheme="minorHAnsi" w:hAnsiTheme="minorHAnsi" w:cstheme="minorHAnsi"/>
              </w:rPr>
              <w:t>Average Waitlist (in weeks): Residential</w:t>
            </w:r>
          </w:p>
        </w:tc>
        <w:tc>
          <w:tcPr>
            <w:tcW w:w="1153"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7402390F" w14:textId="77777777" w:rsidR="00871D93" w:rsidRPr="00871D93" w:rsidRDefault="00871D93" w:rsidP="00075FF1">
            <w:pPr>
              <w:autoSpaceDE w:val="0"/>
              <w:autoSpaceDN w:val="0"/>
              <w:adjustRightInd w:val="0"/>
              <w:jc w:val="center"/>
              <w:rPr>
                <w:rFonts w:asciiTheme="minorHAnsi" w:hAnsiTheme="minorHAnsi" w:cstheme="minorHAnsi"/>
              </w:rPr>
            </w:pPr>
            <w:r w:rsidRPr="00871D93">
              <w:rPr>
                <w:rFonts w:asciiTheme="minorHAnsi" w:hAnsiTheme="minorHAnsi" w:cstheme="minorHAnsi"/>
              </w:rPr>
              <w:t>6 – 7 weeks</w:t>
            </w:r>
          </w:p>
        </w:tc>
      </w:tr>
      <w:tr w:rsidR="00871D93" w:rsidRPr="00871D93" w14:paraId="14B6CAF4" w14:textId="77777777" w:rsidTr="00075FF1">
        <w:trPr>
          <w:trHeight w:val="443"/>
        </w:trPr>
        <w:tc>
          <w:tcPr>
            <w:tcW w:w="3847" w:type="pct"/>
            <w:tcBorders>
              <w:top w:val="single" w:sz="6" w:space="0" w:color="002A49"/>
              <w:left w:val="single" w:sz="6" w:space="0" w:color="002A49"/>
              <w:bottom w:val="single" w:sz="8" w:space="0" w:color="646464"/>
              <w:right w:val="nil"/>
            </w:tcBorders>
            <w:shd w:val="clear" w:color="auto" w:fill="auto"/>
            <w:tcMar>
              <w:top w:w="72" w:type="dxa"/>
              <w:left w:w="144" w:type="dxa"/>
              <w:bottom w:w="72" w:type="dxa"/>
              <w:right w:w="144" w:type="dxa"/>
            </w:tcMar>
            <w:hideMark/>
          </w:tcPr>
          <w:p w14:paraId="726D8CF7" w14:textId="77777777" w:rsidR="00871D93" w:rsidRPr="00871D93" w:rsidRDefault="00871D93" w:rsidP="00871D93">
            <w:pPr>
              <w:autoSpaceDE w:val="0"/>
              <w:autoSpaceDN w:val="0"/>
              <w:adjustRightInd w:val="0"/>
              <w:rPr>
                <w:rFonts w:asciiTheme="minorHAnsi" w:hAnsiTheme="minorHAnsi" w:cstheme="minorHAnsi"/>
              </w:rPr>
            </w:pPr>
            <w:r w:rsidRPr="00871D93">
              <w:rPr>
                <w:rFonts w:asciiTheme="minorHAnsi" w:hAnsiTheme="minorHAnsi" w:cstheme="minorHAnsi"/>
              </w:rPr>
              <w:t>Average Waitlist (in weeks): Inpatient</w:t>
            </w:r>
          </w:p>
        </w:tc>
        <w:tc>
          <w:tcPr>
            <w:tcW w:w="1153" w:type="pct"/>
            <w:tcBorders>
              <w:top w:val="single" w:sz="6" w:space="0" w:color="002A49"/>
              <w:left w:val="nil"/>
              <w:bottom w:val="single" w:sz="8" w:space="0" w:color="646464"/>
              <w:right w:val="single" w:sz="6" w:space="0" w:color="002A49"/>
            </w:tcBorders>
            <w:shd w:val="clear" w:color="auto" w:fill="auto"/>
            <w:tcMar>
              <w:top w:w="72" w:type="dxa"/>
              <w:left w:w="144" w:type="dxa"/>
              <w:bottom w:w="72" w:type="dxa"/>
              <w:right w:w="144" w:type="dxa"/>
            </w:tcMar>
            <w:vAlign w:val="center"/>
            <w:hideMark/>
          </w:tcPr>
          <w:p w14:paraId="6FC5DCDC" w14:textId="77777777" w:rsidR="00871D93" w:rsidRPr="00871D93" w:rsidRDefault="00871D93" w:rsidP="00075FF1">
            <w:pPr>
              <w:autoSpaceDE w:val="0"/>
              <w:autoSpaceDN w:val="0"/>
              <w:adjustRightInd w:val="0"/>
              <w:jc w:val="center"/>
              <w:rPr>
                <w:rFonts w:asciiTheme="minorHAnsi" w:hAnsiTheme="minorHAnsi" w:cstheme="minorHAnsi"/>
              </w:rPr>
            </w:pPr>
            <w:r w:rsidRPr="00871D93">
              <w:rPr>
                <w:rFonts w:asciiTheme="minorHAnsi" w:hAnsiTheme="minorHAnsi" w:cstheme="minorHAnsi"/>
              </w:rPr>
              <w:t>2 – 3 weeks</w:t>
            </w:r>
          </w:p>
        </w:tc>
      </w:tr>
      <w:tr w:rsidR="00871D93" w:rsidRPr="00871D93" w14:paraId="4075D5FD" w14:textId="77777777" w:rsidTr="00075FF1">
        <w:trPr>
          <w:trHeight w:val="431"/>
        </w:trPr>
        <w:tc>
          <w:tcPr>
            <w:tcW w:w="3847" w:type="pct"/>
            <w:tcBorders>
              <w:top w:val="single" w:sz="8" w:space="0" w:color="646464"/>
              <w:left w:val="single" w:sz="8" w:space="0" w:color="646464"/>
              <w:bottom w:val="single" w:sz="6" w:space="0" w:color="002A49"/>
              <w:right w:val="nil"/>
            </w:tcBorders>
            <w:shd w:val="clear" w:color="auto" w:fill="BFD0E1"/>
            <w:tcMar>
              <w:top w:w="72" w:type="dxa"/>
              <w:left w:w="144" w:type="dxa"/>
              <w:bottom w:w="72" w:type="dxa"/>
              <w:right w:w="144" w:type="dxa"/>
            </w:tcMar>
            <w:hideMark/>
          </w:tcPr>
          <w:p w14:paraId="43949CD3" w14:textId="77777777" w:rsidR="00871D93" w:rsidRPr="00871D93" w:rsidRDefault="00871D93" w:rsidP="00871D93">
            <w:pPr>
              <w:autoSpaceDE w:val="0"/>
              <w:autoSpaceDN w:val="0"/>
              <w:adjustRightInd w:val="0"/>
              <w:rPr>
                <w:rFonts w:asciiTheme="minorHAnsi" w:hAnsiTheme="minorHAnsi" w:cstheme="minorHAnsi"/>
              </w:rPr>
            </w:pPr>
            <w:r w:rsidRPr="00871D93">
              <w:rPr>
                <w:rFonts w:asciiTheme="minorHAnsi" w:hAnsiTheme="minorHAnsi" w:cstheme="minorHAnsi"/>
                <w:b/>
                <w:bCs/>
              </w:rPr>
              <w:t>Total number of licensed beds</w:t>
            </w:r>
          </w:p>
        </w:tc>
        <w:tc>
          <w:tcPr>
            <w:tcW w:w="1153" w:type="pct"/>
            <w:tcBorders>
              <w:top w:val="single" w:sz="8" w:space="0" w:color="646464"/>
              <w:left w:val="nil"/>
              <w:bottom w:val="single" w:sz="6" w:space="0" w:color="002A49"/>
              <w:right w:val="single" w:sz="8" w:space="0" w:color="646464"/>
            </w:tcBorders>
            <w:shd w:val="clear" w:color="auto" w:fill="DFE8F0"/>
            <w:tcMar>
              <w:top w:w="72" w:type="dxa"/>
              <w:left w:w="144" w:type="dxa"/>
              <w:bottom w:w="72" w:type="dxa"/>
              <w:right w:w="144" w:type="dxa"/>
            </w:tcMar>
            <w:vAlign w:val="center"/>
            <w:hideMark/>
          </w:tcPr>
          <w:p w14:paraId="37512E9C" w14:textId="77777777" w:rsidR="00871D93" w:rsidRPr="00871D93" w:rsidRDefault="00871D93" w:rsidP="00075FF1">
            <w:pPr>
              <w:autoSpaceDE w:val="0"/>
              <w:autoSpaceDN w:val="0"/>
              <w:adjustRightInd w:val="0"/>
              <w:jc w:val="center"/>
              <w:rPr>
                <w:rFonts w:asciiTheme="minorHAnsi" w:hAnsiTheme="minorHAnsi" w:cstheme="minorHAnsi"/>
              </w:rPr>
            </w:pPr>
            <w:r w:rsidRPr="00871D93">
              <w:rPr>
                <w:rFonts w:asciiTheme="minorHAnsi" w:hAnsiTheme="minorHAnsi" w:cstheme="minorHAnsi"/>
                <w:b/>
                <w:bCs/>
              </w:rPr>
              <w:t>467</w:t>
            </w:r>
          </w:p>
        </w:tc>
      </w:tr>
      <w:tr w:rsidR="00871D93" w:rsidRPr="00871D93" w14:paraId="0CD35E62" w14:textId="77777777" w:rsidTr="00075FF1">
        <w:trPr>
          <w:trHeight w:val="431"/>
        </w:trPr>
        <w:tc>
          <w:tcPr>
            <w:tcW w:w="3847" w:type="pct"/>
            <w:tcBorders>
              <w:top w:val="single" w:sz="6" w:space="0" w:color="002A49"/>
              <w:left w:val="single" w:sz="8" w:space="0" w:color="646464"/>
              <w:bottom w:val="single" w:sz="6" w:space="0" w:color="002A49"/>
              <w:right w:val="nil"/>
            </w:tcBorders>
            <w:shd w:val="clear" w:color="auto" w:fill="BFD0E1"/>
            <w:tcMar>
              <w:top w:w="72" w:type="dxa"/>
              <w:left w:w="144" w:type="dxa"/>
              <w:bottom w:w="72" w:type="dxa"/>
              <w:right w:w="144" w:type="dxa"/>
            </w:tcMar>
            <w:hideMark/>
          </w:tcPr>
          <w:p w14:paraId="039F110C" w14:textId="77777777" w:rsidR="00871D93" w:rsidRPr="00871D93" w:rsidRDefault="00871D93" w:rsidP="00871D93">
            <w:pPr>
              <w:autoSpaceDE w:val="0"/>
              <w:autoSpaceDN w:val="0"/>
              <w:adjustRightInd w:val="0"/>
              <w:rPr>
                <w:rFonts w:asciiTheme="minorHAnsi" w:hAnsiTheme="minorHAnsi" w:cstheme="minorHAnsi"/>
              </w:rPr>
            </w:pPr>
            <w:r w:rsidRPr="00871D93">
              <w:rPr>
                <w:rFonts w:asciiTheme="minorHAnsi" w:hAnsiTheme="minorHAnsi" w:cstheme="minorHAnsi"/>
                <w:b/>
                <w:bCs/>
              </w:rPr>
              <w:t>Total average daily census across network (#)</w:t>
            </w:r>
          </w:p>
        </w:tc>
        <w:tc>
          <w:tcPr>
            <w:tcW w:w="1153" w:type="pct"/>
            <w:tcBorders>
              <w:top w:val="single" w:sz="6" w:space="0" w:color="002A49"/>
              <w:left w:val="nil"/>
              <w:bottom w:val="single" w:sz="6" w:space="0" w:color="002A49"/>
              <w:right w:val="single" w:sz="8" w:space="0" w:color="646464"/>
            </w:tcBorders>
            <w:shd w:val="clear" w:color="auto" w:fill="DFE8F0"/>
            <w:tcMar>
              <w:top w:w="72" w:type="dxa"/>
              <w:left w:w="144" w:type="dxa"/>
              <w:bottom w:w="72" w:type="dxa"/>
              <w:right w:w="144" w:type="dxa"/>
            </w:tcMar>
            <w:vAlign w:val="center"/>
            <w:hideMark/>
          </w:tcPr>
          <w:p w14:paraId="085DAD70" w14:textId="77777777" w:rsidR="00871D93" w:rsidRPr="00871D93" w:rsidRDefault="00871D93" w:rsidP="00075FF1">
            <w:pPr>
              <w:autoSpaceDE w:val="0"/>
              <w:autoSpaceDN w:val="0"/>
              <w:adjustRightInd w:val="0"/>
              <w:jc w:val="center"/>
              <w:rPr>
                <w:rFonts w:asciiTheme="minorHAnsi" w:hAnsiTheme="minorHAnsi" w:cstheme="minorHAnsi"/>
              </w:rPr>
            </w:pPr>
            <w:r w:rsidRPr="00871D93">
              <w:rPr>
                <w:rFonts w:asciiTheme="minorHAnsi" w:hAnsiTheme="minorHAnsi" w:cstheme="minorHAnsi"/>
                <w:b/>
                <w:bCs/>
              </w:rPr>
              <w:t>134</w:t>
            </w:r>
          </w:p>
        </w:tc>
      </w:tr>
      <w:tr w:rsidR="00871D93" w:rsidRPr="00871D93" w14:paraId="701F3E5C" w14:textId="77777777" w:rsidTr="00075FF1">
        <w:trPr>
          <w:trHeight w:val="431"/>
        </w:trPr>
        <w:tc>
          <w:tcPr>
            <w:tcW w:w="3847" w:type="pct"/>
            <w:tcBorders>
              <w:top w:val="single" w:sz="6" w:space="0" w:color="002A49"/>
              <w:left w:val="single" w:sz="8" w:space="0" w:color="646464"/>
              <w:bottom w:val="single" w:sz="6" w:space="0" w:color="002A49"/>
              <w:right w:val="nil"/>
            </w:tcBorders>
            <w:shd w:val="clear" w:color="auto" w:fill="BFD0E1"/>
            <w:tcMar>
              <w:top w:w="72" w:type="dxa"/>
              <w:left w:w="144" w:type="dxa"/>
              <w:bottom w:w="72" w:type="dxa"/>
              <w:right w:w="144" w:type="dxa"/>
            </w:tcMar>
            <w:hideMark/>
          </w:tcPr>
          <w:p w14:paraId="23D88E06" w14:textId="77777777" w:rsidR="00871D93" w:rsidRPr="00871D93" w:rsidRDefault="00871D93" w:rsidP="00871D93">
            <w:pPr>
              <w:autoSpaceDE w:val="0"/>
              <w:autoSpaceDN w:val="0"/>
              <w:adjustRightInd w:val="0"/>
              <w:rPr>
                <w:rFonts w:asciiTheme="minorHAnsi" w:hAnsiTheme="minorHAnsi" w:cstheme="minorHAnsi"/>
              </w:rPr>
            </w:pPr>
            <w:r w:rsidRPr="00871D93">
              <w:rPr>
                <w:rFonts w:asciiTheme="minorHAnsi" w:hAnsiTheme="minorHAnsi" w:cstheme="minorHAnsi"/>
                <w:b/>
                <w:bCs/>
              </w:rPr>
              <w:t>Total average daily occupancy across network (%)</w:t>
            </w:r>
          </w:p>
        </w:tc>
        <w:tc>
          <w:tcPr>
            <w:tcW w:w="1153" w:type="pct"/>
            <w:tcBorders>
              <w:top w:val="single" w:sz="6" w:space="0" w:color="002A49"/>
              <w:left w:val="nil"/>
              <w:bottom w:val="single" w:sz="6" w:space="0" w:color="002A49"/>
              <w:right w:val="single" w:sz="8" w:space="0" w:color="646464"/>
            </w:tcBorders>
            <w:shd w:val="clear" w:color="auto" w:fill="DFE8F0"/>
            <w:tcMar>
              <w:top w:w="72" w:type="dxa"/>
              <w:left w:w="144" w:type="dxa"/>
              <w:bottom w:w="72" w:type="dxa"/>
              <w:right w:w="144" w:type="dxa"/>
            </w:tcMar>
            <w:vAlign w:val="center"/>
            <w:hideMark/>
          </w:tcPr>
          <w:p w14:paraId="45CD4D67" w14:textId="77777777" w:rsidR="00871D93" w:rsidRPr="00871D93" w:rsidRDefault="00871D93" w:rsidP="00075FF1">
            <w:pPr>
              <w:autoSpaceDE w:val="0"/>
              <w:autoSpaceDN w:val="0"/>
              <w:adjustRightInd w:val="0"/>
              <w:jc w:val="center"/>
              <w:rPr>
                <w:rFonts w:asciiTheme="minorHAnsi" w:hAnsiTheme="minorHAnsi" w:cstheme="minorHAnsi"/>
              </w:rPr>
            </w:pPr>
            <w:r w:rsidRPr="00871D93">
              <w:rPr>
                <w:rFonts w:asciiTheme="minorHAnsi" w:hAnsiTheme="minorHAnsi" w:cstheme="minorHAnsi"/>
                <w:b/>
                <w:bCs/>
              </w:rPr>
              <w:t>28.69%</w:t>
            </w:r>
          </w:p>
        </w:tc>
      </w:tr>
      <w:tr w:rsidR="00871D93" w:rsidRPr="00871D93" w14:paraId="7B788C29" w14:textId="77777777" w:rsidTr="00075FF1">
        <w:trPr>
          <w:trHeight w:val="431"/>
        </w:trPr>
        <w:tc>
          <w:tcPr>
            <w:tcW w:w="3847" w:type="pct"/>
            <w:tcBorders>
              <w:top w:val="single" w:sz="6" w:space="0" w:color="002A49"/>
              <w:left w:val="single" w:sz="8" w:space="0" w:color="646464"/>
              <w:bottom w:val="single" w:sz="6" w:space="0" w:color="002A49"/>
              <w:right w:val="nil"/>
            </w:tcBorders>
            <w:shd w:val="clear" w:color="auto" w:fill="BFD0E1"/>
            <w:tcMar>
              <w:top w:w="72" w:type="dxa"/>
              <w:left w:w="144" w:type="dxa"/>
              <w:bottom w:w="72" w:type="dxa"/>
              <w:right w:w="144" w:type="dxa"/>
            </w:tcMar>
            <w:hideMark/>
          </w:tcPr>
          <w:p w14:paraId="79A8365F" w14:textId="77777777" w:rsidR="00871D93" w:rsidRPr="00871D93" w:rsidRDefault="00871D93" w:rsidP="00871D93">
            <w:pPr>
              <w:autoSpaceDE w:val="0"/>
              <w:autoSpaceDN w:val="0"/>
              <w:adjustRightInd w:val="0"/>
              <w:rPr>
                <w:rFonts w:asciiTheme="minorHAnsi" w:hAnsiTheme="minorHAnsi" w:cstheme="minorHAnsi"/>
              </w:rPr>
            </w:pPr>
            <w:r w:rsidRPr="00871D93">
              <w:rPr>
                <w:rFonts w:asciiTheme="minorHAnsi" w:hAnsiTheme="minorHAnsi" w:cstheme="minorHAnsi"/>
                <w:b/>
                <w:bCs/>
              </w:rPr>
              <w:t>Average waitlist (in weeks) across network</w:t>
            </w:r>
          </w:p>
        </w:tc>
        <w:tc>
          <w:tcPr>
            <w:tcW w:w="1153" w:type="pct"/>
            <w:tcBorders>
              <w:top w:val="single" w:sz="6" w:space="0" w:color="002A49"/>
              <w:left w:val="nil"/>
              <w:bottom w:val="single" w:sz="6" w:space="0" w:color="002A49"/>
              <w:right w:val="single" w:sz="8" w:space="0" w:color="646464"/>
            </w:tcBorders>
            <w:shd w:val="clear" w:color="auto" w:fill="DFE8F0"/>
            <w:tcMar>
              <w:top w:w="72" w:type="dxa"/>
              <w:left w:w="144" w:type="dxa"/>
              <w:bottom w:w="72" w:type="dxa"/>
              <w:right w:w="144" w:type="dxa"/>
            </w:tcMar>
            <w:vAlign w:val="center"/>
            <w:hideMark/>
          </w:tcPr>
          <w:p w14:paraId="453ACA88" w14:textId="77777777" w:rsidR="00871D93" w:rsidRPr="00871D93" w:rsidRDefault="00871D93" w:rsidP="00075FF1">
            <w:pPr>
              <w:autoSpaceDE w:val="0"/>
              <w:autoSpaceDN w:val="0"/>
              <w:adjustRightInd w:val="0"/>
              <w:jc w:val="center"/>
              <w:rPr>
                <w:rFonts w:asciiTheme="minorHAnsi" w:hAnsiTheme="minorHAnsi" w:cstheme="minorHAnsi"/>
              </w:rPr>
            </w:pPr>
            <w:r w:rsidRPr="00871D93">
              <w:rPr>
                <w:rFonts w:asciiTheme="minorHAnsi" w:hAnsiTheme="minorHAnsi" w:cstheme="minorHAnsi"/>
                <w:b/>
                <w:bCs/>
              </w:rPr>
              <w:t>5 – 6 weeks</w:t>
            </w:r>
          </w:p>
        </w:tc>
      </w:tr>
    </w:tbl>
    <w:p w14:paraId="06353BB2" w14:textId="089EE99F" w:rsidR="008B4D9E" w:rsidRDefault="008B4D9E" w:rsidP="00EE4CC1">
      <w:pPr>
        <w:autoSpaceDE w:val="0"/>
        <w:autoSpaceDN w:val="0"/>
        <w:adjustRightInd w:val="0"/>
        <w:rPr>
          <w:rFonts w:asciiTheme="minorHAnsi" w:hAnsiTheme="minorHAnsi" w:cstheme="minorHAnsi"/>
        </w:rPr>
      </w:pPr>
    </w:p>
    <w:tbl>
      <w:tblPr>
        <w:tblW w:w="5000" w:type="pct"/>
        <w:tblCellMar>
          <w:left w:w="0" w:type="dxa"/>
          <w:right w:w="0" w:type="dxa"/>
        </w:tblCellMar>
        <w:tblLook w:val="0420" w:firstRow="1" w:lastRow="0" w:firstColumn="0" w:lastColumn="0" w:noHBand="0" w:noVBand="1"/>
      </w:tblPr>
      <w:tblGrid>
        <w:gridCol w:w="7192"/>
        <w:gridCol w:w="2148"/>
      </w:tblGrid>
      <w:tr w:rsidR="00871D93" w:rsidRPr="00871D93" w14:paraId="03052EBB" w14:textId="77777777" w:rsidTr="00871D93">
        <w:trPr>
          <w:trHeight w:val="250"/>
        </w:trPr>
        <w:tc>
          <w:tcPr>
            <w:tcW w:w="5000" w:type="pct"/>
            <w:gridSpan w:val="2"/>
            <w:tcBorders>
              <w:top w:val="single" w:sz="6" w:space="0" w:color="002A49"/>
              <w:left w:val="single" w:sz="8" w:space="0" w:color="646464"/>
              <w:bottom w:val="single" w:sz="6" w:space="0" w:color="002A49"/>
              <w:right w:val="single" w:sz="8" w:space="0" w:color="646464"/>
            </w:tcBorders>
            <w:shd w:val="clear" w:color="auto" w:fill="002B49"/>
            <w:tcMar>
              <w:top w:w="72" w:type="dxa"/>
              <w:left w:w="144" w:type="dxa"/>
              <w:bottom w:w="72" w:type="dxa"/>
              <w:right w:w="144" w:type="dxa"/>
            </w:tcMar>
            <w:hideMark/>
          </w:tcPr>
          <w:p w14:paraId="4D0CE6F5" w14:textId="77777777" w:rsidR="00871D93" w:rsidRPr="00871D93" w:rsidRDefault="00871D93" w:rsidP="00871D93">
            <w:pPr>
              <w:autoSpaceDE w:val="0"/>
              <w:autoSpaceDN w:val="0"/>
              <w:adjustRightInd w:val="0"/>
              <w:rPr>
                <w:rFonts w:asciiTheme="minorHAnsi" w:hAnsiTheme="minorHAnsi" w:cstheme="minorHAnsi"/>
              </w:rPr>
            </w:pPr>
            <w:r w:rsidRPr="00871D93">
              <w:rPr>
                <w:rFonts w:asciiTheme="minorHAnsi" w:hAnsiTheme="minorHAnsi" w:cstheme="minorHAnsi"/>
                <w:b/>
                <w:bCs/>
              </w:rPr>
              <w:t>Benchmark Data: National Average vs. Montana</w:t>
            </w:r>
          </w:p>
        </w:tc>
      </w:tr>
      <w:tr w:rsidR="00871D93" w:rsidRPr="00871D93" w14:paraId="2C9A17CF" w14:textId="77777777" w:rsidTr="00075FF1">
        <w:trPr>
          <w:trHeight w:val="250"/>
        </w:trPr>
        <w:tc>
          <w:tcPr>
            <w:tcW w:w="3850" w:type="pct"/>
            <w:tcBorders>
              <w:top w:val="single" w:sz="6" w:space="0" w:color="002A49"/>
              <w:left w:val="single" w:sz="8" w:space="0" w:color="646464"/>
              <w:bottom w:val="single" w:sz="6" w:space="0" w:color="002A49"/>
              <w:right w:val="nil"/>
            </w:tcBorders>
            <w:shd w:val="clear" w:color="auto" w:fill="BFD0E1"/>
            <w:tcMar>
              <w:top w:w="72" w:type="dxa"/>
              <w:left w:w="144" w:type="dxa"/>
              <w:bottom w:w="72" w:type="dxa"/>
              <w:right w:w="144" w:type="dxa"/>
            </w:tcMar>
            <w:hideMark/>
          </w:tcPr>
          <w:p w14:paraId="78DE7AB8" w14:textId="77777777" w:rsidR="00871D93" w:rsidRPr="00871D93" w:rsidRDefault="00871D93" w:rsidP="00871D93">
            <w:pPr>
              <w:autoSpaceDE w:val="0"/>
              <w:autoSpaceDN w:val="0"/>
              <w:adjustRightInd w:val="0"/>
              <w:rPr>
                <w:rFonts w:asciiTheme="minorHAnsi" w:hAnsiTheme="minorHAnsi" w:cstheme="minorHAnsi"/>
              </w:rPr>
            </w:pPr>
            <w:r w:rsidRPr="00871D93">
              <w:rPr>
                <w:rFonts w:asciiTheme="minorHAnsi" w:hAnsiTheme="minorHAnsi" w:cstheme="minorHAnsi"/>
              </w:rPr>
              <w:t xml:space="preserve">SUD beds per 100,000 adults </w:t>
            </w:r>
            <w:r w:rsidRPr="00871D93">
              <w:rPr>
                <w:rFonts w:asciiTheme="minorHAnsi" w:hAnsiTheme="minorHAnsi" w:cstheme="minorHAnsi"/>
                <w:b/>
                <w:bCs/>
              </w:rPr>
              <w:t>(national average)</w:t>
            </w:r>
            <w:r w:rsidRPr="00871D93">
              <w:rPr>
                <w:rFonts w:asciiTheme="minorHAnsi" w:hAnsiTheme="minorHAnsi" w:cstheme="minorHAnsi"/>
                <w:vertAlign w:val="superscript"/>
              </w:rPr>
              <w:t>3</w:t>
            </w:r>
          </w:p>
        </w:tc>
        <w:tc>
          <w:tcPr>
            <w:tcW w:w="1150" w:type="pct"/>
            <w:tcBorders>
              <w:top w:val="single" w:sz="6" w:space="0" w:color="002A49"/>
              <w:left w:val="nil"/>
              <w:bottom w:val="single" w:sz="6" w:space="0" w:color="002A49"/>
              <w:right w:val="single" w:sz="8" w:space="0" w:color="646464"/>
            </w:tcBorders>
            <w:shd w:val="clear" w:color="auto" w:fill="DFE8F0"/>
            <w:tcMar>
              <w:top w:w="72" w:type="dxa"/>
              <w:left w:w="144" w:type="dxa"/>
              <w:bottom w:w="72" w:type="dxa"/>
              <w:right w:w="144" w:type="dxa"/>
            </w:tcMar>
            <w:vAlign w:val="center"/>
            <w:hideMark/>
          </w:tcPr>
          <w:p w14:paraId="0A16ED4B" w14:textId="77777777" w:rsidR="00871D93" w:rsidRPr="00871D93" w:rsidRDefault="00871D93" w:rsidP="00075FF1">
            <w:pPr>
              <w:autoSpaceDE w:val="0"/>
              <w:autoSpaceDN w:val="0"/>
              <w:adjustRightInd w:val="0"/>
              <w:jc w:val="center"/>
              <w:rPr>
                <w:rFonts w:asciiTheme="minorHAnsi" w:hAnsiTheme="minorHAnsi" w:cstheme="minorHAnsi"/>
              </w:rPr>
            </w:pPr>
            <w:r w:rsidRPr="00871D93">
              <w:rPr>
                <w:rFonts w:asciiTheme="minorHAnsi" w:hAnsiTheme="minorHAnsi" w:cstheme="minorHAnsi"/>
                <w:b/>
                <w:bCs/>
              </w:rPr>
              <w:t>42.7</w:t>
            </w:r>
          </w:p>
        </w:tc>
      </w:tr>
      <w:tr w:rsidR="00871D93" w:rsidRPr="00871D93" w14:paraId="284DDA56" w14:textId="77777777" w:rsidTr="00075FF1">
        <w:trPr>
          <w:trHeight w:val="250"/>
        </w:trPr>
        <w:tc>
          <w:tcPr>
            <w:tcW w:w="3850" w:type="pct"/>
            <w:tcBorders>
              <w:top w:val="single" w:sz="6" w:space="0" w:color="002A49"/>
              <w:left w:val="single" w:sz="8" w:space="0" w:color="646464"/>
              <w:bottom w:val="single" w:sz="6" w:space="0" w:color="002A49"/>
              <w:right w:val="nil"/>
            </w:tcBorders>
            <w:shd w:val="clear" w:color="auto" w:fill="BFD0E1"/>
            <w:tcMar>
              <w:top w:w="72" w:type="dxa"/>
              <w:left w:w="144" w:type="dxa"/>
              <w:bottom w:w="72" w:type="dxa"/>
              <w:right w:w="144" w:type="dxa"/>
            </w:tcMar>
            <w:hideMark/>
          </w:tcPr>
          <w:p w14:paraId="2E903791" w14:textId="77777777" w:rsidR="00871D93" w:rsidRPr="00871D93" w:rsidRDefault="00871D93" w:rsidP="00871D93">
            <w:pPr>
              <w:autoSpaceDE w:val="0"/>
              <w:autoSpaceDN w:val="0"/>
              <w:adjustRightInd w:val="0"/>
              <w:rPr>
                <w:rFonts w:asciiTheme="minorHAnsi" w:hAnsiTheme="minorHAnsi" w:cstheme="minorHAnsi"/>
              </w:rPr>
            </w:pPr>
            <w:r w:rsidRPr="00871D93">
              <w:rPr>
                <w:rFonts w:asciiTheme="minorHAnsi" w:hAnsiTheme="minorHAnsi" w:cstheme="minorHAnsi"/>
              </w:rPr>
              <w:t xml:space="preserve">SUD beds per 100,000 adults </w:t>
            </w:r>
            <w:r w:rsidRPr="00871D93">
              <w:rPr>
                <w:rFonts w:asciiTheme="minorHAnsi" w:hAnsiTheme="minorHAnsi" w:cstheme="minorHAnsi"/>
                <w:b/>
                <w:bCs/>
              </w:rPr>
              <w:t>(Montana)</w:t>
            </w:r>
          </w:p>
        </w:tc>
        <w:tc>
          <w:tcPr>
            <w:tcW w:w="1150" w:type="pct"/>
            <w:tcBorders>
              <w:top w:val="single" w:sz="6" w:space="0" w:color="002A49"/>
              <w:left w:val="nil"/>
              <w:bottom w:val="single" w:sz="6" w:space="0" w:color="002A49"/>
              <w:right w:val="single" w:sz="8" w:space="0" w:color="646464"/>
            </w:tcBorders>
            <w:shd w:val="clear" w:color="auto" w:fill="DFE8F0"/>
            <w:tcMar>
              <w:top w:w="72" w:type="dxa"/>
              <w:left w:w="144" w:type="dxa"/>
              <w:bottom w:w="72" w:type="dxa"/>
              <w:right w:w="144" w:type="dxa"/>
            </w:tcMar>
            <w:vAlign w:val="center"/>
            <w:hideMark/>
          </w:tcPr>
          <w:p w14:paraId="6DB08792" w14:textId="77777777" w:rsidR="00871D93" w:rsidRPr="00871D93" w:rsidRDefault="00871D93" w:rsidP="00075FF1">
            <w:pPr>
              <w:autoSpaceDE w:val="0"/>
              <w:autoSpaceDN w:val="0"/>
              <w:adjustRightInd w:val="0"/>
              <w:jc w:val="center"/>
              <w:rPr>
                <w:rFonts w:asciiTheme="minorHAnsi" w:hAnsiTheme="minorHAnsi" w:cstheme="minorHAnsi"/>
              </w:rPr>
            </w:pPr>
            <w:r w:rsidRPr="00871D93">
              <w:rPr>
                <w:rFonts w:asciiTheme="minorHAnsi" w:hAnsiTheme="minorHAnsi" w:cstheme="minorHAnsi"/>
                <w:b/>
                <w:bCs/>
              </w:rPr>
              <w:t>69.5</w:t>
            </w:r>
          </w:p>
        </w:tc>
      </w:tr>
    </w:tbl>
    <w:p w14:paraId="04674DD2" w14:textId="47206498" w:rsidR="008B4D9E" w:rsidRDefault="00525E6C" w:rsidP="00525E6C">
      <w:pPr>
        <w:autoSpaceDE w:val="0"/>
        <w:autoSpaceDN w:val="0"/>
        <w:adjustRightInd w:val="0"/>
        <w:rPr>
          <w:rFonts w:asciiTheme="minorHAnsi" w:hAnsiTheme="minorHAnsi" w:cstheme="minorHAnsi"/>
          <w:i/>
          <w:iCs/>
          <w:sz w:val="20"/>
          <w:szCs w:val="20"/>
        </w:rPr>
      </w:pPr>
      <w:r w:rsidRPr="006204B1">
        <w:rPr>
          <w:rFonts w:asciiTheme="minorHAnsi" w:hAnsiTheme="minorHAnsi" w:cstheme="minorHAnsi"/>
          <w:i/>
          <w:iCs/>
          <w:sz w:val="20"/>
          <w:szCs w:val="20"/>
        </w:rPr>
        <w:t>Notes:</w:t>
      </w:r>
      <w:r>
        <w:rPr>
          <w:rFonts w:asciiTheme="minorHAnsi" w:hAnsiTheme="minorHAnsi" w:cstheme="minorHAnsi"/>
          <w:i/>
          <w:iCs/>
          <w:sz w:val="20"/>
          <w:szCs w:val="20"/>
        </w:rPr>
        <w:t xml:space="preserve"> 3. </w:t>
      </w:r>
      <w:r w:rsidRPr="006204B1">
        <w:rPr>
          <w:rFonts w:asciiTheme="minorHAnsi" w:hAnsiTheme="minorHAnsi" w:cstheme="minorHAnsi"/>
          <w:i/>
          <w:iCs/>
          <w:sz w:val="20"/>
          <w:szCs w:val="20"/>
        </w:rPr>
        <w:t xml:space="preserve">Source: </w:t>
      </w:r>
      <w:hyperlink r:id="rId38" w:history="1">
        <w:r w:rsidRPr="006204B1">
          <w:rPr>
            <w:rStyle w:val="Hyperlink"/>
            <w:rFonts w:asciiTheme="minorHAnsi" w:hAnsiTheme="minorHAnsi" w:cstheme="minorHAnsi"/>
            <w:i/>
            <w:iCs/>
            <w:sz w:val="20"/>
            <w:szCs w:val="20"/>
          </w:rPr>
          <w:t>Psychiatric and Substance Use Disorder Bed Capacity, Need and Shortage Estimates in Sacramento County, California</w:t>
        </w:r>
      </w:hyperlink>
      <w:r w:rsidRPr="006204B1">
        <w:rPr>
          <w:rFonts w:asciiTheme="minorHAnsi" w:hAnsiTheme="minorHAnsi" w:cstheme="minorHAnsi"/>
          <w:i/>
          <w:iCs/>
          <w:sz w:val="20"/>
          <w:szCs w:val="20"/>
        </w:rPr>
        <w:t>, RAND Corporation (2022)</w:t>
      </w:r>
    </w:p>
    <w:p w14:paraId="40BFE65F" w14:textId="77777777" w:rsidR="00525E6C" w:rsidRDefault="00525E6C" w:rsidP="00525E6C">
      <w:pPr>
        <w:autoSpaceDE w:val="0"/>
        <w:autoSpaceDN w:val="0"/>
        <w:adjustRightInd w:val="0"/>
        <w:rPr>
          <w:rFonts w:asciiTheme="minorHAnsi" w:hAnsiTheme="minorHAnsi" w:cstheme="minorHAnsi"/>
        </w:rPr>
      </w:pPr>
    </w:p>
    <w:p w14:paraId="6090F2B6" w14:textId="77777777" w:rsidR="0028008A" w:rsidRPr="0028008A" w:rsidRDefault="0028008A" w:rsidP="0028008A">
      <w:pPr>
        <w:autoSpaceDE w:val="0"/>
        <w:autoSpaceDN w:val="0"/>
        <w:adjustRightInd w:val="0"/>
        <w:rPr>
          <w:rFonts w:asciiTheme="minorHAnsi" w:hAnsiTheme="minorHAnsi" w:cstheme="minorHAnsi"/>
        </w:rPr>
      </w:pPr>
      <w:r w:rsidRPr="0028008A">
        <w:rPr>
          <w:rFonts w:asciiTheme="minorHAnsi" w:hAnsiTheme="minorHAnsi" w:cstheme="minorHAnsi"/>
        </w:rPr>
        <w:t xml:space="preserve">Using the national average number of SUD beds per 100,000 adults as a benchmark, Montana should have a </w:t>
      </w:r>
      <w:r w:rsidRPr="0028008A">
        <w:rPr>
          <w:rFonts w:asciiTheme="minorHAnsi" w:hAnsiTheme="minorHAnsi" w:cstheme="minorHAnsi"/>
          <w:b/>
          <w:bCs/>
        </w:rPr>
        <w:t>minimum of 287 SUD beds</w:t>
      </w:r>
      <w:r w:rsidRPr="0028008A">
        <w:rPr>
          <w:rFonts w:asciiTheme="minorHAnsi" w:hAnsiTheme="minorHAnsi" w:cstheme="minorHAnsi"/>
        </w:rPr>
        <w:t xml:space="preserve">. With a total of 467 beds, Montana has </w:t>
      </w:r>
      <w:r w:rsidRPr="0028008A">
        <w:rPr>
          <w:rFonts w:asciiTheme="minorHAnsi" w:hAnsiTheme="minorHAnsi" w:cstheme="minorHAnsi"/>
          <w:b/>
          <w:bCs/>
        </w:rPr>
        <w:t>180 beds over the national average</w:t>
      </w:r>
      <w:r w:rsidRPr="0028008A">
        <w:rPr>
          <w:rFonts w:asciiTheme="minorHAnsi" w:hAnsiTheme="minorHAnsi" w:cstheme="minorHAnsi"/>
        </w:rPr>
        <w:t xml:space="preserve">. </w:t>
      </w:r>
    </w:p>
    <w:p w14:paraId="33BC2B13" w14:textId="77777777" w:rsidR="0028008A" w:rsidRPr="0028008A" w:rsidRDefault="0028008A" w:rsidP="0028008A">
      <w:pPr>
        <w:autoSpaceDE w:val="0"/>
        <w:autoSpaceDN w:val="0"/>
        <w:adjustRightInd w:val="0"/>
        <w:rPr>
          <w:rFonts w:asciiTheme="minorHAnsi" w:hAnsiTheme="minorHAnsi" w:cstheme="minorHAnsi"/>
        </w:rPr>
      </w:pPr>
      <w:r w:rsidRPr="0028008A">
        <w:rPr>
          <w:rFonts w:asciiTheme="minorHAnsi" w:hAnsiTheme="minorHAnsi" w:cstheme="minorHAnsi"/>
        </w:rPr>
        <w:t>Low census numbers indicate that many of these beds remain unoccupied – likely due to a combination of staffing issues, access, awareness, and/or demand.</w:t>
      </w:r>
    </w:p>
    <w:p w14:paraId="23AB49BE" w14:textId="7C7DB66B" w:rsidR="00EE4CC1" w:rsidRDefault="00EE4CC1" w:rsidP="00EE4CC1">
      <w:pPr>
        <w:autoSpaceDE w:val="0"/>
        <w:autoSpaceDN w:val="0"/>
        <w:adjustRightInd w:val="0"/>
        <w:rPr>
          <w:rFonts w:asciiTheme="minorHAnsi" w:hAnsiTheme="minorHAnsi" w:cstheme="minorHAnsi"/>
        </w:rPr>
      </w:pPr>
    </w:p>
    <w:p w14:paraId="7DCC2C77" w14:textId="0C2B5F54" w:rsidR="00F4562F" w:rsidRDefault="0028008A" w:rsidP="00EE4CC1">
      <w:pPr>
        <w:autoSpaceDE w:val="0"/>
        <w:autoSpaceDN w:val="0"/>
        <w:adjustRightInd w:val="0"/>
        <w:rPr>
          <w:rFonts w:asciiTheme="minorHAnsi" w:hAnsiTheme="minorHAnsi" w:cstheme="minorHAnsi"/>
        </w:rPr>
      </w:pPr>
      <w:r w:rsidRPr="0028008A">
        <w:rPr>
          <w:rFonts w:asciiTheme="minorHAnsi" w:hAnsiTheme="minorHAnsi" w:cstheme="minorHAnsi"/>
          <w:noProof/>
        </w:rPr>
        <mc:AlternateContent>
          <mc:Choice Requires="wpg">
            <w:drawing>
              <wp:inline distT="0" distB="0" distL="0" distR="0" wp14:anchorId="76F4D3A8" wp14:editId="6ED297E0">
                <wp:extent cx="5889914" cy="3969096"/>
                <wp:effectExtent l="19050" t="0" r="15875" b="12700"/>
                <wp:docPr id="36" name="Group 40" descr="Image depicts the map of the state of Montana with four circles plotting the locations of the four locations with 3.7 ASAM level-of-care abilities.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889914" cy="3969096"/>
                          <a:chOff x="0" y="0"/>
                          <a:chExt cx="4930228" cy="3408701"/>
                        </a:xfrm>
                      </wpg:grpSpPr>
                      <wps:wsp>
                        <wps:cNvPr id="37" name="Rectangle 37">
                          <a:extLst>
                            <a:ext uri="{C183D7F6-B498-43B3-948B-1728B52AA6E4}">
                              <adec:decorative xmlns:adec="http://schemas.microsoft.com/office/drawing/2017/decorative" val="1"/>
                            </a:ext>
                          </a:extLst>
                        </wps:cNvPr>
                        <wps:cNvSpPr/>
                        <wps:spPr>
                          <a:xfrm>
                            <a:off x="86487" y="0"/>
                            <a:ext cx="4695622" cy="453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1146D8" w14:textId="77777777" w:rsidR="0028008A" w:rsidRDefault="0028008A" w:rsidP="0028008A">
                              <w:pPr>
                                <w:spacing w:after="80"/>
                                <w:jc w:val="center"/>
                                <w:rPr>
                                  <w:rFonts w:asciiTheme="minorHAnsi" w:hAnsi="Calibri" w:cstheme="minorBidi"/>
                                  <w:b/>
                                  <w:bCs/>
                                  <w:color w:val="4472C4" w:themeColor="accent1"/>
                                  <w:kern w:val="24"/>
                                </w:rPr>
                              </w:pPr>
                              <w:r>
                                <w:rPr>
                                  <w:rFonts w:asciiTheme="minorHAnsi" w:hAnsi="Calibri" w:cstheme="minorBidi"/>
                                  <w:b/>
                                  <w:bCs/>
                                  <w:color w:val="4472C4" w:themeColor="accent1"/>
                                  <w:kern w:val="24"/>
                                </w:rPr>
                                <w:t>Geographic spread of 3.7 ASAM level-of-care facilities</w:t>
                              </w:r>
                            </w:p>
                          </w:txbxContent>
                        </wps:txbx>
                        <wps:bodyPr rot="0" spcFirstLastPara="0" vert="horz" wrap="square" lIns="54000" tIns="54000" rIns="54000" bIns="54000" numCol="1" spcCol="0" rtlCol="0" fromWordArt="0" anchor="ctr" anchorCtr="0" forceAA="0" compatLnSpc="1">
                          <a:prstTxWarp prst="textNoShape">
                            <a:avLst/>
                          </a:prstTxWarp>
                          <a:noAutofit/>
                        </wps:bodyPr>
                      </wps:wsp>
                      <wpg:grpSp>
                        <wpg:cNvPr id="38" name="Group 38"/>
                        <wpg:cNvGrpSpPr/>
                        <wpg:grpSpPr>
                          <a:xfrm>
                            <a:off x="0" y="570420"/>
                            <a:ext cx="4930228" cy="2838281"/>
                            <a:chOff x="0" y="570420"/>
                            <a:chExt cx="4930228" cy="2838281"/>
                          </a:xfrm>
                        </wpg:grpSpPr>
                        <pic:pic xmlns:pic="http://schemas.openxmlformats.org/drawingml/2006/picture">
                          <pic:nvPicPr>
                            <pic:cNvPr id="39" name="Picture 39"/>
                            <pic:cNvPicPr>
                              <a:picLocks noChangeAspect="1" noChangeArrowheads="1"/>
                            </pic:cNvPicPr>
                          </pic:nvPicPr>
                          <pic:blipFill rotWithShape="1">
                            <a:blip r:embed="rId36">
                              <a:alphaModFix amt="75000"/>
                              <a:extLst>
                                <a:ext uri="{28A0092B-C50C-407E-A947-70E740481C1C}">
                                  <a14:useLocalDpi xmlns:a14="http://schemas.microsoft.com/office/drawing/2010/main" val="0"/>
                                </a:ext>
                              </a:extLst>
                            </a:blip>
                            <a:srcRect l="4144" t="7436" r="4508" b="6881"/>
                            <a:stretch/>
                          </pic:blipFill>
                          <pic:spPr bwMode="auto">
                            <a:xfrm>
                              <a:off x="0" y="570420"/>
                              <a:ext cx="4930228" cy="2838281"/>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s:wsp>
                          <wps:cNvPr id="40" name="Oval 40"/>
                          <wps:cNvSpPr/>
                          <wps:spPr>
                            <a:xfrm>
                              <a:off x="1188005" y="2317584"/>
                              <a:ext cx="357453" cy="334618"/>
                            </a:xfrm>
                            <a:prstGeom prst="ellipse">
                              <a:avLst/>
                            </a:prstGeom>
                            <a:solidFill>
                              <a:schemeClr val="accent6">
                                <a:lumMod val="75000"/>
                                <a:lumOff val="2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D79514" w14:textId="77777777" w:rsidR="0028008A" w:rsidRDefault="0028008A" w:rsidP="0028008A">
                                <w:pPr>
                                  <w:spacing w:after="80"/>
                                  <w:jc w:val="center"/>
                                  <w:rPr>
                                    <w:rFonts w:asciiTheme="minorHAnsi" w:hAnsi="Calibri" w:cstheme="minorBidi"/>
                                    <w:color w:val="FFFFFF" w:themeColor="background1"/>
                                    <w:kern w:val="24"/>
                                    <w:sz w:val="20"/>
                                    <w:szCs w:val="20"/>
                                  </w:rPr>
                                </w:pPr>
                                <w:r w:rsidRPr="00127C59">
                                  <w:rPr>
                                    <w:rFonts w:asciiTheme="minorHAnsi" w:hAnsi="Calibri" w:cstheme="minorBidi"/>
                                    <w:color w:val="000000" w:themeColor="text1"/>
                                    <w:kern w:val="24"/>
                                    <w:sz w:val="20"/>
                                    <w:szCs w:val="20"/>
                                  </w:rPr>
                                  <w:t>1</w:t>
                                </w:r>
                              </w:p>
                            </w:txbxContent>
                          </wps:txbx>
                          <wps:bodyPr rot="0" spcFirstLastPara="0" vert="horz" wrap="square" lIns="54000" tIns="54000" rIns="54000" bIns="54000" numCol="1" spcCol="0" rtlCol="0" fromWordArt="0" anchor="ctr" anchorCtr="0" forceAA="0" compatLnSpc="1">
                            <a:prstTxWarp prst="textNoShape">
                              <a:avLst/>
                            </a:prstTxWarp>
                            <a:noAutofit/>
                          </wps:bodyPr>
                        </wps:wsp>
                        <wps:wsp>
                          <wps:cNvPr id="41" name="Oval 41"/>
                          <wps:cNvSpPr/>
                          <wps:spPr>
                            <a:xfrm>
                              <a:off x="680688" y="1713887"/>
                              <a:ext cx="423736" cy="371040"/>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7ED41E" w14:textId="77777777" w:rsidR="0028008A" w:rsidRDefault="0028008A" w:rsidP="0028008A">
                                <w:pPr>
                                  <w:spacing w:after="80"/>
                                  <w:jc w:val="center"/>
                                  <w:rPr>
                                    <w:rFonts w:asciiTheme="minorHAnsi" w:hAnsi="Calibri" w:cstheme="minorBidi"/>
                                    <w:color w:val="FFFFFF" w:themeColor="background1"/>
                                    <w:kern w:val="24"/>
                                    <w:sz w:val="20"/>
                                    <w:szCs w:val="20"/>
                                  </w:rPr>
                                </w:pPr>
                                <w:r w:rsidRPr="00D533A9">
                                  <w:rPr>
                                    <w:rFonts w:asciiTheme="minorHAnsi" w:hAnsi="Calibri" w:cstheme="minorBidi"/>
                                    <w:color w:val="000000" w:themeColor="text1"/>
                                    <w:kern w:val="24"/>
                                    <w:sz w:val="20"/>
                                    <w:szCs w:val="20"/>
                                  </w:rPr>
                                  <w:t>2</w:t>
                                </w:r>
                              </w:p>
                            </w:txbxContent>
                          </wps:txbx>
                          <wps:bodyPr rot="0" spcFirstLastPara="0" vert="horz" wrap="square" lIns="54000" tIns="54000" rIns="54000" bIns="54000" numCol="1" spcCol="0" rtlCol="0" fromWordArt="0" anchor="ctr" anchorCtr="0" forceAA="0" compatLnSpc="1">
                            <a:prstTxWarp prst="textNoShape">
                              <a:avLst/>
                            </a:prstTxWarp>
                            <a:noAutofit/>
                          </wps:bodyPr>
                        </wps:wsp>
                        <wps:wsp>
                          <wps:cNvPr id="42" name="Oval 42"/>
                          <wps:cNvSpPr/>
                          <wps:spPr>
                            <a:xfrm>
                              <a:off x="2964698" y="2441720"/>
                              <a:ext cx="366938" cy="365196"/>
                            </a:xfrm>
                            <a:prstGeom prst="ellipse">
                              <a:avLst/>
                            </a:prstGeom>
                            <a:solidFill>
                              <a:schemeClr val="accent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9C510D" w14:textId="77777777" w:rsidR="0028008A" w:rsidRDefault="0028008A" w:rsidP="0028008A">
                                <w:pPr>
                                  <w:spacing w:after="80"/>
                                  <w:jc w:val="center"/>
                                  <w:rPr>
                                    <w:rFonts w:asciiTheme="minorHAnsi" w:hAnsi="Calibri" w:cstheme="minorBidi"/>
                                    <w:color w:val="FFFFFF" w:themeColor="background1"/>
                                    <w:kern w:val="24"/>
                                    <w:sz w:val="20"/>
                                    <w:szCs w:val="20"/>
                                  </w:rPr>
                                </w:pPr>
                                <w:r w:rsidRPr="00127C59">
                                  <w:rPr>
                                    <w:rFonts w:asciiTheme="minorHAnsi" w:hAnsi="Calibri" w:cstheme="minorBidi"/>
                                    <w:color w:val="000000" w:themeColor="text1"/>
                                    <w:kern w:val="24"/>
                                    <w:sz w:val="20"/>
                                    <w:szCs w:val="20"/>
                                  </w:rPr>
                                  <w:t>3</w:t>
                                </w:r>
                              </w:p>
                            </w:txbxContent>
                          </wps:txbx>
                          <wps:bodyPr rot="0" spcFirstLastPara="0" vert="horz" wrap="square" lIns="54000" tIns="54000" rIns="54000" bIns="54000" numCol="1" spcCol="0" rtlCol="0" fromWordArt="0" anchor="ctr" anchorCtr="0" forceAA="0" compatLnSpc="1">
                            <a:prstTxWarp prst="textNoShape">
                              <a:avLst/>
                            </a:prstTxWarp>
                            <a:noAutofit/>
                          </wps:bodyPr>
                        </wps:wsp>
                        <wps:wsp>
                          <wps:cNvPr id="43" name="Oval 43"/>
                          <wps:cNvSpPr/>
                          <wps:spPr>
                            <a:xfrm>
                              <a:off x="1743267" y="1510557"/>
                              <a:ext cx="353484" cy="375454"/>
                            </a:xfrm>
                            <a:prstGeom prst="ellipse">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DE2482" w14:textId="77777777" w:rsidR="0028008A" w:rsidRDefault="0028008A" w:rsidP="0028008A">
                                <w:pPr>
                                  <w:spacing w:after="80"/>
                                  <w:jc w:val="center"/>
                                  <w:rPr>
                                    <w:rFonts w:asciiTheme="minorHAnsi" w:hAnsi="Calibri" w:cstheme="minorBidi"/>
                                    <w:color w:val="FFFFFF" w:themeColor="background1"/>
                                    <w:kern w:val="24"/>
                                    <w:sz w:val="20"/>
                                    <w:szCs w:val="20"/>
                                  </w:rPr>
                                </w:pPr>
                                <w:r w:rsidRPr="00127C59">
                                  <w:rPr>
                                    <w:rFonts w:asciiTheme="minorHAnsi" w:hAnsi="Calibri" w:cstheme="minorBidi"/>
                                    <w:color w:val="000000" w:themeColor="text1"/>
                                    <w:kern w:val="24"/>
                                    <w:sz w:val="20"/>
                                    <w:szCs w:val="20"/>
                                  </w:rPr>
                                  <w:t>4</w:t>
                                </w:r>
                              </w:p>
                            </w:txbxContent>
                          </wps:txbx>
                          <wps:bodyPr rot="0" spcFirstLastPara="0" vert="horz" wrap="square" lIns="54000" tIns="54000" rIns="54000" bIns="54000" numCol="1" spcCol="0" rtlCol="0" fromWordArt="0" anchor="ctr" anchorCtr="0" forceAA="0" compatLnSpc="1">
                            <a:prstTxWarp prst="textNoShape">
                              <a:avLst/>
                            </a:prstTxWarp>
                            <a:noAutofit/>
                          </wps:bodyPr>
                        </wps:wsp>
                      </wpg:grpSp>
                    </wpg:wgp>
                  </a:graphicData>
                </a:graphic>
              </wp:inline>
            </w:drawing>
          </mc:Choice>
          <mc:Fallback xmlns:arto="http://schemas.microsoft.com/office/word/2006/arto">
            <w:pict>
              <v:group w14:anchorId="76F4D3A8" id="Group 40" o:spid="_x0000_s1067" alt="Image depicts the map of the state of Montana with four circles plotting the locations of the four locations with 3.7 ASAM level-of-care abilities. " style="width:463.75pt;height:312.55pt;mso-position-horizontal-relative:char;mso-position-vertical-relative:line" coordsize="49302,34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FqnkwUAAMUaAAAOAAAAZHJzL2Uyb0RvYy54bWzsWdtu2zgQfV9g/0HQ&#10;e2vdLQt1iiDdFAWybdB0kWeapiyhkqgl6djZr99DUlIkJ03SK/rgAnVEijPkHM6cGVKvXu/ryrlh&#10;Qpa8Wbr+S891WEP5umw2S/efT+cvUteRijRrUvGGLd1bJt3XJ3/+8WrXZizgBa/WTDhQ0shs1y7d&#10;Qqk2m80kLVhN5EvesgYvcy5qotAUm9lakB2019Us8LxktuNi3QpOmZTofWNfuidGf54zqj7kuWTK&#10;qZYu1qbMrzC/K/07O3lFso0gbVHSbhnkG1ZRk7LBpIOqN0QRZyvKe6rqkgouea5eUl7PeJ6XlBkb&#10;YI3vHVjzVvBta2zZZLtNO8AEaA9w+ma19P3NW9FetZcCSOzaDbAwLW3LPhe1/otVOnsD2e0AGdsr&#10;h6IzTtPFwo9ch+JduEgW3iKxoNICyN+To8VfnWS0CL0ggHsYychL556vJWf9xLPJcnYtHETeYSC/&#10;D4OrgrTMQCszYHApnHINA+au05AafvoRnkOaTcUc9BlozLgBKJlJYPYASmkSpdByH6koWcRJEFh7&#10;ozicB4uJuSRrhVRvGa8d/bB0BZZgfIrcXEhlkemH6Ikbfl5WFfpJVjWTDkCoewBgv0zzpG4rZkd/&#10;ZDnsxfYFZgITbeysEs4NQZwQSlmjfPuqIGtmu2MP/7olDxJmv6oGCrXmHAsadHcKdCTf123N6cZr&#10;UWaCdRD2HluYFR4kzMy8UYNwXTZcPKSgglXdzHZ8D5KFRqOk9qu99YWw3/cVX9/CQQS37CFbel5i&#10;hy6IVJdEgC5ALKBAvC24+M91dqCTpSv/3RLBXKd618BX40iD56hxQ4wbq3Gj2dZnHDvhgzxbah4h&#10;LFTVP+aC19dgvlM9K16RhmLupUuV6BtnytIcuJOy01MzDJzTEnXRXLVUK9fAaY/6tL8mou3cTiG0&#10;3/M+Pkh24H12rJZs+OlW8bw0rqmhszh1kCJWR4RiH0eBhri3gWY4zglTC/ZGB+PXEVI896KgI/Ke&#10;lSbcEqRhGqRm40l2wEpj4S9Q00j8C9TUljTD/46e8XSPmp5OY5BSW+0uNhXWz9JRE/F5276wu1qu&#10;yqpUtyYrYmf1opqby5JqltKNEfiLHny81rM6oaGifpSVgWuU9ILTz9Jp+FkBMmSnsgUnGbccuoTg&#10;u4KRNXzcxtZUy0w3J+tYVWWriUvH03WpCuNpvTfqlx0E8N6DJPcAijaBvuF0W4OybEUgWEUUyhFZ&#10;lK1E1GSsXrE1+PTd2ro8qdqC/M3X5+XeITXsmWtq64hBr0B7txRU5wBdN0R+hASnx0VhAoXoiT04&#10;8GrpJmnvWFIJpmih2UWb3Ftpsde5wlntMCdSC0HUmNB7ML+OPfIpdx788ftzh+RVCUCqytg+5Wy1&#10;71lzNKrPMdpYmwqN3WjqWP8FuToC7VkK+YCs5aAJ7PXMcPSn07Tvp6nnxSZRB6E/j9NIyyMPdeVJ&#10;GM+RpLvqJIwS3zDUlxFnFRxH6pLiHmXqnG5gfQRjm3MTI15ta3iKTbqDayKlb2tdUZkUHYw8dpqL&#10;R1vU1wWTrmG0VfTo3mo07d6ap2P98FX1g3EoDdyxfhhVr19ZP/wKIkGVNSYSQ3bPJpIk9ZAEDI/4&#10;cz9MUfxPeCQKwrnOGuaUM/c9y1M/kEfEZjVU7ufnZ3eZbBL29oQw6ToyQZ/WfvZJIu5T05EJfm8m&#10;wOl8zARBv2/PKimCRYIzvqWCIIr8+eGpJEySBQ46lgqS2Lc3JT+QCqZlmy0pjO9hjknoH9ngkUuJ&#10;n80G5n7sWBd8373Cr6gLUP2P2WC4D3oWG/g4LAaJvQn0Y9+L44PCIIzDCIeOrjCIo9jUiz+ZDQyj&#10;Hdmgv/78DW4Zh9vlY23wrbXB3YcCc/dovpXgafIxZtw2o+6+Pp38DwAA//8DAFBLAwQKAAAAAAAA&#10;ACEAs2zt2IuOAwCLjgMAFAAAAGRycy9tZWRpYS9pbWFnZTEucG5niVBORw0KGgoAAAANSUhEUgAA&#10;AyAAAAHrCAYAAAA3wPk2AAAABGdBTUEAALGPC/xhBQAAACBjSFJNAAB6JgAAgIQAAPoAAACA6AAA&#10;dTAAAOpgAAA6mAAAF3CculE8AAAABmJLR0QA/wD/AP+gvaeTAAAAB3RJTUUH4AcHAgQeaIB5ggAA&#10;gABJREFUeNrsnXV4XVX2/j9Hrkvc0yRNk7oLFHcpDsWKdbARBhkGHWCQGWSALzpYZ/jhUGRgcBtc&#10;qlSoW2pxT67bOef3x7n3JCkttKWSNud9nj6NNM29++y99nqXvEvQNE3DhAkTJkyYMGHChAkTJnYB&#10;RHMJTJgwYcKECRMmTJgwYRIQEyZMmDBhwoQJEyZMmATEhAkTJkyYMGHChAkTJkwCYsKECRMmTJgw&#10;YcKECZOAmDBhwoQJEyZMmDBhwoRJQEyYMGHChAkTJkyYMGESEBMmTJgwYcKECRMmTJgExIQJEyZM&#10;mDBhwoQJEyZMAmLChAkTJkyYMGHChAmTgJgwYcKECRMmTJgwYcKESUBMmDBhwoQJEyZMmDBhEhAT&#10;JkyYMGHChAkTJkyYBMSECRMmTJgwYcKECRMmTAJiwoQJEyZMmDBhwoQJk4CYMGHChAkTJkyYMGHC&#10;hElATJgwYcKECRMmTJgwYRIQEyZMmDBhwoQJEyZMmATEhAkTJkyYMGHChAkTJkwCYsKECRMmTJgw&#10;YcKECZOAmDBhwoQJEyZMmDBhwoRJQEyYMGHChAkTJkyYMGESEBMmTJgwYcKECRMmTJgExIQJEyZM&#10;mDBhwoQJEyZMAmLChAkTJkyYMGHChAmTgJgwYcKECRMmTJgwYcKESUBMmDBhwoQJEyZMmDBhEhAT&#10;JkyYMGHChAkTJkyYBMSECRMmTJgwYcKECRMmTAJiwoQJEyZMmDBhwoQJk4CYMGHChAkTJkyYMGHC&#10;hElATJgwYcKECRMmTJgwYRIQEyZMmDBhwoQJEyZMmDAJiAkTJkyYMGHChAkTJkwCYsKECRMmTJgw&#10;YcKECZOAmDBhwoQJEyZMmDBhwsSvg7ynvFBN00gk4mgaCIJg/JEkaYf9/1sDQRDMXWPChAkTJkyY&#10;MLEXYFf6f5qmoaoqgiAgin07B9DrCUg8HsdisfDUU09x7bXXcdBBB5GTk4cogt/v46STTiIrK4to&#10;NEp+fj6DBg0ikUigKAoWiwVRFAABWZYNsiKKIk6n0/jer9lYqqpu1UYVBAFN00wCY8KECRMmTJgw&#10;sZMJxM8Ri+7O//b4ZaqqEo1GicfjAIbfCRqaphGLxZBlC4qisHz5clpbW8nMzGT27NnMmDGDoqIi&#10;7r33XjIzM/usbyjvKRurpqaaQw89grvuupfa2jra2lpZu7aKNWs2smrVetasWYXP14nD4aS+vpZ1&#10;69YxZMhQnE4ndXW1FBYWkJubTzDoJx6PcfLJJ2O32wmHw5SUlFBWVkYkEkZRFOx2h7E57XY7kiQh&#10;iiKyLJOeno4oisb3t4XBpjaYqqpbPBibIy47kn2bMGHChAkTJkz0diLR/fOujwVA6+EXbckP+yWf&#10;KZWNCIfD+P3+HsQikUggCALhcBhVVXC73fh8PubMmUtGRgbBYJDvvvuOtrZ2srJyWLu2ira2NgoL&#10;i1CUBD/+uJCSkjIKCgoJhUIUFhZRVlYOwNChY/jhh1kEAgEyMzP77PPu9QQktYEKCgqxWLyMHj2Y&#10;/PxirFYbkiQZ35dlAUEATQNJAlEERYF4HNasWUV7eyuyLFNXV0d19Xrq6lqJRqOsXr2SSCSMzWZn&#10;3bq1tLY2M2jQEERRpKammtLSEtLTM2hqasRut3LcccejKAkCgQCDBg0kJycXv9+HIAi43e7k6xHw&#10;er1JoiLgdnvIzs5GVVWsVut2p90URUHTtM2y5U2JSveMi0lcTJgwYcKECRO7kkBsWiHS/fspH6W7&#10;n7JpSf3W+i6qqqKqKrFYlNbWNiKRCJqmEY1GCYdDACQSCoGAH6fThcViYc2a1TQ1NZOTk8PChQtZ&#10;uHAh+flFCILAqlUrcTicZGZmsWrVCsLhMGPHjicej+NyuSgtLcftdjNgwBAOO6yM4uISJEnE7fYw&#10;aNBgJAlkWfdBU0ugqhCPK8iyRF1dHV988SmBQKBP75deT0BEUURVVfx+H7JsQVU1EonEJhtdQ/9U&#10;A4Tk9/SPBUGguLgfJSWlAIwcOQZZlhEEEASwWPS/dRLTtVGiUaiqWpvcIBqrVukZFr8/RkdHO6tX&#10;r2TRouXEYjGqqtYgCFBePgCfz0dzcxMDBw5EkmTq62soKirioIMOoqmpEUGAwYMHY7FYaG1tw+l0&#10;4nI50TQNUZTIzMxEFEUEQSAnJ4fc3Fw0TTMyMdtD3lLr1f2gp9Zvc8Sl+9qbMGHChAkTJvoGgeju&#10;G2yuWqP797v8ChFBAFnu6VJuT49ua2srLpcTv9/Pxo3ViKJALBbH7/cTi8WQJInOzk7i8RiZmVmo&#10;qsqcOXPIysomEonw/fffo2kaBQXF1NbW0NzcTElJKYqismbNavr1KyEzMxNFUUlPT0cQHBQW9mfE&#10;iAmUlpbhcrlQVY3+/QeQleUk9RYSCd1XVFX94xSxSCSUpI8FmqbS2en7iQ+a+jhFlrKzMygsLOzz&#10;wWG5tx8GSZIIhUKsW7eeYcPGoWnCNjfvKIqSTKdBLLZpWk81Gts3ddLz8gooKBABgWHDRiFJ+gaU&#10;JLBaSf5cz9/V3h6nvr6WWCxGPJ5g7doq/P5OYjEFRZHZuHEDGzY0EI1GWbu2iszMLHJysmlsbKC9&#10;vY2Kikri8Tg1NRsYMGAAo0aNprp6I1arTEVFJaqq0tzcRHp6Bk6nE0VRsNlsZGfnIEl6xqWkpJTM&#10;zEwSiQSZmZk/MQpbi1RtY6phKnVYNpdZ2bSe0sy6mDBhwoQJE7sW3bMO3RueuxOMzX2eykB0v8u3&#10;h0AEg0GDuKxYsYJIJEwikUBVNTo62gmHI0k/SqalpZlwOEx+fgEWi4XFixexYsUqDj74EGpqqpk3&#10;bx4lJaWIoszGjetxuTwUF5dQXV1NMBikoqICURSx2+243RppabmceOJkCguL6devFEVJ4HS6KC0t&#10;wmbbnG+o+4QpgpFIxI31i8ViNDR0oKpa0scRDJ8vVemi+zvQvZf4l9ZMVRUyMx0kEgkSibhJQHo7&#10;BEGgf/9ysrJyiMe3vReiu0P80x/d8mZJJBLGx9FoJHlQMZhuatOlPk4dqtzcfON3DhkytAdxsVg2&#10;/7va2+O0tDSRSChEImGqqzcSCPhJJBSyshK0tDSzbFkVoVCImpqN5Obm4/G42bhxA8FggPLyAbS1&#10;tbB+/Vr23Xci8XiMurpaiouLKS0tJR6P09jYQF5ePk6ng0RCweFwkJOTgyxLqKpKaWkZ/foVI0ky&#10;sizj8Xi22wCmyMuWmqs2JS+b/hsz+2LChAkTJvoKumcfNiUQyVuTVIPzpv+my78RsGziZGwriWhv&#10;bzeCv6tWraShoQFF0QO1HR3tdHZ2Gv5Na2srwWAg6Vc4Wbt2LT6fj+LiflgsVmbMmEEsFmPgwMHE&#10;4wkaGxtQFIWSklLS0jLYuHEDgUCA8vJy7HYH69fXMX/+QiZPPpfMzAIOPvho8vML8HrT0DSN3Nw8&#10;srJsm1k7vdxeVVMfqz0CqC0tncl17J6VYBNiIfykIkSWLTvhOet/V1VVEQqFTQLSmw+kIAg0NDRQ&#10;U1PDkCFj2ILo1E7B9jjBmqYZGx8wahF/nrjoKl0ZGVlGdqeycpBBXGS5qzxsc8Slvb0NTdNob2+n&#10;sbGeaDTGHXfcRP/+5YwffxDt7W20tjbg98dwueJEo7Bu3VrC4SAFBYWEw2HWrasiNzeHsrIy/H4f&#10;DQ0NDB48CE3TWLu2CqvVSv/+5QYRKygoxOPxJsvYLEycOBG73YbVaiMjIwOr1fqr1r572djmysW6&#10;E8vuBtkkMyZMmDBhYmdgc6qXPUlC1920OULR/Wc2vcOsVutmg3XbSiBaWlqSakywbt06li9fnqyC&#10;EGhqaqSjowNRFBBFCZ/PR2NjPTk5eWRlZdHW1kZtbS1FRcVkZmaxYsUKampqGDZsJHa7g9bWZkKh&#10;MAMHDsbhcOD3xwgG47hccRQlRm5uCSUldnJz87FYZEaN2ger1Ub//uUGqbHbHeTkeDcbjG1piXDJ&#10;JecyZcppRCKpcqeE8X706pCwUeIkCJtWXrBZMrG9VSA7A/rzhtLSMtxul0lAejMBAaitrWH16jWc&#10;dJJzlxKQ7d1c21N+tClxCYfDW4yMdKVM9YyL15sGQGZmNoMGDcFuhyVLFjJ//lxmzvyW00+fwhVX&#10;XNrNiEJHR4xAwI+qqkQiEdrb25MZlwShUIiOjnai0SiapqIoFiRJIi+vmMbGRqqqVuP3R0lPz2Dp&#10;0kX4/X7mzp2fbN5aTnZ2DmlpXurr62lvb6O0tAyn00ksFsVud+L1ekhPz0CWdWWxUaNGU1BQYBgK&#10;p9NJRkbGDnsm3dd1c2SmZ1p160ioWWZmwoQJE73PZ9ic0/9zX/8532PTu8KyhRKGHTGPLBQK0dra&#10;iiAIRvVFdXU1P/74o1Hy4/N1UltbC4DVaqW9vZ26uhoKCorIysoiFotRXV1NUVE/0tPTqauro7a2&#10;jsrKQWRnZ9PS0oLf76eiQhfQcbmC2O3ppKen4/F4yM4uZsSICaSnZ2C3O9h//8ORJImCgsIkQRKx&#10;Wi1kZ/+UQKSWTG+21j9PZSSi0Wg3sqbR3OwzMhIpwiCKYnLWm0Zra5hoNPqTgOLmMjx7GlJ9JLm5&#10;efh8/p/sMZOA9DIoikq/fqUUFhYRj8f3yof1a4iLXkcoEI/HUVWFSMTGWWedx7hx+/L555/w8MP3&#10;Ulz8GG63B0VRjIyL06mzb683jcLCYiRJSBpTjOxLqnRMfw56vaTPFyQWiyVTsC1EoxEikSiKorDv&#10;vnr0RVUVAoEA4XCY9PR0QGP9+nV89tnH+Hw+jj/+JGpqqmlvb2X+/EWkpaURDAZYu7YKURTJzMzE&#10;4XDQ2trCxo0b8HrTKCkpMRrSFEUhKyuL4uJ+JBJxJElC0zQOPPAAioqKiUajWK1WJEmirKxsJ+1L&#10;ZbMygb/0HH/u+z+XrTEJjwkTJvZUYrCtpKHLqd36LMKmPQw7Gg0NDQQCAVRVQVX131dTU8N3332L&#10;1WpL3gl6IK22toaWllY0TcVmsyFJIpoGzc1N1NfX43K5KCvrj8Wii+u0trYSCPjJzy+koKCQeDzG&#10;u+++zejR48jOzqW8vIJQKIGiSFRWDqKkpJTOzk4CgQAejweHQxezOewwOx6PB6vVhsUiY7fb8XjS&#10;sNvthjJnWpoXm01XC01lDZJJBjStq8k69VhisZiR5dE0nUD8UnXC5u81vQRKkqSfkDZRFInHYyxa&#10;9CMWi4VEIrFXVi+k1jQcDrNs2TL222+/PmsX9ggCouswq7hcLsOBNtH9oHfVf4qiiKIopKdncPzx&#10;h/HSS89w9NHHkZ6ekVTaErsRl+49LtHuR4Tu90GXkQFB0LMWDocDgNLS/ohi12R6We7qs0nJIScS&#10;unELh2NccMHFnHvuqZx00mnk5RXg9/uSxElFURIEg0EURUmmXAVisSihUBBZtuBy6YRp/foqamtr&#10;sNvtWCxOBEFh7do1NDbWU11dj91uQ1U1li5dRDweJy8vD1mW6ezsZOXK5WRmZlFePgBFiRONxohG&#10;Y/Tv398YCAQqqqpRWFjIgQcemBxY2fXeFUUhLy+PvLy8Xfqs1e1M/23PeTHPmAkTfZcU7KifSRGD&#10;XRVYCYfDrF271rjf9IBVjHnz5lNVVWU4+6nXtWHDBny+ToDkcGKRaDTKhg3r8fv9FBQUUlKi91Bq&#10;GrS3txGLxRg6dDh2u8P4nY2NjUlZ1spkv4JKbm4/0tJycDrdjBgxClmWk9KwEcLhCLIs43K5EEUR&#10;TdOS6pwCNpsdt9tNe3sb//3vWzz00BNEo3E8HnfynhVxuVzY7V0Bw+5yrykyoX+uZxwUJdGNQIDP&#10;F9gkA4HhR6Tu+p6f93xG25/xEX7x+4GAf6/32eJxGDZsuLEnzAxILzaQHR0d1NbWdntI2lZs5L4L&#10;VVVxu9384Q9XoigKJ5xwKpIkGVmLrYlY/BxS9ZjAZiSRN09cQEBVFcrKsrHZ7CxatJCpU0cQDmca&#10;PTIpAtX9pYii/qd7One//Q5IXggqiqIaBCoejyfVNnTyEg6HksRGMdLakUgYWbZgtVqxWGTWr1/P&#10;hg1rk59b0DSNJUsW4/N10NTURlXVBsPg+nw+1q9fm5wb48DlciZfs0AwGGTJkkUApKVlMGjQIBKJ&#10;BJIkEgqFicdjaBpkZGRQVlbWrUa4S3GjqKiI/fffPykDqL+H1OWUnZ1NRUWFublNmDCxA4NXu+Zn&#10;amtrqKmpNe6FlM0HWLRoMfPmzcNut6Np9BjyW1NTQ1NTI21tbVitVoqKihAEMSmFvxqAysqBZGZm&#10;oSgJIpEooVAISZIYNWqMYWdDoRDBYJC0tHQqKwclFSRVcnOLSSQSpKdnMmLESKNPMxrVM/oWixWb&#10;zWbcZanZYw6HI9l/oGdBZNmCKOrkIZWNlyQRQRCTKk02I9OwuTut5/2tO6QdHR2MHDmawsJcOjt7&#10;NisHg0H8frVbz8PPO/ebu+93RNnYjoYoCowZM84oy9pbz52qgtvtQVV1H0AQpD5pg+Q9wUCqqsqQ&#10;IcMoLc2hvt7XqxqKeiP5sFqtbNiwjurqDVx77c1kZWURCAR22IH+NeSlrS3K5Zf/mQceuJtrr72C&#10;zz+fQUlJ2SbR/S6C2bMWVzeyqSiQnpHQL6vuDXypJi9JEn8S1dEd+pS0MFRUDEyWjHXpnZ900mSD&#10;HCQSSjdCpXZrju8u4axfGvF4zLg4U5E2WZZoaWlm9eqVxGIxZFk2DL8sy7S3tzF//g9YrVZqa5t4&#10;992PjPcRj8dZtmwJ8XgUWbZgt9uNn2ttbWXNmlUoikJOTi4lJSXGxReLxQgGg2ialiQ8/Y3slS4z&#10;mEhevrkceuihOJ1Og/DovUgxCgoKGDZsmOEQbK7RMpUZSkWufirP/FPFkc3tGTPbYqJvQ2PLiYWf&#10;fm9TCdWedlLr4ch2/5nUXAdRFNm4cQMrVqxM2pSe9vbtt9827gtJkpEk2bB/a9dW0d7egSRJOBwO&#10;7Ha74eTX19dTU1ONIOhS8MXF/YyS6UgkYtjOoUOH43K5jdes200LPl+IQYOGUFJSlqz/Fxg+fBzx&#10;eJzp019k1KgxXHnltYRCIQQB4vEEoGGxWAy7ngoIgdBDCEUvzRKMLHZqDVM9BoIgYrHIhj3vXimQ&#10;WseUs6+vrWL8265nQDelpa4gnKIo+P0Bes4p63mnbXr3SZJEJBJOBtJ0RSf93ujqmeiNBGIHeBfJ&#10;Ko7EXu6n6f1E7777DpMnn4bX6zUJSK8zy8mDqqqKYVi2J23clyCKIuFwmGHDyvH5Omlra0WStF6R&#10;5tPT2zEOPfRw/v3vJ7juupvp1690M9GOX3ZOU85/d+K1PXujp0Sz/rfNZvsZp1lgS8vYpcjRs6Y5&#10;NzePwYOH/mRfpz4+44xzjEt8Uye/e93tpj+3aQ106mOfr5MlS340nnmKQKSyOKtWrSAUCpJICHzx&#10;xbdJoy8QDodZtGhBksjoJQk6eVrFoEGDaWxsoKOj3XhGo0ePTV7amnER+3x+IpEwkiQRj8cpLy8n&#10;KyvbuKAFARKJGJFIBEmSCIfDDBkyhIkTJ/6kTEN3XnRHIysri9GjRyfLOQTjNeiZsK51sVgsPaKC&#10;XQIDonF5y7LUQz1lW7GtF39q8GnKkdvcvk6R4O6OSDye2KVndnP7b9cGnLocvNR56Oqz2lwDMT1m&#10;HPzS//vTNf5pRLgnqd6c46CfqdWrV7N+/foe0fHuxFwUpa16dgsWLKCqqopIJLLFvda13/Qs8sqV&#10;q0lPT6ewsJDVq1cRCoUQRQmv14vdbkdVFURRYsGCecTjcURRYtCgIXi9XsNupDLFsmxh4MDBuN1u&#10;o+xVlp2kpdmxWCwMGDCQnJwcI4ucWu94PMaECfvhdLo2a6M2J2na3UZt+r2Ujdpc0zGQnB8RorAw&#10;j0AgYmQiuuypttlg3Ob2TCrr3P01a5piBJB+zf7dUhZi01Lpn3PAu9ZEorOzg3nzZjNy5JjkLLMt&#10;3z97PA1PlqEpisoFF5zBuef+huOPP5lwOLxX9YLo5yfO4MFDmTdvVo+KEpOA9EI0Njaybt26nzhv&#10;Jrbk6AuoqsDYsROor68zDPbuXjtVVXA4XLz11uvU19dSUFCE1WojFovusIP9a4julj7fFRGf7hfx&#10;r31PdrudI444ZqvWqWeTZ5djoCgJ0tOdfPLJZ7zwwtP86U83Mm7caAKBSI/oYHfHzGazsWHDOqqq&#10;VmGz2ZMksWcEV5Ik/H4f8+bNxWq1Gg7ArFnze7zGRCLB4sULDYcnlYlJabaDhihKLF262KgZFgSB&#10;UaPGIMtSj/fX2dlBIBAwyhAHDx7MggUL2HffiTgc9h6R4p9DIhFLlnMEt3Jf6a956NAhWCwWBg8e&#10;gt/vw+/3079/eXLfC8iyRHV1Nc3NLd2IesSQz9wV+1G//C1J8t31+i0WK7um3FVDkmR8vk6WLl3K&#10;qFGjEASRurpafD5ft94/rcfZcbs9uN3uXyQO8Xicuro6mpubNuPwabhcbkpKSrdq9lGKFG16NlNk&#10;Ny0tnYKComQp5c8TJEEQKC4u36KTUlZWTnFxP4NEx+Mxpk17nLy8fM477zeEwyE0DbxeLxUVA3E6&#10;u/oke55zbYvO7qYO/C//3K+zk1v6ue4VD5t+raioiBUrlifnO8RQ1R0f/e9NmVg9oKZitdqS67H3&#10;Z4lTQbLXXnuHN998lZUrl3PqqZMJhfY+n09V1aSt6dtB9T2CgOTnF1BSUtrrjETvPch6Y1pdXS3j&#10;x++LzWYlHI70AmKkp5WPPfZ4YrEIN930Zw466BAyMjJ3a+R1Nz8tfs7+7AzjtDX/p6IoxONdQgWK&#10;kiAWU4nFYluMRoVCCfLy8iksLOr2O4SfvF9BEDjmmOM36wx1OQOpErqfR0qtrYsk9DwHNhts3NjA&#10;2rVrsNnsxmTcq676PWeddR6ZmVk9xBh+fv+KJBIJ5s6d3Y0I/ZxD0zPyXl3dwPz5P7Bu3VrOPPNs&#10;Ojo6jWyTJIk4HGndSKSHAw7IZ1fcTXp/VJycnDwGDKjoVs7y8ypEOxpWq43a2moSiRc54YTTjEnG&#10;m8s4aZqGxWJl3LgxbE0AUS+rYYvR4y3V42+v/dUdyK07/7/kqKT63ERRQFEUVq1aQTQaZf/998fn&#10;CyJJMpqmoqrqJmIiO2JvsFud3xTR625P9nYfQNM0PB4XdrudffbZt88J78TjcWM2mSzvnUFnTdOw&#10;2eysXr2KWHIUe1cvj0lAegVSjk40GsFut5nMYpuMtk5AbDY7FotEKKT+qrKTHQVJkkhLczN16oV8&#10;881XvPvuW1x44W9NdbNdiK1Z51TJQMrpTtWO/5JctKapxOO/TCZTRvfXEqVN/81Po9IabreHsWMn&#10;GCU96eku8vLyGDFiNDk5eUkZ663HxIkHbrMTp6oqXq/IW299xMyZ3/LnP19BR0cCi0U2Lp/NObK7&#10;bk/oRGlrydjOsFl2u53MzCxmzPiGwYOHMnDgYKLR6M/ut7a2zm1wkH+e7O9I+7Mz/q+UI56Tk8u6&#10;dWtJJLQeIiB762yirtKuvT9SnMoCzJ07l5qajaxYsSyZze4bUXI9sGChoKDI6PXZm957ilDr2c0y&#10;QzGti+ybBKTXPKiUpOyaNVU4nW7M6qutJ26xGBx00OEsXbqY/fc/GKvVmmw03r0IhYLMmPEtq1at&#10;IBIJM2BAZZ+WoevdREUvhcrMzOpWI/6LP7VVhnRX9zboCnCpzI5u8OPxOPF4zOg12br/i+2KMuv1&#10;9l6CwQCRSBhFUejs7OxVQ7W6RB52h73vmgOQSCSIx+PEYrFkD4Ow2X+fapLua4EDRVENstEXBqLq&#10;oh5WZNmy1z9jPTJu46abrmHAgAr696+gqKhfn+kT0AmYzIABFVitFuNO2ROgCxNohk1SVV20Rpbl&#10;HspuqUBYdnYaoihudQmwSUB2A7ocoCzicbMEa2sgSRJtbSHOOecsLrpoKpMmncCQIcOSEQVhtxkW&#10;QRCIRqNcdNE5DB06nFtu+Tv77rs/0WjEfGi9lIDEYlHKysrJzs7dY4eA9myA1QMbqb4Rva9E3KY1&#10;2d61TA1JEwTRaC7eO5VststCGGuTel7dFYp21HPYGxy0vhINT53daDRKY2Mja9asRpL2/pr5lOz6&#10;tGnP4HBAS0ukT1UICII+W6W1tTUpV6zttHXuHvxMCdno5ZqSIbqgyzFbUFUlKQySKnOXDEVWTdP7&#10;yERRNBQoXS43Xq9Ae3ucaDQOdFcz0++iqqoqo6ewLwZie720gM/no7m5JRmBNQnI1hhsXeUkyogR&#10;gwE967C7y69Sr8vr9XLPPQ+QnZ2D0+nEapV+Mbqjf99Mf+2u5xaLxVCUxF5x9vQIFaxZs8ZQlTHR&#10;W54NfbgXbOsgyzJWq7VPZH70KgiJJ598hLlzZ5Gbm9dn9kcikaC6upa6Ot9uK4vcWc/0lxQrRVEk&#10;EomwbNlSJGnrCIiqqj32RvfPU5n81OexWIxYLJocnGwxMhROp5OMjDS83jTj/3C73eTkpAMkhSoy&#10;6dcvk5KSTNLS0oz3YrPZmDXrez799EMURUGWZWbP/p6rr76eFSuW4XLJrF27hpdffjZZGm9DVQVy&#10;c3MpKyvrs/ZM7M0bFXQFrMWLFyXl/swL6JegKAkcDieBQIBbb70DWbaQnZ3TK3S1U30FU6dO5dxz&#10;p/Kb35zNiy8+T1qat4eefSKRMBp3FUVJKruo2y21a+JXGgmxS0Jy7yBVEAwGeshx7oLfapDovUlS&#10;ckfbh9Q8H5MYbh7Nzc2sW7eO5cuX7rUNupue1W+++ZJzz53KH/5wJeFwpM9kDe12OxaLtVeehU1n&#10;0CiKkvyTMJz/TXvrUl9PzWfZUuBRVVXsdjsDBlSQSPALPYca8Xgci8WCJEmGQp3VajVm1CiKRmZm&#10;Gg6HA03TKC7OoF+/TOLxOK2tTbS0NBEKhfjhh9m89tp0PvzwPeLxOHa7g6+++pxHHnkEQRD47ruv&#10;Ofvs8zjiiGM58cRTeeedt7DZbMTjMWw2C2+99Rp/+MOF+Hw+rFYrixf/yMMP38+TTz6Cx2OlpaWZ&#10;t956g6qq1TgcdmIxKCsr509/+nOfDYb1+pswFouRmZlNSUkZsVjcvJh+IQpgsdioq6vhzjtvpb6+&#10;kdtvv4esrJweU9B3t5PR0tLJsceewJ133sfLLz/Ht99+jSxbjEbnrKw0PB4vFosFt9vNjBnf4HS6&#10;jPkcJgkx8WuhOzG7tg9FFPXmw2AwJeNr7uMuu6D3f6xevSI5hTphLspm8PLLz7J06SJGjRpDLKb0&#10;CUWo9PR09t//ILKysvuI7dfVzlpbW3ZoqWHXzBNti/7DplmE7iIHekAwYQRRRFEfjChJEm63G6/X&#10;S1qa7ug7nU6ystJ7lDfZ7frX16xZSTwew+12b/a1pBrRi4qKk/LTP2/Hc3PTqa7eQGtrM3a7Hbvd&#10;TlXVGmbPnkk8HictzcHjjz/GrFkzsFqtXHjhpRxyyBHst98oDj10X9566w0WLJjLJZecz3//+wZ3&#10;330bF1xwBoGAj1gsyt///lcAfvhhNv/5z6ucd94ZSJLE7343lY8+eh+PJw2bDZYsWUw8rjBr1nck&#10;EglsNhuyLLNx40ZmzpxPbm4eoA/lTL0vn68Tq9XaZ4NSvT6PqygKNpvN0FQ38fMExOu18dprn5GX&#10;l8+NN96K1+ugvT3Qqwy3LMv4/X5OP/1Umpoa+fzzT9l33/0BC62tLdx5563071/OIYcczt/+dgvR&#10;aJSHH76XBx98EovFQkZGpklCTPzqs7KrCICu8ORg/fpaPvnkAwYNGpqUCzaDKV02QZ8P8+abr5GV&#10;lUO/fqV7bM/RztxHbW0tTJp0AkcffVyfyQYkEgnC4XCfyoypqsaqVSsoKupnTF3XiXrX+99WpzU1&#10;vDFVWbDpeupDNTEGMjoceol0IBBCVVWcTheyLBIIBOns7CASiVBUVMy6dVXMnTubcDhIJBJlyJCh&#10;xOMJvvrqc2644a/Y7XYcDgerVq3g2muvYMOG9YDGVVddz9SplxCPbz446vf7aGsLIorSZvsjBEGg&#10;o6OdSy45j3nz5mKxyJx77m+4885bee+9/zJnzgz+/e8XcTolXn/9ZZYuXcS4cfswf/4PxONxHnnk&#10;KUKhEAcdNIFXXnmTjRvX889//gtBEDn11GOYNu0xDj30CFIzpzweL5WVg7jwwos5+eTzmTz5OO6/&#10;/y4mTjyAaNRJVdVqJk7cn/nzf+CEE06huLgfLpebnJxcHn30YZ544mmKiopQlASiCLGYQmXlYI49&#10;9og+S0B6fQlWZ2cna9asMdQDTPy8U2W1wuLFC/nww3eZPv1F1q7diN1u74UOh8zq1RuYNu0xxowZ&#10;j9WqD0GbPv0FZs+eQVXVak4//XgmTJjI448/wbBho5k06RBOPvlofL5O0zHZhdG45Inci84J5OTk&#10;Ji+2XfM7JUnE7w8QiUQoK+tvCmpsZp/FYjFk2cKkSSfgdnu2asp5X4PT6SI/vwCHw9kn7kO9By3O&#10;/PlzjYbfvkI2RVHA6XQmm5m9eL1e3G43Lpcbp9O5TWdDURSqqlbzww+zaWiox+l0YrFYDLXReDzO&#10;hx++y7fffond7sDrdfLCC/+P3/zmXFpamnG7nTzzzDQuu+xSJEni44/f59ln/4XTaeWxxx7kuuuu&#10;5N13/8vcubOoq6slEgnzzDNPEY1GsFqtBINBHn74ftrb2/jww/eZPPlsHnvsIRYtWoDb7fqJQqco&#10;ivh8PjZu3Gi8zk3XR5ZlXn75OWbO/J4XX3yDK6+8lmnTHmPhwhWoqkJLSzOSJJFIwODBQ+ns7CAa&#10;jVBYWMTQocM57bRJnHzyaZSWliQH76aTk5PLCScczqmnnsGiRQvo6GhHFEVaW5sZOXIMDQ31LFiw&#10;Cq/XykUX/Z7W1hZWrFhGXV095eUVTJp0PJ999nEyM5OPy+Xm0EMPZ/XqlcyY8S2yLNPW1oosg6Jo&#10;ZGRk0N7e3mftWa+nXYqiUFBQRL9+hb2mjKi3wmKx0NgY4JZb/s4dd9zDypXLOe64Q3noofsQRalX&#10;sWxN08jIyOSQQ47g4Yfv5YYb/sw111zOl1/+jyeffIYbbriVN9/8iEsvvYycnCJuuOEW3n//C8aN&#10;m8Bdd91m1Hqa2JmXPyQS8b2qPlWPAEL//uW7bMq4vt/1Xhq73dZj0J8JY4UQBAGv15vMdptne0tB&#10;Jl0UQuk7O0NTCQYDxr3RF85CZmYG9913N2effTKHHbYvpaXZlJZmM378EA49dAKXXHI+9fV13Sal&#10;b/meTflRt932FyZPPp6DDx7PhAnDmDt3dlLUwEZrawtXX/1HnnrqUeLxGA6HyJw5M3njjVf45psv&#10;UVWBvLw8qqs3IMsydXW1fPzx+9jtenN2efkApk17ngceeIyTT55Mv34lRrm0KEqEQkFaW1s44ohj&#10;GTZsGJdeehk33ngL6enpJBJKD5EcVVVxOJwMGTKMSCS8Rb8llQE566xzOOSQfTn99Cncddf9FBf3&#10;x2LRey5aWlqQZT2bkyKw8XicaDRCZ6dCe3sbqqrhcDiwWm1Eo1GiUVi2bAmZmVnk5OShKCrr1lXh&#10;cDiSPS4JYjGNvLw8srNzUFWVVauWY7FYmDTpZJqbm/jkkw8RRZFQKMC4cfvQr18pL774HJ2dnbS2&#10;tiSb61UEAd555x3i8XiftGfinmB8nE4XTqeIqprD6n7JudI0AYfDwWGHHcWtt97JU089x3fffcXc&#10;ubN6Vf9EKoLx17/+nfPPv4hgMEBeXj6vvvoO/fqV4nA4KCsrByAYDCFJEmVl5TzwwOPY7Q4uvvhc&#10;MjLce5VCSG+LwFmtUFtbQ0NDA1arda+5/FMSiruazOmXq2YS51/Yd33Jud7O3URfKt9LS0vvM/Ne&#10;UgpQDz30JG+88T7//OfTvPHGB8yevZgZMxbyzTdzue66m4nHY/h8nb+YFdIzSFGKi9OJRqOcdtoZ&#10;/PDDMk4//WymTj2L+vo6LBYRv99He3sb8XiCH3+cjyBAeno6Ho+Xt956naamBtLTM5KzWASjlAvA&#10;ZrPj8XgoLCwiMzMbu92R/Ddi0uYpuFxu8vMLeO+9t/jhh2VkZGRy+ulTKC4uSfZECJsEa0RsNtsv&#10;2orc3HzeeGM6n3zyNRaLzGmnnUVGho3S0v5kZGTx4Yfv8uabH6BpalJ5SmX48BH88MNs/vrX67n5&#10;5uv46qvZDBw4hHA4zNVXX8YBB0ykra2V3/72ciZMGG8MQ1RVFUmSkSQZTesaDmqxWKiu3ogsW/jP&#10;f6bjdntYsGAuVqsVn89HZ2cnp59+NosWLWDRogW4XG5AD+4NHToCUZT6bHtBrycgLS0trFy5wri8&#10;Tfyyo9Ndcm7ixAO4+OLfc8UVl7JmzSrsdkevcYBUVUWWZaZMuYD773+Uq666zmhGVxSFWCxq1H6q&#10;qmrMC7HZrBQUFJr7YRc5hHtns7S2i9dRdxxTMpQpLXkTJkz8vP2pqKjsc9lCi8WKy+XG7fbg9XpJ&#10;T88gIyMTh8PN4MHDKCkpNYarbo3t0Yd2StjtdrKysrnpptsZP34fpk17DIsF6utrKSgoZOLEA/j2&#10;268BkCQLf/rT9Sxdupjvv/+GRCLOzJnfIMtSUhBANZzwSCTCrFnf88wzTyUzMxY0TWXDhnUkEgns&#10;dgc33/w3hg4dzrHHHsLll1/CrFnfb4FA6Xe+3++npqZms5lqQRBIJBKcc84FTJgwkdNPP57LLruY&#10;L774FEXRZXHXr1/LfffdyeWXX8L06S+yYMF8FEVBFEU6OtrxetMoK+tPQUFBst9MZMyYcVitFioq&#10;BpKbm4em6b5HKBTC6XQxaNAQfD4foqgaClyyLNPe3k5NzQZmzvwOl8vNBx+8i8vlZsyY8axfX8Wh&#10;hx7OiBGjaWiox263k0ioaBqkpaUlm/n7Jno9AUlPT6egoNDYdCa2DeFwmOOPP4ULLriI1157mY6O&#10;tl61jj0l/JSfjQRIkkxHRzv//e9/eOSRp2hv9/epuuDdRGnNJdhBgQFNU7FYLDidTlRVM+2ZCRNb&#10;HQTpW9AVqRRUVelxP8bjcaxWKw6HY5v/T0kSkSQZVdUH4lVWDuTHHxcQDCrMmTOTffbZD6fTybx5&#10;c3oEnyZPPov//Gd6MmBowWaDIUOG0dHRkZS4zWLevLlcdNG5PPLI/9He3oYsW9A0PYMuCALxeIzs&#10;7BxeeeW/vP76e9TU1DB58vF8+eVnuN3uHjM7NA3jXm9oqEWWxS2qZblcbl599b+8/fbHqKrKlCmn&#10;MX3669jtdgYPHsqHH35JfX099933cHKWXIJEIoHL5eavf72Vyy77E2VlJWiaisfj4aSTTuPBB//J&#10;4sULWbp0MbIMVquN2bNn4nA4iMcTrFq1AodDZN68udTV1dCvXwnffvsVp59+Nv/5z5s8++x0Nm5c&#10;z8yZ36Np4Pf7KSpK58QTTwFg7tyZNDb6sFh0OeLly5f32axvryUg3eXbcnJyTAKynVAUhXA4xGmn&#10;ncWsWTP4y1/+jNPp3CM3fKo29NhjT2Du3NnYbFaznGXnX/97IRHRdkP2QW+mzcvLZ/DgoUQipsKT&#10;iV97Jk301WBGZ2cnkUiErWnrFEUBTYOSkv6oqmr0VTidLhYunEc0GqG1tZXRo8cyYEAFGzaso7U1&#10;Qk5ODl9//QVnnjnFqEKRJIloVPcdwuEQ7e3R5OT2HP73v+9Yv34tlZWDcLs9yXkfmjETpLW1mcbG&#10;esaMGc9rr71F//7lvPfef4lGY0iSlLzLBVRVweFwMGTIsGT/4Zb75VRVpbm5mTFjxvPii69z3nkX&#10;8sQTD+NwOJBlCxs2rEdREvj9PqLRGJoGRUX9kGUZmw1cLhcOh0BpaRn9+w+gpaWFiRNHM3jwMJ5+&#10;+kl8vgijRo01fl80GmHNmlW88srbPPXUo0yadCJer5fFixdSXl5JIqFRXNyPwsIivvrqMzIyMoy+&#10;kgkTJnLyyZMpKuqH1WpFURIUFBQb80n6Inpt+DilerVkydI+M3hoZzjsublpxGLQ2trCkCFDsNud&#10;RvPTnvd+FNxuN5MmncDjjz/ESy+9SlNT2y/WiprY/osukUiQm5uPx+MkHN4bRCA0ZHn3yHkKAkYU&#10;0+QeJrb70pYtfY6EbNy4oc8Tdr0UWcHl8tDY2EBbW8tWDqMUUBQoKChk5sxv6ejowONJo6hId34T&#10;iQRr165h7txZTJiwLz5fB0uXLsZisSJJEqWl5UyZMpVHH32AQCDAunUbEEUJWZYRBMjOziUnJ5e6&#10;uhry8wuRZZnBg0ux2+1YrTYyMhwEg1aeeOIR3G4Pf/nLn8nIyGXw4GH4fB2b3cuCoE8mj8Wim7fi&#10;yR7Szz//lO+//5oHHngAiwXGjBnL3Lkzjdkauq2VycrKYd26NUSjEQYMGEBTUyNvvvkBkUgUp9NF&#10;e3sLtbUbaWlpAuCyy/7EnXfeytq1q0lPT8frTcNutzN06DC++upzPvzwXQ4//Cj+8pfbURSFY489&#10;noqKgcnArsaNN96KxWLD6XSSlpZOKJTA6/Xy4IOP43C4kkQuwoAB/feq/sq9goB0r/t3uVzk51tM&#10;2crtIB82m40XX3yZ1atX0dbWSiwW4//+7zFCofAeWneo74sRI0YlBxTO4qCDJtLY2NGnD/HOJn0F&#10;BYWkpVkJBMJ7fMmbKEq0tXUSjcbYHVkdc8q3iV93HjVaWpp7qAbt7U53PB5n/fq1JgFJrkVubuY2&#10;90AKgh69F0Ux2QchsHHjBgYMqCQUCuL3+6isHMSAAYP57rtvmDt3NkVFxcRiMRobG7jkkot5+eVn&#10;URSF9vZWo1m+vb0dr9dLTk4esiwTDodYunQRgwfrTd1r1qziq6++x+fz0dBQz0cf/ZuMjDT8/jA/&#10;/DCLyy77E1arjWAw0OP56j0gPjo6OpOKUZtfj1AoyP/7f9PIysomIyObp576J8cddxLZ2bnMnz+H&#10;hoZTEEUYOHBIt/Ur4OCDD+XZZ/+V7ImFsWPHc/rpZ1NWVk4oFOfAAw/h97+/AoBzz53KgAGV2O0O&#10;rrvuZgRBoLi4H9nZHtraQmgaTJ/+Iu3tcfz+CKIoMXnylGTASTX6V0VRwuVyG70jOjHUWLJkCZFI&#10;BLfbbRKQ3oRwOEwwGCYvr4hEwpSt3FbyMX/+XF577WVGjhzDUUdN4ogjjiYaje7BhlyfFZCZmcUZ&#10;Z5zDbbfdyN1338uwYWOIRqO9RmZYr9dNAHrjXyqDpw8gkn6y/ql5Bz2VQDSDiO/O55Vq9lOUPf/8&#10;aZpew7x8+UrC4TCiKGCWs5jYkxxQRdFr0E86SSQW0/rAJHTwetMMARLzbldxOIRk87Kw1fsmkYDc&#10;3HyysrIpLCwCNL766jMOO+wogsEgsViM5557Da9XYNWqZXz00fv89reX0d7eTkdHO2PHDuGggw6h&#10;qmp18jU4iESiLFq0EEmS+P77b7j88ksZMmQYq1at5C9/uY3Ro8cye/YM5s2bSyKR4Nxzp1JYWMx/&#10;//sWHo+H88+/mClTzjcGH27qv3g8aSxevAiLhS02oZ9yyunEYjHeeOMVMjOzOfzwo/jjH69GURL8&#10;8Y9XM2jQUILBOAUFBTz44BOkp2dQWFjEM8+8QqrcSxQlbDY7eXnpxGLQ0RHA5XJx2WV/IBRKMGzY&#10;CKLRGIlEnPJyXRAhHo/T0NCOLFsQBIHq6nZkWTZ8EL+/0whwCYJgfD31Prqf25ycHLKzs/vkfu7V&#10;BKS9vZ2ZM7/nxBNPN4yRia0xUgoej5X333+bgw8+nOuvvxZNg9ZW/15xYSmKwvjx+3LUUcfy2GP/&#10;5NZb7yQvr4B4PLbbSUjKOGdkWJJ7OG6QI7fbSyIR/4nmd4qgpIyTquoKGxaLXieaIiLxeNyYZpua&#10;g5Jq2kvV0Ka+liI/O8rx2RvOX0qJSieHGmaDvYk91f71FcIFGpWVg1i8+EfzwXe7I9avX58sd9q6&#10;n0skIDMzkxUrlnHLLdexYMEPtLe3M2XK+fz44wJqaqqxWjUCgTj77DOR119/haamRvbb7wDcbg+B&#10;gMIf//hnRFFElmWKi0t59tlX6N+/HIvFxl133U8g4Ccvr4CjjjqOAQMq+Mc/HsLv9wG6VG3//uWc&#10;euppNDQ0YbFYSU9PT/ZH9Awe6hLwVioqBjJ37syfvXei0ShTp07l+ONPQlEUvN60ZAO/yr33/p1A&#10;AHy+AGlp6UyZcjZ+fxhVVfF605P7S99jqqrS2NiRfH+6LG5LSweSJBMOqwaJSJWE6fK7VuN16P0u&#10;3e90+Wfv0tTHqqoxcOBgbr31dv72t9tNAtKbEIlEsNudDBw4mGg00WfH1f/UAOnO05bJhB7xKCkp&#10;o66uhrVra0hPz9gryj9SjrjT6eTiiy/jvvvuYO7cWZx99tm0tUXYnboKKcM5d+5sHnnkPux2J5de&#10;ehljx04gFArw2WcfU1k5iNLS/gapSCQSdHS0Y7XaSE9PJx6PY7PZkCSJjRs3kJGRid1uT4oxpBMK&#10;6YMB09LcyDJGg57PpzfrWSwymgaJhEI4HOzTEn8/3Ttde8gsgzKxJzqemzoxe//71huFTRgrkgxs&#10;tREMBhHFX+4BEUWRaDTOoEFDOO64k2hra+WYY47nyCOPpX//AcRicZ555hUikRixmMYxxxzPyJFj&#10;yMjI5LDDjsTrTScSiTFgQAV/+9t9KEoCp9PF2WefRSgUR9M0rr/+T8mSI1BVCAYThvSvIOhfi0TC&#10;tLf78HjS0DQ1KWcrbNavS83eiEajaJpqyOeKovgTJ761tRObzY4gCMl/r0+Rr6lpT/aqSCiKQmtr&#10;pxHASzW3dw2E1UlSas8JgpDsteo5M2rH+qD6FPq1a9eQl2dmQHolvN50MjOzzOFUpLS85eSB1pUl&#10;utueVMQokYhjsah88cWnHHzwEfTvX0xHR2iv6ZEQRRG/3092tpOysgH8738fM3Xq2SiKyu7SK1BV&#10;FY/HzYwZ33HxxecxevRYWlubueiic5g+/b8UFhZy3XVX8vrr72G1WgmHw3i9bubNm8fvfjeV6667&#10;hTPPPBtN01ixYjk33vgn/P5OrFY7jz76L/LzC7jjjps59dTTKS4u4f77p9HS0oIkSQQCfi688FI6&#10;OtrZuHE9FouVnJw8jjnmuB02qHFv83n0dTGzICZ6PxRFQZb1AWhbW3azN0FV1T75vjdvh3UHuLJS&#10;n1OxNb2xejN2jIqKgVxxxZ9RVY3MTC+JhC4RW1k5iOHDh9LREUAUIT09g7y8fOLxRHL/JZLqWREs&#10;FitWq5VEIkFLS6fhnNfWhnqQ4+4Z+dT9IQgikiSRSMR/4thvSrYlCXw+H2vWrEaSRNxuNzabjUgk&#10;kiQPXe9ZluUe/mGKJKQyFF2EQv7Jv9m995peyTB27ATOPPP0Prmfe2VKIbVpAwE/y5cvTW7kvh39&#10;EgQRn8/HokXzmTdvDuvXr8Pt9uLxeElP1/+43W7cbi9paekIgsiRR07i9ddf5uKLLyIQ2HtmZmia&#10;htvtIRLRaG5uorJyYLJHQdhtr8diseDz+fj3v58kLy+f559/lZdffgubzcobb0wnFovR0tKM3W5H&#10;EMRkJifBihXLWbFiGTNnfovbrb/+hx66l1gsxiOP/AuPx8u//vU4fr+PadMeQxBE6upqef/9d/B6&#10;PQwfPoJQKEg8nuCBB/7Bq6++xGuvvcIVV1zKddddgcPhQFW3n7zr2YK9p/wxpURVXl6x2QFXJkz0&#10;LudbIy3NS0NDPQsX/pCcvaD0GeKcMunt7e1msKAb7HY7drt92x0+UcZisdLe7sfv9yebyfXMhE7y&#10;9OxAIBAgFosSi0WNGR2iKCZnk6iGQ5/KJlssFiwWC7IsG18XRdHogeze+7g1GWhNIxmoC/HOOx/z&#10;0EP3cvfdt7Nq1YrkHCV1M/fUnpXZTs2GKigooqGhsU/u417tkSYSCTIyMunfv5xgMNhnlD82FwFy&#10;u1288cbLzJkzi/b2Vnw+P16vm2g0xsKF8/F4PIwcOZpoNEIkEqWiYhDZ2VmMHj2GmTO/5847/8o9&#10;9zyEIAh7tNOVev3vvvsfHn74AbKzs/m//3uUzs7obpVrtlqtbNiwnsWLF3LBBReTlmYDBN5551Nk&#10;2UI4HMJms6GqmkFYGhubqKurYZ99JrJs2RI6OxNs3Lie//3vIx566AkOPng8N954K2eccQJ//OOf&#10;sFgs5OXlUVtbi81m47DDjuKoo47m2GNPoLw8nyuvbGbKlPO56KLf88gj9/Hyy8/z5JP/wu/X2NbM&#10;caqXJBgMJi+R7XtWm6as9fevGqnw1GTw7nsylWpPDans/v91D1Bs7sLpHnXbUtRJ0zQyMzOTr03b&#10;RftWv1TNAYQmthbxeJz8/DQmT55MdfUGvN50Bg8ewj777IeiJPrMPlJVlfXr1xn2wjw/uh1bvXol&#10;Pl90mwIpqWBUd7ucKpXa1Jnfkk3fFXd8JBKnsnIQxx57PB988B6FhUXMmKFPGR8+fOResQdSPYmx&#10;WJRPP/2UKVOmmASktx0yrzcNr1fC51OxWKRftam7H9LuTszmlAl610bVsFgE1q9fx9ChwzjzzHPp&#10;aqbFKLNxOBw0NjawevVKNE3D4XCwbt06nE4Xbrd3rzHeoijS0NBARUUlTz/9bwIBfbrp7u0R0iNH&#10;TqeLoqIiwmGNQMBPfn4hDoeDL774X1J5SXd6JUnG5+tg3boqDjnkCL788jNaW9uort5ISUkpJSVl&#10;BIMaw4ePZMmStbS1tSXT2IKhEuJ2ewBwuz1YLDKSJJGRkUlJSS4TJkzk3/9+gvnzF1BRMRhFUbbp&#10;2afORF1dLeFwqMfXtuZnrVYrK1cuZ/36tcZzURSFgoIixo4dT11dHYsWLaSsrD+VlQOJx/VyQr3R&#10;L8a3337Jvvvuj8fjNUhI6j10H1KaKg9INRSmom9b8xp3JQ8XBJFoNEJbW0u3oVsmTPz8HpVlgVWr&#10;VvKPfzzIxIn7E4vFjRKYvuKIp+ZfmLyjy3GVZZmOjnai0SgWixVV3br9sCfsGUHQ1S6zsrK55pqb&#10;CIdDlJRk8/e/a9TUbMTv92O12vZ4Ep7a18OGjeCbbxr65F7u1QQkEPCzevWa5KFTf9WD3pSAWK02&#10;QCMWi2GxWIzm5pSDm1IaSl0EKf3s7g7QlqRSd7Sjr19EUF9fR0FBAWlp6Whaak0Eo/dD0zTKyyso&#10;L68w3utBB2k9HLY93fHRs0Fuxo/fh7fffoP29nCyzEjd7cZIj3Jr2Gx2Vq9ezTPPTKO5uYGzzz6f&#10;2tqaJFGwJAmlTHNzEzU11fzpT9fz8ccfUFOzgcbGBqO3Q4/Wq7jdXtasWWUMX2psrGfZsiWsWbOK&#10;lSuXMWBAJR7P/kQiEbKzc2lsbOerr74gIyOT0aPH0NbWud3ld7+cUdj8M7JaLSxevJAPP3yPWbNm&#10;GJNtTzvtTBwOB8ccczAulwtFUbjssqu44oprAYWvvvqCa665gs7ODmRZ5p///BcnnXQyP/64iCef&#10;fIQpUy5g4sQDUFWNb775gn/96wn8fp9xRu+44x6GDx+ZjPQJv/rc7YhLW39tehNmU1MjkiSbin5b&#10;cZZM6IjForhcbtLS3Ph82xYM2BtI2LBhI5NRfnMviKJANArl5RU0NzeSSMR/osC0VzmosozT6UJV&#10;JQYMqDT6WWw2+16zv9PS0pNzqfrgfu7NL85ms5GRkZ66krbLWbXbbSxcOJ9vvvmSeDxulHY0NTXQ&#10;0tKMJEm0t7fR0tKSJB76gJ1gMGg4Xw6HE1mWyczsciB1EmPF6/XgcDh7XAp6xLcnIVEUpUfd4rZe&#10;IClViPHjJ2K1WonHY8a8iUQinpzVoBh/UlJ0qRKXTWsm91RIkoTf7+frrz9n4MChZGZm9ppoYHdn&#10;XRRFBg0axPfff8v//vcxiqIwePAwQ2kjGAwye/YMBAHq6qpRFIW1a9ditdoMPXE90mVBEGD58qXG&#10;vkqVdH311We8885/qapaw4oVK1BVhUcf/T/OOOMkXnjhaW666XYikfgOyAwJ2/yMAoEgp5xyBm++&#10;+R8OOugwjjlmEq+//i4nnngqDz98PxMmTKSurpb77nuEZ5/9N99++yVpaTb+8pdrOP74k6mpaeV3&#10;v7ucyy+/FItFwe/3s3DhAjo7OxAEXQqyoaEOl8vJlCnncfzxJ3LkkUeTnZ2dfAa/bj8oioLFYkn2&#10;7Jje8K4/S+YadFuNpF3fO4JI2wqv12tkjs2jiHG/6Pf63i2kkfJdUu7L3qiEqlcLrOiT+7hXZkBS&#10;F74oSuTnFxgqBtvjRHg8Mm+//R86OtoZN24CLpeLaDTKzTdfy+DBQ7npptu4556/sWbNSh5//Gmy&#10;szP5z3+mo2kaJ588GY/Hy5dffsp3333DgQcewogRo/F6vQiCQEtLCxs2rCM7O5t+/crQtJTTrxpG&#10;IVXv7/XaCIUUQqEwkiRis9mIx+PbVBqTSMSJxWJ9tnwjNRtj/fq1fPDBe7z33idJKcLeYJQ0RFEy&#10;FK6GDatg1KgK3n77TaNhL9X7kGpYX7JkEWvWrOYPf7iE6ur1+HwdOJ0uMjIyjf3R2dlplF7p6lZZ&#10;BAJ+SkvLePTRf+F0OojF4mzcuJ5QKMTVV1/PqlUraW1t4YILLt5t65PKKIZCeplUPJ4gHo/T2NjA&#10;3LmzufLKPxMOK+yzz364XC5Wr17JkiUDCAQCTJ16MaBy6aV/5NFHH+DLL2ficLiSkT7BIOSiKGKx&#10;WDjmmOMpKcknFFJ7NE1uyantrsyyOZshiiKZmV4aGlrw+TrJyck1y6Z2+f4x12B7AwB7IxmVZVNO&#10;vPt6iKLIxo3rCQT8pKWlG8pSe/N7liSJpqZGAoGAMe+jy3fSugWeepbXpnoKe6Ofq6oqw4ePJCMj&#10;q28S6d5MQFauXLlDImGSJDF8+AhDPUFVVerr60hLSyMQCLJ27Sq+/voLfvhhDg6HxpIli6itrcZm&#10;s7Fs2WL++MdL+fLLz7j00vO5996/4fU6mD9/Ljfd9Geuv/4qzjvvDL7++nMsFgsNDfU8+OA/jKY5&#10;i0WmpaWZV199g1WrVuJwSESjUdavX0c4HNqqxulUCcfatWuTKVdhr8lobHvkR29sDgYD5OXphrc3&#10;RKjj8Ti5uXmUlJTyxhvTCQZ9vPXWR8yaNYPBg4fi8XiIx+NEoxFj9se6dWv54IMvWLlyHUcccQzz&#10;5/9AWVl/Ojs7CIVCZGRY+PDDd5k27TFUVcXpdJKZ6TCc5Hg8RiyWMJRGUupO5513IevXr2XevDnb&#10;7Tin1jQzM8so+dvWdU41oadKFCVJxu/3sXbtapxOF4mEhNebhsvlprm5iYUL55KfX4AoSqiqPvTJ&#10;brezfPnSpI57c9IR0Xqc7UDAT0uLn0DA/7OKX6lSRavVmizJ7HnGEokEbrcHh8PBzJmz+cMffsND&#10;D91LOBzegQREMLKZJjY923qfTG1tbdIummuUcq76+vvv6NAnS5sxAAFF0fB60wgEAkkfYs/KCqSC&#10;tKnqjO6VG3pFR9efeDxu3HNWq42GhjqCwQAOhxW73Y7H48Hr9ZCW5iU3N43cXC95eWkUFel/8vPT&#10;8Hg8vZhYadjtDqqrN+wwyfw9CXJvfjChUIiioiISie3LgKQc95qajdjtth4qWinlh9bWFux2By6X&#10;iy+//B+nnnpscvPrU6dvuulaDj74MKZPf4G33/6YKVNO4/LL/8wTTzxKZ2c7Tz75FH/96y3cc8/t&#10;DB8+kubmRu677y5OPPE0NE3D47Hz1VeLuOCCM7n00sv4178eZ8WK1TzxxCNceulljB49NqnwJfzi&#10;BRQKhWhtbSEUimCz2frchk1J17a1tbLPPhOJRJQefTgpcplSWNq1rytOeno6kyefza23Xs/vf38l&#10;oghut5vCwmJaWpppbm7kwQfvJTMzM0l8V5OVlYXNpnHooUfw0EP3csstd9CvXwkPPXQvHR3n89RT&#10;jzJ16iUIgmCUBaqqSkdHB2vWrAL0aao2mwVZlojFYhQWFjJo0FDmzJnFqFHjtqtELeWg5+Tk4HZ7&#10;UNXtj0qn+rc0TSUYDBhlkKnsoNvtoba2Gk3TCAQCxvAqvVSyEVm20NHRxrp1a7FarUklKf0yrqpa&#10;wyOP/B8Oh4MpUy5g0KAhP5MB0ZAkibq62mQ5pv6GUgIGaWlp1NRU88QTj/DCC/+PkSNHc+SRx2K1&#10;WnfQHCIhOb9n15QMbnoeNE0jHo8n11A11iP13mRZMgZzxeOJXR451CVBI1RXb0i+FpOA6GdR7NMZ&#10;IVVVWblyuTkLhFSDdoLS0jKys3N2iw+waV9g13BkSPUt9gzudPWqSpLUo2dFli3IsmioNEoSxoBd&#10;/f12/T9jx45n9uzvaW9vo62tk4aGejo62pOzQeI0NNSjaRqxWJTGxkY8Hr08fvDgoYwaNca4d3rf&#10;/tYIhYJ7zZiEvYKAJBJxRFGisLB4q4btbPmg6M3bemRVNAza6tUriMX0KZ75+QWMGTOOVatW0NER&#10;pLa2mvT0NKqqVjNjxjc89dRztLVFGTRoGA8//E+WLl3EkiU/cs89DzJx4nj+/OcbOe+8yaxfv5bc&#10;3Dy8Xi8DBlSSSgtKkozFYqG+vo7a2g6amxtZuXIZiYSyVdKCgiASj8NBBx3Kd999xYcfvsfll19N&#10;RcXAPpUJ0ddKZdGihSxfvhSHQ8Lt1jMLkUgEj8eDzWbB5wvscsWv1BTWI444moKCQr799ivGjh3P&#10;6aefTXl5BZmZmVxzzU1Jsgl5eRJ33qk7zp2dcfbb70Ci0QiiKHH11Tfw8MP3c9NNf2XUqDFMmXIB&#10;n3/+CcOGDQcECguLEEWJW265gWg0gsfj5dJLL2PMmPHY7Q40DSZNOoEnn3yUK664ilBI3W5HMhWZ&#10;2p5ZIKmBUlVVa4w6bofD2aOOXdNUwuEQhYXFlJWVY7VajQssVXZWWlqadIglQDTUgZqaGgmFQhQU&#10;FCWfvf1nL5hUE//KlcuJRMIIgkgikcDj8SLLAq+99gr33PM3FEXh5ptv57zzLiI93UN7u88gDdu7&#10;p/ThoUoyi5VlnP2dHVlzOmUCgahBPPLz3TQ1hbDZ7FgsFoLBAB6PF0EAvz+AJIkoikpGRhrxuEIk&#10;EtnlZzzVJ9XXS4/0oAr061diSHj3wVVA0yAYDGDOAekKSMqyjNVqM9T/tofUbe7zlJ3flGCkRD5S&#10;pMFqtQACoqifV0nqIgsWC1uUbQ+FoLq6xvh/W1tbaWtrIRKJoGkqgUCAlpYWFCWBoiSor69DUVRK&#10;SkoIBoO8997b1NRUM3z4SOrqamlqaqSiopJ4PE519UaKi/thtztYu3YNxcXFLF68mJqaDQwfPhJJ&#10;knqFWM2mkCSR8vJKnnnmWS666MI+JTXd6whIavH9/gAffvgB++9/qBEN3Z6DKghgsVhIS0tHkmSj&#10;abulpYXBg4cQiYSprt7IhAn78fXXn/PDD4tQVYWSkv6sXLkcTdMYN25CcnpoJr/73cXcf/8/icfj&#10;DBo0hNbWKHl5+SiKSjweZ/XqlcRiMWKxWHJQkJBMGTqIRiPMnPk9VquV7OwcPB4PivLLB0KWZTo7&#10;Y1x88e9pbW3msssuZv/9D6SyclDfMrtJQnnEEcewYME8Lrrod1x00e8oLi6mf/9c5sxZQlXVag45&#10;5AgsFguRSDhZzqMajd27IjI0Zsw4DjlkH4JB/euxWIyysnL2339fUkEOTQNFgdZWP4IgMH78Phx+&#10;+H60tIQ58shjGTNmHFVVaxg1akzy+/tSUVFJZ2eMsWPH88QT/4+2tlYEQcDlcjFkyDD++tc7KSgo&#10;JBaLcsYZU0hPzyAajf2q992lILd9F6Uo6gGA0aP192G3O5KXpwVBSNDQUE9razPl5ZX061dMOBxC&#10;UVRUNYHf70MURfr168/y5UtIS0ujsLCQcDiI0+mlra2N0tIyrrrqWnJznTQ3h7eqp8pm6xoGmZXl&#10;5ssvv+ORR+5n9uzvOeaYE7jxxlsZPLiclhY/jY3NZGRkJkuwIBQKbvdaKopCRkYmRUWZ1NV1dHO0&#10;d3zE2OGws2LFMubNm8shhxxOcXEx69ev59Zbn+T662+hqWkDtbXVHHLIYXzxxackEgmOPfYo2tuD&#10;pKe7+M9/3qCoqJiRI0fv8iDHr1E83LsICKgq5OfnY7FY+2hGSHd8KysHmfuCrrtDEASqq3VJWk1T&#10;kllcwfh+z72i9RDmEEW9BzVVESKKAna7pZu/oZOILaGpKURDQz2KkiAWi1FXV0tnZ4eRSdZfly9p&#10;ixRWrlyB1+ulrKw/bW1t1NbWUFhYRGZmJs3NzTQ1NVJZOQiXy0VnZwednZ0MGFCBzWZLBtQ0ZNlC&#10;ZmYm559/Ef36lZCens6IEaOxWKyUl5cjCCIOh4OsrCxcrq7X+s47nzJ79gwCgQA5OTk7KJO94wMN&#10;4XCIqqo1PXxgk4DsRkQiEVpb2yksLCaR2HbWmtq0nZ1RWltbqKgYiMMh4fPpsrsOh5P+/QfQ1taG&#10;z+dj8uQzmT37e7777isEQcTrTSMSCVNeXoHHk2ZkKurqfFRVrcLj8eDxeFBVDY/Hi81mQxRF1q9f&#10;R2XlIGRZTio2hdmwYR0nnXQ6iUSMb775kmOOmYTL5d7qMgNBEEgkYpSV9Wf8+CGMHj2WceP26ZPG&#10;V1UV+vcv57bb7mbatEd59tmnEEURjyeNWCzKJ598xJ/+dB2/+c0l5OQ4CIfB4YDW1ijRaHSnT79O&#10;lUr5/aqh3CKKEpoWJRBQNons6ntUjwyF8Pt15aVAwI/H42XixP2NsquiomJKSsoIhUK43R6OPXaS&#10;cUkoCoRCccrK+hON6tHuAQMqGTduKA0Ngd3YgKcTF6fTYQguuN1uysrKWbp0CRdeeA4LFswnGo1S&#10;UlJCcXEJjY0N1NfXMX78EObMmUVaWhrFxdn8+GOUjIwMysrKsVis2O2CURoVCgUJhZzYbHai0egv&#10;Tn7XNBVR1InV448/yWOPPUhBQSH//Oe/Ofro47BYLNTU6FPrCwtzmDlzLjfddA2XXnoZkyad+Cuj&#10;XRKiuHMdSU1TsdksrF+/lnfe+Q/Dho2gvLw/jY31PP74Q/zpT9ezePECPv30YyZNOprXX3+FYDDI&#10;5MnHUV8fwe1O59FH/49jjjmO0aPHbZcUs4kdB0Xp2463IAiUlJQaw1H7+looSoKMjGzC4SCKkiAt&#10;TUaS0o2sQ6qMKYVNzX8kAlVV6wiHwwBEo1GWLPnRyA40NzdTW1tt9FtWV1fT0tLM0KHDsVgsNDc3&#10;EYvFGDhwENFolObmJtxuNyUlZUiSTEtLE15vGiUlpQC43V6cTidZWVn07w/77XcgXm8aDoczaQ8F&#10;CgoKjYyOLraSjtXalVVJxUAEAWIx/c5Lka1IJAZoqKqGz+envV0hkYiTmZlOU1Mjq1atIBQKIkn5&#10;vdSnURk8eBhnn3228Yz7CuTefND69y9nwIAKYrHEdhEQi8VCS0sHPl9nclaE3ti0dm0VqqoQDocM&#10;o5afX8CRRx7LrFnfM3v2DKZOvYRYLEJubp5xAcuybNTppWq5U03miqIkU5NWMjOzjfcQi8Xo6Ghn&#10;+PARiKLIJ598wMiRo5EkcZtqwVMlPp2dFmKxGPn5BX1WHjQUCpGdnc1f/nI7K1cup6mpkTfemM4B&#10;BxzM1KnncuWVf0qWuS1nxIhRzJ49k2uvvYlx48bT2enb6RPTU03hmz6/nyMC3evtJUkikYjj88WM&#10;Jm5d/Uwv0VIUhY4OX485FXoDr2r8+0gkQm1tcKdF2bc+egmtrS0MGTIMRVHIzs7hjDOm8OCD/8Dv&#10;b+M///kPBx98GKNGjSUzM41jjjmOv/zlz6xe/VueeOIR/vCHq8jM9CJJMuvWreXxxx/G6XQybNgw&#10;AgEfra2tvPnmq7jdejbxsMOOJCsr+xenocdiseSZirF2bRWffTaD3NwcOjv9BINB8vNzqK6u5aab&#10;ruH999/m0EOPYNiwkTgcjuRgRmG710TTdva51Ut3bDY7GRn6xPdEQkGSJNLS0pMzjfSMrSDo5a7x&#10;eMx4fYAh822qUfWGu9BcA93+meuQuguKitJJS0tn0aKFNDc30tjYaPgpTU2NNDbqg+1kWaSlpZW1&#10;a9eQmZmF3W7H603D7/eRm5tPdnY28Xicjo52ysrKycnJAVQyMrIYOHAQmZlZtLe3EQ6Hyc7ORhT1&#10;fjKbzUZ6eoZxX7lcrmQpp5D83I3brUvIy7JOFFLtKqnsf/dkRCwWM3r7VFWjrc2Hqmo/mcXUvRSs&#10;+9256T2ql1sJDB48hPnz5xCPx3qtvyQIAnl5eaxbt44RI0b0qf3cqzMgq1atQpYt2x1901OV+ibW&#10;1W1kNM1Dbe1GZFkmP7+ItWvXYLFY6ezsYPz4iTzzzDSCwSBlZeXMmfM9y5cvNeosq6vX097ebjTJ&#10;6jKgEtXVG8jNzSM9PZ3Ozk4jspA6LHqtdZCjjprE119/wXvv/Zfy8oqkfF5imzaqLEs0NTUkex68&#10;fdIIp5pVRVFk5MjRaBqMHj0Oi0WmoCCdm266g3/+8wHGjBlLa2srY8eOZ+rUs7jppjs4++xz8Pn8&#10;vb7hSxDEHnW0eimUZHy8ORKV+v6mhGZ7HeWU/O/2OkGiKBEMxrnzzvs54ICDjfT3JZdcxvDhI5k7&#10;dzZXXPFnzj77fKxWK4FAmNtvv4fnn3+aL774H5MmncAll/wBv1+lpKSUI444mqqq1YRCAQRBMC7P&#10;l19+Ifl+JQYPHkp2du4WJwPrDneCsWPHY7VaOeOMKXz66Yd89NH7nHXWuYb60r//PY3HH38EURR4&#10;5JGnOPXU01i2bDmvvz6dk08+rdf3XukXuZqMQLrxeqWk8lg8+Wy7CPHm9kqKyJow0XvsYZdIQl8n&#10;pIoiMGzYCH78cT4rVtixWq0MHTocURTJy8sjJyeXAQMqyM7OIRgMEo8naGys54MP3uHUU8+gvLwS&#10;URSSWQd9MLPT6cRisRp9WE6nE1nWMyqiCPFuSr+qComEZvSMqKpCIqEYAYxYLEZzc5cf1J1EdN0n&#10;Qo/7bdO749cm7hVFxetNTw4yVLsFWHbe0OjtJSCBgJ8vv/ySk046ySzB6g1QFAWXy0V5ecV2s1dJ&#10;Emlra8fpdHHBBWcyatRosrJyOe64ExBFkbKyHGbO/JYff5yPoqiMHDmafv1KWLVqJQAHH3wEPt9V&#10;/PDDLI444hgefPBe4vEYxxxzHM8//zR1dXUMGJDPnDkzKSrqR1FRP1avXsXgwUOSjVkyoVCIpiY9&#10;RbnffqNwuVy8+ebr3HXXfcmszNbXJKaaevUMjtqnHYSUw+T36z0UejmcSkODjwMPPIRBgwaTlpae&#10;nA6ezeDBw/jnPx/gmGOOw+12G1PvTWxpn8n4/SqtrS243d7tij7qWZkY55wztccwTK83jeOPP4VD&#10;Dz0Sq9WKJOnS1AAFBYVcc81f6OzsxONxY7XaCIUiDBhQybRpLyRVwBQjs3PWWecbJF4QBNLT01HV&#10;n+8D0TQVj0fXkc/Kyua8837D3XffzrnnTmXx4oVcffUfaW1t5sorr+Okk04lIyODO+64lccff5i0&#10;tDQOPvhQ0tMzenVZkqrqA67WrFnF1Vf/kdzcPFpbm5OSwjLdtfI39z70L5khZxO9weEWCIfDVFWt&#10;pl+/km2anbVXOm2yhY6OEOecM5VwOJyM+MvJoaldZM1qtSFJYrIMFlat2khV1epkP2E/gkGlhw1Q&#10;VaWb0IGuSNglFvJTpzgla745ifYtBcl2/V2mK0bqGWAxSWx6qqGmBkXvTgwaNIxlyxb0vb3cm1+c&#10;x+MlI8NOQ0PEqJXfFucnHo/Tv385//znv1i/fm3yQEqUlZVzySV/IBaDoqJ+/OY3l5KenoHLJXPk&#10;kceyfPkygsEA++wznGOPPYHLL7+UQw89kg8/fJe33voQh8OJKEq89tpLtLY28sILz/DXv/6doqI0&#10;fL5OMjMzkyo7Ap2dHfj9nYwcOQpZlpgwYSKvv/4KjY0NycbCbTPEigKVlYPMwWibEBG9nEQ3evF4&#10;jJycPBQlgdvtJhqNcfjhR7Fo0QJOOOFwJk48gEsv/SMDBlQQjUb3yumqv/6Sk2lra6epqZEBAwb+&#10;akLTHYlEnEQijsVi/YksbTyuy1/rDYNd39PLh9KMc5AiM2lp6T0uv3g8vhXZCb2OOiXZOGnSCeTl&#10;5XPZZZfwwQdvc/LJp3HFFdcwbNgQXnvtNe6++3aqqzcyefKZrFmzhltuuZ6nn36xFw3B3HyUNJGI&#10;U1hYxIEHHkppaRkrV67g+++/6bMzhPZA1zsZfe7bQ/j0AEWEF154muuv/6tpr5M21el04XZ7uhEI&#10;tcf3I5Gw8fVIxEIkEmHBgh+orz+RoqIiQqHQFkhF18e/TPSEXpuR0jQVq9XKxo3raW1tRlFi/Pjj&#10;fNraWpFlmUQiQVXVGgYOHMzRRx9HIODfbaQpJyenT/pzvZaAhEJBFi5cgCSx3fKDusOuMH78vkyY&#10;MNFQUdI0lSFDhtHREWTw4GEMHTocVVVpbw9ywQUXc955FwLQ3BzikUee5KWXnqO9vY033njPaP5+&#10;/vnXuPPOW3n99Ze56qrrOP30KQSDGtnZ2bz22ku88cYr2Gx2Lr30MtxuN7JsQVFg4sQDyM7OQRT1&#10;iEUkEtmmaI6mkazFNI3wlgwnQCwW7fY1fV7I1VffyOWX/4nrrruKl19+jocfvo+ampC5llvebTuk&#10;8XNTw5p6Lqns36aXXmo4VfcLUB8UGCc16TaVRt+0hHHrz5JglCm53R4yMjJZtWo5L774BkceeQQz&#10;ZszixBMn8dlnHzNq1Fi+/34+w4YN4t//fprrrruSpqZGXC53r02Xp5QD7XYHBx10KGPHjmbmzFnc&#10;d59ls2pCqfrxnvKbPb++K96n/szN85hCJBLH7/clncu+F/VXVRWbzcZtt93NPffcTkaGl/b2zmQW&#10;r28jNbjv5/ZFqtRS0zTS09OTJe2qoQK4t2aS9Ox7lJKSUgoKCrnzzr/yzDM66QKBkSNH4fF4mDVr&#10;Bh9//D6nn348HR2J3UJAUlmYZcuWbva+NAnIboDd7qCoqHi7JjBverH+fHpN60FwUn0bqUvX6XRx&#10;2WVXGcYwVbpz0EGH8vnnM9AbPhXi8Th+f5AHH3yC8867kFAoyOrVq5Ia7rrsbkdHjCFDhnHhhb/l&#10;wAMPxWoVt3pGQ+p1tba2EA5HMDXRt42Q6MMCYxQWpjNkyHBqa2vMRdoG0ru7n1+KNPT8+9faBl2C&#10;MhAIUFExkI8++orW1hbuuON2HnzwH4wZM47LLvsTc+bMTCrDZPDtt1+TnZ1DVlZ20kGMbJOQxC5e&#10;RcNuKUrKhgg9CJhxEciyIZOcIjAWi4zNZkOWZUPFbOfuM41IJNKtPLJvZnhVVY/cVldv4N//fofF&#10;ixdhsVj7oN3pko8tLS3D6/X+5PybELbK7sRiMfr3zyUnJ7fPqKrJskwwGOKRR6aRGpCYssGJRILM&#10;TAfvvvsxzzzz1K/2M38tRowYjdvd93p6ey0BicVi5OXloSi7vuls0yE8sVjsJw6EoiSMizIVSdDV&#10;h8KMGDEaQYADDjgkGbnSSU4ioQ8+vOWWvxGPx+ns3JYSDg2LxcrixQtRlESSJJnmd1ueqT4MMkBn&#10;Zwf9+5cn95Z5mf2cg64reu1te00znOwURFGks7ODP/7xYr766nPuv/9RzjrrXAoKvBx++FH8/ve/&#10;oaSklJqaap5//nUCgQDNzY307z/AEETYWodqV225VMBEv3j1z1O9NnrTaCL5ulQ6OtppbGxmw4Zq&#10;MjPtxOMJ2tvbqa7eSCKRwOVy43K5dxop0DQNm82Gx+NlyZJF2Gx65lvqg9VHqqridNpYtGgB8+bN&#10;5uWX32TgwEGEQsG+JdEpy1iteplm6g4277xfG0jqewsYjUZ/ksHVy9L0YayFhUXJ3pmdd9907Vtt&#10;kynx+ic2m436+rptUkY1CcjO4PPJxf/xxx+x2Wy9wuBsKRrbFU3s+W/1tGhXX0L37+lzIgJGCnR7&#10;0L//AEOtx8TWw2KxUFdXQyDgZ8KEiUSjJgH5uT2fSMTJysomIyOTRGLvWStd4QlDUUfPjsXJzc3j&#10;oIMOo6WlmZNPnkxampdVq9ZSX1/HGWeczciRozn++FP48ccFnHPOqYRCId59939GxvTn1kcUIRzW&#10;B3htGuTYOU6sht1uIysrC1m2oKpachJ6IYIg4HA4kyp8UFRUwpw5s7jttr+zdu1qrrzyWoqKipk7&#10;dzZ33XUriUSck06azNFHH7fTLshEIoHXm86UKefz0EP3omlKn+1VSe1NSZLxeLy43Z4+V5aWUgaq&#10;r69l4MAhFBUV/yRoYGLbCL4gQF1dHZFIGEnqOwPvNldq1j1o7PP5CQTCyV6rnipZm1vH1L/5acnq&#10;Tz9O9S9aLBYjoGexyD2mxuvzTkSCwQCyLPfKYYl9hoCkYLfb6d+/gnicPc74dkmXCltwRrYnrCcY&#10;TrTX6/0V06n7sgHWhQn0CelmnfkvO7EqTqcrqda2d+wBSYKGhnqysnr2UWmaRjQa5cILf8s333zJ&#10;2WefwqRJJzBt2uNkZGRy4423EQj4ueuu23jssYcYP34COTm53HPPHTz22INUV3dgtW5ZKEOS9Pk1&#10;dXW1O52A6DLVMSorBzN16iXk5xcQicQoLi7h/vsfwWazM3r0OAoKCgmFYpxxxhRjTtGoUaPJzs7m&#10;6quvp7p6I5Kkr1FZWflOd1hS6mvZ2TlYLBJ2u72Pqv0JJBIq+fkFSenkRJ9yvBOJBG63i2efncaS&#10;JYsZMKCSSCSczOaBGXjbvrMFUFtbnVTOMtdE00jOimti1apqiouLicViPUrwU710qXJdSZKNcshN&#10;yYTV2jX0MfW3qkIgoNLS0gxAIBCgtbWFWCyKpkFzcxPRaIRwOIQsW3jppZc455xzUFW1T/gocm81&#10;QGvXrsPtdptOdo/LWZ850lV3vvMXZ9MoZNfv3bMa2PShcxFKSsqorBxEXV0tFsue3/AlCBCPJ4zn&#10;lDKaWyLtetSHHnr6XZkAsdtl1TWtfe85gzoBqampobJykNH8l3Lao9EoHo+Hv/3tH9xyy3U888w0&#10;zjxzChdd9Htefvl5HnroXtavX8vtt9/Nn/98A5999ilXX/0HPv/8DMaMGUU0mthicEFfY3GXzJ/R&#10;s7BxMjOzyM3NIx5PoChxPB4vxx13EqFQiPz8AoqL+xGJRBg0aAgjR44yyhAikTiCIHLwwV3vJRqN&#10;G2UwO/N1682YS/j886/xeLKoqBhoDI3sM/QjmZHLy8tPyosr9JW+hxTJ9Xplvv/+GyZM2A+Hw8Hq&#10;1SuYMuUCY2+a2NaghB6wLC+vwOl07ZbS9t52xlRVw+FwUlbWH6fTjtfrRFWdybkobLb80+fTaGio&#10;A8Dv99HYqM9kA2hoqCMQCCSJXg2yLFNQUEh9fR0+XyclJaU0NTXS1NRIXl4+breHqqrV5ObmYbc7&#10;aGio57PPPuO8884jkUiYBGR3IRqN8v3333HggUdgKkZ2GWZZllm9ehWKsuvYcao5NeUcpCKSm0s/&#10;JhIJ49/r9eV61iF1qaRe8+5wJlKv2W634/P58Pv9ezwB0R1NlezsNGy2X472gD5Mqvvloysd6R9H&#10;IjFAd35isehWStrumVGvzZVPSpJEOBxi6NARPPfcq0nCv5Hrr7+KOXNmMmrUWCKRCBde+DtCoTAT&#10;J+7POedM5fvvv+GII/Zj48ZW7Hb5Z/aUtgv3m64AmCqZSikC+v0+JEmXoIzH4wbxCofDBjFNRQCD&#10;Qa3H13a2zUmV/B144GE8++xzlJX15447bqW+PmTMfelLDlIikehTGaBUH1BLSzPr1gVwu73k5uZy&#10;6aW/QRQhFAKfL2Bmr7fTHmga5Obm4nI5kza/b9ezqaq+3ywWKytXrmD9+vU0NTUgiiI1NTUEAj4A&#10;mpoaiUQilJaW0tzcjN/vo3//ctrb22lpaaawsIj09HTWr19Hbm4+mZmZhpKjqipkZ+dQWTmInJxc&#10;hg0bgd3uoLCwCIfDgShK9OtXiKZBU1M9d9xxm3EX9QXIvXNj6IPCKisHkUjEzTr9TQjBkCFDkWV5&#10;pzszmqbR2FhvkA1J0lVxYrE4brc7WZqjGgcmPd1NIBBBVXWnWCeTKpIkoigqkUikx2tWFMUgVl2X&#10;LcbkeX3ivO44dZ/M3F0WdGv3hqqqeL1OZs6cTWNjA5dddhXt7Xv2DJB4PE5mposnnniCGTO+JRAI&#10;Eg6HcDqdlJcPMEiXIAjIsgVBECgoKCAtLd2oM7VYrMaApuHDR6IoChkZmVRWFuJwOHC53EYTaCKR&#10;2CsM46bkuWekUCIY9ONyeXj88Qd5/PGHGTZsBE8//RLjxu3D5MmTOP/8M3jjjfew2ez8+c838sor&#10;z/HZZ9+xzz77EwwGfqbEctdmDTc9H3o9svyT7+0KcrE1rzUWi5GVlc3tt/+N559/lhUrlvXJJvQt&#10;Pb+92xlUcDpdzJkzi1dffRG32204bw0NvuRw0V2TQdyboSgKbW1tfUYJ6+fXIoHH48Xj8fDee28R&#10;DAbJzs6huLgftbXVeDxe+vUrxev1Eo3GyM3NpaioBLfbQ1ZWFoIgYLPZycnJTZIJkdzcXJzOrgCf&#10;qqZmMnVNktc0iMX04J6mQWdnkGAwSG5uHu3t7ZSWlvYdf7a3EhC/309mZiaKopqNZ5tcSpmZWTv9&#10;YpIkiWAwwNlnn0JhYZFBPjIzs/D7/UydejGHHXY4nZ1+ZFmmvr6Ohx9+mTPPPIe0tHQef/whEokE&#10;gwYNwe/3kZ9fwPDho5BlGYfDiSRJeL1eJAl8viCZmWnY7SnHOlU7GTEUePThdYluDpOUHGIX70FO&#10;fuFdoWka8+bNYc6cmQwcOBRBiPWobd+TGvNUVcXhkJk3bw65uXmceOI+tLV1YrXayMzMNAhrW1sb&#10;y5YtwWazJtPFHSiKiizLrF27iNbWZgRBYOHCecRiUerr65MqIREikTD77LMf6elWrNZMfL6AsQ/3&#10;zPMDoGG12nuUYG1KFBwOK/X19aSlpfHgg08wYkQlHR0xnnjiGZYuXYzXa2f16nU8/PD9TJ/+Aoce&#10;eiT33vswBQVFRKM/VcXSMwkqiYRiGrFfIId2u0RmZlafy3qY0KWfQ6Eghx56BEOHDiczMysZbJPM&#10;xdkxFpCqqlUcfPBhRqazr/pR8XicjIxMzj//Ytrb2wzfyu12IwgCLpcHj8dCygylRk6pak8ykaoU&#10;0DTw+fx0dKg9mtC7/85Ngwup0nqbzUZbWzuff/4Zo0ePRlXVPpEF6bU9INXV1Vit9uTQLJOBpBpo&#10;a2tryM3N2+kOYCoiuXTpYq666jrKyytIS3Px2Wdf8MorzyUjUbq2tixb+OSTD7j77tuoqBjIIYcc&#10;RnNzMwsW/MDjjz9MVlY2Rx99HAsWzKOjo53LLvsTxcX9ePzxh6mpqeYvf7mNm2++gS+++B9ut4f+&#10;/SvIzc1l6tSLycsrYPr05xk+fBSDBg1BVVXq6mrp6GgjLS2d8vJKYrGoMbhuSxBFkUAgxIgRo3j4&#10;4ae4665baWtr4+qrr8fv9xsGY0+ZMJ/KHPl8CaxWGyeddBrHHHNwUq2qy1gKAsRi4PP5EEURRenq&#10;F9GVZgKGNGs8rpMxn89HMBgkHA7yzDPTuO22v3DHHQJDh47gjjv+gd1uN+ryu5fj7SkRW1VVGTp0&#10;OLIsG+99U/Lt9we46667+fHH+Xz11WeUlpYRiYQZNWoEQ4cO54477mD69BcZOHAw06a9yLPPTmP6&#10;9Be4+eZbiUbDm4m2gcvlori43x5N4HZNZFJLNhybDYB9ySFMJBJkZ+dSUlLKsGEjGDlyMG1tIXMf&#10;7KDAi6JATk5u8owpe8xdt7P3XVFRMaWl/QG9jDxVHRCPx2huDm8VmejuZ2xLNjn1s5IkkZWVzfr1&#10;G4z7vS+gVxIQTdMnig8ZMphAINRn6uF+CaKo1yOmnL+dvUkFQcDj8TBq1BiGDh2O2w1r1qzH5XLj&#10;cDhRVT0CYLVa+OKLTxk2bARr167m+ONP4u677+L551/klluu44EHHufAA8dx1133s3TpYkPhYcOG&#10;daxYsRxBEJgzZybV1Ru5996HaG1tobS0P3l5BcybN5cbb/wzt912F8OHj6Kjo41jjz2YvLwCOjra&#10;GDJkGHfeeT/l5ZWbjTz33Ff6750wYV8eeWQaf/rTHwCBq6++jlgsjiRJ1NZW75IM0444IxaLhcbG&#10;JpqaGvH7/QSDCu3tPkRR6pHREUUxqdyh9Shh0DRwudxGU6f+IwKSJCLLEItpHHTQIbz00vOUlJTx&#10;ww+zuPPOv3LbbXfjcDhJJBKEQgEsFgtut4doNNrLJQRTJUcCLperR4na5pwhlyuNa6+9iZtuuobR&#10;o8ex//778PzzL3LHHTfT3t7K1VffwKWX/pHS0iyWL1/M559/yvnnX0Rubv5PlNZUVR+umpubaxKQ&#10;rbA7fXl9UiWofSvA1iX9HYlECAaDBIOKUX5rYkcQPMjLyzdKp02/Skc0GjUayXsSi13XiyGKIhUV&#10;A6mqWtan7odeebIVJUFjY+MvNHT2zSiGpsGQIcN3SQ9IbW210bjq8/kIh1ViMb3HQ1dm0Z3b5uYm&#10;5s6dzejR41iyZDGyLJOe7sLhcJKfX8DYsePIzs5CkiSGDx9FRkYmggBtba1JIqOSnp7BiSeewiWX&#10;nM/551/MIYccTmami2+//YpgMMD8+XOJRsOoqkZjYwOTJ5/F229/Sk1NDX//+1+xWi0/W9ufOtSa&#10;phIIBCgu7sejj/6LmTO/Y9KkQ7ntthsYP34I99xzxzaUdO1+h1pVFYPQ6UMDZSRJMiIxXX00CaMp&#10;OfVHVRNJ4xsmEgkTDocJh0MEAgHa2/2EQkEcDje/+c2lHHPMcVx77U20tDRx7LEH8+mnH/Dcc/9i&#10;8uTjOPjgCey77wg+//wTXC7XHlBmJPwiUdKzSz6OPnoSl112FTU1Gzn++GO58srfcdRRxzB69DgC&#10;gQClpVksWrSaDz98l7S0dDo62gmFgpu9uFL9TaZJ+yXygSF48Wv/L1mWsVgsWCyWHuQ7dS42Rers&#10;bC6i2V1Io+u19vyeIIg7xH6k5gf8kk3bm6DPqrGxZs1qOjs7sFpNB3lnOLpm7KMriNfz7O6+hUnd&#10;0VVVa3q8tr0dvTIDoigKDQ0N5gnZrAHBaIDamf0KmqZRU6Nrhv/1rzdgs9m58spriMcTNDY2YLFY&#10;URQVm83G//73EaNGjeWII47izjt1FYd4HKNnIxbTS3s6O9txOByEwyEAGhubcDqdRjTf5fIQiXRF&#10;vRRF44svPuXww4/CYrESDkcAXclqzJhxjBkzkJtvvp3bbvsL3333NQceeAg+n+8Xohb6AMlIJEJO&#10;Ti7PPTedlStXUF29nosv/j3XXHO5kZ7eA0wo3Zv1f8nAbYnU/ty/T2WV9KybyLRpL3LbbTdy+eWX&#10;EI8nuOWWv+N2u3jggX9w2203YrPZOfLIY7biOez+dduayzoQCHDaaWdy8METyMzM4r33PmPo0OFc&#10;f/1VPPro//Hxx+/j9/vIzs7ht7/9A3/848X8/vdXMGXK+fj9gR7rbhKPX1pviUgkwiuvvMpzz/0/&#10;hg8f+avmPiQSCQKBAImEXqNts9lJT0+ns7ODH36YQ79+pVRWDjQ0+Z1OJ19//Tkul5vhw0cBsHz5&#10;EhIJhbFjx/Pmm6/S0dHBb37zW6xWmQ8+eI+WliYmTz6bd955k4ULf0AQRMLhMBUVA7n66uvo7Ow0&#10;Gv9/ztaKooiqqjz77L/48sv/MWTIMBKJBOvXr/vF8tK9hXgmEnHy8vLweDzJEjx1tzpim96vmyvF&#10;+fnyHF2yXleCVHtIfguCuEvnu6TUDiVJYtmyZRx3XASbzbbHqBz+3Npv6e7aXFlwimgoioLFYkkG&#10;4jQsFn2+R/ffoygKsVh0l7w3vSc2Hb/fbxKQ3Q2n08n48fvsVdOXd8QmFUVobm7+yYT1nXch6A3g&#10;N954Kxs3bqCwsJDly5ciSRK5uXnEYlE8Hidff/0FZWX9cbk8tLY2U19fh9NZmmzsEpMKJgKNjQ18&#10;+OG7LFu2FIAFC+Zy7rm/ATQUReWrrz7jkksuYeDAQfzud1cwa9Zc8vMLKS4u5scfFxrEQBRF3G43&#10;4bCeUpYkiaqqKo444pCtPri6DriurDJkyFAGDRqMzWZj7do1hMMhPB5vrzcCuoRqhMrKgWRlZRmN&#10;cTt6H3Rfh0Qizh133MNvf/tHvF4vLpcHSRI57bSzuPXWG5g3bw4nnXQ0HR3KZhqx96yznHrvTqeb&#10;adOeY9Sosdjtdq6//ir+85/p3HDDX2lvb2P8+H058cRTyctz8fHHH/L0009y8MGHk5OTu9keExOb&#10;t2961qmTL7/8jNNOO5MDDzyEtrbYNisfpcpLmpsbOO64w2loaMBut5GZmc37739OIpHgmmuu4Pzz&#10;L+T22/9KQ0MwmbkQuOaaKygrK+f5519DkiSmTXuMRELlhRde5Ntvv+Kjj95nwoSJHHzweGbPnsGS&#10;JT9y8smT+eyzT5g3bw6jR48jFAqSkZGFKG79DB1RFI0MZDgcobp6A3PmzCIQCPSQPt9b78NUU3B+&#10;vpvMzCxcLhdOp0gwaNlpTvLmyy9Fg/DqU6lVgzzYbHZUVTECa4IgJEtR48TjuoR597440PtXY7Eo&#10;kqSTDv19xohGo0mlL20XrW+qXNpGIOBDURI9ZnrtbjKR+nqq57c7cVBVXTBFlmUjmKmXFVsQBLFH&#10;oEtREkmbKxgEKyVFDhAOh4zAaWdnJ16vF1kWaG9vo7m5CVm2GAFKl8tNfn7BLmjW1wnIsGEjcDgc&#10;e+RduVcRkI6OTqLR6K+KDuiqBNoeVE7zy5tUlmHdurVGNHrnGwoVu93OscceRUuLj8JCL2+//RbZ&#10;2dm43W6i0ShOp8yMGd/Sr18p77//X0KhEOvWraGwsIg1a1Zht9sRBN1ARKMRjjvuJK677iYCgSDX&#10;Xns5Ho+HWCzGxo3rkxetRjAYRJbhhx/m4HDYOeqoSbzwwjP4fB04nV3DKRUFnE4X2dk5STKxfe9R&#10;UfS/Y7EY559/Ec8992+uuuq6PSzyuGtep6ZpxGIx8vLyk7Nf4miaTDgcwu12k5eXjyjqsr8pxzEV&#10;xY73YEiaUa6yO5ydbXOMYowZM55oNMprr73M008/yWWXXcX119+SlGKUaWvrZNq051m+fCnz5s3l&#10;o4/e56KLfkc8Hu/lfTG9yQnV7bbb7Wa//Q6grKz8J70020LMR40aiNebxqmnnsnZZ5/HzTdfww03&#10;/Ilp056npKTEcGxVVcPlsvPjjwvweDysXLmcWCyG2+1GkmQEQSUa1Sgt7U9nZwcff/wBBx00Hj37&#10;KBtnT+99e8Aom+rsDG4TeZIknYScfvpZXHXV7/n223m8+uqLWCyWPjEPJOXkdXZ28t13X+P1usnI&#10;yCE9PWOn/C6rVZ9o3VNQQ03uC41QKIjVakOSJGRZ7w+02x14PB6jZGb58iWkpaWTmZlllCN/880X&#10;tLa2IMu6fFJ7eytFRcWcddb5AHz22SesWbOam2++mZaWzl00nFQkFoszaNAQli5dtFNtkr6GWo/z&#10;2F2sxGazIQiCMVBZFIUkKbDjdlt6KGDqalRuQqEA7e3txl0fi8Xw+TqNfqHUjCWvN43s7BwsFpE1&#10;a1bT3NxILBZn7drVKEqCZcuWkUjEuOGGW5ky5VQee+zfHHLIBF566Xluu+0vxGJ6P0heXgEnnXQq&#10;N9/8N1wu105er9Sg5CirVq0yfFeTgOwmzJo1i/T09O0eQqjLkzqw22UCgYgxcGvPjxBpDBgwAKvV&#10;lowU7FyIooQsy8TjWrJMQUOSRGw2O15vGk4nfPPNHHw+HxMn7k9mZhZvv/0mc+bM4rDDjkRVFTIz&#10;sygoyCUaTRCJRCgu7sewYSOx2awMGFAJ6JO8o9EYZ511Hrff/hcaGgKkpTlYsOAHZs2agaJoRCIR&#10;6uvrCIVCRh29JGkEgwHa2tqSPTG/5uIT8HodpKWl88MPs/aYabu7w1BtmhXRLxAFu92Bqmo0NfmT&#10;g+103f5U3XFOjrebs6UPFvP7A0jSrpWDTDkY2/ozra0tXHnlb7noot/xt7/dS6oH59NPP+Vf/3qC&#10;b7/9kksu+T2TJ5/Ff//7OiNHjmbkyNEmAdmGvZwql9JLI37Nuul7NB6PU15ezoEHjuWMM85Nlgna&#10;sNvthg1VVRWn08Z3333D+PH78u9/P0F9fS0DBw5OOjYgCDrxrqwcTDDop7a2o8ccJNAHXHo8IqoK&#10;fr+yze9dFCVCoSANDQ0oisKAAZXcd9/DhMMRwuFQnyjDisUUBgyo4L333uaFF57huutu4owzztmh&#10;ti5V8rty5XK+/voLzjlnKl6vh+bmZp5//mmmTJlKIhHn3nv/zqRJJ3DKKafjdAqcf/6VHHzw4Vx6&#10;6R+QJImOjnamTj2bCy+8hN///io0TWPDhnX84x9/p7S0P8OHjyAQCGKz2Xjppec45ZQzicWivP/+&#10;O4wfvw+72iykBvGmiNfOCFzpv8OBzSYjSbr4RjAYJRbTM5k2m53GxnoURaGoqB/RqO6fOZ1O6uvr&#10;+PjjH3A6nYwdO8Fw/BcvXshzz/2LlSuXc+mlf+Tkk0+noaGOO+64CVEUqaqqSo4N8DNo0FBefvk1&#10;rFa4++7biEQiVFQM4rXXXuSII44xyCLA2rVrmD9/LhMmTOCYY45n0qTjeP75Z/nf/z7m1VffYcCA&#10;PBoaArvMfuv7Ur8vU1k2k4DsBqSnpzN06IjkDBBhmx+iy+Vm7do1rFmzigkTJuL1eolEIns0CdEd&#10;boHc3HxkedfI5y1atJCGhnpEMdVsqbP05cuX8v7775Cbm8Nbb71BRUUlf/jDVWRmevnoo/dZtWqF&#10;MWXc7fbgdkusWdNIW1srBQWHIggqkUiUhoZ6hg4dnhwSmEZZWX+iUT2rUVVVTygUpF+/UhKJIFar&#10;lSVLfiQvrwCLxUJubh6iKFBXV0tDQx0FBcXE49p2ZUFEUcRqtTJ9+qu8+eZr3HLL34yysd4cLU5d&#10;pLtbTjFFPiwWK++99186O9uNtLjP10kopPf8jBo1ttuU7SBDhgxlwoTxhEKxXXI2U1LW1dUbtzmL&#10;qGkaBQVF3HzzHVxyyWXY7TILFy7i+ef/Hy+99AwTJkzk3Xc/Y/ToMbjdMs8//zTvvvsWw4aNMFV8&#10;tm6FkSSZwsIirFZrMuIv/sozIiSnGlfzySff8r//fcSkSScm67q7lKb0gBXMnj2TU045jZkzv+OT&#10;Tz6gvLzCiIrbbCKrV6+ksLAQm83OF198SkZGhkGSBEHkxx8X8MAD/0RRFPbf/0CGDh2xDeWyqX4B&#10;AVmWEEUJRVHo6Ojcqh6vbdnHm5t5tLl+h02VknTBC71UrkuIhB6N9ynymLKr2/LarVYrra1hrr/+&#10;Fv72t1t45JGnDJK3I8+Qoii43W6++upzbrrpGvbddz8mTpzI4sU/ctddt/GHP1zGwoWLmD79BQRB&#10;4Nhjj8fjcbJhwzrC4SCiKBmEMTMzi0gkiihCNBonJyePoUNH8PvfX86JJx5JMAiRSJR33vkPX3/9&#10;BQMGVDB79vdcf/3NhEK71ifRtFRfm9/I7u/Isj69jNLC2rVVrF+/jkgkjNVqZeTI0WRn5xKLRfn4&#10;4/eYPv1FYrEoJ554GieddCoWi4W6ulquueZy1qxZBcB++x3AP/7xMO3tbdx007UEg37Gjp3AlVf+&#10;jnA4zJgx43j33f/y5z/fyPHHn4zNZmfBgnm8+OIzdHYGsFodtLe3MXHigeTl5dOvXyl33XU/paV5&#10;AFRV1TJu3D7JXlNdDbKoKJPCwn40NjayZs0qsrOzdknZY+rceDwe8vOL+OabbznggP13+L43CchW&#10;buI5c+YQicS2I7KpYbVa+O67r3jmmWkAfPLJ+/zud1dSUTGQcDi0Rz7QVH10fX0LPp9vlzjGqqoy&#10;cOAgrrzyWqLROBaLBZ8vTv/+Axg6dDhPP/0k0WiE9vZWTjvtTBRFobMzyPDhI/jqqy+RJD2V3tnZ&#10;AUA8HmHDhnWUlvYnLc1Oe3uMuXNnccghhyMIEAwGWL58KTNmzMJisTJ79kwyMjJ54IHHKC/P45BD&#10;jmDx4kXk5OSRlpbO8OH9aWmJ8Prrr1BZOYgDDpiA3x/6mSnUW15bTVN59NEH+OabL7jjjn8wceL+&#10;htPcmwmpLMs0NzfR2dmRTOPvnmyIqqpYrVZOPPEUSkpK0FWmEklFLtkowVu+fCmgl7u8//77OBwO&#10;vvvuGzo7A9hs9l1yjkQR6upqicdjiOK2nSNFSXD77bdSVVXDvffew7Rpj+P1ernjjnuZOvViYz3u&#10;v/8BamqqOfLIY4ySNXCZ/Ww/dxHJFny+Th544B7q6+vxeDzJOvVfe0YszJjxHQsXzufLLz/j8cef&#10;/kk5kygKxGIaHR1tjB27D2ecMYX5839IlgHrBESfrZOgsnIwlZWDmTt3FjabA4vFktxXAt9//w3N&#10;zU2UlJRRUTGQ4cPFbXBgNKNHoHuN/NaW53R3/FMKWqIoGtn/FJFINbunyNmW6vFTymGRSCRJRjRc&#10;Lg8Wi4DfH8Lp1Hs0BAEiEQgGg0aEPSNDLz2KRqGjI7iNAQKBtrY2olEXHR3tNDU1oqo7dmaFJEmE&#10;QiEmTTqR//u/u/n66y8YNWosCxb8wJAhwygqymb69KWkp2eQlpbO/PnzOOaYg0hLS6ehoZ5YLIrV&#10;asNisZCW5qWqag0Wi0ggECcrK4u0tDSi0Vi3/SVx7rm/Ydq0f3LGGVMoLCxm9OihNDR07OJhmxqg&#10;sXbtmuTe3rG+kKIopKe7mT79Bf73v4+pqKikrq6OrKwsnn76JVauXM51113JUUcdR3FxP2699QY0&#10;TeUPf7iIhx56ljVrVvH22x9TU1PNGWecwAknnIIkyaxfv5b33/+MESMGYLFY8fk6sdsduN0eRo8e&#10;y2mnnYzFAjk5ebz++issXvwjQ4YMw+/3UVpaRmFhEYlE6j6Czk5dOTIQ8CfPgr424bBKdnYWmZmZ&#10;ybI7eRc+F5LZnDXMmjWLgw8+iEQiYRKQXQ1VVVm0aDEHHXTkVjVw6sZRSUY1nGzcWM3//d9dTJp0&#10;EieccAqvvvoit956AzfddDvDh4806g73NAJitdpYtWoF0Whkl6gLqarKBRdMxW6HhoYAsiwTCkWY&#10;NOkEjjvuROrra2ltbSUSCTNixOhkSYPGWWedx7hx++L3x5gy5XxisRiBQAyPJ43LL/8z/fuXEwzq&#10;Q8ZOO+1Mxo/fF1m2UF4+gMWLF1JVtYrOTh8rVy7nwgt/iyxbaGvTG62XLVvK/vsfyMaN67nkkt+y&#10;ePESfD4f99zzAF6vl5YWn1F3u7Xv0WazsWDBAv73v4+4996HGDFiND5f50+ITG+bTaBpKlarRE1N&#10;Na2tLYYjtHuyMXoDaUlJfwYPHtQtQwMWi15ulfqaouifjxkzkUcf/T9isVjS0MZ/8n/urAsg1by4&#10;rcslCAJtbSHWrFnF3/9+K5dffjWXXXYVZWVF1NY2k56eweeff8Ijj/wf9977EMcddzgAiYSLaBQS&#10;CT2CbPKQzUdOm5s38tJLzzJt2jNkZeUko7Tir9iXOmkcPXoskyefTVlZOU8++U+OPvo4QDOmF1ss&#10;VjZsaCQSCXPLLddRW1tDe3uboVZks9kNwl9XV8Ptt9/Gl19+SlVVFRUVFaiqgqZpTJiwH2+88R4F&#10;BR4CAfD7/VvlQKQUdzweJ/36ldHW1rJNe0RVNZxOJ16vlOyjgfb2KPF4nLy8dGIxCARCKEqCRCKO&#10;3e5AURQikTA2mw3QBUesVqth5xoa6qmtrU5m8CRcLjuzZ8+grq6Go46axLJlc1m8eBGJRIKBAwcx&#10;Zsx4LBYrq1at4KWXnqOtrYXDDz+aY489AYvFutUZ5dQ66w6+lXXrqlAUFYtF2MH2KsbQoZWUlpax&#10;dOkSIpEIDQ319O8/gFgMVqxYxtChw5EkkRUrlnL00QdSXl5pKEPa7XZEUTQmtXd3wiORMO+991+a&#10;mmrp6OhkypQL+O1vL+P1119h2rTHmDLlAsLhXTvfJLXH9AoKazfHe8eeY0mC9vZ2KioqufPO+9g4&#10;RDGAAACAAElEQVS4cSOTJ0/is88+pqmpEY/Hy1NPPYEsw5o1q3j11ZeYOvV8Zsz4hhNOOIX8/ELy&#10;8ws5/vhTeP316Vx++dU0NNQze/YMBg0awF133Z/sPdUJYHX1RqqrG2lra6OwsB/l5RXMnTuLkpIy&#10;BEEgIyMD0GhpaeLaa68gPT2diRP355BDjjSeXaoHQxBEg3jv4hsUTdPP8T77TOS8884xiPJeH3jq&#10;rdH+iopKMjMdNDX5f5ZxC4JAWloasgw2G0yb9h4lJf255poraWuLcMstN3PDDX9h+vQXuf76W3C7&#10;3btERWpnQBRF+vcvTxr0nd+U2NraaUS3U/0fbrcHTdMYOnQEsqxfeKFQV8PYwIFDGDlyBB0dAU4+&#10;+ZTkvA8/DoeDG2+8jWg0QjCoR5//8Y+HcDr1yPBNN91OMBhAUVT8fj8dHe2MGzcet9uNoqhMnXoJ&#10;69evY9iw4dxzz4MsW7aEQw89giOPPJYxY8bR2hrcJvLR3XGuqChOOqUSkiRgtzt6lCakaslTsom6&#10;pKFmRC035/iklDw29zs397Vtf5aCoWqiK43p6iG7C3r9tj5TpLu6yqZzDFRVJSPDQyQSZvTosVit&#10;VoqL87Bau6Qi9T0FgUBwp7zWVJPf9hwfQRAYNGgo77zzKYcddhihUJSNG+spLi5g2bIV/O1vt3D2&#10;2eczbNgopk9/iyVLFuFwOLnqqutYvXpFMpJrko5N1zQ1JHTSpBM47bQTqK3t3CH2TVEUyssHcMgh&#10;B1BQUMiBB45hzZpVWK22ZLN6HEmSWbZsEfF43JBUXrLkR+rr64jHY1RVVZHyMaPRKNnZaRQUFPH2&#10;22+Sn5/fQ51H0zRqazt/Mk9ka/akwyGRnZ1Na2vTNv2cy+VgzpzZvPvuWzQ3N1JeXskpp0ymf/8B&#10;3H//A/TrV8Jpp53G8uUbuPvu2znvvN9QUTGQBx64h0suuYxIJMTDD9/Pffc9QlFRMYlEgu+++5on&#10;n3yUl156g4yMLLxeC++88yaffPIBhx12FO+++1/eeut1iov7EQj42Wef/bj99nv4y1+uoaZmI0cd&#10;dRx/+9stiKLIlClTaGvbNlnuFHnU7XJXlHjH7TmRWExl//0P4ttvvyIWi9LU1Mjw4SNpafGzbl0V&#10;xxxzPE1NjcyaNYOrrvp9UjAl0s1uaCiKYti3lO/S2dnO3Lmzcbnc2O02FEWhsLCYSZNO4Lnn/s3B&#10;Bx9OJBLf5gzsjgkSFSTVt5Sd8Dt0+53qM7Hbney77/4ceOChLFmyiKqq1UmnXyMQUBg8eCizZn1P&#10;U5OPxsYGQ9hEVVUqKwfy7LP/5umnX+R3v7ucG264mq+++oKLL/49Q4YMxemUsdsd3HffXTz11D+R&#10;Zb0ktrS0P99++zWHHHI4qqqSk5NHW1srsizT2tpEOBxMVspYycrKYsOG9Ua5uF6iJuHzdRKLxdiV&#10;yQc9oGilsLCYlpZWCguL9mrVu15LQARBYMaMGaxatYZly87nggsuTqbAxZ9cLF6vl3A4xEsvPUcg&#10;EOStt14nOzuLe+99hNbWINFojFgsxp133s5RRx3Fjz/O57DDjtxEjWePiRMiigJpaem7LHKyaQRa&#10;Z+n6AMJQKGQ44d0nb0ciYUIhXTavvd1nNFbF4/FN1EY0MjIyjSbOIUOGJeuF9Qi5JEEgEDfU0EaO&#10;HMM++4wjHE5w3XVXE4+D1QrhsB5plCRxu/ZaIpEgN7eIs88+n+uuu4Lf/e6PVFYONsoqdFk+keLi&#10;EgoKPCQS+mtL2YXUNPjua6RpkEh0fb3737qj0vVMU06ErnuvJSOYWg8is6Volq4GEiUtLQ273b7b&#10;lXK6D237OYfQZtOzNS+88AyCoNDW1pksG5GTte8Jxo3bh1NPPWOnSCBaLNbtHgiolxmkc9hhh9He&#10;rjua/foV8O233/HHP/6WVauWI8sW1qxZhcNhx2KxMnDgEBKJOG1trSYB+RlCDRqdnR0EgzuuAVOS&#10;JOx2B1YrtLY2I0kybrebQMBPZ2cHbrcFt1uPpFZUDOS22+4iNzeH4cMr+eabL9E0jcbGekSRZFmG&#10;BVXV2G+/g3j22Wn4/Z0IgsiAARXE4zEKC72sXl1HIhEnPT1zG0kI3eRRtw6JRAKvV+b99//LK6+8&#10;wJlnTmHhwh/46KN3eeml//D++28zevRYzjjjjP/P3nmHR1Gubfw3u7O9pPcGhIQSei8KiCgiTQQF&#10;sffPDipYwYKKYu9iw16Oeo4VOyhFuvQaahJISN1s7/v9MTtDAkERqSHvdXEBySa7M/O+T72f+wYk&#10;GOSmTRvJzMxk3ry5jB49Dr/fx+zZX3P//dPIzhYJBoNUVOxl+/ZCxWbLKtpWq5VQKIjL5aZLl27c&#10;ffdUtm3byuTJt5Gd3YxVq1bwySdfcvbZpxMMBli2bAkjR45SIFQHuzaZflUO5AMB6f6VlBQrJCFH&#10;1lYJeL0Bzj13BB9//D4lJcWsXbuaSy+9ipKSXdhsNrp27cGGDWtZs2YVlZUuRTdi/0SmfiFJTWVl&#10;JePGXcLUqfdhtwcQRRGv10eXLt345pv/0bVrJ2pqHMcQ4lP380bQ6bRHyU8IBAKQlZXN5s0bSUpK&#10;ZNOmjSxbtph+/Qawe3cxarVIOCz5x2bNmqPV6nA4atFqdWzcuI5QKIQoiuj1erxeD6Wlu7nzznvJ&#10;yMjkP//5mAsvHM6kSfcxceJthEIhhg8/j65du2MwGBFFkYEDB/Hyy88xZ86vZGRkkZKSQlVVBXa7&#10;nYceeoLOnbvi8XgUiHVFRQUQUvRAVCoVO3dux+Gwo1YfW5IXtVpNWVkpCxcuoEOHDk0zIMdjhUIh&#10;kpKSGTXqQubNm8vNN99MdbUDUVQp2XEkEsFisfDxx+/x1lszadkyn4UL5/HYY0+Rk9OCtLR0XC43&#10;Wq0Ov9+PWq1jxIjz+eGHb+nYsTMmk/mEYqapq/p7IC/5Ph7sHTt24HQ6o0HZ8UsQper+3wehcsVr&#10;X4tTOMB5yr9TMgiROkF8ROFOB3C7XbhckgNzucL1sMz/plUpJ0rjxl1KeXkZ99xzO6NHjyMSieDz&#10;+di5U6I9lli/jFEYThW7du0kGAzSoUMndDptHdpBAYPBQHZ2jjJAKTNBGQwmWrdui0YjRoc51dG9&#10;bCUvLx9RlCEIkuCkFJAcKGAXDoPfH8RslgKi7OxmWK0xhELBel0b+X43xLd+vBIVlUqFw+Gla9ee&#10;zJz5bhQOEkSn07FhwzrKy/diNpuZMmUyQ4YMw2y2HLGzqlJJgVR+fusoY1f4sPZ/MBikpsaGXm9g&#10;795SJk++le+++4YzzzyLadMex2QyYzQaiYmJJSYmFrPZTDAYUDqJTeuv98eRDMz8fh8zZ77EqlUr&#10;+eqrz2jfvjM5OS2orbXx8cfvIwhhQMWnn37EuHGXkJCQjNFooEWLXObO/RlBEHA47ADU1toIBIKo&#10;VAKDB59BQUFHKirKoyxaRmbP/pqWLfOprbWRkZHJO+98qnQUDj2QOLzE2Ol00qJFLvfe+yChUJCC&#10;ghYsWrSA+PjEqLCfVGHNzs5Bq9WiUqmJiYklHA5TUNAek8mk6F2IokirVm3QaLR1hsvBbLZgNJqi&#10;SY+VdetWkZPTnLy8Vsya9QarV/9JKBRSoNO3334XHo8Hny/4lwUiCW6prVMg0KDXa2jXrj1bt24+&#10;KnAhQVARCPjp3fs09Ho9CxfOo6amms6du1NUtIONG9dx+eUXKkQqu3aVRKF4kegAfiRaOPJHvx7G&#10;5/OSmiqxLMXGxmGxGKmtrVF8gFxsEsXjE1RGImFEUWDt2jV4PJ4jHtxKhbEIVquVpUsX0b59S0Kh&#10;EF26dGfcuMtYtWole/aUKLS7JpMZjUaDz+ejZcs87PZaAoEABoOBli1bRYtsEZKS4rn++lsYP348&#10;Dz30AO+88wZjx16MTqcjPj6eG264OgozDNGsWQuaNWvOp59+QHp6OvHxSYiiFputhmAwiEYDgYCI&#10;Wq0iGAxgMBjR6yURQEEQSE/PwGy2/GsZiMOJAaWZojiKi0uUrzX2dQJCsMI0b96c4cNH8fPPs9Hr&#10;VUpApdFootmxmhtuuB6v18sjjzxJVlYODkct7du3xecL43K5FGpPjUZDZaWd//u/W+jevS1XXnk9&#10;+flx9cRpjvtDEEUMBglnLDF/oRirSERq8xoMaiory6N0jI0jK95fofTvApP9/32kDKharcbjcXPD&#10;DRNYv34tgiBwxx334HA4cDjs0WcQjnbipFa21+tRnJOcBDkcdv78c1m0Ba1TOii7du2ipGQXKpWa&#10;TZvWKx2gsrIySkt3o9PpMJvNANFK0AaqqytJTEyiWbPmSvVQmh8QSE1NJS0tA51Oy4oVK2jZMi+K&#10;ZY0oDlxiagkTCoXrtdvl2Yq60IFj/cwDgSAJCQkMHXquQrWtUkG3bj3x+bxYLFY+/fTDoyBAJgV3&#10;kr7DPsGxw1lGo4nS0j3ceeet7Nixneeff5VBg87BZDIjilLiGAqFCAaljmEwGGxKPo6xTa2tDfLA&#10;A4+xd28parVIfn4+o0aNRa1Wcc89D7Bz53ZEUYtKJXDrrbdz9tnnolarsdtdPPDAo1HISg4ej4eq&#10;Kg9PPPE8AFVVUvD26qtv4/P50Gg0XHzxFZx55mDcbpdCN5qYmHjUq5iyDU1JScPj+YPS0j10715A&#10;UlISJSXFBAL+aNdHhV6vJxQK1tE/kWyD0WhAhkvKomipqemKj5Q7s/LPhkIhsrKy8Hq9ih7Dxo3r&#10;uOGGWwmFQlx88WjuvPM+xo+/jFat8rDZHA3ufXn2x2arprBwEyqVBFurrq5ix47t7NmzG6/XfVjz&#10;Wv/E9p999rl8/PF7ALRokczvv/+C0Wjirbc+wGAwce21l7Jq1TJEUUQQBPR6PTqdBkGIoWvX7mzZ&#10;shmDQZoV0us1SmIHUtImUdkHlM768TIDMry1qqrqKMU/EmrA5/ORnd2MqVMf4ZFHppKdnUNWVhIt&#10;WrRkzZqVlJXZMZksUVa1sDKbIiWbkq+y22tJTExCrzfw6KMPMWLEGHr0KGDkyNHMmvU6xcXFaDQa&#10;du3aSXW1T3mWLVq0JC+vNZ988gFnnnkWqakWMjMziY+Pp6hoFyaTkdraWsxmK23atGPevLk8++zL&#10;lJQUc+aZg6MzqeooTP/YJyB5efnY7ZUNFg6bEpBjsMLhCBs3bsTtdlFZWRHtAIRISIjlrbfe4cUX&#10;nyYcDtG3b3+mTJlGTk42Pl+AtLQ0qqsdCrtH3Y5KTIyFDz54l86duxEXd+IkH3K1acWKpVx22YWY&#10;TGbatWuPzydVVVq0yMVoNODxeCgo6MDWrYV07doDo9F4VDCcp/KS2bCmTJnGpEm3MmbMUK677mau&#10;uOISHI6gAg+TcKKCgg8NhSJKhyccDtO5c7d6yaOcsMgBqPzcpGQzqHSBpEFWeZbCr6i+S8mEQDAY&#10;Yt26NbhcDoV6V4ISqWjbtn1UkTeIKIr88ssPrF79JxkZWbRpU0CXLt2VwcmKinIWLVpIly7dyM5u&#10;pjDDyV01eVi0LhuPDIOSz4zckdj/rO3rvKjqGG9BGdKVnYQMsaip8R8QDEjCbpCdnXPUAo+6n+dw&#10;g75gMIjFYuHeex8gNjY+ShcdwOl0RF8jXfs/SZRPVNHUv7tX+8/5HG7wcqQ7KV6vj6FDRyqfUZrL&#10;UOPzeTnjjLPqXZt834NBCZ7bpUt3JZGR9TlycpoB4PV6AUnHQHofD8nJKWRmZqFS7YNhut2ef6zX&#10;JAj8o8BHhkclJ6coxZBNm3ZF2bias3jxIj7//FM2blyPw+Fk3bo1DBs2SukqSFXrA3Vx6j7PfXDF&#10;fXZBq9VSXV3F009P58cfZyMIAldccS2jR48lN/dVnn/+ST755D1effUdunTpGoXJqvc7h2EsFh0/&#10;/7yYJ554hGHDRmK31yp6MD6fn8GDh6LTHR3dK7kY0q1bD9555w3OOWcYPh/8+ecysrObMWLEYAQB&#10;2rfvyE8/fU+PHr35448qZsx4FJ1Oh8lkIikpma+//i9jx7opLi7ikksux2y28NhjD/Lmmy/jdLqI&#10;j09gzpzFZGRkHlfkhXS90KNHr6OCAtkndtiWYDBA9+69uPTSK3n00alMn/4MXbt2Z9asmWzduo3T&#10;TuuMw+EgNjYWURTp3r0nH3/8HoFAkEAgyOLFC+nUqQsej5uPPnqfuLgEevQooLBwC1arBDnu0qUH&#10;W7du4cknHyUYDGC1xnDjjRMoKGhPJBIhPj4RlQoFun7DDVegUqlp3boNQ4eOpEOHznz11X+ZO3cO&#10;cXGxlJXtIRQKcfvtd1NQ0A6X69gRBcj2yefzsXVrYVMH5Hguv9+PyWQmKSmFZcvWk56eya5dpfz2&#10;2y/cdNNExo4dg8cjiQ3a7c6/qKLvGw776KN3mTz5fpKTU3G7XSeMo1ep1CxfvpSRI0dz111T0Gi0&#10;1NRUsXLlcqXdvXnzRtauXUU4HKJduw6KMm7TOrLGORQKkZiYzLvv/odlyxYzZcpkLrtsHD6fN8oX&#10;/vdMLvW7MxKu3WAw/KPhczmAlwKZfc85KytbCfbkhEA2UnLCI4oi7733NosWLaBjxy6sWbOSiy++&#10;gueff4pXX32bRx+dSmpqOps3b+Sttz5g+PAR/Prrr1x00ShuvfUOHnzwQZYu/ZMpUyZzxx33YDKZ&#10;eOKJaXi9PtLTM7jkksvp3r03ILB583o++ug9xXBmZGTSs2cf1qxZycaNG+jYsTOnndafrKwcJUHb&#10;sGEdkQi0a3egRsI+eMPRVoLdpwFx+EmMpNzbtm17IhGUjlhDDqu+cOPB39fj8SgB8L+vdApHbMi1&#10;LiNc/f0aiVK8iv/ansqMU0czeQqFQsqe25+NbP8kSg7O6sJEpcRj3z3w+fb93+/3R+mWOci9OpR7&#10;ICUtdrvjH+5F0Ol07NixncmTJ7B27WoGDz6Xs88ewiefvE9aWjrNmjXH4XBQXLyLUCiERqOhvHwv&#10;tbW1f0lxu/99qTtwHQ6HcbmcXH319QwfPio62JvIXXdN5frrb+aaay7hjjtu5oMPPiMlJbVBLS5B&#10;kPx9z569eeCBeygurqnDxoVSkDga9kBWMx88eCgmk4kePXphs7koKiqiefMWhEKRaMDem6KinSQm&#10;JhEbG4vb7YpSA6to06YdY8deTPv2HTGZTOTktKBjxy706zeALl26k5CQGIX+aIiLi2flyi3U1rqO&#10;y/yHBG8Eg0F/WDOTh7JCoSBJSUns2rWTysoKLr30Kp555gnefnsm559/IenpGbz33hsUFEzns88+&#10;xmy2EBcXx8iRo5kx4xFuvPFKMjKy+P77b3juudfIyMhk1KgLmT79IX788TvWrFnFuHGX0qJFS3Q6&#10;Hdu3FyrEQsnJKVRWVlJQ0J6HHnqcPn1Ow+GAxMRkXnvtXTIyMjEajYCARiMiihpmz56LIKDMsapU&#10;Kq688noikcgxZUyVk/r09AyWLVvYlIAcr6XRaGjdui3x8fHk5bViwoT/o1mzFni9Xlq1asOwYSNQ&#10;qQxotYG/7WSEwxIv+fr168jLy1eGnk+U5EMOIu12G3q9nvj4BILBEEajkYyMLGUDnnXWkAOCtKZ1&#10;dJZMzZubm09qajp33nk3o0ePpVWrNlHn+dcDkfWNRqReMHM4QdOBM0HCAX9LL98XUAWDQbp3783X&#10;X3/LrFmzeOKJR7jookt5663XGD/+cp588lHuuONennnmCTp16opWq8XlcvLf/37Go48+iNfrpaKi&#10;Aq1WS3FxEYWFWxg2bCR795YycuRgPvnkKwYNOodNmzbw6qsvMGbMRdTUVKNWi2zduoX335+FTqdn&#10;06b1TJx4I6+//h4XXHARtbU2xo0bSY8evfj88y8oK/McB8rDI1dtlzs5hxJwSixHBlJTUwkGqcey&#10;plKpqKqqYPLkCfh83qhSceQwPg9RaJ0cbPv/1QCvPH+Wn99a6c4YjcY6UD8tZWV7uPjiK+nXrz92&#10;u+OwK4ahUIhQKHjEq7L7O/F9z+jQoDB1n+nBzuLhJBsNV0ChqqqSkpKi6NfCh/ycgsEgiYlJdOzY&#10;mYkT76Jbtx4KxW7Xrt2ZPv1xtm7dyY4d26IBsVbREJKGklVROEx4v4RZFhokmhColWJMSkoqd9/9&#10;AImJiUQiEVauXMHq1X9y3XU3kJiYxrhxl/Luu29is9WQnp7Z4GfXaqGiopzt27eh0WjQarXRz91w&#10;AnQ0fLDVGsP3388jJsaKSiXw1lsfIAgCVVXSoPINN9yqvHbo0JEHJGQPP/zEAfutVau2ij2Wu90A&#10;RqPxOHVBpK6tzeaktlZincrNzTsqsZAgSAlxMBjAaDQp++DOO2/hvvse5o47buLTTz+KJgazSElJ&#10;xul08957n/Hyy8+yZ88eJkyYzDnnDMXj8XDHHXczePC57NixjYceepz8/NYEAn6eeOJZZsx47gCW&#10;RUEQuPHG2wiHw7jdLgwGI126dEOeXa1bxNPrDfUK1ccr6JfOv0hWVjO0WvGI2JSmBOQwlsPhwOVy&#10;YjKZeeKJ5zEYNKxevYZHHplKy5atSE9PYO9e+yFVEGSoREJCIqIocsMNV/HJJ1+Smpp2gjFhCUq3&#10;oym5OP6dEI/HQ2JiIq+//h7vvDOTe+6ZwIUXXsINN9wQ1RpRH/XPcKgB1cEqXa1bt0GrJWrQNCxc&#10;+Ds+n5dzzx2BzxfhjDPO5I03Xqa8fC9Go5Hk5FQCAT/Ll29QAmB57iQ5OYXx4y+nZ8/2DB/u4dln&#10;n6Bv3374fD7S0tL57LOPKC11kJBgYcGCxeh0eiZPvp8LLxxO796n8913XzFixPlUVlbidDpZt27t&#10;cTp/EQV2cqxFG+XEVqvVUfeIy46npKSYnJwcpkx5RKGePpzEQcISq6isrGbr1i1HBKq5zybtC9pD&#10;oSApKSk8/fQT7NixjbPO6h8NmA+Pje6NN14hHA5isVg5lU3g/rDGf7KsVisXX3w5bdu2pbZWEllr&#10;06YNGzeuV5LSul1XaTbBT2qqlbi4eCwWK3Fxkl+VWYXMZjOiqFagph6Ph0DAj16vj+6NEIFAEL1e&#10;R3V1FfffP5m8vFYMGnQ6hYWbsNlqoh20yEELAXWhqXIH9FgHf61bt6kXmDa8/xsuJjWcUIQPmmgf&#10;6xUMBomPj+GNNz5g7dpVVFaWs3dvab0ZnyO1dyV2ywSmTp0WZb70ce21/0d6ehrbtu3ljDMGsXr1&#10;ViorKzCZTOh0ehwOCZHSvHkLXnhhJoKgIhgM4vG4AWm+skuXbnTr1iM6Vxc84LnULejKc7OHct8j&#10;kdABxd3jBYVVqaRO+s6dO48BCqApAWlw/fHHH5hMZgXW4PV6yM3N4/PPv8TrDVJRcejtS3kzms1m&#10;Zs58mZtvnsinn37AzTfffkQP3pFY3bv3bIr+T6AgQOb1v/feSfTo0YeZM1+id+/Tad26FW6394Sn&#10;xxMEgYoKF3Pn/oxeb8Bul5h8pCE3H82bt0AU1QSDAWpra+nUqQvt23fk7bdncv31NyOKGiwWC7t3&#10;745isoO43WHGjbuEG264EpfLSVHRLnJz8wCIibEgitLwoEyjCFBQ0B6n047f72fp0j/o0+c0Cgu3&#10;sGzZagoK2kf51lX/OMk63EQ/EAhHB8OPX3Wp7uXJGgcyq5vL5UIQVNGKqXCYv19q53fo0OmIXGdD&#10;vjgQCJCaaiY3t2WdhPzw3+vtt1/j8suvZfz4y/F4/KeECFfDyV7oAKrXv1uhEMTHx7Nnzx6Ki4so&#10;KGijnCGfz6cQm0QiEdxuF263i7i4WEURHMBut/HVV1+wcWMrRFHE4/FQXV3FW2/NJBSS2IVKS3dT&#10;WVnB3r17adeuIyaTWZkl8Xq99OzZh0svvZLJkycwePBQ/ve//zBmzEXk5rbE4/E0ENQJilq9VInm&#10;uIl0Hgq89uTdU2EMBli2bBHZ2c147bVZZGbmHHFbuy/esnDVVf9HMBiMFoCTuPbam/H7fVG/KjFg&#10;QSTKNiUon1Pej/vDk/dBIRu2M7JeWTAYUOh0/9k9kobAjUYdLpdnPwIGQYEQN/TZjnQybDSajgr9&#10;/Im4TrgoymKx0K5dB0WYSq1WEwqFqKqqjVLHCYdxMFTs2WPnppsm8MsvP7Jnz+4TLICMHIAfblrH&#10;P4BXq9WUlNTSp09fDAYjH330DjExmhOKwvlg+33VqpXcffcdfPLJB4wbdzlpaRkEAgFCoRAqlYSB&#10;l+A/av78cxkA/fufyYIFv1FRUU5KSip5ea2i8y9CNEBWkZMjOS6Xy4XNVoPP5+P551/jueeeZv36&#10;TVRVVREI+HG73fz550oWLZqP0WhErVazaNECevU6jaysHHbvLkIUG1Jvjygt6CNt2DUaDUVFew5Z&#10;ofp47DmZEEBmBDqcPxJhghANAAL/+k8g0PAfOTH9t45SqtQXMGHCHfTpczqBgP+UgB80lJgajSZi&#10;YmIOOaGTBosjpKSk0rp1m+jA9r6fi49PICEhgVBISkrbt+9EcnIKCQlxnHPOUFJSUggEIowbdynf&#10;f/8NTz89neeff4ri4l2cc84wfv/9V9auXU15eRn5+a2YMGESKSkpJCYmc9FFlyp01sFgEIPBwMMP&#10;P8GECZPwej089NDj3HbbJIVW/cBnGsHt9hMTE0NOTnPFdh2vs9d4fdk+v9CpU1c6dWpbjw3taNha&#10;t9uldLnlWSEZHiXPlEmzjvXvu2zDGoI7yhIADS2j0YTDYUen00fhX8F63RCZCKbuZ9w3zxRGr9dS&#10;W1vDvHm/KzBYlUoSXpYTIIvFgtVq+cuZqX+XBEeIi4tDo9GxYsUKRFFs9IgY8cQxvpKBWrFiRR01&#10;5X2b798Mbcm/KycnJ+pQ/SeQYYgoOhFN68RbRqOBoqJigsEgbdq0w+cLnwTOKoLH4yYjI4OHHprO&#10;VVddzIwZz0XZs0RAwO12KXhveegzP781qalp/Pjjd+h0ekKhEJWV5YqSrCBIWgg+n5dQSGIGKy7e&#10;xY8/foff76d9+w6YzWYqKyv54otPWLJkMWq1ivHjL8fv97F8+TIefPBxFi9eyI4dO9BoVAfgqVUq&#10;Nbt378Hn8ynMZIdjhBvqqqjVampqpATpWKoQ1znxHEvo19Hcp3JAcCTeQxAEfD4vNpv9X0GQTvaC&#10;RyAQITExUQnGD2WPSmruPpo1a8HEiZNp1qwFHo9f6aidd95oHA4HbreP2Ng4Jk++H7VaxG738Nhj&#10;z2AwGLDZfLz88kvUdbF+P9x33yTl/4GA9AfA7fYSiUQYP/4y3G63EljKSen48Zdy9dWX4nKBy+Uk&#10;GAw0qEUkihpMJi0pKanodNomZ3OUlqxRtWHDOrp06V5P9PForf2JK/bvaB4p2yQIAhqNhjlzfmTW&#10;rDfo1q0nV1xxLQkJ8VRUVKLX64mJsWIySfu3oqKWUCisdOj9fh9SHT7MO++8yRtvvMw99zzINddc&#10;T1VVNevXr6Vr1+7o9SoWLFhMIBCgbdt26HS6ozBPLMFxN2zYwLJly+natSuBQKBR28MTDoK1ZMkS&#10;8vLaHXH6TakiKB08mVnjRKh4CYJAZWXlUaEZbFr/PinW67UUFm4mIyODQYPOweEInvAGIRKJcMYZ&#10;g5g2bQp2u8T1Lyul19RUYzbr2b27mMzMrKhIXlARF+vXbyAffDCLzp27olaLVFVVUVlZEU0G/JSW&#10;lpKcnILVGksoFOLss4fy7rtvKBzzr732DjExMYwePZbS0t20a9eBLl268/vvcygpKeLjj99j164d&#10;LFtmxGCAqqr6+14URQoLNxEKhRQ9lb+aY9jHq7+PZSoSCSsQun1OeJ+mjlxJO9odbllrRRraDSr/&#10;Dwb3DVtL3w+d8F21v0qq5Ar4/t2QfdS3h35eTuVCjFot1Kt6HuqQfCgUwmqNoVevvtHulF+p/ubm&#10;5keTFAk2arFYo787TFxcfPRsBCkrq1ECVZkVaH+6bZmZTw4m7fbaer5UZq6y2WqpqYlEO6fqBpMP&#10;rVbL3r1lvP76h6xfv5HExEQlCGtaR6cQkZqaFn3+jeeMqVQqNm/eyLvvvkXPnj3YunUbkybdyp13&#10;3kv37m2prvbz229z+OGH72jbth1XXnklej3s3FmJIEBiYiJqNaxdu4H169cwZcojrF27ildeeYFt&#10;2wpxuz188ME7tG7dhpUrV2CxmPn+exOPPjqDysoqpVNypOLBcDhM//79ueCCMYo/bMzrhLu6xMQk&#10;WrVqfVQC8kgkQkFBe5YtW0xmZtYJc4B27dqpJCNN60QL5iVxQEmt3UlsbKxCq3hiajZImGqPx01Z&#10;mRO/348oxtOiRUtUKhU7d+6gffsWzJ37K82aNScpKUWhQDWbLfTpczpTp95FamoaGo1Er5qcnEpC&#10;QhJms5YffviWPn36oddLqsAul5Pa2gBVVdVkZiYhCCoMBiO9evWlrGwPr732EhUV5axa9ScJCUls&#10;374VtVpk585tDXaT5ADH4bBTVLQzqnlzcFsgimKd6pqkOaJSqWjZMoe6BFtyggS5iKLmqKgr729r&#10;zGYzWq0KtRp8PoiNldR2LRYRQYhHFCUKVa1Wgp6eTHMPde+dyWRGrxdJSIhHvgRBAFGE2lr/3xIO&#10;yGw0VqsVp9N5StpBlUrAbvewc+eOwyJoCIVCuFyuA+Arkip5RKlI18Wx1/23RqNt8Gz9dcIkNpiQ&#10;HkrQpNdrKSraydSp9/P222+RkZGHzeY/YYqDjTEByczMxGIx12PhO1lXXUKFX375kezsHO67725K&#10;Sx28+uoLTJ16F0lJSUQiEiNXcnIq//3vp5SX72XPnt34/T7cbhdjx15Cly5dePLJRygt3c2VV17N&#10;2LHn8fPPPzBx4mQKCjrw00/fM2fOT0yadD86nZaHHrqPjz56n2uvvZTycrcyx3go9lsSX4woMNn9&#10;v2cwGElNTaeqqoqEhISDQBebEpCjtkpKdmMwGA9wckfiEAaDIU47rT8bNqw7obB14XBY4ZRvWidi&#10;EiLND8THJ6DRaDCZ9Lhc3hOuPbqvo1ZBSkqywmbldLrp2bM3AwacyX333cm77+by9ddf8+STL5KY&#10;GMfmzZuora0hHA7TvHkuHTp0ZuvWQjQaDV6vF6fTyR9/zOOll5YxZ84vfPLJ/zAYDFGmEhc2mw2b&#10;rQaLxUQkEkaj0VBaupsBA87mgQfuZdeunSxfvoQBAwbywgsv8vnn/+XuuydSVLSX2NiY6FyKSjHC&#10;GRlZ5OQ058MPZ6HRaP9So6C8fC81NdXKtQeDAez2Wtq164goquuJQRYXF7N3bykqlepvE5sjsV9+&#10;+eUHdu7cgVotDfv//PMPuFwuXC5nveq2VA3ei91uP2mcjSy2p1armTdvLoIQprrapgTAXq+HsrIy&#10;xowZR8uW+X9Jma5SqVi3bi3/+99nnHvuiAP0YU6NAFHFxx9/zCefvM+tt07G5/tnQWJDMBf53jYU&#10;jO7/7+Pl9zp27MQVV1xBZaVXgY41raNX7JTEa09MHxsOhw8piI9EIgoBgt/vw+VykpWVw969LjQa&#10;DXfeeQ9z5vzC1q2bSUxMonXrtvTq1YFVq7bw0kvPkpiYRN++p1NYuIW7757IwIFnk5ubx4UXXkx1&#10;dQ3nnTeGyy67hpEjhxEMQq9ePSks3EbLlrkA3Hnnvdx33538+ecSrrzy/+jSpR0eT0SZLTzYuZJo&#10;zE1oNGrcbh+BgP+AaxZFdRQhsIz8/HyFlaspATlGa8+e3YiiRqmmHMEtjkolUFS0UzHWJwrsQRTV&#10;dOrUrclCnrABAhQWbuE///mIFSuWsWPHNt5++2PS0tJwu11KdXF/VeXj4WACAT/Tpz+N0WiMBn0q&#10;wuEQGo2W22+/h1at2rBq1Z88//xrDB16Hj6fn0GDBnP66QPw+32YTGauueYGli1bRDAYplOnLmza&#10;tJ7ff/+V4uJiZs58h549++LzeUlKSmbhwvn0798Tu72Wzp27kp3dTElaevXqRHp6Bi+++DTff/8N&#10;r7zyFjqdhubNW+D3+/nzzyVR9WM7oFJgI8nJqTzwwKM4HM6/dJaRiDTr4vVKVV5ZXO25557goovG&#10;U1vriEJAJBy03V5LOBymWbMWxMXFH7VAV0pAtHz44Tt07txVKah07dodu92Oz+dXWInUajV79lSw&#10;Zcsm+vcfiE6nPykGD1UqFU5nmB49+vDRR++watVqMjIyotVVqUK5a9dO5s+fq7CdHSy4UKlUXHjh&#10;eGbNep3zzhuD338qDaFHFA2OrVs306FDF8aPH0N1tbNRM4GFQhLbT1ZWNn5/ELfbXU//o2kdDT8m&#10;Bbcez7EtnMmzEvuLzsqzKJJAoohWq8Xj8fzNvpGgud98818SEhJp3botc+b8zIwZz6NWqwkE/ASD&#10;QQYPPpuRI88mGASPJ0xJiY3c3DzuuecBkpKSMRhU9Ot3Jm3atMNgMNCqVRtiYy04nR7OP38cGo1I&#10;VZVDKWBlZ+dQUyMxPHbq1JUnn3yRpUsXM23a/QiCigsuGM+55w6vpw1VV5hWpVLj9br5/fc5bNy4&#10;jqFDzyM/vzUaDdjtnmhnJIzJZCIpKY2ioqJ6MUVTAnKMVmxsLO3adTgKTlggFArTvn0npk69m/Hj&#10;L4+K/YVPAMMgEB+f0GQhT8DKpMvloW3b9gwffj5z5vzMWWedw59/Luexx6YyffqzmEwmRTFVhh78&#10;nUDm0Tb2El96GK/XE70OFX6/n7i4eC677BrGjvWg0xnw+314vQHOPXdEPUcxatQYhgwZhs/nZciQ&#10;4Zx++gBFxyI5ORWfz0s4HObqq2/g/PPHUlNTFaV6NBIbG0soFCYpKYmaGg8ffvhfAgE/w4eP4qyz&#10;hlBb6yM1NZ0nn3yBli3z8fsDDQ6MZ2c3qzfIeLClVguoVDJUDkpKKvn66y8YNKgfTif1IEFqNVHK&#10;UHC73UfRuEt6I263izFjxiv3ZB+tI/Xw9oFAAJfLRUxM7ElDvyhRuHrp1q0HeXn5iKKIwWCoAyWN&#10;kJCQyO7dJYd0Fq666nqWL19C5JQbAdh3b3Q6PdnZOcTGWnA4aqIdzEaadkW7ZxL0UDxqytxNa9/9&#10;Bigt3Y3X60etVh2RGEu2Z9JMXaRBH6rX6xWNMzmgF0VRYasKh8Ns2bKJefPmMn785ej1+oPSIkci&#10;EeLjtbz55qtYrVZA0g9p27YdwWBQ8Rk1NXZk0WB5UN3pdBIbG4/H48HplLru/fv3JxyW9G1qauyo&#10;1Wp8Pi9eb30qX4/HgyiKyjV269aD9u07MmDAQDZv3sDs2V/z+++/cv/904iPTyAcDiOKavx+P16v&#10;xKpVU1PDb7/9yo8/fkffvv3YtGkDDz10L4899jQZGZmEQlKhMCsrG40mcoB9aEpAjsFyOl0YDIaj&#10;EkyGQkH69x/IHXfczS23XMv33/+G0+k8ri2uutCRpnXiJSDyAPfZZw+hT5/TMJstjBs3jssvv4Sr&#10;rrqIRx55MhpI+1m6dDEQ4fTTB+B2u/8ymKz/5SMbdTkcjmjVZd++lgZRPcjCTpLIU31Oc5maUKfT&#10;YzCYCAYDGAwGLBaL4mDq/lxCQiKpqWmIohCtekMwGIrqqPjw+0Pk5rZEEFTk5bVSRKRiYmIZPnyU&#10;Ui1qiHrT6/Ue4vnZd+80Gi12ey0+nw+XK4zNVnsAplx2gMfizKvVanQ6HTqdvg6PvbCfOrk0/xAT&#10;E3sSCpFKHZyUlNTogH8YuaIvC1nW1NQg3eq/3uMqlbpRB9yHtpfD+Hw+wuHIKdIBitQhY2jyN0fT&#10;j/n9kJvbEr/fRzAYQK3WH9bvqWtz5TmGusWU+q9XUV1dyf/+9zlnnDGI3NyWhMNhAoEAy5Yt5r33&#10;3iY3tyUTJkxmxYql3H//JHr3Po0OHTopRCHhcEhBq2g0GnbvLuGKKy6ktHQPbdu258orryUlJe2A&#10;WYmDwRFlggb5+7W1DuXa5K81xO4n+wv56zLcqk2bApo3z2Xo0LPo2/d0vvnmv8TExLJ69Z9s2rSB&#10;MWMuYsyYcXg8HpKTU3G5nGzbVsjWrVv4+uv/4ff7+PDDd7j99rvRaiW4sd1ei91epdiEpgTkGK7C&#10;ws3KkO/RqAQKgoozzhjEAw/chVotHHeMnQxXaOyZ7smdhEjV69jYOILBIHa7i5dffpOnn36M119/&#10;mSlTHmHhwnncccfNdO3aHbPZSqtWrfH5vGg02npsSPLvrLvn5ABcEFRR6k0hGsgdmBw0FIDvn8zI&#10;hnT/YFYQpK/XhR429HvlREFm2Kn7+rqGORDwRymtIweQKMifXW6pN8SE81fn+1ADsLqvkznk6/77&#10;eBcXQqGwcg/rClvtf7//yTWfWEFzJDroXPfzhxV62OLiIkTx7wPM46GAfSLdQ1EUsVhiTqkhfNlm&#10;NHGvHP0YIxIhShwiFwn+/udk+ylDRWURQa1Wj0ol8Morz/P009MZP/4yLBYrW7ZswuFwsHPndqxW&#10;K1VVVZjNZrp378Vnn33ELbfcwYIFv7Nw4W+0bl3ABRdcxMcfv8/GjevRaDQEg0E++GAWFouFFSuW&#10;csYZZzFx4mSefPIxCgs389RTL/Lf/36K0+mipqaKkSPPp6CgALfbe8hw+oMlFv90yT/ncrkIh8NY&#10;LHHcdNOt/PjjbHJymtGxY1d69z6dN954mY8+eoeHHnqc4uIiNm5cz4QJk3nnnTc566wh3HnnZEaO&#10;HMLo0edyxhmDuPfe+0lOTmXv3qJTYm+ecAlIt249jioMQWbJadWqgBUrVtC5c9fjJkwmHWwVS5cu&#10;JhQKNrFgneBBglzFliqUEW6++Q5uu+16rrxyLAkJSXzxxWzmzv2J6dMfJDExCbvdRlZWjiK+5Pf7&#10;CIfDZGc3Izs7W9njoVAIr9dLamoaLVu2iu5FWUBJek+tVhNtL+9rK8tVG6k1vM8wyt+ri6mWkx6p&#10;w6GLdgYidX5GDobD9QIECVMbatBh7duvBw8iDranjzbMSNIPiSAI/zyoPZja7j/ZK9L1ReqIgAkH&#10;vR8n+7lvSDRMtrWRSFi5HzJcY/9HL9+rU3VJNLpG8vNbU1y865QIyOUzFgyGCARCTb7vKCd68qpP&#10;lR1p0M7J59Tv90eVyqWO9FdffU51dQ1XXHEN5eV7mTv3Z7788gfsdjt+v4+OHTtRUNCR5ORUpdMg&#10;w61+/vkH3n//bS64YDyTJt2LwWAgMzOOn3/+nqKiHXz44bu8995nbN9eSMuW+SQkJPLmm6/h9/v5&#10;/fc5nH76AM48szc5Oc254IKLyMjIpG3b9rhcnuOqYi/7YJvNydixlzJmzPh6vvm00/oze/bX3HDD&#10;VWRkZDJt2gy6dOlGIBCIJnUh3nrrQ+6/fxJqtRqDQaBFi5Zs2LCiKQE51svr9RIMBo5qcBKJRDAY&#10;jAwdOoKnnnqUp556gbi4pKg4meqovN/+gjV1MZN/VwluWidmwCVhPDW8+eYHyteCwSC//PI9giBw&#10;ySVXsHjxH3z66ftceulVdO/ek0WLFkaNupfNmzcpHYaSkhKqqirqJQJqtZrS0lJ27dpBJBKhdeu2&#10;xMbGKvvJ7XbjdrvJysomIyMzin8V8Hi8UepdkZ49eyt7LxQKRfGoHlq1aktmZhY+nw+VSoXH41E6&#10;HmazWdm3oiiSnJyKyWQ6rkb+H544NBoNRqOKYDAGtfrwPrOsFL9PY0T4Bz8bwmBQ1SHTODXPiNFo&#10;QqVSI4pSECJjqGXMv2z25OHRxjx0fahB+fERyDw+QbEoilRWVrB27WaaN89V6Eyb1tG63xo2bdqI&#10;w+HAbLZEC2r1O7LyrJ/RqGXq1PvZsWMbWVk5/P77HLp370liYhJXXDGWrKxshg4dSffu3bDZnMr8&#10;owTHkmxw3d959tnncu65w5VucCAQwOsNU1DQgWefnYHX66Vr1+6MHj0Gp9PNO++8QatWrUlLS+f9&#10;9z/n5ZefJTMzhxdffIOMjEw8Ho/SNT0R/JIcE8hFPrlgqVKpGDlyNKNHjyMSCSsaULKaeigUwmKx&#10;4vF4iI+P58cf5zNnzs+UlpYpPqgpATnqh0M6BEuXLkWvN2IwGI4qRaZarWb8+MvZsmUT//d/VzFp&#10;0n2cfnp/bDY7onhknaBGo8Fs1hEOQ7SATji8D+IiCAIpKakIgqpRbzY5cN7/0O7//5OrEhapx9qh&#10;UgncdtskJk68C4iQkpLGxo3r6Ny5G/37n0bXrj2VmQS5EiwHHQ35XZVq3xB1MLjv9X5/hB07tmKz&#10;2RQIn5wwbNmyhaqqCgD27t2LrK7qcNjZuXMHoVCIFSuWKUG1SiWwZcsWbLYaNBoNnTt3jTKNaCgs&#10;3MaYMeOYMOEW9u61nRQBtSAIVFSUM3/+Umw2OxqNVgl8D2VrRSLS89DrDajVIiqVoMw0HHoCEsZk&#10;MlNevjcaZJ9a1V05iOnWrSf/+9/neDwBPB63kng4HJV4PB6l06dSqamqqozCj6BJjO5UCYoj9YK2&#10;xn8uJA2IutDQY6HzIPsarVaLz+dVYg+5Gy6zzoXDYbRaLXv27MZms7FlyyZiYmLp0qUbEyZMIjEx&#10;gXBYQqnMnv0N11xzA1VVtVGa8WCDPl1ewWDggK5IdbWT//u/mxg48CxeeeX56IyhhBK4/vpbuPnm&#10;2/D7g/j9fu6998HofFQYl8t1wupj7L+P5TlHv99fL8bZ/3WDBw/lm2/+y7JlS1i8eBG9enU7JYoR&#10;J1QHRKfTYbPVsmfPblJT047a+8iH5ZVXXuCjj/7Lo48+wJtvvkN8fBLB4JGbCVGpVFRVVTJnzp8Y&#10;DEas1hgEQcBkMmO1xqDRiBgMRtq2LWjUTld2MnFxVrRaSXwtEtkXVEuvAZ/PG+1EnTyV0P33isvl&#10;IhAIEBdnZdeunfh8PrRaHU6nF5fLG63yRg4IehsKkOWv72+4BEEgPT2TzMxs2cUoCVGnTl3rzEHU&#10;DaolYTjZIdUzAmLdsyH90eth5sx32bZtC4IgzzAceC5OpKq1fH9WrVrJBx+8i9vtweNxU1NTHa04&#10;HYqjlgoUyckpGI2mepX7Q/V3cnVXrzei0YinZEAtd49qaqqYNesdnE67AgvcurWQsrLS6NBlOCqC&#10;aY7Cj4SmgeRTZH+IohqLxXrCVLGP9vWazVYsFnA6iVKP7xOIlGcYDteeHowCXqrEh/B6A2Rl5WC1&#10;xijvJYoi5eV7SUhIwut1ExcXT1HRLp566jF27ZKKVR06dObMMwej0WioqalFEAT69z+TIUPOoarK&#10;fsizugcb7LbbXYDAxo3r8XolpqlAIIDb7VLiBkEQlDkzudNyMu2XvyushsNhxo+/jKuvvgKNBpYs&#10;Wcf06VPYsGEj+fl5jVoL5IRKQJo1a0bHjgU8+OC9vP32h3i9ngaDniMVqJSVOTjnnHPZtm0Lb731&#10;JjNmPEJJie2IPGx5wy1ZspDnnnuS1q0LyM7OoaxsD8FgkNzclrhcTgRBTVHRLoW6rbGtYDCo0PD9&#10;+OOP7N5dEmUG0hEfn4AgqBBFiQEnJ6cFiYmJuFyuk9YhqVQqdDodtbUuRo48i48/fpfdu4sZOLAX&#10;brcvaoz+/f6SB8X3D6BlQ92Ai1KCwv1vrcxiIn1+CZedkmLF5/OQmJiMWq0mNjYejUZQkkX5b7fb&#10;dQIZeun6U1JSmTnzZSIRsNkC7Ny5XWEY+bvEQU5CQqGQQht5uAHB5Zdfg06nP2H0ho6lww0EgiQk&#10;JHD11TcQCEgU0PJ96dKl234zSGqys3PYurXwHyV6jS9I5ZSB48q03S1a5J4SwpOCILB8+RIWLPiN&#10;Pn360bNnb3Q68PnA4/FiNpuIRFDESOtCefbNSO0jL5FZM+WutCiKynxHXeISUdQQH2/G7wez2YzR&#10;aCAYDBAORygrK2Xy5NuYNesjMjLiKSmpYOrUu+jWrSd9+/bj3Xff5Oyzh2A0GnG5XErw7/V6cbvd&#10;9WhpD/eehEJBWrXKIzU1TRE3lf1ofaIWoVEXcpxOJzZbEKvVQm2tjeXLl7Nq1Sratm1zwgkeN7oE&#10;RD4wKSkpvPTSS3To0JG1a1fTqlWbo1YdkXHx8fF6cnPz+f77b6IbPHLEfr/H46a8vJxx4y7l0ksv&#10;o7y8kqqqSnbvLkGlUrN3byler4fly5fyzTf/Y9iw8xqTO1Uqm3a7nU8//YA//phPVlY2VVVVQJiM&#10;jCxAoLx8Lx6Pm+zsZvTq1Zd+/c4gGAwcleTzWF5/OBwhNzePzz77GJ/Px6hRFyrDff92Tx+sqnJk&#10;GhISb7ogqFi5cjm//jqXioraKO2ilGBFIhH0ej0dO3Y5kdw8kQjU1trweAKUldWg1xvIzm62H/Xt&#10;oSUzfzVcf6hB1qmWfOy79hB6vYGLLrr4AHhh3UBD3rPl5dWYzeZTErJWt3hxas0N1SdqaMzJRyQS&#10;4f77JxEbG8sffyxg4sTJbNy4noUL53HWWUNo1ao1Lpeb/v374/X6cbmc6HR6RFFEo9Gg0QiEQuB2&#10;exAEgdRUaVavvFyie6+uriI5OQWfzxdNTqRuY2VlOR9++B39+59JTEwsdrsDk8lMfLyGFStKWbRo&#10;AdOnP0Tnzt349NMPyc9vxeWXXwPA6NFjAQG3212vM3Mk2QUl0dYIbreTcDj0N3uh8W4UmdJYoxFR&#10;qVQMGXIuw4cPU5LLxrpOqCuLRCL4/X5uvfUWnnpqOv/5z+dUVtYetQeg0Wiornawfv0arFYL4bBw&#10;RK8lJSWBtLR0vvzycy66aDwZGdnk5DSnV69eiuPVasFstnDPPbcrgnCN40CJ1NRUEwqF+Pbbr3jj&#10;jVd44IHHuOCCUezdW4PH41FmFyorKwgG/SxYMI9XXnme/PzWpKVl4Pf7TtrMX61WU1sb4OyzzyUh&#10;IYFff/0Rp9PB2LEXI4qaE7rbpVKpcLtDFBR0YMeObcyfv5hQSHJqPp+PXbt24PN58Xi8TJv2BM2b&#10;555QQ+pqtRqNRoNWq41y4PuP6708VZekA1L7N2r2RMW/fKcsDa80pwV2ey1FRbuUe9f4l3BKXKsg&#10;CPzyyw9YLFa++eZrnnvuJZ566jHatetIfHwiX375OdnZOVRWVvDdd19y111TyMqKp7i4hj17Sigr&#10;K2PPnhLMZgtdunTH7/fx+OOvEQgEmDDhLtavX8u33/4Pu72WZ555hZSUWNzuCKIoUFq6m+eff5L/&#10;/OcjHnjgUQIBPz/9NJuXX97C2rUrGTfuUsrKypg79xeGDx/F6NFjo6QQAaWbfjRtmAR5Fdi0aSNe&#10;r/eUtpcSkU0Ei8VKUlIy1dXVWCyWE3bepdElIDJGePjw4bzwwkuUlOxBrzcflQcgcTebWbVqNYWF&#10;m7n99nux2wMHCJcd3nWocLtdzJnzExaLFa/Xwx9/LGHw4CE4HLXRQyYoQ3g33HAdDz54b6NxwNIQ&#10;rpGiop28995bVFVVMX785Zx11mDKy21otXoMBqPihNLSMjCZ1OTltWHjxvV8883/mDTpdvbudZ+0&#10;BknSQfBTUNCe/v27c/PN25kz52dGjDgfq1V7wn92t9tH27btaNGiJcGgH5n6NxAIUFFRjtfrZdas&#10;mezdW0rz5i1PKCNZl+715CM2aGQO5hCKR2q1uh4D3KmXqEnFKJfLyd69ZadQAhKJah+pG+3cj0zI&#10;8MwzTzBt2hNUV/u48MJLyM9vQ7duPUlMNDN//hKFFemrr77giivGkZvbEpvNRlpaOm63m9jYOLZt&#10;K0StVlNZWcn69etISEjiww9nkZWVQ2HhZvLz23DZZRdy1lnnkJKSyoABgwiFwowbdwmbNm1k+vSH&#10;Wbp0EVu2bGL06IsoKGhH796nYTAYUalU5OdnUFbmVNibjo1Nl7rWcXHx0X3QNACmVqvZsmUza9as&#10;IScnp2kG5Fiv+Ph4zjzzDD766AOmTJlMcXHNEVfJlYcdt2xZTygUonv39pSV2erRx8kGRN4Ah7oJ&#10;1GoVRqOJGTMeIRKRBoNPP70XHo8LUdQccKhLS2to374DsgBdY6luCYKAzWbj6qv/jzPPPBufz4da&#10;LUbZQPZBU3y+MB6PgE6nJzU1nb17yxDFyEnvlARBal/7fGoqKsq4/fa7yM5OoarKdRJ8+ohCy7u/&#10;wGBmZhbBYJDvv/8ag8GARqMhFNpHL3i8P7NWq2saZD5JA/FT+dpVKvUB/qexJx8+n08hiWicyYee&#10;L7/8ghYtcunSpTuhUBCtVsvAgWfidHooL7fTvXvPKK27irZt2zF37i9RCKOe+PhErNYY5s2bwy+/&#10;/IDX6+HLL//DmDEXcemlYznttNNIS8tg+/atPPbY06xZs4qiop0UFm5h8eKFrFu3hkGDBvPCCzP5&#10;4IN36NmzN4MHn8tpp/VCFKUZOTnoLymxIYriX2oWHQ0fGQpBTk5zDAbDKZ+AhEJBYmJiiYmJOyW6&#10;oSdcAiJhAjVcf/31DB8+gvj4WC6++GrcbtcRNVIqlQqv10ttrZ3mzVsgCJF6n0FeBoMBg0HE65XE&#10;4g7V8Dz//BOoVGruuONuEhOTsVjisdsdqNUHJjF6vR6LxXrMk49D3dj/1BAJgoDX66Vly3xiY2O5&#10;//5JJCQk0rFjR9zuwAEsV1L1J4zZrMVoNEZnRIRG0RGScJ0aampqePjh+znrrHM477wxJCQknRSG&#10;Zf9Bd5BmWILBAE6ng/Xr16PXG0lJSSUzMz3KanL8bIdWq6FVq9YEgzR1Pk6yALyhvXaK3YVTKgBT&#10;q9U4nQ6KinZx+un9cbvDQOOq9EoifhKZRygUQhRFwuEwNpsdlUqFWq3G4XAo9ksURUaOHB6NIyAY&#10;lKFUJVgsVj74YBZnnjmYM844C683wkMPPcG6dau48cbbSE/PoH379lRVVWO327Hba3G73aSkpGI2&#10;W7jiimvRaDTR2RBHPZYp4LglvzL5R3l5Gc2b557SdlsiZ9CTlZWDTqc/Zong8VqqE+/AClHhtda8&#10;884svvjiP8yZ8xNWq+WIDnSGQiHMZj2pqals3LheYZ6Q8ONaRFGDyWTi7bdn0qJFJi+++LRyQOXX&#10;HawjIlWJs8nNbcno0aPo0KETTmdDCZTECb5580ZcLvcx3WhyYKzV6tBqtdG/ddGBN/mPFo1Gg1qt&#10;rvenrtq23BmS/y9/LRQKERMTyznnDKO8fC9r167GbD747IOkWq2ic+du2GzVrFmzlfj4+JP+gGk0&#10;Gqqq3Dz33Gvcccc97Ny5g5deevakMSp1n2vd5yuKGgoKOrJq1XLuu+9Oxo8/nxtuuJbaWttx4/WX&#10;HJlKGWZuyj9OMmekOnUfmCwUp9cblMD1VAm4JMKRxtcBk+fPzj57CAsW/KYQ6sgq2bIPkH2oWq0m&#10;HA5TXe2gutqBzebA6XRSW+ukU6duvPHG+zz22DNcfPEVxMTE4HL56NWrD5dddjV9+pyOXm+gttaB&#10;wWAkPT2DgoL29OzZWxHuU6nUhEIhHA5H1IaL9Xz38Uq6Zf+/fftWQqHgKZ2AyEKt1dXVFBUVK2ek&#10;sS7xRD24oVCIvn37ct111/DGG68ycuQQamsjR/Q9vN4APXr05osvPmXChDuYNu1Rvvrqa9asWcWu&#10;XTsYOPBs3n57JgMHDsZmsynDWdXVVWzcuIEWLXLJzs7B4/FERbbUChXoli2b6NixK2538KAYPhmj&#10;XlFRfswCNrnDZLPZeOutV1m8eAEmkxmv14soiuTltcJgMCo0pImJSbRp07YOJalAy5b5pKamEQj4&#10;levYnzJPEAQcDjtjxoxg69YtVFTsxe+PHFTjQ+IEd9Onz+n8/vscJk+eQLduPRk+/Dzatm130lLz&#10;Sns5QlpaBmlpGXTo0JnBg09n6tRHT2ojKQgCF1xwEcOHn4fBoOWXX37l888/IhSS8MOy2NXxCmqa&#10;1sl2RoL8+ecK1GrhlINhyDCU2Ng4WrTIjX6tcQ/jytV+iyWmUULvIpGIUoiJiYmlZct8Nm3aQMeO&#10;nQ+q2VHXdzbkH5OSUlCppDk8iZpViDIqqhX/KNve/buJ0mcJK/8+cfa+ikAACgrao9VqTwlNmL+y&#10;A9L8rImEhCTs9vJGf83iifwwAAYMGMB3383m9ddncc01V1JefmRYsSRxGz/x8QlMmzaDJ554mHbt&#10;8jn99DOIiYmhb99+FBZuIT+/Fbm5eWzYsJYlS/7gs88+ZuPG9bhcLtq2bccjj8ygWbNkXn/9XdLS&#10;0tFotPznPx+yaNF8Zs369JA4zlUqgc6djxWdaQSNRkt5eRmlpXuYPHkKnTt3Y+XKZdTU7Ju1sdvt&#10;rF+/hqqqChYunI8oqikvL2fr1kKMRoPCXLNhwzpCoTCdOnVCo9Hg90vsGcnJKWRlZWMymfjttzm0&#10;aNGSqqpadDpdg4xJchBisVgZMmQ4WVnZ+HxeHnroXu6550E6deqKx+M+KYMTKSn1IggCRqOR3r1P&#10;47PPPmb8+MuOCCXv8VoajQZRFElIMGK1WqMqv+poAhA5ZIGqf1c9a2pzNI6ADQKBQKMOuP9qr0tF&#10;HKFRU27Wt/UhjEYTrVu3iYrPNq7rk1AFGp577knefvt1unbtwc8/z6Z37z6EQhEikTA+n++Q/ZnE&#10;EOprMEmRxDyFI2RTj8/Zl+f2GjPj06GsUCiEwaAiOzuHTZuqmhKQ47XkTD41NZXBg8/iww8/46KL&#10;LkGtVh2xYVe5RZqQkMQzz7yiwL8km7BPJCsUCjFjxjQef/xhxo+/nPvvn4bZbOL222/muedmMGHC&#10;TXz88Xvs2LGN+PgEbr75dgYOPIv8/FaHlIBIWf+xssCC8p4JCQmkp2ei1ero0qXHAZWRESPOP2jA&#10;KENc6ooegUB1dRWbNq1HpdqnaGw2W8nPb4XJZMLn8x30fqhUUiWnW7cedOnSjdhYE++8k8y0afcz&#10;adJ9dOrU9aRKQGQRqboOIxKJcOmlV/H44w9z2WVX/eX9ONGXRNAQIhCQcM5JSUnk5GTi8QSiOiIH&#10;r2ZHIkTJCP5eB6DueWzoHkvQzEj09zV1P07OoK2xYp2lpFylUhEIBOoEWJF656i+4Nyp9dwb2RUR&#10;DAYoLd3NypUr+Omn7znnnKF8993XbNq0nnHjLqW2thar1UpaWsY/6kY05sA8Egmzbt0azj13hKIz&#10;daouiRzARnFxSR270JSAHJckJBKJMHDgIH788Wfee28Wt956HbW1hz4Qfqib3+8/2HyJVJW7776H&#10;0WhU+HwBPB4Poqjh//7vZl5//RWGDBnGVVddx2WXXU1MjBmPJwBEDrH7oWLbtq1KdaPuZjsaBkdq&#10;DUvVRqfTGQ3cwoomR93XHaqDrZvYWCwWevU6rZ5z6du3H6FQCL//0IJtOYgsL6/hmmuuYPfu3cyc&#10;+SK5uflMnHjXSWGIQyGJxUSv1+L1+hWdA41Gw59/LmfDhnXHbVbiSDtcQZCx3EEqK0vYvbsGjUZD&#10;JIKSiDQUlBmNpujr/joJkTHTB3Y7Imi1OqxWidJZqwW3O7ZRMuo0rZN1SUxPoVCQxMREBAGCwXC9&#10;goQ0eCooujWn0vqr4sLJtoLBIAkJMcya9TYzZjxK7959ueuuKVitMWzcuB6v18O0afezePEfxMXF&#10;8+GHX5CRkU0wGDil9S/CYQmmVly865SGYNWLOgN+NBp1o78XJ3wCEggESE9P47zzRvLKKzMB6N69&#10;Z5S56sgd2r970G63S6leSewdTjp16sTll1/LVVddT6dOXXG5nFRX1yqc9n/3+aTfp6KiYi+xsXFo&#10;NNo61VxpOE+OT/cFacJffu59Cs4Hb8mKooDNVsP27dvQ6fQKNvTwqi1CA4a4PpRChhn908Ok0Wio&#10;rHQzatQYsrKyeemlZ+jd+zT69RuI1+s5YQPNUChEXJyVkpI9FBZuJi+vFVlZ6ej18NNP83n77dd4&#10;5plX8Hp9jcLxBAJhUlLScLvdPP/8q/h8UnFA4qyvIBDw1zsL4XAYrVZHs2bNiY2Ni1IyCwc5l/uS&#10;5bokFDKMIyEhkZycZoiiBlFUU1FRQW1tbaMcam1aJ19AmpQUw1dfzWH27K/o3fs0cnPz0ev1SqAl&#10;494TEmKpqKggEDiVmMAi0bkFdaMgjZBY+GDDhg2cccYgXnxxJsFgCL/fz48//hz1aVBa6mD69Acp&#10;KSmmRYuWyizlqbgkFIqPjh07s2vXjlO+gy0I4PdDs2bNWbNmGTt27CArK6vRaoGc8IBTURSJRCIM&#10;Hz6c7du38+mn7/Dhh7N45ZVZtGrVWmF0OBbJ0P7BcU2NnQ4dOhKJRHA47AqzxD8PWMOkp2dRU1Ol&#10;XLNOpyM5OQaVinr42LrnMxKRNuu+SpL0/UAgoBzkhqgt5apTQkIC8fExR3xguKH5jsP/PREyM7Np&#10;3boVLVvmcdddE+jRozdWq5Xa2lqlgn4iBBtyNdNkMrF+/QbuumsC5eVldO/ei65dexAbG8fzzz/J&#10;jBnPc/rpZ+B2O0/6CockWuilVas2TJnyCD6fB0FQKWQHGzeux+l0RpPFfd2ySCRCIOA/BIcjEIm4&#10;8Pm8+Hz+eomFIAgUFe1k+/atCIKAKKrZs2ePkoA0raZ1vM+G3+9l6dJFVFSU88cfC1i4cB4pKanK&#10;vMvu3SWEwyEslhhsthqaNWvBESR7POHvj8/nxe32oFaf/AUDURQpL3fx8MMPc/75I/jkkw+55JLx&#10;OJ1+9u6V5j30ej1lZaXs3VvK7t3FaDSqU177QhQldlGn03nK3wtpDga0Wi1z5sxl7NgNNG/eXBGH&#10;bEpAjkOGLFUWtNxyyy1MmjSJ++67j+nTH+TJJ1/EarUeEtTpaFQ75EFs4LCq8dK1hUlNTWPFiiWU&#10;lZXg9/spLi7Cao0hOzsHrVaHzVZDZWUlcXFxxMXFRY23RBecnp4e7S5IyY/RaCQpKUXBUcbGxjUI&#10;9QmHwzRr1pykJAtFRVXo9SeuCFAoFKKmppbOnbvRuXNXpk9/kPPPH0uPHj2x2Y5/EhIOh0lOjkGm&#10;UV+7djszZjyKRqPh9NPPAODXX38mOzubc84ZTvfuvXC5nI2mvSoz2mRkZNYzkpFIhLy8VgcNLqQu&#10;4aEEKhIutqHX7v+1OXMW8eKLzxAON9HwNi2Oq00wm02sXLmKyspy7r13Gn36dGDDhp1RQVZJ9Xnj&#10;xvVK4OHzeWnRoiV2e+CUgBGq1SIul4uSkmI0mpNbcE1mvRIE2LNnF8FgAKPRFO3wCKhUolKUkZ+9&#10;DFM91e1UdXUl1dXVrFu3+riyJ54o8a4U84Q5//xRnHXWmYcdXzYlIEchCfH5fEyePJmBA8+gqGgn&#10;Xbp0P67sKf8mKxUEgWAwyJAhw8nNbam0a+PiEhAEgUDATyDgx+/34/N58fv9+P0S/d6OHVvweNxk&#10;ZmahUqkJBgPs3l1CMBggNTUDo9GAzSYpu9988x3ExcVFuyER1Grw+QL897//YezYC8nOzsPn85+w&#10;GbYEexPxer1Mn/4sM2e+xFNPPcpDDz1OXl4r3G7XQel9j8Xz1+n0vPzyqxQWbgYilJaW0r59R667&#10;7lamTLmDSy+9mg4d2mE0mjAYpBZ8Y6xmNHQO/wnTy985+L/eIxLkccOGdUrXrwmC1bSOZcKxf9FE&#10;p1NRWLiJmJhY8vKy2b27luTk1HpnPy8vr94e9vmCeL3eU2ImIBIJK369MZxVtVrNzz//wJdf/pdh&#10;w86jR49eOBwHwk/1ej3JyakEAsFTFioaDocwGo0sXDifhQvnUVlZQV5ea3Q6baPsgsjD5CqVSpm5&#10;lWMbWQdGXsEgxMfHExeXgM1mIzU1tdGyg500nH/yzRcEgZiYGNq374goahqcXzjZNmZqahrNmzdT&#10;KsJRJlzFONX1RfLZrKhw4/G4lfmKYDBIVVUlbrcryhGuZteu7Tz77BNccsmVJCUlRztFKhwOD336&#10;dKdDh868996HPP30dHbv9pwUTi8YDHLnnbejUgncdddE3njjXUwm6wFUhMdyffPN//jllx8ZOPAs&#10;nE4HvXufTseOXUhLs1BVVc38+b/Rp09PKitro/MP2kbpVI73/lGp1Oj1+qZouGkd0SVrIu1PECKb&#10;m0gE9Hp9PR8lQTIDeDxuEhISSUqKpaSkRoFqyqsumYocoJwayUcEUdQQGxtLaemek7oLIAeXer2G&#10;H374lsrKMi6//Fo0Gh1+/75kUtZ5MBiMZGc3w+fzEgwGojOT++CppwIVczgcQasV2bFjG9u3b2P0&#10;6LG0bdsOrVZ3RAWnj+Qz3seSGjngjMokPvKzkxgiw0rnQhQlnTiv14vBYMBgEFGrIRAAt9uP379v&#10;HlT+PZs2bWTTpk1KAtIY10m10+VB5kgkgsfjbjQPIRAIKFAueQPuv/llzQPZyWk0GkwmM2bzPqeX&#10;np6JWi0QDoNOB5s3Z7BkySJ0On100Fd6ncfjJycnnTFjLmLx4gUnjfGXB49ra72MHXspu3fv5rff&#10;5jB27EXU1jqOQ5tS+jwLF/7OzTdP5Jxz+kf1DMBmc+N0+rnmmht59NEp9OlzOr169cThcNO0jpqb&#10;OOV55JvWkV8WiwWjUaCueQmF9hWD1GpYs2Yfk6Hf70OtFunVqwOBQIDCwi31xOea9ifRWTkjLVq0&#10;ZMOGdSf1tciJRSQi8PTTL3D55eP46qsvuOqqS6moiDTwehBFNRaLFYtFg0aTqEBMfT5wOt2NfhZC&#10;Lq7q9QZ0Oh1du/YgOTkJh8N5zJKJuntRHvKWOxQyU6P8ffn1arUatVpdT78rHI5gtVoBcLvd0WTU&#10;gFqtwuVyodcbKS7eQWlpKb169WXp0j+YM+cXXC4nzZu3oEuXbrRr11Hp3IdCYSwWK6FQmD17djcY&#10;EzYlIMc9EA3j9XoaRftyH83oPzPg+7f95SRGZhmy2WqwWq3KIL985tRqFR4PVFTsPekqxtI8i3QN&#10;qalpVFdXIYrHSz1ZmgNKSEjg+eefwmQyk5fXStGpsds9DB8+kPfffxO324UoNtHDHu1zFIlAMBhq&#10;uhlN64jYGr/fz3vvvc0vv3zPrl27qK21ERcXT7NmzRUsvyAIVFZWEAwGiY2NJTc3j4qKcqZMKWPX&#10;ru0MGDBI2ZtNq24QCDrdyd+xDIVCxMeb+eqrb3jjjZeIRCA+PoFgUNXgdYOA2+3hhx/e548/5mGz&#10;2VCr1QSDQfLyWnHttTcRExMT7YwIjfT5S0lIKBTE43HhcNQSExNzhN8jXO/MyR2Gup0GAIPBiE6n&#10;xuOR6PL1ej0qlRqfz0skEsFoNGGzVWMymSkpKaasrJTevU/D7XYRDoeJjzfz0ksv4Ha7ueqq6zCb&#10;Lcyb9ytTp97DtdfeyA03XENh4RZeeOFpXnxxJhs3buCll56hW7celJbuZsaMR3jttXfo27dfVNcq&#10;iNUaQ25unjKg31jXSdvrS09PY9WqFbRv3xG1Wn3K0bc1VEWr+zVRFPF6ffhlmiwEhf1KFEVqa51s&#10;3VqIwWA8qRxjJBLBYNCxbt1qZs/+mvfe+4zaWtdxG9KKRCJcd90tfPnlZ0ydOpmvv/4Fh8OhMHiF&#10;w5CdncPq1Svp2bM3oig2ieUdnRMRTbw15OfnEQrRVGluWv86AXG73axbt5pRoy4gJ6cFHo8brVaL&#10;Tqevp+UhQS8kJja93kAgEKC21oZWqyUxMZnKSg8ajabppu63GostDAYFEhOTqKqq5pprbmDo0CHU&#10;1BzYlQ+HI1FykgGYzaZogiGQm9uS/PwsbrrpVoYOHUlSUlIUMt144xe/P0ROjkzFHjmi0EOJ4tpQ&#10;RxA5osRCRUU7iY9PJCYmBq/Xy/vvv8qCBb8xZsw4Ro8ewxdffE5R0U7GjbuUhIREnnrqUb744lOW&#10;LVvLZ599yMKFC5g79xfs9mA0HlHz3Xdfs3z5EsaOvYTY2HiqqqpYs2YlH330LjfffA2CIOBw2HE6&#10;HYAkznz33VPp2LGAa6+9hoceuo9fflmo2BOdTkttbS1lZWX1kqWmBOQEcAoAgwcP5quvZuNwOIiJ&#10;ianTOmtakUgYrVZky5aNOBz2aKUuXC9Y8/t96PU6kpKSCQZPrmBNpRKi2GmBFi2SKS6uOW5zFZFI&#10;mLi4OIYNO49Vq1awaNFCunfvidfrRRRFKiqc3HLLHYwdO4IuXbpF6Xddx/R+S+8lRNveDQtdHuzz&#10;yN2cfe3mfZ032bnKmF35bB6Pcyh/fJVKhdUa+7fihsfaXsn3pG7QWvfZ1D2fMmtdQ89qf/jA/s9N&#10;/jm54r7/Mz/BLdcJl9RGIpJ4aKtWbenUqT1+P1HhzYZVy2Uqbpk4Q6KbDhwXpsaTJRA92ZmgVCoV&#10;TqebXr1606ZNAXv2lGA0qqmuDqJWaxvc423aFNC6ddt6sPLkZCNFRbui0gJCo3rG+3yQoNwzQRBI&#10;Tk7BaDRF7eO/v2ZpyN/A9u2FvP76y+zatRO1WiQ1NZW7734AvV7HsGFn8tZbH9CnTz9ef/0lZs58&#10;iQsvvJi7774dURTZvbuEX3/9mVGjLkSlUuN2u9mxYxsqlYDdbqe21ha1ASGMRhNr124lPj4el8vJ&#10;1q2bSU9PJykphZSUNMrKSvn44//RsmUrMjIyCIVCmM1mTCYjVmssSUkJ3HbbJIYNG8iGDevIz28d&#10;JbDQE4mAw+Fo1Of/pEtA1Go1gUCAoUOHMnXqVK699hKqqqqYNesjMjOzj5iSpjxopFarlSHEhoMH&#10;GgwMjv+hl2ZLmjVrQUxMLDqdLopplKp1gYCf2FiJ1vdkqxZLDktAqz0RKooCgUCAUChETEwMWq2m&#10;3v4IBoMkJycyatSFzJ79De3adcBkMh/1QTupiqKnuHgXzz8/A4slhnA4hNfrpWPHzhiNJlauXIHf&#10;70UQVDRv3oL09AxAggO6XC6SkpLp3r0XgiCwaNECwuEQXbv2xGAwEA6HFSphg8FIOByO4mJl7Z7j&#10;tzdOlIBbFDVKG1+v1yt2pK7t2B9/LA8qqtUSzbYs6ln35+R/y0UXyTbtS2Yk565Sgjp5QFJKhoR6&#10;82D7/779E59ja9tPNHcUUYIir9eDw+GrNyz6z4sATUu2TVqtjrKyvXz22cdkZmYRCJycSUg4HMZq&#10;NbNgwQJuvvlq+vUbyJgxF1Fd7f/L/Vw3XohEIlG2QANGo6nRQXUjkQh+v49QKEQwGIom6SFEUUNl&#10;ZQUej+eIvpcoitjttSxZ8gdnnnk2p53WnzvvvBWDwcj99z+M3V6LIAjs2bObH374jltvvZN7770D&#10;u72W//3vM9q168jevWW43W50OujRoxezZklIEZPJjMNhp6SkBo1Gi0ajobi4hFAoxKBBg5k79xe6&#10;detJfn4rQqEgI0acz1tvzeTVV98mFArh8XjJysqmrGwPFRV78fsjtG/fEa1Wx8qVK2jbth1ut5uk&#10;JBNt2rTF77c3JSAn3IeOMg08//zzWCwWVq1ayV13TeR//5tNba39X7NIyNSAoVAYh8OhDBgFAgHl&#10;exqNBo/HQzgcRhRFRbW9oYqlHATIDr/u9xqqaP7bZEZmzvJ4JLXwLVs2odfrFYOo0+nweNzYbDUk&#10;JaWcoNXHv76+mJgY4uLiqary15lxEY6LcZWG0nxs2LCOiy++sl4HQK1WU1vr5LLLruS8887BZrMR&#10;ExN7jPjOpXuSmprO0qWL2LhxA+PGXUJ8fBxz5vzKkiWLyMlphkqlZuvWzZhMFjZt2kBFRTm5uS1J&#10;SkomMzOL66+/nNraWlwuF23atOWttz7CbDYzbNhZeDwu1qzZSG2tmyeffBSTycwjj0xl927bKQs5&#10;kW3E6tV/8s47b6LRiAwYMIjhw0fx4Yfv4nI5ufnmW4lE4KWXnicYDHDZZddgMpn48cfZ/PDDNyQk&#10;JDNq1Bg6derCpk0b+M9/PuLMM8/mjDP68fPPc6isLKe6uprFixei0WgIBALodDrOP38sGo3I5s2b&#10;UKlUeDweBg0aTOvWbZg/fx5Op4PTTx+ARqNh8+aN7Nq1g2HDRuJyuVmw4DcSE5Po3LkrLpf7mLEx&#10;SWdIpEuXboRCJyqJgKTn0DREfmSWSiXg8/nw+bxKAnIyzjuEQiFMJkkQNS+vFW+99RolJbYoE6Xq&#10;b/d93fsRDgu0adMmWqA6+SE3ciwzd+7P/P77HILBIOvWrcFstmCxmCgp2c327VuJRCJcfvm1qNWq&#10;I/S+0iC3TqenY8eujBo1hJKSSbz77ltR8WItu3fvJjY2no0b13PffQ/h98Pll1+N0WiisHAzWq0W&#10;u70Wm82B3W7H5/NSVVVNz559mTXrdVwuF1ZrDBqNGIV0xdO//0DeffdNbrppAiAx440cOZovvviU&#10;H374FqfTSVHRTvLzW+NyyWyl0p7v0qU7JSVFShFIpYLq6hqczorjWhRqSkD+opp02mmnAdC8eXOe&#10;eOJpzGYBr1eH378vKD0cZygIAi6Xi48/fo8//phPv34DGTlyNGazBbVaRXl5OTZbNTk5zRFFEYfD&#10;QTAYxGKx1BH9i0STDhV6vR6zWSQQAKfTE/26lAjIg4wSe5Jf6bTsq4wK9dgYZGiJVOEUDnINYTQa&#10;2LBhHfPmzeGdd94gISGJZs2aEQgEcTodGAwGNBodp502gEDg0Nuf8udrCPpxLByzZFxCVFZWUFGx&#10;l5KSXWRkZB03iIP8rLZs2YzX66dNmwLsdrsCT5K7IElJMSQlpbB7dzFZWdlH/bMKguTgU1PTuP/+&#10;B5g48VZqaqqZMGESmZlxfPjh+wwdOpx77nlQSaJEEZ5++ik++eR9li5dDMD119+M2+1m7txFeL1e&#10;OnTIY/78uQwdOhKDQc+uXdv46adfOOOMM9myZSOxsfEnGeznyAfTgiBQVVXF6NFDGTToHJKTc7j5&#10;5mtJTk5m8eIFlJaWMmnSrQB8++2XtGyZj8ViZv78eUyY8H9ceulVLF++lM8//5jly9dTVLSLN998&#10;jRYtWjJ4cD82bFjHxo3rCAbDrFr1Jzt2bMdoNJKXl09h4Sa+/fYrVq36k6ysTBwOF9nZOXTvXsD0&#10;6Q+yYcM61qzZikZjZPbsr/noo/cYP/58bDY/jz32IP36nUH//j2w20PHnA420jSlfQqdE8lGaTSa&#10;KJzt5Es81Go1cXGxVFTYqKwsx2qNOex9LP9IJBJR9LoawwqHw/zxx3xEUeSiiy4lEAiQk9OCtLRU&#10;1GrYtauEu++eQCgUPKL+2Gg0Egrts2E1NdVRNXEJ9rVnTwn5+a0RRZH8/NbYbG5atWpLXJyVjRvX&#10;U1lZwZNPPkp6eiarV/9JKBRi9+6SKPQqrPg4nQ62bi3EZqulZcs8tm/fys6d28nKakYwGCQmJobe&#10;vfvyzjtv0rJlnkLNKydncrFy/fo1DB06ot5Z8Ho99eDPTQnICejspeqBipycbF5//X0GDBhIamoa&#10;TqfzsAaTg8EgKSmx3H77FD799EOGDRvFww/fx/z5c3j33f/g9Xp5/PGH+Pzzj5kzZwkdOxYwf/5c&#10;3nprJvffP42CgvY4nQ7eeONlrrjiOvx+Hx9++A5paelYLDF06dINg8FAMBhmz54S3G43oiipoyYl&#10;JaFSiajVKmJjTeh04HKBy+UmFAop/NGhELhcHqWr0lC1TtIT0XLLLXcwceIt0cBdovlbtepPIILF&#10;YiU9PROXy30I90qipdPp9FHu8uBfdm5kiJE8fxIORxSyADmJkjo1qn90wERRQ1VVFZ999jH9+59J&#10;UlLqcVVPValUeL1eNmxYy8iRoxqEHkkzKxH69x/I/Pm/0alT12OmYROJRLDbnTgckgaJ0+kkEoml&#10;vLyMcLgdVqvEKrZ3rxOVSoXDYScUChEKhVi5spDFixcybtwlJCTEo1ZD9+69WLLkDwYOPBuLxUq7&#10;dh359NMPGDp08GGxuTW2JSlgm3nrrZnExyfwxhvvEQ6HqaqqYvbsb4mNjWPv3jKlWyqKmiiMTWT6&#10;9IcYM2Ycjz/+KBs2bGfYsDP59NOPaNOmAIvFgslkAqTChd/v58knXyQtzcLgwUPp128A9903iY0b&#10;d/HDD7N5+OEnuO226/F4wOPxU1RUQ0lJMV6vl5KSYlq1aotWq8VoNCo2w2AwotXqjlNR6USEYDWt&#10;o1m0MRgMNGvWgmDw5Bq2jkQixMZa8fmCfPXV/1i9eiXbtxcyatSFuFzBw7aBkYg0W7RtWyEFBe0b&#10;ReCpVqvp3bsvmzdvonv37jgcEk2tzVYb9f0h3G73ESsgCoI0H5qb2xKDwcDnn3+MVqvlww/fo2/f&#10;0zGbLbRsma/MjHo8bux2O0lJyXi9XtxuPxaLlcrKCtLSMujatSvx8XGsW7cajUay1RKcXUUwGEQU&#10;obKynMLCzfz44/cIgsAPP3zHddfdRG5uSyKRMBdddDl3330b5eV78Xg8ZGZmYTZbonZfxebNe6it&#10;tdGrV19CoWD0d0N+fitWrlxMaWkpSUlJjZJiXnWyGzJBEDCbzdx00w189dWn3H//ZCory9HpNP94&#10;GFauBFdXO/jyy8956KHpvP32azz33Gts2rQRCFNauod161aTkJBIYeEmNBqorq5m9uyv+fnn2QQC&#10;fiKRCA8+eC9Wq5WlSxdz55238NRTj3H77TfyyCNT2bu3FItFz7vvvsX111/BPfdM5LbbrufNN1/D&#10;6bTz5JOP8vjjj/P00y+xYMF8/H4/RqOJnTt38NVX3/Dbb3OV7PivHLrP5yU3Nw+/H/bssVFebsNu&#10;t9OmTQFt2rQjPT3zL5KY/YNoNR6Pm+3bC6OD7WK9WQcJs65R/h8XZyUmxkooFEGj0RIfb42qhuuI&#10;ibFitUp/DgemIw9+d+vWg/h4yyFfw9FyRqIokpGRGR14O1h1K0IwGEKj0Uad7bGqcO3roBkMRsxm&#10;M5GIgNFoYsmSRcyY8TyPP/6Mcl937NiGWi2JJlVW7sVoNNG8eUvC4Qg+X4ScnOZUVlbi9Xqoqali&#10;6NCR/PHHArZs2RmFIfqPs004/sGJRqNi3brVdOvWA7vdjtfr4eKLL2fIkGE4HA5MJgsajQaNRoNO&#10;pyMSiVBWVs26das544xB2O0BTCYzWVnZzJ//GxqNhvj4BJKTU+q9l81Ww969LrxeD3Z7LQ5HQOGh&#10;lznlbTaJkW3hwt/IyMjitNP6s2DB79Gua30q74aovY9tMt8UnJ8qSx7uT0hIVBABJ3phQSYTEEUN&#10;K1asYMGC37j99htRq9VMmzaDkSNHUVvrPqwERC7IGY0mqqsrj6tPO9JLgtr5CATCCoxdFEWCwSD5&#10;+Tmkp2cqc2lHKi70eDwYDAbWrl3NffdNYufO7dx4421YrRbsdjtVVZUYDAZ0Oj07d25HrRbRaDTE&#10;xmpp374jOp2OsWPHc8MNV3PVVdcDUFlZidUaQ0pKGpWVlRiNRrzeIMXFu0hPT6dPn74MGTKc33//&#10;FY1Gg8Fgpra2lu7du9GnTz9+++1XXC4H8fHxmM1mVq/+kxUr1nDnnbfQs2cf2rfvpNjfcBj0eh3f&#10;fvsNW7YUIoriCSnQeEonIHWd/rBhw/juu29JSorlkUceVIzAP22HStUZH4KgYvfu3fj9MGDAmUyb&#10;NoNgMMLOndupqqqkf/9BlJQUo1LBli2b6dy5G7/++hPl5XsRRZGkpGTUajWrV/9JixYt+emneTz1&#10;1Et88MHbfPLJhxgMUFVVRXV1FQMGDGLgwLOJiZFUYWfMeITvvvuKTz75iIsvHs3q1X+yZ08JEyfe&#10;yKuvvsD990/mkUem/mWwEApBXFw8Cxb8xh9/LFKGWmURHb/ff8hGTqpW6dmxYzuTJ09g0aKFmM16&#10;QqEgarWK7du38sADd7Nr1w5lwH327O+YO3cOZrOa8vK9fPXV1zidDnbvLmHevN9YsGAey5Ytpqqq&#10;8h8Z2mAwSFxcAgUFHXn66cepqqpAq9Uet8BJHu6V4VWi2NCeiyCKAqtXr6BXrz5otbpjCjcRBIFA&#10;wE9KSirp6XFAJDo8t4v5839j/vy5Sju4qqpS6czY7fYoDWBESfalVnlEqdTl57emoKA977//NtnZ&#10;zTAaTcc9UDj+CQisX7+W+PiEKMxSpGvXnvTpczparZa1a1cxdepUpk6dysaN64iLi2Pnzm2Ew2Ga&#10;N2+piF0BOBx2VCo1oVBQcUD7BPDU0aqcKgqh00S7jCGWLFnEu+9+wPLlS9BoRDZsWE9eXj6pqWms&#10;X782+oybZhn2f3ZN61jeb4lJ6EQPtCWqVQOZmbFkZsayfv1qZsyYxsyZL9KiRUsGDjyLtLR0qqtr&#10;Dnv+VILqSpTtMqlHY1hyR6K4uAhRVNWDb0uxVgSn004oFK6XhMr+aN+fEMFgMGoHgwSDQSUh3D8w&#10;l4gBrNTUVHPrrXewYsVqNBqRJUsWEQyGSE5OYcuWLcTHJ9KmTVu2b9+K1aqmurqSDz/8jJ07txMf&#10;H8+ffy6nutqPyWTB6/WyefNGzGYLRqORsrJS9HodGzduZ+3a1QwbNoqLLx7DTTdNZOnSxWzcuAGH&#10;o5YVK5aSmZnA+edfCEBpaSkACQmJvPPOm1x//XXYbNXMmPG8ImQq3SMIBsOMGzeOPn16K/a+sS2x&#10;sWxyv9+PWq3mkksuZuLEyYRC/xyWIwVqAVJSErnlltuZOvUuduzYxn33PcR55w2lpsbDvHlzycrK&#10;IS0tncLCzYDUxhsxYhQffvgO27dvw2arUQ6FXq/H7/dTVVXDiBFnMWLEaGbP/pqJEydgsVjp0KET&#10;V111HTExEuRqzpzFGI0mXnttFh07tqZbt658//23pKdnsGfPbl544TU8Hg+jRp1Dly7dGDPmogPa&#10;l2q1GpvNx+WXX8tdd93Kzp07eO6519BoNPVwkf+syi9QW2tj27ZCBQMp4Rm1LFmyiFdeeZ6kpGTu&#10;uOMe9u4t4777JtOnz+kMGzaQSZNmUFS0i27devLgg9L3MzOz2LFjG+ecM5Rbb510yC1YeSBrxIjz&#10;WLduNU88MYNp056oRwBwrJ2TxaKnefNcysrKUKsPDGTC4QgGg0BJSRGZmdmo1eIxn1mR4G5qVKoI&#10;4bBEJzh+/GVMmzYVgKoqHx6PG51Oh9lskYyDKGIw6NmnISM5A6kFLTEuJScn06/fAD799EPOOmsI&#10;iYnJhMMcFxrJcDjM1q2FUdjfcQtXUKmgoqKcxMQkJXlwOh1Kp9Dn81FZWRmd+5LExiRIQCQKiRIU&#10;mkf5rNVNFv562wjR+7CJX3/V07lzF4YPH8SCBb9zxRXXoNfrmTr17mjnsXEF3A1RFzc0qxYOh6L2&#10;WahnC7VaLX6/X+mEN61j4r1P6MRPLjBt3LieL7/8nLi4eD777CPuuedBXC4nb7zxCgUF7XG5nGi1&#10;2n9xLZKNlaryukZzHtVqNcnJKdTUVKNS1feNkYg04yrNUNQQDEq6ZTIboGQTBaVgptGoFPunUoEM&#10;nnA4Ing87jqJXIDERBM5Oc3ZsWM7VquOM844iy+++ITzz7+Q/PxWbNu2lcTEeJo3b8nbb8/k2muv&#10;4scfZzNjxqM89dTLqFRqqqoqlN8ZH59IbW0NKpWKrVsLmTJlMk899RixsTGIopqMjEycziCtW7dl&#10;6NCRbNq0jvPPv5CMjCzs9gBt27bnkUdm0Lp1AcFgiPvvn0Z5+V6MRiP9+59BfHySgh6Q4lBISkqm&#10;rCwBt9t9xEUamxKQI7zkqqHdbichIZGEBONh6UNoNBrKymoZN+5SYmJieeGFpxgzZihvvPE+CQmJ&#10;rFixjBtuuJXt27ezaNG8KNxBYqDp0KEzS5b8QatWrWndui2RCPj9PmJj48jOTsHvD9OuXUdWrVqB&#10;zSbBmQRBICHBhFoNNTV+amqqMBgM0WomdOjQGafTjsNhpUePXnTp0p34eANvv/0RaWkZdQKUfUul&#10;UuHzeejUqQ3nnz+WsrJSZUbj3wSwkUiE1NQ0kpKSCAal/5vNan755Qd69eobTU4k+EcwGKRt2wLm&#10;zFnK3Lm/8Nxzr6HVapg79xdGjx7HxRdfTnFxEfHx8f+IOlkarvaQnBzD6acPYPr0BxDFiGLwjlVQ&#10;L1OnqtVq5s1byPTpD3H66QPweOoneFJFXMOOHXtISkpWDO+xrvpJz1+qehcXV+Jw2KmpqaakpAa/&#10;369U3fR6A7m5eUqVxmg04fN5gQAqlYbCwk306NFbSaLC4TD9+5/JO++8xTfffMl1191EMHh8bEA4&#10;HKasbA+ZmdnHNaAKhaBZs+aUl+/F7/chiiIJCbFEItIwZM+evXnllVcA2LmzGIejNjrHpGLPnt2k&#10;paVH+eItJCcnHwBROVh1VCZoMJnMjBhxPldffS01NbWUlVVRVLSDV155DrVapLBwMzt3bkcQVAoB&#10;BkROWoyxXC0VRbFeBVquktbVqxEEgdjYGOTRF69XCmbCYdizZy9ZWSkIAlRVuZo6IsfILknELScG&#10;fFI+A/tmGlW43S7effctQqEg1dVV9OzZl7POOgeVSk2HDp3R6fRK9frfFokEQUVJSTHBYFCBZ57M&#10;S6VSRWcuNA3aSgCrNYacnObExOiIiZGSr9raEEVFO5Vh/7KyMoqLd0XtXwiXy0Vp6R4iEejT5zT6&#10;9Dm9DnwpglodQa834Ha7CAbh6quv56KLRrFu3WpsthpKSoowGrVcccW1/P77r/To0R2z2cytt97O&#10;iBGD+eijWWRl5SiFuEmT7qNt2wKsVivjxl0Shf5L9vmaa26iXbuOeL0SxfD06c+gUgnRYlwYj8eP&#10;xWLhnnsm4fGAw+Fk+PARaDTSM7fbvfh83jpxg2ST1Wo1mzdvpqSkmJiYmEY5A9JoEhCVSoXf72fH&#10;jp107tyVQOBwqrBS9TA+PgaVCi6//DL69TuD66+/jIceupcnnniOP/9cxqJFC6iqqsTr9SIIArt2&#10;7aB58xZMmjSF66+/lAkTJpOamq58LlFUYzCI2O0RLBYL8fEJAFRWVrB06SJ69OiB2Wzmq69+ZseO&#10;bfh8PpYvX8xvv/3Mb7/9yn33PYRer+eFF54kLy+fm26ayGWXXYTbjaLFcKBhV+HxhKmoKCcrK/uw&#10;WcHqBjeRiITnlLUJpCqB1BUZPnwUa9asUqqL8fEJRCJh/vOf9xk5cjSDBg1g69ad6HQ6hgwZxoAB&#10;PXC7exCJgNPp+kdOQqfTs2tXGUuX/sGVV15POCwH9ccGURgKhZRqKcCPP35LZmYWt902CafTW696&#10;Kg0lW/jhh+/IzMzBbLYcl/a69Fyk97XZavB6PaSnZxETE4vFIu2fXbsq0Wq1WK0xBAKQm5uHxWLh&#10;t99+5ZprLmHRotVs2LCORx99Cq1Wi16vp2XLVkQiEXr27MV7772NyWQ6bt0HiVVHe1ztkAylaNky&#10;Xxlc9Pm8vPvuf8jKysFsNlNUVBTdOxE8Hg+RCGRnNwNg9eo/6dq1B6FQCLfbQ4cOnRVRS1nUTlbh&#10;bug8h8MhzGYTyckpqNUazGYr8+bNiZJrpJKcnMLWrYX8/PP30XkkgUgkGE2URU62eEeushoMRior&#10;y6moKFeGnFNSUsnISMFmcyl2PRAI89FH7/Phh+8QExNL3779EUWROXN+jjIyhenWrQejR19ERkZG&#10;U4ZwlIuGTqeD6upqNBo5cDz2n0PW51Gr1eh0OsLhcFSXI4LZbGLlyvXY7TamTHmEpKRk/H4/brcL&#10;EGjWrDler/cIMMZFlL937NhOMBhErzcAjQGKJTEyNlwwgaysHCZOvAFBgPT0TOLi4nA4HNTW2sjM&#10;zMZqtWKz1WC3O8jLyycmJga320Ug4MfhcPLmm69y2mn960kdgKRMX1NTTW2th759+zNq1IVs21bI&#10;wIFnkZ3dDJcrQMeOnfnggy9Ys2YlmZnZ9O7dF5VKw8MPP47VGqMQ3FxyyRVR+xjhrrumkJBgRqOB&#10;YBD8fnC7vVEyBYGMjEyAKM2upL0WDofZs8emFC1tttqo/RYUDaj6Raww8fHx1NTUUFRUREFBO6Xo&#10;2ZSAnIBOSBAEysvLmTdvIePHX4HLFVKGbw91BYMBEhLMzJw5k+LiXVx77Y1kZUmDm88//zRz5vyM&#10;w2HH6XSyffs2XC4XJSWV+Hx+NBodvXq1w+PxsGbNSjweD6FQkIqKiih2HiwWgR07tlFTUx11hgEu&#10;vHA855wzDJfLRTAoYRrdbhevvvoia9eu5txzR9Cv35mYzUbuv38aTz89nR9/nM0LL7xOdnbOX2bE&#10;8tD3v920cvKhVquUtmg4HMZkMvHVV/8lKSmFFi1a8v77byOKovK9uXN/ZcmSP3jllbeJRFAC4LKy&#10;UqqqPKhUGrxezz/+fGq1pE5aVlZG37790OvVuFwixwLTLlP8bd68kYKC9thsNdTU1HDRRZeg1xvw&#10;+TzsP1olCFInTBaLO7ZBnlRNSU5OVSj+DAYjKpWKRx+dyhtvvIwoaujcuSvPPPMyNlsNgqAiFILY&#10;2FjGjbuUW2+9noqKctatW02bNgW0a9eBUCiE0+kkPj6OSCTMmWcO5r333iYQCCr75ThYguNeMZS0&#10;N/wMHTqCK6+8iHnz5tK6dVtmzHiEKVOmKZ1arVZbp0gSISUlgb59+/Htt19y8cVXMH/+b6xatYLH&#10;HnsKh8OOx+NRaEuXLl1EKCSxCMkQETn5lkXeEhISsVrVWK0Gtm0rJCkphccee4bmzZtTWVnFypV/&#10;0rp1G9xuFyqVGKWZ3H3SwT/Uaokc45VXnmP27K8pKGhPbGwcLpeL7du3kZqayvTpz6JWq3n22af5&#10;7rsv6dy5G2PHXorRaGLjxvW4XE7OO28M2dnNKC/fy/r1a7jiigt55ZVZxMbG0tigaidO0VCCTtfW&#10;2jheiDd5XkCayXSzatUKrNYY2rZti8fjJzZWwzfffEVKShqJiUkIglCvmHdkkg+pYBgMhmjWrAU7&#10;d26Pzsac9JEZgqBSNLL2n48URQ01NV4mTryLbdsKcbmcWCxWdDopxtBotJjNZkVnTavVYjbL35cg&#10;kzt2bOfee+/Y7/eKVFd7ueaaGwgEAvj9UsFw2rQnotS4sZx22gAFbtm9e08GDOiJzwd2uxu73Ute&#10;XisFySG/V93uWEWFvZ4kQV02T5/PV2fORUoyZNu9z26Jf1nECgSCxMcnkJ3dXIlrGiMdb6PiPZTU&#10;hgMUFm7m3HPPxOn8Z/MO0gaTHNqbb77KiBHn06pVJjt27CA9PZ05c35m+PDzefbZJ/n44//y1FPT&#10;qalxYDKZlOHcYcPO4/XXX+aqqyQK3qKiXZjNFlQqKCoqZ968uXTs2BmDQUN5+V5uvPE2LrvsQrxe&#10;cLl8BAIBWrcu4OWX32Lo0DNo06YtrVplUFHh5vrrb+a00/rz+OMPM2rUOXz33RxSU9MarKjLw7Ab&#10;Nqyne3fzvzKSUlAjJQ4bNqxVZkkMBg3Lly+hRYuWDBs2ksmTb2XFiqWkpqaza9dOwuEgVmsMv/76&#10;IxdcMIJwWFILf+ihe3nwwXu5/PKrmTTpPuU9DrXC7PP5yMrKoV+/ATz55GMAxMUlkJWVjcUSc1jz&#10;P4eWoAZJSIjhnnsms27dGsrLy4mPT6B16zY0a5YbTTJUBwSkLpeLIUOG8/rrL3PRRXuIjY07Yrzn&#10;f3evZFjBbbdNBqCy0oPFYuXTT7+huroqCqOS4D4ajYbHH38WlUqNwyGJbI4YcT45Oc1Zt24VgwYN&#10;5swzB6PVSjSwTz/9Ii6XG61WS6dOXbjxxglkZGREA+vjUamRgvn9h7WPdQLi8/k4++xzGTDgTMaN&#10;G4nVGsMll1zJiBHn8d13Xyl45Z0797B9+1aaN8/F4wkwYcJkxow5lw4dcqmttTFq1AV07tyZiooq&#10;2rfvyNVXX0xubi5r167ltddmYbXG4vV6cLlcUZic5NS3bSvk4ovPJyZGIhwoKytl7NhLsFqthEJh&#10;2rVrzyeffMCECZN48MF76dSpK4GAhL0eMmQYtbXBIyYKdiyKAaWlu1m9eiXXXnszvXv3VfZ0MBji&#10;66+/YODAXmRlZdO+fSfuvvsBWrduS2am1KEuLx9IKBSMdoykiuzZZw/hvffeJikp+bjNlp0KS7ZN&#10;UkB/fPaPxWJh6tS7+e23X7FareTnt8LlcrFt21YuvfRKtm8vpLBwMw89NB2dTofT6awXbB5JOxcM&#10;hkhNTUOr1Z2U2igHs8cqlQqTyXwAzE7WyMrNzaNdu9aoVNL5C4f3FT1DoUg9mKikpL4v3snIyEKv&#10;1x/g9/z+IBkZmQiCCp/PSyDgJzY2TnlPWRJAEAQcDgd2e1jpRqjVKtxud70ZsrowcblbdrA5sSOx&#10;JyKRMFqtFpfLhcPh+EcxUlMCcqy3ebTlnpCQwMSJE7jppltIT09nxIjzqK6uPWRmClEUsdlcjB17&#10;MYsWzefCC4djNJrQaDTce+/D3HHHTTzyyJPExFhp27YdcXGxrFixhKqqSjQaLZGIwMiRo3nuuRlo&#10;NFqCwRA6nS4qPAfLli1j794yJkyYTEVFLTZbNZmZWbhc4PVKA1jLly8lKSmZHj0K6NSpC2vXrmH3&#10;7mq2bNlCixa5dO3aleeff43WrbMpLNxEWlr6QbCBktaG2+1SmEYOdwPLyupOp4OkpBTy81vj9XrR&#10;6aRqbFmZxGPtdDpZvXoVVmsMu3Zt5/XX36eyspwXXniakpKHqaysZMeO7cyc+S49enQnElEdtlik&#10;3+9j1CiJWeLbb79k5coVjB9/ORMn3kxpae1hs5EcbAUCAdLSrEyZ8iA7dmznsceeUSArsbGxUQMb&#10;aXBvSpC0WPr3H8jvv8+hefPcOoKVx2YlJSUBKGQNLVvmR1lJpO+HQtJeyclpHoXaeZVqX58+p9G9&#10;e0/FuMpCn+PGXarAFZKTU7n33gejIp7u4zLEGw6H0Wi0tG7d9qgloYeahASDQV55ZRZVVRWEQuFo&#10;W17F9OnPEIlEqKhwYzKZ+e67uej1enw+P507d2XRojX8/PP3WCxWzj13BB6PD4vFwvTpz7B06SJ2&#10;7drJ9OnP0aZNO+UZvffep2g0Wux2N2lp6cya9QlOp4NQKKR0ROLi4tFqdXg8Hq699kbGjbuUjIxM&#10;5s1bzoIFv5OQkEinTl3Izm6Gx+P7x93jf3Ov9jnsv1cZl4IC6fU6nZ7y8nLuumsiLVvmcc01F1NV&#10;5VMCRFEUyc7O4bzzLkAUReLj44mLSyAQ8GOzSU7dZDIjCET1caRgx2q1cs45Q3n22ce5+eY76ojE&#10;NSUNR2qFQiGMRhN5ea3Yvbv4mFf7pXk3Pd988z+Kinby0ktvYDKZ0ev1qFRqdu3azk8/fY9KpeaR&#10;R2aQl9cKt/vY2LWTrdK9vx+r+/nlGUhJhA/2RylILFkePJ7IP74X8hlvCPkgFyr32QzhgGJC/SRS&#10;tV/sJBygc3Ysn49UXDHhdruprq5utHagUc2AhMNhevXqxTPPPMXDD0/DbLYyYMAZ1NY6DslwyBvL&#10;ZDLz+uvvs3r1SkpKijjjjEF4PB7uvfdB+vUbQHW1n7S0dAYOPItAIECvXn1p3rwFLhd06NCJjh27&#10;ROE2oNVq+PnnHxgwYBBLl/7BNdfcyLBhI9m5czuiqGHx4oU4nQ7cbrcyqyEN0Ubo0aMPb775CrNn&#10;f8sLLzzNlCnTOO+8EVHGDQ2HAjkSBIGePfui1WoVGMc/N4j7fpder4+2Qi2sWbOWioq9XHfdTRQU&#10;tKeysoLaWhtutxuDwcCgQWezceN6VCoVy5YtwWQyYbXG0KpVG9q0yaW62q/MkxxOwikIAsOGncdl&#10;l43lrrum4Pf7j6Iji6BWqygpKWLUqAvo1q0tNTWB6GcJKa3ag+1Nt9vHOecM5dFHH2TcuEswmy3H&#10;lNdbnleRE1G5Cn+gM/DWOwvhcBi3260EiXXZu/ZnHJLb1MenUiNEn5GahITEf0RscLQCLIvFQlxc&#10;HCBBTQKBAPHxiVFIXgBRFElPl4gkgkFpDiMzM4vLLrtaCXhlXHFMTCxnn32uUn2r60yTkpIJhyNR&#10;Wmw1KSlppKdnKmdX1gWR96jJZMZqjcHv99O6dVvy8lrVc9JH67ZJqr4qVCr5/KrweNwKLlo+SxqN&#10;RvnMdQeCNRoNwWAQr9dFdXU133//NT/88B2nndafSZPupbTUfkAHUq1Wk5eXr/w+l8tZr0oZCgUU&#10;VW55v7hcLiZMmMSwYYPo0KEzer0h+vqmDORIBq2iKJCQkFjnnEaO6ftrtRoWLpzP4MHnUlDQgUgk&#10;oswRJCYm0qZNOwX6I/mWo21PIlHq/pUNdtOPVtJQ//4LSixV9/sqlaqev1Kr1QqjpgQtEuoU6/z7&#10;oTKkmYz9qXbrFxUOJy6R7MjixQv/tkNQn/5Xtd98sFDv//JrZdHkY90Fle1wRkYM+fmtG93cR6NM&#10;QOpWHnftqAIAAIAASURBVPv3788ll2xn8eJFDB06EJst8o8Pp0qlomvX7nTt2p1IJILRaObyy69R&#10;BIms1hjuvPM+IpEI5503hkgkgsvlQhAEfvppPnv2lCCKGiZOvJv583/DZqth0qR76d69F36/NDMy&#10;evRY5s//nSVLFrN8+WKuueb/iIuLV7opnTp1IRAIotfradeuPXfccRPV1ZX8/PMPtGyZz2mn9f+L&#10;QEtQDMXBqgSHfj/2HYwdO7bz8ccfYLVaWLJkERkZ2YwYMZq8vFzmzPmZZcuWcOaZZ0cNkY/8/NZY&#10;LBZ++OFbzjlnKBkZWXi9XhyO8GElH/sbn3A4gk6nIy4uDr1er7Rvj06AC2azNTpYHPlbMcj6zlbN&#10;zp07KCgoiKqgR465UTuUylLDhAZCPdHJg1W+Thzu+uMfKMqtftl5yU5N3vNyYlAXLwxEiS32Bbvy&#10;9+TkQe6o1V11HaTkMP34/QevSoZCISW4lwOrf8eQFzno/pFtqQxF9Pt9ikhYKBRi2rT70en09Ot3&#10;Bps3b+Lppx+ne/de9OrVB4vFQjAYIhDwo9VqKS3dw+eff8Lvv8+hrGwPw4eP4vHHn6NVq9b4/YEG&#10;uzYSC41HoTI+cH8LDegPhLjyyvHceONtdOjQmV9//RG324XRqFOSxcMNmprWgXtH1j04mHbXkbjP&#10;DWkzBQIh0tPTKSyU5g/2zXZIgbhUUOEvi0tHzl7ISZG2DhvX31+TdL4E6tN0//151ul0aLUawmHJ&#10;5sjFC41Gi9/vRavVRu1EiEgkhM/nQ6/XK4xzTqcTg8GAx+OhrGxP9HXSeyYmJmEw6AmFwlH0hIqa&#10;mmr+/HMlrVu3U+CeR2rFxcVjNOoJBLTRZElQ4FwSbCsY1RAJRf/vIxAIEg6HFC0aaR4krBSLZKIZ&#10;uWh6PM4FgMPhwOk0/G2C1ZSAnCDGTA6CbDZbnQP8zx9cQ6rADQne7L8xZKOQlpZBJBIhP781bdq0&#10;UygyZVhEYmIiM2Y8r1AQiqIKr9dHUdFOIhGJhq5r1+5MmfIQGRlZPP74s8yc+RI//fQDcXFxvPba&#10;u0oQfnDDTpSGLvQvjaOA3x8mLS2D9PQMXnnlOYWCddSoC7BYrPh8IVq0aMns2V8DErNFy5YZeDww&#10;ePBQ5s79hby8Vni9Xh5++D7OPXc4oqjhzDMHk5qa9q8pgquqqlCrxSjX+NHZX+EwxMTEsHTpIgYM&#10;GIRWq1Mq1H9fbRNZunQRXbv2UCq8Tavh1VBn6O+csSBECIWkMxsKhZWzdriO7lCCniPxmoYTw8g/&#10;CKT+/fv+u70YUYbqQ6EwgUB9gVO5a/rHH/P58svPcTodVFSUk56ewdq1qxkyZAR5ea34/POPMZvN&#10;+Hxe7r//TkaPHsvZZ5+LIAgkJ6fi9XqYMOEGsrOzefDBx+jQoRPBYEgh7vi3z6nuvbBYrIBAYeFm&#10;Vq5czvLlS3C5JKa+1q3bkpiYiNvtaVRq1cdr7aNIjuDxeImLi0OtFuvR2spd14Pda8nn7hPWrC90&#10;J/lHiR2vbqKswWJR06JFHr/88r1SyJOZiY51QUWaVfDRuXMH4uLi/1YZXBJHNKLVqnA6D9yLB09C&#10;IqhUkjhwcXERBoOBnJxm6PU6VCo1v/76Az/8MJsuXbpxzjnDSEyMY968ebz//tvccMNtdOzYmdLS&#10;PTz55CPcf/8jLFo0n0suGYPZbEankyCen3zyNYMGnUlNjZ19XemEBiUDjkTRuXnz5qxdu04p7vj9&#10;frxeD3q9HqPRxM6d2ykq2oXJZEStFikuLqKkpBiTyYRWq6WiooKdO7cTGxurEFNUVlbQuXMXysrK&#10;+Pzz74iJiT0miej+RTSbrUahJm6Mq9EkIHLyodVqmTNnLp9//iX33ns/LlfwmNGzNhQo7BO9itSr&#10;wEkwGM8BlUJZw8Dr9WA2W7jyyv9TlD/vvfdBRFEgHAa32/OXBlKqusOyZUtwuZz/aqhUrVZTU+Pm&#10;rLPOYdSo4VGDDuvX70StVmE2m/H7fQwaNJiYmFiSk1OYNOk+bDaJ3vCCCy6iVas2JCUlMWrUBZSV&#10;lbJu3VoiEejRo7cyx/LP77HEBLR8+UZKS0vo2bM3fv/RwWhK98DPhReOZerU+1i/fg29evU9pC5O&#10;/WQwiFot/q2DOVWXBH+wotmPNl56rgdPQFUq6TVms5nY2FgSEowEAvIg4z+rjko/EzxogCnbmqYk&#10;EkCNz+eluHgXBoOR1NQ0YmI0+HwQCITRalX88suvPPnkowwZMpx27drTrVsvfv99Dt2792L06HEY&#10;DEYuuOACRY/j2mtv5MknH+XOO28hMzOLVq3asGTJH/Ttezq33CLNZDgcDlQq4Yjbdgk77ufWW+8g&#10;EgnTqlUbcnPzeOutmTz00H1RxpxB9OzZJ8pkFmjUEImjvVwuFwsXzufddz+mpqYKnU5Ply49yM7O&#10;UZKC5OQ4amvd0c4TdWZyZApmAzqdOjrAHMHvlyBAfr8fs9mMVqumvLxSmbuTKvI1rFlTzpdffk5+&#10;fqt/TVN/ZPbevqHrv0IsyAWtzZs3Ul5eRocOnTAaTYTDEXbu3MYPP3zLwIFnRefEfEpXRxBUiKKW&#10;7dsLueuuCaxcuZxIJMIdd9zDPffcw3vvfcCtt15HQUEBH3/8Lhs2rOPJJx9n8+aNfPrph9TU1PD5&#10;598RDodZt24tO3duIyEhie7de3HzzRPp2LETNpuNZs1ycTq9yv3WaDQ0a9aCI81SKT//hIRk7rrr&#10;NqzWGGJiYti7t5Tt27eTm5tHUlIiwaBEQd+2bQEGgxGz2UzHjp1o3boAo9GoFB2aN8/FZNIqRUyt&#10;FjIyMnG73cTGxh3jvSDZlObNW9CsWdo/LqQ0JSDHONiXVYY//fRTPvroI4YNG8mQIWexZ4+tHv3Z&#10;cTArBygZ183eD1b93YfVdyEIKoWtQQ5mVSr13wxoSc48LS1DGchqyFkeDHLT0BCW1+tVKoFSFydZ&#10;UUQHSE1NZ/Tocfj9PkaPHqfMGeTnt6Zdu46Ew2GGDBmKKO4LJh0O/2FhLCXDpqOqqpJPPnkPo9FE&#10;mzYFeDxHZ/hYold10blzW9q168h//vMheXmtozCR4N8mLy6Xl+uuu4nJkydw9tlDiImJbYo+Glh+&#10;v5/PP/+BsrJSZV+JokhSUvLfCjGFw2H+/HMZOp2esrKyqMCiAas15i8qbwJaraZeICuJ1cVFxRlD&#10;DXYLTCbzKf+sgsEASUmxvPbae/zxx3xatGhJbKwEhczKyiYrK4eqqkqefXYGo0eP4+abr6O62ksg&#10;EGDw4KGo1RIsy+VyRp+1FCSZzRZeeuklANau3cwvv/zA9dffzIABg5Tg8mgNA0sQtyAjRowCBAIB&#10;Pz6fjwkTbuP//u9mnn/+KZ588lHOPvsc/u//JqDTafH5/E1JyD+03Vqtlr17K/jpp9k0a9aCmppq&#10;zGYLCxbM47ff5tClS5fo7JyH/PzWDB06ErPZGLUHkv/QaMBuD7N16xZ27NiO2WzGZDKTmpqGwWAk&#10;LS2GTZt28dNPs7Hba9Hp9ITDIURRjDI6rqNTp65MnHiX0jE9vvcFRFGgpKToLzvrgUCA5GQzb7zx&#10;Cm+++QpvvPE+F1xwEYFAgJ9+ms0DD9yDyWSiffsuBAIBUlIkooXycjexsXpefPEZampq+P33Zfz+&#10;+xwmT57AsGGjmDXrdW66aQJPPvkYH330X+66awLjxl1KbGwceXmtWLduDbt3FyOKGgwGIzt2bCcr&#10;K4dgMEh2dg4dO+ZTUxOMzoDUt5t+vx+Hw37Ez0kkEmHKlEfw+71kZeWQkGBQ5m/l4pP8Mfx+WVBZ&#10;+iOhOPYVin0+X7QoLMG24uOljsg/15M7Ilem+LS9e8sapQhho0lAANxuN6+9NpMPPviYCRMmce65&#10;Iygrsx/n5OPwHGD9wFddL5D9Jxl0KAQFBe3Iz29NQoKOhARdPXhSOIxSJZYNoPS1QFRwMKgMh8pB&#10;eH2V77AywCknTy6XM4r3diqfNxgMKlhzlyusJFGSwRUP62BJLWgtmzdvpLKygjvuuJ+srEw8Hs9R&#10;CwY0Gi179jiYMOE2LrvsYkpLdxMf377eYPbBnmkg4Kdbt+7063cGzz77BI8//hxut+tfG5VgMBhV&#10;gVYfM+aio+N8w6jVIqWlu7n11utp06YAo1Git9bpdOTltTpohVLaSwLV1ZXY7XYWLVrAn38uIxgM&#10;YbFYSU/POOjwo6SeXhYd+hSUIDgzM5v4+Hil6lr3Z9RqEYvFyhVXXI3L5T6p7/u/tVXBoJ8//phP&#10;ly7dKShox2+/zaGwcDNxcXGEQiF8Pj9Dh47kppuuo7i4Cq1WG03m3UoFUx5yrXu2y8ttgCTQeOut&#10;t+H3hxUK1GMR7MuFFklIVqSyUhIOmzr1Lq6++lpuuOFaXnnlOSZOnKQMx5/KcCwJ+hhSbH44fKAO&#10;V92illarpbh4F4WFm/n44/8RH2/B74errrqCX3/9nc2bN0bnFNx88MEs/vhjASNGjIrqhtTicjlx&#10;u93U1FRRW1vDrl27yMrKxul0kpmZhcfjpnnzXJYvX4Ldbuecc4YpYrXhcIicnObceusk0tISqKpy&#10;nBAzPVJ3BoqLi5T91FDgKUGioUWLXNRqkfnzf+Occ4ah1WpZt24NGRlZ6HR69HqB8nIH7733Ni6X&#10;g5EjxxAbm8cvv/zIddfdSIsWeSQnp7JjxzaKinZSXV1N796nY7P56NSpGzqdnhUrltC6dQGpqemk&#10;p2fw3HMzeOCBx2jevLlSHHK5XKxcuSIq5GggKysbtVqt2GuVSoXDYWfLls307z+wHvLjSKyUlBRl&#10;cHvPHlu9onTdjllDszJ1/13XtkhFX5H/Z+88o6Mquyj8TO/pPSEJSQgp9N6LgNKrCKKIVAUrKiIq&#10;YkVRVOxdUBQr1Q4qRQREQHovCSUhPdP7zPfjzlwSQAVN+AB512IBYZiZe+9bztnn7L0bNWqEUqn+&#10;P1THBO+40NBQDh7chcPhEH2fLqd95pJPQIIPpLCwkFdeeY29ew/i83Fe8ruXK8oEQg/hvffeTmho&#10;KAZDCJGRkeKmoFZriIqKRqVSBUqOStRqDQkJCSQlJRMWpsdqdf4pwn+2jTF4AFVNlqr+PKiwEUSb&#10;qr63VCoRtcJPV6Y5/RATHNH95Ocfwe12kZVVl+Li2q92eb0eEhLCMRorzyvZkUplGI1mbrvtbq69&#10;ti/bt28lM7P+eW9sQW5S8LZER4eiVEJlpSdAYJZcovM16KHhoEmTZixa9D0hIed3LeXlLk6eLAwQ&#10;OYWecJ/P+xcVNiEBOXo0H4fDLt5TAR1zBeboKU5G8JB7553XqFcvi/Hjb8HnE4KG/2LAqVKpycsr&#10;wufz07hxU665phM9e3ZDJoP8/DK2bPkdrVZLly6dKCioQKNRVwkGpH+Z2MjligDa66KszFFtD7kQ&#10;4/TPCp4l+fmlhIWF8txzz3HXXXfw6acfcd11I5FI/tstlVqtFq1WhskkSDiHhMixWHy4XM5Atf6U&#10;El9wjQWN/dau/YWrruqO1WpFKpXSrl1HrrqqMz6fUO3o338ws2fPZPXqnwKIcBFSqRSDIYTQ0FB6&#10;9OhNenoGUqmMo0fzKSkporCwgIKCE3Tu3I2hQ68POK1TTXbcarVRUlIpzrWLIaH3eoWOAYVCgc/3&#10;58GmXA5lZaVkZmaxZcvv2O22QFJ3lNat23Hs2FH8fg9z5jzLypUrUKlU7NixjcmTH0AqlZCcnCo+&#10;jzlznuPbb1dRVlYScHb3kJwcL/K0OnXqysGD+7n33ge4557buf76m0SvHZlMzvHjR3n//bdYvXol&#10;rVq1ZsSIUej1BlHZTyaTBxzkHbUiEBPk1Z5u9lcTw+kUKjfh4eHVWt5rGwQRwB2IjIzG602/bMGN&#10;yyZCNxgMREdH8dZbbzNs2A3/WVSy6gFqsbgYP/42fv11DTabDZ1Oh1arw+PxcPz4UaxWK9HR0SKZ&#10;Oj8/D5fLRZ06yZhMJpo1a0nnzlcRFRVdYwiA3+9Hp9Oj1QaVT06VRJ1OqiEWHs8pCbygGVGQdCqg&#10;q96AopgCicSF2+06LVE5ddidbdM4X9TL4/EQFaXnySdn43K5iY6OOS9imlQqtJdMm/YIjz46jYUL&#10;v8FisZw1Ua4qZ3vq3vtRqdTodCrxMH3jjTfZtGkj48ZNJDe34f+9jeDfB7Z+wsMjyM8/QlRUtCgL&#10;ey69/nK5nJiYOKqTTf+KvCrcw7S09DOSiGAZ//Sf/frremJj47n33mmYzfb/i9/JxRIsCcac4Uil&#10;UkwmI1arl7IyIxKJEJBefXVPfD4oLTWKikLnOy5UxeNch0ajpbzcSP36acTGxgckqoNEeD9yueI/&#10;VQkJctn++GMzmzb9RvfuPbFYzPzyy0ratOlAnTrJ2GxWUZglGMTZbFZ+/XUNsbFxZGamBzx85Egk&#10;UiwWC2azX1SGCguLYM6cVzhy5KhYMdPrDcTHGwCwWBA9HxITk5DLJSiVwtnidEJ5ubmKWqRfBLeE&#10;6pbiIlpTQmIUFxf3l5yUYKISHh5Bly7d+PbbpRw/fgyVSk1hYQH16tWnvLycQ4cKWLPmZ5588jma&#10;Nm3OHXfcQl7eQQCysnJRq1U4nQ4qKuw4nU5R+tfn86DX69Dp9Hi9Hux2G5WV5WRkZNK5c1eee+4p&#10;kpKS8Pl86PU6kpLq0KVLd669dggSiRK5XCHeb59P4ICkp9ejoqKiVhKQ2qpeBZPmPXt2EBcXj1wu&#10;Ry6Xi0qotb3OvV6B07hu3QEKCwuoWzftSgXkYjwIAaKiopg162mef/4FysvLmDp1CuXl1v9sFURA&#10;k1107341AwZcXeXAEH5VVgp8DgE9EFD10tJS7HYrCoWCW28dzaJFn/Peex8TExN3TmpP54qarlnz&#10;M7/8shqPx4PNZgEkaLVaMjIyRcnNoPqNYOAmBJdSqTRQCg4TA0atVku7dp1QKJQkJsYgkwU3jupq&#10;WH4/OBzuwAEkkPzcbpcY4AbRpr8yHPJ6PSiVCvbs2UHv3v2IjY09743I6/XSqlU7Xn/9JTZsWEfb&#10;tu0xGisDSZRUlAFVKFQoFHLRL0E4LKXs27ePn3/+gbi4BDZt+o39+/fRpElzHn/8IaZNe5TmzVti&#10;t1+qgbFQsUhMTEKr1YrtOueT3FZNQs91BL1P/u69vV4PL7wwi27driY9PQ2j0fSfbr9yu10kJYUH&#10;PIYcKBQyFAo5UqngEWA0msS1e7mMoKQ2+Dl2LJ/Ona8iPFyLXq9FLoeSEtu/Ul+71IZWq0Onk7F9&#10;u5MHH7yPTz+dT25uI7xeP3l5h8nLO0JKSl2cTofY9hScI3K5nIqKcho1qs/Ro+WoVCoRPKs63G4X&#10;5eVOYmPjxKDc6/Vy4kSlWDkNAk7BRKSqnO4pKfqLfW4JZ5fb7a5WLTpbYOzxQGxsHDt2bKVlyzas&#10;W7cGt9tFeno9PB7Bb8hoLA/sowrCwyN49NGn8HiEs/7gwX3k5jZAJpMREqLBYDAgkUg5cuSQKIQj&#10;xBBOkpProtXqcDqdjBlzC716daFfv0GUlpai1xuIjo6hYcPGdO7cjqIia5UqfbClVTAM/DdCOP+P&#10;/c3r9VG3bjphYeHExRnYv/8EpaVFKJUqUlPTal0Fz+cT1tfBg4coLDwpJiCX07hsTgaJRELXrl0x&#10;m0189NFnaDRBpaH/bhuWRCLBaDRRUeGrFlAHNwSdTldlAUmIjY0DJGg0Erp27Y5KpaZhw8ZnEMr+&#10;HWrqJj29Hl9++SklJUUMGTKc/fv3olQqsdmEasDhwwc5ePAAERERaLU6ZDIZx47lU15eHii7h+Dx&#10;eDl06CC7dm0nLS2DTZvWY7FYUSgE/fKMjHro9QYxcPR4PLRp0wG1Wo1MJpgqpaVlkJgYhscjEBq9&#10;3lOKSUECW7DqGnQH9/uhadMWgYPCg1KpPO8ARq1Wc8cd9/Lww1N48825NG6cTWWlA4fDiVKpwGDQ&#10;c/DgARHVstls+P1e9u3by9Klixg06FrWrfsFuVzO00+/QOPGGdx001gOHz5Ahw7tRIW1IMp3qSEm&#10;QlJ88SBhAtJnYMqUO0hNrUv//kMwmcz/+SprMMgrKSkKcL6qewZdrtUhmUxGZaWTKVMe5qmnZnD4&#10;8CFKS4spLS3hySefIzY2PrBXnKpcVg2Ug/cuqMh0+j29FNZrkL/zzTdLKSw8QXJyKl27dker1ZKX&#10;d4QlSxaxc+cBysrKMBgMGAw67r33LgyGEDp06IzX6+HQoQOkp9fD4fD/5VwJ3qPTg/KzVS8uhynn&#10;9frYvXsHycmpf5qoBMeRI4cZN24iX321GJPJSFZWDuXlZeTlHUYqlWGxWPB6BX5dZmYWISECp2nH&#10;jm307t0fl8vF8uWrAEhJSaWwsACNRk5FhYOSkmJycxuSmBga8AhRkJWVQ5s27fj++69JSakrKgKe&#10;MnHWAQInN/hzqVQQ0DlwYD9yOYH22Iv/Qfl8PhIT63DPPbfz4YfNcDgcREVF43A4mTTpTrKycnE6&#10;HbUCNgTbfRMSEgMKYpfnuOxkeBMSEvF4POzdm09UVOzfyiSezWDtcjssz7a5n83nxOVyBszRFLRo&#10;0Zpt27YQEREZ0GSvqQTEQ926ydStm8ZVV3Vn8OBhWK1W/H4fbrcHmUyK3W4PBN1C8iCRSLDb7aIC&#10;jlCxEYwABadaATlTqVTs3r2DoqJCwsLCkckEYrbVamHJki/ZuXMHSUlJlJeXceTIYTQaLSEhIRQX&#10;F3Ho0EFSU+sSEyO4SsvlclJS0jAYBLUjhUJFcnIKTZo04euvFzNp0t2EhuqxWM7fXd7n89GxYxcm&#10;TJjEuHE30r59J66+uhf9+1/Nvn3HmThxNBIJpKSksXbtaoqKCsnKyiE1NY3HHnua7OxcTCYjer0e&#10;vT6EigoX118/kocfnsLu3Tvp338wbdu2xeMRnumFKBf/2bo6j/9BsDp1Ma1FAfGWs3fvTk6cOM7z&#10;z79KRETEXyKU/yGIAxDcrLVabS2agF58e6rN5qZDh07ceee9bNq0gdzcRrhcLm67bRxTpjxEbm6D&#10;gJ9IENGXiIZvwZ/J5Qqczuq8rSBH7mI/jwRzXg1z5jzHkCHX8dBDU8jKyuG99+Zx+HA+CoWeRo2a&#10;olLJcLn8KJUSnn/+Vd57703y84/g8XiQy+XcddcUTKZzq9he7q1tQsuSQKquGsCfzZgxiI57PB5a&#10;t27HSy/N5vjxY0ybNp3t27fxzTdLiY6OJi4uAZPJhF4P06c/Rb9+/RgwYAgbN25AoVDg9XqZOfNR&#10;evXqS0pKXT79dD633TaWdet2Ul5eSsOGjQlWMTZt2sC1117PmDG38OOPP4hJ6MmThcyb9y4HDuxl&#10;7969tGrVhhtvHI1er8fj8aBQKIiKisZkMlUDKS7mIZVKcblcDBt2Ay1btkGhEIRHKisreOWVFzhw&#10;YB9NmjTB4bABtZOAeL1e9Ho9DocDi8VyJQG52BevVColNzeX5OREPv30Ex599AFOnHCKSkun98dL&#10;JILbadDd9j8VOvyF/K7X6+Xnn1egVCoC90VSo5/rcHiQy5Xk5+eLHAi/Xyo6hKtUGiIjo6oEOYJ5&#10;0ulyeFLpKblhn0/4e05OgwD5TUhSlEolJ08WsmzZYkaOHE1WVi4Oh110Rg0mOU6nE6VShUKhoLy8&#10;jL17d6FSqVCr1RQUnGD37h0UFBzjt99+ZcOGddx55xSkUtk/CpiDJPzBg4cRF5fAb7+t491332Tu&#10;3LewWKy0a9eRYcNuRKFQcOONo/H5vAHuh46oqBgcDjtxcfF4vd4AeVpKkybNee2191m16kfmzn2b&#10;e+65ncaNm9Cv32C6d++J3W67IG0hgrKZrJqpl8CnOLufRvA1fr8vUKav6kZ8MaCRXsLC9LzwwizG&#10;jr2V2Ni4S5rsX9OHtNuNKIv7X7JFkcmk2Gw2une/hrZtOwQUaoR2oXnz3ubw4UOMHz+RI0cOc/Jk&#10;ARaLhUmT7qZJk2b4fH4OHNjLL7+s5uabxwX4DwoqKyuoqKggPT1DrGDW1B4f/HNNmOsJe7SKlSt/&#10;ok6dFIYNu5G2bTsSHR2DRKIkIyMTs9mGRCLBZhP2R4tFMOWdOnW6mLyrVCpCQkL/LwDJxTq8XkhI&#10;SESlUv/lc3W5XNSrlxkgR3vp3Lkrb7/9Gs2bt2bfvr04HA7q1InF5/MGjHO7sGDBBzRq1JTrrruB&#10;9957k4kTRxMbG8fWrZuZO/cTmjZtwcSJY+jdewA7d26jZcvWtG/fCa9XgkajxWg04vP5aNmyLQMG&#10;DCE6OhqdTsfw4Tdy4MA+ZDIFV13Vnbp100UOi1QqRaMRVAwvtUfs9/uJjo6hTp0kfD6humY0mmnX&#10;rgM2m7VWTY+rAuMnTxZiNpuvJCAXe0Dt9XrRaDT06NGdKVMeoEmTxnTq1I2yslJKSoqpWzcdrVaL&#10;1+tDo1GwZ89errqqDaNGjeOJJ57DajUHAl0pMplMTFikUlkVQ8FT6JXf7xOVHi71EdwsTp4s5JZb&#10;bqJZs1Y88MAjNX5twdJikMw2ZswtomFR1aDv3KxB/NVkgE8lKlJAilQqkEKDxMWYmBiio6NFeeGq&#10;zrlSqUCY8/v9pKWlBwIFn3hoezxuPB6BnJeamsbixZ+Tm9uI6OhoUWL4fOeq3++nXbtOtGnTnhMn&#10;jrN580bq1atPw4aNA8R8X+BQl4gVK6vVIvq6BIPA4BzNysoOqJgIpMLvvlvGu+++TmpqKqmp6bVu&#10;miaQkkOYN+8DPvnkAwyGEHw+H/v376OsrPSM1ycl1SElJVVcV4LcaQlZWTkoFMr/+7oK+hXs338I&#10;m81GTk4DvF7flWApsCa0Wh1//LGT0NAwkpNTcDr91LTZ2MU+3G43Go1GNKYcN24SJSVFfPHFJ2zb&#10;tpWUlLo0a9aCAwf2M336/dSrVx+z2UhZWRkxMbGsXv0TH3/8JXl5eYwbNxK9Xs/rr79HbGycCIwF&#10;QY6q6yFIzg8mf8E91OPxir5TbrdLBJXcbhd+v8CZCxqhBgGA801KvF4fKpWSzz9fQMeOndHrDTRq&#10;1BSfz3fGvhRcKzKZUAEKDQ2r1oZ2Jfk4c88RBDf8f/M6HyqVCqvVgtVqpXv3nixa9IXoL+VwOFAq&#10;Jdx77zTuv/9uPvzwPYYOvZ5mzZoTHR3Ls8++xK+//kJlZSWLFn1PREQkrVq146uvVvDxxx9w1VXd&#10;GTbsBtRqDaWlVn7+eQNKpRKHw4HBYOC1194LPFc5d955b4D3JBMTj+Bc/e67r1m5cjn79u2hUaOm&#10;eDyXVpXU5XIFOkOEuM/tdqNQKGr9bAoqQqamxpCT0+CiAeSuJCB/iUoJZdw+ffqQlJTEddddR06O&#10;4NNw8OBBpk9/nMaNm4nkoa+/XkLfvgPx+Xz89NMPXHNNT8xmgZi9e/cOjh07isvlJD4+gWbNWqHV&#10;agEJVquZgoLjqFRqIiOjAkjgpe2I6/P5MBh0gXsyiJtvHo9ara7xAyIYTMfFxfPLL6vwer0BhRz/&#10;WZG7v3m30zYzyRnqUcHkITQ0jIYNG1BebkIul/+l+eHpRowymVzcdDweD5Mn38bAgUNYuXIFQ4de&#10;f0YCda73QXg/Yd4kJdUhKalOIKjxiLybqt+z6nc6/R4JrXMOUWkrIiKKfv0G89tv69mwYT1ZWbm1&#10;3jYk8FskHD58kGHDRjJmzE0UF5uQyaRnRYr+rAoX7JX/fyt6+XxeQkL0LF78OfXr56DT6cXA7fzm&#10;6eUYKPnQaOTs3r0zYP6W8J8NJqvOU5/PS3R0DBMn3lmFjC6hc+duDB9+Ix9/PI+6ddO56ipBGOSO&#10;O8Zx//13k5d3hP79B1BSUsLNNw/jqaeeJy0tI+DkLagVqdWaasGJ1WpFpVJhNpuwWCwolUpCQ8NQ&#10;qVQsXbqIbds2B0A5HatX/4jdbmfatBm0bt2O48ePkZd3hJYtW5OYmFTFMfvvQYbo6FBmz56Ny+Vk&#10;0KChgYDX/rdrItiC+3d7wH91yGQylEpBSvbo0Xx8Pt9ZY4rgGRoaGs411/RBr9eTklKXTz5ZjNfr&#10;pX//wTRt2oLjxytp06Y9P/20LiBsIvAVnU4HI0aMYvjwkaJMbvCciY9P4t57pwXOp1MqZyEhIdXa&#10;toPcR+E7CpXr4BlQdRpt2bKR1NR0xo27jaysbCoqLBeV8ti5nNNCnBGU+VVSWlrCiRMnUKmo1URE&#10;AIUlWK027HbHZTnnLzuG9oEDB/B43Oh0Onr27MnHHy/gq69WYLPZef75mUyfPhWHw06TJs2JjIzi&#10;wQcfY/nyb3nrrVcDaIKFY8eOsWzZIrp27YbVauX33zdwzTV9GDbsRlwuF4sXf86nn84nIyOTwYOv&#10;49prr0ev12M2m88w1bqUAgqVSkJlZTnZ2bmiBN+fmSH9m0RHo9Hw4YdfcPXVvQMeJP5a2zyCaKAg&#10;8XgqYfm766n+nfwiOV1A+SAtrV5ANtFbI/fkz4Lz87vvkkBLmRenU0CqYmPjWLDgA2666ebAd/WL&#10;qlo1f7+F3xUKOUqlErlcSNz+CRn5YqgqCqiXnxMnjqNUqkSfHJ/PK5pr/lcdsIVWO6ioqAi41vuv&#10;BJMgrr9gohBsJ/T7QafTM3Hi3aLqoEQi4ZFHZrJy5QpatWrL6NEjWL9+KydOHOeWW0ahUql54olZ&#10;5OY2JCQklCNHDlFcfBKNRsvOndvZtm0Ldeums337VjZuXE9sbBy9e/dDrdawcOHn3HHHZE6ePEl5&#10;eSkvvfQWGo2WRx6ZyvTpU8nJaYDL5WLt2lXcc88DREVFI5VK8Xp9Z6CtwbUYrLbY7SY+++xj3nhj&#10;LpGRUVgslivPvgbOKpvNit1uo6KigoqKsiqtjf6zgldqtZo777xPrJLl5jbC5/MGlCKTRHf3IA/0&#10;9C6DUy3Xnio/9/xp4vlnZ1bQkPisAaZcQZMmTcnJaSBW5C7RJxSo+mpJTk5l3749tV7JCT6vkycL&#10;MRorL5pz8UoCcpYHJZFI+OWXtQwaNJhrrunJ7t27SEhIYu3aLSQmCs6oCxd+Jcq0ejzCL7fbzaBB&#10;Q8nPz+PLLz/F5/NRr159Vq7cgFYr+C1YrVbGj7+JWbMep6DgBBkZ9dix4zD5+Xncf/9d7Nu3h4kT&#10;76Bu3bq43T7MZvMlJz0pkUhxOGxs3ryJVq3aUV5eJiplnY2w/m8D7qDEalVkr7aGz+fDaDRW8xj5&#10;N3NNqYRNmzbQs2cf1GpBpepi21i9Xg8Gg4EhQ4Zz5MghVCo5MTHhyGRgtfoCPazSGl6Hwu9WqzXA&#10;k6juZ3IpIpJGo4O77rqP224bzyuvvMDgwUPxen1EREQQFRWN2WwOmIb9t1qzBOQUTp4sIDo6mqio&#10;8L+sKv5Xk5HT/x6UiQ4GkXFx8YwaNS5gsGelbt10unW7hhtvHM3hw4d4881XOH78KBMm3M7kyROJ&#10;iIggI6M+cXEJdO3ajf3793H99SOZO3ceu3cfYO7ct1AqlTz77ByysnJE/qPD4UQqlTJ37ieYzSbC&#10;wsIJCZFz000389JLz9G4cVPS0+vRuHEz8bsFv79CoUQmk6LRyDlw4Aivv/4SjRo1Iyoq+ooYQw0M&#10;j8dDeHgoH388j61bN1NeXk6DBg3PqbJetf03WK0I8hqD7ZB/9h4XYl92u10cOLCfTp2uuuQ9LAQu&#10;ppSoqBh27tx+QWIyENTJ4uLixUToSgJyESYfFRUVvPDCi7zxxnsMHdqPQ4eK0Gq1YolaKpVSUWEM&#10;BEl+8eEGHcFnzpxF0ETT7YbKSrPYzyqRSFi0aCFut+CwrteHYDabqFMnhTfemMuMGQ/w0ENTuPrq&#10;PrRt24Hc3HqUl1svmXvo9XoIDQ1h/vwPiI2NYeHCz/j222WkpaWhVmu56aaxAcfnmpn8crmcVq3a&#10;8u67b/Drr7/Qo0fPWmm3CfJanE4Hmzf/jkLx7zdd4T3h6NH8QJB6sSLgEjFptFgsfPrpZ0gkUmw2&#10;Ky1btiY3NxuTyVajgbMgrwgHDuwLyCdf2oiN0OrgJTY2ng8//Jy77ppAUVGhGNRNnjyVhIR4SkvL&#10;RTGL4J5y+QfXPiQS2LlzG02atCAqSsfx45U17kR8uY3T15rP58Nut4vzRiKRMmLETUgkEho0aES7&#10;dh1YseI7Nm78lQ4dutC1azcef/xhPB6w2wX5cLvdTUmJkcTEJGbNmo3fD1aro5qfRHAuC8i5BqvV&#10;isulZOrU6WzYsI7fflvHL7+s4plnXhTVlQTvITl2u42ff15BaGgo8+a9S1JSHd566z3sdud589+u&#10;jLOfKWo17Ny5naioGG677W7CwyPPqoD1d/Op6v5/MZxBer2B4uKToifIpRxAB6u+5eWlHDlyuNqZ&#10;V9PxmGC67MHtdgf8cirElqwrCchFuoidTif5+XlYLBAeHi5KlwWJUcE+xbON8nJjtd7u0ysYhYWV&#10;ora9xWIWN2atVstbb73HDz98z3vvvcXatavo3LkbgwYNrUZQv5j9GLxeH2q1hN9/X8/KlT9x880T&#10;yM1tgNPpZOHCT3G5nEyefB8VFca/vIfn8oxkMjlHjhxm797dpKamERYWXmtKEsENXCaTExsbWyMy&#10;oUEJxLS0tEBf7MUb6DgcTtLT63HDDTfz/fffEBYWxooV35GamkabNu257roRJCUl43Q6/zRoPp3v&#10;EOxLPruPgfCasLAI9Hr9ZaGKFOxbV6lUfPzxl2zZsgWlUsmSJV8wefIkHn30SZo3z6Wy0oNCIcfp&#10;dP3l/bycAmlBJSY2UCW90s//T+/j6ffNahXAK4MhhIiIKFJS6lJSUkxxcSHfffc1J04YxbUX/F0u&#10;l+P1Ck70QWBEIjnzzAk+N8HR2Ut0dCzjxo1ELpezdeuWMzh0v/yyisWLPw+0cpWhUqmYPHlqQDnQ&#10;8a/OgyvjdGBOQVhYKOnpmdVa+S7hqIycnAbs2LH1IkqK/n0SUpUTWtPXJJFICA8PRaVC9CfLyMgk&#10;P/8ofr/vHytvXklAahlRioiIYMaM6UybNo0jRw5z2213U69eCqWl5nNCYf+uZSqI7AW1r4VNXpgM&#10;5eWVdOvWk169erJ06TLuvfd2rrqqh2jsJ5OB2WwV1ZcutskT1LXv2bMf6emZTJx4J3a7jfLyCpo3&#10;b8X48SMZPXoMEoniX01+r9dDZKSe2bPnsXbtam66aSwdOnTCZrPVamIql8vJyMhEaGP9t9KWguRv&#10;TEwcx44dJTMzS1TAudja7oI9xMOGjWDMmBEA5OWV8u23S/nqq6VUVlbw8MOPi5rnpxK2YC84IkdH&#10;EFkQSHhOpxOFQoFKpQq0nxFQ7RLWWUJCIhERUXi9l0dQGrwvFRVGcnMbIpPJeeCBHJ57bib33Xc3&#10;1103jMOH8wAft99+DzqdXpRHrvoel4sxnxAcCRWQzMz6xMfHXzbP+mLZj0+BagL5NDk5hX379gBU&#10;q7adPk/PZQ+qyi/zer2UlNiIjY3n0KH9IsFZq9Vy4sRx3n33ddq0ac/48ZMQyLhSUlJSsdlcV5KP&#10;GgU5IC4uHqVSjcPhuGwqiQIXUHFZPaeIiAiysrKrcUprYkilUhwOBytXriA/Pw+Px4PVWsnatb/S&#10;qFEuZrOF0NDQyyvpvlwuxO/307p1a1566SXmzfuAO++8lWuvvY4BA67F5fIgk9VMAHA2REkuV2A2&#10;m/D5fAwe3J89e3Zx11238PDDT1BeXobVaqFr1+5ERYVSWmoUJRQvHuRFjsXipHfvvqhUfSkrs/Lp&#10;px/x22/rcLmcAbk/FwbDPyeMC0idjLKyCj799CNmzpzN0KHXUl5urvV7oVQqUShqaqpL8HohMjIK&#10;k6kyoB4WgkTCRUvGrKw0UlHhFwUAxo8fy9ixY+nd+2qWLFnIrbfeDOjE19tsoNUKfz52rBy5XE5c&#10;XBhuNxQVlZCaGs3x45UcPZpH06a5uFyCRrrJZMftdiGXy/5U+epSPnzkcjkOhyPgWaLggQceZsGC&#10;VL7//mtsNiv79+/B6/Xy4IOPER8fjtt9quLmcvmxWq2XfJAelKEMCwvH4YAtW36ndev2AYfj/5AR&#10;yAWac8Hk1+US1lVNI65BadHu3btw//13smfPLjp27ITT6WLu3LfRaPQ89NAUSkrsAdSXgDHtlWdd&#10;c8+ZwJkSGUgs/efUfnUpzF+v10te3hEkEullgdwLz8pHXt4RSkuNonfZv70ugVuqIj//CLNnz6RT&#10;p27Exsbi9UrQ6XQUFBRgMpmuJCAXd3bqoWHDhjz//GwWLVrEG2+8QWRkDEOH9qGszFmrJeOgFntJ&#10;iZmhQ6/H4XDwxBMPi94jy5Yt5ppr+jBgwBCcToeoKnExJCLB3kKj0YTb7SY+PpKfflpO1649UKmU&#10;JCbWITw8/F/LbEqlUux2H5MnT+Xtt1+jW7drRDfW2ho+ny8gaVhz88zh8NK6dTuWLl1ImzYdOHo0&#10;j7KyUvr0GXBR9kRXRUX9fj+FhWXo9Toef3wWt98+gY0b1xMSEoLZLFQLO3TowtdfL0GhUKBQyLHb&#10;7TRq1BSpVMqiRZ+LcsFxcfFYLGZ69epHaWkJDRs2oUeP9oFqyOXpih30mPF6vZjNFq6//ka6deuB&#10;zWbD63UzYcLNzJjxAM2bt8RisSCVSvB6fSQm1uGqq67G5XJUq4xcSgCP3+8nPj6Mw4cL2LVrB5s3&#10;/y56EBiNjv+sItiFm3eniMY1fXaZzU7uv/9h3nzzVQyGEE6cOM7KlSv48MOPKCioxO+X4PG4AcmV&#10;51zjaysojCO4hl+K+8NfnT2FhScum+qoxwPh4RFoNBqOHy8hOVloYf6n1xfcV4UkBioqytHp9Dz/&#10;/EycTlCp4Oeff+PVV5/FbreJ/+dKC9ZFOtm9Xm+gEjGYwsJC3n33dVat+p7u3Xtz9dW9sFistfYA&#10;g4hVfHwi998/nQ0b1hIVFYNeb2Dbti18/vnHPP74Q9x++92MHz8Ri8Uu+j1cLEmcwWBg2bJvcLtd&#10;DBkyjLp1o7HbwWj8d+h+ENHR6bRcf/1IHnvsQV544RmmTHmIoNt5bQVO+fmHa0yhRyaTYrfb6dq1&#10;B1u2bOKOO8YTExPL5s0bGTJkKA6H/aJuTZBIJKhUaux2J02bNuXuu+/j8OFD5OY2wOv1snr1z6xY&#10;8R3du1+NRqMlLCwCj8fN5s0bcbmc3HrrHWg0GkaPvp6fflrHhg3r+P3334iMjODVV1/g2WefZPv2&#10;P3jhhde45FuY/yYg9Pv9mM1mQkPDCAkJJTRUzb33TmP37h2Ulpbg8wnu7mVlpSxf/i19+/bBbrch&#10;l19aAUawlU8mk/HII4+xfv1aGjRoRFFRIWPG3EqDBpkUF5sCCP2VUZvjwIH9NX5eBJ21Bw26jhdf&#10;fBan00F4eATh4RGEhEQglcrF110ZtZeEBP0/HA4HKpUqkGxe2vc8O7sharWay6Vi5vOBRqMmPj4R&#10;hUJWjS8VlNs+7clW44qc4lQKKlfBhNPv96HXS1EolJSXlwFw7NhJQkJC0GjUqNXay9IL5LJr4gxy&#10;LFwuN6NGjSImJoa8vHzmzHmW1atX8tBDj4mHam0Nh0NAAzt37oLb7cXn85OcPICsrGz27dvLyy/P&#10;5o8/tvDAA48QERF50ZRa/X4/CoWSrVs3M3Dgtej1egoKTOJ9rYmDLmgMuHz5L7z66gt88MG7jBlz&#10;S62YmAU/T6FQkJmZFXBh/befISRLOp2e++57kIMH9+Pz+bj11lGi58ilkqwbjWYGDBiC1+tFp1Mh&#10;lUKXLt0pKSkmKytdlKuWSqFt2/Z4PB7i4qJRq+Gee26jadMWNG/eiuPHj6HT6Tlx4hgnTxai0Wip&#10;Xz8Ls9l+WaOlp1ym3fj9fkpL3XTt2oMOHTqLMphKpZLjx49dENnG2toThBZGBc888xj5+flMmzaD&#10;qKgY5HIZUVExlJdbryQfF2iYzWbxudTkfimTyThx4igqlZLc3EYcP36UkpJitm/fSZs27XE4bEgk&#10;V55xbSYgUqmUEyeO43I5A0HppV1F9vv9hIaGXHKWBH9zVUilMoqKTnL8+HGSkpIDrvPKQOwpDXjB&#10;neJZyeUSMTEJ3gqvFxwOD/v27RJFJ0pLS/jhh2/F1wY9tEJDQ1EqVbWiuHUlAamFIZVKUSqlKJUK&#10;hg4V1Kiuv344U6bcz6uvzuHOO++tVX8CIejyYzSaxUPC4fCTmppGdnYmyckprFmzkn79uvPhh1/Q&#10;oEHDi6Y/XCaDwsIC0tPrVVEOq9n7pFAoadCgAaNHT2D69PsZN25iLc8HYRHX1IYuBJ0uNBoN7dq1&#10;pqionMzMrEsO8Q+S3gSJajPgRy5XkJycQlmZuVqQo1ZrkEgkopO81+vFZDKhUqmIi4vH6/WSm9uI&#10;pk0b4/OBzSa0Gf4XUNOqSkaC47ACpVKJ3+9HpVKjUCgoKSnhUsnFqj4zpVLJ3r17mDZtMsnJqTz6&#10;6Ezi4xNwuz1IJIIPwRXux4UEDmo+CQiuc5vNjsEQgt1uZ+7ct+nbdyCtWrXG4bAjlV5JPmpzvXk8&#10;gqKcRqMOSKNfHtflcrnYu3ePGBNd2tcjANdqtTrQgmvCYJBhtUrYt283x48fo6ysFJvNjskkqKZa&#10;rRZ27tyBWq3C5/Oxf/8+nE4H2dm5KBQKKioqyM7ORaPR4HDYAT9TpjyIyeRFLg8qXkk5dOggJpPp&#10;SgJyqWXgQfJoUlISL7zwPF27XoXZXMmDDz7+p66fNTRdq2k2C9wBB3a7n/T0erRo0Yi1a1dTXl5a&#10;q9WY871fcjns2rWd/v0HIZfLa81czGy2Uq9eFpWVlReEoBa8xzUVKwU5RyaTPcAtujSR/mBrXLBS&#10;EXTPPb1yUZWzFKyGBV8T9MsRVDsuftnp2h6nDMGEPzudDvLz8y4JXxSZTIbX68XtdqFUqli48DMe&#10;fXQaffoM4NFHn0ahUGA2m6spKV0ZF2pe1Q5oFqwUp6amBVSLZOTmNmLLlk2EhKgpLr7C76n9BMRN&#10;UlIddDp9rfB8/p8xRWlpSeCcuTTjx1N/FwCX2Ng4wsMjGD36ep55JouEhCSsVmvAvd5P69ZtiYqK&#10;JicnF7fbQ+PGTalXL4vw8AhR1S7YeiWRCFXyIIglk8kCLdIO5HI5LpeTunWTUKs1taoWeiUBqaWF&#10;XXUyxcfHs3Pndlq3bsvUqTMu2MSt+n2CgavLJWHAgCEsWfIl2dkNCA0NFYO8/1fQpNfr+eKLhdSv&#10;n0OTJi3EA6+2+DIymYxmzVqwevWPdOp0FU5nzRN0BRJ6XhUjpJq9BqlUGgja/Zfdmjnbz4OVw5Yt&#10;25w1CL0SkArgQ2AnqHI/BAPLP1PA+3+CEME1HgxEH3zwXnbt2k5sbBxms4WlS5eTkpIG+M+anF4Z&#10;F2YISn61t74cDjv79+/h6acfY+3a1SiVKqRS/5UK1wXce4W1dXnsoUHPjNat29Wo4e35xF/BP1ft&#10;eKlasQ6Cb0HgJfg9BVEhGW63SwRmVCo1DocdpVLFtGkzuO++aYH3Bb1eT//+PXjwwUdp164jLpdL&#10;3CeDYNzpn1sVWKgam5w6CyQBjzYp4eERl+W+K/8vLW4QzH50Oh2HDu0nIyOzxjdXn8+HSqUSJ/PZ&#10;hlQqmMRlZ+ewffsfF4nhkDDZQ0PD2LLld4qKCsnOboDX6znjOs5mnvVPNgm5XE7Hjl1555036NSp&#10;Sy30vAoB1fHjR0lMTK4VBMbv97Nhw9parqZdhBvHlZ7/c9hzTslPh4SE4XL5ztKWJpTYg6T2C514&#10;+HxelEphv9q7dxfPP/8M0dExfP75V4SGhuF2e8TXXQlE/39nl9frpXXr9igUL9U4KOT1egkJCWH4&#10;8IFIpTLatu3IqFHjyMzMoqTEikKhvPIQLkCwLpFIsNvtFzRYvxB7oEwmEX2lzv1++MRE7PR7cboJ&#10;blXJ4mCw7/F4kEoFkrfH40GpVKJWKwJtoz7sdqHdSaFQ4vf7MJmMhISEIpUKiYjVasHhcBIREYHf&#10;78dkMmI2m0lMTBL93ORyLR6Ph8hIA8888wxRUdE0atQEhUKJ232qNfXfxHfB98jLO4LRaDwjebmS&#10;gFyCo3//frz//lu89NIbVFYaa4wk5fV60On0lJQUo9Pp/8JdWlgoRqMRr9d7UfR7CnwAO127dmP8&#10;+Nt48MF7efHFN0hJSUWplIrSqj6fsKBcLte/VumQSqVcc01vvvvuKzZt2kSzZi2qIQc1FQAqlSrq&#10;1k3D660dToJUKrtsjKOujJpNgP1+P2q1msjICObPX4DVaq7STy8kJzabldat21G/fk6ttdicfqAF&#10;yeVCywfMm/cen332Mf37D2bo0BHodLqAyaTkSlXrIkpCaqPVMyja0r//YFat+pFrrumN3w92u/3K&#10;s79wKQgymYzdu3ditVr+0gfk0nomEiwWC3l5h0lMTDqn5EpIHFTinBd8Z4TqUNDLSi6XYbXaRPla&#10;iUT4N8HiwIter8PlclNZWYHBEEJ5eTkHDuzF4/GQkpJKSkpd/H4/ZWUlLFr0OTt37qBJk6YMHHgt&#10;SUnxvP/+m3z00VzmzfuM+vWz+PLLT7jnnts4cqSYILAZ/H5SqZcTJ06Qn3+Eb75ZSu/e/dHp9DXC&#10;gQz+/4SEREJDwy67Wf+fTEDuuece0tPrYTKZ0el0WCwW5HL5v5osHo+HiIhQ8vOPMXXq3TRp0ow7&#10;77zvrOpOfr8PpVLBjh1bsVjMyOVClu52u//19/g3QyaTYTQaGTlyNM888zizZj1BVlY2DRo0BgRC&#10;qkajxWAwiK6t/0aZQSKRYDabOXbsKKmpdWuFtBxESmJj42oFWQo6h6ek1A24Q1/+B3ZQcvDKOLd9&#10;wWAIYfDgYZSUFFX7N5/Ph16vY+XKFchkMnJyGiKVys55TZ1LsuL3+/F4PPh8XqRSGXK5AqlU4MWV&#10;l5ezZs1mdu3awYoV3zF06AjGjh1HZaUZt9t9pdXqolpzpwLV2kluPGRn5/Lmm6+Iqj5Xko8LlVwS&#10;cJ/Xo1ZrkMnkyOWyQCwgFQHKIKfs0kHAhbNXq9VTVFRAcnLKObWaOhx2CgqO4/f7CQkJIzo6GpfL&#10;FTBFVrJ//z7MZiNZWTnIZHJefPFZBg++jtTUND755FNKSop56qkZrFy5ja++WkL//oN57rmn+O23&#10;dYEgXsLHH39Jeno95sx5ju+//5oxY8Yya9aTHD2axwsvPEdBwQl2797Jiy8+wxtvzKVRo6aoVGoO&#10;HNhPTk4DMa5TKpUUFVl59dVX2L37IA89dB+rVv3M88+/ikaj+ddt9cE1GB0dI77X5bQu/5MJiNvt&#10;ZuzYMUyYMIoXXniVtLQEyspsATKx0Pt3Pg/Z5XIRHh7Opk2bmD79AVav/imAHErPKBeejg4Eqy+x&#10;sTp8PigpsYolu1M9oRcusFQolBw6dJCJE+8kPDycX39dQ35+PgUFx5HJZGRk1MNkMtG//2C6deuO&#10;0Wj+hxK9Qpn0iy8WkJJSlzp1EigvN9aKh4ZcLq9lYp+E0NCwC3YwCHPKJ5LYgpt9sB/19A2spjcs&#10;uVzB5dKnXNsjqJoyceIdZ6hgeTxgMIDfL8HpdFBeXoZCofjbQzr4PAUi49nJnVXbvyIjQ1GrwWKB&#10;ysoK3G43ZWWlzJnzLBs3bqBXr37MnfsJSUmxFBVVoFReabn5L459+3aLQeOVcSETECkul4v09BSi&#10;oqKw223Y7Q7sdnuglftUPKBWq5HLlZeMJKtUKiUrK+ecuZ1SqYzt27fyxBMPo9UaUKtVXH11bwYO&#10;vBa5XE5oqJpXXnmBr79ezM8/byA1tS4vvvgs0dHRJCXVYfHiLygvL+Ohh6ZRXFxEUVEha9eupqSk&#10;mK+//onGjRsxYEBvVqz4HpVKzerVP/Hccy8zZEhvIiNjef31l9mz5yixsXE0adKcr79eypQpBwkP&#10;j8DtdqFWq8Sqy6mYSU5RUSWJiUm8/faHjB17A6+88jy3336PuEf/W/BBJpOxc+dOevXqdVmtz/9k&#10;AqJSqXj44Ye46667mTx5Iu3bd2HUqLHUqROBwwGVlRYRjf87NR+3201UVDhr1/7KpEljMJmEzPyp&#10;p2YHSNUSVCoVdru9SqAu9ERGRUWxa5eH5557ktjYOPT6EG66aQyhoTr8fnA43P/KZfOfZNs+n4+0&#10;tHTuv/9+fD64/fbxuN1w9OhJ0Ul+5sxHycs7jFotobLS/w8/S0jcvv/+a1599V2MRlutSD36/T5O&#10;nDheq+6yQtB4YVrphIqLDKVSE2iDO0VYC3rgVE0OgoiZz+fD6xWk/aRSaaDVTSZWhYQkzRdAWfwB&#10;tFx+1gOltLQ4sD6uBA/n+swqK41n/FzoUw6lsLCAbdv+wGQSJI7/OriQiMp0paXFATlcyZ8kIMLB&#10;VadOCgaDgeLikxQXF5GQkER+fh5KpYqPPlpIq1a5FBaaKSmpRKVSXeF6/AeT5PBwPUqlikaNmlZT&#10;b7wyLtweIZcLioLPPz+T2Nj4QFdFBDqdHrlcwcmTJ2jUqCmjRo2ivNx8yfhreL2ec+ZBSKUSjh3L&#10;Z9Omjbz88iusW/cb9947CYfDzu23T8Zu9xEaGkpFRTm7dm0nJaUuAwYM4ejRo7jdHmQyKWVlpezZ&#10;cyRQpZBit9sID48IeBfBo4/OBAQwpqjoJMnJKVRWumnQoDEul5Ndu7aRkVGP2NhYoqNjmDPnOR58&#10;8DE0Gi1msxmpVBrwFKuahChwu90oFArmzHmd4cMHEhISyu23T8ZsNv/jFm2BzyK0YOn1+svKBf0/&#10;m4AEqxIvvTSHuXPfZ926Ddx662hSUlLJzW3I0KHXExWlx+kEs9mC2+0OVEak1d5DKJvqWLVqFRMm&#10;3ESzZi04cGA/99//MFFR0ej1OsxmCwcO7Cc3NzdQLZAG+BZOOnbsSkxMHPv37+XkyULeeONlTCYj&#10;9etn4fF4yMzMIiMjs1ZM+v5quFwusf/b5/MhlUoxGEKIjIzGaKzE6/WgUqn/NWnc5/MSHR1LcnJq&#10;LRHvJAEVrHzkckWtBFZ+v5/CwgLROKr2DykFRmMFx44dJTk5BYMhJJBceLBYbIGNXhJovXGj14eg&#10;VmtQq9Xo9QrMZiGpjY8Px+kEhQLcbjCZhDbE+HgDIKDlFovlDP6ATCbjwIF9uFwurlRBzmOj/ZNg&#10;QSaTo1KpSE9Pp2HDxshkskBSebZ76xf79QGKi0+Kh+zZW3Mk+P2+gP78XjZt+o2+fQeRnZ1Dw4ZN&#10;6NbtGuRyOUePlgfkVxVXko9L4OyqeUBDzvr1G5g+fSrz5n2KQqH8vyoy/heHTCbDYnExfPhIDh06&#10;IIJJERGR6HQ6wsIMfPVVIVu2bOLWW0dfNNL95xJAO50ODh06QLt2nXC5XH97zstkMhISEpk0aSJj&#10;xwoeYfPmvc211w4PSNTayMlpyMaNG+jSpTs5OTl8/fVX3HPPVHw+UKnU/PHH72JLdP/+g1myZCG3&#10;3TaW22+fzFVXdUeng+XL1yKRgE6nw+v1ExcXj81mpayslOjoaEpKSnjmmReZOHE0+/btJjk5lf37&#10;99KyZRtRev50cM7r9RIdHceDDz7Giy/OYtKkOzEYQrDZrP+ochE0A46NjaOoKB+r1YrBYLhsEpH/&#10;ZAISfHBut5vRo8cwevQY3nrrLVwuJ999t4QtWzbTsWNn/H4/11zTi4SEMMrK7FUWvV90+fzoow+Y&#10;OHE09977AAcOHCAnpwF9+w4iKkrF11//xLx577B3724ee+wZunbtJuo7+/0+IiIi6dq1O337dgeg&#10;UaMmbNu2hRMnjvPHH5v49ttlPP30CwEVEn+g9eVM9Co4+Wvy/pyesQcrQk6ng+joGCIiIhDOqH++&#10;CLRaHXa7rUrQVTsHdkhICPXq1a81Y7yDBw9gMOgvSPCh0SjZtu0IL7zwDHfeeS+tW7fH6/Wyfv1a&#10;3nnnNaRSmdi/HRoaRnJyKg88cD8bN/7BTz8tp0+f/uTkZDJt2sM0btyUw4cPkZRUh759B1JUdJJ7&#10;730Sm83KtddeT9eu3fH5OKN1SKj2XJjN71RVRpjjQl80eDyCylxVztQpGUWhlB9cE36/IB8bTKCq&#10;/tzn84mVyeDrgm1rpwMOpwd//7a9LVil0Ol0JCcn06/fQORyQejh7/4fCMnj3328zye47+7ceYRP&#10;PvmAu+66D4NBgdsNRqMl0FetuhIBXjKJbM2KXbhcLpKTIxg58nHi4xPIzs69koT+H4ZUKsVud9G3&#10;bz/U6qrnLrhcoNcLztk//fQDdrvvH7Y9X/hkWQAvQykqOolM9vdKfxKJlKysXEwmI9u3HyQtLZ2h&#10;Q29g7do1bNv2B/HxCZSUlHDNNb357bf1uN1urrmmL3PmzOaPPzYTGhpKhw6d2bz5dxo0aIjH4yYt&#10;LYNXXnmL559/hltuuZnc3AY888wLyOUC57WgoICEhCTUajUhISGAYLxbWFhASkoqPXv24e23XyU0&#10;NAyjsfIvY62gp0u3btewaNHnjBgxmHvvnUbDhk3+UdIQvF0+n4/169czduxYDAbD5bOf/VcXfDDI&#10;DpbNbrnlFgD69u3Ht99+h8lUxL59h3nttTm0bdue0aPHEx+fGAiUBWWb9957m0cfncbs2a8SFhbO&#10;6tUr+eSTxezcuY1XX32RkpIi1qxZSd++g8nKqo9KpRLRy2BQbzKZMBqFWdajRy/at+9EeHgICxeG&#10;8fXXS9Dp9ISHa7Bafdhs1mqqD0GFnaryfYLPgISaRqeD/gUSiQSDwYBKpcbn++cVEKlUyurVP3H0&#10;aB5yueKckJF/tgkKiEpEREQ1A7WaRSR9KJVqLgQxW5BwdnD0aJ6oliKXyzl+/Cg7d+5g2rQZJCUl&#10;Y7NZef/9Nzl5shCVSsquXTt47LEHqVevPg0a5PDii7N46615zJ//Pg0bNqZ37/7cd98dVFSUYzCE&#10;cPvt43niiVmMHXsTxcWnl5AlF0Q6WnASV4lVGZtNqNT4fGAwGFCrJRiNguO63+9Hq9Wh08nw+cBs&#10;doiJi0wmJyxMj1QKZrMLt9sVSDBkaLVa7Ha7iAQLZW5wu12iL82ZrZgSTnFuzu2ZV0eUBa6O1+vB&#10;4/Hg8bgDRlaVYitcTaHhPp8PpVJJcfFJKisrOHHiOBERkaJM5ZV+/0vlvBLmzc6d28Vn/2/3Mq/X&#10;S2hoKGvWbCA//wgPP/wYMpn8IpGFpxb26bMHyEFQpepLqt7bqmskuNecfibW1N5eWWk6TYIWvF4f&#10;MlkIJpORY8fyKSqqQKfTimDJxZ5YZWbW59ixo+c8z6OiokWeWnp6OhEREcTExGK32ykvL0OlUnLD&#10;DaNYvPhz9u/fQ05OQxISElmx4jtOniygQ4dO7Nu3l2XLFlO3bhoKBbRt25a33/6QDRt+5d57b2f6&#10;9AeYNWsO4eERFBScQC6X4/UKbcpOp4OsrBzKy0spKytl8uSpNGtWn9zcRoHOD//fzjWn08EDDzzC&#10;558v4OOP5/HAAzMID484704PqVSK0+mhfv0sQkLCas0Y+koC8n8aCoWiGkJat25dbrtN6Dk0Gs3s&#10;3bubNWvWcMstN/PDD2uwWCwYDAZ2797JJ598yNSp0xk48FqGDOnNtdcO55133mDFim/Jyspl8+bf&#10;ufHG0bz22suUlFiYNGkc/foNolevnlRWCi0vpyMZOp0Bg0FDeHgkFRUVfPHFAn7//TeaNm3OTTeN&#10;RaEQForD4QgE8T/j9/vp1KkrOp0Ku90tSuRWJyn/+w1cLldQVlZKQUFBoIrzz5zFg+TY5cu/xWQy&#10;c+xYPlFR0bVx7AR0yGW12FIg3JecnAYX5EAIJlQajbYaZ0apVBIbG0f37j1JT4/D6YTNmzfy7bfL&#10;gCDBVNjQNm/eSkpKXVq2bItGI7Rnbdv2B6tX/8yKFb+SmVmfyZMnsmjR54wadfNZPCr8REdH1/q1&#10;yuVyfvttHQ8+eC92u52hQ6/njjvuwWBQ88EH8/jxxx+YPv3JgKSij6++WsSKFd+j1eq4/vqRNGjQ&#10;CLlcwd69u1iw4EMsFjNDh15Ps2YtAQmlpUWsXv0zffoMxGAI4ejRPL77bhk6nZ7MzGxatGgl7g0m&#10;k1F09A1yZKKiYtDpdOeA6kmIiAgVk3WZTKgqeTygUoFeHyJWZk7xeGpm+Hw+FAoFMpkMrVZHTEws&#10;ERFagsvB7fZjtVqvKB5dEkE0lJaW1sizCgbfVquViRMnMGTIMPr2HYzH474Ir/vsJnLB+V31Zz6f&#10;r9prg8lDVX5cUHUqeC4EwYug4pRUKsHl8iCVSkQ5YplMkHmNiAgVK492O9hsthqtGAnxgOy0/cOH&#10;3y8jOjqGuLgErFYzBoOh1ir6NQ30CspeMvHe/91wu92iII7fLxFBVYVCQWFhIQcO7GfVqp8oKytj&#10;zZpVZGXl0r59J/bu3YPP56dHj94cPHiQDRt+pX37ToSFaVizZhOpqWkMGtSbpKSl9OzZmbKyUlJS&#10;6rJz5zZGjBiM0+lArw9BpVKj1+uRy+XI5XISEuJo374Ta9asolWrdshkknPa8+vXz2D06AlMm3Y3&#10;W7dupm/f/hiNpvMW2vF6vURGRqFSqS87cOA/n4AEJ0uwRztYRRD65jXExsbQsmVLPv/8S8rLy9Fq&#10;tQHVqwhmz36FRo2acNddt7J162ZOnizkqqt6cN99DzFjxgP07TuQl19+FaPRxvXXD6Kw8ATjxk1E&#10;KpUhk8nOgmIJLSFGo5P69bMZPnwk4eERlJWV8tRTj7B162bq1EnB7/czbtwkvvpqMR988B4NGzbi&#10;ySenk55ejx49etKt2zXExsbicDjx+Xw11N4kyM2aTCbKykr/FXIaLFPeddf9JCWl8M03S7jjjslU&#10;VppqtLQc1OnevPl3ZDJ5LXFAhM85l0C0Jg5imQxsNislJUXiHJJKBUWx2Ng4pFIJdjs4HC5CQ0Nx&#10;uVwUF1soKChAKpVx/LiARCUkJBAWFobT6QxsasG5V0FIiJannpqN0WjEbLZXa1EK8kvq1Ek5ZxT+&#10;nx7EpaUlTJlyF+3bdxQlQrOzGzBixCDWr/+VhQs/45Zbbic7O4PvvvuJ228fz4gRozCZKhk//ka+&#10;+241EomEJ5+cTn5+HtnZDbj99vF89NGXNGnSkHnzljJz5qPUr59Np05t2bdvNzNmTKNly7bk5x+h&#10;YcNGPP/8a6Sk1OGjj+by3HNPYbFYAD86nY4nnniW4cNvwmL5cyU4uVxOZWUFEybcFOBUecnLO0Jx&#10;cTHgJyenAceOHWX06PHi86zpIexpMn788Qe2bduCXi/0ENvtdpo1a8n06Y9cUqTW/zpgVlN7o8fj&#10;ISxMR7t2HTCbzVgsZjQazUV3zTJZ0GdJODeCQZhwTqtxu90iwKTX66slI06nIN964sQxKisrAsmF&#10;m6SkOuzdu5tmzVoSERHJG2+8jMvlxOVyUlBwgm7drqG0tAyZTMott4yhoKCcuLgIBgzoy969u/B6&#10;vQwceC0TJtxOXFx8rYNPArdBRUhIKMFK+6WAGQjdGTZ27tyBXM45VA+EPTMuLiFgkgqlpSUUFRUR&#10;FRXFb7+to7i4iL17d5Odnctvv63n9tsnk5aWwYcfvkfLlm1o3LgeSqUSs9lETEwsy5at4O67JzJ/&#10;/hfExESg0Wjwej1ER8fQpElTvv56CbNmPcmaNauQSqU0aNAowHX1snv3LurXz+H++6fz3XdfYzIZ&#10;Ay3Jf79Pm8125HIZsbEJrF69ku7drxE7V85nrghAr499+/Zis9muJCCX86jaHx78XavV0aFDF6ZN&#10;u4eXX34Lt9tNSEgoKSlJ/PLLWpYuXUirVm158sln0Wr1TJhwE+3adeTFF1/n8OGDDBs2kLCwUJYt&#10;W0FUVAyzZz9Lx45daN68JRaLpUowLxGDyZiYWPr1G0RCQgirVv3ItGmP0bhxEw4dOkBeXh7t2zcl&#10;OzuHt9/+AL1ej8Vi4fDhg/z00/e8++4b6HR6One+KmCsk1wjFQCpFJxOB/XqZZKSkorT+c9NA/1+&#10;P0lJyXTs2JmbbroOtVrL2LG3nEF8romgXUB4a3fe/FtTxnM/jMFsNnHixPHAoezH5xNUONavX0u7&#10;dk1o2rQF48dPokOHLrz++kt8881XKBRK2rXrwNGjeTgcdsLCIgLu3E5atWpDw4ZNyMzMYsSIwTz3&#10;3MvcdNNNhIaG4XS6znrvart1RyKR8PPPKzh2LI+XX95KebmFL7/8lGXLFtK//0D0eoFzs3//Xjp3&#10;7sD69Wvp3v0annrqOY4fP8a4cTewfPm3REZGs3v3Ll599V26dm1N+/ad+PrrJTRo0IjVq39GqVTy&#10;yy+ruOqqtthsNlwuF3fddS9NmrSgX79uvPLKbGbPfhmz2URcXAJvvfWBKFMbFhaOw2H/y6RZKpVi&#10;s9mw2ay8/fZcKiqEFotgEKVQKJHJZBgMIbWS0AWJkenp9fj440WiyplGo2Pnzm18/PHcgNHolb7/&#10;/xO+f/rMD/ysOsoqkUiqAAE1sy9KJBLcbj9btvxOq1ZtxW6AiypAkcvZuXMH8+e/h9vtZvjwkbRu&#10;3RapVMquXTt5+eXZjBw5ms6dr0IqhY4dW5Kfn4ff7yc3tyHvvDMfr9fDww9PIT8/j8zMbEpKihg4&#10;8FreeOMlnnpqNv37D+Hppx+ld+8BGAx6UQFw1aoVgXbUcXi9XpRKKTt2bKNlyzZcfXVPFiz4kDFj&#10;RvDDD2tEoZpaDuex2azY7fZAVfriTkKCVTa9XiBhBzlvf/1/hIptUlIyBQUnUCpbUlhYgN/vJzm5&#10;Ltu2bWHSpLu4++5JrFjxCyNGDMZsNtGqVVscDgc5OQ2RSCA+PgG/309kZBRdu7YnMzOL668fxNCh&#10;w/nuu69p06YDaWmp3HLLHezatZOoqCg8Hg8PP/w4jRs3w2Ixc+utdwR+7qZ+/WyefPI5oqNjcLl8&#10;f6uqGRTwCQ0N56qrevDtt8s4ebKQuLhEXK5zVzYV1qiTunUziIqKuWTEB64kIDUQAFX9/fnnn2Hs&#10;2LE88cTDPPvs85SXGzGZbNSrl8WyZctJTKzDxo0buO66/tx66x089NBj7Nq1g969u1KvXn0WLFiM&#10;RqPhoYemMG/e28yYMZNGjZr8KepZtc/Ubrczb97bzJnzBoMGXYdUKqV//0EkJCSh1Wrx+/1ERQk6&#10;2C1btgHgwIF9rF//CwMH9mT+/C9o2rQZVqtNnMD/NMgPtmLVREXBZrPSqFFTliz5gQcfvI+ysmKu&#10;uaYP2dkNcDqd/zrIDbYrtW3bvlYQqqBb7cGD++natQcXypzP5/NXCS596HRKduzYTvv2nRg06FpU&#10;KjVNm7aguPgkkZFR7N27C7PZSP/+g9m+/Q/27dtDSkoaoaHSgPmlAp1Ox1df/cj999/JHXdM4Lvv&#10;vmbWrBcJDw/H4/Ge8SwuRLVn27YtNGnSHK9XuM8LFiwmJETPd999A0DHjp05fPgQRqMdhUKBw+HA&#10;7XaTmlqXpUtXoNWqmDZtCklJdWjbtj0ul5Q5c95ErVbh8XjYsOFX+vQZwB9/bK4W8Oh0eurVi2fS&#10;pLuZP/99Dh06jE6nJzQ0jKysHFQqKW63P1Bh/LuSuCCbW1FRTmpqHFptKEqlogpKK5g6er3eWi2v&#10;B1HFoD+IVqukvLy0xhD1K+Pc9otTHlN+EXD6M+AiyPULtgyVl5fjcDhqJOgMti25XG4GDhzKk09O&#10;JzU1jTFjbvlLF+4LGbzK5XI2bPiV668fyNChN2C327jttjH8+OM64uNjOXLkEJ9//jEZGfVo374T&#10;Wq2CY8eOMnjwdfTrN4iZMx9l3Lgbee+9jykoKKBbt2uYPftpCgoqsVjMPP/80+TlHRarKsOGjaBt&#10;247i/Zk37x3CwiKqfS+FQkGnTl0YPXosjRs3o0+fq1i6dBGDBw/FarXWWhLi9/sDpncnOXbsKDk5&#10;OdjtFz9oIJPJaNCgEUrlue8zQmughZUrf+L48WO8/PLz9Os3iPDwMMxmM3XrpqNSaenatTs6nY61&#10;a9fQoUMn0tMz0GqFToTGjZty3XUjCA+PQCbT8tZbH/DJJx9y7Fg+gwcPY9SosVgsdpKTU/n8868C&#10;YjjyQIeLE4VCwQMPzAAQTVnHj5+Ez+c7zVLhr5MpqVRCRkY9jhw5xNKli5ky5R6Ki23nHNsIlUof&#10;oaGygET6lQTkPznkcjmpqXWJjk7E55OIm4JarSY3txF79uzi7rtvZeLEO5kx41E2b95K375XkZmZ&#10;zcKF31JaWsLtt49j/fq1ZGZm06ZNB3Q6JSaT908DOrlcTlGRlSeeeJZHH53GnDmzueGGUWRm1ken&#10;0yOVSkVSUrDCESSl5+Q0oF27NhiNRh555AFuu+0uunTpjkajDZSaXWckWX8fzAvSrBUV5TUSzAfb&#10;AJKTU5kx40lmzJjGkSNHmD//fY4ds9aIIVqw3a02D0qj0XgBgxhwuZwkJ6eQnZ2Ly+UkJEQptoJ1&#10;6dKDkJAQ/H4/NpuVsLAIvvvuG3r27EN2di4rVnzPli2bGDhwaGDeCNwnt9uNwWDg7bc/5IYbRnHT&#10;TcN45ZUXeOml5ykoqEAqVVabC7Vd7fH7/ezevSugtuYX2yTDwpTs378XuVxB587d2LVrO6WlJQwa&#10;dB0LFnzIyJFDue++aTRr1hKfT8LhwwdJTU0jLEyQm61fPwu5XM6aNT8TH59I585defLJGeJnBjkf&#10;Xq+fhIQEnE4nVqs1AATYOHToACqVKkB41/3tNSgUAs8rPz8PrxdcLgd+f/U+9QsV0Lndrmoggsvl&#10;4krh48INn8+H1WoRZdUFsqpTfCZBgZNg4ur1enG5BCAmL+8Ib7zxElFRUTXmaeT3+9BqDcTExNK+&#10;fSe6dOmGTCa7KIiuPp8PnU7NM888RoMGjZkz53UKCk4wadIYvvjiE6ZOvZvdu3cglyuoqKggP/8I&#10;TZpkIpPJaNmyNT17Cvtgv3492LNnFwaDQOLWajVotW4yMuID7tKnrtVsNgfac7yiot7pnihB1T2X&#10;y0dKSl3atevIjz9+zw03DMdsrh11KuGc9BIaGkZsbFzg7L60Eu9z7cAI7k3h4REsWvQZOp2eO+6Y&#10;zKhR4ykrK2PcuIlkZ+dgNntwu10sWbIcjUZNaGgYv/22E5/PR3GxjZYt29CmjQA8ms1WtFot48ZN&#10;4lR18VRrulKpRKUSRGRO5xCdHpudyYf8a/DJ5XIRGRlF9+492bVrB1u37iYjIxOHw37OSUgw6diz&#10;Zzdms1n8TldkeP9Dw2azsX79b9x66524XB40Gl0ApZfgdDqpWzeNd9/9mJycXH755VduvPFaGjRo&#10;wuefL+PYsaOMG3cjKSmptGnTgbi4ONq0aUV5uZmPPnqfvn0HERkZdYZCQpDDEBYWzrXXDmfBgg+Y&#10;P/995HIZK1f+yBdffEOTJs2qIadVKxyVlRbuuecBtm3bwrRp97B//166du0RILPF4fH48HjcAVM6&#10;6TlsDFBRUY7ZbEKj0dRIOdDv9+NyuWjbtgnDh49k/vz3g/9SI8/N4bCLFYPaTE5jYuIuGGoYJFMG&#10;VVhkMpDJpCgUCtRqFeHhysCBqkepVHDsWD5Nm7YgJCSUo0fzMBhCSUtLDyBUwnusWvUTAD179qZL&#10;lx4MH34DmzdvxGrltGqXEFRfiL1PqA6emgvBzzxy5BAul5s2bdqxcOHnGI1GGjduyHffreKBB+5h&#10;8OBe3H77Pdx66x1UVlYSF5dQ5SB0o1Kp+PXXNWRmZtGkSXOMxkpKS50BDoQ/4NMjITMzm/z8wxQV&#10;nUStVnPo0H4mT56ERqPhxhtvpk+fAaIYxJ8heRUVFaxY8R0hIaHVEreL4fC4wju/cMG0Wq1m69bN&#10;LF78BW63G6VSidvtZteuHaI8tMFgEFXQ5HI55eVlHD58OODArGHKlAcZPPg6vF5PDRHRBVCptLSE&#10;qKiYKkIgfi4Gjx+Px82ePbsZMeIm3G43Wq2O6dOfICOjPsXFdlQqNb169aWg4DgnT54EMgOJnB+f&#10;DyoqKgL8LDn169fnxInj5OXlc+xYKVFRjcU2JkHJSsonn8xn377dJCTU4aabbkapVFU7T91uyM0V&#10;pF3dbhdKpZL4+AR+/XUNSmXtVoV9Pi86nZ7Y2NhLCAX3I5FIcTodbNu2FYXi7++R1+tFrVazePF3&#10;AbI3uFxukXd77bXDxcQcIDOzvrjGqiY5gg+W57S4yPen6/Ns/3b6dz3f5xtMvHQ6AwMGDKGg4DhH&#10;jhykQYPzq14FAYeMjMwAB4jLRjTkSgJyHkFmQkIc33//FUeP5jF48HWEhITg8/nFgLBt2/Zs376N&#10;AQOuZvDg65g/fy4//vgrd955Cz179qZTp6uYMeNBpkx5ELncy5133sIvv6yiV6/+hIVpqaiwnjUI&#10;s9mstG7dnq5duyKRCLr+gwYNFJOWv1oAfr+fVq3a8vHHi3jooSn89NNyGjRoxKhR47HZrCQkJBEZ&#10;GSk6fP6Zt0HwR16vl9TUNGJjwykpqTnSuNvtFw/mmgywdu7cjsPhqLUDNVgaz8ysf0Fd6w8dOsDM&#10;mY/idrtp3bodxcVF/PHHZl599UXS0wUSXps2HdBoNNjtNurUScZgCMFutxMeHk5cXDxAAAX38+uv&#10;q/jsswWsXbsJj8fHtm1bCQsLQ6GgmleGRCKlvLy8lowjq48g0hes0EgkEo4cKeXYsaPs3LkNhULJ&#10;nj07KSkpRioVCKiffPIZy5Z9xcSJY4iPTyAjo554WAnGoVq0WhmbN2/GZKrktdfm4PF42LZtCwqF&#10;MhC8+FCpfOzduxuv14tOp8PlcpGamsbjjz+NWq0mMjJaLM3/2ZBKpaxZ8zNPPfUIAwYMwenkonSZ&#10;DlZ+znbA/tfUsf5tZcrr9ZwlkPZiMGjZsWMbGo2WAQN6oVKp8Hp9KJUKvF4fGo2GzMxsqm5/UqmQ&#10;IAR7500mL3a7rcb4Vz6fF40Gli1bRJ06KWg02r8wwbywz0ChULBjx26cTictWrQWkfGUlLp4PG4q&#10;Kso4fPggPXr05MsvPyU//wjQiTp1Uli48DP27NnJpk0b6d69J23btmPJki9Ys2YVI0eOwedzM3/+&#10;ItRqjfi809Iy2LDhV44fP0ZmZn0mTRpDdnYuO3ZsxeXyBmRawWAIYcuWTdxww2g0Gg3JySmsXu25&#10;APdEmAc2my0wB2oOpKupNVP974LUuCBv7A8k3IIjelBdTOA1Sc8634JIv7AOJCJ5+3S5/otdijiY&#10;hKhUKmJiYhHMkf3/6PlrtdorJPT/6tDr9SxY8DHffPM1b731NkeOHOa1117i+PFy0cjL5XIRFhbG&#10;k0/O5pZbJrJkyQ9MmHATAwcO5YUXnuWWW+6gWbMWZGXlMHLkzRQUnGDlynVIJDI++mgBffsOxOPx&#10;nBHUB4lI5eV2ES1TKBTk5GRiNjvE4OzsiYPgGxEZGcWXX37Gnj35fPzxXO6//06Sk1PRaDRMmHA7&#10;mZnp2Gwusfz8Z0mIQBKTB9AMH6dLBv7TRer1SoiJiaV+/axqWf+/D2IdRERE1upmXbsyv9Xvk93u&#10;IT29Hr1792f//r04HE50Oh2NGjWhsrKCn39ewfLl36JWa2jVqi1dunQHJNSvn4PH46ZFi5ZotToi&#10;I6PweiExMQm9Xs/QoTewYsUP3HnnRGJiYjAaK7j77in4fB7xswVkVsbWrZtFCcjaQv0E6doIjh7N&#10;IzRUhsUi48MP36e4uBCpVErTpi1IS0smJiaWffv2sGXLJlq0aEmnTlfRsWNXOnTowsGDB9DrDRw5&#10;cgir1U1UVDiffPIxiYnJbN26ifT0ehw4sA+dTseuXTtITEwSHeTlcimFhSfIzMwmPj6Jb79dhlyu&#10;JC1NSO48Hs/fJmGCcaSGceNupVmzVrhc7hqb1zV0l5HJZMjlkoATurzavwlosvf/wgcIyqJXTeZO&#10;B1uC7RCnkgaqcCyospedasX0+XwBQrECv/+UwapcLsPt9iCXy5FKZbhczn8kiRwZGcrpYmJBueWo&#10;qBhKS4upV68+YWHhAblRIZD0+XyYTJViYCbMH58YrFS9tqoV79PX4OkGml6vB6/X95cSz2q1huPH&#10;j+JyuQKtKJ6LIglRq1XI5TIOHz6Iy+ViwYIP+PnnFTRq1IT+/QdTUlJMbm4D5s+3s3HjekaPHkn9&#10;+jls3PgrZrOJXbt28P33q5FIZDidDho2bMx9993DyZMlREWFYLefCuZiYmLp06c/M2c+itUaBJZU&#10;FBWdpKjIhEQiDbTnCGaQfr8Pt9tNXt6RADm49u+HUqmmqKgIjUZXoxWX4D52NhAimEwE50PwNcF5&#10;JJUKlfdTkv9BjqjAXVKpIDo6hrZt26NWy4mPjyQY3jidYLXazwqi/hmwefr8vRQAEoHLJaGiohyP&#10;x4NWK6Gi4vza9Xw+0Gg07Nixg7Zt216pgPwXh8PhoE+fvoSHh/Poo09ht3tQq9W4XC6RzJmUVIfb&#10;bpvIr79u4J57bmPEiJt48cXn+P77NRw+fJAhQ4YxYsRAzGYLy5f/THFxCTfeOITNm3/n8cdnMXXq&#10;/ZSUGM+QxJRIpMjlUhEd2rJlEx9/vICuXbsTGhoW0DM/O3oVPLwLCipISEhg3LiJ5OY2pG7ddBYu&#10;/Jzp0+/noYceQS5XExYWjsFgOGNTCCIwZWVlFBaeqFHCrECy9GO1WvB4vDW6aUulMjIzM2sVsa9p&#10;5a6/QtTNZgfNm7fkm2+WVtucXC544IHJ1V5fUGCif//B9O8/KCA/6WL8+NsC/CEZpaU2pk9/krS0&#10;dFJT01iwYBHffLMMi8XCq6++R5s2bamoMFWbi34/qFRqsXe9NpOtceMmMmhQT+bO/YTy8jLee+8N&#10;UlPT0Ol0PP74MzRuXI/ff9/M/v17WLZsEdnZDUhPr8cff2xi06bfGDjwWiory/n88wXs2LGPunUT&#10;ueuuiVx9dW90Oh1Lly4nLk7Ptddez6ZNv5GdnYNSqSIpKZnychOvvvoirVu3o27dBE6eLESr1VGn&#10;Trj4HcvKnH+beLrdLjweL4MHD6K83FTNu+X/fSj6/X7MZhNlZWZKS8vOIKQL8tL6C+66LJFICAkJ&#10;ER2hvV5wOv0oFBKCXzHowxAMcqRScDgEo0qB1O8jJCSEgFgaRqNg5KrX69FqJRQXC+qD0dGheL1Q&#10;Xm4iMjIUi8WB0+kgOjrsrBXpv/rOPp+PTz/9jPLysmpJgMBn0LJ+/a9YLBZMJhM6nUGsmAYJ1wqF&#10;UpxPwTUnvI8Q2EkkkgAR9VRFWlBfkiOTSQIIuROPx12lfTcUrVYI9ioqzKedDxLRTPZUoMn/XV0p&#10;2CpZv359JBKBxxVM5vPzD+N2u+nRoxd79uzi5Zef5+TJQjQaLYWFFXg8bsaOnci9906mffs2rFr1&#10;E82aCeBMZmYWAwb04eRJCyEhSgyGEJRKoerp9fpwuZyUlDiw223odBH4/T5UKsEdW/DREZJFhUJB&#10;VFQYhYWl/PHHZnr16ofDUXvKgMKz9BASoiEpKbnKvDrFWaiatFYFEAQitPQvvSeCXQcymQylMjjv&#10;hHmgUEDV5X/6vHA4oKSkApfLKYKnpaWlmExGHA47crmCoqKTbNmyiblzP6omtZ+SUpcmTZqj1V4a&#10;por/BkwxGEIoLCzgiy8W0L17Z5RK9TnHJMH2v5SUumi1Wi6WFskrCcgFHkqlMtCCVJfo6AimTn2A&#10;WbNmo9FoRVdqt9tNaangv3HvvQ8watQ4ysrMrF27iuPHj7Fw4acolRq+/XYxhYUn6Nu3Ny6Xk8cf&#10;n8UHH7xHXFwc119/E+XlpyorpwcOACNGjOK9997AaKykb98BARfnUPx+759OYoVCicPhQK83MHDg&#10;EHw+Pw0aNOLJJx/htddexmy2cPXVvRg8+LqzoNv+wKFvE4MSj8eLXH5+Kjo+nzeAblZX+jIaLezf&#10;v7fGSbEKhbxGk5qzJTkHDuy7YBuC4PNhx2Ryi60ZAlfCh8vlFnkhUqmUpKQwXK4Qysos+Hw+UlIi&#10;qVOnM5WVLtRqJSoVDB7cC7sdysuNxMcnct99k5FKwWTyUFlpPKs0p8/nC7S11d7w+Xx06tSV226b&#10;zOuvz0GpVDFixCiioqLZu3cXiYkJVFTY6dSpC3v37ubFF9/g8ccf4u67J1JYKLjh9uzZh4qKChYv&#10;/pKRI4egUCjp23cgsbGxuFxOLBYzxcVSEhOT+PTT+fTo0ROXy8nUqXcDEnJzG3LHHfegUsmpqChn&#10;zZqfueGGm5HJZISEhDJp0p2iNOKfHSRSqaBeYrW6Lqrqh8cjcMvCwyN46aWXcbud1UiXMpmc0tIS&#10;+vcfLLbAXJj5LfSMb9jwK3l5RwCh+pyaWpeCggLKykrFwDsnpwF2u42jR/NwOp2kpWXQpUs3AAwG&#10;PWvWrGTRoi/Q63X07z+E5s1bsn79WjZt2sidd96B2ezg3XffJzw8gkGD+rJ8+XLef/9tjh3LZ9iw&#10;Gxg3blI15+u/CxJcLhcvvfQcQ4eOwOGwV5sTRmMlaWkZtGjROlB99IgVCYlEgtlsQqVSERoaht8v&#10;vF7gGrirrYnDhw+KQY3APYulrKwMq1VoWcnMzCY6OgavV2g3/O67b/nppx9o0aI1/foNwuPxiJUj&#10;mUxGZaULs/kUwn+2IPP/VZ2TSCSkp2diMISgVqsZP34sZWWlbNiwjvLyMiwWC9269aRhw6Z8+ul8&#10;KivL0en07N69g+JiQfXvww/fY8qU+0hNTePEieN4PB7MZhORkTqys3PR6fT4fF7UalWgrdKJ0ViB&#10;2x2BUqnCZDKyefNGSkqKqV+/fkCJqogvvljIp5/Op6DgOAMGDMZqddSqNLnQCqogMTGRoqKTAfVC&#10;GQqFMtAe5hETiKqGp0ol2GxgsZzdMNHr9VBWJphbWixm8vPzkEjA6RQqgIWFBVgsZrHyUVpaQkVF&#10;BdHRMURGRmKxWMjLO0xoaBiRkZFIJBKKioooLS0hI6MeKpUaq9WKXm9g7dq1pKTURS6XcfRoPqtW&#10;/UhUVDQNGza+bM1Qg0CARqPl2muv5+23X+X337fTtWuXc/Y9EwBaMBgMnDhRgNPpOmtseCUBucxH&#10;cINJSEjgnnsm88Ybb3LddQO44YZR9OjRE6/XL+q1t2zZlg4d2uFweDh6tIBPP/2IY8fy6dWrH08/&#10;/ST79x/m+uuHERsby+OPz+KaazpSr159nnjiYWJiYunV6xqKiioCiJe/2sbs8XiYOfNR3nqrLqtW&#10;/cSuXdsJD4/k8ccfp7zc8ZdJQbAaYjSa8Pv9qFRq7rjjXvbv38u+fXv48cfvadu2PSkpdQOSjxLx&#10;c71eSElJ4+WXn2XgwAE0b94Cs9l5zgip3+9Hp9NjMEjPOOQ8HggPDw/0itZcafXYseOijOWfBYp/&#10;1r52rsNut1/weRjcgLxeL3q9liVLFvPZZ/OZPftVkpISKS+vYMyYW2jYsDG33jqOvLyTPPHESzRr&#10;1pJ+/QbxyScLOHz4IBIJNGrUhM6du+HxeDh5slL8DMHt/mzBl5+srJxaT0C8Xi/Tpz/B9u1bUSqV&#10;ZGfnUlZWSufOV6FQKLHbXQwefB2FhQWkp9cjJiaWQ4cOEBISSseOnQNJWBLPP/8KS5cuRCKRMnz4&#10;jZSXl+FwOMREeuRIod87Pb0ezzzzIuXlZURERDJo0FAiI6OoqHAyfvwk2rXrSHl5GeDHYAj523kv&#10;kQgCFfn5RzCbTajVF4fJmwCUuIiOjmHSpMmcOHGs2rP2+Xzo9To++ugDDh06QNOmLc7abvdv182Z&#10;+4MPlUrDkSOHmTnzUZxOJ1qtlri4eHJyGrB48RfIZIKxV3p6OpGREcyd+w56vYG4uETmzXuHLl26&#10;88QTs1i7dhWPPPIAdeoks3HjOlas+J7PPlvG+vVrmT17Jg8+eC+VlVbefvsVmjRpQffuXbj99gk0&#10;b96S3r0H8PTTj6PT6Rk2bORZeR1/9v3j4xOZNOluQkOlZ4Apfj9YrYL8eBC19nq9fPzxPL74YgGV&#10;lUbS0tJ5+OEnUCrlPPfcTDF483g8GAx6du3aSWVlBQqFgo4du5KTk8vixV8SFhZGRUUFVquFV155&#10;myZNGvDhh/N56aXZyOUKvvjiUw4dOsi0aY9gNBrF561SSUhISMLhcIgo+cXgLyGsHQ/XXjucN998&#10;hQceeAS/X8f8+XNJSUnlt9/W0bp1W+64Yzy7duUzZ86z7NixHbvdjkIhR6/X06NHL5588hFWrfqV&#10;5ORUtm37Q2yxk0ol4v0SguaTzJnzLN9+uwyDwUDnzj0wGEIoLi7i+eefwefz0aPHNbRo0YoffviW&#10;+fPfx+v18PbbH1K/fvZfilHU3D3xU1BwIsCVVGA2F+H1eiksLCQiIgKr1cqRI4dEJ3Gz2Uxe3iGa&#10;NWtB1649RFJ91fapLVv+4JNP5pOYmIjZbCY//wiJiXVITEzC6/VQUlKC1+slIyNTBGBlMjkRERHo&#10;9QYMhhASEhIJDQ0nPDw80N6oRCqVkpycikKhwOv1cOONN5OUlExsrKAcePRoOXPmzMJisQR4IJfv&#10;CPJAWrZszb59uwPO9ucT4wiVSrVaw08/rcRmGy/GhZd60nYlAfmHqHfz5s158cXnmTdvHh999B6p&#10;qek0atQAs9km6libzT60Wg1Ll37BoUMHmDr1ER555GFWrFjO7bffztGjR+jRoxcdO3akpMTO1Vf3&#10;Jj4+gX379rBo0RJ69x6A2Ww6q0Px8eOVdOt2Da1bt2TJkiUsXbqQ5557KoCMKf52QQSDJ7fbhVwu&#10;p1u3tpSVlRIXF49SqTqjxUomk1FWZuXaawfwyScf8u23P9ClS3uMxnPTxPb5BKLlypU/8s03Szl5&#10;soCioiJAaFsLCQkhL+8ww4bdSE2pQEokEvLyDqNUKsQFG1Q+qdo3LqhquESJxfP9jJycBqf1yvtF&#10;BK/2kWwPISFyli5dyLfffsWIEaOoU6cOHo+HuXPfJjY2jrFjx2I0VjJv3jvIZHKGDh3O008/Sm5u&#10;Q8LDo3jttTk89ZSA3P7ddw5WXerUSa51v4Dgd2nbtn1AVthGTEwsEokUm0048HU6fQAJt9OqVVs6&#10;d26LxwMmk+B5YzabycjI5IknpgNC21RiYh2kUgk2mw232016ej2aNMnGavXStm0T8RrLyk7JVffs&#10;2YvBg3tV+37BFqy/umcpKQJyX1xcRGpq2kXTahA8vOrXz6ZRowbVgmWBbAtbt/5Bfv4RMeH1en3V&#10;AtNgklhz30lQZbNYzFitVm655XbateuAQqHg11/XIJfLeeihx8nOziU8PAKr1cIbb7xK//6DufXW&#10;cTzxxEw+/nge48dP5KWXZpOdncvbb79PYWER6elxHD58iJCQUOLjE0XxkKioGOLjE9i79zBKpZKH&#10;HnqMFi1yOHbsaKCyeX5qNWazmV9/XU2zZi3FVqhgEBFUBQrul1KpFJfLxdq1q3E6Xdx//70sWPA5&#10;M2Y8wIgRN/HHH5sZNuxG2rRpg8lkQa/X06tXf6ZPn0rr1u2YPPkONm7cRmlpCcOH30izZrkMHjyY&#10;999/m+eee4FnnnmCm24awy23TOK9997h6acfY/jwG4iLS8Dj8Yiout/v58cfvyc//wgNGza5KOan&#10;cG+cDBkyjK+/XkzHjs2JjY0nLCycsrIyDh7cT+fOV2GxuElKSqBXr76UlpaQnp5OaGgobreH2Nh4&#10;Jk68k+LikzRv3jIgyOFHpVJhMjm57ba7CQsLw+fzMWPGU+TlHUGlUmEwhBAREUFiYhLp6RnI5Qr0&#10;ej1hYWHo9QaaN2+Fx+MhISGRhIRYKirMtZ58COtSQkREFHPnvoXVWsmhQ3mBBOQE6ekZxMbGU1ZW&#10;SmJiHWJiYvB4PBQUnGD//r0kJ9eladPmgYTr1HldVHQSmUxG794DRP8L4foj8Xg8KBQKlEoVkZF6&#10;ZDKoeplVl77Hc+rvwb3E6XQFzgcJcXHCXD92rAKlUonJZESlUovn8eU+hO4RO3v27CIpKeWcFMGq&#10;A0Zu6tWrz9q1P18QvumVBOQSKKsZDCHccced7Nq1i2+/XUb9+pniRhRsg/F6fbRv35lXXnmHW24Z&#10;xw8/LGfIkEH06dOfjz76gttvH8e9997JI488hVqtQafT88QT05HL5cTGxtO6dWsqKs7khAgbg5KM&#10;jDiKi8uYO/cdNm7cTkJCstiLeS4HSdBLxGbzs3//Hg4e3B8gpCrOUJyw2+2kpESRk5OL02kLaKV7&#10;8Xqlf0sOE5SF5OzZsxOVSsV1192Ay+UKoK0G1Go1CoWCtLQMbDZHjfSdCyRTF3K5jO3bt+J2u0SS&#10;ZvD+eL1eIiKiSEtLxmx2/G1AebYRGRkZICZ7xeBV8JPwVCP4nUpMqm/UQfWxfxJEKpVKTpwoY9eu&#10;bbRv34nDhw9hsVgBCSqVmhYtWvPDDz+SmZlJTk4DsrJyKSkpoaiokMcfn0WfPt0pKyvmxRef5frr&#10;b8Llcp3TZzscdjH4rM2Axe/3YzKZRFO2ILoXXGderxebzRbgx5gwmfziMw4m2na7HYvFKybSwjX6&#10;RVKvw2HHZvMF3sNbJUmXip9TWWmivNx3RhL/dyT09PQMwsPD+fDD93n66ecwmSwXnFPx19U7Gzab&#10;v5pLsSBpqUOr1VFYWMCOHVtRq9VVeGESfD4ver2B+PgEFApljSWiQVlUlUpFnTp1aNo0C68Xtm7d&#10;glyuDMzhVKxWX8ARWuAL6PUamjVryc8/L2fPnl0cOXKIYcNuQCqF0NAwFi78lkaNmrB3785AG5IE&#10;r1fw4fB4BC6f1Wpl3769NGyYw9Sp06s51p/HFQSI/Yq/XRvBW2YwGGjVqi1jx47FYIjmySdncPjw&#10;QVJSUunatTvdurXFYhHaaaxWN6+//hK5uQ3Jyspk9+5DqFQqUlJSadWqJddfP4plyxaxbt06jMZK&#10;RowYRUxMOAMGDOaVV55nxYrvmTjxNsrLjSiVSkpLbTzyyFM0a9aCV199keeeewmdTl+rppjnMyIi&#10;onjrrQ/ZtGkjcrmMBg0aU1kpdAZERUVjs3mQyaTMmDETuVwRUIkUWpLUajV3330/Pp8fnU5Hbm4j&#10;zGYHCoUCp9NN27bt8Xi8OJ0OevTogUolPBOvF9xuQf41IyM9oOZEQMXJQ1RUjJgglZUZzwoQ1vQQ&#10;2uUc9Os3kKysbGw2O926ydDr9Xz00fskJ6fQs2c/lEoVOp0OlUqFTqfn0KEDvPXWK1RWVgQ4pGdW&#10;7dxuNx07Nsdo9CKVyvB6vWLyHGy9KikxiWs8CF5U3TOq/j34e9WkzOXyB9rAFcjlcpRKJXl5hykr&#10;KzmvYPxSHW63m/j4WNGPRjgCzv2afT4fYWGhAQGEy+deXUlA/sWGEAw4Z858mv79B9C2bQe6d+9K&#10;RYWlitOxj2bNWtKxY0cWLVrCuHGjGDz4Op555kXi4iKZMWMmO3ZsQ6FQ8NFH7zNlyp2MHDmW0NBQ&#10;JkwYyUcffUn9+rnY7dYzCKxer5eSEjuZmdl06tSFWbOe5v33P0YmE9zTzxVtlcvlmExWRo+egFQq&#10;Y8iQ3rzwwus0b94Ku90WID+qxQ0lPj6ByMiogHZ9aEC73iuiHUFVl1OSjv5AIO7HbreTm9uQa6+9&#10;FqVS2Ni9XuF3vx8cDtcZic+/CGdo1qwV69ev5dNP54ukdKOxgqNH80WlHZ1Oz7Fj+SxYsJjk5JTT&#10;Ws/+PhktKjrJpk2/BYyrhHuk1epIT69HaGgIXq8fuVwi9nKeLvrhcrnE5Oh8hs/nw2Aw8N13KwkJ&#10;CSczsz5Hj+bhdrvxej1otVoaN27K4sWf89RTs3G7BQ+MEyeOY7FYUKvVhIYamDr1Ya6+uhP79u0h&#10;Pb1ewN37r7+LXm8gJESPzfbPkrbzSfbPpgpX9c/Bv/9ZYB8EA/4qCa8KHPzZej/fxEHwf9AwefJU&#10;nn32SVFE4mIaZ7teqVSKx+Ohbdv27Nmzk0WLPq8SZAkovsfjwWq1Mnz4SNq374jZbK7RxMrn83Pk&#10;yGFWrlxPeHgEDocdt9vJpk0bKCsrQa3WEh4ejt+PqI2/fPk3OBxOzGYToaHhREXFiHNkwIBeOBxC&#10;Emu32zhy5CSJidHUqZNMeXkZjRpl0rx5CyZMuIlfflnFffdNIy4uHqvVel7fW6PR/INr9WE2mwJB&#10;nxSDwYDL5axWYRJAIjcWixm324XT6cTt9hESEkqdOnVErsjhwweJjIxk48b12Gy2QAIuqGmFh0dQ&#10;XFyMTCYEnhKJHIfDRatWuXz22XyaNm2OSqWuEX+nmhoul5P4+ASuv34ofj/YbB7S0tLx+QTOm9fr&#10;xu32kpCQKCqGBcGfoIhC8KwU0HYvweq02WwWgY2KClO1lpbgvmK3288w7A3e66A56oUCPYVqdxgd&#10;O3ZCIhGqDgYDbNy4jpSUuuTkNAT8YnVLoVASGRlFfHxCYE8/s2IXExNHaWkxFotPXMPCZUrO2P/+&#10;7fcPPhuPx0N4eCQKhSIAHl3+gLXH4yYkRE9sbJwoQ3y+vFGv18eePbtFWfkrCch/fMjlsgCCHsE9&#10;99zNvfdOYsqUhxkwYIioTiFoVzvRatXI5Ur0eh1du3YjISGS4mIjHTp0oVOnq1iwYB7Tpt3DjBkz&#10;ue22Ozlw4AALFnzAokVfMGtWI8xmL0ql7KyBQmRkFOPH38YzzzxKnz5d8Xg8PPHELNq2bR/w9/j7&#10;XnVB9lDDmDG3kJ2dy1133cqECZMYNWoc5eVlvPXWK4SHR5KZWZ+vv16M1Wpl7dpVonJVbm6jgDmh&#10;0AKWlpZBbGxsgKguJyUljYSEEPLz85DL5VRWmgNIqu9PA8p/H8T4uOaa3nTs2KXaoer1+gKu0MJm&#10;GB0dwqBBA0XH6/NB56VSKY0bN2Pp0oUoFIIr7969u9Fo1GLSplQq2br1D8xmE3Fx8aSm1g2UVYVK&#10;1XXXjWDw4OvOO4gTfC0k7Ny5nejoaHr16surr84Rg5eQkFCuvroP99wzif3796BUKvH7fTidTiIi&#10;IlGp1NhsfjIy6iOTySgqOklGRuZf9oAHka1Jk8aSlFSHRx99mg4dOuN0Oi97FOufHj5xcYkoFMpL&#10;6jv7fD4SE+tw773TqhGhgyp8lZUVfPTR+xiNFSgUElFqsurr/mkFRC6XYzRW8vHHH7B48Zc0bdqc&#10;xMRETCYTr732EqGhYTRp0oxJk+7G6XQwderdPProg5hMJmbPfpWMjEycTgcajYY9e/bz1FOPYrVa&#10;GTp0OHK5HKfTSVFRCXXrxhEWFoHdbkOlkvPaa++xZMmXvPzy8yxbtpDZs1/h6qt7n1M1IPi969fP&#10;Duxp55uoavF4FHzyyYeYzSbq1k1nyZKFXHddP5RKJVlZOXz00Zeo1RqcThf79+9DLpei0WiorKzk&#10;ueee4sknp7Nly2bef/9jCgtPEBkZFdjPBKlUk8nEoUP7USqF4PNUFdHPsmWLSU5OZvToCQHPBe9F&#10;MxedTicOh11MHM5MFDhDlS/478F2lVNVaMlZk+8/23fP9vP/V4taMJA1Gl1iUuX3h+BwODl06CAW&#10;i0k0ja16j04Zup75fmlp6SiVSnE+1D6PRbiGhAQdcXEJ/5kzQ0iOBcEau92OXH6mjYFMJjvrXhMU&#10;5mjSpIEoMHElAbkyxEnj8/kYPHgIDRo0pH//AbRu3Y6EhKRAkCs4SVdUGOnTpyfFxU8xY8Y01GoN&#10;AwcOxev1MHv2TGbNeoL09Hp06dIdiQR2796JUqkiMzMLlwtUKlWgPOo5Y3LabFaysnJ47bW5hIcr&#10;eOSRxzl27CjdunXAaPSfE8IQ7DOUyWR06dKNjz/+ksmTJ/Hll58SH59ARUUlycnJvPfeG0yZ8hBt&#10;23bE7/dRWlrCoUP7RTWm0tJS9uzZyfbtf6BUKjl5spDDhw+i1+sD6PsJhg+/EZVKg9PpqPV2FIVC&#10;SXi4utrBE0S9hAPKTXS0hrS0jEAl5/w3xBkzngocdJJqbRvBTScoHHBKElEmigG8994bbNjwKyNH&#10;DsNo9P2j+7Fmzc8kJiaRlpbJtm1/4HQ6kcsVuN1uMjIyyMioxzffLCM0NCwgOekhMbFOQAFGIgac&#10;J04c+8sDKEheHjjwWkaNGs/y5d9w662jad68BaNGjadLl+7Y7baLqsXo/z08Hi+//PLzRYUqn88Q&#10;qgtVEwsfCoVAMtVotKdxHKrvS//kmgVk10NISAh33HEP3bv3RCaT8e23SwkLC2fWrJeoXz8Ln88X&#10;IBwrePrpF9BqVqV5LwAAgABJREFUdUyePIl27TpQVlaCxWLC6XSQmFiHIUOuY9myxezfv4cWLdqI&#10;1digsp8QnAokzxtuuJnevftz662jeeyxh7jmmj7n/L29Xk+1ZO1cAAwBnKnLnDnPsWzZQmJiYnnq&#10;qdnk5DTk00/nM3DgEBo3bkpubmN0Or1IYBcqpsL7WK1Wune/hl27dtCsmZTOnbuxYcOvlJaWBLgu&#10;BPwHdNSrV5/33vuI++67gyZNmjNr1hxCQ0P56KOFdO/ejueff5qpU6dfdAlxVd7CnwmJ/BXyfjkB&#10;GlWrCQKnSEp+/hF8Pj8KRfV1p1SqyMvLIzo6FqVSkOX1+6XV/n9wjlyoEQS4rFYLDof9sq+AnJqH&#10;EuLiEggPj6hWAQnKLOflHSYjI1P0dTt9r1Cp5IGz9UoL1pVx2mHr9XrJzMykVStBJeOmm8ackahU&#10;VFgZNWo0x4/nM2PGNHJzG/HJJ/OZM2cW06c/yf79e+nb9yq6dbuaL7/8jK5du9GrVz/MZhfHjx9F&#10;rzcQFhZ+VtRAQLxDcLm8lJaWU1FRgd3uCpT7zs3dNxiIulwuEhPr8MknSygqKiQv7whNmjRHpVIF&#10;zOjkIqIUGhpGenq9at/pdEOjqr2jwd58l+vCuIafagU78/APJl0ej+ZfBYgKhbIKwi05bTM/peEf&#10;/HMQiVOplKSmprNx4/rzPgAEUr+W7dv3YTQa+eOPzXz//bcYjZVs3LieVq3aBtoXwsjNbcwHH7xD&#10;27bt0Wg04rULh5GPysoKfD4fycmpf3kfgvMjNTUNmUxGVlYuw4aNYMeO7bz44rO0bNkGlUolJrJX&#10;hvC8L5Z++n+WQHlOWzc+EX31ej1s2fI7EokkQG6Viq+RyeT07Nn3H68rqVSCWq0hLCwEp1NImEND&#10;wwgNDSU6OgS7XdhTsrKyMZlM9OzZl7i4eJYv/4aRI8dQXFxMQcEJoqM19O8/kN9+W4dMJicpqQ5e&#10;rzdguCdBKhU4Ql9//SMVFeX07t2fOnUSGDNmAuPG3XjOCK1UKuWpp2awevXPjB078RyfuZCAxMXF&#10;06XLVSxduoySEhMajRabzUpBwQnq1s1gxIhrKSmxBdaglIiIiGoJn1wuIzs7l27drmHw4F7s3r2D&#10;7OwcfD4fFRVlJCXFIZfLRV7AiBE30KNHb9H3xW63YzYbkUigQYNGl60fw+UY1Pp8PsLDIzlx4vgZ&#10;galQIdeg1xsAScBwVCUaB6pUUior5ezevTPQlndhAtvgHnLs2FFiY+Mu6Gf/P4HqsjILpaUlJCQk&#10;if47wedotdro27cbc+a8Sb9+AwPqYLJq8YpMBtu3b8Nud1w290V6ZRnXZIYLo0ffzMqVy0WCcNXg&#10;X9DatjNu3CQ+/nghL7/8HC+//BwvvPA6d989JWAQJ+WXX1YxZswE5s79FKOxknfffZ0uXVozffr9&#10;AcRA+iea3l5sNiutWrXigQfu5quvviM2NuSsffTnEnj4/X5iYxNo27ZDNdk3gaTmEZ2GBTK6T/z1&#10;Z3KdQXT9YthsTkkRSnC5PKJj8j85e6tee9Dn5NQvj3i/PB534L4J1RCbzcbx40f/IQHdh0aj5NCh&#10;A8hkMr7++if++GM3MTGx/PLLSo4cORQoq0OLFi0pKyslPz+POnWSsVjMAQUpHQaDlOXLv0OtVtOw&#10;YZNz4g35fAJxsXHjpjz++NOMHz8Rk8nIb7+tQ6kUkrGqLYin//rv7AnBAFFORERk4NCRXOLXJA2o&#10;J+lp1qwVfj/s3LmdQ4cOcvDgfg4dOsC+fXuZOfPRQOuH/zzntT/Qyunj6NE8ZDJwOh3ExMQikwnu&#10;9IWFZZw8WYDDYcfhsLNnz27S0uJp3Lgpy5YtJjpaT/v2nXj33TfYvHkvx48X8MknH+FyuZDJ5Njt&#10;Ng4e3E9eXmmA3CynrKyURx99kNWrf6asrJRvvllKbm6j89oD8vIOs379dlJSUs9ZIlMiEdorDh06&#10;iEolq2YuBxJ0Ol3ABV0qtj8mJiZWq4RLJBIqK420adOG6OhoVqz4npSUusTGxjJv3ju4XG4OHz6I&#10;yWSkU6eu2O1uFAqFCAa53S4eeGAymZk59OjR60or5SUUc3g8brKyskVwsOq/CVLbWpKSkigtLaak&#10;pIyCguPk5+exd+9udu7cw44d2ygpKbqgFZDguoiNjQtU5bmsk16Bq6nniSceY82an2nWrCkVFU6x&#10;NV6n05CYGMfo0ROYMeMBjMZKZDKhvb5qPOXxQP362QEzwstjXKmA1FQmF2g56Nq1KzNmPMpbb73G&#10;DTeMquYqLiAWgilNvXr1MZvNPPPMi4wZM4FNm37jk08+ZNmyFXTt2prychdLly7is88+Ij//CDab&#10;lezsBigUyoDikqcaOhmsSMhkcu6+exIrVvxAcfFJHA53oMdZLf6/8w10PR7/ZblBBNtJ9u8/gtFo&#10;RCqVXSBJwFMldKVSiVar43yBYsFoDFau/Am324XBEEJiYjTdul3DH39soXHjpthsVnw+yMioR7Nm&#10;zfnll9Xo9XrWrVtLeXkphw8fwu938sILzzBhwm3o9frzmh9erxeTyULXrj0oLxcCuMLCAoYPH4lW&#10;qxU30GDwFHRcrk3S+sU3xwSUOzW1bsAn6N+91ykp6epVzaoCCKcCEaHFomrLxqnq1+kmoxKqtgQE&#10;3+fPOFkSiYTu3XvRq1f/ashrkNu0devm825nFAIqLwaDgZSUuoFWhFOVU6/Xy6uvvkhMTAx+v58e&#10;PXoG2hmEqmP//kOYOXMG69b9weOPz2TChNHMmDEVq9VGYmISOp2O6OgYrr66D8888wQpKSkUFBzn&#10;9tvvpk+fAXz33VfMnDmD5OS6bNr0G6+99u55nwFWq+W8iMkSiaAoV1lZUQ2c8Xq92O02Vq36ieho&#10;PT/9tJakpGSGDr1e/KxTnyvD43Gh10vp0aM3P/+8nIkT72TmzOeZOnUyKpWalSt/pGPHLjRr1pzK&#10;ylPKTUE1M5lMMLW7lKt1/9Xh8wVbdyVn+Tdhfixe/AWVlZWAD4vFSn6+IDmsVCrp2bMfLpfvAu7J&#10;wudERkZiMIRwuU85QelTQlZWDnXrptGlS1tOnKhEJpPj8Xj45ZdfUCqVDBt2A7/9to6HHprC3Lnv&#10;4XQKz8/j8eBwCC3dWq0Gm81WbZ++koBcGdWSkHfeeZuJEydy9OgRZs2aI7rPVj/c/cyd+6loGPTE&#10;E9Pp1KkrXbu2ZsmSH1i6dBFbtvzO6NETWLXqJ9LSMrjpprFERBjYv/8warVaVH85fbjdPmJi4vj9&#10;9w1ie0RJSTHh4ZHceuudp+nTnzticfkFh6cQSKfTwYXurRSknA2EhITicgnVmPN5Jg6Hm/j4BHr2&#10;7EtsbBwmk4eePfsgk8lISkqmZcvWWK0+4uISGTZsJGazGbVaTWRkFEqlilmznqCyspLGjZsyduyt&#10;590uE5wXDoeDceNuJjo6jhdeeIaCguM0adKMDh26iC19wVZAmUyGXm+oQaWzS2MIgZ3kHye4QfK3&#10;QqHE4RC4D1VVktRqjcg502p1ormXw+HA7XYHjCUVAaKjIFEalIuWySQBiVFvQLpa4DFoNFo8Hvef&#10;BqVOpyPg+F11PQn9zE6nkxMnjhIfnxhouZCc03zyeNwYDCGMHz+R8PBIrFYhWQ0Pjwh4OhQF5JMh&#10;Obkuw4cLnjcWi5dWrdrw+OOz0Om0NGqUy0cffcm6db+gVKq46qrunDhxHL3ewOuvv8fKlSuorKzg&#10;rrvup2nTFlgsZt566wNWrPiOEyeO89BDj5KWlnFenA5B2llKsPXuXJ6pz+cjI6M+vXv3x+n0Vqsa&#10;XXfdDaxfv5aHHvoDuVxG27btAb9YpbBYPISHRzB8+EhycnKx2VwMG3YDoaGh2Gw2rrvuOnw+H+vW&#10;/cLAgddy883jMZnMYvIRBKxOnizA7fZQv37OX5iPXhkX6xDae0rPEHSRSmWYzd6AcauCunXTiY9P&#10;CMiLy4iPTyA+PhyfD8rKLrw8uM/n58SJ4wEp5cu3ZVcikeJweNm3b48IHgU5swaDnjfffJkdO7aR&#10;mSlw2+bPf5/s7AZkZ+cETFbjMRhCkMv1qNUatm3bSlZW1uVxb/xXdptaGRaLmU6duvDGG/NIS6sn&#10;ygJWHR6PB7lczsaN6+nfvwdPP/0CRqOR118XlIy2bz/E118v4dlnn+SDDz7j6qs7sm3bQSZMGMnk&#10;yQ/Qvfs1ZwQHQenP/fv3sH371oAniJTdu3exZMkX/PHHfpxO55U+38C9UiqVHDiwl2eeeYLHH59F&#10;nTopOJ2OWr8/QROyzz6bj0QiZeLESeesKR+UlAQpISFaZDIoKzPh83kJCQnDYJBQUeGiqKiQiIgo&#10;fD4vLpcbq9VCREQkRUUn2bNnJy6XE4MhlC5dBBd0t9tVxQ3ZX81v41y/0+HDB/n++6/54osF5OQ0&#10;pEmTZoGKxymkrkOHLjRp0uIfSQ9fWgePcG3ffLOUI0cOMWXKw5jNpvM+bIUqioKyshJOniwkLS0D&#10;o7ESlUpNaGioaEYWGxuP3+8jPz9PlA/NyKgXSHDdmEyVmM0mQkLCyM8/jEQiuN3b7Taio2PQanVI&#10;pVLCwyORSCQcPnyA8PAIQkPDzss0y+v1Mnz4QO655346dOhyVlLl372HUqkUk9dgFUatViOXS6sk&#10;QG4x6XE6HVUME73Y7Q4UCjk6nRa/HywWCwqFUkzS9HrBWM1mc+J0OkUFGr1ej0IhxWo9lbid63oe&#10;NWoo7733SaC14tyPVa1Wh1YLxcWWQEuoYIoaFWVAoaiOZpeV2QM8LoF8rlDIxWv2egXBkZAQOU4n&#10;VFaa0ev1aLUSPB5wOv14PG7xngb5fAUFJxg2rD+33nonI0bcJM65K+PSOL82bdrAjBkPsmDBIkJC&#10;wqq15wWr7BqNErdbeP7Co/UH9nwhwVYoFBfse3s8buLiwpg581lKSoqYMuVhNBrNZVkZD/JwTpwo&#10;YOLEUfTs2Y/77ptMcbEJt9vNkiVf0rx5S2QyGZs2baSg4Djbtv3B999/Tf36OcTFxRESEorJZOSx&#10;x57hp5+W06xZLgMHDrws7s+VCkitbQwq+vbtw/Ll33L33VMwm11nBB5BNaTQ0DCuvroXCxZ8SHh4&#10;ODNmzOTXX1fz+OMPs2HDWsaPv40ePTqyevVGJk4cQ1JSMvXrZ5/1kAhKttWrV59GjRqKvAaJBPbv&#10;34PT6RQTELlcJgac/9URbBkR5AhVAX18yQX7bIXi/NviDIYQ/H4fJpMRq1UwxAoLC0WhgLIyM0aj&#10;O6ABHx2YXzrMZjtqtQaFQk6DBhk0bpwBgMnkx2w2IpPJ0etDsNtP+R4IBnO+c6qMBNXgsrNzady4&#10;CXq9ni+//Iz27TsRFxeP2+3C74c//tjEzz+voE2bdhdEBe3/PbxeL4cOHUQul/3joE4QHFCxa9d2&#10;vvjiE2bMmMnnny8gPT2dvn0HYbPZeOWVF7j77ik4HE6eemoG4eHhHDlyGL1ezyOPPEmzZs1YsuRz&#10;fv11DTfdNI633noFm82GxWJGrw8JeAtIiYtLYMiQocjlEh55ZCrXXTeCAQOuPe85KpEIQc0/uWa/&#10;34/dbkMgiZ/ijVksliqtZ6eU7IL7ns/nE6W0gxLpRqNRfB+XyykikCaTUeRUBOegTCYTP+OfSpIK&#10;QZT3T9f72cwrzWYTRqMXhUIRqF6GY7NBQUE5UqnQtutw2JHLFajV6gAPUBYAFhx4PF6sVjOFhSeI&#10;j0/kyBEjhYUnyMzMCtw3QfRjx45tpKSkEh+fhMfjFkGQunVTCA0N44knHqZp0+bk5ja80op1iZxd&#10;Xq+X5OS6hISEVDG7rf4ap9MpAhKnS95fyMSjyrfC4xE4IOATSemX6zOSyWT88MPXxMTEMXLkGCoq&#10;HKIQz1tvvYJSqeThh5/gzjsnAGA0urnttgkUFRUyadJdHDp0kB07tuL1etFqtRw8eBCv13tZnJ1X&#10;SOi1hG4rlUr69u3Dzz//iF5/dknK4AbStGkLHn30GUaOHMO7737EPfdMYvToCXz00VzatGnPQw89&#10;wPffr2TIkL7UqZPCO+/MJy0t408Dw+CmU1FhpKSknKKicvLyCtiyZRNxcXpSUiJJTo4gNDT0SiUk&#10;ENwE3bEv5BxxuZwUFhYG2h7O/bv+9NMPDB3aj969u/Luu6+j1+tZvHghb775Nm63G41GK37GyZOF&#10;zJ07F6OxAqVSxqFDB3j55dd5/vlX+fLLbzAaK1CpNHi9Xtas+RmZTAFIAiaXJ0WX8XO9JofDQUVF&#10;BcOG3cgHH3zG2LETufbawQwfPpzhw4fTunW7f2TWdiFAg6BAgNfrEfkr//ag9fv9nDx5IqC2Jvxy&#10;u924XE5cLmfAUO7v23wEKVWBFyCVSjl2LJ/i4mIRyT5wYD8OhwOjsRKz2czgwddx//0PcPDgAV58&#10;8VkcDgfFxcXs2bOHhIQExo+fRP362SiVaqZNm0qrVm3ZvXsnlZUVSCR+ZDIf27dvo6jo5D/25vk3&#10;KLpUKjtj3gkO43LkcjkymVxMEqq2t1YN8IXkQi7+rPrrhPf5s8/4J8mHTCYnKiqcpKQwEhOFX0lJ&#10;p35FRISe9X2DzulyuZLy8jLuv/8hli1bQnS0AblcjtlsYfr0qQwfPoBrrunE4MG9WbjwU95//y2W&#10;LFlIZKSWQ4cOMHPmY5w8Wcjy5d9x221j+emn5SgUCjQaDbt27eS228byww/fodOpxAQj+GxvuOFm&#10;IiIiKS8vu3KAX0LBrcfjIS0tOVAxrO5zUnVfFtaMrNqa+X/6mfh8oFIpA87z3suUY+oPeBqZOH78&#10;GPXrZxMZGYbb7UQul2MwGHjnnflkZNRjzJgR3HjjaNat20poqIJbb72D8vJyLBYL9913B3PnvkeX&#10;Lm3w+2HdunXn2Rp68Y4rFZBamngSiYT4+ARcLicnT5YD0rNmrYIylpns7BxatRIMBwsLjXz22cfU&#10;q1efqVMfYcWK5QwdOoSuXbvz5pvz0OsFPfi/c3f2ev2EhIQSEiLDYhE+a+zYWzly5BBhYeH06zco&#10;IMcoP2fVlsvxWalUqn+k2PNvPjMYrB89eoTk5OS/NP8T/o8PrVbH4cMHmTx5Erm5DejTZxDPPPM4&#10;bdt2YOvWLfz221p69+6HXq8X0eEvv/yUF1+cRWLi5/TrdzW//baOV199kZCQUHw+PzEx0bz00puo&#10;1VqmTr2bTZu2U1RkYvbsmTidTp588llRieNc5odwuClRKqXo9SHYbP9j77zDoyi/L/6Z2d7Se0Iq&#10;CaH3otKlCahYQEHFgoq9997b1957xYb9hw0BFQRUioj0EgIkpPftZWZ+f8zukEBAQETQvM+Tx7hs&#10;tsy85Z57zz3Hjcslaxlqp7PpsPTEsFgsmEwR+pn6mM8X+Eu9KpEGapPJTEFBIXFxRqKi4tmVZRcI&#10;QEOD50/nX0QNCZSwnKZee9xsNqPTqdn9+Ph4unXrSX5+GlVVtTz66ANs2bKNqKgojEYjsbHx5OVl&#10;s3HjepqaGhk48ChKSurC18GKwSCi14PNZg1XMdr29H3Z7xsaGnnhhefYsmVzuEIhI0khRFFtru/a&#10;tQfjxp2Iw+HYjW6iCmIYqK+v49FHH+Cii65g8uQJVFU1kpISzzfffMmIEaM56qhBGI1GMjOz+b//&#10;+5SCgo7o9WoVpbi4CLfbjc1mZevWYhYtms+ECWr16tdfF7F9+zZqa6tbyJ7qdDrcbh8TJpzKRx+9&#10;T2NjQxv96ggDIX6/HJbW3bfeo8NgxWhJhi1bNtPY2EhsbPxuQbW6rmB/HcMPp6HT6di6dQtut4tj&#10;jx1FKCSj16vrPCkpmd69e/Hcc68zf/487rjjJqZOXcS1197CeeedwyWXXMlDD91DUlIKvXv3RJYF&#10;Cgs7snbt70esr1QbADmEw2w2kZGRxtKlKxg//ljq6wOt8t5FUcTr9eB2q8Hw66+/wowZb/Dmmx/y&#10;yy+LuPji87joosu4+ea7MBpN+P3+P83QSZJEdHQUX301iy+//JRu3Xoxb97PrF79B7NmfcoPP8xF&#10;p9OFNebd/1Ap9p8PHIxGA2vXrsLpbNov9ZqDNSRJaqb2s7eDRs1YLVq0AKfTyRNPvEh+fipFRRtZ&#10;sOBHDAYDiYnJzdTQRJzOJlavXonRaGTlyt854YRReDxekpNTuPrqG8jMTGbIkMF88MG7TJ06je3b&#10;t2KxCPz880JeeOEZnnjiBWw2O01NjftN1VPliEMtsm2iKGrNz4fTAS5JEosWLWD16j8QRdU1OhAI&#10;0Ldvf7p27XHA3OTIfbDZ7Lz//tt8//13AHg8HrZu3YLP50OSZEaMGM3VV99IVFTUXvslIk3j6vWV&#10;NZUpRSEMEtXnBYNBPB4PdXUBunXrQWNjAxUVO8JGm1LYTdkTlrH1EwyqFB9FkSkrK2HTpi0YDKo/&#10;xr42VP/Xg0BFUTjzzHOor6/FbndoiY2srBySkpLYsaOUZct+pXfvvsTHdw03+je/z2oDfkJCIj17&#10;9tH6PBRFJiHBQVxcHCedNJGpUycBUFpaj9lswWq1hQMdvebxEx+fQFJSMr/++ksY4PpZu3YNer1h&#10;N6W/nWBDwe/3ctddtzB69FjNUbttHP5nmF4vsmrVH/stLvMPrhhCIYW4OBV0uN2usDpiUDvnVIq4&#10;/ogOtCPV6ZUrV9DY2Eh+fgdCIZktWzZzxRXTKSgo5M477yM9PYPjjz+RDh068emnH/Lww/ewcOGP&#10;3HHHfZSUbKesbAdDhgyisdFNXFwcXq/3X0NbawMgf9PEA4iPT2D48GE8+eTDrFnzB6mpqYwapRpA&#10;7Vp2VCkHKmLu1q0H99//KH6/j8suO59LL72Se+99hGAwuE/gI3JwLFu2lMcff4hp0y5iyZLFLFw4&#10;n+OPP4mNG9dz9dU3hrPuhn3etFrLgjd/7EirokQCxLq6Oi3TfSjP3FAoRFxcHJ07d8XnC/5pRcvj&#10;8bBkyS+0b9+enJxkyssbuOeeh3A4TDz44EMtNms1y1LP+vVrGTfuRNatW6P9m8FgIDc3n969C+nQ&#10;oRObN2/A5XISHR1LdbWLF154mtNPP5Pp08+ntrZJ0yvf3zWwK984EAjw229LSUpKPWxAiE6np7Gx&#10;ka+++oKoqBjy89tTXLyFDRvW8/vvy7n88mvp3Lmr1luwv/NLEETOO286FRXlWoAQCql+PX6/n8RE&#10;B0888TTbtxfTq1ffg1Ja3+n7IxAfnxAOQgMtXMtVWlIEGOoQRR0+n4+33nqNZcuWAgLl5eWa/0/b&#10;+DPALTNhwqkEg0GtoiyKOsxmCzabwPbtVRQVbQoDTLHVe6ZKEEcRExMdNmpV75XaPBwKVxPRlBMj&#10;RqLqXJORJBlR1NHU1MTo0eP48MMZbNiwnoyMDLZu3UKvXn3wels6T0fAk8lk5umnX+aoo7rz7rtv&#10;c+65F/7rRSL+JRAEQYCqqsoj5vyN9F2qKlxp2Gx2YmL0mM2xWiLO5wtRVLSJhIQErFb7ERdwK4qC&#10;zWbj999/47HHHuDqq28kLS2N+voG0tPbce65F3LHHTfy008/ctFFl3HZZdfQvn0+119/G/37H82F&#10;F07FaDTw6KPP0tjYSGOjG51OTyAQoKhoM5LUBkDaxp9MQFEUGTJkCO+99z5Go8LMme/wyy+LuOOO&#10;+1sFIQB+v59hw0aQlpbO+PHHMmrUWB544H+43d59cpiWZbUcu2NHCa+99iJ6vY6RI8dw3HHHM3/+&#10;PN599006derGueeqkowNDZ59yvxHeKTNufGRBs6IEaFqQCdpcoDNfQl2NWSMPN4acDtUAU/k0qvS&#10;sFEaveVQZYFUFRoDdrtjr54Jkbnk9XrZurUozF8X8fslYmPjSE62hTObSovMy6pVKzGbLfTrN4BX&#10;XnmhxRxRgxiZysoKRo4cw7p1q5Flic8++5SNG9fz2mvv4nL5D5j/v6dsUFNTE8nJaYfR4S2EgQEc&#10;d9w4OnbsAsD8+d/z1Vf/x8Eo/yclJZOR0a7FvNPpIBgEhwPeeec9AoH9yV4K+/zdfD5fCxnwPa2D&#10;SBA6bdpFnH76ZPR6GDRo2SFRhPs3JZ7UCt/OypTL5cTvN9LQ0NBMvU7ZrzkKarPw22+/wezZ33DM&#10;MYOYOHEygUAg3KxP2OfJpAVqDoeDgoIOLFo0n+HDR7Jhw1pOOeW0ZsBmdxDSpUs3TjjhZFJSUv7V&#10;jcH/slmHLEOnTp0PKY34rwN2CbPZzOrVfzB9+lQyM7NZvHghBoOBbt26oygK1dVVHHvsKO64405q&#10;ahrR648cloZer2fr1mKef/5JTj/9LM44YyoulxuLxYJOp2fKlKkMHDiEhx++l1tvvZ4vvviUBx98&#10;jF69+jFu3HAuuOBS3nnndfx+P9HR0QQCAWQ5QO/efcOmtv+O9dnWhP43HkYAHTp04Ntvv+GKKy5n&#10;5swPcbnqefnl54iJsbS6yas9IS7y8zvw3HOvsX37Vl577WVMpn2vVIiiDr/fj81m45FHniY6OhaL&#10;xcJxxx3Pc8+9zgMPPIosqwj9zzYsWZax2WysXr2KU04Zz/LlSzGZTOj1elatWsl9993BihXL0Ov1&#10;PPbY/fz880KMRhMej4cFC35g8eKfcDqdWiOoLMv4fL6wN8TO6RfZPCNSrZHvGmmci4wI1zWi4LHr&#10;Ndlf13dBgGAwQKdOnTGbLYdwYe/MVkVc2P88axQkOjqW7t17EwyCXq8LA0JwuZrCVCExXC1x8/33&#10;sxk1aizJyamUlZXS0BDEbrezefMmLr/8AgoK2uH3+zjttDMQRZGammoeffR+AoEA69evPag0jIhc&#10;qnqfD6fNM8KF12MwGBFFkZgYKx6Pi5iYaOLj4/+yPGQgEMDlcmk/TqeL+nonDQ11hEJyODDdt/6a&#10;5gB9p8GjsBv/W83A6dm4cT1RUVHExSWElayEVkF45PVSUlLJzc0gOzsDo9G0x8bWttF6oiCSjFFB&#10;vhye86J2f/98PSmtVgcVRcHhcNCnTz969eoLCDQ2NrB580YAMjLakZqaGnZ7F/H5vAwZciwrVixn&#10;+fKl9OkzYK/0PlEU2bZtKz//vJC6utoDasJvG/9EnKHKMycmJh1CI92/GHSKqst3UlIKd9/9EC+8&#10;8CYPPPA43347ny+/nMfDDz/Fyy+/zsUXX8m8ed9hMglHVMAdUdqbN282cXEJXHbZNRgMJtatW8P1&#10;11/Jk08+TGlpCVlZ2Tz11Et89NEsysp2MG7ccG688Uo+/PALPvnkQwYOHExysl0TglEUBYvFhNvt&#10;/ddUpdt2mUMARFTUq8Nut3PaaZNYuPBHlixZQVRUVKtyh6p5oJtx447j7rsf4q23XmP+/PnExNj3&#10;Ko8oyzImk4mtW4uYOfM9PB43sbFqWTMQCBAMBnE4HLtVMv7s88uyzJo1K/nhh+9Ys2ZVWF/fyMyZ&#10;7/HEEw/z++/LEQSRp59+HFCoqqpgypSTuemma7j++is499zJlJeXUV9fz5lnnkqHDhkUFrbjzTdf&#10;1VRn1q5dzS23XMdNN13F4sU/YTKpvS4//DCHTZs2aAdnTU2N5gIf+b15NkiSJHw+334t0Igc56FM&#10;9KpZR3mfaA6RPgW73U56egabNq3HYFDvtypvK7Nx43oaGuq1QCcUCrJ48U+sXLmCN998BUVR+OOP&#10;leh0erKyshkzZhyNjfXcddeDFBZ2Cr9WkLy8fIYMGc6bb75CTIz+oMlxql9xZzb3n9g/I94mrQd6&#10;itZXEQhAWloGdXW1VFdXHbCcbPP7t+uPOt/E/VAYU4GySrMRtftlsRgRBIGqqgoNeO9sMJaYNesz&#10;EhOTycrKwufb1WxTadbouVMNzudTCAaVNinWfzCojPT7RKRVQ6EQxx9/ItOnX65566h7voKiyC3k&#10;hCP7xbBhI1iw4HtWrFhK795991pBVxSFpKRkXn75HV588RncbnfbjTjCwO+RVLVS56hMXl4+WVnZ&#10;xMXFkZHRjrS0DBITk0hIiCMhITFstqxo3685uN83QH/o74Na6W9k5crf6NfvKMxmM36/mhj4+eef&#10;uOee2xg1ahCnnXYiL774NN2792L27AVMm3YRs2d/zfnnn4UgwAUXXEpTk7Tbvr5ly6b9lkVvAyD/&#10;8aH6c/g5/vgT6NGjK3fffRs1NTVaw2Jrz6+vdzFs2Ag+/PALunTpisvl32t2X0XIRtatW4Pb7eKc&#10;cy4kLi6hRd9IJEO3P9UUj8eN2+1CFEV+/30ZVits2lRMVVWl9hxR3CmBOWfOt2zbVsxPP/3K22/P&#10;ZMuWzaxcuYKXX36W8vIdfPDBZ1x77c3cd9/tVFdXUVFRzqWXTsPvV7Xur7rqYhYs+B6DwcBll13A&#10;J598oDVBd+zYjg0b1rJq1Uq6dMmhtLQEvV5PMBjAajWzYMH3XHnldKqrq1rQIfY2Iq7Rh3IvE0Ud&#10;brebtWvXYDQa9krBitxbo9FIXFwc1dWV2r185JH7+PHHX7FYrERHR+NwRGGx6Nmxo5Sios3Ex6tN&#10;a3a7g6amRrxeN01NDUyffhnHHjuan376EY/HgyAI2Gx2HnnkCQYMGMivvy5m7dptWCwHryokSWo1&#10;rU+f/mFPBuGANvf9+Yn8DYDJZMJoNKLT6TR51p0VNrWCoNMJeDwuZs36PKwSlozf79de51AeeBHn&#10;eJfLybx53/Paay/hcESRkJBIRkY73nvvLb7++kveeusV6upqycrKQRCgurqK2bO/5sYbb+fLLz/n&#10;7LPPJy0tAZ/Pt4vy0u7Z9+aAqflj+ztiYmLDr99WPdnP0AwQMJtNCIKA3e7AYBAQBBGz2UJUlImo&#10;KCPR0dFERcWEqywigUCQhoYGDdzKssyAAQPx+33MmPEmffsOwOfz7hFURuba8uVLWLduDV999QV2&#10;u/1fQ/X49wKPSBU/yNatWziyBCPUJEckoagmSQPhXleV7ZCamgYIREXFEBXlIC7OQUyMA4fDgdls&#10;xmAwHDZzVJYlTCZ13d5xx41s3VpMfn6BJu/ev38fnnjieXr27MPxx0+gV6++vP76S3TqlMXVV19C&#10;VlYOM2f+H6+9NoOvvvqewsLOmknqzmQwdOzYGbPZ3AZA2sb+jUgm9eqrr0avV3jkkfspKyvdYxY0&#10;wuG22x3YbHZkWfrTgEUUwel0kpycTPv2BX+ZFyoIkcDRTlpaO+rrG6iq8rB27Wq8XjVwzczMRhDE&#10;cJCm4PN5KSzsSHJyFB06dOT++x+hZ88erFu3hv79j2LEiFFcf/3NXHLJVdTV1fH11/+H09nEa6+9&#10;yaOPPkV2dg6ffvoRVqtaOUpNzcBk0lNevgOz2RJekEo44HaE5S5lbDaRBQt+5NNPZ1JRUbYPzfrq&#10;93M6Xa061R+KYEOthPz5+0qShNlsYPjw0RQXb+GDD77gp59+YMaMNzEaVdWmmJhYtmwpYv36zcyc&#10;+R6dO3fj7bdf55VX3iYlJUWrklRWVuB2uxkz5nj++ON33G4VYJrNZrp2zWfAgKMxmy388MNcoqPN&#10;BzUTvhMQ7P+1NhqNxMQ4iI3d+RMd7cBud2C321v9sdlsWtWvvLyMmppqfD4vXq9X+2/ElC0YDBIf&#10;b+bzzz9h7dpV3HXXg+Tnp2EwGHE41PeJVA8lSTokYEQUdQQCAX74YR7t2mVyxhln4/f7mDJlKvn5&#10;hVx//RV8+eUXvPjimxiNRlJSUjnmmMH89ttyKirKeeaZVzj55Ek0Nfnp3LkLxx8/AZ1Ope4VFnZm&#10;0KChuFxB9HoDgwYNJT+/AJ8vhNcrcfrpZ1FY2GW/gZcgCKSlpdOmnrX/e62iyIRCQYqKNrN27TqW&#10;LPmFqqp6vF4PGzasY/78RXz55Xds376VQYOGsHz5UhYsWMIHH7zNhg3riI+Px+PxUFS0GZ/Px+jR&#10;47BYrAwYcAwNDQ3s2FGKXr975jhS6e7Tpx99+vTjtddeZOPGDZq0c9s4vEGIwWCkrGzHv2QdCNp+&#10;v3XrFj79dDbLly9h3ry5fPHFLL77bg6//LKYL774hNraGqKiHP9otTZSqYyJiaKxsYFly5bw888L&#10;eeihJ+jUqQs6nY76+nq2bStn1KghPPDA/1i4cAGKojBjxie0a5eFTqfjmWce46STxlBXV0d0dGyr&#10;/XeKokquNzY2/CvudVsT+qFEe2EeX3p6Ol9//TXjxo3j6acf4/bb792j5Nz+NGarjaRQUrKN2tqa&#10;g9aUFjE2TE/PwG63U1VVzvLlS0lPTycpKZnY2FhKSrYSDKpmfnl5BSxZ8gs33HA755xzPuPHn0R8&#10;vImEhERmzfqcSZPOYOjQIdx7711UVTVx3323M2zYSPx+iZgYA3369GfRogWUl5cjCALZ2TlYLCIb&#10;NqwjFAoiSRIGgzG86aiL32AwUFnZSGlpCQ5HNEuX/krnzt32miFRqwqwefMGOnY89E18sixhtdpI&#10;Tk5CkvbehCwIAh6Pn+zsHE46aSIPP3wPIDBlylSOProPubl5/PDDXDZuPJfExCSamhoYN+546uqC&#10;WK020tIy2LhxPWlpGZhMZjweNyNHHssVV1zA4sU/8cMP82hqasTng5ycPPLzO/DGGy8xZcpkzcX7&#10;n2xGFkWRysoKNm3aqIFFRVEwm81YrdY9KnVJkoTNZmfp0p/5/vvvyMrKISUljeZa9BUVZWzbthWb&#10;zY7TGaJLl+4sW/YrH3zwDl26dCMqKlpLHuTl5ZOeHk0oBA0NPnw+398mYR1xy01OTuXee+9HEFR1&#10;GEEQsdsdzJz5bngeQX19ALfbS1ZWDg899LDGDfd6Q1p1cuTIsYwceRw+nw+j0cTRRw8MC0fI2O0O&#10;Jk06Q6M3eL0hbrvt7rBpYuCAwGLb2P9ARpIkevfux7x533H77fdQXr6DG264jT59+rFo0QLmzPmW&#10;srIdnH32BVxyyZXMnv01F110HgaDgbPOOpf8/EK2b99Gx45dEASB0aPHk57eDovFwgknnILBYMDr&#10;lbSq765rZejQY8MJoit4+eXnePLJp6mtbfxHJMrbxr7tEbIskZOT+5epoofTCASCpKSkkZmZzQsv&#10;PEFubnt27Chh27atJCenkJWVw08//UjPnr259NKrGTCgzz55Ke0LkIicLc1fa6ewhKJRJFUxEb2m&#10;KPjbbyu4++5bkGWZ886bTkFBRyRJ4ptvvuTJJx8mJSWVSZPOYMqUSTzxxLOce+4ZvP76i5xwwik8&#10;++xzuN0Bfv55IXl5Bfh83j2yXYxGE4sX/8ykSe3aAEjbOLBgXq/Xk5eXR7t2uRowOVjZEFBo1y4T&#10;u92Cx+P/y4GjGvj4SExMJDExid9+W8727Vvp0aMnsbFxBAJBqqurUBTV+LBLl+7cd9//ePjhe/j2&#10;21lcdtnVnHLK6Vx66dVs21bMJZdM4+yzp3H66WdhMpmoqanmmGMGEwrJKIpOC+oigCAUCoazPOpj&#10;DkcUGzasRxRVOT+1od7O3LnfYDAYGD58BGVlO/D7/RiNJkDe6/WK6OMf6mynLMtERUWTkRFHaWnD&#10;XgNZtQk9QFxcPI888hTff/8ddruDfv0G0NAQ4NZb72LixMnU1tYSCgXwer0cddRAJCmEoiiccsrp&#10;iKKA2Wzh+utvw2y2kJOTxq233oPf72PgwCHExMTi9YaIjo7m3HMv4IMPZrBhQxGFhZ20atc/tGoQ&#10;BIGZM9/ljTdeoU+f/ng87nDWKYbExMQ9KqTIsozD4WD+/B/o0aM3vXr1pb6+rkV1TFUKO4qMjEyc&#10;Tg8dO3Zm2rSLefbZJ5g791s6deqC1WpFkiSKi7fQt29/4uISGD9+AhkZsVRUOA+aWlhr912SQtTV&#10;NWqApKKiHI/Hg6LIdO7cTTM4lWWZrVuLMRqNREfHIopqVnv79q14PG6ys3NxONS+sw0b1pGXl0d1&#10;dSU7dpSQltYOm82OJIWora0hOjomLPWoHFBDcpty1v5fL5UGpefSS6/mnHMu0Ho54uLiefLJFwkE&#10;/GHHdNU5PTY2lm+/nU9R0SZiY+OIjY3H5/MyatRYTjppPPX1Xk499TSmTDmd+noXF198KYoCDQ2u&#10;Pfr6KArU1NRSXLyF4cNHEQy23cvDH7iCwxH1r7lPkbMuNjaOW2+9B6vVSmZm/G7P+/HHJXz11edM&#10;nnwSzz77Cr169dWoSTvBROT3lmdC8z6riNy1Xq8PxwuK1psawQAGA5p8dfPtsLFRJhDwM3v2V3zy&#10;yQfExyfw7LOvYreb8HpDrF27mptuupoBA45GEETuvPMmHI5oTjppNJ988hVTp07C5/NSW9uEwWDg&#10;6KMHaf25rQnsSJJM+/b5JCQk/CvudRsA+YcWGMDcuXN59NGTcThsNDW5DgpQiCym9PQMbDYDLpd3&#10;v1Shds0IRORft2wponv3XgiCwPPPP8ngwcNITk6loaG+GZdeR4cOnYiJsTBt2nSGDRvOXXfdyoMP&#10;3kNeXgHDhx/Fyy+/zYcfvsuTTz7CqlV/cPfdD4ZdnQ2oylCKZpgmioLGz1epYBIGg4Hs7Fw++eQD&#10;7PYo4uJiCQYDJCTYWL58GVFRUeTk5LB69ep9bPAGSQqRnZ2L0WjE7/cf0rkgyyFCIWWfGuAFQcTv&#10;96EoMH78BGRZxu12I8sBoqJiOOaYwej1Om0euN0+Ter5+OMnhN9PYdSoUbjdPiorm7jttluJVK9N&#10;JqiqcgEwZszxDB06kqamBo2idDDGgXhp6PUqKPV4PJx55jlceeU1VFVVo9cbkKQQodDe6FBKGJSO&#10;Jjs7l8zMRAKBlupPen2kiuDWaI8FBR15+eXXqayspqmpUQNCzz33BKtWrQy7Sy9m4MAhjB8/oVl2&#10;7O8BIWqPjo0VK5aGJZUVXC43HTt24pZb7sJsNlNeXsbtt99A3779ueGG66mpcfL880+xbNkv6HQG&#10;BAEeeOBRYmLiuPbaS5k/fz4rV67g8ssv4JJLrmL69AvYvHk7r7zyHCeffBp9+/bD6XS1bdgHLVDc&#10;tyRTVFQ0MTGxLVTyLBbbbkpaXq8XWZbJzMwmFArhdrvQ6dSePadT3SudTqcmzV5f34ggqBKhrX0U&#10;QRDZunULr776PFlZOQfcq9U2/om5Jf9rvCGaj/j4BGRZpqSkPpy0UxBF1a+rR49eDBnSj5KSEp58&#10;8hGuv/5WevfuRygUwmg0YjQaNXaEXi9qwMFk2nn2Nx+NjRIVFWUIgkhTUxM1NVVhMQaFqqoqvF63&#10;1mvldrvIysqirq6W2tpa1q1bww033Mb48cdSUeGivl41WLzppqvo128AH3/8AQAXXngpN9xwBe+/&#10;34f09HSuuuoGHnnkPm655Vpuu+0ebDb7XpNZap+vldWrVzN8+PA2ANI2Duwg0ul0xMREsSfZxQPN&#10;hADU19dRX19/0AJGn89HQ0Mdxx03nrq6WpYu/YXTTjsDu91BXV0dRqORUCiETqcGis8//z6DBw+j&#10;Y8cCbrnlLi6++DzWr19Lfn4eOp2O66+/kREjRjNy5EAmTjxdMwSUZQgEBDweN0ajGbfbE26gF5rJ&#10;jYoYDEb0ej0Oh4OMjDiKi6uRJIWff/6JPn360aVLd5577umwJKVuH4CIQmpqGgaDHp/P26pR2N+R&#10;tRJFEaPRtF9Bq/rZlHBQLGgu4xEw0jzIibiQAzQ1NbU4rFTZWR1VVQ1aBU6WZY0643I5w5K0sX9Z&#10;hrb5vHe7XbtJxu7LUDPBcSQnpxITY0eWd4oe/NlnU2mPmfj9PsrLG7T5FDmEZFkJB2YGDXSr/SFq&#10;ZU1VYlHv2UsvPQtAZaWLjz/+gPfff5uKijJuuOEGqqsb/jatevUg1VFZWYHP52Py5LNwOOxceOE5&#10;jB49jmOPPRav18usWZ/hdDq57bYbWbJkMXPmfMPJJ0+iX7+eTJw4kUcffZDbb7+XFSuWodOpruzr&#10;1q1l5sz3OeGEE5FlmY0bN+ByudDp2gLPgwkiJSnSSyNoFI7WkxJyC057ZL00p7nvVFITNJPJSKKp&#10;+bqPJIdUoK1vcU7svter4Pvjjz/g7bdn0r9/fxobnW2SvEfGDGPTpvWMGnXcv+pbRdZBa5ROj8eD&#10;xwN33nkfjz/+EHV1taSmOgiFoK7OExao0VFZWUlVVSWBgF+rEktSiGAwSGlpCQAFBYXhSrGHjIwM&#10;PB4PZWU7aN8+H4PBSENDPdu3b2PWrM+49957qK/34/erjITo6BhGjx5Pnz79KStr0vyAXC4nPp+f&#10;33//jdtvv5dTTz1Va0gvLOzEL78s5Mcf53HttTfx/vszNAuCvScq1Njxp59+4oorrmgDIG1j/xeU&#10;wWBg4cKFtGuXS0pKGsHgwWmgikjTlZRsJy4uHp2Og0jtUvD7fbRrl4XJZCIhIQmz2URyckqYuhHE&#10;YrEQCPh5/vmnqK2tpmfP2wgEAhgMBlasWMbatau54IKL0etTadcuE6PRSCAQwOFwUFNTQ0yMkaoq&#10;J5s3b6RDh04EAgHq6+sQBLVB2OfzhWVnFS3bEwqFMBgMrF1bRE1NDd999w0VFVVUVpazbdtW0tMz&#10;9iF4FjSa16FS7VHVljxs2rQRUeRPVbB2DWZ2pVD8mf9Jy3/TaYHInmhfO+lvoYNmRChJIbZu3XpA&#10;evWRClgg4CcYVCVo91X9RBDQlOBa+76tXbadqnGhFpKHJSVqRsxoNHHppedzzDFDuOaaS3A4opk2&#10;bTp1dfUYjYb9umZq38Wffwf1c+mIj4+jd+9+dOmSw4wZw/njj98ZNGgwW7ZsIiUlDZ/Py4YNO9i2&#10;bRvZ2bmcffYFpKbaef31d7XvYrFYAVXa12az4XQ28eWXXzFx4mlh6oFIW+/xwU041dfX7uZEvqe1&#10;svv8EVoFLAeT+ifLCgUFHUhJSSUlJbUNfBw5MwyDwaCpUv7bgPvezjRBEEhISCY5OZUbb7yKb7/9&#10;isTERHbs2IHZbKJdu0yqqqrw+bzk5rbHaDRSWVlGamoGaWnpWCwWBEEgOTmFxMQkoqKiiIqKxmhU&#10;PaEyMjLR63VERcWwceN6QqEgt912u3Z+RvZInw+cTreWzGtsVBXpPv74Sx5//GFefPEZ3nrrdaxW&#10;C88//wZjxgymqsrL6NGDKCsr5aWX3iQ+PpFQKPinSYzCwk6Ul2//x/sy2wDIEQpAjEYj7733Pj//&#10;vJhIE/XBWazqYZGVlU1SUjKS9Nf5u5GseO/efUlMTCIpKZmLL76Crl27s3XrFjp37orD4WDWrE+p&#10;rq4iOjqGoUOHc++9t1NUtIHVq1ejKAqTJ5/FLbdcx+rVf3DZZVfy0UfvExMTx4ABxzBv3ne8++5b&#10;XHzxJSxcuJi1a1dz0UVXEB8fj81mw2w2Y7EYqKgop337Doii6iWhllb1pKbGsGDBD9hsNk477Uz6&#10;9OnKjz9+x7p1q+nf/yiNX7234LS5H8Kh2VjR+Pw7PTKOnM3/QAOxA+0l2VmxEMMZXmG/gqMDZCEi&#10;CC39YSKZOEVRKCmpJze3PQ8++AQ33HAFSUlJTJ58EhUVrn0+HNRGRt0+UvB2Vq8SEhIoLa1j5crf&#10;OOec82lsdPLLL4sYOXI0tbU1rF37B/n5Hfjf/+7jlVee5dprb2L06FFhEFWOJKlAxO12k5aWQZcu&#10;3fjuu68YPXoMgiDuFyBuG38+d3U6PfX1dfh8fw5A/qkhigI//fQjO3aUYLXa2sDHERKgS5JEx46d&#10;cbmcrZ5zrTVTR86bnX0QwgFTtf9pcK8oEpMnTw2rcQpER8cgyzLR0THYbOo8NplM4aSsTlM1tNlE&#10;7VxQe51AktSfCLhQHchlzGZzuLcuBq83SGVlAwaDcbcEoCqdbefJJx/h008/5LHHnuOZZx7jlFMm&#10;8cwzT/DFF5/wyivPk5aWRrdu7WnXLpPi4mLS0zP2ydtDUWRiY+NoaGj4V8zfNgByiIfBYCAUCnHz&#10;zTdRUVHO0qW/kJmZfVAb0WNjY7FarfxVeWxBEAiFQtjtDqZMORuDQfVQuPLK6zGZzMTExPDAA48R&#10;ExPLyJFj6d69N3q9niuvvJ7OnbtRVlZKYWEXBgwYyFFHHc3ddz/Eiy8+wyOPPEhCQgLPP/8qyckp&#10;XHTR5WzatJ6BA/sTCAS48MJL6d//KKKiYujUqSvnn38mQ4YM5Ztvvua22+7B5/OzZUsR27dv46WX&#10;XgdE3n77dex2OxMnnk5GRix9+vSnqEg17FEbzJVWF7MgwObNG8OUEw5ZViESlNjtDi3D+R84LsMe&#10;BVLYVEpBEOQWYGfX69+8mfBwCogEQcBoNOJ0NtG9exeuvvpG7r//Tn744TuuvfZWEhOTNGrM3g5P&#10;QYB169bgdDr/dP5JEphMZubP/57+/bvh83lJTU1n6NARlJRsY926tRx77Cg+++wjfv31Z+6++1Yu&#10;vPBSHn30QT79dCY33ng7Y8Yc3wLsyLKaPR00aAgffvguv/22DIejzf/hIK92LZlzuKoUqb1WBi6/&#10;/EIKCjq2NZ4fYUF4VFR0C8+jnaCyZdVXEEQtUI4kNfR6AUnisDefbE06OvJ4Skoq06ZNRZIgFGoO&#10;JuQw5VYhGAxqDekejweXa+d6bD7fd/09sjZkWcbn8yHLBoxG026ATX2enpkz36dr125s2bKZk04a&#10;w7hxJ3LvvY/w7rsf8Oabb3DPPbczatRgzjzzLEpLS3jiief3a28wGIxs3bq1rQLSNg4scFEUhXbt&#10;2tGlS2dWrfqD8eNPwmQy/SUt60iZv6lJoqammuzsvIOW0RcEAYcjSgsGVcqVhMMRRWxsPIGAn9zc&#10;PAoLO+B0uklJSWXq1PMIBALo9XpEUaSpyUW/fgMoLOxEfX0tNpuDhIREfD4f+fkdePPNDykr26E1&#10;mev1evx+H6+88g6vvfYSRUUbefDBxznppImEQkF69eqNJIX4/vvv2bRpA5WV5Vx99U2YzRYaGyWy&#10;snJYtGgBgUAgrGDUOggAdTM61DrisqxgtVrp0KHwoFSqjpSDUqUQJWIymdDr9VpPi5pxV8JqTkoz&#10;p1swGg00NjZQXV1NcnLKYUUN0uv1NDS4OOqogcyY8RE33HAV27YVk5mZgd/v/1MAAqpvj0p12/t7&#10;qW7oQTp37srUqdOw2ezccMNVvPTSM4wcOYZ169Zw//3/Y9myX1m+fAmiaOKCCy5lyJDhPP30Y5x3&#10;3hQeeuhJxo8/UftcoijS2NjAsGEj+eyzT5g58z3MZgtt8effA8AP10SDIAi4XE1YLBbi4xO0fb0N&#10;iBzu8cRODxedTo/FYkUUxTDVW/U+Wr9+DQaDEUGAmpoaioo2a+ICfn+A335bRn5+PjfddJdW4d3T&#10;fd/dyFQ56PNw1z5GUKs8KjVUF65OyJoXkyo/DJWVTZhMJnQ6vZbckWUFr9e/W7C+vxWfyPMbGurZ&#10;tGkjGRmZBIO7i7PodDp+/HEu8+bN5vHHn2fq1Gnceut1DB7ch/vue4TJk6cyZMixvPPOazz44D08&#10;88zL9O7dF4/Hs0+fQZIkOnfuSkxMzL9CcrkNgPwDI8KvP/fc8zjjjDMpLi6ia9fumvTagWYfDQYD&#10;tbV17NhRSnp6GR6PfNCyxs17ASK/R1xMI8pBXq/awBvJ/Iqi2EJSLhgM4nA4iI2NRZKksG+I+nrx&#10;8YmkpqahKEo4yyCHm4czuPnmO/D7/VitNm3jOe20s5g4cQrBYFDbCKxWWzhL4efqq2/kkkuuwmg0&#10;7hFcRL5PSkoqZrMZWeaQBV6RJnST6b/jlxBp8r/55quRJAlZVpBliaioaDIzs4iJiWXu3Nnk5xeQ&#10;nt5O67/IyMgiJiaazZs30rNnr8OuNyEiG9mhQzvMZjNz535L9+69tMM84sreWvCg7gf6fQ70ZFkt&#10;wffu3Y/8/DTmzBnNZ5/NJDe3PcXFRYwePZjGxgZ69erD5s3bSU1No2vXHrz22rvccst1fPzx+4wY&#10;MVqja0aamJOSkhk27Fhee+1FYmLisFgsB3yd24zrjswRCoXQ6w3cccf9yLJ0WIKPA5lbe+uTafl4&#10;5PdIsNp6382uIgH7+p67v5ey136fPflQRAQMIsa/AGVlO3j77deYP/97tmzZTF5ee1JSUvF4VKPV&#10;3Nw8YmPjCQYD+Hw+OnToSFJSEqIokpycwm+/LaO8vJSCgk5hcCLu8p47q3jNE557ozdHRBIi3z2y&#10;DzZ/7eYCKLuCEEEQ2LJlM263m8GD+/PZZ18yf/73mEwmOnXqypgx4zGbzbz99uv4fB7OOONcLrts&#10;GvPn/4BebyAYDNCjRy8effRZcnPzwv1X4gHOOxmj0URqahoej6dVoZpI8uyBBx7j7rvNXHTR2bz1&#10;1ky+/XYBzz//FNdddzkzZrzB//73DNdffxsTJkwkPb1dWFJd2ef5bzKZcTrd/4o9pw2A/ANDpaHI&#10;5OTkcMUVl3PVVdM5//xL2LBhHeeeO520tHRCoeB+qzGpbtkmjj12NAsXzmf9+nUUFnbE7Xb/ZSCy&#10;txLlrhtu5L+RTaX58yOAYdfHAwE/gYB/t9f0+/3odDosFkuYI6loYEsQjFgs1hZylZH3jDhgR95r&#10;V7WxyOeVZWjXLhOLxRKmrB2aQzfy1f8rXPtQKITVauOTT75GkiRKS7ezZctmjR6gKDI2m4OtW4uY&#10;Pftr+vTpT7t2mZjNZkpKtlFcHKR//6Pp1asfHo/vkPu2/Pma1tHQEGLKlLP57LOZDB7ch0svvYou&#10;Xbphs9np0KETfr9vT8fKPgHW5uvc43Hj8aiHXk1NDYsX/8TQocO57bZ7+O67b1m69BcuueQchg0b&#10;yZVX3oDDoSMnJ4dvvpmFJEnaftA8szdq1HF8/vnHbNy4AbP5wACIau5p/NvUwNrGwR8qx93CO++8&#10;QXp6BtnZuVqP0KE6D1smZnY/S/4cTOzsCVMDZrlVwLCrwVxE1ERdV3KLeRy5Bs3/RuX4OzS/CfUx&#10;sZl5naxRlyNJtMjfqo9J4QqvEqYJyWFKqqKp8amy4rKmYBYKhSgq2kRVVWU4qaEGoatXr6SsrIy4&#10;uDjt9T76aFYzxUghXCERw1LKgvZ45FoZjUbq6upYtep3Pv30I3r16kMgEMBkMrF9+3a2bt2CTidq&#10;1YIVK5ZrapRRUVFcfvm19OzZG5/P1+L66/V6fvttGZWVZYRCEomJyRxzzGC2by/mnXfewO/3hROP&#10;CUyePJWUlFREUWTs2KGkp2fy+uvv4fP5eP31l1i0aAGrV//BnDmzefPNlxg9ejzz5s3hkUfu48sv&#10;57F58wbKy8s5++zzqa2tpUeP3jz33CthhUkRi8WiiZAc+BpRMBj0JCYm7Tb/IutnwYJ5+P0Bjj56&#10;EPff/ygdOhRyySXnceONt3PnnbczcuQY7rrrZkaMOJqLLrqcW265C4PBSDAY3C+wrygyRUWb2iog&#10;beOvbbqKonD66aoM7axZX+P3e7j//jt48813aWwMtcpP3BtAiCyEwYOHs2XLZvx+3yGRlD1QILOv&#10;j7eWPf6zKpEkSS2yVDqdPqx/r4TlMGV0OlUbPHIvDtWCjlSPamtr+G/0fuwckapAfn4hBQWFuwTY&#10;CsccM5i6ulruuec2NmxYx0svvUVsbFyLDFzE2+RwGjqdDr/fz1FHDWTQoKGUlpZw+uknUl9fR//+&#10;R3HnnQ+Smpp2ELx+BBoaGvj661nYbHbef38GZ5xxNmvXrmb48FEMH34MNpuDX39dTHFxMY2Nn5CT&#10;k8fgwf2YO/c7hg8fidFo1GSZBUGgoqKclStXcMIJI+nWrQfLli1BkuQDqAYqGAxGamqqqaysOMDX&#10;aBv/zPwVKS8v5dRTT0OSQphMZjwe9y7gQNmnObBTMKL1mx+RA44EwxFufqQi4PMFm1XHpRYAPRgM&#10;aomoCGCImLpGxET0er1GOQLYsaNUS3ZEzGwj4irLlv0a7v/TY7Vatcy+0+lky5bNBINBTCYTZrMZ&#10;URRxuZx06dKdqVPPD0vHq0a5wWAw/Np6TCYTa9eupqysFIfDoV3D7du3UVq6HZPJrBnd7dixg23b&#10;iomOjsFoNCCKIhs2bKC2tpqCgkINXETWUkZGO5KTUwkGg+h0InFxcaSnt8NkMpGVla2JB+x6r1qj&#10;S0VUDi0WCz169Oazzz6ipGQ7ubm54SSFDpvNSl5eQXjvgiFDjiU6OpqMjEzuvPMmNm5cx4ABA/B4&#10;PC0AiNFo4sUXn+aHH+bSuXNXli9fytlnn8/551/ERx+9T7du3enUqQuPPfYQ27dv4/77H8XhcLB8&#10;+VKKi7eEZf3BZDLhdrsIhcDjcTN27Am8/vr7BIN+OnXKYc6cbzSGRVxcNB06dGTz5k0UFmZSU6OC&#10;op1JyL98ciNJIfx+XwtvHNVnR+THH7/nyScfITMzi0mTzmTYsGO5666HeOaZR/H5fFx66RV89dVc&#10;Xn31ZUKhQPg77n+iRlGgb99+2jpqAyBt4y8F45MnT2by5Ml4PB5OOOFE3nrrTSZNmqJRtfa1dKgo&#10;MiaTgXXrVlNaWoLJZGqRCfovD7fbFW701WGxWDEY9GFp36B2yOh06gazP5SYA73vgUCA9evXIMsy&#10;oZCELEtIkrjfwO1IU6r5M+AYCkkkJSVz2233MHnySVRVVRIVFd2qM+zhOBRFIRAIkJaWzgcffEFy&#10;cjKPP/4QkyYdz9tvf0R+fkGr3OF9SVj4/UFyc9uTk5PHb78tQxRFzj//Ys4882wuueR8cnPzaWqS&#10;SU/PIC0tgwEDjsZstnDbbTcgCAI5OTncfPOdGI0mevToRSgkExMTQ6dOXTAYDASDMiedNJG6ulrN&#10;RX3/vrtKxbzoonMIhaSwGk0bHSsSJB+uaneR7H9GRiYff/wBK1f+xhVXXE9GRgahkBQOaFXp8L1N&#10;W7WhuflaZ7feO0GAxkYV2Hg8br7/fg41NdXYbNZw34JRC9QjSkaRtSLLMjt2lFJdXYXZbMZud2jV&#10;Ep/Px4YN6/H7fSQnp5CVld0s8N65htq1yyI+Pl5THEpKSiEpSU0g9O07oEXST60+BElNzSAzMxu9&#10;XmDjxk1cfPE5rFnzh5YYKSsro7R0O5mZ2aSnZxAMBhBFHcFgkIKCQqKjozXqUW5uPjk5uWGVSrWv&#10;IfK8tLQkAgFFu84RNaZd989IpSQQCJCYaKFnz97ExMRwyimTteTb/uzHOp2OqVOnMW3aRS3AToTq&#10;FaHLRgCm2mvaRKdOXcLZ+9YTgJ06dcHpdPH111/z2WezuOGGKygo6ECnTp0ZOHAYN954JTExcXzw&#10;wTvU1lZTVlZKcnIqWVlZzJv3LRMnHk+3br345JMPNRESt9uNJIVITnZoFDCHw0FRUZH23j6fl7q6&#10;BrZtKychIVGjZv/FnR29Xk99fT0rV66gX7/+eL0eFEUM01VFHnnkYbxeDy+99CxffPExn376Id27&#10;96J9+w6aT8mll17F2WdPC1PQgwdEdYzc+6amJqKiotoASNv460GZ6nBp4X//e4QzzzyL6uoqoqKi&#10;GTXqOJKTU/axhLiTO5qcnIrVagtvJv+9NGSkQU3tSfHz3ntvsXz5Uux2B9nZOURHRxMMqrSgpUt/&#10;Zfz4Enr16kNCQgxNTd5DogJkMplJTEzCZNKRkBCPwbBnkzBJUg/05gZ6oZCkZf3+LevAbDbyf//3&#10;abivIY9Onbrg8/mOqDkcoWAkJ6dgMBi44ILLmDPnWwRBPmAgpQIQP507d+Wxx57S5CMDAfB6Pcye&#10;/R1udwiv14PRaOL1198iGFQwGgXOOus8yst30L17b/x+H5IksXDhYqqrXQwYcAwrV66iqSlITY2H&#10;Pn0GMGTIYNxuP263Z5+BkiRJ2O02rr/+KhwOBzNnforHE/xTJbD/SqIpFJIOy8pdZG4FAn7OOOMc&#10;srNzufHGq1i06CfeeutDnE6nVlVwuZzhZJguHJRKLYKiUEiisbFBO8+sVlszRbWd33v58iXodDoq&#10;K8uZO3c2p59+RjhoVgA3sbFxJCYmEQqF6NmzN2azWQuK9Xo9sqwQExNDbm6Otg4i4Ke5lOruFYCd&#10;++iuj6tryb/b30QCcLfbiSwrZGZm8eyzrxIfn0BaWiKgSnzrdK2/byi0+/tFqFiRPhD1eSFqa5u0&#10;wH9PCkfNHwuFQni9JgoLO/HAA4+RlpZEfb3rgOaY2sPpDYMJYa/JL1lW0Ot12Gy2Zr1kuwfJwWCA&#10;YDCAxyPRrVsPMjKyWLVqJaKo0yrhaWnpeL0+gsEQW7ZspmvX7rRvn8+CBT8wceJ4zURYlsFud7B6&#10;9R8sX74Up9NFKBQiNzef6OgYXn31RUQR7HY7v/++nGuuuZ6yslIuueRKRo0aQ0ND0wHLDEfodQaD&#10;kbS0jBag3eEwMXfuXIqLi+jdux9PP/0MWVk5fP75x1x99Y0UFxfx7bdfYbXaeOiheygvL+Phh5/U&#10;zoED3Q8sFiuLFi3iuOOOO6LVsNoAyGFyAESyp507d+Z//3uEJUuW8PHHs1i+fAmPPfYMer2uBZjY&#10;NcsRoSpFyqqZmZk4HFGHlMt7OGWhHY4orFb1YKipMfDTTz8yaNBwEhMTwk3uqiKTyWQkL689n302&#10;k6VLf6Fnz94MHToCs9n8twb2kUz5xo3r+PjjL8IbpL6ZMlTL4XA4WvS7KIpCbGwsaWkZYRWQIx+E&#10;qEGsiXvuuZVrr72Z6dPPoaLCdURurs0bKZuaGrDbHfTp04PqamdYGlrUtOb39d5F6Co+n6/FY6Io&#10;UlnZgE6n0/aS2tpG7TPY7Q46duxCU1OjljWsrGzAaDSEvWjc6PUGdDqBYNBPba23hVTnvoJHu13H&#10;L7/8xEMPPUFDg/tfIRN5sMCo3W7WMrGH6yWRZZmRI8eQl/cV/ft34YQTRnH66WdqYhCVlRXU1tZo&#10;VeT4+ISwYaWa6PH5/BQVbQpTXhSSkpLJyGjXguOucumNWqB7110PcuaZp+J07qyeRNaFIIDPF2zh&#10;0dS8X6OurnG3PVUN6IX9pvruPIeVFgm9yBwWRR2iqIKUzMxsZFmmurrxT993TyAi4m7f/D32N0AW&#10;RRG9XqSmplqrFP/VGGTf5rT6HdxuN7Icka/fHfA1P6+2bNlMael2Ro06jqamRlasWMbHH3/MBx/M&#10;IDk5mYSERGbOfJfs7ByGDh3BXXfd3OJ6+nwKGRntEEU9r776Ap999hGnn34mffr047PPZqLX69Hr&#10;ISUlDaPRRPfuPenSpRtpaRkEAqGD4odmNpvIycnVgJpKvRIoKtrEs88+jslkZtiwkUyaNAWz2cwz&#10;zzzK9OlXMG/ePL777ke+/PJzQDUpjI9POCBqWGRP79KlO7GxsUf8/tgGQA6zw8poNDJ27FjGjh3L&#10;tddex4UXXsibb77GpZdeTmOjUwMYDkcURqNOy5iEQjJerw+zWS1Hu93u/yT/OpKp+OWXRaxevRKT&#10;yURtbQ01NdVMn34xJpMZUYxkaMDhUGVQP/tsJkajkRdeeAq3283EiZMPmgv4nu51ly7dKC7ewtKl&#10;S8NygV6qqirC8peRA0Hd2RMSEomOjg2XonV4PG5CoRCTJ0+le/eeLTi4RzIQDwYVjj56ECedNImK&#10;Cler9/fPAonDaT3LsgqGk5NT+PDDzxg+fATt2sUSCsGOHbUIgtq0va/fRxCEVrm/uzq8N39OBOw2&#10;fywiXSkIomaoFfl/vX7/5lEkm1dcXE56ejvy8jqEKV1B/usjopCWlZVCdnYuPp/3sN2XVSleF0lJ&#10;Sbz44ht8/PGHlJRs4/LLr8Vut4fnjaoqGBsbR0pK1J+aKkaAxK6PRYbbDSUl9eHge/e+hT3taXta&#10;BwfhKuwVQAiCqJ0Lf/39hb+0lymKjF4Pa9euIRQKaQ3Nh+KMNRpNyLLM1q1bEMVQuJ9B10zcRaJD&#10;h4688cbLTJlyMvX1deTk5DJhwqls2rSeL7/8nJUrf2fTpnW89daHtGuXSHl5GZIUoqammvXr17J1&#10;aw0mk5m6ujrKy8uIiYklLi6OCRNOZevWYuLi4sOJD0f4nigkJiaRlpbORRddQiik4Ha78Xg8Wv/n&#10;X/veKvVJrcqoe2hdnYdLLrmcE088hVmzPuODD95h3rzZ9OzZG4cjiltvvQ6ns4np06cxfPjQsAdJ&#10;QKvsHMi1FwQBr9fD2rVrGTBgQBsAaRsHPxPs8/mw22307duHsrJydDolLMFmIjnZwc8//8aOHaX4&#10;/X5sNjtxcfHExcUhCAls2bKZhoa6w64B/VCMUChEQoKda6+9jKFDhxMKSVRVlTN48HCMRiO1tXXo&#10;9Tu1xAMBM/n5HZg69XzOOOMsHnnkQbZu3aJJBv4d7rCRjXDgwKGMHTtMO6QDAaisrGumKKK0+F4R&#10;Lq7BYKC+vo7333+HyspyjMY+uN1HfgUkklH6+edFzJjxBueeeyFer1fjT0cOt0gT6ZHxnSSsVhs9&#10;evTm2WcfY+HCH0lLS8doNHLWWefh9SrhniTD3yYv/FdK/fsyl/V6PbGxFpYt24bDEYXaiNzW+xGp&#10;DMiyzNtvz2DFimUcd9x4QodxUToCms8883R69uzLOeeczldf/R/XX39rmKIkIIpqVaesrKHVoLh5&#10;E/re5516fSJ0nCMpUXKY3C1kGeLj4zXvi0O1T1utFgoKCqmvr0Ov1+NwqCCguXRvbGwspaUl9O7d&#10;n0mTpnDssWPIzs7G7XZTUFDIK6+8wznnnEZlZSV6PWzcuB6j0cTHH79PfHwi8+bNJi5O7depqakG&#10;VCbAkCHH4vX6ufXWa7j44ispLOysgZ9QKITL5cTl8hAdbcVqteN0hv6SBG/z++50NlJVVYVeD5Kk&#10;gr66OrXCfdlll3L66WexaNECPvxwBrW1tdTX13HZZefj9Xo59dTT0OsN6PW6A47NIvLQdruDn376&#10;ifPOO6+NgtU2Du7Q6XSYzWYEQaC6ugqHIwaTSQUmRUWbmDPnW1599XmGDBlObm4+y5cvITExifj4&#10;eILBEF9++Rnnn38JMTF23O7/npmUWhWSueqqG0lISKSuriZcMvZiMplaPDcQkBg2bAQGAzQ2euje&#10;vRcvvPAkiYlWamv9+HxejEbj37K5u91OGhulsFOrusGZzRYsFttu2cDIxqNmnwyYTCZiYqIPOzna&#10;vzrvXS4fN998J0899SgjRoyhQ4c8dDrweFRZTJ/PS319A9HRR0b5WZZl9Ho9kyZNoV27TObP/57y&#10;8h389tsyOnfuCqj+NRkZmQQC0hG1VtVqo4lt24r46qsVbN68Cbvd/retlyMRgOh0OrxeD19++Q1D&#10;hx5L9+49cbu9h/V9FkWR8vIGcnNzuPDCS3j11Rc488xzwsFgQJOd3bXq1jYOPViUJMjNzQsnMA4N&#10;vU9d9wIGg5EffpjLBx98hMFgpU+fAVit1nCDv4DH48FsNnPbbXfTs2chDQ1BmpqcSJJaQerQIZdu&#10;3Xoyb95sJkw4gQ0b1vLqqzNITk7hlVde4Mcf53L11TeRnZ2juZELgkhp6XZOPnk8t956LbNmfcop&#10;p5yOx+OmqqqRuLh4fD4vTz75KDabjcrKCk4//Uy6dOmCy3XgLAFZljGZTCQlpbJ+/XpA9cwxGIyY&#10;zeawcbJCXFwUEyeOZ+LE8WzeXMGvvy7mhRee4uuvv+DkkyeFKVR/1W9MoaCgkMbGmiN+DrcBkMNw&#10;qIZQehYvXsyKFX9w2WXX4/MJtGsXy403Xsn777/D1KlTqaqqwOcLcMcd99HU1AgI+P0+Bgw4hp49&#10;exMK/XeCgEj/iyzLBAIy+fkF1NXVEBcXj93u2M3saOdhK+B0NoUb6/QMHDiYV155npNOmsjNN99J&#10;z55dqKxswGQ6+EGV2ozXEkCozfN7dsWOaM2rPUDCEVMJ2NfAx+sNcs45p+P3+5k+fSpnnHEuW7du&#10;YeDAIcTHJ3LzzVfTt29/brjhNnQ6/RGjjhUXF8/EiZM4+ujBxMfHM3/+9zzzzGMsWfILkyadQXJy&#10;CoFA4Ii6X5IUIj7ezldffUFZWSkZGZmMGjUWk8n8r5qXfyVAVINEmQ4dChk58jgcDhv19U1/S2X1&#10;YCcDBEGgc+duJCYmsXnzRoYNG05jY+iIp3r+24Yois38lP5+M12VAhQkOzuX8eMnsGbNBnbsKCEu&#10;Lp4+ffrhdKrqTjk5eej1eoqKNpGWlkEoFCIx0UF+fiHl5WW43QFOPPEUrrzyImbPnkvXrj3p1+9o&#10;srLiKS7ewo03XsWJJ56qMUJCoSArV/5GQ0MD8fHRXH75NcyZM5vjjz+ZDh06Ul/vIjs7l2OOGcwv&#10;v/yEyWQhLi4er9dDMPjX6NSRxF9WVjZxcXHo9Xq2b9+KIAg0NjaydesW3G4XiqKwbt0aAoGAJrX8&#10;6KPPEB+fQGZmEn4/uN2e/Y4ldj5fQZLQ2BxtAKRt/C1ZM4DPP/+c/PxOjB8/jE8//YZ3332LzZvX&#10;M2fOHAYOHMiqVau47LLL2LGjlLFjR+J2S+j1OvR6cLn8+HyBFnrV/+ZhMpkxGAyEQiHMZlHj6Mqy&#10;rDVB7lnKVqdxmRVF4dFHn2HWrE+5444bGDRoKLfeegM7dtRrXPlDEbTseX6omZjKynK2bNlMnz79&#10;+DfFejqdyI4djZx00kRMJiOzZ39NRkYms2Z9TnV1FYqiuv5u3ryJbt164vG4jwgAEgwGqa/3ExMT&#10;gyRJ9O07gPT0NGbMeBu/34/L5SQhIXG/JDT/+b0KDAYoKdnGwIFDmDr1NLxeaGpyt1VAwsHCzmZq&#10;Lw0N9UiScsT0L3k8PvLzC7DbHXz66UzGjj2WujrpsAdP/614QVXZKiraRHp6xiGZW6pBcID09Ayu&#10;uuoGSktLmDHjjbDMvagpcbZrl4XT6QyfxYaw3L0Oo9FEbW0tHo+Xo44aSIcOHfnyy0/p2bM3sixR&#10;V+enX7+juPLK63A4orjuultISkqiXbtMZs6cRUFBIdXVXs4+exojRowmOjqGV16ZQVRUFA6Hg/vv&#10;f0xTnIuKigpXJ4J/KRZSaU4qtfTDD2fQ2NhITU01WVk54fWtrhWr1UZqahr9+x9NdXU1zz33uKaG&#10;uHz5Uvr1G8DEiVOIiYkN963sSflyp5+OKjag16onFouJ2Nh4yspK2wBI2zj4i1uS1E0+MTGR9euL&#10;ef75l/nmm28YPXokjz/+MFlZWQD07duXRx99lKuuupajjjqGQGCn2ogoiv968BHhPiqKwpw5X/PH&#10;H78DMHjwEJxOJxEVjYgL7L6+ZmpqKpddprpYv/TSs3z22ZeMHHkcTqf7sDh81UqBD5fL+a/MRkY2&#10;2ylTJjNixBjMZguVlRW4XE7at8/i5ptvZuHC+Qwc2BuXSz4irsFOX4GQ9v99+3ZlzZpe/PHH75oq&#10;1pE0VE60zLHHjuHjj99jxow3yM8v5NZb78FoNB5RYOrvDhIj9/9IodipNBsDVVUVlJRsY+jQEbQV&#10;Pg7XeyVTVlaqVYMPFfiPnL+xsbFUVVVQWVkRlpLfaRr71FMv0KFDJ2RZwmAwUFPj5ayzzuPkkydp&#10;FYJnnnkZj8eD1WrDarURDIaIi4tn2rSLkCQ5DExkjEYTGRnpeDyqi7rVaqNLl254vV7at8/H71dl&#10;lFXTRLWHMmJIfDCuicGgCvzExydyyy3XUVPjxeGI0r6HzWYPgwUd0dF2gkFISUlh48b1GAwG8vML&#10;WLZsCUcfPYiMjDScTk+4chWJ2QTtc6s0R/V9Gxsb2bRpPS6XSwMy5eVlVFZWtQGQtvH3BCsAl1xy&#10;Mffeez/PPfcMzz//HEOGDNYWduR5eXm56HQiJSWqEdKBmJwdKddk1+8lyzI2m5U//ljJN998icVi&#10;xWg08MUXnzF8+Cji4uLDMsT7d+irMqcCnTp1JSYmlq1bt2G16nA6Wz4vAkb2RO/6u4fNZsdkshyS&#10;svuhHm63i9tvv4HvvvuG4cNHcM89D5Oamk5cnIG4uPgW0pxH4toWRZGKCifDho3k/fffoaRkO+np&#10;qTidO3uCmvssHI5Dp9Ph8fgYPHgY3br1oLq6kjvuuIl582YzduwJhzQYOlyBR/Nerl1ll3cqusGf&#10;qS/91cdbc8JuHki29neBQJC0tAwGDx7O8uVLKSqqICYmlkAg0EbDOkz2klAIOnfuitls/kfoqBH1&#10;LZX+7UcUd2b0FUXh9NOnhmnDiuaHk5ycjE6Xjs/nJRgMkpSUjCCIyLK0i4rXTmlidT76wy7kotZw&#10;HgoFEQQxLI2rfvcIEPmztbG3xMqucZYsyyxZsoJ161bTvXtPCgs7UlPj09S1Ivt1ZC3V16uVnx49&#10;etO1aw9MJhM1NdW8+OIz/Prrz/j9foLBAMuXL8XlcqHT6aiqqqSkZDs2m43y8jK2bNlMly7dsNls&#10;1NXVUVjYidjYWNxuF/HxSf+KNdgGQA7TzGIkwLz//vu48847sFgs2qJuPvHmzp2HzWanW7cCKiqa&#10;9qkxsHnl4EAX6aEesiyzYsUy8vLyww7xEAoFEcUgS5b8jMVi4bbb7tYcaCPSpgeahTUadWzevJGf&#10;f17IxImTKS+vD8skW7WNvrKynFWrfic2Np7u3XsesmBLVczyk5aWTnp6etjs7QA2IyGsRxwJdHf9&#10;/z97/t90ny0WKx999B5+v58vv5zHU089yrnnTmHs2BOYOnUKxcVbSE5OabFWjsTgIRgMkZ6eQPv2&#10;HXjmmcdISnpEU5MxGIyHVB1o17nb3G+m+V6x+z6hhKu1SWRnZzJ8+Eieeup/zJjxJrfffh8dOhQe&#10;dAO+iCDD/u+re6Y3qiIQwh4D8n34VGH6ZPO5rEosG41G9Ho9RqMRkwlMJlO4GhLxf5LD76l6Q0Qy&#10;tpGf5kGQGuTQIuHRPAGy87UiAaJq8KdWxEVUIQuZoqJNlJfvwGg0adckwmdfvXqllvAxGAwEAgF+&#10;/30577zzBnfddTM7dnjbAMhhBHIj8+mf2cOCpKVFk5ub1yIAb14F2R3YBoCARjduDhiar8/W9qTm&#10;/958H9j98QMDUzEx0bz77tt88ME7WCwWNmxYh8lkol27TARBR05OLkcfPQiXS8Hv9xEK6Vt938j6&#10;iFDBJUkiPj6BuLg43nvvLYqKNhEbG4vH4yE9vR05OTlhY2Qrffsehc/n0+j4EQaHXq8DVPEHl8vF&#10;q68+1wZA2sbfn2WMgI9dJ3lJSQn33/8g3347n7o6n6ZLvidZtoisbGRBqEGOClg8Hs9eqwX7sqj/&#10;DhATCUhff/0lnn32MTp0KAwvSh1Op4uNG9fj9/u44YbbSEuLoby8EYvF0uLwPpCN1ev1U1BQyLnn&#10;XsgTTzyMy+XimGMGc9ZZ59HQUEd9fT3PP/8kHo+Xo48+hp49+4SzMYcOyEU25AP7mgJC0AeyjGI0&#10;qfc95EeQQigmazNiajgwEgSEoB9kaefzm//77kfjLo8r2vv+GfgOBPzMm/cdZ555LpmZWVxzzU18&#10;9NF7FBcXcdxxY6iqqqBjxy78+OMSCgoKj9i1rVISXNxxx328885rXH/95Yii6sXgdntYsOAX6uoa&#10;/ya/A1okNCKqezqdiCQpeDwq3dBoNBGhBASDgVaz34qiBs1NTW4uueQqpk+/nIceupumpvpwkC0d&#10;1DmvKDKyrOzn34Hfr2ZM9/S6ERGA/afDKZo/067AwGAwUF1dSXV1FTt2lLB9eyZNTaq/TcR5W5Xm&#10;1IeplR42b95AfX09ZrNZS7aIosCOHaVs3VqMIAhYLBZNYa2hoZ7i4i1hWoq1mTGpwJIlPyPLMgkJ&#10;iWEwqO7xsqwQDAaJj4+nXbssDAbVYVwQwGy2YDQa6dKlGyaTiejoaGJjY1m48CcWLBj5r/Ed+jeN&#10;XbP+hxACaaZ8Kv1IwGy2hBOh6hwL7aI7vS9mjf9E4kWSJKxWhe+++5rBg4dx5ZXXtxAGiQAeQVAb&#10;yfV6w36//kUXXcH06Vdo5+GeroXFYtktSRz5PSJd3adPvzYA0jb+uVFZWRluvlazCBGOcaT5OpJ5&#10;jExkm82OJIVoaGggKiqa6upKSkpK0Ov1dO7chfj4qHDQT4vGZkVRnWcjv6uLKRR2Zt+5MJrrgO90&#10;hm3ZZLUnZ9g9/7saIDU21jFhwqncccf9Yc1zGbVEGym7BqmsdGnKSH81yJEkCbPZzPTpl3PFFdfi&#10;dru5886bmDbtDNLS0qmvr+X6629lyZJf8Ho97Ine8HeDD0mSwwHZ7uX3PQYIsoRicWBe8im6so14&#10;xl2JYnZg/OM7jJt+wXnGwwjuRtDpQdBBKIBijcK09Av0JWvwjL0CxeIASQJRB3JoZ3VEy+QKgHqP&#10;UGQQ9epDkrRHvpjqNmvm9ttvIDk5mUGDhuLxeIiNjeWSS65ErzfgdDYRCPhZsuRnLrrobKZMOYfp&#10;0y/T/BaOtBG5Z+eddzEXXngZRqNIaWk5p546LuwwfHDnVWSeRPaESLBaVLSZQCBAY2M90dExdOvW&#10;jcZGJ1u3FrNu3Wqio2Po2bMPCQlxNDY69yiWoM5H1fjQ7fYcNJpcRIZzw4a1/PHHiv3WvhcEge3b&#10;t7FjR8luf6dSOR388MMcunXrQWZmFn7/vsuXK4qCz+ejvHwHTU1NLapHoiji9/vDIKGIzz//GFmW&#10;cDqdrF+/FlmWyczMIi0tvdn8VTPLmZlZpKSkalVcURRJS0vHZDLTt29/zRAv0l/i9/vp1KkrSUkJ&#10;BIOSBigj+/bu60PQVPV2n2aKpiwoSTKDBh3NWWedyaeffkjv3n3+8w73h8uIUPp+/XUx48ZNwGQy&#10;HVLaYyQRsGVLETt2lFJVVc2WLeXIsoJOJxIfnxD2Bjq8hixLiKKuRXInQu1KTU2jX7+jsFoN+Hxe&#10;Teo+4nj/Vy7vrmvwQO+VoqjiOj6f74jz0WkDIP+S0blzF7KzM7n55ht49NFnSUiwIUlQX+/GYrFg&#10;tYp4veD1ejAajaxdu5o5c75h+/ZtZGfnsHVrESUlxdTXNzJu3AR69OhFQ0M9FotVq7pEyvBRUTEo&#10;ioxOp2bqHA4HVqsVSZIxGAwIgkBcnANBTZZjMKggJhikBQgJhVpyRNXMoRQ+7OTdsogqkFJN+AoK&#10;OuL1eltdwJHN42CPYDCA369Wl+6552EqKspJT88gOtqE1wuLFv2kqWMdmjNZQRTVPhW/309UVDR2&#10;u5lAwNRCdECWFXw+7543OEFAcNWhqy8FKQSKjOiqQ6zaDoICeiOKwYjg94LBBKKA6KpDV79DrZro&#10;TaBXEAI+FKsDweMGRUbRGxEUOXzTRZBCKCabWm2RJBSjFSHg3e1iRQzttmwp4vvv5/Dee5+FlVMC&#10;4WxxQAPZBoOR0047kZqaGiorK/D5fNhsNvZcjTn8RyDgx+dTFc5cLif19fWa225ElOJgHLo2mx2/&#10;34/f78doNOLxuJk58z0WLvwRq9XGpk0bURSZCy64hB07drBu3Rqqqirw+wP07t2HyZOn0q1bTwKB&#10;AD6ft5XqjBp0x8TE8PnnHzNmzDjtvv1V4GQ2m/juu68pKtpMYWGnVt2z9zZiYmKIi4tvBTRJxMXF&#10;sHz5rwwdeiz9+g3A6dw/gQeVsqTT+nd27gcCoZDaS9GuXaoWNIoiRC6dJO3E5c3/NvL4rtdXUdDW&#10;RfP1E+HFNzS0BEEHkmmOfHb12kTz0UefU1tbw9lnn08gEGo7fA+L5IUaiMbExFJRUX7Ik2CRORUK&#10;KbRvn8/cubN5+ukX2bBhDbW1tbhcLsaMGc/ll19zWCWHBEEgOjoKvz8YZn6o1LGGhno8HiOVlRWU&#10;lpYQCIQOWzNnUdQhSRLLly/jmGMGHrFmhG0A5IjNfChYLGY+++xTTjttCi+//Bw5OXmUle2gtrYa&#10;nU5PXl4+BQWFFBZ2pLKyggceuBOr1Ui3bt0pKlrHyJEjOP30F6ipqeP448fzyCP3kp9fSHZ2LvHx&#10;cSgKlJeXodPpaN++IFx6dFNRUUZ+fgeSk1MJhYLU1dURDAbo2bMPer2eQCBITU0VJpOZhIQEJElC&#10;r9ej1xuIjo7WAnaj0YjBYMThUJupLRYL0dEOzGY0xZVAAIxGcDiisdttLRq/D9VmFXHeVhSFlJRU&#10;AoEA5eUeLBYroijQvn2BllE8FPfdYIDKygqWLVvCmjV/YDZbwuZOovYck8lEdnbu3nuCBAFFb0Kx&#10;RCFbzShGq1qwMAnoykox//wRYmMlgW6j8PUbpz4/XOkQnTVY5r2G4Gkg2L4fvqGnYPp1DoatvyNb&#10;7Oiqt+MddTFSYgq6imKss58HQSDUrjPewVMRAh61atIigBLxet0kJCTuFti2zLgrhEIy69atwWAw&#10;NAtuj9ysbGSeAdjtUSQnJ/Poo49z/vkXY7FYNcWzfT1kJElqURWTZZm4uFjWrFlNRkYmGRkxADz+&#10;+Bt8+OEM/ve/p8nJySMzM55vvvmRxx9/iC5dunPrrffQvXsejY0SDz54F7fffj0nnHAqJ554Munp&#10;SdTVuQgGgxqFCFTa6CmnnM6111520JX4dDod48Ydz4knnrwXCcs9Z4tbTzKEiInRs3y52mPWrVtn&#10;mpp8BxB8tJ4dFQTCbs6NrSZPWmtC/zPA0Do4UtfQwe4HMBigrq6GgoJCBgw4BkUJhU3v2uR4/9k9&#10;QyQYDNKjRy+Ki4v+kSDfYDBQV+dj2rSLOeGEk/F6PZx44skYjUaWLPmFNWv+OKyEKCK9VN99N5tV&#10;q36nqalRkz8vLi5CEPSsWvU7MTGxHHfc8VgsFq3SePjEfur3KCgoxG53HNFzuA2AHMEBi6Io+P1+&#10;xo07jvfee5fffvuZmJhoMjOzqKmp4ocfNvPDD7OJjo7jxx9/wONporh4S4vX8Xg8JCTEceWVV/Dt&#10;t3N56qmXiI7WaYotW7dW4fG48Pv9GAzGsCzjdi1rq9PpcbncyLLCihXLEUVVqm7z5o04HFHk5ubh&#10;9/upqqrC5/PQrl0WFosFr9dLZWUFfr8fSQrRu3dfysvLyc3Nw253UF5ejl6vJy4uDofDwY8/zmXC&#10;hFP/0esd2bwiVaFIcBUfn3AIAZGI1yuRn19Ahw6FzJ07e7fMlyzL1NXVMW3aRRQWdtpzE3C4CmLY&#10;uAjF7EBXWaRSpYJ+rLOfx7BhMVJGF2yf3EcooxOK0YIgS6A3Yv3kXkxrfiSY1w/7p/fj7z0Iw9YV&#10;ON6+kaZzn8T21ZPIMSm4T7yM2AfGEMzuiZSci/392wgUDkKOS1NLZC3od2pQFhcXHwYge7qmArIs&#10;kpCQwJIlv+B2u7DZbIfdQXEgQ5IkHA4Ht99+H2+99RqbN2/kiiuuIzMzi0AgsFumK9KA3FwtJhgM&#10;Yrc7iIoStcy6Tgfvvfcpn346k7y8fBISEnE6G/n++zk899xrdOnSmfr6JrZvr+OoowYxZ87QcDXV&#10;R0lJPXq9nnvvvZdFi5bw0kvPsGzZL4wceRwnnHAyKSl2GhpCuFyq9LWiKJjNFhwOB4FAkFAo+JeD&#10;I0mSND650+mkvr4xXG3461WvYDCA3R6Lz+cnGAwSCMhhYYeD2zj/d/by/F0AXJVaDjFo0FDeeutV&#10;7r77Vu6++370esNBFxdoG/sdihJRn1Ln1j9zLxRF7UVq1y4LUdQhy2rCsbR0Oxs3rtcqDH8XS2F/&#10;57PX6+Huu29h9OhxmExm7fxOSEgiLy8Xm81CRkY7TeHq8JvjihaDbNiwge7du7dVQNrGPxMUW61W&#10;zj33HE499RSsVpvG+Y2MRYsWsXjxYo4/fgxRUVEtmqoikzgSsDqdTrZsKSI9PUPjQNvtdqKjozXA&#10;k5WVwzHHHNMsc6dWKPbGVlAUqKhoorGxEVmWwvQgH2VlpZSWbufJJ//HaaedCYj4/QE8nkrKy3eg&#10;1+vR6UQ2bFiH0WikQ4eOmlzfP3nNd93QDqXfgSiKeDw+unbtwW23taepqTHMUd3Z1CZJMg89dA+1&#10;tdVaL1BzVQ5BO7tEdNXbsH73AorehOisIZScj2H7dvSla2m89iO8eZkk3XkKxnU/oVij1CyrtwnL&#10;wg+oeqMM2QYxz12PacWvyPY4pJQcXGdcib58A7qqLYiNLnxDz8V18i0IPheGtQswrZqLZ8SFCD6X&#10;2mPS7NqGQhK5uXnNGmlbvweSpBAfn4jX66Gurpb4+IR/R0gRpiWOHDmCLl268fjjD/Hkkw/Ts2df&#10;pkyZSjAYJBgMotOJ4UNdh8MRRVNTowY+kpPj+f33P3jzzVdISEjEZDJhNhuYOfNDLr74SlwuJ5s2&#10;bcBmszNlytl07NiZmpp6DAYDJpMJj8eN0ylpVRmj0YiiKFRU1NOvXz969Xqb5557gs8//5h169YQ&#10;CgWZMGESAwf21L6HyWTGZrMTG2sgKiqev5qUlyQVRMXGxmG325sZc/114C/Lek1tJqL+1Jrs939x&#10;qD0sPs107umnH2XWrC8YP35Cm8/LPx8BAGofV0nJdmT5nwWEqoRuUEuKSJLMjh2lmM1mjEYDHo/3&#10;kFVp1M8ghde30mytS3i9XtLTM7jzznswGlWWhVqlBLsdtmzZQkVFOYGAmnRVlMMPaIuiiM8XYP78&#10;+UyaNOmIlTtvAyD/ghEKqVlTQMvcRTj1xxxzjAYYWv/bkKaqUFDQgdjY2DDP3qBl/JsfNIGAH5dL&#10;2U1usrWsSESaUgUpRhITk4g0pguCQJcuHfH7ZdauXU11dRV3330LodBObnRk1NUFaGxsIDo6ZjdF&#10;jX/6AHC73X9b9nHvAZmE1WojKip6Fx8QlbddW1uNwxFFbKwNv1/R5kUwGESR5fDZJSMnZOI59nwU&#10;sx3jH3PQ1ZWhiKCrKCLm8dOxZaRjnvt/BLqORrbYVdBSsRnR00jsA6cgehswrFuEdFY70OuREtpB&#10;IIhstIDJCiYL3n4TiLtzGLLZir56G/6Qfy/XSyEYDOyVWqPT6Whs9HDqqSczc+a7/PzzQrp3747T&#10;6f7XJBZqaxux2ew8/PDjfPfdbJ599nF0Oh3Tp08Lr0OVGuN2h1iw4AdGjBiG16tSiRYv/o277rqV&#10;zZs3MW7cCXTq1IWmpibuuutBBg8ehs0mtKA41tQ0tmhe1el0u9F4VAlqY7jyIHLDDdewdu0WFi1a&#10;wKZN67nnnlvIy8snKioKRVFwuVzMnv0Vt956F17vX5dtVdXwLMybN4eBAwczbNgoLUPZNv7++ej3&#10;+znjjJNxuZwsWPADffsOIDExmUDA31YF+QeTFZEzf/v2beHgXvjH5kjzviOdTkcg4Gf9+jVs2rSB&#10;bduK6dGjN9HRsS2AUmtqlWrsoJ5lB1I1icQ+ZrMdnU5NkDbfzlJSoggGQ/z4449h9coQoqgmvxQl&#10;BhAoLt6C2+0mKiqa0GHY8iSKIoWFnSgr23pEz+E2APIvGHq9TuN7N1dEiMhjRvoXIkBg18WqquAU&#10;YbFEExUV00JOtjW1m11jiX3Jbu4KZEClf5nNFk455TTuv/9OLrlkOhUVDRgM+hbUCoPBgMMRddBp&#10;EX918xdFdaMaNGjobg3oqma/rG0WzQOwyD0RRTEss6lojcaRjbB5BjYUCqHX63cDXxG1ocjrR8qw&#10;waDal/Prr4vZtGkj0dHRdOjQiUDAT0pKGlE2K34lDEAccQQLByHbLOiqitHVloIsI0cnEug+GsVo&#10;p/HS4/APOBHTr5+g6PSIrjqkhAyCeb1Bb8R7zBR8/Udg+24GclQistGAgIKCAKEAsQ+fSLDgKPw9&#10;j1Nffw94LXJw/Rn3PvIdU1LiGTNmHH/8sYKrrrqUu+9+SFOAO/LXtCqV3dDQxNixozGZzLz22gvh&#10;BvU6srNzqaur5fvvvyMuLp533nmdc8+9gK+/nkVRURFHHTWQkSPHMGDAQAYN6k0opIKNxkYnTU1S&#10;s2ZnYb8C+chzKyoaSU/P4Pzzz0EQ4PPPv6aqqgKLxaqpKnXv3kurnvzVoSpV2Vi/fi1RUdH/eZPD&#10;Qx/w6Kit9bJ48QJsNgc2m/2wN8r8998TdR/s2LEzMTEx4UTgP78mIiqSXbp0Jysrm3feeZ1169bQ&#10;t+8AbrrpFurr3VqF22g0hpMdkcSkiNGoD0v7qmIr+1NpU3skjVRWlrNkyc+43S62b99GfX29Frf8&#10;9tsyioo2Y7PZW1BXBUFEkmTaty/gt9+WHlbxxu6xh0hiYiIbN65qAyBt4/BAxK1tBK1lM3c92AVB&#10;oKxsB926ZRAVZaCqynvQGxlbAzI6nY5QKMjixQuJjY1DFPUYDPrd9LUjGvuH32Yg4PV6dlOkAbBa&#10;rZhMai+NzxfUKG2KohAVFYXZDD4fOJ1OTCYzZrMBt9urVbMkSdK03WNjo3G5PMTFRWtAR5bB61WV&#10;jEKhUNiFVp0D0dExTJ9+GevWreH333/DYrGwcuUK1qxZRZcu3bjysqsRjFYVIMgSgrcJUQj7goh6&#10;hKAPxRqNZ8wlBNolYvl9GYLPqcryKgqhtAIEvwfXlFtQdGBc9wdCEBSdvpl+s4Ci16vVEq+TpvOe&#10;Ro6OwfbZg3vM0ul0OmpqaggG/9xPRW1+9DJhwkSCwQDnnXcGq1f/QffuPTVw929Y04qiUF3dyLBh&#10;Q9i2rZgFC36gsLAjS5f+QlJSMtOmXUR+fgcWLPiBKVNOpqCgkJdeep7GxiDvvPM6hYWdaWwM0dTk&#10;1PaCv3ptIqBF7e3yAgLjxo3FYGipsry/TeJ7G5IEZjOUlpaQkdHuoDe3t409j2AwSGpqNI899jRO&#10;p5PrrrsNi8WyT+u0bfy9548sSyQnJ4QTi4ePCqCiKCQlpXDHHQ8gSSFWrFjGggU/Eh1twmw2hZOh&#10;sHFjKdXVlWG2hYLT2cTGjesJBoNYLBYGDRpKenq7Vs//3SsnCpIUIjrayq+/LmbGjDcYNWosFouF&#10;hIREcnPz0On09O7dn+TkFHJy8naTr5ckiZiYmLAi5+E7v1XT0AaKiopavRZtAKRtHPZDlmWMRiOr&#10;Vq1GlgW6desR5kMemkWnNoR5KSnZxmmnnYHbHdQ0t3ddbIfnULMtBQUdtUqSKIqEQiHee+9t5s6d&#10;TUJCIsOGHcvQoSMQRRVwPfjgPXz//RxGjBjFddfdwuLFC/nii0+45JIr6dQph0ceeZyUlNSwqoiX&#10;6667lWuvvYlrrrlU8xVISkrmtNPO4Pvv59KpU2fGjTuO+noXJpOJV155jr59j2Lo0GPDTf5qdaW0&#10;tISPPnqPFSuWMXjsCILBAIIUBEFEEXWgKAh+N3J8O/B5sM+4Ed/QM3C8cS2u0+9HMZgRAh7kuAxk&#10;SxT2d+4klNsH28y7cE19Qr1XwbAhlhRCCAVQbLEghzD9/i1iQxWG4lV4UXZL1EXK5lu3bsHn84V7&#10;HP5s/kokJSUTE2OhV6++1NXVYLdb8fuD++XjcFiHGOEkgtPpZfz4Exk2bATR0dE0NDRgtdpITo5D&#10;kiArKwdRFOnduy/dunXjm2/mU1NTjdlsQafTo9frWl1bfz3poYKZurqmVtfHwQqIJEkiKioKj8fN&#10;qlV/MGTIsXvtE2obBy+QNBgMNDT4WbjwR7p27UFBQQ719a428HHYAESV8qhWwA+fzxUI+MnOzsHh&#10;UNfpxRdPY/nyX5Bl6NChEIPBSFNTEy5XE506dcFud+D3+/F43ERHx4YrECJnn30ejY27S3lHfM8i&#10;1RPVC0rBYlGNVfPy8jnxxFOIi4tHp9NhtZoQBJXiHQyCy9V6T4osyxQVbQ5TRw9PpTdRFOnbdwBf&#10;f/3ZET132wDIf3iobugGfv11CTqdkZycXHy+Q1t2/PXXRWzbtjVsuCUfcYeaKAokJ6e0CBhlWWLJ&#10;ksWsX7+W44+fwDXXXMqZZ57Lrbfewz333MqPP87lrLPO45VXnicUCjF69Dh+/HEe48adQNeueXz+&#10;+cfExMQyevQ4Nm5cx7Jlv+B2u3n33TeZMuVsQEGv16HTifzf/32Mosiceuo4ampUc6W5c2fTrl0m&#10;3bv30HjBoVCIzp2z+eqrL5j7/XcMGT0CKbs7/ugk0OkRZBkpvZBg0I8UG4f7tLuxznoM+zu34e8+&#10;mkDhQAzbVhLoNhpF1NN08WvYP74b49oFBAuPJtD5KERPLX6TFVGGYH5/MJiQ4jPwHjsNy3cvoNjj&#10;aZr2BKH0TmHzwl1dYCNmlvtGoYpQsVwuPYmJCXz99Szeeus1hg8fwUUXXYHH49H6mI50ECJJEiaT&#10;GatVNRNNTk5BkiTq6pzac6ZOnRZWiZLDB7LAoaJkHOyKaetrTTUOizTcguFvudZtY/c1lpBgJS4u&#10;gaamRoLBNtB3OCXB9HqBNWtWhSm6wmE1d/x+H4FAgLS0DH7+eWW4Ui9gMplo3uNhMpm031VhHIX/&#10;+79P8HjcGI1qEibCjIj4kW3cuD5cPVENUIuLiygvL8Nms7F27Wri4xMwmUzo9QYCAT8NDQENVLcm&#10;MqE2dvvo0kVVCVQrfIfvurTbHXi9vjYA0jaO3OwWwLp1a8jOziMvL5WyssZDIBepLvba2hqmTTuT&#10;++//H+np7cJeFkcaABF3c3qPuDZPmTKVm266GrvdwcsvP8vEiVP45JMPePzx5znppBNJT8/ghhuu&#10;ZNCgoSQkJFBUtJn6+kG4XE7cbjd+v49t27aSnZ2LoihYrTYuueRKcnPba5maiCLSLtuT1h8S4c9K&#10;Ugifz0z//kexfPlStheVktR5MD6/H0EUQQ4RzO5BMKs7ottDsOAomi57W3VBN9tApyeY04tgbm8Q&#10;RELZPWi8bAbIIRSTFSEYwt91hBqM1njw9zlB/SRBP66Tb1MNDUUdismq0r5CgRY+IM0P1KiomPDh&#10;oOzT9ZckiZEjx/L778vp1KkLr7zyPB9//CFZWTmcc84FHH30QNxu9yEJkv/OA0fto/JrTcGR778z&#10;ExrUFM/+rYF0S8GFg3l9d/bDRcxUD8b+2hptpHkD7q6GgXs3EFTCJoZiC+rInt7jYFSHIp5CFRUN&#10;1NfX0q/fUdhsAk1N8hG9nv5FEBFFAYvFeliu+Ug/n8FgoKCgMPwZld36VSJJInV+C+EeSomXXnqG&#10;RYvm4/V62bBhPcFggI4dO2M2m/F4PMiyTM+evREEgUDAj9VqIzs7l+zsHDIyMjGbLRpFel+op7Is&#10;YzLpcbvdhz0Aidgd7LpftAGQtnFEgA+j0Rhu8pLJy2sfdi0XDtH7q5tmXl4+xx47KtzUeORVQAIB&#10;f6uBsiAIYfqLjvbt89mxo5SFC38kGAzQp08/ZBkKCgqJi4tn3bo1SJJMRUUZa9asJjY2li1bimhq&#10;aqKkZDsZGZlaD43JZMJqtYb7PnxaCXrX9478d+fvIqGQQlxcAjU1VdTUVKtyy4FAs78WVUaNooAi&#10;qWDBbANZUt3SRR2CuwF9+UaC2T1UYBKhU8kyRMrVEatn7Xc9ijU6/FxZ/TdFaTUIVCs1XTAaTftU&#10;udjZ8NiNLl26IYqiZoj52msv8M03/8dxxw3B6dz3gCkyD5vPxeaP7arcEmmejGTndm2ib/785q/R&#10;WsC5899a0pea/82+aL7/+5lJB3efUCU4HXz55eds3VrM8cdPwGKxHnD1LCIMEfFAiDxmMBjDylFi&#10;2LRVBZKRZlyvV+2/M5vN4SZjtb9rp7KPmUAggE6nx+fztpANjsiyRj7zwaj+ybKM3W5n8eKfKCra&#10;jN1ux+0Oth2gh00gqvZHde3a9bBWhVMUBa/Xs9d9vPlzRVHk9NOncuKJp2K3O1oI6ewKvFs/74QW&#10;wGZX1a3I2+2aPIyM4uIiPB43Oh2HpcdGhBpZUNCx1SREGwBpG4f1iPQFfPXVl1RX19K7d19crkPT&#10;dKWqHQn88MMccnJySUlJOyI5+6KoY8mSX/ZIHXM6m3C53Kxbt4bOnbuyceN6fD5VglaWI5QSI1FR&#10;UbRv356ysh1s21ZMz559+eOP36murmLjxvX06NELg8GA3+/jnXfeICkpiQEDBtKjR899VqJRFAWL&#10;RWDjxnWkpWWQl5ejBjAtn9USS8kSKAqK0azu1DoDpmX/h3H5VwQveB5FZ0ARBAS/Ww1+mu/mLX6X&#10;AKnVjX5Pn/VA5pQaSIYwm82Ul5exceMG+vc/Bq933w6QSJAXFWUjEFD14ncKBzgIhWR8Pi8WiwWj&#10;UadhrGAQ3G43oihiMlnx+32aSZtqymfGZNIjSeD1epEkCb3egF6v06oWEUd3v18VFoioeUUAlvo3&#10;Ee8LFfgeqeZTf+e+sq9zrPlQe2xCjBs3gTlzvuGVV57l2GNHYbdHIcuBA/osfr+fYDCA2WwJZ17V&#10;jGV5eRnx8QkEg0HcbhcJCYkIgkB1dRVut5usrEz8/gAbN67H7XaTlpZOWlo6sizj9XpZsWI5v/22&#10;lDFjxpOVlc2OHaXMnz8klayYAACAAElEQVSPxsYGzZh2xIgxbN68gcTEZPr2HXDA1ZBIIChJEgsW&#10;fI/FYmX58qWUle1g0qQpuykmto1/cu4ffFB+8MGSsM/P27kXR2vgfV/WffMkTWuvazQaMRoNzc5w&#10;9UdSjzqcTheyDDk5edjt9rCohnBY3m9RFDGbTeGExJFZjWwDIP/BIcsyoVAkoBEJBA4t9SmyObz2&#10;2kvcddf9R7CDtbJbk1pzKdy3336N6upqvv76c0477UzMZjN6vU5TB9LpdDQ01CNJMr169eWbb77k&#10;66//jx49enH00YNZtGg+GzeuZ/Lks7SAdNasTzEazcTGxtO/f/99ynCqNAojJSU1bNiwjsGDh5GQ&#10;EEN1ddPeNy5FAYMefUURSCGkpGwEvwcxLhV9fTmSJQpDUyVSu85qhWS3A1BpJROvtCpvGAqFCIWC&#10;f9ldWa3sqc3sTmcTkydPpr7eiV6v2wfwoaOpqYmlS38lOTmZdu2yCYWCGI1Gfv31FxwOB5mZ2Wza&#10;tIHy8rIwCFDN8Tp37orX62XLliLS0tKwWCxIkozJZKa0tITi4iKioqLJy8vHYjHS0NCAy+UkPj4e&#10;s9lMbW0tXq+H5OQUKisrcLlUdTRJkrBYLFitNtxuF8FgAIPBSFJSsiZtvefrJRz2QcmBBzFKq8FF&#10;RDEvFAq1UEPbu6y4iM/nZcCAY4iPj2Pt2tWEQiEkSf1RaV/CPh3ykdefN282//d/n3L11TdSUNCR&#10;6GgLL7zwJo88cj8ff/w11dWV3HzztcyduwiLxcJzzz3OV1/NYvPmTdx55+M888xjxMUlYDabePzx&#10;5xkw4GhuvvlaPvroXeLjE3n88Yf5+usfqKqq4KabriEqKor4+AQ8Hg/5+fnccst19Ot3FH379kcQ&#10;xAMCIJHr5PV6mDr1fE46aSJbtxbzww9zqa+vIz4+gVCorRryzwMPtQeivHwHMTEx/9qkwsFIulZX&#10;V1FeXhauTKqg3ufz4nBEodPpWLduDXq9gbq6mrCr++FaSlYBWjAYYt26tVq/55Gm/tgGQP6DI4Kc&#10;FUWhvr4Oj8eFx+NEFNMO2WdwOMxs2bKJDh06HdGbY3p6BqK4e4ZREAQSE5PJycnkxRffYODAIbz7&#10;7ts0NTUhijoURe3fSExMJCUlhaamJmRZZvHihYwbdyIjRoxm8eKfWLPmD3r27ENjYwMWi5Vvv11A&#10;QUE6TU0KDQ0N6PUGray8k7oTcYJVwqVrmagoO1988Sl6vYFjjhlMQ4PvzzcrWUIx2TCs+wnj+oWE&#10;knLQhfy4qnZg/vAujLGJuIMyTWc8iOh1oQgRTfXw5qLXaz0yEdAlCAKpqdHsiptkWZVlTEhIbPZd&#10;DryJOtIzY7frqK+X/jR4VH0m7CxevIgTTxzJqFFjee21dzEYjDidTkaPHsT48RN44YU3eOihe/jk&#10;kw/JysrG6/XSr98AXnjhLdasWcWFF07lsceeZfz443E63RQXF3HttZdSVlaGx+Pm7LOncd99d/DF&#10;F5/zxRefcPPNd9KrVzc+/PA95s79hieffJE33niZ9957m2OPHUlNTTUDBw6lQ4eOvP76i1gsFtxu&#10;L7179+Wiiy7HZDIhtQL+VB19OUwJ+7eAD8ImlbvT00KhEDU1VRgMRuLi4omPt6LTqdQq1QNFDleO&#10;Aq1WDSP0v6amJrp27U56ejtiY/WEQhZEUfVQqa93aQ70fzY2blzPp5/OZOjQEXTv3o1QyM/338+l&#10;vLwMQYDk5BSKijZqCQSz2UJmZhZVVR7efPNVbr75Tm644UpOOeU03nrrFZqaGnnrrVdYvnwd7dvn&#10;cf755/DJJx8wcuRY2rcv4LnnXuWoo7rj8YDVCvfcczsWi+WgAFBBEElJSSU7OxeHI4rly5ccxoHZ&#10;f3ds3ryBjh07t12IVs4CnU7H1q1F/O9/D1BXV0tcXDwORxTl5WVUVlaQl9ee6OhoQiGJxMQkTjpp&#10;EgkJCfh8vsMyOSrLqgJn167dMZnMR+y9aQMg/8FRXFzMF198gcvlZsWK35kwYRLdu3emsvJQNaDr&#10;WLJkOampaeEg6ci8jrIsk5OT24LzHykfGwxGzjtvOtOnT6Wy0o3T6aJz565YrTYaGupIS0vEZDJR&#10;WVmBIOjJzs6ltHQ7Pp+X5ORULBYLL774NMnJaS2CpOrqSi1bE7lXEWpOxL0+4tMQ+f9QKEgwqJCa&#10;msHPPy+kpGQ7nTt3weP5E/qETo/g8uA75jSkxCysP7yBLyqJhuoK5PIifo/qQHH+UPyvPNtqhqa2&#10;tgafb6c/SSDgR5Jkjj56kCY4EKF5uFwu/H4v33zzFampaYwdewIGgwFpP73OIkDHYDDS2FhPcXE1&#10;drtjnwQO1L9TTS9LS7dTVLSZAQP68MMP32GxWElISEBRFKKjo5k0aQqPPfYM9fX1gEBsrJWVK3+j&#10;tHQ7y5cvZdCgoVgsVu6//07MZgtffvkd7777Dk888TBnnHEOsixTXl6G3+8DQmzbVkxpaSmKAg0N&#10;9ZjNJsaOPZ6qqiq6d+/Oxo2bWLBgPpdeeiUxMXZuuukGkpNTOOOMs1s16lKbKU0YDMZwsHhko5AI&#10;FS01NY2KivIWVAuDwUhNTTXPPvsElZWVOBx27HYH8fGJJCQkkpiYRGZmFnq9gZSUlFYP7AhINhpN&#10;bNq0gddffwGHIwpZlsOy1ymMHXscHk/gT4C7CoZSUlKIiopm6dKfufzyC5g7dwmiqFZRSkq2kZSU&#10;gsFgaPH+Xq+X0tJt2GxWEhOTALj99vsoLd3Opk0btNcHuPrqG6irqwUUHA4HbrcLAJfLg05nIT29&#10;XdjkVAZEzey0Zc/I/mWPg8FAGMDJbYfoYbQuFEUmI6MdRqOpTZb6T8a2bcU8++yr5Od3IC7OuNse&#10;oM51NeHg8fjDyZ3D9967XC62bNlCYWHhEXnv2wDIfzAb8P333/P22+9xxhlTufLKG+nYsTPV1a6/&#10;HXxIkoTNZuPll59jxYrljB49rpmB0pG5+e+JgiDLEvX1tZonhdFoJC0tA1EUefvt17n99rv45ptZ&#10;eL0ejjmmH+Xl1TgcDqqrq7Db7VgsViorK+jdux8mk3qwBIMhPB4vXq9H48gKgoDb7cLl8tPQUIfJ&#10;lIosyzidThoa6sK9H1ZcLg/9+/fk44/fZeXKFRx9dA9crn0o2QqApODvOxKqijEu/5qkmGhqYo/C&#10;nz6EZHs8Yqv3T8FoVJVKVJUugZUrf6OkZDuZmdmEQgGtn0EFIE7Ky8vJycmjR49emkP8/t8TEbfb&#10;Q69ePcjNbc9dd93MG2+8yo4d9eG5tnfwEgwGsdlsVFaWU1FRhsEgsWTJz2RlZYcb46Vwn4mVjIw4&#10;HI5ofD4fZrOBNWtW0aFDR+rra8NZNliw4HteeuktMjIymDhxMl6vh1DIjSjqMBgM2Gx2jEY9FRUV&#10;4QBRpeYNGDCI006bQGOjTHS0yLZtJcTExNCv31GcdNIYFi78mXnzZjNhwqmYzeYWICTyPVJT00hI&#10;SAxTHI/8QCsYDFFY2Il169Zo8tKRtWYymejTZwBbt25hx44SnE4nmzdvorCwI++//w41NZVIksyp&#10;p57OLbfchcfjRhDEFtQsSZJIS0tn2LCRlJWVUltbg9lsYf36tWzbVszkyRNoavLswzwSCAQCmk/J&#10;jh21bNu2haioGMxmC6tWrWTQoBgi/gUqiNJTWVmBKIqkpaXz5JP/Izo6iiFDRtCpUz4dOnTkpZee&#10;5cwzT+G++/7HqFEjMJlg0aIVREfH8M03X1JcXITRaOb4408kKysHRZGRZQVRVDPAUVF2gAPyyWkO&#10;XNT/tp2lh8OQJFWkIDExqQWgbRu7ntMhOnToRLt2WaSkpCFJEqWlDc38u3bSVdW5LTTzGTksIzlN&#10;rvinnxYwduzYNgDSNo4MABIMBpk2bTqXXjqN6mpvWLpT+NvfVxRFGhsbePjhe7jqqhu45JKrwr4P&#10;R97CiQQsrX90AavVis1mR6czaMF0QkIC11xzE++88wZz535LY2Mj9977CDabjeRkHR06dCIqKob4&#10;+ETi4hxkZ+fSqVNXRFFErzdgNBp55pnHMZtNGI0mJkw4hfz8Dnz++SdUVFRQVlbK00+/RHx8PG+/&#10;/Tpffvk5iYnJXHHFtURHx5CUFE12dnu2bi2mvt6tqaa0JuOpasoriAhgNCItm09q9Ro+WFUEeT05&#10;Od3MWVH1+E67CPYgP28w7BTDEgT4+usfWLVqJTfeeFW4Cb/1axsMQn2954AyrRFgVl9fRWVlJRkZ&#10;7fB6A/t4T8HjcdO1aw/Wr1/DqlUrOe20E1i+fBkdO3bGarUiy+r1KinZztdfzyMQCNGtWw8aGhoI&#10;BAIMGTKciorycD/IJjweNx07dsbnC5GZmcUdd9yLzQYLFizG7/fz66+L8Xobqaur0S6ioig0NTVQ&#10;Xt5EQ0MDBkO7cL+HrGXv/X4fMTHJYfpfawBYxmKxYjabWwTre7pmoVAoPM90hEISsixjMOgBoYXj&#10;dfNeiMjfRHqemq9jg8GgNTBLUgiDIdKfEWxBydPr9fvYQKlovgLN50UkuIiOjuGccyZrc6qmxsdX&#10;X33Bl19+zpYtm9DrDeTm5pGcnBq+h2J4rgU1d3hVbCCaiy66EKNxZ1Vk3brtPPLIvUgS+7BPqvOv&#10;vLwcgHbtstiwYRMlJSVYLBZSUlJbuNGHQlJYEcuI3+/D4Yjijjvu5777bmfSpAmMGTOOW2+9m06d&#10;uvLEE8/z3HNPcMUV0znmmEHcdNNdYYnccv7443e6dOlBv379kGU1WaHTqZ9Vp9PjcjXx/fffIQgC&#10;eXkF5OTkttqL9Wdry2AwUFpagsfjOeL45v+2oFqSZGJiYrHbwWq1UltbQ1sBZO/nQknJNvx+Hzab&#10;7YgGbCoFy0BhYUeczroj9nu0AZD/2CIURZG8vDzuu+8hhg8fRmxsyiFV09Hp9FxwwaWUlpbgcrmw&#10;WKwoinTEXUedTseGDetaZBIjspd6vZ4zzjgHi8VKU5Nfy6S43W6mT7+Mbt16sG7dGvLzCxg2bCT1&#10;9R4MBj0XXXQ5oqgjKioKg8HEE0+8QFRUFKGQhMPh4M03P8Dn8xEMBtHr9WRn53HttTezcaNKz1Cz&#10;rkYuvfQqiou3EAj4sdnUaoooing8Cj179uKDD95h3brNdO3aDZfL1UKiUJLUoDI1NQZRBHdTCClK&#10;T/T6at76bjHfiLlcePqNePwl+Bd9SFO9DyHoa9XTQ1FkLYgTBJHq6irq62uprVXdbpsHMIpCC7nS&#10;A63GReRP33zzTX79dTHPPbcWvV7EaAz+6TxXJS0l7HY7WVk5VFVV8Pvv60hNTcNsNmkVCkEQ+O23&#10;pdx2283ExMRw333/o6GhDr/fx7hxE7j55muoqqrAaDQiiiIJCYmsXr2S1atXYrPZGTDgKOx2ByUl&#10;23n55efw+4Ns2rSOHj36IAjq5//++zkcc0wvHA47Tz31MlarFbfbyXvvvc2PP84NqzW9g8Vi06Rc&#10;WwMhu/ZL7Olgjouz4/MpuN1uoqOj0OnA6VSTE0lJMZpKjCSB2+1CFEXi4qIJBFSFruRke4useEOD&#10;hM/nJSoqCrtdBQR6vZ6YGEeL93e5VAWxfc36Na9a7FyLqm7/ihXLWLr0VxYunI/P5yMmJpb4+Hhu&#10;vfUeOnbsRFpaOikpaWEqoCrCkZQUQ2Ojj0DAh15vCDeqNmr9VFarnbKyHfh8Pm2e/nmgY8DhcJCX&#10;1x6Lxcrvv//G+vVr6NWrD1u2bA4bZIooisy6dasYOnQo7dsXhMVBQvTv35eXX36HefNm8+CDd3Pv&#10;vXfw/POvcdxxQ+nZsw9z5nzLrbdeCwjcccd9AEyZMpXp06cTCgnYbGZkWQobt6ly69XVVdx77+30&#10;6tWHceNOpEOHQnw+336p50T2vdraGs1Qrk2J7Z8ZoVAIh8PKjBlv8vvvy1m3bg1jx56gAfu20fr+&#10;XlKyXTurj6R4Y/fPq2iy3hUVFdrz2gBI2zjsx5AhQ/jkk0948803eeCBeygvb/jbs1k7eyMM3Hjj&#10;rRx//Ciczibsdvs+S8keTkMURRoa6nbLIkZAXocOHZEkOaz531Kb/LjjxnDSSWPw+3c2tkqSRLdu&#10;PVAU8Pm8uN1ejjrqGEIhCb9fDd6OO+44RHFn9tjrVfsaevbsqm2wDQ1eOnXqSq9e3TV5QafTG640&#10;Cfz880IMBgOpqWktPntECjYhwU5TU4CLLroEl8vJscNH4g1JLP3yA6oD8dxy7/307NQRl9IZXXIu&#10;emTQ7ymTpGtx//V6XVh62IBeb/hb5lzEgPGEE06isbGBSZNOYMyYcYwYMZrU1PQW2fzWAbKOxsZG&#10;unXrgcFg4N13Z9C+fT4ejzt8DdX36Nt3ALfffhdNTW46d87llVcWsGNHKWVlJZSVlVJUtImCgg7a&#10;e23atIFHHrkfWZa5++6HMJvNJCQkctll11BYmM2dd95LTU21Rgno3Lkrl112FX5/gNzcLMrKdhAM&#10;Bikt3cb777/N5MlnMW7ciWGVptaDwJ0PKXu8ViaTifLyMh588CV69erDxIkn8sorr7Njx3amTbuI&#10;+PhErrvuOjIyVPpgUlIKJ510CnV1DbzyyvN06dKdpKQk7r//DqqqqjSQ9uCDj9OzZ1/eeecNvvji&#10;Ex544DFqa2u4446btF4Lt9vJ5Zdfw3HHnbCbt8q+ZwJlYmPNLFjwPeeffwYmk5msrBz69z+KgQOH&#10;0rdvf3JyksJzHOrqvJhMJqqqKrjzzpsxGAzcfvu9tG+fS11dk7a2m+9XKtVx3z+PxaIjI6MdDkcU&#10;hYWdeP31FxFFHd269WTOnNk09+qorq5Gp5OJjY0Nq+LVsXRpFTk5uZx33pkYDEbOP/9MFi2az/z5&#10;IUaOPI7Jk0+ltLSEF198iu3bizGZTGRkZJGVlUpxcZW2n8qyQigk4fG4iYtL4LHHniU+PpHo6Gi8&#10;Xu8BrD9BA3wRBba/Ipl9MP8tssf8V6oyqmiGnjlzvqF//6M55ZTTSU1Na+sB2Qv4kGWFjh07odMd&#10;Hn4pzT1KmvuWRGKIPRmN7oxBVJWusrId+5QcaQMgbeMfXoTqRDYYDPTr15/y8jpk+dBlAyLc6JgY&#10;q5ZFPVKbYyMyuqmpqa1ePzXLKbRKb6qra9KCxkgGMlIhaZ7Fb2pq0g5VVbGsaTcQpCgKbrfSIoD2&#10;eNwtHlMb1I1UVlbg8bgZM+Z4UlISaWho0mSEHY4o1q5dxcyZ77Jo0QKGDDmWzMws5s6bQ5fOXRhy&#10;2gX07t6T7MxM3B4PgiIjJeep1Y/DcHTo0JHrrruZBQt+5LvvvmbRogVcffWNdO7cda/0kYjDbMeO&#10;nVm1aiUzZrzJq6/OYNmyX6mpqdb6VlJT0xk0qB81NX5sNhO///4bdXW1bN1arCkF5ebmIwgixcVF&#10;jBw5lsTEJO6993YaG+uxWtOJinLQq1dfevcuJCcnj7i4OHQ6HbIsk5ubz1lnTcLpBIdDrRLk5eVz&#10;332P8NFHH+D1urU+g7+yfmVZxmq1sW7dKoLBAGeccTK//LKQOXO+YeLEKaSnp/D66y9xzz0PsmLF&#10;cvLy8jEYdEhSiBUrlhEXl4DBoOOXXxYxbtyJZGRk4vf7SEhIJBDw8+23XzJ79ldMnXoenTp15bjj&#10;xvP11//H9u1bGT16LJmZ2QcMPiJZQJfLS1paOhdddDnV1dV4vV62b9/OLbdcQ11dHQ5HFAaDnoED&#10;h3LppVeFr3UC5557Ia+99iKjRg1i8uSp3HDDbTgcNny+ILIsHfDnEgQwmcz4fH66d+9FeXkZRqOJ&#10;9u07hPu3VBUsQRCJjo5BEERqalSxhKVLf2XGjDd45JGnycjoi8ViJiEhgcWLFzJ37rcMGzYy3CDr&#10;wmazEx+fiCzvNNmMi4vHZlMpXlarhaSkOPR6cDhsJCcnEQrJYVGK4H72gKgVTZPJgsFgICYmBpNJ&#10;h8+nb5UquTdPFrW6KewCknfuX82V81r+2957T3y+YIuEz799RMx8e/ToxbHHHkNDQ4BgsE0Wec/g&#10;WT3nfD4v0dHRf9M9UXZLSEYARWvJH71ej8/n0zyfrFaVreD1elG9gzz4/X7sdkeLvkhVZMRM1649&#10;+PnnH1pdS20ApG0cZhuWujjKy8uZM2cOI0eOD7ufH9rKQSCgkJvbns2bN2lqL0dmRkUmLS2jVaOv&#10;vQW4e6I97Po3uz6vtb9r7bBtbbMTRRX8Wa1WoqOjW2RLRFHk6qsvprGxgd69+/HQQ09SUFCIXq+n&#10;rq5O/ZuoKBTYKUso6BAC3v2cPIduonk8HhyOKMaPP5HjjhvJeeedw4oVy/60+V4QRDweFz179uGX&#10;XxZTW1tD+/YFzJr1eVjSVpUGVp3o1SC4tLSG2tpqzjnnfK688mIsFgsLF86nfft8QqEgs2Z9FgYe&#10;edTV1WlqNaGQhMvlRJIkvF4PNpstDDgFAgEfbjc0NNRhscQhCGCz2YiKiub440/iwguncuGFlxMb&#10;WxhuqBYOYA4L+P1+MjISyMnJo7JSLeW73S6qq6vwej1UV9chiiK9e/dn/fp1YWlX9W/tdgcmkwmd&#10;Tk9mZjaXXHI1PXp0wen0YTAYKCnZTllZKT179mbBgh+YOPFkOne+EVEUWbRoAVdeeT1paekaWD+Q&#10;+SOKIqGQwooVy0lMTObmm2+iuLgMnU5HU5NKpVqy5GfKy8uor1e/i9rfYmTIkGMZMOAY5s2bzfPP&#10;P8XQof0ZM2Ys7dplUVBQiMlkYuDAgdp7R6qP+wrsXC4n7dunYrFY0ev15OYm4/F4kKQQOTm5JCUl&#10;8+STj+Dz+XjhhadJTU1j6tTTmTXrc049dRzXXnsjr776Il279mDatIuYPfsrTjppDL179+Pzzz/i&#10;ppvuwGQy09jYwPPPP8nHH7/HypW/M2HCyTQ1NfHxxx/w2WcfIwgCJ500iUceeQKn06mJV+zfXBHx&#10;+Xzk5aUgyzLHHz+CtLR07rjjPkaMOE6rxO28VkKza7FTHlwQBJYs+VmrlEXkfFX6o8zGjRvCcsoG&#10;TVgh0m+3efNGPB6P9vzIGlbppR5OP/0sTjzxFGRZ/s8odSmKwooVy+jWrWcbFW4fhtfrY/XqlSQn&#10;pxxA8lbQ1n8EMET2k0hsZTAYWvS16nQ6DAajZhwbuWcGg4Evv/yC1atXctppZ5CXV4Db7eLppx/7&#10;f/bOO17H+v/jz3vvs/c+x7H3yt4jyUgKkS0jokQhoqVCSakIbUUaKglRRlrI3ofjOMvZ5z733r8/&#10;rvu+nIOiUun783k8euicc59zX/d1fcZ7vAbZ2VlMmDCZhg1r8Oqr75OZeYaHHnpU/NuB5yyTSVEo&#10;5BQWFl6W9N9MQG6OG3a43W5cLg8pKWl+E8J/um0tQa3WUFJS+JuLprLKUyDAF4jRVFGnuPSwCbz+&#10;0u/93vtc6eeVeRGBoPPyAOi/0/IPqE0FcOaVAzqv18uJE0eZNu0x2rRpj1KpxOkU/BYEwzsPdscV&#10;nLf/4IH3T26QQqLrxO12Ex8fQo8evXj11ZeIiIiga9fbKt2DyxPLgFpbSkoqzZu38ENWrKjVKpED&#10;sn//Pp58ch4OhwOn04HBYKBZs5YYDEE0aNCYpUsX43K5GDNmAqtWLSMpKYVdu7Zz5swpQkJC/aRt&#10;r5iQBlTOfD4vR44cwefzsn37txQXF9GoUWMKCwsoKiqkvLyMjh1b4na7+PjjD5k2bZbYCfuzAYxc&#10;DtHRsRw7doSDB0+h1xvwer0cOXIYi8VMcHAwCQmJeDwevF6fCEMT1pjPzx0SIDmC74YbpVJFRUUF&#10;ubk53H57Xw4e3O93Fb4o6SqYBV7sMlxLAHXp2g5UC48cOeT3fdFSs2Y677//PikpqbRv34Y6deph&#10;t9sZP34kycmpuN1uf4KUxbffbubgwYOcOnWSgoJ8QkNDeeedVTgcdnw+H089tYDWrdvhdDpwuTzX&#10;lES73RAREUW9eg2QSiV0797TT8qXUK9eA1JSquF2e3jllRUsXfoCr776EjVq1GTSpKlIpXpeeul1&#10;1q37gOPHj3PffRPp27c/MTGxfPLJRt5+ewUmUwWzZz/FsGGjKC0tZf78FyguLsLlcjJ58jRq1KiF&#10;UqnCZrOKFXGNRovd7vhLxFuFQkFxsZWVK99j7Nhh6HR6nn76cWbMeIjq1Wvh83mQSmVYrVYyMk5h&#10;NpsxGIJIT6+ORqMRAzWbzeY32NRSt269Kp4/ggGkB7VaQ7169UVDT4CaNWvhcrkICgqmTp16KBRK&#10;3G43Wq2WH37YxcKFz/D999t56qkFKJXq/yS0948ExG43xMXFo1SqxCRRkF2+Oa5cFPDQqFHjSty4&#10;ax+CmMbFrqhGo6W4uNAPta1FREQkRUWFvPvuKkaNGk9QUBAajZqvv97AzJkP89VX2wgNDcfhcBAW&#10;FsqIEfewe/dOunTpTrdubVm48GXuvHMgMpmUFSteIyYmlsaNZ2M0llNeXsqVYLQSiSDdfeFC/s0E&#10;5Ob4b2xaIBCxTCYTUVHRvxmI/Y2hMDIZnD2bQdu281Gp1JdVcCu3LL/9dgs6nZ5ateoSFBTkrxbb&#10;8HiE4EWtDngdeMVguvJnrYznDlQtJBKpn6Qp9wflAUk7jxhkByoNgZ8HOh6V5U7/PHTkX0lBxKrh&#10;lSARo0ffz1NPzWb27Kdo376TqHB0JQ7Ln5l3Pp+Pn37aTUhIqBi0Xinw/D3oRtWE8NreV6FQkJdn&#10;ZNSo0TidTs6fz8Jut10WoEilEux2D4mJyQwfPga93kCnTt1o0aI1Op2erl1vRafTIZXK6NGjFyEh&#10;oTj8SZlCoeTWW2+nevWalJTYqVevAffdNwGlUsmcOc9gMASxadMG0tLSWbp0BdHR0Xg8Hlq1aode&#10;r8fp9NGwYSP/Z5Nyyy0tOXz4EK+99jJGYzndu9+GVqslJibWr5gkZcCAIZw5k4HFIkBxPB7Pn342&#10;TickJ6eg1erZsmUzQUFBtG3bkZycLM6cOUmdOg38a8zDt99+Q0FBPm63m1OnTtC9uyD/aDSW8eKL&#10;zxIREUmbNu24/fY72LFjK/HxiQwZMoKxY4dx9uw5atVKEVW5Ap05rVaHVCooaV0JQiK8TkZpaTHr&#10;13+C2+1ELpeJlcTy8jJycrLo3PlWpFIwmewsXryAe+65l3bt2gDwww872bnzWyQSCUFBOr788gtG&#10;jBhEXFwCTZs25/HHn6Jr1x6EhISKDvenT58kOjoGl8tFfn4e/fv35+67B9O//wCMRiMymfyKia/J&#10;ZKFp0+Y0adKMggIL998/BYCCAgsLFiwRi0Bt2rSjWbNbcLtdKBRKFAoFVqudyMgoJk2a6u8SSEXz&#10;Q0FW+lm8Xo8YRAUFBdGqVVtxTWi1ahwOwcG9sit21cLDnz8/XC4X8fGhBAUF8/DDMykqKuSJJ2ZR&#10;s2YtZsyYK3JLLhWgqHqPJGIBpPJavvS1lxZ3KlehBTGCi7j37t170rlzd0aNuoeKigqio7X/4wmI&#10;wGmKiIhArVb7946bBPSrDYG/5PkDr5exb98ebr+9E2q1BplMRmhoGG+++T75+Re4997+vP32WgYN&#10;GoDHE86yZa8wYMAQP6dLgkqlpri4CI9HKJQaDAZ27PiOPXt+5vXX36Jnz27MmDGT5557kt69+xEa&#10;GoZcruDTTz9i/PgHSEpKYfv2rWRnn6devYZVoJMejxeDIYi6detjNptRqVQ3E5Cb40atgAtGVHv2&#10;7GHo0BE8/fQCkpNTMJlMf0gJ5XpU4iUSKC0tZc+en2jduj06nU50cw44eKtUCu6/fzSfffYRISEC&#10;QXPt2i9IT6/BzJlTOXr0MAZDEAkJCQwZMoLWrdujUMj4+OO1nD59klGjxhEaGs7+/Xs4ffoUHTp0&#10;ISoqivLyMk6cOEZaWjW0Wj1mswBJKCkpRq83iK1/rVYrEpoFCVFB3Uqt1ogbU1ZWZpWW6I387ANV&#10;dpvNVqWCHJgXnTt3QyaT8e67q7jtth7Y7fY/ZVh29Q6IkECoVCqRf+JyCeZmAblhIfDwiV2YQAIj&#10;kUhQKpX+yrn3kuClahercpUr8HkVCqUIeQr4L1S+LqvVQlpaNapXr4HbLYgCBIKuPn3uFCthXbv2&#10;EAPvyp8tkKAGB4fw8MOP+ZNkDw89NKPK+wWup0mTW/B43JSWWrnvvoliYDpr1hOiwlDl148ePR6X&#10;y8WFCxZmzpwn+n382eSjcgISExNHZGQEmZkZaDQaateuI/pSNGzYUHy9RqMhPDzcX01Xil0cl8tF&#10;SUkJPh8YjUbsdju//PITkZFRyGQylEoV+/fvo06dFLFzIpFIsNlsZGSc8stURxIWFn5ZUh8oSJSU&#10;FPPjj98zf/4iNBodDoeg4mQyVZCVdQ6z2cThw6cpL6/AaCzDYAjGZjNhs/koKyujXr0GyGRyystN&#10;/PLLjwwdOpLXX3+N0lK7GNQJ2Gw1UqmUpKRk1GoNcrmM3bt38d5769iz5yeGDr2LsjKhkHK1Llzl&#10;hDnw/yqVCrvdjtlsIigoGLlcjsvlwmSq8HN65DgcdjweL0qlEpvNgtV6sZsheHoEi+IUGo1WnO+n&#10;Tp0mJCQUnU6Lw3H996ZA4BtIgmrVqkO7dh3ZufM7IiK0FBX5foP7VrUYEuh4/BZG/koV3apfey6r&#10;UIeFBYnB+P+jsqJ//d/MPK4l9pBKpfz44266d7/9DyUhMpmMV155g7Zt2xMcHEpUlJY5cwQFuvz8&#10;XMrLLYSF6ZDL5VVUCeVyOVarlfz8XCIjo1Cr5Rw+fJC6detRrVo6DoeEDh068/rrL3PkyCEAOnXq&#10;hkql5I03XqNr1+7++MhzRT6pXq/jl1/2sHDhCzzxxFxcLtd/Sl74ppD3/6Puxy+//MLddw/kzTdX&#10;06tXv388+Qgcyjabi6lTH+XFF59n9uxp5OfniVPR7XYTEWHg00/XsX79OpYvf4cLF/JJT6/BokXP&#10;4HA4OH78GBqNhkGD7uH48aM8/fTjmM0VqNU+PvlkLYsXL8BsNqNWK1i7djUTJozk44/XEBKiIiPj&#10;NE89NYfCwgI++ugDxo0bzkcfrWbw4Du5++5e3H13b+67bxhffvkZS5YsYsiQ/ixc+DQzZz7ERx99&#10;4JeflCKRSEV5zhs5AQkkHzabje++20ZBwQWCgoJxOt1+0z09H3/8IfPmzWDDhs+IiIj0B/d/3/N3&#10;u93k5+eRm5tNfr6g4BFILMrKSrhwIY/CwgKxKhyodKtUKkpLS5DJZKhUajEwvzSIkUgkGAwGIiOD&#10;iIoKIjg4GK8XDAYDR44cpKSkRFRCUSgUhIYaiIgIIjQ0CKlUisPhIKBUFAjuA9CQQLDjdDrFir3L&#10;5aqC+xXgVE7xugIO0oHXBmCDgdcEEolAgOlyOf3QLqcIIxM4J45Krxd+dj2G2+0hNDQUm83Opk1f&#10;kZiYTPv2XThy5BA//PA9ycmpYtW5ffuOzJ49g4kTHyQ9PR2nU7jmyMhoFi58mY8+WsOQISNxu92c&#10;PHmCvLxcXnvtJex2q3+dV31emZln6N+/Jz17dmLdug/8nUjvFQOtgOt3bGy8WEX3eAS/k8jIaF57&#10;bQldurTlgQfG4vPB6tVvM3z4SObMeYSVK18X1ay8Xo+/ExKC3e5EKvWxfv06Nm/+Cq/XJxp5DhjQ&#10;l7NnMwAJDocXj8eNwWDwQ11817T2Kn9egXui4PTpkzzzzONMmTKON954FblcMCFcvHgBR44cIixM&#10;y65d23n99SVYLGaOHz/K4MH9GTr0boYNG8CUKeM5fvwozz//FGvWvI/BICQgFouJDh2asX37VkJD&#10;tX87D8Lr9RIbG83kydMwGII4ezZfxLoH5njgP6EjEvjPJ/4reNVocLs9Ve7Vn1PXQixa/Nbz+F9L&#10;TqRSCZmZZ3A6XTc5IFeJfwRxj3RUqmtPUn0+H7Vq1UGhUJCcnEJsbDwymZzcXAFeWrduA06fPsWJ&#10;E8dQKARjyMOHD/rnvKD2J5fLuHAhX9x/7HY7drtdXCeRkTF+w9IcgoNDsFrNDBkygo0bv+DUqRMY&#10;DEG/0b2UYLc7aNCgAePGjRGTpZsdkJvjhhwymYz09Bq0adOCCxeu7gz9dwWgDoeDQYPu5Z57hvL0&#10;04+zYMFTvPHGW5SWGv2VbBebNm2gZs3atGrVltJSK8OGjSY3NxuPR3A97ty5K/fffx+Jiak88MBY&#10;jh49THFxHBqNBpvNSm5uDjVqpKPX69FqtXz55SfMmTMdq9WKzWZFqVSh0WhRKpV06XIrI0aMYvTo&#10;YWRmZvLgg+NITk7hq6++IDg4hBYtWlBQUEjduvVEY7cAnCkiIvKGT0D0ei3fffcdn3yyhmnTZtGx&#10;4y0YjR5iY8O4cKGMF154lsmTp6PTaRkwYAhGo/WK8JLrEbBIpTKys88zceIo0tLSKSkpoW7d+owf&#10;/wA+n49582aSm5uDVCqlbduOjBhxH8HBQZjNZt5//21+/XUv1aqlM2zYaOLj47HZHJhMRlavfptO&#10;nbpSr15DnE4ne/b8TFZWJi6Xi5SUVJo0aU6NGrU4fPgABoMBqVSCXC6nvLyMXbsOYjSWo1AoqFOn&#10;PjVrVq+iEBY4wC490K524F3ttb/1mmvlQlyvg9npdJCQkExQkIHMzDPo9Xq6dOnE9OmTKCsro0mT&#10;5pUMB91YrV5/J+1itfsizBGUSjkWi5mcnCwmTXqY5OQU8vLyOHr0cJW9yOv1kp5eg6+/3oHP5yU0&#10;NAyXy/W7vKqL3BNh/dntNuLjE9i6dRN2O+TnF1BUVMS5c5nk5maTk5NNRsYpwEe7dh2RyaSUlZWS&#10;k3Oevn3vQqdTotPBxx+vITU1jbvv7o/Z7GLfvj0cPXqQtLR0/3qXolCoOHhwPydOnCQ0NP4PwQED&#10;CVdZWSljxw5Dq9XToEEj5s6dSXR0DPXrN2LLlq+pU6cuMllrMjMz2bz5K+64427i4hI4deoYjzwy&#10;m8jIKLRaLWFhYeTknPd3UBB5FKGhYX643N+rbigEOhLcboH/Ex4ewfPPP0WPHr3o2LELTqfzd59j&#10;gFh++PABNBot1atXo6LCIhYc/lyhBc6ePePvHgk8owCkK9BdrQyz/a93PrxeUKu1FBUV4nbfTECu&#10;Pke8REdH8+uve/zmy9dWf/d43LjdHiwWC8ePHyUoKBiPR5DHv+223uzcuY2srEygOWFhEbjdLn9h&#10;R4BINmzYpJKASUBBU+6HgnupXl3wADpz5hRt23aktLSEnj178O67q9i6dQuhoWGUl5dd1nH1egWu&#10;Yq1adf+Al9LNBOTm+JdGrVo1KS0txun0/quZskQiwWw2o1AoGDNmAoMG9eX48RMkJibj8/koKDBz&#10;/nwmDRs2ISoqCo1GwejRQwDIyipBKpUSFxcPQEbGKbxeD9HRcfz4406Sk1OoUaMW+/b9QsuWbZBK&#10;ZSQlpVBeXkZGhgApCQ4OFWVCBcKjmvj4SPT6IJo1a87w4fdy9mwuZ8+eYeDAwYwaNZSKCiHwEcip&#10;XvEAbdSoyV8iAf8Tw+FwkpCQQGxsPF999QU5OdmkpKRRUHCBjRu/4K677mHkyPuQyaQYjRV/y9wI&#10;BGBJSckUFxexe/cuunTpQWpqOk8++RjBwSEMGTKcL79cT58+dxIbG8uSJQuRSCQ8/PB0XnttCUuX&#10;vsgjjzzK+++vJi8vl4ULX0KtVrF7936efHI2NpuNxo2bU15exuOPP8rx40epV68RZ86cZMqUR7jt&#10;tts5cuQQW7du4t57R2Kz2Vi0aD4ZGQIx/JdffiQpKYX33luNQqHH5/Mik/2Xm8TXlsi4XC4iIoJF&#10;MqtOpyc2NpSwsAiKigpJSkoB8K8Xt18OVYLL5RTJmSZTBceOHcbn8+JwONi1azsSiYTJkx8mJkbP&#10;yZPH2bjxC9xuROiVzyd0BOLjLyrJXcs6ujTOkkik5OYaOXr0EPn5+UilEkJCwmjZsi3Vq9cgIkJw&#10;j7dawekUvFwuXLjAZ5+t48KFfBITo8nLy6FVqzbk5+egVAbhdDpISkpBrVbjcrmwWFw0a9aUF1+c&#10;z0svvcprr71Mfr7xmg0zBWheMOvXf0xhYQGHDv1IeLiStDRBfaxxYzkqlcBnk0ikxMfH43YL91Wn&#10;0+L1+hg8eDgpKbF4PHD+fJ7ftFJWBd4U6MQJ9+iv7UmXC3l4cbs9eL0eSkvL/MpXggv3nDlP8/HH&#10;a7hwIZ/wcBVZWRbUatXvzjupVMrnn3/Cr7/uZe3aj9BoVNhsjj+ZhAifuayslMjIKCIjNYBGDPgc&#10;DiguLkOhUCKXK/7zAXuAp5iamsaxY4dFXtXNcbU57SM3Nxu93oDVem1BuwB5DOLdd1dx/vw57rxz&#10;IM2a3UJRUQEPPfQIhw7tZ+/enxk8eABNmjT3i3V4RUin0ViO0WgU5aUF6V0bLpfTn8S7/cau4Xi9&#10;Xr/ypMArXL78FYKDQ+jUqStSKVcUyykuLiQjI4Pq1Wv85zp8NxOQ/0fDZhP0r/951asrL2qfz4fB&#10;EMS9947gueeeZMWK97BarSgUQnU0oJW/evUHmM1mqlVLp169BhiN5Xz00Qfk5OT4K5fVqF07nSee&#10;mMktt7SkY8cunD17GrvdBkCDBo3R6/W8//5btGvXAZ1OS1xcHNnZWZSWliCRSHG7vbhcLqKiIjGZ&#10;nDgcdoKDgwkLC6ekxIrJZBGx4YFDzefziQ7JAYjIjdL1qMypkUoFOd2iokKkUilbt27yQ4BctGzZ&#10;hoEDh2C1WvF6PX9L5yNwTUKHoR4mkxmZTEazZs3p3bsb27dv5eDB/fTvPwCFQsGkSQ/RooXg1/Hx&#10;xx9yzz3DeOutFcyZ8zSPPvogTZu2ZdKkMWzf/h0DB/blxx93U79+Q7KyMvF4BNx7ZGQUt97ai9mz&#10;pzFt2kyWLn3Bj1fvxHffbSMz8ywmUwUmUwWvvLKCWrUS2b17Py+/vIhHH53B1KmP0rBhPYqKylCp&#10;VP+pjT1w8F0r2TJQPa5RozbNm7cgMTEFlwtat25LXFycWDFOSEgkIiISj0eA9cXFxaPX6zEYDERF&#10;RbNmzXsEBQXj9Xpwu9107XobGo0Gq9VNo0ZN+emn3RQUGImJiSUlJdXPt/KKPKorcQeuFiCrVCqs&#10;VivPPjuP777bKiZDMTFxWCxmVCo19913P71734FCoUSlUokk+2+/3cIrr7wgBvCffbaOjRu/QqtV&#10;U1RUJCZeUqkUi8VCzZrJTJkynZyc8/xR8bsABESv1+PxuPnkkzXce+8wxoy5H/Bx/PgxEWvudkNI&#10;SAhKpRKHwyGq8JWUFGMwBFWR/ryYbFy/EYB7CHwKRD6SQqFEo/GiVMrIzc3GbreJULiYmFhiY2PZ&#10;uPELGjduTJMmTSgt/e1ihgD/1DF69Hi++KI7Y8eOY9mylWi1Wv8Z8MeSkMBLPR4Pr776EkFBQeTm&#10;5hAeHkFYWBgmk5mTJwXu3+DBI4iMjPrDXig32vB4vISEhPw/5L38uYTN6/VSrVp1Tp8+xS+//EiD&#10;Bo38e6Tkd+eVVCqjevWaeL0+Bgy4l1tuacH581mcO3eWTZs2UFpawo8/7qa42Irb7eb48WO4XC7k&#10;cjlyuQKJRMq5c+eQSLyYTA5iYmI4duwIpaWlVK8udFjkcgWNGzcTuxpnz16gX7872Lz5K3bu/I7w&#10;8Agqo7ACojgajRapVMYvv+zhttt6VvEEupmA3Bw31AgODubcuUxkMm4YJ1CVSk3Xrj348cfdnD17&#10;hqSkFNFkTTDp8nL48EF+/HE3oaGhvPzycs6ezSAoyMCaNe9QWFjE66+/SXl5GVlZ5+jV6w70+iC+&#10;/PIzMQGpW7ceqanVeP31l6lZszbnzmWiVEJhYYHfiE2LzydFo9GIlXqZTIbD4WDVqmV88ME7tGnT&#10;nmnTZqFWa8R7p1AobsgKuSCfG4LTCTod7N9/kiefnM2AAUOYMGEEFRU+du36jrp165OUFElxsdW/&#10;ccn/9uuy2wV+hcfjwW53cPp0NuXlZbRu3R6tVuevCgmjoqICt9vN+fOZ2O022rXrSEmJjeTkFKRS&#10;Cfn5uUgksH37Nrp27cH69euQy+X+97GRl5eD2+1i5MhxfPbZOk6fPsGsWQ9z4MBptm7dTGJiEh07&#10;diUqKoasrGIaNmzM6tWrmT79EebPn8vixUuIiIjHbDb/pzohEonQrQjwla56CMjllJc7ue22XrRt&#10;24Ho6GhMJifjx0/GbK4Qq/yDBg1FpVJhsQgCBQMH3ktQUDBqtYa5c5/BarWKh59KpSI8PAK73Y7V&#10;Ck2b3sKTTz6P2+2iY8cuNGt2C0FBwbjdrj99YApVdBmffLKW1avf4YUXXiYpKRW324NUKuHChTy+&#10;/noD06Y9QHl5GePHP4Db7cZgCGLWrDlMmvQQFRVGcnNzsNlsFBYWcOFCHnl5OXi9Ppo0aSqudalU&#10;isvlpaioyM8z+GPXGvCqaN26PS1atOXBB8dz8OB+Ro0aS8OGtZHJZBiNRp55Zi6vvvoyFRVlmM1m&#10;lEqlKEs7evRgNBotY8dOpGvXHn+L5Krb7SY0NBilEjIyskVjTqVSSX5+Lnl5ucTEhHP8+FFRUCQg&#10;kd6mTVu+/34H9903grVrPyI4OPqKzzawx0qlMj77bB12u53du7dz333DWbz4VQyGYJxOxx/aj2Qy&#10;GWazk2eeWURh4QUsFgt2ux2n04nFYkGv16HXG/jmm020bduRhIREHA7Hfw4zf8mdBCSUlBSLwho3&#10;x++fPwkJidxyS0sWL36ONWs+x2QyVfGs+a1ijkwmp0OHzkyePBaAN944SlFREW63l6ZNb2Ht2vfJ&#10;zDxNbGwcDoeNoKBg9HowmSJISkomIiISg0GOwSCnf/+7mTPnET76aDVdurTio4824vG4qVWrNhkZ&#10;p0lOTqGsrIjmzRvQv/9Avv76S86dy6RduxZUVFz02gkUYGrXrodU6hb3xJsdkJvjBqyWeFi37mNa&#10;tmyDy3VjYGADi1sikRIUFERFRTkAGo2O4OAQysvLUCgUTJ36KKtXv82WLZtwuVzYbFamTHkEjUbD&#10;yJGD0el0HDx4jPz8PB57TCBElpWV+Yl5wqHaqFFTIiOj2LRpAy6XE6lUSIBSU6uh1xsAOH78KE2b&#10;NhM7RDKZjNq161C7dj30ep2IsxYwnBIxYQrAE26UTVYul7No0YvExcXj9XrYuPFL6tWrz4QJIzh3&#10;rhiVSkXHjp2x2ezk5ZX/KWOyv/LM5XJBpWPu3BmUlZUSF5fAPfcMxW63o1AoWb78VbZsSWHDhvXc&#10;fnsfTpw4hlarIzIyCo9HSKS1Wh3FxUUYjQ6Kigrp1q0HK1a8RkbGKTQaLTk5OdSuXR9QoFKpUas1&#10;OBwO0aV74sRJyOWI3S6NRkt5udDtePTRObz88mIeeuhBZs9+kho1qmO12v8jni9CN6O8vJyyslIx&#10;IbtaIO92OwkLCyciIgq324XT6SQ9vQZarZSyMis+n4/ExGSx8h4dHUZ4eBgWiw2JRMKtt7bH44FA&#10;Q1CjAZsNLBYrISFaYmN11K2bTGmpC61WR3x8wu8Shq+l4i2XCxK8e/b8yMSJDzF69FA/xAsC/Pw+&#10;ffoTFhbO8uVLGT16HAqFErvdLipOBQeHEBkZ7VdYk6FUglwOb775gYjlDtxXgUcgr1Qx9f2BeS8R&#10;ZXPnz19E585defvtFWzatIEVK94hODgUqVRCgwaNaNWqGQcOHOX773eJam9ut5vu3W8nLCyctLTq&#10;l6nAXa+9IzQ0mC++WM/WrZvJzc0mODiExMQkQIA3FRYWkpZWnXHjHvAH8RcLBjVqVOfJJxfwyCOT&#10;Wb16DUOHjiQiIkok/VceBoOexYsXMGfOo8ye/STNmrXgk0/WsmPHd/Tu3Q+lUuXfp68tQRC4hU5G&#10;jhyOQlEVpud2C8/0p58OsWTJQvFv/i9wJnw+L+fPZ/m7OdL/EX7L3zdcLhePPDKHCRNGUl5eflUI&#10;pZBkC8p1RUUFFBZaCQpSc+rUSW65pRXz5s0gL6+CTz5Zy48/fk9UVBQHDuzn888/FhWpbDYrK1e+&#10;jkIhYdu2bQwcOJjXXnuT8eNHcODArxw9eoiHHpqBVqtFqVSRmJiCXK6kvNxJhw6dmTJlGhERETid&#10;3svQKzKZFJvNitFYLK7hmwnIzXHDDZlMxvz583nrrbXYbDdGMCUE8oLD7unTJzEYgnA47MTFBZGc&#10;nMKBA79itTpJTAzj11/3iYpTGo2WiIhIgoNDUCgUHDjwKxKJAFuYPHk6p04dZ8mShZhMRiQSKS6X&#10;i5CQMGrUqMXKla+RmlrNLyXpRa1WieoUubnZdO3aHZlMIMpbLGb69x/IoEF3UFhoFdVchAMPiooK&#10;RcjPjTDcbjdqtZrhwwcSGhrGoUP70en0tGvXkT597qSgwIxarUYiAaOxAqlU+i9I9klEaFC3bj1o&#10;0qQpK1cuZ/Pmr+jbtz9xcfEcPXqIzz//mBo1avHII3P46KP3USoV/sTFJ1Z/hM94lLi4BJo1a0md&#10;OnXZvXsXXbveitlsEp+VTCYEjoGOW2ysGqkULlwwicGLz+fzBz1u5HI5Tz/9OF27dmPv3p9p0qQO&#10;FovtPxKQCHPT6XRWgu9cW4As8AdcojliVlYmu3fvoFevfqjVaux2O2q1hpyc8yxY8Cbt2nWkc+eO&#10;FBSUsGzZ+9SoUYN27ToCEt56aw0pKdWoX78BK1e+RlbWeUJCgunbtz81atTCYrFcM3+i8typmmhJ&#10;sVjM7Nu3hwMHfsVsLiciIobU1DQSEhKpVasuMTF6Bg4cwldffYHH40WhEBJYvV5IUgTjRK9fRcpG&#10;WZkTpVLJmjXv06pVm+u+tgUhkBSqVx9P587dmD59Mo899ggrVryHVqtjyJAR9O3bnR07fuHYsaO4&#10;3W5kMhkul5OpU2eQkBCC3Q7nzmWLSU2AhxOQNg6ot3k8Xr9fhuQa5o0gP7x8+Wu8+OKzDB06mttu&#10;641MJiMsLAyPx4NCoUQqlaLX64mOjhPV2wLQuZKSCsLCQhk5cizff7+doKAgFAo5VqtTfNZer5eg&#10;IAMvvriAefNmMmvWPCZNmkpoqI64uHhGjryHTZs28OKLr/nNE23XfFZJJBKKiozi/LhYMPKh0+lE&#10;aNfFbsF/F7YUWK9JSSmiIuD/Qt5xpQD6+q5BQSFRo9GQkXGKevUaXEVKX1hTMTGxfvNMDRaLkxMn&#10;jvoLlx6Cg/U0bdqczz5bR7duPTh79gyLFj2LzWalWrXqDBkynH379lBebiI8PByn00XXrj14660P&#10;OX36JKGh4XTr1gOr1UZ0dAxTpkwjMjLSb7oZwqxZ8/B6fZhMVTvagTNLq9Vx6tSRmwnIzXFjLmiJ&#10;RMKSJS/RokVbateuh91uu2GCZo/Hg8FgIDExhcOHD5KWVh2j0ck99wxj+PCBTJo0Brlczrp1H9Cr&#10;1x2iao9GoyYsLIyUlFS2bPkaj8dN69btuP/+keTlVfDee29y7NgRBDlVD1FRwbRq1Y5Fi+aTlpaO&#10;XI5IogwsWpVKRfXqNZHJwG63kZubg0qlpry8qu9E4NYFNPj/zVGZKBoeHsyHH35IaWkJixa9gsPh&#10;QKlUEh4egUKhEL09AoHQv3NwIsrZdu3ag969u7Jx41e8++4q9Ho9er2BZ55ZxFdffc4PP+yiXr00&#10;9u2r4ZcutBEaGkZ29nkR333s2GFycrKYOHE0WVlZZGefB0Cr1REREemvfspxuZwYDEGsXPku8+c/&#10;iUQiYcuW7wkJCREx75WlfM+ezSEpKYW4uASczv9WtTSgd/9HiwwX1ayEwLWkpIhPPvmI7t17otUK&#10;81yvV3Du3FkWLZqPzWalV69uWCxm3n77DVJTq9GyZVu0Wi3r1q2he/cexMcnsH79J7Rs2YbMzEwG&#10;DuzD008vZMCAgZSVXbvgQQDzfDERkYjQpC5dunP06GF27foeq9VMUVEBNpudqKho1Go1Wq2O6OhY&#10;v8eGhPfee5PXXltC3boNCA+PIC4uDoPBQHx8EtHR0aSn1yQj4yTjxj3AlfDhASWuP3LWC/ucns8/&#10;/5QzZ04zdOgoqlWrxqBBQ3nssenI5XIsFgs5Odm4XC4KCwvEwCjQJS4qKkSr1YkJIgjy1Wq1DIMh&#10;SNyntFotarUMvV6Py+W+Khco4MFz9uxp3nrrDV588XW6dOmOTieoaQW6SoF9MiBDfSVCrFQqIzIy&#10;moMHD/DII1N47LEnSUpKwWwWkv1A8vH44zOYNWsukydPQ6PRcvLkWSZNuo/IyCgOHPiVGTMe5Jln&#10;BL+XP0IYv1JSG7jOmJhYYmJi/epY/+1zPZCAxMZGoNNpbygH9EvNZK8kLnHRt8lXJTmQyWT+fUvg&#10;PQXcx6/f/uvD54OUlNRrjoMkEglt2wb8yrzYbFb69u1PSEgoZrMEm83Os8++gMlkIiIikq5dbxO7&#10;p0qlitTUNPr0uVNM4n0+HyZTBZ06deK22zrhdkNZmRWPx4NSKQhTXJRr9/j38stRFl6vF6VSQfXq&#10;tThx4uB/ch7fTED+n4zy8gpiY2MvgRX8+5uoy+UiMjKaTp26sn37NoYOHUhubgW33NKK1as/5dNP&#10;1+J0Ovngg09FIvPgwcPQ6fQEB4dwxx13sXbtasLCwhk48F6MRjfBwXqSklL45puvMRiCUKs1eL0S&#10;ateuQ1JSsl+CD7KyskhJSRGJnAFjs8DidrkE/PCePT+h0WhJSUlDqVSJgYdEAnXrNkAqlf4lM7g/&#10;c98CG6dSqUQikWA0lvPKK2/y1FOP8+qrq4iNjSfgZeFyuXA4/v2u16WO6uXlpQB+WVyZaGQXFRXD&#10;kCHDefXVlzh27Jz/sLBz5kwGtWolkZ2dRUhIKOnpNVi69EXq1m1Iu3YdkEolHD9+WDQsDAsLQ6WC&#10;zMyz+HwQFBRE584diYtLQiYTOD+XPjev10twsJ6tWzcTGhpGjRo1sdv/W2TVQLB4PaphXq9PTNJl&#10;MhkVFVYOHdoPCByd3NxSpFIp4eHhfPvtFnJyzlOnTn0xYXe5XAQHh3DvvSOoWTOJRx6ZxYoVr9G8&#10;eQtiYxNwOGxXFcUIBFvR0TEolSqx2uvxuNHpdDzyyBzRF8XhsGM2mwEJ+/fvoayshDNnMvxeJsK6&#10;SUlJIy2tOmZzBWfPZlBRYSQz8ww+n0C81mg0FBYW0LBh4yoBUiAJksvlyGR/NMETqvE2m40lSxbR&#10;oEFj4uJ6sG/fL8TExKLX64mNjSU3N8efKFUmmgtQm6NHD1JWJqgABrhou3ZtZ/HicLKysrjzzgEk&#10;JCTy7rurOHcuA6OxgjvuuIvExJTfDFADkE21Ws2DD95P37530bNnL6xWGyUlFVec95eu48AQZJHt&#10;REdH88YbrzFz5hxGjbqHZcveJj4+EY1GywsvPM/cuTOYNWseU6YI0t/Z2dmMGDEIvd7Am28KVeHh&#10;wwcybNgYWrVqjcn018+swPwNiJ9c3lH7744bYV+vnGgI60NQZ3O7XUilMpRKRZUCidvt8r9OLq4x&#10;j8dDbm42eXm5YlIcH59IbGz8H+qEXcv9Uqs12Gy2Kia3v1fA7dmzr1j8lMsV9O59p1+cQlDFTE1N&#10;Ry6X4XS6SExMEv+e1+vzJzpSpNKLn1Umk1FWVlHlmgLXEnh94N7+FtwyIB7i9XooKiq8mYDcHDdm&#10;pUSYqNI/BMn4p4ZMJsNiMZOVlUn16jVxOBBVXpo3b0nduvXEirZgEAfPPPMCcrkct9vN0KEjufPO&#10;gf6AUovd7kAqlbBu3QYEmIYMiUSCyWQlPDyCN954F4/Hg9Ho5vbbe4umZna7j+HDx5CeXgOXy4vB&#10;EES9eo1YtWoZmZkZFBcXM3PmXGbNepjz5y3ivVWr1f9oZUkul2M2mzGZjFRUVLBs2ctoNDqaN2/B&#10;r7/u4/PPt9CgQSNsNuslB8S/D7lzOOxVKmSFhYW8++5aNmxYz7hxD5CcnIzNJvi01KhRk8jIKD7+&#10;eA1DhowgPb06X3zxMZ06dWTNmvcJCQklKiqavXt/ZsGCl+nTpyfBwcFMnz4Fi8UsHmAOByxfvpSQ&#10;kFCaNWtBWFg07dpFI5UK/ITLg3Qfcrlg9BcUZPAnKd7/t/uHVCoRq8VKpZLc3BwOHz5I27YdsVhM&#10;HD9+lKSkFFJT0ykqKuK991Yxe/ZTIrQv4JejUCjQaIIYPXo8I0few/79v1K9ego229UdxQMJSEJC&#10;DBqNRlSuCXSs9HqD/zqFzohQMYRateqg0ahYuHA+jRs386vduWna9BZef/1N3G4XLpcbl8uJ1+ul&#10;sPACZ85kcO7cWaxWKzqdrkrXxWqFunXr8+yzT7B//x5mznyCGjVqY7VarhocyWRyTKYKBg4cxPbt&#10;2xgy5E7Uag0ajZYPP/wMq9WKSqUSC0QGg4GGDRsRFBSETCajffvOvPHG6/77qKF37zuoU6c+O3Z8&#10;x4ED+8WOxJgxE/juu62cPXsWt9vl3/O5YrfG4/EQFBTEmjXv8fbbK4iNjee++yZgtdrweDx/qksa&#10;gHIZDBHMnv00ixc/x1dffc64cQ/w5pvLePHF53jnnY+47bZeaLUafv75R+64owc1atRk2bI3iY+P&#10;5MKFPMrLS3E4HCgUVFIe/CsJtUT8/QDk9r+uHCWcB3D8+DH/c5b+TXuATDSODPj3BN5fKpVhNldQ&#10;WHiBiIgooqKi2bVrBzt3bkOl0jBs2ChOnTrJiy8+h0ajxeNxo1AoGTFiDF999TmffvoRcrkCl8vJ&#10;4MHD0Gp1rF37PrVq1SUzMwOPx8vSpStp1aotVqvlunTupVIJVquVo0cP0aXLrZWULH97BM75QDJw&#10;MY7y+YUabGKRwem0VypSSsQk4tIE/rc+y6XP8fdiNsHY0EFFRcV1WCM3E5Cb4zoNt1vAsj/xxJNs&#10;376dM2fOsGrVBzcUSS2gLlFeXsaxY0eYPHkaTqdHlH10Oh0olWo/qdQpYvXVarXYmlUolISHa0Qs&#10;tACP8BEaGsZFHPBF2E/TpreIakwTJkwRr8VqtTJjxlxAkCuOiYll48ZvcbvdIvdDoVBSVGQVSdSB&#10;DemfulcSiQS5XMEXX3zC888/jVwuo2vX22jQoCGvvrqY9PQaVK9eo4oj+I10WB47dlSsMmu1Op55&#10;Zi4ymYxBg+5lwoQH2LLla7RardiG79OnH19//SWzZs3g8cefYeLE0axZsxqv18vSpSsoKMgnPj6J&#10;xMRkXC5o06YjPp+P06dP4nDYmThxDA8+OIH4+EReeul1kpNTKC83ihv/pfcnMB9NJgcnTx7H5Qpg&#10;1/+rgYrkuj4/hULhN/HLpkeP29mx41syMzOpVasOZrOZESPuY+3a9yktLb0MqyzADpxER8fgdrso&#10;Kirkj8YSgoCBXJSlDexzgcKKXC4XE5/AHFKr4dChgyQnp/gTKaE7FjBhFbYHYW1FRUXTuHEztm3b&#10;wuuvvyJKaQYCL7PZTOPGzVm27G0mTBjFp59+xLRps/zV3qv7MMhkchwONy+99DrDh4+hsPAC7dp1&#10;QqfT43a7ePPND5FIJBQWWmjYsAkNGjQWA5i3316Dy3WxExC4Dw899Kj4uaRSKbVr16NXr35V1Luu&#10;tEd5PB60Wi07d37HmjUf0KdPf4YOHVWJI/Hn545EIqGsrJzU1HiaNGlGYWEBADExcbz11hrat++I&#10;Wq3ihx++Z+jQu4mIiMRqtbJmzWruvnsQkyaNoXXrdjRo0IhVq97i4MFfefLJ55FKZdcsLf1b1+Vy&#10;uTCbTbjd14/EH7jXlf/ebweCF7svv2dQGtjvpVKZmCxd3mX3+fl8Rj/f5/ru94LMq4bt27fxxhuv&#10;YjKZ6Nfvbvr3H8ATT8yibt0GTJ06iYMH9zFr1jQeeWQ2oaFhjB07jC5dunHuXCZffPEJ8+Y9S926&#10;9fjll58oKSnm9dffRKPRcODAPrp2vZWHHnoUgyGIsLBw5s+fS0pKNdas+YSTJ08xefI4fvhhF926&#10;dcBs/usSs4G1XLdufb8Ev+Sa78WVnnnVJEFS6dlyzUnEn5/PiKIsyckp2O32m07oN8eNE/AB/PDD&#10;DyxY8Cp169bGbLb+o1Cha+2AmM0mDhzYR3BwMCaTqQoxuvKBc2kyEdgYrnTA/hbUrPLvXnQm9VXZ&#10;+ANDoVCIuPHAe1082KG4uOgvH9Z/ZOj1Onbs+I7PPlvHli27cLlcuFyCWlGtWnXQanXIZPIbWt/e&#10;bDbRsmUbzp8vEXH0MplQmb711p707NkXr9eDyWRi7tz5fnKrmVat2nLo0BmOHz+CQqGkTp16ZGVl&#10;8sILrxAbG4/JZEGtVvPuux8RHBzCfffdT15eLomJSfTqdQfBwaGYTKbfJD4HDtvc3Bwee2waRqOR&#10;BQtewmAIvqYK9w26C1zntQqlpSVkZWXSpk0Htm//lszMDDQaDWazib59+/P111+yfv3HIgH40gNT&#10;qNoqKCkpwm7/8/CRQGC+a9d2PvroA/R6HaGhYaSmpqHRaKldu55fcCCK06dPEhQUikwmw263U1RU&#10;iFqtRi6Xo1Kp/XLaghGgTifh+PGjfgUm6RU6MS7i4xO4/fY+OBx2rFYrarXa7zx+bYGMRCKhSZNm&#10;/sqoTxSyUCqVlbw9pFWMxwRPAflle2Hl7wX2wcqwlt8KhD0eDyEhcrZu3UT79h0YOHAIMpnsup0P&#10;wl6K6EhuNJbTvftt4t/fuXMHgwb1oUmTW/jww89YtOgZnnzyMV588XmaNROSvM2bv2Ly5HFIJBI/&#10;OXe6WIn/48G0gK+vqDAxYcIo3n//Y9q370B5+UUe0qWwxcqV7oC/QuAeVz47FAoFUqmwhwUctgPw&#10;IkHiVeLn84BSqfBD+YRCl9frFZM+j8crdvICCYfNZsPtdqFWa0SZ8ovnlRS3G2rXroNKpbyuxbDA&#10;HKyoMDJr1sN07tydlJQ05syZTkhICDabjaysc+Kcd7sFdbsdO77l9tv78OSTz+NyuejXTyBlz5+/&#10;kJkzp/Hzzz/SuXMrMjIu4HQ6SUxMpmXLBlgs4HIJXbf9+/cQGqomOjqG8PAI/3l2PQN3KcHBIRQW&#10;FvynuUA+nzCPQkJC2Lz5G5Yte4MHH5wsqm/dTEBujn99SKVS8vKySU+vfsO15yQSCQ6HneTkVCZM&#10;mMKoUUMYPHgYEydOoqSkvEqn4e9M0n7r69/a0APYyxMnjuNw2EXVmasF/b/fSv3931UqlRw/fpyV&#10;K19j7NiJpKQkU1FhRi6X43Q6aNSoaSVy7I1Zsa98aLtcLvR6PSDx+x0oUKlU4qEswF8EPKxSqUQu&#10;l2O1Wqlduz4ajQK3WyASymTgcAgdKp1OR8eOHfD5oH79hrjdHuRymXhPvF7Pb+JpJRIpcrmP9957&#10;E4MhiPXrP6agwILNZv1PJh8XP6LkL68RAYImwWy2s3//XoqLi/n1173k5mYTHx9PWVkZSqUSk8nE&#10;mDETWLnydbxeXxV9/UBn0uv1YrPZiIqKRqOBsjLPn1DDuiiPmZCQQJ06df2eMifYvPlryspKqKio&#10;wGazUqdOfY4dO0y9evVRqZTk5GQzYsQ9pKdXx+v1EBsbR0hICLGx8aSkpBEeHsHJk8epUaPGJXyB&#10;i3uCXA4hIWEcO3bITwRVYrPZ/uA99VylyuqrApv6vb3o8q+vvv5lMjk2m53s7PO0bt2O2NgISkpM&#10;122uC/LnPoKDg9my5WvefHM5o0ePJywsHIvFwjPPzKVTp+688cbbnDuXySefrGXUqPHMm/cUWq2B&#10;jz/+kAceGMuYMeNp06Y9EyaMwmazMX36Y7hcLhFae637TuA5zZo1B6vVjNFYjkxWNWnUaLR+bg94&#10;PD5sNpu4pxoMBpxOQSHN7XaLgh4qlYqysjJRICMwF0ymCsxmM06nE7fbRVBQMBKJhNzcHHHvq1Yt&#10;Ha1Wx6+/7iEkJJRq1dIpLCzkq68+p1+/AWRnZ7FkyUI/79DLPfcMo1WrtmKiIswLMBiCUKlU17Xg&#10;4PF4CA0NZsWK9wAYP/4BqlVLJTMzg+zsLCQSiZ9rBWFhEURHC+R+jUZLXl4upaUlpKcnsXHjd8hk&#10;Mmy2qvBvpVKGXm/g7NkMDh48jclkIj29BunpNfD5IDu7iGPHjpKXl0vr1u25nkCDAJfjzJnTN4wn&#10;2p9dYxIJWK02WrZswZAh94hF3ZsdkJvjX088fD4fd9/dnxdffI66dRsQGhoqKv7cKMPjEQKQBx+c&#10;hFQqZe/eX1CrBfLWjbvwheqe4JsQSXi4CodDhdt9OdY68HXAHfq3godA9SywR1dW5xJa8VJ++eVH&#10;zp3L5O67+5GfX4ZSeREuEfjbNzJZujIuFiT8+uteJBKoX78ehYVF5OXlkpKSRlCQgWPHjiCXK0hK&#10;Sqag4AIVFUZSU6tRWlpMRsYp0ZXebDYTERGJSqWkvLxcVA6KioomIiKSkpJikcAYH5+IQqG4rEMk&#10;SIPq+eGHHzhx4hjTp8+grMzxp3HwN8IQDOXCCQrS4XT++aq2TCZDp9MRHKympMTEr7/uJTo6hoKC&#10;XPR6A+Xl5eTmZqPTCRytfv36M336FAK+GQFFLpVKRUSEivPny7Hb7Wg0OjyevzJfhcCwfv1GtGzZ&#10;hLIyO2azidjYSEpKKigtLSYz8yxHjx4iOzsbpVKFw+HCYAhi7Nj7KSws4MyZ0xw9epjs7Czsdjul&#10;paWEhoZhsZgZOHDIFa9NMBR00bBhfV55ZRHp6TUZMGDgf25uhIcH8+6773HgwH7GjZuMy3V9O+NS&#10;qRB0NmrUFLPZwtatm1i6dDFTpkxHrVbzwguvUL16LRQKCRs2rMflcjF58mTCwgzMm/ckixbNZ+zY&#10;SSxc+LLo5fTKKy8yadJDhISE4XA4/rAEuqB+FE1UVAw5OedxODyiJ4jP5+PkyWNYLBasViuhoWGk&#10;pVUTPSBOnjzO+vUfYzAE0bNnH2Ji4gDYt28Py5a9jM1mJT29JtOnP8b58+dYufJ1MjPPYDKZUatV&#10;3HnnAH788Xs++2ydvxtbwZw5TzJmzP08+uiD9O17F3PmPMKJEyVMnTqRjh27kpubzRdffMrixa/w&#10;wQcfMHr0EF577U1uv70XZWXGKp+ttLSEhISk6worUyrh7NkzJCQkoVAosFjsTJ8+G61Wy7hxwwkN&#10;DcfjgbCwMCQSyMo6R7duXVmxYin33XcvDz00g6ZNmxMSEuaX+PZhs1kpLraRlBRJenoNdu78jkcf&#10;fYiSkmJWr/6U5OQUXC4njzwylY0bvyQpKYX+/e+krMx2XfbiAAQrNjYem836H1dDk+B2ewkKCqZm&#10;zTo4nY7/3Ce4mYD8jw6ZTIbb7WbUqNGsWfORX1kh7Ia7zkCQt3nzdjZv3sj06bMoL3cjl9/YgZ/H&#10;I/BMNmz4nKioaLxeLxEREZUIZMJGp1Ao8Pl8aDQ6QkJCq1SFZTK532Fb4vcmkIiVHoG8W/U9O3bs&#10;wrZtmykuNvn/7m8r0lTddL14vT4RYnERr+4TfQIuVlgvfi+Q3AQ27UsrsQE50MoB/W/JvwYI9ImJ&#10;ggqZTqdk2bKXOXhwP0ePHmHt2q3MmPEQ69ZtoHPnNjz66IO0bduRBx+czsqVr7Fhwxd8/vkWLlzI&#10;4913BVy41+slPj6Bnj17c+DAPvbu3YNarcblcjJw4L10734bM2Y8RFJSMpmZZ2jRojVTpkxHo9H4&#10;TSorV+QkZGVlIpcraNOmGVlZJf+owMD1roy53W5iYmIJDVWTk1P+p1vyVquVEyeOUlISRV5eLmfO&#10;nGbkyLHMmzeTtWu/4OWXF5Gfn4fH48HtdhIUpKJ37zt4991VYrfJ4bBz/vw5vF4bixe/QEJCIk2a&#10;NMVi+WvwRalUSkbGad57bxWHDx+ioqIcj8dDzZp1qF+/Ia1ateXRR6fi9UJxsQWn00FQUBBjxozg&#10;0qZLdnYphw8f4uzZ0/zyy0/06NFLJN9enoCYadKkPvfddz+ff/4x4eHhtG3b8ZpMH69vQu8TFfyu&#10;9LYC1Md3xQREoXBz+PB+xo2bSJs2rSgvN1/XTl+gKBIZGUPv3v2IiYnhoYcmMnHig+j1ESQnC93L&#10;w4ePsHTpi0yYMIUGDWozatQ4Nmz4jHr1GqJWq8nJySYkJJSePfswaNAg7HYPBw7sIykpGZ1O/4ch&#10;sIF9MDv7PGazxS+LKnSwFy9+jiNHDpOSkk5u7nnuuedeJkyYwrFjR5g+fTIqlYqsrHOsX/8xq1d/&#10;is/nZdy44VSvXpM2bdrz+OOPIpPJuP32PnzxxWcMGzaKpk2bEhkZQ2pqNdau/YDhw8cwe/ZcXnxx&#10;ES+88BwdOnRGrdZgt9vxeqFatWrExMSiVCrxej2EhIQyceI47rtvHGPGjGbhwmfo3LmjeL6D4MWy&#10;f/9e6tSpfxmM+HrEEWq1WuRU6XQ6zGYzWq2OgoJ88TUFBQXk5mbTrNlYlixZzuuvv8z994+mefMW&#10;PP30QlJTUwgLC6esrNQvoZ6O3W4nNjaWwYOHkZZWjdDQUGw2GwqFku7dbyMj4zSRkVGkpCRSWmpD&#10;obg+4apUKqVateo3hDDLddgFkEollJQUkZOTS3x8wn+qo3MzAfkfHoFDQKNR35AwEo/HQ3R0MA4H&#10;rFz5GnXq1KV581aYzaZ/rPL8W9CG379fPuRygWi2fv06goKCkUqlJCenigmGIFlaQUlJkR9vHUZc&#10;XLxIWPX5wGgsx2w2IZFIiYmJEwm6UqkUp9NJQcEFPB43KpWauLh4rFYLTqeTbdu+oXfvftd0nwKq&#10;NEqlApPJTFBQEJXjaodDMGJTq6UiJMHlApvNjcEgF43tLBYh2NFqpWLVyOEAi8VGdHSIiGuuqLDj&#10;dDqRy2WXBEU+VColycmpVFQYiYrS0qZNB/bu/RmTyUdpaQlGYzllZSXIZJCVlclzzy3GbrexZ8/P&#10;SCRw4sQRmjdvzcsvv8KYMSM4deokTzzxLLVq1eTbb7dSq1Yd7rnnXqxWKzVrVufgwf38+OP3PPDA&#10;VA4dOsTTT88mKSmV4cNH4XS6qjxri8WN3W4jNjYOt9t7wyfAV6v0Ct0Hr5+b8EeDfImYQBcU5DNj&#10;xlS0Wi1GYzlut4eGDRthNjuJiorGZrORl5dLWVkZNpsNj0fC4MHD+eSTtaJKnNFoFL1XiooKmDBh&#10;MsnJqdhsf05aU+ANyXA4HCxc+DS7dm2nT5/+hIdHkJFxkoqKct5+ewXvvLOKrl1vZeLEB4mMjPKr&#10;35Vz6FAmxcXFnD17hpKSYpxOB06ng/z8PE6fPkVYWBjNmrVALpfhcl2+PygUSgoKzPTt24+cnCxs&#10;NitBQUEiZOefSDzcbhcqlbpKAeJyUQVQqZRVChmCSaUPmUxCeHgEYWHhyOU+f6Ilu+7nj8fjxu12&#10;06dPd95+uzG7d++gdev2GAxByOVyjMZyGjRoTP/+A5k6dSbvvPMGS5Ysp3PnLvTq1R293sCDD04n&#10;JETDjz/u4913V7J9+zYmT57G2LFjKSkx/iEIn1Qa4GMECiUXu8wajY60tGosX76Cp556imeffZLB&#10;g4fz4YfvIZPJ+PTTr3E6HaSnx7Fhw2ckJ6dx4UIeO3bsITo6GI1GkHYNCgrG43HTpk177rzzNsrL&#10;3bhcLqKioigqKiIlJYYuXbrzyisvYDRWiDwQgOBgHVKplPPnz6HRaPH5fJjNIJV66NXrDjZu/JIf&#10;fviZzp27UFJSitcL0dEx6HT6v2XuBQo1ga4/CB2PhIRE1q//2C8D60WhkIvdpM6du9KzZ1e++WYH&#10;Y8bcy5Ili3jzzeVUq1bdn/wqRCGJkJAwevW6Q/SWCXBoBg4cjFQq44EHxvLdd7tp374dJpPFz2/6&#10;awG7RCLFYrFw+vQp5PI/D8G6lDNUGf54cX79/fGLTqejpKSUH3/8gRYtWoh8pZsJyM3xLwUgPnHD&#10;CDhA34hDq9Xx2Wcb+PzzT/D5fDz++NNYLCZ/V+CfuU8KhRKZTCpuJELF0OeX1RM2Sa/X58dbSsSD&#10;PSenkNjYOB577EmioqJxOgUfggB2Wy6XUVZW7q8S+fxkTJeo1CWVSikrK8VoNIqJYmlpsfgeTqeT&#10;kpJi3G4hAdHrDZw5c5p9+37h8cfn4nReXVJZUAxTcebMGbKyMuncuSvffruVs2czxApaenp1DIYg&#10;Tp48jsPhwOVyERsbR1paOj/++D0KhQKbzUrTprcglUo5cuSQiF9PTU2jYcMmrF37Pl6vB61WR/v2&#10;HYmJicNisV7xOQbIvU4n6HR6ZDI5Z8+e5tixw34FKhNnzuRgt9tJS0snM/MMGRmn6NdvAHv3/kKX&#10;Lt0xGKTo9UH4fF7CwyMICtIilUpJSEigb9/euN2g1cKvvx4gJSWNZs1a0q/fbezYsZW9e3+6jHCr&#10;VCopKioiK+sc9es3xG6/uqLRf6UA8WcbDF6vl9jYBGbNmofJZBIVhGJiYmnatAU2m5fU1DQmT55G&#10;amoaiYnJVKtWHYvFyS23tGTJkmXUrl2XkJBQHn54BoWFRYSEBNOgQSOSklL+srSxTCahtLSE7du3&#10;sWvXXtLT47BYQKcTjPMyM/M4eHAvDzwwgcjISCZOnIrP52Pp0sV8+OG71KpVh/r1G5GTc578/Dx+&#10;+mk3jRo1oXPnLkRFxeLxuH+XkO31uomMDEenM/DFF5+iUqnp1Knbda9AX/pMAmZl8fGhZGUV4XK5&#10;xKDa5XJXgXBKJBJycrKxWMz+LqcHu92B1+shMjKEAwf2kZCQ9LfO9UCXtLTUQYsWbdi27Rvy8/O4&#10;++7ByGRyateuy9KlK3n//bdYtuwlli5dyYABQ1Cr5bz++lsih2vBgkW89dYb2O12rFYzKSmpmM1m&#10;v6mg5JoCLmGfhYiISGw2Kx6P+xLCvhetVk9kZBBDhgxn27YtbN68kTNnTtOkSTO8XjtyuYK7776H&#10;77/fSd26DZBIJHzxxacMHz6SiRMnYbe7KS0tJTg4mHPnzlBYWE5pqZnQ0FCSkpLZv38fW7ZsY8uW&#10;r+nWrQdNm9ZHo9FQXFyEzeZBLhe6zydPHqNz51txuZzk5maTkJCATqcnNDSUgoI8Ag1Nj0fgwgUg&#10;19cLghW4VzEx0WRknPRL1fowGsv956ZclMR2u1243W70ej0//7yXvLximjdvSbt2HXjiiWdZu/ZD&#10;UcFOLpdXMsOVk52dhcPhIDbWAGhQqdT4fD727t1Lq1ZtSUxM4uOPP6R7904YjT7+alxd2cNLMCL2&#10;XVaIvLSzWDXJEM4GiUSCQqHwC0fgRzvI/JwSsNmcVVTr/r4irmA8WqtWXbRanfjsbnZAbo5/ZVw0&#10;rxKIvj6f3L8531iSrAqFglWrXmPPnl9IS6tGz569/cG/5B+51gAkKDc3G4fDLirQBAjPNWsm+g/x&#10;S++vUEU8cSKbkpISgoKCCQkJ8x+E0koBgI+YmHgaNGggbnheL8jloFbj9ztB3FAvl+2r+rXbDVOn&#10;TmPWrHk0a9aI3Nyrw2q8Xi96vYJff93DBx+8S79+t7F06YscPnyABg2aUFpaRN++/TGbzbz33luk&#10;pVXDarXQpElzTp48zoIFT9O5c3cyMzMIC4vg8OH9bN/+LXq9AH3o2rUHcXEJTJkynh49enH+fCZv&#10;vfUGCxe+TKNG9TEarZcFBoHN0eMR1Dvi4uLZv38fFouFhg0bc/78ObZudVO/fiOcTic//7yb6OgY&#10;QkND2bPnJwwGKR6PT3SxF7gzwnx3OBycPHkGr9dH3bqpfmiFm5CQEIqLjeTkZFOnTn1kMrnornxR&#10;1UxCXl6u341dTlmZB69X+h9Vv/rrwYfP5yM0NJR77rlHhCsJcthgMlnxet3odHoGDRqIw+FFoZBi&#10;tztFP4ohQ4Zgt7txOp3ceWd/FArhmVutLtHP568elDKZDKvVwrffbiU8fDAajZzSUidSqYzo6Fju&#10;uqsPhYXFfPnlZwwfPga93kC9eg2oW7c+BQUFHDq0n3797qJVq/Y8+ugUHn10Dj16dMBmC3xG7++8&#10;t5yKChtdutyKxWLm9ddfplWrtiIs6HrvVV6vF7VaQ3CwgpISK8OGjcLhcOB02nG7PYSHhxMVFVMF&#10;MiaRSLhwId8v7OBBrzdQo0ZNXC4XmZkKatSoTe3a9bDZ3H9r0CLANN0MGzaKnTu38+yz8zh8+BAv&#10;v7wctVpDSEgoyckpREXFoNMZCA9Xk5trpEeP9vzwwwHuvPM2LlzIZ+jQkXz66TqGDRvD7bd3w+GA&#10;iAg9FRVeLJarK9UJ0EShYxDoTAeCzEARyGIRquwnTx73JygyiooKqVevIQqFEovFSUxMLDt2fEeD&#10;Bo2YNOkhHntsGhs3fs6QISPp2LEL4CM4OIR3332Lffv2ER0dzdSpM/B6vVy4kM+qVe+wdetGGjZs&#10;TGxsJLGx8Zw7d5aKChvR0UInQ683EBwcgtPpJDPzLKmpiXi9XkwmE06nu8r54HQ6UalU1/UZCkRt&#10;LzVq1OaFF57DYjETHKxix44DrFjxKrff3heTyYRUKiMmJlYUBTh48CRz505nzZr1tGhxC99/vxOt&#10;ViMW94ROt8BfCQkJISPjFAsXPoPFYubChXxmzpyHyVSB0VhGkyaNGTFiLGvWvEdGRjaRkVFXVKf7&#10;I90Pt9stFu9q1qyFxyOIk6jVajGJUypV4p4nk4FCceU4oKCggqysHKRSKeXl5eTl5WA2C8Iw9es3&#10;Iikp+W/viPp8XpRKlb+7XFSpE3MzAbk5/oXAvvLiDLSmzWYLHo9brEAHAnypVCpyECpXAQIL8dK/&#10;V7nC8lerLULl6DNeffVN6tVLobzc848pDnm9XlQqFefOnWX58ldxu52EhobhdDo5ffokAAkJSUil&#10;ErFVq1QqSU5OQavVIpFIKSi4gE6nF1WoAjKLlauPTqcTqzVQYfGg0xnIysrm8cdn0qtXX3r27CNW&#10;8C5Punx+JSEpeXk5TJgwkltuac3AgUPIy6u4Zkx/gA/gcNiRSKCw8AJ33HEX06dPJSenmPj4BN54&#10;YynJySm88MJSf9KiZ9Gi+dxyS0uWLn2ZM2eyadSoHj/8sIuePXtzxx398Xp9REVFk5l5lqioKJYt&#10;e5WzZ/OYOnUiS5e+yLJlK3+zKidAMwRncoVCwZ49P5GYmER4eATnzwuE4NTUNDweDwcO7KdfvwHU&#10;qVOPd999kwsXyoiODhUrWQHZSplM6velOEtcXDxvv70ChUJJdvZ5nnvuSX79dR9FRYV07dpDfGYB&#10;aIHT6SQsLII77riLxYufJzIykoEDh/r5C47/l0mIkPS6KSkxVpmTIBGDDY/HQ0mJUYR7CZ4FEr90&#10;slHkA5WWXvwbwvf+epHB7fYSERHJ2LGTGDduOO++u4oWLVpTu3adKi7Ey5e/wp13DkSt1iCRSBg1&#10;ajC33dabvXt/ZvPmr9i0aSNvvPE6WVmZbN78FYmJiSQkJF9jhdhF/foCV2H37u9xuz3XvXgSMHvT&#10;6fT8/PNujh8/Ql5eLjt3fsurr75BebnQndLpdAQFBV0WfAQ6vMKepyYqKgav96KHkqA85/xH5rhM&#10;JqNNm7Y8+uhsXnnlRUJDVVy44MButzNs2CiUShWPP/4o586dZeDAIUyZ8jTvvfcmzZrdwrp1G3j7&#10;7RWo1WqmTXuIY8fO8sEH73D8+FGGDBlOp07drjnx83g8/rPu8n1p+/atdOjQnlOnMmjfvhMdOnRh&#10;8eLnOX8+k4oKOxqNwDHLzxfUrB54YBoNGzZlzZrVjB8/gnHjJjJu3CTsdjsdO3ahT5++gEw0zlUo&#10;FMyd+xidO3fh1VcXs23bz4SFhVNUVIDP5xH3y/z8PBGOq1Ao/SRuL5GRUYSFheF2IyZPSqWSI0cO&#10;0bnzrSLn8K8OAZZqoX37ttSqVZc33niVESPGsHz5UtxuN7fc0orc3FwmTpxKXFwcOTk5xMTE0b9/&#10;b777bhMDB/YV/V1efXUVNhtER0fTokVrXC4ndjv06tUPtVrj96rxEB4eQXx8Au+9t44aNWrjcrkZ&#10;OHAITZo08/M//mrMISUiIsQvcpOITCbH45ESGhrO2bMZ2O025HI5GRmnKSjIRyKRYDQayc3N9ncY&#10;XZw+fYrQ0BASE5PIyclBr9eTkJCI2WyiuLiIevUaUFBQSFZWJpMmTRVFUf6eQhF+tIUCq9WGyWS5&#10;mYDcHP/OCGAnf/rpZxYsWMCFCxfo3LkTWVnnkctV6PUGfD6Ijg5FKg3It4HFYhEP6wDp1ul0itrm&#10;AqwI0RQp4MsRCC4rV+ikUull6kKXHmyVF0dycioPPTSeBx98hFat2v1jrUOBF6EkI+MU2dlZjBx5&#10;H9Wr18RisVBRUYHP5/VDG6S4XC6MxnKkUikGgwGFQonT6eTIkYM0a9bCf1+rJmqBj3Gx2u8hODiE&#10;TZu+4uGHJ9K2bQeaNr1FDBCudhAEB4dSVlZGs2YtUChU/kDnjyV7gevzeDwkJCSRlpZCSEgcSqUS&#10;iUTid36vJ1Z3HA4HkZFRpKYmodNFEBEh4JGjoqKoW7e+H18OGRmn0esNJCUlkJSUQNu2Hdi/fw9W&#10;q2DiVzUoqKr6FRYWTnBwKD/+uJsePW6nYcPGfPnlZ5w7l8mgQUOQyaT8/POPeDxejMYyNBoNv/56&#10;iJ49O1xGDvZ6fdSpU4+xYycilysIvK1CocThcLJ169dMnjyN7t27YDJZrxDQuujcuRtBQcG8+eYy&#10;9u7dw4MPPkJCQqI/Wfn/2Qn5PXx91Z9XvT+Vf+/PyOxe7eANFEumTp1Bs2Yt+Oij1fzwwy62bPna&#10;LwlcQWhoGF279mDIkOGo1WpKS0sYMmQ0d9xxF/37D6R3764cPJjBoUMH2LFjK19+uZ7333+H4cNH&#10;8dBDM/xEYO/vBjQ2m438/LxKwZHvuu5TAh8gk+zs88yfP5c77xxAZGQUb775AZ07txY7qR4PXCn+&#10;DhgtgiA0cbHgUdlD6Z8JWLxeL1qtjh49evHqq4t544236NChK2FhYVRUmBg0aAhms4l16z5g5crX&#10;/Q7wnThx4hgffvgub7yxlB9+OER5uZmpUyeSn59Lx47dePjhSTzxxHPcffc9/qr81Tshl+5HUqmU&#10;oKAQDAYDd901jKVLX6BLl1tJTBQkZgVBhQAkB2rWrItKpUKtVtKrV1/69OnJjBkzWbt2Nd2790Sp&#10;VBIWFkaPHl2x2cBisWKzWamoqKBOnZoolUEsXvwcO3duQ6fT+a9Z4hcfkYoJUkAARKuVU1xchFKp&#10;pEGDRlitTnFPcrvdXLiQf12h1gFhEr0+iCeeeJbZs6fzyCMPEhMTy2OPPUlycgqLFi3hk0/WUFJS&#10;yKxZ8+jZszeg5NlnF7Nnz09YrRbS0qpTr159TCYbNWvWYcmSZQQHh1JRYaNJk2Y0btzUj0aQoVSq&#10;cTjsDBx4FxUVDux2FxqNhhYtWmG32/9yMG82m5g/fx4FBfkUFFzgu++20qdPd1EtMS4unqioGAoL&#10;L6DX60lLS0ehUBAZGUWzZgK3wmgsR6lUYTAY8Hp9GAwGNBqNP/aREh0dze7dO/nll5/+iR3a3+HX&#10;U6dOPY4f3/efO2NuJiD/Q8GCRCLho4/WoNUG8/LLM1mx4m3q12/qN2ILpry8nDZtOvqr4VL69x/A&#10;uHEPoNMZCA7W8+mnH+PzeenevScHD+4nNzeHW2/tiVQqw2gsIz8/l/T0WjiddgoKCoiIiESvNwA+&#10;DAY9drtDVOaQSqUolSo/DMxbJRD2er243W7mzHmKH37YxYIFT7NgwUukpVX/h4z9fEilghFUgPge&#10;HR2B0ylASSpXFyrDpAIqul4vtG/fSdykf6viEKhmKZUqMjJOMXnyfXTrdhvPPvsiBkMQHo9HdHH+&#10;vUM7KiqKpUtXMHv2IwwePAiLxfuHK5aBa1QoFH7t9ZPYbA7S02sAEozGcn766UdkMjkJCYmoVCrO&#10;n8/i2LGznDt3njZt2vp/9yw//fQDOp2hUsIiRD7Z2aXs3fszUVHRol7+pQFbYB64XC7CwsLRajUc&#10;OXKQ22/vQ8eO3XjhhefIyDjFnDlPUVBQQEbGKdq378iJE8dwuVzk5+dcscrj8/lITEyiY8cOOBwe&#10;MakICwtn1qw5HDlykJycbP/BLbnMcExQcXLTtWs7SkuLWbt2NXa73Z/A2P/jco2+/8UdD4VCQWFh&#10;ATVr1mLJkuUUFxfhdAa6mQ5kMhnx8Yk4nU7RnEuj0fLUU4/x2GPT6NixK2PGjGfw4Lvo2bM3589n&#10;sWfPT5jNpmty3A7Adpo1ayHi4a9XB8Tj8WAw6Pn8809Zs+Z9IiMjadCgCYMHj0ClUiKXK8jPr6gC&#10;IbrWc+L3vv67zyiXS+ALDBgwhAMH9uNyuRg58j6MRiMVFSbGjRuPz+fj1KkTDB8+huTkVB5+eCKL&#10;Fs1n3LhJNGlSg7feWsOuXdt5//2P6dfvdhwOO+vWfUjbth2IiIi86p4a6MZU7ubL5XKSk1PQaLQ8&#10;8MAYdu7cxtdff8nYscNQq9UUFBTgdDrQaDQoFApiY+PYvXsXmzZ9xeOPP0V4uI6uXW9l9+6d2O12&#10;9HoDhYWFGI1CZ1yt1lCjRm22bPkawF/gkolmt5mZZ7DbbZSVKTEay0lOTkUul6HR6Dh+/Chbtmxg&#10;+fLX6NfvbmrWTCY/v9wPbXPSuHEzSktLrjvXUzAJttGoURNWrnwfi0WQPA8LC8fr9TJo0FC6du2B&#10;VColLCzc3zVxYDAY6NOnF1KpADU2m81IJKBSqYiPT8LtduH1ei4rWDocdgCKioxIpTKkUmFfDiSV&#10;f3auBp7vuXNn2b17J089tQC1Ws3s2U+J/CFB7UsjFl5VKrVfvEf4WVCQzl9MEc5/QUJc+Ddw3wOo&#10;EY1Gi9Vq/ceKqQqFIBVtt9+U4b05/oUR6DQcO3aMvLwChg27j2bNmhEenoxer0ehUOD1+nA6HZw8&#10;eZxJkx4iISGRFStex2KxsGTJSxw5coqnnppDYmISXbr04Ntvt/Dtt99w66090elUfPbZN7z22hL2&#10;7NnDN9/sYfDgfixc+AqjR9/Lzp17GDFiEPPnL6Jr1x4oFErOns3gs88+on//gaL0akVFOTk5OaSm&#10;pqHV6oiOjqVLl1v56KMP8Pkk/+BhKBGrqKGhYYAPs9l2zR4plROp39sYNBoN585lYjSWU7NmbYYO&#10;HcXGjV/idLooLi7mww/fYfLkaZjNJlFB5LeCEZVK5a8kX6ySBZ79Hxnh4RG8996brF27mm7dbuXl&#10;l1egUqnYu/dnevfuik6n54knniUmJo7333+b1q2bolKpWL9+CxERkSxc+AyrVr1OmzYd+PTTjQQF&#10;BXH+fBYJCQlYrTacTieLF7+OXq+irMzlV/0SgqTy8nICBD6Xy0V0dDjx8Ym43W6io2NJS4sWfToS&#10;E5PYsGE9UVHRLFjwPIcPn+Thhydy8uQx8XMLG/7F++10OjGb7bhcLoKCDP739aLXq2nRohXr1q0h&#10;KyuL6tVrYLFYqsy3QFJSXGyhU6furF37AS+99DwLFryMSqX6Rx3vr29RAlFW+c/8/vU9LC9e09Vg&#10;Apf+/OLvBWCiEt58cxXz5s0kKSmZJUuWUa9eQ2bMeIht2zajVmuoXbseTqeDhQtfJj4+AaVSxdKl&#10;KygtLWHv3l/YsGE9o0cPRqPR0rNnX8aOncjQocOoqLCIXd1rCQD0eu11dx4WKt9SSktLUKlUTJz4&#10;EImJyVU6mf9VjxqFQsnddw/m448/xGgsR6GQiHPUZLIxYIAgEqFSqXE4bOTmZtO4cTO/u7agACaX&#10;y/3cg4tdNrVag8ViRiaT/+bc9fmE9z9zJoOKigr0eoN/35egVCr8iAAfXbrcyrx5M9m37xh33jmQ&#10;+fPncfr0KTp1asGmTV9x++19SU1NY/Xqt4iMjGDOnFls2LCe4uJCbrmlFeHhEezd+wtLlizwFzIU&#10;pKZWo7CwkMGDh3P8+FEsFjPdu99GSUkxL7wwn3vuuROLxUyjRk3p0KEzSqWK+PgEHnxwAomJyQwd&#10;OpIJE6aInhhCAcyHXq+vouh1PYdUKuyLSUkpfrd3F07nxS5adHQMPh9iYimTCaiB0lJnle5SYM8W&#10;ijkSsbtz6RoTEgL5ZYXV6xEjRUZGExISSqNGTQgO1uP1ViWZCx3Bi4IElYuL5eWmq+6TQqKjwOVy&#10;cvbs6X/svJDJoKSkhHPnMq+4d95MQG6Ovz3QAIiNjaVGjRp+Z1YIDg72u7baUCrVomTbPfcMo0WL&#10;RuTl5bF169dYLG5OnTqOzWYlM1MImG+5pSUvvbQAhUJJSUk5O3ZsIzExCblcws8//0h5eTnFxYXY&#10;bIKaRHZ2Fqmp1QBQq2WcP3+OZ56ZS5MmzUlOTkWpVPHppx+xbNkrLFv2NnXq1BOVnjIyTtKkSX2K&#10;iozXHa7xexXhABY4sMn9kc3u9xa5ADXQsmrVcl59dTGFhRe4996RPPXUAvbu/YVHHpnMuXNnSU+v&#10;ic1mFYPyypA2mUzuvxdCVSU/P48mTZojkQRcjG2iNvu1dEMCl1tYWMCDDz7CrFnTKCgwo9PpcTjs&#10;tGnTgVWrViORCOpk06c/QPfut/HBB++RlVVMrVqprFq1jMcem8fgwcPF52S1WgkLC2fp0pVMmTKe&#10;xo2bMWbMvcyd+zRfffUFjRo1ZtasJ9FqtRw/frQK/EOtFio3gi57OhIJxMcnilrw33+/w38Qa6lW&#10;rToxMXHs27f3kuA6sAlLOXjwAM888zhms5l27ToQHBwMgMnkoFu321i+/FUyMk7SuHEt7HbZFQM4&#10;r9eLRqNh1qx5vPzyIk6fPknr1i2oqLBdwoeiUqfMJ6qnXWlt/l0HQmUZyKrcLAFCt3Tpixw8+Ku/&#10;gnit81pQVgkEB5dC3a71b8THx2MwBIldN0GGWU1m5lmMRiPp6ekoFEpOnjyBw2G/bA7LZAJuvvJy&#10;lMlkFBeXoNPpsdlsPP30HKZMeZj77puEVqvl4MFfyc3NYeTIscTGxvPMM3Pp0+dOwsLCcbuFiqta&#10;rSY+PoGoqGg6d+5GeXkpu3Zt57PPPqZx4xo0aNCIhQtfpkGDJtfYBbky9Ol6VqG1Wi2hoWGo1Rq/&#10;edp/XaHN5680S3jnnVXExSUwcOBgjMYKcb4Egr+lS19k9+5dPPPMIl5/fQmzZ88kPb0G8fEJ/PTT&#10;D7Rp05jq1Wtw551389NPu1mw4ClWr/6U8PCIKxaUAopFZWWlOJ2V+V2+SvLV0KRJc8LDI1i//lNm&#10;zZrNO++s5J57+hEdHU1ZWRl33HEXCQmJvPTSMh59dApLliwkIiKKBQuWEBmpoWHDJuTn57F79y7c&#10;bjdyuZxbb72d+++fjM8H/fsPonv320hLq0ZaWjpff72TjIwTKJUqmjdvhcFgwOPxsGHDVhwOh9i9&#10;E5IAj3jdgf3T6XTxd8adgirk5YWJyoISvycJ/W924AId7uTkVFQqpT9Jlfl5sZJrKsBcyxkb2Ovr&#10;1m1QhUd7+f2R+qX4fdfls7lcEBERQc2atf7xrubNBOTmEAOP0NBQQkKCWLjwGcrLy+jatYffpTRQ&#10;HZGIuGKrFYqKComIiCQkRMGXX66nXbtOnDt3FpOpgri4BDweLyaTkYqKCvLz8+nX727KywW52OrV&#10;a2G3OygpKUWpFMiMYWER4qHscrkICQklNbUaDocDrVZBXl4uRqOxkjyrj8LCArRaHQ6H6x9bOF6v&#10;D5UKMjPPUl5eilyuuC73XwjaBLWZI0cOs3bt+zz++NN06NCFn376Hq/Xy4svvkaXLq3p2LELq1a9&#10;i9FoQqVSi6pMAQ1vl8vJiRNHMBiCiYqKJjY2jq1bv+bHH4eQnX2OJUsWkpqazrRpj1GzZq3f9FQI&#10;VJ0rV6F0Oj0hISHYbDLxwFUqlYSHh1epBimVKkJCQjAaPaIcpl5vICIiyk86FpJPjUbDHXf0ICNj&#10;GitWvEZmZgG1a9elqKiQ1NQ00aCtcjAr+KR46dRJwOCmplbDYvExbNgoKioEkn23breRkpKCyWRD&#10;pVIxZswEf+XQR9++/Wnduq0/GPXQt29/Tp48Jh42NpuN2NgEWrVqT1FRIYmJSdx6a0/y8/PJySkR&#10;uU2Vu2IBd22rVYXb7USn02GxmCkpqRClTAOvlcmkVUwaFQplJQ7APzOPA3ABnw+RWCzIXIJGo2Hi&#10;xId47LFHyMv7Y4l94O+cPn2KgoI8sev2V0aAB7Vly9dkZmbQrl1HDIZgOnXqehlvTKlUkZ5eg7Cw&#10;8Ms6T4GE22w2Y7NZadWqLeHhYajVoFKpadSoCX373kWTJjWJi4vn/fffpqyslISERH74YRfvvLMS&#10;gNOnT6PVakWZ6TNnThMUFMy5c5nk5ubSqFFT/k31cmEe+wgODkUuV/g9Etz/M2eVy+Vi1Kj7SE1N&#10;56mn5lCzZi0SE5NRqTSVpMolOJ0uJk9+mO3bt1G3bgNsNg9paYJZ36+/7kEigTFjJvDNN18zZsxQ&#10;7r9/CkFBwWKH4EpSqBd9LYTCQUDeuHHjZkyY8AAFBRZSUlJ59NHZmEwmLBYbb7zxDqdPnyA/P5+W&#10;LdsQFRWNw+GgT59+dO7clbKyMhITk/B4PBQUWJgyZRpTpky7LMh84onnqghzBOZ3enp10tOri/cn&#10;wJ3TaLRotTqxIBBQ7gIJLpeDnJwSCgsLOHjw17+1S3utCcWNPOekUglFRYXi/f97eH0+QkJCUSqV&#10;aLVqPB41Uim4XB5cLiderxen045cLvMbnV6frDGAyLieUsw3E5Cb4w9tDh6Ph6lTp9KrVy+mTHmQ&#10;NWve5aWXllGtWnW/Yk0RdruDTz5Zy6efruX773cwbdosbDYHmZln6Nfvbvbs+YmCggK6dOmCUqnk&#10;2LEj/pb1aW69tQe7dm2nrKyU9u07cuTIQYqLi1GrNZd1BXw+L2q1Cr1eJxL4PB4PiYmJaDRavF6h&#10;+1CvXn3atevI448/xvPPL/jHuiCCOpSL+PhEDAY9Vqv9Ty9coWquRaOR4fUK5OzCwgvodDoSEpKI&#10;jo6ge/fbOXx4PwqFkscff5rnn3+S7OwcEhMT+OqrDWRlZXLPPcMA0Ot1PPfck3z66UekpKTQsGFT&#10;srLOkpaWzty5MwgJCadZsxaYTCbS06tht9uvYEImQMCErscFkpIuKvu43a5K/wqV+wAHorLreeAQ&#10;DEjeBgIHp1OoeimVyirdgCZNmqFSKdmw4XMmTx5Lt263IZVK8Xg8fh35qoGkzWajVq3a1K1bD7fb&#10;jclkoVu32wBBYejuuweLLsVOp5OWLdvQurVgSHXbbb3FAMPhsNO3b38kkrtRqRTk5+czd+5MdDod&#10;wcEGXnjhWdRqNVFRUZw/n8nChc9c8VkHxAc0Gg2nT5/i2LEjVFSU8+23W6q4vft8PqxWC16vAAcJ&#10;D4+kevWaVXxPAuTfvLw84uLirvt6d7tdxMTEU6dOPWQyGRqNVqzqOZ0aUQ43oBL2R+Z2IBGuXr0G&#10;NWrUvC7X7PF4CAvTUVRUiMFgoG3bjgQFBVe5r5euqUvFHQL3PtCluuuue5g+fQqzZj1BjRq1CAsL&#10;Z8qUaTidTvLyjPzyy48UFOSLSdp3323lp59206BBI+rXb0hCQgIajZZq1dJFH5PgYD0Wi/2a4Zh/&#10;557udLpIT6/Onj0//CchgFf7fDabi2rVqlOjRk1WrlzGww/PIDZWj9MpVPjtdjuzZs3D6XQyaNAd&#10;NGnSDL1ehtMZJCbfIPhwTJkynokTH2TatFmo1Wqys8+TkXGSli3b4na7RQ6By+UlNjaesLBwFAol&#10;BoMchUJQD6tTpx716zfC5RLWzu233yHuRUFBwTRv3koscAT2RpfLhVqtITZWWyXZ+S343pWUuion&#10;HNfyeoEfZODzzzfy0ksLCA+PoEuX7qjV6v8U/Oafn3Nw7lwmHo/3b11LPp+PEyeOc/DgQUwmE0ql&#10;ErvdzvHjRzEY9Jw4cYKWLdvQqVOX67LPeL1CwSknJ4eSkhIiIiKuKAB0MwG5Of7WIeDtfaSlpfH1&#10;1xuZPHkyb7+9gpkz5/mDqhNIpRK+/vorzp49xYABQxg5cjRbtnzrV3CIwefzcfz4Edq0aUejRk3I&#10;yDiF0WhEo9FQvXoCH330IQ6Hg9tv78tnn32Mx+OmosLox4VeXOhyuaJKSzgAVdHpdOJ1ejweNBod&#10;gwcP56GHJnDo0DFSUlJxudx/++IRsMByv+GY7S9sSBKCgw2cPn2a06dP4XA4aNr0Fpo3b0l+fh5f&#10;fPEJXbq0YuPGb3j88RlYLBY2baGEUGQAAIAASURBVNpOZuYZHn54EsOGjWLx4gW0bNka8BEfH8LS&#10;pSs5fPggO3fuwePxsmHD51Srls748WPxeAQfkccff5qQkDDCwzXk5FzuCSKVSrlwIZ833viE9es/&#10;oX//gVgsXoKCgtm5czsvvxzNhQt5NG/e8grOqb4qXZPAJqdWq9m1awcOhx2fz0eDBo0JCQkVeR71&#10;6zcgPb0627ZtZsiQobjdnioJzZU3T48YXFWuWAr/76ySYAc260tfFwgEAo682dnn+frrL1mwYDH5&#10;+fnExsaTlpZ+mTrZ71WTbDY7NpsVvd6AQiGv0kp3udycOHEMm82CRCJISBqN5VSGYHm9Qsdn1arX&#10;GT9+UhUn4etxkNpsNlavfoeEhCQ0Gg01a9YWPSjCwyPZvn0rDRs2uaww8EcT6+sV0AgJrk8M3txu&#10;t/jflZ7H7z2jwJx6+ukFPProQzz44HhUKjVJSQLnzWw2ARL279/LjBlzCQsLx+l08PjjTzN//tO4&#10;XAEiqZB8C14yHjweN2VlFX+I8Pp3xnsBntr/YkwpkUiw222kpiYwYMAQPvzwXbRavd/09eK9t9kE&#10;6E+LFq14+eVFaLVavvtuK7/+upd33vmIL7/cxuTJY5kwYYqYfJw5k8Hw4YJaWK9e3SgtdYhy2m63&#10;m/DwMFwuFydPHsdiMVNeXobBEESNGoLASqAyXnmPEdzn3Vecm5UdsP+par5CIaGsrJRBg+5lzJj7&#10;USrlmEyWG9Z0+EaYb16vj3r1GqBUKv7WRE0mkxEcHMKLLz5HVlamyP/xeDzUrl2H/PxctmzZSMOG&#10;jQgPj6jCqfkzw+2G0NBwateuy39NcORmAvI/uNAChNy4uDiOHz+N3W4Tg5PQ0DB27vyBJ5+cS25u&#10;DgaDjGPHDnH69Ek++eQjcnOzycsTNM6TkpI5eHA/FouFjh07Y7e7OXjwAFlZmRiNRn755ScsFgtH&#10;jhxEpVJVant7KSkp9m/ilSt3vkoLX+L3WbBTvXothgwZwcyZD/PNN1+TnV0mVtf/jiFAOLy0adOB&#10;KVPG06BBE269tRtlZaZrTnwCG71MJmfTpk0sXfoCpaWlfk+JMGbNeoJJk6YyZ84j3H33EAoLLzBl&#10;yjS+/fYbJkwYyWOPPUG3bm359ttvGDFiDP3730NmZiY7dpzjww/f5YknniMkJASz2cLw4aMBKCgQ&#10;gtygIAHyZjab/UHUlT6jjNOnT/HJJx/Rtm0Hune/DZPJyqhR49m792dOnTqB0+mksLCA5s1bUb16&#10;TfHZeDw+evTojcPhwGp1olAosVo93HprT777biv5+fkAxMUVUqtWHcaOnYTZ7EGtVnH//Q9y4MB+&#10;SkvLCAsLr3KIx8cnXmGDrArvuZQY/ltB6ZV+JrShBTnpvn37M2bMMIxGDxKJQJ78I2eOwC+RVCG6&#10;V/5ZixatkUoRzSqvdH5IJLBv3y88/PBM8bXXa3i9UK9eI0pLi5FKZWJ7X7i/ThwOh7/r9Nf3k+u1&#10;L138jz/Fu6p66LpRqzW88857nDiRwY4d2ygtLeX06ZM4nS6io6MZOnQUd9xxF3K5HJfLRUVFBeXl&#10;3koO8ZX/FSAZf5TXffHSJWLSGej4/lbBojI2/Pf2lwBH7X+5qi2R+CgqKiQrK6uS1K2vCp9AJpMx&#10;ZMgI9u0TxE6io2OYN+9ZyspKePDB8YwfP5lp02ah0ajZvXsX998/GrfbxfLl7/Dddz/hcjnp0KE9&#10;RUVlyOVyVCoNGo2WzZu/wmq1cOHCBYqKCti0acdlBOi/Yy1cr/Uvk8nZvXsX3br1JCEh8T8Hv/mn&#10;h88HWq0Wh8OBwfD3JYeCn8zPaDRVFTTdbqF4uGHDNj788F2MRiNRUTGA8y9/LoHXVEZRUTEREZE3&#10;E5Cb498bbreAyz979izt2nXyGxe5AEG3PyxMQ2JiMp9//gm5uQUcP36MWrXq0KVLJy5cyOPMmQwc&#10;Dgd16zZg8+aN5OfnMW/efM6dK6Cw8AJms5mvv/6Sc+fOYDabUCiU1KxZRzw4LRYHR44cJCQklJAQ&#10;YcHLZAby8nIxmSr8FXGfiDX3ej1kZWXSuHFTHA7vNRNm/3wCIsHhcJKeXkM0ObrWwlHAuC4gx2i1&#10;Wnnmmbnk5+dw7FgWEomEWbOmMXBgb5YuXUn37j156KEJ7NjxE1ot1KvXgDvu6MGcOY8wZsx4FAol&#10;BQUXWLJkATVr1ub48aNMmDCZxo2bYrFY/cowAjlTLpejVKrIzy8iK+scTZve8pvX7Xa7/EZYXXG7&#10;obzcgcfjZuDAwYwYMVgkz3o8gtOrywWlpUZkMjk+n5deve5Aq5VjNgt+HjablU6dutG7961i4GW3&#10;g9Vq58EHH8JoNOPz+Wja9BbatGkjqlFdDCQgNTX1bw2mBHiEmzNnMigrK8Ph8FBeLnSHrvfBfLXg&#10;PjC3HQ4HZWXl11mlRvgsvXvfgUwmqRIIu90+DAYJJ09m+P0puGGqYhcVyy71oLi2Z1OVFC8E8hcu&#10;lBAdHcPIkWORySQolYJUpscDZrOXigrjZV2Wi0ml7xqv+2KF+1LTUKGDJ3RQ5HI5crmiUlIluSxZ&#10;CQQLCoVM/Ppiwls1wFSpBCGRq3kF/XeTD/B6hTNJJpNit1uRSsMue53H4yE6Ooa1az8nI+MUaWnV&#10;2L9/H/feexcjR45n+vTH0Gg0fP/9TgYPvpPg4BC++GIrOTnnueuuXtSqVZslS5bTsGFjzGYz4eER&#10;3H//ZCwWC0qlEplMxoQJozh16gR16za44eFuwj4nyLOHhYX7xUhkgOtm8HOV+Wa1Wjl9+sTfHqQb&#10;jUbKy32iKEgA1qpWa4iIiCI8POKaRC6ubX8SIKlnzpxl//5fqV279k0I1s3xb1VGhMloMpn5/vtd&#10;9OkzCI1GQUWFDbfbRXFxEQB169YnOjqW5ctX4XI5efjhGfTp0w2j0cz69Z+IHZAzZ05jNpto3741&#10;e/ceoKKigueeW0Lduuns27eHM2dOAz70egPBwSHo9WocDkEiMjw8gtjYcE6dygU8FBTkY7PZRFJy&#10;oOq4efMGTpw4xjvvfERpqfW6kMKvFggJXRATYWHh6PWGa1KyCeCyo6NDyMg4T2lpCc2bN+aJJ57l&#10;wQfH8dln6xg06B4WLlyMw2Hnueee5IUXlvLSSy/Qp08P7r//ATZu/JJBg+4lMzOD0aMnkJKSRklJ&#10;EXK5Arvdjk6nJzg4uMohWBnC5HQ6iIuLJDo6hsOHDyCRDK9Seal8rQK8QDBUFBSFJFRUBDZGL1qt&#10;ntLSYk6ePE5yciopKWmYzSZ/ICXn+PHTeL1e0tOr43A4MJtNFBSYUavVIhnY4/FisVjQaDT4fD7s&#10;djtWq1V8v0sT47/7YLbbbRQW5pOSkoLPJ/MHN/+GXKkEs9mEw+G44r24HsNkMl2W0LndLjQaQf1L&#10;p9NVSVhukDBATKSVShVWq/uaCO4+n9DZUqkUlwXsXu9FbX6r1SeuBZlMSlxcKDIZV+xiXa9KtFQK&#10;58+fo6ysBJlM6La5XO7LfEECnJaKCiOFhQWiAl+AW1VZlcfn86JQKMnOzqKw8ML/YDVacGIvLi5n&#10;27bNJCenkp6eRmlpxRXXq9vtxul0+KGUEpYsWUTt2vVYuHA+djvs2rWTYcMGEB4ewbp1Gzhz5jQj&#10;Rgzijjv6ExwcygMP3Me7764jLi4el8tJREQ00dHSKuunrKzUD7/y3ND3LnAOpaWlYzDo/QImN2Of&#10;a4mN4uISKC8v+9thjVfisQagzkqlwo/wkFzTOrnc80owqQwgTtxuN0FBQaSkpN1ge/3NBOT/3QID&#10;yMg4w7x5c+nYsRt16tTFbBZIw7Gx8YwaNQ6bzUdKSjU6duzCiRNHaN68BXFx8ZSX26levSZGYzku&#10;l4saNWqRnZ1Fy5ZtiYuLFF2GO3RoRVCQhpSUNHbt2kHduvUoLCxg06YNBAcHU7dufQCsVgsVFQ4/&#10;YVAGSKhZsw5arU6sGObmnufNN5fz1FPP+xeaF/j7A0bhAFRUcqH1XXUTd7lchIfrWbfuM957700c&#10;Dgfx8Qm89NIyRo+ewLRpD9CwYSNq1KjFlCmPsHXrZo4cOcS7777FAw9MYeXKZcTFJTJo0L18+eVn&#10;FBcXUb16TaKiYpBIpEilEr9Jo9Ct+i2iNEi46657mDHjIVaufIeRI4dTUnL5wS0YKqmqfE/QyPei&#10;UGg5efIoc+fOwmQSjJ/mzn2Gli1bYzRW8Oaby/n66w1IJBJ69erL4MHDKSsrZd68mSQkJDFr1jxc&#10;LhcffvguCQmJ3H57X6xW6+/KAv+dVcVAwhZQ6bJYLHi9/w5swufzoVQq2LjxC2Jj40RJxus9rhSo&#10;CTA0BWq1GqVScV2D7etRgfR43BQXF5OdnYVerycyMvqaPHWUShXHjh0hK+ucyI0ISID+3u9lZ5+/&#10;TOZX8C24SNL/vUIF+CgrK6ekpMjvVxNDZGSk2FURkh0px44dYc6cR9BotABERUWLJq0Xk8BAAlJB&#10;cXFRJU8TKTEx8YSGhlaBb0kkUpxOJ82atfAXSf53iOgBMrdKJSc5OY38/FwkkkCHS3bF10ulMmw2&#10;G0FBWmrXrsN3323j+PEMjh07wYQJIwkPj2Dt2s/Jy8th+vTJjBkzgRkzHqegIJ9ff93Dxo1f8vDD&#10;U8jLM/vlpiWiSmBiYrLYmf+v3D/BcFEqiizcHFeLj3wkJ6eg1er+teccKH6eP5+FyWTE5xPUsSor&#10;cvl8XrGDKnRLFX6fHOG5q1QKnE63uP95PF70ej2hoaH/mAHizQTk5rhilUipVLJ69Wrsdi8vvvgc&#10;CoUSu12QaG3SpBnNm7egosJBaGgoQ4aMoKyslLi4eIKCgnE4vLRo0YYXX3wVvV5PREQEy5e/Q3p6&#10;TYxGFx06dKZly9bI5UpMJjd9+/anvFz4/WrVqrFo0bNIJNCpU1fS0qrz5ptv0L59a8xmE6+9tlys&#10;8qlUKpH4uXnzRqpVS6dhw0aipO/fj2UVko+CggLKy8v9HZnfD2QCwXtpaRlvvPEK7dt3pnXrlsyf&#10;/wxDh97FqlXvs2nTBiZPHs+6dV+SlhZH1663cujQfgyGibz66kpOnDhGjRq1/N2XCpHcfClU6ffk&#10;AaVSGSaTjeTkVKZOncGTTz6GXC5jwIDBWK3X5hHg8biJjDQwb95jSCQ+Zs9+mo8//pD77hvGwYOn&#10;2LfvFxYseIr58xdTXl7KE088Rnp6DWrXrsvGjV9is1kZN24SBoOBX3/dg8MhyAoKwYP0X9jUBTMu&#10;pVLKmjVrWbHiVWbOnIfd7vzXEhCpVMa5c2eIiYn9W71ALi1AGAxavv/+Zw4c+JUxYyZiNnv+JrnJ&#10;Px4w2WxCUePXX/ewevVbSKUy4uISuPfekajV6t9MQtxuNxERepYte4W8vByioqJRqzWibOmlwcTF&#10;W+3DaCy7TMFMLpeTmJhMaGiYmND/VoJXUWFk164dNGzYmOTkVLRaHcHBwVW6GxKJhPfeWydWK6VS&#10;KUFBwajV6t/8uwJU66JMdmhoGDqd7orzRKPRIJPJf1Mp6e+ey4H9+GLX+voYw2k0Gux2C8eOHSIp&#10;KRW5/PcT9QDPy+PxMXr0BPLz8+nevZMID3366QWcOXOaO++8DaVSxfTpjxEZqWH37tMUFl5Aq9Xi&#10;9UowGIL9QgguUXAgPj7hP8W18fl8qFQqzp3LxGq1VlHguzl+P0Y6dy6T9u3/raTbTWhohN+cUklI&#10;iAKdLkzkilxauysrc5GTcx6Hw4HP58Vud3D69Ani4hJo0qS5CPHy+SAnJxu9XlUlZrmZgNwc/9gI&#10;VETvvLMf+/bN4dChA7RufQsBuLpGo63ixxAfn0BKSioOh0M83HQ6HV26dMVstuJ2uxk1ahg2mw+r&#10;1UaXLt39ZE6hojhw4BCcTidSqYSWLdtQUFCA1+tBpVKTmJhEWlo1iouLcblcRETE8cQTz+H1esSA&#10;wOfz8cEH77BkyXKsVhtqtRq3241CocDpdPyuo+1f3bzlcilFRQWUlBRVCk4urxYHDly3241KpSYv&#10;Lw+TycTtt/elRYv6pKXVYeDA3jz//FO8/vpb9OnTlZdeWsjzzz+FRqPFaCzHZHIgl8to1KgpTqcT&#10;q9WCXK6scqj+kc8pk0mxWi20adOGxx+fz+uvL6F69Zo0bdoEk8l6Veyn8Pnh5MnjvPXWB3Tu3Ira&#10;tetgs1kxmczs2LGNmjXrMG7cMJxO+OSTtXz88YdMn/4Y4eHhaLVJbNq0gbvuGoRer0et1viDvqtV&#10;k/mbnqWCLVu+5ujRw3z55afMmPE4zZu38M/Nf+tgFoz3yspK/7HDQAhKZJw9e5qoqCi6dWtHcbHl&#10;hnDMFszSnKSmVmPkyHFYrRYyMk6xfftWHA67Pzj0/s6cB4vFxIgR99GkSTOcThdhYWFXP+DkCr+b&#10;88XnIpVKMRgMqFS/Py8VCigqslFQcIERI+6jevU43O4r/86l3/N4+E1+liBpfWlg5PJ3VaSVuCE+&#10;sVMQuDcX9yqv39DM5zc1q+o4faXAvbLzdOU9J7D3B+ZJgPge4BYE7t9FVa6/Pp8VCgVms5knn3yM&#10;8+ezmD37acrLHVVI4L81j2w2JxERkcyZ8zQ9etyOQqHk1lt7snPndoYOvZspU6Zz9OhhhgzpT506&#10;9Viz5j3i4xMYPnwkzzwzn4MH9/LSS8sIDQ3378WCSMF/jezv9fooLi7yn6c3E5CrJwBC5zMrK/Nf&#10;K8I4nU4SEkKRSKS8884Kvv9+OydPnsDjcSOTybBYzBw7doy4uDiSkpKpqDBSVFRESkoq4eFC4lJe&#10;XsaxY0fZvHmnqAgZEWGgVq26eDyW/9QzuZmA/I8lIG63m/r16xMfH8MPP+yiadNm4sEUOGgCB4/T&#10;6fS3cSVVDqPy8goRX1hQYBRhNYIsqsR/QHpRq9VotVq/CWKY6Gbt8QgOqZ06dUIuFxa+2exGKhWI&#10;lxaLEBSdOHGM+PhE2rVrxp49RxgxYhCtWrXhqacWEBERgtns+E2fgL+4FSCRCHyFOnXqExER6W+D&#10;Si457GSYzSZMpgqio2Ow2azUq5dCeHgEX331BampacTGxrJo0VIGD+7Hbbf14dFH5/LCC/Ox2cx8&#10;//1Opk6dicGgo7xckCoWSPdejh07TM+eva85MK98OAaUYYqLS+nWrTVLlizg2LEjtG3bnIoK3zV9&#10;foCIiEhWrHiNpk2bExERyaJFS7Hb7Zw9m0Hz5i2x2bzIZFI6dOjMTz99T15eDm63YPr31lsr6NGj&#10;V5Wg5mqBw98V6MtkUkpKiti48QseeGAavXr1wmi0/OtwFZ/PS82atf+xDkgguJXLZYSGhqFUyvB6&#10;PTdEAlJ5JCQkodMJxo379v1yzZ9Lp9OTnl6DmjVTMZlc19QRuEg2l1T512QyYzR6r5K8yDEay8nN&#10;zWHz5q+IiBiByWS6BN990eD10mDjSv9/pe5uINiXyxW43a4qstgX1fZkSCRSPB4B+qVQqER/C5VK&#10;J/KfBIiGulJ3Raj6Cm7aStRqpV/GWdhbpVIZwcE6vF6fCN/QagVYqslUQUFBDhUVgjeT0+kkOjrG&#10;b0Tq+wtzVOB/ZGWdIz8/l2effYm4uPhrLhgIBoVOwsLC6dfvTjQa+OijLxk7dij33/8Qjz46hyee&#10;mMnixQvIzc2hQ4fOzJ07n+XLX+WDD95Gq9UxffpkFi58mdDQcD9CQHKZlPmNOqRSKQ6Hg9q104iN&#10;jbspvXvN3QcPTZvewp49P/1ryaaQQHsZPHgo58+fQ6VSUbNmLWrVqktoaCgulxuz2YRarUat1oiw&#10;K61WJ6JD1GoNjRvXxONxI5cr/OR2mZ9TlXtZvHAzAbk5/rHh8XhEXwaFQoFCocTpdIvVtCtV9y/9&#10;XuWApephK7nsvQJBgNvtxmarGiSXlzvFhVAZBx84ZJRKJXl5OfTs2RuPx8099wyjtLSYkSPv4dy5&#10;TB55ZDb33DMEo9F0XQNYAVMuwWaz+UlhyssWrNfrJShIx549PzJjxkM8/fRCOnXqit3uYfDg4Uyf&#10;PpkuXbrTpEkzGjZszNCho1i0aD6bN2/kl19+4KOP1rJ8+du0b98Jq9UmcjFkMpm/0mH5Q5tngMgc&#10;8E8JQD0CZ49CobjmZEYul1Na6uDpp59nzJihtGzZkKlTZzB8+FCysvLweLx+kpzU78YcglKpFmEL&#10;ffv2Z9Omr/jmm6+vCTctkUjIz8+9oivxX32OEokUo9HIqlXL6NdvAL1796O83HxDYOV9PoiJif3H&#10;q3w+H35TycvX7I0wBB8ZLzab9Q8FTx6PB6vVitXq9Qfb0r9wnyRXTcyEtSqo9NlsVtRqBU6nqgoc&#10;SSaTiQlDZWWtwPcETtdF92qlUoHb7a7yuQNk8x9+2EmLFq2pVasWGRlnsFjMJCYmodHoOHPmNEVF&#10;F2jevBUWi4XvvttCx45dKS0tYcWK1ykrK2Xy5IdxOh2sWLEMq9Xs3/udtGzZirFjJ7Fp0xesWvUG&#10;RmM5M2fOpVu3HuTkZNO3771Uq5bO888vQaVS8+STs7BabTz22Dzmzp3J9u3bkMlkOBwOeve+g2ee&#10;WURoaNjvFod+b/0Fzp3Tp09isVjp1OkW8vIqKsHSri5THPAJKi62EBwczOeff8KkSVN56KEZlJeX&#10;8fHHa5k16wlGjx6HXm/g/fff5tlnBVGQO++8nbvvHsR99w1l+fJ3CA+PwOVy8csvP9G6dfu/qeh1&#10;fYfX60WnU13x7Lo5fvu8CAoK/lcLMsLZb6dTp25VOo8qlRqZTOh+ymQXhTUu7n1esdMpk8lo06bd&#10;ZXt7aWkJJSVFNxOQm+PfzfSFlruEdes+oFGjJqLZ3PWelFfTSf+9r71eL9WqVWft2i/Ytm0zGo2O&#10;fv3upqSkmJAQOY8//jSvvPICzZrdQnJyGjab9U8lIVKpVNxwAmZ14eHBfP7516xY8SpTpkwnODhE&#10;rP4F5PIE+VsrzZu3omHDJsyePZ3PPtuMXq/n7rsHsH37NqZMmcAnn2wgOTmGAQOG8MYbr5KVVcis&#10;WU8wefI0YmPjkMvl/Pzzj2zd+jUulxOZTI7dbqOkpOh3pVkDAU6g8rhy5Wts2/YN3br1YMSI+/B6&#10;vYSGBvPJJxvQ6/U0aNAIq/XaHF6FbpabW25pzbZtP/Lss08yadIY1q9fx8KFr/ifT2XybFWvDpVK&#10;Rc+evXnnnZW0aNH6KvNK+ByZmWf81VnVZX8v8HkDidUfCUjDwoKZO3cmHTp0YcSIMWKF+AY69v7F&#10;veBG3qOkYgJxUZ7Xdw0mkQHIovQfes7CxQUFBXPo0GE2bFjPiBFjCQ8P59SpE3z88Rrat+/E+++/&#10;7fc+khAcHEzXrt3Ztm0L9es3YsaMRyguNmE2V9CjRwdefvkNunTpjNFo8cMHNzJ27DBcLiehoWGs&#10;WPE+Pp+XWbMe5rnnXuK22zpy//3P4fN5aNOmA2fPnuGJJ2YTFRXL9OmTqVGjBnK5nFGjhjB+/CRq&#10;167FN99sITPzDN269SAiIoqDB/dz//2jmTZtFhaLhUmT7uPll5fTokUr8vPz+Omn3UyaNJVatepQ&#10;XFyExSLshyUlRQwYMJhnn32KvLxydDo9er3+Nw0kA8/3Ymf0Uh8dHzKZnMLCC3z11Xo6depCebkT&#10;h8Pu/5sB2Jz0muaRUqnEZrPxzDOL/FwZKa+++iJKpZJp02aiUCh48803ePjhiUydOoORIwdTVubg&#10;+edf4s03l2GxmMWOjs1m/U+R/H0+KC8vF+/bzXH14Xa7yMg4dWME3/7irs8HNpv1srP/t+ICuVyO&#10;RqOpYvzs8wmIBonEedUCwM0E5Ob424ZSqcTj8fDaa6+zadMmpk6dyIgR9zFq1PgbztRKIpEQFhbO&#10;XXfdg8+H3zBRh9Pp45VXXqBNm/bs2PEdDzxQHav1j1+3EGgLG45crhBJq6tXr2bt2veYN+9Zunbt&#10;Snm5SeyEeL1eVCo1TqfD76eiYubMuQwZ0p9nnnmcJUuWYTZbeP75lxgz5l6mTBnP7NlP8v33O9Fq&#10;tbhcHkJCDCKm/cKFCzz33BN06dKd5s1b+l2aoWfPvjRs2OSyg9zr9SKXy/3KYVK+/34nixbNx2w2&#10;0azZLTz11Gzy8nJ5+unnUSgkHDt2hPDwSBISkn43KLhSBU1Q9YrgxReXcuedAxgy5E7Wr/8YhULh&#10;D+QvYu8FLxe56KEwZMhwFi9+nrg4gUf0e4dkYOMsKyvj3LlMfD6vSPwXcOWCxKpOp/cHpb5ruv7/&#10;Y++sw6Qq2zD+mzO5M7PdQSxLLR3S3akgCKiIgaCElEEbhCAlihgIfioWKooBCqioICHd3ewu27vT&#10;fc73x5kZdgUVAwTd97r2ujZmZ068532f+3nu5751Oh07d+7k2LHDLF68FL3egMPhuKEW37Lk5O8D&#10;JKVSKJUouNJzLAjXf1MNrAXp6bVwuz3odCGsWvUxERFRPPbYSNas+Zz8/HwkSeKrr77ghRdeITw8&#10;Ap0uBL3ewMqVH5ZyORZFieLiYjwer796osJsLmbSpEcZPPhh5s6dzcMPD2fq1CeYNu05CgoKuHDh&#10;HAoFHDy4F6tVll0+d+404eHhCIKCrKwMPv30KxISEunRowMFBfnMnPk0SqWKNWu+YObMeajVasaO&#10;HU6NGnV48skJnD2by3ffrWf16lV07NiZsLAwQkL0rFnzOamplfzrnxdJktDrDaSkVCA2NgalMiyY&#10;yPn1rLyBffv28Pbby9DpQoL39pcU0tzcbDZv3sSGDd+yZcsmQP6sPXt206BBI2bPfp7o6Oirdok2&#10;Go34fCIWi5nly//H1KkzUKnUvPDCPJYseYkuXbqzbt1XdOzYlWbNWpKcnMJTTz3rN+11ERUV46/M&#10;3SzgQ1ZLk6tIVn8T89V76vwXhyRJREXFYDab//E46JdVvt8y2b1S3ORwODl37iyVKlX2J+9kUYLr&#10;I+JTBkDKxm+MwEbetWtXOnXqRL169ejQoQupqWl/Ow3mrz6EV/KGcLvdgIH09Jp+51LpD79v4AGc&#10;OfOpYKPrggWLOXXqJO+//zbPP/8Kt9zSiIKCIr9kqZYDB/aybdtmatasQ716DYJNYWlpFXjmmVkM&#10;Hz6YDz98j4EDB2KxOFi+/CMef3w0PXt2QKfTMWPGXOLj44NAICpKw8svv0D79p0YPnw0CoXMyS/Z&#10;b/NLfrgMwNzs3r0Dg8HIzJlPkpOTzc6dh1EqlZQvX5G5c2fQvfuttGjRhr59BzBx4lieemo8kydP&#10;Iyws/DeBSEB9ZseOn9myZSNDhgwnPj6CVq3aUrdufRwOB2q1mi1bNhEQ8dm7dzdpaZUpV648Pp8X&#10;h8NGtWrp3HnnIL79dh0dOnQuUTG5cjY0MTGZnJyLdOjQjNTUSiQkJAbpgjK1y8ukSc9Qv35DrFbr&#10;VTXSazQajh8/TtWq1dHp9H8IgJWNfx58BMwIPR4PHo8nKD/9yyH/PZA8ub73VxAEwsPDMZvNpKdX&#10;Ji2tMmvXfskjjzzEqlUruf/+ISQnp+DxeOjYsRsxMXJj/NmzZxGE0jQvObuvCkr/KhSyf0heXg73&#10;3HM/oKR3737s3LkdhUJB5cpVOXz4IG63h+joWA4fPojJZCIz8wLJyeXIy8vF5/NSXFxEpUrlWbdu&#10;I3a7DYslcJ0U/t4QJ9nZF6lTpx5WK1SsGEfz5q349tu1hIVp0Gi0jBo1jk8//Yj+/QcGK7MBw0iL&#10;xUR+fjG5uSbCwyP8dE/pimtLaKjA9u1bWbPmM6ZMmUZ4eCTx8fFB0OV/elEqVfTvP5CcnGxat25P&#10;fHwCBoOa1au/5qOP3qWoqID4+Hj/XvD7I0BnkSTo1u02eve+g//97zUWLZrPrFkLGDLkHkaMGMuX&#10;X35Kq1atcThKG7XVrFmL3bt33ESVBPlAo6KiUas1Nyzd8kZKdoqiSHp6zRL+SDd3ojk7+yI1a9bx&#10;948piI2NY8+erdhsNoxG400BRMoAyL94BJoUmzRpwu7dOyhfvuJNs1hIEkRFRXHxYhY2mwetVucP&#10;UH4/YNDrQwCYN28WO3Zs5Y033uXChfMsXfoqFSpUZOnSd0lLq0JhYRFRUZEUFhaxdu0ali17BY/H&#10;w5NPTuDxxycxdux4fD4f+flmOnXqzH33PchTT00gPb0m9erVZ9myJUyYMJUFC14Kcr49Hg9ZWZkU&#10;FRXQtGl9srMzadq0JRERIeTkmPxytQQ54YFgOgAc8/JyWbz4ed58cyn9+9/N/PmL6N69PQsWPMfM&#10;mU/Svn1n3n57KU6nE1H0ERUVzdtvf8Sjj47k1VcXMXbseLRa7W826Pp8PoxGPW+88RoxMXG0aNGC&#10;nTt3snfvbsaPf5Lq1dN54IG7WL78YzweD5s2fc/Spe8SEqLHYrGwZcsm6tZtQM+evVm+/A0/kApk&#10;4K4MeqpXr8HJk+eCIgUBfqvPJzt3P/LIOL/nzC1YrdJV3GfZzb527Tps27YJt9tVBj5uoiGKMoC0&#10;WMx89tlKDAbDr/aD+HxeoqNlGlFJn4zrOTweDxoN3HprHxYunMOMGc9RqVJlbrmlSfC4s7IysNtt&#10;GAzGElnO0kFjSfdzSZI4cuQgoaHh1K9fg+JiN/Hx8ahUSnw+L9Wr1+DMmVOsX7+RpKQkqlVL57vv&#10;1nL69GmqVKlG06YtSExM5tFHRzJixBhatGjj9wvxEh+fGDR89fl8FBTkU7lyVf+5QExMHA6Hndxc&#10;Cz6fjyZNWvDzz1tZv/6rYKVcEATUajUbNqzHbDbj83l58MFh1KpVF7vddsUkgUIhC5A0bdqSRx55&#10;iOxsa7C3o3QCQX5toEptt9uRpBCSk1OIjY33J6b++I3W6XS8+uoSVq36jLFjh7Ns2bs88MBAzp8v&#10;Yvr05wCw2x2XHfslU8ibKaCGtLQqGAwGfL6yNeXq1h2RoqKimzpxA1C9ejoWi5mzZ0/jcDjIytKS&#10;lZWJ0RhaBkDKxo2zSMku2LLnRUk99xt5yD4ZIs2atWLt2tWcO3eGpKTkUg/ULx8sn89HWFgYH330&#10;PufPnyM0NJSvvvqChQtfoXr1mlSvXpO+fW/D64WiIisOh52oqEh2796FzWbjvvv6M2XKdGbMmMrK&#10;lauZOHEc/frdRVxcAoIAZrOVsWPH89NPPzJ//iwqVqzE9u3bSEpKolWrdoii3Li9Z88uXnnlBUJC&#10;Qti0qQ5Hjx6hbdtO+HxS0Fyo5KEHNnq9Xs9PP/3IxInjsNlszJv3In373oVKpeShh0awcOEcOnXq&#10;ymefreTChQt+ypgSs9kHCDzwwEMsWjSf/Pw8KlSo+KvVAFmFw8Ett9Rn5MhxvPzyQpYufQW73crw&#10;4aNo164DOTnZ3HffEF54YS5er5fbb+9Pw4aNcDqdNGrUhMTEZAAaNWpKjx69iI6O8VdAFL8JhvPy&#10;iksEYgp/MORGr48Iqq5d7dQURdlELj8/r8SGUgZAboYhCLIevqyA147CwgK/qZb0K3PHh8/n8EuO&#10;ukuAXcV1WkdBrVbhckG7dp346qsvmDfvWR5/fBJpaWmcPn0KtVrFuHHDCQ0No1OnbvTpM8C/zkrB&#10;9Uo+j9IAShCUeL0eCgttqFRyg7vVauHixSyaNm3Bhx++w+7dO6hYMRWNRsuRI0coKiqkWrXqJCYm&#10;s3z5Ryxd+gqPPPIQTZs2Z86chaSmppGWlhak46rVaipVSgt6Bni9EmFhYRiNoUHvqNOnTzBkyDCe&#10;f34ODRo0QhAEDAYDSUkp2O0OWrVqgcViJywsPNir9cvqtc/nw+XyEhoa6l8TxN+tYATWvwAg0Ol0&#10;QeD0Z4YkSZhMNlJSytOwYWO++GIVnTp1IywsLKi++GtB2c3YSyGKvqCsftm4upjo0KEDNxVN6Rdn&#10;AMg9aV9//SVr164mISERi8XCtm1bUCgk7rxzAPHx8TdFI3oZAPmXjsADlpWVxfnzF2jSpA0KheA3&#10;0LrRAxQBq9VG69bt+PTTj5g5cyq1atWlatV0unXrGaRsBF4rb7IqTpw4zscfv4/JZKJevQbMm7eI&#10;9PRafhMfCZvNhtvtJiIiAoVCwQsvzOO9997mrbdW8OijE/n++2+4eHEM1arVCMrbhYSEYDbLssQG&#10;Qwhz5rzAmDHD8HjcvPfeSmJjY7FYrGi1OoqLC1m27BVSUsoxYsQYPvnkQwYOvI/mzVthNrtKZd18&#10;Pi8+n8yZzszMYO/e3Rw9epgTJ44xffoc7r//XsxmFyqVmjFjnuDLLz/jjjt6Urt2Xdq168yECWN5&#10;5pnZdOjQmfBwNWvWfE7VqtWIjo75XSqSRqMhL8/MsGGj6N79Vvbv30uDBrdQuXIF8vLMREXFMHfu&#10;Ig4d2odGo6N69XQ8Hg8ul4s33ngPozEUp9OJTqdjyZK38Xo9uFzO31QXkRvq1VfYQFV+7X/pD2Qf&#10;5bmt02nYsmWjX9bVeFPM7bJxaRPV6w3ceec9/J4ojccjEhYm8M0336JWq/3Vs+sHPkRRwu324HZD&#10;YmI8bdt2ZMOGb6hSpTrx8ZEcPy4H4rVr1ycuLp60tCp4vZ5SFEuv10tUVCh6felKj8FgwONxc+rU&#10;KWrVqoPP5/OrzmlIS0vjwoXz7N69g5Yt2xIXl8D69V9jsZhp3boter2CevXqsmjREsaMGUvnzu1Y&#10;uHAOixa9WkrQQe43EfxVUy96vZLMzAxsNivh4TId5eLFLAYNGsyUKU+we/fOICVKEBRERERw7713&#10;k5tr9zvQOzAajRgMQqmA3eeTvVMqVapMTs5FFArBr+zz24pYv9y3/ux+V9IosW7deixd+g4DB/Zh&#10;6NBBvPLKMozGsCsaTwaScufPn7up/DTkKpLsql2nToOyCvBVzpMaNWre1NdKFEV69LiNvXv3YDAY&#10;qF69Blqtln797ubll58nPz//Lz1LZQCkbPxtw263U1CQT8eOXfgnFXn+aJYiILE6btx4vv56NTpd&#10;CIsWzaN27TqkpqYRFiZvFGazhEqlQK+HQ4cOYjSGsXjxMtLSEigocON2u0o1QaamxpGRUcS0aZPY&#10;tm0LI0eOIykpmUcfnUCvXl2YO3cmR44cIi8vl+efn8NTT80kOTmRwkITdruTGjVq8eKLr1GjRi0k&#10;CUwms1+VR84ApqSUo169hlSuXIHHHx+PKILVakcUS4OCqKhwBAGsVjd2u4O5c2cyZszjTJr0NE8+&#10;OYEWLdoQERHBnDkzGD58NFOmTOOBB+6iT59+3HffIO6//wG/7v1YJkx4ArfbRe3adQkJCcHr9f3u&#10;IhyQAk5MTKZSpTTsdgc5OcWo1Wo8HjeiKFKzZh0kScJisQTlg2Ni4v1g4ZIM6a9xwv94UHp17yEI&#10;amy2YiIiQunV6w4mT34Mk6mY0FCZflJWCbl5goFAQ+hvxQMejwedLsJf0VVeN5pMwNHe6XSSkXEe&#10;tRqcTi+VKqVRpUo1IiOj/ODEjcfj5dln5xEVFYLLBefPnycmJs5vcOfFbrdRrVoKkZGROJ0OPB4Z&#10;oFSqVAW73Y7JVIwoympQsl+SQPnylbBarWzZsplBgwZTuXJVpkx5ggoVKlCnTkNWr16H0+mke/cu&#10;1K2bzrBho/n885VkZWWj04UEwbpKJYP8kyePERqqwueDc+dOU61aOuHh2qD5a0iIgSFDRvDUUxOo&#10;WrU6glC64Vyv16PRgMMhsmfPLvbu3e1v3JaCa0JoqJ6VK1eSlJQSBG9/Zv0XRRGfz+uveAm/CTbk&#10;c5Ql5+XnX/aaSk1N44033mPp0lcoLi4mIiLK39R++We6XC4KCgqC/Tk3CwBRKpVcuHAueJ3KqiG/&#10;PyIjoxFF8R80qf3r61LlytWoXbs2oggOhxOtVodarSExMSmYCLwZQFYZAPm35hj9xjuVK1fGYNDz&#10;5ZeruP/+wVgsN4dTpmy25KRixUpMmPA4AJs2fc+bb76OUqlCq9Vht9vo0qU7586dRavVceLEMQwG&#10;PQ6HnZwcq7/JWeVXllJjMBh58833yMzM4IcfNtClSw9GjnwQpxO8Xnjppdfp0qU1NWvW5n//+4An&#10;nhjF3Xf3Yd68RdSr18DvQWAnPb0WDocDuZlSGcxwhodHkpiYzJEjh5CkvuTkFKJSqYNl/0DTNcD7&#10;739Afn4uo0aNIT29Mi1btuGzz1ayZMnbfhWXx7FaLdjtsjRkr159uf32O5g7dybdu3fh7beXM3ny&#10;JD788F26d+9Fhw5dWLt2Na1bdyAmJiZoGvlbI9Cz4nK5gnzvSxlTJU6nA1CU8oIJyNz+Urnrei12&#10;Xq+H2Fg9b731Id9//y1xcQmEhoah1er+kSbl39sobobNLOBLEZBAle+zL+g94/G4EQSlvzdBxOv1&#10;olKp/F4jUrCvQaPR+I30Apn3QDB56WfZKFEV7IW6Gk1+UZT8PhtyoHu991Wv14PVakEQKOU4Lvsg&#10;KUhLq4xOp8NqtaLXy/KYcXEJftqUBo1GRXR0jP9/RGJj4wkNVRMaqgYqEx+fwIkTx+jSpTW5uTkU&#10;FRWSkJBAcnI0NWrUZO3aNURFxVCtWhWMRgM5OTlUqVKOTz/9gCVLXmb79l1YLFF89906kpPLERER&#10;SU7ORX8Q70Ov19OrV18efHAgr732FhqNlh9++I4HHngIkLBaLf5z8dK37wBmz55Gfv4lP4GtW3/i&#10;lVdeIysrn5AQLQMH3s+KFe+QlZVJ5cpViYuL899fAavVSb16DWnSpBlWq/sPeS4Erq3coxZKZKSa&#10;sLAovwLar/+PQgH5+S7y83PR6w1otVo/1dROWloVFi1ags8n4nDYfjXoTEpK/kNeSjfC/u71Qrly&#10;5QkLC/tdEF82Ll03q9XCiRPHSE+veZkQzM0yXC5XKcVHWbFPg9vtCVKSyyogZeMfHQGFoYULF/LA&#10;Aw8SFhZG1649r8pB+MYBIS6ys+2oVCqmTXuOM2dOMX/+szRu3IzIyCjeemspH330PhUqpFKlSjUe&#10;fXQilSpV8ru5y1xirVbO8o0fP5qtW39i7txFVKhQiSeeGEXPnr3Iyspk1aqPWbLkbaZNm83bby+j&#10;bt16rFy5hrFjhzN+/GiWLn2H5ORyuN1unE57KR+DwAJgMOgID4/gwIG9aDSCX51CFTwXnS4Eh8OO&#10;Uqni3LmzTJ8+mYiISB566F6aNm3O9u1byMvL4ZlnnmPgwNvp3/9unn12PjExsdjtdsaOnUCfPt2Y&#10;Pv1ZXn11CRMnPkWvXn2JiYkhNTWV+fNnU1iYT0JCwq9m+q50jX9tUxYE5RVf/8sF/W8Kha/qveQA&#10;VsHRo0dQKpXUq1eP5s3b+F1kbxyFN9lHxnxDbwKBKmN8fAQBE+iCAhmMGo1qTCbZmyEhIRK7XcRm&#10;s6PV6oiPV2O1isEqZGAUFLiIiTGi+p1dxWqVe6pUKuEqr4+EUqn4RwzEAq7jAfBQ0gxUTipAuXKy&#10;38+XX35KeHgEkiRRrlwFBEFg69af+PzzNZw+fY4ePbr7fSoWsnHjBmw2O82bt+TBB4cza9YzZGef&#10;5+OPV1KlSjXq178FhQKSksqhVmuIiIjA65WoVq0Gx48fJTo6gkGDHuTMmdN06NAeg0GPRqNl/Pip&#10;hIWFIooS0dHR/kDVS4cOXZg8eRrLlr2C0+ni1ltvZ+DA+/F4FDRu3NTf+O0jISGR4cNHUVRUhNMp&#10;0rVrTwRB4MSJs4iiF50ujpSUWETRx9ix42nWrAkaDaWa6wUBHA4oLrb+oX6OQD/I3r27eOut19m/&#10;vxH79+/109lEFAoJj8dLZqbszh4bG0dycjlE0UdBQQEWixmLxcwbb7xHRERkEFhbLJYrrl0lR1pa&#10;lZuq+hFoQo+IiESlUpdKBJSN3x5RUTHk5mZTo0Zt4Oak7ZbctwPPl9EYjsvlprCwsAyAlI0bY5ES&#10;BIG6devy4osLGTx4CN2797qp5EoDD5okSVSokEqlSpUpX74iaWlVsFhMPProSIYNG40o+qhTpz4t&#10;WzbHZLIEXYhVKhXFxUWMGDGYyMgoFi9eRvXqNVGpfKxbt4YhQwZRtWo1+vW7G4UC+vcfyBdfrGLI&#10;kHtYv34dr776JidOHEWn05co+1++kcmZRhVhYeHk5eUGg2Wfz4cgCJjNZnbt2k7r1u0QBAVDhgyj&#10;oCCPYcPuR6US6NbtVpYv/x/r1n3Fo4+O5p135F6XiIhIXC4Xer2BKlWqct99D/LZZys5ePAIlSpV&#10;olGjJjgcDiIiDHi97qvWzb/xgmF+V+EoACYvXMhHr9cxZszjdOzYgsJCj7/ic2PN24yM89e1OvRH&#10;wYdGo6G4uJgZM6awceP3xMUlMH36HJxOOx9++D4jR46lYsUKPPzwMDp37k6vXj3Ytm0Xr722iH79&#10;7uatt5aSk5Ptp+15WLLkbV555QX279+LKPrQaLQkJaVw9uxpv0mcEqvVwqhRjzFgQF8KCqz+/p/L&#10;j03u57lExczIyMdkMl1XCpbcA6YnPb0GBw7sJSREwG53odFoSUxMRKeTq25Op0i5chX4/PNPiYuL&#10;RZKgTZv2pKfXZPv2raxa9RnZ2VmUL1+Rdu06sn//PpxOJxqNCq1Wy733DkahULBjx8+0bNmGRx4Z&#10;h1qtxmLxcMcdA+je/Vbi4hJwOFzMmrUAm81Kfr6D5OQUZs9eyNatm3C5ZApmpUqVsdkcVKpUmQkT&#10;nvR7ergRBIERI8bStm0HbDYr1aqlExERicnkZOLEp/3rpVwFGT36cTweL3a7i/btO9O6dTvUag3n&#10;z59hxYr3GDFiJF988QkPPjgct1siP990mZy4LH6ivOogSBAUeL0e4uLiGTDgHrKzs8jPz0OtVqFU&#10;ClSrVoPQ0DB8Pi9msxmXy4XBYPA3xcv7WUREBE88MdovaECpfo+S4itXeh5vvjVT8s9RH06ns8wN&#10;/Q+M8uUroNFouFko6VcT53m9HuLj9aSlVS6jYJWNGyPACATMXq+XVq1akZCQcNNyRGXzHdktNDW1&#10;EjqdwPr1mykqKuKdd5YzceIUCgryMBrVmM32oOu2UqlEpwshKSmZkydPULduAzweDyqVhmefnUeX&#10;Lq2Ji4vngQcGY7e70Om0PP/8y/Tt25133vmIvn37k5ycjNPpwuv1/OrmpVarOX06gyNHDpYyHgsN&#10;1aNQKLDbbcyYMZW77rqXIUNGYDQaefLJmbhcLkaNGsaOHS1p3rwVP/zwHfffP5h5816iRYt6vPji&#10;fKZOncq8eXNZuXIFjz8+mX79BgYzfE6nA61Wx8GDR6hcuRrh4RE3TYUr0ItisfiwWMy/G1yKoohe&#10;r+fIkUOYTCYATCYfDoe9FE3sRgkOnE7XDRsYBIzwPv98JR9++B5Llizn/fff4qmnxtOt262sXPkB&#10;ffr0o3btNN5+exmRkZH06nUbW7ZsYuvWn2jduj0nT56gXbuOhIeHYTKZiImJ5dNPP6JXrz7ExsYj&#10;ij4MBiMpKSl89903hIYa6dixG3Fx8Xg8XBHIB+ZEWJjRf89Bo4Hz5y9itVqv+6aqVAqEhoaxYcM3&#10;rFv3I02btqJy5arMmvU8kZGROBxOAJYufccP6uRSkl5vQKPR0qBBo2CgGBYWTt269fF6vYSFyUaC&#10;gfswevRj5OfnYTAYMRgM2O12fD4fDRs2Rq/X43A48Pm81K/fEKVSgdksU0yjoqK5667+CALYbLKb&#10;tySJGAxGf7+JM5ggEUWR+vUbIghgt7twOp0oFAq/qp2ExyOvb7IhqCIo465UqggLM3Dy5Al8Pi89&#10;evSif/+BxMcn4nQ6gtTNKyUV/sCMBOSem3797g72lsgSvgpCQy9V1pRKucoiijJ1Vlb2AoMBli2r&#10;QWFhAUlJKSXkzi/N+cB1uPK9Vt5Ue6JcDVZz5MghXC4nWq32V8+tbJS+zwFq879lyDRVcDqdWCyl&#10;5f3LAEjZ+EcCjMADplKpuHDhAsXFRTf1QxcoOdrtdnS6cJRKJYmJiWi1KqpXr8G+fbs5duw8iYnJ&#10;2O12Vq/+DLfbRa9edzBx4tM8+OBAJk0aR+XKVVm16mMWLFjMSy8tZejQe3j//fe55567ee652Xz2&#10;2UpWrlyNXm/AZrMFqxi/Bj4UCgWffPIhixcvpEmTZtx55yBMJg8JCREsXLgIk6mYxx+fRNeuPVmw&#10;YDZ33HEnkZFRKJVKZs6chySJ9O3bg/vvH0pkZBS7d++hW7c2PPzwIyxZspiNGzdgNpt47LHJtGnT&#10;noiIKHw+L16vL8jzjo6O4ejRwxQU5FOxYqWbJounVqvJycmjoKDgd0GE7BAvsHr1Z2i1OmrUqI3b&#10;7b5hA4eAOMGNeWyyyea5c2fp1esO+vTpSpUqVXjssVEoFAKRkVH4fD727DmCJEmcPHkSnw/y8nKo&#10;Vi2dKlWqUatWHSZOfJLw8AjsdhuxsWFoNFrGjZtIamqlYIAb6H0KC4vgqacmkJVlxmZzXkaJkSSJ&#10;kBA9x48fYebMJ0uIUSiCGe+IiMhgo/G1X0PlDb1ixUp06dKdjz5aQefObbDZtFSoUBGPxxMM+CpX&#10;roJcsRFLBfxhYWHBdSIQ4AuC4BeKkII9OPIzLFOb7HZ7KXqFxWIJrj9Wq7XUWujxuMnLcwY/I/A6&#10;+X08wdcF1q4AHSnwWgC321XqNQF53UAzuFKpJCRE/n1sbBzNmrUkIkJPcbH9iqpSfy2T6w3SVUsG&#10;URaLNfj9lRyk5X6kcGw2G19/vRq73VZKCUypFDCbLSQmyn4qJbn/gTl69OhRBEFxk1QTZMlyg8GI&#10;y+XC5ysDHlc7x9xuFwcP7qdLlx7829zjTSYTKpX3pjneMgDyLxvyJgc//LCR1157jRo1ahAdHcV3&#10;323g7rvvv+lLtYIgoNFoUKvBYjGTmXkBkOjYsQvff/8N+/fvQ5Jg6NB7EUWRnJyLvPrqS7zzzkpm&#10;zVpAu3ZNqFWrDnPmvEhiYjJ16tSkf/+BPP/8bD788D3cbhfz579EtWrV8Hh8eDyeIJ2rJJ0mkKlV&#10;q9UUFRXy5Zef8thjk+jatYdf3ceKRhNJxYqpPPzwfdStW5/Zs2ewceMGJk9+jNdfX47L5UKtVjNr&#10;1gIefXQkX331BTablTNnTuL1ylSMzZs3kpJSjunTPyAmJgZJkigsLOD11xeTmJjMww8P4eLFQqKj&#10;Y+nf/24+/vh9Kleugl5vuOErIQH3XlH0IklXpl8FqEI2m5WiokLmz3+L3bt3snDhK+h0IX7VoBtV&#10;zeRGftZkdSSdTsfp06dwOCQSEpJ47bW3iIkJZ+nSl9m1awfly1egSpVqbNmyEavVxtGjh6lRo5Y/&#10;4BODlVZJCtDoAoH1JSlwWXLaV8KtWvqV+SCh0QhkZ2eh1xtYtOh5srJMqNVqv+xyCCEhIbhc18t0&#10;UgYN0dER9OzZm88/X+lXdvIFwVVgyKIUlwc7gQpE4OfSwbP8GYH3CQCBX87nkj9fqQfr1wD4lZ6L&#10;kr+70n0IJFQC906t1vDcc9NYseIdKleuxm233Y5CAQUFlsvEKP6uADEAygI9DQExg9/6LFkUQaJN&#10;m3Z88cUqfvrpB8qXr0BMTByi6EOr1ZKRkYHJVMz48VOpX/8Wv7CA4M8gi+Tn5940jdxyIO2mevV0&#10;Dh8+EKQslo3fHzVq1OLMmVNBEPdvKIQEPLSSkpKJitKXAudlAKRsXNMhS8op2L//EOPHT+TChXPU&#10;qVOP227rx7lzZ1myZCkej5vXX3/vplB9uJJJUIBX7PN5OXPmNCdPHuN//1vi93+AChUSCAnRs2XL&#10;RmbMeJJ69eozZ86LSJLEyJEP0rp1A77++kcefXQSH3zwNhUqVCQqKoK8vCL69buLQ4f2U6NGHcaN&#10;G4/L5eTMmbOo1Wp/I7makJAQVCoVbrcHpVJWjPJ6vezZs4t5857FaDQyaNCd7Nt3hEcfHUlmZga3&#10;396PkSPH0qNHLxYvXkDz5i2ZOXMuPXt25PPPP6F37ztwOGQKw/z5L/Hss0+xePFCatWqS7dutxEe&#10;Hs7HH68ONrNbLGbUag2hoUaOHj3Mrl3buf/+BxEE2Tk5JaUchw7t/11TwBstEA4YNF5yiJbntEzt&#10;UJCVlcny5ct47bXF3HZbH9544z30en1QYvlGn8s34vB6vYSGGunRoxdvvbWU22+/lYkTnyI9vSZh&#10;YVpiYmIxmYo5edJF27YdWLt2NZs2fY9OF0JycjkkSSI7O5u1a9eg0ahJTa1MbGxjlEoV69Z9RXx8&#10;Amq12i96IQYBiSj+/jWRJDAajcTGxiKK+iDFRxSl61b9uNIGf0mU4fJg+NfW1Kt93T8RMATUogLq&#10;cXLg7ykV1FssJrRaDRMmPMm9996L2Wz3m4AK1/x6XwJpV5eYcrmc3H//Q9xzz2B/QkMIVnH0ej1H&#10;jx7mf/9bgsNhR6ORabOyupsKjUZLVFT0TdXEfbUqcmXj0losSRJRUdGcO3eGf0JR75oH9CoV2dnZ&#10;AEHlwBs53isDIP+Ch0ruMXDwxhvLqFevIR9//AVOpzu4gI8cOTZIAbjxVXkUQQffABVArnpoAYkF&#10;C+axZs3ndOjQhSFDhtOgQSPy8uzodCH063cXK1a8y+2338Hnn3/C0aOHadKkKUuWvM0DD9zFyJFD&#10;+OijL1i3bg3Tpk3hueeeY+TIEXi93qBU45dffsr06VMIC4sgLS0NQVCRklKBBg1uoV+/O9Hrddhs&#10;DlwuF3PnzmD9+rWMGfMY9957P8ePn2PSpEepVKkyI0eO46WX5lOrVh2mTp1G06Z1WLx4IU8+OZNH&#10;H53A9OlTad++EzpdCIIgoNXqeOaZ2ZjNZjIyzuN0OggPj8BgMARpGC+9NB+fT2TevFncfff9zJw5&#10;lY0bf6Bt23YUFRXTokVr5s17lqKiQsLCwrhJWkEu2/QVCggPD8Vmc3DxYiYPPng3giCwefNuoqJi&#10;0Gg0N2xz9+WB0Y1LD7NabaSn1+SLL75l+vTJdOrUgnvuGcxLLy3mlluacPFiJpmZGQwdOgKz2czm&#10;zZvIysqkXLnyAOTmZrNmzee4XC56976DZs0ao1KpWL36c4zGUGJiYrj11l5/aM2RM5Jy0ChJ3DDi&#10;AjLVSPpX7RsXL2Zhs1n9gTpYrVYOHdofrFQFkiwZGRdIT6+FWq1BoXDe0OcV2D9Kgv8AwIqJiSEm&#10;JsavZOgOUpIVCoHi4iLS0irfZA7Z8nllZ1+8qYRl/lry5lJy7Up/L3n/LlESBQKS+SqVCkEQyM3N&#10;9fum8K8BIaIIOp2OjIxCXC4XWq32hme8lAGQf8FDKggCp0+fYe/eA4wcOQqlUsLtdgbl+f6pDNuf&#10;OQ+lUkVBQT5GYyhRUaEoFGCzeSkoyOOHH75j3bo1fPfdVr/yjhefz+sP0M106dIu6ETeqlVbZs16&#10;mmXL3iU6OoYpU6YxePDdHD9+lBdeeJnBgwdSq1Z1+vTpz+zZz/PKKy/yxRef0LBhE9au3UR6ehom&#10;k5MTJ46Tn3+RxYtf5NSp4/Tv34utW/dw6NABMjMzWL36W6KjY/B4RIqKCnE6XQwbNpomTWrRoUNn&#10;vF4v8fEGxo9/kmeemUSnTl0ZMWIsH3zwDnPnzuD551/k+PFT7Nq1g3r1GjJ79oKgV4Lb7eLChfMk&#10;JCRgMBjRanXMnPkUFStW4q677uHVV2PZsOEbunRpi9crkpAQRbVq6Zw4cSwYJN5MIxB4qlRqfvrp&#10;J1at+ojc3BwaN27Oyy8vJCvLHKTD3SRnRKVKlW/Y4CVAIaxQoSIffvg5H3+8giFD7qFZs5bUrVuP&#10;jz/+gN27d1KxYiqVK1dm27at/h6jNM6cOUWDBo14/vnFRESE+w05weVy8tprb5KaWg6Hw4vN5vjT&#10;WdoARelKa0VgDpSk0PwSYAWkSRUK4Qp9XJIfxApXuS7+O6KUgDKg2WxixIjB5OfnUr9+A2w2u/+a&#10;C8i0SB8hIXoqVUqjdu26VK2ajt3uuSmq578MugLzJTAPNm/eyPHjRzl0aD8ejweDwYjP5+XcuTOl&#10;ekBudDAiqwLqyM6+iMfjCR77jXDMV7oHv1x/Sv9KCiYfAntBSXGDgFiDLJUsv0apVJTyiBEEWaDA&#10;55ODcZ8P7HYHbrcMmgP9nHl5uZw8eeKmNSL8tb3T7YYKFSricJhwOBxotdob/rjLAMi/AHyIosiC&#10;BfNp2LAR/fr1JiOjOKjGcjNkRQKLk16v54cfvuPdd9+ievUa1KlTD6/XQ3b2RU6fPsWJE0d54IGH&#10;8Pl8uN2uUsGDUqmkuNjN5MnTmD59KtOmPceoUUOZPXsac+e+SEpKOW699XZWr/6MRYsWMGLEWIqK&#10;innooeG8884b7Ny5jc8+W0+FCnHk59vIzTUhCAIVK6bSrFkdsrNzGTduODt2bKdq1apUrlyVSZOe&#10;RqcLwWazERKiJyoqGo/Hzbx5M5k4cRKFhWYkCUJC9AwdOoJPPvmQp56awGefrefZZxcwZMg9lCtX&#10;ga+/XoPL5fD7k6T6KyICSiU88cR8bDYrS5a8Te/ed7BkyWLmzp1JREQEgwY9wLvvvsmBA6dITS3H&#10;yZNnOXv2DElJSX/bfQ8EdiU3kEAgdykQlKVS/+qC7na7CQkRWLlyNePGjaBGjVrcffd9tGvXkaws&#10;y023YSiVAgkJiTfosclB6K5dO6hbtz5qtYZ77rmT9957m02bNtChQxcyMzNQqdSUL59Ks2ateOml&#10;5wkLiyA1tTzHjh1BEAKO1aDRaP3BgIAoylQrkDNychP17/cLBNyvf4tmJYoiGo0Go1GLJBFUvIuK&#10;MuIvmKJWy0mLgA+S0+kkPDwMh8MZbExWKpUYDEbc7ptXuvrPgrrAucbGxjF27Hh69+6CwyEHb6XX&#10;ZVldyueTcLtdeDyumzJoC/QhhYaG0aJFGw4fPoBCoaBu3QZIkkRycgrh4REcOXKYc+fOER4e4W++&#10;VyGKNyZlOcBoqFChAqGhoX+rumVJYYErAbrfAw+yBLOqxFxRoNVqgvNPTrCVnm8qlfw3n+/SvCso&#10;KPZ77oh4vR7MZjNutytYobNaLUF1SgCHw+43AzUQFhaG2Wzi1CkZaERFxfDVV58REmIgJaUcNWrU&#10;9PfN/JviQfkeHD58iOzsbCIiIsooWGXj2o+XX36ZzMw8Fi58nawsMxrNzXNbZaqFSHh4ON9+u54X&#10;X5xPx46dKCoqZsmSxYSEhJCSkkLDhk0YNOgBfybOdhm1JeB8W69eDex2G+fPn2Xhwle47bbOtG3b&#10;kdtu643NZkWr1eFy+bjjjjtJTY1j1KhH2bVrOytWyLSRixeL/U7N8jX0+XwUFrqoWbMWffr0Izm5&#10;PI888ijJyeFkZ1vxer1+R3E30dGx3HffEGbOfJJevXoSGhpGZGQkmZkXeOihR5g+/Tluu60Tb7/9&#10;Bo88Mpq1a+9k1qxpPPTQSB5/fDKhoUasVht79+4mM/MCtWvXY+LEJ+nRowNPPTWRKVOeoVu3Wzl2&#10;7CjLlr1Kp07diImJ48cfv6VevWGMGPEMXbv2pEqV6n9ZFSWw8RgMhmDWVKeTFzmTyYnTKcs+hoXJ&#10;8pgul4TZbEGtVv3hsq+8KYmEhoaRk5PP4sXP8847H9OkSXM0Gg12u/2mFE8IqOvciIBfrVZjNpuZ&#10;Pn0KXbr0ZMyYx9i37wRHjhykceOmdOrUlbFjh1OtWjparZaKFStRXFxMWlpV4uPDcblcmEwmjhw5&#10;hF5vwGq10Lx5U7xeDwcP7sVkKsLlchETExukvQQai39tGAxGQkOVxMXFo1ZrLqPmSZKEThdCQUEe&#10;3323E7VaTbNmLXG73XzzzVp/IAYFBXnUrVsfq9WK0WikfPmKbNq0kcqVqxAaGoZKpcJqtbBv324S&#10;E5NISEgKKlT9ByBIcG6Koo+iokLsdi/5+eYrVqpKBpU3+/VRKBS0bduRLl26BEUTAoGbySQbG9ps&#10;VmrUqIDFAmZzMVqt7oakNwXWlpiYcPR6fQkxCKmUKeGVKhElXdPlfkH81RM5kRegsAUSezKYuLRW&#10;q1RcVnkIXEdJCphQmnC5LklAZ2VlIkkSLpfLr0hmxmQqDgbIhYWF2O02oqKiMBiMOBx2DhzYR3h4&#10;BOHh4dhsVs6ePYMoikRHyzTcjIwLmEzFlC9fEUFQkJeXR1ZWJgkJiSQmJvnZEfgBppEtWzbzxBOT&#10;6dKlB6Gh4UF/nH9HYkGB1ysSFxeP2WwhOzub6tWrl1Gwysa1CyIUCgXffPMN7777Pq+//qafZnBp&#10;k7nRjrfkhhYAH1qtlqgoDV988Q3z5j3LiBFjufvu23E6oajIQmRkKDod2Gyyr4LFYrqieVnJh7Bx&#10;42ZkZJynbduOzJgxh2eemcTPP2/m1KmTzJgxB1FUEh8fx+HDRzl+/CgjRz5KREQkNpvtMk17pVKJ&#10;w+GiXr36TJo0jTlzZnDfff0ZOPA+brutr18NSEKuAigZMOAeateuw+bNmwgNDaNixYr88MMPPPnk&#10;eNat28Sddw5iwoQxNGrUhClTpjFgwEC6d+9AdrYZk8nMG2+8xvvvv41SqcLjcTN37ousWrWW3r07&#10;U7VqdTp27MKhQwcYM+Yxnn32aSwWC3Fx8ezde4LTp0+wcOErREXpycoqRKNRX9Fr4WpAoUqlQqvV&#10;+V3dtZjNJr77bh1Wq5VRox6jSpVEMjKK2bx5I0VFhVSsmErTpk0pKvr1+/Nr98ztdpOYmITDYeex&#10;x8bTu3c/GjduhsfjweGQKTw3a/Bzo2ZPnU4n5cqVZ8SIscyePY0LF86RkXGeunXr06dPf6KiIqhd&#10;uy4NGjREEAQMBiNt23agatV0RBHi4uJwuZwsXfoygqAkLy+Hl19+k3r1GvK//71GWFg4Xq+Xtm07&#10;ce+9g4mJiSU0NNzv23Dla7J79w5OnTrK5s0/UVCQ7w+iStNh8vJymDBhLEVFRRQXF9K0aQt6976D&#10;adOm+BuPFSQlpTBp0tPMmTODpk2bM2nS0wwf/gDTpj1Ht2490Wp1HDlyiEcfHcnDD49i6NAHyctz&#10;3mBeMtd23/B6fXg83mCyRaVS/Scamh0OOzbbJcW9QNAtSXLw9uqrL7JzZ1POnTuLJEncf/9Qv0v8&#10;jQVQRVHE4/HgdLr8lQG5V0purBf8VT4VGo0yCBIkSfbUKQkmfjlsNrh48WKwum2328jLy/VL/crS&#10;0nl5uTidzmDloaAgH4vFTHx8IqGhoRQU5JORcYG4uHh0Oh0ej5tDhw5gNIaSkiILWOTm5mCz2UhO&#10;TkGnC+HChfMUFxeRklKOsLAwJAkiI6OIjIwiJiYWSZKoWjWd8PAIkpKS/QIx8pytXr38ZedSsrfD&#10;bge9Ht57bzl33HEXKSkp2Gz2f5V5Y8l9tHLlatwslNEyAHITT7jCwkKmTHmSadOeo0qV6hQWFqPR&#10;aG64ByvgAxBY1AJZB41GQ15eLs899xrbtv3EI4+Mo2/f3pw9m49arUalUlFYaMLnE4NB6G8Ft7JE&#10;pkBYWCiiKGK1WujTpz+7dm3nq6++ZPz4qRgMRj799BM2bFhPYWER7dp1pH37Tr8p7alWqygqkjNk&#10;S5YsZeXKT/nkkxVkZ19kyJARuN1uf9nag8vlJD29Ni1aNACguNhLt27t2LbtJ7Zu/YkJE6Zit9tw&#10;OOxERUXTqlU7LlwowGg0cOTIYZYvf4Pbb+/Hvffew+TJkxk4sC+ff76eF198jSefnMhddw0iIiIC&#10;gHHjJjJ69FC+//5bevfuS5MmzRk7dhhDh46kXbsm5OXJzfIqleqqN8+A27jH4+HVV1/k22/XUrNm&#10;bYqLi9DrjVitFmbMmEr58hXIysrEYDBQWFiI0+kgIWE2YWExeL1efyXk9+ew7CTtJDw8gqlTn+C2&#10;2/pw332D/VQZ8T8RFP6TCYHbb+9HdHQM586dpUOHzrRv34moqGjsdjfTpz+HThcSzBROnz4Hg8GI&#10;2eyhZs06jBs3IShT7XI50Wg0TJ78DIWF+ajVchY1Pj4Bl8tFjx69UKnUmM2X+7YIgoDb7eazzz5G&#10;FH0kJibTuHEzP40q4IchEhJi4JNP1pKZmcG8eYvIyclm5MgHqVChIq+//iYzZjyF2Wzm+ecXU6tW&#10;NcaPz8fhsCMIcpB05MgBune/1W9c56WgoNAvp8t/xkk6QN2JjQ33G0J6UfyH1FsFQbiilLFaraFr&#10;11vZtu0nHA47xcVF7Nq1nRYtWlOuXHnMZtcNA9DkSqAumJy7ePEi0dExhISoOXcuB7fbjUqlxGQy&#10;cf78WQBcLheCoCQrKxOr1UyANnXu3Fk8Hg/lypVDrzdSWJhPZmYGSUnJhIXJBqPZ2RcJCwsjPl6m&#10;k2ZlZSAIAlWrVsfj8WCzWbFarYSF2VEqZUGVqlWrk5JSzi9cAI0aNSUkxEDFiql4vR6/uWUYcXHh&#10;/NoSL0kyJUs2LS35s6dUtSczszh4XQIAu+R+F6gUGQxGPB4PLpc72BP2b0ss+Hw+zpw5jclUXAZA&#10;ysa1D+wtFjMGgwGz2YZKpbqhNlJ5s3MTHh6B2Wz2a/nr/KVZBZmZF5g69QmqVKnO2LET6NmzG9nZ&#10;haVKynKW42ofQjm743A4iY9PRKmUA5unn55F9+63sWzZq2zevJGjRw9Tu3Zd7rvvQRo2bIxOp8Pp&#10;/HU/CdmRV4XH4yEvz8Gdd/ahYcOG3H13X+rVa0i3bm2Dn2+1SkiSm1Wr1rJ9+1aGDx8NhJCRcZ7E&#10;xCSqVq3K88+/TGxsHIIgYDKZEEUf0dE6rFYLRmMorVu3p1at6rz88jIGDerH2LHD+fHH7YwbN56p&#10;U5+gZs06fP75J6xY8S6ZmRd4+umJbN++jYED7+fjj9/nlVde4NNPExk7djwVKyaQl2fF5/P+bmUi&#10;AD4uXDjHq68u4tSpk7Rp057Wrdvj8Xho2bIZkgQffvihv+pRiUaNmhAZGcacObNZsGA+y5a9Qm6u&#10;HYfDiUqlDPLtr3RtAxnrChVSyczMwOfzMXz4GMLDwzGZLGUSk9chEAXo0eNWDAb59yaTiM1mQaEQ&#10;aN68KYIAbje43R7S02v6XYQdREfH0KVLe9zuS9QLn89HpUpxAFgsEoKgwO32oFAINGpUE7sdTCaL&#10;v5H0lxldOSC4554HaNy4FmaziMXiCM7ZQKY6KyuDhg0b0bx5I2w2L2+9tYKIiAiaNGlAQkISdrud&#10;6OgY1GqCPHRJkjPDARO/wHuFhOj+U8F3yTU5ISGS2Ng4RNH7n38WAntmly5d6dOnKwAZGUW88MJc&#10;HA47N9IyJIoiOl0IR44c5LPPVnLq1GEOHNjLjBlTUSqVFBYWUKlSZVQqFTabTEUuV64CyckpeL1e&#10;cnNzMBgMlCtXwd8/KksvB2SzY2JiqVWrLpGRkYSEGPyUKzVhYeFERUUFfWdCQkJITAxDFC9VVOTj&#10;uwQWAmtD4JkTRYKJPrm3w0dOjqlEn4l0WcX+EpgIxDWX95L9krVwpTkv798+jh8/SmJi0r8KfJRO&#10;LMSg0WiDhqNlFKyycc0WzejoaJ57bjbTpk1l3bp1ZGUV3lDKBx6Ph4iICPbs2c3EieOoW7cBjz02&#10;Cb3eSGiontGjn+KWW5oydux4NBoFeXky5/ZKdK2rfQjdbh9paVVZu/ZL2rbtSHh4JG63iwMH9hIS&#10;EsLQocMpLjbRsmVrQkIECgttvwk+Ls+eacjMLKR8+Qo8+eRMFi6cw6xZz5CcnEJoaBgNGjTi7rvv&#10;QavV8uabr/PJJx/i9fpo3rwlnTp1w2ZzEBERhcfjYcmSxbz55usAPPjgMO6++z48Hg8bNqynRYuW&#10;hIToefXVN2nVqiHLlr3K6NFjyM/PZ8KEMdSqVYeDB08yatQonE4HKSnlqFWrJrVrP8u2bXLFZ8SI&#10;wTRs2Jhhw0YRExNNYWHxr4KBS5k1NefPn2Pbts0sWPAytWvXxWAIweeTKCiQQeRddw1ApZKzUWaz&#10;i6goLa1atWPixLEMGNCfQYOG0bOnHJwqlWAyuYPBbqACJkkiarWG/Hy552PFind5/fW3iY+PuSL4&#10;CBhBysILsidDYH4E+iwC/xN4Xcn3+KVqUkkQJANXoZS6UkCB6ZJPQmkjuZKGlH9mrt4omxaA1Wpj&#10;48adrF//Fe3bd6Jp0xao1Ro+//wLsrMvotXqqFKlGs2aNSUvr5DIyAiOHz/GoUMHaNmyDVptCKGh&#10;Rnbs+JnVqz+natWq3HHHXcEs4+bNP7Jt2xYaNmxM69ZtUSrVV+DVy98XFhaQk2PD6/WWqn4F3NBb&#10;tGhD//63EhkZxZQpz9C1a3uKipx4PB5SUspz+PABPy3y0jxQKGSjQPney70PBoOB+PiEoHFrQIGt&#10;pATtdVrIQfIBQulI7hrfdzkA9P5nmu+vZphMJoqLITIyHKMxlKSk5N/tW/onko5hYSrWrVvDhQvn&#10;adWqM7fdNiA4X9VqDdHRMcH1UKlUEhoaRkREJD6fF5VKjdFoJCxMrkwElkjZn+fS9z4fpWTcvV7R&#10;L4sfMBkVycgoDs6lwLpckvpzpbklP4OXmtavV4VbkkCr1ZCVdSEo4f5vo2B5vR4iI42kpla6aUSI&#10;ygDITTwEQaBFixY8++yzrF//Pe3btyM/v/j6bZ6/s1BGRoazdu1XzJs3i7FjJ7BkySJ++ukH7r23&#10;PytWfE5hYQEPP/wILpcTq9VzmWzwHx1KpRKr1c6tt/bkjTdeZePG7+nTpz+nTh1nxYp3+PLL74iN&#10;jUEUZUk+i8X7mwH5rw2tVktxsZm2bTsQGRlJVlYWOp2OgoJ8NmxYz5Ejh1i0aD6ff76er776goiI&#10;SPr2vRO9Xo8oStjtNu655w48HhfDho0iM/MCzz77NI0bN+POO+/hlVde4O6776Nq1SokJ6cwaNBg&#10;Fix4jjvuuJPhwx+huLiQ2bOn8eWXXzJp0jiGDx+DTqfDbLYhiiKNGjWmVq26bN++hW++Wct99w1g&#10;wICB3HvvAzgc7l818JOzKCKRkVG0atWWhIQEPw2uOLiZAeTnmwnoscu8fB+NGzflww+/YP36tYwe&#10;/RBz5iQQGRmHWq1mxIix1KpVByDoXu71ikRG6li06C3Onz/Lhg0bSU2tjtvtveKxBZSPVCpwOgly&#10;eCVJwmgMBaSgG7VWq0WlUmG32/1a72IQmAeA0KXsmcZvYuZCrdag0aj9jZmX1FcCICQAakoqwwSO&#10;9WbdzNRqDStXfsDbby8jKSmFkSOHMHPmXAYN6s9zz00nLCwclUrFgQP7GDRoMDNnzsJstvPRR+/x&#10;xhuvsWzZe/To0YnVq9ezYMFs9Ho969atZufO7bz88hLeeWc58+bNpFGjZnzwwXJ6976DJ5+cWcpt&#10;OwD4vF4vhYUFQZ+XX651Ho+Hhg0bM3v2QubOncF3361jxIix9OrVl5AQFaGhoUGAG9h3ZWABDRo0&#10;CmZSA5VVrVaHKEp+6qZIWFgYen0ACDmuj4CAQkAKMYLPi8LluC4g5JJiURn4KJl80Wp1FBUVsnjx&#10;8xw+fICCggLGjHncr+h24zzfSqXs2VKxYiqjRw8LqkYF7m3J7+W92BsE/JIk4fF4yM11cknNSiox&#10;H35ZafjzlYffmPTXFdTJwTmkpVXGYDD+a+mWAUGBU6dOkZQUfVPsS2UA5CZGvKIoEhERwfz58xk5&#10;chTPPDObHj26U1Bg+ke586IoYjAYOXz4MG++uZS+fQcwYMCtfPPNV2RmZjBz5mw++WQlL7zwWpDa&#10;9HfRbeSFTclzzy1k2LD7qVWrDt9+u44OHboSGxtDYWERSqXqL2dfZN67i1tuaYJGIy/6ogh16tRj&#10;7twZVKuWTqVKaTz77HwaNKiO1SpnYeWSthKlUsDjERg37hGys838+OP3rFr1MbNmPcdLLy3gtdcW&#10;MXv28ygUCoYPH83bby/jzJnTREfH8NBDj6BWq6lYsSI2m0w1CcjhCoKA2WxBpVLRpk076tdvyN69&#10;e3j99cUsX/4/HntsIm3adAjKkZbcVGSqmUxby8zMRKVSBxtVS77uStWJ0NAwEhLiqVq1Ou3bd8Ri&#10;sRAZGcX69Wv48stV1KlTD4fDwddff0nr1u1ITY3n66+/Z8eOrTz11CyaNatDTo7Nz0m/3D36p59+&#10;ZP78WZw+fZKuXXvy+OOTiY6OwWDQM2/eLNRqLUOGDEOlUvH9999y4MA+JkyYQH6+iejocNasWYMk&#10;Qbt2HUtUORRs27aZ7Oxs+vbtz7Ztm/nppx8xGAwIgpLy5SvQsGFjcnNziI6OITo6hlOnTqLRaChf&#10;vkKQ0qBQKEhMTMbjuXnkXCVJIiREz6lTJ3jvvbfo0KEzjz02mhEjRvHRR+/Tt28/ioqKuPXW2xk4&#10;8H6++eZrxowZRs+evYiLS2DHjp8pKCjg6NHD9O7dheXL3yAtrTJTpkwnI+M8nTq1pGPHLmzfvoXe&#10;vfsxdeoEXnjhFX+PU38aN26C2Xyp0qVQCHg8bs6cOYVSeWUqacA0btCgB2jRojULF85h4sRx+Hxe&#10;Bg8eeJmcriAosNvt+HwyqC4dcEt+CqDMMY+ICOfFFxewZMkifD4fGzZsIz4+AafTWSpw/5szSCiK&#10;LmJ8dwHeCnWwd30YwWwCZdm2/M8E9kpsNhtZWRnceecgqlVLJyoqGqvVccPQQQPBdHx8AkVFBVy4&#10;kO8H0mKJoP7y9fNK5/rfApiyHP7N4A7+12If/IkU/U1xzGUr3U08AtKIrVu3ZsGCecya9Rx6vZ5W&#10;rdqU2tz/ieDGaBTYvn0rXq+Hxx4bRV6ejT59BvDtt1+jVKp44433SE1N+9s1+AVBwOl0UaNGLYYN&#10;G80999yB0+ngoYdG4vH4/lTF47c2gwDXMvDZ6em1ePTRSWRknCc/P58BA3qTkBCPVqtjyJARdOzY&#10;Bb3eyPTpz9G//20sX76CLl16EBkZybZtm8nJyWPKlOlMnDiWTp260rNnLyIjo0lPr8XmzT/SsGFj&#10;tFotI0eOQ5IkbDZ7iet3STLT5/NhNlvQaLQ0bdqCmjVrcfToYaZNm8KRI4cYN248drujVDOfVqsl&#10;MzOL5cuX0bx5S5KTkzCZzL/bOxIAwwHqVJ069YM84ISEBFq0qO/3cjlBrVp1WbRoAZ06dWbHju20&#10;bNmWxo3rcP58IRqN5jJAFBKi5+zZU4wc+SCtW7fjsccmMWbMMMqVK8+ECZMoKCjmzTdfJywsgsGD&#10;H0KlUnHo0H5WrHiHZ56ZhNvtQq8XWLXqYzweD+3bdypVfn/22We4eDGDQYPu5siRQ3zzzTpyc7OR&#10;JImEhCQee2wSs2Y9zZ133sNDDz3C1KlPcOzYETZv3o1SqeK9994iJMTA1KkTyM62o1Kpr13A+gfn&#10;ZmAuBPogSnoFyNdW4MSJY5w8eZylS99Bpwtj2LBRHDt2FFCgVquIiIggLS0Zna4P06ZN5ejRIyiV&#10;aqKjY6hVqw7bt28D5Cbv9PSapKQkEx+fyPLlH5GUlMz+/fsZMuRhwsPDuOee+2ncuCnJySm4XO4r&#10;0OGkX6W8BKoWFy9mEhISQtWqVXn22XmYTMVs2PAtgwcPvAy0qNUajhw5iNPpCAZogesR4JorFAJa&#10;LZhMDgYMuJvOnbv5N/HwUtWyAAXwb40WfD6iZt+K6txhJJ0OwVaM7fbxKKzmawpCLtEHxf9M8/3V&#10;BqkKhYLIyCjS02tRtWoVrFZ7KV+MGyHI9HohKio6qMylUqn+lU7o1yIuOXz4EJ06dftDSo03EQQB&#10;IDo6hrCwsF8Fn2UApGz8zRkRL507d+bo0SN8/PEKunRpS3GxeN0AyC858jJfWyIpKYWkpBQyMgrR&#10;akNo2LARdevW9xvtaYPSgdcCmDmdTvr1u4tOnbqxa9c2qlat4Qc7wt/+WSWHw2GnatXqpKfXQhR9&#10;dO3aA6VSxZkzJ3niidFs3ryRtLTK3HXXvdx//0OMGzeCdu06cu7cWSpUSKVmzVReeul1HnjgIR5/&#10;fBSFhQUUFOSzd+8uxo0bj8/nDQJP2SxL+StmUZek+UCmPrVo0YoZM+bw8ssvsH79Wpo1a44oyqV0&#10;n8+HSqVm27bNHD9+jJdeWorZbL7Mb+X3roUMiuRmX6/XS1xcDBUqVOLLL1dRu3YdbrmlEaNGPcYP&#10;P3zLxIlPUqNGHQoK7JeBj0vAxse3367H5XIxYcKT1K1bhW3bBrFr1w5MJhs7dvxM+fIV2Lx5E06n&#10;A6PRSIBmU3J4vd6gbGSAAuDz+di6dRPp6bXYunU7/frdzciRQ3jkkXG43W5ee+0lFAoVkyaNw+mU&#10;q1dOpxOzuZivvvqSAQPuxmazIgjKoMxlIJARBAXnz5/F5xOv+yYgSVLQYE+Wy/QG5Tl/OWStfJla&#10;ZrE4SU+vReXK1TAYwOv1YbfbKSx0cObMKfLycqhatTpnz54iIyOD7t1vY/fuHZw/X0CPHr149dUX&#10;qVevIW3atKdXr76YzWaqV0/nueemEx+fROvWbWnSpDler++ygEkGBr8+17xeD3FxRlq27EmnTl2Z&#10;Pn0uKpXar/pXeh26dB3EoGJOAEQEZLO9Xo/fl8CJ3e7CYjETERFJXFw8IDfLlnw/pVKJ2WwiL88R&#10;FPv48/dVAkGFbvOHqM4cBgEUVifKiyeRVAoESbwmhB9RFNHr9Rw7dpT77x+Aw+GgT587cTjEsuD1&#10;F9fJ4bDjcLhuWLWkkoaSZePq1kSZTpyPKEqoVIp/LfjWaDTs3LmLvn3v+BvWqjIAUjaucsTHx2O1&#10;bqegQPazuB4TL5A5V6nUwYyMbBSoIC4uHoPBSFFRMSkpRtxuX1Am+Jdc/Gu1kURERNChQ9dgBvN6&#10;PIjyZ7kBBeHhshtpnTr1effdT1ix4h1++ulHjh8/yhNPTOWzzz7m+PFjfPvtFpKSohk5ciTPPvs0&#10;n366lrS0yjz11ERCQvRMnPgUHTp0xuVyodFoWLt2Nd9+u4777htC48aN8HjE3+F1S7hcHtq3b8aJ&#10;E8eZNm0KFSum0qRJc+655wFiYyO5cOEi3367nrvuGhSUJr2SYtHVZlhlszsbX3yxHoVC4Lvv1rJ0&#10;6SscO3aUqKhoKleuhkajweu9ct+HrLhkY9261aSklKdu3Srk5TkZOXIsbrebqCgjhw8foG3bThw8&#10;eIA9e3bRsWPXIMWu9DGVlN+Un4t9+/bQtm1HJEli8+ZN1KnTAI1GhVqtQRRlqUtRvKSmJIqyYWbH&#10;jt1Yvvx/3HvvvSgUimCF4ZcBQlZW5nV32/V6JSIjozh69AhPPTXD3xejQKfT8uCDw4mJiQ3K6rpc&#10;8jEGEgIHD+5j+/atREfH0rfvnRgMBl577SW++mo1R44cokmT5qSn1+Sjj97DaDTQpUsPDhzYx9Gj&#10;Rxg9eiyZmZk88MCdNG/emieemEyjRk15+ulZjB8/mrvvvp0+ffozYsQYqlSpjtdb2mH6+PEjaLW6&#10;X02aCIISq1Xi3nsfZO7cmcTGxuH1+vjhh+945plZQRDj8XhKiBKoSlQ6FGze/BPjx49BFH3ExMRi&#10;NBpZsuQlNm/eyLlzZ5g//yXat+9AcXFpUz5ZNUuFxWIhNzeH+PjEv0i3U4Dow9m8H4Yv5ssVEIMG&#10;MbYcCp+EdA3XKLlPzkx4eASPPTaJunXrXHa+ZePGDvDlBIeSoiLZ7FPugSsbv5UY83jcNG7cjPz8&#10;vL+3knmDJaM9HkhISMRq1dwU51kGQP4lw+fzkZ2dTXR0DLGxBi5cKCrlaHqtwIcgKMnOvsjhw4fI&#10;zLxA27btSUurjNVqZdOmH7hw4RwJCXF4PO5gcH49sx7/rBP1pc8XRZGoqGgefXQiTqeTwYPvZv/+&#10;PcycOY977+3PunWreeih+7jjjjt5553/cfz4UR599BGGDh0ZlDN1Op2EhYXy7bfr+fTTj0hIiOPZ&#10;Z5/i/vuHUqlSFZxOx+8ABgWiKFG7dl3+97/3yc6+yIQJY9i7d3ewz8Tn8zJo0OCrol5dfVAsd0XW&#10;r9+IyZOfISPjAps3b8JqtZCYGI/L5cPn817mRh2o8rjdbnQ6HZIEmZkXUCgUGAwGVCrYtOkHevXq&#10;S7dut3Lw4H7ateuI1Wq9YjWlJEgI9JVUrJiKWq3i9OlTqFTKEnNUCm72JYFlYWE+DzzwEHPnPsu2&#10;bT+j04X86py+3gGMIAhYrS7q17+FiROfwu12+p2Do3n66cnk5uaQmJjk962Rm681Gg0+n4/Q0DB2&#10;7NjO88/PRZIkmjRpjkqlokmT5lSqVJm9e3eyYMFLuN1udu/ehcFgIDc3h8OHD1JUVIhOBzNmzOH2&#10;22VTwD59uvPZZ+to1qw5S5YsZ+PGDTz++CgOHdrP0qXvkJZWpYQyFXz00fsIgkC7dp38ngXCZedm&#10;s1kZOnQECoWCL774lIiICKZPf47eve/AZvNSr14D8vJysdttuFwiAwfeh8lkwufz0rZte3bs+Bmb&#10;zRZ0dq9Tpz633NIYrVaHxWIhNjYOp9N9mV9R6aD0b4wiFQKm4UvRbXoPX2I17F1HoLBaQXltRETk&#10;iqiHhIQkKlasVKq/pWyUvk6CoORGTZDLstIaTp8+iclUTFxcAuAuu3FXmRz8N89bnw9CQ8MoKsrB&#10;6XRc8xiwDID8x4fb7UatVmMymdi//xDt23fH4bg+TWY+n4/wcCNjxkzh7NmThIeHs2bN5/TrdzcH&#10;D+5j586f6dixKzExRrKyioLmZP/VIUmyUpPP56NOnXqsW7eGadOepUWLVrzwwnzatWvB6tWfExeX&#10;QHJyOSwWLyaTNUi50mi05Obm8uWXn1K9ek1mznyS+fNfYtmyV0lJKeenmF3NIiw34AqCkubNW7Jv&#10;315efHEu0dGxvPTS61gs1yYjGhoayi23NCEqKoYffviOEyeO4XK58Hg8xMcnEhYWVmqDUCgEHA4H&#10;Fy9m0apVW1wu+OCDd/jqq8/p0qU7I0aM4/TpUyQmJlO1anUOHdqPw+Fg9+4dJQQGFH6PCm8p6VxB&#10;ULJ793YGDBiE2+1iyZLFqNXy31UqFW6364rncPDgASIiImnTpj0ff/wBSUnJWK22G2YDEkUfISEh&#10;1K5dN6gNn5BgJDIyqtS1lSQJjQYSEpJQKBScP3+OMWNG0blzV0aPHobbLZt1tWjRmqFDR/D111/y&#10;zTfruOuue3E6HWRnZzJ//gxMpmIOHz5ITk5zHA6JmjVrs3bttzRv3ogVK5b7nY3D6dSpGytWfEa/&#10;fj3ZvHkT9eunY7OJQdpeSEgIHTt2oUaN2rhczsvAW6DKJIoijzwyjsmTH8PrBYvFg8fjxe2Gtm07&#10;0LlzV7xeEZPJycCB9xMSosTlglGjRqHVjvID4ksSo0rlJeWggKeBXq/B4yFIJbyWkaQ3tQGWas1B&#10;9KFw2a+5CpYsf61Gq9WW6gkqG5eeIa/Xi91uRxAU/j4ZxQ1UDVHg9UpER8cQHh7+i+bzsvHb+56P&#10;zMxM/zr477xoPh+Eh4ezefNP9O59G3Xq1CmjYJWNazO8Xm8Q4b7yysucP59B27YtsVjs14m3Kgcx&#10;druNTZs2olKpeeed95kyZQKhoRH89NNucnKyyc93/ufBR8kREhJCy5ZtePzxR4iNfZEpU2bQv39P&#10;mjVrTu3adVmwYDG1a9fBZnMGpQ5lqpuGkydP4HA4GDVqNBkZZh5+eBSPPz6KP1vo8flAo7mk/Z6X&#10;d+3oGAHXc41GQ3R0NN988zVGYygXLpynXr2G3HXXvWi12qD5VKDxOCWlPAaDEVGUuPXW3pw7d4af&#10;f95GrVrfoVarWbnyA/Lz84IKVWq1JmiMJwgChYVO8vJyiYuL8/c8yD0F27ZtITm5HGazmaysDIqK&#10;LERF6SkqKvxVFRGFQm4A7dChC08+OZ4+fQb46Y433toAsuyw1ytdkQrm9crN1k6ni4MH91G7diU2&#10;bfqBc+fOoNPp/CpoblwuF71738EXX3xKmzbtuXgxk48++pJ27ZowfPhotmzZyM6dPzNx4lO0atWQ&#10;/HwnGo2WgwcP8uCDA3nnnZUkJYWhUCgwm80lenFKZybtdvsV/xboZQr0sVitVs6cyUWr1RIZGY3D&#10;YaewMJ/4+CSsVgtFRUWEh8tN5IcOncHnk6mfdrsdlUpurLdYLPh8XkRR7n+JiYklPz+P/Pw8AGJi&#10;4qhWrTo+3zUy6vMbr+GTUNhM8sQSlIFOaPlvEpdc3fy+NJf+/tefxb/prf5NKSJUKhVms5ljx45w&#10;yy2NcLvVKJUCXq8XUfQFZWsDYCBgnne9KGwBI8nk5BTCwyP8z3nZTfx98CESERFFXl4Oouj7V857&#10;eW54SUpKJjY2/h9mf5QBkH/9UKlUfPbZKvbs2cuGDT/w4IMjiI2NIjfXcl28QCQJCgstuFxOzp07&#10;T7ly5Rg06G7q16/Dffc9QGFhPrGxsbhc7jKO8S8WQ5VKRWRkFJs2/UydOvV55plZ7N+/l4kTnyIy&#10;Mgqr1VoKRAbUgeRmYTPx8eFcuFCIxWLGZPJdRjH6o8FIyb6Na7lAyv4wUQwdOpLi4iKMxlD27NnF&#10;mjWf8dlnHzN48MN4vV6cTidKpRKtVkt8fALnzp1BpVLQsmUD9uxpzcqVH3DgwD5SUsoRExNH+fIV&#10;+fHHDWRmXiAkREfVqtVQKpVER0fjcDiwWMykpqYFgfC+fbvRaNRkZ1/E6XSi1xvYt28XjRo158yZ&#10;k9Sv38ivHCVdRsMCqFWrDlFRMaxfv4YBAwZx5cr+P4dKLvlrKK7YGyT3armoVas2nTp1ZeLERzlx&#10;4hDffvsdxcXFSJLExYtZ2GxWNBott93Wh5deWsDs2c+gVCqpXr0ydrsbrTaE4uIizGYTU6eOp23b&#10;Dhw7doSzZ0/xwguv8cYbr3HPPX3p0+dW1q//gWrVatC6dXvM5tJ9PwqFgpAQ/WWZOp/Ph9FoYMuW&#10;n9i/fw933nkP8fHxTJ48h1q16jBmzCi+/343L744l/ff/4j9+0/w9NMTGTp0BO3bd+LNN18nJyeb&#10;3NwckpNTiI6OoWHDRrz22kukp9fE4XAQGhpKnz4DWLx4ISdOHCMxMYW8vGwWLVpCo0ZNr80N8jfc&#10;K9wOJIUQ/BmFbNSGQvDHt5JcFQkEvoIS/obKhWzmqaBMBOvytdDrlQ10jUYFmZmFfqAbhVarRKm8&#10;ZN4XmKpWq1wtu15Z5oDpXEDRrWxczfXyUrVqOqGhYf9q5TfZqDIMpVJ1XfpsywDIfziIXbx4Md99&#10;9wNJSeVZtOh1qlWrRm6uOdjofS0XaZfLRWxsNKdPn+HYsWOoVCo0Gg1ut5sqVapw5539GTFiKB99&#10;9Bk+3/VrAL85FkSB+PhECgsL2blzN7Vr16dPnwE8+OADFBc7MJvNQQpRwLE4MjICr9fHu+++SZUq&#10;1XA6ZfpKSYPAm2mEh0cQGRmFQqGgbdv2SJKP+fOf48KF8zzxxBS0Wi0ej4fQ0FDatevImDEP8+23&#10;31OtWirLl7+BVqthy5af6NixK08/PRWVCt5++w1+/HEDWm0IZrOZTZu2U1BQRExMrL9XQ67AqNVq&#10;Nm36gaZNW/LZZyuxWuGOO3qyZ89u2rVrS0hIiF9dDFQqBVqtJrjRq9Ua3G4XSUnJtG/fkblzZzJ0&#10;6MgrAhBZ1Ulxg85BOZMaGhrGlCnTWLz4eX74YSO9e99B58498Hg8PP74JGrWrI3b7SYhIYlp057D&#10;bDbRq9cdRERE4HCI9OhxK5UqpVGlSjVWrfqIr7/+gvj4RGbOnE+3breSni5TBT/44BPS0tIYM+YJ&#10;KlSoiNPpLBU8+Xw+Tp8+SZMmzS9ba9RqJefPn+Wll56nffvOJCcn88knH1JYmM+YMSM5cuQgp06d&#10;JDxcx5Ytm/j++29p1qwlbdp0oG/fARw6dIAnnhjNCy+8Rv36dTl/PpPDhw8xfvxU/7qlJSkpmVOn&#10;jnPffQ/SrVtXpk17hqeemsDatRuvxcVH4TCDSoU3ORqFEwSzXQYYolcGGR6X/LNaJ4MUQQVKlfy9&#10;WnuVm4SvFNgpee9dLrdfjKBsPS451zQaDTqdjlWrPmbPnt1kZJzDZrMGBRjOnz+H1WoFFH4hAmjY&#10;sAnNmjXH6XRdF0AQOM7s7GxsNptfgU8q219/Z6jVqhJVrH/vHFartWRkZGCxmIO/KwMgZeNvH9nZ&#10;2SiVal599QVyc+0UF5vQaNTXHHwoFAqSkqLZunUn06dPpX37dsTExMgTyq8Y9PDDD7N3717mzJnJ&#10;uHETSkn1/teHz+clPj6BPn36s3//HiIiNFgsGrKyCoIu3iUXjqioCPbs2cuHH77H+fNnefbZeRQX&#10;O25qLXOfzxeURFWp1LRt2wmDQcuUKZNo1aoNjRs392cjffTo0YvMzAssWfIyKpWauLg4KlZMZfXq&#10;z6lZsxY2m4jVaqFevfocPnyQ0NBQNmz4hgkTHqOgIJ+OHbtit9tZvnwZO3duQxAE8vLyePjhkWRn&#10;W7HZrLjdbr75Zi2TJj1KZmYmSUkpCAJkZRVy4cIFXC65J6S4uAin04nRqKNlyza8/PILmM0mfokB&#10;RRHS0qoEgcyNOARBwG63U65ceV577WXsdlCrobjYhtvtZty4R7DZJGw2GxqNhhEjhqFSycZ9+fkW&#10;BEFBkyYtaNOmJR4PtG3bBpPJSmioEZUKCgvNlCtXnrff/oDiYtkQ0ucDk8lyWfVDFEVOnToR7Akp&#10;WcFxOj1++W4FVquZ8+fPo1Ao2L9/H5IkYDIVU7duA9xuuHgxi+TkcmRmZpCXl0unTm0wGAwYDEYq&#10;V65Cq1ZNWL16AzExMbRp056YmHC8XsjJycXlclG3bgOaNbuFxx6bSM+eHS/rmxFFMWhg+OcyRz4k&#10;vZGwJQ+hPrkXX2Il3FUbY+8+FqH4IvpvX8fZ4i6EoiyU2Sexdx9NyLpX8SVWxl2rAxHzbqdoyloZ&#10;XAQqIZK/MhKga4k+FJKIaIjwgx2L//UgqVSoVGry8/MoKChApaLMC4RLWXKj0cj99z/EgQN78Xq9&#10;VK+ezsmTJ8jNzcHr9ZCbm4vNZkWSoGLFVAoLC5k8+VF2796N1Wq7rk2/WVkZOBx2lMqyPfXq4hY4&#10;evSwn4L177tmgiCbCCclRRMXV0bBKhvXeLJNnjyZjh078eWX62jWrA0KhXDNwYdKpaKoqJBXX32B&#10;rVu30qdPL/r374fBYAgeV6AM+MAD9zNt2iwefHAEBoMen082AvyvgxCfz4dWq+Xuu+9jxoypdO9+&#10;G23atGf06LEUFpr8zuY+QDaZGjx4EHq9nqioGBYufJWQkBAcDudNXX6/RA3Cn5WS6NWrJ2fOXODL&#10;Lz/jwoVzDBr0YDD4HT36cXbu3I7NZvFXgJzcdltfqlVLx+Nxo1KpePLJmbhcLvR6PV273ur3gfAS&#10;GxtLt249uXDhPE6nE1H0ERUVTf36t6BUKjEYjDz++CTcbjcmk4tZsxYQHh6ByeTCbnczbNhImjZt&#10;jihKPPbYRMqXT8XhcFOjRi2mTXuOqlWr4XRe8gsI9K/Exsb6VcmkG3odcTqd2O02lEqV3w9Gpr5l&#10;ZRWXMu7MySn2nx/BvhebzYrFEgjIFahUasxmS5Bm6HK5cLlcqNUaCgrMwTXkSkOr1V0G1gRBFiKo&#10;V68uOl0IR48eJjMzkyZNmrF372527dpLdnYWTZs25+zZi3i9Hrp06U5GxgVyc3NwOFIpKirE6/VQ&#10;VFSA0+lDFEWsVitHjhzGaDQQGRmNSiWfu8FgBODDD9/FYDCUuKdyciUkRF9CcvzPLKIikkpAt+Mz&#10;rL2mgFJJyPdL8cWl4q7bGV9CGr7IRNSHvkd1/iAoBdRn98g0rNod8VRtRoCKJan18u8FUNjtgAgK&#10;BZIxHFEDIZtWgQSu+t0QQ0PBC7hlpTyPx43b7SrrAbksSBWoX78hLVo0Cl4bhwMKCgrweNxoNJog&#10;SE5KiuLIkTPs3r3zuiXXAsIScXHxxMbGlYHHP3jt5ATCvzu20OvVKJVKXK4bXxmtDIDcxEOn03Hr&#10;rT356KMP6dq1C7m51zYoFUURrVbHZ5+tZNq0qbzwwouMGDG8xOJd2sU6Ly+fuLh40tLiyMmxBRuM&#10;Az4E/+WF0O12ExMTy9y5L/Lmm0vZvXsH586dJyYmDqfTicFgRBAUDBt2PzpdCA899AjJyeUICwvD&#10;arUGDYb+LddDqVSSmWnm9tv7IQhKFi6cS2hoGHfeeReFhWa/IlNLlEpwOGS53vT0GtjtjqCpXXp6&#10;Lb9fh49atWoGZVPdbpm3rdXK8ZpCIWfxrVaPXzlMQZs27RAEKC620rVrV7xesFqthIaGMmbME35w&#10;L/L445NRKATcbg9GYyiDBt2PKErYbK4SVDgpuBncLMmMQFB1aV5Jl/UDlfw5MPV+yUMPZBcDICPw&#10;voHkw+8FgFeaG7LanoZKlSpz+PAh4uPjqVWrLna7nW+/XU9+fgFt26Zw/vwZMjIucNttfZgzZwbZ&#10;2VnodEoqVaqCSqVGEJQoFDK4MptNPP/8bHJzcxk2bBTdu99KREQkjzwyhKioaA4d2s+sWc+XOCYF&#10;eXl5/PDDt9xyS1NSUspdJht9lbNdPlddGPYeI/FFh4EAmoPf42w+AG9cGlJIGCjVSDqjXLXQGkCt&#10;A8BTsTYo1QjF2WgOfQ8uO4KlAEf7wUjGWBTWPPRfzEPh9aDdswZb70kIeecwrn8Vb2xFvB0exCfi&#10;NzQt68u70rDZbEFQLXvAKDEYDCgUxuB8kCQJi8WHyVRMSko5RPH6ApCUlAjCwsJvmjXmRthjfD6J&#10;6tVrBNekfyuIliQ4ffoURUWFN/x5lgGQm3g4HA7WrfuGuXMXUVxsv6a9AKIoYjAY2L9/D7t2beO9&#10;995jwIABQRO5yzXzFURGRrJp04+0adOGM2fO0bJlayZNepoKFVKx2+1llRCfl/Llo2nYsBHffPM1&#10;VqudxETZ3fmLLz7lhRfm0bRpcyZNeprw8AicTic2my3ofv5v2yCUSgGdLpR+/e5CoZCYMuUJjhw5&#10;xNSpM7BarZjNllJA126XghLF8s+2EkGEVOq9f+kWHzAQDPxv4L2VSiVFRebg3+UgWhlUv5G/l0oF&#10;lHIz75WD55vtHvzV477S//7V6yD74Mj+NRcvZpKTc5Fbb+2Ny+Xk6NHDuFwuatasw4YN31BQkE/P&#10;nr156aXn2bVrOz173ka5chWCz4wgyNLlERGRjB79ODpdCPHxCX5ev0RcXDwJCYk4HDb69bsLAJfL&#10;Q/nyFWjWrCVr1nxBZGQUlStXxuVy/fk1V/IhWIuRQsKQBBWSzoBgziPkhzeRDOFIai0Kn7+JVPL7&#10;0kgSoe9OxNl6IEJBBmHLRmLv9DDaPV/Lc/j+KUS9+gTKggtIKJCUGtzVWxD+0iDEuIrodq/GlX2S&#10;xNEvUqVipbIKyO8A8pIjoCpXMtDTaLRB2kvJxMP1PM4ySvMfG7JKovpfPHcVKBQy/bd8+fI3/Pwo&#10;a0G7SYco+pg9+znatetC/fp1EEXJn+G7NprlCoWCsDAlR48eZuXKjwgNDS2xqZeeRoFNuUOHDuzd&#10;u4vXX1/K999/S+PGDbjrrttZsuTlUgHefzgvg9crcf78WUJDw7jllur88MN3dO7cig8+eIepU6cz&#10;Zcp0tFodVqv1Vx3D/00gxOPxoFKpGTjwAVauXMOWLZvYs2cnXq8XlUqNWq1GpVKhUqlQq9VBipAg&#10;CKhUqmBTfsmvQLN+4P8Cryv5nAReE5i/pbP6l4wJf2lk9UtgUzb+fObut+aF262gYsWKmEwmvv56&#10;NXXrNiA1tRKbN28kNzebKlUqcvFiJlu3/kTDhukcOLCXI0cOkZOTi1pdOuMpirIsb3p6TW65pRHx&#10;8QlIkojL5aJ163bMmbOQixcvcv78Gb9jvIv4+ES/i3sVv5DBXwg4JUCpQr/meSKeuw3jqtk4m/ZD&#10;sJtRuGwovB6uLF4gIdiKkRSgcFqRtAZMQ6bhrtEaVfYpBDsos45j7TUR66C5iGExKHxeNKd2Ynro&#10;Ney3PQEOC1q1Er3RWOYD8gfXpsu/Sv7t+j8r2dkXsdttZUICf2C4XG5+/nnzvzymgNTUVIYNG8np&#10;02du6IRl2dS9SYfH4+WHHzYSHx/PnDlzOXv2NEqlMtjYq/ibtOIDY/fuHfTqdTtz5kzno48+onPn&#10;Lni93t/MJqjVapKSkqhWrSppaZUZM2YMGzZ8y4YNa3njjdf8zZz/3QyOLIUqUb9+Q3Q6HXXr1ufl&#10;lxcyYcJUlix5i9at26FWq4MUo//CtZJL5V58Ph/Vq9egXbvOzJ49nePHj+ByObFaLdhsNux2Ow6H&#10;o9RXwNTw715sf+nO/tezVAJq9SUwVfI9w4eZKgAAgABJREFUf6lqVvq16qDcsgy6Lr0uAKpu1hER&#10;Eem/vle6/jIIqFOnAfv27UGrlVWrEhOTOXfuDEZjKG43fPPN1/Tp0599+3YzadLT5OXlYbFY/GaD&#10;Uqlr6nQ6yc7Oxmq1BR3BJUnC7XaRkpJMtWrpvPPOmygUQjD41+sNKJUqli59ma1btwcpMAqFIuhR&#10;8kcCBYXTihhTDkmlQX16J5JaI/d2/MYck/wu6QokRH0YvhADqLQgKFGIIKm1SFoDklaPwicravnC&#10;Ygld/jjuKk2w3Ps8iOBDUZY9/5vWBpfLhcVy/ZJDJQGIXBH/C2D4v5XmICwsLCgo8m8dSiUUFxfT&#10;u/dtlC9f7oY+1jIK1k065IBDwSuvPE/9+vXYsGEdHTp0paAgj8TEJPr1u4uwsDC83qtTfLjUECxn&#10;exUKAY1GQ3i4hp9+2smjjw5n2LDhjBw5nC5dOiOK4lUtuKUzjyJxcXG0adOSI0dk6kRIiP4/y2MV&#10;BAGLxUyzZvWoW7c+DoeDlSu/wOFw+UGm528Lem8+ECLP2yFDhnPxYibPPDOZiIgI/1xR4HQ6/Y3A&#10;l9zN09NrEBJioEqVagwceB8Oh+OGqxgF+n/sdlvQIC80NCx4Dk6nA1AEgb3L5cLhsPtNR7WEhoai&#10;Ugk4HE6/OaUWpVKJ2WxGkkSMxtCbsiJTs2Zt9u7d9ZvXrFat2mi1GmJj49BotDRu3AyAevUacvr0&#10;KWw2O82btyIqKpqmTVuyePFCsrIyaNiwRnBdkySZhmE2m5g9expxcXEUFOTTp0//oCy02y1y2219&#10;WbbsFaZOnRGcj4IgcN99Q8nMzGTZsleJiIgkObkckgS7dm0nPj6RhITE37/+CsDnwdZrIr6kyuiq&#10;tSD0/Ul40m6RgcRv/n8JGqEkBTpKwOvCGwYo1RhXPYuk1uGLTkEMjaZ43IeEv3Qf0bu/pui+F5DK&#10;90SQymTR/zoQkOmZZrOJEyeOkZpaGY/n2vc3Bu5bfHwCer3Bb0Jbdi9/b4iiSOXKVdFqtTfsGlky&#10;efxLyvDVxRQKXC6oWrU6arWvrAekbFwrlKtk06ZLGvWnTp1i8uTJNGjQiLVrvyQ6OobBg+/h4kXT&#10;r6rOlNwRAxM/LMyI1yubMeXk5HDkSD6ffLKCXr16MXbsmOCEvtpF9peN6S6Xi02bfqJ9++5+b4b/&#10;Og1AgShCZGQUsbFxuFwuv1KH9J+vDvl8PnQ6HXPnLgqapkmSiFar5vjxE2RknPdvJqJ/Tio5d+4M&#10;n376MYMHP4jNJv5DAOTK983r9RIbG857733AjBlPUaVKNQoL83n00Yl06tQVpVLJ+PGjUSgUvPji&#10;6zgcdt5/fzlvv72M8uUrkpNzkcGDH+b++x/g888/5dSpE4wcOQ6LxcKdd/birrsGMXToCKxW6w1Z&#10;DblEZVNcFlD/1jogq9f4iIgIo2/fO0lJKYdCoUCr1TFq1GM0b94Kt9tFhw6daNq0BSaTSPXqNbj7&#10;7vvwej1YrSJ33jmIxMQUXC6R2Nh4eva8nZAQ2S/GbDajVmsYO3Y80dExeL0eBgy4G6PRgNlsIiYm&#10;FpfLhSRJxMcn8NBDI3jqqYm8//5yhg4dwapVHzN37gyeeeY5BgwYeHUJFYWApDMiGsCXVA2F247C&#10;7UQSSrjcBaovCuHSNVMoL63Zgb9LEpLOiOZCAYI5D3e9TngqNcJVrwsKjxMpIoH81w4TvnAwxo+e&#10;QurYE4/LiaDWUDb+csgYTJZcz7URIDExEYPBwM28hV4KkOXkQIDOJoqXfq9QCH8To0N+rFwu53U+&#10;t0t9iKX90ORzC6x9Mg1YFWSGyEkoWUXR7XZflZda4CNVKhUnThzDarUSGRlZBkDKxrXa0OWRlpbG&#10;hx9+CEBoaAhr1nxBmzbtiY6O9TcbXnni+nw+QkNDWbt2DYcPH6RKlWrUrFmbjRu/5+DBvRw/foTY&#10;2BjmzZsX5Lv/mcXA6/WiVCp5443/odMZ6dOnX1CmsywTJ1c7ZKfmEDIyiv/VjXJ/dBF3uRylpBOd&#10;TidJScmUK1e+lL+MIAicPn3qHwu+A8fy61KPEhoNnDt3BoUCJk9+mkWL5jNx4jiqVKlGtWpVWbPm&#10;SwoK8liw4GWUSiXHjh3GYDAwf/5Cpk6dxIQJY6lf/xaKi4s4f/4sgiAwZ850cnKyueeeB4IiBTci&#10;oAwNDeVK01oQIDw83K9O82sJFxUmk43p05/D5xNxuZyEhITw7LPz8XjkzXnWrOdxuZw4HHZCQ0N5&#10;7rmFeDwe7HY7L7zwCi6XC5tN9j358MNPgwGJQgE2m6wgGBqqwWRycvbsGapUqY7dbsNuNxAfH4ko&#10;yvSGhg0b0LfvAL78chVjxgwjNDScoUNHEB8ff9UJFYXTivrkzyhz4zF8/hy+uEqIUckIdhNIotwH&#10;4naAQnZLxys3OgsOsxyTiF4Ep0WGb24nCklE4SxC0ofhjauOL7EqysIshKIsIubeTsHCbXjTbkF9&#10;8EeUQObFi4QYrEETu7Lx58CHUqnE6O+nud7bmBykS9d9jftlUrEkKAoEyQHJ28B1kr+/1D9zSeBD&#10;8AfbGgRBgc8n4vV60Go1/r49cDjcuFx/3eRRoZDjkAMH9tO1661/+vxLAobAeQdo0oG1t6TIiSiK&#10;eL1edDodBoOGgJ6BSgU2mxuDQYNaDXY7/mSIGpfLSXb2RURRRKlUEh+fgEqlCn7Ob62zXq9EREQk&#10;+/bto7CwsAyAlI1rM0o+kAGpS4ARI0ayadNGFi2az9SpM37VBPCSpKCXd975H263jQMHdvDBByLZ&#10;2RnMnTuHxo2bBD0+rvQeVztkfwEVX3+9hp49+xMZGXnTe1n8XYGZKErodDp/Nr/MrPHyayRctrmL&#10;onhZsCcv+P9cQKVUqhAEhX/jVPBbtIjw8HBq1KjFjBlzady4Fjk5Mp+7Zs1aHDt2hJ07t9Okiez5&#10;EBoaRnp6RWbMmMOmTd9z4cI5MjMzcblcHDq0n48+ep8lS95CrVaXUOS5sea42+3m0KH9XLyYddn8&#10;VigU7Nixzb+5/vb7WCyW4OYuS6Gag2uI220Obvol/6ZQKDCbL33v8XjIzbUFP0uS5AqkKPr4/vuf&#10;2LTpe3bt2g4oqFChIrGxsudCYCP/6aeNFBbmc+rUSdq168iSJYsZMmS4PxMuIEm+34yCFD4Rd/UW&#10;6Ne+LPtyOC1YBs5B0hnxptRADAlFDI/Dl5AGoog3Pg0xMgFQ4K7aFIVPRAwJx1OpIYIPfPGVUHic&#10;eOOSAQXGj+fiLVcehejF0X4w7jqdCJ97H+h0WNoPJgTwuF2otCFli8tfGD6fSEiI3u9F5Lmu63ZA&#10;HjgrKxOX6+/rPykZRwTW1MB7Byo9gb8HhEBkw1hvsCoZ6OEzGGRgplIp0esD1Qc56JYBhQqfTxZc&#10;yMrKwO12ExISQlhYOBcuyI7zFouFypWrEB+f8JcotYF9ISwsgvz8nD99bQRBICLCiCiCxWILArLY&#10;2HC/tLutRBJKwufzotVqiYoK49Spsxw9eoSwsDAkScRkMpGeXpOjRw+TnX2R8+fPIkkijRo1xe12&#10;8eKLC6hWLZ3c3BzatOnA/fcPQavV/iYIkddaL6mpaaSklC+jYJWN67fJy2ZaIm63m7lzFzBkyFAu&#10;XDjHLbfUIDOzGEFQXgZaQkJCOHz4KLGxsTz55EIqVqzAJ5+solatGlSrVg3Ar0yk+tMLbEDe1GKx&#10;AAKVKqWh06lxuz3B9/4vZ9ECMq6XArCyjOTVzPdf+90/BeBsNgtutwtBUHLy5HEKCvKvCEJEUUKp&#10;VBEREYLNpg8qdP3882YqVapMdHQsx48foUWLVng88gYmCEq/OaUs7iDLXEcxf/4sWrduz6239sZs&#10;ttxwgD4g333y5HGWLXsVrVZLeHhEqU00MPdbtmzzu3SWX1Z3Sv58tX8zGkMJCyv9GTt2HOLTTz/i&#10;yJFDJCWlMHPmPNLTq/Pzz9vZufNnNm7cQGJiMhcvZqHX63n44VEIgkB6ek1OnDjLzp0/M3z4GARB&#10;8duUGEGJwunC/PDrclVDUCGGRiOFhKKwFWPrNQFJrUOMSoH0VihcLhydHkZSqUGhwDTqHRROF95y&#10;NTAPeQWVyYujzSAkQwS6beuQQozkvXUSrxGip92N+ugmisevQrtrNZImBHvlZkQDqLRliY6/vAZd&#10;mrv/1LN19uxpnE4nSqXyL9OZZR8gNRERRpRK/EG2C6/XgyiKhIaGoVKBTgdOJxQVmTGbTSgUCiIi&#10;opAkHxkZ5wkNDSM8PIw9e3ai0+koKipk//69eDweUlMrUadOfeLjEzAatbz++tvs2bOLnJxsTKZi&#10;GjZsRKdO3Zg9+xmSksqxb99u6tVrwLRps0lISMTt9vzJNU6urqSn12TLloI/HJgHwIfX6+XLL1ej&#10;1xto2LCRv1rh4oMPPiQ2No6GDRsjCAJff/0F33yzFqMxnIKCXPr2HUBRURHPPz8naDJcrlw5pkyZ&#10;Tr9+PalZszYVK1aiVq06uFweNm/eyPnzZ5k8eSrffPMNTz01nurV0+nWrTsmk+U3n11JEtFoVOTk&#10;5AQFNsoASNm4TllYAZ8PypVLoVmzJkyf/iT33fcgPXp0x2p14fNdWiy9Xi9Go5qdO7exdu3XPPDA&#10;fSQlJdK37+3BjEdAheevZYrk6seaNWswGsMJCQmhoKAYr9dDYmIsRUW2/yb0kCRUKg3Z2SYyMzOI&#10;jY0tayj8ayFB8LpezyBABvEHWbduDS6XC41GQ1ZWJmlpldFqNaWOR5JAq9WQkXGe995bwapVK4mK&#10;iiItrQqLFy+kfftOFBcXceDAPuTqRyg//PAtU6dOYdeufRiNoVSuXI0ff9zAnj072b17Jy1btsXh&#10;+OepjDI9wVeKRiVnAkWKi4uoWDGVceMmEhOjC9KfSgM4sFis1+w8ApWRHTu28t136zGZ5P44jUbN&#10;iRPHSU4ux4QJT9KkSV1MJg+FhSbq1WtI8+aN0WhGlXqv4mIfPp+sArhs2cfcfvsdfkO6qwgCJREx&#10;NNbf2yGBz4vCbgKlBkmpASQkrT74Wkkf5s9JSIhhcbIviFKNGBoDbqfsJaLSIkYnorCbiJx5G774&#10;iqiPb8HWZzIKlx3XLbeCKCFYiwADsbFxhIToyiquf1sy5Hr2gIDPB7Gx8ej1IX/LeidJEmq1hvz8&#10;XNau3YbFYkGv19O4cXOio6MxGAxs3ryRN99cgk4XQs+evencuRuLFs1DFCVmz57J9u37mDhxHE88&#10;MYXu3TuwdOkrREVFcfFiJp99tpImTVqSnZ1FjRq1mDbtOerXr8rHH39AQUEew4aNxufzkZJSnszM&#10;C+zZs5s5c+Zx8uRZZs58irfeWsacOc+SleVAEP5s75KERqP5wwlP2fNFg9Pp5OmnJ3LgwH4sFhM9&#10;evTiiSemYLVaGTbsAZo2bc7y5R9jMBhYv/5rfvhhA+PHj2fdujM88shDTJkyjWXL3mD8+MeJiYlj&#10;9uznKVeuAjVq1OKxxybywAN343TKAO/48SOkplaie/ee1KvXmLVr17Br18+0b9/Zr34o/epc9Hq9&#10;xMTEYzKZsNvtwXO4EZ/zMgDyLxxqtRpRFBkxYgQrVqxg6dKX+OKLVUya9DRRUVHBrI1Op+XcuSwO&#10;HNjDrbd2Izk50U/j8KBUCn87l9zpdFJUVMD//vean0LipHv3Xtx//5DrXsK+UbLD0dFGVq/eyL59&#10;e1iwYDHFxa4yf5Q/v40Cl1y4r8d0kpWoVJw5c4qsrAzateuMwWCgYUOJcuUqolZrLgtKNRot2dkX&#10;+frr1eh0OubNe4mwsHB+/nkLTZo0Iy8vj82bN6LXy3xpp9PJ5s07+OGHb5g5cy7VqqXi8XjYuXM7&#10;48aNZ9GiBWza9D0tWrQJOpH/I5uJSoVeb/TL3gbmOOj1EB0dgyRJZGZm4PMl+vvShFL3ThCU17R/&#10;JdDMvn37VrZu3UyLFi1wOt3odCEMGDCQ3r1vx+uFzMyioF+Mw2HHZhOD3PZAsKdSKfF6fURGRuBw&#10;2KhSpXpQte6qEjaitzRwFlQEzAbl1Lron84K+SIq/K8TvZea0wPfS6BwOfCWr42t9yS0+75BMOdh&#10;7zoKV9N+gEIGOCjA32cTGRmBVqujrP3j71kDAup81wvweDyQnJyM0+nA55M9kv56IkXD8eNHmT79&#10;SSIiIvzJkldZtOg1FAqBUaOGUrNmHSRJYuTIIaxe/S0ej4ePP17Bk08+SXb2RTZu/J7WrdvTuXMH&#10;Tp48TqtWbahQoRK3396Pt956hxUrPubRR0fw7rtvUr/+bNRqDZ06dWf48GH4fHKP1dtvLycqKorG&#10;jZtRr15T1q//irNnTyMIf9VzSQ7OT58+/ScAJqxa9RErV65gzZq1fP/9jzz//BxatmyL0WikceOm&#10;nDlzCpvNSkREOAkJSVSvXoPRox+ha9fbueuu2zGbzbRu3ZyYmDgA4uLi0WiUVKiQytatm7nrrrvx&#10;eCR0OkhISKCwsAC3G39M5sJqtfnXd371uQ1QTJOTI0lLq1xiPb0xY6syAPIvzcgoFAri4uIYPXo0&#10;7du3Z+bMGXzyyQqGDh2Bx+NGp9MTHa1l2bLXeP31V9mw4XtSU+XARqP5exugAw9B7969qFGjBjab&#10;jfz8fJxOB6+8soTBgx/6T94nlUqFxWLn8OH9pKfXpHr1Cly8WPyXN5P/6Kz3V5RUlC9f4bpXkgRB&#10;IDU1jU6duhIeHoLHA26357KeDIUC7HY71avXYPLkZ0hJKYfBoOXjjz9GkiT27duD3W4jNzeHc+ey&#10;sNms1KvXgC+//JKmTZtisVjQ6WQfi1at2vL441M4dOggCxfOoUePruTlma47pTFAsbx4MZNt2zZj&#10;t9v84EIOGPR6PQcPHqCoqDAY2F+tjPffD/rlBs27776XoUMHBeN9pxMKC81+gKgpdV9/7TjlZU2B&#10;ICjR60NITo4AICfnKqo4CuHX09uBgEHxy9/94v+CKlmKAB8IV5PbcLa+DdyAEgSLQwYzgn9O+NWF&#10;fD7ff1b+/O+b9wSpxadOnaB+/QY4ndJ1+VyFQqZGXzJN/eufq1TKSUKdLoRhw0ZRt2463bp1ZdWq&#10;j1GpVMTFxfPWWx+g0ajo2bMTS5e+yqBBD7Bq1UpOnbqA3W5Ho9Fw8OBeTCYnFy6co2rVdOx2G199&#10;9QVarYqBA+9i795dfP75Jzz99DQMBgP79+/B4wGDAXJz7bjdbqxWKzk5hRgMBo4fP0qDBo3967ni&#10;L1w3kejoaPLycv4QkBEEJQ6Hg23bNtOxYxeaN29MhQpVMRrDiI6O5ejRA6SmpnHs2BF++mkj/frd&#10;ScWKqbz99htBcJeUlITX68Hr9ZKQkMD+/fvIzc0hLCwVQRDIzc1h7tw5eDwexo4dh0IhcPFiFgsW&#10;zOLEieMolUrateuIWq3B47H9DgVLQhAkTp48idVqKZWcu9FGWar1X56Z8Xg81KpVi6VLl/Lhh++i&#10;0+mIiYnk7NlT9OnTjx07NrN8+XIqV04LUqWuBSAC2WyscePGtGvXjn79+jFo0L3+RjXpP3lvZA15&#10;ubFO5n6Kv8gKl42rn2OBTVQgPDzCX3K+Pvcx8OVyOTGZiikutlNcbPpV/q0oioSFhZGSUg63243b&#10;7WPr1s00btyMxx+fzOjRT1BUVMiOHbvR6UJwu91otSqqVq3O999/h8kk902lplYKeqVs376VnTv3&#10;oNForvvzJIoiOp2O775bx7ZtW/ymkE6cTiculwuTyURkZCRduvQgNjYOj8fzj1X5ZPqKl4KCfMxm&#10;D+fPF5CZWUxhofkyE8irvf86nZa33lrKnXcOpF+/u9Bqtfh8vuC8uK7nZzUh5JsQrBYUhUWIfv5+&#10;AHAEvi4JkJStHX/h6ff3BXgwmYqDvXzXC/xoNBrOnTvnb87+627XkiQnxSIjI0hJKUfDhvW54467&#10;OHXqBLt376RevYY4nU5sNgdNm7bg5583o1AIxMTEcP78GU6dOkGNGrWw2exYrRYUCoGIiEh0Op0/&#10;my8hitC0aQtUKhVZWblERUWza9d2OnZsSZ069XA6ndSsWRubzcrjjz9Cly6t8Hq93HPPfZhM7j9d&#10;IQ2oUaWlVUWv1//B5JIsonHixAkiI6Ox2WSaaf/+d9GkSV3OnDlDhQoV6dGjF7t3b8dutxMREYHd&#10;buO99z5kwYLn2LZtCykp5VCpVCQmphAeHh6U2w0JCeHChfNs376FoqJCrFYXcXGyot6pU6f45pu1&#10;tGvXibZtO1ylhLAMNjweNz7fja3RXFYB+VcHZYogHSs0NIyaNWszZswwoqNjWLt2NUOHPsjtt99O&#10;+fLlr1vQHaCjBBbLvXt3B6kN/z0usoRKJWC1WlAqVWg0QlB2r2z8+U30+gUBkr9HSs6CKxSCX8td&#10;eUXN9sBh+Xy+YJAuihJhYUp+/HED3bvfSt26tcnPL6Zy5aqcPHkMpVKJx+NBFCXatGnP5s1Pc/To&#10;Mf+mno8kiTRt2oL4+CTmzZvFhx9+TG7utZNxvtK1la8DFBTkU79+Q3r1uiOoUlVyrms0WgRBuO7e&#10;P/JxyMGPKEr+zHXAYV6FUvnntkGlUs6M9us3kNatO1BUVMiMGVPRaNR4PF6USiEY/F+3tS1Q6ZAk&#10;NCGyc7tCIZ8vgNfrQ6VSEhKi91d3ytaMv7DDBulXKpX6in1N13KdAwUXL2b6FaX+2gfL1B2JmJgY&#10;fD4fGRkZABw6dIBy5eT4wO2WPaqMRtnsNT8/H51OgyhKnDx5nKysTNq06cBPP/3It9+uRZJEatSo&#10;xfffr0etViMI8mdIkoTBYMTptJOamkaVKtVp0qQZTZq0wGAwEB+fiFKpJDExmW3bNlO+fEXq1KmP&#10;3f7XTR61Wu2f6AGRQYher8fjcaNSyfuzx+NFpYI9e3ZSvXoNWrdux/z5s3E6HYiibCq7YsWHnDhx&#10;hK5de3DHHXfgcslqiXa7w58IgHLlyhMTE8vYseNRq9XExISj0WhJS6vCkCEPU7NmLX744TuysjJJ&#10;Skr53cplIImZllaFiIiIMgBSNv7ZEQgGXn55ERMnTkKv1/HFF5+RmpoazAwEaFvXGhAplcog2Hj9&#10;9aXUr9/wP9kIGeBqRkaGU7t2fdas+YyzZy8SHh75u1rfZePGAffnzp3h8OF8Tp06HlTD+TX8IwgC&#10;Tif+TJ8dt9uD0Wjk6NHzREfH0LhxM+x2N5IkctttffD5vJQvn+rPcCpo3rwlVatWp7i4kNTUSv5q&#10;B4SEhHDvvYP5+ect5OQUoFZrrxmgvxKwka+FrOWv1WrR6XR+oFG6ChXQw7/ec1ulUgWBYaD6csno&#10;7K+Dm+joWFJSknE4XERHx7B580bcbg8+n5fk5HKkpVXF6XRct6qP3FCsZs2azzly5BCiKHLy5HHs&#10;djuSJBEaamTr1s1063YbhYVOVCrVfy4BVLKf50o/X83/B6RmGzS4BZfL6fdUuR77uQKPx0dqahp7&#10;9+78254pUZQb0e12O6+88gLvvPMG27b9xMyZW3jjjdf8QBpUKgUJCYk4HHZSUsrToMEtrF//FQqF&#10;wIMPDuPo0cN89906LBYz4eERVKtWE59P9INdRTAJIVdxtMTHxzNy5DgqVUrCYvHi9co9LUOGDCM9&#10;vSYTJoxly5afaNu2HWaz+U8nDAJr0Pbt2/hjlCSZrRAXF1eCoSA/Y3Y7mEzF7NmzE4/Hw8GD+zh2&#10;7AgNGtyCXm9g4cKX+eij91mx4h0cDhd6vZ6EhATMZhMWiwWlUl5Tjx8/RlJSMk6nC5VKiVqtoqio&#10;mAsXLjBgwEBeeeVFdu78mf79K+J0SldlSKhSqThy5DANGjS4YftKywDIf2jBjYqK5OWXX0KhEIIo&#10;PpDFvd4ZSZ/Px0svvcTy5Svx+f7LAbdAbGwcUVFRuFzuIFgsAyA35ggoouTl5TJz5pMcP36MiIhI&#10;IiLCg+7agUbBXw6lUonJZKd163a0bNnaL60rEhYWwTvvfIxWq/X3YGkZM+YJf4le3qxzc+0kJibz&#10;1lsrUKnU1KpV16+xr8Ln8zF8+GiGDBmO6hrJq8pcdzMffLCcwsKCUhUOUZQICdGxdetP9Ot3V1AD&#10;v2QVKDCnr+e8FkURrVbLl1+u4vXXX+bIkYOkpJQjNTWNgQMfwO3+exqHPR43Xq8Hn89H69btWb36&#10;cwwGI4cOHcDn8/Hii68RHh7hX+f+vrX2kvGZ4hfn7cNg0PLJJyvo0aMXBoOR6tVrIEmyGVzFimnM&#10;mrUQQRDweHz+FpJrpzwWuP+/9rtLiSn8KmrSFedfyTklVxmlEkGxqhQwCFTZAu+r8Dfxl3x/2bNF&#10;vOz4/sBqgCAIQZrkddzN8fl8REVFotOFBM/h70pWWq0WNBoNt9/ej4kTn6JRo4YsXuyguLioRIVZ&#10;EVyfbrmlCT//vMXfVxpLs2YtWL36C2rUqINarSYuLh6LxczevYdo1KgmJ08eJzc3h8TEJFwul1+W&#10;XInNVtrEUBRFmjVrSWhoGJ9//gmdO7f/GwCe4g9XqwIU05SU8v5eFnm+5eXlcfLkCT/4FIiICCc2&#10;No41az5n1KjHEUUfLpeLjh27snr153z11RqGDr0Ho9GIUqkMyu6LohgEJPL6L6/5Ho+b3NwcUlPj&#10;aNKkGStXfkibNh0IDQ39TdEeWQkLkpKSsVisN3Q8UQZA/mMjkMH8JwICkOknSqWSp556mltuaUKF&#10;ChX/MR31GyOgDWS0PNjttitQV8rGDQcZBQGHw0FYWDjPP784qIAUCIICG/RvBS0BmlagcV6j0QR/&#10;htKN0IHACUCvN5QK7AOBllqtRqPRXJPG4kBGPT8/n40bN/DooxP5f3tnHWdVmf/x97nndk0nzNDd&#10;KSEK0qDYrRhYq6trx9oduD91bdfGwFpj7Q4QxEC6G6Z7bp/6/XHuvcyQAw44yPN+ve5L5zJz48Tz&#10;fD/frKmpaZQqKEkSffr0p1u3njtMqfwzO3OtWLGMCy64mCOOGI8kkey2lZif0FxGtizLnHfe34jF&#10;YqSn+/nww494+eXnGgwobM4UHdMIra+vR1WVZL1JwqCpr3dTWVnB6NHjSU1N2yYNTIrPK9H32fVi&#10;1tNYkwa/zWZL1p+Y16yRTFk0DIOammpk2RofeivFhzluPVjhcCie7mhe44FAPVarDafTiWEYhEIh&#10;vv32C1q1KqR7955YrVYCgQBffvkJLpeb8vIyCgvbMmHCRBYvXsyMGc9z+OFHcPjhozEMg3vvvZ2j&#10;jjqWXr367qFDzNjvKYUN947m3Cs0TSUjIxOn08kRR4zjxhuvZsuWWqJRnd69+/Lkk49gpg1LbNmy&#10;CYtFJhoN06NHLwKBALW1taSmptKrVz/uu+8OunfvHV8TDWKxKJFIhF9/XcbHH3/A5MlHk5vrJRqN&#10;MH/+r6xatZKffvqRaDRCp05diUYjfPPNF1x88SVMmXIsn3/+CUuXrqJNm7ZEIn9kgLFBnz5992if&#10;TbQo7tSpC6WlJaxYsZkuXVpzyy3X8+WXn+F2u7n88us4/fTjqKur5/PPP+K88y4mFouxcuVyRo8e&#10;S7t27Xjppf9w7rmn4nQ6KSszZ3QYBvTtO4CZM1/l7LNPYePG9UQiES666O8MHTo8KbzPO+9ifvvt&#10;Z6LRKH6/fzfrEaiq2abZarWh69ofihoJASLYZ56p/U1iw7/yyisYMeIwyspKky06D8ZzEIlE6Nix&#10;M5qmc9NN1/Doo/+hdet8amrqtxsaaRqeCQNCJG/vWBzsr1aYiUnA9mSd1Z4YaI1ngxjbGYI7e73E&#10;7217v+x7I0hC01T8/hTGjj2MkpL6HaZjNRRR+8cIM3Z7nBO98V0uV6OmAfvq85hdvizk5OTSpUtX&#10;IpFwkw3V3X2uhHfY5/Px66/zuPLKS8jIyMJutyVTqRITsmtqapIdx7Z9733ZAEuSLCiKwoIFv7F0&#10;6WJisRi5uXkMH34YPp+fGTNeIDc3hwkTjqK2toYXX3w22ZL6rLPOZcqU41FVKRmZUVWV2267gf79&#10;B3HuueexfPkKTjvtWMaOncS///0gH374FddccxmhUIji4i1cdNGl3H33v9i4cQPnnz+VESNGomkG&#10;Cxf+xksvvYHL5eLZZ5/il19+om/fAWRkZLJo0QJGjRq9VwLRFLWW5P/vr+telmXKysqIRmN/OLJm&#10;HmcNv99PRkZmsqW06cWPcNRRx/LAA3fx2msvMWHCUXzwwX/p1KkLbdpkUVdXT0pKChUV5RiGwSGH&#10;DMHn89OpU0csFgsOh5P09AxuuOFKFi1awLHHnsitt95NOKyTnZ0TTyE9EUmS6NmzN1dffSPnnfc3&#10;CgraYhgGZ599Abm5+UkR+keOWcI5EovFmlwnl6ghGzlyNJ07d+O+++5g6NDhfPvtV3Tp0hVZtpKW&#10;lkY0CmPGjOedd2ZSVlZCr1592bhxHV6vhTPOOIcPPvgvK1ZsoWfP3lx44cXx6e46w4aN4LnnZqCq&#10;Goah4/H46NKlGxdeeBmaplJaGqJ//4EMHDgYTdOaNLIgMW9q1qxZnHDC8fG2yi0vEiIEiOBP8NwY&#10;pKenM2BAf957722mTfvbQZl2lNhc7XYHjzzyGFdccRnXXXc599xzH+npuY261Xg8HrxeGV2HcNgg&#10;HA6JC2kHJDbO/XUdN3wcDNevYZjetcSQ0m29i/u71aPpYd3xe+q6WXAtyzLz5s1h8uRj9kuE0bwe&#10;tqbrpaWl4/c70TTnLusELBawWtlppETXTeGgaeZsFVXVyMtrxWOPPYXb7SM11ZcUFonATl1daL+2&#10;29V1Dbfby5IlCzn33NOIRCIMGTKU//3vfa666gauv/4W3n//HQYOHMSUKcfy2msv89BD9zF9+sP8&#10;+OMcLrvsIjIzsxk7dizV1XVJI3HZsmWkpaUDZtpPNBqlpqYagLvvvpVu3Xryxhtv8Prrb3LWWScz&#10;bdpFuN1uDjlkOGeeeQ7nnz+VY489kWeffZKrrrqB/v0H8uOPP7BkySIOP/yI5JTrPb1+E7V8wWBw&#10;v9WAJO5DWbZSUlIUL0L/4w4pM3pmCuja2mqiUS2Z4llY2IZ//vM2nnzyUV588TlUNcY99/yLykqF&#10;Nm3aMmbMBFatMptjZGX5OeecC2ndugBFUfB4vNxzz7/YsmUzV1xxHcOGHYphQHV1gLPPPo+LLroE&#10;q5V4kwiIRKIMHz4CRVGoqQnSvn0HLr/8GhRFidfD7fl3TWRemLN9wixZsogBAwY1qX5GkiSi0ShZ&#10;Wdncd9//cf31l/P9919zyiln0q5de2KxGF27dqe+PsKwYSN4883/kZmZxfPPv0ZOTi5lZSEGDRrC&#10;oYceHo96GFx++XXEYjHC4VC8jmgwWwfpmg6DRMerhNOh6c0sJFRVJzc3n9raOqLRaIvdT4QAEfxp&#10;RCIRUlPTsNvthMMHZxpWImc5FIpx/vmXMH36HZx88gk88siTjBx5CMEgOBywcOFyfv75J1wuF506&#10;daFDh07xwj5RK7LV+NFZvXoVNpttvxgCB2OdTmLkxI6/+r49HttGiiwWS7yTmB5/7+2jQonBjPv7&#10;XCXebsOGdbz//jt06dKdQKCeaDSKzWbdTgQloqG1tbU7HTRms9lISUlBkiQ8Hhe//fYbnTt3oX37&#10;fDZurErOMUkcq60CbX9+b0s8jaYLrVsXMmHCZG655XquvPJ6vvrqM/72t8uw2ey4XG4qK6v5+usv&#10;mDr1PC644BzGjj2SzZs3UFS0BZvNSH6PxLlbv349LpcFn8+HxWLB5XJTXR2kqGgzl19+DZqmMWHC&#10;kbRqVcBXX33OpElHoyixZH1Gp05dmDXrW9LT0+nWrQfBYJB33nmDAQMGI0kWVq9exciRY/dYBASD&#10;QdauXYPdvn868JmOK4Xs7Cx8Pn+z1YAkHCnHH38qihKjsjIYj6rpRCIRLrnkcg4/fBRz5/5Iz569&#10;GTjwEILBILGYhdtuuwuLBaJRnZqaKDfffAe6rhOLxcjISOO4404iJUVOimhJgvp6JR65g1jMTO2q&#10;rw8AJEXV1v0xtFf3sfn3OhkZfsJhlWAwiNfrIxis3+PXicVi9OjRi9mzZ2OxQDBoOgES966maaiq&#10;SseOnTEMg5SU1GTWgqqqxGJb2wg3/D6JwdDbvt+237Wp3938rArt27fH4/G26Hk/QoAI/jRGjhzJ&#10;hx++z5gx4+NFmtpBadTJskw0GiU/vxWvv/4qt912Dw899ACrVh1NYWFbNm5czxdffEplZQWpqenE&#10;YhFOOul0TjzxBCora8XgwuQGqlNRUUZ+fuv9YGTFKC0tSeboCvb1uTXzsDMy7CRs6l9+WcK7776F&#10;x+NpkJ64rYEoU1S0mZyc3P3qVIjFYuTk5FJY2J41a1by8ccf8OOPs5g48UhycnKJxWIN1jqzHqKm&#10;ppqNGzfstCOTy+Wmbdt2yXoKl8vF5MnHUFWlYLNZsVhaRvvuhIEcjUaSQio/vxVmGp9Oeno6APX1&#10;ddTX19GtWw8CAcjOzuK1194lFotRXb3VWJMkifz8fGpra5k/fzGLFy+jqsocUrds2SpSUtLw+1NR&#10;VTPa1bVrN7Zs2ZRM4dq8eROffvo5X331Oe3atcfpdFJUtIWrr76B22+/kdWrVyJJUFFRlpzl0ZR9&#10;yJwpo6Moyn5zeiSOh6LEaN06Db/fn6wP+6OvmfjeZ5xxFpIEwWAoWc8mSVBbW8ugQX0YMqRPXOCD&#10;pjlRVZ3y8gpcLjdFRZvjdWp+DAMCgQDz5q2gR49efPzxDwDU1FRjsVg45JChrF+/jt9//5Xi4mL6&#10;9OnH5MlH43K5tqsf21u7wLxPbHz44cfMmzcHRYmRnp6O1+vb6+u6qCgcr920xK8XGl2ricYIDbt7&#10;bm0YsdV5si+dWZJkDsJdvXrVfm6QIASIoMV7Uc2b7eKLL2b9+vXccsv1PProMwd1+9lEa8LNm2s4&#10;//xL+PDD9/j++2/Jzs5m48aNTJ48hbPPPgWAe+/9P95+eyaTJ49HksQt3ODK2i/FdgnPe3FxUTLv&#10;XrBvxYc5uGwzb7/9PTU1NUiSxHfffY1hGJx55jm7TM0oKGhD167d91uDh4QASU/P4L77bqe8PMj1&#10;11/FXXdN5+KLz0eWaZaCdF2Hujo1XpQrt6DzRbzdr48ffviGF17I5aWXnuPEE08lNTWVgoICHA5H&#10;PM0kitPpJBgMMH/+rwC0bl1IVtbW1DpJksjMzGLu3B+5//77qampIhgMAmZUyGq1Nto3rFYbVqst&#10;mbryww/f8cQT/8br9fLQQ0/gdLpYs2Ylbdu2Z9CgIXz00XuNZnk0/fjrOBx2CgoK2bx5E/tz6zIN&#10;XSM+56V56wHr6uoAY7u11Gaz8Z//vMjataupqakmLy+fE088jW7d2vHII8+TmZnFwoW/Y7VaufTS&#10;q3C73bz99kxmzHiep59+iXPOOZWjjz6eqqoKfD4fbdq05Yor/obH42PAgD7cfvuNlJQUc+mlVzbb&#10;faqqKqmpPqZPv5v27TvQv/8gBg48hI4dO+9wVlNTnE82m71J9s2fZcokUrtbt86LN21oudklwnoR&#10;/GmoqsoDDzxA//4DkWXR/cn0qJjHYdq0szjhhFMoLS0hLS2DtDQvGzdW4XQ6mTp1GmvWrOKFF17h&#10;yisvZsuW6t0uigeJqdrAe2ns0/eRJKmB+BBpcPtKeKiqiqbp2Gw2Pv30Q3777edkl6PDDhvFsGGH&#10;MnToQBRl5xu+YUA4rKAo+9cTKEkW1q8v4pZbbiE3N5dzzplGWZnZtWrHRqOxy/kkpke/8d/Jstzi&#10;GlIkvK82m53583+lbdsO6LpKZWU5FouFWCzG5s2bkik2breHVatW8Mgj/2LFiiWceeY5XHzxFY0i&#10;Qaqq0rVrd84//yI0zSAQqI93DZTZuHF9vCuWQTisx4+HEW/rqzNp0lEMGTKU77//hoKCNhiGTlVV&#10;FRs3buD662/iqKPG4vX690IA6jiddjp06Mzs2d/v1/tC03QMQ2f9+rXxGTPN9/o76wwnSRJvvz2T&#10;3377hVNPPZ0PP3yfn376kZdfnsHcuT9SW1vNoYcezrvvvsXJJ59Op05dWLNmJWlp6YRCZjrX5Zdf&#10;Q2ZmJi6XJ9lt7IEHHmHSpJE89dQL3HHHTVx00aXN5tixWMyWtF27duemm+6gY8c8AgEIh8N/Wvey&#10;/SFAFCVGYWEOGRlZLdquEgJE8OddfFYrxcVF+P0pOJ02QiFRWJ2gtLQGq9VGbm4eqqpSWVmbnBOR&#10;lZXCwIGD+frrLykqOgG73ZfMdT+4MQ2WaDQaN172vSEg2DcbaKJoNCMjFZcLnnnmZT777CNuuukO&#10;Ro48JO5lh0BAp7S0djfX/taWr/sLXddJSTEH/oHB6aeflTQa7XbHX96xlJnpx+VyM3DgIdx11/38&#10;+uuvHHfceCZOnIIsy5SUlMQjiVEqKsoYPHgoN9xwDVdffS3Lli2NO2K2iv3EXITRo4dTX2+QlZVN&#10;OBymffsCotEoRUWbUVUdq9UW9+Bbkn/boUNHJk6cwvPPP83HH7/P1KnnxlNndHr37kR+fgHz5/+C&#10;w+HYI8eF+bkgGo3s17XXbONtzvIqLS0hFArFC+D3fSOM3r37kJOTy+OPP8LHH3/L0UePY9asefTu&#10;3ZcVK5YyePBQHn/8YSoqyunatQsbN26gd+++yXQkM42wFYGAKUhlWWbu3FmMGTOSdu06UFpavNOa&#10;rr1bo01BHI2GmTdvDikpE5PDSP/q+6VhGCxevJD6+voW+xlFL0/Bn25srFmzeqeFlwfrMTHTAcz+&#10;6bquJ4tJZVmmri7MpEnHkJWVxYcffkpammuvCs121J5zR89ta2jvyzamf9Tos9vt9OrVB0XZH+l8&#10;khB9+8iA9Xi8VFSUc911V3H++RcwffpdHHPMCfTq1YctW2opKqqluLiGYDCA1WqNz53Y2cP6p0QJ&#10;ZBmqqspJSUklL6814XC0RaVK7au1S1VVvF47mZlZyQLcyZNHkpubz/LlS5Lrmcvlxul0snz5Mtq3&#10;z+aww0bQpUu35Os0JBwOsWbNaiIRjbq6WgzDIBIJk5bmYcCAwXz11WdIkkxtbTXz5//MiBGHYxgG&#10;DoeD6uoqOncuZPDgoXz00QfU1FTjcDix2eyoqsbNN99BNBph+fJle3R+dF1PFg/vj+vLHBosEwwG&#10;KS4u4qOPPqeurhav14uu75+mGKFQiNraGqJRlTZt2jJkyHCKi7fQqlUBwWCQ3r374fX6+PzzT4hE&#10;FEpLS8jOzsFikQgE6nnzzVd5+uln+O23n0lJMQcp/vjjD7zzznvcffet9O8/ON75zGjG4wYOh5Pi&#10;4i3JdM6//rotYRhm7VRBQYEQIALBjnA4HHTs2CneGUMYc9tu5pJk2a4gLxqNUVCQRqtWBVRWlrE3&#10;jW4Mw8DpdMW9fltxOp2NigAlafuZI1arNRkibyhWdvbztrMhdvX8rn7e3YJr5i3LZGVl7VV+714c&#10;xR0WPwv+mIh0u81i1nvuuY2NGzcwZsyRPPvsq5xwwqmYdT5y/Bq0tViD3iyah/LyMhQlRkaGC01T&#10;Dro1zmq10rp1GnPm/MamTRvo3LkrVqstXqSfztFHH8+bb77KggUrWLlyC5999hFutzs5eyHhdOnT&#10;px/hcAibTcZikVEUJd5y22DatAv55puvOOmkYzj66PEMHz6CoUMPRdd1yspKWbNmNR6Pg7FjJ7Jk&#10;yWLmzfsJVVVZv34t0ajMwIGHMGrUWNxu9x4Zvg6Hg5QUK06nK9m9bF+mfmqaht/v4OuvP+Ouu27h&#10;3Xff5bjjTqKwsC3R6P5JL3S5PITDIVav3si7777JmjUradOmHQCbN28iFosyefIUli1bQiAQYO3a&#10;1bRt2x6320NGRgbvvfcODz/8IHPmzCIz00lubh4//zyXO+64kR9++JYHHni4WevqzHQkaNeuA06n&#10;M16w/9e/BxPfu2PHTpx55lnJrlstbn0QW57gz2TTps17lX97sJMYRJXw8Oz5RubllVdeIjU1jZEj&#10;x2C1WonFYrz77lsEAvVMmXIcPl8K5eWl1NfXkZfXCofDEfdErkJVVXr06I3b7YlHaYz4YD7TuEh0&#10;LUpsJooSS0ZpEr+X6KGvqiqGQfw5SzJXP+Gp2rZF4e4wBzXtW++Smf/tIisr56BunrAvNs76+jpm&#10;zpxBcfEW7rprOl27dsfhsFFfH2rSEK6W812IX9tGvPD84Arxut0ePv74Qzp27MyWLZs59dQz6ddv&#10;IB9++C6hUBCwcOKJp7Jhw3qmTTuLwsJC+vcfRLt2HeLtUr3J4zdgwGBOPPFUIhEz2jBq1BisVhvR&#10;qMTYsRN45ZW3mTXrO4YMGcbJJ58OgN+fwosvziQnJ5fy8hAnnHAKRxwxjtTUVD788Gu8Xi/BYBiA&#10;p59+MTnvoSnRDIvFwldffcZDDz2Ay+WkV69+mCOI9t21ac6VkSgqKsLhcPCPf1xNWloGVqt1v9wX&#10;kiTRt29fnnjiIYYM6UskEuaEE05l3LgRPPHEc1gsEjU1NRxyyHBef31GckZJ//4Dqa+vp6CgLaed&#10;NpWjjjomPjzR/E4TJx7JpZdezaRJI1m8eCG9e/dr1s9sGKZjbWud5F//PjSjZVBbW8OwYUNxOp0t&#10;00EhtjzBn0kkEmbdutVEIjFhxO2FEWxGSfZUgKh4vRaee+5pamqq+eKLWWRkZFJTU8ONN16Nz+dn&#10;2LARtG2bxRNPvM6DD97D229/xIgRw1myZBFnnHEC1dXV2Gw2pkw5jltuuZOCgnw+/PBjnnjiEW69&#10;9S7atu3A44/fw0svPUtubh4PPPAIAwcegqZpfP/9Nzz00ANUVpZzww23MmHCkbhcTl599SWKirZw&#10;7rkX4vP5+fbbL6mqquS4407epm3pzhbdrcemORfy7X824iIuhfz8NIqLa5o8VVewK+PKTjgc5rnn&#10;nmLOnNlcddUN9OjRm/r6OiIRywGVt22xWIhETBGdmZnV7NdlS8YcZKdyyiln0L17d+x2Jz179qZN&#10;m3bIssw119yMrmvU14fIzMzirrseoLq6ClmWcbs9SJKUbDWcqAfq2bMP3bv3JBAw6wRPO+1sAGpr&#10;Q1gsMiNGjGTw4KHxonwZVTVb4/bq1RfDMOdReDxeUlPTUBSF9PQMVFVNOjcyMjLjQzaVJq29hmEQ&#10;DAYYOHAwV155PZJkobo6tE/XAbNmBtq2bYeiRElLS8fr9RKJRPabc8DsbuZn1qzfuPrqS5EkCbvd&#10;hqIoWK02IpEwo0ePQ9d1Zsx4AZ/PT2ZmFrW1tciyTE5OLl27FlJUZM6s0XWD1NQ0hg3rx+GHj+GN&#10;N17jlFPO3Gkr6r1YWeItc81hpGPHTsLv9++xU+tAw2KxoCjQtWsvevbs2eIaVSQ/p9j6BH8mPXv2&#10;ok+f3vz73/8iJcX3l18YmtO7UV1dxZIliwiFjD2cRyGh6+bfrF69Mt7CVKK0tJiSkmIMQ497og02&#10;bdpAXV0tpaUl2GzmpOPKygpeeGEmjz32DD/++AP//OfVOJ0SwWCQsrISUlJSeeaZx5g16zumT3+E&#10;Qw8dyQUXnIWmaSxZsohzzjmVXr160blzV+67705+/PEHvF6J//73Le644ybKykpxOOx88cWnvP/+&#10;u8l6mN1tNE6ns1lTciwWCw6HA6fT2ejhcEg4HA5sNrnFp18lvIx7cm3t6rHvjFYb9fX1PPjg3Xzy&#10;yYece+5FjBgximCwHqvV2mI30J0dQ5vNRkVFNSUlRXFj9+BJMTXFV5QuXbpx0klncOyxJ9GlS/f4&#10;rAyzPW9qalrymrLZbOTltSI7Owe326wL2fZYybIcL943r0GbzZZ8PbNWLpZcAxt2O4vFIknnhaZp&#10;hMPh5H8b7jWxWGyPu6TJspX09Azy8rJxuVz7JcKViBRbLObsqP29Xya6tHXtWsDUqefy3XdfsXjx&#10;Orp06Up1dTVFRVvIyfHQo0dvPvjgHTp37posmg8Gg6xZs4rq6jCVlRXx+RQGa9aspqwsyAknnMzs&#10;2d8xd+7sZrzfpbjISd9hfeNf204Ap9NBWVl5i/3eIgIi+FM3arfbzQMP3M+RR07hsMNGMXDgYAKB&#10;wE5bAQq2elf79OmPruuUlJQmPXtNOeZOp5PFi9fSpUt3fv11Hr/8Mo+srGzmz/+VHj16UV9fh9fr&#10;ZdmypSiKQufOXVm7djWVlSFsNjuyLNO//wDats0nMzOb44+fxOrVxbjdbiRJwuv1Mm/eXCZPnsLU&#10;qSczatQ4qqurWb9+Le+++yaDBg3hiSf+zZYtNZx88tG8884bHH30uKTX8rPPPqZNm3bx2Shak3Kr&#10;JUli/fq11NRUN5u3LxKJUFdXQzQabXT8PB4v69evpa6uvsULEDM1TkoOWNvVdWG1WnE4HMm0hcR3&#10;MwwDl0vC4/GwL7z4kiQRCgW59trLCAQCPProM3Tq1IVgsP6ALdqWZTnefUYiL69VvE3wwRXh3Wr0&#10;NG6QsW3DDNMwjDVJGG//2tu/X+Pj3DhC3LC2bdtrcA92rmSq6MqVy9E0M6q8P2YQJQzLHX/XfU/7&#10;9h0JBOpZsGANvXv3o337jrzzzpuMHz8RVVWSe9Bhh43krru+ZtKko+LnwIKmqbz99hv88ss81qxZ&#10;zTXX3EhaWjqVlRXU19czYcKR9OnTjy+//Izhww9rltTWxFTwLl26sHTpwoNKgOg6uN1uPvroQ844&#10;4zQ8Hq8QIALBtot+q1atuPXWm7jllut56633sVjk/dJS8ED3biS883vq4bZYLITDQQKBOoYOHcHC&#10;hb9z2GEjWbp0Ed269eCHH77F4XCyYcOCeJrBIaxbt4bq6ipsNmuD+Qzg86UQiURYuHA+Docz6Y1s&#10;3bqAmTNfYfz4I+nRoxvPP/8ipaWVLFz4OyNHjqG6WiUnJ5X+/Qfx449mD/1IJMLUqdOYM2cWJ554&#10;KjabDbfbs9tZG4nvNGHC4UyYMJnc3Pw/tNGoqkpGRgrPPfcaM2fOICMjE6vVmnxNq9VKeXk5BQVt&#10;UVW9BV8jBjabldLSCkKh0E5FfaKeKBAIsHLl8vhgu4ZtjA0cDierV68kGo0kr7/mwuVyMW/eXDZt&#10;2siddz5AXl6ruNfacoDem6aYq66uYsOGtQwbdqjo8PfX273QdYP6+nr2Z3AuEQEpLt5CTU0NmZlZ&#10;TUpPbS5aty7A5/NTW1vFgAGDGDp0BEuWLGDkyFF07dqdlJRUIhGdww4bxaRJU+jbdyCqquJ2uznu&#10;uBPRNJ309HQmTTqKAQMGMWzYoUSjkXgDAJg9+zdUVScSCTfbd5IkU7AFAvUYhs7BU4Qeo1u3nixc&#10;+Osu5wsJASI4iA1p88Y44ojRfPPNtzz++L+57babk3MwBDvfiCyW3Xu2d/63FhRFpW/f/mzevJFw&#10;OMy8eXMZNmwEhqHj83lZtGgBsmxl2rSLeOKJh+N52takMZV4Hadza/qB1WqlrKyMiy++jPPOO5Op&#10;U0/g73+/imOOOQFd14lEovF0BR2r1cz7T4Tbg8Ego0eP4847b2bJkoXIskyXLl13KyYS6RUjRhzO&#10;M8+8SCgUSeaP7+016XTC8uXLmDTpaK699kp0nXiry62bmqpCRUUAu93eIguMVVUlLy+Vyy+/lZyc&#10;PAoL2+ywW46u6/j9Xr777iseeWQ6WVnZeL2++ATdrVN9Y7EYgwcPIxLRmi1FQpIk1q5dw5tvvsKk&#10;SUcxePBQgsH6v8T9ac4ekYX4+AtisUi0alXwpzjJrFYrVVWVhEKB/RohNCe/O7n77gfJz29NJBLl&#10;4osvo7y8FLfby/PPv4YsW6muDtG//yD++9/3iUTMdDe/P4Wbbrozub7qup5sVpJ4zjAMamvrdth5&#10;8Y+KD4/HjOhHo6Zz5WCxrZxOB1VVVSIFSyDYlfHo9/s59dRTefHFV5EkpcUq9paCLENdXT11dfWN&#10;REHTj7uFaDTCuHETueKKi1m+fClZWdkUFrbB6/WTmupiyZKFrFu3ls8//4Q5c2YTCATIyMhoYGwb&#10;8Y1JIyUlnS1bNlFZWYFh6Awc2JO33/6IZ599kmuv/QfLly/hiiuuR5Ytyb8zDCk+1XdrSobL5Wbs&#10;2Il8881XTR7alvA4RyIRKiursdubZyq8Yei0b9+RWEyjvLx2mwiCGZVJRIRa8nUSCgU57bSzyMnJ&#10;oKqqfoebu8ViCoyJE4/i73+/Cr9firfGbvx7kQjU1TVPiqSua9hsdqZPvwtFURg+/HDC4RB/FQ+l&#10;OblcrFV/zX3LQocOHffr+TW92joZGZlkZGTGnSz77/1NAeLglFPOJBqNoCgKLpebdu06AsQHwMaQ&#10;ZQuKolBeHo43BbBgGEZ8QOTWaHbDdSgh5Jo79dpMlVNo06YtaWlpB00nusTwzrS0dDZu3Nik9Gwh&#10;QAQHLYZhUFJSEq//sCUXLZGGteNjlZgxUFFRjt1u2+OFNdHetmPHzthsNmbOnMGwYYcSCgXx+fzU&#10;1UXjrWadbNmyhmDQ7Omen58fj57EMAyora1Glq0MHNiXX36ZS1VVJRaLzNq1ZVgsMvfffydDhgzn&#10;1FOPYcKEI9F1Iy4uJerqYpSUFJGWlg4Y8WFVAc4442ymTj2ZQw89jJQUS5O+SzAYRNMSAxubZ4qu&#10;xWLmLVsscrzw07KDc3FgbEb19fVo2u7raAKBeoqLtxAKpe6wtac5JLN5tg2LxUJmppNwOMTLL7+J&#10;pumEw+G/xD0vSWatg5nHLtasv+AqjKIo2O2O+Bog7Zf7WFUVsrKykjV/+/vaMgyDQKA+2ZHOTMdV&#10;SMznSayJiU5mjZ0hf049l67rZGb6kGU5ufccDAJEURQ6duxEYWGbFrsGiS5YghZxs0iSREFBAQsX&#10;/s6DDz5OotDPEPkLO9kIwGazAgaquufpRmb7RLPt6YgRI/nii0857LAjAPD5fGzatJloNMIjjzzF&#10;jBmvMGHCZH777RcWLJiPxWKhffuOgMTMma/Qr98AUlNd8SFyHpYtW8KNN17F+vVriEZh/PgJ+P0p&#10;lJaW4PG4WbNmNenpNmpq6tmwYX18+rFpJBuGzqBBPZBlC/PmzWlC611zOvDq1StQlEQudHNdM38N&#10;Abx1ZkxTjqUl2WFoR4/mEB+JezoYDPHAA/9m4cLfKSoq2m/tRPfHeqZpOh6Ph4yMzPj9Kdasv9qe&#10;pWka69at3W8zXhIOOUVRsVgs8RlL+/+7y7LcqJh/22G5LXH9kySDlSvNPWJv0pYP1HXfbrewdu0a&#10;FKVldhcVAkTw51+Ecc9yr169mD79PubO/YY333ydtDT3dh1TBIkN0By4l5mZhd+fyNdv+t+qqhqf&#10;0qzQt+8AdF2jT5/+VFVVUlVVyfz5v7BixXJycvIIh2OkpKSxYsUyZs36jmAwwIUXns3o0cOZM2cW&#10;t99+L4ZhEI1GcDqdDBkylN9//40HH7yXL774ghtuuBpFiTFs2AgOPfRw3nzzFRYtWs4nn/yPoqIt&#10;jB07kcrKIIFAPTabHV3XOO64k1i+fGk8ErZ7Y6C+vm4feLaE1bgvBVFx8RY++eR9LrroMlJSUv9S&#10;31HTVFJSUmnVqiAujMV5/2utvxZUVWHNmlVYrftHgCRaajscDoqLi6mursYMKggnXVMEYzQaPShT&#10;u2MxRdSACARNESLjx4+nurqKt9/+gJNOOgmbzR1vxSp28G3RdY3c3DxSUx0UF0ea5J1OeO6ys3O4&#10;/fb7yM7OZtSoMbz66n+JxaKcdNLpjB07kZSUVG666Xb8/hQiEY1jjjmeFSuWU1BQgM/no6KigoED&#10;h3D00cfTv/8gFEWisLAt48ZNokuXLjzwwMM89dSj3HzzDWRmZvHII0+Tl5fPccedzOzZP3DccccQ&#10;iYQ455wLGDlyNBUVlVittnjqisz48ZO5886bqa2tacK5Nw3apg0RE/xZokPXNQzDrK2RZZlwOMSA&#10;AYM4++zz4+0y//xhpAlDctvPkSiSTURrd/b7W4tqTQF7IM0vEeypiLaSm5sXr5WS9sN7bk35LC8v&#10;i3e2QzQ5aMKep6rQtWs3HA4Hun5wpHabez107twFr9fbIj+jECCCFiVAFEVh/PgJvPvue7z//gdc&#10;dNE5FBeLjlg7X2Qse/j7UnKWxahRowgGw/h8fgoLC6irC9CjR28cDguBQIRevfoQiUQwDBg0aAj9&#10;+g0EYPjww5EkCZfLhdVqoaamDlXVGD16HIceejg1NfUMH344nTp1obi4iOzsHAoK2hAOh8nLy+ex&#10;x/7D8uVLcTgc9OrVF03T8HjcvPrqO+Tnt6a2NkKnTl343/++pFWr1vGw+a6+p/mdOnbsJIRqCzXW&#10;rFYrbrcXWTa7idnt5vTpSCRCWVkp2dk5f+jcJTrrJK7xxPWSeL5h/nnDqGridxPCIfF7qqo2eg1J&#10;knA6nSiKkuywJklSPK9cb9QFbuvrGyKF9C9+Tbdv32GHzRr2nSGtkJ2dRV5eProusgP2RLw5HE5i&#10;sSgHW8RIUWL89NNPjB07VggQgWBXAsQwDNLS0jjzzDO54YYbaNu2DSNHHkFtbb3wJu54ad2rv9J1&#10;ndraOiwWGU3TiEajyLJMKBQkGExEFNS4oWUabdt2LUlMFZZlGU1T8Xp9+P0pKIqCosTIzc2jsLAQ&#10;RVEJh0PJ6EtWVg5t2rRG1yEYDKMoSny44UAikSiqahY/jx49mmhUbTQIcFcbTHp6Zos4toLG15nL&#10;5WbVquU8+eQjlJeXY7WanXFKS0vJz2+F0+n6w+fJarXicjnjG65KLBZD13XsdjsOh51gMISu61gs&#10;MikpngZixCx8t9vthEIhVq5cjs1mo1u3nihKDE3TsNvtFBcXMWvWd/Tp04+OHTsn5wps3LievLxW&#10;pKVloGkqy5Ytpl27Dni9vvh9Iq6Bv+q6m6ij23/OJrOwODXVG2/cIa6vph87M2V50aIF8frFg+M7&#10;a5pB9+694kNRW6DNJy5NQUsiYfhOnjyZBx64n1tvvYEPP/wfTqezySJGluX4w9qoWE6WZaxWK1ar&#10;tZFHNNHRI/F7DT2xiZ8TnlKzt/+Oi+52N2l6Hywx/JE6hUQP+cSxaXj8Es9v+x0SHuWEl7fh76qq&#10;afglfo5Go9TV1ROJRBod31gsSnV1PbW19UlvsmGYQ70S4gOgpqZ+jwqTzSFTzX18BX/ITDMMPB6Z&#10;xYsX4nA4eeqpx7jppju55ZZ7ePzxZ7n77gdxuVyo6t4VSeq6gcvlZu7c2fTo0Y527XK55Zbrqa6u&#10;wuv18Oabr9GuXQ7V1VX4/R6KijbRvn0uHTvmU1iYyWmnHUt1dRVz5sxi9OghTJo0irFjD2Xy5JFU&#10;V1fh8Xj47befGTduBO+88wZTp57E888/TWam+Z4nnHAk//nPE0kD57zzzmT16pXJYarmFGhTxFss&#10;luRj6xq1q4c1uV4l1qymPBq+z7aPxL+LSGHzoCgKoVA0udc05dzu7Hw2PE8N951t98e6Oo0tWzax&#10;YsVyAgHlT+sudeAY4hKKAt279wTM/evguP7NfdXn8+31+rqvEREQQcu7KONpDBMnTmLp0mV8/vnH&#10;DBw4mJSUHbcGNQ0RHZfLxW+//czmzZuQZRmv18fgwUOTosbsXa5isUjIshWn05lM+0os+mZYW2qU&#10;020uWFtvaLO/v6WBKEl0AjFnKZibkBVNU9E0HVk2OwsljPNtW8Vqmo6ua3FB0DiVpOH3SzxndiuC&#10;qqqKuGhgv6Z67Gzx3lHL1h397s6e3zbC9WdHvHRdF/Nomu1YmrN+WrVqhc2WFm/Rafaq39vaHcMw&#10;cLtdbNiwnjvuuInRo8dxxBHjuOiis2nbth1XXnkJc+bMory8jLlzZ1NQcDKBQJCqqkpmz55PXV0t&#10;xxwzgSeeeJhJk6awcuUKZsx4i65de3DKKUfz1FP/5oorrmP69HsYPXo8zzzzGHfeeT8zZrzAkUce&#10;g8ViIRKJ8PjjD3H++ReTkpJKfn7rRkXnmqYRi0WJRmNEIhGsVnm768ow9B3k8Rtomk7DKFzjTmaJ&#10;aevVLF++JGlgbF2TtrZDBSgrK2PVquXJzzRhwlGMGjWauro6YcDutQPHQnV1NQsXzqdr1+7xTkOJ&#10;9VtKOmy2vQ8aPud2u1m1aiXr16/B6/VRUlLC2rWrAFBVjYULf8fjcRMI1LN69WratGlDVlYOmzdv&#10;ZN68OYwfP4n+/QfGJ7ILf/LO1wpwuVzIsnxQtfdPDAt+9913OeGEE1rcNSIEiKDFLu4A06ZN45xz&#10;plFRUUFmZtZOB+ooikJeno97772dhQvn06/fQL799mtuuOEWLr30Kl555XluuOEqMjMzqa+vp0uX&#10;7jz99MsoSpQrrriEiy++jClTjuPee+8gPT2dc8+9CE1T+eCDd6iqqqR9+47MnPkKqalpxGJR0tIy&#10;mDp1GkuXLqKyspysrFwGDx5CWlo64XCYUCiIx+PF4bATiYQpLS0hLS0di8VCXV1dA4MBnE4XLpcr&#10;PqU10V7RSB4Hi8USf51oo+9fXV3dyGA5iLeXZl1YE8e+pKSYQKBuv3W5+Uv74uKtaQ2DBhOQ/1hP&#10;frMjkBldWb16JU8//RL9+nVm9uwfWLlyBbpusGrVCnr37se8eXM45pgTsVgkXC43VquVMWOGM3Xq&#10;uSxdupiRI0djsUikpWUwcGA3jj76OBYtWkhNTQ1Lly7mkkv+gdXqZOzYCXz00fssXrwQu91Or169&#10;Wbx4EV9//TlTphyP0+lMOglk2Yqqqrz33tusWLGMUCiE1Wpl48b1lJeXJ72UdrsNp9PZqKBdURRW&#10;rlxOXV1d8vX69RuIy+Vs1NFG1414eqSZ3piWlk5hYRtsNlu82DZxnJxs2LCeX3/9mUsvvQKXy5WM&#10;Pgr27tqz2Wy4XE5mznwFp9OJLMts3ryJzZs3JdtWOxyOBs4rnbVr11JWVgpIFBQU0rZtOwKBAJmZ&#10;mRQUtEGWLaSkpNGrV28sFplx4ybQs2cfXC530nCORqMUFqZz+OFHsGbNKoYOHUgLzbBpceds/fp1&#10;29WE/bXXXJUePXqzYcPqFrmHCQEiaLE3TzQaJTU1lc2bN1JZWdEkIzMSiXDSSafz4IP/xwsvvMg9&#10;99zGxRdfjixbOf30s3n++af57bflVFdX0bFjO15++SXmzp3FoEGHMHHiUcyf/yu1tTX87W+XUl5e&#10;y5tvvkbPnn1wOt28//47nHrqVGpra6moqGTFiqVccMFU0tLSUVUVh8PJ55//EJ+DcQ333vsvjj56&#10;PC+88B7Tpp3O11/PwePxcf75ZyZzhyVJ4pxzLuD440/hwQfvISsrm7PPPh+Px83333/HkiULiEaj&#10;jBgxio4dO+P1ehuIEGE8JI6hWSzfPAts4nUqKysIhUIIx2Jznadtc9b/2PUryzLBYJR58+bQunUB&#10;nTp1pKionhtvvB2Hw8n8+Stp3bqQ9PQ0Fi5cQKJbWjgcYtOmjfTo0YHi4iLsdgeybMVikdm4cT1r&#10;165l/vzfmDLlWCKRMNXVleTl5RMOGzidLsrKSikpKaZ9+/YYBkydOo233nqdUaPGxg16U2w5HA5O&#10;PPE0Dj30sLjn1RTLZhqnlIxQtGnTjtzc/AaR1q1OmIY/m4Mkjd16PBsKFFN82CgqKmLZsqt46KHH&#10;mTLlKKqrA0QiEeE130tUVcXn8/PQQ0+xZcum+HE0z60syyhKjLZtO5Cf32o7x1rinOo6yXQgw2gY&#10;FTMaNUpINDnYmsa69TMkIvKiXm33a7rL5WLt2tXout7IyfdX/95mBC0oBIhAsCckNsfOnTuzePFC&#10;+vcf2Khjzc49U3YcDsjPb0V5eSm6rhEMBpO/06ZNO/LzW+Pz2ZgzZxY9e/ahtraGurpaDjlkCNOn&#10;343dLlFRUUZVVSWHHTaK33//jaFDh/PYY//BYrFgt8OsWXOQZZkFC1YTi0U57rjJPPzwdM4445xk&#10;epe5kRjk5OTicnmoq6th+fIl3Hff/5FIQenXrz+rVy/n1VdfJDc3n7FjJzJoUA9ef30G77//Nm3b&#10;tuPBB+/h6KNP4P/+zxzSaBiQkpLSbMbcgbzAyrLMkiWLGtWT/FFD2dzY/yq58lI87UfbYXqfmWZo&#10;NKjx2frz3grC/Sk+LRYJp9OF1ytRXa0gSWYUcenSheTl5dG37wDeffdtgsFgMirx8ccf8NFHH/DF&#10;F5/y8MNP4nQ6cbvdTJ9+D08++SgbN67j2WdnsG7dWiwWc4Kyoijk57cmPT2T2toabDY7gUCAs86a&#10;ximnHMOvv87britdq1atKSgo3KFQaGhsBgL1OxXCf/S4ulw21qxZzUcfvc8FF1xCIBA5aLzA+5rc&#10;3DxatWq93Xkza+Ia7zvbntNEZGR398/2P5vXWMeOneJNP4QzandrhKoqdOvWk+LiohY7E2NfoOtm&#10;x8tVq1a2yO8t3B+CFr1wAIwYMYK1a1fFjSgdRVF2WlRltztYsOA33n33E/7zn8eZOHEKiqKydOkS&#10;amtrWbRoBcuXLyUWi7JhQwXhcIj+/QdSXFxEKBSie/deyLKV0tJqiouL2LBhAz169Kamphq73YHf&#10;b8Fmg+rqIIqiYBgG4XAYt9tD167dWLhwPg6HOUzPbFMrI0kWCgvb4na7Wb9+HYYBF154CRdccDHT&#10;pv2NIUP6MH/+b1gsFjIzMykpKYoPC1SSKSL//e8nfPTR+3z44Xu43R40DbKyssnKykbXOehTKSKR&#10;cLOKmoRX8q8wCFOSwOPx4PXK+P1+PB7vdhPO7XYpOenc/Nm2y4noO3sk6q0aP5R9fhxNZ4WErpup&#10;MR6PmQ4TCoXwen0EAgFmz/4eWTa3vPLycr777isGDBjE1KlnUF9fRzQa5Zhjjue2226na9fuXHnl&#10;xfHmF0Y8FVKmtrYGTVPx+/3JNqgul5ujjjqOZ599Ek1TG92LmqbFu8I1fqhq4qEmJ9DvqGC8qcXl&#10;uyo6X7VqDV9++QkdOnSmqGgLdrvwOzafgafv4Nyq8b1B3+U5tVh2fE4bFqDval13OBy43W7RCasJ&#10;doRZL+ZOOgQPlu+taSrduvXcLhLXUhArkaDFkuixf+KJJ/L66yewbNkSjjhiCACxGFRVBbZboB0O&#10;Oz/+OIsnn/w3X3zxKZdddjVWqxVFifL7779y1113kpLi54orbmDp0oVkZmYxduwErrnmH9TV1dK9&#10;e0/C4RDz5//Mr7/+HM/NzaOkpIgVK5Zz7bU30bZte6ZMOY4tWzbHN5sYK1cu59tvv+Tww0cTiyko&#10;isqyZUvIzk6hqGgL0WgUSZLYsGEteXl51NTUNgirO/j557l06dIVq9XKunVrAVi1ajma1pHNm2vo&#10;3bsfY8aM55dffuLkk09Phu8FWxfbprTrbYpB4XK52bBhC3V1taSmpnGgaxBN01mwYD4ej5v6+gAu&#10;l4fc3NykN1bTNHQ9hZqaGoLBIDU1VWiammzDvEcbitVKYWF2ckCapoHVChkZWcCK5j7r8SJ2Nd5x&#10;LYTNZqWkpBhZzmbBgvmsWbOKaDSKYRgsWrSAdu06AHDxxf+goqKcBx64k9LSCux2B9FolJEjxzBl&#10;yhiiUY0rrvgbbrcHXdcJBoNYLDrl5aU4nU5ycnKJxRRk2UI0GuX008/kueeeJDs7OyFjGzlR/qx7&#10;QpIkXnnlBZ588lF++OFXevbsQnl5LTabTdQ1NaOT7E96d7Zs2Uw0qohUul27lOI2QyxZA3IgO+y2&#10;TbFM1NJt2/Qg0UDH7fZQVLRlH3SJFAJE8Bdf3HVdJyMjgzPOOI27776Vb74ZgaIotG3bjhNPPDXZ&#10;dSpBMBjihBNO4Z//vJ3nnnuCRx99iEsuuRxJkujcuRvnnHMuwWCEgoIsZsz4hfXr12IYBtXVVaxb&#10;t4YJE46ksLAtixcvZMWKZQwePBSr1aCmppqUlBRWr17NunVrmTBhMiUlRcRiMW655TpWrVpJSkoa&#10;l19+DcXFRUQiET777GM+++xTVqxYgtVqQ5atSUPn+OMn4XA4+Mc/rqV3735s3LieE044le+//5ZV&#10;q0xDrba2Np7D7SAWMwXMxo0bGhRFG3s8iPAveqVgGAbt23f441uVoeP1uvjii59JTU2lY8fORCIH&#10;ZtcUc1aLQa9effn668+ZO3c2uq7j8XgoKChMpgHpuobX6+Onn+ZQVLQZXddxOp17VKScKLresGEd&#10;HTt2Thq4ZhtIFz/8MJt27do3r1lh6NjtTjp16sILL/yHRYtWMnx4Xx544C7y8lqzePECRo8ez5FH&#10;TqSkpJhly5ZwwgmnYLVaKSkponv3PthsNubMmUNBQSEWi4XU1FQANmxYhyRJuN1uMjKy+OabLxk5&#10;cjCxWAxV1cjKyqW2thqbzY6u6wwY0IshQ4bx/fffsnHjegYNGrLTjn378/wHgwHmzZvDP/5xNR06&#10;dKS0tBqHwy7ExwGOOczTzurVKwmFIlitVuGQ2sX+oGka7dt3IBAIxLvL/cmSaAdiIVHPY068Nzup&#10;NRQZiW6bdrs9GfG12axYrRYsFrMbps2249kw5eXlLbKjoxAgghZNIgpy/vnnk56eTnl5GdFohFtv&#10;vZ6jjjo2WRNisViIxSAWi+BwOEhLS+eEE07liSceYfHiBVgsFgoKCpkw4QiKi+sBCxs3bmDTpo18&#10;9tmnqKrKokULGTlyDEccMZaFC39n/fp1nH762USjEvX1dUyefDT3338nq1ebHa10Xad16wIGDhzC&#10;77//Rq9efenfvytvv72W1NRUxo2bSPfunXj44UdZuPB3Ei0anU4Xhx12BJIkUVCQz5o1KyktLWXY&#10;sBH8+uvPLF++BEUhOfsk0UpP08xWwuZxkbDZ7I1afh7sXq6OHTs3Qw2IFJ+aayMzMxu73c6Buq/L&#10;skwgEGXKlGPp3btv/FqxoOtasiX0VvEg065dRyKRMCkpKcmW0E1FVVXS0/1MnHg31157ExkZmfH2&#10;uubxHD78MAYOPISamliz1R4kPJmHHXYEXq+XBx64g9NOO5V33nmDkSPHYLPZOe64kzj88EEsXbqS&#10;u+++lb/97TJUVSUYDNC1axsyMrJ4663XOfXUM9F1neuvv4JOndrxxhtvMnHiFDIzszn22BO57747&#10;0PUI//3vu6SlpTNoUD/eeOMNamtr0HWdcFhn6tRpfPXV56xcuRxZbhlFrpmZWWRkZNGv30BUVcVm&#10;syK0x4HvmFNVyM9vjSxbWqRnu+UdL5W2bduQlpZGc6Zg7UhIJF7fFBLb/tvWVtk2my3pPDUbYZAU&#10;Ejubb6kosHFjMeFwGF3XKS0tpayslFgsSiAQiDs/w1itZt1XNBrF6XSQnp4eb30uBIhAsEckZnUc&#10;f/zxADzzzPOMHz8Jn89DXV0AWTa9AiUl1dTW1pKVlU16uo2ZM39EVbV4+14Vh8MBQHa2j1WrtlBT&#10;U8W0aRcxduxI1q1bw7p1azAMg6ysbL788lMMw2DQoKFEIlFsNnu8oFBLdtAwF7UOXHLJ39A0jYce&#10;up9gUCMQqKO6upKePfswevRQvvvuR+rqauItGSW6devJ/fffiaaZi82TTz7H0qWLOPnkYygq2ky/&#10;fgOoq4tiscjJzkHmPBEbOTl5WCxQUVHLunVradu2nTAo4uzJ0MKmGNRutxu73YFh6AekyDMjiCqp&#10;qWkcckheo25eO/o+ic1vb1LOVNXA55Po3bsvF198Oa1apaBpjd8nENAJBkPNli5isVgIhcLk57di&#10;+vRHeeWVF/jPf55j6tRp9O8/iHbt2pOWlkZlZZTRo8fz2WcfoSgxjj32RDIyMnG77UyZchyzZ3+P&#10;w2HnllvuYtWq5QQCMW6++S4mTDgSwzC44IJLyM7O4ffff2PQoCFMm3YhkiTTuXNXzjnnAlJTU1EU&#10;jVGjxvDMMy/Tq1cfYrFoi5hjc+edN+N2uwkGA3FnjZiefeAb1OY96venoGmKiGY18Zgpip5Mwdq2&#10;aH9rBGLH81t2LCRMJ4/NZktGOhNtly0W898TQmLbDoB1dTpbtpg1agBr1qympqaaWCwWn/myMj4g&#10;2Mr69WsJBoO0b98BVVXZsGEdrVsX4PF4KCsrQZYtjBw5klgsRjRaR/v2bWnduoAOHVqhqioul4vL&#10;L78kPn9MCBCBYI+x2WyoqoquG+Tn57BkyWJKS0vJzMwhEgnFDZxagsEg06ffw9tvz2Tp0sVcdNFl&#10;FBa2Y9GiBfz66zx0XSMajVFXV4skWRg6dAR9+vTi0ENH8OWXn6NpGgUFbdiwYT39+g2gX79uFBdX&#10;xb2m9axbV4bb7Sc93Z4MhVZXBxk+fAT33ns7y5atIhaLUVJSHC8y1aivryMtLR2Hw8Hq1asIhYLU&#10;1JhF9OFwhFmzvmf48MO4/vqrefHFV/nppzmUlpoLSzhsdqwJhYL8/PNcLrjg72gaBINme9B27dqj&#10;quoO02USnpaDR6g2j2WVmGpdUFBIampqvOHBgWq1SfE6pbpdCtWtof+9Szczrz8/eXn5VFZWYLPZ&#10;tpvZkyiybU4SxsKECZPp128A9fV1FBS0QZIk+vbtj8fjRVU1cnPzeOCBf+P3+3nggUew2exUVISZ&#10;OPEoDj/8CPz+FAYOPCTeIteC1+skEtGIRMLk5ubxj39cRUVFBU6nC7fbbGvZtWsPunTpjiRJxGIx&#10;HA4n55xzJsGgTjgc+lPTrxKpdgsXzmfq1PM54ogx26WrCg5MGnZQKy8vR1EUnE4x12VbodDwZ00z&#10;nUirV69EURR0XWtU42Z2ttzaGt9qtSbvFUkyU5sa/n8iKl5WFmTdujXEYlFk2cqCBfMJBgOoqko4&#10;HGHp0kXxLnoa69atRdM0OnToSDgcpKhoC23btsfv91NWVozH42H8+PHoupW2bfNp374DrVq1oqbG&#10;bHyRkpKSTLlOSfFjs5mf1+1206pVq2QDA/vOwictECFABAfOxRpX8EceOZlVq1Zy9tmncffdD5CW&#10;lkG7du3x+1N4660PqaqqJBqN4HK56dq1O1arlSuuuJbq6kokScLhcLBmzRratm1H69atqaqKMmDA&#10;YNauXY0kSYwaNYb27TsybtwkrFaZysoKMjMzeeutmbz33jvx/v6nUF5eTn19PZIkkZubT2FhIW+/&#10;/So9evROeuPNyccG4XAIwzCHB8ZiMZ544mFSU9No3bqQDRvWM3HikRx55FGEw/Dll58ye/b3hMMh&#10;jjhiLBkZHm6//Z+EQiFOO20qgUA43rHIhsfjxW634venYLU2Tm1RFJVYLCounL0QIIl2zlvnNxzI&#10;30dCkvZ9y1WLxezuY7Va91uffbPTi4amaeTl5dO6dSHRqDkTJiUlDU0zp1OrqkqrVgWoqoLH40XX&#10;jWSUy+/3J6dYJzyg1dX1ScPE9CxG8Xp96LpOIBBIGicN24KbKRG1+0Ro7ZkRpuNyufjvf9/il1/m&#10;cfLJZ2C325ONMAR/DRFitZre8XA4TEpK6kEhKHa3FlitNho2gDDn+1jikQALQ4cOJy0tHb/fHb9n&#10;QZahuLicBQt+w263E4lEWLFiGXV1dRiGQSwWZckSU0jEYlFWrFiG3e6ge/celJeXUVtbQ4cOHUlJ&#10;SaG0tIiUlBTGjRuPpmlkZQ2jS5cuZGRkEAwGkSTincvM1FSPxxMXOxJ2u4OsrKxGts7eHrPE7JiG&#10;x6Yltt0WAkRwwC1IkiRx0UUXEQgE+b//uxeQuPTSqxgy5FC8Xh92uzXp0Q2Ho6iqynHHnZT0llos&#10;lngthektUBSVQYOG0KtXX+x2OxkZWXz00de43W4qK0Pk5uYzffpj1NfXEolE44XKPuz2rcWcTqeT&#10;W2+9B5vNSnZ2LtdeexPp6RnEYtC//wDatm2D1SozevRYFi6czwcfvIfVKmO3O8jJyaV3777U1Wn0&#10;6NELn8/PwoXz0XWDu+66menT7wEMXnrpTXw+P4oSxel0YRgGV111CY88cj8FBW1wOl3JQkRN0xg5&#10;cgwXXvh3wuHwX97zuS8KMLddxAXNazA0pwgB4t2uIsnuT6qqNBjeJhGNRpKCxUyJ2Cpetq0dani/&#10;JF4vEdFp+G8NO+okPKd/9vGXZSvLli3mwQfvwuVyk5ubt9O25YID06GgqgbZ2bnY7fYWG6Hd3TyT&#10;xHMNayN29u+J1MFt79PEz7IsU19fz2+//YDVaqZEBQIBFi/+neLiItLTMwiHw8ybN5epU0/EYrGw&#10;cOFCUlL8dOrUmYqKchQlRvv2HXG7XdTUVJOVlcnIkSOx2x107FiI1+tl8OBBhMNhZFnG4XAk50U5&#10;HI6k48FqteLzeYE/noHQcA/alfOg4b+1VLGxw89tiB1WcAAbO8FgkPvuuw+r1cutt17P5s3VjYyA&#10;7fupSyT6+ic8BQ1v2sRGbbfb0TQNVdWwWEzDQpblZAhU09SkGEoU9CZeM3FLJcROYl6AWQCsx19X&#10;SU4tNmcu2JOfMRQKYrPZKS7ewtKli1AUlVGjxsZzzZVGBlcoFExOdk0sxlarlQ0b1vOvf93NzJkf&#10;UFdX95cdOqZpGj6fn5NPnsKpp57BxIlT/tDMCU3TSE/389Zbb7Fu3WrOPHMaPl9KI2NWsOPjlprq&#10;55RTjuW++x4mNzdvuxQswb5HVVWyslI466wzsVgs3HXXg3g8XlGo/BdztjgcDlatWs5rr73Muede&#10;RJs2bYlEInu0Ru3K9GscxUukKTV8bXMA6NaOTVvTIRu2927434b/3tBLb+6vNpYtW0J5eRmybKYS&#10;FRcXsWrVCux2B3a7jZKSEjZsWBd33NnZvHkzmzZtICcnjzZt2hCNRqmqqqRVq1YUFLQhFotQX2+2&#10;Uh83bhxerxeXy0Xfvn3jc7bU5OT6xHc293gpaQ/Y7bZmEXcNj0tThcTBgIiACA7ohdjr9eL1eliz&#10;ZlOyyGtHXoeti23jxbHhvzf0EibSFRLpOIqiNOoclJhi2zBnvqEXPvGcucDKyf9PpKgkOlwlBFFD&#10;T4ffn4Ku67Rr14H27Ts2Mi4aLlAulxuv17vdZiLLVqqqKuMDCg8eA1hMAxYIwDA0Vq1awdNPv0RW&#10;VtZ207gFB56jbcfPSei6ltw7GrZyNX9nV6KCRk6prfsV8QyBKKFQKOkwA3OOhq5ryVoxs6ZISkZh&#10;VqxYSmVlJU6nE6vVyty5s4lGI/h8PnTdYPPmjZSUFONyufB6vaxcuYKyslJ69OiJz+ejuroaTVPp&#10;0qUrHo832eGxb98edO3aFUWJEYlEGTBgABkZGY1a1TaMQu7ov/vyXDRFROxuqOTBihAgggN+YU5P&#10;z6C6OoSmGc2WarSzRaSpHosddc3Y1hOyM5qaLmFuPtoOnjdYtOj3HW5Cf1USrRYFgoMVsxVyCnfc&#10;cQcdOnQiPT2zWYZzCvbcIN3TxJLGaUWQcEyBtF1EX9f1ZPeldevWxlOCbfH0Hzn5Gomudqpq/hyJ&#10;KPECbFOw1NXVousGhqHHnzewWmVqaqr5+usvWLZsMU6nE4/HgyRJLFw4H4vFgt+fQiQSZsGCBaSm&#10;ptC1azei0QihUAiPx0vbtm3j9XM6Pp+TKVMmJesezOYeBRQWFjbD0d//UX0hIoQAEQgakZaWzrp1&#10;37JmTTGZmZnxoX0Hb7cXc/OxxCMmB893TgyRE7RMo0ywb9F1DZcLPv/8o6QnW1xvTf09YyfOmsbP&#10;NzRAZVlORhEaPm+xyA2EgJQsOJYksFq3RqUTdYrma5kPU0iSjF7rOtTWBpLzezRNSzZQcDichEIh&#10;Vq9ehd3uIBAIUFdXl4yKhEIhYrEobrcHr9fL4sULKSkpIi3NnAnxxRef4HK5cbmcZGaaxc8ul4vf&#10;f/8Nl8tO7959aN26NQMG9MdqtWGxnE2bNm3w+XzNcK3quzX0d5ayJESAECACQQswOhNhY53U1DSs&#10;Vkt82ufB3orQPDYpKSlomr5N1MU8Pn+1RdxikenffxAiDevP569ab9TSjXC73cGGDZX07t2PX3+d&#10;RyQSwefzN/v77LxVs7m2NCXK21Th0HCw247WLbNbnS3erS6xtjU2UhO1eOYgNqmBk6axA6Nhq9XE&#10;OpqIIiRomLkbDOrx9DYDRVHjKbYWgsEgdXV1SJKZymvWQpnHpaamClU1BUJiUKfFYhZMBwIBANLT&#10;05M1fZFIhF9++SmZtuv1ejEM0DSFjIxMSkqKeOONGXTu3JlgMMiKFctIS0vH5/OyZctmqqrMVu0+&#10;n5dIxEwrdrmsgJPu3buSlZVBRkYmw4YNS0ZaDOMMOnTosNPBdYlIc1MFwo7Sj5oijoXQEAJEIGix&#10;G27C0Pnxx9mkpqbTvn0uW7bUxFvxHdzHxmq10aVLt+SQxoY5saqqoqqJkLv1gPaUNvQmRqNRPB6f&#10;uDn+xHOh6wahkKg52Bf39K4M9sTcj7lzZxEOh3nrrQ/JzDTrP7a9v3f9Wjv2+CfOrd1uj7dYZjtD&#10;P2G0W61yo4nriaFs214rDccVJAa1bfuxdmWDJj5DdbVCff3WRhuJuUgNjd1IJEJ5eTm6rsVTgcx6&#10;ggSKEqO8vCz+/2p8+KiFSCRMdbU5B8rn8+Pz+ZLfecOG9ZSUFGG328nMzEy2gS0tLWHLlk2oqkKb&#10;Nm3IyMhMDpPduHEdwWAQr9dLXl4+YAqokpISyspKAYP27Tvgcrni9Rc6sqxjGBpOp5v0dF+Dcx7j&#10;3HPPYciQIRQWFmAYZjfGnJycZrneEjWH23ZYaokD7QRCgAgE+9HYkZJh3JycPDTNmvSAiWNjFmWH&#10;QiFKS0uJRCLJNoFmnngG2dkeJAnq6swZJQeuYUYjQ6M5Nl6LBWpra6ivr49vxMp2DQD25DpNDIja&#10;l8bp3rx+48LVP/b5dF1P5pavXLmc1q0L90lr5KZ61/f2vjFf2tintVMJr/72xra008iCLFu380g3&#10;7OynKDFSU638+OMsOnfuSmZmFk6nDbs9lW0DUlar+dgbqqqi1NTUJI39xFC3reLDSm1tLUVFm+OG&#10;qtn+uGEtSqJz4ObNm5L37NZhqo3v6Y0bN8RnuZiv3bp1IYmISKLj35o1qygvL8dms6HrOpmZmfFI&#10;gfl7sixTV1fHpk3rk0XVeXl5tG3bJtkgJBKJsGnTBmRZJi8vLz70TSIUClFSUoyiKKSlpaOq6cmU&#10;KqdTon371tjtjvggOBkw6Nq1PVarFUVR6N69O61atUp+FofDga7r+P3+fTYwzoyuqDtdG8yfpbjI&#10;knY4sFYIDYEQIALBToxORYmhKAoej4fOnTsxb97C+MIq8s/BrIspKtrMs88+SSgUpLi4KDnzIC0t&#10;jby8VlRVVXLssSfSr9/AfWIs7t9rwmi217HZSIqPnJwcHI6thZx7ep3GYmaahqLEsFjkZu2GkjD6&#10;t506bhh6Mg1vR++VMDxsNntcmMrJttJNE/BG0lDfarBYsFrNLjvBYCCeM74jQSg1OI57ehzM4ZBW&#10;6+7/LuFR31MSKTctzfaqr4fS0uJklyMzDcc02hMtTQMBK7Nmfc/w4SOYO3c2gUAgaUSbRrx5PVRU&#10;lFNRUY4syyhKLGnwS5JEaWkJ1dXVAKSkpJCXl5fsMCdJsH79Oqqrq7DZrGiaTqtWrXC73cnrQZZl&#10;amqq2Lx5E3a7g2g0QqdOnWjXrl3ynkgIkKKiTVgsMoqikJ2dTUFBwXYGcyDgTgoQWbaSluZiaxqp&#10;6Wjp06cbktQjef9mZmbi8Xi2E+iJaK+qquTlma1bzdQtPZ6iZcdiseB2u/fLOY3FYo26Je6uTevO&#10;nt/WwXGgTcMWCAEiEBwwmOF7O3a7ndWrV3P//fdxxBETkxucEGgGPXv25rzzLkbTVBRFoaqqMjlw&#10;LRqNkJbm5aabbmLMmAnJ6a8H6rUANPAO/7ELwGKxEAppbNy4gblzZ5GX1wqbzZ70zu4JNpud9u07&#10;cMghw8jL8xGLQTisNRgcZvyB7y3hdttxOqGiIkJurjeZkrKtCGroVU7ktQMUF9exYsVSampqSUtL&#10;x263NUnIJfrlNxQYmqYRjfrRdY1gMEhpadEORW1CNO3pkMdEWuHGjRuorKzY7blQVfO6TxjouxN9&#10;id8Jh8MEgwEqKsobDRnc2TnYk+niibTRiopyampqCIdDDdKULOTm5pKWlt6ovWjC2C4rK6GqqrLB&#10;OZTIyMgkPT294ZmhpKSI9957m99+m5c0rIcMGUJqalpSvAQCdUSjddjtNjp16ojP509+/5qaVgQC&#10;5hR4j8dDeno6mqbHhzaq9O3bPR79MA3m9PQMHA4nDaMSFospbhPnIT8/f7u0oK1Gsvm6+8vob6qw&#10;b5jC1TBKuG1tSeK77FjoGzuNfgqRIBCIQYSCA5C6ujquu+56wuEw1dU1dO3ai2nTLiA9PR1V1UXx&#10;WtygcblcSU9ww+4rqgouF0ybdiEXXPB3unfvSTAYPCCPW2IAXq9eHfnoo2/Iysre63a8uq7jdrtZ&#10;smQx1157GR07tuOwww6Le5L3JL3LnI5bWVnJ4sVLqampIRgMMWLESIYMGU6rVq1QVXWbwV5NNcQT&#10;9S4x5s6dzaxZ36EoCj6fD7vdTiwWY8OGDQSDQdq0aUNmZlZSeCam9C5duoS0tHRAJyXFj6LEcDic&#10;2O0OdhWVMOsAdMLhEFVV1VRXVyeLf80iaDs//fQjrVoVkpubu93EYk1TSUlJjc/u8eJ0OuMipWlR&#10;F13Xkob7zj6fYZBMo2nVqhU5OdnIsrXJ/fsVRUFRYoRCod0MapOIRmP06dOHlJSUpFBoynURCgWJ&#10;RCKoqtrIiE0MSts2EpWIcCSGpCWMYbfbjcvlSv6eGdEwoyIulzM5x6h169Y4na7ke20dqiq1qPqv&#10;Hd2324rYXc942noem3Kut3aoMrb7W7GHCAT7HhEBERwwNJw8PmfOHEaPnsDFF19NYWEb3G73Dgsu&#10;D1Y0TaO+vn6Hm7SiKOTlpRIIBIjFYgd41Mj06lZVVf7hWgbTyy5TW1uN1WrhrLOmcvjhI4lGo8m2&#10;mk0XCaZ3vKyslIqKSoLBAIsWLeaNN16MG8R7n/JmFsdG6NatC507t+ekk05Ktl7WdZ1gMBT3Knvi&#10;XlaDtWvXsWXLFiQJzjjjJJxOFw6HA5/Phyxb0DS9SYaXYRhomkYsFmuUQrKtcbez4Wl2uw2r1bqL&#10;FK1dC0SrVU7m7e/KuHQ6nbjdLhwO5x5dEw2nIO/u9zRNO+A7fm0bidqVMb+jc7onxv5ujZE/Ke9N&#10;iA2BQAgQgWC3G4UZ9k/nkUce5sknn2Pw4B5s2VIjxMcebPoNval/lb1XlptnKUt40M1aA1sykrQ3&#10;2Gw2vF4v7dt3AODwww/nlFNORlW1HXb8afq5Nf82NTUVp9PZpOt+4MBB4qZo9mtO3qui+F39/o5T&#10;eUyhvbeG865+T6yZAoFACBCBoIlYLBbatm1LaekWvvjiBwYOHEokEhYHZi8N7gNcamEY4PX6dup5&#10;35tjYhh6Mv1DVdU/5OlOfCaLRSY7O6fZj8CuGggkjklDQ7Ph7++t9/ePHOe/kse5OZsKCAQCgRAg&#10;AkEL3vABCgsLOe20U/jf/95nzJgRbNmiCW/eHhiPsgwrVixHURTsdonQgduJF02DHj16JucTtDQj&#10;c3dpLH/0dXd33e/NELCDSUQIBAKBYP8jLDbBAWhwmkW1+fl5LFgwf4876gjMY1VRUU5JSTGhUOSA&#10;/SZbBxFKB8jnlZrtIRAIBAKBECACwX404gBatSogOzubRYvW4PG4D/hZFvvz+GmaQe/efZkx4zle&#10;fPG5ZhlGJxAIBAKBQCAEiOAva0AbhkGbNoW0bp3H//73HunpDhQlluz7L9g5NpudioowTzzxPMcc&#10;cyKrV69IRpUONHY0+0IgEAgEAoEQIAJBswsQXddJS0vjtNNO5ZNP3ufjj7+jsDAjOVRLREN2Z7hr&#10;eDxeOnXqjMPhPGBFm9kRytgHn18SwkYgEAgEgn2EKEIXHJAkWmAOGjSIG2+8gfvvv405c8Zw2GEj&#10;GTp0OIqiEIlEtiu4TXQ3sljkgzzlyDSwa2qqD+Doh4EsW1m/fi2RSKTZvoMpanR0XUTSBAKBQCDY&#10;F4gIiOCARtM0Jk+ezG233UI4XM3MmS9y1lmnsGHD+gZThU1jVVFiyLKVlJSUZBTlYMUcumdjzZrV&#10;Ox0odwB8C2RZprh4C4qixL/DHxMNiWnfTqcbh8MhbjCBQCAQCIQAEQgaGovmxGJVVRk1ahQPPvgg&#10;l19+Kd26deD66y9n7drV2Gw2NE3FMAzy89Ooqqrkgw/eRdM07HZHfBL4wefpNmdDSAQC9ei6jq5r&#10;qKoa/3/9AOksZtYC2Wz2ZhWTqqqSnp6Oz+dPXmcCgUAgEAiaD5GCJTjwL2KrFVVVAejVqze9evXm&#10;qKOO5MsvP+XMM88lJSWF+voAd955H7/++hObN2/k008/5t57HyQnJ43q6mA8Levg0uOGAVarDatV&#10;xu9PwWaTicVUNM005nVdQ9c1oOUa4IlIVnp6BpLUHPMtzKhaWloKPp9X3FwCgUAgEAgBIhDsXIQA&#10;KIqC1Wrlyiuv4oMPPsHn8/P222/w8svPEQ4H6NWrJ/feeyevvfY6xxwzgXbt2nP33Q+SlZVNKBQ6&#10;qESIJEE0GqGqqpqnnnoUq1WmsLAtOTm5KIpCTk4ueXmtUZSWnaKl6zqFhYXIsuUPR20kyYyAZGRk&#10;4PeLCIhAIBAIBEKACAS7wWKxIEkS33//A6tWrWTUqCF4PE58Ph+vvTYDt9uNz+fjn//8J2eccTrP&#10;P/8C11xzGdOn/5vMzKxmLWZu6ccpGo0yceJR/PLLT/z++68ArFq1kpSUVBYunE/37r2YPv1eiopC&#10;2Gy2FvtdEvUszRWpMQyzyYEsiwxVgUAgEAiEABEIdoMsy+i6zuWX/4Prr/8nV1xxKf3798flcuF0&#10;OgHTY+7xeOjWrTv33XcfZ545lUceeZDrrrsZl8uVTOf6K2MOI9To3Lkr7dp14OijjwdAUVTS0728&#10;+eZbLF26GDMgZMQHFZrG+dbXaGy0b31u/ws4M/JhNOvriXEyAoFAIBAIASIQNAmLxUJKSgqPPfZv&#10;ZFluZFRKkpRMs0r8/MorM/jHP/7BYYcNoGfP3vznP68khx3+1dF1HZvNht3uiP+skZbmJiUlNRn1&#10;cDic2Gw2DAMsFikZIdq28Ns8XMY2xruxz4dD7puIlUi7EggEAoFACBCBYA9pKD52ZKhK0lZj+tFH&#10;H+XRRx8lNzf3oCtIN4WEKSY0TSMWA5vNxooVS/n00+/JyMiIpzhBLBZD08wIkcvlTooMSbJgsZgP&#10;m80WLwg3sFgseL0+LBbLPhAhBpBop2wI0SAQCAQCgRAgAsGBZYSbHZUM1qxZTZ8+/QgGAwddAbLF&#10;IhGJaHTo0In8/AKeeOJhrFYrhqEjy1ZWr15FRUUZIDFo0OD48ZGIRqPU1FTj96dQWNgGp9OJJEnU&#10;1tZwzjkX0r17TzRNa175YYDVKrNu3doDeJaJQCAQCARCgAgEByWJaMgtt9zMnXfexL/+9SjZ2blJ&#10;YXLwHAcLkUiYgoK2PPLIE1itjes+rFZIBIdisa3PVVWFWbZsMTabHUVR0DQVv9/HU089zqJFv9Ol&#10;S7dmT2szU+gsVFSUoaqaECACgUAgEAgBIhAcWAIE4O9//zsVFZXcdNO1vPrq29TW1m2XynUwHAtN&#10;U6murt2h0Z9Id9pq8BtYLDI9evTGMMy/V1WFnBwPVVVVqKqyz1KwbDYp2TTAMHRxIQsEAoFAIASI&#10;QHBgoaoqN998I0ccMQ5dVw5qQZaYrdJUMRBLhETixzEadcXrQppXwBmGkZxkv3DhIj7//BNsNis2&#10;mw1VVdB1Yw8/u0AgEAgEgv2JaHQvEDRU5FYrZWVlpKen4fPZWvwQvhYkWZJF6OZDSkY9CgvbYhim&#10;QFEUBVU1U7RUddcPXde3eWjEYlEsFgsOhwOXy8pbb71O584dWL16FUVFReTl+cnISEFVFXFKBAKB&#10;QCBoqfaWOAQCQWM8Hi9lZaU8//yrnHHG6VRUHHxpWM0hSABk2UK/fgPIznaj624kCTQNFKXxHBEw&#10;a00aZmnFYmqy1a9hmB210tJsrFtXztq1qxg9ehjFxcVcfvnFHHXUFE4//XhGjRpDv379mTp1KuXl&#10;1djtdjHPQyAQCAQCIUAEgpaNz+fjzjvv5NZbb6W8vJwLLriEcDgsRMgekKj3iEYjXH7538jPb52s&#10;1UhLSyM/v1VSXCSK0+12ezxdy5wj0rFjJ3w+P4k2vyUlxcyZM4slSxZSVlbGc891YvnyxaSlpTNo&#10;0GA0zYx6vPnmW2zevJl//vOflJXVYLfbxAkRCAQCgUAIEIGgZXPEEaMIBut57LGn+fvfLyccDicH&#10;FwqasLBYrdTWhvnnP+9gwYJf2bhxQ3KausPhRFWVpEgxxYeDRYsWUFFRHh96aLBgwW/YbDasViub&#10;N29i3brV1NXVMmnSJG655Ua++eYbpk07k8LCQjRN46STTgagZ89eXHTRRWRmZnHhhedRVlabHKoo&#10;EAgEAoFACBCBoMVhTvI2yMvLQ9N03G6oqtJEBGQPMDthaXTt2p2uXbsRDoeT/5ao59h6vM3p9cFg&#10;oNE8D1VV0TSNlBQfs2b9wFlnncw111zLnXfegcPhYODAgY3eMxFh6d69O7feeiv//OfNHHroCAoL&#10;2ydrRwQCgUAgEAgBIhC0SCwWC9FojEgkRF2dGh/GJyIgeypCgsFAsjC94bFtvPRIgEFGRmZygnri&#10;ecMwcDhsHH74aMaOnYTD4cDhcBCJRHA6nY3OSeIcGYbB6NGjmTJlLvfddzevvjqD0tJwkwWIJG1f&#10;nyIQCAQCgaAZ7SxxCASC7Q1ngC5dutCjR3eeffZp0tN9zT7J+2ARcsAOOlo17m6l6zqxWIxoNEI0&#10;Go0/IsRiUWpqasnJyeBvf7uU+++/n5deehmn04miKNsJwobDDqdMOYqamnI++eRL0tJSkhGSXX9e&#10;CIVCBAJBLBahQgQCgUAgEAJEINhPAkTXdTIzMxk8eACffvoRDgeN0oYE++a4b/sAcDqd1NQEeO+9&#10;t7n66quYOvVMYrHYbus6cnLy8Pt9LFz4Ow4Hu41emZ22IBQKsGXLJqLRWPJ5gUAgEAgEQoAIBPuM&#10;hME5e/ZsnnzyGc4//yICAQ1ZFhmLfwYOh5XvvvuaysoSrr766iYPSSwuLmbDho18/vlHfPTRl/j9&#10;/l1GscwJ8JCWlkHHjp2w2+3J5wUCgUAgEAgBIhDsM/EhSRIbN27ktNPO4IYbbueoo6ZQWxsQReh/&#10;wrlwOp1s2LCZO++8maFDh5Kenk4sFttlPUdiAGKfPr2ZN+8npk07h0cffZDFixfh9/uT7X939b67&#10;+x2BQCAQCARCgAgEzXtjWCxkZWWRmpoqpmr/SciyjKZpfPTRu1itEl6vD13XmxSRSKTRRaNRpk6d&#10;ypAhA/n3v6dTXV2VbPO7u78XCAQCgUAgBIhAsM9JFDEXFhZy0003cNNNVxMIVOFw2A5Yr3ii2PtA&#10;q2WwWq389NMcXn31Rb799lv+8Y/LAJo808NisWCz2dA0jb///VIsFli0aCFut1PUdQgEAoFAIASI&#10;QNDyjPbx4ycybtxYbrzxdmw2sx7gQDJcdV1HVdVk61pZlg8YEWWxWIhEwnz++UdMnjyJ1NRUIpHI&#10;Hs/yMAwDWZZZv349drsDn8+HougiwiEQCAQCgRAgAkHLIREFcbmcHHPM0dTUVFBWVn5AFaHruo7N&#10;ZicrK4XNmzeyadNGAoF6HA7HHxZRhmEKG0VRUBSFWCxGLBZrUptbAE3T0DRth59D07SkSNJ1sxaj&#10;TZs2aJrWpMLzHR0HgDlz5qDr0KVLNzRNxTBEjYdAIBAIBEKACAQtTISAWYfgcNgpKdmCx+Ns8a14&#10;dV1H01TsdgfV1ZWcddZU7r//Dp555jEuvngar78+A7fbkxQLCTGws8iIrmuoqpoUC7quI8tWMjNT&#10;yM9PpXXrVAoK0igoSCMtLQVN03YbXfB4PHi9XiRJIhaLxT+DOfXc5/PjdDqJRqNYrVYGDx7Gc889&#10;mxSFezqLJRExGT16DCUlW7j//jvjYsYm0rAEAoFAIBACRCBoQTeGxYKmaXTq1IlevXowffq91NfX&#10;Y7XaW6zhanaNcpGWlkJZWQnnnnsqnTq15corL+dvfzufE088lm+++YzVq1eSmupDURR8Ph8pKX4c&#10;DkeDyIOOppnCw+32kJaWAoCqKrhcLjZv3sgdd9zMFLTfAAALr0lEQVTOmWeew/HHn8KgQUMZMmQ4&#10;jz32CGlpfhRF2aEwMgwDRYnxyScf8r//vUckEqKgII3UVD8pKSl4PB7eeus1fv55Lvn5qeTkeDjy&#10;yKPp128Ip512KjabDVmW9+j4JzqX9ezZg7vuuoPa2nJOOeUYQqEQdrtdiBCBQCAQCP4EJEPswALB&#10;Tg16SZIIhYJcd90NdOvWlwsuOIfS0rq9Sgfal+i6jsPh5OOPP2D9+jUsWDAfSdJ48803G/3e1Vdf&#10;zQ8/zOGVV94kPT2Dl19+gZqaKgYPHsqwYSOIRqPY7Q5sNhtuNzz33MssWbKIa665kby8VL788nvu&#10;u+9Oxo8fQ5s2hXTu3JlwOMTy5St45ZXXuO22e+nffwCBQChp/Cfa6brdVn766VfOPPMEBgwYyJYt&#10;RcRiMQYMGEx2dja//vozqak+ysrK2bJlCx6Pj/POu5CTTjqde++9g3nzZnHPPfcwYsShaJq2R22R&#10;E+eyvr6eadPOpW3bLlx33S3xdCxzCdQ0jfR0P++//wHLls3nyiuvwO/3J/9WIBAIBAJB8yAmqwkE&#10;uzFcnU4XkmRQU1ONLP8xQ1SSpOSciuYsCNd1HY/HxqOP/osBA/px3HFTyM3NTRrWie9y22238dRT&#10;T3HssROpr6/npJNOwOVyc911l3Pddbdw5JFHM3PmDN56ayZ9+vRl8+ZNbNy4jqOOGs3AgYNZvHgR&#10;S5Ys4v3338Hv9yff/9BDR1BTU8MTT/ybGTNeJRjcOs3c4XDy8MMP8MMP37Jp0wYuvfRSzjprKlVV&#10;VRiGQXV1NU899RRLlizg7bffpqCggLq6WnRd58orr+KVV17k6KOPY8uWEl55ZQYjRhyKqqp7JEDM&#10;IYMaPp+Pl156mYEDB2K3O7j66huIRqPiQhcIBAKBYD8iIiACwS7EhyRJBAIBbr/9Drp27cOZZ55O&#10;RUXtHhWkJyZ367pBNBph48b1tGpVgMvlQpZlVFVNGusJMdFQnDTF+67rOlarzPHHT2bmzFfIz2+1&#10;nee+4c9VVVVomkZKih+LRaaiooIJEybRqlUBkqRz3XXXMn/+fH766SduvvlmfD4f8+bNY9CgQaSm&#10;puL1epOvmSgQLy0t5cILL2LChGO44IKzKCqqYfnypdx99y1kZ2fg9/u5//77SU9P3+7zR6NRNE3D&#10;7XY3ej4YDDJ79myWLl1Kt27dyM7Opl+/fui6vscdsRqf03pOPPFk2rTpwD33/B+xWBRd10UERCAQ&#10;CASC/YCIgAgETTBaU1NT8Xh8mMEEqcl/J8tWdF2joqKC33//leeff5qiok0YhsH55/+dyZOn4HZ7&#10;4p2lzIJwr9ebfA4kYrHodsXdDY1is+OVjeXLlxAKBXG5XDsULg1/3lYE5Obm8sMP3zFnzhzGjBmD&#10;xWJhxIgRgJH8vscee+xOxZWiKOTk5DB58iQ++OB9DEPn668/Z9261fz975dw1llnbff5G76Gw+HY&#10;4b95PB7GjRvHuHHjGr3v3oiPxHsZhoHX6+P9999l0KAhbNq0gdzcPFEPIhAIBAKBECACwZ9Lwlj1&#10;+XxEImFWr16JywVVVTog71Z8WCwSYPD115/zyCPT8ft9XH75P5g0aRLr16/nsssuY+bMlznuuJMp&#10;LS2htLQYwzA47LAjGDBgcLJVbdu27XA4HMRiMZxOV6PalK2REwlFUencuTMWi7xX39fn821n6DdV&#10;bJkRHp3zzz+f5cuX869/3cMrr8xgyJAhOz22uzru+/q8Athsdvr168uyZUvo1KkjVVU18ciTECIC&#10;gUAgEAgBIhD8SaiqGi/IdlNUVEIsprI7R7lhGPE5Im5mznyFG264mrfffpORI0cCZsSibdu2fPDB&#10;ByxfvpznnnsOm81G164dadOmDZ988inPPfcEXq8PWZYZOHAIZ599Pnl5+bzzzhvU1tYyduwECgsL&#10;CYXChMMh0tK8zJr1HS6Xo8mTwnf22fdGACSEkGEY/Otf/+Jf//pX8rs2TC9raQJz7NgxvPXW6/Tv&#10;P5CsrGzcbguSZDlgp94LBAKBQHAgIGpABILdCBCr1corr7zC++9/xCOPPI3L5SIcDu+0CDpRW/Hh&#10;hx9wxRUX07p1Pq+//jqFhYVYLJZkK9mdDdeLRqMUFxejqirp6elceeWV1NYG6dWrL++//xYdO3ZA&#10;0+DII4/jmGOOx+VyAhGGDBnC888/w6BBg//UY5aYK2K1Wlt87cSGDRu45JJLSEnJoHfv/hxxxEg2&#10;bNjEmjXLuPDC80lNTRU1IAKBQCAQNDPybbfddps4DALBztF1HZ/Px3fffcvq1WsYOXIUum5OA9+2&#10;FkHXNfx+P9999zUzZjxLx44dePnllykoKECSpKRoSXTDSszcSBSeG4aB1WolLS2N9PR0XC4Xxxxz&#10;DBs2rGPJkgU888wzXHTRRShKjDfeeJVZs34gJyePGTNeIS3NxymnnILT6fxTjeaEyDoQjPbU1FRO&#10;O+00QOenn2bz008/8f777+Fw2JgwYVyyNkUIEIFAIBAImg8RAREIdkMiCvLjjz9y9dXXMH78UVx9&#10;9fUEgyFisVgy5ckwDGw2G3V1tVx11d8ZNmwwV199dVLENLVwOpHClTB8FUXBbrcn/z0cDuNyuait&#10;reOuu+6kuLiUr7/+hg8/fJ/+/fsLj/0eYA5H3Hp8V6xYweOPP07//v2YOvWsZMtkcTwFAoFAIBAC&#10;RCDYryiKgs1mY82aNVx44d845JBDufnmW5AkqKioxbRPJbKz/bzwwgxmz/6Kxx57DEmScDqdezSz&#10;Ymfvn+h2ZbFYknMwJEliyZIlrFixiokTJ+B0Co/93opMXdcbCT2BQCAQCAT7Bos4BALB7rHZbMRi&#10;MTp06MCTTz7OqlVLGDfuCGbMeIWsrBT8/pR4lMOs4dB1DZfLhcPh+MPiI/H+DocjGUVJ1I7EYjF6&#10;9OjBcccdg8vlbLEF3y0dq9WK3W5H13Wi0SiqqoqDIhAIBALBPkLUgAgETb1Z4kMDs7KyGD58OK1b&#10;5zFz5ms89dRTeDweunbtTiymk5mZzQcfvIcsS/Tp0wdFUZpFhGxLoqYkUUMixEfzHFOr1brXc0YE&#10;AoFAIBAIASIQNCuJwnG/30+3bt0ZMWI43bt35d//fgiHw0WXLj3Izs4kGlX47LOPGThwAOnp6fu0&#10;jsBisWCxWIT4EAgEAoFAcGDYU+IQCAR7bvAn2ugWFBQyfvwETjzxeH788Qf8fgeaBp07d0GWbdTW&#10;1ibnYwgEAoFAIBAIhAARCPaKRPqT2T7X4OSTT2HVqmW89NLL1NRUc/vtN5KenkrPnj33qAOWQCAQ&#10;CAQCgRAgAoFg5zeQxYIkQVZWFk8//TQPPngvF1xwBkuXLqJnz57JGg2RHiUQCAQCgUBgItrwCgTN&#10;QKLGo6amhs2bN9OzZ09xUAQCgUAgEAiEABEI9q8gEQgEAoFAIBA0RqRgCQRCfAgEAoFAIBAIASIQ&#10;HKgI8SEQCAQCgUAgBIhAIBAIBAKBQCAQAkQgEAgEAoFAIBAIASIQCAQCgUAgEAgEQoAIBAKBQCAQ&#10;CAQCIUAEAoFAIBAIBAKBQAgQgUAgEAgEAoFAIASIQCAQCAQCgUAgEAJEIBAIBAKBQCAQCIQAEQgE&#10;AoFAIBAIBEKACAQCgUAgEAgEAoEQIAKBQCAQCAQCgUAIEIFAIBAIBAKBQCAEiEAgEAgEAoFAIBAI&#10;ASIQCAQCgUAgEAiEABEIBAKBQCAQCAQCIUAEAoFAIBAIBAKBECACgUAgEAgEAoFAIASIQCAQCAQC&#10;gUAgEAJEIBAIBAKBQCAQCAEiEAgEAoFAIBAIBEKACAQCgUAgEAgEAiFABAKBQCAQCAQCgUAIEIFA&#10;IBAIBAKBQCAEiEAgEAgEAoFAIBACRCAQCAQCgUAgEAiEABEIBAKBQCAQCARCgAgEAoFAIBAIBAKB&#10;ECACgUAgEAgEAoFACBCBQCAQCAQCgUAgBIhAIBAIBAKBQCAQCAEiEAgEAoFAIBAIhAARCAQCgUAg&#10;EAgEgt3x/46qam2w5JduAAAAVXRFWHRjb21tZW50AEZpbGUgc291cmNlOiBodHRwczovL2NvbW1v&#10;bnMud2lraW1lZGlhLm9yZy93aWtpL0ZpbGU6TW9udGFuYV9jb3VudGllc19tYXAucG5nTZZXbAAA&#10;ACV0RVh0ZGF0ZTpjcmVhdGUAMjAxNi0wNy0wN1QwMjowNDozMCswMDowMFh3ZKMAAAAldEVYdGRh&#10;dGU6bW9kaWZ5ADIwMTYtMDctMDdUMDI6MDQ6MzArMDA6MDApKtwfAAAATXRFWHRzb2Z0d2FyZQBJ&#10;bWFnZU1hZ2ljayA2LjguOS05IFExNiB4ODZfNjQgMjAxNi0wNi0wMSBodHRwOi8vd3d3LmltYWdl&#10;bWFnaWNrLm9yZ9wMh00AAAAYdEVYdFRodW1iOjpEb2N1bWVudDo6UGFnZXMAMaf/uy8AAAAYdEVY&#10;dFRodW1iOjpJbWFnZTo6SGVpZ2h0ADUzMSSyYLkAAAAXdEVYdFRodW1iOjpJbWFnZTo6V2lkdGgA&#10;ODY1xYGT6wAAABl0RVh0VGh1bWI6Ok1pbWV0eXBlAGltYWdlL3BuZz+yVk4AAAAXdEVYdFRodW1i&#10;OjpNVGltZQAxNDY3ODU3MDcw2RTDjwAAABN0RVh0VGh1bWI6OlNpemUAOTEuNEtCQuW8wCwAAAAA&#10;SUVORK5CYIJQSwMEFAAGAAgAAAAhAO9BW6vdAAAABQEAAA8AAABkcnMvZG93bnJldi54bWxMj0FL&#10;w0AQhe+C/2EZwZvdJJKqMZtSinoqQluh9DbNTpPQ7GzIbpP037t60cvA4z3e+yZfTKYVA/Wusawg&#10;nkUgiEurG64UfO3eH55BOI+ssbVMCq7kYFHc3uSYaTvyhoatr0QoYZehgtr7LpPSlTUZdDPbEQfv&#10;ZHuDPsi+krrHMZSbViZRNJcGGw4LNXa0qqk8by9GwceI4/IxfhvW59Pqetiln/t1TErd303LVxCe&#10;Jv8Xhh/8gA5FYDraC2snWgXhEf97g/eSPKUgjgrmSRqDLHL5n774B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o0WqeTBQAAxRoAAA4AAAAAAAAAAAAAAAAAOgIA&#10;AGRycy9lMm9Eb2MueG1sUEsBAi0ACgAAAAAAAAAhALNs7diLjgMAi44DABQAAAAAAAAAAAAAAAAA&#10;+QcAAGRycy9tZWRpYS9pbWFnZTEucG5nUEsBAi0AFAAGAAgAAAAhAO9BW6vdAAAABQEAAA8AAAAA&#10;AAAAAAAAAAAAtpYDAGRycy9kb3ducmV2LnhtbFBLAQItABQABgAIAAAAIQCqJg6+vAAAACEBAAAZ&#10;AAAAAAAAAAAAAAAAAMCXAwBkcnMvX3JlbHMvZTJvRG9jLnhtbC5yZWxzUEsFBgAAAAAGAAYAfAEA&#10;ALOYAwAAAA==&#10;">
                <v:rect id="Rectangle 37" o:spid="_x0000_s1068" alt="&quot;&quot;" style="position:absolute;left:864;width:46957;height:4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HWzxgAAANsAAAAPAAAAZHJzL2Rvd25yZXYueG1sRI9Pa8JA&#10;FMTvBb/D8oRexGysVEPqKiIUAm0RtYccH9nXJDT7NmS3+fPtu4WCx2FmfsPsDqNpRE+dqy0rWEUx&#10;COLC6ppLBZ+312UCwnlkjY1lUjCRg8N+9rDDVNuBL9RffSkChF2KCirv21RKV1Rk0EW2JQ7el+0M&#10;+iC7UuoOhwA3jXyK4400WHNYqLClU0XF9/XHKOjz7Px+WU/Zm9PJx/PiSHmyWSj1OB+PLyA8jf4e&#10;/m9nWsF6C39fwg+Q+18AAAD//wMAUEsBAi0AFAAGAAgAAAAhANvh9svuAAAAhQEAABMAAAAAAAAA&#10;AAAAAAAAAAAAAFtDb250ZW50X1R5cGVzXS54bWxQSwECLQAUAAYACAAAACEAWvQsW78AAAAVAQAA&#10;CwAAAAAAAAAAAAAAAAAfAQAAX3JlbHMvLnJlbHNQSwECLQAUAAYACAAAACEAD9B1s8YAAADbAAAA&#10;DwAAAAAAAAAAAAAAAAAHAgAAZHJzL2Rvd25yZXYueG1sUEsFBgAAAAADAAMAtwAAAPoCAAAAAA==&#10;" filled="f" stroked="f" strokeweight="1pt">
                  <v:textbox inset="1.5mm,1.5mm,1.5mm,1.5mm">
                    <w:txbxContent>
                      <w:p w14:paraId="1A1146D8" w14:textId="77777777" w:rsidR="0028008A" w:rsidRDefault="0028008A" w:rsidP="0028008A">
                        <w:pPr>
                          <w:spacing w:after="80"/>
                          <w:jc w:val="center"/>
                          <w:rPr>
                            <w:rFonts w:asciiTheme="minorHAnsi" w:hAnsi="Calibri" w:cstheme="minorBidi"/>
                            <w:b/>
                            <w:bCs/>
                            <w:color w:val="4472C4" w:themeColor="accent1"/>
                            <w:kern w:val="24"/>
                          </w:rPr>
                        </w:pPr>
                        <w:r>
                          <w:rPr>
                            <w:rFonts w:asciiTheme="minorHAnsi" w:hAnsi="Calibri" w:cstheme="minorBidi"/>
                            <w:b/>
                            <w:bCs/>
                            <w:color w:val="4472C4" w:themeColor="accent1"/>
                            <w:kern w:val="24"/>
                          </w:rPr>
                          <w:t>Geographic spread of 3.7 ASAM level-of-care facilities</w:t>
                        </w:r>
                      </w:p>
                    </w:txbxContent>
                  </v:textbox>
                </v:rect>
                <v:group id="Group 38" o:spid="_x0000_s1069" style="position:absolute;top:5704;width:49302;height:28383" coordorigin=",5704" coordsize="49302,2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Picture 39" o:spid="_x0000_s1070" type="#_x0000_t75" style="position:absolute;top:5704;width:49302;height:2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f+MwwAAANsAAAAPAAAAZHJzL2Rvd25yZXYueG1sRI/RasJA&#10;FETfC/7DcoW+1U1SWjS6BgkW+1So+gGX7DWJZu+G7GZN/94tFPo4zMwZZlNMphOBBtdaVpAuEhDE&#10;ldUt1wrOp4+XJQjnkTV2lknBDzkotrOnDeba3vmbwtHXIkLY5aig8b7PpXRVQwbdwvbE0bvYwaCP&#10;cqilHvAe4aaTWZK8S4Mtx4UGeyobqm7H0SjYX92qDFV5mLIk+PT29nUO9ajU83zarUF4mvx/+K/9&#10;qRW8ruD3S/wBcvsAAAD//wMAUEsBAi0AFAAGAAgAAAAhANvh9svuAAAAhQEAABMAAAAAAAAAAAAA&#10;AAAAAAAAAFtDb250ZW50X1R5cGVzXS54bWxQSwECLQAUAAYACAAAACEAWvQsW78AAAAVAQAACwAA&#10;AAAAAAAAAAAAAAAfAQAAX3JlbHMvLnJlbHNQSwECLQAUAAYACAAAACEAZ+H/jMMAAADbAAAADwAA&#10;AAAAAAAAAAAAAAAHAgAAZHJzL2Rvd25yZXYueG1sUEsFBgAAAAADAAMAtwAAAPcCAAAAAA==&#10;" stroked="t" strokecolor="black [3213]">
                    <v:imagedata r:id="rId37" o:title="" croptop="4873f" cropbottom="4510f" cropleft="2716f" cropright="2954f"/>
                  </v:shape>
                  <v:oval id="Oval 40" o:spid="_x0000_s1071" style="position:absolute;left:11880;top:23175;width:3574;height:3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6uvwAAANsAAAAPAAAAZHJzL2Rvd25yZXYueG1sRE9Ni8Iw&#10;EL0v+B/CCHvTVFlEqmkRQfCwe9Bd79NkbIvNpDaxVn+9OQh7fLzvdT7YRvTU+dqxgtk0AUGsnam5&#10;VPD3u5ssQfiAbLBxTAoe5CHPRh9rTI2784H6YyhFDGGfooIqhDaV0uuKLPqpa4kjd3adxRBhV0rT&#10;4T2G20bOk2QhLdYcGypsaVuRvhxvVsGh8LtG65/Cnq7fz7l5mt5eg1Kf42GzAhFoCP/it3tvFHzF&#10;9fFL/AEyewEAAP//AwBQSwECLQAUAAYACAAAACEA2+H2y+4AAACFAQAAEwAAAAAAAAAAAAAAAAAA&#10;AAAAW0NvbnRlbnRfVHlwZXNdLnhtbFBLAQItABQABgAIAAAAIQBa9CxbvwAAABUBAAALAAAAAAAA&#10;AAAAAAAAAB8BAABfcmVscy8ucmVsc1BLAQItABQABgAIAAAAIQCBY/6uvwAAANsAAAAPAAAAAAAA&#10;AAAAAAAAAAcCAABkcnMvZG93bnJldi54bWxQSwUGAAAAAAMAAwC3AAAA8wIAAAAA&#10;" fillcolor="#93c571 [2425]" strokecolor="black [3213]" strokeweight="1pt">
                    <v:stroke joinstyle="miter"/>
                    <v:textbox inset="1.5mm,1.5mm,1.5mm,1.5mm">
                      <w:txbxContent>
                        <w:p w14:paraId="23D79514" w14:textId="77777777" w:rsidR="0028008A" w:rsidRDefault="0028008A" w:rsidP="0028008A">
                          <w:pPr>
                            <w:spacing w:after="80"/>
                            <w:jc w:val="center"/>
                            <w:rPr>
                              <w:rFonts w:asciiTheme="minorHAnsi" w:hAnsi="Calibri" w:cstheme="minorBidi"/>
                              <w:color w:val="FFFFFF" w:themeColor="background1"/>
                              <w:kern w:val="24"/>
                              <w:sz w:val="20"/>
                              <w:szCs w:val="20"/>
                            </w:rPr>
                          </w:pPr>
                          <w:r w:rsidRPr="00127C59">
                            <w:rPr>
                              <w:rFonts w:asciiTheme="minorHAnsi" w:hAnsi="Calibri" w:cstheme="minorBidi"/>
                              <w:color w:val="000000" w:themeColor="text1"/>
                              <w:kern w:val="24"/>
                              <w:sz w:val="20"/>
                              <w:szCs w:val="20"/>
                            </w:rPr>
                            <w:t>1</w:t>
                          </w:r>
                        </w:p>
                      </w:txbxContent>
                    </v:textbox>
                  </v:oval>
                  <v:oval id="Oval 41" o:spid="_x0000_s1072" style="position:absolute;left:6806;top:17138;width:4238;height:3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JwiwwAAANsAAAAPAAAAZHJzL2Rvd25yZXYueG1sRI9Pa8JA&#10;FMTvhX6H5Qm91c0fWzS6ShEs0ltT9fzIPpNo9m3IrjF++64geBxm5jfMYjWYRvTUudqygngcgSAu&#10;rK65VLD727xPQTiPrLGxTApu5GC1fH1ZYKbtlX+pz30pAoRdhgoq79tMSldUZNCNbUscvKPtDPog&#10;u1LqDq8BbhqZRNGnNFhzWKiwpXVFxTm/GAWX9JR//MzWZZyk9Sbd98k2P3wr9TYavuYgPA3+GX60&#10;t1rBJIb7l/AD5PIfAAD//wMAUEsBAi0AFAAGAAgAAAAhANvh9svuAAAAhQEAABMAAAAAAAAAAAAA&#10;AAAAAAAAAFtDb250ZW50X1R5cGVzXS54bWxQSwECLQAUAAYACAAAACEAWvQsW78AAAAVAQAACwAA&#10;AAAAAAAAAAAAAAAfAQAAX3JlbHMvLnJlbHNQSwECLQAUAAYACAAAACEArtCcIsMAAADbAAAADwAA&#10;AAAAAAAAAAAAAAAHAgAAZHJzL2Rvd25yZXYueG1sUEsFBgAAAAADAAMAtwAAAPcCAAAAAA==&#10;" fillcolor="#ffc000" strokecolor="black [3213]" strokeweight="1pt">
                    <v:stroke joinstyle="miter"/>
                    <v:textbox inset="1.5mm,1.5mm,1.5mm,1.5mm">
                      <w:txbxContent>
                        <w:p w14:paraId="207ED41E" w14:textId="77777777" w:rsidR="0028008A" w:rsidRDefault="0028008A" w:rsidP="0028008A">
                          <w:pPr>
                            <w:spacing w:after="80"/>
                            <w:jc w:val="center"/>
                            <w:rPr>
                              <w:rFonts w:asciiTheme="minorHAnsi" w:hAnsi="Calibri" w:cstheme="minorBidi"/>
                              <w:color w:val="FFFFFF" w:themeColor="background1"/>
                              <w:kern w:val="24"/>
                              <w:sz w:val="20"/>
                              <w:szCs w:val="20"/>
                            </w:rPr>
                          </w:pPr>
                          <w:r w:rsidRPr="00D533A9">
                            <w:rPr>
                              <w:rFonts w:asciiTheme="minorHAnsi" w:hAnsi="Calibri" w:cstheme="minorBidi"/>
                              <w:color w:val="000000" w:themeColor="text1"/>
                              <w:kern w:val="24"/>
                              <w:sz w:val="20"/>
                              <w:szCs w:val="20"/>
                            </w:rPr>
                            <w:t>2</w:t>
                          </w:r>
                        </w:p>
                      </w:txbxContent>
                    </v:textbox>
                  </v:oval>
                  <v:oval id="Oval 42" o:spid="_x0000_s1073" style="position:absolute;left:29646;top:24417;width:3670;height:3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41xAAAANsAAAAPAAAAZHJzL2Rvd25yZXYueG1sRI9Ba8JA&#10;FITvQv/D8gredFORIqmr2IJWeym1pbk+ss9sMPs2ZF9N/PfdQsHjMDPfMMv14Bt1oS7WgQ08TDNQ&#10;xGWwNVcGvj63kwWoKMgWm8Bk4EoR1qu70RJzG3r+oMtRKpUgHHM04ETaXOtYOvIYp6ElTt4pdB4l&#10;ya7StsM+wX2jZ1n2qD3WnBYctvTiqDwff7wBlMWmKWS+K55f3eH89v3eF3IyZnw/bJ5ACQ1yC/+3&#10;99bAfAZ/X9IP0KtfAAAA//8DAFBLAQItABQABgAIAAAAIQDb4fbL7gAAAIUBAAATAAAAAAAAAAAA&#10;AAAAAAAAAABbQ29udGVudF9UeXBlc10ueG1sUEsBAi0AFAAGAAgAAAAhAFr0LFu/AAAAFQEAAAsA&#10;AAAAAAAAAAAAAAAAHwEAAF9yZWxzLy5yZWxzUEsBAi0AFAAGAAgAAAAhANAv/jXEAAAA2wAAAA8A&#10;AAAAAAAAAAAAAAAABwIAAGRycy9kb3ducmV2LnhtbFBLBQYAAAAAAwADALcAAAD4AgAAAAA=&#10;" fillcolor="#5b9bd5 [3208]" strokecolor="black [3213]" strokeweight="1pt">
                    <v:stroke joinstyle="miter"/>
                    <v:textbox inset="1.5mm,1.5mm,1.5mm,1.5mm">
                      <w:txbxContent>
                        <w:p w14:paraId="3C9C510D" w14:textId="77777777" w:rsidR="0028008A" w:rsidRDefault="0028008A" w:rsidP="0028008A">
                          <w:pPr>
                            <w:spacing w:after="80"/>
                            <w:jc w:val="center"/>
                            <w:rPr>
                              <w:rFonts w:asciiTheme="minorHAnsi" w:hAnsi="Calibri" w:cstheme="minorBidi"/>
                              <w:color w:val="FFFFFF" w:themeColor="background1"/>
                              <w:kern w:val="24"/>
                              <w:sz w:val="20"/>
                              <w:szCs w:val="20"/>
                            </w:rPr>
                          </w:pPr>
                          <w:r w:rsidRPr="00127C59">
                            <w:rPr>
                              <w:rFonts w:asciiTheme="minorHAnsi" w:hAnsi="Calibri" w:cstheme="minorBidi"/>
                              <w:color w:val="000000" w:themeColor="text1"/>
                              <w:kern w:val="24"/>
                              <w:sz w:val="20"/>
                              <w:szCs w:val="20"/>
                            </w:rPr>
                            <w:t>3</w:t>
                          </w:r>
                        </w:p>
                      </w:txbxContent>
                    </v:textbox>
                  </v:oval>
                  <v:oval id="Oval 43" o:spid="_x0000_s1074" style="position:absolute;left:17432;top:15105;width:3535;height:3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qKQwgAAANsAAAAPAAAAZHJzL2Rvd25yZXYueG1sRI9BawIx&#10;EIXvgv8hTKE3zbaVIlujFMFUe+vaeh42083SzSRsoq7/3hQEj48373vzFqvBdeJEfWw9K3iaFiCI&#10;a29abhR87zeTOYiYkA12nknBhSKsluPRAkvjz/xFpyo1IkM4lqjAphRKKWNtyWGc+kCcvV/fO0xZ&#10;9o00PZ4z3HXyuShepcOWc4PFQGtL9V91dPkN86M/d7NgtdabY/iodH2IB6UeH4b3NxCJhnQ/vqW3&#10;RsHsBf63ZADI5RUAAP//AwBQSwECLQAUAAYACAAAACEA2+H2y+4AAACFAQAAEwAAAAAAAAAAAAAA&#10;AAAAAAAAW0NvbnRlbnRfVHlwZXNdLnhtbFBLAQItABQABgAIAAAAIQBa9CxbvwAAABUBAAALAAAA&#10;AAAAAAAAAAAAAB8BAABfcmVscy8ucmVsc1BLAQItABQABgAIAAAAIQDOaqKQwgAAANsAAAAPAAAA&#10;AAAAAAAAAAAAAAcCAABkcnMvZG93bnJldi54bWxQSwUGAAAAAAMAAwC3AAAA9gIAAAAA&#10;" fillcolor="#ed7d31 [3205]" strokecolor="black [3213]" strokeweight="1pt">
                    <v:stroke joinstyle="miter"/>
                    <v:textbox inset="1.5mm,1.5mm,1.5mm,1.5mm">
                      <w:txbxContent>
                        <w:p w14:paraId="53DE2482" w14:textId="77777777" w:rsidR="0028008A" w:rsidRDefault="0028008A" w:rsidP="0028008A">
                          <w:pPr>
                            <w:spacing w:after="80"/>
                            <w:jc w:val="center"/>
                            <w:rPr>
                              <w:rFonts w:asciiTheme="minorHAnsi" w:hAnsi="Calibri" w:cstheme="minorBidi"/>
                              <w:color w:val="FFFFFF" w:themeColor="background1"/>
                              <w:kern w:val="24"/>
                              <w:sz w:val="20"/>
                              <w:szCs w:val="20"/>
                            </w:rPr>
                          </w:pPr>
                          <w:r w:rsidRPr="00127C59">
                            <w:rPr>
                              <w:rFonts w:asciiTheme="minorHAnsi" w:hAnsi="Calibri" w:cstheme="minorBidi"/>
                              <w:color w:val="000000" w:themeColor="text1"/>
                              <w:kern w:val="24"/>
                              <w:sz w:val="20"/>
                              <w:szCs w:val="20"/>
                            </w:rPr>
                            <w:t>4</w:t>
                          </w:r>
                        </w:p>
                      </w:txbxContent>
                    </v:textbox>
                  </v:oval>
                </v:group>
                <w10:anchorlock/>
              </v:group>
            </w:pict>
          </mc:Fallback>
        </mc:AlternateContent>
      </w:r>
    </w:p>
    <w:p w14:paraId="5DF5E9DD" w14:textId="264F4BE4" w:rsidR="00F4562F" w:rsidRDefault="00F4562F" w:rsidP="00EE4CC1">
      <w:pPr>
        <w:autoSpaceDE w:val="0"/>
        <w:autoSpaceDN w:val="0"/>
        <w:adjustRightInd w:val="0"/>
        <w:rPr>
          <w:rFonts w:asciiTheme="minorHAnsi" w:hAnsiTheme="minorHAnsi" w:cstheme="minorHAnsi"/>
        </w:rPr>
      </w:pPr>
    </w:p>
    <w:p w14:paraId="3BE139FB" w14:textId="2B76A07A" w:rsidR="00766D9E" w:rsidRDefault="00766D9E" w:rsidP="00766D9E">
      <w:pPr>
        <w:autoSpaceDE w:val="0"/>
        <w:autoSpaceDN w:val="0"/>
        <w:adjustRightInd w:val="0"/>
        <w:rPr>
          <w:rFonts w:asciiTheme="minorHAnsi" w:hAnsiTheme="minorHAnsi" w:cstheme="minorHAnsi"/>
        </w:rPr>
      </w:pPr>
      <w:r w:rsidRPr="00766D9E">
        <w:rPr>
          <w:rFonts w:asciiTheme="minorHAnsi" w:hAnsiTheme="minorHAnsi" w:cstheme="minorHAnsi"/>
        </w:rPr>
        <w:t xml:space="preserve">There are </w:t>
      </w:r>
      <w:r w:rsidRPr="00766D9E">
        <w:rPr>
          <w:rFonts w:asciiTheme="minorHAnsi" w:hAnsiTheme="minorHAnsi" w:cstheme="minorHAnsi"/>
          <w:b/>
          <w:bCs/>
        </w:rPr>
        <w:t xml:space="preserve">four facilities </w:t>
      </w:r>
      <w:r w:rsidRPr="00766D9E">
        <w:rPr>
          <w:rFonts w:asciiTheme="minorHAnsi" w:hAnsiTheme="minorHAnsi" w:cstheme="minorHAnsi"/>
        </w:rPr>
        <w:t xml:space="preserve">in the state of Montana that provide a 3.7 ASAM level-of-care, the highest level provided. </w:t>
      </w:r>
    </w:p>
    <w:p w14:paraId="00F72684" w14:textId="77777777" w:rsidR="00BF6D32" w:rsidRPr="00766D9E" w:rsidRDefault="00BF6D32" w:rsidP="00766D9E">
      <w:pPr>
        <w:autoSpaceDE w:val="0"/>
        <w:autoSpaceDN w:val="0"/>
        <w:adjustRightInd w:val="0"/>
        <w:rPr>
          <w:rFonts w:asciiTheme="minorHAnsi" w:hAnsiTheme="minorHAnsi" w:cstheme="minorHAnsi"/>
        </w:rPr>
      </w:pPr>
    </w:p>
    <w:p w14:paraId="4A7A23A1" w14:textId="77777777" w:rsidR="00766D9E" w:rsidRPr="00766D9E" w:rsidRDefault="00766D9E" w:rsidP="00766D9E">
      <w:pPr>
        <w:autoSpaceDE w:val="0"/>
        <w:autoSpaceDN w:val="0"/>
        <w:adjustRightInd w:val="0"/>
        <w:rPr>
          <w:rFonts w:asciiTheme="minorHAnsi" w:hAnsiTheme="minorHAnsi" w:cstheme="minorHAnsi"/>
        </w:rPr>
      </w:pPr>
      <w:r w:rsidRPr="00766D9E">
        <w:rPr>
          <w:rFonts w:asciiTheme="minorHAnsi" w:hAnsiTheme="minorHAnsi" w:cstheme="minorHAnsi"/>
          <w:b/>
          <w:bCs/>
          <w:u w:val="single"/>
        </w:rPr>
        <w:t>3.7-level Facilities: Quick Stats</w:t>
      </w:r>
    </w:p>
    <w:p w14:paraId="4AB5C256" w14:textId="77777777" w:rsidR="00766D9E" w:rsidRPr="00766D9E" w:rsidRDefault="00766D9E" w:rsidP="008D6EC7">
      <w:pPr>
        <w:numPr>
          <w:ilvl w:val="0"/>
          <w:numId w:val="45"/>
        </w:numPr>
        <w:autoSpaceDE w:val="0"/>
        <w:autoSpaceDN w:val="0"/>
        <w:adjustRightInd w:val="0"/>
        <w:rPr>
          <w:rFonts w:asciiTheme="minorHAnsi" w:hAnsiTheme="minorHAnsi" w:cstheme="minorHAnsi"/>
        </w:rPr>
      </w:pPr>
      <w:r w:rsidRPr="00766D9E">
        <w:rPr>
          <w:rFonts w:asciiTheme="minorHAnsi" w:hAnsiTheme="minorHAnsi" w:cstheme="minorHAnsi"/>
          <w:b/>
          <w:bCs/>
        </w:rPr>
        <w:t xml:space="preserve">Number of Facilities: </w:t>
      </w:r>
      <w:r w:rsidRPr="00766D9E">
        <w:rPr>
          <w:rFonts w:asciiTheme="minorHAnsi" w:hAnsiTheme="minorHAnsi" w:cstheme="minorHAnsi"/>
        </w:rPr>
        <w:t>4</w:t>
      </w:r>
    </w:p>
    <w:p w14:paraId="39ED37D5" w14:textId="77777777" w:rsidR="00766D9E" w:rsidRPr="00766D9E" w:rsidRDefault="00766D9E" w:rsidP="008D6EC7">
      <w:pPr>
        <w:numPr>
          <w:ilvl w:val="0"/>
          <w:numId w:val="45"/>
        </w:numPr>
        <w:autoSpaceDE w:val="0"/>
        <w:autoSpaceDN w:val="0"/>
        <w:adjustRightInd w:val="0"/>
        <w:rPr>
          <w:rFonts w:asciiTheme="minorHAnsi" w:hAnsiTheme="minorHAnsi" w:cstheme="minorHAnsi"/>
        </w:rPr>
      </w:pPr>
      <w:r w:rsidRPr="00766D9E">
        <w:rPr>
          <w:rFonts w:asciiTheme="minorHAnsi" w:hAnsiTheme="minorHAnsi" w:cstheme="minorHAnsi"/>
          <w:b/>
          <w:bCs/>
        </w:rPr>
        <w:t>Total number of beds</w:t>
      </w:r>
      <w:r w:rsidRPr="00766D9E">
        <w:rPr>
          <w:rFonts w:asciiTheme="minorHAnsi" w:hAnsiTheme="minorHAnsi" w:cstheme="minorHAnsi"/>
          <w:vertAlign w:val="superscript"/>
        </w:rPr>
        <w:t>1</w:t>
      </w:r>
      <w:r w:rsidRPr="00766D9E">
        <w:rPr>
          <w:rFonts w:asciiTheme="minorHAnsi" w:hAnsiTheme="minorHAnsi" w:cstheme="minorHAnsi"/>
          <w:b/>
          <w:bCs/>
        </w:rPr>
        <w:t xml:space="preserve">: </w:t>
      </w:r>
      <w:r w:rsidRPr="00766D9E">
        <w:rPr>
          <w:rFonts w:asciiTheme="minorHAnsi" w:hAnsiTheme="minorHAnsi" w:cstheme="minorHAnsi"/>
        </w:rPr>
        <w:t>42</w:t>
      </w:r>
    </w:p>
    <w:p w14:paraId="5C83B102" w14:textId="77777777" w:rsidR="00766D9E" w:rsidRPr="00766D9E" w:rsidRDefault="00766D9E" w:rsidP="008D6EC7">
      <w:pPr>
        <w:numPr>
          <w:ilvl w:val="0"/>
          <w:numId w:val="45"/>
        </w:numPr>
        <w:autoSpaceDE w:val="0"/>
        <w:autoSpaceDN w:val="0"/>
        <w:adjustRightInd w:val="0"/>
        <w:rPr>
          <w:rFonts w:asciiTheme="minorHAnsi" w:hAnsiTheme="minorHAnsi" w:cstheme="minorHAnsi"/>
        </w:rPr>
      </w:pPr>
      <w:r w:rsidRPr="00766D9E">
        <w:rPr>
          <w:rFonts w:asciiTheme="minorHAnsi" w:hAnsiTheme="minorHAnsi" w:cstheme="minorHAnsi"/>
          <w:b/>
          <w:bCs/>
        </w:rPr>
        <w:t xml:space="preserve">Current waitlist times: </w:t>
      </w:r>
      <w:r w:rsidRPr="00766D9E">
        <w:rPr>
          <w:rFonts w:asciiTheme="minorHAnsi" w:hAnsiTheme="minorHAnsi" w:cstheme="minorHAnsi"/>
        </w:rPr>
        <w:t>3 – 7 days</w:t>
      </w:r>
    </w:p>
    <w:p w14:paraId="432A7045" w14:textId="77777777" w:rsidR="00766D9E" w:rsidRPr="00766D9E" w:rsidRDefault="00766D9E" w:rsidP="008D6EC7">
      <w:pPr>
        <w:numPr>
          <w:ilvl w:val="0"/>
          <w:numId w:val="45"/>
        </w:numPr>
        <w:autoSpaceDE w:val="0"/>
        <w:autoSpaceDN w:val="0"/>
        <w:adjustRightInd w:val="0"/>
        <w:rPr>
          <w:rFonts w:asciiTheme="minorHAnsi" w:hAnsiTheme="minorHAnsi" w:cstheme="minorHAnsi"/>
        </w:rPr>
      </w:pPr>
      <w:r w:rsidRPr="00766D9E">
        <w:rPr>
          <w:rFonts w:asciiTheme="minorHAnsi" w:hAnsiTheme="minorHAnsi" w:cstheme="minorHAnsi"/>
          <w:b/>
          <w:bCs/>
        </w:rPr>
        <w:t>Estimated census</w:t>
      </w:r>
      <w:r w:rsidRPr="00766D9E">
        <w:rPr>
          <w:rFonts w:asciiTheme="minorHAnsi" w:hAnsiTheme="minorHAnsi" w:cstheme="minorHAnsi"/>
          <w:vertAlign w:val="superscript"/>
        </w:rPr>
        <w:t>2</w:t>
      </w:r>
      <w:r w:rsidRPr="00766D9E">
        <w:rPr>
          <w:rFonts w:asciiTheme="minorHAnsi" w:hAnsiTheme="minorHAnsi" w:cstheme="minorHAnsi"/>
          <w:b/>
          <w:bCs/>
        </w:rPr>
        <w:t xml:space="preserve">: </w:t>
      </w:r>
      <w:r w:rsidRPr="00766D9E">
        <w:rPr>
          <w:rFonts w:asciiTheme="minorHAnsi" w:hAnsiTheme="minorHAnsi" w:cstheme="minorHAnsi"/>
        </w:rPr>
        <w:t>~ 55%</w:t>
      </w:r>
    </w:p>
    <w:p w14:paraId="4B1F2180" w14:textId="50C483AB" w:rsidR="00766D9E" w:rsidRDefault="00766D9E" w:rsidP="00EE4CC1">
      <w:pPr>
        <w:autoSpaceDE w:val="0"/>
        <w:autoSpaceDN w:val="0"/>
        <w:adjustRightInd w:val="0"/>
        <w:rPr>
          <w:rFonts w:asciiTheme="minorHAnsi" w:hAnsiTheme="minorHAnsi" w:cstheme="minorHAnsi"/>
        </w:rPr>
      </w:pPr>
    </w:p>
    <w:p w14:paraId="4BF024BA" w14:textId="77777777" w:rsidR="00766D9E" w:rsidRPr="00766D9E" w:rsidRDefault="00766D9E" w:rsidP="00766D9E">
      <w:pPr>
        <w:autoSpaceDE w:val="0"/>
        <w:autoSpaceDN w:val="0"/>
        <w:adjustRightInd w:val="0"/>
        <w:rPr>
          <w:rFonts w:asciiTheme="minorHAnsi" w:hAnsiTheme="minorHAnsi" w:cstheme="minorHAnsi"/>
        </w:rPr>
      </w:pPr>
      <w:r w:rsidRPr="00766D9E">
        <w:rPr>
          <w:rFonts w:asciiTheme="minorHAnsi" w:hAnsiTheme="minorHAnsi" w:cstheme="minorHAnsi"/>
          <w:b/>
          <w:bCs/>
          <w:u w:val="single"/>
        </w:rPr>
        <w:t>Number of 3.7-level beds</w:t>
      </w:r>
    </w:p>
    <w:p w14:paraId="6E851E9B" w14:textId="639CFE45" w:rsidR="00BF6D32" w:rsidRPr="00F4562F" w:rsidRDefault="00BF6D32" w:rsidP="008D6EC7">
      <w:pPr>
        <w:pStyle w:val="BodyText"/>
        <w:numPr>
          <w:ilvl w:val="0"/>
          <w:numId w:val="67"/>
        </w:numPr>
      </w:pPr>
      <w:r w:rsidRPr="00C3233A">
        <w:rPr>
          <w:b/>
          <w:bCs/>
        </w:rPr>
        <w:t>Montana Chemical Dependency Center (Building A)</w:t>
      </w:r>
      <w:r w:rsidRPr="00565CE9">
        <w:rPr>
          <w:b/>
          <w:bCs/>
        </w:rPr>
        <w:t>:</w:t>
      </w:r>
      <w:r w:rsidRPr="00F4562F">
        <w:t xml:space="preserve"> 8 beds</w:t>
      </w:r>
    </w:p>
    <w:p w14:paraId="03F41487" w14:textId="3575107C" w:rsidR="00BF6D32" w:rsidRPr="00F4562F" w:rsidRDefault="00BF6D32" w:rsidP="008D6EC7">
      <w:pPr>
        <w:pStyle w:val="BodyText"/>
        <w:numPr>
          <w:ilvl w:val="0"/>
          <w:numId w:val="67"/>
        </w:numPr>
      </w:pPr>
      <w:r w:rsidRPr="00C3233A">
        <w:rPr>
          <w:b/>
          <w:bCs/>
        </w:rPr>
        <w:t>Recovery Center of Missoula</w:t>
      </w:r>
      <w:r w:rsidRPr="00565CE9">
        <w:rPr>
          <w:b/>
          <w:bCs/>
        </w:rPr>
        <w:t>:</w:t>
      </w:r>
      <w:r w:rsidRPr="00F4562F">
        <w:t xml:space="preserve"> 16 beds</w:t>
      </w:r>
      <w:r w:rsidRPr="00F4562F">
        <w:rPr>
          <w:vertAlign w:val="superscript"/>
        </w:rPr>
        <w:t>1</w:t>
      </w:r>
    </w:p>
    <w:p w14:paraId="4EECD056" w14:textId="7C5FA7D6" w:rsidR="00BF6D32" w:rsidRDefault="00BF6D32" w:rsidP="008D6EC7">
      <w:pPr>
        <w:pStyle w:val="BodyText"/>
        <w:numPr>
          <w:ilvl w:val="0"/>
          <w:numId w:val="67"/>
        </w:numPr>
      </w:pPr>
      <w:r w:rsidRPr="00C3233A">
        <w:rPr>
          <w:b/>
          <w:bCs/>
        </w:rPr>
        <w:t>Rimrock Foundation Detoxification Center</w:t>
      </w:r>
      <w:r w:rsidRPr="00565CE9">
        <w:rPr>
          <w:b/>
          <w:bCs/>
        </w:rPr>
        <w:t>:</w:t>
      </w:r>
      <w:r w:rsidRPr="00F4562F">
        <w:t xml:space="preserve"> 12 beds</w:t>
      </w:r>
    </w:p>
    <w:p w14:paraId="1DFC2A37" w14:textId="071CDCE1" w:rsidR="00766D9E" w:rsidRPr="00BF6D32" w:rsidRDefault="00BF6D32" w:rsidP="008D6EC7">
      <w:pPr>
        <w:pStyle w:val="BodyText"/>
        <w:numPr>
          <w:ilvl w:val="0"/>
          <w:numId w:val="67"/>
        </w:numPr>
      </w:pPr>
      <w:r w:rsidRPr="00C3233A">
        <w:rPr>
          <w:b/>
          <w:bCs/>
        </w:rPr>
        <w:t>RMTC, LLC – DBA Rocky Mountain Treatment</w:t>
      </w:r>
      <w:r w:rsidRPr="00565CE9">
        <w:rPr>
          <w:b/>
          <w:bCs/>
        </w:rPr>
        <w:t>:</w:t>
      </w:r>
      <w:r w:rsidRPr="00BF6D32">
        <w:t xml:space="preserve"> 6 beds</w:t>
      </w:r>
    </w:p>
    <w:p w14:paraId="0D74BA0B" w14:textId="23650E93" w:rsidR="00766D9E" w:rsidRDefault="00766D9E" w:rsidP="00EE4CC1">
      <w:pPr>
        <w:autoSpaceDE w:val="0"/>
        <w:autoSpaceDN w:val="0"/>
        <w:adjustRightInd w:val="0"/>
        <w:rPr>
          <w:rFonts w:asciiTheme="minorHAnsi" w:hAnsiTheme="minorHAnsi" w:cstheme="minorHAnsi"/>
        </w:rPr>
      </w:pPr>
    </w:p>
    <w:p w14:paraId="1FEA1437" w14:textId="22BFDE64" w:rsidR="006204B1" w:rsidRDefault="006204B1" w:rsidP="006204B1">
      <w:pPr>
        <w:autoSpaceDE w:val="0"/>
        <w:autoSpaceDN w:val="0"/>
        <w:adjustRightInd w:val="0"/>
        <w:rPr>
          <w:rFonts w:asciiTheme="minorHAnsi" w:hAnsiTheme="minorHAnsi" w:cstheme="minorHAnsi"/>
          <w:i/>
          <w:iCs/>
          <w:sz w:val="20"/>
          <w:szCs w:val="20"/>
        </w:rPr>
      </w:pPr>
      <w:r w:rsidRPr="006204B1">
        <w:rPr>
          <w:rFonts w:asciiTheme="minorHAnsi" w:hAnsiTheme="minorHAnsi" w:cstheme="minorHAnsi"/>
          <w:i/>
          <w:iCs/>
          <w:sz w:val="20"/>
          <w:szCs w:val="20"/>
        </w:rPr>
        <w:t>Notes:</w:t>
      </w:r>
      <w:r>
        <w:rPr>
          <w:rFonts w:asciiTheme="minorHAnsi" w:hAnsiTheme="minorHAnsi" w:cstheme="minorHAnsi"/>
          <w:i/>
          <w:iCs/>
          <w:sz w:val="20"/>
          <w:szCs w:val="20"/>
        </w:rPr>
        <w:t xml:space="preserve"> 1. </w:t>
      </w:r>
      <w:r w:rsidRPr="006204B1">
        <w:rPr>
          <w:rFonts w:asciiTheme="minorHAnsi" w:hAnsiTheme="minorHAnsi" w:cstheme="minorHAnsi"/>
          <w:i/>
          <w:iCs/>
          <w:sz w:val="20"/>
          <w:szCs w:val="20"/>
        </w:rPr>
        <w:t xml:space="preserve">The number of beds for the Recovery Center is a combination of beds for 3.5 and 3.7 level-of-care patients. These numbers were </w:t>
      </w:r>
      <w:r w:rsidR="00A12673" w:rsidRPr="006204B1">
        <w:rPr>
          <w:rFonts w:asciiTheme="minorHAnsi" w:hAnsiTheme="minorHAnsi" w:cstheme="minorHAnsi"/>
          <w:i/>
          <w:iCs/>
          <w:sz w:val="20"/>
          <w:szCs w:val="20"/>
        </w:rPr>
        <w:t>self-reported</w:t>
      </w:r>
      <w:r w:rsidRPr="006204B1">
        <w:rPr>
          <w:rFonts w:asciiTheme="minorHAnsi" w:hAnsiTheme="minorHAnsi" w:cstheme="minorHAnsi"/>
          <w:i/>
          <w:iCs/>
          <w:sz w:val="20"/>
          <w:szCs w:val="20"/>
        </w:rPr>
        <w:t xml:space="preserve"> by the facilities.</w:t>
      </w:r>
    </w:p>
    <w:p w14:paraId="535EDD9D" w14:textId="3A505527" w:rsidR="006204B1" w:rsidRPr="006204B1" w:rsidRDefault="006204B1" w:rsidP="006204B1">
      <w:pPr>
        <w:autoSpaceDE w:val="0"/>
        <w:autoSpaceDN w:val="0"/>
        <w:adjustRightInd w:val="0"/>
        <w:rPr>
          <w:rFonts w:asciiTheme="minorHAnsi" w:hAnsiTheme="minorHAnsi" w:cstheme="minorHAnsi"/>
          <w:i/>
          <w:iCs/>
          <w:sz w:val="20"/>
          <w:szCs w:val="20"/>
        </w:rPr>
      </w:pPr>
      <w:r>
        <w:rPr>
          <w:rFonts w:asciiTheme="minorHAnsi" w:hAnsiTheme="minorHAnsi" w:cstheme="minorHAnsi"/>
          <w:i/>
          <w:iCs/>
          <w:sz w:val="20"/>
          <w:szCs w:val="20"/>
        </w:rPr>
        <w:t>2. T</w:t>
      </w:r>
      <w:r w:rsidRPr="006204B1">
        <w:rPr>
          <w:rFonts w:asciiTheme="minorHAnsi" w:hAnsiTheme="minorHAnsi" w:cstheme="minorHAnsi"/>
          <w:i/>
          <w:iCs/>
          <w:sz w:val="20"/>
          <w:szCs w:val="20"/>
        </w:rPr>
        <w:t>he Recovery Center of Missoula did not provide their census information, and thus their census was estimated based on the lack of waitlist times</w:t>
      </w:r>
    </w:p>
    <w:p w14:paraId="01147D6C" w14:textId="78041806" w:rsidR="001E267E" w:rsidRPr="000474C9" w:rsidRDefault="001E267E" w:rsidP="000474C9">
      <w:pPr>
        <w:pStyle w:val="ListParagraph"/>
        <w:numPr>
          <w:ilvl w:val="0"/>
          <w:numId w:val="1"/>
        </w:numPr>
        <w:autoSpaceDE w:val="0"/>
        <w:autoSpaceDN w:val="0"/>
        <w:adjustRightInd w:val="0"/>
        <w:spacing w:after="240"/>
        <w:ind w:left="288"/>
        <w:rPr>
          <w:rFonts w:cstheme="minorHAnsi"/>
        </w:rPr>
      </w:pPr>
      <w:r w:rsidRPr="001E267E">
        <w:rPr>
          <w:rFonts w:cstheme="minorHAnsi"/>
          <w:bCs/>
        </w:rPr>
        <w:t>Assessment | Facility Staffing Levels</w:t>
      </w:r>
    </w:p>
    <w:p w14:paraId="6DB816C2" w14:textId="5031A101" w:rsidR="001E267E" w:rsidRDefault="001E267E" w:rsidP="001E267E">
      <w:pPr>
        <w:autoSpaceDE w:val="0"/>
        <w:autoSpaceDN w:val="0"/>
        <w:adjustRightInd w:val="0"/>
        <w:rPr>
          <w:rFonts w:asciiTheme="minorHAnsi" w:hAnsiTheme="minorHAnsi" w:cstheme="minorHAnsi"/>
        </w:rPr>
      </w:pPr>
      <w:r w:rsidRPr="001E267E">
        <w:rPr>
          <w:rFonts w:asciiTheme="minorHAnsi" w:hAnsiTheme="minorHAnsi" w:cstheme="minorHAnsi"/>
        </w:rPr>
        <w:t>A&amp;M assessed facility staffing schedules for patient care areas to establish a baseline and compare to national and regional benchmarks. Facilities have robust staffing levels for their average daily censuses – however, there are high vacancy rates at facilities compared to the number of positions they have budgeted. Additional work is being done to determine what appropriate staffing levels should look like.</w:t>
      </w:r>
    </w:p>
    <w:p w14:paraId="1AFA86CC" w14:textId="77777777" w:rsidR="00F353DF" w:rsidRDefault="00F353DF" w:rsidP="001E267E">
      <w:pPr>
        <w:autoSpaceDE w:val="0"/>
        <w:autoSpaceDN w:val="0"/>
        <w:adjustRightInd w:val="0"/>
        <w:rPr>
          <w:rFonts w:asciiTheme="minorHAnsi" w:hAnsiTheme="minorHAnsi" w:cstheme="minorHAnsi"/>
        </w:rPr>
      </w:pPr>
    </w:p>
    <w:tbl>
      <w:tblPr>
        <w:tblW w:w="5000" w:type="pct"/>
        <w:tblCellMar>
          <w:left w:w="0" w:type="dxa"/>
          <w:right w:w="0" w:type="dxa"/>
        </w:tblCellMar>
        <w:tblLook w:val="0600" w:firstRow="0" w:lastRow="0" w:firstColumn="0" w:lastColumn="0" w:noHBand="1" w:noVBand="1"/>
      </w:tblPr>
      <w:tblGrid>
        <w:gridCol w:w="1015"/>
        <w:gridCol w:w="1601"/>
        <w:gridCol w:w="902"/>
        <w:gridCol w:w="805"/>
        <w:gridCol w:w="1139"/>
        <w:gridCol w:w="805"/>
        <w:gridCol w:w="1139"/>
        <w:gridCol w:w="805"/>
        <w:gridCol w:w="1139"/>
      </w:tblGrid>
      <w:tr w:rsidR="001E267E" w:rsidRPr="001E267E" w14:paraId="2242D419" w14:textId="77777777" w:rsidTr="0049690D">
        <w:trPr>
          <w:trHeight w:val="617"/>
        </w:trPr>
        <w:tc>
          <w:tcPr>
            <w:tcW w:w="543" w:type="pct"/>
            <w:vMerge w:val="restart"/>
            <w:tcBorders>
              <w:top w:val="single" w:sz="4" w:space="0" w:color="000000"/>
              <w:left w:val="single" w:sz="4" w:space="0" w:color="000000"/>
              <w:bottom w:val="single" w:sz="4" w:space="0" w:color="000000"/>
              <w:right w:val="single" w:sz="4" w:space="0" w:color="000000"/>
            </w:tcBorders>
            <w:shd w:val="clear" w:color="auto" w:fill="F2F2F2"/>
            <w:tcMar>
              <w:top w:w="72" w:type="dxa"/>
              <w:left w:w="72" w:type="dxa"/>
              <w:bottom w:w="72" w:type="dxa"/>
              <w:right w:w="72" w:type="dxa"/>
            </w:tcMar>
            <w:vAlign w:val="center"/>
            <w:hideMark/>
          </w:tcPr>
          <w:p w14:paraId="0D42A640"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b/>
                <w:bCs/>
                <w:color w:val="000000"/>
                <w:kern w:val="24"/>
              </w:rPr>
              <w:t>Facility</w:t>
            </w:r>
          </w:p>
        </w:tc>
        <w:tc>
          <w:tcPr>
            <w:tcW w:w="856" w:type="pct"/>
            <w:vMerge w:val="restart"/>
            <w:tcBorders>
              <w:top w:val="single" w:sz="4" w:space="0" w:color="000000"/>
              <w:left w:val="single" w:sz="4" w:space="0" w:color="000000"/>
              <w:bottom w:val="single" w:sz="4" w:space="0" w:color="000000"/>
              <w:right w:val="single" w:sz="4" w:space="0" w:color="000000"/>
            </w:tcBorders>
            <w:shd w:val="clear" w:color="auto" w:fill="F2F2F2"/>
            <w:tcMar>
              <w:top w:w="72" w:type="dxa"/>
              <w:left w:w="72" w:type="dxa"/>
              <w:bottom w:w="72" w:type="dxa"/>
              <w:right w:w="72" w:type="dxa"/>
            </w:tcMar>
            <w:vAlign w:val="center"/>
            <w:hideMark/>
          </w:tcPr>
          <w:p w14:paraId="50F09B46"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b/>
                <w:bCs/>
                <w:color w:val="000000"/>
                <w:kern w:val="24"/>
              </w:rPr>
              <w:t>License Type</w:t>
            </w:r>
          </w:p>
        </w:tc>
        <w:tc>
          <w:tcPr>
            <w:tcW w:w="482" w:type="pct"/>
            <w:vMerge w:val="restart"/>
            <w:tcBorders>
              <w:top w:val="single" w:sz="4" w:space="0" w:color="000000"/>
              <w:left w:val="single" w:sz="4" w:space="0" w:color="000000"/>
              <w:bottom w:val="single" w:sz="4" w:space="0" w:color="000000"/>
              <w:right w:val="single" w:sz="4" w:space="0" w:color="000000"/>
            </w:tcBorders>
            <w:shd w:val="clear" w:color="auto" w:fill="F2F2F2"/>
            <w:tcMar>
              <w:top w:w="72" w:type="dxa"/>
              <w:left w:w="72" w:type="dxa"/>
              <w:bottom w:w="72" w:type="dxa"/>
              <w:right w:w="72" w:type="dxa"/>
            </w:tcMar>
            <w:vAlign w:val="center"/>
            <w:hideMark/>
          </w:tcPr>
          <w:p w14:paraId="3981A4D9"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b/>
                <w:bCs/>
                <w:color w:val="000000"/>
                <w:kern w:val="24"/>
              </w:rPr>
              <w:t>Licensed Beds</w:t>
            </w:r>
          </w:p>
        </w:tc>
        <w:tc>
          <w:tcPr>
            <w:tcW w:w="1040" w:type="pct"/>
            <w:gridSpan w:val="2"/>
            <w:tcBorders>
              <w:top w:val="single" w:sz="4" w:space="0" w:color="000000"/>
              <w:left w:val="single" w:sz="4" w:space="0" w:color="000000"/>
              <w:bottom w:val="single" w:sz="4" w:space="0" w:color="000000"/>
              <w:right w:val="single" w:sz="4" w:space="0" w:color="000000"/>
            </w:tcBorders>
            <w:shd w:val="clear" w:color="auto" w:fill="DDEBF7"/>
            <w:tcMar>
              <w:top w:w="72" w:type="dxa"/>
              <w:left w:w="72" w:type="dxa"/>
              <w:bottom w:w="72" w:type="dxa"/>
              <w:right w:w="72" w:type="dxa"/>
            </w:tcMar>
            <w:vAlign w:val="center"/>
            <w:hideMark/>
          </w:tcPr>
          <w:p w14:paraId="3D9DD932"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b/>
                <w:bCs/>
                <w:color w:val="0D0D0D"/>
                <w:kern w:val="24"/>
              </w:rPr>
              <w:t>RN HPPD</w:t>
            </w:r>
          </w:p>
        </w:tc>
        <w:tc>
          <w:tcPr>
            <w:tcW w:w="1040" w:type="pct"/>
            <w:gridSpan w:val="2"/>
            <w:tcBorders>
              <w:top w:val="single" w:sz="4" w:space="0" w:color="000000"/>
              <w:left w:val="single" w:sz="4" w:space="0" w:color="000000"/>
              <w:bottom w:val="single" w:sz="4" w:space="0" w:color="000000"/>
              <w:right w:val="single" w:sz="4" w:space="0" w:color="000000"/>
            </w:tcBorders>
            <w:shd w:val="clear" w:color="auto" w:fill="BDD7EE"/>
            <w:tcMar>
              <w:top w:w="72" w:type="dxa"/>
              <w:left w:w="72" w:type="dxa"/>
              <w:bottom w:w="72" w:type="dxa"/>
              <w:right w:w="72" w:type="dxa"/>
            </w:tcMar>
            <w:vAlign w:val="center"/>
            <w:hideMark/>
          </w:tcPr>
          <w:p w14:paraId="6BA22E20"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b/>
                <w:bCs/>
                <w:color w:val="0D0D0D"/>
                <w:kern w:val="24"/>
              </w:rPr>
              <w:t>RN Skill Mix</w:t>
            </w:r>
          </w:p>
        </w:tc>
        <w:tc>
          <w:tcPr>
            <w:tcW w:w="1040" w:type="pct"/>
            <w:gridSpan w:val="2"/>
            <w:tcBorders>
              <w:top w:val="single" w:sz="4" w:space="0" w:color="000000"/>
              <w:left w:val="single" w:sz="4" w:space="0" w:color="000000"/>
              <w:bottom w:val="single" w:sz="4" w:space="0" w:color="000000"/>
              <w:right w:val="single" w:sz="4" w:space="0" w:color="000000"/>
            </w:tcBorders>
            <w:shd w:val="clear" w:color="auto" w:fill="9BC2E6"/>
            <w:tcMar>
              <w:top w:w="72" w:type="dxa"/>
              <w:left w:w="72" w:type="dxa"/>
              <w:bottom w:w="72" w:type="dxa"/>
              <w:right w:w="72" w:type="dxa"/>
            </w:tcMar>
            <w:vAlign w:val="center"/>
            <w:hideMark/>
          </w:tcPr>
          <w:p w14:paraId="47D06F18"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b/>
                <w:bCs/>
                <w:color w:val="0D0D0D"/>
                <w:kern w:val="24"/>
              </w:rPr>
              <w:t>Total Nursing Care HPPD</w:t>
            </w:r>
          </w:p>
        </w:tc>
      </w:tr>
      <w:tr w:rsidR="001E267E" w:rsidRPr="001E267E" w14:paraId="063D9A9D" w14:textId="77777777" w:rsidTr="0049690D">
        <w:trPr>
          <w:trHeight w:val="383"/>
        </w:trPr>
        <w:tc>
          <w:tcPr>
            <w:tcW w:w="543" w:type="pct"/>
            <w:vMerge/>
            <w:tcBorders>
              <w:top w:val="single" w:sz="4" w:space="0" w:color="000000"/>
              <w:left w:val="single" w:sz="4" w:space="0" w:color="000000"/>
              <w:bottom w:val="single" w:sz="4" w:space="0" w:color="000000"/>
              <w:right w:val="single" w:sz="4" w:space="0" w:color="000000"/>
            </w:tcBorders>
            <w:vAlign w:val="center"/>
            <w:hideMark/>
          </w:tcPr>
          <w:p w14:paraId="78CF7787" w14:textId="77777777" w:rsidR="001E267E" w:rsidRPr="001E267E" w:rsidRDefault="001E267E" w:rsidP="0049690D">
            <w:pPr>
              <w:jc w:val="center"/>
              <w:rPr>
                <w:rFonts w:asciiTheme="minorHAnsi" w:hAnsiTheme="minorHAnsi" w:cstheme="minorHAnsi"/>
              </w:rPr>
            </w:pPr>
          </w:p>
        </w:tc>
        <w:tc>
          <w:tcPr>
            <w:tcW w:w="856" w:type="pct"/>
            <w:vMerge/>
            <w:tcBorders>
              <w:top w:val="single" w:sz="4" w:space="0" w:color="000000"/>
              <w:left w:val="single" w:sz="4" w:space="0" w:color="000000"/>
              <w:bottom w:val="single" w:sz="4" w:space="0" w:color="000000"/>
              <w:right w:val="single" w:sz="4" w:space="0" w:color="000000"/>
            </w:tcBorders>
            <w:vAlign w:val="center"/>
            <w:hideMark/>
          </w:tcPr>
          <w:p w14:paraId="4A297BF1" w14:textId="77777777" w:rsidR="001E267E" w:rsidRPr="001E267E" w:rsidRDefault="001E267E" w:rsidP="0049690D">
            <w:pPr>
              <w:jc w:val="center"/>
              <w:rPr>
                <w:rFonts w:asciiTheme="minorHAnsi" w:hAnsiTheme="minorHAnsi" w:cstheme="minorHAnsi"/>
              </w:rPr>
            </w:pPr>
          </w:p>
        </w:tc>
        <w:tc>
          <w:tcPr>
            <w:tcW w:w="482" w:type="pct"/>
            <w:vMerge/>
            <w:tcBorders>
              <w:top w:val="single" w:sz="4" w:space="0" w:color="000000"/>
              <w:left w:val="single" w:sz="4" w:space="0" w:color="000000"/>
              <w:bottom w:val="single" w:sz="4" w:space="0" w:color="000000"/>
              <w:right w:val="single" w:sz="4" w:space="0" w:color="000000"/>
            </w:tcBorders>
            <w:vAlign w:val="center"/>
            <w:hideMark/>
          </w:tcPr>
          <w:p w14:paraId="348496CE" w14:textId="77777777" w:rsidR="001E267E" w:rsidRPr="001E267E" w:rsidRDefault="001E267E" w:rsidP="0049690D">
            <w:pPr>
              <w:jc w:val="center"/>
              <w:rPr>
                <w:rFonts w:asciiTheme="minorHAnsi" w:hAnsiTheme="minorHAnsi" w:cstheme="minorHAnsi"/>
              </w:rPr>
            </w:pPr>
          </w:p>
        </w:tc>
        <w:tc>
          <w:tcPr>
            <w:tcW w:w="430" w:type="pc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D9A36E6"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b/>
                <w:bCs/>
                <w:i/>
                <w:iCs/>
                <w:color w:val="000000"/>
                <w:kern w:val="24"/>
              </w:rPr>
              <w:t>Current</w:t>
            </w:r>
          </w:p>
        </w:tc>
        <w:tc>
          <w:tcPr>
            <w:tcW w:w="609" w:type="pct"/>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vAlign w:val="center"/>
            <w:hideMark/>
          </w:tcPr>
          <w:p w14:paraId="0038FC23"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b/>
                <w:bCs/>
                <w:i/>
                <w:iCs/>
                <w:color w:val="000000"/>
                <w:kern w:val="24"/>
              </w:rPr>
              <w:t>Benchmark</w:t>
            </w:r>
          </w:p>
        </w:tc>
        <w:tc>
          <w:tcPr>
            <w:tcW w:w="430" w:type="pc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52D7161"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b/>
                <w:bCs/>
                <w:i/>
                <w:iCs/>
                <w:color w:val="000000"/>
                <w:kern w:val="24"/>
              </w:rPr>
              <w:t>Current</w:t>
            </w:r>
          </w:p>
        </w:tc>
        <w:tc>
          <w:tcPr>
            <w:tcW w:w="609" w:type="pct"/>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vAlign w:val="center"/>
            <w:hideMark/>
          </w:tcPr>
          <w:p w14:paraId="5B636596"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b/>
                <w:bCs/>
                <w:i/>
                <w:iCs/>
                <w:color w:val="000000"/>
                <w:kern w:val="24"/>
              </w:rPr>
              <w:t>Benchmark</w:t>
            </w:r>
          </w:p>
        </w:tc>
        <w:tc>
          <w:tcPr>
            <w:tcW w:w="430" w:type="pc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0F3D216F"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b/>
                <w:bCs/>
                <w:i/>
                <w:iCs/>
                <w:color w:val="000000"/>
                <w:kern w:val="24"/>
              </w:rPr>
              <w:t>Current</w:t>
            </w:r>
          </w:p>
        </w:tc>
        <w:tc>
          <w:tcPr>
            <w:tcW w:w="609" w:type="pct"/>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vAlign w:val="center"/>
            <w:hideMark/>
          </w:tcPr>
          <w:p w14:paraId="37384F0E"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b/>
                <w:bCs/>
                <w:i/>
                <w:iCs/>
                <w:color w:val="000000"/>
                <w:kern w:val="24"/>
              </w:rPr>
              <w:t>Benchmark</w:t>
            </w:r>
          </w:p>
        </w:tc>
      </w:tr>
      <w:tr w:rsidR="001E267E" w:rsidRPr="001E267E" w14:paraId="40DAD01E" w14:textId="77777777" w:rsidTr="0049690D">
        <w:trPr>
          <w:trHeight w:val="203"/>
        </w:trPr>
        <w:tc>
          <w:tcPr>
            <w:tcW w:w="543" w:type="pc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04613A4D" w14:textId="77777777" w:rsidR="001E267E" w:rsidRPr="001E267E" w:rsidRDefault="001E267E" w:rsidP="0049690D">
            <w:pPr>
              <w:pStyle w:val="NormalWeb"/>
              <w:spacing w:before="0" w:beforeAutospacing="0" w:after="0" w:afterAutospacing="0"/>
              <w:textAlignment w:val="bottom"/>
              <w:rPr>
                <w:rFonts w:asciiTheme="minorHAnsi" w:hAnsiTheme="minorHAnsi" w:cstheme="minorHAnsi"/>
              </w:rPr>
            </w:pPr>
            <w:r w:rsidRPr="001E267E">
              <w:rPr>
                <w:rFonts w:asciiTheme="minorHAnsi" w:hAnsiTheme="minorHAnsi" w:cstheme="minorHAnsi"/>
                <w:b/>
                <w:bCs/>
                <w:color w:val="000000"/>
                <w:kern w:val="24"/>
              </w:rPr>
              <w:t>MSH Main Hospital</w:t>
            </w:r>
          </w:p>
        </w:tc>
        <w:tc>
          <w:tcPr>
            <w:tcW w:w="856" w:type="pc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1065778" w14:textId="77777777" w:rsidR="001E267E" w:rsidRPr="001E267E" w:rsidRDefault="001E267E" w:rsidP="0049690D">
            <w:pPr>
              <w:pStyle w:val="NormalWeb"/>
              <w:spacing w:before="0" w:beforeAutospacing="0" w:after="0" w:afterAutospacing="0"/>
              <w:textAlignment w:val="bottom"/>
              <w:rPr>
                <w:rFonts w:asciiTheme="minorHAnsi" w:hAnsiTheme="minorHAnsi" w:cstheme="minorHAnsi"/>
              </w:rPr>
            </w:pPr>
            <w:r w:rsidRPr="001E267E">
              <w:rPr>
                <w:rFonts w:asciiTheme="minorHAnsi" w:hAnsiTheme="minorHAnsi" w:cstheme="minorHAnsi"/>
                <w:color w:val="000000"/>
                <w:kern w:val="24"/>
              </w:rPr>
              <w:t>Hospital</w:t>
            </w:r>
          </w:p>
        </w:tc>
        <w:tc>
          <w:tcPr>
            <w:tcW w:w="482" w:type="pc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0B56529D"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174</w:t>
            </w:r>
          </w:p>
        </w:tc>
        <w:tc>
          <w:tcPr>
            <w:tcW w:w="430" w:type="pc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09AC1779"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2.6</w:t>
            </w:r>
          </w:p>
        </w:tc>
        <w:tc>
          <w:tcPr>
            <w:tcW w:w="609" w:type="pct"/>
            <w:tcBorders>
              <w:top w:val="single" w:sz="4" w:space="0" w:color="000000"/>
              <w:left w:val="single" w:sz="4" w:space="0" w:color="000000"/>
              <w:bottom w:val="single" w:sz="4" w:space="0" w:color="000000"/>
              <w:right w:val="single" w:sz="4" w:space="0" w:color="000000"/>
            </w:tcBorders>
            <w:shd w:val="clear" w:color="auto" w:fill="FFF2CC"/>
            <w:tcMar>
              <w:top w:w="15" w:type="dxa"/>
              <w:left w:w="15" w:type="dxa"/>
              <w:bottom w:w="0" w:type="dxa"/>
              <w:right w:w="15" w:type="dxa"/>
            </w:tcMar>
            <w:vAlign w:val="center"/>
            <w:hideMark/>
          </w:tcPr>
          <w:p w14:paraId="2A0D268B"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1.9</w:t>
            </w:r>
          </w:p>
        </w:tc>
        <w:tc>
          <w:tcPr>
            <w:tcW w:w="430" w:type="pc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58C7511"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19%</w:t>
            </w:r>
          </w:p>
        </w:tc>
        <w:tc>
          <w:tcPr>
            <w:tcW w:w="609" w:type="pct"/>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vAlign w:val="center"/>
            <w:hideMark/>
          </w:tcPr>
          <w:p w14:paraId="0873ED76"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26%</w:t>
            </w:r>
          </w:p>
        </w:tc>
        <w:tc>
          <w:tcPr>
            <w:tcW w:w="430" w:type="pc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62698B00"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11.8</w:t>
            </w:r>
          </w:p>
        </w:tc>
        <w:tc>
          <w:tcPr>
            <w:tcW w:w="609" w:type="pct"/>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vAlign w:val="center"/>
            <w:hideMark/>
          </w:tcPr>
          <w:p w14:paraId="0606759E"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7.3</w:t>
            </w:r>
          </w:p>
        </w:tc>
      </w:tr>
      <w:tr w:rsidR="001E267E" w:rsidRPr="001E267E" w14:paraId="2D482955" w14:textId="77777777" w:rsidTr="0049690D">
        <w:trPr>
          <w:trHeight w:val="203"/>
        </w:trPr>
        <w:tc>
          <w:tcPr>
            <w:tcW w:w="543" w:type="pc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56EDEB3" w14:textId="77777777" w:rsidR="001E267E" w:rsidRPr="001E267E" w:rsidRDefault="001E267E" w:rsidP="0049690D">
            <w:pPr>
              <w:pStyle w:val="NormalWeb"/>
              <w:spacing w:before="0" w:beforeAutospacing="0" w:after="0" w:afterAutospacing="0"/>
              <w:textAlignment w:val="bottom"/>
              <w:rPr>
                <w:rFonts w:asciiTheme="minorHAnsi" w:hAnsiTheme="minorHAnsi" w:cstheme="minorHAnsi"/>
              </w:rPr>
            </w:pPr>
            <w:r w:rsidRPr="001E267E">
              <w:rPr>
                <w:rFonts w:asciiTheme="minorHAnsi" w:hAnsiTheme="minorHAnsi" w:cstheme="minorHAnsi"/>
                <w:b/>
                <w:bCs/>
                <w:color w:val="000000"/>
                <w:kern w:val="24"/>
              </w:rPr>
              <w:t>MSH Forensic</w:t>
            </w:r>
          </w:p>
        </w:tc>
        <w:tc>
          <w:tcPr>
            <w:tcW w:w="856" w:type="pc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9623DAA" w14:textId="77777777" w:rsidR="001E267E" w:rsidRPr="001E267E" w:rsidRDefault="001E267E" w:rsidP="0049690D">
            <w:pPr>
              <w:pStyle w:val="NormalWeb"/>
              <w:spacing w:before="0" w:beforeAutospacing="0" w:after="0" w:afterAutospacing="0"/>
              <w:textAlignment w:val="bottom"/>
              <w:rPr>
                <w:rFonts w:asciiTheme="minorHAnsi" w:hAnsiTheme="minorHAnsi" w:cstheme="minorHAnsi"/>
              </w:rPr>
            </w:pPr>
            <w:r w:rsidRPr="001E267E">
              <w:rPr>
                <w:rFonts w:asciiTheme="minorHAnsi" w:hAnsiTheme="minorHAnsi" w:cstheme="minorHAnsi"/>
                <w:color w:val="000000"/>
                <w:kern w:val="24"/>
              </w:rPr>
              <w:t>Mental Health Center</w:t>
            </w:r>
          </w:p>
        </w:tc>
        <w:tc>
          <w:tcPr>
            <w:tcW w:w="482" w:type="pc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8E464EC"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54</w:t>
            </w:r>
          </w:p>
        </w:tc>
        <w:tc>
          <w:tcPr>
            <w:tcW w:w="430" w:type="pc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D00741F"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1.1</w:t>
            </w:r>
          </w:p>
        </w:tc>
        <w:tc>
          <w:tcPr>
            <w:tcW w:w="609" w:type="pct"/>
            <w:tcBorders>
              <w:top w:val="single" w:sz="4" w:space="0" w:color="000000"/>
              <w:left w:val="single" w:sz="4" w:space="0" w:color="000000"/>
              <w:bottom w:val="single" w:sz="4" w:space="0" w:color="000000"/>
              <w:right w:val="single" w:sz="4" w:space="0" w:color="000000"/>
            </w:tcBorders>
            <w:shd w:val="clear" w:color="auto" w:fill="FFF2CC"/>
            <w:tcMar>
              <w:top w:w="15" w:type="dxa"/>
              <w:left w:w="15" w:type="dxa"/>
              <w:bottom w:w="0" w:type="dxa"/>
              <w:right w:w="15" w:type="dxa"/>
            </w:tcMar>
            <w:vAlign w:val="center"/>
            <w:hideMark/>
          </w:tcPr>
          <w:p w14:paraId="0573A08F"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1.6</w:t>
            </w:r>
          </w:p>
        </w:tc>
        <w:tc>
          <w:tcPr>
            <w:tcW w:w="430" w:type="pc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FE33284"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10%</w:t>
            </w:r>
          </w:p>
        </w:tc>
        <w:tc>
          <w:tcPr>
            <w:tcW w:w="609" w:type="pct"/>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vAlign w:val="center"/>
            <w:hideMark/>
          </w:tcPr>
          <w:p w14:paraId="0A15BE02"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25%</w:t>
            </w:r>
          </w:p>
        </w:tc>
        <w:tc>
          <w:tcPr>
            <w:tcW w:w="430" w:type="pc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7F271436"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8.5</w:t>
            </w:r>
          </w:p>
        </w:tc>
        <w:tc>
          <w:tcPr>
            <w:tcW w:w="609" w:type="pct"/>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vAlign w:val="center"/>
            <w:hideMark/>
          </w:tcPr>
          <w:p w14:paraId="193F5262"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6.4</w:t>
            </w:r>
          </w:p>
        </w:tc>
      </w:tr>
      <w:tr w:rsidR="001E267E" w:rsidRPr="001E267E" w14:paraId="59E3419A" w14:textId="77777777" w:rsidTr="0049690D">
        <w:trPr>
          <w:trHeight w:val="203"/>
        </w:trPr>
        <w:tc>
          <w:tcPr>
            <w:tcW w:w="543" w:type="pc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44667067" w14:textId="77777777" w:rsidR="001E267E" w:rsidRPr="001E267E" w:rsidRDefault="001E267E" w:rsidP="0049690D">
            <w:pPr>
              <w:pStyle w:val="NormalWeb"/>
              <w:spacing w:before="0" w:beforeAutospacing="0" w:after="0" w:afterAutospacing="0"/>
              <w:textAlignment w:val="bottom"/>
              <w:rPr>
                <w:rFonts w:asciiTheme="minorHAnsi" w:hAnsiTheme="minorHAnsi" w:cstheme="minorHAnsi"/>
              </w:rPr>
            </w:pPr>
            <w:r w:rsidRPr="001E267E">
              <w:rPr>
                <w:rFonts w:asciiTheme="minorHAnsi" w:hAnsiTheme="minorHAnsi" w:cstheme="minorHAnsi"/>
                <w:b/>
                <w:bCs/>
                <w:color w:val="000000"/>
                <w:kern w:val="24"/>
              </w:rPr>
              <w:t>MSH Group Homes</w:t>
            </w:r>
          </w:p>
        </w:tc>
        <w:tc>
          <w:tcPr>
            <w:tcW w:w="856" w:type="pc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8F3070C" w14:textId="77777777" w:rsidR="001E267E" w:rsidRPr="001E267E" w:rsidRDefault="001E267E" w:rsidP="0049690D">
            <w:pPr>
              <w:pStyle w:val="NormalWeb"/>
              <w:spacing w:before="0" w:beforeAutospacing="0" w:after="0" w:afterAutospacing="0"/>
              <w:textAlignment w:val="bottom"/>
              <w:rPr>
                <w:rFonts w:asciiTheme="minorHAnsi" w:hAnsiTheme="minorHAnsi" w:cstheme="minorHAnsi"/>
              </w:rPr>
            </w:pPr>
            <w:r w:rsidRPr="001E267E">
              <w:rPr>
                <w:rFonts w:asciiTheme="minorHAnsi" w:hAnsiTheme="minorHAnsi" w:cstheme="minorHAnsi"/>
                <w:color w:val="000000"/>
                <w:kern w:val="24"/>
              </w:rPr>
              <w:t>Mental Health Center</w:t>
            </w:r>
          </w:p>
        </w:tc>
        <w:tc>
          <w:tcPr>
            <w:tcW w:w="482" w:type="pc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0E6212DB"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42</w:t>
            </w:r>
          </w:p>
        </w:tc>
        <w:tc>
          <w:tcPr>
            <w:tcW w:w="430" w:type="pc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637A1793"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0.4</w:t>
            </w:r>
          </w:p>
        </w:tc>
        <w:tc>
          <w:tcPr>
            <w:tcW w:w="609" w:type="pct"/>
            <w:tcBorders>
              <w:top w:val="single" w:sz="4" w:space="0" w:color="000000"/>
              <w:left w:val="single" w:sz="4" w:space="0" w:color="000000"/>
              <w:bottom w:val="single" w:sz="4" w:space="0" w:color="000000"/>
              <w:right w:val="single" w:sz="4" w:space="0" w:color="000000"/>
            </w:tcBorders>
            <w:shd w:val="clear" w:color="auto" w:fill="FFF2CC"/>
            <w:tcMar>
              <w:top w:w="15" w:type="dxa"/>
              <w:left w:w="15" w:type="dxa"/>
              <w:bottom w:w="0" w:type="dxa"/>
              <w:right w:w="15" w:type="dxa"/>
            </w:tcMar>
            <w:vAlign w:val="center"/>
            <w:hideMark/>
          </w:tcPr>
          <w:p w14:paraId="5DE74F32"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1.6</w:t>
            </w:r>
          </w:p>
        </w:tc>
        <w:tc>
          <w:tcPr>
            <w:tcW w:w="430" w:type="pc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0DD6277B"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6%</w:t>
            </w:r>
          </w:p>
        </w:tc>
        <w:tc>
          <w:tcPr>
            <w:tcW w:w="609" w:type="pct"/>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vAlign w:val="center"/>
            <w:hideMark/>
          </w:tcPr>
          <w:p w14:paraId="6BB545E4"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25%</w:t>
            </w:r>
          </w:p>
        </w:tc>
        <w:tc>
          <w:tcPr>
            <w:tcW w:w="430" w:type="pc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4471C1D"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4.4</w:t>
            </w:r>
          </w:p>
        </w:tc>
        <w:tc>
          <w:tcPr>
            <w:tcW w:w="609" w:type="pct"/>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vAlign w:val="center"/>
            <w:hideMark/>
          </w:tcPr>
          <w:p w14:paraId="570E47BF"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6.4</w:t>
            </w:r>
          </w:p>
        </w:tc>
      </w:tr>
      <w:tr w:rsidR="001E267E" w:rsidRPr="001E267E" w14:paraId="156DED27" w14:textId="77777777" w:rsidTr="0049690D">
        <w:trPr>
          <w:trHeight w:val="203"/>
        </w:trPr>
        <w:tc>
          <w:tcPr>
            <w:tcW w:w="543" w:type="pc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7E589B44" w14:textId="77777777" w:rsidR="001E267E" w:rsidRPr="001E267E" w:rsidRDefault="001E267E" w:rsidP="0049690D">
            <w:pPr>
              <w:pStyle w:val="NormalWeb"/>
              <w:spacing w:before="0" w:beforeAutospacing="0" w:after="0" w:afterAutospacing="0"/>
              <w:textAlignment w:val="bottom"/>
              <w:rPr>
                <w:rFonts w:asciiTheme="minorHAnsi" w:hAnsiTheme="minorHAnsi" w:cstheme="minorHAnsi"/>
              </w:rPr>
            </w:pPr>
            <w:r w:rsidRPr="001E267E">
              <w:rPr>
                <w:rFonts w:asciiTheme="minorHAnsi" w:hAnsiTheme="minorHAnsi" w:cstheme="minorHAnsi"/>
                <w:b/>
                <w:bCs/>
                <w:color w:val="000000"/>
                <w:kern w:val="24"/>
              </w:rPr>
              <w:t>IBC</w:t>
            </w:r>
          </w:p>
        </w:tc>
        <w:tc>
          <w:tcPr>
            <w:tcW w:w="856" w:type="pc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849763E" w14:textId="77777777" w:rsidR="001E267E" w:rsidRPr="001E267E" w:rsidRDefault="001E267E" w:rsidP="0049690D">
            <w:pPr>
              <w:pStyle w:val="NormalWeb"/>
              <w:spacing w:before="0" w:beforeAutospacing="0" w:after="0" w:afterAutospacing="0"/>
              <w:textAlignment w:val="bottom"/>
              <w:rPr>
                <w:rFonts w:asciiTheme="minorHAnsi" w:hAnsiTheme="minorHAnsi" w:cstheme="minorHAnsi"/>
              </w:rPr>
            </w:pPr>
            <w:r w:rsidRPr="001E267E">
              <w:rPr>
                <w:rFonts w:asciiTheme="minorHAnsi" w:hAnsiTheme="minorHAnsi" w:cstheme="minorHAnsi"/>
                <w:color w:val="000000"/>
                <w:kern w:val="24"/>
              </w:rPr>
              <w:t>Intermediate Care Facility for the Developmentally Disabled</w:t>
            </w:r>
          </w:p>
        </w:tc>
        <w:tc>
          <w:tcPr>
            <w:tcW w:w="482" w:type="pc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549E9CA"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12</w:t>
            </w:r>
          </w:p>
        </w:tc>
        <w:tc>
          <w:tcPr>
            <w:tcW w:w="430" w:type="pct"/>
            <w:tcBorders>
              <w:top w:val="single" w:sz="4" w:space="0" w:color="000000"/>
              <w:left w:val="single" w:sz="4" w:space="0" w:color="000000"/>
              <w:bottom w:val="single" w:sz="4" w:space="0" w:color="000000"/>
              <w:right w:val="single" w:sz="4" w:space="0" w:color="000000"/>
            </w:tcBorders>
            <w:shd w:val="clear" w:color="auto" w:fill="FFFFFF"/>
            <w:tcMar>
              <w:top w:w="72" w:type="dxa"/>
              <w:left w:w="72" w:type="dxa"/>
              <w:bottom w:w="72" w:type="dxa"/>
              <w:right w:w="72" w:type="dxa"/>
            </w:tcMar>
            <w:vAlign w:val="center"/>
            <w:hideMark/>
          </w:tcPr>
          <w:p w14:paraId="1F9AA5E1"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2.6</w:t>
            </w:r>
          </w:p>
        </w:tc>
        <w:tc>
          <w:tcPr>
            <w:tcW w:w="609" w:type="pct"/>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vAlign w:val="center"/>
            <w:hideMark/>
          </w:tcPr>
          <w:p w14:paraId="0ADA64C2"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1.9</w:t>
            </w:r>
          </w:p>
        </w:tc>
        <w:tc>
          <w:tcPr>
            <w:tcW w:w="430" w:type="pc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77582CE8"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7%</w:t>
            </w:r>
          </w:p>
        </w:tc>
        <w:tc>
          <w:tcPr>
            <w:tcW w:w="609" w:type="pct"/>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vAlign w:val="center"/>
            <w:hideMark/>
          </w:tcPr>
          <w:p w14:paraId="0CBFB699"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32%</w:t>
            </w:r>
          </w:p>
        </w:tc>
        <w:tc>
          <w:tcPr>
            <w:tcW w:w="430" w:type="pc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1CCB7DE"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23.1</w:t>
            </w:r>
          </w:p>
        </w:tc>
        <w:tc>
          <w:tcPr>
            <w:tcW w:w="609" w:type="pct"/>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vAlign w:val="center"/>
            <w:hideMark/>
          </w:tcPr>
          <w:p w14:paraId="15B6808A"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6.0</w:t>
            </w:r>
          </w:p>
        </w:tc>
      </w:tr>
      <w:tr w:rsidR="001E267E" w:rsidRPr="001E267E" w14:paraId="615A5577" w14:textId="77777777" w:rsidTr="0049690D">
        <w:trPr>
          <w:trHeight w:val="203"/>
        </w:trPr>
        <w:tc>
          <w:tcPr>
            <w:tcW w:w="543" w:type="pc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52F9B6E" w14:textId="77777777" w:rsidR="001E267E" w:rsidRPr="001E267E" w:rsidRDefault="001E267E" w:rsidP="0049690D">
            <w:pPr>
              <w:pStyle w:val="NormalWeb"/>
              <w:spacing w:before="0" w:beforeAutospacing="0" w:after="0" w:afterAutospacing="0"/>
              <w:textAlignment w:val="bottom"/>
              <w:rPr>
                <w:rFonts w:asciiTheme="minorHAnsi" w:hAnsiTheme="minorHAnsi" w:cstheme="minorHAnsi"/>
              </w:rPr>
            </w:pPr>
            <w:r w:rsidRPr="001E267E">
              <w:rPr>
                <w:rFonts w:asciiTheme="minorHAnsi" w:hAnsiTheme="minorHAnsi" w:cstheme="minorHAnsi"/>
                <w:b/>
                <w:bCs/>
                <w:color w:val="000000"/>
                <w:kern w:val="24"/>
              </w:rPr>
              <w:t>MMHNCC</w:t>
            </w:r>
          </w:p>
        </w:tc>
        <w:tc>
          <w:tcPr>
            <w:tcW w:w="856" w:type="pc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7E6A8F84" w14:textId="77777777" w:rsidR="001E267E" w:rsidRPr="001E267E" w:rsidRDefault="001E267E" w:rsidP="0049690D">
            <w:pPr>
              <w:pStyle w:val="NormalWeb"/>
              <w:spacing w:before="0" w:beforeAutospacing="0" w:after="0" w:afterAutospacing="0"/>
              <w:textAlignment w:val="bottom"/>
              <w:rPr>
                <w:rFonts w:asciiTheme="minorHAnsi" w:hAnsiTheme="minorHAnsi" w:cstheme="minorHAnsi"/>
              </w:rPr>
            </w:pPr>
            <w:r w:rsidRPr="001E267E">
              <w:rPr>
                <w:rFonts w:asciiTheme="minorHAnsi" w:hAnsiTheme="minorHAnsi" w:cstheme="minorHAnsi"/>
                <w:color w:val="000000"/>
                <w:kern w:val="24"/>
              </w:rPr>
              <w:t>Long Term Care</w:t>
            </w:r>
          </w:p>
        </w:tc>
        <w:tc>
          <w:tcPr>
            <w:tcW w:w="482" w:type="pc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910C2DF"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117</w:t>
            </w:r>
          </w:p>
        </w:tc>
        <w:tc>
          <w:tcPr>
            <w:tcW w:w="430" w:type="pc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7310D208"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1.2</w:t>
            </w:r>
          </w:p>
        </w:tc>
        <w:tc>
          <w:tcPr>
            <w:tcW w:w="609" w:type="pct"/>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vAlign w:val="center"/>
            <w:hideMark/>
          </w:tcPr>
          <w:p w14:paraId="675661C2"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0.8</w:t>
            </w:r>
          </w:p>
        </w:tc>
        <w:tc>
          <w:tcPr>
            <w:tcW w:w="430" w:type="pc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77F13C32"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24%</w:t>
            </w:r>
          </w:p>
        </w:tc>
        <w:tc>
          <w:tcPr>
            <w:tcW w:w="609" w:type="pct"/>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vAlign w:val="center"/>
            <w:hideMark/>
          </w:tcPr>
          <w:p w14:paraId="7C9F3981"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21%</w:t>
            </w:r>
          </w:p>
        </w:tc>
        <w:tc>
          <w:tcPr>
            <w:tcW w:w="430" w:type="pc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036E0713"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5</w:t>
            </w:r>
          </w:p>
        </w:tc>
        <w:tc>
          <w:tcPr>
            <w:tcW w:w="609" w:type="pct"/>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vAlign w:val="center"/>
            <w:hideMark/>
          </w:tcPr>
          <w:p w14:paraId="2F120519"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3.8</w:t>
            </w:r>
          </w:p>
        </w:tc>
      </w:tr>
      <w:tr w:rsidR="001E267E" w:rsidRPr="001E267E" w14:paraId="55EB1FB8" w14:textId="77777777" w:rsidTr="0049690D">
        <w:trPr>
          <w:trHeight w:val="203"/>
        </w:trPr>
        <w:tc>
          <w:tcPr>
            <w:tcW w:w="543" w:type="pc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618D97B6" w14:textId="77777777" w:rsidR="001E267E" w:rsidRPr="001E267E" w:rsidRDefault="001E267E" w:rsidP="0049690D">
            <w:pPr>
              <w:pStyle w:val="NormalWeb"/>
              <w:spacing w:before="0" w:beforeAutospacing="0" w:after="0" w:afterAutospacing="0"/>
              <w:textAlignment w:val="bottom"/>
              <w:rPr>
                <w:rFonts w:asciiTheme="minorHAnsi" w:hAnsiTheme="minorHAnsi" w:cstheme="minorHAnsi"/>
              </w:rPr>
            </w:pPr>
            <w:r w:rsidRPr="001E267E">
              <w:rPr>
                <w:rFonts w:asciiTheme="minorHAnsi" w:hAnsiTheme="minorHAnsi" w:cstheme="minorHAnsi"/>
                <w:b/>
                <w:bCs/>
                <w:color w:val="000000"/>
                <w:kern w:val="24"/>
              </w:rPr>
              <w:t>MVH</w:t>
            </w:r>
          </w:p>
        </w:tc>
        <w:tc>
          <w:tcPr>
            <w:tcW w:w="856" w:type="pc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0020706" w14:textId="77777777" w:rsidR="001E267E" w:rsidRPr="001E267E" w:rsidRDefault="001E267E" w:rsidP="0049690D">
            <w:pPr>
              <w:pStyle w:val="NormalWeb"/>
              <w:spacing w:before="0" w:beforeAutospacing="0" w:after="0" w:afterAutospacing="0"/>
              <w:textAlignment w:val="bottom"/>
              <w:rPr>
                <w:rFonts w:asciiTheme="minorHAnsi" w:hAnsiTheme="minorHAnsi" w:cstheme="minorHAnsi"/>
              </w:rPr>
            </w:pPr>
            <w:r w:rsidRPr="001E267E">
              <w:rPr>
                <w:rFonts w:asciiTheme="minorHAnsi" w:hAnsiTheme="minorHAnsi" w:cstheme="minorHAnsi"/>
                <w:color w:val="000000"/>
                <w:kern w:val="24"/>
              </w:rPr>
              <w:t>Long Term Care</w:t>
            </w:r>
          </w:p>
        </w:tc>
        <w:tc>
          <w:tcPr>
            <w:tcW w:w="482" w:type="pc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8D425DB"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117</w:t>
            </w:r>
          </w:p>
        </w:tc>
        <w:tc>
          <w:tcPr>
            <w:tcW w:w="430" w:type="pc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DBD10A2"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1.8</w:t>
            </w:r>
          </w:p>
        </w:tc>
        <w:tc>
          <w:tcPr>
            <w:tcW w:w="609" w:type="pct"/>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vAlign w:val="center"/>
            <w:hideMark/>
          </w:tcPr>
          <w:p w14:paraId="1933FB09"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0.8</w:t>
            </w:r>
          </w:p>
        </w:tc>
        <w:tc>
          <w:tcPr>
            <w:tcW w:w="430" w:type="pc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7A32361F"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33%</w:t>
            </w:r>
          </w:p>
        </w:tc>
        <w:tc>
          <w:tcPr>
            <w:tcW w:w="609" w:type="pct"/>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vAlign w:val="center"/>
            <w:hideMark/>
          </w:tcPr>
          <w:p w14:paraId="735349C1"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21%</w:t>
            </w:r>
          </w:p>
        </w:tc>
        <w:tc>
          <w:tcPr>
            <w:tcW w:w="430" w:type="pc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D41731D"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5.5</w:t>
            </w:r>
          </w:p>
        </w:tc>
        <w:tc>
          <w:tcPr>
            <w:tcW w:w="609" w:type="pct"/>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vAlign w:val="center"/>
            <w:hideMark/>
          </w:tcPr>
          <w:p w14:paraId="32E9FF12"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3.8</w:t>
            </w:r>
          </w:p>
        </w:tc>
      </w:tr>
      <w:tr w:rsidR="001E267E" w:rsidRPr="001E267E" w14:paraId="4FC4E214" w14:textId="77777777" w:rsidTr="0049690D">
        <w:trPr>
          <w:trHeight w:val="195"/>
        </w:trPr>
        <w:tc>
          <w:tcPr>
            <w:tcW w:w="543" w:type="pc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82CA8F1" w14:textId="77777777" w:rsidR="001E267E" w:rsidRPr="001E267E" w:rsidRDefault="001E267E" w:rsidP="0049690D">
            <w:pPr>
              <w:pStyle w:val="NormalWeb"/>
              <w:spacing w:before="0" w:beforeAutospacing="0" w:after="0" w:afterAutospacing="0"/>
              <w:textAlignment w:val="bottom"/>
              <w:rPr>
                <w:rFonts w:asciiTheme="minorHAnsi" w:hAnsiTheme="minorHAnsi" w:cstheme="minorHAnsi"/>
              </w:rPr>
            </w:pPr>
            <w:r w:rsidRPr="001E267E">
              <w:rPr>
                <w:rFonts w:asciiTheme="minorHAnsi" w:hAnsiTheme="minorHAnsi" w:cstheme="minorHAnsi"/>
                <w:b/>
                <w:bCs/>
                <w:color w:val="000000"/>
                <w:kern w:val="24"/>
              </w:rPr>
              <w:t>MCDC</w:t>
            </w:r>
          </w:p>
        </w:tc>
        <w:tc>
          <w:tcPr>
            <w:tcW w:w="856" w:type="pc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459E9E3" w14:textId="77777777" w:rsidR="001E267E" w:rsidRPr="001E267E" w:rsidRDefault="001E267E" w:rsidP="0049690D">
            <w:pPr>
              <w:pStyle w:val="NormalWeb"/>
              <w:spacing w:before="0" w:beforeAutospacing="0" w:after="0" w:afterAutospacing="0"/>
              <w:textAlignment w:val="bottom"/>
              <w:rPr>
                <w:rFonts w:asciiTheme="minorHAnsi" w:hAnsiTheme="minorHAnsi" w:cstheme="minorHAnsi"/>
              </w:rPr>
            </w:pPr>
            <w:r w:rsidRPr="001E267E">
              <w:rPr>
                <w:rFonts w:asciiTheme="minorHAnsi" w:hAnsiTheme="minorHAnsi" w:cstheme="minorHAnsi"/>
                <w:color w:val="000000"/>
                <w:kern w:val="24"/>
              </w:rPr>
              <w:t>Inpatient Chemical Dependency Treatment</w:t>
            </w:r>
          </w:p>
        </w:tc>
        <w:tc>
          <w:tcPr>
            <w:tcW w:w="482" w:type="pc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86E761E"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48</w:t>
            </w:r>
          </w:p>
        </w:tc>
        <w:tc>
          <w:tcPr>
            <w:tcW w:w="430" w:type="pc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0B62FC5"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2.2</w:t>
            </w:r>
          </w:p>
        </w:tc>
        <w:tc>
          <w:tcPr>
            <w:tcW w:w="609" w:type="pct"/>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vAlign w:val="center"/>
            <w:hideMark/>
          </w:tcPr>
          <w:p w14:paraId="58536E5C"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1.0</w:t>
            </w:r>
          </w:p>
        </w:tc>
        <w:tc>
          <w:tcPr>
            <w:tcW w:w="430" w:type="pc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3BD9871"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33%</w:t>
            </w:r>
          </w:p>
        </w:tc>
        <w:tc>
          <w:tcPr>
            <w:tcW w:w="609" w:type="pct"/>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vAlign w:val="center"/>
            <w:hideMark/>
          </w:tcPr>
          <w:p w14:paraId="6B8DD26F"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25%</w:t>
            </w:r>
          </w:p>
        </w:tc>
        <w:tc>
          <w:tcPr>
            <w:tcW w:w="430" w:type="pc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ACECCAF"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4.3</w:t>
            </w:r>
          </w:p>
        </w:tc>
        <w:tc>
          <w:tcPr>
            <w:tcW w:w="609" w:type="pct"/>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vAlign w:val="center"/>
            <w:hideMark/>
          </w:tcPr>
          <w:p w14:paraId="2A8F1FD4" w14:textId="77777777" w:rsidR="001E267E" w:rsidRPr="001E267E" w:rsidRDefault="001E267E" w:rsidP="0049690D">
            <w:pPr>
              <w:pStyle w:val="NormalWeb"/>
              <w:spacing w:before="0" w:beforeAutospacing="0" w:after="0" w:afterAutospacing="0"/>
              <w:jc w:val="center"/>
              <w:textAlignment w:val="bottom"/>
              <w:rPr>
                <w:rFonts w:asciiTheme="minorHAnsi" w:hAnsiTheme="minorHAnsi" w:cstheme="minorHAnsi"/>
              </w:rPr>
            </w:pPr>
            <w:r w:rsidRPr="001E267E">
              <w:rPr>
                <w:rFonts w:asciiTheme="minorHAnsi" w:hAnsiTheme="minorHAnsi" w:cstheme="minorHAnsi"/>
                <w:color w:val="000000"/>
                <w:kern w:val="24"/>
              </w:rPr>
              <w:t>3.84</w:t>
            </w:r>
          </w:p>
        </w:tc>
      </w:tr>
    </w:tbl>
    <w:p w14:paraId="2CC958A7" w14:textId="71DE34BB" w:rsidR="001E267E" w:rsidRDefault="001E267E" w:rsidP="001E267E">
      <w:pPr>
        <w:autoSpaceDE w:val="0"/>
        <w:autoSpaceDN w:val="0"/>
        <w:adjustRightInd w:val="0"/>
        <w:rPr>
          <w:rFonts w:asciiTheme="minorHAnsi" w:hAnsiTheme="minorHAnsi" w:cstheme="minorHAnsi"/>
        </w:rPr>
      </w:pPr>
    </w:p>
    <w:p w14:paraId="5E556C7F" w14:textId="09980AAD" w:rsidR="001E267E" w:rsidRPr="001E267E" w:rsidRDefault="001E267E" w:rsidP="001E267E">
      <w:pPr>
        <w:autoSpaceDE w:val="0"/>
        <w:autoSpaceDN w:val="0"/>
        <w:adjustRightInd w:val="0"/>
        <w:rPr>
          <w:rFonts w:asciiTheme="minorHAnsi" w:hAnsiTheme="minorHAnsi" w:cstheme="minorHAnsi"/>
        </w:rPr>
      </w:pPr>
      <w:r w:rsidRPr="0049690D">
        <w:rPr>
          <w:rFonts w:asciiTheme="minorHAnsi" w:hAnsiTheme="minorHAnsi" w:cstheme="minorHAnsi"/>
          <w:b/>
          <w:bCs/>
        </w:rPr>
        <w:t>Hours Per Patient Day (HPPD)</w:t>
      </w:r>
      <w:r w:rsidRPr="001E267E">
        <w:rPr>
          <w:rFonts w:asciiTheme="minorHAnsi" w:hAnsiTheme="minorHAnsi" w:cstheme="minorHAnsi"/>
        </w:rPr>
        <w:t xml:space="preserve"> is an endorsed measure by the National Quality Forum. For example, at MSH Main Hospital, each patient receives an average of 11.8 hours of nursing care in a 24-hour period (i.e., RN, Psych Tech, CNA). HPPD was calculated using </w:t>
      </w:r>
      <w:proofErr w:type="gramStart"/>
      <w:r w:rsidRPr="001E267E">
        <w:rPr>
          <w:rFonts w:asciiTheme="minorHAnsi" w:hAnsiTheme="minorHAnsi" w:cstheme="minorHAnsi"/>
        </w:rPr>
        <w:t>average</w:t>
      </w:r>
      <w:proofErr w:type="gramEnd"/>
      <w:r w:rsidRPr="001E267E">
        <w:rPr>
          <w:rFonts w:asciiTheme="minorHAnsi" w:hAnsiTheme="minorHAnsi" w:cstheme="minorHAnsi"/>
        </w:rPr>
        <w:t xml:space="preserve"> daily census and typical staffing schedules. Long term care benchmarks based on CMS data for 100 bed long term care facilities in Montana. All other benchmarks based on A&amp;M proprietary information of similar behavioral health and forensic facilities. Generally, more acute patient populations require higher staffing levels, for example MMHNCC provides higher levels of care compared to other nursing facilities.</w:t>
      </w:r>
    </w:p>
    <w:p w14:paraId="2CDD5F12" w14:textId="4BDC8A0F" w:rsidR="001E267E" w:rsidRPr="000474C9" w:rsidRDefault="001E267E" w:rsidP="000474C9">
      <w:pPr>
        <w:pStyle w:val="ListParagraph"/>
        <w:numPr>
          <w:ilvl w:val="0"/>
          <w:numId w:val="1"/>
        </w:numPr>
        <w:autoSpaceDE w:val="0"/>
        <w:autoSpaceDN w:val="0"/>
        <w:adjustRightInd w:val="0"/>
        <w:spacing w:after="240"/>
        <w:ind w:left="288"/>
        <w:rPr>
          <w:rFonts w:cstheme="minorHAnsi"/>
        </w:rPr>
      </w:pPr>
      <w:r w:rsidRPr="001E267E">
        <w:rPr>
          <w:rFonts w:cstheme="minorHAnsi"/>
          <w:bCs/>
        </w:rPr>
        <w:t>Assessment | Staff Vacancies by Facilities: 10-Year Snapshot</w:t>
      </w:r>
    </w:p>
    <w:p w14:paraId="72599053" w14:textId="1E2BEFED" w:rsidR="001E267E" w:rsidRDefault="001E267E" w:rsidP="001E267E">
      <w:pPr>
        <w:autoSpaceDE w:val="0"/>
        <w:autoSpaceDN w:val="0"/>
        <w:adjustRightInd w:val="0"/>
        <w:rPr>
          <w:rFonts w:asciiTheme="minorHAnsi" w:hAnsiTheme="minorHAnsi" w:cstheme="minorHAnsi"/>
        </w:rPr>
      </w:pPr>
      <w:r w:rsidRPr="001E267E">
        <w:rPr>
          <w:rFonts w:asciiTheme="minorHAnsi" w:hAnsiTheme="minorHAnsi" w:cstheme="minorHAnsi"/>
        </w:rPr>
        <w:t xml:space="preserve">There has been an upward trend in vacancies among the facilities since 2015, with the greatest increase being seen in 2021 when vacancies increased by </w:t>
      </w:r>
      <w:r w:rsidRPr="0046126F">
        <w:rPr>
          <w:rFonts w:asciiTheme="minorHAnsi" w:hAnsiTheme="minorHAnsi" w:cstheme="minorHAnsi"/>
          <w:b/>
          <w:bCs/>
        </w:rPr>
        <w:t>58.8%</w:t>
      </w:r>
      <w:r w:rsidRPr="001E267E">
        <w:rPr>
          <w:rFonts w:asciiTheme="minorHAnsi" w:hAnsiTheme="minorHAnsi" w:cstheme="minorHAnsi"/>
        </w:rPr>
        <w:t xml:space="preserve">, partially fueled by the COVID-19 pandemic. Concurrently, there has been a </w:t>
      </w:r>
      <w:r w:rsidRPr="0046126F">
        <w:rPr>
          <w:rFonts w:asciiTheme="minorHAnsi" w:hAnsiTheme="minorHAnsi" w:cstheme="minorHAnsi"/>
          <w:b/>
          <w:bCs/>
        </w:rPr>
        <w:t>120% increase</w:t>
      </w:r>
      <w:r w:rsidRPr="001E267E">
        <w:rPr>
          <w:rFonts w:asciiTheme="minorHAnsi" w:hAnsiTheme="minorHAnsi" w:cstheme="minorHAnsi"/>
        </w:rPr>
        <w:t xml:space="preserve"> in Montana’s average home value over the last decade, which poses challenges for recruiting and attracting talent to fill these vacancies.</w:t>
      </w:r>
    </w:p>
    <w:p w14:paraId="5AB465F3" w14:textId="55B80EE4" w:rsidR="001E267E" w:rsidRDefault="001E267E" w:rsidP="001E267E">
      <w:pPr>
        <w:autoSpaceDE w:val="0"/>
        <w:autoSpaceDN w:val="0"/>
        <w:adjustRightInd w:val="0"/>
        <w:rPr>
          <w:rFonts w:asciiTheme="minorHAnsi" w:hAnsiTheme="minorHAnsi" w:cstheme="minorHAnsi"/>
        </w:rPr>
      </w:pPr>
    </w:p>
    <w:p w14:paraId="1120308D" w14:textId="36C8935C" w:rsidR="001E267E" w:rsidRDefault="004C573A" w:rsidP="001E267E">
      <w:pPr>
        <w:autoSpaceDE w:val="0"/>
        <w:autoSpaceDN w:val="0"/>
        <w:adjustRightInd w:val="0"/>
        <w:rPr>
          <w:rFonts w:asciiTheme="minorHAnsi" w:hAnsiTheme="minorHAnsi" w:cstheme="minorHAnsi"/>
        </w:rPr>
      </w:pPr>
      <w:r w:rsidRPr="004C573A">
        <w:rPr>
          <w:rFonts w:asciiTheme="minorHAnsi" w:hAnsiTheme="minorHAnsi" w:cstheme="minorHAnsi"/>
          <w:noProof/>
        </w:rPr>
        <w:drawing>
          <wp:inline distT="0" distB="0" distL="0" distR="0" wp14:anchorId="47C9F22C" wp14:editId="0306AF73">
            <wp:extent cx="5928360" cy="2909455"/>
            <wp:effectExtent l="0" t="0" r="15240" b="5715"/>
            <wp:docPr id="7" name="Chart 7" descr="Vacancies at Montana State-Run Facilities: FY10 – FY23">
              <a:extLst xmlns:a="http://schemas.openxmlformats.org/drawingml/2006/main">
                <a:ext uri="{FF2B5EF4-FFF2-40B4-BE49-F238E27FC236}">
                  <a16:creationId xmlns:a16="http://schemas.microsoft.com/office/drawing/2014/main" id="{DFAA3E29-C882-F27B-101F-B474A578DF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13E74F6" w14:textId="3B1B660D" w:rsidR="00525E6C" w:rsidRPr="00525E6C" w:rsidRDefault="00525E6C" w:rsidP="00525E6C">
      <w:pPr>
        <w:autoSpaceDE w:val="0"/>
        <w:autoSpaceDN w:val="0"/>
        <w:adjustRightInd w:val="0"/>
        <w:rPr>
          <w:rFonts w:asciiTheme="minorHAnsi" w:hAnsiTheme="minorHAnsi" w:cstheme="minorHAnsi"/>
          <w:i/>
          <w:iCs/>
          <w:sz w:val="20"/>
          <w:szCs w:val="20"/>
        </w:rPr>
      </w:pPr>
      <w:r w:rsidRPr="00525E6C">
        <w:rPr>
          <w:rFonts w:asciiTheme="minorHAnsi" w:hAnsiTheme="minorHAnsi" w:cstheme="minorHAnsi"/>
          <w:i/>
          <w:iCs/>
          <w:sz w:val="20"/>
          <w:szCs w:val="20"/>
        </w:rPr>
        <w:t xml:space="preserve">Notes: 1. Vacancies for each fiscal year are a point-in-time count from June of each year, with the exception of FY23 (see note below) </w:t>
      </w:r>
    </w:p>
    <w:p w14:paraId="6419DDAD" w14:textId="7330178A" w:rsidR="00525E6C" w:rsidRPr="00525E6C" w:rsidRDefault="00525E6C" w:rsidP="00525E6C">
      <w:pPr>
        <w:autoSpaceDE w:val="0"/>
        <w:autoSpaceDN w:val="0"/>
        <w:adjustRightInd w:val="0"/>
        <w:rPr>
          <w:rFonts w:asciiTheme="minorHAnsi" w:hAnsiTheme="minorHAnsi" w:cstheme="minorHAnsi"/>
          <w:i/>
          <w:iCs/>
          <w:sz w:val="20"/>
          <w:szCs w:val="20"/>
        </w:rPr>
      </w:pPr>
      <w:r w:rsidRPr="00525E6C">
        <w:rPr>
          <w:rFonts w:asciiTheme="minorHAnsi" w:hAnsiTheme="minorHAnsi" w:cstheme="minorHAnsi"/>
          <w:i/>
          <w:iCs/>
          <w:sz w:val="20"/>
          <w:szCs w:val="20"/>
        </w:rPr>
        <w:t>2. FY23 counts are as of September 8, 2022</w:t>
      </w:r>
    </w:p>
    <w:p w14:paraId="7F61AEE6" w14:textId="014DA8A8" w:rsidR="00D43FD6" w:rsidRDefault="00D43FD6" w:rsidP="00740A79">
      <w:pPr>
        <w:autoSpaceDE w:val="0"/>
        <w:autoSpaceDN w:val="0"/>
        <w:adjustRightInd w:val="0"/>
        <w:rPr>
          <w:rFonts w:asciiTheme="minorHAnsi" w:hAnsiTheme="minorHAnsi" w:cstheme="minorHAnsi"/>
        </w:rPr>
      </w:pPr>
    </w:p>
    <w:p w14:paraId="29DBD85C" w14:textId="69624F15" w:rsidR="00C719E1" w:rsidRPr="00B14731" w:rsidRDefault="00C719E1" w:rsidP="00C719E1">
      <w:pPr>
        <w:autoSpaceDE w:val="0"/>
        <w:autoSpaceDN w:val="0"/>
        <w:adjustRightInd w:val="0"/>
        <w:rPr>
          <w:rFonts w:asciiTheme="minorHAnsi" w:hAnsiTheme="minorHAnsi" w:cstheme="minorHAnsi"/>
          <w:b/>
          <w:bCs/>
          <w:vertAlign w:val="superscript"/>
        </w:rPr>
      </w:pPr>
      <w:r w:rsidRPr="00B14731">
        <w:rPr>
          <w:rFonts w:asciiTheme="minorHAnsi" w:hAnsiTheme="minorHAnsi" w:cstheme="minorHAnsi"/>
          <w:b/>
          <w:bCs/>
        </w:rPr>
        <w:t>Table: Vacancies at Montana State-Run Facilities: FY10 – FY23</w:t>
      </w:r>
      <w:r w:rsidRPr="00B14731">
        <w:rPr>
          <w:rFonts w:asciiTheme="minorHAnsi" w:hAnsiTheme="minorHAnsi" w:cstheme="minorHAnsi"/>
          <w:b/>
          <w:bCs/>
          <w:vertAlign w:val="superscript"/>
        </w:rPr>
        <w:t>1,2</w:t>
      </w:r>
    </w:p>
    <w:p w14:paraId="7B80B683" w14:textId="77777777" w:rsidR="00B14731" w:rsidRPr="00C719E1" w:rsidRDefault="00B14731" w:rsidP="00C719E1">
      <w:pPr>
        <w:autoSpaceDE w:val="0"/>
        <w:autoSpaceDN w:val="0"/>
        <w:adjustRightInd w:val="0"/>
        <w:rPr>
          <w:rFonts w:asciiTheme="minorHAnsi" w:hAnsiTheme="minorHAnsi" w:cstheme="minorHAnsi"/>
          <w:b/>
          <w:bCs/>
        </w:rPr>
      </w:pPr>
    </w:p>
    <w:tbl>
      <w:tblPr>
        <w:tblStyle w:val="TableGrid"/>
        <w:tblW w:w="5000" w:type="pct"/>
        <w:tblLook w:val="04A0" w:firstRow="1" w:lastRow="0" w:firstColumn="1" w:lastColumn="0" w:noHBand="0" w:noVBand="1"/>
      </w:tblPr>
      <w:tblGrid>
        <w:gridCol w:w="2308"/>
        <w:gridCol w:w="479"/>
        <w:gridCol w:w="479"/>
        <w:gridCol w:w="478"/>
        <w:gridCol w:w="478"/>
        <w:gridCol w:w="478"/>
        <w:gridCol w:w="478"/>
        <w:gridCol w:w="478"/>
        <w:gridCol w:w="536"/>
        <w:gridCol w:w="536"/>
        <w:gridCol w:w="536"/>
        <w:gridCol w:w="536"/>
        <w:gridCol w:w="536"/>
        <w:gridCol w:w="536"/>
        <w:gridCol w:w="478"/>
      </w:tblGrid>
      <w:tr w:rsidR="00B14731" w:rsidRPr="00B14731" w14:paraId="500F92A2" w14:textId="77777777" w:rsidTr="00B14731">
        <w:trPr>
          <w:trHeight w:val="288"/>
        </w:trPr>
        <w:tc>
          <w:tcPr>
            <w:tcW w:w="1152" w:type="pct"/>
            <w:shd w:val="clear" w:color="auto" w:fill="002060"/>
            <w:noWrap/>
            <w:vAlign w:val="center"/>
            <w:hideMark/>
          </w:tcPr>
          <w:p w14:paraId="00805098" w14:textId="4697F9DB" w:rsidR="00CF6386" w:rsidRPr="00B14731" w:rsidRDefault="00B14731" w:rsidP="00B14731">
            <w:pPr>
              <w:rPr>
                <w:rFonts w:asciiTheme="minorHAnsi" w:hAnsiTheme="minorHAnsi" w:cstheme="minorHAnsi"/>
                <w:color w:val="FFFFFF" w:themeColor="background1"/>
              </w:rPr>
            </w:pPr>
            <w:r w:rsidRPr="00B14731">
              <w:rPr>
                <w:rFonts w:asciiTheme="minorHAnsi" w:hAnsiTheme="minorHAnsi" w:cstheme="minorHAnsi"/>
                <w:color w:val="FFFFFF" w:themeColor="background1"/>
              </w:rPr>
              <w:t>Facilities</w:t>
            </w:r>
          </w:p>
        </w:tc>
        <w:tc>
          <w:tcPr>
            <w:tcW w:w="338" w:type="pct"/>
            <w:shd w:val="clear" w:color="auto" w:fill="002060"/>
            <w:noWrap/>
            <w:vAlign w:val="center"/>
            <w:hideMark/>
          </w:tcPr>
          <w:p w14:paraId="55A08F6A" w14:textId="77777777" w:rsidR="00CF6386" w:rsidRPr="00B14731" w:rsidRDefault="00CF6386" w:rsidP="00B14731">
            <w:pPr>
              <w:jc w:val="center"/>
              <w:rPr>
                <w:rFonts w:asciiTheme="minorHAnsi" w:hAnsiTheme="minorHAnsi" w:cstheme="minorHAnsi"/>
                <w:color w:val="FFFFFF" w:themeColor="background1"/>
              </w:rPr>
            </w:pPr>
            <w:r w:rsidRPr="00B14731">
              <w:rPr>
                <w:rFonts w:asciiTheme="minorHAnsi" w:hAnsiTheme="minorHAnsi" w:cstheme="minorHAnsi"/>
                <w:color w:val="FFFFFF" w:themeColor="background1"/>
              </w:rPr>
              <w:t>2010</w:t>
            </w:r>
          </w:p>
        </w:tc>
        <w:tc>
          <w:tcPr>
            <w:tcW w:w="256" w:type="pct"/>
            <w:shd w:val="clear" w:color="auto" w:fill="002060"/>
            <w:noWrap/>
            <w:vAlign w:val="center"/>
            <w:hideMark/>
          </w:tcPr>
          <w:p w14:paraId="0BAAB831" w14:textId="77777777" w:rsidR="00CF6386" w:rsidRPr="00B14731" w:rsidRDefault="00CF6386" w:rsidP="00B14731">
            <w:pPr>
              <w:jc w:val="center"/>
              <w:rPr>
                <w:rFonts w:asciiTheme="minorHAnsi" w:hAnsiTheme="minorHAnsi" w:cstheme="minorHAnsi"/>
                <w:color w:val="FFFFFF" w:themeColor="background1"/>
              </w:rPr>
            </w:pPr>
            <w:r w:rsidRPr="00B14731">
              <w:rPr>
                <w:rFonts w:asciiTheme="minorHAnsi" w:hAnsiTheme="minorHAnsi" w:cstheme="minorHAnsi"/>
                <w:color w:val="FFFFFF" w:themeColor="background1"/>
              </w:rPr>
              <w:t>2011</w:t>
            </w:r>
          </w:p>
        </w:tc>
        <w:tc>
          <w:tcPr>
            <w:tcW w:w="256" w:type="pct"/>
            <w:shd w:val="clear" w:color="auto" w:fill="002060"/>
            <w:noWrap/>
            <w:vAlign w:val="center"/>
            <w:hideMark/>
          </w:tcPr>
          <w:p w14:paraId="2F68F735" w14:textId="77777777" w:rsidR="00CF6386" w:rsidRPr="00B14731" w:rsidRDefault="00CF6386" w:rsidP="00B14731">
            <w:pPr>
              <w:jc w:val="center"/>
              <w:rPr>
                <w:rFonts w:asciiTheme="minorHAnsi" w:hAnsiTheme="minorHAnsi" w:cstheme="minorHAnsi"/>
                <w:color w:val="FFFFFF" w:themeColor="background1"/>
              </w:rPr>
            </w:pPr>
            <w:r w:rsidRPr="00B14731">
              <w:rPr>
                <w:rFonts w:asciiTheme="minorHAnsi" w:hAnsiTheme="minorHAnsi" w:cstheme="minorHAnsi"/>
                <w:color w:val="FFFFFF" w:themeColor="background1"/>
              </w:rPr>
              <w:t>2012</w:t>
            </w:r>
          </w:p>
        </w:tc>
        <w:tc>
          <w:tcPr>
            <w:tcW w:w="256" w:type="pct"/>
            <w:shd w:val="clear" w:color="auto" w:fill="002060"/>
            <w:noWrap/>
            <w:vAlign w:val="center"/>
            <w:hideMark/>
          </w:tcPr>
          <w:p w14:paraId="68E08A10" w14:textId="77777777" w:rsidR="00CF6386" w:rsidRPr="00B14731" w:rsidRDefault="00CF6386" w:rsidP="00B14731">
            <w:pPr>
              <w:jc w:val="center"/>
              <w:rPr>
                <w:rFonts w:asciiTheme="minorHAnsi" w:hAnsiTheme="minorHAnsi" w:cstheme="minorHAnsi"/>
                <w:color w:val="FFFFFF" w:themeColor="background1"/>
              </w:rPr>
            </w:pPr>
            <w:r w:rsidRPr="00B14731">
              <w:rPr>
                <w:rFonts w:asciiTheme="minorHAnsi" w:hAnsiTheme="minorHAnsi" w:cstheme="minorHAnsi"/>
                <w:color w:val="FFFFFF" w:themeColor="background1"/>
              </w:rPr>
              <w:t>2013</w:t>
            </w:r>
          </w:p>
        </w:tc>
        <w:tc>
          <w:tcPr>
            <w:tcW w:w="256" w:type="pct"/>
            <w:shd w:val="clear" w:color="auto" w:fill="002060"/>
            <w:noWrap/>
            <w:vAlign w:val="center"/>
            <w:hideMark/>
          </w:tcPr>
          <w:p w14:paraId="091D718A" w14:textId="77777777" w:rsidR="00CF6386" w:rsidRPr="00B14731" w:rsidRDefault="00CF6386" w:rsidP="00B14731">
            <w:pPr>
              <w:jc w:val="center"/>
              <w:rPr>
                <w:rFonts w:asciiTheme="minorHAnsi" w:hAnsiTheme="minorHAnsi" w:cstheme="minorHAnsi"/>
                <w:color w:val="FFFFFF" w:themeColor="background1"/>
              </w:rPr>
            </w:pPr>
            <w:r w:rsidRPr="00B14731">
              <w:rPr>
                <w:rFonts w:asciiTheme="minorHAnsi" w:hAnsiTheme="minorHAnsi" w:cstheme="minorHAnsi"/>
                <w:color w:val="FFFFFF" w:themeColor="background1"/>
              </w:rPr>
              <w:t>2014</w:t>
            </w:r>
          </w:p>
        </w:tc>
        <w:tc>
          <w:tcPr>
            <w:tcW w:w="256" w:type="pct"/>
            <w:shd w:val="clear" w:color="auto" w:fill="002060"/>
            <w:noWrap/>
            <w:vAlign w:val="center"/>
            <w:hideMark/>
          </w:tcPr>
          <w:p w14:paraId="499979EC" w14:textId="77777777" w:rsidR="00CF6386" w:rsidRPr="00B14731" w:rsidRDefault="00CF6386" w:rsidP="00B14731">
            <w:pPr>
              <w:jc w:val="center"/>
              <w:rPr>
                <w:rFonts w:asciiTheme="minorHAnsi" w:hAnsiTheme="minorHAnsi" w:cstheme="minorHAnsi"/>
                <w:color w:val="FFFFFF" w:themeColor="background1"/>
              </w:rPr>
            </w:pPr>
            <w:r w:rsidRPr="00B14731">
              <w:rPr>
                <w:rFonts w:asciiTheme="minorHAnsi" w:hAnsiTheme="minorHAnsi" w:cstheme="minorHAnsi"/>
                <w:color w:val="FFFFFF" w:themeColor="background1"/>
              </w:rPr>
              <w:t>2015</w:t>
            </w:r>
          </w:p>
        </w:tc>
        <w:tc>
          <w:tcPr>
            <w:tcW w:w="256" w:type="pct"/>
            <w:shd w:val="clear" w:color="auto" w:fill="002060"/>
            <w:noWrap/>
            <w:vAlign w:val="center"/>
            <w:hideMark/>
          </w:tcPr>
          <w:p w14:paraId="1FE734D1" w14:textId="77777777" w:rsidR="00CF6386" w:rsidRPr="00B14731" w:rsidRDefault="00CF6386" w:rsidP="00B14731">
            <w:pPr>
              <w:jc w:val="center"/>
              <w:rPr>
                <w:rFonts w:asciiTheme="minorHAnsi" w:hAnsiTheme="minorHAnsi" w:cstheme="minorHAnsi"/>
                <w:color w:val="FFFFFF" w:themeColor="background1"/>
              </w:rPr>
            </w:pPr>
            <w:r w:rsidRPr="00B14731">
              <w:rPr>
                <w:rFonts w:asciiTheme="minorHAnsi" w:hAnsiTheme="minorHAnsi" w:cstheme="minorHAnsi"/>
                <w:color w:val="FFFFFF" w:themeColor="background1"/>
              </w:rPr>
              <w:t>2016</w:t>
            </w:r>
          </w:p>
        </w:tc>
        <w:tc>
          <w:tcPr>
            <w:tcW w:w="287" w:type="pct"/>
            <w:shd w:val="clear" w:color="auto" w:fill="002060"/>
            <w:noWrap/>
            <w:vAlign w:val="center"/>
            <w:hideMark/>
          </w:tcPr>
          <w:p w14:paraId="03E206DA" w14:textId="77777777" w:rsidR="00CF6386" w:rsidRPr="00B14731" w:rsidRDefault="00CF6386" w:rsidP="00B14731">
            <w:pPr>
              <w:jc w:val="center"/>
              <w:rPr>
                <w:rFonts w:asciiTheme="minorHAnsi" w:hAnsiTheme="minorHAnsi" w:cstheme="minorHAnsi"/>
                <w:color w:val="FFFFFF" w:themeColor="background1"/>
              </w:rPr>
            </w:pPr>
            <w:r w:rsidRPr="00B14731">
              <w:rPr>
                <w:rFonts w:asciiTheme="minorHAnsi" w:hAnsiTheme="minorHAnsi" w:cstheme="minorHAnsi"/>
                <w:color w:val="FFFFFF" w:themeColor="background1"/>
              </w:rPr>
              <w:t>2017</w:t>
            </w:r>
          </w:p>
        </w:tc>
        <w:tc>
          <w:tcPr>
            <w:tcW w:w="287" w:type="pct"/>
            <w:shd w:val="clear" w:color="auto" w:fill="002060"/>
            <w:noWrap/>
            <w:vAlign w:val="center"/>
            <w:hideMark/>
          </w:tcPr>
          <w:p w14:paraId="112D9345" w14:textId="77777777" w:rsidR="00CF6386" w:rsidRPr="00B14731" w:rsidRDefault="00CF6386" w:rsidP="00B14731">
            <w:pPr>
              <w:jc w:val="center"/>
              <w:rPr>
                <w:rFonts w:asciiTheme="minorHAnsi" w:hAnsiTheme="minorHAnsi" w:cstheme="minorHAnsi"/>
                <w:color w:val="FFFFFF" w:themeColor="background1"/>
              </w:rPr>
            </w:pPr>
            <w:r w:rsidRPr="00B14731">
              <w:rPr>
                <w:rFonts w:asciiTheme="minorHAnsi" w:hAnsiTheme="minorHAnsi" w:cstheme="minorHAnsi"/>
                <w:color w:val="FFFFFF" w:themeColor="background1"/>
              </w:rPr>
              <w:t>2018</w:t>
            </w:r>
          </w:p>
        </w:tc>
        <w:tc>
          <w:tcPr>
            <w:tcW w:w="287" w:type="pct"/>
            <w:shd w:val="clear" w:color="auto" w:fill="002060"/>
            <w:noWrap/>
            <w:vAlign w:val="center"/>
            <w:hideMark/>
          </w:tcPr>
          <w:p w14:paraId="1C7768C7" w14:textId="77777777" w:rsidR="00CF6386" w:rsidRPr="00B14731" w:rsidRDefault="00CF6386" w:rsidP="00B14731">
            <w:pPr>
              <w:jc w:val="center"/>
              <w:rPr>
                <w:rFonts w:asciiTheme="minorHAnsi" w:hAnsiTheme="minorHAnsi" w:cstheme="minorHAnsi"/>
                <w:color w:val="FFFFFF" w:themeColor="background1"/>
              </w:rPr>
            </w:pPr>
            <w:r w:rsidRPr="00B14731">
              <w:rPr>
                <w:rFonts w:asciiTheme="minorHAnsi" w:hAnsiTheme="minorHAnsi" w:cstheme="minorHAnsi"/>
                <w:color w:val="FFFFFF" w:themeColor="background1"/>
              </w:rPr>
              <w:t>2019</w:t>
            </w:r>
          </w:p>
        </w:tc>
        <w:tc>
          <w:tcPr>
            <w:tcW w:w="287" w:type="pct"/>
            <w:shd w:val="clear" w:color="auto" w:fill="002060"/>
            <w:noWrap/>
            <w:vAlign w:val="center"/>
            <w:hideMark/>
          </w:tcPr>
          <w:p w14:paraId="2BFB624D" w14:textId="77777777" w:rsidR="00CF6386" w:rsidRPr="00B14731" w:rsidRDefault="00CF6386" w:rsidP="00B14731">
            <w:pPr>
              <w:jc w:val="center"/>
              <w:rPr>
                <w:rFonts w:asciiTheme="minorHAnsi" w:hAnsiTheme="minorHAnsi" w:cstheme="minorHAnsi"/>
                <w:color w:val="FFFFFF" w:themeColor="background1"/>
              </w:rPr>
            </w:pPr>
            <w:r w:rsidRPr="00B14731">
              <w:rPr>
                <w:rFonts w:asciiTheme="minorHAnsi" w:hAnsiTheme="minorHAnsi" w:cstheme="minorHAnsi"/>
                <w:color w:val="FFFFFF" w:themeColor="background1"/>
              </w:rPr>
              <w:t>2020</w:t>
            </w:r>
          </w:p>
        </w:tc>
        <w:tc>
          <w:tcPr>
            <w:tcW w:w="287" w:type="pct"/>
            <w:shd w:val="clear" w:color="auto" w:fill="002060"/>
            <w:noWrap/>
            <w:vAlign w:val="center"/>
            <w:hideMark/>
          </w:tcPr>
          <w:p w14:paraId="65F6ECCD" w14:textId="77777777" w:rsidR="00CF6386" w:rsidRPr="00B14731" w:rsidRDefault="00CF6386" w:rsidP="00B14731">
            <w:pPr>
              <w:jc w:val="center"/>
              <w:rPr>
                <w:rFonts w:asciiTheme="minorHAnsi" w:hAnsiTheme="minorHAnsi" w:cstheme="minorHAnsi"/>
                <w:color w:val="FFFFFF" w:themeColor="background1"/>
              </w:rPr>
            </w:pPr>
            <w:r w:rsidRPr="00B14731">
              <w:rPr>
                <w:rFonts w:asciiTheme="minorHAnsi" w:hAnsiTheme="minorHAnsi" w:cstheme="minorHAnsi"/>
                <w:color w:val="FFFFFF" w:themeColor="background1"/>
              </w:rPr>
              <w:t>2021</w:t>
            </w:r>
          </w:p>
        </w:tc>
        <w:tc>
          <w:tcPr>
            <w:tcW w:w="287" w:type="pct"/>
            <w:shd w:val="clear" w:color="auto" w:fill="002060"/>
            <w:noWrap/>
            <w:vAlign w:val="center"/>
            <w:hideMark/>
          </w:tcPr>
          <w:p w14:paraId="4CE76397" w14:textId="77777777" w:rsidR="00CF6386" w:rsidRPr="00B14731" w:rsidRDefault="00CF6386" w:rsidP="00B14731">
            <w:pPr>
              <w:jc w:val="center"/>
              <w:rPr>
                <w:rFonts w:asciiTheme="minorHAnsi" w:hAnsiTheme="minorHAnsi" w:cstheme="minorHAnsi"/>
                <w:color w:val="FFFFFF" w:themeColor="background1"/>
              </w:rPr>
            </w:pPr>
            <w:r w:rsidRPr="00B14731">
              <w:rPr>
                <w:rFonts w:asciiTheme="minorHAnsi" w:hAnsiTheme="minorHAnsi" w:cstheme="minorHAnsi"/>
                <w:color w:val="FFFFFF" w:themeColor="background1"/>
              </w:rPr>
              <w:t>2022</w:t>
            </w:r>
          </w:p>
        </w:tc>
        <w:tc>
          <w:tcPr>
            <w:tcW w:w="256" w:type="pct"/>
            <w:shd w:val="clear" w:color="auto" w:fill="002060"/>
            <w:noWrap/>
            <w:vAlign w:val="center"/>
            <w:hideMark/>
          </w:tcPr>
          <w:p w14:paraId="63E48001" w14:textId="77777777" w:rsidR="00CF6386" w:rsidRPr="00B14731" w:rsidRDefault="00CF6386" w:rsidP="00B14731">
            <w:pPr>
              <w:jc w:val="center"/>
              <w:rPr>
                <w:rFonts w:asciiTheme="minorHAnsi" w:hAnsiTheme="minorHAnsi" w:cstheme="minorHAnsi"/>
                <w:color w:val="FFFFFF" w:themeColor="background1"/>
              </w:rPr>
            </w:pPr>
            <w:r w:rsidRPr="00B14731">
              <w:rPr>
                <w:rFonts w:asciiTheme="minorHAnsi" w:hAnsiTheme="minorHAnsi" w:cstheme="minorHAnsi"/>
                <w:color w:val="FFFFFF" w:themeColor="background1"/>
              </w:rPr>
              <w:t>2023</w:t>
            </w:r>
          </w:p>
        </w:tc>
      </w:tr>
      <w:tr w:rsidR="00B14731" w:rsidRPr="00B14731" w14:paraId="6A2EFD5A" w14:textId="77777777" w:rsidTr="00B14731">
        <w:trPr>
          <w:trHeight w:val="288"/>
        </w:trPr>
        <w:tc>
          <w:tcPr>
            <w:tcW w:w="1152" w:type="pct"/>
            <w:noWrap/>
            <w:vAlign w:val="center"/>
            <w:hideMark/>
          </w:tcPr>
          <w:p w14:paraId="00793CC1" w14:textId="77777777" w:rsidR="00CF6386" w:rsidRPr="00B14731" w:rsidRDefault="00CF6386" w:rsidP="00B14731">
            <w:pPr>
              <w:rPr>
                <w:rFonts w:asciiTheme="minorHAnsi" w:hAnsiTheme="minorHAnsi" w:cstheme="minorHAnsi"/>
                <w:color w:val="000000"/>
              </w:rPr>
            </w:pPr>
            <w:r w:rsidRPr="00B14731">
              <w:rPr>
                <w:rFonts w:asciiTheme="minorHAnsi" w:hAnsiTheme="minorHAnsi" w:cstheme="minorHAnsi"/>
                <w:color w:val="000000"/>
              </w:rPr>
              <w:t>Combined</w:t>
            </w:r>
          </w:p>
        </w:tc>
        <w:tc>
          <w:tcPr>
            <w:tcW w:w="338" w:type="pct"/>
            <w:noWrap/>
            <w:vAlign w:val="center"/>
            <w:hideMark/>
          </w:tcPr>
          <w:p w14:paraId="461C5ACE"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63.49</w:t>
            </w:r>
          </w:p>
        </w:tc>
        <w:tc>
          <w:tcPr>
            <w:tcW w:w="256" w:type="pct"/>
            <w:noWrap/>
            <w:vAlign w:val="center"/>
            <w:hideMark/>
          </w:tcPr>
          <w:p w14:paraId="48D46E7F"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83.43</w:t>
            </w:r>
          </w:p>
        </w:tc>
        <w:tc>
          <w:tcPr>
            <w:tcW w:w="256" w:type="pct"/>
            <w:noWrap/>
            <w:vAlign w:val="center"/>
            <w:hideMark/>
          </w:tcPr>
          <w:p w14:paraId="189FE564"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86.73</w:t>
            </w:r>
          </w:p>
        </w:tc>
        <w:tc>
          <w:tcPr>
            <w:tcW w:w="256" w:type="pct"/>
            <w:noWrap/>
            <w:vAlign w:val="center"/>
            <w:hideMark/>
          </w:tcPr>
          <w:p w14:paraId="492FEC58"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64.6</w:t>
            </w:r>
          </w:p>
        </w:tc>
        <w:tc>
          <w:tcPr>
            <w:tcW w:w="256" w:type="pct"/>
            <w:noWrap/>
            <w:vAlign w:val="center"/>
            <w:hideMark/>
          </w:tcPr>
          <w:p w14:paraId="4E8ABC97"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59.04</w:t>
            </w:r>
          </w:p>
        </w:tc>
        <w:tc>
          <w:tcPr>
            <w:tcW w:w="256" w:type="pct"/>
            <w:noWrap/>
            <w:vAlign w:val="center"/>
            <w:hideMark/>
          </w:tcPr>
          <w:p w14:paraId="3B71D7C7"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70.15</w:t>
            </w:r>
          </w:p>
        </w:tc>
        <w:tc>
          <w:tcPr>
            <w:tcW w:w="256" w:type="pct"/>
            <w:noWrap/>
            <w:vAlign w:val="center"/>
            <w:hideMark/>
          </w:tcPr>
          <w:p w14:paraId="196FCEDA"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99.64</w:t>
            </w:r>
          </w:p>
        </w:tc>
        <w:tc>
          <w:tcPr>
            <w:tcW w:w="287" w:type="pct"/>
            <w:noWrap/>
            <w:vAlign w:val="center"/>
            <w:hideMark/>
          </w:tcPr>
          <w:p w14:paraId="715F47B3"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112.12</w:t>
            </w:r>
          </w:p>
        </w:tc>
        <w:tc>
          <w:tcPr>
            <w:tcW w:w="287" w:type="pct"/>
            <w:noWrap/>
            <w:vAlign w:val="center"/>
            <w:hideMark/>
          </w:tcPr>
          <w:p w14:paraId="6F4E9B4E"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164.97</w:t>
            </w:r>
          </w:p>
        </w:tc>
        <w:tc>
          <w:tcPr>
            <w:tcW w:w="287" w:type="pct"/>
            <w:noWrap/>
            <w:vAlign w:val="center"/>
            <w:hideMark/>
          </w:tcPr>
          <w:p w14:paraId="35A8F426"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170.54</w:t>
            </w:r>
          </w:p>
        </w:tc>
        <w:tc>
          <w:tcPr>
            <w:tcW w:w="287" w:type="pct"/>
            <w:noWrap/>
            <w:vAlign w:val="center"/>
            <w:hideMark/>
          </w:tcPr>
          <w:p w14:paraId="2DAB368A"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130.45</w:t>
            </w:r>
          </w:p>
        </w:tc>
        <w:tc>
          <w:tcPr>
            <w:tcW w:w="287" w:type="pct"/>
            <w:noWrap/>
            <w:vAlign w:val="center"/>
            <w:hideMark/>
          </w:tcPr>
          <w:p w14:paraId="1C5812B8"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207.13</w:t>
            </w:r>
          </w:p>
        </w:tc>
        <w:tc>
          <w:tcPr>
            <w:tcW w:w="287" w:type="pct"/>
            <w:noWrap/>
            <w:vAlign w:val="center"/>
            <w:hideMark/>
          </w:tcPr>
          <w:p w14:paraId="79D2D45D"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320.56</w:t>
            </w:r>
          </w:p>
        </w:tc>
        <w:tc>
          <w:tcPr>
            <w:tcW w:w="256" w:type="pct"/>
            <w:noWrap/>
            <w:vAlign w:val="center"/>
            <w:hideMark/>
          </w:tcPr>
          <w:p w14:paraId="2829E47B"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337.1</w:t>
            </w:r>
          </w:p>
        </w:tc>
      </w:tr>
      <w:tr w:rsidR="00B14731" w:rsidRPr="00B14731" w14:paraId="614852C3" w14:textId="77777777" w:rsidTr="00B14731">
        <w:trPr>
          <w:trHeight w:val="288"/>
        </w:trPr>
        <w:tc>
          <w:tcPr>
            <w:tcW w:w="1152" w:type="pct"/>
            <w:noWrap/>
            <w:vAlign w:val="center"/>
            <w:hideMark/>
          </w:tcPr>
          <w:p w14:paraId="27BA4827" w14:textId="24717279" w:rsidR="00CF6386" w:rsidRPr="00B14731" w:rsidRDefault="00CF6386" w:rsidP="00B14731">
            <w:pPr>
              <w:rPr>
                <w:rFonts w:asciiTheme="minorHAnsi" w:hAnsiTheme="minorHAnsi" w:cstheme="minorHAnsi"/>
                <w:color w:val="000000"/>
              </w:rPr>
            </w:pPr>
            <w:r w:rsidRPr="00B14731">
              <w:rPr>
                <w:rFonts w:asciiTheme="minorHAnsi" w:hAnsiTheme="minorHAnsi" w:cstheme="minorHAnsi"/>
                <w:color w:val="000000"/>
              </w:rPr>
              <w:t xml:space="preserve">Intensive </w:t>
            </w:r>
            <w:r w:rsidR="00A12673" w:rsidRPr="00B14731">
              <w:rPr>
                <w:rFonts w:asciiTheme="minorHAnsi" w:hAnsiTheme="minorHAnsi" w:cstheme="minorHAnsi"/>
                <w:color w:val="000000"/>
              </w:rPr>
              <w:t>Behavioral</w:t>
            </w:r>
            <w:r w:rsidRPr="00B14731">
              <w:rPr>
                <w:rFonts w:asciiTheme="minorHAnsi" w:hAnsiTheme="minorHAnsi" w:cstheme="minorHAnsi"/>
                <w:color w:val="000000"/>
              </w:rPr>
              <w:t xml:space="preserve"> Center</w:t>
            </w:r>
          </w:p>
        </w:tc>
        <w:tc>
          <w:tcPr>
            <w:tcW w:w="338" w:type="pct"/>
            <w:noWrap/>
            <w:vAlign w:val="center"/>
            <w:hideMark/>
          </w:tcPr>
          <w:p w14:paraId="306ECD92"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21</w:t>
            </w:r>
          </w:p>
        </w:tc>
        <w:tc>
          <w:tcPr>
            <w:tcW w:w="256" w:type="pct"/>
            <w:noWrap/>
            <w:vAlign w:val="center"/>
            <w:hideMark/>
          </w:tcPr>
          <w:p w14:paraId="25D125DE"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14.69</w:t>
            </w:r>
          </w:p>
        </w:tc>
        <w:tc>
          <w:tcPr>
            <w:tcW w:w="256" w:type="pct"/>
            <w:noWrap/>
            <w:vAlign w:val="center"/>
            <w:hideMark/>
          </w:tcPr>
          <w:p w14:paraId="63A68898"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23.98</w:t>
            </w:r>
          </w:p>
        </w:tc>
        <w:tc>
          <w:tcPr>
            <w:tcW w:w="256" w:type="pct"/>
            <w:noWrap/>
            <w:vAlign w:val="center"/>
            <w:hideMark/>
          </w:tcPr>
          <w:p w14:paraId="06D30BFC"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14.25</w:t>
            </w:r>
          </w:p>
        </w:tc>
        <w:tc>
          <w:tcPr>
            <w:tcW w:w="256" w:type="pct"/>
            <w:noWrap/>
            <w:vAlign w:val="center"/>
            <w:hideMark/>
          </w:tcPr>
          <w:p w14:paraId="697F7113"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28.94</w:t>
            </w:r>
          </w:p>
        </w:tc>
        <w:tc>
          <w:tcPr>
            <w:tcW w:w="256" w:type="pct"/>
            <w:noWrap/>
            <w:vAlign w:val="center"/>
            <w:hideMark/>
          </w:tcPr>
          <w:p w14:paraId="5921DE63"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30.5</w:t>
            </w:r>
          </w:p>
        </w:tc>
        <w:tc>
          <w:tcPr>
            <w:tcW w:w="256" w:type="pct"/>
            <w:noWrap/>
            <w:vAlign w:val="center"/>
            <w:hideMark/>
          </w:tcPr>
          <w:p w14:paraId="035D58CE"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45.13</w:t>
            </w:r>
          </w:p>
        </w:tc>
        <w:tc>
          <w:tcPr>
            <w:tcW w:w="287" w:type="pct"/>
            <w:noWrap/>
            <w:vAlign w:val="center"/>
            <w:hideMark/>
          </w:tcPr>
          <w:p w14:paraId="2F248C56"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46</w:t>
            </w:r>
          </w:p>
        </w:tc>
        <w:tc>
          <w:tcPr>
            <w:tcW w:w="287" w:type="pct"/>
            <w:noWrap/>
            <w:vAlign w:val="center"/>
            <w:hideMark/>
          </w:tcPr>
          <w:p w14:paraId="28288D3F"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85.82</w:t>
            </w:r>
          </w:p>
        </w:tc>
        <w:tc>
          <w:tcPr>
            <w:tcW w:w="287" w:type="pct"/>
            <w:noWrap/>
            <w:vAlign w:val="center"/>
            <w:hideMark/>
          </w:tcPr>
          <w:p w14:paraId="36BF60BC"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51.31</w:t>
            </w:r>
          </w:p>
        </w:tc>
        <w:tc>
          <w:tcPr>
            <w:tcW w:w="287" w:type="pct"/>
            <w:noWrap/>
            <w:vAlign w:val="center"/>
            <w:hideMark/>
          </w:tcPr>
          <w:p w14:paraId="66EEE4A3"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11.6</w:t>
            </w:r>
          </w:p>
        </w:tc>
        <w:tc>
          <w:tcPr>
            <w:tcW w:w="287" w:type="pct"/>
            <w:noWrap/>
            <w:vAlign w:val="center"/>
            <w:hideMark/>
          </w:tcPr>
          <w:p w14:paraId="75C620F8"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13.91</w:t>
            </w:r>
          </w:p>
        </w:tc>
        <w:tc>
          <w:tcPr>
            <w:tcW w:w="287" w:type="pct"/>
            <w:noWrap/>
            <w:vAlign w:val="center"/>
            <w:hideMark/>
          </w:tcPr>
          <w:p w14:paraId="4CEBCF8A"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34.91</w:t>
            </w:r>
          </w:p>
        </w:tc>
        <w:tc>
          <w:tcPr>
            <w:tcW w:w="256" w:type="pct"/>
            <w:noWrap/>
            <w:vAlign w:val="center"/>
            <w:hideMark/>
          </w:tcPr>
          <w:p w14:paraId="0D85CE4F"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37.6</w:t>
            </w:r>
          </w:p>
        </w:tc>
      </w:tr>
      <w:tr w:rsidR="00B14731" w:rsidRPr="00B14731" w14:paraId="727179AA" w14:textId="77777777" w:rsidTr="00B14731">
        <w:trPr>
          <w:trHeight w:val="288"/>
        </w:trPr>
        <w:tc>
          <w:tcPr>
            <w:tcW w:w="1152" w:type="pct"/>
            <w:noWrap/>
            <w:vAlign w:val="center"/>
            <w:hideMark/>
          </w:tcPr>
          <w:p w14:paraId="2E9BE72C" w14:textId="42B5FE37" w:rsidR="00CF6386" w:rsidRPr="00B14731" w:rsidRDefault="00CF6386" w:rsidP="00B14731">
            <w:pPr>
              <w:rPr>
                <w:rFonts w:asciiTheme="minorHAnsi" w:hAnsiTheme="minorHAnsi" w:cstheme="minorHAnsi"/>
                <w:color w:val="000000"/>
              </w:rPr>
            </w:pPr>
            <w:r w:rsidRPr="00B14731">
              <w:rPr>
                <w:rFonts w:asciiTheme="minorHAnsi" w:hAnsiTheme="minorHAnsi" w:cstheme="minorHAnsi"/>
                <w:color w:val="000000"/>
              </w:rPr>
              <w:t xml:space="preserve">Montana </w:t>
            </w:r>
            <w:r w:rsidR="00E769B2" w:rsidRPr="00B14731">
              <w:rPr>
                <w:rFonts w:asciiTheme="minorHAnsi" w:hAnsiTheme="minorHAnsi" w:cstheme="minorHAnsi"/>
                <w:color w:val="000000"/>
              </w:rPr>
              <w:t>Chemical</w:t>
            </w:r>
            <w:r w:rsidRPr="00B14731">
              <w:rPr>
                <w:rFonts w:asciiTheme="minorHAnsi" w:hAnsiTheme="minorHAnsi" w:cstheme="minorHAnsi"/>
                <w:color w:val="000000"/>
              </w:rPr>
              <w:t xml:space="preserve"> I Dependency Center</w:t>
            </w:r>
          </w:p>
        </w:tc>
        <w:tc>
          <w:tcPr>
            <w:tcW w:w="338" w:type="pct"/>
            <w:noWrap/>
            <w:vAlign w:val="center"/>
            <w:hideMark/>
          </w:tcPr>
          <w:p w14:paraId="2E003EC7"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6</w:t>
            </w:r>
          </w:p>
        </w:tc>
        <w:tc>
          <w:tcPr>
            <w:tcW w:w="256" w:type="pct"/>
            <w:noWrap/>
            <w:vAlign w:val="center"/>
            <w:hideMark/>
          </w:tcPr>
          <w:p w14:paraId="5A75302F"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15</w:t>
            </w:r>
          </w:p>
        </w:tc>
        <w:tc>
          <w:tcPr>
            <w:tcW w:w="256" w:type="pct"/>
            <w:noWrap/>
            <w:vAlign w:val="center"/>
            <w:hideMark/>
          </w:tcPr>
          <w:p w14:paraId="5CC65762"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16</w:t>
            </w:r>
          </w:p>
        </w:tc>
        <w:tc>
          <w:tcPr>
            <w:tcW w:w="256" w:type="pct"/>
            <w:noWrap/>
            <w:vAlign w:val="center"/>
            <w:hideMark/>
          </w:tcPr>
          <w:p w14:paraId="4013426A"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11</w:t>
            </w:r>
          </w:p>
        </w:tc>
        <w:tc>
          <w:tcPr>
            <w:tcW w:w="256" w:type="pct"/>
            <w:noWrap/>
            <w:vAlign w:val="center"/>
            <w:hideMark/>
          </w:tcPr>
          <w:p w14:paraId="3DE7A0FE"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6</w:t>
            </w:r>
          </w:p>
        </w:tc>
        <w:tc>
          <w:tcPr>
            <w:tcW w:w="256" w:type="pct"/>
            <w:noWrap/>
            <w:vAlign w:val="center"/>
            <w:hideMark/>
          </w:tcPr>
          <w:p w14:paraId="7A180ADC"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3</w:t>
            </w:r>
          </w:p>
        </w:tc>
        <w:tc>
          <w:tcPr>
            <w:tcW w:w="256" w:type="pct"/>
            <w:noWrap/>
            <w:vAlign w:val="center"/>
            <w:hideMark/>
          </w:tcPr>
          <w:p w14:paraId="07658AEB"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4</w:t>
            </w:r>
          </w:p>
        </w:tc>
        <w:tc>
          <w:tcPr>
            <w:tcW w:w="287" w:type="pct"/>
            <w:noWrap/>
            <w:vAlign w:val="center"/>
            <w:hideMark/>
          </w:tcPr>
          <w:p w14:paraId="5D8F098C"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3.9</w:t>
            </w:r>
          </w:p>
        </w:tc>
        <w:tc>
          <w:tcPr>
            <w:tcW w:w="287" w:type="pct"/>
            <w:noWrap/>
            <w:vAlign w:val="center"/>
            <w:hideMark/>
          </w:tcPr>
          <w:p w14:paraId="536E3831"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6.4</w:t>
            </w:r>
          </w:p>
        </w:tc>
        <w:tc>
          <w:tcPr>
            <w:tcW w:w="287" w:type="pct"/>
            <w:noWrap/>
            <w:vAlign w:val="center"/>
            <w:hideMark/>
          </w:tcPr>
          <w:p w14:paraId="466EA510"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2.4</w:t>
            </w:r>
          </w:p>
        </w:tc>
        <w:tc>
          <w:tcPr>
            <w:tcW w:w="287" w:type="pct"/>
            <w:noWrap/>
            <w:vAlign w:val="center"/>
            <w:hideMark/>
          </w:tcPr>
          <w:p w14:paraId="1DBF3AEB"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3.9</w:t>
            </w:r>
          </w:p>
        </w:tc>
        <w:tc>
          <w:tcPr>
            <w:tcW w:w="287" w:type="pct"/>
            <w:noWrap/>
            <w:vAlign w:val="center"/>
            <w:hideMark/>
          </w:tcPr>
          <w:p w14:paraId="4C44169F"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6.9</w:t>
            </w:r>
          </w:p>
        </w:tc>
        <w:tc>
          <w:tcPr>
            <w:tcW w:w="287" w:type="pct"/>
            <w:noWrap/>
            <w:vAlign w:val="center"/>
            <w:hideMark/>
          </w:tcPr>
          <w:p w14:paraId="6B24B603"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2.4</w:t>
            </w:r>
          </w:p>
        </w:tc>
        <w:tc>
          <w:tcPr>
            <w:tcW w:w="256" w:type="pct"/>
            <w:noWrap/>
            <w:vAlign w:val="center"/>
            <w:hideMark/>
          </w:tcPr>
          <w:p w14:paraId="7A6792A3"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1.4</w:t>
            </w:r>
          </w:p>
        </w:tc>
      </w:tr>
      <w:tr w:rsidR="00B14731" w:rsidRPr="00B14731" w14:paraId="2FEC00FE" w14:textId="77777777" w:rsidTr="00B14731">
        <w:trPr>
          <w:trHeight w:val="288"/>
        </w:trPr>
        <w:tc>
          <w:tcPr>
            <w:tcW w:w="1152" w:type="pct"/>
            <w:noWrap/>
            <w:vAlign w:val="center"/>
            <w:hideMark/>
          </w:tcPr>
          <w:p w14:paraId="065551BE" w14:textId="77777777" w:rsidR="00CF6386" w:rsidRPr="00B14731" w:rsidRDefault="00CF6386" w:rsidP="00B14731">
            <w:pPr>
              <w:rPr>
                <w:rFonts w:asciiTheme="minorHAnsi" w:hAnsiTheme="minorHAnsi" w:cstheme="minorHAnsi"/>
                <w:color w:val="000000"/>
              </w:rPr>
            </w:pPr>
            <w:r w:rsidRPr="00B14731">
              <w:rPr>
                <w:rFonts w:asciiTheme="minorHAnsi" w:hAnsiTheme="minorHAnsi" w:cstheme="minorHAnsi"/>
                <w:color w:val="000000"/>
              </w:rPr>
              <w:t>Montana Mental Health Nursing Care Center</w:t>
            </w:r>
          </w:p>
        </w:tc>
        <w:tc>
          <w:tcPr>
            <w:tcW w:w="338" w:type="pct"/>
            <w:noWrap/>
            <w:vAlign w:val="center"/>
            <w:hideMark/>
          </w:tcPr>
          <w:p w14:paraId="122D978E"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4.89</w:t>
            </w:r>
          </w:p>
        </w:tc>
        <w:tc>
          <w:tcPr>
            <w:tcW w:w="256" w:type="pct"/>
            <w:noWrap/>
            <w:vAlign w:val="center"/>
            <w:hideMark/>
          </w:tcPr>
          <w:p w14:paraId="7A1BD888"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11.99</w:t>
            </w:r>
          </w:p>
        </w:tc>
        <w:tc>
          <w:tcPr>
            <w:tcW w:w="256" w:type="pct"/>
            <w:noWrap/>
            <w:vAlign w:val="center"/>
            <w:hideMark/>
          </w:tcPr>
          <w:p w14:paraId="194ED138"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12</w:t>
            </w:r>
          </w:p>
        </w:tc>
        <w:tc>
          <w:tcPr>
            <w:tcW w:w="256" w:type="pct"/>
            <w:noWrap/>
            <w:vAlign w:val="center"/>
            <w:hideMark/>
          </w:tcPr>
          <w:p w14:paraId="7FBD15E6"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10.55</w:t>
            </w:r>
          </w:p>
        </w:tc>
        <w:tc>
          <w:tcPr>
            <w:tcW w:w="256" w:type="pct"/>
            <w:noWrap/>
            <w:vAlign w:val="center"/>
            <w:hideMark/>
          </w:tcPr>
          <w:p w14:paraId="13FE207A"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11.1</w:t>
            </w:r>
          </w:p>
        </w:tc>
        <w:tc>
          <w:tcPr>
            <w:tcW w:w="256" w:type="pct"/>
            <w:noWrap/>
            <w:vAlign w:val="center"/>
            <w:hideMark/>
          </w:tcPr>
          <w:p w14:paraId="1730AEFB"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17</w:t>
            </w:r>
          </w:p>
        </w:tc>
        <w:tc>
          <w:tcPr>
            <w:tcW w:w="256" w:type="pct"/>
            <w:noWrap/>
            <w:vAlign w:val="center"/>
            <w:hideMark/>
          </w:tcPr>
          <w:p w14:paraId="41B591AD"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7.2</w:t>
            </w:r>
          </w:p>
        </w:tc>
        <w:tc>
          <w:tcPr>
            <w:tcW w:w="287" w:type="pct"/>
            <w:noWrap/>
            <w:vAlign w:val="center"/>
            <w:hideMark/>
          </w:tcPr>
          <w:p w14:paraId="6DA2600E"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9.67</w:t>
            </w:r>
          </w:p>
        </w:tc>
        <w:tc>
          <w:tcPr>
            <w:tcW w:w="287" w:type="pct"/>
            <w:noWrap/>
            <w:vAlign w:val="center"/>
            <w:hideMark/>
          </w:tcPr>
          <w:p w14:paraId="094BDA7F"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15.7</w:t>
            </w:r>
          </w:p>
        </w:tc>
        <w:tc>
          <w:tcPr>
            <w:tcW w:w="287" w:type="pct"/>
            <w:noWrap/>
            <w:vAlign w:val="center"/>
            <w:hideMark/>
          </w:tcPr>
          <w:p w14:paraId="3E09F2B5"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32.93</w:t>
            </w:r>
          </w:p>
        </w:tc>
        <w:tc>
          <w:tcPr>
            <w:tcW w:w="287" w:type="pct"/>
            <w:noWrap/>
            <w:vAlign w:val="center"/>
            <w:hideMark/>
          </w:tcPr>
          <w:p w14:paraId="1EB0E8EA"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12.7</w:t>
            </w:r>
          </w:p>
        </w:tc>
        <w:tc>
          <w:tcPr>
            <w:tcW w:w="287" w:type="pct"/>
            <w:noWrap/>
            <w:vAlign w:val="center"/>
            <w:hideMark/>
          </w:tcPr>
          <w:p w14:paraId="03E426B6"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15.87</w:t>
            </w:r>
          </w:p>
        </w:tc>
        <w:tc>
          <w:tcPr>
            <w:tcW w:w="287" w:type="pct"/>
            <w:noWrap/>
            <w:vAlign w:val="center"/>
            <w:hideMark/>
          </w:tcPr>
          <w:p w14:paraId="62ADD574"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32.9</w:t>
            </w:r>
          </w:p>
        </w:tc>
        <w:tc>
          <w:tcPr>
            <w:tcW w:w="256" w:type="pct"/>
            <w:noWrap/>
            <w:vAlign w:val="center"/>
            <w:hideMark/>
          </w:tcPr>
          <w:p w14:paraId="41E2ABF7"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34.4</w:t>
            </w:r>
          </w:p>
        </w:tc>
      </w:tr>
      <w:tr w:rsidR="00B14731" w:rsidRPr="00B14731" w14:paraId="00E5B338" w14:textId="77777777" w:rsidTr="00B14731">
        <w:trPr>
          <w:trHeight w:val="288"/>
        </w:trPr>
        <w:tc>
          <w:tcPr>
            <w:tcW w:w="1152" w:type="pct"/>
            <w:noWrap/>
            <w:vAlign w:val="center"/>
            <w:hideMark/>
          </w:tcPr>
          <w:p w14:paraId="0BEED716" w14:textId="77777777" w:rsidR="00CF6386" w:rsidRPr="00B14731" w:rsidRDefault="00CF6386" w:rsidP="00B14731">
            <w:pPr>
              <w:rPr>
                <w:rFonts w:asciiTheme="minorHAnsi" w:hAnsiTheme="minorHAnsi" w:cstheme="minorHAnsi"/>
                <w:color w:val="000000"/>
              </w:rPr>
            </w:pPr>
            <w:r w:rsidRPr="00B14731">
              <w:rPr>
                <w:rFonts w:asciiTheme="minorHAnsi" w:hAnsiTheme="minorHAnsi" w:cstheme="minorHAnsi"/>
                <w:color w:val="000000"/>
              </w:rPr>
              <w:t>Montana State Hospital</w:t>
            </w:r>
          </w:p>
        </w:tc>
        <w:tc>
          <w:tcPr>
            <w:tcW w:w="338" w:type="pct"/>
            <w:noWrap/>
            <w:vAlign w:val="center"/>
            <w:hideMark/>
          </w:tcPr>
          <w:p w14:paraId="64BE0D0E"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27</w:t>
            </w:r>
          </w:p>
        </w:tc>
        <w:tc>
          <w:tcPr>
            <w:tcW w:w="256" w:type="pct"/>
            <w:noWrap/>
            <w:vAlign w:val="center"/>
            <w:hideMark/>
          </w:tcPr>
          <w:p w14:paraId="6A07B66A"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37.95</w:t>
            </w:r>
          </w:p>
        </w:tc>
        <w:tc>
          <w:tcPr>
            <w:tcW w:w="256" w:type="pct"/>
            <w:noWrap/>
            <w:vAlign w:val="center"/>
            <w:hideMark/>
          </w:tcPr>
          <w:p w14:paraId="44EDE2AA"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30.85</w:t>
            </w:r>
          </w:p>
        </w:tc>
        <w:tc>
          <w:tcPr>
            <w:tcW w:w="256" w:type="pct"/>
            <w:noWrap/>
            <w:vAlign w:val="center"/>
            <w:hideMark/>
          </w:tcPr>
          <w:p w14:paraId="751D6BA5"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24</w:t>
            </w:r>
          </w:p>
        </w:tc>
        <w:tc>
          <w:tcPr>
            <w:tcW w:w="256" w:type="pct"/>
            <w:noWrap/>
            <w:vAlign w:val="center"/>
            <w:hideMark/>
          </w:tcPr>
          <w:p w14:paraId="04B79B9F"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12.1</w:t>
            </w:r>
          </w:p>
        </w:tc>
        <w:tc>
          <w:tcPr>
            <w:tcW w:w="256" w:type="pct"/>
            <w:noWrap/>
            <w:vAlign w:val="center"/>
            <w:hideMark/>
          </w:tcPr>
          <w:p w14:paraId="12D9CDD9"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12.9</w:t>
            </w:r>
          </w:p>
        </w:tc>
        <w:tc>
          <w:tcPr>
            <w:tcW w:w="256" w:type="pct"/>
            <w:noWrap/>
            <w:vAlign w:val="center"/>
            <w:hideMark/>
          </w:tcPr>
          <w:p w14:paraId="48BAC251"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39.76</w:t>
            </w:r>
          </w:p>
        </w:tc>
        <w:tc>
          <w:tcPr>
            <w:tcW w:w="287" w:type="pct"/>
            <w:noWrap/>
            <w:vAlign w:val="center"/>
            <w:hideMark/>
          </w:tcPr>
          <w:p w14:paraId="3FBD7804"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46.85</w:t>
            </w:r>
          </w:p>
        </w:tc>
        <w:tc>
          <w:tcPr>
            <w:tcW w:w="287" w:type="pct"/>
            <w:noWrap/>
            <w:vAlign w:val="center"/>
            <w:hideMark/>
          </w:tcPr>
          <w:p w14:paraId="62B1FC14"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51.45</w:t>
            </w:r>
          </w:p>
        </w:tc>
        <w:tc>
          <w:tcPr>
            <w:tcW w:w="287" w:type="pct"/>
            <w:noWrap/>
            <w:vAlign w:val="center"/>
            <w:hideMark/>
          </w:tcPr>
          <w:p w14:paraId="6120882B"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72.5</w:t>
            </w:r>
          </w:p>
        </w:tc>
        <w:tc>
          <w:tcPr>
            <w:tcW w:w="287" w:type="pct"/>
            <w:noWrap/>
            <w:vAlign w:val="center"/>
            <w:hideMark/>
          </w:tcPr>
          <w:p w14:paraId="3814D1F5"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93.9</w:t>
            </w:r>
          </w:p>
        </w:tc>
        <w:tc>
          <w:tcPr>
            <w:tcW w:w="287" w:type="pct"/>
            <w:noWrap/>
            <w:vAlign w:val="center"/>
            <w:hideMark/>
          </w:tcPr>
          <w:p w14:paraId="11C772E8"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159.85</w:t>
            </w:r>
          </w:p>
        </w:tc>
        <w:tc>
          <w:tcPr>
            <w:tcW w:w="287" w:type="pct"/>
            <w:noWrap/>
            <w:vAlign w:val="center"/>
            <w:hideMark/>
          </w:tcPr>
          <w:p w14:paraId="2B8FEC06"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228.1</w:t>
            </w:r>
          </w:p>
        </w:tc>
        <w:tc>
          <w:tcPr>
            <w:tcW w:w="256" w:type="pct"/>
            <w:noWrap/>
            <w:vAlign w:val="center"/>
            <w:hideMark/>
          </w:tcPr>
          <w:p w14:paraId="4B5E6F6E"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234.2</w:t>
            </w:r>
          </w:p>
        </w:tc>
      </w:tr>
      <w:tr w:rsidR="00B14731" w:rsidRPr="00B14731" w14:paraId="74A6A098" w14:textId="77777777" w:rsidTr="00B14731">
        <w:trPr>
          <w:trHeight w:val="288"/>
        </w:trPr>
        <w:tc>
          <w:tcPr>
            <w:tcW w:w="1152" w:type="pct"/>
            <w:noWrap/>
            <w:vAlign w:val="center"/>
            <w:hideMark/>
          </w:tcPr>
          <w:p w14:paraId="0719202C" w14:textId="77777777" w:rsidR="00CF6386" w:rsidRPr="00B14731" w:rsidRDefault="00CF6386" w:rsidP="00B14731">
            <w:pPr>
              <w:rPr>
                <w:rFonts w:asciiTheme="minorHAnsi" w:hAnsiTheme="minorHAnsi" w:cstheme="minorHAnsi"/>
                <w:color w:val="000000"/>
              </w:rPr>
            </w:pPr>
            <w:r w:rsidRPr="00B14731">
              <w:rPr>
                <w:rFonts w:asciiTheme="minorHAnsi" w:hAnsiTheme="minorHAnsi" w:cstheme="minorHAnsi"/>
                <w:color w:val="000000"/>
              </w:rPr>
              <w:t>Montana Veterans Home</w:t>
            </w:r>
          </w:p>
        </w:tc>
        <w:tc>
          <w:tcPr>
            <w:tcW w:w="338" w:type="pct"/>
            <w:noWrap/>
            <w:vAlign w:val="center"/>
            <w:hideMark/>
          </w:tcPr>
          <w:p w14:paraId="69F3EDA2"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3.6</w:t>
            </w:r>
          </w:p>
        </w:tc>
        <w:tc>
          <w:tcPr>
            <w:tcW w:w="256" w:type="pct"/>
            <w:noWrap/>
            <w:vAlign w:val="center"/>
            <w:hideMark/>
          </w:tcPr>
          <w:p w14:paraId="4DF0474A"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2.8</w:t>
            </w:r>
          </w:p>
        </w:tc>
        <w:tc>
          <w:tcPr>
            <w:tcW w:w="256" w:type="pct"/>
            <w:noWrap/>
            <w:vAlign w:val="center"/>
            <w:hideMark/>
          </w:tcPr>
          <w:p w14:paraId="15EBC58A"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3.9</w:t>
            </w:r>
          </w:p>
        </w:tc>
        <w:tc>
          <w:tcPr>
            <w:tcW w:w="256" w:type="pct"/>
            <w:noWrap/>
            <w:vAlign w:val="center"/>
            <w:hideMark/>
          </w:tcPr>
          <w:p w14:paraId="110608F1"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4.8</w:t>
            </w:r>
          </w:p>
        </w:tc>
        <w:tc>
          <w:tcPr>
            <w:tcW w:w="256" w:type="pct"/>
            <w:noWrap/>
            <w:vAlign w:val="center"/>
            <w:hideMark/>
          </w:tcPr>
          <w:p w14:paraId="2F91B5CE"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0.9</w:t>
            </w:r>
          </w:p>
        </w:tc>
        <w:tc>
          <w:tcPr>
            <w:tcW w:w="256" w:type="pct"/>
            <w:noWrap/>
            <w:vAlign w:val="center"/>
            <w:hideMark/>
          </w:tcPr>
          <w:p w14:paraId="03F878C8"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6.75</w:t>
            </w:r>
          </w:p>
        </w:tc>
        <w:tc>
          <w:tcPr>
            <w:tcW w:w="256" w:type="pct"/>
            <w:noWrap/>
            <w:vAlign w:val="center"/>
            <w:hideMark/>
          </w:tcPr>
          <w:p w14:paraId="6E3E3512"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3.55</w:t>
            </w:r>
          </w:p>
        </w:tc>
        <w:tc>
          <w:tcPr>
            <w:tcW w:w="287" w:type="pct"/>
            <w:noWrap/>
            <w:vAlign w:val="center"/>
            <w:hideMark/>
          </w:tcPr>
          <w:p w14:paraId="6386D804"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5.7</w:t>
            </w:r>
          </w:p>
        </w:tc>
        <w:tc>
          <w:tcPr>
            <w:tcW w:w="287" w:type="pct"/>
            <w:noWrap/>
            <w:vAlign w:val="center"/>
            <w:hideMark/>
          </w:tcPr>
          <w:p w14:paraId="471A019F"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5.6</w:t>
            </w:r>
          </w:p>
        </w:tc>
        <w:tc>
          <w:tcPr>
            <w:tcW w:w="287" w:type="pct"/>
            <w:noWrap/>
            <w:vAlign w:val="center"/>
            <w:hideMark/>
          </w:tcPr>
          <w:p w14:paraId="4BBD0761"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11.4</w:t>
            </w:r>
          </w:p>
        </w:tc>
        <w:tc>
          <w:tcPr>
            <w:tcW w:w="287" w:type="pct"/>
            <w:noWrap/>
            <w:vAlign w:val="center"/>
            <w:hideMark/>
          </w:tcPr>
          <w:p w14:paraId="2DD0ED2E"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8.35</w:t>
            </w:r>
          </w:p>
        </w:tc>
        <w:tc>
          <w:tcPr>
            <w:tcW w:w="287" w:type="pct"/>
            <w:noWrap/>
            <w:vAlign w:val="center"/>
            <w:hideMark/>
          </w:tcPr>
          <w:p w14:paraId="4327C87D"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10.6</w:t>
            </w:r>
          </w:p>
        </w:tc>
        <w:tc>
          <w:tcPr>
            <w:tcW w:w="287" w:type="pct"/>
            <w:noWrap/>
            <w:vAlign w:val="center"/>
            <w:hideMark/>
          </w:tcPr>
          <w:p w14:paraId="684347E3"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22.25</w:t>
            </w:r>
          </w:p>
        </w:tc>
        <w:tc>
          <w:tcPr>
            <w:tcW w:w="256" w:type="pct"/>
            <w:noWrap/>
            <w:vAlign w:val="center"/>
            <w:hideMark/>
          </w:tcPr>
          <w:p w14:paraId="7829BF8E" w14:textId="77777777" w:rsidR="00CF6386" w:rsidRPr="00B14731" w:rsidRDefault="00CF6386" w:rsidP="00B14731">
            <w:pPr>
              <w:jc w:val="center"/>
              <w:rPr>
                <w:rFonts w:asciiTheme="minorHAnsi" w:hAnsiTheme="minorHAnsi" w:cstheme="minorHAnsi"/>
                <w:color w:val="000000"/>
              </w:rPr>
            </w:pPr>
            <w:r w:rsidRPr="00B14731">
              <w:rPr>
                <w:rFonts w:asciiTheme="minorHAnsi" w:hAnsiTheme="minorHAnsi" w:cstheme="minorHAnsi"/>
                <w:color w:val="000000"/>
              </w:rPr>
              <w:t>29.5</w:t>
            </w:r>
          </w:p>
        </w:tc>
      </w:tr>
    </w:tbl>
    <w:p w14:paraId="1B4BE01E" w14:textId="720803CE" w:rsidR="00C719E1" w:rsidRPr="00740A79" w:rsidRDefault="00C719E1" w:rsidP="00740A79">
      <w:pPr>
        <w:autoSpaceDE w:val="0"/>
        <w:autoSpaceDN w:val="0"/>
        <w:adjustRightInd w:val="0"/>
        <w:rPr>
          <w:rFonts w:asciiTheme="minorHAnsi" w:hAnsiTheme="minorHAnsi" w:cstheme="minorHAnsi"/>
        </w:rPr>
      </w:pPr>
    </w:p>
    <w:p w14:paraId="1AE7DEDF" w14:textId="77777777" w:rsidR="00A921B8" w:rsidRPr="00A921B8" w:rsidRDefault="00A921B8" w:rsidP="00A921B8">
      <w:pPr>
        <w:autoSpaceDE w:val="0"/>
        <w:autoSpaceDN w:val="0"/>
        <w:adjustRightInd w:val="0"/>
        <w:rPr>
          <w:rFonts w:asciiTheme="minorHAnsi" w:hAnsiTheme="minorHAnsi" w:cstheme="minorHAnsi"/>
        </w:rPr>
      </w:pPr>
      <w:r w:rsidRPr="00A921B8">
        <w:rPr>
          <w:rFonts w:asciiTheme="minorHAnsi" w:hAnsiTheme="minorHAnsi" w:cstheme="minorHAnsi"/>
        </w:rPr>
        <w:t>Wage increases went into effect between June 2021 and May 2022.</w:t>
      </w:r>
    </w:p>
    <w:p w14:paraId="1504CBF6" w14:textId="7A65372E" w:rsidR="00740A79" w:rsidRDefault="00740A79" w:rsidP="00740A79">
      <w:pPr>
        <w:autoSpaceDE w:val="0"/>
        <w:autoSpaceDN w:val="0"/>
        <w:adjustRightInd w:val="0"/>
        <w:rPr>
          <w:rFonts w:asciiTheme="minorHAnsi" w:hAnsiTheme="minorHAnsi" w:cstheme="minorHAnsi"/>
        </w:rPr>
      </w:pPr>
      <w:r w:rsidRPr="00740A79">
        <w:rPr>
          <w:rFonts w:asciiTheme="minorHAnsi" w:hAnsiTheme="minorHAnsi" w:cstheme="minorHAnsi"/>
        </w:rPr>
        <w:t>However, with competing influences of higher cost of living and the ongoing pandemic, alongside competition with private sector wages, there has been no visible positive impact on the level of vacancies.</w:t>
      </w:r>
    </w:p>
    <w:p w14:paraId="5A83BCDC" w14:textId="77777777" w:rsidR="00740A79" w:rsidRDefault="00740A79" w:rsidP="001E267E">
      <w:pPr>
        <w:autoSpaceDE w:val="0"/>
        <w:autoSpaceDN w:val="0"/>
        <w:adjustRightInd w:val="0"/>
        <w:rPr>
          <w:rFonts w:asciiTheme="minorHAnsi" w:hAnsiTheme="minorHAnsi" w:cstheme="minorHAnsi"/>
        </w:rPr>
      </w:pPr>
    </w:p>
    <w:tbl>
      <w:tblPr>
        <w:tblStyle w:val="TableGrid"/>
        <w:tblW w:w="5000" w:type="pct"/>
        <w:tblLook w:val="04A0" w:firstRow="1" w:lastRow="0" w:firstColumn="1" w:lastColumn="0" w:noHBand="0" w:noVBand="1"/>
      </w:tblPr>
      <w:tblGrid>
        <w:gridCol w:w="4675"/>
        <w:gridCol w:w="4675"/>
      </w:tblGrid>
      <w:tr w:rsidR="004C573A" w:rsidRPr="004C573A" w14:paraId="118EE725" w14:textId="77777777" w:rsidTr="00075FF1">
        <w:tc>
          <w:tcPr>
            <w:tcW w:w="2500" w:type="pct"/>
            <w:shd w:val="clear" w:color="auto" w:fill="002060"/>
            <w:vAlign w:val="center"/>
          </w:tcPr>
          <w:p w14:paraId="1A7A0E6B" w14:textId="68FA9A99" w:rsidR="004C573A" w:rsidRPr="004C573A" w:rsidRDefault="004C573A" w:rsidP="00075FF1">
            <w:pPr>
              <w:autoSpaceDE w:val="0"/>
              <w:autoSpaceDN w:val="0"/>
              <w:adjustRightInd w:val="0"/>
              <w:jc w:val="center"/>
              <w:rPr>
                <w:rFonts w:asciiTheme="minorHAnsi" w:hAnsiTheme="minorHAnsi" w:cstheme="minorHAnsi"/>
                <w:b/>
                <w:bCs/>
              </w:rPr>
            </w:pPr>
            <w:r w:rsidRPr="004C573A">
              <w:rPr>
                <w:rFonts w:asciiTheme="minorHAnsi" w:hAnsiTheme="minorHAnsi" w:cstheme="minorHAnsi"/>
                <w:b/>
                <w:bCs/>
              </w:rPr>
              <w:t>Years</w:t>
            </w:r>
          </w:p>
        </w:tc>
        <w:tc>
          <w:tcPr>
            <w:tcW w:w="2500" w:type="pct"/>
            <w:shd w:val="clear" w:color="auto" w:fill="002060"/>
          </w:tcPr>
          <w:p w14:paraId="5787D8A4" w14:textId="7109D18C" w:rsidR="004C573A" w:rsidRPr="004C573A" w:rsidRDefault="004C573A" w:rsidP="004C573A">
            <w:pPr>
              <w:autoSpaceDE w:val="0"/>
              <w:autoSpaceDN w:val="0"/>
              <w:adjustRightInd w:val="0"/>
              <w:jc w:val="center"/>
              <w:rPr>
                <w:rFonts w:asciiTheme="minorHAnsi" w:hAnsiTheme="minorHAnsi" w:cstheme="minorHAnsi"/>
                <w:b/>
                <w:bCs/>
              </w:rPr>
            </w:pPr>
            <w:r w:rsidRPr="004C573A">
              <w:rPr>
                <w:rFonts w:asciiTheme="minorHAnsi" w:hAnsiTheme="minorHAnsi" w:cstheme="minorHAnsi"/>
                <w:b/>
                <w:bCs/>
              </w:rPr>
              <w:t>% change in vacancies over time</w:t>
            </w:r>
          </w:p>
        </w:tc>
      </w:tr>
      <w:tr w:rsidR="004C573A" w:rsidRPr="004C573A" w14:paraId="0927E575" w14:textId="77777777" w:rsidTr="00075FF1">
        <w:trPr>
          <w:trHeight w:val="288"/>
        </w:trPr>
        <w:tc>
          <w:tcPr>
            <w:tcW w:w="2500" w:type="pct"/>
            <w:vAlign w:val="center"/>
            <w:hideMark/>
          </w:tcPr>
          <w:p w14:paraId="3CCDB102" w14:textId="77777777" w:rsidR="004C573A" w:rsidRPr="004C573A" w:rsidRDefault="004C573A" w:rsidP="00075FF1">
            <w:pPr>
              <w:rPr>
                <w:rFonts w:asciiTheme="minorHAnsi" w:hAnsiTheme="minorHAnsi" w:cstheme="minorHAnsi"/>
              </w:rPr>
            </w:pPr>
            <w:r w:rsidRPr="004C573A">
              <w:rPr>
                <w:rFonts w:asciiTheme="minorHAnsi" w:hAnsiTheme="minorHAnsi" w:cstheme="minorHAnsi"/>
              </w:rPr>
              <w:t>FY11</w:t>
            </w:r>
          </w:p>
        </w:tc>
        <w:tc>
          <w:tcPr>
            <w:tcW w:w="2500" w:type="pct"/>
            <w:hideMark/>
          </w:tcPr>
          <w:p w14:paraId="3A0C6914" w14:textId="77777777" w:rsidR="004C573A" w:rsidRPr="004C573A" w:rsidRDefault="004C573A" w:rsidP="004C573A">
            <w:pPr>
              <w:jc w:val="center"/>
              <w:rPr>
                <w:rFonts w:asciiTheme="minorHAnsi" w:hAnsiTheme="minorHAnsi" w:cstheme="minorHAnsi"/>
              </w:rPr>
            </w:pPr>
            <w:r w:rsidRPr="004C573A">
              <w:rPr>
                <w:rFonts w:asciiTheme="minorHAnsi" w:hAnsiTheme="minorHAnsi" w:cstheme="minorHAnsi"/>
              </w:rPr>
              <w:t>31.40%</w:t>
            </w:r>
          </w:p>
        </w:tc>
      </w:tr>
      <w:tr w:rsidR="004C573A" w:rsidRPr="004C573A" w14:paraId="39A8376B" w14:textId="77777777" w:rsidTr="00075FF1">
        <w:trPr>
          <w:trHeight w:val="288"/>
        </w:trPr>
        <w:tc>
          <w:tcPr>
            <w:tcW w:w="2500" w:type="pct"/>
            <w:vAlign w:val="center"/>
            <w:hideMark/>
          </w:tcPr>
          <w:p w14:paraId="5A9A6E07" w14:textId="77777777" w:rsidR="004C573A" w:rsidRPr="004C573A" w:rsidRDefault="004C573A" w:rsidP="00075FF1">
            <w:pPr>
              <w:rPr>
                <w:rFonts w:asciiTheme="minorHAnsi" w:hAnsiTheme="minorHAnsi" w:cstheme="minorHAnsi"/>
              </w:rPr>
            </w:pPr>
            <w:r w:rsidRPr="004C573A">
              <w:rPr>
                <w:rFonts w:asciiTheme="minorHAnsi" w:hAnsiTheme="minorHAnsi" w:cstheme="minorHAnsi"/>
              </w:rPr>
              <w:t>FY12</w:t>
            </w:r>
          </w:p>
        </w:tc>
        <w:tc>
          <w:tcPr>
            <w:tcW w:w="2500" w:type="pct"/>
            <w:hideMark/>
          </w:tcPr>
          <w:p w14:paraId="717BE90B" w14:textId="77777777" w:rsidR="004C573A" w:rsidRPr="004C573A" w:rsidRDefault="004C573A" w:rsidP="004C573A">
            <w:pPr>
              <w:jc w:val="center"/>
              <w:rPr>
                <w:rFonts w:asciiTheme="minorHAnsi" w:hAnsiTheme="minorHAnsi" w:cstheme="minorHAnsi"/>
              </w:rPr>
            </w:pPr>
            <w:r w:rsidRPr="004C573A">
              <w:rPr>
                <w:rFonts w:asciiTheme="minorHAnsi" w:hAnsiTheme="minorHAnsi" w:cstheme="minorHAnsi"/>
              </w:rPr>
              <w:t>4.00%</w:t>
            </w:r>
          </w:p>
        </w:tc>
      </w:tr>
      <w:tr w:rsidR="004C573A" w:rsidRPr="004C573A" w14:paraId="57D33FF5" w14:textId="77777777" w:rsidTr="00075FF1">
        <w:trPr>
          <w:trHeight w:val="288"/>
        </w:trPr>
        <w:tc>
          <w:tcPr>
            <w:tcW w:w="2500" w:type="pct"/>
            <w:vAlign w:val="center"/>
            <w:hideMark/>
          </w:tcPr>
          <w:p w14:paraId="0562D76C" w14:textId="77777777" w:rsidR="004C573A" w:rsidRPr="004C573A" w:rsidRDefault="004C573A" w:rsidP="00075FF1">
            <w:pPr>
              <w:rPr>
                <w:rFonts w:asciiTheme="minorHAnsi" w:hAnsiTheme="minorHAnsi" w:cstheme="minorHAnsi"/>
              </w:rPr>
            </w:pPr>
            <w:r w:rsidRPr="004C573A">
              <w:rPr>
                <w:rFonts w:asciiTheme="minorHAnsi" w:hAnsiTheme="minorHAnsi" w:cstheme="minorHAnsi"/>
              </w:rPr>
              <w:t>FY13</w:t>
            </w:r>
          </w:p>
        </w:tc>
        <w:tc>
          <w:tcPr>
            <w:tcW w:w="2500" w:type="pct"/>
            <w:hideMark/>
          </w:tcPr>
          <w:p w14:paraId="3BEEEBA7" w14:textId="77777777" w:rsidR="004C573A" w:rsidRPr="004C573A" w:rsidRDefault="004C573A" w:rsidP="004C573A">
            <w:pPr>
              <w:jc w:val="center"/>
              <w:rPr>
                <w:rFonts w:asciiTheme="minorHAnsi" w:hAnsiTheme="minorHAnsi" w:cstheme="minorHAnsi"/>
              </w:rPr>
            </w:pPr>
            <w:r w:rsidRPr="004C573A">
              <w:rPr>
                <w:rFonts w:asciiTheme="minorHAnsi" w:hAnsiTheme="minorHAnsi" w:cstheme="minorHAnsi"/>
              </w:rPr>
              <w:t>-25.50%</w:t>
            </w:r>
          </w:p>
        </w:tc>
      </w:tr>
      <w:tr w:rsidR="004C573A" w:rsidRPr="004C573A" w14:paraId="1ADAEA5C" w14:textId="77777777" w:rsidTr="00075FF1">
        <w:trPr>
          <w:trHeight w:val="288"/>
        </w:trPr>
        <w:tc>
          <w:tcPr>
            <w:tcW w:w="2500" w:type="pct"/>
            <w:vAlign w:val="center"/>
            <w:hideMark/>
          </w:tcPr>
          <w:p w14:paraId="5E496F1F" w14:textId="77777777" w:rsidR="004C573A" w:rsidRPr="004C573A" w:rsidRDefault="004C573A" w:rsidP="00075FF1">
            <w:pPr>
              <w:rPr>
                <w:rFonts w:asciiTheme="minorHAnsi" w:hAnsiTheme="minorHAnsi" w:cstheme="minorHAnsi"/>
              </w:rPr>
            </w:pPr>
            <w:r w:rsidRPr="004C573A">
              <w:rPr>
                <w:rFonts w:asciiTheme="minorHAnsi" w:hAnsiTheme="minorHAnsi" w:cstheme="minorHAnsi"/>
              </w:rPr>
              <w:t>FY14</w:t>
            </w:r>
          </w:p>
        </w:tc>
        <w:tc>
          <w:tcPr>
            <w:tcW w:w="2500" w:type="pct"/>
            <w:hideMark/>
          </w:tcPr>
          <w:p w14:paraId="4238DF4A" w14:textId="77777777" w:rsidR="004C573A" w:rsidRPr="004C573A" w:rsidRDefault="004C573A" w:rsidP="004C573A">
            <w:pPr>
              <w:jc w:val="center"/>
              <w:rPr>
                <w:rFonts w:asciiTheme="minorHAnsi" w:hAnsiTheme="minorHAnsi" w:cstheme="minorHAnsi"/>
              </w:rPr>
            </w:pPr>
            <w:r w:rsidRPr="004C573A">
              <w:rPr>
                <w:rFonts w:asciiTheme="minorHAnsi" w:hAnsiTheme="minorHAnsi" w:cstheme="minorHAnsi"/>
              </w:rPr>
              <w:t>-8.60%</w:t>
            </w:r>
          </w:p>
        </w:tc>
      </w:tr>
      <w:tr w:rsidR="004C573A" w:rsidRPr="004C573A" w14:paraId="5C145CDE" w14:textId="77777777" w:rsidTr="00075FF1">
        <w:trPr>
          <w:trHeight w:val="288"/>
        </w:trPr>
        <w:tc>
          <w:tcPr>
            <w:tcW w:w="2500" w:type="pct"/>
            <w:vAlign w:val="center"/>
            <w:hideMark/>
          </w:tcPr>
          <w:p w14:paraId="5B5D820B" w14:textId="77777777" w:rsidR="004C573A" w:rsidRPr="004C573A" w:rsidRDefault="004C573A" w:rsidP="00075FF1">
            <w:pPr>
              <w:rPr>
                <w:rFonts w:asciiTheme="minorHAnsi" w:hAnsiTheme="minorHAnsi" w:cstheme="minorHAnsi"/>
              </w:rPr>
            </w:pPr>
            <w:r w:rsidRPr="004C573A">
              <w:rPr>
                <w:rFonts w:asciiTheme="minorHAnsi" w:hAnsiTheme="minorHAnsi" w:cstheme="minorHAnsi"/>
              </w:rPr>
              <w:t>FY15</w:t>
            </w:r>
          </w:p>
        </w:tc>
        <w:tc>
          <w:tcPr>
            <w:tcW w:w="2500" w:type="pct"/>
            <w:hideMark/>
          </w:tcPr>
          <w:p w14:paraId="2D52C9CC" w14:textId="77777777" w:rsidR="004C573A" w:rsidRPr="004C573A" w:rsidRDefault="004C573A" w:rsidP="004C573A">
            <w:pPr>
              <w:jc w:val="center"/>
              <w:rPr>
                <w:rFonts w:asciiTheme="minorHAnsi" w:hAnsiTheme="minorHAnsi" w:cstheme="minorHAnsi"/>
              </w:rPr>
            </w:pPr>
            <w:r w:rsidRPr="004C573A">
              <w:rPr>
                <w:rFonts w:asciiTheme="minorHAnsi" w:hAnsiTheme="minorHAnsi" w:cstheme="minorHAnsi"/>
              </w:rPr>
              <w:t>18.80%</w:t>
            </w:r>
          </w:p>
        </w:tc>
      </w:tr>
      <w:tr w:rsidR="004C573A" w:rsidRPr="004C573A" w14:paraId="23365202" w14:textId="77777777" w:rsidTr="00075FF1">
        <w:trPr>
          <w:trHeight w:val="288"/>
        </w:trPr>
        <w:tc>
          <w:tcPr>
            <w:tcW w:w="2500" w:type="pct"/>
            <w:vAlign w:val="center"/>
            <w:hideMark/>
          </w:tcPr>
          <w:p w14:paraId="143B8E9D" w14:textId="77777777" w:rsidR="004C573A" w:rsidRPr="004C573A" w:rsidRDefault="004C573A" w:rsidP="00075FF1">
            <w:pPr>
              <w:rPr>
                <w:rFonts w:asciiTheme="minorHAnsi" w:hAnsiTheme="minorHAnsi" w:cstheme="minorHAnsi"/>
              </w:rPr>
            </w:pPr>
            <w:r w:rsidRPr="004C573A">
              <w:rPr>
                <w:rFonts w:asciiTheme="minorHAnsi" w:hAnsiTheme="minorHAnsi" w:cstheme="minorHAnsi"/>
              </w:rPr>
              <w:t>FY16</w:t>
            </w:r>
          </w:p>
        </w:tc>
        <w:tc>
          <w:tcPr>
            <w:tcW w:w="2500" w:type="pct"/>
            <w:hideMark/>
          </w:tcPr>
          <w:p w14:paraId="4BDAC7F8" w14:textId="77777777" w:rsidR="004C573A" w:rsidRPr="004C573A" w:rsidRDefault="004C573A" w:rsidP="004C573A">
            <w:pPr>
              <w:jc w:val="center"/>
              <w:rPr>
                <w:rFonts w:asciiTheme="minorHAnsi" w:hAnsiTheme="minorHAnsi" w:cstheme="minorHAnsi"/>
              </w:rPr>
            </w:pPr>
            <w:r w:rsidRPr="004C573A">
              <w:rPr>
                <w:rFonts w:asciiTheme="minorHAnsi" w:hAnsiTheme="minorHAnsi" w:cstheme="minorHAnsi"/>
              </w:rPr>
              <w:t>42.00%</w:t>
            </w:r>
          </w:p>
        </w:tc>
      </w:tr>
      <w:tr w:rsidR="004C573A" w:rsidRPr="004C573A" w14:paraId="3E1D56BB" w14:textId="77777777" w:rsidTr="00075FF1">
        <w:trPr>
          <w:trHeight w:val="288"/>
        </w:trPr>
        <w:tc>
          <w:tcPr>
            <w:tcW w:w="2500" w:type="pct"/>
            <w:vAlign w:val="center"/>
            <w:hideMark/>
          </w:tcPr>
          <w:p w14:paraId="75F4D331" w14:textId="77777777" w:rsidR="004C573A" w:rsidRPr="004C573A" w:rsidRDefault="004C573A" w:rsidP="00075FF1">
            <w:pPr>
              <w:rPr>
                <w:rFonts w:asciiTheme="minorHAnsi" w:hAnsiTheme="minorHAnsi" w:cstheme="minorHAnsi"/>
              </w:rPr>
            </w:pPr>
            <w:r w:rsidRPr="004C573A">
              <w:rPr>
                <w:rFonts w:asciiTheme="minorHAnsi" w:hAnsiTheme="minorHAnsi" w:cstheme="minorHAnsi"/>
              </w:rPr>
              <w:t>FY17</w:t>
            </w:r>
          </w:p>
        </w:tc>
        <w:tc>
          <w:tcPr>
            <w:tcW w:w="2500" w:type="pct"/>
            <w:hideMark/>
          </w:tcPr>
          <w:p w14:paraId="4C56EF0B" w14:textId="77777777" w:rsidR="004C573A" w:rsidRPr="004C573A" w:rsidRDefault="004C573A" w:rsidP="004C573A">
            <w:pPr>
              <w:jc w:val="center"/>
              <w:rPr>
                <w:rFonts w:asciiTheme="minorHAnsi" w:hAnsiTheme="minorHAnsi" w:cstheme="minorHAnsi"/>
              </w:rPr>
            </w:pPr>
            <w:r w:rsidRPr="004C573A">
              <w:rPr>
                <w:rFonts w:asciiTheme="minorHAnsi" w:hAnsiTheme="minorHAnsi" w:cstheme="minorHAnsi"/>
              </w:rPr>
              <w:t>12.50%</w:t>
            </w:r>
          </w:p>
        </w:tc>
      </w:tr>
      <w:tr w:rsidR="004C573A" w:rsidRPr="004C573A" w14:paraId="6F595452" w14:textId="77777777" w:rsidTr="00075FF1">
        <w:trPr>
          <w:trHeight w:val="288"/>
        </w:trPr>
        <w:tc>
          <w:tcPr>
            <w:tcW w:w="2500" w:type="pct"/>
            <w:vAlign w:val="center"/>
            <w:hideMark/>
          </w:tcPr>
          <w:p w14:paraId="069526B1" w14:textId="77777777" w:rsidR="004C573A" w:rsidRPr="004C573A" w:rsidRDefault="004C573A" w:rsidP="00075FF1">
            <w:pPr>
              <w:rPr>
                <w:rFonts w:asciiTheme="minorHAnsi" w:hAnsiTheme="minorHAnsi" w:cstheme="minorHAnsi"/>
              </w:rPr>
            </w:pPr>
            <w:r w:rsidRPr="004C573A">
              <w:rPr>
                <w:rFonts w:asciiTheme="minorHAnsi" w:hAnsiTheme="minorHAnsi" w:cstheme="minorHAnsi"/>
              </w:rPr>
              <w:t>FY18</w:t>
            </w:r>
          </w:p>
        </w:tc>
        <w:tc>
          <w:tcPr>
            <w:tcW w:w="2500" w:type="pct"/>
            <w:hideMark/>
          </w:tcPr>
          <w:p w14:paraId="22FA1737" w14:textId="77777777" w:rsidR="004C573A" w:rsidRPr="004C573A" w:rsidRDefault="004C573A" w:rsidP="004C573A">
            <w:pPr>
              <w:jc w:val="center"/>
              <w:rPr>
                <w:rFonts w:asciiTheme="minorHAnsi" w:hAnsiTheme="minorHAnsi" w:cstheme="minorHAnsi"/>
              </w:rPr>
            </w:pPr>
            <w:r w:rsidRPr="004C573A">
              <w:rPr>
                <w:rFonts w:asciiTheme="minorHAnsi" w:hAnsiTheme="minorHAnsi" w:cstheme="minorHAnsi"/>
              </w:rPr>
              <w:t>47.10%</w:t>
            </w:r>
          </w:p>
        </w:tc>
      </w:tr>
      <w:tr w:rsidR="004C573A" w:rsidRPr="004C573A" w14:paraId="2165E70C" w14:textId="77777777" w:rsidTr="00075FF1">
        <w:trPr>
          <w:trHeight w:val="288"/>
        </w:trPr>
        <w:tc>
          <w:tcPr>
            <w:tcW w:w="2500" w:type="pct"/>
            <w:vAlign w:val="center"/>
            <w:hideMark/>
          </w:tcPr>
          <w:p w14:paraId="5104C899" w14:textId="77777777" w:rsidR="004C573A" w:rsidRPr="004C573A" w:rsidRDefault="004C573A" w:rsidP="00075FF1">
            <w:pPr>
              <w:rPr>
                <w:rFonts w:asciiTheme="minorHAnsi" w:hAnsiTheme="minorHAnsi" w:cstheme="minorHAnsi"/>
              </w:rPr>
            </w:pPr>
            <w:r w:rsidRPr="004C573A">
              <w:rPr>
                <w:rFonts w:asciiTheme="minorHAnsi" w:hAnsiTheme="minorHAnsi" w:cstheme="minorHAnsi"/>
              </w:rPr>
              <w:t>FY19</w:t>
            </w:r>
          </w:p>
        </w:tc>
        <w:tc>
          <w:tcPr>
            <w:tcW w:w="2500" w:type="pct"/>
            <w:hideMark/>
          </w:tcPr>
          <w:p w14:paraId="3F906455" w14:textId="77777777" w:rsidR="004C573A" w:rsidRPr="004C573A" w:rsidRDefault="004C573A" w:rsidP="004C573A">
            <w:pPr>
              <w:jc w:val="center"/>
              <w:rPr>
                <w:rFonts w:asciiTheme="minorHAnsi" w:hAnsiTheme="minorHAnsi" w:cstheme="minorHAnsi"/>
              </w:rPr>
            </w:pPr>
            <w:r w:rsidRPr="004C573A">
              <w:rPr>
                <w:rFonts w:asciiTheme="minorHAnsi" w:hAnsiTheme="minorHAnsi" w:cstheme="minorHAnsi"/>
              </w:rPr>
              <w:t>3.40%</w:t>
            </w:r>
          </w:p>
        </w:tc>
      </w:tr>
      <w:tr w:rsidR="004C573A" w:rsidRPr="004C573A" w14:paraId="10973743" w14:textId="77777777" w:rsidTr="00075FF1">
        <w:trPr>
          <w:trHeight w:val="288"/>
        </w:trPr>
        <w:tc>
          <w:tcPr>
            <w:tcW w:w="2500" w:type="pct"/>
            <w:vAlign w:val="center"/>
            <w:hideMark/>
          </w:tcPr>
          <w:p w14:paraId="5D5D8CDA" w14:textId="77777777" w:rsidR="004C573A" w:rsidRPr="004C573A" w:rsidRDefault="004C573A" w:rsidP="00075FF1">
            <w:pPr>
              <w:rPr>
                <w:rFonts w:asciiTheme="minorHAnsi" w:hAnsiTheme="minorHAnsi" w:cstheme="minorHAnsi"/>
              </w:rPr>
            </w:pPr>
            <w:r w:rsidRPr="004C573A">
              <w:rPr>
                <w:rFonts w:asciiTheme="minorHAnsi" w:hAnsiTheme="minorHAnsi" w:cstheme="minorHAnsi"/>
              </w:rPr>
              <w:t>FY20</w:t>
            </w:r>
          </w:p>
        </w:tc>
        <w:tc>
          <w:tcPr>
            <w:tcW w:w="2500" w:type="pct"/>
            <w:hideMark/>
          </w:tcPr>
          <w:p w14:paraId="68F16AB3" w14:textId="77777777" w:rsidR="004C573A" w:rsidRPr="004C573A" w:rsidRDefault="004C573A" w:rsidP="004C573A">
            <w:pPr>
              <w:jc w:val="center"/>
              <w:rPr>
                <w:rFonts w:asciiTheme="minorHAnsi" w:hAnsiTheme="minorHAnsi" w:cstheme="minorHAnsi"/>
              </w:rPr>
            </w:pPr>
            <w:r w:rsidRPr="004C573A">
              <w:rPr>
                <w:rFonts w:asciiTheme="minorHAnsi" w:hAnsiTheme="minorHAnsi" w:cstheme="minorHAnsi"/>
              </w:rPr>
              <w:t>-23.50%</w:t>
            </w:r>
          </w:p>
        </w:tc>
      </w:tr>
      <w:tr w:rsidR="004C573A" w:rsidRPr="004C573A" w14:paraId="401BACA5" w14:textId="77777777" w:rsidTr="00075FF1">
        <w:trPr>
          <w:trHeight w:val="288"/>
        </w:trPr>
        <w:tc>
          <w:tcPr>
            <w:tcW w:w="2500" w:type="pct"/>
            <w:vAlign w:val="center"/>
            <w:hideMark/>
          </w:tcPr>
          <w:p w14:paraId="142FBDD7" w14:textId="77777777" w:rsidR="004C573A" w:rsidRPr="004C573A" w:rsidRDefault="004C573A" w:rsidP="00075FF1">
            <w:pPr>
              <w:rPr>
                <w:rFonts w:asciiTheme="minorHAnsi" w:hAnsiTheme="minorHAnsi" w:cstheme="minorHAnsi"/>
              </w:rPr>
            </w:pPr>
            <w:r w:rsidRPr="004C573A">
              <w:rPr>
                <w:rFonts w:asciiTheme="minorHAnsi" w:hAnsiTheme="minorHAnsi" w:cstheme="minorHAnsi"/>
              </w:rPr>
              <w:t>FY21</w:t>
            </w:r>
          </w:p>
        </w:tc>
        <w:tc>
          <w:tcPr>
            <w:tcW w:w="2500" w:type="pct"/>
            <w:hideMark/>
          </w:tcPr>
          <w:p w14:paraId="069292F0" w14:textId="77777777" w:rsidR="004C573A" w:rsidRPr="004C573A" w:rsidRDefault="004C573A" w:rsidP="004C573A">
            <w:pPr>
              <w:jc w:val="center"/>
              <w:rPr>
                <w:rFonts w:asciiTheme="minorHAnsi" w:hAnsiTheme="minorHAnsi" w:cstheme="minorHAnsi"/>
              </w:rPr>
            </w:pPr>
            <w:r w:rsidRPr="004C573A">
              <w:rPr>
                <w:rFonts w:asciiTheme="minorHAnsi" w:hAnsiTheme="minorHAnsi" w:cstheme="minorHAnsi"/>
              </w:rPr>
              <w:t>58.80%</w:t>
            </w:r>
          </w:p>
        </w:tc>
      </w:tr>
      <w:tr w:rsidR="004C573A" w:rsidRPr="004C573A" w14:paraId="3B150D3A" w14:textId="77777777" w:rsidTr="00075FF1">
        <w:trPr>
          <w:trHeight w:val="288"/>
        </w:trPr>
        <w:tc>
          <w:tcPr>
            <w:tcW w:w="2500" w:type="pct"/>
            <w:vAlign w:val="center"/>
            <w:hideMark/>
          </w:tcPr>
          <w:p w14:paraId="00BB1D46" w14:textId="77777777" w:rsidR="004C573A" w:rsidRPr="004C573A" w:rsidRDefault="004C573A" w:rsidP="00075FF1">
            <w:pPr>
              <w:rPr>
                <w:rFonts w:asciiTheme="minorHAnsi" w:hAnsiTheme="minorHAnsi" w:cstheme="minorHAnsi"/>
              </w:rPr>
            </w:pPr>
            <w:r w:rsidRPr="004C573A">
              <w:rPr>
                <w:rFonts w:asciiTheme="minorHAnsi" w:hAnsiTheme="minorHAnsi" w:cstheme="minorHAnsi"/>
              </w:rPr>
              <w:t>FY22</w:t>
            </w:r>
          </w:p>
        </w:tc>
        <w:tc>
          <w:tcPr>
            <w:tcW w:w="2500" w:type="pct"/>
            <w:hideMark/>
          </w:tcPr>
          <w:p w14:paraId="255EA60D" w14:textId="77777777" w:rsidR="004C573A" w:rsidRPr="004C573A" w:rsidRDefault="004C573A" w:rsidP="004C573A">
            <w:pPr>
              <w:jc w:val="center"/>
              <w:rPr>
                <w:rFonts w:asciiTheme="minorHAnsi" w:hAnsiTheme="minorHAnsi" w:cstheme="minorHAnsi"/>
              </w:rPr>
            </w:pPr>
            <w:r w:rsidRPr="004C573A">
              <w:rPr>
                <w:rFonts w:asciiTheme="minorHAnsi" w:hAnsiTheme="minorHAnsi" w:cstheme="minorHAnsi"/>
              </w:rPr>
              <w:t>54.80%</w:t>
            </w:r>
          </w:p>
        </w:tc>
      </w:tr>
      <w:tr w:rsidR="004C573A" w:rsidRPr="004C573A" w14:paraId="732E8A99" w14:textId="77777777" w:rsidTr="00075FF1">
        <w:trPr>
          <w:trHeight w:val="312"/>
        </w:trPr>
        <w:tc>
          <w:tcPr>
            <w:tcW w:w="2500" w:type="pct"/>
            <w:vAlign w:val="center"/>
            <w:hideMark/>
          </w:tcPr>
          <w:p w14:paraId="31A93A82" w14:textId="77777777" w:rsidR="004C573A" w:rsidRPr="004C573A" w:rsidRDefault="004C573A" w:rsidP="00075FF1">
            <w:pPr>
              <w:rPr>
                <w:rFonts w:asciiTheme="minorHAnsi" w:hAnsiTheme="minorHAnsi" w:cstheme="minorHAnsi"/>
              </w:rPr>
            </w:pPr>
            <w:r w:rsidRPr="004C573A">
              <w:rPr>
                <w:rFonts w:asciiTheme="minorHAnsi" w:hAnsiTheme="minorHAnsi" w:cstheme="minorHAnsi"/>
              </w:rPr>
              <w:t>FY23</w:t>
            </w:r>
            <w:r w:rsidRPr="004C573A">
              <w:rPr>
                <w:rFonts w:asciiTheme="minorHAnsi" w:hAnsiTheme="minorHAnsi" w:cstheme="minorHAnsi"/>
                <w:vertAlign w:val="superscript"/>
              </w:rPr>
              <w:t>2</w:t>
            </w:r>
          </w:p>
        </w:tc>
        <w:tc>
          <w:tcPr>
            <w:tcW w:w="2500" w:type="pct"/>
            <w:hideMark/>
          </w:tcPr>
          <w:p w14:paraId="44365382" w14:textId="77777777" w:rsidR="004C573A" w:rsidRPr="004C573A" w:rsidRDefault="004C573A" w:rsidP="004C573A">
            <w:pPr>
              <w:jc w:val="center"/>
              <w:rPr>
                <w:rFonts w:asciiTheme="minorHAnsi" w:hAnsiTheme="minorHAnsi" w:cstheme="minorHAnsi"/>
                <w:i/>
                <w:iCs/>
              </w:rPr>
            </w:pPr>
            <w:r w:rsidRPr="004C573A">
              <w:rPr>
                <w:rFonts w:asciiTheme="minorHAnsi" w:hAnsiTheme="minorHAnsi" w:cstheme="minorHAnsi"/>
                <w:i/>
                <w:iCs/>
              </w:rPr>
              <w:t>5.20%</w:t>
            </w:r>
          </w:p>
        </w:tc>
      </w:tr>
    </w:tbl>
    <w:p w14:paraId="170918BE" w14:textId="7A549E06" w:rsidR="00AF6A72" w:rsidRDefault="00AF6A72" w:rsidP="001E267E">
      <w:pPr>
        <w:autoSpaceDE w:val="0"/>
        <w:autoSpaceDN w:val="0"/>
        <w:adjustRightInd w:val="0"/>
        <w:rPr>
          <w:rFonts w:asciiTheme="minorHAnsi" w:hAnsiTheme="minorHAnsi" w:cstheme="minorHAnsi"/>
        </w:rPr>
      </w:pPr>
    </w:p>
    <w:p w14:paraId="62A34FE0" w14:textId="5D1839D8" w:rsidR="004316E0" w:rsidRDefault="004316E0" w:rsidP="004316E0">
      <w:pPr>
        <w:autoSpaceDE w:val="0"/>
        <w:autoSpaceDN w:val="0"/>
        <w:adjustRightInd w:val="0"/>
        <w:rPr>
          <w:rFonts w:asciiTheme="minorHAnsi" w:hAnsiTheme="minorHAnsi" w:cstheme="minorHAnsi"/>
          <w:b/>
          <w:bCs/>
        </w:rPr>
      </w:pPr>
      <w:r w:rsidRPr="004316E0">
        <w:rPr>
          <w:rFonts w:asciiTheme="minorHAnsi" w:hAnsiTheme="minorHAnsi" w:cstheme="minorHAnsi"/>
          <w:b/>
          <w:bCs/>
        </w:rPr>
        <w:t>Top 5 Vacant Positions across Facilities: August 2022</w:t>
      </w:r>
    </w:p>
    <w:p w14:paraId="247F3CAD" w14:textId="40479130" w:rsidR="004316E0" w:rsidRDefault="004316E0" w:rsidP="004316E0">
      <w:pPr>
        <w:autoSpaceDE w:val="0"/>
        <w:autoSpaceDN w:val="0"/>
        <w:adjustRightInd w:val="0"/>
        <w:rPr>
          <w:rFonts w:asciiTheme="minorHAnsi" w:hAnsiTheme="minorHAnsi" w:cstheme="minorHAnsi"/>
          <w:b/>
          <w:bCs/>
        </w:rPr>
      </w:pPr>
    </w:p>
    <w:tbl>
      <w:tblPr>
        <w:tblW w:w="5000" w:type="pct"/>
        <w:tblCellMar>
          <w:left w:w="0" w:type="dxa"/>
          <w:right w:w="0" w:type="dxa"/>
        </w:tblCellMar>
        <w:tblLook w:val="0420" w:firstRow="1" w:lastRow="0" w:firstColumn="0" w:lastColumn="0" w:noHBand="0" w:noVBand="1"/>
      </w:tblPr>
      <w:tblGrid>
        <w:gridCol w:w="3980"/>
        <w:gridCol w:w="2286"/>
        <w:gridCol w:w="3078"/>
      </w:tblGrid>
      <w:tr w:rsidR="004316E0" w14:paraId="583CE2C4" w14:textId="77777777" w:rsidTr="00126B52">
        <w:trPr>
          <w:trHeight w:val="190"/>
        </w:trPr>
        <w:tc>
          <w:tcPr>
            <w:tcW w:w="2130" w:type="pct"/>
            <w:tcBorders>
              <w:top w:val="single" w:sz="6" w:space="0" w:color="002A49"/>
              <w:left w:val="single" w:sz="6" w:space="0" w:color="002A49"/>
              <w:bottom w:val="single" w:sz="6" w:space="0" w:color="002A49"/>
              <w:right w:val="nil"/>
            </w:tcBorders>
            <w:shd w:val="clear" w:color="auto" w:fill="002B49"/>
            <w:tcMar>
              <w:top w:w="72" w:type="dxa"/>
              <w:left w:w="144" w:type="dxa"/>
              <w:bottom w:w="72" w:type="dxa"/>
              <w:right w:w="144" w:type="dxa"/>
            </w:tcMar>
            <w:vAlign w:val="center"/>
            <w:hideMark/>
          </w:tcPr>
          <w:p w14:paraId="60C93111" w14:textId="77777777" w:rsidR="004316E0" w:rsidRDefault="004316E0" w:rsidP="00126B52">
            <w:pPr>
              <w:pStyle w:val="NormalWeb"/>
              <w:spacing w:before="0" w:beforeAutospacing="0" w:after="0" w:afterAutospacing="0"/>
              <w:jc w:val="center"/>
              <w:rPr>
                <w:rFonts w:ascii="Arial" w:hAnsi="Arial" w:cs="Arial"/>
                <w:sz w:val="36"/>
                <w:szCs w:val="36"/>
              </w:rPr>
            </w:pPr>
            <w:r>
              <w:rPr>
                <w:rFonts w:ascii="Arial" w:hAnsi="Arial" w:cs="Arial"/>
                <w:b/>
                <w:bCs/>
                <w:color w:val="FFFFFF"/>
                <w:kern w:val="24"/>
                <w:sz w:val="20"/>
                <w:szCs w:val="20"/>
              </w:rPr>
              <w:t>Position</w:t>
            </w:r>
          </w:p>
        </w:tc>
        <w:tc>
          <w:tcPr>
            <w:tcW w:w="1223" w:type="pct"/>
            <w:tcBorders>
              <w:top w:val="single" w:sz="6" w:space="0" w:color="002A49"/>
              <w:left w:val="nil"/>
              <w:bottom w:val="single" w:sz="6" w:space="0" w:color="002A49"/>
              <w:right w:val="nil"/>
            </w:tcBorders>
            <w:shd w:val="clear" w:color="auto" w:fill="002B49"/>
            <w:tcMar>
              <w:top w:w="72" w:type="dxa"/>
              <w:left w:w="144" w:type="dxa"/>
              <w:bottom w:w="72" w:type="dxa"/>
              <w:right w:w="144" w:type="dxa"/>
            </w:tcMar>
            <w:hideMark/>
          </w:tcPr>
          <w:p w14:paraId="216C3B69" w14:textId="77777777" w:rsidR="004316E0" w:rsidRDefault="004316E0">
            <w:pPr>
              <w:pStyle w:val="NormalWeb"/>
              <w:spacing w:before="0" w:beforeAutospacing="0" w:after="0" w:afterAutospacing="0"/>
              <w:rPr>
                <w:rFonts w:ascii="Arial" w:hAnsi="Arial" w:cs="Arial"/>
                <w:sz w:val="36"/>
                <w:szCs w:val="36"/>
              </w:rPr>
            </w:pPr>
            <w:r>
              <w:rPr>
                <w:rFonts w:ascii="Arial" w:hAnsi="Arial" w:cs="Arial"/>
                <w:b/>
                <w:bCs/>
                <w:color w:val="FFFFFF"/>
                <w:kern w:val="24"/>
                <w:sz w:val="20"/>
                <w:szCs w:val="20"/>
              </w:rPr>
              <w:t># of Vacancies</w:t>
            </w:r>
          </w:p>
        </w:tc>
        <w:tc>
          <w:tcPr>
            <w:tcW w:w="1647" w:type="pct"/>
            <w:tcBorders>
              <w:top w:val="single" w:sz="6" w:space="0" w:color="002A49"/>
              <w:left w:val="nil"/>
              <w:bottom w:val="single" w:sz="6" w:space="0" w:color="002A49"/>
              <w:right w:val="single" w:sz="6" w:space="0" w:color="002A49"/>
            </w:tcBorders>
            <w:shd w:val="clear" w:color="auto" w:fill="002B49"/>
            <w:tcMar>
              <w:top w:w="72" w:type="dxa"/>
              <w:left w:w="144" w:type="dxa"/>
              <w:bottom w:w="72" w:type="dxa"/>
              <w:right w:w="144" w:type="dxa"/>
            </w:tcMar>
            <w:hideMark/>
          </w:tcPr>
          <w:p w14:paraId="502FE3A4" w14:textId="77777777" w:rsidR="004316E0" w:rsidRDefault="004316E0">
            <w:pPr>
              <w:pStyle w:val="NormalWeb"/>
              <w:spacing w:before="0" w:beforeAutospacing="0" w:after="0" w:afterAutospacing="0"/>
              <w:rPr>
                <w:rFonts w:ascii="Arial" w:hAnsi="Arial" w:cs="Arial"/>
                <w:sz w:val="36"/>
                <w:szCs w:val="36"/>
              </w:rPr>
            </w:pPr>
            <w:r>
              <w:rPr>
                <w:rFonts w:ascii="Arial" w:hAnsi="Arial" w:cs="Arial"/>
                <w:b/>
                <w:bCs/>
                <w:color w:val="FFFFFF"/>
                <w:kern w:val="24"/>
                <w:sz w:val="20"/>
                <w:szCs w:val="20"/>
              </w:rPr>
              <w:t>% of Total Vacancies</w:t>
            </w:r>
          </w:p>
        </w:tc>
      </w:tr>
      <w:tr w:rsidR="004316E0" w14:paraId="62FF54EF" w14:textId="77777777" w:rsidTr="004316E0">
        <w:trPr>
          <w:trHeight w:val="190"/>
        </w:trPr>
        <w:tc>
          <w:tcPr>
            <w:tcW w:w="2130" w:type="pct"/>
            <w:tcBorders>
              <w:top w:val="single" w:sz="6" w:space="0" w:color="002A49"/>
              <w:left w:val="single" w:sz="6" w:space="0" w:color="002A49"/>
              <w:bottom w:val="single" w:sz="6" w:space="0" w:color="002A49"/>
              <w:right w:val="nil"/>
            </w:tcBorders>
            <w:shd w:val="clear" w:color="auto" w:fill="FFFFFF"/>
            <w:tcMar>
              <w:top w:w="72" w:type="dxa"/>
              <w:left w:w="144" w:type="dxa"/>
              <w:bottom w:w="72" w:type="dxa"/>
              <w:right w:w="144" w:type="dxa"/>
            </w:tcMar>
            <w:hideMark/>
          </w:tcPr>
          <w:p w14:paraId="32D47164" w14:textId="77777777" w:rsidR="004316E0" w:rsidRDefault="004316E0">
            <w:pPr>
              <w:pStyle w:val="NormalWeb"/>
              <w:spacing w:before="0" w:beforeAutospacing="0" w:after="0" w:afterAutospacing="0"/>
              <w:rPr>
                <w:rFonts w:ascii="Arial" w:hAnsi="Arial" w:cs="Arial"/>
                <w:sz w:val="36"/>
                <w:szCs w:val="36"/>
              </w:rPr>
            </w:pPr>
            <w:r>
              <w:rPr>
                <w:rFonts w:ascii="Arial" w:hAnsi="Arial" w:cs="Arial"/>
                <w:color w:val="000000"/>
                <w:kern w:val="24"/>
                <w:sz w:val="20"/>
                <w:szCs w:val="20"/>
              </w:rPr>
              <w:t>Psychiatric Technician</w:t>
            </w:r>
          </w:p>
        </w:tc>
        <w:tc>
          <w:tcPr>
            <w:tcW w:w="1223" w:type="pct"/>
            <w:tcBorders>
              <w:top w:val="single" w:sz="6" w:space="0" w:color="002A49"/>
              <w:left w:val="nil"/>
              <w:bottom w:val="single" w:sz="6" w:space="0" w:color="002A49"/>
              <w:right w:val="nil"/>
            </w:tcBorders>
            <w:shd w:val="clear" w:color="auto" w:fill="FFFFFF"/>
            <w:tcMar>
              <w:top w:w="72" w:type="dxa"/>
              <w:left w:w="144" w:type="dxa"/>
              <w:bottom w:w="72" w:type="dxa"/>
              <w:right w:w="144" w:type="dxa"/>
            </w:tcMar>
            <w:hideMark/>
          </w:tcPr>
          <w:p w14:paraId="1B0ECA4B" w14:textId="77777777" w:rsidR="004316E0" w:rsidRDefault="004316E0">
            <w:pPr>
              <w:pStyle w:val="NormalWeb"/>
              <w:spacing w:before="0" w:beforeAutospacing="0" w:after="0" w:afterAutospacing="0"/>
              <w:jc w:val="center"/>
              <w:rPr>
                <w:rFonts w:ascii="Arial" w:hAnsi="Arial" w:cs="Arial"/>
                <w:sz w:val="36"/>
                <w:szCs w:val="36"/>
              </w:rPr>
            </w:pPr>
            <w:r>
              <w:rPr>
                <w:rFonts w:ascii="Arial" w:hAnsi="Arial" w:cs="Arial"/>
                <w:color w:val="000000"/>
                <w:kern w:val="24"/>
                <w:sz w:val="20"/>
                <w:szCs w:val="20"/>
              </w:rPr>
              <w:t>111</w:t>
            </w:r>
          </w:p>
        </w:tc>
        <w:tc>
          <w:tcPr>
            <w:tcW w:w="1647" w:type="pct"/>
            <w:tcBorders>
              <w:top w:val="single" w:sz="6" w:space="0" w:color="002A49"/>
              <w:left w:val="nil"/>
              <w:bottom w:val="single" w:sz="6" w:space="0" w:color="002A49"/>
              <w:right w:val="single" w:sz="6" w:space="0" w:color="002A49"/>
            </w:tcBorders>
            <w:shd w:val="clear" w:color="auto" w:fill="FFFFFF"/>
            <w:tcMar>
              <w:top w:w="72" w:type="dxa"/>
              <w:left w:w="144" w:type="dxa"/>
              <w:bottom w:w="72" w:type="dxa"/>
              <w:right w:w="144" w:type="dxa"/>
            </w:tcMar>
            <w:hideMark/>
          </w:tcPr>
          <w:p w14:paraId="2173653B" w14:textId="77777777" w:rsidR="004316E0" w:rsidRDefault="004316E0">
            <w:pPr>
              <w:pStyle w:val="NormalWeb"/>
              <w:spacing w:before="0" w:beforeAutospacing="0" w:after="0" w:afterAutospacing="0"/>
              <w:jc w:val="center"/>
              <w:rPr>
                <w:rFonts w:ascii="Arial" w:hAnsi="Arial" w:cs="Arial"/>
                <w:sz w:val="36"/>
                <w:szCs w:val="36"/>
              </w:rPr>
            </w:pPr>
            <w:r>
              <w:rPr>
                <w:rFonts w:ascii="Arial" w:hAnsi="Arial" w:cs="Arial"/>
                <w:color w:val="000000"/>
                <w:kern w:val="24"/>
                <w:sz w:val="20"/>
                <w:szCs w:val="20"/>
              </w:rPr>
              <w:t>31.1%</w:t>
            </w:r>
          </w:p>
        </w:tc>
      </w:tr>
      <w:tr w:rsidR="004316E0" w14:paraId="134AD40A" w14:textId="77777777" w:rsidTr="004316E0">
        <w:trPr>
          <w:trHeight w:val="190"/>
        </w:trPr>
        <w:tc>
          <w:tcPr>
            <w:tcW w:w="2130" w:type="pct"/>
            <w:tcBorders>
              <w:top w:val="single" w:sz="6" w:space="0" w:color="002A49"/>
              <w:left w:val="single" w:sz="6" w:space="0" w:color="002A49"/>
              <w:bottom w:val="single" w:sz="6" w:space="0" w:color="002A49"/>
              <w:right w:val="nil"/>
            </w:tcBorders>
            <w:shd w:val="clear" w:color="auto" w:fill="FFFFFF"/>
            <w:tcMar>
              <w:top w:w="72" w:type="dxa"/>
              <w:left w:w="144" w:type="dxa"/>
              <w:bottom w:w="72" w:type="dxa"/>
              <w:right w:w="144" w:type="dxa"/>
            </w:tcMar>
            <w:hideMark/>
          </w:tcPr>
          <w:p w14:paraId="786A401E" w14:textId="77777777" w:rsidR="004316E0" w:rsidRDefault="004316E0">
            <w:pPr>
              <w:pStyle w:val="NormalWeb"/>
              <w:spacing w:before="0" w:beforeAutospacing="0" w:after="0" w:afterAutospacing="0"/>
              <w:rPr>
                <w:rFonts w:ascii="Arial" w:hAnsi="Arial" w:cs="Arial"/>
                <w:sz w:val="36"/>
                <w:szCs w:val="36"/>
              </w:rPr>
            </w:pPr>
            <w:r>
              <w:rPr>
                <w:rFonts w:ascii="Arial" w:hAnsi="Arial" w:cs="Arial"/>
                <w:color w:val="000000"/>
                <w:kern w:val="24"/>
                <w:sz w:val="20"/>
                <w:szCs w:val="20"/>
              </w:rPr>
              <w:t>Registered Nurse (RN)</w:t>
            </w:r>
          </w:p>
        </w:tc>
        <w:tc>
          <w:tcPr>
            <w:tcW w:w="1223" w:type="pct"/>
            <w:tcBorders>
              <w:top w:val="single" w:sz="6" w:space="0" w:color="002A49"/>
              <w:left w:val="nil"/>
              <w:bottom w:val="single" w:sz="6" w:space="0" w:color="002A49"/>
              <w:right w:val="nil"/>
            </w:tcBorders>
            <w:shd w:val="clear" w:color="auto" w:fill="FFFFFF"/>
            <w:tcMar>
              <w:top w:w="72" w:type="dxa"/>
              <w:left w:w="144" w:type="dxa"/>
              <w:bottom w:w="72" w:type="dxa"/>
              <w:right w:w="144" w:type="dxa"/>
            </w:tcMar>
            <w:hideMark/>
          </w:tcPr>
          <w:p w14:paraId="1F2AC34D" w14:textId="77777777" w:rsidR="004316E0" w:rsidRDefault="004316E0">
            <w:pPr>
              <w:pStyle w:val="NormalWeb"/>
              <w:spacing w:before="0" w:beforeAutospacing="0" w:after="0" w:afterAutospacing="0"/>
              <w:jc w:val="center"/>
              <w:rPr>
                <w:rFonts w:ascii="Arial" w:hAnsi="Arial" w:cs="Arial"/>
                <w:sz w:val="36"/>
                <w:szCs w:val="36"/>
              </w:rPr>
            </w:pPr>
            <w:r>
              <w:rPr>
                <w:rFonts w:ascii="Arial" w:hAnsi="Arial" w:cs="Arial"/>
                <w:color w:val="000000"/>
                <w:kern w:val="24"/>
                <w:sz w:val="20"/>
                <w:szCs w:val="20"/>
              </w:rPr>
              <w:t>47</w:t>
            </w:r>
          </w:p>
        </w:tc>
        <w:tc>
          <w:tcPr>
            <w:tcW w:w="1647" w:type="pct"/>
            <w:tcBorders>
              <w:top w:val="single" w:sz="6" w:space="0" w:color="002A49"/>
              <w:left w:val="nil"/>
              <w:bottom w:val="single" w:sz="6" w:space="0" w:color="002A49"/>
              <w:right w:val="single" w:sz="6" w:space="0" w:color="002A49"/>
            </w:tcBorders>
            <w:shd w:val="clear" w:color="auto" w:fill="FFFFFF"/>
            <w:tcMar>
              <w:top w:w="72" w:type="dxa"/>
              <w:left w:w="144" w:type="dxa"/>
              <w:bottom w:w="72" w:type="dxa"/>
              <w:right w:w="144" w:type="dxa"/>
            </w:tcMar>
            <w:hideMark/>
          </w:tcPr>
          <w:p w14:paraId="469312F3" w14:textId="77777777" w:rsidR="004316E0" w:rsidRDefault="004316E0">
            <w:pPr>
              <w:pStyle w:val="NormalWeb"/>
              <w:spacing w:before="0" w:beforeAutospacing="0" w:after="0" w:afterAutospacing="0"/>
              <w:jc w:val="center"/>
              <w:rPr>
                <w:rFonts w:ascii="Arial" w:hAnsi="Arial" w:cs="Arial"/>
                <w:sz w:val="36"/>
                <w:szCs w:val="36"/>
              </w:rPr>
            </w:pPr>
            <w:r>
              <w:rPr>
                <w:rFonts w:ascii="Arial" w:hAnsi="Arial" w:cs="Arial"/>
                <w:color w:val="000000"/>
                <w:kern w:val="24"/>
                <w:sz w:val="20"/>
                <w:szCs w:val="20"/>
              </w:rPr>
              <w:t>13.2%</w:t>
            </w:r>
          </w:p>
        </w:tc>
      </w:tr>
      <w:tr w:rsidR="004316E0" w14:paraId="27B71D58" w14:textId="77777777" w:rsidTr="004316E0">
        <w:trPr>
          <w:trHeight w:val="308"/>
        </w:trPr>
        <w:tc>
          <w:tcPr>
            <w:tcW w:w="2130" w:type="pct"/>
            <w:tcBorders>
              <w:top w:val="single" w:sz="6" w:space="0" w:color="002A49"/>
              <w:left w:val="single" w:sz="6" w:space="0" w:color="002A49"/>
              <w:bottom w:val="single" w:sz="6" w:space="0" w:color="002A49"/>
              <w:right w:val="nil"/>
            </w:tcBorders>
            <w:shd w:val="clear" w:color="auto" w:fill="FFFFFF"/>
            <w:tcMar>
              <w:top w:w="72" w:type="dxa"/>
              <w:left w:w="144" w:type="dxa"/>
              <w:bottom w:w="72" w:type="dxa"/>
              <w:right w:w="144" w:type="dxa"/>
            </w:tcMar>
            <w:hideMark/>
          </w:tcPr>
          <w:p w14:paraId="38B53C5B" w14:textId="77777777" w:rsidR="004316E0" w:rsidRDefault="004316E0">
            <w:pPr>
              <w:pStyle w:val="NormalWeb"/>
              <w:spacing w:before="0" w:beforeAutospacing="0" w:after="0" w:afterAutospacing="0"/>
              <w:rPr>
                <w:rFonts w:ascii="Arial" w:hAnsi="Arial" w:cs="Arial"/>
                <w:sz w:val="36"/>
                <w:szCs w:val="36"/>
              </w:rPr>
            </w:pPr>
            <w:r>
              <w:rPr>
                <w:rFonts w:ascii="Arial" w:hAnsi="Arial" w:cs="Arial"/>
                <w:color w:val="000000"/>
                <w:kern w:val="24"/>
                <w:sz w:val="20"/>
                <w:szCs w:val="20"/>
              </w:rPr>
              <w:t>Certified Nurse Aide (CNA)</w:t>
            </w:r>
          </w:p>
        </w:tc>
        <w:tc>
          <w:tcPr>
            <w:tcW w:w="1223" w:type="pct"/>
            <w:tcBorders>
              <w:top w:val="single" w:sz="6" w:space="0" w:color="002A49"/>
              <w:left w:val="nil"/>
              <w:bottom w:val="single" w:sz="6" w:space="0" w:color="002A49"/>
              <w:right w:val="nil"/>
            </w:tcBorders>
            <w:shd w:val="clear" w:color="auto" w:fill="FFFFFF"/>
            <w:tcMar>
              <w:top w:w="72" w:type="dxa"/>
              <w:left w:w="144" w:type="dxa"/>
              <w:bottom w:w="72" w:type="dxa"/>
              <w:right w:w="144" w:type="dxa"/>
            </w:tcMar>
            <w:hideMark/>
          </w:tcPr>
          <w:p w14:paraId="1BD935CB" w14:textId="77777777" w:rsidR="004316E0" w:rsidRDefault="004316E0">
            <w:pPr>
              <w:pStyle w:val="NormalWeb"/>
              <w:spacing w:before="0" w:beforeAutospacing="0" w:after="0" w:afterAutospacing="0"/>
              <w:jc w:val="center"/>
              <w:rPr>
                <w:rFonts w:ascii="Arial" w:hAnsi="Arial" w:cs="Arial"/>
                <w:sz w:val="36"/>
                <w:szCs w:val="36"/>
              </w:rPr>
            </w:pPr>
            <w:r>
              <w:rPr>
                <w:rFonts w:ascii="Arial" w:hAnsi="Arial" w:cs="Arial"/>
                <w:color w:val="000000"/>
                <w:kern w:val="24"/>
                <w:sz w:val="20"/>
                <w:szCs w:val="20"/>
              </w:rPr>
              <w:t>46</w:t>
            </w:r>
          </w:p>
        </w:tc>
        <w:tc>
          <w:tcPr>
            <w:tcW w:w="1647" w:type="pct"/>
            <w:tcBorders>
              <w:top w:val="single" w:sz="6" w:space="0" w:color="002A49"/>
              <w:left w:val="nil"/>
              <w:bottom w:val="single" w:sz="6" w:space="0" w:color="002A49"/>
              <w:right w:val="single" w:sz="6" w:space="0" w:color="002A49"/>
            </w:tcBorders>
            <w:shd w:val="clear" w:color="auto" w:fill="FFFFFF"/>
            <w:tcMar>
              <w:top w:w="72" w:type="dxa"/>
              <w:left w:w="144" w:type="dxa"/>
              <w:bottom w:w="72" w:type="dxa"/>
              <w:right w:w="144" w:type="dxa"/>
            </w:tcMar>
            <w:hideMark/>
          </w:tcPr>
          <w:p w14:paraId="76F17234" w14:textId="77777777" w:rsidR="004316E0" w:rsidRDefault="004316E0">
            <w:pPr>
              <w:pStyle w:val="NormalWeb"/>
              <w:spacing w:before="0" w:beforeAutospacing="0" w:after="0" w:afterAutospacing="0"/>
              <w:jc w:val="center"/>
              <w:rPr>
                <w:rFonts w:ascii="Arial" w:hAnsi="Arial" w:cs="Arial"/>
                <w:sz w:val="36"/>
                <w:szCs w:val="36"/>
              </w:rPr>
            </w:pPr>
            <w:r>
              <w:rPr>
                <w:rFonts w:ascii="Arial" w:hAnsi="Arial" w:cs="Arial"/>
                <w:color w:val="000000"/>
                <w:kern w:val="24"/>
                <w:sz w:val="20"/>
                <w:szCs w:val="20"/>
              </w:rPr>
              <w:t>12.9%</w:t>
            </w:r>
          </w:p>
        </w:tc>
      </w:tr>
      <w:tr w:rsidR="004316E0" w14:paraId="03B13FBB" w14:textId="77777777" w:rsidTr="004316E0">
        <w:trPr>
          <w:trHeight w:val="308"/>
        </w:trPr>
        <w:tc>
          <w:tcPr>
            <w:tcW w:w="2130" w:type="pct"/>
            <w:tcBorders>
              <w:top w:val="single" w:sz="6" w:space="0" w:color="002A49"/>
              <w:left w:val="single" w:sz="6" w:space="0" w:color="002A49"/>
              <w:bottom w:val="single" w:sz="6" w:space="0" w:color="002A49"/>
              <w:right w:val="nil"/>
            </w:tcBorders>
            <w:shd w:val="clear" w:color="auto" w:fill="FFFFFF"/>
            <w:tcMar>
              <w:top w:w="72" w:type="dxa"/>
              <w:left w:w="144" w:type="dxa"/>
              <w:bottom w:w="72" w:type="dxa"/>
              <w:right w:w="144" w:type="dxa"/>
            </w:tcMar>
            <w:hideMark/>
          </w:tcPr>
          <w:p w14:paraId="36ED748A" w14:textId="77777777" w:rsidR="004316E0" w:rsidRDefault="004316E0">
            <w:pPr>
              <w:pStyle w:val="NormalWeb"/>
              <w:spacing w:before="0" w:beforeAutospacing="0" w:after="0" w:afterAutospacing="0"/>
              <w:rPr>
                <w:rFonts w:ascii="Arial" w:hAnsi="Arial" w:cs="Arial"/>
                <w:sz w:val="36"/>
                <w:szCs w:val="36"/>
              </w:rPr>
            </w:pPr>
            <w:r>
              <w:rPr>
                <w:rFonts w:ascii="Arial" w:hAnsi="Arial" w:cs="Arial"/>
                <w:color w:val="000000"/>
                <w:kern w:val="24"/>
                <w:sz w:val="20"/>
                <w:szCs w:val="20"/>
              </w:rPr>
              <w:t>Direct Support Professional</w:t>
            </w:r>
          </w:p>
        </w:tc>
        <w:tc>
          <w:tcPr>
            <w:tcW w:w="1223" w:type="pct"/>
            <w:tcBorders>
              <w:top w:val="single" w:sz="6" w:space="0" w:color="002A49"/>
              <w:left w:val="nil"/>
              <w:bottom w:val="single" w:sz="6" w:space="0" w:color="002A49"/>
              <w:right w:val="nil"/>
            </w:tcBorders>
            <w:shd w:val="clear" w:color="auto" w:fill="FFFFFF"/>
            <w:tcMar>
              <w:top w:w="72" w:type="dxa"/>
              <w:left w:w="144" w:type="dxa"/>
              <w:bottom w:w="72" w:type="dxa"/>
              <w:right w:w="144" w:type="dxa"/>
            </w:tcMar>
            <w:hideMark/>
          </w:tcPr>
          <w:p w14:paraId="4E9C951E" w14:textId="77777777" w:rsidR="004316E0" w:rsidRDefault="004316E0">
            <w:pPr>
              <w:pStyle w:val="NormalWeb"/>
              <w:spacing w:before="0" w:beforeAutospacing="0" w:after="0" w:afterAutospacing="0"/>
              <w:jc w:val="center"/>
              <w:rPr>
                <w:rFonts w:ascii="Arial" w:hAnsi="Arial" w:cs="Arial"/>
                <w:sz w:val="36"/>
                <w:szCs w:val="36"/>
              </w:rPr>
            </w:pPr>
            <w:r>
              <w:rPr>
                <w:rFonts w:ascii="Arial" w:hAnsi="Arial" w:cs="Arial"/>
                <w:color w:val="000000"/>
                <w:kern w:val="24"/>
                <w:sz w:val="20"/>
                <w:szCs w:val="20"/>
              </w:rPr>
              <w:t>32</w:t>
            </w:r>
          </w:p>
        </w:tc>
        <w:tc>
          <w:tcPr>
            <w:tcW w:w="1647" w:type="pct"/>
            <w:tcBorders>
              <w:top w:val="single" w:sz="6" w:space="0" w:color="002A49"/>
              <w:left w:val="nil"/>
              <w:bottom w:val="single" w:sz="6" w:space="0" w:color="002A49"/>
              <w:right w:val="single" w:sz="6" w:space="0" w:color="002A49"/>
            </w:tcBorders>
            <w:shd w:val="clear" w:color="auto" w:fill="FFFFFF"/>
            <w:tcMar>
              <w:top w:w="72" w:type="dxa"/>
              <w:left w:w="144" w:type="dxa"/>
              <w:bottom w:w="72" w:type="dxa"/>
              <w:right w:w="144" w:type="dxa"/>
            </w:tcMar>
            <w:hideMark/>
          </w:tcPr>
          <w:p w14:paraId="68118892" w14:textId="77777777" w:rsidR="004316E0" w:rsidRDefault="004316E0">
            <w:pPr>
              <w:pStyle w:val="NormalWeb"/>
              <w:spacing w:before="0" w:beforeAutospacing="0" w:after="0" w:afterAutospacing="0"/>
              <w:jc w:val="center"/>
              <w:rPr>
                <w:rFonts w:ascii="Arial" w:hAnsi="Arial" w:cs="Arial"/>
                <w:sz w:val="36"/>
                <w:szCs w:val="36"/>
              </w:rPr>
            </w:pPr>
            <w:r>
              <w:rPr>
                <w:rFonts w:ascii="Arial" w:hAnsi="Arial" w:cs="Arial"/>
                <w:color w:val="000000"/>
                <w:kern w:val="24"/>
                <w:sz w:val="20"/>
                <w:szCs w:val="20"/>
              </w:rPr>
              <w:t>8.9%</w:t>
            </w:r>
          </w:p>
        </w:tc>
      </w:tr>
      <w:tr w:rsidR="004316E0" w14:paraId="457E3474" w14:textId="77777777" w:rsidTr="004316E0">
        <w:trPr>
          <w:trHeight w:val="308"/>
        </w:trPr>
        <w:tc>
          <w:tcPr>
            <w:tcW w:w="2130" w:type="pct"/>
            <w:tcBorders>
              <w:top w:val="single" w:sz="6" w:space="0" w:color="002A49"/>
              <w:left w:val="single" w:sz="6" w:space="0" w:color="002A49"/>
              <w:bottom w:val="single" w:sz="6" w:space="0" w:color="002A49"/>
              <w:right w:val="nil"/>
            </w:tcBorders>
            <w:shd w:val="clear" w:color="auto" w:fill="FFFFFF"/>
            <w:tcMar>
              <w:top w:w="72" w:type="dxa"/>
              <w:left w:w="144" w:type="dxa"/>
              <w:bottom w:w="72" w:type="dxa"/>
              <w:right w:w="144" w:type="dxa"/>
            </w:tcMar>
            <w:hideMark/>
          </w:tcPr>
          <w:p w14:paraId="41E6919F" w14:textId="77777777" w:rsidR="004316E0" w:rsidRDefault="004316E0">
            <w:pPr>
              <w:pStyle w:val="NormalWeb"/>
              <w:spacing w:before="0" w:beforeAutospacing="0" w:after="0" w:afterAutospacing="0"/>
              <w:rPr>
                <w:rFonts w:ascii="Arial" w:hAnsi="Arial" w:cs="Arial"/>
                <w:sz w:val="36"/>
                <w:szCs w:val="36"/>
              </w:rPr>
            </w:pPr>
            <w:r>
              <w:rPr>
                <w:rFonts w:ascii="Arial" w:hAnsi="Arial" w:cs="Arial"/>
                <w:color w:val="000000"/>
                <w:kern w:val="24"/>
                <w:sz w:val="20"/>
                <w:szCs w:val="20"/>
              </w:rPr>
              <w:t>Psychiatric Technician FMHT</w:t>
            </w:r>
          </w:p>
        </w:tc>
        <w:tc>
          <w:tcPr>
            <w:tcW w:w="1223" w:type="pct"/>
            <w:tcBorders>
              <w:top w:val="single" w:sz="6" w:space="0" w:color="002A49"/>
              <w:left w:val="nil"/>
              <w:bottom w:val="single" w:sz="6" w:space="0" w:color="002A49"/>
              <w:right w:val="nil"/>
            </w:tcBorders>
            <w:shd w:val="clear" w:color="auto" w:fill="FFFFFF"/>
            <w:tcMar>
              <w:top w:w="72" w:type="dxa"/>
              <w:left w:w="144" w:type="dxa"/>
              <w:bottom w:w="72" w:type="dxa"/>
              <w:right w:w="144" w:type="dxa"/>
            </w:tcMar>
            <w:hideMark/>
          </w:tcPr>
          <w:p w14:paraId="456D4C70" w14:textId="77777777" w:rsidR="004316E0" w:rsidRDefault="004316E0">
            <w:pPr>
              <w:pStyle w:val="NormalWeb"/>
              <w:spacing w:before="0" w:beforeAutospacing="0" w:after="0" w:afterAutospacing="0"/>
              <w:jc w:val="center"/>
              <w:rPr>
                <w:rFonts w:ascii="Arial" w:hAnsi="Arial" w:cs="Arial"/>
                <w:sz w:val="36"/>
                <w:szCs w:val="36"/>
              </w:rPr>
            </w:pPr>
            <w:r>
              <w:rPr>
                <w:rFonts w:ascii="Arial" w:hAnsi="Arial" w:cs="Arial"/>
                <w:color w:val="000000"/>
                <w:kern w:val="24"/>
                <w:sz w:val="20"/>
                <w:szCs w:val="20"/>
              </w:rPr>
              <w:t>22</w:t>
            </w:r>
          </w:p>
        </w:tc>
        <w:tc>
          <w:tcPr>
            <w:tcW w:w="1647" w:type="pct"/>
            <w:tcBorders>
              <w:top w:val="single" w:sz="6" w:space="0" w:color="002A49"/>
              <w:left w:val="nil"/>
              <w:bottom w:val="single" w:sz="6" w:space="0" w:color="002A49"/>
              <w:right w:val="single" w:sz="6" w:space="0" w:color="002A49"/>
            </w:tcBorders>
            <w:shd w:val="clear" w:color="auto" w:fill="FFFFFF"/>
            <w:tcMar>
              <w:top w:w="72" w:type="dxa"/>
              <w:left w:w="144" w:type="dxa"/>
              <w:bottom w:w="72" w:type="dxa"/>
              <w:right w:w="144" w:type="dxa"/>
            </w:tcMar>
            <w:hideMark/>
          </w:tcPr>
          <w:p w14:paraId="0D1A5010" w14:textId="77777777" w:rsidR="004316E0" w:rsidRDefault="004316E0">
            <w:pPr>
              <w:pStyle w:val="NormalWeb"/>
              <w:spacing w:before="0" w:beforeAutospacing="0" w:after="0" w:afterAutospacing="0"/>
              <w:jc w:val="center"/>
              <w:rPr>
                <w:rFonts w:ascii="Arial" w:hAnsi="Arial" w:cs="Arial"/>
                <w:sz w:val="36"/>
                <w:szCs w:val="36"/>
              </w:rPr>
            </w:pPr>
            <w:r>
              <w:rPr>
                <w:rFonts w:ascii="Arial" w:hAnsi="Arial" w:cs="Arial"/>
                <w:color w:val="000000"/>
                <w:kern w:val="24"/>
                <w:sz w:val="20"/>
                <w:szCs w:val="20"/>
              </w:rPr>
              <w:t>6.2%</w:t>
            </w:r>
          </w:p>
        </w:tc>
      </w:tr>
    </w:tbl>
    <w:p w14:paraId="1499BE33" w14:textId="25B71942" w:rsidR="004316E0" w:rsidRDefault="004316E0" w:rsidP="004316E0">
      <w:pPr>
        <w:autoSpaceDE w:val="0"/>
        <w:autoSpaceDN w:val="0"/>
        <w:adjustRightInd w:val="0"/>
        <w:rPr>
          <w:rFonts w:asciiTheme="minorHAnsi" w:hAnsiTheme="minorHAnsi" w:cstheme="minorHAnsi"/>
        </w:rPr>
      </w:pPr>
    </w:p>
    <w:p w14:paraId="7C50CB2B" w14:textId="031CD4A2" w:rsidR="000E11DE" w:rsidRPr="004316E0" w:rsidRDefault="000E11DE" w:rsidP="004316E0">
      <w:pPr>
        <w:autoSpaceDE w:val="0"/>
        <w:autoSpaceDN w:val="0"/>
        <w:adjustRightInd w:val="0"/>
        <w:rPr>
          <w:rFonts w:asciiTheme="minorHAnsi" w:hAnsiTheme="minorHAnsi" w:cstheme="minorHAnsi"/>
        </w:rPr>
      </w:pPr>
      <w:r w:rsidRPr="000E11DE">
        <w:rPr>
          <w:rFonts w:asciiTheme="minorHAnsi" w:hAnsiTheme="minorHAnsi" w:cstheme="minorHAnsi"/>
          <w:noProof/>
        </w:rPr>
        <w:drawing>
          <wp:inline distT="0" distB="0" distL="0" distR="0" wp14:anchorId="0416084C" wp14:editId="0BC3C52F">
            <wp:extent cx="5928360" cy="2057400"/>
            <wp:effectExtent l="0" t="0" r="15240" b="0"/>
            <wp:docPr id="2" name="Chart 2" descr="Home Value Trends: US vs. Montana, 2012 – 2022">
              <a:extLst xmlns:a="http://schemas.openxmlformats.org/drawingml/2006/main">
                <a:ext uri="{FF2B5EF4-FFF2-40B4-BE49-F238E27FC236}">
                  <a16:creationId xmlns:a16="http://schemas.microsoft.com/office/drawing/2014/main" id="{4032AFF4-0AD2-4A97-99DF-94610DB029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B3B59A3" w14:textId="69F2626D" w:rsidR="007B516D" w:rsidRPr="007B516D" w:rsidRDefault="00E31F0E" w:rsidP="007B516D">
      <w:pPr>
        <w:autoSpaceDE w:val="0"/>
        <w:autoSpaceDN w:val="0"/>
        <w:adjustRightInd w:val="0"/>
        <w:rPr>
          <w:rFonts w:asciiTheme="minorHAnsi" w:hAnsiTheme="minorHAnsi" w:cstheme="minorHAnsi"/>
          <w:i/>
          <w:iCs/>
          <w:sz w:val="20"/>
          <w:szCs w:val="20"/>
        </w:rPr>
      </w:pPr>
      <w:r w:rsidRPr="00525E6C">
        <w:rPr>
          <w:rFonts w:asciiTheme="minorHAnsi" w:hAnsiTheme="minorHAnsi" w:cstheme="minorHAnsi"/>
          <w:i/>
          <w:iCs/>
          <w:sz w:val="20"/>
          <w:szCs w:val="20"/>
        </w:rPr>
        <w:t xml:space="preserve">Notes: </w:t>
      </w:r>
      <w:r w:rsidR="007B516D">
        <w:rPr>
          <w:rFonts w:asciiTheme="minorHAnsi" w:hAnsiTheme="minorHAnsi" w:cstheme="minorHAnsi"/>
          <w:i/>
          <w:iCs/>
          <w:sz w:val="20"/>
          <w:szCs w:val="20"/>
        </w:rPr>
        <w:t>3</w:t>
      </w:r>
      <w:r w:rsidRPr="00525E6C">
        <w:rPr>
          <w:rFonts w:asciiTheme="minorHAnsi" w:hAnsiTheme="minorHAnsi" w:cstheme="minorHAnsi"/>
          <w:i/>
          <w:iCs/>
          <w:sz w:val="20"/>
          <w:szCs w:val="20"/>
        </w:rPr>
        <w:t xml:space="preserve">. </w:t>
      </w:r>
      <w:r w:rsidR="007B516D" w:rsidRPr="007B516D">
        <w:rPr>
          <w:rFonts w:asciiTheme="minorHAnsi" w:hAnsiTheme="minorHAnsi" w:cstheme="minorHAnsi"/>
          <w:i/>
          <w:iCs/>
          <w:sz w:val="20"/>
          <w:szCs w:val="20"/>
        </w:rPr>
        <w:t xml:space="preserve">Source: </w:t>
      </w:r>
      <w:hyperlink r:id="rId41" w:history="1">
        <w:r w:rsidR="007B516D" w:rsidRPr="007B516D">
          <w:rPr>
            <w:rStyle w:val="Hyperlink"/>
            <w:rFonts w:asciiTheme="minorHAnsi" w:hAnsiTheme="minorHAnsi" w:cstheme="minorHAnsi"/>
            <w:i/>
            <w:iCs/>
            <w:sz w:val="20"/>
            <w:szCs w:val="20"/>
          </w:rPr>
          <w:t>Zillow Home Value Index</w:t>
        </w:r>
      </w:hyperlink>
      <w:r w:rsidR="007B516D" w:rsidRPr="007B516D">
        <w:rPr>
          <w:rFonts w:asciiTheme="minorHAnsi" w:hAnsiTheme="minorHAnsi" w:cstheme="minorHAnsi"/>
          <w:i/>
          <w:iCs/>
          <w:sz w:val="20"/>
          <w:szCs w:val="20"/>
        </w:rPr>
        <w:t>, last retrieved September 9, 2022</w:t>
      </w:r>
    </w:p>
    <w:p w14:paraId="4EEA7098" w14:textId="78558D41" w:rsidR="007B516D" w:rsidRPr="007B516D" w:rsidRDefault="007B516D" w:rsidP="007B516D">
      <w:pPr>
        <w:autoSpaceDE w:val="0"/>
        <w:autoSpaceDN w:val="0"/>
        <w:adjustRightInd w:val="0"/>
        <w:rPr>
          <w:rFonts w:asciiTheme="minorHAnsi" w:hAnsiTheme="minorHAnsi" w:cstheme="minorHAnsi"/>
          <w:i/>
          <w:iCs/>
          <w:sz w:val="20"/>
          <w:szCs w:val="20"/>
        </w:rPr>
      </w:pPr>
      <w:r>
        <w:rPr>
          <w:rFonts w:asciiTheme="minorHAnsi" w:hAnsiTheme="minorHAnsi" w:cstheme="minorHAnsi"/>
          <w:i/>
          <w:iCs/>
          <w:sz w:val="20"/>
          <w:szCs w:val="20"/>
        </w:rPr>
        <w:t xml:space="preserve">4. </w:t>
      </w:r>
      <w:r w:rsidRPr="007B516D">
        <w:rPr>
          <w:rFonts w:asciiTheme="minorHAnsi" w:hAnsiTheme="minorHAnsi" w:cstheme="minorHAnsi"/>
          <w:i/>
          <w:iCs/>
          <w:sz w:val="20"/>
          <w:szCs w:val="20"/>
        </w:rPr>
        <w:t>Home values are pulled from September of each respective year, with the exception of 2022, where the home value is as of July 31, 2022</w:t>
      </w:r>
    </w:p>
    <w:p w14:paraId="1B3F3FF2" w14:textId="12EE61C5" w:rsidR="00AF6A72" w:rsidRDefault="00AF6A72" w:rsidP="007B516D">
      <w:pPr>
        <w:autoSpaceDE w:val="0"/>
        <w:autoSpaceDN w:val="0"/>
        <w:adjustRightInd w:val="0"/>
        <w:rPr>
          <w:rFonts w:asciiTheme="minorHAnsi" w:hAnsiTheme="minorHAnsi" w:cstheme="minorHAnsi"/>
        </w:rPr>
      </w:pPr>
    </w:p>
    <w:p w14:paraId="760C7AD8" w14:textId="77777777" w:rsidR="00E61FBE" w:rsidRPr="00E61FBE" w:rsidRDefault="00E61FBE" w:rsidP="00E61FBE">
      <w:pPr>
        <w:autoSpaceDE w:val="0"/>
        <w:autoSpaceDN w:val="0"/>
        <w:adjustRightInd w:val="0"/>
        <w:rPr>
          <w:rFonts w:asciiTheme="minorHAnsi" w:hAnsiTheme="minorHAnsi" w:cstheme="minorHAnsi"/>
          <w:b/>
          <w:bCs/>
        </w:rPr>
      </w:pPr>
      <w:r w:rsidRPr="00B14731">
        <w:rPr>
          <w:rFonts w:asciiTheme="minorHAnsi" w:hAnsiTheme="minorHAnsi" w:cstheme="minorHAnsi"/>
          <w:b/>
          <w:bCs/>
        </w:rPr>
        <w:t xml:space="preserve">Table: </w:t>
      </w:r>
      <w:r w:rsidRPr="00E61FBE">
        <w:rPr>
          <w:rFonts w:asciiTheme="minorHAnsi" w:hAnsiTheme="minorHAnsi" w:cstheme="minorHAnsi"/>
          <w:b/>
          <w:bCs/>
        </w:rPr>
        <w:t>Home Value Trends: US vs. Montana, 2012 – 2022</w:t>
      </w:r>
      <w:r w:rsidRPr="00E61FBE">
        <w:rPr>
          <w:rFonts w:asciiTheme="minorHAnsi" w:hAnsiTheme="minorHAnsi" w:cstheme="minorHAnsi"/>
          <w:b/>
          <w:bCs/>
          <w:vertAlign w:val="superscript"/>
        </w:rPr>
        <w:t>3,4</w:t>
      </w:r>
    </w:p>
    <w:p w14:paraId="1CA4714D" w14:textId="484BE7FE" w:rsidR="00E61FBE" w:rsidRDefault="00E61FBE" w:rsidP="001E267E">
      <w:pPr>
        <w:autoSpaceDE w:val="0"/>
        <w:autoSpaceDN w:val="0"/>
        <w:adjustRightInd w:val="0"/>
        <w:rPr>
          <w:rFonts w:asciiTheme="minorHAnsi" w:hAnsiTheme="minorHAnsi" w:cstheme="minorHAnsi"/>
        </w:rPr>
      </w:pPr>
    </w:p>
    <w:tbl>
      <w:tblPr>
        <w:tblStyle w:val="TableGrid"/>
        <w:tblW w:w="5000" w:type="pct"/>
        <w:tblLook w:val="04A0" w:firstRow="1" w:lastRow="0" w:firstColumn="1" w:lastColumn="0" w:noHBand="0" w:noVBand="1"/>
      </w:tblPr>
      <w:tblGrid>
        <w:gridCol w:w="847"/>
        <w:gridCol w:w="773"/>
        <w:gridCol w:w="773"/>
        <w:gridCol w:w="773"/>
        <w:gridCol w:w="773"/>
        <w:gridCol w:w="773"/>
        <w:gridCol w:w="773"/>
        <w:gridCol w:w="773"/>
        <w:gridCol w:w="773"/>
        <w:gridCol w:w="773"/>
        <w:gridCol w:w="773"/>
        <w:gridCol w:w="773"/>
      </w:tblGrid>
      <w:tr w:rsidR="00DB4EF7" w:rsidRPr="00DB4EF7" w14:paraId="49AE4AF8" w14:textId="77777777" w:rsidTr="00B1506A">
        <w:trPr>
          <w:trHeight w:val="300"/>
        </w:trPr>
        <w:tc>
          <w:tcPr>
            <w:tcW w:w="437" w:type="pct"/>
            <w:shd w:val="clear" w:color="auto" w:fill="002060"/>
            <w:noWrap/>
            <w:vAlign w:val="center"/>
            <w:hideMark/>
          </w:tcPr>
          <w:p w14:paraId="6387AEBB" w14:textId="77777777" w:rsidR="00DB4EF7" w:rsidRPr="00DB4EF7" w:rsidRDefault="00DB4EF7" w:rsidP="00B1506A">
            <w:pPr>
              <w:rPr>
                <w:rFonts w:asciiTheme="minorHAnsi" w:hAnsiTheme="minorHAnsi" w:cstheme="minorHAnsi"/>
                <w:b/>
                <w:bCs/>
                <w:color w:val="FFFFFF" w:themeColor="background1"/>
              </w:rPr>
            </w:pPr>
          </w:p>
        </w:tc>
        <w:tc>
          <w:tcPr>
            <w:tcW w:w="414" w:type="pct"/>
            <w:shd w:val="clear" w:color="auto" w:fill="002060"/>
            <w:vAlign w:val="center"/>
            <w:hideMark/>
          </w:tcPr>
          <w:p w14:paraId="674715C5" w14:textId="77777777" w:rsidR="00DB4EF7" w:rsidRPr="00DB4EF7" w:rsidRDefault="00DB4EF7" w:rsidP="00B1506A">
            <w:pPr>
              <w:jc w:val="center"/>
              <w:rPr>
                <w:rFonts w:asciiTheme="minorHAnsi" w:hAnsiTheme="minorHAnsi" w:cstheme="minorHAnsi"/>
                <w:b/>
                <w:bCs/>
                <w:color w:val="FFFFFF" w:themeColor="background1"/>
              </w:rPr>
            </w:pPr>
            <w:r w:rsidRPr="00DB4EF7">
              <w:rPr>
                <w:rFonts w:asciiTheme="minorHAnsi" w:hAnsiTheme="minorHAnsi" w:cstheme="minorHAnsi"/>
                <w:b/>
                <w:bCs/>
                <w:color w:val="FFFFFF" w:themeColor="background1"/>
              </w:rPr>
              <w:t>2012</w:t>
            </w:r>
          </w:p>
        </w:tc>
        <w:tc>
          <w:tcPr>
            <w:tcW w:w="414" w:type="pct"/>
            <w:shd w:val="clear" w:color="auto" w:fill="002060"/>
            <w:vAlign w:val="center"/>
            <w:hideMark/>
          </w:tcPr>
          <w:p w14:paraId="2D1B1E9A" w14:textId="77777777" w:rsidR="00DB4EF7" w:rsidRPr="00DB4EF7" w:rsidRDefault="00DB4EF7" w:rsidP="00B1506A">
            <w:pPr>
              <w:jc w:val="center"/>
              <w:rPr>
                <w:rFonts w:asciiTheme="minorHAnsi" w:hAnsiTheme="minorHAnsi" w:cstheme="minorHAnsi"/>
                <w:b/>
                <w:bCs/>
                <w:color w:val="FFFFFF" w:themeColor="background1"/>
              </w:rPr>
            </w:pPr>
            <w:r w:rsidRPr="00DB4EF7">
              <w:rPr>
                <w:rFonts w:asciiTheme="minorHAnsi" w:hAnsiTheme="minorHAnsi" w:cstheme="minorHAnsi"/>
                <w:b/>
                <w:bCs/>
                <w:color w:val="FFFFFF" w:themeColor="background1"/>
              </w:rPr>
              <w:t>2013</w:t>
            </w:r>
          </w:p>
        </w:tc>
        <w:tc>
          <w:tcPr>
            <w:tcW w:w="414" w:type="pct"/>
            <w:shd w:val="clear" w:color="auto" w:fill="002060"/>
            <w:vAlign w:val="center"/>
            <w:hideMark/>
          </w:tcPr>
          <w:p w14:paraId="0471D357" w14:textId="77777777" w:rsidR="00DB4EF7" w:rsidRPr="00DB4EF7" w:rsidRDefault="00DB4EF7" w:rsidP="00B1506A">
            <w:pPr>
              <w:jc w:val="center"/>
              <w:rPr>
                <w:rFonts w:asciiTheme="minorHAnsi" w:hAnsiTheme="minorHAnsi" w:cstheme="minorHAnsi"/>
                <w:b/>
                <w:bCs/>
                <w:color w:val="FFFFFF" w:themeColor="background1"/>
              </w:rPr>
            </w:pPr>
            <w:r w:rsidRPr="00DB4EF7">
              <w:rPr>
                <w:rFonts w:asciiTheme="minorHAnsi" w:hAnsiTheme="minorHAnsi" w:cstheme="minorHAnsi"/>
                <w:b/>
                <w:bCs/>
                <w:color w:val="FFFFFF" w:themeColor="background1"/>
              </w:rPr>
              <w:t>2014</w:t>
            </w:r>
          </w:p>
        </w:tc>
        <w:tc>
          <w:tcPr>
            <w:tcW w:w="414" w:type="pct"/>
            <w:shd w:val="clear" w:color="auto" w:fill="002060"/>
            <w:vAlign w:val="center"/>
            <w:hideMark/>
          </w:tcPr>
          <w:p w14:paraId="1DC55878" w14:textId="77777777" w:rsidR="00DB4EF7" w:rsidRPr="00DB4EF7" w:rsidRDefault="00DB4EF7" w:rsidP="00B1506A">
            <w:pPr>
              <w:jc w:val="center"/>
              <w:rPr>
                <w:rFonts w:asciiTheme="minorHAnsi" w:hAnsiTheme="minorHAnsi" w:cstheme="minorHAnsi"/>
                <w:b/>
                <w:bCs/>
                <w:color w:val="FFFFFF" w:themeColor="background1"/>
              </w:rPr>
            </w:pPr>
            <w:r w:rsidRPr="00DB4EF7">
              <w:rPr>
                <w:rFonts w:asciiTheme="minorHAnsi" w:hAnsiTheme="minorHAnsi" w:cstheme="minorHAnsi"/>
                <w:b/>
                <w:bCs/>
                <w:color w:val="FFFFFF" w:themeColor="background1"/>
              </w:rPr>
              <w:t>2015</w:t>
            </w:r>
          </w:p>
        </w:tc>
        <w:tc>
          <w:tcPr>
            <w:tcW w:w="415" w:type="pct"/>
            <w:shd w:val="clear" w:color="auto" w:fill="002060"/>
            <w:vAlign w:val="center"/>
            <w:hideMark/>
          </w:tcPr>
          <w:p w14:paraId="36DFBF59" w14:textId="77777777" w:rsidR="00DB4EF7" w:rsidRPr="00DB4EF7" w:rsidRDefault="00DB4EF7" w:rsidP="00B1506A">
            <w:pPr>
              <w:jc w:val="center"/>
              <w:rPr>
                <w:rFonts w:asciiTheme="minorHAnsi" w:hAnsiTheme="minorHAnsi" w:cstheme="minorHAnsi"/>
                <w:b/>
                <w:bCs/>
                <w:color w:val="FFFFFF" w:themeColor="background1"/>
              </w:rPr>
            </w:pPr>
            <w:r w:rsidRPr="00DB4EF7">
              <w:rPr>
                <w:rFonts w:asciiTheme="minorHAnsi" w:hAnsiTheme="minorHAnsi" w:cstheme="minorHAnsi"/>
                <w:b/>
                <w:bCs/>
                <w:color w:val="FFFFFF" w:themeColor="background1"/>
              </w:rPr>
              <w:t>2016</w:t>
            </w:r>
          </w:p>
        </w:tc>
        <w:tc>
          <w:tcPr>
            <w:tcW w:w="415" w:type="pct"/>
            <w:shd w:val="clear" w:color="auto" w:fill="002060"/>
            <w:vAlign w:val="center"/>
            <w:hideMark/>
          </w:tcPr>
          <w:p w14:paraId="40BC854F" w14:textId="77777777" w:rsidR="00DB4EF7" w:rsidRPr="00DB4EF7" w:rsidRDefault="00DB4EF7" w:rsidP="00B1506A">
            <w:pPr>
              <w:jc w:val="center"/>
              <w:rPr>
                <w:rFonts w:asciiTheme="minorHAnsi" w:hAnsiTheme="minorHAnsi" w:cstheme="minorHAnsi"/>
                <w:b/>
                <w:bCs/>
                <w:color w:val="FFFFFF" w:themeColor="background1"/>
              </w:rPr>
            </w:pPr>
            <w:r w:rsidRPr="00DB4EF7">
              <w:rPr>
                <w:rFonts w:asciiTheme="minorHAnsi" w:hAnsiTheme="minorHAnsi" w:cstheme="minorHAnsi"/>
                <w:b/>
                <w:bCs/>
                <w:color w:val="FFFFFF" w:themeColor="background1"/>
              </w:rPr>
              <w:t>2017</w:t>
            </w:r>
          </w:p>
        </w:tc>
        <w:tc>
          <w:tcPr>
            <w:tcW w:w="415" w:type="pct"/>
            <w:shd w:val="clear" w:color="auto" w:fill="002060"/>
            <w:vAlign w:val="center"/>
            <w:hideMark/>
          </w:tcPr>
          <w:p w14:paraId="1B530896" w14:textId="77777777" w:rsidR="00DB4EF7" w:rsidRPr="00DB4EF7" w:rsidRDefault="00DB4EF7" w:rsidP="00B1506A">
            <w:pPr>
              <w:jc w:val="center"/>
              <w:rPr>
                <w:rFonts w:asciiTheme="minorHAnsi" w:hAnsiTheme="minorHAnsi" w:cstheme="minorHAnsi"/>
                <w:b/>
                <w:bCs/>
                <w:color w:val="FFFFFF" w:themeColor="background1"/>
              </w:rPr>
            </w:pPr>
            <w:r w:rsidRPr="00DB4EF7">
              <w:rPr>
                <w:rFonts w:asciiTheme="minorHAnsi" w:hAnsiTheme="minorHAnsi" w:cstheme="minorHAnsi"/>
                <w:b/>
                <w:bCs/>
                <w:color w:val="FFFFFF" w:themeColor="background1"/>
              </w:rPr>
              <w:t>2018</w:t>
            </w:r>
          </w:p>
        </w:tc>
        <w:tc>
          <w:tcPr>
            <w:tcW w:w="415" w:type="pct"/>
            <w:shd w:val="clear" w:color="auto" w:fill="002060"/>
            <w:vAlign w:val="center"/>
            <w:hideMark/>
          </w:tcPr>
          <w:p w14:paraId="5B7D10A6" w14:textId="77777777" w:rsidR="00DB4EF7" w:rsidRPr="00DB4EF7" w:rsidRDefault="00DB4EF7" w:rsidP="00B1506A">
            <w:pPr>
              <w:jc w:val="center"/>
              <w:rPr>
                <w:rFonts w:asciiTheme="minorHAnsi" w:hAnsiTheme="minorHAnsi" w:cstheme="minorHAnsi"/>
                <w:b/>
                <w:bCs/>
                <w:color w:val="FFFFFF" w:themeColor="background1"/>
              </w:rPr>
            </w:pPr>
            <w:r w:rsidRPr="00DB4EF7">
              <w:rPr>
                <w:rFonts w:asciiTheme="minorHAnsi" w:hAnsiTheme="minorHAnsi" w:cstheme="minorHAnsi"/>
                <w:b/>
                <w:bCs/>
                <w:color w:val="FFFFFF" w:themeColor="background1"/>
              </w:rPr>
              <w:t>2019</w:t>
            </w:r>
          </w:p>
        </w:tc>
        <w:tc>
          <w:tcPr>
            <w:tcW w:w="415" w:type="pct"/>
            <w:shd w:val="clear" w:color="auto" w:fill="002060"/>
            <w:vAlign w:val="center"/>
            <w:hideMark/>
          </w:tcPr>
          <w:p w14:paraId="67F485F2" w14:textId="77777777" w:rsidR="00DB4EF7" w:rsidRPr="00DB4EF7" w:rsidRDefault="00DB4EF7" w:rsidP="00B1506A">
            <w:pPr>
              <w:jc w:val="center"/>
              <w:rPr>
                <w:rFonts w:asciiTheme="minorHAnsi" w:hAnsiTheme="minorHAnsi" w:cstheme="minorHAnsi"/>
                <w:b/>
                <w:bCs/>
                <w:color w:val="FFFFFF" w:themeColor="background1"/>
              </w:rPr>
            </w:pPr>
            <w:r w:rsidRPr="00DB4EF7">
              <w:rPr>
                <w:rFonts w:asciiTheme="minorHAnsi" w:hAnsiTheme="minorHAnsi" w:cstheme="minorHAnsi"/>
                <w:b/>
                <w:bCs/>
                <w:color w:val="FFFFFF" w:themeColor="background1"/>
              </w:rPr>
              <w:t>2020</w:t>
            </w:r>
          </w:p>
        </w:tc>
        <w:tc>
          <w:tcPr>
            <w:tcW w:w="415" w:type="pct"/>
            <w:shd w:val="clear" w:color="auto" w:fill="002060"/>
            <w:vAlign w:val="center"/>
            <w:hideMark/>
          </w:tcPr>
          <w:p w14:paraId="2AC3865B" w14:textId="77777777" w:rsidR="00DB4EF7" w:rsidRPr="00DB4EF7" w:rsidRDefault="00DB4EF7" w:rsidP="00B1506A">
            <w:pPr>
              <w:jc w:val="center"/>
              <w:rPr>
                <w:rFonts w:asciiTheme="minorHAnsi" w:hAnsiTheme="minorHAnsi" w:cstheme="minorHAnsi"/>
                <w:b/>
                <w:bCs/>
                <w:color w:val="FFFFFF" w:themeColor="background1"/>
              </w:rPr>
            </w:pPr>
            <w:r w:rsidRPr="00DB4EF7">
              <w:rPr>
                <w:rFonts w:asciiTheme="minorHAnsi" w:hAnsiTheme="minorHAnsi" w:cstheme="minorHAnsi"/>
                <w:b/>
                <w:bCs/>
                <w:color w:val="FFFFFF" w:themeColor="background1"/>
              </w:rPr>
              <w:t>2021</w:t>
            </w:r>
          </w:p>
        </w:tc>
        <w:tc>
          <w:tcPr>
            <w:tcW w:w="415" w:type="pct"/>
            <w:shd w:val="clear" w:color="auto" w:fill="002060"/>
            <w:vAlign w:val="center"/>
            <w:hideMark/>
          </w:tcPr>
          <w:p w14:paraId="2A062B0D" w14:textId="77777777" w:rsidR="00DB4EF7" w:rsidRPr="00DB4EF7" w:rsidRDefault="00DB4EF7" w:rsidP="00B1506A">
            <w:pPr>
              <w:jc w:val="center"/>
              <w:rPr>
                <w:rFonts w:asciiTheme="minorHAnsi" w:hAnsiTheme="minorHAnsi" w:cstheme="minorHAnsi"/>
                <w:b/>
                <w:bCs/>
                <w:color w:val="FFFFFF" w:themeColor="background1"/>
              </w:rPr>
            </w:pPr>
            <w:r w:rsidRPr="00DB4EF7">
              <w:rPr>
                <w:rFonts w:asciiTheme="minorHAnsi" w:hAnsiTheme="minorHAnsi" w:cstheme="minorHAnsi"/>
                <w:b/>
                <w:bCs/>
                <w:color w:val="FFFFFF" w:themeColor="background1"/>
              </w:rPr>
              <w:t>2022</w:t>
            </w:r>
          </w:p>
        </w:tc>
      </w:tr>
      <w:tr w:rsidR="00DB4EF7" w:rsidRPr="00DB4EF7" w14:paraId="6C2F16B5" w14:textId="77777777" w:rsidTr="00B1506A">
        <w:trPr>
          <w:trHeight w:val="300"/>
        </w:trPr>
        <w:tc>
          <w:tcPr>
            <w:tcW w:w="437" w:type="pct"/>
            <w:vAlign w:val="center"/>
            <w:hideMark/>
          </w:tcPr>
          <w:p w14:paraId="3E7EDD3E" w14:textId="77777777" w:rsidR="00DB4EF7" w:rsidRPr="00DB4EF7" w:rsidRDefault="00DB4EF7" w:rsidP="00B1506A">
            <w:pPr>
              <w:rPr>
                <w:rFonts w:asciiTheme="minorHAnsi" w:hAnsiTheme="minorHAnsi" w:cstheme="minorHAnsi"/>
                <w:color w:val="212529"/>
              </w:rPr>
            </w:pPr>
            <w:r w:rsidRPr="00DB4EF7">
              <w:rPr>
                <w:rFonts w:asciiTheme="minorHAnsi" w:hAnsiTheme="minorHAnsi" w:cstheme="minorHAnsi"/>
                <w:color w:val="212529"/>
              </w:rPr>
              <w:t>United States Avg Home Value</w:t>
            </w:r>
          </w:p>
        </w:tc>
        <w:tc>
          <w:tcPr>
            <w:tcW w:w="414" w:type="pct"/>
            <w:vAlign w:val="center"/>
            <w:hideMark/>
          </w:tcPr>
          <w:p w14:paraId="23FA6280" w14:textId="77777777" w:rsidR="00DB4EF7" w:rsidRPr="00DB4EF7" w:rsidRDefault="00DB4EF7" w:rsidP="00B1506A">
            <w:pPr>
              <w:jc w:val="center"/>
              <w:rPr>
                <w:rFonts w:asciiTheme="minorHAnsi" w:hAnsiTheme="minorHAnsi" w:cstheme="minorHAnsi"/>
                <w:color w:val="212529"/>
              </w:rPr>
            </w:pPr>
            <w:r w:rsidRPr="00DB4EF7">
              <w:rPr>
                <w:rFonts w:asciiTheme="minorHAnsi" w:hAnsiTheme="minorHAnsi" w:cstheme="minorHAnsi"/>
                <w:color w:val="212529"/>
              </w:rPr>
              <w:t>167,000</w:t>
            </w:r>
          </w:p>
        </w:tc>
        <w:tc>
          <w:tcPr>
            <w:tcW w:w="414" w:type="pct"/>
            <w:vAlign w:val="center"/>
            <w:hideMark/>
          </w:tcPr>
          <w:p w14:paraId="57A18D35" w14:textId="77777777" w:rsidR="00DB4EF7" w:rsidRPr="00DB4EF7" w:rsidRDefault="00DB4EF7" w:rsidP="00B1506A">
            <w:pPr>
              <w:jc w:val="center"/>
              <w:rPr>
                <w:rFonts w:asciiTheme="minorHAnsi" w:hAnsiTheme="minorHAnsi" w:cstheme="minorHAnsi"/>
                <w:color w:val="212529"/>
              </w:rPr>
            </w:pPr>
            <w:r w:rsidRPr="00DB4EF7">
              <w:rPr>
                <w:rFonts w:asciiTheme="minorHAnsi" w:hAnsiTheme="minorHAnsi" w:cstheme="minorHAnsi"/>
                <w:color w:val="212529"/>
              </w:rPr>
              <w:t>180,000</w:t>
            </w:r>
          </w:p>
        </w:tc>
        <w:tc>
          <w:tcPr>
            <w:tcW w:w="414" w:type="pct"/>
            <w:vAlign w:val="center"/>
            <w:hideMark/>
          </w:tcPr>
          <w:p w14:paraId="6BB319BF" w14:textId="77777777" w:rsidR="00DB4EF7" w:rsidRPr="00DB4EF7" w:rsidRDefault="00DB4EF7" w:rsidP="00B1506A">
            <w:pPr>
              <w:jc w:val="center"/>
              <w:rPr>
                <w:rFonts w:asciiTheme="minorHAnsi" w:hAnsiTheme="minorHAnsi" w:cstheme="minorHAnsi"/>
                <w:color w:val="212529"/>
              </w:rPr>
            </w:pPr>
            <w:r w:rsidRPr="00DB4EF7">
              <w:rPr>
                <w:rFonts w:asciiTheme="minorHAnsi" w:hAnsiTheme="minorHAnsi" w:cstheme="minorHAnsi"/>
                <w:color w:val="212529"/>
              </w:rPr>
              <w:t>190,000</w:t>
            </w:r>
          </w:p>
        </w:tc>
        <w:tc>
          <w:tcPr>
            <w:tcW w:w="414" w:type="pct"/>
            <w:vAlign w:val="center"/>
            <w:hideMark/>
          </w:tcPr>
          <w:p w14:paraId="50EF9904" w14:textId="77777777" w:rsidR="00DB4EF7" w:rsidRPr="00DB4EF7" w:rsidRDefault="00DB4EF7" w:rsidP="00B1506A">
            <w:pPr>
              <w:jc w:val="center"/>
              <w:rPr>
                <w:rFonts w:asciiTheme="minorHAnsi" w:hAnsiTheme="minorHAnsi" w:cstheme="minorHAnsi"/>
                <w:color w:val="212529"/>
              </w:rPr>
            </w:pPr>
            <w:r w:rsidRPr="00DB4EF7">
              <w:rPr>
                <w:rFonts w:asciiTheme="minorHAnsi" w:hAnsiTheme="minorHAnsi" w:cstheme="minorHAnsi"/>
                <w:color w:val="212529"/>
              </w:rPr>
              <w:t>199,000</w:t>
            </w:r>
          </w:p>
        </w:tc>
        <w:tc>
          <w:tcPr>
            <w:tcW w:w="415" w:type="pct"/>
            <w:vAlign w:val="center"/>
            <w:hideMark/>
          </w:tcPr>
          <w:p w14:paraId="12CE0632" w14:textId="77777777" w:rsidR="00DB4EF7" w:rsidRPr="00DB4EF7" w:rsidRDefault="00DB4EF7" w:rsidP="00B1506A">
            <w:pPr>
              <w:jc w:val="center"/>
              <w:rPr>
                <w:rFonts w:asciiTheme="minorHAnsi" w:hAnsiTheme="minorHAnsi" w:cstheme="minorHAnsi"/>
                <w:color w:val="212529"/>
              </w:rPr>
            </w:pPr>
            <w:r w:rsidRPr="00DB4EF7">
              <w:rPr>
                <w:rFonts w:asciiTheme="minorHAnsi" w:hAnsiTheme="minorHAnsi" w:cstheme="minorHAnsi"/>
                <w:color w:val="212529"/>
              </w:rPr>
              <w:t>210,000</w:t>
            </w:r>
          </w:p>
        </w:tc>
        <w:tc>
          <w:tcPr>
            <w:tcW w:w="415" w:type="pct"/>
            <w:vAlign w:val="center"/>
            <w:hideMark/>
          </w:tcPr>
          <w:p w14:paraId="04D07A8B" w14:textId="77777777" w:rsidR="00DB4EF7" w:rsidRPr="00DB4EF7" w:rsidRDefault="00DB4EF7" w:rsidP="00B1506A">
            <w:pPr>
              <w:jc w:val="center"/>
              <w:rPr>
                <w:rFonts w:asciiTheme="minorHAnsi" w:hAnsiTheme="minorHAnsi" w:cstheme="minorHAnsi"/>
                <w:color w:val="212529"/>
              </w:rPr>
            </w:pPr>
            <w:r w:rsidRPr="00DB4EF7">
              <w:rPr>
                <w:rFonts w:asciiTheme="minorHAnsi" w:hAnsiTheme="minorHAnsi" w:cstheme="minorHAnsi"/>
                <w:color w:val="212529"/>
              </w:rPr>
              <w:t>223,000</w:t>
            </w:r>
          </w:p>
        </w:tc>
        <w:tc>
          <w:tcPr>
            <w:tcW w:w="415" w:type="pct"/>
            <w:vAlign w:val="center"/>
            <w:hideMark/>
          </w:tcPr>
          <w:p w14:paraId="4CF9D9D2" w14:textId="77777777" w:rsidR="00DB4EF7" w:rsidRPr="00DB4EF7" w:rsidRDefault="00DB4EF7" w:rsidP="00B1506A">
            <w:pPr>
              <w:jc w:val="center"/>
              <w:rPr>
                <w:rFonts w:asciiTheme="minorHAnsi" w:hAnsiTheme="minorHAnsi" w:cstheme="minorHAnsi"/>
                <w:color w:val="212529"/>
              </w:rPr>
            </w:pPr>
            <w:r w:rsidRPr="00DB4EF7">
              <w:rPr>
                <w:rFonts w:asciiTheme="minorHAnsi" w:hAnsiTheme="minorHAnsi" w:cstheme="minorHAnsi"/>
                <w:color w:val="212529"/>
              </w:rPr>
              <w:t>237,000</w:t>
            </w:r>
          </w:p>
        </w:tc>
        <w:tc>
          <w:tcPr>
            <w:tcW w:w="415" w:type="pct"/>
            <w:vAlign w:val="center"/>
            <w:hideMark/>
          </w:tcPr>
          <w:p w14:paraId="28263764" w14:textId="77777777" w:rsidR="00DB4EF7" w:rsidRPr="00DB4EF7" w:rsidRDefault="00DB4EF7" w:rsidP="00B1506A">
            <w:pPr>
              <w:jc w:val="center"/>
              <w:rPr>
                <w:rFonts w:asciiTheme="minorHAnsi" w:hAnsiTheme="minorHAnsi" w:cstheme="minorHAnsi"/>
                <w:color w:val="212529"/>
              </w:rPr>
            </w:pPr>
            <w:r w:rsidRPr="00DB4EF7">
              <w:rPr>
                <w:rFonts w:asciiTheme="minorHAnsi" w:hAnsiTheme="minorHAnsi" w:cstheme="minorHAnsi"/>
                <w:color w:val="212529"/>
              </w:rPr>
              <w:t>247,000</w:t>
            </w:r>
          </w:p>
        </w:tc>
        <w:tc>
          <w:tcPr>
            <w:tcW w:w="415" w:type="pct"/>
            <w:vAlign w:val="center"/>
            <w:hideMark/>
          </w:tcPr>
          <w:p w14:paraId="5D27B298" w14:textId="77777777" w:rsidR="00DB4EF7" w:rsidRPr="00DB4EF7" w:rsidRDefault="00DB4EF7" w:rsidP="00B1506A">
            <w:pPr>
              <w:jc w:val="center"/>
              <w:rPr>
                <w:rFonts w:asciiTheme="minorHAnsi" w:hAnsiTheme="minorHAnsi" w:cstheme="minorHAnsi"/>
                <w:color w:val="212529"/>
              </w:rPr>
            </w:pPr>
            <w:r w:rsidRPr="00DB4EF7">
              <w:rPr>
                <w:rFonts w:asciiTheme="minorHAnsi" w:hAnsiTheme="minorHAnsi" w:cstheme="minorHAnsi"/>
                <w:color w:val="212529"/>
              </w:rPr>
              <w:t>261,000</w:t>
            </w:r>
          </w:p>
        </w:tc>
        <w:tc>
          <w:tcPr>
            <w:tcW w:w="415" w:type="pct"/>
            <w:vAlign w:val="center"/>
            <w:hideMark/>
          </w:tcPr>
          <w:p w14:paraId="56FB650F" w14:textId="77777777" w:rsidR="00DB4EF7" w:rsidRPr="00DB4EF7" w:rsidRDefault="00DB4EF7" w:rsidP="00B1506A">
            <w:pPr>
              <w:jc w:val="center"/>
              <w:rPr>
                <w:rFonts w:asciiTheme="minorHAnsi" w:hAnsiTheme="minorHAnsi" w:cstheme="minorHAnsi"/>
                <w:color w:val="212529"/>
              </w:rPr>
            </w:pPr>
            <w:r w:rsidRPr="00DB4EF7">
              <w:rPr>
                <w:rFonts w:asciiTheme="minorHAnsi" w:hAnsiTheme="minorHAnsi" w:cstheme="minorHAnsi"/>
                <w:color w:val="212529"/>
              </w:rPr>
              <w:t>311,000</w:t>
            </w:r>
          </w:p>
        </w:tc>
        <w:tc>
          <w:tcPr>
            <w:tcW w:w="415" w:type="pct"/>
            <w:vAlign w:val="center"/>
            <w:hideMark/>
          </w:tcPr>
          <w:p w14:paraId="0560C340" w14:textId="77777777" w:rsidR="00DB4EF7" w:rsidRPr="00DB4EF7" w:rsidRDefault="00DB4EF7" w:rsidP="00B1506A">
            <w:pPr>
              <w:jc w:val="center"/>
              <w:rPr>
                <w:rFonts w:asciiTheme="minorHAnsi" w:hAnsiTheme="minorHAnsi" w:cstheme="minorHAnsi"/>
                <w:color w:val="212529"/>
              </w:rPr>
            </w:pPr>
            <w:r w:rsidRPr="00DB4EF7">
              <w:rPr>
                <w:rFonts w:asciiTheme="minorHAnsi" w:hAnsiTheme="minorHAnsi" w:cstheme="minorHAnsi"/>
                <w:color w:val="212529"/>
              </w:rPr>
              <w:t>355,000</w:t>
            </w:r>
          </w:p>
        </w:tc>
      </w:tr>
      <w:tr w:rsidR="00DB4EF7" w:rsidRPr="00DB4EF7" w14:paraId="48C51095" w14:textId="77777777" w:rsidTr="00B1506A">
        <w:trPr>
          <w:trHeight w:val="300"/>
        </w:trPr>
        <w:tc>
          <w:tcPr>
            <w:tcW w:w="437" w:type="pct"/>
            <w:vAlign w:val="center"/>
            <w:hideMark/>
          </w:tcPr>
          <w:p w14:paraId="65872140" w14:textId="77777777" w:rsidR="00DB4EF7" w:rsidRPr="00DB4EF7" w:rsidRDefault="00DB4EF7" w:rsidP="00B1506A">
            <w:pPr>
              <w:rPr>
                <w:rFonts w:asciiTheme="minorHAnsi" w:hAnsiTheme="minorHAnsi" w:cstheme="minorHAnsi"/>
                <w:color w:val="212529"/>
              </w:rPr>
            </w:pPr>
            <w:r w:rsidRPr="00DB4EF7">
              <w:rPr>
                <w:rFonts w:asciiTheme="minorHAnsi" w:hAnsiTheme="minorHAnsi" w:cstheme="minorHAnsi"/>
                <w:color w:val="212529"/>
              </w:rPr>
              <w:t>Montana Avg Home Value</w:t>
            </w:r>
          </w:p>
        </w:tc>
        <w:tc>
          <w:tcPr>
            <w:tcW w:w="414" w:type="pct"/>
            <w:vAlign w:val="center"/>
            <w:hideMark/>
          </w:tcPr>
          <w:p w14:paraId="0C138C10" w14:textId="77777777" w:rsidR="00DB4EF7" w:rsidRPr="00DB4EF7" w:rsidRDefault="00DB4EF7" w:rsidP="00B1506A">
            <w:pPr>
              <w:jc w:val="center"/>
              <w:rPr>
                <w:rFonts w:asciiTheme="minorHAnsi" w:hAnsiTheme="minorHAnsi" w:cstheme="minorHAnsi"/>
                <w:color w:val="212529"/>
              </w:rPr>
            </w:pPr>
            <w:r w:rsidRPr="00DB4EF7">
              <w:rPr>
                <w:rFonts w:asciiTheme="minorHAnsi" w:hAnsiTheme="minorHAnsi" w:cstheme="minorHAnsi"/>
                <w:color w:val="212529"/>
              </w:rPr>
              <w:t>206,000</w:t>
            </w:r>
          </w:p>
        </w:tc>
        <w:tc>
          <w:tcPr>
            <w:tcW w:w="414" w:type="pct"/>
            <w:vAlign w:val="center"/>
            <w:hideMark/>
          </w:tcPr>
          <w:p w14:paraId="64F1064C" w14:textId="77777777" w:rsidR="00DB4EF7" w:rsidRPr="00DB4EF7" w:rsidRDefault="00DB4EF7" w:rsidP="00B1506A">
            <w:pPr>
              <w:jc w:val="center"/>
              <w:rPr>
                <w:rFonts w:asciiTheme="minorHAnsi" w:hAnsiTheme="minorHAnsi" w:cstheme="minorHAnsi"/>
                <w:color w:val="212529"/>
              </w:rPr>
            </w:pPr>
            <w:r w:rsidRPr="00DB4EF7">
              <w:rPr>
                <w:rFonts w:asciiTheme="minorHAnsi" w:hAnsiTheme="minorHAnsi" w:cstheme="minorHAnsi"/>
                <w:color w:val="212529"/>
              </w:rPr>
              <w:t>216,000</w:t>
            </w:r>
          </w:p>
        </w:tc>
        <w:tc>
          <w:tcPr>
            <w:tcW w:w="414" w:type="pct"/>
            <w:vAlign w:val="center"/>
            <w:hideMark/>
          </w:tcPr>
          <w:p w14:paraId="0D8B6C33" w14:textId="77777777" w:rsidR="00DB4EF7" w:rsidRPr="00DB4EF7" w:rsidRDefault="00DB4EF7" w:rsidP="00B1506A">
            <w:pPr>
              <w:jc w:val="center"/>
              <w:rPr>
                <w:rFonts w:asciiTheme="minorHAnsi" w:hAnsiTheme="minorHAnsi" w:cstheme="minorHAnsi"/>
                <w:color w:val="212529"/>
              </w:rPr>
            </w:pPr>
            <w:r w:rsidRPr="00DB4EF7">
              <w:rPr>
                <w:rFonts w:asciiTheme="minorHAnsi" w:hAnsiTheme="minorHAnsi" w:cstheme="minorHAnsi"/>
                <w:color w:val="212529"/>
              </w:rPr>
              <w:t>227,000</w:t>
            </w:r>
          </w:p>
        </w:tc>
        <w:tc>
          <w:tcPr>
            <w:tcW w:w="414" w:type="pct"/>
            <w:vAlign w:val="center"/>
            <w:hideMark/>
          </w:tcPr>
          <w:p w14:paraId="38C2AB28" w14:textId="77777777" w:rsidR="00DB4EF7" w:rsidRPr="00DB4EF7" w:rsidRDefault="00DB4EF7" w:rsidP="00B1506A">
            <w:pPr>
              <w:jc w:val="center"/>
              <w:rPr>
                <w:rFonts w:asciiTheme="minorHAnsi" w:hAnsiTheme="minorHAnsi" w:cstheme="minorHAnsi"/>
                <w:color w:val="212529"/>
              </w:rPr>
            </w:pPr>
            <w:r w:rsidRPr="00DB4EF7">
              <w:rPr>
                <w:rFonts w:asciiTheme="minorHAnsi" w:hAnsiTheme="minorHAnsi" w:cstheme="minorHAnsi"/>
                <w:color w:val="212529"/>
              </w:rPr>
              <w:t>236,000</w:t>
            </w:r>
          </w:p>
        </w:tc>
        <w:tc>
          <w:tcPr>
            <w:tcW w:w="415" w:type="pct"/>
            <w:vAlign w:val="center"/>
            <w:hideMark/>
          </w:tcPr>
          <w:p w14:paraId="1F2CF413" w14:textId="77777777" w:rsidR="00DB4EF7" w:rsidRPr="00DB4EF7" w:rsidRDefault="00DB4EF7" w:rsidP="00B1506A">
            <w:pPr>
              <w:jc w:val="center"/>
              <w:rPr>
                <w:rFonts w:asciiTheme="minorHAnsi" w:hAnsiTheme="minorHAnsi" w:cstheme="minorHAnsi"/>
                <w:color w:val="212529"/>
              </w:rPr>
            </w:pPr>
            <w:r w:rsidRPr="00DB4EF7">
              <w:rPr>
                <w:rFonts w:asciiTheme="minorHAnsi" w:hAnsiTheme="minorHAnsi" w:cstheme="minorHAnsi"/>
                <w:color w:val="212529"/>
              </w:rPr>
              <w:t>243,000</w:t>
            </w:r>
          </w:p>
        </w:tc>
        <w:tc>
          <w:tcPr>
            <w:tcW w:w="415" w:type="pct"/>
            <w:vAlign w:val="center"/>
            <w:hideMark/>
          </w:tcPr>
          <w:p w14:paraId="1A9C4EE0" w14:textId="77777777" w:rsidR="00DB4EF7" w:rsidRPr="00DB4EF7" w:rsidRDefault="00DB4EF7" w:rsidP="00B1506A">
            <w:pPr>
              <w:jc w:val="center"/>
              <w:rPr>
                <w:rFonts w:asciiTheme="minorHAnsi" w:hAnsiTheme="minorHAnsi" w:cstheme="minorHAnsi"/>
                <w:color w:val="212529"/>
              </w:rPr>
            </w:pPr>
            <w:r w:rsidRPr="00DB4EF7">
              <w:rPr>
                <w:rFonts w:asciiTheme="minorHAnsi" w:hAnsiTheme="minorHAnsi" w:cstheme="minorHAnsi"/>
                <w:color w:val="212529"/>
              </w:rPr>
              <w:t>255,000</w:t>
            </w:r>
          </w:p>
        </w:tc>
        <w:tc>
          <w:tcPr>
            <w:tcW w:w="415" w:type="pct"/>
            <w:vAlign w:val="center"/>
            <w:hideMark/>
          </w:tcPr>
          <w:p w14:paraId="798AB645" w14:textId="77777777" w:rsidR="00DB4EF7" w:rsidRPr="00DB4EF7" w:rsidRDefault="00DB4EF7" w:rsidP="00B1506A">
            <w:pPr>
              <w:jc w:val="center"/>
              <w:rPr>
                <w:rFonts w:asciiTheme="minorHAnsi" w:hAnsiTheme="minorHAnsi" w:cstheme="minorHAnsi"/>
                <w:color w:val="212529"/>
              </w:rPr>
            </w:pPr>
            <w:r w:rsidRPr="00DB4EF7">
              <w:rPr>
                <w:rFonts w:asciiTheme="minorHAnsi" w:hAnsiTheme="minorHAnsi" w:cstheme="minorHAnsi"/>
                <w:color w:val="212529"/>
              </w:rPr>
              <w:t>270,000</w:t>
            </w:r>
          </w:p>
        </w:tc>
        <w:tc>
          <w:tcPr>
            <w:tcW w:w="415" w:type="pct"/>
            <w:vAlign w:val="center"/>
            <w:hideMark/>
          </w:tcPr>
          <w:p w14:paraId="597F7F88" w14:textId="77777777" w:rsidR="00DB4EF7" w:rsidRPr="00DB4EF7" w:rsidRDefault="00DB4EF7" w:rsidP="00B1506A">
            <w:pPr>
              <w:jc w:val="center"/>
              <w:rPr>
                <w:rFonts w:asciiTheme="minorHAnsi" w:hAnsiTheme="minorHAnsi" w:cstheme="minorHAnsi"/>
                <w:color w:val="212529"/>
              </w:rPr>
            </w:pPr>
            <w:r w:rsidRPr="00DB4EF7">
              <w:rPr>
                <w:rFonts w:asciiTheme="minorHAnsi" w:hAnsiTheme="minorHAnsi" w:cstheme="minorHAnsi"/>
                <w:color w:val="212529"/>
              </w:rPr>
              <w:t>285,000</w:t>
            </w:r>
          </w:p>
        </w:tc>
        <w:tc>
          <w:tcPr>
            <w:tcW w:w="415" w:type="pct"/>
            <w:vAlign w:val="center"/>
            <w:hideMark/>
          </w:tcPr>
          <w:p w14:paraId="0B4C7806" w14:textId="77777777" w:rsidR="00DB4EF7" w:rsidRPr="00DB4EF7" w:rsidRDefault="00DB4EF7" w:rsidP="00B1506A">
            <w:pPr>
              <w:jc w:val="center"/>
              <w:rPr>
                <w:rFonts w:asciiTheme="minorHAnsi" w:hAnsiTheme="minorHAnsi" w:cstheme="minorHAnsi"/>
                <w:color w:val="212529"/>
              </w:rPr>
            </w:pPr>
            <w:r w:rsidRPr="00DB4EF7">
              <w:rPr>
                <w:rFonts w:asciiTheme="minorHAnsi" w:hAnsiTheme="minorHAnsi" w:cstheme="minorHAnsi"/>
                <w:color w:val="212529"/>
              </w:rPr>
              <w:t>302,000</w:t>
            </w:r>
          </w:p>
        </w:tc>
        <w:tc>
          <w:tcPr>
            <w:tcW w:w="415" w:type="pct"/>
            <w:vAlign w:val="center"/>
            <w:hideMark/>
          </w:tcPr>
          <w:p w14:paraId="0FA53C13" w14:textId="77777777" w:rsidR="00DB4EF7" w:rsidRPr="00DB4EF7" w:rsidRDefault="00DB4EF7" w:rsidP="00B1506A">
            <w:pPr>
              <w:jc w:val="center"/>
              <w:rPr>
                <w:rFonts w:asciiTheme="minorHAnsi" w:hAnsiTheme="minorHAnsi" w:cstheme="minorHAnsi"/>
                <w:color w:val="212529"/>
              </w:rPr>
            </w:pPr>
            <w:r w:rsidRPr="00DB4EF7">
              <w:rPr>
                <w:rFonts w:asciiTheme="minorHAnsi" w:hAnsiTheme="minorHAnsi" w:cstheme="minorHAnsi"/>
                <w:color w:val="212529"/>
              </w:rPr>
              <w:t>383,000</w:t>
            </w:r>
          </w:p>
        </w:tc>
        <w:tc>
          <w:tcPr>
            <w:tcW w:w="415" w:type="pct"/>
            <w:vAlign w:val="center"/>
            <w:hideMark/>
          </w:tcPr>
          <w:p w14:paraId="50FE59BA" w14:textId="77777777" w:rsidR="00DB4EF7" w:rsidRPr="00DB4EF7" w:rsidRDefault="00DB4EF7" w:rsidP="00B1506A">
            <w:pPr>
              <w:jc w:val="center"/>
              <w:rPr>
                <w:rFonts w:asciiTheme="minorHAnsi" w:hAnsiTheme="minorHAnsi" w:cstheme="minorHAnsi"/>
                <w:color w:val="212529"/>
              </w:rPr>
            </w:pPr>
            <w:r w:rsidRPr="00DB4EF7">
              <w:rPr>
                <w:rFonts w:asciiTheme="minorHAnsi" w:hAnsiTheme="minorHAnsi" w:cstheme="minorHAnsi"/>
                <w:color w:val="212529"/>
              </w:rPr>
              <w:t>453,000</w:t>
            </w:r>
          </w:p>
        </w:tc>
      </w:tr>
      <w:tr w:rsidR="00DB4EF7" w:rsidRPr="00DB4EF7" w14:paraId="7FC2EB0B" w14:textId="77777777" w:rsidTr="00B1506A">
        <w:trPr>
          <w:trHeight w:val="300"/>
        </w:trPr>
        <w:tc>
          <w:tcPr>
            <w:tcW w:w="437" w:type="pct"/>
            <w:vAlign w:val="center"/>
            <w:hideMark/>
          </w:tcPr>
          <w:p w14:paraId="4B1A0011" w14:textId="77777777" w:rsidR="00DB4EF7" w:rsidRPr="00DB4EF7" w:rsidRDefault="00DB4EF7" w:rsidP="00B1506A">
            <w:pPr>
              <w:rPr>
                <w:rFonts w:asciiTheme="minorHAnsi" w:hAnsiTheme="minorHAnsi" w:cstheme="minorHAnsi"/>
                <w:color w:val="212529"/>
              </w:rPr>
            </w:pPr>
            <w:r w:rsidRPr="00DB4EF7">
              <w:rPr>
                <w:rFonts w:asciiTheme="minorHAnsi" w:hAnsiTheme="minorHAnsi" w:cstheme="minorHAnsi"/>
                <w:color w:val="212529"/>
              </w:rPr>
              <w:t>Percent Change in Home Value: US</w:t>
            </w:r>
          </w:p>
        </w:tc>
        <w:tc>
          <w:tcPr>
            <w:tcW w:w="414" w:type="pct"/>
            <w:vAlign w:val="center"/>
            <w:hideMark/>
          </w:tcPr>
          <w:p w14:paraId="3F816125" w14:textId="730E38B9" w:rsidR="00DB4EF7" w:rsidRPr="00DB4EF7" w:rsidRDefault="00DB4EF7" w:rsidP="00B1506A">
            <w:pPr>
              <w:jc w:val="center"/>
              <w:rPr>
                <w:rFonts w:asciiTheme="minorHAnsi" w:hAnsiTheme="minorHAnsi" w:cstheme="minorHAnsi"/>
                <w:color w:val="212529"/>
              </w:rPr>
            </w:pPr>
          </w:p>
        </w:tc>
        <w:tc>
          <w:tcPr>
            <w:tcW w:w="414" w:type="pct"/>
            <w:vAlign w:val="center"/>
            <w:hideMark/>
          </w:tcPr>
          <w:p w14:paraId="6178A188" w14:textId="77777777" w:rsidR="00DB4EF7" w:rsidRPr="00DB4EF7" w:rsidRDefault="00DB4EF7" w:rsidP="00B1506A">
            <w:pPr>
              <w:jc w:val="center"/>
              <w:rPr>
                <w:rFonts w:asciiTheme="minorHAnsi" w:hAnsiTheme="minorHAnsi" w:cstheme="minorHAnsi"/>
                <w:color w:val="212529"/>
              </w:rPr>
            </w:pPr>
            <w:r w:rsidRPr="00DB4EF7">
              <w:rPr>
                <w:rFonts w:asciiTheme="minorHAnsi" w:hAnsiTheme="minorHAnsi" w:cstheme="minorHAnsi"/>
                <w:color w:val="212529"/>
              </w:rPr>
              <w:t>7.80%</w:t>
            </w:r>
          </w:p>
        </w:tc>
        <w:tc>
          <w:tcPr>
            <w:tcW w:w="414" w:type="pct"/>
            <w:vAlign w:val="center"/>
            <w:hideMark/>
          </w:tcPr>
          <w:p w14:paraId="6BD9B71E" w14:textId="77777777" w:rsidR="00DB4EF7" w:rsidRPr="00DB4EF7" w:rsidRDefault="00DB4EF7" w:rsidP="00B1506A">
            <w:pPr>
              <w:jc w:val="center"/>
              <w:rPr>
                <w:rFonts w:asciiTheme="minorHAnsi" w:hAnsiTheme="minorHAnsi" w:cstheme="minorHAnsi"/>
                <w:color w:val="212529"/>
              </w:rPr>
            </w:pPr>
            <w:r w:rsidRPr="00DB4EF7">
              <w:rPr>
                <w:rFonts w:asciiTheme="minorHAnsi" w:hAnsiTheme="minorHAnsi" w:cstheme="minorHAnsi"/>
                <w:color w:val="212529"/>
              </w:rPr>
              <w:t>5.60%</w:t>
            </w:r>
          </w:p>
        </w:tc>
        <w:tc>
          <w:tcPr>
            <w:tcW w:w="414" w:type="pct"/>
            <w:vAlign w:val="center"/>
            <w:hideMark/>
          </w:tcPr>
          <w:p w14:paraId="1A52FC80" w14:textId="77777777" w:rsidR="00DB4EF7" w:rsidRPr="00DB4EF7" w:rsidRDefault="00DB4EF7" w:rsidP="00B1506A">
            <w:pPr>
              <w:jc w:val="center"/>
              <w:rPr>
                <w:rFonts w:asciiTheme="minorHAnsi" w:hAnsiTheme="minorHAnsi" w:cstheme="minorHAnsi"/>
                <w:color w:val="212529"/>
              </w:rPr>
            </w:pPr>
            <w:r w:rsidRPr="00DB4EF7">
              <w:rPr>
                <w:rFonts w:asciiTheme="minorHAnsi" w:hAnsiTheme="minorHAnsi" w:cstheme="minorHAnsi"/>
                <w:color w:val="212529"/>
              </w:rPr>
              <w:t>4.70%</w:t>
            </w:r>
          </w:p>
        </w:tc>
        <w:tc>
          <w:tcPr>
            <w:tcW w:w="415" w:type="pct"/>
            <w:vAlign w:val="center"/>
            <w:hideMark/>
          </w:tcPr>
          <w:p w14:paraId="7CAD850D" w14:textId="77777777" w:rsidR="00DB4EF7" w:rsidRPr="00DB4EF7" w:rsidRDefault="00DB4EF7" w:rsidP="00B1506A">
            <w:pPr>
              <w:jc w:val="center"/>
              <w:rPr>
                <w:rFonts w:asciiTheme="minorHAnsi" w:hAnsiTheme="minorHAnsi" w:cstheme="minorHAnsi"/>
                <w:color w:val="212529"/>
              </w:rPr>
            </w:pPr>
            <w:r w:rsidRPr="00DB4EF7">
              <w:rPr>
                <w:rFonts w:asciiTheme="minorHAnsi" w:hAnsiTheme="minorHAnsi" w:cstheme="minorHAnsi"/>
                <w:color w:val="212529"/>
              </w:rPr>
              <w:t>5.50%</w:t>
            </w:r>
          </w:p>
        </w:tc>
        <w:tc>
          <w:tcPr>
            <w:tcW w:w="415" w:type="pct"/>
            <w:vAlign w:val="center"/>
            <w:hideMark/>
          </w:tcPr>
          <w:p w14:paraId="27D639A9" w14:textId="77777777" w:rsidR="00DB4EF7" w:rsidRPr="00DB4EF7" w:rsidRDefault="00DB4EF7" w:rsidP="00B1506A">
            <w:pPr>
              <w:jc w:val="center"/>
              <w:rPr>
                <w:rFonts w:asciiTheme="minorHAnsi" w:hAnsiTheme="minorHAnsi" w:cstheme="minorHAnsi"/>
                <w:color w:val="212529"/>
              </w:rPr>
            </w:pPr>
            <w:r w:rsidRPr="00DB4EF7">
              <w:rPr>
                <w:rFonts w:asciiTheme="minorHAnsi" w:hAnsiTheme="minorHAnsi" w:cstheme="minorHAnsi"/>
                <w:color w:val="212529"/>
              </w:rPr>
              <w:t>6.20%</w:t>
            </w:r>
          </w:p>
        </w:tc>
        <w:tc>
          <w:tcPr>
            <w:tcW w:w="415" w:type="pct"/>
            <w:vAlign w:val="center"/>
            <w:hideMark/>
          </w:tcPr>
          <w:p w14:paraId="606EDEA3" w14:textId="77777777" w:rsidR="00DB4EF7" w:rsidRPr="00DB4EF7" w:rsidRDefault="00DB4EF7" w:rsidP="00B1506A">
            <w:pPr>
              <w:jc w:val="center"/>
              <w:rPr>
                <w:rFonts w:asciiTheme="minorHAnsi" w:hAnsiTheme="minorHAnsi" w:cstheme="minorHAnsi"/>
                <w:color w:val="212529"/>
              </w:rPr>
            </w:pPr>
            <w:r w:rsidRPr="00DB4EF7">
              <w:rPr>
                <w:rFonts w:asciiTheme="minorHAnsi" w:hAnsiTheme="minorHAnsi" w:cstheme="minorHAnsi"/>
                <w:color w:val="212529"/>
              </w:rPr>
              <w:t>6.30%</w:t>
            </w:r>
          </w:p>
        </w:tc>
        <w:tc>
          <w:tcPr>
            <w:tcW w:w="415" w:type="pct"/>
            <w:vAlign w:val="center"/>
            <w:hideMark/>
          </w:tcPr>
          <w:p w14:paraId="185FEFAE" w14:textId="77777777" w:rsidR="00DB4EF7" w:rsidRPr="00DB4EF7" w:rsidRDefault="00DB4EF7" w:rsidP="00B1506A">
            <w:pPr>
              <w:jc w:val="center"/>
              <w:rPr>
                <w:rFonts w:asciiTheme="minorHAnsi" w:hAnsiTheme="minorHAnsi" w:cstheme="minorHAnsi"/>
                <w:color w:val="212529"/>
              </w:rPr>
            </w:pPr>
            <w:r w:rsidRPr="00DB4EF7">
              <w:rPr>
                <w:rFonts w:asciiTheme="minorHAnsi" w:hAnsiTheme="minorHAnsi" w:cstheme="minorHAnsi"/>
                <w:color w:val="212529"/>
              </w:rPr>
              <w:t>4.20%</w:t>
            </w:r>
          </w:p>
        </w:tc>
        <w:tc>
          <w:tcPr>
            <w:tcW w:w="415" w:type="pct"/>
            <w:vAlign w:val="center"/>
            <w:hideMark/>
          </w:tcPr>
          <w:p w14:paraId="337A9F3C" w14:textId="77777777" w:rsidR="00DB4EF7" w:rsidRPr="00DB4EF7" w:rsidRDefault="00DB4EF7" w:rsidP="00B1506A">
            <w:pPr>
              <w:jc w:val="center"/>
              <w:rPr>
                <w:rFonts w:asciiTheme="minorHAnsi" w:hAnsiTheme="minorHAnsi" w:cstheme="minorHAnsi"/>
                <w:color w:val="212529"/>
              </w:rPr>
            </w:pPr>
            <w:r w:rsidRPr="00DB4EF7">
              <w:rPr>
                <w:rFonts w:asciiTheme="minorHAnsi" w:hAnsiTheme="minorHAnsi" w:cstheme="minorHAnsi"/>
                <w:color w:val="212529"/>
              </w:rPr>
              <w:t>5.70%</w:t>
            </w:r>
          </w:p>
        </w:tc>
        <w:tc>
          <w:tcPr>
            <w:tcW w:w="415" w:type="pct"/>
            <w:vAlign w:val="center"/>
            <w:hideMark/>
          </w:tcPr>
          <w:p w14:paraId="023B7D0B" w14:textId="77777777" w:rsidR="00DB4EF7" w:rsidRPr="00DB4EF7" w:rsidRDefault="00DB4EF7" w:rsidP="00B1506A">
            <w:pPr>
              <w:jc w:val="center"/>
              <w:rPr>
                <w:rFonts w:asciiTheme="minorHAnsi" w:hAnsiTheme="minorHAnsi" w:cstheme="minorHAnsi"/>
                <w:color w:val="212529"/>
              </w:rPr>
            </w:pPr>
            <w:r w:rsidRPr="00DB4EF7">
              <w:rPr>
                <w:rFonts w:asciiTheme="minorHAnsi" w:hAnsiTheme="minorHAnsi" w:cstheme="minorHAnsi"/>
                <w:color w:val="212529"/>
              </w:rPr>
              <w:t>19.20%</w:t>
            </w:r>
          </w:p>
        </w:tc>
        <w:tc>
          <w:tcPr>
            <w:tcW w:w="415" w:type="pct"/>
            <w:vAlign w:val="center"/>
            <w:hideMark/>
          </w:tcPr>
          <w:p w14:paraId="3F38C3F9" w14:textId="77777777" w:rsidR="00DB4EF7" w:rsidRPr="00DB4EF7" w:rsidRDefault="00DB4EF7" w:rsidP="00B1506A">
            <w:pPr>
              <w:jc w:val="center"/>
              <w:rPr>
                <w:rFonts w:asciiTheme="minorHAnsi" w:hAnsiTheme="minorHAnsi" w:cstheme="minorHAnsi"/>
                <w:color w:val="212529"/>
              </w:rPr>
            </w:pPr>
            <w:r w:rsidRPr="00DB4EF7">
              <w:rPr>
                <w:rFonts w:asciiTheme="minorHAnsi" w:hAnsiTheme="minorHAnsi" w:cstheme="minorHAnsi"/>
                <w:color w:val="212529"/>
              </w:rPr>
              <w:t>14.10%</w:t>
            </w:r>
          </w:p>
        </w:tc>
      </w:tr>
      <w:tr w:rsidR="00DB4EF7" w:rsidRPr="00DB4EF7" w14:paraId="5062006F" w14:textId="77777777" w:rsidTr="00B1506A">
        <w:trPr>
          <w:trHeight w:val="300"/>
        </w:trPr>
        <w:tc>
          <w:tcPr>
            <w:tcW w:w="437" w:type="pct"/>
            <w:vAlign w:val="center"/>
            <w:hideMark/>
          </w:tcPr>
          <w:p w14:paraId="73BFEFB1" w14:textId="77777777" w:rsidR="00DB4EF7" w:rsidRPr="00DB4EF7" w:rsidRDefault="00DB4EF7" w:rsidP="00B1506A">
            <w:pPr>
              <w:rPr>
                <w:rFonts w:asciiTheme="minorHAnsi" w:hAnsiTheme="minorHAnsi" w:cstheme="minorHAnsi"/>
                <w:color w:val="212529"/>
              </w:rPr>
            </w:pPr>
            <w:r w:rsidRPr="00DB4EF7">
              <w:rPr>
                <w:rFonts w:asciiTheme="minorHAnsi" w:hAnsiTheme="minorHAnsi" w:cstheme="minorHAnsi"/>
                <w:color w:val="212529"/>
              </w:rPr>
              <w:t>Percent Change in Home Value : MT</w:t>
            </w:r>
          </w:p>
        </w:tc>
        <w:tc>
          <w:tcPr>
            <w:tcW w:w="414" w:type="pct"/>
            <w:vAlign w:val="center"/>
            <w:hideMark/>
          </w:tcPr>
          <w:p w14:paraId="255B4C51" w14:textId="03A30A4C" w:rsidR="00DB4EF7" w:rsidRPr="00DB4EF7" w:rsidRDefault="00DB4EF7" w:rsidP="00B1506A">
            <w:pPr>
              <w:jc w:val="center"/>
              <w:rPr>
                <w:rFonts w:asciiTheme="minorHAnsi" w:hAnsiTheme="minorHAnsi" w:cstheme="minorHAnsi"/>
                <w:color w:val="212529"/>
              </w:rPr>
            </w:pPr>
          </w:p>
        </w:tc>
        <w:tc>
          <w:tcPr>
            <w:tcW w:w="414" w:type="pct"/>
            <w:vAlign w:val="center"/>
            <w:hideMark/>
          </w:tcPr>
          <w:p w14:paraId="3A8B925F" w14:textId="77777777" w:rsidR="00DB4EF7" w:rsidRPr="00DB4EF7" w:rsidRDefault="00DB4EF7" w:rsidP="00B1506A">
            <w:pPr>
              <w:jc w:val="center"/>
              <w:rPr>
                <w:rFonts w:asciiTheme="minorHAnsi" w:hAnsiTheme="minorHAnsi" w:cstheme="minorHAnsi"/>
                <w:color w:val="212529"/>
              </w:rPr>
            </w:pPr>
            <w:r w:rsidRPr="00DB4EF7">
              <w:rPr>
                <w:rFonts w:asciiTheme="minorHAnsi" w:hAnsiTheme="minorHAnsi" w:cstheme="minorHAnsi"/>
                <w:color w:val="212529"/>
              </w:rPr>
              <w:t>4.90%</w:t>
            </w:r>
          </w:p>
        </w:tc>
        <w:tc>
          <w:tcPr>
            <w:tcW w:w="414" w:type="pct"/>
            <w:vAlign w:val="center"/>
            <w:hideMark/>
          </w:tcPr>
          <w:p w14:paraId="177B2347" w14:textId="77777777" w:rsidR="00DB4EF7" w:rsidRPr="00DB4EF7" w:rsidRDefault="00DB4EF7" w:rsidP="00B1506A">
            <w:pPr>
              <w:jc w:val="center"/>
              <w:rPr>
                <w:rFonts w:asciiTheme="minorHAnsi" w:hAnsiTheme="minorHAnsi" w:cstheme="minorHAnsi"/>
                <w:color w:val="212529"/>
              </w:rPr>
            </w:pPr>
            <w:r w:rsidRPr="00DB4EF7">
              <w:rPr>
                <w:rFonts w:asciiTheme="minorHAnsi" w:hAnsiTheme="minorHAnsi" w:cstheme="minorHAnsi"/>
                <w:color w:val="212529"/>
              </w:rPr>
              <w:t>5.10%</w:t>
            </w:r>
          </w:p>
        </w:tc>
        <w:tc>
          <w:tcPr>
            <w:tcW w:w="414" w:type="pct"/>
            <w:vAlign w:val="center"/>
            <w:hideMark/>
          </w:tcPr>
          <w:p w14:paraId="6A050952" w14:textId="77777777" w:rsidR="00DB4EF7" w:rsidRPr="00DB4EF7" w:rsidRDefault="00DB4EF7" w:rsidP="00B1506A">
            <w:pPr>
              <w:jc w:val="center"/>
              <w:rPr>
                <w:rFonts w:asciiTheme="minorHAnsi" w:hAnsiTheme="minorHAnsi" w:cstheme="minorHAnsi"/>
                <w:color w:val="212529"/>
              </w:rPr>
            </w:pPr>
            <w:r w:rsidRPr="00DB4EF7">
              <w:rPr>
                <w:rFonts w:asciiTheme="minorHAnsi" w:hAnsiTheme="minorHAnsi" w:cstheme="minorHAnsi"/>
                <w:color w:val="212529"/>
              </w:rPr>
              <w:t>4.00%</w:t>
            </w:r>
          </w:p>
        </w:tc>
        <w:tc>
          <w:tcPr>
            <w:tcW w:w="415" w:type="pct"/>
            <w:vAlign w:val="center"/>
            <w:hideMark/>
          </w:tcPr>
          <w:p w14:paraId="5E438746" w14:textId="77777777" w:rsidR="00DB4EF7" w:rsidRPr="00DB4EF7" w:rsidRDefault="00DB4EF7" w:rsidP="00B1506A">
            <w:pPr>
              <w:jc w:val="center"/>
              <w:rPr>
                <w:rFonts w:asciiTheme="minorHAnsi" w:hAnsiTheme="minorHAnsi" w:cstheme="minorHAnsi"/>
                <w:color w:val="212529"/>
              </w:rPr>
            </w:pPr>
            <w:r w:rsidRPr="00DB4EF7">
              <w:rPr>
                <w:rFonts w:asciiTheme="minorHAnsi" w:hAnsiTheme="minorHAnsi" w:cstheme="minorHAnsi"/>
                <w:color w:val="212529"/>
              </w:rPr>
              <w:t>3.00%</w:t>
            </w:r>
          </w:p>
        </w:tc>
        <w:tc>
          <w:tcPr>
            <w:tcW w:w="415" w:type="pct"/>
            <w:vAlign w:val="center"/>
            <w:hideMark/>
          </w:tcPr>
          <w:p w14:paraId="5FA96544" w14:textId="77777777" w:rsidR="00DB4EF7" w:rsidRPr="00DB4EF7" w:rsidRDefault="00DB4EF7" w:rsidP="00B1506A">
            <w:pPr>
              <w:jc w:val="center"/>
              <w:rPr>
                <w:rFonts w:asciiTheme="minorHAnsi" w:hAnsiTheme="minorHAnsi" w:cstheme="minorHAnsi"/>
                <w:color w:val="212529"/>
              </w:rPr>
            </w:pPr>
            <w:r w:rsidRPr="00DB4EF7">
              <w:rPr>
                <w:rFonts w:asciiTheme="minorHAnsi" w:hAnsiTheme="minorHAnsi" w:cstheme="minorHAnsi"/>
                <w:color w:val="212529"/>
              </w:rPr>
              <w:t>4.90%</w:t>
            </w:r>
          </w:p>
        </w:tc>
        <w:tc>
          <w:tcPr>
            <w:tcW w:w="415" w:type="pct"/>
            <w:vAlign w:val="center"/>
            <w:hideMark/>
          </w:tcPr>
          <w:p w14:paraId="009EBD92" w14:textId="77777777" w:rsidR="00DB4EF7" w:rsidRPr="00DB4EF7" w:rsidRDefault="00DB4EF7" w:rsidP="00B1506A">
            <w:pPr>
              <w:jc w:val="center"/>
              <w:rPr>
                <w:rFonts w:asciiTheme="minorHAnsi" w:hAnsiTheme="minorHAnsi" w:cstheme="minorHAnsi"/>
                <w:color w:val="212529"/>
              </w:rPr>
            </w:pPr>
            <w:r w:rsidRPr="00DB4EF7">
              <w:rPr>
                <w:rFonts w:asciiTheme="minorHAnsi" w:hAnsiTheme="minorHAnsi" w:cstheme="minorHAnsi"/>
                <w:color w:val="212529"/>
              </w:rPr>
              <w:t>5.90%</w:t>
            </w:r>
          </w:p>
        </w:tc>
        <w:tc>
          <w:tcPr>
            <w:tcW w:w="415" w:type="pct"/>
            <w:vAlign w:val="center"/>
            <w:hideMark/>
          </w:tcPr>
          <w:p w14:paraId="64DB31AD" w14:textId="77777777" w:rsidR="00DB4EF7" w:rsidRPr="00DB4EF7" w:rsidRDefault="00DB4EF7" w:rsidP="00B1506A">
            <w:pPr>
              <w:jc w:val="center"/>
              <w:rPr>
                <w:rFonts w:asciiTheme="minorHAnsi" w:hAnsiTheme="minorHAnsi" w:cstheme="minorHAnsi"/>
                <w:color w:val="212529"/>
              </w:rPr>
            </w:pPr>
            <w:r w:rsidRPr="00DB4EF7">
              <w:rPr>
                <w:rFonts w:asciiTheme="minorHAnsi" w:hAnsiTheme="minorHAnsi" w:cstheme="minorHAnsi"/>
                <w:color w:val="212529"/>
              </w:rPr>
              <w:t>5.60%</w:t>
            </w:r>
          </w:p>
        </w:tc>
        <w:tc>
          <w:tcPr>
            <w:tcW w:w="415" w:type="pct"/>
            <w:vAlign w:val="center"/>
            <w:hideMark/>
          </w:tcPr>
          <w:p w14:paraId="480D970F" w14:textId="77777777" w:rsidR="00DB4EF7" w:rsidRPr="00DB4EF7" w:rsidRDefault="00DB4EF7" w:rsidP="00B1506A">
            <w:pPr>
              <w:jc w:val="center"/>
              <w:rPr>
                <w:rFonts w:asciiTheme="minorHAnsi" w:hAnsiTheme="minorHAnsi" w:cstheme="minorHAnsi"/>
                <w:color w:val="212529"/>
              </w:rPr>
            </w:pPr>
            <w:r w:rsidRPr="00DB4EF7">
              <w:rPr>
                <w:rFonts w:asciiTheme="minorHAnsi" w:hAnsiTheme="minorHAnsi" w:cstheme="minorHAnsi"/>
                <w:color w:val="212529"/>
              </w:rPr>
              <w:t>6.00%</w:t>
            </w:r>
          </w:p>
        </w:tc>
        <w:tc>
          <w:tcPr>
            <w:tcW w:w="415" w:type="pct"/>
            <w:vAlign w:val="center"/>
            <w:hideMark/>
          </w:tcPr>
          <w:p w14:paraId="4C68FE41" w14:textId="77777777" w:rsidR="00DB4EF7" w:rsidRPr="00DB4EF7" w:rsidRDefault="00DB4EF7" w:rsidP="00B1506A">
            <w:pPr>
              <w:jc w:val="center"/>
              <w:rPr>
                <w:rFonts w:asciiTheme="minorHAnsi" w:hAnsiTheme="minorHAnsi" w:cstheme="minorHAnsi"/>
                <w:color w:val="212529"/>
              </w:rPr>
            </w:pPr>
            <w:r w:rsidRPr="00DB4EF7">
              <w:rPr>
                <w:rFonts w:asciiTheme="minorHAnsi" w:hAnsiTheme="minorHAnsi" w:cstheme="minorHAnsi"/>
                <w:color w:val="212529"/>
              </w:rPr>
              <w:t>26.80%</w:t>
            </w:r>
          </w:p>
        </w:tc>
        <w:tc>
          <w:tcPr>
            <w:tcW w:w="415" w:type="pct"/>
            <w:vAlign w:val="center"/>
            <w:hideMark/>
          </w:tcPr>
          <w:p w14:paraId="72EEDB5A" w14:textId="77777777" w:rsidR="00DB4EF7" w:rsidRPr="00DB4EF7" w:rsidRDefault="00DB4EF7" w:rsidP="00B1506A">
            <w:pPr>
              <w:jc w:val="center"/>
              <w:rPr>
                <w:rFonts w:asciiTheme="minorHAnsi" w:hAnsiTheme="minorHAnsi" w:cstheme="minorHAnsi"/>
                <w:color w:val="212529"/>
              </w:rPr>
            </w:pPr>
            <w:r w:rsidRPr="00DB4EF7">
              <w:rPr>
                <w:rFonts w:asciiTheme="minorHAnsi" w:hAnsiTheme="minorHAnsi" w:cstheme="minorHAnsi"/>
                <w:color w:val="212529"/>
              </w:rPr>
              <w:t>18.30%</w:t>
            </w:r>
          </w:p>
        </w:tc>
      </w:tr>
    </w:tbl>
    <w:p w14:paraId="44523819" w14:textId="77777777" w:rsidR="00E61FBE" w:rsidRDefault="00E61FBE" w:rsidP="001E267E">
      <w:pPr>
        <w:autoSpaceDE w:val="0"/>
        <w:autoSpaceDN w:val="0"/>
        <w:adjustRightInd w:val="0"/>
        <w:rPr>
          <w:rFonts w:asciiTheme="minorHAnsi" w:hAnsiTheme="minorHAnsi" w:cstheme="minorHAnsi"/>
        </w:rPr>
      </w:pPr>
    </w:p>
    <w:p w14:paraId="0EF3D354" w14:textId="5151227B" w:rsidR="001E267E" w:rsidRPr="001E267E" w:rsidRDefault="000350C1" w:rsidP="001E267E">
      <w:pPr>
        <w:autoSpaceDE w:val="0"/>
        <w:autoSpaceDN w:val="0"/>
        <w:adjustRightInd w:val="0"/>
        <w:rPr>
          <w:rFonts w:asciiTheme="minorHAnsi" w:hAnsiTheme="minorHAnsi" w:cstheme="minorHAnsi"/>
        </w:rPr>
      </w:pPr>
      <w:r w:rsidRPr="000350C1">
        <w:rPr>
          <w:rFonts w:asciiTheme="minorHAnsi" w:hAnsiTheme="minorHAnsi" w:cstheme="minorHAnsi"/>
        </w:rPr>
        <w:t>Montana home values increased most significantly in in 2021 (by 26.8</w:t>
      </w:r>
      <w:r w:rsidR="00E769B2" w:rsidRPr="000350C1">
        <w:rPr>
          <w:rFonts w:asciiTheme="minorHAnsi" w:hAnsiTheme="minorHAnsi" w:cstheme="minorHAnsi"/>
        </w:rPr>
        <w:t>%) –</w:t>
      </w:r>
      <w:r w:rsidRPr="000350C1">
        <w:rPr>
          <w:rFonts w:asciiTheme="minorHAnsi" w:hAnsiTheme="minorHAnsi" w:cstheme="minorHAnsi"/>
        </w:rPr>
        <w:t xml:space="preserve"> </w:t>
      </w:r>
      <w:r w:rsidRPr="000350C1">
        <w:rPr>
          <w:rFonts w:asciiTheme="minorHAnsi" w:hAnsiTheme="minorHAnsi" w:cstheme="minorHAnsi"/>
          <w:b/>
          <w:bCs/>
        </w:rPr>
        <w:t>the same year Montana facilities saw the greatest increase in vacancies</w:t>
      </w:r>
      <w:r w:rsidRPr="000350C1">
        <w:rPr>
          <w:rFonts w:asciiTheme="minorHAnsi" w:hAnsiTheme="minorHAnsi" w:cstheme="minorHAnsi"/>
        </w:rPr>
        <w:t>.</w:t>
      </w:r>
    </w:p>
    <w:p w14:paraId="16DCBC47" w14:textId="0240387D" w:rsidR="00667D02" w:rsidRPr="000474C9" w:rsidRDefault="00667D02" w:rsidP="000474C9">
      <w:pPr>
        <w:pStyle w:val="ListParagraph"/>
        <w:numPr>
          <w:ilvl w:val="0"/>
          <w:numId w:val="1"/>
        </w:numPr>
        <w:autoSpaceDE w:val="0"/>
        <w:autoSpaceDN w:val="0"/>
        <w:adjustRightInd w:val="0"/>
        <w:spacing w:after="240"/>
        <w:ind w:left="288"/>
        <w:rPr>
          <w:rFonts w:cstheme="minorHAnsi"/>
        </w:rPr>
      </w:pPr>
      <w:r w:rsidRPr="00A30073">
        <w:rPr>
          <w:rFonts w:cstheme="minorHAnsi"/>
          <w:bCs/>
        </w:rPr>
        <w:t>Assessment | Staff Turnover and Reasons for Leaving</w:t>
      </w:r>
    </w:p>
    <w:p w14:paraId="0B3726E2" w14:textId="21D8BE80" w:rsidR="00667D02" w:rsidRDefault="00667D02" w:rsidP="00667D02">
      <w:pPr>
        <w:autoSpaceDE w:val="0"/>
        <w:autoSpaceDN w:val="0"/>
        <w:adjustRightInd w:val="0"/>
        <w:rPr>
          <w:rFonts w:asciiTheme="minorHAnsi" w:hAnsiTheme="minorHAnsi" w:cstheme="minorHAnsi"/>
        </w:rPr>
      </w:pPr>
      <w:r w:rsidRPr="00667D02">
        <w:rPr>
          <w:rFonts w:asciiTheme="minorHAnsi" w:hAnsiTheme="minorHAnsi" w:cstheme="minorHAnsi"/>
        </w:rPr>
        <w:t xml:space="preserve">Since January 2020, there have been 768 separations at Montana state-run facilities, the majority due to employee personal reasons or career choice. However, in that same time period, there have only been 491 new hires or rehires, creating a </w:t>
      </w:r>
      <w:r w:rsidRPr="00667D02">
        <w:rPr>
          <w:rFonts w:asciiTheme="minorHAnsi" w:hAnsiTheme="minorHAnsi" w:cstheme="minorHAnsi"/>
          <w:b/>
          <w:bCs/>
        </w:rPr>
        <w:t xml:space="preserve">net loss of 277 staff </w:t>
      </w:r>
      <w:r w:rsidRPr="00667D02">
        <w:rPr>
          <w:rFonts w:asciiTheme="minorHAnsi" w:hAnsiTheme="minorHAnsi" w:cstheme="minorHAnsi"/>
        </w:rPr>
        <w:t>in the last 33 months.</w:t>
      </w:r>
    </w:p>
    <w:p w14:paraId="1310FCCF" w14:textId="0DBF4F8B" w:rsidR="00DE7A6B" w:rsidRDefault="00DE7A6B" w:rsidP="00667D02">
      <w:pPr>
        <w:autoSpaceDE w:val="0"/>
        <w:autoSpaceDN w:val="0"/>
        <w:adjustRightInd w:val="0"/>
        <w:rPr>
          <w:rFonts w:asciiTheme="minorHAnsi" w:hAnsiTheme="minorHAnsi" w:cstheme="minorHAnsi"/>
        </w:rPr>
      </w:pPr>
    </w:p>
    <w:p w14:paraId="7F5B3FC4" w14:textId="101AEAB6" w:rsidR="00DE7A6B" w:rsidRDefault="00AA7FB9" w:rsidP="00667D02">
      <w:pPr>
        <w:autoSpaceDE w:val="0"/>
        <w:autoSpaceDN w:val="0"/>
        <w:adjustRightInd w:val="0"/>
        <w:rPr>
          <w:rFonts w:asciiTheme="minorHAnsi" w:hAnsiTheme="minorHAnsi" w:cstheme="minorHAnsi"/>
        </w:rPr>
      </w:pPr>
      <w:r w:rsidRPr="00AA7FB9">
        <w:rPr>
          <w:rFonts w:asciiTheme="minorHAnsi" w:hAnsiTheme="minorHAnsi" w:cstheme="minorHAnsi"/>
          <w:noProof/>
        </w:rPr>
        <w:drawing>
          <wp:inline distT="0" distB="0" distL="0" distR="0" wp14:anchorId="160B8156" wp14:editId="726D90C9">
            <wp:extent cx="5943600" cy="3016885"/>
            <wp:effectExtent l="0" t="0" r="0" b="12065"/>
            <wp:docPr id="57" name="Chart 57" descr="Chart: Separations and Hires: Jan 2020 to Aug 2022&#10;">
              <a:extLst xmlns:a="http://schemas.openxmlformats.org/drawingml/2006/main">
                <a:ext uri="{FF2B5EF4-FFF2-40B4-BE49-F238E27FC236}">
                  <a16:creationId xmlns:a16="http://schemas.microsoft.com/office/drawing/2014/main" id="{8CE6FC5A-AEB4-40A3-B35D-1557C6335F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6DB516E" w14:textId="10619F47" w:rsidR="00384B0E" w:rsidRDefault="0067376E" w:rsidP="00667D02">
      <w:pPr>
        <w:autoSpaceDE w:val="0"/>
        <w:autoSpaceDN w:val="0"/>
        <w:adjustRightInd w:val="0"/>
        <w:rPr>
          <w:rFonts w:asciiTheme="minorHAnsi" w:hAnsiTheme="minorHAnsi" w:cstheme="minorHAnsi"/>
          <w:i/>
          <w:iCs/>
          <w:sz w:val="20"/>
          <w:szCs w:val="20"/>
        </w:rPr>
      </w:pPr>
      <w:r w:rsidRPr="00057E19">
        <w:rPr>
          <w:rFonts w:asciiTheme="minorHAnsi" w:hAnsiTheme="minorHAnsi" w:cstheme="minorHAnsi"/>
          <w:i/>
          <w:iCs/>
          <w:sz w:val="20"/>
          <w:szCs w:val="20"/>
        </w:rPr>
        <w:t>Notes</w:t>
      </w:r>
      <w:r w:rsidR="00057E19">
        <w:rPr>
          <w:rFonts w:asciiTheme="minorHAnsi" w:hAnsiTheme="minorHAnsi" w:cstheme="minorHAnsi"/>
          <w:i/>
          <w:iCs/>
          <w:sz w:val="20"/>
          <w:szCs w:val="20"/>
        </w:rPr>
        <w:t xml:space="preserve"> 1.</w:t>
      </w:r>
      <w:r w:rsidRPr="00057E19">
        <w:rPr>
          <w:rFonts w:asciiTheme="minorHAnsi" w:hAnsiTheme="minorHAnsi" w:cstheme="minorHAnsi"/>
          <w:i/>
          <w:iCs/>
          <w:sz w:val="20"/>
          <w:szCs w:val="20"/>
        </w:rPr>
        <w:t>Data for 2022 is through September 30</w:t>
      </w:r>
    </w:p>
    <w:p w14:paraId="73AAF3A6" w14:textId="7796AEE0" w:rsidR="00ED2A87" w:rsidRDefault="00384B0E" w:rsidP="00667D02">
      <w:pPr>
        <w:autoSpaceDE w:val="0"/>
        <w:autoSpaceDN w:val="0"/>
        <w:adjustRightInd w:val="0"/>
        <w:rPr>
          <w:rFonts w:asciiTheme="minorHAnsi" w:hAnsiTheme="minorHAnsi" w:cstheme="minorHAnsi"/>
          <w:i/>
          <w:iCs/>
          <w:sz w:val="20"/>
          <w:szCs w:val="20"/>
        </w:rPr>
      </w:pPr>
      <w:r>
        <w:rPr>
          <w:rFonts w:asciiTheme="minorHAnsi" w:hAnsiTheme="minorHAnsi" w:cstheme="minorHAnsi"/>
          <w:i/>
          <w:iCs/>
          <w:sz w:val="20"/>
          <w:szCs w:val="20"/>
        </w:rPr>
        <w:t xml:space="preserve">2. </w:t>
      </w:r>
      <w:r w:rsidR="0067376E" w:rsidRPr="0067376E">
        <w:rPr>
          <w:rFonts w:asciiTheme="minorHAnsi" w:hAnsiTheme="minorHAnsi" w:cstheme="minorHAnsi"/>
          <w:i/>
          <w:iCs/>
          <w:sz w:val="20"/>
          <w:szCs w:val="20"/>
        </w:rPr>
        <w:t>Net change in staff is calculated by subtracting the number of separations by the number of hires and rehires in that time period</w:t>
      </w:r>
    </w:p>
    <w:p w14:paraId="6ABFC421" w14:textId="59D41076" w:rsidR="00982FEE" w:rsidRDefault="00982FEE" w:rsidP="00667D02">
      <w:pPr>
        <w:autoSpaceDE w:val="0"/>
        <w:autoSpaceDN w:val="0"/>
        <w:adjustRightInd w:val="0"/>
        <w:rPr>
          <w:rFonts w:asciiTheme="minorHAnsi" w:hAnsiTheme="minorHAnsi" w:cstheme="minorHAnsi"/>
          <w:i/>
          <w:iCs/>
          <w:sz w:val="20"/>
          <w:szCs w:val="20"/>
        </w:rPr>
      </w:pPr>
    </w:p>
    <w:p w14:paraId="4D6E158F" w14:textId="1E4AB4E3" w:rsidR="00041382" w:rsidRPr="00E61FBE" w:rsidRDefault="00041382" w:rsidP="00041382">
      <w:pPr>
        <w:autoSpaceDE w:val="0"/>
        <w:autoSpaceDN w:val="0"/>
        <w:adjustRightInd w:val="0"/>
        <w:rPr>
          <w:rFonts w:asciiTheme="minorHAnsi" w:hAnsiTheme="minorHAnsi" w:cstheme="minorHAnsi"/>
          <w:b/>
          <w:bCs/>
        </w:rPr>
      </w:pPr>
      <w:r w:rsidRPr="00B14731">
        <w:rPr>
          <w:rFonts w:asciiTheme="minorHAnsi" w:hAnsiTheme="minorHAnsi" w:cstheme="minorHAnsi"/>
          <w:b/>
          <w:bCs/>
        </w:rPr>
        <w:t xml:space="preserve">Table: </w:t>
      </w:r>
      <w:r w:rsidRPr="00041382">
        <w:rPr>
          <w:rFonts w:asciiTheme="minorHAnsi" w:hAnsiTheme="minorHAnsi" w:cstheme="minorHAnsi"/>
          <w:b/>
          <w:bCs/>
        </w:rPr>
        <w:t>Separations and Hires: Jan 2020 to Aug 2022</w:t>
      </w:r>
    </w:p>
    <w:p w14:paraId="3BF209FB" w14:textId="330A18CB" w:rsidR="00041382" w:rsidRDefault="00041382" w:rsidP="00667D02">
      <w:pPr>
        <w:autoSpaceDE w:val="0"/>
        <w:autoSpaceDN w:val="0"/>
        <w:adjustRightInd w:val="0"/>
        <w:rPr>
          <w:rFonts w:asciiTheme="minorHAnsi" w:hAnsiTheme="minorHAnsi" w:cstheme="minorHAnsi"/>
        </w:rPr>
      </w:pPr>
    </w:p>
    <w:tbl>
      <w:tblPr>
        <w:tblStyle w:val="TableGrid"/>
        <w:tblW w:w="5000" w:type="pct"/>
        <w:tblLook w:val="04A0" w:firstRow="1" w:lastRow="0" w:firstColumn="1" w:lastColumn="0" w:noHBand="0" w:noVBand="1"/>
      </w:tblPr>
      <w:tblGrid>
        <w:gridCol w:w="1200"/>
        <w:gridCol w:w="741"/>
        <w:gridCol w:w="739"/>
        <w:gridCol w:w="744"/>
        <w:gridCol w:w="739"/>
        <w:gridCol w:w="739"/>
        <w:gridCol w:w="739"/>
        <w:gridCol w:w="744"/>
        <w:gridCol w:w="739"/>
        <w:gridCol w:w="739"/>
        <w:gridCol w:w="741"/>
        <w:gridCol w:w="746"/>
      </w:tblGrid>
      <w:tr w:rsidR="005166FC" w:rsidRPr="00B41C15" w14:paraId="6C06642B" w14:textId="77777777" w:rsidTr="005166FC">
        <w:trPr>
          <w:trHeight w:val="300"/>
        </w:trPr>
        <w:tc>
          <w:tcPr>
            <w:tcW w:w="642" w:type="pct"/>
            <w:shd w:val="clear" w:color="auto" w:fill="002060"/>
            <w:noWrap/>
            <w:vAlign w:val="center"/>
            <w:hideMark/>
          </w:tcPr>
          <w:p w14:paraId="10BF3A98" w14:textId="77777777" w:rsidR="00B41C15" w:rsidRPr="00B41C15" w:rsidRDefault="00B41C15" w:rsidP="00A30073">
            <w:pPr>
              <w:rPr>
                <w:rFonts w:asciiTheme="minorHAnsi" w:hAnsiTheme="minorHAnsi" w:cstheme="minorHAnsi"/>
                <w:b/>
                <w:bCs/>
                <w:color w:val="FFFFFF" w:themeColor="background1"/>
              </w:rPr>
            </w:pPr>
          </w:p>
        </w:tc>
        <w:tc>
          <w:tcPr>
            <w:tcW w:w="396" w:type="pct"/>
            <w:shd w:val="clear" w:color="auto" w:fill="002060"/>
            <w:vAlign w:val="center"/>
            <w:hideMark/>
          </w:tcPr>
          <w:p w14:paraId="13379CA8" w14:textId="77777777" w:rsidR="00B41C15" w:rsidRPr="00B41C15" w:rsidRDefault="00B41C15" w:rsidP="00A30073">
            <w:pPr>
              <w:jc w:val="center"/>
              <w:rPr>
                <w:rFonts w:asciiTheme="minorHAnsi" w:hAnsiTheme="minorHAnsi" w:cstheme="minorHAnsi"/>
                <w:b/>
                <w:bCs/>
                <w:color w:val="FFFFFF" w:themeColor="background1"/>
              </w:rPr>
            </w:pPr>
            <w:r w:rsidRPr="00B41C15">
              <w:rPr>
                <w:rFonts w:asciiTheme="minorHAnsi" w:hAnsiTheme="minorHAnsi" w:cstheme="minorHAnsi"/>
                <w:b/>
                <w:bCs/>
                <w:color w:val="FFFFFF" w:themeColor="background1"/>
              </w:rPr>
              <w:t>Jan-Mar</w:t>
            </w:r>
          </w:p>
        </w:tc>
        <w:tc>
          <w:tcPr>
            <w:tcW w:w="395" w:type="pct"/>
            <w:shd w:val="clear" w:color="auto" w:fill="002060"/>
            <w:vAlign w:val="center"/>
            <w:hideMark/>
          </w:tcPr>
          <w:p w14:paraId="57819ECA" w14:textId="77777777" w:rsidR="00B41C15" w:rsidRPr="00B41C15" w:rsidRDefault="00B41C15" w:rsidP="00A30073">
            <w:pPr>
              <w:jc w:val="center"/>
              <w:rPr>
                <w:rFonts w:asciiTheme="minorHAnsi" w:hAnsiTheme="minorHAnsi" w:cstheme="minorHAnsi"/>
                <w:b/>
                <w:bCs/>
                <w:color w:val="FFFFFF" w:themeColor="background1"/>
              </w:rPr>
            </w:pPr>
            <w:r w:rsidRPr="00B41C15">
              <w:rPr>
                <w:rFonts w:asciiTheme="minorHAnsi" w:hAnsiTheme="minorHAnsi" w:cstheme="minorHAnsi"/>
                <w:b/>
                <w:bCs/>
                <w:color w:val="FFFFFF" w:themeColor="background1"/>
              </w:rPr>
              <w:t>Apr-Jun</w:t>
            </w:r>
          </w:p>
        </w:tc>
        <w:tc>
          <w:tcPr>
            <w:tcW w:w="398" w:type="pct"/>
            <w:shd w:val="clear" w:color="auto" w:fill="002060"/>
            <w:vAlign w:val="center"/>
            <w:hideMark/>
          </w:tcPr>
          <w:p w14:paraId="22B58958" w14:textId="77777777" w:rsidR="00B41C15" w:rsidRPr="00B41C15" w:rsidRDefault="00B41C15" w:rsidP="00A30073">
            <w:pPr>
              <w:jc w:val="center"/>
              <w:rPr>
                <w:rFonts w:asciiTheme="minorHAnsi" w:hAnsiTheme="minorHAnsi" w:cstheme="minorHAnsi"/>
                <w:b/>
                <w:bCs/>
                <w:color w:val="FFFFFF" w:themeColor="background1"/>
              </w:rPr>
            </w:pPr>
            <w:r w:rsidRPr="00B41C15">
              <w:rPr>
                <w:rFonts w:asciiTheme="minorHAnsi" w:hAnsiTheme="minorHAnsi" w:cstheme="minorHAnsi"/>
                <w:b/>
                <w:bCs/>
                <w:color w:val="FFFFFF" w:themeColor="background1"/>
              </w:rPr>
              <w:t>Jul-Sept</w:t>
            </w:r>
          </w:p>
        </w:tc>
        <w:tc>
          <w:tcPr>
            <w:tcW w:w="395" w:type="pct"/>
            <w:shd w:val="clear" w:color="auto" w:fill="002060"/>
            <w:vAlign w:val="center"/>
            <w:hideMark/>
          </w:tcPr>
          <w:p w14:paraId="2962C645" w14:textId="77777777" w:rsidR="00B41C15" w:rsidRPr="00B41C15" w:rsidRDefault="00B41C15" w:rsidP="00A30073">
            <w:pPr>
              <w:jc w:val="center"/>
              <w:rPr>
                <w:rFonts w:asciiTheme="minorHAnsi" w:hAnsiTheme="minorHAnsi" w:cstheme="minorHAnsi"/>
                <w:b/>
                <w:bCs/>
                <w:color w:val="FFFFFF" w:themeColor="background1"/>
              </w:rPr>
            </w:pPr>
            <w:r w:rsidRPr="00B41C15">
              <w:rPr>
                <w:rFonts w:asciiTheme="minorHAnsi" w:hAnsiTheme="minorHAnsi" w:cstheme="minorHAnsi"/>
                <w:b/>
                <w:bCs/>
                <w:color w:val="FFFFFF" w:themeColor="background1"/>
              </w:rPr>
              <w:t>Oct-Dec</w:t>
            </w:r>
          </w:p>
        </w:tc>
        <w:tc>
          <w:tcPr>
            <w:tcW w:w="395" w:type="pct"/>
            <w:shd w:val="clear" w:color="auto" w:fill="002060"/>
            <w:vAlign w:val="center"/>
            <w:hideMark/>
          </w:tcPr>
          <w:p w14:paraId="4D5CFB9D" w14:textId="77777777" w:rsidR="00B41C15" w:rsidRPr="00B41C15" w:rsidRDefault="00B41C15" w:rsidP="00A30073">
            <w:pPr>
              <w:jc w:val="center"/>
              <w:rPr>
                <w:rFonts w:asciiTheme="minorHAnsi" w:hAnsiTheme="minorHAnsi" w:cstheme="minorHAnsi"/>
                <w:b/>
                <w:bCs/>
                <w:color w:val="FFFFFF" w:themeColor="background1"/>
              </w:rPr>
            </w:pPr>
            <w:r w:rsidRPr="00B41C15">
              <w:rPr>
                <w:rFonts w:asciiTheme="minorHAnsi" w:hAnsiTheme="minorHAnsi" w:cstheme="minorHAnsi"/>
                <w:b/>
                <w:bCs/>
                <w:color w:val="FFFFFF" w:themeColor="background1"/>
              </w:rPr>
              <w:t>Jan-Mar</w:t>
            </w:r>
          </w:p>
        </w:tc>
        <w:tc>
          <w:tcPr>
            <w:tcW w:w="395" w:type="pct"/>
            <w:shd w:val="clear" w:color="auto" w:fill="002060"/>
            <w:vAlign w:val="center"/>
            <w:hideMark/>
          </w:tcPr>
          <w:p w14:paraId="032D98DF" w14:textId="77777777" w:rsidR="00B41C15" w:rsidRPr="00B41C15" w:rsidRDefault="00B41C15" w:rsidP="00A30073">
            <w:pPr>
              <w:jc w:val="center"/>
              <w:rPr>
                <w:rFonts w:asciiTheme="minorHAnsi" w:hAnsiTheme="minorHAnsi" w:cstheme="minorHAnsi"/>
                <w:b/>
                <w:bCs/>
                <w:color w:val="FFFFFF" w:themeColor="background1"/>
              </w:rPr>
            </w:pPr>
            <w:r w:rsidRPr="00B41C15">
              <w:rPr>
                <w:rFonts w:asciiTheme="minorHAnsi" w:hAnsiTheme="minorHAnsi" w:cstheme="minorHAnsi"/>
                <w:b/>
                <w:bCs/>
                <w:color w:val="FFFFFF" w:themeColor="background1"/>
              </w:rPr>
              <w:t>Apr-Jun</w:t>
            </w:r>
          </w:p>
        </w:tc>
        <w:tc>
          <w:tcPr>
            <w:tcW w:w="398" w:type="pct"/>
            <w:shd w:val="clear" w:color="auto" w:fill="002060"/>
            <w:vAlign w:val="center"/>
            <w:hideMark/>
          </w:tcPr>
          <w:p w14:paraId="074E4688" w14:textId="77777777" w:rsidR="00B41C15" w:rsidRPr="00B41C15" w:rsidRDefault="00B41C15" w:rsidP="00A30073">
            <w:pPr>
              <w:jc w:val="center"/>
              <w:rPr>
                <w:rFonts w:asciiTheme="minorHAnsi" w:hAnsiTheme="minorHAnsi" w:cstheme="minorHAnsi"/>
                <w:b/>
                <w:bCs/>
                <w:color w:val="FFFFFF" w:themeColor="background1"/>
              </w:rPr>
            </w:pPr>
            <w:r w:rsidRPr="00B41C15">
              <w:rPr>
                <w:rFonts w:asciiTheme="minorHAnsi" w:hAnsiTheme="minorHAnsi" w:cstheme="minorHAnsi"/>
                <w:b/>
                <w:bCs/>
                <w:color w:val="FFFFFF" w:themeColor="background1"/>
              </w:rPr>
              <w:t>Jul-Sept</w:t>
            </w:r>
          </w:p>
        </w:tc>
        <w:tc>
          <w:tcPr>
            <w:tcW w:w="395" w:type="pct"/>
            <w:shd w:val="clear" w:color="auto" w:fill="002060"/>
            <w:vAlign w:val="center"/>
            <w:hideMark/>
          </w:tcPr>
          <w:p w14:paraId="60F486A1" w14:textId="77777777" w:rsidR="00B41C15" w:rsidRPr="00B41C15" w:rsidRDefault="00B41C15" w:rsidP="00A30073">
            <w:pPr>
              <w:jc w:val="center"/>
              <w:rPr>
                <w:rFonts w:asciiTheme="minorHAnsi" w:hAnsiTheme="minorHAnsi" w:cstheme="minorHAnsi"/>
                <w:b/>
                <w:bCs/>
                <w:color w:val="FFFFFF" w:themeColor="background1"/>
              </w:rPr>
            </w:pPr>
            <w:r w:rsidRPr="00B41C15">
              <w:rPr>
                <w:rFonts w:asciiTheme="minorHAnsi" w:hAnsiTheme="minorHAnsi" w:cstheme="minorHAnsi"/>
                <w:b/>
                <w:bCs/>
                <w:color w:val="FFFFFF" w:themeColor="background1"/>
              </w:rPr>
              <w:t>Oct-Dec</w:t>
            </w:r>
          </w:p>
        </w:tc>
        <w:tc>
          <w:tcPr>
            <w:tcW w:w="395" w:type="pct"/>
            <w:shd w:val="clear" w:color="auto" w:fill="002060"/>
            <w:vAlign w:val="center"/>
            <w:hideMark/>
          </w:tcPr>
          <w:p w14:paraId="1FDDBA4E" w14:textId="77777777" w:rsidR="00B41C15" w:rsidRPr="00B41C15" w:rsidRDefault="00B41C15" w:rsidP="00A30073">
            <w:pPr>
              <w:jc w:val="center"/>
              <w:rPr>
                <w:rFonts w:asciiTheme="minorHAnsi" w:hAnsiTheme="minorHAnsi" w:cstheme="minorHAnsi"/>
                <w:b/>
                <w:bCs/>
                <w:color w:val="FFFFFF" w:themeColor="background1"/>
              </w:rPr>
            </w:pPr>
            <w:r w:rsidRPr="00B41C15">
              <w:rPr>
                <w:rFonts w:asciiTheme="minorHAnsi" w:hAnsiTheme="minorHAnsi" w:cstheme="minorHAnsi"/>
                <w:b/>
                <w:bCs/>
                <w:color w:val="FFFFFF" w:themeColor="background1"/>
              </w:rPr>
              <w:t>Jan-Mar</w:t>
            </w:r>
          </w:p>
        </w:tc>
        <w:tc>
          <w:tcPr>
            <w:tcW w:w="396" w:type="pct"/>
            <w:shd w:val="clear" w:color="auto" w:fill="002060"/>
            <w:vAlign w:val="center"/>
            <w:hideMark/>
          </w:tcPr>
          <w:p w14:paraId="1840F524" w14:textId="77777777" w:rsidR="00B41C15" w:rsidRPr="00B41C15" w:rsidRDefault="00B41C15" w:rsidP="00A30073">
            <w:pPr>
              <w:jc w:val="center"/>
              <w:rPr>
                <w:rFonts w:asciiTheme="minorHAnsi" w:hAnsiTheme="minorHAnsi" w:cstheme="minorHAnsi"/>
                <w:b/>
                <w:bCs/>
                <w:color w:val="FFFFFF" w:themeColor="background1"/>
              </w:rPr>
            </w:pPr>
            <w:r w:rsidRPr="00B41C15">
              <w:rPr>
                <w:rFonts w:asciiTheme="minorHAnsi" w:hAnsiTheme="minorHAnsi" w:cstheme="minorHAnsi"/>
                <w:b/>
                <w:bCs/>
                <w:color w:val="FFFFFF" w:themeColor="background1"/>
              </w:rPr>
              <w:t>Apr-Jun</w:t>
            </w:r>
          </w:p>
        </w:tc>
        <w:tc>
          <w:tcPr>
            <w:tcW w:w="399" w:type="pct"/>
            <w:shd w:val="clear" w:color="auto" w:fill="002060"/>
            <w:vAlign w:val="center"/>
            <w:hideMark/>
          </w:tcPr>
          <w:p w14:paraId="0F091F67" w14:textId="77777777" w:rsidR="00B41C15" w:rsidRPr="00B41C15" w:rsidRDefault="00B41C15" w:rsidP="00A30073">
            <w:pPr>
              <w:jc w:val="center"/>
              <w:rPr>
                <w:rFonts w:asciiTheme="minorHAnsi" w:hAnsiTheme="minorHAnsi" w:cstheme="minorHAnsi"/>
                <w:b/>
                <w:bCs/>
                <w:color w:val="FFFFFF" w:themeColor="background1"/>
              </w:rPr>
            </w:pPr>
            <w:r w:rsidRPr="00B41C15">
              <w:rPr>
                <w:rFonts w:asciiTheme="minorHAnsi" w:hAnsiTheme="minorHAnsi" w:cstheme="minorHAnsi"/>
                <w:b/>
                <w:bCs/>
                <w:color w:val="FFFFFF" w:themeColor="background1"/>
              </w:rPr>
              <w:t>Jul-Sept</w:t>
            </w:r>
          </w:p>
        </w:tc>
      </w:tr>
      <w:tr w:rsidR="00B41C15" w:rsidRPr="00B41C15" w14:paraId="5ED024BC" w14:textId="77777777" w:rsidTr="005166FC">
        <w:trPr>
          <w:trHeight w:val="300"/>
        </w:trPr>
        <w:tc>
          <w:tcPr>
            <w:tcW w:w="642" w:type="pct"/>
            <w:vAlign w:val="center"/>
            <w:hideMark/>
          </w:tcPr>
          <w:p w14:paraId="4C3DB6D6" w14:textId="77777777" w:rsidR="00B41C15" w:rsidRPr="00B41C15" w:rsidRDefault="00B41C15" w:rsidP="00A30073">
            <w:pPr>
              <w:rPr>
                <w:rFonts w:asciiTheme="minorHAnsi" w:hAnsiTheme="minorHAnsi" w:cstheme="minorHAnsi"/>
                <w:b/>
                <w:bCs/>
                <w:color w:val="212529"/>
              </w:rPr>
            </w:pPr>
            <w:r w:rsidRPr="00B41C15">
              <w:rPr>
                <w:rFonts w:asciiTheme="minorHAnsi" w:hAnsiTheme="minorHAnsi" w:cstheme="minorHAnsi"/>
                <w:b/>
                <w:bCs/>
                <w:color w:val="212529"/>
              </w:rPr>
              <w:t>MCDC</w:t>
            </w:r>
          </w:p>
        </w:tc>
        <w:tc>
          <w:tcPr>
            <w:tcW w:w="396" w:type="pct"/>
            <w:vAlign w:val="center"/>
            <w:hideMark/>
          </w:tcPr>
          <w:p w14:paraId="769C1B43"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6</w:t>
            </w:r>
          </w:p>
        </w:tc>
        <w:tc>
          <w:tcPr>
            <w:tcW w:w="395" w:type="pct"/>
            <w:vAlign w:val="center"/>
            <w:hideMark/>
          </w:tcPr>
          <w:p w14:paraId="5DCECC47"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2</w:t>
            </w:r>
          </w:p>
        </w:tc>
        <w:tc>
          <w:tcPr>
            <w:tcW w:w="398" w:type="pct"/>
            <w:vAlign w:val="center"/>
            <w:hideMark/>
          </w:tcPr>
          <w:p w14:paraId="617FB235"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2</w:t>
            </w:r>
          </w:p>
        </w:tc>
        <w:tc>
          <w:tcPr>
            <w:tcW w:w="395" w:type="pct"/>
            <w:vAlign w:val="center"/>
            <w:hideMark/>
          </w:tcPr>
          <w:p w14:paraId="7AE4831A"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4</w:t>
            </w:r>
          </w:p>
        </w:tc>
        <w:tc>
          <w:tcPr>
            <w:tcW w:w="395" w:type="pct"/>
            <w:vAlign w:val="center"/>
            <w:hideMark/>
          </w:tcPr>
          <w:p w14:paraId="2B867335"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2</w:t>
            </w:r>
          </w:p>
        </w:tc>
        <w:tc>
          <w:tcPr>
            <w:tcW w:w="395" w:type="pct"/>
            <w:vAlign w:val="center"/>
            <w:hideMark/>
          </w:tcPr>
          <w:p w14:paraId="5FFE8E58"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3</w:t>
            </w:r>
          </w:p>
        </w:tc>
        <w:tc>
          <w:tcPr>
            <w:tcW w:w="398" w:type="pct"/>
            <w:vAlign w:val="center"/>
            <w:hideMark/>
          </w:tcPr>
          <w:p w14:paraId="43A7BADB"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4</w:t>
            </w:r>
          </w:p>
        </w:tc>
        <w:tc>
          <w:tcPr>
            <w:tcW w:w="395" w:type="pct"/>
            <w:vAlign w:val="center"/>
            <w:hideMark/>
          </w:tcPr>
          <w:p w14:paraId="14B84B30"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2</w:t>
            </w:r>
          </w:p>
        </w:tc>
        <w:tc>
          <w:tcPr>
            <w:tcW w:w="395" w:type="pct"/>
            <w:vAlign w:val="center"/>
            <w:hideMark/>
          </w:tcPr>
          <w:p w14:paraId="7D292BED"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5</w:t>
            </w:r>
          </w:p>
        </w:tc>
        <w:tc>
          <w:tcPr>
            <w:tcW w:w="396" w:type="pct"/>
            <w:vAlign w:val="center"/>
            <w:hideMark/>
          </w:tcPr>
          <w:p w14:paraId="2F872BD8"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4</w:t>
            </w:r>
          </w:p>
        </w:tc>
        <w:tc>
          <w:tcPr>
            <w:tcW w:w="399" w:type="pct"/>
            <w:vAlign w:val="center"/>
            <w:hideMark/>
          </w:tcPr>
          <w:p w14:paraId="6FA9C3F9"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3</w:t>
            </w:r>
          </w:p>
        </w:tc>
      </w:tr>
      <w:tr w:rsidR="00B41C15" w:rsidRPr="00B41C15" w14:paraId="30EE2344" w14:textId="77777777" w:rsidTr="005166FC">
        <w:trPr>
          <w:trHeight w:val="300"/>
        </w:trPr>
        <w:tc>
          <w:tcPr>
            <w:tcW w:w="642" w:type="pct"/>
            <w:vAlign w:val="center"/>
            <w:hideMark/>
          </w:tcPr>
          <w:p w14:paraId="721E351B" w14:textId="77777777" w:rsidR="00B41C15" w:rsidRPr="00B41C15" w:rsidRDefault="00B41C15" w:rsidP="00A30073">
            <w:pPr>
              <w:rPr>
                <w:rFonts w:asciiTheme="minorHAnsi" w:hAnsiTheme="minorHAnsi" w:cstheme="minorHAnsi"/>
                <w:b/>
                <w:bCs/>
                <w:color w:val="212529"/>
              </w:rPr>
            </w:pPr>
            <w:r w:rsidRPr="00B41C15">
              <w:rPr>
                <w:rFonts w:asciiTheme="minorHAnsi" w:hAnsiTheme="minorHAnsi" w:cstheme="minorHAnsi"/>
                <w:b/>
                <w:bCs/>
                <w:color w:val="212529"/>
              </w:rPr>
              <w:t>MVH</w:t>
            </w:r>
          </w:p>
        </w:tc>
        <w:tc>
          <w:tcPr>
            <w:tcW w:w="396" w:type="pct"/>
            <w:vAlign w:val="center"/>
            <w:hideMark/>
          </w:tcPr>
          <w:p w14:paraId="0BE853D5"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12</w:t>
            </w:r>
          </w:p>
        </w:tc>
        <w:tc>
          <w:tcPr>
            <w:tcW w:w="395" w:type="pct"/>
            <w:vAlign w:val="center"/>
            <w:hideMark/>
          </w:tcPr>
          <w:p w14:paraId="6AE4D224"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4</w:t>
            </w:r>
          </w:p>
        </w:tc>
        <w:tc>
          <w:tcPr>
            <w:tcW w:w="398" w:type="pct"/>
            <w:vAlign w:val="center"/>
            <w:hideMark/>
          </w:tcPr>
          <w:p w14:paraId="675E9F05"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16</w:t>
            </w:r>
          </w:p>
        </w:tc>
        <w:tc>
          <w:tcPr>
            <w:tcW w:w="395" w:type="pct"/>
            <w:vAlign w:val="center"/>
            <w:hideMark/>
          </w:tcPr>
          <w:p w14:paraId="34076B0B"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10</w:t>
            </w:r>
          </w:p>
        </w:tc>
        <w:tc>
          <w:tcPr>
            <w:tcW w:w="395" w:type="pct"/>
            <w:vAlign w:val="center"/>
            <w:hideMark/>
          </w:tcPr>
          <w:p w14:paraId="1BA251E0"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17</w:t>
            </w:r>
          </w:p>
        </w:tc>
        <w:tc>
          <w:tcPr>
            <w:tcW w:w="395" w:type="pct"/>
            <w:vAlign w:val="center"/>
            <w:hideMark/>
          </w:tcPr>
          <w:p w14:paraId="3D2BBFCA"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29</w:t>
            </w:r>
          </w:p>
        </w:tc>
        <w:tc>
          <w:tcPr>
            <w:tcW w:w="398" w:type="pct"/>
            <w:vAlign w:val="center"/>
            <w:hideMark/>
          </w:tcPr>
          <w:p w14:paraId="526971D0"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18</w:t>
            </w:r>
          </w:p>
        </w:tc>
        <w:tc>
          <w:tcPr>
            <w:tcW w:w="395" w:type="pct"/>
            <w:vAlign w:val="center"/>
            <w:hideMark/>
          </w:tcPr>
          <w:p w14:paraId="324012B4"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8</w:t>
            </w:r>
          </w:p>
        </w:tc>
        <w:tc>
          <w:tcPr>
            <w:tcW w:w="395" w:type="pct"/>
            <w:vAlign w:val="center"/>
            <w:hideMark/>
          </w:tcPr>
          <w:p w14:paraId="5F1A4A92"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14</w:t>
            </w:r>
          </w:p>
        </w:tc>
        <w:tc>
          <w:tcPr>
            <w:tcW w:w="396" w:type="pct"/>
            <w:vAlign w:val="center"/>
            <w:hideMark/>
          </w:tcPr>
          <w:p w14:paraId="0EABB250"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10</w:t>
            </w:r>
          </w:p>
        </w:tc>
        <w:tc>
          <w:tcPr>
            <w:tcW w:w="399" w:type="pct"/>
            <w:vAlign w:val="center"/>
            <w:hideMark/>
          </w:tcPr>
          <w:p w14:paraId="6BE4506C"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12</w:t>
            </w:r>
          </w:p>
        </w:tc>
      </w:tr>
      <w:tr w:rsidR="00B41C15" w:rsidRPr="00B41C15" w14:paraId="37D3111A" w14:textId="77777777" w:rsidTr="005166FC">
        <w:trPr>
          <w:trHeight w:val="300"/>
        </w:trPr>
        <w:tc>
          <w:tcPr>
            <w:tcW w:w="642" w:type="pct"/>
            <w:vAlign w:val="center"/>
            <w:hideMark/>
          </w:tcPr>
          <w:p w14:paraId="3ACBAE10" w14:textId="77777777" w:rsidR="00B41C15" w:rsidRPr="00B41C15" w:rsidRDefault="00B41C15" w:rsidP="00A30073">
            <w:pPr>
              <w:rPr>
                <w:rFonts w:asciiTheme="minorHAnsi" w:hAnsiTheme="minorHAnsi" w:cstheme="minorHAnsi"/>
                <w:b/>
                <w:bCs/>
                <w:color w:val="212529"/>
              </w:rPr>
            </w:pPr>
            <w:r w:rsidRPr="00B41C15">
              <w:rPr>
                <w:rFonts w:asciiTheme="minorHAnsi" w:hAnsiTheme="minorHAnsi" w:cstheme="minorHAnsi"/>
                <w:b/>
                <w:bCs/>
                <w:color w:val="212529"/>
              </w:rPr>
              <w:t>MSH</w:t>
            </w:r>
          </w:p>
        </w:tc>
        <w:tc>
          <w:tcPr>
            <w:tcW w:w="396" w:type="pct"/>
            <w:vAlign w:val="center"/>
            <w:hideMark/>
          </w:tcPr>
          <w:p w14:paraId="32E164CB"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34</w:t>
            </w:r>
          </w:p>
        </w:tc>
        <w:tc>
          <w:tcPr>
            <w:tcW w:w="395" w:type="pct"/>
            <w:vAlign w:val="center"/>
            <w:hideMark/>
          </w:tcPr>
          <w:p w14:paraId="0BE49671"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24</w:t>
            </w:r>
          </w:p>
        </w:tc>
        <w:tc>
          <w:tcPr>
            <w:tcW w:w="398" w:type="pct"/>
            <w:vAlign w:val="center"/>
            <w:hideMark/>
          </w:tcPr>
          <w:p w14:paraId="5B6C2698"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35</w:t>
            </w:r>
          </w:p>
        </w:tc>
        <w:tc>
          <w:tcPr>
            <w:tcW w:w="395" w:type="pct"/>
            <w:vAlign w:val="center"/>
            <w:hideMark/>
          </w:tcPr>
          <w:p w14:paraId="5F11823D"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43</w:t>
            </w:r>
          </w:p>
        </w:tc>
        <w:tc>
          <w:tcPr>
            <w:tcW w:w="395" w:type="pct"/>
            <w:vAlign w:val="center"/>
            <w:hideMark/>
          </w:tcPr>
          <w:p w14:paraId="3DBE4304"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28</w:t>
            </w:r>
          </w:p>
        </w:tc>
        <w:tc>
          <w:tcPr>
            <w:tcW w:w="395" w:type="pct"/>
            <w:vAlign w:val="center"/>
            <w:hideMark/>
          </w:tcPr>
          <w:p w14:paraId="471DB6A9"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58</w:t>
            </w:r>
          </w:p>
        </w:tc>
        <w:tc>
          <w:tcPr>
            <w:tcW w:w="398" w:type="pct"/>
            <w:vAlign w:val="center"/>
            <w:hideMark/>
          </w:tcPr>
          <w:p w14:paraId="59F552CD"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40</w:t>
            </w:r>
          </w:p>
        </w:tc>
        <w:tc>
          <w:tcPr>
            <w:tcW w:w="395" w:type="pct"/>
            <w:vAlign w:val="center"/>
            <w:hideMark/>
          </w:tcPr>
          <w:p w14:paraId="33766168"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48</w:t>
            </w:r>
          </w:p>
        </w:tc>
        <w:tc>
          <w:tcPr>
            <w:tcW w:w="395" w:type="pct"/>
            <w:vAlign w:val="center"/>
            <w:hideMark/>
          </w:tcPr>
          <w:p w14:paraId="5F83B1F0"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27</w:t>
            </w:r>
          </w:p>
        </w:tc>
        <w:tc>
          <w:tcPr>
            <w:tcW w:w="396" w:type="pct"/>
            <w:vAlign w:val="center"/>
            <w:hideMark/>
          </w:tcPr>
          <w:p w14:paraId="5A4E3840"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26</w:t>
            </w:r>
          </w:p>
        </w:tc>
        <w:tc>
          <w:tcPr>
            <w:tcW w:w="399" w:type="pct"/>
            <w:vAlign w:val="center"/>
            <w:hideMark/>
          </w:tcPr>
          <w:p w14:paraId="05D0D6F4"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28</w:t>
            </w:r>
          </w:p>
        </w:tc>
      </w:tr>
      <w:tr w:rsidR="00B41C15" w:rsidRPr="00B41C15" w14:paraId="7B43C8F7" w14:textId="77777777" w:rsidTr="005166FC">
        <w:trPr>
          <w:trHeight w:val="300"/>
        </w:trPr>
        <w:tc>
          <w:tcPr>
            <w:tcW w:w="642" w:type="pct"/>
            <w:vAlign w:val="center"/>
            <w:hideMark/>
          </w:tcPr>
          <w:p w14:paraId="3743F0B5" w14:textId="77777777" w:rsidR="00B41C15" w:rsidRPr="00B41C15" w:rsidRDefault="00B41C15" w:rsidP="00A30073">
            <w:pPr>
              <w:rPr>
                <w:rFonts w:asciiTheme="minorHAnsi" w:hAnsiTheme="minorHAnsi" w:cstheme="minorHAnsi"/>
                <w:b/>
                <w:bCs/>
                <w:color w:val="212529"/>
              </w:rPr>
            </w:pPr>
            <w:r w:rsidRPr="00B41C15">
              <w:rPr>
                <w:rFonts w:asciiTheme="minorHAnsi" w:hAnsiTheme="minorHAnsi" w:cstheme="minorHAnsi"/>
                <w:b/>
                <w:bCs/>
                <w:color w:val="212529"/>
              </w:rPr>
              <w:t>MMHNCC</w:t>
            </w:r>
          </w:p>
        </w:tc>
        <w:tc>
          <w:tcPr>
            <w:tcW w:w="396" w:type="pct"/>
            <w:vAlign w:val="center"/>
            <w:hideMark/>
          </w:tcPr>
          <w:p w14:paraId="44761690"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6</w:t>
            </w:r>
          </w:p>
        </w:tc>
        <w:tc>
          <w:tcPr>
            <w:tcW w:w="395" w:type="pct"/>
            <w:vAlign w:val="center"/>
            <w:hideMark/>
          </w:tcPr>
          <w:p w14:paraId="014C5EBE"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9</w:t>
            </w:r>
          </w:p>
        </w:tc>
        <w:tc>
          <w:tcPr>
            <w:tcW w:w="398" w:type="pct"/>
            <w:vAlign w:val="center"/>
            <w:hideMark/>
          </w:tcPr>
          <w:p w14:paraId="69DB5CFD"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7</w:t>
            </w:r>
          </w:p>
        </w:tc>
        <w:tc>
          <w:tcPr>
            <w:tcW w:w="395" w:type="pct"/>
            <w:vAlign w:val="center"/>
            <w:hideMark/>
          </w:tcPr>
          <w:p w14:paraId="1F8B3812"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10</w:t>
            </w:r>
          </w:p>
        </w:tc>
        <w:tc>
          <w:tcPr>
            <w:tcW w:w="395" w:type="pct"/>
            <w:vAlign w:val="center"/>
            <w:hideMark/>
          </w:tcPr>
          <w:p w14:paraId="3AF2C788"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6</w:t>
            </w:r>
          </w:p>
        </w:tc>
        <w:tc>
          <w:tcPr>
            <w:tcW w:w="395" w:type="pct"/>
            <w:vAlign w:val="center"/>
            <w:hideMark/>
          </w:tcPr>
          <w:p w14:paraId="0EDD80B4"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7</w:t>
            </w:r>
          </w:p>
        </w:tc>
        <w:tc>
          <w:tcPr>
            <w:tcW w:w="398" w:type="pct"/>
            <w:vAlign w:val="center"/>
            <w:hideMark/>
          </w:tcPr>
          <w:p w14:paraId="629F3A20"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12</w:t>
            </w:r>
          </w:p>
        </w:tc>
        <w:tc>
          <w:tcPr>
            <w:tcW w:w="395" w:type="pct"/>
            <w:vAlign w:val="center"/>
            <w:hideMark/>
          </w:tcPr>
          <w:p w14:paraId="1185DB6F"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11</w:t>
            </w:r>
          </w:p>
        </w:tc>
        <w:tc>
          <w:tcPr>
            <w:tcW w:w="395" w:type="pct"/>
            <w:vAlign w:val="center"/>
            <w:hideMark/>
          </w:tcPr>
          <w:p w14:paraId="573FE3D3"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14</w:t>
            </w:r>
          </w:p>
        </w:tc>
        <w:tc>
          <w:tcPr>
            <w:tcW w:w="396" w:type="pct"/>
            <w:vAlign w:val="center"/>
            <w:hideMark/>
          </w:tcPr>
          <w:p w14:paraId="4913FFD3"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9</w:t>
            </w:r>
          </w:p>
        </w:tc>
        <w:tc>
          <w:tcPr>
            <w:tcW w:w="399" w:type="pct"/>
            <w:vAlign w:val="center"/>
            <w:hideMark/>
          </w:tcPr>
          <w:p w14:paraId="1F4A2A41"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5</w:t>
            </w:r>
          </w:p>
        </w:tc>
      </w:tr>
      <w:tr w:rsidR="00B41C15" w:rsidRPr="00B41C15" w14:paraId="6C63AA54" w14:textId="77777777" w:rsidTr="005166FC">
        <w:trPr>
          <w:trHeight w:val="300"/>
        </w:trPr>
        <w:tc>
          <w:tcPr>
            <w:tcW w:w="642" w:type="pct"/>
            <w:vAlign w:val="center"/>
            <w:hideMark/>
          </w:tcPr>
          <w:p w14:paraId="7281A543" w14:textId="77777777" w:rsidR="00B41C15" w:rsidRPr="00B41C15" w:rsidRDefault="00B41C15" w:rsidP="00A30073">
            <w:pPr>
              <w:rPr>
                <w:rFonts w:asciiTheme="minorHAnsi" w:hAnsiTheme="minorHAnsi" w:cstheme="minorHAnsi"/>
                <w:b/>
                <w:bCs/>
                <w:color w:val="212529"/>
              </w:rPr>
            </w:pPr>
            <w:r w:rsidRPr="00B41C15">
              <w:rPr>
                <w:rFonts w:asciiTheme="minorHAnsi" w:hAnsiTheme="minorHAnsi" w:cstheme="minorHAnsi"/>
                <w:b/>
                <w:bCs/>
                <w:color w:val="212529"/>
              </w:rPr>
              <w:t>IBC</w:t>
            </w:r>
          </w:p>
        </w:tc>
        <w:tc>
          <w:tcPr>
            <w:tcW w:w="396" w:type="pct"/>
            <w:vAlign w:val="center"/>
            <w:hideMark/>
          </w:tcPr>
          <w:p w14:paraId="72ADED27"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8</w:t>
            </w:r>
          </w:p>
        </w:tc>
        <w:tc>
          <w:tcPr>
            <w:tcW w:w="395" w:type="pct"/>
            <w:vAlign w:val="center"/>
            <w:hideMark/>
          </w:tcPr>
          <w:p w14:paraId="156FEE14"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9</w:t>
            </w:r>
          </w:p>
        </w:tc>
        <w:tc>
          <w:tcPr>
            <w:tcW w:w="398" w:type="pct"/>
            <w:vAlign w:val="center"/>
            <w:hideMark/>
          </w:tcPr>
          <w:p w14:paraId="020D20F4"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8</w:t>
            </w:r>
          </w:p>
        </w:tc>
        <w:tc>
          <w:tcPr>
            <w:tcW w:w="395" w:type="pct"/>
            <w:vAlign w:val="center"/>
            <w:hideMark/>
          </w:tcPr>
          <w:p w14:paraId="4CB5E025"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5</w:t>
            </w:r>
          </w:p>
        </w:tc>
        <w:tc>
          <w:tcPr>
            <w:tcW w:w="395" w:type="pct"/>
            <w:vAlign w:val="center"/>
            <w:hideMark/>
          </w:tcPr>
          <w:p w14:paraId="7864CB6C"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14</w:t>
            </w:r>
          </w:p>
        </w:tc>
        <w:tc>
          <w:tcPr>
            <w:tcW w:w="395" w:type="pct"/>
            <w:vAlign w:val="center"/>
            <w:hideMark/>
          </w:tcPr>
          <w:p w14:paraId="4DDCF93A"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14</w:t>
            </w:r>
          </w:p>
        </w:tc>
        <w:tc>
          <w:tcPr>
            <w:tcW w:w="398" w:type="pct"/>
            <w:vAlign w:val="center"/>
            <w:hideMark/>
          </w:tcPr>
          <w:p w14:paraId="3151FDD0"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9</w:t>
            </w:r>
          </w:p>
        </w:tc>
        <w:tc>
          <w:tcPr>
            <w:tcW w:w="395" w:type="pct"/>
            <w:vAlign w:val="center"/>
            <w:hideMark/>
          </w:tcPr>
          <w:p w14:paraId="3182E2F0"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8</w:t>
            </w:r>
          </w:p>
        </w:tc>
        <w:tc>
          <w:tcPr>
            <w:tcW w:w="395" w:type="pct"/>
            <w:vAlign w:val="center"/>
            <w:hideMark/>
          </w:tcPr>
          <w:p w14:paraId="0548EAE1"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6</w:t>
            </w:r>
          </w:p>
        </w:tc>
        <w:tc>
          <w:tcPr>
            <w:tcW w:w="396" w:type="pct"/>
            <w:vAlign w:val="center"/>
            <w:hideMark/>
          </w:tcPr>
          <w:p w14:paraId="59677D79"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5</w:t>
            </w:r>
          </w:p>
        </w:tc>
        <w:tc>
          <w:tcPr>
            <w:tcW w:w="399" w:type="pct"/>
            <w:vAlign w:val="center"/>
            <w:hideMark/>
          </w:tcPr>
          <w:p w14:paraId="72456C96"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8</w:t>
            </w:r>
          </w:p>
        </w:tc>
      </w:tr>
      <w:tr w:rsidR="00B41C15" w:rsidRPr="00B41C15" w14:paraId="5CDC2D40" w14:textId="77777777" w:rsidTr="005166FC">
        <w:trPr>
          <w:trHeight w:val="300"/>
        </w:trPr>
        <w:tc>
          <w:tcPr>
            <w:tcW w:w="642" w:type="pct"/>
            <w:vAlign w:val="center"/>
            <w:hideMark/>
          </w:tcPr>
          <w:p w14:paraId="468A51D3" w14:textId="77777777" w:rsidR="00B41C15" w:rsidRPr="00B41C15" w:rsidRDefault="00B41C15" w:rsidP="00A30073">
            <w:pPr>
              <w:rPr>
                <w:rFonts w:asciiTheme="minorHAnsi" w:hAnsiTheme="minorHAnsi" w:cstheme="minorHAnsi"/>
                <w:b/>
                <w:bCs/>
                <w:color w:val="212529"/>
              </w:rPr>
            </w:pPr>
            <w:r w:rsidRPr="00B41C15">
              <w:rPr>
                <w:rFonts w:asciiTheme="minorHAnsi" w:hAnsiTheme="minorHAnsi" w:cstheme="minorHAnsi"/>
                <w:b/>
                <w:bCs/>
                <w:color w:val="212529"/>
              </w:rPr>
              <w:t>Hires and Rehires</w:t>
            </w:r>
          </w:p>
        </w:tc>
        <w:tc>
          <w:tcPr>
            <w:tcW w:w="396" w:type="pct"/>
            <w:vAlign w:val="center"/>
            <w:hideMark/>
          </w:tcPr>
          <w:p w14:paraId="4371E87D"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53</w:t>
            </w:r>
          </w:p>
        </w:tc>
        <w:tc>
          <w:tcPr>
            <w:tcW w:w="395" w:type="pct"/>
            <w:vAlign w:val="center"/>
            <w:hideMark/>
          </w:tcPr>
          <w:p w14:paraId="03F0DF47"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54</w:t>
            </w:r>
          </w:p>
        </w:tc>
        <w:tc>
          <w:tcPr>
            <w:tcW w:w="398" w:type="pct"/>
            <w:vAlign w:val="center"/>
            <w:hideMark/>
          </w:tcPr>
          <w:p w14:paraId="4AB24E6E"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49</w:t>
            </w:r>
          </w:p>
        </w:tc>
        <w:tc>
          <w:tcPr>
            <w:tcW w:w="395" w:type="pct"/>
            <w:vAlign w:val="center"/>
            <w:hideMark/>
          </w:tcPr>
          <w:p w14:paraId="3577AF2C"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53</w:t>
            </w:r>
          </w:p>
        </w:tc>
        <w:tc>
          <w:tcPr>
            <w:tcW w:w="395" w:type="pct"/>
            <w:vAlign w:val="center"/>
            <w:hideMark/>
          </w:tcPr>
          <w:p w14:paraId="4B880353"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36</w:t>
            </w:r>
          </w:p>
        </w:tc>
        <w:tc>
          <w:tcPr>
            <w:tcW w:w="395" w:type="pct"/>
            <w:vAlign w:val="center"/>
            <w:hideMark/>
          </w:tcPr>
          <w:p w14:paraId="3BF466E9"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40</w:t>
            </w:r>
          </w:p>
        </w:tc>
        <w:tc>
          <w:tcPr>
            <w:tcW w:w="398" w:type="pct"/>
            <w:vAlign w:val="center"/>
            <w:hideMark/>
          </w:tcPr>
          <w:p w14:paraId="2A1CD7BB"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37</w:t>
            </w:r>
          </w:p>
        </w:tc>
        <w:tc>
          <w:tcPr>
            <w:tcW w:w="395" w:type="pct"/>
            <w:vAlign w:val="center"/>
            <w:hideMark/>
          </w:tcPr>
          <w:p w14:paraId="2F8CE7AB"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31</w:t>
            </w:r>
          </w:p>
        </w:tc>
        <w:tc>
          <w:tcPr>
            <w:tcW w:w="395" w:type="pct"/>
            <w:vAlign w:val="center"/>
            <w:hideMark/>
          </w:tcPr>
          <w:p w14:paraId="4BA05094"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53</w:t>
            </w:r>
          </w:p>
        </w:tc>
        <w:tc>
          <w:tcPr>
            <w:tcW w:w="396" w:type="pct"/>
            <w:vAlign w:val="center"/>
            <w:hideMark/>
          </w:tcPr>
          <w:p w14:paraId="60402637"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50</w:t>
            </w:r>
          </w:p>
        </w:tc>
        <w:tc>
          <w:tcPr>
            <w:tcW w:w="399" w:type="pct"/>
            <w:vAlign w:val="center"/>
            <w:hideMark/>
          </w:tcPr>
          <w:p w14:paraId="1806EDC4" w14:textId="77777777" w:rsidR="00B41C15" w:rsidRPr="00B41C15" w:rsidRDefault="00B41C15" w:rsidP="00A30073">
            <w:pPr>
              <w:jc w:val="center"/>
              <w:rPr>
                <w:rFonts w:asciiTheme="minorHAnsi" w:hAnsiTheme="minorHAnsi" w:cstheme="minorHAnsi"/>
                <w:color w:val="212529"/>
              </w:rPr>
            </w:pPr>
            <w:r w:rsidRPr="00B41C15">
              <w:rPr>
                <w:rFonts w:asciiTheme="minorHAnsi" w:hAnsiTheme="minorHAnsi" w:cstheme="minorHAnsi"/>
                <w:color w:val="212529"/>
              </w:rPr>
              <w:t>35</w:t>
            </w:r>
          </w:p>
        </w:tc>
      </w:tr>
    </w:tbl>
    <w:p w14:paraId="256603A8" w14:textId="77777777" w:rsidR="00041382" w:rsidRDefault="00041382" w:rsidP="00667D02">
      <w:pPr>
        <w:autoSpaceDE w:val="0"/>
        <w:autoSpaceDN w:val="0"/>
        <w:adjustRightInd w:val="0"/>
        <w:rPr>
          <w:rFonts w:asciiTheme="minorHAnsi" w:hAnsiTheme="minorHAnsi" w:cstheme="minorHAnsi"/>
        </w:rPr>
      </w:pPr>
    </w:p>
    <w:p w14:paraId="721A0B17" w14:textId="77777777" w:rsidR="00041382" w:rsidRPr="00982FEE" w:rsidRDefault="00041382" w:rsidP="00667D02">
      <w:pPr>
        <w:autoSpaceDE w:val="0"/>
        <w:autoSpaceDN w:val="0"/>
        <w:adjustRightInd w:val="0"/>
        <w:rPr>
          <w:rFonts w:asciiTheme="minorHAnsi" w:hAnsiTheme="minorHAnsi" w:cstheme="minorHAnsi"/>
        </w:rPr>
      </w:pPr>
    </w:p>
    <w:tbl>
      <w:tblPr>
        <w:tblW w:w="5000" w:type="pct"/>
        <w:tblCellMar>
          <w:left w:w="0" w:type="dxa"/>
          <w:right w:w="0" w:type="dxa"/>
        </w:tblCellMar>
        <w:tblLook w:val="0420" w:firstRow="1" w:lastRow="0" w:firstColumn="0" w:lastColumn="0" w:noHBand="0" w:noVBand="1"/>
      </w:tblPr>
      <w:tblGrid>
        <w:gridCol w:w="1384"/>
        <w:gridCol w:w="716"/>
        <w:gridCol w:w="716"/>
        <w:gridCol w:w="734"/>
        <w:gridCol w:w="731"/>
        <w:gridCol w:w="715"/>
        <w:gridCol w:w="715"/>
        <w:gridCol w:w="734"/>
        <w:gridCol w:w="733"/>
        <w:gridCol w:w="715"/>
        <w:gridCol w:w="715"/>
        <w:gridCol w:w="736"/>
      </w:tblGrid>
      <w:tr w:rsidR="00BD2811" w14:paraId="5ED5E947" w14:textId="77777777" w:rsidTr="00075FF1">
        <w:trPr>
          <w:trHeight w:val="238"/>
        </w:trPr>
        <w:tc>
          <w:tcPr>
            <w:tcW w:w="742" w:type="pct"/>
            <w:tcBorders>
              <w:top w:val="single" w:sz="6" w:space="0" w:color="002A49"/>
              <w:left w:val="single" w:sz="6" w:space="0" w:color="002A49"/>
              <w:bottom w:val="single" w:sz="6" w:space="0" w:color="002A49"/>
              <w:right w:val="nil"/>
            </w:tcBorders>
            <w:shd w:val="clear" w:color="auto" w:fill="002B49"/>
            <w:tcMar>
              <w:top w:w="72" w:type="dxa"/>
              <w:left w:w="144" w:type="dxa"/>
              <w:bottom w:w="72" w:type="dxa"/>
              <w:right w:w="144" w:type="dxa"/>
            </w:tcMar>
            <w:vAlign w:val="center"/>
            <w:hideMark/>
          </w:tcPr>
          <w:p w14:paraId="58D09B81" w14:textId="77777777" w:rsidR="00BD2811" w:rsidRPr="00BD2811" w:rsidRDefault="00BD2811" w:rsidP="00075FF1">
            <w:pPr>
              <w:pStyle w:val="NormalWeb"/>
              <w:spacing w:before="0" w:beforeAutospacing="0" w:after="0" w:afterAutospacing="0"/>
              <w:jc w:val="center"/>
              <w:rPr>
                <w:rFonts w:asciiTheme="minorHAnsi" w:hAnsiTheme="minorHAnsi" w:cstheme="minorHAnsi"/>
              </w:rPr>
            </w:pPr>
            <w:r w:rsidRPr="00BD2811">
              <w:rPr>
                <w:rFonts w:asciiTheme="minorHAnsi" w:hAnsiTheme="minorHAnsi" w:cstheme="minorHAnsi"/>
                <w:b/>
                <w:bCs/>
                <w:color w:val="FFFFFF"/>
                <w:kern w:val="24"/>
              </w:rPr>
              <w:t>Time Period</w:t>
            </w:r>
          </w:p>
        </w:tc>
        <w:tc>
          <w:tcPr>
            <w:tcW w:w="1548" w:type="pct"/>
            <w:gridSpan w:val="4"/>
            <w:tcBorders>
              <w:top w:val="single" w:sz="6" w:space="0" w:color="002A49"/>
              <w:left w:val="nil"/>
              <w:bottom w:val="single" w:sz="6" w:space="0" w:color="002A49"/>
              <w:right w:val="nil"/>
            </w:tcBorders>
            <w:shd w:val="clear" w:color="auto" w:fill="002B49"/>
            <w:tcMar>
              <w:top w:w="72" w:type="dxa"/>
              <w:left w:w="144" w:type="dxa"/>
              <w:bottom w:w="72" w:type="dxa"/>
              <w:right w:w="144" w:type="dxa"/>
            </w:tcMar>
            <w:vAlign w:val="center"/>
            <w:hideMark/>
          </w:tcPr>
          <w:p w14:paraId="55EA8CE9" w14:textId="77777777" w:rsidR="00BD2811" w:rsidRPr="00BD2811" w:rsidRDefault="00BD2811" w:rsidP="00075FF1">
            <w:pPr>
              <w:pStyle w:val="NormalWeb"/>
              <w:spacing w:before="0" w:beforeAutospacing="0" w:after="0" w:afterAutospacing="0"/>
              <w:jc w:val="center"/>
              <w:rPr>
                <w:rFonts w:asciiTheme="minorHAnsi" w:hAnsiTheme="minorHAnsi" w:cstheme="minorHAnsi"/>
              </w:rPr>
            </w:pPr>
            <w:r w:rsidRPr="00BD2811">
              <w:rPr>
                <w:rFonts w:asciiTheme="minorHAnsi" w:hAnsiTheme="minorHAnsi" w:cstheme="minorHAnsi"/>
                <w:b/>
                <w:bCs/>
                <w:color w:val="FFFFFF"/>
                <w:kern w:val="24"/>
              </w:rPr>
              <w:t>2020</w:t>
            </w:r>
          </w:p>
        </w:tc>
        <w:tc>
          <w:tcPr>
            <w:tcW w:w="1547" w:type="pct"/>
            <w:gridSpan w:val="4"/>
            <w:tcBorders>
              <w:top w:val="single" w:sz="6" w:space="0" w:color="002A49"/>
              <w:left w:val="nil"/>
              <w:bottom w:val="single" w:sz="6" w:space="0" w:color="002A49"/>
              <w:right w:val="nil"/>
            </w:tcBorders>
            <w:shd w:val="clear" w:color="auto" w:fill="002B49"/>
            <w:tcMar>
              <w:top w:w="72" w:type="dxa"/>
              <w:left w:w="144" w:type="dxa"/>
              <w:bottom w:w="72" w:type="dxa"/>
              <w:right w:w="144" w:type="dxa"/>
            </w:tcMar>
            <w:vAlign w:val="center"/>
            <w:hideMark/>
          </w:tcPr>
          <w:p w14:paraId="222CB9D0" w14:textId="77777777" w:rsidR="00BD2811" w:rsidRPr="00BD2811" w:rsidRDefault="00BD2811" w:rsidP="00075FF1">
            <w:pPr>
              <w:pStyle w:val="NormalWeb"/>
              <w:spacing w:before="0" w:beforeAutospacing="0" w:after="0" w:afterAutospacing="0"/>
              <w:jc w:val="center"/>
              <w:rPr>
                <w:rFonts w:asciiTheme="minorHAnsi" w:hAnsiTheme="minorHAnsi" w:cstheme="minorHAnsi"/>
              </w:rPr>
            </w:pPr>
            <w:r w:rsidRPr="00BD2811">
              <w:rPr>
                <w:rFonts w:asciiTheme="minorHAnsi" w:hAnsiTheme="minorHAnsi" w:cstheme="minorHAnsi"/>
                <w:b/>
                <w:bCs/>
                <w:color w:val="FFFFFF"/>
                <w:kern w:val="24"/>
              </w:rPr>
              <w:t>2021</w:t>
            </w:r>
          </w:p>
        </w:tc>
        <w:tc>
          <w:tcPr>
            <w:tcW w:w="1163" w:type="pct"/>
            <w:gridSpan w:val="3"/>
            <w:tcBorders>
              <w:top w:val="single" w:sz="6" w:space="0" w:color="002A49"/>
              <w:left w:val="nil"/>
              <w:bottom w:val="single" w:sz="6" w:space="0" w:color="002A49"/>
              <w:right w:val="single" w:sz="6" w:space="0" w:color="002A49"/>
            </w:tcBorders>
            <w:shd w:val="clear" w:color="auto" w:fill="002B49"/>
            <w:tcMar>
              <w:top w:w="72" w:type="dxa"/>
              <w:left w:w="144" w:type="dxa"/>
              <w:bottom w:w="72" w:type="dxa"/>
              <w:right w:w="144" w:type="dxa"/>
            </w:tcMar>
            <w:vAlign w:val="center"/>
            <w:hideMark/>
          </w:tcPr>
          <w:p w14:paraId="28E11B02" w14:textId="77777777" w:rsidR="00BD2811" w:rsidRPr="00BD2811" w:rsidRDefault="00BD2811" w:rsidP="00075FF1">
            <w:pPr>
              <w:pStyle w:val="NormalWeb"/>
              <w:spacing w:before="0" w:beforeAutospacing="0" w:after="0" w:afterAutospacing="0"/>
              <w:jc w:val="center"/>
              <w:rPr>
                <w:rFonts w:asciiTheme="minorHAnsi" w:hAnsiTheme="minorHAnsi" w:cstheme="minorHAnsi"/>
              </w:rPr>
            </w:pPr>
            <w:r w:rsidRPr="00BD2811">
              <w:rPr>
                <w:rFonts w:asciiTheme="minorHAnsi" w:hAnsiTheme="minorHAnsi" w:cstheme="minorHAnsi"/>
                <w:b/>
                <w:bCs/>
                <w:color w:val="FFFFFF"/>
                <w:kern w:val="24"/>
              </w:rPr>
              <w:t>2022</w:t>
            </w:r>
          </w:p>
        </w:tc>
      </w:tr>
      <w:tr w:rsidR="00BD2811" w14:paraId="141CC16D" w14:textId="77777777" w:rsidTr="00075FF1">
        <w:tc>
          <w:tcPr>
            <w:tcW w:w="742" w:type="pct"/>
            <w:tcBorders>
              <w:top w:val="single" w:sz="6" w:space="0" w:color="002A49"/>
              <w:left w:val="single" w:sz="6" w:space="0" w:color="002A49"/>
              <w:bottom w:val="single" w:sz="6" w:space="0" w:color="002A49"/>
              <w:right w:val="nil"/>
            </w:tcBorders>
            <w:shd w:val="clear" w:color="auto" w:fill="002B49"/>
            <w:tcMar>
              <w:top w:w="72" w:type="dxa"/>
              <w:left w:w="144" w:type="dxa"/>
              <w:bottom w:w="72" w:type="dxa"/>
              <w:right w:w="144" w:type="dxa"/>
            </w:tcMar>
            <w:vAlign w:val="center"/>
            <w:hideMark/>
          </w:tcPr>
          <w:p w14:paraId="4F63228E" w14:textId="77777777" w:rsidR="00BD2811" w:rsidRPr="00BD2811" w:rsidRDefault="00BD2811" w:rsidP="00075FF1">
            <w:pPr>
              <w:jc w:val="center"/>
              <w:rPr>
                <w:rFonts w:asciiTheme="minorHAnsi" w:hAnsiTheme="minorHAnsi" w:cstheme="minorHAnsi"/>
              </w:rPr>
            </w:pPr>
          </w:p>
        </w:tc>
        <w:tc>
          <w:tcPr>
            <w:tcW w:w="385" w:type="pct"/>
            <w:tcBorders>
              <w:top w:val="single" w:sz="6" w:space="0" w:color="002A49"/>
              <w:left w:val="nil"/>
              <w:bottom w:val="single" w:sz="6" w:space="0" w:color="002A49"/>
              <w:right w:val="nil"/>
            </w:tcBorders>
            <w:shd w:val="clear" w:color="auto" w:fill="0085CA"/>
            <w:tcMar>
              <w:top w:w="72" w:type="dxa"/>
              <w:left w:w="144" w:type="dxa"/>
              <w:bottom w:w="72" w:type="dxa"/>
              <w:right w:w="144" w:type="dxa"/>
            </w:tcMar>
            <w:vAlign w:val="center"/>
            <w:hideMark/>
          </w:tcPr>
          <w:p w14:paraId="293192A8" w14:textId="77777777" w:rsidR="00BD2811" w:rsidRPr="007F3D88" w:rsidRDefault="00BD2811" w:rsidP="00075FF1">
            <w:pPr>
              <w:pStyle w:val="NormalWeb"/>
              <w:spacing w:before="0" w:beforeAutospacing="0" w:after="0" w:afterAutospacing="0"/>
              <w:jc w:val="center"/>
              <w:rPr>
                <w:rFonts w:asciiTheme="minorHAnsi" w:hAnsiTheme="minorHAnsi" w:cstheme="minorHAnsi"/>
              </w:rPr>
            </w:pPr>
            <w:r w:rsidRPr="007F3D88">
              <w:rPr>
                <w:rFonts w:asciiTheme="minorHAnsi" w:hAnsiTheme="minorHAnsi" w:cstheme="minorHAnsi"/>
                <w:b/>
                <w:bCs/>
                <w:kern w:val="24"/>
              </w:rPr>
              <w:t>Jan – Mar</w:t>
            </w:r>
          </w:p>
        </w:tc>
        <w:tc>
          <w:tcPr>
            <w:tcW w:w="385" w:type="pct"/>
            <w:tcBorders>
              <w:top w:val="single" w:sz="6" w:space="0" w:color="002A49"/>
              <w:left w:val="nil"/>
              <w:bottom w:val="single" w:sz="6" w:space="0" w:color="002A49"/>
              <w:right w:val="nil"/>
            </w:tcBorders>
            <w:shd w:val="clear" w:color="auto" w:fill="0085CA"/>
            <w:tcMar>
              <w:top w:w="72" w:type="dxa"/>
              <w:left w:w="144" w:type="dxa"/>
              <w:bottom w:w="72" w:type="dxa"/>
              <w:right w:w="144" w:type="dxa"/>
            </w:tcMar>
            <w:vAlign w:val="center"/>
            <w:hideMark/>
          </w:tcPr>
          <w:p w14:paraId="6DD3EE2D" w14:textId="77777777" w:rsidR="00BD2811" w:rsidRPr="007F3D88" w:rsidRDefault="00BD2811" w:rsidP="00075FF1">
            <w:pPr>
              <w:pStyle w:val="NormalWeb"/>
              <w:spacing w:before="0" w:beforeAutospacing="0" w:after="0" w:afterAutospacing="0"/>
              <w:jc w:val="center"/>
              <w:rPr>
                <w:rFonts w:asciiTheme="minorHAnsi" w:hAnsiTheme="minorHAnsi" w:cstheme="minorHAnsi"/>
              </w:rPr>
            </w:pPr>
            <w:r w:rsidRPr="007F3D88">
              <w:rPr>
                <w:rFonts w:asciiTheme="minorHAnsi" w:hAnsiTheme="minorHAnsi" w:cstheme="minorHAnsi"/>
                <w:b/>
                <w:bCs/>
                <w:kern w:val="24"/>
              </w:rPr>
              <w:t>Apr – Jun</w:t>
            </w:r>
          </w:p>
        </w:tc>
        <w:tc>
          <w:tcPr>
            <w:tcW w:w="385" w:type="pct"/>
            <w:tcBorders>
              <w:top w:val="single" w:sz="6" w:space="0" w:color="002A49"/>
              <w:left w:val="nil"/>
              <w:bottom w:val="single" w:sz="6" w:space="0" w:color="002A49"/>
              <w:right w:val="nil"/>
            </w:tcBorders>
            <w:shd w:val="clear" w:color="auto" w:fill="0085CA"/>
            <w:tcMar>
              <w:top w:w="72" w:type="dxa"/>
              <w:left w:w="144" w:type="dxa"/>
              <w:bottom w:w="72" w:type="dxa"/>
              <w:right w:w="144" w:type="dxa"/>
            </w:tcMar>
            <w:vAlign w:val="center"/>
            <w:hideMark/>
          </w:tcPr>
          <w:p w14:paraId="7665288F" w14:textId="77777777" w:rsidR="00BD2811" w:rsidRPr="007F3D88" w:rsidRDefault="00BD2811" w:rsidP="00075FF1">
            <w:pPr>
              <w:pStyle w:val="NormalWeb"/>
              <w:spacing w:before="0" w:beforeAutospacing="0" w:after="0" w:afterAutospacing="0"/>
              <w:jc w:val="center"/>
              <w:rPr>
                <w:rFonts w:asciiTheme="minorHAnsi" w:hAnsiTheme="minorHAnsi" w:cstheme="minorHAnsi"/>
              </w:rPr>
            </w:pPr>
            <w:r w:rsidRPr="007F3D88">
              <w:rPr>
                <w:rFonts w:asciiTheme="minorHAnsi" w:hAnsiTheme="minorHAnsi" w:cstheme="minorHAnsi"/>
                <w:b/>
                <w:bCs/>
                <w:kern w:val="24"/>
              </w:rPr>
              <w:t>Jul – Sept</w:t>
            </w:r>
          </w:p>
        </w:tc>
        <w:tc>
          <w:tcPr>
            <w:tcW w:w="393" w:type="pct"/>
            <w:tcBorders>
              <w:top w:val="single" w:sz="6" w:space="0" w:color="002A49"/>
              <w:left w:val="nil"/>
              <w:bottom w:val="single" w:sz="6" w:space="0" w:color="002A49"/>
              <w:right w:val="nil"/>
            </w:tcBorders>
            <w:shd w:val="clear" w:color="auto" w:fill="0085CA"/>
            <w:tcMar>
              <w:top w:w="72" w:type="dxa"/>
              <w:left w:w="144" w:type="dxa"/>
              <w:bottom w:w="72" w:type="dxa"/>
              <w:right w:w="144" w:type="dxa"/>
            </w:tcMar>
            <w:vAlign w:val="center"/>
            <w:hideMark/>
          </w:tcPr>
          <w:p w14:paraId="21D1EBAA" w14:textId="77777777" w:rsidR="00BD2811" w:rsidRPr="007F3D88" w:rsidRDefault="00BD2811" w:rsidP="00075FF1">
            <w:pPr>
              <w:pStyle w:val="NormalWeb"/>
              <w:spacing w:before="0" w:beforeAutospacing="0" w:after="0" w:afterAutospacing="0"/>
              <w:jc w:val="center"/>
              <w:rPr>
                <w:rFonts w:asciiTheme="minorHAnsi" w:hAnsiTheme="minorHAnsi" w:cstheme="minorHAnsi"/>
              </w:rPr>
            </w:pPr>
            <w:r w:rsidRPr="007F3D88">
              <w:rPr>
                <w:rFonts w:asciiTheme="minorHAnsi" w:hAnsiTheme="minorHAnsi" w:cstheme="minorHAnsi"/>
                <w:b/>
                <w:bCs/>
                <w:kern w:val="24"/>
              </w:rPr>
              <w:t>Oct – Dec</w:t>
            </w:r>
          </w:p>
        </w:tc>
        <w:tc>
          <w:tcPr>
            <w:tcW w:w="384" w:type="pct"/>
            <w:tcBorders>
              <w:top w:val="single" w:sz="6" w:space="0" w:color="002A49"/>
              <w:left w:val="nil"/>
              <w:bottom w:val="single" w:sz="6" w:space="0" w:color="002A49"/>
              <w:right w:val="nil"/>
            </w:tcBorders>
            <w:shd w:val="clear" w:color="auto" w:fill="0085CA"/>
            <w:tcMar>
              <w:top w:w="72" w:type="dxa"/>
              <w:left w:w="144" w:type="dxa"/>
              <w:bottom w:w="72" w:type="dxa"/>
              <w:right w:w="144" w:type="dxa"/>
            </w:tcMar>
            <w:vAlign w:val="center"/>
            <w:hideMark/>
          </w:tcPr>
          <w:p w14:paraId="0D4A9A06" w14:textId="77777777" w:rsidR="00BD2811" w:rsidRPr="007F3D88" w:rsidRDefault="00BD2811" w:rsidP="00075FF1">
            <w:pPr>
              <w:pStyle w:val="NormalWeb"/>
              <w:spacing w:before="0" w:beforeAutospacing="0" w:after="0" w:afterAutospacing="0"/>
              <w:jc w:val="center"/>
              <w:rPr>
                <w:rFonts w:asciiTheme="minorHAnsi" w:hAnsiTheme="minorHAnsi" w:cstheme="minorHAnsi"/>
              </w:rPr>
            </w:pPr>
            <w:r w:rsidRPr="007F3D88">
              <w:rPr>
                <w:rFonts w:asciiTheme="minorHAnsi" w:hAnsiTheme="minorHAnsi" w:cstheme="minorHAnsi"/>
                <w:b/>
                <w:bCs/>
                <w:kern w:val="24"/>
              </w:rPr>
              <w:t>Jan – Mar</w:t>
            </w:r>
          </w:p>
        </w:tc>
        <w:tc>
          <w:tcPr>
            <w:tcW w:w="384" w:type="pct"/>
            <w:tcBorders>
              <w:top w:val="single" w:sz="6" w:space="0" w:color="002A49"/>
              <w:left w:val="nil"/>
              <w:bottom w:val="single" w:sz="6" w:space="0" w:color="002A49"/>
              <w:right w:val="nil"/>
            </w:tcBorders>
            <w:shd w:val="clear" w:color="auto" w:fill="0085CA"/>
            <w:tcMar>
              <w:top w:w="72" w:type="dxa"/>
              <w:left w:w="144" w:type="dxa"/>
              <w:bottom w:w="72" w:type="dxa"/>
              <w:right w:w="144" w:type="dxa"/>
            </w:tcMar>
            <w:vAlign w:val="center"/>
            <w:hideMark/>
          </w:tcPr>
          <w:p w14:paraId="020393AD" w14:textId="77777777" w:rsidR="00BD2811" w:rsidRPr="007F3D88" w:rsidRDefault="00BD2811" w:rsidP="00075FF1">
            <w:pPr>
              <w:pStyle w:val="NormalWeb"/>
              <w:spacing w:before="0" w:beforeAutospacing="0" w:after="0" w:afterAutospacing="0"/>
              <w:jc w:val="center"/>
              <w:rPr>
                <w:rFonts w:asciiTheme="minorHAnsi" w:hAnsiTheme="minorHAnsi" w:cstheme="minorHAnsi"/>
              </w:rPr>
            </w:pPr>
            <w:r w:rsidRPr="007F3D88">
              <w:rPr>
                <w:rFonts w:asciiTheme="minorHAnsi" w:hAnsiTheme="minorHAnsi" w:cstheme="minorHAnsi"/>
                <w:b/>
                <w:bCs/>
                <w:kern w:val="24"/>
              </w:rPr>
              <w:t>Apr – Jun</w:t>
            </w:r>
          </w:p>
        </w:tc>
        <w:tc>
          <w:tcPr>
            <w:tcW w:w="385" w:type="pct"/>
            <w:tcBorders>
              <w:top w:val="single" w:sz="6" w:space="0" w:color="002A49"/>
              <w:left w:val="nil"/>
              <w:bottom w:val="single" w:sz="6" w:space="0" w:color="002A49"/>
              <w:right w:val="nil"/>
            </w:tcBorders>
            <w:shd w:val="clear" w:color="auto" w:fill="0085CA"/>
            <w:tcMar>
              <w:top w:w="72" w:type="dxa"/>
              <w:left w:w="144" w:type="dxa"/>
              <w:bottom w:w="72" w:type="dxa"/>
              <w:right w:w="144" w:type="dxa"/>
            </w:tcMar>
            <w:vAlign w:val="center"/>
            <w:hideMark/>
          </w:tcPr>
          <w:p w14:paraId="5E450FDD" w14:textId="77777777" w:rsidR="00BD2811" w:rsidRPr="007F3D88" w:rsidRDefault="00BD2811" w:rsidP="00075FF1">
            <w:pPr>
              <w:pStyle w:val="NormalWeb"/>
              <w:spacing w:before="0" w:beforeAutospacing="0" w:after="0" w:afterAutospacing="0"/>
              <w:jc w:val="center"/>
              <w:rPr>
                <w:rFonts w:asciiTheme="minorHAnsi" w:hAnsiTheme="minorHAnsi" w:cstheme="minorHAnsi"/>
              </w:rPr>
            </w:pPr>
            <w:r w:rsidRPr="007F3D88">
              <w:rPr>
                <w:rFonts w:asciiTheme="minorHAnsi" w:hAnsiTheme="minorHAnsi" w:cstheme="minorHAnsi"/>
                <w:b/>
                <w:bCs/>
                <w:kern w:val="24"/>
              </w:rPr>
              <w:t>Jul – Sept</w:t>
            </w:r>
          </w:p>
        </w:tc>
        <w:tc>
          <w:tcPr>
            <w:tcW w:w="393" w:type="pct"/>
            <w:tcBorders>
              <w:top w:val="single" w:sz="6" w:space="0" w:color="002A49"/>
              <w:left w:val="nil"/>
              <w:bottom w:val="single" w:sz="6" w:space="0" w:color="002A49"/>
              <w:right w:val="nil"/>
            </w:tcBorders>
            <w:shd w:val="clear" w:color="auto" w:fill="0085CA"/>
            <w:tcMar>
              <w:top w:w="72" w:type="dxa"/>
              <w:left w:w="144" w:type="dxa"/>
              <w:bottom w:w="72" w:type="dxa"/>
              <w:right w:w="144" w:type="dxa"/>
            </w:tcMar>
            <w:vAlign w:val="center"/>
            <w:hideMark/>
          </w:tcPr>
          <w:p w14:paraId="1A7E7E16" w14:textId="77777777" w:rsidR="00BD2811" w:rsidRPr="007F3D88" w:rsidRDefault="00BD2811" w:rsidP="00075FF1">
            <w:pPr>
              <w:pStyle w:val="NormalWeb"/>
              <w:spacing w:before="0" w:beforeAutospacing="0" w:after="0" w:afterAutospacing="0"/>
              <w:jc w:val="center"/>
              <w:rPr>
                <w:rFonts w:asciiTheme="minorHAnsi" w:hAnsiTheme="minorHAnsi" w:cstheme="minorHAnsi"/>
              </w:rPr>
            </w:pPr>
            <w:r w:rsidRPr="007F3D88">
              <w:rPr>
                <w:rFonts w:asciiTheme="minorHAnsi" w:hAnsiTheme="minorHAnsi" w:cstheme="minorHAnsi"/>
                <w:b/>
                <w:bCs/>
                <w:kern w:val="24"/>
              </w:rPr>
              <w:t>Oct – Dec</w:t>
            </w:r>
          </w:p>
        </w:tc>
        <w:tc>
          <w:tcPr>
            <w:tcW w:w="384" w:type="pct"/>
            <w:tcBorders>
              <w:top w:val="single" w:sz="6" w:space="0" w:color="002A49"/>
              <w:left w:val="nil"/>
              <w:bottom w:val="single" w:sz="6" w:space="0" w:color="002A49"/>
              <w:right w:val="nil"/>
            </w:tcBorders>
            <w:shd w:val="clear" w:color="auto" w:fill="0085CA"/>
            <w:tcMar>
              <w:top w:w="72" w:type="dxa"/>
              <w:left w:w="144" w:type="dxa"/>
              <w:bottom w:w="72" w:type="dxa"/>
              <w:right w:w="144" w:type="dxa"/>
            </w:tcMar>
            <w:vAlign w:val="center"/>
            <w:hideMark/>
          </w:tcPr>
          <w:p w14:paraId="01B7D296" w14:textId="77777777" w:rsidR="00BD2811" w:rsidRPr="007F3D88" w:rsidRDefault="00BD2811" w:rsidP="00075FF1">
            <w:pPr>
              <w:pStyle w:val="NormalWeb"/>
              <w:spacing w:before="0" w:beforeAutospacing="0" w:after="0" w:afterAutospacing="0"/>
              <w:jc w:val="center"/>
              <w:rPr>
                <w:rFonts w:asciiTheme="minorHAnsi" w:hAnsiTheme="minorHAnsi" w:cstheme="minorHAnsi"/>
              </w:rPr>
            </w:pPr>
            <w:r w:rsidRPr="007F3D88">
              <w:rPr>
                <w:rFonts w:asciiTheme="minorHAnsi" w:hAnsiTheme="minorHAnsi" w:cstheme="minorHAnsi"/>
                <w:b/>
                <w:bCs/>
                <w:kern w:val="24"/>
              </w:rPr>
              <w:t>Jan – Mar</w:t>
            </w:r>
          </w:p>
        </w:tc>
        <w:tc>
          <w:tcPr>
            <w:tcW w:w="384" w:type="pct"/>
            <w:tcBorders>
              <w:top w:val="single" w:sz="6" w:space="0" w:color="002A49"/>
              <w:left w:val="nil"/>
              <w:bottom w:val="single" w:sz="6" w:space="0" w:color="002A49"/>
              <w:right w:val="nil"/>
            </w:tcBorders>
            <w:shd w:val="clear" w:color="auto" w:fill="0085CA"/>
            <w:tcMar>
              <w:top w:w="72" w:type="dxa"/>
              <w:left w:w="144" w:type="dxa"/>
              <w:bottom w:w="72" w:type="dxa"/>
              <w:right w:w="144" w:type="dxa"/>
            </w:tcMar>
            <w:vAlign w:val="center"/>
            <w:hideMark/>
          </w:tcPr>
          <w:p w14:paraId="041667A3" w14:textId="77777777" w:rsidR="00BD2811" w:rsidRPr="007F3D88" w:rsidRDefault="00BD2811" w:rsidP="00075FF1">
            <w:pPr>
              <w:pStyle w:val="NormalWeb"/>
              <w:spacing w:before="0" w:beforeAutospacing="0" w:after="0" w:afterAutospacing="0"/>
              <w:jc w:val="center"/>
              <w:rPr>
                <w:rFonts w:asciiTheme="minorHAnsi" w:hAnsiTheme="minorHAnsi" w:cstheme="minorHAnsi"/>
              </w:rPr>
            </w:pPr>
            <w:r w:rsidRPr="007F3D88">
              <w:rPr>
                <w:rFonts w:asciiTheme="minorHAnsi" w:hAnsiTheme="minorHAnsi" w:cstheme="minorHAnsi"/>
                <w:b/>
                <w:bCs/>
                <w:kern w:val="24"/>
              </w:rPr>
              <w:t>Apr – Jun</w:t>
            </w:r>
          </w:p>
        </w:tc>
        <w:tc>
          <w:tcPr>
            <w:tcW w:w="394" w:type="pct"/>
            <w:tcBorders>
              <w:top w:val="single" w:sz="6" w:space="0" w:color="002A49"/>
              <w:left w:val="nil"/>
              <w:bottom w:val="single" w:sz="6" w:space="0" w:color="002A49"/>
              <w:right w:val="single" w:sz="6" w:space="0" w:color="002A49"/>
            </w:tcBorders>
            <w:shd w:val="clear" w:color="auto" w:fill="0085CA"/>
            <w:tcMar>
              <w:top w:w="72" w:type="dxa"/>
              <w:left w:w="144" w:type="dxa"/>
              <w:bottom w:w="72" w:type="dxa"/>
              <w:right w:w="144" w:type="dxa"/>
            </w:tcMar>
            <w:vAlign w:val="center"/>
            <w:hideMark/>
          </w:tcPr>
          <w:p w14:paraId="6A9292F5" w14:textId="77777777" w:rsidR="00BD2811" w:rsidRPr="007F3D88" w:rsidRDefault="00BD2811" w:rsidP="00075FF1">
            <w:pPr>
              <w:pStyle w:val="NormalWeb"/>
              <w:spacing w:before="0" w:beforeAutospacing="0" w:after="0" w:afterAutospacing="0"/>
              <w:jc w:val="center"/>
              <w:rPr>
                <w:rFonts w:asciiTheme="minorHAnsi" w:hAnsiTheme="minorHAnsi" w:cstheme="minorHAnsi"/>
              </w:rPr>
            </w:pPr>
            <w:r w:rsidRPr="007F3D88">
              <w:rPr>
                <w:rFonts w:asciiTheme="minorHAnsi" w:hAnsiTheme="minorHAnsi" w:cstheme="minorHAnsi"/>
                <w:b/>
                <w:bCs/>
                <w:kern w:val="24"/>
              </w:rPr>
              <w:t>Jul – Sept</w:t>
            </w:r>
          </w:p>
        </w:tc>
      </w:tr>
      <w:tr w:rsidR="00BD2811" w14:paraId="01E746C9" w14:textId="77777777" w:rsidTr="00075FF1">
        <w:trPr>
          <w:trHeight w:val="448"/>
        </w:trPr>
        <w:tc>
          <w:tcPr>
            <w:tcW w:w="742" w:type="pct"/>
            <w:tcBorders>
              <w:top w:val="single" w:sz="6" w:space="0" w:color="002A49"/>
              <w:left w:val="single" w:sz="6" w:space="0" w:color="002A49"/>
              <w:bottom w:val="single" w:sz="6" w:space="0" w:color="002A49"/>
              <w:right w:val="nil"/>
            </w:tcBorders>
            <w:shd w:val="clear" w:color="auto" w:fill="auto"/>
            <w:tcMar>
              <w:top w:w="72" w:type="dxa"/>
              <w:left w:w="144" w:type="dxa"/>
              <w:bottom w:w="72" w:type="dxa"/>
              <w:right w:w="144" w:type="dxa"/>
            </w:tcMar>
            <w:vAlign w:val="center"/>
            <w:hideMark/>
          </w:tcPr>
          <w:p w14:paraId="2E352387" w14:textId="77777777" w:rsidR="00BD2811" w:rsidRPr="00BD2811" w:rsidRDefault="00BD2811" w:rsidP="00075FF1">
            <w:pPr>
              <w:pStyle w:val="NormalWeb"/>
              <w:spacing w:before="0" w:beforeAutospacing="0" w:after="0" w:afterAutospacing="0"/>
              <w:rPr>
                <w:rFonts w:asciiTheme="minorHAnsi" w:hAnsiTheme="minorHAnsi" w:cstheme="minorHAnsi"/>
              </w:rPr>
            </w:pPr>
            <w:r w:rsidRPr="00BD2811">
              <w:rPr>
                <w:rFonts w:asciiTheme="minorHAnsi" w:hAnsiTheme="minorHAnsi" w:cstheme="minorHAnsi"/>
                <w:b/>
                <w:bCs/>
                <w:color w:val="000000"/>
                <w:kern w:val="24"/>
              </w:rPr>
              <w:t>Net Change in Staff</w:t>
            </w:r>
            <w:r w:rsidRPr="00BD2811">
              <w:rPr>
                <w:rFonts w:asciiTheme="minorHAnsi" w:hAnsiTheme="minorHAnsi" w:cstheme="minorHAnsi"/>
                <w:color w:val="000000"/>
                <w:kern w:val="24"/>
                <w:position w:val="5"/>
                <w:vertAlign w:val="superscript"/>
              </w:rPr>
              <w:t>2</w:t>
            </w:r>
          </w:p>
        </w:tc>
        <w:tc>
          <w:tcPr>
            <w:tcW w:w="385"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47A0BCF9" w14:textId="77777777" w:rsidR="00BD2811" w:rsidRPr="00BD2811" w:rsidRDefault="00BD2811" w:rsidP="00075FF1">
            <w:pPr>
              <w:pStyle w:val="NormalWeb"/>
              <w:spacing w:before="0" w:beforeAutospacing="0" w:after="0" w:afterAutospacing="0"/>
              <w:jc w:val="center"/>
              <w:rPr>
                <w:rFonts w:asciiTheme="minorHAnsi" w:hAnsiTheme="minorHAnsi" w:cstheme="minorHAnsi"/>
              </w:rPr>
            </w:pPr>
            <w:r w:rsidRPr="00DF2D4F">
              <w:rPr>
                <w:rFonts w:asciiTheme="minorHAnsi" w:hAnsiTheme="minorHAnsi" w:cstheme="minorHAnsi"/>
                <w:color w:val="C00000"/>
                <w:kern w:val="24"/>
              </w:rPr>
              <w:t>-13</w:t>
            </w:r>
          </w:p>
        </w:tc>
        <w:tc>
          <w:tcPr>
            <w:tcW w:w="385"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7C7E6882" w14:textId="77777777" w:rsidR="00BD2811" w:rsidRPr="00BD2811" w:rsidRDefault="00BD2811" w:rsidP="00075FF1">
            <w:pPr>
              <w:pStyle w:val="NormalWeb"/>
              <w:spacing w:before="0" w:beforeAutospacing="0" w:after="0" w:afterAutospacing="0"/>
              <w:jc w:val="center"/>
              <w:rPr>
                <w:rFonts w:asciiTheme="minorHAnsi" w:hAnsiTheme="minorHAnsi" w:cstheme="minorHAnsi"/>
              </w:rPr>
            </w:pPr>
            <w:r w:rsidRPr="00DF2D4F">
              <w:rPr>
                <w:rFonts w:asciiTheme="minorHAnsi" w:hAnsiTheme="minorHAnsi" w:cstheme="minorHAnsi"/>
                <w:color w:val="538135" w:themeColor="accent6" w:themeShade="BF"/>
                <w:kern w:val="24"/>
              </w:rPr>
              <w:t>6</w:t>
            </w:r>
          </w:p>
        </w:tc>
        <w:tc>
          <w:tcPr>
            <w:tcW w:w="385"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187C2B14" w14:textId="77777777" w:rsidR="00BD2811" w:rsidRPr="00DF2D4F" w:rsidRDefault="00BD2811" w:rsidP="00075FF1">
            <w:pPr>
              <w:pStyle w:val="NormalWeb"/>
              <w:spacing w:before="0" w:beforeAutospacing="0" w:after="0" w:afterAutospacing="0"/>
              <w:jc w:val="center"/>
              <w:rPr>
                <w:rFonts w:asciiTheme="minorHAnsi" w:hAnsiTheme="minorHAnsi" w:cstheme="minorHAnsi"/>
                <w:color w:val="C00000"/>
              </w:rPr>
            </w:pPr>
            <w:r w:rsidRPr="00DF2D4F">
              <w:rPr>
                <w:rFonts w:asciiTheme="minorHAnsi" w:hAnsiTheme="minorHAnsi" w:cstheme="minorHAnsi"/>
                <w:color w:val="C00000"/>
                <w:kern w:val="24"/>
              </w:rPr>
              <w:t>-19</w:t>
            </w:r>
          </w:p>
        </w:tc>
        <w:tc>
          <w:tcPr>
            <w:tcW w:w="393"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6E8D6ED0" w14:textId="77777777" w:rsidR="00BD2811" w:rsidRPr="00DF2D4F" w:rsidRDefault="00BD2811" w:rsidP="00075FF1">
            <w:pPr>
              <w:pStyle w:val="NormalWeb"/>
              <w:spacing w:before="0" w:beforeAutospacing="0" w:after="0" w:afterAutospacing="0"/>
              <w:jc w:val="center"/>
              <w:rPr>
                <w:rFonts w:asciiTheme="minorHAnsi" w:hAnsiTheme="minorHAnsi" w:cstheme="minorHAnsi"/>
                <w:color w:val="C00000"/>
              </w:rPr>
            </w:pPr>
            <w:r w:rsidRPr="00DF2D4F">
              <w:rPr>
                <w:rFonts w:asciiTheme="minorHAnsi" w:hAnsiTheme="minorHAnsi" w:cstheme="minorHAnsi"/>
                <w:color w:val="C00000"/>
                <w:kern w:val="24"/>
              </w:rPr>
              <w:t>-19</w:t>
            </w:r>
          </w:p>
        </w:tc>
        <w:tc>
          <w:tcPr>
            <w:tcW w:w="384"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42E10584" w14:textId="77777777" w:rsidR="00BD2811" w:rsidRPr="00DF2D4F" w:rsidRDefault="00BD2811" w:rsidP="00075FF1">
            <w:pPr>
              <w:pStyle w:val="NormalWeb"/>
              <w:spacing w:before="0" w:beforeAutospacing="0" w:after="0" w:afterAutospacing="0"/>
              <w:jc w:val="center"/>
              <w:rPr>
                <w:rFonts w:asciiTheme="minorHAnsi" w:hAnsiTheme="minorHAnsi" w:cstheme="minorHAnsi"/>
                <w:color w:val="C00000"/>
              </w:rPr>
            </w:pPr>
            <w:r w:rsidRPr="00DF2D4F">
              <w:rPr>
                <w:rFonts w:asciiTheme="minorHAnsi" w:hAnsiTheme="minorHAnsi" w:cstheme="minorHAnsi"/>
                <w:color w:val="C00000"/>
                <w:kern w:val="24"/>
              </w:rPr>
              <w:t>-31</w:t>
            </w:r>
          </w:p>
        </w:tc>
        <w:tc>
          <w:tcPr>
            <w:tcW w:w="384"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4D9D7EC8" w14:textId="77777777" w:rsidR="00BD2811" w:rsidRPr="00DF2D4F" w:rsidRDefault="00BD2811" w:rsidP="00075FF1">
            <w:pPr>
              <w:pStyle w:val="NormalWeb"/>
              <w:spacing w:before="0" w:beforeAutospacing="0" w:after="0" w:afterAutospacing="0"/>
              <w:jc w:val="center"/>
              <w:rPr>
                <w:rFonts w:asciiTheme="minorHAnsi" w:hAnsiTheme="minorHAnsi" w:cstheme="minorHAnsi"/>
                <w:color w:val="C00000"/>
              </w:rPr>
            </w:pPr>
            <w:r w:rsidRPr="00DF2D4F">
              <w:rPr>
                <w:rFonts w:asciiTheme="minorHAnsi" w:hAnsiTheme="minorHAnsi" w:cstheme="minorHAnsi"/>
                <w:color w:val="C00000"/>
                <w:kern w:val="24"/>
              </w:rPr>
              <w:t>-71</w:t>
            </w:r>
          </w:p>
        </w:tc>
        <w:tc>
          <w:tcPr>
            <w:tcW w:w="385"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2E1592BA" w14:textId="77777777" w:rsidR="00BD2811" w:rsidRPr="00DF2D4F" w:rsidRDefault="00BD2811" w:rsidP="00075FF1">
            <w:pPr>
              <w:pStyle w:val="NormalWeb"/>
              <w:spacing w:before="0" w:beforeAutospacing="0" w:after="0" w:afterAutospacing="0"/>
              <w:jc w:val="center"/>
              <w:rPr>
                <w:rFonts w:asciiTheme="minorHAnsi" w:hAnsiTheme="minorHAnsi" w:cstheme="minorHAnsi"/>
                <w:color w:val="C00000"/>
              </w:rPr>
            </w:pPr>
            <w:r w:rsidRPr="00DF2D4F">
              <w:rPr>
                <w:rFonts w:asciiTheme="minorHAnsi" w:hAnsiTheme="minorHAnsi" w:cstheme="minorHAnsi"/>
                <w:color w:val="C00000"/>
                <w:kern w:val="24"/>
              </w:rPr>
              <w:t>-46</w:t>
            </w:r>
          </w:p>
        </w:tc>
        <w:tc>
          <w:tcPr>
            <w:tcW w:w="393"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0CAABBC5" w14:textId="77777777" w:rsidR="00BD2811" w:rsidRPr="00DF2D4F" w:rsidRDefault="00BD2811" w:rsidP="00075FF1">
            <w:pPr>
              <w:pStyle w:val="NormalWeb"/>
              <w:spacing w:before="0" w:beforeAutospacing="0" w:after="0" w:afterAutospacing="0"/>
              <w:jc w:val="center"/>
              <w:rPr>
                <w:rFonts w:asciiTheme="minorHAnsi" w:hAnsiTheme="minorHAnsi" w:cstheme="minorHAnsi"/>
                <w:color w:val="C00000"/>
              </w:rPr>
            </w:pPr>
            <w:r w:rsidRPr="00DF2D4F">
              <w:rPr>
                <w:rFonts w:asciiTheme="minorHAnsi" w:hAnsiTheme="minorHAnsi" w:cstheme="minorHAnsi"/>
                <w:color w:val="C00000"/>
                <w:kern w:val="24"/>
              </w:rPr>
              <w:t>-46</w:t>
            </w:r>
          </w:p>
        </w:tc>
        <w:tc>
          <w:tcPr>
            <w:tcW w:w="384"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0CF23203" w14:textId="77777777" w:rsidR="00BD2811" w:rsidRPr="00DF2D4F" w:rsidRDefault="00BD2811" w:rsidP="00075FF1">
            <w:pPr>
              <w:pStyle w:val="NormalWeb"/>
              <w:spacing w:before="0" w:beforeAutospacing="0" w:after="0" w:afterAutospacing="0"/>
              <w:jc w:val="center"/>
              <w:rPr>
                <w:rFonts w:asciiTheme="minorHAnsi" w:hAnsiTheme="minorHAnsi" w:cstheme="minorHAnsi"/>
                <w:color w:val="C00000"/>
              </w:rPr>
            </w:pPr>
            <w:r w:rsidRPr="00DF2D4F">
              <w:rPr>
                <w:rFonts w:asciiTheme="minorHAnsi" w:hAnsiTheme="minorHAnsi" w:cstheme="minorHAnsi"/>
                <w:color w:val="C00000"/>
                <w:kern w:val="24"/>
              </w:rPr>
              <w:t>-13</w:t>
            </w:r>
          </w:p>
        </w:tc>
        <w:tc>
          <w:tcPr>
            <w:tcW w:w="384"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42754E78" w14:textId="77777777" w:rsidR="00BD2811" w:rsidRPr="00DF2D4F" w:rsidRDefault="00BD2811" w:rsidP="00075FF1">
            <w:pPr>
              <w:pStyle w:val="NormalWeb"/>
              <w:spacing w:before="0" w:beforeAutospacing="0" w:after="0" w:afterAutospacing="0"/>
              <w:jc w:val="center"/>
              <w:rPr>
                <w:rFonts w:asciiTheme="minorHAnsi" w:hAnsiTheme="minorHAnsi" w:cstheme="minorHAnsi"/>
                <w:color w:val="C00000"/>
              </w:rPr>
            </w:pPr>
            <w:r w:rsidRPr="00DF2D4F">
              <w:rPr>
                <w:rFonts w:asciiTheme="minorHAnsi" w:hAnsiTheme="minorHAnsi" w:cstheme="minorHAnsi"/>
                <w:color w:val="C00000"/>
                <w:kern w:val="24"/>
              </w:rPr>
              <w:t>-4</w:t>
            </w:r>
          </w:p>
        </w:tc>
        <w:tc>
          <w:tcPr>
            <w:tcW w:w="394"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29501FF8" w14:textId="77777777" w:rsidR="00BD2811" w:rsidRPr="00DF2D4F" w:rsidRDefault="00BD2811" w:rsidP="00075FF1">
            <w:pPr>
              <w:pStyle w:val="NormalWeb"/>
              <w:spacing w:before="0" w:beforeAutospacing="0" w:after="0" w:afterAutospacing="0"/>
              <w:jc w:val="center"/>
              <w:rPr>
                <w:rFonts w:asciiTheme="minorHAnsi" w:hAnsiTheme="minorHAnsi" w:cstheme="minorHAnsi"/>
                <w:color w:val="C00000"/>
              </w:rPr>
            </w:pPr>
            <w:r w:rsidRPr="00DF2D4F">
              <w:rPr>
                <w:rFonts w:asciiTheme="minorHAnsi" w:hAnsiTheme="minorHAnsi" w:cstheme="minorHAnsi"/>
                <w:color w:val="C00000"/>
                <w:kern w:val="24"/>
              </w:rPr>
              <w:t>-21</w:t>
            </w:r>
          </w:p>
        </w:tc>
      </w:tr>
    </w:tbl>
    <w:p w14:paraId="248AB3D0" w14:textId="325D3DFA" w:rsidR="00ED2A87" w:rsidRDefault="00ED2A87" w:rsidP="00667D02">
      <w:pPr>
        <w:autoSpaceDE w:val="0"/>
        <w:autoSpaceDN w:val="0"/>
        <w:adjustRightInd w:val="0"/>
        <w:rPr>
          <w:rFonts w:asciiTheme="minorHAnsi" w:hAnsiTheme="minorHAnsi" w:cstheme="minorHAnsi"/>
        </w:rPr>
      </w:pPr>
    </w:p>
    <w:tbl>
      <w:tblPr>
        <w:tblW w:w="5000" w:type="pct"/>
        <w:tblCellMar>
          <w:left w:w="0" w:type="dxa"/>
          <w:right w:w="0" w:type="dxa"/>
        </w:tblCellMar>
        <w:tblLook w:val="0420" w:firstRow="1" w:lastRow="0" w:firstColumn="0" w:lastColumn="0" w:noHBand="0" w:noVBand="1"/>
      </w:tblPr>
      <w:tblGrid>
        <w:gridCol w:w="5442"/>
        <w:gridCol w:w="3902"/>
      </w:tblGrid>
      <w:tr w:rsidR="00F409A5" w:rsidRPr="00F409A5" w14:paraId="48BCAE3E" w14:textId="77777777" w:rsidTr="00075FF1">
        <w:trPr>
          <w:trHeight w:val="325"/>
        </w:trPr>
        <w:tc>
          <w:tcPr>
            <w:tcW w:w="2912" w:type="pct"/>
            <w:tcBorders>
              <w:top w:val="single" w:sz="6" w:space="0" w:color="002A49"/>
              <w:left w:val="single" w:sz="6" w:space="0" w:color="002A49"/>
              <w:bottom w:val="single" w:sz="6" w:space="0" w:color="002A49"/>
              <w:right w:val="nil"/>
            </w:tcBorders>
            <w:shd w:val="clear" w:color="auto" w:fill="002B49"/>
            <w:tcMar>
              <w:top w:w="72" w:type="dxa"/>
              <w:left w:w="144" w:type="dxa"/>
              <w:bottom w:w="72" w:type="dxa"/>
              <w:right w:w="144" w:type="dxa"/>
            </w:tcMar>
            <w:vAlign w:val="center"/>
            <w:hideMark/>
          </w:tcPr>
          <w:p w14:paraId="34DA97F1" w14:textId="77777777" w:rsidR="00F409A5" w:rsidRPr="00F409A5" w:rsidRDefault="00F409A5" w:rsidP="00075FF1">
            <w:pPr>
              <w:autoSpaceDE w:val="0"/>
              <w:autoSpaceDN w:val="0"/>
              <w:adjustRightInd w:val="0"/>
              <w:rPr>
                <w:rFonts w:asciiTheme="minorHAnsi" w:hAnsiTheme="minorHAnsi" w:cstheme="minorHAnsi"/>
              </w:rPr>
            </w:pPr>
            <w:r w:rsidRPr="00F409A5">
              <w:rPr>
                <w:rFonts w:asciiTheme="minorHAnsi" w:hAnsiTheme="minorHAnsi" w:cstheme="minorHAnsi"/>
                <w:b/>
                <w:bCs/>
              </w:rPr>
              <w:t>Reason</w:t>
            </w:r>
            <w:r w:rsidRPr="00F409A5">
              <w:rPr>
                <w:rFonts w:asciiTheme="minorHAnsi" w:hAnsiTheme="minorHAnsi" w:cstheme="minorHAnsi"/>
                <w:b/>
                <w:bCs/>
                <w:vertAlign w:val="superscript"/>
              </w:rPr>
              <w:t>3</w:t>
            </w:r>
          </w:p>
        </w:tc>
        <w:tc>
          <w:tcPr>
            <w:tcW w:w="2088" w:type="pct"/>
            <w:tcBorders>
              <w:top w:val="single" w:sz="6" w:space="0" w:color="002A49"/>
              <w:left w:val="nil"/>
              <w:bottom w:val="single" w:sz="6" w:space="0" w:color="002A49"/>
              <w:right w:val="single" w:sz="6" w:space="0" w:color="002A49"/>
            </w:tcBorders>
            <w:shd w:val="clear" w:color="auto" w:fill="002B49"/>
            <w:tcMar>
              <w:top w:w="72" w:type="dxa"/>
              <w:left w:w="144" w:type="dxa"/>
              <w:bottom w:w="72" w:type="dxa"/>
              <w:right w:w="144" w:type="dxa"/>
            </w:tcMar>
            <w:vAlign w:val="center"/>
            <w:hideMark/>
          </w:tcPr>
          <w:p w14:paraId="4103C581" w14:textId="77777777" w:rsidR="00F409A5" w:rsidRPr="00F409A5" w:rsidRDefault="00F409A5" w:rsidP="00075FF1">
            <w:pPr>
              <w:autoSpaceDE w:val="0"/>
              <w:autoSpaceDN w:val="0"/>
              <w:adjustRightInd w:val="0"/>
              <w:jc w:val="center"/>
              <w:rPr>
                <w:rFonts w:asciiTheme="minorHAnsi" w:hAnsiTheme="minorHAnsi" w:cstheme="minorHAnsi"/>
              </w:rPr>
            </w:pPr>
            <w:r w:rsidRPr="00F409A5">
              <w:rPr>
                <w:rFonts w:asciiTheme="minorHAnsi" w:hAnsiTheme="minorHAnsi" w:cstheme="minorHAnsi"/>
                <w:b/>
                <w:bCs/>
              </w:rPr>
              <w:t># of Separations</w:t>
            </w:r>
          </w:p>
        </w:tc>
      </w:tr>
      <w:tr w:rsidR="00F409A5" w:rsidRPr="00F409A5" w14:paraId="28889ADF" w14:textId="77777777" w:rsidTr="00D952CA">
        <w:trPr>
          <w:trHeight w:val="306"/>
        </w:trPr>
        <w:tc>
          <w:tcPr>
            <w:tcW w:w="2912" w:type="pct"/>
            <w:tcBorders>
              <w:top w:val="single" w:sz="6" w:space="0" w:color="002A49"/>
              <w:left w:val="single" w:sz="6" w:space="0" w:color="002A49"/>
              <w:bottom w:val="single" w:sz="6" w:space="0" w:color="002A49"/>
              <w:right w:val="nil"/>
            </w:tcBorders>
            <w:shd w:val="clear" w:color="auto" w:fill="FFF2CC" w:themeFill="accent4" w:themeFillTint="33"/>
            <w:tcMar>
              <w:top w:w="72" w:type="dxa"/>
              <w:left w:w="144" w:type="dxa"/>
              <w:bottom w:w="72" w:type="dxa"/>
              <w:right w:w="144" w:type="dxa"/>
            </w:tcMar>
            <w:hideMark/>
          </w:tcPr>
          <w:p w14:paraId="09756C33" w14:textId="77777777" w:rsidR="00F409A5" w:rsidRPr="00F409A5" w:rsidRDefault="00F409A5" w:rsidP="00F409A5">
            <w:pPr>
              <w:autoSpaceDE w:val="0"/>
              <w:autoSpaceDN w:val="0"/>
              <w:adjustRightInd w:val="0"/>
              <w:rPr>
                <w:rFonts w:asciiTheme="minorHAnsi" w:hAnsiTheme="minorHAnsi" w:cstheme="minorHAnsi"/>
              </w:rPr>
            </w:pPr>
            <w:r w:rsidRPr="00F409A5">
              <w:rPr>
                <w:rFonts w:asciiTheme="minorHAnsi" w:hAnsiTheme="minorHAnsi" w:cstheme="minorHAnsi"/>
                <w:b/>
                <w:bCs/>
              </w:rPr>
              <w:t>Personal Reasons</w:t>
            </w:r>
          </w:p>
        </w:tc>
        <w:tc>
          <w:tcPr>
            <w:tcW w:w="2088" w:type="pct"/>
            <w:tcBorders>
              <w:top w:val="single" w:sz="6" w:space="0" w:color="002A49"/>
              <w:left w:val="nil"/>
              <w:bottom w:val="single" w:sz="6" w:space="0" w:color="002A49"/>
              <w:right w:val="single" w:sz="6" w:space="0" w:color="002A49"/>
            </w:tcBorders>
            <w:shd w:val="clear" w:color="auto" w:fill="FFF2CC" w:themeFill="accent4" w:themeFillTint="33"/>
            <w:tcMar>
              <w:top w:w="72" w:type="dxa"/>
              <w:left w:w="144" w:type="dxa"/>
              <w:bottom w:w="72" w:type="dxa"/>
              <w:right w:w="144" w:type="dxa"/>
            </w:tcMar>
            <w:vAlign w:val="center"/>
            <w:hideMark/>
          </w:tcPr>
          <w:p w14:paraId="78C494AD" w14:textId="77777777" w:rsidR="00F409A5" w:rsidRPr="00F409A5" w:rsidRDefault="00F409A5" w:rsidP="00075FF1">
            <w:pPr>
              <w:autoSpaceDE w:val="0"/>
              <w:autoSpaceDN w:val="0"/>
              <w:adjustRightInd w:val="0"/>
              <w:jc w:val="center"/>
              <w:rPr>
                <w:rFonts w:asciiTheme="minorHAnsi" w:hAnsiTheme="minorHAnsi" w:cstheme="minorHAnsi"/>
              </w:rPr>
            </w:pPr>
            <w:r w:rsidRPr="00F409A5">
              <w:rPr>
                <w:rFonts w:asciiTheme="minorHAnsi" w:hAnsiTheme="minorHAnsi" w:cstheme="minorHAnsi"/>
                <w:b/>
                <w:bCs/>
              </w:rPr>
              <w:t>290</w:t>
            </w:r>
          </w:p>
        </w:tc>
      </w:tr>
      <w:tr w:rsidR="00F409A5" w:rsidRPr="00F409A5" w14:paraId="12EB86BB" w14:textId="77777777" w:rsidTr="00D952CA">
        <w:trPr>
          <w:trHeight w:val="306"/>
        </w:trPr>
        <w:tc>
          <w:tcPr>
            <w:tcW w:w="2912" w:type="pct"/>
            <w:tcBorders>
              <w:top w:val="single" w:sz="6" w:space="0" w:color="002A49"/>
              <w:left w:val="single" w:sz="6" w:space="0" w:color="002A49"/>
              <w:bottom w:val="single" w:sz="6" w:space="0" w:color="002A49"/>
              <w:right w:val="nil"/>
            </w:tcBorders>
            <w:shd w:val="clear" w:color="auto" w:fill="FFF2CC" w:themeFill="accent4" w:themeFillTint="33"/>
            <w:tcMar>
              <w:top w:w="72" w:type="dxa"/>
              <w:left w:w="144" w:type="dxa"/>
              <w:bottom w:w="72" w:type="dxa"/>
              <w:right w:w="144" w:type="dxa"/>
            </w:tcMar>
            <w:hideMark/>
          </w:tcPr>
          <w:p w14:paraId="1BAA37C1" w14:textId="77777777" w:rsidR="00F409A5" w:rsidRPr="00F409A5" w:rsidRDefault="00F409A5" w:rsidP="00F409A5">
            <w:pPr>
              <w:autoSpaceDE w:val="0"/>
              <w:autoSpaceDN w:val="0"/>
              <w:adjustRightInd w:val="0"/>
              <w:rPr>
                <w:rFonts w:asciiTheme="minorHAnsi" w:hAnsiTheme="minorHAnsi" w:cstheme="minorHAnsi"/>
              </w:rPr>
            </w:pPr>
            <w:r w:rsidRPr="00F409A5">
              <w:rPr>
                <w:rFonts w:asciiTheme="minorHAnsi" w:hAnsiTheme="minorHAnsi" w:cstheme="minorHAnsi"/>
                <w:b/>
                <w:bCs/>
              </w:rPr>
              <w:t>Career Choice</w:t>
            </w:r>
          </w:p>
        </w:tc>
        <w:tc>
          <w:tcPr>
            <w:tcW w:w="2088" w:type="pct"/>
            <w:tcBorders>
              <w:top w:val="single" w:sz="6" w:space="0" w:color="002A49"/>
              <w:left w:val="nil"/>
              <w:bottom w:val="single" w:sz="6" w:space="0" w:color="002A49"/>
              <w:right w:val="single" w:sz="6" w:space="0" w:color="002A49"/>
            </w:tcBorders>
            <w:shd w:val="clear" w:color="auto" w:fill="FFF2CC" w:themeFill="accent4" w:themeFillTint="33"/>
            <w:tcMar>
              <w:top w:w="72" w:type="dxa"/>
              <w:left w:w="144" w:type="dxa"/>
              <w:bottom w:w="72" w:type="dxa"/>
              <w:right w:w="144" w:type="dxa"/>
            </w:tcMar>
            <w:vAlign w:val="center"/>
            <w:hideMark/>
          </w:tcPr>
          <w:p w14:paraId="6C299950" w14:textId="77777777" w:rsidR="00F409A5" w:rsidRPr="00F409A5" w:rsidRDefault="00F409A5" w:rsidP="00075FF1">
            <w:pPr>
              <w:autoSpaceDE w:val="0"/>
              <w:autoSpaceDN w:val="0"/>
              <w:adjustRightInd w:val="0"/>
              <w:jc w:val="center"/>
              <w:rPr>
                <w:rFonts w:asciiTheme="minorHAnsi" w:hAnsiTheme="minorHAnsi" w:cstheme="minorHAnsi"/>
              </w:rPr>
            </w:pPr>
            <w:r w:rsidRPr="00F409A5">
              <w:rPr>
                <w:rFonts w:asciiTheme="minorHAnsi" w:hAnsiTheme="minorHAnsi" w:cstheme="minorHAnsi"/>
                <w:b/>
                <w:bCs/>
              </w:rPr>
              <w:t>121</w:t>
            </w:r>
          </w:p>
        </w:tc>
      </w:tr>
      <w:tr w:rsidR="00F409A5" w:rsidRPr="00F409A5" w14:paraId="6F766197" w14:textId="77777777" w:rsidTr="00075FF1">
        <w:trPr>
          <w:trHeight w:val="306"/>
        </w:trPr>
        <w:tc>
          <w:tcPr>
            <w:tcW w:w="2912" w:type="pct"/>
            <w:tcBorders>
              <w:top w:val="single" w:sz="6" w:space="0" w:color="002A49"/>
              <w:left w:val="single" w:sz="6" w:space="0" w:color="002A49"/>
              <w:bottom w:val="single" w:sz="6" w:space="0" w:color="002A49"/>
              <w:right w:val="nil"/>
            </w:tcBorders>
            <w:shd w:val="clear" w:color="auto" w:fill="auto"/>
            <w:tcMar>
              <w:top w:w="72" w:type="dxa"/>
              <w:left w:w="144" w:type="dxa"/>
              <w:bottom w:w="72" w:type="dxa"/>
              <w:right w:w="144" w:type="dxa"/>
            </w:tcMar>
            <w:hideMark/>
          </w:tcPr>
          <w:p w14:paraId="709C605D" w14:textId="77777777" w:rsidR="00F409A5" w:rsidRPr="00F409A5" w:rsidRDefault="00F409A5" w:rsidP="00F409A5">
            <w:pPr>
              <w:autoSpaceDE w:val="0"/>
              <w:autoSpaceDN w:val="0"/>
              <w:adjustRightInd w:val="0"/>
              <w:rPr>
                <w:rFonts w:asciiTheme="minorHAnsi" w:hAnsiTheme="minorHAnsi" w:cstheme="minorHAnsi"/>
              </w:rPr>
            </w:pPr>
            <w:r w:rsidRPr="00F409A5">
              <w:rPr>
                <w:rFonts w:asciiTheme="minorHAnsi" w:hAnsiTheme="minorHAnsi" w:cstheme="minorHAnsi"/>
              </w:rPr>
              <w:t>For Cause</w:t>
            </w:r>
          </w:p>
        </w:tc>
        <w:tc>
          <w:tcPr>
            <w:tcW w:w="2088"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3A29C4F9" w14:textId="77777777" w:rsidR="00F409A5" w:rsidRPr="00F409A5" w:rsidRDefault="00F409A5" w:rsidP="00075FF1">
            <w:pPr>
              <w:autoSpaceDE w:val="0"/>
              <w:autoSpaceDN w:val="0"/>
              <w:adjustRightInd w:val="0"/>
              <w:jc w:val="center"/>
              <w:rPr>
                <w:rFonts w:asciiTheme="minorHAnsi" w:hAnsiTheme="minorHAnsi" w:cstheme="minorHAnsi"/>
              </w:rPr>
            </w:pPr>
            <w:r w:rsidRPr="00F409A5">
              <w:rPr>
                <w:rFonts w:asciiTheme="minorHAnsi" w:hAnsiTheme="minorHAnsi" w:cstheme="minorHAnsi"/>
              </w:rPr>
              <w:t>90</w:t>
            </w:r>
          </w:p>
        </w:tc>
      </w:tr>
      <w:tr w:rsidR="00F409A5" w:rsidRPr="00F409A5" w14:paraId="56EFFBBF" w14:textId="77777777" w:rsidTr="00075FF1">
        <w:trPr>
          <w:trHeight w:val="306"/>
        </w:trPr>
        <w:tc>
          <w:tcPr>
            <w:tcW w:w="2912" w:type="pct"/>
            <w:tcBorders>
              <w:top w:val="single" w:sz="6" w:space="0" w:color="002A49"/>
              <w:left w:val="single" w:sz="6" w:space="0" w:color="002A49"/>
              <w:bottom w:val="single" w:sz="6" w:space="0" w:color="002A49"/>
              <w:right w:val="nil"/>
            </w:tcBorders>
            <w:shd w:val="clear" w:color="auto" w:fill="auto"/>
            <w:tcMar>
              <w:top w:w="72" w:type="dxa"/>
              <w:left w:w="144" w:type="dxa"/>
              <w:bottom w:w="72" w:type="dxa"/>
              <w:right w:w="144" w:type="dxa"/>
            </w:tcMar>
            <w:hideMark/>
          </w:tcPr>
          <w:p w14:paraId="2B8AD598" w14:textId="77777777" w:rsidR="00F409A5" w:rsidRPr="00F409A5" w:rsidRDefault="00F409A5" w:rsidP="00F409A5">
            <w:pPr>
              <w:autoSpaceDE w:val="0"/>
              <w:autoSpaceDN w:val="0"/>
              <w:adjustRightInd w:val="0"/>
              <w:rPr>
                <w:rFonts w:asciiTheme="minorHAnsi" w:hAnsiTheme="minorHAnsi" w:cstheme="minorHAnsi"/>
              </w:rPr>
            </w:pPr>
            <w:r w:rsidRPr="00F409A5">
              <w:rPr>
                <w:rFonts w:asciiTheme="minorHAnsi" w:hAnsiTheme="minorHAnsi" w:cstheme="minorHAnsi"/>
              </w:rPr>
              <w:t>Retirement</w:t>
            </w:r>
          </w:p>
        </w:tc>
        <w:tc>
          <w:tcPr>
            <w:tcW w:w="2088"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0830E5E3" w14:textId="77777777" w:rsidR="00F409A5" w:rsidRPr="00F409A5" w:rsidRDefault="00F409A5" w:rsidP="00075FF1">
            <w:pPr>
              <w:autoSpaceDE w:val="0"/>
              <w:autoSpaceDN w:val="0"/>
              <w:adjustRightInd w:val="0"/>
              <w:jc w:val="center"/>
              <w:rPr>
                <w:rFonts w:asciiTheme="minorHAnsi" w:hAnsiTheme="minorHAnsi" w:cstheme="minorHAnsi"/>
              </w:rPr>
            </w:pPr>
            <w:r w:rsidRPr="00F409A5">
              <w:rPr>
                <w:rFonts w:asciiTheme="minorHAnsi" w:hAnsiTheme="minorHAnsi" w:cstheme="minorHAnsi"/>
              </w:rPr>
              <w:t>81</w:t>
            </w:r>
          </w:p>
        </w:tc>
      </w:tr>
      <w:tr w:rsidR="00F409A5" w:rsidRPr="00F409A5" w14:paraId="7D4EB333" w14:textId="77777777" w:rsidTr="00075FF1">
        <w:trPr>
          <w:trHeight w:val="306"/>
        </w:trPr>
        <w:tc>
          <w:tcPr>
            <w:tcW w:w="2912" w:type="pct"/>
            <w:tcBorders>
              <w:top w:val="single" w:sz="6" w:space="0" w:color="002A49"/>
              <w:left w:val="single" w:sz="6" w:space="0" w:color="002A49"/>
              <w:bottom w:val="single" w:sz="6" w:space="0" w:color="002A49"/>
              <w:right w:val="nil"/>
            </w:tcBorders>
            <w:shd w:val="clear" w:color="auto" w:fill="auto"/>
            <w:tcMar>
              <w:top w:w="72" w:type="dxa"/>
              <w:left w:w="144" w:type="dxa"/>
              <w:bottom w:w="72" w:type="dxa"/>
              <w:right w:w="144" w:type="dxa"/>
            </w:tcMar>
            <w:hideMark/>
          </w:tcPr>
          <w:p w14:paraId="4F99B6C3" w14:textId="77777777" w:rsidR="00F409A5" w:rsidRPr="00F409A5" w:rsidRDefault="00F409A5" w:rsidP="00F409A5">
            <w:pPr>
              <w:autoSpaceDE w:val="0"/>
              <w:autoSpaceDN w:val="0"/>
              <w:adjustRightInd w:val="0"/>
              <w:rPr>
                <w:rFonts w:asciiTheme="minorHAnsi" w:hAnsiTheme="minorHAnsi" w:cstheme="minorHAnsi"/>
              </w:rPr>
            </w:pPr>
            <w:r w:rsidRPr="00F409A5">
              <w:rPr>
                <w:rFonts w:asciiTheme="minorHAnsi" w:hAnsiTheme="minorHAnsi" w:cstheme="minorHAnsi"/>
              </w:rPr>
              <w:t>Job Abandonment</w:t>
            </w:r>
          </w:p>
        </w:tc>
        <w:tc>
          <w:tcPr>
            <w:tcW w:w="2088"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570531A7" w14:textId="77777777" w:rsidR="00F409A5" w:rsidRPr="00F409A5" w:rsidRDefault="00F409A5" w:rsidP="00075FF1">
            <w:pPr>
              <w:autoSpaceDE w:val="0"/>
              <w:autoSpaceDN w:val="0"/>
              <w:adjustRightInd w:val="0"/>
              <w:jc w:val="center"/>
              <w:rPr>
                <w:rFonts w:asciiTheme="minorHAnsi" w:hAnsiTheme="minorHAnsi" w:cstheme="minorHAnsi"/>
              </w:rPr>
            </w:pPr>
            <w:r w:rsidRPr="00F409A5">
              <w:rPr>
                <w:rFonts w:asciiTheme="minorHAnsi" w:hAnsiTheme="minorHAnsi" w:cstheme="minorHAnsi"/>
              </w:rPr>
              <w:t>64</w:t>
            </w:r>
          </w:p>
        </w:tc>
      </w:tr>
      <w:tr w:rsidR="00F409A5" w:rsidRPr="00F409A5" w14:paraId="5517BE4A" w14:textId="77777777" w:rsidTr="00075FF1">
        <w:trPr>
          <w:trHeight w:val="306"/>
        </w:trPr>
        <w:tc>
          <w:tcPr>
            <w:tcW w:w="2912" w:type="pct"/>
            <w:tcBorders>
              <w:top w:val="single" w:sz="6" w:space="0" w:color="002A49"/>
              <w:left w:val="single" w:sz="6" w:space="0" w:color="002A49"/>
              <w:bottom w:val="single" w:sz="6" w:space="0" w:color="002A49"/>
              <w:right w:val="nil"/>
            </w:tcBorders>
            <w:shd w:val="clear" w:color="auto" w:fill="auto"/>
            <w:tcMar>
              <w:top w:w="72" w:type="dxa"/>
              <w:left w:w="144" w:type="dxa"/>
              <w:bottom w:w="72" w:type="dxa"/>
              <w:right w:w="144" w:type="dxa"/>
            </w:tcMar>
            <w:hideMark/>
          </w:tcPr>
          <w:p w14:paraId="4F3D9C12" w14:textId="77777777" w:rsidR="00F409A5" w:rsidRPr="00F409A5" w:rsidRDefault="00F409A5" w:rsidP="00F409A5">
            <w:pPr>
              <w:autoSpaceDE w:val="0"/>
              <w:autoSpaceDN w:val="0"/>
              <w:adjustRightInd w:val="0"/>
              <w:rPr>
                <w:rFonts w:asciiTheme="minorHAnsi" w:hAnsiTheme="minorHAnsi" w:cstheme="minorHAnsi"/>
              </w:rPr>
            </w:pPr>
            <w:r w:rsidRPr="00F409A5">
              <w:rPr>
                <w:rFonts w:asciiTheme="minorHAnsi" w:hAnsiTheme="minorHAnsi" w:cstheme="minorHAnsi"/>
              </w:rPr>
              <w:t>Probationary Period</w:t>
            </w:r>
          </w:p>
        </w:tc>
        <w:tc>
          <w:tcPr>
            <w:tcW w:w="2088"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099931CA" w14:textId="77777777" w:rsidR="00F409A5" w:rsidRPr="00F409A5" w:rsidRDefault="00F409A5" w:rsidP="00075FF1">
            <w:pPr>
              <w:autoSpaceDE w:val="0"/>
              <w:autoSpaceDN w:val="0"/>
              <w:adjustRightInd w:val="0"/>
              <w:jc w:val="center"/>
              <w:rPr>
                <w:rFonts w:asciiTheme="minorHAnsi" w:hAnsiTheme="minorHAnsi" w:cstheme="minorHAnsi"/>
              </w:rPr>
            </w:pPr>
            <w:r w:rsidRPr="00F409A5">
              <w:rPr>
                <w:rFonts w:asciiTheme="minorHAnsi" w:hAnsiTheme="minorHAnsi" w:cstheme="minorHAnsi"/>
              </w:rPr>
              <w:t>47</w:t>
            </w:r>
          </w:p>
        </w:tc>
      </w:tr>
      <w:tr w:rsidR="00F409A5" w:rsidRPr="00F409A5" w14:paraId="2970546B" w14:textId="77777777" w:rsidTr="00075FF1">
        <w:trPr>
          <w:trHeight w:val="306"/>
        </w:trPr>
        <w:tc>
          <w:tcPr>
            <w:tcW w:w="2912" w:type="pct"/>
            <w:tcBorders>
              <w:top w:val="single" w:sz="6" w:space="0" w:color="002A49"/>
              <w:left w:val="single" w:sz="6" w:space="0" w:color="002A49"/>
              <w:bottom w:val="single" w:sz="6" w:space="0" w:color="002A49"/>
              <w:right w:val="nil"/>
            </w:tcBorders>
            <w:shd w:val="clear" w:color="auto" w:fill="auto"/>
            <w:tcMar>
              <w:top w:w="72" w:type="dxa"/>
              <w:left w:w="144" w:type="dxa"/>
              <w:bottom w:w="72" w:type="dxa"/>
              <w:right w:w="144" w:type="dxa"/>
            </w:tcMar>
            <w:hideMark/>
          </w:tcPr>
          <w:p w14:paraId="0AEC07A9" w14:textId="77777777" w:rsidR="00F409A5" w:rsidRPr="00F409A5" w:rsidRDefault="00F409A5" w:rsidP="00F409A5">
            <w:pPr>
              <w:autoSpaceDE w:val="0"/>
              <w:autoSpaceDN w:val="0"/>
              <w:adjustRightInd w:val="0"/>
              <w:rPr>
                <w:rFonts w:asciiTheme="minorHAnsi" w:hAnsiTheme="minorHAnsi" w:cstheme="minorHAnsi"/>
              </w:rPr>
            </w:pPr>
            <w:r w:rsidRPr="00F409A5">
              <w:rPr>
                <w:rFonts w:asciiTheme="minorHAnsi" w:hAnsiTheme="minorHAnsi" w:cstheme="minorHAnsi"/>
              </w:rPr>
              <w:t>Relocation</w:t>
            </w:r>
          </w:p>
        </w:tc>
        <w:tc>
          <w:tcPr>
            <w:tcW w:w="2088"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1BEE8BA7" w14:textId="77777777" w:rsidR="00F409A5" w:rsidRPr="00F409A5" w:rsidRDefault="00F409A5" w:rsidP="00075FF1">
            <w:pPr>
              <w:autoSpaceDE w:val="0"/>
              <w:autoSpaceDN w:val="0"/>
              <w:adjustRightInd w:val="0"/>
              <w:jc w:val="center"/>
              <w:rPr>
                <w:rFonts w:asciiTheme="minorHAnsi" w:hAnsiTheme="minorHAnsi" w:cstheme="minorHAnsi"/>
              </w:rPr>
            </w:pPr>
            <w:r w:rsidRPr="00F409A5">
              <w:rPr>
                <w:rFonts w:asciiTheme="minorHAnsi" w:hAnsiTheme="minorHAnsi" w:cstheme="minorHAnsi"/>
              </w:rPr>
              <w:t>28</w:t>
            </w:r>
          </w:p>
        </w:tc>
      </w:tr>
      <w:tr w:rsidR="00F409A5" w:rsidRPr="00F409A5" w14:paraId="58044B21" w14:textId="77777777" w:rsidTr="00075FF1">
        <w:trPr>
          <w:trHeight w:val="306"/>
        </w:trPr>
        <w:tc>
          <w:tcPr>
            <w:tcW w:w="2912" w:type="pct"/>
            <w:tcBorders>
              <w:top w:val="single" w:sz="6" w:space="0" w:color="002A49"/>
              <w:left w:val="single" w:sz="6" w:space="0" w:color="002A49"/>
              <w:bottom w:val="single" w:sz="6" w:space="0" w:color="002A49"/>
              <w:right w:val="nil"/>
            </w:tcBorders>
            <w:shd w:val="clear" w:color="auto" w:fill="auto"/>
            <w:tcMar>
              <w:top w:w="72" w:type="dxa"/>
              <w:left w:w="144" w:type="dxa"/>
              <w:bottom w:w="72" w:type="dxa"/>
              <w:right w:w="144" w:type="dxa"/>
            </w:tcMar>
            <w:hideMark/>
          </w:tcPr>
          <w:p w14:paraId="5563630A" w14:textId="77777777" w:rsidR="00F409A5" w:rsidRPr="00F409A5" w:rsidRDefault="00F409A5" w:rsidP="00F409A5">
            <w:pPr>
              <w:autoSpaceDE w:val="0"/>
              <w:autoSpaceDN w:val="0"/>
              <w:adjustRightInd w:val="0"/>
              <w:rPr>
                <w:rFonts w:asciiTheme="minorHAnsi" w:hAnsiTheme="minorHAnsi" w:cstheme="minorHAnsi"/>
              </w:rPr>
            </w:pPr>
            <w:r w:rsidRPr="00F409A5">
              <w:rPr>
                <w:rFonts w:asciiTheme="minorHAnsi" w:hAnsiTheme="minorHAnsi" w:cstheme="minorHAnsi"/>
              </w:rPr>
              <w:t>End Assignment</w:t>
            </w:r>
          </w:p>
        </w:tc>
        <w:tc>
          <w:tcPr>
            <w:tcW w:w="2088"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60DB4C20" w14:textId="77777777" w:rsidR="00F409A5" w:rsidRPr="00F409A5" w:rsidRDefault="00F409A5" w:rsidP="00075FF1">
            <w:pPr>
              <w:autoSpaceDE w:val="0"/>
              <w:autoSpaceDN w:val="0"/>
              <w:adjustRightInd w:val="0"/>
              <w:jc w:val="center"/>
              <w:rPr>
                <w:rFonts w:asciiTheme="minorHAnsi" w:hAnsiTheme="minorHAnsi" w:cstheme="minorHAnsi"/>
              </w:rPr>
            </w:pPr>
            <w:r w:rsidRPr="00F409A5">
              <w:rPr>
                <w:rFonts w:asciiTheme="minorHAnsi" w:hAnsiTheme="minorHAnsi" w:cstheme="minorHAnsi"/>
              </w:rPr>
              <w:t>12</w:t>
            </w:r>
          </w:p>
        </w:tc>
      </w:tr>
      <w:tr w:rsidR="00F409A5" w:rsidRPr="00F409A5" w14:paraId="13F0E516" w14:textId="77777777" w:rsidTr="00075FF1">
        <w:trPr>
          <w:trHeight w:val="306"/>
        </w:trPr>
        <w:tc>
          <w:tcPr>
            <w:tcW w:w="2912" w:type="pct"/>
            <w:tcBorders>
              <w:top w:val="single" w:sz="6" w:space="0" w:color="002A49"/>
              <w:left w:val="single" w:sz="6" w:space="0" w:color="002A49"/>
              <w:bottom w:val="single" w:sz="6" w:space="0" w:color="002A49"/>
              <w:right w:val="nil"/>
            </w:tcBorders>
            <w:shd w:val="clear" w:color="auto" w:fill="auto"/>
            <w:tcMar>
              <w:top w:w="72" w:type="dxa"/>
              <w:left w:w="144" w:type="dxa"/>
              <w:bottom w:w="72" w:type="dxa"/>
              <w:right w:w="144" w:type="dxa"/>
            </w:tcMar>
            <w:hideMark/>
          </w:tcPr>
          <w:p w14:paraId="37C31338" w14:textId="77777777" w:rsidR="00F409A5" w:rsidRPr="00F409A5" w:rsidRDefault="00F409A5" w:rsidP="00F409A5">
            <w:pPr>
              <w:autoSpaceDE w:val="0"/>
              <w:autoSpaceDN w:val="0"/>
              <w:adjustRightInd w:val="0"/>
              <w:rPr>
                <w:rFonts w:asciiTheme="minorHAnsi" w:hAnsiTheme="minorHAnsi" w:cstheme="minorHAnsi"/>
              </w:rPr>
            </w:pPr>
            <w:r w:rsidRPr="00F409A5">
              <w:rPr>
                <w:rFonts w:asciiTheme="minorHAnsi" w:hAnsiTheme="minorHAnsi" w:cstheme="minorHAnsi"/>
              </w:rPr>
              <w:t>Work Conditions</w:t>
            </w:r>
          </w:p>
        </w:tc>
        <w:tc>
          <w:tcPr>
            <w:tcW w:w="2088"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51C52A34" w14:textId="77777777" w:rsidR="00F409A5" w:rsidRPr="00F409A5" w:rsidRDefault="00F409A5" w:rsidP="00075FF1">
            <w:pPr>
              <w:autoSpaceDE w:val="0"/>
              <w:autoSpaceDN w:val="0"/>
              <w:adjustRightInd w:val="0"/>
              <w:jc w:val="center"/>
              <w:rPr>
                <w:rFonts w:asciiTheme="minorHAnsi" w:hAnsiTheme="minorHAnsi" w:cstheme="minorHAnsi"/>
              </w:rPr>
            </w:pPr>
            <w:r w:rsidRPr="00F409A5">
              <w:rPr>
                <w:rFonts w:asciiTheme="minorHAnsi" w:hAnsiTheme="minorHAnsi" w:cstheme="minorHAnsi"/>
              </w:rPr>
              <w:t>10</w:t>
            </w:r>
          </w:p>
        </w:tc>
      </w:tr>
      <w:tr w:rsidR="00F409A5" w:rsidRPr="00F409A5" w14:paraId="15B5F0CB" w14:textId="77777777" w:rsidTr="00075FF1">
        <w:trPr>
          <w:trHeight w:val="306"/>
        </w:trPr>
        <w:tc>
          <w:tcPr>
            <w:tcW w:w="2912" w:type="pct"/>
            <w:tcBorders>
              <w:top w:val="single" w:sz="6" w:space="0" w:color="002A49"/>
              <w:left w:val="single" w:sz="6" w:space="0" w:color="002A49"/>
              <w:bottom w:val="single" w:sz="6" w:space="0" w:color="002A49"/>
              <w:right w:val="nil"/>
            </w:tcBorders>
            <w:shd w:val="clear" w:color="auto" w:fill="auto"/>
            <w:tcMar>
              <w:top w:w="72" w:type="dxa"/>
              <w:left w:w="144" w:type="dxa"/>
              <w:bottom w:w="72" w:type="dxa"/>
              <w:right w:w="144" w:type="dxa"/>
            </w:tcMar>
            <w:hideMark/>
          </w:tcPr>
          <w:p w14:paraId="1B912874" w14:textId="77777777" w:rsidR="00F409A5" w:rsidRPr="00F409A5" w:rsidRDefault="00F409A5" w:rsidP="00F409A5">
            <w:pPr>
              <w:autoSpaceDE w:val="0"/>
              <w:autoSpaceDN w:val="0"/>
              <w:adjustRightInd w:val="0"/>
              <w:rPr>
                <w:rFonts w:asciiTheme="minorHAnsi" w:hAnsiTheme="minorHAnsi" w:cstheme="minorHAnsi"/>
              </w:rPr>
            </w:pPr>
            <w:r w:rsidRPr="00F409A5">
              <w:rPr>
                <w:rFonts w:asciiTheme="minorHAnsi" w:hAnsiTheme="minorHAnsi" w:cstheme="minorHAnsi"/>
              </w:rPr>
              <w:t>Family Reasons</w:t>
            </w:r>
          </w:p>
        </w:tc>
        <w:tc>
          <w:tcPr>
            <w:tcW w:w="2088"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2AC9AB1B" w14:textId="77777777" w:rsidR="00F409A5" w:rsidRPr="00F409A5" w:rsidRDefault="00F409A5" w:rsidP="00075FF1">
            <w:pPr>
              <w:autoSpaceDE w:val="0"/>
              <w:autoSpaceDN w:val="0"/>
              <w:adjustRightInd w:val="0"/>
              <w:jc w:val="center"/>
              <w:rPr>
                <w:rFonts w:asciiTheme="minorHAnsi" w:hAnsiTheme="minorHAnsi" w:cstheme="minorHAnsi"/>
              </w:rPr>
            </w:pPr>
            <w:r w:rsidRPr="00F409A5">
              <w:rPr>
                <w:rFonts w:asciiTheme="minorHAnsi" w:hAnsiTheme="minorHAnsi" w:cstheme="minorHAnsi"/>
              </w:rPr>
              <w:t>7</w:t>
            </w:r>
          </w:p>
        </w:tc>
      </w:tr>
      <w:tr w:rsidR="00F409A5" w:rsidRPr="00F409A5" w14:paraId="292FFD1C" w14:textId="77777777" w:rsidTr="00075FF1">
        <w:trPr>
          <w:trHeight w:val="306"/>
        </w:trPr>
        <w:tc>
          <w:tcPr>
            <w:tcW w:w="2912" w:type="pct"/>
            <w:tcBorders>
              <w:top w:val="single" w:sz="6" w:space="0" w:color="002A49"/>
              <w:left w:val="single" w:sz="6" w:space="0" w:color="002A49"/>
              <w:bottom w:val="single" w:sz="6" w:space="0" w:color="002A49"/>
              <w:right w:val="nil"/>
            </w:tcBorders>
            <w:shd w:val="clear" w:color="auto" w:fill="auto"/>
            <w:tcMar>
              <w:top w:w="72" w:type="dxa"/>
              <w:left w:w="144" w:type="dxa"/>
              <w:bottom w:w="72" w:type="dxa"/>
              <w:right w:w="144" w:type="dxa"/>
            </w:tcMar>
            <w:hideMark/>
          </w:tcPr>
          <w:p w14:paraId="7FE3683F" w14:textId="77777777" w:rsidR="00F409A5" w:rsidRPr="00F409A5" w:rsidRDefault="00F409A5" w:rsidP="00F409A5">
            <w:pPr>
              <w:autoSpaceDE w:val="0"/>
              <w:autoSpaceDN w:val="0"/>
              <w:adjustRightInd w:val="0"/>
              <w:rPr>
                <w:rFonts w:asciiTheme="minorHAnsi" w:hAnsiTheme="minorHAnsi" w:cstheme="minorHAnsi"/>
              </w:rPr>
            </w:pPr>
            <w:r w:rsidRPr="00F409A5">
              <w:rPr>
                <w:rFonts w:asciiTheme="minorHAnsi" w:hAnsiTheme="minorHAnsi" w:cstheme="minorHAnsi"/>
              </w:rPr>
              <w:t>More Pay</w:t>
            </w:r>
          </w:p>
        </w:tc>
        <w:tc>
          <w:tcPr>
            <w:tcW w:w="2088"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5223242F" w14:textId="77777777" w:rsidR="00F409A5" w:rsidRPr="00F409A5" w:rsidRDefault="00F409A5" w:rsidP="00075FF1">
            <w:pPr>
              <w:autoSpaceDE w:val="0"/>
              <w:autoSpaceDN w:val="0"/>
              <w:adjustRightInd w:val="0"/>
              <w:jc w:val="center"/>
              <w:rPr>
                <w:rFonts w:asciiTheme="minorHAnsi" w:hAnsiTheme="minorHAnsi" w:cstheme="minorHAnsi"/>
              </w:rPr>
            </w:pPr>
            <w:r w:rsidRPr="00F409A5">
              <w:rPr>
                <w:rFonts w:asciiTheme="minorHAnsi" w:hAnsiTheme="minorHAnsi" w:cstheme="minorHAnsi"/>
              </w:rPr>
              <w:t>5</w:t>
            </w:r>
          </w:p>
        </w:tc>
      </w:tr>
    </w:tbl>
    <w:p w14:paraId="747A87BB" w14:textId="257F5E3D" w:rsidR="00057E19" w:rsidRPr="0067376E" w:rsidRDefault="00057E19" w:rsidP="00057E19">
      <w:pPr>
        <w:autoSpaceDE w:val="0"/>
        <w:autoSpaceDN w:val="0"/>
        <w:adjustRightInd w:val="0"/>
        <w:rPr>
          <w:rFonts w:asciiTheme="minorHAnsi" w:hAnsiTheme="minorHAnsi" w:cstheme="minorHAnsi"/>
          <w:i/>
          <w:iCs/>
          <w:sz w:val="20"/>
          <w:szCs w:val="20"/>
        </w:rPr>
      </w:pPr>
      <w:r w:rsidRPr="00057E19">
        <w:rPr>
          <w:rFonts w:asciiTheme="minorHAnsi" w:hAnsiTheme="minorHAnsi" w:cstheme="minorHAnsi"/>
          <w:i/>
          <w:iCs/>
          <w:sz w:val="20"/>
          <w:szCs w:val="20"/>
        </w:rPr>
        <w:t xml:space="preserve">Notes: 3. </w:t>
      </w:r>
      <w:r w:rsidRPr="0067376E">
        <w:rPr>
          <w:rFonts w:asciiTheme="minorHAnsi" w:hAnsiTheme="minorHAnsi" w:cstheme="minorHAnsi"/>
          <w:i/>
          <w:iCs/>
          <w:sz w:val="20"/>
          <w:szCs w:val="20"/>
        </w:rPr>
        <w:t>Upon separation, employees are asked to select the most fitting option for their reason for leaving from a list. This list was created and approved by the Montana Department of Administration, and match up with the options available for the HR team to enter into SABHRS. SABHRS does not have the ability to track more than one option.</w:t>
      </w:r>
    </w:p>
    <w:p w14:paraId="3E1F75D7" w14:textId="1BB5F723" w:rsidR="00F409A5" w:rsidRDefault="00F409A5" w:rsidP="00667D02">
      <w:pPr>
        <w:autoSpaceDE w:val="0"/>
        <w:autoSpaceDN w:val="0"/>
        <w:adjustRightInd w:val="0"/>
        <w:rPr>
          <w:rFonts w:asciiTheme="minorHAnsi" w:hAnsiTheme="minorHAnsi" w:cstheme="minorHAnsi"/>
        </w:rPr>
      </w:pPr>
    </w:p>
    <w:p w14:paraId="469E7763" w14:textId="77777777" w:rsidR="00F409A5" w:rsidRPr="00F409A5" w:rsidRDefault="00F409A5" w:rsidP="00F409A5">
      <w:pPr>
        <w:autoSpaceDE w:val="0"/>
        <w:autoSpaceDN w:val="0"/>
        <w:adjustRightInd w:val="0"/>
        <w:rPr>
          <w:rFonts w:asciiTheme="minorHAnsi" w:hAnsiTheme="minorHAnsi" w:cstheme="minorHAnsi"/>
        </w:rPr>
      </w:pPr>
      <w:r w:rsidRPr="00F409A5">
        <w:rPr>
          <w:rFonts w:asciiTheme="minorHAnsi" w:hAnsiTheme="minorHAnsi" w:cstheme="minorHAnsi"/>
          <w:b/>
          <w:bCs/>
        </w:rPr>
        <w:t xml:space="preserve">54% of separations </w:t>
      </w:r>
      <w:r w:rsidRPr="00F409A5">
        <w:rPr>
          <w:rFonts w:asciiTheme="minorHAnsi" w:hAnsiTheme="minorHAnsi" w:cstheme="minorHAnsi"/>
        </w:rPr>
        <w:t>from January 2020 to August 2022 were due to personal reasons or a career choice</w:t>
      </w:r>
      <w:r w:rsidRPr="00F409A5">
        <w:rPr>
          <w:rFonts w:asciiTheme="minorHAnsi" w:hAnsiTheme="minorHAnsi" w:cstheme="minorHAnsi"/>
          <w:vertAlign w:val="superscript"/>
        </w:rPr>
        <w:t>3</w:t>
      </w:r>
    </w:p>
    <w:p w14:paraId="711D14C2" w14:textId="71D6B356" w:rsidR="00F409A5" w:rsidRDefault="00F409A5" w:rsidP="00667D02">
      <w:pPr>
        <w:autoSpaceDE w:val="0"/>
        <w:autoSpaceDN w:val="0"/>
        <w:adjustRightInd w:val="0"/>
        <w:rPr>
          <w:rFonts w:asciiTheme="minorHAnsi" w:hAnsiTheme="minorHAnsi" w:cstheme="minorHAnsi"/>
        </w:rPr>
      </w:pPr>
    </w:p>
    <w:p w14:paraId="2748A200" w14:textId="72D54710" w:rsidR="00667D02" w:rsidRPr="00667D02" w:rsidRDefault="00FF3705" w:rsidP="00667D02">
      <w:pPr>
        <w:autoSpaceDE w:val="0"/>
        <w:autoSpaceDN w:val="0"/>
        <w:adjustRightInd w:val="0"/>
        <w:rPr>
          <w:rFonts w:asciiTheme="minorHAnsi" w:hAnsiTheme="minorHAnsi" w:cstheme="minorHAnsi"/>
        </w:rPr>
      </w:pPr>
      <w:r w:rsidRPr="00FF3705">
        <w:rPr>
          <w:rFonts w:asciiTheme="minorHAnsi" w:hAnsiTheme="minorHAnsi" w:cstheme="minorHAnsi"/>
          <w:b/>
          <w:bCs/>
        </w:rPr>
        <w:t>Qualitative Data Insights: Exit Interviews &amp; Pay</w:t>
      </w:r>
      <w:r>
        <w:rPr>
          <w:rFonts w:asciiTheme="minorHAnsi" w:hAnsiTheme="minorHAnsi" w:cstheme="minorHAnsi"/>
          <w:b/>
          <w:bCs/>
        </w:rPr>
        <w:t xml:space="preserve">: </w:t>
      </w:r>
      <w:r w:rsidRPr="00FF3705">
        <w:rPr>
          <w:rFonts w:asciiTheme="minorHAnsi" w:hAnsiTheme="minorHAnsi" w:cstheme="minorHAnsi"/>
        </w:rPr>
        <w:t xml:space="preserve">Our team received 21 complete exit interviews from two of the five facilities. Of these interviews, </w:t>
      </w:r>
      <w:r w:rsidRPr="00D952CA">
        <w:rPr>
          <w:rFonts w:asciiTheme="minorHAnsi" w:hAnsiTheme="minorHAnsi" w:cstheme="minorHAnsi"/>
          <w:b/>
          <w:bCs/>
        </w:rPr>
        <w:t>57 percent</w:t>
      </w:r>
      <w:r w:rsidRPr="00FF3705">
        <w:rPr>
          <w:rFonts w:asciiTheme="minorHAnsi" w:hAnsiTheme="minorHAnsi" w:cstheme="minorHAnsi"/>
        </w:rPr>
        <w:t xml:space="preserve"> said they “strongly disagreed” with the statement that their salary was adequate. </w:t>
      </w:r>
      <w:r w:rsidRPr="00D952CA">
        <w:rPr>
          <w:rFonts w:asciiTheme="minorHAnsi" w:hAnsiTheme="minorHAnsi" w:cstheme="minorHAnsi"/>
          <w:b/>
          <w:bCs/>
        </w:rPr>
        <w:t>43 percent</w:t>
      </w:r>
      <w:r w:rsidRPr="00FF3705">
        <w:rPr>
          <w:rFonts w:asciiTheme="minorHAnsi" w:hAnsiTheme="minorHAnsi" w:cstheme="minorHAnsi"/>
        </w:rPr>
        <w:t xml:space="preserve"> listed pay as a reason for leaving their role.</w:t>
      </w:r>
    </w:p>
    <w:p w14:paraId="6FD0D9DD" w14:textId="3865E848" w:rsidR="00917B76" w:rsidRPr="000474C9" w:rsidRDefault="00917B76" w:rsidP="000474C9">
      <w:pPr>
        <w:pStyle w:val="ListParagraph"/>
        <w:numPr>
          <w:ilvl w:val="0"/>
          <w:numId w:val="1"/>
        </w:numPr>
        <w:autoSpaceDE w:val="0"/>
        <w:autoSpaceDN w:val="0"/>
        <w:adjustRightInd w:val="0"/>
        <w:spacing w:after="240"/>
        <w:ind w:left="288"/>
        <w:rPr>
          <w:rFonts w:cstheme="minorHAnsi"/>
        </w:rPr>
      </w:pPr>
      <w:r w:rsidRPr="00917B76">
        <w:rPr>
          <w:rFonts w:cstheme="minorHAnsi"/>
          <w:bCs/>
        </w:rPr>
        <w:t>Assessment | Facilities Recruitment</w:t>
      </w:r>
    </w:p>
    <w:p w14:paraId="7FA10E5F" w14:textId="41FE478A" w:rsidR="00AF6C7D" w:rsidRDefault="00AF6C7D" w:rsidP="00917B76">
      <w:pPr>
        <w:autoSpaceDE w:val="0"/>
        <w:autoSpaceDN w:val="0"/>
        <w:adjustRightInd w:val="0"/>
        <w:rPr>
          <w:rFonts w:asciiTheme="minorHAnsi" w:hAnsiTheme="minorHAnsi" w:cstheme="minorHAnsi"/>
        </w:rPr>
      </w:pPr>
      <w:r w:rsidRPr="00AF6C7D">
        <w:rPr>
          <w:rFonts w:asciiTheme="minorHAnsi" w:hAnsiTheme="minorHAnsi" w:cstheme="minorHAnsi"/>
        </w:rPr>
        <w:t>The shortage of health care workers, including nurses, is not unique to Montana’s facilities – health care settings nationwide are grappling with staffing shortages, which have been worsened by the COVID-19 pandemic. However, as a frontier state, this shortage and the challenges associated with recruiting for these positions is acutely felt in Montana.</w:t>
      </w:r>
    </w:p>
    <w:p w14:paraId="530B4D93" w14:textId="73ABF570" w:rsidR="00AF6C7D" w:rsidRDefault="00AF6C7D" w:rsidP="00917B76">
      <w:pPr>
        <w:autoSpaceDE w:val="0"/>
        <w:autoSpaceDN w:val="0"/>
        <w:adjustRightInd w:val="0"/>
        <w:rPr>
          <w:rFonts w:asciiTheme="minorHAnsi" w:hAnsiTheme="minorHAnsi" w:cstheme="minorHAnsi"/>
        </w:rPr>
      </w:pPr>
    </w:p>
    <w:p w14:paraId="0344C34C" w14:textId="055E099F" w:rsidR="00AF6C7D" w:rsidRDefault="00AF6C7D" w:rsidP="00AF6C7D">
      <w:pPr>
        <w:autoSpaceDE w:val="0"/>
        <w:autoSpaceDN w:val="0"/>
        <w:adjustRightInd w:val="0"/>
        <w:rPr>
          <w:rFonts w:asciiTheme="minorHAnsi" w:hAnsiTheme="minorHAnsi" w:cstheme="minorHAnsi"/>
          <w:vertAlign w:val="superscript"/>
        </w:rPr>
      </w:pPr>
      <w:r w:rsidRPr="00AF6C7D">
        <w:rPr>
          <w:rFonts w:asciiTheme="minorHAnsi" w:hAnsiTheme="minorHAnsi" w:cstheme="minorHAnsi"/>
          <w:b/>
          <w:bCs/>
        </w:rPr>
        <w:t>The COVID-19 pandemic has exacerbated the existing health care worker shortage nationwide.</w:t>
      </w:r>
      <w:r w:rsidRPr="00AF6C7D">
        <w:rPr>
          <w:rFonts w:asciiTheme="minorHAnsi" w:hAnsiTheme="minorHAnsi" w:cstheme="minorHAnsi"/>
        </w:rPr>
        <w:t xml:space="preserve"> In the last two years of the “Great Resignation,” the healthcare field has lost an estimated 20 percent of its workforce, including 30 percent of nurses.</w:t>
      </w:r>
      <w:r w:rsidRPr="00AF6C7D">
        <w:rPr>
          <w:rFonts w:asciiTheme="minorHAnsi" w:hAnsiTheme="minorHAnsi" w:cstheme="minorHAnsi"/>
          <w:vertAlign w:val="superscript"/>
        </w:rPr>
        <w:t xml:space="preserve">1 </w:t>
      </w:r>
    </w:p>
    <w:p w14:paraId="03A3C13A" w14:textId="77777777" w:rsidR="00AF6C7D" w:rsidRPr="00AF6C7D" w:rsidRDefault="00AF6C7D" w:rsidP="00AF6C7D">
      <w:pPr>
        <w:autoSpaceDE w:val="0"/>
        <w:autoSpaceDN w:val="0"/>
        <w:adjustRightInd w:val="0"/>
        <w:rPr>
          <w:rFonts w:asciiTheme="minorHAnsi" w:hAnsiTheme="minorHAnsi" w:cstheme="minorHAnsi"/>
        </w:rPr>
      </w:pPr>
    </w:p>
    <w:p w14:paraId="0004F2F6" w14:textId="3C3884D8" w:rsidR="00AF6C7D" w:rsidRDefault="00AF6C7D" w:rsidP="00AF6C7D">
      <w:pPr>
        <w:autoSpaceDE w:val="0"/>
        <w:autoSpaceDN w:val="0"/>
        <w:adjustRightInd w:val="0"/>
        <w:rPr>
          <w:rFonts w:asciiTheme="minorHAnsi" w:hAnsiTheme="minorHAnsi" w:cstheme="minorHAnsi"/>
        </w:rPr>
      </w:pPr>
      <w:r w:rsidRPr="00AF6C7D">
        <w:rPr>
          <w:rFonts w:asciiTheme="minorHAnsi" w:hAnsiTheme="minorHAnsi" w:cstheme="minorHAnsi"/>
          <w:b/>
          <w:bCs/>
        </w:rPr>
        <w:t>The location of Montana’s facilities, cost of living, and housing availability all impact the ability to recruit talent</w:t>
      </w:r>
      <w:r w:rsidRPr="00AF6C7D">
        <w:rPr>
          <w:rFonts w:asciiTheme="minorHAnsi" w:hAnsiTheme="minorHAnsi" w:cstheme="minorHAnsi"/>
        </w:rPr>
        <w:t>. A study released by WalletHub in June 2022 showed Montana as the state with the second highest resignation rate over the last year, with a resignation rate of 3.69% from June 2021 to June 2022.</w:t>
      </w:r>
      <w:r w:rsidRPr="00AF6C7D">
        <w:rPr>
          <w:rFonts w:asciiTheme="minorHAnsi" w:hAnsiTheme="minorHAnsi" w:cstheme="minorHAnsi"/>
          <w:vertAlign w:val="superscript"/>
        </w:rPr>
        <w:t>2</w:t>
      </w:r>
      <w:r w:rsidRPr="00AF6C7D">
        <w:rPr>
          <w:rFonts w:asciiTheme="minorHAnsi" w:hAnsiTheme="minorHAnsi" w:cstheme="minorHAnsi"/>
        </w:rPr>
        <w:t xml:space="preserve"> Alaska had the highest resignation rate, at 4.18%, and Wyoming came in third at 3.69%. All three states face similar recruiting challenges as rural states with a large geographic spread.</w:t>
      </w:r>
    </w:p>
    <w:p w14:paraId="5F4D23D7" w14:textId="77777777" w:rsidR="00AF6C7D" w:rsidRPr="00AF6C7D" w:rsidRDefault="00AF6C7D" w:rsidP="00AF6C7D">
      <w:pPr>
        <w:autoSpaceDE w:val="0"/>
        <w:autoSpaceDN w:val="0"/>
        <w:adjustRightInd w:val="0"/>
        <w:rPr>
          <w:rFonts w:asciiTheme="minorHAnsi" w:hAnsiTheme="minorHAnsi" w:cstheme="minorHAnsi"/>
        </w:rPr>
      </w:pPr>
    </w:p>
    <w:p w14:paraId="58E96B42" w14:textId="77777777" w:rsidR="00AF6C7D" w:rsidRPr="00AF6C7D" w:rsidRDefault="00AF6C7D" w:rsidP="00AF6C7D">
      <w:pPr>
        <w:autoSpaceDE w:val="0"/>
        <w:autoSpaceDN w:val="0"/>
        <w:adjustRightInd w:val="0"/>
        <w:rPr>
          <w:rFonts w:asciiTheme="minorHAnsi" w:hAnsiTheme="minorHAnsi" w:cstheme="minorHAnsi"/>
        </w:rPr>
      </w:pPr>
      <w:r w:rsidRPr="00AF6C7D">
        <w:rPr>
          <w:rFonts w:asciiTheme="minorHAnsi" w:hAnsiTheme="minorHAnsi" w:cstheme="minorHAnsi"/>
          <w:b/>
          <w:bCs/>
        </w:rPr>
        <w:t xml:space="preserve">Staff turnover is a cause of even more staff turnover. </w:t>
      </w:r>
      <w:r w:rsidRPr="00AF6C7D">
        <w:rPr>
          <w:rFonts w:asciiTheme="minorHAnsi" w:hAnsiTheme="minorHAnsi" w:cstheme="minorHAnsi"/>
        </w:rPr>
        <w:t>When staff leaves, it puts more stress and strain on the staff remaining. This causes even more burnout, and leads to additional staff turnover, creating a vicious cycle and a recruitment workload that is difficult for HR departments to keep up with.</w:t>
      </w:r>
    </w:p>
    <w:p w14:paraId="26F3BF40" w14:textId="2D64D2FD" w:rsidR="00AF6C7D" w:rsidRDefault="00AF6C7D" w:rsidP="00917B76">
      <w:pPr>
        <w:autoSpaceDE w:val="0"/>
        <w:autoSpaceDN w:val="0"/>
        <w:adjustRightInd w:val="0"/>
        <w:rPr>
          <w:rFonts w:asciiTheme="minorHAnsi" w:hAnsiTheme="minorHAnsi" w:cstheme="minorHAnsi"/>
        </w:rPr>
      </w:pPr>
    </w:p>
    <w:p w14:paraId="5F711FB6" w14:textId="77777777" w:rsidR="00355FE0" w:rsidRPr="00355FE0" w:rsidRDefault="00355FE0" w:rsidP="00355FE0">
      <w:pPr>
        <w:autoSpaceDE w:val="0"/>
        <w:autoSpaceDN w:val="0"/>
        <w:adjustRightInd w:val="0"/>
        <w:rPr>
          <w:rFonts w:asciiTheme="minorHAnsi" w:hAnsiTheme="minorHAnsi" w:cstheme="minorHAnsi"/>
        </w:rPr>
      </w:pPr>
      <w:r w:rsidRPr="00355FE0">
        <w:rPr>
          <w:rFonts w:asciiTheme="minorHAnsi" w:hAnsiTheme="minorHAnsi" w:cstheme="minorHAnsi"/>
          <w:b/>
          <w:bCs/>
        </w:rPr>
        <w:t>Tackling the staffing shortage in Montana’s facilities</w:t>
      </w:r>
    </w:p>
    <w:p w14:paraId="7FAC8080" w14:textId="77777777" w:rsidR="00355FE0" w:rsidRPr="00355FE0" w:rsidRDefault="00355FE0" w:rsidP="00355FE0">
      <w:pPr>
        <w:autoSpaceDE w:val="0"/>
        <w:autoSpaceDN w:val="0"/>
        <w:adjustRightInd w:val="0"/>
        <w:rPr>
          <w:rFonts w:asciiTheme="minorHAnsi" w:hAnsiTheme="minorHAnsi" w:cstheme="minorHAnsi"/>
        </w:rPr>
      </w:pPr>
      <w:r w:rsidRPr="00355FE0">
        <w:rPr>
          <w:rFonts w:asciiTheme="minorHAnsi" w:hAnsiTheme="minorHAnsi" w:cstheme="minorHAnsi"/>
        </w:rPr>
        <w:t xml:space="preserve">To navigate the unique challenges facing recruitment in Montana and in health care, facilities use a variety of recruitment channels to attract talent. </w:t>
      </w:r>
    </w:p>
    <w:p w14:paraId="0FFEEC42" w14:textId="4875E357" w:rsidR="00AF6C7D" w:rsidRDefault="00AF6C7D" w:rsidP="00917B76">
      <w:pPr>
        <w:autoSpaceDE w:val="0"/>
        <w:autoSpaceDN w:val="0"/>
        <w:adjustRightInd w:val="0"/>
        <w:rPr>
          <w:rFonts w:asciiTheme="minorHAnsi" w:hAnsiTheme="minorHAnsi" w:cstheme="minorHAnsi"/>
        </w:rPr>
      </w:pPr>
    </w:p>
    <w:p w14:paraId="15EAB01F" w14:textId="284AEAA3" w:rsidR="001B01EB" w:rsidRDefault="001B01EB" w:rsidP="001B01EB">
      <w:pPr>
        <w:autoSpaceDE w:val="0"/>
        <w:autoSpaceDN w:val="0"/>
        <w:adjustRightInd w:val="0"/>
        <w:rPr>
          <w:rFonts w:asciiTheme="minorHAnsi" w:hAnsiTheme="minorHAnsi" w:cstheme="minorHAnsi"/>
          <w:b/>
          <w:bCs/>
          <w:vertAlign w:val="superscript"/>
        </w:rPr>
      </w:pPr>
      <w:r w:rsidRPr="001B01EB">
        <w:rPr>
          <w:rFonts w:asciiTheme="minorHAnsi" w:hAnsiTheme="minorHAnsi" w:cstheme="minorHAnsi"/>
          <w:b/>
          <w:bCs/>
        </w:rPr>
        <w:t>Recruitment channels across facilities</w:t>
      </w:r>
      <w:r w:rsidRPr="001B01EB">
        <w:rPr>
          <w:rFonts w:asciiTheme="minorHAnsi" w:hAnsiTheme="minorHAnsi" w:cstheme="minorHAnsi"/>
          <w:b/>
          <w:bCs/>
          <w:vertAlign w:val="superscript"/>
        </w:rPr>
        <w:t>3</w:t>
      </w:r>
    </w:p>
    <w:p w14:paraId="2DDFEB0D" w14:textId="77777777" w:rsidR="001F29A6" w:rsidRPr="001B01EB" w:rsidRDefault="001F29A6" w:rsidP="001B01EB">
      <w:pPr>
        <w:autoSpaceDE w:val="0"/>
        <w:autoSpaceDN w:val="0"/>
        <w:adjustRightInd w:val="0"/>
        <w:rPr>
          <w:rFonts w:asciiTheme="minorHAnsi" w:hAnsiTheme="minorHAnsi" w:cstheme="minorHAnsi"/>
        </w:rPr>
      </w:pPr>
    </w:p>
    <w:tbl>
      <w:tblPr>
        <w:tblW w:w="5000" w:type="pct"/>
        <w:tblCellMar>
          <w:left w:w="0" w:type="dxa"/>
          <w:right w:w="0" w:type="dxa"/>
        </w:tblCellMar>
        <w:tblLook w:val="0420" w:firstRow="1" w:lastRow="0" w:firstColumn="0" w:lastColumn="0" w:noHBand="0" w:noVBand="1"/>
      </w:tblPr>
      <w:tblGrid>
        <w:gridCol w:w="1159"/>
        <w:gridCol w:w="1182"/>
        <w:gridCol w:w="1087"/>
        <w:gridCol w:w="851"/>
        <w:gridCol w:w="1095"/>
        <w:gridCol w:w="889"/>
        <w:gridCol w:w="1337"/>
        <w:gridCol w:w="695"/>
        <w:gridCol w:w="1045"/>
      </w:tblGrid>
      <w:tr w:rsidR="001B01EB" w:rsidRPr="001B01EB" w14:paraId="3356AFAE" w14:textId="77777777" w:rsidTr="004F3D2D">
        <w:trPr>
          <w:trHeight w:val="719"/>
        </w:trPr>
        <w:tc>
          <w:tcPr>
            <w:tcW w:w="595" w:type="pct"/>
            <w:tcBorders>
              <w:top w:val="single" w:sz="8" w:space="0" w:color="FFFFFF"/>
              <w:left w:val="single" w:sz="8" w:space="0" w:color="FFFFFF"/>
              <w:bottom w:val="single" w:sz="24" w:space="0" w:color="FFFFFF"/>
              <w:right w:val="single" w:sz="8" w:space="0" w:color="FFFFFF"/>
            </w:tcBorders>
            <w:shd w:val="clear" w:color="auto" w:fill="002B49"/>
            <w:tcMar>
              <w:top w:w="72" w:type="dxa"/>
              <w:left w:w="144" w:type="dxa"/>
              <w:bottom w:w="72" w:type="dxa"/>
              <w:right w:w="144" w:type="dxa"/>
            </w:tcMar>
            <w:vAlign w:val="center"/>
            <w:hideMark/>
          </w:tcPr>
          <w:p w14:paraId="22A6E7E5" w14:textId="77777777" w:rsidR="001B01EB" w:rsidRPr="001B01EB" w:rsidRDefault="001B01EB" w:rsidP="004F3D2D">
            <w:pPr>
              <w:pStyle w:val="NormalWeb"/>
              <w:spacing w:before="0" w:beforeAutospacing="0" w:after="0" w:afterAutospacing="0"/>
              <w:jc w:val="center"/>
              <w:rPr>
                <w:rFonts w:asciiTheme="minorHAnsi" w:hAnsiTheme="minorHAnsi" w:cstheme="minorHAnsi"/>
              </w:rPr>
            </w:pPr>
            <w:r w:rsidRPr="001B01EB">
              <w:rPr>
                <w:rFonts w:asciiTheme="minorHAnsi" w:hAnsiTheme="minorHAnsi" w:cstheme="minorHAnsi"/>
                <w:b/>
                <w:bCs/>
                <w:color w:val="FFFFFF"/>
                <w:kern w:val="24"/>
              </w:rPr>
              <w:t>Facility</w:t>
            </w:r>
          </w:p>
        </w:tc>
        <w:tc>
          <w:tcPr>
            <w:tcW w:w="605" w:type="pct"/>
            <w:tcBorders>
              <w:top w:val="single" w:sz="8" w:space="0" w:color="FFFFFF"/>
              <w:left w:val="single" w:sz="8" w:space="0" w:color="FFFFFF"/>
              <w:bottom w:val="single" w:sz="24" w:space="0" w:color="FFFFFF"/>
              <w:right w:val="single" w:sz="8" w:space="0" w:color="FFFFFF"/>
            </w:tcBorders>
            <w:shd w:val="clear" w:color="auto" w:fill="002B49"/>
            <w:tcMar>
              <w:top w:w="72" w:type="dxa"/>
              <w:left w:w="144" w:type="dxa"/>
              <w:bottom w:w="72" w:type="dxa"/>
              <w:right w:w="144" w:type="dxa"/>
            </w:tcMar>
            <w:vAlign w:val="center"/>
            <w:hideMark/>
          </w:tcPr>
          <w:p w14:paraId="781B05B1" w14:textId="77777777" w:rsidR="001B01EB" w:rsidRPr="001B01EB" w:rsidRDefault="001B01EB" w:rsidP="004F3D2D">
            <w:pPr>
              <w:pStyle w:val="NormalWeb"/>
              <w:spacing w:before="0" w:beforeAutospacing="0" w:after="0" w:afterAutospacing="0"/>
              <w:jc w:val="center"/>
              <w:rPr>
                <w:rFonts w:asciiTheme="minorHAnsi" w:hAnsiTheme="minorHAnsi" w:cstheme="minorHAnsi"/>
              </w:rPr>
            </w:pPr>
            <w:r w:rsidRPr="001B01EB">
              <w:rPr>
                <w:rFonts w:asciiTheme="minorHAnsi" w:hAnsiTheme="minorHAnsi" w:cstheme="minorHAnsi"/>
                <w:b/>
                <w:bCs/>
                <w:color w:val="FFFFFF"/>
                <w:kern w:val="24"/>
              </w:rPr>
              <w:t>State Recruiting System (SOMRS)</w:t>
            </w:r>
          </w:p>
        </w:tc>
        <w:tc>
          <w:tcPr>
            <w:tcW w:w="575" w:type="pct"/>
            <w:tcBorders>
              <w:top w:val="single" w:sz="8" w:space="0" w:color="FFFFFF"/>
              <w:left w:val="single" w:sz="8" w:space="0" w:color="FFFFFF"/>
              <w:bottom w:val="single" w:sz="24" w:space="0" w:color="FFFFFF"/>
              <w:right w:val="single" w:sz="8" w:space="0" w:color="FFFFFF"/>
            </w:tcBorders>
            <w:shd w:val="clear" w:color="auto" w:fill="002B49"/>
            <w:tcMar>
              <w:top w:w="72" w:type="dxa"/>
              <w:left w:w="144" w:type="dxa"/>
              <w:bottom w:w="72" w:type="dxa"/>
              <w:right w:w="144" w:type="dxa"/>
            </w:tcMar>
            <w:vAlign w:val="center"/>
            <w:hideMark/>
          </w:tcPr>
          <w:p w14:paraId="3FB65EC5" w14:textId="77777777" w:rsidR="001B01EB" w:rsidRPr="001B01EB" w:rsidRDefault="001B01EB" w:rsidP="004F3D2D">
            <w:pPr>
              <w:pStyle w:val="NormalWeb"/>
              <w:spacing w:before="0" w:beforeAutospacing="0" w:after="0" w:afterAutospacing="0"/>
              <w:jc w:val="center"/>
              <w:rPr>
                <w:rFonts w:asciiTheme="minorHAnsi" w:hAnsiTheme="minorHAnsi" w:cstheme="minorHAnsi"/>
              </w:rPr>
            </w:pPr>
            <w:r w:rsidRPr="001B01EB">
              <w:rPr>
                <w:rFonts w:asciiTheme="minorHAnsi" w:hAnsiTheme="minorHAnsi" w:cstheme="minorHAnsi"/>
                <w:b/>
                <w:bCs/>
                <w:color w:val="FFFFFF"/>
                <w:kern w:val="24"/>
              </w:rPr>
              <w:t>Job Sites (Indeed, LinkedIn, etc.)</w:t>
            </w:r>
          </w:p>
        </w:tc>
        <w:tc>
          <w:tcPr>
            <w:tcW w:w="417" w:type="pct"/>
            <w:tcBorders>
              <w:top w:val="single" w:sz="8" w:space="0" w:color="FFFFFF"/>
              <w:left w:val="single" w:sz="8" w:space="0" w:color="FFFFFF"/>
              <w:bottom w:val="single" w:sz="24" w:space="0" w:color="FFFFFF"/>
              <w:right w:val="single" w:sz="8" w:space="0" w:color="FFFFFF"/>
            </w:tcBorders>
            <w:shd w:val="clear" w:color="auto" w:fill="002B49"/>
            <w:tcMar>
              <w:top w:w="72" w:type="dxa"/>
              <w:left w:w="144" w:type="dxa"/>
              <w:bottom w:w="72" w:type="dxa"/>
              <w:right w:w="144" w:type="dxa"/>
            </w:tcMar>
            <w:vAlign w:val="center"/>
            <w:hideMark/>
          </w:tcPr>
          <w:p w14:paraId="525E94FD" w14:textId="77777777" w:rsidR="001B01EB" w:rsidRPr="001B01EB" w:rsidRDefault="001B01EB" w:rsidP="004F3D2D">
            <w:pPr>
              <w:pStyle w:val="NormalWeb"/>
              <w:spacing w:before="0" w:beforeAutospacing="0" w:after="0" w:afterAutospacing="0"/>
              <w:jc w:val="center"/>
              <w:rPr>
                <w:rFonts w:asciiTheme="minorHAnsi" w:hAnsiTheme="minorHAnsi" w:cstheme="minorHAnsi"/>
              </w:rPr>
            </w:pPr>
            <w:r w:rsidRPr="001B01EB">
              <w:rPr>
                <w:rFonts w:asciiTheme="minorHAnsi" w:hAnsiTheme="minorHAnsi" w:cstheme="minorHAnsi"/>
                <w:b/>
                <w:bCs/>
                <w:color w:val="FFFFFF"/>
                <w:kern w:val="24"/>
              </w:rPr>
              <w:t>Social Media</w:t>
            </w:r>
          </w:p>
        </w:tc>
        <w:tc>
          <w:tcPr>
            <w:tcW w:w="556" w:type="pct"/>
            <w:tcBorders>
              <w:top w:val="single" w:sz="8" w:space="0" w:color="FFFFFF"/>
              <w:left w:val="single" w:sz="8" w:space="0" w:color="FFFFFF"/>
              <w:bottom w:val="single" w:sz="24" w:space="0" w:color="FFFFFF"/>
              <w:right w:val="single" w:sz="8" w:space="0" w:color="FFFFFF"/>
            </w:tcBorders>
            <w:shd w:val="clear" w:color="auto" w:fill="002B49"/>
            <w:tcMar>
              <w:top w:w="72" w:type="dxa"/>
              <w:left w:w="144" w:type="dxa"/>
              <w:bottom w:w="72" w:type="dxa"/>
              <w:right w:w="144" w:type="dxa"/>
            </w:tcMar>
            <w:vAlign w:val="center"/>
            <w:hideMark/>
          </w:tcPr>
          <w:p w14:paraId="11869D8E" w14:textId="77777777" w:rsidR="001B01EB" w:rsidRPr="001B01EB" w:rsidRDefault="001B01EB" w:rsidP="004F3D2D">
            <w:pPr>
              <w:pStyle w:val="NormalWeb"/>
              <w:spacing w:before="0" w:beforeAutospacing="0" w:after="0" w:afterAutospacing="0"/>
              <w:jc w:val="center"/>
              <w:rPr>
                <w:rFonts w:asciiTheme="minorHAnsi" w:hAnsiTheme="minorHAnsi" w:cstheme="minorHAnsi"/>
              </w:rPr>
            </w:pPr>
            <w:r w:rsidRPr="001B01EB">
              <w:rPr>
                <w:rFonts w:asciiTheme="minorHAnsi" w:hAnsiTheme="minorHAnsi" w:cstheme="minorHAnsi"/>
                <w:b/>
                <w:bCs/>
                <w:color w:val="FFFFFF"/>
                <w:kern w:val="24"/>
              </w:rPr>
              <w:t>Montana State and Local Media</w:t>
            </w:r>
          </w:p>
        </w:tc>
        <w:tc>
          <w:tcPr>
            <w:tcW w:w="546" w:type="pct"/>
            <w:tcBorders>
              <w:top w:val="single" w:sz="8" w:space="0" w:color="FFFFFF"/>
              <w:left w:val="single" w:sz="8" w:space="0" w:color="FFFFFF"/>
              <w:bottom w:val="single" w:sz="24" w:space="0" w:color="FFFFFF"/>
              <w:right w:val="single" w:sz="8" w:space="0" w:color="FFFFFF"/>
            </w:tcBorders>
            <w:shd w:val="clear" w:color="auto" w:fill="002B49"/>
            <w:tcMar>
              <w:top w:w="72" w:type="dxa"/>
              <w:left w:w="144" w:type="dxa"/>
              <w:bottom w:w="72" w:type="dxa"/>
              <w:right w:w="144" w:type="dxa"/>
            </w:tcMar>
            <w:vAlign w:val="center"/>
            <w:hideMark/>
          </w:tcPr>
          <w:p w14:paraId="74571CC9" w14:textId="77777777" w:rsidR="001B01EB" w:rsidRPr="001B01EB" w:rsidRDefault="001B01EB" w:rsidP="004F3D2D">
            <w:pPr>
              <w:pStyle w:val="NormalWeb"/>
              <w:spacing w:before="0" w:beforeAutospacing="0" w:after="0" w:afterAutospacing="0"/>
              <w:jc w:val="center"/>
              <w:rPr>
                <w:rFonts w:asciiTheme="minorHAnsi" w:hAnsiTheme="minorHAnsi" w:cstheme="minorHAnsi"/>
              </w:rPr>
            </w:pPr>
            <w:r w:rsidRPr="001B01EB">
              <w:rPr>
                <w:rFonts w:asciiTheme="minorHAnsi" w:hAnsiTheme="minorHAnsi" w:cstheme="minorHAnsi"/>
                <w:b/>
                <w:bCs/>
                <w:color w:val="FFFFFF"/>
                <w:kern w:val="24"/>
              </w:rPr>
              <w:t>Word of Mouth</w:t>
            </w:r>
          </w:p>
        </w:tc>
        <w:tc>
          <w:tcPr>
            <w:tcW w:w="655" w:type="pct"/>
            <w:tcBorders>
              <w:top w:val="single" w:sz="8" w:space="0" w:color="FFFFFF"/>
              <w:left w:val="single" w:sz="8" w:space="0" w:color="FFFFFF"/>
              <w:bottom w:val="single" w:sz="24" w:space="0" w:color="FFFFFF"/>
              <w:right w:val="single" w:sz="8" w:space="0" w:color="FFFFFF"/>
            </w:tcBorders>
            <w:shd w:val="clear" w:color="auto" w:fill="002B49"/>
            <w:tcMar>
              <w:top w:w="72" w:type="dxa"/>
              <w:left w:w="144" w:type="dxa"/>
              <w:bottom w:w="72" w:type="dxa"/>
              <w:right w:w="144" w:type="dxa"/>
            </w:tcMar>
            <w:vAlign w:val="center"/>
            <w:hideMark/>
          </w:tcPr>
          <w:p w14:paraId="4CF840CE" w14:textId="77777777" w:rsidR="001B01EB" w:rsidRPr="001B01EB" w:rsidRDefault="001B01EB" w:rsidP="004F3D2D">
            <w:pPr>
              <w:pStyle w:val="NormalWeb"/>
              <w:spacing w:before="0" w:beforeAutospacing="0" w:after="0" w:afterAutospacing="0"/>
              <w:jc w:val="center"/>
              <w:rPr>
                <w:rFonts w:asciiTheme="minorHAnsi" w:hAnsiTheme="minorHAnsi" w:cstheme="minorHAnsi"/>
              </w:rPr>
            </w:pPr>
            <w:r w:rsidRPr="001B01EB">
              <w:rPr>
                <w:rFonts w:asciiTheme="minorHAnsi" w:hAnsiTheme="minorHAnsi" w:cstheme="minorHAnsi"/>
                <w:b/>
                <w:bCs/>
                <w:color w:val="FFFFFF"/>
                <w:kern w:val="24"/>
              </w:rPr>
              <w:t>University-level recruitment</w:t>
            </w:r>
          </w:p>
        </w:tc>
        <w:tc>
          <w:tcPr>
            <w:tcW w:w="496" w:type="pct"/>
            <w:tcBorders>
              <w:top w:val="single" w:sz="8" w:space="0" w:color="FFFFFF"/>
              <w:left w:val="single" w:sz="8" w:space="0" w:color="FFFFFF"/>
              <w:bottom w:val="single" w:sz="24" w:space="0" w:color="FFFFFF"/>
              <w:right w:val="single" w:sz="8" w:space="0" w:color="FFFFFF"/>
            </w:tcBorders>
            <w:shd w:val="clear" w:color="auto" w:fill="002B49"/>
            <w:tcMar>
              <w:top w:w="72" w:type="dxa"/>
              <w:left w:w="144" w:type="dxa"/>
              <w:bottom w:w="72" w:type="dxa"/>
              <w:right w:w="144" w:type="dxa"/>
            </w:tcMar>
            <w:vAlign w:val="center"/>
            <w:hideMark/>
          </w:tcPr>
          <w:p w14:paraId="6ADB0D5A" w14:textId="77777777" w:rsidR="001B01EB" w:rsidRPr="001B01EB" w:rsidRDefault="001B01EB" w:rsidP="004F3D2D">
            <w:pPr>
              <w:pStyle w:val="NormalWeb"/>
              <w:spacing w:before="0" w:beforeAutospacing="0" w:after="0" w:afterAutospacing="0"/>
              <w:jc w:val="center"/>
              <w:rPr>
                <w:rFonts w:asciiTheme="minorHAnsi" w:hAnsiTheme="minorHAnsi" w:cstheme="minorHAnsi"/>
              </w:rPr>
            </w:pPr>
            <w:r w:rsidRPr="001B01EB">
              <w:rPr>
                <w:rFonts w:asciiTheme="minorHAnsi" w:hAnsiTheme="minorHAnsi" w:cstheme="minorHAnsi"/>
                <w:b/>
                <w:bCs/>
                <w:color w:val="FFFFFF"/>
                <w:kern w:val="24"/>
              </w:rPr>
              <w:t>Job Fairs</w:t>
            </w:r>
          </w:p>
        </w:tc>
        <w:tc>
          <w:tcPr>
            <w:tcW w:w="556" w:type="pct"/>
            <w:tcBorders>
              <w:top w:val="single" w:sz="8" w:space="0" w:color="FFFFFF"/>
              <w:left w:val="single" w:sz="8" w:space="0" w:color="FFFFFF"/>
              <w:bottom w:val="single" w:sz="24" w:space="0" w:color="FFFFFF"/>
              <w:right w:val="single" w:sz="8" w:space="0" w:color="FFFFFF"/>
            </w:tcBorders>
            <w:shd w:val="clear" w:color="auto" w:fill="002B49"/>
            <w:tcMar>
              <w:top w:w="72" w:type="dxa"/>
              <w:left w:w="144" w:type="dxa"/>
              <w:bottom w:w="72" w:type="dxa"/>
              <w:right w:w="144" w:type="dxa"/>
            </w:tcMar>
            <w:vAlign w:val="center"/>
            <w:hideMark/>
          </w:tcPr>
          <w:p w14:paraId="709C32D3" w14:textId="77777777" w:rsidR="001B01EB" w:rsidRPr="001B01EB" w:rsidRDefault="001B01EB" w:rsidP="004F3D2D">
            <w:pPr>
              <w:pStyle w:val="NormalWeb"/>
              <w:spacing w:before="0" w:beforeAutospacing="0" w:after="0" w:afterAutospacing="0"/>
              <w:jc w:val="center"/>
              <w:rPr>
                <w:rFonts w:asciiTheme="minorHAnsi" w:hAnsiTheme="minorHAnsi" w:cstheme="minorHAnsi"/>
              </w:rPr>
            </w:pPr>
            <w:r w:rsidRPr="001B01EB">
              <w:rPr>
                <w:rFonts w:asciiTheme="minorHAnsi" w:hAnsiTheme="minorHAnsi" w:cstheme="minorHAnsi"/>
                <w:b/>
                <w:bCs/>
                <w:color w:val="FFFFFF"/>
                <w:kern w:val="24"/>
              </w:rPr>
              <w:t>Staffing agencies</w:t>
            </w:r>
          </w:p>
        </w:tc>
      </w:tr>
      <w:tr w:rsidR="001B01EB" w:rsidRPr="001B01EB" w14:paraId="4B628812" w14:textId="77777777" w:rsidTr="004F3D2D">
        <w:trPr>
          <w:trHeight w:val="250"/>
        </w:trPr>
        <w:tc>
          <w:tcPr>
            <w:tcW w:w="595" w:type="pct"/>
            <w:tcBorders>
              <w:top w:val="single" w:sz="24" w:space="0" w:color="FFFFFF"/>
              <w:left w:val="single" w:sz="8" w:space="0" w:color="FFFFFF"/>
              <w:bottom w:val="single" w:sz="8" w:space="0" w:color="FFFFFF"/>
              <w:right w:val="single" w:sz="8" w:space="0" w:color="FFFFFF"/>
            </w:tcBorders>
            <w:shd w:val="clear" w:color="auto" w:fill="CBCDCF"/>
            <w:tcMar>
              <w:top w:w="72" w:type="dxa"/>
              <w:left w:w="144" w:type="dxa"/>
              <w:bottom w:w="72" w:type="dxa"/>
              <w:right w:w="144" w:type="dxa"/>
            </w:tcMar>
            <w:vAlign w:val="center"/>
            <w:hideMark/>
          </w:tcPr>
          <w:p w14:paraId="1F9E76C3" w14:textId="77777777" w:rsidR="001B01EB" w:rsidRPr="001B01EB" w:rsidRDefault="001B01EB" w:rsidP="004F3D2D">
            <w:pPr>
              <w:pStyle w:val="NormalWeb"/>
              <w:spacing w:before="0" w:beforeAutospacing="0" w:after="0" w:afterAutospacing="0"/>
              <w:rPr>
                <w:rFonts w:asciiTheme="minorHAnsi" w:hAnsiTheme="minorHAnsi" w:cstheme="minorHAnsi"/>
              </w:rPr>
            </w:pPr>
            <w:r w:rsidRPr="001B01EB">
              <w:rPr>
                <w:rFonts w:asciiTheme="minorHAnsi" w:hAnsiTheme="minorHAnsi" w:cstheme="minorHAnsi"/>
                <w:b/>
                <w:bCs/>
                <w:color w:val="000000"/>
                <w:kern w:val="24"/>
              </w:rPr>
              <w:t>MCDC</w:t>
            </w:r>
          </w:p>
        </w:tc>
        <w:tc>
          <w:tcPr>
            <w:tcW w:w="605" w:type="pct"/>
            <w:tcBorders>
              <w:top w:val="single" w:sz="24" w:space="0" w:color="FFFFFF"/>
              <w:left w:val="single" w:sz="8" w:space="0" w:color="FFFFFF"/>
              <w:bottom w:val="single" w:sz="8" w:space="0" w:color="FFFFFF"/>
              <w:right w:val="single" w:sz="8" w:space="0" w:color="FFFFFF"/>
            </w:tcBorders>
            <w:shd w:val="clear" w:color="auto" w:fill="CBCDCF"/>
            <w:tcMar>
              <w:top w:w="72" w:type="dxa"/>
              <w:left w:w="144" w:type="dxa"/>
              <w:bottom w:w="72" w:type="dxa"/>
              <w:right w:w="144" w:type="dxa"/>
            </w:tcMar>
            <w:vAlign w:val="center"/>
            <w:hideMark/>
          </w:tcPr>
          <w:p w14:paraId="1D3ED46F" w14:textId="77777777" w:rsidR="001B01EB" w:rsidRPr="001B01EB" w:rsidRDefault="001B01EB" w:rsidP="004F3D2D">
            <w:pPr>
              <w:pStyle w:val="NormalWeb"/>
              <w:spacing w:before="0" w:beforeAutospacing="0" w:after="0" w:afterAutospacing="0"/>
              <w:jc w:val="center"/>
              <w:rPr>
                <w:rFonts w:asciiTheme="minorHAnsi" w:hAnsiTheme="minorHAnsi" w:cstheme="minorHAnsi"/>
              </w:rPr>
            </w:pPr>
            <w:r w:rsidRPr="001B01EB">
              <w:rPr>
                <w:rFonts w:ascii="Segoe UI Symbol" w:hAnsi="Segoe UI Symbol" w:cs="Segoe UI Symbol"/>
                <w:color w:val="000000"/>
                <w:kern w:val="24"/>
              </w:rPr>
              <w:t>✓</w:t>
            </w:r>
          </w:p>
        </w:tc>
        <w:tc>
          <w:tcPr>
            <w:tcW w:w="575" w:type="pct"/>
            <w:tcBorders>
              <w:top w:val="single" w:sz="24" w:space="0" w:color="FFFFFF"/>
              <w:left w:val="single" w:sz="8" w:space="0" w:color="FFFFFF"/>
              <w:bottom w:val="single" w:sz="8" w:space="0" w:color="FFFFFF"/>
              <w:right w:val="single" w:sz="8" w:space="0" w:color="FFFFFF"/>
            </w:tcBorders>
            <w:shd w:val="clear" w:color="auto" w:fill="CBCDCF"/>
            <w:tcMar>
              <w:top w:w="72" w:type="dxa"/>
              <w:left w:w="144" w:type="dxa"/>
              <w:bottom w:w="72" w:type="dxa"/>
              <w:right w:w="144" w:type="dxa"/>
            </w:tcMar>
            <w:vAlign w:val="center"/>
            <w:hideMark/>
          </w:tcPr>
          <w:p w14:paraId="0E6865A4" w14:textId="77777777" w:rsidR="001B01EB" w:rsidRPr="001B01EB" w:rsidRDefault="001B01EB" w:rsidP="004F3D2D">
            <w:pPr>
              <w:jc w:val="center"/>
              <w:rPr>
                <w:rFonts w:asciiTheme="minorHAnsi" w:hAnsiTheme="minorHAnsi" w:cstheme="minorHAnsi"/>
              </w:rPr>
            </w:pPr>
          </w:p>
        </w:tc>
        <w:tc>
          <w:tcPr>
            <w:tcW w:w="417" w:type="pct"/>
            <w:tcBorders>
              <w:top w:val="single" w:sz="24" w:space="0" w:color="FFFFFF"/>
              <w:left w:val="single" w:sz="8" w:space="0" w:color="FFFFFF"/>
              <w:bottom w:val="single" w:sz="8" w:space="0" w:color="FFFFFF"/>
              <w:right w:val="single" w:sz="8" w:space="0" w:color="FFFFFF"/>
            </w:tcBorders>
            <w:shd w:val="clear" w:color="auto" w:fill="CBCDCF"/>
            <w:tcMar>
              <w:top w:w="72" w:type="dxa"/>
              <w:left w:w="144" w:type="dxa"/>
              <w:bottom w:w="72" w:type="dxa"/>
              <w:right w:w="144" w:type="dxa"/>
            </w:tcMar>
            <w:vAlign w:val="center"/>
            <w:hideMark/>
          </w:tcPr>
          <w:p w14:paraId="56100AB6" w14:textId="77777777" w:rsidR="001B01EB" w:rsidRPr="001B01EB" w:rsidRDefault="001B01EB" w:rsidP="004F3D2D">
            <w:pPr>
              <w:pStyle w:val="NormalWeb"/>
              <w:spacing w:before="0" w:beforeAutospacing="0" w:after="0" w:afterAutospacing="0"/>
              <w:jc w:val="center"/>
              <w:rPr>
                <w:rFonts w:asciiTheme="minorHAnsi" w:hAnsiTheme="minorHAnsi" w:cstheme="minorHAnsi"/>
              </w:rPr>
            </w:pPr>
            <w:r w:rsidRPr="001B01EB">
              <w:rPr>
                <w:rFonts w:ascii="Segoe UI Symbol" w:hAnsi="Segoe UI Symbol" w:cs="Segoe UI Symbol"/>
                <w:color w:val="000000"/>
                <w:kern w:val="24"/>
              </w:rPr>
              <w:t>✓</w:t>
            </w:r>
          </w:p>
        </w:tc>
        <w:tc>
          <w:tcPr>
            <w:tcW w:w="556" w:type="pct"/>
            <w:tcBorders>
              <w:top w:val="single" w:sz="24" w:space="0" w:color="FFFFFF"/>
              <w:left w:val="single" w:sz="8" w:space="0" w:color="FFFFFF"/>
              <w:bottom w:val="single" w:sz="8" w:space="0" w:color="FFFFFF"/>
              <w:right w:val="single" w:sz="8" w:space="0" w:color="FFFFFF"/>
            </w:tcBorders>
            <w:shd w:val="clear" w:color="auto" w:fill="CBCDCF"/>
            <w:tcMar>
              <w:top w:w="72" w:type="dxa"/>
              <w:left w:w="144" w:type="dxa"/>
              <w:bottom w:w="72" w:type="dxa"/>
              <w:right w:w="144" w:type="dxa"/>
            </w:tcMar>
            <w:vAlign w:val="center"/>
            <w:hideMark/>
          </w:tcPr>
          <w:p w14:paraId="4077C28E" w14:textId="77777777" w:rsidR="001B01EB" w:rsidRPr="001B01EB" w:rsidRDefault="001B01EB" w:rsidP="004F3D2D">
            <w:pPr>
              <w:pStyle w:val="NormalWeb"/>
              <w:spacing w:before="0" w:beforeAutospacing="0" w:after="0" w:afterAutospacing="0"/>
              <w:jc w:val="center"/>
              <w:rPr>
                <w:rFonts w:asciiTheme="minorHAnsi" w:hAnsiTheme="minorHAnsi" w:cstheme="minorHAnsi"/>
              </w:rPr>
            </w:pPr>
            <w:r w:rsidRPr="001B01EB">
              <w:rPr>
                <w:rFonts w:ascii="Segoe UI Symbol" w:hAnsi="Segoe UI Symbol" w:cs="Segoe UI Symbol"/>
                <w:color w:val="000000"/>
                <w:kern w:val="24"/>
              </w:rPr>
              <w:t>✓</w:t>
            </w:r>
          </w:p>
        </w:tc>
        <w:tc>
          <w:tcPr>
            <w:tcW w:w="546" w:type="pct"/>
            <w:tcBorders>
              <w:top w:val="single" w:sz="24" w:space="0" w:color="FFFFFF"/>
              <w:left w:val="single" w:sz="8" w:space="0" w:color="FFFFFF"/>
              <w:bottom w:val="single" w:sz="8" w:space="0" w:color="FFFFFF"/>
              <w:right w:val="single" w:sz="8" w:space="0" w:color="FFFFFF"/>
            </w:tcBorders>
            <w:shd w:val="clear" w:color="auto" w:fill="CBCDCF"/>
            <w:tcMar>
              <w:top w:w="72" w:type="dxa"/>
              <w:left w:w="144" w:type="dxa"/>
              <w:bottom w:w="72" w:type="dxa"/>
              <w:right w:w="144" w:type="dxa"/>
            </w:tcMar>
            <w:vAlign w:val="center"/>
            <w:hideMark/>
          </w:tcPr>
          <w:p w14:paraId="4D6FA4A4" w14:textId="77777777" w:rsidR="001B01EB" w:rsidRPr="001B01EB" w:rsidRDefault="001B01EB" w:rsidP="004F3D2D">
            <w:pPr>
              <w:jc w:val="center"/>
              <w:rPr>
                <w:rFonts w:asciiTheme="minorHAnsi" w:hAnsiTheme="minorHAnsi" w:cstheme="minorHAnsi"/>
              </w:rPr>
            </w:pPr>
          </w:p>
        </w:tc>
        <w:tc>
          <w:tcPr>
            <w:tcW w:w="655" w:type="pct"/>
            <w:tcBorders>
              <w:top w:val="single" w:sz="24" w:space="0" w:color="FFFFFF"/>
              <w:left w:val="single" w:sz="8" w:space="0" w:color="FFFFFF"/>
              <w:bottom w:val="single" w:sz="8" w:space="0" w:color="FFFFFF"/>
              <w:right w:val="single" w:sz="8" w:space="0" w:color="FFFFFF"/>
            </w:tcBorders>
            <w:shd w:val="clear" w:color="auto" w:fill="CBCDCF"/>
            <w:tcMar>
              <w:top w:w="72" w:type="dxa"/>
              <w:left w:w="144" w:type="dxa"/>
              <w:bottom w:w="72" w:type="dxa"/>
              <w:right w:w="144" w:type="dxa"/>
            </w:tcMar>
            <w:vAlign w:val="center"/>
            <w:hideMark/>
          </w:tcPr>
          <w:p w14:paraId="4F0C065D" w14:textId="77777777" w:rsidR="001B01EB" w:rsidRPr="001B01EB" w:rsidRDefault="001B01EB" w:rsidP="004F3D2D">
            <w:pPr>
              <w:jc w:val="center"/>
              <w:rPr>
                <w:rFonts w:asciiTheme="minorHAnsi" w:hAnsiTheme="minorHAnsi" w:cstheme="minorHAnsi"/>
              </w:rPr>
            </w:pPr>
          </w:p>
        </w:tc>
        <w:tc>
          <w:tcPr>
            <w:tcW w:w="496" w:type="pct"/>
            <w:tcBorders>
              <w:top w:val="single" w:sz="24" w:space="0" w:color="FFFFFF"/>
              <w:left w:val="single" w:sz="8" w:space="0" w:color="FFFFFF"/>
              <w:bottom w:val="single" w:sz="8" w:space="0" w:color="FFFFFF"/>
              <w:right w:val="single" w:sz="8" w:space="0" w:color="FFFFFF"/>
            </w:tcBorders>
            <w:shd w:val="clear" w:color="auto" w:fill="CBCDCF"/>
            <w:tcMar>
              <w:top w:w="72" w:type="dxa"/>
              <w:left w:w="144" w:type="dxa"/>
              <w:bottom w:w="72" w:type="dxa"/>
              <w:right w:w="144" w:type="dxa"/>
            </w:tcMar>
            <w:vAlign w:val="center"/>
            <w:hideMark/>
          </w:tcPr>
          <w:p w14:paraId="1B5CEF03" w14:textId="77777777" w:rsidR="001B01EB" w:rsidRPr="001B01EB" w:rsidRDefault="001B01EB" w:rsidP="004F3D2D">
            <w:pPr>
              <w:jc w:val="center"/>
              <w:rPr>
                <w:rFonts w:asciiTheme="minorHAnsi" w:hAnsiTheme="minorHAnsi" w:cstheme="minorHAnsi"/>
              </w:rPr>
            </w:pPr>
          </w:p>
        </w:tc>
        <w:tc>
          <w:tcPr>
            <w:tcW w:w="556" w:type="pct"/>
            <w:tcBorders>
              <w:top w:val="single" w:sz="24" w:space="0" w:color="FFFFFF"/>
              <w:left w:val="single" w:sz="8" w:space="0" w:color="FFFFFF"/>
              <w:bottom w:val="single" w:sz="8" w:space="0" w:color="FFFFFF"/>
              <w:right w:val="single" w:sz="8" w:space="0" w:color="FFFFFF"/>
            </w:tcBorders>
            <w:shd w:val="clear" w:color="auto" w:fill="CBCDCF"/>
            <w:tcMar>
              <w:top w:w="72" w:type="dxa"/>
              <w:left w:w="144" w:type="dxa"/>
              <w:bottom w:w="72" w:type="dxa"/>
              <w:right w:w="144" w:type="dxa"/>
            </w:tcMar>
            <w:vAlign w:val="center"/>
            <w:hideMark/>
          </w:tcPr>
          <w:p w14:paraId="5749F5AB" w14:textId="77777777" w:rsidR="001B01EB" w:rsidRPr="001B01EB" w:rsidRDefault="001B01EB" w:rsidP="004F3D2D">
            <w:pPr>
              <w:jc w:val="center"/>
              <w:rPr>
                <w:rFonts w:asciiTheme="minorHAnsi" w:hAnsiTheme="minorHAnsi" w:cstheme="minorHAnsi"/>
              </w:rPr>
            </w:pPr>
          </w:p>
        </w:tc>
      </w:tr>
      <w:tr w:rsidR="001B01EB" w:rsidRPr="001B01EB" w14:paraId="0A219208" w14:textId="77777777" w:rsidTr="004F3D2D">
        <w:trPr>
          <w:trHeight w:val="406"/>
        </w:trPr>
        <w:tc>
          <w:tcPr>
            <w:tcW w:w="595" w:type="pct"/>
            <w:tcBorders>
              <w:top w:val="single" w:sz="8" w:space="0" w:color="FFFFFF"/>
              <w:left w:val="single" w:sz="8" w:space="0" w:color="FFFFFF"/>
              <w:bottom w:val="single" w:sz="8" w:space="0" w:color="FFFFFF"/>
              <w:right w:val="single" w:sz="8" w:space="0" w:color="FFFFFF"/>
            </w:tcBorders>
            <w:shd w:val="clear" w:color="auto" w:fill="E7E8E9"/>
            <w:tcMar>
              <w:top w:w="72" w:type="dxa"/>
              <w:left w:w="144" w:type="dxa"/>
              <w:bottom w:w="72" w:type="dxa"/>
              <w:right w:w="144" w:type="dxa"/>
            </w:tcMar>
            <w:vAlign w:val="center"/>
            <w:hideMark/>
          </w:tcPr>
          <w:p w14:paraId="1E0B0A69" w14:textId="77777777" w:rsidR="001B01EB" w:rsidRPr="001B01EB" w:rsidRDefault="001B01EB" w:rsidP="004F3D2D">
            <w:pPr>
              <w:pStyle w:val="NormalWeb"/>
              <w:spacing w:before="0" w:beforeAutospacing="0" w:after="0" w:afterAutospacing="0"/>
              <w:rPr>
                <w:rFonts w:asciiTheme="minorHAnsi" w:hAnsiTheme="minorHAnsi" w:cstheme="minorHAnsi"/>
              </w:rPr>
            </w:pPr>
            <w:r w:rsidRPr="001B01EB">
              <w:rPr>
                <w:rFonts w:asciiTheme="minorHAnsi" w:hAnsiTheme="minorHAnsi" w:cstheme="minorHAnsi"/>
                <w:b/>
                <w:bCs/>
                <w:color w:val="000000"/>
                <w:kern w:val="24"/>
              </w:rPr>
              <w:t>MMHNCC</w:t>
            </w:r>
          </w:p>
        </w:tc>
        <w:tc>
          <w:tcPr>
            <w:tcW w:w="605" w:type="pct"/>
            <w:tcBorders>
              <w:top w:val="single" w:sz="8" w:space="0" w:color="FFFFFF"/>
              <w:left w:val="single" w:sz="8" w:space="0" w:color="FFFFFF"/>
              <w:bottom w:val="single" w:sz="8" w:space="0" w:color="FFFFFF"/>
              <w:right w:val="single" w:sz="8" w:space="0" w:color="FFFFFF"/>
            </w:tcBorders>
            <w:shd w:val="clear" w:color="auto" w:fill="E7E8E9"/>
            <w:tcMar>
              <w:top w:w="72" w:type="dxa"/>
              <w:left w:w="144" w:type="dxa"/>
              <w:bottom w:w="72" w:type="dxa"/>
              <w:right w:w="144" w:type="dxa"/>
            </w:tcMar>
            <w:vAlign w:val="center"/>
            <w:hideMark/>
          </w:tcPr>
          <w:p w14:paraId="289B18E4" w14:textId="77777777" w:rsidR="001B01EB" w:rsidRPr="001B01EB" w:rsidRDefault="001B01EB" w:rsidP="004F3D2D">
            <w:pPr>
              <w:pStyle w:val="NormalWeb"/>
              <w:spacing w:before="0" w:beforeAutospacing="0" w:after="0" w:afterAutospacing="0"/>
              <w:jc w:val="center"/>
              <w:rPr>
                <w:rFonts w:asciiTheme="minorHAnsi" w:hAnsiTheme="minorHAnsi" w:cstheme="minorHAnsi"/>
              </w:rPr>
            </w:pPr>
            <w:r w:rsidRPr="001B01EB">
              <w:rPr>
                <w:rFonts w:ascii="Segoe UI Symbol" w:hAnsi="Segoe UI Symbol" w:cs="Segoe UI Symbol"/>
                <w:color w:val="000000"/>
                <w:kern w:val="24"/>
              </w:rPr>
              <w:t>✓</w:t>
            </w:r>
          </w:p>
        </w:tc>
        <w:tc>
          <w:tcPr>
            <w:tcW w:w="575" w:type="pct"/>
            <w:tcBorders>
              <w:top w:val="single" w:sz="8" w:space="0" w:color="FFFFFF"/>
              <w:left w:val="single" w:sz="8" w:space="0" w:color="FFFFFF"/>
              <w:bottom w:val="single" w:sz="8" w:space="0" w:color="FFFFFF"/>
              <w:right w:val="single" w:sz="8" w:space="0" w:color="FFFFFF"/>
            </w:tcBorders>
            <w:shd w:val="clear" w:color="auto" w:fill="E7E8E9"/>
            <w:tcMar>
              <w:top w:w="72" w:type="dxa"/>
              <w:left w:w="144" w:type="dxa"/>
              <w:bottom w:w="72" w:type="dxa"/>
              <w:right w:w="144" w:type="dxa"/>
            </w:tcMar>
            <w:vAlign w:val="center"/>
            <w:hideMark/>
          </w:tcPr>
          <w:p w14:paraId="6116A5E3" w14:textId="77777777" w:rsidR="001B01EB" w:rsidRPr="001B01EB" w:rsidRDefault="001B01EB" w:rsidP="004F3D2D">
            <w:pPr>
              <w:jc w:val="center"/>
              <w:rPr>
                <w:rFonts w:asciiTheme="minorHAnsi" w:hAnsiTheme="minorHAnsi" w:cstheme="minorHAnsi"/>
              </w:rPr>
            </w:pPr>
          </w:p>
        </w:tc>
        <w:tc>
          <w:tcPr>
            <w:tcW w:w="417" w:type="pct"/>
            <w:tcBorders>
              <w:top w:val="single" w:sz="8" w:space="0" w:color="FFFFFF"/>
              <w:left w:val="single" w:sz="8" w:space="0" w:color="FFFFFF"/>
              <w:bottom w:val="single" w:sz="8" w:space="0" w:color="FFFFFF"/>
              <w:right w:val="single" w:sz="8" w:space="0" w:color="FFFFFF"/>
            </w:tcBorders>
            <w:shd w:val="clear" w:color="auto" w:fill="E7E8E9"/>
            <w:tcMar>
              <w:top w:w="72" w:type="dxa"/>
              <w:left w:w="144" w:type="dxa"/>
              <w:bottom w:w="72" w:type="dxa"/>
              <w:right w:w="144" w:type="dxa"/>
            </w:tcMar>
            <w:vAlign w:val="center"/>
            <w:hideMark/>
          </w:tcPr>
          <w:p w14:paraId="3CE6E51C" w14:textId="77777777" w:rsidR="001B01EB" w:rsidRPr="001B01EB" w:rsidRDefault="001B01EB" w:rsidP="004F3D2D">
            <w:pPr>
              <w:jc w:val="center"/>
              <w:rPr>
                <w:rFonts w:asciiTheme="minorHAnsi" w:hAnsiTheme="minorHAnsi" w:cstheme="minorHAnsi"/>
              </w:rPr>
            </w:pPr>
          </w:p>
        </w:tc>
        <w:tc>
          <w:tcPr>
            <w:tcW w:w="556" w:type="pct"/>
            <w:tcBorders>
              <w:top w:val="single" w:sz="8" w:space="0" w:color="FFFFFF"/>
              <w:left w:val="single" w:sz="8" w:space="0" w:color="FFFFFF"/>
              <w:bottom w:val="single" w:sz="8" w:space="0" w:color="FFFFFF"/>
              <w:right w:val="single" w:sz="8" w:space="0" w:color="FFFFFF"/>
            </w:tcBorders>
            <w:shd w:val="clear" w:color="auto" w:fill="E7E8E9"/>
            <w:tcMar>
              <w:top w:w="72" w:type="dxa"/>
              <w:left w:w="144" w:type="dxa"/>
              <w:bottom w:w="72" w:type="dxa"/>
              <w:right w:w="144" w:type="dxa"/>
            </w:tcMar>
            <w:vAlign w:val="center"/>
            <w:hideMark/>
          </w:tcPr>
          <w:p w14:paraId="00F02F61" w14:textId="77777777" w:rsidR="001B01EB" w:rsidRPr="001B01EB" w:rsidRDefault="001B01EB" w:rsidP="004F3D2D">
            <w:pPr>
              <w:pStyle w:val="NormalWeb"/>
              <w:spacing w:before="0" w:beforeAutospacing="0" w:after="0" w:afterAutospacing="0"/>
              <w:jc w:val="center"/>
              <w:rPr>
                <w:rFonts w:asciiTheme="minorHAnsi" w:hAnsiTheme="minorHAnsi" w:cstheme="minorHAnsi"/>
              </w:rPr>
            </w:pPr>
            <w:r w:rsidRPr="001B01EB">
              <w:rPr>
                <w:rFonts w:ascii="Segoe UI Symbol" w:hAnsi="Segoe UI Symbol" w:cs="Segoe UI Symbol"/>
                <w:color w:val="000000"/>
                <w:kern w:val="24"/>
              </w:rPr>
              <w:t>✓</w:t>
            </w:r>
          </w:p>
        </w:tc>
        <w:tc>
          <w:tcPr>
            <w:tcW w:w="546" w:type="pct"/>
            <w:tcBorders>
              <w:top w:val="single" w:sz="8" w:space="0" w:color="FFFFFF"/>
              <w:left w:val="single" w:sz="8" w:space="0" w:color="FFFFFF"/>
              <w:bottom w:val="single" w:sz="8" w:space="0" w:color="FFFFFF"/>
              <w:right w:val="single" w:sz="8" w:space="0" w:color="FFFFFF"/>
            </w:tcBorders>
            <w:shd w:val="clear" w:color="auto" w:fill="E7E8E9"/>
            <w:tcMar>
              <w:top w:w="72" w:type="dxa"/>
              <w:left w:w="144" w:type="dxa"/>
              <w:bottom w:w="72" w:type="dxa"/>
              <w:right w:w="144" w:type="dxa"/>
            </w:tcMar>
            <w:vAlign w:val="center"/>
            <w:hideMark/>
          </w:tcPr>
          <w:p w14:paraId="1956454D" w14:textId="77777777" w:rsidR="001B01EB" w:rsidRPr="001B01EB" w:rsidRDefault="001B01EB" w:rsidP="004F3D2D">
            <w:pPr>
              <w:jc w:val="center"/>
              <w:rPr>
                <w:rFonts w:asciiTheme="minorHAnsi" w:hAnsiTheme="minorHAnsi" w:cstheme="minorHAnsi"/>
              </w:rPr>
            </w:pPr>
          </w:p>
        </w:tc>
        <w:tc>
          <w:tcPr>
            <w:tcW w:w="655" w:type="pct"/>
            <w:tcBorders>
              <w:top w:val="single" w:sz="8" w:space="0" w:color="FFFFFF"/>
              <w:left w:val="single" w:sz="8" w:space="0" w:color="FFFFFF"/>
              <w:bottom w:val="single" w:sz="8" w:space="0" w:color="FFFFFF"/>
              <w:right w:val="single" w:sz="8" w:space="0" w:color="FFFFFF"/>
            </w:tcBorders>
            <w:shd w:val="clear" w:color="auto" w:fill="E7E8E9"/>
            <w:tcMar>
              <w:top w:w="72" w:type="dxa"/>
              <w:left w:w="144" w:type="dxa"/>
              <w:bottom w:w="72" w:type="dxa"/>
              <w:right w:w="144" w:type="dxa"/>
            </w:tcMar>
            <w:vAlign w:val="center"/>
            <w:hideMark/>
          </w:tcPr>
          <w:p w14:paraId="1DAD6322" w14:textId="77777777" w:rsidR="001B01EB" w:rsidRPr="001B01EB" w:rsidRDefault="001B01EB" w:rsidP="004F3D2D">
            <w:pPr>
              <w:pStyle w:val="NormalWeb"/>
              <w:spacing w:before="0" w:beforeAutospacing="0" w:after="0" w:afterAutospacing="0"/>
              <w:jc w:val="center"/>
              <w:rPr>
                <w:rFonts w:asciiTheme="minorHAnsi" w:hAnsiTheme="minorHAnsi" w:cstheme="minorHAnsi"/>
              </w:rPr>
            </w:pPr>
            <w:r w:rsidRPr="001B01EB">
              <w:rPr>
                <w:rFonts w:ascii="Segoe UI Symbol" w:hAnsi="Segoe UI Symbol" w:cs="Segoe UI Symbol"/>
                <w:color w:val="000000"/>
                <w:kern w:val="24"/>
              </w:rPr>
              <w:t>✓</w:t>
            </w:r>
          </w:p>
        </w:tc>
        <w:tc>
          <w:tcPr>
            <w:tcW w:w="496" w:type="pct"/>
            <w:tcBorders>
              <w:top w:val="single" w:sz="8" w:space="0" w:color="FFFFFF"/>
              <w:left w:val="single" w:sz="8" w:space="0" w:color="FFFFFF"/>
              <w:bottom w:val="single" w:sz="8" w:space="0" w:color="FFFFFF"/>
              <w:right w:val="single" w:sz="8" w:space="0" w:color="FFFFFF"/>
            </w:tcBorders>
            <w:shd w:val="clear" w:color="auto" w:fill="E7E8E9"/>
            <w:tcMar>
              <w:top w:w="72" w:type="dxa"/>
              <w:left w:w="144" w:type="dxa"/>
              <w:bottom w:w="72" w:type="dxa"/>
              <w:right w:w="144" w:type="dxa"/>
            </w:tcMar>
            <w:vAlign w:val="center"/>
            <w:hideMark/>
          </w:tcPr>
          <w:p w14:paraId="1FC0CB42" w14:textId="77777777" w:rsidR="001B01EB" w:rsidRPr="001B01EB" w:rsidRDefault="001B01EB" w:rsidP="004F3D2D">
            <w:pPr>
              <w:pStyle w:val="NormalWeb"/>
              <w:spacing w:before="0" w:beforeAutospacing="0" w:after="0" w:afterAutospacing="0"/>
              <w:jc w:val="center"/>
              <w:rPr>
                <w:rFonts w:asciiTheme="minorHAnsi" w:hAnsiTheme="minorHAnsi" w:cstheme="minorHAnsi"/>
              </w:rPr>
            </w:pPr>
            <w:r w:rsidRPr="001B01EB">
              <w:rPr>
                <w:rFonts w:ascii="Segoe UI Symbol" w:hAnsi="Segoe UI Symbol" w:cs="Segoe UI Symbol"/>
                <w:color w:val="000000"/>
                <w:kern w:val="24"/>
              </w:rPr>
              <w:t>✓</w:t>
            </w:r>
          </w:p>
        </w:tc>
        <w:tc>
          <w:tcPr>
            <w:tcW w:w="556" w:type="pct"/>
            <w:tcBorders>
              <w:top w:val="single" w:sz="8" w:space="0" w:color="FFFFFF"/>
              <w:left w:val="single" w:sz="8" w:space="0" w:color="FFFFFF"/>
              <w:bottom w:val="single" w:sz="8" w:space="0" w:color="FFFFFF"/>
              <w:right w:val="single" w:sz="8" w:space="0" w:color="FFFFFF"/>
            </w:tcBorders>
            <w:shd w:val="clear" w:color="auto" w:fill="E7E8E9"/>
            <w:tcMar>
              <w:top w:w="72" w:type="dxa"/>
              <w:left w:w="144" w:type="dxa"/>
              <w:bottom w:w="72" w:type="dxa"/>
              <w:right w:w="144" w:type="dxa"/>
            </w:tcMar>
            <w:vAlign w:val="center"/>
            <w:hideMark/>
          </w:tcPr>
          <w:p w14:paraId="42427223" w14:textId="77777777" w:rsidR="001B01EB" w:rsidRPr="001B01EB" w:rsidRDefault="001B01EB" w:rsidP="004F3D2D">
            <w:pPr>
              <w:pStyle w:val="NormalWeb"/>
              <w:spacing w:before="0" w:beforeAutospacing="0" w:after="0" w:afterAutospacing="0"/>
              <w:jc w:val="center"/>
              <w:rPr>
                <w:rFonts w:asciiTheme="minorHAnsi" w:hAnsiTheme="minorHAnsi" w:cstheme="minorHAnsi"/>
              </w:rPr>
            </w:pPr>
            <w:r w:rsidRPr="001B01EB">
              <w:rPr>
                <w:rFonts w:ascii="Segoe UI Symbol" w:hAnsi="Segoe UI Symbol" w:cs="Segoe UI Symbol"/>
                <w:color w:val="000000"/>
                <w:kern w:val="24"/>
              </w:rPr>
              <w:t>✓</w:t>
            </w:r>
          </w:p>
        </w:tc>
      </w:tr>
      <w:tr w:rsidR="001B01EB" w:rsidRPr="001B01EB" w14:paraId="2A0E7EE8" w14:textId="77777777" w:rsidTr="004F3D2D">
        <w:trPr>
          <w:trHeight w:val="250"/>
        </w:trPr>
        <w:tc>
          <w:tcPr>
            <w:tcW w:w="595" w:type="pct"/>
            <w:tcBorders>
              <w:top w:val="single" w:sz="8" w:space="0" w:color="FFFFFF"/>
              <w:left w:val="single" w:sz="8" w:space="0" w:color="FFFFFF"/>
              <w:bottom w:val="single" w:sz="8" w:space="0" w:color="FFFFFF"/>
              <w:right w:val="single" w:sz="8" w:space="0" w:color="FFFFFF"/>
            </w:tcBorders>
            <w:shd w:val="clear" w:color="auto" w:fill="CBCDCF"/>
            <w:tcMar>
              <w:top w:w="72" w:type="dxa"/>
              <w:left w:w="144" w:type="dxa"/>
              <w:bottom w:w="72" w:type="dxa"/>
              <w:right w:w="144" w:type="dxa"/>
            </w:tcMar>
            <w:vAlign w:val="center"/>
            <w:hideMark/>
          </w:tcPr>
          <w:p w14:paraId="44EBE884" w14:textId="77777777" w:rsidR="001B01EB" w:rsidRPr="001B01EB" w:rsidRDefault="001B01EB" w:rsidP="004F3D2D">
            <w:pPr>
              <w:pStyle w:val="NormalWeb"/>
              <w:spacing w:before="0" w:beforeAutospacing="0" w:after="0" w:afterAutospacing="0"/>
              <w:rPr>
                <w:rFonts w:asciiTheme="minorHAnsi" w:hAnsiTheme="minorHAnsi" w:cstheme="minorHAnsi"/>
              </w:rPr>
            </w:pPr>
            <w:r w:rsidRPr="001B01EB">
              <w:rPr>
                <w:rFonts w:asciiTheme="minorHAnsi" w:hAnsiTheme="minorHAnsi" w:cstheme="minorHAnsi"/>
                <w:b/>
                <w:bCs/>
                <w:color w:val="000000"/>
                <w:kern w:val="24"/>
              </w:rPr>
              <w:t>MSH</w:t>
            </w:r>
          </w:p>
        </w:tc>
        <w:tc>
          <w:tcPr>
            <w:tcW w:w="605" w:type="pct"/>
            <w:tcBorders>
              <w:top w:val="single" w:sz="8" w:space="0" w:color="FFFFFF"/>
              <w:left w:val="single" w:sz="8" w:space="0" w:color="FFFFFF"/>
              <w:bottom w:val="single" w:sz="8" w:space="0" w:color="FFFFFF"/>
              <w:right w:val="single" w:sz="8" w:space="0" w:color="FFFFFF"/>
            </w:tcBorders>
            <w:shd w:val="clear" w:color="auto" w:fill="CBCDCF"/>
            <w:tcMar>
              <w:top w:w="72" w:type="dxa"/>
              <w:left w:w="144" w:type="dxa"/>
              <w:bottom w:w="72" w:type="dxa"/>
              <w:right w:w="144" w:type="dxa"/>
            </w:tcMar>
            <w:vAlign w:val="center"/>
            <w:hideMark/>
          </w:tcPr>
          <w:p w14:paraId="2943DEDB" w14:textId="77777777" w:rsidR="001B01EB" w:rsidRPr="001B01EB" w:rsidRDefault="001B01EB" w:rsidP="004F3D2D">
            <w:pPr>
              <w:jc w:val="center"/>
              <w:rPr>
                <w:rFonts w:asciiTheme="minorHAnsi" w:hAnsiTheme="minorHAnsi" w:cstheme="minorHAnsi"/>
              </w:rPr>
            </w:pPr>
          </w:p>
        </w:tc>
        <w:tc>
          <w:tcPr>
            <w:tcW w:w="575" w:type="pct"/>
            <w:tcBorders>
              <w:top w:val="single" w:sz="8" w:space="0" w:color="FFFFFF"/>
              <w:left w:val="single" w:sz="8" w:space="0" w:color="FFFFFF"/>
              <w:bottom w:val="single" w:sz="8" w:space="0" w:color="FFFFFF"/>
              <w:right w:val="single" w:sz="8" w:space="0" w:color="FFFFFF"/>
            </w:tcBorders>
            <w:shd w:val="clear" w:color="auto" w:fill="CBCDCF"/>
            <w:tcMar>
              <w:top w:w="72" w:type="dxa"/>
              <w:left w:w="144" w:type="dxa"/>
              <w:bottom w:w="72" w:type="dxa"/>
              <w:right w:w="144" w:type="dxa"/>
            </w:tcMar>
            <w:vAlign w:val="center"/>
            <w:hideMark/>
          </w:tcPr>
          <w:p w14:paraId="2BC9354D" w14:textId="77777777" w:rsidR="001B01EB" w:rsidRPr="001B01EB" w:rsidRDefault="001B01EB" w:rsidP="004F3D2D">
            <w:pPr>
              <w:pStyle w:val="NormalWeb"/>
              <w:spacing w:before="0" w:beforeAutospacing="0" w:after="0" w:afterAutospacing="0"/>
              <w:jc w:val="center"/>
              <w:rPr>
                <w:rFonts w:asciiTheme="minorHAnsi" w:hAnsiTheme="minorHAnsi" w:cstheme="minorHAnsi"/>
              </w:rPr>
            </w:pPr>
            <w:r w:rsidRPr="001B01EB">
              <w:rPr>
                <w:rFonts w:ascii="Segoe UI Symbol" w:hAnsi="Segoe UI Symbol" w:cs="Segoe UI Symbol"/>
                <w:color w:val="000000"/>
                <w:kern w:val="24"/>
              </w:rPr>
              <w:t>✓</w:t>
            </w:r>
          </w:p>
        </w:tc>
        <w:tc>
          <w:tcPr>
            <w:tcW w:w="417" w:type="pct"/>
            <w:tcBorders>
              <w:top w:val="single" w:sz="8" w:space="0" w:color="FFFFFF"/>
              <w:left w:val="single" w:sz="8" w:space="0" w:color="FFFFFF"/>
              <w:bottom w:val="single" w:sz="8" w:space="0" w:color="FFFFFF"/>
              <w:right w:val="single" w:sz="8" w:space="0" w:color="FFFFFF"/>
            </w:tcBorders>
            <w:shd w:val="clear" w:color="auto" w:fill="CBCDCF"/>
            <w:tcMar>
              <w:top w:w="72" w:type="dxa"/>
              <w:left w:w="144" w:type="dxa"/>
              <w:bottom w:w="72" w:type="dxa"/>
              <w:right w:w="144" w:type="dxa"/>
            </w:tcMar>
            <w:vAlign w:val="center"/>
            <w:hideMark/>
          </w:tcPr>
          <w:p w14:paraId="610E9839" w14:textId="77777777" w:rsidR="001B01EB" w:rsidRPr="001B01EB" w:rsidRDefault="001B01EB" w:rsidP="004F3D2D">
            <w:pPr>
              <w:pStyle w:val="NormalWeb"/>
              <w:spacing w:before="0" w:beforeAutospacing="0" w:after="0" w:afterAutospacing="0"/>
              <w:jc w:val="center"/>
              <w:rPr>
                <w:rFonts w:asciiTheme="minorHAnsi" w:hAnsiTheme="minorHAnsi" w:cstheme="minorHAnsi"/>
              </w:rPr>
            </w:pPr>
            <w:r w:rsidRPr="001B01EB">
              <w:rPr>
                <w:rFonts w:ascii="Segoe UI Symbol" w:hAnsi="Segoe UI Symbol" w:cs="Segoe UI Symbol"/>
                <w:color w:val="000000"/>
                <w:kern w:val="24"/>
              </w:rPr>
              <w:t>✓</w:t>
            </w:r>
          </w:p>
        </w:tc>
        <w:tc>
          <w:tcPr>
            <w:tcW w:w="556" w:type="pct"/>
            <w:tcBorders>
              <w:top w:val="single" w:sz="8" w:space="0" w:color="FFFFFF"/>
              <w:left w:val="single" w:sz="8" w:space="0" w:color="FFFFFF"/>
              <w:bottom w:val="single" w:sz="8" w:space="0" w:color="FFFFFF"/>
              <w:right w:val="single" w:sz="8" w:space="0" w:color="FFFFFF"/>
            </w:tcBorders>
            <w:shd w:val="clear" w:color="auto" w:fill="CBCDCF"/>
            <w:tcMar>
              <w:top w:w="72" w:type="dxa"/>
              <w:left w:w="144" w:type="dxa"/>
              <w:bottom w:w="72" w:type="dxa"/>
              <w:right w:w="144" w:type="dxa"/>
            </w:tcMar>
            <w:vAlign w:val="center"/>
            <w:hideMark/>
          </w:tcPr>
          <w:p w14:paraId="07F2A6F7" w14:textId="77777777" w:rsidR="001B01EB" w:rsidRPr="001B01EB" w:rsidRDefault="001B01EB" w:rsidP="004F3D2D">
            <w:pPr>
              <w:jc w:val="center"/>
              <w:rPr>
                <w:rFonts w:asciiTheme="minorHAnsi" w:hAnsiTheme="minorHAnsi" w:cstheme="minorHAnsi"/>
              </w:rPr>
            </w:pPr>
          </w:p>
        </w:tc>
        <w:tc>
          <w:tcPr>
            <w:tcW w:w="546" w:type="pct"/>
            <w:tcBorders>
              <w:top w:val="single" w:sz="8" w:space="0" w:color="FFFFFF"/>
              <w:left w:val="single" w:sz="8" w:space="0" w:color="FFFFFF"/>
              <w:bottom w:val="single" w:sz="8" w:space="0" w:color="FFFFFF"/>
              <w:right w:val="single" w:sz="8" w:space="0" w:color="FFFFFF"/>
            </w:tcBorders>
            <w:shd w:val="clear" w:color="auto" w:fill="CBCDCF"/>
            <w:tcMar>
              <w:top w:w="72" w:type="dxa"/>
              <w:left w:w="144" w:type="dxa"/>
              <w:bottom w:w="72" w:type="dxa"/>
              <w:right w:w="144" w:type="dxa"/>
            </w:tcMar>
            <w:vAlign w:val="center"/>
            <w:hideMark/>
          </w:tcPr>
          <w:p w14:paraId="02FC068F" w14:textId="77777777" w:rsidR="001B01EB" w:rsidRPr="001B01EB" w:rsidRDefault="001B01EB" w:rsidP="004F3D2D">
            <w:pPr>
              <w:jc w:val="center"/>
              <w:rPr>
                <w:rFonts w:asciiTheme="minorHAnsi" w:hAnsiTheme="minorHAnsi" w:cstheme="minorHAnsi"/>
              </w:rPr>
            </w:pPr>
          </w:p>
        </w:tc>
        <w:tc>
          <w:tcPr>
            <w:tcW w:w="655" w:type="pct"/>
            <w:tcBorders>
              <w:top w:val="single" w:sz="8" w:space="0" w:color="FFFFFF"/>
              <w:left w:val="single" w:sz="8" w:space="0" w:color="FFFFFF"/>
              <w:bottom w:val="single" w:sz="8" w:space="0" w:color="FFFFFF"/>
              <w:right w:val="single" w:sz="8" w:space="0" w:color="FFFFFF"/>
            </w:tcBorders>
            <w:shd w:val="clear" w:color="auto" w:fill="CBCDCF"/>
            <w:tcMar>
              <w:top w:w="72" w:type="dxa"/>
              <w:left w:w="144" w:type="dxa"/>
              <w:bottom w:w="72" w:type="dxa"/>
              <w:right w:w="144" w:type="dxa"/>
            </w:tcMar>
            <w:vAlign w:val="center"/>
            <w:hideMark/>
          </w:tcPr>
          <w:p w14:paraId="1994519A" w14:textId="77777777" w:rsidR="001B01EB" w:rsidRPr="001B01EB" w:rsidRDefault="001B01EB" w:rsidP="004F3D2D">
            <w:pPr>
              <w:jc w:val="center"/>
              <w:rPr>
                <w:rFonts w:asciiTheme="minorHAnsi" w:hAnsiTheme="minorHAnsi" w:cstheme="minorHAnsi"/>
              </w:rPr>
            </w:pPr>
          </w:p>
        </w:tc>
        <w:tc>
          <w:tcPr>
            <w:tcW w:w="496" w:type="pct"/>
            <w:tcBorders>
              <w:top w:val="single" w:sz="8" w:space="0" w:color="FFFFFF"/>
              <w:left w:val="single" w:sz="8" w:space="0" w:color="FFFFFF"/>
              <w:bottom w:val="single" w:sz="8" w:space="0" w:color="FFFFFF"/>
              <w:right w:val="single" w:sz="8" w:space="0" w:color="FFFFFF"/>
            </w:tcBorders>
            <w:shd w:val="clear" w:color="auto" w:fill="CBCDCF"/>
            <w:tcMar>
              <w:top w:w="72" w:type="dxa"/>
              <w:left w:w="144" w:type="dxa"/>
              <w:bottom w:w="72" w:type="dxa"/>
              <w:right w:w="144" w:type="dxa"/>
            </w:tcMar>
            <w:vAlign w:val="center"/>
            <w:hideMark/>
          </w:tcPr>
          <w:p w14:paraId="6A0B3685" w14:textId="77777777" w:rsidR="001B01EB" w:rsidRPr="001B01EB" w:rsidRDefault="001B01EB" w:rsidP="004F3D2D">
            <w:pPr>
              <w:pStyle w:val="NormalWeb"/>
              <w:spacing w:before="0" w:beforeAutospacing="0" w:after="0" w:afterAutospacing="0"/>
              <w:jc w:val="center"/>
              <w:rPr>
                <w:rFonts w:asciiTheme="minorHAnsi" w:hAnsiTheme="minorHAnsi" w:cstheme="minorHAnsi"/>
              </w:rPr>
            </w:pPr>
            <w:r w:rsidRPr="001B01EB">
              <w:rPr>
                <w:rFonts w:ascii="Segoe UI Symbol" w:hAnsi="Segoe UI Symbol" w:cs="Segoe UI Symbol"/>
                <w:color w:val="000000"/>
                <w:kern w:val="24"/>
              </w:rPr>
              <w:t>✓</w:t>
            </w:r>
          </w:p>
        </w:tc>
        <w:tc>
          <w:tcPr>
            <w:tcW w:w="556" w:type="pct"/>
            <w:tcBorders>
              <w:top w:val="single" w:sz="8" w:space="0" w:color="FFFFFF"/>
              <w:left w:val="single" w:sz="8" w:space="0" w:color="FFFFFF"/>
              <w:bottom w:val="single" w:sz="8" w:space="0" w:color="FFFFFF"/>
              <w:right w:val="single" w:sz="8" w:space="0" w:color="FFFFFF"/>
            </w:tcBorders>
            <w:shd w:val="clear" w:color="auto" w:fill="CBCDCF"/>
            <w:tcMar>
              <w:top w:w="72" w:type="dxa"/>
              <w:left w:w="144" w:type="dxa"/>
              <w:bottom w:w="72" w:type="dxa"/>
              <w:right w:w="144" w:type="dxa"/>
            </w:tcMar>
            <w:vAlign w:val="center"/>
            <w:hideMark/>
          </w:tcPr>
          <w:p w14:paraId="4B37784A" w14:textId="77777777" w:rsidR="001B01EB" w:rsidRPr="001B01EB" w:rsidRDefault="001B01EB" w:rsidP="004F3D2D">
            <w:pPr>
              <w:jc w:val="center"/>
              <w:rPr>
                <w:rFonts w:asciiTheme="minorHAnsi" w:hAnsiTheme="minorHAnsi" w:cstheme="minorHAnsi"/>
              </w:rPr>
            </w:pPr>
          </w:p>
        </w:tc>
      </w:tr>
      <w:tr w:rsidR="001B01EB" w:rsidRPr="001B01EB" w14:paraId="45F26DE9" w14:textId="77777777" w:rsidTr="004F3D2D">
        <w:trPr>
          <w:trHeight w:val="406"/>
        </w:trPr>
        <w:tc>
          <w:tcPr>
            <w:tcW w:w="595" w:type="pct"/>
            <w:tcBorders>
              <w:top w:val="single" w:sz="8" w:space="0" w:color="FFFFFF"/>
              <w:left w:val="single" w:sz="8" w:space="0" w:color="FFFFFF"/>
              <w:bottom w:val="single" w:sz="8" w:space="0" w:color="FFFFFF"/>
              <w:right w:val="single" w:sz="8" w:space="0" w:color="FFFFFF"/>
            </w:tcBorders>
            <w:shd w:val="clear" w:color="auto" w:fill="E7E8E9"/>
            <w:tcMar>
              <w:top w:w="72" w:type="dxa"/>
              <w:left w:w="144" w:type="dxa"/>
              <w:bottom w:w="72" w:type="dxa"/>
              <w:right w:w="144" w:type="dxa"/>
            </w:tcMar>
            <w:vAlign w:val="center"/>
            <w:hideMark/>
          </w:tcPr>
          <w:p w14:paraId="092763D3" w14:textId="77777777" w:rsidR="001B01EB" w:rsidRPr="001B01EB" w:rsidRDefault="001B01EB" w:rsidP="004F3D2D">
            <w:pPr>
              <w:pStyle w:val="NormalWeb"/>
              <w:spacing w:before="0" w:beforeAutospacing="0" w:after="0" w:afterAutospacing="0"/>
              <w:rPr>
                <w:rFonts w:asciiTheme="minorHAnsi" w:hAnsiTheme="minorHAnsi" w:cstheme="minorHAnsi"/>
              </w:rPr>
            </w:pPr>
            <w:r w:rsidRPr="001B01EB">
              <w:rPr>
                <w:rFonts w:asciiTheme="minorHAnsi" w:hAnsiTheme="minorHAnsi" w:cstheme="minorHAnsi"/>
                <w:b/>
                <w:bCs/>
                <w:color w:val="000000"/>
                <w:kern w:val="24"/>
              </w:rPr>
              <w:t>MVH-CF</w:t>
            </w:r>
          </w:p>
        </w:tc>
        <w:tc>
          <w:tcPr>
            <w:tcW w:w="605" w:type="pct"/>
            <w:tcBorders>
              <w:top w:val="single" w:sz="8" w:space="0" w:color="FFFFFF"/>
              <w:left w:val="single" w:sz="8" w:space="0" w:color="FFFFFF"/>
              <w:bottom w:val="single" w:sz="8" w:space="0" w:color="FFFFFF"/>
              <w:right w:val="single" w:sz="8" w:space="0" w:color="FFFFFF"/>
            </w:tcBorders>
            <w:shd w:val="clear" w:color="auto" w:fill="E7E8E9"/>
            <w:tcMar>
              <w:top w:w="72" w:type="dxa"/>
              <w:left w:w="144" w:type="dxa"/>
              <w:bottom w:w="72" w:type="dxa"/>
              <w:right w:w="144" w:type="dxa"/>
            </w:tcMar>
            <w:vAlign w:val="center"/>
            <w:hideMark/>
          </w:tcPr>
          <w:p w14:paraId="472D4B73" w14:textId="77777777" w:rsidR="001B01EB" w:rsidRPr="001B01EB" w:rsidRDefault="001B01EB" w:rsidP="004F3D2D">
            <w:pPr>
              <w:pStyle w:val="NormalWeb"/>
              <w:spacing w:before="0" w:beforeAutospacing="0" w:after="0" w:afterAutospacing="0"/>
              <w:jc w:val="center"/>
              <w:rPr>
                <w:rFonts w:asciiTheme="minorHAnsi" w:hAnsiTheme="minorHAnsi" w:cstheme="minorHAnsi"/>
              </w:rPr>
            </w:pPr>
            <w:r w:rsidRPr="001B01EB">
              <w:rPr>
                <w:rFonts w:ascii="Segoe UI Symbol" w:hAnsi="Segoe UI Symbol" w:cs="Segoe UI Symbol"/>
                <w:color w:val="000000"/>
                <w:kern w:val="24"/>
              </w:rPr>
              <w:t>✓</w:t>
            </w:r>
          </w:p>
        </w:tc>
        <w:tc>
          <w:tcPr>
            <w:tcW w:w="575" w:type="pct"/>
            <w:tcBorders>
              <w:top w:val="single" w:sz="8" w:space="0" w:color="FFFFFF"/>
              <w:left w:val="single" w:sz="8" w:space="0" w:color="FFFFFF"/>
              <w:bottom w:val="single" w:sz="8" w:space="0" w:color="FFFFFF"/>
              <w:right w:val="single" w:sz="8" w:space="0" w:color="FFFFFF"/>
            </w:tcBorders>
            <w:shd w:val="clear" w:color="auto" w:fill="E7E8E9"/>
            <w:tcMar>
              <w:top w:w="72" w:type="dxa"/>
              <w:left w:w="144" w:type="dxa"/>
              <w:bottom w:w="72" w:type="dxa"/>
              <w:right w:w="144" w:type="dxa"/>
            </w:tcMar>
            <w:vAlign w:val="center"/>
            <w:hideMark/>
          </w:tcPr>
          <w:p w14:paraId="2FB464A7" w14:textId="77777777" w:rsidR="001B01EB" w:rsidRPr="001B01EB" w:rsidRDefault="001B01EB" w:rsidP="004F3D2D">
            <w:pPr>
              <w:pStyle w:val="NormalWeb"/>
              <w:spacing w:before="0" w:beforeAutospacing="0" w:after="0" w:afterAutospacing="0"/>
              <w:jc w:val="center"/>
              <w:rPr>
                <w:rFonts w:asciiTheme="minorHAnsi" w:hAnsiTheme="minorHAnsi" w:cstheme="minorHAnsi"/>
              </w:rPr>
            </w:pPr>
            <w:r w:rsidRPr="001B01EB">
              <w:rPr>
                <w:rFonts w:ascii="Segoe UI Symbol" w:hAnsi="Segoe UI Symbol" w:cs="Segoe UI Symbol"/>
                <w:color w:val="000000"/>
                <w:kern w:val="24"/>
              </w:rPr>
              <w:t>✓</w:t>
            </w:r>
          </w:p>
        </w:tc>
        <w:tc>
          <w:tcPr>
            <w:tcW w:w="417" w:type="pct"/>
            <w:tcBorders>
              <w:top w:val="single" w:sz="8" w:space="0" w:color="FFFFFF"/>
              <w:left w:val="single" w:sz="8" w:space="0" w:color="FFFFFF"/>
              <w:bottom w:val="single" w:sz="8" w:space="0" w:color="FFFFFF"/>
              <w:right w:val="single" w:sz="8" w:space="0" w:color="FFFFFF"/>
            </w:tcBorders>
            <w:shd w:val="clear" w:color="auto" w:fill="E7E8E9"/>
            <w:tcMar>
              <w:top w:w="72" w:type="dxa"/>
              <w:left w:w="144" w:type="dxa"/>
              <w:bottom w:w="72" w:type="dxa"/>
              <w:right w:w="144" w:type="dxa"/>
            </w:tcMar>
            <w:vAlign w:val="center"/>
            <w:hideMark/>
          </w:tcPr>
          <w:p w14:paraId="36862765" w14:textId="77777777" w:rsidR="001B01EB" w:rsidRPr="001B01EB" w:rsidRDefault="001B01EB" w:rsidP="004F3D2D">
            <w:pPr>
              <w:jc w:val="center"/>
              <w:rPr>
                <w:rFonts w:asciiTheme="minorHAnsi" w:hAnsiTheme="minorHAnsi" w:cstheme="minorHAnsi"/>
              </w:rPr>
            </w:pPr>
          </w:p>
        </w:tc>
        <w:tc>
          <w:tcPr>
            <w:tcW w:w="556" w:type="pct"/>
            <w:tcBorders>
              <w:top w:val="single" w:sz="8" w:space="0" w:color="FFFFFF"/>
              <w:left w:val="single" w:sz="8" w:space="0" w:color="FFFFFF"/>
              <w:bottom w:val="single" w:sz="8" w:space="0" w:color="FFFFFF"/>
              <w:right w:val="single" w:sz="8" w:space="0" w:color="FFFFFF"/>
            </w:tcBorders>
            <w:shd w:val="clear" w:color="auto" w:fill="E7E8E9"/>
            <w:tcMar>
              <w:top w:w="72" w:type="dxa"/>
              <w:left w:w="144" w:type="dxa"/>
              <w:bottom w:w="72" w:type="dxa"/>
              <w:right w:w="144" w:type="dxa"/>
            </w:tcMar>
            <w:vAlign w:val="center"/>
            <w:hideMark/>
          </w:tcPr>
          <w:p w14:paraId="53A22788" w14:textId="77777777" w:rsidR="001B01EB" w:rsidRPr="001B01EB" w:rsidRDefault="001B01EB" w:rsidP="004F3D2D">
            <w:pPr>
              <w:pStyle w:val="NormalWeb"/>
              <w:spacing w:before="0" w:beforeAutospacing="0" w:after="0" w:afterAutospacing="0"/>
              <w:jc w:val="center"/>
              <w:rPr>
                <w:rFonts w:asciiTheme="minorHAnsi" w:hAnsiTheme="minorHAnsi" w:cstheme="minorHAnsi"/>
              </w:rPr>
            </w:pPr>
            <w:r w:rsidRPr="001B01EB">
              <w:rPr>
                <w:rFonts w:ascii="Segoe UI Symbol" w:hAnsi="Segoe UI Symbol" w:cs="Segoe UI Symbol"/>
                <w:color w:val="000000"/>
                <w:kern w:val="24"/>
              </w:rPr>
              <w:t>✓</w:t>
            </w:r>
          </w:p>
        </w:tc>
        <w:tc>
          <w:tcPr>
            <w:tcW w:w="546" w:type="pct"/>
            <w:tcBorders>
              <w:top w:val="single" w:sz="8" w:space="0" w:color="FFFFFF"/>
              <w:left w:val="single" w:sz="8" w:space="0" w:color="FFFFFF"/>
              <w:bottom w:val="single" w:sz="8" w:space="0" w:color="FFFFFF"/>
              <w:right w:val="single" w:sz="8" w:space="0" w:color="FFFFFF"/>
            </w:tcBorders>
            <w:shd w:val="clear" w:color="auto" w:fill="E7E8E9"/>
            <w:tcMar>
              <w:top w:w="72" w:type="dxa"/>
              <w:left w:w="144" w:type="dxa"/>
              <w:bottom w:w="72" w:type="dxa"/>
              <w:right w:w="144" w:type="dxa"/>
            </w:tcMar>
            <w:vAlign w:val="center"/>
            <w:hideMark/>
          </w:tcPr>
          <w:p w14:paraId="0ED35E15" w14:textId="77777777" w:rsidR="001B01EB" w:rsidRPr="001B01EB" w:rsidRDefault="001B01EB" w:rsidP="004F3D2D">
            <w:pPr>
              <w:jc w:val="center"/>
              <w:rPr>
                <w:rFonts w:asciiTheme="minorHAnsi" w:hAnsiTheme="minorHAnsi" w:cstheme="minorHAnsi"/>
              </w:rPr>
            </w:pPr>
          </w:p>
        </w:tc>
        <w:tc>
          <w:tcPr>
            <w:tcW w:w="655" w:type="pct"/>
            <w:tcBorders>
              <w:top w:val="single" w:sz="8" w:space="0" w:color="FFFFFF"/>
              <w:left w:val="single" w:sz="8" w:space="0" w:color="FFFFFF"/>
              <w:bottom w:val="single" w:sz="8" w:space="0" w:color="FFFFFF"/>
              <w:right w:val="single" w:sz="8" w:space="0" w:color="FFFFFF"/>
            </w:tcBorders>
            <w:shd w:val="clear" w:color="auto" w:fill="E7E8E9"/>
            <w:tcMar>
              <w:top w:w="72" w:type="dxa"/>
              <w:left w:w="144" w:type="dxa"/>
              <w:bottom w:w="72" w:type="dxa"/>
              <w:right w:w="144" w:type="dxa"/>
            </w:tcMar>
            <w:vAlign w:val="center"/>
            <w:hideMark/>
          </w:tcPr>
          <w:p w14:paraId="5DCCFEA7" w14:textId="77777777" w:rsidR="001B01EB" w:rsidRPr="001B01EB" w:rsidRDefault="001B01EB" w:rsidP="004F3D2D">
            <w:pPr>
              <w:pStyle w:val="NormalWeb"/>
              <w:spacing w:before="0" w:beforeAutospacing="0" w:after="0" w:afterAutospacing="0"/>
              <w:jc w:val="center"/>
              <w:rPr>
                <w:rFonts w:asciiTheme="minorHAnsi" w:hAnsiTheme="minorHAnsi" w:cstheme="minorHAnsi"/>
              </w:rPr>
            </w:pPr>
            <w:r w:rsidRPr="001B01EB">
              <w:rPr>
                <w:rFonts w:ascii="Segoe UI Symbol" w:hAnsi="Segoe UI Symbol" w:cs="Segoe UI Symbol"/>
                <w:color w:val="000000"/>
                <w:kern w:val="24"/>
              </w:rPr>
              <w:t>✓</w:t>
            </w:r>
          </w:p>
        </w:tc>
        <w:tc>
          <w:tcPr>
            <w:tcW w:w="496" w:type="pct"/>
            <w:tcBorders>
              <w:top w:val="single" w:sz="8" w:space="0" w:color="FFFFFF"/>
              <w:left w:val="single" w:sz="8" w:space="0" w:color="FFFFFF"/>
              <w:bottom w:val="single" w:sz="8" w:space="0" w:color="FFFFFF"/>
              <w:right w:val="single" w:sz="8" w:space="0" w:color="FFFFFF"/>
            </w:tcBorders>
            <w:shd w:val="clear" w:color="auto" w:fill="E7E8E9"/>
            <w:tcMar>
              <w:top w:w="72" w:type="dxa"/>
              <w:left w:w="144" w:type="dxa"/>
              <w:bottom w:w="72" w:type="dxa"/>
              <w:right w:w="144" w:type="dxa"/>
            </w:tcMar>
            <w:vAlign w:val="center"/>
            <w:hideMark/>
          </w:tcPr>
          <w:p w14:paraId="1C524142" w14:textId="77777777" w:rsidR="001B01EB" w:rsidRPr="001B01EB" w:rsidRDefault="001B01EB" w:rsidP="004F3D2D">
            <w:pPr>
              <w:jc w:val="center"/>
              <w:rPr>
                <w:rFonts w:asciiTheme="minorHAnsi" w:hAnsiTheme="minorHAnsi" w:cstheme="minorHAnsi"/>
              </w:rPr>
            </w:pPr>
          </w:p>
        </w:tc>
        <w:tc>
          <w:tcPr>
            <w:tcW w:w="556" w:type="pct"/>
            <w:tcBorders>
              <w:top w:val="single" w:sz="8" w:space="0" w:color="FFFFFF"/>
              <w:left w:val="single" w:sz="8" w:space="0" w:color="FFFFFF"/>
              <w:bottom w:val="single" w:sz="8" w:space="0" w:color="FFFFFF"/>
              <w:right w:val="single" w:sz="8" w:space="0" w:color="FFFFFF"/>
            </w:tcBorders>
            <w:shd w:val="clear" w:color="auto" w:fill="E7E8E9"/>
            <w:tcMar>
              <w:top w:w="72" w:type="dxa"/>
              <w:left w:w="144" w:type="dxa"/>
              <w:bottom w:w="72" w:type="dxa"/>
              <w:right w:w="144" w:type="dxa"/>
            </w:tcMar>
            <w:vAlign w:val="center"/>
            <w:hideMark/>
          </w:tcPr>
          <w:p w14:paraId="1A9E4CBB" w14:textId="77777777" w:rsidR="001B01EB" w:rsidRPr="001B01EB" w:rsidRDefault="001B01EB" w:rsidP="004F3D2D">
            <w:pPr>
              <w:jc w:val="center"/>
              <w:rPr>
                <w:rFonts w:asciiTheme="minorHAnsi" w:hAnsiTheme="minorHAnsi" w:cstheme="minorHAnsi"/>
              </w:rPr>
            </w:pPr>
          </w:p>
        </w:tc>
      </w:tr>
      <w:tr w:rsidR="001B01EB" w:rsidRPr="001B01EB" w14:paraId="08B23549" w14:textId="77777777" w:rsidTr="004F3D2D">
        <w:trPr>
          <w:trHeight w:val="250"/>
        </w:trPr>
        <w:tc>
          <w:tcPr>
            <w:tcW w:w="595" w:type="pct"/>
            <w:tcBorders>
              <w:top w:val="single" w:sz="8" w:space="0" w:color="FFFFFF"/>
              <w:left w:val="single" w:sz="8" w:space="0" w:color="FFFFFF"/>
              <w:bottom w:val="single" w:sz="8" w:space="0" w:color="FFFFFF"/>
              <w:right w:val="single" w:sz="8" w:space="0" w:color="FFFFFF"/>
            </w:tcBorders>
            <w:shd w:val="clear" w:color="auto" w:fill="CBCDCF"/>
            <w:tcMar>
              <w:top w:w="72" w:type="dxa"/>
              <w:left w:w="144" w:type="dxa"/>
              <w:bottom w:w="72" w:type="dxa"/>
              <w:right w:w="144" w:type="dxa"/>
            </w:tcMar>
            <w:vAlign w:val="center"/>
            <w:hideMark/>
          </w:tcPr>
          <w:p w14:paraId="006F6488" w14:textId="77777777" w:rsidR="001B01EB" w:rsidRPr="001B01EB" w:rsidRDefault="001B01EB" w:rsidP="004F3D2D">
            <w:pPr>
              <w:pStyle w:val="NormalWeb"/>
              <w:spacing w:before="0" w:beforeAutospacing="0" w:after="0" w:afterAutospacing="0"/>
              <w:rPr>
                <w:rFonts w:asciiTheme="minorHAnsi" w:hAnsiTheme="minorHAnsi" w:cstheme="minorHAnsi"/>
              </w:rPr>
            </w:pPr>
            <w:r w:rsidRPr="001B01EB">
              <w:rPr>
                <w:rFonts w:asciiTheme="minorHAnsi" w:hAnsiTheme="minorHAnsi" w:cstheme="minorHAnsi"/>
                <w:b/>
                <w:bCs/>
                <w:color w:val="000000"/>
                <w:kern w:val="24"/>
              </w:rPr>
              <w:t>SWMVH</w:t>
            </w:r>
          </w:p>
        </w:tc>
        <w:tc>
          <w:tcPr>
            <w:tcW w:w="605" w:type="pct"/>
            <w:tcBorders>
              <w:top w:val="single" w:sz="8" w:space="0" w:color="FFFFFF"/>
              <w:left w:val="single" w:sz="8" w:space="0" w:color="FFFFFF"/>
              <w:bottom w:val="single" w:sz="8" w:space="0" w:color="FFFFFF"/>
              <w:right w:val="single" w:sz="8" w:space="0" w:color="FFFFFF"/>
            </w:tcBorders>
            <w:shd w:val="clear" w:color="auto" w:fill="CBCDCF"/>
            <w:tcMar>
              <w:top w:w="72" w:type="dxa"/>
              <w:left w:w="144" w:type="dxa"/>
              <w:bottom w:w="72" w:type="dxa"/>
              <w:right w:w="144" w:type="dxa"/>
            </w:tcMar>
            <w:vAlign w:val="center"/>
            <w:hideMark/>
          </w:tcPr>
          <w:p w14:paraId="4C706390" w14:textId="77777777" w:rsidR="001B01EB" w:rsidRPr="001B01EB" w:rsidRDefault="001B01EB" w:rsidP="004F3D2D">
            <w:pPr>
              <w:jc w:val="center"/>
              <w:rPr>
                <w:rFonts w:asciiTheme="minorHAnsi" w:hAnsiTheme="minorHAnsi" w:cstheme="minorHAnsi"/>
              </w:rPr>
            </w:pPr>
          </w:p>
        </w:tc>
        <w:tc>
          <w:tcPr>
            <w:tcW w:w="575" w:type="pct"/>
            <w:tcBorders>
              <w:top w:val="single" w:sz="8" w:space="0" w:color="FFFFFF"/>
              <w:left w:val="single" w:sz="8" w:space="0" w:color="FFFFFF"/>
              <w:bottom w:val="single" w:sz="8" w:space="0" w:color="FFFFFF"/>
              <w:right w:val="single" w:sz="8" w:space="0" w:color="FFFFFF"/>
            </w:tcBorders>
            <w:shd w:val="clear" w:color="auto" w:fill="CBCDCF"/>
            <w:tcMar>
              <w:top w:w="72" w:type="dxa"/>
              <w:left w:w="144" w:type="dxa"/>
              <w:bottom w:w="72" w:type="dxa"/>
              <w:right w:w="144" w:type="dxa"/>
            </w:tcMar>
            <w:vAlign w:val="center"/>
            <w:hideMark/>
          </w:tcPr>
          <w:p w14:paraId="0EA860F6" w14:textId="77777777" w:rsidR="001B01EB" w:rsidRPr="001B01EB" w:rsidRDefault="001B01EB" w:rsidP="004F3D2D">
            <w:pPr>
              <w:pStyle w:val="NormalWeb"/>
              <w:spacing w:before="0" w:beforeAutospacing="0" w:after="0" w:afterAutospacing="0"/>
              <w:jc w:val="center"/>
              <w:rPr>
                <w:rFonts w:asciiTheme="minorHAnsi" w:hAnsiTheme="minorHAnsi" w:cstheme="minorHAnsi"/>
              </w:rPr>
            </w:pPr>
            <w:r w:rsidRPr="001B01EB">
              <w:rPr>
                <w:rFonts w:ascii="Segoe UI Symbol" w:hAnsi="Segoe UI Symbol" w:cs="Segoe UI Symbol"/>
                <w:color w:val="000000"/>
                <w:kern w:val="24"/>
              </w:rPr>
              <w:t>✓</w:t>
            </w:r>
          </w:p>
        </w:tc>
        <w:tc>
          <w:tcPr>
            <w:tcW w:w="417" w:type="pct"/>
            <w:tcBorders>
              <w:top w:val="single" w:sz="8" w:space="0" w:color="FFFFFF"/>
              <w:left w:val="single" w:sz="8" w:space="0" w:color="FFFFFF"/>
              <w:bottom w:val="single" w:sz="8" w:space="0" w:color="FFFFFF"/>
              <w:right w:val="single" w:sz="8" w:space="0" w:color="FFFFFF"/>
            </w:tcBorders>
            <w:shd w:val="clear" w:color="auto" w:fill="CBCDCF"/>
            <w:tcMar>
              <w:top w:w="72" w:type="dxa"/>
              <w:left w:w="144" w:type="dxa"/>
              <w:bottom w:w="72" w:type="dxa"/>
              <w:right w:w="144" w:type="dxa"/>
            </w:tcMar>
            <w:vAlign w:val="center"/>
            <w:hideMark/>
          </w:tcPr>
          <w:p w14:paraId="6C9C6D8B" w14:textId="77777777" w:rsidR="001B01EB" w:rsidRPr="001B01EB" w:rsidRDefault="001B01EB" w:rsidP="004F3D2D">
            <w:pPr>
              <w:pStyle w:val="NormalWeb"/>
              <w:spacing w:before="0" w:beforeAutospacing="0" w:after="0" w:afterAutospacing="0"/>
              <w:jc w:val="center"/>
              <w:rPr>
                <w:rFonts w:asciiTheme="minorHAnsi" w:hAnsiTheme="minorHAnsi" w:cstheme="minorHAnsi"/>
              </w:rPr>
            </w:pPr>
            <w:r w:rsidRPr="001B01EB">
              <w:rPr>
                <w:rFonts w:ascii="Segoe UI Symbol" w:hAnsi="Segoe UI Symbol" w:cs="Segoe UI Symbol"/>
                <w:color w:val="000000"/>
                <w:kern w:val="24"/>
              </w:rPr>
              <w:t>✓</w:t>
            </w:r>
          </w:p>
        </w:tc>
        <w:tc>
          <w:tcPr>
            <w:tcW w:w="556" w:type="pct"/>
            <w:tcBorders>
              <w:top w:val="single" w:sz="8" w:space="0" w:color="FFFFFF"/>
              <w:left w:val="single" w:sz="8" w:space="0" w:color="FFFFFF"/>
              <w:bottom w:val="single" w:sz="8" w:space="0" w:color="FFFFFF"/>
              <w:right w:val="single" w:sz="8" w:space="0" w:color="FFFFFF"/>
            </w:tcBorders>
            <w:shd w:val="clear" w:color="auto" w:fill="CBCDCF"/>
            <w:tcMar>
              <w:top w:w="72" w:type="dxa"/>
              <w:left w:w="144" w:type="dxa"/>
              <w:bottom w:w="72" w:type="dxa"/>
              <w:right w:w="144" w:type="dxa"/>
            </w:tcMar>
            <w:vAlign w:val="center"/>
            <w:hideMark/>
          </w:tcPr>
          <w:p w14:paraId="482365D5" w14:textId="77777777" w:rsidR="001B01EB" w:rsidRPr="001B01EB" w:rsidRDefault="001B01EB" w:rsidP="004F3D2D">
            <w:pPr>
              <w:jc w:val="center"/>
              <w:rPr>
                <w:rFonts w:asciiTheme="minorHAnsi" w:hAnsiTheme="minorHAnsi" w:cstheme="minorHAnsi"/>
              </w:rPr>
            </w:pPr>
          </w:p>
        </w:tc>
        <w:tc>
          <w:tcPr>
            <w:tcW w:w="546" w:type="pct"/>
            <w:tcBorders>
              <w:top w:val="single" w:sz="8" w:space="0" w:color="FFFFFF"/>
              <w:left w:val="single" w:sz="8" w:space="0" w:color="FFFFFF"/>
              <w:bottom w:val="single" w:sz="8" w:space="0" w:color="FFFFFF"/>
              <w:right w:val="single" w:sz="8" w:space="0" w:color="FFFFFF"/>
            </w:tcBorders>
            <w:shd w:val="clear" w:color="auto" w:fill="CBCDCF"/>
            <w:tcMar>
              <w:top w:w="72" w:type="dxa"/>
              <w:left w:w="144" w:type="dxa"/>
              <w:bottom w:w="72" w:type="dxa"/>
              <w:right w:w="144" w:type="dxa"/>
            </w:tcMar>
            <w:vAlign w:val="center"/>
            <w:hideMark/>
          </w:tcPr>
          <w:p w14:paraId="11066B6E" w14:textId="77777777" w:rsidR="001B01EB" w:rsidRPr="001B01EB" w:rsidRDefault="001B01EB" w:rsidP="004F3D2D">
            <w:pPr>
              <w:pStyle w:val="NormalWeb"/>
              <w:spacing w:before="0" w:beforeAutospacing="0" w:after="0" w:afterAutospacing="0"/>
              <w:jc w:val="center"/>
              <w:rPr>
                <w:rFonts w:asciiTheme="minorHAnsi" w:hAnsiTheme="minorHAnsi" w:cstheme="minorHAnsi"/>
              </w:rPr>
            </w:pPr>
            <w:r w:rsidRPr="001B01EB">
              <w:rPr>
                <w:rFonts w:ascii="Segoe UI Symbol" w:hAnsi="Segoe UI Symbol" w:cs="Segoe UI Symbol"/>
                <w:color w:val="000000"/>
                <w:kern w:val="24"/>
              </w:rPr>
              <w:t>✓</w:t>
            </w:r>
          </w:p>
        </w:tc>
        <w:tc>
          <w:tcPr>
            <w:tcW w:w="655" w:type="pct"/>
            <w:tcBorders>
              <w:top w:val="single" w:sz="8" w:space="0" w:color="FFFFFF"/>
              <w:left w:val="single" w:sz="8" w:space="0" w:color="FFFFFF"/>
              <w:bottom w:val="single" w:sz="8" w:space="0" w:color="FFFFFF"/>
              <w:right w:val="single" w:sz="8" w:space="0" w:color="FFFFFF"/>
            </w:tcBorders>
            <w:shd w:val="clear" w:color="auto" w:fill="CBCDCF"/>
            <w:tcMar>
              <w:top w:w="72" w:type="dxa"/>
              <w:left w:w="144" w:type="dxa"/>
              <w:bottom w:w="72" w:type="dxa"/>
              <w:right w:w="144" w:type="dxa"/>
            </w:tcMar>
            <w:vAlign w:val="center"/>
            <w:hideMark/>
          </w:tcPr>
          <w:p w14:paraId="3E5426A4" w14:textId="77777777" w:rsidR="001B01EB" w:rsidRPr="001B01EB" w:rsidRDefault="001B01EB" w:rsidP="004F3D2D">
            <w:pPr>
              <w:jc w:val="center"/>
              <w:rPr>
                <w:rFonts w:asciiTheme="minorHAnsi" w:hAnsiTheme="minorHAnsi" w:cstheme="minorHAnsi"/>
              </w:rPr>
            </w:pPr>
          </w:p>
        </w:tc>
        <w:tc>
          <w:tcPr>
            <w:tcW w:w="496" w:type="pct"/>
            <w:tcBorders>
              <w:top w:val="single" w:sz="8" w:space="0" w:color="FFFFFF"/>
              <w:left w:val="single" w:sz="8" w:space="0" w:color="FFFFFF"/>
              <w:bottom w:val="single" w:sz="8" w:space="0" w:color="FFFFFF"/>
              <w:right w:val="single" w:sz="8" w:space="0" w:color="FFFFFF"/>
            </w:tcBorders>
            <w:shd w:val="clear" w:color="auto" w:fill="CBCDCF"/>
            <w:tcMar>
              <w:top w:w="72" w:type="dxa"/>
              <w:left w:w="144" w:type="dxa"/>
              <w:bottom w:w="72" w:type="dxa"/>
              <w:right w:w="144" w:type="dxa"/>
            </w:tcMar>
            <w:vAlign w:val="center"/>
            <w:hideMark/>
          </w:tcPr>
          <w:p w14:paraId="3D5B2696" w14:textId="77777777" w:rsidR="001B01EB" w:rsidRPr="001B01EB" w:rsidRDefault="001B01EB" w:rsidP="004F3D2D">
            <w:pPr>
              <w:pStyle w:val="NormalWeb"/>
              <w:spacing w:before="0" w:beforeAutospacing="0" w:after="0" w:afterAutospacing="0"/>
              <w:jc w:val="center"/>
              <w:rPr>
                <w:rFonts w:asciiTheme="minorHAnsi" w:hAnsiTheme="minorHAnsi" w:cstheme="minorHAnsi"/>
              </w:rPr>
            </w:pPr>
            <w:r w:rsidRPr="001B01EB">
              <w:rPr>
                <w:rFonts w:ascii="Segoe UI Symbol" w:hAnsi="Segoe UI Symbol" w:cs="Segoe UI Symbol"/>
                <w:color w:val="000000"/>
                <w:kern w:val="24"/>
              </w:rPr>
              <w:t>✓</w:t>
            </w:r>
          </w:p>
        </w:tc>
        <w:tc>
          <w:tcPr>
            <w:tcW w:w="556" w:type="pct"/>
            <w:tcBorders>
              <w:top w:val="single" w:sz="8" w:space="0" w:color="FFFFFF"/>
              <w:left w:val="single" w:sz="8" w:space="0" w:color="FFFFFF"/>
              <w:bottom w:val="single" w:sz="8" w:space="0" w:color="FFFFFF"/>
              <w:right w:val="single" w:sz="8" w:space="0" w:color="FFFFFF"/>
            </w:tcBorders>
            <w:shd w:val="clear" w:color="auto" w:fill="CBCDCF"/>
            <w:tcMar>
              <w:top w:w="72" w:type="dxa"/>
              <w:left w:w="144" w:type="dxa"/>
              <w:bottom w:w="72" w:type="dxa"/>
              <w:right w:w="144" w:type="dxa"/>
            </w:tcMar>
            <w:vAlign w:val="center"/>
            <w:hideMark/>
          </w:tcPr>
          <w:p w14:paraId="6CE42D7E" w14:textId="77777777" w:rsidR="001B01EB" w:rsidRPr="001B01EB" w:rsidRDefault="001B01EB" w:rsidP="004F3D2D">
            <w:pPr>
              <w:jc w:val="center"/>
              <w:rPr>
                <w:rFonts w:asciiTheme="minorHAnsi" w:hAnsiTheme="minorHAnsi" w:cstheme="minorHAnsi"/>
              </w:rPr>
            </w:pPr>
          </w:p>
        </w:tc>
      </w:tr>
      <w:tr w:rsidR="001B01EB" w:rsidRPr="001B01EB" w14:paraId="450C9346" w14:textId="77777777" w:rsidTr="004F3D2D">
        <w:trPr>
          <w:trHeight w:val="250"/>
        </w:trPr>
        <w:tc>
          <w:tcPr>
            <w:tcW w:w="595" w:type="pct"/>
            <w:tcBorders>
              <w:top w:val="single" w:sz="8" w:space="0" w:color="FFFFFF"/>
              <w:left w:val="single" w:sz="8" w:space="0" w:color="FFFFFF"/>
              <w:bottom w:val="single" w:sz="8" w:space="0" w:color="FFFFFF"/>
              <w:right w:val="single" w:sz="8" w:space="0" w:color="FFFFFF"/>
            </w:tcBorders>
            <w:shd w:val="clear" w:color="auto" w:fill="E7E8E9"/>
            <w:tcMar>
              <w:top w:w="72" w:type="dxa"/>
              <w:left w:w="144" w:type="dxa"/>
              <w:bottom w:w="72" w:type="dxa"/>
              <w:right w:w="144" w:type="dxa"/>
            </w:tcMar>
            <w:vAlign w:val="center"/>
            <w:hideMark/>
          </w:tcPr>
          <w:p w14:paraId="37B2E466" w14:textId="77777777" w:rsidR="001B01EB" w:rsidRPr="001B01EB" w:rsidRDefault="001B01EB" w:rsidP="004F3D2D">
            <w:pPr>
              <w:pStyle w:val="NormalWeb"/>
              <w:spacing w:before="0" w:beforeAutospacing="0" w:after="0" w:afterAutospacing="0"/>
              <w:rPr>
                <w:rFonts w:asciiTheme="minorHAnsi" w:hAnsiTheme="minorHAnsi" w:cstheme="minorHAnsi"/>
              </w:rPr>
            </w:pPr>
            <w:r w:rsidRPr="001B01EB">
              <w:rPr>
                <w:rFonts w:asciiTheme="minorHAnsi" w:hAnsiTheme="minorHAnsi" w:cstheme="minorHAnsi"/>
                <w:b/>
                <w:bCs/>
                <w:color w:val="000000"/>
                <w:kern w:val="24"/>
              </w:rPr>
              <w:t>IBC</w:t>
            </w:r>
          </w:p>
        </w:tc>
        <w:tc>
          <w:tcPr>
            <w:tcW w:w="605" w:type="pct"/>
            <w:tcBorders>
              <w:top w:val="single" w:sz="8" w:space="0" w:color="FFFFFF"/>
              <w:left w:val="single" w:sz="8" w:space="0" w:color="FFFFFF"/>
              <w:bottom w:val="single" w:sz="8" w:space="0" w:color="FFFFFF"/>
              <w:right w:val="single" w:sz="8" w:space="0" w:color="FFFFFF"/>
            </w:tcBorders>
            <w:shd w:val="clear" w:color="auto" w:fill="E7E8E9"/>
            <w:tcMar>
              <w:top w:w="72" w:type="dxa"/>
              <w:left w:w="144" w:type="dxa"/>
              <w:bottom w:w="72" w:type="dxa"/>
              <w:right w:w="144" w:type="dxa"/>
            </w:tcMar>
            <w:vAlign w:val="center"/>
            <w:hideMark/>
          </w:tcPr>
          <w:p w14:paraId="64F0DD57" w14:textId="77777777" w:rsidR="001B01EB" w:rsidRPr="001B01EB" w:rsidRDefault="001B01EB" w:rsidP="004F3D2D">
            <w:pPr>
              <w:jc w:val="center"/>
              <w:rPr>
                <w:rFonts w:asciiTheme="minorHAnsi" w:hAnsiTheme="minorHAnsi" w:cstheme="minorHAnsi"/>
              </w:rPr>
            </w:pPr>
          </w:p>
        </w:tc>
        <w:tc>
          <w:tcPr>
            <w:tcW w:w="575" w:type="pct"/>
            <w:tcBorders>
              <w:top w:val="single" w:sz="8" w:space="0" w:color="FFFFFF"/>
              <w:left w:val="single" w:sz="8" w:space="0" w:color="FFFFFF"/>
              <w:bottom w:val="single" w:sz="8" w:space="0" w:color="FFFFFF"/>
              <w:right w:val="single" w:sz="8" w:space="0" w:color="FFFFFF"/>
            </w:tcBorders>
            <w:shd w:val="clear" w:color="auto" w:fill="E7E8E9"/>
            <w:tcMar>
              <w:top w:w="72" w:type="dxa"/>
              <w:left w:w="144" w:type="dxa"/>
              <w:bottom w:w="72" w:type="dxa"/>
              <w:right w:w="144" w:type="dxa"/>
            </w:tcMar>
            <w:vAlign w:val="center"/>
            <w:hideMark/>
          </w:tcPr>
          <w:p w14:paraId="07684CF8" w14:textId="77777777" w:rsidR="001B01EB" w:rsidRPr="001B01EB" w:rsidRDefault="001B01EB" w:rsidP="004F3D2D">
            <w:pPr>
              <w:jc w:val="center"/>
              <w:rPr>
                <w:rFonts w:asciiTheme="minorHAnsi" w:hAnsiTheme="minorHAnsi" w:cstheme="minorHAnsi"/>
              </w:rPr>
            </w:pPr>
          </w:p>
        </w:tc>
        <w:tc>
          <w:tcPr>
            <w:tcW w:w="417" w:type="pct"/>
            <w:tcBorders>
              <w:top w:val="single" w:sz="8" w:space="0" w:color="FFFFFF"/>
              <w:left w:val="single" w:sz="8" w:space="0" w:color="FFFFFF"/>
              <w:bottom w:val="single" w:sz="8" w:space="0" w:color="FFFFFF"/>
              <w:right w:val="single" w:sz="8" w:space="0" w:color="FFFFFF"/>
            </w:tcBorders>
            <w:shd w:val="clear" w:color="auto" w:fill="E7E8E9"/>
            <w:tcMar>
              <w:top w:w="72" w:type="dxa"/>
              <w:left w:w="144" w:type="dxa"/>
              <w:bottom w:w="72" w:type="dxa"/>
              <w:right w:w="144" w:type="dxa"/>
            </w:tcMar>
            <w:vAlign w:val="center"/>
            <w:hideMark/>
          </w:tcPr>
          <w:p w14:paraId="475D6AF5" w14:textId="77777777" w:rsidR="001B01EB" w:rsidRPr="001B01EB" w:rsidRDefault="001B01EB" w:rsidP="004F3D2D">
            <w:pPr>
              <w:jc w:val="center"/>
              <w:rPr>
                <w:rFonts w:asciiTheme="minorHAnsi" w:hAnsiTheme="minorHAnsi" w:cstheme="minorHAnsi"/>
              </w:rPr>
            </w:pPr>
          </w:p>
        </w:tc>
        <w:tc>
          <w:tcPr>
            <w:tcW w:w="556" w:type="pct"/>
            <w:tcBorders>
              <w:top w:val="single" w:sz="8" w:space="0" w:color="FFFFFF"/>
              <w:left w:val="single" w:sz="8" w:space="0" w:color="FFFFFF"/>
              <w:bottom w:val="single" w:sz="8" w:space="0" w:color="FFFFFF"/>
              <w:right w:val="single" w:sz="8" w:space="0" w:color="FFFFFF"/>
            </w:tcBorders>
            <w:shd w:val="clear" w:color="auto" w:fill="E7E8E9"/>
            <w:tcMar>
              <w:top w:w="72" w:type="dxa"/>
              <w:left w:w="144" w:type="dxa"/>
              <w:bottom w:w="72" w:type="dxa"/>
              <w:right w:w="144" w:type="dxa"/>
            </w:tcMar>
            <w:vAlign w:val="center"/>
            <w:hideMark/>
          </w:tcPr>
          <w:p w14:paraId="65DD20ED" w14:textId="77777777" w:rsidR="001B01EB" w:rsidRPr="001B01EB" w:rsidRDefault="001B01EB" w:rsidP="004F3D2D">
            <w:pPr>
              <w:pStyle w:val="NormalWeb"/>
              <w:spacing w:before="0" w:beforeAutospacing="0" w:after="0" w:afterAutospacing="0"/>
              <w:jc w:val="center"/>
              <w:rPr>
                <w:rFonts w:asciiTheme="minorHAnsi" w:hAnsiTheme="minorHAnsi" w:cstheme="minorHAnsi"/>
              </w:rPr>
            </w:pPr>
            <w:r w:rsidRPr="001B01EB">
              <w:rPr>
                <w:rFonts w:ascii="Segoe UI Symbol" w:hAnsi="Segoe UI Symbol" w:cs="Segoe UI Symbol"/>
                <w:color w:val="000000"/>
                <w:kern w:val="24"/>
              </w:rPr>
              <w:t>✓</w:t>
            </w:r>
          </w:p>
        </w:tc>
        <w:tc>
          <w:tcPr>
            <w:tcW w:w="546" w:type="pct"/>
            <w:tcBorders>
              <w:top w:val="single" w:sz="8" w:space="0" w:color="FFFFFF"/>
              <w:left w:val="single" w:sz="8" w:space="0" w:color="FFFFFF"/>
              <w:bottom w:val="single" w:sz="8" w:space="0" w:color="FFFFFF"/>
              <w:right w:val="single" w:sz="8" w:space="0" w:color="FFFFFF"/>
            </w:tcBorders>
            <w:shd w:val="clear" w:color="auto" w:fill="E7E8E9"/>
            <w:tcMar>
              <w:top w:w="72" w:type="dxa"/>
              <w:left w:w="144" w:type="dxa"/>
              <w:bottom w:w="72" w:type="dxa"/>
              <w:right w:w="144" w:type="dxa"/>
            </w:tcMar>
            <w:vAlign w:val="center"/>
            <w:hideMark/>
          </w:tcPr>
          <w:p w14:paraId="6F4521D3" w14:textId="77777777" w:rsidR="001B01EB" w:rsidRPr="001B01EB" w:rsidRDefault="001B01EB" w:rsidP="004F3D2D">
            <w:pPr>
              <w:jc w:val="center"/>
              <w:rPr>
                <w:rFonts w:asciiTheme="minorHAnsi" w:hAnsiTheme="minorHAnsi" w:cstheme="minorHAnsi"/>
              </w:rPr>
            </w:pPr>
          </w:p>
        </w:tc>
        <w:tc>
          <w:tcPr>
            <w:tcW w:w="655" w:type="pct"/>
            <w:tcBorders>
              <w:top w:val="single" w:sz="8" w:space="0" w:color="FFFFFF"/>
              <w:left w:val="single" w:sz="8" w:space="0" w:color="FFFFFF"/>
              <w:bottom w:val="single" w:sz="8" w:space="0" w:color="FFFFFF"/>
              <w:right w:val="single" w:sz="8" w:space="0" w:color="FFFFFF"/>
            </w:tcBorders>
            <w:shd w:val="clear" w:color="auto" w:fill="E7E8E9"/>
            <w:tcMar>
              <w:top w:w="72" w:type="dxa"/>
              <w:left w:w="144" w:type="dxa"/>
              <w:bottom w:w="72" w:type="dxa"/>
              <w:right w:w="144" w:type="dxa"/>
            </w:tcMar>
            <w:vAlign w:val="center"/>
            <w:hideMark/>
          </w:tcPr>
          <w:p w14:paraId="4A2F93E9" w14:textId="77777777" w:rsidR="001B01EB" w:rsidRPr="001B01EB" w:rsidRDefault="001B01EB" w:rsidP="004F3D2D">
            <w:pPr>
              <w:jc w:val="center"/>
              <w:rPr>
                <w:rFonts w:asciiTheme="minorHAnsi" w:hAnsiTheme="minorHAnsi" w:cstheme="minorHAnsi"/>
              </w:rPr>
            </w:pPr>
          </w:p>
        </w:tc>
        <w:tc>
          <w:tcPr>
            <w:tcW w:w="496" w:type="pct"/>
            <w:tcBorders>
              <w:top w:val="single" w:sz="8" w:space="0" w:color="FFFFFF"/>
              <w:left w:val="single" w:sz="8" w:space="0" w:color="FFFFFF"/>
              <w:bottom w:val="single" w:sz="8" w:space="0" w:color="FFFFFF"/>
              <w:right w:val="single" w:sz="8" w:space="0" w:color="FFFFFF"/>
            </w:tcBorders>
            <w:shd w:val="clear" w:color="auto" w:fill="E7E8E9"/>
            <w:tcMar>
              <w:top w:w="72" w:type="dxa"/>
              <w:left w:w="144" w:type="dxa"/>
              <w:bottom w:w="72" w:type="dxa"/>
              <w:right w:w="144" w:type="dxa"/>
            </w:tcMar>
            <w:vAlign w:val="center"/>
            <w:hideMark/>
          </w:tcPr>
          <w:p w14:paraId="1E4A4004" w14:textId="77777777" w:rsidR="001B01EB" w:rsidRPr="001B01EB" w:rsidRDefault="001B01EB" w:rsidP="004F3D2D">
            <w:pPr>
              <w:jc w:val="center"/>
              <w:rPr>
                <w:rFonts w:asciiTheme="minorHAnsi" w:hAnsiTheme="minorHAnsi" w:cstheme="minorHAnsi"/>
              </w:rPr>
            </w:pPr>
          </w:p>
        </w:tc>
        <w:tc>
          <w:tcPr>
            <w:tcW w:w="556" w:type="pct"/>
            <w:tcBorders>
              <w:top w:val="single" w:sz="8" w:space="0" w:color="FFFFFF"/>
              <w:left w:val="single" w:sz="8" w:space="0" w:color="FFFFFF"/>
              <w:bottom w:val="single" w:sz="8" w:space="0" w:color="FFFFFF"/>
              <w:right w:val="single" w:sz="8" w:space="0" w:color="FFFFFF"/>
            </w:tcBorders>
            <w:shd w:val="clear" w:color="auto" w:fill="E7E8E9"/>
            <w:tcMar>
              <w:top w:w="72" w:type="dxa"/>
              <w:left w:w="144" w:type="dxa"/>
              <w:bottom w:w="72" w:type="dxa"/>
              <w:right w:w="144" w:type="dxa"/>
            </w:tcMar>
            <w:vAlign w:val="center"/>
            <w:hideMark/>
          </w:tcPr>
          <w:p w14:paraId="2186A249" w14:textId="77777777" w:rsidR="001B01EB" w:rsidRPr="001B01EB" w:rsidRDefault="001B01EB" w:rsidP="004F3D2D">
            <w:pPr>
              <w:jc w:val="center"/>
              <w:rPr>
                <w:rFonts w:asciiTheme="minorHAnsi" w:hAnsiTheme="minorHAnsi" w:cstheme="minorHAnsi"/>
              </w:rPr>
            </w:pPr>
          </w:p>
        </w:tc>
      </w:tr>
      <w:tr w:rsidR="001B01EB" w:rsidRPr="001B01EB" w14:paraId="1FBDA30B" w14:textId="77777777" w:rsidTr="004F3D2D">
        <w:trPr>
          <w:trHeight w:val="250"/>
        </w:trPr>
        <w:tc>
          <w:tcPr>
            <w:tcW w:w="595" w:type="pct"/>
            <w:tcBorders>
              <w:top w:val="single" w:sz="8" w:space="0" w:color="FFFFFF"/>
              <w:left w:val="single" w:sz="8" w:space="0" w:color="FFFFFF"/>
              <w:bottom w:val="single" w:sz="8" w:space="0" w:color="FFFFFF"/>
              <w:right w:val="single" w:sz="8" w:space="0" w:color="FFFFFF"/>
            </w:tcBorders>
            <w:shd w:val="clear" w:color="auto" w:fill="CBCDCF"/>
            <w:tcMar>
              <w:top w:w="72" w:type="dxa"/>
              <w:left w:w="144" w:type="dxa"/>
              <w:bottom w:w="72" w:type="dxa"/>
              <w:right w:w="144" w:type="dxa"/>
            </w:tcMar>
            <w:vAlign w:val="center"/>
            <w:hideMark/>
          </w:tcPr>
          <w:p w14:paraId="0E7ACC95" w14:textId="77777777" w:rsidR="001B01EB" w:rsidRPr="001B01EB" w:rsidRDefault="001B01EB" w:rsidP="004F3D2D">
            <w:pPr>
              <w:pStyle w:val="NormalWeb"/>
              <w:spacing w:before="0" w:beforeAutospacing="0" w:after="0" w:afterAutospacing="0"/>
              <w:rPr>
                <w:rFonts w:asciiTheme="minorHAnsi" w:hAnsiTheme="minorHAnsi" w:cstheme="minorHAnsi"/>
              </w:rPr>
            </w:pPr>
            <w:r w:rsidRPr="001B01EB">
              <w:rPr>
                <w:rFonts w:asciiTheme="minorHAnsi" w:hAnsiTheme="minorHAnsi" w:cstheme="minorHAnsi"/>
                <w:b/>
                <w:bCs/>
                <w:color w:val="000000"/>
                <w:kern w:val="24"/>
              </w:rPr>
              <w:t>EMVH</w:t>
            </w:r>
          </w:p>
        </w:tc>
        <w:tc>
          <w:tcPr>
            <w:tcW w:w="605" w:type="pct"/>
            <w:tcBorders>
              <w:top w:val="single" w:sz="8" w:space="0" w:color="FFFFFF"/>
              <w:left w:val="single" w:sz="8" w:space="0" w:color="FFFFFF"/>
              <w:bottom w:val="single" w:sz="8" w:space="0" w:color="FFFFFF"/>
              <w:right w:val="single" w:sz="8" w:space="0" w:color="FFFFFF"/>
            </w:tcBorders>
            <w:shd w:val="clear" w:color="auto" w:fill="CBCDCF"/>
            <w:tcMar>
              <w:top w:w="72" w:type="dxa"/>
              <w:left w:w="144" w:type="dxa"/>
              <w:bottom w:w="72" w:type="dxa"/>
              <w:right w:w="144" w:type="dxa"/>
            </w:tcMar>
            <w:vAlign w:val="center"/>
            <w:hideMark/>
          </w:tcPr>
          <w:p w14:paraId="1807360A" w14:textId="77777777" w:rsidR="001B01EB" w:rsidRPr="001B01EB" w:rsidRDefault="001B01EB" w:rsidP="004F3D2D">
            <w:pPr>
              <w:jc w:val="center"/>
              <w:rPr>
                <w:rFonts w:asciiTheme="minorHAnsi" w:hAnsiTheme="minorHAnsi" w:cstheme="minorHAnsi"/>
              </w:rPr>
            </w:pPr>
          </w:p>
        </w:tc>
        <w:tc>
          <w:tcPr>
            <w:tcW w:w="575" w:type="pct"/>
            <w:tcBorders>
              <w:top w:val="single" w:sz="8" w:space="0" w:color="FFFFFF"/>
              <w:left w:val="single" w:sz="8" w:space="0" w:color="FFFFFF"/>
              <w:bottom w:val="single" w:sz="8" w:space="0" w:color="FFFFFF"/>
              <w:right w:val="single" w:sz="8" w:space="0" w:color="FFFFFF"/>
            </w:tcBorders>
            <w:shd w:val="clear" w:color="auto" w:fill="CBCDCF"/>
            <w:tcMar>
              <w:top w:w="72" w:type="dxa"/>
              <w:left w:w="144" w:type="dxa"/>
              <w:bottom w:w="72" w:type="dxa"/>
              <w:right w:w="144" w:type="dxa"/>
            </w:tcMar>
            <w:vAlign w:val="center"/>
            <w:hideMark/>
          </w:tcPr>
          <w:p w14:paraId="67B0E32A" w14:textId="77777777" w:rsidR="001B01EB" w:rsidRPr="001B01EB" w:rsidRDefault="001B01EB" w:rsidP="004F3D2D">
            <w:pPr>
              <w:pStyle w:val="NormalWeb"/>
              <w:spacing w:before="0" w:beforeAutospacing="0" w:after="0" w:afterAutospacing="0"/>
              <w:jc w:val="center"/>
              <w:rPr>
                <w:rFonts w:asciiTheme="minorHAnsi" w:hAnsiTheme="minorHAnsi" w:cstheme="minorHAnsi"/>
              </w:rPr>
            </w:pPr>
            <w:r w:rsidRPr="001B01EB">
              <w:rPr>
                <w:rFonts w:ascii="Segoe UI Symbol" w:hAnsi="Segoe UI Symbol" w:cs="Segoe UI Symbol"/>
                <w:color w:val="000000"/>
                <w:kern w:val="24"/>
              </w:rPr>
              <w:t>✓</w:t>
            </w:r>
          </w:p>
        </w:tc>
        <w:tc>
          <w:tcPr>
            <w:tcW w:w="417" w:type="pct"/>
            <w:tcBorders>
              <w:top w:val="single" w:sz="8" w:space="0" w:color="FFFFFF"/>
              <w:left w:val="single" w:sz="8" w:space="0" w:color="FFFFFF"/>
              <w:bottom w:val="single" w:sz="8" w:space="0" w:color="FFFFFF"/>
              <w:right w:val="single" w:sz="8" w:space="0" w:color="FFFFFF"/>
            </w:tcBorders>
            <w:shd w:val="clear" w:color="auto" w:fill="CBCDCF"/>
            <w:tcMar>
              <w:top w:w="72" w:type="dxa"/>
              <w:left w:w="144" w:type="dxa"/>
              <w:bottom w:w="72" w:type="dxa"/>
              <w:right w:w="144" w:type="dxa"/>
            </w:tcMar>
            <w:vAlign w:val="center"/>
            <w:hideMark/>
          </w:tcPr>
          <w:p w14:paraId="0807B1AE" w14:textId="77777777" w:rsidR="001B01EB" w:rsidRPr="001B01EB" w:rsidRDefault="001B01EB" w:rsidP="004F3D2D">
            <w:pPr>
              <w:jc w:val="center"/>
              <w:rPr>
                <w:rFonts w:asciiTheme="minorHAnsi" w:hAnsiTheme="minorHAnsi" w:cstheme="minorHAnsi"/>
              </w:rPr>
            </w:pPr>
          </w:p>
        </w:tc>
        <w:tc>
          <w:tcPr>
            <w:tcW w:w="556" w:type="pct"/>
            <w:tcBorders>
              <w:top w:val="single" w:sz="8" w:space="0" w:color="FFFFFF"/>
              <w:left w:val="single" w:sz="8" w:space="0" w:color="FFFFFF"/>
              <w:bottom w:val="single" w:sz="8" w:space="0" w:color="FFFFFF"/>
              <w:right w:val="single" w:sz="8" w:space="0" w:color="FFFFFF"/>
            </w:tcBorders>
            <w:shd w:val="clear" w:color="auto" w:fill="CBCDCF"/>
            <w:tcMar>
              <w:top w:w="72" w:type="dxa"/>
              <w:left w:w="144" w:type="dxa"/>
              <w:bottom w:w="72" w:type="dxa"/>
              <w:right w:w="144" w:type="dxa"/>
            </w:tcMar>
            <w:vAlign w:val="center"/>
            <w:hideMark/>
          </w:tcPr>
          <w:p w14:paraId="2A381782" w14:textId="77777777" w:rsidR="001B01EB" w:rsidRPr="001B01EB" w:rsidRDefault="001B01EB" w:rsidP="004F3D2D">
            <w:pPr>
              <w:pStyle w:val="NormalWeb"/>
              <w:spacing w:before="0" w:beforeAutospacing="0" w:after="0" w:afterAutospacing="0"/>
              <w:jc w:val="center"/>
              <w:rPr>
                <w:rFonts w:asciiTheme="minorHAnsi" w:hAnsiTheme="minorHAnsi" w:cstheme="minorHAnsi"/>
              </w:rPr>
            </w:pPr>
            <w:r w:rsidRPr="001B01EB">
              <w:rPr>
                <w:rFonts w:ascii="Segoe UI Symbol" w:hAnsi="Segoe UI Symbol" w:cs="Segoe UI Symbol"/>
                <w:color w:val="000000"/>
                <w:kern w:val="24"/>
              </w:rPr>
              <w:t>✓</w:t>
            </w:r>
          </w:p>
        </w:tc>
        <w:tc>
          <w:tcPr>
            <w:tcW w:w="546" w:type="pct"/>
            <w:tcBorders>
              <w:top w:val="single" w:sz="8" w:space="0" w:color="FFFFFF"/>
              <w:left w:val="single" w:sz="8" w:space="0" w:color="FFFFFF"/>
              <w:bottom w:val="single" w:sz="8" w:space="0" w:color="FFFFFF"/>
              <w:right w:val="single" w:sz="8" w:space="0" w:color="FFFFFF"/>
            </w:tcBorders>
            <w:shd w:val="clear" w:color="auto" w:fill="CBCDCF"/>
            <w:tcMar>
              <w:top w:w="72" w:type="dxa"/>
              <w:left w:w="144" w:type="dxa"/>
              <w:bottom w:w="72" w:type="dxa"/>
              <w:right w:w="144" w:type="dxa"/>
            </w:tcMar>
            <w:vAlign w:val="center"/>
            <w:hideMark/>
          </w:tcPr>
          <w:p w14:paraId="44EAB204" w14:textId="77777777" w:rsidR="001B01EB" w:rsidRPr="001B01EB" w:rsidRDefault="001B01EB" w:rsidP="004F3D2D">
            <w:pPr>
              <w:jc w:val="center"/>
              <w:rPr>
                <w:rFonts w:asciiTheme="minorHAnsi" w:hAnsiTheme="minorHAnsi" w:cstheme="minorHAnsi"/>
              </w:rPr>
            </w:pPr>
          </w:p>
        </w:tc>
        <w:tc>
          <w:tcPr>
            <w:tcW w:w="655" w:type="pct"/>
            <w:tcBorders>
              <w:top w:val="single" w:sz="8" w:space="0" w:color="FFFFFF"/>
              <w:left w:val="single" w:sz="8" w:space="0" w:color="FFFFFF"/>
              <w:bottom w:val="single" w:sz="8" w:space="0" w:color="FFFFFF"/>
              <w:right w:val="single" w:sz="8" w:space="0" w:color="FFFFFF"/>
            </w:tcBorders>
            <w:shd w:val="clear" w:color="auto" w:fill="CBCDCF"/>
            <w:tcMar>
              <w:top w:w="72" w:type="dxa"/>
              <w:left w:w="144" w:type="dxa"/>
              <w:bottom w:w="72" w:type="dxa"/>
              <w:right w:w="144" w:type="dxa"/>
            </w:tcMar>
            <w:vAlign w:val="center"/>
            <w:hideMark/>
          </w:tcPr>
          <w:p w14:paraId="7ABC0A7B" w14:textId="77777777" w:rsidR="001B01EB" w:rsidRPr="001B01EB" w:rsidRDefault="001B01EB" w:rsidP="004F3D2D">
            <w:pPr>
              <w:jc w:val="center"/>
              <w:rPr>
                <w:rFonts w:asciiTheme="minorHAnsi" w:hAnsiTheme="minorHAnsi" w:cstheme="minorHAnsi"/>
              </w:rPr>
            </w:pPr>
          </w:p>
        </w:tc>
        <w:tc>
          <w:tcPr>
            <w:tcW w:w="496" w:type="pct"/>
            <w:tcBorders>
              <w:top w:val="single" w:sz="8" w:space="0" w:color="FFFFFF"/>
              <w:left w:val="single" w:sz="8" w:space="0" w:color="FFFFFF"/>
              <w:bottom w:val="single" w:sz="8" w:space="0" w:color="FFFFFF"/>
              <w:right w:val="single" w:sz="8" w:space="0" w:color="FFFFFF"/>
            </w:tcBorders>
            <w:shd w:val="clear" w:color="auto" w:fill="CBCDCF"/>
            <w:tcMar>
              <w:top w:w="72" w:type="dxa"/>
              <w:left w:w="144" w:type="dxa"/>
              <w:bottom w:w="72" w:type="dxa"/>
              <w:right w:w="144" w:type="dxa"/>
            </w:tcMar>
            <w:vAlign w:val="center"/>
            <w:hideMark/>
          </w:tcPr>
          <w:p w14:paraId="1AEB1862" w14:textId="77777777" w:rsidR="001B01EB" w:rsidRPr="001B01EB" w:rsidRDefault="001B01EB" w:rsidP="004F3D2D">
            <w:pPr>
              <w:pStyle w:val="NormalWeb"/>
              <w:spacing w:before="0" w:beforeAutospacing="0" w:after="0" w:afterAutospacing="0"/>
              <w:jc w:val="center"/>
              <w:rPr>
                <w:rFonts w:asciiTheme="minorHAnsi" w:hAnsiTheme="minorHAnsi" w:cstheme="minorHAnsi"/>
              </w:rPr>
            </w:pPr>
            <w:r w:rsidRPr="001B01EB">
              <w:rPr>
                <w:rFonts w:ascii="Segoe UI Symbol" w:hAnsi="Segoe UI Symbol" w:cs="Segoe UI Symbol"/>
                <w:color w:val="000000"/>
                <w:kern w:val="24"/>
              </w:rPr>
              <w:t>✓</w:t>
            </w:r>
          </w:p>
        </w:tc>
        <w:tc>
          <w:tcPr>
            <w:tcW w:w="556" w:type="pct"/>
            <w:tcBorders>
              <w:top w:val="single" w:sz="8" w:space="0" w:color="FFFFFF"/>
              <w:left w:val="single" w:sz="8" w:space="0" w:color="FFFFFF"/>
              <w:bottom w:val="single" w:sz="8" w:space="0" w:color="FFFFFF"/>
              <w:right w:val="single" w:sz="8" w:space="0" w:color="FFFFFF"/>
            </w:tcBorders>
            <w:shd w:val="clear" w:color="auto" w:fill="CBCDCF"/>
            <w:tcMar>
              <w:top w:w="72" w:type="dxa"/>
              <w:left w:w="144" w:type="dxa"/>
              <w:bottom w:w="72" w:type="dxa"/>
              <w:right w:w="144" w:type="dxa"/>
            </w:tcMar>
            <w:vAlign w:val="center"/>
            <w:hideMark/>
          </w:tcPr>
          <w:p w14:paraId="48131947" w14:textId="77777777" w:rsidR="001B01EB" w:rsidRPr="001B01EB" w:rsidRDefault="001B01EB" w:rsidP="004F3D2D">
            <w:pPr>
              <w:jc w:val="center"/>
              <w:rPr>
                <w:rFonts w:asciiTheme="minorHAnsi" w:hAnsiTheme="minorHAnsi" w:cstheme="minorHAnsi"/>
              </w:rPr>
            </w:pPr>
          </w:p>
        </w:tc>
      </w:tr>
    </w:tbl>
    <w:p w14:paraId="00D003FD" w14:textId="17890EB5" w:rsidR="00917B76" w:rsidRDefault="00917B76" w:rsidP="00917B76">
      <w:pPr>
        <w:autoSpaceDE w:val="0"/>
        <w:autoSpaceDN w:val="0"/>
        <w:adjustRightInd w:val="0"/>
        <w:rPr>
          <w:rFonts w:asciiTheme="minorHAnsi" w:hAnsiTheme="minorHAnsi" w:cstheme="minorHAnsi"/>
        </w:rPr>
      </w:pPr>
    </w:p>
    <w:p w14:paraId="0D8876EC" w14:textId="77777777" w:rsidR="00A12AD2" w:rsidRDefault="00A12AD2" w:rsidP="00A12AD2">
      <w:pPr>
        <w:autoSpaceDE w:val="0"/>
        <w:autoSpaceDN w:val="0"/>
        <w:adjustRightInd w:val="0"/>
        <w:rPr>
          <w:rFonts w:asciiTheme="minorHAnsi" w:hAnsiTheme="minorHAnsi" w:cstheme="minorHAnsi"/>
          <w:i/>
          <w:iCs/>
          <w:sz w:val="20"/>
          <w:szCs w:val="20"/>
        </w:rPr>
      </w:pPr>
      <w:r>
        <w:rPr>
          <w:rFonts w:asciiTheme="minorHAnsi" w:hAnsiTheme="minorHAnsi" w:cstheme="minorHAnsi"/>
          <w:i/>
          <w:iCs/>
          <w:sz w:val="20"/>
          <w:szCs w:val="20"/>
        </w:rPr>
        <w:t xml:space="preserve">1. </w:t>
      </w:r>
      <w:r w:rsidRPr="00A12AD2">
        <w:rPr>
          <w:rFonts w:asciiTheme="minorHAnsi" w:hAnsiTheme="minorHAnsi" w:cstheme="minorHAnsi"/>
          <w:i/>
          <w:iCs/>
          <w:sz w:val="20"/>
          <w:szCs w:val="20"/>
        </w:rPr>
        <w:t xml:space="preserve">Source: </w:t>
      </w:r>
      <w:hyperlink r:id="rId43" w:history="1">
        <w:r w:rsidRPr="00A12AD2">
          <w:rPr>
            <w:rStyle w:val="Hyperlink"/>
            <w:rFonts w:asciiTheme="minorHAnsi" w:hAnsiTheme="minorHAnsi" w:cstheme="minorHAnsi"/>
            <w:i/>
            <w:iCs/>
            <w:sz w:val="20"/>
            <w:szCs w:val="20"/>
          </w:rPr>
          <w:t xml:space="preserve">Health Leaders Media </w:t>
        </w:r>
      </w:hyperlink>
      <w:r w:rsidRPr="00A12AD2">
        <w:rPr>
          <w:rFonts w:asciiTheme="minorHAnsi" w:hAnsiTheme="minorHAnsi" w:cstheme="minorHAnsi"/>
          <w:i/>
          <w:iCs/>
          <w:sz w:val="20"/>
          <w:szCs w:val="20"/>
        </w:rPr>
        <w:t>(March 2022)</w:t>
      </w:r>
    </w:p>
    <w:p w14:paraId="6DCA2D1D" w14:textId="77777777" w:rsidR="00A12AD2" w:rsidRDefault="00A12AD2" w:rsidP="00A12AD2">
      <w:pPr>
        <w:autoSpaceDE w:val="0"/>
        <w:autoSpaceDN w:val="0"/>
        <w:adjustRightInd w:val="0"/>
        <w:rPr>
          <w:rFonts w:asciiTheme="minorHAnsi" w:hAnsiTheme="minorHAnsi" w:cstheme="minorHAnsi"/>
          <w:i/>
          <w:iCs/>
          <w:sz w:val="20"/>
          <w:szCs w:val="20"/>
        </w:rPr>
      </w:pPr>
      <w:r>
        <w:rPr>
          <w:rFonts w:asciiTheme="minorHAnsi" w:hAnsiTheme="minorHAnsi" w:cstheme="minorHAnsi"/>
          <w:i/>
          <w:iCs/>
          <w:sz w:val="20"/>
          <w:szCs w:val="20"/>
        </w:rPr>
        <w:t xml:space="preserve">2. </w:t>
      </w:r>
      <w:r w:rsidRPr="00A12AD2">
        <w:rPr>
          <w:rFonts w:asciiTheme="minorHAnsi" w:hAnsiTheme="minorHAnsi" w:cstheme="minorHAnsi"/>
          <w:i/>
          <w:iCs/>
          <w:sz w:val="20"/>
          <w:szCs w:val="20"/>
        </w:rPr>
        <w:t xml:space="preserve">Source: </w:t>
      </w:r>
      <w:hyperlink r:id="rId44" w:history="1">
        <w:r w:rsidRPr="00A12AD2">
          <w:rPr>
            <w:rStyle w:val="Hyperlink"/>
            <w:rFonts w:asciiTheme="minorHAnsi" w:hAnsiTheme="minorHAnsi" w:cstheme="minorHAnsi"/>
            <w:i/>
            <w:iCs/>
            <w:sz w:val="20"/>
            <w:szCs w:val="20"/>
          </w:rPr>
          <w:t>WalletHub</w:t>
        </w:r>
      </w:hyperlink>
      <w:r w:rsidRPr="00A12AD2">
        <w:rPr>
          <w:rFonts w:asciiTheme="minorHAnsi" w:hAnsiTheme="minorHAnsi" w:cstheme="minorHAnsi"/>
          <w:i/>
          <w:iCs/>
          <w:sz w:val="20"/>
          <w:szCs w:val="20"/>
        </w:rPr>
        <w:t xml:space="preserve"> (July 2022)</w:t>
      </w:r>
    </w:p>
    <w:p w14:paraId="0005E736" w14:textId="148890DC" w:rsidR="004F3D2D" w:rsidRPr="00091C1F" w:rsidRDefault="00A12AD2" w:rsidP="00917B76">
      <w:pPr>
        <w:autoSpaceDE w:val="0"/>
        <w:autoSpaceDN w:val="0"/>
        <w:adjustRightInd w:val="0"/>
        <w:rPr>
          <w:rFonts w:asciiTheme="minorHAnsi" w:hAnsiTheme="minorHAnsi" w:cstheme="minorHAnsi"/>
          <w:i/>
          <w:iCs/>
          <w:sz w:val="20"/>
          <w:szCs w:val="20"/>
        </w:rPr>
      </w:pPr>
      <w:r>
        <w:rPr>
          <w:rFonts w:asciiTheme="minorHAnsi" w:hAnsiTheme="minorHAnsi" w:cstheme="minorHAnsi"/>
          <w:i/>
          <w:iCs/>
          <w:sz w:val="20"/>
          <w:szCs w:val="20"/>
        </w:rPr>
        <w:t xml:space="preserve">3. </w:t>
      </w:r>
      <w:r w:rsidRPr="00A12AD2">
        <w:rPr>
          <w:rFonts w:asciiTheme="minorHAnsi" w:hAnsiTheme="minorHAnsi" w:cstheme="minorHAnsi"/>
          <w:i/>
          <w:iCs/>
          <w:sz w:val="20"/>
          <w:szCs w:val="20"/>
        </w:rPr>
        <w:t>Information about recruitment initiatives was provided directly by the facilities, and may not be fully comprehensive of all recruitment efforts occurring</w:t>
      </w:r>
    </w:p>
    <w:p w14:paraId="5DE5CB35" w14:textId="4F101C15" w:rsidR="00C36DC2" w:rsidRPr="000474C9" w:rsidRDefault="00C36DC2" w:rsidP="000474C9">
      <w:pPr>
        <w:pStyle w:val="ListParagraph"/>
        <w:numPr>
          <w:ilvl w:val="0"/>
          <w:numId w:val="1"/>
        </w:numPr>
        <w:autoSpaceDE w:val="0"/>
        <w:autoSpaceDN w:val="0"/>
        <w:adjustRightInd w:val="0"/>
        <w:spacing w:after="240"/>
        <w:ind w:left="288"/>
        <w:rPr>
          <w:rFonts w:cstheme="minorHAnsi"/>
        </w:rPr>
      </w:pPr>
      <w:r w:rsidRPr="00C36DC2">
        <w:rPr>
          <w:rFonts w:cstheme="minorHAnsi"/>
          <w:bCs/>
        </w:rPr>
        <w:t>Assessment | Employee Safety: Workers’ Compensation Claims</w:t>
      </w:r>
    </w:p>
    <w:p w14:paraId="717C2D9E" w14:textId="0C282822" w:rsidR="006D2075" w:rsidRPr="006D2075" w:rsidRDefault="006D2075" w:rsidP="006D2075">
      <w:pPr>
        <w:autoSpaceDE w:val="0"/>
        <w:autoSpaceDN w:val="0"/>
        <w:adjustRightInd w:val="0"/>
        <w:rPr>
          <w:rFonts w:asciiTheme="minorHAnsi" w:hAnsiTheme="minorHAnsi" w:cstheme="minorHAnsi"/>
        </w:rPr>
      </w:pPr>
      <w:r w:rsidRPr="006D2075">
        <w:rPr>
          <w:rFonts w:asciiTheme="minorHAnsi" w:hAnsiTheme="minorHAnsi" w:cstheme="minorHAnsi"/>
        </w:rPr>
        <w:t>Montana facilities workers’ compensations claims are, mostly, underperforming against national benchmarks, with only IBC showing significant improvement between FY21 and FY22. Most workers’ compensation claims in the last two fiscal years were for uses of force / assault.</w:t>
      </w:r>
    </w:p>
    <w:p w14:paraId="29646223" w14:textId="77777777" w:rsidR="006D2075" w:rsidRDefault="006D2075" w:rsidP="006D2075">
      <w:pPr>
        <w:autoSpaceDE w:val="0"/>
        <w:autoSpaceDN w:val="0"/>
        <w:adjustRightInd w:val="0"/>
        <w:rPr>
          <w:rFonts w:asciiTheme="minorHAnsi" w:hAnsiTheme="minorHAnsi" w:cstheme="minorHAnsi"/>
          <w:b/>
          <w:bCs/>
        </w:rPr>
      </w:pPr>
    </w:p>
    <w:p w14:paraId="64160A25" w14:textId="325CB3A4" w:rsidR="006D2075" w:rsidRPr="006D2075" w:rsidRDefault="006D2075" w:rsidP="006D2075">
      <w:pPr>
        <w:autoSpaceDE w:val="0"/>
        <w:autoSpaceDN w:val="0"/>
        <w:adjustRightInd w:val="0"/>
        <w:rPr>
          <w:rFonts w:asciiTheme="minorHAnsi" w:hAnsiTheme="minorHAnsi" w:cstheme="minorHAnsi"/>
        </w:rPr>
      </w:pPr>
      <w:r w:rsidRPr="006D2075">
        <w:rPr>
          <w:rFonts w:asciiTheme="minorHAnsi" w:hAnsiTheme="minorHAnsi" w:cstheme="minorHAnsi"/>
          <w:b/>
          <w:bCs/>
        </w:rPr>
        <w:t xml:space="preserve">Facility Workers’ Comp Claims v. Benchmark </w:t>
      </w:r>
    </w:p>
    <w:p w14:paraId="7E430BD7" w14:textId="0B159E1A" w:rsidR="00C36DC2" w:rsidRDefault="00C36DC2" w:rsidP="00C36DC2">
      <w:pPr>
        <w:autoSpaceDE w:val="0"/>
        <w:autoSpaceDN w:val="0"/>
        <w:adjustRightInd w:val="0"/>
        <w:rPr>
          <w:rFonts w:asciiTheme="minorHAnsi" w:hAnsiTheme="minorHAnsi" w:cstheme="minorHAnsi"/>
        </w:rPr>
      </w:pPr>
    </w:p>
    <w:tbl>
      <w:tblPr>
        <w:tblW w:w="5000" w:type="pct"/>
        <w:tblCellMar>
          <w:left w:w="0" w:type="dxa"/>
          <w:right w:w="0" w:type="dxa"/>
        </w:tblCellMar>
        <w:tblLook w:val="0620" w:firstRow="1" w:lastRow="0" w:firstColumn="0" w:lastColumn="0" w:noHBand="1" w:noVBand="1"/>
      </w:tblPr>
      <w:tblGrid>
        <w:gridCol w:w="2087"/>
        <w:gridCol w:w="2086"/>
        <w:gridCol w:w="3085"/>
        <w:gridCol w:w="2086"/>
      </w:tblGrid>
      <w:tr w:rsidR="006D2075" w:rsidRPr="006D2075" w14:paraId="0D73CDC2" w14:textId="77777777" w:rsidTr="008A453D">
        <w:trPr>
          <w:trHeight w:val="260"/>
        </w:trPr>
        <w:tc>
          <w:tcPr>
            <w:tcW w:w="1116" w:type="pct"/>
            <w:tcBorders>
              <w:top w:val="single" w:sz="6" w:space="0" w:color="002A49"/>
              <w:left w:val="single" w:sz="6" w:space="0" w:color="002A49"/>
              <w:bottom w:val="nil"/>
              <w:right w:val="nil"/>
            </w:tcBorders>
            <w:shd w:val="clear" w:color="auto" w:fill="002B49"/>
            <w:tcMar>
              <w:top w:w="72" w:type="dxa"/>
              <w:left w:w="72" w:type="dxa"/>
              <w:bottom w:w="72" w:type="dxa"/>
              <w:right w:w="72" w:type="dxa"/>
            </w:tcMar>
            <w:vAlign w:val="center"/>
            <w:hideMark/>
          </w:tcPr>
          <w:p w14:paraId="080BBF65" w14:textId="77777777" w:rsidR="006D2075" w:rsidRPr="006D2075" w:rsidRDefault="006D2075" w:rsidP="008A453D">
            <w:pPr>
              <w:pStyle w:val="NormalWeb"/>
              <w:spacing w:before="0" w:beforeAutospacing="0" w:after="0" w:afterAutospacing="0"/>
              <w:jc w:val="center"/>
              <w:textAlignment w:val="bottom"/>
              <w:rPr>
                <w:rFonts w:asciiTheme="minorHAnsi" w:hAnsiTheme="minorHAnsi" w:cstheme="minorHAnsi"/>
              </w:rPr>
            </w:pPr>
            <w:r w:rsidRPr="006D2075">
              <w:rPr>
                <w:rFonts w:asciiTheme="minorHAnsi" w:hAnsiTheme="minorHAnsi" w:cstheme="minorHAnsi"/>
                <w:b/>
                <w:bCs/>
                <w:color w:val="FFFFFF"/>
                <w:kern w:val="24"/>
              </w:rPr>
              <w:t>Facility</w:t>
            </w:r>
          </w:p>
        </w:tc>
        <w:tc>
          <w:tcPr>
            <w:tcW w:w="1116" w:type="pct"/>
            <w:tcBorders>
              <w:top w:val="single" w:sz="6" w:space="0" w:color="002A49"/>
              <w:left w:val="nil"/>
              <w:bottom w:val="nil"/>
              <w:right w:val="nil"/>
            </w:tcBorders>
            <w:shd w:val="clear" w:color="auto" w:fill="002B49"/>
            <w:tcMar>
              <w:top w:w="72" w:type="dxa"/>
              <w:left w:w="72" w:type="dxa"/>
              <w:bottom w:w="72" w:type="dxa"/>
              <w:right w:w="72" w:type="dxa"/>
            </w:tcMar>
            <w:vAlign w:val="center"/>
            <w:hideMark/>
          </w:tcPr>
          <w:p w14:paraId="45BA2BFB" w14:textId="77777777" w:rsidR="006D2075" w:rsidRPr="006D2075" w:rsidRDefault="006D2075" w:rsidP="008A453D">
            <w:pPr>
              <w:pStyle w:val="NormalWeb"/>
              <w:spacing w:before="0" w:beforeAutospacing="0" w:after="0" w:afterAutospacing="0"/>
              <w:jc w:val="center"/>
              <w:textAlignment w:val="bottom"/>
              <w:rPr>
                <w:rFonts w:asciiTheme="minorHAnsi" w:hAnsiTheme="minorHAnsi" w:cstheme="minorHAnsi"/>
              </w:rPr>
            </w:pPr>
            <w:r w:rsidRPr="006D2075">
              <w:rPr>
                <w:rFonts w:asciiTheme="minorHAnsi" w:hAnsiTheme="minorHAnsi" w:cstheme="minorHAnsi"/>
                <w:b/>
                <w:bCs/>
                <w:color w:val="FFFFFF"/>
                <w:kern w:val="24"/>
              </w:rPr>
              <w:t>Fiscal Year</w:t>
            </w:r>
          </w:p>
        </w:tc>
        <w:tc>
          <w:tcPr>
            <w:tcW w:w="1651" w:type="pct"/>
            <w:tcBorders>
              <w:top w:val="single" w:sz="6" w:space="0" w:color="002A49"/>
              <w:left w:val="nil"/>
              <w:bottom w:val="nil"/>
              <w:right w:val="nil"/>
            </w:tcBorders>
            <w:shd w:val="clear" w:color="auto" w:fill="002B49"/>
            <w:tcMar>
              <w:top w:w="72" w:type="dxa"/>
              <w:left w:w="72" w:type="dxa"/>
              <w:bottom w:w="72" w:type="dxa"/>
              <w:right w:w="72" w:type="dxa"/>
            </w:tcMar>
            <w:vAlign w:val="center"/>
            <w:hideMark/>
          </w:tcPr>
          <w:p w14:paraId="12360F0F" w14:textId="77777777" w:rsidR="006D2075" w:rsidRPr="006D2075" w:rsidRDefault="006D2075" w:rsidP="008A453D">
            <w:pPr>
              <w:pStyle w:val="NormalWeb"/>
              <w:spacing w:before="0" w:beforeAutospacing="0" w:after="0" w:afterAutospacing="0"/>
              <w:jc w:val="center"/>
              <w:textAlignment w:val="bottom"/>
              <w:rPr>
                <w:rFonts w:asciiTheme="minorHAnsi" w:hAnsiTheme="minorHAnsi" w:cstheme="minorHAnsi"/>
              </w:rPr>
            </w:pPr>
            <w:r w:rsidRPr="006D2075">
              <w:rPr>
                <w:rFonts w:asciiTheme="minorHAnsi" w:hAnsiTheme="minorHAnsi" w:cstheme="minorHAnsi"/>
                <w:b/>
                <w:bCs/>
                <w:color w:val="FFFFFF"/>
                <w:kern w:val="24"/>
              </w:rPr>
              <w:t>Claims Per 100 FTEs</w:t>
            </w:r>
          </w:p>
        </w:tc>
        <w:tc>
          <w:tcPr>
            <w:tcW w:w="1116" w:type="pct"/>
            <w:tcBorders>
              <w:top w:val="single" w:sz="6" w:space="0" w:color="002A49"/>
              <w:left w:val="nil"/>
              <w:bottom w:val="nil"/>
              <w:right w:val="single" w:sz="6" w:space="0" w:color="002A49"/>
            </w:tcBorders>
            <w:shd w:val="clear" w:color="auto" w:fill="002B49"/>
            <w:tcMar>
              <w:top w:w="72" w:type="dxa"/>
              <w:left w:w="72" w:type="dxa"/>
              <w:bottom w:w="72" w:type="dxa"/>
              <w:right w:w="72" w:type="dxa"/>
            </w:tcMar>
            <w:vAlign w:val="center"/>
            <w:hideMark/>
          </w:tcPr>
          <w:p w14:paraId="3EEC61E1" w14:textId="77777777" w:rsidR="006D2075" w:rsidRPr="006D2075" w:rsidRDefault="006D2075" w:rsidP="008A453D">
            <w:pPr>
              <w:pStyle w:val="NormalWeb"/>
              <w:spacing w:before="0" w:beforeAutospacing="0" w:after="0" w:afterAutospacing="0"/>
              <w:jc w:val="center"/>
              <w:textAlignment w:val="bottom"/>
              <w:rPr>
                <w:rFonts w:asciiTheme="minorHAnsi" w:hAnsiTheme="minorHAnsi" w:cstheme="minorHAnsi"/>
              </w:rPr>
            </w:pPr>
            <w:r w:rsidRPr="006D2075">
              <w:rPr>
                <w:rFonts w:asciiTheme="minorHAnsi" w:hAnsiTheme="minorHAnsi" w:cstheme="minorHAnsi"/>
                <w:b/>
                <w:bCs/>
                <w:color w:val="FFFFFF"/>
                <w:kern w:val="24"/>
              </w:rPr>
              <w:t>Benchmark</w:t>
            </w:r>
            <w:r w:rsidRPr="006D2075">
              <w:rPr>
                <w:rFonts w:asciiTheme="minorHAnsi" w:hAnsiTheme="minorHAnsi" w:cstheme="minorHAnsi"/>
                <w:b/>
                <w:bCs/>
                <w:color w:val="FFFFFF"/>
                <w:kern w:val="24"/>
                <w:position w:val="6"/>
                <w:vertAlign w:val="superscript"/>
              </w:rPr>
              <w:t>1</w:t>
            </w:r>
          </w:p>
        </w:tc>
      </w:tr>
      <w:tr w:rsidR="006D2075" w:rsidRPr="006D2075" w14:paraId="3D7A040D" w14:textId="77777777" w:rsidTr="008A453D">
        <w:trPr>
          <w:trHeight w:val="250"/>
        </w:trPr>
        <w:tc>
          <w:tcPr>
            <w:tcW w:w="1116" w:type="pct"/>
            <w:tcBorders>
              <w:top w:val="nil"/>
              <w:left w:val="single" w:sz="6" w:space="0" w:color="002A49"/>
              <w:bottom w:val="nil"/>
              <w:right w:val="nil"/>
            </w:tcBorders>
            <w:shd w:val="clear" w:color="auto" w:fill="auto"/>
            <w:tcMar>
              <w:top w:w="72" w:type="dxa"/>
              <w:left w:w="72" w:type="dxa"/>
              <w:bottom w:w="72" w:type="dxa"/>
              <w:right w:w="72" w:type="dxa"/>
            </w:tcMar>
            <w:vAlign w:val="center"/>
            <w:hideMark/>
          </w:tcPr>
          <w:p w14:paraId="2EA936DD" w14:textId="77777777" w:rsidR="006D2075" w:rsidRPr="006D2075" w:rsidRDefault="006D2075" w:rsidP="008A453D">
            <w:pPr>
              <w:pStyle w:val="NormalWeb"/>
              <w:spacing w:before="0" w:beforeAutospacing="0" w:after="0" w:afterAutospacing="0"/>
              <w:textAlignment w:val="bottom"/>
              <w:rPr>
                <w:rFonts w:asciiTheme="minorHAnsi" w:hAnsiTheme="minorHAnsi" w:cstheme="minorHAnsi"/>
              </w:rPr>
            </w:pPr>
            <w:r w:rsidRPr="006D2075">
              <w:rPr>
                <w:rFonts w:asciiTheme="minorHAnsi" w:hAnsiTheme="minorHAnsi" w:cstheme="minorHAnsi"/>
                <w:b/>
                <w:bCs/>
                <w:color w:val="000000"/>
                <w:kern w:val="24"/>
              </w:rPr>
              <w:t>IBC</w:t>
            </w:r>
          </w:p>
        </w:tc>
        <w:tc>
          <w:tcPr>
            <w:tcW w:w="1116" w:type="pct"/>
            <w:tcBorders>
              <w:top w:val="nil"/>
              <w:left w:val="nil"/>
              <w:bottom w:val="nil"/>
              <w:right w:val="nil"/>
            </w:tcBorders>
            <w:shd w:val="clear" w:color="auto" w:fill="auto"/>
            <w:tcMar>
              <w:top w:w="72" w:type="dxa"/>
              <w:left w:w="72" w:type="dxa"/>
              <w:bottom w:w="72" w:type="dxa"/>
              <w:right w:w="72" w:type="dxa"/>
            </w:tcMar>
            <w:vAlign w:val="center"/>
            <w:hideMark/>
          </w:tcPr>
          <w:p w14:paraId="2CAA7648" w14:textId="77777777" w:rsidR="006D2075" w:rsidRPr="006D2075" w:rsidRDefault="006D2075" w:rsidP="008A453D">
            <w:pPr>
              <w:pStyle w:val="NormalWeb"/>
              <w:spacing w:before="0" w:beforeAutospacing="0" w:after="0" w:afterAutospacing="0"/>
              <w:jc w:val="center"/>
              <w:textAlignment w:val="bottom"/>
              <w:rPr>
                <w:rFonts w:asciiTheme="minorHAnsi" w:hAnsiTheme="minorHAnsi" w:cstheme="minorHAnsi"/>
              </w:rPr>
            </w:pPr>
            <w:r w:rsidRPr="006D2075">
              <w:rPr>
                <w:rFonts w:asciiTheme="minorHAnsi" w:hAnsiTheme="minorHAnsi" w:cstheme="minorHAnsi"/>
                <w:color w:val="000000"/>
                <w:kern w:val="24"/>
              </w:rPr>
              <w:t>2021</w:t>
            </w:r>
          </w:p>
        </w:tc>
        <w:tc>
          <w:tcPr>
            <w:tcW w:w="1651" w:type="pct"/>
            <w:tcBorders>
              <w:top w:val="nil"/>
              <w:left w:val="nil"/>
              <w:bottom w:val="nil"/>
              <w:right w:val="nil"/>
            </w:tcBorders>
            <w:shd w:val="clear" w:color="auto" w:fill="auto"/>
            <w:tcMar>
              <w:top w:w="72" w:type="dxa"/>
              <w:left w:w="72" w:type="dxa"/>
              <w:bottom w:w="72" w:type="dxa"/>
              <w:right w:w="72" w:type="dxa"/>
            </w:tcMar>
            <w:vAlign w:val="center"/>
            <w:hideMark/>
          </w:tcPr>
          <w:p w14:paraId="22887243" w14:textId="77777777" w:rsidR="006D2075" w:rsidRPr="006D2075" w:rsidRDefault="006D2075" w:rsidP="008A453D">
            <w:pPr>
              <w:pStyle w:val="NormalWeb"/>
              <w:spacing w:before="0" w:beforeAutospacing="0" w:after="0" w:afterAutospacing="0"/>
              <w:jc w:val="center"/>
              <w:textAlignment w:val="bottom"/>
              <w:rPr>
                <w:rFonts w:asciiTheme="minorHAnsi" w:hAnsiTheme="minorHAnsi" w:cstheme="minorHAnsi"/>
              </w:rPr>
            </w:pPr>
            <w:r w:rsidRPr="006D2075">
              <w:rPr>
                <w:rFonts w:asciiTheme="minorHAnsi" w:hAnsiTheme="minorHAnsi" w:cstheme="minorHAnsi"/>
                <w:color w:val="C00000"/>
                <w:kern w:val="24"/>
              </w:rPr>
              <w:t>174.2</w:t>
            </w:r>
          </w:p>
        </w:tc>
        <w:tc>
          <w:tcPr>
            <w:tcW w:w="1116" w:type="pct"/>
            <w:tcBorders>
              <w:top w:val="nil"/>
              <w:left w:val="nil"/>
              <w:bottom w:val="nil"/>
              <w:right w:val="single" w:sz="6" w:space="0" w:color="002A49"/>
            </w:tcBorders>
            <w:shd w:val="clear" w:color="auto" w:fill="F2F2F2"/>
            <w:tcMar>
              <w:top w:w="72" w:type="dxa"/>
              <w:left w:w="72" w:type="dxa"/>
              <w:bottom w:w="72" w:type="dxa"/>
              <w:right w:w="72" w:type="dxa"/>
            </w:tcMar>
            <w:vAlign w:val="center"/>
            <w:hideMark/>
          </w:tcPr>
          <w:p w14:paraId="67944077" w14:textId="77777777" w:rsidR="006D2075" w:rsidRPr="006D2075" w:rsidRDefault="006D2075" w:rsidP="008A453D">
            <w:pPr>
              <w:pStyle w:val="NormalWeb"/>
              <w:spacing w:before="0" w:beforeAutospacing="0" w:after="0" w:afterAutospacing="0"/>
              <w:jc w:val="center"/>
              <w:textAlignment w:val="bottom"/>
              <w:rPr>
                <w:rFonts w:asciiTheme="minorHAnsi" w:hAnsiTheme="minorHAnsi" w:cstheme="minorHAnsi"/>
              </w:rPr>
            </w:pPr>
            <w:r w:rsidRPr="006D2075">
              <w:rPr>
                <w:rFonts w:asciiTheme="minorHAnsi" w:hAnsiTheme="minorHAnsi" w:cstheme="minorHAnsi"/>
                <w:color w:val="000000"/>
                <w:kern w:val="24"/>
              </w:rPr>
              <w:t>7.9</w:t>
            </w:r>
          </w:p>
        </w:tc>
      </w:tr>
      <w:tr w:rsidR="006D2075" w:rsidRPr="006D2075" w14:paraId="12E4AE7A" w14:textId="77777777" w:rsidTr="008A453D">
        <w:trPr>
          <w:trHeight w:val="250"/>
        </w:trPr>
        <w:tc>
          <w:tcPr>
            <w:tcW w:w="1116" w:type="pct"/>
            <w:tcBorders>
              <w:top w:val="nil"/>
              <w:left w:val="single" w:sz="6" w:space="0" w:color="002A49"/>
              <w:bottom w:val="single" w:sz="8" w:space="0" w:color="646464"/>
              <w:right w:val="nil"/>
            </w:tcBorders>
            <w:shd w:val="clear" w:color="auto" w:fill="auto"/>
            <w:tcMar>
              <w:top w:w="72" w:type="dxa"/>
              <w:left w:w="72" w:type="dxa"/>
              <w:bottom w:w="72" w:type="dxa"/>
              <w:right w:w="72" w:type="dxa"/>
            </w:tcMar>
            <w:vAlign w:val="center"/>
            <w:hideMark/>
          </w:tcPr>
          <w:p w14:paraId="0CFA3301" w14:textId="77777777" w:rsidR="006D2075" w:rsidRPr="006D2075" w:rsidRDefault="006D2075" w:rsidP="008A453D">
            <w:pPr>
              <w:rPr>
                <w:rFonts w:asciiTheme="minorHAnsi" w:hAnsiTheme="minorHAnsi" w:cstheme="minorHAnsi"/>
              </w:rPr>
            </w:pPr>
          </w:p>
        </w:tc>
        <w:tc>
          <w:tcPr>
            <w:tcW w:w="1116" w:type="pct"/>
            <w:tcBorders>
              <w:top w:val="nil"/>
              <w:left w:val="nil"/>
              <w:bottom w:val="single" w:sz="8" w:space="0" w:color="646464"/>
              <w:right w:val="nil"/>
            </w:tcBorders>
            <w:shd w:val="clear" w:color="auto" w:fill="auto"/>
            <w:tcMar>
              <w:top w:w="72" w:type="dxa"/>
              <w:left w:w="72" w:type="dxa"/>
              <w:bottom w:w="72" w:type="dxa"/>
              <w:right w:w="72" w:type="dxa"/>
            </w:tcMar>
            <w:vAlign w:val="center"/>
            <w:hideMark/>
          </w:tcPr>
          <w:p w14:paraId="75835D64" w14:textId="77777777" w:rsidR="006D2075" w:rsidRPr="006D2075" w:rsidRDefault="006D2075" w:rsidP="008A453D">
            <w:pPr>
              <w:pStyle w:val="NormalWeb"/>
              <w:spacing w:before="0" w:beforeAutospacing="0" w:after="0" w:afterAutospacing="0"/>
              <w:jc w:val="center"/>
              <w:textAlignment w:val="bottom"/>
              <w:rPr>
                <w:rFonts w:asciiTheme="minorHAnsi" w:hAnsiTheme="minorHAnsi" w:cstheme="minorHAnsi"/>
              </w:rPr>
            </w:pPr>
            <w:r w:rsidRPr="006D2075">
              <w:rPr>
                <w:rFonts w:asciiTheme="minorHAnsi" w:hAnsiTheme="minorHAnsi" w:cstheme="minorHAnsi"/>
                <w:color w:val="000000"/>
                <w:kern w:val="24"/>
              </w:rPr>
              <w:t>2022</w:t>
            </w:r>
          </w:p>
        </w:tc>
        <w:tc>
          <w:tcPr>
            <w:tcW w:w="1651" w:type="pct"/>
            <w:tcBorders>
              <w:top w:val="nil"/>
              <w:left w:val="nil"/>
              <w:bottom w:val="single" w:sz="8" w:space="0" w:color="646464"/>
              <w:right w:val="nil"/>
            </w:tcBorders>
            <w:shd w:val="clear" w:color="auto" w:fill="auto"/>
            <w:tcMar>
              <w:top w:w="72" w:type="dxa"/>
              <w:left w:w="72" w:type="dxa"/>
              <w:bottom w:w="72" w:type="dxa"/>
              <w:right w:w="72" w:type="dxa"/>
            </w:tcMar>
            <w:vAlign w:val="center"/>
            <w:hideMark/>
          </w:tcPr>
          <w:p w14:paraId="4BA2AFBA" w14:textId="77777777" w:rsidR="006D2075" w:rsidRPr="006D2075" w:rsidRDefault="006D2075" w:rsidP="008A453D">
            <w:pPr>
              <w:pStyle w:val="NormalWeb"/>
              <w:spacing w:before="0" w:beforeAutospacing="0" w:after="0" w:afterAutospacing="0"/>
              <w:jc w:val="center"/>
              <w:textAlignment w:val="bottom"/>
              <w:rPr>
                <w:rFonts w:asciiTheme="minorHAnsi" w:hAnsiTheme="minorHAnsi" w:cstheme="minorHAnsi"/>
              </w:rPr>
            </w:pPr>
            <w:r w:rsidRPr="006D2075">
              <w:rPr>
                <w:rFonts w:asciiTheme="minorHAnsi" w:hAnsiTheme="minorHAnsi" w:cstheme="minorHAnsi"/>
                <w:color w:val="C00000"/>
                <w:kern w:val="24"/>
              </w:rPr>
              <w:t>81.8</w:t>
            </w:r>
          </w:p>
        </w:tc>
        <w:tc>
          <w:tcPr>
            <w:tcW w:w="1116" w:type="pct"/>
            <w:tcBorders>
              <w:top w:val="nil"/>
              <w:left w:val="nil"/>
              <w:bottom w:val="single" w:sz="8" w:space="0" w:color="646464"/>
              <w:right w:val="single" w:sz="6" w:space="0" w:color="002A49"/>
            </w:tcBorders>
            <w:shd w:val="clear" w:color="auto" w:fill="F2F2F2"/>
            <w:tcMar>
              <w:top w:w="72" w:type="dxa"/>
              <w:left w:w="72" w:type="dxa"/>
              <w:bottom w:w="72" w:type="dxa"/>
              <w:right w:w="72" w:type="dxa"/>
            </w:tcMar>
            <w:vAlign w:val="center"/>
            <w:hideMark/>
          </w:tcPr>
          <w:p w14:paraId="3B3C49B6" w14:textId="77777777" w:rsidR="006D2075" w:rsidRPr="006D2075" w:rsidRDefault="006D2075" w:rsidP="008A453D">
            <w:pPr>
              <w:pStyle w:val="NormalWeb"/>
              <w:spacing w:before="0" w:beforeAutospacing="0" w:after="0" w:afterAutospacing="0"/>
              <w:jc w:val="center"/>
              <w:textAlignment w:val="bottom"/>
              <w:rPr>
                <w:rFonts w:asciiTheme="minorHAnsi" w:hAnsiTheme="minorHAnsi" w:cstheme="minorHAnsi"/>
              </w:rPr>
            </w:pPr>
            <w:r w:rsidRPr="006D2075">
              <w:rPr>
                <w:rFonts w:asciiTheme="minorHAnsi" w:hAnsiTheme="minorHAnsi" w:cstheme="minorHAnsi"/>
                <w:color w:val="000000"/>
                <w:kern w:val="24"/>
              </w:rPr>
              <w:t>7.9</w:t>
            </w:r>
          </w:p>
        </w:tc>
      </w:tr>
      <w:tr w:rsidR="006D2075" w:rsidRPr="006D2075" w14:paraId="026DC8F1" w14:textId="77777777" w:rsidTr="008A453D">
        <w:trPr>
          <w:trHeight w:val="250"/>
        </w:trPr>
        <w:tc>
          <w:tcPr>
            <w:tcW w:w="1116" w:type="pct"/>
            <w:tcBorders>
              <w:top w:val="single" w:sz="8" w:space="0" w:color="646464"/>
              <w:left w:val="single" w:sz="6" w:space="0" w:color="002A49"/>
              <w:bottom w:val="nil"/>
              <w:right w:val="nil"/>
            </w:tcBorders>
            <w:shd w:val="clear" w:color="auto" w:fill="auto"/>
            <w:tcMar>
              <w:top w:w="72" w:type="dxa"/>
              <w:left w:w="72" w:type="dxa"/>
              <w:bottom w:w="72" w:type="dxa"/>
              <w:right w:w="72" w:type="dxa"/>
            </w:tcMar>
            <w:vAlign w:val="center"/>
            <w:hideMark/>
          </w:tcPr>
          <w:p w14:paraId="6A062C40" w14:textId="77777777" w:rsidR="006D2075" w:rsidRPr="006D2075" w:rsidRDefault="006D2075" w:rsidP="008A453D">
            <w:pPr>
              <w:pStyle w:val="NormalWeb"/>
              <w:spacing w:before="0" w:beforeAutospacing="0" w:after="0" w:afterAutospacing="0"/>
              <w:textAlignment w:val="bottom"/>
              <w:rPr>
                <w:rFonts w:asciiTheme="minorHAnsi" w:hAnsiTheme="minorHAnsi" w:cstheme="minorHAnsi"/>
              </w:rPr>
            </w:pPr>
            <w:r w:rsidRPr="006D2075">
              <w:rPr>
                <w:rFonts w:asciiTheme="minorHAnsi" w:hAnsiTheme="minorHAnsi" w:cstheme="minorHAnsi"/>
                <w:b/>
                <w:bCs/>
                <w:color w:val="000000"/>
                <w:kern w:val="24"/>
              </w:rPr>
              <w:t>MVH</w:t>
            </w:r>
          </w:p>
        </w:tc>
        <w:tc>
          <w:tcPr>
            <w:tcW w:w="1116" w:type="pct"/>
            <w:tcBorders>
              <w:top w:val="single" w:sz="8" w:space="0" w:color="646464"/>
              <w:left w:val="nil"/>
              <w:bottom w:val="nil"/>
              <w:right w:val="nil"/>
            </w:tcBorders>
            <w:shd w:val="clear" w:color="auto" w:fill="auto"/>
            <w:tcMar>
              <w:top w:w="72" w:type="dxa"/>
              <w:left w:w="72" w:type="dxa"/>
              <w:bottom w:w="72" w:type="dxa"/>
              <w:right w:w="72" w:type="dxa"/>
            </w:tcMar>
            <w:vAlign w:val="center"/>
            <w:hideMark/>
          </w:tcPr>
          <w:p w14:paraId="09DC7A5B" w14:textId="77777777" w:rsidR="006D2075" w:rsidRPr="006D2075" w:rsidRDefault="006D2075" w:rsidP="008A453D">
            <w:pPr>
              <w:pStyle w:val="NormalWeb"/>
              <w:spacing w:before="0" w:beforeAutospacing="0" w:after="0" w:afterAutospacing="0"/>
              <w:jc w:val="center"/>
              <w:textAlignment w:val="bottom"/>
              <w:rPr>
                <w:rFonts w:asciiTheme="minorHAnsi" w:hAnsiTheme="minorHAnsi" w:cstheme="minorHAnsi"/>
              </w:rPr>
            </w:pPr>
            <w:r w:rsidRPr="006D2075">
              <w:rPr>
                <w:rFonts w:asciiTheme="minorHAnsi" w:hAnsiTheme="minorHAnsi" w:cstheme="minorHAnsi"/>
                <w:color w:val="000000"/>
                <w:kern w:val="24"/>
              </w:rPr>
              <w:t>2021</w:t>
            </w:r>
          </w:p>
        </w:tc>
        <w:tc>
          <w:tcPr>
            <w:tcW w:w="1651" w:type="pct"/>
            <w:tcBorders>
              <w:top w:val="single" w:sz="8" w:space="0" w:color="646464"/>
              <w:left w:val="nil"/>
              <w:bottom w:val="nil"/>
              <w:right w:val="nil"/>
            </w:tcBorders>
            <w:shd w:val="clear" w:color="auto" w:fill="auto"/>
            <w:tcMar>
              <w:top w:w="72" w:type="dxa"/>
              <w:left w:w="72" w:type="dxa"/>
              <w:bottom w:w="72" w:type="dxa"/>
              <w:right w:w="72" w:type="dxa"/>
            </w:tcMar>
            <w:vAlign w:val="center"/>
            <w:hideMark/>
          </w:tcPr>
          <w:p w14:paraId="6A4EA622" w14:textId="77777777" w:rsidR="006D2075" w:rsidRPr="006D2075" w:rsidRDefault="006D2075" w:rsidP="008A453D">
            <w:pPr>
              <w:pStyle w:val="NormalWeb"/>
              <w:spacing w:before="0" w:beforeAutospacing="0" w:after="0" w:afterAutospacing="0"/>
              <w:jc w:val="center"/>
              <w:textAlignment w:val="bottom"/>
              <w:rPr>
                <w:rFonts w:asciiTheme="minorHAnsi" w:hAnsiTheme="minorHAnsi" w:cstheme="minorHAnsi"/>
              </w:rPr>
            </w:pPr>
            <w:r w:rsidRPr="006D2075">
              <w:rPr>
                <w:rFonts w:asciiTheme="minorHAnsi" w:hAnsiTheme="minorHAnsi" w:cstheme="minorHAnsi"/>
                <w:color w:val="C00000"/>
                <w:kern w:val="24"/>
              </w:rPr>
              <w:t>22.8</w:t>
            </w:r>
          </w:p>
        </w:tc>
        <w:tc>
          <w:tcPr>
            <w:tcW w:w="1116" w:type="pct"/>
            <w:tcBorders>
              <w:top w:val="single" w:sz="8" w:space="0" w:color="646464"/>
              <w:left w:val="nil"/>
              <w:bottom w:val="nil"/>
              <w:right w:val="single" w:sz="6" w:space="0" w:color="002A49"/>
            </w:tcBorders>
            <w:shd w:val="clear" w:color="auto" w:fill="F2F2F2"/>
            <w:tcMar>
              <w:top w:w="72" w:type="dxa"/>
              <w:left w:w="72" w:type="dxa"/>
              <w:bottom w:w="72" w:type="dxa"/>
              <w:right w:w="72" w:type="dxa"/>
            </w:tcMar>
            <w:vAlign w:val="center"/>
            <w:hideMark/>
          </w:tcPr>
          <w:p w14:paraId="66486594" w14:textId="77777777" w:rsidR="006D2075" w:rsidRPr="006D2075" w:rsidRDefault="006D2075" w:rsidP="008A453D">
            <w:pPr>
              <w:pStyle w:val="NormalWeb"/>
              <w:spacing w:before="0" w:beforeAutospacing="0" w:after="0" w:afterAutospacing="0"/>
              <w:jc w:val="center"/>
              <w:textAlignment w:val="bottom"/>
              <w:rPr>
                <w:rFonts w:asciiTheme="minorHAnsi" w:hAnsiTheme="minorHAnsi" w:cstheme="minorHAnsi"/>
              </w:rPr>
            </w:pPr>
            <w:r w:rsidRPr="006D2075">
              <w:rPr>
                <w:rFonts w:asciiTheme="minorHAnsi" w:hAnsiTheme="minorHAnsi" w:cstheme="minorHAnsi"/>
                <w:color w:val="000000"/>
                <w:kern w:val="24"/>
              </w:rPr>
              <w:t>7.9</w:t>
            </w:r>
          </w:p>
        </w:tc>
      </w:tr>
      <w:tr w:rsidR="006D2075" w:rsidRPr="006D2075" w14:paraId="6A61A689" w14:textId="77777777" w:rsidTr="008A453D">
        <w:trPr>
          <w:trHeight w:val="250"/>
        </w:trPr>
        <w:tc>
          <w:tcPr>
            <w:tcW w:w="1116" w:type="pct"/>
            <w:tcBorders>
              <w:top w:val="nil"/>
              <w:left w:val="single" w:sz="6" w:space="0" w:color="002A49"/>
              <w:bottom w:val="single" w:sz="8" w:space="0" w:color="646464"/>
              <w:right w:val="nil"/>
            </w:tcBorders>
            <w:shd w:val="clear" w:color="auto" w:fill="auto"/>
            <w:tcMar>
              <w:top w:w="72" w:type="dxa"/>
              <w:left w:w="72" w:type="dxa"/>
              <w:bottom w:w="72" w:type="dxa"/>
              <w:right w:w="72" w:type="dxa"/>
            </w:tcMar>
            <w:vAlign w:val="center"/>
            <w:hideMark/>
          </w:tcPr>
          <w:p w14:paraId="48C287CA" w14:textId="77777777" w:rsidR="006D2075" w:rsidRPr="006D2075" w:rsidRDefault="006D2075" w:rsidP="008A453D">
            <w:pPr>
              <w:rPr>
                <w:rFonts w:asciiTheme="minorHAnsi" w:hAnsiTheme="minorHAnsi" w:cstheme="minorHAnsi"/>
              </w:rPr>
            </w:pPr>
          </w:p>
        </w:tc>
        <w:tc>
          <w:tcPr>
            <w:tcW w:w="1116" w:type="pct"/>
            <w:tcBorders>
              <w:top w:val="nil"/>
              <w:left w:val="nil"/>
              <w:bottom w:val="single" w:sz="8" w:space="0" w:color="646464"/>
              <w:right w:val="nil"/>
            </w:tcBorders>
            <w:shd w:val="clear" w:color="auto" w:fill="auto"/>
            <w:tcMar>
              <w:top w:w="72" w:type="dxa"/>
              <w:left w:w="72" w:type="dxa"/>
              <w:bottom w:w="72" w:type="dxa"/>
              <w:right w:w="72" w:type="dxa"/>
            </w:tcMar>
            <w:vAlign w:val="center"/>
            <w:hideMark/>
          </w:tcPr>
          <w:p w14:paraId="69E019BD" w14:textId="77777777" w:rsidR="006D2075" w:rsidRPr="006D2075" w:rsidRDefault="006D2075" w:rsidP="008A453D">
            <w:pPr>
              <w:pStyle w:val="NormalWeb"/>
              <w:spacing w:before="0" w:beforeAutospacing="0" w:after="0" w:afterAutospacing="0"/>
              <w:jc w:val="center"/>
              <w:textAlignment w:val="bottom"/>
              <w:rPr>
                <w:rFonts w:asciiTheme="minorHAnsi" w:hAnsiTheme="minorHAnsi" w:cstheme="minorHAnsi"/>
              </w:rPr>
            </w:pPr>
            <w:r w:rsidRPr="006D2075">
              <w:rPr>
                <w:rFonts w:asciiTheme="minorHAnsi" w:hAnsiTheme="minorHAnsi" w:cstheme="minorHAnsi"/>
                <w:color w:val="000000"/>
                <w:kern w:val="24"/>
              </w:rPr>
              <w:t>2022</w:t>
            </w:r>
          </w:p>
        </w:tc>
        <w:tc>
          <w:tcPr>
            <w:tcW w:w="1651" w:type="pct"/>
            <w:tcBorders>
              <w:top w:val="nil"/>
              <w:left w:val="nil"/>
              <w:bottom w:val="single" w:sz="8" w:space="0" w:color="646464"/>
              <w:right w:val="nil"/>
            </w:tcBorders>
            <w:shd w:val="clear" w:color="auto" w:fill="auto"/>
            <w:tcMar>
              <w:top w:w="72" w:type="dxa"/>
              <w:left w:w="72" w:type="dxa"/>
              <w:bottom w:w="72" w:type="dxa"/>
              <w:right w:w="72" w:type="dxa"/>
            </w:tcMar>
            <w:vAlign w:val="center"/>
            <w:hideMark/>
          </w:tcPr>
          <w:p w14:paraId="554851D5" w14:textId="77777777" w:rsidR="006D2075" w:rsidRPr="006D2075" w:rsidRDefault="006D2075" w:rsidP="008A453D">
            <w:pPr>
              <w:pStyle w:val="NormalWeb"/>
              <w:spacing w:before="0" w:beforeAutospacing="0" w:after="0" w:afterAutospacing="0"/>
              <w:jc w:val="center"/>
              <w:textAlignment w:val="bottom"/>
              <w:rPr>
                <w:rFonts w:asciiTheme="minorHAnsi" w:hAnsiTheme="minorHAnsi" w:cstheme="minorHAnsi"/>
              </w:rPr>
            </w:pPr>
            <w:r w:rsidRPr="006D2075">
              <w:rPr>
                <w:rFonts w:asciiTheme="minorHAnsi" w:hAnsiTheme="minorHAnsi" w:cstheme="minorHAnsi"/>
                <w:color w:val="C00000"/>
                <w:kern w:val="24"/>
              </w:rPr>
              <w:t>22.8</w:t>
            </w:r>
          </w:p>
        </w:tc>
        <w:tc>
          <w:tcPr>
            <w:tcW w:w="1116" w:type="pct"/>
            <w:tcBorders>
              <w:top w:val="nil"/>
              <w:left w:val="nil"/>
              <w:bottom w:val="single" w:sz="8" w:space="0" w:color="646464"/>
              <w:right w:val="single" w:sz="6" w:space="0" w:color="002A49"/>
            </w:tcBorders>
            <w:shd w:val="clear" w:color="auto" w:fill="F2F2F2"/>
            <w:tcMar>
              <w:top w:w="72" w:type="dxa"/>
              <w:left w:w="72" w:type="dxa"/>
              <w:bottom w:w="72" w:type="dxa"/>
              <w:right w:w="72" w:type="dxa"/>
            </w:tcMar>
            <w:vAlign w:val="center"/>
            <w:hideMark/>
          </w:tcPr>
          <w:p w14:paraId="527840FA" w14:textId="77777777" w:rsidR="006D2075" w:rsidRPr="006D2075" w:rsidRDefault="006D2075" w:rsidP="008A453D">
            <w:pPr>
              <w:pStyle w:val="NormalWeb"/>
              <w:spacing w:before="0" w:beforeAutospacing="0" w:after="0" w:afterAutospacing="0"/>
              <w:jc w:val="center"/>
              <w:textAlignment w:val="bottom"/>
              <w:rPr>
                <w:rFonts w:asciiTheme="minorHAnsi" w:hAnsiTheme="minorHAnsi" w:cstheme="minorHAnsi"/>
              </w:rPr>
            </w:pPr>
            <w:r w:rsidRPr="006D2075">
              <w:rPr>
                <w:rFonts w:asciiTheme="minorHAnsi" w:hAnsiTheme="minorHAnsi" w:cstheme="minorHAnsi"/>
                <w:color w:val="000000"/>
                <w:kern w:val="24"/>
              </w:rPr>
              <w:t>7.9</w:t>
            </w:r>
          </w:p>
        </w:tc>
      </w:tr>
      <w:tr w:rsidR="006D2075" w:rsidRPr="006D2075" w14:paraId="506D4E24" w14:textId="77777777" w:rsidTr="008A453D">
        <w:trPr>
          <w:trHeight w:val="250"/>
        </w:trPr>
        <w:tc>
          <w:tcPr>
            <w:tcW w:w="1116" w:type="pct"/>
            <w:tcBorders>
              <w:top w:val="single" w:sz="8" w:space="0" w:color="646464"/>
              <w:left w:val="single" w:sz="6" w:space="0" w:color="002A49"/>
              <w:bottom w:val="nil"/>
              <w:right w:val="nil"/>
            </w:tcBorders>
            <w:shd w:val="clear" w:color="auto" w:fill="auto"/>
            <w:tcMar>
              <w:top w:w="72" w:type="dxa"/>
              <w:left w:w="72" w:type="dxa"/>
              <w:bottom w:w="72" w:type="dxa"/>
              <w:right w:w="72" w:type="dxa"/>
            </w:tcMar>
            <w:vAlign w:val="center"/>
            <w:hideMark/>
          </w:tcPr>
          <w:p w14:paraId="3F3ECF4E" w14:textId="77777777" w:rsidR="006D2075" w:rsidRPr="006D2075" w:rsidRDefault="006D2075" w:rsidP="008A453D">
            <w:pPr>
              <w:pStyle w:val="NormalWeb"/>
              <w:spacing w:before="0" w:beforeAutospacing="0" w:after="0" w:afterAutospacing="0"/>
              <w:textAlignment w:val="bottom"/>
              <w:rPr>
                <w:rFonts w:asciiTheme="minorHAnsi" w:hAnsiTheme="minorHAnsi" w:cstheme="minorHAnsi"/>
              </w:rPr>
            </w:pPr>
            <w:r w:rsidRPr="006D2075">
              <w:rPr>
                <w:rFonts w:asciiTheme="minorHAnsi" w:hAnsiTheme="minorHAnsi" w:cstheme="minorHAnsi"/>
                <w:b/>
                <w:bCs/>
                <w:color w:val="000000"/>
                <w:kern w:val="24"/>
              </w:rPr>
              <w:t>MMHNCC</w:t>
            </w:r>
          </w:p>
        </w:tc>
        <w:tc>
          <w:tcPr>
            <w:tcW w:w="1116" w:type="pct"/>
            <w:tcBorders>
              <w:top w:val="single" w:sz="8" w:space="0" w:color="646464"/>
              <w:left w:val="nil"/>
              <w:bottom w:val="nil"/>
              <w:right w:val="nil"/>
            </w:tcBorders>
            <w:shd w:val="clear" w:color="auto" w:fill="auto"/>
            <w:tcMar>
              <w:top w:w="72" w:type="dxa"/>
              <w:left w:w="72" w:type="dxa"/>
              <w:bottom w:w="72" w:type="dxa"/>
              <w:right w:w="72" w:type="dxa"/>
            </w:tcMar>
            <w:vAlign w:val="center"/>
            <w:hideMark/>
          </w:tcPr>
          <w:p w14:paraId="67A3AEA3" w14:textId="77777777" w:rsidR="006D2075" w:rsidRPr="006D2075" w:rsidRDefault="006D2075" w:rsidP="008A453D">
            <w:pPr>
              <w:pStyle w:val="NormalWeb"/>
              <w:spacing w:before="0" w:beforeAutospacing="0" w:after="0" w:afterAutospacing="0"/>
              <w:jc w:val="center"/>
              <w:textAlignment w:val="bottom"/>
              <w:rPr>
                <w:rFonts w:asciiTheme="minorHAnsi" w:hAnsiTheme="minorHAnsi" w:cstheme="minorHAnsi"/>
              </w:rPr>
            </w:pPr>
            <w:r w:rsidRPr="006D2075">
              <w:rPr>
                <w:rFonts w:asciiTheme="minorHAnsi" w:hAnsiTheme="minorHAnsi" w:cstheme="minorHAnsi"/>
                <w:color w:val="000000"/>
                <w:kern w:val="24"/>
              </w:rPr>
              <w:t>2021</w:t>
            </w:r>
          </w:p>
        </w:tc>
        <w:tc>
          <w:tcPr>
            <w:tcW w:w="1651" w:type="pct"/>
            <w:tcBorders>
              <w:top w:val="single" w:sz="8" w:space="0" w:color="646464"/>
              <w:left w:val="nil"/>
              <w:bottom w:val="nil"/>
              <w:right w:val="nil"/>
            </w:tcBorders>
            <w:shd w:val="clear" w:color="auto" w:fill="auto"/>
            <w:tcMar>
              <w:top w:w="72" w:type="dxa"/>
              <w:left w:w="72" w:type="dxa"/>
              <w:bottom w:w="72" w:type="dxa"/>
              <w:right w:w="72" w:type="dxa"/>
            </w:tcMar>
            <w:vAlign w:val="center"/>
            <w:hideMark/>
          </w:tcPr>
          <w:p w14:paraId="0D6F921D" w14:textId="77777777" w:rsidR="006D2075" w:rsidRPr="006D2075" w:rsidRDefault="006D2075" w:rsidP="008A453D">
            <w:pPr>
              <w:pStyle w:val="NormalWeb"/>
              <w:spacing w:before="0" w:beforeAutospacing="0" w:after="0" w:afterAutospacing="0"/>
              <w:jc w:val="center"/>
              <w:textAlignment w:val="bottom"/>
              <w:rPr>
                <w:rFonts w:asciiTheme="minorHAnsi" w:hAnsiTheme="minorHAnsi" w:cstheme="minorHAnsi"/>
              </w:rPr>
            </w:pPr>
            <w:r w:rsidRPr="006D2075">
              <w:rPr>
                <w:rFonts w:asciiTheme="minorHAnsi" w:hAnsiTheme="minorHAnsi" w:cstheme="minorHAnsi"/>
                <w:color w:val="000000"/>
                <w:kern w:val="24"/>
              </w:rPr>
              <w:t>7.6</w:t>
            </w:r>
          </w:p>
        </w:tc>
        <w:tc>
          <w:tcPr>
            <w:tcW w:w="1116" w:type="pct"/>
            <w:tcBorders>
              <w:top w:val="single" w:sz="8" w:space="0" w:color="646464"/>
              <w:left w:val="nil"/>
              <w:bottom w:val="nil"/>
              <w:right w:val="single" w:sz="6" w:space="0" w:color="002A49"/>
            </w:tcBorders>
            <w:shd w:val="clear" w:color="auto" w:fill="F2F2F2"/>
            <w:tcMar>
              <w:top w:w="72" w:type="dxa"/>
              <w:left w:w="72" w:type="dxa"/>
              <w:bottom w:w="72" w:type="dxa"/>
              <w:right w:w="72" w:type="dxa"/>
            </w:tcMar>
            <w:vAlign w:val="center"/>
            <w:hideMark/>
          </w:tcPr>
          <w:p w14:paraId="0C450F6C" w14:textId="77777777" w:rsidR="006D2075" w:rsidRPr="006D2075" w:rsidRDefault="006D2075" w:rsidP="008A453D">
            <w:pPr>
              <w:pStyle w:val="NormalWeb"/>
              <w:spacing w:before="0" w:beforeAutospacing="0" w:after="0" w:afterAutospacing="0"/>
              <w:jc w:val="center"/>
              <w:textAlignment w:val="bottom"/>
              <w:rPr>
                <w:rFonts w:asciiTheme="minorHAnsi" w:hAnsiTheme="minorHAnsi" w:cstheme="minorHAnsi"/>
              </w:rPr>
            </w:pPr>
            <w:r w:rsidRPr="006D2075">
              <w:rPr>
                <w:rFonts w:asciiTheme="minorHAnsi" w:hAnsiTheme="minorHAnsi" w:cstheme="minorHAnsi"/>
                <w:color w:val="000000"/>
                <w:kern w:val="24"/>
              </w:rPr>
              <w:t>7.9</w:t>
            </w:r>
          </w:p>
        </w:tc>
      </w:tr>
      <w:tr w:rsidR="006D2075" w:rsidRPr="006D2075" w14:paraId="04E190F3" w14:textId="77777777" w:rsidTr="008A453D">
        <w:trPr>
          <w:trHeight w:val="250"/>
        </w:trPr>
        <w:tc>
          <w:tcPr>
            <w:tcW w:w="1116" w:type="pct"/>
            <w:tcBorders>
              <w:top w:val="nil"/>
              <w:left w:val="single" w:sz="6" w:space="0" w:color="002A49"/>
              <w:bottom w:val="single" w:sz="8" w:space="0" w:color="646464"/>
              <w:right w:val="nil"/>
            </w:tcBorders>
            <w:shd w:val="clear" w:color="auto" w:fill="auto"/>
            <w:tcMar>
              <w:top w:w="72" w:type="dxa"/>
              <w:left w:w="72" w:type="dxa"/>
              <w:bottom w:w="72" w:type="dxa"/>
              <w:right w:w="72" w:type="dxa"/>
            </w:tcMar>
            <w:vAlign w:val="center"/>
            <w:hideMark/>
          </w:tcPr>
          <w:p w14:paraId="0C5BA5DB" w14:textId="77777777" w:rsidR="006D2075" w:rsidRPr="006D2075" w:rsidRDefault="006D2075" w:rsidP="008A453D">
            <w:pPr>
              <w:rPr>
                <w:rFonts w:asciiTheme="minorHAnsi" w:hAnsiTheme="minorHAnsi" w:cstheme="minorHAnsi"/>
              </w:rPr>
            </w:pPr>
          </w:p>
        </w:tc>
        <w:tc>
          <w:tcPr>
            <w:tcW w:w="1116" w:type="pct"/>
            <w:tcBorders>
              <w:top w:val="nil"/>
              <w:left w:val="nil"/>
              <w:bottom w:val="single" w:sz="8" w:space="0" w:color="646464"/>
              <w:right w:val="nil"/>
            </w:tcBorders>
            <w:shd w:val="clear" w:color="auto" w:fill="auto"/>
            <w:tcMar>
              <w:top w:w="72" w:type="dxa"/>
              <w:left w:w="72" w:type="dxa"/>
              <w:bottom w:w="72" w:type="dxa"/>
              <w:right w:w="72" w:type="dxa"/>
            </w:tcMar>
            <w:vAlign w:val="center"/>
            <w:hideMark/>
          </w:tcPr>
          <w:p w14:paraId="32F66FD1" w14:textId="77777777" w:rsidR="006D2075" w:rsidRPr="006D2075" w:rsidRDefault="006D2075" w:rsidP="008A453D">
            <w:pPr>
              <w:pStyle w:val="NormalWeb"/>
              <w:spacing w:before="0" w:beforeAutospacing="0" w:after="0" w:afterAutospacing="0"/>
              <w:jc w:val="center"/>
              <w:textAlignment w:val="bottom"/>
              <w:rPr>
                <w:rFonts w:asciiTheme="minorHAnsi" w:hAnsiTheme="minorHAnsi" w:cstheme="minorHAnsi"/>
              </w:rPr>
            </w:pPr>
            <w:r w:rsidRPr="006D2075">
              <w:rPr>
                <w:rFonts w:asciiTheme="minorHAnsi" w:hAnsiTheme="minorHAnsi" w:cstheme="minorHAnsi"/>
                <w:color w:val="000000"/>
                <w:kern w:val="24"/>
              </w:rPr>
              <w:t>2022</w:t>
            </w:r>
          </w:p>
        </w:tc>
        <w:tc>
          <w:tcPr>
            <w:tcW w:w="1651" w:type="pct"/>
            <w:tcBorders>
              <w:top w:val="nil"/>
              <w:left w:val="nil"/>
              <w:bottom w:val="single" w:sz="8" w:space="0" w:color="646464"/>
              <w:right w:val="nil"/>
            </w:tcBorders>
            <w:shd w:val="clear" w:color="auto" w:fill="auto"/>
            <w:tcMar>
              <w:top w:w="72" w:type="dxa"/>
              <w:left w:w="72" w:type="dxa"/>
              <w:bottom w:w="72" w:type="dxa"/>
              <w:right w:w="72" w:type="dxa"/>
            </w:tcMar>
            <w:vAlign w:val="center"/>
            <w:hideMark/>
          </w:tcPr>
          <w:p w14:paraId="332C73AD" w14:textId="77777777" w:rsidR="006D2075" w:rsidRPr="006D2075" w:rsidRDefault="006D2075" w:rsidP="008A453D">
            <w:pPr>
              <w:pStyle w:val="NormalWeb"/>
              <w:spacing w:before="0" w:beforeAutospacing="0" w:after="0" w:afterAutospacing="0"/>
              <w:jc w:val="center"/>
              <w:textAlignment w:val="bottom"/>
              <w:rPr>
                <w:rFonts w:asciiTheme="minorHAnsi" w:hAnsiTheme="minorHAnsi" w:cstheme="minorHAnsi"/>
              </w:rPr>
            </w:pPr>
            <w:r w:rsidRPr="006D2075">
              <w:rPr>
                <w:rFonts w:asciiTheme="minorHAnsi" w:hAnsiTheme="minorHAnsi" w:cstheme="minorHAnsi"/>
                <w:color w:val="C00000"/>
                <w:kern w:val="24"/>
              </w:rPr>
              <w:t>10.4</w:t>
            </w:r>
          </w:p>
        </w:tc>
        <w:tc>
          <w:tcPr>
            <w:tcW w:w="1116" w:type="pct"/>
            <w:tcBorders>
              <w:top w:val="nil"/>
              <w:left w:val="nil"/>
              <w:bottom w:val="single" w:sz="8" w:space="0" w:color="646464"/>
              <w:right w:val="single" w:sz="6" w:space="0" w:color="002A49"/>
            </w:tcBorders>
            <w:shd w:val="clear" w:color="auto" w:fill="F2F2F2"/>
            <w:tcMar>
              <w:top w:w="72" w:type="dxa"/>
              <w:left w:w="72" w:type="dxa"/>
              <w:bottom w:w="72" w:type="dxa"/>
              <w:right w:w="72" w:type="dxa"/>
            </w:tcMar>
            <w:vAlign w:val="center"/>
            <w:hideMark/>
          </w:tcPr>
          <w:p w14:paraId="4B5E8A04" w14:textId="77777777" w:rsidR="006D2075" w:rsidRPr="006D2075" w:rsidRDefault="006D2075" w:rsidP="008A453D">
            <w:pPr>
              <w:pStyle w:val="NormalWeb"/>
              <w:spacing w:before="0" w:beforeAutospacing="0" w:after="0" w:afterAutospacing="0"/>
              <w:jc w:val="center"/>
              <w:textAlignment w:val="bottom"/>
              <w:rPr>
                <w:rFonts w:asciiTheme="minorHAnsi" w:hAnsiTheme="minorHAnsi" w:cstheme="minorHAnsi"/>
              </w:rPr>
            </w:pPr>
            <w:r w:rsidRPr="006D2075">
              <w:rPr>
                <w:rFonts w:asciiTheme="minorHAnsi" w:hAnsiTheme="minorHAnsi" w:cstheme="minorHAnsi"/>
                <w:color w:val="000000"/>
                <w:kern w:val="24"/>
              </w:rPr>
              <w:t>7.9</w:t>
            </w:r>
          </w:p>
        </w:tc>
      </w:tr>
      <w:tr w:rsidR="006D2075" w:rsidRPr="006D2075" w14:paraId="28A516F1" w14:textId="77777777" w:rsidTr="008A453D">
        <w:trPr>
          <w:trHeight w:val="250"/>
        </w:trPr>
        <w:tc>
          <w:tcPr>
            <w:tcW w:w="1116" w:type="pct"/>
            <w:tcBorders>
              <w:top w:val="single" w:sz="8" w:space="0" w:color="646464"/>
              <w:left w:val="single" w:sz="6" w:space="0" w:color="002A49"/>
              <w:bottom w:val="nil"/>
              <w:right w:val="nil"/>
            </w:tcBorders>
            <w:shd w:val="clear" w:color="auto" w:fill="auto"/>
            <w:tcMar>
              <w:top w:w="72" w:type="dxa"/>
              <w:left w:w="72" w:type="dxa"/>
              <w:bottom w:w="72" w:type="dxa"/>
              <w:right w:w="72" w:type="dxa"/>
            </w:tcMar>
            <w:vAlign w:val="center"/>
            <w:hideMark/>
          </w:tcPr>
          <w:p w14:paraId="5C82776B" w14:textId="77777777" w:rsidR="006D2075" w:rsidRPr="006D2075" w:rsidRDefault="006D2075" w:rsidP="008A453D">
            <w:pPr>
              <w:pStyle w:val="NormalWeb"/>
              <w:spacing w:before="0" w:beforeAutospacing="0" w:after="0" w:afterAutospacing="0"/>
              <w:textAlignment w:val="bottom"/>
              <w:rPr>
                <w:rFonts w:asciiTheme="minorHAnsi" w:hAnsiTheme="minorHAnsi" w:cstheme="minorHAnsi"/>
              </w:rPr>
            </w:pPr>
            <w:r w:rsidRPr="006D2075">
              <w:rPr>
                <w:rFonts w:asciiTheme="minorHAnsi" w:hAnsiTheme="minorHAnsi" w:cstheme="minorHAnsi"/>
                <w:b/>
                <w:bCs/>
                <w:color w:val="000000"/>
                <w:kern w:val="24"/>
              </w:rPr>
              <w:t>MSH</w:t>
            </w:r>
          </w:p>
        </w:tc>
        <w:tc>
          <w:tcPr>
            <w:tcW w:w="1116" w:type="pct"/>
            <w:tcBorders>
              <w:top w:val="single" w:sz="8" w:space="0" w:color="646464"/>
              <w:left w:val="nil"/>
              <w:bottom w:val="nil"/>
              <w:right w:val="nil"/>
            </w:tcBorders>
            <w:shd w:val="clear" w:color="auto" w:fill="auto"/>
            <w:tcMar>
              <w:top w:w="72" w:type="dxa"/>
              <w:left w:w="72" w:type="dxa"/>
              <w:bottom w:w="72" w:type="dxa"/>
              <w:right w:w="72" w:type="dxa"/>
            </w:tcMar>
            <w:vAlign w:val="center"/>
            <w:hideMark/>
          </w:tcPr>
          <w:p w14:paraId="142C261B" w14:textId="77777777" w:rsidR="006D2075" w:rsidRPr="006D2075" w:rsidRDefault="006D2075" w:rsidP="008A453D">
            <w:pPr>
              <w:pStyle w:val="NormalWeb"/>
              <w:spacing w:before="0" w:beforeAutospacing="0" w:after="0" w:afterAutospacing="0"/>
              <w:jc w:val="center"/>
              <w:textAlignment w:val="bottom"/>
              <w:rPr>
                <w:rFonts w:asciiTheme="minorHAnsi" w:hAnsiTheme="minorHAnsi" w:cstheme="minorHAnsi"/>
              </w:rPr>
            </w:pPr>
            <w:r w:rsidRPr="006D2075">
              <w:rPr>
                <w:rFonts w:asciiTheme="minorHAnsi" w:hAnsiTheme="minorHAnsi" w:cstheme="minorHAnsi"/>
                <w:color w:val="000000"/>
                <w:kern w:val="24"/>
              </w:rPr>
              <w:t>2021</w:t>
            </w:r>
          </w:p>
        </w:tc>
        <w:tc>
          <w:tcPr>
            <w:tcW w:w="1651" w:type="pct"/>
            <w:tcBorders>
              <w:top w:val="single" w:sz="8" w:space="0" w:color="646464"/>
              <w:left w:val="nil"/>
              <w:bottom w:val="nil"/>
              <w:right w:val="nil"/>
            </w:tcBorders>
            <w:shd w:val="clear" w:color="auto" w:fill="auto"/>
            <w:tcMar>
              <w:top w:w="72" w:type="dxa"/>
              <w:left w:w="72" w:type="dxa"/>
              <w:bottom w:w="72" w:type="dxa"/>
              <w:right w:w="72" w:type="dxa"/>
            </w:tcMar>
            <w:vAlign w:val="center"/>
            <w:hideMark/>
          </w:tcPr>
          <w:p w14:paraId="7CBE924D" w14:textId="77777777" w:rsidR="006D2075" w:rsidRPr="006D2075" w:rsidRDefault="006D2075" w:rsidP="008A453D">
            <w:pPr>
              <w:pStyle w:val="NormalWeb"/>
              <w:spacing w:before="0" w:beforeAutospacing="0" w:after="0" w:afterAutospacing="0"/>
              <w:jc w:val="center"/>
              <w:textAlignment w:val="bottom"/>
              <w:rPr>
                <w:rFonts w:asciiTheme="minorHAnsi" w:hAnsiTheme="minorHAnsi" w:cstheme="minorHAnsi"/>
              </w:rPr>
            </w:pPr>
            <w:r w:rsidRPr="006D2075">
              <w:rPr>
                <w:rFonts w:asciiTheme="minorHAnsi" w:hAnsiTheme="minorHAnsi" w:cstheme="minorHAnsi"/>
                <w:color w:val="C00000"/>
                <w:kern w:val="24"/>
              </w:rPr>
              <w:t>10.3</w:t>
            </w:r>
          </w:p>
        </w:tc>
        <w:tc>
          <w:tcPr>
            <w:tcW w:w="1116" w:type="pct"/>
            <w:tcBorders>
              <w:top w:val="single" w:sz="8" w:space="0" w:color="646464"/>
              <w:left w:val="nil"/>
              <w:bottom w:val="nil"/>
              <w:right w:val="single" w:sz="6" w:space="0" w:color="002A49"/>
            </w:tcBorders>
            <w:shd w:val="clear" w:color="auto" w:fill="F2F2F2"/>
            <w:tcMar>
              <w:top w:w="72" w:type="dxa"/>
              <w:left w:w="72" w:type="dxa"/>
              <w:bottom w:w="72" w:type="dxa"/>
              <w:right w:w="72" w:type="dxa"/>
            </w:tcMar>
            <w:vAlign w:val="center"/>
            <w:hideMark/>
          </w:tcPr>
          <w:p w14:paraId="35FF9287" w14:textId="77777777" w:rsidR="006D2075" w:rsidRPr="006D2075" w:rsidRDefault="006D2075" w:rsidP="008A453D">
            <w:pPr>
              <w:pStyle w:val="NormalWeb"/>
              <w:spacing w:before="0" w:beforeAutospacing="0" w:after="0" w:afterAutospacing="0"/>
              <w:jc w:val="center"/>
              <w:textAlignment w:val="bottom"/>
              <w:rPr>
                <w:rFonts w:asciiTheme="minorHAnsi" w:hAnsiTheme="minorHAnsi" w:cstheme="minorHAnsi"/>
              </w:rPr>
            </w:pPr>
            <w:r w:rsidRPr="006D2075">
              <w:rPr>
                <w:rFonts w:asciiTheme="minorHAnsi" w:hAnsiTheme="minorHAnsi" w:cstheme="minorHAnsi"/>
                <w:color w:val="000000"/>
                <w:kern w:val="24"/>
              </w:rPr>
              <w:t>3.7</w:t>
            </w:r>
          </w:p>
        </w:tc>
      </w:tr>
      <w:tr w:rsidR="006D2075" w:rsidRPr="006D2075" w14:paraId="26318FE4" w14:textId="77777777" w:rsidTr="008A453D">
        <w:trPr>
          <w:trHeight w:val="250"/>
        </w:trPr>
        <w:tc>
          <w:tcPr>
            <w:tcW w:w="1116" w:type="pct"/>
            <w:tcBorders>
              <w:top w:val="nil"/>
              <w:left w:val="single" w:sz="6" w:space="0" w:color="002A49"/>
              <w:bottom w:val="single" w:sz="8" w:space="0" w:color="646464"/>
              <w:right w:val="nil"/>
            </w:tcBorders>
            <w:shd w:val="clear" w:color="auto" w:fill="auto"/>
            <w:tcMar>
              <w:top w:w="72" w:type="dxa"/>
              <w:left w:w="72" w:type="dxa"/>
              <w:bottom w:w="72" w:type="dxa"/>
              <w:right w:w="72" w:type="dxa"/>
            </w:tcMar>
            <w:vAlign w:val="center"/>
            <w:hideMark/>
          </w:tcPr>
          <w:p w14:paraId="606DE37B" w14:textId="77777777" w:rsidR="006D2075" w:rsidRPr="006D2075" w:rsidRDefault="006D2075" w:rsidP="008A453D">
            <w:pPr>
              <w:rPr>
                <w:rFonts w:asciiTheme="minorHAnsi" w:hAnsiTheme="minorHAnsi" w:cstheme="minorHAnsi"/>
              </w:rPr>
            </w:pPr>
          </w:p>
        </w:tc>
        <w:tc>
          <w:tcPr>
            <w:tcW w:w="1116" w:type="pct"/>
            <w:tcBorders>
              <w:top w:val="nil"/>
              <w:left w:val="nil"/>
              <w:bottom w:val="single" w:sz="8" w:space="0" w:color="646464"/>
              <w:right w:val="nil"/>
            </w:tcBorders>
            <w:shd w:val="clear" w:color="auto" w:fill="auto"/>
            <w:tcMar>
              <w:top w:w="72" w:type="dxa"/>
              <w:left w:w="72" w:type="dxa"/>
              <w:bottom w:w="72" w:type="dxa"/>
              <w:right w:w="72" w:type="dxa"/>
            </w:tcMar>
            <w:vAlign w:val="center"/>
            <w:hideMark/>
          </w:tcPr>
          <w:p w14:paraId="72BCCDE8" w14:textId="77777777" w:rsidR="006D2075" w:rsidRPr="006D2075" w:rsidRDefault="006D2075" w:rsidP="008A453D">
            <w:pPr>
              <w:pStyle w:val="NormalWeb"/>
              <w:spacing w:before="0" w:beforeAutospacing="0" w:after="0" w:afterAutospacing="0"/>
              <w:jc w:val="center"/>
              <w:textAlignment w:val="bottom"/>
              <w:rPr>
                <w:rFonts w:asciiTheme="minorHAnsi" w:hAnsiTheme="minorHAnsi" w:cstheme="minorHAnsi"/>
              </w:rPr>
            </w:pPr>
            <w:r w:rsidRPr="006D2075">
              <w:rPr>
                <w:rFonts w:asciiTheme="minorHAnsi" w:hAnsiTheme="minorHAnsi" w:cstheme="minorHAnsi"/>
                <w:color w:val="000000"/>
                <w:kern w:val="24"/>
              </w:rPr>
              <w:t>2022</w:t>
            </w:r>
          </w:p>
        </w:tc>
        <w:tc>
          <w:tcPr>
            <w:tcW w:w="1651" w:type="pct"/>
            <w:tcBorders>
              <w:top w:val="nil"/>
              <w:left w:val="nil"/>
              <w:bottom w:val="single" w:sz="8" w:space="0" w:color="646464"/>
              <w:right w:val="nil"/>
            </w:tcBorders>
            <w:shd w:val="clear" w:color="auto" w:fill="auto"/>
            <w:tcMar>
              <w:top w:w="72" w:type="dxa"/>
              <w:left w:w="72" w:type="dxa"/>
              <w:bottom w:w="72" w:type="dxa"/>
              <w:right w:w="72" w:type="dxa"/>
            </w:tcMar>
            <w:vAlign w:val="center"/>
            <w:hideMark/>
          </w:tcPr>
          <w:p w14:paraId="50343085" w14:textId="77777777" w:rsidR="006D2075" w:rsidRPr="006D2075" w:rsidRDefault="006D2075" w:rsidP="008A453D">
            <w:pPr>
              <w:pStyle w:val="NormalWeb"/>
              <w:spacing w:before="0" w:beforeAutospacing="0" w:after="0" w:afterAutospacing="0"/>
              <w:jc w:val="center"/>
              <w:textAlignment w:val="bottom"/>
              <w:rPr>
                <w:rFonts w:asciiTheme="minorHAnsi" w:hAnsiTheme="minorHAnsi" w:cstheme="minorHAnsi"/>
              </w:rPr>
            </w:pPr>
            <w:r w:rsidRPr="006D2075">
              <w:rPr>
                <w:rFonts w:asciiTheme="minorHAnsi" w:hAnsiTheme="minorHAnsi" w:cstheme="minorHAnsi"/>
                <w:color w:val="C00000"/>
                <w:kern w:val="24"/>
              </w:rPr>
              <w:t>7.7</w:t>
            </w:r>
          </w:p>
        </w:tc>
        <w:tc>
          <w:tcPr>
            <w:tcW w:w="1116" w:type="pct"/>
            <w:tcBorders>
              <w:top w:val="nil"/>
              <w:left w:val="nil"/>
              <w:bottom w:val="single" w:sz="8" w:space="0" w:color="646464"/>
              <w:right w:val="single" w:sz="6" w:space="0" w:color="002A49"/>
            </w:tcBorders>
            <w:shd w:val="clear" w:color="auto" w:fill="F2F2F2"/>
            <w:tcMar>
              <w:top w:w="72" w:type="dxa"/>
              <w:left w:w="72" w:type="dxa"/>
              <w:bottom w:w="72" w:type="dxa"/>
              <w:right w:w="72" w:type="dxa"/>
            </w:tcMar>
            <w:vAlign w:val="center"/>
            <w:hideMark/>
          </w:tcPr>
          <w:p w14:paraId="7D36463D" w14:textId="77777777" w:rsidR="006D2075" w:rsidRPr="006D2075" w:rsidRDefault="006D2075" w:rsidP="008A453D">
            <w:pPr>
              <w:pStyle w:val="NormalWeb"/>
              <w:spacing w:before="0" w:beforeAutospacing="0" w:after="0" w:afterAutospacing="0"/>
              <w:jc w:val="center"/>
              <w:textAlignment w:val="bottom"/>
              <w:rPr>
                <w:rFonts w:asciiTheme="minorHAnsi" w:hAnsiTheme="minorHAnsi" w:cstheme="minorHAnsi"/>
              </w:rPr>
            </w:pPr>
            <w:r w:rsidRPr="006D2075">
              <w:rPr>
                <w:rFonts w:asciiTheme="minorHAnsi" w:hAnsiTheme="minorHAnsi" w:cstheme="minorHAnsi"/>
                <w:color w:val="000000"/>
                <w:kern w:val="24"/>
              </w:rPr>
              <w:t>3.7</w:t>
            </w:r>
          </w:p>
        </w:tc>
      </w:tr>
      <w:tr w:rsidR="006D2075" w:rsidRPr="006D2075" w14:paraId="7105CFED" w14:textId="77777777" w:rsidTr="008A453D">
        <w:trPr>
          <w:trHeight w:val="250"/>
        </w:trPr>
        <w:tc>
          <w:tcPr>
            <w:tcW w:w="1116" w:type="pct"/>
            <w:tcBorders>
              <w:top w:val="single" w:sz="8" w:space="0" w:color="646464"/>
              <w:left w:val="single" w:sz="6" w:space="0" w:color="002A49"/>
              <w:bottom w:val="nil"/>
              <w:right w:val="nil"/>
            </w:tcBorders>
            <w:shd w:val="clear" w:color="auto" w:fill="auto"/>
            <w:tcMar>
              <w:top w:w="72" w:type="dxa"/>
              <w:left w:w="72" w:type="dxa"/>
              <w:bottom w:w="72" w:type="dxa"/>
              <w:right w:w="72" w:type="dxa"/>
            </w:tcMar>
            <w:vAlign w:val="center"/>
            <w:hideMark/>
          </w:tcPr>
          <w:p w14:paraId="5669EFE0" w14:textId="77777777" w:rsidR="006D2075" w:rsidRPr="006D2075" w:rsidRDefault="006D2075" w:rsidP="008A453D">
            <w:pPr>
              <w:pStyle w:val="NormalWeb"/>
              <w:spacing w:before="0" w:beforeAutospacing="0" w:after="0" w:afterAutospacing="0"/>
              <w:textAlignment w:val="bottom"/>
              <w:rPr>
                <w:rFonts w:asciiTheme="minorHAnsi" w:hAnsiTheme="minorHAnsi" w:cstheme="minorHAnsi"/>
              </w:rPr>
            </w:pPr>
            <w:r w:rsidRPr="006D2075">
              <w:rPr>
                <w:rFonts w:asciiTheme="minorHAnsi" w:hAnsiTheme="minorHAnsi" w:cstheme="minorHAnsi"/>
                <w:b/>
                <w:bCs/>
                <w:color w:val="000000"/>
                <w:kern w:val="24"/>
              </w:rPr>
              <w:t>MCDC</w:t>
            </w:r>
          </w:p>
        </w:tc>
        <w:tc>
          <w:tcPr>
            <w:tcW w:w="1116" w:type="pct"/>
            <w:tcBorders>
              <w:top w:val="single" w:sz="8" w:space="0" w:color="646464"/>
              <w:left w:val="nil"/>
              <w:bottom w:val="nil"/>
              <w:right w:val="nil"/>
            </w:tcBorders>
            <w:shd w:val="clear" w:color="auto" w:fill="auto"/>
            <w:tcMar>
              <w:top w:w="72" w:type="dxa"/>
              <w:left w:w="72" w:type="dxa"/>
              <w:bottom w:w="72" w:type="dxa"/>
              <w:right w:w="72" w:type="dxa"/>
            </w:tcMar>
            <w:vAlign w:val="center"/>
            <w:hideMark/>
          </w:tcPr>
          <w:p w14:paraId="39243A3E" w14:textId="77777777" w:rsidR="006D2075" w:rsidRPr="006D2075" w:rsidRDefault="006D2075" w:rsidP="008A453D">
            <w:pPr>
              <w:pStyle w:val="NormalWeb"/>
              <w:spacing w:before="0" w:beforeAutospacing="0" w:after="0" w:afterAutospacing="0"/>
              <w:jc w:val="center"/>
              <w:textAlignment w:val="bottom"/>
              <w:rPr>
                <w:rFonts w:asciiTheme="minorHAnsi" w:hAnsiTheme="minorHAnsi" w:cstheme="minorHAnsi"/>
              </w:rPr>
            </w:pPr>
            <w:r w:rsidRPr="006D2075">
              <w:rPr>
                <w:rFonts w:asciiTheme="minorHAnsi" w:hAnsiTheme="minorHAnsi" w:cstheme="minorHAnsi"/>
                <w:color w:val="000000"/>
                <w:kern w:val="24"/>
              </w:rPr>
              <w:t>2021</w:t>
            </w:r>
          </w:p>
        </w:tc>
        <w:tc>
          <w:tcPr>
            <w:tcW w:w="1651" w:type="pct"/>
            <w:tcBorders>
              <w:top w:val="single" w:sz="8" w:space="0" w:color="646464"/>
              <w:left w:val="nil"/>
              <w:bottom w:val="nil"/>
              <w:right w:val="nil"/>
            </w:tcBorders>
            <w:shd w:val="clear" w:color="auto" w:fill="auto"/>
            <w:tcMar>
              <w:top w:w="72" w:type="dxa"/>
              <w:left w:w="72" w:type="dxa"/>
              <w:bottom w:w="72" w:type="dxa"/>
              <w:right w:w="72" w:type="dxa"/>
            </w:tcMar>
            <w:vAlign w:val="center"/>
            <w:hideMark/>
          </w:tcPr>
          <w:p w14:paraId="3DDB3C82" w14:textId="77777777" w:rsidR="006D2075" w:rsidRPr="006D2075" w:rsidRDefault="006D2075" w:rsidP="008A453D">
            <w:pPr>
              <w:pStyle w:val="NormalWeb"/>
              <w:spacing w:before="0" w:beforeAutospacing="0" w:after="0" w:afterAutospacing="0"/>
              <w:jc w:val="center"/>
              <w:textAlignment w:val="bottom"/>
              <w:rPr>
                <w:rFonts w:asciiTheme="minorHAnsi" w:hAnsiTheme="minorHAnsi" w:cstheme="minorHAnsi"/>
              </w:rPr>
            </w:pPr>
            <w:r w:rsidRPr="006D2075">
              <w:rPr>
                <w:rFonts w:asciiTheme="minorHAnsi" w:hAnsiTheme="minorHAnsi" w:cstheme="minorHAnsi"/>
                <w:color w:val="000000"/>
                <w:kern w:val="24"/>
              </w:rPr>
              <w:t>0.0</w:t>
            </w:r>
          </w:p>
        </w:tc>
        <w:tc>
          <w:tcPr>
            <w:tcW w:w="1116" w:type="pct"/>
            <w:tcBorders>
              <w:top w:val="single" w:sz="8" w:space="0" w:color="646464"/>
              <w:left w:val="nil"/>
              <w:bottom w:val="nil"/>
              <w:right w:val="single" w:sz="6" w:space="0" w:color="002A49"/>
            </w:tcBorders>
            <w:shd w:val="clear" w:color="auto" w:fill="F2F2F2"/>
            <w:tcMar>
              <w:top w:w="72" w:type="dxa"/>
              <w:left w:w="72" w:type="dxa"/>
              <w:bottom w:w="72" w:type="dxa"/>
              <w:right w:w="72" w:type="dxa"/>
            </w:tcMar>
            <w:vAlign w:val="center"/>
            <w:hideMark/>
          </w:tcPr>
          <w:p w14:paraId="1EAD14DB" w14:textId="77777777" w:rsidR="006D2075" w:rsidRPr="006D2075" w:rsidRDefault="006D2075" w:rsidP="008A453D">
            <w:pPr>
              <w:pStyle w:val="NormalWeb"/>
              <w:spacing w:before="0" w:beforeAutospacing="0" w:after="0" w:afterAutospacing="0"/>
              <w:jc w:val="center"/>
              <w:textAlignment w:val="bottom"/>
              <w:rPr>
                <w:rFonts w:asciiTheme="minorHAnsi" w:hAnsiTheme="minorHAnsi" w:cstheme="minorHAnsi"/>
              </w:rPr>
            </w:pPr>
            <w:r w:rsidRPr="006D2075">
              <w:rPr>
                <w:rFonts w:asciiTheme="minorHAnsi" w:hAnsiTheme="minorHAnsi" w:cstheme="minorHAnsi"/>
                <w:color w:val="000000"/>
                <w:kern w:val="24"/>
              </w:rPr>
              <w:t>7.9</w:t>
            </w:r>
          </w:p>
        </w:tc>
      </w:tr>
      <w:tr w:rsidR="006D2075" w:rsidRPr="006D2075" w14:paraId="37D05A23" w14:textId="77777777" w:rsidTr="008A453D">
        <w:trPr>
          <w:trHeight w:val="250"/>
        </w:trPr>
        <w:tc>
          <w:tcPr>
            <w:tcW w:w="1116" w:type="pct"/>
            <w:tcBorders>
              <w:top w:val="nil"/>
              <w:left w:val="single" w:sz="6" w:space="0" w:color="002A49"/>
              <w:bottom w:val="single" w:sz="6" w:space="0" w:color="002A49"/>
              <w:right w:val="nil"/>
            </w:tcBorders>
            <w:shd w:val="clear" w:color="auto" w:fill="auto"/>
            <w:tcMar>
              <w:top w:w="72" w:type="dxa"/>
              <w:left w:w="72" w:type="dxa"/>
              <w:bottom w:w="72" w:type="dxa"/>
              <w:right w:w="72" w:type="dxa"/>
            </w:tcMar>
            <w:vAlign w:val="center"/>
            <w:hideMark/>
          </w:tcPr>
          <w:p w14:paraId="0706A40C" w14:textId="77777777" w:rsidR="006D2075" w:rsidRPr="006D2075" w:rsidRDefault="006D2075" w:rsidP="008A453D">
            <w:pPr>
              <w:rPr>
                <w:rFonts w:asciiTheme="minorHAnsi" w:hAnsiTheme="minorHAnsi" w:cstheme="minorHAnsi"/>
              </w:rPr>
            </w:pPr>
          </w:p>
        </w:tc>
        <w:tc>
          <w:tcPr>
            <w:tcW w:w="1116" w:type="pct"/>
            <w:tcBorders>
              <w:top w:val="nil"/>
              <w:left w:val="nil"/>
              <w:bottom w:val="single" w:sz="6" w:space="0" w:color="002A49"/>
              <w:right w:val="nil"/>
            </w:tcBorders>
            <w:shd w:val="clear" w:color="auto" w:fill="auto"/>
            <w:tcMar>
              <w:top w:w="72" w:type="dxa"/>
              <w:left w:w="72" w:type="dxa"/>
              <w:bottom w:w="72" w:type="dxa"/>
              <w:right w:w="72" w:type="dxa"/>
            </w:tcMar>
            <w:vAlign w:val="center"/>
            <w:hideMark/>
          </w:tcPr>
          <w:p w14:paraId="24D01808" w14:textId="77777777" w:rsidR="006D2075" w:rsidRPr="006D2075" w:rsidRDefault="006D2075" w:rsidP="008A453D">
            <w:pPr>
              <w:pStyle w:val="NormalWeb"/>
              <w:spacing w:before="0" w:beforeAutospacing="0" w:after="0" w:afterAutospacing="0"/>
              <w:jc w:val="center"/>
              <w:textAlignment w:val="bottom"/>
              <w:rPr>
                <w:rFonts w:asciiTheme="minorHAnsi" w:hAnsiTheme="minorHAnsi" w:cstheme="minorHAnsi"/>
              </w:rPr>
            </w:pPr>
            <w:r w:rsidRPr="006D2075">
              <w:rPr>
                <w:rFonts w:asciiTheme="minorHAnsi" w:hAnsiTheme="minorHAnsi" w:cstheme="minorHAnsi"/>
                <w:color w:val="000000"/>
                <w:kern w:val="24"/>
              </w:rPr>
              <w:t>2022</w:t>
            </w:r>
          </w:p>
        </w:tc>
        <w:tc>
          <w:tcPr>
            <w:tcW w:w="1651" w:type="pct"/>
            <w:tcBorders>
              <w:top w:val="nil"/>
              <w:left w:val="nil"/>
              <w:bottom w:val="single" w:sz="6" w:space="0" w:color="002A49"/>
              <w:right w:val="nil"/>
            </w:tcBorders>
            <w:shd w:val="clear" w:color="auto" w:fill="auto"/>
            <w:tcMar>
              <w:top w:w="72" w:type="dxa"/>
              <w:left w:w="72" w:type="dxa"/>
              <w:bottom w:w="72" w:type="dxa"/>
              <w:right w:w="72" w:type="dxa"/>
            </w:tcMar>
            <w:vAlign w:val="center"/>
            <w:hideMark/>
          </w:tcPr>
          <w:p w14:paraId="5E36C32C" w14:textId="77777777" w:rsidR="006D2075" w:rsidRPr="006D2075" w:rsidRDefault="006D2075" w:rsidP="008A453D">
            <w:pPr>
              <w:pStyle w:val="NormalWeb"/>
              <w:spacing w:before="0" w:beforeAutospacing="0" w:after="0" w:afterAutospacing="0"/>
              <w:jc w:val="center"/>
              <w:textAlignment w:val="bottom"/>
              <w:rPr>
                <w:rFonts w:asciiTheme="minorHAnsi" w:hAnsiTheme="minorHAnsi" w:cstheme="minorHAnsi"/>
              </w:rPr>
            </w:pPr>
            <w:r w:rsidRPr="006D2075">
              <w:rPr>
                <w:rFonts w:asciiTheme="minorHAnsi" w:hAnsiTheme="minorHAnsi" w:cstheme="minorHAnsi"/>
                <w:color w:val="000000"/>
                <w:kern w:val="24"/>
              </w:rPr>
              <w:t>5.3</w:t>
            </w:r>
          </w:p>
        </w:tc>
        <w:tc>
          <w:tcPr>
            <w:tcW w:w="1116" w:type="pct"/>
            <w:tcBorders>
              <w:top w:val="nil"/>
              <w:left w:val="nil"/>
              <w:bottom w:val="single" w:sz="6" w:space="0" w:color="002A49"/>
              <w:right w:val="single" w:sz="6" w:space="0" w:color="002A49"/>
            </w:tcBorders>
            <w:shd w:val="clear" w:color="auto" w:fill="F2F2F2"/>
            <w:tcMar>
              <w:top w:w="72" w:type="dxa"/>
              <w:left w:w="72" w:type="dxa"/>
              <w:bottom w:w="72" w:type="dxa"/>
              <w:right w:w="72" w:type="dxa"/>
            </w:tcMar>
            <w:vAlign w:val="center"/>
            <w:hideMark/>
          </w:tcPr>
          <w:p w14:paraId="75EA47C5" w14:textId="77777777" w:rsidR="006D2075" w:rsidRPr="006D2075" w:rsidRDefault="006D2075" w:rsidP="008A453D">
            <w:pPr>
              <w:pStyle w:val="NormalWeb"/>
              <w:spacing w:before="0" w:beforeAutospacing="0" w:after="0" w:afterAutospacing="0"/>
              <w:jc w:val="center"/>
              <w:textAlignment w:val="bottom"/>
              <w:rPr>
                <w:rFonts w:asciiTheme="minorHAnsi" w:hAnsiTheme="minorHAnsi" w:cstheme="minorHAnsi"/>
              </w:rPr>
            </w:pPr>
            <w:r w:rsidRPr="006D2075">
              <w:rPr>
                <w:rFonts w:asciiTheme="minorHAnsi" w:hAnsiTheme="minorHAnsi" w:cstheme="minorHAnsi"/>
                <w:color w:val="000000"/>
                <w:kern w:val="24"/>
              </w:rPr>
              <w:t>7.9</w:t>
            </w:r>
          </w:p>
        </w:tc>
      </w:tr>
    </w:tbl>
    <w:p w14:paraId="1120A2D7" w14:textId="239B999F" w:rsidR="00CE3457" w:rsidRPr="00CE3457" w:rsidRDefault="00CE3457" w:rsidP="00CE3457">
      <w:pPr>
        <w:autoSpaceDE w:val="0"/>
        <w:autoSpaceDN w:val="0"/>
        <w:adjustRightInd w:val="0"/>
        <w:rPr>
          <w:rFonts w:asciiTheme="minorHAnsi" w:hAnsiTheme="minorHAnsi" w:cstheme="minorHAnsi"/>
          <w:i/>
          <w:iCs/>
          <w:sz w:val="20"/>
          <w:szCs w:val="20"/>
        </w:rPr>
      </w:pPr>
      <w:r w:rsidRPr="00CE3457">
        <w:rPr>
          <w:rFonts w:asciiTheme="minorHAnsi" w:hAnsiTheme="minorHAnsi" w:cstheme="minorHAnsi"/>
          <w:i/>
          <w:iCs/>
          <w:sz w:val="20"/>
          <w:szCs w:val="20"/>
        </w:rPr>
        <w:t xml:space="preserve">Notes: 1. Benchmarks are based on OSHA’s 2020 average rate of nonfatal occupational injuries and illnesses for residential care facilities and hospitals, published November 2021. Source: </w:t>
      </w:r>
      <w:hyperlink r:id="rId45" w:history="1">
        <w:r w:rsidRPr="00CE3457">
          <w:rPr>
            <w:rStyle w:val="Hyperlink"/>
            <w:rFonts w:asciiTheme="minorHAnsi" w:hAnsiTheme="minorHAnsi" w:cstheme="minorHAnsi"/>
            <w:i/>
            <w:iCs/>
            <w:sz w:val="20"/>
            <w:szCs w:val="20"/>
          </w:rPr>
          <w:t>https://www.bls.gov/news.release/osh.t05.htm</w:t>
        </w:r>
      </w:hyperlink>
      <w:r w:rsidRPr="00CE3457">
        <w:rPr>
          <w:rFonts w:asciiTheme="minorHAnsi" w:hAnsiTheme="minorHAnsi" w:cstheme="minorHAnsi"/>
          <w:i/>
          <w:iCs/>
          <w:sz w:val="20"/>
          <w:szCs w:val="20"/>
        </w:rPr>
        <w:t xml:space="preserve"> </w:t>
      </w:r>
    </w:p>
    <w:p w14:paraId="575F0690" w14:textId="2C13DF49" w:rsidR="006D2075" w:rsidRDefault="006D2075" w:rsidP="00C36DC2">
      <w:pPr>
        <w:autoSpaceDE w:val="0"/>
        <w:autoSpaceDN w:val="0"/>
        <w:adjustRightInd w:val="0"/>
        <w:rPr>
          <w:rFonts w:asciiTheme="minorHAnsi" w:hAnsiTheme="minorHAnsi" w:cstheme="minorHAnsi"/>
        </w:rPr>
      </w:pPr>
    </w:p>
    <w:p w14:paraId="4532E0DD" w14:textId="77777777" w:rsidR="000F431F" w:rsidRPr="000F431F" w:rsidRDefault="000F431F" w:rsidP="000F431F">
      <w:pPr>
        <w:autoSpaceDE w:val="0"/>
        <w:autoSpaceDN w:val="0"/>
        <w:adjustRightInd w:val="0"/>
        <w:rPr>
          <w:rFonts w:asciiTheme="minorHAnsi" w:hAnsiTheme="minorHAnsi" w:cstheme="minorHAnsi"/>
        </w:rPr>
      </w:pPr>
      <w:r w:rsidRPr="000F431F">
        <w:rPr>
          <w:rFonts w:asciiTheme="minorHAnsi" w:hAnsiTheme="minorHAnsi" w:cstheme="minorHAnsi"/>
          <w:b/>
          <w:bCs/>
        </w:rPr>
        <w:t>Key Considerations for Next Steps and Recommendations</w:t>
      </w:r>
    </w:p>
    <w:p w14:paraId="33BB8C11" w14:textId="77777777" w:rsidR="000F431F" w:rsidRPr="000F431F" w:rsidRDefault="000F431F" w:rsidP="008D6EC7">
      <w:pPr>
        <w:numPr>
          <w:ilvl w:val="0"/>
          <w:numId w:val="14"/>
        </w:numPr>
        <w:autoSpaceDE w:val="0"/>
        <w:autoSpaceDN w:val="0"/>
        <w:adjustRightInd w:val="0"/>
        <w:rPr>
          <w:rFonts w:asciiTheme="minorHAnsi" w:hAnsiTheme="minorHAnsi" w:cstheme="minorHAnsi"/>
        </w:rPr>
      </w:pPr>
      <w:r w:rsidRPr="000F431F">
        <w:rPr>
          <w:rFonts w:asciiTheme="minorHAnsi" w:hAnsiTheme="minorHAnsi" w:cstheme="minorHAnsi"/>
        </w:rPr>
        <w:t>Target improvements at IBC, with the unique population in mind</w:t>
      </w:r>
    </w:p>
    <w:p w14:paraId="3CF92F22" w14:textId="77777777" w:rsidR="000F431F" w:rsidRPr="000F431F" w:rsidRDefault="000F431F" w:rsidP="008D6EC7">
      <w:pPr>
        <w:numPr>
          <w:ilvl w:val="0"/>
          <w:numId w:val="14"/>
        </w:numPr>
        <w:autoSpaceDE w:val="0"/>
        <w:autoSpaceDN w:val="0"/>
        <w:adjustRightInd w:val="0"/>
        <w:rPr>
          <w:rFonts w:asciiTheme="minorHAnsi" w:hAnsiTheme="minorHAnsi" w:cstheme="minorHAnsi"/>
        </w:rPr>
      </w:pPr>
      <w:r w:rsidRPr="000F431F">
        <w:rPr>
          <w:rFonts w:asciiTheme="minorHAnsi" w:hAnsiTheme="minorHAnsi" w:cstheme="minorHAnsi"/>
        </w:rPr>
        <w:t>Lower claims MCDC may be due to a low staff to patient ratio at the facility</w:t>
      </w:r>
    </w:p>
    <w:p w14:paraId="073CA797" w14:textId="2AE3D606" w:rsidR="00C36DC2" w:rsidRPr="000F431F" w:rsidRDefault="000F431F" w:rsidP="008D6EC7">
      <w:pPr>
        <w:numPr>
          <w:ilvl w:val="0"/>
          <w:numId w:val="14"/>
        </w:numPr>
        <w:autoSpaceDE w:val="0"/>
        <w:autoSpaceDN w:val="0"/>
        <w:adjustRightInd w:val="0"/>
        <w:rPr>
          <w:rFonts w:asciiTheme="minorHAnsi" w:hAnsiTheme="minorHAnsi" w:cstheme="minorHAnsi"/>
        </w:rPr>
      </w:pPr>
      <w:r w:rsidRPr="000F431F">
        <w:rPr>
          <w:rFonts w:asciiTheme="minorHAnsi" w:hAnsiTheme="minorHAnsi" w:cstheme="minorHAnsi"/>
        </w:rPr>
        <w:t xml:space="preserve">Union agreements must be kept in mind as improvements and changes are </w:t>
      </w:r>
      <w:proofErr w:type="gramStart"/>
      <w:r w:rsidRPr="000F431F">
        <w:rPr>
          <w:rFonts w:asciiTheme="minorHAnsi" w:hAnsiTheme="minorHAnsi" w:cstheme="minorHAnsi"/>
        </w:rPr>
        <w:t>made</w:t>
      </w:r>
      <w:proofErr w:type="gramEnd"/>
    </w:p>
    <w:p w14:paraId="42124B6B" w14:textId="52E40D7B" w:rsidR="00C36DC2" w:rsidRDefault="00C36DC2" w:rsidP="00C36DC2">
      <w:pPr>
        <w:autoSpaceDE w:val="0"/>
        <w:autoSpaceDN w:val="0"/>
        <w:adjustRightInd w:val="0"/>
        <w:rPr>
          <w:rFonts w:asciiTheme="minorHAnsi" w:hAnsiTheme="minorHAnsi" w:cstheme="minorHAnsi"/>
        </w:rPr>
      </w:pPr>
    </w:p>
    <w:p w14:paraId="11E5F7B6" w14:textId="01F54D4E" w:rsidR="00C36DC2" w:rsidRDefault="00F53108" w:rsidP="00C36DC2">
      <w:pPr>
        <w:autoSpaceDE w:val="0"/>
        <w:autoSpaceDN w:val="0"/>
        <w:adjustRightInd w:val="0"/>
        <w:rPr>
          <w:rFonts w:asciiTheme="minorHAnsi" w:hAnsiTheme="minorHAnsi" w:cstheme="minorHAnsi"/>
        </w:rPr>
      </w:pPr>
      <w:r w:rsidRPr="00F53108">
        <w:rPr>
          <w:rFonts w:asciiTheme="minorHAnsi" w:hAnsiTheme="minorHAnsi" w:cstheme="minorHAnsi"/>
          <w:noProof/>
        </w:rPr>
        <w:drawing>
          <wp:inline distT="0" distB="0" distL="0" distR="0" wp14:anchorId="3AA3661A" wp14:editId="48E5CCF7">
            <wp:extent cx="5943600" cy="5028565"/>
            <wp:effectExtent l="0" t="0" r="0" b="635"/>
            <wp:docPr id="58" name="Chart 58" descr="Chart: Total Workers Comp Claims, FY21-22&#10;">
              <a:extLst xmlns:a="http://schemas.openxmlformats.org/drawingml/2006/main">
                <a:ext uri="{FF2B5EF4-FFF2-40B4-BE49-F238E27FC236}">
                  <a16:creationId xmlns:a16="http://schemas.microsoft.com/office/drawing/2014/main" id="{04837387-464F-559C-5242-29314AD22B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32F68BD" w14:textId="77777777" w:rsidR="00BA18A0" w:rsidRDefault="00BA18A0" w:rsidP="008C2B5C">
      <w:pPr>
        <w:autoSpaceDE w:val="0"/>
        <w:autoSpaceDN w:val="0"/>
        <w:adjustRightInd w:val="0"/>
        <w:rPr>
          <w:rFonts w:asciiTheme="minorHAnsi" w:hAnsiTheme="minorHAnsi" w:cstheme="minorHAnsi"/>
          <w:b/>
          <w:bCs/>
        </w:rPr>
      </w:pPr>
    </w:p>
    <w:p w14:paraId="21C4A530" w14:textId="6DBBA82B" w:rsidR="008C2B5C" w:rsidRDefault="008C2B5C" w:rsidP="008C2B5C">
      <w:pPr>
        <w:autoSpaceDE w:val="0"/>
        <w:autoSpaceDN w:val="0"/>
        <w:adjustRightInd w:val="0"/>
        <w:rPr>
          <w:rFonts w:asciiTheme="minorHAnsi" w:hAnsiTheme="minorHAnsi" w:cstheme="minorHAnsi"/>
          <w:b/>
          <w:bCs/>
        </w:rPr>
      </w:pPr>
      <w:r>
        <w:rPr>
          <w:rFonts w:asciiTheme="minorHAnsi" w:hAnsiTheme="minorHAnsi" w:cstheme="minorHAnsi"/>
          <w:b/>
          <w:bCs/>
        </w:rPr>
        <w:t xml:space="preserve">Table: </w:t>
      </w:r>
      <w:r w:rsidRPr="008C2B5C">
        <w:rPr>
          <w:rFonts w:asciiTheme="minorHAnsi" w:hAnsiTheme="minorHAnsi" w:cstheme="minorHAnsi"/>
          <w:b/>
          <w:bCs/>
        </w:rPr>
        <w:t>Total Workers Comp Claims, FY21-22</w:t>
      </w:r>
    </w:p>
    <w:p w14:paraId="6C761026" w14:textId="77777777" w:rsidR="004E257C" w:rsidRPr="008C2B5C" w:rsidRDefault="004E257C" w:rsidP="008C2B5C">
      <w:pPr>
        <w:autoSpaceDE w:val="0"/>
        <w:autoSpaceDN w:val="0"/>
        <w:adjustRightInd w:val="0"/>
        <w:rPr>
          <w:rFonts w:asciiTheme="minorHAnsi" w:hAnsiTheme="minorHAnsi" w:cstheme="minorHAnsi"/>
          <w:b/>
          <w:bCs/>
        </w:rPr>
      </w:pPr>
    </w:p>
    <w:tbl>
      <w:tblPr>
        <w:tblStyle w:val="TableGrid"/>
        <w:tblW w:w="5000" w:type="pct"/>
        <w:tblLook w:val="04A0" w:firstRow="1" w:lastRow="0" w:firstColumn="1" w:lastColumn="0" w:noHBand="0" w:noVBand="1"/>
      </w:tblPr>
      <w:tblGrid>
        <w:gridCol w:w="576"/>
        <w:gridCol w:w="719"/>
        <w:gridCol w:w="359"/>
        <w:gridCol w:w="757"/>
        <w:gridCol w:w="541"/>
        <w:gridCol w:w="489"/>
        <w:gridCol w:w="568"/>
        <w:gridCol w:w="429"/>
        <w:gridCol w:w="589"/>
        <w:gridCol w:w="498"/>
        <w:gridCol w:w="498"/>
        <w:gridCol w:w="631"/>
        <w:gridCol w:w="565"/>
        <w:gridCol w:w="513"/>
        <w:gridCol w:w="611"/>
        <w:gridCol w:w="456"/>
        <w:gridCol w:w="551"/>
      </w:tblGrid>
      <w:tr w:rsidR="004E257C" w:rsidRPr="004E257C" w14:paraId="208C0B29" w14:textId="77777777" w:rsidTr="00352D70">
        <w:trPr>
          <w:trHeight w:val="755"/>
        </w:trPr>
        <w:tc>
          <w:tcPr>
            <w:tcW w:w="330" w:type="pct"/>
            <w:shd w:val="clear" w:color="auto" w:fill="002060"/>
            <w:noWrap/>
            <w:hideMark/>
          </w:tcPr>
          <w:p w14:paraId="107C68D8" w14:textId="77777777" w:rsidR="004E257C" w:rsidRPr="004E257C" w:rsidRDefault="004E257C" w:rsidP="00352D70">
            <w:pPr>
              <w:rPr>
                <w:rFonts w:asciiTheme="minorHAnsi" w:hAnsiTheme="minorHAnsi" w:cstheme="minorHAnsi"/>
                <w:b/>
                <w:bCs/>
                <w:color w:val="FFFFFF" w:themeColor="background1"/>
              </w:rPr>
            </w:pPr>
          </w:p>
        </w:tc>
        <w:tc>
          <w:tcPr>
            <w:tcW w:w="328" w:type="pct"/>
            <w:shd w:val="clear" w:color="auto" w:fill="002060"/>
            <w:hideMark/>
          </w:tcPr>
          <w:p w14:paraId="0FCEF1B3" w14:textId="4891D457" w:rsidR="004E257C" w:rsidRPr="004E257C" w:rsidRDefault="004E257C" w:rsidP="00352D70">
            <w:pPr>
              <w:rPr>
                <w:rFonts w:asciiTheme="minorHAnsi" w:hAnsiTheme="minorHAnsi" w:cstheme="minorHAnsi"/>
                <w:b/>
                <w:bCs/>
                <w:color w:val="FFFFFF" w:themeColor="background1"/>
              </w:rPr>
            </w:pPr>
            <w:r w:rsidRPr="004E257C">
              <w:rPr>
                <w:rFonts w:asciiTheme="minorHAnsi" w:hAnsiTheme="minorHAnsi" w:cstheme="minorHAnsi"/>
                <w:b/>
                <w:bCs/>
                <w:color w:val="FFFFFF" w:themeColor="background1"/>
              </w:rPr>
              <w:t>Use of Force/Assault</w:t>
            </w:r>
          </w:p>
        </w:tc>
        <w:tc>
          <w:tcPr>
            <w:tcW w:w="197" w:type="pct"/>
            <w:shd w:val="clear" w:color="auto" w:fill="002060"/>
            <w:hideMark/>
          </w:tcPr>
          <w:p w14:paraId="111B2198" w14:textId="77777777" w:rsidR="004E257C" w:rsidRPr="004E257C" w:rsidRDefault="004E257C" w:rsidP="00352D70">
            <w:pPr>
              <w:rPr>
                <w:rFonts w:asciiTheme="minorHAnsi" w:hAnsiTheme="minorHAnsi" w:cstheme="minorHAnsi"/>
                <w:b/>
                <w:bCs/>
                <w:color w:val="FFFFFF" w:themeColor="background1"/>
              </w:rPr>
            </w:pPr>
            <w:r w:rsidRPr="004E257C">
              <w:rPr>
                <w:rFonts w:asciiTheme="minorHAnsi" w:hAnsiTheme="minorHAnsi" w:cstheme="minorHAnsi"/>
                <w:b/>
                <w:bCs/>
                <w:color w:val="FFFFFF" w:themeColor="background1"/>
              </w:rPr>
              <w:t>Slip Trip Fall</w:t>
            </w:r>
          </w:p>
        </w:tc>
        <w:tc>
          <w:tcPr>
            <w:tcW w:w="320" w:type="pct"/>
            <w:shd w:val="clear" w:color="auto" w:fill="002060"/>
            <w:hideMark/>
          </w:tcPr>
          <w:p w14:paraId="58E47538" w14:textId="1D8BE26D" w:rsidR="004E257C" w:rsidRPr="004E257C" w:rsidRDefault="004E257C" w:rsidP="00352D70">
            <w:pPr>
              <w:rPr>
                <w:rFonts w:asciiTheme="minorHAnsi" w:hAnsiTheme="minorHAnsi" w:cstheme="minorHAnsi"/>
                <w:b/>
                <w:bCs/>
                <w:color w:val="FFFFFF" w:themeColor="background1"/>
              </w:rPr>
            </w:pPr>
            <w:r w:rsidRPr="004E257C">
              <w:rPr>
                <w:rFonts w:asciiTheme="minorHAnsi" w:hAnsiTheme="minorHAnsi" w:cstheme="minorHAnsi"/>
                <w:b/>
                <w:bCs/>
                <w:color w:val="FFFFFF" w:themeColor="background1"/>
              </w:rPr>
              <w:t>Lifting/Moving Person</w:t>
            </w:r>
          </w:p>
        </w:tc>
        <w:tc>
          <w:tcPr>
            <w:tcW w:w="302" w:type="pct"/>
            <w:shd w:val="clear" w:color="auto" w:fill="002060"/>
            <w:hideMark/>
          </w:tcPr>
          <w:p w14:paraId="4F71DD9A" w14:textId="77777777" w:rsidR="004E257C" w:rsidRPr="004E257C" w:rsidRDefault="004E257C" w:rsidP="00352D70">
            <w:pPr>
              <w:rPr>
                <w:rFonts w:asciiTheme="minorHAnsi" w:hAnsiTheme="minorHAnsi" w:cstheme="minorHAnsi"/>
                <w:b/>
                <w:bCs/>
                <w:color w:val="FFFFFF" w:themeColor="background1"/>
              </w:rPr>
            </w:pPr>
            <w:r w:rsidRPr="004E257C">
              <w:rPr>
                <w:rFonts w:asciiTheme="minorHAnsi" w:hAnsiTheme="minorHAnsi" w:cstheme="minorHAnsi"/>
                <w:b/>
                <w:bCs/>
                <w:color w:val="FFFFFF" w:themeColor="background1"/>
              </w:rPr>
              <w:t>Manual Material Handling</w:t>
            </w:r>
          </w:p>
        </w:tc>
        <w:tc>
          <w:tcPr>
            <w:tcW w:w="273" w:type="pct"/>
            <w:shd w:val="clear" w:color="auto" w:fill="002060"/>
            <w:hideMark/>
          </w:tcPr>
          <w:p w14:paraId="5E4F4B3D" w14:textId="77777777" w:rsidR="004E257C" w:rsidRPr="004E257C" w:rsidRDefault="004E257C" w:rsidP="00352D70">
            <w:pPr>
              <w:rPr>
                <w:rFonts w:asciiTheme="minorHAnsi" w:hAnsiTheme="minorHAnsi" w:cstheme="minorHAnsi"/>
                <w:b/>
                <w:bCs/>
                <w:color w:val="FFFFFF" w:themeColor="background1"/>
              </w:rPr>
            </w:pPr>
            <w:r w:rsidRPr="004E257C">
              <w:rPr>
                <w:rFonts w:asciiTheme="minorHAnsi" w:hAnsiTheme="minorHAnsi" w:cstheme="minorHAnsi"/>
                <w:b/>
                <w:bCs/>
                <w:color w:val="FFFFFF" w:themeColor="background1"/>
              </w:rPr>
              <w:t>Struck Against</w:t>
            </w:r>
          </w:p>
        </w:tc>
        <w:tc>
          <w:tcPr>
            <w:tcW w:w="317" w:type="pct"/>
            <w:shd w:val="clear" w:color="auto" w:fill="002060"/>
            <w:hideMark/>
          </w:tcPr>
          <w:p w14:paraId="23064B63" w14:textId="77777777" w:rsidR="004E257C" w:rsidRPr="004E257C" w:rsidRDefault="004E257C" w:rsidP="00352D70">
            <w:pPr>
              <w:rPr>
                <w:rFonts w:asciiTheme="minorHAnsi" w:hAnsiTheme="minorHAnsi" w:cstheme="minorHAnsi"/>
                <w:b/>
                <w:bCs/>
                <w:color w:val="FFFFFF" w:themeColor="background1"/>
              </w:rPr>
            </w:pPr>
            <w:r w:rsidRPr="004E257C">
              <w:rPr>
                <w:rFonts w:asciiTheme="minorHAnsi" w:hAnsiTheme="minorHAnsi" w:cstheme="minorHAnsi"/>
                <w:b/>
                <w:bCs/>
                <w:color w:val="FFFFFF" w:themeColor="background1"/>
              </w:rPr>
              <w:t>Biological Exposure</w:t>
            </w:r>
          </w:p>
        </w:tc>
        <w:tc>
          <w:tcPr>
            <w:tcW w:w="234" w:type="pct"/>
            <w:shd w:val="clear" w:color="auto" w:fill="002060"/>
            <w:hideMark/>
          </w:tcPr>
          <w:p w14:paraId="4386E1D7" w14:textId="77777777" w:rsidR="004E257C" w:rsidRPr="004E257C" w:rsidRDefault="004E257C" w:rsidP="00352D70">
            <w:pPr>
              <w:rPr>
                <w:rFonts w:asciiTheme="minorHAnsi" w:hAnsiTheme="minorHAnsi" w:cstheme="minorHAnsi"/>
                <w:b/>
                <w:bCs/>
                <w:color w:val="FFFFFF" w:themeColor="background1"/>
              </w:rPr>
            </w:pPr>
            <w:r w:rsidRPr="004E257C">
              <w:rPr>
                <w:rFonts w:asciiTheme="minorHAnsi" w:hAnsiTheme="minorHAnsi" w:cstheme="minorHAnsi"/>
                <w:b/>
                <w:bCs/>
                <w:color w:val="FFFFFF" w:themeColor="background1"/>
              </w:rPr>
              <w:t>Other</w:t>
            </w:r>
          </w:p>
        </w:tc>
        <w:tc>
          <w:tcPr>
            <w:tcW w:w="309" w:type="pct"/>
            <w:shd w:val="clear" w:color="auto" w:fill="002060"/>
            <w:hideMark/>
          </w:tcPr>
          <w:p w14:paraId="2892DCE2" w14:textId="77777777" w:rsidR="004E257C" w:rsidRPr="004E257C" w:rsidRDefault="004E257C" w:rsidP="00352D70">
            <w:pPr>
              <w:rPr>
                <w:rFonts w:asciiTheme="minorHAnsi" w:hAnsiTheme="minorHAnsi" w:cstheme="minorHAnsi"/>
                <w:b/>
                <w:bCs/>
                <w:color w:val="FFFFFF" w:themeColor="background1"/>
              </w:rPr>
            </w:pPr>
            <w:r w:rsidRPr="004E257C">
              <w:rPr>
                <w:rFonts w:asciiTheme="minorHAnsi" w:hAnsiTheme="minorHAnsi" w:cstheme="minorHAnsi"/>
                <w:b/>
                <w:bCs/>
                <w:color w:val="FFFFFF" w:themeColor="background1"/>
              </w:rPr>
              <w:t>Caught In/Under/ Between</w:t>
            </w:r>
          </w:p>
        </w:tc>
        <w:tc>
          <w:tcPr>
            <w:tcW w:w="278" w:type="pct"/>
            <w:shd w:val="clear" w:color="auto" w:fill="002060"/>
            <w:hideMark/>
          </w:tcPr>
          <w:p w14:paraId="25309389" w14:textId="77777777" w:rsidR="004E257C" w:rsidRPr="004E257C" w:rsidRDefault="004E257C" w:rsidP="00352D70">
            <w:pPr>
              <w:rPr>
                <w:rFonts w:asciiTheme="minorHAnsi" w:hAnsiTheme="minorHAnsi" w:cstheme="minorHAnsi"/>
                <w:b/>
                <w:bCs/>
                <w:color w:val="FFFFFF" w:themeColor="background1"/>
              </w:rPr>
            </w:pPr>
            <w:r w:rsidRPr="004E257C">
              <w:rPr>
                <w:rFonts w:asciiTheme="minorHAnsi" w:hAnsiTheme="minorHAnsi" w:cstheme="minorHAnsi"/>
                <w:b/>
                <w:bCs/>
                <w:color w:val="FFFFFF" w:themeColor="background1"/>
              </w:rPr>
              <w:t>Contact with Animal or Insect</w:t>
            </w:r>
          </w:p>
        </w:tc>
        <w:tc>
          <w:tcPr>
            <w:tcW w:w="278" w:type="pct"/>
            <w:shd w:val="clear" w:color="auto" w:fill="002060"/>
            <w:hideMark/>
          </w:tcPr>
          <w:p w14:paraId="5398A28B" w14:textId="77777777" w:rsidR="004E257C" w:rsidRPr="004E257C" w:rsidRDefault="004E257C" w:rsidP="00352D70">
            <w:pPr>
              <w:rPr>
                <w:rFonts w:asciiTheme="minorHAnsi" w:hAnsiTheme="minorHAnsi" w:cstheme="minorHAnsi"/>
                <w:b/>
                <w:bCs/>
                <w:color w:val="FFFFFF" w:themeColor="background1"/>
              </w:rPr>
            </w:pPr>
            <w:r w:rsidRPr="004E257C">
              <w:rPr>
                <w:rFonts w:asciiTheme="minorHAnsi" w:hAnsiTheme="minorHAnsi" w:cstheme="minorHAnsi"/>
                <w:b/>
                <w:bCs/>
                <w:color w:val="FFFFFF" w:themeColor="background1"/>
              </w:rPr>
              <w:t>Contact with Sharp Object</w:t>
            </w:r>
          </w:p>
        </w:tc>
        <w:tc>
          <w:tcPr>
            <w:tcW w:w="325" w:type="pct"/>
            <w:shd w:val="clear" w:color="auto" w:fill="002060"/>
            <w:hideMark/>
          </w:tcPr>
          <w:p w14:paraId="21A09C0B" w14:textId="74B6D33D" w:rsidR="004E257C" w:rsidRPr="004E257C" w:rsidRDefault="00A64BE5" w:rsidP="00352D70">
            <w:pPr>
              <w:rPr>
                <w:rFonts w:asciiTheme="minorHAnsi" w:hAnsiTheme="minorHAnsi" w:cstheme="minorHAnsi"/>
                <w:b/>
                <w:bCs/>
                <w:color w:val="FFFFFF" w:themeColor="background1"/>
              </w:rPr>
            </w:pPr>
            <w:r w:rsidRPr="004E257C">
              <w:rPr>
                <w:rFonts w:asciiTheme="minorHAnsi" w:hAnsiTheme="minorHAnsi" w:cstheme="minorHAnsi"/>
                <w:b/>
                <w:bCs/>
                <w:color w:val="FFFFFF" w:themeColor="background1"/>
              </w:rPr>
              <w:t>Cumulative</w:t>
            </w:r>
            <w:r w:rsidR="004E257C" w:rsidRPr="004E257C">
              <w:rPr>
                <w:rFonts w:asciiTheme="minorHAnsi" w:hAnsiTheme="minorHAnsi" w:cstheme="minorHAnsi"/>
                <w:b/>
                <w:bCs/>
                <w:color w:val="FFFFFF" w:themeColor="background1"/>
              </w:rPr>
              <w:t xml:space="preserve"> e Trauma</w:t>
            </w:r>
          </w:p>
        </w:tc>
        <w:tc>
          <w:tcPr>
            <w:tcW w:w="309" w:type="pct"/>
            <w:shd w:val="clear" w:color="auto" w:fill="002060"/>
            <w:hideMark/>
          </w:tcPr>
          <w:p w14:paraId="298F1AE7" w14:textId="77777777" w:rsidR="004E257C" w:rsidRPr="004E257C" w:rsidRDefault="004E257C" w:rsidP="00352D70">
            <w:pPr>
              <w:rPr>
                <w:rFonts w:asciiTheme="minorHAnsi" w:hAnsiTheme="minorHAnsi" w:cstheme="minorHAnsi"/>
                <w:b/>
                <w:bCs/>
                <w:color w:val="FFFFFF" w:themeColor="background1"/>
              </w:rPr>
            </w:pPr>
            <w:r w:rsidRPr="004E257C">
              <w:rPr>
                <w:rFonts w:asciiTheme="minorHAnsi" w:hAnsiTheme="minorHAnsi" w:cstheme="minorHAnsi"/>
                <w:b/>
                <w:bCs/>
                <w:color w:val="FFFFFF" w:themeColor="background1"/>
              </w:rPr>
              <w:t>Particles/ Material in Eye(s)</w:t>
            </w:r>
          </w:p>
        </w:tc>
        <w:tc>
          <w:tcPr>
            <w:tcW w:w="291" w:type="pct"/>
            <w:shd w:val="clear" w:color="auto" w:fill="002060"/>
            <w:hideMark/>
          </w:tcPr>
          <w:p w14:paraId="7207DFA4" w14:textId="77777777" w:rsidR="004E257C" w:rsidRPr="004E257C" w:rsidRDefault="004E257C" w:rsidP="00352D70">
            <w:pPr>
              <w:rPr>
                <w:rFonts w:asciiTheme="minorHAnsi" w:hAnsiTheme="minorHAnsi" w:cstheme="minorHAnsi"/>
                <w:b/>
                <w:bCs/>
                <w:color w:val="FFFFFF" w:themeColor="background1"/>
              </w:rPr>
            </w:pPr>
            <w:r w:rsidRPr="004E257C">
              <w:rPr>
                <w:rFonts w:asciiTheme="minorHAnsi" w:hAnsiTheme="minorHAnsi" w:cstheme="minorHAnsi"/>
                <w:b/>
                <w:bCs/>
                <w:color w:val="FFFFFF" w:themeColor="background1"/>
              </w:rPr>
              <w:t>Physical Training</w:t>
            </w:r>
          </w:p>
        </w:tc>
        <w:tc>
          <w:tcPr>
            <w:tcW w:w="343" w:type="pct"/>
            <w:shd w:val="clear" w:color="auto" w:fill="002060"/>
            <w:hideMark/>
          </w:tcPr>
          <w:p w14:paraId="331B7A9C" w14:textId="77777777" w:rsidR="004E257C" w:rsidRPr="004E257C" w:rsidRDefault="004E257C" w:rsidP="00352D70">
            <w:pPr>
              <w:rPr>
                <w:rFonts w:asciiTheme="minorHAnsi" w:hAnsiTheme="minorHAnsi" w:cstheme="minorHAnsi"/>
                <w:b/>
                <w:bCs/>
                <w:color w:val="FFFFFF" w:themeColor="background1"/>
              </w:rPr>
            </w:pPr>
            <w:r w:rsidRPr="004E257C">
              <w:rPr>
                <w:rFonts w:asciiTheme="minorHAnsi" w:hAnsiTheme="minorHAnsi" w:cstheme="minorHAnsi"/>
                <w:b/>
                <w:bCs/>
                <w:color w:val="FFFFFF" w:themeColor="background1"/>
              </w:rPr>
              <w:t>Recreation</w:t>
            </w:r>
          </w:p>
        </w:tc>
        <w:tc>
          <w:tcPr>
            <w:tcW w:w="252" w:type="pct"/>
            <w:shd w:val="clear" w:color="auto" w:fill="002060"/>
            <w:hideMark/>
          </w:tcPr>
          <w:p w14:paraId="403B7908" w14:textId="77777777" w:rsidR="004E257C" w:rsidRPr="004E257C" w:rsidRDefault="004E257C" w:rsidP="00352D70">
            <w:pPr>
              <w:rPr>
                <w:rFonts w:asciiTheme="minorHAnsi" w:hAnsiTheme="minorHAnsi" w:cstheme="minorHAnsi"/>
                <w:b/>
                <w:bCs/>
                <w:color w:val="FFFFFF" w:themeColor="background1"/>
              </w:rPr>
            </w:pPr>
            <w:r w:rsidRPr="004E257C">
              <w:rPr>
                <w:rFonts w:asciiTheme="minorHAnsi" w:hAnsiTheme="minorHAnsi" w:cstheme="minorHAnsi"/>
                <w:b/>
                <w:bCs/>
                <w:color w:val="FFFFFF" w:themeColor="background1"/>
              </w:rPr>
              <w:t>Struck b Object</w:t>
            </w:r>
          </w:p>
        </w:tc>
        <w:tc>
          <w:tcPr>
            <w:tcW w:w="314" w:type="pct"/>
            <w:shd w:val="clear" w:color="auto" w:fill="002060"/>
            <w:hideMark/>
          </w:tcPr>
          <w:p w14:paraId="449EF0E3" w14:textId="77777777" w:rsidR="004E257C" w:rsidRPr="004E257C" w:rsidRDefault="004E257C" w:rsidP="00352D70">
            <w:pPr>
              <w:rPr>
                <w:rFonts w:asciiTheme="minorHAnsi" w:hAnsiTheme="minorHAnsi" w:cstheme="minorHAnsi"/>
                <w:b/>
                <w:bCs/>
                <w:color w:val="FFFFFF" w:themeColor="background1"/>
              </w:rPr>
            </w:pPr>
            <w:r w:rsidRPr="004E257C">
              <w:rPr>
                <w:rFonts w:asciiTheme="minorHAnsi" w:hAnsiTheme="minorHAnsi" w:cstheme="minorHAnsi"/>
                <w:b/>
                <w:bCs/>
                <w:color w:val="FFFFFF" w:themeColor="background1"/>
              </w:rPr>
              <w:t>Thermal Exposure</w:t>
            </w:r>
          </w:p>
        </w:tc>
      </w:tr>
      <w:tr w:rsidR="004E257C" w:rsidRPr="004E257C" w14:paraId="39E897B9" w14:textId="77777777" w:rsidTr="00352D70">
        <w:trPr>
          <w:trHeight w:val="300"/>
        </w:trPr>
        <w:tc>
          <w:tcPr>
            <w:tcW w:w="330" w:type="pct"/>
            <w:vAlign w:val="center"/>
            <w:hideMark/>
          </w:tcPr>
          <w:p w14:paraId="3794DD71" w14:textId="77777777" w:rsidR="004E257C" w:rsidRPr="004E257C" w:rsidRDefault="004E257C" w:rsidP="00352D70">
            <w:pPr>
              <w:rPr>
                <w:rFonts w:asciiTheme="minorHAnsi" w:hAnsiTheme="minorHAnsi" w:cstheme="minorHAnsi"/>
                <w:b/>
                <w:bCs/>
                <w:color w:val="212529"/>
              </w:rPr>
            </w:pPr>
            <w:r w:rsidRPr="004E257C">
              <w:rPr>
                <w:rFonts w:asciiTheme="minorHAnsi" w:hAnsiTheme="minorHAnsi" w:cstheme="minorHAnsi"/>
                <w:b/>
                <w:bCs/>
                <w:color w:val="212529"/>
              </w:rPr>
              <w:t>IBC</w:t>
            </w:r>
          </w:p>
        </w:tc>
        <w:tc>
          <w:tcPr>
            <w:tcW w:w="328" w:type="pct"/>
            <w:vAlign w:val="center"/>
            <w:hideMark/>
          </w:tcPr>
          <w:p w14:paraId="64FFFEB5"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140</w:t>
            </w:r>
          </w:p>
        </w:tc>
        <w:tc>
          <w:tcPr>
            <w:tcW w:w="197" w:type="pct"/>
            <w:vAlign w:val="center"/>
            <w:hideMark/>
          </w:tcPr>
          <w:p w14:paraId="4BDB4A9B"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12</w:t>
            </w:r>
          </w:p>
        </w:tc>
        <w:tc>
          <w:tcPr>
            <w:tcW w:w="320" w:type="pct"/>
            <w:vAlign w:val="center"/>
            <w:hideMark/>
          </w:tcPr>
          <w:p w14:paraId="36CA08E1"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0</w:t>
            </w:r>
          </w:p>
        </w:tc>
        <w:tc>
          <w:tcPr>
            <w:tcW w:w="302" w:type="pct"/>
            <w:vAlign w:val="center"/>
            <w:hideMark/>
          </w:tcPr>
          <w:p w14:paraId="7FC38124"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2</w:t>
            </w:r>
          </w:p>
        </w:tc>
        <w:tc>
          <w:tcPr>
            <w:tcW w:w="273" w:type="pct"/>
            <w:vAlign w:val="center"/>
            <w:hideMark/>
          </w:tcPr>
          <w:p w14:paraId="0A3E4761"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3</w:t>
            </w:r>
          </w:p>
        </w:tc>
        <w:tc>
          <w:tcPr>
            <w:tcW w:w="317" w:type="pct"/>
            <w:vAlign w:val="center"/>
            <w:hideMark/>
          </w:tcPr>
          <w:p w14:paraId="12450D1D"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0</w:t>
            </w:r>
          </w:p>
        </w:tc>
        <w:tc>
          <w:tcPr>
            <w:tcW w:w="234" w:type="pct"/>
            <w:vAlign w:val="center"/>
            <w:hideMark/>
          </w:tcPr>
          <w:p w14:paraId="7E14BFD6"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3</w:t>
            </w:r>
          </w:p>
        </w:tc>
        <w:tc>
          <w:tcPr>
            <w:tcW w:w="309" w:type="pct"/>
            <w:vAlign w:val="center"/>
            <w:hideMark/>
          </w:tcPr>
          <w:p w14:paraId="7D107EAF"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0</w:t>
            </w:r>
          </w:p>
        </w:tc>
        <w:tc>
          <w:tcPr>
            <w:tcW w:w="278" w:type="pct"/>
            <w:vAlign w:val="center"/>
            <w:hideMark/>
          </w:tcPr>
          <w:p w14:paraId="7CD8E8D8"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1</w:t>
            </w:r>
          </w:p>
        </w:tc>
        <w:tc>
          <w:tcPr>
            <w:tcW w:w="278" w:type="pct"/>
            <w:vAlign w:val="center"/>
            <w:hideMark/>
          </w:tcPr>
          <w:p w14:paraId="2869AE9D"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0</w:t>
            </w:r>
          </w:p>
        </w:tc>
        <w:tc>
          <w:tcPr>
            <w:tcW w:w="325" w:type="pct"/>
            <w:vAlign w:val="center"/>
            <w:hideMark/>
          </w:tcPr>
          <w:p w14:paraId="795C9885"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0</w:t>
            </w:r>
          </w:p>
        </w:tc>
        <w:tc>
          <w:tcPr>
            <w:tcW w:w="309" w:type="pct"/>
            <w:vAlign w:val="center"/>
            <w:hideMark/>
          </w:tcPr>
          <w:p w14:paraId="70541E33"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2</w:t>
            </w:r>
          </w:p>
        </w:tc>
        <w:tc>
          <w:tcPr>
            <w:tcW w:w="291" w:type="pct"/>
            <w:vAlign w:val="center"/>
            <w:hideMark/>
          </w:tcPr>
          <w:p w14:paraId="66177C57"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1</w:t>
            </w:r>
          </w:p>
        </w:tc>
        <w:tc>
          <w:tcPr>
            <w:tcW w:w="343" w:type="pct"/>
            <w:vAlign w:val="center"/>
            <w:hideMark/>
          </w:tcPr>
          <w:p w14:paraId="2E0A1283"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2</w:t>
            </w:r>
          </w:p>
        </w:tc>
        <w:tc>
          <w:tcPr>
            <w:tcW w:w="252" w:type="pct"/>
            <w:vAlign w:val="center"/>
            <w:hideMark/>
          </w:tcPr>
          <w:p w14:paraId="5374FD8F"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3</w:t>
            </w:r>
          </w:p>
        </w:tc>
        <w:tc>
          <w:tcPr>
            <w:tcW w:w="314" w:type="pct"/>
            <w:vAlign w:val="center"/>
            <w:hideMark/>
          </w:tcPr>
          <w:p w14:paraId="4A304C36"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0</w:t>
            </w:r>
          </w:p>
        </w:tc>
      </w:tr>
      <w:tr w:rsidR="004E257C" w:rsidRPr="004E257C" w14:paraId="099CE5FB" w14:textId="77777777" w:rsidTr="00352D70">
        <w:trPr>
          <w:trHeight w:val="300"/>
        </w:trPr>
        <w:tc>
          <w:tcPr>
            <w:tcW w:w="330" w:type="pct"/>
            <w:vAlign w:val="center"/>
            <w:hideMark/>
          </w:tcPr>
          <w:p w14:paraId="2B116176" w14:textId="77777777" w:rsidR="004E257C" w:rsidRPr="004E257C" w:rsidRDefault="004E257C" w:rsidP="00352D70">
            <w:pPr>
              <w:rPr>
                <w:rFonts w:asciiTheme="minorHAnsi" w:hAnsiTheme="minorHAnsi" w:cstheme="minorHAnsi"/>
                <w:b/>
                <w:bCs/>
                <w:color w:val="212529"/>
              </w:rPr>
            </w:pPr>
            <w:r w:rsidRPr="004E257C">
              <w:rPr>
                <w:rFonts w:asciiTheme="minorHAnsi" w:hAnsiTheme="minorHAnsi" w:cstheme="minorHAnsi"/>
                <w:b/>
                <w:bCs/>
                <w:color w:val="212529"/>
              </w:rPr>
              <w:t>MSH</w:t>
            </w:r>
          </w:p>
        </w:tc>
        <w:tc>
          <w:tcPr>
            <w:tcW w:w="328" w:type="pct"/>
            <w:vAlign w:val="center"/>
            <w:hideMark/>
          </w:tcPr>
          <w:p w14:paraId="54D4A9C2"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44</w:t>
            </w:r>
          </w:p>
        </w:tc>
        <w:tc>
          <w:tcPr>
            <w:tcW w:w="197" w:type="pct"/>
            <w:vAlign w:val="center"/>
            <w:hideMark/>
          </w:tcPr>
          <w:p w14:paraId="7D8152A9"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16</w:t>
            </w:r>
          </w:p>
        </w:tc>
        <w:tc>
          <w:tcPr>
            <w:tcW w:w="320" w:type="pct"/>
            <w:vAlign w:val="center"/>
            <w:hideMark/>
          </w:tcPr>
          <w:p w14:paraId="654D1FC5"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5</w:t>
            </w:r>
          </w:p>
        </w:tc>
        <w:tc>
          <w:tcPr>
            <w:tcW w:w="302" w:type="pct"/>
            <w:vAlign w:val="center"/>
            <w:hideMark/>
          </w:tcPr>
          <w:p w14:paraId="5AC8A481"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12</w:t>
            </w:r>
          </w:p>
        </w:tc>
        <w:tc>
          <w:tcPr>
            <w:tcW w:w="273" w:type="pct"/>
            <w:vAlign w:val="center"/>
            <w:hideMark/>
          </w:tcPr>
          <w:p w14:paraId="5E5BBDD5"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4</w:t>
            </w:r>
          </w:p>
        </w:tc>
        <w:tc>
          <w:tcPr>
            <w:tcW w:w="317" w:type="pct"/>
            <w:vAlign w:val="center"/>
            <w:hideMark/>
          </w:tcPr>
          <w:p w14:paraId="008E6D79"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2</w:t>
            </w:r>
          </w:p>
        </w:tc>
        <w:tc>
          <w:tcPr>
            <w:tcW w:w="234" w:type="pct"/>
            <w:vAlign w:val="center"/>
            <w:hideMark/>
          </w:tcPr>
          <w:p w14:paraId="730A6D4E"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1</w:t>
            </w:r>
          </w:p>
        </w:tc>
        <w:tc>
          <w:tcPr>
            <w:tcW w:w="309" w:type="pct"/>
            <w:vAlign w:val="center"/>
            <w:hideMark/>
          </w:tcPr>
          <w:p w14:paraId="72104BEF"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2</w:t>
            </w:r>
          </w:p>
        </w:tc>
        <w:tc>
          <w:tcPr>
            <w:tcW w:w="278" w:type="pct"/>
            <w:vAlign w:val="center"/>
            <w:hideMark/>
          </w:tcPr>
          <w:p w14:paraId="763E0C47"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0</w:t>
            </w:r>
          </w:p>
        </w:tc>
        <w:tc>
          <w:tcPr>
            <w:tcW w:w="278" w:type="pct"/>
            <w:vAlign w:val="center"/>
            <w:hideMark/>
          </w:tcPr>
          <w:p w14:paraId="4569F4C2"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0</w:t>
            </w:r>
          </w:p>
        </w:tc>
        <w:tc>
          <w:tcPr>
            <w:tcW w:w="325" w:type="pct"/>
            <w:vAlign w:val="center"/>
            <w:hideMark/>
          </w:tcPr>
          <w:p w14:paraId="0CDF7EC9"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4</w:t>
            </w:r>
          </w:p>
        </w:tc>
        <w:tc>
          <w:tcPr>
            <w:tcW w:w="309" w:type="pct"/>
            <w:vAlign w:val="center"/>
            <w:hideMark/>
          </w:tcPr>
          <w:p w14:paraId="750FA35B"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1</w:t>
            </w:r>
          </w:p>
        </w:tc>
        <w:tc>
          <w:tcPr>
            <w:tcW w:w="291" w:type="pct"/>
            <w:vAlign w:val="center"/>
            <w:hideMark/>
          </w:tcPr>
          <w:p w14:paraId="73FADF0E"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3</w:t>
            </w:r>
          </w:p>
        </w:tc>
        <w:tc>
          <w:tcPr>
            <w:tcW w:w="343" w:type="pct"/>
            <w:vAlign w:val="center"/>
            <w:hideMark/>
          </w:tcPr>
          <w:p w14:paraId="7A4C05CE"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0</w:t>
            </w:r>
          </w:p>
        </w:tc>
        <w:tc>
          <w:tcPr>
            <w:tcW w:w="252" w:type="pct"/>
            <w:vAlign w:val="center"/>
            <w:hideMark/>
          </w:tcPr>
          <w:p w14:paraId="5187BB6D"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2</w:t>
            </w:r>
          </w:p>
        </w:tc>
        <w:tc>
          <w:tcPr>
            <w:tcW w:w="314" w:type="pct"/>
            <w:vAlign w:val="center"/>
            <w:hideMark/>
          </w:tcPr>
          <w:p w14:paraId="5F2E2DB8"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0</w:t>
            </w:r>
          </w:p>
        </w:tc>
      </w:tr>
      <w:tr w:rsidR="004E257C" w:rsidRPr="004E257C" w14:paraId="02DC36F1" w14:textId="77777777" w:rsidTr="00352D70">
        <w:trPr>
          <w:trHeight w:val="300"/>
        </w:trPr>
        <w:tc>
          <w:tcPr>
            <w:tcW w:w="330" w:type="pct"/>
            <w:vAlign w:val="center"/>
            <w:hideMark/>
          </w:tcPr>
          <w:p w14:paraId="632F8481" w14:textId="77777777" w:rsidR="004E257C" w:rsidRPr="004E257C" w:rsidRDefault="004E257C" w:rsidP="00352D70">
            <w:pPr>
              <w:rPr>
                <w:rFonts w:asciiTheme="minorHAnsi" w:hAnsiTheme="minorHAnsi" w:cstheme="minorHAnsi"/>
                <w:b/>
                <w:bCs/>
                <w:color w:val="212529"/>
              </w:rPr>
            </w:pPr>
            <w:r w:rsidRPr="004E257C">
              <w:rPr>
                <w:rFonts w:asciiTheme="minorHAnsi" w:hAnsiTheme="minorHAnsi" w:cstheme="minorHAnsi"/>
                <w:b/>
                <w:bCs/>
                <w:color w:val="212529"/>
              </w:rPr>
              <w:t>MVH</w:t>
            </w:r>
          </w:p>
        </w:tc>
        <w:tc>
          <w:tcPr>
            <w:tcW w:w="328" w:type="pct"/>
            <w:vAlign w:val="center"/>
            <w:hideMark/>
          </w:tcPr>
          <w:p w14:paraId="30FB3D27"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10</w:t>
            </w:r>
          </w:p>
        </w:tc>
        <w:tc>
          <w:tcPr>
            <w:tcW w:w="197" w:type="pct"/>
            <w:vAlign w:val="center"/>
            <w:hideMark/>
          </w:tcPr>
          <w:p w14:paraId="3165D769"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14</w:t>
            </w:r>
          </w:p>
        </w:tc>
        <w:tc>
          <w:tcPr>
            <w:tcW w:w="320" w:type="pct"/>
            <w:vAlign w:val="center"/>
            <w:hideMark/>
          </w:tcPr>
          <w:p w14:paraId="2B05B39C"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15</w:t>
            </w:r>
          </w:p>
        </w:tc>
        <w:tc>
          <w:tcPr>
            <w:tcW w:w="302" w:type="pct"/>
            <w:vAlign w:val="center"/>
            <w:hideMark/>
          </w:tcPr>
          <w:p w14:paraId="14C820B2"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7</w:t>
            </w:r>
          </w:p>
        </w:tc>
        <w:tc>
          <w:tcPr>
            <w:tcW w:w="273" w:type="pct"/>
            <w:vAlign w:val="center"/>
            <w:hideMark/>
          </w:tcPr>
          <w:p w14:paraId="5C9B08E8"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2</w:t>
            </w:r>
          </w:p>
        </w:tc>
        <w:tc>
          <w:tcPr>
            <w:tcW w:w="317" w:type="pct"/>
            <w:vAlign w:val="center"/>
            <w:hideMark/>
          </w:tcPr>
          <w:p w14:paraId="42B1879E"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3</w:t>
            </w:r>
          </w:p>
        </w:tc>
        <w:tc>
          <w:tcPr>
            <w:tcW w:w="234" w:type="pct"/>
            <w:vAlign w:val="center"/>
            <w:hideMark/>
          </w:tcPr>
          <w:p w14:paraId="2FACA259"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4</w:t>
            </w:r>
          </w:p>
        </w:tc>
        <w:tc>
          <w:tcPr>
            <w:tcW w:w="309" w:type="pct"/>
            <w:vAlign w:val="center"/>
            <w:hideMark/>
          </w:tcPr>
          <w:p w14:paraId="0CDD0408"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2</w:t>
            </w:r>
          </w:p>
        </w:tc>
        <w:tc>
          <w:tcPr>
            <w:tcW w:w="278" w:type="pct"/>
            <w:vAlign w:val="center"/>
            <w:hideMark/>
          </w:tcPr>
          <w:p w14:paraId="15F05644"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0</w:t>
            </w:r>
          </w:p>
        </w:tc>
        <w:tc>
          <w:tcPr>
            <w:tcW w:w="278" w:type="pct"/>
            <w:vAlign w:val="center"/>
            <w:hideMark/>
          </w:tcPr>
          <w:p w14:paraId="402A1A63"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3</w:t>
            </w:r>
          </w:p>
        </w:tc>
        <w:tc>
          <w:tcPr>
            <w:tcW w:w="325" w:type="pct"/>
            <w:vAlign w:val="center"/>
            <w:hideMark/>
          </w:tcPr>
          <w:p w14:paraId="2A431DD6"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1</w:t>
            </w:r>
          </w:p>
        </w:tc>
        <w:tc>
          <w:tcPr>
            <w:tcW w:w="309" w:type="pct"/>
            <w:vAlign w:val="center"/>
            <w:hideMark/>
          </w:tcPr>
          <w:p w14:paraId="6BDC545C"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0</w:t>
            </w:r>
          </w:p>
        </w:tc>
        <w:tc>
          <w:tcPr>
            <w:tcW w:w="291" w:type="pct"/>
            <w:vAlign w:val="center"/>
            <w:hideMark/>
          </w:tcPr>
          <w:p w14:paraId="7E9D4168"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0</w:t>
            </w:r>
          </w:p>
        </w:tc>
        <w:tc>
          <w:tcPr>
            <w:tcW w:w="343" w:type="pct"/>
            <w:vAlign w:val="center"/>
            <w:hideMark/>
          </w:tcPr>
          <w:p w14:paraId="71E339E0"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0</w:t>
            </w:r>
          </w:p>
        </w:tc>
        <w:tc>
          <w:tcPr>
            <w:tcW w:w="252" w:type="pct"/>
            <w:vAlign w:val="center"/>
            <w:hideMark/>
          </w:tcPr>
          <w:p w14:paraId="35303366"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4</w:t>
            </w:r>
          </w:p>
        </w:tc>
        <w:tc>
          <w:tcPr>
            <w:tcW w:w="314" w:type="pct"/>
            <w:vAlign w:val="center"/>
            <w:hideMark/>
          </w:tcPr>
          <w:p w14:paraId="15308E9F"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3</w:t>
            </w:r>
          </w:p>
        </w:tc>
      </w:tr>
      <w:tr w:rsidR="004E257C" w:rsidRPr="004E257C" w14:paraId="4A79D28F" w14:textId="77777777" w:rsidTr="00352D70">
        <w:trPr>
          <w:trHeight w:val="300"/>
        </w:trPr>
        <w:tc>
          <w:tcPr>
            <w:tcW w:w="330" w:type="pct"/>
            <w:vAlign w:val="center"/>
            <w:hideMark/>
          </w:tcPr>
          <w:p w14:paraId="55347279" w14:textId="77777777" w:rsidR="004E257C" w:rsidRPr="004E257C" w:rsidRDefault="004E257C" w:rsidP="00352D70">
            <w:pPr>
              <w:rPr>
                <w:rFonts w:asciiTheme="minorHAnsi" w:hAnsiTheme="minorHAnsi" w:cstheme="minorHAnsi"/>
                <w:b/>
                <w:bCs/>
                <w:color w:val="212529"/>
              </w:rPr>
            </w:pPr>
            <w:r w:rsidRPr="004E257C">
              <w:rPr>
                <w:rFonts w:asciiTheme="minorHAnsi" w:hAnsiTheme="minorHAnsi" w:cstheme="minorHAnsi"/>
                <w:b/>
                <w:bCs/>
                <w:color w:val="212529"/>
              </w:rPr>
              <w:t>MMHNCC</w:t>
            </w:r>
          </w:p>
        </w:tc>
        <w:tc>
          <w:tcPr>
            <w:tcW w:w="328" w:type="pct"/>
            <w:vAlign w:val="center"/>
            <w:hideMark/>
          </w:tcPr>
          <w:p w14:paraId="58186B44"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8</w:t>
            </w:r>
          </w:p>
        </w:tc>
        <w:tc>
          <w:tcPr>
            <w:tcW w:w="197" w:type="pct"/>
            <w:vAlign w:val="center"/>
            <w:hideMark/>
          </w:tcPr>
          <w:p w14:paraId="3BD80258"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4</w:t>
            </w:r>
          </w:p>
        </w:tc>
        <w:tc>
          <w:tcPr>
            <w:tcW w:w="320" w:type="pct"/>
            <w:vAlign w:val="center"/>
            <w:hideMark/>
          </w:tcPr>
          <w:p w14:paraId="68DEC05C"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7</w:t>
            </w:r>
          </w:p>
        </w:tc>
        <w:tc>
          <w:tcPr>
            <w:tcW w:w="302" w:type="pct"/>
            <w:vAlign w:val="center"/>
            <w:hideMark/>
          </w:tcPr>
          <w:p w14:paraId="448673D2"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1</w:t>
            </w:r>
          </w:p>
        </w:tc>
        <w:tc>
          <w:tcPr>
            <w:tcW w:w="273" w:type="pct"/>
            <w:vAlign w:val="center"/>
            <w:hideMark/>
          </w:tcPr>
          <w:p w14:paraId="7516166E"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0</w:t>
            </w:r>
          </w:p>
        </w:tc>
        <w:tc>
          <w:tcPr>
            <w:tcW w:w="317" w:type="pct"/>
            <w:vAlign w:val="center"/>
            <w:hideMark/>
          </w:tcPr>
          <w:p w14:paraId="6B675D50"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2</w:t>
            </w:r>
          </w:p>
        </w:tc>
        <w:tc>
          <w:tcPr>
            <w:tcW w:w="234" w:type="pct"/>
            <w:vAlign w:val="center"/>
            <w:hideMark/>
          </w:tcPr>
          <w:p w14:paraId="7773C0DE"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1</w:t>
            </w:r>
          </w:p>
        </w:tc>
        <w:tc>
          <w:tcPr>
            <w:tcW w:w="309" w:type="pct"/>
            <w:vAlign w:val="center"/>
            <w:hideMark/>
          </w:tcPr>
          <w:p w14:paraId="2EBAF9C3"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0</w:t>
            </w:r>
          </w:p>
        </w:tc>
        <w:tc>
          <w:tcPr>
            <w:tcW w:w="278" w:type="pct"/>
            <w:vAlign w:val="center"/>
            <w:hideMark/>
          </w:tcPr>
          <w:p w14:paraId="560C8415"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0</w:t>
            </w:r>
          </w:p>
        </w:tc>
        <w:tc>
          <w:tcPr>
            <w:tcW w:w="278" w:type="pct"/>
            <w:vAlign w:val="center"/>
            <w:hideMark/>
          </w:tcPr>
          <w:p w14:paraId="3933F617"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0</w:t>
            </w:r>
          </w:p>
        </w:tc>
        <w:tc>
          <w:tcPr>
            <w:tcW w:w="325" w:type="pct"/>
            <w:vAlign w:val="center"/>
            <w:hideMark/>
          </w:tcPr>
          <w:p w14:paraId="1974AFBE"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0</w:t>
            </w:r>
          </w:p>
        </w:tc>
        <w:tc>
          <w:tcPr>
            <w:tcW w:w="309" w:type="pct"/>
            <w:vAlign w:val="center"/>
            <w:hideMark/>
          </w:tcPr>
          <w:p w14:paraId="2C86C844"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2</w:t>
            </w:r>
          </w:p>
        </w:tc>
        <w:tc>
          <w:tcPr>
            <w:tcW w:w="291" w:type="pct"/>
            <w:vAlign w:val="center"/>
            <w:hideMark/>
          </w:tcPr>
          <w:p w14:paraId="49BDB40A"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0</w:t>
            </w:r>
          </w:p>
        </w:tc>
        <w:tc>
          <w:tcPr>
            <w:tcW w:w="343" w:type="pct"/>
            <w:vAlign w:val="center"/>
            <w:hideMark/>
          </w:tcPr>
          <w:p w14:paraId="0DB0CD96"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0</w:t>
            </w:r>
          </w:p>
        </w:tc>
        <w:tc>
          <w:tcPr>
            <w:tcW w:w="252" w:type="pct"/>
            <w:vAlign w:val="center"/>
            <w:hideMark/>
          </w:tcPr>
          <w:p w14:paraId="52CBA0D3"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1</w:t>
            </w:r>
          </w:p>
        </w:tc>
        <w:tc>
          <w:tcPr>
            <w:tcW w:w="314" w:type="pct"/>
            <w:vAlign w:val="center"/>
            <w:hideMark/>
          </w:tcPr>
          <w:p w14:paraId="68E5945E"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0</w:t>
            </w:r>
          </w:p>
        </w:tc>
      </w:tr>
      <w:tr w:rsidR="004E257C" w:rsidRPr="004E257C" w14:paraId="74483975" w14:textId="77777777" w:rsidTr="00352D70">
        <w:trPr>
          <w:trHeight w:val="300"/>
        </w:trPr>
        <w:tc>
          <w:tcPr>
            <w:tcW w:w="330" w:type="pct"/>
            <w:vAlign w:val="center"/>
            <w:hideMark/>
          </w:tcPr>
          <w:p w14:paraId="3E8F8DD1" w14:textId="77777777" w:rsidR="004E257C" w:rsidRPr="004E257C" w:rsidRDefault="004E257C" w:rsidP="00352D70">
            <w:pPr>
              <w:rPr>
                <w:rFonts w:asciiTheme="minorHAnsi" w:hAnsiTheme="minorHAnsi" w:cstheme="minorHAnsi"/>
                <w:b/>
                <w:bCs/>
                <w:color w:val="212529"/>
              </w:rPr>
            </w:pPr>
            <w:r w:rsidRPr="004E257C">
              <w:rPr>
                <w:rFonts w:asciiTheme="minorHAnsi" w:hAnsiTheme="minorHAnsi" w:cstheme="minorHAnsi"/>
                <w:b/>
                <w:bCs/>
                <w:color w:val="212529"/>
              </w:rPr>
              <w:t>MCDC</w:t>
            </w:r>
          </w:p>
        </w:tc>
        <w:tc>
          <w:tcPr>
            <w:tcW w:w="328" w:type="pct"/>
            <w:vAlign w:val="center"/>
            <w:hideMark/>
          </w:tcPr>
          <w:p w14:paraId="24406AE9"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0</w:t>
            </w:r>
          </w:p>
        </w:tc>
        <w:tc>
          <w:tcPr>
            <w:tcW w:w="197" w:type="pct"/>
            <w:vAlign w:val="center"/>
            <w:hideMark/>
          </w:tcPr>
          <w:p w14:paraId="56523A45"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0</w:t>
            </w:r>
          </w:p>
        </w:tc>
        <w:tc>
          <w:tcPr>
            <w:tcW w:w="320" w:type="pct"/>
            <w:vAlign w:val="center"/>
            <w:hideMark/>
          </w:tcPr>
          <w:p w14:paraId="2B9249CD"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0</w:t>
            </w:r>
          </w:p>
        </w:tc>
        <w:tc>
          <w:tcPr>
            <w:tcW w:w="302" w:type="pct"/>
            <w:vAlign w:val="center"/>
            <w:hideMark/>
          </w:tcPr>
          <w:p w14:paraId="2626040F"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1</w:t>
            </w:r>
          </w:p>
        </w:tc>
        <w:tc>
          <w:tcPr>
            <w:tcW w:w="273" w:type="pct"/>
            <w:vAlign w:val="center"/>
            <w:hideMark/>
          </w:tcPr>
          <w:p w14:paraId="1B766AF9"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0</w:t>
            </w:r>
          </w:p>
        </w:tc>
        <w:tc>
          <w:tcPr>
            <w:tcW w:w="317" w:type="pct"/>
            <w:vAlign w:val="center"/>
            <w:hideMark/>
          </w:tcPr>
          <w:p w14:paraId="28F29CCA"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0</w:t>
            </w:r>
          </w:p>
        </w:tc>
        <w:tc>
          <w:tcPr>
            <w:tcW w:w="234" w:type="pct"/>
            <w:vAlign w:val="center"/>
            <w:hideMark/>
          </w:tcPr>
          <w:p w14:paraId="7E75AC0C"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1</w:t>
            </w:r>
          </w:p>
        </w:tc>
        <w:tc>
          <w:tcPr>
            <w:tcW w:w="309" w:type="pct"/>
            <w:vAlign w:val="center"/>
            <w:hideMark/>
          </w:tcPr>
          <w:p w14:paraId="0356512F"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0</w:t>
            </w:r>
          </w:p>
        </w:tc>
        <w:tc>
          <w:tcPr>
            <w:tcW w:w="278" w:type="pct"/>
            <w:vAlign w:val="center"/>
            <w:hideMark/>
          </w:tcPr>
          <w:p w14:paraId="21751F44"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0</w:t>
            </w:r>
          </w:p>
        </w:tc>
        <w:tc>
          <w:tcPr>
            <w:tcW w:w="278" w:type="pct"/>
            <w:vAlign w:val="center"/>
            <w:hideMark/>
          </w:tcPr>
          <w:p w14:paraId="253D271B"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0</w:t>
            </w:r>
          </w:p>
        </w:tc>
        <w:tc>
          <w:tcPr>
            <w:tcW w:w="325" w:type="pct"/>
            <w:vAlign w:val="center"/>
            <w:hideMark/>
          </w:tcPr>
          <w:p w14:paraId="36120183"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0</w:t>
            </w:r>
          </w:p>
        </w:tc>
        <w:tc>
          <w:tcPr>
            <w:tcW w:w="309" w:type="pct"/>
            <w:vAlign w:val="center"/>
            <w:hideMark/>
          </w:tcPr>
          <w:p w14:paraId="6BD0DC19"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0</w:t>
            </w:r>
          </w:p>
        </w:tc>
        <w:tc>
          <w:tcPr>
            <w:tcW w:w="291" w:type="pct"/>
            <w:vAlign w:val="center"/>
            <w:hideMark/>
          </w:tcPr>
          <w:p w14:paraId="46989F4C"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1</w:t>
            </w:r>
          </w:p>
        </w:tc>
        <w:tc>
          <w:tcPr>
            <w:tcW w:w="343" w:type="pct"/>
            <w:vAlign w:val="center"/>
            <w:hideMark/>
          </w:tcPr>
          <w:p w14:paraId="6823F5F5"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0</w:t>
            </w:r>
          </w:p>
        </w:tc>
        <w:tc>
          <w:tcPr>
            <w:tcW w:w="252" w:type="pct"/>
            <w:vAlign w:val="center"/>
            <w:hideMark/>
          </w:tcPr>
          <w:p w14:paraId="469F9F8E"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0</w:t>
            </w:r>
          </w:p>
        </w:tc>
        <w:tc>
          <w:tcPr>
            <w:tcW w:w="314" w:type="pct"/>
            <w:vAlign w:val="center"/>
            <w:hideMark/>
          </w:tcPr>
          <w:p w14:paraId="74B8E579" w14:textId="77777777" w:rsidR="004E257C" w:rsidRPr="004E257C" w:rsidRDefault="004E257C" w:rsidP="00352D70">
            <w:pPr>
              <w:jc w:val="center"/>
              <w:rPr>
                <w:rFonts w:asciiTheme="minorHAnsi" w:hAnsiTheme="minorHAnsi" w:cstheme="minorHAnsi"/>
                <w:color w:val="212529"/>
              </w:rPr>
            </w:pPr>
            <w:r w:rsidRPr="004E257C">
              <w:rPr>
                <w:rFonts w:asciiTheme="minorHAnsi" w:hAnsiTheme="minorHAnsi" w:cstheme="minorHAnsi"/>
                <w:color w:val="212529"/>
              </w:rPr>
              <w:t>0</w:t>
            </w:r>
          </w:p>
        </w:tc>
      </w:tr>
    </w:tbl>
    <w:p w14:paraId="54764CEE" w14:textId="77777777" w:rsidR="00F53108" w:rsidRPr="00C36DC2" w:rsidRDefault="00F53108" w:rsidP="00C36DC2">
      <w:pPr>
        <w:autoSpaceDE w:val="0"/>
        <w:autoSpaceDN w:val="0"/>
        <w:adjustRightInd w:val="0"/>
        <w:rPr>
          <w:rFonts w:asciiTheme="minorHAnsi" w:hAnsiTheme="minorHAnsi" w:cstheme="minorHAnsi"/>
        </w:rPr>
      </w:pPr>
    </w:p>
    <w:p w14:paraId="25864F53" w14:textId="6428F977" w:rsidR="007A4772" w:rsidRPr="000474C9" w:rsidRDefault="007A4772" w:rsidP="000474C9">
      <w:pPr>
        <w:pStyle w:val="ListParagraph"/>
        <w:numPr>
          <w:ilvl w:val="0"/>
          <w:numId w:val="1"/>
        </w:numPr>
        <w:autoSpaceDE w:val="0"/>
        <w:autoSpaceDN w:val="0"/>
        <w:adjustRightInd w:val="0"/>
        <w:spacing w:after="240"/>
        <w:ind w:left="288"/>
        <w:rPr>
          <w:rFonts w:cstheme="minorHAnsi"/>
        </w:rPr>
      </w:pPr>
      <w:r w:rsidRPr="007A4772">
        <w:rPr>
          <w:rFonts w:cstheme="minorHAnsi"/>
          <w:bCs/>
        </w:rPr>
        <w:t>Assessment | Patient Safety and Incident Tracking across State-Run Facilities</w:t>
      </w:r>
    </w:p>
    <w:p w14:paraId="05EBB497" w14:textId="1392545A" w:rsidR="007A4772" w:rsidRDefault="007A4772" w:rsidP="007A4772">
      <w:pPr>
        <w:autoSpaceDE w:val="0"/>
        <w:autoSpaceDN w:val="0"/>
        <w:adjustRightInd w:val="0"/>
        <w:rPr>
          <w:rFonts w:asciiTheme="minorHAnsi" w:hAnsiTheme="minorHAnsi" w:cstheme="minorHAnsi"/>
        </w:rPr>
      </w:pPr>
      <w:r w:rsidRPr="007A4772">
        <w:rPr>
          <w:rFonts w:asciiTheme="minorHAnsi" w:hAnsiTheme="minorHAnsi" w:cstheme="minorHAnsi"/>
        </w:rPr>
        <w:t>Incident tracking across facilities is inconsistent and lacks uniformity, with each facility tracking different types of incidents in different ways. Nevertheless, the number of reported incidents at facilities has steadily increased in 2022.</w:t>
      </w:r>
    </w:p>
    <w:p w14:paraId="6FBAA9E7" w14:textId="6714FF5F" w:rsidR="007A4772" w:rsidRDefault="007A4772" w:rsidP="007A4772">
      <w:pPr>
        <w:autoSpaceDE w:val="0"/>
        <w:autoSpaceDN w:val="0"/>
        <w:adjustRightInd w:val="0"/>
        <w:rPr>
          <w:rFonts w:asciiTheme="minorHAnsi" w:hAnsiTheme="minorHAnsi" w:cstheme="minorHAnsi"/>
        </w:rPr>
      </w:pPr>
    </w:p>
    <w:p w14:paraId="2B95D47A" w14:textId="77777777" w:rsidR="007A4772" w:rsidRPr="007A4772" w:rsidRDefault="007A4772" w:rsidP="007A4772">
      <w:pPr>
        <w:autoSpaceDE w:val="0"/>
        <w:autoSpaceDN w:val="0"/>
        <w:adjustRightInd w:val="0"/>
        <w:rPr>
          <w:rFonts w:asciiTheme="minorHAnsi" w:hAnsiTheme="minorHAnsi" w:cstheme="minorHAnsi"/>
        </w:rPr>
      </w:pPr>
    </w:p>
    <w:p w14:paraId="283EE2E4" w14:textId="4E77CE4F" w:rsidR="007A4772" w:rsidRDefault="00015B48" w:rsidP="007A4772">
      <w:pPr>
        <w:autoSpaceDE w:val="0"/>
        <w:autoSpaceDN w:val="0"/>
        <w:adjustRightInd w:val="0"/>
        <w:rPr>
          <w:rFonts w:asciiTheme="minorHAnsi" w:hAnsiTheme="minorHAnsi" w:cstheme="minorHAnsi"/>
        </w:rPr>
      </w:pPr>
      <w:r w:rsidRPr="00015B48">
        <w:rPr>
          <w:rFonts w:asciiTheme="minorHAnsi" w:hAnsiTheme="minorHAnsi" w:cstheme="minorHAnsi"/>
          <w:noProof/>
        </w:rPr>
        <w:drawing>
          <wp:inline distT="0" distB="0" distL="0" distR="0" wp14:anchorId="653287BC" wp14:editId="668E2D85">
            <wp:extent cx="5958840" cy="3429000"/>
            <wp:effectExtent l="0" t="0" r="3810" b="0"/>
            <wp:docPr id="9222" name="Chart 9222" descr="Chart: Incidents Across Facilities: 2022">
              <a:extLst xmlns:a="http://schemas.openxmlformats.org/drawingml/2006/main">
                <a:ext uri="{FF2B5EF4-FFF2-40B4-BE49-F238E27FC236}">
                  <a16:creationId xmlns:a16="http://schemas.microsoft.com/office/drawing/2014/main" id="{DF772D52-1BDD-49B6-8E45-00110B93BD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C220886" w14:textId="77777777" w:rsidR="00FA4D27" w:rsidRDefault="00FA4D27" w:rsidP="00C136F6">
      <w:pPr>
        <w:autoSpaceDE w:val="0"/>
        <w:autoSpaceDN w:val="0"/>
        <w:adjustRightInd w:val="0"/>
        <w:rPr>
          <w:rFonts w:asciiTheme="minorHAnsi" w:hAnsiTheme="minorHAnsi" w:cstheme="minorHAnsi"/>
        </w:rPr>
      </w:pPr>
    </w:p>
    <w:p w14:paraId="31D17B3D" w14:textId="77777777" w:rsidR="00941F07" w:rsidRPr="00941F07" w:rsidRDefault="00941F07" w:rsidP="00941F07">
      <w:pPr>
        <w:autoSpaceDE w:val="0"/>
        <w:autoSpaceDN w:val="0"/>
        <w:adjustRightInd w:val="0"/>
        <w:rPr>
          <w:rFonts w:asciiTheme="minorHAnsi" w:hAnsiTheme="minorHAnsi" w:cstheme="minorHAnsi"/>
          <w:b/>
          <w:bCs/>
        </w:rPr>
      </w:pPr>
      <w:r>
        <w:rPr>
          <w:rFonts w:asciiTheme="minorHAnsi" w:hAnsiTheme="minorHAnsi" w:cstheme="minorHAnsi"/>
          <w:b/>
          <w:bCs/>
        </w:rPr>
        <w:t xml:space="preserve">Table: </w:t>
      </w:r>
      <w:r w:rsidRPr="00941F07">
        <w:rPr>
          <w:rFonts w:asciiTheme="minorHAnsi" w:hAnsiTheme="minorHAnsi" w:cstheme="minorHAnsi"/>
          <w:b/>
          <w:bCs/>
        </w:rPr>
        <w:t>Incidents Across Facilities: 2022</w:t>
      </w:r>
    </w:p>
    <w:p w14:paraId="5731735E" w14:textId="2E403BEA" w:rsidR="00941F07" w:rsidRDefault="00941F07" w:rsidP="00C136F6">
      <w:pPr>
        <w:autoSpaceDE w:val="0"/>
        <w:autoSpaceDN w:val="0"/>
        <w:adjustRightInd w:val="0"/>
        <w:rPr>
          <w:rFonts w:asciiTheme="minorHAnsi" w:hAnsiTheme="minorHAnsi" w:cstheme="minorHAnsi"/>
          <w:b/>
          <w:bCs/>
        </w:rPr>
      </w:pPr>
    </w:p>
    <w:tbl>
      <w:tblPr>
        <w:tblStyle w:val="TableGrid"/>
        <w:tblW w:w="5000" w:type="pct"/>
        <w:tblLook w:val="04A0" w:firstRow="1" w:lastRow="0" w:firstColumn="1" w:lastColumn="0" w:noHBand="0" w:noVBand="1"/>
      </w:tblPr>
      <w:tblGrid>
        <w:gridCol w:w="1200"/>
        <w:gridCol w:w="1162"/>
        <w:gridCol w:w="1163"/>
        <w:gridCol w:w="1165"/>
        <w:gridCol w:w="1165"/>
        <w:gridCol w:w="1165"/>
        <w:gridCol w:w="1165"/>
        <w:gridCol w:w="1165"/>
      </w:tblGrid>
      <w:tr w:rsidR="00847EAC" w:rsidRPr="00A82B17" w14:paraId="6A2B304F" w14:textId="77777777" w:rsidTr="00847EAC">
        <w:trPr>
          <w:trHeight w:val="288"/>
        </w:trPr>
        <w:tc>
          <w:tcPr>
            <w:tcW w:w="641" w:type="pct"/>
            <w:shd w:val="clear" w:color="auto" w:fill="002060"/>
            <w:noWrap/>
            <w:vAlign w:val="center"/>
            <w:hideMark/>
          </w:tcPr>
          <w:p w14:paraId="51378C25" w14:textId="11561023" w:rsidR="00A82B17" w:rsidRPr="00A82B17" w:rsidRDefault="00A82B17" w:rsidP="00A82B17">
            <w:pPr>
              <w:jc w:val="center"/>
              <w:rPr>
                <w:rFonts w:asciiTheme="minorHAnsi" w:hAnsiTheme="minorHAnsi" w:cstheme="minorHAnsi"/>
                <w:b/>
                <w:bCs/>
                <w:color w:val="FFFFFF" w:themeColor="background1"/>
              </w:rPr>
            </w:pPr>
            <w:r w:rsidRPr="00A82B17">
              <w:rPr>
                <w:rFonts w:asciiTheme="minorHAnsi" w:hAnsiTheme="minorHAnsi" w:cstheme="minorHAnsi"/>
                <w:b/>
                <w:bCs/>
                <w:color w:val="FFFFFF" w:themeColor="background1"/>
              </w:rPr>
              <w:t>Facilities</w:t>
            </w:r>
          </w:p>
        </w:tc>
        <w:tc>
          <w:tcPr>
            <w:tcW w:w="622" w:type="pct"/>
            <w:shd w:val="clear" w:color="auto" w:fill="002060"/>
            <w:noWrap/>
            <w:vAlign w:val="center"/>
            <w:hideMark/>
          </w:tcPr>
          <w:p w14:paraId="5B083F55" w14:textId="77777777" w:rsidR="00A82B17" w:rsidRPr="00A82B17" w:rsidRDefault="00A82B17" w:rsidP="00A82B17">
            <w:pPr>
              <w:jc w:val="center"/>
              <w:rPr>
                <w:rFonts w:asciiTheme="minorHAnsi" w:hAnsiTheme="minorHAnsi" w:cstheme="minorHAnsi"/>
                <w:b/>
                <w:bCs/>
                <w:color w:val="FFFFFF" w:themeColor="background1"/>
              </w:rPr>
            </w:pPr>
            <w:r w:rsidRPr="00A82B17">
              <w:rPr>
                <w:rFonts w:asciiTheme="minorHAnsi" w:hAnsiTheme="minorHAnsi" w:cstheme="minorHAnsi"/>
                <w:b/>
                <w:bCs/>
                <w:color w:val="FFFFFF" w:themeColor="background1"/>
              </w:rPr>
              <w:t>January</w:t>
            </w:r>
          </w:p>
        </w:tc>
        <w:tc>
          <w:tcPr>
            <w:tcW w:w="622" w:type="pct"/>
            <w:shd w:val="clear" w:color="auto" w:fill="002060"/>
            <w:noWrap/>
            <w:vAlign w:val="center"/>
            <w:hideMark/>
          </w:tcPr>
          <w:p w14:paraId="66727C30" w14:textId="77777777" w:rsidR="00A82B17" w:rsidRPr="00A82B17" w:rsidRDefault="00A82B17" w:rsidP="00A82B17">
            <w:pPr>
              <w:jc w:val="center"/>
              <w:rPr>
                <w:rFonts w:asciiTheme="minorHAnsi" w:hAnsiTheme="minorHAnsi" w:cstheme="minorHAnsi"/>
                <w:b/>
                <w:bCs/>
                <w:color w:val="FFFFFF" w:themeColor="background1"/>
              </w:rPr>
            </w:pPr>
            <w:r w:rsidRPr="00A82B17">
              <w:rPr>
                <w:rFonts w:asciiTheme="minorHAnsi" w:hAnsiTheme="minorHAnsi" w:cstheme="minorHAnsi"/>
                <w:b/>
                <w:bCs/>
                <w:color w:val="FFFFFF" w:themeColor="background1"/>
              </w:rPr>
              <w:t>February</w:t>
            </w:r>
          </w:p>
        </w:tc>
        <w:tc>
          <w:tcPr>
            <w:tcW w:w="623" w:type="pct"/>
            <w:shd w:val="clear" w:color="auto" w:fill="002060"/>
            <w:noWrap/>
            <w:vAlign w:val="center"/>
            <w:hideMark/>
          </w:tcPr>
          <w:p w14:paraId="5113353F" w14:textId="77777777" w:rsidR="00A82B17" w:rsidRPr="00A82B17" w:rsidRDefault="00A82B17" w:rsidP="00A82B17">
            <w:pPr>
              <w:jc w:val="center"/>
              <w:rPr>
                <w:rFonts w:asciiTheme="minorHAnsi" w:hAnsiTheme="minorHAnsi" w:cstheme="minorHAnsi"/>
                <w:b/>
                <w:bCs/>
                <w:color w:val="FFFFFF" w:themeColor="background1"/>
              </w:rPr>
            </w:pPr>
            <w:r w:rsidRPr="00A82B17">
              <w:rPr>
                <w:rFonts w:asciiTheme="minorHAnsi" w:hAnsiTheme="minorHAnsi" w:cstheme="minorHAnsi"/>
                <w:b/>
                <w:bCs/>
                <w:color w:val="FFFFFF" w:themeColor="background1"/>
              </w:rPr>
              <w:t>March</w:t>
            </w:r>
          </w:p>
        </w:tc>
        <w:tc>
          <w:tcPr>
            <w:tcW w:w="623" w:type="pct"/>
            <w:shd w:val="clear" w:color="auto" w:fill="002060"/>
            <w:noWrap/>
            <w:vAlign w:val="center"/>
            <w:hideMark/>
          </w:tcPr>
          <w:p w14:paraId="68EE9CBB" w14:textId="77777777" w:rsidR="00A82B17" w:rsidRPr="00A82B17" w:rsidRDefault="00A82B17" w:rsidP="00A82B17">
            <w:pPr>
              <w:jc w:val="center"/>
              <w:rPr>
                <w:rFonts w:asciiTheme="minorHAnsi" w:hAnsiTheme="minorHAnsi" w:cstheme="minorHAnsi"/>
                <w:b/>
                <w:bCs/>
                <w:color w:val="FFFFFF" w:themeColor="background1"/>
              </w:rPr>
            </w:pPr>
            <w:r w:rsidRPr="00A82B17">
              <w:rPr>
                <w:rFonts w:asciiTheme="minorHAnsi" w:hAnsiTheme="minorHAnsi" w:cstheme="minorHAnsi"/>
                <w:b/>
                <w:bCs/>
                <w:color w:val="FFFFFF" w:themeColor="background1"/>
              </w:rPr>
              <w:t>April</w:t>
            </w:r>
          </w:p>
        </w:tc>
        <w:tc>
          <w:tcPr>
            <w:tcW w:w="623" w:type="pct"/>
            <w:shd w:val="clear" w:color="auto" w:fill="002060"/>
            <w:noWrap/>
            <w:vAlign w:val="center"/>
            <w:hideMark/>
          </w:tcPr>
          <w:p w14:paraId="24FFB2E3" w14:textId="77777777" w:rsidR="00A82B17" w:rsidRPr="00A82B17" w:rsidRDefault="00A82B17" w:rsidP="00A82B17">
            <w:pPr>
              <w:jc w:val="center"/>
              <w:rPr>
                <w:rFonts w:asciiTheme="minorHAnsi" w:hAnsiTheme="minorHAnsi" w:cstheme="minorHAnsi"/>
                <w:b/>
                <w:bCs/>
                <w:color w:val="FFFFFF" w:themeColor="background1"/>
              </w:rPr>
            </w:pPr>
            <w:r w:rsidRPr="00A82B17">
              <w:rPr>
                <w:rFonts w:asciiTheme="minorHAnsi" w:hAnsiTheme="minorHAnsi" w:cstheme="minorHAnsi"/>
                <w:b/>
                <w:bCs/>
                <w:color w:val="FFFFFF" w:themeColor="background1"/>
              </w:rPr>
              <w:t>May</w:t>
            </w:r>
          </w:p>
        </w:tc>
        <w:tc>
          <w:tcPr>
            <w:tcW w:w="623" w:type="pct"/>
            <w:shd w:val="clear" w:color="auto" w:fill="002060"/>
            <w:noWrap/>
            <w:vAlign w:val="center"/>
            <w:hideMark/>
          </w:tcPr>
          <w:p w14:paraId="007E7919" w14:textId="77777777" w:rsidR="00A82B17" w:rsidRPr="00A82B17" w:rsidRDefault="00A82B17" w:rsidP="00A82B17">
            <w:pPr>
              <w:jc w:val="center"/>
              <w:rPr>
                <w:rFonts w:asciiTheme="minorHAnsi" w:hAnsiTheme="minorHAnsi" w:cstheme="minorHAnsi"/>
                <w:b/>
                <w:bCs/>
                <w:color w:val="FFFFFF" w:themeColor="background1"/>
              </w:rPr>
            </w:pPr>
            <w:r w:rsidRPr="00A82B17">
              <w:rPr>
                <w:rFonts w:asciiTheme="minorHAnsi" w:hAnsiTheme="minorHAnsi" w:cstheme="minorHAnsi"/>
                <w:b/>
                <w:bCs/>
                <w:color w:val="FFFFFF" w:themeColor="background1"/>
              </w:rPr>
              <w:t>June</w:t>
            </w:r>
          </w:p>
        </w:tc>
        <w:tc>
          <w:tcPr>
            <w:tcW w:w="623" w:type="pct"/>
            <w:shd w:val="clear" w:color="auto" w:fill="002060"/>
            <w:noWrap/>
            <w:vAlign w:val="center"/>
            <w:hideMark/>
          </w:tcPr>
          <w:p w14:paraId="0EF86444" w14:textId="77777777" w:rsidR="00A82B17" w:rsidRPr="00A82B17" w:rsidRDefault="00A82B17" w:rsidP="00A82B17">
            <w:pPr>
              <w:jc w:val="center"/>
              <w:rPr>
                <w:rFonts w:asciiTheme="minorHAnsi" w:hAnsiTheme="minorHAnsi" w:cstheme="minorHAnsi"/>
                <w:b/>
                <w:bCs/>
                <w:color w:val="FFFFFF" w:themeColor="background1"/>
              </w:rPr>
            </w:pPr>
            <w:r w:rsidRPr="00A82B17">
              <w:rPr>
                <w:rFonts w:asciiTheme="minorHAnsi" w:hAnsiTheme="minorHAnsi" w:cstheme="minorHAnsi"/>
                <w:b/>
                <w:bCs/>
                <w:color w:val="FFFFFF" w:themeColor="background1"/>
              </w:rPr>
              <w:t>July</w:t>
            </w:r>
          </w:p>
        </w:tc>
      </w:tr>
      <w:tr w:rsidR="00A82B17" w:rsidRPr="00A82B17" w14:paraId="4525B585" w14:textId="77777777" w:rsidTr="00847EAC">
        <w:trPr>
          <w:trHeight w:val="288"/>
        </w:trPr>
        <w:tc>
          <w:tcPr>
            <w:tcW w:w="641" w:type="pct"/>
            <w:noWrap/>
            <w:vAlign w:val="center"/>
            <w:hideMark/>
          </w:tcPr>
          <w:p w14:paraId="15E94777" w14:textId="77777777" w:rsidR="00A82B17" w:rsidRPr="00A82B17" w:rsidRDefault="00A82B17" w:rsidP="00A82B17">
            <w:pPr>
              <w:rPr>
                <w:rFonts w:asciiTheme="minorHAnsi" w:hAnsiTheme="minorHAnsi" w:cstheme="minorHAnsi"/>
                <w:b/>
                <w:bCs/>
                <w:color w:val="000000"/>
              </w:rPr>
            </w:pPr>
            <w:r w:rsidRPr="00A82B17">
              <w:rPr>
                <w:rFonts w:asciiTheme="minorHAnsi" w:hAnsiTheme="minorHAnsi" w:cstheme="minorHAnsi"/>
                <w:b/>
                <w:bCs/>
                <w:color w:val="000000"/>
              </w:rPr>
              <w:t>SWMVH</w:t>
            </w:r>
          </w:p>
        </w:tc>
        <w:tc>
          <w:tcPr>
            <w:tcW w:w="622" w:type="pct"/>
            <w:noWrap/>
            <w:vAlign w:val="center"/>
            <w:hideMark/>
          </w:tcPr>
          <w:p w14:paraId="31676CA9"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1</w:t>
            </w:r>
          </w:p>
        </w:tc>
        <w:tc>
          <w:tcPr>
            <w:tcW w:w="622" w:type="pct"/>
            <w:noWrap/>
            <w:vAlign w:val="center"/>
            <w:hideMark/>
          </w:tcPr>
          <w:p w14:paraId="67C04D5C"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5</w:t>
            </w:r>
          </w:p>
        </w:tc>
        <w:tc>
          <w:tcPr>
            <w:tcW w:w="623" w:type="pct"/>
            <w:noWrap/>
            <w:vAlign w:val="center"/>
            <w:hideMark/>
          </w:tcPr>
          <w:p w14:paraId="5764A494"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1</w:t>
            </w:r>
          </w:p>
        </w:tc>
        <w:tc>
          <w:tcPr>
            <w:tcW w:w="623" w:type="pct"/>
            <w:noWrap/>
            <w:vAlign w:val="center"/>
            <w:hideMark/>
          </w:tcPr>
          <w:p w14:paraId="4B0A99A8"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1</w:t>
            </w:r>
          </w:p>
        </w:tc>
        <w:tc>
          <w:tcPr>
            <w:tcW w:w="623" w:type="pct"/>
            <w:noWrap/>
            <w:vAlign w:val="center"/>
            <w:hideMark/>
          </w:tcPr>
          <w:p w14:paraId="70B59E57" w14:textId="77777777" w:rsidR="00A82B17" w:rsidRPr="00A82B17" w:rsidRDefault="00A82B17" w:rsidP="00A82B17">
            <w:pPr>
              <w:jc w:val="center"/>
              <w:rPr>
                <w:rFonts w:asciiTheme="minorHAnsi" w:hAnsiTheme="minorHAnsi" w:cstheme="minorHAnsi"/>
                <w:color w:val="000000"/>
              </w:rPr>
            </w:pPr>
          </w:p>
        </w:tc>
        <w:tc>
          <w:tcPr>
            <w:tcW w:w="623" w:type="pct"/>
            <w:noWrap/>
            <w:vAlign w:val="center"/>
            <w:hideMark/>
          </w:tcPr>
          <w:p w14:paraId="0288676B"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1</w:t>
            </w:r>
          </w:p>
        </w:tc>
        <w:tc>
          <w:tcPr>
            <w:tcW w:w="623" w:type="pct"/>
            <w:noWrap/>
            <w:vAlign w:val="center"/>
            <w:hideMark/>
          </w:tcPr>
          <w:p w14:paraId="45F4386E"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2</w:t>
            </w:r>
          </w:p>
        </w:tc>
      </w:tr>
      <w:tr w:rsidR="00A82B17" w:rsidRPr="00A82B17" w14:paraId="1CB01AC3" w14:textId="77777777" w:rsidTr="00847EAC">
        <w:trPr>
          <w:trHeight w:val="288"/>
        </w:trPr>
        <w:tc>
          <w:tcPr>
            <w:tcW w:w="641" w:type="pct"/>
            <w:noWrap/>
            <w:vAlign w:val="center"/>
            <w:hideMark/>
          </w:tcPr>
          <w:p w14:paraId="52B18CD3" w14:textId="77777777" w:rsidR="00A82B17" w:rsidRPr="00A82B17" w:rsidRDefault="00A82B17" w:rsidP="00A82B17">
            <w:pPr>
              <w:rPr>
                <w:rFonts w:asciiTheme="minorHAnsi" w:hAnsiTheme="minorHAnsi" w:cstheme="minorHAnsi"/>
                <w:b/>
                <w:bCs/>
                <w:color w:val="000000"/>
              </w:rPr>
            </w:pPr>
            <w:r w:rsidRPr="00A82B17">
              <w:rPr>
                <w:rFonts w:asciiTheme="minorHAnsi" w:hAnsiTheme="minorHAnsi" w:cstheme="minorHAnsi"/>
                <w:b/>
                <w:bCs/>
                <w:color w:val="000000"/>
              </w:rPr>
              <w:t>MVH-CF</w:t>
            </w:r>
          </w:p>
        </w:tc>
        <w:tc>
          <w:tcPr>
            <w:tcW w:w="622" w:type="pct"/>
            <w:noWrap/>
            <w:vAlign w:val="center"/>
            <w:hideMark/>
          </w:tcPr>
          <w:p w14:paraId="00746EDF"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18</w:t>
            </w:r>
          </w:p>
        </w:tc>
        <w:tc>
          <w:tcPr>
            <w:tcW w:w="622" w:type="pct"/>
            <w:noWrap/>
            <w:vAlign w:val="center"/>
            <w:hideMark/>
          </w:tcPr>
          <w:p w14:paraId="0DCE09ED"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7</w:t>
            </w:r>
          </w:p>
        </w:tc>
        <w:tc>
          <w:tcPr>
            <w:tcW w:w="623" w:type="pct"/>
            <w:noWrap/>
            <w:vAlign w:val="center"/>
            <w:hideMark/>
          </w:tcPr>
          <w:p w14:paraId="345F8352"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0</w:t>
            </w:r>
          </w:p>
        </w:tc>
        <w:tc>
          <w:tcPr>
            <w:tcW w:w="623" w:type="pct"/>
            <w:noWrap/>
            <w:vAlign w:val="center"/>
            <w:hideMark/>
          </w:tcPr>
          <w:p w14:paraId="4F3DA4F0"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0</w:t>
            </w:r>
          </w:p>
        </w:tc>
        <w:tc>
          <w:tcPr>
            <w:tcW w:w="623" w:type="pct"/>
            <w:noWrap/>
            <w:vAlign w:val="center"/>
            <w:hideMark/>
          </w:tcPr>
          <w:p w14:paraId="0AED599B"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0</w:t>
            </w:r>
          </w:p>
        </w:tc>
        <w:tc>
          <w:tcPr>
            <w:tcW w:w="623" w:type="pct"/>
            <w:noWrap/>
            <w:vAlign w:val="center"/>
            <w:hideMark/>
          </w:tcPr>
          <w:p w14:paraId="4E9332F9"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0</w:t>
            </w:r>
          </w:p>
        </w:tc>
        <w:tc>
          <w:tcPr>
            <w:tcW w:w="623" w:type="pct"/>
            <w:noWrap/>
            <w:vAlign w:val="center"/>
            <w:hideMark/>
          </w:tcPr>
          <w:p w14:paraId="001765FC"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15</w:t>
            </w:r>
          </w:p>
        </w:tc>
      </w:tr>
      <w:tr w:rsidR="00A82B17" w:rsidRPr="00A82B17" w14:paraId="6CD3FF76" w14:textId="77777777" w:rsidTr="00847EAC">
        <w:trPr>
          <w:trHeight w:val="288"/>
        </w:trPr>
        <w:tc>
          <w:tcPr>
            <w:tcW w:w="641" w:type="pct"/>
            <w:noWrap/>
            <w:vAlign w:val="center"/>
            <w:hideMark/>
          </w:tcPr>
          <w:p w14:paraId="2AFF76BF" w14:textId="77777777" w:rsidR="00A82B17" w:rsidRPr="00A82B17" w:rsidRDefault="00A82B17" w:rsidP="00A82B17">
            <w:pPr>
              <w:rPr>
                <w:rFonts w:asciiTheme="minorHAnsi" w:hAnsiTheme="minorHAnsi" w:cstheme="minorHAnsi"/>
                <w:b/>
                <w:bCs/>
                <w:color w:val="000000"/>
              </w:rPr>
            </w:pPr>
            <w:r w:rsidRPr="00A82B17">
              <w:rPr>
                <w:rFonts w:asciiTheme="minorHAnsi" w:hAnsiTheme="minorHAnsi" w:cstheme="minorHAnsi"/>
                <w:b/>
                <w:bCs/>
                <w:color w:val="000000"/>
              </w:rPr>
              <w:t>MSH</w:t>
            </w:r>
          </w:p>
        </w:tc>
        <w:tc>
          <w:tcPr>
            <w:tcW w:w="622" w:type="pct"/>
            <w:noWrap/>
            <w:vAlign w:val="center"/>
            <w:hideMark/>
          </w:tcPr>
          <w:p w14:paraId="257B3E94"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68</w:t>
            </w:r>
          </w:p>
        </w:tc>
        <w:tc>
          <w:tcPr>
            <w:tcW w:w="622" w:type="pct"/>
            <w:noWrap/>
            <w:vAlign w:val="center"/>
            <w:hideMark/>
          </w:tcPr>
          <w:p w14:paraId="041C684B"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172</w:t>
            </w:r>
          </w:p>
        </w:tc>
        <w:tc>
          <w:tcPr>
            <w:tcW w:w="623" w:type="pct"/>
            <w:noWrap/>
            <w:vAlign w:val="center"/>
            <w:hideMark/>
          </w:tcPr>
          <w:p w14:paraId="50D9C562"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184</w:t>
            </w:r>
          </w:p>
        </w:tc>
        <w:tc>
          <w:tcPr>
            <w:tcW w:w="623" w:type="pct"/>
            <w:noWrap/>
            <w:vAlign w:val="center"/>
            <w:hideMark/>
          </w:tcPr>
          <w:p w14:paraId="4D762D06"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174</w:t>
            </w:r>
          </w:p>
        </w:tc>
        <w:tc>
          <w:tcPr>
            <w:tcW w:w="623" w:type="pct"/>
            <w:noWrap/>
            <w:vAlign w:val="center"/>
            <w:hideMark/>
          </w:tcPr>
          <w:p w14:paraId="49AA12A6"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144</w:t>
            </w:r>
          </w:p>
        </w:tc>
        <w:tc>
          <w:tcPr>
            <w:tcW w:w="623" w:type="pct"/>
            <w:noWrap/>
            <w:vAlign w:val="center"/>
            <w:hideMark/>
          </w:tcPr>
          <w:p w14:paraId="1C9A517C"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181</w:t>
            </w:r>
          </w:p>
        </w:tc>
        <w:tc>
          <w:tcPr>
            <w:tcW w:w="623" w:type="pct"/>
            <w:noWrap/>
            <w:vAlign w:val="center"/>
            <w:hideMark/>
          </w:tcPr>
          <w:p w14:paraId="6734BA17"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317</w:t>
            </w:r>
          </w:p>
        </w:tc>
      </w:tr>
      <w:tr w:rsidR="00A82B17" w:rsidRPr="00A82B17" w14:paraId="387B8005" w14:textId="77777777" w:rsidTr="00847EAC">
        <w:trPr>
          <w:trHeight w:val="288"/>
        </w:trPr>
        <w:tc>
          <w:tcPr>
            <w:tcW w:w="641" w:type="pct"/>
            <w:noWrap/>
            <w:vAlign w:val="center"/>
            <w:hideMark/>
          </w:tcPr>
          <w:p w14:paraId="1BFC3C6B" w14:textId="77777777" w:rsidR="00A82B17" w:rsidRPr="00A82B17" w:rsidRDefault="00A82B17" w:rsidP="00A82B17">
            <w:pPr>
              <w:rPr>
                <w:rFonts w:asciiTheme="minorHAnsi" w:hAnsiTheme="minorHAnsi" w:cstheme="minorHAnsi"/>
                <w:b/>
                <w:bCs/>
                <w:color w:val="000000"/>
              </w:rPr>
            </w:pPr>
            <w:r w:rsidRPr="00A82B17">
              <w:rPr>
                <w:rFonts w:asciiTheme="minorHAnsi" w:hAnsiTheme="minorHAnsi" w:cstheme="minorHAnsi"/>
                <w:b/>
                <w:bCs/>
                <w:color w:val="000000"/>
              </w:rPr>
              <w:t>MMHNCC</w:t>
            </w:r>
          </w:p>
        </w:tc>
        <w:tc>
          <w:tcPr>
            <w:tcW w:w="622" w:type="pct"/>
            <w:noWrap/>
            <w:vAlign w:val="center"/>
            <w:hideMark/>
          </w:tcPr>
          <w:p w14:paraId="36A693BD"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58</w:t>
            </w:r>
          </w:p>
        </w:tc>
        <w:tc>
          <w:tcPr>
            <w:tcW w:w="622" w:type="pct"/>
            <w:noWrap/>
            <w:vAlign w:val="center"/>
            <w:hideMark/>
          </w:tcPr>
          <w:p w14:paraId="2F7E7C59"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41</w:t>
            </w:r>
          </w:p>
        </w:tc>
        <w:tc>
          <w:tcPr>
            <w:tcW w:w="623" w:type="pct"/>
            <w:noWrap/>
            <w:vAlign w:val="center"/>
            <w:hideMark/>
          </w:tcPr>
          <w:p w14:paraId="22752F23"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59</w:t>
            </w:r>
          </w:p>
        </w:tc>
        <w:tc>
          <w:tcPr>
            <w:tcW w:w="623" w:type="pct"/>
            <w:noWrap/>
            <w:vAlign w:val="center"/>
            <w:hideMark/>
          </w:tcPr>
          <w:p w14:paraId="049E0C2A"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39</w:t>
            </w:r>
          </w:p>
        </w:tc>
        <w:tc>
          <w:tcPr>
            <w:tcW w:w="623" w:type="pct"/>
            <w:noWrap/>
            <w:vAlign w:val="center"/>
            <w:hideMark/>
          </w:tcPr>
          <w:p w14:paraId="3E454E72"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48</w:t>
            </w:r>
          </w:p>
        </w:tc>
        <w:tc>
          <w:tcPr>
            <w:tcW w:w="623" w:type="pct"/>
            <w:noWrap/>
            <w:vAlign w:val="center"/>
            <w:hideMark/>
          </w:tcPr>
          <w:p w14:paraId="03DF452F"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25</w:t>
            </w:r>
          </w:p>
        </w:tc>
        <w:tc>
          <w:tcPr>
            <w:tcW w:w="623" w:type="pct"/>
            <w:noWrap/>
            <w:vAlign w:val="center"/>
            <w:hideMark/>
          </w:tcPr>
          <w:p w14:paraId="276DC06B"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46</w:t>
            </w:r>
          </w:p>
        </w:tc>
      </w:tr>
      <w:tr w:rsidR="00A82B17" w:rsidRPr="00A82B17" w14:paraId="1B73CAB9" w14:textId="77777777" w:rsidTr="00847EAC">
        <w:trPr>
          <w:trHeight w:val="288"/>
        </w:trPr>
        <w:tc>
          <w:tcPr>
            <w:tcW w:w="641" w:type="pct"/>
            <w:noWrap/>
            <w:vAlign w:val="center"/>
            <w:hideMark/>
          </w:tcPr>
          <w:p w14:paraId="74EB0DAA" w14:textId="77777777" w:rsidR="00A82B17" w:rsidRPr="00A82B17" w:rsidRDefault="00A82B17" w:rsidP="00A82B17">
            <w:pPr>
              <w:rPr>
                <w:rFonts w:asciiTheme="minorHAnsi" w:hAnsiTheme="minorHAnsi" w:cstheme="minorHAnsi"/>
                <w:b/>
                <w:bCs/>
                <w:color w:val="000000"/>
              </w:rPr>
            </w:pPr>
            <w:r w:rsidRPr="00A82B17">
              <w:rPr>
                <w:rFonts w:asciiTheme="minorHAnsi" w:hAnsiTheme="minorHAnsi" w:cstheme="minorHAnsi"/>
                <w:b/>
                <w:bCs/>
                <w:color w:val="000000"/>
              </w:rPr>
              <w:t>MCDC</w:t>
            </w:r>
          </w:p>
        </w:tc>
        <w:tc>
          <w:tcPr>
            <w:tcW w:w="622" w:type="pct"/>
            <w:noWrap/>
            <w:vAlign w:val="center"/>
            <w:hideMark/>
          </w:tcPr>
          <w:p w14:paraId="78782864"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5</w:t>
            </w:r>
          </w:p>
        </w:tc>
        <w:tc>
          <w:tcPr>
            <w:tcW w:w="622" w:type="pct"/>
            <w:noWrap/>
            <w:vAlign w:val="center"/>
            <w:hideMark/>
          </w:tcPr>
          <w:p w14:paraId="34B28B6D"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6</w:t>
            </w:r>
          </w:p>
        </w:tc>
        <w:tc>
          <w:tcPr>
            <w:tcW w:w="623" w:type="pct"/>
            <w:noWrap/>
            <w:vAlign w:val="center"/>
            <w:hideMark/>
          </w:tcPr>
          <w:p w14:paraId="409B9B41"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4</w:t>
            </w:r>
          </w:p>
        </w:tc>
        <w:tc>
          <w:tcPr>
            <w:tcW w:w="623" w:type="pct"/>
            <w:noWrap/>
            <w:vAlign w:val="center"/>
            <w:hideMark/>
          </w:tcPr>
          <w:p w14:paraId="2C9FF178"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6</w:t>
            </w:r>
          </w:p>
        </w:tc>
        <w:tc>
          <w:tcPr>
            <w:tcW w:w="623" w:type="pct"/>
            <w:noWrap/>
            <w:vAlign w:val="center"/>
            <w:hideMark/>
          </w:tcPr>
          <w:p w14:paraId="0EFF4ECE"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5</w:t>
            </w:r>
          </w:p>
        </w:tc>
        <w:tc>
          <w:tcPr>
            <w:tcW w:w="623" w:type="pct"/>
            <w:noWrap/>
            <w:vAlign w:val="center"/>
            <w:hideMark/>
          </w:tcPr>
          <w:p w14:paraId="737EEFE0"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2</w:t>
            </w:r>
          </w:p>
        </w:tc>
        <w:tc>
          <w:tcPr>
            <w:tcW w:w="623" w:type="pct"/>
            <w:noWrap/>
            <w:vAlign w:val="center"/>
            <w:hideMark/>
          </w:tcPr>
          <w:p w14:paraId="67C569AC"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7</w:t>
            </w:r>
          </w:p>
        </w:tc>
      </w:tr>
      <w:tr w:rsidR="00A82B17" w:rsidRPr="00A82B17" w14:paraId="5C71786E" w14:textId="77777777" w:rsidTr="00847EAC">
        <w:trPr>
          <w:trHeight w:val="288"/>
        </w:trPr>
        <w:tc>
          <w:tcPr>
            <w:tcW w:w="641" w:type="pct"/>
            <w:noWrap/>
            <w:vAlign w:val="center"/>
            <w:hideMark/>
          </w:tcPr>
          <w:p w14:paraId="4434C983" w14:textId="77777777" w:rsidR="00A82B17" w:rsidRPr="00A82B17" w:rsidRDefault="00A82B17" w:rsidP="00A82B17">
            <w:pPr>
              <w:rPr>
                <w:rFonts w:asciiTheme="minorHAnsi" w:hAnsiTheme="minorHAnsi" w:cstheme="minorHAnsi"/>
                <w:b/>
                <w:bCs/>
                <w:color w:val="000000"/>
              </w:rPr>
            </w:pPr>
            <w:r w:rsidRPr="00A82B17">
              <w:rPr>
                <w:rFonts w:asciiTheme="minorHAnsi" w:hAnsiTheme="minorHAnsi" w:cstheme="minorHAnsi"/>
                <w:b/>
                <w:bCs/>
                <w:color w:val="000000"/>
              </w:rPr>
              <w:t>IBC</w:t>
            </w:r>
          </w:p>
        </w:tc>
        <w:tc>
          <w:tcPr>
            <w:tcW w:w="622" w:type="pct"/>
            <w:noWrap/>
            <w:vAlign w:val="center"/>
            <w:hideMark/>
          </w:tcPr>
          <w:p w14:paraId="38238A2C"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13</w:t>
            </w:r>
          </w:p>
        </w:tc>
        <w:tc>
          <w:tcPr>
            <w:tcW w:w="622" w:type="pct"/>
            <w:noWrap/>
            <w:vAlign w:val="center"/>
            <w:hideMark/>
          </w:tcPr>
          <w:p w14:paraId="46787CD2"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4</w:t>
            </w:r>
          </w:p>
        </w:tc>
        <w:tc>
          <w:tcPr>
            <w:tcW w:w="623" w:type="pct"/>
            <w:noWrap/>
            <w:vAlign w:val="center"/>
            <w:hideMark/>
          </w:tcPr>
          <w:p w14:paraId="17595F08"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10</w:t>
            </w:r>
          </w:p>
        </w:tc>
        <w:tc>
          <w:tcPr>
            <w:tcW w:w="623" w:type="pct"/>
            <w:noWrap/>
            <w:vAlign w:val="center"/>
            <w:hideMark/>
          </w:tcPr>
          <w:p w14:paraId="5A9F681B"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8</w:t>
            </w:r>
          </w:p>
        </w:tc>
        <w:tc>
          <w:tcPr>
            <w:tcW w:w="623" w:type="pct"/>
            <w:noWrap/>
            <w:vAlign w:val="center"/>
            <w:hideMark/>
          </w:tcPr>
          <w:p w14:paraId="3069C879"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22</w:t>
            </w:r>
          </w:p>
        </w:tc>
        <w:tc>
          <w:tcPr>
            <w:tcW w:w="623" w:type="pct"/>
            <w:noWrap/>
            <w:vAlign w:val="center"/>
            <w:hideMark/>
          </w:tcPr>
          <w:p w14:paraId="653C9CAD"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39</w:t>
            </w:r>
          </w:p>
        </w:tc>
        <w:tc>
          <w:tcPr>
            <w:tcW w:w="623" w:type="pct"/>
            <w:noWrap/>
            <w:vAlign w:val="center"/>
            <w:hideMark/>
          </w:tcPr>
          <w:p w14:paraId="61538711"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40</w:t>
            </w:r>
          </w:p>
        </w:tc>
      </w:tr>
      <w:tr w:rsidR="00A82B17" w:rsidRPr="00A82B17" w14:paraId="0CC8F6B3" w14:textId="77777777" w:rsidTr="00847EAC">
        <w:trPr>
          <w:trHeight w:val="288"/>
        </w:trPr>
        <w:tc>
          <w:tcPr>
            <w:tcW w:w="641" w:type="pct"/>
            <w:noWrap/>
            <w:vAlign w:val="center"/>
            <w:hideMark/>
          </w:tcPr>
          <w:p w14:paraId="08260B53" w14:textId="77777777" w:rsidR="00A82B17" w:rsidRPr="00A82B17" w:rsidRDefault="00A82B17" w:rsidP="00A82B17">
            <w:pPr>
              <w:rPr>
                <w:rFonts w:asciiTheme="minorHAnsi" w:hAnsiTheme="minorHAnsi" w:cstheme="minorHAnsi"/>
                <w:b/>
                <w:bCs/>
                <w:color w:val="000000"/>
              </w:rPr>
            </w:pPr>
            <w:r w:rsidRPr="00A82B17">
              <w:rPr>
                <w:rFonts w:asciiTheme="minorHAnsi" w:hAnsiTheme="minorHAnsi" w:cstheme="minorHAnsi"/>
                <w:b/>
                <w:bCs/>
                <w:color w:val="000000"/>
              </w:rPr>
              <w:t>EMVH</w:t>
            </w:r>
          </w:p>
        </w:tc>
        <w:tc>
          <w:tcPr>
            <w:tcW w:w="622" w:type="pct"/>
            <w:noWrap/>
            <w:vAlign w:val="center"/>
            <w:hideMark/>
          </w:tcPr>
          <w:p w14:paraId="368D3031"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28</w:t>
            </w:r>
          </w:p>
        </w:tc>
        <w:tc>
          <w:tcPr>
            <w:tcW w:w="622" w:type="pct"/>
            <w:noWrap/>
            <w:vAlign w:val="center"/>
            <w:hideMark/>
          </w:tcPr>
          <w:p w14:paraId="617E94C0"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32</w:t>
            </w:r>
          </w:p>
        </w:tc>
        <w:tc>
          <w:tcPr>
            <w:tcW w:w="623" w:type="pct"/>
            <w:noWrap/>
            <w:vAlign w:val="center"/>
            <w:hideMark/>
          </w:tcPr>
          <w:p w14:paraId="501D787E"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31</w:t>
            </w:r>
          </w:p>
        </w:tc>
        <w:tc>
          <w:tcPr>
            <w:tcW w:w="623" w:type="pct"/>
            <w:noWrap/>
            <w:vAlign w:val="center"/>
            <w:hideMark/>
          </w:tcPr>
          <w:p w14:paraId="15A46573"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36</w:t>
            </w:r>
          </w:p>
        </w:tc>
        <w:tc>
          <w:tcPr>
            <w:tcW w:w="623" w:type="pct"/>
            <w:noWrap/>
            <w:vAlign w:val="center"/>
            <w:hideMark/>
          </w:tcPr>
          <w:p w14:paraId="5ED4A0ED"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37</w:t>
            </w:r>
          </w:p>
        </w:tc>
        <w:tc>
          <w:tcPr>
            <w:tcW w:w="623" w:type="pct"/>
            <w:noWrap/>
            <w:vAlign w:val="center"/>
            <w:hideMark/>
          </w:tcPr>
          <w:p w14:paraId="1E2E8E20"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57</w:t>
            </w:r>
          </w:p>
        </w:tc>
        <w:tc>
          <w:tcPr>
            <w:tcW w:w="623" w:type="pct"/>
            <w:noWrap/>
            <w:vAlign w:val="center"/>
            <w:hideMark/>
          </w:tcPr>
          <w:p w14:paraId="7B0F15EC" w14:textId="77777777" w:rsidR="00A82B17" w:rsidRPr="00A82B17" w:rsidRDefault="00A82B17" w:rsidP="00A82B17">
            <w:pPr>
              <w:jc w:val="center"/>
              <w:rPr>
                <w:rFonts w:asciiTheme="minorHAnsi" w:hAnsiTheme="minorHAnsi" w:cstheme="minorHAnsi"/>
                <w:color w:val="000000"/>
              </w:rPr>
            </w:pPr>
            <w:r w:rsidRPr="00A82B17">
              <w:rPr>
                <w:rFonts w:asciiTheme="minorHAnsi" w:hAnsiTheme="minorHAnsi" w:cstheme="minorHAnsi"/>
                <w:color w:val="000000"/>
              </w:rPr>
              <w:t>60</w:t>
            </w:r>
          </w:p>
        </w:tc>
      </w:tr>
    </w:tbl>
    <w:p w14:paraId="714738F3" w14:textId="77777777" w:rsidR="00AB4379" w:rsidRPr="00941F07" w:rsidRDefault="00AB4379" w:rsidP="00C136F6">
      <w:pPr>
        <w:autoSpaceDE w:val="0"/>
        <w:autoSpaceDN w:val="0"/>
        <w:adjustRightInd w:val="0"/>
        <w:rPr>
          <w:rFonts w:asciiTheme="minorHAnsi" w:hAnsiTheme="minorHAnsi" w:cstheme="minorHAnsi"/>
          <w:b/>
          <w:bCs/>
        </w:rPr>
      </w:pPr>
    </w:p>
    <w:p w14:paraId="3BB0B13C" w14:textId="77777777" w:rsidR="00941F07" w:rsidRDefault="00941F07" w:rsidP="00C136F6">
      <w:pPr>
        <w:autoSpaceDE w:val="0"/>
        <w:autoSpaceDN w:val="0"/>
        <w:adjustRightInd w:val="0"/>
        <w:rPr>
          <w:rFonts w:asciiTheme="minorHAnsi" w:hAnsiTheme="minorHAnsi" w:cstheme="minorHAnsi"/>
        </w:rPr>
      </w:pPr>
    </w:p>
    <w:p w14:paraId="0B633D25" w14:textId="22E5337F" w:rsidR="00C136F6" w:rsidRPr="00C136F6" w:rsidRDefault="00C136F6" w:rsidP="00C136F6">
      <w:pPr>
        <w:autoSpaceDE w:val="0"/>
        <w:autoSpaceDN w:val="0"/>
        <w:adjustRightInd w:val="0"/>
        <w:rPr>
          <w:rFonts w:asciiTheme="minorHAnsi" w:hAnsiTheme="minorHAnsi" w:cstheme="minorHAnsi"/>
        </w:rPr>
      </w:pPr>
      <w:r w:rsidRPr="00C136F6">
        <w:rPr>
          <w:rFonts w:asciiTheme="minorHAnsi" w:hAnsiTheme="minorHAnsi" w:cstheme="minorHAnsi"/>
        </w:rPr>
        <w:t xml:space="preserve">There is a </w:t>
      </w:r>
      <w:r w:rsidRPr="00C136F6">
        <w:rPr>
          <w:rFonts w:asciiTheme="minorHAnsi" w:hAnsiTheme="minorHAnsi" w:cstheme="minorHAnsi"/>
          <w:b/>
          <w:bCs/>
        </w:rPr>
        <w:t xml:space="preserve">lack of consistency </w:t>
      </w:r>
      <w:r w:rsidRPr="00C136F6">
        <w:rPr>
          <w:rFonts w:asciiTheme="minorHAnsi" w:hAnsiTheme="minorHAnsi" w:cstheme="minorHAnsi"/>
        </w:rPr>
        <w:t xml:space="preserve">between the facilities in which incidents are tracked and how they are being tracked (for more detail, see </w:t>
      </w:r>
      <w:hyperlink w:anchor="AppendixE" w:history="1">
        <w:r w:rsidRPr="00154195">
          <w:rPr>
            <w:rStyle w:val="Hyperlink"/>
            <w:rFonts w:asciiTheme="minorHAnsi" w:hAnsiTheme="minorHAnsi" w:cstheme="minorHAnsi"/>
          </w:rPr>
          <w:t>Appendix E</w:t>
        </w:r>
      </w:hyperlink>
      <w:r w:rsidRPr="00154195">
        <w:rPr>
          <w:rFonts w:asciiTheme="minorHAnsi" w:hAnsiTheme="minorHAnsi" w:cstheme="minorHAnsi"/>
        </w:rPr>
        <w:t>)</w:t>
      </w:r>
      <w:r w:rsidRPr="00C136F6">
        <w:rPr>
          <w:rFonts w:asciiTheme="minorHAnsi" w:hAnsiTheme="minorHAnsi" w:cstheme="minorHAnsi"/>
        </w:rPr>
        <w:t xml:space="preserve">. </w:t>
      </w:r>
    </w:p>
    <w:p w14:paraId="6AE6F972" w14:textId="77777777" w:rsidR="00C136F6" w:rsidRDefault="00C136F6" w:rsidP="00C136F6">
      <w:pPr>
        <w:autoSpaceDE w:val="0"/>
        <w:autoSpaceDN w:val="0"/>
        <w:adjustRightInd w:val="0"/>
        <w:rPr>
          <w:rFonts w:asciiTheme="minorHAnsi" w:hAnsiTheme="minorHAnsi" w:cstheme="minorHAnsi"/>
        </w:rPr>
      </w:pPr>
    </w:p>
    <w:p w14:paraId="792D6CEF" w14:textId="52FA644F" w:rsidR="00C136F6" w:rsidRPr="00C136F6" w:rsidRDefault="00C136F6" w:rsidP="00C136F6">
      <w:pPr>
        <w:autoSpaceDE w:val="0"/>
        <w:autoSpaceDN w:val="0"/>
        <w:adjustRightInd w:val="0"/>
        <w:rPr>
          <w:rFonts w:asciiTheme="minorHAnsi" w:hAnsiTheme="minorHAnsi" w:cstheme="minorHAnsi"/>
        </w:rPr>
      </w:pPr>
      <w:r w:rsidRPr="00C136F6">
        <w:rPr>
          <w:rFonts w:asciiTheme="minorHAnsi" w:hAnsiTheme="minorHAnsi" w:cstheme="minorHAnsi"/>
        </w:rPr>
        <w:t xml:space="preserve">The number of incidents have been increasing in 2022, with reported incidents jumping by </w:t>
      </w:r>
      <w:r w:rsidRPr="00C136F6">
        <w:rPr>
          <w:rFonts w:asciiTheme="minorHAnsi" w:hAnsiTheme="minorHAnsi" w:cstheme="minorHAnsi"/>
          <w:b/>
          <w:bCs/>
        </w:rPr>
        <w:t>60 percent</w:t>
      </w:r>
      <w:r w:rsidRPr="00C136F6">
        <w:rPr>
          <w:rFonts w:asciiTheme="minorHAnsi" w:hAnsiTheme="minorHAnsi" w:cstheme="minorHAnsi"/>
        </w:rPr>
        <w:t xml:space="preserve"> from June to July this year.</w:t>
      </w:r>
    </w:p>
    <w:p w14:paraId="7C11C487" w14:textId="39FC86F2" w:rsidR="007C776F" w:rsidRDefault="007C776F" w:rsidP="007A4772">
      <w:pPr>
        <w:autoSpaceDE w:val="0"/>
        <w:autoSpaceDN w:val="0"/>
        <w:adjustRightInd w:val="0"/>
        <w:rPr>
          <w:rFonts w:asciiTheme="minorHAnsi" w:hAnsiTheme="minorHAnsi" w:cstheme="minorHAnsi"/>
        </w:rPr>
      </w:pPr>
    </w:p>
    <w:p w14:paraId="3F97B572" w14:textId="77777777" w:rsidR="00C136F6" w:rsidRPr="00C136F6" w:rsidRDefault="00C136F6" w:rsidP="00C136F6">
      <w:pPr>
        <w:autoSpaceDE w:val="0"/>
        <w:autoSpaceDN w:val="0"/>
        <w:adjustRightInd w:val="0"/>
        <w:rPr>
          <w:rFonts w:asciiTheme="minorHAnsi" w:hAnsiTheme="minorHAnsi" w:cstheme="minorHAnsi"/>
        </w:rPr>
      </w:pPr>
      <w:r w:rsidRPr="00C136F6">
        <w:rPr>
          <w:rFonts w:asciiTheme="minorHAnsi" w:hAnsiTheme="minorHAnsi" w:cstheme="minorHAnsi"/>
          <w:b/>
          <w:bCs/>
        </w:rPr>
        <w:t>Inpatient Psychiatric Hospital Patient Safety v. National Average</w:t>
      </w:r>
    </w:p>
    <w:p w14:paraId="27D1C78F" w14:textId="4251B059" w:rsidR="00C136F6" w:rsidRDefault="00C136F6" w:rsidP="007A4772">
      <w:pPr>
        <w:autoSpaceDE w:val="0"/>
        <w:autoSpaceDN w:val="0"/>
        <w:adjustRightInd w:val="0"/>
        <w:rPr>
          <w:rFonts w:asciiTheme="minorHAnsi" w:hAnsiTheme="minorHAnsi" w:cstheme="minorHAnsi"/>
        </w:rPr>
      </w:pPr>
    </w:p>
    <w:tbl>
      <w:tblPr>
        <w:tblW w:w="5000" w:type="pct"/>
        <w:tblCellMar>
          <w:left w:w="0" w:type="dxa"/>
          <w:right w:w="0" w:type="dxa"/>
        </w:tblCellMar>
        <w:tblLook w:val="0420" w:firstRow="1" w:lastRow="0" w:firstColumn="0" w:lastColumn="0" w:noHBand="0" w:noVBand="1"/>
      </w:tblPr>
      <w:tblGrid>
        <w:gridCol w:w="2520"/>
        <w:gridCol w:w="3412"/>
        <w:gridCol w:w="3412"/>
      </w:tblGrid>
      <w:tr w:rsidR="00064578" w:rsidRPr="00064578" w14:paraId="744C7BEB" w14:textId="77777777" w:rsidTr="005764CA">
        <w:trPr>
          <w:trHeight w:val="288"/>
        </w:trPr>
        <w:tc>
          <w:tcPr>
            <w:tcW w:w="1348" w:type="pct"/>
            <w:tcBorders>
              <w:top w:val="single" w:sz="6" w:space="0" w:color="002A49"/>
              <w:left w:val="single" w:sz="6" w:space="0" w:color="002A49"/>
              <w:bottom w:val="single" w:sz="6" w:space="0" w:color="002A49"/>
              <w:right w:val="nil"/>
            </w:tcBorders>
            <w:shd w:val="clear" w:color="auto" w:fill="002B49"/>
            <w:tcMar>
              <w:top w:w="72" w:type="dxa"/>
              <w:left w:w="72" w:type="dxa"/>
              <w:bottom w:w="72" w:type="dxa"/>
              <w:right w:w="72" w:type="dxa"/>
            </w:tcMar>
            <w:vAlign w:val="center"/>
            <w:hideMark/>
          </w:tcPr>
          <w:p w14:paraId="5B2928C7" w14:textId="77777777" w:rsidR="00064578" w:rsidRPr="00064578" w:rsidRDefault="00064578" w:rsidP="005764CA">
            <w:pPr>
              <w:autoSpaceDE w:val="0"/>
              <w:autoSpaceDN w:val="0"/>
              <w:adjustRightInd w:val="0"/>
              <w:jc w:val="center"/>
              <w:rPr>
                <w:rFonts w:asciiTheme="minorHAnsi" w:hAnsiTheme="minorHAnsi" w:cstheme="minorHAnsi"/>
              </w:rPr>
            </w:pPr>
            <w:r w:rsidRPr="00064578">
              <w:rPr>
                <w:rFonts w:asciiTheme="minorHAnsi" w:hAnsiTheme="minorHAnsi" w:cstheme="minorHAnsi"/>
                <w:b/>
                <w:bCs/>
              </w:rPr>
              <w:t>State Hospital</w:t>
            </w:r>
          </w:p>
        </w:tc>
        <w:tc>
          <w:tcPr>
            <w:tcW w:w="1826" w:type="pct"/>
            <w:tcBorders>
              <w:top w:val="single" w:sz="6" w:space="0" w:color="002A49"/>
              <w:left w:val="nil"/>
              <w:bottom w:val="single" w:sz="6" w:space="0" w:color="002A49"/>
              <w:right w:val="nil"/>
            </w:tcBorders>
            <w:shd w:val="clear" w:color="auto" w:fill="002B49"/>
            <w:tcMar>
              <w:top w:w="72" w:type="dxa"/>
              <w:left w:w="72" w:type="dxa"/>
              <w:bottom w:w="72" w:type="dxa"/>
              <w:right w:w="72" w:type="dxa"/>
            </w:tcMar>
            <w:vAlign w:val="center"/>
            <w:hideMark/>
          </w:tcPr>
          <w:p w14:paraId="550E42F8" w14:textId="77777777" w:rsidR="00064578" w:rsidRPr="00064578" w:rsidRDefault="00064578" w:rsidP="005764CA">
            <w:pPr>
              <w:autoSpaceDE w:val="0"/>
              <w:autoSpaceDN w:val="0"/>
              <w:adjustRightInd w:val="0"/>
              <w:jc w:val="center"/>
              <w:rPr>
                <w:rFonts w:asciiTheme="minorHAnsi" w:hAnsiTheme="minorHAnsi" w:cstheme="minorHAnsi"/>
              </w:rPr>
            </w:pPr>
            <w:r w:rsidRPr="00064578">
              <w:rPr>
                <w:rFonts w:asciiTheme="minorHAnsi" w:hAnsiTheme="minorHAnsi" w:cstheme="minorHAnsi"/>
                <w:b/>
                <w:bCs/>
              </w:rPr>
              <w:t>Hours of Physical Restraint Use per Day</w:t>
            </w:r>
            <w:r w:rsidRPr="00064578">
              <w:rPr>
                <w:rFonts w:asciiTheme="minorHAnsi" w:hAnsiTheme="minorHAnsi" w:cstheme="minorHAnsi"/>
                <w:b/>
                <w:bCs/>
                <w:vertAlign w:val="superscript"/>
              </w:rPr>
              <w:t>1</w:t>
            </w:r>
          </w:p>
        </w:tc>
        <w:tc>
          <w:tcPr>
            <w:tcW w:w="1826" w:type="pct"/>
            <w:tcBorders>
              <w:top w:val="single" w:sz="6" w:space="0" w:color="002A49"/>
              <w:left w:val="nil"/>
              <w:bottom w:val="single" w:sz="6" w:space="0" w:color="002A49"/>
              <w:right w:val="single" w:sz="6" w:space="0" w:color="002A49"/>
            </w:tcBorders>
            <w:shd w:val="clear" w:color="auto" w:fill="002B49"/>
            <w:tcMar>
              <w:top w:w="72" w:type="dxa"/>
              <w:left w:w="72" w:type="dxa"/>
              <w:bottom w:w="72" w:type="dxa"/>
              <w:right w:w="72" w:type="dxa"/>
            </w:tcMar>
            <w:vAlign w:val="center"/>
            <w:hideMark/>
          </w:tcPr>
          <w:p w14:paraId="1F2BF46B" w14:textId="77777777" w:rsidR="00064578" w:rsidRPr="00064578" w:rsidRDefault="00064578" w:rsidP="005764CA">
            <w:pPr>
              <w:autoSpaceDE w:val="0"/>
              <w:autoSpaceDN w:val="0"/>
              <w:adjustRightInd w:val="0"/>
              <w:jc w:val="center"/>
              <w:rPr>
                <w:rFonts w:asciiTheme="minorHAnsi" w:hAnsiTheme="minorHAnsi" w:cstheme="minorHAnsi"/>
              </w:rPr>
            </w:pPr>
            <w:r w:rsidRPr="00064578">
              <w:rPr>
                <w:rFonts w:asciiTheme="minorHAnsi" w:hAnsiTheme="minorHAnsi" w:cstheme="minorHAnsi"/>
                <w:b/>
                <w:bCs/>
              </w:rPr>
              <w:t>Hours of Seclusion Use per Day</w:t>
            </w:r>
            <w:r w:rsidRPr="00064578">
              <w:rPr>
                <w:rFonts w:asciiTheme="minorHAnsi" w:hAnsiTheme="minorHAnsi" w:cstheme="minorHAnsi"/>
                <w:b/>
                <w:bCs/>
                <w:vertAlign w:val="superscript"/>
              </w:rPr>
              <w:t>1</w:t>
            </w:r>
          </w:p>
        </w:tc>
      </w:tr>
      <w:tr w:rsidR="00064578" w:rsidRPr="00064578" w14:paraId="40D531EE" w14:textId="77777777" w:rsidTr="005764CA">
        <w:trPr>
          <w:trHeight w:val="288"/>
        </w:trPr>
        <w:tc>
          <w:tcPr>
            <w:tcW w:w="1348" w:type="pct"/>
            <w:tcBorders>
              <w:top w:val="single" w:sz="6" w:space="0" w:color="002A49"/>
              <w:left w:val="single" w:sz="6" w:space="0" w:color="002A49"/>
              <w:bottom w:val="single" w:sz="6" w:space="0" w:color="002A49"/>
              <w:right w:val="nil"/>
            </w:tcBorders>
            <w:shd w:val="clear" w:color="auto" w:fill="auto"/>
            <w:tcMar>
              <w:top w:w="72" w:type="dxa"/>
              <w:left w:w="72" w:type="dxa"/>
              <w:bottom w:w="72" w:type="dxa"/>
              <w:right w:w="72" w:type="dxa"/>
            </w:tcMar>
            <w:vAlign w:val="center"/>
            <w:hideMark/>
          </w:tcPr>
          <w:p w14:paraId="353AD86A" w14:textId="77777777" w:rsidR="00064578" w:rsidRPr="00064578" w:rsidRDefault="00064578" w:rsidP="005764CA">
            <w:pPr>
              <w:autoSpaceDE w:val="0"/>
              <w:autoSpaceDN w:val="0"/>
              <w:adjustRightInd w:val="0"/>
              <w:rPr>
                <w:rFonts w:asciiTheme="minorHAnsi" w:hAnsiTheme="minorHAnsi" w:cstheme="minorHAnsi"/>
              </w:rPr>
            </w:pPr>
            <w:r w:rsidRPr="00064578">
              <w:rPr>
                <w:rFonts w:asciiTheme="minorHAnsi" w:hAnsiTheme="minorHAnsi" w:cstheme="minorHAnsi"/>
              </w:rPr>
              <w:t>Alaska</w:t>
            </w:r>
          </w:p>
        </w:tc>
        <w:tc>
          <w:tcPr>
            <w:tcW w:w="1826" w:type="pct"/>
            <w:tcBorders>
              <w:top w:val="single" w:sz="6" w:space="0" w:color="002A49"/>
              <w:left w:val="nil"/>
              <w:bottom w:val="single" w:sz="6" w:space="0" w:color="002A49"/>
              <w:right w:val="nil"/>
            </w:tcBorders>
            <w:shd w:val="clear" w:color="auto" w:fill="auto"/>
            <w:tcMar>
              <w:top w:w="72" w:type="dxa"/>
              <w:left w:w="72" w:type="dxa"/>
              <w:bottom w:w="72" w:type="dxa"/>
              <w:right w:w="72" w:type="dxa"/>
            </w:tcMar>
            <w:vAlign w:val="center"/>
            <w:hideMark/>
          </w:tcPr>
          <w:p w14:paraId="2D8D1FAB" w14:textId="77777777" w:rsidR="00064578" w:rsidRPr="00064578" w:rsidRDefault="00064578" w:rsidP="005764CA">
            <w:pPr>
              <w:autoSpaceDE w:val="0"/>
              <w:autoSpaceDN w:val="0"/>
              <w:adjustRightInd w:val="0"/>
              <w:jc w:val="center"/>
              <w:rPr>
                <w:rFonts w:asciiTheme="minorHAnsi" w:hAnsiTheme="minorHAnsi" w:cstheme="minorHAnsi"/>
              </w:rPr>
            </w:pPr>
            <w:r w:rsidRPr="00064578">
              <w:rPr>
                <w:rFonts w:asciiTheme="minorHAnsi" w:hAnsiTheme="minorHAnsi" w:cstheme="minorHAnsi"/>
              </w:rPr>
              <w:t>0.14</w:t>
            </w:r>
          </w:p>
        </w:tc>
        <w:tc>
          <w:tcPr>
            <w:tcW w:w="1826" w:type="pct"/>
            <w:tcBorders>
              <w:top w:val="single" w:sz="6" w:space="0" w:color="002A49"/>
              <w:left w:val="nil"/>
              <w:bottom w:val="single" w:sz="6" w:space="0" w:color="002A49"/>
              <w:right w:val="single" w:sz="6" w:space="0" w:color="002A49"/>
            </w:tcBorders>
            <w:shd w:val="clear" w:color="auto" w:fill="auto"/>
            <w:tcMar>
              <w:top w:w="72" w:type="dxa"/>
              <w:left w:w="72" w:type="dxa"/>
              <w:bottom w:w="72" w:type="dxa"/>
              <w:right w:w="72" w:type="dxa"/>
            </w:tcMar>
            <w:vAlign w:val="center"/>
            <w:hideMark/>
          </w:tcPr>
          <w:p w14:paraId="1A04AFB3" w14:textId="77777777" w:rsidR="00064578" w:rsidRPr="00064578" w:rsidRDefault="00064578" w:rsidP="005764CA">
            <w:pPr>
              <w:autoSpaceDE w:val="0"/>
              <w:autoSpaceDN w:val="0"/>
              <w:adjustRightInd w:val="0"/>
              <w:jc w:val="center"/>
              <w:rPr>
                <w:rFonts w:asciiTheme="minorHAnsi" w:hAnsiTheme="minorHAnsi" w:cstheme="minorHAnsi"/>
              </w:rPr>
            </w:pPr>
            <w:r w:rsidRPr="00064578">
              <w:rPr>
                <w:rFonts w:asciiTheme="minorHAnsi" w:hAnsiTheme="minorHAnsi" w:cstheme="minorHAnsi"/>
              </w:rPr>
              <w:t>0.39</w:t>
            </w:r>
          </w:p>
        </w:tc>
      </w:tr>
      <w:tr w:rsidR="00064578" w:rsidRPr="00064578" w14:paraId="45034A4F" w14:textId="77777777" w:rsidTr="005764CA">
        <w:trPr>
          <w:trHeight w:val="288"/>
        </w:trPr>
        <w:tc>
          <w:tcPr>
            <w:tcW w:w="1348" w:type="pct"/>
            <w:tcBorders>
              <w:top w:val="single" w:sz="6" w:space="0" w:color="002A49"/>
              <w:left w:val="single" w:sz="6" w:space="0" w:color="002A49"/>
              <w:bottom w:val="single" w:sz="6" w:space="0" w:color="002A49"/>
              <w:right w:val="nil"/>
            </w:tcBorders>
            <w:shd w:val="clear" w:color="auto" w:fill="auto"/>
            <w:tcMar>
              <w:top w:w="72" w:type="dxa"/>
              <w:left w:w="72" w:type="dxa"/>
              <w:bottom w:w="72" w:type="dxa"/>
              <w:right w:w="72" w:type="dxa"/>
            </w:tcMar>
            <w:vAlign w:val="center"/>
            <w:hideMark/>
          </w:tcPr>
          <w:p w14:paraId="4DE95160" w14:textId="77777777" w:rsidR="00064578" w:rsidRPr="00064578" w:rsidRDefault="00064578" w:rsidP="005764CA">
            <w:pPr>
              <w:autoSpaceDE w:val="0"/>
              <w:autoSpaceDN w:val="0"/>
              <w:adjustRightInd w:val="0"/>
              <w:rPr>
                <w:rFonts w:asciiTheme="minorHAnsi" w:hAnsiTheme="minorHAnsi" w:cstheme="minorHAnsi"/>
              </w:rPr>
            </w:pPr>
            <w:r w:rsidRPr="00064578">
              <w:rPr>
                <w:rFonts w:asciiTheme="minorHAnsi" w:hAnsiTheme="minorHAnsi" w:cstheme="minorHAnsi"/>
              </w:rPr>
              <w:t>Idaho (South)</w:t>
            </w:r>
          </w:p>
        </w:tc>
        <w:tc>
          <w:tcPr>
            <w:tcW w:w="1826" w:type="pct"/>
            <w:tcBorders>
              <w:top w:val="single" w:sz="6" w:space="0" w:color="002A49"/>
              <w:left w:val="nil"/>
              <w:bottom w:val="single" w:sz="6" w:space="0" w:color="002A49"/>
              <w:right w:val="nil"/>
            </w:tcBorders>
            <w:shd w:val="clear" w:color="auto" w:fill="auto"/>
            <w:tcMar>
              <w:top w:w="72" w:type="dxa"/>
              <w:left w:w="72" w:type="dxa"/>
              <w:bottom w:w="72" w:type="dxa"/>
              <w:right w:w="72" w:type="dxa"/>
            </w:tcMar>
            <w:vAlign w:val="center"/>
            <w:hideMark/>
          </w:tcPr>
          <w:p w14:paraId="0AE3A885" w14:textId="77777777" w:rsidR="00064578" w:rsidRPr="00064578" w:rsidRDefault="00064578" w:rsidP="005764CA">
            <w:pPr>
              <w:autoSpaceDE w:val="0"/>
              <w:autoSpaceDN w:val="0"/>
              <w:adjustRightInd w:val="0"/>
              <w:jc w:val="center"/>
              <w:rPr>
                <w:rFonts w:asciiTheme="minorHAnsi" w:hAnsiTheme="minorHAnsi" w:cstheme="minorHAnsi"/>
              </w:rPr>
            </w:pPr>
            <w:r w:rsidRPr="00064578">
              <w:rPr>
                <w:rFonts w:asciiTheme="minorHAnsi" w:hAnsiTheme="minorHAnsi" w:cstheme="minorHAnsi"/>
              </w:rPr>
              <w:t>0.10</w:t>
            </w:r>
          </w:p>
        </w:tc>
        <w:tc>
          <w:tcPr>
            <w:tcW w:w="1826" w:type="pct"/>
            <w:tcBorders>
              <w:top w:val="single" w:sz="6" w:space="0" w:color="002A49"/>
              <w:left w:val="nil"/>
              <w:bottom w:val="single" w:sz="6" w:space="0" w:color="002A49"/>
              <w:right w:val="single" w:sz="6" w:space="0" w:color="002A49"/>
            </w:tcBorders>
            <w:shd w:val="clear" w:color="auto" w:fill="auto"/>
            <w:tcMar>
              <w:top w:w="72" w:type="dxa"/>
              <w:left w:w="72" w:type="dxa"/>
              <w:bottom w:w="72" w:type="dxa"/>
              <w:right w:w="72" w:type="dxa"/>
            </w:tcMar>
            <w:vAlign w:val="center"/>
            <w:hideMark/>
          </w:tcPr>
          <w:p w14:paraId="5AC4A538" w14:textId="77777777" w:rsidR="00064578" w:rsidRPr="00064578" w:rsidRDefault="00064578" w:rsidP="005764CA">
            <w:pPr>
              <w:autoSpaceDE w:val="0"/>
              <w:autoSpaceDN w:val="0"/>
              <w:adjustRightInd w:val="0"/>
              <w:jc w:val="center"/>
              <w:rPr>
                <w:rFonts w:asciiTheme="minorHAnsi" w:hAnsiTheme="minorHAnsi" w:cstheme="minorHAnsi"/>
              </w:rPr>
            </w:pPr>
            <w:r w:rsidRPr="00064578">
              <w:rPr>
                <w:rFonts w:asciiTheme="minorHAnsi" w:hAnsiTheme="minorHAnsi" w:cstheme="minorHAnsi"/>
              </w:rPr>
              <w:t>0.39</w:t>
            </w:r>
          </w:p>
        </w:tc>
      </w:tr>
      <w:tr w:rsidR="00064578" w:rsidRPr="00064578" w14:paraId="04BA48CD" w14:textId="77777777" w:rsidTr="005764CA">
        <w:trPr>
          <w:trHeight w:val="288"/>
        </w:trPr>
        <w:tc>
          <w:tcPr>
            <w:tcW w:w="1348" w:type="pct"/>
            <w:tcBorders>
              <w:top w:val="single" w:sz="6" w:space="0" w:color="002A49"/>
              <w:left w:val="single" w:sz="6" w:space="0" w:color="002A49"/>
              <w:bottom w:val="single" w:sz="6" w:space="0" w:color="002A49"/>
              <w:right w:val="nil"/>
            </w:tcBorders>
            <w:shd w:val="clear" w:color="auto" w:fill="auto"/>
            <w:tcMar>
              <w:top w:w="72" w:type="dxa"/>
              <w:left w:w="72" w:type="dxa"/>
              <w:bottom w:w="72" w:type="dxa"/>
              <w:right w:w="72" w:type="dxa"/>
            </w:tcMar>
            <w:vAlign w:val="center"/>
            <w:hideMark/>
          </w:tcPr>
          <w:p w14:paraId="2A4680EF" w14:textId="77777777" w:rsidR="00064578" w:rsidRPr="00064578" w:rsidRDefault="00064578" w:rsidP="005764CA">
            <w:pPr>
              <w:autoSpaceDE w:val="0"/>
              <w:autoSpaceDN w:val="0"/>
              <w:adjustRightInd w:val="0"/>
              <w:rPr>
                <w:rFonts w:asciiTheme="minorHAnsi" w:hAnsiTheme="minorHAnsi" w:cstheme="minorHAnsi"/>
              </w:rPr>
            </w:pPr>
            <w:r w:rsidRPr="00064578">
              <w:rPr>
                <w:rFonts w:asciiTheme="minorHAnsi" w:hAnsiTheme="minorHAnsi" w:cstheme="minorHAnsi"/>
              </w:rPr>
              <w:t>North Dakota</w:t>
            </w:r>
          </w:p>
        </w:tc>
        <w:tc>
          <w:tcPr>
            <w:tcW w:w="1826" w:type="pct"/>
            <w:tcBorders>
              <w:top w:val="single" w:sz="6" w:space="0" w:color="002A49"/>
              <w:left w:val="nil"/>
              <w:bottom w:val="single" w:sz="6" w:space="0" w:color="002A49"/>
              <w:right w:val="nil"/>
            </w:tcBorders>
            <w:shd w:val="clear" w:color="auto" w:fill="auto"/>
            <w:tcMar>
              <w:top w:w="72" w:type="dxa"/>
              <w:left w:w="72" w:type="dxa"/>
              <w:bottom w:w="72" w:type="dxa"/>
              <w:right w:w="72" w:type="dxa"/>
            </w:tcMar>
            <w:vAlign w:val="center"/>
            <w:hideMark/>
          </w:tcPr>
          <w:p w14:paraId="6DCD0832" w14:textId="77777777" w:rsidR="00064578" w:rsidRPr="00064578" w:rsidRDefault="00064578" w:rsidP="005764CA">
            <w:pPr>
              <w:autoSpaceDE w:val="0"/>
              <w:autoSpaceDN w:val="0"/>
              <w:adjustRightInd w:val="0"/>
              <w:jc w:val="center"/>
              <w:rPr>
                <w:rFonts w:asciiTheme="minorHAnsi" w:hAnsiTheme="minorHAnsi" w:cstheme="minorHAnsi"/>
              </w:rPr>
            </w:pPr>
            <w:r w:rsidRPr="00064578">
              <w:rPr>
                <w:rFonts w:asciiTheme="minorHAnsi" w:hAnsiTheme="minorHAnsi" w:cstheme="minorHAnsi"/>
              </w:rPr>
              <w:t>0.88</w:t>
            </w:r>
          </w:p>
        </w:tc>
        <w:tc>
          <w:tcPr>
            <w:tcW w:w="1826" w:type="pct"/>
            <w:tcBorders>
              <w:top w:val="single" w:sz="6" w:space="0" w:color="002A49"/>
              <w:left w:val="nil"/>
              <w:bottom w:val="single" w:sz="6" w:space="0" w:color="002A49"/>
              <w:right w:val="single" w:sz="6" w:space="0" w:color="002A49"/>
            </w:tcBorders>
            <w:shd w:val="clear" w:color="auto" w:fill="auto"/>
            <w:tcMar>
              <w:top w:w="72" w:type="dxa"/>
              <w:left w:w="72" w:type="dxa"/>
              <w:bottom w:w="72" w:type="dxa"/>
              <w:right w:w="72" w:type="dxa"/>
            </w:tcMar>
            <w:vAlign w:val="center"/>
            <w:hideMark/>
          </w:tcPr>
          <w:p w14:paraId="6DC048EB" w14:textId="77777777" w:rsidR="00064578" w:rsidRPr="00064578" w:rsidRDefault="00064578" w:rsidP="005764CA">
            <w:pPr>
              <w:autoSpaceDE w:val="0"/>
              <w:autoSpaceDN w:val="0"/>
              <w:adjustRightInd w:val="0"/>
              <w:jc w:val="center"/>
              <w:rPr>
                <w:rFonts w:asciiTheme="minorHAnsi" w:hAnsiTheme="minorHAnsi" w:cstheme="minorHAnsi"/>
              </w:rPr>
            </w:pPr>
            <w:r w:rsidRPr="00064578">
              <w:rPr>
                <w:rFonts w:asciiTheme="minorHAnsi" w:hAnsiTheme="minorHAnsi" w:cstheme="minorHAnsi"/>
              </w:rPr>
              <w:t>2.00</w:t>
            </w:r>
          </w:p>
        </w:tc>
      </w:tr>
      <w:tr w:rsidR="00064578" w:rsidRPr="00064578" w14:paraId="2122CA7B" w14:textId="77777777" w:rsidTr="005764CA">
        <w:trPr>
          <w:trHeight w:val="288"/>
        </w:trPr>
        <w:tc>
          <w:tcPr>
            <w:tcW w:w="1348" w:type="pct"/>
            <w:tcBorders>
              <w:top w:val="single" w:sz="6" w:space="0" w:color="002A49"/>
              <w:left w:val="single" w:sz="6" w:space="0" w:color="002A49"/>
              <w:bottom w:val="single" w:sz="6" w:space="0" w:color="002A49"/>
              <w:right w:val="nil"/>
            </w:tcBorders>
            <w:shd w:val="clear" w:color="auto" w:fill="auto"/>
            <w:tcMar>
              <w:top w:w="72" w:type="dxa"/>
              <w:left w:w="72" w:type="dxa"/>
              <w:bottom w:w="72" w:type="dxa"/>
              <w:right w:w="72" w:type="dxa"/>
            </w:tcMar>
            <w:vAlign w:val="center"/>
            <w:hideMark/>
          </w:tcPr>
          <w:p w14:paraId="79878376" w14:textId="77777777" w:rsidR="00064578" w:rsidRPr="00064578" w:rsidRDefault="00064578" w:rsidP="005764CA">
            <w:pPr>
              <w:autoSpaceDE w:val="0"/>
              <w:autoSpaceDN w:val="0"/>
              <w:adjustRightInd w:val="0"/>
              <w:rPr>
                <w:rFonts w:asciiTheme="minorHAnsi" w:hAnsiTheme="minorHAnsi" w:cstheme="minorHAnsi"/>
              </w:rPr>
            </w:pPr>
            <w:r w:rsidRPr="00064578">
              <w:rPr>
                <w:rFonts w:asciiTheme="minorHAnsi" w:hAnsiTheme="minorHAnsi" w:cstheme="minorHAnsi"/>
              </w:rPr>
              <w:t>South Dakota</w:t>
            </w:r>
          </w:p>
        </w:tc>
        <w:tc>
          <w:tcPr>
            <w:tcW w:w="1826" w:type="pct"/>
            <w:tcBorders>
              <w:top w:val="single" w:sz="6" w:space="0" w:color="002A49"/>
              <w:left w:val="nil"/>
              <w:bottom w:val="single" w:sz="6" w:space="0" w:color="002A49"/>
              <w:right w:val="nil"/>
            </w:tcBorders>
            <w:shd w:val="clear" w:color="auto" w:fill="auto"/>
            <w:tcMar>
              <w:top w:w="72" w:type="dxa"/>
              <w:left w:w="72" w:type="dxa"/>
              <w:bottom w:w="72" w:type="dxa"/>
              <w:right w:w="72" w:type="dxa"/>
            </w:tcMar>
            <w:vAlign w:val="center"/>
            <w:hideMark/>
          </w:tcPr>
          <w:p w14:paraId="5ECB3F66" w14:textId="77777777" w:rsidR="00064578" w:rsidRPr="00064578" w:rsidRDefault="00064578" w:rsidP="005764CA">
            <w:pPr>
              <w:autoSpaceDE w:val="0"/>
              <w:autoSpaceDN w:val="0"/>
              <w:adjustRightInd w:val="0"/>
              <w:jc w:val="center"/>
              <w:rPr>
                <w:rFonts w:asciiTheme="minorHAnsi" w:hAnsiTheme="minorHAnsi" w:cstheme="minorHAnsi"/>
              </w:rPr>
            </w:pPr>
            <w:r w:rsidRPr="00064578">
              <w:rPr>
                <w:rFonts w:asciiTheme="minorHAnsi" w:hAnsiTheme="minorHAnsi" w:cstheme="minorHAnsi"/>
              </w:rPr>
              <w:t>1.25</w:t>
            </w:r>
          </w:p>
        </w:tc>
        <w:tc>
          <w:tcPr>
            <w:tcW w:w="1826" w:type="pct"/>
            <w:tcBorders>
              <w:top w:val="single" w:sz="6" w:space="0" w:color="002A49"/>
              <w:left w:val="nil"/>
              <w:bottom w:val="single" w:sz="6" w:space="0" w:color="002A49"/>
              <w:right w:val="single" w:sz="6" w:space="0" w:color="002A49"/>
            </w:tcBorders>
            <w:shd w:val="clear" w:color="auto" w:fill="auto"/>
            <w:tcMar>
              <w:top w:w="72" w:type="dxa"/>
              <w:left w:w="72" w:type="dxa"/>
              <w:bottom w:w="72" w:type="dxa"/>
              <w:right w:w="72" w:type="dxa"/>
            </w:tcMar>
            <w:vAlign w:val="center"/>
            <w:hideMark/>
          </w:tcPr>
          <w:p w14:paraId="364C1DDF" w14:textId="77777777" w:rsidR="00064578" w:rsidRPr="00064578" w:rsidRDefault="00064578" w:rsidP="005764CA">
            <w:pPr>
              <w:autoSpaceDE w:val="0"/>
              <w:autoSpaceDN w:val="0"/>
              <w:adjustRightInd w:val="0"/>
              <w:jc w:val="center"/>
              <w:rPr>
                <w:rFonts w:asciiTheme="minorHAnsi" w:hAnsiTheme="minorHAnsi" w:cstheme="minorHAnsi"/>
              </w:rPr>
            </w:pPr>
            <w:r w:rsidRPr="00064578">
              <w:rPr>
                <w:rFonts w:asciiTheme="minorHAnsi" w:hAnsiTheme="minorHAnsi" w:cstheme="minorHAnsi"/>
              </w:rPr>
              <w:t>1.37</w:t>
            </w:r>
          </w:p>
        </w:tc>
      </w:tr>
      <w:tr w:rsidR="00064578" w:rsidRPr="00064578" w14:paraId="1C8B3813" w14:textId="77777777" w:rsidTr="005764CA">
        <w:trPr>
          <w:trHeight w:val="288"/>
        </w:trPr>
        <w:tc>
          <w:tcPr>
            <w:tcW w:w="1348" w:type="pct"/>
            <w:tcBorders>
              <w:top w:val="single" w:sz="6" w:space="0" w:color="002A49"/>
              <w:left w:val="single" w:sz="6" w:space="0" w:color="002A49"/>
              <w:bottom w:val="single" w:sz="6" w:space="0" w:color="002A49"/>
              <w:right w:val="nil"/>
            </w:tcBorders>
            <w:shd w:val="clear" w:color="auto" w:fill="auto"/>
            <w:tcMar>
              <w:top w:w="72" w:type="dxa"/>
              <w:left w:w="72" w:type="dxa"/>
              <w:bottom w:w="72" w:type="dxa"/>
              <w:right w:w="72" w:type="dxa"/>
            </w:tcMar>
            <w:vAlign w:val="center"/>
            <w:hideMark/>
          </w:tcPr>
          <w:p w14:paraId="4EBE9BB0" w14:textId="77777777" w:rsidR="00064578" w:rsidRPr="00064578" w:rsidRDefault="00064578" w:rsidP="005764CA">
            <w:pPr>
              <w:autoSpaceDE w:val="0"/>
              <w:autoSpaceDN w:val="0"/>
              <w:adjustRightInd w:val="0"/>
              <w:rPr>
                <w:rFonts w:asciiTheme="minorHAnsi" w:hAnsiTheme="minorHAnsi" w:cstheme="minorHAnsi"/>
              </w:rPr>
            </w:pPr>
            <w:r w:rsidRPr="00064578">
              <w:rPr>
                <w:rFonts w:asciiTheme="minorHAnsi" w:hAnsiTheme="minorHAnsi" w:cstheme="minorHAnsi"/>
                <w:b/>
                <w:bCs/>
              </w:rPr>
              <w:t>Montana (MSH)</w:t>
            </w:r>
          </w:p>
        </w:tc>
        <w:tc>
          <w:tcPr>
            <w:tcW w:w="1826" w:type="pct"/>
            <w:tcBorders>
              <w:top w:val="single" w:sz="6" w:space="0" w:color="002A49"/>
              <w:left w:val="nil"/>
              <w:bottom w:val="single" w:sz="6" w:space="0" w:color="002A49"/>
              <w:right w:val="nil"/>
            </w:tcBorders>
            <w:shd w:val="clear" w:color="auto" w:fill="auto"/>
            <w:tcMar>
              <w:top w:w="72" w:type="dxa"/>
              <w:left w:w="72" w:type="dxa"/>
              <w:bottom w:w="72" w:type="dxa"/>
              <w:right w:w="72" w:type="dxa"/>
            </w:tcMar>
            <w:vAlign w:val="center"/>
            <w:hideMark/>
          </w:tcPr>
          <w:p w14:paraId="016781F6" w14:textId="77777777" w:rsidR="00064578" w:rsidRPr="00064578" w:rsidRDefault="00064578" w:rsidP="005764CA">
            <w:pPr>
              <w:autoSpaceDE w:val="0"/>
              <w:autoSpaceDN w:val="0"/>
              <w:adjustRightInd w:val="0"/>
              <w:jc w:val="center"/>
              <w:rPr>
                <w:rFonts w:asciiTheme="minorHAnsi" w:hAnsiTheme="minorHAnsi" w:cstheme="minorHAnsi"/>
              </w:rPr>
            </w:pPr>
            <w:r w:rsidRPr="00064578">
              <w:rPr>
                <w:rFonts w:asciiTheme="minorHAnsi" w:hAnsiTheme="minorHAnsi" w:cstheme="minorHAnsi"/>
                <w:b/>
                <w:bCs/>
              </w:rPr>
              <w:t>0.26</w:t>
            </w:r>
          </w:p>
        </w:tc>
        <w:tc>
          <w:tcPr>
            <w:tcW w:w="1826" w:type="pct"/>
            <w:tcBorders>
              <w:top w:val="single" w:sz="6" w:space="0" w:color="002A49"/>
              <w:left w:val="nil"/>
              <w:bottom w:val="single" w:sz="6" w:space="0" w:color="002A49"/>
              <w:right w:val="single" w:sz="6" w:space="0" w:color="002A49"/>
            </w:tcBorders>
            <w:shd w:val="clear" w:color="auto" w:fill="auto"/>
            <w:tcMar>
              <w:top w:w="72" w:type="dxa"/>
              <w:left w:w="72" w:type="dxa"/>
              <w:bottom w:w="72" w:type="dxa"/>
              <w:right w:w="72" w:type="dxa"/>
            </w:tcMar>
            <w:vAlign w:val="center"/>
            <w:hideMark/>
          </w:tcPr>
          <w:p w14:paraId="7AF177BB" w14:textId="77777777" w:rsidR="00064578" w:rsidRPr="00064578" w:rsidRDefault="00064578" w:rsidP="005764CA">
            <w:pPr>
              <w:autoSpaceDE w:val="0"/>
              <w:autoSpaceDN w:val="0"/>
              <w:adjustRightInd w:val="0"/>
              <w:jc w:val="center"/>
              <w:rPr>
                <w:rFonts w:asciiTheme="minorHAnsi" w:hAnsiTheme="minorHAnsi" w:cstheme="minorHAnsi"/>
              </w:rPr>
            </w:pPr>
            <w:r w:rsidRPr="00064578">
              <w:rPr>
                <w:rFonts w:asciiTheme="minorHAnsi" w:hAnsiTheme="minorHAnsi" w:cstheme="minorHAnsi"/>
                <w:b/>
                <w:bCs/>
              </w:rPr>
              <w:t>2.13</w:t>
            </w:r>
          </w:p>
        </w:tc>
      </w:tr>
      <w:tr w:rsidR="00064578" w:rsidRPr="00064578" w14:paraId="4CFC04D9" w14:textId="77777777" w:rsidTr="005764CA">
        <w:trPr>
          <w:trHeight w:val="288"/>
        </w:trPr>
        <w:tc>
          <w:tcPr>
            <w:tcW w:w="1348" w:type="pct"/>
            <w:tcBorders>
              <w:top w:val="single" w:sz="6" w:space="0" w:color="002A49"/>
              <w:left w:val="single" w:sz="6" w:space="0" w:color="002A49"/>
              <w:bottom w:val="single" w:sz="6" w:space="0" w:color="002A49"/>
              <w:right w:val="nil"/>
            </w:tcBorders>
            <w:shd w:val="clear" w:color="auto" w:fill="F2F2F2"/>
            <w:tcMar>
              <w:top w:w="72" w:type="dxa"/>
              <w:left w:w="72" w:type="dxa"/>
              <w:bottom w:w="72" w:type="dxa"/>
              <w:right w:w="72" w:type="dxa"/>
            </w:tcMar>
            <w:vAlign w:val="center"/>
            <w:hideMark/>
          </w:tcPr>
          <w:p w14:paraId="23F2E893" w14:textId="77777777" w:rsidR="00064578" w:rsidRPr="00064578" w:rsidRDefault="00064578" w:rsidP="005764CA">
            <w:pPr>
              <w:autoSpaceDE w:val="0"/>
              <w:autoSpaceDN w:val="0"/>
              <w:adjustRightInd w:val="0"/>
              <w:rPr>
                <w:rFonts w:asciiTheme="minorHAnsi" w:hAnsiTheme="minorHAnsi" w:cstheme="minorHAnsi"/>
              </w:rPr>
            </w:pPr>
            <w:r w:rsidRPr="00064578">
              <w:rPr>
                <w:rFonts w:asciiTheme="minorHAnsi" w:hAnsiTheme="minorHAnsi" w:cstheme="minorHAnsi"/>
              </w:rPr>
              <w:t>National Avg</w:t>
            </w:r>
          </w:p>
        </w:tc>
        <w:tc>
          <w:tcPr>
            <w:tcW w:w="1826" w:type="pct"/>
            <w:tcBorders>
              <w:top w:val="single" w:sz="6" w:space="0" w:color="002A49"/>
              <w:left w:val="nil"/>
              <w:bottom w:val="single" w:sz="6" w:space="0" w:color="002A49"/>
              <w:right w:val="nil"/>
            </w:tcBorders>
            <w:shd w:val="clear" w:color="auto" w:fill="F2F2F2"/>
            <w:tcMar>
              <w:top w:w="72" w:type="dxa"/>
              <w:left w:w="72" w:type="dxa"/>
              <w:bottom w:w="72" w:type="dxa"/>
              <w:right w:w="72" w:type="dxa"/>
            </w:tcMar>
            <w:vAlign w:val="center"/>
            <w:hideMark/>
          </w:tcPr>
          <w:p w14:paraId="38D127AB" w14:textId="77777777" w:rsidR="00064578" w:rsidRPr="00064578" w:rsidRDefault="00064578" w:rsidP="005764CA">
            <w:pPr>
              <w:autoSpaceDE w:val="0"/>
              <w:autoSpaceDN w:val="0"/>
              <w:adjustRightInd w:val="0"/>
              <w:jc w:val="center"/>
              <w:rPr>
                <w:rFonts w:asciiTheme="minorHAnsi" w:hAnsiTheme="minorHAnsi" w:cstheme="minorHAnsi"/>
              </w:rPr>
            </w:pPr>
            <w:r w:rsidRPr="00064578">
              <w:rPr>
                <w:rFonts w:asciiTheme="minorHAnsi" w:hAnsiTheme="minorHAnsi" w:cstheme="minorHAnsi"/>
              </w:rPr>
              <w:t>0.30</w:t>
            </w:r>
          </w:p>
        </w:tc>
        <w:tc>
          <w:tcPr>
            <w:tcW w:w="1826" w:type="pct"/>
            <w:tcBorders>
              <w:top w:val="single" w:sz="6" w:space="0" w:color="002A49"/>
              <w:left w:val="nil"/>
              <w:bottom w:val="single" w:sz="6" w:space="0" w:color="002A49"/>
              <w:right w:val="single" w:sz="6" w:space="0" w:color="002A49"/>
            </w:tcBorders>
            <w:shd w:val="clear" w:color="auto" w:fill="F2F2F2"/>
            <w:tcMar>
              <w:top w:w="72" w:type="dxa"/>
              <w:left w:w="72" w:type="dxa"/>
              <w:bottom w:w="72" w:type="dxa"/>
              <w:right w:w="72" w:type="dxa"/>
            </w:tcMar>
            <w:vAlign w:val="center"/>
            <w:hideMark/>
          </w:tcPr>
          <w:p w14:paraId="4AEBA3E9" w14:textId="77777777" w:rsidR="00064578" w:rsidRPr="00064578" w:rsidRDefault="00064578" w:rsidP="005764CA">
            <w:pPr>
              <w:autoSpaceDE w:val="0"/>
              <w:autoSpaceDN w:val="0"/>
              <w:adjustRightInd w:val="0"/>
              <w:jc w:val="center"/>
              <w:rPr>
                <w:rFonts w:asciiTheme="minorHAnsi" w:hAnsiTheme="minorHAnsi" w:cstheme="minorHAnsi"/>
              </w:rPr>
            </w:pPr>
            <w:r w:rsidRPr="00064578">
              <w:rPr>
                <w:rFonts w:asciiTheme="minorHAnsi" w:hAnsiTheme="minorHAnsi" w:cstheme="minorHAnsi"/>
              </w:rPr>
              <w:t>0.29</w:t>
            </w:r>
          </w:p>
        </w:tc>
      </w:tr>
    </w:tbl>
    <w:p w14:paraId="52E713F5" w14:textId="3D57CD15" w:rsidR="00064578" w:rsidRPr="005764CA" w:rsidRDefault="005764CA" w:rsidP="007A4772">
      <w:pPr>
        <w:autoSpaceDE w:val="0"/>
        <w:autoSpaceDN w:val="0"/>
        <w:adjustRightInd w:val="0"/>
        <w:rPr>
          <w:rFonts w:asciiTheme="minorHAnsi" w:hAnsiTheme="minorHAnsi" w:cstheme="minorHAnsi"/>
          <w:i/>
          <w:iCs/>
          <w:sz w:val="20"/>
          <w:szCs w:val="20"/>
        </w:rPr>
      </w:pPr>
      <w:r w:rsidRPr="005764CA">
        <w:rPr>
          <w:rFonts w:asciiTheme="minorHAnsi" w:hAnsiTheme="minorHAnsi" w:cstheme="minorHAnsi"/>
          <w:i/>
          <w:iCs/>
          <w:sz w:val="20"/>
          <w:szCs w:val="20"/>
        </w:rPr>
        <w:t>Notes:</w:t>
      </w:r>
      <w:r>
        <w:rPr>
          <w:rFonts w:asciiTheme="minorHAnsi" w:hAnsiTheme="minorHAnsi" w:cstheme="minorHAnsi"/>
          <w:i/>
          <w:iCs/>
          <w:sz w:val="20"/>
          <w:szCs w:val="20"/>
        </w:rPr>
        <w:t xml:space="preserve"> 1. </w:t>
      </w:r>
      <w:r w:rsidRPr="005764CA">
        <w:rPr>
          <w:rFonts w:asciiTheme="minorHAnsi" w:hAnsiTheme="minorHAnsi" w:cstheme="minorHAnsi"/>
          <w:i/>
          <w:iCs/>
          <w:sz w:val="20"/>
          <w:szCs w:val="20"/>
        </w:rPr>
        <w:t xml:space="preserve">CMS Inpatient Psychiatric Facility Quality Measure Data - by Facility, published July 2022. </w:t>
      </w:r>
      <w:r w:rsidRPr="005764CA">
        <w:rPr>
          <w:rFonts w:asciiTheme="minorHAnsi" w:hAnsiTheme="minorHAnsi" w:cstheme="minorHAnsi"/>
          <w:i/>
          <w:iCs/>
          <w:sz w:val="20"/>
          <w:szCs w:val="20"/>
        </w:rPr>
        <w:br/>
        <w:t xml:space="preserve">Source: </w:t>
      </w:r>
      <w:hyperlink r:id="rId48" w:history="1">
        <w:r w:rsidRPr="005764CA">
          <w:rPr>
            <w:rStyle w:val="Hyperlink"/>
            <w:rFonts w:asciiTheme="minorHAnsi" w:hAnsiTheme="minorHAnsi" w:cstheme="minorHAnsi"/>
            <w:i/>
            <w:iCs/>
            <w:sz w:val="20"/>
            <w:szCs w:val="20"/>
          </w:rPr>
          <w:t>https://data.cms.gov/provider-data/dataset/q9vs-r7wp</w:t>
        </w:r>
      </w:hyperlink>
      <w:r w:rsidRPr="005764CA">
        <w:rPr>
          <w:rFonts w:asciiTheme="minorHAnsi" w:hAnsiTheme="minorHAnsi" w:cstheme="minorHAnsi"/>
          <w:i/>
          <w:iCs/>
          <w:sz w:val="20"/>
          <w:szCs w:val="20"/>
        </w:rPr>
        <w:t xml:space="preserve"> </w:t>
      </w:r>
    </w:p>
    <w:p w14:paraId="02B0A0B5" w14:textId="77777777" w:rsidR="005764CA" w:rsidRDefault="005764CA" w:rsidP="007A4772">
      <w:pPr>
        <w:autoSpaceDE w:val="0"/>
        <w:autoSpaceDN w:val="0"/>
        <w:adjustRightInd w:val="0"/>
        <w:rPr>
          <w:rFonts w:asciiTheme="minorHAnsi" w:hAnsiTheme="minorHAnsi" w:cstheme="minorHAnsi"/>
        </w:rPr>
      </w:pPr>
    </w:p>
    <w:p w14:paraId="79AFF62D" w14:textId="77777777" w:rsidR="00064578" w:rsidRPr="00064578" w:rsidRDefault="00064578" w:rsidP="00064578">
      <w:pPr>
        <w:autoSpaceDE w:val="0"/>
        <w:autoSpaceDN w:val="0"/>
        <w:adjustRightInd w:val="0"/>
        <w:rPr>
          <w:rFonts w:asciiTheme="minorHAnsi" w:hAnsiTheme="minorHAnsi" w:cstheme="minorHAnsi"/>
        </w:rPr>
      </w:pPr>
      <w:r w:rsidRPr="00064578">
        <w:rPr>
          <w:rFonts w:asciiTheme="minorHAnsi" w:hAnsiTheme="minorHAnsi" w:cstheme="minorHAnsi"/>
          <w:b/>
          <w:bCs/>
        </w:rPr>
        <w:t>Nursing Home Patient Safety v. National Average</w:t>
      </w:r>
    </w:p>
    <w:p w14:paraId="5E2F64D1" w14:textId="3B4F4BE9" w:rsidR="00064578" w:rsidRDefault="00064578" w:rsidP="007A4772">
      <w:pPr>
        <w:autoSpaceDE w:val="0"/>
        <w:autoSpaceDN w:val="0"/>
        <w:adjustRightInd w:val="0"/>
        <w:rPr>
          <w:rFonts w:asciiTheme="minorHAnsi" w:hAnsiTheme="minorHAnsi" w:cstheme="minorHAnsi"/>
        </w:rPr>
      </w:pPr>
    </w:p>
    <w:tbl>
      <w:tblPr>
        <w:tblW w:w="5000" w:type="pct"/>
        <w:tblCellMar>
          <w:left w:w="0" w:type="dxa"/>
          <w:right w:w="0" w:type="dxa"/>
        </w:tblCellMar>
        <w:tblLook w:val="0420" w:firstRow="1" w:lastRow="0" w:firstColumn="0" w:lastColumn="0" w:noHBand="0" w:noVBand="1"/>
      </w:tblPr>
      <w:tblGrid>
        <w:gridCol w:w="3114"/>
        <w:gridCol w:w="3115"/>
        <w:gridCol w:w="3115"/>
      </w:tblGrid>
      <w:tr w:rsidR="00064578" w:rsidRPr="00064578" w14:paraId="7DA9FC7F" w14:textId="77777777" w:rsidTr="005764CA">
        <w:trPr>
          <w:trHeight w:val="432"/>
        </w:trPr>
        <w:tc>
          <w:tcPr>
            <w:tcW w:w="1666" w:type="pct"/>
            <w:tcBorders>
              <w:top w:val="single" w:sz="6" w:space="0" w:color="002A49"/>
              <w:left w:val="single" w:sz="6" w:space="0" w:color="002A49"/>
              <w:bottom w:val="single" w:sz="6" w:space="0" w:color="002A49"/>
              <w:right w:val="nil"/>
            </w:tcBorders>
            <w:shd w:val="clear" w:color="auto" w:fill="002B49"/>
            <w:tcMar>
              <w:top w:w="72" w:type="dxa"/>
              <w:left w:w="72" w:type="dxa"/>
              <w:bottom w:w="72" w:type="dxa"/>
              <w:right w:w="72" w:type="dxa"/>
            </w:tcMar>
            <w:vAlign w:val="center"/>
            <w:hideMark/>
          </w:tcPr>
          <w:p w14:paraId="2A6844D9" w14:textId="77777777" w:rsidR="00064578" w:rsidRPr="00064578" w:rsidRDefault="00064578" w:rsidP="005764CA">
            <w:pPr>
              <w:autoSpaceDE w:val="0"/>
              <w:autoSpaceDN w:val="0"/>
              <w:adjustRightInd w:val="0"/>
              <w:jc w:val="center"/>
              <w:rPr>
                <w:rFonts w:asciiTheme="minorHAnsi" w:hAnsiTheme="minorHAnsi" w:cstheme="minorHAnsi"/>
              </w:rPr>
            </w:pPr>
            <w:r w:rsidRPr="00064578">
              <w:rPr>
                <w:rFonts w:asciiTheme="minorHAnsi" w:hAnsiTheme="minorHAnsi" w:cstheme="minorHAnsi"/>
                <w:b/>
                <w:bCs/>
              </w:rPr>
              <w:t>Facility</w:t>
            </w:r>
          </w:p>
        </w:tc>
        <w:tc>
          <w:tcPr>
            <w:tcW w:w="1667" w:type="pct"/>
            <w:tcBorders>
              <w:top w:val="single" w:sz="6" w:space="0" w:color="002A49"/>
              <w:left w:val="nil"/>
              <w:bottom w:val="single" w:sz="6" w:space="0" w:color="002A49"/>
              <w:right w:val="nil"/>
            </w:tcBorders>
            <w:shd w:val="clear" w:color="auto" w:fill="002B49"/>
            <w:tcMar>
              <w:top w:w="72" w:type="dxa"/>
              <w:left w:w="72" w:type="dxa"/>
              <w:bottom w:w="72" w:type="dxa"/>
              <w:right w:w="72" w:type="dxa"/>
            </w:tcMar>
            <w:vAlign w:val="center"/>
            <w:hideMark/>
          </w:tcPr>
          <w:p w14:paraId="7D25F2C0" w14:textId="77777777" w:rsidR="00064578" w:rsidRPr="00064578" w:rsidRDefault="00064578" w:rsidP="005764CA">
            <w:pPr>
              <w:autoSpaceDE w:val="0"/>
              <w:autoSpaceDN w:val="0"/>
              <w:adjustRightInd w:val="0"/>
              <w:jc w:val="center"/>
              <w:rPr>
                <w:rFonts w:asciiTheme="minorHAnsi" w:hAnsiTheme="minorHAnsi" w:cstheme="minorHAnsi"/>
              </w:rPr>
            </w:pPr>
            <w:r w:rsidRPr="00064578">
              <w:rPr>
                <w:rFonts w:asciiTheme="minorHAnsi" w:hAnsiTheme="minorHAnsi" w:cstheme="minorHAnsi"/>
                <w:b/>
                <w:bCs/>
              </w:rPr>
              <w:t>% of Residents with One or More Falls with Major Injury</w:t>
            </w:r>
            <w:r w:rsidRPr="00064578">
              <w:rPr>
                <w:rFonts w:asciiTheme="minorHAnsi" w:hAnsiTheme="minorHAnsi" w:cstheme="minorHAnsi"/>
                <w:b/>
                <w:bCs/>
                <w:vertAlign w:val="superscript"/>
              </w:rPr>
              <w:t>2</w:t>
            </w:r>
          </w:p>
        </w:tc>
        <w:tc>
          <w:tcPr>
            <w:tcW w:w="1667" w:type="pct"/>
            <w:tcBorders>
              <w:top w:val="single" w:sz="6" w:space="0" w:color="002A49"/>
              <w:left w:val="nil"/>
              <w:bottom w:val="single" w:sz="6" w:space="0" w:color="002A49"/>
              <w:right w:val="single" w:sz="6" w:space="0" w:color="002A49"/>
            </w:tcBorders>
            <w:shd w:val="clear" w:color="auto" w:fill="002B49"/>
            <w:tcMar>
              <w:top w:w="72" w:type="dxa"/>
              <w:left w:w="72" w:type="dxa"/>
              <w:bottom w:w="72" w:type="dxa"/>
              <w:right w:w="72" w:type="dxa"/>
            </w:tcMar>
            <w:vAlign w:val="center"/>
            <w:hideMark/>
          </w:tcPr>
          <w:p w14:paraId="33DE9940" w14:textId="77777777" w:rsidR="00064578" w:rsidRPr="00064578" w:rsidRDefault="00064578" w:rsidP="005764CA">
            <w:pPr>
              <w:autoSpaceDE w:val="0"/>
              <w:autoSpaceDN w:val="0"/>
              <w:adjustRightInd w:val="0"/>
              <w:jc w:val="center"/>
              <w:rPr>
                <w:rFonts w:asciiTheme="minorHAnsi" w:hAnsiTheme="minorHAnsi" w:cstheme="minorHAnsi"/>
              </w:rPr>
            </w:pPr>
            <w:r w:rsidRPr="00064578">
              <w:rPr>
                <w:rFonts w:asciiTheme="minorHAnsi" w:hAnsiTheme="minorHAnsi" w:cstheme="minorHAnsi"/>
                <w:b/>
                <w:bCs/>
              </w:rPr>
              <w:t>% of Residents Who Got an Antipsychotic Medication</w:t>
            </w:r>
            <w:r w:rsidRPr="00064578">
              <w:rPr>
                <w:rFonts w:asciiTheme="minorHAnsi" w:hAnsiTheme="minorHAnsi" w:cstheme="minorHAnsi"/>
                <w:b/>
                <w:bCs/>
                <w:vertAlign w:val="superscript"/>
              </w:rPr>
              <w:t>2</w:t>
            </w:r>
          </w:p>
        </w:tc>
      </w:tr>
      <w:tr w:rsidR="00064578" w:rsidRPr="00064578" w14:paraId="231A8CE6" w14:textId="77777777" w:rsidTr="005764CA">
        <w:trPr>
          <w:trHeight w:val="432"/>
        </w:trPr>
        <w:tc>
          <w:tcPr>
            <w:tcW w:w="1666" w:type="pct"/>
            <w:tcBorders>
              <w:top w:val="single" w:sz="6" w:space="0" w:color="002A49"/>
              <w:left w:val="single" w:sz="6" w:space="0" w:color="002A49"/>
              <w:bottom w:val="single" w:sz="6" w:space="0" w:color="002A49"/>
              <w:right w:val="nil"/>
            </w:tcBorders>
            <w:shd w:val="clear" w:color="auto" w:fill="auto"/>
            <w:tcMar>
              <w:top w:w="72" w:type="dxa"/>
              <w:left w:w="72" w:type="dxa"/>
              <w:bottom w:w="72" w:type="dxa"/>
              <w:right w:w="72" w:type="dxa"/>
            </w:tcMar>
            <w:vAlign w:val="center"/>
            <w:hideMark/>
          </w:tcPr>
          <w:p w14:paraId="7D488294" w14:textId="77777777" w:rsidR="00064578" w:rsidRPr="00064578" w:rsidRDefault="00064578" w:rsidP="005764CA">
            <w:pPr>
              <w:autoSpaceDE w:val="0"/>
              <w:autoSpaceDN w:val="0"/>
              <w:adjustRightInd w:val="0"/>
              <w:rPr>
                <w:rFonts w:asciiTheme="minorHAnsi" w:hAnsiTheme="minorHAnsi" w:cstheme="minorHAnsi"/>
              </w:rPr>
            </w:pPr>
            <w:r w:rsidRPr="00064578">
              <w:rPr>
                <w:rFonts w:asciiTheme="minorHAnsi" w:hAnsiTheme="minorHAnsi" w:cstheme="minorHAnsi"/>
                <w:b/>
                <w:bCs/>
              </w:rPr>
              <w:t>MMHNCC</w:t>
            </w:r>
          </w:p>
        </w:tc>
        <w:tc>
          <w:tcPr>
            <w:tcW w:w="1667" w:type="pct"/>
            <w:tcBorders>
              <w:top w:val="single" w:sz="6" w:space="0" w:color="002A49"/>
              <w:left w:val="nil"/>
              <w:bottom w:val="single" w:sz="6" w:space="0" w:color="002A49"/>
              <w:right w:val="nil"/>
            </w:tcBorders>
            <w:shd w:val="clear" w:color="auto" w:fill="auto"/>
            <w:tcMar>
              <w:top w:w="72" w:type="dxa"/>
              <w:left w:w="72" w:type="dxa"/>
              <w:bottom w:w="72" w:type="dxa"/>
              <w:right w:w="72" w:type="dxa"/>
            </w:tcMar>
            <w:vAlign w:val="center"/>
            <w:hideMark/>
          </w:tcPr>
          <w:p w14:paraId="61C65E13" w14:textId="77777777" w:rsidR="00064578" w:rsidRPr="00064578" w:rsidRDefault="00064578" w:rsidP="005764CA">
            <w:pPr>
              <w:autoSpaceDE w:val="0"/>
              <w:autoSpaceDN w:val="0"/>
              <w:adjustRightInd w:val="0"/>
              <w:jc w:val="center"/>
              <w:rPr>
                <w:rFonts w:asciiTheme="minorHAnsi" w:hAnsiTheme="minorHAnsi" w:cstheme="minorHAnsi"/>
              </w:rPr>
            </w:pPr>
            <w:r w:rsidRPr="00064578">
              <w:rPr>
                <w:rFonts w:asciiTheme="minorHAnsi" w:hAnsiTheme="minorHAnsi" w:cstheme="minorHAnsi"/>
              </w:rPr>
              <w:t>7.7%</w:t>
            </w:r>
          </w:p>
        </w:tc>
        <w:tc>
          <w:tcPr>
            <w:tcW w:w="1667" w:type="pct"/>
            <w:tcBorders>
              <w:top w:val="single" w:sz="6" w:space="0" w:color="002A49"/>
              <w:left w:val="nil"/>
              <w:bottom w:val="single" w:sz="6" w:space="0" w:color="002A49"/>
              <w:right w:val="single" w:sz="6" w:space="0" w:color="002A49"/>
            </w:tcBorders>
            <w:shd w:val="clear" w:color="auto" w:fill="auto"/>
            <w:tcMar>
              <w:top w:w="72" w:type="dxa"/>
              <w:left w:w="72" w:type="dxa"/>
              <w:bottom w:w="72" w:type="dxa"/>
              <w:right w:w="72" w:type="dxa"/>
            </w:tcMar>
            <w:vAlign w:val="center"/>
            <w:hideMark/>
          </w:tcPr>
          <w:p w14:paraId="1213F7EA" w14:textId="77777777" w:rsidR="00064578" w:rsidRPr="00064578" w:rsidRDefault="00064578" w:rsidP="005764CA">
            <w:pPr>
              <w:autoSpaceDE w:val="0"/>
              <w:autoSpaceDN w:val="0"/>
              <w:adjustRightInd w:val="0"/>
              <w:jc w:val="center"/>
              <w:rPr>
                <w:rFonts w:asciiTheme="minorHAnsi" w:hAnsiTheme="minorHAnsi" w:cstheme="minorHAnsi"/>
              </w:rPr>
            </w:pPr>
            <w:r w:rsidRPr="00064578">
              <w:rPr>
                <w:rFonts w:asciiTheme="minorHAnsi" w:hAnsiTheme="minorHAnsi" w:cstheme="minorHAnsi"/>
              </w:rPr>
              <w:t>69.3%</w:t>
            </w:r>
          </w:p>
        </w:tc>
      </w:tr>
      <w:tr w:rsidR="00064578" w:rsidRPr="00064578" w14:paraId="6237DDFB" w14:textId="77777777" w:rsidTr="005764CA">
        <w:trPr>
          <w:trHeight w:val="432"/>
        </w:trPr>
        <w:tc>
          <w:tcPr>
            <w:tcW w:w="1666" w:type="pct"/>
            <w:tcBorders>
              <w:top w:val="single" w:sz="6" w:space="0" w:color="002A49"/>
              <w:left w:val="single" w:sz="6" w:space="0" w:color="002A49"/>
              <w:bottom w:val="single" w:sz="6" w:space="0" w:color="002A49"/>
              <w:right w:val="nil"/>
            </w:tcBorders>
            <w:shd w:val="clear" w:color="auto" w:fill="auto"/>
            <w:tcMar>
              <w:top w:w="72" w:type="dxa"/>
              <w:left w:w="72" w:type="dxa"/>
              <w:bottom w:w="72" w:type="dxa"/>
              <w:right w:w="72" w:type="dxa"/>
            </w:tcMar>
            <w:vAlign w:val="center"/>
            <w:hideMark/>
          </w:tcPr>
          <w:p w14:paraId="4C9C1292" w14:textId="77777777" w:rsidR="00064578" w:rsidRPr="00064578" w:rsidRDefault="00064578" w:rsidP="005764CA">
            <w:pPr>
              <w:autoSpaceDE w:val="0"/>
              <w:autoSpaceDN w:val="0"/>
              <w:adjustRightInd w:val="0"/>
              <w:rPr>
                <w:rFonts w:asciiTheme="minorHAnsi" w:hAnsiTheme="minorHAnsi" w:cstheme="minorHAnsi"/>
              </w:rPr>
            </w:pPr>
            <w:r w:rsidRPr="00064578">
              <w:rPr>
                <w:rFonts w:asciiTheme="minorHAnsi" w:hAnsiTheme="minorHAnsi" w:cstheme="minorHAnsi"/>
                <w:b/>
                <w:bCs/>
              </w:rPr>
              <w:t>MVH</w:t>
            </w:r>
          </w:p>
        </w:tc>
        <w:tc>
          <w:tcPr>
            <w:tcW w:w="1667" w:type="pct"/>
            <w:tcBorders>
              <w:top w:val="single" w:sz="6" w:space="0" w:color="002A49"/>
              <w:left w:val="nil"/>
              <w:bottom w:val="single" w:sz="6" w:space="0" w:color="002A49"/>
              <w:right w:val="nil"/>
            </w:tcBorders>
            <w:shd w:val="clear" w:color="auto" w:fill="auto"/>
            <w:tcMar>
              <w:top w:w="72" w:type="dxa"/>
              <w:left w:w="72" w:type="dxa"/>
              <w:bottom w:w="72" w:type="dxa"/>
              <w:right w:w="72" w:type="dxa"/>
            </w:tcMar>
            <w:vAlign w:val="center"/>
            <w:hideMark/>
          </w:tcPr>
          <w:p w14:paraId="1A813BAA" w14:textId="77777777" w:rsidR="00064578" w:rsidRPr="00064578" w:rsidRDefault="00064578" w:rsidP="005764CA">
            <w:pPr>
              <w:autoSpaceDE w:val="0"/>
              <w:autoSpaceDN w:val="0"/>
              <w:adjustRightInd w:val="0"/>
              <w:jc w:val="center"/>
              <w:rPr>
                <w:rFonts w:asciiTheme="minorHAnsi" w:hAnsiTheme="minorHAnsi" w:cstheme="minorHAnsi"/>
              </w:rPr>
            </w:pPr>
            <w:r w:rsidRPr="00064578">
              <w:rPr>
                <w:rFonts w:asciiTheme="minorHAnsi" w:hAnsiTheme="minorHAnsi" w:cstheme="minorHAnsi"/>
              </w:rPr>
              <w:t>8.8%</w:t>
            </w:r>
          </w:p>
        </w:tc>
        <w:tc>
          <w:tcPr>
            <w:tcW w:w="1667" w:type="pct"/>
            <w:tcBorders>
              <w:top w:val="single" w:sz="6" w:space="0" w:color="002A49"/>
              <w:left w:val="nil"/>
              <w:bottom w:val="single" w:sz="6" w:space="0" w:color="002A49"/>
              <w:right w:val="single" w:sz="6" w:space="0" w:color="002A49"/>
            </w:tcBorders>
            <w:shd w:val="clear" w:color="auto" w:fill="auto"/>
            <w:tcMar>
              <w:top w:w="72" w:type="dxa"/>
              <w:left w:w="72" w:type="dxa"/>
              <w:bottom w:w="72" w:type="dxa"/>
              <w:right w:w="72" w:type="dxa"/>
            </w:tcMar>
            <w:vAlign w:val="center"/>
            <w:hideMark/>
          </w:tcPr>
          <w:p w14:paraId="6ADAAD51" w14:textId="77777777" w:rsidR="00064578" w:rsidRPr="00064578" w:rsidRDefault="00064578" w:rsidP="005764CA">
            <w:pPr>
              <w:autoSpaceDE w:val="0"/>
              <w:autoSpaceDN w:val="0"/>
              <w:adjustRightInd w:val="0"/>
              <w:jc w:val="center"/>
              <w:rPr>
                <w:rFonts w:asciiTheme="minorHAnsi" w:hAnsiTheme="minorHAnsi" w:cstheme="minorHAnsi"/>
              </w:rPr>
            </w:pPr>
            <w:r w:rsidRPr="00064578">
              <w:rPr>
                <w:rFonts w:asciiTheme="minorHAnsi" w:hAnsiTheme="minorHAnsi" w:cstheme="minorHAnsi"/>
              </w:rPr>
              <w:t>16.3%</w:t>
            </w:r>
          </w:p>
        </w:tc>
      </w:tr>
      <w:tr w:rsidR="00064578" w:rsidRPr="00064578" w14:paraId="42EEDFA0" w14:textId="77777777" w:rsidTr="005764CA">
        <w:trPr>
          <w:trHeight w:val="432"/>
        </w:trPr>
        <w:tc>
          <w:tcPr>
            <w:tcW w:w="1666" w:type="pct"/>
            <w:tcBorders>
              <w:top w:val="single" w:sz="6" w:space="0" w:color="002A49"/>
              <w:left w:val="single" w:sz="6" w:space="0" w:color="002A49"/>
              <w:bottom w:val="single" w:sz="6" w:space="0" w:color="002A49"/>
              <w:right w:val="nil"/>
            </w:tcBorders>
            <w:shd w:val="clear" w:color="auto" w:fill="auto"/>
            <w:tcMar>
              <w:top w:w="72" w:type="dxa"/>
              <w:left w:w="72" w:type="dxa"/>
              <w:bottom w:w="72" w:type="dxa"/>
              <w:right w:w="72" w:type="dxa"/>
            </w:tcMar>
            <w:vAlign w:val="center"/>
            <w:hideMark/>
          </w:tcPr>
          <w:p w14:paraId="144BD335" w14:textId="77777777" w:rsidR="00064578" w:rsidRPr="00064578" w:rsidRDefault="00064578" w:rsidP="005764CA">
            <w:pPr>
              <w:autoSpaceDE w:val="0"/>
              <w:autoSpaceDN w:val="0"/>
              <w:adjustRightInd w:val="0"/>
              <w:rPr>
                <w:rFonts w:asciiTheme="minorHAnsi" w:hAnsiTheme="minorHAnsi" w:cstheme="minorHAnsi"/>
              </w:rPr>
            </w:pPr>
            <w:r w:rsidRPr="00064578">
              <w:rPr>
                <w:rFonts w:asciiTheme="minorHAnsi" w:hAnsiTheme="minorHAnsi" w:cstheme="minorHAnsi"/>
                <w:b/>
                <w:bCs/>
              </w:rPr>
              <w:t>EMVH</w:t>
            </w:r>
          </w:p>
        </w:tc>
        <w:tc>
          <w:tcPr>
            <w:tcW w:w="1667" w:type="pct"/>
            <w:tcBorders>
              <w:top w:val="single" w:sz="6" w:space="0" w:color="002A49"/>
              <w:left w:val="nil"/>
              <w:bottom w:val="single" w:sz="6" w:space="0" w:color="002A49"/>
              <w:right w:val="nil"/>
            </w:tcBorders>
            <w:shd w:val="clear" w:color="auto" w:fill="auto"/>
            <w:tcMar>
              <w:top w:w="72" w:type="dxa"/>
              <w:left w:w="72" w:type="dxa"/>
              <w:bottom w:w="72" w:type="dxa"/>
              <w:right w:w="72" w:type="dxa"/>
            </w:tcMar>
            <w:vAlign w:val="center"/>
            <w:hideMark/>
          </w:tcPr>
          <w:p w14:paraId="3BF256BF" w14:textId="77777777" w:rsidR="00064578" w:rsidRPr="00064578" w:rsidRDefault="00064578" w:rsidP="005764CA">
            <w:pPr>
              <w:autoSpaceDE w:val="0"/>
              <w:autoSpaceDN w:val="0"/>
              <w:adjustRightInd w:val="0"/>
              <w:jc w:val="center"/>
              <w:rPr>
                <w:rFonts w:asciiTheme="minorHAnsi" w:hAnsiTheme="minorHAnsi" w:cstheme="minorHAnsi"/>
              </w:rPr>
            </w:pPr>
            <w:r w:rsidRPr="00064578">
              <w:rPr>
                <w:rFonts w:asciiTheme="minorHAnsi" w:hAnsiTheme="minorHAnsi" w:cstheme="minorHAnsi"/>
              </w:rPr>
              <w:t>5.7%</w:t>
            </w:r>
          </w:p>
        </w:tc>
        <w:tc>
          <w:tcPr>
            <w:tcW w:w="1667" w:type="pct"/>
            <w:tcBorders>
              <w:top w:val="single" w:sz="6" w:space="0" w:color="002A49"/>
              <w:left w:val="nil"/>
              <w:bottom w:val="single" w:sz="6" w:space="0" w:color="002A49"/>
              <w:right w:val="single" w:sz="6" w:space="0" w:color="002A49"/>
            </w:tcBorders>
            <w:shd w:val="clear" w:color="auto" w:fill="auto"/>
            <w:tcMar>
              <w:top w:w="72" w:type="dxa"/>
              <w:left w:w="72" w:type="dxa"/>
              <w:bottom w:w="72" w:type="dxa"/>
              <w:right w:w="72" w:type="dxa"/>
            </w:tcMar>
            <w:vAlign w:val="center"/>
            <w:hideMark/>
          </w:tcPr>
          <w:p w14:paraId="5AF6A398" w14:textId="77777777" w:rsidR="00064578" w:rsidRPr="00064578" w:rsidRDefault="00064578" w:rsidP="005764CA">
            <w:pPr>
              <w:autoSpaceDE w:val="0"/>
              <w:autoSpaceDN w:val="0"/>
              <w:adjustRightInd w:val="0"/>
              <w:jc w:val="center"/>
              <w:rPr>
                <w:rFonts w:asciiTheme="minorHAnsi" w:hAnsiTheme="minorHAnsi" w:cstheme="minorHAnsi"/>
              </w:rPr>
            </w:pPr>
            <w:r w:rsidRPr="00064578">
              <w:rPr>
                <w:rFonts w:asciiTheme="minorHAnsi" w:hAnsiTheme="minorHAnsi" w:cstheme="minorHAnsi"/>
              </w:rPr>
              <w:t>24.3%</w:t>
            </w:r>
          </w:p>
        </w:tc>
      </w:tr>
      <w:tr w:rsidR="00064578" w:rsidRPr="00064578" w14:paraId="6D15B436" w14:textId="77777777" w:rsidTr="005764CA">
        <w:trPr>
          <w:trHeight w:val="432"/>
        </w:trPr>
        <w:tc>
          <w:tcPr>
            <w:tcW w:w="1666" w:type="pct"/>
            <w:tcBorders>
              <w:top w:val="single" w:sz="6" w:space="0" w:color="002A49"/>
              <w:left w:val="single" w:sz="6" w:space="0" w:color="002A49"/>
              <w:bottom w:val="single" w:sz="6" w:space="0" w:color="002A49"/>
              <w:right w:val="nil"/>
            </w:tcBorders>
            <w:shd w:val="clear" w:color="auto" w:fill="auto"/>
            <w:tcMar>
              <w:top w:w="72" w:type="dxa"/>
              <w:left w:w="72" w:type="dxa"/>
              <w:bottom w:w="72" w:type="dxa"/>
              <w:right w:w="72" w:type="dxa"/>
            </w:tcMar>
            <w:vAlign w:val="center"/>
            <w:hideMark/>
          </w:tcPr>
          <w:p w14:paraId="6105DC0F" w14:textId="77777777" w:rsidR="00064578" w:rsidRPr="00064578" w:rsidRDefault="00064578" w:rsidP="005764CA">
            <w:pPr>
              <w:autoSpaceDE w:val="0"/>
              <w:autoSpaceDN w:val="0"/>
              <w:adjustRightInd w:val="0"/>
              <w:rPr>
                <w:rFonts w:asciiTheme="minorHAnsi" w:hAnsiTheme="minorHAnsi" w:cstheme="minorHAnsi"/>
              </w:rPr>
            </w:pPr>
            <w:r w:rsidRPr="00064578">
              <w:rPr>
                <w:rFonts w:asciiTheme="minorHAnsi" w:hAnsiTheme="minorHAnsi" w:cstheme="minorHAnsi"/>
                <w:b/>
                <w:bCs/>
              </w:rPr>
              <w:t>SWMVH</w:t>
            </w:r>
          </w:p>
        </w:tc>
        <w:tc>
          <w:tcPr>
            <w:tcW w:w="1667" w:type="pct"/>
            <w:tcBorders>
              <w:top w:val="single" w:sz="6" w:space="0" w:color="002A49"/>
              <w:left w:val="nil"/>
              <w:bottom w:val="single" w:sz="6" w:space="0" w:color="002A49"/>
              <w:right w:val="nil"/>
            </w:tcBorders>
            <w:shd w:val="clear" w:color="auto" w:fill="auto"/>
            <w:tcMar>
              <w:top w:w="72" w:type="dxa"/>
              <w:left w:w="72" w:type="dxa"/>
              <w:bottom w:w="72" w:type="dxa"/>
              <w:right w:w="72" w:type="dxa"/>
            </w:tcMar>
            <w:vAlign w:val="center"/>
            <w:hideMark/>
          </w:tcPr>
          <w:p w14:paraId="38D80A9C" w14:textId="77777777" w:rsidR="00064578" w:rsidRPr="00064578" w:rsidRDefault="00064578" w:rsidP="005764CA">
            <w:pPr>
              <w:autoSpaceDE w:val="0"/>
              <w:autoSpaceDN w:val="0"/>
              <w:adjustRightInd w:val="0"/>
              <w:jc w:val="center"/>
              <w:rPr>
                <w:rFonts w:asciiTheme="minorHAnsi" w:hAnsiTheme="minorHAnsi" w:cstheme="minorHAnsi"/>
              </w:rPr>
            </w:pPr>
            <w:r w:rsidRPr="00064578">
              <w:rPr>
                <w:rFonts w:asciiTheme="minorHAnsi" w:hAnsiTheme="minorHAnsi" w:cstheme="minorHAnsi"/>
              </w:rPr>
              <w:t>1.6%</w:t>
            </w:r>
          </w:p>
        </w:tc>
        <w:tc>
          <w:tcPr>
            <w:tcW w:w="1667" w:type="pct"/>
            <w:tcBorders>
              <w:top w:val="single" w:sz="6" w:space="0" w:color="002A49"/>
              <w:left w:val="nil"/>
              <w:bottom w:val="single" w:sz="6" w:space="0" w:color="002A49"/>
              <w:right w:val="single" w:sz="6" w:space="0" w:color="002A49"/>
            </w:tcBorders>
            <w:shd w:val="clear" w:color="auto" w:fill="auto"/>
            <w:tcMar>
              <w:top w:w="72" w:type="dxa"/>
              <w:left w:w="72" w:type="dxa"/>
              <w:bottom w:w="72" w:type="dxa"/>
              <w:right w:w="72" w:type="dxa"/>
            </w:tcMar>
            <w:vAlign w:val="center"/>
            <w:hideMark/>
          </w:tcPr>
          <w:p w14:paraId="531BD05F" w14:textId="77777777" w:rsidR="00064578" w:rsidRPr="00064578" w:rsidRDefault="00064578" w:rsidP="005764CA">
            <w:pPr>
              <w:autoSpaceDE w:val="0"/>
              <w:autoSpaceDN w:val="0"/>
              <w:adjustRightInd w:val="0"/>
              <w:jc w:val="center"/>
              <w:rPr>
                <w:rFonts w:asciiTheme="minorHAnsi" w:hAnsiTheme="minorHAnsi" w:cstheme="minorHAnsi"/>
              </w:rPr>
            </w:pPr>
            <w:r w:rsidRPr="00064578">
              <w:rPr>
                <w:rFonts w:asciiTheme="minorHAnsi" w:hAnsiTheme="minorHAnsi" w:cstheme="minorHAnsi"/>
              </w:rPr>
              <w:t>15.8%</w:t>
            </w:r>
          </w:p>
        </w:tc>
      </w:tr>
      <w:tr w:rsidR="00064578" w:rsidRPr="00064578" w14:paraId="05B44134" w14:textId="77777777" w:rsidTr="005764CA">
        <w:trPr>
          <w:trHeight w:val="432"/>
        </w:trPr>
        <w:tc>
          <w:tcPr>
            <w:tcW w:w="1666" w:type="pct"/>
            <w:tcBorders>
              <w:top w:val="single" w:sz="6" w:space="0" w:color="002A49"/>
              <w:left w:val="single" w:sz="6" w:space="0" w:color="002A49"/>
              <w:bottom w:val="single" w:sz="6" w:space="0" w:color="002A49"/>
              <w:right w:val="nil"/>
            </w:tcBorders>
            <w:shd w:val="clear" w:color="auto" w:fill="F2F2F2"/>
            <w:tcMar>
              <w:top w:w="72" w:type="dxa"/>
              <w:left w:w="72" w:type="dxa"/>
              <w:bottom w:w="72" w:type="dxa"/>
              <w:right w:w="72" w:type="dxa"/>
            </w:tcMar>
            <w:vAlign w:val="center"/>
            <w:hideMark/>
          </w:tcPr>
          <w:p w14:paraId="74AF6470" w14:textId="77777777" w:rsidR="00064578" w:rsidRPr="00064578" w:rsidRDefault="00064578" w:rsidP="005764CA">
            <w:pPr>
              <w:autoSpaceDE w:val="0"/>
              <w:autoSpaceDN w:val="0"/>
              <w:adjustRightInd w:val="0"/>
              <w:rPr>
                <w:rFonts w:asciiTheme="minorHAnsi" w:hAnsiTheme="minorHAnsi" w:cstheme="minorHAnsi"/>
              </w:rPr>
            </w:pPr>
            <w:r w:rsidRPr="00064578">
              <w:rPr>
                <w:rFonts w:asciiTheme="minorHAnsi" w:hAnsiTheme="minorHAnsi" w:cstheme="minorHAnsi"/>
              </w:rPr>
              <w:t>National Avg</w:t>
            </w:r>
          </w:p>
        </w:tc>
        <w:tc>
          <w:tcPr>
            <w:tcW w:w="1667" w:type="pct"/>
            <w:tcBorders>
              <w:top w:val="single" w:sz="6" w:space="0" w:color="002A49"/>
              <w:left w:val="nil"/>
              <w:bottom w:val="single" w:sz="6" w:space="0" w:color="002A49"/>
              <w:right w:val="nil"/>
            </w:tcBorders>
            <w:shd w:val="clear" w:color="auto" w:fill="F2F2F2"/>
            <w:tcMar>
              <w:top w:w="72" w:type="dxa"/>
              <w:left w:w="72" w:type="dxa"/>
              <w:bottom w:w="72" w:type="dxa"/>
              <w:right w:w="72" w:type="dxa"/>
            </w:tcMar>
            <w:vAlign w:val="center"/>
            <w:hideMark/>
          </w:tcPr>
          <w:p w14:paraId="07AD2164" w14:textId="77777777" w:rsidR="00064578" w:rsidRPr="00064578" w:rsidRDefault="00064578" w:rsidP="005764CA">
            <w:pPr>
              <w:autoSpaceDE w:val="0"/>
              <w:autoSpaceDN w:val="0"/>
              <w:adjustRightInd w:val="0"/>
              <w:jc w:val="center"/>
              <w:rPr>
                <w:rFonts w:asciiTheme="minorHAnsi" w:hAnsiTheme="minorHAnsi" w:cstheme="minorHAnsi"/>
              </w:rPr>
            </w:pPr>
            <w:r w:rsidRPr="00064578">
              <w:rPr>
                <w:rFonts w:asciiTheme="minorHAnsi" w:hAnsiTheme="minorHAnsi" w:cstheme="minorHAnsi"/>
              </w:rPr>
              <w:t>3.4%</w:t>
            </w:r>
          </w:p>
        </w:tc>
        <w:tc>
          <w:tcPr>
            <w:tcW w:w="1667" w:type="pct"/>
            <w:tcBorders>
              <w:top w:val="single" w:sz="6" w:space="0" w:color="002A49"/>
              <w:left w:val="nil"/>
              <w:bottom w:val="single" w:sz="6" w:space="0" w:color="002A49"/>
              <w:right w:val="single" w:sz="6" w:space="0" w:color="002A49"/>
            </w:tcBorders>
            <w:shd w:val="clear" w:color="auto" w:fill="F2F2F2"/>
            <w:tcMar>
              <w:top w:w="72" w:type="dxa"/>
              <w:left w:w="72" w:type="dxa"/>
              <w:bottom w:w="72" w:type="dxa"/>
              <w:right w:w="72" w:type="dxa"/>
            </w:tcMar>
            <w:vAlign w:val="center"/>
            <w:hideMark/>
          </w:tcPr>
          <w:p w14:paraId="17E6A0D1" w14:textId="77777777" w:rsidR="00064578" w:rsidRPr="00064578" w:rsidRDefault="00064578" w:rsidP="005764CA">
            <w:pPr>
              <w:autoSpaceDE w:val="0"/>
              <w:autoSpaceDN w:val="0"/>
              <w:adjustRightInd w:val="0"/>
              <w:jc w:val="center"/>
              <w:rPr>
                <w:rFonts w:asciiTheme="minorHAnsi" w:hAnsiTheme="minorHAnsi" w:cstheme="minorHAnsi"/>
              </w:rPr>
            </w:pPr>
            <w:r w:rsidRPr="00064578">
              <w:rPr>
                <w:rFonts w:asciiTheme="minorHAnsi" w:hAnsiTheme="minorHAnsi" w:cstheme="minorHAnsi"/>
              </w:rPr>
              <w:t>14.5%</w:t>
            </w:r>
          </w:p>
        </w:tc>
      </w:tr>
      <w:tr w:rsidR="00064578" w:rsidRPr="00064578" w14:paraId="66EB66AF" w14:textId="77777777" w:rsidTr="005764CA">
        <w:trPr>
          <w:trHeight w:val="432"/>
        </w:trPr>
        <w:tc>
          <w:tcPr>
            <w:tcW w:w="1666" w:type="pct"/>
            <w:tcBorders>
              <w:top w:val="single" w:sz="6" w:space="0" w:color="002A49"/>
              <w:left w:val="single" w:sz="6" w:space="0" w:color="002A49"/>
              <w:bottom w:val="single" w:sz="6" w:space="0" w:color="002A49"/>
              <w:right w:val="nil"/>
            </w:tcBorders>
            <w:shd w:val="clear" w:color="auto" w:fill="F2F2F2"/>
            <w:tcMar>
              <w:top w:w="72" w:type="dxa"/>
              <w:left w:w="72" w:type="dxa"/>
              <w:bottom w:w="72" w:type="dxa"/>
              <w:right w:w="72" w:type="dxa"/>
            </w:tcMar>
            <w:vAlign w:val="center"/>
            <w:hideMark/>
          </w:tcPr>
          <w:p w14:paraId="6F36221B" w14:textId="77777777" w:rsidR="00064578" w:rsidRPr="00064578" w:rsidRDefault="00064578" w:rsidP="005764CA">
            <w:pPr>
              <w:autoSpaceDE w:val="0"/>
              <w:autoSpaceDN w:val="0"/>
              <w:adjustRightInd w:val="0"/>
              <w:rPr>
                <w:rFonts w:asciiTheme="minorHAnsi" w:hAnsiTheme="minorHAnsi" w:cstheme="minorHAnsi"/>
              </w:rPr>
            </w:pPr>
            <w:r w:rsidRPr="00064578">
              <w:rPr>
                <w:rFonts w:asciiTheme="minorHAnsi" w:hAnsiTheme="minorHAnsi" w:cstheme="minorHAnsi"/>
              </w:rPr>
              <w:t>Montana Avg</w:t>
            </w:r>
          </w:p>
        </w:tc>
        <w:tc>
          <w:tcPr>
            <w:tcW w:w="1667" w:type="pct"/>
            <w:tcBorders>
              <w:top w:val="single" w:sz="6" w:space="0" w:color="002A49"/>
              <w:left w:val="nil"/>
              <w:bottom w:val="single" w:sz="6" w:space="0" w:color="002A49"/>
              <w:right w:val="nil"/>
            </w:tcBorders>
            <w:shd w:val="clear" w:color="auto" w:fill="F2F2F2"/>
            <w:tcMar>
              <w:top w:w="72" w:type="dxa"/>
              <w:left w:w="72" w:type="dxa"/>
              <w:bottom w:w="72" w:type="dxa"/>
              <w:right w:w="72" w:type="dxa"/>
            </w:tcMar>
            <w:vAlign w:val="center"/>
            <w:hideMark/>
          </w:tcPr>
          <w:p w14:paraId="0AC76B2F" w14:textId="77777777" w:rsidR="00064578" w:rsidRPr="00064578" w:rsidRDefault="00064578" w:rsidP="005764CA">
            <w:pPr>
              <w:autoSpaceDE w:val="0"/>
              <w:autoSpaceDN w:val="0"/>
              <w:adjustRightInd w:val="0"/>
              <w:jc w:val="center"/>
              <w:rPr>
                <w:rFonts w:asciiTheme="minorHAnsi" w:hAnsiTheme="minorHAnsi" w:cstheme="minorHAnsi"/>
              </w:rPr>
            </w:pPr>
            <w:r w:rsidRPr="00064578">
              <w:rPr>
                <w:rFonts w:asciiTheme="minorHAnsi" w:hAnsiTheme="minorHAnsi" w:cstheme="minorHAnsi"/>
              </w:rPr>
              <w:t>5.3%</w:t>
            </w:r>
          </w:p>
        </w:tc>
        <w:tc>
          <w:tcPr>
            <w:tcW w:w="1667" w:type="pct"/>
            <w:tcBorders>
              <w:top w:val="single" w:sz="6" w:space="0" w:color="002A49"/>
              <w:left w:val="nil"/>
              <w:bottom w:val="single" w:sz="6" w:space="0" w:color="002A49"/>
              <w:right w:val="single" w:sz="6" w:space="0" w:color="002A49"/>
            </w:tcBorders>
            <w:shd w:val="clear" w:color="auto" w:fill="F2F2F2"/>
            <w:tcMar>
              <w:top w:w="72" w:type="dxa"/>
              <w:left w:w="72" w:type="dxa"/>
              <w:bottom w:w="72" w:type="dxa"/>
              <w:right w:w="72" w:type="dxa"/>
            </w:tcMar>
            <w:vAlign w:val="center"/>
            <w:hideMark/>
          </w:tcPr>
          <w:p w14:paraId="1F67A9D7" w14:textId="77777777" w:rsidR="00064578" w:rsidRPr="00064578" w:rsidRDefault="00064578" w:rsidP="005764CA">
            <w:pPr>
              <w:autoSpaceDE w:val="0"/>
              <w:autoSpaceDN w:val="0"/>
              <w:adjustRightInd w:val="0"/>
              <w:jc w:val="center"/>
              <w:rPr>
                <w:rFonts w:asciiTheme="minorHAnsi" w:hAnsiTheme="minorHAnsi" w:cstheme="minorHAnsi"/>
              </w:rPr>
            </w:pPr>
            <w:r w:rsidRPr="00064578">
              <w:rPr>
                <w:rFonts w:asciiTheme="minorHAnsi" w:hAnsiTheme="minorHAnsi" w:cstheme="minorHAnsi"/>
              </w:rPr>
              <w:t>16.6%</w:t>
            </w:r>
          </w:p>
        </w:tc>
      </w:tr>
    </w:tbl>
    <w:p w14:paraId="28695772" w14:textId="19D57B95" w:rsidR="007C776F" w:rsidRPr="00091C1F" w:rsidRDefault="005764CA" w:rsidP="007A4772">
      <w:pPr>
        <w:autoSpaceDE w:val="0"/>
        <w:autoSpaceDN w:val="0"/>
        <w:adjustRightInd w:val="0"/>
        <w:rPr>
          <w:rFonts w:asciiTheme="minorHAnsi" w:hAnsiTheme="minorHAnsi" w:cstheme="minorHAnsi"/>
          <w:i/>
          <w:iCs/>
          <w:sz w:val="20"/>
          <w:szCs w:val="20"/>
        </w:rPr>
      </w:pPr>
      <w:r>
        <w:rPr>
          <w:rFonts w:asciiTheme="minorHAnsi" w:hAnsiTheme="minorHAnsi" w:cstheme="minorHAnsi"/>
          <w:i/>
          <w:iCs/>
          <w:sz w:val="20"/>
          <w:szCs w:val="20"/>
        </w:rPr>
        <w:t xml:space="preserve">Notes: </w:t>
      </w:r>
      <w:r w:rsidR="0090245B">
        <w:rPr>
          <w:rFonts w:asciiTheme="minorHAnsi" w:hAnsiTheme="minorHAnsi" w:cstheme="minorHAnsi"/>
          <w:i/>
          <w:iCs/>
          <w:sz w:val="20"/>
          <w:szCs w:val="20"/>
        </w:rPr>
        <w:t>2</w:t>
      </w:r>
      <w:r w:rsidRPr="005764CA">
        <w:rPr>
          <w:rFonts w:asciiTheme="minorHAnsi" w:hAnsiTheme="minorHAnsi" w:cstheme="minorHAnsi"/>
          <w:i/>
          <w:iCs/>
          <w:sz w:val="20"/>
          <w:szCs w:val="20"/>
        </w:rPr>
        <w:t xml:space="preserve">. </w:t>
      </w:r>
      <w:r w:rsidR="0090245B" w:rsidRPr="0090245B">
        <w:rPr>
          <w:rFonts w:asciiTheme="minorHAnsi" w:hAnsiTheme="minorHAnsi" w:cstheme="minorHAnsi"/>
          <w:i/>
          <w:iCs/>
          <w:sz w:val="20"/>
          <w:szCs w:val="20"/>
        </w:rPr>
        <w:t xml:space="preserve">CMS Skilled Nursing Facility Quality Reporting Program - Provider Data, published August 2022. Source: </w:t>
      </w:r>
      <w:hyperlink r:id="rId49" w:history="1">
        <w:r w:rsidR="0090245B" w:rsidRPr="0090245B">
          <w:rPr>
            <w:rStyle w:val="Hyperlink"/>
            <w:rFonts w:asciiTheme="minorHAnsi" w:hAnsiTheme="minorHAnsi" w:cstheme="minorHAnsi"/>
            <w:i/>
            <w:iCs/>
            <w:sz w:val="20"/>
            <w:szCs w:val="20"/>
          </w:rPr>
          <w:t>https://data.cms.gov/provider-data/dataset/fykj-qjee</w:t>
        </w:r>
      </w:hyperlink>
    </w:p>
    <w:p w14:paraId="22F74D12" w14:textId="67E8E11D" w:rsidR="0038542C" w:rsidRPr="000474C9" w:rsidRDefault="0038542C" w:rsidP="000474C9">
      <w:pPr>
        <w:pStyle w:val="ListParagraph"/>
        <w:numPr>
          <w:ilvl w:val="0"/>
          <w:numId w:val="1"/>
        </w:numPr>
        <w:autoSpaceDE w:val="0"/>
        <w:autoSpaceDN w:val="0"/>
        <w:adjustRightInd w:val="0"/>
        <w:spacing w:after="240"/>
        <w:ind w:left="288"/>
        <w:rPr>
          <w:rFonts w:cstheme="minorHAnsi"/>
        </w:rPr>
      </w:pPr>
      <w:r w:rsidRPr="0038542C">
        <w:rPr>
          <w:rFonts w:cstheme="minorHAnsi"/>
          <w:bCs/>
        </w:rPr>
        <w:t>Assessment of Spending on Temporary Contractor Staff, 2023 YTD (Travel Nursing)</w:t>
      </w:r>
    </w:p>
    <w:p w14:paraId="74DD8895" w14:textId="77777777" w:rsidR="00293EB5" w:rsidRPr="00293EB5" w:rsidRDefault="00293EB5" w:rsidP="00293EB5">
      <w:pPr>
        <w:autoSpaceDE w:val="0"/>
        <w:autoSpaceDN w:val="0"/>
        <w:adjustRightInd w:val="0"/>
        <w:rPr>
          <w:rFonts w:asciiTheme="minorHAnsi" w:hAnsiTheme="minorHAnsi" w:cstheme="minorHAnsi"/>
        </w:rPr>
      </w:pPr>
      <w:r w:rsidRPr="00293EB5">
        <w:rPr>
          <w:rFonts w:asciiTheme="minorHAnsi" w:hAnsiTheme="minorHAnsi" w:cstheme="minorHAnsi"/>
        </w:rPr>
        <w:t xml:space="preserve">A&amp;M has been working with facilities to analyze travel nursing spend and average traveler hourly wages. Overall traveler spend in calendar year 2022 is higher than in 2021. Facilities continue to face high vacancy rates and are using travel nursing to cover gaps in care. DPHHS will release an RFP next month to consolidate traveler contracts, with a goal to reduce administrative burden and obtain better pricing. </w:t>
      </w:r>
    </w:p>
    <w:p w14:paraId="4D7ACC2D" w14:textId="01CCA906" w:rsidR="0038542C" w:rsidRDefault="0038542C" w:rsidP="0038542C">
      <w:pPr>
        <w:autoSpaceDE w:val="0"/>
        <w:autoSpaceDN w:val="0"/>
        <w:adjustRightInd w:val="0"/>
        <w:rPr>
          <w:rFonts w:asciiTheme="minorHAnsi" w:hAnsiTheme="minorHAnsi" w:cstheme="minorHAnsi"/>
        </w:rPr>
      </w:pPr>
    </w:p>
    <w:tbl>
      <w:tblPr>
        <w:tblW w:w="5000" w:type="pct"/>
        <w:tblCellMar>
          <w:left w:w="0" w:type="dxa"/>
          <w:right w:w="0" w:type="dxa"/>
        </w:tblCellMar>
        <w:tblLook w:val="0600" w:firstRow="0" w:lastRow="0" w:firstColumn="0" w:lastColumn="0" w:noHBand="1" w:noVBand="1"/>
      </w:tblPr>
      <w:tblGrid>
        <w:gridCol w:w="2108"/>
        <w:gridCol w:w="1146"/>
        <w:gridCol w:w="1146"/>
        <w:gridCol w:w="1146"/>
        <w:gridCol w:w="1268"/>
        <w:gridCol w:w="1268"/>
        <w:gridCol w:w="1268"/>
      </w:tblGrid>
      <w:tr w:rsidR="00293EB5" w:rsidRPr="00293EB5" w14:paraId="47AA5DD1" w14:textId="77777777" w:rsidTr="003D51FD">
        <w:trPr>
          <w:trHeight w:val="260"/>
        </w:trPr>
        <w:tc>
          <w:tcPr>
            <w:tcW w:w="1127" w:type="pct"/>
            <w:tcBorders>
              <w:top w:val="nil"/>
              <w:left w:val="nil"/>
              <w:bottom w:val="nil"/>
              <w:right w:val="single" w:sz="8" w:space="0" w:color="646464"/>
            </w:tcBorders>
            <w:shd w:val="clear" w:color="auto" w:fill="auto"/>
            <w:tcMar>
              <w:top w:w="72" w:type="dxa"/>
              <w:left w:w="72" w:type="dxa"/>
              <w:bottom w:w="72" w:type="dxa"/>
              <w:right w:w="72" w:type="dxa"/>
            </w:tcMar>
            <w:vAlign w:val="center"/>
            <w:hideMark/>
          </w:tcPr>
          <w:p w14:paraId="35AA50EA" w14:textId="77777777" w:rsidR="00293EB5" w:rsidRPr="00293EB5" w:rsidRDefault="00293EB5" w:rsidP="003D51FD">
            <w:pPr>
              <w:rPr>
                <w:rFonts w:asciiTheme="minorHAnsi" w:hAnsiTheme="minorHAnsi" w:cstheme="minorHAnsi"/>
              </w:rPr>
            </w:pPr>
          </w:p>
        </w:tc>
        <w:tc>
          <w:tcPr>
            <w:tcW w:w="1839" w:type="pct"/>
            <w:gridSpan w:val="3"/>
            <w:tcBorders>
              <w:top w:val="single" w:sz="8" w:space="0" w:color="646464"/>
              <w:left w:val="single" w:sz="8" w:space="0" w:color="646464"/>
              <w:bottom w:val="single" w:sz="8" w:space="0" w:color="646464"/>
              <w:right w:val="single" w:sz="8" w:space="0" w:color="646464"/>
            </w:tcBorders>
            <w:shd w:val="clear" w:color="auto" w:fill="0085CA"/>
            <w:tcMar>
              <w:top w:w="72" w:type="dxa"/>
              <w:left w:w="72" w:type="dxa"/>
              <w:bottom w:w="72" w:type="dxa"/>
              <w:right w:w="72" w:type="dxa"/>
            </w:tcMar>
            <w:vAlign w:val="center"/>
            <w:hideMark/>
          </w:tcPr>
          <w:p w14:paraId="61EEFB25" w14:textId="77777777" w:rsidR="00293EB5" w:rsidRPr="00C10BA4" w:rsidRDefault="00293EB5" w:rsidP="003D51FD">
            <w:pPr>
              <w:pStyle w:val="NormalWeb"/>
              <w:spacing w:before="0" w:beforeAutospacing="0" w:after="0" w:afterAutospacing="0"/>
              <w:jc w:val="center"/>
              <w:textAlignment w:val="bottom"/>
              <w:rPr>
                <w:rFonts w:asciiTheme="minorHAnsi" w:hAnsiTheme="minorHAnsi" w:cstheme="minorHAnsi"/>
              </w:rPr>
            </w:pPr>
            <w:r w:rsidRPr="00C10BA4">
              <w:rPr>
                <w:rFonts w:asciiTheme="minorHAnsi" w:hAnsiTheme="minorHAnsi" w:cstheme="minorHAnsi"/>
                <w:b/>
                <w:bCs/>
                <w:kern w:val="24"/>
              </w:rPr>
              <w:t>Traveler Hourly Wage</w:t>
            </w:r>
            <w:r w:rsidRPr="00C10BA4">
              <w:rPr>
                <w:rFonts w:asciiTheme="minorHAnsi" w:hAnsiTheme="minorHAnsi" w:cstheme="minorHAnsi"/>
                <w:b/>
                <w:bCs/>
                <w:kern w:val="24"/>
                <w:position w:val="7"/>
                <w:vertAlign w:val="superscript"/>
              </w:rPr>
              <w:t>2</w:t>
            </w:r>
          </w:p>
        </w:tc>
        <w:tc>
          <w:tcPr>
            <w:tcW w:w="2034" w:type="pct"/>
            <w:gridSpan w:val="3"/>
            <w:tcBorders>
              <w:top w:val="single" w:sz="8" w:space="0" w:color="646464"/>
              <w:left w:val="single" w:sz="8" w:space="0" w:color="646464"/>
              <w:bottom w:val="single" w:sz="8" w:space="0" w:color="646464"/>
              <w:right w:val="single" w:sz="8" w:space="0" w:color="646464"/>
            </w:tcBorders>
            <w:shd w:val="clear" w:color="auto" w:fill="002B49"/>
            <w:tcMar>
              <w:top w:w="72" w:type="dxa"/>
              <w:left w:w="72" w:type="dxa"/>
              <w:bottom w:w="72" w:type="dxa"/>
              <w:right w:w="72" w:type="dxa"/>
            </w:tcMar>
            <w:vAlign w:val="center"/>
            <w:hideMark/>
          </w:tcPr>
          <w:p w14:paraId="2825A7FD" w14:textId="77777777"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b/>
                <w:bCs/>
                <w:color w:val="FFFFFF"/>
                <w:kern w:val="24"/>
              </w:rPr>
              <w:t>Employee Base Wage + Benefits</w:t>
            </w:r>
            <w:r w:rsidRPr="00293EB5">
              <w:rPr>
                <w:rFonts w:asciiTheme="minorHAnsi" w:hAnsiTheme="minorHAnsi" w:cstheme="minorHAnsi"/>
                <w:b/>
                <w:bCs/>
                <w:color w:val="FFFFFF"/>
                <w:kern w:val="24"/>
                <w:position w:val="7"/>
                <w:vertAlign w:val="superscript"/>
              </w:rPr>
              <w:t>3</w:t>
            </w:r>
          </w:p>
        </w:tc>
      </w:tr>
      <w:tr w:rsidR="00293EB5" w:rsidRPr="00293EB5" w14:paraId="5B70A724" w14:textId="77777777" w:rsidTr="003D51FD">
        <w:trPr>
          <w:trHeight w:val="260"/>
        </w:trPr>
        <w:tc>
          <w:tcPr>
            <w:tcW w:w="1127" w:type="pct"/>
            <w:tcBorders>
              <w:top w:val="nil"/>
              <w:left w:val="nil"/>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6DDDEAA6" w14:textId="77777777" w:rsidR="00293EB5" w:rsidRPr="00293EB5" w:rsidRDefault="00293EB5" w:rsidP="003D51FD">
            <w:pPr>
              <w:rPr>
                <w:rFonts w:asciiTheme="minorHAnsi" w:hAnsiTheme="minorHAnsi" w:cstheme="minorHAnsi"/>
              </w:rPr>
            </w:pPr>
          </w:p>
        </w:tc>
        <w:tc>
          <w:tcPr>
            <w:tcW w:w="613" w:type="pct"/>
            <w:tcBorders>
              <w:top w:val="single" w:sz="8" w:space="0" w:color="646464"/>
              <w:left w:val="single" w:sz="8" w:space="0" w:color="646464"/>
              <w:bottom w:val="single" w:sz="8" w:space="0" w:color="646464"/>
              <w:right w:val="nil"/>
            </w:tcBorders>
            <w:shd w:val="clear" w:color="auto" w:fill="DFE8F0"/>
            <w:tcMar>
              <w:top w:w="72" w:type="dxa"/>
              <w:left w:w="72" w:type="dxa"/>
              <w:bottom w:w="72" w:type="dxa"/>
              <w:right w:w="72" w:type="dxa"/>
            </w:tcMar>
            <w:vAlign w:val="center"/>
            <w:hideMark/>
          </w:tcPr>
          <w:p w14:paraId="757FC655" w14:textId="77777777"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b/>
                <w:bCs/>
                <w:color w:val="000000"/>
                <w:kern w:val="24"/>
              </w:rPr>
              <w:t>RN</w:t>
            </w:r>
          </w:p>
        </w:tc>
        <w:tc>
          <w:tcPr>
            <w:tcW w:w="613" w:type="pct"/>
            <w:tcBorders>
              <w:top w:val="single" w:sz="8" w:space="0" w:color="646464"/>
              <w:left w:val="nil"/>
              <w:bottom w:val="single" w:sz="8" w:space="0" w:color="646464"/>
              <w:right w:val="nil"/>
            </w:tcBorders>
            <w:shd w:val="clear" w:color="auto" w:fill="DFE8F0"/>
            <w:tcMar>
              <w:top w:w="72" w:type="dxa"/>
              <w:left w:w="72" w:type="dxa"/>
              <w:bottom w:w="72" w:type="dxa"/>
              <w:right w:w="72" w:type="dxa"/>
            </w:tcMar>
            <w:vAlign w:val="center"/>
            <w:hideMark/>
          </w:tcPr>
          <w:p w14:paraId="41E8979A" w14:textId="77777777"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b/>
                <w:bCs/>
                <w:color w:val="000000"/>
                <w:kern w:val="24"/>
              </w:rPr>
              <w:t>LPN</w:t>
            </w:r>
          </w:p>
        </w:tc>
        <w:tc>
          <w:tcPr>
            <w:tcW w:w="613" w:type="pct"/>
            <w:tcBorders>
              <w:top w:val="single" w:sz="8" w:space="0" w:color="646464"/>
              <w:left w:val="nil"/>
              <w:bottom w:val="single" w:sz="8" w:space="0" w:color="646464"/>
              <w:right w:val="single" w:sz="8" w:space="0" w:color="646464"/>
            </w:tcBorders>
            <w:shd w:val="clear" w:color="auto" w:fill="DFE8F0"/>
            <w:tcMar>
              <w:top w:w="72" w:type="dxa"/>
              <w:left w:w="72" w:type="dxa"/>
              <w:bottom w:w="72" w:type="dxa"/>
              <w:right w:w="72" w:type="dxa"/>
            </w:tcMar>
            <w:vAlign w:val="center"/>
            <w:hideMark/>
          </w:tcPr>
          <w:p w14:paraId="130CB801" w14:textId="77777777"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b/>
                <w:bCs/>
                <w:color w:val="000000"/>
                <w:kern w:val="24"/>
              </w:rPr>
              <w:t>CNA</w:t>
            </w:r>
          </w:p>
        </w:tc>
        <w:tc>
          <w:tcPr>
            <w:tcW w:w="678" w:type="pct"/>
            <w:tcBorders>
              <w:top w:val="single" w:sz="8" w:space="0" w:color="646464"/>
              <w:left w:val="single" w:sz="8" w:space="0" w:color="646464"/>
              <w:bottom w:val="single" w:sz="8" w:space="0" w:color="646464"/>
              <w:right w:val="nil"/>
            </w:tcBorders>
            <w:shd w:val="clear" w:color="auto" w:fill="DFE8F0"/>
            <w:tcMar>
              <w:top w:w="72" w:type="dxa"/>
              <w:left w:w="72" w:type="dxa"/>
              <w:bottom w:w="72" w:type="dxa"/>
              <w:right w:w="72" w:type="dxa"/>
            </w:tcMar>
            <w:vAlign w:val="center"/>
            <w:hideMark/>
          </w:tcPr>
          <w:p w14:paraId="69FBB5A8" w14:textId="77777777"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b/>
                <w:bCs/>
                <w:color w:val="000000"/>
                <w:kern w:val="24"/>
              </w:rPr>
              <w:t>RN</w:t>
            </w:r>
          </w:p>
        </w:tc>
        <w:tc>
          <w:tcPr>
            <w:tcW w:w="678" w:type="pct"/>
            <w:tcBorders>
              <w:top w:val="single" w:sz="8" w:space="0" w:color="646464"/>
              <w:left w:val="nil"/>
              <w:bottom w:val="single" w:sz="8" w:space="0" w:color="646464"/>
              <w:right w:val="nil"/>
            </w:tcBorders>
            <w:shd w:val="clear" w:color="auto" w:fill="DFE8F0"/>
            <w:tcMar>
              <w:top w:w="72" w:type="dxa"/>
              <w:left w:w="72" w:type="dxa"/>
              <w:bottom w:w="72" w:type="dxa"/>
              <w:right w:w="72" w:type="dxa"/>
            </w:tcMar>
            <w:vAlign w:val="center"/>
            <w:hideMark/>
          </w:tcPr>
          <w:p w14:paraId="7874F02E" w14:textId="77777777"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b/>
                <w:bCs/>
                <w:color w:val="000000"/>
                <w:kern w:val="24"/>
              </w:rPr>
              <w:t>LPN</w:t>
            </w:r>
          </w:p>
        </w:tc>
        <w:tc>
          <w:tcPr>
            <w:tcW w:w="678" w:type="pct"/>
            <w:tcBorders>
              <w:top w:val="single" w:sz="8" w:space="0" w:color="646464"/>
              <w:left w:val="nil"/>
              <w:bottom w:val="single" w:sz="8" w:space="0" w:color="646464"/>
              <w:right w:val="single" w:sz="8" w:space="0" w:color="646464"/>
            </w:tcBorders>
            <w:shd w:val="clear" w:color="auto" w:fill="DFE8F0"/>
            <w:tcMar>
              <w:top w:w="72" w:type="dxa"/>
              <w:left w:w="72" w:type="dxa"/>
              <w:bottom w:w="72" w:type="dxa"/>
              <w:right w:w="72" w:type="dxa"/>
            </w:tcMar>
            <w:vAlign w:val="center"/>
            <w:hideMark/>
          </w:tcPr>
          <w:p w14:paraId="392F021B" w14:textId="77777777"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b/>
                <w:bCs/>
                <w:color w:val="000000"/>
                <w:kern w:val="24"/>
              </w:rPr>
              <w:t>CNA</w:t>
            </w:r>
          </w:p>
        </w:tc>
      </w:tr>
      <w:tr w:rsidR="00293EB5" w:rsidRPr="00293EB5" w14:paraId="1592FF9C" w14:textId="77777777" w:rsidTr="003D51FD">
        <w:trPr>
          <w:trHeight w:val="260"/>
        </w:trPr>
        <w:tc>
          <w:tcPr>
            <w:tcW w:w="1127" w:type="pct"/>
            <w:tcBorders>
              <w:top w:val="single" w:sz="8" w:space="0" w:color="646464"/>
              <w:left w:val="single" w:sz="8" w:space="0" w:color="646464"/>
              <w:bottom w:val="nil"/>
              <w:right w:val="single" w:sz="8" w:space="0" w:color="646464"/>
            </w:tcBorders>
            <w:shd w:val="clear" w:color="auto" w:fill="auto"/>
            <w:tcMar>
              <w:top w:w="72" w:type="dxa"/>
              <w:left w:w="72" w:type="dxa"/>
              <w:bottom w:w="72" w:type="dxa"/>
              <w:right w:w="72" w:type="dxa"/>
            </w:tcMar>
            <w:vAlign w:val="center"/>
            <w:hideMark/>
          </w:tcPr>
          <w:p w14:paraId="0BC8E80C" w14:textId="77777777" w:rsidR="00293EB5" w:rsidRPr="00293EB5" w:rsidRDefault="00293EB5" w:rsidP="003D51FD">
            <w:pPr>
              <w:pStyle w:val="NormalWeb"/>
              <w:spacing w:before="0" w:beforeAutospacing="0" w:after="0" w:afterAutospacing="0"/>
              <w:textAlignment w:val="bottom"/>
              <w:rPr>
                <w:rFonts w:asciiTheme="minorHAnsi" w:hAnsiTheme="minorHAnsi" w:cstheme="minorHAnsi"/>
              </w:rPr>
            </w:pPr>
            <w:r w:rsidRPr="00293EB5">
              <w:rPr>
                <w:rFonts w:asciiTheme="minorHAnsi" w:hAnsiTheme="minorHAnsi" w:cstheme="minorHAnsi"/>
                <w:b/>
                <w:bCs/>
                <w:color w:val="000000"/>
                <w:kern w:val="24"/>
              </w:rPr>
              <w:t>MSH</w:t>
            </w:r>
          </w:p>
        </w:tc>
        <w:tc>
          <w:tcPr>
            <w:tcW w:w="613" w:type="pct"/>
            <w:tcBorders>
              <w:top w:val="single" w:sz="8" w:space="0" w:color="646464"/>
              <w:left w:val="single" w:sz="8" w:space="0" w:color="646464"/>
              <w:bottom w:val="nil"/>
              <w:right w:val="nil"/>
            </w:tcBorders>
            <w:shd w:val="clear" w:color="auto" w:fill="auto"/>
            <w:tcMar>
              <w:top w:w="72" w:type="dxa"/>
              <w:left w:w="72" w:type="dxa"/>
              <w:bottom w:w="72" w:type="dxa"/>
              <w:right w:w="72" w:type="dxa"/>
            </w:tcMar>
            <w:vAlign w:val="center"/>
            <w:hideMark/>
          </w:tcPr>
          <w:p w14:paraId="357AD147" w14:textId="15876101"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color w:val="000000"/>
                <w:kern w:val="24"/>
              </w:rPr>
              <w:t>$ 121.14</w:t>
            </w:r>
          </w:p>
        </w:tc>
        <w:tc>
          <w:tcPr>
            <w:tcW w:w="613" w:type="pct"/>
            <w:tcBorders>
              <w:top w:val="single" w:sz="8" w:space="0" w:color="646464"/>
              <w:left w:val="nil"/>
              <w:bottom w:val="nil"/>
              <w:right w:val="nil"/>
            </w:tcBorders>
            <w:shd w:val="clear" w:color="auto" w:fill="auto"/>
            <w:tcMar>
              <w:top w:w="72" w:type="dxa"/>
              <w:left w:w="72" w:type="dxa"/>
              <w:bottom w:w="72" w:type="dxa"/>
              <w:right w:w="72" w:type="dxa"/>
            </w:tcMar>
            <w:vAlign w:val="center"/>
            <w:hideMark/>
          </w:tcPr>
          <w:p w14:paraId="43BB5E1E" w14:textId="7B9862CF"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color w:val="000000"/>
                <w:kern w:val="24"/>
              </w:rPr>
              <w:t>$ 74.64</w:t>
            </w:r>
          </w:p>
        </w:tc>
        <w:tc>
          <w:tcPr>
            <w:tcW w:w="613" w:type="pct"/>
            <w:tcBorders>
              <w:top w:val="single" w:sz="8" w:space="0" w:color="646464"/>
              <w:left w:val="nil"/>
              <w:bottom w:val="nil"/>
              <w:right w:val="single" w:sz="8" w:space="0" w:color="646464"/>
            </w:tcBorders>
            <w:shd w:val="clear" w:color="auto" w:fill="auto"/>
            <w:tcMar>
              <w:top w:w="72" w:type="dxa"/>
              <w:left w:w="72" w:type="dxa"/>
              <w:bottom w:w="72" w:type="dxa"/>
              <w:right w:w="72" w:type="dxa"/>
            </w:tcMar>
            <w:vAlign w:val="center"/>
            <w:hideMark/>
          </w:tcPr>
          <w:p w14:paraId="06169020" w14:textId="2013A3D3"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color w:val="000000"/>
                <w:kern w:val="24"/>
              </w:rPr>
              <w:t>$ 72.08</w:t>
            </w:r>
          </w:p>
        </w:tc>
        <w:tc>
          <w:tcPr>
            <w:tcW w:w="678" w:type="pct"/>
            <w:tcBorders>
              <w:top w:val="single" w:sz="8" w:space="0" w:color="646464"/>
              <w:left w:val="single" w:sz="8" w:space="0" w:color="646464"/>
              <w:bottom w:val="nil"/>
              <w:right w:val="nil"/>
            </w:tcBorders>
            <w:shd w:val="clear" w:color="auto" w:fill="auto"/>
            <w:tcMar>
              <w:top w:w="72" w:type="dxa"/>
              <w:left w:w="72" w:type="dxa"/>
              <w:bottom w:w="72" w:type="dxa"/>
              <w:right w:w="72" w:type="dxa"/>
            </w:tcMar>
            <w:vAlign w:val="center"/>
            <w:hideMark/>
          </w:tcPr>
          <w:p w14:paraId="2AA3CC54" w14:textId="2C809C9C"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color w:val="000000"/>
                <w:kern w:val="24"/>
              </w:rPr>
              <w:t>$ 51.10</w:t>
            </w:r>
          </w:p>
        </w:tc>
        <w:tc>
          <w:tcPr>
            <w:tcW w:w="678" w:type="pct"/>
            <w:tcBorders>
              <w:top w:val="single" w:sz="8" w:space="0" w:color="646464"/>
              <w:left w:val="nil"/>
              <w:bottom w:val="nil"/>
              <w:right w:val="nil"/>
            </w:tcBorders>
            <w:shd w:val="clear" w:color="auto" w:fill="auto"/>
            <w:tcMar>
              <w:top w:w="72" w:type="dxa"/>
              <w:left w:w="72" w:type="dxa"/>
              <w:bottom w:w="72" w:type="dxa"/>
              <w:right w:w="72" w:type="dxa"/>
            </w:tcMar>
            <w:vAlign w:val="center"/>
            <w:hideMark/>
          </w:tcPr>
          <w:p w14:paraId="68E28EE6" w14:textId="5D04E709"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color w:val="000000"/>
                <w:kern w:val="24"/>
              </w:rPr>
              <w:t>$ 33.75</w:t>
            </w:r>
          </w:p>
        </w:tc>
        <w:tc>
          <w:tcPr>
            <w:tcW w:w="678" w:type="pct"/>
            <w:tcBorders>
              <w:top w:val="single" w:sz="8" w:space="0" w:color="646464"/>
              <w:left w:val="nil"/>
              <w:bottom w:val="nil"/>
              <w:right w:val="single" w:sz="8" w:space="0" w:color="646464"/>
            </w:tcBorders>
            <w:shd w:val="clear" w:color="auto" w:fill="auto"/>
            <w:tcMar>
              <w:top w:w="72" w:type="dxa"/>
              <w:left w:w="72" w:type="dxa"/>
              <w:bottom w:w="72" w:type="dxa"/>
              <w:right w:w="72" w:type="dxa"/>
            </w:tcMar>
            <w:vAlign w:val="center"/>
            <w:hideMark/>
          </w:tcPr>
          <w:p w14:paraId="56910C55" w14:textId="2020205C"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color w:val="000000"/>
                <w:kern w:val="24"/>
              </w:rPr>
              <w:t>$ 27.46</w:t>
            </w:r>
          </w:p>
        </w:tc>
      </w:tr>
      <w:tr w:rsidR="00293EB5" w:rsidRPr="00293EB5" w14:paraId="07EF5F93" w14:textId="77777777" w:rsidTr="003D51FD">
        <w:trPr>
          <w:trHeight w:val="260"/>
        </w:trPr>
        <w:tc>
          <w:tcPr>
            <w:tcW w:w="1127" w:type="pct"/>
            <w:tcBorders>
              <w:top w:val="nil"/>
              <w:left w:val="single" w:sz="8" w:space="0" w:color="646464"/>
              <w:bottom w:val="nil"/>
              <w:right w:val="single" w:sz="8" w:space="0" w:color="646464"/>
            </w:tcBorders>
            <w:shd w:val="clear" w:color="auto" w:fill="auto"/>
            <w:tcMar>
              <w:top w:w="72" w:type="dxa"/>
              <w:left w:w="72" w:type="dxa"/>
              <w:bottom w:w="72" w:type="dxa"/>
              <w:right w:w="72" w:type="dxa"/>
            </w:tcMar>
            <w:vAlign w:val="center"/>
            <w:hideMark/>
          </w:tcPr>
          <w:p w14:paraId="4364B846" w14:textId="77777777" w:rsidR="00293EB5" w:rsidRPr="00293EB5" w:rsidRDefault="00293EB5" w:rsidP="003D51FD">
            <w:pPr>
              <w:pStyle w:val="NormalWeb"/>
              <w:spacing w:before="0" w:beforeAutospacing="0" w:after="0" w:afterAutospacing="0"/>
              <w:textAlignment w:val="bottom"/>
              <w:rPr>
                <w:rFonts w:asciiTheme="minorHAnsi" w:hAnsiTheme="minorHAnsi" w:cstheme="minorHAnsi"/>
              </w:rPr>
            </w:pPr>
            <w:r w:rsidRPr="00293EB5">
              <w:rPr>
                <w:rFonts w:asciiTheme="minorHAnsi" w:hAnsiTheme="minorHAnsi" w:cstheme="minorHAnsi"/>
                <w:b/>
                <w:bCs/>
                <w:color w:val="000000"/>
                <w:kern w:val="24"/>
              </w:rPr>
              <w:t>IBC</w:t>
            </w:r>
          </w:p>
        </w:tc>
        <w:tc>
          <w:tcPr>
            <w:tcW w:w="613" w:type="pct"/>
            <w:tcBorders>
              <w:top w:val="nil"/>
              <w:left w:val="single" w:sz="8" w:space="0" w:color="646464"/>
              <w:bottom w:val="nil"/>
              <w:right w:val="nil"/>
            </w:tcBorders>
            <w:shd w:val="clear" w:color="auto" w:fill="auto"/>
            <w:tcMar>
              <w:top w:w="72" w:type="dxa"/>
              <w:left w:w="72" w:type="dxa"/>
              <w:bottom w:w="72" w:type="dxa"/>
              <w:right w:w="72" w:type="dxa"/>
            </w:tcMar>
            <w:vAlign w:val="center"/>
            <w:hideMark/>
          </w:tcPr>
          <w:p w14:paraId="09FE1C8A" w14:textId="444C6194"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color w:val="000000"/>
                <w:kern w:val="24"/>
              </w:rPr>
              <w:t>$ 132.01</w:t>
            </w:r>
          </w:p>
        </w:tc>
        <w:tc>
          <w:tcPr>
            <w:tcW w:w="613" w:type="pct"/>
            <w:tcBorders>
              <w:top w:val="nil"/>
              <w:left w:val="nil"/>
              <w:bottom w:val="nil"/>
              <w:right w:val="nil"/>
            </w:tcBorders>
            <w:shd w:val="clear" w:color="auto" w:fill="auto"/>
            <w:tcMar>
              <w:top w:w="72" w:type="dxa"/>
              <w:left w:w="72" w:type="dxa"/>
              <w:bottom w:w="72" w:type="dxa"/>
              <w:right w:w="72" w:type="dxa"/>
            </w:tcMar>
            <w:vAlign w:val="center"/>
            <w:hideMark/>
          </w:tcPr>
          <w:p w14:paraId="74999C11" w14:textId="77777777" w:rsidR="00293EB5" w:rsidRPr="00293EB5" w:rsidRDefault="00293EB5" w:rsidP="003D51FD">
            <w:pPr>
              <w:jc w:val="center"/>
              <w:rPr>
                <w:rFonts w:asciiTheme="minorHAnsi" w:hAnsiTheme="minorHAnsi" w:cstheme="minorHAnsi"/>
              </w:rPr>
            </w:pPr>
          </w:p>
        </w:tc>
        <w:tc>
          <w:tcPr>
            <w:tcW w:w="613" w:type="pct"/>
            <w:tcBorders>
              <w:top w:val="nil"/>
              <w:left w:val="nil"/>
              <w:bottom w:val="nil"/>
              <w:right w:val="single" w:sz="8" w:space="0" w:color="646464"/>
            </w:tcBorders>
            <w:shd w:val="clear" w:color="auto" w:fill="auto"/>
            <w:tcMar>
              <w:top w:w="72" w:type="dxa"/>
              <w:left w:w="72" w:type="dxa"/>
              <w:bottom w:w="72" w:type="dxa"/>
              <w:right w:w="72" w:type="dxa"/>
            </w:tcMar>
            <w:vAlign w:val="center"/>
            <w:hideMark/>
          </w:tcPr>
          <w:p w14:paraId="44053262" w14:textId="0B8625F8"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color w:val="000000"/>
                <w:kern w:val="24"/>
              </w:rPr>
              <w:t>$ 81.62</w:t>
            </w:r>
          </w:p>
        </w:tc>
        <w:tc>
          <w:tcPr>
            <w:tcW w:w="678" w:type="pct"/>
            <w:tcBorders>
              <w:top w:val="nil"/>
              <w:left w:val="single" w:sz="8" w:space="0" w:color="646464"/>
              <w:bottom w:val="nil"/>
              <w:right w:val="nil"/>
            </w:tcBorders>
            <w:shd w:val="clear" w:color="auto" w:fill="auto"/>
            <w:tcMar>
              <w:top w:w="72" w:type="dxa"/>
              <w:left w:w="72" w:type="dxa"/>
              <w:bottom w:w="72" w:type="dxa"/>
              <w:right w:w="72" w:type="dxa"/>
            </w:tcMar>
            <w:vAlign w:val="center"/>
            <w:hideMark/>
          </w:tcPr>
          <w:p w14:paraId="166ABD55" w14:textId="346B4594"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color w:val="000000"/>
                <w:kern w:val="24"/>
              </w:rPr>
              <w:t>$ 47.91</w:t>
            </w:r>
          </w:p>
        </w:tc>
        <w:tc>
          <w:tcPr>
            <w:tcW w:w="678" w:type="pct"/>
            <w:tcBorders>
              <w:top w:val="nil"/>
              <w:left w:val="nil"/>
              <w:bottom w:val="nil"/>
              <w:right w:val="nil"/>
            </w:tcBorders>
            <w:shd w:val="clear" w:color="auto" w:fill="auto"/>
            <w:tcMar>
              <w:top w:w="72" w:type="dxa"/>
              <w:left w:w="72" w:type="dxa"/>
              <w:bottom w:w="72" w:type="dxa"/>
              <w:right w:w="72" w:type="dxa"/>
            </w:tcMar>
            <w:vAlign w:val="center"/>
            <w:hideMark/>
          </w:tcPr>
          <w:p w14:paraId="17EE36A8" w14:textId="77777777" w:rsidR="00293EB5" w:rsidRPr="00293EB5" w:rsidRDefault="00293EB5" w:rsidP="003D51FD">
            <w:pPr>
              <w:jc w:val="center"/>
              <w:rPr>
                <w:rFonts w:asciiTheme="minorHAnsi" w:hAnsiTheme="minorHAnsi" w:cstheme="minorHAnsi"/>
              </w:rPr>
            </w:pPr>
          </w:p>
        </w:tc>
        <w:tc>
          <w:tcPr>
            <w:tcW w:w="678" w:type="pct"/>
            <w:tcBorders>
              <w:top w:val="nil"/>
              <w:left w:val="nil"/>
              <w:bottom w:val="nil"/>
              <w:right w:val="single" w:sz="8" w:space="0" w:color="646464"/>
            </w:tcBorders>
            <w:shd w:val="clear" w:color="auto" w:fill="auto"/>
            <w:tcMar>
              <w:top w:w="72" w:type="dxa"/>
              <w:left w:w="72" w:type="dxa"/>
              <w:bottom w:w="72" w:type="dxa"/>
              <w:right w:w="72" w:type="dxa"/>
            </w:tcMar>
            <w:vAlign w:val="center"/>
            <w:hideMark/>
          </w:tcPr>
          <w:p w14:paraId="28B3772A" w14:textId="1259183C"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color w:val="000000"/>
                <w:kern w:val="24"/>
              </w:rPr>
              <w:t>$ 27.49</w:t>
            </w:r>
          </w:p>
        </w:tc>
      </w:tr>
      <w:tr w:rsidR="00293EB5" w:rsidRPr="00293EB5" w14:paraId="3072DAEF" w14:textId="77777777" w:rsidTr="003D51FD">
        <w:trPr>
          <w:trHeight w:val="260"/>
        </w:trPr>
        <w:tc>
          <w:tcPr>
            <w:tcW w:w="1127" w:type="pct"/>
            <w:tcBorders>
              <w:top w:val="nil"/>
              <w:left w:val="single" w:sz="8" w:space="0" w:color="646464"/>
              <w:bottom w:val="nil"/>
              <w:right w:val="single" w:sz="8" w:space="0" w:color="646464"/>
            </w:tcBorders>
            <w:shd w:val="clear" w:color="auto" w:fill="auto"/>
            <w:tcMar>
              <w:top w:w="72" w:type="dxa"/>
              <w:left w:w="72" w:type="dxa"/>
              <w:bottom w:w="72" w:type="dxa"/>
              <w:right w:w="72" w:type="dxa"/>
            </w:tcMar>
            <w:vAlign w:val="center"/>
            <w:hideMark/>
          </w:tcPr>
          <w:p w14:paraId="053251AA" w14:textId="77777777" w:rsidR="00293EB5" w:rsidRPr="00293EB5" w:rsidRDefault="00293EB5" w:rsidP="003D51FD">
            <w:pPr>
              <w:pStyle w:val="NormalWeb"/>
              <w:spacing w:before="0" w:beforeAutospacing="0" w:after="0" w:afterAutospacing="0"/>
              <w:textAlignment w:val="bottom"/>
              <w:rPr>
                <w:rFonts w:asciiTheme="minorHAnsi" w:hAnsiTheme="minorHAnsi" w:cstheme="minorHAnsi"/>
              </w:rPr>
            </w:pPr>
            <w:r w:rsidRPr="00293EB5">
              <w:rPr>
                <w:rFonts w:asciiTheme="minorHAnsi" w:hAnsiTheme="minorHAnsi" w:cstheme="minorHAnsi"/>
                <w:b/>
                <w:bCs/>
                <w:color w:val="000000"/>
                <w:kern w:val="24"/>
              </w:rPr>
              <w:t>MCDC</w:t>
            </w:r>
          </w:p>
        </w:tc>
        <w:tc>
          <w:tcPr>
            <w:tcW w:w="613" w:type="pct"/>
            <w:tcBorders>
              <w:top w:val="nil"/>
              <w:left w:val="single" w:sz="8" w:space="0" w:color="646464"/>
              <w:bottom w:val="nil"/>
              <w:right w:val="nil"/>
            </w:tcBorders>
            <w:shd w:val="clear" w:color="auto" w:fill="auto"/>
            <w:tcMar>
              <w:top w:w="72" w:type="dxa"/>
              <w:left w:w="72" w:type="dxa"/>
              <w:bottom w:w="72" w:type="dxa"/>
              <w:right w:w="72" w:type="dxa"/>
            </w:tcMar>
            <w:vAlign w:val="center"/>
            <w:hideMark/>
          </w:tcPr>
          <w:p w14:paraId="76739044" w14:textId="25A3FE34"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color w:val="000000"/>
                <w:kern w:val="24"/>
              </w:rPr>
              <w:t>$ 121.00</w:t>
            </w:r>
          </w:p>
        </w:tc>
        <w:tc>
          <w:tcPr>
            <w:tcW w:w="613" w:type="pct"/>
            <w:tcBorders>
              <w:top w:val="nil"/>
              <w:left w:val="nil"/>
              <w:bottom w:val="nil"/>
              <w:right w:val="nil"/>
            </w:tcBorders>
            <w:shd w:val="clear" w:color="auto" w:fill="auto"/>
            <w:tcMar>
              <w:top w:w="72" w:type="dxa"/>
              <w:left w:w="72" w:type="dxa"/>
              <w:bottom w:w="72" w:type="dxa"/>
              <w:right w:w="72" w:type="dxa"/>
            </w:tcMar>
            <w:vAlign w:val="center"/>
            <w:hideMark/>
          </w:tcPr>
          <w:p w14:paraId="4A7272AB" w14:textId="77777777" w:rsidR="00293EB5" w:rsidRPr="00293EB5" w:rsidRDefault="00293EB5" w:rsidP="003D51FD">
            <w:pPr>
              <w:jc w:val="center"/>
              <w:rPr>
                <w:rFonts w:asciiTheme="minorHAnsi" w:hAnsiTheme="minorHAnsi" w:cstheme="minorHAnsi"/>
              </w:rPr>
            </w:pPr>
          </w:p>
        </w:tc>
        <w:tc>
          <w:tcPr>
            <w:tcW w:w="613" w:type="pct"/>
            <w:tcBorders>
              <w:top w:val="nil"/>
              <w:left w:val="nil"/>
              <w:bottom w:val="nil"/>
              <w:right w:val="single" w:sz="8" w:space="0" w:color="646464"/>
            </w:tcBorders>
            <w:shd w:val="clear" w:color="auto" w:fill="auto"/>
            <w:tcMar>
              <w:top w:w="72" w:type="dxa"/>
              <w:left w:w="72" w:type="dxa"/>
              <w:bottom w:w="72" w:type="dxa"/>
              <w:right w:w="72" w:type="dxa"/>
            </w:tcMar>
            <w:vAlign w:val="center"/>
            <w:hideMark/>
          </w:tcPr>
          <w:p w14:paraId="23A5EE9A" w14:textId="1F5BD275"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p>
        </w:tc>
        <w:tc>
          <w:tcPr>
            <w:tcW w:w="678" w:type="pct"/>
            <w:tcBorders>
              <w:top w:val="nil"/>
              <w:left w:val="single" w:sz="8" w:space="0" w:color="646464"/>
              <w:bottom w:val="nil"/>
              <w:right w:val="nil"/>
            </w:tcBorders>
            <w:shd w:val="clear" w:color="auto" w:fill="auto"/>
            <w:tcMar>
              <w:top w:w="72" w:type="dxa"/>
              <w:left w:w="72" w:type="dxa"/>
              <w:bottom w:w="72" w:type="dxa"/>
              <w:right w:w="72" w:type="dxa"/>
            </w:tcMar>
            <w:vAlign w:val="center"/>
            <w:hideMark/>
          </w:tcPr>
          <w:p w14:paraId="2FBF53AD" w14:textId="7F0364A0"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color w:val="000000"/>
                <w:kern w:val="24"/>
              </w:rPr>
              <w:t>$ 47.03</w:t>
            </w:r>
          </w:p>
        </w:tc>
        <w:tc>
          <w:tcPr>
            <w:tcW w:w="678" w:type="pct"/>
            <w:tcBorders>
              <w:top w:val="nil"/>
              <w:left w:val="nil"/>
              <w:bottom w:val="nil"/>
              <w:right w:val="nil"/>
            </w:tcBorders>
            <w:shd w:val="clear" w:color="auto" w:fill="auto"/>
            <w:tcMar>
              <w:top w:w="72" w:type="dxa"/>
              <w:left w:w="72" w:type="dxa"/>
              <w:bottom w:w="72" w:type="dxa"/>
              <w:right w:w="72" w:type="dxa"/>
            </w:tcMar>
            <w:vAlign w:val="center"/>
            <w:hideMark/>
          </w:tcPr>
          <w:p w14:paraId="59F9E37F" w14:textId="77777777" w:rsidR="00293EB5" w:rsidRPr="00293EB5" w:rsidRDefault="00293EB5" w:rsidP="003D51FD">
            <w:pPr>
              <w:jc w:val="center"/>
              <w:rPr>
                <w:rFonts w:asciiTheme="minorHAnsi" w:hAnsiTheme="minorHAnsi" w:cstheme="minorHAnsi"/>
              </w:rPr>
            </w:pPr>
          </w:p>
        </w:tc>
        <w:tc>
          <w:tcPr>
            <w:tcW w:w="678" w:type="pct"/>
            <w:tcBorders>
              <w:top w:val="nil"/>
              <w:left w:val="nil"/>
              <w:bottom w:val="nil"/>
              <w:right w:val="single" w:sz="8" w:space="0" w:color="646464"/>
            </w:tcBorders>
            <w:shd w:val="clear" w:color="auto" w:fill="auto"/>
            <w:tcMar>
              <w:top w:w="72" w:type="dxa"/>
              <w:left w:w="72" w:type="dxa"/>
              <w:bottom w:w="72" w:type="dxa"/>
              <w:right w:w="72" w:type="dxa"/>
            </w:tcMar>
            <w:vAlign w:val="center"/>
            <w:hideMark/>
          </w:tcPr>
          <w:p w14:paraId="62995C32" w14:textId="40383C1F"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color w:val="000000"/>
                <w:kern w:val="24"/>
              </w:rPr>
              <w:t>$ 25.68</w:t>
            </w:r>
          </w:p>
        </w:tc>
      </w:tr>
      <w:tr w:rsidR="00293EB5" w:rsidRPr="00293EB5" w14:paraId="2148DF65" w14:textId="77777777" w:rsidTr="003D51FD">
        <w:trPr>
          <w:trHeight w:val="260"/>
        </w:trPr>
        <w:tc>
          <w:tcPr>
            <w:tcW w:w="1127" w:type="pct"/>
            <w:tcBorders>
              <w:top w:val="nil"/>
              <w:left w:val="single" w:sz="8" w:space="0" w:color="646464"/>
              <w:bottom w:val="nil"/>
              <w:right w:val="single" w:sz="8" w:space="0" w:color="646464"/>
            </w:tcBorders>
            <w:shd w:val="clear" w:color="auto" w:fill="FFFFFF"/>
            <w:tcMar>
              <w:top w:w="72" w:type="dxa"/>
              <w:left w:w="72" w:type="dxa"/>
              <w:bottom w:w="72" w:type="dxa"/>
              <w:right w:w="72" w:type="dxa"/>
            </w:tcMar>
            <w:vAlign w:val="center"/>
            <w:hideMark/>
          </w:tcPr>
          <w:p w14:paraId="4145C476" w14:textId="77777777" w:rsidR="00293EB5" w:rsidRPr="00293EB5" w:rsidRDefault="00293EB5" w:rsidP="003D51FD">
            <w:pPr>
              <w:pStyle w:val="NormalWeb"/>
              <w:spacing w:before="0" w:beforeAutospacing="0" w:after="0" w:afterAutospacing="0"/>
              <w:textAlignment w:val="bottom"/>
              <w:rPr>
                <w:rFonts w:asciiTheme="minorHAnsi" w:hAnsiTheme="minorHAnsi" w:cstheme="minorHAnsi"/>
              </w:rPr>
            </w:pPr>
            <w:r w:rsidRPr="00293EB5">
              <w:rPr>
                <w:rFonts w:asciiTheme="minorHAnsi" w:hAnsiTheme="minorHAnsi" w:cstheme="minorHAnsi"/>
                <w:b/>
                <w:bCs/>
                <w:color w:val="000000"/>
                <w:kern w:val="24"/>
              </w:rPr>
              <w:t>MMHNCC</w:t>
            </w:r>
          </w:p>
        </w:tc>
        <w:tc>
          <w:tcPr>
            <w:tcW w:w="613" w:type="pct"/>
            <w:tcBorders>
              <w:top w:val="nil"/>
              <w:left w:val="single" w:sz="8" w:space="0" w:color="646464"/>
              <w:bottom w:val="nil"/>
              <w:right w:val="nil"/>
            </w:tcBorders>
            <w:shd w:val="clear" w:color="auto" w:fill="FFFFFF"/>
            <w:tcMar>
              <w:top w:w="72" w:type="dxa"/>
              <w:left w:w="72" w:type="dxa"/>
              <w:bottom w:w="72" w:type="dxa"/>
              <w:right w:w="72" w:type="dxa"/>
            </w:tcMar>
            <w:vAlign w:val="center"/>
            <w:hideMark/>
          </w:tcPr>
          <w:p w14:paraId="2C8EC134" w14:textId="48673D9D"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color w:val="000000"/>
                <w:kern w:val="24"/>
              </w:rPr>
              <w:t>$ 79.55</w:t>
            </w:r>
          </w:p>
        </w:tc>
        <w:tc>
          <w:tcPr>
            <w:tcW w:w="613" w:type="pct"/>
            <w:tcBorders>
              <w:top w:val="nil"/>
              <w:left w:val="nil"/>
              <w:bottom w:val="nil"/>
              <w:right w:val="nil"/>
            </w:tcBorders>
            <w:shd w:val="clear" w:color="auto" w:fill="FFFFFF"/>
            <w:tcMar>
              <w:top w:w="72" w:type="dxa"/>
              <w:left w:w="72" w:type="dxa"/>
              <w:bottom w:w="72" w:type="dxa"/>
              <w:right w:w="72" w:type="dxa"/>
            </w:tcMar>
            <w:vAlign w:val="center"/>
            <w:hideMark/>
          </w:tcPr>
          <w:p w14:paraId="7B96B5AA" w14:textId="3BB38D65"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color w:val="000000"/>
                <w:kern w:val="24"/>
              </w:rPr>
              <w:t>$ 61.60</w:t>
            </w:r>
          </w:p>
        </w:tc>
        <w:tc>
          <w:tcPr>
            <w:tcW w:w="613" w:type="pct"/>
            <w:tcBorders>
              <w:top w:val="nil"/>
              <w:left w:val="nil"/>
              <w:bottom w:val="nil"/>
              <w:right w:val="single" w:sz="8" w:space="0" w:color="646464"/>
            </w:tcBorders>
            <w:shd w:val="clear" w:color="auto" w:fill="FFFFFF"/>
            <w:tcMar>
              <w:top w:w="72" w:type="dxa"/>
              <w:left w:w="72" w:type="dxa"/>
              <w:bottom w:w="72" w:type="dxa"/>
              <w:right w:w="72" w:type="dxa"/>
            </w:tcMar>
            <w:vAlign w:val="center"/>
            <w:hideMark/>
          </w:tcPr>
          <w:p w14:paraId="5FC4296D" w14:textId="724441F7"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color w:val="000000"/>
                <w:kern w:val="24"/>
              </w:rPr>
              <w:t>$ 43.25</w:t>
            </w:r>
          </w:p>
        </w:tc>
        <w:tc>
          <w:tcPr>
            <w:tcW w:w="678" w:type="pct"/>
            <w:tcBorders>
              <w:top w:val="nil"/>
              <w:left w:val="single" w:sz="8" w:space="0" w:color="646464"/>
              <w:bottom w:val="nil"/>
              <w:right w:val="nil"/>
            </w:tcBorders>
            <w:shd w:val="clear" w:color="auto" w:fill="FFFFFF"/>
            <w:tcMar>
              <w:top w:w="72" w:type="dxa"/>
              <w:left w:w="72" w:type="dxa"/>
              <w:bottom w:w="72" w:type="dxa"/>
              <w:right w:w="72" w:type="dxa"/>
            </w:tcMar>
            <w:vAlign w:val="center"/>
            <w:hideMark/>
          </w:tcPr>
          <w:p w14:paraId="03761F61" w14:textId="3FA39E9C"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color w:val="000000"/>
                <w:kern w:val="24"/>
              </w:rPr>
              <w:t>$ 46.89</w:t>
            </w:r>
          </w:p>
        </w:tc>
        <w:tc>
          <w:tcPr>
            <w:tcW w:w="678" w:type="pct"/>
            <w:tcBorders>
              <w:top w:val="nil"/>
              <w:left w:val="nil"/>
              <w:bottom w:val="nil"/>
              <w:right w:val="nil"/>
            </w:tcBorders>
            <w:shd w:val="clear" w:color="auto" w:fill="auto"/>
            <w:tcMar>
              <w:top w:w="72" w:type="dxa"/>
              <w:left w:w="72" w:type="dxa"/>
              <w:bottom w:w="72" w:type="dxa"/>
              <w:right w:w="72" w:type="dxa"/>
            </w:tcMar>
            <w:vAlign w:val="center"/>
            <w:hideMark/>
          </w:tcPr>
          <w:p w14:paraId="659E8B7A" w14:textId="77777777" w:rsidR="00293EB5" w:rsidRPr="00293EB5" w:rsidRDefault="00293EB5" w:rsidP="003D51FD">
            <w:pPr>
              <w:jc w:val="center"/>
              <w:rPr>
                <w:rFonts w:asciiTheme="minorHAnsi" w:hAnsiTheme="minorHAnsi" w:cstheme="minorHAnsi"/>
              </w:rPr>
            </w:pPr>
          </w:p>
        </w:tc>
        <w:tc>
          <w:tcPr>
            <w:tcW w:w="678" w:type="pct"/>
            <w:tcBorders>
              <w:top w:val="nil"/>
              <w:left w:val="nil"/>
              <w:bottom w:val="nil"/>
              <w:right w:val="single" w:sz="8" w:space="0" w:color="646464"/>
            </w:tcBorders>
            <w:shd w:val="clear" w:color="auto" w:fill="auto"/>
            <w:tcMar>
              <w:top w:w="72" w:type="dxa"/>
              <w:left w:w="72" w:type="dxa"/>
              <w:bottom w:w="72" w:type="dxa"/>
              <w:right w:w="72" w:type="dxa"/>
            </w:tcMar>
            <w:vAlign w:val="center"/>
            <w:hideMark/>
          </w:tcPr>
          <w:p w14:paraId="0E59ACDA" w14:textId="0308A682"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color w:val="000000"/>
                <w:kern w:val="24"/>
              </w:rPr>
              <w:t>$ 27.27</w:t>
            </w:r>
          </w:p>
        </w:tc>
      </w:tr>
      <w:tr w:rsidR="00293EB5" w:rsidRPr="00293EB5" w14:paraId="5EAD131B" w14:textId="77777777" w:rsidTr="003D51FD">
        <w:trPr>
          <w:trHeight w:val="260"/>
        </w:trPr>
        <w:tc>
          <w:tcPr>
            <w:tcW w:w="1127" w:type="pct"/>
            <w:tcBorders>
              <w:top w:val="nil"/>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03AEE203" w14:textId="77777777" w:rsidR="00293EB5" w:rsidRPr="00293EB5" w:rsidRDefault="00293EB5" w:rsidP="003D51FD">
            <w:pPr>
              <w:pStyle w:val="NormalWeb"/>
              <w:spacing w:before="0" w:beforeAutospacing="0" w:after="0" w:afterAutospacing="0"/>
              <w:textAlignment w:val="bottom"/>
              <w:rPr>
                <w:rFonts w:asciiTheme="minorHAnsi" w:hAnsiTheme="minorHAnsi" w:cstheme="minorHAnsi"/>
              </w:rPr>
            </w:pPr>
            <w:r w:rsidRPr="00293EB5">
              <w:rPr>
                <w:rFonts w:asciiTheme="minorHAnsi" w:hAnsiTheme="minorHAnsi" w:cstheme="minorHAnsi"/>
                <w:b/>
                <w:bCs/>
                <w:color w:val="000000"/>
                <w:kern w:val="24"/>
              </w:rPr>
              <w:t>MVH</w:t>
            </w:r>
          </w:p>
        </w:tc>
        <w:tc>
          <w:tcPr>
            <w:tcW w:w="613" w:type="pct"/>
            <w:tcBorders>
              <w:top w:val="nil"/>
              <w:left w:val="single" w:sz="8" w:space="0" w:color="646464"/>
              <w:bottom w:val="single" w:sz="8" w:space="0" w:color="646464"/>
              <w:right w:val="nil"/>
            </w:tcBorders>
            <w:shd w:val="clear" w:color="auto" w:fill="auto"/>
            <w:tcMar>
              <w:top w:w="72" w:type="dxa"/>
              <w:left w:w="72" w:type="dxa"/>
              <w:bottom w:w="72" w:type="dxa"/>
              <w:right w:w="72" w:type="dxa"/>
            </w:tcMar>
            <w:vAlign w:val="center"/>
            <w:hideMark/>
          </w:tcPr>
          <w:p w14:paraId="67214908" w14:textId="7DE888EA"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color w:val="000000"/>
                <w:kern w:val="24"/>
              </w:rPr>
              <w:t>$ 91.00</w:t>
            </w:r>
          </w:p>
        </w:tc>
        <w:tc>
          <w:tcPr>
            <w:tcW w:w="613" w:type="pct"/>
            <w:tcBorders>
              <w:top w:val="nil"/>
              <w:left w:val="nil"/>
              <w:bottom w:val="single" w:sz="8" w:space="0" w:color="646464"/>
              <w:right w:val="nil"/>
            </w:tcBorders>
            <w:shd w:val="clear" w:color="auto" w:fill="auto"/>
            <w:tcMar>
              <w:top w:w="72" w:type="dxa"/>
              <w:left w:w="72" w:type="dxa"/>
              <w:bottom w:w="72" w:type="dxa"/>
              <w:right w:w="72" w:type="dxa"/>
            </w:tcMar>
            <w:vAlign w:val="center"/>
            <w:hideMark/>
          </w:tcPr>
          <w:p w14:paraId="02FB9DBD" w14:textId="5CD961FC"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color w:val="000000"/>
                <w:kern w:val="24"/>
              </w:rPr>
              <w:t>$ 71.04</w:t>
            </w:r>
          </w:p>
        </w:tc>
        <w:tc>
          <w:tcPr>
            <w:tcW w:w="613" w:type="pct"/>
            <w:tcBorders>
              <w:top w:val="nil"/>
              <w:left w:val="nil"/>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09DF095F" w14:textId="1A90DD63"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color w:val="000000"/>
                <w:kern w:val="24"/>
              </w:rPr>
              <w:t>$ 54.27</w:t>
            </w:r>
          </w:p>
        </w:tc>
        <w:tc>
          <w:tcPr>
            <w:tcW w:w="678" w:type="pct"/>
            <w:tcBorders>
              <w:top w:val="nil"/>
              <w:left w:val="single" w:sz="8" w:space="0" w:color="646464"/>
              <w:bottom w:val="single" w:sz="8" w:space="0" w:color="646464"/>
              <w:right w:val="nil"/>
            </w:tcBorders>
            <w:shd w:val="clear" w:color="auto" w:fill="auto"/>
            <w:tcMar>
              <w:top w:w="72" w:type="dxa"/>
              <w:left w:w="72" w:type="dxa"/>
              <w:bottom w:w="72" w:type="dxa"/>
              <w:right w:w="72" w:type="dxa"/>
            </w:tcMar>
            <w:vAlign w:val="center"/>
            <w:hideMark/>
          </w:tcPr>
          <w:p w14:paraId="4C772D59" w14:textId="4289D477"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color w:val="000000"/>
                <w:kern w:val="24"/>
              </w:rPr>
              <w:t>$ 47.12</w:t>
            </w:r>
          </w:p>
        </w:tc>
        <w:tc>
          <w:tcPr>
            <w:tcW w:w="678" w:type="pct"/>
            <w:tcBorders>
              <w:top w:val="nil"/>
              <w:left w:val="nil"/>
              <w:bottom w:val="single" w:sz="8" w:space="0" w:color="646464"/>
              <w:right w:val="nil"/>
            </w:tcBorders>
            <w:shd w:val="clear" w:color="auto" w:fill="auto"/>
            <w:tcMar>
              <w:top w:w="72" w:type="dxa"/>
              <w:left w:w="72" w:type="dxa"/>
              <w:bottom w:w="72" w:type="dxa"/>
              <w:right w:w="72" w:type="dxa"/>
            </w:tcMar>
            <w:vAlign w:val="center"/>
            <w:hideMark/>
          </w:tcPr>
          <w:p w14:paraId="131383C5" w14:textId="3CA8A73B"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color w:val="000000"/>
                <w:kern w:val="24"/>
              </w:rPr>
              <w:t>$ 33.58</w:t>
            </w:r>
          </w:p>
        </w:tc>
        <w:tc>
          <w:tcPr>
            <w:tcW w:w="678" w:type="pct"/>
            <w:tcBorders>
              <w:top w:val="nil"/>
              <w:left w:val="nil"/>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6EB2DBF4" w14:textId="2D245FA5"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color w:val="000000"/>
                <w:kern w:val="24"/>
              </w:rPr>
              <w:t>$ 27.14</w:t>
            </w:r>
          </w:p>
        </w:tc>
      </w:tr>
      <w:tr w:rsidR="00293EB5" w:rsidRPr="00293EB5" w14:paraId="63411E8F" w14:textId="77777777" w:rsidTr="003D51FD">
        <w:trPr>
          <w:trHeight w:val="359"/>
        </w:trPr>
        <w:tc>
          <w:tcPr>
            <w:tcW w:w="1127" w:type="pct"/>
            <w:tcBorders>
              <w:top w:val="single" w:sz="8" w:space="0" w:color="646464"/>
              <w:left w:val="single" w:sz="8" w:space="0" w:color="646464"/>
              <w:bottom w:val="single" w:sz="8" w:space="0" w:color="646464"/>
              <w:right w:val="nil"/>
            </w:tcBorders>
            <w:shd w:val="clear" w:color="auto" w:fill="FFFFFF"/>
            <w:tcMar>
              <w:top w:w="72" w:type="dxa"/>
              <w:left w:w="72" w:type="dxa"/>
              <w:bottom w:w="72" w:type="dxa"/>
              <w:right w:w="72" w:type="dxa"/>
            </w:tcMar>
            <w:vAlign w:val="center"/>
            <w:hideMark/>
          </w:tcPr>
          <w:p w14:paraId="30C2C934" w14:textId="77777777" w:rsidR="00293EB5" w:rsidRPr="00293EB5" w:rsidRDefault="00293EB5" w:rsidP="003D51FD">
            <w:pPr>
              <w:pStyle w:val="NormalWeb"/>
              <w:spacing w:before="0" w:beforeAutospacing="0" w:after="0" w:afterAutospacing="0"/>
              <w:textAlignment w:val="bottom"/>
              <w:rPr>
                <w:rFonts w:asciiTheme="minorHAnsi" w:hAnsiTheme="minorHAnsi" w:cstheme="minorHAnsi"/>
              </w:rPr>
            </w:pPr>
            <w:r w:rsidRPr="00293EB5">
              <w:rPr>
                <w:rFonts w:asciiTheme="minorHAnsi" w:hAnsiTheme="minorHAnsi" w:cstheme="minorHAnsi"/>
                <w:b/>
                <w:bCs/>
                <w:color w:val="000000"/>
                <w:kern w:val="24"/>
              </w:rPr>
              <w:t>Facility Average</w:t>
            </w:r>
          </w:p>
        </w:tc>
        <w:tc>
          <w:tcPr>
            <w:tcW w:w="613" w:type="pct"/>
            <w:tcBorders>
              <w:top w:val="single" w:sz="8" w:space="0" w:color="646464"/>
              <w:left w:val="nil"/>
              <w:bottom w:val="single" w:sz="8" w:space="0" w:color="646464"/>
              <w:right w:val="nil"/>
            </w:tcBorders>
            <w:shd w:val="clear" w:color="auto" w:fill="FFFFFF"/>
            <w:tcMar>
              <w:top w:w="72" w:type="dxa"/>
              <w:left w:w="72" w:type="dxa"/>
              <w:bottom w:w="72" w:type="dxa"/>
              <w:right w:w="72" w:type="dxa"/>
            </w:tcMar>
            <w:vAlign w:val="center"/>
            <w:hideMark/>
          </w:tcPr>
          <w:p w14:paraId="3BAD93ED" w14:textId="0BD1EC6F"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b/>
                <w:bCs/>
                <w:color w:val="000000"/>
                <w:kern w:val="24"/>
              </w:rPr>
              <w:t>$ 110.05</w:t>
            </w:r>
          </w:p>
        </w:tc>
        <w:tc>
          <w:tcPr>
            <w:tcW w:w="613" w:type="pct"/>
            <w:tcBorders>
              <w:top w:val="single" w:sz="8" w:space="0" w:color="646464"/>
              <w:left w:val="nil"/>
              <w:bottom w:val="single" w:sz="8" w:space="0" w:color="646464"/>
              <w:right w:val="nil"/>
            </w:tcBorders>
            <w:shd w:val="clear" w:color="auto" w:fill="FFFFFF"/>
            <w:tcMar>
              <w:top w:w="72" w:type="dxa"/>
              <w:left w:w="72" w:type="dxa"/>
              <w:bottom w:w="72" w:type="dxa"/>
              <w:right w:w="72" w:type="dxa"/>
            </w:tcMar>
            <w:vAlign w:val="center"/>
            <w:hideMark/>
          </w:tcPr>
          <w:p w14:paraId="0D10C23E" w14:textId="67761548"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b/>
                <w:bCs/>
                <w:color w:val="000000"/>
                <w:kern w:val="24"/>
              </w:rPr>
              <w:t>$ 70.65</w:t>
            </w:r>
          </w:p>
        </w:tc>
        <w:tc>
          <w:tcPr>
            <w:tcW w:w="613" w:type="pct"/>
            <w:tcBorders>
              <w:top w:val="single" w:sz="8" w:space="0" w:color="646464"/>
              <w:left w:val="nil"/>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56F88184" w14:textId="381B4AEA"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b/>
                <w:bCs/>
                <w:color w:val="000000"/>
                <w:kern w:val="24"/>
              </w:rPr>
              <w:t>$ 62.27</w:t>
            </w:r>
          </w:p>
        </w:tc>
        <w:tc>
          <w:tcPr>
            <w:tcW w:w="678" w:type="pct"/>
            <w:tcBorders>
              <w:top w:val="single" w:sz="8" w:space="0" w:color="646464"/>
              <w:left w:val="single" w:sz="8" w:space="0" w:color="646464"/>
              <w:bottom w:val="single" w:sz="8" w:space="0" w:color="646464"/>
              <w:right w:val="nil"/>
            </w:tcBorders>
            <w:shd w:val="clear" w:color="auto" w:fill="auto"/>
            <w:tcMar>
              <w:top w:w="72" w:type="dxa"/>
              <w:left w:w="72" w:type="dxa"/>
              <w:bottom w:w="72" w:type="dxa"/>
              <w:right w:w="72" w:type="dxa"/>
            </w:tcMar>
            <w:vAlign w:val="center"/>
            <w:hideMark/>
          </w:tcPr>
          <w:p w14:paraId="168D7940" w14:textId="0A15D218"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b/>
                <w:bCs/>
                <w:color w:val="000000"/>
                <w:kern w:val="24"/>
              </w:rPr>
              <w:t>$ 47.92</w:t>
            </w:r>
          </w:p>
        </w:tc>
        <w:tc>
          <w:tcPr>
            <w:tcW w:w="678" w:type="pct"/>
            <w:tcBorders>
              <w:top w:val="single" w:sz="8" w:space="0" w:color="646464"/>
              <w:left w:val="nil"/>
              <w:bottom w:val="single" w:sz="8" w:space="0" w:color="646464"/>
              <w:right w:val="nil"/>
            </w:tcBorders>
            <w:shd w:val="clear" w:color="auto" w:fill="auto"/>
            <w:tcMar>
              <w:top w:w="72" w:type="dxa"/>
              <w:left w:w="72" w:type="dxa"/>
              <w:bottom w:w="72" w:type="dxa"/>
              <w:right w:w="72" w:type="dxa"/>
            </w:tcMar>
            <w:vAlign w:val="center"/>
            <w:hideMark/>
          </w:tcPr>
          <w:p w14:paraId="4C714CFD" w14:textId="0229A975"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b/>
                <w:bCs/>
                <w:color w:val="000000"/>
                <w:kern w:val="24"/>
              </w:rPr>
              <w:t>$ 33.66</w:t>
            </w:r>
          </w:p>
        </w:tc>
        <w:tc>
          <w:tcPr>
            <w:tcW w:w="678" w:type="pct"/>
            <w:tcBorders>
              <w:top w:val="single" w:sz="8" w:space="0" w:color="646464"/>
              <w:left w:val="nil"/>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31A35D5A" w14:textId="13568C9A"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b/>
                <w:bCs/>
                <w:color w:val="000000"/>
                <w:kern w:val="24"/>
              </w:rPr>
              <w:t>$ 27.20</w:t>
            </w:r>
          </w:p>
        </w:tc>
      </w:tr>
      <w:tr w:rsidR="00293EB5" w:rsidRPr="00293EB5" w14:paraId="03341483" w14:textId="77777777" w:rsidTr="003D51FD">
        <w:trPr>
          <w:trHeight w:val="290"/>
        </w:trPr>
        <w:tc>
          <w:tcPr>
            <w:tcW w:w="2353" w:type="pct"/>
            <w:gridSpan w:val="3"/>
            <w:tcBorders>
              <w:top w:val="single" w:sz="8" w:space="0" w:color="646464"/>
              <w:left w:val="single" w:sz="8" w:space="0" w:color="646464"/>
              <w:bottom w:val="nil"/>
              <w:right w:val="nil"/>
            </w:tcBorders>
            <w:shd w:val="clear" w:color="auto" w:fill="F2F2F2"/>
            <w:tcMar>
              <w:top w:w="72" w:type="dxa"/>
              <w:left w:w="72" w:type="dxa"/>
              <w:bottom w:w="72" w:type="dxa"/>
              <w:right w:w="72" w:type="dxa"/>
            </w:tcMar>
            <w:vAlign w:val="center"/>
            <w:hideMark/>
          </w:tcPr>
          <w:p w14:paraId="543E3E1F" w14:textId="77777777" w:rsidR="00293EB5" w:rsidRPr="00293EB5" w:rsidRDefault="00293EB5" w:rsidP="003D51FD">
            <w:pPr>
              <w:pStyle w:val="NormalWeb"/>
              <w:spacing w:before="0" w:beforeAutospacing="0" w:after="0" w:afterAutospacing="0"/>
              <w:textAlignment w:val="bottom"/>
              <w:rPr>
                <w:rFonts w:asciiTheme="minorHAnsi" w:hAnsiTheme="minorHAnsi" w:cstheme="minorHAnsi"/>
              </w:rPr>
            </w:pPr>
            <w:r w:rsidRPr="00293EB5">
              <w:rPr>
                <w:rFonts w:asciiTheme="minorHAnsi" w:hAnsiTheme="minorHAnsi" w:cstheme="minorHAnsi"/>
                <w:color w:val="000000"/>
                <w:kern w:val="24"/>
              </w:rPr>
              <w:t>Behavioral Health Facility Benchmark</w:t>
            </w:r>
            <w:r w:rsidRPr="00293EB5">
              <w:rPr>
                <w:rFonts w:asciiTheme="minorHAnsi" w:hAnsiTheme="minorHAnsi" w:cstheme="minorHAnsi"/>
                <w:color w:val="000000"/>
                <w:kern w:val="24"/>
                <w:position w:val="7"/>
                <w:vertAlign w:val="superscript"/>
              </w:rPr>
              <w:t>4</w:t>
            </w:r>
          </w:p>
        </w:tc>
        <w:tc>
          <w:tcPr>
            <w:tcW w:w="613" w:type="pct"/>
            <w:tcBorders>
              <w:top w:val="single" w:sz="8" w:space="0" w:color="646464"/>
              <w:left w:val="nil"/>
              <w:bottom w:val="nil"/>
              <w:right w:val="single" w:sz="8" w:space="0" w:color="646464"/>
            </w:tcBorders>
            <w:shd w:val="clear" w:color="auto" w:fill="F2F2F2"/>
            <w:tcMar>
              <w:top w:w="72" w:type="dxa"/>
              <w:left w:w="72" w:type="dxa"/>
              <w:bottom w:w="72" w:type="dxa"/>
              <w:right w:w="72" w:type="dxa"/>
            </w:tcMar>
            <w:vAlign w:val="center"/>
            <w:hideMark/>
          </w:tcPr>
          <w:p w14:paraId="72E213DC" w14:textId="21D802C6"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p>
        </w:tc>
        <w:tc>
          <w:tcPr>
            <w:tcW w:w="678" w:type="pct"/>
            <w:tcBorders>
              <w:top w:val="single" w:sz="8" w:space="0" w:color="646464"/>
              <w:left w:val="single" w:sz="8" w:space="0" w:color="646464"/>
              <w:bottom w:val="nil"/>
              <w:right w:val="nil"/>
            </w:tcBorders>
            <w:shd w:val="clear" w:color="auto" w:fill="F2F2F2"/>
            <w:tcMar>
              <w:top w:w="72" w:type="dxa"/>
              <w:left w:w="72" w:type="dxa"/>
              <w:bottom w:w="72" w:type="dxa"/>
              <w:right w:w="72" w:type="dxa"/>
            </w:tcMar>
            <w:vAlign w:val="center"/>
            <w:hideMark/>
          </w:tcPr>
          <w:p w14:paraId="6620CEA3" w14:textId="7A5CB208"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color w:val="000000"/>
                <w:kern w:val="24"/>
              </w:rPr>
              <w:t>$ 50.74</w:t>
            </w:r>
          </w:p>
        </w:tc>
        <w:tc>
          <w:tcPr>
            <w:tcW w:w="678" w:type="pct"/>
            <w:tcBorders>
              <w:top w:val="single" w:sz="8" w:space="0" w:color="646464"/>
              <w:left w:val="nil"/>
              <w:bottom w:val="nil"/>
              <w:right w:val="nil"/>
            </w:tcBorders>
            <w:shd w:val="clear" w:color="auto" w:fill="F2F2F2"/>
            <w:tcMar>
              <w:top w:w="72" w:type="dxa"/>
              <w:left w:w="72" w:type="dxa"/>
              <w:bottom w:w="72" w:type="dxa"/>
              <w:right w:w="72" w:type="dxa"/>
            </w:tcMar>
            <w:vAlign w:val="center"/>
            <w:hideMark/>
          </w:tcPr>
          <w:p w14:paraId="13A43CD4" w14:textId="5126D5B1"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color w:val="000000"/>
                <w:kern w:val="24"/>
              </w:rPr>
              <w:t>$ 35.03</w:t>
            </w:r>
          </w:p>
        </w:tc>
        <w:tc>
          <w:tcPr>
            <w:tcW w:w="678" w:type="pct"/>
            <w:tcBorders>
              <w:top w:val="single" w:sz="8" w:space="0" w:color="646464"/>
              <w:left w:val="nil"/>
              <w:bottom w:val="nil"/>
              <w:right w:val="single" w:sz="8" w:space="0" w:color="646464"/>
            </w:tcBorders>
            <w:shd w:val="clear" w:color="auto" w:fill="F2F2F2"/>
            <w:tcMar>
              <w:top w:w="72" w:type="dxa"/>
              <w:left w:w="72" w:type="dxa"/>
              <w:bottom w:w="72" w:type="dxa"/>
              <w:right w:w="72" w:type="dxa"/>
            </w:tcMar>
            <w:vAlign w:val="center"/>
            <w:hideMark/>
          </w:tcPr>
          <w:p w14:paraId="1EBE3CED" w14:textId="59E0B9A5"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color w:val="000000"/>
                <w:kern w:val="24"/>
              </w:rPr>
              <w:t>$ 20.42</w:t>
            </w:r>
          </w:p>
        </w:tc>
      </w:tr>
      <w:tr w:rsidR="00293EB5" w:rsidRPr="00293EB5" w14:paraId="5093333B" w14:textId="77777777" w:rsidTr="003D51FD">
        <w:trPr>
          <w:trHeight w:val="250"/>
        </w:trPr>
        <w:tc>
          <w:tcPr>
            <w:tcW w:w="2353" w:type="pct"/>
            <w:gridSpan w:val="3"/>
            <w:tcBorders>
              <w:top w:val="nil"/>
              <w:left w:val="single" w:sz="8" w:space="0" w:color="646464"/>
              <w:bottom w:val="nil"/>
              <w:right w:val="nil"/>
            </w:tcBorders>
            <w:shd w:val="clear" w:color="auto" w:fill="F2F2F2"/>
            <w:tcMar>
              <w:top w:w="72" w:type="dxa"/>
              <w:left w:w="72" w:type="dxa"/>
              <w:bottom w:w="72" w:type="dxa"/>
              <w:right w:w="72" w:type="dxa"/>
            </w:tcMar>
            <w:vAlign w:val="center"/>
            <w:hideMark/>
          </w:tcPr>
          <w:p w14:paraId="000392DA" w14:textId="77777777" w:rsidR="00293EB5" w:rsidRPr="00293EB5" w:rsidRDefault="00293EB5" w:rsidP="003D51FD">
            <w:pPr>
              <w:pStyle w:val="NormalWeb"/>
              <w:spacing w:before="0" w:beforeAutospacing="0" w:after="0" w:afterAutospacing="0"/>
              <w:textAlignment w:val="bottom"/>
              <w:rPr>
                <w:rFonts w:asciiTheme="minorHAnsi" w:hAnsiTheme="minorHAnsi" w:cstheme="minorHAnsi"/>
              </w:rPr>
            </w:pPr>
            <w:r w:rsidRPr="00293EB5">
              <w:rPr>
                <w:rFonts w:asciiTheme="minorHAnsi" w:hAnsiTheme="minorHAnsi" w:cstheme="minorHAnsi"/>
                <w:color w:val="000000"/>
                <w:kern w:val="24"/>
              </w:rPr>
              <w:t>Nursing Home Facility Benchmark</w:t>
            </w:r>
            <w:r w:rsidRPr="00293EB5">
              <w:rPr>
                <w:rFonts w:asciiTheme="minorHAnsi" w:hAnsiTheme="minorHAnsi" w:cstheme="minorHAnsi"/>
                <w:color w:val="000000"/>
                <w:kern w:val="24"/>
                <w:position w:val="7"/>
                <w:vertAlign w:val="superscript"/>
              </w:rPr>
              <w:t>5</w:t>
            </w:r>
          </w:p>
        </w:tc>
        <w:tc>
          <w:tcPr>
            <w:tcW w:w="613" w:type="pct"/>
            <w:tcBorders>
              <w:top w:val="nil"/>
              <w:left w:val="nil"/>
              <w:bottom w:val="nil"/>
              <w:right w:val="single" w:sz="8" w:space="0" w:color="646464"/>
            </w:tcBorders>
            <w:shd w:val="clear" w:color="auto" w:fill="F2F2F2"/>
            <w:tcMar>
              <w:top w:w="72" w:type="dxa"/>
              <w:left w:w="72" w:type="dxa"/>
              <w:bottom w:w="72" w:type="dxa"/>
              <w:right w:w="72" w:type="dxa"/>
            </w:tcMar>
            <w:vAlign w:val="center"/>
            <w:hideMark/>
          </w:tcPr>
          <w:p w14:paraId="24255D96" w14:textId="52E5A1FC"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p>
        </w:tc>
        <w:tc>
          <w:tcPr>
            <w:tcW w:w="678" w:type="pct"/>
            <w:tcBorders>
              <w:top w:val="nil"/>
              <w:left w:val="single" w:sz="8" w:space="0" w:color="646464"/>
              <w:bottom w:val="nil"/>
              <w:right w:val="nil"/>
            </w:tcBorders>
            <w:shd w:val="clear" w:color="auto" w:fill="F2F2F2"/>
            <w:tcMar>
              <w:top w:w="72" w:type="dxa"/>
              <w:left w:w="72" w:type="dxa"/>
              <w:bottom w:w="72" w:type="dxa"/>
              <w:right w:w="72" w:type="dxa"/>
            </w:tcMar>
            <w:vAlign w:val="center"/>
            <w:hideMark/>
          </w:tcPr>
          <w:p w14:paraId="48840A4B" w14:textId="1D3EE0AF"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color w:val="000000"/>
                <w:kern w:val="24"/>
              </w:rPr>
              <w:t>$ 44.41</w:t>
            </w:r>
          </w:p>
        </w:tc>
        <w:tc>
          <w:tcPr>
            <w:tcW w:w="678" w:type="pct"/>
            <w:tcBorders>
              <w:top w:val="nil"/>
              <w:left w:val="nil"/>
              <w:bottom w:val="nil"/>
              <w:right w:val="nil"/>
            </w:tcBorders>
            <w:shd w:val="clear" w:color="auto" w:fill="F2F2F2"/>
            <w:tcMar>
              <w:top w:w="72" w:type="dxa"/>
              <w:left w:w="72" w:type="dxa"/>
              <w:bottom w:w="72" w:type="dxa"/>
              <w:right w:w="72" w:type="dxa"/>
            </w:tcMar>
            <w:vAlign w:val="center"/>
            <w:hideMark/>
          </w:tcPr>
          <w:p w14:paraId="0C8BC141" w14:textId="103E6914"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color w:val="000000"/>
                <w:kern w:val="24"/>
              </w:rPr>
              <w:t>$ 33.68</w:t>
            </w:r>
          </w:p>
        </w:tc>
        <w:tc>
          <w:tcPr>
            <w:tcW w:w="678" w:type="pct"/>
            <w:tcBorders>
              <w:top w:val="nil"/>
              <w:left w:val="nil"/>
              <w:bottom w:val="nil"/>
              <w:right w:val="single" w:sz="8" w:space="0" w:color="646464"/>
            </w:tcBorders>
            <w:shd w:val="clear" w:color="auto" w:fill="F2F2F2"/>
            <w:tcMar>
              <w:top w:w="72" w:type="dxa"/>
              <w:left w:w="72" w:type="dxa"/>
              <w:bottom w:w="72" w:type="dxa"/>
              <w:right w:w="72" w:type="dxa"/>
            </w:tcMar>
            <w:vAlign w:val="center"/>
            <w:hideMark/>
          </w:tcPr>
          <w:p w14:paraId="6881A491" w14:textId="4551CD07"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color w:val="000000"/>
                <w:kern w:val="24"/>
              </w:rPr>
              <w:t>$ 21.01</w:t>
            </w:r>
          </w:p>
        </w:tc>
      </w:tr>
      <w:tr w:rsidR="00293EB5" w:rsidRPr="00293EB5" w14:paraId="1848933A" w14:textId="77777777" w:rsidTr="003D51FD">
        <w:trPr>
          <w:trHeight w:val="250"/>
        </w:trPr>
        <w:tc>
          <w:tcPr>
            <w:tcW w:w="2353" w:type="pct"/>
            <w:gridSpan w:val="3"/>
            <w:tcBorders>
              <w:top w:val="nil"/>
              <w:left w:val="single" w:sz="8" w:space="0" w:color="646464"/>
              <w:bottom w:val="single" w:sz="8" w:space="0" w:color="646464"/>
              <w:right w:val="nil"/>
            </w:tcBorders>
            <w:shd w:val="clear" w:color="auto" w:fill="D9D9D9"/>
            <w:tcMar>
              <w:top w:w="72" w:type="dxa"/>
              <w:left w:w="72" w:type="dxa"/>
              <w:bottom w:w="72" w:type="dxa"/>
              <w:right w:w="72" w:type="dxa"/>
            </w:tcMar>
            <w:vAlign w:val="center"/>
            <w:hideMark/>
          </w:tcPr>
          <w:p w14:paraId="3A212F22" w14:textId="77777777" w:rsidR="00293EB5" w:rsidRPr="00293EB5" w:rsidRDefault="00293EB5" w:rsidP="003D51FD">
            <w:pPr>
              <w:pStyle w:val="NormalWeb"/>
              <w:spacing w:before="0" w:beforeAutospacing="0" w:after="0" w:afterAutospacing="0"/>
              <w:textAlignment w:val="bottom"/>
              <w:rPr>
                <w:rFonts w:asciiTheme="minorHAnsi" w:hAnsiTheme="minorHAnsi" w:cstheme="minorHAnsi"/>
              </w:rPr>
            </w:pPr>
            <w:r w:rsidRPr="00293EB5">
              <w:rPr>
                <w:rFonts w:asciiTheme="minorHAnsi" w:hAnsiTheme="minorHAnsi" w:cstheme="minorHAnsi"/>
                <w:color w:val="000000"/>
                <w:kern w:val="24"/>
              </w:rPr>
              <w:t>State of Montana 2022 Market Analysis</w:t>
            </w:r>
            <w:r w:rsidRPr="00293EB5">
              <w:rPr>
                <w:rFonts w:asciiTheme="minorHAnsi" w:hAnsiTheme="minorHAnsi" w:cstheme="minorHAnsi"/>
                <w:color w:val="000000"/>
                <w:kern w:val="24"/>
                <w:position w:val="7"/>
                <w:vertAlign w:val="superscript"/>
              </w:rPr>
              <w:t>6</w:t>
            </w:r>
          </w:p>
        </w:tc>
        <w:tc>
          <w:tcPr>
            <w:tcW w:w="613" w:type="pct"/>
            <w:tcBorders>
              <w:top w:val="nil"/>
              <w:left w:val="nil"/>
              <w:bottom w:val="single" w:sz="8" w:space="0" w:color="646464"/>
              <w:right w:val="single" w:sz="8" w:space="0" w:color="646464"/>
            </w:tcBorders>
            <w:shd w:val="clear" w:color="auto" w:fill="D9D9D9"/>
            <w:tcMar>
              <w:top w:w="72" w:type="dxa"/>
              <w:left w:w="72" w:type="dxa"/>
              <w:bottom w:w="72" w:type="dxa"/>
              <w:right w:w="72" w:type="dxa"/>
            </w:tcMar>
            <w:vAlign w:val="center"/>
            <w:hideMark/>
          </w:tcPr>
          <w:p w14:paraId="2619F6E2" w14:textId="71DE4A98"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p>
        </w:tc>
        <w:tc>
          <w:tcPr>
            <w:tcW w:w="678" w:type="pct"/>
            <w:tcBorders>
              <w:top w:val="nil"/>
              <w:left w:val="single" w:sz="8" w:space="0" w:color="646464"/>
              <w:bottom w:val="single" w:sz="8" w:space="0" w:color="646464"/>
              <w:right w:val="nil"/>
            </w:tcBorders>
            <w:shd w:val="clear" w:color="auto" w:fill="D9D9D9"/>
            <w:tcMar>
              <w:top w:w="72" w:type="dxa"/>
              <w:left w:w="72" w:type="dxa"/>
              <w:bottom w:w="72" w:type="dxa"/>
              <w:right w:w="72" w:type="dxa"/>
            </w:tcMar>
            <w:vAlign w:val="center"/>
            <w:hideMark/>
          </w:tcPr>
          <w:p w14:paraId="4D20F32C" w14:textId="6E335830"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color w:val="000000"/>
                <w:kern w:val="24"/>
              </w:rPr>
              <w:t>$ 47.27</w:t>
            </w:r>
          </w:p>
        </w:tc>
        <w:tc>
          <w:tcPr>
            <w:tcW w:w="678" w:type="pct"/>
            <w:tcBorders>
              <w:top w:val="nil"/>
              <w:left w:val="nil"/>
              <w:bottom w:val="single" w:sz="8" w:space="0" w:color="646464"/>
              <w:right w:val="nil"/>
            </w:tcBorders>
            <w:shd w:val="clear" w:color="auto" w:fill="D9D9D9"/>
            <w:tcMar>
              <w:top w:w="72" w:type="dxa"/>
              <w:left w:w="72" w:type="dxa"/>
              <w:bottom w:w="72" w:type="dxa"/>
              <w:right w:w="72" w:type="dxa"/>
            </w:tcMar>
            <w:vAlign w:val="center"/>
            <w:hideMark/>
          </w:tcPr>
          <w:p w14:paraId="041DCC3C" w14:textId="42CB10B0"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color w:val="000000"/>
                <w:kern w:val="24"/>
              </w:rPr>
              <w:t>$ 33.45</w:t>
            </w:r>
          </w:p>
        </w:tc>
        <w:tc>
          <w:tcPr>
            <w:tcW w:w="678" w:type="pct"/>
            <w:tcBorders>
              <w:top w:val="nil"/>
              <w:left w:val="nil"/>
              <w:bottom w:val="single" w:sz="8" w:space="0" w:color="646464"/>
              <w:right w:val="single" w:sz="8" w:space="0" w:color="646464"/>
            </w:tcBorders>
            <w:shd w:val="clear" w:color="auto" w:fill="D9D9D9"/>
            <w:tcMar>
              <w:top w:w="72" w:type="dxa"/>
              <w:left w:w="72" w:type="dxa"/>
              <w:bottom w:w="72" w:type="dxa"/>
              <w:right w:w="72" w:type="dxa"/>
            </w:tcMar>
            <w:vAlign w:val="center"/>
            <w:hideMark/>
          </w:tcPr>
          <w:p w14:paraId="0630C6D5" w14:textId="034C1578" w:rsidR="00293EB5" w:rsidRPr="00293EB5" w:rsidRDefault="00293EB5" w:rsidP="003D51FD">
            <w:pPr>
              <w:pStyle w:val="NormalWeb"/>
              <w:spacing w:before="0" w:beforeAutospacing="0" w:after="0" w:afterAutospacing="0"/>
              <w:jc w:val="center"/>
              <w:textAlignment w:val="bottom"/>
              <w:rPr>
                <w:rFonts w:asciiTheme="minorHAnsi" w:hAnsiTheme="minorHAnsi" w:cstheme="minorHAnsi"/>
              </w:rPr>
            </w:pPr>
            <w:r w:rsidRPr="00293EB5">
              <w:rPr>
                <w:rFonts w:asciiTheme="minorHAnsi" w:hAnsiTheme="minorHAnsi" w:cstheme="minorHAnsi"/>
                <w:color w:val="000000"/>
                <w:kern w:val="24"/>
              </w:rPr>
              <w:t>$ 26.69</w:t>
            </w:r>
          </w:p>
        </w:tc>
      </w:tr>
    </w:tbl>
    <w:p w14:paraId="67AC4137" w14:textId="77777777" w:rsidR="00630D91" w:rsidRDefault="00630D91" w:rsidP="00630D91">
      <w:pPr>
        <w:autoSpaceDE w:val="0"/>
        <w:autoSpaceDN w:val="0"/>
        <w:adjustRightInd w:val="0"/>
        <w:rPr>
          <w:rFonts w:asciiTheme="minorHAnsi" w:hAnsiTheme="minorHAnsi" w:cstheme="minorHAnsi"/>
          <w:i/>
          <w:iCs/>
          <w:sz w:val="20"/>
          <w:szCs w:val="20"/>
        </w:rPr>
      </w:pPr>
      <w:r w:rsidRPr="00630D91">
        <w:rPr>
          <w:rFonts w:asciiTheme="minorHAnsi" w:hAnsiTheme="minorHAnsi" w:cstheme="minorHAnsi"/>
          <w:i/>
          <w:iCs/>
          <w:sz w:val="20"/>
          <w:szCs w:val="20"/>
        </w:rPr>
        <w:t>Notes</w:t>
      </w:r>
      <w:r>
        <w:rPr>
          <w:rFonts w:asciiTheme="minorHAnsi" w:hAnsiTheme="minorHAnsi" w:cstheme="minorHAnsi"/>
          <w:i/>
          <w:iCs/>
          <w:sz w:val="20"/>
          <w:szCs w:val="20"/>
        </w:rPr>
        <w:t xml:space="preserve">: 1. </w:t>
      </w:r>
      <w:r w:rsidRPr="00630D91">
        <w:rPr>
          <w:rFonts w:asciiTheme="minorHAnsi" w:hAnsiTheme="minorHAnsi" w:cstheme="minorHAnsi"/>
          <w:i/>
          <w:iCs/>
          <w:sz w:val="20"/>
          <w:szCs w:val="20"/>
        </w:rPr>
        <w:t>We are working to improve data quality; date is either invoice date or month worked; in the future this will reflect month worked.</w:t>
      </w:r>
    </w:p>
    <w:p w14:paraId="12C080A6" w14:textId="334518FD" w:rsidR="00630D91" w:rsidRPr="00630D91" w:rsidRDefault="00630D91" w:rsidP="00630D91">
      <w:pPr>
        <w:autoSpaceDE w:val="0"/>
        <w:autoSpaceDN w:val="0"/>
        <w:adjustRightInd w:val="0"/>
        <w:rPr>
          <w:rFonts w:asciiTheme="minorHAnsi" w:hAnsiTheme="minorHAnsi" w:cstheme="minorHAnsi"/>
          <w:i/>
          <w:iCs/>
          <w:sz w:val="20"/>
          <w:szCs w:val="20"/>
        </w:rPr>
      </w:pPr>
      <w:r>
        <w:rPr>
          <w:rFonts w:asciiTheme="minorHAnsi" w:hAnsiTheme="minorHAnsi" w:cstheme="minorHAnsi"/>
          <w:i/>
          <w:iCs/>
          <w:sz w:val="20"/>
          <w:szCs w:val="20"/>
        </w:rPr>
        <w:t xml:space="preserve">2. </w:t>
      </w:r>
      <w:r w:rsidRPr="00630D91">
        <w:rPr>
          <w:rFonts w:asciiTheme="minorHAnsi" w:hAnsiTheme="minorHAnsi" w:cstheme="minorHAnsi"/>
          <w:i/>
          <w:iCs/>
          <w:sz w:val="20"/>
          <w:szCs w:val="20"/>
        </w:rPr>
        <w:t>Average traveler hourly wage for the time period January 2022 to September 2022</w:t>
      </w:r>
    </w:p>
    <w:p w14:paraId="7E1422C3" w14:textId="6EF10811" w:rsidR="00630D91" w:rsidRPr="00630D91" w:rsidRDefault="00630D91" w:rsidP="00630D91">
      <w:pPr>
        <w:autoSpaceDE w:val="0"/>
        <w:autoSpaceDN w:val="0"/>
        <w:adjustRightInd w:val="0"/>
        <w:rPr>
          <w:rFonts w:asciiTheme="minorHAnsi" w:hAnsiTheme="minorHAnsi" w:cstheme="minorHAnsi"/>
          <w:i/>
          <w:iCs/>
          <w:sz w:val="20"/>
          <w:szCs w:val="20"/>
        </w:rPr>
      </w:pPr>
      <w:r>
        <w:rPr>
          <w:rFonts w:asciiTheme="minorHAnsi" w:hAnsiTheme="minorHAnsi" w:cstheme="minorHAnsi"/>
          <w:i/>
          <w:iCs/>
          <w:sz w:val="20"/>
          <w:szCs w:val="20"/>
        </w:rPr>
        <w:t xml:space="preserve">3. </w:t>
      </w:r>
      <w:r w:rsidRPr="00630D91">
        <w:rPr>
          <w:rFonts w:asciiTheme="minorHAnsi" w:hAnsiTheme="minorHAnsi" w:cstheme="minorHAnsi"/>
          <w:i/>
          <w:iCs/>
          <w:sz w:val="20"/>
          <w:szCs w:val="20"/>
        </w:rPr>
        <w:t xml:space="preserve">Average state employee base wage based on SABHRS report obtained July 27, 2022, plus benefit packages value. </w:t>
      </w:r>
    </w:p>
    <w:p w14:paraId="533EBB8F" w14:textId="2FFCA1BF" w:rsidR="00630D91" w:rsidRDefault="00630D91" w:rsidP="00630D91">
      <w:pPr>
        <w:autoSpaceDE w:val="0"/>
        <w:autoSpaceDN w:val="0"/>
        <w:adjustRightInd w:val="0"/>
        <w:rPr>
          <w:rFonts w:asciiTheme="minorHAnsi" w:hAnsiTheme="minorHAnsi" w:cstheme="minorHAnsi"/>
          <w:i/>
          <w:iCs/>
          <w:sz w:val="20"/>
          <w:szCs w:val="20"/>
        </w:rPr>
      </w:pPr>
      <w:r>
        <w:rPr>
          <w:rFonts w:asciiTheme="minorHAnsi" w:hAnsiTheme="minorHAnsi" w:cstheme="minorHAnsi"/>
          <w:i/>
          <w:iCs/>
          <w:sz w:val="20"/>
          <w:szCs w:val="20"/>
        </w:rPr>
        <w:t xml:space="preserve">4. </w:t>
      </w:r>
      <w:r w:rsidRPr="00630D91">
        <w:rPr>
          <w:rFonts w:asciiTheme="minorHAnsi" w:hAnsiTheme="minorHAnsi" w:cstheme="minorHAnsi"/>
          <w:i/>
          <w:iCs/>
          <w:sz w:val="20"/>
          <w:szCs w:val="20"/>
        </w:rPr>
        <w:t>Hospital &amp; Healthcare Compensation Service, Behavioral Health Salary &amp; Benefits Report, 2022.</w:t>
      </w:r>
    </w:p>
    <w:p w14:paraId="2552B95F" w14:textId="6DAA9F64" w:rsidR="00630D91" w:rsidRDefault="00630D91" w:rsidP="00630D91">
      <w:pPr>
        <w:autoSpaceDE w:val="0"/>
        <w:autoSpaceDN w:val="0"/>
        <w:adjustRightInd w:val="0"/>
        <w:rPr>
          <w:rFonts w:asciiTheme="minorHAnsi" w:hAnsiTheme="minorHAnsi" w:cstheme="minorHAnsi"/>
          <w:i/>
          <w:iCs/>
          <w:sz w:val="20"/>
          <w:szCs w:val="20"/>
        </w:rPr>
      </w:pPr>
      <w:r>
        <w:rPr>
          <w:rFonts w:asciiTheme="minorHAnsi" w:hAnsiTheme="minorHAnsi" w:cstheme="minorHAnsi"/>
          <w:i/>
          <w:iCs/>
          <w:sz w:val="20"/>
          <w:szCs w:val="20"/>
        </w:rPr>
        <w:t xml:space="preserve">5. </w:t>
      </w:r>
      <w:r w:rsidRPr="00630D91">
        <w:rPr>
          <w:rFonts w:asciiTheme="minorHAnsi" w:hAnsiTheme="minorHAnsi" w:cstheme="minorHAnsi"/>
          <w:i/>
          <w:iCs/>
          <w:sz w:val="20"/>
          <w:szCs w:val="20"/>
        </w:rPr>
        <w:t>Hospital &amp; Healthcare Compensation Service, Nursing Home Salary &amp; Benefits Report, 2022.</w:t>
      </w:r>
    </w:p>
    <w:p w14:paraId="6C56DAEB" w14:textId="2BB34F61" w:rsidR="00630D91" w:rsidRPr="00630D91" w:rsidRDefault="00630D91" w:rsidP="00293EB5">
      <w:pPr>
        <w:autoSpaceDE w:val="0"/>
        <w:autoSpaceDN w:val="0"/>
        <w:adjustRightInd w:val="0"/>
        <w:rPr>
          <w:rFonts w:asciiTheme="minorHAnsi" w:hAnsiTheme="minorHAnsi" w:cstheme="minorHAnsi"/>
          <w:i/>
          <w:iCs/>
          <w:sz w:val="20"/>
          <w:szCs w:val="20"/>
        </w:rPr>
      </w:pPr>
      <w:r>
        <w:rPr>
          <w:rFonts w:asciiTheme="minorHAnsi" w:hAnsiTheme="minorHAnsi" w:cstheme="minorHAnsi"/>
          <w:i/>
          <w:iCs/>
          <w:sz w:val="20"/>
          <w:szCs w:val="20"/>
        </w:rPr>
        <w:t xml:space="preserve">6. </w:t>
      </w:r>
      <w:r w:rsidRPr="00630D91">
        <w:rPr>
          <w:rFonts w:asciiTheme="minorHAnsi" w:hAnsiTheme="minorHAnsi" w:cstheme="minorHAnsi"/>
          <w:i/>
          <w:iCs/>
          <w:sz w:val="20"/>
          <w:szCs w:val="20"/>
        </w:rPr>
        <w:t>State Human Resources (State HR) salary survey data, May 31, 2022.</w:t>
      </w:r>
    </w:p>
    <w:p w14:paraId="783C066C" w14:textId="77777777" w:rsidR="00630D91" w:rsidRDefault="00630D91" w:rsidP="00293EB5">
      <w:pPr>
        <w:autoSpaceDE w:val="0"/>
        <w:autoSpaceDN w:val="0"/>
        <w:adjustRightInd w:val="0"/>
        <w:rPr>
          <w:rFonts w:asciiTheme="minorHAnsi" w:hAnsiTheme="minorHAnsi" w:cstheme="minorHAnsi"/>
          <w:i/>
          <w:iCs/>
        </w:rPr>
      </w:pPr>
    </w:p>
    <w:p w14:paraId="3FD52252" w14:textId="5B1964C7" w:rsidR="00293EB5" w:rsidRPr="00293EB5" w:rsidRDefault="00293EB5" w:rsidP="00293EB5">
      <w:pPr>
        <w:autoSpaceDE w:val="0"/>
        <w:autoSpaceDN w:val="0"/>
        <w:adjustRightInd w:val="0"/>
        <w:rPr>
          <w:rFonts w:asciiTheme="minorHAnsi" w:hAnsiTheme="minorHAnsi" w:cstheme="minorHAnsi"/>
        </w:rPr>
      </w:pPr>
      <w:r w:rsidRPr="00293EB5">
        <w:rPr>
          <w:rFonts w:asciiTheme="minorHAnsi" w:hAnsiTheme="minorHAnsi" w:cstheme="minorHAnsi"/>
          <w:i/>
          <w:iCs/>
        </w:rPr>
        <w:t>Wages at MMHNCC and MVH are lower because free housing is provided to travelers.</w:t>
      </w:r>
    </w:p>
    <w:p w14:paraId="0B808A59" w14:textId="7B560F6B" w:rsidR="0038542C" w:rsidRDefault="0038542C" w:rsidP="0038542C">
      <w:pPr>
        <w:autoSpaceDE w:val="0"/>
        <w:autoSpaceDN w:val="0"/>
        <w:adjustRightInd w:val="0"/>
        <w:rPr>
          <w:rFonts w:asciiTheme="minorHAnsi" w:hAnsiTheme="minorHAnsi" w:cstheme="minorHAnsi"/>
        </w:rPr>
      </w:pPr>
    </w:p>
    <w:p w14:paraId="2F9A7089" w14:textId="51F9AFF7" w:rsidR="002A11E7" w:rsidRPr="006C1A98" w:rsidRDefault="00B80D2E" w:rsidP="0038542C">
      <w:pPr>
        <w:autoSpaceDE w:val="0"/>
        <w:autoSpaceDN w:val="0"/>
        <w:adjustRightInd w:val="0"/>
        <w:rPr>
          <w:rFonts w:asciiTheme="minorHAnsi" w:hAnsiTheme="minorHAnsi" w:cstheme="minorHAnsi"/>
          <w:sz w:val="18"/>
          <w:szCs w:val="18"/>
        </w:rPr>
      </w:pPr>
      <w:r w:rsidRPr="006C1A98">
        <w:rPr>
          <w:rFonts w:asciiTheme="minorHAnsi" w:hAnsiTheme="minorHAnsi" w:cstheme="minorHAnsi"/>
          <w:noProof/>
          <w:sz w:val="18"/>
          <w:szCs w:val="18"/>
        </w:rPr>
        <w:drawing>
          <wp:inline distT="0" distB="0" distL="0" distR="0" wp14:anchorId="72E0701E" wp14:editId="41732901">
            <wp:extent cx="5943600" cy="3078480"/>
            <wp:effectExtent l="0" t="0" r="0" b="7620"/>
            <wp:docPr id="9224" name="Chart 9224" descr="Chart: Traveler Spend – Jan 2020 to Sept 2022">
              <a:extLst xmlns:a="http://schemas.openxmlformats.org/drawingml/2006/main">
                <a:ext uri="{FF2B5EF4-FFF2-40B4-BE49-F238E27FC236}">
                  <a16:creationId xmlns:a16="http://schemas.microsoft.com/office/drawing/2014/main" id="{F2C80D9D-0D15-4217-BD9B-741FA3DB0B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2E84B57" w14:textId="1B8BF74F" w:rsidR="0038542C" w:rsidRDefault="0038542C" w:rsidP="0038542C">
      <w:pPr>
        <w:autoSpaceDE w:val="0"/>
        <w:autoSpaceDN w:val="0"/>
        <w:adjustRightInd w:val="0"/>
        <w:rPr>
          <w:rFonts w:asciiTheme="minorHAnsi" w:hAnsiTheme="minorHAnsi" w:cstheme="minorHAnsi"/>
        </w:rPr>
      </w:pPr>
    </w:p>
    <w:p w14:paraId="29D81702" w14:textId="72DF2E11" w:rsidR="000C4515" w:rsidRDefault="000C4515" w:rsidP="000C4515">
      <w:pPr>
        <w:autoSpaceDE w:val="0"/>
        <w:autoSpaceDN w:val="0"/>
        <w:adjustRightInd w:val="0"/>
        <w:rPr>
          <w:rFonts w:asciiTheme="minorHAnsi" w:hAnsiTheme="minorHAnsi" w:cstheme="minorHAnsi"/>
          <w:b/>
          <w:bCs/>
        </w:rPr>
      </w:pPr>
      <w:r>
        <w:rPr>
          <w:rFonts w:asciiTheme="minorHAnsi" w:hAnsiTheme="minorHAnsi" w:cstheme="minorHAnsi"/>
          <w:b/>
          <w:bCs/>
        </w:rPr>
        <w:t xml:space="preserve">Table: </w:t>
      </w:r>
      <w:r w:rsidR="00DE6139" w:rsidRPr="00DE6139">
        <w:rPr>
          <w:rFonts w:asciiTheme="minorHAnsi" w:hAnsiTheme="minorHAnsi" w:cstheme="minorHAnsi"/>
          <w:b/>
          <w:bCs/>
        </w:rPr>
        <w:t>Traveler Spend – Jan 2020 to Sept 2022</w:t>
      </w:r>
    </w:p>
    <w:p w14:paraId="6288D55F" w14:textId="366E8284" w:rsidR="00521AAB" w:rsidRDefault="00521AAB" w:rsidP="000C4515">
      <w:pPr>
        <w:autoSpaceDE w:val="0"/>
        <w:autoSpaceDN w:val="0"/>
        <w:adjustRightInd w:val="0"/>
        <w:rPr>
          <w:rFonts w:asciiTheme="minorHAnsi" w:hAnsiTheme="minorHAnsi" w:cstheme="minorHAnsi"/>
          <w:b/>
          <w:bCs/>
        </w:rPr>
      </w:pPr>
    </w:p>
    <w:tbl>
      <w:tblPr>
        <w:tblStyle w:val="TableGrid"/>
        <w:tblW w:w="5000" w:type="pct"/>
        <w:tblLook w:val="04A0" w:firstRow="1" w:lastRow="0" w:firstColumn="1" w:lastColumn="0" w:noHBand="0" w:noVBand="1"/>
      </w:tblPr>
      <w:tblGrid>
        <w:gridCol w:w="648"/>
        <w:gridCol w:w="811"/>
        <w:gridCol w:w="792"/>
        <w:gridCol w:w="763"/>
        <w:gridCol w:w="802"/>
        <w:gridCol w:w="811"/>
        <w:gridCol w:w="792"/>
        <w:gridCol w:w="763"/>
        <w:gridCol w:w="802"/>
        <w:gridCol w:w="811"/>
        <w:gridCol w:w="792"/>
        <w:gridCol w:w="763"/>
      </w:tblGrid>
      <w:tr w:rsidR="008D6EC7" w:rsidRPr="008D6EC7" w14:paraId="777E5D25" w14:textId="77777777" w:rsidTr="00DE6139">
        <w:trPr>
          <w:trHeight w:val="288"/>
        </w:trPr>
        <w:tc>
          <w:tcPr>
            <w:tcW w:w="381" w:type="pct"/>
            <w:shd w:val="clear" w:color="auto" w:fill="002060"/>
            <w:noWrap/>
            <w:vAlign w:val="center"/>
            <w:hideMark/>
          </w:tcPr>
          <w:p w14:paraId="4E6CC7C4" w14:textId="77777777" w:rsidR="00015CAB" w:rsidRPr="008D6EC7" w:rsidRDefault="00015CAB" w:rsidP="00DE6139">
            <w:pPr>
              <w:jc w:val="center"/>
              <w:rPr>
                <w:rFonts w:asciiTheme="minorHAnsi" w:hAnsiTheme="minorHAnsi" w:cstheme="minorHAnsi"/>
                <w:b/>
                <w:bCs/>
                <w:color w:val="FFFFFF" w:themeColor="background1"/>
              </w:rPr>
            </w:pPr>
          </w:p>
        </w:tc>
        <w:tc>
          <w:tcPr>
            <w:tcW w:w="414" w:type="pct"/>
            <w:shd w:val="clear" w:color="auto" w:fill="002060"/>
            <w:noWrap/>
            <w:vAlign w:val="center"/>
            <w:hideMark/>
          </w:tcPr>
          <w:p w14:paraId="3E3896C6" w14:textId="2DAADB60" w:rsidR="00015CAB" w:rsidRPr="008D6EC7" w:rsidRDefault="00015CAB" w:rsidP="00DE6139">
            <w:pPr>
              <w:jc w:val="center"/>
              <w:rPr>
                <w:rFonts w:asciiTheme="minorHAnsi" w:hAnsiTheme="minorHAnsi" w:cstheme="minorHAnsi"/>
                <w:b/>
                <w:bCs/>
                <w:color w:val="FFFFFF" w:themeColor="background1"/>
              </w:rPr>
            </w:pPr>
            <w:r w:rsidRPr="008D6EC7">
              <w:rPr>
                <w:rFonts w:asciiTheme="minorHAnsi" w:hAnsiTheme="minorHAnsi" w:cstheme="minorHAnsi"/>
                <w:b/>
                <w:bCs/>
                <w:color w:val="FFFFFF" w:themeColor="background1"/>
              </w:rPr>
              <w:t xml:space="preserve">Jan-Mar </w:t>
            </w:r>
            <w:r w:rsidR="00145832" w:rsidRPr="008D6EC7">
              <w:rPr>
                <w:rFonts w:asciiTheme="minorHAnsi" w:hAnsiTheme="minorHAnsi" w:cstheme="minorHAnsi"/>
                <w:b/>
                <w:bCs/>
                <w:color w:val="FFFFFF" w:themeColor="background1"/>
              </w:rPr>
              <w:t>2020</w:t>
            </w:r>
          </w:p>
        </w:tc>
        <w:tc>
          <w:tcPr>
            <w:tcW w:w="414" w:type="pct"/>
            <w:shd w:val="clear" w:color="auto" w:fill="002060"/>
            <w:noWrap/>
            <w:vAlign w:val="center"/>
            <w:hideMark/>
          </w:tcPr>
          <w:p w14:paraId="1BFD0B57" w14:textId="159AFC4F" w:rsidR="00015CAB" w:rsidRPr="008D6EC7" w:rsidRDefault="00015CAB" w:rsidP="00DE6139">
            <w:pPr>
              <w:jc w:val="center"/>
              <w:rPr>
                <w:rFonts w:asciiTheme="minorHAnsi" w:hAnsiTheme="minorHAnsi" w:cstheme="minorHAnsi"/>
                <w:b/>
                <w:bCs/>
                <w:color w:val="FFFFFF" w:themeColor="background1"/>
              </w:rPr>
            </w:pPr>
            <w:r w:rsidRPr="008D6EC7">
              <w:rPr>
                <w:rFonts w:asciiTheme="minorHAnsi" w:hAnsiTheme="minorHAnsi" w:cstheme="minorHAnsi"/>
                <w:b/>
                <w:bCs/>
                <w:color w:val="FFFFFF" w:themeColor="background1"/>
              </w:rPr>
              <w:t>Apr-Jun</w:t>
            </w:r>
            <w:r w:rsidR="00145832" w:rsidRPr="008D6EC7">
              <w:rPr>
                <w:rFonts w:asciiTheme="minorHAnsi" w:hAnsiTheme="minorHAnsi" w:cstheme="minorHAnsi"/>
                <w:b/>
                <w:bCs/>
                <w:color w:val="FFFFFF" w:themeColor="background1"/>
              </w:rPr>
              <w:t xml:space="preserve"> 2020</w:t>
            </w:r>
          </w:p>
        </w:tc>
        <w:tc>
          <w:tcPr>
            <w:tcW w:w="414" w:type="pct"/>
            <w:shd w:val="clear" w:color="auto" w:fill="002060"/>
            <w:noWrap/>
            <w:vAlign w:val="center"/>
            <w:hideMark/>
          </w:tcPr>
          <w:p w14:paraId="55A8C12D" w14:textId="0151CA33" w:rsidR="00015CAB" w:rsidRPr="008D6EC7" w:rsidRDefault="00015CAB" w:rsidP="00DE6139">
            <w:pPr>
              <w:jc w:val="center"/>
              <w:rPr>
                <w:rFonts w:asciiTheme="minorHAnsi" w:hAnsiTheme="minorHAnsi" w:cstheme="minorHAnsi"/>
                <w:b/>
                <w:bCs/>
                <w:color w:val="FFFFFF" w:themeColor="background1"/>
              </w:rPr>
            </w:pPr>
            <w:r w:rsidRPr="008D6EC7">
              <w:rPr>
                <w:rFonts w:asciiTheme="minorHAnsi" w:hAnsiTheme="minorHAnsi" w:cstheme="minorHAnsi"/>
                <w:b/>
                <w:bCs/>
                <w:color w:val="FFFFFF" w:themeColor="background1"/>
              </w:rPr>
              <w:t>Jul-Sep</w:t>
            </w:r>
            <w:r w:rsidR="00145832" w:rsidRPr="008D6EC7">
              <w:rPr>
                <w:rFonts w:asciiTheme="minorHAnsi" w:hAnsiTheme="minorHAnsi" w:cstheme="minorHAnsi"/>
                <w:b/>
                <w:bCs/>
                <w:color w:val="FFFFFF" w:themeColor="background1"/>
              </w:rPr>
              <w:t xml:space="preserve"> 2020</w:t>
            </w:r>
          </w:p>
        </w:tc>
        <w:tc>
          <w:tcPr>
            <w:tcW w:w="414" w:type="pct"/>
            <w:shd w:val="clear" w:color="auto" w:fill="002060"/>
            <w:noWrap/>
            <w:vAlign w:val="center"/>
            <w:hideMark/>
          </w:tcPr>
          <w:p w14:paraId="4607BA82" w14:textId="19337A85" w:rsidR="00015CAB" w:rsidRPr="008D6EC7" w:rsidRDefault="00015CAB" w:rsidP="00DE6139">
            <w:pPr>
              <w:jc w:val="center"/>
              <w:rPr>
                <w:rFonts w:asciiTheme="minorHAnsi" w:hAnsiTheme="minorHAnsi" w:cstheme="minorHAnsi"/>
                <w:b/>
                <w:bCs/>
                <w:color w:val="FFFFFF" w:themeColor="background1"/>
              </w:rPr>
            </w:pPr>
            <w:r w:rsidRPr="008D6EC7">
              <w:rPr>
                <w:rFonts w:asciiTheme="minorHAnsi" w:hAnsiTheme="minorHAnsi" w:cstheme="minorHAnsi"/>
                <w:b/>
                <w:bCs/>
                <w:color w:val="FFFFFF" w:themeColor="background1"/>
              </w:rPr>
              <w:t>Oct-Dec</w:t>
            </w:r>
            <w:r w:rsidR="00145832" w:rsidRPr="008D6EC7">
              <w:rPr>
                <w:rFonts w:asciiTheme="minorHAnsi" w:hAnsiTheme="minorHAnsi" w:cstheme="minorHAnsi"/>
                <w:b/>
                <w:bCs/>
                <w:color w:val="FFFFFF" w:themeColor="background1"/>
              </w:rPr>
              <w:t xml:space="preserve"> 2020</w:t>
            </w:r>
          </w:p>
        </w:tc>
        <w:tc>
          <w:tcPr>
            <w:tcW w:w="414" w:type="pct"/>
            <w:shd w:val="clear" w:color="auto" w:fill="002060"/>
            <w:noWrap/>
            <w:vAlign w:val="center"/>
            <w:hideMark/>
          </w:tcPr>
          <w:p w14:paraId="318ADAEE" w14:textId="61282FBA" w:rsidR="00015CAB" w:rsidRPr="008D6EC7" w:rsidRDefault="00015CAB" w:rsidP="00DE6139">
            <w:pPr>
              <w:jc w:val="center"/>
              <w:rPr>
                <w:rFonts w:asciiTheme="minorHAnsi" w:hAnsiTheme="minorHAnsi" w:cstheme="minorHAnsi"/>
                <w:b/>
                <w:bCs/>
                <w:color w:val="FFFFFF" w:themeColor="background1"/>
              </w:rPr>
            </w:pPr>
            <w:r w:rsidRPr="008D6EC7">
              <w:rPr>
                <w:rFonts w:asciiTheme="minorHAnsi" w:hAnsiTheme="minorHAnsi" w:cstheme="minorHAnsi"/>
                <w:b/>
                <w:bCs/>
                <w:color w:val="FFFFFF" w:themeColor="background1"/>
              </w:rPr>
              <w:t>Jan-Mar</w:t>
            </w:r>
            <w:r w:rsidR="00145832" w:rsidRPr="008D6EC7">
              <w:rPr>
                <w:rFonts w:asciiTheme="minorHAnsi" w:hAnsiTheme="minorHAnsi" w:cstheme="minorHAnsi"/>
                <w:b/>
                <w:bCs/>
                <w:color w:val="FFFFFF" w:themeColor="background1"/>
              </w:rPr>
              <w:t xml:space="preserve"> 2021</w:t>
            </w:r>
          </w:p>
        </w:tc>
        <w:tc>
          <w:tcPr>
            <w:tcW w:w="414" w:type="pct"/>
            <w:shd w:val="clear" w:color="auto" w:fill="002060"/>
            <w:noWrap/>
            <w:vAlign w:val="center"/>
            <w:hideMark/>
          </w:tcPr>
          <w:p w14:paraId="36FD9DCD" w14:textId="45C8F173" w:rsidR="00015CAB" w:rsidRPr="008D6EC7" w:rsidRDefault="00015CAB" w:rsidP="00DE6139">
            <w:pPr>
              <w:jc w:val="center"/>
              <w:rPr>
                <w:rFonts w:asciiTheme="minorHAnsi" w:hAnsiTheme="minorHAnsi" w:cstheme="minorHAnsi"/>
                <w:b/>
                <w:bCs/>
                <w:color w:val="FFFFFF" w:themeColor="background1"/>
              </w:rPr>
            </w:pPr>
            <w:r w:rsidRPr="008D6EC7">
              <w:rPr>
                <w:rFonts w:asciiTheme="minorHAnsi" w:hAnsiTheme="minorHAnsi" w:cstheme="minorHAnsi"/>
                <w:b/>
                <w:bCs/>
                <w:color w:val="FFFFFF" w:themeColor="background1"/>
              </w:rPr>
              <w:t>Apr-Jun</w:t>
            </w:r>
            <w:r w:rsidR="00145832" w:rsidRPr="008D6EC7">
              <w:rPr>
                <w:rFonts w:asciiTheme="minorHAnsi" w:hAnsiTheme="minorHAnsi" w:cstheme="minorHAnsi"/>
                <w:b/>
                <w:bCs/>
                <w:color w:val="FFFFFF" w:themeColor="background1"/>
              </w:rPr>
              <w:t xml:space="preserve"> 2021</w:t>
            </w:r>
          </w:p>
        </w:tc>
        <w:tc>
          <w:tcPr>
            <w:tcW w:w="414" w:type="pct"/>
            <w:shd w:val="clear" w:color="auto" w:fill="002060"/>
            <w:noWrap/>
            <w:vAlign w:val="center"/>
            <w:hideMark/>
          </w:tcPr>
          <w:p w14:paraId="3A9B83EF" w14:textId="5E4D0B4E" w:rsidR="00015CAB" w:rsidRPr="008D6EC7" w:rsidRDefault="00015CAB" w:rsidP="00DE6139">
            <w:pPr>
              <w:jc w:val="center"/>
              <w:rPr>
                <w:rFonts w:asciiTheme="minorHAnsi" w:hAnsiTheme="minorHAnsi" w:cstheme="minorHAnsi"/>
                <w:b/>
                <w:bCs/>
                <w:color w:val="FFFFFF" w:themeColor="background1"/>
              </w:rPr>
            </w:pPr>
            <w:r w:rsidRPr="008D6EC7">
              <w:rPr>
                <w:rFonts w:asciiTheme="minorHAnsi" w:hAnsiTheme="minorHAnsi" w:cstheme="minorHAnsi"/>
                <w:b/>
                <w:bCs/>
                <w:color w:val="FFFFFF" w:themeColor="background1"/>
              </w:rPr>
              <w:t>Jul-Sep</w:t>
            </w:r>
            <w:r w:rsidR="00145832" w:rsidRPr="008D6EC7">
              <w:rPr>
                <w:rFonts w:asciiTheme="minorHAnsi" w:hAnsiTheme="minorHAnsi" w:cstheme="minorHAnsi"/>
                <w:b/>
                <w:bCs/>
                <w:color w:val="FFFFFF" w:themeColor="background1"/>
              </w:rPr>
              <w:t xml:space="preserve"> 2021</w:t>
            </w:r>
          </w:p>
        </w:tc>
        <w:tc>
          <w:tcPr>
            <w:tcW w:w="414" w:type="pct"/>
            <w:shd w:val="clear" w:color="auto" w:fill="002060"/>
            <w:noWrap/>
            <w:vAlign w:val="center"/>
            <w:hideMark/>
          </w:tcPr>
          <w:p w14:paraId="7B214615" w14:textId="38DCAC19" w:rsidR="00015CAB" w:rsidRPr="008D6EC7" w:rsidRDefault="00015CAB" w:rsidP="00DE6139">
            <w:pPr>
              <w:jc w:val="center"/>
              <w:rPr>
                <w:rFonts w:asciiTheme="minorHAnsi" w:hAnsiTheme="minorHAnsi" w:cstheme="minorHAnsi"/>
                <w:b/>
                <w:bCs/>
                <w:color w:val="FFFFFF" w:themeColor="background1"/>
              </w:rPr>
            </w:pPr>
            <w:r w:rsidRPr="008D6EC7">
              <w:rPr>
                <w:rFonts w:asciiTheme="minorHAnsi" w:hAnsiTheme="minorHAnsi" w:cstheme="minorHAnsi"/>
                <w:b/>
                <w:bCs/>
                <w:color w:val="FFFFFF" w:themeColor="background1"/>
              </w:rPr>
              <w:t>Oct-Dec</w:t>
            </w:r>
            <w:r w:rsidR="00145832" w:rsidRPr="008D6EC7">
              <w:rPr>
                <w:rFonts w:asciiTheme="minorHAnsi" w:hAnsiTheme="minorHAnsi" w:cstheme="minorHAnsi"/>
                <w:b/>
                <w:bCs/>
                <w:color w:val="FFFFFF" w:themeColor="background1"/>
              </w:rPr>
              <w:t xml:space="preserve"> 2021</w:t>
            </w:r>
          </w:p>
        </w:tc>
        <w:tc>
          <w:tcPr>
            <w:tcW w:w="414" w:type="pct"/>
            <w:shd w:val="clear" w:color="auto" w:fill="002060"/>
            <w:noWrap/>
            <w:vAlign w:val="center"/>
            <w:hideMark/>
          </w:tcPr>
          <w:p w14:paraId="468A80CD" w14:textId="59290835" w:rsidR="00015CAB" w:rsidRPr="008D6EC7" w:rsidRDefault="00015CAB" w:rsidP="00DE6139">
            <w:pPr>
              <w:jc w:val="center"/>
              <w:rPr>
                <w:rFonts w:asciiTheme="minorHAnsi" w:hAnsiTheme="minorHAnsi" w:cstheme="minorHAnsi"/>
                <w:b/>
                <w:bCs/>
                <w:color w:val="FFFFFF" w:themeColor="background1"/>
              </w:rPr>
            </w:pPr>
            <w:r w:rsidRPr="008D6EC7">
              <w:rPr>
                <w:rFonts w:asciiTheme="minorHAnsi" w:hAnsiTheme="minorHAnsi" w:cstheme="minorHAnsi"/>
                <w:b/>
                <w:bCs/>
                <w:color w:val="FFFFFF" w:themeColor="background1"/>
              </w:rPr>
              <w:t>Jan-Mar</w:t>
            </w:r>
            <w:r w:rsidR="00145832" w:rsidRPr="008D6EC7">
              <w:rPr>
                <w:rFonts w:asciiTheme="minorHAnsi" w:hAnsiTheme="minorHAnsi" w:cstheme="minorHAnsi"/>
                <w:b/>
                <w:bCs/>
                <w:color w:val="FFFFFF" w:themeColor="background1"/>
              </w:rPr>
              <w:t xml:space="preserve"> 2022</w:t>
            </w:r>
          </w:p>
        </w:tc>
        <w:tc>
          <w:tcPr>
            <w:tcW w:w="447" w:type="pct"/>
            <w:shd w:val="clear" w:color="auto" w:fill="002060"/>
            <w:noWrap/>
            <w:vAlign w:val="center"/>
            <w:hideMark/>
          </w:tcPr>
          <w:p w14:paraId="4A7C04F9" w14:textId="131C2474" w:rsidR="00015CAB" w:rsidRPr="008D6EC7" w:rsidRDefault="00015CAB" w:rsidP="00DE6139">
            <w:pPr>
              <w:jc w:val="center"/>
              <w:rPr>
                <w:rFonts w:asciiTheme="minorHAnsi" w:hAnsiTheme="minorHAnsi" w:cstheme="minorHAnsi"/>
                <w:b/>
                <w:bCs/>
                <w:color w:val="FFFFFF" w:themeColor="background1"/>
              </w:rPr>
            </w:pPr>
            <w:r w:rsidRPr="008D6EC7">
              <w:rPr>
                <w:rFonts w:asciiTheme="minorHAnsi" w:hAnsiTheme="minorHAnsi" w:cstheme="minorHAnsi"/>
                <w:b/>
                <w:bCs/>
                <w:color w:val="FFFFFF" w:themeColor="background1"/>
              </w:rPr>
              <w:t>Apr-Jun</w:t>
            </w:r>
            <w:r w:rsidR="00145832" w:rsidRPr="008D6EC7">
              <w:rPr>
                <w:rFonts w:asciiTheme="minorHAnsi" w:hAnsiTheme="minorHAnsi" w:cstheme="minorHAnsi"/>
                <w:b/>
                <w:bCs/>
                <w:color w:val="FFFFFF" w:themeColor="background1"/>
              </w:rPr>
              <w:t xml:space="preserve"> 2022</w:t>
            </w:r>
          </w:p>
        </w:tc>
        <w:tc>
          <w:tcPr>
            <w:tcW w:w="447" w:type="pct"/>
            <w:shd w:val="clear" w:color="auto" w:fill="002060"/>
            <w:noWrap/>
            <w:vAlign w:val="center"/>
            <w:hideMark/>
          </w:tcPr>
          <w:p w14:paraId="12D7AFC2" w14:textId="139F58C0" w:rsidR="00015CAB" w:rsidRPr="008D6EC7" w:rsidRDefault="00015CAB" w:rsidP="00DE6139">
            <w:pPr>
              <w:jc w:val="center"/>
              <w:rPr>
                <w:rFonts w:asciiTheme="minorHAnsi" w:hAnsiTheme="minorHAnsi" w:cstheme="minorHAnsi"/>
                <w:b/>
                <w:bCs/>
                <w:color w:val="FFFFFF" w:themeColor="background1"/>
              </w:rPr>
            </w:pPr>
            <w:r w:rsidRPr="008D6EC7">
              <w:rPr>
                <w:rFonts w:asciiTheme="minorHAnsi" w:hAnsiTheme="minorHAnsi" w:cstheme="minorHAnsi"/>
                <w:b/>
                <w:bCs/>
                <w:color w:val="FFFFFF" w:themeColor="background1"/>
              </w:rPr>
              <w:t>Jul-Sep</w:t>
            </w:r>
            <w:r w:rsidR="00145832" w:rsidRPr="008D6EC7">
              <w:rPr>
                <w:rFonts w:asciiTheme="minorHAnsi" w:hAnsiTheme="minorHAnsi" w:cstheme="minorHAnsi"/>
                <w:b/>
                <w:bCs/>
                <w:color w:val="FFFFFF" w:themeColor="background1"/>
              </w:rPr>
              <w:t xml:space="preserve"> 2022</w:t>
            </w:r>
          </w:p>
        </w:tc>
      </w:tr>
      <w:tr w:rsidR="00DE6139" w:rsidRPr="008D6EC7" w14:paraId="362D3C07" w14:textId="77777777" w:rsidTr="00DE6139">
        <w:trPr>
          <w:trHeight w:val="288"/>
        </w:trPr>
        <w:tc>
          <w:tcPr>
            <w:tcW w:w="381" w:type="pct"/>
            <w:noWrap/>
            <w:vAlign w:val="center"/>
            <w:hideMark/>
          </w:tcPr>
          <w:p w14:paraId="1FFFAF77" w14:textId="77777777" w:rsidR="00015CAB" w:rsidRPr="008D6EC7" w:rsidRDefault="00015CAB" w:rsidP="00DE6139">
            <w:pPr>
              <w:rPr>
                <w:rFonts w:asciiTheme="minorHAnsi" w:hAnsiTheme="minorHAnsi" w:cstheme="minorHAnsi"/>
                <w:b/>
                <w:bCs/>
                <w:color w:val="000000"/>
              </w:rPr>
            </w:pPr>
            <w:r w:rsidRPr="008D6EC7">
              <w:rPr>
                <w:rFonts w:asciiTheme="minorHAnsi" w:hAnsiTheme="minorHAnsi" w:cstheme="minorHAnsi"/>
                <w:b/>
                <w:bCs/>
                <w:color w:val="000000"/>
              </w:rPr>
              <w:t xml:space="preserve">MVH </w:t>
            </w:r>
          </w:p>
        </w:tc>
        <w:tc>
          <w:tcPr>
            <w:tcW w:w="414" w:type="pct"/>
            <w:noWrap/>
            <w:vAlign w:val="center"/>
            <w:hideMark/>
          </w:tcPr>
          <w:p w14:paraId="2EFB1EEE" w14:textId="77777777" w:rsidR="00015CAB" w:rsidRPr="008D6EC7" w:rsidRDefault="00015CAB" w:rsidP="00DE6139">
            <w:pPr>
              <w:jc w:val="center"/>
              <w:rPr>
                <w:rFonts w:asciiTheme="minorHAnsi" w:hAnsiTheme="minorHAnsi" w:cstheme="minorHAnsi"/>
                <w:color w:val="000000"/>
              </w:rPr>
            </w:pPr>
          </w:p>
        </w:tc>
        <w:tc>
          <w:tcPr>
            <w:tcW w:w="414" w:type="pct"/>
            <w:noWrap/>
            <w:vAlign w:val="center"/>
            <w:hideMark/>
          </w:tcPr>
          <w:p w14:paraId="72DE5ADD" w14:textId="77777777" w:rsidR="00015CAB" w:rsidRPr="008D6EC7" w:rsidRDefault="00015CAB" w:rsidP="00DE6139">
            <w:pPr>
              <w:jc w:val="center"/>
              <w:rPr>
                <w:rFonts w:asciiTheme="minorHAnsi" w:hAnsiTheme="minorHAnsi" w:cstheme="minorHAnsi"/>
              </w:rPr>
            </w:pPr>
          </w:p>
        </w:tc>
        <w:tc>
          <w:tcPr>
            <w:tcW w:w="414" w:type="pct"/>
            <w:noWrap/>
            <w:vAlign w:val="center"/>
            <w:hideMark/>
          </w:tcPr>
          <w:p w14:paraId="5750B849" w14:textId="77777777" w:rsidR="00015CAB" w:rsidRPr="008D6EC7" w:rsidRDefault="00015CAB" w:rsidP="00DE6139">
            <w:pPr>
              <w:jc w:val="center"/>
              <w:rPr>
                <w:rFonts w:asciiTheme="minorHAnsi" w:hAnsiTheme="minorHAnsi" w:cstheme="minorHAnsi"/>
              </w:rPr>
            </w:pPr>
          </w:p>
        </w:tc>
        <w:tc>
          <w:tcPr>
            <w:tcW w:w="414" w:type="pct"/>
            <w:noWrap/>
            <w:vAlign w:val="center"/>
            <w:hideMark/>
          </w:tcPr>
          <w:p w14:paraId="4EBAA6DB" w14:textId="77777777" w:rsidR="00015CAB" w:rsidRPr="008D6EC7" w:rsidRDefault="00015CAB" w:rsidP="00DE6139">
            <w:pPr>
              <w:jc w:val="center"/>
              <w:rPr>
                <w:rFonts w:asciiTheme="minorHAnsi" w:hAnsiTheme="minorHAnsi" w:cstheme="minorHAnsi"/>
              </w:rPr>
            </w:pPr>
          </w:p>
        </w:tc>
        <w:tc>
          <w:tcPr>
            <w:tcW w:w="414" w:type="pct"/>
            <w:noWrap/>
            <w:vAlign w:val="center"/>
            <w:hideMark/>
          </w:tcPr>
          <w:p w14:paraId="699FED55" w14:textId="77777777" w:rsidR="00015CAB" w:rsidRPr="008D6EC7" w:rsidRDefault="00015CAB" w:rsidP="00DE6139">
            <w:pPr>
              <w:jc w:val="center"/>
              <w:rPr>
                <w:rFonts w:asciiTheme="minorHAnsi" w:hAnsiTheme="minorHAnsi" w:cstheme="minorHAnsi"/>
              </w:rPr>
            </w:pPr>
          </w:p>
        </w:tc>
        <w:tc>
          <w:tcPr>
            <w:tcW w:w="414" w:type="pct"/>
            <w:noWrap/>
            <w:vAlign w:val="center"/>
            <w:hideMark/>
          </w:tcPr>
          <w:p w14:paraId="3760C48D" w14:textId="77777777" w:rsidR="00015CAB" w:rsidRPr="008D6EC7" w:rsidRDefault="00015CAB" w:rsidP="00DE6139">
            <w:pPr>
              <w:jc w:val="center"/>
              <w:rPr>
                <w:rFonts w:asciiTheme="minorHAnsi" w:hAnsiTheme="minorHAnsi" w:cstheme="minorHAnsi"/>
              </w:rPr>
            </w:pPr>
          </w:p>
        </w:tc>
        <w:tc>
          <w:tcPr>
            <w:tcW w:w="414" w:type="pct"/>
            <w:noWrap/>
            <w:vAlign w:val="center"/>
            <w:hideMark/>
          </w:tcPr>
          <w:p w14:paraId="16611391" w14:textId="77777777" w:rsidR="00015CAB" w:rsidRPr="008D6EC7" w:rsidRDefault="00015CAB" w:rsidP="00DE6139">
            <w:pPr>
              <w:jc w:val="center"/>
              <w:rPr>
                <w:rFonts w:asciiTheme="minorHAnsi" w:hAnsiTheme="minorHAnsi" w:cstheme="minorHAnsi"/>
              </w:rPr>
            </w:pPr>
          </w:p>
        </w:tc>
        <w:tc>
          <w:tcPr>
            <w:tcW w:w="414" w:type="pct"/>
            <w:noWrap/>
            <w:vAlign w:val="center"/>
            <w:hideMark/>
          </w:tcPr>
          <w:p w14:paraId="253859F3" w14:textId="77777777" w:rsidR="00015CAB" w:rsidRPr="008D6EC7" w:rsidRDefault="00015CAB" w:rsidP="00DE6139">
            <w:pPr>
              <w:jc w:val="center"/>
              <w:rPr>
                <w:rFonts w:asciiTheme="minorHAnsi" w:hAnsiTheme="minorHAnsi" w:cstheme="minorHAnsi"/>
              </w:rPr>
            </w:pPr>
          </w:p>
        </w:tc>
        <w:tc>
          <w:tcPr>
            <w:tcW w:w="414" w:type="pct"/>
            <w:noWrap/>
            <w:vAlign w:val="center"/>
            <w:hideMark/>
          </w:tcPr>
          <w:p w14:paraId="7DDF828F" w14:textId="77777777" w:rsidR="00015CAB" w:rsidRPr="008D6EC7" w:rsidRDefault="00015CAB" w:rsidP="00DE6139">
            <w:pPr>
              <w:jc w:val="center"/>
              <w:rPr>
                <w:rFonts w:asciiTheme="minorHAnsi" w:hAnsiTheme="minorHAnsi" w:cstheme="minorHAnsi"/>
                <w:color w:val="000000"/>
              </w:rPr>
            </w:pPr>
            <w:r w:rsidRPr="008D6EC7">
              <w:rPr>
                <w:rFonts w:asciiTheme="minorHAnsi" w:hAnsiTheme="minorHAnsi" w:cstheme="minorHAnsi"/>
                <w:color w:val="000000"/>
              </w:rPr>
              <w:t>$12,545</w:t>
            </w:r>
          </w:p>
        </w:tc>
        <w:tc>
          <w:tcPr>
            <w:tcW w:w="447" w:type="pct"/>
            <w:noWrap/>
            <w:vAlign w:val="center"/>
            <w:hideMark/>
          </w:tcPr>
          <w:p w14:paraId="02A0AC80" w14:textId="77777777" w:rsidR="00015CAB" w:rsidRPr="008D6EC7" w:rsidRDefault="00015CAB" w:rsidP="00DE6139">
            <w:pPr>
              <w:jc w:val="center"/>
              <w:rPr>
                <w:rFonts w:asciiTheme="minorHAnsi" w:hAnsiTheme="minorHAnsi" w:cstheme="minorHAnsi"/>
                <w:color w:val="000000"/>
              </w:rPr>
            </w:pPr>
            <w:r w:rsidRPr="008D6EC7">
              <w:rPr>
                <w:rFonts w:asciiTheme="minorHAnsi" w:hAnsiTheme="minorHAnsi" w:cstheme="minorHAnsi"/>
                <w:color w:val="000000"/>
              </w:rPr>
              <w:t>$40,089</w:t>
            </w:r>
          </w:p>
        </w:tc>
        <w:tc>
          <w:tcPr>
            <w:tcW w:w="447" w:type="pct"/>
            <w:noWrap/>
            <w:vAlign w:val="center"/>
            <w:hideMark/>
          </w:tcPr>
          <w:p w14:paraId="69066A69" w14:textId="77777777" w:rsidR="00015CAB" w:rsidRPr="008D6EC7" w:rsidRDefault="00015CAB" w:rsidP="00DE6139">
            <w:pPr>
              <w:jc w:val="center"/>
              <w:rPr>
                <w:rFonts w:asciiTheme="minorHAnsi" w:hAnsiTheme="minorHAnsi" w:cstheme="minorHAnsi"/>
                <w:color w:val="000000"/>
              </w:rPr>
            </w:pPr>
            <w:r w:rsidRPr="008D6EC7">
              <w:rPr>
                <w:rFonts w:asciiTheme="minorHAnsi" w:hAnsiTheme="minorHAnsi" w:cstheme="minorHAnsi"/>
                <w:color w:val="000000"/>
              </w:rPr>
              <w:t>$152,576</w:t>
            </w:r>
          </w:p>
        </w:tc>
      </w:tr>
      <w:tr w:rsidR="00DE6139" w:rsidRPr="008D6EC7" w14:paraId="7DC693AF" w14:textId="77777777" w:rsidTr="00DE6139">
        <w:trPr>
          <w:trHeight w:val="288"/>
        </w:trPr>
        <w:tc>
          <w:tcPr>
            <w:tcW w:w="381" w:type="pct"/>
            <w:noWrap/>
            <w:vAlign w:val="center"/>
            <w:hideMark/>
          </w:tcPr>
          <w:p w14:paraId="0064A905" w14:textId="77777777" w:rsidR="00015CAB" w:rsidRPr="008D6EC7" w:rsidRDefault="00015CAB" w:rsidP="00DE6139">
            <w:pPr>
              <w:rPr>
                <w:rFonts w:asciiTheme="minorHAnsi" w:hAnsiTheme="minorHAnsi" w:cstheme="minorHAnsi"/>
                <w:b/>
                <w:bCs/>
                <w:color w:val="000000"/>
              </w:rPr>
            </w:pPr>
            <w:r w:rsidRPr="008D6EC7">
              <w:rPr>
                <w:rFonts w:asciiTheme="minorHAnsi" w:hAnsiTheme="minorHAnsi" w:cstheme="minorHAnsi"/>
                <w:b/>
                <w:bCs/>
                <w:color w:val="000000"/>
              </w:rPr>
              <w:t xml:space="preserve">MCDC </w:t>
            </w:r>
          </w:p>
        </w:tc>
        <w:tc>
          <w:tcPr>
            <w:tcW w:w="414" w:type="pct"/>
            <w:noWrap/>
            <w:vAlign w:val="center"/>
            <w:hideMark/>
          </w:tcPr>
          <w:p w14:paraId="30B4DB71" w14:textId="77777777" w:rsidR="00015CAB" w:rsidRPr="008D6EC7" w:rsidRDefault="00015CAB" w:rsidP="00DE6139">
            <w:pPr>
              <w:jc w:val="center"/>
              <w:rPr>
                <w:rFonts w:asciiTheme="minorHAnsi" w:hAnsiTheme="minorHAnsi" w:cstheme="minorHAnsi"/>
                <w:color w:val="000000"/>
              </w:rPr>
            </w:pPr>
          </w:p>
        </w:tc>
        <w:tc>
          <w:tcPr>
            <w:tcW w:w="414" w:type="pct"/>
            <w:noWrap/>
            <w:vAlign w:val="center"/>
            <w:hideMark/>
          </w:tcPr>
          <w:p w14:paraId="2553417D" w14:textId="77777777" w:rsidR="00015CAB" w:rsidRPr="008D6EC7" w:rsidRDefault="00015CAB" w:rsidP="00DE6139">
            <w:pPr>
              <w:jc w:val="center"/>
              <w:rPr>
                <w:rFonts w:asciiTheme="minorHAnsi" w:hAnsiTheme="minorHAnsi" w:cstheme="minorHAnsi"/>
              </w:rPr>
            </w:pPr>
          </w:p>
        </w:tc>
        <w:tc>
          <w:tcPr>
            <w:tcW w:w="414" w:type="pct"/>
            <w:noWrap/>
            <w:vAlign w:val="center"/>
            <w:hideMark/>
          </w:tcPr>
          <w:p w14:paraId="06042C8F" w14:textId="77777777" w:rsidR="00015CAB" w:rsidRPr="008D6EC7" w:rsidRDefault="00015CAB" w:rsidP="00DE6139">
            <w:pPr>
              <w:jc w:val="center"/>
              <w:rPr>
                <w:rFonts w:asciiTheme="minorHAnsi" w:hAnsiTheme="minorHAnsi" w:cstheme="minorHAnsi"/>
              </w:rPr>
            </w:pPr>
          </w:p>
        </w:tc>
        <w:tc>
          <w:tcPr>
            <w:tcW w:w="414" w:type="pct"/>
            <w:noWrap/>
            <w:vAlign w:val="center"/>
            <w:hideMark/>
          </w:tcPr>
          <w:p w14:paraId="692E1CC0" w14:textId="77777777" w:rsidR="00015CAB" w:rsidRPr="008D6EC7" w:rsidRDefault="00015CAB" w:rsidP="00DE6139">
            <w:pPr>
              <w:jc w:val="center"/>
              <w:rPr>
                <w:rFonts w:asciiTheme="minorHAnsi" w:hAnsiTheme="minorHAnsi" w:cstheme="minorHAnsi"/>
              </w:rPr>
            </w:pPr>
          </w:p>
        </w:tc>
        <w:tc>
          <w:tcPr>
            <w:tcW w:w="414" w:type="pct"/>
            <w:noWrap/>
            <w:vAlign w:val="center"/>
            <w:hideMark/>
          </w:tcPr>
          <w:p w14:paraId="2911D16F" w14:textId="77777777" w:rsidR="00015CAB" w:rsidRPr="008D6EC7" w:rsidRDefault="00015CAB" w:rsidP="00DE6139">
            <w:pPr>
              <w:jc w:val="center"/>
              <w:rPr>
                <w:rFonts w:asciiTheme="minorHAnsi" w:hAnsiTheme="minorHAnsi" w:cstheme="minorHAnsi"/>
              </w:rPr>
            </w:pPr>
          </w:p>
        </w:tc>
        <w:tc>
          <w:tcPr>
            <w:tcW w:w="414" w:type="pct"/>
            <w:noWrap/>
            <w:vAlign w:val="center"/>
            <w:hideMark/>
          </w:tcPr>
          <w:p w14:paraId="2B9C6771" w14:textId="77777777" w:rsidR="00015CAB" w:rsidRPr="008D6EC7" w:rsidRDefault="00015CAB" w:rsidP="00DE6139">
            <w:pPr>
              <w:jc w:val="center"/>
              <w:rPr>
                <w:rFonts w:asciiTheme="minorHAnsi" w:hAnsiTheme="minorHAnsi" w:cstheme="minorHAnsi"/>
              </w:rPr>
            </w:pPr>
          </w:p>
        </w:tc>
        <w:tc>
          <w:tcPr>
            <w:tcW w:w="414" w:type="pct"/>
            <w:noWrap/>
            <w:vAlign w:val="center"/>
            <w:hideMark/>
          </w:tcPr>
          <w:p w14:paraId="2A3924E8" w14:textId="77777777" w:rsidR="00015CAB" w:rsidRPr="008D6EC7" w:rsidRDefault="00015CAB" w:rsidP="00DE6139">
            <w:pPr>
              <w:jc w:val="center"/>
              <w:rPr>
                <w:rFonts w:asciiTheme="minorHAnsi" w:hAnsiTheme="minorHAnsi" w:cstheme="minorHAnsi"/>
              </w:rPr>
            </w:pPr>
          </w:p>
        </w:tc>
        <w:tc>
          <w:tcPr>
            <w:tcW w:w="414" w:type="pct"/>
            <w:noWrap/>
            <w:vAlign w:val="center"/>
            <w:hideMark/>
          </w:tcPr>
          <w:p w14:paraId="6D499D5D" w14:textId="77777777" w:rsidR="00015CAB" w:rsidRPr="008D6EC7" w:rsidRDefault="00015CAB" w:rsidP="00DE6139">
            <w:pPr>
              <w:jc w:val="center"/>
              <w:rPr>
                <w:rFonts w:asciiTheme="minorHAnsi" w:hAnsiTheme="minorHAnsi" w:cstheme="minorHAnsi"/>
              </w:rPr>
            </w:pPr>
          </w:p>
        </w:tc>
        <w:tc>
          <w:tcPr>
            <w:tcW w:w="414" w:type="pct"/>
            <w:noWrap/>
            <w:vAlign w:val="center"/>
            <w:hideMark/>
          </w:tcPr>
          <w:p w14:paraId="3C26E4C2" w14:textId="77777777" w:rsidR="00015CAB" w:rsidRPr="008D6EC7" w:rsidRDefault="00015CAB" w:rsidP="00DE6139">
            <w:pPr>
              <w:jc w:val="center"/>
              <w:rPr>
                <w:rFonts w:asciiTheme="minorHAnsi" w:hAnsiTheme="minorHAnsi" w:cstheme="minorHAnsi"/>
              </w:rPr>
            </w:pPr>
          </w:p>
        </w:tc>
        <w:tc>
          <w:tcPr>
            <w:tcW w:w="447" w:type="pct"/>
            <w:noWrap/>
            <w:vAlign w:val="center"/>
            <w:hideMark/>
          </w:tcPr>
          <w:p w14:paraId="3B22B693" w14:textId="77777777" w:rsidR="00015CAB" w:rsidRPr="008D6EC7" w:rsidRDefault="00015CAB" w:rsidP="00DE6139">
            <w:pPr>
              <w:jc w:val="center"/>
              <w:rPr>
                <w:rFonts w:asciiTheme="minorHAnsi" w:hAnsiTheme="minorHAnsi" w:cstheme="minorHAnsi"/>
                <w:color w:val="000000"/>
              </w:rPr>
            </w:pPr>
            <w:r w:rsidRPr="008D6EC7">
              <w:rPr>
                <w:rFonts w:asciiTheme="minorHAnsi" w:hAnsiTheme="minorHAnsi" w:cstheme="minorHAnsi"/>
                <w:color w:val="000000"/>
              </w:rPr>
              <w:t>$88,134</w:t>
            </w:r>
          </w:p>
        </w:tc>
        <w:tc>
          <w:tcPr>
            <w:tcW w:w="447" w:type="pct"/>
            <w:noWrap/>
            <w:vAlign w:val="center"/>
            <w:hideMark/>
          </w:tcPr>
          <w:p w14:paraId="3DC305E9" w14:textId="77777777" w:rsidR="00015CAB" w:rsidRPr="008D6EC7" w:rsidRDefault="00015CAB" w:rsidP="00DE6139">
            <w:pPr>
              <w:jc w:val="center"/>
              <w:rPr>
                <w:rFonts w:asciiTheme="minorHAnsi" w:hAnsiTheme="minorHAnsi" w:cstheme="minorHAnsi"/>
                <w:color w:val="000000"/>
              </w:rPr>
            </w:pPr>
            <w:r w:rsidRPr="008D6EC7">
              <w:rPr>
                <w:rFonts w:asciiTheme="minorHAnsi" w:hAnsiTheme="minorHAnsi" w:cstheme="minorHAnsi"/>
                <w:color w:val="000000"/>
              </w:rPr>
              <w:t>$119,474</w:t>
            </w:r>
          </w:p>
        </w:tc>
      </w:tr>
      <w:tr w:rsidR="00DE6139" w:rsidRPr="008D6EC7" w14:paraId="7B0217B3" w14:textId="77777777" w:rsidTr="00DE6139">
        <w:trPr>
          <w:trHeight w:val="288"/>
        </w:trPr>
        <w:tc>
          <w:tcPr>
            <w:tcW w:w="381" w:type="pct"/>
            <w:noWrap/>
            <w:vAlign w:val="center"/>
            <w:hideMark/>
          </w:tcPr>
          <w:p w14:paraId="461C8AD3" w14:textId="77777777" w:rsidR="00015CAB" w:rsidRPr="008D6EC7" w:rsidRDefault="00015CAB" w:rsidP="00DE6139">
            <w:pPr>
              <w:rPr>
                <w:rFonts w:asciiTheme="minorHAnsi" w:hAnsiTheme="minorHAnsi" w:cstheme="minorHAnsi"/>
                <w:b/>
                <w:bCs/>
                <w:color w:val="000000"/>
              </w:rPr>
            </w:pPr>
            <w:r w:rsidRPr="008D6EC7">
              <w:rPr>
                <w:rFonts w:asciiTheme="minorHAnsi" w:hAnsiTheme="minorHAnsi" w:cstheme="minorHAnsi"/>
                <w:b/>
                <w:bCs/>
                <w:color w:val="000000"/>
              </w:rPr>
              <w:t xml:space="preserve">MMHNCC </w:t>
            </w:r>
          </w:p>
        </w:tc>
        <w:tc>
          <w:tcPr>
            <w:tcW w:w="414" w:type="pct"/>
            <w:noWrap/>
            <w:vAlign w:val="center"/>
            <w:hideMark/>
          </w:tcPr>
          <w:p w14:paraId="50068A02" w14:textId="77777777" w:rsidR="00015CAB" w:rsidRPr="008D6EC7" w:rsidRDefault="00015CAB" w:rsidP="00DE6139">
            <w:pPr>
              <w:jc w:val="center"/>
              <w:rPr>
                <w:rFonts w:asciiTheme="minorHAnsi" w:hAnsiTheme="minorHAnsi" w:cstheme="minorHAnsi"/>
                <w:color w:val="000000"/>
              </w:rPr>
            </w:pPr>
          </w:p>
        </w:tc>
        <w:tc>
          <w:tcPr>
            <w:tcW w:w="414" w:type="pct"/>
            <w:noWrap/>
            <w:vAlign w:val="center"/>
            <w:hideMark/>
          </w:tcPr>
          <w:p w14:paraId="25E941E6" w14:textId="77777777" w:rsidR="00015CAB" w:rsidRPr="008D6EC7" w:rsidRDefault="00015CAB" w:rsidP="00DE6139">
            <w:pPr>
              <w:jc w:val="center"/>
              <w:rPr>
                <w:rFonts w:asciiTheme="minorHAnsi" w:hAnsiTheme="minorHAnsi" w:cstheme="minorHAnsi"/>
              </w:rPr>
            </w:pPr>
          </w:p>
        </w:tc>
        <w:tc>
          <w:tcPr>
            <w:tcW w:w="414" w:type="pct"/>
            <w:noWrap/>
            <w:vAlign w:val="center"/>
            <w:hideMark/>
          </w:tcPr>
          <w:p w14:paraId="0091DFDD" w14:textId="77777777" w:rsidR="00015CAB" w:rsidRPr="008D6EC7" w:rsidRDefault="00015CAB" w:rsidP="00DE6139">
            <w:pPr>
              <w:jc w:val="center"/>
              <w:rPr>
                <w:rFonts w:asciiTheme="minorHAnsi" w:hAnsiTheme="minorHAnsi" w:cstheme="minorHAnsi"/>
              </w:rPr>
            </w:pPr>
          </w:p>
        </w:tc>
        <w:tc>
          <w:tcPr>
            <w:tcW w:w="414" w:type="pct"/>
            <w:noWrap/>
            <w:vAlign w:val="center"/>
            <w:hideMark/>
          </w:tcPr>
          <w:p w14:paraId="7745C373" w14:textId="77777777" w:rsidR="00015CAB" w:rsidRPr="008D6EC7" w:rsidRDefault="00015CAB" w:rsidP="00DE6139">
            <w:pPr>
              <w:jc w:val="center"/>
              <w:rPr>
                <w:rFonts w:asciiTheme="minorHAnsi" w:hAnsiTheme="minorHAnsi" w:cstheme="minorHAnsi"/>
              </w:rPr>
            </w:pPr>
          </w:p>
        </w:tc>
        <w:tc>
          <w:tcPr>
            <w:tcW w:w="414" w:type="pct"/>
            <w:noWrap/>
            <w:vAlign w:val="center"/>
            <w:hideMark/>
          </w:tcPr>
          <w:p w14:paraId="4A680C63" w14:textId="77777777" w:rsidR="00015CAB" w:rsidRPr="008D6EC7" w:rsidRDefault="00015CAB" w:rsidP="00DE6139">
            <w:pPr>
              <w:jc w:val="center"/>
              <w:rPr>
                <w:rFonts w:asciiTheme="minorHAnsi" w:hAnsiTheme="minorHAnsi" w:cstheme="minorHAnsi"/>
              </w:rPr>
            </w:pPr>
          </w:p>
        </w:tc>
        <w:tc>
          <w:tcPr>
            <w:tcW w:w="414" w:type="pct"/>
            <w:noWrap/>
            <w:vAlign w:val="center"/>
            <w:hideMark/>
          </w:tcPr>
          <w:p w14:paraId="14B00FDA" w14:textId="77777777" w:rsidR="00015CAB" w:rsidRPr="008D6EC7" w:rsidRDefault="00015CAB" w:rsidP="00DE6139">
            <w:pPr>
              <w:jc w:val="center"/>
              <w:rPr>
                <w:rFonts w:asciiTheme="minorHAnsi" w:hAnsiTheme="minorHAnsi" w:cstheme="minorHAnsi"/>
              </w:rPr>
            </w:pPr>
          </w:p>
        </w:tc>
        <w:tc>
          <w:tcPr>
            <w:tcW w:w="414" w:type="pct"/>
            <w:noWrap/>
            <w:vAlign w:val="center"/>
            <w:hideMark/>
          </w:tcPr>
          <w:p w14:paraId="415CE886" w14:textId="77777777" w:rsidR="00015CAB" w:rsidRPr="008D6EC7" w:rsidRDefault="00015CAB" w:rsidP="00DE6139">
            <w:pPr>
              <w:jc w:val="center"/>
              <w:rPr>
                <w:rFonts w:asciiTheme="minorHAnsi" w:hAnsiTheme="minorHAnsi" w:cstheme="minorHAnsi"/>
              </w:rPr>
            </w:pPr>
          </w:p>
        </w:tc>
        <w:tc>
          <w:tcPr>
            <w:tcW w:w="414" w:type="pct"/>
            <w:noWrap/>
            <w:vAlign w:val="center"/>
            <w:hideMark/>
          </w:tcPr>
          <w:p w14:paraId="24513DB7" w14:textId="77777777" w:rsidR="00015CAB" w:rsidRPr="008D6EC7" w:rsidRDefault="00015CAB" w:rsidP="00DE6139">
            <w:pPr>
              <w:jc w:val="center"/>
              <w:rPr>
                <w:rFonts w:asciiTheme="minorHAnsi" w:hAnsiTheme="minorHAnsi" w:cstheme="minorHAnsi"/>
              </w:rPr>
            </w:pPr>
          </w:p>
        </w:tc>
        <w:tc>
          <w:tcPr>
            <w:tcW w:w="414" w:type="pct"/>
            <w:noWrap/>
            <w:vAlign w:val="center"/>
            <w:hideMark/>
          </w:tcPr>
          <w:p w14:paraId="5BB95192" w14:textId="77777777" w:rsidR="00015CAB" w:rsidRPr="008D6EC7" w:rsidRDefault="00015CAB" w:rsidP="00DE6139">
            <w:pPr>
              <w:jc w:val="center"/>
              <w:rPr>
                <w:rFonts w:asciiTheme="minorHAnsi" w:hAnsiTheme="minorHAnsi" w:cstheme="minorHAnsi"/>
                <w:color w:val="000000"/>
              </w:rPr>
            </w:pPr>
            <w:r w:rsidRPr="008D6EC7">
              <w:rPr>
                <w:rFonts w:asciiTheme="minorHAnsi" w:hAnsiTheme="minorHAnsi" w:cstheme="minorHAnsi"/>
                <w:color w:val="000000"/>
              </w:rPr>
              <w:t>$214,281</w:t>
            </w:r>
          </w:p>
        </w:tc>
        <w:tc>
          <w:tcPr>
            <w:tcW w:w="447" w:type="pct"/>
            <w:noWrap/>
            <w:vAlign w:val="center"/>
            <w:hideMark/>
          </w:tcPr>
          <w:p w14:paraId="6F7B41CD" w14:textId="77777777" w:rsidR="00015CAB" w:rsidRPr="008D6EC7" w:rsidRDefault="00015CAB" w:rsidP="00DE6139">
            <w:pPr>
              <w:jc w:val="center"/>
              <w:rPr>
                <w:rFonts w:asciiTheme="minorHAnsi" w:hAnsiTheme="minorHAnsi" w:cstheme="minorHAnsi"/>
                <w:color w:val="000000"/>
              </w:rPr>
            </w:pPr>
            <w:r w:rsidRPr="008D6EC7">
              <w:rPr>
                <w:rFonts w:asciiTheme="minorHAnsi" w:hAnsiTheme="minorHAnsi" w:cstheme="minorHAnsi"/>
                <w:color w:val="000000"/>
              </w:rPr>
              <w:t>$417,893</w:t>
            </w:r>
          </w:p>
        </w:tc>
        <w:tc>
          <w:tcPr>
            <w:tcW w:w="447" w:type="pct"/>
            <w:noWrap/>
            <w:vAlign w:val="center"/>
            <w:hideMark/>
          </w:tcPr>
          <w:p w14:paraId="669847A9" w14:textId="77777777" w:rsidR="00015CAB" w:rsidRPr="008D6EC7" w:rsidRDefault="00015CAB" w:rsidP="00DE6139">
            <w:pPr>
              <w:jc w:val="center"/>
              <w:rPr>
                <w:rFonts w:asciiTheme="minorHAnsi" w:hAnsiTheme="minorHAnsi" w:cstheme="minorHAnsi"/>
                <w:color w:val="000000"/>
              </w:rPr>
            </w:pPr>
            <w:r w:rsidRPr="008D6EC7">
              <w:rPr>
                <w:rFonts w:asciiTheme="minorHAnsi" w:hAnsiTheme="minorHAnsi" w:cstheme="minorHAnsi"/>
                <w:color w:val="000000"/>
              </w:rPr>
              <w:t>$546,349</w:t>
            </w:r>
          </w:p>
        </w:tc>
      </w:tr>
      <w:tr w:rsidR="00DE6139" w:rsidRPr="008D6EC7" w14:paraId="5D5BE931" w14:textId="77777777" w:rsidTr="00DE6139">
        <w:trPr>
          <w:trHeight w:val="288"/>
        </w:trPr>
        <w:tc>
          <w:tcPr>
            <w:tcW w:w="381" w:type="pct"/>
            <w:noWrap/>
            <w:vAlign w:val="center"/>
            <w:hideMark/>
          </w:tcPr>
          <w:p w14:paraId="1A543128" w14:textId="77777777" w:rsidR="00015CAB" w:rsidRPr="008D6EC7" w:rsidRDefault="00015CAB" w:rsidP="00DE6139">
            <w:pPr>
              <w:rPr>
                <w:rFonts w:asciiTheme="minorHAnsi" w:hAnsiTheme="minorHAnsi" w:cstheme="minorHAnsi"/>
                <w:b/>
                <w:bCs/>
                <w:color w:val="000000"/>
              </w:rPr>
            </w:pPr>
            <w:r w:rsidRPr="008D6EC7">
              <w:rPr>
                <w:rFonts w:asciiTheme="minorHAnsi" w:hAnsiTheme="minorHAnsi" w:cstheme="minorHAnsi"/>
                <w:b/>
                <w:bCs/>
                <w:color w:val="000000"/>
              </w:rPr>
              <w:t xml:space="preserve">IBC </w:t>
            </w:r>
          </w:p>
        </w:tc>
        <w:tc>
          <w:tcPr>
            <w:tcW w:w="414" w:type="pct"/>
            <w:noWrap/>
            <w:vAlign w:val="center"/>
            <w:hideMark/>
          </w:tcPr>
          <w:p w14:paraId="2AEE7A37" w14:textId="77777777" w:rsidR="00015CAB" w:rsidRPr="008D6EC7" w:rsidRDefault="00015CAB" w:rsidP="00DE6139">
            <w:pPr>
              <w:jc w:val="center"/>
              <w:rPr>
                <w:rFonts w:asciiTheme="minorHAnsi" w:hAnsiTheme="minorHAnsi" w:cstheme="minorHAnsi"/>
                <w:color w:val="000000"/>
              </w:rPr>
            </w:pPr>
          </w:p>
        </w:tc>
        <w:tc>
          <w:tcPr>
            <w:tcW w:w="414" w:type="pct"/>
            <w:noWrap/>
            <w:vAlign w:val="center"/>
            <w:hideMark/>
          </w:tcPr>
          <w:p w14:paraId="19D349AE" w14:textId="77777777" w:rsidR="00015CAB" w:rsidRPr="008D6EC7" w:rsidRDefault="00015CAB" w:rsidP="00DE6139">
            <w:pPr>
              <w:jc w:val="center"/>
              <w:rPr>
                <w:rFonts w:asciiTheme="minorHAnsi" w:hAnsiTheme="minorHAnsi" w:cstheme="minorHAnsi"/>
              </w:rPr>
            </w:pPr>
          </w:p>
        </w:tc>
        <w:tc>
          <w:tcPr>
            <w:tcW w:w="414" w:type="pct"/>
            <w:noWrap/>
            <w:vAlign w:val="center"/>
            <w:hideMark/>
          </w:tcPr>
          <w:p w14:paraId="59BE4671" w14:textId="77777777" w:rsidR="00015CAB" w:rsidRPr="008D6EC7" w:rsidRDefault="00015CAB" w:rsidP="00DE6139">
            <w:pPr>
              <w:jc w:val="center"/>
              <w:rPr>
                <w:rFonts w:asciiTheme="minorHAnsi" w:hAnsiTheme="minorHAnsi" w:cstheme="minorHAnsi"/>
              </w:rPr>
            </w:pPr>
          </w:p>
        </w:tc>
        <w:tc>
          <w:tcPr>
            <w:tcW w:w="414" w:type="pct"/>
            <w:noWrap/>
            <w:vAlign w:val="center"/>
            <w:hideMark/>
          </w:tcPr>
          <w:p w14:paraId="73A139A9" w14:textId="77777777" w:rsidR="00015CAB" w:rsidRPr="008D6EC7" w:rsidRDefault="00015CAB" w:rsidP="00DE6139">
            <w:pPr>
              <w:jc w:val="center"/>
              <w:rPr>
                <w:rFonts w:asciiTheme="minorHAnsi" w:hAnsiTheme="minorHAnsi" w:cstheme="minorHAnsi"/>
              </w:rPr>
            </w:pPr>
          </w:p>
        </w:tc>
        <w:tc>
          <w:tcPr>
            <w:tcW w:w="414" w:type="pct"/>
            <w:noWrap/>
            <w:vAlign w:val="center"/>
            <w:hideMark/>
          </w:tcPr>
          <w:p w14:paraId="0B2DF5B8" w14:textId="77777777" w:rsidR="00015CAB" w:rsidRPr="008D6EC7" w:rsidRDefault="00015CAB" w:rsidP="00DE6139">
            <w:pPr>
              <w:jc w:val="center"/>
              <w:rPr>
                <w:rFonts w:asciiTheme="minorHAnsi" w:hAnsiTheme="minorHAnsi" w:cstheme="minorHAnsi"/>
              </w:rPr>
            </w:pPr>
          </w:p>
        </w:tc>
        <w:tc>
          <w:tcPr>
            <w:tcW w:w="414" w:type="pct"/>
            <w:noWrap/>
            <w:vAlign w:val="center"/>
            <w:hideMark/>
          </w:tcPr>
          <w:p w14:paraId="7D3847EA" w14:textId="77777777" w:rsidR="00015CAB" w:rsidRPr="008D6EC7" w:rsidRDefault="00015CAB" w:rsidP="00DE6139">
            <w:pPr>
              <w:jc w:val="center"/>
              <w:rPr>
                <w:rFonts w:asciiTheme="minorHAnsi" w:hAnsiTheme="minorHAnsi" w:cstheme="minorHAnsi"/>
              </w:rPr>
            </w:pPr>
          </w:p>
        </w:tc>
        <w:tc>
          <w:tcPr>
            <w:tcW w:w="414" w:type="pct"/>
            <w:noWrap/>
            <w:vAlign w:val="center"/>
            <w:hideMark/>
          </w:tcPr>
          <w:p w14:paraId="732BE56C" w14:textId="77777777" w:rsidR="00015CAB" w:rsidRPr="008D6EC7" w:rsidRDefault="00015CAB" w:rsidP="00DE6139">
            <w:pPr>
              <w:jc w:val="center"/>
              <w:rPr>
                <w:rFonts w:asciiTheme="minorHAnsi" w:hAnsiTheme="minorHAnsi" w:cstheme="minorHAnsi"/>
              </w:rPr>
            </w:pPr>
          </w:p>
        </w:tc>
        <w:tc>
          <w:tcPr>
            <w:tcW w:w="414" w:type="pct"/>
            <w:noWrap/>
            <w:vAlign w:val="center"/>
            <w:hideMark/>
          </w:tcPr>
          <w:p w14:paraId="760D6587" w14:textId="77777777" w:rsidR="00015CAB" w:rsidRPr="008D6EC7" w:rsidRDefault="00015CAB" w:rsidP="00DE6139">
            <w:pPr>
              <w:jc w:val="center"/>
              <w:rPr>
                <w:rFonts w:asciiTheme="minorHAnsi" w:hAnsiTheme="minorHAnsi" w:cstheme="minorHAnsi"/>
              </w:rPr>
            </w:pPr>
          </w:p>
        </w:tc>
        <w:tc>
          <w:tcPr>
            <w:tcW w:w="414" w:type="pct"/>
            <w:noWrap/>
            <w:vAlign w:val="center"/>
            <w:hideMark/>
          </w:tcPr>
          <w:p w14:paraId="7AFCF1A3" w14:textId="77777777" w:rsidR="00015CAB" w:rsidRPr="008D6EC7" w:rsidRDefault="00015CAB" w:rsidP="00DE6139">
            <w:pPr>
              <w:jc w:val="center"/>
              <w:rPr>
                <w:rFonts w:asciiTheme="minorHAnsi" w:hAnsiTheme="minorHAnsi" w:cstheme="minorHAnsi"/>
                <w:color w:val="000000"/>
              </w:rPr>
            </w:pPr>
            <w:r w:rsidRPr="008D6EC7">
              <w:rPr>
                <w:rFonts w:asciiTheme="minorHAnsi" w:hAnsiTheme="minorHAnsi" w:cstheme="minorHAnsi"/>
                <w:color w:val="000000"/>
              </w:rPr>
              <w:t>$836,529</w:t>
            </w:r>
          </w:p>
        </w:tc>
        <w:tc>
          <w:tcPr>
            <w:tcW w:w="447" w:type="pct"/>
            <w:noWrap/>
            <w:vAlign w:val="center"/>
            <w:hideMark/>
          </w:tcPr>
          <w:p w14:paraId="54CEF552" w14:textId="77777777" w:rsidR="00015CAB" w:rsidRPr="008D6EC7" w:rsidRDefault="00015CAB" w:rsidP="00DE6139">
            <w:pPr>
              <w:jc w:val="center"/>
              <w:rPr>
                <w:rFonts w:asciiTheme="minorHAnsi" w:hAnsiTheme="minorHAnsi" w:cstheme="minorHAnsi"/>
                <w:color w:val="000000"/>
              </w:rPr>
            </w:pPr>
            <w:r w:rsidRPr="008D6EC7">
              <w:rPr>
                <w:rFonts w:asciiTheme="minorHAnsi" w:hAnsiTheme="minorHAnsi" w:cstheme="minorHAnsi"/>
                <w:color w:val="000000"/>
              </w:rPr>
              <w:t>$1,679,404</w:t>
            </w:r>
          </w:p>
        </w:tc>
        <w:tc>
          <w:tcPr>
            <w:tcW w:w="447" w:type="pct"/>
            <w:noWrap/>
            <w:vAlign w:val="center"/>
            <w:hideMark/>
          </w:tcPr>
          <w:p w14:paraId="22A6356A" w14:textId="77777777" w:rsidR="00015CAB" w:rsidRPr="008D6EC7" w:rsidRDefault="00015CAB" w:rsidP="00DE6139">
            <w:pPr>
              <w:jc w:val="center"/>
              <w:rPr>
                <w:rFonts w:asciiTheme="minorHAnsi" w:hAnsiTheme="minorHAnsi" w:cstheme="minorHAnsi"/>
                <w:color w:val="000000"/>
              </w:rPr>
            </w:pPr>
            <w:r w:rsidRPr="008D6EC7">
              <w:rPr>
                <w:rFonts w:asciiTheme="minorHAnsi" w:hAnsiTheme="minorHAnsi" w:cstheme="minorHAnsi"/>
                <w:color w:val="000000"/>
              </w:rPr>
              <w:t>$1,283,263</w:t>
            </w:r>
          </w:p>
        </w:tc>
      </w:tr>
      <w:tr w:rsidR="00DE6139" w:rsidRPr="008D6EC7" w14:paraId="2DE4ED28" w14:textId="77777777" w:rsidTr="00DE6139">
        <w:trPr>
          <w:trHeight w:val="288"/>
        </w:trPr>
        <w:tc>
          <w:tcPr>
            <w:tcW w:w="381" w:type="pct"/>
            <w:noWrap/>
            <w:vAlign w:val="center"/>
            <w:hideMark/>
          </w:tcPr>
          <w:p w14:paraId="2A0DD3CB" w14:textId="77777777" w:rsidR="00015CAB" w:rsidRPr="008D6EC7" w:rsidRDefault="00015CAB" w:rsidP="00DE6139">
            <w:pPr>
              <w:rPr>
                <w:rFonts w:asciiTheme="minorHAnsi" w:hAnsiTheme="minorHAnsi" w:cstheme="minorHAnsi"/>
                <w:b/>
                <w:bCs/>
                <w:color w:val="000000"/>
              </w:rPr>
            </w:pPr>
            <w:r w:rsidRPr="008D6EC7">
              <w:rPr>
                <w:rFonts w:asciiTheme="minorHAnsi" w:hAnsiTheme="minorHAnsi" w:cstheme="minorHAnsi"/>
                <w:b/>
                <w:bCs/>
                <w:color w:val="000000"/>
              </w:rPr>
              <w:t xml:space="preserve">MSH </w:t>
            </w:r>
          </w:p>
        </w:tc>
        <w:tc>
          <w:tcPr>
            <w:tcW w:w="414" w:type="pct"/>
            <w:noWrap/>
            <w:vAlign w:val="center"/>
            <w:hideMark/>
          </w:tcPr>
          <w:p w14:paraId="6F82E829" w14:textId="77777777" w:rsidR="00015CAB" w:rsidRPr="008D6EC7" w:rsidRDefault="00015CAB" w:rsidP="00DE6139">
            <w:pPr>
              <w:jc w:val="center"/>
              <w:rPr>
                <w:rFonts w:asciiTheme="minorHAnsi" w:hAnsiTheme="minorHAnsi" w:cstheme="minorHAnsi"/>
                <w:color w:val="000000"/>
              </w:rPr>
            </w:pPr>
            <w:r w:rsidRPr="008D6EC7">
              <w:rPr>
                <w:rFonts w:asciiTheme="minorHAnsi" w:hAnsiTheme="minorHAnsi" w:cstheme="minorHAnsi"/>
                <w:color w:val="000000"/>
              </w:rPr>
              <w:t>$1,405,285</w:t>
            </w:r>
          </w:p>
        </w:tc>
        <w:tc>
          <w:tcPr>
            <w:tcW w:w="414" w:type="pct"/>
            <w:noWrap/>
            <w:vAlign w:val="center"/>
            <w:hideMark/>
          </w:tcPr>
          <w:p w14:paraId="0C116FCC" w14:textId="77777777" w:rsidR="00015CAB" w:rsidRPr="008D6EC7" w:rsidRDefault="00015CAB" w:rsidP="00DE6139">
            <w:pPr>
              <w:jc w:val="center"/>
              <w:rPr>
                <w:rFonts w:asciiTheme="minorHAnsi" w:hAnsiTheme="minorHAnsi" w:cstheme="minorHAnsi"/>
                <w:color w:val="000000"/>
              </w:rPr>
            </w:pPr>
            <w:r w:rsidRPr="008D6EC7">
              <w:rPr>
                <w:rFonts w:asciiTheme="minorHAnsi" w:hAnsiTheme="minorHAnsi" w:cstheme="minorHAnsi"/>
                <w:color w:val="000000"/>
              </w:rPr>
              <w:t>$1,591,808</w:t>
            </w:r>
          </w:p>
        </w:tc>
        <w:tc>
          <w:tcPr>
            <w:tcW w:w="414" w:type="pct"/>
            <w:noWrap/>
            <w:vAlign w:val="center"/>
            <w:hideMark/>
          </w:tcPr>
          <w:p w14:paraId="13FAA52D" w14:textId="77777777" w:rsidR="00015CAB" w:rsidRPr="008D6EC7" w:rsidRDefault="00015CAB" w:rsidP="00DE6139">
            <w:pPr>
              <w:jc w:val="center"/>
              <w:rPr>
                <w:rFonts w:asciiTheme="minorHAnsi" w:hAnsiTheme="minorHAnsi" w:cstheme="minorHAnsi"/>
                <w:color w:val="000000"/>
              </w:rPr>
            </w:pPr>
            <w:r w:rsidRPr="008D6EC7">
              <w:rPr>
                <w:rFonts w:asciiTheme="minorHAnsi" w:hAnsiTheme="minorHAnsi" w:cstheme="minorHAnsi"/>
                <w:color w:val="000000"/>
              </w:rPr>
              <w:t>$1,654,213</w:t>
            </w:r>
          </w:p>
        </w:tc>
        <w:tc>
          <w:tcPr>
            <w:tcW w:w="414" w:type="pct"/>
            <w:noWrap/>
            <w:vAlign w:val="center"/>
            <w:hideMark/>
          </w:tcPr>
          <w:p w14:paraId="119F6E71" w14:textId="77777777" w:rsidR="00015CAB" w:rsidRPr="008D6EC7" w:rsidRDefault="00015CAB" w:rsidP="00DE6139">
            <w:pPr>
              <w:jc w:val="center"/>
              <w:rPr>
                <w:rFonts w:asciiTheme="minorHAnsi" w:hAnsiTheme="minorHAnsi" w:cstheme="minorHAnsi"/>
                <w:color w:val="000000"/>
              </w:rPr>
            </w:pPr>
            <w:r w:rsidRPr="008D6EC7">
              <w:rPr>
                <w:rFonts w:asciiTheme="minorHAnsi" w:hAnsiTheme="minorHAnsi" w:cstheme="minorHAnsi"/>
                <w:color w:val="000000"/>
              </w:rPr>
              <w:t>$1,591,936</w:t>
            </w:r>
          </w:p>
        </w:tc>
        <w:tc>
          <w:tcPr>
            <w:tcW w:w="414" w:type="pct"/>
            <w:noWrap/>
            <w:vAlign w:val="center"/>
            <w:hideMark/>
          </w:tcPr>
          <w:p w14:paraId="2C5C9648" w14:textId="77777777" w:rsidR="00015CAB" w:rsidRPr="008D6EC7" w:rsidRDefault="00015CAB" w:rsidP="00DE6139">
            <w:pPr>
              <w:jc w:val="center"/>
              <w:rPr>
                <w:rFonts w:asciiTheme="minorHAnsi" w:hAnsiTheme="minorHAnsi" w:cstheme="minorHAnsi"/>
                <w:color w:val="000000"/>
              </w:rPr>
            </w:pPr>
            <w:r w:rsidRPr="008D6EC7">
              <w:rPr>
                <w:rFonts w:asciiTheme="minorHAnsi" w:hAnsiTheme="minorHAnsi" w:cstheme="minorHAnsi"/>
                <w:color w:val="000000"/>
              </w:rPr>
              <w:t>$2,644,726</w:t>
            </w:r>
          </w:p>
        </w:tc>
        <w:tc>
          <w:tcPr>
            <w:tcW w:w="414" w:type="pct"/>
            <w:noWrap/>
            <w:vAlign w:val="center"/>
            <w:hideMark/>
          </w:tcPr>
          <w:p w14:paraId="76FE0897" w14:textId="77777777" w:rsidR="00015CAB" w:rsidRPr="008D6EC7" w:rsidRDefault="00015CAB" w:rsidP="00DE6139">
            <w:pPr>
              <w:jc w:val="center"/>
              <w:rPr>
                <w:rFonts w:asciiTheme="minorHAnsi" w:hAnsiTheme="minorHAnsi" w:cstheme="minorHAnsi"/>
                <w:color w:val="000000"/>
              </w:rPr>
            </w:pPr>
            <w:r w:rsidRPr="008D6EC7">
              <w:rPr>
                <w:rFonts w:asciiTheme="minorHAnsi" w:hAnsiTheme="minorHAnsi" w:cstheme="minorHAnsi"/>
                <w:color w:val="000000"/>
              </w:rPr>
              <w:t>$3,083,199</w:t>
            </w:r>
          </w:p>
        </w:tc>
        <w:tc>
          <w:tcPr>
            <w:tcW w:w="414" w:type="pct"/>
            <w:noWrap/>
            <w:vAlign w:val="center"/>
            <w:hideMark/>
          </w:tcPr>
          <w:p w14:paraId="0A9C9127" w14:textId="77777777" w:rsidR="00015CAB" w:rsidRPr="008D6EC7" w:rsidRDefault="00015CAB" w:rsidP="00DE6139">
            <w:pPr>
              <w:jc w:val="center"/>
              <w:rPr>
                <w:rFonts w:asciiTheme="minorHAnsi" w:hAnsiTheme="minorHAnsi" w:cstheme="minorHAnsi"/>
                <w:color w:val="000000"/>
              </w:rPr>
            </w:pPr>
            <w:r w:rsidRPr="008D6EC7">
              <w:rPr>
                <w:rFonts w:asciiTheme="minorHAnsi" w:hAnsiTheme="minorHAnsi" w:cstheme="minorHAnsi"/>
                <w:color w:val="000000"/>
              </w:rPr>
              <w:t>$3,948,693</w:t>
            </w:r>
          </w:p>
        </w:tc>
        <w:tc>
          <w:tcPr>
            <w:tcW w:w="414" w:type="pct"/>
            <w:noWrap/>
            <w:vAlign w:val="center"/>
            <w:hideMark/>
          </w:tcPr>
          <w:p w14:paraId="3379483B" w14:textId="77777777" w:rsidR="00015CAB" w:rsidRPr="008D6EC7" w:rsidRDefault="00015CAB" w:rsidP="00DE6139">
            <w:pPr>
              <w:jc w:val="center"/>
              <w:rPr>
                <w:rFonts w:asciiTheme="minorHAnsi" w:hAnsiTheme="minorHAnsi" w:cstheme="minorHAnsi"/>
                <w:color w:val="000000"/>
              </w:rPr>
            </w:pPr>
            <w:r w:rsidRPr="008D6EC7">
              <w:rPr>
                <w:rFonts w:asciiTheme="minorHAnsi" w:hAnsiTheme="minorHAnsi" w:cstheme="minorHAnsi"/>
                <w:color w:val="000000"/>
              </w:rPr>
              <w:t>$5,245,486</w:t>
            </w:r>
          </w:p>
        </w:tc>
        <w:tc>
          <w:tcPr>
            <w:tcW w:w="414" w:type="pct"/>
            <w:noWrap/>
            <w:vAlign w:val="center"/>
            <w:hideMark/>
          </w:tcPr>
          <w:p w14:paraId="4ED4C8B6" w14:textId="77777777" w:rsidR="00015CAB" w:rsidRPr="008D6EC7" w:rsidRDefault="00015CAB" w:rsidP="00DE6139">
            <w:pPr>
              <w:jc w:val="center"/>
              <w:rPr>
                <w:rFonts w:asciiTheme="minorHAnsi" w:hAnsiTheme="minorHAnsi" w:cstheme="minorHAnsi"/>
                <w:color w:val="000000"/>
              </w:rPr>
            </w:pPr>
            <w:r w:rsidRPr="008D6EC7">
              <w:rPr>
                <w:rFonts w:asciiTheme="minorHAnsi" w:hAnsiTheme="minorHAnsi" w:cstheme="minorHAnsi"/>
                <w:color w:val="000000"/>
              </w:rPr>
              <w:t>$8,809,208</w:t>
            </w:r>
          </w:p>
        </w:tc>
        <w:tc>
          <w:tcPr>
            <w:tcW w:w="447" w:type="pct"/>
            <w:noWrap/>
            <w:vAlign w:val="center"/>
            <w:hideMark/>
          </w:tcPr>
          <w:p w14:paraId="5424E0AE" w14:textId="77777777" w:rsidR="00015CAB" w:rsidRPr="008D6EC7" w:rsidRDefault="00015CAB" w:rsidP="00DE6139">
            <w:pPr>
              <w:jc w:val="center"/>
              <w:rPr>
                <w:rFonts w:asciiTheme="minorHAnsi" w:hAnsiTheme="minorHAnsi" w:cstheme="minorHAnsi"/>
                <w:color w:val="000000"/>
              </w:rPr>
            </w:pPr>
            <w:r w:rsidRPr="008D6EC7">
              <w:rPr>
                <w:rFonts w:asciiTheme="minorHAnsi" w:hAnsiTheme="minorHAnsi" w:cstheme="minorHAnsi"/>
                <w:color w:val="000000"/>
              </w:rPr>
              <w:t>$11,543,812</w:t>
            </w:r>
          </w:p>
        </w:tc>
        <w:tc>
          <w:tcPr>
            <w:tcW w:w="447" w:type="pct"/>
            <w:noWrap/>
            <w:vAlign w:val="center"/>
            <w:hideMark/>
          </w:tcPr>
          <w:p w14:paraId="25CC6900" w14:textId="77777777" w:rsidR="00015CAB" w:rsidRPr="008D6EC7" w:rsidRDefault="00015CAB" w:rsidP="00DE6139">
            <w:pPr>
              <w:jc w:val="center"/>
              <w:rPr>
                <w:rFonts w:asciiTheme="minorHAnsi" w:hAnsiTheme="minorHAnsi" w:cstheme="minorHAnsi"/>
                <w:color w:val="000000"/>
              </w:rPr>
            </w:pPr>
            <w:r w:rsidRPr="008D6EC7">
              <w:rPr>
                <w:rFonts w:asciiTheme="minorHAnsi" w:hAnsiTheme="minorHAnsi" w:cstheme="minorHAnsi"/>
                <w:color w:val="000000"/>
              </w:rPr>
              <w:t>$12,489,050</w:t>
            </w:r>
          </w:p>
        </w:tc>
      </w:tr>
    </w:tbl>
    <w:p w14:paraId="639B5116" w14:textId="77777777" w:rsidR="000C4515" w:rsidRDefault="000C4515" w:rsidP="0038542C">
      <w:pPr>
        <w:autoSpaceDE w:val="0"/>
        <w:autoSpaceDN w:val="0"/>
        <w:adjustRightInd w:val="0"/>
        <w:rPr>
          <w:rFonts w:asciiTheme="minorHAnsi" w:hAnsiTheme="minorHAnsi" w:cstheme="minorHAnsi"/>
        </w:rPr>
      </w:pPr>
    </w:p>
    <w:p w14:paraId="61F70146" w14:textId="51D610F1" w:rsidR="00E437AA" w:rsidRDefault="002124DC" w:rsidP="0038542C">
      <w:pPr>
        <w:autoSpaceDE w:val="0"/>
        <w:autoSpaceDN w:val="0"/>
        <w:adjustRightInd w:val="0"/>
        <w:rPr>
          <w:rFonts w:asciiTheme="minorHAnsi" w:hAnsiTheme="minorHAnsi" w:cstheme="minorHAnsi"/>
        </w:rPr>
      </w:pPr>
      <w:r w:rsidRPr="002124DC">
        <w:rPr>
          <w:rFonts w:asciiTheme="minorHAnsi" w:hAnsiTheme="minorHAnsi" w:cstheme="minorHAnsi"/>
          <w:noProof/>
        </w:rPr>
        <w:drawing>
          <wp:inline distT="0" distB="0" distL="0" distR="0" wp14:anchorId="1C54C6F1" wp14:editId="2FDB87FC">
            <wp:extent cx="5958840" cy="2727960"/>
            <wp:effectExtent l="0" t="0" r="3810" b="15240"/>
            <wp:docPr id="9225" name="Chart 9225" descr="Chart: Traveler Spend – Jul - Sept 2022">
              <a:extLst xmlns:a="http://schemas.openxmlformats.org/drawingml/2006/main">
                <a:ext uri="{FF2B5EF4-FFF2-40B4-BE49-F238E27FC236}">
                  <a16:creationId xmlns:a16="http://schemas.microsoft.com/office/drawing/2014/main" id="{CF29A612-4FF4-4BF7-B164-681321C347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2252A56" w14:textId="13836D9C" w:rsidR="00E437AA" w:rsidRDefault="00E437AA" w:rsidP="0038542C">
      <w:pPr>
        <w:autoSpaceDE w:val="0"/>
        <w:autoSpaceDN w:val="0"/>
        <w:adjustRightInd w:val="0"/>
        <w:rPr>
          <w:rFonts w:asciiTheme="minorHAnsi" w:hAnsiTheme="minorHAnsi" w:cstheme="minorHAnsi"/>
        </w:rPr>
      </w:pPr>
    </w:p>
    <w:p w14:paraId="62ACD985" w14:textId="022EF7E1" w:rsidR="00663841" w:rsidRDefault="00D90AEE" w:rsidP="00AF57E3">
      <w:pPr>
        <w:autoSpaceDE w:val="0"/>
        <w:autoSpaceDN w:val="0"/>
        <w:adjustRightInd w:val="0"/>
        <w:rPr>
          <w:rFonts w:asciiTheme="minorHAnsi" w:hAnsiTheme="minorHAnsi" w:cstheme="minorHAnsi"/>
          <w:b/>
          <w:bCs/>
        </w:rPr>
      </w:pPr>
      <w:r>
        <w:rPr>
          <w:rFonts w:asciiTheme="minorHAnsi" w:hAnsiTheme="minorHAnsi" w:cstheme="minorHAnsi"/>
          <w:b/>
          <w:bCs/>
        </w:rPr>
        <w:t xml:space="preserve">Table: </w:t>
      </w:r>
      <w:r w:rsidR="00EB2C2C" w:rsidRPr="00EB2C2C">
        <w:rPr>
          <w:rFonts w:asciiTheme="minorHAnsi" w:hAnsiTheme="minorHAnsi" w:cstheme="minorHAnsi"/>
          <w:b/>
          <w:bCs/>
        </w:rPr>
        <w:t>Traveler Spend – Jul - Sept 2022</w:t>
      </w:r>
    </w:p>
    <w:p w14:paraId="73389E93" w14:textId="77777777" w:rsidR="00AF57E3" w:rsidRPr="00AF57E3" w:rsidRDefault="00AF57E3" w:rsidP="00AF57E3">
      <w:pPr>
        <w:autoSpaceDE w:val="0"/>
        <w:autoSpaceDN w:val="0"/>
        <w:adjustRightInd w:val="0"/>
        <w:rPr>
          <w:rFonts w:asciiTheme="minorHAnsi" w:hAnsiTheme="minorHAnsi" w:cstheme="minorHAnsi"/>
          <w:b/>
          <w:bCs/>
        </w:rPr>
      </w:pPr>
    </w:p>
    <w:tbl>
      <w:tblPr>
        <w:tblStyle w:val="TableGrid"/>
        <w:tblW w:w="0" w:type="auto"/>
        <w:tblLook w:val="04A0" w:firstRow="1" w:lastRow="0" w:firstColumn="1" w:lastColumn="0" w:noHBand="0" w:noVBand="1"/>
      </w:tblPr>
      <w:tblGrid>
        <w:gridCol w:w="1870"/>
        <w:gridCol w:w="1870"/>
        <w:gridCol w:w="1870"/>
        <w:gridCol w:w="1870"/>
        <w:gridCol w:w="1870"/>
      </w:tblGrid>
      <w:tr w:rsidR="00AF57E3" w:rsidRPr="00AF57E3" w14:paraId="75F1A863" w14:textId="77777777" w:rsidTr="00AF57E3">
        <w:trPr>
          <w:trHeight w:val="288"/>
        </w:trPr>
        <w:tc>
          <w:tcPr>
            <w:tcW w:w="1870" w:type="dxa"/>
            <w:shd w:val="clear" w:color="auto" w:fill="002060"/>
            <w:noWrap/>
            <w:vAlign w:val="center"/>
            <w:hideMark/>
          </w:tcPr>
          <w:p w14:paraId="29CF67C6" w14:textId="77777777" w:rsidR="00AF57E3" w:rsidRPr="00AF57E3" w:rsidRDefault="00AF57E3" w:rsidP="00AF57E3">
            <w:pPr>
              <w:jc w:val="center"/>
              <w:rPr>
                <w:rFonts w:asciiTheme="minorHAnsi" w:hAnsiTheme="minorHAnsi" w:cstheme="minorHAnsi"/>
                <w:b/>
                <w:bCs/>
                <w:color w:val="FFFFFF" w:themeColor="background1"/>
              </w:rPr>
            </w:pPr>
          </w:p>
        </w:tc>
        <w:tc>
          <w:tcPr>
            <w:tcW w:w="1870" w:type="dxa"/>
            <w:shd w:val="clear" w:color="auto" w:fill="002060"/>
            <w:noWrap/>
            <w:vAlign w:val="center"/>
            <w:hideMark/>
          </w:tcPr>
          <w:p w14:paraId="14CCEC47" w14:textId="1D69C61C" w:rsidR="00AF57E3" w:rsidRPr="00AF57E3" w:rsidRDefault="00AF57E3" w:rsidP="00AF57E3">
            <w:pPr>
              <w:jc w:val="center"/>
              <w:rPr>
                <w:rFonts w:asciiTheme="minorHAnsi" w:hAnsiTheme="minorHAnsi" w:cstheme="minorHAnsi"/>
                <w:b/>
                <w:bCs/>
                <w:color w:val="FFFFFF" w:themeColor="background1"/>
              </w:rPr>
            </w:pPr>
            <w:r w:rsidRPr="00AF57E3">
              <w:rPr>
                <w:rFonts w:asciiTheme="minorHAnsi" w:hAnsiTheme="minorHAnsi" w:cstheme="minorHAnsi"/>
                <w:b/>
                <w:bCs/>
                <w:color w:val="FFFFFF" w:themeColor="background1"/>
              </w:rPr>
              <w:t>Jun</w:t>
            </w:r>
          </w:p>
        </w:tc>
        <w:tc>
          <w:tcPr>
            <w:tcW w:w="1870" w:type="dxa"/>
            <w:shd w:val="clear" w:color="auto" w:fill="002060"/>
            <w:noWrap/>
            <w:vAlign w:val="center"/>
            <w:hideMark/>
          </w:tcPr>
          <w:p w14:paraId="14910F00" w14:textId="7DE1EB19" w:rsidR="00AF57E3" w:rsidRPr="00AF57E3" w:rsidRDefault="00AF57E3" w:rsidP="00AF57E3">
            <w:pPr>
              <w:jc w:val="center"/>
              <w:rPr>
                <w:rFonts w:asciiTheme="minorHAnsi" w:hAnsiTheme="minorHAnsi" w:cstheme="minorHAnsi"/>
                <w:b/>
                <w:bCs/>
                <w:color w:val="FFFFFF" w:themeColor="background1"/>
              </w:rPr>
            </w:pPr>
            <w:r w:rsidRPr="00AF57E3">
              <w:rPr>
                <w:rFonts w:asciiTheme="minorHAnsi" w:hAnsiTheme="minorHAnsi" w:cstheme="minorHAnsi"/>
                <w:b/>
                <w:bCs/>
                <w:color w:val="FFFFFF" w:themeColor="background1"/>
              </w:rPr>
              <w:t>Jul</w:t>
            </w:r>
          </w:p>
        </w:tc>
        <w:tc>
          <w:tcPr>
            <w:tcW w:w="1870" w:type="dxa"/>
            <w:shd w:val="clear" w:color="auto" w:fill="002060"/>
            <w:noWrap/>
            <w:vAlign w:val="center"/>
            <w:hideMark/>
          </w:tcPr>
          <w:p w14:paraId="1BF9371D" w14:textId="5F05107F" w:rsidR="00AF57E3" w:rsidRPr="00AF57E3" w:rsidRDefault="00AF57E3" w:rsidP="00AF57E3">
            <w:pPr>
              <w:jc w:val="center"/>
              <w:rPr>
                <w:rFonts w:asciiTheme="minorHAnsi" w:hAnsiTheme="minorHAnsi" w:cstheme="minorHAnsi"/>
                <w:b/>
                <w:bCs/>
                <w:color w:val="FFFFFF" w:themeColor="background1"/>
              </w:rPr>
            </w:pPr>
            <w:r w:rsidRPr="00AF57E3">
              <w:rPr>
                <w:rFonts w:asciiTheme="minorHAnsi" w:hAnsiTheme="minorHAnsi" w:cstheme="minorHAnsi"/>
                <w:b/>
                <w:bCs/>
                <w:color w:val="FFFFFF" w:themeColor="background1"/>
              </w:rPr>
              <w:t>Aug</w:t>
            </w:r>
          </w:p>
        </w:tc>
        <w:tc>
          <w:tcPr>
            <w:tcW w:w="1870" w:type="dxa"/>
            <w:shd w:val="clear" w:color="auto" w:fill="002060"/>
            <w:noWrap/>
            <w:vAlign w:val="center"/>
            <w:hideMark/>
          </w:tcPr>
          <w:p w14:paraId="42C40B48" w14:textId="6056C010" w:rsidR="00AF57E3" w:rsidRPr="00AF57E3" w:rsidRDefault="00AF57E3" w:rsidP="00AF57E3">
            <w:pPr>
              <w:jc w:val="center"/>
              <w:rPr>
                <w:rFonts w:asciiTheme="minorHAnsi" w:hAnsiTheme="minorHAnsi" w:cstheme="minorHAnsi"/>
                <w:b/>
                <w:bCs/>
                <w:color w:val="FFFFFF" w:themeColor="background1"/>
              </w:rPr>
            </w:pPr>
            <w:r w:rsidRPr="00AF57E3">
              <w:rPr>
                <w:rFonts w:asciiTheme="minorHAnsi" w:hAnsiTheme="minorHAnsi" w:cstheme="minorHAnsi"/>
                <w:b/>
                <w:bCs/>
                <w:color w:val="FFFFFF" w:themeColor="background1"/>
              </w:rPr>
              <w:t>Sep</w:t>
            </w:r>
          </w:p>
        </w:tc>
      </w:tr>
      <w:tr w:rsidR="00AF57E3" w:rsidRPr="00AF57E3" w14:paraId="6EFAB0C9" w14:textId="77777777" w:rsidTr="00AF57E3">
        <w:trPr>
          <w:trHeight w:val="288"/>
        </w:trPr>
        <w:tc>
          <w:tcPr>
            <w:tcW w:w="1870" w:type="dxa"/>
            <w:noWrap/>
            <w:vAlign w:val="center"/>
            <w:hideMark/>
          </w:tcPr>
          <w:p w14:paraId="52D5D8FF" w14:textId="7B12FD2D" w:rsidR="00AF57E3" w:rsidRPr="00AF57E3" w:rsidRDefault="00AF57E3" w:rsidP="00AF57E3">
            <w:pPr>
              <w:rPr>
                <w:rFonts w:asciiTheme="minorHAnsi" w:hAnsiTheme="minorHAnsi" w:cstheme="minorHAnsi"/>
                <w:b/>
                <w:bCs/>
                <w:color w:val="000000"/>
              </w:rPr>
            </w:pPr>
            <w:r w:rsidRPr="00AF57E3">
              <w:rPr>
                <w:rFonts w:asciiTheme="minorHAnsi" w:hAnsiTheme="minorHAnsi" w:cstheme="minorHAnsi"/>
                <w:b/>
                <w:bCs/>
                <w:color w:val="000000"/>
              </w:rPr>
              <w:t>MVH</w:t>
            </w:r>
          </w:p>
        </w:tc>
        <w:tc>
          <w:tcPr>
            <w:tcW w:w="1870" w:type="dxa"/>
            <w:noWrap/>
            <w:vAlign w:val="center"/>
            <w:hideMark/>
          </w:tcPr>
          <w:p w14:paraId="70F2925D" w14:textId="22879F9C" w:rsidR="00AF57E3" w:rsidRPr="00AF57E3" w:rsidRDefault="00AF57E3" w:rsidP="00AF57E3">
            <w:pPr>
              <w:jc w:val="center"/>
              <w:rPr>
                <w:rFonts w:asciiTheme="minorHAnsi" w:hAnsiTheme="minorHAnsi" w:cstheme="minorHAnsi"/>
                <w:color w:val="000000"/>
              </w:rPr>
            </w:pPr>
            <w:r w:rsidRPr="00AF57E3">
              <w:rPr>
                <w:rFonts w:asciiTheme="minorHAnsi" w:hAnsiTheme="minorHAnsi" w:cstheme="minorHAnsi"/>
                <w:color w:val="000000"/>
              </w:rPr>
              <w:t>$32,889</w:t>
            </w:r>
          </w:p>
        </w:tc>
        <w:tc>
          <w:tcPr>
            <w:tcW w:w="1870" w:type="dxa"/>
            <w:noWrap/>
            <w:vAlign w:val="center"/>
            <w:hideMark/>
          </w:tcPr>
          <w:p w14:paraId="24E5F0EC" w14:textId="4802EBAE" w:rsidR="00AF57E3" w:rsidRPr="00AF57E3" w:rsidRDefault="00AF57E3" w:rsidP="00AF57E3">
            <w:pPr>
              <w:jc w:val="center"/>
              <w:rPr>
                <w:rFonts w:asciiTheme="minorHAnsi" w:hAnsiTheme="minorHAnsi" w:cstheme="minorHAnsi"/>
                <w:color w:val="000000"/>
              </w:rPr>
            </w:pPr>
            <w:r w:rsidRPr="00AF57E3">
              <w:rPr>
                <w:rFonts w:asciiTheme="minorHAnsi" w:hAnsiTheme="minorHAnsi" w:cstheme="minorHAnsi"/>
                <w:color w:val="000000"/>
              </w:rPr>
              <w:t>$73,297</w:t>
            </w:r>
          </w:p>
        </w:tc>
        <w:tc>
          <w:tcPr>
            <w:tcW w:w="1870" w:type="dxa"/>
            <w:noWrap/>
            <w:vAlign w:val="center"/>
            <w:hideMark/>
          </w:tcPr>
          <w:p w14:paraId="24586062" w14:textId="33183B0B" w:rsidR="00AF57E3" w:rsidRPr="00AF57E3" w:rsidRDefault="00AF57E3" w:rsidP="00AF57E3">
            <w:pPr>
              <w:jc w:val="center"/>
              <w:rPr>
                <w:rFonts w:asciiTheme="minorHAnsi" w:hAnsiTheme="minorHAnsi" w:cstheme="minorHAnsi"/>
                <w:color w:val="000000"/>
              </w:rPr>
            </w:pPr>
            <w:r w:rsidRPr="00AF57E3">
              <w:rPr>
                <w:rFonts w:asciiTheme="minorHAnsi" w:hAnsiTheme="minorHAnsi" w:cstheme="minorHAnsi"/>
                <w:color w:val="000000"/>
              </w:rPr>
              <w:t>$59,715</w:t>
            </w:r>
          </w:p>
        </w:tc>
        <w:tc>
          <w:tcPr>
            <w:tcW w:w="1870" w:type="dxa"/>
            <w:noWrap/>
            <w:vAlign w:val="center"/>
            <w:hideMark/>
          </w:tcPr>
          <w:p w14:paraId="6D76507D" w14:textId="439DDDC0" w:rsidR="00AF57E3" w:rsidRPr="00AF57E3" w:rsidRDefault="00AF57E3" w:rsidP="00AF57E3">
            <w:pPr>
              <w:jc w:val="center"/>
              <w:rPr>
                <w:rFonts w:asciiTheme="minorHAnsi" w:hAnsiTheme="minorHAnsi" w:cstheme="minorHAnsi"/>
                <w:color w:val="000000"/>
              </w:rPr>
            </w:pPr>
            <w:r w:rsidRPr="00AF57E3">
              <w:rPr>
                <w:rFonts w:asciiTheme="minorHAnsi" w:hAnsiTheme="minorHAnsi" w:cstheme="minorHAnsi"/>
                <w:color w:val="000000"/>
              </w:rPr>
              <w:t>$19,564</w:t>
            </w:r>
          </w:p>
        </w:tc>
      </w:tr>
      <w:tr w:rsidR="00AF57E3" w:rsidRPr="00AF57E3" w14:paraId="5C56BD6D" w14:textId="77777777" w:rsidTr="00AF57E3">
        <w:trPr>
          <w:trHeight w:val="288"/>
        </w:trPr>
        <w:tc>
          <w:tcPr>
            <w:tcW w:w="1870" w:type="dxa"/>
            <w:noWrap/>
            <w:vAlign w:val="center"/>
            <w:hideMark/>
          </w:tcPr>
          <w:p w14:paraId="225D0615" w14:textId="1A50F6E7" w:rsidR="00AF57E3" w:rsidRPr="00AF57E3" w:rsidRDefault="00AF57E3" w:rsidP="00AF57E3">
            <w:pPr>
              <w:rPr>
                <w:rFonts w:asciiTheme="minorHAnsi" w:hAnsiTheme="minorHAnsi" w:cstheme="minorHAnsi"/>
                <w:b/>
                <w:bCs/>
                <w:color w:val="000000"/>
              </w:rPr>
            </w:pPr>
            <w:r w:rsidRPr="00AF57E3">
              <w:rPr>
                <w:rFonts w:asciiTheme="minorHAnsi" w:hAnsiTheme="minorHAnsi" w:cstheme="minorHAnsi"/>
                <w:b/>
                <w:bCs/>
                <w:color w:val="000000"/>
              </w:rPr>
              <w:t>MCDC</w:t>
            </w:r>
          </w:p>
        </w:tc>
        <w:tc>
          <w:tcPr>
            <w:tcW w:w="1870" w:type="dxa"/>
            <w:noWrap/>
            <w:vAlign w:val="center"/>
            <w:hideMark/>
          </w:tcPr>
          <w:p w14:paraId="65BF1F3B" w14:textId="2F1CC1D4" w:rsidR="00AF57E3" w:rsidRPr="00AF57E3" w:rsidRDefault="00AF57E3" w:rsidP="00AF57E3">
            <w:pPr>
              <w:jc w:val="center"/>
              <w:rPr>
                <w:rFonts w:asciiTheme="minorHAnsi" w:hAnsiTheme="minorHAnsi" w:cstheme="minorHAnsi"/>
                <w:color w:val="000000"/>
              </w:rPr>
            </w:pPr>
            <w:r w:rsidRPr="00AF57E3">
              <w:rPr>
                <w:rFonts w:asciiTheme="minorHAnsi" w:hAnsiTheme="minorHAnsi" w:cstheme="minorHAnsi"/>
                <w:color w:val="000000"/>
              </w:rPr>
              <w:t>$42,950</w:t>
            </w:r>
          </w:p>
        </w:tc>
        <w:tc>
          <w:tcPr>
            <w:tcW w:w="1870" w:type="dxa"/>
            <w:noWrap/>
            <w:vAlign w:val="center"/>
            <w:hideMark/>
          </w:tcPr>
          <w:p w14:paraId="701DFED6" w14:textId="7D44A78C" w:rsidR="00AF57E3" w:rsidRPr="00AF57E3" w:rsidRDefault="00AF57E3" w:rsidP="00AF57E3">
            <w:pPr>
              <w:jc w:val="center"/>
              <w:rPr>
                <w:rFonts w:asciiTheme="minorHAnsi" w:hAnsiTheme="minorHAnsi" w:cstheme="minorHAnsi"/>
                <w:color w:val="000000"/>
              </w:rPr>
            </w:pPr>
            <w:r w:rsidRPr="00AF57E3">
              <w:rPr>
                <w:rFonts w:asciiTheme="minorHAnsi" w:hAnsiTheme="minorHAnsi" w:cstheme="minorHAnsi"/>
                <w:color w:val="000000"/>
              </w:rPr>
              <w:t>$36,443</w:t>
            </w:r>
          </w:p>
        </w:tc>
        <w:tc>
          <w:tcPr>
            <w:tcW w:w="1870" w:type="dxa"/>
            <w:noWrap/>
            <w:vAlign w:val="center"/>
            <w:hideMark/>
          </w:tcPr>
          <w:p w14:paraId="49C640DE" w14:textId="4DDC9547" w:rsidR="00AF57E3" w:rsidRPr="00AF57E3" w:rsidRDefault="00AF57E3" w:rsidP="00AF57E3">
            <w:pPr>
              <w:jc w:val="center"/>
              <w:rPr>
                <w:rFonts w:asciiTheme="minorHAnsi" w:hAnsiTheme="minorHAnsi" w:cstheme="minorHAnsi"/>
                <w:color w:val="000000"/>
              </w:rPr>
            </w:pPr>
            <w:r w:rsidRPr="00AF57E3">
              <w:rPr>
                <w:rFonts w:asciiTheme="minorHAnsi" w:hAnsiTheme="minorHAnsi" w:cstheme="minorHAnsi"/>
                <w:color w:val="000000"/>
              </w:rPr>
              <w:t>$42,971</w:t>
            </w:r>
          </w:p>
        </w:tc>
        <w:tc>
          <w:tcPr>
            <w:tcW w:w="1870" w:type="dxa"/>
            <w:noWrap/>
            <w:vAlign w:val="center"/>
            <w:hideMark/>
          </w:tcPr>
          <w:p w14:paraId="55B3587E" w14:textId="2257A288" w:rsidR="00AF57E3" w:rsidRPr="00AF57E3" w:rsidRDefault="00AF57E3" w:rsidP="00AF57E3">
            <w:pPr>
              <w:jc w:val="center"/>
              <w:rPr>
                <w:rFonts w:asciiTheme="minorHAnsi" w:hAnsiTheme="minorHAnsi" w:cstheme="minorHAnsi"/>
                <w:color w:val="000000"/>
              </w:rPr>
            </w:pPr>
            <w:r w:rsidRPr="00AF57E3">
              <w:rPr>
                <w:rFonts w:asciiTheme="minorHAnsi" w:hAnsiTheme="minorHAnsi" w:cstheme="minorHAnsi"/>
                <w:color w:val="000000"/>
              </w:rPr>
              <w:t>$40,061</w:t>
            </w:r>
          </w:p>
        </w:tc>
      </w:tr>
      <w:tr w:rsidR="00AF57E3" w:rsidRPr="00AF57E3" w14:paraId="0A6F368E" w14:textId="77777777" w:rsidTr="00AF57E3">
        <w:trPr>
          <w:trHeight w:val="288"/>
        </w:trPr>
        <w:tc>
          <w:tcPr>
            <w:tcW w:w="1870" w:type="dxa"/>
            <w:noWrap/>
            <w:vAlign w:val="center"/>
            <w:hideMark/>
          </w:tcPr>
          <w:p w14:paraId="06ADEEC5" w14:textId="1702F7CD" w:rsidR="00AF57E3" w:rsidRPr="00AF57E3" w:rsidRDefault="00AF57E3" w:rsidP="00AF57E3">
            <w:pPr>
              <w:rPr>
                <w:rFonts w:asciiTheme="minorHAnsi" w:hAnsiTheme="minorHAnsi" w:cstheme="minorHAnsi"/>
                <w:b/>
                <w:bCs/>
                <w:color w:val="000000"/>
              </w:rPr>
            </w:pPr>
            <w:r w:rsidRPr="00AF57E3">
              <w:rPr>
                <w:rFonts w:asciiTheme="minorHAnsi" w:hAnsiTheme="minorHAnsi" w:cstheme="minorHAnsi"/>
                <w:b/>
                <w:bCs/>
                <w:color w:val="000000"/>
              </w:rPr>
              <w:t>MMHNCC</w:t>
            </w:r>
          </w:p>
        </w:tc>
        <w:tc>
          <w:tcPr>
            <w:tcW w:w="1870" w:type="dxa"/>
            <w:noWrap/>
            <w:vAlign w:val="center"/>
            <w:hideMark/>
          </w:tcPr>
          <w:p w14:paraId="59ADABD2" w14:textId="67E93662" w:rsidR="00AF57E3" w:rsidRPr="00AF57E3" w:rsidRDefault="00AF57E3" w:rsidP="00AF57E3">
            <w:pPr>
              <w:jc w:val="center"/>
              <w:rPr>
                <w:rFonts w:asciiTheme="minorHAnsi" w:hAnsiTheme="minorHAnsi" w:cstheme="minorHAnsi"/>
                <w:color w:val="000000"/>
              </w:rPr>
            </w:pPr>
            <w:r w:rsidRPr="00AF57E3">
              <w:rPr>
                <w:rFonts w:asciiTheme="minorHAnsi" w:hAnsiTheme="minorHAnsi" w:cstheme="minorHAnsi"/>
                <w:color w:val="000000"/>
              </w:rPr>
              <w:t>$147,834</w:t>
            </w:r>
          </w:p>
        </w:tc>
        <w:tc>
          <w:tcPr>
            <w:tcW w:w="1870" w:type="dxa"/>
            <w:noWrap/>
            <w:vAlign w:val="center"/>
            <w:hideMark/>
          </w:tcPr>
          <w:p w14:paraId="76A5703A" w14:textId="78D82F4E" w:rsidR="00AF57E3" w:rsidRPr="00AF57E3" w:rsidRDefault="00AF57E3" w:rsidP="00AF57E3">
            <w:pPr>
              <w:jc w:val="center"/>
              <w:rPr>
                <w:rFonts w:asciiTheme="minorHAnsi" w:hAnsiTheme="minorHAnsi" w:cstheme="minorHAnsi"/>
                <w:color w:val="000000"/>
              </w:rPr>
            </w:pPr>
            <w:r w:rsidRPr="00AF57E3">
              <w:rPr>
                <w:rFonts w:asciiTheme="minorHAnsi" w:hAnsiTheme="minorHAnsi" w:cstheme="minorHAnsi"/>
                <w:color w:val="000000"/>
              </w:rPr>
              <w:t>$166,466</w:t>
            </w:r>
          </w:p>
        </w:tc>
        <w:tc>
          <w:tcPr>
            <w:tcW w:w="1870" w:type="dxa"/>
            <w:noWrap/>
            <w:vAlign w:val="center"/>
            <w:hideMark/>
          </w:tcPr>
          <w:p w14:paraId="43CF5236" w14:textId="189BBE25" w:rsidR="00AF57E3" w:rsidRPr="00AF57E3" w:rsidRDefault="00AF57E3" w:rsidP="00AF57E3">
            <w:pPr>
              <w:jc w:val="center"/>
              <w:rPr>
                <w:rFonts w:asciiTheme="minorHAnsi" w:hAnsiTheme="minorHAnsi" w:cstheme="minorHAnsi"/>
                <w:color w:val="000000"/>
              </w:rPr>
            </w:pPr>
            <w:r w:rsidRPr="00AF57E3">
              <w:rPr>
                <w:rFonts w:asciiTheme="minorHAnsi" w:hAnsiTheme="minorHAnsi" w:cstheme="minorHAnsi"/>
                <w:color w:val="000000"/>
              </w:rPr>
              <w:t>$189,942</w:t>
            </w:r>
          </w:p>
        </w:tc>
        <w:tc>
          <w:tcPr>
            <w:tcW w:w="1870" w:type="dxa"/>
            <w:noWrap/>
            <w:vAlign w:val="center"/>
            <w:hideMark/>
          </w:tcPr>
          <w:p w14:paraId="0391C640" w14:textId="29DA6031" w:rsidR="00AF57E3" w:rsidRPr="00AF57E3" w:rsidRDefault="00AF57E3" w:rsidP="00AF57E3">
            <w:pPr>
              <w:jc w:val="center"/>
              <w:rPr>
                <w:rFonts w:asciiTheme="minorHAnsi" w:hAnsiTheme="minorHAnsi" w:cstheme="minorHAnsi"/>
                <w:color w:val="000000"/>
              </w:rPr>
            </w:pPr>
            <w:r w:rsidRPr="00AF57E3">
              <w:rPr>
                <w:rFonts w:asciiTheme="minorHAnsi" w:hAnsiTheme="minorHAnsi" w:cstheme="minorHAnsi"/>
                <w:color w:val="000000"/>
              </w:rPr>
              <w:t>$227,465</w:t>
            </w:r>
          </w:p>
        </w:tc>
      </w:tr>
      <w:tr w:rsidR="00AF57E3" w:rsidRPr="00AF57E3" w14:paraId="4E0EEDEE" w14:textId="77777777" w:rsidTr="00AF57E3">
        <w:trPr>
          <w:trHeight w:val="288"/>
        </w:trPr>
        <w:tc>
          <w:tcPr>
            <w:tcW w:w="1870" w:type="dxa"/>
            <w:noWrap/>
            <w:vAlign w:val="center"/>
            <w:hideMark/>
          </w:tcPr>
          <w:p w14:paraId="678CACFE" w14:textId="39A90DF8" w:rsidR="00AF57E3" w:rsidRPr="00AF57E3" w:rsidRDefault="00AF57E3" w:rsidP="00AF57E3">
            <w:pPr>
              <w:rPr>
                <w:rFonts w:asciiTheme="minorHAnsi" w:hAnsiTheme="minorHAnsi" w:cstheme="minorHAnsi"/>
                <w:b/>
                <w:bCs/>
                <w:color w:val="000000"/>
              </w:rPr>
            </w:pPr>
            <w:r w:rsidRPr="00AF57E3">
              <w:rPr>
                <w:rFonts w:asciiTheme="minorHAnsi" w:hAnsiTheme="minorHAnsi" w:cstheme="minorHAnsi"/>
                <w:b/>
                <w:bCs/>
                <w:color w:val="000000"/>
              </w:rPr>
              <w:t>IBC</w:t>
            </w:r>
          </w:p>
        </w:tc>
        <w:tc>
          <w:tcPr>
            <w:tcW w:w="1870" w:type="dxa"/>
            <w:noWrap/>
            <w:vAlign w:val="center"/>
            <w:hideMark/>
          </w:tcPr>
          <w:p w14:paraId="1AD56A16" w14:textId="2589B897" w:rsidR="00AF57E3" w:rsidRPr="00AF57E3" w:rsidRDefault="00AF57E3" w:rsidP="00AF57E3">
            <w:pPr>
              <w:jc w:val="center"/>
              <w:rPr>
                <w:rFonts w:asciiTheme="minorHAnsi" w:hAnsiTheme="minorHAnsi" w:cstheme="minorHAnsi"/>
                <w:color w:val="000000"/>
              </w:rPr>
            </w:pPr>
            <w:r w:rsidRPr="00AF57E3">
              <w:rPr>
                <w:rFonts w:asciiTheme="minorHAnsi" w:hAnsiTheme="minorHAnsi" w:cstheme="minorHAnsi"/>
                <w:color w:val="000000"/>
              </w:rPr>
              <w:t>$589,271</w:t>
            </w:r>
          </w:p>
        </w:tc>
        <w:tc>
          <w:tcPr>
            <w:tcW w:w="1870" w:type="dxa"/>
            <w:noWrap/>
            <w:vAlign w:val="center"/>
            <w:hideMark/>
          </w:tcPr>
          <w:p w14:paraId="0853915B" w14:textId="2F7B3600" w:rsidR="00AF57E3" w:rsidRPr="00AF57E3" w:rsidRDefault="00AF57E3" w:rsidP="00AF57E3">
            <w:pPr>
              <w:jc w:val="center"/>
              <w:rPr>
                <w:rFonts w:asciiTheme="minorHAnsi" w:hAnsiTheme="minorHAnsi" w:cstheme="minorHAnsi"/>
                <w:color w:val="000000"/>
              </w:rPr>
            </w:pPr>
            <w:r w:rsidRPr="00AF57E3">
              <w:rPr>
                <w:rFonts w:asciiTheme="minorHAnsi" w:hAnsiTheme="minorHAnsi" w:cstheme="minorHAnsi"/>
                <w:color w:val="000000"/>
              </w:rPr>
              <w:t>$507,963</w:t>
            </w:r>
          </w:p>
        </w:tc>
        <w:tc>
          <w:tcPr>
            <w:tcW w:w="1870" w:type="dxa"/>
            <w:noWrap/>
            <w:vAlign w:val="center"/>
            <w:hideMark/>
          </w:tcPr>
          <w:p w14:paraId="08FC0EDA" w14:textId="24D359DF" w:rsidR="00AF57E3" w:rsidRPr="00AF57E3" w:rsidRDefault="00AF57E3" w:rsidP="00AF57E3">
            <w:pPr>
              <w:jc w:val="center"/>
              <w:rPr>
                <w:rFonts w:asciiTheme="minorHAnsi" w:hAnsiTheme="minorHAnsi" w:cstheme="minorHAnsi"/>
                <w:color w:val="000000"/>
              </w:rPr>
            </w:pPr>
            <w:r w:rsidRPr="00AF57E3">
              <w:rPr>
                <w:rFonts w:asciiTheme="minorHAnsi" w:hAnsiTheme="minorHAnsi" w:cstheme="minorHAnsi"/>
                <w:color w:val="000000"/>
              </w:rPr>
              <w:t>$359,439</w:t>
            </w:r>
          </w:p>
        </w:tc>
        <w:tc>
          <w:tcPr>
            <w:tcW w:w="1870" w:type="dxa"/>
            <w:noWrap/>
            <w:vAlign w:val="center"/>
            <w:hideMark/>
          </w:tcPr>
          <w:p w14:paraId="48D27CEA" w14:textId="5B2B7882" w:rsidR="00AF57E3" w:rsidRPr="00AF57E3" w:rsidRDefault="00AF57E3" w:rsidP="00AF57E3">
            <w:pPr>
              <w:jc w:val="center"/>
              <w:rPr>
                <w:rFonts w:asciiTheme="minorHAnsi" w:hAnsiTheme="minorHAnsi" w:cstheme="minorHAnsi"/>
                <w:color w:val="000000"/>
              </w:rPr>
            </w:pPr>
            <w:r w:rsidRPr="00AF57E3">
              <w:rPr>
                <w:rFonts w:asciiTheme="minorHAnsi" w:hAnsiTheme="minorHAnsi" w:cstheme="minorHAnsi"/>
                <w:color w:val="000000"/>
              </w:rPr>
              <w:t>$415,861</w:t>
            </w:r>
          </w:p>
        </w:tc>
      </w:tr>
      <w:tr w:rsidR="00AF57E3" w:rsidRPr="00AF57E3" w14:paraId="67F1210E" w14:textId="77777777" w:rsidTr="00AF57E3">
        <w:trPr>
          <w:trHeight w:val="288"/>
        </w:trPr>
        <w:tc>
          <w:tcPr>
            <w:tcW w:w="1870" w:type="dxa"/>
            <w:noWrap/>
            <w:vAlign w:val="center"/>
            <w:hideMark/>
          </w:tcPr>
          <w:p w14:paraId="2DCAA3E5" w14:textId="2DBAEB6B" w:rsidR="00AF57E3" w:rsidRPr="00AF57E3" w:rsidRDefault="00AF57E3" w:rsidP="00AF57E3">
            <w:pPr>
              <w:rPr>
                <w:rFonts w:asciiTheme="minorHAnsi" w:hAnsiTheme="minorHAnsi" w:cstheme="minorHAnsi"/>
                <w:b/>
                <w:bCs/>
                <w:color w:val="000000"/>
              </w:rPr>
            </w:pPr>
            <w:r w:rsidRPr="00AF57E3">
              <w:rPr>
                <w:rFonts w:asciiTheme="minorHAnsi" w:hAnsiTheme="minorHAnsi" w:cstheme="minorHAnsi"/>
                <w:b/>
                <w:bCs/>
                <w:color w:val="000000"/>
              </w:rPr>
              <w:t>MSH</w:t>
            </w:r>
          </w:p>
        </w:tc>
        <w:tc>
          <w:tcPr>
            <w:tcW w:w="1870" w:type="dxa"/>
            <w:noWrap/>
            <w:vAlign w:val="center"/>
            <w:hideMark/>
          </w:tcPr>
          <w:p w14:paraId="51FE5943" w14:textId="76E639B1" w:rsidR="00AF57E3" w:rsidRPr="00AF57E3" w:rsidRDefault="00AF57E3" w:rsidP="00AF57E3">
            <w:pPr>
              <w:jc w:val="center"/>
              <w:rPr>
                <w:rFonts w:asciiTheme="minorHAnsi" w:hAnsiTheme="minorHAnsi" w:cstheme="minorHAnsi"/>
                <w:color w:val="000000"/>
              </w:rPr>
            </w:pPr>
            <w:r w:rsidRPr="00AF57E3">
              <w:rPr>
                <w:rFonts w:asciiTheme="minorHAnsi" w:hAnsiTheme="minorHAnsi" w:cstheme="minorHAnsi"/>
                <w:color w:val="000000"/>
              </w:rPr>
              <w:t>$5,230,699</w:t>
            </w:r>
          </w:p>
        </w:tc>
        <w:tc>
          <w:tcPr>
            <w:tcW w:w="1870" w:type="dxa"/>
            <w:noWrap/>
            <w:vAlign w:val="center"/>
            <w:hideMark/>
          </w:tcPr>
          <w:p w14:paraId="25B34DB6" w14:textId="794022A0" w:rsidR="00AF57E3" w:rsidRPr="00AF57E3" w:rsidRDefault="00AF57E3" w:rsidP="00AF57E3">
            <w:pPr>
              <w:jc w:val="center"/>
              <w:rPr>
                <w:rFonts w:asciiTheme="minorHAnsi" w:hAnsiTheme="minorHAnsi" w:cstheme="minorHAnsi"/>
                <w:color w:val="000000"/>
              </w:rPr>
            </w:pPr>
            <w:r w:rsidRPr="00AF57E3">
              <w:rPr>
                <w:rFonts w:asciiTheme="minorHAnsi" w:hAnsiTheme="minorHAnsi" w:cstheme="minorHAnsi"/>
                <w:color w:val="000000"/>
              </w:rPr>
              <w:t>$4,039,455</w:t>
            </w:r>
          </w:p>
        </w:tc>
        <w:tc>
          <w:tcPr>
            <w:tcW w:w="1870" w:type="dxa"/>
            <w:noWrap/>
            <w:vAlign w:val="center"/>
            <w:hideMark/>
          </w:tcPr>
          <w:p w14:paraId="6AB907F2" w14:textId="2C7D408C" w:rsidR="00AF57E3" w:rsidRPr="00AF57E3" w:rsidRDefault="00AF57E3" w:rsidP="00AF57E3">
            <w:pPr>
              <w:jc w:val="center"/>
              <w:rPr>
                <w:rFonts w:asciiTheme="minorHAnsi" w:hAnsiTheme="minorHAnsi" w:cstheme="minorHAnsi"/>
                <w:color w:val="000000"/>
              </w:rPr>
            </w:pPr>
            <w:r w:rsidRPr="00AF57E3">
              <w:rPr>
                <w:rFonts w:asciiTheme="minorHAnsi" w:hAnsiTheme="minorHAnsi" w:cstheme="minorHAnsi"/>
                <w:color w:val="000000"/>
              </w:rPr>
              <w:t>$4,306,559</w:t>
            </w:r>
          </w:p>
        </w:tc>
        <w:tc>
          <w:tcPr>
            <w:tcW w:w="1870" w:type="dxa"/>
            <w:noWrap/>
            <w:vAlign w:val="center"/>
            <w:hideMark/>
          </w:tcPr>
          <w:p w14:paraId="5772BE08" w14:textId="5C220E67" w:rsidR="00AF57E3" w:rsidRPr="00AF57E3" w:rsidRDefault="00AF57E3" w:rsidP="00AF57E3">
            <w:pPr>
              <w:jc w:val="center"/>
              <w:rPr>
                <w:rFonts w:asciiTheme="minorHAnsi" w:hAnsiTheme="minorHAnsi" w:cstheme="minorHAnsi"/>
                <w:color w:val="000000"/>
              </w:rPr>
            </w:pPr>
            <w:r w:rsidRPr="00AF57E3">
              <w:rPr>
                <w:rFonts w:asciiTheme="minorHAnsi" w:hAnsiTheme="minorHAnsi" w:cstheme="minorHAnsi"/>
                <w:color w:val="000000"/>
              </w:rPr>
              <w:t>$4,143,035</w:t>
            </w:r>
          </w:p>
        </w:tc>
      </w:tr>
    </w:tbl>
    <w:p w14:paraId="790F267C" w14:textId="77777777" w:rsidR="00D90AEE" w:rsidRDefault="00D90AEE" w:rsidP="0038542C">
      <w:pPr>
        <w:autoSpaceDE w:val="0"/>
        <w:autoSpaceDN w:val="0"/>
        <w:adjustRightInd w:val="0"/>
        <w:rPr>
          <w:rFonts w:asciiTheme="minorHAnsi" w:hAnsiTheme="minorHAnsi" w:cstheme="minorHAnsi"/>
        </w:rPr>
      </w:pPr>
    </w:p>
    <w:tbl>
      <w:tblPr>
        <w:tblW w:w="5000" w:type="pct"/>
        <w:tblCellMar>
          <w:left w:w="0" w:type="dxa"/>
          <w:right w:w="0" w:type="dxa"/>
        </w:tblCellMar>
        <w:tblLook w:val="0600" w:firstRow="0" w:lastRow="0" w:firstColumn="0" w:lastColumn="0" w:noHBand="1" w:noVBand="1"/>
      </w:tblPr>
      <w:tblGrid>
        <w:gridCol w:w="2951"/>
        <w:gridCol w:w="3955"/>
        <w:gridCol w:w="2434"/>
      </w:tblGrid>
      <w:tr w:rsidR="007A088F" w:rsidRPr="007A088F" w14:paraId="0EFADB24" w14:textId="77777777" w:rsidTr="00AF57E3">
        <w:trPr>
          <w:trHeight w:val="498"/>
        </w:trPr>
        <w:tc>
          <w:tcPr>
            <w:tcW w:w="1580" w:type="pct"/>
            <w:tcBorders>
              <w:top w:val="single" w:sz="8" w:space="0" w:color="646464"/>
              <w:left w:val="single" w:sz="8" w:space="0" w:color="646464"/>
              <w:bottom w:val="single" w:sz="8" w:space="0" w:color="646464"/>
              <w:right w:val="nil"/>
            </w:tcBorders>
            <w:shd w:val="clear" w:color="auto" w:fill="002B49"/>
            <w:tcMar>
              <w:top w:w="72" w:type="dxa"/>
              <w:left w:w="72" w:type="dxa"/>
              <w:bottom w:w="72" w:type="dxa"/>
              <w:right w:w="72" w:type="dxa"/>
            </w:tcMar>
            <w:vAlign w:val="center"/>
            <w:hideMark/>
          </w:tcPr>
          <w:p w14:paraId="39934EE7" w14:textId="77777777" w:rsidR="007A088F" w:rsidRPr="007A088F" w:rsidRDefault="007A088F" w:rsidP="00AF57E3">
            <w:pPr>
              <w:autoSpaceDE w:val="0"/>
              <w:autoSpaceDN w:val="0"/>
              <w:adjustRightInd w:val="0"/>
              <w:jc w:val="center"/>
              <w:rPr>
                <w:rFonts w:asciiTheme="minorHAnsi" w:hAnsiTheme="minorHAnsi" w:cstheme="minorHAnsi"/>
              </w:rPr>
            </w:pPr>
            <w:r w:rsidRPr="007A088F">
              <w:rPr>
                <w:rFonts w:asciiTheme="minorHAnsi" w:hAnsiTheme="minorHAnsi" w:cstheme="minorHAnsi"/>
                <w:b/>
                <w:bCs/>
              </w:rPr>
              <w:t>Facility</w:t>
            </w:r>
          </w:p>
        </w:tc>
        <w:tc>
          <w:tcPr>
            <w:tcW w:w="2117" w:type="pct"/>
            <w:tcBorders>
              <w:top w:val="single" w:sz="8" w:space="0" w:color="646464"/>
              <w:left w:val="nil"/>
              <w:bottom w:val="single" w:sz="8" w:space="0" w:color="646464"/>
              <w:right w:val="nil"/>
            </w:tcBorders>
            <w:shd w:val="clear" w:color="auto" w:fill="002B49"/>
            <w:tcMar>
              <w:top w:w="72" w:type="dxa"/>
              <w:left w:w="72" w:type="dxa"/>
              <w:bottom w:w="72" w:type="dxa"/>
              <w:right w:w="72" w:type="dxa"/>
            </w:tcMar>
            <w:vAlign w:val="center"/>
            <w:hideMark/>
          </w:tcPr>
          <w:p w14:paraId="6346D972" w14:textId="77777777" w:rsidR="007A088F" w:rsidRPr="007A088F" w:rsidRDefault="007A088F" w:rsidP="00AF57E3">
            <w:pPr>
              <w:autoSpaceDE w:val="0"/>
              <w:autoSpaceDN w:val="0"/>
              <w:adjustRightInd w:val="0"/>
              <w:jc w:val="center"/>
              <w:rPr>
                <w:rFonts w:asciiTheme="minorHAnsi" w:hAnsiTheme="minorHAnsi" w:cstheme="minorHAnsi"/>
              </w:rPr>
            </w:pPr>
            <w:r w:rsidRPr="007A088F">
              <w:rPr>
                <w:rFonts w:asciiTheme="minorHAnsi" w:hAnsiTheme="minorHAnsi" w:cstheme="minorHAnsi"/>
                <w:b/>
                <w:bCs/>
              </w:rPr>
              <w:t>CY22 Traveler Spend</w:t>
            </w:r>
          </w:p>
        </w:tc>
        <w:tc>
          <w:tcPr>
            <w:tcW w:w="1303" w:type="pct"/>
            <w:tcBorders>
              <w:top w:val="single" w:sz="8" w:space="0" w:color="646464"/>
              <w:left w:val="nil"/>
              <w:bottom w:val="single" w:sz="8" w:space="0" w:color="646464"/>
              <w:right w:val="single" w:sz="8" w:space="0" w:color="646464"/>
            </w:tcBorders>
            <w:shd w:val="clear" w:color="auto" w:fill="002B49"/>
            <w:tcMar>
              <w:top w:w="72" w:type="dxa"/>
              <w:left w:w="72" w:type="dxa"/>
              <w:bottom w:w="72" w:type="dxa"/>
              <w:right w:w="72" w:type="dxa"/>
            </w:tcMar>
            <w:vAlign w:val="center"/>
            <w:hideMark/>
          </w:tcPr>
          <w:p w14:paraId="3010C8FA" w14:textId="77777777" w:rsidR="007A088F" w:rsidRPr="007A088F" w:rsidRDefault="007A088F" w:rsidP="00AF57E3">
            <w:pPr>
              <w:autoSpaceDE w:val="0"/>
              <w:autoSpaceDN w:val="0"/>
              <w:adjustRightInd w:val="0"/>
              <w:jc w:val="center"/>
              <w:rPr>
                <w:rFonts w:asciiTheme="minorHAnsi" w:hAnsiTheme="minorHAnsi" w:cstheme="minorHAnsi"/>
              </w:rPr>
            </w:pPr>
            <w:r w:rsidRPr="007A088F">
              <w:rPr>
                <w:rFonts w:asciiTheme="minorHAnsi" w:hAnsiTheme="minorHAnsi" w:cstheme="minorHAnsi"/>
                <w:b/>
                <w:bCs/>
              </w:rPr>
              <w:t>Vacancy Rate</w:t>
            </w:r>
          </w:p>
        </w:tc>
      </w:tr>
      <w:tr w:rsidR="007A088F" w:rsidRPr="007A088F" w14:paraId="6359D86F" w14:textId="77777777" w:rsidTr="00AF57E3">
        <w:trPr>
          <w:trHeight w:val="498"/>
        </w:trPr>
        <w:tc>
          <w:tcPr>
            <w:tcW w:w="1580"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48B5B005" w14:textId="77777777" w:rsidR="007A088F" w:rsidRPr="007A088F" w:rsidRDefault="007A088F" w:rsidP="00AF57E3">
            <w:pPr>
              <w:autoSpaceDE w:val="0"/>
              <w:autoSpaceDN w:val="0"/>
              <w:adjustRightInd w:val="0"/>
              <w:rPr>
                <w:rFonts w:asciiTheme="minorHAnsi" w:hAnsiTheme="minorHAnsi" w:cstheme="minorHAnsi"/>
              </w:rPr>
            </w:pPr>
            <w:r w:rsidRPr="007A088F">
              <w:rPr>
                <w:rFonts w:asciiTheme="minorHAnsi" w:hAnsiTheme="minorHAnsi" w:cstheme="minorHAnsi"/>
                <w:b/>
                <w:bCs/>
              </w:rPr>
              <w:t>MSH</w:t>
            </w:r>
          </w:p>
        </w:tc>
        <w:tc>
          <w:tcPr>
            <w:tcW w:w="2117"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7D2E95A4" w14:textId="5A2AEEAF" w:rsidR="007A088F" w:rsidRPr="007A088F" w:rsidRDefault="007A088F" w:rsidP="00AF57E3">
            <w:pPr>
              <w:autoSpaceDE w:val="0"/>
              <w:autoSpaceDN w:val="0"/>
              <w:adjustRightInd w:val="0"/>
              <w:jc w:val="center"/>
              <w:rPr>
                <w:rFonts w:asciiTheme="minorHAnsi" w:hAnsiTheme="minorHAnsi" w:cstheme="minorHAnsi"/>
              </w:rPr>
            </w:pPr>
            <w:r w:rsidRPr="007A088F">
              <w:rPr>
                <w:rFonts w:asciiTheme="minorHAnsi" w:hAnsiTheme="minorHAnsi" w:cstheme="minorHAnsi"/>
              </w:rPr>
              <w:t>$ 32,842,069</w:t>
            </w:r>
          </w:p>
        </w:tc>
        <w:tc>
          <w:tcPr>
            <w:tcW w:w="1303"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7F2FAF02" w14:textId="77777777" w:rsidR="007A088F" w:rsidRPr="007A088F" w:rsidRDefault="007A088F" w:rsidP="00AF57E3">
            <w:pPr>
              <w:autoSpaceDE w:val="0"/>
              <w:autoSpaceDN w:val="0"/>
              <w:adjustRightInd w:val="0"/>
              <w:jc w:val="center"/>
              <w:rPr>
                <w:rFonts w:asciiTheme="minorHAnsi" w:hAnsiTheme="minorHAnsi" w:cstheme="minorHAnsi"/>
              </w:rPr>
            </w:pPr>
            <w:r w:rsidRPr="007A088F">
              <w:rPr>
                <w:rFonts w:asciiTheme="minorHAnsi" w:hAnsiTheme="minorHAnsi" w:cstheme="minorHAnsi"/>
              </w:rPr>
              <w:t>45%</w:t>
            </w:r>
          </w:p>
        </w:tc>
      </w:tr>
      <w:tr w:rsidR="007A088F" w:rsidRPr="007A088F" w14:paraId="1705114F" w14:textId="77777777" w:rsidTr="00AF57E3">
        <w:trPr>
          <w:trHeight w:val="498"/>
        </w:trPr>
        <w:tc>
          <w:tcPr>
            <w:tcW w:w="1580"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08D10C25" w14:textId="77777777" w:rsidR="007A088F" w:rsidRPr="007A088F" w:rsidRDefault="007A088F" w:rsidP="00AF57E3">
            <w:pPr>
              <w:autoSpaceDE w:val="0"/>
              <w:autoSpaceDN w:val="0"/>
              <w:adjustRightInd w:val="0"/>
              <w:rPr>
                <w:rFonts w:asciiTheme="minorHAnsi" w:hAnsiTheme="minorHAnsi" w:cstheme="minorHAnsi"/>
              </w:rPr>
            </w:pPr>
            <w:r w:rsidRPr="007A088F">
              <w:rPr>
                <w:rFonts w:asciiTheme="minorHAnsi" w:hAnsiTheme="minorHAnsi" w:cstheme="minorHAnsi"/>
                <w:b/>
                <w:bCs/>
              </w:rPr>
              <w:t>IBC</w:t>
            </w:r>
          </w:p>
        </w:tc>
        <w:tc>
          <w:tcPr>
            <w:tcW w:w="2117"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56CB978B" w14:textId="52CA8A1E" w:rsidR="007A088F" w:rsidRPr="007A088F" w:rsidRDefault="007A088F" w:rsidP="00AF57E3">
            <w:pPr>
              <w:autoSpaceDE w:val="0"/>
              <w:autoSpaceDN w:val="0"/>
              <w:adjustRightInd w:val="0"/>
              <w:jc w:val="center"/>
              <w:rPr>
                <w:rFonts w:asciiTheme="minorHAnsi" w:hAnsiTheme="minorHAnsi" w:cstheme="minorHAnsi"/>
              </w:rPr>
            </w:pPr>
            <w:r w:rsidRPr="007A088F">
              <w:rPr>
                <w:rFonts w:asciiTheme="minorHAnsi" w:hAnsiTheme="minorHAnsi" w:cstheme="minorHAnsi"/>
              </w:rPr>
              <w:t>$ 3,799,196</w:t>
            </w:r>
          </w:p>
        </w:tc>
        <w:tc>
          <w:tcPr>
            <w:tcW w:w="1303"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5B81A0DC" w14:textId="77777777" w:rsidR="007A088F" w:rsidRPr="007A088F" w:rsidRDefault="007A088F" w:rsidP="00AF57E3">
            <w:pPr>
              <w:autoSpaceDE w:val="0"/>
              <w:autoSpaceDN w:val="0"/>
              <w:adjustRightInd w:val="0"/>
              <w:jc w:val="center"/>
              <w:rPr>
                <w:rFonts w:asciiTheme="minorHAnsi" w:hAnsiTheme="minorHAnsi" w:cstheme="minorHAnsi"/>
              </w:rPr>
            </w:pPr>
            <w:r w:rsidRPr="007A088F">
              <w:rPr>
                <w:rFonts w:asciiTheme="minorHAnsi" w:hAnsiTheme="minorHAnsi" w:cstheme="minorHAnsi"/>
              </w:rPr>
              <w:t>67%</w:t>
            </w:r>
          </w:p>
        </w:tc>
      </w:tr>
      <w:tr w:rsidR="007A088F" w:rsidRPr="007A088F" w14:paraId="3105523F" w14:textId="77777777" w:rsidTr="00AF57E3">
        <w:trPr>
          <w:trHeight w:val="498"/>
        </w:trPr>
        <w:tc>
          <w:tcPr>
            <w:tcW w:w="1580"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3875C111" w14:textId="77777777" w:rsidR="007A088F" w:rsidRPr="007A088F" w:rsidRDefault="007A088F" w:rsidP="00AF57E3">
            <w:pPr>
              <w:autoSpaceDE w:val="0"/>
              <w:autoSpaceDN w:val="0"/>
              <w:adjustRightInd w:val="0"/>
              <w:rPr>
                <w:rFonts w:asciiTheme="minorHAnsi" w:hAnsiTheme="minorHAnsi" w:cstheme="minorHAnsi"/>
              </w:rPr>
            </w:pPr>
            <w:r w:rsidRPr="007A088F">
              <w:rPr>
                <w:rFonts w:asciiTheme="minorHAnsi" w:hAnsiTheme="minorHAnsi" w:cstheme="minorHAnsi"/>
                <w:b/>
                <w:bCs/>
              </w:rPr>
              <w:t>MMHNCC</w:t>
            </w:r>
          </w:p>
        </w:tc>
        <w:tc>
          <w:tcPr>
            <w:tcW w:w="2117"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187C79F4" w14:textId="211AD1AE" w:rsidR="007A088F" w:rsidRPr="007A088F" w:rsidRDefault="007A088F" w:rsidP="00AF57E3">
            <w:pPr>
              <w:autoSpaceDE w:val="0"/>
              <w:autoSpaceDN w:val="0"/>
              <w:adjustRightInd w:val="0"/>
              <w:jc w:val="center"/>
              <w:rPr>
                <w:rFonts w:asciiTheme="minorHAnsi" w:hAnsiTheme="minorHAnsi" w:cstheme="minorHAnsi"/>
              </w:rPr>
            </w:pPr>
            <w:r w:rsidRPr="007A088F">
              <w:rPr>
                <w:rFonts w:asciiTheme="minorHAnsi" w:hAnsiTheme="minorHAnsi" w:cstheme="minorHAnsi"/>
              </w:rPr>
              <w:t>$ 1,216,045</w:t>
            </w:r>
          </w:p>
        </w:tc>
        <w:tc>
          <w:tcPr>
            <w:tcW w:w="1303"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7A5F31C5" w14:textId="77777777" w:rsidR="007A088F" w:rsidRPr="007A088F" w:rsidRDefault="007A088F" w:rsidP="00AF57E3">
            <w:pPr>
              <w:autoSpaceDE w:val="0"/>
              <w:autoSpaceDN w:val="0"/>
              <w:adjustRightInd w:val="0"/>
              <w:jc w:val="center"/>
              <w:rPr>
                <w:rFonts w:asciiTheme="minorHAnsi" w:hAnsiTheme="minorHAnsi" w:cstheme="minorHAnsi"/>
              </w:rPr>
            </w:pPr>
            <w:r w:rsidRPr="007A088F">
              <w:rPr>
                <w:rFonts w:asciiTheme="minorHAnsi" w:hAnsiTheme="minorHAnsi" w:cstheme="minorHAnsi"/>
              </w:rPr>
              <w:t>30%</w:t>
            </w:r>
          </w:p>
        </w:tc>
      </w:tr>
      <w:tr w:rsidR="007A088F" w:rsidRPr="007A088F" w14:paraId="4EB440F2" w14:textId="77777777" w:rsidTr="00AF57E3">
        <w:trPr>
          <w:trHeight w:val="498"/>
        </w:trPr>
        <w:tc>
          <w:tcPr>
            <w:tcW w:w="1580"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34310225" w14:textId="77777777" w:rsidR="007A088F" w:rsidRPr="007A088F" w:rsidRDefault="007A088F" w:rsidP="00AF57E3">
            <w:pPr>
              <w:autoSpaceDE w:val="0"/>
              <w:autoSpaceDN w:val="0"/>
              <w:adjustRightInd w:val="0"/>
              <w:rPr>
                <w:rFonts w:asciiTheme="minorHAnsi" w:hAnsiTheme="minorHAnsi" w:cstheme="minorHAnsi"/>
              </w:rPr>
            </w:pPr>
            <w:r w:rsidRPr="007A088F">
              <w:rPr>
                <w:rFonts w:asciiTheme="minorHAnsi" w:hAnsiTheme="minorHAnsi" w:cstheme="minorHAnsi"/>
                <w:b/>
                <w:bCs/>
              </w:rPr>
              <w:t>MCDC</w:t>
            </w:r>
          </w:p>
        </w:tc>
        <w:tc>
          <w:tcPr>
            <w:tcW w:w="2117"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572C1550" w14:textId="39FA8492" w:rsidR="007A088F" w:rsidRPr="007A088F" w:rsidRDefault="007A088F" w:rsidP="00AF57E3">
            <w:pPr>
              <w:autoSpaceDE w:val="0"/>
              <w:autoSpaceDN w:val="0"/>
              <w:adjustRightInd w:val="0"/>
              <w:jc w:val="center"/>
              <w:rPr>
                <w:rFonts w:asciiTheme="minorHAnsi" w:hAnsiTheme="minorHAnsi" w:cstheme="minorHAnsi"/>
              </w:rPr>
            </w:pPr>
            <w:r w:rsidRPr="007A088F">
              <w:rPr>
                <w:rFonts w:asciiTheme="minorHAnsi" w:hAnsiTheme="minorHAnsi" w:cstheme="minorHAnsi"/>
              </w:rPr>
              <w:t>$207,608</w:t>
            </w:r>
          </w:p>
        </w:tc>
        <w:tc>
          <w:tcPr>
            <w:tcW w:w="1303"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513A9007" w14:textId="77777777" w:rsidR="007A088F" w:rsidRPr="007A088F" w:rsidRDefault="007A088F" w:rsidP="00AF57E3">
            <w:pPr>
              <w:autoSpaceDE w:val="0"/>
              <w:autoSpaceDN w:val="0"/>
              <w:adjustRightInd w:val="0"/>
              <w:jc w:val="center"/>
              <w:rPr>
                <w:rFonts w:asciiTheme="minorHAnsi" w:hAnsiTheme="minorHAnsi" w:cstheme="minorHAnsi"/>
              </w:rPr>
            </w:pPr>
            <w:r w:rsidRPr="007A088F">
              <w:rPr>
                <w:rFonts w:asciiTheme="minorHAnsi" w:hAnsiTheme="minorHAnsi" w:cstheme="minorHAnsi"/>
              </w:rPr>
              <w:t>4%</w:t>
            </w:r>
          </w:p>
        </w:tc>
      </w:tr>
      <w:tr w:rsidR="007A088F" w:rsidRPr="007A088F" w14:paraId="3732817A" w14:textId="77777777" w:rsidTr="00AF57E3">
        <w:trPr>
          <w:trHeight w:val="498"/>
        </w:trPr>
        <w:tc>
          <w:tcPr>
            <w:tcW w:w="1580"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742C6D09" w14:textId="77777777" w:rsidR="007A088F" w:rsidRPr="007A088F" w:rsidRDefault="007A088F" w:rsidP="00AF57E3">
            <w:pPr>
              <w:autoSpaceDE w:val="0"/>
              <w:autoSpaceDN w:val="0"/>
              <w:adjustRightInd w:val="0"/>
              <w:rPr>
                <w:rFonts w:asciiTheme="minorHAnsi" w:hAnsiTheme="minorHAnsi" w:cstheme="minorHAnsi"/>
              </w:rPr>
            </w:pPr>
            <w:r w:rsidRPr="007A088F">
              <w:rPr>
                <w:rFonts w:asciiTheme="minorHAnsi" w:hAnsiTheme="minorHAnsi" w:cstheme="minorHAnsi"/>
                <w:b/>
                <w:bCs/>
              </w:rPr>
              <w:t>MVH</w:t>
            </w:r>
          </w:p>
        </w:tc>
        <w:tc>
          <w:tcPr>
            <w:tcW w:w="2117"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675FEC67" w14:textId="091A6BBC" w:rsidR="007A088F" w:rsidRPr="007A088F" w:rsidRDefault="007A088F" w:rsidP="00AF57E3">
            <w:pPr>
              <w:autoSpaceDE w:val="0"/>
              <w:autoSpaceDN w:val="0"/>
              <w:adjustRightInd w:val="0"/>
              <w:jc w:val="center"/>
              <w:rPr>
                <w:rFonts w:asciiTheme="minorHAnsi" w:hAnsiTheme="minorHAnsi" w:cstheme="minorHAnsi"/>
              </w:rPr>
            </w:pPr>
            <w:r w:rsidRPr="007A088F">
              <w:rPr>
                <w:rFonts w:asciiTheme="minorHAnsi" w:hAnsiTheme="minorHAnsi" w:cstheme="minorHAnsi"/>
              </w:rPr>
              <w:t>$205,210</w:t>
            </w:r>
          </w:p>
        </w:tc>
        <w:tc>
          <w:tcPr>
            <w:tcW w:w="1303"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65FD0841" w14:textId="77777777" w:rsidR="007A088F" w:rsidRPr="007A088F" w:rsidRDefault="007A088F" w:rsidP="00AF57E3">
            <w:pPr>
              <w:autoSpaceDE w:val="0"/>
              <w:autoSpaceDN w:val="0"/>
              <w:adjustRightInd w:val="0"/>
              <w:jc w:val="center"/>
              <w:rPr>
                <w:rFonts w:asciiTheme="minorHAnsi" w:hAnsiTheme="minorHAnsi" w:cstheme="minorHAnsi"/>
              </w:rPr>
            </w:pPr>
            <w:r w:rsidRPr="007A088F">
              <w:rPr>
                <w:rFonts w:asciiTheme="minorHAnsi" w:hAnsiTheme="minorHAnsi" w:cstheme="minorHAnsi"/>
              </w:rPr>
              <w:t>21%</w:t>
            </w:r>
          </w:p>
        </w:tc>
      </w:tr>
    </w:tbl>
    <w:p w14:paraId="5FDD9FDD" w14:textId="77777777" w:rsidR="007A088F" w:rsidRPr="0038542C" w:rsidRDefault="007A088F" w:rsidP="0038542C">
      <w:pPr>
        <w:autoSpaceDE w:val="0"/>
        <w:autoSpaceDN w:val="0"/>
        <w:adjustRightInd w:val="0"/>
        <w:rPr>
          <w:rFonts w:asciiTheme="minorHAnsi" w:hAnsiTheme="minorHAnsi" w:cstheme="minorHAnsi"/>
        </w:rPr>
      </w:pPr>
    </w:p>
    <w:p w14:paraId="6CC6C33E" w14:textId="54443AE3" w:rsidR="00B544AC" w:rsidRPr="000474C9" w:rsidRDefault="00B544AC" w:rsidP="000474C9">
      <w:pPr>
        <w:pStyle w:val="ListParagraph"/>
        <w:numPr>
          <w:ilvl w:val="0"/>
          <w:numId w:val="1"/>
        </w:numPr>
        <w:shd w:val="clear" w:color="auto" w:fill="FFFFFF" w:themeFill="background1"/>
        <w:autoSpaceDE w:val="0"/>
        <w:autoSpaceDN w:val="0"/>
        <w:adjustRightInd w:val="0"/>
        <w:spacing w:after="240"/>
        <w:ind w:left="288"/>
        <w:rPr>
          <w:rFonts w:cstheme="minorHAnsi"/>
        </w:rPr>
      </w:pPr>
      <w:r w:rsidRPr="00B544AC">
        <w:rPr>
          <w:rFonts w:cstheme="minorHAnsi"/>
          <w:bCs/>
        </w:rPr>
        <w:t>Assessment | Required Training Compliance</w:t>
      </w:r>
    </w:p>
    <w:p w14:paraId="3C552883" w14:textId="77777777" w:rsidR="00DF3C08" w:rsidRPr="00DF3C08" w:rsidRDefault="00DF3C08" w:rsidP="00DF3C08">
      <w:pPr>
        <w:autoSpaceDE w:val="0"/>
        <w:autoSpaceDN w:val="0"/>
        <w:adjustRightInd w:val="0"/>
        <w:rPr>
          <w:rFonts w:asciiTheme="minorHAnsi" w:hAnsiTheme="minorHAnsi" w:cstheme="minorHAnsi"/>
        </w:rPr>
      </w:pPr>
      <w:r w:rsidRPr="00DF3C08">
        <w:rPr>
          <w:rFonts w:asciiTheme="minorHAnsi" w:hAnsiTheme="minorHAnsi" w:cstheme="minorHAnsi"/>
        </w:rPr>
        <w:t xml:space="preserve">In the June 2022 Climate and Culture Survey, employees reported low satisfaction with professional development. An audit of training compliance and course offerings revealed deficiencies at all facilities. Because of improvements to governance &amp; compliance, the maturity rating has improved from red to green. </w:t>
      </w:r>
      <w:r w:rsidRPr="00DF3C08">
        <w:rPr>
          <w:rFonts w:asciiTheme="minorHAnsi" w:hAnsiTheme="minorHAnsi" w:cstheme="minorHAnsi"/>
          <w:b/>
          <w:bCs/>
        </w:rPr>
        <w:t>A&amp;M is working with facilities to enhance practices and improve compliance.</w:t>
      </w:r>
    </w:p>
    <w:p w14:paraId="3578D73E" w14:textId="671D22DA" w:rsidR="00B544AC" w:rsidRDefault="00B544AC" w:rsidP="00B544AC">
      <w:pPr>
        <w:autoSpaceDE w:val="0"/>
        <w:autoSpaceDN w:val="0"/>
        <w:adjustRightInd w:val="0"/>
        <w:rPr>
          <w:rFonts w:asciiTheme="minorHAnsi" w:hAnsiTheme="minorHAnsi" w:cstheme="minorHAnsi"/>
        </w:rPr>
      </w:pPr>
    </w:p>
    <w:p w14:paraId="63CEF549" w14:textId="09C5BAC0" w:rsidR="00DF3C08" w:rsidRDefault="00FB7BC5" w:rsidP="00B544AC">
      <w:pPr>
        <w:autoSpaceDE w:val="0"/>
        <w:autoSpaceDN w:val="0"/>
        <w:adjustRightInd w:val="0"/>
        <w:rPr>
          <w:rFonts w:asciiTheme="minorHAnsi" w:hAnsiTheme="minorHAnsi" w:cstheme="minorHAnsi"/>
        </w:rPr>
      </w:pPr>
      <w:r w:rsidRPr="00FB7BC5">
        <w:rPr>
          <w:rFonts w:asciiTheme="minorHAnsi" w:hAnsiTheme="minorHAnsi" w:cstheme="minorHAnsi"/>
          <w:noProof/>
        </w:rPr>
        <w:drawing>
          <wp:inline distT="0" distB="0" distL="0" distR="0" wp14:anchorId="019A1652" wp14:editId="40921D78">
            <wp:extent cx="5897880" cy="3086100"/>
            <wp:effectExtent l="0" t="0" r="7620" b="0"/>
            <wp:docPr id="9226" name="Chart 9226" descr="Chart: Training Compliance Jun-Sept 2022">
              <a:extLst xmlns:a="http://schemas.openxmlformats.org/drawingml/2006/main">
                <a:ext uri="{FF2B5EF4-FFF2-40B4-BE49-F238E27FC236}">
                  <a16:creationId xmlns:a16="http://schemas.microsoft.com/office/drawing/2014/main" id="{77F84632-C1B2-0847-4E23-20C9348A84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4BDFF9D" w14:textId="180418DB" w:rsidR="00B544AC" w:rsidRDefault="00B544AC" w:rsidP="00B544AC">
      <w:pPr>
        <w:autoSpaceDE w:val="0"/>
        <w:autoSpaceDN w:val="0"/>
        <w:adjustRightInd w:val="0"/>
        <w:rPr>
          <w:rFonts w:asciiTheme="minorHAnsi" w:hAnsiTheme="minorHAnsi" w:cstheme="minorHAnsi"/>
        </w:rPr>
      </w:pPr>
    </w:p>
    <w:p w14:paraId="3F27AE48" w14:textId="145DB3D2" w:rsidR="00F53011" w:rsidRDefault="003C0A14" w:rsidP="00F53011">
      <w:pPr>
        <w:autoSpaceDE w:val="0"/>
        <w:autoSpaceDN w:val="0"/>
        <w:adjustRightInd w:val="0"/>
        <w:rPr>
          <w:rFonts w:asciiTheme="minorHAnsi" w:hAnsiTheme="minorHAnsi" w:cstheme="minorHAnsi"/>
          <w:b/>
          <w:bCs/>
        </w:rPr>
      </w:pPr>
      <w:r>
        <w:rPr>
          <w:rFonts w:asciiTheme="minorHAnsi" w:hAnsiTheme="minorHAnsi" w:cstheme="minorHAnsi"/>
          <w:b/>
          <w:bCs/>
        </w:rPr>
        <w:t xml:space="preserve">Table: </w:t>
      </w:r>
      <w:r w:rsidR="00F53011" w:rsidRPr="00F53011">
        <w:rPr>
          <w:rFonts w:asciiTheme="minorHAnsi" w:hAnsiTheme="minorHAnsi" w:cstheme="minorHAnsi"/>
          <w:b/>
          <w:bCs/>
        </w:rPr>
        <w:t>Training Compliance</w:t>
      </w:r>
    </w:p>
    <w:p w14:paraId="69C8481E" w14:textId="77777777" w:rsidR="00E53864" w:rsidRPr="00F53011" w:rsidRDefault="00E53864" w:rsidP="00F53011">
      <w:pPr>
        <w:autoSpaceDE w:val="0"/>
        <w:autoSpaceDN w:val="0"/>
        <w:adjustRightInd w:val="0"/>
        <w:rPr>
          <w:rFonts w:asciiTheme="minorHAnsi" w:hAnsiTheme="minorHAnsi" w:cstheme="minorHAnsi"/>
          <w:b/>
          <w:bCs/>
        </w:rPr>
      </w:pP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F53011" w:rsidRPr="00F53011" w14:paraId="4D50935E" w14:textId="77777777" w:rsidTr="00F53011">
        <w:trPr>
          <w:trHeight w:val="288"/>
        </w:trPr>
        <w:tc>
          <w:tcPr>
            <w:tcW w:w="1558" w:type="dxa"/>
            <w:shd w:val="clear" w:color="auto" w:fill="002060"/>
            <w:noWrap/>
            <w:vAlign w:val="center"/>
            <w:hideMark/>
          </w:tcPr>
          <w:p w14:paraId="3DAFC930" w14:textId="00A04B71" w:rsidR="00F53011" w:rsidRPr="00F53011" w:rsidRDefault="00F53011" w:rsidP="00F53011">
            <w:pPr>
              <w:jc w:val="center"/>
              <w:rPr>
                <w:rFonts w:asciiTheme="minorHAnsi" w:hAnsiTheme="minorHAnsi" w:cstheme="minorHAnsi"/>
                <w:b/>
                <w:bCs/>
                <w:color w:val="FFFFFF" w:themeColor="background1"/>
              </w:rPr>
            </w:pPr>
          </w:p>
        </w:tc>
        <w:tc>
          <w:tcPr>
            <w:tcW w:w="1558" w:type="dxa"/>
            <w:shd w:val="clear" w:color="auto" w:fill="002060"/>
            <w:noWrap/>
            <w:vAlign w:val="center"/>
            <w:hideMark/>
          </w:tcPr>
          <w:p w14:paraId="1BC612FA" w14:textId="207AD491" w:rsidR="00F53011" w:rsidRPr="00F53011" w:rsidRDefault="00F53011" w:rsidP="00F53011">
            <w:pPr>
              <w:jc w:val="center"/>
              <w:rPr>
                <w:rFonts w:asciiTheme="minorHAnsi" w:hAnsiTheme="minorHAnsi" w:cstheme="minorHAnsi"/>
                <w:b/>
                <w:bCs/>
                <w:color w:val="FFFFFF" w:themeColor="background1"/>
              </w:rPr>
            </w:pPr>
            <w:r w:rsidRPr="00F53011">
              <w:rPr>
                <w:rFonts w:asciiTheme="minorHAnsi" w:hAnsiTheme="minorHAnsi" w:cstheme="minorHAnsi"/>
                <w:b/>
                <w:bCs/>
                <w:color w:val="FFFFFF" w:themeColor="background1"/>
              </w:rPr>
              <w:t>MSH</w:t>
            </w:r>
          </w:p>
        </w:tc>
        <w:tc>
          <w:tcPr>
            <w:tcW w:w="1558" w:type="dxa"/>
            <w:shd w:val="clear" w:color="auto" w:fill="002060"/>
            <w:noWrap/>
            <w:vAlign w:val="center"/>
            <w:hideMark/>
          </w:tcPr>
          <w:p w14:paraId="18D2C0D0" w14:textId="23398017" w:rsidR="00F53011" w:rsidRPr="00F53011" w:rsidRDefault="00F53011" w:rsidP="00F53011">
            <w:pPr>
              <w:jc w:val="center"/>
              <w:rPr>
                <w:rFonts w:asciiTheme="minorHAnsi" w:hAnsiTheme="minorHAnsi" w:cstheme="minorHAnsi"/>
                <w:b/>
                <w:bCs/>
                <w:color w:val="FFFFFF" w:themeColor="background1"/>
              </w:rPr>
            </w:pPr>
            <w:r w:rsidRPr="00F53011">
              <w:rPr>
                <w:rFonts w:asciiTheme="minorHAnsi" w:hAnsiTheme="minorHAnsi" w:cstheme="minorHAnsi"/>
                <w:b/>
                <w:bCs/>
                <w:color w:val="FFFFFF" w:themeColor="background1"/>
              </w:rPr>
              <w:t>MMHNCC</w:t>
            </w:r>
          </w:p>
        </w:tc>
        <w:tc>
          <w:tcPr>
            <w:tcW w:w="1558" w:type="dxa"/>
            <w:shd w:val="clear" w:color="auto" w:fill="002060"/>
            <w:noWrap/>
            <w:vAlign w:val="center"/>
            <w:hideMark/>
          </w:tcPr>
          <w:p w14:paraId="683BA3AF" w14:textId="6FF3C749" w:rsidR="00F53011" w:rsidRPr="00F53011" w:rsidRDefault="00F53011" w:rsidP="00F53011">
            <w:pPr>
              <w:jc w:val="center"/>
              <w:rPr>
                <w:rFonts w:asciiTheme="minorHAnsi" w:hAnsiTheme="minorHAnsi" w:cstheme="minorHAnsi"/>
                <w:b/>
                <w:bCs/>
                <w:color w:val="FFFFFF" w:themeColor="background1"/>
              </w:rPr>
            </w:pPr>
            <w:r w:rsidRPr="00F53011">
              <w:rPr>
                <w:rFonts w:asciiTheme="minorHAnsi" w:hAnsiTheme="minorHAnsi" w:cstheme="minorHAnsi"/>
                <w:b/>
                <w:bCs/>
                <w:color w:val="FFFFFF" w:themeColor="background1"/>
              </w:rPr>
              <w:t>MCDC</w:t>
            </w:r>
          </w:p>
        </w:tc>
        <w:tc>
          <w:tcPr>
            <w:tcW w:w="1559" w:type="dxa"/>
            <w:shd w:val="clear" w:color="auto" w:fill="002060"/>
            <w:noWrap/>
            <w:vAlign w:val="center"/>
            <w:hideMark/>
          </w:tcPr>
          <w:p w14:paraId="53034C49" w14:textId="7631244E" w:rsidR="00F53011" w:rsidRPr="00F53011" w:rsidRDefault="00F53011" w:rsidP="00F53011">
            <w:pPr>
              <w:jc w:val="center"/>
              <w:rPr>
                <w:rFonts w:asciiTheme="minorHAnsi" w:hAnsiTheme="minorHAnsi" w:cstheme="minorHAnsi"/>
                <w:b/>
                <w:bCs/>
                <w:color w:val="FFFFFF" w:themeColor="background1"/>
              </w:rPr>
            </w:pPr>
            <w:r w:rsidRPr="00F53011">
              <w:rPr>
                <w:rFonts w:asciiTheme="minorHAnsi" w:hAnsiTheme="minorHAnsi" w:cstheme="minorHAnsi"/>
                <w:b/>
                <w:bCs/>
                <w:color w:val="FFFFFF" w:themeColor="background1"/>
              </w:rPr>
              <w:t>MVH</w:t>
            </w:r>
          </w:p>
        </w:tc>
        <w:tc>
          <w:tcPr>
            <w:tcW w:w="1559" w:type="dxa"/>
            <w:shd w:val="clear" w:color="auto" w:fill="002060"/>
            <w:noWrap/>
            <w:vAlign w:val="center"/>
            <w:hideMark/>
          </w:tcPr>
          <w:p w14:paraId="409272F2" w14:textId="564AB268" w:rsidR="00F53011" w:rsidRPr="00F53011" w:rsidRDefault="00F53011" w:rsidP="00F53011">
            <w:pPr>
              <w:jc w:val="center"/>
              <w:rPr>
                <w:rFonts w:asciiTheme="minorHAnsi" w:hAnsiTheme="minorHAnsi" w:cstheme="minorHAnsi"/>
                <w:b/>
                <w:bCs/>
                <w:color w:val="FFFFFF" w:themeColor="background1"/>
              </w:rPr>
            </w:pPr>
            <w:r w:rsidRPr="00F53011">
              <w:rPr>
                <w:rFonts w:asciiTheme="minorHAnsi" w:hAnsiTheme="minorHAnsi" w:cstheme="minorHAnsi"/>
                <w:b/>
                <w:bCs/>
                <w:color w:val="FFFFFF" w:themeColor="background1"/>
              </w:rPr>
              <w:t>IBC</w:t>
            </w:r>
          </w:p>
        </w:tc>
      </w:tr>
      <w:tr w:rsidR="00F53011" w:rsidRPr="00F53011" w14:paraId="476D9252" w14:textId="77777777" w:rsidTr="00F53011">
        <w:trPr>
          <w:trHeight w:val="288"/>
        </w:trPr>
        <w:tc>
          <w:tcPr>
            <w:tcW w:w="1558" w:type="dxa"/>
            <w:noWrap/>
            <w:hideMark/>
          </w:tcPr>
          <w:p w14:paraId="273254BE" w14:textId="07E3CF42" w:rsidR="00F53011" w:rsidRPr="00F53011" w:rsidRDefault="00F53011">
            <w:pPr>
              <w:rPr>
                <w:rFonts w:asciiTheme="minorHAnsi" w:hAnsiTheme="minorHAnsi" w:cstheme="minorHAnsi"/>
                <w:b/>
                <w:bCs/>
                <w:color w:val="000000"/>
              </w:rPr>
            </w:pPr>
            <w:r w:rsidRPr="00F53011">
              <w:rPr>
                <w:rFonts w:asciiTheme="minorHAnsi" w:hAnsiTheme="minorHAnsi" w:cstheme="minorHAnsi"/>
                <w:b/>
                <w:bCs/>
                <w:color w:val="000000"/>
              </w:rPr>
              <w:t>Jun -22</w:t>
            </w:r>
          </w:p>
        </w:tc>
        <w:tc>
          <w:tcPr>
            <w:tcW w:w="1558" w:type="dxa"/>
            <w:noWrap/>
            <w:vAlign w:val="center"/>
            <w:hideMark/>
          </w:tcPr>
          <w:p w14:paraId="50E9BD76" w14:textId="77777777" w:rsidR="00F53011" w:rsidRPr="00F53011" w:rsidRDefault="00F53011" w:rsidP="00F53011">
            <w:pPr>
              <w:jc w:val="center"/>
              <w:rPr>
                <w:rFonts w:asciiTheme="minorHAnsi" w:hAnsiTheme="minorHAnsi" w:cstheme="minorHAnsi"/>
                <w:color w:val="000000"/>
              </w:rPr>
            </w:pPr>
            <w:r w:rsidRPr="00F53011">
              <w:rPr>
                <w:rFonts w:asciiTheme="minorHAnsi" w:hAnsiTheme="minorHAnsi" w:cstheme="minorHAnsi"/>
                <w:color w:val="000000"/>
              </w:rPr>
              <w:t>14%</w:t>
            </w:r>
          </w:p>
        </w:tc>
        <w:tc>
          <w:tcPr>
            <w:tcW w:w="1558" w:type="dxa"/>
            <w:noWrap/>
            <w:vAlign w:val="center"/>
            <w:hideMark/>
          </w:tcPr>
          <w:p w14:paraId="321639CD" w14:textId="77777777" w:rsidR="00F53011" w:rsidRPr="00F53011" w:rsidRDefault="00F53011" w:rsidP="00F53011">
            <w:pPr>
              <w:jc w:val="center"/>
              <w:rPr>
                <w:rFonts w:asciiTheme="minorHAnsi" w:hAnsiTheme="minorHAnsi" w:cstheme="minorHAnsi"/>
                <w:color w:val="000000"/>
              </w:rPr>
            </w:pPr>
            <w:r w:rsidRPr="00F53011">
              <w:rPr>
                <w:rFonts w:asciiTheme="minorHAnsi" w:hAnsiTheme="minorHAnsi" w:cstheme="minorHAnsi"/>
                <w:color w:val="000000"/>
              </w:rPr>
              <w:t>67%</w:t>
            </w:r>
          </w:p>
        </w:tc>
        <w:tc>
          <w:tcPr>
            <w:tcW w:w="1558" w:type="dxa"/>
            <w:noWrap/>
            <w:vAlign w:val="center"/>
            <w:hideMark/>
          </w:tcPr>
          <w:p w14:paraId="19B43076" w14:textId="77777777" w:rsidR="00F53011" w:rsidRPr="00F53011" w:rsidRDefault="00F53011" w:rsidP="00F53011">
            <w:pPr>
              <w:jc w:val="center"/>
              <w:rPr>
                <w:rFonts w:asciiTheme="minorHAnsi" w:hAnsiTheme="minorHAnsi" w:cstheme="minorHAnsi"/>
                <w:color w:val="000000"/>
              </w:rPr>
            </w:pPr>
            <w:r w:rsidRPr="00F53011">
              <w:rPr>
                <w:rFonts w:asciiTheme="minorHAnsi" w:hAnsiTheme="minorHAnsi" w:cstheme="minorHAnsi"/>
                <w:color w:val="000000"/>
              </w:rPr>
              <w:t>91%</w:t>
            </w:r>
          </w:p>
        </w:tc>
        <w:tc>
          <w:tcPr>
            <w:tcW w:w="1559" w:type="dxa"/>
            <w:noWrap/>
            <w:vAlign w:val="center"/>
            <w:hideMark/>
          </w:tcPr>
          <w:p w14:paraId="30B3E12E" w14:textId="77777777" w:rsidR="00F53011" w:rsidRPr="00F53011" w:rsidRDefault="00F53011" w:rsidP="00F53011">
            <w:pPr>
              <w:jc w:val="center"/>
              <w:rPr>
                <w:rFonts w:asciiTheme="minorHAnsi" w:hAnsiTheme="minorHAnsi" w:cstheme="minorHAnsi"/>
                <w:color w:val="000000"/>
              </w:rPr>
            </w:pPr>
            <w:r w:rsidRPr="00F53011">
              <w:rPr>
                <w:rFonts w:asciiTheme="minorHAnsi" w:hAnsiTheme="minorHAnsi" w:cstheme="minorHAnsi"/>
                <w:color w:val="000000"/>
              </w:rPr>
              <w:t>74%</w:t>
            </w:r>
          </w:p>
        </w:tc>
        <w:tc>
          <w:tcPr>
            <w:tcW w:w="1559" w:type="dxa"/>
            <w:noWrap/>
            <w:vAlign w:val="center"/>
            <w:hideMark/>
          </w:tcPr>
          <w:p w14:paraId="7FD27208" w14:textId="77777777" w:rsidR="00F53011" w:rsidRPr="00F53011" w:rsidRDefault="00F53011" w:rsidP="00F53011">
            <w:pPr>
              <w:jc w:val="center"/>
              <w:rPr>
                <w:rFonts w:asciiTheme="minorHAnsi" w:hAnsiTheme="minorHAnsi" w:cstheme="minorHAnsi"/>
                <w:color w:val="000000"/>
              </w:rPr>
            </w:pPr>
            <w:r w:rsidRPr="00F53011">
              <w:rPr>
                <w:rFonts w:asciiTheme="minorHAnsi" w:hAnsiTheme="minorHAnsi" w:cstheme="minorHAnsi"/>
                <w:color w:val="000000"/>
              </w:rPr>
              <w:t>66%</w:t>
            </w:r>
          </w:p>
        </w:tc>
      </w:tr>
      <w:tr w:rsidR="00F53011" w:rsidRPr="00F53011" w14:paraId="55AD2FEE" w14:textId="77777777" w:rsidTr="00F53011">
        <w:trPr>
          <w:trHeight w:val="288"/>
        </w:trPr>
        <w:tc>
          <w:tcPr>
            <w:tcW w:w="1558" w:type="dxa"/>
            <w:noWrap/>
            <w:hideMark/>
          </w:tcPr>
          <w:p w14:paraId="51931F8A" w14:textId="4992DA43" w:rsidR="00F53011" w:rsidRPr="00F53011" w:rsidRDefault="00F53011">
            <w:pPr>
              <w:rPr>
                <w:rFonts w:asciiTheme="minorHAnsi" w:hAnsiTheme="minorHAnsi" w:cstheme="minorHAnsi"/>
                <w:b/>
                <w:bCs/>
                <w:color w:val="000000"/>
              </w:rPr>
            </w:pPr>
            <w:r w:rsidRPr="00F53011">
              <w:rPr>
                <w:rFonts w:asciiTheme="minorHAnsi" w:hAnsiTheme="minorHAnsi" w:cstheme="minorHAnsi"/>
                <w:b/>
                <w:bCs/>
                <w:color w:val="000000"/>
              </w:rPr>
              <w:t>Jul -22</w:t>
            </w:r>
          </w:p>
        </w:tc>
        <w:tc>
          <w:tcPr>
            <w:tcW w:w="1558" w:type="dxa"/>
            <w:noWrap/>
            <w:vAlign w:val="center"/>
            <w:hideMark/>
          </w:tcPr>
          <w:p w14:paraId="142DE37A" w14:textId="77777777" w:rsidR="00F53011" w:rsidRPr="00F53011" w:rsidRDefault="00F53011" w:rsidP="00F53011">
            <w:pPr>
              <w:jc w:val="center"/>
              <w:rPr>
                <w:rFonts w:asciiTheme="minorHAnsi" w:hAnsiTheme="minorHAnsi" w:cstheme="minorHAnsi"/>
                <w:color w:val="000000"/>
              </w:rPr>
            </w:pPr>
            <w:r w:rsidRPr="00F53011">
              <w:rPr>
                <w:rFonts w:asciiTheme="minorHAnsi" w:hAnsiTheme="minorHAnsi" w:cstheme="minorHAnsi"/>
                <w:color w:val="000000"/>
              </w:rPr>
              <w:t>70%</w:t>
            </w:r>
          </w:p>
        </w:tc>
        <w:tc>
          <w:tcPr>
            <w:tcW w:w="1558" w:type="dxa"/>
            <w:noWrap/>
            <w:vAlign w:val="center"/>
            <w:hideMark/>
          </w:tcPr>
          <w:p w14:paraId="3F7C79D7" w14:textId="77777777" w:rsidR="00F53011" w:rsidRPr="00F53011" w:rsidRDefault="00F53011" w:rsidP="00F53011">
            <w:pPr>
              <w:jc w:val="center"/>
              <w:rPr>
                <w:rFonts w:asciiTheme="minorHAnsi" w:hAnsiTheme="minorHAnsi" w:cstheme="minorHAnsi"/>
                <w:color w:val="000000"/>
              </w:rPr>
            </w:pPr>
            <w:r w:rsidRPr="00F53011">
              <w:rPr>
                <w:rFonts w:asciiTheme="minorHAnsi" w:hAnsiTheme="minorHAnsi" w:cstheme="minorHAnsi"/>
                <w:color w:val="000000"/>
              </w:rPr>
              <w:t>74%</w:t>
            </w:r>
          </w:p>
        </w:tc>
        <w:tc>
          <w:tcPr>
            <w:tcW w:w="1558" w:type="dxa"/>
            <w:noWrap/>
            <w:vAlign w:val="center"/>
            <w:hideMark/>
          </w:tcPr>
          <w:p w14:paraId="255B01A0" w14:textId="77777777" w:rsidR="00F53011" w:rsidRPr="00F53011" w:rsidRDefault="00F53011" w:rsidP="00F53011">
            <w:pPr>
              <w:jc w:val="center"/>
              <w:rPr>
                <w:rFonts w:asciiTheme="minorHAnsi" w:hAnsiTheme="minorHAnsi" w:cstheme="minorHAnsi"/>
                <w:color w:val="000000"/>
              </w:rPr>
            </w:pPr>
            <w:r w:rsidRPr="00F53011">
              <w:rPr>
                <w:rFonts w:asciiTheme="minorHAnsi" w:hAnsiTheme="minorHAnsi" w:cstheme="minorHAnsi"/>
                <w:color w:val="000000"/>
              </w:rPr>
              <w:t>91%</w:t>
            </w:r>
          </w:p>
        </w:tc>
        <w:tc>
          <w:tcPr>
            <w:tcW w:w="1559" w:type="dxa"/>
            <w:noWrap/>
            <w:vAlign w:val="center"/>
            <w:hideMark/>
          </w:tcPr>
          <w:p w14:paraId="2F5A2CC5" w14:textId="77777777" w:rsidR="00F53011" w:rsidRPr="00F53011" w:rsidRDefault="00F53011" w:rsidP="00F53011">
            <w:pPr>
              <w:jc w:val="center"/>
              <w:rPr>
                <w:rFonts w:asciiTheme="minorHAnsi" w:hAnsiTheme="minorHAnsi" w:cstheme="minorHAnsi"/>
                <w:color w:val="000000"/>
              </w:rPr>
            </w:pPr>
            <w:r w:rsidRPr="00F53011">
              <w:rPr>
                <w:rFonts w:asciiTheme="minorHAnsi" w:hAnsiTheme="minorHAnsi" w:cstheme="minorHAnsi"/>
                <w:color w:val="000000"/>
              </w:rPr>
              <w:t>74%</w:t>
            </w:r>
          </w:p>
        </w:tc>
        <w:tc>
          <w:tcPr>
            <w:tcW w:w="1559" w:type="dxa"/>
            <w:noWrap/>
            <w:vAlign w:val="center"/>
            <w:hideMark/>
          </w:tcPr>
          <w:p w14:paraId="31744CA5" w14:textId="77777777" w:rsidR="00F53011" w:rsidRPr="00F53011" w:rsidRDefault="00F53011" w:rsidP="00F53011">
            <w:pPr>
              <w:jc w:val="center"/>
              <w:rPr>
                <w:rFonts w:asciiTheme="minorHAnsi" w:hAnsiTheme="minorHAnsi" w:cstheme="minorHAnsi"/>
                <w:color w:val="000000"/>
              </w:rPr>
            </w:pPr>
            <w:r w:rsidRPr="00F53011">
              <w:rPr>
                <w:rFonts w:asciiTheme="minorHAnsi" w:hAnsiTheme="minorHAnsi" w:cstheme="minorHAnsi"/>
                <w:color w:val="000000"/>
              </w:rPr>
              <w:t>80%</w:t>
            </w:r>
          </w:p>
        </w:tc>
      </w:tr>
      <w:tr w:rsidR="00F53011" w:rsidRPr="00F53011" w14:paraId="5BA6E1E6" w14:textId="77777777" w:rsidTr="00F53011">
        <w:trPr>
          <w:trHeight w:val="288"/>
        </w:trPr>
        <w:tc>
          <w:tcPr>
            <w:tcW w:w="1558" w:type="dxa"/>
            <w:noWrap/>
            <w:hideMark/>
          </w:tcPr>
          <w:p w14:paraId="70149D11" w14:textId="21CC1A87" w:rsidR="00F53011" w:rsidRPr="00F53011" w:rsidRDefault="00F53011">
            <w:pPr>
              <w:rPr>
                <w:rFonts w:asciiTheme="minorHAnsi" w:hAnsiTheme="minorHAnsi" w:cstheme="minorHAnsi"/>
                <w:b/>
                <w:bCs/>
                <w:color w:val="000000"/>
              </w:rPr>
            </w:pPr>
            <w:r w:rsidRPr="00F53011">
              <w:rPr>
                <w:rFonts w:asciiTheme="minorHAnsi" w:hAnsiTheme="minorHAnsi" w:cstheme="minorHAnsi"/>
                <w:b/>
                <w:bCs/>
                <w:color w:val="000000"/>
              </w:rPr>
              <w:t>Aug -22</w:t>
            </w:r>
          </w:p>
        </w:tc>
        <w:tc>
          <w:tcPr>
            <w:tcW w:w="1558" w:type="dxa"/>
            <w:noWrap/>
            <w:vAlign w:val="center"/>
            <w:hideMark/>
          </w:tcPr>
          <w:p w14:paraId="61DA8CAF" w14:textId="77777777" w:rsidR="00F53011" w:rsidRPr="00F53011" w:rsidRDefault="00F53011" w:rsidP="00F53011">
            <w:pPr>
              <w:jc w:val="center"/>
              <w:rPr>
                <w:rFonts w:asciiTheme="minorHAnsi" w:hAnsiTheme="minorHAnsi" w:cstheme="minorHAnsi"/>
                <w:color w:val="000000"/>
              </w:rPr>
            </w:pPr>
            <w:r w:rsidRPr="00F53011">
              <w:rPr>
                <w:rFonts w:asciiTheme="minorHAnsi" w:hAnsiTheme="minorHAnsi" w:cstheme="minorHAnsi"/>
                <w:color w:val="000000"/>
              </w:rPr>
              <w:t>77%</w:t>
            </w:r>
          </w:p>
        </w:tc>
        <w:tc>
          <w:tcPr>
            <w:tcW w:w="1558" w:type="dxa"/>
            <w:noWrap/>
            <w:vAlign w:val="center"/>
            <w:hideMark/>
          </w:tcPr>
          <w:p w14:paraId="18540AFD" w14:textId="77777777" w:rsidR="00F53011" w:rsidRPr="00F53011" w:rsidRDefault="00F53011" w:rsidP="00F53011">
            <w:pPr>
              <w:jc w:val="center"/>
              <w:rPr>
                <w:rFonts w:asciiTheme="minorHAnsi" w:hAnsiTheme="minorHAnsi" w:cstheme="minorHAnsi"/>
                <w:color w:val="000000"/>
              </w:rPr>
            </w:pPr>
            <w:r w:rsidRPr="00F53011">
              <w:rPr>
                <w:rFonts w:asciiTheme="minorHAnsi" w:hAnsiTheme="minorHAnsi" w:cstheme="minorHAnsi"/>
                <w:color w:val="000000"/>
              </w:rPr>
              <w:t>72%</w:t>
            </w:r>
          </w:p>
        </w:tc>
        <w:tc>
          <w:tcPr>
            <w:tcW w:w="1558" w:type="dxa"/>
            <w:noWrap/>
            <w:vAlign w:val="center"/>
            <w:hideMark/>
          </w:tcPr>
          <w:p w14:paraId="6B365796" w14:textId="77777777" w:rsidR="00F53011" w:rsidRPr="00F53011" w:rsidRDefault="00F53011" w:rsidP="00F53011">
            <w:pPr>
              <w:jc w:val="center"/>
              <w:rPr>
                <w:rFonts w:asciiTheme="minorHAnsi" w:hAnsiTheme="minorHAnsi" w:cstheme="minorHAnsi"/>
                <w:color w:val="000000"/>
              </w:rPr>
            </w:pPr>
            <w:r w:rsidRPr="00F53011">
              <w:rPr>
                <w:rFonts w:asciiTheme="minorHAnsi" w:hAnsiTheme="minorHAnsi" w:cstheme="minorHAnsi"/>
                <w:color w:val="000000"/>
              </w:rPr>
              <w:t>91%</w:t>
            </w:r>
          </w:p>
        </w:tc>
        <w:tc>
          <w:tcPr>
            <w:tcW w:w="1559" w:type="dxa"/>
            <w:noWrap/>
            <w:vAlign w:val="center"/>
            <w:hideMark/>
          </w:tcPr>
          <w:p w14:paraId="1ECB00DE" w14:textId="77777777" w:rsidR="00F53011" w:rsidRPr="00F53011" w:rsidRDefault="00F53011" w:rsidP="00F53011">
            <w:pPr>
              <w:jc w:val="center"/>
              <w:rPr>
                <w:rFonts w:asciiTheme="minorHAnsi" w:hAnsiTheme="minorHAnsi" w:cstheme="minorHAnsi"/>
                <w:color w:val="000000"/>
              </w:rPr>
            </w:pPr>
            <w:r w:rsidRPr="00F53011">
              <w:rPr>
                <w:rFonts w:asciiTheme="minorHAnsi" w:hAnsiTheme="minorHAnsi" w:cstheme="minorHAnsi"/>
                <w:color w:val="000000"/>
              </w:rPr>
              <w:t>68%</w:t>
            </w:r>
          </w:p>
        </w:tc>
        <w:tc>
          <w:tcPr>
            <w:tcW w:w="1559" w:type="dxa"/>
            <w:noWrap/>
            <w:vAlign w:val="center"/>
            <w:hideMark/>
          </w:tcPr>
          <w:p w14:paraId="6CED035C" w14:textId="77777777" w:rsidR="00F53011" w:rsidRPr="00F53011" w:rsidRDefault="00F53011" w:rsidP="00F53011">
            <w:pPr>
              <w:jc w:val="center"/>
              <w:rPr>
                <w:rFonts w:asciiTheme="minorHAnsi" w:hAnsiTheme="minorHAnsi" w:cstheme="minorHAnsi"/>
                <w:color w:val="000000"/>
              </w:rPr>
            </w:pPr>
            <w:r w:rsidRPr="00F53011">
              <w:rPr>
                <w:rFonts w:asciiTheme="minorHAnsi" w:hAnsiTheme="minorHAnsi" w:cstheme="minorHAnsi"/>
                <w:color w:val="000000"/>
              </w:rPr>
              <w:t>79%</w:t>
            </w:r>
          </w:p>
        </w:tc>
      </w:tr>
      <w:tr w:rsidR="00F53011" w:rsidRPr="00F53011" w14:paraId="49FF5618" w14:textId="77777777" w:rsidTr="00F53011">
        <w:trPr>
          <w:trHeight w:val="288"/>
        </w:trPr>
        <w:tc>
          <w:tcPr>
            <w:tcW w:w="1558" w:type="dxa"/>
            <w:noWrap/>
            <w:hideMark/>
          </w:tcPr>
          <w:p w14:paraId="2C35099A" w14:textId="2E226CE2" w:rsidR="00F53011" w:rsidRPr="00F53011" w:rsidRDefault="00F53011">
            <w:pPr>
              <w:rPr>
                <w:rFonts w:asciiTheme="minorHAnsi" w:hAnsiTheme="minorHAnsi" w:cstheme="minorHAnsi"/>
                <w:b/>
                <w:bCs/>
                <w:color w:val="000000"/>
              </w:rPr>
            </w:pPr>
            <w:r w:rsidRPr="00F53011">
              <w:rPr>
                <w:rFonts w:asciiTheme="minorHAnsi" w:hAnsiTheme="minorHAnsi" w:cstheme="minorHAnsi"/>
                <w:b/>
                <w:bCs/>
                <w:color w:val="000000"/>
              </w:rPr>
              <w:t>Sep -22</w:t>
            </w:r>
          </w:p>
        </w:tc>
        <w:tc>
          <w:tcPr>
            <w:tcW w:w="1558" w:type="dxa"/>
            <w:noWrap/>
            <w:vAlign w:val="center"/>
            <w:hideMark/>
          </w:tcPr>
          <w:p w14:paraId="09BE12A5" w14:textId="77777777" w:rsidR="00F53011" w:rsidRPr="00F53011" w:rsidRDefault="00F53011" w:rsidP="00F53011">
            <w:pPr>
              <w:jc w:val="center"/>
              <w:rPr>
                <w:rFonts w:asciiTheme="minorHAnsi" w:hAnsiTheme="minorHAnsi" w:cstheme="minorHAnsi"/>
                <w:color w:val="000000"/>
              </w:rPr>
            </w:pPr>
            <w:r w:rsidRPr="00F53011">
              <w:rPr>
                <w:rFonts w:asciiTheme="minorHAnsi" w:hAnsiTheme="minorHAnsi" w:cstheme="minorHAnsi"/>
                <w:color w:val="000000"/>
              </w:rPr>
              <w:t>89%</w:t>
            </w:r>
          </w:p>
        </w:tc>
        <w:tc>
          <w:tcPr>
            <w:tcW w:w="1558" w:type="dxa"/>
            <w:noWrap/>
            <w:vAlign w:val="center"/>
            <w:hideMark/>
          </w:tcPr>
          <w:p w14:paraId="5BDDF22C" w14:textId="77777777" w:rsidR="00F53011" w:rsidRPr="00F53011" w:rsidRDefault="00F53011" w:rsidP="00F53011">
            <w:pPr>
              <w:jc w:val="center"/>
              <w:rPr>
                <w:rFonts w:asciiTheme="minorHAnsi" w:hAnsiTheme="minorHAnsi" w:cstheme="minorHAnsi"/>
                <w:color w:val="000000"/>
              </w:rPr>
            </w:pPr>
            <w:r w:rsidRPr="00F53011">
              <w:rPr>
                <w:rFonts w:asciiTheme="minorHAnsi" w:hAnsiTheme="minorHAnsi" w:cstheme="minorHAnsi"/>
                <w:color w:val="000000"/>
              </w:rPr>
              <w:t>88%</w:t>
            </w:r>
          </w:p>
        </w:tc>
        <w:tc>
          <w:tcPr>
            <w:tcW w:w="1558" w:type="dxa"/>
            <w:noWrap/>
            <w:vAlign w:val="center"/>
            <w:hideMark/>
          </w:tcPr>
          <w:p w14:paraId="6CA05E98" w14:textId="77777777" w:rsidR="00F53011" w:rsidRPr="00F53011" w:rsidRDefault="00F53011" w:rsidP="00F53011">
            <w:pPr>
              <w:jc w:val="center"/>
              <w:rPr>
                <w:rFonts w:asciiTheme="minorHAnsi" w:hAnsiTheme="minorHAnsi" w:cstheme="minorHAnsi"/>
                <w:color w:val="000000"/>
              </w:rPr>
            </w:pPr>
            <w:r w:rsidRPr="00F53011">
              <w:rPr>
                <w:rFonts w:asciiTheme="minorHAnsi" w:hAnsiTheme="minorHAnsi" w:cstheme="minorHAnsi"/>
                <w:color w:val="000000"/>
              </w:rPr>
              <w:t>97%</w:t>
            </w:r>
          </w:p>
        </w:tc>
        <w:tc>
          <w:tcPr>
            <w:tcW w:w="1559" w:type="dxa"/>
            <w:noWrap/>
            <w:vAlign w:val="center"/>
            <w:hideMark/>
          </w:tcPr>
          <w:p w14:paraId="5F59DA8A" w14:textId="77777777" w:rsidR="00F53011" w:rsidRPr="00F53011" w:rsidRDefault="00F53011" w:rsidP="00F53011">
            <w:pPr>
              <w:jc w:val="center"/>
              <w:rPr>
                <w:rFonts w:asciiTheme="minorHAnsi" w:hAnsiTheme="minorHAnsi" w:cstheme="minorHAnsi"/>
                <w:color w:val="000000"/>
              </w:rPr>
            </w:pPr>
            <w:r w:rsidRPr="00F53011">
              <w:rPr>
                <w:rFonts w:asciiTheme="minorHAnsi" w:hAnsiTheme="minorHAnsi" w:cstheme="minorHAnsi"/>
                <w:color w:val="000000"/>
              </w:rPr>
              <w:t>76%</w:t>
            </w:r>
          </w:p>
        </w:tc>
        <w:tc>
          <w:tcPr>
            <w:tcW w:w="1559" w:type="dxa"/>
            <w:noWrap/>
            <w:vAlign w:val="center"/>
            <w:hideMark/>
          </w:tcPr>
          <w:p w14:paraId="1521BA93" w14:textId="77777777" w:rsidR="00F53011" w:rsidRPr="00F53011" w:rsidRDefault="00F53011" w:rsidP="00F53011">
            <w:pPr>
              <w:jc w:val="center"/>
              <w:rPr>
                <w:rFonts w:asciiTheme="minorHAnsi" w:hAnsiTheme="minorHAnsi" w:cstheme="minorHAnsi"/>
                <w:color w:val="000000"/>
              </w:rPr>
            </w:pPr>
            <w:r w:rsidRPr="00F53011">
              <w:rPr>
                <w:rFonts w:asciiTheme="minorHAnsi" w:hAnsiTheme="minorHAnsi" w:cstheme="minorHAnsi"/>
                <w:color w:val="000000"/>
              </w:rPr>
              <w:t>97%</w:t>
            </w:r>
          </w:p>
        </w:tc>
      </w:tr>
    </w:tbl>
    <w:p w14:paraId="3930B1F9" w14:textId="77777777" w:rsidR="00BF37C2" w:rsidRDefault="00BF37C2" w:rsidP="001D2BB2">
      <w:pPr>
        <w:autoSpaceDE w:val="0"/>
        <w:autoSpaceDN w:val="0"/>
        <w:adjustRightInd w:val="0"/>
        <w:rPr>
          <w:rFonts w:asciiTheme="minorHAnsi" w:hAnsiTheme="minorHAnsi" w:cstheme="minorHAnsi"/>
          <w:b/>
          <w:bCs/>
        </w:rPr>
      </w:pPr>
    </w:p>
    <w:p w14:paraId="3771F478" w14:textId="702AE8C5" w:rsidR="001D2BB2" w:rsidRPr="001D2BB2" w:rsidRDefault="001D2BB2" w:rsidP="001D2BB2">
      <w:pPr>
        <w:autoSpaceDE w:val="0"/>
        <w:autoSpaceDN w:val="0"/>
        <w:adjustRightInd w:val="0"/>
        <w:rPr>
          <w:rFonts w:asciiTheme="minorHAnsi" w:hAnsiTheme="minorHAnsi" w:cstheme="minorHAnsi"/>
        </w:rPr>
      </w:pPr>
      <w:r w:rsidRPr="001D2BB2">
        <w:rPr>
          <w:rFonts w:asciiTheme="minorHAnsi" w:hAnsiTheme="minorHAnsi" w:cstheme="minorHAnsi"/>
          <w:b/>
          <w:bCs/>
        </w:rPr>
        <w:t>Montana State Hospital Training Notes:</w:t>
      </w:r>
    </w:p>
    <w:p w14:paraId="29BC6AF9" w14:textId="77777777" w:rsidR="001D2BB2" w:rsidRPr="001D2BB2" w:rsidRDefault="001D2BB2" w:rsidP="008D6EC7">
      <w:pPr>
        <w:numPr>
          <w:ilvl w:val="0"/>
          <w:numId w:val="24"/>
        </w:numPr>
        <w:autoSpaceDE w:val="0"/>
        <w:autoSpaceDN w:val="0"/>
        <w:adjustRightInd w:val="0"/>
        <w:rPr>
          <w:rFonts w:asciiTheme="minorHAnsi" w:hAnsiTheme="minorHAnsi" w:cstheme="minorHAnsi"/>
        </w:rPr>
      </w:pPr>
      <w:r w:rsidRPr="001D2BB2">
        <w:rPr>
          <w:rFonts w:asciiTheme="minorHAnsi" w:hAnsiTheme="minorHAnsi" w:cstheme="minorHAnsi"/>
        </w:rPr>
        <w:t>MSH’s training program was significantly impacted by COVID, and they stopped delivering refresher training.</w:t>
      </w:r>
    </w:p>
    <w:p w14:paraId="3C60A1F5" w14:textId="77777777" w:rsidR="001D2BB2" w:rsidRPr="001D2BB2" w:rsidRDefault="001D2BB2" w:rsidP="008D6EC7">
      <w:pPr>
        <w:numPr>
          <w:ilvl w:val="0"/>
          <w:numId w:val="24"/>
        </w:numPr>
        <w:autoSpaceDE w:val="0"/>
        <w:autoSpaceDN w:val="0"/>
        <w:adjustRightInd w:val="0"/>
        <w:rPr>
          <w:rFonts w:asciiTheme="minorHAnsi" w:hAnsiTheme="minorHAnsi" w:cstheme="minorHAnsi"/>
        </w:rPr>
      </w:pPr>
      <w:r w:rsidRPr="001D2BB2">
        <w:rPr>
          <w:rFonts w:asciiTheme="minorHAnsi" w:hAnsiTheme="minorHAnsi" w:cstheme="minorHAnsi"/>
        </w:rPr>
        <w:t>Employees hired after October 2021 received onboarding training, but MSH was unable to provide documentation. The increase in training compliance from June to July is primarily because documentation was created.</w:t>
      </w:r>
    </w:p>
    <w:p w14:paraId="62320320" w14:textId="77777777" w:rsidR="001D2BB2" w:rsidRPr="001D2BB2" w:rsidRDefault="001D2BB2" w:rsidP="008D6EC7">
      <w:pPr>
        <w:numPr>
          <w:ilvl w:val="0"/>
          <w:numId w:val="24"/>
        </w:numPr>
        <w:autoSpaceDE w:val="0"/>
        <w:autoSpaceDN w:val="0"/>
        <w:adjustRightInd w:val="0"/>
        <w:rPr>
          <w:rFonts w:asciiTheme="minorHAnsi" w:hAnsiTheme="minorHAnsi" w:cstheme="minorHAnsi"/>
        </w:rPr>
      </w:pPr>
      <w:r w:rsidRPr="001D2BB2">
        <w:rPr>
          <w:rFonts w:asciiTheme="minorHAnsi" w:hAnsiTheme="minorHAnsi" w:cstheme="minorHAnsi"/>
        </w:rPr>
        <w:t>Refresher training has now restarted with compliance increasing from 14 to 77% in three months.</w:t>
      </w:r>
    </w:p>
    <w:p w14:paraId="703A55D5" w14:textId="7D5C1705" w:rsidR="00B544AC" w:rsidRDefault="00B544AC" w:rsidP="00B544AC">
      <w:pPr>
        <w:autoSpaceDE w:val="0"/>
        <w:autoSpaceDN w:val="0"/>
        <w:adjustRightInd w:val="0"/>
        <w:rPr>
          <w:rFonts w:asciiTheme="minorHAnsi" w:hAnsiTheme="minorHAnsi" w:cstheme="minorHAnsi"/>
        </w:rPr>
      </w:pPr>
    </w:p>
    <w:tbl>
      <w:tblPr>
        <w:tblW w:w="5000" w:type="pct"/>
        <w:tblCellMar>
          <w:left w:w="0" w:type="dxa"/>
          <w:right w:w="0" w:type="dxa"/>
        </w:tblCellMar>
        <w:tblLook w:val="0420" w:firstRow="1" w:lastRow="0" w:firstColumn="0" w:lastColumn="0" w:noHBand="0" w:noVBand="1"/>
      </w:tblPr>
      <w:tblGrid>
        <w:gridCol w:w="1464"/>
        <w:gridCol w:w="1168"/>
        <w:gridCol w:w="4016"/>
        <w:gridCol w:w="2692"/>
      </w:tblGrid>
      <w:tr w:rsidR="001D2BB2" w:rsidRPr="001D2BB2" w14:paraId="050062DB" w14:textId="77777777" w:rsidTr="00B1546D">
        <w:trPr>
          <w:trHeight w:val="371"/>
        </w:trPr>
        <w:tc>
          <w:tcPr>
            <w:tcW w:w="783" w:type="pct"/>
            <w:tcBorders>
              <w:top w:val="single" w:sz="8" w:space="0" w:color="646464"/>
              <w:left w:val="single" w:sz="8" w:space="0" w:color="646464"/>
              <w:bottom w:val="single" w:sz="8" w:space="0" w:color="646464"/>
              <w:right w:val="nil"/>
            </w:tcBorders>
            <w:shd w:val="clear" w:color="auto" w:fill="002B49"/>
            <w:tcMar>
              <w:top w:w="72" w:type="dxa"/>
              <w:left w:w="144" w:type="dxa"/>
              <w:bottom w:w="72" w:type="dxa"/>
              <w:right w:w="144" w:type="dxa"/>
            </w:tcMar>
            <w:vAlign w:val="center"/>
            <w:hideMark/>
          </w:tcPr>
          <w:p w14:paraId="4B29573E" w14:textId="77777777" w:rsidR="001D2BB2" w:rsidRPr="001D2BB2" w:rsidRDefault="001D2BB2" w:rsidP="00B1546D">
            <w:pPr>
              <w:pStyle w:val="NormalWeb"/>
              <w:spacing w:before="0" w:beforeAutospacing="0" w:after="0" w:afterAutospacing="0"/>
              <w:jc w:val="center"/>
              <w:rPr>
                <w:rFonts w:asciiTheme="minorHAnsi" w:hAnsiTheme="minorHAnsi" w:cstheme="minorHAnsi"/>
              </w:rPr>
            </w:pPr>
            <w:r w:rsidRPr="001D2BB2">
              <w:rPr>
                <w:rFonts w:asciiTheme="minorHAnsi" w:hAnsiTheme="minorHAnsi" w:cstheme="minorHAnsi"/>
                <w:b/>
                <w:bCs/>
                <w:color w:val="FFFFFF"/>
                <w:kern w:val="24"/>
              </w:rPr>
              <w:t>Component</w:t>
            </w:r>
          </w:p>
        </w:tc>
        <w:tc>
          <w:tcPr>
            <w:tcW w:w="625" w:type="pct"/>
            <w:tcBorders>
              <w:top w:val="single" w:sz="8" w:space="0" w:color="646464"/>
              <w:left w:val="nil"/>
              <w:bottom w:val="single" w:sz="8" w:space="0" w:color="646464"/>
              <w:right w:val="nil"/>
            </w:tcBorders>
            <w:shd w:val="clear" w:color="auto" w:fill="002B49"/>
            <w:tcMar>
              <w:top w:w="72" w:type="dxa"/>
              <w:left w:w="144" w:type="dxa"/>
              <w:bottom w:w="72" w:type="dxa"/>
              <w:right w:w="144" w:type="dxa"/>
            </w:tcMar>
            <w:vAlign w:val="center"/>
            <w:hideMark/>
          </w:tcPr>
          <w:p w14:paraId="0C04C044" w14:textId="77777777" w:rsidR="001D2BB2" w:rsidRPr="001D2BB2" w:rsidRDefault="001D2BB2" w:rsidP="00B1546D">
            <w:pPr>
              <w:pStyle w:val="NormalWeb"/>
              <w:spacing w:before="0" w:beforeAutospacing="0" w:after="0" w:afterAutospacing="0"/>
              <w:jc w:val="center"/>
              <w:rPr>
                <w:rFonts w:asciiTheme="minorHAnsi" w:hAnsiTheme="minorHAnsi" w:cstheme="minorHAnsi"/>
              </w:rPr>
            </w:pPr>
            <w:r w:rsidRPr="001D2BB2">
              <w:rPr>
                <w:rFonts w:asciiTheme="minorHAnsi" w:hAnsiTheme="minorHAnsi" w:cstheme="minorHAnsi"/>
                <w:b/>
                <w:bCs/>
                <w:color w:val="FFFFFF"/>
                <w:kern w:val="24"/>
              </w:rPr>
              <w:t>Maturity</w:t>
            </w:r>
          </w:p>
        </w:tc>
        <w:tc>
          <w:tcPr>
            <w:tcW w:w="2150" w:type="pct"/>
            <w:tcBorders>
              <w:top w:val="single" w:sz="8" w:space="0" w:color="646464"/>
              <w:left w:val="nil"/>
              <w:bottom w:val="single" w:sz="8" w:space="0" w:color="646464"/>
              <w:right w:val="nil"/>
            </w:tcBorders>
            <w:shd w:val="clear" w:color="auto" w:fill="002B49"/>
            <w:tcMar>
              <w:top w:w="72" w:type="dxa"/>
              <w:left w:w="144" w:type="dxa"/>
              <w:bottom w:w="72" w:type="dxa"/>
              <w:right w:w="144" w:type="dxa"/>
            </w:tcMar>
            <w:vAlign w:val="center"/>
            <w:hideMark/>
          </w:tcPr>
          <w:p w14:paraId="2D50A2E8" w14:textId="77777777" w:rsidR="001D2BB2" w:rsidRPr="001D2BB2" w:rsidRDefault="001D2BB2" w:rsidP="00B1546D">
            <w:pPr>
              <w:pStyle w:val="NormalWeb"/>
              <w:spacing w:before="0" w:beforeAutospacing="0" w:after="0" w:afterAutospacing="0"/>
              <w:jc w:val="center"/>
              <w:rPr>
                <w:rFonts w:asciiTheme="minorHAnsi" w:hAnsiTheme="minorHAnsi" w:cstheme="minorHAnsi"/>
              </w:rPr>
            </w:pPr>
            <w:r w:rsidRPr="001D2BB2">
              <w:rPr>
                <w:rFonts w:asciiTheme="minorHAnsi" w:hAnsiTheme="minorHAnsi" w:cstheme="minorHAnsi"/>
                <w:b/>
                <w:bCs/>
                <w:color w:val="FFFFFF"/>
                <w:kern w:val="24"/>
              </w:rPr>
              <w:t>Findings</w:t>
            </w:r>
          </w:p>
        </w:tc>
        <w:tc>
          <w:tcPr>
            <w:tcW w:w="1441" w:type="pct"/>
            <w:tcBorders>
              <w:top w:val="single" w:sz="8" w:space="0" w:color="646464"/>
              <w:left w:val="nil"/>
              <w:bottom w:val="single" w:sz="8" w:space="0" w:color="646464"/>
              <w:right w:val="single" w:sz="8" w:space="0" w:color="646464"/>
            </w:tcBorders>
            <w:shd w:val="clear" w:color="auto" w:fill="002B49"/>
            <w:tcMar>
              <w:top w:w="72" w:type="dxa"/>
              <w:left w:w="144" w:type="dxa"/>
              <w:bottom w:w="72" w:type="dxa"/>
              <w:right w:w="144" w:type="dxa"/>
            </w:tcMar>
            <w:vAlign w:val="center"/>
            <w:hideMark/>
          </w:tcPr>
          <w:p w14:paraId="09866C96" w14:textId="77777777" w:rsidR="001D2BB2" w:rsidRPr="001D2BB2" w:rsidRDefault="001D2BB2" w:rsidP="00B1546D">
            <w:pPr>
              <w:pStyle w:val="NormalWeb"/>
              <w:spacing w:before="0" w:beforeAutospacing="0" w:after="0" w:afterAutospacing="0"/>
              <w:jc w:val="center"/>
              <w:rPr>
                <w:rFonts w:asciiTheme="minorHAnsi" w:hAnsiTheme="minorHAnsi" w:cstheme="minorHAnsi"/>
              </w:rPr>
            </w:pPr>
            <w:r w:rsidRPr="001D2BB2">
              <w:rPr>
                <w:rFonts w:asciiTheme="minorHAnsi" w:hAnsiTheme="minorHAnsi" w:cstheme="minorHAnsi"/>
                <w:b/>
                <w:bCs/>
                <w:color w:val="FFFFFF"/>
                <w:kern w:val="24"/>
              </w:rPr>
              <w:t>Best Practices</w:t>
            </w:r>
          </w:p>
        </w:tc>
      </w:tr>
      <w:tr w:rsidR="001D2BB2" w:rsidRPr="001D2BB2" w14:paraId="38513084" w14:textId="77777777" w:rsidTr="00FD1735">
        <w:trPr>
          <w:trHeight w:val="1333"/>
        </w:trPr>
        <w:tc>
          <w:tcPr>
            <w:tcW w:w="783" w:type="pct"/>
            <w:tcBorders>
              <w:top w:val="single" w:sz="8" w:space="0" w:color="646464"/>
              <w:left w:val="single" w:sz="8" w:space="0" w:color="646464"/>
              <w:bottom w:val="single" w:sz="8" w:space="0" w:color="646464"/>
              <w:right w:val="nil"/>
            </w:tcBorders>
            <w:shd w:val="clear" w:color="auto" w:fill="FFFFFF"/>
            <w:tcMar>
              <w:top w:w="72" w:type="dxa"/>
              <w:left w:w="144" w:type="dxa"/>
              <w:bottom w:w="72" w:type="dxa"/>
              <w:right w:w="144" w:type="dxa"/>
            </w:tcMar>
            <w:vAlign w:val="center"/>
            <w:hideMark/>
          </w:tcPr>
          <w:p w14:paraId="7ADD0D0C" w14:textId="77777777" w:rsidR="001D2BB2" w:rsidRPr="001D2BB2" w:rsidRDefault="001D2BB2" w:rsidP="008E5085">
            <w:pPr>
              <w:pStyle w:val="NormalWeb"/>
              <w:spacing w:before="0" w:beforeAutospacing="0" w:after="0" w:afterAutospacing="0"/>
              <w:rPr>
                <w:rFonts w:asciiTheme="minorHAnsi" w:hAnsiTheme="minorHAnsi" w:cstheme="minorHAnsi"/>
              </w:rPr>
            </w:pPr>
            <w:r w:rsidRPr="001D2BB2">
              <w:rPr>
                <w:rFonts w:asciiTheme="minorHAnsi" w:hAnsiTheme="minorHAnsi" w:cstheme="minorHAnsi"/>
                <w:color w:val="000000"/>
                <w:kern w:val="24"/>
              </w:rPr>
              <w:t>People</w:t>
            </w:r>
          </w:p>
        </w:tc>
        <w:tc>
          <w:tcPr>
            <w:tcW w:w="625" w:type="pct"/>
            <w:tcBorders>
              <w:top w:val="single" w:sz="8" w:space="0" w:color="646464"/>
              <w:left w:val="nil"/>
              <w:bottom w:val="single" w:sz="8" w:space="0" w:color="646464"/>
              <w:right w:val="nil"/>
            </w:tcBorders>
            <w:shd w:val="clear" w:color="auto" w:fill="FFFF00"/>
            <w:tcMar>
              <w:top w:w="72" w:type="dxa"/>
              <w:left w:w="144" w:type="dxa"/>
              <w:bottom w:w="72" w:type="dxa"/>
              <w:right w:w="144" w:type="dxa"/>
            </w:tcMar>
            <w:vAlign w:val="center"/>
            <w:hideMark/>
          </w:tcPr>
          <w:p w14:paraId="0D4A8CFC" w14:textId="77777777" w:rsidR="001D2BB2" w:rsidRPr="001D2BB2" w:rsidRDefault="001D2BB2" w:rsidP="008E5085">
            <w:pPr>
              <w:rPr>
                <w:rFonts w:asciiTheme="minorHAnsi" w:hAnsiTheme="minorHAnsi" w:cstheme="minorHAnsi"/>
              </w:rPr>
            </w:pPr>
          </w:p>
        </w:tc>
        <w:tc>
          <w:tcPr>
            <w:tcW w:w="2150" w:type="pct"/>
            <w:tcBorders>
              <w:top w:val="single" w:sz="8" w:space="0" w:color="646464"/>
              <w:left w:val="nil"/>
              <w:bottom w:val="single" w:sz="8" w:space="0" w:color="646464"/>
              <w:right w:val="nil"/>
            </w:tcBorders>
            <w:shd w:val="clear" w:color="auto" w:fill="FFFFFF"/>
            <w:tcMar>
              <w:top w:w="72" w:type="dxa"/>
              <w:left w:w="144" w:type="dxa"/>
              <w:bottom w:w="72" w:type="dxa"/>
              <w:right w:w="144" w:type="dxa"/>
            </w:tcMar>
            <w:vAlign w:val="center"/>
            <w:hideMark/>
          </w:tcPr>
          <w:p w14:paraId="000F4A56" w14:textId="77777777" w:rsidR="001D2BB2" w:rsidRPr="00FD1735" w:rsidRDefault="001D2BB2" w:rsidP="008D6EC7">
            <w:pPr>
              <w:pStyle w:val="ListParagraph"/>
              <w:numPr>
                <w:ilvl w:val="0"/>
                <w:numId w:val="15"/>
              </w:numPr>
              <w:rPr>
                <w:rFonts w:cstheme="minorHAnsi"/>
                <w:b w:val="0"/>
                <w:bCs/>
              </w:rPr>
            </w:pPr>
            <w:r w:rsidRPr="00FD1735">
              <w:rPr>
                <w:rFonts w:cstheme="minorHAnsi"/>
                <w:b w:val="0"/>
                <w:bCs/>
                <w:color w:val="000000"/>
                <w:kern w:val="24"/>
              </w:rPr>
              <w:t>1 of 5 facilities has dedicated training staff.</w:t>
            </w:r>
          </w:p>
          <w:p w14:paraId="65A36DDA" w14:textId="77777777" w:rsidR="001D2BB2" w:rsidRPr="00FD1735" w:rsidRDefault="001D2BB2" w:rsidP="008D6EC7">
            <w:pPr>
              <w:pStyle w:val="ListParagraph"/>
              <w:numPr>
                <w:ilvl w:val="0"/>
                <w:numId w:val="15"/>
              </w:numPr>
              <w:rPr>
                <w:rFonts w:cstheme="minorHAnsi"/>
                <w:b w:val="0"/>
                <w:bCs/>
              </w:rPr>
            </w:pPr>
            <w:r w:rsidRPr="00FD1735">
              <w:rPr>
                <w:rFonts w:cstheme="minorHAnsi"/>
                <w:b w:val="0"/>
                <w:bCs/>
                <w:color w:val="000000"/>
                <w:kern w:val="24"/>
              </w:rPr>
              <w:t>5 of 5 facilities have staff assigned to deliver training on a part-time basis.</w:t>
            </w:r>
          </w:p>
          <w:p w14:paraId="49BA2F45" w14:textId="77777777" w:rsidR="001D2BB2" w:rsidRPr="001D2BB2" w:rsidRDefault="001D2BB2" w:rsidP="008D6EC7">
            <w:pPr>
              <w:pStyle w:val="ListParagraph"/>
              <w:numPr>
                <w:ilvl w:val="0"/>
                <w:numId w:val="15"/>
              </w:numPr>
              <w:rPr>
                <w:rFonts w:cstheme="minorHAnsi"/>
              </w:rPr>
            </w:pPr>
            <w:r w:rsidRPr="00FD1735">
              <w:rPr>
                <w:rFonts w:cstheme="minorHAnsi"/>
                <w:b w:val="0"/>
                <w:bCs/>
                <w:color w:val="000000"/>
                <w:kern w:val="24"/>
              </w:rPr>
              <w:t>New performance evaluation system (Talent) includes individual goals for each employee.</w:t>
            </w:r>
          </w:p>
        </w:tc>
        <w:tc>
          <w:tcPr>
            <w:tcW w:w="1441" w:type="pct"/>
            <w:tcBorders>
              <w:top w:val="single" w:sz="8" w:space="0" w:color="646464"/>
              <w:left w:val="nil"/>
              <w:bottom w:val="single" w:sz="8" w:space="0" w:color="646464"/>
              <w:right w:val="single" w:sz="8" w:space="0" w:color="646464"/>
            </w:tcBorders>
            <w:shd w:val="clear" w:color="auto" w:fill="F2F2F2"/>
            <w:tcMar>
              <w:top w:w="72" w:type="dxa"/>
              <w:left w:w="144" w:type="dxa"/>
              <w:bottom w:w="72" w:type="dxa"/>
              <w:right w:w="144" w:type="dxa"/>
            </w:tcMar>
            <w:vAlign w:val="center"/>
            <w:hideMark/>
          </w:tcPr>
          <w:p w14:paraId="06B440D6" w14:textId="77777777" w:rsidR="001D2BB2" w:rsidRPr="00FD1735" w:rsidRDefault="001D2BB2" w:rsidP="008D6EC7">
            <w:pPr>
              <w:pStyle w:val="ListParagraph"/>
              <w:numPr>
                <w:ilvl w:val="0"/>
                <w:numId w:val="15"/>
              </w:numPr>
              <w:rPr>
                <w:rFonts w:cstheme="minorHAnsi"/>
                <w:b w:val="0"/>
                <w:bCs/>
              </w:rPr>
            </w:pPr>
            <w:r w:rsidRPr="00FD1735">
              <w:rPr>
                <w:rFonts w:cstheme="minorHAnsi"/>
                <w:b w:val="0"/>
                <w:bCs/>
                <w:color w:val="000000"/>
                <w:kern w:val="24"/>
              </w:rPr>
              <w:t>Facilities have a training program administrator and sufficient instructional resources.</w:t>
            </w:r>
          </w:p>
          <w:p w14:paraId="4C281241" w14:textId="77777777" w:rsidR="001D2BB2" w:rsidRPr="001D2BB2" w:rsidRDefault="001D2BB2" w:rsidP="008D6EC7">
            <w:pPr>
              <w:pStyle w:val="ListParagraph"/>
              <w:numPr>
                <w:ilvl w:val="0"/>
                <w:numId w:val="15"/>
              </w:numPr>
              <w:rPr>
                <w:rFonts w:cstheme="minorHAnsi"/>
              </w:rPr>
            </w:pPr>
            <w:r w:rsidRPr="00FD1735">
              <w:rPr>
                <w:rFonts w:cstheme="minorHAnsi"/>
                <w:b w:val="0"/>
                <w:bCs/>
                <w:color w:val="000000"/>
                <w:kern w:val="24"/>
              </w:rPr>
              <w:t>Each employee has an individual learning plan.</w:t>
            </w:r>
          </w:p>
        </w:tc>
      </w:tr>
      <w:tr w:rsidR="001D2BB2" w:rsidRPr="001D2BB2" w14:paraId="08DC01A7" w14:textId="77777777" w:rsidTr="00FD1735">
        <w:trPr>
          <w:trHeight w:val="1583"/>
        </w:trPr>
        <w:tc>
          <w:tcPr>
            <w:tcW w:w="783" w:type="pct"/>
            <w:tcBorders>
              <w:top w:val="single" w:sz="8" w:space="0" w:color="646464"/>
              <w:left w:val="single" w:sz="8" w:space="0" w:color="646464"/>
              <w:bottom w:val="single" w:sz="8" w:space="0" w:color="646464"/>
              <w:right w:val="nil"/>
            </w:tcBorders>
            <w:shd w:val="clear" w:color="auto" w:fill="FFFFFF"/>
            <w:tcMar>
              <w:top w:w="72" w:type="dxa"/>
              <w:left w:w="144" w:type="dxa"/>
              <w:bottom w:w="72" w:type="dxa"/>
              <w:right w:w="144" w:type="dxa"/>
            </w:tcMar>
            <w:vAlign w:val="center"/>
            <w:hideMark/>
          </w:tcPr>
          <w:p w14:paraId="1DBEF6D2" w14:textId="77777777" w:rsidR="001D2BB2" w:rsidRPr="001D2BB2" w:rsidRDefault="001D2BB2" w:rsidP="008E5085">
            <w:pPr>
              <w:pStyle w:val="NormalWeb"/>
              <w:spacing w:before="0" w:beforeAutospacing="0" w:after="0" w:afterAutospacing="0"/>
              <w:rPr>
                <w:rFonts w:asciiTheme="minorHAnsi" w:hAnsiTheme="minorHAnsi" w:cstheme="minorHAnsi"/>
              </w:rPr>
            </w:pPr>
            <w:r w:rsidRPr="001D2BB2">
              <w:rPr>
                <w:rFonts w:asciiTheme="minorHAnsi" w:hAnsiTheme="minorHAnsi" w:cstheme="minorHAnsi"/>
                <w:color w:val="000000"/>
                <w:kern w:val="24"/>
              </w:rPr>
              <w:t>Process</w:t>
            </w:r>
          </w:p>
        </w:tc>
        <w:tc>
          <w:tcPr>
            <w:tcW w:w="625" w:type="pct"/>
            <w:tcBorders>
              <w:top w:val="single" w:sz="8" w:space="0" w:color="646464"/>
              <w:left w:val="nil"/>
              <w:bottom w:val="single" w:sz="8" w:space="0" w:color="646464"/>
              <w:right w:val="nil"/>
            </w:tcBorders>
            <w:shd w:val="clear" w:color="auto" w:fill="FFFF00"/>
            <w:tcMar>
              <w:top w:w="72" w:type="dxa"/>
              <w:left w:w="144" w:type="dxa"/>
              <w:bottom w:w="72" w:type="dxa"/>
              <w:right w:w="144" w:type="dxa"/>
            </w:tcMar>
            <w:vAlign w:val="center"/>
            <w:hideMark/>
          </w:tcPr>
          <w:p w14:paraId="420F98FA" w14:textId="77777777" w:rsidR="001D2BB2" w:rsidRPr="001D2BB2" w:rsidRDefault="001D2BB2" w:rsidP="008E5085">
            <w:pPr>
              <w:rPr>
                <w:rFonts w:asciiTheme="minorHAnsi" w:hAnsiTheme="minorHAnsi" w:cstheme="minorHAnsi"/>
              </w:rPr>
            </w:pPr>
          </w:p>
        </w:tc>
        <w:tc>
          <w:tcPr>
            <w:tcW w:w="2150" w:type="pct"/>
            <w:tcBorders>
              <w:top w:val="single" w:sz="8" w:space="0" w:color="646464"/>
              <w:left w:val="nil"/>
              <w:bottom w:val="single" w:sz="8" w:space="0" w:color="646464"/>
              <w:right w:val="nil"/>
            </w:tcBorders>
            <w:shd w:val="clear" w:color="auto" w:fill="FFFFFF"/>
            <w:tcMar>
              <w:top w:w="72" w:type="dxa"/>
              <w:left w:w="144" w:type="dxa"/>
              <w:bottom w:w="72" w:type="dxa"/>
              <w:right w:w="144" w:type="dxa"/>
            </w:tcMar>
            <w:vAlign w:val="center"/>
            <w:hideMark/>
          </w:tcPr>
          <w:p w14:paraId="6B6C7B9F" w14:textId="77777777" w:rsidR="001D2BB2" w:rsidRPr="001D2BB2" w:rsidRDefault="001D2BB2" w:rsidP="008E5085">
            <w:pPr>
              <w:pStyle w:val="NormalWeb"/>
              <w:spacing w:before="0" w:beforeAutospacing="0" w:after="0" w:afterAutospacing="0"/>
              <w:rPr>
                <w:rFonts w:asciiTheme="minorHAnsi" w:hAnsiTheme="minorHAnsi" w:cstheme="minorHAnsi"/>
              </w:rPr>
            </w:pPr>
            <w:r w:rsidRPr="001D2BB2">
              <w:rPr>
                <w:rFonts w:asciiTheme="minorHAnsi" w:hAnsiTheme="minorHAnsi" w:cstheme="minorHAnsi"/>
                <w:i/>
                <w:iCs/>
                <w:color w:val="000000"/>
                <w:kern w:val="24"/>
              </w:rPr>
              <w:t xml:space="preserve">Original State </w:t>
            </w:r>
            <w:r w:rsidRPr="001D2BB2">
              <w:rPr>
                <w:rFonts w:asciiTheme="minorHAnsi" w:hAnsiTheme="minorHAnsi" w:cstheme="minorHAnsi"/>
                <w:color w:val="000000"/>
                <w:kern w:val="24"/>
              </w:rPr>
              <w:t>– 62% Compliance across facilities</w:t>
            </w:r>
          </w:p>
          <w:p w14:paraId="3BCF6392" w14:textId="77777777" w:rsidR="001D2BB2" w:rsidRPr="00FD1735" w:rsidRDefault="001D2BB2" w:rsidP="008D6EC7">
            <w:pPr>
              <w:pStyle w:val="ListParagraph"/>
              <w:numPr>
                <w:ilvl w:val="0"/>
                <w:numId w:val="16"/>
              </w:numPr>
              <w:rPr>
                <w:rFonts w:cstheme="minorHAnsi"/>
                <w:b w:val="0"/>
                <w:bCs/>
              </w:rPr>
            </w:pPr>
            <w:r w:rsidRPr="00FD1735">
              <w:rPr>
                <w:rFonts w:cstheme="minorHAnsi"/>
                <w:b w:val="0"/>
                <w:bCs/>
                <w:color w:val="000000"/>
                <w:kern w:val="24"/>
              </w:rPr>
              <w:t xml:space="preserve">Onboarding training processes exist at all facilities. Refresher training processes exist at 3 of 5 facilities. </w:t>
            </w:r>
          </w:p>
          <w:p w14:paraId="1E2BA598" w14:textId="77777777" w:rsidR="001D2BB2" w:rsidRPr="001D2BB2" w:rsidRDefault="001D2BB2" w:rsidP="008E5085">
            <w:pPr>
              <w:pStyle w:val="NormalWeb"/>
              <w:spacing w:before="0" w:beforeAutospacing="0" w:after="0" w:afterAutospacing="0"/>
              <w:rPr>
                <w:rFonts w:asciiTheme="minorHAnsi" w:hAnsiTheme="minorHAnsi" w:cstheme="minorHAnsi"/>
              </w:rPr>
            </w:pPr>
            <w:r w:rsidRPr="001D2BB2">
              <w:rPr>
                <w:rFonts w:asciiTheme="minorHAnsi" w:hAnsiTheme="minorHAnsi" w:cstheme="minorHAnsi"/>
                <w:b/>
                <w:bCs/>
                <w:i/>
                <w:iCs/>
                <w:color w:val="000000"/>
                <w:kern w:val="24"/>
              </w:rPr>
              <w:t xml:space="preserve">Current State </w:t>
            </w:r>
            <w:r w:rsidRPr="001D2BB2">
              <w:rPr>
                <w:rFonts w:asciiTheme="minorHAnsi" w:hAnsiTheme="minorHAnsi" w:cstheme="minorHAnsi"/>
                <w:b/>
                <w:bCs/>
                <w:color w:val="000000"/>
                <w:kern w:val="24"/>
              </w:rPr>
              <w:t>– 76% Compliance across facilities</w:t>
            </w:r>
          </w:p>
          <w:p w14:paraId="0B7C6BA0" w14:textId="77777777" w:rsidR="001D2BB2" w:rsidRPr="001D2BB2" w:rsidRDefault="001D2BB2" w:rsidP="008D6EC7">
            <w:pPr>
              <w:pStyle w:val="ListParagraph"/>
              <w:numPr>
                <w:ilvl w:val="0"/>
                <w:numId w:val="17"/>
              </w:numPr>
              <w:rPr>
                <w:rFonts w:cstheme="minorHAnsi"/>
              </w:rPr>
            </w:pPr>
            <w:r w:rsidRPr="001D2BB2">
              <w:rPr>
                <w:rFonts w:cstheme="minorHAnsi"/>
                <w:bCs/>
                <w:color w:val="000000"/>
                <w:kern w:val="24"/>
              </w:rPr>
              <w:t>Onboarding and refresher training now occurring at all facilities.</w:t>
            </w:r>
          </w:p>
        </w:tc>
        <w:tc>
          <w:tcPr>
            <w:tcW w:w="1441" w:type="pct"/>
            <w:tcBorders>
              <w:top w:val="single" w:sz="8" w:space="0" w:color="646464"/>
              <w:left w:val="nil"/>
              <w:bottom w:val="single" w:sz="8" w:space="0" w:color="646464"/>
              <w:right w:val="single" w:sz="8" w:space="0" w:color="646464"/>
            </w:tcBorders>
            <w:shd w:val="clear" w:color="auto" w:fill="F2F2F2"/>
            <w:tcMar>
              <w:top w:w="72" w:type="dxa"/>
              <w:left w:w="144" w:type="dxa"/>
              <w:bottom w:w="72" w:type="dxa"/>
              <w:right w:w="144" w:type="dxa"/>
            </w:tcMar>
            <w:vAlign w:val="center"/>
            <w:hideMark/>
          </w:tcPr>
          <w:p w14:paraId="3F397D77" w14:textId="77777777" w:rsidR="001D2BB2" w:rsidRPr="00FD1735" w:rsidRDefault="001D2BB2" w:rsidP="008D6EC7">
            <w:pPr>
              <w:pStyle w:val="ListParagraph"/>
              <w:numPr>
                <w:ilvl w:val="0"/>
                <w:numId w:val="18"/>
              </w:numPr>
              <w:rPr>
                <w:rFonts w:cstheme="minorHAnsi"/>
                <w:b w:val="0"/>
                <w:bCs/>
              </w:rPr>
            </w:pPr>
            <w:r w:rsidRPr="00FD1735">
              <w:rPr>
                <w:rFonts w:cstheme="minorHAnsi"/>
                <w:b w:val="0"/>
                <w:bCs/>
                <w:color w:val="000000"/>
                <w:kern w:val="24"/>
              </w:rPr>
              <w:t>New employees receive training during onboarding according to job duty.</w:t>
            </w:r>
          </w:p>
          <w:p w14:paraId="1B8F1BBE" w14:textId="77777777" w:rsidR="001D2BB2" w:rsidRPr="00FD1735" w:rsidRDefault="001D2BB2" w:rsidP="008D6EC7">
            <w:pPr>
              <w:pStyle w:val="ListParagraph"/>
              <w:numPr>
                <w:ilvl w:val="0"/>
                <w:numId w:val="18"/>
              </w:numPr>
              <w:rPr>
                <w:rFonts w:cstheme="minorHAnsi"/>
                <w:b w:val="0"/>
                <w:bCs/>
              </w:rPr>
            </w:pPr>
            <w:r w:rsidRPr="00FD1735">
              <w:rPr>
                <w:rFonts w:cstheme="minorHAnsi"/>
                <w:b w:val="0"/>
                <w:bCs/>
                <w:color w:val="000000"/>
                <w:kern w:val="24"/>
              </w:rPr>
              <w:t>Employees receive annual training refreshers according to job duty.</w:t>
            </w:r>
          </w:p>
          <w:p w14:paraId="5C2815DF" w14:textId="77777777" w:rsidR="001D2BB2" w:rsidRPr="001D2BB2" w:rsidRDefault="001D2BB2" w:rsidP="008D6EC7">
            <w:pPr>
              <w:pStyle w:val="ListParagraph"/>
              <w:numPr>
                <w:ilvl w:val="0"/>
                <w:numId w:val="18"/>
              </w:numPr>
              <w:rPr>
                <w:rFonts w:cstheme="minorHAnsi"/>
              </w:rPr>
            </w:pPr>
            <w:r w:rsidRPr="00FD1735">
              <w:rPr>
                <w:rFonts w:cstheme="minorHAnsi"/>
                <w:b w:val="0"/>
                <w:bCs/>
                <w:color w:val="000000"/>
                <w:kern w:val="24"/>
              </w:rPr>
              <w:t>Training is delivered using multiple modalities including online, classroom, and on the job.</w:t>
            </w:r>
          </w:p>
        </w:tc>
      </w:tr>
      <w:tr w:rsidR="001D2BB2" w:rsidRPr="001D2BB2" w14:paraId="575E547F" w14:textId="77777777" w:rsidTr="00FD1735">
        <w:trPr>
          <w:trHeight w:val="1813"/>
        </w:trPr>
        <w:tc>
          <w:tcPr>
            <w:tcW w:w="783" w:type="pct"/>
            <w:tcBorders>
              <w:top w:val="single" w:sz="8" w:space="0" w:color="646464"/>
              <w:left w:val="single" w:sz="8" w:space="0" w:color="646464"/>
              <w:bottom w:val="single" w:sz="8" w:space="0" w:color="646464"/>
              <w:right w:val="nil"/>
            </w:tcBorders>
            <w:shd w:val="clear" w:color="auto" w:fill="FFFFFF"/>
            <w:tcMar>
              <w:top w:w="72" w:type="dxa"/>
              <w:left w:w="144" w:type="dxa"/>
              <w:bottom w:w="72" w:type="dxa"/>
              <w:right w:w="144" w:type="dxa"/>
            </w:tcMar>
            <w:vAlign w:val="center"/>
            <w:hideMark/>
          </w:tcPr>
          <w:p w14:paraId="7B381DE2" w14:textId="77777777" w:rsidR="001D2BB2" w:rsidRPr="001D2BB2" w:rsidRDefault="001D2BB2" w:rsidP="008E5085">
            <w:pPr>
              <w:pStyle w:val="NormalWeb"/>
              <w:spacing w:before="0" w:beforeAutospacing="0" w:after="0" w:afterAutospacing="0"/>
              <w:rPr>
                <w:rFonts w:asciiTheme="minorHAnsi" w:hAnsiTheme="minorHAnsi" w:cstheme="minorHAnsi"/>
              </w:rPr>
            </w:pPr>
            <w:r w:rsidRPr="001D2BB2">
              <w:rPr>
                <w:rFonts w:asciiTheme="minorHAnsi" w:hAnsiTheme="minorHAnsi" w:cstheme="minorHAnsi"/>
                <w:color w:val="000000"/>
                <w:kern w:val="24"/>
              </w:rPr>
              <w:t>Tools &amp; Technology</w:t>
            </w:r>
          </w:p>
        </w:tc>
        <w:tc>
          <w:tcPr>
            <w:tcW w:w="625" w:type="pct"/>
            <w:tcBorders>
              <w:top w:val="single" w:sz="8" w:space="0" w:color="646464"/>
              <w:left w:val="nil"/>
              <w:bottom w:val="single" w:sz="8" w:space="0" w:color="646464"/>
              <w:right w:val="nil"/>
            </w:tcBorders>
            <w:shd w:val="clear" w:color="auto" w:fill="FF0000"/>
            <w:tcMar>
              <w:top w:w="72" w:type="dxa"/>
              <w:left w:w="144" w:type="dxa"/>
              <w:bottom w:w="72" w:type="dxa"/>
              <w:right w:w="144" w:type="dxa"/>
            </w:tcMar>
            <w:vAlign w:val="center"/>
            <w:hideMark/>
          </w:tcPr>
          <w:p w14:paraId="32DF6C7A" w14:textId="77777777" w:rsidR="001D2BB2" w:rsidRPr="001D2BB2" w:rsidRDefault="001D2BB2" w:rsidP="008E5085">
            <w:pPr>
              <w:rPr>
                <w:rFonts w:asciiTheme="minorHAnsi" w:hAnsiTheme="minorHAnsi" w:cstheme="minorHAnsi"/>
              </w:rPr>
            </w:pPr>
          </w:p>
        </w:tc>
        <w:tc>
          <w:tcPr>
            <w:tcW w:w="2150" w:type="pct"/>
            <w:tcBorders>
              <w:top w:val="single" w:sz="8" w:space="0" w:color="646464"/>
              <w:left w:val="nil"/>
              <w:bottom w:val="single" w:sz="8" w:space="0" w:color="646464"/>
              <w:right w:val="nil"/>
            </w:tcBorders>
            <w:shd w:val="clear" w:color="auto" w:fill="FFFFFF"/>
            <w:tcMar>
              <w:top w:w="72" w:type="dxa"/>
              <w:left w:w="144" w:type="dxa"/>
              <w:bottom w:w="72" w:type="dxa"/>
              <w:right w:w="144" w:type="dxa"/>
            </w:tcMar>
            <w:vAlign w:val="center"/>
            <w:hideMark/>
          </w:tcPr>
          <w:p w14:paraId="40514416" w14:textId="77777777" w:rsidR="001D2BB2" w:rsidRPr="001D2BB2" w:rsidRDefault="001D2BB2" w:rsidP="008E5085">
            <w:pPr>
              <w:pStyle w:val="NormalWeb"/>
              <w:spacing w:before="0" w:beforeAutospacing="0" w:after="0" w:afterAutospacing="0"/>
              <w:rPr>
                <w:rFonts w:asciiTheme="minorHAnsi" w:hAnsiTheme="minorHAnsi" w:cstheme="minorHAnsi"/>
              </w:rPr>
            </w:pPr>
            <w:r w:rsidRPr="001D2BB2">
              <w:rPr>
                <w:rFonts w:asciiTheme="minorHAnsi" w:hAnsiTheme="minorHAnsi" w:cstheme="minorHAnsi"/>
                <w:i/>
                <w:iCs/>
                <w:color w:val="000000"/>
                <w:kern w:val="24"/>
              </w:rPr>
              <w:t>Original State</w:t>
            </w:r>
          </w:p>
          <w:p w14:paraId="08ADC993" w14:textId="77777777" w:rsidR="001D2BB2" w:rsidRPr="00FD1735" w:rsidRDefault="001D2BB2" w:rsidP="008D6EC7">
            <w:pPr>
              <w:pStyle w:val="ListParagraph"/>
              <w:numPr>
                <w:ilvl w:val="0"/>
                <w:numId w:val="19"/>
              </w:numPr>
              <w:rPr>
                <w:rFonts w:cstheme="minorHAnsi"/>
                <w:b w:val="0"/>
                <w:bCs/>
              </w:rPr>
            </w:pPr>
            <w:r w:rsidRPr="00FD1735">
              <w:rPr>
                <w:rFonts w:cstheme="minorHAnsi"/>
                <w:b w:val="0"/>
                <w:bCs/>
                <w:color w:val="000000"/>
                <w:kern w:val="24"/>
              </w:rPr>
              <w:t>There are no supporting systems to track training compliance outside of spreadsheets.</w:t>
            </w:r>
          </w:p>
          <w:p w14:paraId="0E1ACE1E" w14:textId="77777777" w:rsidR="001D2BB2" w:rsidRPr="001D2BB2" w:rsidRDefault="001D2BB2" w:rsidP="008D6EC7">
            <w:pPr>
              <w:pStyle w:val="ListParagraph"/>
              <w:numPr>
                <w:ilvl w:val="0"/>
                <w:numId w:val="19"/>
              </w:numPr>
              <w:rPr>
                <w:rFonts w:cstheme="minorHAnsi"/>
              </w:rPr>
            </w:pPr>
            <w:r w:rsidRPr="00FD1735">
              <w:rPr>
                <w:rFonts w:cstheme="minorHAnsi"/>
                <w:b w:val="0"/>
                <w:bCs/>
                <w:color w:val="000000"/>
                <w:kern w:val="24"/>
              </w:rPr>
              <w:t>Training records are inconsistently stored in employee files.</w:t>
            </w:r>
          </w:p>
          <w:p w14:paraId="356213D7" w14:textId="77777777" w:rsidR="001D2BB2" w:rsidRPr="001D2BB2" w:rsidRDefault="001D2BB2" w:rsidP="008E5085">
            <w:pPr>
              <w:pStyle w:val="NormalWeb"/>
              <w:spacing w:before="0" w:beforeAutospacing="0" w:after="0" w:afterAutospacing="0"/>
              <w:rPr>
                <w:rFonts w:asciiTheme="minorHAnsi" w:hAnsiTheme="minorHAnsi" w:cstheme="minorHAnsi"/>
              </w:rPr>
            </w:pPr>
            <w:r w:rsidRPr="001D2BB2">
              <w:rPr>
                <w:rFonts w:asciiTheme="minorHAnsi" w:hAnsiTheme="minorHAnsi" w:cstheme="minorHAnsi"/>
                <w:b/>
                <w:bCs/>
                <w:i/>
                <w:iCs/>
                <w:color w:val="000000"/>
                <w:kern w:val="24"/>
              </w:rPr>
              <w:t>Current State</w:t>
            </w:r>
          </w:p>
          <w:p w14:paraId="0E9FE8C3" w14:textId="77777777" w:rsidR="001D2BB2" w:rsidRPr="001D2BB2" w:rsidRDefault="001D2BB2" w:rsidP="008D6EC7">
            <w:pPr>
              <w:pStyle w:val="ListParagraph"/>
              <w:numPr>
                <w:ilvl w:val="0"/>
                <w:numId w:val="20"/>
              </w:numPr>
              <w:rPr>
                <w:rFonts w:cstheme="minorHAnsi"/>
              </w:rPr>
            </w:pPr>
            <w:r w:rsidRPr="001D2BB2">
              <w:rPr>
                <w:rFonts w:cstheme="minorHAnsi"/>
                <w:bCs/>
                <w:color w:val="000000"/>
                <w:kern w:val="24"/>
              </w:rPr>
              <w:t xml:space="preserve">DPHHS Learning Management System (Moodle) being piloted at MCDC. </w:t>
            </w:r>
          </w:p>
        </w:tc>
        <w:tc>
          <w:tcPr>
            <w:tcW w:w="1441" w:type="pct"/>
            <w:tcBorders>
              <w:top w:val="single" w:sz="8" w:space="0" w:color="646464"/>
              <w:left w:val="nil"/>
              <w:bottom w:val="single" w:sz="8" w:space="0" w:color="646464"/>
              <w:right w:val="single" w:sz="8" w:space="0" w:color="646464"/>
            </w:tcBorders>
            <w:shd w:val="clear" w:color="auto" w:fill="F2F2F2"/>
            <w:tcMar>
              <w:top w:w="72" w:type="dxa"/>
              <w:left w:w="144" w:type="dxa"/>
              <w:bottom w:w="72" w:type="dxa"/>
              <w:right w:w="144" w:type="dxa"/>
            </w:tcMar>
            <w:vAlign w:val="center"/>
            <w:hideMark/>
          </w:tcPr>
          <w:p w14:paraId="27B14986" w14:textId="77777777" w:rsidR="001D2BB2" w:rsidRPr="00FD1735" w:rsidRDefault="001D2BB2" w:rsidP="008D6EC7">
            <w:pPr>
              <w:pStyle w:val="ListParagraph"/>
              <w:numPr>
                <w:ilvl w:val="0"/>
                <w:numId w:val="20"/>
              </w:numPr>
              <w:rPr>
                <w:rFonts w:cstheme="minorHAnsi"/>
                <w:b w:val="0"/>
                <w:bCs/>
              </w:rPr>
            </w:pPr>
            <w:r w:rsidRPr="00FD1735">
              <w:rPr>
                <w:rFonts w:cstheme="minorHAnsi"/>
                <w:b w:val="0"/>
                <w:bCs/>
                <w:color w:val="000000"/>
                <w:kern w:val="24"/>
              </w:rPr>
              <w:t>Learning Management System tracks required trainings by job duty and individual employee compliance.</w:t>
            </w:r>
          </w:p>
        </w:tc>
      </w:tr>
      <w:tr w:rsidR="001D2BB2" w:rsidRPr="001D2BB2" w14:paraId="675C3DD3" w14:textId="77777777" w:rsidTr="00FD1735">
        <w:trPr>
          <w:trHeight w:val="2294"/>
        </w:trPr>
        <w:tc>
          <w:tcPr>
            <w:tcW w:w="783" w:type="pct"/>
            <w:tcBorders>
              <w:top w:val="single" w:sz="8" w:space="0" w:color="646464"/>
              <w:left w:val="single" w:sz="8" w:space="0" w:color="646464"/>
              <w:bottom w:val="single" w:sz="8" w:space="0" w:color="646464"/>
              <w:right w:val="nil"/>
            </w:tcBorders>
            <w:shd w:val="clear" w:color="auto" w:fill="FFFFFF"/>
            <w:tcMar>
              <w:top w:w="72" w:type="dxa"/>
              <w:left w:w="144" w:type="dxa"/>
              <w:bottom w:w="72" w:type="dxa"/>
              <w:right w:w="144" w:type="dxa"/>
            </w:tcMar>
            <w:vAlign w:val="center"/>
            <w:hideMark/>
          </w:tcPr>
          <w:p w14:paraId="58DC7C87" w14:textId="77777777" w:rsidR="001D2BB2" w:rsidRPr="001D2BB2" w:rsidRDefault="001D2BB2" w:rsidP="008E5085">
            <w:pPr>
              <w:pStyle w:val="NormalWeb"/>
              <w:spacing w:before="0" w:beforeAutospacing="0" w:after="0" w:afterAutospacing="0"/>
              <w:rPr>
                <w:rFonts w:asciiTheme="minorHAnsi" w:hAnsiTheme="minorHAnsi" w:cstheme="minorHAnsi"/>
              </w:rPr>
            </w:pPr>
            <w:r w:rsidRPr="001D2BB2">
              <w:rPr>
                <w:rFonts w:asciiTheme="minorHAnsi" w:hAnsiTheme="minorHAnsi" w:cstheme="minorHAnsi"/>
                <w:color w:val="000000"/>
                <w:kern w:val="24"/>
              </w:rPr>
              <w:t>Governance &amp; Compliance</w:t>
            </w:r>
          </w:p>
        </w:tc>
        <w:tc>
          <w:tcPr>
            <w:tcW w:w="625" w:type="pct"/>
            <w:tcBorders>
              <w:top w:val="single" w:sz="8" w:space="0" w:color="646464"/>
              <w:left w:val="nil"/>
              <w:bottom w:val="single" w:sz="8" w:space="0" w:color="646464"/>
              <w:right w:val="nil"/>
            </w:tcBorders>
            <w:shd w:val="clear" w:color="auto" w:fill="92D050"/>
            <w:tcMar>
              <w:top w:w="72" w:type="dxa"/>
              <w:left w:w="144" w:type="dxa"/>
              <w:bottom w:w="72" w:type="dxa"/>
              <w:right w:w="144" w:type="dxa"/>
            </w:tcMar>
            <w:vAlign w:val="center"/>
            <w:hideMark/>
          </w:tcPr>
          <w:p w14:paraId="1DA23291" w14:textId="77777777" w:rsidR="001D2BB2" w:rsidRPr="001D2BB2" w:rsidRDefault="001D2BB2" w:rsidP="008E5085">
            <w:pPr>
              <w:rPr>
                <w:rFonts w:asciiTheme="minorHAnsi" w:hAnsiTheme="minorHAnsi" w:cstheme="minorHAnsi"/>
              </w:rPr>
            </w:pPr>
          </w:p>
        </w:tc>
        <w:tc>
          <w:tcPr>
            <w:tcW w:w="2150" w:type="pct"/>
            <w:tcBorders>
              <w:top w:val="single" w:sz="8" w:space="0" w:color="646464"/>
              <w:left w:val="nil"/>
              <w:bottom w:val="single" w:sz="8" w:space="0" w:color="646464"/>
              <w:right w:val="nil"/>
            </w:tcBorders>
            <w:shd w:val="clear" w:color="auto" w:fill="EEF8E4"/>
            <w:tcMar>
              <w:top w:w="72" w:type="dxa"/>
              <w:left w:w="144" w:type="dxa"/>
              <w:bottom w:w="72" w:type="dxa"/>
              <w:right w:w="144" w:type="dxa"/>
            </w:tcMar>
            <w:vAlign w:val="center"/>
            <w:hideMark/>
          </w:tcPr>
          <w:p w14:paraId="727AB140" w14:textId="77777777" w:rsidR="001D2BB2" w:rsidRPr="001D2BB2" w:rsidRDefault="001D2BB2" w:rsidP="008E5085">
            <w:pPr>
              <w:pStyle w:val="NormalWeb"/>
              <w:spacing w:before="0" w:beforeAutospacing="0" w:after="0" w:afterAutospacing="0"/>
              <w:rPr>
                <w:rFonts w:asciiTheme="minorHAnsi" w:hAnsiTheme="minorHAnsi" w:cstheme="minorHAnsi"/>
              </w:rPr>
            </w:pPr>
            <w:r w:rsidRPr="001D2BB2">
              <w:rPr>
                <w:rFonts w:asciiTheme="minorHAnsi" w:hAnsiTheme="minorHAnsi" w:cstheme="minorHAnsi"/>
                <w:i/>
                <w:iCs/>
                <w:color w:val="000000"/>
                <w:kern w:val="24"/>
              </w:rPr>
              <w:t>Original State</w:t>
            </w:r>
          </w:p>
          <w:p w14:paraId="67EED683" w14:textId="77777777" w:rsidR="001D2BB2" w:rsidRPr="00FD1735" w:rsidRDefault="001D2BB2" w:rsidP="008D6EC7">
            <w:pPr>
              <w:pStyle w:val="ListParagraph"/>
              <w:numPr>
                <w:ilvl w:val="0"/>
                <w:numId w:val="21"/>
              </w:numPr>
              <w:rPr>
                <w:rFonts w:cstheme="minorHAnsi"/>
                <w:b w:val="0"/>
                <w:bCs/>
              </w:rPr>
            </w:pPr>
            <w:r w:rsidRPr="00FD1735">
              <w:rPr>
                <w:rFonts w:cstheme="minorHAnsi"/>
                <w:b w:val="0"/>
                <w:bCs/>
                <w:color w:val="000000"/>
                <w:kern w:val="24"/>
              </w:rPr>
              <w:t>2 of 5 facilities did not have training policies. 2 of 5 facilities training policies did not document required trainings by job duty.</w:t>
            </w:r>
          </w:p>
          <w:p w14:paraId="50A85FF1" w14:textId="77777777" w:rsidR="001D2BB2" w:rsidRPr="001D2BB2" w:rsidRDefault="001D2BB2" w:rsidP="008D6EC7">
            <w:pPr>
              <w:pStyle w:val="ListParagraph"/>
              <w:numPr>
                <w:ilvl w:val="0"/>
                <w:numId w:val="21"/>
              </w:numPr>
              <w:rPr>
                <w:rFonts w:cstheme="minorHAnsi"/>
              </w:rPr>
            </w:pPr>
            <w:r w:rsidRPr="00FD1735">
              <w:rPr>
                <w:rFonts w:cstheme="minorHAnsi"/>
                <w:b w:val="0"/>
                <w:bCs/>
                <w:color w:val="000000"/>
                <w:kern w:val="24"/>
              </w:rPr>
              <w:t>There was no evidence that training compliance is being audited regularly.</w:t>
            </w:r>
          </w:p>
          <w:p w14:paraId="66758028" w14:textId="77777777" w:rsidR="001D2BB2" w:rsidRPr="001D2BB2" w:rsidRDefault="001D2BB2" w:rsidP="008E5085">
            <w:pPr>
              <w:pStyle w:val="NormalWeb"/>
              <w:spacing w:before="0" w:beforeAutospacing="0" w:after="0" w:afterAutospacing="0"/>
              <w:rPr>
                <w:rFonts w:asciiTheme="minorHAnsi" w:hAnsiTheme="minorHAnsi" w:cstheme="minorHAnsi"/>
              </w:rPr>
            </w:pPr>
            <w:r w:rsidRPr="001D2BB2">
              <w:rPr>
                <w:rFonts w:asciiTheme="minorHAnsi" w:hAnsiTheme="minorHAnsi" w:cstheme="minorHAnsi"/>
                <w:b/>
                <w:bCs/>
                <w:i/>
                <w:iCs/>
                <w:color w:val="000000"/>
                <w:kern w:val="24"/>
              </w:rPr>
              <w:t>Current State</w:t>
            </w:r>
          </w:p>
          <w:p w14:paraId="44C2760B" w14:textId="77777777" w:rsidR="001D2BB2" w:rsidRPr="00FD1735" w:rsidRDefault="001D2BB2" w:rsidP="008D6EC7">
            <w:pPr>
              <w:pStyle w:val="ListParagraph"/>
              <w:numPr>
                <w:ilvl w:val="0"/>
                <w:numId w:val="22"/>
              </w:numPr>
              <w:rPr>
                <w:rFonts w:cstheme="minorHAnsi"/>
                <w:b w:val="0"/>
              </w:rPr>
            </w:pPr>
            <w:r w:rsidRPr="00FD1735">
              <w:rPr>
                <w:rFonts w:cstheme="minorHAnsi"/>
                <w:b w:val="0"/>
                <w:i/>
                <w:iCs/>
                <w:color w:val="000000"/>
                <w:kern w:val="24"/>
              </w:rPr>
              <w:t>5 of 5 facilities have updated and comprehensive training policies.</w:t>
            </w:r>
          </w:p>
          <w:p w14:paraId="733752F8" w14:textId="77777777" w:rsidR="001D2BB2" w:rsidRPr="001D2BB2" w:rsidRDefault="001D2BB2" w:rsidP="008D6EC7">
            <w:pPr>
              <w:pStyle w:val="ListParagraph"/>
              <w:numPr>
                <w:ilvl w:val="0"/>
                <w:numId w:val="22"/>
              </w:numPr>
              <w:rPr>
                <w:rFonts w:cstheme="minorHAnsi"/>
              </w:rPr>
            </w:pPr>
            <w:r w:rsidRPr="00FD1735">
              <w:rPr>
                <w:rFonts w:cstheme="minorHAnsi"/>
                <w:b w:val="0"/>
                <w:i/>
                <w:iCs/>
                <w:color w:val="000000"/>
                <w:kern w:val="24"/>
              </w:rPr>
              <w:t xml:space="preserve">Facilities now reporting to Division, compliance </w:t>
            </w:r>
            <w:r w:rsidRPr="00FD1735">
              <w:rPr>
                <w:rFonts w:cstheme="minorHAnsi"/>
                <w:b w:val="0"/>
                <w:color w:val="000000"/>
                <w:kern w:val="24"/>
              </w:rPr>
              <w:t>is being audited monthly.</w:t>
            </w:r>
            <w:r w:rsidRPr="001D2BB2">
              <w:rPr>
                <w:rFonts w:cstheme="minorHAnsi"/>
                <w:bCs/>
                <w:color w:val="000000"/>
                <w:kern w:val="24"/>
              </w:rPr>
              <w:t xml:space="preserve"> </w:t>
            </w:r>
          </w:p>
        </w:tc>
        <w:tc>
          <w:tcPr>
            <w:tcW w:w="1441" w:type="pct"/>
            <w:tcBorders>
              <w:top w:val="single" w:sz="8" w:space="0" w:color="646464"/>
              <w:left w:val="nil"/>
              <w:bottom w:val="single" w:sz="8" w:space="0" w:color="646464"/>
              <w:right w:val="single" w:sz="8" w:space="0" w:color="646464"/>
            </w:tcBorders>
            <w:shd w:val="clear" w:color="auto" w:fill="EEF8E4"/>
            <w:tcMar>
              <w:top w:w="72" w:type="dxa"/>
              <w:left w:w="144" w:type="dxa"/>
              <w:bottom w:w="72" w:type="dxa"/>
              <w:right w:w="144" w:type="dxa"/>
            </w:tcMar>
            <w:vAlign w:val="center"/>
            <w:hideMark/>
          </w:tcPr>
          <w:p w14:paraId="2C76DF2B" w14:textId="77777777" w:rsidR="001D2BB2" w:rsidRPr="00FD1735" w:rsidRDefault="001D2BB2" w:rsidP="008D6EC7">
            <w:pPr>
              <w:pStyle w:val="ListParagraph"/>
              <w:numPr>
                <w:ilvl w:val="0"/>
                <w:numId w:val="23"/>
              </w:numPr>
              <w:rPr>
                <w:rFonts w:cstheme="minorHAnsi"/>
                <w:b w:val="0"/>
                <w:bCs/>
              </w:rPr>
            </w:pPr>
            <w:r w:rsidRPr="00FD1735">
              <w:rPr>
                <w:rFonts w:cstheme="minorHAnsi"/>
                <w:b w:val="0"/>
                <w:bCs/>
                <w:color w:val="000000"/>
                <w:kern w:val="24"/>
              </w:rPr>
              <w:t>Training policies outline required trainings by job duty, frequency of refresher training</w:t>
            </w:r>
          </w:p>
        </w:tc>
      </w:tr>
    </w:tbl>
    <w:p w14:paraId="403223E8" w14:textId="77777777" w:rsidR="00FD1735" w:rsidRPr="00FD1735" w:rsidRDefault="00FD1735" w:rsidP="00FD1735">
      <w:pPr>
        <w:autoSpaceDE w:val="0"/>
        <w:autoSpaceDN w:val="0"/>
        <w:adjustRightInd w:val="0"/>
        <w:rPr>
          <w:rFonts w:asciiTheme="minorHAnsi" w:hAnsiTheme="minorHAnsi" w:cstheme="minorHAnsi"/>
          <w:sz w:val="20"/>
          <w:szCs w:val="20"/>
        </w:rPr>
      </w:pPr>
      <w:r w:rsidRPr="00FD1735">
        <w:rPr>
          <w:rFonts w:asciiTheme="minorHAnsi" w:hAnsiTheme="minorHAnsi" w:cstheme="minorHAnsi"/>
          <w:b/>
          <w:bCs/>
          <w:sz w:val="20"/>
          <w:szCs w:val="20"/>
        </w:rPr>
        <w:t>Legend:</w:t>
      </w:r>
    </w:p>
    <w:p w14:paraId="5E983F04" w14:textId="77777777" w:rsidR="00FD1735" w:rsidRPr="00FD1735" w:rsidRDefault="00FD1735" w:rsidP="00FD1735">
      <w:pPr>
        <w:autoSpaceDE w:val="0"/>
        <w:autoSpaceDN w:val="0"/>
        <w:adjustRightInd w:val="0"/>
        <w:rPr>
          <w:rFonts w:asciiTheme="minorHAnsi" w:hAnsiTheme="minorHAnsi" w:cstheme="minorHAnsi"/>
          <w:sz w:val="20"/>
          <w:szCs w:val="20"/>
        </w:rPr>
      </w:pPr>
      <w:r w:rsidRPr="00FD1735">
        <w:rPr>
          <w:rFonts w:asciiTheme="minorHAnsi" w:hAnsiTheme="minorHAnsi" w:cstheme="minorHAnsi"/>
          <w:i/>
          <w:iCs/>
          <w:sz w:val="20"/>
          <w:szCs w:val="20"/>
        </w:rPr>
        <w:t>Maturity Rating indicates DPHHS performance compared to best practices.</w:t>
      </w:r>
    </w:p>
    <w:p w14:paraId="11B65E16" w14:textId="77777777" w:rsidR="00FD1735" w:rsidRPr="00FD1735" w:rsidRDefault="00FD1735" w:rsidP="00FD1735">
      <w:pPr>
        <w:autoSpaceDE w:val="0"/>
        <w:autoSpaceDN w:val="0"/>
        <w:adjustRightInd w:val="0"/>
        <w:rPr>
          <w:rFonts w:asciiTheme="minorHAnsi" w:hAnsiTheme="minorHAnsi" w:cstheme="minorHAnsi"/>
          <w:sz w:val="20"/>
          <w:szCs w:val="20"/>
        </w:rPr>
      </w:pPr>
      <w:r w:rsidRPr="00FD1735">
        <w:rPr>
          <w:rFonts w:asciiTheme="minorHAnsi" w:hAnsiTheme="minorHAnsi" w:cstheme="minorHAnsi"/>
          <w:b/>
          <w:bCs/>
          <w:sz w:val="20"/>
          <w:szCs w:val="20"/>
        </w:rPr>
        <w:t>Green</w:t>
      </w:r>
      <w:r w:rsidRPr="00FD1735">
        <w:rPr>
          <w:rFonts w:asciiTheme="minorHAnsi" w:hAnsiTheme="minorHAnsi" w:cstheme="minorHAnsi"/>
          <w:sz w:val="20"/>
          <w:szCs w:val="20"/>
        </w:rPr>
        <w:t>: Aligned with Best Practices</w:t>
      </w:r>
    </w:p>
    <w:p w14:paraId="1C443F78" w14:textId="77777777" w:rsidR="00FD1735" w:rsidRPr="00FD1735" w:rsidRDefault="00FD1735" w:rsidP="00FD1735">
      <w:pPr>
        <w:autoSpaceDE w:val="0"/>
        <w:autoSpaceDN w:val="0"/>
        <w:adjustRightInd w:val="0"/>
        <w:rPr>
          <w:rFonts w:asciiTheme="minorHAnsi" w:hAnsiTheme="minorHAnsi" w:cstheme="minorHAnsi"/>
          <w:sz w:val="20"/>
          <w:szCs w:val="20"/>
        </w:rPr>
      </w:pPr>
      <w:r w:rsidRPr="00FD1735">
        <w:rPr>
          <w:rFonts w:asciiTheme="minorHAnsi" w:hAnsiTheme="minorHAnsi" w:cstheme="minorHAnsi"/>
          <w:b/>
          <w:bCs/>
          <w:sz w:val="20"/>
          <w:szCs w:val="20"/>
        </w:rPr>
        <w:t>Yellow</w:t>
      </w:r>
      <w:r w:rsidRPr="00FD1735">
        <w:rPr>
          <w:rFonts w:asciiTheme="minorHAnsi" w:hAnsiTheme="minorHAnsi" w:cstheme="minorHAnsi"/>
          <w:sz w:val="20"/>
          <w:szCs w:val="20"/>
        </w:rPr>
        <w:t>: Challenges Exist</w:t>
      </w:r>
    </w:p>
    <w:p w14:paraId="76E97A0F" w14:textId="3202B1E8" w:rsidR="001D2BB2" w:rsidRPr="00FD1735" w:rsidRDefault="00FD1735" w:rsidP="00B544AC">
      <w:pPr>
        <w:autoSpaceDE w:val="0"/>
        <w:autoSpaceDN w:val="0"/>
        <w:adjustRightInd w:val="0"/>
        <w:rPr>
          <w:rFonts w:asciiTheme="minorHAnsi" w:hAnsiTheme="minorHAnsi" w:cstheme="minorHAnsi"/>
          <w:sz w:val="20"/>
          <w:szCs w:val="20"/>
        </w:rPr>
      </w:pPr>
      <w:r w:rsidRPr="00FD1735">
        <w:rPr>
          <w:rFonts w:asciiTheme="minorHAnsi" w:hAnsiTheme="minorHAnsi" w:cstheme="minorHAnsi"/>
          <w:b/>
          <w:bCs/>
          <w:sz w:val="20"/>
          <w:szCs w:val="20"/>
        </w:rPr>
        <w:t>Red</w:t>
      </w:r>
      <w:r w:rsidRPr="00FD1735">
        <w:rPr>
          <w:rFonts w:asciiTheme="minorHAnsi" w:hAnsiTheme="minorHAnsi" w:cstheme="minorHAnsi"/>
          <w:sz w:val="20"/>
          <w:szCs w:val="20"/>
        </w:rPr>
        <w:t>: Significant Gaps</w:t>
      </w:r>
    </w:p>
    <w:p w14:paraId="5331106C" w14:textId="40069771" w:rsidR="00E041DD" w:rsidRPr="00E438D5" w:rsidRDefault="00E041DD" w:rsidP="00E438D5">
      <w:pPr>
        <w:pStyle w:val="ListParagraph"/>
        <w:numPr>
          <w:ilvl w:val="0"/>
          <w:numId w:val="1"/>
        </w:numPr>
        <w:autoSpaceDE w:val="0"/>
        <w:autoSpaceDN w:val="0"/>
        <w:adjustRightInd w:val="0"/>
        <w:spacing w:after="240"/>
        <w:ind w:left="288"/>
        <w:rPr>
          <w:rFonts w:cstheme="minorHAnsi"/>
        </w:rPr>
      </w:pPr>
      <w:r w:rsidRPr="00E041DD">
        <w:rPr>
          <w:rFonts w:cstheme="minorHAnsi"/>
          <w:bCs/>
        </w:rPr>
        <w:t>Assessment | Employee Climate and Culture – Methodology</w:t>
      </w:r>
    </w:p>
    <w:p w14:paraId="77E940EC" w14:textId="77777777" w:rsidR="00E041DD" w:rsidRPr="00E041DD" w:rsidRDefault="00E041DD" w:rsidP="00E041DD">
      <w:pPr>
        <w:autoSpaceDE w:val="0"/>
        <w:autoSpaceDN w:val="0"/>
        <w:adjustRightInd w:val="0"/>
        <w:rPr>
          <w:rFonts w:asciiTheme="minorHAnsi" w:hAnsiTheme="minorHAnsi" w:cstheme="minorHAnsi"/>
        </w:rPr>
      </w:pPr>
      <w:r w:rsidRPr="00E041DD">
        <w:rPr>
          <w:rFonts w:asciiTheme="minorHAnsi" w:hAnsiTheme="minorHAnsi" w:cstheme="minorHAnsi"/>
        </w:rPr>
        <w:t xml:space="preserve">A&amp;M partnered with DPHHS to develop, distribute, and analyze the results of a climate and culture survey. The goal is to identify opportunities that facilities can invest in to improve employee satisfaction, engagement, and retention. </w:t>
      </w:r>
      <w:r w:rsidRPr="00E041DD">
        <w:rPr>
          <w:rFonts w:asciiTheme="minorHAnsi" w:hAnsiTheme="minorHAnsi" w:cstheme="minorHAnsi"/>
          <w:b/>
          <w:bCs/>
        </w:rPr>
        <w:t xml:space="preserve">A summary of the complete survey results is available </w:t>
      </w:r>
      <w:hyperlink r:id="rId53" w:history="1">
        <w:r w:rsidRPr="00E041DD">
          <w:rPr>
            <w:rStyle w:val="Hyperlink"/>
            <w:rFonts w:asciiTheme="minorHAnsi" w:hAnsiTheme="minorHAnsi" w:cstheme="minorHAnsi"/>
            <w:b/>
            <w:bCs/>
          </w:rPr>
          <w:t>here</w:t>
        </w:r>
      </w:hyperlink>
      <w:r w:rsidRPr="00E041DD">
        <w:rPr>
          <w:rFonts w:asciiTheme="minorHAnsi" w:hAnsiTheme="minorHAnsi" w:cstheme="minorHAnsi"/>
          <w:b/>
          <w:bCs/>
        </w:rPr>
        <w:t>.</w:t>
      </w:r>
    </w:p>
    <w:p w14:paraId="690F87E3" w14:textId="46A57A39" w:rsidR="00E041DD" w:rsidRDefault="00E041DD" w:rsidP="00E041DD">
      <w:pPr>
        <w:autoSpaceDE w:val="0"/>
        <w:autoSpaceDN w:val="0"/>
        <w:adjustRightInd w:val="0"/>
        <w:rPr>
          <w:rFonts w:asciiTheme="minorHAnsi" w:hAnsiTheme="minorHAnsi" w:cstheme="minorHAnsi"/>
        </w:rPr>
      </w:pPr>
    </w:p>
    <w:p w14:paraId="79DDEF6E" w14:textId="77777777" w:rsidR="00E041DD" w:rsidRPr="00E041DD" w:rsidRDefault="00E041DD" w:rsidP="00E041DD">
      <w:pPr>
        <w:autoSpaceDE w:val="0"/>
        <w:autoSpaceDN w:val="0"/>
        <w:adjustRightInd w:val="0"/>
        <w:rPr>
          <w:rFonts w:asciiTheme="minorHAnsi" w:hAnsiTheme="minorHAnsi" w:cstheme="minorHAnsi"/>
        </w:rPr>
      </w:pPr>
      <w:r w:rsidRPr="00E041DD">
        <w:rPr>
          <w:rFonts w:asciiTheme="minorHAnsi" w:hAnsiTheme="minorHAnsi" w:cstheme="minorHAnsi"/>
          <w:b/>
          <w:bCs/>
        </w:rPr>
        <w:t>Step 1: Design Survey</w:t>
      </w:r>
    </w:p>
    <w:p w14:paraId="52375A1A" w14:textId="77777777" w:rsidR="00E041DD" w:rsidRPr="00E041DD" w:rsidRDefault="00E041DD" w:rsidP="008D6EC7">
      <w:pPr>
        <w:numPr>
          <w:ilvl w:val="0"/>
          <w:numId w:val="25"/>
        </w:numPr>
        <w:autoSpaceDE w:val="0"/>
        <w:autoSpaceDN w:val="0"/>
        <w:adjustRightInd w:val="0"/>
        <w:rPr>
          <w:rFonts w:asciiTheme="minorHAnsi" w:hAnsiTheme="minorHAnsi" w:cstheme="minorHAnsi"/>
        </w:rPr>
      </w:pPr>
      <w:r w:rsidRPr="00E041DD">
        <w:rPr>
          <w:rFonts w:asciiTheme="minorHAnsi" w:hAnsiTheme="minorHAnsi" w:cstheme="minorHAnsi"/>
        </w:rPr>
        <w:t>The survey is based on an evidence-based tool that has been scientifically developed and tested by distinguished research staff at Western Kentucky University.</w:t>
      </w:r>
    </w:p>
    <w:p w14:paraId="30887D20" w14:textId="77777777" w:rsidR="00E041DD" w:rsidRPr="00E041DD" w:rsidRDefault="00E041DD" w:rsidP="008D6EC7">
      <w:pPr>
        <w:numPr>
          <w:ilvl w:val="0"/>
          <w:numId w:val="25"/>
        </w:numPr>
        <w:autoSpaceDE w:val="0"/>
        <w:autoSpaceDN w:val="0"/>
        <w:adjustRightInd w:val="0"/>
        <w:rPr>
          <w:rFonts w:asciiTheme="minorHAnsi" w:hAnsiTheme="minorHAnsi" w:cstheme="minorHAnsi"/>
        </w:rPr>
      </w:pPr>
      <w:r w:rsidRPr="00E041DD">
        <w:rPr>
          <w:rFonts w:asciiTheme="minorHAnsi" w:hAnsiTheme="minorHAnsi" w:cstheme="minorHAnsi"/>
        </w:rPr>
        <w:t>Input from DPHHS and facility leadership was incorporated into survey questions.</w:t>
      </w:r>
    </w:p>
    <w:p w14:paraId="7F34FAC1" w14:textId="051734C9" w:rsidR="00E041DD" w:rsidRDefault="00E041DD" w:rsidP="008D6EC7">
      <w:pPr>
        <w:numPr>
          <w:ilvl w:val="0"/>
          <w:numId w:val="25"/>
        </w:numPr>
        <w:autoSpaceDE w:val="0"/>
        <w:autoSpaceDN w:val="0"/>
        <w:adjustRightInd w:val="0"/>
        <w:rPr>
          <w:rFonts w:asciiTheme="minorHAnsi" w:hAnsiTheme="minorHAnsi" w:cstheme="minorHAnsi"/>
        </w:rPr>
      </w:pPr>
      <w:r w:rsidRPr="00E041DD">
        <w:rPr>
          <w:rFonts w:asciiTheme="minorHAnsi" w:hAnsiTheme="minorHAnsi" w:cstheme="minorHAnsi"/>
        </w:rPr>
        <w:t>The survey was published using the Qualtrics platform.</w:t>
      </w:r>
    </w:p>
    <w:p w14:paraId="6650C8B3" w14:textId="77777777" w:rsidR="00E041DD" w:rsidRPr="00E041DD" w:rsidRDefault="00E041DD" w:rsidP="00E041DD">
      <w:pPr>
        <w:autoSpaceDE w:val="0"/>
        <w:autoSpaceDN w:val="0"/>
        <w:adjustRightInd w:val="0"/>
        <w:rPr>
          <w:rFonts w:asciiTheme="minorHAnsi" w:hAnsiTheme="minorHAnsi" w:cstheme="minorHAnsi"/>
        </w:rPr>
      </w:pPr>
    </w:p>
    <w:p w14:paraId="200F857D" w14:textId="77777777" w:rsidR="00E041DD" w:rsidRPr="00E041DD" w:rsidRDefault="00E041DD" w:rsidP="00E041DD">
      <w:pPr>
        <w:autoSpaceDE w:val="0"/>
        <w:autoSpaceDN w:val="0"/>
        <w:adjustRightInd w:val="0"/>
        <w:rPr>
          <w:rFonts w:asciiTheme="minorHAnsi" w:hAnsiTheme="minorHAnsi" w:cstheme="minorHAnsi"/>
        </w:rPr>
      </w:pPr>
      <w:r w:rsidRPr="00E041DD">
        <w:rPr>
          <w:rFonts w:asciiTheme="minorHAnsi" w:hAnsiTheme="minorHAnsi" w:cstheme="minorHAnsi"/>
          <w:b/>
          <w:bCs/>
        </w:rPr>
        <w:t>Step 2: Distribute Survey</w:t>
      </w:r>
    </w:p>
    <w:p w14:paraId="0E80D6F8" w14:textId="77777777" w:rsidR="00E041DD" w:rsidRPr="00E041DD" w:rsidRDefault="00E041DD" w:rsidP="008D6EC7">
      <w:pPr>
        <w:numPr>
          <w:ilvl w:val="0"/>
          <w:numId w:val="26"/>
        </w:numPr>
        <w:autoSpaceDE w:val="0"/>
        <w:autoSpaceDN w:val="0"/>
        <w:adjustRightInd w:val="0"/>
        <w:rPr>
          <w:rFonts w:asciiTheme="minorHAnsi" w:hAnsiTheme="minorHAnsi" w:cstheme="minorHAnsi"/>
        </w:rPr>
      </w:pPr>
      <w:r w:rsidRPr="00E041DD">
        <w:rPr>
          <w:rFonts w:asciiTheme="minorHAnsi" w:hAnsiTheme="minorHAnsi" w:cstheme="minorHAnsi"/>
        </w:rPr>
        <w:t>The survey opened on 5/13/22 and closed on 6/10/22 (close date was extended twice).</w:t>
      </w:r>
    </w:p>
    <w:p w14:paraId="7FC3914D" w14:textId="77777777" w:rsidR="00E041DD" w:rsidRPr="00E041DD" w:rsidRDefault="00E041DD" w:rsidP="008D6EC7">
      <w:pPr>
        <w:numPr>
          <w:ilvl w:val="0"/>
          <w:numId w:val="26"/>
        </w:numPr>
        <w:autoSpaceDE w:val="0"/>
        <w:autoSpaceDN w:val="0"/>
        <w:adjustRightInd w:val="0"/>
        <w:rPr>
          <w:rFonts w:asciiTheme="minorHAnsi" w:hAnsiTheme="minorHAnsi" w:cstheme="minorHAnsi"/>
        </w:rPr>
      </w:pPr>
      <w:r w:rsidRPr="00E041DD">
        <w:rPr>
          <w:rFonts w:asciiTheme="minorHAnsi" w:hAnsiTheme="minorHAnsi" w:cstheme="minorHAnsi"/>
        </w:rPr>
        <w:t>Links and QR codes of the survey were distributed to employees via email blasts and posters in breakrooms. Paper forms were also available at facilities as requested.</w:t>
      </w:r>
    </w:p>
    <w:p w14:paraId="0CAA336F" w14:textId="77777777" w:rsidR="00E041DD" w:rsidRPr="00E041DD" w:rsidRDefault="00E041DD" w:rsidP="008D6EC7">
      <w:pPr>
        <w:numPr>
          <w:ilvl w:val="0"/>
          <w:numId w:val="26"/>
        </w:numPr>
        <w:autoSpaceDE w:val="0"/>
        <w:autoSpaceDN w:val="0"/>
        <w:adjustRightInd w:val="0"/>
        <w:rPr>
          <w:rFonts w:asciiTheme="minorHAnsi" w:hAnsiTheme="minorHAnsi" w:cstheme="minorHAnsi"/>
        </w:rPr>
      </w:pPr>
      <w:r w:rsidRPr="00E041DD">
        <w:rPr>
          <w:rFonts w:asciiTheme="minorHAnsi" w:hAnsiTheme="minorHAnsi" w:cstheme="minorHAnsi"/>
        </w:rPr>
        <w:t>Employees provided feedback via smartphone, computer, and paper forms.</w:t>
      </w:r>
    </w:p>
    <w:p w14:paraId="554EC0A9" w14:textId="77777777" w:rsidR="00E041DD" w:rsidRDefault="00E041DD" w:rsidP="00E041DD">
      <w:pPr>
        <w:autoSpaceDE w:val="0"/>
        <w:autoSpaceDN w:val="0"/>
        <w:adjustRightInd w:val="0"/>
        <w:rPr>
          <w:rFonts w:asciiTheme="minorHAnsi" w:hAnsiTheme="minorHAnsi" w:cstheme="minorHAnsi"/>
        </w:rPr>
      </w:pPr>
    </w:p>
    <w:p w14:paraId="00767F9F" w14:textId="77777777" w:rsidR="00E51E49" w:rsidRPr="00E51E49" w:rsidRDefault="00E51E49" w:rsidP="00E51E49">
      <w:pPr>
        <w:autoSpaceDE w:val="0"/>
        <w:autoSpaceDN w:val="0"/>
        <w:adjustRightInd w:val="0"/>
        <w:rPr>
          <w:rFonts w:asciiTheme="minorHAnsi" w:hAnsiTheme="minorHAnsi" w:cstheme="minorHAnsi"/>
        </w:rPr>
      </w:pPr>
      <w:r w:rsidRPr="00E51E49">
        <w:rPr>
          <w:rFonts w:asciiTheme="minorHAnsi" w:hAnsiTheme="minorHAnsi" w:cstheme="minorHAnsi"/>
          <w:b/>
          <w:bCs/>
        </w:rPr>
        <w:t>Step 3: Analysis</w:t>
      </w:r>
    </w:p>
    <w:p w14:paraId="5D0AA225" w14:textId="77777777" w:rsidR="00E51E49" w:rsidRPr="00E51E49" w:rsidRDefault="00E51E49" w:rsidP="008D6EC7">
      <w:pPr>
        <w:numPr>
          <w:ilvl w:val="0"/>
          <w:numId w:val="27"/>
        </w:numPr>
        <w:autoSpaceDE w:val="0"/>
        <w:autoSpaceDN w:val="0"/>
        <w:adjustRightInd w:val="0"/>
        <w:rPr>
          <w:rFonts w:asciiTheme="minorHAnsi" w:hAnsiTheme="minorHAnsi" w:cstheme="minorHAnsi"/>
        </w:rPr>
      </w:pPr>
      <w:r w:rsidRPr="00E51E49">
        <w:rPr>
          <w:rFonts w:asciiTheme="minorHAnsi" w:hAnsiTheme="minorHAnsi" w:cstheme="minorHAnsi"/>
        </w:rPr>
        <w:t>Steps were taken to anonymize responses: demographic information separated from open-ended responses; open-ended responses summarized by themes; and not analyzing groups with less than 5 responses.</w:t>
      </w:r>
    </w:p>
    <w:p w14:paraId="7BFB45CC" w14:textId="77777777" w:rsidR="00E51E49" w:rsidRPr="00E51E49" w:rsidRDefault="00E51E49" w:rsidP="008D6EC7">
      <w:pPr>
        <w:numPr>
          <w:ilvl w:val="0"/>
          <w:numId w:val="27"/>
        </w:numPr>
        <w:autoSpaceDE w:val="0"/>
        <w:autoSpaceDN w:val="0"/>
        <w:adjustRightInd w:val="0"/>
        <w:rPr>
          <w:rFonts w:asciiTheme="minorHAnsi" w:hAnsiTheme="minorHAnsi" w:cstheme="minorHAnsi"/>
        </w:rPr>
      </w:pPr>
      <w:r w:rsidRPr="00E51E49">
        <w:rPr>
          <w:rFonts w:asciiTheme="minorHAnsi" w:hAnsiTheme="minorHAnsi" w:cstheme="minorHAnsi"/>
        </w:rPr>
        <w:t>Quantitative analysis was conducted using Python, and SPSS with various statistical methods.</w:t>
      </w:r>
    </w:p>
    <w:p w14:paraId="71B19F0A" w14:textId="77777777" w:rsidR="00E51E49" w:rsidRPr="00E51E49" w:rsidRDefault="00E51E49" w:rsidP="008D6EC7">
      <w:pPr>
        <w:numPr>
          <w:ilvl w:val="0"/>
          <w:numId w:val="27"/>
        </w:numPr>
        <w:autoSpaceDE w:val="0"/>
        <w:autoSpaceDN w:val="0"/>
        <w:adjustRightInd w:val="0"/>
        <w:rPr>
          <w:rFonts w:asciiTheme="minorHAnsi" w:hAnsiTheme="minorHAnsi" w:cstheme="minorHAnsi"/>
        </w:rPr>
      </w:pPr>
      <w:r w:rsidRPr="00E51E49">
        <w:rPr>
          <w:rFonts w:asciiTheme="minorHAnsi" w:hAnsiTheme="minorHAnsi" w:cstheme="minorHAnsi"/>
        </w:rPr>
        <w:t>Qualitative analysis was conducted using python, manual review, and thematic content analysis.</w:t>
      </w:r>
    </w:p>
    <w:p w14:paraId="5DE9F993" w14:textId="1522AD57" w:rsidR="00E041DD" w:rsidRDefault="00E041DD" w:rsidP="00E041DD">
      <w:pPr>
        <w:autoSpaceDE w:val="0"/>
        <w:autoSpaceDN w:val="0"/>
        <w:adjustRightInd w:val="0"/>
        <w:rPr>
          <w:rFonts w:asciiTheme="minorHAnsi" w:hAnsiTheme="minorHAnsi" w:cstheme="minorHAnsi"/>
        </w:rPr>
      </w:pPr>
    </w:p>
    <w:p w14:paraId="5B46384F" w14:textId="77777777" w:rsidR="00E51E49" w:rsidRPr="00E51E49" w:rsidRDefault="00E51E49" w:rsidP="00E51E49">
      <w:pPr>
        <w:autoSpaceDE w:val="0"/>
        <w:autoSpaceDN w:val="0"/>
        <w:adjustRightInd w:val="0"/>
        <w:rPr>
          <w:rFonts w:asciiTheme="minorHAnsi" w:hAnsiTheme="minorHAnsi" w:cstheme="minorHAnsi"/>
        </w:rPr>
      </w:pPr>
      <w:r w:rsidRPr="00E51E49">
        <w:rPr>
          <w:rFonts w:asciiTheme="minorHAnsi" w:hAnsiTheme="minorHAnsi" w:cstheme="minorHAnsi"/>
          <w:b/>
          <w:bCs/>
        </w:rPr>
        <w:t>Key Takeaways</w:t>
      </w:r>
    </w:p>
    <w:p w14:paraId="3D0C44C4" w14:textId="77777777" w:rsidR="00E51E49" w:rsidRPr="00E51E49" w:rsidRDefault="00E51E49" w:rsidP="008D6EC7">
      <w:pPr>
        <w:numPr>
          <w:ilvl w:val="0"/>
          <w:numId w:val="28"/>
        </w:numPr>
        <w:autoSpaceDE w:val="0"/>
        <w:autoSpaceDN w:val="0"/>
        <w:adjustRightInd w:val="0"/>
        <w:rPr>
          <w:rFonts w:asciiTheme="minorHAnsi" w:hAnsiTheme="minorHAnsi" w:cstheme="minorHAnsi"/>
        </w:rPr>
      </w:pPr>
      <w:r w:rsidRPr="00E51E49">
        <w:rPr>
          <w:rFonts w:asciiTheme="minorHAnsi" w:hAnsiTheme="minorHAnsi" w:cstheme="minorHAnsi"/>
        </w:rPr>
        <w:t xml:space="preserve">Employees reported </w:t>
      </w:r>
      <w:r w:rsidRPr="00E51E49">
        <w:rPr>
          <w:rFonts w:asciiTheme="minorHAnsi" w:hAnsiTheme="minorHAnsi" w:cstheme="minorHAnsi"/>
          <w:b/>
          <w:bCs/>
        </w:rPr>
        <w:t>dissatisfaction with their salaries</w:t>
      </w:r>
      <w:r w:rsidRPr="00E51E49">
        <w:rPr>
          <w:rFonts w:asciiTheme="minorHAnsi" w:hAnsiTheme="minorHAnsi" w:cstheme="minorHAnsi"/>
        </w:rPr>
        <w:t xml:space="preserve"> across all facilities, noting they were not competitive with similar jobs</w:t>
      </w:r>
    </w:p>
    <w:p w14:paraId="1AB6E54A" w14:textId="77777777" w:rsidR="00E51E49" w:rsidRPr="00E51E49" w:rsidRDefault="00E51E49" w:rsidP="008D6EC7">
      <w:pPr>
        <w:numPr>
          <w:ilvl w:val="0"/>
          <w:numId w:val="28"/>
        </w:numPr>
        <w:autoSpaceDE w:val="0"/>
        <w:autoSpaceDN w:val="0"/>
        <w:adjustRightInd w:val="0"/>
        <w:rPr>
          <w:rFonts w:asciiTheme="minorHAnsi" w:hAnsiTheme="minorHAnsi" w:cstheme="minorHAnsi"/>
        </w:rPr>
      </w:pPr>
      <w:r w:rsidRPr="00E51E49">
        <w:rPr>
          <w:rFonts w:asciiTheme="minorHAnsi" w:hAnsiTheme="minorHAnsi" w:cstheme="minorHAnsi"/>
        </w:rPr>
        <w:t xml:space="preserve">Employees reported there were </w:t>
      </w:r>
      <w:r w:rsidRPr="00E51E49">
        <w:rPr>
          <w:rFonts w:asciiTheme="minorHAnsi" w:hAnsiTheme="minorHAnsi" w:cstheme="minorHAnsi"/>
          <w:b/>
          <w:bCs/>
        </w:rPr>
        <w:t>limited professional development and training opportunities</w:t>
      </w:r>
      <w:r w:rsidRPr="00E51E49">
        <w:rPr>
          <w:rFonts w:asciiTheme="minorHAnsi" w:hAnsiTheme="minorHAnsi" w:cstheme="minorHAnsi"/>
        </w:rPr>
        <w:t xml:space="preserve"> at the facilities, and also noted dissatisfaction with opportunities for promotion.</w:t>
      </w:r>
    </w:p>
    <w:p w14:paraId="6E60A092" w14:textId="716BF0D5" w:rsidR="00E51E49" w:rsidRPr="0016607B" w:rsidRDefault="00E51E49" w:rsidP="008D6EC7">
      <w:pPr>
        <w:numPr>
          <w:ilvl w:val="0"/>
          <w:numId w:val="28"/>
        </w:numPr>
        <w:autoSpaceDE w:val="0"/>
        <w:autoSpaceDN w:val="0"/>
        <w:adjustRightInd w:val="0"/>
        <w:rPr>
          <w:rFonts w:asciiTheme="minorHAnsi" w:hAnsiTheme="minorHAnsi" w:cstheme="minorHAnsi"/>
        </w:rPr>
      </w:pPr>
      <w:r w:rsidRPr="00E51E49">
        <w:rPr>
          <w:rFonts w:asciiTheme="minorHAnsi" w:hAnsiTheme="minorHAnsi" w:cstheme="minorHAnsi"/>
        </w:rPr>
        <w:t xml:space="preserve">Employees reported </w:t>
      </w:r>
      <w:r w:rsidRPr="00E51E49">
        <w:rPr>
          <w:rFonts w:asciiTheme="minorHAnsi" w:hAnsiTheme="minorHAnsi" w:cstheme="minorHAnsi"/>
          <w:b/>
          <w:bCs/>
        </w:rPr>
        <w:t>high senses of accomplishment</w:t>
      </w:r>
      <w:r w:rsidRPr="00E51E49">
        <w:rPr>
          <w:rFonts w:asciiTheme="minorHAnsi" w:hAnsiTheme="minorHAnsi" w:cstheme="minorHAnsi"/>
        </w:rPr>
        <w:t xml:space="preserve"> across all facilities, noting that they sought this line of work due to their commitment to health care.</w:t>
      </w:r>
    </w:p>
    <w:p w14:paraId="6AE17F03" w14:textId="726F05A5" w:rsidR="00E51E49" w:rsidRPr="00E438D5" w:rsidRDefault="00E51E49" w:rsidP="00E438D5">
      <w:pPr>
        <w:pStyle w:val="ListParagraph"/>
        <w:numPr>
          <w:ilvl w:val="0"/>
          <w:numId w:val="1"/>
        </w:numPr>
        <w:autoSpaceDE w:val="0"/>
        <w:autoSpaceDN w:val="0"/>
        <w:adjustRightInd w:val="0"/>
        <w:spacing w:after="240"/>
        <w:ind w:left="288"/>
        <w:rPr>
          <w:rFonts w:cstheme="minorHAnsi"/>
        </w:rPr>
      </w:pPr>
      <w:r w:rsidRPr="00E51E49">
        <w:rPr>
          <w:rFonts w:cstheme="minorHAnsi"/>
          <w:bCs/>
        </w:rPr>
        <w:t>Assessment | Employee Climate and Culture – Results Summary</w:t>
      </w:r>
    </w:p>
    <w:p w14:paraId="66117B60" w14:textId="382982B7" w:rsidR="00E51E49" w:rsidRDefault="00E51E49" w:rsidP="00E51E49">
      <w:pPr>
        <w:autoSpaceDE w:val="0"/>
        <w:autoSpaceDN w:val="0"/>
        <w:adjustRightInd w:val="0"/>
        <w:rPr>
          <w:rFonts w:asciiTheme="minorHAnsi" w:hAnsiTheme="minorHAnsi" w:cstheme="minorHAnsi"/>
        </w:rPr>
      </w:pPr>
      <w:r w:rsidRPr="00E51E49">
        <w:rPr>
          <w:rFonts w:asciiTheme="minorHAnsi" w:hAnsiTheme="minorHAnsi" w:cstheme="minorHAnsi"/>
        </w:rPr>
        <w:t xml:space="preserve">MCDC and SWMVH have the highest overall employee satisfaction levels. MMHNCC and MSH had the lowest overall employee satisfaction levels. Across all facilities, employees reported highest satisfaction with accomplishment and lowest satisfaction with salary. This is particularly the case for CFMVH where the median home cost is over $450,000. </w:t>
      </w:r>
    </w:p>
    <w:p w14:paraId="2B8881AB" w14:textId="77777777" w:rsidR="00E51E49" w:rsidRPr="00E51E49" w:rsidRDefault="00E51E49" w:rsidP="00E51E49">
      <w:pPr>
        <w:autoSpaceDE w:val="0"/>
        <w:autoSpaceDN w:val="0"/>
        <w:adjustRightInd w:val="0"/>
        <w:rPr>
          <w:rFonts w:asciiTheme="minorHAnsi" w:hAnsiTheme="minorHAnsi" w:cstheme="minorHAnsi"/>
        </w:rPr>
      </w:pPr>
    </w:p>
    <w:p w14:paraId="47B6F7B4" w14:textId="77777777" w:rsidR="00E51E49" w:rsidRPr="00E51E49" w:rsidRDefault="00E51E49" w:rsidP="00E51E49">
      <w:pPr>
        <w:autoSpaceDE w:val="0"/>
        <w:autoSpaceDN w:val="0"/>
        <w:adjustRightInd w:val="0"/>
        <w:rPr>
          <w:rFonts w:asciiTheme="minorHAnsi" w:hAnsiTheme="minorHAnsi" w:cstheme="minorHAnsi"/>
        </w:rPr>
      </w:pPr>
      <w:r w:rsidRPr="00E51E49">
        <w:rPr>
          <w:rFonts w:asciiTheme="minorHAnsi" w:hAnsiTheme="minorHAnsi" w:cstheme="minorHAnsi"/>
          <w:b/>
          <w:bCs/>
        </w:rPr>
        <w:t xml:space="preserve">Methodology: </w:t>
      </w:r>
      <w:r w:rsidRPr="00E51E49">
        <w:rPr>
          <w:rFonts w:asciiTheme="minorHAnsi" w:hAnsiTheme="minorHAnsi" w:cstheme="minorHAnsi"/>
        </w:rPr>
        <w:t>Employees responded to survey questions within each dimension using a 1 to 5 scale. A satisfaction level was created for each employee by averaging the scores for each survey question response. This represents each respondent’s satisfaction level regarding the corresponding dimension.</w:t>
      </w:r>
    </w:p>
    <w:p w14:paraId="252C1FC9" w14:textId="08D706DA" w:rsidR="00E51E49" w:rsidRDefault="00E51E49" w:rsidP="00E51E49">
      <w:pPr>
        <w:autoSpaceDE w:val="0"/>
        <w:autoSpaceDN w:val="0"/>
        <w:adjustRightInd w:val="0"/>
        <w:rPr>
          <w:rFonts w:asciiTheme="minorHAnsi" w:hAnsiTheme="minorHAnsi" w:cstheme="minorHAnsi"/>
        </w:rPr>
      </w:pPr>
    </w:p>
    <w:tbl>
      <w:tblPr>
        <w:tblW w:w="5000" w:type="pct"/>
        <w:tblCellMar>
          <w:left w:w="0" w:type="dxa"/>
          <w:right w:w="0" w:type="dxa"/>
        </w:tblCellMar>
        <w:tblLook w:val="0660" w:firstRow="1" w:lastRow="1" w:firstColumn="0" w:lastColumn="0" w:noHBand="1" w:noVBand="1"/>
      </w:tblPr>
      <w:tblGrid>
        <w:gridCol w:w="2130"/>
        <w:gridCol w:w="873"/>
        <w:gridCol w:w="873"/>
        <w:gridCol w:w="998"/>
        <w:gridCol w:w="873"/>
        <w:gridCol w:w="873"/>
        <w:gridCol w:w="874"/>
        <w:gridCol w:w="968"/>
        <w:gridCol w:w="868"/>
      </w:tblGrid>
      <w:tr w:rsidR="00570117" w:rsidRPr="00570117" w14:paraId="208E6281" w14:textId="77777777" w:rsidTr="00A85466">
        <w:trPr>
          <w:trHeight w:val="432"/>
        </w:trPr>
        <w:tc>
          <w:tcPr>
            <w:tcW w:w="1155" w:type="pct"/>
            <w:vMerge w:val="restart"/>
            <w:tcBorders>
              <w:top w:val="single" w:sz="12" w:space="0" w:color="002B49"/>
              <w:left w:val="single" w:sz="12" w:space="0" w:color="002B49"/>
              <w:bottom w:val="nil"/>
              <w:right w:val="nil"/>
            </w:tcBorders>
            <w:shd w:val="clear" w:color="auto" w:fill="002B49"/>
            <w:tcMar>
              <w:top w:w="7" w:type="dxa"/>
              <w:left w:w="7" w:type="dxa"/>
              <w:bottom w:w="0" w:type="dxa"/>
              <w:right w:w="7" w:type="dxa"/>
            </w:tcMar>
            <w:vAlign w:val="center"/>
            <w:hideMark/>
          </w:tcPr>
          <w:p w14:paraId="76947922"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b/>
                <w:bCs/>
              </w:rPr>
              <w:t>Dimension</w:t>
            </w:r>
          </w:p>
        </w:tc>
        <w:tc>
          <w:tcPr>
            <w:tcW w:w="3845" w:type="pct"/>
            <w:gridSpan w:val="8"/>
            <w:tcBorders>
              <w:top w:val="single" w:sz="12" w:space="0" w:color="002B49"/>
              <w:left w:val="nil"/>
              <w:bottom w:val="nil"/>
              <w:right w:val="single" w:sz="12" w:space="0" w:color="002B49"/>
            </w:tcBorders>
            <w:shd w:val="clear" w:color="auto" w:fill="002B49"/>
            <w:tcMar>
              <w:top w:w="7" w:type="dxa"/>
              <w:left w:w="7" w:type="dxa"/>
              <w:bottom w:w="0" w:type="dxa"/>
              <w:right w:w="7" w:type="dxa"/>
            </w:tcMar>
            <w:vAlign w:val="center"/>
            <w:hideMark/>
          </w:tcPr>
          <w:p w14:paraId="38F816C5"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b/>
                <w:bCs/>
              </w:rPr>
              <w:t>Average Satisfaction Level</w:t>
            </w:r>
          </w:p>
        </w:tc>
      </w:tr>
      <w:tr w:rsidR="00570117" w:rsidRPr="00570117" w14:paraId="597B39D1" w14:textId="77777777" w:rsidTr="00A85466">
        <w:trPr>
          <w:trHeight w:val="432"/>
        </w:trPr>
        <w:tc>
          <w:tcPr>
            <w:tcW w:w="1155" w:type="pct"/>
            <w:vMerge/>
            <w:tcBorders>
              <w:top w:val="single" w:sz="12" w:space="0" w:color="002B49"/>
              <w:left w:val="single" w:sz="12" w:space="0" w:color="002B49"/>
              <w:bottom w:val="nil"/>
              <w:right w:val="nil"/>
            </w:tcBorders>
            <w:vAlign w:val="center"/>
            <w:hideMark/>
          </w:tcPr>
          <w:p w14:paraId="1165A7A9" w14:textId="77777777" w:rsidR="00570117" w:rsidRPr="00570117" w:rsidRDefault="00570117" w:rsidP="00A85466">
            <w:pPr>
              <w:autoSpaceDE w:val="0"/>
              <w:autoSpaceDN w:val="0"/>
              <w:adjustRightInd w:val="0"/>
              <w:jc w:val="center"/>
              <w:rPr>
                <w:rFonts w:asciiTheme="minorHAnsi" w:hAnsiTheme="minorHAnsi" w:cstheme="minorHAnsi"/>
              </w:rPr>
            </w:pPr>
          </w:p>
        </w:tc>
        <w:tc>
          <w:tcPr>
            <w:tcW w:w="481" w:type="pct"/>
            <w:tcBorders>
              <w:top w:val="nil"/>
              <w:left w:val="single" w:sz="8" w:space="0" w:color="646464"/>
              <w:bottom w:val="nil"/>
              <w:right w:val="nil"/>
            </w:tcBorders>
            <w:shd w:val="clear" w:color="auto" w:fill="0085CA"/>
            <w:tcMar>
              <w:top w:w="7" w:type="dxa"/>
              <w:left w:w="7" w:type="dxa"/>
              <w:bottom w:w="0" w:type="dxa"/>
              <w:right w:w="7" w:type="dxa"/>
            </w:tcMar>
            <w:vAlign w:val="center"/>
            <w:hideMark/>
          </w:tcPr>
          <w:p w14:paraId="03DDCC19"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b/>
                <w:bCs/>
              </w:rPr>
              <w:t>Overall</w:t>
            </w:r>
          </w:p>
        </w:tc>
        <w:tc>
          <w:tcPr>
            <w:tcW w:w="481" w:type="pct"/>
            <w:tcBorders>
              <w:top w:val="nil"/>
              <w:left w:val="nil"/>
              <w:bottom w:val="nil"/>
              <w:right w:val="nil"/>
            </w:tcBorders>
            <w:shd w:val="clear" w:color="auto" w:fill="0085CA"/>
            <w:tcMar>
              <w:top w:w="7" w:type="dxa"/>
              <w:left w:w="7" w:type="dxa"/>
              <w:bottom w:w="0" w:type="dxa"/>
              <w:right w:w="7" w:type="dxa"/>
            </w:tcMar>
            <w:vAlign w:val="center"/>
            <w:hideMark/>
          </w:tcPr>
          <w:p w14:paraId="6EEB9C6B"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b/>
                <w:bCs/>
              </w:rPr>
              <w:t>MSH</w:t>
            </w:r>
          </w:p>
        </w:tc>
        <w:tc>
          <w:tcPr>
            <w:tcW w:w="481" w:type="pct"/>
            <w:tcBorders>
              <w:top w:val="nil"/>
              <w:left w:val="nil"/>
              <w:bottom w:val="nil"/>
              <w:right w:val="nil"/>
            </w:tcBorders>
            <w:shd w:val="clear" w:color="auto" w:fill="0085CA"/>
            <w:tcMar>
              <w:top w:w="7" w:type="dxa"/>
              <w:left w:w="7" w:type="dxa"/>
              <w:bottom w:w="0" w:type="dxa"/>
              <w:right w:w="7" w:type="dxa"/>
            </w:tcMar>
            <w:vAlign w:val="center"/>
            <w:hideMark/>
          </w:tcPr>
          <w:p w14:paraId="5FDC9DB2"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b/>
                <w:bCs/>
              </w:rPr>
              <w:t>MMHNCC</w:t>
            </w:r>
          </w:p>
        </w:tc>
        <w:tc>
          <w:tcPr>
            <w:tcW w:w="481" w:type="pct"/>
            <w:tcBorders>
              <w:top w:val="nil"/>
              <w:left w:val="nil"/>
              <w:bottom w:val="nil"/>
              <w:right w:val="nil"/>
            </w:tcBorders>
            <w:shd w:val="clear" w:color="auto" w:fill="0085CA"/>
            <w:tcMar>
              <w:top w:w="7" w:type="dxa"/>
              <w:left w:w="7" w:type="dxa"/>
              <w:bottom w:w="0" w:type="dxa"/>
              <w:right w:w="7" w:type="dxa"/>
            </w:tcMar>
            <w:vAlign w:val="center"/>
            <w:hideMark/>
          </w:tcPr>
          <w:p w14:paraId="2D9A9400"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b/>
                <w:bCs/>
              </w:rPr>
              <w:t>IBC</w:t>
            </w:r>
          </w:p>
        </w:tc>
        <w:tc>
          <w:tcPr>
            <w:tcW w:w="481" w:type="pct"/>
            <w:tcBorders>
              <w:top w:val="nil"/>
              <w:left w:val="nil"/>
              <w:bottom w:val="nil"/>
              <w:right w:val="nil"/>
            </w:tcBorders>
            <w:shd w:val="clear" w:color="auto" w:fill="0085CA"/>
            <w:tcMar>
              <w:top w:w="7" w:type="dxa"/>
              <w:left w:w="7" w:type="dxa"/>
              <w:bottom w:w="0" w:type="dxa"/>
              <w:right w:w="7" w:type="dxa"/>
            </w:tcMar>
            <w:vAlign w:val="center"/>
            <w:hideMark/>
          </w:tcPr>
          <w:p w14:paraId="1E2C91C7"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b/>
                <w:bCs/>
              </w:rPr>
              <w:t>MCDC</w:t>
            </w:r>
          </w:p>
        </w:tc>
        <w:tc>
          <w:tcPr>
            <w:tcW w:w="481" w:type="pct"/>
            <w:tcBorders>
              <w:top w:val="nil"/>
              <w:left w:val="nil"/>
              <w:bottom w:val="nil"/>
              <w:right w:val="nil"/>
            </w:tcBorders>
            <w:shd w:val="clear" w:color="auto" w:fill="0085CA"/>
            <w:tcMar>
              <w:top w:w="7" w:type="dxa"/>
              <w:left w:w="7" w:type="dxa"/>
              <w:bottom w:w="0" w:type="dxa"/>
              <w:right w:w="7" w:type="dxa"/>
            </w:tcMar>
            <w:vAlign w:val="center"/>
            <w:hideMark/>
          </w:tcPr>
          <w:p w14:paraId="2EE1479A"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b/>
                <w:bCs/>
              </w:rPr>
              <w:t>CFMVH</w:t>
            </w:r>
          </w:p>
        </w:tc>
        <w:tc>
          <w:tcPr>
            <w:tcW w:w="481" w:type="pct"/>
            <w:tcBorders>
              <w:top w:val="nil"/>
              <w:left w:val="nil"/>
              <w:bottom w:val="nil"/>
              <w:right w:val="nil"/>
            </w:tcBorders>
            <w:shd w:val="clear" w:color="auto" w:fill="0085CA"/>
            <w:tcMar>
              <w:top w:w="7" w:type="dxa"/>
              <w:left w:w="7" w:type="dxa"/>
              <w:bottom w:w="0" w:type="dxa"/>
              <w:right w:w="7" w:type="dxa"/>
            </w:tcMar>
            <w:vAlign w:val="center"/>
            <w:hideMark/>
          </w:tcPr>
          <w:p w14:paraId="13849D4A"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b/>
                <w:bCs/>
              </w:rPr>
              <w:t>SWMVH*</w:t>
            </w:r>
          </w:p>
        </w:tc>
        <w:tc>
          <w:tcPr>
            <w:tcW w:w="481" w:type="pct"/>
            <w:tcBorders>
              <w:top w:val="nil"/>
              <w:left w:val="nil"/>
              <w:bottom w:val="nil"/>
              <w:right w:val="single" w:sz="12" w:space="0" w:color="002B49"/>
            </w:tcBorders>
            <w:shd w:val="clear" w:color="auto" w:fill="0085CA"/>
            <w:tcMar>
              <w:top w:w="7" w:type="dxa"/>
              <w:left w:w="7" w:type="dxa"/>
              <w:bottom w:w="0" w:type="dxa"/>
              <w:right w:w="7" w:type="dxa"/>
            </w:tcMar>
            <w:vAlign w:val="center"/>
            <w:hideMark/>
          </w:tcPr>
          <w:p w14:paraId="6192D827"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b/>
                <w:bCs/>
              </w:rPr>
              <w:t>EMVH*</w:t>
            </w:r>
          </w:p>
        </w:tc>
      </w:tr>
      <w:tr w:rsidR="00570117" w:rsidRPr="00570117" w14:paraId="2789C7F4" w14:textId="77777777" w:rsidTr="00A85466">
        <w:trPr>
          <w:trHeight w:val="432"/>
        </w:trPr>
        <w:tc>
          <w:tcPr>
            <w:tcW w:w="1155" w:type="pct"/>
            <w:tcBorders>
              <w:top w:val="nil"/>
              <w:left w:val="single" w:sz="12" w:space="0" w:color="002B49"/>
              <w:bottom w:val="nil"/>
              <w:right w:val="nil"/>
            </w:tcBorders>
            <w:shd w:val="clear" w:color="auto" w:fill="auto"/>
            <w:tcMar>
              <w:top w:w="7" w:type="dxa"/>
              <w:left w:w="7" w:type="dxa"/>
              <w:bottom w:w="0" w:type="dxa"/>
              <w:right w:w="7" w:type="dxa"/>
            </w:tcMar>
            <w:vAlign w:val="center"/>
            <w:hideMark/>
          </w:tcPr>
          <w:p w14:paraId="6765E51C" w14:textId="77777777" w:rsidR="00570117" w:rsidRPr="00570117" w:rsidRDefault="00570117" w:rsidP="00A85466">
            <w:pPr>
              <w:autoSpaceDE w:val="0"/>
              <w:autoSpaceDN w:val="0"/>
              <w:adjustRightInd w:val="0"/>
              <w:rPr>
                <w:rFonts w:asciiTheme="minorHAnsi" w:hAnsiTheme="minorHAnsi" w:cstheme="minorHAnsi"/>
              </w:rPr>
            </w:pPr>
            <w:r w:rsidRPr="00570117">
              <w:rPr>
                <w:rFonts w:asciiTheme="minorHAnsi" w:hAnsiTheme="minorHAnsi" w:cstheme="minorHAnsi"/>
                <w:b/>
                <w:bCs/>
              </w:rPr>
              <w:t>Accomplishment</w:t>
            </w:r>
          </w:p>
        </w:tc>
        <w:tc>
          <w:tcPr>
            <w:tcW w:w="481" w:type="pct"/>
            <w:tcBorders>
              <w:top w:val="nil"/>
              <w:left w:val="nil"/>
              <w:bottom w:val="nil"/>
              <w:right w:val="single" w:sz="12" w:space="0" w:color="002B49"/>
            </w:tcBorders>
            <w:shd w:val="clear" w:color="auto" w:fill="C7E7D1"/>
            <w:tcMar>
              <w:top w:w="7" w:type="dxa"/>
              <w:left w:w="7" w:type="dxa"/>
              <w:bottom w:w="0" w:type="dxa"/>
              <w:right w:w="7" w:type="dxa"/>
            </w:tcMar>
            <w:vAlign w:val="center"/>
            <w:hideMark/>
          </w:tcPr>
          <w:p w14:paraId="4B134960"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b/>
                <w:bCs/>
              </w:rPr>
              <w:t>3.7</w:t>
            </w:r>
          </w:p>
        </w:tc>
        <w:tc>
          <w:tcPr>
            <w:tcW w:w="481" w:type="pct"/>
            <w:tcBorders>
              <w:top w:val="nil"/>
              <w:left w:val="single" w:sz="12" w:space="0" w:color="002B49"/>
              <w:bottom w:val="nil"/>
              <w:right w:val="nil"/>
            </w:tcBorders>
            <w:shd w:val="clear" w:color="auto" w:fill="D6EDDE"/>
            <w:tcMar>
              <w:top w:w="7" w:type="dxa"/>
              <w:left w:w="7" w:type="dxa"/>
              <w:bottom w:w="0" w:type="dxa"/>
              <w:right w:w="7" w:type="dxa"/>
            </w:tcMar>
            <w:vAlign w:val="center"/>
            <w:hideMark/>
          </w:tcPr>
          <w:p w14:paraId="3DF2B86C"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3.5</w:t>
            </w:r>
          </w:p>
        </w:tc>
        <w:tc>
          <w:tcPr>
            <w:tcW w:w="481" w:type="pct"/>
            <w:tcBorders>
              <w:top w:val="nil"/>
              <w:left w:val="nil"/>
              <w:bottom w:val="nil"/>
              <w:right w:val="nil"/>
            </w:tcBorders>
            <w:shd w:val="clear" w:color="auto" w:fill="DEF0E5"/>
            <w:tcMar>
              <w:top w:w="7" w:type="dxa"/>
              <w:left w:w="7" w:type="dxa"/>
              <w:bottom w:w="0" w:type="dxa"/>
              <w:right w:w="7" w:type="dxa"/>
            </w:tcMar>
            <w:vAlign w:val="center"/>
            <w:hideMark/>
          </w:tcPr>
          <w:p w14:paraId="2399EB31"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3.4</w:t>
            </w:r>
          </w:p>
        </w:tc>
        <w:tc>
          <w:tcPr>
            <w:tcW w:w="481" w:type="pct"/>
            <w:tcBorders>
              <w:top w:val="nil"/>
              <w:left w:val="nil"/>
              <w:bottom w:val="nil"/>
              <w:right w:val="nil"/>
            </w:tcBorders>
            <w:shd w:val="clear" w:color="auto" w:fill="CFEAD8"/>
            <w:tcMar>
              <w:top w:w="7" w:type="dxa"/>
              <w:left w:w="7" w:type="dxa"/>
              <w:bottom w:w="0" w:type="dxa"/>
              <w:right w:w="7" w:type="dxa"/>
            </w:tcMar>
            <w:vAlign w:val="center"/>
            <w:hideMark/>
          </w:tcPr>
          <w:p w14:paraId="62E0761D"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3.6</w:t>
            </w:r>
          </w:p>
        </w:tc>
        <w:tc>
          <w:tcPr>
            <w:tcW w:w="481" w:type="pct"/>
            <w:tcBorders>
              <w:top w:val="nil"/>
              <w:left w:val="nil"/>
              <w:bottom w:val="nil"/>
              <w:right w:val="nil"/>
            </w:tcBorders>
            <w:shd w:val="clear" w:color="auto" w:fill="A8DAB7"/>
            <w:tcMar>
              <w:top w:w="7" w:type="dxa"/>
              <w:left w:w="7" w:type="dxa"/>
              <w:bottom w:w="0" w:type="dxa"/>
              <w:right w:w="7" w:type="dxa"/>
            </w:tcMar>
            <w:vAlign w:val="center"/>
            <w:hideMark/>
          </w:tcPr>
          <w:p w14:paraId="58202308"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4.1</w:t>
            </w:r>
          </w:p>
        </w:tc>
        <w:tc>
          <w:tcPr>
            <w:tcW w:w="481" w:type="pct"/>
            <w:tcBorders>
              <w:top w:val="nil"/>
              <w:left w:val="nil"/>
              <w:bottom w:val="nil"/>
              <w:right w:val="nil"/>
            </w:tcBorders>
            <w:shd w:val="clear" w:color="auto" w:fill="B0DDBD"/>
            <w:tcMar>
              <w:top w:w="7" w:type="dxa"/>
              <w:left w:w="7" w:type="dxa"/>
              <w:bottom w:w="0" w:type="dxa"/>
              <w:right w:w="7" w:type="dxa"/>
            </w:tcMar>
            <w:vAlign w:val="center"/>
            <w:hideMark/>
          </w:tcPr>
          <w:p w14:paraId="63ECC458"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4.0</w:t>
            </w:r>
          </w:p>
        </w:tc>
        <w:tc>
          <w:tcPr>
            <w:tcW w:w="481" w:type="pct"/>
            <w:tcBorders>
              <w:top w:val="nil"/>
              <w:left w:val="nil"/>
              <w:bottom w:val="nil"/>
              <w:right w:val="nil"/>
            </w:tcBorders>
            <w:shd w:val="clear" w:color="auto" w:fill="A8DAB7"/>
            <w:tcMar>
              <w:top w:w="7" w:type="dxa"/>
              <w:left w:w="7" w:type="dxa"/>
              <w:bottom w:w="0" w:type="dxa"/>
              <w:right w:w="7" w:type="dxa"/>
            </w:tcMar>
            <w:vAlign w:val="center"/>
            <w:hideMark/>
          </w:tcPr>
          <w:p w14:paraId="0D354707"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4.1</w:t>
            </w:r>
          </w:p>
        </w:tc>
        <w:tc>
          <w:tcPr>
            <w:tcW w:w="481" w:type="pct"/>
            <w:tcBorders>
              <w:top w:val="nil"/>
              <w:left w:val="nil"/>
              <w:bottom w:val="nil"/>
              <w:right w:val="single" w:sz="12" w:space="0" w:color="002B49"/>
            </w:tcBorders>
            <w:shd w:val="clear" w:color="auto" w:fill="BFE4CB"/>
            <w:tcMar>
              <w:top w:w="7" w:type="dxa"/>
              <w:left w:w="7" w:type="dxa"/>
              <w:bottom w:w="0" w:type="dxa"/>
              <w:right w:w="7" w:type="dxa"/>
            </w:tcMar>
            <w:vAlign w:val="center"/>
            <w:hideMark/>
          </w:tcPr>
          <w:p w14:paraId="4FF28FF7"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3.8</w:t>
            </w:r>
          </w:p>
        </w:tc>
      </w:tr>
      <w:tr w:rsidR="00570117" w:rsidRPr="00570117" w14:paraId="1A83A23B" w14:textId="77777777" w:rsidTr="00A85466">
        <w:trPr>
          <w:trHeight w:val="432"/>
        </w:trPr>
        <w:tc>
          <w:tcPr>
            <w:tcW w:w="1155" w:type="pct"/>
            <w:tcBorders>
              <w:top w:val="nil"/>
              <w:left w:val="single" w:sz="12" w:space="0" w:color="002B49"/>
              <w:bottom w:val="nil"/>
              <w:right w:val="nil"/>
            </w:tcBorders>
            <w:shd w:val="clear" w:color="auto" w:fill="auto"/>
            <w:tcMar>
              <w:top w:w="7" w:type="dxa"/>
              <w:left w:w="7" w:type="dxa"/>
              <w:bottom w:w="0" w:type="dxa"/>
              <w:right w:w="7" w:type="dxa"/>
            </w:tcMar>
            <w:vAlign w:val="center"/>
            <w:hideMark/>
          </w:tcPr>
          <w:p w14:paraId="6BC8B195" w14:textId="77777777" w:rsidR="00570117" w:rsidRPr="00570117" w:rsidRDefault="00570117" w:rsidP="00A85466">
            <w:pPr>
              <w:autoSpaceDE w:val="0"/>
              <w:autoSpaceDN w:val="0"/>
              <w:adjustRightInd w:val="0"/>
              <w:rPr>
                <w:rFonts w:asciiTheme="minorHAnsi" w:hAnsiTheme="minorHAnsi" w:cstheme="minorHAnsi"/>
              </w:rPr>
            </w:pPr>
            <w:r w:rsidRPr="00570117">
              <w:rPr>
                <w:rFonts w:asciiTheme="minorHAnsi" w:hAnsiTheme="minorHAnsi" w:cstheme="minorHAnsi"/>
                <w:b/>
                <w:bCs/>
              </w:rPr>
              <w:t>Supervision</w:t>
            </w:r>
          </w:p>
        </w:tc>
        <w:tc>
          <w:tcPr>
            <w:tcW w:w="481" w:type="pct"/>
            <w:tcBorders>
              <w:top w:val="nil"/>
              <w:left w:val="nil"/>
              <w:bottom w:val="nil"/>
              <w:right w:val="single" w:sz="12" w:space="0" w:color="002B49"/>
            </w:tcBorders>
            <w:shd w:val="clear" w:color="auto" w:fill="D6EDDE"/>
            <w:tcMar>
              <w:top w:w="7" w:type="dxa"/>
              <w:left w:w="7" w:type="dxa"/>
              <w:bottom w:w="0" w:type="dxa"/>
              <w:right w:w="7" w:type="dxa"/>
            </w:tcMar>
            <w:vAlign w:val="center"/>
            <w:hideMark/>
          </w:tcPr>
          <w:p w14:paraId="0D518815"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b/>
                <w:bCs/>
              </w:rPr>
              <w:t>3.5</w:t>
            </w:r>
          </w:p>
        </w:tc>
        <w:tc>
          <w:tcPr>
            <w:tcW w:w="481" w:type="pct"/>
            <w:tcBorders>
              <w:top w:val="nil"/>
              <w:left w:val="single" w:sz="12" w:space="0" w:color="002B49"/>
              <w:bottom w:val="nil"/>
              <w:right w:val="nil"/>
            </w:tcBorders>
            <w:shd w:val="clear" w:color="auto" w:fill="DEF0E5"/>
            <w:tcMar>
              <w:top w:w="7" w:type="dxa"/>
              <w:left w:w="7" w:type="dxa"/>
              <w:bottom w:w="0" w:type="dxa"/>
              <w:right w:w="7" w:type="dxa"/>
            </w:tcMar>
            <w:vAlign w:val="center"/>
            <w:hideMark/>
          </w:tcPr>
          <w:p w14:paraId="0BDE5749"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3.4</w:t>
            </w:r>
          </w:p>
        </w:tc>
        <w:tc>
          <w:tcPr>
            <w:tcW w:w="481" w:type="pct"/>
            <w:tcBorders>
              <w:top w:val="nil"/>
              <w:left w:val="nil"/>
              <w:bottom w:val="nil"/>
              <w:right w:val="nil"/>
            </w:tcBorders>
            <w:shd w:val="clear" w:color="auto" w:fill="EDF6F2"/>
            <w:tcMar>
              <w:top w:w="7" w:type="dxa"/>
              <w:left w:w="7" w:type="dxa"/>
              <w:bottom w:w="0" w:type="dxa"/>
              <w:right w:w="7" w:type="dxa"/>
            </w:tcMar>
            <w:vAlign w:val="center"/>
            <w:hideMark/>
          </w:tcPr>
          <w:p w14:paraId="6BC75433"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3.2</w:t>
            </w:r>
          </w:p>
        </w:tc>
        <w:tc>
          <w:tcPr>
            <w:tcW w:w="481" w:type="pct"/>
            <w:tcBorders>
              <w:top w:val="nil"/>
              <w:left w:val="nil"/>
              <w:bottom w:val="nil"/>
              <w:right w:val="nil"/>
            </w:tcBorders>
            <w:shd w:val="clear" w:color="auto" w:fill="C7E7D1"/>
            <w:tcMar>
              <w:top w:w="7" w:type="dxa"/>
              <w:left w:w="7" w:type="dxa"/>
              <w:bottom w:w="0" w:type="dxa"/>
              <w:right w:w="7" w:type="dxa"/>
            </w:tcMar>
            <w:vAlign w:val="center"/>
            <w:hideMark/>
          </w:tcPr>
          <w:p w14:paraId="58F609B5"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3.7</w:t>
            </w:r>
          </w:p>
        </w:tc>
        <w:tc>
          <w:tcPr>
            <w:tcW w:w="481" w:type="pct"/>
            <w:tcBorders>
              <w:top w:val="nil"/>
              <w:left w:val="nil"/>
              <w:bottom w:val="nil"/>
              <w:right w:val="nil"/>
            </w:tcBorders>
            <w:shd w:val="clear" w:color="auto" w:fill="BFE4CB"/>
            <w:tcMar>
              <w:top w:w="7" w:type="dxa"/>
              <w:left w:w="7" w:type="dxa"/>
              <w:bottom w:w="0" w:type="dxa"/>
              <w:right w:w="7" w:type="dxa"/>
            </w:tcMar>
            <w:vAlign w:val="center"/>
            <w:hideMark/>
          </w:tcPr>
          <w:p w14:paraId="71DF5538"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3.8</w:t>
            </w:r>
          </w:p>
        </w:tc>
        <w:tc>
          <w:tcPr>
            <w:tcW w:w="481" w:type="pct"/>
            <w:tcBorders>
              <w:top w:val="nil"/>
              <w:left w:val="nil"/>
              <w:bottom w:val="nil"/>
              <w:right w:val="nil"/>
            </w:tcBorders>
            <w:shd w:val="clear" w:color="auto" w:fill="CFEAD8"/>
            <w:tcMar>
              <w:top w:w="7" w:type="dxa"/>
              <w:left w:w="7" w:type="dxa"/>
              <w:bottom w:w="0" w:type="dxa"/>
              <w:right w:w="7" w:type="dxa"/>
            </w:tcMar>
            <w:vAlign w:val="center"/>
            <w:hideMark/>
          </w:tcPr>
          <w:p w14:paraId="1FD537D6"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3.6</w:t>
            </w:r>
          </w:p>
        </w:tc>
        <w:tc>
          <w:tcPr>
            <w:tcW w:w="481" w:type="pct"/>
            <w:tcBorders>
              <w:top w:val="nil"/>
              <w:left w:val="nil"/>
              <w:bottom w:val="nil"/>
              <w:right w:val="nil"/>
            </w:tcBorders>
            <w:shd w:val="clear" w:color="auto" w:fill="B8E1C4"/>
            <w:tcMar>
              <w:top w:w="7" w:type="dxa"/>
              <w:left w:w="7" w:type="dxa"/>
              <w:bottom w:w="0" w:type="dxa"/>
              <w:right w:w="7" w:type="dxa"/>
            </w:tcMar>
            <w:vAlign w:val="center"/>
            <w:hideMark/>
          </w:tcPr>
          <w:p w14:paraId="51CBD532"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3.9</w:t>
            </w:r>
          </w:p>
        </w:tc>
        <w:tc>
          <w:tcPr>
            <w:tcW w:w="481" w:type="pct"/>
            <w:tcBorders>
              <w:top w:val="nil"/>
              <w:left w:val="nil"/>
              <w:bottom w:val="nil"/>
              <w:right w:val="single" w:sz="12" w:space="0" w:color="002B49"/>
            </w:tcBorders>
            <w:shd w:val="clear" w:color="auto" w:fill="B8E1C4"/>
            <w:tcMar>
              <w:top w:w="7" w:type="dxa"/>
              <w:left w:w="7" w:type="dxa"/>
              <w:bottom w:w="0" w:type="dxa"/>
              <w:right w:w="7" w:type="dxa"/>
            </w:tcMar>
            <w:vAlign w:val="center"/>
            <w:hideMark/>
          </w:tcPr>
          <w:p w14:paraId="13BED1CF"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3.9</w:t>
            </w:r>
          </w:p>
        </w:tc>
      </w:tr>
      <w:tr w:rsidR="00570117" w:rsidRPr="00570117" w14:paraId="31637783" w14:textId="77777777" w:rsidTr="00A85466">
        <w:trPr>
          <w:trHeight w:val="432"/>
        </w:trPr>
        <w:tc>
          <w:tcPr>
            <w:tcW w:w="1155" w:type="pct"/>
            <w:tcBorders>
              <w:top w:val="nil"/>
              <w:left w:val="single" w:sz="12" w:space="0" w:color="002B49"/>
              <w:bottom w:val="nil"/>
              <w:right w:val="nil"/>
            </w:tcBorders>
            <w:shd w:val="clear" w:color="auto" w:fill="auto"/>
            <w:tcMar>
              <w:top w:w="7" w:type="dxa"/>
              <w:left w:w="7" w:type="dxa"/>
              <w:bottom w:w="0" w:type="dxa"/>
              <w:right w:w="7" w:type="dxa"/>
            </w:tcMar>
            <w:vAlign w:val="center"/>
            <w:hideMark/>
          </w:tcPr>
          <w:p w14:paraId="46F37578" w14:textId="77777777" w:rsidR="00570117" w:rsidRPr="00570117" w:rsidRDefault="00570117" w:rsidP="00A85466">
            <w:pPr>
              <w:autoSpaceDE w:val="0"/>
              <w:autoSpaceDN w:val="0"/>
              <w:adjustRightInd w:val="0"/>
              <w:rPr>
                <w:rFonts w:asciiTheme="minorHAnsi" w:hAnsiTheme="minorHAnsi" w:cstheme="minorHAnsi"/>
              </w:rPr>
            </w:pPr>
            <w:r w:rsidRPr="00570117">
              <w:rPr>
                <w:rFonts w:asciiTheme="minorHAnsi" w:hAnsiTheme="minorHAnsi" w:cstheme="minorHAnsi"/>
                <w:b/>
                <w:bCs/>
              </w:rPr>
              <w:t>Workload</w:t>
            </w:r>
          </w:p>
        </w:tc>
        <w:tc>
          <w:tcPr>
            <w:tcW w:w="481" w:type="pct"/>
            <w:tcBorders>
              <w:top w:val="nil"/>
              <w:left w:val="nil"/>
              <w:bottom w:val="nil"/>
              <w:right w:val="single" w:sz="12" w:space="0" w:color="002B49"/>
            </w:tcBorders>
            <w:shd w:val="clear" w:color="auto" w:fill="F5F9F9"/>
            <w:tcMar>
              <w:top w:w="7" w:type="dxa"/>
              <w:left w:w="7" w:type="dxa"/>
              <w:bottom w:w="0" w:type="dxa"/>
              <w:right w:w="7" w:type="dxa"/>
            </w:tcMar>
            <w:vAlign w:val="center"/>
            <w:hideMark/>
          </w:tcPr>
          <w:p w14:paraId="04EE53BD"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b/>
                <w:bCs/>
              </w:rPr>
              <w:t>3.1</w:t>
            </w:r>
          </w:p>
        </w:tc>
        <w:tc>
          <w:tcPr>
            <w:tcW w:w="481" w:type="pct"/>
            <w:tcBorders>
              <w:top w:val="nil"/>
              <w:left w:val="single" w:sz="12" w:space="0" w:color="002B49"/>
              <w:bottom w:val="nil"/>
              <w:right w:val="nil"/>
            </w:tcBorders>
            <w:shd w:val="clear" w:color="auto" w:fill="F5F9F9"/>
            <w:tcMar>
              <w:top w:w="7" w:type="dxa"/>
              <w:left w:w="7" w:type="dxa"/>
              <w:bottom w:w="0" w:type="dxa"/>
              <w:right w:w="7" w:type="dxa"/>
            </w:tcMar>
            <w:vAlign w:val="center"/>
            <w:hideMark/>
          </w:tcPr>
          <w:p w14:paraId="460F36A7"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3.1</w:t>
            </w:r>
          </w:p>
        </w:tc>
        <w:tc>
          <w:tcPr>
            <w:tcW w:w="481" w:type="pct"/>
            <w:tcBorders>
              <w:top w:val="nil"/>
              <w:left w:val="nil"/>
              <w:bottom w:val="nil"/>
              <w:right w:val="nil"/>
            </w:tcBorders>
            <w:shd w:val="clear" w:color="auto" w:fill="FBEDF0"/>
            <w:tcMar>
              <w:top w:w="7" w:type="dxa"/>
              <w:left w:w="7" w:type="dxa"/>
              <w:bottom w:w="0" w:type="dxa"/>
              <w:right w:w="7" w:type="dxa"/>
            </w:tcMar>
            <w:vAlign w:val="center"/>
            <w:hideMark/>
          </w:tcPr>
          <w:p w14:paraId="50B078F6"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2.8</w:t>
            </w:r>
          </w:p>
        </w:tc>
        <w:tc>
          <w:tcPr>
            <w:tcW w:w="481" w:type="pct"/>
            <w:tcBorders>
              <w:top w:val="nil"/>
              <w:left w:val="nil"/>
              <w:bottom w:val="nil"/>
              <w:right w:val="nil"/>
            </w:tcBorders>
            <w:shd w:val="clear" w:color="auto" w:fill="F5F9F9"/>
            <w:tcMar>
              <w:top w:w="7" w:type="dxa"/>
              <w:left w:w="7" w:type="dxa"/>
              <w:bottom w:w="0" w:type="dxa"/>
              <w:right w:w="7" w:type="dxa"/>
            </w:tcMar>
            <w:vAlign w:val="center"/>
            <w:hideMark/>
          </w:tcPr>
          <w:p w14:paraId="1D1D5C79"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3.1</w:t>
            </w:r>
          </w:p>
        </w:tc>
        <w:tc>
          <w:tcPr>
            <w:tcW w:w="481" w:type="pct"/>
            <w:tcBorders>
              <w:top w:val="nil"/>
              <w:left w:val="nil"/>
              <w:bottom w:val="nil"/>
              <w:right w:val="nil"/>
            </w:tcBorders>
            <w:shd w:val="clear" w:color="auto" w:fill="BFE4CB"/>
            <w:tcMar>
              <w:top w:w="7" w:type="dxa"/>
              <w:left w:w="7" w:type="dxa"/>
              <w:bottom w:w="0" w:type="dxa"/>
              <w:right w:w="7" w:type="dxa"/>
            </w:tcMar>
            <w:vAlign w:val="center"/>
            <w:hideMark/>
          </w:tcPr>
          <w:p w14:paraId="0A713F0A"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3.8</w:t>
            </w:r>
          </w:p>
        </w:tc>
        <w:tc>
          <w:tcPr>
            <w:tcW w:w="481" w:type="pct"/>
            <w:tcBorders>
              <w:top w:val="nil"/>
              <w:left w:val="nil"/>
              <w:bottom w:val="nil"/>
              <w:right w:val="nil"/>
            </w:tcBorders>
            <w:shd w:val="clear" w:color="auto" w:fill="FBEDF0"/>
            <w:tcMar>
              <w:top w:w="7" w:type="dxa"/>
              <w:left w:w="7" w:type="dxa"/>
              <w:bottom w:w="0" w:type="dxa"/>
              <w:right w:w="7" w:type="dxa"/>
            </w:tcMar>
            <w:vAlign w:val="center"/>
            <w:hideMark/>
          </w:tcPr>
          <w:p w14:paraId="358C1523"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2.8</w:t>
            </w:r>
          </w:p>
        </w:tc>
        <w:tc>
          <w:tcPr>
            <w:tcW w:w="481" w:type="pct"/>
            <w:tcBorders>
              <w:top w:val="nil"/>
              <w:left w:val="nil"/>
              <w:bottom w:val="nil"/>
              <w:right w:val="nil"/>
            </w:tcBorders>
            <w:shd w:val="clear" w:color="auto" w:fill="C7E7D1"/>
            <w:tcMar>
              <w:top w:w="7" w:type="dxa"/>
              <w:left w:w="7" w:type="dxa"/>
              <w:bottom w:w="0" w:type="dxa"/>
              <w:right w:w="7" w:type="dxa"/>
            </w:tcMar>
            <w:vAlign w:val="center"/>
            <w:hideMark/>
          </w:tcPr>
          <w:p w14:paraId="5A13A386"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3.7</w:t>
            </w:r>
          </w:p>
        </w:tc>
        <w:tc>
          <w:tcPr>
            <w:tcW w:w="481" w:type="pct"/>
            <w:tcBorders>
              <w:top w:val="nil"/>
              <w:left w:val="nil"/>
              <w:bottom w:val="nil"/>
              <w:right w:val="single" w:sz="12" w:space="0" w:color="002B49"/>
            </w:tcBorders>
            <w:shd w:val="clear" w:color="auto" w:fill="CFEAD8"/>
            <w:tcMar>
              <w:top w:w="7" w:type="dxa"/>
              <w:left w:w="7" w:type="dxa"/>
              <w:bottom w:w="0" w:type="dxa"/>
              <w:right w:w="7" w:type="dxa"/>
            </w:tcMar>
            <w:vAlign w:val="center"/>
            <w:hideMark/>
          </w:tcPr>
          <w:p w14:paraId="3E753448"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3.6</w:t>
            </w:r>
          </w:p>
        </w:tc>
      </w:tr>
      <w:tr w:rsidR="00570117" w:rsidRPr="00570117" w14:paraId="70D781F1" w14:textId="77777777" w:rsidTr="00A85466">
        <w:trPr>
          <w:trHeight w:val="432"/>
        </w:trPr>
        <w:tc>
          <w:tcPr>
            <w:tcW w:w="1155" w:type="pct"/>
            <w:tcBorders>
              <w:top w:val="nil"/>
              <w:left w:val="single" w:sz="12" w:space="0" w:color="002B49"/>
              <w:bottom w:val="nil"/>
              <w:right w:val="nil"/>
            </w:tcBorders>
            <w:shd w:val="clear" w:color="auto" w:fill="auto"/>
            <w:tcMar>
              <w:top w:w="7" w:type="dxa"/>
              <w:left w:w="7" w:type="dxa"/>
              <w:bottom w:w="0" w:type="dxa"/>
              <w:right w:w="7" w:type="dxa"/>
            </w:tcMar>
            <w:vAlign w:val="center"/>
            <w:hideMark/>
          </w:tcPr>
          <w:p w14:paraId="4FECAFC2" w14:textId="77777777" w:rsidR="00570117" w:rsidRPr="00570117" w:rsidRDefault="00570117" w:rsidP="00A85466">
            <w:pPr>
              <w:autoSpaceDE w:val="0"/>
              <w:autoSpaceDN w:val="0"/>
              <w:adjustRightInd w:val="0"/>
              <w:rPr>
                <w:rFonts w:asciiTheme="minorHAnsi" w:hAnsiTheme="minorHAnsi" w:cstheme="minorHAnsi"/>
              </w:rPr>
            </w:pPr>
            <w:r w:rsidRPr="00570117">
              <w:rPr>
                <w:rFonts w:asciiTheme="minorHAnsi" w:hAnsiTheme="minorHAnsi" w:cstheme="minorHAnsi"/>
                <w:b/>
                <w:bCs/>
              </w:rPr>
              <w:t>Recognition</w:t>
            </w:r>
          </w:p>
        </w:tc>
        <w:tc>
          <w:tcPr>
            <w:tcW w:w="481" w:type="pct"/>
            <w:tcBorders>
              <w:top w:val="nil"/>
              <w:left w:val="nil"/>
              <w:bottom w:val="nil"/>
              <w:right w:val="single" w:sz="12" w:space="0" w:color="002B49"/>
            </w:tcBorders>
            <w:shd w:val="clear" w:color="auto" w:fill="F5F9F9"/>
            <w:tcMar>
              <w:top w:w="7" w:type="dxa"/>
              <w:left w:w="7" w:type="dxa"/>
              <w:bottom w:w="0" w:type="dxa"/>
              <w:right w:w="7" w:type="dxa"/>
            </w:tcMar>
            <w:vAlign w:val="center"/>
            <w:hideMark/>
          </w:tcPr>
          <w:p w14:paraId="461F9725"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b/>
                <w:bCs/>
              </w:rPr>
              <w:t>3.1</w:t>
            </w:r>
          </w:p>
        </w:tc>
        <w:tc>
          <w:tcPr>
            <w:tcW w:w="481" w:type="pct"/>
            <w:tcBorders>
              <w:top w:val="nil"/>
              <w:left w:val="single" w:sz="12" w:space="0" w:color="002B49"/>
              <w:bottom w:val="nil"/>
              <w:right w:val="nil"/>
            </w:tcBorders>
            <w:shd w:val="clear" w:color="auto" w:fill="FBE5E8"/>
            <w:tcMar>
              <w:top w:w="7" w:type="dxa"/>
              <w:left w:w="7" w:type="dxa"/>
              <w:bottom w:w="0" w:type="dxa"/>
              <w:right w:w="7" w:type="dxa"/>
            </w:tcMar>
            <w:vAlign w:val="center"/>
            <w:hideMark/>
          </w:tcPr>
          <w:p w14:paraId="44F62EF9"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2.7</w:t>
            </w:r>
          </w:p>
        </w:tc>
        <w:tc>
          <w:tcPr>
            <w:tcW w:w="481" w:type="pct"/>
            <w:tcBorders>
              <w:top w:val="nil"/>
              <w:left w:val="nil"/>
              <w:bottom w:val="nil"/>
              <w:right w:val="nil"/>
            </w:tcBorders>
            <w:shd w:val="clear" w:color="auto" w:fill="FBDEE1"/>
            <w:tcMar>
              <w:top w:w="7" w:type="dxa"/>
              <w:left w:w="7" w:type="dxa"/>
              <w:bottom w:w="0" w:type="dxa"/>
              <w:right w:w="7" w:type="dxa"/>
            </w:tcMar>
            <w:vAlign w:val="center"/>
            <w:hideMark/>
          </w:tcPr>
          <w:p w14:paraId="3374D9B4"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2.6</w:t>
            </w:r>
          </w:p>
        </w:tc>
        <w:tc>
          <w:tcPr>
            <w:tcW w:w="481" w:type="pct"/>
            <w:tcBorders>
              <w:top w:val="nil"/>
              <w:left w:val="nil"/>
              <w:bottom w:val="nil"/>
              <w:right w:val="nil"/>
            </w:tcBorders>
            <w:shd w:val="clear" w:color="auto" w:fill="FBF4F7"/>
            <w:tcMar>
              <w:top w:w="7" w:type="dxa"/>
              <w:left w:w="7" w:type="dxa"/>
              <w:bottom w:w="0" w:type="dxa"/>
              <w:right w:w="7" w:type="dxa"/>
            </w:tcMar>
            <w:vAlign w:val="center"/>
            <w:hideMark/>
          </w:tcPr>
          <w:p w14:paraId="24D0A0AA"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2.9</w:t>
            </w:r>
          </w:p>
        </w:tc>
        <w:tc>
          <w:tcPr>
            <w:tcW w:w="481" w:type="pct"/>
            <w:tcBorders>
              <w:top w:val="nil"/>
              <w:left w:val="nil"/>
              <w:bottom w:val="nil"/>
              <w:right w:val="nil"/>
            </w:tcBorders>
            <w:shd w:val="clear" w:color="auto" w:fill="D6EDDE"/>
            <w:tcMar>
              <w:top w:w="7" w:type="dxa"/>
              <w:left w:w="7" w:type="dxa"/>
              <w:bottom w:w="0" w:type="dxa"/>
              <w:right w:w="7" w:type="dxa"/>
            </w:tcMar>
            <w:vAlign w:val="center"/>
            <w:hideMark/>
          </w:tcPr>
          <w:p w14:paraId="72B05E2A"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3.5</w:t>
            </w:r>
          </w:p>
        </w:tc>
        <w:tc>
          <w:tcPr>
            <w:tcW w:w="481" w:type="pct"/>
            <w:tcBorders>
              <w:top w:val="nil"/>
              <w:left w:val="nil"/>
              <w:bottom w:val="nil"/>
              <w:right w:val="nil"/>
            </w:tcBorders>
            <w:shd w:val="clear" w:color="auto" w:fill="CFEAD8"/>
            <w:tcMar>
              <w:top w:w="7" w:type="dxa"/>
              <w:left w:w="7" w:type="dxa"/>
              <w:bottom w:w="0" w:type="dxa"/>
              <w:right w:w="7" w:type="dxa"/>
            </w:tcMar>
            <w:vAlign w:val="center"/>
            <w:hideMark/>
          </w:tcPr>
          <w:p w14:paraId="73196B3D"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3.6</w:t>
            </w:r>
          </w:p>
        </w:tc>
        <w:tc>
          <w:tcPr>
            <w:tcW w:w="481" w:type="pct"/>
            <w:tcBorders>
              <w:top w:val="nil"/>
              <w:left w:val="nil"/>
              <w:bottom w:val="nil"/>
              <w:right w:val="nil"/>
            </w:tcBorders>
            <w:shd w:val="clear" w:color="auto" w:fill="BFE4CB"/>
            <w:tcMar>
              <w:top w:w="7" w:type="dxa"/>
              <w:left w:w="7" w:type="dxa"/>
              <w:bottom w:w="0" w:type="dxa"/>
              <w:right w:w="7" w:type="dxa"/>
            </w:tcMar>
            <w:vAlign w:val="center"/>
            <w:hideMark/>
          </w:tcPr>
          <w:p w14:paraId="3133F846"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3.8</w:t>
            </w:r>
          </w:p>
        </w:tc>
        <w:tc>
          <w:tcPr>
            <w:tcW w:w="481" w:type="pct"/>
            <w:tcBorders>
              <w:top w:val="nil"/>
              <w:left w:val="nil"/>
              <w:bottom w:val="nil"/>
              <w:right w:val="single" w:sz="12" w:space="0" w:color="002B49"/>
            </w:tcBorders>
            <w:shd w:val="clear" w:color="auto" w:fill="D6EDDE"/>
            <w:tcMar>
              <w:top w:w="7" w:type="dxa"/>
              <w:left w:w="7" w:type="dxa"/>
              <w:bottom w:w="0" w:type="dxa"/>
              <w:right w:w="7" w:type="dxa"/>
            </w:tcMar>
            <w:vAlign w:val="center"/>
            <w:hideMark/>
          </w:tcPr>
          <w:p w14:paraId="31C86BAC"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3.5</w:t>
            </w:r>
          </w:p>
        </w:tc>
      </w:tr>
      <w:tr w:rsidR="00570117" w:rsidRPr="00570117" w14:paraId="158C5DE5" w14:textId="77777777" w:rsidTr="00A85466">
        <w:trPr>
          <w:trHeight w:val="432"/>
        </w:trPr>
        <w:tc>
          <w:tcPr>
            <w:tcW w:w="1155" w:type="pct"/>
            <w:tcBorders>
              <w:top w:val="nil"/>
              <w:left w:val="single" w:sz="12" w:space="0" w:color="002B49"/>
              <w:bottom w:val="nil"/>
              <w:right w:val="nil"/>
            </w:tcBorders>
            <w:shd w:val="clear" w:color="auto" w:fill="auto"/>
            <w:tcMar>
              <w:top w:w="7" w:type="dxa"/>
              <w:left w:w="7" w:type="dxa"/>
              <w:bottom w:w="0" w:type="dxa"/>
              <w:right w:w="7" w:type="dxa"/>
            </w:tcMar>
            <w:vAlign w:val="center"/>
            <w:hideMark/>
          </w:tcPr>
          <w:p w14:paraId="16A1004D" w14:textId="77777777" w:rsidR="00570117" w:rsidRPr="00570117" w:rsidRDefault="00570117" w:rsidP="00A85466">
            <w:pPr>
              <w:autoSpaceDE w:val="0"/>
              <w:autoSpaceDN w:val="0"/>
              <w:adjustRightInd w:val="0"/>
              <w:rPr>
                <w:rFonts w:asciiTheme="minorHAnsi" w:hAnsiTheme="minorHAnsi" w:cstheme="minorHAnsi"/>
              </w:rPr>
            </w:pPr>
            <w:r w:rsidRPr="00570117">
              <w:rPr>
                <w:rFonts w:asciiTheme="minorHAnsi" w:hAnsiTheme="minorHAnsi" w:cstheme="minorHAnsi"/>
                <w:b/>
                <w:bCs/>
              </w:rPr>
              <w:t>Support</w:t>
            </w:r>
          </w:p>
        </w:tc>
        <w:tc>
          <w:tcPr>
            <w:tcW w:w="481" w:type="pct"/>
            <w:tcBorders>
              <w:top w:val="nil"/>
              <w:left w:val="nil"/>
              <w:bottom w:val="nil"/>
              <w:right w:val="single" w:sz="12" w:space="0" w:color="002B49"/>
            </w:tcBorders>
            <w:shd w:val="clear" w:color="auto" w:fill="FCFCFF"/>
            <w:tcMar>
              <w:top w:w="7" w:type="dxa"/>
              <w:left w:w="7" w:type="dxa"/>
              <w:bottom w:w="0" w:type="dxa"/>
              <w:right w:w="7" w:type="dxa"/>
            </w:tcMar>
            <w:vAlign w:val="center"/>
            <w:hideMark/>
          </w:tcPr>
          <w:p w14:paraId="3995464A"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b/>
                <w:bCs/>
              </w:rPr>
              <w:t>3.0</w:t>
            </w:r>
          </w:p>
        </w:tc>
        <w:tc>
          <w:tcPr>
            <w:tcW w:w="481" w:type="pct"/>
            <w:tcBorders>
              <w:top w:val="nil"/>
              <w:left w:val="single" w:sz="12" w:space="0" w:color="002B49"/>
              <w:bottom w:val="nil"/>
              <w:right w:val="nil"/>
            </w:tcBorders>
            <w:shd w:val="clear" w:color="auto" w:fill="FBE5E8"/>
            <w:tcMar>
              <w:top w:w="7" w:type="dxa"/>
              <w:left w:w="7" w:type="dxa"/>
              <w:bottom w:w="0" w:type="dxa"/>
              <w:right w:w="7" w:type="dxa"/>
            </w:tcMar>
            <w:vAlign w:val="center"/>
            <w:hideMark/>
          </w:tcPr>
          <w:p w14:paraId="2EB66731"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2.7</w:t>
            </w:r>
          </w:p>
        </w:tc>
        <w:tc>
          <w:tcPr>
            <w:tcW w:w="481" w:type="pct"/>
            <w:tcBorders>
              <w:top w:val="nil"/>
              <w:left w:val="nil"/>
              <w:bottom w:val="nil"/>
              <w:right w:val="nil"/>
            </w:tcBorders>
            <w:shd w:val="clear" w:color="auto" w:fill="FBD7DA"/>
            <w:tcMar>
              <w:top w:w="7" w:type="dxa"/>
              <w:left w:w="7" w:type="dxa"/>
              <w:bottom w:w="0" w:type="dxa"/>
              <w:right w:w="7" w:type="dxa"/>
            </w:tcMar>
            <w:vAlign w:val="center"/>
            <w:hideMark/>
          </w:tcPr>
          <w:p w14:paraId="26A18244"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2.5</w:t>
            </w:r>
          </w:p>
        </w:tc>
        <w:tc>
          <w:tcPr>
            <w:tcW w:w="481" w:type="pct"/>
            <w:tcBorders>
              <w:top w:val="nil"/>
              <w:left w:val="nil"/>
              <w:bottom w:val="nil"/>
              <w:right w:val="nil"/>
            </w:tcBorders>
            <w:shd w:val="clear" w:color="auto" w:fill="FBF4F7"/>
            <w:tcMar>
              <w:top w:w="7" w:type="dxa"/>
              <w:left w:w="7" w:type="dxa"/>
              <w:bottom w:w="0" w:type="dxa"/>
              <w:right w:w="7" w:type="dxa"/>
            </w:tcMar>
            <w:vAlign w:val="center"/>
            <w:hideMark/>
          </w:tcPr>
          <w:p w14:paraId="1D0F3EC6"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2.9</w:t>
            </w:r>
          </w:p>
        </w:tc>
        <w:tc>
          <w:tcPr>
            <w:tcW w:w="481" w:type="pct"/>
            <w:tcBorders>
              <w:top w:val="nil"/>
              <w:left w:val="nil"/>
              <w:bottom w:val="nil"/>
              <w:right w:val="nil"/>
            </w:tcBorders>
            <w:shd w:val="clear" w:color="auto" w:fill="C7E7D1"/>
            <w:tcMar>
              <w:top w:w="7" w:type="dxa"/>
              <w:left w:w="7" w:type="dxa"/>
              <w:bottom w:w="0" w:type="dxa"/>
              <w:right w:w="7" w:type="dxa"/>
            </w:tcMar>
            <w:vAlign w:val="center"/>
            <w:hideMark/>
          </w:tcPr>
          <w:p w14:paraId="6CE80420"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3.7</w:t>
            </w:r>
          </w:p>
        </w:tc>
        <w:tc>
          <w:tcPr>
            <w:tcW w:w="481" w:type="pct"/>
            <w:tcBorders>
              <w:top w:val="nil"/>
              <w:left w:val="nil"/>
              <w:bottom w:val="nil"/>
              <w:right w:val="nil"/>
            </w:tcBorders>
            <w:shd w:val="clear" w:color="auto" w:fill="EDF6F2"/>
            <w:tcMar>
              <w:top w:w="7" w:type="dxa"/>
              <w:left w:w="7" w:type="dxa"/>
              <w:bottom w:w="0" w:type="dxa"/>
              <w:right w:w="7" w:type="dxa"/>
            </w:tcMar>
            <w:vAlign w:val="center"/>
            <w:hideMark/>
          </w:tcPr>
          <w:p w14:paraId="1BF3236F"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3.2</w:t>
            </w:r>
          </w:p>
        </w:tc>
        <w:tc>
          <w:tcPr>
            <w:tcW w:w="481" w:type="pct"/>
            <w:tcBorders>
              <w:top w:val="nil"/>
              <w:left w:val="nil"/>
              <w:bottom w:val="nil"/>
              <w:right w:val="nil"/>
            </w:tcBorders>
            <w:shd w:val="clear" w:color="auto" w:fill="D6EDDE"/>
            <w:tcMar>
              <w:top w:w="7" w:type="dxa"/>
              <w:left w:w="7" w:type="dxa"/>
              <w:bottom w:w="0" w:type="dxa"/>
              <w:right w:w="7" w:type="dxa"/>
            </w:tcMar>
            <w:vAlign w:val="center"/>
            <w:hideMark/>
          </w:tcPr>
          <w:p w14:paraId="59A30AB3"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3.5</w:t>
            </w:r>
          </w:p>
        </w:tc>
        <w:tc>
          <w:tcPr>
            <w:tcW w:w="481" w:type="pct"/>
            <w:tcBorders>
              <w:top w:val="nil"/>
              <w:left w:val="nil"/>
              <w:bottom w:val="nil"/>
              <w:right w:val="single" w:sz="12" w:space="0" w:color="002B49"/>
            </w:tcBorders>
            <w:shd w:val="clear" w:color="auto" w:fill="EDF6F2"/>
            <w:tcMar>
              <w:top w:w="7" w:type="dxa"/>
              <w:left w:w="7" w:type="dxa"/>
              <w:bottom w:w="0" w:type="dxa"/>
              <w:right w:w="7" w:type="dxa"/>
            </w:tcMar>
            <w:vAlign w:val="center"/>
            <w:hideMark/>
          </w:tcPr>
          <w:p w14:paraId="5EDE69C4"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3.2</w:t>
            </w:r>
          </w:p>
        </w:tc>
      </w:tr>
      <w:tr w:rsidR="00570117" w:rsidRPr="00570117" w14:paraId="24A2B69D" w14:textId="77777777" w:rsidTr="00A85466">
        <w:trPr>
          <w:trHeight w:val="432"/>
        </w:trPr>
        <w:tc>
          <w:tcPr>
            <w:tcW w:w="1155" w:type="pct"/>
            <w:tcBorders>
              <w:top w:val="nil"/>
              <w:left w:val="single" w:sz="12" w:space="0" w:color="002B49"/>
              <w:bottom w:val="nil"/>
              <w:right w:val="nil"/>
            </w:tcBorders>
            <w:shd w:val="clear" w:color="auto" w:fill="auto"/>
            <w:tcMar>
              <w:top w:w="7" w:type="dxa"/>
              <w:left w:w="7" w:type="dxa"/>
              <w:bottom w:w="0" w:type="dxa"/>
              <w:right w:w="7" w:type="dxa"/>
            </w:tcMar>
            <w:vAlign w:val="center"/>
            <w:hideMark/>
          </w:tcPr>
          <w:p w14:paraId="44FADDED" w14:textId="77777777" w:rsidR="00570117" w:rsidRPr="00570117" w:rsidRDefault="00570117" w:rsidP="00A85466">
            <w:pPr>
              <w:autoSpaceDE w:val="0"/>
              <w:autoSpaceDN w:val="0"/>
              <w:adjustRightInd w:val="0"/>
              <w:rPr>
                <w:rFonts w:asciiTheme="minorHAnsi" w:hAnsiTheme="minorHAnsi" w:cstheme="minorHAnsi"/>
              </w:rPr>
            </w:pPr>
            <w:r w:rsidRPr="00570117">
              <w:rPr>
                <w:rFonts w:asciiTheme="minorHAnsi" w:hAnsiTheme="minorHAnsi" w:cstheme="minorHAnsi"/>
                <w:b/>
                <w:bCs/>
              </w:rPr>
              <w:t>Development</w:t>
            </w:r>
          </w:p>
        </w:tc>
        <w:tc>
          <w:tcPr>
            <w:tcW w:w="481" w:type="pct"/>
            <w:tcBorders>
              <w:top w:val="nil"/>
              <w:left w:val="nil"/>
              <w:bottom w:val="nil"/>
              <w:right w:val="single" w:sz="12" w:space="0" w:color="002B49"/>
            </w:tcBorders>
            <w:shd w:val="clear" w:color="auto" w:fill="FBF4F7"/>
            <w:tcMar>
              <w:top w:w="7" w:type="dxa"/>
              <w:left w:w="7" w:type="dxa"/>
              <w:bottom w:w="0" w:type="dxa"/>
              <w:right w:w="7" w:type="dxa"/>
            </w:tcMar>
            <w:vAlign w:val="center"/>
            <w:hideMark/>
          </w:tcPr>
          <w:p w14:paraId="6720AEBA"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b/>
                <w:bCs/>
              </w:rPr>
              <w:t>2.9</w:t>
            </w:r>
          </w:p>
        </w:tc>
        <w:tc>
          <w:tcPr>
            <w:tcW w:w="481" w:type="pct"/>
            <w:tcBorders>
              <w:top w:val="nil"/>
              <w:left w:val="single" w:sz="12" w:space="0" w:color="002B49"/>
              <w:bottom w:val="nil"/>
              <w:right w:val="nil"/>
            </w:tcBorders>
            <w:shd w:val="clear" w:color="auto" w:fill="FBE5E8"/>
            <w:tcMar>
              <w:top w:w="7" w:type="dxa"/>
              <w:left w:w="7" w:type="dxa"/>
              <w:bottom w:w="0" w:type="dxa"/>
              <w:right w:w="7" w:type="dxa"/>
            </w:tcMar>
            <w:vAlign w:val="center"/>
            <w:hideMark/>
          </w:tcPr>
          <w:p w14:paraId="6BDC0968"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2.7</w:t>
            </w:r>
          </w:p>
        </w:tc>
        <w:tc>
          <w:tcPr>
            <w:tcW w:w="481" w:type="pct"/>
            <w:tcBorders>
              <w:top w:val="nil"/>
              <w:left w:val="nil"/>
              <w:bottom w:val="nil"/>
              <w:right w:val="nil"/>
            </w:tcBorders>
            <w:shd w:val="clear" w:color="auto" w:fill="FBEDF0"/>
            <w:tcMar>
              <w:top w:w="7" w:type="dxa"/>
              <w:left w:w="7" w:type="dxa"/>
              <w:bottom w:w="0" w:type="dxa"/>
              <w:right w:w="7" w:type="dxa"/>
            </w:tcMar>
            <w:vAlign w:val="center"/>
            <w:hideMark/>
          </w:tcPr>
          <w:p w14:paraId="7361D3F0"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2.8</w:t>
            </w:r>
          </w:p>
        </w:tc>
        <w:tc>
          <w:tcPr>
            <w:tcW w:w="481" w:type="pct"/>
            <w:tcBorders>
              <w:top w:val="nil"/>
              <w:left w:val="nil"/>
              <w:bottom w:val="nil"/>
              <w:right w:val="nil"/>
            </w:tcBorders>
            <w:shd w:val="clear" w:color="auto" w:fill="FBEDF0"/>
            <w:tcMar>
              <w:top w:w="7" w:type="dxa"/>
              <w:left w:w="7" w:type="dxa"/>
              <w:bottom w:w="0" w:type="dxa"/>
              <w:right w:w="7" w:type="dxa"/>
            </w:tcMar>
            <w:vAlign w:val="center"/>
            <w:hideMark/>
          </w:tcPr>
          <w:p w14:paraId="0B0C9374"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2.8</w:t>
            </w:r>
          </w:p>
        </w:tc>
        <w:tc>
          <w:tcPr>
            <w:tcW w:w="481" w:type="pct"/>
            <w:tcBorders>
              <w:top w:val="nil"/>
              <w:left w:val="nil"/>
              <w:bottom w:val="nil"/>
              <w:right w:val="nil"/>
            </w:tcBorders>
            <w:shd w:val="clear" w:color="auto" w:fill="F5F9F9"/>
            <w:tcMar>
              <w:top w:w="7" w:type="dxa"/>
              <w:left w:w="7" w:type="dxa"/>
              <w:bottom w:w="0" w:type="dxa"/>
              <w:right w:w="7" w:type="dxa"/>
            </w:tcMar>
            <w:vAlign w:val="center"/>
            <w:hideMark/>
          </w:tcPr>
          <w:p w14:paraId="7C8186F4"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3.1</w:t>
            </w:r>
          </w:p>
        </w:tc>
        <w:tc>
          <w:tcPr>
            <w:tcW w:w="481" w:type="pct"/>
            <w:tcBorders>
              <w:top w:val="nil"/>
              <w:left w:val="nil"/>
              <w:bottom w:val="nil"/>
              <w:right w:val="nil"/>
            </w:tcBorders>
            <w:shd w:val="clear" w:color="auto" w:fill="F5F9F9"/>
            <w:tcMar>
              <w:top w:w="7" w:type="dxa"/>
              <w:left w:w="7" w:type="dxa"/>
              <w:bottom w:w="0" w:type="dxa"/>
              <w:right w:w="7" w:type="dxa"/>
            </w:tcMar>
            <w:vAlign w:val="center"/>
            <w:hideMark/>
          </w:tcPr>
          <w:p w14:paraId="1023393A"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3.1</w:t>
            </w:r>
          </w:p>
        </w:tc>
        <w:tc>
          <w:tcPr>
            <w:tcW w:w="481" w:type="pct"/>
            <w:tcBorders>
              <w:top w:val="nil"/>
              <w:left w:val="nil"/>
              <w:bottom w:val="nil"/>
              <w:right w:val="nil"/>
            </w:tcBorders>
            <w:shd w:val="clear" w:color="auto" w:fill="EDF6F2"/>
            <w:tcMar>
              <w:top w:w="7" w:type="dxa"/>
              <w:left w:w="7" w:type="dxa"/>
              <w:bottom w:w="0" w:type="dxa"/>
              <w:right w:w="7" w:type="dxa"/>
            </w:tcMar>
            <w:vAlign w:val="center"/>
            <w:hideMark/>
          </w:tcPr>
          <w:p w14:paraId="32571FD7"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3.2</w:t>
            </w:r>
          </w:p>
        </w:tc>
        <w:tc>
          <w:tcPr>
            <w:tcW w:w="481" w:type="pct"/>
            <w:tcBorders>
              <w:top w:val="nil"/>
              <w:left w:val="nil"/>
              <w:bottom w:val="nil"/>
              <w:right w:val="single" w:sz="12" w:space="0" w:color="002B49"/>
            </w:tcBorders>
            <w:shd w:val="clear" w:color="auto" w:fill="E6F3EC"/>
            <w:tcMar>
              <w:top w:w="7" w:type="dxa"/>
              <w:left w:w="7" w:type="dxa"/>
              <w:bottom w:w="0" w:type="dxa"/>
              <w:right w:w="7" w:type="dxa"/>
            </w:tcMar>
            <w:vAlign w:val="center"/>
            <w:hideMark/>
          </w:tcPr>
          <w:p w14:paraId="536D56AB"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3.3</w:t>
            </w:r>
          </w:p>
        </w:tc>
      </w:tr>
      <w:tr w:rsidR="00570117" w:rsidRPr="00570117" w14:paraId="2A72FEA0" w14:textId="77777777" w:rsidTr="00A85466">
        <w:trPr>
          <w:trHeight w:val="432"/>
        </w:trPr>
        <w:tc>
          <w:tcPr>
            <w:tcW w:w="1155" w:type="pct"/>
            <w:tcBorders>
              <w:top w:val="nil"/>
              <w:left w:val="single" w:sz="12" w:space="0" w:color="002B49"/>
              <w:bottom w:val="single" w:sz="12" w:space="0" w:color="002B49"/>
              <w:right w:val="nil"/>
            </w:tcBorders>
            <w:shd w:val="clear" w:color="auto" w:fill="auto"/>
            <w:tcMar>
              <w:top w:w="7" w:type="dxa"/>
              <w:left w:w="7" w:type="dxa"/>
              <w:bottom w:w="0" w:type="dxa"/>
              <w:right w:w="7" w:type="dxa"/>
            </w:tcMar>
            <w:vAlign w:val="center"/>
            <w:hideMark/>
          </w:tcPr>
          <w:p w14:paraId="11446C5F" w14:textId="77777777" w:rsidR="00570117" w:rsidRPr="00570117" w:rsidRDefault="00570117" w:rsidP="00A85466">
            <w:pPr>
              <w:autoSpaceDE w:val="0"/>
              <w:autoSpaceDN w:val="0"/>
              <w:adjustRightInd w:val="0"/>
              <w:rPr>
                <w:rFonts w:asciiTheme="minorHAnsi" w:hAnsiTheme="minorHAnsi" w:cstheme="minorHAnsi"/>
              </w:rPr>
            </w:pPr>
            <w:r w:rsidRPr="00570117">
              <w:rPr>
                <w:rFonts w:asciiTheme="minorHAnsi" w:hAnsiTheme="minorHAnsi" w:cstheme="minorHAnsi"/>
                <w:b/>
                <w:bCs/>
              </w:rPr>
              <w:t>Salary</w:t>
            </w:r>
          </w:p>
        </w:tc>
        <w:tc>
          <w:tcPr>
            <w:tcW w:w="481" w:type="pct"/>
            <w:tcBorders>
              <w:top w:val="nil"/>
              <w:left w:val="nil"/>
              <w:bottom w:val="single" w:sz="12" w:space="0" w:color="002B49"/>
              <w:right w:val="single" w:sz="12" w:space="0" w:color="002B49"/>
            </w:tcBorders>
            <w:shd w:val="clear" w:color="auto" w:fill="FBD7DA"/>
            <w:tcMar>
              <w:top w:w="7" w:type="dxa"/>
              <w:left w:w="7" w:type="dxa"/>
              <w:bottom w:w="0" w:type="dxa"/>
              <w:right w:w="7" w:type="dxa"/>
            </w:tcMar>
            <w:vAlign w:val="center"/>
            <w:hideMark/>
          </w:tcPr>
          <w:p w14:paraId="08FE28FE"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b/>
                <w:bCs/>
              </w:rPr>
              <w:t>2.5</w:t>
            </w:r>
          </w:p>
        </w:tc>
        <w:tc>
          <w:tcPr>
            <w:tcW w:w="481" w:type="pct"/>
            <w:tcBorders>
              <w:top w:val="nil"/>
              <w:left w:val="single" w:sz="12" w:space="0" w:color="002B49"/>
              <w:bottom w:val="single" w:sz="12" w:space="0" w:color="002B49"/>
              <w:right w:val="nil"/>
            </w:tcBorders>
            <w:shd w:val="clear" w:color="auto" w:fill="FBE5E8"/>
            <w:tcMar>
              <w:top w:w="7" w:type="dxa"/>
              <w:left w:w="7" w:type="dxa"/>
              <w:bottom w:w="0" w:type="dxa"/>
              <w:right w:w="7" w:type="dxa"/>
            </w:tcMar>
            <w:vAlign w:val="center"/>
            <w:hideMark/>
          </w:tcPr>
          <w:p w14:paraId="19775FC2"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2.7</w:t>
            </w:r>
          </w:p>
        </w:tc>
        <w:tc>
          <w:tcPr>
            <w:tcW w:w="481" w:type="pct"/>
            <w:tcBorders>
              <w:top w:val="nil"/>
              <w:left w:val="nil"/>
              <w:bottom w:val="single" w:sz="12" w:space="0" w:color="002B49"/>
              <w:right w:val="nil"/>
            </w:tcBorders>
            <w:shd w:val="clear" w:color="auto" w:fill="FACFD2"/>
            <w:tcMar>
              <w:top w:w="7" w:type="dxa"/>
              <w:left w:w="7" w:type="dxa"/>
              <w:bottom w:w="0" w:type="dxa"/>
              <w:right w:w="7" w:type="dxa"/>
            </w:tcMar>
            <w:vAlign w:val="center"/>
            <w:hideMark/>
          </w:tcPr>
          <w:p w14:paraId="13A153E5"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2.4</w:t>
            </w:r>
          </w:p>
        </w:tc>
        <w:tc>
          <w:tcPr>
            <w:tcW w:w="481" w:type="pct"/>
            <w:tcBorders>
              <w:top w:val="nil"/>
              <w:left w:val="nil"/>
              <w:bottom w:val="single" w:sz="12" w:space="0" w:color="002B49"/>
              <w:right w:val="nil"/>
            </w:tcBorders>
            <w:shd w:val="clear" w:color="auto" w:fill="FBDEE1"/>
            <w:tcMar>
              <w:top w:w="7" w:type="dxa"/>
              <w:left w:w="7" w:type="dxa"/>
              <w:bottom w:w="0" w:type="dxa"/>
              <w:right w:w="7" w:type="dxa"/>
            </w:tcMar>
            <w:vAlign w:val="center"/>
            <w:hideMark/>
          </w:tcPr>
          <w:p w14:paraId="2F1C376F"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2.6</w:t>
            </w:r>
          </w:p>
        </w:tc>
        <w:tc>
          <w:tcPr>
            <w:tcW w:w="481" w:type="pct"/>
            <w:tcBorders>
              <w:top w:val="nil"/>
              <w:left w:val="nil"/>
              <w:bottom w:val="single" w:sz="12" w:space="0" w:color="002B49"/>
              <w:right w:val="nil"/>
            </w:tcBorders>
            <w:shd w:val="clear" w:color="auto" w:fill="FBEDF0"/>
            <w:tcMar>
              <w:top w:w="7" w:type="dxa"/>
              <w:left w:w="7" w:type="dxa"/>
              <w:bottom w:w="0" w:type="dxa"/>
              <w:right w:w="7" w:type="dxa"/>
            </w:tcMar>
            <w:vAlign w:val="center"/>
            <w:hideMark/>
          </w:tcPr>
          <w:p w14:paraId="68875C7D"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2.8</w:t>
            </w:r>
          </w:p>
        </w:tc>
        <w:tc>
          <w:tcPr>
            <w:tcW w:w="481" w:type="pct"/>
            <w:tcBorders>
              <w:top w:val="nil"/>
              <w:left w:val="nil"/>
              <w:bottom w:val="single" w:sz="12" w:space="0" w:color="002B49"/>
              <w:right w:val="nil"/>
            </w:tcBorders>
            <w:shd w:val="clear" w:color="auto" w:fill="F9ABAD"/>
            <w:tcMar>
              <w:top w:w="7" w:type="dxa"/>
              <w:left w:w="7" w:type="dxa"/>
              <w:bottom w:w="0" w:type="dxa"/>
              <w:right w:w="7" w:type="dxa"/>
            </w:tcMar>
            <w:vAlign w:val="center"/>
            <w:hideMark/>
          </w:tcPr>
          <w:p w14:paraId="2BF405F9"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1.9</w:t>
            </w:r>
          </w:p>
        </w:tc>
        <w:tc>
          <w:tcPr>
            <w:tcW w:w="481" w:type="pct"/>
            <w:tcBorders>
              <w:top w:val="nil"/>
              <w:left w:val="nil"/>
              <w:bottom w:val="single" w:sz="12" w:space="0" w:color="002B49"/>
              <w:right w:val="nil"/>
            </w:tcBorders>
            <w:shd w:val="clear" w:color="auto" w:fill="E6F3EC"/>
            <w:tcMar>
              <w:top w:w="7" w:type="dxa"/>
              <w:left w:w="7" w:type="dxa"/>
              <w:bottom w:w="0" w:type="dxa"/>
              <w:right w:w="7" w:type="dxa"/>
            </w:tcMar>
            <w:vAlign w:val="center"/>
            <w:hideMark/>
          </w:tcPr>
          <w:p w14:paraId="4B95DDC6"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3.3</w:t>
            </w:r>
          </w:p>
        </w:tc>
        <w:tc>
          <w:tcPr>
            <w:tcW w:w="481" w:type="pct"/>
            <w:tcBorders>
              <w:top w:val="nil"/>
              <w:left w:val="nil"/>
              <w:bottom w:val="single" w:sz="12" w:space="0" w:color="002B49"/>
              <w:right w:val="single" w:sz="12" w:space="0" w:color="002B49"/>
            </w:tcBorders>
            <w:shd w:val="clear" w:color="auto" w:fill="FCFCFF"/>
            <w:tcMar>
              <w:top w:w="7" w:type="dxa"/>
              <w:left w:w="7" w:type="dxa"/>
              <w:bottom w:w="0" w:type="dxa"/>
              <w:right w:w="7" w:type="dxa"/>
            </w:tcMar>
            <w:vAlign w:val="center"/>
            <w:hideMark/>
          </w:tcPr>
          <w:p w14:paraId="4F69D73C"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rPr>
              <w:t>3.0</w:t>
            </w:r>
          </w:p>
        </w:tc>
      </w:tr>
      <w:tr w:rsidR="00570117" w:rsidRPr="00570117" w14:paraId="77F929D2" w14:textId="77777777" w:rsidTr="008B77B5">
        <w:trPr>
          <w:trHeight w:val="432"/>
        </w:trPr>
        <w:tc>
          <w:tcPr>
            <w:tcW w:w="1155" w:type="pct"/>
            <w:tcBorders>
              <w:top w:val="single" w:sz="12" w:space="0" w:color="002B49"/>
              <w:left w:val="single" w:sz="12" w:space="0" w:color="002B49"/>
              <w:bottom w:val="single" w:sz="12" w:space="0" w:color="002B49"/>
              <w:right w:val="nil"/>
            </w:tcBorders>
            <w:shd w:val="clear" w:color="auto" w:fill="auto"/>
            <w:tcMar>
              <w:top w:w="7" w:type="dxa"/>
              <w:left w:w="7" w:type="dxa"/>
              <w:bottom w:w="0" w:type="dxa"/>
              <w:right w:w="7" w:type="dxa"/>
            </w:tcMar>
            <w:vAlign w:val="center"/>
            <w:hideMark/>
          </w:tcPr>
          <w:p w14:paraId="189F1433" w14:textId="77777777" w:rsidR="00570117" w:rsidRPr="00570117" w:rsidRDefault="00570117" w:rsidP="00A85466">
            <w:pPr>
              <w:autoSpaceDE w:val="0"/>
              <w:autoSpaceDN w:val="0"/>
              <w:adjustRightInd w:val="0"/>
              <w:rPr>
                <w:rFonts w:asciiTheme="minorHAnsi" w:hAnsiTheme="minorHAnsi" w:cstheme="minorHAnsi"/>
              </w:rPr>
            </w:pPr>
            <w:r w:rsidRPr="00570117">
              <w:rPr>
                <w:rFonts w:asciiTheme="minorHAnsi" w:hAnsiTheme="minorHAnsi" w:cstheme="minorHAnsi"/>
                <w:b/>
                <w:bCs/>
              </w:rPr>
              <w:t>Overall</w:t>
            </w:r>
          </w:p>
        </w:tc>
        <w:tc>
          <w:tcPr>
            <w:tcW w:w="481" w:type="pct"/>
            <w:tcBorders>
              <w:top w:val="single" w:sz="12" w:space="0" w:color="002B49"/>
              <w:left w:val="nil"/>
              <w:bottom w:val="single" w:sz="12" w:space="0" w:color="002B49"/>
              <w:right w:val="single" w:sz="12" w:space="0" w:color="002B49"/>
            </w:tcBorders>
            <w:shd w:val="clear" w:color="auto" w:fill="F5F9F9"/>
            <w:tcMar>
              <w:top w:w="7" w:type="dxa"/>
              <w:left w:w="7" w:type="dxa"/>
              <w:bottom w:w="0" w:type="dxa"/>
              <w:right w:w="7" w:type="dxa"/>
            </w:tcMar>
            <w:vAlign w:val="center"/>
            <w:hideMark/>
          </w:tcPr>
          <w:p w14:paraId="29D6945D"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b/>
                <w:bCs/>
              </w:rPr>
              <w:t>3.1</w:t>
            </w:r>
          </w:p>
        </w:tc>
        <w:tc>
          <w:tcPr>
            <w:tcW w:w="481" w:type="pct"/>
            <w:tcBorders>
              <w:top w:val="single" w:sz="12" w:space="0" w:color="002B49"/>
              <w:left w:val="single" w:sz="12" w:space="0" w:color="002B49"/>
              <w:bottom w:val="single" w:sz="12" w:space="0" w:color="002B49"/>
              <w:right w:val="nil"/>
            </w:tcBorders>
            <w:shd w:val="clear" w:color="auto" w:fill="FCFCFF"/>
            <w:tcMar>
              <w:top w:w="7" w:type="dxa"/>
              <w:left w:w="7" w:type="dxa"/>
              <w:bottom w:w="0" w:type="dxa"/>
              <w:right w:w="7" w:type="dxa"/>
            </w:tcMar>
            <w:vAlign w:val="center"/>
            <w:hideMark/>
          </w:tcPr>
          <w:p w14:paraId="2806713A"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b/>
                <w:bCs/>
              </w:rPr>
              <w:t>3.0</w:t>
            </w:r>
          </w:p>
        </w:tc>
        <w:tc>
          <w:tcPr>
            <w:tcW w:w="481" w:type="pct"/>
            <w:tcBorders>
              <w:top w:val="single" w:sz="12" w:space="0" w:color="002B49"/>
              <w:left w:val="nil"/>
              <w:bottom w:val="single" w:sz="12" w:space="0" w:color="002B49"/>
              <w:right w:val="nil"/>
            </w:tcBorders>
            <w:shd w:val="clear" w:color="auto" w:fill="FBEDF0"/>
            <w:tcMar>
              <w:top w:w="7" w:type="dxa"/>
              <w:left w:w="7" w:type="dxa"/>
              <w:bottom w:w="0" w:type="dxa"/>
              <w:right w:w="7" w:type="dxa"/>
            </w:tcMar>
            <w:vAlign w:val="center"/>
            <w:hideMark/>
          </w:tcPr>
          <w:p w14:paraId="1A3295D0"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b/>
                <w:bCs/>
              </w:rPr>
              <w:t>2.8</w:t>
            </w:r>
          </w:p>
        </w:tc>
        <w:tc>
          <w:tcPr>
            <w:tcW w:w="481" w:type="pct"/>
            <w:tcBorders>
              <w:top w:val="single" w:sz="12" w:space="0" w:color="002B49"/>
              <w:left w:val="nil"/>
              <w:bottom w:val="single" w:sz="12" w:space="0" w:color="002B49"/>
              <w:right w:val="nil"/>
            </w:tcBorders>
            <w:shd w:val="clear" w:color="auto" w:fill="F5F9F9"/>
            <w:tcMar>
              <w:top w:w="7" w:type="dxa"/>
              <w:left w:w="7" w:type="dxa"/>
              <w:bottom w:w="0" w:type="dxa"/>
              <w:right w:w="7" w:type="dxa"/>
            </w:tcMar>
            <w:vAlign w:val="center"/>
            <w:hideMark/>
          </w:tcPr>
          <w:p w14:paraId="21AA1AF1"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b/>
                <w:bCs/>
              </w:rPr>
              <w:t>3.1</w:t>
            </w:r>
          </w:p>
        </w:tc>
        <w:tc>
          <w:tcPr>
            <w:tcW w:w="481" w:type="pct"/>
            <w:tcBorders>
              <w:top w:val="single" w:sz="12" w:space="0" w:color="002B49"/>
              <w:left w:val="nil"/>
              <w:bottom w:val="single" w:sz="12" w:space="0" w:color="002B49"/>
              <w:right w:val="nil"/>
            </w:tcBorders>
            <w:shd w:val="clear" w:color="auto" w:fill="CFEAD8"/>
            <w:tcMar>
              <w:top w:w="7" w:type="dxa"/>
              <w:left w:w="7" w:type="dxa"/>
              <w:bottom w:w="0" w:type="dxa"/>
              <w:right w:w="7" w:type="dxa"/>
            </w:tcMar>
            <w:vAlign w:val="center"/>
            <w:hideMark/>
          </w:tcPr>
          <w:p w14:paraId="15D842E1"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b/>
                <w:bCs/>
              </w:rPr>
              <w:t>3.6</w:t>
            </w:r>
          </w:p>
        </w:tc>
        <w:tc>
          <w:tcPr>
            <w:tcW w:w="481" w:type="pct"/>
            <w:tcBorders>
              <w:top w:val="single" w:sz="12" w:space="0" w:color="002B49"/>
              <w:left w:val="nil"/>
              <w:bottom w:val="single" w:sz="12" w:space="0" w:color="002B49"/>
              <w:right w:val="nil"/>
            </w:tcBorders>
            <w:shd w:val="clear" w:color="auto" w:fill="EDF6F2"/>
            <w:tcMar>
              <w:top w:w="7" w:type="dxa"/>
              <w:left w:w="7" w:type="dxa"/>
              <w:bottom w:w="0" w:type="dxa"/>
              <w:right w:w="7" w:type="dxa"/>
            </w:tcMar>
            <w:vAlign w:val="center"/>
            <w:hideMark/>
          </w:tcPr>
          <w:p w14:paraId="248A757A"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b/>
                <w:bCs/>
              </w:rPr>
              <w:t>3.2</w:t>
            </w:r>
          </w:p>
        </w:tc>
        <w:tc>
          <w:tcPr>
            <w:tcW w:w="481" w:type="pct"/>
            <w:tcBorders>
              <w:top w:val="single" w:sz="12" w:space="0" w:color="002B49"/>
              <w:left w:val="nil"/>
              <w:bottom w:val="single" w:sz="12" w:space="0" w:color="002B49"/>
              <w:right w:val="nil"/>
            </w:tcBorders>
            <w:shd w:val="clear" w:color="auto" w:fill="CFEAD8"/>
            <w:tcMar>
              <w:top w:w="7" w:type="dxa"/>
              <w:left w:w="7" w:type="dxa"/>
              <w:bottom w:w="0" w:type="dxa"/>
              <w:right w:w="7" w:type="dxa"/>
            </w:tcMar>
            <w:vAlign w:val="center"/>
            <w:hideMark/>
          </w:tcPr>
          <w:p w14:paraId="6EC98496"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b/>
                <w:bCs/>
              </w:rPr>
              <w:t>3.6</w:t>
            </w:r>
          </w:p>
        </w:tc>
        <w:tc>
          <w:tcPr>
            <w:tcW w:w="481" w:type="pct"/>
            <w:tcBorders>
              <w:top w:val="single" w:sz="12" w:space="0" w:color="002B49"/>
              <w:left w:val="nil"/>
              <w:bottom w:val="single" w:sz="12" w:space="0" w:color="002B49"/>
              <w:right w:val="single" w:sz="12" w:space="0" w:color="002B49"/>
            </w:tcBorders>
            <w:shd w:val="clear" w:color="auto" w:fill="D6EDDE"/>
            <w:tcMar>
              <w:top w:w="7" w:type="dxa"/>
              <w:left w:w="7" w:type="dxa"/>
              <w:bottom w:w="0" w:type="dxa"/>
              <w:right w:w="7" w:type="dxa"/>
            </w:tcMar>
            <w:vAlign w:val="center"/>
            <w:hideMark/>
          </w:tcPr>
          <w:p w14:paraId="43F06255"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b/>
                <w:bCs/>
              </w:rPr>
              <w:t>3.5</w:t>
            </w:r>
          </w:p>
        </w:tc>
      </w:tr>
      <w:tr w:rsidR="00570117" w:rsidRPr="00570117" w14:paraId="678A0E5C" w14:textId="77777777" w:rsidTr="008B77B5">
        <w:trPr>
          <w:trHeight w:val="432"/>
        </w:trPr>
        <w:tc>
          <w:tcPr>
            <w:tcW w:w="1155" w:type="pct"/>
            <w:tcBorders>
              <w:top w:val="single" w:sz="12" w:space="0" w:color="002B49"/>
              <w:bottom w:val="single" w:sz="4" w:space="0" w:color="auto"/>
              <w:right w:val="nil"/>
            </w:tcBorders>
            <w:shd w:val="clear" w:color="auto" w:fill="auto"/>
            <w:tcMar>
              <w:top w:w="7" w:type="dxa"/>
              <w:left w:w="7" w:type="dxa"/>
              <w:bottom w:w="0" w:type="dxa"/>
              <w:right w:w="7" w:type="dxa"/>
            </w:tcMar>
            <w:vAlign w:val="center"/>
            <w:hideMark/>
          </w:tcPr>
          <w:p w14:paraId="2CC6606A" w14:textId="77777777" w:rsidR="00570117" w:rsidRPr="00570117" w:rsidRDefault="00570117" w:rsidP="00A85466">
            <w:pPr>
              <w:autoSpaceDE w:val="0"/>
              <w:autoSpaceDN w:val="0"/>
              <w:adjustRightInd w:val="0"/>
              <w:rPr>
                <w:rFonts w:asciiTheme="minorHAnsi" w:hAnsiTheme="minorHAnsi" w:cstheme="minorHAnsi"/>
              </w:rPr>
            </w:pPr>
            <w:r w:rsidRPr="00570117">
              <w:rPr>
                <w:rFonts w:asciiTheme="minorHAnsi" w:hAnsiTheme="minorHAnsi" w:cstheme="minorHAnsi"/>
                <w:i/>
                <w:iCs/>
              </w:rPr>
              <w:t>Count</w:t>
            </w:r>
          </w:p>
        </w:tc>
        <w:tc>
          <w:tcPr>
            <w:tcW w:w="481" w:type="pct"/>
            <w:tcBorders>
              <w:top w:val="single" w:sz="12" w:space="0" w:color="002B49"/>
              <w:left w:val="nil"/>
              <w:bottom w:val="single" w:sz="4" w:space="0" w:color="auto"/>
              <w:right w:val="nil"/>
            </w:tcBorders>
            <w:shd w:val="clear" w:color="auto" w:fill="auto"/>
            <w:tcMar>
              <w:top w:w="7" w:type="dxa"/>
              <w:left w:w="7" w:type="dxa"/>
              <w:bottom w:w="0" w:type="dxa"/>
              <w:right w:w="7" w:type="dxa"/>
            </w:tcMar>
            <w:vAlign w:val="center"/>
            <w:hideMark/>
          </w:tcPr>
          <w:p w14:paraId="516D978D"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i/>
                <w:iCs/>
              </w:rPr>
              <w:t>410</w:t>
            </w:r>
          </w:p>
        </w:tc>
        <w:tc>
          <w:tcPr>
            <w:tcW w:w="481" w:type="pct"/>
            <w:tcBorders>
              <w:top w:val="single" w:sz="12" w:space="0" w:color="002B49"/>
              <w:left w:val="nil"/>
              <w:bottom w:val="single" w:sz="4" w:space="0" w:color="auto"/>
              <w:right w:val="nil"/>
            </w:tcBorders>
            <w:shd w:val="clear" w:color="auto" w:fill="auto"/>
            <w:tcMar>
              <w:top w:w="7" w:type="dxa"/>
              <w:left w:w="7" w:type="dxa"/>
              <w:bottom w:w="0" w:type="dxa"/>
              <w:right w:w="7" w:type="dxa"/>
            </w:tcMar>
            <w:vAlign w:val="center"/>
            <w:hideMark/>
          </w:tcPr>
          <w:p w14:paraId="745BDC47"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i/>
                <w:iCs/>
              </w:rPr>
              <w:t>155</w:t>
            </w:r>
          </w:p>
        </w:tc>
        <w:tc>
          <w:tcPr>
            <w:tcW w:w="481" w:type="pct"/>
            <w:tcBorders>
              <w:top w:val="single" w:sz="12" w:space="0" w:color="002B49"/>
              <w:left w:val="nil"/>
              <w:bottom w:val="single" w:sz="4" w:space="0" w:color="auto"/>
              <w:right w:val="nil"/>
            </w:tcBorders>
            <w:shd w:val="clear" w:color="auto" w:fill="auto"/>
            <w:tcMar>
              <w:top w:w="7" w:type="dxa"/>
              <w:left w:w="7" w:type="dxa"/>
              <w:bottom w:w="0" w:type="dxa"/>
              <w:right w:w="7" w:type="dxa"/>
            </w:tcMar>
            <w:vAlign w:val="center"/>
            <w:hideMark/>
          </w:tcPr>
          <w:p w14:paraId="031E8AC1"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i/>
                <w:iCs/>
              </w:rPr>
              <w:t>62</w:t>
            </w:r>
          </w:p>
        </w:tc>
        <w:tc>
          <w:tcPr>
            <w:tcW w:w="481" w:type="pct"/>
            <w:tcBorders>
              <w:top w:val="single" w:sz="12" w:space="0" w:color="002B49"/>
              <w:left w:val="nil"/>
              <w:bottom w:val="single" w:sz="4" w:space="0" w:color="auto"/>
              <w:right w:val="nil"/>
            </w:tcBorders>
            <w:shd w:val="clear" w:color="auto" w:fill="auto"/>
            <w:tcMar>
              <w:top w:w="7" w:type="dxa"/>
              <w:left w:w="7" w:type="dxa"/>
              <w:bottom w:w="0" w:type="dxa"/>
              <w:right w:w="7" w:type="dxa"/>
            </w:tcMar>
            <w:vAlign w:val="center"/>
            <w:hideMark/>
          </w:tcPr>
          <w:p w14:paraId="45BDC470"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i/>
                <w:iCs/>
              </w:rPr>
              <w:t>17</w:t>
            </w:r>
          </w:p>
        </w:tc>
        <w:tc>
          <w:tcPr>
            <w:tcW w:w="481" w:type="pct"/>
            <w:tcBorders>
              <w:top w:val="single" w:sz="12" w:space="0" w:color="002B49"/>
              <w:left w:val="nil"/>
              <w:bottom w:val="single" w:sz="4" w:space="0" w:color="auto"/>
              <w:right w:val="nil"/>
            </w:tcBorders>
            <w:shd w:val="clear" w:color="auto" w:fill="auto"/>
            <w:tcMar>
              <w:top w:w="7" w:type="dxa"/>
              <w:left w:w="7" w:type="dxa"/>
              <w:bottom w:w="0" w:type="dxa"/>
              <w:right w:w="7" w:type="dxa"/>
            </w:tcMar>
            <w:vAlign w:val="center"/>
            <w:hideMark/>
          </w:tcPr>
          <w:p w14:paraId="1C25CA9E"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i/>
                <w:iCs/>
              </w:rPr>
              <w:t>46</w:t>
            </w:r>
          </w:p>
        </w:tc>
        <w:tc>
          <w:tcPr>
            <w:tcW w:w="481" w:type="pct"/>
            <w:tcBorders>
              <w:top w:val="single" w:sz="12" w:space="0" w:color="002B49"/>
              <w:left w:val="nil"/>
              <w:bottom w:val="single" w:sz="4" w:space="0" w:color="auto"/>
              <w:right w:val="nil"/>
            </w:tcBorders>
            <w:shd w:val="clear" w:color="auto" w:fill="auto"/>
            <w:tcMar>
              <w:top w:w="7" w:type="dxa"/>
              <w:left w:w="7" w:type="dxa"/>
              <w:bottom w:w="0" w:type="dxa"/>
              <w:right w:w="7" w:type="dxa"/>
            </w:tcMar>
            <w:vAlign w:val="center"/>
            <w:hideMark/>
          </w:tcPr>
          <w:p w14:paraId="70DAD647"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i/>
                <w:iCs/>
              </w:rPr>
              <w:t>81</w:t>
            </w:r>
          </w:p>
        </w:tc>
        <w:tc>
          <w:tcPr>
            <w:tcW w:w="481" w:type="pct"/>
            <w:tcBorders>
              <w:top w:val="single" w:sz="12" w:space="0" w:color="002B49"/>
              <w:left w:val="nil"/>
              <w:bottom w:val="single" w:sz="4" w:space="0" w:color="auto"/>
              <w:right w:val="nil"/>
            </w:tcBorders>
            <w:shd w:val="clear" w:color="auto" w:fill="auto"/>
            <w:tcMar>
              <w:top w:w="7" w:type="dxa"/>
              <w:left w:w="7" w:type="dxa"/>
              <w:bottom w:w="0" w:type="dxa"/>
              <w:right w:w="7" w:type="dxa"/>
            </w:tcMar>
            <w:vAlign w:val="center"/>
            <w:hideMark/>
          </w:tcPr>
          <w:p w14:paraId="165B5B8E"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i/>
                <w:iCs/>
              </w:rPr>
              <w:t>22</w:t>
            </w:r>
          </w:p>
        </w:tc>
        <w:tc>
          <w:tcPr>
            <w:tcW w:w="481" w:type="pct"/>
            <w:tcBorders>
              <w:top w:val="single" w:sz="12" w:space="0" w:color="002B49"/>
              <w:left w:val="nil"/>
              <w:bottom w:val="single" w:sz="4" w:space="0" w:color="auto"/>
            </w:tcBorders>
            <w:shd w:val="clear" w:color="auto" w:fill="auto"/>
            <w:tcMar>
              <w:top w:w="7" w:type="dxa"/>
              <w:left w:w="7" w:type="dxa"/>
              <w:bottom w:w="0" w:type="dxa"/>
              <w:right w:w="7" w:type="dxa"/>
            </w:tcMar>
            <w:vAlign w:val="center"/>
            <w:hideMark/>
          </w:tcPr>
          <w:p w14:paraId="49D41081" w14:textId="77777777" w:rsidR="00570117" w:rsidRPr="00570117" w:rsidRDefault="00570117" w:rsidP="00A85466">
            <w:pPr>
              <w:autoSpaceDE w:val="0"/>
              <w:autoSpaceDN w:val="0"/>
              <w:adjustRightInd w:val="0"/>
              <w:jc w:val="center"/>
              <w:rPr>
                <w:rFonts w:asciiTheme="minorHAnsi" w:hAnsiTheme="minorHAnsi" w:cstheme="minorHAnsi"/>
              </w:rPr>
            </w:pPr>
            <w:r w:rsidRPr="00570117">
              <w:rPr>
                <w:rFonts w:asciiTheme="minorHAnsi" w:hAnsiTheme="minorHAnsi" w:cstheme="minorHAnsi"/>
                <w:i/>
                <w:iCs/>
              </w:rPr>
              <w:t>23</w:t>
            </w:r>
          </w:p>
        </w:tc>
      </w:tr>
    </w:tbl>
    <w:p w14:paraId="3B7DB6FC" w14:textId="2AE78ECA" w:rsidR="00E51E49" w:rsidRPr="0016607B" w:rsidRDefault="006E7255" w:rsidP="00E51E49">
      <w:pPr>
        <w:autoSpaceDE w:val="0"/>
        <w:autoSpaceDN w:val="0"/>
        <w:adjustRightInd w:val="0"/>
        <w:rPr>
          <w:rFonts w:asciiTheme="minorHAnsi" w:hAnsiTheme="minorHAnsi" w:cstheme="minorHAnsi"/>
          <w:i/>
          <w:iCs/>
          <w:sz w:val="20"/>
          <w:szCs w:val="20"/>
        </w:rPr>
      </w:pPr>
      <w:r w:rsidRPr="006E7255">
        <w:rPr>
          <w:rFonts w:asciiTheme="minorHAnsi" w:hAnsiTheme="minorHAnsi" w:cstheme="minorHAnsi"/>
          <w:i/>
          <w:iCs/>
          <w:sz w:val="20"/>
          <w:szCs w:val="20"/>
        </w:rPr>
        <w:t>Notes: *Southwestern Montana Vets Home (SWMVH) and Eastern Montana Vets Home (EMVH) are run by contractors.</w:t>
      </w:r>
    </w:p>
    <w:p w14:paraId="5C5D7D54" w14:textId="4D0B318C" w:rsidR="00E438D5" w:rsidRPr="00E438D5" w:rsidRDefault="00570117" w:rsidP="00E438D5">
      <w:pPr>
        <w:pStyle w:val="ListParagraph"/>
        <w:numPr>
          <w:ilvl w:val="0"/>
          <w:numId w:val="1"/>
        </w:numPr>
        <w:autoSpaceDE w:val="0"/>
        <w:autoSpaceDN w:val="0"/>
        <w:adjustRightInd w:val="0"/>
        <w:spacing w:after="240"/>
        <w:ind w:left="288"/>
        <w:rPr>
          <w:rFonts w:cstheme="minorHAnsi"/>
          <w:bCs/>
        </w:rPr>
      </w:pPr>
      <w:r w:rsidRPr="00570117">
        <w:rPr>
          <w:rFonts w:cstheme="minorHAnsi"/>
          <w:bCs/>
        </w:rPr>
        <w:t>Assessment | Expenses at State Facilities: Four Year Snapshot</w:t>
      </w:r>
    </w:p>
    <w:p w14:paraId="0AB3A981" w14:textId="5F295363" w:rsidR="00F06ADC" w:rsidRDefault="00F06ADC" w:rsidP="00F06ADC">
      <w:pPr>
        <w:autoSpaceDE w:val="0"/>
        <w:autoSpaceDN w:val="0"/>
        <w:adjustRightInd w:val="0"/>
        <w:ind w:left="-72"/>
        <w:rPr>
          <w:rFonts w:asciiTheme="minorHAnsi" w:hAnsiTheme="minorHAnsi" w:cstheme="minorHAnsi"/>
        </w:rPr>
      </w:pPr>
      <w:r w:rsidRPr="00F06ADC">
        <w:rPr>
          <w:rFonts w:asciiTheme="minorHAnsi" w:hAnsiTheme="minorHAnsi" w:cstheme="minorHAnsi"/>
        </w:rPr>
        <w:t xml:space="preserve">In the last four years, total expenses across all state-run facilities has risen – in part due to an increase in non-labor expenses such as traveler nurses at MSH and IBC. This increase in expenses has been coupled with a decrease in revenue for FY22 – more detail on revenue is on the </w:t>
      </w:r>
      <w:hyperlink w:anchor="Assessment_RevenueatStateFacilities" w:history="1">
        <w:r w:rsidRPr="001C775A">
          <w:rPr>
            <w:rStyle w:val="Hyperlink"/>
            <w:rFonts w:asciiTheme="minorHAnsi" w:hAnsiTheme="minorHAnsi" w:cstheme="minorHAnsi"/>
          </w:rPr>
          <w:t>next slide</w:t>
        </w:r>
      </w:hyperlink>
      <w:r w:rsidRPr="001C775A">
        <w:rPr>
          <w:rFonts w:asciiTheme="minorHAnsi" w:hAnsiTheme="minorHAnsi" w:cstheme="minorHAnsi"/>
        </w:rPr>
        <w:t>.</w:t>
      </w:r>
    </w:p>
    <w:p w14:paraId="229B1DB2" w14:textId="33CF052A" w:rsidR="00F06ADC" w:rsidRDefault="00F06ADC" w:rsidP="00F06ADC">
      <w:pPr>
        <w:autoSpaceDE w:val="0"/>
        <w:autoSpaceDN w:val="0"/>
        <w:adjustRightInd w:val="0"/>
        <w:ind w:left="-72"/>
        <w:rPr>
          <w:rFonts w:asciiTheme="minorHAnsi" w:hAnsiTheme="minorHAnsi" w:cstheme="minorHAnsi"/>
        </w:rPr>
      </w:pPr>
    </w:p>
    <w:p w14:paraId="2805EB62" w14:textId="46AEDD6E" w:rsidR="00F06ADC" w:rsidRDefault="007A4131" w:rsidP="00F06ADC">
      <w:pPr>
        <w:autoSpaceDE w:val="0"/>
        <w:autoSpaceDN w:val="0"/>
        <w:adjustRightInd w:val="0"/>
        <w:ind w:left="-72"/>
        <w:rPr>
          <w:rFonts w:asciiTheme="minorHAnsi" w:hAnsiTheme="minorHAnsi" w:cstheme="minorHAnsi"/>
        </w:rPr>
      </w:pPr>
      <w:r w:rsidRPr="007A4131">
        <w:rPr>
          <w:rFonts w:asciiTheme="minorHAnsi" w:hAnsiTheme="minorHAnsi" w:cstheme="minorHAnsi"/>
          <w:noProof/>
        </w:rPr>
        <w:drawing>
          <wp:inline distT="0" distB="0" distL="0" distR="0" wp14:anchorId="3D71ACBD" wp14:editId="56BBF441">
            <wp:extent cx="5928360" cy="4815840"/>
            <wp:effectExtent l="0" t="0" r="15240" b="3810"/>
            <wp:docPr id="9227" name="Chart 9227" descr="Chart: Facility Expense 2019-2022, Four Year Snapshot&#10;">
              <a:extLst xmlns:a="http://schemas.openxmlformats.org/drawingml/2006/main">
                <a:ext uri="{FF2B5EF4-FFF2-40B4-BE49-F238E27FC236}">
                  <a16:creationId xmlns:a16="http://schemas.microsoft.com/office/drawing/2014/main" id="{31085622-294E-7D35-D36D-F66224219E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6FDFA58" w14:textId="299DB967" w:rsidR="00F06ADC" w:rsidRDefault="00010337" w:rsidP="00134202">
      <w:pPr>
        <w:autoSpaceDE w:val="0"/>
        <w:autoSpaceDN w:val="0"/>
        <w:adjustRightInd w:val="0"/>
        <w:ind w:left="-72"/>
        <w:rPr>
          <w:rFonts w:asciiTheme="minorHAnsi" w:hAnsiTheme="minorHAnsi" w:cstheme="minorHAnsi"/>
        </w:rPr>
      </w:pPr>
      <w:r w:rsidRPr="00010337">
        <w:rPr>
          <w:rFonts w:asciiTheme="minorHAnsi" w:hAnsiTheme="minorHAnsi" w:cstheme="minorHAnsi"/>
        </w:rPr>
        <w:t>FY22 was the first year that non-labor expenses exceeded labor expenses at MSH and IBC</w:t>
      </w:r>
    </w:p>
    <w:p w14:paraId="54670E1E" w14:textId="0BB9B926" w:rsidR="001B7A4C" w:rsidRDefault="001B7A4C" w:rsidP="00F06ADC">
      <w:pPr>
        <w:autoSpaceDE w:val="0"/>
        <w:autoSpaceDN w:val="0"/>
        <w:adjustRightInd w:val="0"/>
        <w:ind w:left="-72"/>
        <w:rPr>
          <w:rFonts w:asciiTheme="minorHAnsi" w:hAnsiTheme="minorHAnsi" w:cstheme="minorHAnsi"/>
        </w:rPr>
      </w:pPr>
    </w:p>
    <w:tbl>
      <w:tblPr>
        <w:tblStyle w:val="ListTable4-Accent3"/>
        <w:tblW w:w="5000" w:type="pct"/>
        <w:tblLook w:val="0620" w:firstRow="1" w:lastRow="0" w:firstColumn="0" w:lastColumn="0" w:noHBand="1" w:noVBand="1"/>
      </w:tblPr>
      <w:tblGrid>
        <w:gridCol w:w="1297"/>
        <w:gridCol w:w="1393"/>
        <w:gridCol w:w="1666"/>
        <w:gridCol w:w="1666"/>
        <w:gridCol w:w="1666"/>
        <w:gridCol w:w="1662"/>
      </w:tblGrid>
      <w:tr w:rsidR="00134202" w:rsidRPr="001B7A4C" w14:paraId="6D067A44" w14:textId="77777777" w:rsidTr="00134202">
        <w:trPr>
          <w:cnfStyle w:val="100000000000" w:firstRow="1" w:lastRow="0" w:firstColumn="0" w:lastColumn="0" w:oddVBand="0" w:evenVBand="0" w:oddHBand="0" w:evenHBand="0" w:firstRowFirstColumn="0" w:firstRowLastColumn="0" w:lastRowFirstColumn="0" w:lastRowLastColumn="0"/>
        </w:trPr>
        <w:tc>
          <w:tcPr>
            <w:tcW w:w="693" w:type="pct"/>
            <w:shd w:val="clear" w:color="auto" w:fill="002060"/>
            <w:vAlign w:val="center"/>
            <w:hideMark/>
          </w:tcPr>
          <w:p w14:paraId="65E1A6BA" w14:textId="77777777" w:rsidR="00134202" w:rsidRPr="001B7A4C" w:rsidRDefault="00134202" w:rsidP="0013420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Facility</w:t>
            </w:r>
          </w:p>
        </w:tc>
        <w:tc>
          <w:tcPr>
            <w:tcW w:w="745" w:type="pct"/>
            <w:shd w:val="clear" w:color="auto" w:fill="002060"/>
            <w:vAlign w:val="center"/>
            <w:hideMark/>
          </w:tcPr>
          <w:p w14:paraId="1CC627F8" w14:textId="4DD8DB3E"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Expense Type</w:t>
            </w:r>
          </w:p>
        </w:tc>
        <w:tc>
          <w:tcPr>
            <w:tcW w:w="891" w:type="pct"/>
            <w:shd w:val="clear" w:color="auto" w:fill="002060"/>
            <w:vAlign w:val="center"/>
            <w:hideMark/>
          </w:tcPr>
          <w:p w14:paraId="78F81095" w14:textId="77777777"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FY19</w:t>
            </w:r>
          </w:p>
        </w:tc>
        <w:tc>
          <w:tcPr>
            <w:tcW w:w="891" w:type="pct"/>
            <w:shd w:val="clear" w:color="auto" w:fill="002060"/>
            <w:vAlign w:val="center"/>
            <w:hideMark/>
          </w:tcPr>
          <w:p w14:paraId="5FA12CDF" w14:textId="77777777"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FY20</w:t>
            </w:r>
          </w:p>
        </w:tc>
        <w:tc>
          <w:tcPr>
            <w:tcW w:w="891" w:type="pct"/>
            <w:shd w:val="clear" w:color="auto" w:fill="002060"/>
            <w:vAlign w:val="center"/>
            <w:hideMark/>
          </w:tcPr>
          <w:p w14:paraId="454353E2" w14:textId="77777777"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FY21</w:t>
            </w:r>
          </w:p>
        </w:tc>
        <w:tc>
          <w:tcPr>
            <w:tcW w:w="889" w:type="pct"/>
            <w:shd w:val="clear" w:color="auto" w:fill="002060"/>
            <w:vAlign w:val="center"/>
            <w:hideMark/>
          </w:tcPr>
          <w:p w14:paraId="42F5DC05" w14:textId="77777777"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FY22</w:t>
            </w:r>
          </w:p>
        </w:tc>
      </w:tr>
      <w:tr w:rsidR="00134202" w:rsidRPr="001B7A4C" w14:paraId="0A35D5B1" w14:textId="77777777" w:rsidTr="00134202">
        <w:trPr>
          <w:trHeight w:val="183"/>
        </w:trPr>
        <w:tc>
          <w:tcPr>
            <w:tcW w:w="693" w:type="pct"/>
            <w:vAlign w:val="center"/>
            <w:hideMark/>
          </w:tcPr>
          <w:p w14:paraId="2C8D635D" w14:textId="77777777" w:rsidR="00134202" w:rsidRPr="001B7A4C" w:rsidRDefault="00134202" w:rsidP="00DF7D12">
            <w:pPr>
              <w:autoSpaceDE w:val="0"/>
              <w:autoSpaceDN w:val="0"/>
              <w:adjustRightInd w:val="0"/>
              <w:ind w:left="-72"/>
              <w:rPr>
                <w:rFonts w:asciiTheme="minorHAnsi" w:hAnsiTheme="minorHAnsi" w:cstheme="minorHAnsi"/>
              </w:rPr>
            </w:pPr>
            <w:r w:rsidRPr="001B7A4C">
              <w:rPr>
                <w:rFonts w:asciiTheme="minorHAnsi" w:hAnsiTheme="minorHAnsi" w:cstheme="minorHAnsi"/>
                <w:b/>
                <w:bCs/>
              </w:rPr>
              <w:t>MSH</w:t>
            </w:r>
          </w:p>
        </w:tc>
        <w:tc>
          <w:tcPr>
            <w:tcW w:w="745" w:type="pct"/>
            <w:vAlign w:val="center"/>
            <w:hideMark/>
          </w:tcPr>
          <w:p w14:paraId="4729A68D" w14:textId="7A6181DF" w:rsidR="00134202" w:rsidRPr="001B7A4C" w:rsidRDefault="00134202" w:rsidP="00DF7D12">
            <w:pPr>
              <w:autoSpaceDE w:val="0"/>
              <w:autoSpaceDN w:val="0"/>
              <w:adjustRightInd w:val="0"/>
              <w:ind w:left="-72"/>
              <w:rPr>
                <w:rFonts w:asciiTheme="minorHAnsi" w:hAnsiTheme="minorHAnsi" w:cstheme="minorHAnsi"/>
              </w:rPr>
            </w:pPr>
            <w:r w:rsidRPr="001B7A4C">
              <w:rPr>
                <w:rFonts w:asciiTheme="minorHAnsi" w:hAnsiTheme="minorHAnsi" w:cstheme="minorHAnsi"/>
              </w:rPr>
              <w:t>Labor</w:t>
            </w:r>
          </w:p>
        </w:tc>
        <w:tc>
          <w:tcPr>
            <w:tcW w:w="891" w:type="pct"/>
            <w:vAlign w:val="center"/>
            <w:hideMark/>
          </w:tcPr>
          <w:p w14:paraId="23E738CE" w14:textId="5FE60C73"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$32,390,810</w:t>
            </w:r>
          </w:p>
        </w:tc>
        <w:tc>
          <w:tcPr>
            <w:tcW w:w="891" w:type="pct"/>
            <w:vAlign w:val="center"/>
            <w:hideMark/>
          </w:tcPr>
          <w:p w14:paraId="787AF88C" w14:textId="415C2B6D"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$ 31,095,197</w:t>
            </w:r>
          </w:p>
        </w:tc>
        <w:tc>
          <w:tcPr>
            <w:tcW w:w="891" w:type="pct"/>
            <w:vAlign w:val="center"/>
            <w:hideMark/>
          </w:tcPr>
          <w:p w14:paraId="209DF82A" w14:textId="595B4791"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$ 20,991,618</w:t>
            </w:r>
          </w:p>
        </w:tc>
        <w:tc>
          <w:tcPr>
            <w:tcW w:w="889" w:type="pct"/>
            <w:vAlign w:val="center"/>
            <w:hideMark/>
          </w:tcPr>
          <w:p w14:paraId="67462CE9" w14:textId="44D64BE3"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$ 24,353,886</w:t>
            </w:r>
          </w:p>
        </w:tc>
      </w:tr>
      <w:tr w:rsidR="00134202" w:rsidRPr="001B7A4C" w14:paraId="5E5FB504" w14:textId="77777777" w:rsidTr="00134202">
        <w:trPr>
          <w:trHeight w:val="183"/>
        </w:trPr>
        <w:tc>
          <w:tcPr>
            <w:tcW w:w="693" w:type="pct"/>
            <w:vAlign w:val="center"/>
            <w:hideMark/>
          </w:tcPr>
          <w:p w14:paraId="4E53A21E" w14:textId="49699BD3" w:rsidR="00134202" w:rsidRPr="001B7A4C" w:rsidRDefault="00134202" w:rsidP="00DF7D12">
            <w:pPr>
              <w:autoSpaceDE w:val="0"/>
              <w:autoSpaceDN w:val="0"/>
              <w:adjustRightInd w:val="0"/>
              <w:ind w:left="-72"/>
              <w:rPr>
                <w:rFonts w:asciiTheme="minorHAnsi" w:hAnsiTheme="minorHAnsi" w:cstheme="minorHAnsi"/>
              </w:rPr>
            </w:pPr>
          </w:p>
        </w:tc>
        <w:tc>
          <w:tcPr>
            <w:tcW w:w="745" w:type="pct"/>
            <w:vAlign w:val="center"/>
            <w:hideMark/>
          </w:tcPr>
          <w:p w14:paraId="797F494A" w14:textId="738BBF19" w:rsidR="00134202" w:rsidRPr="001B7A4C" w:rsidRDefault="00134202" w:rsidP="00DF7D12">
            <w:pPr>
              <w:autoSpaceDE w:val="0"/>
              <w:autoSpaceDN w:val="0"/>
              <w:adjustRightInd w:val="0"/>
              <w:ind w:left="-72"/>
              <w:rPr>
                <w:rFonts w:asciiTheme="minorHAnsi" w:hAnsiTheme="minorHAnsi" w:cstheme="minorHAnsi"/>
              </w:rPr>
            </w:pPr>
            <w:r w:rsidRPr="001B7A4C">
              <w:rPr>
                <w:rFonts w:asciiTheme="minorHAnsi" w:hAnsiTheme="minorHAnsi" w:cstheme="minorHAnsi"/>
              </w:rPr>
              <w:t>Non-Labor</w:t>
            </w:r>
          </w:p>
        </w:tc>
        <w:tc>
          <w:tcPr>
            <w:tcW w:w="891" w:type="pct"/>
            <w:vAlign w:val="center"/>
            <w:hideMark/>
          </w:tcPr>
          <w:p w14:paraId="232B8768" w14:textId="70838F06"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$16,905,215</w:t>
            </w:r>
          </w:p>
        </w:tc>
        <w:tc>
          <w:tcPr>
            <w:tcW w:w="891" w:type="pct"/>
            <w:vAlign w:val="center"/>
            <w:hideMark/>
          </w:tcPr>
          <w:p w14:paraId="57F66D6F" w14:textId="2A7C307D"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$ 16,089,796</w:t>
            </w:r>
          </w:p>
        </w:tc>
        <w:tc>
          <w:tcPr>
            <w:tcW w:w="891" w:type="pct"/>
            <w:vAlign w:val="center"/>
            <w:hideMark/>
          </w:tcPr>
          <w:p w14:paraId="23D10E32" w14:textId="6E58CF33"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$ 20,161,391</w:t>
            </w:r>
          </w:p>
        </w:tc>
        <w:tc>
          <w:tcPr>
            <w:tcW w:w="889" w:type="pct"/>
            <w:vAlign w:val="center"/>
            <w:hideMark/>
          </w:tcPr>
          <w:p w14:paraId="261A69F5" w14:textId="013AA30A"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$ 37,115,008</w:t>
            </w:r>
          </w:p>
        </w:tc>
      </w:tr>
      <w:tr w:rsidR="00134202" w:rsidRPr="001B7A4C" w14:paraId="6B3B51F8" w14:textId="77777777" w:rsidTr="00134202">
        <w:trPr>
          <w:trHeight w:val="183"/>
        </w:trPr>
        <w:tc>
          <w:tcPr>
            <w:tcW w:w="693" w:type="pct"/>
            <w:vAlign w:val="center"/>
            <w:hideMark/>
          </w:tcPr>
          <w:p w14:paraId="18B05291" w14:textId="2AF7DBB1" w:rsidR="00134202" w:rsidRPr="001B7A4C" w:rsidRDefault="00134202" w:rsidP="00DF7D12">
            <w:pPr>
              <w:autoSpaceDE w:val="0"/>
              <w:autoSpaceDN w:val="0"/>
              <w:adjustRightInd w:val="0"/>
              <w:ind w:left="-72"/>
              <w:rPr>
                <w:rFonts w:asciiTheme="minorHAnsi" w:hAnsiTheme="minorHAnsi" w:cstheme="minorHAnsi"/>
              </w:rPr>
            </w:pPr>
          </w:p>
        </w:tc>
        <w:tc>
          <w:tcPr>
            <w:tcW w:w="745" w:type="pct"/>
            <w:vAlign w:val="center"/>
            <w:hideMark/>
          </w:tcPr>
          <w:p w14:paraId="3F5C3EAC" w14:textId="389AFBA4" w:rsidR="00134202" w:rsidRPr="001B7A4C" w:rsidRDefault="00134202" w:rsidP="00DF7D12">
            <w:pPr>
              <w:autoSpaceDE w:val="0"/>
              <w:autoSpaceDN w:val="0"/>
              <w:adjustRightInd w:val="0"/>
              <w:ind w:left="-72"/>
              <w:rPr>
                <w:rFonts w:asciiTheme="minorHAnsi" w:hAnsiTheme="minorHAnsi" w:cstheme="minorHAnsi"/>
              </w:rPr>
            </w:pPr>
            <w:r w:rsidRPr="001B7A4C">
              <w:rPr>
                <w:rFonts w:asciiTheme="minorHAnsi" w:hAnsiTheme="minorHAnsi" w:cstheme="minorHAnsi"/>
                <w:b/>
                <w:bCs/>
              </w:rPr>
              <w:t>Total</w:t>
            </w:r>
          </w:p>
        </w:tc>
        <w:tc>
          <w:tcPr>
            <w:tcW w:w="891" w:type="pct"/>
            <w:vAlign w:val="center"/>
            <w:hideMark/>
          </w:tcPr>
          <w:p w14:paraId="50DD1696" w14:textId="1CFA1A19"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b/>
                <w:bCs/>
              </w:rPr>
              <w:t>$49,296,025</w:t>
            </w:r>
          </w:p>
        </w:tc>
        <w:tc>
          <w:tcPr>
            <w:tcW w:w="891" w:type="pct"/>
            <w:vAlign w:val="center"/>
            <w:hideMark/>
          </w:tcPr>
          <w:p w14:paraId="4CB86AFB" w14:textId="5B047388"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b/>
                <w:bCs/>
              </w:rPr>
              <w:t>$ 47,184,993</w:t>
            </w:r>
          </w:p>
        </w:tc>
        <w:tc>
          <w:tcPr>
            <w:tcW w:w="891" w:type="pct"/>
            <w:vAlign w:val="center"/>
            <w:hideMark/>
          </w:tcPr>
          <w:p w14:paraId="59ED0E00" w14:textId="342D4B2C"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b/>
                <w:bCs/>
              </w:rPr>
              <w:t>$ 41,153,009</w:t>
            </w:r>
          </w:p>
        </w:tc>
        <w:tc>
          <w:tcPr>
            <w:tcW w:w="889" w:type="pct"/>
            <w:vAlign w:val="center"/>
            <w:hideMark/>
          </w:tcPr>
          <w:p w14:paraId="763F08A3" w14:textId="61ECDF2B"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b/>
                <w:bCs/>
              </w:rPr>
              <w:t>$ 61,468,894</w:t>
            </w:r>
          </w:p>
        </w:tc>
      </w:tr>
      <w:tr w:rsidR="00134202" w:rsidRPr="001B7A4C" w14:paraId="145424DC" w14:textId="77777777" w:rsidTr="00134202">
        <w:trPr>
          <w:trHeight w:val="183"/>
        </w:trPr>
        <w:tc>
          <w:tcPr>
            <w:tcW w:w="693" w:type="pct"/>
            <w:vAlign w:val="center"/>
            <w:hideMark/>
          </w:tcPr>
          <w:p w14:paraId="5DC48191" w14:textId="77777777" w:rsidR="00134202" w:rsidRPr="001B7A4C" w:rsidRDefault="00134202" w:rsidP="00DF7D12">
            <w:pPr>
              <w:autoSpaceDE w:val="0"/>
              <w:autoSpaceDN w:val="0"/>
              <w:adjustRightInd w:val="0"/>
              <w:ind w:left="-72"/>
              <w:rPr>
                <w:rFonts w:asciiTheme="minorHAnsi" w:hAnsiTheme="minorHAnsi" w:cstheme="minorHAnsi"/>
              </w:rPr>
            </w:pPr>
            <w:r w:rsidRPr="001B7A4C">
              <w:rPr>
                <w:rFonts w:asciiTheme="minorHAnsi" w:hAnsiTheme="minorHAnsi" w:cstheme="minorHAnsi"/>
                <w:b/>
                <w:bCs/>
              </w:rPr>
              <w:t>MMHNCC</w:t>
            </w:r>
          </w:p>
        </w:tc>
        <w:tc>
          <w:tcPr>
            <w:tcW w:w="745" w:type="pct"/>
            <w:vAlign w:val="center"/>
            <w:hideMark/>
          </w:tcPr>
          <w:p w14:paraId="56AB75DC" w14:textId="462A2DCB" w:rsidR="00134202" w:rsidRPr="001B7A4C" w:rsidRDefault="00134202" w:rsidP="00DF7D12">
            <w:pPr>
              <w:autoSpaceDE w:val="0"/>
              <w:autoSpaceDN w:val="0"/>
              <w:adjustRightInd w:val="0"/>
              <w:ind w:left="-72"/>
              <w:rPr>
                <w:rFonts w:asciiTheme="minorHAnsi" w:hAnsiTheme="minorHAnsi" w:cstheme="minorHAnsi"/>
              </w:rPr>
            </w:pPr>
            <w:r w:rsidRPr="001B7A4C">
              <w:rPr>
                <w:rFonts w:asciiTheme="minorHAnsi" w:hAnsiTheme="minorHAnsi" w:cstheme="minorHAnsi"/>
              </w:rPr>
              <w:t>Labor</w:t>
            </w:r>
          </w:p>
        </w:tc>
        <w:tc>
          <w:tcPr>
            <w:tcW w:w="891" w:type="pct"/>
            <w:vAlign w:val="center"/>
            <w:hideMark/>
          </w:tcPr>
          <w:p w14:paraId="0AD55F21" w14:textId="3DADB32B"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$7,285,758</w:t>
            </w:r>
          </w:p>
        </w:tc>
        <w:tc>
          <w:tcPr>
            <w:tcW w:w="891" w:type="pct"/>
            <w:vAlign w:val="center"/>
            <w:hideMark/>
          </w:tcPr>
          <w:p w14:paraId="36AF1F2C" w14:textId="7E9D7AF6"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$ 8,283,679</w:t>
            </w:r>
          </w:p>
        </w:tc>
        <w:tc>
          <w:tcPr>
            <w:tcW w:w="891" w:type="pct"/>
            <w:vAlign w:val="center"/>
            <w:hideMark/>
          </w:tcPr>
          <w:p w14:paraId="774BBEF0" w14:textId="3A1F239F"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$ 6,784,532</w:t>
            </w:r>
          </w:p>
        </w:tc>
        <w:tc>
          <w:tcPr>
            <w:tcW w:w="889" w:type="pct"/>
            <w:vAlign w:val="center"/>
            <w:hideMark/>
          </w:tcPr>
          <w:p w14:paraId="2FE8E2DE" w14:textId="594F17EB"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$ 7,735,836</w:t>
            </w:r>
          </w:p>
        </w:tc>
      </w:tr>
      <w:tr w:rsidR="00134202" w:rsidRPr="001B7A4C" w14:paraId="7A5D402D" w14:textId="77777777" w:rsidTr="00134202">
        <w:trPr>
          <w:trHeight w:val="183"/>
        </w:trPr>
        <w:tc>
          <w:tcPr>
            <w:tcW w:w="693" w:type="pct"/>
            <w:vAlign w:val="center"/>
            <w:hideMark/>
          </w:tcPr>
          <w:p w14:paraId="7B16C6F6" w14:textId="1508DF8E" w:rsidR="00134202" w:rsidRPr="001B7A4C" w:rsidRDefault="00134202" w:rsidP="00DF7D12">
            <w:pPr>
              <w:autoSpaceDE w:val="0"/>
              <w:autoSpaceDN w:val="0"/>
              <w:adjustRightInd w:val="0"/>
              <w:ind w:left="-72"/>
              <w:rPr>
                <w:rFonts w:asciiTheme="minorHAnsi" w:hAnsiTheme="minorHAnsi" w:cstheme="minorHAnsi"/>
              </w:rPr>
            </w:pPr>
          </w:p>
        </w:tc>
        <w:tc>
          <w:tcPr>
            <w:tcW w:w="745" w:type="pct"/>
            <w:vAlign w:val="center"/>
            <w:hideMark/>
          </w:tcPr>
          <w:p w14:paraId="33DBD0AA" w14:textId="10751584" w:rsidR="00134202" w:rsidRPr="001B7A4C" w:rsidRDefault="00134202" w:rsidP="00DF7D12">
            <w:pPr>
              <w:autoSpaceDE w:val="0"/>
              <w:autoSpaceDN w:val="0"/>
              <w:adjustRightInd w:val="0"/>
              <w:ind w:left="-72"/>
              <w:rPr>
                <w:rFonts w:asciiTheme="minorHAnsi" w:hAnsiTheme="minorHAnsi" w:cstheme="minorHAnsi"/>
              </w:rPr>
            </w:pPr>
            <w:r w:rsidRPr="001B7A4C">
              <w:rPr>
                <w:rFonts w:asciiTheme="minorHAnsi" w:hAnsiTheme="minorHAnsi" w:cstheme="minorHAnsi"/>
              </w:rPr>
              <w:t>Non-Labor</w:t>
            </w:r>
          </w:p>
        </w:tc>
        <w:tc>
          <w:tcPr>
            <w:tcW w:w="891" w:type="pct"/>
            <w:vAlign w:val="center"/>
            <w:hideMark/>
          </w:tcPr>
          <w:p w14:paraId="12E0E8FF" w14:textId="79A1F465"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$4,170,397</w:t>
            </w:r>
          </w:p>
        </w:tc>
        <w:tc>
          <w:tcPr>
            <w:tcW w:w="891" w:type="pct"/>
            <w:vAlign w:val="center"/>
            <w:hideMark/>
          </w:tcPr>
          <w:p w14:paraId="59572CF1" w14:textId="14C4EEC7"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$ 4,048,589</w:t>
            </w:r>
          </w:p>
        </w:tc>
        <w:tc>
          <w:tcPr>
            <w:tcW w:w="891" w:type="pct"/>
            <w:vAlign w:val="center"/>
            <w:hideMark/>
          </w:tcPr>
          <w:p w14:paraId="0063FD22" w14:textId="15A84B38"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$ 3,812,842</w:t>
            </w:r>
          </w:p>
        </w:tc>
        <w:tc>
          <w:tcPr>
            <w:tcW w:w="889" w:type="pct"/>
            <w:vAlign w:val="center"/>
            <w:hideMark/>
          </w:tcPr>
          <w:p w14:paraId="16F2C431" w14:textId="591ED874"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$ 3,666,558</w:t>
            </w:r>
          </w:p>
        </w:tc>
      </w:tr>
      <w:tr w:rsidR="00134202" w:rsidRPr="001B7A4C" w14:paraId="7CA4238E" w14:textId="77777777" w:rsidTr="00134202">
        <w:trPr>
          <w:trHeight w:val="183"/>
        </w:trPr>
        <w:tc>
          <w:tcPr>
            <w:tcW w:w="693" w:type="pct"/>
            <w:vAlign w:val="center"/>
            <w:hideMark/>
          </w:tcPr>
          <w:p w14:paraId="6673E547" w14:textId="02AE639B" w:rsidR="00134202" w:rsidRPr="001B7A4C" w:rsidRDefault="00134202" w:rsidP="00DF7D12">
            <w:pPr>
              <w:autoSpaceDE w:val="0"/>
              <w:autoSpaceDN w:val="0"/>
              <w:adjustRightInd w:val="0"/>
              <w:ind w:left="-72"/>
              <w:rPr>
                <w:rFonts w:asciiTheme="minorHAnsi" w:hAnsiTheme="minorHAnsi" w:cstheme="minorHAnsi"/>
              </w:rPr>
            </w:pPr>
          </w:p>
        </w:tc>
        <w:tc>
          <w:tcPr>
            <w:tcW w:w="745" w:type="pct"/>
            <w:vAlign w:val="center"/>
            <w:hideMark/>
          </w:tcPr>
          <w:p w14:paraId="072FCC9B" w14:textId="2A93B2E0" w:rsidR="00134202" w:rsidRPr="001B7A4C" w:rsidRDefault="00134202" w:rsidP="00DF7D12">
            <w:pPr>
              <w:autoSpaceDE w:val="0"/>
              <w:autoSpaceDN w:val="0"/>
              <w:adjustRightInd w:val="0"/>
              <w:ind w:left="-72"/>
              <w:rPr>
                <w:rFonts w:asciiTheme="minorHAnsi" w:hAnsiTheme="minorHAnsi" w:cstheme="minorHAnsi"/>
              </w:rPr>
            </w:pPr>
            <w:r w:rsidRPr="001B7A4C">
              <w:rPr>
                <w:rFonts w:asciiTheme="minorHAnsi" w:hAnsiTheme="minorHAnsi" w:cstheme="minorHAnsi"/>
                <w:b/>
                <w:bCs/>
              </w:rPr>
              <w:t>Total</w:t>
            </w:r>
          </w:p>
        </w:tc>
        <w:tc>
          <w:tcPr>
            <w:tcW w:w="891" w:type="pct"/>
            <w:vAlign w:val="center"/>
            <w:hideMark/>
          </w:tcPr>
          <w:p w14:paraId="4FC91ACB" w14:textId="35034452"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b/>
                <w:bCs/>
              </w:rPr>
              <w:t>$11,456,156</w:t>
            </w:r>
          </w:p>
        </w:tc>
        <w:tc>
          <w:tcPr>
            <w:tcW w:w="891" w:type="pct"/>
            <w:vAlign w:val="center"/>
            <w:hideMark/>
          </w:tcPr>
          <w:p w14:paraId="7115B855" w14:textId="4BC3BC05"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b/>
                <w:bCs/>
              </w:rPr>
              <w:t>$ 12,332,268</w:t>
            </w:r>
          </w:p>
        </w:tc>
        <w:tc>
          <w:tcPr>
            <w:tcW w:w="891" w:type="pct"/>
            <w:vAlign w:val="center"/>
            <w:hideMark/>
          </w:tcPr>
          <w:p w14:paraId="694D85DE" w14:textId="12DA6A63"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b/>
                <w:bCs/>
              </w:rPr>
              <w:t>$ 10,597,374</w:t>
            </w:r>
          </w:p>
        </w:tc>
        <w:tc>
          <w:tcPr>
            <w:tcW w:w="889" w:type="pct"/>
            <w:vAlign w:val="center"/>
            <w:hideMark/>
          </w:tcPr>
          <w:p w14:paraId="5E15928D" w14:textId="12B296B5"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b/>
                <w:bCs/>
              </w:rPr>
              <w:t>$ 11,402,394</w:t>
            </w:r>
          </w:p>
        </w:tc>
      </w:tr>
      <w:tr w:rsidR="00134202" w:rsidRPr="001B7A4C" w14:paraId="6746CD54" w14:textId="77777777" w:rsidTr="00134202">
        <w:trPr>
          <w:trHeight w:val="183"/>
        </w:trPr>
        <w:tc>
          <w:tcPr>
            <w:tcW w:w="693" w:type="pct"/>
            <w:vAlign w:val="center"/>
            <w:hideMark/>
          </w:tcPr>
          <w:p w14:paraId="3FF4F3D9" w14:textId="77777777" w:rsidR="00134202" w:rsidRPr="001B7A4C" w:rsidRDefault="00134202" w:rsidP="00DF7D12">
            <w:pPr>
              <w:autoSpaceDE w:val="0"/>
              <w:autoSpaceDN w:val="0"/>
              <w:adjustRightInd w:val="0"/>
              <w:ind w:left="-72"/>
              <w:rPr>
                <w:rFonts w:asciiTheme="minorHAnsi" w:hAnsiTheme="minorHAnsi" w:cstheme="minorHAnsi"/>
              </w:rPr>
            </w:pPr>
            <w:r w:rsidRPr="001B7A4C">
              <w:rPr>
                <w:rFonts w:asciiTheme="minorHAnsi" w:hAnsiTheme="minorHAnsi" w:cstheme="minorHAnsi"/>
                <w:b/>
                <w:bCs/>
              </w:rPr>
              <w:t>MVH</w:t>
            </w:r>
          </w:p>
        </w:tc>
        <w:tc>
          <w:tcPr>
            <w:tcW w:w="745" w:type="pct"/>
            <w:vAlign w:val="center"/>
            <w:hideMark/>
          </w:tcPr>
          <w:p w14:paraId="333BB003" w14:textId="481DB9C9" w:rsidR="00134202" w:rsidRPr="001B7A4C" w:rsidRDefault="00134202" w:rsidP="00DF7D12">
            <w:pPr>
              <w:autoSpaceDE w:val="0"/>
              <w:autoSpaceDN w:val="0"/>
              <w:adjustRightInd w:val="0"/>
              <w:ind w:left="-72"/>
              <w:rPr>
                <w:rFonts w:asciiTheme="minorHAnsi" w:hAnsiTheme="minorHAnsi" w:cstheme="minorHAnsi"/>
              </w:rPr>
            </w:pPr>
            <w:r w:rsidRPr="001B7A4C">
              <w:rPr>
                <w:rFonts w:asciiTheme="minorHAnsi" w:hAnsiTheme="minorHAnsi" w:cstheme="minorHAnsi"/>
              </w:rPr>
              <w:t>Labor</w:t>
            </w:r>
          </w:p>
        </w:tc>
        <w:tc>
          <w:tcPr>
            <w:tcW w:w="891" w:type="pct"/>
            <w:vAlign w:val="center"/>
            <w:hideMark/>
          </w:tcPr>
          <w:p w14:paraId="13DC3750" w14:textId="6D3C5C0E"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$8,496,990</w:t>
            </w:r>
          </w:p>
        </w:tc>
        <w:tc>
          <w:tcPr>
            <w:tcW w:w="891" w:type="pct"/>
            <w:vAlign w:val="center"/>
            <w:hideMark/>
          </w:tcPr>
          <w:p w14:paraId="0242B1D6" w14:textId="4356C1E2"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$ 8,909,159</w:t>
            </w:r>
          </w:p>
        </w:tc>
        <w:tc>
          <w:tcPr>
            <w:tcW w:w="891" w:type="pct"/>
            <w:vAlign w:val="center"/>
            <w:hideMark/>
          </w:tcPr>
          <w:p w14:paraId="53AD13F1" w14:textId="09AD40CF"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$ 6,462,684</w:t>
            </w:r>
          </w:p>
        </w:tc>
        <w:tc>
          <w:tcPr>
            <w:tcW w:w="889" w:type="pct"/>
            <w:vAlign w:val="center"/>
            <w:hideMark/>
          </w:tcPr>
          <w:p w14:paraId="31E2DD0B" w14:textId="24749971"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$ 8,330,112</w:t>
            </w:r>
          </w:p>
        </w:tc>
      </w:tr>
      <w:tr w:rsidR="00134202" w:rsidRPr="001B7A4C" w14:paraId="61ABA23C" w14:textId="77777777" w:rsidTr="00134202">
        <w:trPr>
          <w:trHeight w:val="183"/>
        </w:trPr>
        <w:tc>
          <w:tcPr>
            <w:tcW w:w="693" w:type="pct"/>
            <w:vAlign w:val="center"/>
            <w:hideMark/>
          </w:tcPr>
          <w:p w14:paraId="224003A8" w14:textId="05A835C9" w:rsidR="00134202" w:rsidRPr="001B7A4C" w:rsidRDefault="00134202" w:rsidP="00DF7D12">
            <w:pPr>
              <w:autoSpaceDE w:val="0"/>
              <w:autoSpaceDN w:val="0"/>
              <w:adjustRightInd w:val="0"/>
              <w:ind w:left="-72"/>
              <w:rPr>
                <w:rFonts w:asciiTheme="minorHAnsi" w:hAnsiTheme="minorHAnsi" w:cstheme="minorHAnsi"/>
              </w:rPr>
            </w:pPr>
          </w:p>
        </w:tc>
        <w:tc>
          <w:tcPr>
            <w:tcW w:w="745" w:type="pct"/>
            <w:vAlign w:val="center"/>
            <w:hideMark/>
          </w:tcPr>
          <w:p w14:paraId="0CD90C57" w14:textId="212411B3" w:rsidR="00134202" w:rsidRPr="001B7A4C" w:rsidRDefault="00134202" w:rsidP="00DF7D12">
            <w:pPr>
              <w:autoSpaceDE w:val="0"/>
              <w:autoSpaceDN w:val="0"/>
              <w:adjustRightInd w:val="0"/>
              <w:ind w:left="-72"/>
              <w:rPr>
                <w:rFonts w:asciiTheme="minorHAnsi" w:hAnsiTheme="minorHAnsi" w:cstheme="minorHAnsi"/>
              </w:rPr>
            </w:pPr>
            <w:r w:rsidRPr="001B7A4C">
              <w:rPr>
                <w:rFonts w:asciiTheme="minorHAnsi" w:hAnsiTheme="minorHAnsi" w:cstheme="minorHAnsi"/>
              </w:rPr>
              <w:t>Non-Labor</w:t>
            </w:r>
          </w:p>
        </w:tc>
        <w:tc>
          <w:tcPr>
            <w:tcW w:w="891" w:type="pct"/>
            <w:vAlign w:val="center"/>
            <w:hideMark/>
          </w:tcPr>
          <w:p w14:paraId="7DBB23F1" w14:textId="67DB6DB7"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$2,971,657</w:t>
            </w:r>
          </w:p>
        </w:tc>
        <w:tc>
          <w:tcPr>
            <w:tcW w:w="891" w:type="pct"/>
            <w:vAlign w:val="center"/>
            <w:hideMark/>
          </w:tcPr>
          <w:p w14:paraId="0F5ED98D" w14:textId="37A19DB7"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$ 2,900,827</w:t>
            </w:r>
          </w:p>
        </w:tc>
        <w:tc>
          <w:tcPr>
            <w:tcW w:w="891" w:type="pct"/>
            <w:vAlign w:val="center"/>
            <w:hideMark/>
          </w:tcPr>
          <w:p w14:paraId="44CCB995" w14:textId="6889141B"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$ 3,192,131</w:t>
            </w:r>
          </w:p>
        </w:tc>
        <w:tc>
          <w:tcPr>
            <w:tcW w:w="889" w:type="pct"/>
            <w:vAlign w:val="center"/>
            <w:hideMark/>
          </w:tcPr>
          <w:p w14:paraId="7CF86E47" w14:textId="0BC00EFC"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$ 2,813,495</w:t>
            </w:r>
          </w:p>
        </w:tc>
      </w:tr>
      <w:tr w:rsidR="00134202" w:rsidRPr="001B7A4C" w14:paraId="672C9DF6" w14:textId="77777777" w:rsidTr="00134202">
        <w:trPr>
          <w:trHeight w:val="183"/>
        </w:trPr>
        <w:tc>
          <w:tcPr>
            <w:tcW w:w="693" w:type="pct"/>
            <w:vAlign w:val="center"/>
            <w:hideMark/>
          </w:tcPr>
          <w:p w14:paraId="107BCF29" w14:textId="237DD66F" w:rsidR="00134202" w:rsidRPr="001B7A4C" w:rsidRDefault="00134202" w:rsidP="00DF7D12">
            <w:pPr>
              <w:autoSpaceDE w:val="0"/>
              <w:autoSpaceDN w:val="0"/>
              <w:adjustRightInd w:val="0"/>
              <w:ind w:left="-72"/>
              <w:rPr>
                <w:rFonts w:asciiTheme="minorHAnsi" w:hAnsiTheme="minorHAnsi" w:cstheme="minorHAnsi"/>
              </w:rPr>
            </w:pPr>
          </w:p>
        </w:tc>
        <w:tc>
          <w:tcPr>
            <w:tcW w:w="745" w:type="pct"/>
            <w:vAlign w:val="center"/>
            <w:hideMark/>
          </w:tcPr>
          <w:p w14:paraId="78C718EE" w14:textId="6DD17E99" w:rsidR="00134202" w:rsidRPr="001B7A4C" w:rsidRDefault="00134202" w:rsidP="00DF7D12">
            <w:pPr>
              <w:autoSpaceDE w:val="0"/>
              <w:autoSpaceDN w:val="0"/>
              <w:adjustRightInd w:val="0"/>
              <w:ind w:left="-72"/>
              <w:rPr>
                <w:rFonts w:asciiTheme="minorHAnsi" w:hAnsiTheme="minorHAnsi" w:cstheme="minorHAnsi"/>
              </w:rPr>
            </w:pPr>
            <w:r w:rsidRPr="001B7A4C">
              <w:rPr>
                <w:rFonts w:asciiTheme="minorHAnsi" w:hAnsiTheme="minorHAnsi" w:cstheme="minorHAnsi"/>
                <w:b/>
                <w:bCs/>
              </w:rPr>
              <w:t>Total</w:t>
            </w:r>
          </w:p>
        </w:tc>
        <w:tc>
          <w:tcPr>
            <w:tcW w:w="891" w:type="pct"/>
            <w:vAlign w:val="center"/>
            <w:hideMark/>
          </w:tcPr>
          <w:p w14:paraId="091455C7" w14:textId="11C535BB"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b/>
                <w:bCs/>
              </w:rPr>
              <w:t>$11,468,647</w:t>
            </w:r>
          </w:p>
        </w:tc>
        <w:tc>
          <w:tcPr>
            <w:tcW w:w="891" w:type="pct"/>
            <w:vAlign w:val="center"/>
            <w:hideMark/>
          </w:tcPr>
          <w:p w14:paraId="6C2B7BBF" w14:textId="4299EAC3"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b/>
                <w:bCs/>
              </w:rPr>
              <w:t>$ 11,809,985</w:t>
            </w:r>
          </w:p>
        </w:tc>
        <w:tc>
          <w:tcPr>
            <w:tcW w:w="891" w:type="pct"/>
            <w:vAlign w:val="center"/>
            <w:hideMark/>
          </w:tcPr>
          <w:p w14:paraId="5B374107" w14:textId="61F4F36C"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b/>
                <w:bCs/>
              </w:rPr>
              <w:t>$ 9,654,815</w:t>
            </w:r>
          </w:p>
        </w:tc>
        <w:tc>
          <w:tcPr>
            <w:tcW w:w="889" w:type="pct"/>
            <w:vAlign w:val="center"/>
            <w:hideMark/>
          </w:tcPr>
          <w:p w14:paraId="71C68015" w14:textId="1F594874"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b/>
                <w:bCs/>
              </w:rPr>
              <w:t>$ 11,143,607</w:t>
            </w:r>
          </w:p>
        </w:tc>
      </w:tr>
      <w:tr w:rsidR="00134202" w:rsidRPr="001B7A4C" w14:paraId="4F4E6677" w14:textId="77777777" w:rsidTr="00134202">
        <w:trPr>
          <w:trHeight w:val="183"/>
        </w:trPr>
        <w:tc>
          <w:tcPr>
            <w:tcW w:w="693" w:type="pct"/>
            <w:vAlign w:val="center"/>
            <w:hideMark/>
          </w:tcPr>
          <w:p w14:paraId="35B4DBC8" w14:textId="77777777" w:rsidR="00134202" w:rsidRPr="001B7A4C" w:rsidRDefault="00134202" w:rsidP="00DF7D12">
            <w:pPr>
              <w:autoSpaceDE w:val="0"/>
              <w:autoSpaceDN w:val="0"/>
              <w:adjustRightInd w:val="0"/>
              <w:ind w:left="-72"/>
              <w:rPr>
                <w:rFonts w:asciiTheme="minorHAnsi" w:hAnsiTheme="minorHAnsi" w:cstheme="minorHAnsi"/>
              </w:rPr>
            </w:pPr>
            <w:r w:rsidRPr="001B7A4C">
              <w:rPr>
                <w:rFonts w:asciiTheme="minorHAnsi" w:hAnsiTheme="minorHAnsi" w:cstheme="minorHAnsi"/>
                <w:b/>
                <w:bCs/>
              </w:rPr>
              <w:t>IBC</w:t>
            </w:r>
          </w:p>
        </w:tc>
        <w:tc>
          <w:tcPr>
            <w:tcW w:w="745" w:type="pct"/>
            <w:vAlign w:val="center"/>
            <w:hideMark/>
          </w:tcPr>
          <w:p w14:paraId="76605355" w14:textId="7C6B89DB" w:rsidR="00134202" w:rsidRPr="001B7A4C" w:rsidRDefault="00134202" w:rsidP="00DF7D12">
            <w:pPr>
              <w:autoSpaceDE w:val="0"/>
              <w:autoSpaceDN w:val="0"/>
              <w:adjustRightInd w:val="0"/>
              <w:ind w:left="-72"/>
              <w:rPr>
                <w:rFonts w:asciiTheme="minorHAnsi" w:hAnsiTheme="minorHAnsi" w:cstheme="minorHAnsi"/>
              </w:rPr>
            </w:pPr>
            <w:r w:rsidRPr="001B7A4C">
              <w:rPr>
                <w:rFonts w:asciiTheme="minorHAnsi" w:hAnsiTheme="minorHAnsi" w:cstheme="minorHAnsi"/>
              </w:rPr>
              <w:t>Labor</w:t>
            </w:r>
          </w:p>
        </w:tc>
        <w:tc>
          <w:tcPr>
            <w:tcW w:w="891" w:type="pct"/>
            <w:vAlign w:val="center"/>
            <w:hideMark/>
          </w:tcPr>
          <w:p w14:paraId="6869CF40" w14:textId="7DE2D532"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$5,023,614</w:t>
            </w:r>
          </w:p>
        </w:tc>
        <w:tc>
          <w:tcPr>
            <w:tcW w:w="891" w:type="pct"/>
            <w:vAlign w:val="center"/>
            <w:hideMark/>
          </w:tcPr>
          <w:p w14:paraId="3E40AF54" w14:textId="3CE0C53D"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$ 3,729,758</w:t>
            </w:r>
          </w:p>
        </w:tc>
        <w:tc>
          <w:tcPr>
            <w:tcW w:w="891" w:type="pct"/>
            <w:vAlign w:val="center"/>
            <w:hideMark/>
          </w:tcPr>
          <w:p w14:paraId="529304A1" w14:textId="7C0E4C50"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$ 3,351,444</w:t>
            </w:r>
          </w:p>
        </w:tc>
        <w:tc>
          <w:tcPr>
            <w:tcW w:w="889" w:type="pct"/>
            <w:vAlign w:val="center"/>
            <w:hideMark/>
          </w:tcPr>
          <w:p w14:paraId="6D256988" w14:textId="19F1C311"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$ 2,403,021</w:t>
            </w:r>
          </w:p>
        </w:tc>
      </w:tr>
      <w:tr w:rsidR="00134202" w:rsidRPr="001B7A4C" w14:paraId="0DD01481" w14:textId="77777777" w:rsidTr="00134202">
        <w:trPr>
          <w:trHeight w:val="183"/>
        </w:trPr>
        <w:tc>
          <w:tcPr>
            <w:tcW w:w="693" w:type="pct"/>
            <w:vAlign w:val="center"/>
            <w:hideMark/>
          </w:tcPr>
          <w:p w14:paraId="0DBDB7FA" w14:textId="32ED3225" w:rsidR="00134202" w:rsidRPr="001B7A4C" w:rsidRDefault="00134202" w:rsidP="00DF7D12">
            <w:pPr>
              <w:autoSpaceDE w:val="0"/>
              <w:autoSpaceDN w:val="0"/>
              <w:adjustRightInd w:val="0"/>
              <w:ind w:left="-72"/>
              <w:rPr>
                <w:rFonts w:asciiTheme="minorHAnsi" w:hAnsiTheme="minorHAnsi" w:cstheme="minorHAnsi"/>
              </w:rPr>
            </w:pPr>
          </w:p>
        </w:tc>
        <w:tc>
          <w:tcPr>
            <w:tcW w:w="745" w:type="pct"/>
            <w:vAlign w:val="center"/>
            <w:hideMark/>
          </w:tcPr>
          <w:p w14:paraId="4247B601" w14:textId="50A98D08" w:rsidR="00134202" w:rsidRPr="001B7A4C" w:rsidRDefault="00134202" w:rsidP="00DF7D12">
            <w:pPr>
              <w:autoSpaceDE w:val="0"/>
              <w:autoSpaceDN w:val="0"/>
              <w:adjustRightInd w:val="0"/>
              <w:ind w:left="-72"/>
              <w:rPr>
                <w:rFonts w:asciiTheme="minorHAnsi" w:hAnsiTheme="minorHAnsi" w:cstheme="minorHAnsi"/>
              </w:rPr>
            </w:pPr>
            <w:r w:rsidRPr="001B7A4C">
              <w:rPr>
                <w:rFonts w:asciiTheme="minorHAnsi" w:hAnsiTheme="minorHAnsi" w:cstheme="minorHAnsi"/>
              </w:rPr>
              <w:t>Non-Labor</w:t>
            </w:r>
          </w:p>
        </w:tc>
        <w:tc>
          <w:tcPr>
            <w:tcW w:w="891" w:type="pct"/>
            <w:vAlign w:val="center"/>
            <w:hideMark/>
          </w:tcPr>
          <w:p w14:paraId="541E2971" w14:textId="333EC896"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$1,968,019</w:t>
            </w:r>
          </w:p>
        </w:tc>
        <w:tc>
          <w:tcPr>
            <w:tcW w:w="891" w:type="pct"/>
            <w:vAlign w:val="center"/>
            <w:hideMark/>
          </w:tcPr>
          <w:p w14:paraId="2428AF2A" w14:textId="605C2E6C"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$ 1,112,781</w:t>
            </w:r>
          </w:p>
        </w:tc>
        <w:tc>
          <w:tcPr>
            <w:tcW w:w="891" w:type="pct"/>
            <w:vAlign w:val="center"/>
            <w:hideMark/>
          </w:tcPr>
          <w:p w14:paraId="47D4B34D" w14:textId="5740D4B4"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$ 1,078,950</w:t>
            </w:r>
          </w:p>
        </w:tc>
        <w:tc>
          <w:tcPr>
            <w:tcW w:w="889" w:type="pct"/>
            <w:vAlign w:val="center"/>
            <w:hideMark/>
          </w:tcPr>
          <w:p w14:paraId="45EF7108" w14:textId="5856218F"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$ 3,499,952</w:t>
            </w:r>
          </w:p>
        </w:tc>
      </w:tr>
      <w:tr w:rsidR="00134202" w:rsidRPr="001B7A4C" w14:paraId="18AF20B5" w14:textId="77777777" w:rsidTr="00134202">
        <w:trPr>
          <w:trHeight w:val="183"/>
        </w:trPr>
        <w:tc>
          <w:tcPr>
            <w:tcW w:w="693" w:type="pct"/>
            <w:vAlign w:val="center"/>
            <w:hideMark/>
          </w:tcPr>
          <w:p w14:paraId="02AF4F1E" w14:textId="36F2EBF1" w:rsidR="00134202" w:rsidRPr="001B7A4C" w:rsidRDefault="00134202" w:rsidP="00DF7D12">
            <w:pPr>
              <w:autoSpaceDE w:val="0"/>
              <w:autoSpaceDN w:val="0"/>
              <w:adjustRightInd w:val="0"/>
              <w:ind w:left="-72"/>
              <w:rPr>
                <w:rFonts w:asciiTheme="minorHAnsi" w:hAnsiTheme="minorHAnsi" w:cstheme="minorHAnsi"/>
              </w:rPr>
            </w:pPr>
          </w:p>
        </w:tc>
        <w:tc>
          <w:tcPr>
            <w:tcW w:w="745" w:type="pct"/>
            <w:vAlign w:val="center"/>
            <w:hideMark/>
          </w:tcPr>
          <w:p w14:paraId="1A7AD27F" w14:textId="0B2AA022" w:rsidR="00134202" w:rsidRPr="001B7A4C" w:rsidRDefault="00134202" w:rsidP="00DF7D12">
            <w:pPr>
              <w:autoSpaceDE w:val="0"/>
              <w:autoSpaceDN w:val="0"/>
              <w:adjustRightInd w:val="0"/>
              <w:ind w:left="-72"/>
              <w:rPr>
                <w:rFonts w:asciiTheme="minorHAnsi" w:hAnsiTheme="minorHAnsi" w:cstheme="minorHAnsi"/>
              </w:rPr>
            </w:pPr>
            <w:r w:rsidRPr="001B7A4C">
              <w:rPr>
                <w:rFonts w:asciiTheme="minorHAnsi" w:hAnsiTheme="minorHAnsi" w:cstheme="minorHAnsi"/>
                <w:b/>
                <w:bCs/>
              </w:rPr>
              <w:t>Total</w:t>
            </w:r>
          </w:p>
        </w:tc>
        <w:tc>
          <w:tcPr>
            <w:tcW w:w="891" w:type="pct"/>
            <w:vAlign w:val="center"/>
            <w:hideMark/>
          </w:tcPr>
          <w:p w14:paraId="74EA0623" w14:textId="19CED9DA"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b/>
                <w:bCs/>
              </w:rPr>
              <w:t>$6,991,632</w:t>
            </w:r>
          </w:p>
        </w:tc>
        <w:tc>
          <w:tcPr>
            <w:tcW w:w="891" w:type="pct"/>
            <w:vAlign w:val="center"/>
            <w:hideMark/>
          </w:tcPr>
          <w:p w14:paraId="50FA5FCE" w14:textId="5AA67584"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b/>
                <w:bCs/>
              </w:rPr>
              <w:t>$ 4,842,539</w:t>
            </w:r>
          </w:p>
        </w:tc>
        <w:tc>
          <w:tcPr>
            <w:tcW w:w="891" w:type="pct"/>
            <w:vAlign w:val="center"/>
            <w:hideMark/>
          </w:tcPr>
          <w:p w14:paraId="303A3BAD" w14:textId="00D59373"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b/>
                <w:bCs/>
              </w:rPr>
              <w:t>$ 4,430,394</w:t>
            </w:r>
          </w:p>
        </w:tc>
        <w:tc>
          <w:tcPr>
            <w:tcW w:w="889" w:type="pct"/>
            <w:vAlign w:val="center"/>
            <w:hideMark/>
          </w:tcPr>
          <w:p w14:paraId="45102D85" w14:textId="42E4AE83"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b/>
                <w:bCs/>
              </w:rPr>
              <w:t>$ 5,902,973</w:t>
            </w:r>
          </w:p>
        </w:tc>
      </w:tr>
      <w:tr w:rsidR="00134202" w:rsidRPr="001B7A4C" w14:paraId="2BC3D08E" w14:textId="77777777" w:rsidTr="00134202">
        <w:trPr>
          <w:trHeight w:val="183"/>
        </w:trPr>
        <w:tc>
          <w:tcPr>
            <w:tcW w:w="693" w:type="pct"/>
            <w:vAlign w:val="center"/>
            <w:hideMark/>
          </w:tcPr>
          <w:p w14:paraId="11868DFB" w14:textId="77777777" w:rsidR="00134202" w:rsidRPr="001B7A4C" w:rsidRDefault="00134202" w:rsidP="00DF7D12">
            <w:pPr>
              <w:autoSpaceDE w:val="0"/>
              <w:autoSpaceDN w:val="0"/>
              <w:adjustRightInd w:val="0"/>
              <w:ind w:left="-72"/>
              <w:rPr>
                <w:rFonts w:asciiTheme="minorHAnsi" w:hAnsiTheme="minorHAnsi" w:cstheme="minorHAnsi"/>
              </w:rPr>
            </w:pPr>
            <w:r w:rsidRPr="001B7A4C">
              <w:rPr>
                <w:rFonts w:asciiTheme="minorHAnsi" w:hAnsiTheme="minorHAnsi" w:cstheme="minorHAnsi"/>
                <w:b/>
                <w:bCs/>
              </w:rPr>
              <w:t>MCDC</w:t>
            </w:r>
          </w:p>
        </w:tc>
        <w:tc>
          <w:tcPr>
            <w:tcW w:w="745" w:type="pct"/>
            <w:vAlign w:val="center"/>
            <w:hideMark/>
          </w:tcPr>
          <w:p w14:paraId="7201A1EF" w14:textId="6662D02A" w:rsidR="00134202" w:rsidRPr="001B7A4C" w:rsidRDefault="00134202" w:rsidP="00DF7D12">
            <w:pPr>
              <w:autoSpaceDE w:val="0"/>
              <w:autoSpaceDN w:val="0"/>
              <w:adjustRightInd w:val="0"/>
              <w:ind w:left="-72"/>
              <w:rPr>
                <w:rFonts w:asciiTheme="minorHAnsi" w:hAnsiTheme="minorHAnsi" w:cstheme="minorHAnsi"/>
              </w:rPr>
            </w:pPr>
            <w:r w:rsidRPr="001B7A4C">
              <w:rPr>
                <w:rFonts w:asciiTheme="minorHAnsi" w:hAnsiTheme="minorHAnsi" w:cstheme="minorHAnsi"/>
              </w:rPr>
              <w:t>Labor</w:t>
            </w:r>
          </w:p>
        </w:tc>
        <w:tc>
          <w:tcPr>
            <w:tcW w:w="891" w:type="pct"/>
            <w:vAlign w:val="center"/>
            <w:hideMark/>
          </w:tcPr>
          <w:p w14:paraId="43AE402A" w14:textId="7D7A8B5B"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$3,700,778</w:t>
            </w:r>
          </w:p>
        </w:tc>
        <w:tc>
          <w:tcPr>
            <w:tcW w:w="891" w:type="pct"/>
            <w:vAlign w:val="center"/>
            <w:hideMark/>
          </w:tcPr>
          <w:p w14:paraId="0EE06C4B" w14:textId="2E3077F2"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$ 3,909,762</w:t>
            </w:r>
          </w:p>
        </w:tc>
        <w:tc>
          <w:tcPr>
            <w:tcW w:w="891" w:type="pct"/>
            <w:vAlign w:val="center"/>
            <w:hideMark/>
          </w:tcPr>
          <w:p w14:paraId="52A73556" w14:textId="36455D4A"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$ 3,182,655</w:t>
            </w:r>
          </w:p>
        </w:tc>
        <w:tc>
          <w:tcPr>
            <w:tcW w:w="889" w:type="pct"/>
            <w:vAlign w:val="center"/>
            <w:hideMark/>
          </w:tcPr>
          <w:p w14:paraId="73B61801" w14:textId="5FD2B5D0"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$ 4,043,576</w:t>
            </w:r>
          </w:p>
        </w:tc>
      </w:tr>
      <w:tr w:rsidR="00134202" w:rsidRPr="001B7A4C" w14:paraId="0FBCDDD5" w14:textId="77777777" w:rsidTr="00134202">
        <w:trPr>
          <w:trHeight w:val="183"/>
        </w:trPr>
        <w:tc>
          <w:tcPr>
            <w:tcW w:w="693" w:type="pct"/>
            <w:vAlign w:val="center"/>
            <w:hideMark/>
          </w:tcPr>
          <w:p w14:paraId="1224AA89" w14:textId="7464FAEF" w:rsidR="00134202" w:rsidRPr="001B7A4C" w:rsidRDefault="00134202" w:rsidP="00DF7D12">
            <w:pPr>
              <w:autoSpaceDE w:val="0"/>
              <w:autoSpaceDN w:val="0"/>
              <w:adjustRightInd w:val="0"/>
              <w:ind w:left="-72"/>
              <w:rPr>
                <w:rFonts w:asciiTheme="minorHAnsi" w:hAnsiTheme="minorHAnsi" w:cstheme="minorHAnsi"/>
              </w:rPr>
            </w:pPr>
          </w:p>
        </w:tc>
        <w:tc>
          <w:tcPr>
            <w:tcW w:w="745" w:type="pct"/>
            <w:vAlign w:val="center"/>
            <w:hideMark/>
          </w:tcPr>
          <w:p w14:paraId="23AF002B" w14:textId="60FB90D1" w:rsidR="00134202" w:rsidRPr="001B7A4C" w:rsidRDefault="00134202" w:rsidP="00DF7D12">
            <w:pPr>
              <w:autoSpaceDE w:val="0"/>
              <w:autoSpaceDN w:val="0"/>
              <w:adjustRightInd w:val="0"/>
              <w:ind w:left="-72"/>
              <w:rPr>
                <w:rFonts w:asciiTheme="minorHAnsi" w:hAnsiTheme="minorHAnsi" w:cstheme="minorHAnsi"/>
              </w:rPr>
            </w:pPr>
            <w:r w:rsidRPr="001B7A4C">
              <w:rPr>
                <w:rFonts w:asciiTheme="minorHAnsi" w:hAnsiTheme="minorHAnsi" w:cstheme="minorHAnsi"/>
              </w:rPr>
              <w:t>Non-Labor</w:t>
            </w:r>
          </w:p>
        </w:tc>
        <w:tc>
          <w:tcPr>
            <w:tcW w:w="891" w:type="pct"/>
            <w:vAlign w:val="center"/>
            <w:hideMark/>
          </w:tcPr>
          <w:p w14:paraId="0BA64685" w14:textId="6E6AD6E9"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$1,304,630</w:t>
            </w:r>
          </w:p>
        </w:tc>
        <w:tc>
          <w:tcPr>
            <w:tcW w:w="891" w:type="pct"/>
            <w:vAlign w:val="center"/>
            <w:hideMark/>
          </w:tcPr>
          <w:p w14:paraId="04EC0814" w14:textId="04712267"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$ 1,294,883</w:t>
            </w:r>
          </w:p>
        </w:tc>
        <w:tc>
          <w:tcPr>
            <w:tcW w:w="891" w:type="pct"/>
            <w:vAlign w:val="center"/>
            <w:hideMark/>
          </w:tcPr>
          <w:p w14:paraId="6DFE9DBC" w14:textId="3356B9B4"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$ 1,307,663</w:t>
            </w:r>
          </w:p>
        </w:tc>
        <w:tc>
          <w:tcPr>
            <w:tcW w:w="889" w:type="pct"/>
            <w:vAlign w:val="center"/>
            <w:hideMark/>
          </w:tcPr>
          <w:p w14:paraId="5BF63785" w14:textId="067E3D0D"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$937,996</w:t>
            </w:r>
          </w:p>
        </w:tc>
      </w:tr>
      <w:tr w:rsidR="00134202" w:rsidRPr="001B7A4C" w14:paraId="30B86A34" w14:textId="77777777" w:rsidTr="00134202">
        <w:trPr>
          <w:trHeight w:val="183"/>
        </w:trPr>
        <w:tc>
          <w:tcPr>
            <w:tcW w:w="693" w:type="pct"/>
            <w:vAlign w:val="center"/>
            <w:hideMark/>
          </w:tcPr>
          <w:p w14:paraId="5B96F929" w14:textId="3DB2FF92" w:rsidR="00134202" w:rsidRPr="001B7A4C" w:rsidRDefault="00134202" w:rsidP="00DF7D12">
            <w:pPr>
              <w:autoSpaceDE w:val="0"/>
              <w:autoSpaceDN w:val="0"/>
              <w:adjustRightInd w:val="0"/>
              <w:ind w:left="-72"/>
              <w:rPr>
                <w:rFonts w:asciiTheme="minorHAnsi" w:hAnsiTheme="minorHAnsi" w:cstheme="minorHAnsi"/>
              </w:rPr>
            </w:pPr>
          </w:p>
        </w:tc>
        <w:tc>
          <w:tcPr>
            <w:tcW w:w="745" w:type="pct"/>
            <w:vAlign w:val="center"/>
            <w:hideMark/>
          </w:tcPr>
          <w:p w14:paraId="49E1905B" w14:textId="5541370D" w:rsidR="00134202" w:rsidRPr="001B7A4C" w:rsidRDefault="00134202" w:rsidP="00DF7D12">
            <w:pPr>
              <w:autoSpaceDE w:val="0"/>
              <w:autoSpaceDN w:val="0"/>
              <w:adjustRightInd w:val="0"/>
              <w:ind w:left="-72"/>
              <w:rPr>
                <w:rFonts w:asciiTheme="minorHAnsi" w:hAnsiTheme="minorHAnsi" w:cstheme="minorHAnsi"/>
              </w:rPr>
            </w:pPr>
            <w:r w:rsidRPr="001B7A4C">
              <w:rPr>
                <w:rFonts w:asciiTheme="minorHAnsi" w:hAnsiTheme="minorHAnsi" w:cstheme="minorHAnsi"/>
                <w:b/>
                <w:bCs/>
              </w:rPr>
              <w:t>Total</w:t>
            </w:r>
          </w:p>
        </w:tc>
        <w:tc>
          <w:tcPr>
            <w:tcW w:w="891" w:type="pct"/>
            <w:vAlign w:val="center"/>
            <w:hideMark/>
          </w:tcPr>
          <w:p w14:paraId="6D6BD390" w14:textId="18DFD1F6"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b/>
                <w:bCs/>
              </w:rPr>
              <w:t>$5,005,408</w:t>
            </w:r>
          </w:p>
        </w:tc>
        <w:tc>
          <w:tcPr>
            <w:tcW w:w="891" w:type="pct"/>
            <w:vAlign w:val="center"/>
            <w:hideMark/>
          </w:tcPr>
          <w:p w14:paraId="5CA039B7" w14:textId="679A45E3"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b/>
                <w:bCs/>
              </w:rPr>
              <w:t>$ 5,204,645</w:t>
            </w:r>
          </w:p>
        </w:tc>
        <w:tc>
          <w:tcPr>
            <w:tcW w:w="891" w:type="pct"/>
            <w:vAlign w:val="center"/>
            <w:hideMark/>
          </w:tcPr>
          <w:p w14:paraId="09D30BCF" w14:textId="62A25B67"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b/>
                <w:bCs/>
              </w:rPr>
              <w:t>$ 4,490,318</w:t>
            </w:r>
          </w:p>
        </w:tc>
        <w:tc>
          <w:tcPr>
            <w:tcW w:w="889" w:type="pct"/>
            <w:vAlign w:val="center"/>
            <w:hideMark/>
          </w:tcPr>
          <w:p w14:paraId="0078AE03" w14:textId="42A4454D"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b/>
                <w:bCs/>
              </w:rPr>
              <w:t>$ 4,981,572</w:t>
            </w:r>
          </w:p>
        </w:tc>
      </w:tr>
      <w:tr w:rsidR="00134202" w:rsidRPr="001B7A4C" w14:paraId="473CBA8C" w14:textId="77777777" w:rsidTr="00134202">
        <w:trPr>
          <w:trHeight w:val="183"/>
        </w:trPr>
        <w:tc>
          <w:tcPr>
            <w:tcW w:w="693" w:type="pct"/>
            <w:vAlign w:val="center"/>
            <w:hideMark/>
          </w:tcPr>
          <w:p w14:paraId="2DCF20D0" w14:textId="77777777" w:rsidR="00134202" w:rsidRPr="001B7A4C" w:rsidRDefault="00134202" w:rsidP="00DF7D12">
            <w:pPr>
              <w:autoSpaceDE w:val="0"/>
              <w:autoSpaceDN w:val="0"/>
              <w:adjustRightInd w:val="0"/>
              <w:ind w:left="-72"/>
              <w:rPr>
                <w:rFonts w:asciiTheme="minorHAnsi" w:hAnsiTheme="minorHAnsi" w:cstheme="minorHAnsi"/>
              </w:rPr>
            </w:pPr>
            <w:r w:rsidRPr="001B7A4C">
              <w:rPr>
                <w:rFonts w:asciiTheme="minorHAnsi" w:hAnsiTheme="minorHAnsi" w:cstheme="minorHAnsi"/>
                <w:b/>
                <w:bCs/>
              </w:rPr>
              <w:t>EMVH</w:t>
            </w:r>
          </w:p>
        </w:tc>
        <w:tc>
          <w:tcPr>
            <w:tcW w:w="745" w:type="pct"/>
            <w:vAlign w:val="center"/>
            <w:hideMark/>
          </w:tcPr>
          <w:p w14:paraId="7E2A9B52" w14:textId="0B43F32C" w:rsidR="00134202" w:rsidRPr="001B7A4C" w:rsidRDefault="00134202" w:rsidP="00DF7D12">
            <w:pPr>
              <w:autoSpaceDE w:val="0"/>
              <w:autoSpaceDN w:val="0"/>
              <w:adjustRightInd w:val="0"/>
              <w:ind w:left="-72"/>
              <w:rPr>
                <w:rFonts w:asciiTheme="minorHAnsi" w:hAnsiTheme="minorHAnsi" w:cstheme="minorHAnsi"/>
              </w:rPr>
            </w:pPr>
            <w:r w:rsidRPr="001B7A4C">
              <w:rPr>
                <w:rFonts w:asciiTheme="minorHAnsi" w:hAnsiTheme="minorHAnsi" w:cstheme="minorHAnsi"/>
              </w:rPr>
              <w:t>Labor</w:t>
            </w:r>
          </w:p>
        </w:tc>
        <w:tc>
          <w:tcPr>
            <w:tcW w:w="891" w:type="pct"/>
            <w:vAlign w:val="center"/>
            <w:hideMark/>
          </w:tcPr>
          <w:p w14:paraId="4395937C" w14:textId="324AA7FC"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$ 71,938</w:t>
            </w:r>
          </w:p>
        </w:tc>
        <w:tc>
          <w:tcPr>
            <w:tcW w:w="891" w:type="pct"/>
            <w:vAlign w:val="center"/>
            <w:hideMark/>
          </w:tcPr>
          <w:p w14:paraId="5C47D37D" w14:textId="797EF728"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$69,664</w:t>
            </w:r>
          </w:p>
        </w:tc>
        <w:tc>
          <w:tcPr>
            <w:tcW w:w="891" w:type="pct"/>
            <w:vAlign w:val="center"/>
            <w:hideMark/>
          </w:tcPr>
          <w:p w14:paraId="4A893B46" w14:textId="7951E35A"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$93,071</w:t>
            </w:r>
          </w:p>
        </w:tc>
        <w:tc>
          <w:tcPr>
            <w:tcW w:w="889" w:type="pct"/>
            <w:vAlign w:val="center"/>
            <w:hideMark/>
          </w:tcPr>
          <w:p w14:paraId="0DB3D69B" w14:textId="57396678"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$58,960</w:t>
            </w:r>
          </w:p>
        </w:tc>
      </w:tr>
      <w:tr w:rsidR="00134202" w:rsidRPr="001B7A4C" w14:paraId="50BF17F2" w14:textId="77777777" w:rsidTr="00134202">
        <w:trPr>
          <w:trHeight w:val="183"/>
        </w:trPr>
        <w:tc>
          <w:tcPr>
            <w:tcW w:w="693" w:type="pct"/>
            <w:vAlign w:val="center"/>
            <w:hideMark/>
          </w:tcPr>
          <w:p w14:paraId="7FCD5636" w14:textId="7EC02267" w:rsidR="00134202" w:rsidRPr="001B7A4C" w:rsidRDefault="00134202" w:rsidP="00DF7D12">
            <w:pPr>
              <w:autoSpaceDE w:val="0"/>
              <w:autoSpaceDN w:val="0"/>
              <w:adjustRightInd w:val="0"/>
              <w:ind w:left="-72"/>
              <w:rPr>
                <w:rFonts w:asciiTheme="minorHAnsi" w:hAnsiTheme="minorHAnsi" w:cstheme="minorHAnsi"/>
              </w:rPr>
            </w:pPr>
          </w:p>
        </w:tc>
        <w:tc>
          <w:tcPr>
            <w:tcW w:w="745" w:type="pct"/>
            <w:vAlign w:val="center"/>
            <w:hideMark/>
          </w:tcPr>
          <w:p w14:paraId="03714F28" w14:textId="2BF4D1F0" w:rsidR="00134202" w:rsidRPr="001B7A4C" w:rsidRDefault="00134202" w:rsidP="00DF7D12">
            <w:pPr>
              <w:autoSpaceDE w:val="0"/>
              <w:autoSpaceDN w:val="0"/>
              <w:adjustRightInd w:val="0"/>
              <w:ind w:left="-72"/>
              <w:rPr>
                <w:rFonts w:asciiTheme="minorHAnsi" w:hAnsiTheme="minorHAnsi" w:cstheme="minorHAnsi"/>
              </w:rPr>
            </w:pPr>
            <w:r w:rsidRPr="001B7A4C">
              <w:rPr>
                <w:rFonts w:asciiTheme="minorHAnsi" w:hAnsiTheme="minorHAnsi" w:cstheme="minorHAnsi"/>
              </w:rPr>
              <w:t>Non-Labor</w:t>
            </w:r>
          </w:p>
        </w:tc>
        <w:tc>
          <w:tcPr>
            <w:tcW w:w="891" w:type="pct"/>
            <w:vAlign w:val="center"/>
            <w:hideMark/>
          </w:tcPr>
          <w:p w14:paraId="2CF6569F" w14:textId="201DF433"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$2,366,042</w:t>
            </w:r>
          </w:p>
        </w:tc>
        <w:tc>
          <w:tcPr>
            <w:tcW w:w="891" w:type="pct"/>
            <w:vAlign w:val="center"/>
            <w:hideMark/>
          </w:tcPr>
          <w:p w14:paraId="0165E83C" w14:textId="01BF50A8"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$ 3,043,592</w:t>
            </w:r>
          </w:p>
        </w:tc>
        <w:tc>
          <w:tcPr>
            <w:tcW w:w="891" w:type="pct"/>
            <w:vAlign w:val="center"/>
            <w:hideMark/>
          </w:tcPr>
          <w:p w14:paraId="3D8AEA70" w14:textId="6B32C504"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$ 3,251,582</w:t>
            </w:r>
          </w:p>
        </w:tc>
        <w:tc>
          <w:tcPr>
            <w:tcW w:w="889" w:type="pct"/>
            <w:vAlign w:val="center"/>
            <w:hideMark/>
          </w:tcPr>
          <w:p w14:paraId="15509DB6" w14:textId="160B2D39"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$ 3,184,515</w:t>
            </w:r>
          </w:p>
        </w:tc>
      </w:tr>
      <w:tr w:rsidR="00134202" w:rsidRPr="001B7A4C" w14:paraId="23281F2A" w14:textId="77777777" w:rsidTr="00134202">
        <w:trPr>
          <w:trHeight w:val="183"/>
        </w:trPr>
        <w:tc>
          <w:tcPr>
            <w:tcW w:w="693" w:type="pct"/>
            <w:vAlign w:val="center"/>
            <w:hideMark/>
          </w:tcPr>
          <w:p w14:paraId="4E068E08" w14:textId="49DDE696" w:rsidR="00134202" w:rsidRPr="001B7A4C" w:rsidRDefault="00134202" w:rsidP="00DF7D12">
            <w:pPr>
              <w:autoSpaceDE w:val="0"/>
              <w:autoSpaceDN w:val="0"/>
              <w:adjustRightInd w:val="0"/>
              <w:ind w:left="-72"/>
              <w:rPr>
                <w:rFonts w:asciiTheme="minorHAnsi" w:hAnsiTheme="minorHAnsi" w:cstheme="minorHAnsi"/>
              </w:rPr>
            </w:pPr>
          </w:p>
        </w:tc>
        <w:tc>
          <w:tcPr>
            <w:tcW w:w="745" w:type="pct"/>
            <w:vAlign w:val="center"/>
            <w:hideMark/>
          </w:tcPr>
          <w:p w14:paraId="6C83B10E" w14:textId="0B10A500" w:rsidR="00134202" w:rsidRPr="001B7A4C" w:rsidRDefault="00134202" w:rsidP="00DF7D12">
            <w:pPr>
              <w:autoSpaceDE w:val="0"/>
              <w:autoSpaceDN w:val="0"/>
              <w:adjustRightInd w:val="0"/>
              <w:ind w:left="-72"/>
              <w:rPr>
                <w:rFonts w:asciiTheme="minorHAnsi" w:hAnsiTheme="minorHAnsi" w:cstheme="minorHAnsi"/>
              </w:rPr>
            </w:pPr>
            <w:r w:rsidRPr="001B7A4C">
              <w:rPr>
                <w:rFonts w:asciiTheme="minorHAnsi" w:hAnsiTheme="minorHAnsi" w:cstheme="minorHAnsi"/>
                <w:b/>
                <w:bCs/>
              </w:rPr>
              <w:t>Total</w:t>
            </w:r>
          </w:p>
        </w:tc>
        <w:tc>
          <w:tcPr>
            <w:tcW w:w="891" w:type="pct"/>
            <w:vAlign w:val="center"/>
            <w:hideMark/>
          </w:tcPr>
          <w:p w14:paraId="132C525C" w14:textId="6AD4DDC8"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b/>
                <w:bCs/>
              </w:rPr>
              <w:t>$2,437,981</w:t>
            </w:r>
          </w:p>
        </w:tc>
        <w:tc>
          <w:tcPr>
            <w:tcW w:w="891" w:type="pct"/>
            <w:vAlign w:val="center"/>
            <w:hideMark/>
          </w:tcPr>
          <w:p w14:paraId="26605908" w14:textId="0AB429D9"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b/>
                <w:bCs/>
              </w:rPr>
              <w:t>$ 3,113,255</w:t>
            </w:r>
          </w:p>
        </w:tc>
        <w:tc>
          <w:tcPr>
            <w:tcW w:w="891" w:type="pct"/>
            <w:vAlign w:val="center"/>
            <w:hideMark/>
          </w:tcPr>
          <w:p w14:paraId="594457EE" w14:textId="6BCA0159"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b/>
                <w:bCs/>
              </w:rPr>
              <w:t>$ 3,344,653</w:t>
            </w:r>
          </w:p>
        </w:tc>
        <w:tc>
          <w:tcPr>
            <w:tcW w:w="889" w:type="pct"/>
            <w:vAlign w:val="center"/>
            <w:hideMark/>
          </w:tcPr>
          <w:p w14:paraId="2DEE1F00" w14:textId="54074847"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b/>
                <w:bCs/>
              </w:rPr>
              <w:t>$ 3,243,475</w:t>
            </w:r>
          </w:p>
        </w:tc>
      </w:tr>
      <w:tr w:rsidR="00134202" w:rsidRPr="001B7A4C" w14:paraId="0E89B488" w14:textId="77777777" w:rsidTr="00134202">
        <w:trPr>
          <w:trHeight w:val="183"/>
        </w:trPr>
        <w:tc>
          <w:tcPr>
            <w:tcW w:w="693" w:type="pct"/>
            <w:vAlign w:val="center"/>
            <w:hideMark/>
          </w:tcPr>
          <w:p w14:paraId="554051C4" w14:textId="77777777" w:rsidR="00134202" w:rsidRPr="001B7A4C" w:rsidRDefault="00134202" w:rsidP="00DF7D12">
            <w:pPr>
              <w:autoSpaceDE w:val="0"/>
              <w:autoSpaceDN w:val="0"/>
              <w:adjustRightInd w:val="0"/>
              <w:ind w:left="-72"/>
              <w:rPr>
                <w:rFonts w:asciiTheme="minorHAnsi" w:hAnsiTheme="minorHAnsi" w:cstheme="minorHAnsi"/>
              </w:rPr>
            </w:pPr>
            <w:r w:rsidRPr="001B7A4C">
              <w:rPr>
                <w:rFonts w:asciiTheme="minorHAnsi" w:hAnsiTheme="minorHAnsi" w:cstheme="minorHAnsi"/>
                <w:b/>
                <w:bCs/>
              </w:rPr>
              <w:t>SWMVH</w:t>
            </w:r>
          </w:p>
        </w:tc>
        <w:tc>
          <w:tcPr>
            <w:tcW w:w="745" w:type="pct"/>
            <w:vAlign w:val="center"/>
            <w:hideMark/>
          </w:tcPr>
          <w:p w14:paraId="1F8DBF4C" w14:textId="59080C88" w:rsidR="00134202" w:rsidRPr="001B7A4C" w:rsidRDefault="00134202" w:rsidP="00DF7D12">
            <w:pPr>
              <w:autoSpaceDE w:val="0"/>
              <w:autoSpaceDN w:val="0"/>
              <w:adjustRightInd w:val="0"/>
              <w:ind w:left="-72"/>
              <w:rPr>
                <w:rFonts w:asciiTheme="minorHAnsi" w:hAnsiTheme="minorHAnsi" w:cstheme="minorHAnsi"/>
              </w:rPr>
            </w:pPr>
            <w:r w:rsidRPr="001B7A4C">
              <w:rPr>
                <w:rFonts w:asciiTheme="minorHAnsi" w:hAnsiTheme="minorHAnsi" w:cstheme="minorHAnsi"/>
              </w:rPr>
              <w:t>Labor</w:t>
            </w:r>
          </w:p>
        </w:tc>
        <w:tc>
          <w:tcPr>
            <w:tcW w:w="891" w:type="pct"/>
            <w:vAlign w:val="center"/>
            <w:hideMark/>
          </w:tcPr>
          <w:p w14:paraId="1BF07A16" w14:textId="1AF48FE0"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 -</w:t>
            </w:r>
          </w:p>
        </w:tc>
        <w:tc>
          <w:tcPr>
            <w:tcW w:w="891" w:type="pct"/>
            <w:vAlign w:val="center"/>
            <w:hideMark/>
          </w:tcPr>
          <w:p w14:paraId="73886FA9" w14:textId="6B527E0D"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$63,610</w:t>
            </w:r>
          </w:p>
        </w:tc>
        <w:tc>
          <w:tcPr>
            <w:tcW w:w="891" w:type="pct"/>
            <w:vAlign w:val="center"/>
            <w:hideMark/>
          </w:tcPr>
          <w:p w14:paraId="5430A625" w14:textId="45BF414D"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$101,269</w:t>
            </w:r>
          </w:p>
        </w:tc>
        <w:tc>
          <w:tcPr>
            <w:tcW w:w="889" w:type="pct"/>
            <w:vAlign w:val="center"/>
            <w:hideMark/>
          </w:tcPr>
          <w:p w14:paraId="6962CE1A" w14:textId="038F8B4B"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$79,479</w:t>
            </w:r>
          </w:p>
        </w:tc>
      </w:tr>
      <w:tr w:rsidR="00134202" w:rsidRPr="001B7A4C" w14:paraId="1A53A055" w14:textId="77777777" w:rsidTr="00134202">
        <w:trPr>
          <w:trHeight w:val="183"/>
        </w:trPr>
        <w:tc>
          <w:tcPr>
            <w:tcW w:w="693" w:type="pct"/>
            <w:vAlign w:val="center"/>
            <w:hideMark/>
          </w:tcPr>
          <w:p w14:paraId="53DF8D43" w14:textId="6E798D35" w:rsidR="00134202" w:rsidRPr="001B7A4C" w:rsidRDefault="00134202" w:rsidP="00DF7D12">
            <w:pPr>
              <w:autoSpaceDE w:val="0"/>
              <w:autoSpaceDN w:val="0"/>
              <w:adjustRightInd w:val="0"/>
              <w:ind w:left="-72"/>
              <w:rPr>
                <w:rFonts w:asciiTheme="minorHAnsi" w:hAnsiTheme="minorHAnsi" w:cstheme="minorHAnsi"/>
              </w:rPr>
            </w:pPr>
          </w:p>
        </w:tc>
        <w:tc>
          <w:tcPr>
            <w:tcW w:w="745" w:type="pct"/>
            <w:vAlign w:val="center"/>
            <w:hideMark/>
          </w:tcPr>
          <w:p w14:paraId="423B2499" w14:textId="482B291B" w:rsidR="00134202" w:rsidRPr="001B7A4C" w:rsidRDefault="00134202" w:rsidP="00DF7D12">
            <w:pPr>
              <w:autoSpaceDE w:val="0"/>
              <w:autoSpaceDN w:val="0"/>
              <w:adjustRightInd w:val="0"/>
              <w:ind w:left="-72"/>
              <w:rPr>
                <w:rFonts w:asciiTheme="minorHAnsi" w:hAnsiTheme="minorHAnsi" w:cstheme="minorHAnsi"/>
              </w:rPr>
            </w:pPr>
            <w:r w:rsidRPr="001B7A4C">
              <w:rPr>
                <w:rFonts w:asciiTheme="minorHAnsi" w:hAnsiTheme="minorHAnsi" w:cstheme="minorHAnsi"/>
              </w:rPr>
              <w:t>Non-Labor</w:t>
            </w:r>
          </w:p>
        </w:tc>
        <w:tc>
          <w:tcPr>
            <w:tcW w:w="891" w:type="pct"/>
            <w:vAlign w:val="center"/>
            <w:hideMark/>
          </w:tcPr>
          <w:p w14:paraId="71F7D294" w14:textId="74E8E3F3"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 -</w:t>
            </w:r>
          </w:p>
        </w:tc>
        <w:tc>
          <w:tcPr>
            <w:tcW w:w="891" w:type="pct"/>
            <w:vAlign w:val="center"/>
            <w:hideMark/>
          </w:tcPr>
          <w:p w14:paraId="4B565F2B" w14:textId="538CACBB"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$59,802</w:t>
            </w:r>
          </w:p>
        </w:tc>
        <w:tc>
          <w:tcPr>
            <w:tcW w:w="891" w:type="pct"/>
            <w:vAlign w:val="center"/>
            <w:hideMark/>
          </w:tcPr>
          <w:p w14:paraId="4B8DC192" w14:textId="25DE53A1"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$ 2,002,058</w:t>
            </w:r>
          </w:p>
        </w:tc>
        <w:tc>
          <w:tcPr>
            <w:tcW w:w="889" w:type="pct"/>
            <w:vAlign w:val="center"/>
            <w:hideMark/>
          </w:tcPr>
          <w:p w14:paraId="1847ECC9" w14:textId="3361A984"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$ 2,959,376</w:t>
            </w:r>
          </w:p>
        </w:tc>
      </w:tr>
      <w:tr w:rsidR="00134202" w:rsidRPr="001B7A4C" w14:paraId="6947CEF5" w14:textId="77777777" w:rsidTr="00134202">
        <w:trPr>
          <w:trHeight w:val="183"/>
        </w:trPr>
        <w:tc>
          <w:tcPr>
            <w:tcW w:w="693" w:type="pct"/>
            <w:vAlign w:val="center"/>
            <w:hideMark/>
          </w:tcPr>
          <w:p w14:paraId="153A9108" w14:textId="2D7E1E76" w:rsidR="00134202" w:rsidRPr="001B7A4C" w:rsidRDefault="00134202" w:rsidP="00DF7D12">
            <w:pPr>
              <w:autoSpaceDE w:val="0"/>
              <w:autoSpaceDN w:val="0"/>
              <w:adjustRightInd w:val="0"/>
              <w:ind w:left="-72"/>
              <w:rPr>
                <w:rFonts w:asciiTheme="minorHAnsi" w:hAnsiTheme="minorHAnsi" w:cstheme="minorHAnsi"/>
              </w:rPr>
            </w:pPr>
          </w:p>
        </w:tc>
        <w:tc>
          <w:tcPr>
            <w:tcW w:w="745" w:type="pct"/>
            <w:vAlign w:val="center"/>
            <w:hideMark/>
          </w:tcPr>
          <w:p w14:paraId="02DAA392" w14:textId="5458E6B7" w:rsidR="00134202" w:rsidRPr="001B7A4C" w:rsidRDefault="00134202" w:rsidP="00DF7D12">
            <w:pPr>
              <w:autoSpaceDE w:val="0"/>
              <w:autoSpaceDN w:val="0"/>
              <w:adjustRightInd w:val="0"/>
              <w:ind w:left="-72"/>
              <w:rPr>
                <w:rFonts w:asciiTheme="minorHAnsi" w:hAnsiTheme="minorHAnsi" w:cstheme="minorHAnsi"/>
              </w:rPr>
            </w:pPr>
            <w:r w:rsidRPr="001B7A4C">
              <w:rPr>
                <w:rFonts w:asciiTheme="minorHAnsi" w:hAnsiTheme="minorHAnsi" w:cstheme="minorHAnsi"/>
                <w:b/>
                <w:bCs/>
              </w:rPr>
              <w:t>Total</w:t>
            </w:r>
          </w:p>
        </w:tc>
        <w:tc>
          <w:tcPr>
            <w:tcW w:w="891" w:type="pct"/>
            <w:vAlign w:val="center"/>
            <w:hideMark/>
          </w:tcPr>
          <w:p w14:paraId="18C1CC57" w14:textId="6F8ADF5A"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rPr>
              <w:t>$ -</w:t>
            </w:r>
          </w:p>
        </w:tc>
        <w:tc>
          <w:tcPr>
            <w:tcW w:w="891" w:type="pct"/>
            <w:vAlign w:val="center"/>
            <w:hideMark/>
          </w:tcPr>
          <w:p w14:paraId="5DC8F734" w14:textId="4E4F1C4E"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b/>
                <w:bCs/>
              </w:rPr>
              <w:t>$123,412</w:t>
            </w:r>
          </w:p>
        </w:tc>
        <w:tc>
          <w:tcPr>
            <w:tcW w:w="891" w:type="pct"/>
            <w:vAlign w:val="center"/>
            <w:hideMark/>
          </w:tcPr>
          <w:p w14:paraId="01C06F52" w14:textId="76973DC6"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b/>
                <w:bCs/>
              </w:rPr>
              <w:t>$ 2,103,327</w:t>
            </w:r>
          </w:p>
        </w:tc>
        <w:tc>
          <w:tcPr>
            <w:tcW w:w="889" w:type="pct"/>
            <w:vAlign w:val="center"/>
            <w:hideMark/>
          </w:tcPr>
          <w:p w14:paraId="4E7B3FB5" w14:textId="5FDF75B9"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b/>
                <w:bCs/>
              </w:rPr>
              <w:t>$ 3,038,855</w:t>
            </w:r>
          </w:p>
        </w:tc>
      </w:tr>
      <w:tr w:rsidR="00134202" w:rsidRPr="001B7A4C" w14:paraId="7F29DB89" w14:textId="77777777" w:rsidTr="00134202">
        <w:trPr>
          <w:trHeight w:val="183"/>
        </w:trPr>
        <w:tc>
          <w:tcPr>
            <w:tcW w:w="693" w:type="pct"/>
            <w:vAlign w:val="center"/>
            <w:hideMark/>
          </w:tcPr>
          <w:p w14:paraId="02DB736F" w14:textId="77777777" w:rsidR="00134202" w:rsidRPr="001B7A4C" w:rsidRDefault="00134202" w:rsidP="00DF7D12">
            <w:pPr>
              <w:autoSpaceDE w:val="0"/>
              <w:autoSpaceDN w:val="0"/>
              <w:adjustRightInd w:val="0"/>
              <w:ind w:left="-72"/>
              <w:rPr>
                <w:rFonts w:asciiTheme="minorHAnsi" w:hAnsiTheme="minorHAnsi" w:cstheme="minorHAnsi"/>
              </w:rPr>
            </w:pPr>
            <w:r w:rsidRPr="001B7A4C">
              <w:rPr>
                <w:rFonts w:asciiTheme="minorHAnsi" w:hAnsiTheme="minorHAnsi" w:cstheme="minorHAnsi"/>
                <w:b/>
                <w:bCs/>
              </w:rPr>
              <w:t>Grand Total</w:t>
            </w:r>
          </w:p>
        </w:tc>
        <w:tc>
          <w:tcPr>
            <w:tcW w:w="745" w:type="pct"/>
            <w:vAlign w:val="center"/>
            <w:hideMark/>
          </w:tcPr>
          <w:p w14:paraId="37E8286A" w14:textId="7CCA0A5F" w:rsidR="00134202" w:rsidRPr="001B7A4C" w:rsidRDefault="00134202" w:rsidP="00DF7D12">
            <w:pPr>
              <w:autoSpaceDE w:val="0"/>
              <w:autoSpaceDN w:val="0"/>
              <w:adjustRightInd w:val="0"/>
              <w:ind w:left="-72"/>
              <w:rPr>
                <w:rFonts w:asciiTheme="minorHAnsi" w:hAnsiTheme="minorHAnsi" w:cstheme="minorHAnsi"/>
              </w:rPr>
            </w:pPr>
          </w:p>
        </w:tc>
        <w:tc>
          <w:tcPr>
            <w:tcW w:w="891" w:type="pct"/>
            <w:vAlign w:val="center"/>
            <w:hideMark/>
          </w:tcPr>
          <w:p w14:paraId="6063421A" w14:textId="5B1470BD"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b/>
                <w:bCs/>
              </w:rPr>
              <w:t>$86,655,848</w:t>
            </w:r>
          </w:p>
        </w:tc>
        <w:tc>
          <w:tcPr>
            <w:tcW w:w="891" w:type="pct"/>
            <w:vAlign w:val="center"/>
            <w:hideMark/>
          </w:tcPr>
          <w:p w14:paraId="5AEBB6E3" w14:textId="127BBC84"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b/>
                <w:bCs/>
              </w:rPr>
              <w:t>$ 84,611,098</w:t>
            </w:r>
          </w:p>
        </w:tc>
        <w:tc>
          <w:tcPr>
            <w:tcW w:w="891" w:type="pct"/>
            <w:vAlign w:val="center"/>
            <w:hideMark/>
          </w:tcPr>
          <w:p w14:paraId="1FD3FB55" w14:textId="6360CEE6"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b/>
                <w:bCs/>
              </w:rPr>
              <w:t>$ 75,773,890</w:t>
            </w:r>
          </w:p>
        </w:tc>
        <w:tc>
          <w:tcPr>
            <w:tcW w:w="889" w:type="pct"/>
            <w:vAlign w:val="center"/>
            <w:hideMark/>
          </w:tcPr>
          <w:p w14:paraId="225DAFB1" w14:textId="2B68406E" w:rsidR="00134202" w:rsidRPr="001B7A4C" w:rsidRDefault="00134202" w:rsidP="00DF7D12">
            <w:pPr>
              <w:autoSpaceDE w:val="0"/>
              <w:autoSpaceDN w:val="0"/>
              <w:adjustRightInd w:val="0"/>
              <w:ind w:left="-72"/>
              <w:jc w:val="center"/>
              <w:rPr>
                <w:rFonts w:asciiTheme="minorHAnsi" w:hAnsiTheme="minorHAnsi" w:cstheme="minorHAnsi"/>
              </w:rPr>
            </w:pPr>
            <w:r w:rsidRPr="001B7A4C">
              <w:rPr>
                <w:rFonts w:asciiTheme="minorHAnsi" w:hAnsiTheme="minorHAnsi" w:cstheme="minorHAnsi"/>
                <w:b/>
                <w:bCs/>
              </w:rPr>
              <w:t>$ 101,181,770</w:t>
            </w:r>
          </w:p>
        </w:tc>
      </w:tr>
    </w:tbl>
    <w:p w14:paraId="0EBEB96D" w14:textId="77777777" w:rsidR="002A2CF2" w:rsidRDefault="002A2CF2" w:rsidP="00457A01">
      <w:pPr>
        <w:autoSpaceDE w:val="0"/>
        <w:autoSpaceDN w:val="0"/>
        <w:adjustRightInd w:val="0"/>
        <w:rPr>
          <w:rFonts w:asciiTheme="minorHAnsi" w:hAnsiTheme="minorHAnsi" w:cstheme="minorHAnsi"/>
          <w:b/>
          <w:bCs/>
        </w:rPr>
      </w:pPr>
    </w:p>
    <w:p w14:paraId="606933A8" w14:textId="695F7956" w:rsidR="00010337" w:rsidRPr="00010337" w:rsidRDefault="00010337" w:rsidP="00010337">
      <w:pPr>
        <w:autoSpaceDE w:val="0"/>
        <w:autoSpaceDN w:val="0"/>
        <w:adjustRightInd w:val="0"/>
        <w:ind w:left="-72"/>
        <w:rPr>
          <w:rFonts w:asciiTheme="minorHAnsi" w:hAnsiTheme="minorHAnsi" w:cstheme="minorHAnsi"/>
        </w:rPr>
      </w:pPr>
      <w:r w:rsidRPr="00010337">
        <w:rPr>
          <w:rFonts w:asciiTheme="minorHAnsi" w:hAnsiTheme="minorHAnsi" w:cstheme="minorHAnsi"/>
          <w:b/>
          <w:bCs/>
        </w:rPr>
        <w:t>Summary of Findings</w:t>
      </w:r>
    </w:p>
    <w:p w14:paraId="3EEF95AA" w14:textId="77777777" w:rsidR="00010337" w:rsidRPr="00010337" w:rsidRDefault="00010337" w:rsidP="008D6EC7">
      <w:pPr>
        <w:numPr>
          <w:ilvl w:val="0"/>
          <w:numId w:val="29"/>
        </w:numPr>
        <w:autoSpaceDE w:val="0"/>
        <w:autoSpaceDN w:val="0"/>
        <w:adjustRightInd w:val="0"/>
        <w:rPr>
          <w:rFonts w:asciiTheme="minorHAnsi" w:hAnsiTheme="minorHAnsi" w:cstheme="minorHAnsi"/>
        </w:rPr>
      </w:pPr>
      <w:r w:rsidRPr="00010337">
        <w:rPr>
          <w:rFonts w:asciiTheme="minorHAnsi" w:hAnsiTheme="minorHAnsi" w:cstheme="minorHAnsi"/>
        </w:rPr>
        <w:t>Expenses have risen since FY19 across facilities, with expenses at MSH accounting for over 50 percent of total facilities spend</w:t>
      </w:r>
    </w:p>
    <w:p w14:paraId="1B4204E0" w14:textId="0C1A6A5B" w:rsidR="00F06ADC" w:rsidRPr="00EB3BC0" w:rsidRDefault="00010337" w:rsidP="008D6EC7">
      <w:pPr>
        <w:numPr>
          <w:ilvl w:val="0"/>
          <w:numId w:val="29"/>
        </w:numPr>
        <w:autoSpaceDE w:val="0"/>
        <w:autoSpaceDN w:val="0"/>
        <w:adjustRightInd w:val="0"/>
        <w:rPr>
          <w:rFonts w:asciiTheme="minorHAnsi" w:hAnsiTheme="minorHAnsi" w:cstheme="minorHAnsi"/>
        </w:rPr>
      </w:pPr>
      <w:r w:rsidRPr="00010337">
        <w:rPr>
          <w:rFonts w:asciiTheme="minorHAnsi" w:hAnsiTheme="minorHAnsi" w:cstheme="minorHAnsi"/>
        </w:rPr>
        <w:t xml:space="preserve">Non-labor expenses include traveler / temporary contracted staff. </w:t>
      </w:r>
    </w:p>
    <w:p w14:paraId="74A3A3DC" w14:textId="21BDC992" w:rsidR="00EB3BC0" w:rsidRPr="00EB3BC0" w:rsidRDefault="00C535CF" w:rsidP="00134202">
      <w:pPr>
        <w:pStyle w:val="ListParagraph"/>
        <w:numPr>
          <w:ilvl w:val="0"/>
          <w:numId w:val="1"/>
        </w:numPr>
        <w:autoSpaceDE w:val="0"/>
        <w:autoSpaceDN w:val="0"/>
        <w:adjustRightInd w:val="0"/>
        <w:spacing w:after="240"/>
        <w:ind w:left="288"/>
        <w:rPr>
          <w:rFonts w:cstheme="minorHAnsi"/>
          <w:b w:val="0"/>
          <w:bCs/>
        </w:rPr>
      </w:pPr>
      <w:bookmarkStart w:id="10" w:name="Assessment_RevenueatStateFacilities"/>
      <w:bookmarkEnd w:id="10"/>
      <w:r w:rsidRPr="00C535CF">
        <w:rPr>
          <w:rFonts w:cstheme="minorHAnsi"/>
          <w:bCs/>
        </w:rPr>
        <w:t>Assessment | Revenue at State Facilities: Three Year Snapshot</w:t>
      </w:r>
    </w:p>
    <w:p w14:paraId="09A5A617" w14:textId="61C1C746" w:rsidR="00032936" w:rsidRDefault="00032936" w:rsidP="00032936">
      <w:pPr>
        <w:autoSpaceDE w:val="0"/>
        <w:autoSpaceDN w:val="0"/>
        <w:adjustRightInd w:val="0"/>
        <w:rPr>
          <w:rFonts w:asciiTheme="minorHAnsi" w:hAnsiTheme="minorHAnsi" w:cstheme="minorHAnsi"/>
        </w:rPr>
      </w:pPr>
      <w:r w:rsidRPr="00032936">
        <w:rPr>
          <w:rFonts w:asciiTheme="minorHAnsi" w:hAnsiTheme="minorHAnsi" w:cstheme="minorHAnsi"/>
        </w:rPr>
        <w:t>Revenue dropped for all facilities in FY22 – at MSH, this drop in revenue is largely explained by the CMS decertification in April 2022. With expenses, including traveler spend, on the rise, CMS recertification, renegotiating traveler staff contracts, and filling vacant FTE positions are critical pieces to improving the financial health of MSH.</w:t>
      </w:r>
    </w:p>
    <w:p w14:paraId="6206AF28" w14:textId="357A6C7F" w:rsidR="00032936" w:rsidRDefault="00032936" w:rsidP="00032936">
      <w:pPr>
        <w:autoSpaceDE w:val="0"/>
        <w:autoSpaceDN w:val="0"/>
        <w:adjustRightInd w:val="0"/>
        <w:rPr>
          <w:rFonts w:asciiTheme="minorHAnsi" w:hAnsiTheme="minorHAnsi" w:cstheme="minorHAnsi"/>
        </w:rPr>
      </w:pPr>
    </w:p>
    <w:p w14:paraId="34A10B3F" w14:textId="5BE74524" w:rsidR="00032936" w:rsidRDefault="00580DF2" w:rsidP="00032936">
      <w:pPr>
        <w:autoSpaceDE w:val="0"/>
        <w:autoSpaceDN w:val="0"/>
        <w:adjustRightInd w:val="0"/>
        <w:rPr>
          <w:rFonts w:asciiTheme="minorHAnsi" w:hAnsiTheme="minorHAnsi" w:cstheme="minorHAnsi"/>
        </w:rPr>
      </w:pPr>
      <w:r w:rsidRPr="00580DF2">
        <w:rPr>
          <w:rFonts w:asciiTheme="minorHAnsi" w:hAnsiTheme="minorHAnsi" w:cstheme="minorHAnsi"/>
          <w:noProof/>
        </w:rPr>
        <w:drawing>
          <wp:inline distT="0" distB="0" distL="0" distR="0" wp14:anchorId="6FE7377B" wp14:editId="07629B19">
            <wp:extent cx="5852160" cy="4831080"/>
            <wp:effectExtent l="0" t="0" r="15240" b="7620"/>
            <wp:docPr id="9228" name="Chart 9228" descr="Chart: Revenue by Payer Mix 2020-2022">
              <a:extLst xmlns:a="http://schemas.openxmlformats.org/drawingml/2006/main">
                <a:ext uri="{FF2B5EF4-FFF2-40B4-BE49-F238E27FC236}">
                  <a16:creationId xmlns:a16="http://schemas.microsoft.com/office/drawing/2014/main" id="{D46395DE-A5DB-45B2-80E0-A2484C8602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66BE5BA" w14:textId="77777777" w:rsidR="00824215" w:rsidRPr="00824215" w:rsidRDefault="00824215" w:rsidP="00824215">
      <w:pPr>
        <w:autoSpaceDE w:val="0"/>
        <w:autoSpaceDN w:val="0"/>
        <w:adjustRightInd w:val="0"/>
        <w:rPr>
          <w:rFonts w:asciiTheme="minorHAnsi" w:hAnsiTheme="minorHAnsi" w:cstheme="minorHAnsi"/>
        </w:rPr>
      </w:pPr>
      <w:r w:rsidRPr="00824215">
        <w:rPr>
          <w:rFonts w:asciiTheme="minorHAnsi" w:hAnsiTheme="minorHAnsi" w:cstheme="minorHAnsi"/>
        </w:rPr>
        <w:t>CMS decertification in April 2022 impacted numbers May-July</w:t>
      </w:r>
    </w:p>
    <w:p w14:paraId="52544E7E" w14:textId="77777777" w:rsidR="00824215" w:rsidRPr="00032936" w:rsidRDefault="00824215" w:rsidP="00032936">
      <w:pPr>
        <w:autoSpaceDE w:val="0"/>
        <w:autoSpaceDN w:val="0"/>
        <w:adjustRightInd w:val="0"/>
        <w:rPr>
          <w:rFonts w:asciiTheme="minorHAnsi" w:hAnsiTheme="minorHAnsi" w:cstheme="minorHAnsi"/>
        </w:rPr>
      </w:pPr>
    </w:p>
    <w:tbl>
      <w:tblPr>
        <w:tblStyle w:val="ListTable4-Accent3"/>
        <w:tblW w:w="5000" w:type="pct"/>
        <w:tblLook w:val="0620" w:firstRow="1" w:lastRow="0" w:firstColumn="0" w:lastColumn="0" w:noHBand="1" w:noVBand="1"/>
      </w:tblPr>
      <w:tblGrid>
        <w:gridCol w:w="1084"/>
        <w:gridCol w:w="646"/>
        <w:gridCol w:w="1075"/>
        <w:gridCol w:w="1075"/>
        <w:gridCol w:w="1113"/>
        <w:gridCol w:w="1075"/>
        <w:gridCol w:w="1022"/>
        <w:gridCol w:w="1075"/>
        <w:gridCol w:w="1185"/>
      </w:tblGrid>
      <w:tr w:rsidR="00542F1F" w:rsidRPr="00580DF2" w14:paraId="4C550913" w14:textId="77777777" w:rsidTr="00EB3BC0">
        <w:trPr>
          <w:cnfStyle w:val="100000000000" w:firstRow="1" w:lastRow="0" w:firstColumn="0" w:lastColumn="0" w:oddVBand="0" w:evenVBand="0" w:oddHBand="0" w:evenHBand="0" w:firstRowFirstColumn="0" w:firstRowLastColumn="0" w:lastRowFirstColumn="0" w:lastRowLastColumn="0"/>
          <w:trHeight w:val="248"/>
        </w:trPr>
        <w:tc>
          <w:tcPr>
            <w:tcW w:w="534" w:type="pct"/>
            <w:shd w:val="clear" w:color="auto" w:fill="002060"/>
            <w:vAlign w:val="center"/>
            <w:hideMark/>
          </w:tcPr>
          <w:p w14:paraId="562B7F39" w14:textId="77777777"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Facility</w:t>
            </w:r>
          </w:p>
        </w:tc>
        <w:tc>
          <w:tcPr>
            <w:tcW w:w="294" w:type="pct"/>
            <w:shd w:val="clear" w:color="auto" w:fill="002060"/>
            <w:vAlign w:val="center"/>
            <w:hideMark/>
          </w:tcPr>
          <w:p w14:paraId="5DBC8E70" w14:textId="77777777"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FY</w:t>
            </w:r>
          </w:p>
        </w:tc>
        <w:tc>
          <w:tcPr>
            <w:tcW w:w="596" w:type="pct"/>
            <w:shd w:val="clear" w:color="auto" w:fill="002060"/>
            <w:vAlign w:val="center"/>
            <w:hideMark/>
          </w:tcPr>
          <w:p w14:paraId="25B14BA3" w14:textId="77777777"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Insurance</w:t>
            </w:r>
          </w:p>
        </w:tc>
        <w:tc>
          <w:tcPr>
            <w:tcW w:w="596" w:type="pct"/>
            <w:shd w:val="clear" w:color="auto" w:fill="002060"/>
            <w:vAlign w:val="center"/>
            <w:hideMark/>
          </w:tcPr>
          <w:p w14:paraId="1DAF63BD" w14:textId="77777777"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Medicaid</w:t>
            </w:r>
          </w:p>
        </w:tc>
        <w:tc>
          <w:tcPr>
            <w:tcW w:w="597" w:type="pct"/>
            <w:shd w:val="clear" w:color="auto" w:fill="002060"/>
            <w:vAlign w:val="center"/>
            <w:hideMark/>
          </w:tcPr>
          <w:p w14:paraId="6C9213FD" w14:textId="77777777"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Medicaid Expansion</w:t>
            </w:r>
          </w:p>
        </w:tc>
        <w:tc>
          <w:tcPr>
            <w:tcW w:w="596" w:type="pct"/>
            <w:shd w:val="clear" w:color="auto" w:fill="002060"/>
            <w:vAlign w:val="center"/>
            <w:hideMark/>
          </w:tcPr>
          <w:p w14:paraId="3B15B1F1" w14:textId="77777777"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Medicare</w:t>
            </w:r>
          </w:p>
        </w:tc>
        <w:tc>
          <w:tcPr>
            <w:tcW w:w="595" w:type="pct"/>
            <w:shd w:val="clear" w:color="auto" w:fill="002060"/>
            <w:vAlign w:val="center"/>
            <w:hideMark/>
          </w:tcPr>
          <w:p w14:paraId="4A584D15" w14:textId="77777777"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Part D</w:t>
            </w:r>
          </w:p>
        </w:tc>
        <w:tc>
          <w:tcPr>
            <w:tcW w:w="596" w:type="pct"/>
            <w:shd w:val="clear" w:color="auto" w:fill="002060"/>
            <w:vAlign w:val="center"/>
            <w:hideMark/>
          </w:tcPr>
          <w:p w14:paraId="3891F300" w14:textId="77777777"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Private</w:t>
            </w:r>
          </w:p>
        </w:tc>
        <w:tc>
          <w:tcPr>
            <w:tcW w:w="596" w:type="pct"/>
            <w:shd w:val="clear" w:color="auto" w:fill="002060"/>
            <w:vAlign w:val="center"/>
            <w:hideMark/>
          </w:tcPr>
          <w:p w14:paraId="52240EB5" w14:textId="08EAB2B2"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Grand Total</w:t>
            </w:r>
          </w:p>
        </w:tc>
      </w:tr>
      <w:tr w:rsidR="00824215" w:rsidRPr="00580DF2" w14:paraId="1740127F" w14:textId="77777777" w:rsidTr="00EB3BC0">
        <w:trPr>
          <w:trHeight w:val="248"/>
        </w:trPr>
        <w:tc>
          <w:tcPr>
            <w:tcW w:w="534" w:type="pct"/>
            <w:vAlign w:val="center"/>
            <w:hideMark/>
          </w:tcPr>
          <w:p w14:paraId="7549F724" w14:textId="77777777" w:rsidR="00580DF2" w:rsidRPr="00580DF2" w:rsidRDefault="00580DF2" w:rsidP="00EB3BC0">
            <w:pPr>
              <w:autoSpaceDE w:val="0"/>
              <w:autoSpaceDN w:val="0"/>
              <w:adjustRightInd w:val="0"/>
              <w:rPr>
                <w:rFonts w:asciiTheme="minorHAnsi" w:hAnsiTheme="minorHAnsi" w:cstheme="minorHAnsi"/>
              </w:rPr>
            </w:pPr>
            <w:r w:rsidRPr="00580DF2">
              <w:rPr>
                <w:rFonts w:asciiTheme="minorHAnsi" w:hAnsiTheme="minorHAnsi" w:cstheme="minorHAnsi"/>
                <w:b/>
                <w:bCs/>
              </w:rPr>
              <w:t>MSH</w:t>
            </w:r>
          </w:p>
        </w:tc>
        <w:tc>
          <w:tcPr>
            <w:tcW w:w="294" w:type="pct"/>
            <w:vAlign w:val="center"/>
            <w:hideMark/>
          </w:tcPr>
          <w:p w14:paraId="319B06BB" w14:textId="77777777"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2020</w:t>
            </w:r>
          </w:p>
        </w:tc>
        <w:tc>
          <w:tcPr>
            <w:tcW w:w="596" w:type="pct"/>
            <w:vAlign w:val="center"/>
            <w:hideMark/>
          </w:tcPr>
          <w:p w14:paraId="235E0815" w14:textId="4F2B83F0"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$643,048</w:t>
            </w:r>
          </w:p>
        </w:tc>
        <w:tc>
          <w:tcPr>
            <w:tcW w:w="596" w:type="pct"/>
            <w:vAlign w:val="center"/>
            <w:hideMark/>
          </w:tcPr>
          <w:p w14:paraId="6968C06E" w14:textId="224830F5"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$795,535</w:t>
            </w:r>
          </w:p>
        </w:tc>
        <w:tc>
          <w:tcPr>
            <w:tcW w:w="597" w:type="pct"/>
            <w:vAlign w:val="center"/>
            <w:hideMark/>
          </w:tcPr>
          <w:p w14:paraId="72AB1BA4" w14:textId="5B63FB4E"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$135,074</w:t>
            </w:r>
          </w:p>
        </w:tc>
        <w:tc>
          <w:tcPr>
            <w:tcW w:w="596" w:type="pct"/>
            <w:vAlign w:val="center"/>
            <w:hideMark/>
          </w:tcPr>
          <w:p w14:paraId="2950610F" w14:textId="25ACC098"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$ 5,782,977</w:t>
            </w:r>
          </w:p>
        </w:tc>
        <w:tc>
          <w:tcPr>
            <w:tcW w:w="595" w:type="pct"/>
            <w:vAlign w:val="center"/>
            <w:hideMark/>
          </w:tcPr>
          <w:p w14:paraId="0BA8474E" w14:textId="10D0207D"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w:t>
            </w:r>
          </w:p>
        </w:tc>
        <w:tc>
          <w:tcPr>
            <w:tcW w:w="596" w:type="pct"/>
            <w:vAlign w:val="center"/>
            <w:hideMark/>
          </w:tcPr>
          <w:p w14:paraId="51C4406B" w14:textId="1B7B0FB6"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$ 1,216,111</w:t>
            </w:r>
          </w:p>
        </w:tc>
        <w:tc>
          <w:tcPr>
            <w:tcW w:w="596" w:type="pct"/>
            <w:vAlign w:val="center"/>
            <w:hideMark/>
          </w:tcPr>
          <w:p w14:paraId="70E834D7" w14:textId="0AD460E8"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b/>
                <w:bCs/>
              </w:rPr>
              <w:t>$8,572,744</w:t>
            </w:r>
          </w:p>
        </w:tc>
      </w:tr>
      <w:tr w:rsidR="00824215" w:rsidRPr="00580DF2" w14:paraId="796F586E" w14:textId="77777777" w:rsidTr="00EB3BC0">
        <w:trPr>
          <w:trHeight w:val="248"/>
        </w:trPr>
        <w:tc>
          <w:tcPr>
            <w:tcW w:w="534" w:type="pct"/>
            <w:vAlign w:val="center"/>
            <w:hideMark/>
          </w:tcPr>
          <w:p w14:paraId="10124551" w14:textId="77777777" w:rsidR="00580DF2" w:rsidRPr="00580DF2" w:rsidRDefault="00580DF2" w:rsidP="00EB3BC0">
            <w:pPr>
              <w:autoSpaceDE w:val="0"/>
              <w:autoSpaceDN w:val="0"/>
              <w:adjustRightInd w:val="0"/>
              <w:rPr>
                <w:rFonts w:asciiTheme="minorHAnsi" w:hAnsiTheme="minorHAnsi" w:cstheme="minorHAnsi"/>
              </w:rPr>
            </w:pPr>
          </w:p>
        </w:tc>
        <w:tc>
          <w:tcPr>
            <w:tcW w:w="294" w:type="pct"/>
            <w:vAlign w:val="center"/>
            <w:hideMark/>
          </w:tcPr>
          <w:p w14:paraId="27F9EA3A" w14:textId="77777777"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2021</w:t>
            </w:r>
          </w:p>
        </w:tc>
        <w:tc>
          <w:tcPr>
            <w:tcW w:w="596" w:type="pct"/>
            <w:vAlign w:val="center"/>
            <w:hideMark/>
          </w:tcPr>
          <w:p w14:paraId="399B7695" w14:textId="0AE65122"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$698,181</w:t>
            </w:r>
          </w:p>
        </w:tc>
        <w:tc>
          <w:tcPr>
            <w:tcW w:w="596" w:type="pct"/>
            <w:vAlign w:val="center"/>
            <w:hideMark/>
          </w:tcPr>
          <w:p w14:paraId="1C20FEDC" w14:textId="40C32E30"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$ 1,374,274</w:t>
            </w:r>
          </w:p>
        </w:tc>
        <w:tc>
          <w:tcPr>
            <w:tcW w:w="597" w:type="pct"/>
            <w:vAlign w:val="center"/>
            <w:hideMark/>
          </w:tcPr>
          <w:p w14:paraId="38DDF166" w14:textId="10CA7AF3"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$175,829</w:t>
            </w:r>
          </w:p>
        </w:tc>
        <w:tc>
          <w:tcPr>
            <w:tcW w:w="596" w:type="pct"/>
            <w:vAlign w:val="center"/>
            <w:hideMark/>
          </w:tcPr>
          <w:p w14:paraId="3582A7BA" w14:textId="42DB8961"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$ 6,745,737</w:t>
            </w:r>
          </w:p>
        </w:tc>
        <w:tc>
          <w:tcPr>
            <w:tcW w:w="595" w:type="pct"/>
            <w:vAlign w:val="center"/>
            <w:hideMark/>
          </w:tcPr>
          <w:p w14:paraId="706963F5" w14:textId="247EC24F"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w:t>
            </w:r>
          </w:p>
        </w:tc>
        <w:tc>
          <w:tcPr>
            <w:tcW w:w="596" w:type="pct"/>
            <w:vAlign w:val="center"/>
            <w:hideMark/>
          </w:tcPr>
          <w:p w14:paraId="162CA298" w14:textId="2DF12692"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$ 1,000,526</w:t>
            </w:r>
          </w:p>
        </w:tc>
        <w:tc>
          <w:tcPr>
            <w:tcW w:w="596" w:type="pct"/>
            <w:vAlign w:val="center"/>
            <w:hideMark/>
          </w:tcPr>
          <w:p w14:paraId="49666CF9" w14:textId="0EF8E906"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b/>
                <w:bCs/>
              </w:rPr>
              <w:t>$9,994,548</w:t>
            </w:r>
          </w:p>
        </w:tc>
      </w:tr>
      <w:tr w:rsidR="00824215" w:rsidRPr="00580DF2" w14:paraId="3ECFF7D2" w14:textId="77777777" w:rsidTr="00EB3BC0">
        <w:trPr>
          <w:trHeight w:val="248"/>
        </w:trPr>
        <w:tc>
          <w:tcPr>
            <w:tcW w:w="534" w:type="pct"/>
            <w:vAlign w:val="center"/>
            <w:hideMark/>
          </w:tcPr>
          <w:p w14:paraId="3FA07B35" w14:textId="77777777" w:rsidR="00580DF2" w:rsidRPr="00580DF2" w:rsidRDefault="00580DF2" w:rsidP="00EB3BC0">
            <w:pPr>
              <w:autoSpaceDE w:val="0"/>
              <w:autoSpaceDN w:val="0"/>
              <w:adjustRightInd w:val="0"/>
              <w:rPr>
                <w:rFonts w:asciiTheme="minorHAnsi" w:hAnsiTheme="minorHAnsi" w:cstheme="minorHAnsi"/>
              </w:rPr>
            </w:pPr>
          </w:p>
        </w:tc>
        <w:tc>
          <w:tcPr>
            <w:tcW w:w="294" w:type="pct"/>
            <w:vAlign w:val="center"/>
            <w:hideMark/>
          </w:tcPr>
          <w:p w14:paraId="0AA374DA" w14:textId="77777777"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2022</w:t>
            </w:r>
          </w:p>
        </w:tc>
        <w:tc>
          <w:tcPr>
            <w:tcW w:w="596" w:type="pct"/>
            <w:vAlign w:val="center"/>
            <w:hideMark/>
          </w:tcPr>
          <w:p w14:paraId="3BC68572" w14:textId="7E10458C"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$ 1,260,733</w:t>
            </w:r>
          </w:p>
        </w:tc>
        <w:tc>
          <w:tcPr>
            <w:tcW w:w="596" w:type="pct"/>
            <w:vAlign w:val="center"/>
            <w:hideMark/>
          </w:tcPr>
          <w:p w14:paraId="49FA2D5F" w14:textId="315C4747"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$724,474</w:t>
            </w:r>
          </w:p>
        </w:tc>
        <w:tc>
          <w:tcPr>
            <w:tcW w:w="597" w:type="pct"/>
            <w:vAlign w:val="center"/>
            <w:hideMark/>
          </w:tcPr>
          <w:p w14:paraId="1DAB6FE1" w14:textId="01A27456"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$66,745</w:t>
            </w:r>
          </w:p>
        </w:tc>
        <w:tc>
          <w:tcPr>
            <w:tcW w:w="596" w:type="pct"/>
            <w:vAlign w:val="center"/>
            <w:hideMark/>
          </w:tcPr>
          <w:p w14:paraId="54EFC076" w14:textId="5055B087"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$ 5,446,059</w:t>
            </w:r>
          </w:p>
        </w:tc>
        <w:tc>
          <w:tcPr>
            <w:tcW w:w="595" w:type="pct"/>
            <w:vAlign w:val="center"/>
            <w:hideMark/>
          </w:tcPr>
          <w:p w14:paraId="0CB751C7" w14:textId="5044D711"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w:t>
            </w:r>
          </w:p>
        </w:tc>
        <w:tc>
          <w:tcPr>
            <w:tcW w:w="596" w:type="pct"/>
            <w:vAlign w:val="center"/>
            <w:hideMark/>
          </w:tcPr>
          <w:p w14:paraId="6FC8E9C6" w14:textId="7BFB7AB8"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$ 1,374,494</w:t>
            </w:r>
          </w:p>
        </w:tc>
        <w:tc>
          <w:tcPr>
            <w:tcW w:w="596" w:type="pct"/>
            <w:vAlign w:val="center"/>
            <w:hideMark/>
          </w:tcPr>
          <w:p w14:paraId="09BD50C3" w14:textId="036E0E5A"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b/>
                <w:bCs/>
              </w:rPr>
              <w:t>$8,872,505</w:t>
            </w:r>
          </w:p>
        </w:tc>
      </w:tr>
      <w:tr w:rsidR="00824215" w:rsidRPr="00580DF2" w14:paraId="1381CEB2" w14:textId="77777777" w:rsidTr="00EB3BC0">
        <w:trPr>
          <w:trHeight w:val="248"/>
        </w:trPr>
        <w:tc>
          <w:tcPr>
            <w:tcW w:w="534" w:type="pct"/>
            <w:vAlign w:val="center"/>
            <w:hideMark/>
          </w:tcPr>
          <w:p w14:paraId="4B6308DB" w14:textId="77777777" w:rsidR="00580DF2" w:rsidRPr="00580DF2" w:rsidRDefault="00580DF2" w:rsidP="00EB3BC0">
            <w:pPr>
              <w:autoSpaceDE w:val="0"/>
              <w:autoSpaceDN w:val="0"/>
              <w:adjustRightInd w:val="0"/>
              <w:rPr>
                <w:rFonts w:asciiTheme="minorHAnsi" w:hAnsiTheme="minorHAnsi" w:cstheme="minorHAnsi"/>
              </w:rPr>
            </w:pPr>
            <w:r w:rsidRPr="00580DF2">
              <w:rPr>
                <w:rFonts w:asciiTheme="minorHAnsi" w:hAnsiTheme="minorHAnsi" w:cstheme="minorHAnsi"/>
                <w:b/>
                <w:bCs/>
              </w:rPr>
              <w:t>MMHNCC</w:t>
            </w:r>
          </w:p>
        </w:tc>
        <w:tc>
          <w:tcPr>
            <w:tcW w:w="294" w:type="pct"/>
            <w:vAlign w:val="center"/>
            <w:hideMark/>
          </w:tcPr>
          <w:p w14:paraId="3157A408" w14:textId="77777777"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2020</w:t>
            </w:r>
          </w:p>
        </w:tc>
        <w:tc>
          <w:tcPr>
            <w:tcW w:w="596" w:type="pct"/>
            <w:vAlign w:val="center"/>
            <w:hideMark/>
          </w:tcPr>
          <w:p w14:paraId="0A3CA505" w14:textId="0508D39B"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$23,691</w:t>
            </w:r>
          </w:p>
        </w:tc>
        <w:tc>
          <w:tcPr>
            <w:tcW w:w="596" w:type="pct"/>
            <w:vAlign w:val="center"/>
            <w:hideMark/>
          </w:tcPr>
          <w:p w14:paraId="539369B0" w14:textId="3EAA9E60"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$ 2,753,788</w:t>
            </w:r>
          </w:p>
        </w:tc>
        <w:tc>
          <w:tcPr>
            <w:tcW w:w="597" w:type="pct"/>
            <w:vAlign w:val="center"/>
            <w:hideMark/>
          </w:tcPr>
          <w:p w14:paraId="594A599B" w14:textId="3F2EDF0E"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w:t>
            </w:r>
          </w:p>
        </w:tc>
        <w:tc>
          <w:tcPr>
            <w:tcW w:w="596" w:type="pct"/>
            <w:vAlign w:val="center"/>
            <w:hideMark/>
          </w:tcPr>
          <w:p w14:paraId="145C72E4" w14:textId="7AEF8642"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$17,976</w:t>
            </w:r>
          </w:p>
        </w:tc>
        <w:tc>
          <w:tcPr>
            <w:tcW w:w="595" w:type="pct"/>
            <w:vAlign w:val="center"/>
            <w:hideMark/>
          </w:tcPr>
          <w:p w14:paraId="39B057AA" w14:textId="3AB18797"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$444,449</w:t>
            </w:r>
          </w:p>
        </w:tc>
        <w:tc>
          <w:tcPr>
            <w:tcW w:w="596" w:type="pct"/>
            <w:vAlign w:val="center"/>
            <w:hideMark/>
          </w:tcPr>
          <w:p w14:paraId="3D1FEF7F" w14:textId="678D94E8"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$769,700</w:t>
            </w:r>
          </w:p>
        </w:tc>
        <w:tc>
          <w:tcPr>
            <w:tcW w:w="596" w:type="pct"/>
            <w:vAlign w:val="center"/>
            <w:hideMark/>
          </w:tcPr>
          <w:p w14:paraId="0D33B3B5" w14:textId="4E2226B7"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b/>
                <w:bCs/>
              </w:rPr>
              <w:t>$4,009,603</w:t>
            </w:r>
          </w:p>
        </w:tc>
      </w:tr>
      <w:tr w:rsidR="00824215" w:rsidRPr="00580DF2" w14:paraId="038939C7" w14:textId="77777777" w:rsidTr="00EB3BC0">
        <w:trPr>
          <w:trHeight w:val="248"/>
        </w:trPr>
        <w:tc>
          <w:tcPr>
            <w:tcW w:w="534" w:type="pct"/>
            <w:vAlign w:val="center"/>
            <w:hideMark/>
          </w:tcPr>
          <w:p w14:paraId="75E32F05" w14:textId="77777777" w:rsidR="00580DF2" w:rsidRPr="00580DF2" w:rsidRDefault="00580DF2" w:rsidP="00EB3BC0">
            <w:pPr>
              <w:autoSpaceDE w:val="0"/>
              <w:autoSpaceDN w:val="0"/>
              <w:adjustRightInd w:val="0"/>
              <w:rPr>
                <w:rFonts w:asciiTheme="minorHAnsi" w:hAnsiTheme="minorHAnsi" w:cstheme="minorHAnsi"/>
              </w:rPr>
            </w:pPr>
          </w:p>
        </w:tc>
        <w:tc>
          <w:tcPr>
            <w:tcW w:w="294" w:type="pct"/>
            <w:vAlign w:val="center"/>
            <w:hideMark/>
          </w:tcPr>
          <w:p w14:paraId="278FC10A" w14:textId="77777777"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2021</w:t>
            </w:r>
          </w:p>
        </w:tc>
        <w:tc>
          <w:tcPr>
            <w:tcW w:w="596" w:type="pct"/>
            <w:vAlign w:val="center"/>
            <w:hideMark/>
          </w:tcPr>
          <w:p w14:paraId="50ED579A" w14:textId="30975929"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$625,063</w:t>
            </w:r>
          </w:p>
        </w:tc>
        <w:tc>
          <w:tcPr>
            <w:tcW w:w="596" w:type="pct"/>
            <w:vAlign w:val="center"/>
            <w:hideMark/>
          </w:tcPr>
          <w:p w14:paraId="3C4686E9" w14:textId="39443550"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$ 4,288,825</w:t>
            </w:r>
          </w:p>
        </w:tc>
        <w:tc>
          <w:tcPr>
            <w:tcW w:w="597" w:type="pct"/>
            <w:vAlign w:val="center"/>
            <w:hideMark/>
          </w:tcPr>
          <w:p w14:paraId="78B27BEC" w14:textId="5137BF85"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$20,315</w:t>
            </w:r>
          </w:p>
        </w:tc>
        <w:tc>
          <w:tcPr>
            <w:tcW w:w="596" w:type="pct"/>
            <w:vAlign w:val="center"/>
            <w:hideMark/>
          </w:tcPr>
          <w:p w14:paraId="7249006C" w14:textId="663F9AAE"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$26,464</w:t>
            </w:r>
          </w:p>
        </w:tc>
        <w:tc>
          <w:tcPr>
            <w:tcW w:w="595" w:type="pct"/>
            <w:vAlign w:val="center"/>
            <w:hideMark/>
          </w:tcPr>
          <w:p w14:paraId="75A21A74" w14:textId="7DDDC4B5"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$316,377</w:t>
            </w:r>
          </w:p>
        </w:tc>
        <w:tc>
          <w:tcPr>
            <w:tcW w:w="596" w:type="pct"/>
            <w:vAlign w:val="center"/>
            <w:hideMark/>
          </w:tcPr>
          <w:p w14:paraId="66DDD1A5" w14:textId="30C2E853"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$746,194</w:t>
            </w:r>
          </w:p>
        </w:tc>
        <w:tc>
          <w:tcPr>
            <w:tcW w:w="596" w:type="pct"/>
            <w:vAlign w:val="center"/>
            <w:hideMark/>
          </w:tcPr>
          <w:p w14:paraId="66C08A5F" w14:textId="7701F78D"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b/>
                <w:bCs/>
              </w:rPr>
              <w:t>$6,023,239</w:t>
            </w:r>
          </w:p>
        </w:tc>
      </w:tr>
      <w:tr w:rsidR="00824215" w:rsidRPr="00580DF2" w14:paraId="44A870DE" w14:textId="77777777" w:rsidTr="00EB3BC0">
        <w:trPr>
          <w:trHeight w:val="248"/>
        </w:trPr>
        <w:tc>
          <w:tcPr>
            <w:tcW w:w="534" w:type="pct"/>
            <w:vAlign w:val="center"/>
            <w:hideMark/>
          </w:tcPr>
          <w:p w14:paraId="427A43E9" w14:textId="77777777" w:rsidR="00580DF2" w:rsidRPr="00580DF2" w:rsidRDefault="00580DF2" w:rsidP="00EB3BC0">
            <w:pPr>
              <w:autoSpaceDE w:val="0"/>
              <w:autoSpaceDN w:val="0"/>
              <w:adjustRightInd w:val="0"/>
              <w:rPr>
                <w:rFonts w:asciiTheme="minorHAnsi" w:hAnsiTheme="minorHAnsi" w:cstheme="minorHAnsi"/>
              </w:rPr>
            </w:pPr>
          </w:p>
        </w:tc>
        <w:tc>
          <w:tcPr>
            <w:tcW w:w="294" w:type="pct"/>
            <w:vAlign w:val="center"/>
            <w:hideMark/>
          </w:tcPr>
          <w:p w14:paraId="678C1975" w14:textId="77777777"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2022</w:t>
            </w:r>
          </w:p>
        </w:tc>
        <w:tc>
          <w:tcPr>
            <w:tcW w:w="596" w:type="pct"/>
            <w:vAlign w:val="center"/>
            <w:hideMark/>
          </w:tcPr>
          <w:p w14:paraId="04B99937" w14:textId="510A6712"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$524,013</w:t>
            </w:r>
          </w:p>
        </w:tc>
        <w:tc>
          <w:tcPr>
            <w:tcW w:w="596" w:type="pct"/>
            <w:vAlign w:val="center"/>
            <w:hideMark/>
          </w:tcPr>
          <w:p w14:paraId="5F37822F" w14:textId="1720FE6D"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$ 3,634,076</w:t>
            </w:r>
          </w:p>
        </w:tc>
        <w:tc>
          <w:tcPr>
            <w:tcW w:w="597" w:type="pct"/>
            <w:vAlign w:val="center"/>
            <w:hideMark/>
          </w:tcPr>
          <w:p w14:paraId="6F8A2F8B" w14:textId="353CE623"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w:t>
            </w:r>
          </w:p>
        </w:tc>
        <w:tc>
          <w:tcPr>
            <w:tcW w:w="596" w:type="pct"/>
            <w:vAlign w:val="center"/>
            <w:hideMark/>
          </w:tcPr>
          <w:p w14:paraId="234EEBF9" w14:textId="7AF21344"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$35,782</w:t>
            </w:r>
          </w:p>
        </w:tc>
        <w:tc>
          <w:tcPr>
            <w:tcW w:w="595" w:type="pct"/>
            <w:vAlign w:val="center"/>
            <w:hideMark/>
          </w:tcPr>
          <w:p w14:paraId="25BF6854" w14:textId="05C01081"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$275,195</w:t>
            </w:r>
          </w:p>
        </w:tc>
        <w:tc>
          <w:tcPr>
            <w:tcW w:w="596" w:type="pct"/>
            <w:vAlign w:val="center"/>
            <w:hideMark/>
          </w:tcPr>
          <w:p w14:paraId="3B12332F" w14:textId="77A628D6"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$702,938</w:t>
            </w:r>
          </w:p>
        </w:tc>
        <w:tc>
          <w:tcPr>
            <w:tcW w:w="596" w:type="pct"/>
            <w:vAlign w:val="center"/>
            <w:hideMark/>
          </w:tcPr>
          <w:p w14:paraId="444275A7" w14:textId="1E02C276"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b/>
                <w:bCs/>
              </w:rPr>
              <w:t>$5,172,003</w:t>
            </w:r>
          </w:p>
        </w:tc>
      </w:tr>
      <w:tr w:rsidR="00824215" w:rsidRPr="00580DF2" w14:paraId="7FD65F4E" w14:textId="77777777" w:rsidTr="00EB3BC0">
        <w:trPr>
          <w:trHeight w:val="248"/>
        </w:trPr>
        <w:tc>
          <w:tcPr>
            <w:tcW w:w="534" w:type="pct"/>
            <w:vAlign w:val="center"/>
            <w:hideMark/>
          </w:tcPr>
          <w:p w14:paraId="0CFECF64" w14:textId="77777777" w:rsidR="00580DF2" w:rsidRPr="00580DF2" w:rsidRDefault="00580DF2" w:rsidP="00EB3BC0">
            <w:pPr>
              <w:autoSpaceDE w:val="0"/>
              <w:autoSpaceDN w:val="0"/>
              <w:adjustRightInd w:val="0"/>
              <w:rPr>
                <w:rFonts w:asciiTheme="minorHAnsi" w:hAnsiTheme="minorHAnsi" w:cstheme="minorHAnsi"/>
              </w:rPr>
            </w:pPr>
            <w:r w:rsidRPr="00580DF2">
              <w:rPr>
                <w:rFonts w:asciiTheme="minorHAnsi" w:hAnsiTheme="minorHAnsi" w:cstheme="minorHAnsi"/>
                <w:b/>
                <w:bCs/>
              </w:rPr>
              <w:t>MVH</w:t>
            </w:r>
          </w:p>
        </w:tc>
        <w:tc>
          <w:tcPr>
            <w:tcW w:w="294" w:type="pct"/>
            <w:vAlign w:val="center"/>
            <w:hideMark/>
          </w:tcPr>
          <w:p w14:paraId="2666E188" w14:textId="77777777"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2020</w:t>
            </w:r>
          </w:p>
        </w:tc>
        <w:tc>
          <w:tcPr>
            <w:tcW w:w="596" w:type="pct"/>
            <w:vAlign w:val="center"/>
            <w:hideMark/>
          </w:tcPr>
          <w:p w14:paraId="53E6ECB5" w14:textId="389CD280"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$23,763</w:t>
            </w:r>
          </w:p>
        </w:tc>
        <w:tc>
          <w:tcPr>
            <w:tcW w:w="596" w:type="pct"/>
            <w:vAlign w:val="center"/>
            <w:hideMark/>
          </w:tcPr>
          <w:p w14:paraId="5D13AE79" w14:textId="73444141"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$ 1,247,137</w:t>
            </w:r>
          </w:p>
        </w:tc>
        <w:tc>
          <w:tcPr>
            <w:tcW w:w="597" w:type="pct"/>
            <w:vAlign w:val="center"/>
            <w:hideMark/>
          </w:tcPr>
          <w:p w14:paraId="5719462D" w14:textId="2390B4C8"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w:t>
            </w:r>
          </w:p>
        </w:tc>
        <w:tc>
          <w:tcPr>
            <w:tcW w:w="596" w:type="pct"/>
            <w:vAlign w:val="center"/>
            <w:hideMark/>
          </w:tcPr>
          <w:p w14:paraId="7FA60D9A" w14:textId="1024D884"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$224,548</w:t>
            </w:r>
          </w:p>
        </w:tc>
        <w:tc>
          <w:tcPr>
            <w:tcW w:w="595" w:type="pct"/>
            <w:vAlign w:val="center"/>
            <w:hideMark/>
          </w:tcPr>
          <w:p w14:paraId="2064C44F" w14:textId="102F42B0"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$65,790</w:t>
            </w:r>
          </w:p>
        </w:tc>
        <w:tc>
          <w:tcPr>
            <w:tcW w:w="596" w:type="pct"/>
            <w:vAlign w:val="center"/>
            <w:hideMark/>
          </w:tcPr>
          <w:p w14:paraId="54CBCBD0" w14:textId="001E15A9"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$ 3,607,726</w:t>
            </w:r>
          </w:p>
        </w:tc>
        <w:tc>
          <w:tcPr>
            <w:tcW w:w="596" w:type="pct"/>
            <w:vAlign w:val="center"/>
            <w:hideMark/>
          </w:tcPr>
          <w:p w14:paraId="2956BE7C" w14:textId="13ABD714"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b/>
                <w:bCs/>
              </w:rPr>
              <w:t>$5,168,964</w:t>
            </w:r>
          </w:p>
        </w:tc>
      </w:tr>
      <w:tr w:rsidR="00824215" w:rsidRPr="00580DF2" w14:paraId="1F4D3EB7" w14:textId="77777777" w:rsidTr="00EB3BC0">
        <w:trPr>
          <w:trHeight w:val="248"/>
        </w:trPr>
        <w:tc>
          <w:tcPr>
            <w:tcW w:w="534" w:type="pct"/>
            <w:vAlign w:val="center"/>
            <w:hideMark/>
          </w:tcPr>
          <w:p w14:paraId="5E131F62" w14:textId="77777777" w:rsidR="00580DF2" w:rsidRPr="00580DF2" w:rsidRDefault="00580DF2" w:rsidP="00EB3BC0">
            <w:pPr>
              <w:autoSpaceDE w:val="0"/>
              <w:autoSpaceDN w:val="0"/>
              <w:adjustRightInd w:val="0"/>
              <w:rPr>
                <w:rFonts w:asciiTheme="minorHAnsi" w:hAnsiTheme="minorHAnsi" w:cstheme="minorHAnsi"/>
              </w:rPr>
            </w:pPr>
          </w:p>
        </w:tc>
        <w:tc>
          <w:tcPr>
            <w:tcW w:w="294" w:type="pct"/>
            <w:vAlign w:val="center"/>
            <w:hideMark/>
          </w:tcPr>
          <w:p w14:paraId="1EA7C9BF" w14:textId="77777777"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2021</w:t>
            </w:r>
          </w:p>
        </w:tc>
        <w:tc>
          <w:tcPr>
            <w:tcW w:w="596" w:type="pct"/>
            <w:vAlign w:val="center"/>
            <w:hideMark/>
          </w:tcPr>
          <w:p w14:paraId="25F36161" w14:textId="65E12F84"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$13,341</w:t>
            </w:r>
          </w:p>
        </w:tc>
        <w:tc>
          <w:tcPr>
            <w:tcW w:w="596" w:type="pct"/>
            <w:vAlign w:val="center"/>
            <w:hideMark/>
          </w:tcPr>
          <w:p w14:paraId="04EB9A89" w14:textId="0AE8D17E"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$ 1,605,042</w:t>
            </w:r>
          </w:p>
        </w:tc>
        <w:tc>
          <w:tcPr>
            <w:tcW w:w="597" w:type="pct"/>
            <w:vAlign w:val="center"/>
            <w:hideMark/>
          </w:tcPr>
          <w:p w14:paraId="5D943A82" w14:textId="43C55C9B"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w:t>
            </w:r>
          </w:p>
        </w:tc>
        <w:tc>
          <w:tcPr>
            <w:tcW w:w="596" w:type="pct"/>
            <w:vAlign w:val="center"/>
            <w:hideMark/>
          </w:tcPr>
          <w:p w14:paraId="1A9564AC" w14:textId="550C4C73"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$235,406</w:t>
            </w:r>
          </w:p>
        </w:tc>
        <w:tc>
          <w:tcPr>
            <w:tcW w:w="595" w:type="pct"/>
            <w:vAlign w:val="center"/>
            <w:hideMark/>
          </w:tcPr>
          <w:p w14:paraId="7043CCFC" w14:textId="2393C5D4"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$12,880</w:t>
            </w:r>
          </w:p>
        </w:tc>
        <w:tc>
          <w:tcPr>
            <w:tcW w:w="596" w:type="pct"/>
            <w:vAlign w:val="center"/>
            <w:hideMark/>
          </w:tcPr>
          <w:p w14:paraId="741BC9B8" w14:textId="7719188D"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$ 3,081,337</w:t>
            </w:r>
          </w:p>
        </w:tc>
        <w:tc>
          <w:tcPr>
            <w:tcW w:w="596" w:type="pct"/>
            <w:vAlign w:val="center"/>
            <w:hideMark/>
          </w:tcPr>
          <w:p w14:paraId="69168084" w14:textId="74CA2AE6"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b/>
                <w:bCs/>
              </w:rPr>
              <w:t>$4,948,006</w:t>
            </w:r>
          </w:p>
        </w:tc>
      </w:tr>
      <w:tr w:rsidR="00824215" w:rsidRPr="00580DF2" w14:paraId="7E5DB963" w14:textId="77777777" w:rsidTr="00EB3BC0">
        <w:trPr>
          <w:trHeight w:val="248"/>
        </w:trPr>
        <w:tc>
          <w:tcPr>
            <w:tcW w:w="534" w:type="pct"/>
            <w:vAlign w:val="center"/>
            <w:hideMark/>
          </w:tcPr>
          <w:p w14:paraId="716BC87F" w14:textId="77777777" w:rsidR="00580DF2" w:rsidRPr="00580DF2" w:rsidRDefault="00580DF2" w:rsidP="00EB3BC0">
            <w:pPr>
              <w:autoSpaceDE w:val="0"/>
              <w:autoSpaceDN w:val="0"/>
              <w:adjustRightInd w:val="0"/>
              <w:rPr>
                <w:rFonts w:asciiTheme="minorHAnsi" w:hAnsiTheme="minorHAnsi" w:cstheme="minorHAnsi"/>
              </w:rPr>
            </w:pPr>
          </w:p>
        </w:tc>
        <w:tc>
          <w:tcPr>
            <w:tcW w:w="294" w:type="pct"/>
            <w:vAlign w:val="center"/>
            <w:hideMark/>
          </w:tcPr>
          <w:p w14:paraId="4EF79E0E" w14:textId="77777777"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2022</w:t>
            </w:r>
          </w:p>
        </w:tc>
        <w:tc>
          <w:tcPr>
            <w:tcW w:w="596" w:type="pct"/>
            <w:vAlign w:val="center"/>
            <w:hideMark/>
          </w:tcPr>
          <w:p w14:paraId="0C776AE9" w14:textId="01E9DFC0"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$30,396</w:t>
            </w:r>
          </w:p>
        </w:tc>
        <w:tc>
          <w:tcPr>
            <w:tcW w:w="596" w:type="pct"/>
            <w:vAlign w:val="center"/>
            <w:hideMark/>
          </w:tcPr>
          <w:p w14:paraId="5C4D2EBB" w14:textId="04397F9A"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$ 1,093,818</w:t>
            </w:r>
          </w:p>
        </w:tc>
        <w:tc>
          <w:tcPr>
            <w:tcW w:w="597" w:type="pct"/>
            <w:vAlign w:val="center"/>
            <w:hideMark/>
          </w:tcPr>
          <w:p w14:paraId="18069DB8" w14:textId="54CE60A4"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w:t>
            </w:r>
          </w:p>
        </w:tc>
        <w:tc>
          <w:tcPr>
            <w:tcW w:w="596" w:type="pct"/>
            <w:vAlign w:val="center"/>
            <w:hideMark/>
          </w:tcPr>
          <w:p w14:paraId="50DD50E4" w14:textId="10E13ECE"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$375,745</w:t>
            </w:r>
          </w:p>
        </w:tc>
        <w:tc>
          <w:tcPr>
            <w:tcW w:w="595" w:type="pct"/>
            <w:vAlign w:val="center"/>
            <w:hideMark/>
          </w:tcPr>
          <w:p w14:paraId="55752BBE" w14:textId="5A63EB90"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$2,360</w:t>
            </w:r>
          </w:p>
        </w:tc>
        <w:tc>
          <w:tcPr>
            <w:tcW w:w="596" w:type="pct"/>
            <w:vAlign w:val="center"/>
            <w:hideMark/>
          </w:tcPr>
          <w:p w14:paraId="0B1C0DF7" w14:textId="4650E4C1"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$ 2,487,275</w:t>
            </w:r>
          </w:p>
        </w:tc>
        <w:tc>
          <w:tcPr>
            <w:tcW w:w="596" w:type="pct"/>
            <w:vAlign w:val="center"/>
            <w:hideMark/>
          </w:tcPr>
          <w:p w14:paraId="4E506C76" w14:textId="3678B70E"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b/>
                <w:bCs/>
              </w:rPr>
              <w:t>$3,989,594</w:t>
            </w:r>
          </w:p>
        </w:tc>
      </w:tr>
      <w:tr w:rsidR="00824215" w:rsidRPr="00580DF2" w14:paraId="2C0CB23D" w14:textId="77777777" w:rsidTr="00EB3BC0">
        <w:trPr>
          <w:trHeight w:val="248"/>
        </w:trPr>
        <w:tc>
          <w:tcPr>
            <w:tcW w:w="534" w:type="pct"/>
            <w:vAlign w:val="center"/>
            <w:hideMark/>
          </w:tcPr>
          <w:p w14:paraId="6C9E18F4" w14:textId="77777777" w:rsidR="00580DF2" w:rsidRPr="00580DF2" w:rsidRDefault="00580DF2" w:rsidP="00EB3BC0">
            <w:pPr>
              <w:autoSpaceDE w:val="0"/>
              <w:autoSpaceDN w:val="0"/>
              <w:adjustRightInd w:val="0"/>
              <w:rPr>
                <w:rFonts w:asciiTheme="minorHAnsi" w:hAnsiTheme="minorHAnsi" w:cstheme="minorHAnsi"/>
              </w:rPr>
            </w:pPr>
            <w:r w:rsidRPr="00580DF2">
              <w:rPr>
                <w:rFonts w:asciiTheme="minorHAnsi" w:hAnsiTheme="minorHAnsi" w:cstheme="minorHAnsi"/>
                <w:b/>
                <w:bCs/>
              </w:rPr>
              <w:t>MCDC</w:t>
            </w:r>
          </w:p>
        </w:tc>
        <w:tc>
          <w:tcPr>
            <w:tcW w:w="294" w:type="pct"/>
            <w:vAlign w:val="center"/>
            <w:hideMark/>
          </w:tcPr>
          <w:p w14:paraId="08302A93" w14:textId="77777777"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2020</w:t>
            </w:r>
          </w:p>
        </w:tc>
        <w:tc>
          <w:tcPr>
            <w:tcW w:w="596" w:type="pct"/>
            <w:vAlign w:val="center"/>
            <w:hideMark/>
          </w:tcPr>
          <w:p w14:paraId="3ADE0C77" w14:textId="4C3231B5"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$22,618</w:t>
            </w:r>
          </w:p>
        </w:tc>
        <w:tc>
          <w:tcPr>
            <w:tcW w:w="596" w:type="pct"/>
            <w:vAlign w:val="center"/>
            <w:hideMark/>
          </w:tcPr>
          <w:p w14:paraId="7390FA82" w14:textId="79C34278"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$369,768</w:t>
            </w:r>
          </w:p>
        </w:tc>
        <w:tc>
          <w:tcPr>
            <w:tcW w:w="597" w:type="pct"/>
            <w:vAlign w:val="center"/>
            <w:hideMark/>
          </w:tcPr>
          <w:p w14:paraId="1BE73FCB" w14:textId="52D9F9C4"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$ 1,778,936</w:t>
            </w:r>
          </w:p>
        </w:tc>
        <w:tc>
          <w:tcPr>
            <w:tcW w:w="596" w:type="pct"/>
            <w:vAlign w:val="center"/>
            <w:hideMark/>
          </w:tcPr>
          <w:p w14:paraId="11871E40" w14:textId="7B7A3867"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$2,803</w:t>
            </w:r>
          </w:p>
        </w:tc>
        <w:tc>
          <w:tcPr>
            <w:tcW w:w="595" w:type="pct"/>
            <w:vAlign w:val="center"/>
            <w:hideMark/>
          </w:tcPr>
          <w:p w14:paraId="07A02604" w14:textId="5844C45A"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w:t>
            </w:r>
          </w:p>
        </w:tc>
        <w:tc>
          <w:tcPr>
            <w:tcW w:w="596" w:type="pct"/>
            <w:vAlign w:val="center"/>
            <w:hideMark/>
          </w:tcPr>
          <w:p w14:paraId="25DF13BD" w14:textId="6AB9DB87"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w:t>
            </w:r>
            <w:r w:rsidR="00CF42DF" w:rsidRPr="00580DF2">
              <w:rPr>
                <w:rFonts w:asciiTheme="minorHAnsi" w:hAnsiTheme="minorHAnsi" w:cstheme="minorHAnsi"/>
              </w:rPr>
              <w:t>(</w:t>
            </w:r>
            <w:r w:rsidRPr="00580DF2">
              <w:rPr>
                <w:rFonts w:asciiTheme="minorHAnsi" w:hAnsiTheme="minorHAnsi" w:cstheme="minorHAnsi"/>
              </w:rPr>
              <w:t>2,310)</w:t>
            </w:r>
          </w:p>
        </w:tc>
        <w:tc>
          <w:tcPr>
            <w:tcW w:w="596" w:type="pct"/>
            <w:vAlign w:val="center"/>
            <w:hideMark/>
          </w:tcPr>
          <w:p w14:paraId="7A04FA8B" w14:textId="4C61463D"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b/>
                <w:bCs/>
              </w:rPr>
              <w:t>$2,171,817</w:t>
            </w:r>
          </w:p>
        </w:tc>
      </w:tr>
      <w:tr w:rsidR="00824215" w:rsidRPr="00580DF2" w14:paraId="132BAAD5" w14:textId="77777777" w:rsidTr="00EB3BC0">
        <w:trPr>
          <w:trHeight w:val="248"/>
        </w:trPr>
        <w:tc>
          <w:tcPr>
            <w:tcW w:w="534" w:type="pct"/>
            <w:vAlign w:val="center"/>
            <w:hideMark/>
          </w:tcPr>
          <w:p w14:paraId="7E1E9EDB" w14:textId="77777777" w:rsidR="00580DF2" w:rsidRPr="00580DF2" w:rsidRDefault="00580DF2" w:rsidP="00EB3BC0">
            <w:pPr>
              <w:autoSpaceDE w:val="0"/>
              <w:autoSpaceDN w:val="0"/>
              <w:adjustRightInd w:val="0"/>
              <w:rPr>
                <w:rFonts w:asciiTheme="minorHAnsi" w:hAnsiTheme="minorHAnsi" w:cstheme="minorHAnsi"/>
              </w:rPr>
            </w:pPr>
          </w:p>
        </w:tc>
        <w:tc>
          <w:tcPr>
            <w:tcW w:w="294" w:type="pct"/>
            <w:vAlign w:val="center"/>
            <w:hideMark/>
          </w:tcPr>
          <w:p w14:paraId="77C12972" w14:textId="77777777"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2021</w:t>
            </w:r>
          </w:p>
        </w:tc>
        <w:tc>
          <w:tcPr>
            <w:tcW w:w="596" w:type="pct"/>
            <w:vAlign w:val="center"/>
            <w:hideMark/>
          </w:tcPr>
          <w:p w14:paraId="485FFE36" w14:textId="31A55FC0"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$23,684</w:t>
            </w:r>
          </w:p>
        </w:tc>
        <w:tc>
          <w:tcPr>
            <w:tcW w:w="596" w:type="pct"/>
            <w:vAlign w:val="center"/>
            <w:hideMark/>
          </w:tcPr>
          <w:p w14:paraId="25A84AF1" w14:textId="1FFA32D5"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$309,509</w:t>
            </w:r>
          </w:p>
        </w:tc>
        <w:tc>
          <w:tcPr>
            <w:tcW w:w="597" w:type="pct"/>
            <w:vAlign w:val="center"/>
            <w:hideMark/>
          </w:tcPr>
          <w:p w14:paraId="444FB38D" w14:textId="5C7CC82E"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$ 1,411,483</w:t>
            </w:r>
          </w:p>
        </w:tc>
        <w:tc>
          <w:tcPr>
            <w:tcW w:w="596" w:type="pct"/>
            <w:vAlign w:val="center"/>
            <w:hideMark/>
          </w:tcPr>
          <w:p w14:paraId="40A8044F" w14:textId="34A46198"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$1,042</w:t>
            </w:r>
          </w:p>
        </w:tc>
        <w:tc>
          <w:tcPr>
            <w:tcW w:w="595" w:type="pct"/>
            <w:vAlign w:val="center"/>
            <w:hideMark/>
          </w:tcPr>
          <w:p w14:paraId="08BA2D9C" w14:textId="75C19379"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w:t>
            </w:r>
          </w:p>
        </w:tc>
        <w:tc>
          <w:tcPr>
            <w:tcW w:w="596" w:type="pct"/>
            <w:vAlign w:val="center"/>
            <w:hideMark/>
          </w:tcPr>
          <w:p w14:paraId="69746427" w14:textId="7C0FBAE5"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$8,521</w:t>
            </w:r>
          </w:p>
        </w:tc>
        <w:tc>
          <w:tcPr>
            <w:tcW w:w="596" w:type="pct"/>
            <w:vAlign w:val="center"/>
            <w:hideMark/>
          </w:tcPr>
          <w:p w14:paraId="31332BFF" w14:textId="4A3CFF9D"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b/>
                <w:bCs/>
              </w:rPr>
              <w:t>$1,754,239</w:t>
            </w:r>
          </w:p>
        </w:tc>
      </w:tr>
      <w:tr w:rsidR="00824215" w:rsidRPr="00580DF2" w14:paraId="191F8EF6" w14:textId="77777777" w:rsidTr="00EB3BC0">
        <w:trPr>
          <w:trHeight w:val="248"/>
        </w:trPr>
        <w:tc>
          <w:tcPr>
            <w:tcW w:w="534" w:type="pct"/>
            <w:vAlign w:val="center"/>
            <w:hideMark/>
          </w:tcPr>
          <w:p w14:paraId="0D457504" w14:textId="77777777" w:rsidR="00580DF2" w:rsidRPr="00580DF2" w:rsidRDefault="00580DF2" w:rsidP="00EB3BC0">
            <w:pPr>
              <w:autoSpaceDE w:val="0"/>
              <w:autoSpaceDN w:val="0"/>
              <w:adjustRightInd w:val="0"/>
              <w:rPr>
                <w:rFonts w:asciiTheme="minorHAnsi" w:hAnsiTheme="minorHAnsi" w:cstheme="minorHAnsi"/>
              </w:rPr>
            </w:pPr>
          </w:p>
        </w:tc>
        <w:tc>
          <w:tcPr>
            <w:tcW w:w="294" w:type="pct"/>
            <w:vAlign w:val="center"/>
            <w:hideMark/>
          </w:tcPr>
          <w:p w14:paraId="3CA6C071" w14:textId="77777777"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2022</w:t>
            </w:r>
          </w:p>
        </w:tc>
        <w:tc>
          <w:tcPr>
            <w:tcW w:w="596" w:type="pct"/>
            <w:vAlign w:val="center"/>
            <w:hideMark/>
          </w:tcPr>
          <w:p w14:paraId="64318C69" w14:textId="6D00B3FB"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$71,575</w:t>
            </w:r>
          </w:p>
        </w:tc>
        <w:tc>
          <w:tcPr>
            <w:tcW w:w="596" w:type="pct"/>
            <w:vAlign w:val="center"/>
            <w:hideMark/>
          </w:tcPr>
          <w:p w14:paraId="5BE47E6C" w14:textId="2E8C880E"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$341,425</w:t>
            </w:r>
          </w:p>
        </w:tc>
        <w:tc>
          <w:tcPr>
            <w:tcW w:w="597" w:type="pct"/>
            <w:vAlign w:val="center"/>
            <w:hideMark/>
          </w:tcPr>
          <w:p w14:paraId="67D2CCC0" w14:textId="604C4DBC"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$ 1,466,764</w:t>
            </w:r>
          </w:p>
        </w:tc>
        <w:tc>
          <w:tcPr>
            <w:tcW w:w="596" w:type="pct"/>
            <w:vAlign w:val="center"/>
            <w:hideMark/>
          </w:tcPr>
          <w:p w14:paraId="1D05C196" w14:textId="4A9A2EE2"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$2,396</w:t>
            </w:r>
          </w:p>
        </w:tc>
        <w:tc>
          <w:tcPr>
            <w:tcW w:w="595" w:type="pct"/>
            <w:vAlign w:val="center"/>
            <w:hideMark/>
          </w:tcPr>
          <w:p w14:paraId="00E0572F" w14:textId="170774A8"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w:t>
            </w:r>
          </w:p>
        </w:tc>
        <w:tc>
          <w:tcPr>
            <w:tcW w:w="596" w:type="pct"/>
            <w:vAlign w:val="center"/>
            <w:hideMark/>
          </w:tcPr>
          <w:p w14:paraId="397D68B0" w14:textId="0C197832"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$9,538</w:t>
            </w:r>
          </w:p>
        </w:tc>
        <w:tc>
          <w:tcPr>
            <w:tcW w:w="596" w:type="pct"/>
            <w:vAlign w:val="center"/>
            <w:hideMark/>
          </w:tcPr>
          <w:p w14:paraId="1B25EDC6" w14:textId="4594F30B"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b/>
                <w:bCs/>
              </w:rPr>
              <w:t>$1,891,698</w:t>
            </w:r>
          </w:p>
        </w:tc>
      </w:tr>
      <w:tr w:rsidR="00824215" w:rsidRPr="00580DF2" w14:paraId="76F60C57" w14:textId="77777777" w:rsidTr="00EB3BC0">
        <w:trPr>
          <w:trHeight w:val="248"/>
        </w:trPr>
        <w:tc>
          <w:tcPr>
            <w:tcW w:w="534" w:type="pct"/>
            <w:vAlign w:val="center"/>
            <w:hideMark/>
          </w:tcPr>
          <w:p w14:paraId="6ABC3886" w14:textId="77777777" w:rsidR="00580DF2" w:rsidRPr="00580DF2" w:rsidRDefault="00580DF2" w:rsidP="00EB3BC0">
            <w:pPr>
              <w:autoSpaceDE w:val="0"/>
              <w:autoSpaceDN w:val="0"/>
              <w:adjustRightInd w:val="0"/>
              <w:rPr>
                <w:rFonts w:asciiTheme="minorHAnsi" w:hAnsiTheme="minorHAnsi" w:cstheme="minorHAnsi"/>
              </w:rPr>
            </w:pPr>
            <w:r w:rsidRPr="00580DF2">
              <w:rPr>
                <w:rFonts w:asciiTheme="minorHAnsi" w:hAnsiTheme="minorHAnsi" w:cstheme="minorHAnsi"/>
                <w:b/>
                <w:bCs/>
              </w:rPr>
              <w:t>IBC</w:t>
            </w:r>
          </w:p>
        </w:tc>
        <w:tc>
          <w:tcPr>
            <w:tcW w:w="294" w:type="pct"/>
            <w:vAlign w:val="center"/>
            <w:hideMark/>
          </w:tcPr>
          <w:p w14:paraId="51D15F9E" w14:textId="77777777"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2020</w:t>
            </w:r>
          </w:p>
        </w:tc>
        <w:tc>
          <w:tcPr>
            <w:tcW w:w="596" w:type="pct"/>
            <w:vAlign w:val="center"/>
            <w:hideMark/>
          </w:tcPr>
          <w:p w14:paraId="684E22A9" w14:textId="4639A468"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w:t>
            </w:r>
          </w:p>
        </w:tc>
        <w:tc>
          <w:tcPr>
            <w:tcW w:w="596" w:type="pct"/>
            <w:vAlign w:val="center"/>
            <w:hideMark/>
          </w:tcPr>
          <w:p w14:paraId="1894ADAD" w14:textId="2C650100"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$ 3,520,415</w:t>
            </w:r>
          </w:p>
        </w:tc>
        <w:tc>
          <w:tcPr>
            <w:tcW w:w="597" w:type="pct"/>
            <w:vAlign w:val="center"/>
            <w:hideMark/>
          </w:tcPr>
          <w:p w14:paraId="1AD77821" w14:textId="30FF3658"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w:t>
            </w:r>
          </w:p>
        </w:tc>
        <w:tc>
          <w:tcPr>
            <w:tcW w:w="596" w:type="pct"/>
            <w:vAlign w:val="center"/>
            <w:hideMark/>
          </w:tcPr>
          <w:p w14:paraId="572838E4" w14:textId="592F5B4A"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w:t>
            </w:r>
          </w:p>
        </w:tc>
        <w:tc>
          <w:tcPr>
            <w:tcW w:w="595" w:type="pct"/>
            <w:vAlign w:val="center"/>
            <w:hideMark/>
          </w:tcPr>
          <w:p w14:paraId="3D1B77CB" w14:textId="12D20A77"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w:t>
            </w:r>
          </w:p>
        </w:tc>
        <w:tc>
          <w:tcPr>
            <w:tcW w:w="596" w:type="pct"/>
            <w:vAlign w:val="center"/>
            <w:hideMark/>
          </w:tcPr>
          <w:p w14:paraId="61CF6EFA" w14:textId="3FEC6CFD"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$90,153</w:t>
            </w:r>
          </w:p>
        </w:tc>
        <w:tc>
          <w:tcPr>
            <w:tcW w:w="596" w:type="pct"/>
            <w:vAlign w:val="center"/>
            <w:hideMark/>
          </w:tcPr>
          <w:p w14:paraId="6DE14A8E" w14:textId="554561CB"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b/>
                <w:bCs/>
              </w:rPr>
              <w:t>$3,610,568</w:t>
            </w:r>
          </w:p>
        </w:tc>
      </w:tr>
      <w:tr w:rsidR="00824215" w:rsidRPr="00580DF2" w14:paraId="39760806" w14:textId="77777777" w:rsidTr="00EB3BC0">
        <w:trPr>
          <w:trHeight w:val="248"/>
        </w:trPr>
        <w:tc>
          <w:tcPr>
            <w:tcW w:w="534" w:type="pct"/>
            <w:vAlign w:val="center"/>
            <w:hideMark/>
          </w:tcPr>
          <w:p w14:paraId="58444F07" w14:textId="77777777" w:rsidR="00580DF2" w:rsidRPr="00580DF2" w:rsidRDefault="00580DF2" w:rsidP="00EB3BC0">
            <w:pPr>
              <w:autoSpaceDE w:val="0"/>
              <w:autoSpaceDN w:val="0"/>
              <w:adjustRightInd w:val="0"/>
              <w:rPr>
                <w:rFonts w:asciiTheme="minorHAnsi" w:hAnsiTheme="minorHAnsi" w:cstheme="minorHAnsi"/>
              </w:rPr>
            </w:pPr>
          </w:p>
        </w:tc>
        <w:tc>
          <w:tcPr>
            <w:tcW w:w="294" w:type="pct"/>
            <w:vAlign w:val="center"/>
            <w:hideMark/>
          </w:tcPr>
          <w:p w14:paraId="4F98AF43" w14:textId="77777777"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2021</w:t>
            </w:r>
          </w:p>
        </w:tc>
        <w:tc>
          <w:tcPr>
            <w:tcW w:w="596" w:type="pct"/>
            <w:vAlign w:val="center"/>
            <w:hideMark/>
          </w:tcPr>
          <w:p w14:paraId="2F887083" w14:textId="782A41CB"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w:t>
            </w:r>
          </w:p>
        </w:tc>
        <w:tc>
          <w:tcPr>
            <w:tcW w:w="596" w:type="pct"/>
            <w:vAlign w:val="center"/>
            <w:hideMark/>
          </w:tcPr>
          <w:p w14:paraId="20511CE5" w14:textId="293015A2"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w:t>
            </w:r>
          </w:p>
        </w:tc>
        <w:tc>
          <w:tcPr>
            <w:tcW w:w="597" w:type="pct"/>
            <w:vAlign w:val="center"/>
            <w:hideMark/>
          </w:tcPr>
          <w:p w14:paraId="62CE45B8" w14:textId="0396EC6F"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w:t>
            </w:r>
          </w:p>
        </w:tc>
        <w:tc>
          <w:tcPr>
            <w:tcW w:w="596" w:type="pct"/>
            <w:vAlign w:val="center"/>
            <w:hideMark/>
          </w:tcPr>
          <w:p w14:paraId="1E559D74" w14:textId="6A6AB572"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w:t>
            </w:r>
          </w:p>
        </w:tc>
        <w:tc>
          <w:tcPr>
            <w:tcW w:w="595" w:type="pct"/>
            <w:vAlign w:val="center"/>
            <w:hideMark/>
          </w:tcPr>
          <w:p w14:paraId="55863D69" w14:textId="579F6F2F"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w:t>
            </w:r>
          </w:p>
        </w:tc>
        <w:tc>
          <w:tcPr>
            <w:tcW w:w="596" w:type="pct"/>
            <w:vAlign w:val="center"/>
            <w:hideMark/>
          </w:tcPr>
          <w:p w14:paraId="19EECFEC" w14:textId="367AA4CB"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$87,229</w:t>
            </w:r>
          </w:p>
        </w:tc>
        <w:tc>
          <w:tcPr>
            <w:tcW w:w="596" w:type="pct"/>
            <w:vAlign w:val="center"/>
            <w:hideMark/>
          </w:tcPr>
          <w:p w14:paraId="79AB3DFD" w14:textId="35A060FD"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b/>
                <w:bCs/>
              </w:rPr>
              <w:t>$ 87,229</w:t>
            </w:r>
          </w:p>
        </w:tc>
      </w:tr>
      <w:tr w:rsidR="00824215" w:rsidRPr="00580DF2" w14:paraId="602A1DF4" w14:textId="77777777" w:rsidTr="00EB3BC0">
        <w:trPr>
          <w:trHeight w:val="248"/>
        </w:trPr>
        <w:tc>
          <w:tcPr>
            <w:tcW w:w="534" w:type="pct"/>
            <w:vAlign w:val="center"/>
            <w:hideMark/>
          </w:tcPr>
          <w:p w14:paraId="001EA46D" w14:textId="77777777" w:rsidR="00580DF2" w:rsidRPr="00580DF2" w:rsidRDefault="00580DF2" w:rsidP="00EB3BC0">
            <w:pPr>
              <w:autoSpaceDE w:val="0"/>
              <w:autoSpaceDN w:val="0"/>
              <w:adjustRightInd w:val="0"/>
              <w:rPr>
                <w:rFonts w:asciiTheme="minorHAnsi" w:hAnsiTheme="minorHAnsi" w:cstheme="minorHAnsi"/>
              </w:rPr>
            </w:pPr>
          </w:p>
        </w:tc>
        <w:tc>
          <w:tcPr>
            <w:tcW w:w="294" w:type="pct"/>
            <w:vAlign w:val="center"/>
            <w:hideMark/>
          </w:tcPr>
          <w:p w14:paraId="32969FB2" w14:textId="77777777"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2022</w:t>
            </w:r>
          </w:p>
        </w:tc>
        <w:tc>
          <w:tcPr>
            <w:tcW w:w="596" w:type="pct"/>
            <w:vAlign w:val="center"/>
            <w:hideMark/>
          </w:tcPr>
          <w:p w14:paraId="57794F0C" w14:textId="00B7D70B"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w:t>
            </w:r>
          </w:p>
        </w:tc>
        <w:tc>
          <w:tcPr>
            <w:tcW w:w="596" w:type="pct"/>
            <w:vAlign w:val="center"/>
            <w:hideMark/>
          </w:tcPr>
          <w:p w14:paraId="63DA7059" w14:textId="064C9227"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w:t>
            </w:r>
          </w:p>
        </w:tc>
        <w:tc>
          <w:tcPr>
            <w:tcW w:w="597" w:type="pct"/>
            <w:vAlign w:val="center"/>
            <w:hideMark/>
          </w:tcPr>
          <w:p w14:paraId="4E15033D" w14:textId="7201FE0F"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w:t>
            </w:r>
          </w:p>
        </w:tc>
        <w:tc>
          <w:tcPr>
            <w:tcW w:w="596" w:type="pct"/>
            <w:vAlign w:val="center"/>
            <w:hideMark/>
          </w:tcPr>
          <w:p w14:paraId="172A0D22" w14:textId="0533F757"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w:t>
            </w:r>
          </w:p>
        </w:tc>
        <w:tc>
          <w:tcPr>
            <w:tcW w:w="595" w:type="pct"/>
            <w:vAlign w:val="center"/>
            <w:hideMark/>
          </w:tcPr>
          <w:p w14:paraId="4346A040" w14:textId="0CB5735B"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 -</w:t>
            </w:r>
          </w:p>
        </w:tc>
        <w:tc>
          <w:tcPr>
            <w:tcW w:w="596" w:type="pct"/>
            <w:vAlign w:val="center"/>
            <w:hideMark/>
          </w:tcPr>
          <w:p w14:paraId="077E9B5C" w14:textId="0F78E1C4"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rPr>
              <w:t>$74,497</w:t>
            </w:r>
          </w:p>
        </w:tc>
        <w:tc>
          <w:tcPr>
            <w:tcW w:w="596" w:type="pct"/>
            <w:vAlign w:val="center"/>
            <w:hideMark/>
          </w:tcPr>
          <w:p w14:paraId="1F1ABF50" w14:textId="3D1EE9DF" w:rsidR="00580DF2" w:rsidRPr="00580DF2" w:rsidRDefault="00580DF2" w:rsidP="00EB3BC0">
            <w:pPr>
              <w:autoSpaceDE w:val="0"/>
              <w:autoSpaceDN w:val="0"/>
              <w:adjustRightInd w:val="0"/>
              <w:jc w:val="center"/>
              <w:rPr>
                <w:rFonts w:asciiTheme="minorHAnsi" w:hAnsiTheme="minorHAnsi" w:cstheme="minorHAnsi"/>
              </w:rPr>
            </w:pPr>
            <w:r w:rsidRPr="00580DF2">
              <w:rPr>
                <w:rFonts w:asciiTheme="minorHAnsi" w:hAnsiTheme="minorHAnsi" w:cstheme="minorHAnsi"/>
                <w:b/>
                <w:bCs/>
              </w:rPr>
              <w:t>$ 74,497</w:t>
            </w:r>
          </w:p>
        </w:tc>
      </w:tr>
    </w:tbl>
    <w:p w14:paraId="3A21901D" w14:textId="062A54D3" w:rsidR="00032936" w:rsidRDefault="00032936" w:rsidP="00032936">
      <w:pPr>
        <w:autoSpaceDE w:val="0"/>
        <w:autoSpaceDN w:val="0"/>
        <w:adjustRightInd w:val="0"/>
        <w:rPr>
          <w:rFonts w:asciiTheme="minorHAnsi" w:hAnsiTheme="minorHAnsi" w:cstheme="minorHAnsi"/>
        </w:rPr>
      </w:pPr>
    </w:p>
    <w:p w14:paraId="0645547F" w14:textId="77777777" w:rsidR="00824215" w:rsidRPr="00824215" w:rsidRDefault="00824215" w:rsidP="00824215">
      <w:pPr>
        <w:autoSpaceDE w:val="0"/>
        <w:autoSpaceDN w:val="0"/>
        <w:adjustRightInd w:val="0"/>
        <w:rPr>
          <w:rFonts w:asciiTheme="minorHAnsi" w:hAnsiTheme="minorHAnsi" w:cstheme="minorHAnsi"/>
        </w:rPr>
      </w:pPr>
      <w:r w:rsidRPr="00824215">
        <w:rPr>
          <w:rFonts w:asciiTheme="minorHAnsi" w:hAnsiTheme="minorHAnsi" w:cstheme="minorHAnsi"/>
          <w:b/>
          <w:bCs/>
        </w:rPr>
        <w:t>Revenue as a % of Expenses</w:t>
      </w:r>
    </w:p>
    <w:p w14:paraId="2104CB57" w14:textId="4E825A1D" w:rsidR="00824215" w:rsidRDefault="00824215" w:rsidP="00032936">
      <w:pPr>
        <w:autoSpaceDE w:val="0"/>
        <w:autoSpaceDN w:val="0"/>
        <w:adjustRightInd w:val="0"/>
        <w:rPr>
          <w:rFonts w:asciiTheme="minorHAnsi" w:hAnsiTheme="minorHAnsi" w:cstheme="minorHAnsi"/>
        </w:rPr>
      </w:pPr>
    </w:p>
    <w:tbl>
      <w:tblPr>
        <w:tblW w:w="5000" w:type="pct"/>
        <w:tblCellMar>
          <w:left w:w="0" w:type="dxa"/>
          <w:right w:w="0" w:type="dxa"/>
        </w:tblCellMar>
        <w:tblLook w:val="0620" w:firstRow="1" w:lastRow="0" w:firstColumn="0" w:lastColumn="0" w:noHBand="1" w:noVBand="1"/>
      </w:tblPr>
      <w:tblGrid>
        <w:gridCol w:w="2487"/>
        <w:gridCol w:w="2487"/>
        <w:gridCol w:w="2487"/>
        <w:gridCol w:w="1879"/>
      </w:tblGrid>
      <w:tr w:rsidR="00824215" w:rsidRPr="00824215" w14:paraId="72D10FC5" w14:textId="77777777" w:rsidTr="00EB3BC0">
        <w:trPr>
          <w:trHeight w:val="290"/>
        </w:trPr>
        <w:tc>
          <w:tcPr>
            <w:tcW w:w="1331" w:type="pct"/>
            <w:tcBorders>
              <w:top w:val="single" w:sz="8" w:space="0" w:color="646464"/>
              <w:left w:val="single" w:sz="8" w:space="0" w:color="646464"/>
              <w:bottom w:val="single" w:sz="8" w:space="0" w:color="646464"/>
              <w:right w:val="single" w:sz="8" w:space="0" w:color="646464"/>
            </w:tcBorders>
            <w:shd w:val="clear" w:color="auto" w:fill="002B49"/>
            <w:tcMar>
              <w:top w:w="72" w:type="dxa"/>
              <w:left w:w="72" w:type="dxa"/>
              <w:bottom w:w="72" w:type="dxa"/>
              <w:right w:w="72" w:type="dxa"/>
            </w:tcMar>
            <w:vAlign w:val="center"/>
            <w:hideMark/>
          </w:tcPr>
          <w:p w14:paraId="6C6E590D" w14:textId="77777777" w:rsidR="00824215" w:rsidRPr="00824215" w:rsidRDefault="00824215" w:rsidP="00EB3BC0">
            <w:pPr>
              <w:autoSpaceDE w:val="0"/>
              <w:autoSpaceDN w:val="0"/>
              <w:adjustRightInd w:val="0"/>
              <w:jc w:val="center"/>
              <w:rPr>
                <w:rFonts w:asciiTheme="minorHAnsi" w:hAnsiTheme="minorHAnsi" w:cstheme="minorHAnsi"/>
              </w:rPr>
            </w:pPr>
            <w:r w:rsidRPr="00824215">
              <w:rPr>
                <w:rFonts w:asciiTheme="minorHAnsi" w:hAnsiTheme="minorHAnsi" w:cstheme="minorHAnsi"/>
                <w:b/>
                <w:bCs/>
              </w:rPr>
              <w:t>Facility</w:t>
            </w:r>
          </w:p>
        </w:tc>
        <w:tc>
          <w:tcPr>
            <w:tcW w:w="1331" w:type="pct"/>
            <w:tcBorders>
              <w:top w:val="single" w:sz="8" w:space="0" w:color="646464"/>
              <w:left w:val="single" w:sz="8" w:space="0" w:color="646464"/>
              <w:bottom w:val="single" w:sz="8" w:space="0" w:color="646464"/>
              <w:right w:val="single" w:sz="8" w:space="0" w:color="646464"/>
            </w:tcBorders>
            <w:shd w:val="clear" w:color="auto" w:fill="002B49"/>
            <w:tcMar>
              <w:top w:w="72" w:type="dxa"/>
              <w:left w:w="72" w:type="dxa"/>
              <w:bottom w:w="72" w:type="dxa"/>
              <w:right w:w="72" w:type="dxa"/>
            </w:tcMar>
            <w:vAlign w:val="center"/>
            <w:hideMark/>
          </w:tcPr>
          <w:p w14:paraId="605B2E4C" w14:textId="77777777" w:rsidR="00824215" w:rsidRPr="00824215" w:rsidRDefault="00824215" w:rsidP="00EB3BC0">
            <w:pPr>
              <w:autoSpaceDE w:val="0"/>
              <w:autoSpaceDN w:val="0"/>
              <w:adjustRightInd w:val="0"/>
              <w:jc w:val="center"/>
              <w:rPr>
                <w:rFonts w:asciiTheme="minorHAnsi" w:hAnsiTheme="minorHAnsi" w:cstheme="minorHAnsi"/>
              </w:rPr>
            </w:pPr>
            <w:r w:rsidRPr="00824215">
              <w:rPr>
                <w:rFonts w:asciiTheme="minorHAnsi" w:hAnsiTheme="minorHAnsi" w:cstheme="minorHAnsi"/>
                <w:b/>
                <w:bCs/>
              </w:rPr>
              <w:t>FY20</w:t>
            </w:r>
          </w:p>
        </w:tc>
        <w:tc>
          <w:tcPr>
            <w:tcW w:w="1331" w:type="pct"/>
            <w:tcBorders>
              <w:top w:val="single" w:sz="8" w:space="0" w:color="646464"/>
              <w:left w:val="single" w:sz="8" w:space="0" w:color="646464"/>
              <w:bottom w:val="single" w:sz="8" w:space="0" w:color="646464"/>
              <w:right w:val="single" w:sz="8" w:space="0" w:color="646464"/>
            </w:tcBorders>
            <w:shd w:val="clear" w:color="auto" w:fill="002B49"/>
            <w:tcMar>
              <w:top w:w="72" w:type="dxa"/>
              <w:left w:w="72" w:type="dxa"/>
              <w:bottom w:w="72" w:type="dxa"/>
              <w:right w:w="72" w:type="dxa"/>
            </w:tcMar>
            <w:vAlign w:val="center"/>
            <w:hideMark/>
          </w:tcPr>
          <w:p w14:paraId="250C0D13" w14:textId="77777777" w:rsidR="00824215" w:rsidRPr="00824215" w:rsidRDefault="00824215" w:rsidP="00EB3BC0">
            <w:pPr>
              <w:autoSpaceDE w:val="0"/>
              <w:autoSpaceDN w:val="0"/>
              <w:adjustRightInd w:val="0"/>
              <w:jc w:val="center"/>
              <w:rPr>
                <w:rFonts w:asciiTheme="minorHAnsi" w:hAnsiTheme="minorHAnsi" w:cstheme="minorHAnsi"/>
              </w:rPr>
            </w:pPr>
            <w:r w:rsidRPr="00824215">
              <w:rPr>
                <w:rFonts w:asciiTheme="minorHAnsi" w:hAnsiTheme="minorHAnsi" w:cstheme="minorHAnsi"/>
                <w:b/>
                <w:bCs/>
              </w:rPr>
              <w:t>FY21</w:t>
            </w:r>
          </w:p>
        </w:tc>
        <w:tc>
          <w:tcPr>
            <w:tcW w:w="1006" w:type="pct"/>
            <w:tcBorders>
              <w:top w:val="single" w:sz="8" w:space="0" w:color="646464"/>
              <w:left w:val="single" w:sz="8" w:space="0" w:color="646464"/>
              <w:bottom w:val="single" w:sz="8" w:space="0" w:color="646464"/>
              <w:right w:val="single" w:sz="8" w:space="0" w:color="646464"/>
            </w:tcBorders>
            <w:shd w:val="clear" w:color="auto" w:fill="002B49"/>
            <w:tcMar>
              <w:top w:w="72" w:type="dxa"/>
              <w:left w:w="72" w:type="dxa"/>
              <w:bottom w:w="72" w:type="dxa"/>
              <w:right w:w="72" w:type="dxa"/>
            </w:tcMar>
            <w:vAlign w:val="center"/>
            <w:hideMark/>
          </w:tcPr>
          <w:p w14:paraId="5A5E6838" w14:textId="77777777" w:rsidR="00824215" w:rsidRPr="00824215" w:rsidRDefault="00824215" w:rsidP="00EB3BC0">
            <w:pPr>
              <w:autoSpaceDE w:val="0"/>
              <w:autoSpaceDN w:val="0"/>
              <w:adjustRightInd w:val="0"/>
              <w:jc w:val="center"/>
              <w:rPr>
                <w:rFonts w:asciiTheme="minorHAnsi" w:hAnsiTheme="minorHAnsi" w:cstheme="minorHAnsi"/>
              </w:rPr>
            </w:pPr>
            <w:r w:rsidRPr="00824215">
              <w:rPr>
                <w:rFonts w:asciiTheme="minorHAnsi" w:hAnsiTheme="minorHAnsi" w:cstheme="minorHAnsi"/>
                <w:b/>
                <w:bCs/>
              </w:rPr>
              <w:t>FY22</w:t>
            </w:r>
          </w:p>
        </w:tc>
      </w:tr>
      <w:tr w:rsidR="00824215" w:rsidRPr="00824215" w14:paraId="061B06B1" w14:textId="77777777" w:rsidTr="00EB3BC0">
        <w:trPr>
          <w:trHeight w:val="290"/>
        </w:trPr>
        <w:tc>
          <w:tcPr>
            <w:tcW w:w="1331"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bottom"/>
            <w:hideMark/>
          </w:tcPr>
          <w:p w14:paraId="5956FA31" w14:textId="77777777" w:rsidR="00824215" w:rsidRPr="00824215" w:rsidRDefault="00824215" w:rsidP="00824215">
            <w:pPr>
              <w:autoSpaceDE w:val="0"/>
              <w:autoSpaceDN w:val="0"/>
              <w:adjustRightInd w:val="0"/>
              <w:rPr>
                <w:rFonts w:asciiTheme="minorHAnsi" w:hAnsiTheme="minorHAnsi" w:cstheme="minorHAnsi"/>
              </w:rPr>
            </w:pPr>
            <w:r w:rsidRPr="00824215">
              <w:rPr>
                <w:rFonts w:asciiTheme="minorHAnsi" w:hAnsiTheme="minorHAnsi" w:cstheme="minorHAnsi"/>
              </w:rPr>
              <w:t>MSH</w:t>
            </w:r>
          </w:p>
        </w:tc>
        <w:tc>
          <w:tcPr>
            <w:tcW w:w="1331"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78C90CEE" w14:textId="77777777" w:rsidR="00824215" w:rsidRPr="00824215" w:rsidRDefault="00824215" w:rsidP="00EB3BC0">
            <w:pPr>
              <w:autoSpaceDE w:val="0"/>
              <w:autoSpaceDN w:val="0"/>
              <w:adjustRightInd w:val="0"/>
              <w:jc w:val="center"/>
              <w:rPr>
                <w:rFonts w:asciiTheme="minorHAnsi" w:hAnsiTheme="minorHAnsi" w:cstheme="minorHAnsi"/>
              </w:rPr>
            </w:pPr>
            <w:r w:rsidRPr="00824215">
              <w:rPr>
                <w:rFonts w:asciiTheme="minorHAnsi" w:hAnsiTheme="minorHAnsi" w:cstheme="minorHAnsi"/>
              </w:rPr>
              <w:t>18%</w:t>
            </w:r>
          </w:p>
        </w:tc>
        <w:tc>
          <w:tcPr>
            <w:tcW w:w="1331"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5401EC36" w14:textId="77777777" w:rsidR="00824215" w:rsidRPr="00824215" w:rsidRDefault="00824215" w:rsidP="00EB3BC0">
            <w:pPr>
              <w:autoSpaceDE w:val="0"/>
              <w:autoSpaceDN w:val="0"/>
              <w:adjustRightInd w:val="0"/>
              <w:jc w:val="center"/>
              <w:rPr>
                <w:rFonts w:asciiTheme="minorHAnsi" w:hAnsiTheme="minorHAnsi" w:cstheme="minorHAnsi"/>
              </w:rPr>
            </w:pPr>
            <w:r w:rsidRPr="00824215">
              <w:rPr>
                <w:rFonts w:asciiTheme="minorHAnsi" w:hAnsiTheme="minorHAnsi" w:cstheme="minorHAnsi"/>
              </w:rPr>
              <w:t>24%</w:t>
            </w:r>
          </w:p>
        </w:tc>
        <w:tc>
          <w:tcPr>
            <w:tcW w:w="1006"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68CFC73B" w14:textId="77777777" w:rsidR="00824215" w:rsidRPr="00824215" w:rsidRDefault="00824215" w:rsidP="00EB3BC0">
            <w:pPr>
              <w:autoSpaceDE w:val="0"/>
              <w:autoSpaceDN w:val="0"/>
              <w:adjustRightInd w:val="0"/>
              <w:jc w:val="center"/>
              <w:rPr>
                <w:rFonts w:asciiTheme="minorHAnsi" w:hAnsiTheme="minorHAnsi" w:cstheme="minorHAnsi"/>
              </w:rPr>
            </w:pPr>
            <w:r w:rsidRPr="00824215">
              <w:rPr>
                <w:rFonts w:asciiTheme="minorHAnsi" w:hAnsiTheme="minorHAnsi" w:cstheme="minorHAnsi"/>
              </w:rPr>
              <w:t>11%</w:t>
            </w:r>
          </w:p>
        </w:tc>
      </w:tr>
      <w:tr w:rsidR="00824215" w:rsidRPr="00824215" w14:paraId="62B53DCE" w14:textId="77777777" w:rsidTr="00EB3BC0">
        <w:trPr>
          <w:trHeight w:val="290"/>
        </w:trPr>
        <w:tc>
          <w:tcPr>
            <w:tcW w:w="1331"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bottom"/>
            <w:hideMark/>
          </w:tcPr>
          <w:p w14:paraId="55DC6920" w14:textId="77777777" w:rsidR="00824215" w:rsidRPr="00824215" w:rsidRDefault="00824215" w:rsidP="00824215">
            <w:pPr>
              <w:autoSpaceDE w:val="0"/>
              <w:autoSpaceDN w:val="0"/>
              <w:adjustRightInd w:val="0"/>
              <w:rPr>
                <w:rFonts w:asciiTheme="minorHAnsi" w:hAnsiTheme="minorHAnsi" w:cstheme="minorHAnsi"/>
              </w:rPr>
            </w:pPr>
            <w:r w:rsidRPr="00824215">
              <w:rPr>
                <w:rFonts w:asciiTheme="minorHAnsi" w:hAnsiTheme="minorHAnsi" w:cstheme="minorHAnsi"/>
              </w:rPr>
              <w:t>MMHNCC</w:t>
            </w:r>
          </w:p>
        </w:tc>
        <w:tc>
          <w:tcPr>
            <w:tcW w:w="1331"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03B9CCA4" w14:textId="77777777" w:rsidR="00824215" w:rsidRPr="00824215" w:rsidRDefault="00824215" w:rsidP="00EB3BC0">
            <w:pPr>
              <w:autoSpaceDE w:val="0"/>
              <w:autoSpaceDN w:val="0"/>
              <w:adjustRightInd w:val="0"/>
              <w:jc w:val="center"/>
              <w:rPr>
                <w:rFonts w:asciiTheme="minorHAnsi" w:hAnsiTheme="minorHAnsi" w:cstheme="minorHAnsi"/>
              </w:rPr>
            </w:pPr>
            <w:r w:rsidRPr="00824215">
              <w:rPr>
                <w:rFonts w:asciiTheme="minorHAnsi" w:hAnsiTheme="minorHAnsi" w:cstheme="minorHAnsi"/>
              </w:rPr>
              <w:t>33%</w:t>
            </w:r>
          </w:p>
        </w:tc>
        <w:tc>
          <w:tcPr>
            <w:tcW w:w="1331"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09EC6528" w14:textId="77777777" w:rsidR="00824215" w:rsidRPr="00824215" w:rsidRDefault="00824215" w:rsidP="00EB3BC0">
            <w:pPr>
              <w:autoSpaceDE w:val="0"/>
              <w:autoSpaceDN w:val="0"/>
              <w:adjustRightInd w:val="0"/>
              <w:jc w:val="center"/>
              <w:rPr>
                <w:rFonts w:asciiTheme="minorHAnsi" w:hAnsiTheme="minorHAnsi" w:cstheme="minorHAnsi"/>
              </w:rPr>
            </w:pPr>
            <w:r w:rsidRPr="00824215">
              <w:rPr>
                <w:rFonts w:asciiTheme="minorHAnsi" w:hAnsiTheme="minorHAnsi" w:cstheme="minorHAnsi"/>
              </w:rPr>
              <w:t>57%</w:t>
            </w:r>
          </w:p>
        </w:tc>
        <w:tc>
          <w:tcPr>
            <w:tcW w:w="1006"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4CF15E23" w14:textId="77777777" w:rsidR="00824215" w:rsidRPr="00824215" w:rsidRDefault="00824215" w:rsidP="00EB3BC0">
            <w:pPr>
              <w:autoSpaceDE w:val="0"/>
              <w:autoSpaceDN w:val="0"/>
              <w:adjustRightInd w:val="0"/>
              <w:jc w:val="center"/>
              <w:rPr>
                <w:rFonts w:asciiTheme="minorHAnsi" w:hAnsiTheme="minorHAnsi" w:cstheme="minorHAnsi"/>
              </w:rPr>
            </w:pPr>
            <w:r w:rsidRPr="00824215">
              <w:rPr>
                <w:rFonts w:asciiTheme="minorHAnsi" w:hAnsiTheme="minorHAnsi" w:cstheme="minorHAnsi"/>
              </w:rPr>
              <w:t>38%</w:t>
            </w:r>
          </w:p>
        </w:tc>
      </w:tr>
      <w:tr w:rsidR="00824215" w:rsidRPr="00824215" w14:paraId="179C897B" w14:textId="77777777" w:rsidTr="00EB3BC0">
        <w:trPr>
          <w:trHeight w:val="290"/>
        </w:trPr>
        <w:tc>
          <w:tcPr>
            <w:tcW w:w="1331"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bottom"/>
            <w:hideMark/>
          </w:tcPr>
          <w:p w14:paraId="5E10E08D" w14:textId="77777777" w:rsidR="00824215" w:rsidRPr="00824215" w:rsidRDefault="00824215" w:rsidP="00824215">
            <w:pPr>
              <w:autoSpaceDE w:val="0"/>
              <w:autoSpaceDN w:val="0"/>
              <w:adjustRightInd w:val="0"/>
              <w:rPr>
                <w:rFonts w:asciiTheme="minorHAnsi" w:hAnsiTheme="minorHAnsi" w:cstheme="minorHAnsi"/>
              </w:rPr>
            </w:pPr>
            <w:r w:rsidRPr="00824215">
              <w:rPr>
                <w:rFonts w:asciiTheme="minorHAnsi" w:hAnsiTheme="minorHAnsi" w:cstheme="minorHAnsi"/>
              </w:rPr>
              <w:t>MVH</w:t>
            </w:r>
          </w:p>
        </w:tc>
        <w:tc>
          <w:tcPr>
            <w:tcW w:w="1331"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48835D76" w14:textId="77777777" w:rsidR="00824215" w:rsidRPr="00824215" w:rsidRDefault="00824215" w:rsidP="00EB3BC0">
            <w:pPr>
              <w:autoSpaceDE w:val="0"/>
              <w:autoSpaceDN w:val="0"/>
              <w:adjustRightInd w:val="0"/>
              <w:jc w:val="center"/>
              <w:rPr>
                <w:rFonts w:asciiTheme="minorHAnsi" w:hAnsiTheme="minorHAnsi" w:cstheme="minorHAnsi"/>
              </w:rPr>
            </w:pPr>
            <w:r w:rsidRPr="00824215">
              <w:rPr>
                <w:rFonts w:asciiTheme="minorHAnsi" w:hAnsiTheme="minorHAnsi" w:cstheme="minorHAnsi"/>
              </w:rPr>
              <w:t>44%</w:t>
            </w:r>
          </w:p>
        </w:tc>
        <w:tc>
          <w:tcPr>
            <w:tcW w:w="1331"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72A54258" w14:textId="77777777" w:rsidR="00824215" w:rsidRPr="00824215" w:rsidRDefault="00824215" w:rsidP="00EB3BC0">
            <w:pPr>
              <w:autoSpaceDE w:val="0"/>
              <w:autoSpaceDN w:val="0"/>
              <w:adjustRightInd w:val="0"/>
              <w:jc w:val="center"/>
              <w:rPr>
                <w:rFonts w:asciiTheme="minorHAnsi" w:hAnsiTheme="minorHAnsi" w:cstheme="minorHAnsi"/>
              </w:rPr>
            </w:pPr>
            <w:r w:rsidRPr="00824215">
              <w:rPr>
                <w:rFonts w:asciiTheme="minorHAnsi" w:hAnsiTheme="minorHAnsi" w:cstheme="minorHAnsi"/>
              </w:rPr>
              <w:t>52%</w:t>
            </w:r>
          </w:p>
        </w:tc>
        <w:tc>
          <w:tcPr>
            <w:tcW w:w="1006"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48EF18F0" w14:textId="77777777" w:rsidR="00824215" w:rsidRPr="00824215" w:rsidRDefault="00824215" w:rsidP="00EB3BC0">
            <w:pPr>
              <w:autoSpaceDE w:val="0"/>
              <w:autoSpaceDN w:val="0"/>
              <w:adjustRightInd w:val="0"/>
              <w:jc w:val="center"/>
              <w:rPr>
                <w:rFonts w:asciiTheme="minorHAnsi" w:hAnsiTheme="minorHAnsi" w:cstheme="minorHAnsi"/>
              </w:rPr>
            </w:pPr>
            <w:r w:rsidRPr="00824215">
              <w:rPr>
                <w:rFonts w:asciiTheme="minorHAnsi" w:hAnsiTheme="minorHAnsi" w:cstheme="minorHAnsi"/>
              </w:rPr>
              <w:t>31%</w:t>
            </w:r>
          </w:p>
        </w:tc>
      </w:tr>
      <w:tr w:rsidR="00824215" w:rsidRPr="00824215" w14:paraId="3855EFF7" w14:textId="77777777" w:rsidTr="00EB3BC0">
        <w:trPr>
          <w:trHeight w:val="290"/>
        </w:trPr>
        <w:tc>
          <w:tcPr>
            <w:tcW w:w="1331"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bottom"/>
            <w:hideMark/>
          </w:tcPr>
          <w:p w14:paraId="6B52E270" w14:textId="77777777" w:rsidR="00824215" w:rsidRPr="00824215" w:rsidRDefault="00824215" w:rsidP="00824215">
            <w:pPr>
              <w:autoSpaceDE w:val="0"/>
              <w:autoSpaceDN w:val="0"/>
              <w:adjustRightInd w:val="0"/>
              <w:rPr>
                <w:rFonts w:asciiTheme="minorHAnsi" w:hAnsiTheme="minorHAnsi" w:cstheme="minorHAnsi"/>
              </w:rPr>
            </w:pPr>
            <w:r w:rsidRPr="00824215">
              <w:rPr>
                <w:rFonts w:asciiTheme="minorHAnsi" w:hAnsiTheme="minorHAnsi" w:cstheme="minorHAnsi"/>
              </w:rPr>
              <w:t>MCDC</w:t>
            </w:r>
          </w:p>
        </w:tc>
        <w:tc>
          <w:tcPr>
            <w:tcW w:w="1331"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65C5C9B6" w14:textId="77777777" w:rsidR="00824215" w:rsidRPr="00824215" w:rsidRDefault="00824215" w:rsidP="00EB3BC0">
            <w:pPr>
              <w:autoSpaceDE w:val="0"/>
              <w:autoSpaceDN w:val="0"/>
              <w:adjustRightInd w:val="0"/>
              <w:jc w:val="center"/>
              <w:rPr>
                <w:rFonts w:asciiTheme="minorHAnsi" w:hAnsiTheme="minorHAnsi" w:cstheme="minorHAnsi"/>
              </w:rPr>
            </w:pPr>
            <w:r w:rsidRPr="00824215">
              <w:rPr>
                <w:rFonts w:asciiTheme="minorHAnsi" w:hAnsiTheme="minorHAnsi" w:cstheme="minorHAnsi"/>
              </w:rPr>
              <w:t>42%</w:t>
            </w:r>
          </w:p>
        </w:tc>
        <w:tc>
          <w:tcPr>
            <w:tcW w:w="1331"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6FD84207" w14:textId="77777777" w:rsidR="00824215" w:rsidRPr="00824215" w:rsidRDefault="00824215" w:rsidP="00EB3BC0">
            <w:pPr>
              <w:autoSpaceDE w:val="0"/>
              <w:autoSpaceDN w:val="0"/>
              <w:adjustRightInd w:val="0"/>
              <w:jc w:val="center"/>
              <w:rPr>
                <w:rFonts w:asciiTheme="minorHAnsi" w:hAnsiTheme="minorHAnsi" w:cstheme="minorHAnsi"/>
              </w:rPr>
            </w:pPr>
            <w:r w:rsidRPr="00824215">
              <w:rPr>
                <w:rFonts w:asciiTheme="minorHAnsi" w:hAnsiTheme="minorHAnsi" w:cstheme="minorHAnsi"/>
              </w:rPr>
              <w:t>39%</w:t>
            </w:r>
          </w:p>
        </w:tc>
        <w:tc>
          <w:tcPr>
            <w:tcW w:w="1006"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5669EA7F" w14:textId="77777777" w:rsidR="00824215" w:rsidRPr="00824215" w:rsidRDefault="00824215" w:rsidP="00EB3BC0">
            <w:pPr>
              <w:autoSpaceDE w:val="0"/>
              <w:autoSpaceDN w:val="0"/>
              <w:adjustRightInd w:val="0"/>
              <w:jc w:val="center"/>
              <w:rPr>
                <w:rFonts w:asciiTheme="minorHAnsi" w:hAnsiTheme="minorHAnsi" w:cstheme="minorHAnsi"/>
              </w:rPr>
            </w:pPr>
            <w:r w:rsidRPr="00824215">
              <w:rPr>
                <w:rFonts w:asciiTheme="minorHAnsi" w:hAnsiTheme="minorHAnsi" w:cstheme="minorHAnsi"/>
              </w:rPr>
              <w:t>29%</w:t>
            </w:r>
          </w:p>
        </w:tc>
      </w:tr>
      <w:tr w:rsidR="00824215" w:rsidRPr="00824215" w14:paraId="46216C7B" w14:textId="77777777" w:rsidTr="00EB3BC0">
        <w:trPr>
          <w:trHeight w:val="289"/>
        </w:trPr>
        <w:tc>
          <w:tcPr>
            <w:tcW w:w="1331"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bottom"/>
            <w:hideMark/>
          </w:tcPr>
          <w:p w14:paraId="53E3AACD" w14:textId="77777777" w:rsidR="00824215" w:rsidRPr="00824215" w:rsidRDefault="00824215" w:rsidP="00824215">
            <w:pPr>
              <w:autoSpaceDE w:val="0"/>
              <w:autoSpaceDN w:val="0"/>
              <w:adjustRightInd w:val="0"/>
              <w:rPr>
                <w:rFonts w:asciiTheme="minorHAnsi" w:hAnsiTheme="minorHAnsi" w:cstheme="minorHAnsi"/>
              </w:rPr>
            </w:pPr>
            <w:r w:rsidRPr="00824215">
              <w:rPr>
                <w:rFonts w:asciiTheme="minorHAnsi" w:hAnsiTheme="minorHAnsi" w:cstheme="minorHAnsi"/>
              </w:rPr>
              <w:t>IBC</w:t>
            </w:r>
          </w:p>
        </w:tc>
        <w:tc>
          <w:tcPr>
            <w:tcW w:w="1331"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601C4CAB" w14:textId="77777777" w:rsidR="00824215" w:rsidRPr="00824215" w:rsidRDefault="00824215" w:rsidP="00EB3BC0">
            <w:pPr>
              <w:autoSpaceDE w:val="0"/>
              <w:autoSpaceDN w:val="0"/>
              <w:adjustRightInd w:val="0"/>
              <w:jc w:val="center"/>
              <w:rPr>
                <w:rFonts w:asciiTheme="minorHAnsi" w:hAnsiTheme="minorHAnsi" w:cstheme="minorHAnsi"/>
              </w:rPr>
            </w:pPr>
            <w:r w:rsidRPr="00824215">
              <w:rPr>
                <w:rFonts w:asciiTheme="minorHAnsi" w:hAnsiTheme="minorHAnsi" w:cstheme="minorHAnsi"/>
              </w:rPr>
              <w:t>75%</w:t>
            </w:r>
          </w:p>
        </w:tc>
        <w:tc>
          <w:tcPr>
            <w:tcW w:w="1331"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38B61FED" w14:textId="77777777" w:rsidR="00824215" w:rsidRPr="00824215" w:rsidRDefault="00824215" w:rsidP="00EB3BC0">
            <w:pPr>
              <w:autoSpaceDE w:val="0"/>
              <w:autoSpaceDN w:val="0"/>
              <w:adjustRightInd w:val="0"/>
              <w:jc w:val="center"/>
              <w:rPr>
                <w:rFonts w:asciiTheme="minorHAnsi" w:hAnsiTheme="minorHAnsi" w:cstheme="minorHAnsi"/>
              </w:rPr>
            </w:pPr>
            <w:r w:rsidRPr="00824215">
              <w:rPr>
                <w:rFonts w:asciiTheme="minorHAnsi" w:hAnsiTheme="minorHAnsi" w:cstheme="minorHAnsi"/>
              </w:rPr>
              <w:t>2%</w:t>
            </w:r>
          </w:p>
        </w:tc>
        <w:tc>
          <w:tcPr>
            <w:tcW w:w="1006"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3DF39ED7" w14:textId="77777777" w:rsidR="00824215" w:rsidRPr="00824215" w:rsidRDefault="00824215" w:rsidP="00EB3BC0">
            <w:pPr>
              <w:autoSpaceDE w:val="0"/>
              <w:autoSpaceDN w:val="0"/>
              <w:adjustRightInd w:val="0"/>
              <w:jc w:val="center"/>
              <w:rPr>
                <w:rFonts w:asciiTheme="minorHAnsi" w:hAnsiTheme="minorHAnsi" w:cstheme="minorHAnsi"/>
              </w:rPr>
            </w:pPr>
            <w:r w:rsidRPr="00824215">
              <w:rPr>
                <w:rFonts w:asciiTheme="minorHAnsi" w:hAnsiTheme="minorHAnsi" w:cstheme="minorHAnsi"/>
              </w:rPr>
              <w:t>1%</w:t>
            </w:r>
          </w:p>
        </w:tc>
      </w:tr>
    </w:tbl>
    <w:p w14:paraId="34BA7988" w14:textId="77777777" w:rsidR="00824215" w:rsidRPr="00032936" w:rsidRDefault="00824215" w:rsidP="00032936">
      <w:pPr>
        <w:autoSpaceDE w:val="0"/>
        <w:autoSpaceDN w:val="0"/>
        <w:adjustRightInd w:val="0"/>
        <w:rPr>
          <w:rFonts w:asciiTheme="minorHAnsi" w:hAnsiTheme="minorHAnsi" w:cstheme="minorHAnsi"/>
        </w:rPr>
      </w:pPr>
    </w:p>
    <w:p w14:paraId="6270A20D" w14:textId="75B64BEC" w:rsidR="005454DF" w:rsidRPr="00FF37B7" w:rsidRDefault="00FF37B7" w:rsidP="00BC2D55">
      <w:pPr>
        <w:pStyle w:val="ListParagraph"/>
        <w:numPr>
          <w:ilvl w:val="0"/>
          <w:numId w:val="1"/>
        </w:numPr>
        <w:autoSpaceDE w:val="0"/>
        <w:autoSpaceDN w:val="0"/>
        <w:adjustRightInd w:val="0"/>
        <w:spacing w:after="240"/>
        <w:ind w:left="288"/>
        <w:rPr>
          <w:rFonts w:cstheme="minorHAnsi"/>
          <w:b w:val="0"/>
          <w:bCs/>
        </w:rPr>
      </w:pPr>
      <w:r w:rsidRPr="00FF37B7">
        <w:rPr>
          <w:rFonts w:cstheme="minorHAnsi"/>
          <w:bCs/>
        </w:rPr>
        <w:t>Recommendations for Improvement</w:t>
      </w:r>
    </w:p>
    <w:p w14:paraId="5C6E8655" w14:textId="0655D72E" w:rsidR="00500E4A" w:rsidRPr="00477A8E" w:rsidRDefault="00500E4A" w:rsidP="0052657D">
      <w:pPr>
        <w:pStyle w:val="ListParagraph"/>
        <w:numPr>
          <w:ilvl w:val="0"/>
          <w:numId w:val="1"/>
        </w:numPr>
        <w:autoSpaceDE w:val="0"/>
        <w:autoSpaceDN w:val="0"/>
        <w:adjustRightInd w:val="0"/>
        <w:spacing w:after="240"/>
        <w:ind w:left="288"/>
        <w:rPr>
          <w:rFonts w:cstheme="minorHAnsi"/>
        </w:rPr>
      </w:pPr>
      <w:r w:rsidRPr="00477A8E">
        <w:rPr>
          <w:rFonts w:cstheme="minorHAnsi"/>
          <w:bCs/>
        </w:rPr>
        <w:t>Recommendations | Summary of Prioritization</w:t>
      </w:r>
    </w:p>
    <w:p w14:paraId="61DADA66" w14:textId="77777777" w:rsidR="00500E4A" w:rsidRPr="00500E4A" w:rsidRDefault="00500E4A" w:rsidP="00500E4A">
      <w:pPr>
        <w:autoSpaceDE w:val="0"/>
        <w:autoSpaceDN w:val="0"/>
        <w:adjustRightInd w:val="0"/>
        <w:rPr>
          <w:rFonts w:asciiTheme="minorHAnsi" w:hAnsiTheme="minorHAnsi" w:cstheme="minorHAnsi"/>
        </w:rPr>
      </w:pPr>
      <w:r w:rsidRPr="00500E4A">
        <w:rPr>
          <w:rFonts w:asciiTheme="minorHAnsi" w:hAnsiTheme="minorHAnsi" w:cstheme="minorHAnsi"/>
        </w:rPr>
        <w:t>Our recommendations are prioritized based on the opportunity for impact they present and their level of complexity. Level of impact was measured by how significantly implementation of the recommendation would improve quality and delivery of care. Level of complexity was defined by the cost of implementation, length of implementation, stakeholder engagement needed, and obstacles to implementation (including public opinion).</w:t>
      </w:r>
    </w:p>
    <w:p w14:paraId="6B064272" w14:textId="6A300D11" w:rsidR="00500E4A" w:rsidRDefault="00500E4A" w:rsidP="00500E4A">
      <w:pPr>
        <w:autoSpaceDE w:val="0"/>
        <w:autoSpaceDN w:val="0"/>
        <w:adjustRightInd w:val="0"/>
        <w:rPr>
          <w:rFonts w:asciiTheme="minorHAnsi" w:hAnsiTheme="minorHAnsi" w:cstheme="minorHAnsi"/>
        </w:rPr>
      </w:pPr>
    </w:p>
    <w:p w14:paraId="5072368B" w14:textId="6FC519F1" w:rsidR="00500E4A" w:rsidRPr="00500E4A" w:rsidRDefault="00A51F42" w:rsidP="00500E4A">
      <w:pPr>
        <w:autoSpaceDE w:val="0"/>
        <w:autoSpaceDN w:val="0"/>
        <w:adjustRightInd w:val="0"/>
        <w:rPr>
          <w:rFonts w:asciiTheme="minorHAnsi" w:hAnsiTheme="minorHAnsi" w:cstheme="minorHAnsi"/>
        </w:rPr>
      </w:pPr>
      <w:r w:rsidRPr="00A51F42">
        <w:rPr>
          <w:rFonts w:asciiTheme="minorHAnsi" w:hAnsiTheme="minorHAnsi" w:cstheme="minorHAnsi"/>
          <w:noProof/>
        </w:rPr>
        <w:drawing>
          <wp:inline distT="0" distB="0" distL="0" distR="0" wp14:anchorId="778120C4" wp14:editId="41391426">
            <wp:extent cx="5943600" cy="2519045"/>
            <wp:effectExtent l="0" t="0" r="0" b="0"/>
            <wp:docPr id="1" name="Picture 6" descr="Bubble chart depicting complexity level and opportunity level of recommendations on the horizontal and vertical axis, respectively. Recommendations are ranked low to high in terms of complexity left to right. And top to bottom, for level of opportunity high to low. Recommendations are grouped according to which facility they are related to. Those beginning with a 1 are for the Facilities Division. 2: Montana State Hospital. 3: Montana Mental Health Nursing Care Center. 4: Intensive Behavior Center. 5: Montana Chemical Dependency Center.">
              <a:extLst xmlns:a="http://schemas.openxmlformats.org/drawingml/2006/main">
                <a:ext uri="{FF2B5EF4-FFF2-40B4-BE49-F238E27FC236}">
                  <a16:creationId xmlns:a16="http://schemas.microsoft.com/office/drawing/2014/main" id="{6219F730-EE44-901B-2F22-D1B849BE2EFB}"/>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Bubble chart depicting complexity level and opportunity level of recommendations on the horizontal and vertical axis, respectively. Recommendations are ranked low to high in terms of complexity left to right. And top to bottom, for level of opportunity high to low. Recommendations are grouped according to which facility they are related to. Those beginning with a 1 are for the Facilities Division. 2: Montana State Hospital. 3: Montana Mental Health Nursing Care Center. 4: Intensive Behavior Center. 5: Montana Chemical Dependency Center.">
                      <a:extLst>
                        <a:ext uri="{FF2B5EF4-FFF2-40B4-BE49-F238E27FC236}">
                          <a16:creationId xmlns:a16="http://schemas.microsoft.com/office/drawing/2014/main" id="{6219F730-EE44-901B-2F22-D1B849BE2EFB}"/>
                        </a:ext>
                        <a:ext uri="{C183D7F6-B498-43B3-948B-1728B52AA6E4}">
                          <adec:decorative xmlns:adec="http://schemas.microsoft.com/office/drawing/2017/decorative" val="0"/>
                        </a:ext>
                      </a:extLst>
                    </pic:cNvPr>
                    <pic:cNvPicPr>
                      <a:picLocks noChangeAspect="1"/>
                    </pic:cNvPicPr>
                  </pic:nvPicPr>
                  <pic:blipFill>
                    <a:blip r:embed="rId56"/>
                    <a:stretch>
                      <a:fillRect/>
                    </a:stretch>
                  </pic:blipFill>
                  <pic:spPr>
                    <a:xfrm>
                      <a:off x="0" y="0"/>
                      <a:ext cx="5943600" cy="2519045"/>
                    </a:xfrm>
                    <a:prstGeom prst="rect">
                      <a:avLst/>
                    </a:prstGeom>
                  </pic:spPr>
                </pic:pic>
              </a:graphicData>
            </a:graphic>
          </wp:inline>
        </w:drawing>
      </w:r>
    </w:p>
    <w:p w14:paraId="5D62419A" w14:textId="5323A2AC" w:rsidR="005454DF" w:rsidRPr="00477A8E" w:rsidRDefault="00CC30F8" w:rsidP="00BC2D55">
      <w:pPr>
        <w:pStyle w:val="ListParagraph"/>
        <w:numPr>
          <w:ilvl w:val="0"/>
          <w:numId w:val="1"/>
        </w:numPr>
        <w:autoSpaceDE w:val="0"/>
        <w:autoSpaceDN w:val="0"/>
        <w:adjustRightInd w:val="0"/>
        <w:spacing w:after="240"/>
        <w:ind w:left="288"/>
        <w:rPr>
          <w:rFonts w:cstheme="minorHAnsi"/>
          <w:b w:val="0"/>
          <w:bCs/>
        </w:rPr>
      </w:pPr>
      <w:r w:rsidRPr="00477A8E">
        <w:rPr>
          <w:rFonts w:cstheme="minorHAnsi"/>
          <w:bCs/>
        </w:rPr>
        <w:t>1.1 Healthcare Facilities Division | Stand Up Transformation Office</w:t>
      </w:r>
    </w:p>
    <w:p w14:paraId="0252A819" w14:textId="638A7036" w:rsidR="005E24B7" w:rsidRDefault="00D45ECD" w:rsidP="00D45ECD">
      <w:pPr>
        <w:autoSpaceDE w:val="0"/>
        <w:autoSpaceDN w:val="0"/>
        <w:adjustRightInd w:val="0"/>
        <w:ind w:left="-72"/>
        <w:rPr>
          <w:rFonts w:asciiTheme="minorHAnsi" w:hAnsiTheme="minorHAnsi" w:cstheme="minorHAnsi"/>
        </w:rPr>
      </w:pPr>
      <w:r w:rsidRPr="00D45ECD">
        <w:rPr>
          <w:rFonts w:asciiTheme="minorHAnsi" w:hAnsiTheme="minorHAnsi" w:cstheme="minorHAnsi"/>
          <w:b/>
          <w:bCs/>
        </w:rPr>
        <w:t>RECOMMENDATIONS</w:t>
      </w:r>
    </w:p>
    <w:p w14:paraId="1204B789" w14:textId="77777777" w:rsidR="00D45ECD" w:rsidRPr="00D45ECD" w:rsidRDefault="00D45ECD" w:rsidP="008D6EC7">
      <w:pPr>
        <w:numPr>
          <w:ilvl w:val="0"/>
          <w:numId w:val="30"/>
        </w:numPr>
        <w:autoSpaceDE w:val="0"/>
        <w:autoSpaceDN w:val="0"/>
        <w:adjustRightInd w:val="0"/>
        <w:rPr>
          <w:rFonts w:asciiTheme="minorHAnsi" w:hAnsiTheme="minorHAnsi" w:cstheme="minorHAnsi"/>
        </w:rPr>
      </w:pPr>
      <w:r w:rsidRPr="00D45ECD">
        <w:rPr>
          <w:rFonts w:asciiTheme="minorHAnsi" w:hAnsiTheme="minorHAnsi" w:cstheme="minorHAnsi"/>
        </w:rPr>
        <w:t>Establish Transformation Management Office, which is a central project team that will oversee implementation of A&amp;M’s recommendations.</w:t>
      </w:r>
    </w:p>
    <w:p w14:paraId="5A01D0B2" w14:textId="77777777" w:rsidR="00D45ECD" w:rsidRPr="00D45ECD" w:rsidRDefault="00D45ECD" w:rsidP="008D6EC7">
      <w:pPr>
        <w:numPr>
          <w:ilvl w:val="0"/>
          <w:numId w:val="30"/>
        </w:numPr>
        <w:autoSpaceDE w:val="0"/>
        <w:autoSpaceDN w:val="0"/>
        <w:adjustRightInd w:val="0"/>
        <w:rPr>
          <w:rFonts w:asciiTheme="minorHAnsi" w:hAnsiTheme="minorHAnsi" w:cstheme="minorHAnsi"/>
        </w:rPr>
      </w:pPr>
      <w:r w:rsidRPr="00D45ECD">
        <w:rPr>
          <w:rFonts w:asciiTheme="minorHAnsi" w:hAnsiTheme="minorHAnsi" w:cstheme="minorHAnsi"/>
        </w:rPr>
        <w:t>Establish project governance and steering committee to provide oversight and accountability for results.</w:t>
      </w:r>
    </w:p>
    <w:p w14:paraId="12B012E9" w14:textId="77777777" w:rsidR="00D45ECD" w:rsidRPr="00D45ECD" w:rsidRDefault="00D45ECD" w:rsidP="008D6EC7">
      <w:pPr>
        <w:numPr>
          <w:ilvl w:val="0"/>
          <w:numId w:val="30"/>
        </w:numPr>
        <w:autoSpaceDE w:val="0"/>
        <w:autoSpaceDN w:val="0"/>
        <w:adjustRightInd w:val="0"/>
        <w:rPr>
          <w:rFonts w:asciiTheme="minorHAnsi" w:hAnsiTheme="minorHAnsi" w:cstheme="minorHAnsi"/>
        </w:rPr>
      </w:pPr>
      <w:r w:rsidRPr="00D45ECD">
        <w:rPr>
          <w:rFonts w:asciiTheme="minorHAnsi" w:hAnsiTheme="minorHAnsi" w:cstheme="minorHAnsi"/>
        </w:rPr>
        <w:t>Manage stakeholder engagement and input, including with state agencies, employees and bargaining unions, advocacy groups, provider associations, legislative committees, and patient families and guardians.</w:t>
      </w:r>
    </w:p>
    <w:p w14:paraId="07D22ABF" w14:textId="77777777" w:rsidR="00D45ECD" w:rsidRPr="00D45ECD" w:rsidRDefault="00D45ECD" w:rsidP="008D6EC7">
      <w:pPr>
        <w:numPr>
          <w:ilvl w:val="0"/>
          <w:numId w:val="30"/>
        </w:numPr>
        <w:autoSpaceDE w:val="0"/>
        <w:autoSpaceDN w:val="0"/>
        <w:adjustRightInd w:val="0"/>
        <w:rPr>
          <w:rFonts w:asciiTheme="minorHAnsi" w:hAnsiTheme="minorHAnsi" w:cstheme="minorHAnsi"/>
        </w:rPr>
      </w:pPr>
      <w:r w:rsidRPr="00D45ECD">
        <w:rPr>
          <w:rFonts w:asciiTheme="minorHAnsi" w:hAnsiTheme="minorHAnsi" w:cstheme="minorHAnsi"/>
        </w:rPr>
        <w:t>Develop comprehensive communication and change management strategy including education for leaders to introduce / compare new solution and roadmap.</w:t>
      </w:r>
    </w:p>
    <w:p w14:paraId="7C295CEB" w14:textId="77777777" w:rsidR="00D45ECD" w:rsidRDefault="00D45ECD" w:rsidP="00D45ECD">
      <w:pPr>
        <w:autoSpaceDE w:val="0"/>
        <w:autoSpaceDN w:val="0"/>
        <w:adjustRightInd w:val="0"/>
        <w:ind w:left="-72"/>
        <w:rPr>
          <w:rFonts w:asciiTheme="minorHAnsi" w:hAnsiTheme="minorHAnsi" w:cstheme="minorHAnsi"/>
          <w:b/>
          <w:bCs/>
        </w:rPr>
      </w:pPr>
    </w:p>
    <w:p w14:paraId="24BE9A69" w14:textId="50FFB0AA" w:rsidR="00D45ECD" w:rsidRPr="00D45ECD" w:rsidRDefault="00D45ECD" w:rsidP="00D45ECD">
      <w:pPr>
        <w:autoSpaceDE w:val="0"/>
        <w:autoSpaceDN w:val="0"/>
        <w:adjustRightInd w:val="0"/>
        <w:ind w:left="-72"/>
        <w:rPr>
          <w:rFonts w:asciiTheme="minorHAnsi" w:hAnsiTheme="minorHAnsi" w:cstheme="minorHAnsi"/>
        </w:rPr>
      </w:pPr>
      <w:r w:rsidRPr="00D45ECD">
        <w:rPr>
          <w:rFonts w:asciiTheme="minorHAnsi" w:hAnsiTheme="minorHAnsi" w:cstheme="minorHAnsi"/>
          <w:b/>
          <w:bCs/>
        </w:rPr>
        <w:t xml:space="preserve">Benefits: </w:t>
      </w:r>
      <w:r w:rsidRPr="00D45ECD">
        <w:rPr>
          <w:rFonts w:asciiTheme="minorHAnsi" w:hAnsiTheme="minorHAnsi" w:cstheme="minorHAnsi"/>
        </w:rPr>
        <w:t>Develop an organized, unified approach to the implementation of recommendations without duplicating efforts across projects.</w:t>
      </w:r>
    </w:p>
    <w:p w14:paraId="42033F96" w14:textId="26203170" w:rsidR="00D45ECD" w:rsidRDefault="00D45ECD" w:rsidP="005E24B7">
      <w:pPr>
        <w:autoSpaceDE w:val="0"/>
        <w:autoSpaceDN w:val="0"/>
        <w:adjustRightInd w:val="0"/>
        <w:ind w:left="-72"/>
        <w:rPr>
          <w:rFonts w:asciiTheme="minorHAnsi" w:hAnsiTheme="minorHAnsi" w:cstheme="minorHAnsi"/>
        </w:rPr>
      </w:pPr>
    </w:p>
    <w:p w14:paraId="1572138B" w14:textId="33F1B074" w:rsidR="00B92965" w:rsidRDefault="00B92965" w:rsidP="00B92965">
      <w:pPr>
        <w:autoSpaceDE w:val="0"/>
        <w:autoSpaceDN w:val="0"/>
        <w:adjustRightInd w:val="0"/>
        <w:ind w:left="-72"/>
        <w:rPr>
          <w:rFonts w:asciiTheme="minorHAnsi" w:hAnsiTheme="minorHAnsi" w:cstheme="minorHAnsi"/>
          <w:b/>
          <w:bCs/>
        </w:rPr>
      </w:pPr>
      <w:r w:rsidRPr="000F64E0">
        <w:rPr>
          <w:rFonts w:asciiTheme="minorHAnsi" w:hAnsiTheme="minorHAnsi" w:cstheme="minorHAnsi"/>
          <w:b/>
          <w:bCs/>
        </w:rPr>
        <w:t>PRIORITY</w:t>
      </w:r>
      <w:r w:rsidR="008D0D83">
        <w:rPr>
          <w:rFonts w:asciiTheme="minorHAnsi" w:hAnsiTheme="minorHAnsi" w:cstheme="minorHAnsi"/>
          <w:b/>
          <w:bCs/>
        </w:rPr>
        <w:tab/>
      </w:r>
      <w:r w:rsidR="008D0D83">
        <w:rPr>
          <w:rFonts w:asciiTheme="minorHAnsi" w:hAnsiTheme="minorHAnsi" w:cstheme="minorHAnsi"/>
          <w:b/>
          <w:bCs/>
        </w:rPr>
        <w:tab/>
      </w:r>
      <w:r w:rsidR="008D0D83">
        <w:rPr>
          <w:rFonts w:asciiTheme="minorHAnsi" w:hAnsiTheme="minorHAnsi" w:cstheme="minorHAnsi"/>
          <w:b/>
          <w:bCs/>
        </w:rPr>
        <w:tab/>
      </w:r>
      <w:r w:rsidR="008D0D83">
        <w:rPr>
          <w:rFonts w:asciiTheme="minorHAnsi" w:hAnsiTheme="minorHAnsi" w:cstheme="minorHAnsi"/>
          <w:b/>
          <w:bCs/>
        </w:rPr>
        <w:tab/>
      </w:r>
      <w:r w:rsidR="008D0D83">
        <w:rPr>
          <w:rFonts w:asciiTheme="minorHAnsi" w:hAnsiTheme="minorHAnsi" w:cstheme="minorHAnsi"/>
          <w:b/>
          <w:bCs/>
        </w:rPr>
        <w:tab/>
      </w:r>
      <w:r w:rsidR="008D0D83">
        <w:rPr>
          <w:rFonts w:asciiTheme="minorHAnsi" w:hAnsiTheme="minorHAnsi" w:cstheme="minorHAnsi"/>
          <w:b/>
          <w:bCs/>
        </w:rPr>
        <w:tab/>
      </w:r>
      <w:r w:rsidR="008D0D83">
        <w:rPr>
          <w:rFonts w:asciiTheme="minorHAnsi" w:hAnsiTheme="minorHAnsi" w:cstheme="minorHAnsi"/>
          <w:b/>
          <w:bCs/>
        </w:rPr>
        <w:tab/>
      </w:r>
      <w:r w:rsidR="008D0D83">
        <w:rPr>
          <w:rFonts w:asciiTheme="minorHAnsi" w:hAnsiTheme="minorHAnsi" w:cstheme="minorHAnsi"/>
          <w:b/>
          <w:bCs/>
        </w:rPr>
        <w:tab/>
      </w:r>
      <w:r w:rsidR="008D0D83">
        <w:rPr>
          <w:rFonts w:asciiTheme="minorHAnsi" w:hAnsiTheme="minorHAnsi" w:cstheme="minorHAnsi"/>
          <w:b/>
          <w:bCs/>
        </w:rPr>
        <w:tab/>
      </w:r>
    </w:p>
    <w:p w14:paraId="63B041C8" w14:textId="50CCC099" w:rsidR="008D0D83" w:rsidRDefault="008D0D83" w:rsidP="008D0D83">
      <w:pPr>
        <w:autoSpaceDE w:val="0"/>
        <w:autoSpaceDN w:val="0"/>
        <w:adjustRightInd w:val="0"/>
        <w:ind w:left="-72"/>
        <w:rPr>
          <w:rFonts w:asciiTheme="minorHAnsi" w:hAnsiTheme="minorHAnsi" w:cstheme="minorHAnsi"/>
        </w:rPr>
      </w:pPr>
      <w:r w:rsidRPr="008D0D83">
        <w:rPr>
          <w:rFonts w:asciiTheme="minorHAnsi" w:hAnsiTheme="minorHAnsi" w:cstheme="minorHAnsi"/>
          <w:noProof/>
        </w:rPr>
        <mc:AlternateContent>
          <mc:Choice Requires="wpg">
            <w:drawing>
              <wp:inline distT="0" distB="0" distL="0" distR="0" wp14:anchorId="4AF4818C" wp14:editId="7197DB00">
                <wp:extent cx="1504111" cy="1273525"/>
                <wp:effectExtent l="0" t="0" r="1270" b="0"/>
                <wp:docPr id="9236"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04111" cy="1273525"/>
                          <a:chOff x="0" y="0"/>
                          <a:chExt cx="1157158" cy="1116812"/>
                        </a:xfrm>
                      </wpg:grpSpPr>
                      <wps:wsp>
                        <wps:cNvPr id="9237" name="TextBox 8"/>
                        <wps:cNvSpPr txBox="1"/>
                        <wps:spPr>
                          <a:xfrm rot="16200000">
                            <a:off x="-384881" y="637218"/>
                            <a:ext cx="864475" cy="94713"/>
                          </a:xfrm>
                          <a:prstGeom prst="rect">
                            <a:avLst/>
                          </a:prstGeom>
                          <a:noFill/>
                        </wps:spPr>
                        <wps:txbx>
                          <w:txbxContent>
                            <w:p w14:paraId="1BE7CEBE" w14:textId="77777777" w:rsidR="008D0D83" w:rsidRDefault="008D0D83" w:rsidP="008D0D83">
                              <w:pPr>
                                <w:jc w:val="right"/>
                                <w:textAlignment w:val="baseline"/>
                                <w:rPr>
                                  <w:rFonts w:asciiTheme="minorHAnsi" w:eastAsia="MS PGothic" w:hAnsi="Calibri" w:cstheme="minorBidi"/>
                                  <w:i/>
                                  <w:iCs/>
                                  <w:color w:val="808080" w:themeColor="background1" w:themeShade="80"/>
                                  <w:sz w:val="16"/>
                                  <w:szCs w:val="16"/>
                                </w:rPr>
                              </w:pPr>
                              <w:r w:rsidRPr="00F55D5A">
                                <w:rPr>
                                  <w:rFonts w:asciiTheme="minorHAnsi" w:eastAsia="MS PGothic" w:hAnsi="Calibri" w:cstheme="minorBidi"/>
                                  <w:i/>
                                  <w:iCs/>
                                  <w:sz w:val="16"/>
                                  <w:szCs w:val="16"/>
                                </w:rPr>
                                <w:t>Opportunity</w:t>
                              </w:r>
                            </w:p>
                          </w:txbxContent>
                        </wps:txbx>
                        <wps:bodyPr wrap="square" lIns="0" tIns="0" rIns="0" bIns="0" rtlCol="0">
                          <a:spAutoFit/>
                        </wps:bodyPr>
                      </wps:wsp>
                      <wps:wsp>
                        <wps:cNvPr id="9238" name="TextBox 9"/>
                        <wps:cNvSpPr txBox="1"/>
                        <wps:spPr>
                          <a:xfrm>
                            <a:off x="415472" y="886054"/>
                            <a:ext cx="583185" cy="107962"/>
                          </a:xfrm>
                          <a:prstGeom prst="rect">
                            <a:avLst/>
                          </a:prstGeom>
                          <a:noFill/>
                        </wps:spPr>
                        <wps:txbx>
                          <w:txbxContent>
                            <w:p w14:paraId="26F32019" w14:textId="77777777" w:rsidR="008D0D83" w:rsidRDefault="008D0D83" w:rsidP="008D0D83">
                              <w:pPr>
                                <w:textAlignment w:val="baseline"/>
                                <w:rPr>
                                  <w:rFonts w:asciiTheme="minorHAnsi" w:eastAsia="MS PGothic" w:hAnsi="Calibri" w:cstheme="minorBidi"/>
                                  <w:i/>
                                  <w:iCs/>
                                  <w:color w:val="808080" w:themeColor="background1" w:themeShade="80"/>
                                  <w:sz w:val="16"/>
                                  <w:szCs w:val="16"/>
                                </w:rPr>
                              </w:pPr>
                              <w:r w:rsidRPr="00F55D5A">
                                <w:rPr>
                                  <w:rFonts w:asciiTheme="minorHAnsi" w:eastAsia="MS PGothic" w:hAnsi="Calibri" w:cstheme="minorBidi"/>
                                  <w:i/>
                                  <w:iCs/>
                                  <w:sz w:val="16"/>
                                  <w:szCs w:val="16"/>
                                </w:rPr>
                                <w:t>Complexity</w:t>
                              </w:r>
                            </w:p>
                          </w:txbxContent>
                        </wps:txbx>
                        <wps:bodyPr wrap="square" lIns="0" tIns="0" rIns="0" bIns="0" rtlCol="0">
                          <a:spAutoFit/>
                        </wps:bodyPr>
                      </wps:wsp>
                      <wps:wsp>
                        <wps:cNvPr id="9242" name="Straight Arrow Connector 9242"/>
                        <wps:cNvCnPr/>
                        <wps:spPr bwMode="auto">
                          <a:xfrm flipV="1">
                            <a:off x="253277" y="819230"/>
                            <a:ext cx="742950" cy="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244" name="Rectangle 9244"/>
                        <wps:cNvSpPr/>
                        <wps:spPr bwMode="auto">
                          <a:xfrm>
                            <a:off x="967373" y="749771"/>
                            <a:ext cx="189785" cy="138918"/>
                          </a:xfrm>
                          <a:prstGeom prst="rect">
                            <a:avLst/>
                          </a:prstGeom>
                          <a:noFill/>
                          <a:ln w="6350" cap="flat" cmpd="sng" algn="ctr">
                            <a:noFill/>
                            <a:prstDash val="solid"/>
                            <a:round/>
                            <a:headEnd type="none" w="med" len="med"/>
                            <a:tailEnd type="none" w="med" len="med"/>
                          </a:ln>
                          <a:effectLst/>
                        </wps:spPr>
                        <wps:txbx>
                          <w:txbxContent>
                            <w:p w14:paraId="58232716" w14:textId="77777777" w:rsidR="008D0D83" w:rsidRDefault="008D0D83" w:rsidP="008D0D83">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245" name="Straight Arrow Connector 9245"/>
                        <wps:cNvCnPr/>
                        <wps:spPr bwMode="auto">
                          <a:xfrm flipH="1" flipV="1">
                            <a:off x="253277" y="181055"/>
                            <a:ext cx="0" cy="64008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246" name="Rectangle 9246"/>
                        <wps:cNvSpPr/>
                        <wps:spPr bwMode="auto">
                          <a:xfrm>
                            <a:off x="319317" y="160897"/>
                            <a:ext cx="182880" cy="182880"/>
                          </a:xfrm>
                          <a:prstGeom prst="rect">
                            <a:avLst/>
                          </a:prstGeom>
                          <a:solidFill>
                            <a:schemeClr val="accent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247" name="Rectangle 9247"/>
                        <wps:cNvSpPr/>
                        <wps:spPr bwMode="auto">
                          <a:xfrm>
                            <a:off x="319317" y="371555"/>
                            <a:ext cx="182880" cy="182880"/>
                          </a:xfrm>
                          <a:prstGeom prst="rect">
                            <a:avLst/>
                          </a:prstGeom>
                          <a:solidFill>
                            <a:sysClr val="window" lastClr="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248" name="Rectangle 9248"/>
                        <wps:cNvSpPr/>
                        <wps:spPr bwMode="auto">
                          <a:xfrm>
                            <a:off x="319317"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249" name="Rectangle 9249"/>
                        <wps:cNvSpPr/>
                        <wps:spPr bwMode="auto">
                          <a:xfrm>
                            <a:off x="524185" y="371555"/>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250" name="Rectangle 9250"/>
                        <wps:cNvSpPr/>
                        <wps:spPr bwMode="auto">
                          <a:xfrm>
                            <a:off x="524185"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251" name="Rectangle 9251"/>
                        <wps:cNvSpPr/>
                        <wps:spPr bwMode="auto">
                          <a:xfrm>
                            <a:off x="729053"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252" name="Rectangle 9252"/>
                        <wps:cNvSpPr/>
                        <wps:spPr bwMode="auto">
                          <a:xfrm>
                            <a:off x="729053" y="370588"/>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253" name="Rectangle 9253"/>
                        <wps:cNvSpPr/>
                        <wps:spPr bwMode="auto">
                          <a:xfrm>
                            <a:off x="729053"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254" name="Rectangle 9254"/>
                        <wps:cNvSpPr/>
                        <wps:spPr bwMode="auto">
                          <a:xfrm>
                            <a:off x="524185"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255" name="Rectangle 9255"/>
                        <wps:cNvSpPr/>
                        <wps:spPr bwMode="auto">
                          <a:xfrm>
                            <a:off x="156836" y="0"/>
                            <a:ext cx="182880" cy="182880"/>
                          </a:xfrm>
                          <a:prstGeom prst="rect">
                            <a:avLst/>
                          </a:prstGeom>
                          <a:noFill/>
                          <a:ln w="6350" cap="flat" cmpd="sng" algn="ctr">
                            <a:noFill/>
                            <a:prstDash val="solid"/>
                            <a:round/>
                            <a:headEnd type="none" w="med" len="med"/>
                            <a:tailEnd type="none" w="med" len="med"/>
                          </a:ln>
                          <a:effectLst/>
                        </wps:spPr>
                        <wps:txbx>
                          <w:txbxContent>
                            <w:p w14:paraId="579F662F" w14:textId="77777777" w:rsidR="008D0D83" w:rsidRDefault="008D0D83" w:rsidP="008D0D83">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256" name="Rectangle 9256"/>
                        <wps:cNvSpPr/>
                        <wps:spPr bwMode="auto">
                          <a:xfrm>
                            <a:off x="87345" y="727789"/>
                            <a:ext cx="182880" cy="182880"/>
                          </a:xfrm>
                          <a:prstGeom prst="rect">
                            <a:avLst/>
                          </a:prstGeom>
                          <a:noFill/>
                          <a:ln w="6350" cap="flat" cmpd="sng" algn="ctr">
                            <a:noFill/>
                            <a:prstDash val="solid"/>
                            <a:round/>
                            <a:headEnd type="none" w="med" len="med"/>
                            <a:tailEnd type="none" w="med" len="med"/>
                          </a:ln>
                          <a:effectLst/>
                        </wps:spPr>
                        <wps:txbx>
                          <w:txbxContent>
                            <w:p w14:paraId="19200832" w14:textId="77777777" w:rsidR="008D0D83" w:rsidRDefault="008D0D83" w:rsidP="008D0D83">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g:wgp>
                  </a:graphicData>
                </a:graphic>
              </wp:inline>
            </w:drawing>
          </mc:Choice>
          <mc:Fallback>
            <w:pict>
              <v:group w14:anchorId="4AF4818C" id="_x0000_s1075" alt="&quot;&quot;" style="width:118.45pt;height:100.3pt;mso-position-horizontal-relative:char;mso-position-vertical-relative:line" coordsize="11571,1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9oHGgYAAFYxAAAOAAAAZHJzL2Uyb0RvYy54bWzsW1tv2zYUfh+w/0DovbGou4w6Req03YCu&#10;K5Zse6Yl2RYgiRrJxM5+/Q5JUZYcZ46dOi0S5cGRZIo8PPy+cyP99t26LNBtxnhOq4mFz2wLZVVC&#10;07xaTKw/rz++iSzEBalSUtAqm1h3Gbfenf/809tVPc4cuqRFmjEEnVR8vKon1lKIejwa8WSZlYSf&#10;0Tqr4Ms5ZSURcMsWo5SRFfReFiPHtoPRirK0ZjTJOIenl/pL61z1P59nifh9PueZQMXEAtmE+mTq&#10;cyY/R+dvyXjBSL3Mk0YMcoQUJckrGLTt6pIIgm5Yfq+rMk8Y5XQuzhJajuh8nieZmgPMBttbs/nE&#10;6E2t5rIYrxZ1qyZQ7Zaeju42+XL7idVX9VcGmljVC9CFupNzWc9ZKf+DlGitVHbXqixbC5TAQ+zb&#10;HsbYQgl8h53Q9R1fKzVZgubvvZcsP5g3sR9iH+Ch3sQ4iLAj3xyZgUc9cVY1AIRvdMCfpoOrJakz&#10;pVo+Bh18ZShPJ1bsuKGFKlICUq9hiu/pGkVSKDk6NJN6QmINj2Gy5jmHh0ZdiFGAGA4AmvCnENFo&#10;740beVEEigI9BW7oYNUvGRtFRoHnhb7WRuyF2O3pgoxrxsWnjJZIXkwsBshW3ZPbz1xotZkmUpiK&#10;fsyLQj6XomsR5ZVYz9Zqqm47rxlN72BaKyDBxOL/3BCWWaj4tQINS8aYC2YuZuaCiWJKFa/kiLy+&#10;uBEwqhJGDqX7bSSApdNafI41BFD11zA2a/WYNexA3sO+FzpqzaIosH1P9rNZMz9ycdSsGbbDOOgD&#10;+ASL1k7kxS2aB2rWi3YlGMkXS4EuGKMrNKVVBWCnDMUONNqQcVo1RkvjG81Wv9EUiEsAhooa0n6h&#10;eZHXf0m2dpbV8V0nBKIDFSMMnG/cgKFi6DmxD9CXhkl91ZqkeyvKG1lbIfU4D5CS0yJPJS8VX9hi&#10;Ni0YuiVAoct4+v5i2lC+16yo0EpaDCWQZOi8IAJkK2uwV7xaWIgUC3C9iWBqir2XeXcM23bswMyn&#10;10wajkvCl1oW9ZUGOvifKlWQX2Yk/VClSNzVoOIKfLkl5SqzFGxFBuPLK9VSkLzYtOQiI4VYNjMr&#10;KkUf5Zcbs9U3TxrW0I8yW89pNDzP4O8PQBupFkUmAacYL2VsLEcDP2lQdwOuA7M4CN3QVTALvTgM&#10;lcfYWA8cxWFrPdwo1h7hYaw92uST8aGgab2FBviJsPAwamDSe6HRei5PYXjjYWT4CR5xSdm/gMmD&#10;vVh1U06lFwPXvHFoiFQJdKhp1dxMhY4bIXCrifhcXdWJsSuSQNfrvwmrG/cswJZ8oSbIIOMtg6Db&#10;Nij/bn7SA9e13+SqcK5hwONN7i9KoXuML46w7TfhojG+jd0NPNuOjLEygagJcBolD8b3xRjfwCCx&#10;Z3wD6TaONL4ujl2sfTwObDC12jsZmOHIiQBfOvnQ19LrmNzjnqPfZ3x7/lRlr1nr3EmSZJVQ1h8G&#10;6LU81FD3Xt727n6gwsPtMU7o3Z9m0ZsYdp/5DmUyZRKR5kYnI82NTkiam1dsztvUtUciBfynk8iF&#10;ZH3bVp+WRHe8ZRAUfFK6gkiTcAEPJ9ZH9ddElT1SDIyClGJPQDQwql81NHFaw5K2GOS1hYQeo9rK&#10;yRE5Qcct+ZHt6BCnmxOc0i11s8GBQf+TgA4M4mcHlZQfZFC8M7Bry1hHMMh3PFV0g+LM8/skuS2x&#10;CexmiyGo2y4wD0Gd2bv6JgSSZT+do3ddEDw9PjPqEGhwQScpeg5pkdqu+jGqXD4U9nYwqN2+O8IF&#10;hU5s+7qw+71rC8/hgt57Q10Bvd66gt/uzPVcUHcrTu6LH7Iz0iGQG9p+tLUXftq6wpAF7d1rGYK4&#10;bxvEga/Y4YLUEY8jK3MdBg1B3BDEvfStSjh5s4tBT9md76RBQxB3iqMfQxb0I2VB7V5/L4jrbu4f&#10;GsRhP4hc2Lg1p6ROV8XuHE85dHun8+oPuw+6OdnSJqWPDMDabVG4uH8+8xWnLDvPE/hPOU8Qha48&#10;LwNgD+HsYKQy4gHxO04AHnaWq80iXyri1Sl2OLyvDpc0PzSQvw7o3quDYJufQ5z/BwAA//8DAFBL&#10;AwQUAAYACAAAACEAjdGCQtsAAAAFAQAADwAAAGRycy9kb3ducmV2LnhtbEyPQUvDQBCF74L/YRnB&#10;m92kxaIxm1KKeiqCrSDeptlpEpqdDdltkv57Ry96GWZ4w3vfy1eTa9VAfWg8G0hnCSji0tuGKwMf&#10;+5e7B1AhIltsPZOBCwVYFddXOWbWj/xOwy5WSkw4ZGigjrHLtA5lTQ7DzHfEoh197zDK2Vfa9jiK&#10;uWv1PEmW2mHDklBjR5uaytPu7Ay8jjiuF+nzsD0dN5ev/f3b5zYlY25vpvUTqEhT/HuGH3xBh0KY&#10;Dv7MNqjWgBSJv1O0+WL5COogi0SCLnL9n774BgAA//8DAFBLAQItABQABgAIAAAAIQC2gziS/gAA&#10;AOEBAAATAAAAAAAAAAAAAAAAAAAAAABbQ29udGVudF9UeXBlc10ueG1sUEsBAi0AFAAGAAgAAAAh&#10;ADj9If/WAAAAlAEAAAsAAAAAAAAAAAAAAAAALwEAAF9yZWxzLy5yZWxzUEsBAi0AFAAGAAgAAAAh&#10;AC6H2gcaBgAAVjEAAA4AAAAAAAAAAAAAAAAALgIAAGRycy9lMm9Eb2MueG1sUEsBAi0AFAAGAAgA&#10;AAAhAI3RgkLbAAAABQEAAA8AAAAAAAAAAAAAAAAAdAgAAGRycy9kb3ducmV2LnhtbFBLBQYAAAAA&#10;BAAEAPMAAAB8CQAAAAA=&#10;">
                <v:shape id="TextBox 8" o:spid="_x0000_s1076" type="#_x0000_t202" style="position:absolute;left:-3849;top:6372;width:8645;height:9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YjxxQAAAN0AAAAPAAAAZHJzL2Rvd25yZXYueG1sRI/NasMw&#10;EITvhb6D2EJvjVyH/LlRQggUSiAtdfIAi7WxjK2VsVTHfvsoEOhxmJlvmPV2sI3oqfOVYwXvkwQE&#10;ceF0xaWC8+nzbQnCB2SNjWNSMJKH7eb5aY2Zdlf+pT4PpYgQ9hkqMCG0mZS+MGTRT1xLHL2L6yyG&#10;KLtS6g6vEW4bmSbJXFqsOC4YbGlvqKjzP6vgNP7QwaRlf6xn3/OlGcY6n+ZKvb4Muw8QgYbwH360&#10;v7SCVTpdwP1NfAJycwMAAP//AwBQSwECLQAUAAYACAAAACEA2+H2y+4AAACFAQAAEwAAAAAAAAAA&#10;AAAAAAAAAAAAW0NvbnRlbnRfVHlwZXNdLnhtbFBLAQItABQABgAIAAAAIQBa9CxbvwAAABUBAAAL&#10;AAAAAAAAAAAAAAAAAB8BAABfcmVscy8ucmVsc1BLAQItABQABgAIAAAAIQA0LYjxxQAAAN0AAAAP&#10;AAAAAAAAAAAAAAAAAAcCAABkcnMvZG93bnJldi54bWxQSwUGAAAAAAMAAwC3AAAA+QIAAAAA&#10;" filled="f" stroked="f">
                  <v:textbox style="mso-fit-shape-to-text:t" inset="0,0,0,0">
                    <w:txbxContent>
                      <w:p w14:paraId="1BE7CEBE" w14:textId="77777777" w:rsidR="008D0D83" w:rsidRDefault="008D0D83" w:rsidP="008D0D83">
                        <w:pPr>
                          <w:jc w:val="right"/>
                          <w:textAlignment w:val="baseline"/>
                          <w:rPr>
                            <w:rFonts w:asciiTheme="minorHAnsi" w:eastAsia="MS PGothic" w:hAnsi="Calibri" w:cstheme="minorBidi"/>
                            <w:i/>
                            <w:iCs/>
                            <w:color w:val="808080" w:themeColor="background1" w:themeShade="80"/>
                            <w:sz w:val="16"/>
                            <w:szCs w:val="16"/>
                          </w:rPr>
                        </w:pPr>
                        <w:r w:rsidRPr="00F55D5A">
                          <w:rPr>
                            <w:rFonts w:asciiTheme="minorHAnsi" w:eastAsia="MS PGothic" w:hAnsi="Calibri" w:cstheme="minorBidi"/>
                            <w:i/>
                            <w:iCs/>
                            <w:sz w:val="16"/>
                            <w:szCs w:val="16"/>
                          </w:rPr>
                          <w:t>Opportunity</w:t>
                        </w:r>
                      </w:p>
                    </w:txbxContent>
                  </v:textbox>
                </v:shape>
                <v:shape id="TextBox 9" o:spid="_x0000_s1077" type="#_x0000_t202" style="position:absolute;left:4154;top:8860;width:583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hbwAAAAN0AAAAPAAAAZHJzL2Rvd25yZXYueG1sRE/LisIw&#10;FN0P+A/hCm4GTVtBtBpFREFm52Pj7tJc22JzU5rYVr9+shBcHs57telNJVpqXGlZQTyJQBBnVpec&#10;K7heDuM5COeRNVaWScGLHGzWg58Vptp2fKL27HMRQtilqKDwvk6ldFlBBt3E1sSBu9vGoA+wyaVu&#10;sAvhppJJFM2kwZJDQ4E17QrKHuenUTDr9/Xv34KS7p1VLd/ecewpVmo07LdLEJ56/xV/3EetYJFM&#10;w9zwJjwBuf4HAAD//wMAUEsBAi0AFAAGAAgAAAAhANvh9svuAAAAhQEAABMAAAAAAAAAAAAAAAAA&#10;AAAAAFtDb250ZW50X1R5cGVzXS54bWxQSwECLQAUAAYACAAAACEAWvQsW78AAAAVAQAACwAAAAAA&#10;AAAAAAAAAAAfAQAAX3JlbHMvLnJlbHNQSwECLQAUAAYACAAAACEA7z2YW8AAAADdAAAADwAAAAAA&#10;AAAAAAAAAAAHAgAAZHJzL2Rvd25yZXYueG1sUEsFBgAAAAADAAMAtwAAAPQCAAAAAA==&#10;" filled="f" stroked="f">
                  <v:textbox style="mso-fit-shape-to-text:t" inset="0,0,0,0">
                    <w:txbxContent>
                      <w:p w14:paraId="26F32019" w14:textId="77777777" w:rsidR="008D0D83" w:rsidRDefault="008D0D83" w:rsidP="008D0D83">
                        <w:pPr>
                          <w:textAlignment w:val="baseline"/>
                          <w:rPr>
                            <w:rFonts w:asciiTheme="minorHAnsi" w:eastAsia="MS PGothic" w:hAnsi="Calibri" w:cstheme="minorBidi"/>
                            <w:i/>
                            <w:iCs/>
                            <w:color w:val="808080" w:themeColor="background1" w:themeShade="80"/>
                            <w:sz w:val="16"/>
                            <w:szCs w:val="16"/>
                          </w:rPr>
                        </w:pPr>
                        <w:r w:rsidRPr="00F55D5A">
                          <w:rPr>
                            <w:rFonts w:asciiTheme="minorHAnsi" w:eastAsia="MS PGothic" w:hAnsi="Calibri" w:cstheme="minorBidi"/>
                            <w:i/>
                            <w:iCs/>
                            <w:sz w:val="16"/>
                            <w:szCs w:val="16"/>
                          </w:rPr>
                          <w:t>Complexity</w:t>
                        </w:r>
                      </w:p>
                    </w:txbxContent>
                  </v:textbox>
                </v:shape>
                <v:shapetype id="_x0000_t32" coordsize="21600,21600" o:spt="32" o:oned="t" path="m,l21600,21600e" filled="f">
                  <v:path arrowok="t" fillok="f" o:connecttype="none"/>
                  <o:lock v:ext="edit" shapetype="t"/>
                </v:shapetype>
                <v:shape id="Straight Arrow Connector 9242" o:spid="_x0000_s1078" type="#_x0000_t32" style="position:absolute;left:2532;top:8192;width:743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bWFxwAAAN0AAAAPAAAAZHJzL2Rvd25yZXYueG1sRI9Ba8JA&#10;FITvBf/D8gq9lLoxSLGpq4hS0J6sxoO31+xrEs2+Dburif++KxR6HGbmG2Y6700jruR8bVnBaJiA&#10;IC6srrlUkO8/XiYgfEDW2FgmBTfyMJ8NHqaYadvxF113oRQRwj5DBVUIbSalLyoy6Ie2JY7ej3UG&#10;Q5SulNphF+GmkWmSvEqDNceFCltaVlScdxej4PN0SI7dZuWabT5arOWJvvPwrNTTY794BxGoD//h&#10;v/ZaK3hLxync38QnIGe/AAAA//8DAFBLAQItABQABgAIAAAAIQDb4fbL7gAAAIUBAAATAAAAAAAA&#10;AAAAAAAAAAAAAABbQ29udGVudF9UeXBlc10ueG1sUEsBAi0AFAAGAAgAAAAhAFr0LFu/AAAAFQEA&#10;AAsAAAAAAAAAAAAAAAAAHwEAAF9yZWxzLy5yZWxzUEsBAi0AFAAGAAgAAAAhALJVtYXHAAAA3QAA&#10;AA8AAAAAAAAAAAAAAAAABwIAAGRycy9kb3ducmV2LnhtbFBLBQYAAAAAAwADALcAAAD7AgAAAAA=&#10;" filled="t" fillcolor="#d9cbac" strokecolor="#002060" strokeweight=".5pt">
                  <v:stroke endarrow="classic"/>
                </v:shape>
                <v:rect id="Rectangle 9244" o:spid="_x0000_s1079" style="position:absolute;left:9673;top:7497;width:1898;height:1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jF1xwAAAN0AAAAPAAAAZHJzL2Rvd25yZXYueG1sRI9Pa8JA&#10;FMTvhX6H5RV6qxtFpUY3UgRFcxFtafH2zL78odm3Ibs18du7gtDjMDO/YRbL3tTiQq2rLCsYDiIQ&#10;xJnVFRcKvj7Xb+8gnEfWWFsmBVdysEyenxYYa9vxgS5HX4gAYRejgtL7JpbSZSUZdAPbEAcvt61B&#10;H2RbSN1iF+CmlqMomkqDFYeFEhtalZT9Hv+MgvSwua7ySVpNvk87M/vZ6y49e6VeX/qPOQhPvf8P&#10;P9pbrWA2Go/h/iY8AZncAAAA//8DAFBLAQItABQABgAIAAAAIQDb4fbL7gAAAIUBAAATAAAAAAAA&#10;AAAAAAAAAAAAAABbQ29udGVudF9UeXBlc10ueG1sUEsBAi0AFAAGAAgAAAAhAFr0LFu/AAAAFQEA&#10;AAsAAAAAAAAAAAAAAAAAHwEAAF9yZWxzLy5yZWxzUEsBAi0AFAAGAAgAAAAhAOHGMXXHAAAA3QAA&#10;AA8AAAAAAAAAAAAAAAAABwIAAGRycy9kb3ducmV2LnhtbFBLBQYAAAAAAwADALcAAAD7AgAAAAA=&#10;" filled="f" stroked="f" strokeweight=".5pt">
                  <v:stroke joinstyle="round"/>
                  <v:textbox inset="0,0,0,0">
                    <w:txbxContent>
                      <w:p w14:paraId="58232716" w14:textId="77777777" w:rsidR="008D0D83" w:rsidRDefault="008D0D83" w:rsidP="008D0D83">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shape id="Straight Arrow Connector 9245" o:spid="_x0000_s1080" type="#_x0000_t32" style="position:absolute;left:2532;top:1810;width:0;height:64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mZMxgAAAN0AAAAPAAAAZHJzL2Rvd25yZXYueG1sRI9BawIx&#10;FITvhf6H8ArearaLSrs1igiinsRte+jtsXlulm5e1iSu6783hUKPw8x8w8yXg21FTz40jhW8jDMQ&#10;xJXTDdcKPj82z68gQkTW2DomBTcKsFw8Psyx0O7KR+rLWIsE4VCgAhNjV0gZKkMWw9h1xMk7OW8x&#10;JulrqT1eE9y2Ms+ymbTYcFow2NHaUPVTXqyC7fdp/XXIeypjtz9nF5Ofb94qNXoaVu8gIg3xP/zX&#10;3mkFb/lkCr9v0hOQizsAAAD//wMAUEsBAi0AFAAGAAgAAAAhANvh9svuAAAAhQEAABMAAAAAAAAA&#10;AAAAAAAAAAAAAFtDb250ZW50X1R5cGVzXS54bWxQSwECLQAUAAYACAAAACEAWvQsW78AAAAVAQAA&#10;CwAAAAAAAAAAAAAAAAAfAQAAX3JlbHMvLnJlbHNQSwECLQAUAAYACAAAACEAGz5mTMYAAADdAAAA&#10;DwAAAAAAAAAAAAAAAAAHAgAAZHJzL2Rvd25yZXYueG1sUEsFBgAAAAADAAMAtwAAAPoCAAAAAA==&#10;" filled="t" fillcolor="#d9cbac" strokecolor="#002060" strokeweight=".5pt">
                  <v:stroke endarrow="classic"/>
                </v:shape>
                <v:rect id="Rectangle 9246" o:spid="_x0000_s1081" style="position:absolute;left:3193;top:1608;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7qxgAAAN0AAAAPAAAAZHJzL2Rvd25yZXYueG1sRI/RasJA&#10;FETfC/7DcoW+iG4qojVmI2JpLYgPTfyAS/aaBLN3w+6q6d93C4U+DjNzhsm2g+nEnZxvLSt4mSUg&#10;iCurW64VnMv36SsIH5A1dpZJwTd52OajpwxTbR/8Rfci1CJC2KeooAmhT6X0VUMG/cz2xNG7WGcw&#10;ROlqqR0+Itx0cp4kS2mw5bjQYE/7hqprcTMK+vPKfCz25uBuh1N5rNyE+G2i1PN42G1ABBrCf/iv&#10;/akVrOeLJfy+iU9A5j8AAAD//wMAUEsBAi0AFAAGAAgAAAAhANvh9svuAAAAhQEAABMAAAAAAAAA&#10;AAAAAAAAAAAAAFtDb250ZW50X1R5cGVzXS54bWxQSwECLQAUAAYACAAAACEAWvQsW78AAAAVAQAA&#10;CwAAAAAAAAAAAAAAAAAfAQAAX3JlbHMvLnJlbHNQSwECLQAUAAYACAAAACEAcKP+6sYAAADdAAAA&#10;DwAAAAAAAAAAAAAAAAAHAgAAZHJzL2Rvd25yZXYueG1sUEsFBgAAAAADAAMAtwAAAPoCAAAAAA==&#10;" fillcolor="#4472c4 [3204]" strokecolor="#002569" strokeweight=".5pt">
                  <v:stroke joinstyle="round"/>
                  <v:textbox inset="2mm,2mm,2mm,2mm"/>
                </v:rect>
                <v:rect id="Rectangle 9247" o:spid="_x0000_s1082" style="position:absolute;left:3193;top:3715;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avjxAAAAN0AAAAPAAAAZHJzL2Rvd25yZXYueG1sRI/NigIx&#10;EITvwr5D6AVvmll/Vh2NsiwKHrzo+gDtpE2GnXSGSdTx7Y0geCyq6itqsWpdJa7UhNKzgq9+BoK4&#10;8Lpko+D4t+lNQYSIrLHyTAruFGC1/OgsMNf+xnu6HqIRCcIhRwU2xjqXMhSWHIa+r4mTd/aNw5hk&#10;Y6Ru8JbgrpKDLPuWDktOCxZr+rVU/B8uToFZWzM97cbnXVxbf8laeRwNpVLdz/ZnDiJSG9/hV3ur&#10;FcwGowk836QnIJcPAAAA//8DAFBLAQItABQABgAIAAAAIQDb4fbL7gAAAIUBAAATAAAAAAAAAAAA&#10;AAAAAAAAAABbQ29udGVudF9UeXBlc10ueG1sUEsBAi0AFAAGAAgAAAAhAFr0LFu/AAAAFQEAAAsA&#10;AAAAAAAAAAAAAAAAHwEAAF9yZWxzLy5yZWxzUEsBAi0AFAAGAAgAAAAhALMpq+PEAAAA3QAAAA8A&#10;AAAAAAAAAAAAAAAABwIAAGRycy9kb3ducmV2LnhtbFBLBQYAAAAAAwADALcAAAD4AgAAAAA=&#10;" fillcolor="window" strokecolor="#002569" strokeweight=".5pt">
                  <v:stroke joinstyle="round"/>
                  <v:textbox inset="2mm,2mm,2mm,2mm"/>
                </v:rect>
                <v:rect id="Rectangle 9248" o:spid="_x0000_s1083" style="position:absolute;left:3193;top:5802;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EDgwgAAAN0AAAAPAAAAZHJzL2Rvd25yZXYueG1sRE9Na8JA&#10;EL0L/odlCr3ppCLFRtcgoiK9VUuhtyE7ZkOysyG7auqv7x4KPT7e96oYXKtu3Ifai4aXaQaKpfSm&#10;lkrD53k/WYAKkcRQ64U1/HCAYj0erSg3/i4ffDvFSqUQCTlpsDF2OWIoLTsKU9+xJO7ie0cxwb5C&#10;09M9hbsWZ1n2io5qSQ2WOt5aLpvT1WnYD5vHt33HRTgEOz9/4c7godH6+WnYLEFFHuK/+M99NBre&#10;ZvM0N71JTwDXvwAAAP//AwBQSwECLQAUAAYACAAAACEA2+H2y+4AAACFAQAAEwAAAAAAAAAAAAAA&#10;AAAAAAAAW0NvbnRlbnRfVHlwZXNdLnhtbFBLAQItABQABgAIAAAAIQBa9CxbvwAAABUBAAALAAAA&#10;AAAAAAAAAAAAAB8BAABfcmVscy8ucmVsc1BLAQItABQABgAIAAAAIQAHgEDgwgAAAN0AAAAPAAAA&#10;AAAAAAAAAAAAAAcCAABkcnMvZG93bnJldi54bWxQSwUGAAAAAAMAAwC3AAAA9gIAAAAA&#10;" strokecolor="#002569" strokeweight=".5pt">
                  <v:stroke joinstyle="round"/>
                  <v:textbox inset="2mm,2mm,2mm,2mm"/>
                </v:rect>
                <v:rect id="Rectangle 9249" o:spid="_x0000_s1084" style="position:absolute;left:5241;top:371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eJQxwAAAN0AAAAPAAAAZHJzL2Rvd25yZXYueG1sRI9Ba8JA&#10;FITvhf6H5RV6qxulFY3ZSCso7cFSVw8eH9lnEsy+DdlVU3+9KxR6HGbmGyab97YRZ+p87VjBcJCA&#10;IC6cqblUsNsuXyYgfEA22DgmBb/kYZ4/PmSYGnfhDZ11KEWEsE9RQRVCm0rpi4os+oFriaN3cJ3F&#10;EGVXStPhJcJtI0dJMpYWa44LFba0qKg46pNVsN1/6evpY7XU33ot5eqtXND1R6nnp/59BiJQH/7D&#10;f+1Po2A6ep3C/U18AjK/AQAA//8DAFBLAQItABQABgAIAAAAIQDb4fbL7gAAAIUBAAATAAAAAAAA&#10;AAAAAAAAAAAAAABbQ29udGVudF9UeXBlc10ueG1sUEsBAi0AFAAGAAgAAAAhAFr0LFu/AAAAFQEA&#10;AAsAAAAAAAAAAAAAAAAAHwEAAF9yZWxzLy5yZWxzUEsBAi0AFAAGAAgAAAAhAGqB4lDHAAAA3QAA&#10;AA8AAAAAAAAAAAAAAAAABwIAAGRycy9kb3ducmV2LnhtbFBLBQYAAAAAAwADALcAAAD7AgAAAAA=&#10;" fillcolor="white [3212]" strokecolor="#002569" strokeweight=".5pt">
                  <v:stroke joinstyle="round"/>
                  <v:textbox inset="2mm,2mm,2mm,2mm"/>
                </v:rect>
                <v:rect id="Rectangle 9250" o:spid="_x0000_s1085" style="position:absolute;left:5241;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9o7wgAAAN0AAAAPAAAAZHJzL2Rvd25yZXYueG1sRE9NawIx&#10;EL0X/A9hBG91VtGiq1FEqoi3ail4GzbjZnEzWTapbvvrzaHQ4+N9L9edq9Wd21B50TAaZqBYCm8q&#10;KTV8nnevM1AhkhiqvbCGHw6wXvVelpQb/5APvp9iqVKIhJw02BibHDEUlh2FoW9YEnf1raOYYFui&#10;aemRwl2N4yx7Q0eVpAZLDW8tF7fTt9Ow6za/F3vEWdgHOzl/4bvB/U3rQb/bLEBF7uK/+M99MBrm&#10;42nan96kJ4CrJwAAAP//AwBQSwECLQAUAAYACAAAACEA2+H2y+4AAACFAQAAEwAAAAAAAAAAAAAA&#10;AAAAAAAAW0NvbnRlbnRfVHlwZXNdLnhtbFBLAQItABQABgAIAAAAIQBa9CxbvwAAABUBAAALAAAA&#10;AAAAAAAAAAAAAB8BAABfcmVscy8ucmVsc1BLAQItABQABgAIAAAAIQB8L9o7wgAAAN0AAAAPAAAA&#10;AAAAAAAAAAAAAAcCAABkcnMvZG93bnJldi54bWxQSwUGAAAAAAMAAwC3AAAA9gIAAAAA&#10;" strokecolor="#002569" strokeweight=".5pt">
                  <v:stroke joinstyle="round"/>
                  <v:textbox inset="2mm,2mm,2mm,2mm"/>
                </v:rect>
                <v:rect id="Rectangle 9251" o:spid="_x0000_s1086" style="position:absolute;left:7290;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AmlxwAAAN0AAAAPAAAAZHJzL2Rvd25yZXYueG1sRI9ba8JA&#10;FITfC/6H5RR8qxsD3lJXEcVS+uCtofh4yB6TYPZsyK4a/31XEHwcZuYbZjpvTSWu1LjSsoJ+LwJB&#10;nFldcq4g/V1/jEE4j6yxskwK7uRgPuu8TTHR9sZ7uh58LgKEXYIKCu/rREqXFWTQ9WxNHLyTbQz6&#10;IJtc6gZvAW4qGUfRUBosOSwUWNOyoOx8uBgFo93ieFqN083gZ4vxMd6f/75sqlT3vV18gvDU+lf4&#10;2f7WCibxoA+PN+EJyNk/AAAA//8DAFBLAQItABQABgAIAAAAIQDb4fbL7gAAAIUBAAATAAAAAAAA&#10;AAAAAAAAAAAAAABbQ29udGVudF9UeXBlc10ueG1sUEsBAi0AFAAGAAgAAAAhAFr0LFu/AAAAFQEA&#10;AAsAAAAAAAAAAAAAAAAAHwEAAF9yZWxzLy5yZWxzUEsBAi0AFAAGAAgAAAAhAJwECaXHAAAA3QAA&#10;AA8AAAAAAAAAAAAAAAAABwIAAGRycy9kb3ducmV2LnhtbFBLBQYAAAAAAwADALcAAAD7AgAAAAA=&#10;" fillcolor="white [3212]" strokecolor="#002b49" strokeweight=".5pt">
                  <v:stroke joinstyle="round"/>
                  <v:textbox inset="2mm,2mm,2mm,2mm"/>
                </v:rect>
                <v:rect id="Rectangle 9252" o:spid="_x0000_s1087" style="position:absolute;left:7290;top:370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eHXxQAAAN0AAAAPAAAAZHJzL2Rvd25yZXYueG1sRI9Ba8JA&#10;FITvhf6H5Qm91RdDKxpdRUqV4k0tBW+P7DMbzL4N2a2m/fVuoeBxmJlvmPmyd426cBdqLxpGwwwU&#10;S+lNLZWGz8P6eQIqRBJDjRfW8MMBlovHhzkVxl9lx5d9rFSCSChIg42xLRBDadlRGPqWJXkn3zmK&#10;SXYVmo6uCe4azLNsjI5qSQuWWn6zXJ73307Dul/9Hu0WJ2ET7MvhC98Nbs5aPw361QxU5D7ew//t&#10;D6Nhmr/m8PcmPQFc3AAAAP//AwBQSwECLQAUAAYACAAAACEA2+H2y+4AAACFAQAAEwAAAAAAAAAA&#10;AAAAAAAAAAAAW0NvbnRlbnRfVHlwZXNdLnhtbFBLAQItABQABgAIAAAAIQBa9CxbvwAAABUBAAAL&#10;AAAAAAAAAAAAAAAAAB8BAABfcmVscy8ucmVsc1BLAQItABQABgAIAAAAIQDjseHXxQAAAN0AAAAP&#10;AAAAAAAAAAAAAAAAAAcCAABkcnMvZG93bnJldi54bWxQSwUGAAAAAAMAAwC3AAAA+QIAAAAA&#10;" strokecolor="#002569" strokeweight=".5pt">
                  <v:stroke joinstyle="round"/>
                  <v:textbox inset="2mm,2mm,2mm,2mm"/>
                </v:rect>
                <v:rect id="Rectangle 9253" o:spid="_x0000_s1088" style="position:absolute;left:7290;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MxQAAAN0AAAAPAAAAZHJzL2Rvd25yZXYueG1sRI9BawIx&#10;FITvhf6H8Are6tuqLbo1ihSV0ltVBG+PzetmcfOybKKu/npTKPQ4zMw3zHTeuVqduQ2VFw0v/QwU&#10;S+FNJaWG3Xb1PAYVIomh2gtruHKA+ezxYUq58Rf55vMmlipBJOSkwcbY5IihsOwo9H3Dkrwf3zqK&#10;SbYlmpYuCe5qHGTZGzqqJC1YavjDcnHcnJyGVbe4HewXjsM62NF2j0uD66PWvadu8Q4qchf/w3/t&#10;T6NhMngdwu+b9ARwdgcAAP//AwBQSwECLQAUAAYACAAAACEA2+H2y+4AAACFAQAAEwAAAAAAAAAA&#10;AAAAAAAAAAAAW0NvbnRlbnRfVHlwZXNdLnhtbFBLAQItABQABgAIAAAAIQBa9CxbvwAAABUBAAAL&#10;AAAAAAAAAAAAAAAAAB8BAABfcmVscy8ucmVsc1BLAQItABQABgAIAAAAIQCM/URMxQAAAN0AAAAP&#10;AAAAAAAAAAAAAAAAAAcCAABkcnMvZG93bnJldi54bWxQSwUGAAAAAAMAAwC3AAAA+QIAAAAA&#10;" strokecolor="#002569" strokeweight=".5pt">
                  <v:stroke joinstyle="round"/>
                  <v:textbox inset="2mm,2mm,2mm,2mm"/>
                </v:rect>
                <v:rect id="Rectangle 9254" o:spid="_x0000_s1089" style="position:absolute;left:5241;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6o9xwAAAN0AAAAPAAAAZHJzL2Rvd25yZXYueG1sRI9Ba8JA&#10;FITvBf/D8gre6qZBW42uIopFemirBvH4yD6TYPZtyG6T+O+7hUKPw8x8wyxWvalES40rLSt4HkUg&#10;iDOrS84VpKfd0xSE88gaK8uk4E4OVsvBwwITbTs+UHv0uQgQdgkqKLyvEyldVpBBN7I1cfCutjHo&#10;g2xyqRvsAtxUMo6iF2mw5LBQYE2bgrLb8dsoeP1aX67bafoxef/E+BIfbuc3myo1fOzXcxCeev8f&#10;/mvvtYJZPBnD75vwBOTyBwAA//8DAFBLAQItABQABgAIAAAAIQDb4fbL7gAAAIUBAAATAAAAAAAA&#10;AAAAAAAAAAAAAABbQ29udGVudF9UeXBlc10ueG1sUEsBAi0AFAAGAAgAAAAhAFr0LFu/AAAAFQEA&#10;AAsAAAAAAAAAAAAAAAAAHwEAAF9yZWxzLy5yZWxzUEsBAi0AFAAGAAgAAAAhAIxzqj3HAAAA3QAA&#10;AA8AAAAAAAAAAAAAAAAABwIAAGRycy9kb3ducmV2LnhtbFBLBQYAAAAAAwADALcAAAD7AgAAAAA=&#10;" fillcolor="white [3212]" strokecolor="#002b49" strokeweight=".5pt">
                  <v:stroke joinstyle="round"/>
                  <v:textbox inset="2mm,2mm,2mm,2mm"/>
                </v:rect>
                <v:rect id="Rectangle 9255" o:spid="_x0000_s1090" style="position:absolute;left:1568;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wIzxgAAAN0AAAAPAAAAZHJzL2Rvd25yZXYueG1sRI9Ba8JA&#10;FITvhf6H5RW81U2FFBNdpQiK5iLaonh7zT6T0OzbkF1N/PddQfA4zMw3zHTem1pcqXWVZQUfwwgE&#10;cW51xYWCn+/l+xiE88gaa8uk4EYO5rPXlymm2na8o+veFyJA2KWooPS+SaV0eUkG3dA2xME729ag&#10;D7ItpG6xC3BTy1EUfUqDFYeFEhtalJT/7S9GQbZb3RbnOKviw2ljkuNWd9mvV2rw1n9NQHjq/TP8&#10;aK+1gmQUx3B/E56AnP0DAAD//wMAUEsBAi0AFAAGAAgAAAAhANvh9svuAAAAhQEAABMAAAAAAAAA&#10;AAAAAAAAAAAAAFtDb250ZW50X1R5cGVzXS54bWxQSwECLQAUAAYACAAAACEAWvQsW78AAAAVAQAA&#10;CwAAAAAAAAAAAAAAAAAfAQAAX3JlbHMvLnJlbHNQSwECLQAUAAYACAAAACEAC1MCM8YAAADdAAAA&#10;DwAAAAAAAAAAAAAAAAAHAgAAZHJzL2Rvd25yZXYueG1sUEsFBgAAAAADAAMAtwAAAPoCAAAAAA==&#10;" filled="f" stroked="f" strokeweight=".5pt">
                  <v:stroke joinstyle="round"/>
                  <v:textbox inset="0,0,0,0">
                    <w:txbxContent>
                      <w:p w14:paraId="579F662F" w14:textId="77777777" w:rsidR="008D0D83" w:rsidRDefault="008D0D83" w:rsidP="008D0D83">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rect id="Rectangle 9256" o:spid="_x0000_s1091" style="position:absolute;left:873;top:7277;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ZxExwAAAN0AAAAPAAAAZHJzL2Rvd25yZXYueG1sRI9Pa8JA&#10;FMTvBb/D8gq91U2FSI1uRARLm4toRfH2zL78wezbkN2a+O27QqHHYWZ+wyyWg2nEjTpXW1bwNo5A&#10;EOdW11wqOHxvXt9BOI+ssbFMCu7kYJmOnhaYaNvzjm57X4oAYZeggsr7NpHS5RUZdGPbEgevsJ1B&#10;H2RXSt1hH+CmkZMomkqDNYeFCltaV5Rf9z9GQbb7uK+LOKvj4/nLzE5b3WcXr9TL87Cag/A0+P/w&#10;X/tTK5hN4ik83oQnINNfAAAA//8DAFBLAQItABQABgAIAAAAIQDb4fbL7gAAAIUBAAATAAAAAAAA&#10;AAAAAAAAAAAAAABbQ29udGVudF9UeXBlc10ueG1sUEsBAi0AFAAGAAgAAAAhAFr0LFu/AAAAFQEA&#10;AAsAAAAAAAAAAAAAAAAAHwEAAF9yZWxzLy5yZWxzUEsBAi0AFAAGAAgAAAAhAPuBnETHAAAA3QAA&#10;AA8AAAAAAAAAAAAAAAAABwIAAGRycy9kb3ducmV2LnhtbFBLBQYAAAAAAwADALcAAAD7AgAAAAA=&#10;" filled="f" stroked="f" strokeweight=".5pt">
                  <v:stroke joinstyle="round"/>
                  <v:textbox inset="0,0,0,0">
                    <w:txbxContent>
                      <w:p w14:paraId="19200832" w14:textId="77777777" w:rsidR="008D0D83" w:rsidRDefault="008D0D83" w:rsidP="008D0D83">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w10:anchorlock/>
              </v:group>
            </w:pict>
          </mc:Fallback>
        </mc:AlternateContent>
      </w:r>
    </w:p>
    <w:p w14:paraId="237C041D" w14:textId="4A9C27D0" w:rsidR="00F4661A" w:rsidRDefault="00F4661A" w:rsidP="00B92965">
      <w:pPr>
        <w:autoSpaceDE w:val="0"/>
        <w:autoSpaceDN w:val="0"/>
        <w:adjustRightInd w:val="0"/>
        <w:ind w:left="-72"/>
        <w:rPr>
          <w:rFonts w:asciiTheme="minorHAnsi" w:hAnsiTheme="minorHAnsi" w:cstheme="minorHAnsi"/>
        </w:rPr>
      </w:pPr>
      <w:r>
        <w:rPr>
          <w:rFonts w:asciiTheme="minorHAnsi" w:hAnsiTheme="minorHAnsi" w:cstheme="minorHAnsi"/>
        </w:rPr>
        <w:t xml:space="preserve">Opportunity: </w:t>
      </w:r>
      <w:r w:rsidR="0014327B">
        <w:rPr>
          <w:rFonts w:asciiTheme="minorHAnsi" w:hAnsiTheme="minorHAnsi" w:cstheme="minorHAnsi"/>
        </w:rPr>
        <w:t>High</w:t>
      </w:r>
    </w:p>
    <w:p w14:paraId="1BE3EB60" w14:textId="6E6AC065" w:rsidR="00F4661A" w:rsidRPr="00F4661A" w:rsidRDefault="00F4661A" w:rsidP="00B92965">
      <w:pPr>
        <w:autoSpaceDE w:val="0"/>
        <w:autoSpaceDN w:val="0"/>
        <w:adjustRightInd w:val="0"/>
        <w:ind w:left="-72"/>
        <w:rPr>
          <w:rFonts w:asciiTheme="minorHAnsi" w:hAnsiTheme="minorHAnsi" w:cstheme="minorHAnsi"/>
        </w:rPr>
      </w:pPr>
      <w:r>
        <w:rPr>
          <w:rFonts w:asciiTheme="minorHAnsi" w:hAnsiTheme="minorHAnsi" w:cstheme="minorHAnsi"/>
        </w:rPr>
        <w:t xml:space="preserve">Complexity: </w:t>
      </w:r>
      <w:r w:rsidR="00AB526E">
        <w:rPr>
          <w:rFonts w:asciiTheme="minorHAnsi" w:hAnsiTheme="minorHAnsi" w:cstheme="minorHAnsi"/>
        </w:rPr>
        <w:t>Low</w:t>
      </w:r>
    </w:p>
    <w:p w14:paraId="69997B6B" w14:textId="77777777" w:rsidR="00B92965" w:rsidRDefault="00B92965" w:rsidP="00975DEB">
      <w:pPr>
        <w:autoSpaceDE w:val="0"/>
        <w:autoSpaceDN w:val="0"/>
        <w:adjustRightInd w:val="0"/>
        <w:ind w:left="-72"/>
        <w:rPr>
          <w:rFonts w:asciiTheme="minorHAnsi" w:hAnsiTheme="minorHAnsi" w:cstheme="minorHAnsi"/>
          <w:b/>
          <w:bCs/>
        </w:rPr>
      </w:pPr>
    </w:p>
    <w:p w14:paraId="48581EED" w14:textId="12C9FA71" w:rsidR="00975DEB" w:rsidRPr="00975DEB" w:rsidRDefault="00975DEB" w:rsidP="00975DEB">
      <w:pPr>
        <w:autoSpaceDE w:val="0"/>
        <w:autoSpaceDN w:val="0"/>
        <w:adjustRightInd w:val="0"/>
        <w:ind w:left="-72"/>
        <w:rPr>
          <w:rFonts w:asciiTheme="minorHAnsi" w:hAnsiTheme="minorHAnsi" w:cstheme="minorHAnsi"/>
        </w:rPr>
      </w:pPr>
      <w:r w:rsidRPr="00975DEB">
        <w:rPr>
          <w:rFonts w:asciiTheme="minorHAnsi" w:hAnsiTheme="minorHAnsi" w:cstheme="minorHAnsi"/>
          <w:b/>
          <w:bCs/>
        </w:rPr>
        <w:t>ESTIMATED IMPACT</w:t>
      </w:r>
    </w:p>
    <w:p w14:paraId="15E2810C" w14:textId="53FC1C96" w:rsidR="009B3E13" w:rsidRPr="009B3E13" w:rsidRDefault="009B3E13" w:rsidP="009B3E13">
      <w:pPr>
        <w:autoSpaceDE w:val="0"/>
        <w:autoSpaceDN w:val="0"/>
        <w:adjustRightInd w:val="0"/>
        <w:ind w:left="-72"/>
        <w:rPr>
          <w:rFonts w:asciiTheme="minorHAnsi" w:hAnsiTheme="minorHAnsi" w:cstheme="minorHAnsi"/>
        </w:rPr>
      </w:pPr>
      <w:r w:rsidRPr="009B3E13">
        <w:rPr>
          <w:rFonts w:asciiTheme="minorHAnsi" w:hAnsiTheme="minorHAnsi" w:cstheme="minorHAnsi"/>
        </w:rPr>
        <w:t>Benefits: Accountability &amp; Transparency</w:t>
      </w:r>
    </w:p>
    <w:p w14:paraId="2D7D605C" w14:textId="1C4287AA" w:rsidR="009B3E13" w:rsidRPr="009B3E13" w:rsidRDefault="009B3E13" w:rsidP="009B3E13">
      <w:pPr>
        <w:autoSpaceDE w:val="0"/>
        <w:autoSpaceDN w:val="0"/>
        <w:adjustRightInd w:val="0"/>
        <w:ind w:left="-72"/>
        <w:rPr>
          <w:rFonts w:asciiTheme="minorHAnsi" w:hAnsiTheme="minorHAnsi" w:cstheme="minorHAnsi"/>
        </w:rPr>
      </w:pPr>
      <w:r w:rsidRPr="009B3E13">
        <w:rPr>
          <w:rFonts w:asciiTheme="minorHAnsi" w:hAnsiTheme="minorHAnsi" w:cstheme="minorHAnsi"/>
        </w:rPr>
        <w:t>One Time Costs: $</w:t>
      </w:r>
      <w:r w:rsidR="00DF6B85" w:rsidRPr="00DF6B85">
        <w:rPr>
          <w:rFonts w:asciiTheme="minorHAnsi" w:hAnsiTheme="minorHAnsi" w:cstheme="minorHAnsi"/>
        </w:rPr>
        <w:t>1.7MM</w:t>
      </w:r>
    </w:p>
    <w:p w14:paraId="7FB2DD94" w14:textId="6AC8F2D1" w:rsidR="0030454E" w:rsidRPr="00DA65F5" w:rsidRDefault="009B3E13" w:rsidP="00DA65F5">
      <w:pPr>
        <w:autoSpaceDE w:val="0"/>
        <w:autoSpaceDN w:val="0"/>
        <w:adjustRightInd w:val="0"/>
        <w:ind w:left="-72"/>
        <w:rPr>
          <w:rFonts w:asciiTheme="minorHAnsi" w:hAnsiTheme="minorHAnsi" w:cstheme="minorHAnsi"/>
        </w:rPr>
      </w:pPr>
      <w:r w:rsidRPr="009B3E13">
        <w:rPr>
          <w:rFonts w:asciiTheme="minorHAnsi" w:hAnsiTheme="minorHAnsi" w:cstheme="minorHAnsi"/>
        </w:rPr>
        <w:t xml:space="preserve">Recurring Costs: </w:t>
      </w:r>
      <w:r w:rsidR="00DF6B85" w:rsidRPr="00DF6B85">
        <w:rPr>
          <w:rFonts w:asciiTheme="minorHAnsi" w:hAnsiTheme="minorHAnsi" w:cstheme="minorHAnsi"/>
        </w:rPr>
        <w:t>None</w:t>
      </w:r>
    </w:p>
    <w:p w14:paraId="2EC7B8F4" w14:textId="1188B8EA" w:rsidR="00906F36" w:rsidRDefault="00906F36" w:rsidP="005E24B7">
      <w:pPr>
        <w:autoSpaceDE w:val="0"/>
        <w:autoSpaceDN w:val="0"/>
        <w:adjustRightInd w:val="0"/>
        <w:ind w:left="-72"/>
        <w:rPr>
          <w:rFonts w:asciiTheme="minorHAnsi" w:hAnsiTheme="minorHAnsi" w:cstheme="minorHAnsi"/>
        </w:rPr>
      </w:pPr>
    </w:p>
    <w:p w14:paraId="271C6FDB" w14:textId="77777777" w:rsidR="00DF6B85" w:rsidRPr="00DF6B85" w:rsidRDefault="00DF6B85" w:rsidP="00DF6B85">
      <w:pPr>
        <w:autoSpaceDE w:val="0"/>
        <w:autoSpaceDN w:val="0"/>
        <w:adjustRightInd w:val="0"/>
        <w:ind w:left="-72"/>
        <w:rPr>
          <w:rFonts w:asciiTheme="minorHAnsi" w:hAnsiTheme="minorHAnsi" w:cstheme="minorHAnsi"/>
        </w:rPr>
      </w:pPr>
      <w:r w:rsidRPr="00DF6B85">
        <w:rPr>
          <w:rFonts w:asciiTheme="minorHAnsi" w:hAnsiTheme="minorHAnsi" w:cstheme="minorHAnsi"/>
          <w:b/>
          <w:bCs/>
        </w:rPr>
        <w:t>CONSIDERATIONS</w:t>
      </w:r>
    </w:p>
    <w:p w14:paraId="5A5EAC0F" w14:textId="55077B1B" w:rsidR="006857B7" w:rsidRPr="006857B7" w:rsidRDefault="006857B7" w:rsidP="006857B7">
      <w:pPr>
        <w:autoSpaceDE w:val="0"/>
        <w:autoSpaceDN w:val="0"/>
        <w:adjustRightInd w:val="0"/>
        <w:ind w:left="-72"/>
        <w:rPr>
          <w:rFonts w:asciiTheme="minorHAnsi" w:hAnsiTheme="minorHAnsi" w:cstheme="minorHAnsi"/>
        </w:rPr>
      </w:pPr>
      <w:r w:rsidRPr="006857B7">
        <w:rPr>
          <w:rFonts w:asciiTheme="minorHAnsi" w:hAnsiTheme="minorHAnsi" w:cstheme="minorHAnsi"/>
        </w:rPr>
        <w:t>Risks: Lack of sponsorship; lack of funding to implement recommendations</w:t>
      </w:r>
    </w:p>
    <w:p w14:paraId="7CFBB368" w14:textId="195DB91C" w:rsidR="006857B7" w:rsidRPr="006857B7" w:rsidRDefault="006857B7" w:rsidP="006857B7">
      <w:pPr>
        <w:autoSpaceDE w:val="0"/>
        <w:autoSpaceDN w:val="0"/>
        <w:adjustRightInd w:val="0"/>
        <w:ind w:left="-72"/>
        <w:rPr>
          <w:rFonts w:asciiTheme="minorHAnsi" w:hAnsiTheme="minorHAnsi" w:cstheme="minorHAnsi"/>
        </w:rPr>
      </w:pPr>
      <w:r w:rsidRPr="006857B7">
        <w:rPr>
          <w:rFonts w:asciiTheme="minorHAnsi" w:hAnsiTheme="minorHAnsi" w:cstheme="minorHAnsi"/>
        </w:rPr>
        <w:t xml:space="preserve">Dependencies: </w:t>
      </w:r>
      <w:r w:rsidR="00785AFB" w:rsidRPr="00785AFB">
        <w:rPr>
          <w:rFonts w:asciiTheme="minorHAnsi" w:hAnsiTheme="minorHAnsi" w:cstheme="minorHAnsi"/>
        </w:rPr>
        <w:t>N/A</w:t>
      </w:r>
    </w:p>
    <w:p w14:paraId="452AA1E1" w14:textId="32305830" w:rsidR="00DF6B85" w:rsidRDefault="006857B7" w:rsidP="006857B7">
      <w:pPr>
        <w:autoSpaceDE w:val="0"/>
        <w:autoSpaceDN w:val="0"/>
        <w:adjustRightInd w:val="0"/>
        <w:ind w:left="-72"/>
        <w:rPr>
          <w:rFonts w:asciiTheme="minorHAnsi" w:hAnsiTheme="minorHAnsi" w:cstheme="minorHAnsi"/>
        </w:rPr>
      </w:pPr>
      <w:r w:rsidRPr="006857B7">
        <w:rPr>
          <w:rFonts w:asciiTheme="minorHAnsi" w:hAnsiTheme="minorHAnsi" w:cstheme="minorHAnsi"/>
        </w:rPr>
        <w:t xml:space="preserve">Resources: </w:t>
      </w:r>
      <w:r w:rsidR="00785AFB" w:rsidRPr="00785AFB">
        <w:rPr>
          <w:rFonts w:asciiTheme="minorHAnsi" w:hAnsiTheme="minorHAnsi" w:cstheme="minorHAnsi"/>
        </w:rPr>
        <w:t>DPHHS leadership, temporary contract staff</w:t>
      </w:r>
    </w:p>
    <w:p w14:paraId="3A65DD6F" w14:textId="70ECBF64" w:rsidR="00785AFB" w:rsidRDefault="00785AFB" w:rsidP="00372212">
      <w:pPr>
        <w:autoSpaceDE w:val="0"/>
        <w:autoSpaceDN w:val="0"/>
        <w:adjustRightInd w:val="0"/>
        <w:rPr>
          <w:rFonts w:asciiTheme="minorHAnsi" w:hAnsiTheme="minorHAnsi" w:cstheme="minorHAnsi"/>
        </w:rPr>
      </w:pPr>
    </w:p>
    <w:p w14:paraId="457757E3" w14:textId="18E9D00C" w:rsidR="00785AFB" w:rsidRDefault="001D2629" w:rsidP="007555C1">
      <w:pPr>
        <w:autoSpaceDE w:val="0"/>
        <w:autoSpaceDN w:val="0"/>
        <w:adjustRightInd w:val="0"/>
        <w:ind w:left="-72"/>
        <w:rPr>
          <w:rFonts w:asciiTheme="minorHAnsi" w:hAnsiTheme="minorHAnsi" w:cstheme="minorHAnsi"/>
          <w:b/>
          <w:bCs/>
        </w:rPr>
      </w:pPr>
      <w:r w:rsidRPr="004311CA">
        <w:rPr>
          <w:rFonts w:asciiTheme="minorHAnsi" w:hAnsiTheme="minorHAnsi" w:cstheme="minorHAnsi"/>
          <w:b/>
          <w:bCs/>
        </w:rPr>
        <w:t>HIGH LEVEL ACTIVITIES</w:t>
      </w:r>
    </w:p>
    <w:p w14:paraId="5CDF1AEC" w14:textId="77777777" w:rsidR="00637B7C" w:rsidRDefault="00637B7C" w:rsidP="007555C1">
      <w:pPr>
        <w:autoSpaceDE w:val="0"/>
        <w:autoSpaceDN w:val="0"/>
        <w:adjustRightInd w:val="0"/>
        <w:ind w:left="-72"/>
        <w:rPr>
          <w:rFonts w:asciiTheme="minorHAnsi" w:hAnsiTheme="minorHAnsi" w:cstheme="minorHAnsi"/>
          <w:b/>
          <w:bCs/>
        </w:rPr>
      </w:pPr>
    </w:p>
    <w:tbl>
      <w:tblPr>
        <w:tblStyle w:val="TableGrid"/>
        <w:tblW w:w="5000" w:type="pct"/>
        <w:tblLook w:val="04A0" w:firstRow="1" w:lastRow="0" w:firstColumn="1" w:lastColumn="0" w:noHBand="0" w:noVBand="1"/>
      </w:tblPr>
      <w:tblGrid>
        <w:gridCol w:w="516"/>
        <w:gridCol w:w="5717"/>
        <w:gridCol w:w="3117"/>
      </w:tblGrid>
      <w:tr w:rsidR="0087045C" w14:paraId="5ADB80A5" w14:textId="77777777" w:rsidTr="00647728">
        <w:tc>
          <w:tcPr>
            <w:tcW w:w="276" w:type="pct"/>
            <w:shd w:val="clear" w:color="auto" w:fill="002060"/>
            <w:vAlign w:val="center"/>
          </w:tcPr>
          <w:p w14:paraId="4AD61C8A" w14:textId="77777777" w:rsidR="0087045C" w:rsidRPr="008B4B26" w:rsidRDefault="0087045C" w:rsidP="00647728">
            <w:pPr>
              <w:autoSpaceDE w:val="0"/>
              <w:autoSpaceDN w:val="0"/>
              <w:adjustRightInd w:val="0"/>
              <w:rPr>
                <w:rFonts w:asciiTheme="minorHAnsi" w:hAnsiTheme="minorHAnsi" w:cstheme="minorHAnsi"/>
                <w:b/>
                <w:bCs/>
              </w:rPr>
            </w:pPr>
          </w:p>
        </w:tc>
        <w:tc>
          <w:tcPr>
            <w:tcW w:w="3057" w:type="pct"/>
            <w:shd w:val="clear" w:color="auto" w:fill="002060"/>
            <w:vAlign w:val="center"/>
          </w:tcPr>
          <w:p w14:paraId="1311BAA5" w14:textId="730AF1BA" w:rsidR="0087045C" w:rsidRPr="008B4B26" w:rsidRDefault="0087045C" w:rsidP="00647728">
            <w:pPr>
              <w:autoSpaceDE w:val="0"/>
              <w:autoSpaceDN w:val="0"/>
              <w:adjustRightInd w:val="0"/>
              <w:jc w:val="center"/>
              <w:rPr>
                <w:rFonts w:asciiTheme="minorHAnsi" w:hAnsiTheme="minorHAnsi" w:cstheme="minorHAnsi"/>
                <w:b/>
                <w:bCs/>
              </w:rPr>
            </w:pPr>
            <w:r w:rsidRPr="008B4B26">
              <w:rPr>
                <w:rFonts w:asciiTheme="minorHAnsi" w:hAnsiTheme="minorHAnsi" w:cstheme="minorHAnsi"/>
                <w:b/>
                <w:bCs/>
              </w:rPr>
              <w:t>Activities</w:t>
            </w:r>
          </w:p>
        </w:tc>
        <w:tc>
          <w:tcPr>
            <w:tcW w:w="1667" w:type="pct"/>
            <w:shd w:val="clear" w:color="auto" w:fill="002060"/>
            <w:vAlign w:val="center"/>
          </w:tcPr>
          <w:p w14:paraId="2A31FD9F" w14:textId="73F44E2C" w:rsidR="0087045C" w:rsidRPr="008B4B26" w:rsidRDefault="0087045C" w:rsidP="00647728">
            <w:pPr>
              <w:autoSpaceDE w:val="0"/>
              <w:autoSpaceDN w:val="0"/>
              <w:adjustRightInd w:val="0"/>
              <w:jc w:val="center"/>
              <w:rPr>
                <w:rFonts w:asciiTheme="minorHAnsi" w:hAnsiTheme="minorHAnsi" w:cstheme="minorHAnsi"/>
                <w:b/>
                <w:bCs/>
              </w:rPr>
            </w:pPr>
            <w:r>
              <w:rPr>
                <w:rFonts w:asciiTheme="minorHAnsi" w:hAnsiTheme="minorHAnsi" w:cstheme="minorHAnsi"/>
                <w:b/>
                <w:bCs/>
              </w:rPr>
              <w:t>12-m</w:t>
            </w:r>
            <w:r w:rsidRPr="008B4B26">
              <w:rPr>
                <w:rFonts w:asciiTheme="minorHAnsi" w:hAnsiTheme="minorHAnsi" w:cstheme="minorHAnsi"/>
                <w:b/>
                <w:bCs/>
              </w:rPr>
              <w:t xml:space="preserve">onth </w:t>
            </w:r>
            <w:r>
              <w:rPr>
                <w:rFonts w:asciiTheme="minorHAnsi" w:hAnsiTheme="minorHAnsi" w:cstheme="minorHAnsi"/>
                <w:b/>
                <w:bCs/>
              </w:rPr>
              <w:t>Duration Timeline</w:t>
            </w:r>
          </w:p>
        </w:tc>
      </w:tr>
      <w:tr w:rsidR="0087045C" w14:paraId="215BB963" w14:textId="77777777" w:rsidTr="00647728">
        <w:tc>
          <w:tcPr>
            <w:tcW w:w="276" w:type="pct"/>
            <w:vAlign w:val="center"/>
          </w:tcPr>
          <w:p w14:paraId="31E32983" w14:textId="57978048" w:rsidR="0087045C" w:rsidRDefault="0087045C" w:rsidP="00647728">
            <w:pPr>
              <w:autoSpaceDE w:val="0"/>
              <w:autoSpaceDN w:val="0"/>
              <w:adjustRightInd w:val="0"/>
              <w:rPr>
                <w:rFonts w:asciiTheme="minorHAnsi" w:hAnsiTheme="minorHAnsi" w:cstheme="minorHAnsi"/>
              </w:rPr>
            </w:pPr>
            <w:r>
              <w:rPr>
                <w:rFonts w:asciiTheme="minorHAnsi" w:hAnsiTheme="minorHAnsi" w:cstheme="minorHAnsi"/>
              </w:rPr>
              <w:t>1.</w:t>
            </w:r>
          </w:p>
        </w:tc>
        <w:tc>
          <w:tcPr>
            <w:tcW w:w="3057" w:type="pct"/>
            <w:vAlign w:val="center"/>
          </w:tcPr>
          <w:p w14:paraId="72BC4BD2" w14:textId="550CAA6D" w:rsidR="0087045C" w:rsidRDefault="0087045C" w:rsidP="00647728">
            <w:pPr>
              <w:autoSpaceDE w:val="0"/>
              <w:autoSpaceDN w:val="0"/>
              <w:adjustRightInd w:val="0"/>
              <w:rPr>
                <w:rFonts w:asciiTheme="minorHAnsi" w:hAnsiTheme="minorHAnsi" w:cstheme="minorHAnsi"/>
              </w:rPr>
            </w:pPr>
            <w:r w:rsidRPr="00637B7C">
              <w:rPr>
                <w:rFonts w:asciiTheme="minorHAnsi" w:hAnsiTheme="minorHAnsi" w:cstheme="minorHAnsi"/>
              </w:rPr>
              <w:t>Identify team</w:t>
            </w:r>
          </w:p>
        </w:tc>
        <w:tc>
          <w:tcPr>
            <w:tcW w:w="1667" w:type="pct"/>
            <w:vAlign w:val="center"/>
          </w:tcPr>
          <w:p w14:paraId="3CB5B133" w14:textId="4F64E9B4" w:rsidR="0087045C" w:rsidRDefault="0087045C" w:rsidP="00647728">
            <w:pPr>
              <w:autoSpaceDE w:val="0"/>
              <w:autoSpaceDN w:val="0"/>
              <w:adjustRightInd w:val="0"/>
              <w:jc w:val="right"/>
              <w:rPr>
                <w:rFonts w:asciiTheme="minorHAnsi" w:hAnsiTheme="minorHAnsi" w:cstheme="minorHAnsi"/>
              </w:rPr>
            </w:pPr>
            <w:r>
              <w:rPr>
                <w:rFonts w:asciiTheme="minorHAnsi" w:hAnsiTheme="minorHAnsi" w:cstheme="minorHAnsi"/>
              </w:rPr>
              <w:t>1</w:t>
            </w:r>
            <w:r w:rsidRPr="001C48C4">
              <w:rPr>
                <w:rFonts w:asciiTheme="minorHAnsi" w:hAnsiTheme="minorHAnsi" w:cstheme="minorHAnsi"/>
                <w:vertAlign w:val="superscript"/>
              </w:rPr>
              <w:t>st</w:t>
            </w:r>
            <w:r>
              <w:rPr>
                <w:rFonts w:asciiTheme="minorHAnsi" w:hAnsiTheme="minorHAnsi" w:cstheme="minorHAnsi"/>
              </w:rPr>
              <w:t xml:space="preserve"> Month</w:t>
            </w:r>
          </w:p>
        </w:tc>
      </w:tr>
      <w:tr w:rsidR="0087045C" w14:paraId="7F0E3FE1" w14:textId="77777777" w:rsidTr="00647728">
        <w:tc>
          <w:tcPr>
            <w:tcW w:w="276" w:type="pct"/>
            <w:vAlign w:val="center"/>
          </w:tcPr>
          <w:p w14:paraId="56E3C5DB" w14:textId="30130DF8" w:rsidR="0087045C" w:rsidRDefault="0087045C" w:rsidP="00647728">
            <w:pPr>
              <w:autoSpaceDE w:val="0"/>
              <w:autoSpaceDN w:val="0"/>
              <w:adjustRightInd w:val="0"/>
              <w:rPr>
                <w:rFonts w:asciiTheme="minorHAnsi" w:hAnsiTheme="minorHAnsi" w:cstheme="minorHAnsi"/>
              </w:rPr>
            </w:pPr>
            <w:r>
              <w:rPr>
                <w:rFonts w:asciiTheme="minorHAnsi" w:hAnsiTheme="minorHAnsi" w:cstheme="minorHAnsi"/>
              </w:rPr>
              <w:t>2.</w:t>
            </w:r>
          </w:p>
        </w:tc>
        <w:tc>
          <w:tcPr>
            <w:tcW w:w="3057" w:type="pct"/>
            <w:vAlign w:val="center"/>
          </w:tcPr>
          <w:p w14:paraId="7B2A59EB" w14:textId="30A01D4A" w:rsidR="0087045C" w:rsidRDefault="0087045C" w:rsidP="00647728">
            <w:pPr>
              <w:autoSpaceDE w:val="0"/>
              <w:autoSpaceDN w:val="0"/>
              <w:adjustRightInd w:val="0"/>
              <w:rPr>
                <w:rFonts w:asciiTheme="minorHAnsi" w:hAnsiTheme="minorHAnsi" w:cstheme="minorHAnsi"/>
              </w:rPr>
            </w:pPr>
            <w:r w:rsidRPr="00637B7C">
              <w:rPr>
                <w:rFonts w:asciiTheme="minorHAnsi" w:hAnsiTheme="minorHAnsi" w:cstheme="minorHAnsi"/>
              </w:rPr>
              <w:t>Stand up governance and steering committees</w:t>
            </w:r>
          </w:p>
        </w:tc>
        <w:tc>
          <w:tcPr>
            <w:tcW w:w="1667" w:type="pct"/>
            <w:vAlign w:val="center"/>
          </w:tcPr>
          <w:p w14:paraId="22C873C6" w14:textId="70C09E31" w:rsidR="0087045C" w:rsidRDefault="0087045C" w:rsidP="00647728">
            <w:pPr>
              <w:autoSpaceDE w:val="0"/>
              <w:autoSpaceDN w:val="0"/>
              <w:adjustRightInd w:val="0"/>
              <w:jc w:val="right"/>
              <w:rPr>
                <w:rFonts w:asciiTheme="minorHAnsi" w:hAnsiTheme="minorHAnsi" w:cstheme="minorHAnsi"/>
              </w:rPr>
            </w:pPr>
            <w:r>
              <w:rPr>
                <w:rFonts w:asciiTheme="minorHAnsi" w:hAnsiTheme="minorHAnsi" w:cstheme="minorHAnsi"/>
              </w:rPr>
              <w:t>1</w:t>
            </w:r>
            <w:r w:rsidRPr="001C48C4">
              <w:rPr>
                <w:rFonts w:asciiTheme="minorHAnsi" w:hAnsiTheme="minorHAnsi" w:cstheme="minorHAnsi"/>
                <w:vertAlign w:val="superscript"/>
              </w:rPr>
              <w:t>st</w:t>
            </w:r>
            <w:r>
              <w:rPr>
                <w:rFonts w:asciiTheme="minorHAnsi" w:hAnsiTheme="minorHAnsi" w:cstheme="minorHAnsi"/>
              </w:rPr>
              <w:t xml:space="preserve"> Month</w:t>
            </w:r>
          </w:p>
        </w:tc>
      </w:tr>
      <w:tr w:rsidR="0087045C" w14:paraId="77805ED7" w14:textId="77777777" w:rsidTr="00647728">
        <w:tc>
          <w:tcPr>
            <w:tcW w:w="276" w:type="pct"/>
            <w:vAlign w:val="center"/>
          </w:tcPr>
          <w:p w14:paraId="60B5897B" w14:textId="6870901E" w:rsidR="0087045C" w:rsidRDefault="0087045C" w:rsidP="00647728">
            <w:pPr>
              <w:autoSpaceDE w:val="0"/>
              <w:autoSpaceDN w:val="0"/>
              <w:adjustRightInd w:val="0"/>
              <w:rPr>
                <w:rFonts w:asciiTheme="minorHAnsi" w:hAnsiTheme="minorHAnsi" w:cstheme="minorHAnsi"/>
              </w:rPr>
            </w:pPr>
            <w:r>
              <w:rPr>
                <w:rFonts w:asciiTheme="minorHAnsi" w:hAnsiTheme="minorHAnsi" w:cstheme="minorHAnsi"/>
              </w:rPr>
              <w:t>3.</w:t>
            </w:r>
          </w:p>
        </w:tc>
        <w:tc>
          <w:tcPr>
            <w:tcW w:w="3057" w:type="pct"/>
            <w:vAlign w:val="center"/>
          </w:tcPr>
          <w:p w14:paraId="2F681F82" w14:textId="3BF05B1E" w:rsidR="0087045C" w:rsidRDefault="0087045C" w:rsidP="00647728">
            <w:pPr>
              <w:autoSpaceDE w:val="0"/>
              <w:autoSpaceDN w:val="0"/>
              <w:adjustRightInd w:val="0"/>
              <w:rPr>
                <w:rFonts w:asciiTheme="minorHAnsi" w:hAnsiTheme="minorHAnsi" w:cstheme="minorHAnsi"/>
              </w:rPr>
            </w:pPr>
            <w:r w:rsidRPr="00637B7C">
              <w:rPr>
                <w:rFonts w:asciiTheme="minorHAnsi" w:hAnsiTheme="minorHAnsi" w:cstheme="minorHAnsi"/>
              </w:rPr>
              <w:t>Develop communications and change management plans</w:t>
            </w:r>
          </w:p>
        </w:tc>
        <w:tc>
          <w:tcPr>
            <w:tcW w:w="1667" w:type="pct"/>
            <w:vAlign w:val="center"/>
          </w:tcPr>
          <w:p w14:paraId="488D8050" w14:textId="68A5F70F" w:rsidR="0087045C" w:rsidRDefault="0087045C" w:rsidP="00647728">
            <w:pPr>
              <w:autoSpaceDE w:val="0"/>
              <w:autoSpaceDN w:val="0"/>
              <w:adjustRightInd w:val="0"/>
              <w:jc w:val="right"/>
              <w:rPr>
                <w:rFonts w:asciiTheme="minorHAnsi" w:hAnsiTheme="minorHAnsi" w:cstheme="minorHAnsi"/>
              </w:rPr>
            </w:pPr>
            <w:r>
              <w:rPr>
                <w:rFonts w:asciiTheme="minorHAnsi" w:hAnsiTheme="minorHAnsi" w:cstheme="minorHAnsi"/>
              </w:rPr>
              <w:t>2</w:t>
            </w:r>
            <w:r w:rsidRPr="008C4C70">
              <w:rPr>
                <w:rFonts w:asciiTheme="minorHAnsi" w:hAnsiTheme="minorHAnsi" w:cstheme="minorHAnsi"/>
                <w:vertAlign w:val="superscript"/>
              </w:rPr>
              <w:t>nd</w:t>
            </w:r>
            <w:r>
              <w:rPr>
                <w:rFonts w:asciiTheme="minorHAnsi" w:hAnsiTheme="minorHAnsi" w:cstheme="minorHAnsi"/>
              </w:rPr>
              <w:t xml:space="preserve"> to </w:t>
            </w:r>
            <w:r w:rsidR="00251B08">
              <w:rPr>
                <w:rFonts w:asciiTheme="minorHAnsi" w:hAnsiTheme="minorHAnsi" w:cstheme="minorHAnsi"/>
              </w:rPr>
              <w:t>3</w:t>
            </w:r>
            <w:r w:rsidR="00251B08" w:rsidRPr="00680622">
              <w:rPr>
                <w:rFonts w:asciiTheme="minorHAnsi" w:hAnsiTheme="minorHAnsi" w:cstheme="minorHAnsi"/>
                <w:vertAlign w:val="superscript"/>
              </w:rPr>
              <w:t>rd</w:t>
            </w:r>
            <w:r>
              <w:rPr>
                <w:rFonts w:asciiTheme="minorHAnsi" w:hAnsiTheme="minorHAnsi" w:cstheme="minorHAnsi"/>
              </w:rPr>
              <w:t xml:space="preserve"> Month</w:t>
            </w:r>
          </w:p>
        </w:tc>
      </w:tr>
      <w:tr w:rsidR="0087045C" w14:paraId="699FE28B" w14:textId="77777777" w:rsidTr="00647728">
        <w:tc>
          <w:tcPr>
            <w:tcW w:w="276" w:type="pct"/>
            <w:vAlign w:val="center"/>
          </w:tcPr>
          <w:p w14:paraId="5996D1EC" w14:textId="137E2F8D" w:rsidR="0087045C" w:rsidRDefault="0087045C" w:rsidP="00647728">
            <w:pPr>
              <w:autoSpaceDE w:val="0"/>
              <w:autoSpaceDN w:val="0"/>
              <w:adjustRightInd w:val="0"/>
              <w:rPr>
                <w:rFonts w:asciiTheme="minorHAnsi" w:hAnsiTheme="minorHAnsi" w:cstheme="minorHAnsi"/>
              </w:rPr>
            </w:pPr>
            <w:r>
              <w:rPr>
                <w:rFonts w:asciiTheme="minorHAnsi" w:hAnsiTheme="minorHAnsi" w:cstheme="minorHAnsi"/>
              </w:rPr>
              <w:t>4.</w:t>
            </w:r>
          </w:p>
        </w:tc>
        <w:tc>
          <w:tcPr>
            <w:tcW w:w="3057" w:type="pct"/>
            <w:vAlign w:val="center"/>
          </w:tcPr>
          <w:p w14:paraId="0A002A92" w14:textId="1717308D" w:rsidR="0087045C" w:rsidRPr="00637B7C" w:rsidRDefault="0087045C" w:rsidP="00647728">
            <w:pPr>
              <w:autoSpaceDE w:val="0"/>
              <w:autoSpaceDN w:val="0"/>
              <w:adjustRightInd w:val="0"/>
              <w:rPr>
                <w:rFonts w:asciiTheme="minorHAnsi" w:hAnsiTheme="minorHAnsi" w:cstheme="minorHAnsi"/>
              </w:rPr>
            </w:pPr>
            <w:r w:rsidRPr="00CF4E1E">
              <w:rPr>
                <w:rFonts w:asciiTheme="minorHAnsi" w:hAnsiTheme="minorHAnsi" w:cstheme="minorHAnsi"/>
              </w:rPr>
              <w:t>Execute changes and regularly communicate with key stakeholder groups</w:t>
            </w:r>
          </w:p>
        </w:tc>
        <w:tc>
          <w:tcPr>
            <w:tcW w:w="1667" w:type="pct"/>
            <w:vAlign w:val="center"/>
          </w:tcPr>
          <w:p w14:paraId="436DE2BA" w14:textId="2390597C" w:rsidR="0087045C" w:rsidRDefault="0087045C" w:rsidP="00647728">
            <w:pPr>
              <w:autoSpaceDE w:val="0"/>
              <w:autoSpaceDN w:val="0"/>
              <w:adjustRightInd w:val="0"/>
              <w:jc w:val="right"/>
              <w:rPr>
                <w:rFonts w:asciiTheme="minorHAnsi" w:hAnsiTheme="minorHAnsi" w:cstheme="minorHAnsi"/>
              </w:rPr>
            </w:pPr>
            <w:r>
              <w:rPr>
                <w:rFonts w:asciiTheme="minorHAnsi" w:hAnsiTheme="minorHAnsi" w:cstheme="minorHAnsi"/>
              </w:rPr>
              <w:t>2</w:t>
            </w:r>
            <w:r w:rsidRPr="00680622">
              <w:rPr>
                <w:rFonts w:asciiTheme="minorHAnsi" w:hAnsiTheme="minorHAnsi" w:cstheme="minorHAnsi"/>
                <w:vertAlign w:val="superscript"/>
              </w:rPr>
              <w:t>nd</w:t>
            </w:r>
            <w:r>
              <w:rPr>
                <w:rFonts w:asciiTheme="minorHAnsi" w:hAnsiTheme="minorHAnsi" w:cstheme="minorHAnsi"/>
              </w:rPr>
              <w:t xml:space="preserve"> to 11</w:t>
            </w:r>
            <w:r w:rsidRPr="00680622">
              <w:rPr>
                <w:rFonts w:asciiTheme="minorHAnsi" w:hAnsiTheme="minorHAnsi" w:cstheme="minorHAnsi"/>
                <w:vertAlign w:val="superscript"/>
              </w:rPr>
              <w:t>th</w:t>
            </w:r>
            <w:r>
              <w:rPr>
                <w:rFonts w:asciiTheme="minorHAnsi" w:hAnsiTheme="minorHAnsi" w:cstheme="minorHAnsi"/>
              </w:rPr>
              <w:t xml:space="preserve"> Month</w:t>
            </w:r>
          </w:p>
        </w:tc>
      </w:tr>
      <w:tr w:rsidR="0087045C" w14:paraId="368E0B6B" w14:textId="77777777" w:rsidTr="00647728">
        <w:tc>
          <w:tcPr>
            <w:tcW w:w="276" w:type="pct"/>
            <w:vAlign w:val="center"/>
          </w:tcPr>
          <w:p w14:paraId="186E687B" w14:textId="068F6E98" w:rsidR="0087045C" w:rsidRDefault="0087045C" w:rsidP="00647728">
            <w:pPr>
              <w:autoSpaceDE w:val="0"/>
              <w:autoSpaceDN w:val="0"/>
              <w:adjustRightInd w:val="0"/>
              <w:rPr>
                <w:rFonts w:asciiTheme="minorHAnsi" w:hAnsiTheme="minorHAnsi" w:cstheme="minorHAnsi"/>
              </w:rPr>
            </w:pPr>
            <w:r>
              <w:rPr>
                <w:rFonts w:asciiTheme="minorHAnsi" w:hAnsiTheme="minorHAnsi" w:cstheme="minorHAnsi"/>
              </w:rPr>
              <w:t>5.</w:t>
            </w:r>
          </w:p>
        </w:tc>
        <w:tc>
          <w:tcPr>
            <w:tcW w:w="3057" w:type="pct"/>
            <w:vAlign w:val="center"/>
          </w:tcPr>
          <w:p w14:paraId="5EAAFDCA" w14:textId="16E7E87F" w:rsidR="0087045C" w:rsidRPr="00CF4E1E" w:rsidRDefault="0087045C" w:rsidP="00647728">
            <w:pPr>
              <w:autoSpaceDE w:val="0"/>
              <w:autoSpaceDN w:val="0"/>
              <w:adjustRightInd w:val="0"/>
              <w:rPr>
                <w:rFonts w:asciiTheme="minorHAnsi" w:hAnsiTheme="minorHAnsi" w:cstheme="minorHAnsi"/>
              </w:rPr>
            </w:pPr>
            <w:r w:rsidRPr="00CF4E1E">
              <w:rPr>
                <w:rFonts w:asciiTheme="minorHAnsi" w:hAnsiTheme="minorHAnsi" w:cstheme="minorHAnsi"/>
              </w:rPr>
              <w:t>Develop plan to transition to operations</w:t>
            </w:r>
          </w:p>
        </w:tc>
        <w:tc>
          <w:tcPr>
            <w:tcW w:w="1667" w:type="pct"/>
            <w:vAlign w:val="center"/>
          </w:tcPr>
          <w:p w14:paraId="60D716AE" w14:textId="019D33CF" w:rsidR="0087045C" w:rsidRDefault="0087045C" w:rsidP="00647728">
            <w:pPr>
              <w:autoSpaceDE w:val="0"/>
              <w:autoSpaceDN w:val="0"/>
              <w:adjustRightInd w:val="0"/>
              <w:jc w:val="right"/>
              <w:rPr>
                <w:rFonts w:asciiTheme="minorHAnsi" w:hAnsiTheme="minorHAnsi" w:cstheme="minorHAnsi"/>
              </w:rPr>
            </w:pPr>
            <w:r>
              <w:rPr>
                <w:rFonts w:asciiTheme="minorHAnsi" w:hAnsiTheme="minorHAnsi" w:cstheme="minorHAnsi"/>
              </w:rPr>
              <w:t>10</w:t>
            </w:r>
            <w:r w:rsidRPr="00680622">
              <w:rPr>
                <w:rFonts w:asciiTheme="minorHAnsi" w:hAnsiTheme="minorHAnsi" w:cstheme="minorHAnsi"/>
                <w:vertAlign w:val="superscript"/>
              </w:rPr>
              <w:t>th</w:t>
            </w:r>
            <w:r>
              <w:rPr>
                <w:rFonts w:asciiTheme="minorHAnsi" w:hAnsiTheme="minorHAnsi" w:cstheme="minorHAnsi"/>
              </w:rPr>
              <w:t xml:space="preserve"> to 12</w:t>
            </w:r>
            <w:r w:rsidRPr="00680622">
              <w:rPr>
                <w:rFonts w:asciiTheme="minorHAnsi" w:hAnsiTheme="minorHAnsi" w:cstheme="minorHAnsi"/>
                <w:vertAlign w:val="superscript"/>
              </w:rPr>
              <w:t>th</w:t>
            </w:r>
            <w:r>
              <w:rPr>
                <w:rFonts w:asciiTheme="minorHAnsi" w:hAnsiTheme="minorHAnsi" w:cstheme="minorHAnsi"/>
              </w:rPr>
              <w:t xml:space="preserve"> Month</w:t>
            </w:r>
          </w:p>
        </w:tc>
      </w:tr>
    </w:tbl>
    <w:p w14:paraId="44EF7774" w14:textId="77777777" w:rsidR="00906F36" w:rsidRPr="005E24B7" w:rsidRDefault="00906F36" w:rsidP="00925236">
      <w:pPr>
        <w:autoSpaceDE w:val="0"/>
        <w:autoSpaceDN w:val="0"/>
        <w:adjustRightInd w:val="0"/>
        <w:rPr>
          <w:rFonts w:asciiTheme="minorHAnsi" w:hAnsiTheme="minorHAnsi" w:cstheme="minorHAnsi"/>
        </w:rPr>
      </w:pPr>
    </w:p>
    <w:p w14:paraId="308E1698" w14:textId="421EB326" w:rsidR="00061039" w:rsidRPr="00E34166" w:rsidRDefault="00061039" w:rsidP="00E34166">
      <w:pPr>
        <w:pStyle w:val="ListParagraph"/>
        <w:numPr>
          <w:ilvl w:val="0"/>
          <w:numId w:val="1"/>
        </w:numPr>
        <w:autoSpaceDE w:val="0"/>
        <w:autoSpaceDN w:val="0"/>
        <w:adjustRightInd w:val="0"/>
        <w:spacing w:after="240"/>
        <w:ind w:left="288"/>
        <w:rPr>
          <w:rFonts w:cstheme="minorHAnsi"/>
          <w:b w:val="0"/>
          <w:bCs/>
        </w:rPr>
      </w:pPr>
      <w:r w:rsidRPr="00061039">
        <w:rPr>
          <w:rFonts w:cstheme="minorHAnsi"/>
          <w:bCs/>
        </w:rPr>
        <w:t>1.2 Healthcare Facilities Division | Hire Clinical and Operational Leadership</w:t>
      </w:r>
    </w:p>
    <w:p w14:paraId="738FCF79" w14:textId="77777777" w:rsidR="00061039" w:rsidRDefault="00061039" w:rsidP="00061039">
      <w:pPr>
        <w:autoSpaceDE w:val="0"/>
        <w:autoSpaceDN w:val="0"/>
        <w:adjustRightInd w:val="0"/>
        <w:ind w:left="-72"/>
        <w:rPr>
          <w:rFonts w:asciiTheme="minorHAnsi" w:hAnsiTheme="minorHAnsi" w:cstheme="minorHAnsi"/>
        </w:rPr>
      </w:pPr>
      <w:r w:rsidRPr="00D45ECD">
        <w:rPr>
          <w:rFonts w:asciiTheme="minorHAnsi" w:hAnsiTheme="minorHAnsi" w:cstheme="minorHAnsi"/>
          <w:b/>
          <w:bCs/>
        </w:rPr>
        <w:t>RECOMMENDATIONS</w:t>
      </w:r>
    </w:p>
    <w:p w14:paraId="4F05F207" w14:textId="77777777" w:rsidR="006E6A39" w:rsidRPr="006E6A39" w:rsidRDefault="006E6A39" w:rsidP="008D6EC7">
      <w:pPr>
        <w:numPr>
          <w:ilvl w:val="0"/>
          <w:numId w:val="31"/>
        </w:numPr>
        <w:autoSpaceDE w:val="0"/>
        <w:autoSpaceDN w:val="0"/>
        <w:adjustRightInd w:val="0"/>
        <w:rPr>
          <w:rFonts w:asciiTheme="minorHAnsi" w:hAnsiTheme="minorHAnsi" w:cstheme="minorHAnsi"/>
        </w:rPr>
      </w:pPr>
      <w:r w:rsidRPr="006E6A39">
        <w:rPr>
          <w:rFonts w:asciiTheme="minorHAnsi" w:hAnsiTheme="minorHAnsi" w:cstheme="minorHAnsi"/>
        </w:rPr>
        <w:t>Create new clinical and operational leadership positions, including: Deputy Chief Healthcare Officer, Chief Medical Officer, Chief Nursing Officer, Chief Clinical Officer, and two Quality Managers. Administrative support roles should also be created to support the leadership team.</w:t>
      </w:r>
    </w:p>
    <w:p w14:paraId="3222DEEB" w14:textId="77777777" w:rsidR="006E6A39" w:rsidRPr="006E6A39" w:rsidRDefault="006E6A39" w:rsidP="008D6EC7">
      <w:pPr>
        <w:numPr>
          <w:ilvl w:val="0"/>
          <w:numId w:val="31"/>
        </w:numPr>
        <w:autoSpaceDE w:val="0"/>
        <w:autoSpaceDN w:val="0"/>
        <w:adjustRightInd w:val="0"/>
        <w:rPr>
          <w:rFonts w:asciiTheme="minorHAnsi" w:hAnsiTheme="minorHAnsi" w:cstheme="minorHAnsi"/>
        </w:rPr>
      </w:pPr>
      <w:r w:rsidRPr="006E6A39">
        <w:rPr>
          <w:rFonts w:asciiTheme="minorHAnsi" w:hAnsiTheme="minorHAnsi" w:cstheme="minorHAnsi"/>
        </w:rPr>
        <w:t>Conduct cost-benefit analysis to determine whether to hire as contracted services or as full-time employees.</w:t>
      </w:r>
    </w:p>
    <w:p w14:paraId="7ECEB82E" w14:textId="77777777" w:rsidR="006E6A39" w:rsidRPr="006E6A39" w:rsidRDefault="006E6A39" w:rsidP="008D6EC7">
      <w:pPr>
        <w:numPr>
          <w:ilvl w:val="0"/>
          <w:numId w:val="31"/>
        </w:numPr>
        <w:autoSpaceDE w:val="0"/>
        <w:autoSpaceDN w:val="0"/>
        <w:adjustRightInd w:val="0"/>
        <w:rPr>
          <w:rFonts w:asciiTheme="minorHAnsi" w:hAnsiTheme="minorHAnsi" w:cstheme="minorHAnsi"/>
        </w:rPr>
      </w:pPr>
      <w:r w:rsidRPr="006E6A39">
        <w:rPr>
          <w:rFonts w:asciiTheme="minorHAnsi" w:hAnsiTheme="minorHAnsi" w:cstheme="minorHAnsi"/>
        </w:rPr>
        <w:t>Implement matrixed reporting relationships so that physicians, nursing, operations, treatment, and quality programs, across all facilities, are supervised by new divisional leadership positions.</w:t>
      </w:r>
    </w:p>
    <w:p w14:paraId="5B7CC29B" w14:textId="77777777" w:rsidR="006E6A39" w:rsidRPr="006E6A39" w:rsidRDefault="006E6A39" w:rsidP="008D6EC7">
      <w:pPr>
        <w:numPr>
          <w:ilvl w:val="0"/>
          <w:numId w:val="31"/>
        </w:numPr>
        <w:autoSpaceDE w:val="0"/>
        <w:autoSpaceDN w:val="0"/>
        <w:adjustRightInd w:val="0"/>
        <w:rPr>
          <w:rFonts w:asciiTheme="minorHAnsi" w:hAnsiTheme="minorHAnsi" w:cstheme="minorHAnsi"/>
        </w:rPr>
      </w:pPr>
      <w:r w:rsidRPr="006E6A39">
        <w:rPr>
          <w:rFonts w:asciiTheme="minorHAnsi" w:hAnsiTheme="minorHAnsi" w:cstheme="minorHAnsi"/>
        </w:rPr>
        <w:t>Set roles and responsibilities and support changes in roles.</w:t>
      </w:r>
    </w:p>
    <w:p w14:paraId="2FF9474E" w14:textId="77777777" w:rsidR="006E6A39" w:rsidRDefault="006E6A39" w:rsidP="006E6A39">
      <w:pPr>
        <w:autoSpaceDE w:val="0"/>
        <w:autoSpaceDN w:val="0"/>
        <w:adjustRightInd w:val="0"/>
        <w:rPr>
          <w:rFonts w:asciiTheme="minorHAnsi" w:hAnsiTheme="minorHAnsi" w:cstheme="minorHAnsi"/>
          <w:b/>
          <w:bCs/>
        </w:rPr>
      </w:pPr>
    </w:p>
    <w:p w14:paraId="5C42A4ED" w14:textId="0ECB7FFA" w:rsidR="006E6A39" w:rsidRPr="006E6A39" w:rsidRDefault="006E6A39" w:rsidP="006E6A39">
      <w:pPr>
        <w:autoSpaceDE w:val="0"/>
        <w:autoSpaceDN w:val="0"/>
        <w:adjustRightInd w:val="0"/>
        <w:rPr>
          <w:rFonts w:asciiTheme="minorHAnsi" w:hAnsiTheme="minorHAnsi" w:cstheme="minorHAnsi"/>
        </w:rPr>
      </w:pPr>
      <w:r w:rsidRPr="006E6A39">
        <w:rPr>
          <w:rFonts w:asciiTheme="minorHAnsi" w:hAnsiTheme="minorHAnsi" w:cstheme="minorHAnsi"/>
          <w:b/>
          <w:bCs/>
        </w:rPr>
        <w:t xml:space="preserve">Benefits: </w:t>
      </w:r>
      <w:r w:rsidRPr="006E6A39">
        <w:rPr>
          <w:rFonts w:asciiTheme="minorHAnsi" w:hAnsiTheme="minorHAnsi" w:cstheme="minorHAnsi"/>
        </w:rPr>
        <w:t>New leadership will ensure a higher level of accountability, oversight, and transparency at the facilities, thus improving the quality of care provided.</w:t>
      </w:r>
    </w:p>
    <w:p w14:paraId="65B45B2D" w14:textId="5AE3D05A" w:rsidR="00061039" w:rsidRDefault="00061039" w:rsidP="00061039">
      <w:pPr>
        <w:autoSpaceDE w:val="0"/>
        <w:autoSpaceDN w:val="0"/>
        <w:adjustRightInd w:val="0"/>
        <w:rPr>
          <w:rFonts w:asciiTheme="minorHAnsi" w:hAnsiTheme="minorHAnsi" w:cstheme="minorHAnsi"/>
        </w:rPr>
      </w:pPr>
    </w:p>
    <w:p w14:paraId="2A53F294" w14:textId="162E3CC7" w:rsidR="00C66B39" w:rsidRDefault="00C66B39" w:rsidP="00C66B39">
      <w:pPr>
        <w:autoSpaceDE w:val="0"/>
        <w:autoSpaceDN w:val="0"/>
        <w:adjustRightInd w:val="0"/>
        <w:ind w:left="-72"/>
        <w:rPr>
          <w:rFonts w:asciiTheme="minorHAnsi" w:hAnsiTheme="minorHAnsi" w:cstheme="minorHAnsi"/>
          <w:b/>
          <w:bCs/>
        </w:rPr>
      </w:pPr>
      <w:r w:rsidRPr="000F64E0">
        <w:rPr>
          <w:rFonts w:asciiTheme="minorHAnsi" w:hAnsiTheme="minorHAnsi" w:cstheme="minorHAnsi"/>
          <w:b/>
          <w:bCs/>
        </w:rPr>
        <w:t>PRIORITY</w:t>
      </w:r>
    </w:p>
    <w:p w14:paraId="06DE4D47" w14:textId="6962619E" w:rsidR="00D95571" w:rsidRDefault="00D95571" w:rsidP="00C66B39">
      <w:pPr>
        <w:autoSpaceDE w:val="0"/>
        <w:autoSpaceDN w:val="0"/>
        <w:adjustRightInd w:val="0"/>
        <w:ind w:left="-72"/>
        <w:rPr>
          <w:rFonts w:asciiTheme="minorHAnsi" w:hAnsiTheme="minorHAnsi" w:cstheme="minorHAnsi"/>
          <w:b/>
          <w:bCs/>
        </w:rPr>
      </w:pPr>
      <w:r w:rsidRPr="00D95571">
        <w:rPr>
          <w:rFonts w:asciiTheme="minorHAnsi" w:hAnsiTheme="minorHAnsi" w:cstheme="minorHAnsi"/>
          <w:b/>
          <w:bCs/>
          <w:noProof/>
        </w:rPr>
        <mc:AlternateContent>
          <mc:Choice Requires="wpg">
            <w:drawing>
              <wp:inline distT="0" distB="0" distL="0" distR="0" wp14:anchorId="7E47CE59" wp14:editId="62B9093E">
                <wp:extent cx="1504111" cy="1273525"/>
                <wp:effectExtent l="0" t="0" r="1270" b="0"/>
                <wp:docPr id="925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04111" cy="1273525"/>
                          <a:chOff x="0" y="0"/>
                          <a:chExt cx="1157158" cy="1116812"/>
                        </a:xfrm>
                      </wpg:grpSpPr>
                      <wps:wsp>
                        <wps:cNvPr id="9258" name="TextBox 8"/>
                        <wps:cNvSpPr txBox="1"/>
                        <wps:spPr>
                          <a:xfrm rot="16200000">
                            <a:off x="-384881" y="637218"/>
                            <a:ext cx="864475" cy="94713"/>
                          </a:xfrm>
                          <a:prstGeom prst="rect">
                            <a:avLst/>
                          </a:prstGeom>
                          <a:noFill/>
                        </wps:spPr>
                        <wps:txbx>
                          <w:txbxContent>
                            <w:p w14:paraId="0413D0BD" w14:textId="77777777" w:rsidR="00D95571" w:rsidRDefault="00D95571" w:rsidP="00D95571">
                              <w:pPr>
                                <w:jc w:val="right"/>
                                <w:textAlignment w:val="baseline"/>
                                <w:rPr>
                                  <w:rFonts w:asciiTheme="minorHAnsi" w:eastAsia="MS PGothic" w:hAnsi="Calibri" w:cstheme="minorBidi"/>
                                  <w:i/>
                                  <w:iCs/>
                                  <w:color w:val="808080" w:themeColor="background1" w:themeShade="80"/>
                                  <w:sz w:val="16"/>
                                  <w:szCs w:val="16"/>
                                </w:rPr>
                              </w:pPr>
                              <w:r w:rsidRPr="00F55D5A">
                                <w:rPr>
                                  <w:rFonts w:asciiTheme="minorHAnsi" w:eastAsia="MS PGothic" w:hAnsi="Calibri" w:cstheme="minorBidi"/>
                                  <w:i/>
                                  <w:iCs/>
                                  <w:sz w:val="16"/>
                                  <w:szCs w:val="16"/>
                                </w:rPr>
                                <w:t>Opportunity</w:t>
                              </w:r>
                            </w:p>
                          </w:txbxContent>
                        </wps:txbx>
                        <wps:bodyPr wrap="square" lIns="0" tIns="0" rIns="0" bIns="0" rtlCol="0">
                          <a:spAutoFit/>
                        </wps:bodyPr>
                      </wps:wsp>
                      <wps:wsp>
                        <wps:cNvPr id="9259" name="TextBox 9"/>
                        <wps:cNvSpPr txBox="1"/>
                        <wps:spPr>
                          <a:xfrm>
                            <a:off x="415472" y="886054"/>
                            <a:ext cx="583185" cy="107962"/>
                          </a:xfrm>
                          <a:prstGeom prst="rect">
                            <a:avLst/>
                          </a:prstGeom>
                          <a:noFill/>
                        </wps:spPr>
                        <wps:txbx>
                          <w:txbxContent>
                            <w:p w14:paraId="161AD5F2" w14:textId="77777777" w:rsidR="00D95571" w:rsidRDefault="00D95571" w:rsidP="00D95571">
                              <w:pPr>
                                <w:textAlignment w:val="baseline"/>
                                <w:rPr>
                                  <w:rFonts w:asciiTheme="minorHAnsi" w:eastAsia="MS PGothic" w:hAnsi="Calibri" w:cstheme="minorBidi"/>
                                  <w:i/>
                                  <w:iCs/>
                                  <w:color w:val="808080" w:themeColor="background1" w:themeShade="80"/>
                                  <w:sz w:val="16"/>
                                  <w:szCs w:val="16"/>
                                </w:rPr>
                              </w:pPr>
                              <w:r w:rsidRPr="00F55D5A">
                                <w:rPr>
                                  <w:rFonts w:asciiTheme="minorHAnsi" w:eastAsia="MS PGothic" w:hAnsi="Calibri" w:cstheme="minorBidi"/>
                                  <w:i/>
                                  <w:iCs/>
                                  <w:sz w:val="16"/>
                                  <w:szCs w:val="16"/>
                                </w:rPr>
                                <w:t>Complexity</w:t>
                              </w:r>
                            </w:p>
                          </w:txbxContent>
                        </wps:txbx>
                        <wps:bodyPr wrap="square" lIns="0" tIns="0" rIns="0" bIns="0" rtlCol="0">
                          <a:spAutoFit/>
                        </wps:bodyPr>
                      </wps:wsp>
                      <wps:wsp>
                        <wps:cNvPr id="9260" name="Straight Arrow Connector 9260"/>
                        <wps:cNvCnPr/>
                        <wps:spPr bwMode="auto">
                          <a:xfrm flipV="1">
                            <a:off x="253277" y="819230"/>
                            <a:ext cx="742950" cy="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261" name="Rectangle 9261"/>
                        <wps:cNvSpPr/>
                        <wps:spPr bwMode="auto">
                          <a:xfrm>
                            <a:off x="967373" y="749771"/>
                            <a:ext cx="189785" cy="138918"/>
                          </a:xfrm>
                          <a:prstGeom prst="rect">
                            <a:avLst/>
                          </a:prstGeom>
                          <a:noFill/>
                          <a:ln w="6350" cap="flat" cmpd="sng" algn="ctr">
                            <a:noFill/>
                            <a:prstDash val="solid"/>
                            <a:round/>
                            <a:headEnd type="none" w="med" len="med"/>
                            <a:tailEnd type="none" w="med" len="med"/>
                          </a:ln>
                          <a:effectLst/>
                        </wps:spPr>
                        <wps:txbx>
                          <w:txbxContent>
                            <w:p w14:paraId="59D2B89B" w14:textId="77777777" w:rsidR="00D95571" w:rsidRDefault="00D95571" w:rsidP="00D95571">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262" name="Straight Arrow Connector 9262"/>
                        <wps:cNvCnPr/>
                        <wps:spPr bwMode="auto">
                          <a:xfrm flipH="1" flipV="1">
                            <a:off x="253277" y="181055"/>
                            <a:ext cx="0" cy="64008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263" name="Rectangle 9263"/>
                        <wps:cNvSpPr/>
                        <wps:spPr bwMode="auto">
                          <a:xfrm>
                            <a:off x="319317" y="160897"/>
                            <a:ext cx="182880" cy="182880"/>
                          </a:xfrm>
                          <a:prstGeom prst="rect">
                            <a:avLst/>
                          </a:prstGeom>
                          <a:solidFill>
                            <a:schemeClr val="accent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264" name="Rectangle 9264"/>
                        <wps:cNvSpPr/>
                        <wps:spPr bwMode="auto">
                          <a:xfrm>
                            <a:off x="319317" y="371555"/>
                            <a:ext cx="182880" cy="182880"/>
                          </a:xfrm>
                          <a:prstGeom prst="rect">
                            <a:avLst/>
                          </a:prstGeom>
                          <a:solidFill>
                            <a:sysClr val="window" lastClr="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265" name="Rectangle 9265"/>
                        <wps:cNvSpPr/>
                        <wps:spPr bwMode="auto">
                          <a:xfrm>
                            <a:off x="319317"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266" name="Rectangle 9266"/>
                        <wps:cNvSpPr/>
                        <wps:spPr bwMode="auto">
                          <a:xfrm>
                            <a:off x="524185" y="371555"/>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267" name="Rectangle 9267"/>
                        <wps:cNvSpPr/>
                        <wps:spPr bwMode="auto">
                          <a:xfrm>
                            <a:off x="524185"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268" name="Rectangle 9268"/>
                        <wps:cNvSpPr/>
                        <wps:spPr bwMode="auto">
                          <a:xfrm>
                            <a:off x="729053"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269" name="Rectangle 9269"/>
                        <wps:cNvSpPr/>
                        <wps:spPr bwMode="auto">
                          <a:xfrm>
                            <a:off x="729053" y="370588"/>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270" name="Rectangle 9270"/>
                        <wps:cNvSpPr/>
                        <wps:spPr bwMode="auto">
                          <a:xfrm>
                            <a:off x="729053"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271" name="Rectangle 9271"/>
                        <wps:cNvSpPr/>
                        <wps:spPr bwMode="auto">
                          <a:xfrm>
                            <a:off x="524185"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272" name="Rectangle 9272"/>
                        <wps:cNvSpPr/>
                        <wps:spPr bwMode="auto">
                          <a:xfrm>
                            <a:off x="156836" y="0"/>
                            <a:ext cx="182880" cy="182880"/>
                          </a:xfrm>
                          <a:prstGeom prst="rect">
                            <a:avLst/>
                          </a:prstGeom>
                          <a:noFill/>
                          <a:ln w="6350" cap="flat" cmpd="sng" algn="ctr">
                            <a:noFill/>
                            <a:prstDash val="solid"/>
                            <a:round/>
                            <a:headEnd type="none" w="med" len="med"/>
                            <a:tailEnd type="none" w="med" len="med"/>
                          </a:ln>
                          <a:effectLst/>
                        </wps:spPr>
                        <wps:txbx>
                          <w:txbxContent>
                            <w:p w14:paraId="34110CBA" w14:textId="77777777" w:rsidR="00D95571" w:rsidRDefault="00D95571" w:rsidP="00D95571">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273" name="Rectangle 9273"/>
                        <wps:cNvSpPr/>
                        <wps:spPr bwMode="auto">
                          <a:xfrm>
                            <a:off x="87345" y="727789"/>
                            <a:ext cx="182880" cy="182880"/>
                          </a:xfrm>
                          <a:prstGeom prst="rect">
                            <a:avLst/>
                          </a:prstGeom>
                          <a:noFill/>
                          <a:ln w="6350" cap="flat" cmpd="sng" algn="ctr">
                            <a:noFill/>
                            <a:prstDash val="solid"/>
                            <a:round/>
                            <a:headEnd type="none" w="med" len="med"/>
                            <a:tailEnd type="none" w="med" len="med"/>
                          </a:ln>
                          <a:effectLst/>
                        </wps:spPr>
                        <wps:txbx>
                          <w:txbxContent>
                            <w:p w14:paraId="6C3AF5BE" w14:textId="77777777" w:rsidR="00D95571" w:rsidRDefault="00D95571" w:rsidP="00D95571">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g:wgp>
                  </a:graphicData>
                </a:graphic>
              </wp:inline>
            </w:drawing>
          </mc:Choice>
          <mc:Fallback>
            <w:pict>
              <v:group w14:anchorId="7E47CE59" id="_x0000_s1092" alt="&quot;&quot;" style="width:118.45pt;height:100.3pt;mso-position-horizontal-relative:char;mso-position-vertical-relative:line" coordsize="11571,1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hQwDgYAAFYxAAAOAAAAZHJzL2Uyb0RvYy54bWzsW1tv2zYUfh+w/0DovbGou4w4Reu03YCu&#10;K5Zue6Yl2RYgiRrJxE5//Q4vuthx6jiu0yJRHhyJlsjDw+9850L6/PW6LNBNxnhOq4mFz2wLZVVC&#10;07xaTKy/v7x/FVmIC1KlpKBVNrFuM269vvj1l/NVPc4cuqRFmjEEnVR8vKon1lKIejwa8WSZlYSf&#10;0Tqr4Ms5ZSURcMsWo5SRFfReFiPHtoPRirK0ZjTJOIfWS/2ldaH6n8+zRPw5n/NMoGJigWxCfTL1&#10;OZOfo4tzMl4wUi/zxIhBHiFFSfIKBm27uiSCoGuW3+mqzBNGOZ2Ls4SWIzqf50mm5gCzwfbWbD4w&#10;el2ruSzGq0XdqglUu6WnR3ebfLr5wOqr+jMDTazqBehC3cm5rOeslP9BSrRWKrttVZatBUqgEfu2&#10;hzG2UALfYSd0fcfXSk2WoPk77yXLd82b2A+xD/BQb2IcRNiRb46agUcb4qxqAAjvdMCP08HVktSZ&#10;Ui0fgw4+M5SnEyt2pEAVKQGpX2CKb+kaRVIoOTo8JvWExBqaYbJNO4fGRl2IUYAYDgCa8KcQYbT3&#10;yo28KAJFgZ4CN3Sw6peMG0VGgeeFvtZG7IXY3dAFGdeMiw8ZLZG8mFgMkK26JzcfudBqax6RwlT0&#10;fV4Usl2KrkWUV2I9W6upemoA2TSj6S1MawVGMLH4f9eEZRYqfq9Aw9JimgvWXMyaCyaKKVV2JUfk&#10;9ZtrAaMqYbp+jQSwdFqLT7GG8fYaxs1aPWQNe5D3sO+FjlqzKAps35P9dGvmRy6OzJphO4yDTQCf&#10;YNGUAJ1yn9GiBYA1bXhXgpF8sRToDWN0haa0qgDslKHYgYc6Y5xWhrQ0vtFs9QdNwXAJwFCZhuQv&#10;NC/y+h9prb1ldXzXCUO9rDh2XOMGGlMMPSf2QRxJTOqrlpLurCg3srZC6nHuMUpOizyVdqnshS1m&#10;04KhGwImdBlP376ZGpPfeKyo0EoyhhJIWui8IAJkK2vgK14tLESKBbjeRDA1xY2XeX8M23ZsrUCY&#10;z8ZjkjguCV9qWdRXGujgf6pUQX6ZkfRdlSJxW4OKK/DllpSrzFLgigzGl1fqSUHyonuSi4wUYmlm&#10;VlTKfJRfNrQlwdzRk+Yi6EfR1lOSRgDUrPH3F6CNVIsik4BrWd4wh4GflHg34Howi4PQDV0Fs9CL&#10;w1D11bEHjuKwZQ83irVHuB9rD6Z8Mj4UNK230AA/ERbuRw1Mei80Os+lAoweCUL4CR5xSdlXwOTB&#10;Xqy6LqfSi8H6dw4NkSqBDrVZmZup0HEjBG41ER+rqzppeEUa0Jf1v4TVxj0L4JJPtAkyyHiLEPSz&#10;BuUa8z8C8uDZ9lOu8mlS22ABD6fc35RC95AvjrDtm3CxIV/Du4Fn29FAvi+FfIEld5BvG6I+gnxd&#10;HLtY+3gc2EC12js1MMOREwG+dPKhr6XXaXKPO45+H/lu+FOVvWatcydJklVCsf+25z2UqDeH2fLu&#10;fqDi3O0xTujdj2N0k3jso+9QJlNNImJudDJibnRCYm5eMJ17O42oTRmOMyIXkvVtrj6tEd3y1oKg&#10;4JPSFUSahAtonFjv1Z+JKjeMYrAoSCn2BESDRW1WDZs4zUQ5bTEogNx+h1tq48/jLMqPbEeHOP2c&#10;4JRuqe8vBgv6RgI6WBA/O6ikfK8FBTstKJDMbaztqqk9f6uM08uqfcdTRTcozjy9T5LbEl1gN1sM&#10;Qd12gXkI6pq9q+9jQJDC7HBBKps53oAGF3SSoueQFqntqp+kytXu6G0Udre39Q4p7IZObPu6sPuj&#10;awtP4YLeekNdAb3gukK7nbphQNt7qo80IDe0/WhrL/y0dYUhC9q71zIEcd81iAuhfHk3iIPWx2dB&#10;PRc0BHFDEPfctyph73yXBR2zO9+rIwxB3CmOfgxZ0E+UBclTbDtcUH9z/9BCHPaDyIX6XnNK6nRV&#10;7N7xlEO3d3qv/rT7oN3JlrYu+sAArN0WhYu75zNfbsoiT13tQPsx5wmi0PVgOwjAHsLZwUhlPwPi&#10;d5wAPOwsV1vIfK6IV6fY4fC+Olxifmggfx3Qv1dnv7qfQ1z8DwAA//8DAFBLAwQUAAYACAAAACEA&#10;jdGCQtsAAAAFAQAADwAAAGRycy9kb3ducmV2LnhtbEyPQUvDQBCF74L/YRnBm92kxaIxm1KKeiqC&#10;rSDeptlpEpqdDdltkv57Ry96GWZ4w3vfy1eTa9VAfWg8G0hnCSji0tuGKwMf+5e7B1AhIltsPZOB&#10;CwVYFddXOWbWj/xOwy5WSkw4ZGigjrHLtA5lTQ7DzHfEoh197zDK2Vfa9jiKuWv1PEmW2mHDklBj&#10;R5uaytPu7Ay8jjiuF+nzsD0dN5ev/f3b5zYlY25vpvUTqEhT/HuGH3xBh0KYDv7MNqjWgBSJv1O0&#10;+WL5COogi0SCLnL9n774BgAA//8DAFBLAQItABQABgAIAAAAIQC2gziS/gAAAOEBAAATAAAAAAAA&#10;AAAAAAAAAAAAAABbQ29udGVudF9UeXBlc10ueG1sUEsBAi0AFAAGAAgAAAAhADj9If/WAAAAlAEA&#10;AAsAAAAAAAAAAAAAAAAALwEAAF9yZWxzLy5yZWxzUEsBAi0AFAAGAAgAAAAhAMw+FDAOBgAAVjEA&#10;AA4AAAAAAAAAAAAAAAAALgIAAGRycy9lMm9Eb2MueG1sUEsBAi0AFAAGAAgAAAAhAI3RgkLbAAAA&#10;BQEAAA8AAAAAAAAAAAAAAAAAaAgAAGRycy9kb3ducmV2LnhtbFBLBQYAAAAABAAEAPMAAABwCQAA&#10;AAA=&#10;">
                <v:shape id="TextBox 8" o:spid="_x0000_s1093" type="#_x0000_t202" style="position:absolute;left:-3849;top:6372;width:8645;height:9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fkjwQAAAN0AAAAPAAAAZHJzL2Rvd25yZXYueG1sRE/dasIw&#10;FL4f+A7hCLubqRVFq1FEEGSwjdU9wKE5NqXNSWlibd9+uRC8/Pj+d4fBNqKnzleOFcxnCQjiwumK&#10;SwV/1/PHGoQPyBobx6RgJA+H/eRth5l2D/6lPg+liCHsM1RgQmgzKX1hyKKfuZY4cjfXWQwRdqXU&#10;HT5iuG1kmiQrabHi2GCwpZOhos7vVsF1/KFPk5b9V738Xq3NMNb5IlfqfToctyACDeElfrovWsEm&#10;Xca58U18AnL/DwAA//8DAFBLAQItABQABgAIAAAAIQDb4fbL7gAAAIUBAAATAAAAAAAAAAAAAAAA&#10;AAAAAABbQ29udGVudF9UeXBlc10ueG1sUEsBAi0AFAAGAAgAAAAhAFr0LFu/AAAAFQEAAAsAAAAA&#10;AAAAAAAAAAAAHwEAAF9yZWxzLy5yZWxzUEsBAi0AFAAGAAgAAAAhAJht+SPBAAAA3QAAAA8AAAAA&#10;AAAAAAAAAAAABwIAAGRycy9kb3ducmV2LnhtbFBLBQYAAAAAAwADALcAAAD1AgAAAAA=&#10;" filled="f" stroked="f">
                  <v:textbox style="mso-fit-shape-to-text:t" inset="0,0,0,0">
                    <w:txbxContent>
                      <w:p w14:paraId="0413D0BD" w14:textId="77777777" w:rsidR="00D95571" w:rsidRDefault="00D95571" w:rsidP="00D95571">
                        <w:pPr>
                          <w:jc w:val="right"/>
                          <w:textAlignment w:val="baseline"/>
                          <w:rPr>
                            <w:rFonts w:asciiTheme="minorHAnsi" w:eastAsia="MS PGothic" w:hAnsi="Calibri" w:cstheme="minorBidi"/>
                            <w:i/>
                            <w:iCs/>
                            <w:color w:val="808080" w:themeColor="background1" w:themeShade="80"/>
                            <w:sz w:val="16"/>
                            <w:szCs w:val="16"/>
                          </w:rPr>
                        </w:pPr>
                        <w:r w:rsidRPr="00F55D5A">
                          <w:rPr>
                            <w:rFonts w:asciiTheme="minorHAnsi" w:eastAsia="MS PGothic" w:hAnsi="Calibri" w:cstheme="minorBidi"/>
                            <w:i/>
                            <w:iCs/>
                            <w:sz w:val="16"/>
                            <w:szCs w:val="16"/>
                          </w:rPr>
                          <w:t>Opportunity</w:t>
                        </w:r>
                      </w:p>
                    </w:txbxContent>
                  </v:textbox>
                </v:shape>
                <v:shape id="TextBox 9" o:spid="_x0000_s1094" type="#_x0000_t202" style="position:absolute;left:4154;top:8860;width:583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hgxAAAAN0AAAAPAAAAZHJzL2Rvd25yZXYueG1sRI9Pi8Iw&#10;FMTvgt8hvAUvsqYtKLYaRWQXxJt/Lnt7NM+2bPNSmthWP71ZWPA4zMxvmPV2MLXoqHWVZQXxLAJB&#10;nFtdcaHgevn+XIJwHlljbZkUPMjBdjMerTHTtucTdWdfiABhl6GC0vsmk9LlJRl0M9sQB+9mW4M+&#10;yLaQusU+wE0tkyhaSIMVh4USG9qXlP+e70bBYvhqpseUkv6Z1x3/POPYU6zU5GPYrUB4Gvw7/N8+&#10;aAVpMk/h7014AnLzAgAA//8DAFBLAQItABQABgAIAAAAIQDb4fbL7gAAAIUBAAATAAAAAAAAAAAA&#10;AAAAAAAAAABbQ29udGVudF9UeXBlc10ueG1sUEsBAi0AFAAGAAgAAAAhAFr0LFu/AAAAFQEAAAsA&#10;AAAAAAAAAAAAAAAAHwEAAF9yZWxzLy5yZWxzUEsBAi0AFAAGAAgAAAAhAF2u2GDEAAAA3QAAAA8A&#10;AAAAAAAAAAAAAAAABwIAAGRycy9kb3ducmV2LnhtbFBLBQYAAAAAAwADALcAAAD4AgAAAAA=&#10;" filled="f" stroked="f">
                  <v:textbox style="mso-fit-shape-to-text:t" inset="0,0,0,0">
                    <w:txbxContent>
                      <w:p w14:paraId="161AD5F2" w14:textId="77777777" w:rsidR="00D95571" w:rsidRDefault="00D95571" w:rsidP="00D95571">
                        <w:pPr>
                          <w:textAlignment w:val="baseline"/>
                          <w:rPr>
                            <w:rFonts w:asciiTheme="minorHAnsi" w:eastAsia="MS PGothic" w:hAnsi="Calibri" w:cstheme="minorBidi"/>
                            <w:i/>
                            <w:iCs/>
                            <w:color w:val="808080" w:themeColor="background1" w:themeShade="80"/>
                            <w:sz w:val="16"/>
                            <w:szCs w:val="16"/>
                          </w:rPr>
                        </w:pPr>
                        <w:r w:rsidRPr="00F55D5A">
                          <w:rPr>
                            <w:rFonts w:asciiTheme="minorHAnsi" w:eastAsia="MS PGothic" w:hAnsi="Calibri" w:cstheme="minorBidi"/>
                            <w:i/>
                            <w:iCs/>
                            <w:sz w:val="16"/>
                            <w:szCs w:val="16"/>
                          </w:rPr>
                          <w:t>Complexity</w:t>
                        </w:r>
                      </w:p>
                    </w:txbxContent>
                  </v:textbox>
                </v:shape>
                <v:shape id="Straight Arrow Connector 9260" o:spid="_x0000_s1095" type="#_x0000_t32" style="position:absolute;left:2532;top:8192;width:743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tIJxAAAAN0AAAAPAAAAZHJzL2Rvd25yZXYueG1sRE+7bsIw&#10;FN2R+g/WrcSCigMDomlMhFpVAiag6dDtNr7No/F1ZBuS/n09IDEenXeWj6YTV3K+saxgMU9AEJdW&#10;N1wpKD7en9YgfEDW2FkmBX/kId88TDJMtR34RNdzqEQMYZ+igjqEPpXSlzUZ9HPbE0fuxzqDIUJX&#10;Se1wiOGmk8skWUmDDceGGnt6ran8PV+MgkP7mXwN+zfXHYvFdidb+i7CTKnp47h9ARFoDHfxzb3T&#10;Cp6Xq7g/volPQG7+AQAA//8DAFBLAQItABQABgAIAAAAIQDb4fbL7gAAAIUBAAATAAAAAAAAAAAA&#10;AAAAAAAAAABbQ29udGVudF9UeXBlc10ueG1sUEsBAi0AFAAGAAgAAAAhAFr0LFu/AAAAFQEAAAsA&#10;AAAAAAAAAAAAAAAAHwEAAF9yZWxzLy5yZWxzUEsBAi0AFAAGAAgAAAAhAGZ+0gnEAAAA3QAAAA8A&#10;AAAAAAAAAAAAAAAABwIAAGRycy9kb3ducmV2LnhtbFBLBQYAAAAAAwADALcAAAD4AgAAAAA=&#10;" filled="t" fillcolor="#d9cbac" strokecolor="#002060" strokeweight=".5pt">
                  <v:stroke endarrow="classic"/>
                </v:shape>
                <v:rect id="Rectangle 9261" o:spid="_x0000_s1096" style="position:absolute;left:9673;top:7497;width:1898;height:1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M6NxgAAAN0AAAAPAAAAZHJzL2Rvd25yZXYueG1sRI9Pi8Iw&#10;FMTvwn6H8ARvmiooazWKCLusvYh/ULy9bZ5t2ealNNHWb2+EBY/DzPyGmS9bU4o71a6wrGA4iEAQ&#10;p1YXnCk4Hr76nyCcR9ZYWiYFD3KwXHx05hhr2/CO7nufiQBhF6OC3PsqltKlORl0A1sRB+9qa4M+&#10;yDqTusYmwE0pR1E0kQYLDgs5VrTOKf3b34yCZPf9WF/HSTE+XTZmet7qJvn1SvW67WoGwlPr3+H/&#10;9o9WMB1NhvB6E56AXDwBAAD//wMAUEsBAi0AFAAGAAgAAAAhANvh9svuAAAAhQEAABMAAAAAAAAA&#10;AAAAAAAAAAAAAFtDb250ZW50X1R5cGVzXS54bWxQSwECLQAUAAYACAAAACEAWvQsW78AAAAVAQAA&#10;CwAAAAAAAAAAAAAAAAAfAQAAX3JlbHMvLnJlbHNQSwECLQAUAAYACAAAACEAugTOjcYAAADdAAAA&#10;DwAAAAAAAAAAAAAAAAAHAgAAZHJzL2Rvd25yZXYueG1sUEsFBgAAAAADAAMAtwAAAPoCAAAAAA==&#10;" filled="f" stroked="f" strokeweight=".5pt">
                  <v:stroke joinstyle="round"/>
                  <v:textbox inset="0,0,0,0">
                    <w:txbxContent>
                      <w:p w14:paraId="59D2B89B" w14:textId="77777777" w:rsidR="00D95571" w:rsidRDefault="00D95571" w:rsidP="00D95571">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shape id="Straight Arrow Connector 9262" o:spid="_x0000_s1097" type="#_x0000_t32" style="position:absolute;left:2532;top:1810;width:0;height:64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qJYxQAAAN0AAAAPAAAAZHJzL2Rvd25yZXYueG1sRI9BawIx&#10;FITvhf6H8Aq91WxzELs1ShHE9lTc2kNvj81zs3TzsiZxXf+9EQSPw8x8w8yXo+vEQCG2njW8TgoQ&#10;xLU3LTcadj/rlxmImJANdp5Jw5kiLBePD3MsjT/xloYqNSJDOJaowabUl1LG2pLDOPE9cfb2PjhM&#10;WYZGmoCnDHedVEUxlQ5bzgsWe1pZqv+ro9Ow+duvfr/VQFXqvw7F0arDOTitn5/Gj3cQicZ0D9/a&#10;n0bDm5oquL7JT0AuLgAAAP//AwBQSwECLQAUAAYACAAAACEA2+H2y+4AAACFAQAAEwAAAAAAAAAA&#10;AAAAAAAAAAAAW0NvbnRlbnRfVHlwZXNdLnhtbFBLAQItABQABgAIAAAAIQBa9CxbvwAAABUBAAAL&#10;AAAAAAAAAAAAAAAAAB8BAABfcmVscy8ucmVsc1BLAQItABQABgAIAAAAIQDfYqJYxQAAAN0AAAAP&#10;AAAAAAAAAAAAAAAAAAcCAABkcnMvZG93bnJldi54bWxQSwUGAAAAAAMAAwC3AAAA+QIAAAAA&#10;" filled="t" fillcolor="#d9cbac" strokecolor="#002060" strokeweight=".5pt">
                  <v:stroke endarrow="classic"/>
                </v:shape>
                <v:rect id="Rectangle 9263" o:spid="_x0000_s1098" style="position:absolute;left:3193;top:1608;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QESxQAAAN0AAAAPAAAAZHJzL2Rvd25yZXYueG1sRI9bi8Iw&#10;FITfF/wP4Qi+iKZe8NI1iiiuwrIPXn7AoTm2ZZuTkkSt/94sCPs4zMw3zGLVmErcyfnSsoJBPwFB&#10;nFldcq7gct71ZiB8QNZYWSYFT/KwWrY+Fphq++Aj3U8hFxHCPkUFRQh1KqXPCjLo+7Ymjt7VOoMh&#10;SpdL7fAR4aaSwySZSIMlx4UCa9oUlP2ebkZBfZmar/HG7N1t/3P+zlyXeNtVqtNu1p8gAjXhP/xu&#10;H7SC+XAygr838QnI5QsAAP//AwBQSwECLQAUAAYACAAAACEA2+H2y+4AAACFAQAAEwAAAAAAAAAA&#10;AAAAAAAAAAAAW0NvbnRlbnRfVHlwZXNdLnhtbFBLAQItABQABgAIAAAAIQBa9CxbvwAAABUBAAAL&#10;AAAAAAAAAAAAAAAAAB8BAABfcmVscy8ucmVsc1BLAQItABQABgAIAAAAIQArYQESxQAAAN0AAAAP&#10;AAAAAAAAAAAAAAAAAAcCAABkcnMvZG93bnJldi54bWxQSwUGAAAAAAMAAwC3AAAA+QIAAAAA&#10;" fillcolor="#4472c4 [3204]" strokecolor="#002569" strokeweight=".5pt">
                  <v:stroke joinstyle="round"/>
                  <v:textbox inset="2mm,2mm,2mm,2mm"/>
                </v:rect>
                <v:rect id="Rectangle 9264" o:spid="_x0000_s1099" style="position:absolute;left:3193;top:3715;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mn0wwAAAN0AAAAPAAAAZHJzL2Rvd25yZXYueG1sRI/NigIx&#10;EITvwr5D6IW9aWb9wx2NsoiCBy+OPkDvpE0GJ51hEnX27Y0geCyq6itqsepcLW7Uhsqzgu9BBoK4&#10;9Lpio+B03PZnIEJE1lh7JgX/FGC1/OgtMNf+zge6FdGIBOGQowIbY5NLGUpLDsPAN8TJO/vWYUyy&#10;NVK3eE9wV8thlk2lw4rTgsWG1pbKS3F1CszGmtnffnLex43116yTp/FIKvX12f3OQUTq4jv8au+0&#10;gp/hdAzPN+kJyOUDAAD//wMAUEsBAi0AFAAGAAgAAAAhANvh9svuAAAAhQEAABMAAAAAAAAAAAAA&#10;AAAAAAAAAFtDb250ZW50X1R5cGVzXS54bWxQSwECLQAUAAYACAAAACEAWvQsW78AAAAVAQAACwAA&#10;AAAAAAAAAAAAAAAfAQAAX3JlbHMvLnJlbHNQSwECLQAUAAYACAAAACEACE5p9MMAAADdAAAADwAA&#10;AAAAAAAAAAAAAAAHAgAAZHJzL2Rvd25yZXYueG1sUEsFBgAAAAADAAMAtwAAAPcCAAAAAA==&#10;" fillcolor="window" strokecolor="#002569" strokeweight=".5pt">
                  <v:stroke joinstyle="round"/>
                  <v:textbox inset="2mm,2mm,2mm,2mm"/>
                </v:rect>
                <v:rect id="Rectangle 9265" o:spid="_x0000_s1100" style="position:absolute;left:3193;top:5802;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LMexQAAAN0AAAAPAAAAZHJzL2Rvd25yZXYueG1sRI9BawIx&#10;FITvQv9DeIXe9G1FxW6NIqWKeKtKobfH5nWzuHlZNlG3/nojFDwOM/MNM1t0rlZnbkPlRcPrIAPF&#10;UnhTSanhsF/1p6BCJDFUe2ENfxxgMX/qzSg3/iJffN7FUiWIhJw02BibHDEUlh2FgW9YkvfrW0cx&#10;ybZE09IlwV2NwyyboKNK0oKlhj8sF8fdyWlYdcvrj93iNKyDHe2/8dPg+qj1y3O3fAcVuYuP8H97&#10;YzS8DSdjuL9JTwDnNwAAAP//AwBQSwECLQAUAAYACAAAACEA2+H2y+4AAACFAQAAEwAAAAAAAAAA&#10;AAAAAAAAAAAAW0NvbnRlbnRfVHlwZXNdLnhtbFBLAQItABQABgAIAAAAIQBa9CxbvwAAABUBAAAL&#10;AAAAAAAAAAAAAAAAAB8BAABfcmVscy8ucmVsc1BLAQItABQABgAIAAAAIQCiNLMexQAAAN0AAAAP&#10;AAAAAAAAAAAAAAAAAAcCAABkcnMvZG93bnJldi54bWxQSwUGAAAAAAMAAwC3AAAA+QIAAAAA&#10;" strokecolor="#002569" strokeweight=".5pt">
                  <v:stroke joinstyle="round"/>
                  <v:textbox inset="2mm,2mm,2mm,2mm"/>
                </v:rect>
                <v:rect id="Rectangle 9266" o:spid="_x0000_s1101" style="position:absolute;left:5241;top:371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ypCxgAAAN0AAAAPAAAAZHJzL2Rvd25yZXYueG1sRI9Ba8JA&#10;FITvhf6H5Qne6kbBoNFVrKC0h4quHjw+ss8kmH0bsqum/vpuodDjMDPfMPNlZ2txp9ZXjhUMBwkI&#10;4tyZigsFp+PmbQLCB2SDtWNS8E0elovXlzlmxj34QHcdChEh7DNUUIbQZFL6vCSLfuAa4uhdXGsx&#10;RNkW0rT4iHBby1GSpNJixXGhxIbWJeVXfbMKjudP/by9bzd6p7+k3I6LNT33SvV73WoGIlAX/sN/&#10;7Q+jYDpKU/h9E5+AXPwAAAD//wMAUEsBAi0AFAAGAAgAAAAhANvh9svuAAAAhQEAABMAAAAAAAAA&#10;AAAAAAAAAAAAAFtDb250ZW50X1R5cGVzXS54bWxQSwECLQAUAAYACAAAACEAWvQsW78AAAAVAQAA&#10;CwAAAAAAAAAAAAAAAAAfAQAAX3JlbHMvLnJlbHNQSwECLQAUAAYACAAAACEAUKsqQsYAAADdAAAA&#10;DwAAAAAAAAAAAAAAAAAHAgAAZHJzL2Rvd25yZXYueG1sUEsFBgAAAAADAAMAtwAAAPoCAAAAAA==&#10;" fillcolor="white [3212]" strokecolor="#002569" strokeweight=".5pt">
                  <v:stroke joinstyle="round"/>
                  <v:textbox inset="2mm,2mm,2mm,2mm"/>
                </v:rect>
                <v:rect id="Rectangle 9267" o:spid="_x0000_s1102" style="position:absolute;left:5241;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ojyxQAAAN0AAAAPAAAAZHJzL2Rvd25yZXYueG1sRI/NagJB&#10;EITvAd9haCG32BsRNRtHkRBFvPlDILdmp7OzuNOz7Iy68emdQMBjUVVfUbNF52p14TZUXjS8DjJQ&#10;LIU3lZQajofVyxRUiCSGai+s4ZcDLOa9pxnlxl9lx5d9LFWCSMhJg42xyRFDYdlRGPiGJXk/vnUU&#10;k2xLNC1dE9zVOMyyMTqqJC1YavjDcnHan52GVbe8fdstTsM62NHhCz8Nrk9aP/e75TuoyF18hP/b&#10;G6PhbTiewN+b9ARwfgcAAP//AwBQSwECLQAUAAYACAAAACEA2+H2y+4AAACFAQAAEwAAAAAAAAAA&#10;AAAAAAAAAAAAW0NvbnRlbnRfVHlwZXNdLnhtbFBLAQItABQABgAIAAAAIQBa9CxbvwAAABUBAAAL&#10;AAAAAAAAAAAAAAAAAB8BAABfcmVscy8ucmVsc1BLAQItABQABgAIAAAAIQA9qojyxQAAAN0AAAAP&#10;AAAAAAAAAAAAAAAAAAcCAABkcnMvZG93bnJldi54bWxQSwUGAAAAAAMAAwC3AAAA+QIAAAAA&#10;" strokecolor="#002569" strokeweight=".5pt">
                  <v:stroke joinstyle="round"/>
                  <v:textbox inset="2mm,2mm,2mm,2mm"/>
                </v:rect>
                <v:rect id="Rectangle 9268" o:spid="_x0000_s1103" style="position:absolute;left:7290;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mqFwwAAAN0AAAAPAAAAZHJzL2Rvd25yZXYueG1sRE/LisIw&#10;FN0L8w/hDsxO0ymMOtUoMqKIC19TxOWlubbF5qY0Uevfm4Xg8nDe42lrKnGjxpWWFXz3IhDEmdUl&#10;5wrS/0V3CMJ5ZI2VZVLwIAfTyUdnjIm2d97T7eBzEULYJaig8L5OpHRZQQZdz9bEgTvbxqAPsMml&#10;bvAewk0l4yjqS4Mlh4YCa/orKLscrkbBYDc7nefDdPOz3mJ8iveX49KmSn19trMRCE+tf4tf7pVW&#10;8Bv3w9zwJjwBOXkCAAD//wMAUEsBAi0AFAAGAAgAAAAhANvh9svuAAAAhQEAABMAAAAAAAAAAAAA&#10;AAAAAAAAAFtDb250ZW50X1R5cGVzXS54bWxQSwECLQAUAAYACAAAACEAWvQsW78AAAAVAQAACwAA&#10;AAAAAAAAAAAAAAAfAQAAX3JlbHMvLnJlbHNQSwECLQAUAAYACAAAACEAw1JqhcMAAADdAAAADwAA&#10;AAAAAAAAAAAAAAAHAgAAZHJzL2Rvd25yZXYueG1sUEsFBgAAAAADAAMAtwAAAPcCAAAAAA==&#10;" fillcolor="white [3212]" strokecolor="#002b49" strokeweight=".5pt">
                  <v:stroke joinstyle="round"/>
                  <v:textbox inset="2mm,2mm,2mm,2mm"/>
                </v:rect>
                <v:rect id="Rectangle 9269" o:spid="_x0000_s1104" style="position:absolute;left:7290;top:370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bkbxAAAAN0AAAAPAAAAZHJzL2Rvd25yZXYueG1sRI9BawIx&#10;FITvhf6H8Are6ttKEV2NIqIi3tRS8PbYvG4WNy/LJtXVX2+EQo/DzHzDTOedq9WF21B50fDRz0Cx&#10;FN5UUmr4Oq7fR6BCJDFUe2ENNw4wn72+TCk3/ip7vhxiqRJEQk4abIxNjhgKy45C3zcsyfvxraOY&#10;ZFuiaema4K7GQZYN0VElacFSw0vLxfnw6zSsu8X9ZHc4CptgP4/fuDK4OWvde+sWE1CRu/gf/mtv&#10;jYbxYDiG55v0BHD2AAAA//8DAFBLAQItABQABgAIAAAAIQDb4fbL7gAAAIUBAAATAAAAAAAAAAAA&#10;AAAAAAAAAABbQ29udGVudF9UeXBlc10ueG1sUEsBAi0AFAAGAAgAAAAhAFr0LFu/AAAAFQEAAAsA&#10;AAAAAAAAAAAAAAAAHwEAAF9yZWxzLy5yZWxzUEsBAi0AFAAGAAgAAAAhACN5uRvEAAAA3QAAAA8A&#10;AAAAAAAAAAAAAAAABwIAAGRycy9kb3ducmV2LnhtbFBLBQYAAAAAAwADALcAAAD4AgAAAAA=&#10;" strokecolor="#002569" strokeweight=".5pt">
                  <v:stroke joinstyle="round"/>
                  <v:textbox inset="2mm,2mm,2mm,2mm"/>
                </v:rect>
                <v:rect id="Rectangle 9270" o:spid="_x0000_s1105" style="position:absolute;left:7290;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oZbwgAAAN0AAAAPAAAAZHJzL2Rvd25yZXYueG1sRE9NawIx&#10;EL0X/A9hBG91VhGrq1FEqoi3ail4GzbjZnEzWTapbvvrzaHQ4+N9L9edq9Wd21B50TAaZqBYCm8q&#10;KTV8nnevM1AhkhiqvbCGHw6wXvVelpQb/5APvp9iqVKIhJw02BibHDEUlh2FoW9YEnf1raOYYFui&#10;aemRwl2N4yyboqNKUoOlhreWi9vp22nYdZvfiz3iLOyDnZy/8N3g/qb1oN9tFqAid/Ff/Oc+GA3z&#10;8Vvan96kJ4CrJwAAAP//AwBQSwECLQAUAAYACAAAACEA2+H2y+4AAACFAQAAEwAAAAAAAAAAAAAA&#10;AAAAAAAAW0NvbnRlbnRfVHlwZXNdLnhtbFBLAQItABQABgAIAAAAIQBa9CxbvwAAABUBAAALAAAA&#10;AAAAAAAAAAAAAB8BAABfcmVscy8ucmVsc1BLAQItABQABgAIAAAAIQA3moZbwgAAAN0AAAAPAAAA&#10;AAAAAAAAAAAAAAcCAABkcnMvZG93bnJldi54bWxQSwUGAAAAAAMAAwC3AAAA9gIAAAAA&#10;" strokecolor="#002569" strokeweight=".5pt">
                  <v:stroke joinstyle="round"/>
                  <v:textbox inset="2mm,2mm,2mm,2mm"/>
                </v:rect>
                <v:rect id="Rectangle 9271" o:spid="_x0000_s1106" style="position:absolute;left:5241;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VXFyAAAAN0AAAAPAAAAZHJzL2Rvd25yZXYueG1sRI9La8Mw&#10;EITvhfwHsYXeGjmG5uFaCSGlJeSQV03xcbE2tom1MpaaOP++KgRyHGbmGyZd9KYRF+pcbVnBaBiB&#10;IC6srrlUkH1/vk5BOI+ssbFMCm7kYDEfPKWYaHvlA12OvhQBwi5BBZX3bSKlKyoy6Ia2JQ7eyXYG&#10;fZBdKXWH1wA3jYyjaCwN1hwWKmxpVVFxPv4aBZP9Mj99TLPt22aHcR4fzj9fNlPq5blfvoPw1PtH&#10;+N5eawWzeDKC/zfhCcj5HwAAAP//AwBQSwECLQAUAAYACAAAACEA2+H2y+4AAACFAQAAEwAAAAAA&#10;AAAAAAAAAAAAAAAAW0NvbnRlbnRfVHlwZXNdLnhtbFBLAQItABQABgAIAAAAIQBa9CxbvwAAABUB&#10;AAALAAAAAAAAAAAAAAAAAB8BAABfcmVscy8ucmVsc1BLAQItABQABgAIAAAAIQDXsVXFyAAAAN0A&#10;AAAPAAAAAAAAAAAAAAAAAAcCAABkcnMvZG93bnJldi54bWxQSwUGAAAAAAMAAwC3AAAA/AIAAAAA&#10;" fillcolor="white [3212]" strokecolor="#002b49" strokeweight=".5pt">
                  <v:stroke joinstyle="round"/>
                  <v:textbox inset="2mm,2mm,2mm,2mm"/>
                </v:rect>
                <v:rect id="Rectangle 9272" o:spid="_x0000_s1107" style="position:absolute;left:1568;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8YnxwAAAN0AAAAPAAAAZHJzL2Rvd25yZXYueG1sRI9Pa8JA&#10;FMTvhX6H5Qm91Y0BraauUoQWzaX4B8Xba/aZhGbfhuxq4rd3BcHjMDO/YabzzlTiQo0rLSsY9CMQ&#10;xJnVJecKdtvv9zEI55E1VpZJwZUczGevL1NMtG15TZeNz0WAsEtQQeF9nUjpsoIMur6tiYN3so1B&#10;H2STS91gG+CmknEUjaTBksNCgTUtCsr+N2ejIF3/XBenYVoO98eVmRx+dZv+eaXeet3XJwhPnX+G&#10;H+2lVjCJP2K4vwlPQM5uAAAA//8DAFBLAQItABQABgAIAAAAIQDb4fbL7gAAAIUBAAATAAAAAAAA&#10;AAAAAAAAAAAAAABbQ29udGVudF9UeXBlc10ueG1sUEsBAi0AFAAGAAgAAAAhAFr0LFu/AAAAFQEA&#10;AAsAAAAAAAAAAAAAAAAAHwEAAF9yZWxzLy5yZWxzUEsBAi0AFAAGAAgAAAAhAM8PxifHAAAA3QAA&#10;AA8AAAAAAAAAAAAAAAAABwIAAGRycy9kb3ducmV2LnhtbFBLBQYAAAAAAwADALcAAAD7AgAAAAA=&#10;" filled="f" stroked="f" strokeweight=".5pt">
                  <v:stroke joinstyle="round"/>
                  <v:textbox inset="0,0,0,0">
                    <w:txbxContent>
                      <w:p w14:paraId="34110CBA" w14:textId="77777777" w:rsidR="00D95571" w:rsidRDefault="00D95571" w:rsidP="00D95571">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rect id="Rectangle 9273" o:spid="_x0000_s1108" style="position:absolute;left:873;top:7277;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2O8xwAAAN0AAAAPAAAAZHJzL2Rvd25yZXYueG1sRI9Ba8JA&#10;FITvgv9heQVvuqmiramriKC0uUhsaentNftMgtm3Ibsm8d93C0KPw8x8w6w2valES40rLSt4nEQg&#10;iDOrS84VfLzvx88gnEfWWFkmBTdysFkPByuMte04pfbkcxEg7GJUUHhfx1K6rCCDbmJr4uCdbWPQ&#10;B9nkUjfYBbip5DSKFtJgyWGhwJp2BWWX09UoSNLDbXeeJ+X88/vNLL+Oukt+vFKjh377AsJT7//D&#10;9/arVrCcPs3g7014AnL9CwAA//8DAFBLAQItABQABgAIAAAAIQDb4fbL7gAAAIUBAAATAAAAAAAA&#10;AAAAAAAAAAAAAABbQ29udGVudF9UeXBlc10ueG1sUEsBAi0AFAAGAAgAAAAhAFr0LFu/AAAAFQEA&#10;AAsAAAAAAAAAAAAAAAAAHwEAAF9yZWxzLy5yZWxzUEsBAi0AFAAGAAgAAAAhAKBDY7zHAAAA3QAA&#10;AA8AAAAAAAAAAAAAAAAABwIAAGRycy9kb3ducmV2LnhtbFBLBQYAAAAAAwADALcAAAD7AgAAAAA=&#10;" filled="f" stroked="f" strokeweight=".5pt">
                  <v:stroke joinstyle="round"/>
                  <v:textbox inset="0,0,0,0">
                    <w:txbxContent>
                      <w:p w14:paraId="6C3AF5BE" w14:textId="77777777" w:rsidR="00D95571" w:rsidRDefault="00D95571" w:rsidP="00D95571">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w10:anchorlock/>
              </v:group>
            </w:pict>
          </mc:Fallback>
        </mc:AlternateContent>
      </w:r>
    </w:p>
    <w:p w14:paraId="587D8D66" w14:textId="77777777" w:rsidR="00AB526E" w:rsidRDefault="00AB526E" w:rsidP="00AB526E">
      <w:pPr>
        <w:autoSpaceDE w:val="0"/>
        <w:autoSpaceDN w:val="0"/>
        <w:adjustRightInd w:val="0"/>
        <w:ind w:left="-72"/>
        <w:rPr>
          <w:rFonts w:asciiTheme="minorHAnsi" w:hAnsiTheme="minorHAnsi" w:cstheme="minorHAnsi"/>
        </w:rPr>
      </w:pPr>
      <w:r>
        <w:rPr>
          <w:rFonts w:asciiTheme="minorHAnsi" w:hAnsiTheme="minorHAnsi" w:cstheme="minorHAnsi"/>
        </w:rPr>
        <w:t>Opportunity: High</w:t>
      </w:r>
    </w:p>
    <w:p w14:paraId="63A6706C" w14:textId="77777777" w:rsidR="00AB526E" w:rsidRPr="00F4661A" w:rsidRDefault="00AB526E" w:rsidP="00AB526E">
      <w:pPr>
        <w:autoSpaceDE w:val="0"/>
        <w:autoSpaceDN w:val="0"/>
        <w:adjustRightInd w:val="0"/>
        <w:ind w:left="-72"/>
        <w:rPr>
          <w:rFonts w:asciiTheme="minorHAnsi" w:hAnsiTheme="minorHAnsi" w:cstheme="minorHAnsi"/>
        </w:rPr>
      </w:pPr>
      <w:r>
        <w:rPr>
          <w:rFonts w:asciiTheme="minorHAnsi" w:hAnsiTheme="minorHAnsi" w:cstheme="minorHAnsi"/>
        </w:rPr>
        <w:t>Complexity: Low</w:t>
      </w:r>
    </w:p>
    <w:p w14:paraId="7314566A" w14:textId="77777777" w:rsidR="006E6A39" w:rsidRDefault="006E6A39" w:rsidP="006E6A39">
      <w:pPr>
        <w:autoSpaceDE w:val="0"/>
        <w:autoSpaceDN w:val="0"/>
        <w:adjustRightInd w:val="0"/>
        <w:ind w:left="-72"/>
        <w:rPr>
          <w:rFonts w:asciiTheme="minorHAnsi" w:hAnsiTheme="minorHAnsi" w:cstheme="minorHAnsi"/>
          <w:b/>
          <w:bCs/>
        </w:rPr>
      </w:pPr>
    </w:p>
    <w:p w14:paraId="6E4408F5" w14:textId="77777777" w:rsidR="006E6A39" w:rsidRPr="00975DEB" w:rsidRDefault="006E6A39" w:rsidP="006E6A39">
      <w:pPr>
        <w:autoSpaceDE w:val="0"/>
        <w:autoSpaceDN w:val="0"/>
        <w:adjustRightInd w:val="0"/>
        <w:ind w:left="-72"/>
        <w:rPr>
          <w:rFonts w:asciiTheme="minorHAnsi" w:hAnsiTheme="minorHAnsi" w:cstheme="minorHAnsi"/>
        </w:rPr>
      </w:pPr>
      <w:r w:rsidRPr="00975DEB">
        <w:rPr>
          <w:rFonts w:asciiTheme="minorHAnsi" w:hAnsiTheme="minorHAnsi" w:cstheme="minorHAnsi"/>
          <w:b/>
          <w:bCs/>
        </w:rPr>
        <w:t>ESTIMATED IMPACT</w:t>
      </w:r>
    </w:p>
    <w:p w14:paraId="431880EF" w14:textId="39B89201" w:rsidR="006E6A39" w:rsidRPr="009B3E13" w:rsidRDefault="006E6A39" w:rsidP="0008214D">
      <w:pPr>
        <w:autoSpaceDE w:val="0"/>
        <w:autoSpaceDN w:val="0"/>
        <w:adjustRightInd w:val="0"/>
        <w:ind w:left="-72"/>
        <w:rPr>
          <w:rFonts w:asciiTheme="minorHAnsi" w:hAnsiTheme="minorHAnsi" w:cstheme="minorHAnsi"/>
        </w:rPr>
      </w:pPr>
      <w:r w:rsidRPr="009B3E13">
        <w:rPr>
          <w:rFonts w:asciiTheme="minorHAnsi" w:hAnsiTheme="minorHAnsi" w:cstheme="minorHAnsi"/>
        </w:rPr>
        <w:t xml:space="preserve">Benefits: </w:t>
      </w:r>
      <w:r w:rsidR="0008214D" w:rsidRPr="0008214D">
        <w:rPr>
          <w:rFonts w:asciiTheme="minorHAnsi" w:hAnsiTheme="minorHAnsi" w:cstheme="minorHAnsi"/>
        </w:rPr>
        <w:t>Accountability, Transparency, &amp; Improved Delivery of Care</w:t>
      </w:r>
    </w:p>
    <w:p w14:paraId="1E173A40" w14:textId="3A56985E" w:rsidR="006E6A39" w:rsidRPr="009B3E13" w:rsidRDefault="006E6A39" w:rsidP="006E6A39">
      <w:pPr>
        <w:autoSpaceDE w:val="0"/>
        <w:autoSpaceDN w:val="0"/>
        <w:adjustRightInd w:val="0"/>
        <w:ind w:left="-72"/>
        <w:rPr>
          <w:rFonts w:asciiTheme="minorHAnsi" w:hAnsiTheme="minorHAnsi" w:cstheme="minorHAnsi"/>
        </w:rPr>
      </w:pPr>
      <w:r w:rsidRPr="009B3E13">
        <w:rPr>
          <w:rFonts w:asciiTheme="minorHAnsi" w:hAnsiTheme="minorHAnsi" w:cstheme="minorHAnsi"/>
        </w:rPr>
        <w:t xml:space="preserve">One Time Costs: </w:t>
      </w:r>
      <w:r w:rsidR="0008214D">
        <w:rPr>
          <w:rFonts w:asciiTheme="minorHAnsi" w:hAnsiTheme="minorHAnsi" w:cstheme="minorHAnsi"/>
        </w:rPr>
        <w:t>None</w:t>
      </w:r>
    </w:p>
    <w:p w14:paraId="7C227287" w14:textId="28417114" w:rsidR="006E6A39" w:rsidRDefault="006E6A39" w:rsidP="0008214D">
      <w:pPr>
        <w:autoSpaceDE w:val="0"/>
        <w:autoSpaceDN w:val="0"/>
        <w:adjustRightInd w:val="0"/>
        <w:ind w:left="-72"/>
        <w:rPr>
          <w:rFonts w:asciiTheme="minorHAnsi" w:hAnsiTheme="minorHAnsi" w:cstheme="minorHAnsi"/>
        </w:rPr>
      </w:pPr>
      <w:r w:rsidRPr="009B3E13">
        <w:rPr>
          <w:rFonts w:asciiTheme="minorHAnsi" w:hAnsiTheme="minorHAnsi" w:cstheme="minorHAnsi"/>
        </w:rPr>
        <w:t xml:space="preserve">Recurring Costs: </w:t>
      </w:r>
      <w:r w:rsidR="0008214D" w:rsidRPr="0008214D">
        <w:rPr>
          <w:rFonts w:asciiTheme="minorHAnsi" w:hAnsiTheme="minorHAnsi" w:cstheme="minorHAnsi"/>
        </w:rPr>
        <w:t>$1.5MM</w:t>
      </w:r>
    </w:p>
    <w:p w14:paraId="5090979C" w14:textId="77777777" w:rsidR="006E6A39" w:rsidRDefault="006E6A39" w:rsidP="006E6A39">
      <w:pPr>
        <w:autoSpaceDE w:val="0"/>
        <w:autoSpaceDN w:val="0"/>
        <w:adjustRightInd w:val="0"/>
        <w:ind w:left="-72"/>
        <w:rPr>
          <w:rFonts w:asciiTheme="minorHAnsi" w:hAnsiTheme="minorHAnsi" w:cstheme="minorHAnsi"/>
        </w:rPr>
      </w:pPr>
    </w:p>
    <w:p w14:paraId="56150B2B" w14:textId="77777777" w:rsidR="006E6A39" w:rsidRPr="00DF6B85" w:rsidRDefault="006E6A39" w:rsidP="006E6A39">
      <w:pPr>
        <w:autoSpaceDE w:val="0"/>
        <w:autoSpaceDN w:val="0"/>
        <w:adjustRightInd w:val="0"/>
        <w:ind w:left="-72"/>
        <w:rPr>
          <w:rFonts w:asciiTheme="minorHAnsi" w:hAnsiTheme="minorHAnsi" w:cstheme="minorHAnsi"/>
        </w:rPr>
      </w:pPr>
      <w:r w:rsidRPr="00DF6B85">
        <w:rPr>
          <w:rFonts w:asciiTheme="minorHAnsi" w:hAnsiTheme="minorHAnsi" w:cstheme="minorHAnsi"/>
          <w:b/>
          <w:bCs/>
        </w:rPr>
        <w:t>CONSIDERATIONS</w:t>
      </w:r>
    </w:p>
    <w:p w14:paraId="1EBF474B" w14:textId="77777777" w:rsidR="004C004E" w:rsidRDefault="006E6A39" w:rsidP="004C004E">
      <w:pPr>
        <w:autoSpaceDE w:val="0"/>
        <w:autoSpaceDN w:val="0"/>
        <w:adjustRightInd w:val="0"/>
        <w:ind w:left="-72"/>
        <w:rPr>
          <w:rFonts w:asciiTheme="minorHAnsi" w:hAnsiTheme="minorHAnsi" w:cstheme="minorHAnsi"/>
        </w:rPr>
      </w:pPr>
      <w:r w:rsidRPr="006857B7">
        <w:rPr>
          <w:rFonts w:asciiTheme="minorHAnsi" w:hAnsiTheme="minorHAnsi" w:cstheme="minorHAnsi"/>
        </w:rPr>
        <w:t xml:space="preserve">Risks: </w:t>
      </w:r>
      <w:r w:rsidR="00D94502" w:rsidRPr="00D94502">
        <w:rPr>
          <w:rFonts w:asciiTheme="minorHAnsi" w:hAnsiTheme="minorHAnsi" w:cstheme="minorHAnsi"/>
        </w:rPr>
        <w:t>Difficulties attracting talent given pay</w:t>
      </w:r>
    </w:p>
    <w:p w14:paraId="270C12D2" w14:textId="6FAB6E9C" w:rsidR="006E6A39" w:rsidRPr="006857B7" w:rsidRDefault="006E6A39" w:rsidP="004C004E">
      <w:pPr>
        <w:autoSpaceDE w:val="0"/>
        <w:autoSpaceDN w:val="0"/>
        <w:adjustRightInd w:val="0"/>
        <w:ind w:left="-72"/>
        <w:rPr>
          <w:rFonts w:asciiTheme="minorHAnsi" w:hAnsiTheme="minorHAnsi" w:cstheme="minorHAnsi"/>
        </w:rPr>
      </w:pPr>
      <w:r w:rsidRPr="006857B7">
        <w:rPr>
          <w:rFonts w:asciiTheme="minorHAnsi" w:hAnsiTheme="minorHAnsi" w:cstheme="minorHAnsi"/>
        </w:rPr>
        <w:t xml:space="preserve">Dependencies: </w:t>
      </w:r>
      <w:r w:rsidR="00D94502" w:rsidRPr="00D94502">
        <w:rPr>
          <w:rFonts w:asciiTheme="minorHAnsi" w:hAnsiTheme="minorHAnsi" w:cstheme="minorHAnsi"/>
        </w:rPr>
        <w:t>Approval of funding</w:t>
      </w:r>
    </w:p>
    <w:p w14:paraId="153AC32E" w14:textId="30B4FECF" w:rsidR="006E6A39" w:rsidRDefault="006E6A39" w:rsidP="006E6A39">
      <w:pPr>
        <w:autoSpaceDE w:val="0"/>
        <w:autoSpaceDN w:val="0"/>
        <w:adjustRightInd w:val="0"/>
        <w:ind w:left="-72"/>
        <w:rPr>
          <w:rFonts w:asciiTheme="minorHAnsi" w:hAnsiTheme="minorHAnsi" w:cstheme="minorHAnsi"/>
        </w:rPr>
      </w:pPr>
      <w:r w:rsidRPr="006857B7">
        <w:rPr>
          <w:rFonts w:asciiTheme="minorHAnsi" w:hAnsiTheme="minorHAnsi" w:cstheme="minorHAnsi"/>
        </w:rPr>
        <w:t xml:space="preserve">Resources: </w:t>
      </w:r>
      <w:r w:rsidR="00D94502" w:rsidRPr="00D94502">
        <w:rPr>
          <w:rFonts w:asciiTheme="minorHAnsi" w:hAnsiTheme="minorHAnsi" w:cstheme="minorHAnsi"/>
        </w:rPr>
        <w:t>State Procurement and/or Human Resources</w:t>
      </w:r>
    </w:p>
    <w:p w14:paraId="0A5E891E" w14:textId="77777777" w:rsidR="006E6A39" w:rsidRDefault="006E6A39" w:rsidP="006E6A39">
      <w:pPr>
        <w:autoSpaceDE w:val="0"/>
        <w:autoSpaceDN w:val="0"/>
        <w:adjustRightInd w:val="0"/>
        <w:ind w:left="-72"/>
        <w:rPr>
          <w:rFonts w:asciiTheme="minorHAnsi" w:hAnsiTheme="minorHAnsi" w:cstheme="minorHAnsi"/>
        </w:rPr>
      </w:pPr>
    </w:p>
    <w:p w14:paraId="79CEEA51" w14:textId="27BC8195" w:rsidR="00FD38C8" w:rsidRDefault="006E6A39" w:rsidP="00257B26">
      <w:pPr>
        <w:autoSpaceDE w:val="0"/>
        <w:autoSpaceDN w:val="0"/>
        <w:adjustRightInd w:val="0"/>
        <w:ind w:left="-72"/>
        <w:rPr>
          <w:rFonts w:asciiTheme="minorHAnsi" w:hAnsiTheme="minorHAnsi" w:cstheme="minorHAnsi"/>
          <w:b/>
          <w:bCs/>
        </w:rPr>
      </w:pPr>
      <w:r w:rsidRPr="000F64E0">
        <w:rPr>
          <w:rFonts w:asciiTheme="minorHAnsi" w:hAnsiTheme="minorHAnsi" w:cstheme="minorHAnsi"/>
          <w:b/>
          <w:bCs/>
        </w:rPr>
        <w:t>HIGH LEVEL ACTIVITIES</w:t>
      </w:r>
    </w:p>
    <w:p w14:paraId="05C400C8" w14:textId="77777777" w:rsidR="009A7751" w:rsidRDefault="009A7751" w:rsidP="00257B26">
      <w:pPr>
        <w:autoSpaceDE w:val="0"/>
        <w:autoSpaceDN w:val="0"/>
        <w:adjustRightInd w:val="0"/>
        <w:ind w:left="-72"/>
        <w:rPr>
          <w:rFonts w:asciiTheme="minorHAnsi" w:hAnsiTheme="minorHAnsi" w:cstheme="minorHAnsi"/>
          <w:b/>
          <w:bCs/>
        </w:rPr>
      </w:pPr>
    </w:p>
    <w:tbl>
      <w:tblPr>
        <w:tblStyle w:val="TableGrid"/>
        <w:tblW w:w="5000" w:type="pct"/>
        <w:tblLook w:val="04A0" w:firstRow="1" w:lastRow="0" w:firstColumn="1" w:lastColumn="0" w:noHBand="0" w:noVBand="1"/>
      </w:tblPr>
      <w:tblGrid>
        <w:gridCol w:w="516"/>
        <w:gridCol w:w="5717"/>
        <w:gridCol w:w="3117"/>
      </w:tblGrid>
      <w:tr w:rsidR="00FD38C8" w14:paraId="43CC82AF" w14:textId="77777777" w:rsidTr="00647728">
        <w:tc>
          <w:tcPr>
            <w:tcW w:w="276" w:type="pct"/>
            <w:shd w:val="clear" w:color="auto" w:fill="002060"/>
            <w:vAlign w:val="center"/>
          </w:tcPr>
          <w:p w14:paraId="030758EF" w14:textId="77777777" w:rsidR="00FD38C8" w:rsidRPr="008B4B26" w:rsidRDefault="00FD38C8" w:rsidP="00647728">
            <w:pPr>
              <w:autoSpaceDE w:val="0"/>
              <w:autoSpaceDN w:val="0"/>
              <w:adjustRightInd w:val="0"/>
              <w:rPr>
                <w:rFonts w:asciiTheme="minorHAnsi" w:hAnsiTheme="minorHAnsi" w:cstheme="minorHAnsi"/>
                <w:b/>
                <w:bCs/>
              </w:rPr>
            </w:pPr>
          </w:p>
        </w:tc>
        <w:tc>
          <w:tcPr>
            <w:tcW w:w="3057" w:type="pct"/>
            <w:shd w:val="clear" w:color="auto" w:fill="002060"/>
            <w:vAlign w:val="center"/>
          </w:tcPr>
          <w:p w14:paraId="4BEB8657" w14:textId="77777777" w:rsidR="00FD38C8" w:rsidRPr="008B4B26" w:rsidRDefault="00FD38C8" w:rsidP="00647728">
            <w:pPr>
              <w:autoSpaceDE w:val="0"/>
              <w:autoSpaceDN w:val="0"/>
              <w:adjustRightInd w:val="0"/>
              <w:jc w:val="center"/>
              <w:rPr>
                <w:rFonts w:asciiTheme="minorHAnsi" w:hAnsiTheme="minorHAnsi" w:cstheme="minorHAnsi"/>
                <w:b/>
                <w:bCs/>
              </w:rPr>
            </w:pPr>
            <w:r w:rsidRPr="008B4B26">
              <w:rPr>
                <w:rFonts w:asciiTheme="minorHAnsi" w:hAnsiTheme="minorHAnsi" w:cstheme="minorHAnsi"/>
                <w:b/>
                <w:bCs/>
              </w:rPr>
              <w:t>Activities</w:t>
            </w:r>
          </w:p>
        </w:tc>
        <w:tc>
          <w:tcPr>
            <w:tcW w:w="1667" w:type="pct"/>
            <w:shd w:val="clear" w:color="auto" w:fill="002060"/>
            <w:vAlign w:val="center"/>
          </w:tcPr>
          <w:p w14:paraId="258D9652" w14:textId="6FA47D24" w:rsidR="00FD38C8" w:rsidRPr="008B4B26" w:rsidRDefault="00735BA0" w:rsidP="00647728">
            <w:pPr>
              <w:autoSpaceDE w:val="0"/>
              <w:autoSpaceDN w:val="0"/>
              <w:adjustRightInd w:val="0"/>
              <w:jc w:val="center"/>
              <w:rPr>
                <w:rFonts w:asciiTheme="minorHAnsi" w:hAnsiTheme="minorHAnsi" w:cstheme="minorHAnsi"/>
                <w:b/>
                <w:bCs/>
              </w:rPr>
            </w:pPr>
            <w:r>
              <w:rPr>
                <w:rFonts w:asciiTheme="minorHAnsi" w:hAnsiTheme="minorHAnsi" w:cstheme="minorHAnsi"/>
                <w:b/>
                <w:bCs/>
              </w:rPr>
              <w:t>12</w:t>
            </w:r>
            <w:r w:rsidR="00F84800">
              <w:rPr>
                <w:rFonts w:asciiTheme="minorHAnsi" w:hAnsiTheme="minorHAnsi" w:cstheme="minorHAnsi"/>
                <w:b/>
                <w:bCs/>
              </w:rPr>
              <w:t>-m</w:t>
            </w:r>
            <w:r w:rsidR="00FD38C8" w:rsidRPr="008B4B26">
              <w:rPr>
                <w:rFonts w:asciiTheme="minorHAnsi" w:hAnsiTheme="minorHAnsi" w:cstheme="minorHAnsi"/>
                <w:b/>
                <w:bCs/>
              </w:rPr>
              <w:t xml:space="preserve">onth </w:t>
            </w:r>
            <w:r>
              <w:rPr>
                <w:rFonts w:asciiTheme="minorHAnsi" w:hAnsiTheme="minorHAnsi" w:cstheme="minorHAnsi"/>
                <w:b/>
                <w:bCs/>
              </w:rPr>
              <w:t>Duration Time</w:t>
            </w:r>
            <w:r w:rsidR="00F84800">
              <w:rPr>
                <w:rFonts w:asciiTheme="minorHAnsi" w:hAnsiTheme="minorHAnsi" w:cstheme="minorHAnsi"/>
                <w:b/>
                <w:bCs/>
              </w:rPr>
              <w:t>line</w:t>
            </w:r>
          </w:p>
        </w:tc>
      </w:tr>
      <w:tr w:rsidR="00FD38C8" w14:paraId="3A9096D2" w14:textId="77777777" w:rsidTr="00647728">
        <w:tc>
          <w:tcPr>
            <w:tcW w:w="276" w:type="pct"/>
            <w:vAlign w:val="center"/>
          </w:tcPr>
          <w:p w14:paraId="17BE4493" w14:textId="77777777" w:rsidR="00FD38C8" w:rsidRDefault="00FD38C8" w:rsidP="00647728">
            <w:pPr>
              <w:autoSpaceDE w:val="0"/>
              <w:autoSpaceDN w:val="0"/>
              <w:adjustRightInd w:val="0"/>
              <w:rPr>
                <w:rFonts w:asciiTheme="minorHAnsi" w:hAnsiTheme="minorHAnsi" w:cstheme="minorHAnsi"/>
              </w:rPr>
            </w:pPr>
            <w:r>
              <w:rPr>
                <w:rFonts w:asciiTheme="minorHAnsi" w:hAnsiTheme="minorHAnsi" w:cstheme="minorHAnsi"/>
              </w:rPr>
              <w:t>1.</w:t>
            </w:r>
          </w:p>
        </w:tc>
        <w:tc>
          <w:tcPr>
            <w:tcW w:w="3057" w:type="pct"/>
            <w:vAlign w:val="center"/>
          </w:tcPr>
          <w:p w14:paraId="79597C70" w14:textId="1B698AE8" w:rsidR="00FD38C8" w:rsidRDefault="00FD38C8" w:rsidP="00647728">
            <w:pPr>
              <w:autoSpaceDE w:val="0"/>
              <w:autoSpaceDN w:val="0"/>
              <w:adjustRightInd w:val="0"/>
              <w:rPr>
                <w:rFonts w:asciiTheme="minorHAnsi" w:hAnsiTheme="minorHAnsi" w:cstheme="minorHAnsi"/>
              </w:rPr>
            </w:pPr>
            <w:r w:rsidRPr="00FD38C8">
              <w:rPr>
                <w:rFonts w:asciiTheme="minorHAnsi" w:hAnsiTheme="minorHAnsi" w:cstheme="minorHAnsi"/>
              </w:rPr>
              <w:t>Conduct cost-benefit analysis and determine whether to hire positions as contractors or full-time employees</w:t>
            </w:r>
          </w:p>
        </w:tc>
        <w:tc>
          <w:tcPr>
            <w:tcW w:w="1667" w:type="pct"/>
            <w:vAlign w:val="center"/>
          </w:tcPr>
          <w:p w14:paraId="7907C800" w14:textId="0AD13DF6" w:rsidR="00FD38C8" w:rsidRDefault="00FD38C8" w:rsidP="00647728">
            <w:pPr>
              <w:autoSpaceDE w:val="0"/>
              <w:autoSpaceDN w:val="0"/>
              <w:adjustRightInd w:val="0"/>
              <w:jc w:val="right"/>
              <w:rPr>
                <w:rFonts w:asciiTheme="minorHAnsi" w:hAnsiTheme="minorHAnsi" w:cstheme="minorHAnsi"/>
              </w:rPr>
            </w:pPr>
            <w:r>
              <w:rPr>
                <w:rFonts w:asciiTheme="minorHAnsi" w:hAnsiTheme="minorHAnsi" w:cstheme="minorHAnsi"/>
              </w:rPr>
              <w:t>1</w:t>
            </w:r>
            <w:r w:rsidR="001C48C4" w:rsidRPr="001C48C4">
              <w:rPr>
                <w:rFonts w:asciiTheme="minorHAnsi" w:hAnsiTheme="minorHAnsi" w:cstheme="minorHAnsi"/>
                <w:vertAlign w:val="superscript"/>
              </w:rPr>
              <w:t>st</w:t>
            </w:r>
            <w:r w:rsidR="001C48C4">
              <w:rPr>
                <w:rFonts w:asciiTheme="minorHAnsi" w:hAnsiTheme="minorHAnsi" w:cstheme="minorHAnsi"/>
              </w:rPr>
              <w:t xml:space="preserve"> Month</w:t>
            </w:r>
          </w:p>
        </w:tc>
      </w:tr>
      <w:tr w:rsidR="00FD38C8" w14:paraId="2623AFC0" w14:textId="77777777" w:rsidTr="00647728">
        <w:tc>
          <w:tcPr>
            <w:tcW w:w="276" w:type="pct"/>
            <w:vAlign w:val="center"/>
          </w:tcPr>
          <w:p w14:paraId="57F6C2A4" w14:textId="77777777" w:rsidR="00FD38C8" w:rsidRDefault="00FD38C8" w:rsidP="00647728">
            <w:pPr>
              <w:autoSpaceDE w:val="0"/>
              <w:autoSpaceDN w:val="0"/>
              <w:adjustRightInd w:val="0"/>
              <w:rPr>
                <w:rFonts w:asciiTheme="minorHAnsi" w:hAnsiTheme="minorHAnsi" w:cstheme="minorHAnsi"/>
              </w:rPr>
            </w:pPr>
            <w:r>
              <w:rPr>
                <w:rFonts w:asciiTheme="minorHAnsi" w:hAnsiTheme="minorHAnsi" w:cstheme="minorHAnsi"/>
              </w:rPr>
              <w:t>2.</w:t>
            </w:r>
          </w:p>
        </w:tc>
        <w:tc>
          <w:tcPr>
            <w:tcW w:w="3057" w:type="pct"/>
            <w:vAlign w:val="center"/>
          </w:tcPr>
          <w:p w14:paraId="3095EAF1" w14:textId="08C63CFE" w:rsidR="00FD38C8" w:rsidRDefault="005871CA" w:rsidP="00647728">
            <w:pPr>
              <w:autoSpaceDE w:val="0"/>
              <w:autoSpaceDN w:val="0"/>
              <w:adjustRightInd w:val="0"/>
              <w:rPr>
                <w:rFonts w:asciiTheme="minorHAnsi" w:hAnsiTheme="minorHAnsi" w:cstheme="minorHAnsi"/>
              </w:rPr>
            </w:pPr>
            <w:r w:rsidRPr="005871CA">
              <w:rPr>
                <w:rFonts w:asciiTheme="minorHAnsi" w:hAnsiTheme="minorHAnsi" w:cstheme="minorHAnsi"/>
              </w:rPr>
              <w:t>Develop job descriptions and post to the State’s job board</w:t>
            </w:r>
          </w:p>
        </w:tc>
        <w:tc>
          <w:tcPr>
            <w:tcW w:w="1667" w:type="pct"/>
            <w:vAlign w:val="center"/>
          </w:tcPr>
          <w:p w14:paraId="0262DF78" w14:textId="05795068" w:rsidR="00FD38C8" w:rsidRDefault="005871CA" w:rsidP="00647728">
            <w:pPr>
              <w:autoSpaceDE w:val="0"/>
              <w:autoSpaceDN w:val="0"/>
              <w:adjustRightInd w:val="0"/>
              <w:jc w:val="right"/>
              <w:rPr>
                <w:rFonts w:asciiTheme="minorHAnsi" w:hAnsiTheme="minorHAnsi" w:cstheme="minorHAnsi"/>
              </w:rPr>
            </w:pPr>
            <w:r>
              <w:rPr>
                <w:rFonts w:asciiTheme="minorHAnsi" w:hAnsiTheme="minorHAnsi" w:cstheme="minorHAnsi"/>
              </w:rPr>
              <w:t>1</w:t>
            </w:r>
            <w:r w:rsidR="00735BA0" w:rsidRPr="008C4C70">
              <w:rPr>
                <w:rFonts w:asciiTheme="minorHAnsi" w:hAnsiTheme="minorHAnsi" w:cstheme="minorHAnsi"/>
                <w:vertAlign w:val="superscript"/>
              </w:rPr>
              <w:t>st</w:t>
            </w:r>
            <w:r w:rsidR="00735BA0">
              <w:rPr>
                <w:rFonts w:asciiTheme="minorHAnsi" w:hAnsiTheme="minorHAnsi" w:cstheme="minorHAnsi"/>
              </w:rPr>
              <w:t xml:space="preserve"> and</w:t>
            </w:r>
            <w:r w:rsidR="001C48C4">
              <w:rPr>
                <w:rFonts w:asciiTheme="minorHAnsi" w:hAnsiTheme="minorHAnsi" w:cstheme="minorHAnsi"/>
              </w:rPr>
              <w:t xml:space="preserve"> 2</w:t>
            </w:r>
            <w:r w:rsidR="00F84800" w:rsidRPr="008C4C70">
              <w:rPr>
                <w:rFonts w:asciiTheme="minorHAnsi" w:hAnsiTheme="minorHAnsi" w:cstheme="minorHAnsi"/>
                <w:vertAlign w:val="superscript"/>
              </w:rPr>
              <w:t>nd</w:t>
            </w:r>
            <w:r w:rsidR="00F84800">
              <w:rPr>
                <w:rFonts w:asciiTheme="minorHAnsi" w:hAnsiTheme="minorHAnsi" w:cstheme="minorHAnsi"/>
              </w:rPr>
              <w:t xml:space="preserve"> Month</w:t>
            </w:r>
          </w:p>
        </w:tc>
      </w:tr>
      <w:tr w:rsidR="00FD38C8" w14:paraId="0C54D564" w14:textId="77777777" w:rsidTr="00647728">
        <w:tc>
          <w:tcPr>
            <w:tcW w:w="276" w:type="pct"/>
            <w:vAlign w:val="center"/>
          </w:tcPr>
          <w:p w14:paraId="421A1239" w14:textId="77777777" w:rsidR="00FD38C8" w:rsidRDefault="00FD38C8" w:rsidP="00647728">
            <w:pPr>
              <w:autoSpaceDE w:val="0"/>
              <w:autoSpaceDN w:val="0"/>
              <w:adjustRightInd w:val="0"/>
              <w:rPr>
                <w:rFonts w:asciiTheme="minorHAnsi" w:hAnsiTheme="minorHAnsi" w:cstheme="minorHAnsi"/>
              </w:rPr>
            </w:pPr>
            <w:r>
              <w:rPr>
                <w:rFonts w:asciiTheme="minorHAnsi" w:hAnsiTheme="minorHAnsi" w:cstheme="minorHAnsi"/>
              </w:rPr>
              <w:t>3.</w:t>
            </w:r>
          </w:p>
        </w:tc>
        <w:tc>
          <w:tcPr>
            <w:tcW w:w="3057" w:type="pct"/>
            <w:vAlign w:val="center"/>
          </w:tcPr>
          <w:p w14:paraId="7D39EB65" w14:textId="0FC728C8" w:rsidR="00FD38C8" w:rsidRDefault="005871CA" w:rsidP="00647728">
            <w:pPr>
              <w:autoSpaceDE w:val="0"/>
              <w:autoSpaceDN w:val="0"/>
              <w:adjustRightInd w:val="0"/>
              <w:rPr>
                <w:rFonts w:asciiTheme="minorHAnsi" w:hAnsiTheme="minorHAnsi" w:cstheme="minorHAnsi"/>
              </w:rPr>
            </w:pPr>
            <w:r w:rsidRPr="005871CA">
              <w:rPr>
                <w:rFonts w:asciiTheme="minorHAnsi" w:hAnsiTheme="minorHAnsi" w:cstheme="minorHAnsi"/>
              </w:rPr>
              <w:t>Conduct hiring and recruitment processes, or competitive procurement</w:t>
            </w:r>
          </w:p>
        </w:tc>
        <w:tc>
          <w:tcPr>
            <w:tcW w:w="1667" w:type="pct"/>
            <w:vAlign w:val="center"/>
          </w:tcPr>
          <w:p w14:paraId="320887F7" w14:textId="34182E44" w:rsidR="00FD38C8" w:rsidRDefault="005871CA" w:rsidP="00647728">
            <w:pPr>
              <w:autoSpaceDE w:val="0"/>
              <w:autoSpaceDN w:val="0"/>
              <w:adjustRightInd w:val="0"/>
              <w:jc w:val="right"/>
              <w:rPr>
                <w:rFonts w:asciiTheme="minorHAnsi" w:hAnsiTheme="minorHAnsi" w:cstheme="minorHAnsi"/>
              </w:rPr>
            </w:pPr>
            <w:r>
              <w:rPr>
                <w:rFonts w:asciiTheme="minorHAnsi" w:hAnsiTheme="minorHAnsi" w:cstheme="minorHAnsi"/>
              </w:rPr>
              <w:t>2</w:t>
            </w:r>
            <w:r w:rsidR="008C4C70" w:rsidRPr="008C4C70">
              <w:rPr>
                <w:rFonts w:asciiTheme="minorHAnsi" w:hAnsiTheme="minorHAnsi" w:cstheme="minorHAnsi"/>
                <w:vertAlign w:val="superscript"/>
              </w:rPr>
              <w:t>nd</w:t>
            </w:r>
            <w:r w:rsidR="008C4C70">
              <w:rPr>
                <w:rFonts w:asciiTheme="minorHAnsi" w:hAnsiTheme="minorHAnsi" w:cstheme="minorHAnsi"/>
              </w:rPr>
              <w:t xml:space="preserve"> </w:t>
            </w:r>
            <w:r w:rsidR="00680622">
              <w:rPr>
                <w:rFonts w:asciiTheme="minorHAnsi" w:hAnsiTheme="minorHAnsi" w:cstheme="minorHAnsi"/>
              </w:rPr>
              <w:t xml:space="preserve">to </w:t>
            </w:r>
            <w:r>
              <w:rPr>
                <w:rFonts w:asciiTheme="minorHAnsi" w:hAnsiTheme="minorHAnsi" w:cstheme="minorHAnsi"/>
              </w:rPr>
              <w:t>4</w:t>
            </w:r>
            <w:r w:rsidR="00680622" w:rsidRPr="00680622">
              <w:rPr>
                <w:rFonts w:asciiTheme="minorHAnsi" w:hAnsiTheme="minorHAnsi" w:cstheme="minorHAnsi"/>
                <w:vertAlign w:val="superscript"/>
              </w:rPr>
              <w:t>th</w:t>
            </w:r>
            <w:r w:rsidR="00680622">
              <w:rPr>
                <w:rFonts w:asciiTheme="minorHAnsi" w:hAnsiTheme="minorHAnsi" w:cstheme="minorHAnsi"/>
              </w:rPr>
              <w:t xml:space="preserve"> Month</w:t>
            </w:r>
          </w:p>
        </w:tc>
      </w:tr>
      <w:tr w:rsidR="00FD38C8" w14:paraId="45A18D6E" w14:textId="77777777" w:rsidTr="00647728">
        <w:tc>
          <w:tcPr>
            <w:tcW w:w="276" w:type="pct"/>
            <w:vAlign w:val="center"/>
          </w:tcPr>
          <w:p w14:paraId="2D8B1BD2" w14:textId="77777777" w:rsidR="00FD38C8" w:rsidRDefault="00FD38C8" w:rsidP="00647728">
            <w:pPr>
              <w:autoSpaceDE w:val="0"/>
              <w:autoSpaceDN w:val="0"/>
              <w:adjustRightInd w:val="0"/>
              <w:rPr>
                <w:rFonts w:asciiTheme="minorHAnsi" w:hAnsiTheme="minorHAnsi" w:cstheme="minorHAnsi"/>
              </w:rPr>
            </w:pPr>
            <w:r>
              <w:rPr>
                <w:rFonts w:asciiTheme="minorHAnsi" w:hAnsiTheme="minorHAnsi" w:cstheme="minorHAnsi"/>
              </w:rPr>
              <w:t>4.</w:t>
            </w:r>
          </w:p>
        </w:tc>
        <w:tc>
          <w:tcPr>
            <w:tcW w:w="3057" w:type="pct"/>
            <w:vAlign w:val="center"/>
          </w:tcPr>
          <w:p w14:paraId="4CB70D7F" w14:textId="4D01B7D6" w:rsidR="00FD38C8" w:rsidRPr="00637B7C" w:rsidRDefault="005871CA" w:rsidP="00647728">
            <w:pPr>
              <w:autoSpaceDE w:val="0"/>
              <w:autoSpaceDN w:val="0"/>
              <w:adjustRightInd w:val="0"/>
              <w:rPr>
                <w:rFonts w:asciiTheme="minorHAnsi" w:hAnsiTheme="minorHAnsi" w:cstheme="minorHAnsi"/>
              </w:rPr>
            </w:pPr>
            <w:r w:rsidRPr="005871CA">
              <w:rPr>
                <w:rFonts w:asciiTheme="minorHAnsi" w:hAnsiTheme="minorHAnsi" w:cstheme="minorHAnsi"/>
              </w:rPr>
              <w:t>Realign facility reporting relationships to new clinical leadership positions as applicable</w:t>
            </w:r>
          </w:p>
        </w:tc>
        <w:tc>
          <w:tcPr>
            <w:tcW w:w="1667" w:type="pct"/>
            <w:vAlign w:val="center"/>
          </w:tcPr>
          <w:p w14:paraId="258DA28C" w14:textId="7A26E8BB" w:rsidR="00FD38C8" w:rsidRDefault="00FD38C8" w:rsidP="00647728">
            <w:pPr>
              <w:autoSpaceDE w:val="0"/>
              <w:autoSpaceDN w:val="0"/>
              <w:adjustRightInd w:val="0"/>
              <w:jc w:val="right"/>
              <w:rPr>
                <w:rFonts w:asciiTheme="minorHAnsi" w:hAnsiTheme="minorHAnsi" w:cstheme="minorHAnsi"/>
              </w:rPr>
            </w:pPr>
            <w:r>
              <w:rPr>
                <w:rFonts w:asciiTheme="minorHAnsi" w:hAnsiTheme="minorHAnsi" w:cstheme="minorHAnsi"/>
              </w:rPr>
              <w:t>2</w:t>
            </w:r>
            <w:r w:rsidR="00680622" w:rsidRPr="00680622">
              <w:rPr>
                <w:rFonts w:asciiTheme="minorHAnsi" w:hAnsiTheme="minorHAnsi" w:cstheme="minorHAnsi"/>
                <w:vertAlign w:val="superscript"/>
              </w:rPr>
              <w:t>nd</w:t>
            </w:r>
            <w:r w:rsidR="00680622">
              <w:rPr>
                <w:rFonts w:asciiTheme="minorHAnsi" w:hAnsiTheme="minorHAnsi" w:cstheme="minorHAnsi"/>
              </w:rPr>
              <w:t xml:space="preserve"> to 1</w:t>
            </w:r>
            <w:r>
              <w:rPr>
                <w:rFonts w:asciiTheme="minorHAnsi" w:hAnsiTheme="minorHAnsi" w:cstheme="minorHAnsi"/>
              </w:rPr>
              <w:t>1</w:t>
            </w:r>
            <w:r w:rsidR="00680622" w:rsidRPr="00680622">
              <w:rPr>
                <w:rFonts w:asciiTheme="minorHAnsi" w:hAnsiTheme="minorHAnsi" w:cstheme="minorHAnsi"/>
                <w:vertAlign w:val="superscript"/>
              </w:rPr>
              <w:t>th</w:t>
            </w:r>
            <w:r w:rsidR="00680622">
              <w:rPr>
                <w:rFonts w:asciiTheme="minorHAnsi" w:hAnsiTheme="minorHAnsi" w:cstheme="minorHAnsi"/>
              </w:rPr>
              <w:t xml:space="preserve"> Month</w:t>
            </w:r>
          </w:p>
        </w:tc>
      </w:tr>
      <w:tr w:rsidR="00FD38C8" w14:paraId="7F886BFF" w14:textId="77777777" w:rsidTr="00647728">
        <w:tc>
          <w:tcPr>
            <w:tcW w:w="276" w:type="pct"/>
            <w:vAlign w:val="center"/>
          </w:tcPr>
          <w:p w14:paraId="61BB941E" w14:textId="77777777" w:rsidR="00FD38C8" w:rsidRDefault="00FD38C8" w:rsidP="00647728">
            <w:pPr>
              <w:autoSpaceDE w:val="0"/>
              <w:autoSpaceDN w:val="0"/>
              <w:adjustRightInd w:val="0"/>
              <w:rPr>
                <w:rFonts w:asciiTheme="minorHAnsi" w:hAnsiTheme="minorHAnsi" w:cstheme="minorHAnsi"/>
              </w:rPr>
            </w:pPr>
            <w:r>
              <w:rPr>
                <w:rFonts w:asciiTheme="minorHAnsi" w:hAnsiTheme="minorHAnsi" w:cstheme="minorHAnsi"/>
              </w:rPr>
              <w:t>5.</w:t>
            </w:r>
          </w:p>
        </w:tc>
        <w:tc>
          <w:tcPr>
            <w:tcW w:w="3057" w:type="pct"/>
            <w:vAlign w:val="center"/>
          </w:tcPr>
          <w:p w14:paraId="742E36F6" w14:textId="204B1B9F" w:rsidR="00FD38C8" w:rsidRPr="00CF4E1E" w:rsidRDefault="002140BC" w:rsidP="00647728">
            <w:pPr>
              <w:autoSpaceDE w:val="0"/>
              <w:autoSpaceDN w:val="0"/>
              <w:adjustRightInd w:val="0"/>
              <w:rPr>
                <w:rFonts w:asciiTheme="minorHAnsi" w:hAnsiTheme="minorHAnsi" w:cstheme="minorHAnsi"/>
              </w:rPr>
            </w:pPr>
            <w:r w:rsidRPr="002140BC">
              <w:rPr>
                <w:rFonts w:asciiTheme="minorHAnsi" w:hAnsiTheme="minorHAnsi" w:cstheme="minorHAnsi"/>
              </w:rPr>
              <w:t>Monitor performance</w:t>
            </w:r>
          </w:p>
        </w:tc>
        <w:tc>
          <w:tcPr>
            <w:tcW w:w="1667" w:type="pct"/>
            <w:vAlign w:val="center"/>
          </w:tcPr>
          <w:p w14:paraId="2BFF6312" w14:textId="137D29E8" w:rsidR="00FD38C8" w:rsidRDefault="00FD38C8" w:rsidP="00647728">
            <w:pPr>
              <w:autoSpaceDE w:val="0"/>
              <w:autoSpaceDN w:val="0"/>
              <w:adjustRightInd w:val="0"/>
              <w:jc w:val="right"/>
              <w:rPr>
                <w:rFonts w:asciiTheme="minorHAnsi" w:hAnsiTheme="minorHAnsi" w:cstheme="minorHAnsi"/>
              </w:rPr>
            </w:pPr>
            <w:r>
              <w:rPr>
                <w:rFonts w:asciiTheme="minorHAnsi" w:hAnsiTheme="minorHAnsi" w:cstheme="minorHAnsi"/>
              </w:rPr>
              <w:t>10</w:t>
            </w:r>
            <w:r w:rsidR="00680622" w:rsidRPr="00680622">
              <w:rPr>
                <w:rFonts w:asciiTheme="minorHAnsi" w:hAnsiTheme="minorHAnsi" w:cstheme="minorHAnsi"/>
                <w:vertAlign w:val="superscript"/>
              </w:rPr>
              <w:t>th</w:t>
            </w:r>
            <w:r w:rsidR="00680622">
              <w:rPr>
                <w:rFonts w:asciiTheme="minorHAnsi" w:hAnsiTheme="minorHAnsi" w:cstheme="minorHAnsi"/>
              </w:rPr>
              <w:t xml:space="preserve"> to </w:t>
            </w:r>
            <w:r>
              <w:rPr>
                <w:rFonts w:asciiTheme="minorHAnsi" w:hAnsiTheme="minorHAnsi" w:cstheme="minorHAnsi"/>
              </w:rPr>
              <w:t>12</w:t>
            </w:r>
            <w:r w:rsidR="00680622" w:rsidRPr="00680622">
              <w:rPr>
                <w:rFonts w:asciiTheme="minorHAnsi" w:hAnsiTheme="minorHAnsi" w:cstheme="minorHAnsi"/>
                <w:vertAlign w:val="superscript"/>
              </w:rPr>
              <w:t>th</w:t>
            </w:r>
            <w:r w:rsidR="00680622">
              <w:rPr>
                <w:rFonts w:asciiTheme="minorHAnsi" w:hAnsiTheme="minorHAnsi" w:cstheme="minorHAnsi"/>
              </w:rPr>
              <w:t xml:space="preserve"> Month</w:t>
            </w:r>
          </w:p>
        </w:tc>
      </w:tr>
    </w:tbl>
    <w:p w14:paraId="70BD0002" w14:textId="77777777" w:rsidR="006E6A39" w:rsidRPr="006E6A39" w:rsidRDefault="006E6A39" w:rsidP="00061039">
      <w:pPr>
        <w:autoSpaceDE w:val="0"/>
        <w:autoSpaceDN w:val="0"/>
        <w:adjustRightInd w:val="0"/>
        <w:rPr>
          <w:rFonts w:asciiTheme="minorHAnsi" w:hAnsiTheme="minorHAnsi" w:cstheme="minorHAnsi"/>
        </w:rPr>
      </w:pPr>
    </w:p>
    <w:p w14:paraId="3235AA5C" w14:textId="5342EEF2" w:rsidR="004C0196" w:rsidRPr="001373E2" w:rsidRDefault="004C0196" w:rsidP="001373E2">
      <w:pPr>
        <w:pStyle w:val="ListParagraph"/>
        <w:numPr>
          <w:ilvl w:val="0"/>
          <w:numId w:val="1"/>
        </w:numPr>
        <w:autoSpaceDE w:val="0"/>
        <w:autoSpaceDN w:val="0"/>
        <w:adjustRightInd w:val="0"/>
        <w:spacing w:after="240"/>
        <w:ind w:left="288"/>
        <w:rPr>
          <w:rFonts w:cstheme="minorHAnsi"/>
          <w:b w:val="0"/>
          <w:bCs/>
        </w:rPr>
      </w:pPr>
      <w:r w:rsidRPr="004C0196">
        <w:rPr>
          <w:rFonts w:cstheme="minorHAnsi"/>
          <w:bCs/>
        </w:rPr>
        <w:t>1.2 Healthcare Facilities Division | Hire Clinical and Operational Leadership</w:t>
      </w:r>
    </w:p>
    <w:p w14:paraId="4E6824AB" w14:textId="4E7E543F" w:rsidR="0097408F" w:rsidRDefault="0097408F" w:rsidP="0097408F">
      <w:pPr>
        <w:autoSpaceDE w:val="0"/>
        <w:autoSpaceDN w:val="0"/>
        <w:adjustRightInd w:val="0"/>
        <w:rPr>
          <w:rFonts w:asciiTheme="minorHAnsi" w:hAnsiTheme="minorHAnsi" w:cstheme="minorHAnsi"/>
        </w:rPr>
      </w:pPr>
      <w:r w:rsidRPr="0097408F">
        <w:rPr>
          <w:rFonts w:asciiTheme="minorHAnsi" w:hAnsiTheme="minorHAnsi" w:cstheme="minorHAnsi"/>
        </w:rPr>
        <w:t>Below are the recommended clinical leadership roles &amp; responsibilities for the Healthcare Facilities Division.</w:t>
      </w:r>
    </w:p>
    <w:p w14:paraId="5F72E3C7" w14:textId="77777777" w:rsidR="0097408F" w:rsidRPr="0097408F" w:rsidRDefault="0097408F" w:rsidP="0097408F">
      <w:pPr>
        <w:autoSpaceDE w:val="0"/>
        <w:autoSpaceDN w:val="0"/>
        <w:adjustRightInd w:val="0"/>
        <w:rPr>
          <w:rFonts w:asciiTheme="minorHAnsi" w:hAnsiTheme="minorHAnsi" w:cstheme="minorHAnsi"/>
        </w:rPr>
      </w:pPr>
    </w:p>
    <w:tbl>
      <w:tblPr>
        <w:tblW w:w="5000" w:type="pct"/>
        <w:tblCellMar>
          <w:left w:w="0" w:type="dxa"/>
          <w:right w:w="0" w:type="dxa"/>
        </w:tblCellMar>
        <w:tblLook w:val="0420" w:firstRow="1" w:lastRow="0" w:firstColumn="0" w:lastColumn="0" w:noHBand="0" w:noVBand="1"/>
      </w:tblPr>
      <w:tblGrid>
        <w:gridCol w:w="2363"/>
        <w:gridCol w:w="5085"/>
        <w:gridCol w:w="1892"/>
      </w:tblGrid>
      <w:tr w:rsidR="0097408F" w:rsidRPr="0097408F" w14:paraId="24DB5293" w14:textId="77777777" w:rsidTr="00F06C1C">
        <w:trPr>
          <w:trHeight w:val="326"/>
        </w:trPr>
        <w:tc>
          <w:tcPr>
            <w:tcW w:w="1265" w:type="pct"/>
            <w:tcBorders>
              <w:top w:val="single" w:sz="8" w:space="0" w:color="646464"/>
              <w:left w:val="single" w:sz="8" w:space="0" w:color="646464"/>
              <w:bottom w:val="single" w:sz="8" w:space="0" w:color="646464"/>
              <w:right w:val="single" w:sz="8" w:space="0" w:color="646464"/>
            </w:tcBorders>
            <w:shd w:val="clear" w:color="auto" w:fill="002060"/>
            <w:tcMar>
              <w:top w:w="72" w:type="dxa"/>
              <w:left w:w="144" w:type="dxa"/>
              <w:bottom w:w="72" w:type="dxa"/>
              <w:right w:w="144" w:type="dxa"/>
            </w:tcMar>
            <w:vAlign w:val="center"/>
            <w:hideMark/>
          </w:tcPr>
          <w:p w14:paraId="4C7B2764" w14:textId="77777777" w:rsidR="0097408F" w:rsidRPr="0097408F" w:rsidRDefault="0097408F" w:rsidP="00F06C1C">
            <w:pPr>
              <w:pStyle w:val="NormalWeb"/>
              <w:spacing w:before="0" w:beforeAutospacing="0" w:after="0" w:afterAutospacing="0"/>
              <w:jc w:val="center"/>
              <w:rPr>
                <w:rFonts w:asciiTheme="minorHAnsi" w:hAnsiTheme="minorHAnsi" w:cstheme="minorHAnsi"/>
              </w:rPr>
            </w:pPr>
            <w:r w:rsidRPr="0097408F">
              <w:rPr>
                <w:rFonts w:asciiTheme="minorHAnsi" w:hAnsiTheme="minorHAnsi" w:cstheme="minorHAnsi"/>
                <w:b/>
                <w:bCs/>
                <w:color w:val="FFFFFF"/>
                <w:kern w:val="24"/>
              </w:rPr>
              <w:t>Position</w:t>
            </w:r>
          </w:p>
        </w:tc>
        <w:tc>
          <w:tcPr>
            <w:tcW w:w="2722" w:type="pct"/>
            <w:tcBorders>
              <w:top w:val="single" w:sz="8" w:space="0" w:color="646464"/>
              <w:left w:val="single" w:sz="8" w:space="0" w:color="646464"/>
              <w:bottom w:val="single" w:sz="8" w:space="0" w:color="646464"/>
              <w:right w:val="single" w:sz="8" w:space="0" w:color="646464"/>
            </w:tcBorders>
            <w:shd w:val="clear" w:color="auto" w:fill="002060"/>
            <w:tcMar>
              <w:top w:w="72" w:type="dxa"/>
              <w:left w:w="144" w:type="dxa"/>
              <w:bottom w:w="72" w:type="dxa"/>
              <w:right w:w="144" w:type="dxa"/>
            </w:tcMar>
            <w:vAlign w:val="center"/>
            <w:hideMark/>
          </w:tcPr>
          <w:p w14:paraId="2BA2FE79" w14:textId="77777777" w:rsidR="0097408F" w:rsidRPr="0097408F" w:rsidRDefault="0097408F" w:rsidP="00F06C1C">
            <w:pPr>
              <w:pStyle w:val="NormalWeb"/>
              <w:spacing w:before="0" w:beforeAutospacing="0" w:after="0" w:afterAutospacing="0"/>
              <w:jc w:val="center"/>
              <w:rPr>
                <w:rFonts w:asciiTheme="minorHAnsi" w:hAnsiTheme="minorHAnsi" w:cstheme="minorHAnsi"/>
              </w:rPr>
            </w:pPr>
            <w:r w:rsidRPr="0097408F">
              <w:rPr>
                <w:rFonts w:asciiTheme="minorHAnsi" w:hAnsiTheme="minorHAnsi" w:cstheme="minorHAnsi"/>
                <w:b/>
                <w:bCs/>
                <w:color w:val="FFFFFF"/>
                <w:kern w:val="24"/>
              </w:rPr>
              <w:t>Roles and Responsibilities</w:t>
            </w:r>
          </w:p>
        </w:tc>
        <w:tc>
          <w:tcPr>
            <w:tcW w:w="1013" w:type="pct"/>
            <w:tcBorders>
              <w:top w:val="single" w:sz="8" w:space="0" w:color="646464"/>
              <w:left w:val="single" w:sz="8" w:space="0" w:color="646464"/>
              <w:bottom w:val="single" w:sz="8" w:space="0" w:color="646464"/>
              <w:right w:val="single" w:sz="8" w:space="0" w:color="646464"/>
            </w:tcBorders>
            <w:shd w:val="clear" w:color="auto" w:fill="002060"/>
            <w:tcMar>
              <w:top w:w="72" w:type="dxa"/>
              <w:left w:w="144" w:type="dxa"/>
              <w:bottom w:w="72" w:type="dxa"/>
              <w:right w:w="144" w:type="dxa"/>
            </w:tcMar>
            <w:vAlign w:val="center"/>
            <w:hideMark/>
          </w:tcPr>
          <w:p w14:paraId="270924F3" w14:textId="77777777" w:rsidR="0097408F" w:rsidRPr="0097408F" w:rsidRDefault="0097408F" w:rsidP="00F06C1C">
            <w:pPr>
              <w:pStyle w:val="NormalWeb"/>
              <w:spacing w:before="0" w:beforeAutospacing="0" w:after="0" w:afterAutospacing="0"/>
              <w:jc w:val="center"/>
              <w:rPr>
                <w:rFonts w:asciiTheme="minorHAnsi" w:hAnsiTheme="minorHAnsi" w:cstheme="minorHAnsi"/>
              </w:rPr>
            </w:pPr>
            <w:r w:rsidRPr="0097408F">
              <w:rPr>
                <w:rFonts w:asciiTheme="minorHAnsi" w:hAnsiTheme="minorHAnsi" w:cstheme="minorHAnsi"/>
                <w:b/>
                <w:bCs/>
                <w:color w:val="FFFFFF"/>
                <w:kern w:val="24"/>
              </w:rPr>
              <w:t>Est. Annual Cost</w:t>
            </w:r>
          </w:p>
        </w:tc>
      </w:tr>
      <w:tr w:rsidR="0097408F" w:rsidRPr="0097408F" w14:paraId="28E0F752" w14:textId="77777777" w:rsidTr="00F06C1C">
        <w:trPr>
          <w:trHeight w:val="2285"/>
        </w:trPr>
        <w:tc>
          <w:tcPr>
            <w:tcW w:w="1265" w:type="pct"/>
            <w:tcBorders>
              <w:top w:val="single" w:sz="8" w:space="0" w:color="646464"/>
              <w:left w:val="single" w:sz="8" w:space="0" w:color="646464"/>
              <w:bottom w:val="single" w:sz="8" w:space="0" w:color="646464"/>
              <w:right w:val="single" w:sz="8" w:space="0" w:color="646464"/>
            </w:tcBorders>
            <w:shd w:val="clear" w:color="auto" w:fill="auto"/>
            <w:tcMar>
              <w:top w:w="72" w:type="dxa"/>
              <w:left w:w="144" w:type="dxa"/>
              <w:bottom w:w="72" w:type="dxa"/>
              <w:right w:w="144" w:type="dxa"/>
            </w:tcMar>
            <w:vAlign w:val="center"/>
            <w:hideMark/>
          </w:tcPr>
          <w:p w14:paraId="0CFB9225" w14:textId="77777777" w:rsidR="0097408F" w:rsidRPr="0097408F" w:rsidRDefault="0097408F" w:rsidP="00F06C1C">
            <w:pPr>
              <w:pStyle w:val="NormalWeb"/>
              <w:spacing w:before="0" w:beforeAutospacing="0" w:after="0" w:afterAutospacing="0"/>
              <w:rPr>
                <w:rFonts w:asciiTheme="minorHAnsi" w:hAnsiTheme="minorHAnsi" w:cstheme="minorHAnsi"/>
              </w:rPr>
            </w:pPr>
            <w:r w:rsidRPr="0097408F">
              <w:rPr>
                <w:rFonts w:asciiTheme="minorHAnsi" w:hAnsiTheme="minorHAnsi" w:cstheme="minorHAnsi"/>
                <w:color w:val="000000"/>
                <w:kern w:val="24"/>
              </w:rPr>
              <w:t>Chief Medical Officer</w:t>
            </w:r>
          </w:p>
          <w:p w14:paraId="2A224685" w14:textId="77777777" w:rsidR="0097408F" w:rsidRPr="0097408F" w:rsidRDefault="0097408F" w:rsidP="00F06C1C">
            <w:pPr>
              <w:pStyle w:val="NormalWeb"/>
              <w:spacing w:before="0" w:beforeAutospacing="0" w:after="0" w:afterAutospacing="0"/>
              <w:rPr>
                <w:rFonts w:asciiTheme="minorHAnsi" w:hAnsiTheme="minorHAnsi" w:cstheme="minorHAnsi"/>
              </w:rPr>
            </w:pPr>
            <w:r w:rsidRPr="0097408F">
              <w:rPr>
                <w:rFonts w:asciiTheme="minorHAnsi" w:hAnsiTheme="minorHAnsi" w:cstheme="minorHAnsi"/>
                <w:color w:val="000000"/>
                <w:kern w:val="24"/>
              </w:rPr>
              <w:t>0.5 FTE</w:t>
            </w:r>
          </w:p>
        </w:tc>
        <w:tc>
          <w:tcPr>
            <w:tcW w:w="2722" w:type="pct"/>
            <w:tcBorders>
              <w:top w:val="single" w:sz="8" w:space="0" w:color="646464"/>
              <w:left w:val="single" w:sz="8" w:space="0" w:color="646464"/>
              <w:bottom w:val="single" w:sz="8" w:space="0" w:color="646464"/>
              <w:right w:val="single" w:sz="8" w:space="0" w:color="646464"/>
            </w:tcBorders>
            <w:shd w:val="clear" w:color="auto" w:fill="auto"/>
            <w:tcMar>
              <w:top w:w="72" w:type="dxa"/>
              <w:left w:w="144" w:type="dxa"/>
              <w:bottom w:w="72" w:type="dxa"/>
              <w:right w:w="144" w:type="dxa"/>
            </w:tcMar>
            <w:vAlign w:val="center"/>
            <w:hideMark/>
          </w:tcPr>
          <w:p w14:paraId="7FF8352E" w14:textId="77777777" w:rsidR="0097408F" w:rsidRPr="001A540B" w:rsidRDefault="0097408F" w:rsidP="008D6EC7">
            <w:pPr>
              <w:pStyle w:val="ListParagraph"/>
              <w:numPr>
                <w:ilvl w:val="0"/>
                <w:numId w:val="32"/>
              </w:numPr>
              <w:rPr>
                <w:rFonts w:cstheme="minorHAnsi"/>
                <w:b w:val="0"/>
                <w:bCs/>
              </w:rPr>
            </w:pPr>
            <w:r w:rsidRPr="001A540B">
              <w:rPr>
                <w:rFonts w:cstheme="minorHAnsi"/>
                <w:b w:val="0"/>
                <w:bCs/>
                <w:color w:val="000000"/>
                <w:kern w:val="24"/>
              </w:rPr>
              <w:t>Oversees development, implementation, maintenance and enhancement of all clinical and medical services and programs, medical policies and procedures, and quality assurance programs and activities</w:t>
            </w:r>
          </w:p>
          <w:p w14:paraId="701D0FE2" w14:textId="77777777" w:rsidR="0097408F" w:rsidRPr="001A540B" w:rsidRDefault="0097408F" w:rsidP="008D6EC7">
            <w:pPr>
              <w:pStyle w:val="ListParagraph"/>
              <w:numPr>
                <w:ilvl w:val="0"/>
                <w:numId w:val="32"/>
              </w:numPr>
              <w:rPr>
                <w:rFonts w:cstheme="minorHAnsi"/>
                <w:b w:val="0"/>
                <w:bCs/>
              </w:rPr>
            </w:pPr>
            <w:r w:rsidRPr="001A540B">
              <w:rPr>
                <w:rFonts w:cstheme="minorHAnsi"/>
                <w:b w:val="0"/>
                <w:bCs/>
                <w:color w:val="000000"/>
                <w:kern w:val="24"/>
              </w:rPr>
              <w:t>Provides leadership and direction for all for providers</w:t>
            </w:r>
          </w:p>
          <w:p w14:paraId="25F739C7" w14:textId="77777777" w:rsidR="0097408F" w:rsidRPr="001A540B" w:rsidRDefault="0097408F" w:rsidP="008D6EC7">
            <w:pPr>
              <w:pStyle w:val="ListParagraph"/>
              <w:numPr>
                <w:ilvl w:val="0"/>
                <w:numId w:val="32"/>
              </w:numPr>
              <w:rPr>
                <w:rFonts w:cstheme="minorHAnsi"/>
                <w:b w:val="0"/>
                <w:bCs/>
              </w:rPr>
            </w:pPr>
            <w:r w:rsidRPr="001A540B">
              <w:rPr>
                <w:rFonts w:cstheme="minorHAnsi"/>
                <w:b w:val="0"/>
                <w:bCs/>
                <w:color w:val="000000"/>
                <w:kern w:val="24"/>
              </w:rPr>
              <w:t>Supports medical staff peer review, credentialing, privileging, reviews of incidents, management of disciplinary actions</w:t>
            </w:r>
          </w:p>
        </w:tc>
        <w:tc>
          <w:tcPr>
            <w:tcW w:w="1013" w:type="pct"/>
            <w:tcBorders>
              <w:top w:val="single" w:sz="8" w:space="0" w:color="646464"/>
              <w:left w:val="single" w:sz="8" w:space="0" w:color="646464"/>
              <w:bottom w:val="single" w:sz="8" w:space="0" w:color="646464"/>
              <w:right w:val="single" w:sz="8" w:space="0" w:color="646464"/>
            </w:tcBorders>
            <w:shd w:val="clear" w:color="auto" w:fill="auto"/>
            <w:tcMar>
              <w:top w:w="72" w:type="dxa"/>
              <w:left w:w="144" w:type="dxa"/>
              <w:bottom w:w="72" w:type="dxa"/>
              <w:right w:w="144" w:type="dxa"/>
            </w:tcMar>
            <w:vAlign w:val="center"/>
            <w:hideMark/>
          </w:tcPr>
          <w:p w14:paraId="187057B2" w14:textId="77777777" w:rsidR="0097408F" w:rsidRPr="0097408F" w:rsidRDefault="0097408F" w:rsidP="00F06C1C">
            <w:pPr>
              <w:pStyle w:val="NormalWeb"/>
              <w:spacing w:before="0" w:beforeAutospacing="0" w:after="0" w:afterAutospacing="0"/>
              <w:jc w:val="center"/>
              <w:rPr>
                <w:rFonts w:asciiTheme="minorHAnsi" w:hAnsiTheme="minorHAnsi" w:cstheme="minorHAnsi"/>
              </w:rPr>
            </w:pPr>
            <w:r w:rsidRPr="0097408F">
              <w:rPr>
                <w:rFonts w:asciiTheme="minorHAnsi" w:hAnsiTheme="minorHAnsi" w:cstheme="minorHAnsi"/>
                <w:color w:val="000000"/>
                <w:kern w:val="24"/>
              </w:rPr>
              <w:t>$350,000</w:t>
            </w:r>
          </w:p>
        </w:tc>
      </w:tr>
      <w:tr w:rsidR="0097408F" w:rsidRPr="0097408F" w14:paraId="1A6A86E3" w14:textId="77777777" w:rsidTr="00F06C1C">
        <w:trPr>
          <w:trHeight w:val="979"/>
        </w:trPr>
        <w:tc>
          <w:tcPr>
            <w:tcW w:w="1265" w:type="pct"/>
            <w:tcBorders>
              <w:top w:val="single" w:sz="8" w:space="0" w:color="646464"/>
              <w:left w:val="single" w:sz="8" w:space="0" w:color="646464"/>
              <w:bottom w:val="single" w:sz="8" w:space="0" w:color="646464"/>
              <w:right w:val="single" w:sz="8" w:space="0" w:color="646464"/>
            </w:tcBorders>
            <w:shd w:val="clear" w:color="auto" w:fill="auto"/>
            <w:tcMar>
              <w:top w:w="72" w:type="dxa"/>
              <w:left w:w="144" w:type="dxa"/>
              <w:bottom w:w="72" w:type="dxa"/>
              <w:right w:w="144" w:type="dxa"/>
            </w:tcMar>
            <w:vAlign w:val="center"/>
            <w:hideMark/>
          </w:tcPr>
          <w:p w14:paraId="597CCC58" w14:textId="77777777" w:rsidR="0097408F" w:rsidRPr="0097408F" w:rsidRDefault="0097408F" w:rsidP="00F06C1C">
            <w:pPr>
              <w:pStyle w:val="NormalWeb"/>
              <w:spacing w:before="0" w:beforeAutospacing="0" w:after="0" w:afterAutospacing="0"/>
              <w:rPr>
                <w:rFonts w:asciiTheme="minorHAnsi" w:hAnsiTheme="minorHAnsi" w:cstheme="minorHAnsi"/>
              </w:rPr>
            </w:pPr>
            <w:r w:rsidRPr="0097408F">
              <w:rPr>
                <w:rFonts w:asciiTheme="minorHAnsi" w:hAnsiTheme="minorHAnsi" w:cstheme="minorHAnsi"/>
                <w:color w:val="000000"/>
                <w:kern w:val="24"/>
              </w:rPr>
              <w:t>Chief Nursing Officer</w:t>
            </w:r>
          </w:p>
          <w:p w14:paraId="23B837B8" w14:textId="77777777" w:rsidR="0097408F" w:rsidRPr="0097408F" w:rsidRDefault="0097408F" w:rsidP="00F06C1C">
            <w:pPr>
              <w:pStyle w:val="NormalWeb"/>
              <w:spacing w:before="0" w:beforeAutospacing="0" w:after="0" w:afterAutospacing="0"/>
              <w:rPr>
                <w:rFonts w:asciiTheme="minorHAnsi" w:hAnsiTheme="minorHAnsi" w:cstheme="minorHAnsi"/>
              </w:rPr>
            </w:pPr>
            <w:r w:rsidRPr="0097408F">
              <w:rPr>
                <w:rFonts w:asciiTheme="minorHAnsi" w:hAnsiTheme="minorHAnsi" w:cstheme="minorHAnsi"/>
                <w:color w:val="000000"/>
                <w:kern w:val="24"/>
              </w:rPr>
              <w:t>1.0 FTE</w:t>
            </w:r>
          </w:p>
        </w:tc>
        <w:tc>
          <w:tcPr>
            <w:tcW w:w="2722" w:type="pct"/>
            <w:tcBorders>
              <w:top w:val="single" w:sz="8" w:space="0" w:color="646464"/>
              <w:left w:val="single" w:sz="8" w:space="0" w:color="646464"/>
              <w:bottom w:val="single" w:sz="8" w:space="0" w:color="646464"/>
              <w:right w:val="single" w:sz="8" w:space="0" w:color="646464"/>
            </w:tcBorders>
            <w:shd w:val="clear" w:color="auto" w:fill="auto"/>
            <w:tcMar>
              <w:top w:w="72" w:type="dxa"/>
              <w:left w:w="144" w:type="dxa"/>
              <w:bottom w:w="72" w:type="dxa"/>
              <w:right w:w="144" w:type="dxa"/>
            </w:tcMar>
            <w:vAlign w:val="center"/>
            <w:hideMark/>
          </w:tcPr>
          <w:p w14:paraId="6D3E48F6" w14:textId="77777777" w:rsidR="0097408F" w:rsidRPr="001A540B" w:rsidRDefault="0097408F" w:rsidP="008D6EC7">
            <w:pPr>
              <w:pStyle w:val="ListParagraph"/>
              <w:numPr>
                <w:ilvl w:val="0"/>
                <w:numId w:val="33"/>
              </w:numPr>
              <w:rPr>
                <w:rFonts w:cstheme="minorHAnsi"/>
                <w:b w:val="0"/>
                <w:bCs/>
              </w:rPr>
            </w:pPr>
            <w:r w:rsidRPr="001A540B">
              <w:rPr>
                <w:rFonts w:cstheme="minorHAnsi"/>
                <w:b w:val="0"/>
                <w:bCs/>
                <w:color w:val="000000"/>
                <w:kern w:val="24"/>
              </w:rPr>
              <w:t>Provides leadership to all nursing teams at the facilities</w:t>
            </w:r>
          </w:p>
          <w:p w14:paraId="0981EB46" w14:textId="77777777" w:rsidR="0097408F" w:rsidRPr="001A540B" w:rsidRDefault="0097408F" w:rsidP="008D6EC7">
            <w:pPr>
              <w:pStyle w:val="ListParagraph"/>
              <w:numPr>
                <w:ilvl w:val="0"/>
                <w:numId w:val="33"/>
              </w:numPr>
              <w:rPr>
                <w:rFonts w:cstheme="minorHAnsi"/>
                <w:b w:val="0"/>
                <w:bCs/>
              </w:rPr>
            </w:pPr>
            <w:r w:rsidRPr="001A540B">
              <w:rPr>
                <w:rFonts w:cstheme="minorHAnsi"/>
                <w:b w:val="0"/>
                <w:bCs/>
                <w:color w:val="000000"/>
                <w:kern w:val="24"/>
              </w:rPr>
              <w:t>Ensures level of care required by current medical and nursing standards</w:t>
            </w:r>
          </w:p>
        </w:tc>
        <w:tc>
          <w:tcPr>
            <w:tcW w:w="1013" w:type="pct"/>
            <w:tcBorders>
              <w:top w:val="single" w:sz="8" w:space="0" w:color="646464"/>
              <w:left w:val="single" w:sz="8" w:space="0" w:color="646464"/>
              <w:bottom w:val="single" w:sz="8" w:space="0" w:color="646464"/>
              <w:right w:val="single" w:sz="8" w:space="0" w:color="646464"/>
            </w:tcBorders>
            <w:shd w:val="clear" w:color="auto" w:fill="auto"/>
            <w:tcMar>
              <w:top w:w="72" w:type="dxa"/>
              <w:left w:w="144" w:type="dxa"/>
              <w:bottom w:w="72" w:type="dxa"/>
              <w:right w:w="144" w:type="dxa"/>
            </w:tcMar>
            <w:vAlign w:val="center"/>
            <w:hideMark/>
          </w:tcPr>
          <w:p w14:paraId="582B911A" w14:textId="77777777" w:rsidR="0097408F" w:rsidRPr="0097408F" w:rsidRDefault="0097408F" w:rsidP="00F06C1C">
            <w:pPr>
              <w:pStyle w:val="NormalWeb"/>
              <w:spacing w:before="0" w:beforeAutospacing="0" w:after="0" w:afterAutospacing="0"/>
              <w:jc w:val="center"/>
              <w:rPr>
                <w:rFonts w:asciiTheme="minorHAnsi" w:hAnsiTheme="minorHAnsi" w:cstheme="minorHAnsi"/>
              </w:rPr>
            </w:pPr>
            <w:r w:rsidRPr="0097408F">
              <w:rPr>
                <w:rFonts w:asciiTheme="minorHAnsi" w:hAnsiTheme="minorHAnsi" w:cstheme="minorHAnsi"/>
                <w:color w:val="000000"/>
                <w:kern w:val="24"/>
              </w:rPr>
              <w:t>$136,000</w:t>
            </w:r>
          </w:p>
        </w:tc>
      </w:tr>
      <w:tr w:rsidR="0097408F" w:rsidRPr="0097408F" w14:paraId="53E66235" w14:textId="77777777" w:rsidTr="00F06C1C">
        <w:trPr>
          <w:trHeight w:val="762"/>
        </w:trPr>
        <w:tc>
          <w:tcPr>
            <w:tcW w:w="1265" w:type="pct"/>
            <w:tcBorders>
              <w:top w:val="single" w:sz="8" w:space="0" w:color="646464"/>
              <w:left w:val="single" w:sz="8" w:space="0" w:color="646464"/>
              <w:bottom w:val="single" w:sz="8" w:space="0" w:color="646464"/>
              <w:right w:val="single" w:sz="8" w:space="0" w:color="646464"/>
            </w:tcBorders>
            <w:shd w:val="clear" w:color="auto" w:fill="auto"/>
            <w:tcMar>
              <w:top w:w="72" w:type="dxa"/>
              <w:left w:w="144" w:type="dxa"/>
              <w:bottom w:w="72" w:type="dxa"/>
              <w:right w:w="144" w:type="dxa"/>
            </w:tcMar>
            <w:vAlign w:val="center"/>
            <w:hideMark/>
          </w:tcPr>
          <w:p w14:paraId="03C57049" w14:textId="77777777" w:rsidR="0097408F" w:rsidRPr="0097408F" w:rsidRDefault="0097408F" w:rsidP="00F06C1C">
            <w:pPr>
              <w:pStyle w:val="NormalWeb"/>
              <w:spacing w:before="0" w:beforeAutospacing="0" w:after="0" w:afterAutospacing="0"/>
              <w:rPr>
                <w:rFonts w:asciiTheme="minorHAnsi" w:hAnsiTheme="minorHAnsi" w:cstheme="minorHAnsi"/>
              </w:rPr>
            </w:pPr>
            <w:r w:rsidRPr="0097408F">
              <w:rPr>
                <w:rFonts w:asciiTheme="minorHAnsi" w:hAnsiTheme="minorHAnsi" w:cstheme="minorHAnsi"/>
                <w:color w:val="000000"/>
                <w:kern w:val="24"/>
              </w:rPr>
              <w:t>Chief Clinical Officer</w:t>
            </w:r>
          </w:p>
          <w:p w14:paraId="48714E60" w14:textId="77777777" w:rsidR="0097408F" w:rsidRPr="0097408F" w:rsidRDefault="0097408F" w:rsidP="00F06C1C">
            <w:pPr>
              <w:pStyle w:val="NormalWeb"/>
              <w:spacing w:before="0" w:beforeAutospacing="0" w:after="0" w:afterAutospacing="0"/>
              <w:rPr>
                <w:rFonts w:asciiTheme="minorHAnsi" w:hAnsiTheme="minorHAnsi" w:cstheme="minorHAnsi"/>
              </w:rPr>
            </w:pPr>
            <w:r w:rsidRPr="0097408F">
              <w:rPr>
                <w:rFonts w:asciiTheme="minorHAnsi" w:hAnsiTheme="minorHAnsi" w:cstheme="minorHAnsi"/>
                <w:color w:val="000000"/>
                <w:kern w:val="24"/>
              </w:rPr>
              <w:t>0.5 FTE</w:t>
            </w:r>
          </w:p>
        </w:tc>
        <w:tc>
          <w:tcPr>
            <w:tcW w:w="2722" w:type="pct"/>
            <w:tcBorders>
              <w:top w:val="single" w:sz="8" w:space="0" w:color="646464"/>
              <w:left w:val="single" w:sz="8" w:space="0" w:color="646464"/>
              <w:bottom w:val="single" w:sz="8" w:space="0" w:color="646464"/>
              <w:right w:val="single" w:sz="8" w:space="0" w:color="646464"/>
            </w:tcBorders>
            <w:shd w:val="clear" w:color="auto" w:fill="auto"/>
            <w:tcMar>
              <w:top w:w="72" w:type="dxa"/>
              <w:left w:w="144" w:type="dxa"/>
              <w:bottom w:w="72" w:type="dxa"/>
              <w:right w:w="144" w:type="dxa"/>
            </w:tcMar>
            <w:vAlign w:val="center"/>
            <w:hideMark/>
          </w:tcPr>
          <w:p w14:paraId="3DD89902" w14:textId="77777777" w:rsidR="0097408F" w:rsidRPr="001A540B" w:rsidRDefault="0097408F" w:rsidP="008D6EC7">
            <w:pPr>
              <w:pStyle w:val="ListParagraph"/>
              <w:numPr>
                <w:ilvl w:val="0"/>
                <w:numId w:val="34"/>
              </w:numPr>
              <w:rPr>
                <w:rFonts w:cstheme="minorHAnsi"/>
                <w:b w:val="0"/>
                <w:bCs/>
              </w:rPr>
            </w:pPr>
            <w:r w:rsidRPr="001A540B">
              <w:rPr>
                <w:rFonts w:cstheme="minorHAnsi"/>
                <w:b w:val="0"/>
                <w:bCs/>
                <w:color w:val="000000"/>
                <w:kern w:val="24"/>
              </w:rPr>
              <w:t>Provides leadership to all treatment teams at the facilities</w:t>
            </w:r>
          </w:p>
          <w:p w14:paraId="3972BD4A" w14:textId="77777777" w:rsidR="0097408F" w:rsidRPr="001A540B" w:rsidRDefault="0097408F" w:rsidP="008D6EC7">
            <w:pPr>
              <w:pStyle w:val="ListParagraph"/>
              <w:numPr>
                <w:ilvl w:val="0"/>
                <w:numId w:val="34"/>
              </w:numPr>
              <w:rPr>
                <w:rFonts w:cstheme="minorHAnsi"/>
                <w:b w:val="0"/>
                <w:bCs/>
              </w:rPr>
            </w:pPr>
            <w:r w:rsidRPr="001A540B">
              <w:rPr>
                <w:rFonts w:cstheme="minorHAnsi"/>
                <w:b w:val="0"/>
                <w:bCs/>
                <w:color w:val="000000"/>
                <w:kern w:val="24"/>
              </w:rPr>
              <w:t xml:space="preserve">Ensures treatment meets quality and safety </w:t>
            </w:r>
          </w:p>
        </w:tc>
        <w:tc>
          <w:tcPr>
            <w:tcW w:w="1013" w:type="pct"/>
            <w:tcBorders>
              <w:top w:val="single" w:sz="8" w:space="0" w:color="646464"/>
              <w:left w:val="single" w:sz="8" w:space="0" w:color="646464"/>
              <w:bottom w:val="single" w:sz="8" w:space="0" w:color="646464"/>
              <w:right w:val="single" w:sz="8" w:space="0" w:color="646464"/>
            </w:tcBorders>
            <w:shd w:val="clear" w:color="auto" w:fill="auto"/>
            <w:tcMar>
              <w:top w:w="72" w:type="dxa"/>
              <w:left w:w="144" w:type="dxa"/>
              <w:bottom w:w="72" w:type="dxa"/>
              <w:right w:w="144" w:type="dxa"/>
            </w:tcMar>
            <w:vAlign w:val="center"/>
            <w:hideMark/>
          </w:tcPr>
          <w:p w14:paraId="01D49861" w14:textId="77777777" w:rsidR="0097408F" w:rsidRPr="0097408F" w:rsidRDefault="0097408F" w:rsidP="00F06C1C">
            <w:pPr>
              <w:pStyle w:val="NormalWeb"/>
              <w:spacing w:before="0" w:beforeAutospacing="0" w:after="0" w:afterAutospacing="0"/>
              <w:jc w:val="center"/>
              <w:rPr>
                <w:rFonts w:asciiTheme="minorHAnsi" w:hAnsiTheme="minorHAnsi" w:cstheme="minorHAnsi"/>
              </w:rPr>
            </w:pPr>
            <w:r w:rsidRPr="0097408F">
              <w:rPr>
                <w:rFonts w:asciiTheme="minorHAnsi" w:hAnsiTheme="minorHAnsi" w:cstheme="minorHAnsi"/>
                <w:color w:val="000000"/>
                <w:kern w:val="24"/>
              </w:rPr>
              <w:t>$63,000</w:t>
            </w:r>
          </w:p>
        </w:tc>
      </w:tr>
      <w:tr w:rsidR="0097408F" w:rsidRPr="0097408F" w14:paraId="4518FE3F" w14:textId="77777777" w:rsidTr="00F06C1C">
        <w:trPr>
          <w:trHeight w:val="979"/>
        </w:trPr>
        <w:tc>
          <w:tcPr>
            <w:tcW w:w="1265" w:type="pct"/>
            <w:tcBorders>
              <w:top w:val="single" w:sz="8" w:space="0" w:color="646464"/>
              <w:left w:val="single" w:sz="8" w:space="0" w:color="646464"/>
              <w:bottom w:val="single" w:sz="8" w:space="0" w:color="646464"/>
              <w:right w:val="single" w:sz="8" w:space="0" w:color="646464"/>
            </w:tcBorders>
            <w:shd w:val="clear" w:color="auto" w:fill="auto"/>
            <w:tcMar>
              <w:top w:w="72" w:type="dxa"/>
              <w:left w:w="144" w:type="dxa"/>
              <w:bottom w:w="72" w:type="dxa"/>
              <w:right w:w="144" w:type="dxa"/>
            </w:tcMar>
            <w:vAlign w:val="center"/>
            <w:hideMark/>
          </w:tcPr>
          <w:p w14:paraId="48526219" w14:textId="77777777" w:rsidR="0097408F" w:rsidRPr="0097408F" w:rsidRDefault="0097408F" w:rsidP="00F06C1C">
            <w:pPr>
              <w:pStyle w:val="NormalWeb"/>
              <w:spacing w:before="0" w:beforeAutospacing="0" w:after="0" w:afterAutospacing="0"/>
              <w:rPr>
                <w:rFonts w:asciiTheme="minorHAnsi" w:hAnsiTheme="minorHAnsi" w:cstheme="minorHAnsi"/>
              </w:rPr>
            </w:pPr>
            <w:r w:rsidRPr="0097408F">
              <w:rPr>
                <w:rFonts w:asciiTheme="minorHAnsi" w:hAnsiTheme="minorHAnsi" w:cstheme="minorHAnsi"/>
                <w:color w:val="000000"/>
                <w:kern w:val="24"/>
              </w:rPr>
              <w:t>Quality Program Managers</w:t>
            </w:r>
          </w:p>
          <w:p w14:paraId="1B8A3792" w14:textId="77777777" w:rsidR="0097408F" w:rsidRPr="0097408F" w:rsidRDefault="0097408F" w:rsidP="00F06C1C">
            <w:pPr>
              <w:pStyle w:val="NormalWeb"/>
              <w:spacing w:before="0" w:beforeAutospacing="0" w:after="0" w:afterAutospacing="0"/>
              <w:rPr>
                <w:rFonts w:asciiTheme="minorHAnsi" w:hAnsiTheme="minorHAnsi" w:cstheme="minorHAnsi"/>
              </w:rPr>
            </w:pPr>
            <w:r w:rsidRPr="0097408F">
              <w:rPr>
                <w:rFonts w:asciiTheme="minorHAnsi" w:hAnsiTheme="minorHAnsi" w:cstheme="minorHAnsi"/>
                <w:color w:val="000000"/>
                <w:kern w:val="24"/>
              </w:rPr>
              <w:t>2.0 FTE</w:t>
            </w:r>
          </w:p>
        </w:tc>
        <w:tc>
          <w:tcPr>
            <w:tcW w:w="2722" w:type="pct"/>
            <w:tcBorders>
              <w:top w:val="single" w:sz="8" w:space="0" w:color="646464"/>
              <w:left w:val="single" w:sz="8" w:space="0" w:color="646464"/>
              <w:bottom w:val="single" w:sz="8" w:space="0" w:color="646464"/>
              <w:right w:val="single" w:sz="8" w:space="0" w:color="646464"/>
            </w:tcBorders>
            <w:shd w:val="clear" w:color="auto" w:fill="auto"/>
            <w:tcMar>
              <w:top w:w="72" w:type="dxa"/>
              <w:left w:w="144" w:type="dxa"/>
              <w:bottom w:w="72" w:type="dxa"/>
              <w:right w:w="144" w:type="dxa"/>
            </w:tcMar>
            <w:vAlign w:val="center"/>
            <w:hideMark/>
          </w:tcPr>
          <w:p w14:paraId="20829164" w14:textId="77777777" w:rsidR="0097408F" w:rsidRPr="001A540B" w:rsidRDefault="0097408F" w:rsidP="008D6EC7">
            <w:pPr>
              <w:pStyle w:val="ListParagraph"/>
              <w:numPr>
                <w:ilvl w:val="0"/>
                <w:numId w:val="35"/>
              </w:numPr>
              <w:rPr>
                <w:rFonts w:cstheme="minorHAnsi"/>
                <w:b w:val="0"/>
                <w:bCs/>
              </w:rPr>
            </w:pPr>
            <w:r w:rsidRPr="001A540B">
              <w:rPr>
                <w:rFonts w:cstheme="minorHAnsi"/>
                <w:b w:val="0"/>
                <w:bCs/>
                <w:color w:val="000000"/>
                <w:kern w:val="24"/>
              </w:rPr>
              <w:t>Develops and oversees program quality metrics</w:t>
            </w:r>
          </w:p>
          <w:p w14:paraId="4C106964" w14:textId="77777777" w:rsidR="0097408F" w:rsidRPr="001A540B" w:rsidRDefault="0097408F" w:rsidP="008D6EC7">
            <w:pPr>
              <w:pStyle w:val="ListParagraph"/>
              <w:numPr>
                <w:ilvl w:val="0"/>
                <w:numId w:val="35"/>
              </w:numPr>
              <w:rPr>
                <w:rFonts w:cstheme="minorHAnsi"/>
                <w:b w:val="0"/>
                <w:bCs/>
              </w:rPr>
            </w:pPr>
            <w:r w:rsidRPr="001A540B">
              <w:rPr>
                <w:rFonts w:cstheme="minorHAnsi"/>
                <w:b w:val="0"/>
                <w:bCs/>
                <w:color w:val="000000"/>
                <w:kern w:val="24"/>
              </w:rPr>
              <w:t>Supports risk management activities, including tasks related to regulatory requirements and accreditation</w:t>
            </w:r>
          </w:p>
        </w:tc>
        <w:tc>
          <w:tcPr>
            <w:tcW w:w="1013" w:type="pct"/>
            <w:tcBorders>
              <w:top w:val="single" w:sz="8" w:space="0" w:color="646464"/>
              <w:left w:val="single" w:sz="8" w:space="0" w:color="646464"/>
              <w:bottom w:val="single" w:sz="8" w:space="0" w:color="646464"/>
              <w:right w:val="single" w:sz="8" w:space="0" w:color="646464"/>
            </w:tcBorders>
            <w:shd w:val="clear" w:color="auto" w:fill="auto"/>
            <w:tcMar>
              <w:top w:w="72" w:type="dxa"/>
              <w:left w:w="144" w:type="dxa"/>
              <w:bottom w:w="72" w:type="dxa"/>
              <w:right w:w="144" w:type="dxa"/>
            </w:tcMar>
            <w:vAlign w:val="center"/>
            <w:hideMark/>
          </w:tcPr>
          <w:p w14:paraId="2CA806C8" w14:textId="77777777" w:rsidR="0097408F" w:rsidRPr="0097408F" w:rsidRDefault="0097408F" w:rsidP="00F06C1C">
            <w:pPr>
              <w:pStyle w:val="NormalWeb"/>
              <w:spacing w:before="0" w:beforeAutospacing="0" w:after="0" w:afterAutospacing="0"/>
              <w:jc w:val="center"/>
              <w:rPr>
                <w:rFonts w:asciiTheme="minorHAnsi" w:hAnsiTheme="minorHAnsi" w:cstheme="minorHAnsi"/>
              </w:rPr>
            </w:pPr>
            <w:r w:rsidRPr="0097408F">
              <w:rPr>
                <w:rFonts w:asciiTheme="minorHAnsi" w:hAnsiTheme="minorHAnsi" w:cstheme="minorHAnsi"/>
                <w:color w:val="000000"/>
                <w:kern w:val="24"/>
              </w:rPr>
              <w:t>$215,000</w:t>
            </w:r>
          </w:p>
        </w:tc>
      </w:tr>
      <w:tr w:rsidR="0097408F" w:rsidRPr="0097408F" w14:paraId="10BB4CB5" w14:textId="77777777" w:rsidTr="00F06C1C">
        <w:trPr>
          <w:trHeight w:val="979"/>
        </w:trPr>
        <w:tc>
          <w:tcPr>
            <w:tcW w:w="1265" w:type="pct"/>
            <w:tcBorders>
              <w:top w:val="single" w:sz="8" w:space="0" w:color="646464"/>
              <w:left w:val="single" w:sz="8" w:space="0" w:color="646464"/>
              <w:bottom w:val="single" w:sz="8" w:space="0" w:color="646464"/>
              <w:right w:val="single" w:sz="8" w:space="0" w:color="646464"/>
            </w:tcBorders>
            <w:shd w:val="clear" w:color="auto" w:fill="auto"/>
            <w:tcMar>
              <w:top w:w="72" w:type="dxa"/>
              <w:left w:w="144" w:type="dxa"/>
              <w:bottom w:w="72" w:type="dxa"/>
              <w:right w:w="144" w:type="dxa"/>
            </w:tcMar>
            <w:vAlign w:val="center"/>
            <w:hideMark/>
          </w:tcPr>
          <w:p w14:paraId="6ADE9DB0" w14:textId="77777777" w:rsidR="0097408F" w:rsidRPr="0097408F" w:rsidRDefault="0097408F" w:rsidP="00F06C1C">
            <w:pPr>
              <w:pStyle w:val="NormalWeb"/>
              <w:spacing w:before="0" w:beforeAutospacing="0" w:after="0" w:afterAutospacing="0"/>
              <w:rPr>
                <w:rFonts w:asciiTheme="minorHAnsi" w:hAnsiTheme="minorHAnsi" w:cstheme="minorHAnsi"/>
              </w:rPr>
            </w:pPr>
            <w:r w:rsidRPr="0097408F">
              <w:rPr>
                <w:rFonts w:asciiTheme="minorHAnsi" w:hAnsiTheme="minorHAnsi" w:cstheme="minorHAnsi"/>
                <w:color w:val="000000"/>
                <w:kern w:val="24"/>
              </w:rPr>
              <w:t>Deputy Chief</w:t>
            </w:r>
          </w:p>
          <w:p w14:paraId="79544ADE" w14:textId="77777777" w:rsidR="0097408F" w:rsidRPr="0097408F" w:rsidRDefault="0097408F" w:rsidP="00F06C1C">
            <w:pPr>
              <w:pStyle w:val="NormalWeb"/>
              <w:spacing w:before="0" w:beforeAutospacing="0" w:after="0" w:afterAutospacing="0"/>
              <w:rPr>
                <w:rFonts w:asciiTheme="minorHAnsi" w:hAnsiTheme="minorHAnsi" w:cstheme="minorHAnsi"/>
              </w:rPr>
            </w:pPr>
            <w:r w:rsidRPr="0097408F">
              <w:rPr>
                <w:rFonts w:asciiTheme="minorHAnsi" w:hAnsiTheme="minorHAnsi" w:cstheme="minorHAnsi"/>
                <w:color w:val="000000"/>
                <w:kern w:val="24"/>
              </w:rPr>
              <w:t>1.0 FTE</w:t>
            </w:r>
          </w:p>
        </w:tc>
        <w:tc>
          <w:tcPr>
            <w:tcW w:w="2722" w:type="pct"/>
            <w:tcBorders>
              <w:top w:val="single" w:sz="8" w:space="0" w:color="646464"/>
              <w:left w:val="single" w:sz="8" w:space="0" w:color="646464"/>
              <w:bottom w:val="single" w:sz="8" w:space="0" w:color="646464"/>
              <w:right w:val="single" w:sz="8" w:space="0" w:color="646464"/>
            </w:tcBorders>
            <w:shd w:val="clear" w:color="auto" w:fill="auto"/>
            <w:tcMar>
              <w:top w:w="72" w:type="dxa"/>
              <w:left w:w="144" w:type="dxa"/>
              <w:bottom w:w="72" w:type="dxa"/>
              <w:right w:w="144" w:type="dxa"/>
            </w:tcMar>
            <w:vAlign w:val="center"/>
            <w:hideMark/>
          </w:tcPr>
          <w:p w14:paraId="31C91013" w14:textId="77777777" w:rsidR="0097408F" w:rsidRPr="001A540B" w:rsidRDefault="0097408F" w:rsidP="008D6EC7">
            <w:pPr>
              <w:pStyle w:val="ListParagraph"/>
              <w:numPr>
                <w:ilvl w:val="0"/>
                <w:numId w:val="36"/>
              </w:numPr>
              <w:rPr>
                <w:rFonts w:cstheme="minorHAnsi"/>
                <w:b w:val="0"/>
                <w:bCs/>
              </w:rPr>
            </w:pPr>
            <w:r w:rsidRPr="001A540B">
              <w:rPr>
                <w:rFonts w:cstheme="minorHAnsi"/>
                <w:b w:val="0"/>
                <w:bCs/>
                <w:color w:val="000000"/>
                <w:kern w:val="24"/>
              </w:rPr>
              <w:t>Oversees operations and back-office support improvements across all facilities</w:t>
            </w:r>
          </w:p>
          <w:p w14:paraId="097A7243" w14:textId="77777777" w:rsidR="0097408F" w:rsidRPr="001A540B" w:rsidRDefault="0097408F" w:rsidP="008D6EC7">
            <w:pPr>
              <w:pStyle w:val="ListParagraph"/>
              <w:numPr>
                <w:ilvl w:val="0"/>
                <w:numId w:val="36"/>
              </w:numPr>
              <w:rPr>
                <w:rFonts w:cstheme="minorHAnsi"/>
                <w:b w:val="0"/>
                <w:bCs/>
              </w:rPr>
            </w:pPr>
            <w:r w:rsidRPr="001A540B">
              <w:rPr>
                <w:rFonts w:cstheme="minorHAnsi"/>
                <w:b w:val="0"/>
                <w:bCs/>
                <w:color w:val="000000"/>
                <w:kern w:val="24"/>
              </w:rPr>
              <w:t>Develops financial governance processes and</w:t>
            </w:r>
          </w:p>
          <w:p w14:paraId="397E2126" w14:textId="77777777" w:rsidR="0097408F" w:rsidRPr="001A540B" w:rsidRDefault="0097408F" w:rsidP="008D6EC7">
            <w:pPr>
              <w:pStyle w:val="ListParagraph"/>
              <w:numPr>
                <w:ilvl w:val="0"/>
                <w:numId w:val="36"/>
              </w:numPr>
              <w:rPr>
                <w:rFonts w:cstheme="minorHAnsi"/>
                <w:b w:val="0"/>
                <w:bCs/>
              </w:rPr>
            </w:pPr>
            <w:r w:rsidRPr="001A540B">
              <w:rPr>
                <w:rFonts w:cstheme="minorHAnsi"/>
                <w:b w:val="0"/>
                <w:bCs/>
                <w:color w:val="000000"/>
                <w:kern w:val="24"/>
              </w:rPr>
              <w:t>Ensures compliance with federal and state laws</w:t>
            </w:r>
          </w:p>
        </w:tc>
        <w:tc>
          <w:tcPr>
            <w:tcW w:w="1013" w:type="pct"/>
            <w:tcBorders>
              <w:top w:val="single" w:sz="8" w:space="0" w:color="646464"/>
              <w:left w:val="single" w:sz="8" w:space="0" w:color="646464"/>
              <w:bottom w:val="single" w:sz="8" w:space="0" w:color="646464"/>
              <w:right w:val="single" w:sz="8" w:space="0" w:color="646464"/>
            </w:tcBorders>
            <w:shd w:val="clear" w:color="auto" w:fill="auto"/>
            <w:tcMar>
              <w:top w:w="72" w:type="dxa"/>
              <w:left w:w="144" w:type="dxa"/>
              <w:bottom w:w="72" w:type="dxa"/>
              <w:right w:w="144" w:type="dxa"/>
            </w:tcMar>
            <w:vAlign w:val="center"/>
            <w:hideMark/>
          </w:tcPr>
          <w:p w14:paraId="36CA7A1C" w14:textId="77777777" w:rsidR="0097408F" w:rsidRPr="0097408F" w:rsidRDefault="0097408F" w:rsidP="00F06C1C">
            <w:pPr>
              <w:pStyle w:val="NormalWeb"/>
              <w:spacing w:before="0" w:beforeAutospacing="0" w:after="0" w:afterAutospacing="0"/>
              <w:jc w:val="center"/>
              <w:rPr>
                <w:rFonts w:asciiTheme="minorHAnsi" w:hAnsiTheme="minorHAnsi" w:cstheme="minorHAnsi"/>
              </w:rPr>
            </w:pPr>
            <w:r w:rsidRPr="0097408F">
              <w:rPr>
                <w:rFonts w:asciiTheme="minorHAnsi" w:hAnsiTheme="minorHAnsi" w:cstheme="minorHAnsi"/>
                <w:color w:val="000000"/>
                <w:kern w:val="24"/>
              </w:rPr>
              <w:t>$136,000</w:t>
            </w:r>
          </w:p>
        </w:tc>
      </w:tr>
    </w:tbl>
    <w:p w14:paraId="67CFDF1E" w14:textId="77777777" w:rsidR="0097408F" w:rsidRPr="004C0196" w:rsidRDefault="0097408F" w:rsidP="004C0196">
      <w:pPr>
        <w:autoSpaceDE w:val="0"/>
        <w:autoSpaceDN w:val="0"/>
        <w:adjustRightInd w:val="0"/>
        <w:rPr>
          <w:rFonts w:asciiTheme="minorHAnsi" w:hAnsiTheme="minorHAnsi" w:cstheme="minorHAnsi"/>
          <w:b/>
          <w:bCs/>
        </w:rPr>
      </w:pPr>
    </w:p>
    <w:p w14:paraId="764F2D50" w14:textId="779B2D8E" w:rsidR="003F07B6" w:rsidRDefault="00055A1E" w:rsidP="004C004E">
      <w:pPr>
        <w:autoSpaceDE w:val="0"/>
        <w:autoSpaceDN w:val="0"/>
        <w:adjustRightInd w:val="0"/>
        <w:rPr>
          <w:rFonts w:asciiTheme="minorHAnsi" w:hAnsiTheme="minorHAnsi" w:cstheme="minorHAnsi"/>
        </w:rPr>
      </w:pPr>
      <w:r w:rsidRPr="00055A1E">
        <w:rPr>
          <w:rFonts w:asciiTheme="minorHAnsi" w:hAnsiTheme="minorHAnsi" w:cstheme="minorHAnsi"/>
          <w:noProof/>
        </w:rPr>
        <mc:AlternateContent>
          <mc:Choice Requires="wpg">
            <w:drawing>
              <wp:inline distT="0" distB="0" distL="0" distR="0" wp14:anchorId="046587C9" wp14:editId="73B2ECBB">
                <wp:extent cx="5935980" cy="4138295"/>
                <wp:effectExtent l="0" t="0" r="7620" b="14605"/>
                <wp:docPr id="3" name="Group 34" descr="Recommended Future State Division Structure"/>
                <wp:cNvGraphicFramePr/>
                <a:graphic xmlns:a="http://schemas.openxmlformats.org/drawingml/2006/main">
                  <a:graphicData uri="http://schemas.microsoft.com/office/word/2010/wordprocessingGroup">
                    <wpg:wgp>
                      <wpg:cNvGrpSpPr/>
                      <wpg:grpSpPr>
                        <a:xfrm>
                          <a:off x="0" y="0"/>
                          <a:ext cx="5935980" cy="4138295"/>
                          <a:chOff x="0" y="0"/>
                          <a:chExt cx="6464722" cy="4006734"/>
                        </a:xfrm>
                      </wpg:grpSpPr>
                      <wps:wsp>
                        <wps:cNvPr id="4" name="TextBox 28">
                          <a:extLst>
                            <a:ext uri="{C183D7F6-B498-43B3-948B-1728B52AA6E4}">
                              <adec:decorative xmlns:adec="http://schemas.microsoft.com/office/drawing/2017/decorative" val="1"/>
                            </a:ext>
                          </a:extLst>
                        </wps:cNvPr>
                        <wps:cNvSpPr txBox="1"/>
                        <wps:spPr>
                          <a:xfrm>
                            <a:off x="0" y="448526"/>
                            <a:ext cx="6456779" cy="3558208"/>
                          </a:xfrm>
                          <a:prstGeom prst="rect">
                            <a:avLst/>
                          </a:prstGeom>
                          <a:solidFill>
                            <a:schemeClr val="bg1"/>
                          </a:solidFill>
                          <a:ln>
                            <a:solidFill>
                              <a:schemeClr val="tx1"/>
                            </a:solidFill>
                          </a:ln>
                        </wps:spPr>
                        <wps:bodyPr vert="horz" wrap="square" lIns="0" tIns="0" rIns="0" bIns="0" rtlCol="0">
                          <a:noAutofit/>
                        </wps:bodyPr>
                      </wps:wsp>
                      <pic:pic xmlns:pic="http://schemas.openxmlformats.org/drawingml/2006/picture">
                        <pic:nvPicPr>
                          <pic:cNvPr id="5" name="Picture 5"/>
                          <pic:cNvPicPr>
                            <a:picLocks noChangeAspect="1"/>
                          </pic:cNvPicPr>
                        </pic:nvPicPr>
                        <pic:blipFill>
                          <a:blip r:embed="rId57"/>
                          <a:srcRect/>
                          <a:stretch/>
                        </pic:blipFill>
                        <pic:spPr>
                          <a:xfrm>
                            <a:off x="163575" y="731750"/>
                            <a:ext cx="6102721" cy="2986744"/>
                          </a:xfrm>
                          <a:prstGeom prst="rect">
                            <a:avLst/>
                          </a:prstGeom>
                        </pic:spPr>
                      </pic:pic>
                      <wps:wsp>
                        <wps:cNvPr id="6" name="TextBox 32">
                          <a:extLst>
                            <a:ext uri="{C183D7F6-B498-43B3-948B-1728B52AA6E4}">
                              <adec:decorative xmlns:adec="http://schemas.microsoft.com/office/drawing/2017/decorative" val="1"/>
                            </a:ext>
                          </a:extLst>
                        </wps:cNvPr>
                        <wps:cNvSpPr txBox="1"/>
                        <wps:spPr>
                          <a:xfrm>
                            <a:off x="7874" y="0"/>
                            <a:ext cx="6456848" cy="325788"/>
                          </a:xfrm>
                          <a:prstGeom prst="rect">
                            <a:avLst/>
                          </a:prstGeom>
                          <a:noFill/>
                        </wps:spPr>
                        <wps:txbx>
                          <w:txbxContent>
                            <w:p w14:paraId="65E74DBD" w14:textId="77777777" w:rsidR="00055A1E" w:rsidRPr="00055A1E" w:rsidRDefault="00055A1E" w:rsidP="00055A1E">
                              <w:pPr>
                                <w:jc w:val="center"/>
                                <w:rPr>
                                  <w:rFonts w:asciiTheme="minorHAnsi" w:hAnsi="Calibri" w:cstheme="minorBidi"/>
                                  <w:b/>
                                  <w:bCs/>
                                  <w:kern w:val="24"/>
                                </w:rPr>
                              </w:pPr>
                              <w:r w:rsidRPr="00055A1E">
                                <w:rPr>
                                  <w:rFonts w:asciiTheme="minorHAnsi" w:hAnsi="Calibri" w:cstheme="minorBidi"/>
                                  <w:b/>
                                  <w:bCs/>
                                  <w:kern w:val="24"/>
                                </w:rPr>
                                <w:t>Recommended Future State Division Structure</w:t>
                              </w:r>
                            </w:p>
                          </w:txbxContent>
                        </wps:txbx>
                        <wps:bodyPr wrap="square">
                          <a:noAutofit/>
                        </wps:bodyPr>
                      </wps:wsp>
                    </wpg:wgp>
                  </a:graphicData>
                </a:graphic>
              </wp:inline>
            </w:drawing>
          </mc:Choice>
          <mc:Fallback>
            <w:pict>
              <v:group w14:anchorId="046587C9" id="Group 34" o:spid="_x0000_s1109" alt="Recommended Future State Division Structure" style="width:467.4pt;height:325.85pt;mso-position-horizontal-relative:char;mso-position-vertical-relative:line" coordsize="64647,40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OzwNwMAAHgIAAAOAAAAZHJzL2Uyb0RvYy54bWy0Vu1O2zAU/T9p72Dl&#10;P6RN89WoLWIwENK0ocEewHGcxiKxPdtt0z39rp2kXSmIL+0H4drx/To+96Szs7ap0ZoqzQSfe+PT&#10;kYcoJ6JgfDn3ft1fnaQe0gbzAteC07m3pdo7W3z+NNvIjAaiEnVBFYIgXGcbOfcqY2Tm+5pUtMH6&#10;VEjK4WUpVIMNLNXSLxTeQPSm9oPRKPY3QhVSCUK1ht3L7qW3cPHLkhLzoyw1Naiee1CbcU/lnrl9&#10;+osZzpYKy4qRvgz8jioazDgk3YW6xAajlWJHoRpGlNCiNKdENL4oS0ao6wG6GY8edXOtxEq6XpbZ&#10;Zil3MAG0j3B6d1jyfX2t5J28VYDERi4BC7eyvbSlaux/qBK1DrLtDjLaGkRgM5pOomkKyBJ4F44n&#10;aTCNOlBJBcgf+ZHqa+8Zh3GYBEHvCVeZTELr6Q+J/YNyNhIIovcY6I9hcFdhSR20OgMMbhViBTTg&#10;IY4boOk99PdFtChIbUk2NxyyKCHTwj4wfdjXsPksWGGYRkHc4TEgFodRnCTTru9JFKXByCXZ9Y0z&#10;qbS5pqJB1ph7CljsyIXX37TpIBqO2NRa1Ky4YnXtFnZy6EWt0BoD5/OlqxSCH5yq+UuOpn3CEcJY&#10;T7gZnXWNWysXxRaQARWAYiuh/nhoAxM19/TvFVbUQ/UNh+uy4zcYajDywVCmvhBuSG1lXJyvjCiZ&#10;63afo08NPFjMJCMZ/PVDAdYRIV4WD/AyK1thJ0DNq2I0WD2s5AnMr8SG5axmZuu0CO7IFsXXt4xY&#10;UtjFnlvRwC14a5MiNyfDmc4Drp6Rb4I8aMTFRYX5kp5rCdffE84/PO6WB+nymsmBCdbuGwPBeyQY&#10;T2DTidGlIKuGctOpq6I19Ci4rpjUHlIZbXIKg6JuCkcPoJUiP6FAYCXYRlFDKstQW+i+GLt6ZlDG&#10;8SRKABuQj2QyTqJeknfTMh4FSTDupiWYpnESHqrEG6fFFdaV4kyorJvv/64t8XD/g7ZMgkFD3qgt&#10;SZqAUB1rsVWWNIQPrtXiSRAl6QeFhQvLJXudhwNv2rzt9HInj70GHMz9KwfZ6Tx83iDNwffz37Ur&#10;Yf+DYfEXAAD//wMAUEsDBAoAAAAAAAAAIQAsaXhMWgMBAFoDAQAUAAAAZHJzL21lZGlhL2ltYWdl&#10;MS5wbmeJUE5HDQoaCgAAAA1JSERSAAAGVAAAA3gIBgAAALVYBVIAAAABc1JHQgCuzhzpAAAABGdB&#10;TUEAALGPC/xhBQAAAAlwSFlzAAAXEQAAFxEByibzPwAA/6VJREFUeF7s/Qm0JeddHnq3pJbEYOYM&#10;xiaXGeeShMHc3KiDJHslAWOwwxRjnJUEsNqO5WDUNoY4QDBOyLDWJykghxDjkBgIgeQGgiTjbjBy&#10;CwwJNpA4gDXYDSaXYMxMLgQPGvb3/3eft/V2ddWu2ufsOlW1z++31rPU2kNN+9Tpc96n36pjAAAA&#10;AAAAAAAAAAAAAADAln1Z5JtEZLKcinxEZFf935FvjLTtu4gcTv5s5MoIAAAAAPv0FyIPR1YiMmme&#10;F7kqsoveEnk00rbfInI4+beR94sAAAAAsE9PiTz8nd/5natHH310BRyuX/mVX1ldc801Odi5y4XK&#10;A5Hvilx9/v+Aw/aLke+OKFQAAAAADkChAhNSqACHQKECAAAAsAUKFZiQQgU4BAoVAAAAgC1QqMCE&#10;FCrAIVCoAAAAAGyBQgUmpFABDoFCBQAAAGALFCowIYUKcAgUKgAAAABboFCBCSlUgEOgUAEAAADY&#10;AoUKTEihAhwChQoAAADAFihUYEIKFeAQKFQAAAAAtkChAhNSqACHQKECAAAAsAUKFZiQQgU4BAoV&#10;AAAAgC1QqMCEFCrAIVCoAAAAAGyBQgUmpFABDoFCBQAAAGAL5lWonDu9uuMF168+88orVlccO5aD&#10;zKtjJ06sTjzvtasHHnw0tnHvdXvO3XHD6vhVV5x/3Ynb7l899EjfPpxe3Xz1Vasrzy/75Oru9z28&#10;2vde57becP3qqisurH/INpy++erV8SsvvPbkXe9bPdx86ZmbV1cfv/LC8k7etXrfw4/sPTGWM6ub&#10;rzl+8Xjc9d6HVkPWeO6VT1ldffG43xfbue+jeOQpVIBDoFABAAAA2ILZFCqnb75hddWVj5UTl+fE&#10;6uTdD19SQkxXqJxb3XHj8dVVV1y6jTtZqJw7s3rhHa9bPVRti0JlexQqwCFQqAAAAABswSwKldM3&#10;H19dtVc0rM+J1W33P7wqncXmhcqWnLtjdePxq/Zm0Zxc3TWwmFlWoXJudeaVN144vrEt731IoTIG&#10;hQpwCBQqAAAAAFswfaFy7o7VDcevvHiJrxMn71498PCjFwuKc6dvXt1w1WPPH4vnH9obwJ9FoXLi&#10;ttX9Dz2ye4XKmReurqm2RaEyDoUKcAgUKgAAAABbMHmhUs9OOXH7/auH20qRLFWu/8zV825/7erB&#10;eL68olmoPPDDL4jXXbm6Yu9SXCdO3rZ67YOPVPde6bvk17nV6TtesLq+LnBOnFidfO0Dq4f3FlKX&#10;Ipemf6bKwQqVc6szdzTKpdy2u2Pb2o7ZuTOrO26+YXV9fT+aYydWJ048b3X3xVk+7YXKmRde076P&#10;J25b3Rf7+PZGoXL/D9+8uvGGS4/73Q88NpOodu7MK1c333D96sqL956JbTp5++r+h1qOXezDK3Mf&#10;Yl2X70Ns694bcnuvvurC8zfdeefq+Tdcvfc1ddPqzreW1+WMmzh+x8vnH7nuutVNdx9iEddCoQIc&#10;AoUKAAAAwBZMXKicW91xw/HVlecH4k+u7m4bVF+jLlS6Uxcn6wqV9vuilOTMmZwZM02hktt29Zpt&#10;u+uSe5ycn0ET+/lYCdHMidVt92XRcPBCpTuNGS/h/MyW413vO7m6s379uVeunnL18bX7cOtbLxzD&#10;ulC5JNfdunrr+c/k3OqVT+nYp8h1N925el81A+cwKVSAQ6BQAQAAANiCiQuV06uby4yBE7ev7n94&#10;2KWzimahcvLu+y/MJDkXy70hlrtXQJy8u5QX3YXKuTv27hdSL2d1blXPoLlYgmzhkl+9qQqV3LZS&#10;YJy86769GSnnVmeaBc1eJ3Dm5lIelOKkPB77uHfj/5xZ8tAjcTwOeMmvsk3nZ3nkDexvLAVZPv7e&#10;eHzvTfXyTty6umtvlsy5ePxiiXTTnRfX81hJcmJ1632PlU9nXljNjrn1recvN3ZpoVJmpZxbnTv3&#10;6PnZSbm9Zd033fnWvRkpcfwumdnynse29RApVIBDoFABAAAA2IJpC5X6/ikHLVRO3n3JvTzqguSx&#10;+6t0FSrV45cVJNVz50uOeOZQC5Uzsf690iNniFyyruq5LD1Ko1I7d2515vQdq299wfWrq/bKlMzW&#10;CpU1z9X3V3ls1sulBUm8Y/XKp8RxOV/C3HTpLJWi2oe6QGsrVK7be+wxZ1YvvPbq1VX5noszVorq&#10;uZvuXL2n2o/DolABDoFCBQAAAGALdmaGSvOm9BsVKnVBsi6lPDnMQiXXFds8ZNseK1vOXX6/lUa2&#10;VajUpUlqf64uTS6/FFi72Ie9e5507kNLoXLZTJO8dNjFfVyTy8qWw6FQAQ6BQgUAAABgC+ZTqBw7&#10;sbr94s3Shzn0QiXLgHzPFgqVwfdQGVqonC8q4vidX0x9v5ALN32/+7UPrt72rY9dOuxwC5Uzqxd2&#10;rafDpZfxin246bF9uGbvPixbLVRydsx7hhQ926VQAQ6BQgUAAABgCyYuVLJkeOweJSduv3/v/iAN&#10;5/LSYJ+5et5tr109+LYL98W48PAIhUrj0mGtpipUymPr1K+/ZNbKhWMyTaGy4QyV+ob0J249fyP8&#10;i/sQy993oTLRZb3WUagAh0ChAgAAALAFkxcqq9M3r45ftTdwn4PkJ+9ePfDwo48NoJ++49JLV2WB&#10;sXdpsK0VKp2Ph9i+q8v2nS804pnDLFTq+6RkGRHbdrESaLz+/D1UGgVMfV+VeuZKb6FyvtSolnOg&#10;QiX7mcfWfcnN6kP93E13xnNvy3XvFSrVjepTXZ4MKlTq+6Q0Z6GceeHq2tjHfJ97qIxKoQLTUqgA&#10;AAAAbMH0hUqoZ6n05eTdD10sIrZXqFwoOy5uw8m7V/fHSh5dnVvdcWNs2/mZFSdWt93/0IVLkh1q&#10;oZIPP/a+fPy+84VSbltsc9m2+6ptK0VI9fi5etmRjQqVnOnSmCWyaaGS5cXFGS+5rovb9co4lo3Z&#10;KPUMldiHchP7c7mMUoDk8gcVKrnqay8+n8XJW89/XjlrphQ5161ufWvL53EIFCqz87jI6yKPRPJz&#10;+Z3IX4jEabKRp0feG8ll/NvINZFteXzkvsijkV+OfEwkTpfRPC1yd+ThyIXz6Nixt0W+JvKhEeZP&#10;oQIAAACwBbMoVFarc6vTN9+wuurKCwPxXclipL4k2DYLlfPP3RjPnS8oLs8lyz/kQiWeiG07vmbb&#10;shx5bGGX3kOlI+dnr7yuu1C55L4ne9krVt6+n0IlnH9u73Jdl+ex4iTVJUln9mav9BUq5/flKVVh&#10;1sh1e8XMFBQqs/OpkXdGsqwoXyMvixyPbGJXCpV/GnkoUo5FM7n+j42MWegswcdHvioy169xhQoA&#10;AADAFsykULng3LnTqxfccP3qM6+4Ym92QuTEidWJ5/2z1WsffOTivVOK7RYq6dzq9B0vWF1//ZWr&#10;K0p5ceLk6rbXPrh6pF75oRcq6dzqzB03r25obtvdD6weqfb7gnjtzTeubriyHMe8MX3OunlbNasl&#10;C5TXrl7QWaiEc69cvbAumWJf85Jjb9tnoZJyRsrN8RlfGZ/x+WWe37bbV3c/8PCFGTYXxT68MPYh&#10;lnVxH26KfXgo9iFnlpzfpptWd8Y2v663UEmxvFfm8Yv9KcXKdTetbo3j13rfnkOiUJmdWyLvi1z4&#10;GrmQ/ZQWYxYqhyX34T2R+li05WzkIyJH0QdGvi6Sn/X3Rq6NzJFCBQAAAGALZlWowFGjUJmV+nJf&#10;WaL82N6f8/P5osgmn88uFCqvjpTZKVkWfHikeFaklC15WbTrIldGjpr8nN8dKcdIoQIAAACwwxQq&#10;MCGFyqzUl/vKEuTzI32lSJYwL4q8K5Lvy3Lh5sgzI23vbZY2fzbyLyKluCjvz0uM5b1LfipSSp0f&#10;jXxy5CMj6y75Vc+yycuVPSPSXM6fifTNuKkLlS+ONL8+u57PS1+VfW++r37u70XK10TzPTdFymeR&#10;x+RrI837teznPUVeouvbIr8RydfnMvK45Gdeb+93RMo+/p3If47kcXxH5Gf2/pzP1ckZO38sssmM&#10;prEpVAAAAAC2QKECE1KozEpdROSMlA+OlPKjbRZG8wb2XekqVNpeW/JfIm2vyQIlb5J/f2RIoZI3&#10;jy+FQXM5fZcxq5eT+/+3Ih8S6XPQQqVr35szQPbznvTXIusuZVZvV12o1MnS5AcjXc8pVAAAAAB2&#10;kEIFJqRQmY2uG703Z3vUN6evL+uV78nZJvmenFlS39h+XaFSv69eV3nfh0Wa73lh5MHIkEIlk0VI&#10;fm19QqTsYz7eLDua8pi8NdIsZLJc+c5IzsJpe/9BC5XMl0XyWK/b5q735OyTervr9+QspP8Zyedy&#10;P74wks/le/IYPxzJ92Tpko/XhUoe6z8X+aDIn4zkMXfJLwAAAIAjRKECE1KozEbXPU/qy4C9IVLu&#10;I9IsOZr3WKlLjXWFSv2+XNevRXJdzaKkXt63RMrMk75CJQf5y7pT/VyzIGqThcZPRtpmf2TKzJV6&#10;3w9aqDSLifxsyoyS+rn9vKcuSEppUtRlS5llUl/WrN7eQqECAAAAcIQoVGBCCpXZyIHzMjuhLjnq&#10;AqS+7FfXjJaiq6DpWl6qC5W6vEl1QbBJodIsTTYtVIosVr4u0jZjJdM1c2Q/hUrzPfVMmSw6PiKS&#10;Nn1PHvsfjuTnnMftYyP1cfvAyGsj+Xx+Nici/yrSVcAkhQoAAADAEaJQgQkpVGahLkfys1iXUo70&#10;FSp1ObILhUpTbmt9M/2hRcdBC5W6CNn0PXkz/7bl1MoMFoUKAAAAAJdRqMCEFCqzUM8m6UspMOpi&#10;pK3UqJe5xEKl3pa6LKkNKTqal8kaUqg031Ovp6u4GfIeM1QUKgAAAAAHolCBCSlUZqG+3NeQlEuC&#10;dV0mLNXFxRILlbp8yNdmKfFnImU9eVP2fxrpm6HSLDq67klSv6dZTNT7Xj+3n/cc5B4qbYVK/R6F&#10;CgAAAMCOU6jAhBQqk8sB8XLT+bZyoqiLiFJ2fG6kDOjne/9sJN/7rMivR3KZ+dxSL/lVv7Yvuazy&#10;+dbb+rORclyykCiPZ7oKlfq5vHfLGyN5vPLx+tJeXe/5+EjXe+oCJI//F0byuXxPfi6lQCrlyboC&#10;JrWVMG1fP1NTqAAAAABswXwKldM3r45fdWUZGFuTk6u7H3p4Nd7Wnl7dfPVVqyvLut5X1pWPH7/4&#10;+F29j6+zn/eM79y5M6s7br5hdf2VV6yuOL9tmROrEydvX939wMOrR9ZtZLz3lTfesLrqiiv23nds&#10;deK2+1bve/D05Y/fGo8/fHr1wmuqY/Deh1aP7C3qKFGoTK4uDerio6kuO+oiZMjsliXfQ6WehdKV&#10;enZKqi+31Xztf4mUoqOrUKlfU6c5A2Q/70nNIqaZerv6CpXc1ywr6nXPsVhRqAAAAABsgULlMiMU&#10;KufiNXe8bvXwxUZiboXKudWZm29cHb/ysdKjLSdO3rV630Nttce51SufcvXqqisar7/trtXt1x+/&#10;/HGFykULK1T+Q+QVkU0Hi+daqNTlRn4Gzct2NdXlSSkjchkvirwrUsqWr4k8J1IG7ZdcqKSnRe6O&#10;/GaklCS57T8S+auRtmOWM0vujJTjlTNVPj/y4kg5Ll2FSs4o+dJImTmU63phpLmt+3lPkTNSvi3y&#10;G5GyTz8a+QuR8nmkvkIl5ef2xkj5OspCpWum01QUKgAAAABboFAZbD8lyLnV6TtuiP26YnUsy4iH&#10;Jz7GHc7cfM3q+JXN49yR2I/3NkuVc69cPeXqq/ZmtVTlSNfjXLSwQiUH0HPQ+Pcj/zAytFiZ+z1U&#10;mF6zHBlyLuznPUeVQgUAAABgC2ZZqJy4/f5qNsdc7KNQiX26+vheSTTXQuXMzatryjbmsT9526WX&#10;98pLed18w+qqi7NXTqxuu+99q0t2pS5OTty2uq8cm67HuWihhUr5ehlarChU6KNQGZdCBQAAAGAL&#10;ll2onDu9uuMF119+z48Tz1u99oGHY5/2Xrfn3Ok7Vi+4/vrVlRfv53Hh/iAPPPxINdCfxcnBL/l1&#10;+uar22d9nLhtdf9DP7x6QWc5c2515o4XrG6IY3Fxn06cWJ28+4HWY3LuzB2rm2+o92nv9bffvXrg&#10;kXq/2l0yO6Vt9smeMy9sf90ljw9KmalypveSX+fOvPL8vj12/5X4vG66PY5ffbxSHLNX3ry64Xj5&#10;3CLXXbe66e77Vw81jtmZF167uvqqC6+56c47V8+/4erVVee3/6bVnW+Nbeg7YFu28EKlpK9YUajQ&#10;R6EyLoUKAAAAwBYst1A5d8f5AfTHipRmTqxuu/+xAfJzd9x44dJbra9tFidTFSrnVnfcePm9SEry&#10;HiYPPfxY7ZD7dHXnPkVyVshD60qVM6ubL5YaLTNPah2zTcYqVM698imrq4937dtNqzsvvj7v3xLb&#10;0HHMrrvpzkvu+1IXKpfkultXb734ORyeHSlUSrJY+eZIs1hRqNBHoTIuhQoAAADAFizsHiqP3T/l&#10;9M3H92YWZHHy2CWqTt9848XLU524bW+GQl56qyz7RF7S6pHzs1fO1es8effeJbm2U6icl+ttveRX&#10;+3vqguTkXfftlUp5w/jHypmTd70vHs9lnLl0GfeVY9B8/Xv3Xt+mKlSqkqRdfeP5RgGyr0t+rSlU&#10;zrxwdU287/xxO3Hr6s69z/dc/fhNd56fJZPFyzV7xctNd751b0ZKHIMXXlPNRHlPPF4WXRcqZVbK&#10;udW5c49eNqPpMOxYoVLSLFYUKjAthQoAAADAFiy2ULnEuXOr06e/dfWtf/v66l4fjxUqOVvksfIl&#10;B9D33rfKGSHHL5YEF8qTqQqV6rEsHy6ZWVKVJ+eXk+1AXaicWJ2864HVA7Fjj71ngHN3rG7sLDya&#10;6kKlMZtly4XKY2XIidWtl8yaqWej5CyV165ecE1s0/nlN2eYxPKv3XvupjtX79lrVOpC5bpb3zr5&#10;fW2qQmUXU4qVX44oVGA6ChUAAACALVhwoXJudfqOF6yuj/ecH7BvyYVC5e0tpck6ExUqdbmxLhfL&#10;lvbLg504cXJ1+90PrB55rDVaY44zVC6s57HSpFpPUy4/ltF7zKrLeV16D5XHZq5MZccLlcyvRH4j&#10;olCB6ShUAAAAALZgsfdQeeySX5kLN5d/7Q+/bfW2b70hllNf8qurIOky80Jl7/WlfLjj5hsumZXz&#10;WE6sTt7Wd2P6qlBpzjppqsuR3IbRCpV8fG9mybYKlVzOey4sZ8aFyv8v8pciT51xfibyaKQ6tp3J&#10;IuVkJC9j5pJfMC2FCgAAAMAWLLNQqW9If+K21f0PP1Ya1DefX+wMlYuX9Rrq3OrMmTtWL3jB9avP&#10;vPKKSwuGWNZ71yzrzM3VTeXztR0NwyU3n2++bquFyj5nqFSX9VpnxoXKrtxDpS5SCoUKTEuhAgAA&#10;ALAFyy9UTt69eqiaVvHY/VJKoVLfQ+XY6uTdl87CuPy5LRYqWZJc3M6eQqXlsYtj/WeaxUxPCxDr&#10;rffhrvdWy2qKZV9Tlp05cdvqruom/6tzZ1avvFhIZVpmsmy1UMnSo76h/HsvKT0ufe7O1fOvrmaz&#10;7M1COe/MC1fXxrrPb3PHPVQUKhtbV6i0FSmFQgWmpVABAAAA2ILlFyo5wL9XAJyrlnF+OXuFSi77&#10;6ouPn1zdHa/P3T13OpZz1WMD/vc/lDNdRipULi4/tb/nzM1XXzIL5L7zM2/qe6VkmfHQhbKjLlmy&#10;BHngkYslyLl47sZ47mKRcXG97S6ZpdKXtlksWy5Usgy5ppQhWZTs7fO5M69c3RjH7cLyLtwX5XRV&#10;sGRx8tbz+7p38/rz+3Td6ta3PlYAKVQOpK1QWVekFAqV7bkl8mDkYyJxKmzkaZGfipTP8Gcjnx/p&#10;+7p7euQ9kfpzb8svRz428kGRH448HGl7XTNnIx8RGbqezN+L+HoaTqECAAAAsAU7cg+Vjpy8++Ks&#10;kPpSYJcnS5m9omKbhcolz+3lfLHyw6sXtL7nzOrmG+Pxi7NBLs2J2+67UBDtyX26unOfMidWJ+96&#10;KI7l3hs6nVuduTmOT+u9WB7LiZwd09ZAbLtQCede+ZTV1ce7P6/HSpJYzsWb5V+e6259azUzSKFy&#10;QHWhMqRIKRQq2/GsyHsjWVxsWqhkEfO+yMVzo8rLIscjXRQqy6dQAQAAANiCxRYqWQKcvvmG1fUX&#10;7xmSN6Z/7eqBh9+2+taOe6bkjJQXXH/96sorykD93s3sH3zk/IyVC7ZZqIS8/NYNsbwy4H/ittVd&#10;nYVKOrc6c8cLVjdcf+XqiovvObm67e4HV4+0HJNzZ3L59T5lLuzX3dWslUHy8l6XHNN6WdVlwJpG&#10;KFRSzkjJfbuq/rxuatuWOGavvDmOWRznUrJdd9Pq1rsfuOzrSKFyIFmo5KD50CKlUKgczOMiXx8p&#10;hcimhcqnRn4t8mjkb0XKZ1cKmt+JXBeJ07FVKTq+N3JNPrAPj4+8NXJPJMuTNmU9ypLtU6gAAAAA&#10;bMF8ChU4ghZWqNwY6Rp0X0ehsn9ZhvxkJGcG5SW63hw5F9mkUCmzU9pmoqx7rlCoLJ9CBQAAAGAL&#10;FCowoYUVKvulUNm/V0d+I/K1kSdGXhfZpFDJ2S15+a3fjLTNQimzV94Q6Ss6FCrLpVABAAAA2AKF&#10;CkxIoUKPj4/kPUlSKUf2U6h0vSeLjvsivxTJ+5+0LVOhsnwKFQAAAIAtUKjAhBQqbGA/hUopTLqK&#10;jHqZfYVKfp12pa9s2aRQaVt+nXLz+yH7zwUKFQAAAIAtUKjAhBQqbEChciEKlc0pVAAAAAC2QKEC&#10;E1KosIGpCxWX/FouhQoAAADAFihUYEIKFTawn0Kl7z2lcHEPld2mUAEAAADYAoUKTEihwgYOUqj8&#10;ZuS6yJWR2qdGfi3yhkhf0aFQWS6FCgAAAMAWKFRgQgoVNrCfQiXdEnlf5GWR4/lAZd1zhUJl+RQq&#10;AAAAAFugUIEJKVTYwH4LlTIL5dHI34qUr7NnRd4b+Z1I2+yVQqGyfAoVAAAAgC1QqGzRuTtuXB2/&#10;6nmru9738GqTo3nu9B2rF9xw1erKK47lwPrq2ImTq9vufnD1yCMDlnLm5tXVx6+88L61Obm6670P&#10;rL71xqtXV5X19OXEbav7yr6ceeHqmkHrObY6cdt9q/c97OtpCIUKG1hXqJR7ofxWpK0cKTNRLjtf&#10;I+tmp6TDLlTatrGZs5Gu5XA5hQoAAADAFihUtuTc6ZtXx88XDic3KlQulDBXNAcLzyeLiYf6ShWF&#10;yqIpVNjAQQqV9LTIT0UeieTX3M9GPj/S93WnUFk+hQoAAADAFihUDuzc6vQdN1SlyAaFyrk7Vjce&#10;v2p1Rbzv5F33rx7eK0/OXSxJTqxuu++h1dpOpbz25F2r9z78yN6Dmzizuvma46sr6/KkzV6hoizZ&#10;LoUKcAgUKgAAAABboFA5iHN3rG4ul+o6cXJ18i9eGX8eXqiU2Sknbrv/spko+dzV55/rmaWiUFk0&#10;hQpwCBQqAAAAAFugUDmA0zdfvTp+5YnVydteu3rwkbet7rjx+OqqwYXKub3Xn1jddn/LLJScvXL1&#10;Vasrsuh46JE1RYdCZckUKsAhUKgAAAAAbIFC5QDOnTu3ensctwtHrhQkmxYqXa8/s7r56uOrK/cu&#10;IdZZlShUFk2hAhwChQoAAADAFihUtmbTQuX0hcLkxG2r+1tnoOTy8gbyAwuVS2/YfGnWli2bFSqt&#10;y78ksb3vfah7e7mEQgU4BAoVAAAAgC1QqGyNQuVCFCqbUKgAh0ChAgAAALAFCpWtmbhQccmvRVKo&#10;AIdAoQIAAACwBQqVrdm0UOl7vXuoHAUKFeAQKFQAAAAAtkChsjX7LVROrG67/6HVI803nLtjdePV&#10;V62uyKKjdQbLHoXKoilUgEOgUAEAAADYAoXK1mxaqGRncuPq+FVXrE7cdv/qoUajks9dff65+y57&#10;7hIKlUVTqACHQKECAAAAsAUKla3ZvFA5Pwvl+FWrK44dW5286/7Vw3vFybmLN5o/sbrtvpbZKzWF&#10;yqIpVIBDoFABAAAA2AKFytasK1T2bkCfBUnj8l5llkp8Dpeld3ZKOuRCpW07L0vfsrhIoQIcAoUK&#10;AAAAwBYoVLZmf4VKOnf6jtULbrhqdeUVpZA4ubrt7gdXj/SVKUmhsmgKFeAQKFQAAAAAtkChAhNS&#10;qACHQKECAAAAsAUKFZiQQgU4BAoVAAAAgC1QqMCEFCrAIVCoAAAAAGyBQgUmpFABDoFCBQAAAGAL&#10;FCowIYUKcAgUKgAAAABboFCBCSlUgEOgUAEAAADYAoUKTEihAhwChQoAAADAFihUYEIKFeAQKFQA&#10;AAAAtkChAhNSqACHQKECAAAAsAUKFZiQQgU4BAoVAAAAgC1QqMCEFCrAIVCoAAAAAGyBQgUmpFAB&#10;DoFCBQAAAGALFCowIYUKcAgUKgAAAABboFCBCSlUgEOgUAEAAADYgvOFypOe9KTVU5/6VBE55Fx3&#10;3XWrK6+88igUKr8euTdyVkQOPX8Y+Z6IQgUAAADgAHJw5QcibQMwsow8GskB+V+NGLBebv5s5IrI&#10;LvqHkXsibfstIoeTr4yYJQYAAADAkfa+SBYqt0d2dYYDAAAAAADAgShUAAAAAAAAeihUAAAAAAAA&#10;eihUAAAAAAAAeihUAAAAAAAAeihUAAAAAAAAeihUAAAAAAAAeihUAAAAAAAAeihUAAAAAAAAeihU&#10;AAAAAAAAeihUAAAAAAAAeihUAAAAAAAAeihUAAAAAAAAeihUAAAAAAAAeihUAAAAAAAAeihUAAAA&#10;AAAAeihUAAAAAAAAeihUAAAAAAAAeihUAAAAAAAAeihUAAAAAAAAeihUAAAAAAAAeihUAAAAAAAA&#10;eihUAAAAAAAAeihUAAAAAAAAeihUAAAAAAAAeihUAAAAAAAAeihUAAAAAAAAeihUAAAAAAAAeihU&#10;AAAAAAAAeihUAAAAAAAAeihUAAAAAAAAeihUAAAAAAAAeihUAAAAAAAAeihUAAAAAAAAeihUAAAA&#10;AAAAeihUAAAAAAAAeihUAAAAAAAAeihUAAAAAAAAeihUAAAAAAAAeihUAAAAAAAAeihUAAAAAAAA&#10;eihUAAAAAAAAeihUAAAAAAAAeihUAAAAAAAAeihUAAAAAAAAeihUAAAAAAAAeihUAAAAAAAAeihU&#10;AAAAAAAAeihUAAAAAAAAeihUAAAAAAAAeihUAAAAAAAAeihUAAAAAAAAeihUAAAAAAAAeihUAAAA&#10;AAAAeihUAAAAAAAAeihUmK9T93z2sRff+8+P3XL2DcdO3XtWRKbKj3/rsZecvf7Ys/6DvycAAAAA&#10;OLIUKszTqbMvPXbLvQ8dO3XvSkRmklvOPufYy88e3ztLAQAAds51kTdEzorIZPlPkQ+IwBwpVJif&#10;v/uzH3Ls1L3vvmwwV0Qmztn/ceyrf+QD985UAACAnfNNkRwo+y+RtoFeERk374jkOfjxEZgjhQrz&#10;c8s9Nx675ex72wd0RWTSfM1PftDemQoAALBzSqHysef/DzhsL488GlGoMFcKFeZHoSIy3yhUAACA&#10;HaZQgWkpVJg7hQrzo1ARmW8UKgAAwA5TqMC0FCrMnUKF+VlbqJz95njum0RkxJz68e+Mc+19reeg&#10;QgUAANhhChWYlkKFuVOoMD/rCpWXn32/vVcBYzl17w1xDv7RZedfRqECAADsMIUKTEuhwtwpVJgf&#10;hQpMS6ECAAAcUQoVmJZChblTqDA/ChWYlkIFAAA4ohQqMC2FCnOnUGF+FCowLYUKAABwRClUYFoK&#10;FeZOocL8KFRgWgoVAADgiFKowLQUKsydQoX5UajAtBQqAADAEaVQgWkpVJg7hQrzo1CBaSlUAACA&#10;I0qhAtNSqDB3ChXmR6EC01KoAAAAR5RCBaalUGHuFCrMj0IFpqVQAQAAjiiFyv49I5ID4Xn81uWX&#10;Ik+IjOkjI+ciZX1PjKR8/O2RoY9z+BQqzJ1ChflRqMC0FCoAAMARpVDZv10vVD4xcipyxfn/YywK&#10;FeZOocL8KFRgWgoVAADgiFKo7N+cCpUu+5mJ8rjIN0Zy3747olAZl0KFuVOoMD8KFZiWQgUAADii&#10;FCr7VxcqL43MsXjYT6HyeZGyXwqV8SlUmDuFCvOjUIFpKVQAAIAjSqGyf/stVPJSWq+K/FYk35v5&#10;7cjpyCdFmp4eeV2krCtf++pI/cvqti759ZpIWU+dByO53vzzPZHmL8ovieznWKBQYf4UKsyPQgWm&#10;pVABAACOKIXK/u2nUPn0SF2kNJOlxZMjRV1UNJNFSLmU2NiFSpYoPxDJ53IbPyNSK+9re471FCrM&#10;nUKF+VGowLQUKgAAwBGlUNm/IfdQqUuPVBcPdXFya6Qsq5Qz9aW3fixSZq88O1IeL5fk2lahkrou&#10;+dX1eL2sttkrrKdQYe4UKsyPQgWmpVABAACOKIXK/u2nUKk9PvIlke+I1MsphUpX+ZI3jX99pF7+&#10;YRQqZb35XP2e+vXPjJTXM4xChblTqDA/ChWYlkIFAAA4ohQq+7efQiVLiVORdZf9ykIlfxFtlibr&#10;HEahkupLkJXypBQ/zeUwjEKFuVOoMD8KFZiWQgUAADiiFCr7t597qNT3KMmZJ3lz+RsjXx2pl5UF&#10;Sl2QzKVQyXvA/GakPFeKn3x987UMo1Bh7hQqzI9CBaalUAEAAI4ohcr+bVqo1Dekz3ui1L9s1jM/&#10;5jxDJdUzUvK1ZZ9c7mt/FCrMnUKF+VGowLQUKgAAwBGlUNm/gxQqzaKinrlSllU/1iwrms9ts1Bp&#10;zkJp7ldduPzU3n+by2A4hQpzp1BhfhQqMC2FCgAAcEQpVPbvIIVKfaP5Z0fKcupl1cVFFhafFElP&#10;jzRnuoxVqNwTaf5SXL+3xOW+9k+hwtwpVJgfhQpMS6ECAAAcUQqV/TvoPVS6UpcT9aXAmqlLmW0W&#10;Km2FSbNYae6Hy33tn0KFuVOoMD+7W6jcEinnXFveFvmayIdGuNQnRL4t8huR8jNK/jzzLZE/FWn+&#10;nPJVkfdG8nV/L3J1ZJ3HR94ayWX/ciR/dj7Izz759/73RB6KlM93yHbMg0IFAAA4ohQq+7efQuVx&#10;kVsj9UyVHKTMEqPrnik5I+V1kbKucjP7MmMlbbNQSTlL5U2RfD6ThUq9TfUslrb3M5xChblTqDA/&#10;R7dQKfnZyEdHlvKPGbLsyALj+Pn/275/Ell33H4n8kWR+nvYlIXKB0ZeG3k4Um+nQgUAAGDmFCrs&#10;R999VhhOocLcKVSYH4VK5g2RD4/MWf5Dkq+P5D59b+SayLblPzKpZ3l0JUuVE5ErI2nTQmWbPjXy&#10;PyOlnPm4yLJ+llKoAAAAR5RChU3l4EjOpikzZlzu62AUKsydQoX5ORqFSnNGRf79+6LIuyLl7+Dm&#10;a+YmZ9m+J5LbOkahksXEr0XK8bgj8mGR4q9F3hkpz+c2XBtJcylUzkb+WEShAgAAsAAKFYaqZ6WU&#10;tN20ns0oVJg7hQrzczQLlaJ+zb+NlJKirXDJe678zUjfcr44clPk1yP53pzN8bWR+l4tzdfXy6yf&#10;e1kkL+3VNXMktykvfVrKhI+I1NqW1aVeR1cpkqXOvZG8PGu9P81C5TmRX4w8svfYv458cqTMaOm7&#10;5FdexiuPfzmGuYy8vGoe/3ofviPSdlyWNVNFoQIAABxRChWGat6sPgcx/MJ8cAoV5q4MbCpUmI+j&#10;XajkwP59kTKw/zGRLFPyfmulDGjmWyPNsqFe13+JtL23Lmy2VahkifKDkbx/SBY310VKaZHK+9qe&#10;q+U+/3Akl7Ofe5rUhUpX6uWuK1SyTCnb0racnDlTjqNCBQAAYMEUKjAthQpzp1Bhfo52oVKXJ6VQ&#10;ORUp7/tbkXxfvu5fRcog/7oSpH5f3kC+FDb1+zYtVFLXJb+6Hq9Li7bZK7VNXtumWah8WSS3O/8+&#10;fmOkFExlX9cVKvWyynKyZKlLpbz8WDlmLvkFAACwUAoVmJZChbkrg6QKFeZDoVIKlZzF8QWRByL5&#10;d0nzRvX1bJZ6tkmq19V8ri48ynPbLFS6ZpfUr2+uo6m+f8pBC5X63iqpeTmwnN3TVai0FTulHKmf&#10;q9ehUAEAAFgohQpMS6HC3ClUmB+FSj1D5fMj9Y3Xu9IsW9YVJHURk+/LkmCbhUpqW16Z0dGcAdKm&#10;rcjYRFtpUmxSqNTlSL6+K3VxolABAABYKIUKTEuhwtyVAU+FCvPhHir1PVSGFir52rw8WBm4H1qo&#10;lPfVlxXbRqFSzzDJ57LsKbNWmq9tUxccffdbaXPYhUrXexQqAAAAC6JQgWkpVJg7hQrzc7QLlSwp&#10;ymB/Xo7rz0dKMdG8dNc6XSVIqguVthkqzdfvp1BJ9YyUvHRZKYaahU2X+h4lzVKkyPLi5yNfE/mo&#10;SCkuxihUch/rS4d1UagAAAAslEIFpqVQYe4UKszP0S1UnhX59Uj+vVFe88RIczZJGZxvli9dl9za&#10;9B4qzUKlLjbq57I4qGehNAuVej3/JVIuY1bKij71+zN3RD4sUjwtUs/eqS8Ntq1CpevxlNv37kgu&#10;py5bFCoAAAALtbRCJa8b/vpIbnPmtyNPjuzHMyLlF+zvjmzzF9mPjJyL5LJ/KfKEyH5tc1nMj0KF&#10;uVOoMD9Ho1DpS31PlCw08lJZ+XgWIFkqNG9e37wkVnNdpQj5hMhPRvJ9+XiZLVKXFz8b+TOR/Nkp&#10;S55SPtTLSXWhUpcZRV1GlPcPudxXrS5z+lLPfNlWoZK+I1K2Ibc/P5f6xvt5/E9EyvFXqAAAACzU&#10;0gqVT4/8ViS3ueSlkf38EnqUC5VPjOS10Mf+5f2w1rNkBylUnhJxbBmbQoX5UahkofHRkfJ3QA72&#10;1yVIM80ZJaleV5kd0nxfPXMl11FmwjRfV7+/Xlfbe5rFSrMQGXq5ryKLi38a6TtuQ0qTYtNCJZ97&#10;Y6Tr+DeXr1ABAABYqKUVKi+JNH+R32/JMGahMlc56PCNkdzvMff5sNazC/ZTqGSRck8k32eAm7Ep&#10;VDgs+fdF/j3/gef/b52jW6hkcfE3Ih8Sacq/e18UqWd8ZPGSN61vO3frdWWJ8aWRcjmxnFFxc6RZ&#10;wuTslbsiZTZMWf6LI2VZzfImy4O67MkCoS6D6lksm1zuqymXk9v2m5Gy/2+PfGfkkyPNZW6zUEn5&#10;dVuOf9nXruOvUAEAAFioJRUqOVBQLveVJUp96a9nRjZ1FAuVz4scxj7nespggkJlvU0KlbpIKV/7&#10;BrgZm0KFw/Ijkfy7412RnH3aXazsbqFymJqFylTnd12obHq5L6aiUAEAAI6oJRUq9eW+cpB+aCGS&#10;RUxedqq8N++78rxI2/ubpc0nRV4VKa8r783Xfm7kTZF8PHM6kq9P6y7TVc+yyQGjdctJfZf8ymua&#10;5zXSyzIzD0ZyPfUvtK+J1K8pyQH6fF39fO5j2aZc55MiefmuPBb1JdfyeDS3d916PjhStC3vTCTL&#10;mPqz7NuuYuhxmJshhUoWKXmt/LbjaoCbsSlUOCylUCnf37qLFYXKNsyhUMmfu8p9RqbcDjalUAEA&#10;AI6oJRUqdRGRM1Lq8qPr5vT1a9alrVBZl59qeSxTCo+hhUoO+NfvL6nfM3RZbSllSdqkUGk+f2Ok&#10;ee+aOnn8PyOShhQqz46s2+76vjhDljfkONRlzpysK1TWFSklBp4Ym0KFw9IsVEouL1YUKtswZaFS&#10;z0opn3Pz3irMmUIFAAA4opZSqHSVCvVAej0IX9SzUPJ9ZSZFzgqpC4KuQqV+T3PQPt+TvzA235Nl&#10;zyYlyHMiue6csVHeU5aTj3ctq/l42c7cnrqEKMtJ6y75Vb8nl5ezP3JZec3w8lxdnKRbI+U99fFf&#10;d8mvnGmU1zfP53J5ZUZK7n8ex7K8vxrJx9dtV8rjkNdIr59PzeNQljc3bYXKkCKlxAA3Y1OocFi6&#10;CpWSx4oVhco2TFmo1PcjyfX/68iHR1gKhQoAAHBELaVQ6bq8V30ZsB+L1L/AtRUdtbrY6CpU6vfU&#10;66qLjdQsdvK5IYVKs2xoLiefG1KoZDGRxUzfL7BDC5W2cqrIQZBnRepLoTXfs65QWVdy1GVLmVXS&#10;t111oTL0OMxJXag8NTK0SCn5S5F8n8hYeSiSX2sKFcbWV6iUvOvYn3vmtx/7qnsebh3MVajA+BQq&#10;AADAEbWUQqUeVK9LjroAycH0+rJfXUVE0XcPleby1pU39bI2KVSaBcEmhUqz/Clpuw9JMbRQqWe1&#10;pFxXfR+atgwpVHI5PxrJ9eS+PDFSq5/P45+zYdYVMKl+T709647DnJRC5af3/lvvg8ic8quReyN5&#10;WR6RMfK7kbavvcvzxE9ZHXvR6y8fyM0oVGB8ChUAAOCIWkKhUhcKfakH7/sKlbogWWKhknJ7mzNF&#10;SnL7c3n1du63UKmfy+W+OpL3VfnqSHN7U1ehkvtSX56rWaiksq6hhUra9DjMSSlUvjbyy5Hm9vfF&#10;ALeMnbbzSmTaKFRgWgoVAADgiFpCoVKXFX2pC4e6HGkrVJY+Q6WW252X4fq+SG53vrakLjT2U6g0&#10;L8NV73fXvhzmDJVafRyas2lyO66MzE3zHipfFtmkWHEJJsZW7rHwrRGXmJMx8zOR8v1+fT7q03/3&#10;2Ite/2jrYK5CBcanUAEAAI6oJRQq9YD6kNSXBGuWBLW6DFh6odKU21q/pxQX9T7sp1BZ9556X4a+&#10;Z9N7qPQVKk25vL4ZMVNruyl9GlqsKFQYWylUvjIyx1KS3THkHioXbkz/5d/7tGNuSg/TUagAAABH&#10;1NwLlboAWFcm1EVEXXbURUe+/5Mi6dmRegbDEguVerZJbk/Zt1TvXz2rpN6H5myTIYVKmTWSch3l&#10;9ZmuQqUUI0Vzebkf+b5PjOSxL8ss5UlfoVLPhsl1rTsO9XbMRVehUvQVKwoVxqZQ4bCsK1QuFCnH&#10;jn1g5NixW+65UaECE1KoAAAAR9TcC5W6YGjOdKjVRUGzCKkH5LuyxEIl1a9vS+5DXY7U9zApKcVK&#10;V6GSNjmGqWs9pdDo2+76uPQVKmnIcdh0dsth6StUiq5iRaHC2BQqHJa2QuXSIqVQqIzhUyO/Fsm/&#10;k14WOR7ZRF5y8xcj5e/jn418fqTv76mnR94TqT/3tuTfgfnzavm7PO/n9lCk7bVt+S+RvhlQJd8b&#10;uTZCF4UKAABwRM25UKnLjUzzkl1N9cB7PSCfyzkVqQuXHID/0kh5/VILlZQDEa+LlPdlcttzoKGe&#10;rVHkfrwpUl6bRUcuc12hksfl1kh9DG+P5LaVWSW5bfUltbrWU+SMlLyRfFlm5kykPuZpSKGSNj0O&#10;czG0UCmyWMljXfZRocLYFCoclrpQaS9SCoXKGPLvy4cjefw3LVRuiZTvFc30LUuhskQKFQAA4Iha&#10;wj1UYJdtWqgUpVhRqDA2hQqHJQuVd0a6i5RCobJN+Y8m/lWklCmZTQqVembLD0U+PJLL/OFILjOL&#10;kI+JrPsHEQqVpVGoAAAAR5RCBaa130IFDotChcPy2ZEPuPDHHgqVbXla5KcizaJhk0KlzE75nch1&#10;kfJ9oi5K1i1v6Ov61MXO2chHRGpfFXlvJNfz9yJXR9gvhQoAAHBEKVRgWgoV5k6hwvwoVLahOTPk&#10;bZH8+yj/PLTYWDcTpS44csbHNZE2CpUlUqgAAABHlEIFpqVQYe4UKsyPQmUbSpGRM0tujuT90zYt&#10;Nh4fuS+Sf481C5X6ubaCo1CoLJFCBQAAOKIUKjAthQpzp1BhfhQq25BFxrdH/s9IliD7KTbWlSbN&#10;sqW+/0mtXm9X1r2/2KRQWZch60KhAgAAHFEKFZiWQoW5U6gwPwqVMShULkShMoRCBQAAOKIUKjAt&#10;hQpzp1BhfhQqY1CoXIhCZQiFCgAAcEQpVGBaChXmTqHC/ChUxnDQQiWLCPdQOSoUKgAAwBGlUIFp&#10;KVSYO4UK86NQGcN+io3HRX448nCkWajUBcf3Rq6JtFGoLJFCBQAAOKIUKjAthQpzp1BhfhQqY9hv&#10;sfHqyEOR34lcFynfJ4YuT6GyRAoVAADgiFKobO4jI+ciedzW5ZciT4gMkYMJb4qU97458nmRIdfv&#10;ztfl4EG97rbk9nxS5PWRIa/P3BMpvxQPXU/mpRHXHh9GocLcKVSYH4XKGNYVG+ueaysy1s1caZqi&#10;UOmL+6j0UagAAABHlEJlc9suVF4S6SoqhhQTCpVlU6gwdwoV5kehMob9Firplkj5XtFMX0miUFki&#10;hQoAAHBEKVS2K/9FZhYWeUyfGen7RfzTI78Vydc/J1Je/+xIDgj8duTJ+cAapej47sh+fvHPgujt&#10;kR+LrPsFuKxHWbJdChXmTqHC/ChUxnCQQiU9K/KLkfw7LV/3s5HPj1wVWUehskQKFQAA4IhSqGxX&#10;mW0ytHRY9/qhy1KoLJtChblTqDA/ChWYlkIFAAA4ohQq21Nmm/QVE0WZzdI1C2Xo8hQqy6ZQYe4U&#10;KsyPQgWmpVABAACOKIXKdmx6qa9U3tN1r5Vyr5a+e7EoVJZNocLcKVSYH4UKTEuhAgAAHFEKle14&#10;RiQHxYfOTkmlMOl6T1/hUpSiIz/HrqwrWzYtVNqWXye394kRhlGoMHcKFeZHoQLTUqgAAABHlELl&#10;4JqzU4ZSqJAUKsydQoX5UajAtBQqAADAEaVQObhN751SbLtQccmvZVKoMHcKFeZHoQLTUqgAAABH&#10;lELl4F4S2U/R4B4qJIUKc6dQYX4UKjAthQoAAHBEKVQOppQivx15cj6wgb73Dp35olBZNoUKc6dQ&#10;YX4UKjAthQoAAHBEKVQOpu+yXX3WzW4ZOvNFobJsChXmTqHC/ChUYFoKFQAA4IhSqBzMMyIHKTPK&#10;LJT8DJ4TKct4diSXO2Tmi0Jl2RQqzJ1ChflRqMC0FCoAAMARpVA5mKGzSMpMlraCpCwjP4dmhpQX&#10;h12otG1nM/dEPjhCP4UKc6dQYX4UKjAthQoAAHBEKVQOppQhzzz/f93WFSrp6ZE3RUoh8eZIFhhD&#10;ChKFyrIpVJg7hQrzo1CBaSlUAACAI0qhAtNSqDB3ChXmR6EC01KoAAAAR5RCBaalUGHuFCrMj0IF&#10;pqVQAQAAjiiFCkxLocLcKVSYH4UKTEuhAgAAHFEKFZiWQoW5U6gwPwoVmJZCBQAAOKIUKjAthQpz&#10;p1BhfhQqMC2FCgAAcEQpVGBaChXmTqHC/ChUYFoKFQAA4IhSqMC0FCrMnUKF+VGowLQUKgAAwBGl&#10;UIFpKVSYO4UK86NQgWkpVAAAgCNKoQLTUqgwdwoV5kehAtNSqAAAAEeUQgWmpVBh7hQqzI9CBaal&#10;UAEAAI4ohQpMS6HC3ClUmB+FCkxLoQIAABxRChWYlkKFuVOoMD8KFZiWQgUAADiiFCowLYUKc6dQ&#10;YX4UKjAthQoAAHBEKVRgWgoV5k6hwvysK1REZNooVAAAgB1WCpXnRJ4qIoeefx1RqDBnChXmR6Ei&#10;Mt8oVAAAgB32skgO5uZgmYhMlydGYI4UKsyPQkVkvlGoAAAAO+xDI1mq5EwVEZkmXx65IgJzpFBh&#10;fr7qJz7l2Kl733PZQK6ITJtb7n33sReefdzemQoAAAAAR4pChXm65d63HLvl7KOtg7oiMlXuPvbi&#10;//z+e2cpAAAAABwpChXmKWep3HL255UqIjPJLWfffOyrf/xjj61WZt0CAAAAcCQpVJi3LFZe/BNP&#10;OXbL2afKAvNRn/7uYx/1aatjf+rJv3vs5H98WutrZP459fqPO/byl/s7AgAAAIAjTaECjOkPIvk9&#10;5l0Rl4oCAAAAABZLoQKMSaECAAAAAOwEhQowJoUKAAAAALATFCrAmBQqAAAAAMBOUKgAY1KoAAAA&#10;AAA7QaECjEmhAgAAAADsBIUKMCaFCgAAAACwExQqwJgUKgAAAADATlCoAGNSqAAAAAAAO0GhAoxJ&#10;oQIAAAAA7ASFCjAmhQoAAAAAsBMUKsCYfjXyaORM5Np8AAAAAABgiRQqwJh+IZKFymsi1+QDAAAA&#10;AABLpFABxqRQAQAAAAB2gkIFGJNCBQAAAADYCQoVYEwKFQAAAABgJyhUgDEpVAAAAACAnaBQAcak&#10;UAEAAAAAdoJCBRiTQgUAAAAA2AkKFWBMChUAAAAAYCcoVIAx/WYkv8f8bOT98gEW54WR10fOishk&#10;+fLItREAAABgQgoVYEx/EMnvMe+KvH8+wOL8YuTXIz8eaRvoFZFxk99H3xj5kAgAAAAwIYUKMCaF&#10;yvJlofLdETOMYBr/NZKFpkIFAAAAJqZQAcakUFk+hQpMS6ECAAAAM6FQAcakUFk+hQpMS6ECAAAA&#10;M6FQAcakUFk+hQpMS6ECAAAAM6FQAcakUFk+hQpMS6ECAAAAM6FQAcakUFk+hQpMS6ECAAAAM6FQ&#10;AcakUFk+hQpMS6ECAAAAM6FQAcakUFk+hQpMS6ECAAAAM6FQAcakUFk+hQpMS6ECAAAAM6FQAcak&#10;UFk+hQpMS6ECAAAAM6FQAcakUFk+hQpMS6ECAAAAM6FQAcakUFk+hQpMS6ECAAAAM6FQAcakUFk+&#10;hQpMS6ECAAAAM6FQAcakUFk+hQpMS6ECAHBoXnL2Tx+75exTRWTi3PzaD9s7K2FuFCrAmH418mjk&#10;TOTafIDFUajAtBQqAACH4tSP/+tjp+5dicgMcsu97z52yz3PPXZsdcXeGQpzoVABxvQLkSxUXhO5&#10;Jh9gcRQqMC2FCgDA6E6dfdmxU/c+etmgrohMlyxVvvonPnnvLIW5UKgAY1KoLJ9CBaalUAF2wudE&#10;8hdPEZku74jQ5dTZN7QO6IrItLnlDS85tjJLhVlRqABjUqgsn0IFpqVQAXbCN0XyF8/8r4gcfs5G&#10;8hyky6mzv9w6mCsiE+fsK469/OUGrZkThQowJoXK8ilUYFoKFWAn5ICuwVyYjnOwj0JFZKZRqDA7&#10;ChVgTAqV5VOowLQUKsBOMJgL03IO9lGoiMw0ChVmR6ECjEmhsnwKFZiWQgXYCQZzYVrOwT5dhcpX&#10;3fMVe68AxnTL2XviPHz08vNQocLsKFSAMSlUlk+hAtNSqAA7wWAuTMs52EehAtNSqLAcChVgTAqV&#10;5VOowLQUKsBOMJgL03IO9lGowLQUKiyHQgUY029H8nvMz0YMyC+TQgWmpVABdoLBXJiWc7CPQgWm&#10;pVBhORQqwJj+IJLfY94Vef98gMVRqMC0FCrATjCYC9NyDvZRqMC0FCosh0IFGJNCZfmWVKh8YOSu&#10;yEOR/Lr7nchnRq6KbOJzIv87ksv4d5Ftfu3+ych/jzwSeUfkEyNj/v37WZEfipS/7zNvj7ws8uGR&#10;KyLMm0IF2AkGc2FazsE+ChWYlkKF5VCoAGNSqCzfkgqVT4n8v5G8b09+3WW+PrLp/Xt2pVD55sh7&#10;IuVYNJPr/6TIUf/7/+Mi+XPQXL/GFSrATjCYC9NyDvZRqMC0FCosh0IFGJNCZfmWVKi8KPLuSH7N&#10;lWRp8AmRTWZijFmoHJanRf4wUh+LttwbyZLnKM5UyRlNfzfyR5HvjzwuMkcKFWAnGMyFaTkH+yhU&#10;YFoKFZZDoQKMSaGyfEspVOrLfWWJcs/en/Pr70sixyND7UKh8u2R90ZyH74v8scjpTT5okgpW/Ky&#10;aDdENr0s2i7I0un/i+RxUKgAjMxgLkzLOdhHoQLTUqiwHAoVYEwKleVbSqFSX+4rS5AvjPSVIlnC&#10;/J3Ir0XyfVku5N+Hz4y0vbdZ2nxa5JWRUlyU9+clxj478hORhyP53OsjuY1PiKy75Fe+P2dM5Hu+&#10;IZLb0racvr+z60Ll2ZGrI7X6+S+NlOfr9dePpzxW9baVr4n68XzPcyO/GinH9O9FPiJSz4LJ95Rj&#10;PPQ9RV6i647IOyPl8m4/FsmiqN7efxEplzy7JfLGSPnsfmbvz/lcnSwuPjIypxk7ChVgJxjMhWk5&#10;B/soVGBaChWWQ6ECjEmhsnxLKVTqy33ljJQPjZTyIwfomzenb97AvitdhUrba0t+OlIKkDo5kJ/b&#10;8QuRIYVK3jw+X9e2nL57r9TLyf3P3wM/LNJXFBy0UHlTpO345CyZPH5FXagMfU/K0qR8X2nL34+U&#10;7aoLlTpZTvxgpBRKzecUKgAjMJgL03IO9lGowLQUKiyHQgUYk0Jl+ZZQqDw+8vORUlKUe6bUJUvz&#10;5vT1Zb3yPZ8ayb8Hc2ZJmSmRz60rVPJ9OUsl35d/j9b3bymX2crLSNXvyW26LzKkUMnkzI0sNT4+&#10;UvYxH2+bdVKrb35flpXJcuXfRD4/0vb+gxYqmZsieaxzm+ttqJdXFyr1e3L2yVsibe/JmTl5zMos&#10;lmdF8rl8z52R8jPNcyL5eF2o5PueHPngSB6bPOYu+QVwiAzmwrScg30UKjAthQrLoVABxqRQWb4l&#10;FCpd9zypLwOWN1//E5EsWprFSPMeK3U5sq5Qqd+X6/ofkVxXKUrKLId6eXmJsAciQwqVLGU+IFLU&#10;z2WhcW1knSw0cr/bZstkspTIwqYumup17KdQac4qydKifB+on6sLlXXvyaKjPFcXJM1tq8uWLB+y&#10;ZKtfX89cKRQqAIfIYC5MyznYR6EC01KosBwKFWBMCpXlW0Kh8i8j5e+zuuSoC5D6sl9dM1qKroKm&#10;ubzrI+UyYnWhUpc3KQfuy03gNylUmqXJpoVKkcXK342US43l++vU5cRBC5Xme3I2SJlxUoqOPC51&#10;oTLkPVl2/FAkP+c8bk+K1MctP5vyfH42N0ZeFSmFSpm1UlOoABwig7kwLedgH4UKTEuhwnIoVIAx&#10;KVSWb+6FSl2O5NfaupRypK9QqcuRXShUmnJb65vp5/ZmiZHbO2ahkvv7SZHc36GFSilP8r4m/63x&#10;WPPnljIjRaECMEMGc2FazsE+ChWYlkKF5VCoAGNSqCzf3AuVejZJX0p58kGRUoyUx+pCZekzVHJb&#10;fiVStqWUJbWuoqO5jvpzH1KoNN9Tr6drhkrzclxt7zFDRaECLJzBXJiWc7CPQgWmpVBhORQqwJgU&#10;Kss390KlvtzXkJRLgnVdJizl34l991CZc6GS25k3ac/tzNfm9pSb7qfctn8cKWVD1wyVZjmSM0DK&#10;rJauQmWu91BpK1T+XOSXI/kehQrAyAzmwrScg30UKjAthQrLoVABxqRQWb45Fyo5iF5uOp+D6c2Z&#10;JsWLIqUgKWVHPQsl31sKhy+O/M9ILjOfW+olv+rX9qVeVl1m/Fzk0yK5fV8UKftQ3tNWqNTP5b1b&#10;zkZKsVOXIHWhkimzVD4u0vWeujTJ4/+sSD6X78kCqfxMU8qTTQqVLCzysmJtXz9TU6gAO8FgLkzL&#10;OdhHoQLTUqiwHAoVYEwKlfnIwej9fJ+fc6FSFyV18dFUFy91ETJkdsuS76HyzZFSKHSlnp2S6stt&#10;NV/7pkgpOroKlfo1dZqzUOpCZeh7UrOIaaa+fFhfoZL7Wu7LUt4/x2JFoQLsBIO5MC3nYB+FCkxL&#10;ocJyKFSAMf1qJAeYz0T6Bn8Z1+siOTDbvLxVn7kWKnW5kX+P9e1XXZ58feSaSC4jB+h/LVLKlpdF&#10;cvC9DNovuVBJnxXJe4v8RiS3Ld+b2/6jkS+MNEuGlDNLfjBSjlfOVMkZKqci9frbCpWcUfLsSF1g&#10;ZfHV3Na6GBn6niJnpNwReWek7NOPRf5ipHweqa9QSTlLpZ4Rk8VF8zOZmkIF2AkGc2FazsE+ChWY&#10;lkKF5VCoAGP6hUgOeL4mkgPYTCcLlYcj+T3/v0eGFitzv4cK02sWKm3FRVOzUBnynqNKoQLsBIO5&#10;MC3nYB+FCkxLocJyKFSAMSlU5qMuVEqGFCsKFfooVMalUAF2gsFcmJZzsI9CBaalUGE5FCrAmBQq&#10;89FWqJSsK1YUKvRRqIxLoQLsBIO5MC3nYB+FCkxLocJyKFSAMSlU5mNdoVLSVqwoVOijUBmXQgXY&#10;CQZzYVrOwT7bKVTyZnyvivx2JI935sHIbZGPjNReEik3BHxppNyAcZ1cxrlIvueXIk+I7Edu5/dH&#10;yvr7tuFxkddHymszeRPDD4rU6u1b97qD+rxI2fb8ZbVs97aOz1C5vrdHyvqeGBnq0yP5tfJbkXKs&#10;8uvm1ZFPiqyz7vNre65k0208XAoVlkOhAoypFCqnI3lz7KfKZPnpSN4IvfkzVVvqYkWhAtNSqAA7&#10;wWAuTMs52OfghcqtkbZB7JIcLH9mpJiqUGkrR/q2oe09uT9PjtSyJKgLgoxC5VJ5LPu+VjK3R9o+&#10;j3z/j0aa78/PL49z23MlChXYDoUKMKZSqDT/HpdlJIuVd0W+J6JQgWkoVICdYDAXpuUc7HOwQiUv&#10;yVD/ItWVuoTYT6GyDXXpMbR0GFrC1PtUcpiFymHbT6GSXytDB0na9i0/v9+M5PPNda57bv4UKiyH&#10;QgUY05DLTMl8828jvxIxQwWmo1ABdoLBXJiWc7DP/guV5qyMnFlQFwh5fdv6+e+K5CD5HAqVoWVH&#10;V6HSHPBvKwsUKo/J7a4vG9G8vFe5ZFzZtyzgPiNSq0uTeyIfHCnWPTd/ChWWQ6ECjCl/Fngo8vxI&#10;2w3POTyblFtZpOTPdfn3gkt+wbQUKsBOMJgL03IO9tl/oVLPTukqRp4R+cnIiyNZTqRmoZLFywN7&#10;/5/5jkjzXhrrLmmVyz0VqcubvH/LcyJF1+yI5rKamoVK/jnfU7+vbFuWAPU9PJqFyrrtbB675mtz&#10;2c+L5PFsK1TWHZ/09Ej+YlwXFllqNAufUmzU25ivzWuZ15/JpoVKffzXFUFdr1v3+eVn0vZcnXXb&#10;OPTYbPL5/ZtIWV4OCr1p7/9zO54UuZRCheVQqABjyp8t8u/LH4hcmw8wmSGFSl2kFAoVmJZCBdgJ&#10;BnNhWs7BPvsrVOqioW0Af522y2M101xmV2HQLDyaKffj2Fahkl9PWZTkoHu5hFkpOXJZWXqU9dSF&#10;ytDtTH2vLRlaqKw73vnaUjQ0Zxw1k/tcZo1sUqjUr62X0aZrpslYhcrQY5Ofybp7tDTv+1IXKnXa&#10;Z88oVFgOhQowpt+P5PeYt0UMyE9rXaHSVqQUChWYlkIF2AkGc2FazsE++ytU6gH8TS9t1RzELjNJ&#10;cnZE/kv+8nh9I/uuwqBeVllODn7XA/BlOdu45FfOqMlLl+Wyy6ycsg25zNyGst56Hc3tzPe1bWc+&#10;Xl/WK/e1zAzJmRR14TGkUKmXlYP5ZVnPjpTHy3LKttRlUapvJF/2eb+FSt/luOriorncTS/51beN&#10;9WXImsemPJ7HJgcL6s/vr0fK51cXJ381Uj6P+vFcd85Kydc/PnI5hQrLoVABxqRQmY+2QmVdkVIo&#10;VLYn/669P5K/I236d+5nRX4iUj7Dn4t8UeTqyDpPi/xhpP7c2/KOSH4t5O86d0byUn1tr2vm3kj+&#10;PPw5kT/Ye6wvfz/i62k4hQqwEwzmwrScg332V6jsp5wo6sHpcl+Von6uvoxYW2FQP9bchvq5Uhhs&#10;q1ApM1JyubmM8nz9XL2OTbazXl6mlCxFfXzKfqW245O6SpKyX/lcW9mQv+h8SaS+r0lmP4XKuiKk&#10;qS5UmrNZtl2olNKjuZ56G/J9+VxXIVSvIz+P8stuXah8TaT+DC+nUGE5FCrAmBQq81EXKkOKlEKh&#10;sh1fHPnfkSwuNi1U8u/oP4rkZ9fMN0TWXU5PobJ8ChVgJxjMhWk5B/tMO0OlLk3SJoVKXZCsS9m+&#10;bRUqZTm5HVlSlO3K8qOtUNlkO/MXk7ZipOi6KX3b8ekrTZry9c17hDSzn0Klfu0mhUpzuW2lSdH2&#10;3LptXLeepk+LlGWvS71NXTNX2ilUWA6FCjAmhcp8ZKGS//BpaJFSKFQO5gMjL4u8O5LnwqaFyqdE&#10;fiWSP4c+N1JmpJSC5nciN0SuirQphcr3RT4gH9iHPxl5S+QNkSxP2n4OzvVkoZIFj6+V7VKoADvB&#10;YC5MyznY5+CFSnP2Q5/DLlTaXr/fQiVLk3pb8gb6ub3lGLStY5PtrAuast21ell9hUrzsb5Cpb78&#10;WO5P3pj9xshXR5qfSS57P4VKczZIU+5fKS+ay62fO2ihssn2Dy1U6uUoVNhVChVgTAqV+cjB2PU/&#10;v7RTqOxfliE5EJ4zg/ISXW+O5M/ymxQqZXZK20yUdc8VCpXlU6gAO8FgLkzLOdhnf4VKygH4PLaZ&#10;ZjFS5ED3A5EsSvIH6jRGoVKXC13q1x+kUGk+Vi+vbR2bbGe97LKftbFmqNTbmIVEfWzaPpNNColU&#10;lzXrjsG61+U2bqtQyWOznxkquU1DfqFVqLCrFCrAmBQqy6dQ2b9vj7wrkjNU/lTkrkj+LDu0UMnZ&#10;LXn5rd+ItM1CKbNXzkay9Gj7+VShsnwKFWAnGMyFaTkH++y/UKkvb5W5PVIPxH9upAzSZ0rBsK1C&#10;pe2xot62MjDfVnb0aStUUr2dfetYt51tBUldKmzrHipty6qf+8ZIV+lTv26/hUp9A/hMlh55CYki&#10;f1Es5U8+3zaTZZuFSlpXetTPPT9SH9t6OfV+5XErv+wqVNhVChVgTAqV5VOo7N/HRfJ3h/y5McuR&#10;/RYqXe/JouO/R/Ln2a5lKlSWT6EC7ISxBnNzsDCX25f8yzIHlcaSy851tK2r67l17xlTXramHJe2&#10;5ABeXr4nf7hoqt+bf57Kto7dVJ/BFBQqffZfqKQcbC/nRl/ayoiDFCqpHuzPX97yl5C6BCmX4krb&#10;LFSaZVLZ1q51bLKddcmS+1qKh2dHyrLLcvqOT9eynh4py8oCIi/tVf6/3pZcZ9t+5vo2KVRSfQz6&#10;Uu9bse1CpS5D8vknRVIem+ay6oIkty0fq2e5lAKobLNChV2lUAHGpFBZPoXKduynUCmFSRYZbTNQ&#10;+gqXVAqVPA+70le2bFKotC2/Trn5vZ85hlOoADtBoXL5c+vek/Iv9xdf+ONW9RUqJblNzVJFobJc&#10;+z0H85eAvEH37jtYoZKDyrdG+gbK63Jkm4VKPv6mSFlPM/UyDlqodJUz9eP1dtbr2GQ705DyYUih&#10;kupj2ky97ZusM9e3aaEy9GslZzrVx6LYdqGS+o5NKUlyWT8d6Xpt8/M77EIlv1/dElm/Hjg4hQow&#10;JoXK8ilUtkOhciEKlc0pVICdsOuFyjq53lz/0O3IwbaXR/L135UPbNnQQiXTXP9cChU2t+k5WIqU&#10;X4/k+3Z/gPJghUqRA9qvi+QgdDlXHozkrK/60k5pm4VKyu8d+ZnlvVrKuvMmjjkDobbNQqVre+rH&#10;m+tYt53Nr7Py2rq0yWPzpZFyfIYWKilnXeTnU96by8ubztefTa4zC496nVlu5LLzGOR7c9lZTORj&#10;mxYqRf4C96pIWU/X9jSNUaikIccmtX1+PxNp+/wOq1ApRco7I7mu5rWyYdsUKsCYFCrLp1DZjqkL&#10;FZf8Wi6FCrATDqNQmesAfw5m5SBWbmP+N/9/nXqfxi5UmscsB8pKmZNpbq9CZbmGnoPNIqVk/UDo&#10;LthOoQLs1+aFSrNIKVGoMDaFCjAmhcryKVS2Yz+FSl9hUgqXHOtQqOwuhQqwE+ZWqORfnPkvxvNf&#10;4Jb3559PR/K5prypdD5XvzbfnwVEWleadD3X9ngWKGUddfJfuJdtzX/tXdZbbFJ09L02l53ryOeb&#10;+9J8b/4r8dy28li590q9b5tub/NYZ3IdefmzIce76PvMUt9yNvk6ae5Trj//1X15rO09Q/Z1W/rO&#10;wa4ipUShAoxreKHSVaSUKFQYm0IFGJNCZfkUKttxkELlNyI3RJo/F35K5FciZyNtM1iSQmX5FCrA&#10;TphToZKXRKkHyJvJ5/I1RT1Q3kwZhF83MN/1XNvjXYVKlhI/sPfn5val8r6255qaA/+1HMQfOkOl&#10;K8192WR7+5Zfypm2Y1cb8pmldcvJ7crta76/ZN221yVTnXodQ/d1W7rOwb4ipUShAoyrv1DpK1JK&#10;FCqMTaECjEmhsnwKle3YT6GS8u/nP4pkUXFtPlBZ91yhUFk+hQqwEw6jUOlKc6C8azD/tkh5Tw52&#10;p3r5OcBdZhjkzIzyeC5v3cB813Ndj3dd8qvr8Xo5Qwbh+wby69TrSc335nFIeVzq2Ri5rZtub/N4&#10;lGOdz+f7y7JyuV3HLtXrXfeZpXXLKesc8nWS1h2bso5M2/av29dtaZ6DQ4uUEoUKMK6uQuVFP/KP&#10;jl15ZX6/6itSShQqjE2hAoxJobJ8CpXt2G+hUmah5L38nhu5OpK+OPK/I78TaZu9UihUlk+hAuyE&#10;ORUqtfyL7UsieVmn+j1loLxrUD0HvnOwviw/n6sHyOv1dQ3adz1e71MZ+E/Ndba9fsgA/NBCJQuS&#10;so6ifm+9bal+Lv+86fbWxyOPdxYSuYw29WvrZaehn1m+Z91yan1fJ2mTY1Ovt29ft6Wcg5sWKSX5&#10;/t3O377r9y4byM0oVOBwdBUqf/HkHxy74oq270td+QeR9vNcZDt5OJJfawoVYAy/F8nvMQqV5VKo&#10;bMe6QiULi7wXym9Fro80y5EyE6X+GbFk3eyUdNiFSts2NpPlQNdyuJxCBdgJ+ctn/iWwbfXgfFea&#10;A+U5cJ33qMiB7LbXZ9YVAm3WDcx3Pdf1eL1P6wbmSxlRCoTmervUy2jLunt4NIuBWttz9WN921sf&#10;7zp5j5G810it69ht8pmlruWkoV8nRdv+F83nNtnXbSnn4KZFytHJc7/v0kHcEoUKHI6uQuXEV6w2&#10;LFREDisKFWAMPxl5JHJ7pPzLepZFobIdBylU0mdFfiJS/iHEz0W+KNJ3XilUlk+hAuyEwyhUmoPY&#10;XcqAfiYHy3PWQU73bA56rxtsb1r32q7nuh5fV6jkjIsywJ/P1QPzzdd2ae7nJta9t+25Tbc3n2/O&#10;AinJ5ZSiZ9Nj2mXd63P76nV3fZ0UXY+ntueG7uu2lHPwqZG8AV9znX3J9+x2nvcf333ZQG5GoQKH&#10;Y3uFyr2R9vNcZDvJS4jk11rOMFWoANv2qshDkedHjucDLI5CBaalUAF2wlwKlXqAPwf26wHr5qB3&#10;Pjd0tsO6gfmu57oeX1eopDLQn+/J2Qxlf8oMkD5tg/tDrXtv13P72d489nmJre+PlNeX5PK6jt0m&#10;n1nqWs4mXydF1+Np3XN9+7otzXNw02Jl9/8ljHuowLS6CpW/+V2vOnbFFf8pXlEGsfviHiqMrdxD&#10;RaECjEGhsnwKFZiWQgXYCXMsVJqD1WXgv15W/VizAKifOxlpG5hPXYP2Qwbz2wbU633+qb3/Nte5&#10;zrrB/T7r3tv13EG3N+UxqY9V8//rZQ39zPK5/XwG9TLq/dzPsWmzbt8OouscHFqsKFSAcXUVKqfO&#10;vuLYy1+eg9afGvnBSF+xolBhbAoVYEwKleVTqMC0FCrATphjoZL/zf9P+QtxWU69rHr5Obid1+1M&#10;9UyLnMGQj3cNgncN2nc9Xm9jc3ZEqt9X0la8dNlkcL9p3Xu7nhu6vfWxLse0yM9n6PEe+pnlcR3y&#10;GeR/+75O0ibHZpN9bX7++9V3DvYVKwoVYFz9hUrxFyL3RLqKFYUKY1OoAGNSqCyfQgWmpVABdsJc&#10;CpVUzzDoSj3gXw+GN1MG27sG5lPXc0MeL2kOrDf3IY/DUM3B/U2se++654Zub72MtuTxzvd2Hbti&#10;3XLqgmTdcg7yddLc/7bn1m1jpuzrtgw9B7uKFYUKQz078kCkfO28OfJ5kU2+hvIczRtM1l+DdV4a&#10;Wbe8XN+Qy0Plef/ESHpNZOglpTLPjOR5PPQ9+Uv17p9HBzG8UCmeEskbfTY/A4UKY1OoAGNSqCyf&#10;QgWmpVABdsKcCpUsJm6LlFkA+d/8/8dHsrjIx5qD6zm74XSkrCvfkzcULzML1g3Mdz237j05mJiD&#10;kGV9uV3N58v2N9/bp21wf6h171333Cbb2zzWmU2Od9H3maV1y9n062Q/x2bIvm7Lpudgs1hRqDDE&#10;SyJdBUNfCVLrK0QUKrto80KlyGKlnrGiUGFsChVgTAqV5VOowLQUKsBOGKtQOarqgqKeJTFXS9ve&#10;XbTfc7AUK7tPoXJQeZ6XWSV5n4sPimQx+fq9x7K8eEJkiFJu5PeNJ+cDG1KoLNH+C5WiFCsGuBmb&#10;QgUYk0Jl+RQqMC2FCrATFCrbkwOUZYZEZpuXhRrD0rZ3VzkH+yhUDqrMTmmWIHnOl9JhyCyVuoTJ&#10;7x1ZzGyqLlQ2mRlTqwuiHKRv2456Rs5+10Nx8EIFDotCBRiTQmX5FCowLYUKsBMM5h5cPcujJAcb&#10;c/Bxjpa2vbvOOdhHoXIQdQnSnIlSFxNDZmnkZfTORYa+vo1CZYkUKiyHQgUY09sj+fPFD0SuzQdY&#10;HIUKTEuhAuwEg7kHV9/vI5P32ZhzObG07d11zsE+CpWDqEuQZqFSPzdkxkldhjwYKcVs/vf2yJAZ&#10;KwqVJVKosBwKFWBMvx/J7zFvixiQXyaFCkxLoQLsBIO5MC3nYB+FykGsK03WlS1t1t3YPvPmSN8y&#10;htxDJbel3D+lzaaFyrr0rYukUGE5FCrAmBQqy6dQgWkpVICdYDAXpuUc7KNQOYhtFiq3Rh6I5IyU&#10;50Ry1kfObsvHS3nRdykwhcoSKVRYDoUKMCaFyvIpVGBaChVgJxjMhWk5B/soVA5im4VKl02Wo1BZ&#10;IoUKy6FQAcakUFk+hQpMS6EC7ASDuTAt52AfhcpBrCs71pUtm3pNJAuMnL3y5Hygg3uoLJFCheVQ&#10;qABjUqgsn0IFpqVQAXaCwVyYlnOwj0LlIPKSXK+P5NdYs1Cpi4m+S3WtU69DobKLFCosh0IFGJNC&#10;ZfkUKjAthQqwEwzmwrScg30UKgfVNXvkGZGhpUPOZnld5MHIupkuzeeaFCpLpFBhORQqwJgUKsun&#10;UIFpKVSAnWAwF6blHOyjUDmouoAol/ZaN3Olq/QoxUw+nr+IluXUj/eVF1MUKn3J/XcflXUUKiyH&#10;QgUYk0Jl+RQqMC2FCrATDObCtJyDfRQq27CuYGgWG12lRz0TpS2lZFlHobJEChWWQ6ECjEmhsnwK&#10;FZiWQgXYCQZzYVrOwT4KlW15duSBSH69Zd4cyYKjWWqsKz1yRsqtkVJoZPIyYM+JDClHFCpLpFBh&#10;ORQqwJgUKsunUIFpKVSAnWAwF6blHOyjUIFpKVRYDoUKMCaFyvIpVGBaChVgJxjMhWk5B/soVGBa&#10;ChWWQ6ECjEmhsnwKFZiWQgXYCQZzYVrOwT4KFZiWQoXlUKgAY1KoLJ9CBaalUAF2gsFcmJZzsI9C&#10;BaalUGE5FCrAmBQqy6dQgWkpVICdYDAXpuUc7KNQgWkpVFgOhQowpt+LKFSWTaEC01KoADvBYC5M&#10;yznYR6EC01KosBwKFWBMPxl5JHJ75Op8gMVRqMC0FCrATjCYC9NyDvZRqMC0FCosh0IFGNOrIg9F&#10;nh85ng+wOAoVmJZCBdgJBnNhWs7BPgoVmJZCheVQqABjUqgsn0IFpqVQAXaCwVyYlnOwj0IFpqVQ&#10;YTkUKsCYFCrLl4VKXrYt/64QkWmSl09UqACLZjAXpuUc7KNQgWkpVFgOhQowJoXK8j0j8o2R/B1M&#10;RKbJjRHfQ4FFy29mBnNhOs7BPgoVmJZCheVQqABjUqgAAGAwFybmHOyjUIFpKVRYDoUKMCaFCgAA&#10;BnNhYs7BPgoVmJZCheVQqABjUqgAAGAwFybmHOyjUIFpKVRYDoUKMCaFCgAABnNhYs7BPgoVmJZC&#10;heVQqABjekfk0cgPRK7NBwAAOHoM5sK0nIN9FCowLYUKy6FQAcb0+5H8HvO2yPvlAwAAHD0Gc2Fa&#10;zsE+ChWYlkKF5VCoAGNSqAAAYDAXJuYc7KNQgWkpVFgOhQowJoUKAAAGc2FizsE+ChWYlkKF5VCo&#10;AGNSqAAAYDAXJuYc7KNQgWkpVFgOhQowJoUKAAAGc2FizsE+ChWYlkKF5VCoAGNSqAAAYDAXJuYc&#10;7KNQgWkpVFgOhQowJoUKAAAGc2FizsE+ChWYlkKF5VCoAGNSqAAAYDAXJuYc7KNQgWkpVFgOhQow&#10;JoUKAAAGc2FizsE+XYXKLffeH/89KyKj53cjl5+DChXmR6ECjEmhAgCAwVyYmHOwT1ehIiITR6HC&#10;7ChUgDEpVAAAuDiY+1QRmST/JqJQWUehIjLTKFSYHYUKMCaFCgAAx14WyR8KRWS6vDtCl1Nn/2v7&#10;YK6ITJs3fN2x1eqKvTMV5kChAoxJoQIAwPkfBNv+1byIHF7+dIQuL/7x29sHc0Vk0rz43s89dkyh&#10;wqwoVIAxKVQAAACYuZeefbzLfonMLF917/e73BczpFABxvR7EYUKAAAAM3fL2Q89dursy+K/3yQi&#10;E+fFZ7/UzBRmSqECjOlM5JHIKyJX5wMAAAAAAEukUAHG9KrIQ5HnR47nAwAAAAAAS6RQAcakUAEA&#10;AAAAdoJCBRiTQgUAAAAA2AkKFWBMChUAAAAAYCcoVIAxKVQAAAAAgJ2gUAHGpFABAAAAAHaCQgUY&#10;k0IFAAAAANgJChVgTAoVAAAAAGAnKFSAMb0j8mjkByLX5gMAAAAAAEukUAHG9PuR/B7ztsj75QMA&#10;AAAAAEukUAHGpFABAAAAAHaCQgUYk0IFAAAAANgJChVgTAoVAAAAAGAnKFSAMSlUAAAAAICdoFAB&#10;xqRQAQAAAAB2gkIFGJNCBQAAAADYCQoVYEwKFQAAAABgJyhUgDEpVAAAAACAnaBQAcakUAEAAAAA&#10;doJCBRiTQgUAAAAA2AkKFWBMChUAAAAAYCcoVIAxKVQAAAAAgJ2gUAHGpFBZvh+OPBzJz1FEpsm/&#10;izwuwnqvirw70nYMReRw8h8iHx4BAICdpFABxvR7kfwe89aIQmWZfjHylsg3R75JRA4974y8MfIh&#10;Edb72cg7Iv800nYsRWTc5M8M+f3qT0QAAGAnKVSAMZ2JPBJ5ReTqfIDFycGR744oxGAa/zXy4xGF&#10;Sr8sVH4i8mHn/w84bP8+cjaiUAEAYGcpVIAx5eVXHoo8P3I8H2BxFCowLYXKcAoVmJZCBQCAnadQ&#10;AcakUFk+hQpMS6EynEIFpqVQARbuxWevO3bLvaePnbr39yIrEZkot9x7/7Fbzr7m2Nf86BP2zk6Y&#10;E4UKMCaFyvIpVGBaCpXhFCowLYUKsGBZppw6+2jr4K6ITJV3HPvqH/nAvbMU5kKhAoxJobJ8ChWY&#10;lkJlOIUKTGttofIxkbY72YvI4eVUhC6nzv5gy2CuiEydF9/z148dW12xd6bCHChUgDEpVJZPoQLT&#10;UqgMp1CBaa0tVHIwN3/xFJFpQ5dTZ+9rHcwVkYlz9hXHXv5yg9bMiUIFGJNCZfkUKjAthcpwChWY&#10;1qBCBZiGc7DPqbO/3D6YKyLTRqHC7ChUgDEpVJZPoQLTUqgMp1CBaSlUYMacg30UKiIzjUKF2VGo&#10;AGNSqCyfQgWmpVAZTqEC01KowIw5B/t0FSovvvefHLvl7FNFZOzc+3Nxzj162TmoUGF+FCrAmN4R&#10;eTTyA5Fr8wEWR6EC01KoDKdQgWkpVGDGnIN9ugqVr7rnK/ZeAYzplrP3xHmoUGEJFCrAmH4/kt9j&#10;3hYxIL9MChWYlkJlOIUKTEuhAjPmHOyjUIFpKVRYDoUKMCaFyvIpVGBaCpXhFCowLYUKzJhzsI9C&#10;BaalUGE5FCrAmBQqy6dQgWkpVIZTqMC0FCowY87BPgoVmJZCheVQqABjUqgsn0IFpqVQGU6hAtNS&#10;qMCMOQf7KFRgWgoVlkOhAoxJobJ8ChWYlkJlOIUKTEuhAjPmHOyjUIFpKVRYDoUKMCaFyvIpVGBa&#10;CpXhFCowLYUKzJhzsI9CBaalUGE5FCrAmBQqy6dQgWkpVIZTqMC0FCowY87BPgoVmJZCheVQqABj&#10;Uqgsn0IFpqVQGU6hAtNSqMCMOQf7KFRgWgoVlkOhAoxJobJ8ChWYlkJlOIUKTEuhAjPmHOyjUIFp&#10;KVRYDoUKMCaFyvIpVGBaCpXhFCowLYUKzJhzsM/uFSqfGHlV5Lcj+dlnHozcFvnISNNLIo9G8nUv&#10;jVwRWSeXcS6Sr/+lyBMi+5Xb+v2Rsv6+bXhNpLw2f1ltvu7zIpvsy2HJY/b2SDlmT4xQKFRYDoUK&#10;MCaFyvIpVGBaCpXhFCowLYUKzJhzsM9uFSq3RupyopksWZ4ZqU1VqDwu8vpIvX1921AXKrkvT47U&#10;FCpLpFBhORQqwJgUKsunUIFpKVSGU6jAtBQqMGPOwT67U6jUZcO6NIuITQuVbfn0yG9Fcr1Di5nm&#10;PjZnqcy1UGEdhQrLoVABxqRQWT6FCkxLoTKcQgWmpVCBGXMO9tmNQqUuJzK3Rz4oUjw7Uj9fFxFz&#10;KFR+LFJvb5e20ihn3JRtVqgskUKF5VCoAGNSqCyfQgWmpVAZTqEC01KowIw5B/vsRqFSFw1dRcIz&#10;Ij8ZeXGkLi+ahUoOFD6w9/+ZV0c+KVKsu+RXXsbrVKQub/L+Lc+J1NvUNZumb6ZK2/vqMmZdoVLv&#10;Z13CpLZSqV7X8yJv2vtzbuOTIsXTI6+L1NuV+5zLLNvVd8mv5vo/N1LWlzkTqT+D1DzWOfMoj3N+&#10;zo/sPdb1tTAvChWWQ6ECjOn3Ivk95q0RA/LLpFCBaSlUhlOowLQUKjBjzsE+yy9U6nuRDL10Vq0e&#10;zO9KvdyuQqXrniglOWumDO5vs1DJlIJkrEKlzj2RUpT0Hbt87QdHNilUsoypl1FSvy+P9Y9G2tb9&#10;nyPNfZk3hQrLoVABxpT/gCL/UcQrIlfnAyzOnAuVF0XeHal/bmwmf179ssjYX3+fE/nfkVzn90U+&#10;IDJ3Hxi5M/JQJLf7dyI3RK6KHLY/GXlLJL9fvCOS//DKzyUXKFSGU6jAtBQqMGPOwT7LL1TqgmPo&#10;pbNqzVKgzCb5xEg9S6LczL6rUKmXU5aRA/91MVEXGQe95Nc3Rprvz9kZXWVCvX2bFiq5nzkrJffn&#10;8ZHULEnKrJXmPv/VyCaFSqb+DMr7yrLy8SyOyiyUN0fKuvPSbuXxjEIFtkuhAozpVZEcrH1+5Hg+&#10;wOIsvVAp+XeR94+MZcpC5eMjXxm59vz/DfcpkV+J1D+zf0Nk0+Vsw9SFysdF8hjO8etcoTKcQgWm&#10;pVCBGXMO9ll+obKfYqJWD+bX91ZJbUVDW6GyrtSpn6uXf9BCJUuRr278/1iFSlsxUZck5XJbXfuw&#10;SaEy5DNoFjb16/u2e34UKiyHQgUYk0Jl+XalUMl8SWSsr8MpCpWcYfKySB6D/awzC4Q/itTHaKrZ&#10;IVMVKnkM/24kj8P3R/Ifks2NQmU4hQpMS6ECM+Yc7GOGStuAfdH2XL2+Uqg0b4rflXr7tlGoNLcl&#10;73UyZF82LVSar0/5C0Re4qy8piQv15EzSOrXb1Ko9H0GeZzK5b7allXPXmkua54UKiyHQgUYk0Jl&#10;+ZZSqHx95JpILQfL74qUS1q1vWZbpihUnhb5w8h+1llf7isLjLysbzlO+TPBYV+ib6pCJY/h/xfJ&#10;/VaoLJ9CBaalUIEZcw722a1CJWdKPDmyiU0G8/O5gxQq5fVpG4VKbk+9jT+199/Mun3ZRqGS8peI&#10;HPwor6uTn0UuN/drm4VKHr91y1KowHgUKsCYFCrLt+RCJdVFR3lN/b7mrJWctVEvs3n5qywi/k7k&#10;1yL582zedyTfkz9btxUqba/P38ny9aUMaa6nvOd/RsrPzPmz8pdHStHx7ZH3RvK5OvdGspzo+3m5&#10;vtxXbu8XRv4gksvoKmdym8qMlrw0WO5DDl6XIiZ///nUSPPnibwk2R2Rd0bK/uRxyH/Ila/Pe7a0&#10;FSr5+8Z/23ssC4W8THG9X7k95Zj//Uj9NfpZkf8UKT/nZPL3vZzR8xGRXM63Rd4TKc+X5Lpy3XP5&#10;nUOhMpxCBaalUIEZcw72WX6hkoZc5ikLjAciOUCfP/QWmwzm53N9hUrzklVdtlWo1NtTZ8i+FG3P&#10;DSlUiixWnhXJX6iaxVIej74SZJNtU6jAdBQqwJgUKsu35EIlB/JfG8mvwRzA/8xIDt7vt1Bpznjp&#10;Sikk1r3+pyMP7/25Xk++p75RfDP/PJL3gjlooVJf7it/BvjQSFlv183p60Ilf1cp21+nObski5t8&#10;rPzs30yu68ZI/vzfNkPlX0Sy9Civq7ep67m6aGlLKUzK+7uen8vvHAqV4RQqMC2FCsyYc7DPbhQq&#10;9b1DMrdH6oLicyP1QH9dYGxaNLQVKm2PFTnAX5ZRly3bKlRSvZ0lQ/alaCukNilUmnLf6uPxGZFt&#10;FSrNbXMPFTg8ChVgTAqV5duVe6jUhct+C5V6tksO+n9aJP/u/OzIr0bKz6ulUMnXl1koPxcpsze+&#10;OFIP+NfrqYuO50ZyRkqWLP8yUgqUZ0fy8f1e8qvr8lr1uttuTl8XKpmbInlMs7j675HyD6DqS4Zl&#10;aZHb3Sw9/mGkHOecXfLRkbZtyn0sM2fyklx5LFLuQ9vslfrxXE5e6SDXme+rC5S8V2Q5hi75tTsU&#10;KjAthQrMmHOwz24UKqkeSO9LFgTFpoP5XeVJvf78RTILknKfkXyseTmybRYq9XpKmvtSFztvjuQv&#10;Hil/ySqP1+/rWldRLy+vo1yWl3KZZd/Kc9ssVOpZKLm8J0VSrrc83raseVKosBwKFWBMCpXl24VC&#10;JcuMvxgpg/n7KVSas03Wva+UG/UsklKCFPVzZT1ZBpRiojnTpH6uLH+/hUrX++rLgLXNdKkLlXxf&#10;KTdS/VyWMW1fLznA9kWR5qW21hUquY4fiuTPK/l4/o7QLFpKOZLqQiVLnCx9cnC96/cHhcpuUajA&#10;tBQqMGPOwT67U6jkD7S3Rsrge1eGDNgXmxQq+fibImU9zTSXvc1CJdUFR9v6cvtKqdFM271X+gqV&#10;VB+ftmSJlO+t172NQiU/63Jj+rKukvxLuWtZ86RQYTkUKsCYFCrLtyszVDKlBNlPoZIzIH4+Ugb8&#10;PyFS/0zavCn9H4+UAiZf/4mR+vV1qVHWk4XG/4is+1k8U8qOegbMJoVKXebUs0myvFh32a91pUnX&#10;c7nMF0bq+8E0s65QSbnscmzL9pbZJnXJkuoCpl5H/m6WZU5daiWFym5RqMC0FCowY87BPrtTqBRZ&#10;VLwukoP55YfiByPfEalnURTbKlRS/lB9KpL3ainrztkgWXY0B/a3XajkuutZKm1lQv5ylsemLKNs&#10;21dXj5X3DSlU0tMj9TIzeexfHSnHe9uFSioFWjmGZV/y8m/5y1XbsuZJocJyKFSAMeVgZ/6d/wOR&#10;5uWDWIYl30MlB9f/WqQM9GcRkYM8YxQqdRmS5cbHRsqMkm0XKmV5+TP7poVKFjGluGgut5lNZqF0&#10;PVcu+ZWPZ0mTv4/85cgtkVKS9BUq9X1YsvTIz7CUJvVlwIr8/2+JtN0fJbfh6yLlxvQKld2iUIFp&#10;KVRgxpyDfXavUOFoqy8HplCB7VKoAGP6/Uh+j3lbZI4D8vRbcqGScnC9zBTJwfTrIzmY31aapCGX&#10;/GorVJozVA5aqAwpSOplDC1U6vf0pVlsbFqo1EVIfZ+TVM866StUUj0jJUuycpzqy3015Wf2hZH8&#10;+v31SF1UlfJEobJbFCowLYUKzJhzsI9CheWpZ63kzJQy4yV/qSmXAstZMnkz/PlTqLAcChVgTAqV&#10;5Vt6oZI3gC8D/TkYn0XIV0W6CpW8+Xv5u3Hdc2PfQyW3NUuY8ndzW3mShUW558nQQqVe75DUlwQ7&#10;SKGS21fPJKlnrgwpVHL/yz1T8pLMpdiqL/fVJ7enPr753k+N/HIkt1GhsnwKFZiWQgVmzDnYR6HC&#10;8uTl0n4zkud2V/KX+fnPTkkKFZZDoQKMSaGyfLt0D5V/F3n/SD2bJG9YnwPt+Xdgli/l8UyzUKnf&#10;lwPynxYp7/vVSPnHQaXcqO9x0nx913rqwiOXk/diyUH+tnub1IVK203km+rXt5UWRZZDpRzJ5ZaZ&#10;JQcpVHK7b4zkdue9TOpZMkMKlfpm8+V9bZf7qmecZAmRx7zcBybXW2a25HN5CePcxlKolMfm9vuG&#10;QmW4XS1UXhApX9dtyUtw5/eRHMSuv3773ve7kfz+nudJ8z5nd0TKOf03I/X3wvRZkXx/Pv8fIh8a&#10;Sd8aKe/7W5Hm+/5KJL8fNN/XlJcG/I+R+tJ9uZ/5/aW5n0PlzMHbI3lPp/K9JJf5bZEs2+vvObmd&#10;9SXnu5LfU/L7SH2/qfRnI/8skn83lHXl8fqeyJMjzeO9KxQqMGPOwT4KFZYp/xVe3ry23EOlJO+X&#10;k9P5h9yTZh4UKiyHQgUYk0JlPnLAuzlgNMSuFCo5gPeZkRz0qu+H0nzdT0ce3vtzs1BJ9SyVrpRC&#10;pb5MWPM1eV+htpkwWRzkYFTZhmZyMLF+bZlxUZ5fV6zURcm6GS118VIXOJsWKqmeidKV3JaPi6wr&#10;VFK57Fd5Xz17ppbbUhdWzeQ+lRlDbUXN3IqV/RYqOaD7NyJH6XvvUS1USvJr+ZMj5dwZ+r483/9C&#10;pB7kn7JQeXlk3aUJc3v/XKRZYqyTyyyz3NqS+5L7Wc6X/RYq+X2/b12ZHPfYxZJUoQIz5hzso1CB&#10;aSlUWA6FCjAmhcp8vC6Sg/T/NtI1M6HN0guVHLj7N5EcXK73+eMj/ylSyo6cqZL323hxpOtyYCkH&#10;y3LA/tcipXB4WST/8U8ZxK/Linz9P4q8M5Kvz/XkTIlnRMqAYXM9ZR2/ECkD/eV9zQIhB/KyRCkF&#10;TP459635+eYyyyyXfF3zEmRN9UyZUpDsp1DJ9X5zpOx/Hq9XRj4mktuTP4dkgZKlTX05rrav0dzX&#10;MuMl/7vucl852Jufb11+5brzpvjNgdj8/xwALMcmy4v6cmtT27RQya/1743k55dfi8v5R2kHd9QL&#10;lUzu/5+KZCG4yfuy3Ki/xqYqVOrn1+WNkf8jMqT4/JbIupK1JPcn15/fG/dbqAxdV+b/ieza16pC&#10;BWbMOdhHoQLTUqiwHAoVYEwKlfkohUp+HpmhxcqcC5Ulq++J0lbccLm6UGm73NeuGlqo1EVKOc8V&#10;KruhLkaa5UaeB/l8ztooBWx5Tf2+HEerz5n880sjZSZFvr8unqcqVOr35/N5b9VSmnx+pKyzLj/W&#10;yX3KK16UY5MzQ+oZaLnMvOxXeb6UHHWh8g8iQ+6v1Cxh8nzMS5uXmT95ybHbIuV7f+5DHse+fVgS&#10;hQrMmHOwj0IFpqVQYTkUKsCYFCrz0SxUSvqKFYXK/tU3qs8ZJuWSazmQWd8T5frIJpeuOYrymP1Q&#10;pP65ZZcGIdfpK1TaipQShcpuWFeoFPVrsojIr5d1hUrK/88CIb925lio5Pubf/fk82UGSNvzTfWM&#10;kVdE2oqR3KYzka+LlEsm7qdQqde1bvbJ0NctkUIFZsw52EehAtNSqLAcChVgTAqV+egqVEq6ihWF&#10;yv7ljIpyE/S2Y56pLw/G5epZKeWYZblQbpR/FHQVKuuKlBKFym4YUqhkEfAzkfw+n+XIn4m8MLK0&#10;GSp/O/K/Ivl8Lj///49F9nO+5z7mOvLeS7l/m9x3ZdNCJQuEvAdXFuV9M0/yOD8QyVkxb4x8dGRX&#10;vp8pVGDGnIN9FCowLYUKy6FQAcakUJmPvkKlpFmsKFQOJu9nkvcM+fVIXQq8PfLlkRz4PSrFwH40&#10;bxr/XZEcqDtKx6xZqAwpUkoUKrthSKHSnG3SLFT6ksVDXdrVhUpfugqVvrQVKnl+vynS/PsqS4r8&#10;uyjvJdW2/23qZWVxMfSeK6kuVLpS3z+lLlT6SpL8rLJ4yKKneQ+WpVOowIw5B/soVGBaChWWQ6EC&#10;jKkUKvmvUfPG1PlzfN70e8ilM54V+cZIvmfTDF3HX4vMfR1DBkOHrCNLrTIoPSSlWHlrRKEC0ymF&#10;ymdGhhYpJb8Q+ceRtu8Ju5hfi/x85MMju2TTQiXLh78ceVFkSKGSpeUnR+rfBaYqVFLea+RHIuX3&#10;lGbKzJX3j6yT5WO5f8rYhcoms07qQqVvNsvS7HSh8oxI84ugLXlTnrxRz1hy2bmO5ro2ffwwfHWk&#10;HJe25Ak65AfqvBnRd0TqkzL/nI99YqRN/guM8tr8c1P9eeZ2HgUHOQfbvlnvHoXKmPI8zhuZ/Vak&#10;nHt5Hr86kr90dslzPG+eWP/LtJxim3/Jtj2XNys7t/fn/J73hAhLsZ1C5Wh8v2JqChVgTL8XKT/b&#10;1Hl2ZN2/xsx/JTt0QKYrQ9ZRrmG+3wxZR7n57H6T35/LDW3bbGMd65I/535PRKEC08hCJS97tkkh&#10;epSTP9u2DuYu2FgzVHKc4esjebyag/9TFipFFis5ZvKWSM78aL6/7x4quV9mqBwuhUpk7NJi0+Kk&#10;6/FaDkpmsbFtfYVKyZsjbduVRUsOjra9p06+pqkuVPJkzsHcmkJlmPwmne/LX+qGfgNdLoXKGPI8&#10;vjWy7hrImdsjza+xfO/rI83X5g8H+a8O255TqCzZwQqV/H718kj+a5Vd+cGK+VKoAGP6zUh+j8kB&#10;gzJDJTPkeuh5Q+/8+7C8Z9P88UjfOv5O5KisY9MZKnnZnM+O3B8xQwWmU2aoPCfyU5G2geWuHMUZ&#10;Kjmr7ijOUNn0Hip9prqHyjo5C+SfRco/hugrSepCJbc11z10JkhdqIx5DxWFyoLMpVDpMqQ4acov&#10;7PwBMt/TNovjoIYWKpkfizRPtLoU6Utz+5vvbT6vUFmvLlLKcer7hWT5FCpjeE2kr0wpyV8666+z&#10;LELLjJZmObLuOZZqf4VKXaSUryWFCmNTqABjelckf37KQQ8D8tMaeg+VUqSUn0HcQwWm1byHyudG&#10;hhYr7qGyG4YUKs2CI79e6vctoVAZcomuuiQZcqP5b4mUAuYVkbZiJNebZcg3RHJWTP5OtGmhkup1&#10;5Wyhrq/Doa9boiNTqMxxAH4/hUq9T2MXKrmuWp5UOSumngpWv6betkzz8l7553ysPN+chdJWxnQt&#10;X6HymLYipUShwqbyPKvLlOblvfI8zsuAldfkefzkSFGXJlm61j/UrnuOpdqsUGkrUkoUKoxNoQKM&#10;SaEyH32FSrNIKRQqMK1moVIMKVYUKruhr1D5gsgvR8osxPKapRUquX35WF4KK5/Pnx3+r0i57GUO&#10;0mcp8geR8nzfZbzq9WVy3CbHmct7/lLk7ZFy7Moyc/82LVTqEqYs689HyvZnWfMfI2X/8vitm8my&#10;RAqVhjLoX39h5J9PR+pyoMhv7Plc/dp8f/0F2FWcbPp4W+GQyVazbG/brJG6JOk7DusKlaJ+TV3q&#10;1Nu3ruzpel39eEm9P0M+z+bnkRl635c5WncOritSShQqbKqendKcfVJre13XzJb8PtZ2qa/yXBYy&#10;6y759fRI/mJclzhZ9HT9wJzn+qlIfe+X/D6QU8fr/am393mR/NcfZRueFGGIYYXKuiKlRKHC2BQq&#10;wJjeGcmfK94QaQ6qcLi6CpWuIqVQqMC0ugqVYl2xolDZDXUx0pfc/z8Vyd/xl1aopLzZ/P+K5PN9&#10;6Zpx0lTPCOnLl0Xy77v9zFBJm6xr12anJIVKJf/1dPkiaks+V8+oqIuFZuoiZNPipOvxtsIhk6XD&#10;D+z9ubmNqbyv7bmmIYVK2/bVj/Wtpz7OdWHStX9lO/o+z3WfR6atbJq7tnNwSJFSolBhE3kel2Ij&#10;z9F65klTnsfN2SZjFCovibQts7z2iZFanuO5rq731Pd96dreeyJmzwy1rlD5kA/JH5r6ipQShQpj&#10;U6gAY/pPkRzEf1lk3Y3VGV+zUOkrUgqFyv7lPQ3y/hWlWMzjnv8S+ssjm/6L5By8zM+sfIY/F/mi&#10;SN9ynhb5w0j53LuSNz3PGfj58/6dkaH36bg38vjI50TKvxrvy9+P+Hoarq9QKdqKFYXKbhhaqPy3&#10;yCdHys/0SyxUUv6u3Pd9q8wkGTK+l/ud+9/3PaouTvZbqOS6cvv71pUzZfrO6SU68vdQyQG5ZmHR&#10;LATqm6yXgfx62TmYWGav5C/p5fFcXmorINKmj6d6vWX5qevxellDCoUhhUouI5eVrynbt8l62t6f&#10;6kIlf/Boli71PjYLlXr9+d/yeeT76uV27dNc1efgJkVKiUKFTeR5VIqNPO/W/UCa51YpSfKcKyVI&#10;W9FSdD1Xr7de1udFyi9kWXKUS489O1Ieb86iqQuYMiMlt7UuT54Zycfrx3K9OSslX5u/KDFUV6Hy&#10;ed/048euuGJIkVKiUGFsChVgTDlgkIN7z48oVKZVCpWhRUqhUNmfj4/8fKRcRqaZHOj+gMgQXxkp&#10;A5TN5DX/183+Uqgs39BCpaiLFYXKbugrVN4ceW7kIyL1OMBSC5X0lyN5eaxfj5Tvo7m+HDN5VmTd&#10;970uea+UHPCvl5ljHjk+muMy9c8p+y1Uiry8V/7D1V+N1Nv/PZH8x7O7+jORQiVSBvRr+Rfll0Tq&#10;e35kykB+GaRvli/5hZdf9PWym4P9ZX2bPp66ipO29ab69UPKhE0LlbL/mWYB0qXt/alZfDS3pd6X&#10;dYVKLjMHS9Ztw1KUc3DTImXT5DfZPx1ZJ8+JvFZl2/uHJNfxf0bW2Xwdz/2+SwdxSxQq+5Hn4tB7&#10;nOT5VQqVPOfKbJZ1y+h6Ls/ftkKlFB718lNZdz6Xry+zVHI5+S/hcjnNWSb1c22XKHvp3mNsqqtQ&#10;OfEVq2NXXJHHVmRuUagAY1CozMfXRXKAatN/rKFQ2Z9vj7w38s8jHx0pP1N/cSQH2PLn7fwHUX0z&#10;TD4lkjdeztfngGl5fS4nLyuTA5M3RLo+11KobFLgNOVMm7dE8tJ9+btp2+8HuZ4sVLLg8bWyXZsW&#10;KkUWKy+KvP/5/zsadrVQgaVQqERK+ZCDdM2brjeTA/l1IVC/v0s+Xwb769dv+niq96kuVFJbGVJK&#10;iuZyumxaqJTl1tucz+VrunQdv2ahUi8z/3ty78+ZZqFSL7NO3k8l/3JdqnIO/pu9/46Vd0c+LbLO&#10;x0S6/rXQkOQ6SnnWZfN1KFS2Kc+5ucxQKctvlibr1Mtfl1K2tM1aYVMKFVle8l8rO9+BbVOoLJ9C&#10;ZXNZOvz3SBYQOajU/Ps1Z5zk74FDSo4yO6VtJsq65wqFyvLtt1A5ihQqMC33UKnUA/pZquTslPwX&#10;EHXJkH9uDvSXQqBL1+s3fTytK1RyMLGUQflcXTI0X9tlSKHStn31Y7kN6wbO6+2s969ZqKR6e3Iq&#10;Z/lz2+eZ+9ucUVSS61vijenrczDLhk2Lld0fMHLJr23Kc7EUG3nODL2HSp7H2y5Umo9ts1Apy1Oo&#10;bENXofJXvvYtx664ohzfIXHJL8ZWLvn11IjzHdg2hcryKVS2L2ed/I/Iv4usKzny8jx5+a3fiLTN&#10;QimzV3LwKkuPrqJDobJsCpXhFCowLYXKnnqQPwf66oH3elA//1wXFXUh0CWfz9c1X7/p42ldoZJK&#10;KZHvy5kZZZ+6ypGmel+73tO1DXUh0rZtRdfr6sfLuutjUWfd55mfT16u7fsjZf9L1m3XHLWdg5sU&#10;KwoVNlWXDOXSWG26XretQiXP44PMUFm37YVCZRvW3ZT+2mvzeqr/OjKkWFGoMDaFCjAmhcryKVS2&#10;r8xQ+frIuvsAlEIlL9Gb90NtXpozi46cCZO/F7Q9nxQqy6dQGU6hAtNSqOypC5XmoHs90F+W0zb4&#10;XzSf6ypINn08rdvOVO9zmdHRXMY6fYVKXne8Linq19TrzuSAabk5fMo/lyIqk8vJ/Sm6jmm9TSV9&#10;n2ct19F1POdu3Tk4pFjZ/QEjhcq25blXD37nOVtuBp/yPC6X+srkeVzPZKlLjYMUKmld4dH2XC6n&#10;3Ccll1OXMPUN7kvZolDZhnWFystfXn7Zze9XfcWKQoWxKVSAMSlUlk+hsl1ldkreI7OrBClKYZJF&#10;RtsMlL7CJZVCpfkzZp2+smWTQqVt+XXKze/X7TeXUqgMp1CBaSlU9tRFRT3QnwVCWUa9nHrZOXBX&#10;ioN6VkgOGOa/ss5BvrYB/U0fT/V2luXX6veWtBUvXdrKi660rb8uRfrS3K6uQiXXkeuq39v8POvP&#10;I19bPo9Ul0Bt2zxnQ87BdcXK7g8YKVTGUBcNfWnOBNlmoVKXIPl4KXaeHinLad58vt723LZ8Ls/5&#10;Mtslvxd8RiQpVLZhWKFSrCtWFCqMTaECjEmhsnwKle0pZUr+zDfkhvQKFZJCZTiFCkxLoVIZUgbU&#10;JcC68qEuZboKkk0fT/VzJc2SoLkfdTnRZ2ih8uZIvV1Fbsdtkbb31MnXNHUVKqn+LDNtn2fftudn&#10;ssmxmINNzsG2YmX3B4wUKmPI8/jWSNugd53bI82vsW0WKuklka7tyHO6eZ+XXNabIm2vz7w0UrZZ&#10;obINmxUqRX6/+s5I/dkqVBibQgUYk0Jl+RQq2/HFkV+N5M95z430lSlpm4WKS34tl0JlOIUKTEuh&#10;UillQJnNkP/N/8+/SHPwLx9rFhw5I+V0pKwn35M3Rq9nSNQlSP3+TR8vclAyC42yzty2+jX5fNmH&#10;tvev01dK5GXEcsZHXeC0yf3P41C2I9N2bGrrCpVcX/kMMl2fZ/PzyPStd872cw7WxcruDxgpVMaU&#10;50wODpQSpJxPr47UlwGrbbtQSTkj5XWRMvjetw35/eJU5IFIvj6T3zNzxkt9TihUtmF/hUpRFysK&#10;FcamUAHG9POR/Pssf++4Jh9gcRQqB5Olxz+KvCfyO5G8r+mQMiW5hwpJoTKcQgWmtdOFylFVFyr1&#10;jBqW5yDnYA5U7j6FCkzrYIVKcTS+XzE1hQowpndFslB5Y8Qg6zIpVPYvC5G7IjlL6+cinxoZ+nNg&#10;KoXKb0RuiDT/oU1eQuxXIjl41TaDJSlUlk+hMpxCBaalUNkxzZkcS7vEFZdyDvZRqMC0tlOowGFQ&#10;qABjUqgsn0Jlf+oy5Z9H/lhkP3/PfmXkjyJZVFybD1TWPVcoVJZPoTKcQgWmpVDZEfWslJIsVvou&#10;zcW8OQf7KFRgWgoVlkOhAoxJobJ8CpX9ybLj3ZGvj3SVHUOUWSh5HtX3Xsl7svzvSF5GrG32SqFQ&#10;WT6FynAKFZiWQmVH1PddyeS1e5Upy+cc7KNQgWkpVFgOhQowJoXK8ilUNpelQ97b5JFIGYtoy72R&#10;LCvK6/O+itdHmuVImYnStox1s1PSYRcqbdvYTJYDXcvhcgqV4RQqMC2FCsyYc7CPQgWmpVBhORQq&#10;wJgUKsunUNnc50SyxCgFQleGFirpsyI5UPxwJN+b92T5okjfDe4VKsunUBlOoQLTUqjAjDkH+yhU&#10;YFoKFZZDoQKMSaGyfAoVmJZCZTiFCkxLoQIz5hzso1CBaSlUWA6FCjAmhcryKVRgWgqV4RQqMC2F&#10;CsyYc7CPQgWmpVBhORQqwJgUKsunUIFpKVSGU6jAtBQqMGPOwT4KFZiWQoXlUKgAY1KoLJ9CBaal&#10;UBlOoQLTUqjAjDkH+yhUYFoKFZZDoQKMSaGyfAoVmJZCZTiFCkxLoQIz5hzso1AZw0si5yJPOP9/&#10;m3l65E2R/LrNvDnyeZEhg5f5uhyIKO/tyi9FPiny+siQ12fuiXxQJA1dT+alEQOv6yhUWA6FCjAm&#10;hcryKVRgWgqV4RQqMC2FCsyYc7CPQmXbnh3JwYAsLTYtVLKI6SoqhhQTCpUlUqiwHAoVYEwKleVT&#10;qMC0FCrDKVRgWgoVmDHnYB+FyrY8LvKNkVI0bFqofHrktyL53udEymBlKWh+O/LkfGCNUnTkL7L7&#10;Gez8yMjbIz8WKeVJm7IeZck2KFRYDoUKMCaFyvIpVGBaCpXhFCowLYUKzJhzsI9CZRuyDCmX6cpL&#10;dGU2LVTK7JS2kmLdczWFyhIpVFgOhQowJoXK8ilUYFoKleEUKjAthQrMmHOwj0JlG14TyRkkWXxk&#10;KZGX0tqkUMnZLfmerlkoZfbK0KJDobIkChWWQ6ECjOmdkfz54g2Ra/MBFkehAtNSqAynUIFpKVRg&#10;xpyDfRQq2/AJkSxFUilH9lOodL0ni468yX3fMhUqS6RQYTkUKsCY8hfrhyOnIsfzARZHoQLTUqgM&#10;p1CBaSlUYMacg30UKtu2n0KlFCZdRcbQZZaiI7/mu7KubNm0UGlbfp3c3idGWEehwnIoVIAxvSry&#10;UOT5EYXKMilUYFoKleEUKjAthQrMmHOwj0Jl2xQqj0WhMoRCheVQqABjUqgsn0IFpqVQGU6hAtNS&#10;qMCMOQf7KFS2bQ6FyrrSZJ1NCxWX/NoGhQrLoVABxqRQWT6FCkxLoTKcQgWmpVCBGXMO9lGobNt+&#10;CpW+95TCRaGyixQqLIdCBRiTQmX5FCowLYXKcAoVmJZCBWbMOdhHobJtBylUfjvy5Hyg4dMjvxUZ&#10;WnQoVJZEocJyKFSAMSlUlk+hAtNSqAynUIFpKVRgxpyDfRQq27afQiW9JNJVUqx7rqZQWSKFCsuh&#10;UAHGpFBZPoUKTEuhMpxCBaalUIEZcw72Uahs234LlTILJb9enxMpg5XPjmR50TV7paZQWSKFCsuh&#10;UAHGpFBZPoUKTEuhMpxCBaalUIEZcw72Uahs29D7obQVJGUmSn7NNjOkvDjsQqVtO5u5J/LBEboo&#10;VFgOhQowJoXK8ilUYFoKleEUKjAthQrMmHOwj0Jl2w5SqKSnR94UKYXEmyNZYAwZvFSoLJFCheVQ&#10;qABj+vlI/nzxHZFr8gEWR6EC01KoDKdQgWkpVGDGnIN9FCowLYUKy6FQAcb0rkgWKm+MGJBfJoUK&#10;TEuhMpxCBaalUIEZcw72UajAtBQqLIdCBRiTQmX5FCowLYXKcAoVmJZCBWbMOdhHoQLTUqiwHAoV&#10;YEwKleVTqMC0FCrDKVRgWgoVmDHnYB+FCkxLocJyKFSAMSlUlk+hAtNSqAynUIFpKVRgxpyDfRQq&#10;MC2FCsuhUAHGpFBZPoUKTEuhMpxCBaalUIEZcw72UajAtBQqLIdCBRiTQmX5FCowLYXKcAoVmJZC&#10;BWbMOdhHoQLTUqiwHAoVYEwKleXLQuUtkW+O5O9hInK4eWckv4cqVPplofKOyD+NtB1LERk3+TND&#10;fr9SqMAMOQf7KFRgWgoVlkOhAoxJobJ890QejuTfFSIyTX4w8kER1ntdpPxsKyLTJGeo/PHIZQzm&#10;wrScg30UKjAthQrLoVABxqRQWb78V/E3RvLvCRGZJo+L+DmtX36/uj7SdgxF5HDywZHW71cGc2Fa&#10;zsE+ChWYlkKF5VCoAGNSqAAAYDAXJuYc7KNQgWkpVFgOhQowJoUKAAAGc2FizsE+XYXKi+/9J8du&#10;OftUERk79/5cnHMKFZZAoQKMSaECAIDBXJiYc7BPV6EiIhNHocLsKFSAMSlUAAAwmAsTcw72UaiI&#10;zDQKFWZHoQKMSaECAMDFwVwRmTZ0UaiIzDQKFWZHoQKM6Z2RLFTeELk2HwAA4Oj505HTkbMiMlm+&#10;PUKXU2d/sH0wV0QmzS33PPfYsZVBa+ZEoQKM6d9HHo6cihzPBwAAAGBebjn7BcdOnW25IbaITJZb&#10;7v31Y1/zk0/YO0thLhQqwJheFXko8vyIQgUAAICZuuXslx+75d53tg7sisjh5qvO/vSxUz/25Dgz&#10;DVgzNwoVYEwKFQAAAABgJyhUgDEpVAAAAACAnaBQAcakUAEAAAAAdoJCBRiTQgUAAAAA2AkKFWBM&#10;ChUAAAAAYCcoVIAxKVQAAAAAgJ2gUAHGpFABAAAAAHaCQgUY0y9GHo18d+SafAAAAAAAYIkUKsCY&#10;3hXJQuWNkffLBwAAAAAAlkihAoxJoQIAAAAA7ASFCjAmhQoAAAAAsBMUKsCYFCoAAAAAwE5QqABj&#10;UqgAAAAAADtBoQKMSaECAAAAAOwEhQowJoUKAAAAALATFCrAmBQqAAAAAMBOUKgAY1KoAAAAAAA7&#10;QaECjEmhAgAAAADsBIUKMCaFCgAAAACwExQqwJgUKsv3KZFviHyTiEySvxd5UuTKCOt9YuRlkbbj&#10;KCKHkydHro4AAMBOUqgAY1KoLN/PRh6J5N8VIjJN7ol8cIT1fjLycKTtGIrI4eQ/R/5EBAAAdpJC&#10;BRiTQmX5fjHyI5HPjuTfFSJyuHlb5CciHxJhvSyA3xJ5RqTtWIrIuDkb+fGIQgUAgJ2lUAHG9M5I&#10;FipviFybD7A4Wah8d0QhBtP4r5EcoFSo9MtCJcunDzv/f8Bh+/eRLFUUKgAA7CyFCjCm/MU6L79y&#10;KnI8H2BxFCowLYXKcAoVmJZCBQCAnadQAcb0qshDkedHFCrLpFCBaSlUhlOowLQUKgAA7DyFCjAm&#10;hcryKVRgWgqV4RQqMC2FCgAAO0+hAoxJobJ8ChWYlkJlOIUKTEuhAgDAzlOoAGNSqCyfQgWmpVAZ&#10;TqEC01KoADvglrNfEPkmEZk4L7r30+OMNFjNHClUgDEpVJZPoQLTUqgMp1CBaSlUgAV7+dn3O3bq&#10;7H8+durelYjMJC/+8W859vKXX7l3lsJcKFSAMSlUlk+hAtNSqAynUIFp9RYqnxbJXzxFZJp8aIQu&#10;L/mJf9w6oCsi0+YlP/4X4ww1aM2cKFSAMSlUlk+hAtNSqAynUIFprS1UXhDJXzxFZLq8O0KXU2f/&#10;a+tgrohMnDd83bHVyqA1c6JQAcakUFk+hQpMS6EynEIFprW2UPmmSP7imf8VkcNPnpx5DtLl1Nlf&#10;bh/MFZFpc/YVLvvFzChUgDHlYPyjkRyQvyYfYHEUKjAthcpwChWY1qBCBZiGc7CPQkVkplGoMDsK&#10;FWBM74pkofLGiAH5ZVKowLQUKsMpVGBaChWYMedgn65C5ZZ774//nhWR0fO7kcvPQYUK86NQAcak&#10;UFk+hQpMS6EynEIFpqVQgRlzDvbpKlS+6p6v2HsFMKZbzt4T5+Gjl5+HChVmR6ECjEmhsnwKFZiW&#10;QmU4hQpMS6ECM+Yc7KNQgWkpVFgOhQowJoXK8ilUYFoKleEUKjAthQrMmHOwj0IFpqVQYTkUKsCY&#10;FCrLp1CBaSlUhlOowLQUKjBjzsE+ChWYlkKF5VCoAGNSqCyfQgWmpVAZTqEC01KowIw5B/soVGBa&#10;ChWWQ6ECjEmhsnwKFZiWQmU4hQpMS6ECM+Yc7KNQgWkpVFgOhQowJoXK8ilUYFoKleEUKjAthQrM&#10;mHOwj0IFpqVQYTkUKsCYFCrLp1CBaSlUhlOowLQUKjBjzsE+ChWYlkKF5VCoAGNSqCyfQgWmpVAZ&#10;TqEC01KowIw5B/soVGBaChWWQ6ECjEmhsnwKFZiWQmU4hQpMS6ECM+Yc7KNQgWkpVFgOhQowJoXK&#10;8ilUYFoKleEUKjAthQrMmHOwz+4WKp8YeVXktyP5NZB5MHJb5CMjTS+J5C/x+bqXRvoGC3MZ5yL5&#10;+l+KPCGyX7mt3x8p6x+6DUXZ19+KlPfnvt4eqfc1//z2SNnmJ0ZS1+Ob2tZyNjHFOrdLocJyKFSA&#10;MSlUlk+hAtNSqAynUIFpKVRgxpyDfXazULk1UpcTzWTJ8sxIbapC5XGR10fq7Ru6DWnovuayFCpz&#10;pFBhORQqwJgUKsunUIFpKVSGU6jAtBQqMGPOwT67V6i8JrKuYCjJouHJkWLTQmVbPj1SZpZsWsxs&#10;uq/LLx8up1CBw6NQAcb0zkj+XPOGyLX5AIujUIFpKVSGU6jAtBQqMGPOwT67VajU5UQmL3n1QZHi&#10;2ZH6+fyFrwwKzqFQ+bFIvb3r7Gdfs6xRqMyNQoXlUKgAY8pfrB+OnIoczwdYHIUKTEuhMpxCBaal&#10;UIEZcw722a1CpZ6x0VWKPCPyk5EXR+oColmofGnkgb3/z7w68kmRIgfy113yKy/llQMCdamR9zV5&#10;TqRsV9cMk7blNQ3Z18+L5L7mvuW+dpUP60qJ5nH53Mib9v4/cyZSjsuQcuPpkddFyjJz9kwe27Yi&#10;qe3eMPn605FN1jlvChWWQ6ECjCn/zn8o8vyIQmWZFCowLYXKcAoVmJZCBWbMOdhndwqV+l4kQwqJ&#10;pro46Eq93HWFStd9UUpyNkkORu63UNnvvh60UMlCKP/bTHlPX7mx7hg3X58zcH4z0vbaTBYrnxFR&#10;qMDhUagAY1KoLJ9CBaalUBlOoQLTUqjAjDkH++xOoVIXHJtcOqtoDvaXmSQ5S6KekVFuZl+vLwfy&#10;61KjXlZZTpYgdYFSbhS/n0t+7Xdfu8qHdaXEuuNS3pPJ/Vm3nJwt80gkn7snUmaY5KXJyvLrS7CV&#10;Y1WKk6K+CX/OmMnjrlCBw6FQAcakUFk+hQpMS6EynEIFpqVQgRlzDvbZnUJlv/ciKerioB7YT/Vz&#10;5fJaXYXKurKjfq6sYz/bvd997So81hUhmxyXdeVGV0GSRdOPRvK5rkLk8ZFnRXKgpaxvyDqXQaHC&#10;cihUgDEpVJZPoQLTUqgMp1CBaSlUYMacg33MUCnaSpNik0KlLjvWpWzjkmao9B2XrnJjSGnSlO9p&#10;3oOmGYUKHC6FCjAmhcryKVRgWgqV4RQqMC2FCsyYc7DPbhYqOQviyZFNHHahUt5z0EJlk32dqlBZ&#10;t/wu9eXRch/zxvU3RoauczkUKiyHQgUYk0Jl+RQqMC2FynAKFZiWQgVmzDnYZ3cKlVQPwjcH/4ss&#10;MB6I5MB8DvQXmxQHQwuV5iWy2uynUEn72deuYmNd4bHJcekqNzadoZLbXW5In/db+eBIMXSdy6FQ&#10;YTkUKsCYFCrLp1CBaSlUhlOowLQUKjBjzsE+u1WoPCNSBtszt0fqguJzI/XskbrA2KQ4yOe6CpWu&#10;x1PemL0sp5Qt+y1U6mVlmvv69Ei9r+VG8PW2HVahkuoC6K9G6uU0n6sLlWYp1SySFCpweBQqwJgU&#10;KsunUIFpKVSGU6jAtBQqMGPOwT67VaikesC9L8+MFNsqVFK9DflLZRYdOUvj9XuP1Zfp2m+hkjbd&#10;167i5DAKlSyAHomU554USXXxU2aj1IVKfRP7Z0fKMjIKFThcChVgTDkYnz9X5M9O1+QDLI5CBaal&#10;UBlOoQLTWmyhkv+SuwxKrUsOUOVg25hy+bme5vo2ffywfWLkOyI54FeO14OR2yKPj9Tatnmb+7HN&#10;ZQ01xTo3pVDps3uFShYXt0b6ioYhpUmxaaGSz70pUtbVTL38gxQqm+5rbtdUhUqqX99MXZykIWVR&#10;/sKuUIHDo1ABxvSuSP7d/8aIAfllUqjAtBQqwylUYFoKlS3I5ed6muvb9PFalh0vvvDHUWRpUo5R&#10;W3JwMI9x0bbNQ/ZjqG0ua6gp1rkphUqf3StUiiwqXhdpFp5Zgualr5q2WaikLDtORfIeJmX9b47k&#10;TI162QcpVIqh+5rbPGWhknJGSm5reV9uc95wvvmZlLKoHJt8XV7WLLe1vh9LljAKFTgcChVgTAqV&#10;5TuKhcrnRP53JP9+XJd3RD4hMubfn38y8t8jOaM715djIvmz5KaPj+1fRN4byePypZGrI7WnRf4g&#10;ks9/X+QDI7W/E+k75vmP2/5u5CMiR+lnFoXKcEssVF4Q+f8ibV/zmfx9+OsjfzxSf933ve93I/m9&#10;+9MizUtu3hH5o0i+7m9Gro3UPiuS78/n/0PkQyPFt0b63vs7kbb3Fn858h8j74nk6zJlP3Mgfj/n&#10;98dGcmzhf0bqq2h8WyS/Tze/D35LpHzP+bJI8++4vxIpYzH/T6R8Tf3tyO9Hyna35WciXxfJ78fr&#10;9uXPRv5Z5FcjZZvzuH9PJK9+ssRLpSpURpTrzfVvsh05CPfySL7nu/KBEeRy62PUlTyhcqAz7Wdf&#10;5m4J+6RQ6bO7hQosg0KF5VCoAGNSqMzHv4l8dWTTf+ijUOnOEguVj498ZaQ5CHpQh1GolGS5kFcP&#10;OSo/t+ynUMnXZvmUA8zNY73LdrFQKflvkU+OlPN56Pt+JfJ/R+rB+SkLlRzb/cNIPt+W3N4/F7kq&#10;MlQus3x/aUvuy9+I1H+PjVmolOTPPh8daX6vynOyb5szeR+6pRWpO1Go5A9Lc7SfAft6v8YoVLIg&#10;KSdKJmeqZIlT5A8E9fNlG5ZQPmxqCfukUOmjUIFpKVRYDoUKMCaFynzkbOKHI/mZfG1kaLGiUOnO&#10;YRQqXTadiZIDeC+LvDuShcYHRLbpMAuVTNs6dtUmhUopUt4Zye+9eaz3c7WEpdrlQiWT+/ZRkfye&#10;s8n7stiov36mKlSypCjPrUv+zPB/RIZ8b83tGfK9I/cn11++bxxGoZJpW3a97r7U616CI1eo5F++&#10;zfuG5J9PR/K5ps+N5HP1a/P9dQnRNTC/6eNdM0fy0jdle/OSOvW6U+5/eW3fsajX0fXaPLY/FclL&#10;jpV1tW1z134Uze3KY5mXDCqP1ce8b1lpyGdRDPmch6xzagqVPgoVmJZCheVQqABjUqjMRylUyu+B&#10;Q4uVo16o5CVotj2bYxs2LVSy0Cj/KnzuhcrfjzS/3vL13x4plwj6/r3HjoIhhUqzSMljVI61QmXe&#10;6mKkWVDk13g+/z8iea7Xr6nfl2Nk9fmQf87Ld5dzLmd95OWlyveIqQqV+r35XF7au/z+8fmRss5m&#10;+dEl9ynHhsuxyRkdOYZZLzPHNcvzdTmxjULlH0SaY6957OuSp1mI1MvNfG+kvrxXXros/5F/+X6d&#10;xyKP6VIK5CNVqDRnZzSTz5VLXKW6EGimHoDvGpjf9PGuQiVLlB/Y+3NzG1N5X9tztfziz2Xla+v1&#10;DtG2zV37UdTHL0/88uc6+1lWM83XD/2c+9Y5BwqVPgoVmJZCheVQqABjUqjMR7NQKekrVhQqwwuV&#10;vJzWKyO/HimD2jmwmPcK/JRI82fAz478UOShSHltXpqtvlfCNi759S8jpeyoc2/kUyPl9fn/+f76&#10;54EsOsoA6DdEur4Oxi5UUr0MhcoFXUVKiUJl/tYVKkX9miwi8nNfV6ik/P8czM/zco6Fyt+KNM/z&#10;vueb6uLiFZG2f1ieBcaPRPKeJvX9WcYqVFLXe1O93uZztaGvm5udvodKc5C8q3iob9Beypl6+VlC&#10;lFkN+RdmeTyXl7oG5jd9PNXrLctPXY/Xy2qbvVLb5LVNbdvc9litWYLksUt5LMv7Mrlv65a1yWeR&#10;hn7Ofds/BwqVPgoVmJZCheVQqABjUqjMR1ehUtJVrChUhhUqWZjkvyJvG9TO5ADj9ZFyX4C8j0le&#10;fqvttfstTvZTqOTrc+ZHPp/beEOkvndBKUranqsd9gyVrtJlF7UVKn1FSolCZf6GFCp5nuaNzvN7&#10;eJYjfyaS58zSZqjkvv6vSD6Xy89y4o9F9vM7SO5jLj+/J+znviuHNUOlfk2WDD8dyRK9b+ZJfl4P&#10;RPJ7ef4M1XYvljk6UoVKLW/s9SWRvCxU/Z5SqHQNyucXR3OWR9fA/KaPp67ipG29qX59/nmdeubG&#10;YRcq9b6k+rm+cmOTz6Jp3efct/1zoFDpo1CBaSlUWA6FCjAmhcp89BUqJc1ixT1U2pNlRX3/lFJa&#10;NIuTfxQpJUApZ+rLb2WpUWavfHGkrDcHwvOyXNsoVPLxep1l2UWz7CjP5bLeEsll5XauuxF8Xaj0&#10;pa9Q6Use4xsjmwyeLlldqAwtUkoUKvM3pFDJ8+U/RvIcaytU+pLFQ13I1YVKX9YVKn1pvje/p+Qt&#10;D5p/F2W5kH/PfFGkbf/b5ID9myK5rPwZY+g9V4q6UOlLV6HSl2ZpUhcqfSVJfuZZTuTfH1nW598T&#10;S/ied6QKlRyAz/uClFKhLTnQPmSgvtY1ML/p46mrUEl1CVHKk1I2NJfTpl7vYRcq+eda87muZW36&#10;WaShn3Pf9s+BQqWPQgWmpVBhORQqwJhKoZKDDzkgmL9kl+QgQ9/gQP4r/vy9p37fJhmyjhyUmvs6&#10;8tJQQ9bx+kjb+zM5CD1kALakFCtviyhULk+zUKnloGEODDZLhlKo1DNC6vIlB9DujORgWylD8vfx&#10;sQuV5no/KVLeU4qWtlkntcMqVPKYPTuyblt2TRYqeT/fLOeGFiklvxHJgqHte8IuJguGHHz+iMhS&#10;bFqo5CD9X4q8KDKkUPlvkU+O1L+DTlWopLxHSF4GsfwO0kyZufL+kXXq+6fMsVDJ/cjPs/67c5NZ&#10;J3Wh0ixm5mwnCpXmYH2XUj5kcrA9Zy3kVM6hg/tdul6/6eNpXaFSzzDJ5+qyofnaNvV6m7M9+rRt&#10;87r9SM3jWht6zPvW0Wasz3kKCpU+ChWYlkKF5VCoAGP6tUjX4N+tkb7BgfylPAce2t4/JIe1jmsi&#10;67whcpB15GWah6xjyAyUTZKlym9GvieiULk0WTzUhUoOfmUpsO5rPguVD480S5N1PxtuWpzsp1BJ&#10;WV6WQdJSnpTiJ5dTSpYuYxcqWaQ8N5KDmkft55UsVN4e2bQUParJn21bB3NnaqwZKjmel99z8lg0&#10;z5kpC5Uii5W8LFnOgsvvh8339t1DJfdrjjNUsvzIz7TtUma5zWaoXPjj7GxaqKy73FVzoH3TWRFd&#10;A/ObPp7WFSqplAX5vs+NlH0qM1b61GVD13HLY5XtZ87yyKmuqW2b1+1Hah7XWvO5rmVt+lls8jn3&#10;bf8cKFT6KFRgWgoVlkOhAozpFyI5AHgmkv+6Mr/XlDQHdNvk4HBe2qd+3ybZlXU0B5/b9K0jB3GG&#10;ljr1Zb/cQ2XYJWjq+5TkwHfeXD7/FfmpSLlXSi4rB/3aCo8uXQXJpo/3FSo5WJcDtXm+5vM5GFaK&#10;n7YCpGmMe6jka+r7puRxPUqX+irKJb/ya2eTy31l7ok8PdL2PWEXk2N2+b1u1y75lef1JvdQ6TPV&#10;PVTWydkb/yxSvg/0lSR1oZLbmvc82WQGxzbvoZLHvr5vSteMkrpQ6Zt1Us9mUagcgoMUKs2ioq1k&#10;qB9rlhXN57oG5jd9PK3bzlTvd06FbFvGOvX7M/kvgOrSoS5pMqWUaNvmdfuRmgVGrfncumVt8lls&#10;8jn3bf8cKFT6KFRgWgoVlkOhAoypFCqvifTNsGBcQ+6h0rx/SlKo9BcqOdBVbkif9xrJgaTyd2p9&#10;8/k5z1BJ9YyUvxYp+9R3ua80RqGS8nU/FCk/r+S2PSlylH6ebt6UfpP7qOSxdg+VeRtSqDQLjvwa&#10;qN+3hEKleYmuPxVp/u5RlyRDbjRflxiviNTjuEWuN0uMb4jkrJjyvWPbN6XP419mlORzXSVIvd56&#10;uU1DXzc3R7JQyf/m/6f8C7Asp15WvfwcbM+/nFNdOKwrG9Kmj6d6O5szLFL93pK24mWduljoSykw&#10;2rZ53X6kZmlSaz63blmbfBabfM592z8HCpU+2y1U8uslLxFXvoYy+ed8LKd+r5Nfl98fKe/L5LTO&#10;tsezyKy/9p4QmZM85/IH1jyv8ofSl+z9f70PdfIYvTrSd4ymVO9Dfi7bHkzN7x85PT2Xn5/pEyOH&#10;Zcp1K1RYEoUKMCaFynysK1TaipRCobJZodIsK0pJUS+rfqx5P5Dmcx8V2Uah0pyB0lao1KVHDmqW&#10;0qfvcl9prEIl5T7lfSByn/L5/D1yk8HjpWsWKsWQYkWhMn99hcoXRH45Ur7+y2uWVqjk9mUxUAqH&#10;LFX+r8jxSMoB+CxFSvGbz/ddxitLj7KuzKsiOQ5Q3pOzBHNMoBy7epnbLlRS7kOZgdJ8X1EvN5Pb&#10;9Ocj5Thk6ZOXdyvHqW8my9wcmUIlDSkS6nKiHvRvJr8oymB918D8po+n+rmSZrHS3I9SegyVy8oB&#10;3XoZbamPa9s2r9uPVB+/5mfUfG6TZTVTfxZp6Ofct8452O85mJdqyymEu287hUqeE3lN6K4fzkpu&#10;j7T9JZfvzxtjNl+fn1+ev83H516olPKhFA99hUpJ7stcSxWFymbyF9K8bEP/cTp4oZLfr/LcGvJa&#10;OAiFCjAmhcp8tBUq64qUQqFy+YBhU12o5OBeudH8F0fKcupl1bNFsrD4tEj+zPfZkf83ksvJmS5Z&#10;JOTPhNsuVMqym3/v52N5P4My+JhpKz/ajFmopPr9XevYVV2FSrGuWFGozF9djPQl9y1L1jx3l1ao&#10;pNzm/xXJ5/rSNeOkqZ6l0pf6vixjFCqpWZi0Lbted1+WNDslHalCpRQJ5QPP/+b/51/cZdAzB6Pq&#10;gfWcBXE6UtaV78l/rZ5/WRddA/ObPl5kOfDmSFlnblv9mny+7EPb+4fK5eS+1SdATktr7l9q2+a2&#10;x2rN0qTWfK5vWWnIZ5GGfs65/33rnNqm52ApUspU690fMNpOoZK/+ObxGpIs45rHNb+WfiuSz+fX&#10;UilIuh6fs7ocemYk93VooZLJX0Ln+HW3y4XKNuXn/42RPFb5WfaXHPsvVEqRUn5IPWrXiObwKVSA&#10;MZXB2Zy1q1CZVl2oDClSCoVKf6GS6nuodCUHt8vMkPpSYM3UpcymxcmQx8t62oqVeoZMZmhxMXah&#10;knId5V9t574dlUt/9RUqRVuxolCZv6GFSs7S+uRI+ZpfYqGSXh4phXJX3hjpm51S5H7n/teFa1ua&#10;Bc1YhUqql9126a/c5jwOfducM276zvu5WWyhcpTVhUo9o4bdM/QcbBYpJbs/YHTwQqVc3qocs+bl&#10;vfIH8/zmXp7Pc+/JkVpdnGRpV36Q63p8zrIYOBepC6B1ZUQ9AJ/Pz7U4UqgM83mR8svnWIVKs0gp&#10;UagwNoUKMKb8ezMH8XOwtFzOgmlkofJrkaFFSqFQGVao5ADZP4qUwewcUHxl5KMjd0Xa7pmSM1Ly&#10;/iDl8jD5nryZfV7zv7xmW4VKykG9LFFKsZZ//oRIeT7VM1ny/UMu95UOo1DJfTuKl/4aWqgUdbHy&#10;vRGFyrz1FSr5D8ufG/mISP2z+lILlfSXI3lZq1+PlPM515fjQ8+KDPme25TfN3Mwv15mjkHkPxTO&#10;MajmzyBjFipDLv2V8vJe+Q/dfzVSH4fvieT42hJ/blKoLEx+AZdZFplNL/fFsvSdg11FSolCpV89&#10;O6Vt9knR9bpNZrdk8i+6/AsjS4vy/80CImdj5S+C5T35l1sWPV0/IOb3hbw8UylvMjnb7DmRen9y&#10;W0up8LxIXi84/5zbUEqkUjDVBVBfGZHrL7Na6v15eiT3o7w3k9uVyyvLLgVOPtdWOvWtu7mOPFb5&#10;L0P7lpO//Dyw9/+ZrnvAlEKtPrZnIlk81NsypFAZuqyi+bnmvuVnmp9R+SEk9yWP97p1D/kcUv5S&#10;W7+m5J7IB0faDS9UuoqUEoUKY1OoAGPKv+NzQOH5EYXKtHKQaz+Dz0exUDnK6kKlrfjg8G1aqBT5&#10;+pzpdFQujZaWWKjALlGoLEQ9K6UkBx/bGkJ2R9c52FeklOz+gNHBCpV6MD/Pr+bMk1rXbJNtFyr1&#10;wH8zzdemusxoS33fl7pQqdNWntTlxbpSI9ffNkNl3X5kmscwX9v2Gax7ru9Y1cVC3/Zkmu/Jm2Ou&#10;e099LPoKlVxWKUHa0nZcfzTStv7/HCmP9xUqfftdlyVjFSp9RUqJQoWxKVSAMSlUlk+hcnRkeXJn&#10;pPyr6qN0n5I522+hchQpVGBaCpWFyMG6HCgrA0/5r9WVKbuveQ4OLVJKdn/AaHuFStvsiFpdXOS5&#10;WBcbm17yq15vvaz68mP5+jJjoh7Yz1/y6s+1HjAvM1JyW+vyJO+FkurHcr25/Hxtfl2leh/Le9KQ&#10;MqIkty/3p96/sh9t25XbmzM0ymP1/tUlRQ7q159P/Z58ru9YNfehHKucNVJm6mTKNuVn95t7j2WZ&#10;U2aR5OvzGJVl/dVIPr6uUGkuKz/ndctKub5SwPxMJK+bnJrFzLpCpblNZRn5OdTlSdd68/j1X/ag&#10;q1B53n+67dgVV+T3q74ipUShwtgUKsCYFCrLp1DZffWslPIzaNeN6zl8CpXhFCowLYUKzFg5Bzct&#10;Ukry/UOSlxUa8otDvq7t/UMyzjr+9l2/d9lAbmZYodJVeLSpy4bmbIltFSpdszHqddevr5fT3P76&#10;uVIs1GVGc0ZEKu+p15GGFip5zdN8X73u3JcsL4Ye23rddWlSio6i71jlc7msUi7U+1AXLal+rhyX&#10;+ljVhUOqC5IyeyP3uatQ2XRZad176jJkaKGSx+mvR9Z9Dml7hcp1X/HQsSuuyOUMTV6Xtf08F9lO&#10;ynXUFSrAGBQqy6dQ2X1ZnLwlUn7ezUs5//GInwvmQaEynEIFpqVQgRkr5+Dv7f13zHxBZJ1Pi5RB&#10;3P3mCyPrbL6O537fpYO4JcubobJu+V3q5a9LWXc9SF/PQCna7p+S+gqV5v046n2ps+5+IfU6SnlS&#10;trdZUHSVJuu0lSZF87ncj3XLz/WXy3FlUfEZka5CpX7t0GX1vacuPdYVKvVy8rmSdZ/D9gqVE1+x&#10;2rBQETmsnIgYOAG2TaGyfAoVmJZCZTiFCkxLoQIzVs5BM1S6crAZKnWx0Zzp0FSXFzlove1Cpe2x&#10;PkMLlbK8vkKlFAt9hcOQgcgczM+BheZgfiaPdS6zLm3qfclfZOtSI/+/XmdXebHOJoVKV0FRK8ey&#10;r1AZsq1Dl1UMLVTSpp/D9goVM1RkfikzVPJyewoVYNsUKsunUIFpKVSGU6jAtBQqMGPNc9A9VJoO&#10;dg+VlIPZ5XjllO+uY7buddsoVHLg+yAzVJqlQ5u+QqU833xuP4VKkfv1rMj3RXIAP5dR0tzmsv7c&#10;/xzYL/tWZqwU5ViV17aVFE2bFCp1mdO2/Fz/mDNUtlmoFPXnUI5rSV2cbK9QcQ8V5qfcQ0WhAoxB&#10;obJ8ChWYlkJlOIUKTEuhAjPWdQ4OLVZ2f8Do4IVKfSP4TBYf5Qbnqdw4vDyfg97NmSzbKFTSusKj&#10;7bmu5aR6v0pxsW75ZVnN5aSDFCpNeUy6tjkH88t6fmrvv10FQXNf6m1qe26TQqV5rJZ6D5V18vJ6&#10;be/Jx8v2HKxQOXX2Fcde/vJ8f36/uj3SV6woVBibQgUYk0Jl+RQqMC2FynAKFZiWQgVmrO8c7CtW&#10;dn/A6OCFSsrB67bj15a2WSzbKlTqEiQfL8XO50balpPqgff8BTCfKzM48rG6AKpf2yxUyrY2l582&#10;LVTqYiSXVxdUz4507Ut9XEpKGdRUr6M+Vk+PlOVnQVGWv2mhUhcdeQxzffl4KdjK60vZsa5QaS4r&#10;P+d1y0r1TJFc3pMiKY9feTyzrlCpl5HHoiwj5XLaipy6UKkf79ZfqBR9xYpChbEpVIAxvSGSf+/e&#10;Frk6H2BxFCowLYXKcAoVmJZCZQtysPN0pB4Yyps0vziSA5tzkQN+OdiW25f/zf9n3oaeg13Fyu4P&#10;GG2nUMnz9NZIGdjuSg4Gtx3TbRUqqR7cb6Ztdkwu602Rttdn6vJgXaFS1ttWYGxaqKR1+5HJfWnO&#10;LEn1NmbaXlNscqzW7UPXc337UL92XaGSNllWqi8F1nxt/sVdb++6GSp9683jVBc59X6UrC9Whhcq&#10;RVexolBhbAoVYEy/EMm/c/NnmWvyARZHoQLTUqgMp1CBaSlUDij/BVI9INTMnIqL3I7cnrltF902&#10;PQebxcruDxhtp1ApcpAtL9eQg8zlHM4/f0eknmXRtM1CJWVJ+7rI0G3Iwfe8mf8DkfKeN0dyhkJt&#10;XaFSnms+ntaVEevkbJHcj3pAP/fl1ZGufamPWbMcaNNcR9fy1+3DuufK10TZpsyZSFuxta5QSUOX&#10;VZSir7z+ZyL5meYMlzLzpK9QSZt+DjlL5acj5fVZqHR/DpsXKkWzWFGoMDaFCjAmhcryKVRgWgqV&#10;4RQqMC2FygHkoFYen77kQOqcZqqwHPs9B0uxsvu2W6gwvbpQ6brc11FXX8prk4JrHPsvVIpSrAx5&#10;LRyEQgUYk0Jl+RQqMC2FynAKFZiWQuUA8l4KeXwy+ee6NPnSSHku/yVwDhLCppyDfRQquyS/h5Z7&#10;v2TWXe5r19WzZnJmSpkhkseoXAos/275jMi0Dl6owGFRqABjUqgsn0IFpqVQGU6hAtNSqBxAXajk&#10;bJWmdc/noFjeYyUHxMpr8r4rWcTU6mWcjORlfPLPeVmXHBCoZ8nka5tyPTlDprymJN/fdsmv5v1g&#10;cvvyUkN1WVQM3Ye0lPvMzI1zsI9CZRfUs1JK6kukHUV5TMrN4buSv/BPX1goVFgOhQowJoXK8ilU&#10;YFoKleEUKjAthcoBfHWkDGxlqZBFwpByoKvkKMn7shR1oVKnXEasXlZbSVIXLvkvv/M1Xa+t96eZ&#10;5us32Yd1y82UfeFyzsE+CpVdkN9byj1lMnlvj6NcphQ56Nu850omy+jnROZxjBQqLIdCBRiTQmX5&#10;FCowLYXKcAoVmJZC5QByELAUFHXKrI6cldGmLhjKbI4sFNpmtNSP5bpyECBfm9ecL+rl1TNh6tIj&#10;tym3p6tQqYuXfE+uJ9WXLqtnwAzdh/oYle1PXfvLpZyDfRQqMC2FCsuhUAHGpFBZPoUKTEuhMpxC&#10;BaalUDmg/KW8XIarLWXmSlEXDM2ZGfVzpbyoS4csMdq0vS+1lSR1uVEXKmU9ub31/V7qUqa8Z5N9&#10;qP9/k1k8XOAc7KNQgWkpVFgOhQowJoXK8ilUYFoKleEUKjAthcqW5C/nfz+Sl2LJY9ZMmYGRZUUW&#10;C22vqVOKirpQWTeLo7yulB51EZLJMqYuN8rrUltpss4m+5AzaertKMn7qXTN4OExzsE+ChWYlkKF&#10;5VCoAGNSqCyfQgWmpVAZTqEC01KojCRLh7zsVykQSkEytIwoxcbQQqVebr6u/v+yrK5CpevxLpvu&#10;Q+53fSzq5HLcmL6bc7CPQgWmpVBhORQqwJgUKsunUIFpKVSGU6jAtBQq+1SXCqUsaWorKur3ZVnS&#10;Z2ihUs8yyffU7yvr6SpO6vfWj3fZdB+KXM+XRL4/0ixkNlnOUeIc7KNQgWkpVFgOhQowJoXK8ilU&#10;YFoKleEUKjAthco+1SVEJv+cv6AXeamr2yL18/merlIjZWFSXl8KhroYWVeopPr9JVlcZAGS1q17&#10;3Xqaz226D11yu7qWwwXOwT4KFZiWQoXlUKgAY1KoLJ9CBaalUBlOofL/b+9OgPVZ6/rAX1xQFIgb&#10;Cqhx1IhxRkXQOIlRw2hwxy2jiNEYF9CA5l5RMxoX1AyONYVE3JWpEnQqOsbgVoUKXO5V0BISI2pm&#10;BhT3hYyAxqDiwjK/r96nfNJ0v93vOadPv/2ez6fqW/d/36W73z6nz3nf53uebtiWQuUScl2S7J8l&#10;6S8o3xcU+XeKlr6g6UuQQ0XHUF90tLQiJ5YWIbmvlUO5zkmbTdIva+lr6Jeb+/rSKReoH1s2f80x&#10;OEehclUeXnlhpR2vz698ZOWYQccc8y+ttGUM84WVQ8vL+jIQMfbcPvkZ9baVyKDFkue0PKySn8dL&#10;n5MP1QZeD1GosB8KFWBNCpX9U6jAthQqyylUYFsKlUvqZ6FMZVgWpMjIYOXYY5Op8mWuUIlhydM/&#10;51ChEocKor7kiWNew6HlJln2ktd2EzkG5yhUrsJjK1MFw1wJ0psrRBQq50ihwn4oVIA1KVT2T6EC&#10;21KoLKdQgW0pVK5AZnH8aKXNtkjy79yW+8akYMnF2F9Uac9JQTF8/LGFSkqPth3D0mSuUIn2Wto6&#10;s6xcUL6fWdIsfQ0xXO7csvkrjsE5CpXL6meVPK1yr0qO7WfedVt+Vty/skQrN3JsPzg3HEmhskcK&#10;FfZDoQKs6QWVV1eeXFGo7JNCBbalUFlOoQLbUqjACXMMzlGoXFabnTIsQVLgttJhySyVvoTJrLwU&#10;M8fqC5VjZsb0+oLo9srYdvQzci66HhqFCvuhUAHWlIH4V1UeU3mD3MDuKFRgWwqV5RQqsC2FCpww&#10;x+AchcplHJqJ0hcTS2ZpZMbbiytLHz9GobJHChX2Q6ECrOnbK39ReVRFobJPChXYlkJlOYUKbEuh&#10;AifMMThHoXIZfQkyLFT6+5bMOOnLkJwGsJ16MP99YmXJjBWFyh4pVNgPhQqwJoXK/ilUYFsKleUU&#10;KrAthQqcMMfgHIXKZRwqTQ6VLWMOXdg+yfWV5pax5Boq/fVTxhxbqBzK3LoIhQr7oVAB1qRQ2T+F&#10;CmxLobKcQgW2pVCBE+YYnKNQuYyrLFSeUHlhJTNSHlHJYGVOKZbbW3kxdyowhcoeKVTYD4UKsCaF&#10;yv4pVGBbCpXlFCqwLYUKnDDH4ByFymVcZaEy5ZjlKFT2SKHCfihUgDUpVPZPoQLbUqgsp1CBbSlU&#10;4IQ5BucoVC7jUNlxqGw51lMqKTAye+XBuWGCa6jskUKF/VCoAGtSqOyfQgW2pVBZTqEC21KowAlz&#10;DM5RqFxGTsn1zEq+x4aFSl9MzJ2q65B+HQqVc6RQYT8UKsCaFCr7p1CBbSlUllOowLYUKnDCHINz&#10;FCqXNTV75KMqS0uHzGZ5euVFlUMzXYb3DSlU9kihwn4oVIA1KVT2T6EC21KoLKdQgW0pVOCEOQbn&#10;KFQuqy8g2qm9Ds1cmSo9WjGT2/NBtC2nv32uvNiiUJlLXr/rqByiUGE/FCrAmp5beXXlSZW75wZ2&#10;R6EC21KoLKdQgW0pVOCEOQbnKFSuwqGCYVhsTJUe/UyUsbSS5RCFyh4pVNgPhQqwpl+s5P1F/phE&#10;obJPChXYlkJlOYUKbEuhAifMMThHoXJVHl55YaUVCc+vpOAYDjoeKj0yI+UJlVZoJDkN2CMqSwYv&#10;FSp7pFBhPxQqwJoUKvunUIFtKVSWU6jAthQqcMIcg3MUKrAthQr7oVAB1qRQ2T+FCmxLobKcQgW2&#10;pVCBE+YYnKNQgW0pVNgPhQqwJoXK/ilUYFsKleUUKrAthQqcMMfgHIUKbEuhwn4oVIA1KVT2T6EC&#10;21KoLKdQgW0pVOCEOQbnKFRgWwoV9kOhAqxJobJ/KVReUsmAbgZJROR684rKcyoKlXkpVH6/kv01&#10;ti9FZN38XuW5FYUKnCDH4ByFCmxLocJ+KFSANSlU9u9rK7dXxgZOROR68uWVe1Q47F9VnlkZ24ci&#10;cj3JmO29K6/DYC5syzE4R6EC21KosB8KFWBNChUAAAzmwsYcg3MUKrAthQr7oVAB1qRQAQDAYC5s&#10;zDE4R6EC21KosB8KFWBNChUAAAzmwsYcg3MUKrAthQr7oVAB1qRQAQDAYC5szDE4R6EC21KosB8K&#10;FWBNChUAAAzmwsYcg3MUKrAthQr7oVAB1qRQAQDAYC5szDE4R6EC21KosB8KFWBNChUAAAzmwsYc&#10;g3OmCpVb7/x/6793iMjq+f3K6x6DChVOj0IFWNPPVl5deXJFoQIAcEMZzIVtOQbnTBUqIrJxFCqc&#10;HIUKsKbvqryq8pjKG+QGAABunjaYm/+KyPXnjopC5RCFisiJRqHCyVGoAGv69spfVB5VUagAANxQ&#10;n1PJB08R2S6vrDDltjt+enwwV0Q2za3Pfuwtr32tQWtOiUIFWJNCBQAAgBP32J/8mtHBXBHZNo/9&#10;iferI9SgNadEoQKsSaECAADAiXvcHW9slorIieWxP/G1TvfFCVKoAGtSqAAAALATt97xkMpXisiG&#10;ue2Oz7nl1jvf7a6jEk6NQgVYk0IFAAAAADgLChVgTQoVAAAAAOAsKFSANSlUAAAAAICzoFAB1qRQ&#10;AQAAAADOgkIFWNNzK6+uPKly99wAAAAAALBHChVgTb9YeU3lKRWFCgAAAACwWwoVYE0KFQAAAADg&#10;LChUgDUpVAAAAACAs6BQAdakUAEAAAAAzoJCBViTQgUAAAAAOAsKFWBNChUAAAAA4CwoVIA1KVQA&#10;AAAAgLOgUAHWpFABAAAAAM6CQgVYk0IFAAAAADgLChVgTQoVAAAAAOAsKFSANSlUAAAAAICzoFAB&#10;1qRQAQAAAADOgkIFWJNCBQAAAAA4CwoVYE0KFQAAAADgLChUgDX9bOXVlSdXFCr79K2V9rtCRLbJ&#10;/155kwqHPanyysrYPhSR68n/UXmzCgAAnCWFCrCm76q8qvKYyhvkBnbnP1VeUPlfK18pItee3608&#10;p/I3Khz2Hyq/Vvnayti+FJF1k/cM+Xn11hUAADhLChVgTd9e+YvKoyoKlX3K4EiKsTf+y/8Drtt/&#10;rPxERaEyL4XKT1be/C//D7hu/1fljopCBQCAs6VQAdakUNk/hQpsS6GynEIFtqVQAQDg7ClUgDUp&#10;VPZPoQLbUqgsp1CBbSlUAAA4ewoVYE0Klf1TqMC2FCrLKVRgWwoVAADOnkIFWJNCZf8UKrAthcpy&#10;ChXYlkIFAICzp1AB1qRQ2T+FCmxLobKcQgW2pVABAODsKVSANSlU9k+hAttSqCynUIFtKVSAnbv1&#10;jn96y613/u4tt935WhHZOP/8jp+55bZnPbiOTAPWnBqFCrAmhcr+KVRgWwqV5RQqsC2FCrBjt97x&#10;sbfcdsdrRgd2RWSb3HrnS275oufe/66jFE6FQgVY03Mrr648qXL33MDuKFRgWwqV5RQqsC2FCrBj&#10;t93xtNEBXRHZNrfe/hm33PJag9acEoUKsKZfrLym8pSKQmWfFCqwLYXKcgoV2JZCBdix2+741dHB&#10;XBHZOHd81S2Pe9zr3XWkwilQqABrUqjsn0IFtqVQWU6hAttSqAA7plAROdEoVDg5ChVgTQqV/VOo&#10;wLYUKsspVGBbChVgxxQqIicahQonR6ECrEmhsn8KFdiWQmU5hQpsS6EC7NhUofL5d/5vt9x6x0NE&#10;ZO3c+bN1zL3mdY5BhQqnR6ECrEmhsn8KFdiWQmU5hQpsS6EC7NhUofLPb//0ux4BrOnWO26v41Ch&#10;wh4oVIA1KVT2T6EC21KoLKdQgW0pVIAdU6jAthQq7IdCBViTQmX/FCqwLYXKcgoV2JZCBdgxhQps&#10;S6HCfihUgDUpVPZPoQLbUqgsp1CBbSlUgB1TqMC2FCrsh0IFWJNCZf8UKrAthcpyChXYlkIF2DGF&#10;CmxLocJ+KFSANSlU9k+hAttSqCynUIFtKVSAHVOowLYUKuyHQgVYk0Jl/xQqsC2FynIKFdiWQgXY&#10;MYUKbEuhwn4oVIA1KVT2T6EC21KoLKdQgW0pVIAdU6jAthQq7IdCBViTQmX/FCqwLYXKcgoV2JZC&#10;BdgxhQpsS6HCfihUgDUpVPZPoQLbUqgsp1CBbSlUgB1TqMC2FCrsh0IFWNPzK6+uPLmiUNknhQps&#10;S6GynEIFtqVQAXZMoQLbUqiwHwoVYE0ZiH9V5TGVN8gN7I5CBbalUFlOoQLbUqgAO6ZQgW0pVNgP&#10;hQqwpm+v/EXlURWFyj4pVGBbCpXlTrFQ+WeV/1rJ++2xvLjypZX7VPr34p9TOfS836/kZ/N7VV6/&#10;0vuGyp9U8rhPrbxRpffQSp6f+7+v0n9vHfvcN6sMfXDl+yt/Wsnjkl+p5HVmoP0inznesfLESk4l&#10;mvcVbbn/vvIvKxdd7h7ltf5MJfvhNyrvWRl+D2xFoQLsmEIFtqVQYT8UKsCaFCr7p1CBbSlUlttj&#10;odLyc5V3q7TPinOFSsuvV9630g+ob1moPK7yR5XcP5Zs77tXjvlM/NmVP6yMLa8l2/QPK29YOXcK&#10;FYBVKFRgWwoV9kOhAqxJobJ/ChXYlkJluT0XKkm2/e0qeU++tFBJLluKXFWhkvteXsl9h/KcyttX&#10;lnz2WFKmtKSseY/KqZQLa1GoAKxCoQLbUqiwHwoVYE0Klf1TqMC2FCrLnXqh8imVvqB400qKkwyK&#10;v7qSx7QSoy9UvrKSxzb59xdWXlFpRcL/UGmfM7cqVJ5Uac/NfW9baZ8vPqbSnpf/LplNkpksL6q0&#10;ffN/Vh5Uae8nsh+yb9p+SP5J5dx/XylUAFahUIFtKVTYD4UKsCaFyv4pVGBbCpXl9laoNH150gqO&#10;Q4VK5P9znZI/q5xioZJiY/jc4f1zv1eGBc3Y9Voipxn7kconVIbLzH7KLJdfq7RiJtdzeWTlHpUm&#10;j/kvldz/1ZWPrtxeyf7NbSkJ3qcyfC+T5ec9znD5ua1ffnx95Y8recwXVbLMLD+lyN+r5PPY11V+&#10;q9KWlX2d7fg7lbZuhQrAKhQqsC2FCvuhUAHWpFDZP4UKbEuhstxeC5W3qeTi6q+qtHLkMZW9zVBJ&#10;CdROz5XHpKR4y8pFPmPkNWb5ubB9lnWR66P0y8g2DZP3KO2194VKCpG8dxk+flheZPkpEJYsP/pC&#10;pU9OgfaRlX42zjDZB9n32QcKFYBVKFRgWwoV9kOhAqxJobJ/ChXYlkJlub0WKhmYH8426QuVuRwq&#10;ReZy2ef2hUqKoedXUgz1j0sZkN8jH18Ze/1jMiD/vEqWlcLhb1aO/azSX38lX4fMGMm+zmtsxcan&#10;VfL7rS9U+se/YyWvqRUs7fHRP+fRlbb8zKwZLj/6QqXNSsm+z35r29QXJ/EVlVacZebMvSoKFYBV&#10;XH2hkoG2fCB+WSU/yJP8+zsqD65s4X6VF1eyLfkLgvtP3HYqPrzy9Erbf0n+AuGxlfxSvKx8jb63&#10;8ppKW37+amUvA6TZD/22j+WnK8P9la/5L1dyf77mOU/rRfXbcLl9p1BhPxQqwJoUKvunUIFtKVSW&#10;O4dCJQPqH1T5vMqSQuXnKv99pf+MuVWhEikgnlFpnzGGyetLETE8HdZQf/2UsUKlLy36/NtKtulQ&#10;IdPuy/uTPD7fL3050m5r+vtSatyz0pcaWf47VPrlt/v6ZfWFSlvOmPtUcs2Zb6z8UaW9NoUKwKqu&#10;rlDJD/gnVOYGup9YuYpS4BgXLVQyaPj5lescOJzbh5ctf/J1emZluI7LlALZT7dVrms/LSlUWnIO&#10;0XtXQqECl6NQAdb03EoGQzLwcffcwO4oVGBbCpXlbtIMlXz2/dJKBt+H7+G3LFSaFCv5TP2CSgb+&#10;h8+du4ZKKz2mZqjMFSrDC9pPpS07pysblibNWKGS5b+wsmT5rWzpC5V+5krke2B4LZZhFCoAq7q6&#10;QuUplbEf5GN5auU6B+OOnY2SX3qZLpkB83wovK5tzbkwlxQFz6pctJR6UOWllSznsqXCVvvpmEIl&#10;yUXirnrbFCrcRAoVYE2/WMnv1rynVKjsk0IFtqVQWe6mXENlTl+KXOc1VA5JAdEXCmMlSS+vN8uf&#10;uobKVRUqKSTeo5JTdq1RqPSFx6FCpb8vr/e7Kx9ayUylft0KFYDVXE2h8lGVfoA7p/d6QKXJ4FtO&#10;49DuTx5WuS7HFir967nOoiADCP16+9Lk4ZV2X06hdtHTp/WFSmZvXGa2UF8AbVWojJUZedMy3JdX&#10;XUwoVLiJFCrAmhQq+6dQgW0pVJbba6GSkuIPKnlMKzgyY2JPhUoKhl+qpGBIWfL2leFni/4aKymO&#10;UmQc+myc0qRtS9aVPxwd+7ySsuXllTxurFAZnsJrzFhp0swVKkuWH1OFSr+sfkZLDNetUAFYzdUU&#10;Kv3slEOzTw49rh+gHpYtU4PXragZXq/lRyt9oXPMKb/6gfg+mRWSZbbnjM0Suewge7/u7IPh8w/d&#10;3/ZFK0uS4b6Yem3DmSr5pZ9TePXLyhuMR1TaOqeWlZIm62un1upPudVcdj8teX7KnvYXIK1QmTvl&#10;V7t2Tf+68rqzvqVf6369Wce7Vg5TqLAfChVgTQqV/VOowLYUKsvtsVD52MqvVtrnzVZi7K1Qyfal&#10;WMiMktyXYuB9Ku36aRlg/6pKuybI3AyV6EuRPCfXi3lIpc1UyTpTpmR8on2maYVK1tdOGdbKm1Y6&#10;DAuYfL8cW6gcKjWy/Dae1ZctSwqVYTnTP0ehArCqyxcqfTExN3NieLqpfqZIP0C9pFDplzWWfluu&#10;qlDJL6R2/9hrPXTfEv3rzDJSYAwH8scs3RdTr60vF/ILf+waKy25Bk72/9Sy2qyXfl+8d6V36L4l&#10;psqMJq+h3772mEOFSr/MsQyLobFtSJnye3fd1l7bcNtel0KF/VCoAGtSqOzfdRYqH1ZpA0eHknPM&#10;/63Kmr+37lv5hUoGuPr1Lb19q9+rGWD8oUoG2rKvMmj4AZVTGWzjeAqV5U69UJlLtv3tKvnZsbdC&#10;JbLNf1jJfXNJubLkNaXMWLrMJMttZUhfRqSoyFhB7st2D08ldmyhEsPl52uX+1IqtOVnf7UCaEmh&#10;0j8npzlvxU9bt0IFYDVXW6jMXdsjvzAyWJ/HXrZQ6Qfl+/Kiv6h7P5C+tFCJQ6f8mrrvmP0wpV9G&#10;n7zGJ1cyYN9vS3PMvpg75Ve/r9uMlHzd+oKizY45dMqvqfvyGg/NXllirvzo05c2/br7QmV4e5tV&#10;ktf9nZW2rv5aLMPvyez348uUUKiwHwoVYE0KldPxjyt5n3Tsz3qFytUVKu9c+dzKcIDyKmVgLX+N&#10;3b+v/rLK3DoPbdt1bDfTLlqo5JRL/3PlJn3d9lyoZPbFu1XaZ8U9FirxuEqbhTKVzE4ZOyXYlE+u&#10;9LN4xpL9l1Oq97+rMqj/Y5X2eWeYvny5SKGS5efsIX9W6ZfbMlzOVKES/X1TSWnzFhWFCsAqLl+o&#10;9AP0xxQqw8H/YwuVXj6UfGIl127pPxCsUaj0r6F/Xv+c4fYfIx+oMt00yxlL9lt/6q2huX1xqFAZ&#10;lh1T97V9cqhQafsp9/flRZ7T3txc9GLxSwuV7Kt+HcPiZKxQaft3rhDrtyFvBNo+Pa5MCYUK+6FQ&#10;AdakUDkdOQVqBrm+qTJ3mpXeTS1UpkwVKodkIPSLK6+sfE/lTSprSfHRBkP7/ZXf82PvQQ9tW+77&#10;XyrtvmMGdLk6xxYqGaj+5kr7us19BjoneyxUck2Rz6i8ZaX/WbLXQiU+uPL9lZdU2jhBnpOxpU+o&#10;XKTkywB99kmOhzYDL3l2Jcuc+h2V/ZZCpH/eWPlykUIlsvxHVfrlv6DySZXhNh0qVLKclFG/Wck+&#10;y/761kp+dmc/Z8ZLK08y1qFQAbhy1ztDpX/ssMQ4tlDJL6bhdT6GWaNQibFtbTM4hsu6qPwyzF+I&#10;ZTpn1jNMmyUSx+yLQ4XK3KnDWtrzDhUq0e+nVmz0+6kVGsfqlzuWqVIkX/OxQiX77xmV4TLzFyp5&#10;jcPXFVPbcPzrUqiwHwoVYE0KldORQiXnks/P/Ay0Li1WtipU/mXlFL9nLlKofGil/cX2moVKBuTa&#10;6b6ybXl/3wb4MnjYTjvTy7a9ojK2bcP7jhnQ5eosLVRyPLciJV+z9nVTqADXRaEC7Ni611DJfflA&#10;lsY9+qJiWL6MlRRNf18rBtrAfFtvZmTknL9fUBk+9qoLlb54yP15HW3Wytjjr0LWmYvOt+3q999w&#10;X+T0YB9YGdsXV1GotNJgyX5qp8Fq+6kVF5fZT2PfDylFhvtheH2WqUIl8vx+//bJsrLOqe/XYdo2&#10;LaNQYT8UKsCaFCqnoy9UWpYUK3soVHJKqryO/1xp7+Vy3vm8R82FiIfvvT6kMrzOSE4J+1aVth+m&#10;ipOlt7ffq/kL47HTweT9a96jZ3vvrLxNpf8a9DNNlpyyK/rTfWUg/eMqh4qcqW3L9jytMnaanNyX&#10;19q2Nfs+f9Gev0Rv+z6fabLuvsD5lkpb162VnPKnFT/5rJm/rn5MpX39v7ySz48pEtrXKct9YKX/&#10;S+yUPI+u/FalrT+fB/O5t//+yf7NX6Xn65Nl5jNEv7+H627f7/lr/B+o9Psiy/+SynBGwVrmCpVW&#10;pLSLgfdRqADXSaEC7NjlC5XIB9/2RuyplfZmsR90zvTUDEyPPS7GBsmb4X39wP+hYqYt56oLlWiD&#10;93luZjG07RmWQUsdek3N2DYfuy/6xx8qVJYUHnMzVGJqP130dF8x9b0ynGmSdfalyaFCpckyMg04&#10;HyjatrbkNbYP2f02JF9RaV+bVuYse30KFfZDoQKsSaFyOsYKlZZDxcqpFyopEXKKlP49XJ+UJX+/&#10;0gbhP6/S/wV/n4sUJxctVPrSItv4/pW+KGjPy31LLyrflzCZkZJT8bTiaGw5ly1UPr5y6FoJKYLa&#10;901fqPRJUdCW15caeQ8+9v2afZtrI+b9dMqUH6yMbWeSkqEvkbINKR2yL/KHam9QaVohkfv+QSX3&#10;9dszlrFiZg1ThcqhIqVFoQJcp4OFSn7Jj/2gEpHrS95IMeVqCpW+gEgyW+QBlQxOf1ZlODCdAed+&#10;JktMDZJHG5Rv9x0a+B8+NvcdW6gsKRb61/xTd/13uJxjZF+1WS5JypHswyYfHvqLzLfy5Nh9cahQ&#10;OVQ4jJUnWVY/A2VsP+V5+bCYx/x0JcuYKjOWOvS90r+Gtl2tlDj0+qa8V2XsOWPb0L/Wfr2HKVTY&#10;D4UKsCaFyuk4VKi0jBUrp3YNlb7EiG+rtFKiL04eX2kD+F9ayfdfv/wUA232yj+qtCLi31TuUVla&#10;nMwVKjF1yq+p2zOb4ucrWVa2czh7ZUz/nLb+vLa5mS4XPeVXPxsm+z5/vJQZKZmx8sOVNqskZzXI&#10;7X2hku3LZ457V7Ld7b3xsMD4zEq+bu9UyTUJ8tr6ZfaPz+fTPDbb2IqT3J5TBreZMnk97ZoU31vJ&#10;Z7UYm72Sr2e7LdvbZtGMLX/tn23DQmVJkdKiUAGu08FCJRcDyg+m/FdErj85OHMMMuVqCpXIh9/+&#10;DdmhDAfBoy8oMpullQl5E9xub8/tS4G+nBl7bNYzVp6M3db0y18yW6RlrFToi4ix190bzno4lLas&#10;qX2RvzQb2xf944eFSvQlTF5P7m9lT25vsy8iy2qFytiyoi8xWqb2U/vgc8x+Gntsv6ykzYbpt6Uv&#10;R/rH53X0RVb2Y/8a82EuprYhp4Boty+bhaNQYT8UKsCaWqGSgcl/VcmA95Lfg59SycVZxz4LzOWc&#10;1rFkVsLSdfxSpX8vdSh9sfJ/V065UOllYDzlyHA2RCtU+vKlnxGSQfJWArTl5z3m2oVK1ttf86SV&#10;IP3jp659MjS1jr74GCtnhqXJ0kKl38et4GiyzryerLPNQOlnw/Sn1Or1Bclwff19ef47VPoSJOto&#10;r6svSFKctOXkv+30Xdm+NtMlr7MVLa0g6ZeR75eUO29R6ffddWmFyrtXlhYpLfkZ/DWV4c+Dc83v&#10;VDLuoFCBbSwqVIBtOAbnXF2hkkH3fgbFoWRQPgPS7S99YqygaGkzQJI2eN0P/E+lDdz3y15SqIxt&#10;y1ixMtyGsdN9HVOoxJJ9ONyWY/bFXKGS1/68yvD5Lf1ryGOHZclcSZOMFQ1XWahEv85WnvTb2xcq&#10;MVdm5Xu23+6pbciMlrECZppChf1QqABr6v+qvCW/uw/9vMl7r2MGDMeS94CnsI6pU0stTd7XHFpH&#10;/njpsus4lCw7g8nfXTnVQiWD5Blsz0Dq1Pu+FCoZDB+WJof27dLi5DKFSmQGSfsatvKklQ9tOUve&#10;O/aFRV/CZP8cOu3XRQqV/Den2mr7Mn+41G9jf3/WmdNr5bqGUwVMMyxN+u+54X3vW8m6D73XT9qM&#10;k/a16JfTZq+0kiLL608nNrx2SpLPbDnV2dj2ryWFym9Uhj9LZTz5Wt6nAlw/hQqcMMfgnKsrVJq8&#10;kc+b4AxAtzcq+XdOA5Y3tG0wPxkWEHluTjHQ7s9fjGSgfezi6q3A6WdnPLGSN8Ht1FmHypOx23op&#10;HvpiIW+Ixx7T1j+2jDi2UIkPr2Q/DPfhj1ayvOEy5vZF1t8KhLlCJbK82yovrLT1t6/FcN3D/ZRl&#10;ju2nVjK07Ri66kIlr70ve1IoZbumCpVo+73/sJV9mYv897NW4tA29Pd9UeXQa1GosCcKFWBN31fJ&#10;aaZeVMlfxz+pMnd6nPxleK7L9+xKPpQfm5u2jvzByZJ1ZGC7fz80lwzgPqqSr90WM1SWXkOlzTrJ&#10;c/IaM7P4gyp539uKihQqmW0zVoRMua5CJbM5sq/ztcl9GQhuBcjwsVPyfdBO95V1HMpcabKkUMn6&#10;Wlma1zosVKLNYNm6UMljWkkSOc1be15mr+S1tOKkPw1Y5PV+fWWsfM3ryvfodVyYPoXKcyr/ovKr&#10;lSVf55b/r5JTYI39TDjHZKZRZuPl6wJcP4UKnDDH4JyrL1TmtMJl6lRae9KXE20GyJhW3qRAWvtN&#10;9CnqC5W5/ZTC42btJ4UK+6FQAdaU94cZGM7AfH8BaK7fkmuoJK1IaQPep3xR+v6C9CnsMoDTfpf1&#10;F58/5Rkq0c9IySnL2mu6yOm+5pJ19AXIRQqVfgbKcHnR338dhUp/Wq8l+hkpufZLOyXa1PVQsuyP&#10;q+Q4eEklj812JMMSZg39NVRyDZzPqSwtVvJ12/vn82O4hgpsS6ECJ8wxOOf6C5VzkTfD/UXkh7Nt&#10;mjZ7JIVKZkjcNHn9z6i0DxNT1xXp99PYDJbzpVBhPxQqwJoUKqdjrlAZFinNXgqVdjH5pp+5MryG&#10;Sm77xEr/PTm87+0qV1WoDGehDAuVvhDJLPFWVGQZS9439qf7WpK+qMm2tUJhuG3D+/rS4jLXULmK&#10;QqW/hkrW1c9Cyf7sLz4/LFv6+/v93S/jkMxyyQydHE/ZP3+7sub7++FF6WNpsaJQAa6TQgVOmGNw&#10;jkLlWP2slJZDs21y+qe8+R6eMurc9bNSWg5dU+Sm7ieFCnuiUAHWpFA5HVOFylSR0uylUMlMiHYh&#10;/8zy+JNKe42tUOmXnwH0B1byvuxDKr9VyXLaTJelxcmxhcrYheHHTtk1VryM6UuPtt6x95q5Vkvb&#10;J/029M8fbtvwvrzGsfuy7zPTI99D71xpM4GyrlaeHCpgmmMKldyXZbbTcaU4ydctf9CV2TF5f9Nm&#10;x/TXjIm8xlbG5Lnt+Xluk++JVrqkzMg1Fdtycg2V9vUcXqNlDWOFSjNXrChUgOukUIET5hico1A5&#10;Vjt9V3vjmetr3KQ3nksNr2FiP01RqLAfChVgTQqV0zEsVOaKlOaUC5XoZ5ZMpZ+90p8KbJgMwL9/&#10;JQPnV1mo5L5hYTIsL4azTJae7qsvSg6VMMMCpF2cPtvQrocy3LZs99h9uT3bnZKjL66G+bJK+75Z&#10;o1DJNub6Qa28GWa4jF477Vd7bLtAfa9f51iyH/NalnyfXsahQqWZKlYUKsx5x8q/rvx2pX3v5Nqk&#10;31RJQXrTP7umGGgz2fJ7Mz9LhyUtf02hAifMMThHoQLbUqiwHwoVYE0KldPRCpWlRUpz6oVKTuf0&#10;NZV2bYsMcn9DJReh/5FKvv/64iMy+6Bd+D3rynNyMft3r7T3aUuLkyWFSmQQLoPirdRKMdEPVub+&#10;NuuhPX/uPWNee/865kqYvrRJ2ZFB+Mi6sz39tuV1Zf2H7ou8huzv/toimen/fpV+0HGNQiWyDx5d&#10;yb5v25gCIrOUDu2L/uL0+e/U6b4eWmkXrc+yk3y/PKVyXQOrSwqVZlisKFQ4JGNrh66/9PuVf1xp&#10;PytuIoXKcRQqcMIcg3MUKrAthQr7oVAB1qRQOR0ZTP/MytIipbnOQuUm6wuVpaf74uL6QuU6Lix/&#10;GccUKk0rVh5fGV5D5pwpVJZLEXpohllLSpUPrhz7u+NcKFSOo1CBE+YYnKNQgW0pVNgPhQqwJoXK&#10;/ilU1nfsTBMuJ/u7n3UydrqvU3KRQuWmUqgsk9l4v1Rpp/jKqRPbqfziYyv96eO+r/JmlZtIoXIc&#10;hQqcMMfgHIUKbEuhwn4oVIA1KVT2T6Gynn5WSn4XJzmlVn9tFa5O9nebldL2d4qKtS8qf1kKleUU&#10;Ksv0s1MyvjY2iymnu/vxypdUMjjeHyNj113J9Yw+oTJ2erDMlvrDSh73Tyr975P+vq+qZLbYZw9u&#10;++jK7ZX2uSXrep/K8H3FB1W+v9JfHynXg8kpDoevIa8568nPhPYa8thHVto1t0KhchyFCpwwx+Ac&#10;hQpsS6HCfihUgDUpVPZPobKeFCf9xepzXY77VPw+Xkf2989V2v5+amU4yHqKFCrLKVTmpUj4t5Vc&#10;0+jXK/21o5b4mMofVHIMjSUFyLCguUyhkpKjzd7rk23PqftaudE/ZyzPqeTaWjnes32ZddMXL33y&#10;3qUdbwqV4yhU4IQ5BucoVGBbChX2Q6ECrEmhsn8KFdiWQmU5hcq8FIvPr7yqkn319pWlnwH6U4Xl&#10;2iqfXMmMlMxY+XeVVlCkNOlnqlymUEn+WSWzRrKetu39slrpkdtTtPzdSt5zpDjJbJw/rvSP75ff&#10;lj187KdV+mUrVJZRqMAJcwzOOZ9CJb9Mn1nJ17vlWZV7VXqZpv3iytzj4HooVNgPhQqwJoXK/ilU&#10;YFsKleUUKvP6UiT76phC5UmVdqqwT630pUm/3MwG6Zd7mUJleP2W/r72+L5QSdGTx7xVZex19QVJ&#10;P2sl+vsyiyffRwqV4yhU4IQ5Buecd6HyssqDK70HVV5a6R+nUNmfDOjeVtn/oK5Chf1QqABrUqjs&#10;n0IFtqVQWU6hMu+iM1TaqcIyC2XsVGH9/Sk1PrjyhpW4TKHSbmvG7ps6hVe7rku/vmz3iyrt1H9T&#10;aWVLLtavUFlOoQInzDE457wLleQLK/0v/cdW+osLJgqV/cjX+Ssq+RrmA7tCBa6PQgVYk0Jl/xQq&#10;sC2FynIKlXl9oTIsPg7pnzd17ZU2g+W6C5VIqfKESjtlV59sT8YbMsif664sKVRSnuSxORuKQmU5&#10;hQqcMMfgnPMvVIaD7rmAo0Jlvz6y0t7QKFTgeilUgDUpVPZPoQLbUqgsp1BZJtcKaafuyvhayoih&#10;FCYpEr60kmuXZGzlKmaopATp13dVhUqTZX90JWNEv1Ppi5Ns3wdUWqGS/5/7XnHKr+MoVOCEOQbn&#10;nG+hkn//yl25fyXa9VNyKrDvrbRiZVioZLAwH+rzuLa8/PtHKw+o9PoZL5kN8xGV/BJtzxt7Tlt+&#10;f+qxqeVHXltOb9Uen8c+ovJRlX7dbYBz+PgkbwTynH4QtO2zLCP7KevOdrVlZj2PrOQ5H17pX9eP&#10;VZZs69S65/bb2PLHyrDk9sq9K/ukUGE/FCrAmhQq+6dQgW0pVJZTqCzz0EpKj/bZ+9sqObVV+yyQ&#10;MiRjLK2MyD7NqcG+sXLZa6gMC5X+uixXUagMZbv+fSUza1KI5LXl/1tBklkorSD5h5U2XtTKFoXK&#10;cRQqcMIcg3POt1DJ1z5FSX7JteuotAIi5UGKgjY43xcqY9dY6dMvL/piIMXB8PFJX+ocu/zh6+rz&#10;U92/W6Fy6PHJEyvtzUp77FhJ0adfT5+8rretNHPL69e9dL/1y1eowLYUKsCaFCr7p1CBbSlUllOo&#10;LNfPUplLK0/60iSFzCdXcntmsPy7SruGSU7r1ZctKXBeXsl9P1f5O5W8J/iYSl/sXLRQSRHSlp8y&#10;530q7T1H1pExiFb05Looee3t1GApTjI+keW067Bkm7LMzLBRqBxHoQInzDE453wLlRQMT61kAL6V&#10;DW0QPwVKZky0wfm+UGmD9sNiI+fYbI/vZ4P0xUDSZmJkwDF/qdFuf1gltx+7/Jziqt2e85C2WRsP&#10;r/TrHb7G3Na2JfumLyPatrR91m7Pm4e2/OHryofj7KPhc9qyYsm6M6V2uJ3947Pffvmu2/rHN075&#10;BdtRqABrUqjsn0IFtqVQWU6hslxmiaSQ+KNK+5w+ljxm6hRdYxk+Pvrrrwwfn9kif3bXv1tBcpEZ&#10;Kv3tY0lJ8imV/C7LYH/OntE+Bw3z1ZW2XIXKcRQqcMIcg3POu1BpM1JaGdDu7+/L/w9P+dVkKusn&#10;Vr6j0g/+TxUqwwH+/r7+Oc2S5Y8VIU1/X56TWTCtxBm+ppzurBUVbTvbPhtbfj+TZjhTZOx19cvP&#10;jJG5dV90vylUYDsKFWBNCpX9U6jAthQqyylUjpdZJ5mZ8ZJK+0yesYKMS7xXZex3d2ak/OvKb1fa&#10;c55d+cDK1AXu85wMtrdZLJmpkj8ovbUyLEguUqjEB1W+v9LWkaRIye+wjIX0ryWlT5aV4yvvU/LY&#10;F1SyTf3vO4XKcRQqcMIcg3POu1BppUB+yWc2SCsbUhxMFSpZzvAaIMP0g/yHBv/H7jtm+f1rymto&#10;pw1r+tkr/evtlzWWVni05WcZwxkz/bKGBclwvdnWPP737rrtUNrpuY7db41CBbajUAHWpFDZP4UK&#10;bEuhspxCBbalUIET5hicc76FSkqTdhH6/H+bBdKKg74wGDvlV27PY59cyV9PfEFlbJD/2GLgmOX3&#10;23+VhUqbcbJFodLWrVBpFCrsh0IFWJNCZf8UKrAthcpyChXYlkIFTphjcM55FyrD25JWnowVKlMl&#10;S0wN8h9TDBy7/MsUKkvKhrUKlSXrPma/9fcpVGA7ChVgTQqV/VOowLYUKsspVGBbChU4YY7BOedd&#10;qEQ/OJ+0QfixcuNQITG8Xkm775hi4CLL72/vr3ESw+f011AZFjB9CdLWfZWFSn+dlDYLpRkrQS5a&#10;qBxb3Jw+hQr7oVAB1qRQ2T+FCmxLobKcQgW2pVCBE+YYnHP+hUp/rZSkDdDPFSp9wZCLjY0tIy5a&#10;qCxdfl9epKh4QCWmntOXLPlAm9c1VZxcZaESU+t+RqWt470rcRWFSrseS/SlzfA5p02hwn4oVIA1&#10;KVT2T6EC21KoLKdQgW0pVOCEOQbnnGeh0pcDUyVGfzqt/vRbfSkwlX5mxLHFwLHLHxZFffILaLj8&#10;vK7n3XXbWPptvOpC5Zh1X7RQ6WfCtGT7HlFRqMC6FCrAmhQq+6dQgW0pVJZTqMC2FCpwwhyDc86/&#10;UOmLk/40WFOFSpbzhEpfwjyxkse35ffLObYYOHb5MXzO8yspNfrZN/268/jbKi+s5L7+Of32tX2W&#10;ZVxFoRJL133RQiWybX1xk+17ZOXQc06XQoX9UKgAa1Ko7J9CBbalUFlOoQLbUqjACXMMzjmfQuUm&#10;OlRs3ERt9srwWjOnTaHCfihUgDUpVPZPoQLbUqgsp1CBbSlU4IQ5BucoVE5dP1sjMz3azJU2uyS3&#10;D2eX3ERtFk9mHfUXxD99ChX2Q6ECrEmhsn8KFdiWQmU5hQpsS6ECJ8wxOEehcur6U29Npb/myk2V&#10;4imnAXvXv/y/PVGosB8KFWBNCpX9U6jAthQqyylUYFsKFThhjsE5CpU9yOBlBhmGxcqLKrkYe399&#10;E/ZGocJ+KFSANSlU9k+hAttSqCynUIFtKVTghDkG5yhUYFsKFfZDoQKsSaGyfwoV2JZCZTmFCmxL&#10;oQInzDE4R6EC21KosB8KFWBNCpX9U6jAthQqyylUYFsKFThhjsE5ChXYlkKF/VCoAGtSqOyfQgW2&#10;pVBZTqEC21KowAlzDM5RqMC2FCrsh0IFWJNCZf8UKrAthcpyChXYlkIFTphjcI5CBbalUGE/FCrA&#10;mhQq+6dQgW0pVJZTqMC2FCpwwhyDcxQqsC2FCvuhUAHWpFDZP4UKbEuhspxCBba1+0LloyrZxrn8&#10;SuV+lTVl+VnPcH3H3n6dMqjwHZWXVdq+yr9z24MqWzjl/XXdFCpzbl6h8tjKayrteB3LT1U+v3Kv&#10;yinLMfziSrY5x/T9K+yNQoX9UKgAa1Ko7J9CBbalUFlOoQLbUqhcoakB/2Nvb/KBP4Oia7hn5esq&#10;bf9MJY/JY6/TKe6vrVz0GMyHgNv+6p9nTqFyKM+qnHKpkmP4qguV/BzI977B0uty+UIlP69urfia&#10;sTaFCrAmhcr+KVRgWwqV5RQqsC2FyjWYKwKGUmA8rpLHPzU3rCDL7ffPoay1DVNOcX9t5dhjsBUp&#10;L6nkeec/YKRQmcvDKqcqx/ZVFSr5OfAVleybfBA2WHpdLl6otCLldyv5Hnj9CqxJoQKsSaGyfwoV&#10;2JZCZTmFCmzrrAqVL8gNJ+jYgqB/TWsUBMMSKqf3yuBCk3/ntv4xec51ObX9taWlx+CwSGlRqJyf&#10;vlD5wsrwa5xi4SmV9phTLheuslD5yMoeXvP5Ob5QGRYpLQoV1qZQAdakUNk/hQpsS6GynEIFtnVj&#10;C5VWGgyvHfKjlb5caD6ikvv6x+b5/emwpoqAY26fmjmSU/dku9rj8//9uiOvvz3+0L7o13GogDj0&#10;uH5dw7JlajuW7vNT219bmjsGp4qUFoXK+ZkrVCLH5FS5kOMg3zMvrbTvkxdVHlEZW9bw8Tlm89h+&#10;Hf129NuX2TH9MofbngLlUKGSYziDE/22tp8ZD6g0fYHU5/ZKO+XZ2LJ+rJIiZux198t8ZOV5d/27&#10;Jcu+d6W35GtzfpYXKlNFSotChbUpVIA1KVT2T6EC21KoLKdQgW3dyEIlF1vvB/WHyX39Bdn7gfdh&#10;5gb845jbDxUEGdhs9w+3MQ7d1/TrPPS46PdTv93R75MlhUq/rLH02zK2X2Ls9rX319amjsG5IqXl&#10;/AeMFCrDr3G+7/syoH9M7ntmpf8e6fPESr+8Q4/Phe/bv9coVHJM9uXHMDluH1yJuULl4ZWx+1vG&#10;9uPUMluy/veu9Npzxu47X/OFylyR0qJQYW0KFWBNCpX9U6jAthQqyylUYFs34hoq/aB8TA2k9xdp&#10;b0VAv/w26yE+qdJuz/LimCIgpm7v19mW3Uzd1y9rbDZGs/RxkfvymDy23744tlA5Zp9P7Zep29fc&#10;X1sbHoNLi5SW8x8wcg2VQ+lLh+if22ak5Hu/Lw/6a67k+Gm3P7/SZoUMC4o1CpW+nOhfwxMq/TLa&#10;8qdO+ZWfN79Xye1ZVpuRkp/lKYumtrXfJ9m2d61kX31mZWw9+Znyy5XcPjZ75XxNFSqf9+OPv+X1&#10;Xi8/r+aKlBaFCmtTqABrUqjsn0IFtqVQWU6hAtu6kYVK776VT6wMrxkyVwSMlQ39IH2/zmNvP1QQ&#10;TJUc/XPy7yl5DXktedwxhcrw9R9bqPTm9vkp7a+ttWPw2CKlJc9fkg+rLJHHjT1/SdZZx2f/8B+8&#10;zkBuolDJMduXI/neb+VFjol2Kqzo7+tLgmHRMlU4rFGo9NrPjAxU9K99SaFy6DX0ZUt/erCYen35&#10;mfKMSu7LNr9tJbL+V1fy+I+u9Os5b1OFyvt91ituudvdsj+W5qsr48e5yNXkVZV8rylUgDUoVPZP&#10;oQLbUqgsp1CBbd3IQiUDYp9facXCWDK4PzUYPyX353HDxx97+6GCIMbKjFb89MsZ069zrlCZ2r4Y&#10;24amv6+VJEv3eUytd+r2NffX1toxeGyRcpE8pHJI7u8Hsy+S/6lyyPHr+Izv+W8HcVtubqGSYyyz&#10;T4bHdsqDQ6fQamllS57fTveV42RYdvQFxhqFStbfX7tlLHOFSnsNuT3Lb+VH09+f/dafpqsvVIYF&#10;Sf862n3t8WPrOW9Thcrf+/TXHlmoiFxXFCrAGhQq+6dQgW0pVJZTqMC2buQ1VNpgepJBtMyU+IDK&#10;sAiYGsCfMvX4Y2+fKwj6WSa5P4OCrfgZe3yvX2eW0c86yX252HNOZxb9dgzLl7GSohnux1i6z2Nq&#10;v0zdvub+2lo7BlM05EBtr3Np8pwl+c7K3AeH3P+tlbHnL0nWcY/KIcev45Hf/8rXGchNbtY1VPI9&#10;3RcA+X7vT5MVSwuVHFspNnJ8HZo9snahMnw9T658YCU/J8bWO1ao5DW003Bl+WNFR1tP1rG0UMm+&#10;bDNbsq4UUG3WSlv3zXF1hcqdlfHjXOTq8rUVp5cD1qBQ2b8UKj9e+ZBKPn+JyPXmlyopCRQq81Ko&#10;vKCS8bCxfSki6yafLVMA35hCpR9cP1QS5N/9wHs/gD9lasD/2NvnCoJoBUWe9xGV9pqG5caY9tzh&#10;8vvXn+sltGUOHxfDfdUb3nfMPo9T219bGh6D7aBtr3cu5z+w66L07Wuc46q/gHy+1/uCoi9Ulgz6&#10;5/i6bKHS3x5LC5V+W4en4ppa/nXOUIl2f5abdbftvVmn+4qpQuVTn/rtt9ztbj9Qj2j7cS4GuQHY&#10;M4XK/mWAsp3CVUS2yc26HuXFPb3Srg8oItsk47P3qbyOcy9UhoPvbdC9X1Z/23DwfXjfsUXA1O2H&#10;trHpX/dP3fXffhmH9M9NMlskp7/I4OJnVdq6W/L/2abeWBHSDPfjsfv81PbXlqaOwaXFyvkP7CpU&#10;+q9xvp9bQZH0xUl/X773+4Ikx0dbZv+cvlS4yDVUhts3fM6SQmVY/kytd+o5h15DnrPkGipjJUlK&#10;lPaB+6creWxew8063VdMFSq33fFVtzzuca9Xj3hg5WmVtj+nolABYM8UKvv3NyuZEd3/BaqIXG/y&#10;eSqfITgsfxWfs76M7UMRuZ68fWV0HOPcC5W+KMhprtpy+mX1y89gWYqH6Gc5tFkXUwP+x97eb+Nw&#10;RkfTP7dlqkwY0xcZcxnbr/1+yWyWtl/G9uOx+/wU99dW5o7BHMCHipXhIPD5UagMv8Z9OZKkRGj6&#10;kiClw/BaKTmO+lOF9cvK8fOASjy80q+j345+pkh+Nhx6zpJCpd+mQ+vtn9OXI7m9lSZZVrYvz8nP&#10;rDY7JfcdKozGCpX8TGmnE2sZlj/RFy9jX6/9my9Umv+xkq9N/zXso1ABYM8UKgAAnGWhEkvKhH6w&#10;Pcsde0zSFwRTA/6Xub1lrCgYvo7si6WyrK+r9M+fSl5jLijfr39sG1vaDJCkfU2O2edL9svU7S1X&#10;vb+2svQYnCpWzm/wdkihMvY17suAHButqMix8rxK/z3SZ7i8vmwZJhfgGtuOrKOfJdOn/9mQ50wV&#10;KtG/hqn0BUbWOyw4WrHS77OxjO3HuUIlhts4N5Nl6uu1b8sLleYfVJ5dGX5NFCoA7JlCBQCAsy1U&#10;WpmQoiDPy3/z//etZCA+t/UD9pEZKblge1tXntNOldX0A/v984+9PVLS5K+72/qyXf39kce01zB8&#10;/lLZ/ryOtpykvbYvv+vf7fZhAZHn9vsk25v91BdQ7WtyzD6f2i9Tt8d17a/rduwxOCxWzm/wdkih&#10;MvY1zvd2X2r0xUOOxdsqL6y0+3PsZOB/TB7/hEqb/dEem58HU9uRnw05p+tw+fl50D/nUKEyXG+O&#10;3SdW8tqmrouSY7wvjFKotGVmmzLQ0ZaX/FhlePH+ZkmhkvW12S/DbWkUKtNSrPQzVhQqAOyZQgUA&#10;gF0UKjdZXxD0M2quUitcxmZ87M117K+rdtFjsBUr5+/mFSqnIkXBVKFyU/SFytjpvpqUQJk9Mzyt&#10;2Hm4eKHStGLFuZIB2DOFCgAACpUTlnKjzexI9nD6qi3tdX85BucoVNbUz4bJLJM22yPH09R1V26K&#10;7INnVOZmseRxmWmTmTjnecH6yxcqAHAOFCoAABjMPUH9LIuWc5g9spa97y/H4ByFyppy/PSnyBrL&#10;oZkZ56ifldKS2RX3roxJKZXTkL3rX/7fOVKoAEAoVAAAMJh7gnLqmJyrvw3k5XRcypRpe99fjsE5&#10;CpW1jV17JHlR5RGVXPT9Jmmn72r74cmVm7YP/lsKFQAIhQoAAAZzYWOOwTkKFdiWQgUAQqECAIDB&#10;XNiYY3COQgW2pVABgFCoAABgMBc25hico1CBbSlUACAUKgAAGMyFjTkG5yhUYFsKFQAIhQoAAAZz&#10;YWOOwTkKFdiWQgUAQqECAIDBXNiYY3COQgW2pVABgFCoAABgMBc25hicc76Fyj0rz6zk65+8rPLg&#10;yrn7yMprKnnN31W5W+V+lV++67Zfqbxt5bpsue59UKgAQChUAAAwmAsbcwzOOd9C5UGVl1by9W/5&#10;wkoKhnN2kULlXSq3Va5i3wyXpVCZo1ABgFCoAABgMBc25hicc76FymMrrVhoyYD+/SvnbKxQmZJZ&#10;PF9RyePnHjvnKpd1syhUACAUKgAAGMyFjTkG55xnodKf7islSn/qr4dVztkxhcoxj51zlcu6WRQq&#10;ABAKFQAADObCxhyDc86zUOlP95XB/Y+qLBns/4jK0yt5XJLrrjy5cq/KlCXPeUqlrf+Rlefd9e+U&#10;PQ+oREqgnCqrP03ZiyqPqIxt7/DxWW+WPfZax0671W9Tn9srbdtz+q4MbvTblPX8aKVtdxxaVh43&#10;d7qx4Tp+rJKCZux19zOPcgq37P+2P9tz+207fQoVAAiFCgAABnNhY47BOedZqPSD7pmR0s9Ymbo4&#10;/dgpwlqmThW29DlThcOzKikv+u0byxMrfbkw9/iWyxQqY9eg6ZP9+N6VuGih8vDK1P5Lxq550+/z&#10;FE7D5yRjxc3pUqgAQChUAAAwmAsbcwzOOb9CJeXBiyttYL2VGsOZDf1AfT+rIyVHm+HQD/gPZ7Yc&#10;85y+cMg25bEpRe5biX7b2oyU3N8/L8VQW39/eq22vPjwSl+CHCpU4tBputq6++IknlBpz+n349Sy&#10;ptadwub3Krk962gzUjJjJWVRW9ZHV/rtGpZYn1xpz2vrGXve6VKoAEAoVAAAMJgLG3MMzjm/QmXq&#10;9F79jIs2M6Tpy4N+9ko/E6QvZ+KY5/TFyLDM6Qug4Xb197XXMpyd0hct0RcOlylUeil+PqGSgY72&#10;+OQyhUq/T4blR1+2ZJbLvSvN2OtrDpVmp0uhAgChUAEAwGAubMwxOOf8CpV+oL6/AH1fRPQlyKHS&#10;ZMqxzxlu07A8OHRqrZZWtvQly9i6x4qNixQqeY3Da7oMc9FCJct+RiWP77en6e8fzpA5VJooVABg&#10;vxQqAAAYzIWNOQbnnFeh0pcNc+nLhkMFxZhjn3MVhUpbz9y6++VdplDptzmlRi60/4GVL6iMlRbH&#10;FCpT29Nr61eoAMDNoFABAMBgLmzMMTjnvAqV/nRfc2llxCnNUBmWGmPm1n0VM1T6bWoXqW+mSgsz&#10;VC5KoQIAoVABAMBgLmzMMTjnvAqVvrhYknZKsGHh0Zu675jnDP+/H+hP4TA142SqpDi0vL5UmCtU&#10;psqcQyVPv+6+tMhz2nVP5gqV6Jdz0WuoKFQA4HwoVAAAMJgLG3MMzjmfQqUvAYbFRK8fdG/XJeln&#10;tuS5D6jER1TaMocXjD/mOYcKkOjvTxmR5/QzUfprvkRftPTrfnilrbstK+taUqj0M1H62/sZIll+&#10;W28yVaj0yzq07vb4rCOvKct6l0ped1vPsGxRqADAeVKoAABgMBc25hiccz6FSj+YPpxV0RuWBa2o&#10;6J8/zLDQaJY+Z65QSenwvMpwGS1j5UC/zKnMFSr97S2tDDlm+TG1rJQ9Y+uOQ/svGXvdh0qTQ/ed&#10;LoUKAIRCBQAAg7mwMcfgnPMoVPrZHElKi0P6sqAfeM/skqdX2nJSiuRi7G0GyJglz5krVCKv4bbK&#10;CyttWc+vtJkbQ+3xfTmUQuGTKm1dc4VKpGDqy5yUIJndk+U/odIv/4mVLKvNIFmyrJRKU+uOzEjJ&#10;AEpbT/JjlbECKxQqAHCeFCoAABjMhY05Buec1zVUYH8UKgAQChUAAAzmwsYcg3MUKrAthQoAhEJl&#10;/96z8mWVfAYTkevPl1TeteIzBLBr+YFmMBe24xico1CBbSlUACAUKvv3HyqvruTzl4hsk5x2+d4V&#10;gN0ymAvbcgzOUajAthQqABAKlf37T5Ufr3xI5SEicu35pcpPVv5GBWC3DObCthyDcxQqsC2FCgCE&#10;QmX/Uqh8V+WN//L/gOv2Hys/UVGoALtmMBe25Rico1CBbSlUACAUKvunUIFtKVSAs2AwF7blGJyj&#10;UIFtKVQAIBQq+6dQgW0pVICzYDAXtuUYnKNQgW0pVAAgFCr7p1CBbSlUgLNgMBe25Rico1CBbSlU&#10;ACAUKvunUIFtKVSAs2AwF7blGJyjUIFtKVQAIBQq+6dQgW0pVICzYDAXtuUYnKNQuQr3rTyh8tJK&#10;vt+SF1UeW7lX5RgPr7yw0pbz/MpHVu5WmZPHvabSnjuVX6m8bSWeUlnynJaHVb6gsvQ5+VC9ZNtv&#10;LoUKAIRCZf8UKrAthQpwFgzmwrYcg3MUKpf1oEpfpAzzrMrSUiUFzFRR8YWVuWJCobJHChUACIXK&#10;/ilUYFsKFeAsGMyFbTkG5yhULuOelWdWWnnwyErKg9z+FZVWOiwpQ/pi5mmVlDD98lOC3L9yiEJl&#10;jxQqABAKlf1TqMC2FCrAWTCYC9tyDM5RqFzGu1SeXnlZZTgT5X6VF1fy/bdklkqbnZJlPTg33KUv&#10;SeaKmWMeO6Uvdm6vjG13P5PmouuhUagAQChU9k+hAttSqABnoQ3mPkRENsl3VnIMMkWhspa+UJmb&#10;XXJoJkpfcMzN9lCo7JFCBQBCobJ/ChXYlkIFOAtfXMmAk4hsl1dWmKJQWctHVVrpMDdD5VD5csxM&#10;F4XKHilUACAUKvunUIFtKVSAs5A3EmN/NS8i15e/XWGKQmUNfSmxpHQ4VJocM9NlyTVU+uunjDm2&#10;UDmUuXURChUACIXK/ilUYFsKFQCA1SlUrtqwTJkrQUKhcpMpVAAgFCr7p1CBbSlUAABWp1C5SsMy&#10;JXlYZe6UWAqVm0yhAgChUNk/hQpsS6ECALA6hcpVyTVTLlKmxKHS5FDZMuQaKnukUAGAUKjsn0IF&#10;tqVQAQBYnULlKgzLlJdVUqYsdc/KMyt57rBQ6QuOfEA9VF4oVPZIoQIAoVDZP4UKbEuhAgCwOoXK&#10;ZQ1P85Uy5cGVYz2lkpJi+PxjShKFyh4pVAAgFCr7p1CBbSlUAABWp1C5rFaELC1TpkqPvshop/Y6&#10;NHNlzBaFylxcR2WOQgUAQqGyfwoV2JZCBQBgdQqVyxjOTplKX4YcKj0OFRVLChKFyh4pVAAgFCr7&#10;p1CBbSlUAABWp1C5jKXFwtJCJR5eeWGlPff5lTxnSTmiUNkjhQoAhEJl/xQqsC2FCgDA6hQqsC2F&#10;CgCEQmX/FCqwLYUKAMDqFCqwLYUKAIRCZf8UKrAthQoAwOoUKrAthQoAhEJl/xQqsC2FCgDA6hQq&#10;sC2FCgCEQmX/tipUPqzyx5Wx6/n1+bXK36pc5DqDS9y38guVV1f6dU3dHrnv5yvtvneprLV9vc+t&#10;/EllbD+1/HLln1buXrkub1N5QaXtjwdUvB9eTqECALA6hQpsS6ECAKFQ2T+FytUXKu9cSfnxRn/5&#10;f1dnSaHS8j2VN6lcB4XK5ShUAABWp1CBbSlUACAUKvt30wuVKYcKlSlvWvniyisraxQaxxQqycMr&#10;b1jhtClUAABWp1CBbSlUACAUKvt3CoXKl1au8xRVS1ykUPnQyh9V8prWLlS+rDKcAZNC54cqOSan&#10;HsPpUagAAKxOoQLbUqgAQChU9m9PhUpOpfVNlZdUXlPJc19eeUblPSpj78E+pNKXDHn8d1beqpKC&#10;5KpO+ZVj4c8qWUefXNPkpZVs752VnB6rL2bmSpLeksf2pc7wMf3zP6nSz155TKVfdvt+eGjlByt/&#10;Xsl9yYsrmYnzlpW8lrlTfmXZ7Wv95ZWHVVIgtK/JsyoPrLx+pUk59OjKb1Xa1zrrzefdse+VbOcP&#10;VIbb+SWVtp3NMY+9DgoVAIDVKVRgWwoVAAiFyv7tpVB5z8pvVtrg+jApSv5+pR+U/7xKTr819vhW&#10;ktyvsmahkhLlaZUM3mcb37/Sb+O3VvK83PcBlf6+oblCJYXTD1dyTI4t79hCpb9tLHlt2RfJ0kIl&#10;xcWr7vp3nzzvXSt5XsqUYYnT55sr/eyffvljSVmRr3O+fsc89rooVAAAVqdQgW0pVAAgFCr7d8rX&#10;UOmLjG+rtFKiL04eX2lFRl/M9MvPwH8KmbxH+0eVdvu/qbxj5SoKldw3dcqvqdszs6MtZ2z2ylBf&#10;iMxlrHA5plB5h0pfkjyo0sqOVgK15bxdZWmhknxmJV+nd6q05/Xb1D/+syp5bFvvn1Zy+yMqeWz2&#10;2c9V2rofXMn3Rh7/LZX+8W9fWfrYuYLvKilUAABWp1CBbSlUACAUKvu3l0Kll0H0FCMZBO9nhfSF&#10;Sl/A9LNCMnjeZnFk+SlnfrHSBtnXKFSyznbasfb4vF/sH7/kAvJLC5WfrQxn68RFC5Xsw8+ovHll&#10;rPA55pRf2S/ZH01/X04HlvW20iMlQ/Z1W2dfnnxvJcvpb8t2pqw5tJ3Dx75FZeyx10mhAgCwOoUK&#10;bEuhAgChUNm/vRQqGTzP4PvvVKZO+9UKlWFpMlbKNFPFyVUWKpEyo51+rJUnbaZHW8bce8hjZqgk&#10;w5LmmEIl1xLJabeyD/tl5nonH1fpn3tMoZLSpP9eG973vpUsY+pr3NLKlntWhtdDSbKdH1/ptzPf&#10;F0sfe50UKgAAq1OowLYUKgAQCpX928s1VNqMkzw+swtyYfkPqtxWaUVFW86hMmTougqVnHLsNyop&#10;CnLffSpt1srwsVP6QmTslF4pDDJzp23D8DRixxQq+X7I8p5UaafC6pOvQbuIe/bHdRcqeUx/zZWv&#10;r0xt57+stIvNH/PY66JQAQBYnUIFtqVQAYBQqOzfHgqV/oL0KQneutIGvPsLz5/yDJXoZ6Sk+Giv&#10;acnpvmKuUIm89lbUpCDoL0x/6PljhUqTZWZWyndXXlLpy468zv5aKHltV1WotNN6LdW2M9/Pw+3M&#10;sjKbpTnmsWtTqAAArE6hAttSqABAKFT2b2+FSi4kf49K089c6ZfT3/6Jlf77s78vhcz/U7mKQmU4&#10;C2VYqPSFy/MqrfBZcrqvWFKo5NRVbR1Zdl9uHHp+fz2aYaEylNfZv/6UNv3/X6ZQ6a+hkmW1WSiR&#10;/fdfK3nskrLlPSr9dvXLGspjUwq9qvLrlUOPvWoKFQCA1SlUYFsKFQAIhcr+7a1QyayLdsH1zPJo&#10;BcFwOf3yM5j+wEreo31I5bcqWVZmu2TZVzVDpS9Uhqfbivx/e17b5qWn+4q+EFmS4bJTSLyikvty&#10;4fr3qmSf9CVMkkLlYyrtsXktbf9FHt++HikCct9VFSq5L+VOOyVXipPMSMqMkVzTJUVYvgc+sJLv&#10;gb5kybbkNbUZOdnO9vXIfZ9Waa9p7rH3q/RfuzUpVAAAVqdQgW0pVAAgFCr7t8drqExlOHulPx3Y&#10;MBmUf//K/StXVaj0t7f1DIuVdtqvdv/S033FMYXK8HRf0V88fvj4NmMm/24zVFJ2HFpf1pHtf7vK&#10;VZ3yK/dlO59dadszzKFljCXb2a4Zs/Sxc9+PV0mhAgCwOoUKbEuhAgChUDkdmY3w1ZVc7PyYv6zf&#10;S6GS0zt9TaVd7yID399QySmifqSS78Nh8RGZkdKuKdIGzHNB+3ev5D3bVHFykUIlMkslg+M5dVTW&#10;l0LlnSvt/WE/i6U9d+l7xyWFyvD1DWVbnlZp5VRmqmR2Ri7u35bdn/LroZU2M2S4jpwmK+voi5q8&#10;pssWKpGv96Mr+Rq0fZniIbOSxgqobOcPVIbb+ZRKtrMvlg49Nl+f/rHXQaECALA6hQpsS6ECAKFQ&#10;OR1Pr2Tg+b9UHl9ZWqxsVajcVH2hcszpvjhfChUAgNUpVGBbChUACIXK6WiFSvuL+6XFikLl+mTW&#10;RT9b5pjTfXG+FCoAAKtTqMC2FCoAEAqV0zEsVJYWKwqV9fWzUtrXZeyi9dxMChUAgNVNFSoisnEU&#10;KgDcKAqV0zFVqLS0YuWtK/0gvkJlfSlO+ovV51odx17rhvOlUAEAWJ1CReREo1AB4EZRqJyOuUKl&#10;ZVisKFRgWwoVAIDVKVRETjQKFQBulFaovKiSUxjdIZvl5ZX+lFJzacXKiysKFdiOQgUAYHW33fHs&#10;8cFcEdk0tz77sbe89rVO3wDATfHVlT+vjA3Yy+nnP1deWvnuikIFtqFQAQBY3W13fPEtt905ckFs&#10;Edk2P/HgOkIVKgDcJO9beYhsnp+ptGt0zCVFyr+o3KvilF+wLYUKAMDqHnfHG99y2088bXxAV0Su&#10;Pbfe+cpbPv/ZjzY7BQDYyJJrqPRFSqNQgW0pVAAArs3n3/F3b7n1joeIyOb57+46KgEAtnCoUBkr&#10;UhqFCmxLoQIAAAAAcI3GCpVDRUqjULk671n5pspLKq+p5Gvw8sp3Vt698nqVMe9ceWqlvx7Rl1Xe&#10;qDJ23zdWXljJKd5+rfIulallc/oUKgAAAAAA16gvVJYUKY1C5fLetPL4yp9WWukxlpQt96j08twf&#10;qvxFpX9sCpW3qIzdp1A5LwoVAAAAAIBrlELldypLi5RGoXJ531r5s0pfekzleypvUmkyq+XXK5nR&#10;MixHDt3H+VCoAAAAAABco4dWMtvhWAqVy/nQyh9VWmHylEp/eq+csiszSlrhklOAvX/l9SvRlyZ3&#10;Vt6mcrdKHLqP86FQAQAAAADYAYXK5fSzU4azT3pjj5ua2ZLZKLdXhqf6avelkPmFytQpv1Ku/WCl&#10;XXelXcflPpWxQiZF3KMrv11p1355ceXTK3ev9IbLbo/94spbVhQ+x1OoAAAAAADsgELl4u5b+flK&#10;io3hzJOhzDb5jUo/2+TbKlddqHxu5U8qw+e15z6g0pcvKVNSkIytK/nmSrvuy2MqU8tOUgpknyhV&#10;jqNQAQAAAADYAYXKxfWFSkqSt65MlQn9xef7EuQip/zKf9t6+2X1px/L4x9Yye0fX2m3D2fR9CXJ&#10;Z1YyIyXb2s+e+aTK21VeUGnrfFAlyx577BtWWE6hAgAAAACwAwqVixvOOllaqPSzWa6yUGnFRpb/&#10;AZU2W2ZY5rRZKllOK0my/H52SX9fSph36v4/y/+MyptXpl4vyylUAAAAAAB2QKFyB2v2GwAAAz5J&#10;REFUcac0Q+VelbHS5JB++ZldMpWsOxfXb8vv73tW5eMqZqVcnEIFAAAAAGAHFCoXd9FrqKxRqNxv&#10;cNtVFipteSltnlT508rwMXn9X1JxYfrjKVQAAAAAAHZAoXI5/fVDhtcn6U097qoKlcvOUMk2ZRbN&#10;EnlcZqV8d+Ullb6QOWY5/BWFCgAAAADADihULqe/EHyS4iNFRSszcqqsH6m0U2UNZ7JcVaGS9fWl&#10;zcMr/Wm4xi4cn+X0F5rvS5i8rldU8vi5kiTbeezsGP6aQgUAAAAAYAcUKpfXlxVzGc5iucpCpS93&#10;cvuDKrn9oZXfrIyt41sq/cyZXAfmnpUfrKQEahe4/4hKK1iyjAdWWmny8ZW2/BQD/cXtmadQAQAA&#10;AADYAYXK5WX2xuMrY9cW6fNNlXtUeldZqMTnVv6kMrb+Vo7013nJsp5deVVl7DlfVmnfG4+pTC07&#10;yfKHM2OYp1ABAAAAANgBhcrVyem9vrHSX1ckJcN3Vt69MnYarKsuVCIzUjLD5M8r/Ta8R2VsG1II&#10;PbryC5VWrPxsJTNPhuXIcNlt+U+pZPlTF+VnmkIFAAAAAGAHFCqwLYUKAAAAAMAOKFRgWwoVAAAA&#10;AIAdUKjAthQqAAAAAAA7oFCBbSlUAAAAAAB2QKEC21KoAAAAAADsgEIFtqVQAQAAAADYAYUKbEuh&#10;AgAAAACwAwoV2JZCBQAAAABgBxQqsC2FCgAAAADADihUYFsKFQAAAACAHVCowLYUKgAAAAAAO6BQ&#10;gW0pVAAAAAAAdkChAttSqAAAAAAA7IBCBbalUAEAAAAA2AGFCmxLoQIAAAAAsAMKFdiWQgUAAAAA&#10;YAcUKrAthQoAAAAAwA4oVGBbChUAAAAAgB1QqMC2FCoAAAAAADugUIFtKVQAAAAAAHZAoQLbUqgA&#10;AAAAAOyAQgW2pVABAAAAANgBhQpsS6ECAAAAALADChXYlkIFAAAAAGAHFCqwLYUKAAAAAMAOKFRg&#10;WwoVAAAAAIAdUKjAthQqAAAAAAA7kELlJZUM6N4hIteeV1SeU1GoAAAAAACcsK+t3F4ZG+gVkevJ&#10;l1fuUQEAAAAAAAAAAAAAAAAAAAAAAAAA+Cu33PL/A1FTIwzhIVySAAAAAElFTkSuQmCCUEsDBBQA&#10;BgAIAAAAIQAYTiiC3QAAAAUBAAAPAAAAZHJzL2Rvd25yZXYueG1sTI9BS8NAEIXvgv9hGcGb3cTa&#10;WmM2pRT1VARbQXqbJtMkNDsbstsk/feOXvTyYHjDe99Ll6NtVE+drx0biCcRKOLcFTWXBj53r3cL&#10;UD4gF9g4JgMX8rDMrq9STAo38Af121AqCWGfoIEqhDbR2ucVWfQT1xKLd3SdxSBnV+qiw0HCbaPv&#10;o2iuLdYsDRW2tK4oP23P1sDbgMNqGr/0m9NxfdnvZu9fm5iMub0ZV8+gAo3h7xl+8AUdMmE6uDMX&#10;XjUGZEj4VfGepg8y42BgPosfQWep/k+ffQ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LZOzwNwMAAHgIAAAOAAAAAAAAAAAAAAAAADoCAABkcnMvZTJvRG9jLnht&#10;bFBLAQItAAoAAAAAAAAAIQAsaXhMWgMBAFoDAQAUAAAAAAAAAAAAAAAAAJ0FAABkcnMvbWVkaWEv&#10;aW1hZ2UxLnBuZ1BLAQItABQABgAIAAAAIQAYTiiC3QAAAAUBAAAPAAAAAAAAAAAAAAAAACkJAQBk&#10;cnMvZG93bnJldi54bWxQSwECLQAUAAYACAAAACEAqiYOvrwAAAAhAQAAGQAAAAAAAAAAAAAAAAAz&#10;CgEAZHJzL19yZWxzL2Uyb0RvYy54bWwucmVsc1BLBQYAAAAABgAGAHwBAAAmCwEAAAA=&#10;">
                <v:shape id="TextBox 28" o:spid="_x0000_s1110" type="#_x0000_t202" alt="&quot;&quot;" style="position:absolute;top:4485;width:64567;height:35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7HwgAAANoAAAAPAAAAZHJzL2Rvd25yZXYueG1sRI9bi8Iw&#10;FITfBf9DOIIvoqkXRKpRZEEQlAUvL74dmmNb2px0k6jdf78RFnwcZuYbZrVpTS2e5HxpWcF4lIAg&#10;zqwuOVdwveyGCxA+IGusLZOCX/KwWXc7K0y1ffGJnueQiwhhn6KCIoQmldJnBRn0I9sQR+9uncEQ&#10;pculdviKcFPLSZLMpcGS40KBDX0VlFXnh1FwpMMMp7fBEd28ze8/dfW9eFRK9XvtdgkiUBs+4f/2&#10;XiuYwftKvAFy/QcAAP//AwBQSwECLQAUAAYACAAAACEA2+H2y+4AAACFAQAAEwAAAAAAAAAAAAAA&#10;AAAAAAAAW0NvbnRlbnRfVHlwZXNdLnhtbFBLAQItABQABgAIAAAAIQBa9CxbvwAAABUBAAALAAAA&#10;AAAAAAAAAAAAAB8BAABfcmVscy8ucmVsc1BLAQItABQABgAIAAAAIQAAjg7HwgAAANoAAAAPAAAA&#10;AAAAAAAAAAAAAAcCAABkcnMvZG93bnJldi54bWxQSwUGAAAAAAMAAwC3AAAA9gIAAAAA&#10;" fillcolor="white [3212]" strokecolor="black [3213]">
                  <v:textbox inset="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111" type="#_x0000_t75" style="position:absolute;left:1635;top:7317;width:61027;height:29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c3/wgAAANoAAAAPAAAAZHJzL2Rvd25yZXYueG1sRI9Bi8Iw&#10;FITvC/6H8ARva+qCItUooige3bqseHs0z7a0eSlNtq3++o0geBxm5htmue5NJVpqXGFZwWQcgSBO&#10;rS44U/Bz3n/OQTiPrLGyTAru5GC9GnwsMda2429qE5+JAGEXo4Lc+zqW0qU5GXRjWxMH72Ybgz7I&#10;JpO6wS7ATSW/omgmDRYcFnKsaZtTWiZ/RkGZHFp7/N3rk+2ul3MxLx+7vlRqNOw3CxCeev8Ov9pH&#10;rWAKzyvhBsjVPwAAAP//AwBQSwECLQAUAAYACAAAACEA2+H2y+4AAACFAQAAEwAAAAAAAAAAAAAA&#10;AAAAAAAAW0NvbnRlbnRfVHlwZXNdLnhtbFBLAQItABQABgAIAAAAIQBa9CxbvwAAABUBAAALAAAA&#10;AAAAAAAAAAAAAB8BAABfcmVscy8ucmVsc1BLAQItABQABgAIAAAAIQCuBc3/wgAAANoAAAAPAAAA&#10;AAAAAAAAAAAAAAcCAABkcnMvZG93bnJldi54bWxQSwUGAAAAAAMAAwC3AAAA9gIAAAAA&#10;">
                  <v:imagedata r:id="rId58" o:title=""/>
                </v:shape>
                <v:shape id="TextBox 32" o:spid="_x0000_s1112" type="#_x0000_t202" alt="&quot;&quot;" style="position:absolute;left:78;width:64569;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65E74DBD" w14:textId="77777777" w:rsidR="00055A1E" w:rsidRPr="00055A1E" w:rsidRDefault="00055A1E" w:rsidP="00055A1E">
                        <w:pPr>
                          <w:jc w:val="center"/>
                          <w:rPr>
                            <w:rFonts w:asciiTheme="minorHAnsi" w:hAnsi="Calibri" w:cstheme="minorBidi"/>
                            <w:b/>
                            <w:bCs/>
                            <w:kern w:val="24"/>
                          </w:rPr>
                        </w:pPr>
                        <w:r w:rsidRPr="00055A1E">
                          <w:rPr>
                            <w:rFonts w:asciiTheme="minorHAnsi" w:hAnsi="Calibri" w:cstheme="minorBidi"/>
                            <w:b/>
                            <w:bCs/>
                            <w:kern w:val="24"/>
                          </w:rPr>
                          <w:t>Recommended Future State Division Structure</w:t>
                        </w:r>
                      </w:p>
                    </w:txbxContent>
                  </v:textbox>
                </v:shape>
                <w10:anchorlock/>
              </v:group>
            </w:pict>
          </mc:Fallback>
        </mc:AlternateContent>
      </w:r>
    </w:p>
    <w:p w14:paraId="77CF3182" w14:textId="40324E1F" w:rsidR="00186D53" w:rsidRPr="00186D53" w:rsidRDefault="002F4E9A" w:rsidP="00186D53">
      <w:pPr>
        <w:pStyle w:val="ListParagraph"/>
        <w:numPr>
          <w:ilvl w:val="0"/>
          <w:numId w:val="1"/>
        </w:numPr>
        <w:spacing w:after="160" w:line="259" w:lineRule="auto"/>
        <w:rPr>
          <w:rFonts w:cstheme="minorHAnsi"/>
          <w:b w:val="0"/>
          <w:szCs w:val="24"/>
        </w:rPr>
      </w:pPr>
      <w:r w:rsidRPr="002F4E9A">
        <w:rPr>
          <w:rFonts w:cstheme="minorHAnsi"/>
          <w:szCs w:val="24"/>
        </w:rPr>
        <w:t>Healthcare Facilities Division | Optimize Clinical Services</w:t>
      </w:r>
    </w:p>
    <w:p w14:paraId="70A1F1AF" w14:textId="77777777" w:rsidR="00F46A25" w:rsidRDefault="002F4E9A" w:rsidP="00F46A25">
      <w:pPr>
        <w:rPr>
          <w:rFonts w:asciiTheme="minorHAnsi" w:hAnsiTheme="minorHAnsi" w:cstheme="minorHAnsi"/>
          <w:b/>
          <w:bCs/>
        </w:rPr>
      </w:pPr>
      <w:r w:rsidRPr="00137FCC">
        <w:rPr>
          <w:rFonts w:asciiTheme="minorHAnsi" w:hAnsiTheme="minorHAnsi" w:cstheme="minorHAnsi"/>
          <w:b/>
          <w:bCs/>
        </w:rPr>
        <w:t>RECOMMENDATIONS</w:t>
      </w:r>
    </w:p>
    <w:p w14:paraId="681305A5" w14:textId="48369293" w:rsidR="002F4E9A" w:rsidRPr="007837F1" w:rsidRDefault="002F4E9A" w:rsidP="00600947">
      <w:pPr>
        <w:pStyle w:val="ListBullet"/>
      </w:pPr>
      <w:r w:rsidRPr="007837F1">
        <w:t>Develop minimum clinical staffing levels by facility, specialty, and function.</w:t>
      </w:r>
    </w:p>
    <w:p w14:paraId="3CCC848D" w14:textId="77777777" w:rsidR="002F4E9A" w:rsidRPr="00F46A25" w:rsidRDefault="002F4E9A" w:rsidP="00600947">
      <w:pPr>
        <w:pStyle w:val="ListBullet"/>
      </w:pPr>
      <w:r w:rsidRPr="00F46A25">
        <w:t>Implement telemedicine by facility, specialty, and function. Telemedicine should include usage of tele-sitters to reduce costs of 1:1 supervision.</w:t>
      </w:r>
    </w:p>
    <w:p w14:paraId="0D05E77F" w14:textId="77777777" w:rsidR="002F4E9A" w:rsidRPr="00F46A25" w:rsidRDefault="002F4E9A" w:rsidP="00600947">
      <w:pPr>
        <w:pStyle w:val="ListBullet"/>
      </w:pPr>
      <w:r w:rsidRPr="00F46A25">
        <w:t>Restructure clinical services across facilities, mix of in-person and remote.</w:t>
      </w:r>
    </w:p>
    <w:p w14:paraId="368EB78C" w14:textId="77777777" w:rsidR="002F4E9A" w:rsidRPr="00F46A25" w:rsidRDefault="002F4E9A" w:rsidP="00600947">
      <w:pPr>
        <w:pStyle w:val="ListBullet"/>
      </w:pPr>
      <w:r w:rsidRPr="00F46A25">
        <w:t>Develop bylaws as practice guidelines for psychotropic medication use.</w:t>
      </w:r>
    </w:p>
    <w:p w14:paraId="1C24497B" w14:textId="77777777" w:rsidR="002F4E9A" w:rsidRPr="00F46A25" w:rsidRDefault="002F4E9A" w:rsidP="00600947">
      <w:pPr>
        <w:pStyle w:val="ListBullet"/>
      </w:pPr>
      <w:r w:rsidRPr="00F46A25">
        <w:t>Build governance processes for: peer review, ongoing and focused professional practice Evaluation, credentialing, and privileging.</w:t>
      </w:r>
    </w:p>
    <w:p w14:paraId="3723C26F" w14:textId="77777777" w:rsidR="002F4E9A" w:rsidRPr="00F46A25" w:rsidRDefault="002F4E9A" w:rsidP="00600947">
      <w:pPr>
        <w:pStyle w:val="ListBullet"/>
      </w:pPr>
      <w:r w:rsidRPr="00F46A25">
        <w:t>Implement Medical Staff function to oversee governance processes.</w:t>
      </w:r>
    </w:p>
    <w:p w14:paraId="71E6F27D" w14:textId="77777777" w:rsidR="002F4E9A" w:rsidRPr="00137FCC" w:rsidRDefault="002F4E9A" w:rsidP="00137FCC">
      <w:pPr>
        <w:rPr>
          <w:rFonts w:asciiTheme="minorHAnsi" w:hAnsiTheme="minorHAnsi" w:cstheme="minorHAnsi"/>
        </w:rPr>
      </w:pPr>
    </w:p>
    <w:p w14:paraId="43F1A144" w14:textId="7F97B16C" w:rsidR="002F4E9A" w:rsidRPr="00137FCC" w:rsidRDefault="00CD1ACB" w:rsidP="00137FCC">
      <w:pPr>
        <w:rPr>
          <w:rFonts w:asciiTheme="minorHAnsi" w:hAnsiTheme="minorHAnsi" w:cstheme="minorHAnsi"/>
        </w:rPr>
      </w:pPr>
      <w:r w:rsidRPr="00CD1ACB">
        <w:rPr>
          <w:rFonts w:asciiTheme="minorHAnsi" w:hAnsiTheme="minorHAnsi" w:cstheme="minorHAnsi"/>
          <w:b/>
          <w:bCs/>
        </w:rPr>
        <w:t>Benefits</w:t>
      </w:r>
      <w:r w:rsidR="002F4E9A" w:rsidRPr="00137FCC">
        <w:rPr>
          <w:rFonts w:asciiTheme="minorHAnsi" w:hAnsiTheme="minorHAnsi" w:cstheme="minorHAnsi"/>
        </w:rPr>
        <w:t>: Improved patient outcomes due to adequate staffing levels with high quality clinical staff, increased oversight, and governance processes.</w:t>
      </w:r>
    </w:p>
    <w:p w14:paraId="27C49149" w14:textId="77777777" w:rsidR="002F4E9A" w:rsidRPr="00137FCC" w:rsidRDefault="002F4E9A" w:rsidP="00137FCC">
      <w:pPr>
        <w:rPr>
          <w:rFonts w:asciiTheme="minorHAnsi" w:hAnsiTheme="minorHAnsi" w:cstheme="minorHAnsi"/>
        </w:rPr>
      </w:pPr>
    </w:p>
    <w:p w14:paraId="3B06605B" w14:textId="37BE2DEB" w:rsidR="002F4E9A" w:rsidRDefault="002F4E9A" w:rsidP="00137FCC">
      <w:pPr>
        <w:rPr>
          <w:rFonts w:asciiTheme="minorHAnsi" w:hAnsiTheme="minorHAnsi" w:cstheme="minorHAnsi"/>
          <w:b/>
          <w:bCs/>
        </w:rPr>
      </w:pPr>
      <w:r w:rsidRPr="007837F1">
        <w:rPr>
          <w:rFonts w:asciiTheme="minorHAnsi" w:hAnsiTheme="minorHAnsi" w:cstheme="minorHAnsi"/>
          <w:b/>
          <w:bCs/>
        </w:rPr>
        <w:t>PRIORITY</w:t>
      </w:r>
    </w:p>
    <w:p w14:paraId="15F472C1" w14:textId="49EAC7BF" w:rsidR="00396B3C" w:rsidRPr="007837F1" w:rsidRDefault="00396B3C" w:rsidP="00137FCC">
      <w:pPr>
        <w:rPr>
          <w:rFonts w:asciiTheme="minorHAnsi" w:hAnsiTheme="minorHAnsi" w:cstheme="minorHAnsi"/>
          <w:b/>
          <w:bCs/>
        </w:rPr>
      </w:pPr>
      <w:r w:rsidRPr="00396B3C">
        <w:rPr>
          <w:rFonts w:asciiTheme="minorHAnsi" w:hAnsiTheme="minorHAnsi" w:cstheme="minorHAnsi"/>
          <w:b/>
          <w:bCs/>
          <w:noProof/>
        </w:rPr>
        <mc:AlternateContent>
          <mc:Choice Requires="wpg">
            <w:drawing>
              <wp:inline distT="0" distB="0" distL="0" distR="0" wp14:anchorId="4EFDB70A" wp14:editId="798F5D2E">
                <wp:extent cx="1504111" cy="1273525"/>
                <wp:effectExtent l="0" t="0" r="1270" b="0"/>
                <wp:docPr id="9274"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04111" cy="1273525"/>
                          <a:chOff x="0" y="0"/>
                          <a:chExt cx="1157158" cy="1116812"/>
                        </a:xfrm>
                      </wpg:grpSpPr>
                      <wps:wsp>
                        <wps:cNvPr id="9275" name="TextBox 31"/>
                        <wps:cNvSpPr txBox="1"/>
                        <wps:spPr>
                          <a:xfrm rot="16200000">
                            <a:off x="-384881" y="637218"/>
                            <a:ext cx="864475" cy="94713"/>
                          </a:xfrm>
                          <a:prstGeom prst="rect">
                            <a:avLst/>
                          </a:prstGeom>
                          <a:noFill/>
                        </wps:spPr>
                        <wps:txbx>
                          <w:txbxContent>
                            <w:p w14:paraId="768F2257" w14:textId="77777777" w:rsidR="00396B3C" w:rsidRDefault="00396B3C" w:rsidP="00396B3C">
                              <w:pPr>
                                <w:jc w:val="right"/>
                                <w:textAlignment w:val="baseline"/>
                                <w:rPr>
                                  <w:rFonts w:asciiTheme="minorHAnsi" w:eastAsia="MS PGothic" w:hAnsi="Calibri" w:cstheme="minorBidi"/>
                                  <w:i/>
                                  <w:iCs/>
                                  <w:color w:val="808080" w:themeColor="background1" w:themeShade="80"/>
                                  <w:sz w:val="16"/>
                                  <w:szCs w:val="16"/>
                                </w:rPr>
                              </w:pPr>
                              <w:r w:rsidRPr="00F55D5A">
                                <w:rPr>
                                  <w:rFonts w:asciiTheme="minorHAnsi" w:eastAsia="MS PGothic" w:hAnsi="Calibri" w:cstheme="minorBidi"/>
                                  <w:i/>
                                  <w:iCs/>
                                  <w:sz w:val="16"/>
                                  <w:szCs w:val="16"/>
                                </w:rPr>
                                <w:t>Opportunity</w:t>
                              </w:r>
                            </w:p>
                          </w:txbxContent>
                        </wps:txbx>
                        <wps:bodyPr wrap="square" lIns="0" tIns="0" rIns="0" bIns="0" rtlCol="0">
                          <a:spAutoFit/>
                        </wps:bodyPr>
                      </wps:wsp>
                      <wps:wsp>
                        <wps:cNvPr id="9276" name="TextBox 32"/>
                        <wps:cNvSpPr txBox="1"/>
                        <wps:spPr>
                          <a:xfrm>
                            <a:off x="415472" y="886054"/>
                            <a:ext cx="583185" cy="107962"/>
                          </a:xfrm>
                          <a:prstGeom prst="rect">
                            <a:avLst/>
                          </a:prstGeom>
                          <a:noFill/>
                        </wps:spPr>
                        <wps:txbx>
                          <w:txbxContent>
                            <w:p w14:paraId="6DB2B923" w14:textId="77777777" w:rsidR="00396B3C" w:rsidRDefault="00396B3C" w:rsidP="00396B3C">
                              <w:pPr>
                                <w:textAlignment w:val="baseline"/>
                                <w:rPr>
                                  <w:rFonts w:asciiTheme="minorHAnsi" w:eastAsia="MS PGothic" w:hAnsi="Calibri" w:cstheme="minorBidi"/>
                                  <w:i/>
                                  <w:iCs/>
                                  <w:color w:val="808080" w:themeColor="background1" w:themeShade="80"/>
                                  <w:sz w:val="16"/>
                                  <w:szCs w:val="16"/>
                                </w:rPr>
                              </w:pPr>
                              <w:r w:rsidRPr="00F55D5A">
                                <w:rPr>
                                  <w:rFonts w:asciiTheme="minorHAnsi" w:eastAsia="MS PGothic" w:hAnsi="Calibri" w:cstheme="minorBidi"/>
                                  <w:i/>
                                  <w:iCs/>
                                  <w:sz w:val="16"/>
                                  <w:szCs w:val="16"/>
                                </w:rPr>
                                <w:t>Complexity</w:t>
                              </w:r>
                            </w:p>
                          </w:txbxContent>
                        </wps:txbx>
                        <wps:bodyPr wrap="square" lIns="0" tIns="0" rIns="0" bIns="0" rtlCol="0">
                          <a:spAutoFit/>
                        </wps:bodyPr>
                      </wps:wsp>
                      <wps:wsp>
                        <wps:cNvPr id="9277" name="Straight Arrow Connector 9277"/>
                        <wps:cNvCnPr/>
                        <wps:spPr bwMode="auto">
                          <a:xfrm flipV="1">
                            <a:off x="253277" y="819230"/>
                            <a:ext cx="742950" cy="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278" name="Rectangle 9278"/>
                        <wps:cNvSpPr/>
                        <wps:spPr bwMode="auto">
                          <a:xfrm>
                            <a:off x="967373" y="749771"/>
                            <a:ext cx="189785" cy="138918"/>
                          </a:xfrm>
                          <a:prstGeom prst="rect">
                            <a:avLst/>
                          </a:prstGeom>
                          <a:noFill/>
                          <a:ln w="6350" cap="flat" cmpd="sng" algn="ctr">
                            <a:noFill/>
                            <a:prstDash val="solid"/>
                            <a:round/>
                            <a:headEnd type="none" w="med" len="med"/>
                            <a:tailEnd type="none" w="med" len="med"/>
                          </a:ln>
                          <a:effectLst/>
                        </wps:spPr>
                        <wps:txbx>
                          <w:txbxContent>
                            <w:p w14:paraId="41378CC1" w14:textId="77777777" w:rsidR="00396B3C" w:rsidRDefault="00396B3C" w:rsidP="00396B3C">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279" name="Straight Arrow Connector 9279"/>
                        <wps:cNvCnPr/>
                        <wps:spPr bwMode="auto">
                          <a:xfrm flipH="1" flipV="1">
                            <a:off x="253277" y="181055"/>
                            <a:ext cx="0" cy="64008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280" name="Rectangle 9280"/>
                        <wps:cNvSpPr/>
                        <wps:spPr bwMode="auto">
                          <a:xfrm>
                            <a:off x="319317" y="160897"/>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281" name="Rectangle 9281"/>
                        <wps:cNvSpPr/>
                        <wps:spPr bwMode="auto">
                          <a:xfrm>
                            <a:off x="319317" y="371555"/>
                            <a:ext cx="182880" cy="182880"/>
                          </a:xfrm>
                          <a:prstGeom prst="rect">
                            <a:avLst/>
                          </a:prstGeom>
                          <a:solidFill>
                            <a:sysClr val="window" lastClr="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282" name="Rectangle 9282"/>
                        <wps:cNvSpPr/>
                        <wps:spPr bwMode="auto">
                          <a:xfrm>
                            <a:off x="319317"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283" name="Rectangle 9283"/>
                        <wps:cNvSpPr/>
                        <wps:spPr bwMode="auto">
                          <a:xfrm>
                            <a:off x="524185" y="371555"/>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284" name="Rectangle 9284"/>
                        <wps:cNvSpPr/>
                        <wps:spPr bwMode="auto">
                          <a:xfrm>
                            <a:off x="524185"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285" name="Rectangle 9285"/>
                        <wps:cNvSpPr/>
                        <wps:spPr bwMode="auto">
                          <a:xfrm>
                            <a:off x="729053" y="160897"/>
                            <a:ext cx="182880" cy="182880"/>
                          </a:xfrm>
                          <a:prstGeom prst="rect">
                            <a:avLst/>
                          </a:prstGeom>
                          <a:solidFill>
                            <a:schemeClr val="accent5">
                              <a:lumMod val="75000"/>
                            </a:schemeClr>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286" name="Rectangle 9286"/>
                        <wps:cNvSpPr/>
                        <wps:spPr bwMode="auto">
                          <a:xfrm>
                            <a:off x="729053" y="370588"/>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287" name="Rectangle 9287"/>
                        <wps:cNvSpPr/>
                        <wps:spPr bwMode="auto">
                          <a:xfrm>
                            <a:off x="729053"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288" name="Rectangle 9288"/>
                        <wps:cNvSpPr/>
                        <wps:spPr bwMode="auto">
                          <a:xfrm>
                            <a:off x="524185"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289" name="Rectangle 9289"/>
                        <wps:cNvSpPr/>
                        <wps:spPr bwMode="auto">
                          <a:xfrm>
                            <a:off x="156836" y="0"/>
                            <a:ext cx="182880" cy="182880"/>
                          </a:xfrm>
                          <a:prstGeom prst="rect">
                            <a:avLst/>
                          </a:prstGeom>
                          <a:noFill/>
                          <a:ln w="6350" cap="flat" cmpd="sng" algn="ctr">
                            <a:noFill/>
                            <a:prstDash val="solid"/>
                            <a:round/>
                            <a:headEnd type="none" w="med" len="med"/>
                            <a:tailEnd type="none" w="med" len="med"/>
                          </a:ln>
                          <a:effectLst/>
                        </wps:spPr>
                        <wps:txbx>
                          <w:txbxContent>
                            <w:p w14:paraId="59C28639" w14:textId="77777777" w:rsidR="00396B3C" w:rsidRDefault="00396B3C" w:rsidP="00396B3C">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290" name="Rectangle 9290"/>
                        <wps:cNvSpPr/>
                        <wps:spPr bwMode="auto">
                          <a:xfrm>
                            <a:off x="87345" y="727789"/>
                            <a:ext cx="182880" cy="182880"/>
                          </a:xfrm>
                          <a:prstGeom prst="rect">
                            <a:avLst/>
                          </a:prstGeom>
                          <a:noFill/>
                          <a:ln w="6350" cap="flat" cmpd="sng" algn="ctr">
                            <a:noFill/>
                            <a:prstDash val="solid"/>
                            <a:round/>
                            <a:headEnd type="none" w="med" len="med"/>
                            <a:tailEnd type="none" w="med" len="med"/>
                          </a:ln>
                          <a:effectLst/>
                        </wps:spPr>
                        <wps:txbx>
                          <w:txbxContent>
                            <w:p w14:paraId="3042CCB4" w14:textId="77777777" w:rsidR="00396B3C" w:rsidRDefault="00396B3C" w:rsidP="00396B3C">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g:wgp>
                  </a:graphicData>
                </a:graphic>
              </wp:inline>
            </w:drawing>
          </mc:Choice>
          <mc:Fallback>
            <w:pict>
              <v:group w14:anchorId="4EFDB70A" id="Group 28" o:spid="_x0000_s1113" alt="&quot;&quot;" style="width:118.45pt;height:100.3pt;mso-position-horizontal-relative:char;mso-position-vertical-relative:line" coordsize="11571,1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W3/NwYAAHwxAAAOAAAAZHJzL2Uyb0RvYy54bWzsW1tv2zYUfh+w/0DovbGou4w6Reus3YCu&#10;K5Zue6Yl2RYgiRrJxM5+/Q5JUZZsp46dOi0S5cGRaIk8PDzfdy6kX79ZlwW6zRjPaTWx8IVtoaxK&#10;aJpXi4n115f3ryILcUGqlBS0yibWXcatN5c///R6VY8zhy5pkWYMQScVH6/qibUUoh6PRjxZZiXh&#10;F7TOKvhyTllJBNyyxShlZAW9l8XIse1gtKIsrRlNMs6h9Up/aV2q/ufzLBF/zOc8E6iYWCCbUJ9M&#10;fc7k5+jyNRkvGKmXedKIQU6QoiR5BYO2XV0RQdANy3e6KvOEUU7n4iKh5YjO53mSqTnAbLC9NZsP&#10;jN7Uai6L8WpRt2oC1W7p6eRuk0+3H1h9XX9moIlVvQBdqDs5l/WclfI/SInWSmV3rcqytUAJNGLf&#10;9jDGFkrgO+yEru/4WqnJEjS/816y/MW8if0Q+2Ae6k2Mgwg78s2RGXjUE2dVg4HwjQ7443RwvSR1&#10;plTLx6CDzwzl6cSKndC3UEVKsNQvMMV3dI1cLKWSw8NzUlFIrKEdZmvaOTQafSFGwcZwALYJf8ok&#10;GvW9ciMvikBToKjADR0caT0ZTUaB58nRpTpiL8RuTxlkXDMuPmS0RPJiYjEwbdU9uf3IhdabeUQK&#10;U9H3eVHIdim6FlFeifVsrebqxUb+GU3vYForQMHE4v/eEJZZqPitAhVLyJgLZi5m5oKJYkoVsOSI&#10;vH57I2BUJYwcSvfbSABrp7X4FIsY7CyiMq2HLmLH6D3se6GjFi2KAtv3+ovmRy6OmkXDdhgHfRP+&#10;9qvmK8raaPc5rVpoVu1aMJIvlgK9ZYyu0JRWFVg7ZQjwGRqrBTROq4a2tIGj2ep3mgJ0CdihwoZk&#10;MDQv8vpvCdfOsjq+K7uSWIxw7LiNIzBYDD0nBk0rLKqvWlLaWVHeyNoKqce5B5WcFnkqgakAwxaz&#10;acHQLQEMXcXTd2+nDeZ7jxUVWknKUAJJiM4LIkC2sgbG4tXCQqRYgPNNBFNT7L3Mu2PYtmMHZj69&#10;xyRzXBG+1LKor7ShgweqUmARMl5mJP2lSpG4q0HFFXhzS8pVZimQRQbjyyv1pCB5sXmSi4wUYtnM&#10;rKhkX5nyzA1vSWPe8JMmDcNbT8oa4Is09f8J1kaqRZFJg1M03WEOEM1IvN/gOmYWB6EbusrMQi8O&#10;Q+UyYPrGBUZx2LKHG8XaJdxvaw/mfDI+1mhad6EN/Ey2cL/VwKQPmkbruvzW9TauCwJQcIlLyv4D&#10;mzzajVU35VS6MfDNG4+GSJVAhxpWzc1U6MgRQreaiI/VdZ0YXpEA+rL+h7C68c8CFvkTNWEGGW8R&#10;gn628Y3fz1HGxuS/RrltoHAU5f6qFHqAfHGEbb8JGA0qGt4NPNuODFmZUNREOI2SB/J9LuQLK72H&#10;fPX6n0i+Lo5drH08DmygWu2djJnhyInkqCr90NfS65jsY8fRHyLfnj9V+WvWOvfZQjEWdN576liS&#10;7r287dn9QOF0e4wzevbHsfkDqTuUmZTJQpobnYk0NzobaW5eLpXLzHI3eoHWJl5pktdjopcOgFxI&#10;1bd5+rwAuuMteqDck9IVRJmEC2icWO/VXxNR9kAxIArSiQPB0ICofs3QxGiNm2lLQRGk/XsQtV1J&#10;OBFRfmQ72r1184FzuqRuJjgg6CvJ54AgfnFUQfleBEHquwdBqrJ5YlDnO54quEHh5ul9ktyUGIK6&#10;w9WbAUDfCkDeXgCpIvTjATS4oLMUPIe0SO1V/RgVLlle3eOCVMnpRASFTmz7uqj7vesKJEmySviq&#10;7F/clLD7oQv4oS+TZl3OaEsRqrhxvmzpnd5QHOoPL7OUHLV7rt3dE2g9vf7QAZob2n60tWF+3vrD&#10;kC0d3I8ZKnjmmNK3yZagVr3HVXU3vOXxk2PqDR0EDcHeEOw99+1M8BD7EPSYHfxOveF7B3tPsYk0&#10;BHFyH/LFngeI2vMAvSCuewDgWBeE/SByITaEgp3KSM5X7e4cYTl2G6jz6g+7X7o5/dLuQDwwAGu3&#10;T+Fi9xDny7X2WGJdnfXtWju0np6yRKHrQcUBjD2E84UAJ+hqsPg9pwShTHAwv9hYfLtj8FwtXp11&#10;hyP+qkbT/BxB/oagew/X3R9NXP4PAAD//wMAUEsDBBQABgAIAAAAIQCN0YJC2wAAAAUBAAAPAAAA&#10;ZHJzL2Rvd25yZXYueG1sTI9BS8NAEIXvgv9hGcGb3aTFojGbUop6KoKtIN6m2WkSmp0N2W2S/ntH&#10;L3oZZnjDe9/LV5Nr1UB9aDwbSGcJKOLS24YrAx/7l7sHUCEiW2w9k4ELBVgV11c5ZtaP/E7DLlZK&#10;TDhkaKCOscu0DmVNDsPMd8SiHX3vMMrZV9r2OIq5a/U8SZbaYcOSUGNHm5rK0+7sDLyOOK4X6fOw&#10;PR03l6/9/dvnNiVjbm+m9ROoSFP8e4YffEGHQpgO/sw2qNaAFIm/U7T5YvkI6iCLRIIucv2fvvgG&#10;AAD//wMAUEsBAi0AFAAGAAgAAAAhALaDOJL+AAAA4QEAABMAAAAAAAAAAAAAAAAAAAAAAFtDb250&#10;ZW50X1R5cGVzXS54bWxQSwECLQAUAAYACAAAACEAOP0h/9YAAACUAQAACwAAAAAAAAAAAAAAAAAv&#10;AQAAX3JlbHMvLnJlbHNQSwECLQAUAAYACAAAACEA2pFt/zcGAAB8MQAADgAAAAAAAAAAAAAAAAAu&#10;AgAAZHJzL2Uyb0RvYy54bWxQSwECLQAUAAYACAAAACEAjdGCQtsAAAAFAQAADwAAAAAAAAAAAAAA&#10;AACRCAAAZHJzL2Rvd25yZXYueG1sUEsFBgAAAAAEAAQA8wAAAJkJAAAAAA==&#10;">
                <v:shape id="TextBox 31" o:spid="_x0000_s1114" type="#_x0000_t202" style="position:absolute;left:-3849;top:6372;width:8645;height:9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QrdxQAAAN0AAAAPAAAAZHJzL2Rvd25yZXYueG1sRI/RasJA&#10;FETfC/2H5RZ8azaNaG3qKiIIIrSlsR9wyd5mQ7J3Q3aNyd+7QqGPw8ycYdbb0bZioN7XjhW8JCkI&#10;4tLpmisFP+fD8wqED8gaW8ekYCIP283jwxpz7a78TUMRKhEh7HNUYELocil9aciiT1xHHL1f11sM&#10;UfaV1D1eI9y2MkvTpbRYc1ww2NHeUNkUF6vgPH3RyWTV8NEsPpcrM05NMS+Umj2Nu3cQgcbwH/5r&#10;H7WCt+x1Afc38QnIzQ0AAP//AwBQSwECLQAUAAYACAAAACEA2+H2y+4AAACFAQAAEwAAAAAAAAAA&#10;AAAAAAAAAAAAW0NvbnRlbnRfVHlwZXNdLnhtbFBLAQItABQABgAIAAAAIQBa9CxbvwAAABUBAAAL&#10;AAAAAAAAAAAAAAAAAB8BAABfcmVscy8ucmVsc1BLAQItABQABgAIAAAAIQA92QrdxQAAAN0AAAAP&#10;AAAAAAAAAAAAAAAAAAcCAABkcnMvZG93bnJldi54bWxQSwUGAAAAAAMAAwC3AAAA+QIAAAAA&#10;" filled="f" stroked="f">
                  <v:textbox style="mso-fit-shape-to-text:t" inset="0,0,0,0">
                    <w:txbxContent>
                      <w:p w14:paraId="768F2257" w14:textId="77777777" w:rsidR="00396B3C" w:rsidRDefault="00396B3C" w:rsidP="00396B3C">
                        <w:pPr>
                          <w:jc w:val="right"/>
                          <w:textAlignment w:val="baseline"/>
                          <w:rPr>
                            <w:rFonts w:asciiTheme="minorHAnsi" w:eastAsia="MS PGothic" w:hAnsi="Calibri" w:cstheme="minorBidi"/>
                            <w:i/>
                            <w:iCs/>
                            <w:color w:val="808080" w:themeColor="background1" w:themeShade="80"/>
                            <w:sz w:val="16"/>
                            <w:szCs w:val="16"/>
                          </w:rPr>
                        </w:pPr>
                        <w:r w:rsidRPr="00F55D5A">
                          <w:rPr>
                            <w:rFonts w:asciiTheme="minorHAnsi" w:eastAsia="MS PGothic" w:hAnsi="Calibri" w:cstheme="minorBidi"/>
                            <w:i/>
                            <w:iCs/>
                            <w:sz w:val="16"/>
                            <w:szCs w:val="16"/>
                          </w:rPr>
                          <w:t>Opportunity</w:t>
                        </w:r>
                      </w:p>
                    </w:txbxContent>
                  </v:textbox>
                </v:shape>
                <v:shape id="TextBox 32" o:spid="_x0000_s1115" type="#_x0000_t202" style="position:absolute;left:4154;top:8860;width:583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BByxQAAAN0AAAAPAAAAZHJzL2Rvd25yZXYueG1sRI/BasMw&#10;EETvhfyD2EAvJZbtgxs7UUIoLZTemuSS22JtLBNrZSzVdvP1VaHQ4zAzb5jtfradGGnwrWMFWZKC&#10;IK6dbrlRcD69rdYgfEDW2DkmBd/kYb9bPGyx0m7iTxqPoRERwr5CBSaEvpLS14Ys+sT1xNG7usFi&#10;iHJopB5winDbyTxNC2mx5bhgsKcXQ/Xt+GUVFPNr//RRUj7d627kyz3LAmVKPS7nwwZEoDn8h//a&#10;71pBmT8X8PsmPgG5+wEAAP//AwBQSwECLQAUAAYACAAAACEA2+H2y+4AAACFAQAAEwAAAAAAAAAA&#10;AAAAAAAAAAAAW0NvbnRlbnRfVHlwZXNdLnhtbFBLAQItABQABgAIAAAAIQBa9CxbvwAAABUBAAAL&#10;AAAAAAAAAAAAAAAAAB8BAABfcmVscy8ucmVsc1BLAQItABQABgAIAAAAIQBnhBByxQAAAN0AAAAP&#10;AAAAAAAAAAAAAAAAAAcCAABkcnMvZG93bnJldi54bWxQSwUGAAAAAAMAAwC3AAAA+QIAAAAA&#10;" filled="f" stroked="f">
                  <v:textbox style="mso-fit-shape-to-text:t" inset="0,0,0,0">
                    <w:txbxContent>
                      <w:p w14:paraId="6DB2B923" w14:textId="77777777" w:rsidR="00396B3C" w:rsidRDefault="00396B3C" w:rsidP="00396B3C">
                        <w:pPr>
                          <w:textAlignment w:val="baseline"/>
                          <w:rPr>
                            <w:rFonts w:asciiTheme="minorHAnsi" w:eastAsia="MS PGothic" w:hAnsi="Calibri" w:cstheme="minorBidi"/>
                            <w:i/>
                            <w:iCs/>
                            <w:color w:val="808080" w:themeColor="background1" w:themeShade="80"/>
                            <w:sz w:val="16"/>
                            <w:szCs w:val="16"/>
                          </w:rPr>
                        </w:pPr>
                        <w:r w:rsidRPr="00F55D5A">
                          <w:rPr>
                            <w:rFonts w:asciiTheme="minorHAnsi" w:eastAsia="MS PGothic" w:hAnsi="Calibri" w:cstheme="minorBidi"/>
                            <w:i/>
                            <w:iCs/>
                            <w:sz w:val="16"/>
                            <w:szCs w:val="16"/>
                          </w:rPr>
                          <w:t>Complexity</w:t>
                        </w:r>
                      </w:p>
                    </w:txbxContent>
                  </v:textbox>
                </v:shape>
                <v:shape id="Straight Arrow Connector 9277" o:spid="_x0000_s1116" type="#_x0000_t32" style="position:absolute;left:2532;top:8192;width:743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ygxwAAAN0AAAAPAAAAZHJzL2Rvd25yZXYueG1sRI9Ba8JA&#10;FITvQv/D8gq9iG70UDV1FbEUrKeq8eDtmX1Notm3YXdr4r/vFgoeh5n5hpkvO1OLGzlfWVYwGiYg&#10;iHOrKy4UZIePwRSED8gaa8uk4E4eloun3hxTbVve0W0fChEh7FNUUIbQpFL6vCSDfmgb4uh9W2cw&#10;ROkKqR22EW5qOU6SV2mw4rhQYkPrkvLr/sco2F6Oyan9fHf1VzZabeSFzlnoK/Xy3K3eQATqwiP8&#10;395oBbPxZAJ/b+ITkItfAAAA//8DAFBLAQItABQABgAIAAAAIQDb4fbL7gAAAIUBAAATAAAAAAAA&#10;AAAAAAAAAAAAAABbQ29udGVudF9UeXBlc10ueG1sUEsBAi0AFAAGAAgAAAAhAFr0LFu/AAAAFQEA&#10;AAsAAAAAAAAAAAAAAAAAHwEAAF9yZWxzLy5yZWxzUEsBAi0AFAAGAAgAAAAhAGxO3KDHAAAA3QAA&#10;AA8AAAAAAAAAAAAAAAAABwIAAGRycy9kb3ducmV2LnhtbFBLBQYAAAAAAwADALcAAAD7AgAAAAA=&#10;" filled="t" fillcolor="#d9cbac" strokecolor="#002060" strokeweight=".5pt">
                  <v:stroke endarrow="classic"/>
                </v:shape>
                <v:rect id="Rectangle 9278" o:spid="_x0000_s1117" style="position:absolute;left:9673;top:7497;width:1898;height:1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NwwAAAN0AAAAPAAAAZHJzL2Rvd25yZXYueG1sRE9Ni8Iw&#10;EL0L+x/CCHvTVEFdu0YRwUV7EV1RvM02Y1u2mZQm2vrvzUHw+Hjfs0VrSnGn2hWWFQz6EQji1OqC&#10;MwXH33XvC4TzyBpLy6TgQQ4W84/ODGNtG97T/eAzEULYxagg976KpXRpTgZd31bEgbva2qAPsM6k&#10;rrEJ4aaUwygaS4MFh4YcK1rllP4fbkZBsv95rK6jpBidLlszPe90k/x5pT677fIbhKfWv8Uv90Yr&#10;mA4nYW54E56AnD8BAAD//wMAUEsBAi0AFAAGAAgAAAAhANvh9svuAAAAhQEAABMAAAAAAAAAAAAA&#10;AAAAAAAAAFtDb250ZW50X1R5cGVzXS54bWxQSwECLQAUAAYACAAAACEAWvQsW78AAAAVAQAACwAA&#10;AAAAAAAAAAAAAAAfAQAAX3JlbHMvLnJlbHNQSwECLQAUAAYACAAAACEArufxzcMAAADdAAAADwAA&#10;AAAAAAAAAAAAAAAHAgAAZHJzL2Rvd25yZXYueG1sUEsFBgAAAAADAAMAtwAAAPcCAAAAAA==&#10;" filled="f" stroked="f" strokeweight=".5pt">
                  <v:stroke joinstyle="round"/>
                  <v:textbox inset="0,0,0,0">
                    <w:txbxContent>
                      <w:p w14:paraId="41378CC1" w14:textId="77777777" w:rsidR="00396B3C" w:rsidRDefault="00396B3C" w:rsidP="00396B3C">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shape id="Straight Arrow Connector 9279" o:spid="_x0000_s1118" type="#_x0000_t32" style="position:absolute;left:2532;top:1810;width:0;height:64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6b0xgAAAN0AAAAPAAAAZHJzL2Rvd25yZXYueG1sRI/NbsIw&#10;EITvSH0Hayv1Bk5z4CfFoAoJQU+oaXvobRUvcdR4HWwTwttjpEocRzPzjWa5HmwrevKhcazgdZKB&#10;IK6cbrhW8P21Hc9BhIissXVMCq4UYL16Gi2x0O7Cn9SXsRYJwqFABSbGrpAyVIYshonriJN3dN5i&#10;TNLXUnu8JLhtZZ5lU2mx4bRgsKONoeqvPFsFu9/j5ueQ91TG7uOUnU1+unqr1Mvz8P4GItIQH+H/&#10;9l4rWOSzBdzfpCcgVzcAAAD//wMAUEsBAi0AFAAGAAgAAAAhANvh9svuAAAAhQEAABMAAAAAAAAA&#10;AAAAAAAAAAAAAFtDb250ZW50X1R5cGVzXS54bWxQSwECLQAUAAYACAAAACEAWvQsW78AAAAVAQAA&#10;CwAAAAAAAAAAAAAAAAAfAQAAX3JlbHMvLnJlbHNQSwECLQAUAAYACAAAACEAVB+m9MYAAADdAAAA&#10;DwAAAAAAAAAAAAAAAAAHAgAAZHJzL2Rvd25yZXYueG1sUEsFBgAAAAADAAMAtwAAAPoCAAAAAA==&#10;" filled="t" fillcolor="#d9cbac" strokecolor="#002060" strokeweight=".5pt">
                  <v:stroke endarrow="classic"/>
                </v:shape>
                <v:rect id="Rectangle 9280" o:spid="_x0000_s1119" style="position:absolute;left:3193;top:1608;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vFXwwAAAN0AAAAPAAAAZHJzL2Rvd25yZXYueG1sRE9Ni8Iw&#10;EL0L+x/CLHjTVGEXtxrFFRQ9KBr34HFoxrbYTEoTtfrrNwfB4+N9T2atrcSNGl86VjDoJyCIM2dK&#10;zhX8HZe9EQgfkA1WjknBgzzMph+dCabG3flANx1yEUPYp6igCKFOpfRZQRZ939XEkTu7xmKIsMml&#10;afAew20lh0nyLS2WHBsKrGlRUHbRV6vgeNro5/V3tdQ7vZVy9ZUv6LlXqvvZzscgArXhLX6510bB&#10;z3AU98c38QnI6T8AAAD//wMAUEsBAi0AFAAGAAgAAAAhANvh9svuAAAAhQEAABMAAAAAAAAAAAAA&#10;AAAAAAAAAFtDb250ZW50X1R5cGVzXS54bWxQSwECLQAUAAYACAAAACEAWvQsW78AAAAVAQAACwAA&#10;AAAAAAAAAAAAAAAfAQAAX3JlbHMvLnJlbHNQSwECLQAUAAYACAAAACEAAALxV8MAAADdAAAADwAA&#10;AAAAAAAAAAAAAAAHAgAAZHJzL2Rvd25yZXYueG1sUEsFBgAAAAADAAMAtwAAAPcCAAAAAA==&#10;" fillcolor="white [3212]" strokecolor="#002569" strokeweight=".5pt">
                  <v:stroke joinstyle="round"/>
                  <v:textbox inset="2mm,2mm,2mm,2mm"/>
                </v:rect>
                <v:rect id="Rectangle 9281" o:spid="_x0000_s1120" style="position:absolute;left:3193;top:3715;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SyWxQAAAN0AAAAPAAAAZHJzL2Rvd25yZXYueG1sRI/BasMw&#10;EETvhfyD2EBujRynDa4b2YSQQg+5NMkHbK2NZGqtjCUn7t9XhUKPw8y8Ybb15DpxoyG0nhWslhkI&#10;4sbrlo2Cy/ntsQARIrLGzjMp+KYAdTV72GKp/Z0/6HaKRiQIhxIV2Bj7UsrQWHIYlr4nTt7VDw5j&#10;koOResB7grtO5lm2kQ5bTgsWe9pbar5Oo1NgDtYUn8fn6zEerB+zSV6e1lKpxXzavYKINMX/8F/7&#10;XSt4yYsV/L5JT0BWPwAAAP//AwBQSwECLQAUAAYACAAAACEA2+H2y+4AAACFAQAAEwAAAAAAAAAA&#10;AAAAAAAAAAAAW0NvbnRlbnRfVHlwZXNdLnhtbFBLAQItABQABgAIAAAAIQBa9CxbvwAAABUBAAAL&#10;AAAAAAAAAAAAAAAAAB8BAABfcmVscy8ucmVsc1BLAQItABQABgAIAAAAIQCoNSyWxQAAAN0AAAAP&#10;AAAAAAAAAAAAAAAAAAcCAABkcnMvZG93bnJldi54bWxQSwUGAAAAAAMAAwC3AAAA+QIAAAAA&#10;" fillcolor="window" strokecolor="#002569" strokeweight=".5pt">
                  <v:stroke joinstyle="round"/>
                  <v:textbox inset="2mm,2mm,2mm,2mm"/>
                </v:rect>
                <v:rect id="Rectangle 9282" o:spid="_x0000_s1121" style="position:absolute;left:3193;top:5802;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c2QxQAAAN0AAAAPAAAAZHJzL2Rvd25yZXYueG1sRI9Ba8JA&#10;FITvBf/D8oTe6ouhlDS6ikgV6a1aBG+P7DMbzL4N2a3G/vpuodDjMDPfMPPl4Fp15T40XjRMJxko&#10;lsqbRmoNn4fNUwEqRBJDrRfWcOcAy8XoYU6l8Tf54Os+1ipBJJSkwcbYlYihsuwoTHzHkryz7x3F&#10;JPsaTU+3BHct5ln2go4aSQuWOl5bri77L6dhM6y+T/Ydi7AN9vlwxDeD24vWj+NhNQMVeYj/4b/2&#10;zmh4zYscft+kJ4CLHwAAAP//AwBQSwECLQAUAAYACAAAACEA2+H2y+4AAACFAQAAEwAAAAAAAAAA&#10;AAAAAAAAAAAAW0NvbnRlbnRfVHlwZXNdLnhtbFBLAQItABQABgAIAAAAIQBa9CxbvwAAABUBAAAL&#10;AAAAAAAAAAAAAAAAAB8BAABfcmVscy8ucmVsc1BLAQItABQABgAIAAAAIQCd0c2QxQAAAN0AAAAP&#10;AAAAAAAAAAAAAAAAAAcCAABkcnMvZG93bnJldi54bWxQSwUGAAAAAAMAAwC3AAAA+QIAAAAA&#10;" strokecolor="#002569" strokeweight=".5pt">
                  <v:stroke joinstyle="round"/>
                  <v:textbox inset="2mm,2mm,2mm,2mm"/>
                </v:rect>
                <v:rect id="Rectangle 9283" o:spid="_x0000_s1122" style="position:absolute;left:5241;top:371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G8gxwAAAN0AAAAPAAAAZHJzL2Rvd25yZXYueG1sRI9Ba8JA&#10;FITvQv/D8gredFPFYtNspAqKPSjt2kOPj+xrEpp9G7KrRn99Vyh4HGbmGyZb9LYRJ+p87VjB0zgB&#10;QVw4U3Op4OuwHs1B+IBssHFMCi7kYZE/DDJMjTvzJ510KEWEsE9RQRVCm0rpi4os+rFriaP34zqL&#10;IcqulKbDc4TbRk6S5FlarDkuVNjSqqLiVx+tgsP3u74el5u13uudlJtZuaLrh1LDx/7tFUSgPtzD&#10;/+2tUfAymU/h9iY+AZn/AQAA//8DAFBLAQItABQABgAIAAAAIQDb4fbL7gAAAIUBAAATAAAAAAAA&#10;AAAAAAAAAAAAAABbQ29udGVudF9UeXBlc10ueG1sUEsBAi0AFAAGAAgAAAAhAFr0LFu/AAAAFQEA&#10;AAsAAAAAAAAAAAAAAAAAHwEAAF9yZWxzLy5yZWxzUEsBAi0AFAAGAAgAAAAhAPDQbyDHAAAA3QAA&#10;AA8AAAAAAAAAAAAAAAAABwIAAGRycy9kb3ducmV2LnhtbFBLBQYAAAAAAwADALcAAAD7AgAAAAA=&#10;" fillcolor="white [3212]" strokecolor="#002569" strokeweight=".5pt">
                  <v:stroke joinstyle="round"/>
                  <v:textbox inset="2mm,2mm,2mm,2mm"/>
                </v:rect>
                <v:rect id="Rectangle 9284" o:spid="_x0000_s1123" style="position:absolute;left:5241;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PB/xQAAAN0AAAAPAAAAZHJzL2Rvd25yZXYueG1sRI9Ba8JA&#10;FITvhf6H5RV6qy+KlDR1FREV6a1GCr09ss9sMPs2ZLca/fVuodDjMDPfMLPF4Fp15j40XjSMRxko&#10;lsqbRmoNh3LzkoMKkcRQ64U1XDnAYv74MKPC+It88nkfa5UgEgrSYGPsCsRQWXYURr5jSd7R945i&#10;kn2NpqdLgrsWJ1n2io4aSQuWOl5Zrk77H6dhMyxv3/YD87ANdlp+4drg9qT189OwfAcVeYj/4b/2&#10;zmh4m+RT+H2TngDO7wAAAP//AwBQSwECLQAUAAYACAAAACEA2+H2y+4AAACFAQAAEwAAAAAAAAAA&#10;AAAAAAAAAAAAW0NvbnRlbnRfVHlwZXNdLnhtbFBLAQItABQABgAIAAAAIQBa9CxbvwAAABUBAAAL&#10;AAAAAAAAAAAAAAAAAB8BAABfcmVscy8ucmVsc1BLAQItABQABgAIAAAAIQB9dPB/xQAAAN0AAAAP&#10;AAAAAAAAAAAAAAAAAAcCAABkcnMvZG93bnJldi54bWxQSwUGAAAAAAMAAwC3AAAA+QIAAAAA&#10;" strokecolor="#002569" strokeweight=".5pt">
                  <v:stroke joinstyle="round"/>
                  <v:textbox inset="2mm,2mm,2mm,2mm"/>
                </v:rect>
                <v:rect id="Rectangle 9285" o:spid="_x0000_s1124" style="position:absolute;left:7290;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QSexgAAAN0AAAAPAAAAZHJzL2Rvd25yZXYueG1sRI9Pa8JA&#10;FMTvQr/D8gq96caAkkbXIIIgth6aFoq3R/blD8m+DdnVpN++WxB6HGbmN8w2m0wn7jS4xrKC5SIC&#10;QVxY3XCl4OvzOE9AOI+ssbNMCn7IQbZ7mm0x1XbkD7rnvhIBwi5FBbX3fSqlK2oy6Ba2Jw5eaQeD&#10;PsihknrAMcBNJ+MoWkuDDYeFGns61FS0+c0oeIsuSZPH7ft65Q/9Ob6WY/JdKvXyPO03IDxN/j/8&#10;aJ+0gtc4WcHfm/AE5O4XAAD//wMAUEsBAi0AFAAGAAgAAAAhANvh9svuAAAAhQEAABMAAAAAAAAA&#10;AAAAAAAAAAAAAFtDb250ZW50X1R5cGVzXS54bWxQSwECLQAUAAYACAAAACEAWvQsW78AAAAVAQAA&#10;CwAAAAAAAAAAAAAAAAAfAQAAX3JlbHMvLnJlbHNQSwECLQAUAAYACAAAACEANOUEnsYAAADdAAAA&#10;DwAAAAAAAAAAAAAAAAAHAgAAZHJzL2Rvd25yZXYueG1sUEsFBgAAAAADAAMAtwAAAPoCAAAAAA==&#10;" fillcolor="#2e74b5 [2408]" strokecolor="#002b49" strokeweight=".5pt">
                  <v:stroke joinstyle="round"/>
                  <v:textbox inset="2mm,2mm,2mm,2mm"/>
                </v:rect>
                <v:rect id="Rectangle 9286" o:spid="_x0000_s1125" style="position:absolute;left:7290;top:370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suTxAAAAN0AAAAPAAAAZHJzL2Rvd25yZXYueG1sRI9Ba8JA&#10;FITvhf6H5RW81RdFJE1dRURFeqtKobdH9pkNZt+G7KrRX98tFHocZuYbZrboXaOu3IXai4bRMAPF&#10;UnpTS6XheNi85qBCJDHUeGENdw6wmD8/zagw/iaffN3HSiWIhII02BjbAjGUlh2FoW9ZknfynaOY&#10;ZFeh6eiW4K7BcZZN0VEtacFSyyvL5Xl/cRo2/fLxbT8wD9tgJ4cvXBvcnrUevPTLd1CR+/gf/mvv&#10;jIa3cT6F3zfpCeD8BwAA//8DAFBLAQItABQABgAIAAAAIQDb4fbL7gAAAIUBAAATAAAAAAAAAAAA&#10;AAAAAAAAAABbQ29udGVudF9UeXBlc10ueG1sUEsBAi0AFAAGAAgAAAAhAFr0LFu/AAAAFQEAAAsA&#10;AAAAAAAAAAAAAAAAHwEAAF9yZWxzLy5yZWxzUEsBAi0AFAAGAAgAAAAhAOLqy5PEAAAA3QAAAA8A&#10;AAAAAAAAAAAAAAAABwIAAGRycy9kb3ducmV2LnhtbFBLBQYAAAAAAwADALcAAAD4AgAAAAA=&#10;" strokecolor="#002569" strokeweight=".5pt">
                  <v:stroke joinstyle="round"/>
                  <v:textbox inset="2mm,2mm,2mm,2mm"/>
                </v:rect>
                <v:rect id="Rectangle 9287" o:spid="_x0000_s1126" style="position:absolute;left:7290;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m4IxQAAAN0AAAAPAAAAZHJzL2Rvd25yZXYueG1sRI9Ba8JA&#10;FITvBf/D8gre6ktF2jS6ikiV0ltVhN4e2Wc2mH0bsluN/vpuoeBxmJlvmNmid406cxdqLxqeRxko&#10;ltKbWioN+936KQcVIomhxgtruHKAxXzwMKPC+It88XkbK5UgEgrSYGNsC8RQWnYURr5lSd7Rd45i&#10;kl2FpqNLgrsGx1n2go5qSQuWWl5ZLk/bH6dh3S9v3/YT87AJdrI74LvBzUnr4WO/nIKK3Md7+L/9&#10;YTS8jfNX+HuTngDOfwEAAP//AwBQSwECLQAUAAYACAAAACEA2+H2y+4AAACFAQAAEwAAAAAAAAAA&#10;AAAAAAAAAAAAW0NvbnRlbnRfVHlwZXNdLnhtbFBLAQItABQABgAIAAAAIQBa9CxbvwAAABUBAAAL&#10;AAAAAAAAAAAAAAAAAB8BAABfcmVscy8ucmVsc1BLAQItABQABgAIAAAAIQCNpm4IxQAAAN0AAAAP&#10;AAAAAAAAAAAAAAAAAAcCAABkcnMvZG93bnJldi54bWxQSwUGAAAAAAMAAwC3AAAA+QIAAAAA&#10;" strokecolor="#002569" strokeweight=".5pt">
                  <v:stroke joinstyle="round"/>
                  <v:textbox inset="2mm,2mm,2mm,2mm"/>
                </v:rect>
                <v:rect id="Rectangle 9288" o:spid="_x0000_s1127" style="position:absolute;left:5241;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ox/xQAAAN0AAAAPAAAAZHJzL2Rvd25yZXYueG1sRE9Na8JA&#10;EL0L/Q/LFHrTjYHWNGYVaWkpPWijQXIcsmMSzM6G7FbTf989CB4f7ztbj6YTFxpca1nBfBaBIK6s&#10;brlWUBw+pgkI55E1dpZJwR85WK8eJhmm2l45p8ve1yKEsEtRQeN9n0rpqoYMupntiQN3soNBH+BQ&#10;Sz3gNYSbTsZR9CINthwaGuzpraHqvP81ChY/m/L0nhTb5+8dxmWcn4+ftlDq6XHcLEF4Gv1dfHN/&#10;aQWvcRLmhjfhCcjVPwAAAP//AwBQSwECLQAUAAYACAAAACEA2+H2y+4AAACFAQAAEwAAAAAAAAAA&#10;AAAAAAAAAAAAW0NvbnRlbnRfVHlwZXNdLnhtbFBLAQItABQABgAIAAAAIQBa9CxbvwAAABUBAAAL&#10;AAAAAAAAAAAAAAAAAB8BAABfcmVscy8ucmVsc1BLAQItABQABgAIAAAAIQBzXox/xQAAAN0AAAAP&#10;AAAAAAAAAAAAAAAAAAcCAABkcnMvZG93bnJldi54bWxQSwUGAAAAAAMAAwC3AAAA+QIAAAAA&#10;" fillcolor="white [3212]" strokecolor="#002b49" strokeweight=".5pt">
                  <v:stroke joinstyle="round"/>
                  <v:textbox inset="2mm,2mm,2mm,2mm"/>
                </v:rect>
                <v:rect id="Rectangle 9289" o:spid="_x0000_s1128" style="position:absolute;left:1568;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iRxxwAAAN0AAAAPAAAAZHJzL2Rvd25yZXYueG1sRI9Ba8JA&#10;FITvgv9heUJvulGwmNRNEMHS5lK0YuntNftMgtm3Ibs18d93BaHHYWa+YdbZYBpxpc7VlhXMZxEI&#10;4sLqmksFx8/ddAXCeWSNjWVScCMHWToerTHRtuc9XQ++FAHCLkEFlfdtIqUrKjLoZrYlDt7ZdgZ9&#10;kF0pdYd9gJtGLqLoWRqsOSxU2NK2ouJy+DUK8v3rbXte5vXy9P1u4q8P3ec/XqmnybB5AeFp8P/h&#10;R/tNK4gXqxjub8ITkOkfAAAA//8DAFBLAQItABQABgAIAAAAIQDb4fbL7gAAAIUBAAATAAAAAAAA&#10;AAAAAAAAAAAAAABbQ29udGVudF9UeXBlc10ueG1sUEsBAi0AFAAGAAgAAAAhAFr0LFu/AAAAFQEA&#10;AAsAAAAAAAAAAAAAAAAAHwEAAF9yZWxzLy5yZWxzUEsBAi0AFAAGAAgAAAAhAPR+JHHHAAAA3QAA&#10;AA8AAAAAAAAAAAAAAAAABwIAAGRycy9kb3ducmV2LnhtbFBLBQYAAAAAAwADALcAAAD7AgAAAAA=&#10;" filled="f" stroked="f" strokeweight=".5pt">
                  <v:stroke joinstyle="round"/>
                  <v:textbox inset="0,0,0,0">
                    <w:txbxContent>
                      <w:p w14:paraId="59C28639" w14:textId="77777777" w:rsidR="00396B3C" w:rsidRDefault="00396B3C" w:rsidP="00396B3C">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rect id="Rectangle 9290" o:spid="_x0000_s1129" style="position:absolute;left:873;top:7277;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RsxxAAAAN0AAAAPAAAAZHJzL2Rvd25yZXYueG1sRE9Na8JA&#10;EL0X/A/LCL3VjYGUJnUVESxtLiWpKN6m2TEJZmdDdmviv+8eCj0+3vdqM5lO3GhwrWUFy0UEgriy&#10;uuVaweFr//QCwnlkjZ1lUnAnB5v17GGFmbYjF3QrfS1CCLsMFTTe95mUrmrIoFvYnjhwFzsY9AEO&#10;tdQDjiHcdDKOomdpsOXQ0GBPu4aqa/ljFOTF2313SfI2OZ4/THr61GP+7ZV6nE/bVxCeJv8v/nO/&#10;awVpnIb94U14AnL9CwAA//8DAFBLAQItABQABgAIAAAAIQDb4fbL7gAAAIUBAAATAAAAAAAAAAAA&#10;AAAAAAAAAABbQ29udGVudF9UeXBlc10ueG1sUEsBAi0AFAAGAAgAAAAhAFr0LFu/AAAAFQEAAAsA&#10;AAAAAAAAAAAAAAAAHwEAAF9yZWxzLy5yZWxzUEsBAi0AFAAGAAgAAAAhAOCdGzHEAAAA3QAAAA8A&#10;AAAAAAAAAAAAAAAABwIAAGRycy9kb3ducmV2LnhtbFBLBQYAAAAAAwADALcAAAD4AgAAAAA=&#10;" filled="f" stroked="f" strokeweight=".5pt">
                  <v:stroke joinstyle="round"/>
                  <v:textbox inset="0,0,0,0">
                    <w:txbxContent>
                      <w:p w14:paraId="3042CCB4" w14:textId="77777777" w:rsidR="00396B3C" w:rsidRDefault="00396B3C" w:rsidP="00396B3C">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w10:anchorlock/>
              </v:group>
            </w:pict>
          </mc:Fallback>
        </mc:AlternateContent>
      </w:r>
    </w:p>
    <w:p w14:paraId="7EAB5DCB" w14:textId="77777777" w:rsidR="002F4E9A" w:rsidRPr="00137FCC" w:rsidRDefault="002F4E9A" w:rsidP="00137FCC">
      <w:pPr>
        <w:rPr>
          <w:rFonts w:asciiTheme="minorHAnsi" w:hAnsiTheme="minorHAnsi" w:cstheme="minorHAnsi"/>
        </w:rPr>
      </w:pPr>
      <w:r w:rsidRPr="00137FCC">
        <w:rPr>
          <w:rFonts w:asciiTheme="minorHAnsi" w:hAnsiTheme="minorHAnsi" w:cstheme="minorHAnsi"/>
        </w:rPr>
        <w:t>Opportunity: High</w:t>
      </w:r>
    </w:p>
    <w:p w14:paraId="46DD424C" w14:textId="00E832C0" w:rsidR="002F4E9A" w:rsidRPr="00137FCC" w:rsidRDefault="002F4E9A" w:rsidP="00137FCC">
      <w:pPr>
        <w:rPr>
          <w:rFonts w:asciiTheme="minorHAnsi" w:hAnsiTheme="minorHAnsi" w:cstheme="minorHAnsi"/>
        </w:rPr>
      </w:pPr>
      <w:r w:rsidRPr="00137FCC">
        <w:rPr>
          <w:rFonts w:asciiTheme="minorHAnsi" w:hAnsiTheme="minorHAnsi" w:cstheme="minorHAnsi"/>
        </w:rPr>
        <w:t>Complexity: High</w:t>
      </w:r>
    </w:p>
    <w:p w14:paraId="31453E45" w14:textId="77777777" w:rsidR="002F4E9A" w:rsidRPr="00137FCC" w:rsidRDefault="002F4E9A" w:rsidP="00137FCC">
      <w:pPr>
        <w:rPr>
          <w:rFonts w:asciiTheme="minorHAnsi" w:hAnsiTheme="minorHAnsi" w:cstheme="minorHAnsi"/>
        </w:rPr>
      </w:pPr>
    </w:p>
    <w:p w14:paraId="48729CAE" w14:textId="77777777" w:rsidR="002F4E9A" w:rsidRPr="007837F1" w:rsidRDefault="002F4E9A" w:rsidP="00137FCC">
      <w:pPr>
        <w:rPr>
          <w:rFonts w:asciiTheme="minorHAnsi" w:hAnsiTheme="minorHAnsi" w:cstheme="minorHAnsi"/>
          <w:b/>
          <w:bCs/>
        </w:rPr>
      </w:pPr>
      <w:r w:rsidRPr="007837F1">
        <w:rPr>
          <w:rFonts w:asciiTheme="minorHAnsi" w:hAnsiTheme="minorHAnsi" w:cstheme="minorHAnsi"/>
          <w:b/>
          <w:bCs/>
        </w:rPr>
        <w:t>ESTIMATED IMPACT</w:t>
      </w:r>
    </w:p>
    <w:p w14:paraId="6FF1A137" w14:textId="77777777" w:rsidR="002F4E9A" w:rsidRPr="00137FCC" w:rsidRDefault="002F4E9A" w:rsidP="00137FCC">
      <w:pPr>
        <w:rPr>
          <w:rFonts w:asciiTheme="minorHAnsi" w:hAnsiTheme="minorHAnsi" w:cstheme="minorHAnsi"/>
        </w:rPr>
      </w:pPr>
      <w:r w:rsidRPr="00137FCC">
        <w:rPr>
          <w:rFonts w:asciiTheme="minorHAnsi" w:hAnsiTheme="minorHAnsi" w:cstheme="minorHAnsi"/>
        </w:rPr>
        <w:t>Benefits: Improved Patient Outcomes</w:t>
      </w:r>
    </w:p>
    <w:p w14:paraId="23C2AB4D" w14:textId="77777777" w:rsidR="002F4E9A" w:rsidRPr="00137FCC" w:rsidRDefault="002F4E9A" w:rsidP="00137FCC">
      <w:pPr>
        <w:rPr>
          <w:rFonts w:asciiTheme="minorHAnsi" w:hAnsiTheme="minorHAnsi" w:cstheme="minorHAnsi"/>
        </w:rPr>
      </w:pPr>
      <w:r w:rsidRPr="00137FCC">
        <w:rPr>
          <w:rFonts w:asciiTheme="minorHAnsi" w:hAnsiTheme="minorHAnsi" w:cstheme="minorHAnsi"/>
        </w:rPr>
        <w:t>One Time Costs: $250K</w:t>
      </w:r>
    </w:p>
    <w:p w14:paraId="7E32673C" w14:textId="77777777" w:rsidR="002F4E9A" w:rsidRPr="00137FCC" w:rsidRDefault="002F4E9A" w:rsidP="00137FCC">
      <w:pPr>
        <w:rPr>
          <w:rFonts w:asciiTheme="minorHAnsi" w:hAnsiTheme="minorHAnsi" w:cstheme="minorHAnsi"/>
        </w:rPr>
      </w:pPr>
      <w:r w:rsidRPr="00137FCC">
        <w:rPr>
          <w:rFonts w:asciiTheme="minorHAnsi" w:hAnsiTheme="minorHAnsi" w:cstheme="minorHAnsi"/>
        </w:rPr>
        <w:t>Recurring Costs: $750K</w:t>
      </w:r>
    </w:p>
    <w:p w14:paraId="6EAF66D3" w14:textId="77777777" w:rsidR="002F4E9A" w:rsidRPr="00137FCC" w:rsidRDefault="002F4E9A" w:rsidP="00137FCC">
      <w:pPr>
        <w:rPr>
          <w:rFonts w:asciiTheme="minorHAnsi" w:hAnsiTheme="minorHAnsi" w:cstheme="minorHAnsi"/>
        </w:rPr>
      </w:pPr>
    </w:p>
    <w:p w14:paraId="5A089A92" w14:textId="77777777" w:rsidR="002F4E9A" w:rsidRPr="00B30471" w:rsidRDefault="002F4E9A" w:rsidP="00137FCC">
      <w:pPr>
        <w:rPr>
          <w:rFonts w:asciiTheme="minorHAnsi" w:hAnsiTheme="minorHAnsi" w:cstheme="minorHAnsi"/>
          <w:b/>
          <w:bCs/>
        </w:rPr>
      </w:pPr>
      <w:r w:rsidRPr="00B30471">
        <w:rPr>
          <w:rFonts w:asciiTheme="minorHAnsi" w:hAnsiTheme="minorHAnsi" w:cstheme="minorHAnsi"/>
          <w:b/>
          <w:bCs/>
        </w:rPr>
        <w:t>CONSIDERATIONS</w:t>
      </w:r>
    </w:p>
    <w:p w14:paraId="171EBEDD" w14:textId="77777777" w:rsidR="002F4E9A" w:rsidRPr="00137FCC" w:rsidRDefault="002F4E9A" w:rsidP="00137FCC">
      <w:pPr>
        <w:rPr>
          <w:rFonts w:asciiTheme="minorHAnsi" w:hAnsiTheme="minorHAnsi" w:cstheme="minorHAnsi"/>
        </w:rPr>
      </w:pPr>
      <w:r w:rsidRPr="00137FCC">
        <w:rPr>
          <w:rFonts w:asciiTheme="minorHAnsi" w:hAnsiTheme="minorHAnsi" w:cstheme="minorHAnsi"/>
        </w:rPr>
        <w:t>Risks: Difficulties attracting talent given pay</w:t>
      </w:r>
    </w:p>
    <w:p w14:paraId="118CE660" w14:textId="77777777" w:rsidR="002F4E9A" w:rsidRPr="00137FCC" w:rsidRDefault="002F4E9A" w:rsidP="00137FCC">
      <w:pPr>
        <w:rPr>
          <w:rFonts w:asciiTheme="minorHAnsi" w:hAnsiTheme="minorHAnsi" w:cstheme="minorHAnsi"/>
        </w:rPr>
      </w:pPr>
      <w:r w:rsidRPr="00137FCC">
        <w:rPr>
          <w:rFonts w:asciiTheme="minorHAnsi" w:hAnsiTheme="minorHAnsi" w:cstheme="minorHAnsi"/>
        </w:rPr>
        <w:t>Dependencies: Approval of funding</w:t>
      </w:r>
    </w:p>
    <w:p w14:paraId="656EAC4B" w14:textId="77777777" w:rsidR="002F4E9A" w:rsidRPr="00137FCC" w:rsidRDefault="002F4E9A" w:rsidP="00137FCC">
      <w:pPr>
        <w:rPr>
          <w:rFonts w:asciiTheme="minorHAnsi" w:hAnsiTheme="minorHAnsi" w:cstheme="minorHAnsi"/>
        </w:rPr>
      </w:pPr>
      <w:r w:rsidRPr="00137FCC">
        <w:rPr>
          <w:rFonts w:asciiTheme="minorHAnsi" w:hAnsiTheme="minorHAnsi" w:cstheme="minorHAnsi"/>
        </w:rPr>
        <w:t>Resources: State Procurement and/or Human Resources</w:t>
      </w:r>
    </w:p>
    <w:p w14:paraId="61D494A8" w14:textId="77777777" w:rsidR="002F4E9A" w:rsidRPr="00137FCC" w:rsidRDefault="002F4E9A" w:rsidP="00137FCC">
      <w:pPr>
        <w:rPr>
          <w:rFonts w:asciiTheme="minorHAnsi" w:hAnsiTheme="minorHAnsi" w:cstheme="minorHAnsi"/>
        </w:rPr>
      </w:pPr>
    </w:p>
    <w:p w14:paraId="3357E1F3" w14:textId="4B5EAF5B" w:rsidR="002F4E9A" w:rsidRDefault="002F4E9A" w:rsidP="00137FCC">
      <w:pPr>
        <w:rPr>
          <w:rFonts w:asciiTheme="minorHAnsi" w:hAnsiTheme="minorHAnsi" w:cstheme="minorHAnsi"/>
          <w:b/>
          <w:bCs/>
        </w:rPr>
      </w:pPr>
      <w:r w:rsidRPr="00B30471">
        <w:rPr>
          <w:rFonts w:asciiTheme="minorHAnsi" w:hAnsiTheme="minorHAnsi" w:cstheme="minorHAnsi"/>
          <w:b/>
          <w:bCs/>
        </w:rPr>
        <w:t>HIGH LEVEL ACTIVITIES</w:t>
      </w:r>
    </w:p>
    <w:p w14:paraId="0A7A0077" w14:textId="77777777" w:rsidR="009A7751" w:rsidRPr="00B30471" w:rsidRDefault="009A7751" w:rsidP="00137FCC">
      <w:pPr>
        <w:rPr>
          <w:rFonts w:asciiTheme="minorHAnsi" w:hAnsiTheme="minorHAnsi" w:cstheme="minorHAnsi"/>
          <w:b/>
          <w:bCs/>
        </w:rPr>
      </w:pPr>
    </w:p>
    <w:tbl>
      <w:tblPr>
        <w:tblStyle w:val="TableGrid"/>
        <w:tblW w:w="5000" w:type="pct"/>
        <w:tblLook w:val="04A0" w:firstRow="1" w:lastRow="0" w:firstColumn="1" w:lastColumn="0" w:noHBand="0" w:noVBand="1"/>
      </w:tblPr>
      <w:tblGrid>
        <w:gridCol w:w="535"/>
        <w:gridCol w:w="5700"/>
        <w:gridCol w:w="3115"/>
      </w:tblGrid>
      <w:tr w:rsidR="002F4E9A" w:rsidRPr="00137FCC" w14:paraId="0A83C569" w14:textId="77777777" w:rsidTr="00647728">
        <w:tc>
          <w:tcPr>
            <w:tcW w:w="286" w:type="pct"/>
            <w:shd w:val="clear" w:color="auto" w:fill="002060"/>
            <w:vAlign w:val="center"/>
          </w:tcPr>
          <w:p w14:paraId="4D83F6DA" w14:textId="77777777" w:rsidR="002F4E9A" w:rsidRPr="00137FCC" w:rsidRDefault="002F4E9A" w:rsidP="00647728">
            <w:pPr>
              <w:jc w:val="center"/>
              <w:rPr>
                <w:rFonts w:asciiTheme="minorHAnsi" w:hAnsiTheme="minorHAnsi" w:cstheme="minorHAnsi"/>
              </w:rPr>
            </w:pPr>
          </w:p>
        </w:tc>
        <w:tc>
          <w:tcPr>
            <w:tcW w:w="3048" w:type="pct"/>
            <w:shd w:val="clear" w:color="auto" w:fill="002060"/>
            <w:vAlign w:val="center"/>
          </w:tcPr>
          <w:p w14:paraId="5AA1DF49" w14:textId="77777777" w:rsidR="002F4E9A" w:rsidRPr="00137FCC" w:rsidRDefault="002F4E9A" w:rsidP="00647728">
            <w:pPr>
              <w:jc w:val="center"/>
              <w:rPr>
                <w:rFonts w:asciiTheme="minorHAnsi" w:hAnsiTheme="minorHAnsi" w:cstheme="minorHAnsi"/>
              </w:rPr>
            </w:pPr>
            <w:r w:rsidRPr="00137FCC">
              <w:rPr>
                <w:rFonts w:asciiTheme="minorHAnsi" w:hAnsiTheme="minorHAnsi" w:cstheme="minorHAnsi"/>
              </w:rPr>
              <w:t>Activities</w:t>
            </w:r>
          </w:p>
        </w:tc>
        <w:tc>
          <w:tcPr>
            <w:tcW w:w="1666" w:type="pct"/>
            <w:shd w:val="clear" w:color="auto" w:fill="002060"/>
            <w:vAlign w:val="center"/>
          </w:tcPr>
          <w:p w14:paraId="0EFFE869" w14:textId="77777777" w:rsidR="002F4E9A" w:rsidRPr="00137FCC" w:rsidRDefault="002F4E9A" w:rsidP="00647728">
            <w:pPr>
              <w:jc w:val="center"/>
              <w:rPr>
                <w:rFonts w:asciiTheme="minorHAnsi" w:hAnsiTheme="minorHAnsi" w:cstheme="minorHAnsi"/>
              </w:rPr>
            </w:pPr>
            <w:r w:rsidRPr="00137FCC">
              <w:rPr>
                <w:rFonts w:asciiTheme="minorHAnsi" w:hAnsiTheme="minorHAnsi" w:cstheme="minorHAnsi"/>
              </w:rPr>
              <w:t>12-months Duration Timeline</w:t>
            </w:r>
          </w:p>
        </w:tc>
      </w:tr>
      <w:tr w:rsidR="002F4E9A" w:rsidRPr="00137FCC" w14:paraId="23BBDC46" w14:textId="77777777" w:rsidTr="00647728">
        <w:tc>
          <w:tcPr>
            <w:tcW w:w="286" w:type="pct"/>
            <w:vAlign w:val="center"/>
          </w:tcPr>
          <w:p w14:paraId="7C3908A2" w14:textId="07BCC736" w:rsidR="002F4E9A" w:rsidRPr="00137FCC" w:rsidRDefault="00DB082B" w:rsidP="00647728">
            <w:pPr>
              <w:rPr>
                <w:rFonts w:asciiTheme="minorHAnsi" w:hAnsiTheme="minorHAnsi" w:cstheme="minorHAnsi"/>
              </w:rPr>
            </w:pPr>
            <w:r>
              <w:rPr>
                <w:rFonts w:asciiTheme="minorHAnsi" w:hAnsiTheme="minorHAnsi" w:cstheme="minorHAnsi"/>
              </w:rPr>
              <w:t>1.</w:t>
            </w:r>
          </w:p>
        </w:tc>
        <w:tc>
          <w:tcPr>
            <w:tcW w:w="3048" w:type="pct"/>
            <w:vAlign w:val="center"/>
          </w:tcPr>
          <w:p w14:paraId="330D3799" w14:textId="77777777" w:rsidR="002F4E9A" w:rsidRPr="00137FCC" w:rsidRDefault="002F4E9A" w:rsidP="00647728">
            <w:pPr>
              <w:rPr>
                <w:rFonts w:asciiTheme="minorHAnsi" w:hAnsiTheme="minorHAnsi" w:cstheme="minorHAnsi"/>
              </w:rPr>
            </w:pPr>
            <w:r w:rsidRPr="00137FCC">
              <w:rPr>
                <w:rFonts w:asciiTheme="minorHAnsi" w:hAnsiTheme="minorHAnsi" w:cstheme="minorHAnsi"/>
              </w:rPr>
              <w:t>Conduct staffing analysis for each of the facilities, including RECOMMENDATIONS</w:t>
            </w:r>
          </w:p>
        </w:tc>
        <w:tc>
          <w:tcPr>
            <w:tcW w:w="1666" w:type="pct"/>
            <w:vAlign w:val="center"/>
          </w:tcPr>
          <w:p w14:paraId="1D1AAF18" w14:textId="77777777" w:rsidR="002F4E9A" w:rsidRPr="00137FCC" w:rsidRDefault="002F4E9A" w:rsidP="00647728">
            <w:pPr>
              <w:jc w:val="right"/>
              <w:rPr>
                <w:rFonts w:asciiTheme="minorHAnsi" w:hAnsiTheme="minorHAnsi" w:cstheme="minorHAnsi"/>
              </w:rPr>
            </w:pPr>
            <w:r w:rsidRPr="00137FCC">
              <w:rPr>
                <w:rFonts w:asciiTheme="minorHAnsi" w:hAnsiTheme="minorHAnsi" w:cstheme="minorHAnsi"/>
              </w:rPr>
              <w:t>1st and 2nd Month</w:t>
            </w:r>
          </w:p>
        </w:tc>
      </w:tr>
      <w:tr w:rsidR="002F4E9A" w:rsidRPr="00137FCC" w14:paraId="104794DF" w14:textId="77777777" w:rsidTr="00647728">
        <w:tc>
          <w:tcPr>
            <w:tcW w:w="286" w:type="pct"/>
            <w:vAlign w:val="center"/>
          </w:tcPr>
          <w:p w14:paraId="78FE37E0" w14:textId="71F4D31F" w:rsidR="002F4E9A" w:rsidRPr="00137FCC" w:rsidRDefault="00DB082B" w:rsidP="00647728">
            <w:pPr>
              <w:rPr>
                <w:rFonts w:asciiTheme="minorHAnsi" w:hAnsiTheme="minorHAnsi" w:cstheme="minorHAnsi"/>
              </w:rPr>
            </w:pPr>
            <w:r>
              <w:rPr>
                <w:rFonts w:asciiTheme="minorHAnsi" w:hAnsiTheme="minorHAnsi" w:cstheme="minorHAnsi"/>
              </w:rPr>
              <w:t>2.</w:t>
            </w:r>
          </w:p>
        </w:tc>
        <w:tc>
          <w:tcPr>
            <w:tcW w:w="3048" w:type="pct"/>
            <w:vAlign w:val="center"/>
          </w:tcPr>
          <w:p w14:paraId="4BB29365" w14:textId="77777777" w:rsidR="002F4E9A" w:rsidRPr="00137FCC" w:rsidRDefault="002F4E9A" w:rsidP="00647728">
            <w:pPr>
              <w:rPr>
                <w:rFonts w:asciiTheme="minorHAnsi" w:hAnsiTheme="minorHAnsi" w:cstheme="minorHAnsi"/>
              </w:rPr>
            </w:pPr>
            <w:r w:rsidRPr="00137FCC">
              <w:rPr>
                <w:rFonts w:asciiTheme="minorHAnsi" w:hAnsiTheme="minorHAnsi" w:cstheme="minorHAnsi"/>
              </w:rPr>
              <w:t>Implement staffing changes and restructuring</w:t>
            </w:r>
          </w:p>
        </w:tc>
        <w:tc>
          <w:tcPr>
            <w:tcW w:w="1666" w:type="pct"/>
            <w:vAlign w:val="center"/>
          </w:tcPr>
          <w:p w14:paraId="1CCD6FD2" w14:textId="77777777" w:rsidR="002F4E9A" w:rsidRPr="00137FCC" w:rsidRDefault="002F4E9A" w:rsidP="00647728">
            <w:pPr>
              <w:jc w:val="right"/>
              <w:rPr>
                <w:rFonts w:asciiTheme="minorHAnsi" w:hAnsiTheme="minorHAnsi" w:cstheme="minorHAnsi"/>
              </w:rPr>
            </w:pPr>
            <w:r w:rsidRPr="00137FCC">
              <w:rPr>
                <w:rFonts w:asciiTheme="minorHAnsi" w:hAnsiTheme="minorHAnsi" w:cstheme="minorHAnsi"/>
              </w:rPr>
              <w:t>2nd to 9th Month</w:t>
            </w:r>
          </w:p>
        </w:tc>
      </w:tr>
      <w:tr w:rsidR="002F4E9A" w:rsidRPr="00137FCC" w14:paraId="6C8BD691" w14:textId="77777777" w:rsidTr="00647728">
        <w:tc>
          <w:tcPr>
            <w:tcW w:w="286" w:type="pct"/>
            <w:vAlign w:val="center"/>
          </w:tcPr>
          <w:p w14:paraId="2526F0BA" w14:textId="347C4930" w:rsidR="002F4E9A" w:rsidRPr="00137FCC" w:rsidRDefault="00DB082B" w:rsidP="00647728">
            <w:pPr>
              <w:rPr>
                <w:rFonts w:asciiTheme="minorHAnsi" w:hAnsiTheme="minorHAnsi" w:cstheme="minorHAnsi"/>
              </w:rPr>
            </w:pPr>
            <w:r>
              <w:rPr>
                <w:rFonts w:asciiTheme="minorHAnsi" w:hAnsiTheme="minorHAnsi" w:cstheme="minorHAnsi"/>
              </w:rPr>
              <w:t>3.</w:t>
            </w:r>
          </w:p>
        </w:tc>
        <w:tc>
          <w:tcPr>
            <w:tcW w:w="3048" w:type="pct"/>
            <w:vAlign w:val="center"/>
          </w:tcPr>
          <w:p w14:paraId="61EDCE82" w14:textId="77777777" w:rsidR="002F4E9A" w:rsidRPr="00137FCC" w:rsidRDefault="002F4E9A" w:rsidP="00647728">
            <w:pPr>
              <w:rPr>
                <w:rFonts w:asciiTheme="minorHAnsi" w:hAnsiTheme="minorHAnsi" w:cstheme="minorHAnsi"/>
              </w:rPr>
            </w:pPr>
            <w:r w:rsidRPr="00137FCC">
              <w:rPr>
                <w:rFonts w:asciiTheme="minorHAnsi" w:hAnsiTheme="minorHAnsi" w:cstheme="minorHAnsi"/>
              </w:rPr>
              <w:t>Build governance processes</w:t>
            </w:r>
          </w:p>
        </w:tc>
        <w:tc>
          <w:tcPr>
            <w:tcW w:w="1666" w:type="pct"/>
            <w:vAlign w:val="center"/>
          </w:tcPr>
          <w:p w14:paraId="7B18413E" w14:textId="77777777" w:rsidR="002F4E9A" w:rsidRPr="00137FCC" w:rsidRDefault="002F4E9A" w:rsidP="00647728">
            <w:pPr>
              <w:jc w:val="right"/>
              <w:rPr>
                <w:rFonts w:asciiTheme="minorHAnsi" w:hAnsiTheme="minorHAnsi" w:cstheme="minorHAnsi"/>
              </w:rPr>
            </w:pPr>
            <w:r w:rsidRPr="00137FCC">
              <w:rPr>
                <w:rFonts w:asciiTheme="minorHAnsi" w:hAnsiTheme="minorHAnsi" w:cstheme="minorHAnsi"/>
              </w:rPr>
              <w:t>8th to 10th Month</w:t>
            </w:r>
          </w:p>
        </w:tc>
      </w:tr>
    </w:tbl>
    <w:p w14:paraId="3A90D6C5" w14:textId="77777777" w:rsidR="002F4E9A" w:rsidRPr="002F4E9A" w:rsidRDefault="002F4E9A" w:rsidP="00091C33">
      <w:pPr>
        <w:pStyle w:val="BodyText"/>
      </w:pPr>
    </w:p>
    <w:p w14:paraId="5406B658" w14:textId="46B024DE" w:rsidR="002F4E9A" w:rsidRPr="00624059" w:rsidRDefault="002F4E9A" w:rsidP="008E19FE">
      <w:pPr>
        <w:pStyle w:val="ListParagraph"/>
        <w:numPr>
          <w:ilvl w:val="0"/>
          <w:numId w:val="1"/>
        </w:numPr>
        <w:spacing w:after="160" w:line="259" w:lineRule="auto"/>
        <w:rPr>
          <w:rFonts w:cstheme="minorHAnsi"/>
          <w:b w:val="0"/>
          <w:szCs w:val="24"/>
        </w:rPr>
      </w:pPr>
      <w:r w:rsidRPr="002F4E9A">
        <w:rPr>
          <w:rFonts w:cstheme="minorHAnsi"/>
          <w:szCs w:val="24"/>
        </w:rPr>
        <w:t>Healthcare Facilities Division | Implement an Electronic Health Records System</w:t>
      </w:r>
    </w:p>
    <w:p w14:paraId="208E3991" w14:textId="77777777" w:rsidR="002F4E9A" w:rsidRPr="00091C33" w:rsidRDefault="002F4E9A" w:rsidP="00091C33">
      <w:pPr>
        <w:pStyle w:val="BodyText"/>
        <w:rPr>
          <w:b/>
          <w:bCs/>
        </w:rPr>
      </w:pPr>
      <w:r w:rsidRPr="00091C33">
        <w:rPr>
          <w:b/>
          <w:bCs/>
        </w:rPr>
        <w:t>RECOMMENDATIONS</w:t>
      </w:r>
    </w:p>
    <w:p w14:paraId="0B434339" w14:textId="77777777" w:rsidR="002F4E9A" w:rsidRPr="002F4E9A" w:rsidRDefault="002F4E9A" w:rsidP="00091C33">
      <w:pPr>
        <w:pStyle w:val="ListBullet"/>
        <w:rPr>
          <w:lang w:eastAsia="en-IN"/>
        </w:rPr>
      </w:pPr>
      <w:r w:rsidRPr="002F4E9A">
        <w:rPr>
          <w:lang w:eastAsia="en-IN"/>
        </w:rPr>
        <w:t>Assess feasibility of EHRs options and conduct competitive procurement processes.</w:t>
      </w:r>
    </w:p>
    <w:p w14:paraId="2E76A97D" w14:textId="77777777" w:rsidR="002F4E9A" w:rsidRPr="002F4E9A" w:rsidRDefault="002F4E9A" w:rsidP="00091C33">
      <w:pPr>
        <w:pStyle w:val="ListBullet"/>
        <w:rPr>
          <w:lang w:eastAsia="en-IN"/>
        </w:rPr>
      </w:pPr>
      <w:r w:rsidRPr="002F4E9A">
        <w:rPr>
          <w:lang w:eastAsia="en-IN"/>
        </w:rPr>
        <w:t>Develop change management plan, including training plan, for implementation at facilities.</w:t>
      </w:r>
    </w:p>
    <w:p w14:paraId="1950FAB4" w14:textId="77777777" w:rsidR="002F4E9A" w:rsidRPr="002F4E9A" w:rsidRDefault="002F4E9A" w:rsidP="00091C33">
      <w:pPr>
        <w:pStyle w:val="ListBullet"/>
        <w:rPr>
          <w:lang w:eastAsia="en-IN"/>
        </w:rPr>
      </w:pPr>
      <w:r w:rsidRPr="002F4E9A">
        <w:rPr>
          <w:lang w:eastAsia="en-IN"/>
        </w:rPr>
        <w:t>Build implementation roadmap for facility rollout.</w:t>
      </w:r>
    </w:p>
    <w:p w14:paraId="0A90C479" w14:textId="72778E27" w:rsidR="002F4E9A" w:rsidRPr="008E19FE" w:rsidRDefault="002F4E9A" w:rsidP="00091C33">
      <w:pPr>
        <w:pStyle w:val="ListBullet"/>
        <w:rPr>
          <w:b/>
        </w:rPr>
      </w:pPr>
      <w:r w:rsidRPr="009953CC">
        <w:rPr>
          <w:lang w:eastAsia="en-IN"/>
        </w:rPr>
        <w:t>Deploy EHRs at facilities</w:t>
      </w:r>
    </w:p>
    <w:p w14:paraId="6F956E11" w14:textId="77777777" w:rsidR="008E19FE" w:rsidRPr="00091C33" w:rsidRDefault="008E19FE" w:rsidP="008E19FE">
      <w:pPr>
        <w:pStyle w:val="ListBullet"/>
        <w:numPr>
          <w:ilvl w:val="0"/>
          <w:numId w:val="0"/>
        </w:numPr>
        <w:ind w:left="720" w:hanging="360"/>
        <w:rPr>
          <w:b/>
        </w:rPr>
      </w:pPr>
    </w:p>
    <w:p w14:paraId="6FE56929" w14:textId="0FB7A469" w:rsidR="002F4E9A" w:rsidRPr="008E19FE" w:rsidRDefault="002F4E9A" w:rsidP="008E19FE">
      <w:pPr>
        <w:pStyle w:val="BodyText"/>
      </w:pPr>
      <w:r w:rsidRPr="002F4E9A">
        <w:rPr>
          <w:b/>
        </w:rPr>
        <w:t>BENEFITS</w:t>
      </w:r>
      <w:r w:rsidRPr="002F4E9A">
        <w:t>: Higher quality and more efficient delivery of care, enable an integrated billing module, improve data quality, and an ability to use data to improve patient outcomes.</w:t>
      </w:r>
    </w:p>
    <w:p w14:paraId="1D416CE1" w14:textId="77777777" w:rsidR="00396B3C" w:rsidRDefault="00396B3C" w:rsidP="00396B3C">
      <w:pPr>
        <w:pStyle w:val="BodyText"/>
        <w:rPr>
          <w:b/>
          <w:bCs/>
        </w:rPr>
      </w:pPr>
    </w:p>
    <w:p w14:paraId="4F0033C5" w14:textId="71FAC063" w:rsidR="002F4E9A" w:rsidRDefault="002F4E9A" w:rsidP="00396B3C">
      <w:pPr>
        <w:pStyle w:val="BodyText"/>
        <w:rPr>
          <w:b/>
          <w:bCs/>
        </w:rPr>
      </w:pPr>
      <w:r w:rsidRPr="00396B3C">
        <w:rPr>
          <w:b/>
          <w:bCs/>
        </w:rPr>
        <w:t>PRIORITY</w:t>
      </w:r>
    </w:p>
    <w:p w14:paraId="3BB38F33" w14:textId="163FEBB6" w:rsidR="00396B3C" w:rsidRPr="00396B3C" w:rsidRDefault="003F0402" w:rsidP="00396B3C">
      <w:pPr>
        <w:pStyle w:val="BodyText"/>
        <w:rPr>
          <w:b/>
          <w:bCs/>
        </w:rPr>
      </w:pPr>
      <w:r w:rsidRPr="003F0402">
        <w:rPr>
          <w:b/>
          <w:bCs/>
          <w:noProof/>
        </w:rPr>
        <mc:AlternateContent>
          <mc:Choice Requires="wpg">
            <w:drawing>
              <wp:inline distT="0" distB="0" distL="0" distR="0" wp14:anchorId="2D426C4D" wp14:editId="4502053A">
                <wp:extent cx="1504111" cy="1273525"/>
                <wp:effectExtent l="0" t="0" r="1270" b="0"/>
                <wp:docPr id="9291"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04111" cy="1273525"/>
                          <a:chOff x="0" y="0"/>
                          <a:chExt cx="1157158" cy="1116812"/>
                        </a:xfrm>
                      </wpg:grpSpPr>
                      <wps:wsp>
                        <wps:cNvPr id="9292" name="TextBox 8"/>
                        <wps:cNvSpPr txBox="1"/>
                        <wps:spPr>
                          <a:xfrm rot="16200000">
                            <a:off x="-384881" y="637218"/>
                            <a:ext cx="864475" cy="94713"/>
                          </a:xfrm>
                          <a:prstGeom prst="rect">
                            <a:avLst/>
                          </a:prstGeom>
                          <a:noFill/>
                        </wps:spPr>
                        <wps:txbx>
                          <w:txbxContent>
                            <w:p w14:paraId="7D370393" w14:textId="77777777" w:rsidR="003F0402" w:rsidRDefault="003F0402" w:rsidP="003F0402">
                              <w:pPr>
                                <w:jc w:val="right"/>
                                <w:textAlignment w:val="baseline"/>
                                <w:rPr>
                                  <w:rFonts w:asciiTheme="minorHAnsi" w:eastAsia="MS PGothic" w:hAnsi="Calibri" w:cstheme="minorBidi"/>
                                  <w:i/>
                                  <w:iCs/>
                                  <w:color w:val="808080" w:themeColor="background1" w:themeShade="80"/>
                                  <w:sz w:val="16"/>
                                  <w:szCs w:val="16"/>
                                </w:rPr>
                              </w:pPr>
                              <w:r w:rsidRPr="00F55D5A">
                                <w:rPr>
                                  <w:rFonts w:asciiTheme="minorHAnsi" w:eastAsia="MS PGothic" w:hAnsi="Calibri" w:cstheme="minorBidi"/>
                                  <w:i/>
                                  <w:iCs/>
                                  <w:sz w:val="16"/>
                                  <w:szCs w:val="16"/>
                                </w:rPr>
                                <w:t>Opportunity</w:t>
                              </w:r>
                            </w:p>
                          </w:txbxContent>
                        </wps:txbx>
                        <wps:bodyPr wrap="square" lIns="0" tIns="0" rIns="0" bIns="0" rtlCol="0">
                          <a:spAutoFit/>
                        </wps:bodyPr>
                      </wps:wsp>
                      <wps:wsp>
                        <wps:cNvPr id="9293" name="TextBox 9"/>
                        <wps:cNvSpPr txBox="1"/>
                        <wps:spPr>
                          <a:xfrm>
                            <a:off x="415472" y="886054"/>
                            <a:ext cx="583185" cy="107962"/>
                          </a:xfrm>
                          <a:prstGeom prst="rect">
                            <a:avLst/>
                          </a:prstGeom>
                          <a:noFill/>
                        </wps:spPr>
                        <wps:txbx>
                          <w:txbxContent>
                            <w:p w14:paraId="525EA881" w14:textId="77777777" w:rsidR="003F0402" w:rsidRDefault="003F0402" w:rsidP="003F0402">
                              <w:pPr>
                                <w:textAlignment w:val="baseline"/>
                                <w:rPr>
                                  <w:rFonts w:asciiTheme="minorHAnsi" w:eastAsia="MS PGothic" w:hAnsi="Calibri" w:cstheme="minorBidi"/>
                                  <w:i/>
                                  <w:iCs/>
                                  <w:color w:val="808080" w:themeColor="background1" w:themeShade="80"/>
                                  <w:sz w:val="16"/>
                                  <w:szCs w:val="16"/>
                                </w:rPr>
                              </w:pPr>
                              <w:r w:rsidRPr="00F55D5A">
                                <w:rPr>
                                  <w:rFonts w:asciiTheme="minorHAnsi" w:eastAsia="MS PGothic" w:hAnsi="Calibri" w:cstheme="minorBidi"/>
                                  <w:i/>
                                  <w:iCs/>
                                  <w:sz w:val="16"/>
                                  <w:szCs w:val="16"/>
                                </w:rPr>
                                <w:t>Complexity</w:t>
                              </w:r>
                            </w:p>
                          </w:txbxContent>
                        </wps:txbx>
                        <wps:bodyPr wrap="square" lIns="0" tIns="0" rIns="0" bIns="0" rtlCol="0">
                          <a:spAutoFit/>
                        </wps:bodyPr>
                      </wps:wsp>
                      <wps:wsp>
                        <wps:cNvPr id="9294" name="Straight Arrow Connector 9294"/>
                        <wps:cNvCnPr/>
                        <wps:spPr bwMode="auto">
                          <a:xfrm flipV="1">
                            <a:off x="253277" y="819230"/>
                            <a:ext cx="742950" cy="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295" name="Rectangle 9295"/>
                        <wps:cNvSpPr/>
                        <wps:spPr bwMode="auto">
                          <a:xfrm>
                            <a:off x="967373" y="749771"/>
                            <a:ext cx="189785" cy="138918"/>
                          </a:xfrm>
                          <a:prstGeom prst="rect">
                            <a:avLst/>
                          </a:prstGeom>
                          <a:noFill/>
                          <a:ln w="6350" cap="flat" cmpd="sng" algn="ctr">
                            <a:noFill/>
                            <a:prstDash val="solid"/>
                            <a:round/>
                            <a:headEnd type="none" w="med" len="med"/>
                            <a:tailEnd type="none" w="med" len="med"/>
                          </a:ln>
                          <a:effectLst/>
                        </wps:spPr>
                        <wps:txbx>
                          <w:txbxContent>
                            <w:p w14:paraId="22A78D55" w14:textId="77777777" w:rsidR="003F0402" w:rsidRDefault="003F0402" w:rsidP="003F0402">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296" name="Straight Arrow Connector 9296"/>
                        <wps:cNvCnPr/>
                        <wps:spPr bwMode="auto">
                          <a:xfrm flipH="1" flipV="1">
                            <a:off x="253277" y="181055"/>
                            <a:ext cx="0" cy="64008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297" name="Rectangle 9297"/>
                        <wps:cNvSpPr/>
                        <wps:spPr bwMode="auto">
                          <a:xfrm>
                            <a:off x="319317" y="160897"/>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298" name="Rectangle 9298"/>
                        <wps:cNvSpPr/>
                        <wps:spPr bwMode="auto">
                          <a:xfrm>
                            <a:off x="319317" y="371555"/>
                            <a:ext cx="182880" cy="182880"/>
                          </a:xfrm>
                          <a:prstGeom prst="rect">
                            <a:avLst/>
                          </a:prstGeom>
                          <a:solidFill>
                            <a:sysClr val="window" lastClr="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299" name="Rectangle 9299"/>
                        <wps:cNvSpPr/>
                        <wps:spPr bwMode="auto">
                          <a:xfrm>
                            <a:off x="319317"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00" name="Rectangle 9300"/>
                        <wps:cNvSpPr/>
                        <wps:spPr bwMode="auto">
                          <a:xfrm>
                            <a:off x="524185" y="371555"/>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01" name="Rectangle 9301"/>
                        <wps:cNvSpPr/>
                        <wps:spPr bwMode="auto">
                          <a:xfrm>
                            <a:off x="524185"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02" name="Rectangle 9302"/>
                        <wps:cNvSpPr/>
                        <wps:spPr bwMode="auto">
                          <a:xfrm>
                            <a:off x="729053" y="160897"/>
                            <a:ext cx="182880" cy="182880"/>
                          </a:xfrm>
                          <a:prstGeom prst="rect">
                            <a:avLst/>
                          </a:prstGeom>
                          <a:solidFill>
                            <a:schemeClr val="accent5">
                              <a:lumMod val="75000"/>
                            </a:schemeClr>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03" name="Rectangle 9303"/>
                        <wps:cNvSpPr/>
                        <wps:spPr bwMode="auto">
                          <a:xfrm>
                            <a:off x="729053" y="370588"/>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04" name="Rectangle 9304"/>
                        <wps:cNvSpPr/>
                        <wps:spPr bwMode="auto">
                          <a:xfrm>
                            <a:off x="729053"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05" name="Rectangle 9305"/>
                        <wps:cNvSpPr/>
                        <wps:spPr bwMode="auto">
                          <a:xfrm>
                            <a:off x="524185"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06" name="Rectangle 9306"/>
                        <wps:cNvSpPr/>
                        <wps:spPr bwMode="auto">
                          <a:xfrm>
                            <a:off x="156836" y="0"/>
                            <a:ext cx="182880" cy="182880"/>
                          </a:xfrm>
                          <a:prstGeom prst="rect">
                            <a:avLst/>
                          </a:prstGeom>
                          <a:noFill/>
                          <a:ln w="6350" cap="flat" cmpd="sng" algn="ctr">
                            <a:noFill/>
                            <a:prstDash val="solid"/>
                            <a:round/>
                            <a:headEnd type="none" w="med" len="med"/>
                            <a:tailEnd type="none" w="med" len="med"/>
                          </a:ln>
                          <a:effectLst/>
                        </wps:spPr>
                        <wps:txbx>
                          <w:txbxContent>
                            <w:p w14:paraId="58AF966C" w14:textId="77777777" w:rsidR="003F0402" w:rsidRDefault="003F0402" w:rsidP="003F0402">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307" name="Rectangle 9307"/>
                        <wps:cNvSpPr/>
                        <wps:spPr bwMode="auto">
                          <a:xfrm>
                            <a:off x="87345" y="727789"/>
                            <a:ext cx="182880" cy="182880"/>
                          </a:xfrm>
                          <a:prstGeom prst="rect">
                            <a:avLst/>
                          </a:prstGeom>
                          <a:noFill/>
                          <a:ln w="6350" cap="flat" cmpd="sng" algn="ctr">
                            <a:noFill/>
                            <a:prstDash val="solid"/>
                            <a:round/>
                            <a:headEnd type="none" w="med" len="med"/>
                            <a:tailEnd type="none" w="med" len="med"/>
                          </a:ln>
                          <a:effectLst/>
                        </wps:spPr>
                        <wps:txbx>
                          <w:txbxContent>
                            <w:p w14:paraId="755B29BB" w14:textId="77777777" w:rsidR="003F0402" w:rsidRDefault="003F0402" w:rsidP="003F0402">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g:wgp>
                  </a:graphicData>
                </a:graphic>
              </wp:inline>
            </w:drawing>
          </mc:Choice>
          <mc:Fallback>
            <w:pict>
              <v:group w14:anchorId="2D426C4D" id="_x0000_s1130" alt="&quot;&quot;" style="width:118.45pt;height:100.3pt;mso-position-horizontal-relative:char;mso-position-vertical-relative:line" coordsize="11571,1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tB3OwYAAHoxAAAOAAAAZHJzL2Uyb0RvYy54bWzsW1tv2zYUfh+w/0DovbGou4w6Reu03YCu&#10;K5Zue6Yl2RYgiRrJxE5//Q5JUZYcJ46dOi0S5cGRZIk6PDzfd2706zfrskDXGeM5rSYWPrMtlFUJ&#10;TfNqMbH+/vrhVWQhLkiVkoJW2cS6ybj15vzXX16v6nHm0CUt0owhGKTi41U9sZZC1OPRiCfLrCT8&#10;jNZZBV/OKSuJgFO2GKWMrGD0shg5th2MVpSlNaNJxjlcvdBfWudq/Pk8S8Sf8znPBComFsgm1CdT&#10;nzP5OTp/TcYLRuplnjRikCOkKElewUvboS6IIOiK5beGKvOEUU7n4iyh5YjO53mSqTnAbLC9NZuP&#10;jF7Vai6L8WpRt2oC1W7p6ehhk8/XH1l9WX9hoIlVvQBdqDM5l/WclfI/SInWSmU3rcqytUAJXMS+&#10;7WGMLZTAd9gJXd/xtVKTJWj+1nPJ8r15Evsh9sE81JMYBxF25JMj8+JRT5xVDQbCNzrgj9PB5ZLU&#10;mVItH4MOvjCUpxMrdmLHQhUpwVK/whTf0TWKpFDy7XCb1BMSa7gMkzXXOVw06kKMgonhAEwT/pRF&#10;NNp75UZeFIGiQE+BGzpYjUvGRpFR4Hmhr7UReyF2e7og45px8TGjJZIHE4uBZavhyfUnLrTazC1S&#10;mIp+yItCXpeiaxHlkVjP1mqqvmfkn9H0Bqa1AhBMLP7fFWGZhYrfK9CwRIw5YOZgZg6YKKZU4Uq+&#10;kddvrwS8VQkjX6XHbSSApdNafIo1dLfXMDZzfcgadkzew74XgkXAmkVRYGudbdbMj1wcNWuG7TAO&#10;+gZ8gkVT2Noo9zktmmcW7VIwki+WAr1ljK7QlFYVGDtlCNDZGi0s5LRqSEvbN5qt/qApAJeAGSpo&#10;SP5C8yKv/5Fo7Syr47tOGOplxbHjNm7AQDH0nNgH05fEpL5qKenWivJG1lZI/Z47QMlpkacSlwov&#10;bDGbFgxdE4DQRTx993baQL53W1GhlWQMJZBE6LwgAmQra+ArXi0sRIoFuN5EMDXF3sO8+w7bduzA&#10;zKd3mySOC8KXWhb1lRSFjMH/VKk6WmYkfV+lSNzUoOIKfLkl5SqzFLgig/fLI3WnIHmxuZOLjBRi&#10;2cysqOSomfLLDW316UlzhqGtJyUNwLEm/r/A2ki1KDJpcC3gGuYA0YzEuw2uY2ZxELohcBGYUejF&#10;Yag8xoY9cBSHLXu4Uaw9wt229mDKJ+NDjab1FtrAT2QLd1sNTHqvaWw8VyCtqUOCEH6CR1xS9g1s&#10;8mAvVl2VU+nFwDVvHBoiVQIDalg1J1Oh40YI3GoiPlWXdWJ4RQLo6/pfwurGPQvgks/UBBlkvEUI&#10;+t7GNf44PxkYk7+PclttH0S5vymF7iFfHGHbb8JFQ74N7waebUeGrEwgagKcRskD+T4b8gVnvIN8&#10;QwP0I8jXxbGLtY/HgQ1Uq72TMTMcORHYl04+9LH0Oib3uOXo95Fvz5+q7DVrnftsoZgfBu/ddShJ&#10;9x7e9ux+oGLc7Xec0LM/js2bpGMfdYcykTJJSHOiE5HmRCcjzckLpnLIo3cAaDt3PSR66QDIhUR9&#10;m6dPC6Ab3qIHij0pXUGUSbiAixPrg/prIsoeKAZEQTqxJxgaENWvGJoYTcaT4GY2haB4J6K2KwlH&#10;IsqPbEeHN9184JQuqZsJDgi6J/kcEMTPDion34EgVzruWz5JXm0wc0RQ5zueKrhBRv30Pkm2JIag&#10;bn/1ZgDQ9wIQlCR2AKhtPDwOQIMLOknBc0iLVKvqp6hwuXbbzesUdeXV411Q6MS2r4u6P7quQJIk&#10;q4Svyv7FVQndD13AD32ZNMMUZTXAeC191m1AfNds6Z031B/Qi60/uHbbcu0BTTWxm8yq3WNwX7uu&#10;0z3pAM0NbT/a6peftv4wZEt7+zFDBc9sUvo+2VLb/+4hqNvwfgSChmBvCPaeeTvTtXd18OXV44O9&#10;Tr3hRwd7T9FEGoI4WbJ6qfsBXLvdD9BzQd0NAIe6IOwHkQvDmp1Up6t2d7awHJrYdB79afulm90v&#10;bVP8gQFY2z6Fg9t7OF+wte/ac+DarXqPqK5FoeuBE5L7vWB/YaQy4sHid+wShMLE3vxiY/FtF/u5&#10;Wrza6Q4b/FWNpvkxgvwFQfccjrs/mTj/HwAA//8DAFBLAwQUAAYACAAAACEAjdGCQtsAAAAFAQAA&#10;DwAAAGRycy9kb3ducmV2LnhtbEyPQUvDQBCF74L/YRnBm92kxaIxm1KKeiqCrSDeptlpEpqdDdlt&#10;kv57Ry96GWZ4w3vfy1eTa9VAfWg8G0hnCSji0tuGKwMf+5e7B1AhIltsPZOBCwVYFddXOWbWj/xO&#10;wy5WSkw4ZGigjrHLtA5lTQ7DzHfEoh197zDK2Vfa9jiKuWv1PEmW2mHDklBjR5uaytPu7Ay8jjiu&#10;F+nzsD0dN5ev/f3b5zYlY25vpvUTqEhT/HuGH3xBh0KYDv7MNqjWgBSJv1O0+WL5COogi0SCLnL9&#10;n774BgAA//8DAFBLAQItABQABgAIAAAAIQC2gziS/gAAAOEBAAATAAAAAAAAAAAAAAAAAAAAAABb&#10;Q29udGVudF9UeXBlc10ueG1sUEsBAi0AFAAGAAgAAAAhADj9If/WAAAAlAEAAAsAAAAAAAAAAAAA&#10;AAAALwEAAF9yZWxzLy5yZWxzUEsBAi0AFAAGAAgAAAAhAHFS0Hc7BgAAejEAAA4AAAAAAAAAAAAA&#10;AAAALgIAAGRycy9lMm9Eb2MueG1sUEsBAi0AFAAGAAgAAAAhAI3RgkLbAAAABQEAAA8AAAAAAAAA&#10;AAAAAAAAlQgAAGRycy9kb3ducmV2LnhtbFBLBQYAAAAABAAEAPMAAACdCQAAAAA=&#10;">
                <v:shape id="TextBox 8" o:spid="_x0000_s1131" type="#_x0000_t202" style="position:absolute;left:-3849;top:6372;width:8645;height:9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HRTxAAAAN0AAAAPAAAAZHJzL2Rvd25yZXYueG1sRI/RasJA&#10;FETfC/2H5RZ8q5tGFI2uIkJBhFqMfsAle5sNyd4N2W1M/r4rCH0cZuYMs9kNthE9db5yrOBjmoAg&#10;LpyuuFRwu36+L0H4gKyxcUwKRvKw276+bDDT7s4X6vNQighhn6ECE0KbSekLQxb91LXE0ftxncUQ&#10;ZVdK3eE9wm0j0yRZSIsVxwWDLR0MFXX+axVcx286mbTsv+r5ebE0w1jns1ypyduwX4MINIT/8LN9&#10;1ApW6SqFx5v4BOT2DwAA//8DAFBLAQItABQABgAIAAAAIQDb4fbL7gAAAIUBAAATAAAAAAAAAAAA&#10;AAAAAAAAAABbQ29udGVudF9UeXBlc10ueG1sUEsBAi0AFAAGAAgAAAAhAFr0LFu/AAAAFQEAAAsA&#10;AAAAAAAAAAAAAAAAHwEAAF9yZWxzLy5yZWxzUEsBAi0AFAAGAAgAAAAhAAI8dFPEAAAA3QAAAA8A&#10;AAAAAAAAAAAAAAAABwIAAGRycy9kb3ducmV2LnhtbFBLBQYAAAAAAwADALcAAAD4AgAAAAA=&#10;" filled="f" stroked="f">
                  <v:textbox style="mso-fit-shape-to-text:t" inset="0,0,0,0">
                    <w:txbxContent>
                      <w:p w14:paraId="7D370393" w14:textId="77777777" w:rsidR="003F0402" w:rsidRDefault="003F0402" w:rsidP="003F0402">
                        <w:pPr>
                          <w:jc w:val="right"/>
                          <w:textAlignment w:val="baseline"/>
                          <w:rPr>
                            <w:rFonts w:asciiTheme="minorHAnsi" w:eastAsia="MS PGothic" w:hAnsi="Calibri" w:cstheme="minorBidi"/>
                            <w:i/>
                            <w:iCs/>
                            <w:color w:val="808080" w:themeColor="background1" w:themeShade="80"/>
                            <w:sz w:val="16"/>
                            <w:szCs w:val="16"/>
                          </w:rPr>
                        </w:pPr>
                        <w:r w:rsidRPr="00F55D5A">
                          <w:rPr>
                            <w:rFonts w:asciiTheme="minorHAnsi" w:eastAsia="MS PGothic" w:hAnsi="Calibri" w:cstheme="minorBidi"/>
                            <w:i/>
                            <w:iCs/>
                            <w:sz w:val="16"/>
                            <w:szCs w:val="16"/>
                          </w:rPr>
                          <w:t>Opportunity</w:t>
                        </w:r>
                      </w:p>
                    </w:txbxContent>
                  </v:textbox>
                </v:shape>
                <v:shape id="TextBox 9" o:spid="_x0000_s1132" type="#_x0000_t202" style="position:absolute;left:4154;top:8860;width:583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UQxAAAAN0AAAAPAAAAZHJzL2Rvd25yZXYueG1sRI9Pi8Iw&#10;FMTvgt8hvAUvsqatILYaRWQXxJt/Lnt7NM+2bPNSmthWP71ZWPA4zMxvmPV2MLXoqHWVZQXxLAJB&#10;nFtdcaHgevn+XIJwHlljbZkUPMjBdjMerTHTtucTdWdfiABhl6GC0vsmk9LlJRl0M9sQB+9mW4M+&#10;yLaQusU+wE0tkyhaSIMVh4USG9qXlP+e70bBYvhqpseUkv6Z1x3/POPYU6zU5GPYrUB4Gvw7/N8+&#10;aAVpks7h7014AnLzAgAA//8DAFBLAQItABQABgAIAAAAIQDb4fbL7gAAAIUBAAATAAAAAAAAAAAA&#10;AAAAAAAAAABbQ29udGVudF9UeXBlc10ueG1sUEsBAi0AFAAGAAgAAAAhAFr0LFu/AAAAFQEAAAsA&#10;AAAAAAAAAAAAAAAAHwEAAF9yZWxzLy5yZWxzUEsBAi0AFAAGAAgAAAAhAMf/VRDEAAAA3QAAAA8A&#10;AAAAAAAAAAAAAAAABwIAAGRycy9kb3ducmV2LnhtbFBLBQYAAAAAAwADALcAAAD4AgAAAAA=&#10;" filled="f" stroked="f">
                  <v:textbox style="mso-fit-shape-to-text:t" inset="0,0,0,0">
                    <w:txbxContent>
                      <w:p w14:paraId="525EA881" w14:textId="77777777" w:rsidR="003F0402" w:rsidRDefault="003F0402" w:rsidP="003F0402">
                        <w:pPr>
                          <w:textAlignment w:val="baseline"/>
                          <w:rPr>
                            <w:rFonts w:asciiTheme="minorHAnsi" w:eastAsia="MS PGothic" w:hAnsi="Calibri" w:cstheme="minorBidi"/>
                            <w:i/>
                            <w:iCs/>
                            <w:color w:val="808080" w:themeColor="background1" w:themeShade="80"/>
                            <w:sz w:val="16"/>
                            <w:szCs w:val="16"/>
                          </w:rPr>
                        </w:pPr>
                        <w:r w:rsidRPr="00F55D5A">
                          <w:rPr>
                            <w:rFonts w:asciiTheme="minorHAnsi" w:eastAsia="MS PGothic" w:hAnsi="Calibri" w:cstheme="minorBidi"/>
                            <w:i/>
                            <w:iCs/>
                            <w:sz w:val="16"/>
                            <w:szCs w:val="16"/>
                          </w:rPr>
                          <w:t>Complexity</w:t>
                        </w:r>
                      </w:p>
                    </w:txbxContent>
                  </v:textbox>
                </v:shape>
                <v:shape id="Straight Arrow Connector 9294" o:spid="_x0000_s1133" type="#_x0000_t32" style="position:absolute;left:2532;top:8192;width:743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KQtxwAAAN0AAAAPAAAAZHJzL2Rvd25yZXYueG1sRI9Ba8JA&#10;FITvBf/D8gq9FN0opWh0FVEK2lPVePD2zL4m0ezbsLua9N93CwWPw8x8w8wWnanFnZyvLCsYDhIQ&#10;xLnVFRcKssNHfwzCB2SNtWVS8EMeFvPe0wxTbVve0X0fChEh7FNUUIbQpFL6vCSDfmAb4uh9W2cw&#10;ROkKqR22EW5qOUqSd2mw4rhQYkOrkvLr/mYUfF6Oyandrl39lQ2XG3mhcxZelXp57pZTEIG68Aj/&#10;tzdawWQ0eYO/N/EJyPkvAAAA//8DAFBLAQItABQABgAIAAAAIQDb4fbL7gAAAIUBAAATAAAAAAAA&#10;AAAAAAAAAAAAAABbQ29udGVudF9UeXBlc10ueG1sUEsBAi0AFAAGAAgAAAAhAFr0LFu/AAAAFQEA&#10;AAsAAAAAAAAAAAAAAAAAHwEAAF9yZWxzLy5yZWxzUEsBAi0AFAAGAAgAAAAhACyQpC3HAAAA3QAA&#10;AA8AAAAAAAAAAAAAAAAABwIAAGRycy9kb3ducmV2LnhtbFBLBQYAAAAAAwADALcAAAD7AgAAAAA=&#10;" filled="t" fillcolor="#d9cbac" strokecolor="#002060" strokeweight=".5pt">
                  <v:stroke endarrow="classic"/>
                </v:shape>
                <v:rect id="Rectangle 9295" o:spid="_x0000_s1134" style="position:absolute;left:9673;top:7497;width:1898;height:1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ripxwAAAN0AAAAPAAAAZHJzL2Rvd25yZXYueG1sRI9Pa8JA&#10;FMTvBb/D8gRvdVMh0kRXKYJicyn+ocXbM/tMgtm3Ibs18du7hYLHYWZ+w8yXvanFjVpXWVbwNo5A&#10;EOdWV1woOB7Wr+8gnEfWWFsmBXdysFwMXuaYatvxjm57X4gAYZeigtL7JpXS5SUZdGPbEAfvYluD&#10;Psi2kLrFLsBNLSdRNJUGKw4LJTa0Kim/7n+Ngmy3ua8ucVbF36dPk/x86S47e6VGw/5jBsJT75/h&#10;//ZWK0gmSQx/b8ITkIsHAAAA//8DAFBLAQItABQABgAIAAAAIQDb4fbL7gAAAIUBAAATAAAAAAAA&#10;AAAAAAAAAAAAAABbQ29udGVudF9UeXBlc10ueG1sUEsBAi0AFAAGAAgAAAAhAFr0LFu/AAAAFQEA&#10;AAsAAAAAAAAAAAAAAAAAHwEAAF9yZWxzLy5yZWxzUEsBAi0AFAAGAAgAAAAhAPDquKnHAAAA3QAA&#10;AA8AAAAAAAAAAAAAAAAABwIAAGRycy9kb3ducmV2LnhtbFBLBQYAAAAAAwADALcAAAD7AgAAAAA=&#10;" filled="f" stroked="f" strokeweight=".5pt">
                  <v:stroke joinstyle="round"/>
                  <v:textbox inset="0,0,0,0">
                    <w:txbxContent>
                      <w:p w14:paraId="22A78D55" w14:textId="77777777" w:rsidR="003F0402" w:rsidRDefault="003F0402" w:rsidP="003F0402">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shape id="Straight Arrow Connector 9296" o:spid="_x0000_s1135" type="#_x0000_t32" style="position:absolute;left:2532;top:1810;width:0;height:64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NR8xQAAAN0AAAAPAAAAZHJzL2Rvd25yZXYueG1sRI/BasMw&#10;EETvhfyD2EBvjRwfQuNEMcEQ2p5K3faQ22JtLBNr5UiK4/x9VSj0OMzMG2ZbTrYXI/nQOVawXGQg&#10;iBunO24VfH0enp5BhIissXdMCu4UoNzNHrZYaHfjDxrr2IoE4VCgAhPjUEgZGkMWw8INxMk7OW8x&#10;JulbqT3eEtz2Ms+ylbTYcVowOFBlqDnXV6vg5Xiqvt/zkeo4vF2yq8kvd2+VepxP+w2ISFP8D/+1&#10;X7WCdb5ewe+b9ATk7gcAAP//AwBQSwECLQAUAAYACAAAACEA2+H2y+4AAACFAQAAEwAAAAAAAAAA&#10;AAAAAAAAAAAAW0NvbnRlbnRfVHlwZXNdLnhtbFBLAQItABQABgAIAAAAIQBa9CxbvwAAABUBAAAL&#10;AAAAAAAAAAAAAAAAAB8BAABfcmVscy8ucmVsc1BLAQItABQABgAIAAAAIQCVjNR8xQAAAN0AAAAP&#10;AAAAAAAAAAAAAAAAAAcCAABkcnMvZG93bnJldi54bWxQSwUGAAAAAAMAAwC3AAAA+QIAAAAA&#10;" filled="t" fillcolor="#d9cbac" strokecolor="#002060" strokeweight=".5pt">
                  <v:stroke endarrow="classic"/>
                </v:shape>
                <v:rect id="Rectangle 9297" o:spid="_x0000_s1136" style="position:absolute;left:3193;top:1608;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v/+xwAAAN0AAAAPAAAAZHJzL2Rvd25yZXYueG1sRI9Ba8JA&#10;FITvhf6H5RV6qxuFVo3ZSCso7cFSVw8eH9lnEsy+DdlVU3+9KxR6HGbmGyab97YRZ+p87VjBcJCA&#10;IC6cqblUsNsuXyYgfEA22DgmBb/kYZ4/PmSYGnfhDZ11KEWEsE9RQRVCm0rpi4os+oFriaN3cJ3F&#10;EGVXStPhJcJtI0dJ8iYt1hwXKmxpUVFx1CerYLv/0tfTx2qpv/VaytVruaDrj1LPT/37DESgPvyH&#10;/9qfRsF0NB3D/U18AjK/AQAA//8DAFBLAQItABQABgAIAAAAIQDb4fbL7gAAAIUBAAATAAAAAAAA&#10;AAAAAAAAAAAAAABbQ29udGVudF9UeXBlc10ueG1sUEsBAi0AFAAGAAgAAAAhAFr0LFu/AAAAFQEA&#10;AAsAAAAAAAAAAAAAAAAAHwEAAF9yZWxzLy5yZWxzUEsBAi0AFAAGAAgAAAAhAAoy//7HAAAA3QAA&#10;AA8AAAAAAAAAAAAAAAAABwIAAGRycy9kb3ducmV2LnhtbFBLBQYAAAAAAwADALcAAAD7AgAAAAA=&#10;" fillcolor="white [3212]" strokecolor="#002569" strokeweight=".5pt">
                  <v:stroke joinstyle="round"/>
                  <v:textbox inset="2mm,2mm,2mm,2mm"/>
                </v:rect>
                <v:rect id="Rectangle 9298" o:spid="_x0000_s1137" style="position:absolute;left:3193;top:3715;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hPWwQAAAN0AAAAPAAAAZHJzL2Rvd25yZXYueG1sRE9LbsIw&#10;EN1X6h2sqcSuOE1bBAETVVWQumBT4ABDPNgR8TiKDQm3xwsklk/vvypH14or9aHxrOBjmoEgrr1u&#10;2Cg47DfvcxAhImtsPZOCGwUo168vKyy0H/ifrrtoRArhUKACG2NXSBlqSw7D1HfEiTv53mFMsDdS&#10;9zikcNfKPMtm0mHDqcFiR7+W6vPu4hSYypr5cft92sbK+ks2ysPXp1Rq8jb+LEFEGuNT/HD/aQWL&#10;fJHmpjfpCcj1HQAA//8DAFBLAQItABQABgAIAAAAIQDb4fbL7gAAAIUBAAATAAAAAAAAAAAAAAAA&#10;AAAAAABbQ29udGVudF9UeXBlc10ueG1sUEsBAi0AFAAGAAgAAAAhAFr0LFu/AAAAFQEAAAsAAAAA&#10;AAAAAAAAAAAAHwEAAF9yZWxzLy5yZWxzUEsBAi0AFAAGAAgAAAAhALzWE9bBAAAA3QAAAA8AAAAA&#10;AAAAAAAAAAAABwIAAGRycy9kb3ducmV2LnhtbFBLBQYAAAAAAwADALcAAAD1AgAAAAA=&#10;" fillcolor="window" strokecolor="#002569" strokeweight=".5pt">
                  <v:stroke joinstyle="round"/>
                  <v:textbox inset="2mm,2mm,2mm,2mm"/>
                </v:rect>
                <v:rect id="Rectangle 9299" o:spid="_x0000_s1138" style="position:absolute;left:3193;top:5802;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Mk8xQAAAN0AAAAPAAAAZHJzL2Rvd25yZXYueG1sRI9fa8JA&#10;EMTfC/0Oxwq+1Y0iYlJPkVKl+OYfCn1bcttcMLcXcldN++l7guDjMDO/YRar3jXqwl2ovWgYjzJQ&#10;LKU3tVQaTsfNyxxUiCSGGi+s4ZcDrJbPTwsqjL/Kni+HWKkEkVCQBhtjWyCG0rKjMPItS/K+feco&#10;JtlVaDq6JrhrcJJlM3RUS1qw1PKb5fJ8+HEaNv3678vucB62wU6Pn/hucHvWejjo16+gIvfxEb63&#10;P4yGfJLncHuTngAu/wEAAP//AwBQSwECLQAUAAYACAAAACEA2+H2y+4AAACFAQAAEwAAAAAAAAAA&#10;AAAAAAAAAAAAW0NvbnRlbnRfVHlwZXNdLnhtbFBLAQItABQABgAIAAAAIQBa9CxbvwAAABUBAAAL&#10;AAAAAAAAAAAAAAAAAB8BAABfcmVscy8ucmVsc1BLAQItABQABgAIAAAAIQAWrMk8xQAAAN0AAAAP&#10;AAAAAAAAAAAAAAAAAAcCAABkcnMvZG93bnJldi54bWxQSwUGAAAAAAMAAwC3AAAA+QIAAAAA&#10;" strokecolor="#002569" strokeweight=".5pt">
                  <v:stroke joinstyle="round"/>
                  <v:textbox inset="2mm,2mm,2mm,2mm"/>
                </v:rect>
                <v:rect id="Rectangle 9300" o:spid="_x0000_s1139" style="position:absolute;left:5241;top:371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P2QxAAAAN0AAAAPAAAAZHJzL2Rvd25yZXYueG1sRE/Pa8Iw&#10;FL4P9j+EN/Cm6TYms5qWTVD0oMzoweOjebZlzUtponb+9eYg7Pjx/Z7lvW3EhTpfO1bwOkpAEBfO&#10;1FwqOOwXw08QPiAbbByTgj/ykGfPTzNMjbvyji46lCKGsE9RQRVCm0rpi4os+pFriSN3cp3FEGFX&#10;StPhNYbbRr4lyVharDk2VNjSvKLiV5+tgv1xrW/n7+VCb/VGyuVHOafbj1KDl/5rCiJQH/7FD/fK&#10;KJi8J3F/fBOfgMzuAAAA//8DAFBLAQItABQABgAIAAAAIQDb4fbL7gAAAIUBAAATAAAAAAAAAAAA&#10;AAAAAAAAAABbQ29udGVudF9UeXBlc10ueG1sUEsBAi0AFAAGAAgAAAAhAFr0LFu/AAAAFQEAAAsA&#10;AAAAAAAAAAAAAAAAHwEAAF9yZWxzLy5yZWxzUEsBAi0AFAAGAAgAAAAhABsw/ZDEAAAA3QAAAA8A&#10;AAAAAAAAAAAAAAAABwIAAGRycy9kb3ducmV2LnhtbFBLBQYAAAAAAwADALcAAAD4AgAAAAA=&#10;" fillcolor="white [3212]" strokecolor="#002569" strokeweight=".5pt">
                  <v:stroke joinstyle="round"/>
                  <v:textbox inset="2mm,2mm,2mm,2mm"/>
                </v:rect>
                <v:rect id="Rectangle 9301" o:spid="_x0000_s1140" style="position:absolute;left:5241;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V8gxQAAAN0AAAAPAAAAZHJzL2Rvd25yZXYueG1sRI/NagJB&#10;EITvQt5h6EBu2msSxGwcRYJK8OYPQm7NTmdncadn2Rl1k6d3BMFjUVVfUZNZ52p15jZUXjQMBxko&#10;lsKbSkoN+92yPwYVIomh2gtr+OMAs+lTb0K58RfZ8HkbS5UgEnLSYGNscsRQWHYUBr5hSd6vbx3F&#10;JNsSTUuXBHc1vmbZCB1VkhYsNfxluThuT07Dspv//9g1jsMq2PfdARcGV0etX567+SeoyF18hO/t&#10;b6Ph4y0bwu1NegI4vQIAAP//AwBQSwECLQAUAAYACAAAACEA2+H2y+4AAACFAQAAEwAAAAAAAAAA&#10;AAAAAAAAAAAAW0NvbnRlbnRfVHlwZXNdLnhtbFBLAQItABQABgAIAAAAIQBa9CxbvwAAABUBAAAL&#10;AAAAAAAAAAAAAAAAAB8BAABfcmVscy8ucmVsc1BLAQItABQABgAIAAAAIQB2MV8gxQAAAN0AAAAP&#10;AAAAAAAAAAAAAAAAAAcCAABkcnMvZG93bnJldi54bWxQSwUGAAAAAAMAAwC3AAAA+QIAAAAA&#10;" strokecolor="#002569" strokeweight=".5pt">
                  <v:stroke joinstyle="round"/>
                  <v:textbox inset="2mm,2mm,2mm,2mm"/>
                </v:rect>
                <v:rect id="Rectangle 9302" o:spid="_x0000_s1141" style="position:absolute;left:7290;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pAtxwAAAN0AAAAPAAAAZHJzL2Rvd25yZXYueG1sRI9ba8JA&#10;FITfC/6H5Qh9q7tGKjG6iggF6eWhURDfDtmTC2bPhuzWpP++Wyj0cZiZb5jNbrStuFPvG8ca5jMF&#10;grhwpuFKw/n08pSC8AHZYOuYNHyTh9128rDBzLiBP+meh0pECPsMNdQhdJmUvqjJop+5jjh6pest&#10;hij7Spoehwi3rUyUWkqLDceFGjs61FTc8i+r4U19pE2e3N6Xz+HQvSbXckgvpdaP03G/BhFoDP/h&#10;v/bRaFgtVAK/b+ITkNsfAAAA//8DAFBLAQItABQABgAIAAAAIQDb4fbL7gAAAIUBAAATAAAAAAAA&#10;AAAAAAAAAAAAAABbQ29udGVudF9UeXBlc10ueG1sUEsBAi0AFAAGAAgAAAAhAFr0LFu/AAAAFQEA&#10;AAsAAAAAAAAAAAAAAAAAHwEAAF9yZWxzLy5yZWxzUEsBAi0AFAAGAAgAAAAhAKA+kC3HAAAA3QAA&#10;AA8AAAAAAAAAAAAAAAAABwIAAGRycy9kb3ducmV2LnhtbFBLBQYAAAAAAwADALcAAAD7AgAAAAA=&#10;" fillcolor="#2e74b5 [2408]" strokecolor="#002b49" strokeweight=".5pt">
                  <v:stroke joinstyle="round"/>
                  <v:textbox inset="2mm,2mm,2mm,2mm"/>
                </v:rect>
                <v:rect id="Rectangle 9303" o:spid="_x0000_s1142" style="position:absolute;left:7290;top:370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2TMxQAAAN0AAAAPAAAAZHJzL2Rvd25yZXYueG1sRI9Ba8JA&#10;FITvhf6H5RV6qy9VKWnqKlJUxFtVhN4e2ddsMPs2ZLca/fVuoeBxmJlvmMmsd406cRdqLxpeBxko&#10;ltKbWioN+93yJQcVIomhxgtruHCA2fTxYUKF8Wf54tM2VipBJBSkwcbYFoihtOwoDHzLkrwf3zmK&#10;SXYVmo7OCe4aHGbZGzqqJS1YavnTcnnc/joNy35+/bYbzMMq2PHugAuDq6PWz0/9/ANU5D7ew//t&#10;tdHwPspG8PcmPQGc3gAAAP//AwBQSwECLQAUAAYACAAAACEA2+H2y+4AAACFAQAAEwAAAAAAAAAA&#10;AAAAAAAAAAAAW0NvbnRlbnRfVHlwZXNdLnhtbFBLAQItABQABgAIAAAAIQBa9CxbvwAAABUBAAAL&#10;AAAAAAAAAAAAAAAAAB8BAABfcmVscy8ucmVsc1BLAQItABQABgAIAAAAIQDpr2TMxQAAAN0AAAAP&#10;AAAAAAAAAAAAAAAAAAcCAABkcnMvZG93bnJldi54bWxQSwUGAAAAAAMAAwC3AAAA+QIAAAAA&#10;" strokecolor="#002569" strokeweight=".5pt">
                  <v:stroke joinstyle="round"/>
                  <v:textbox inset="2mm,2mm,2mm,2mm"/>
                </v:rect>
                <v:rect id="Rectangle 9304" o:spid="_x0000_s1143" style="position:absolute;left:7290;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vy4xQAAAN0AAAAPAAAAZHJzL2Rvd25yZXYueG1sRI/NagJB&#10;EITvAd9h6EBusTeJiNk4ikgU8eYPQm7NTmdncadn2Znoxqd3BMFjUVVfUeNp52p14jZUXjS89TNQ&#10;LIU3lZQa9rvF6whUiCSGai+s4Z8DTCe9pzHlxp9lw6dtLFWCSMhJg42xyRFDYdlR6PuGJXm/vnUU&#10;k2xLNC2dE9zV+J5lQ3RUSVqw1PDccnHc/jkNi252+bFrHIVlsIPdAb8NLo9avzx3sy9Qkbv4CN/b&#10;K6Ph8yMbwO1NegI4uQIAAP//AwBQSwECLQAUAAYACAAAACEA2+H2y+4AAACFAQAAEwAAAAAAAAAA&#10;AAAAAAAAAAAAW0NvbnRlbnRfVHlwZXNdLnhtbFBLAQItABQABgAIAAAAIQBa9CxbvwAAABUBAAAL&#10;AAAAAAAAAAAAAAAAAB8BAABfcmVscy8ucmVsc1BLAQItABQABgAIAAAAIQBmRvy4xQAAAN0AAAAP&#10;AAAAAAAAAAAAAAAAAAcCAABkcnMvZG93bnJldi54bWxQSwUGAAAAAAMAAwC3AAAA+QIAAAAA&#10;" strokecolor="#002569" strokeweight=".5pt">
                  <v:stroke joinstyle="round"/>
                  <v:textbox inset="2mm,2mm,2mm,2mm"/>
                </v:rect>
                <v:rect id="Rectangle 9305" o:spid="_x0000_s1144" style="position:absolute;left:5241;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8mxwAAAN0AAAAPAAAAZHJzL2Rvd25yZXYueG1sRI9ba8JA&#10;FITfhf6H5Qh9040pXpq6irRUig/eGoqPh+wxCWbPhuyq6b93BcHHYWa+Yabz1lTiQo0rLSsY9CMQ&#10;xJnVJecK0t/v3gSE88gaK8uk4J8czGcvnSkm2l55R5e9z0WAsEtQQeF9nUjpsoIMur6tiYN3tI1B&#10;H2STS93gNcBNJeMoGkmDJYeFAmv6LCg77c9GwXi7OBy/Jul6uNpgfIh3p7+lTZV67baLDxCeWv8M&#10;P9o/WsH7WzSE+5vwBOTsBgAA//8DAFBLAQItABQABgAIAAAAIQDb4fbL7gAAAIUBAAATAAAAAAAA&#10;AAAAAAAAAAAAAABbQ29udGVudF9UeXBlc10ueG1sUEsBAi0AFAAGAAgAAAAhAFr0LFu/AAAAFQEA&#10;AAsAAAAAAAAAAAAAAAAAHwEAAF9yZWxzLy5yZWxzUEsBAi0AFAAGAAgAAAAhAIZtLybHAAAA3QAA&#10;AA8AAAAAAAAAAAAAAAAABwIAAGRycy9kb3ducmV2LnhtbFBLBQYAAAAAAwADALcAAAD7AgAAAAA=&#10;" fillcolor="white [3212]" strokecolor="#002b49" strokeweight=".5pt">
                  <v:stroke joinstyle="round"/>
                  <v:textbox inset="2mm,2mm,2mm,2mm"/>
                </v:rect>
                <v:rect id="Rectangle 9306" o:spid="_x0000_s1145" style="position:absolute;left:1568;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7zExwAAAN0AAAAPAAAAZHJzL2Rvd25yZXYueG1sRI9Ba8JA&#10;FITvgv9heUJvZmOLUqNrKIGWNpeiLRVvz+wzCWbfhuzWxH/fLQgeh5n5hlmng2nEhTpXW1Ywi2IQ&#10;xIXVNZcKvr9ep88gnEfW2FgmBVdykG7GozUm2va8pcvOlyJA2CWooPK+TaR0RUUGXWRb4uCdbGfQ&#10;B9mVUnfYB7hp5GMcL6TBmsNChS1lFRXn3a9RkG/frtlpntfzn8OHWe4/dZ8fvVIPk+FlBcLT4O/h&#10;W/tdK1g+xQv4fxOegNz8AQAA//8DAFBLAQItABQABgAIAAAAIQDb4fbL7gAAAIUBAAATAAAAAAAA&#10;AAAAAAAAAAAAAABbQ29udGVudF9UeXBlc10ueG1sUEsBAi0AFAAGAAgAAAAhAFr0LFu/AAAAFQEA&#10;AAsAAAAAAAAAAAAAAAAAHwEAAF9yZWxzLy5yZWxzUEsBAi0AFAAGAAgAAAAhAJ7TvMTHAAAA3QAA&#10;AA8AAAAAAAAAAAAAAAAABwIAAGRycy9kb3ducmV2LnhtbFBLBQYAAAAAAwADALcAAAD7AgAAAAA=&#10;" filled="f" stroked="f" strokeweight=".5pt">
                  <v:stroke joinstyle="round"/>
                  <v:textbox inset="0,0,0,0">
                    <w:txbxContent>
                      <w:p w14:paraId="58AF966C" w14:textId="77777777" w:rsidR="003F0402" w:rsidRDefault="003F0402" w:rsidP="003F0402">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rect id="Rectangle 9307" o:spid="_x0000_s1146" style="position:absolute;left:873;top:7277;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xlfxwAAAN0AAAAPAAAAZHJzL2Rvd25yZXYueG1sRI9Pa8JA&#10;FMTvhX6H5RW81Y2KrUY3IoLS5lK0ovT2mn35g9m3Ibua+O27hUKPw8z8hlmuelOLG7WusqxgNIxA&#10;EGdWV1woOH5un2cgnEfWWFsmBXdysEoeH5YYa9vxnm4HX4gAYRejgtL7JpbSZSUZdEPbEAcvt61B&#10;H2RbSN1iF+CmluMoepEGKw4LJTa0KSm7HK5GQbrf3Tf5NK2mp693Mz9/6C799koNnvr1AoSn3v+H&#10;/9pvWsF8Er3C75vwBGTyAwAA//8DAFBLAQItABQABgAIAAAAIQDb4fbL7gAAAIUBAAATAAAAAAAA&#10;AAAAAAAAAAAAAABbQ29udGVudF9UeXBlc10ueG1sUEsBAi0AFAAGAAgAAAAhAFr0LFu/AAAAFQEA&#10;AAsAAAAAAAAAAAAAAAAAHwEAAF9yZWxzLy5yZWxzUEsBAi0AFAAGAAgAAAAhAPGfGV/HAAAA3QAA&#10;AA8AAAAAAAAAAAAAAAAABwIAAGRycy9kb3ducmV2LnhtbFBLBQYAAAAAAwADALcAAAD7AgAAAAA=&#10;" filled="f" stroked="f" strokeweight=".5pt">
                  <v:stroke joinstyle="round"/>
                  <v:textbox inset="0,0,0,0">
                    <w:txbxContent>
                      <w:p w14:paraId="755B29BB" w14:textId="77777777" w:rsidR="003F0402" w:rsidRDefault="003F0402" w:rsidP="003F0402">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w10:anchorlock/>
              </v:group>
            </w:pict>
          </mc:Fallback>
        </mc:AlternateContent>
      </w:r>
    </w:p>
    <w:p w14:paraId="55CED95E"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Opportunity: High</w:t>
      </w:r>
    </w:p>
    <w:p w14:paraId="711E438D" w14:textId="0644DF3A" w:rsidR="002F4E9A" w:rsidRPr="00DE6D94" w:rsidRDefault="002F4E9A" w:rsidP="00DE6D94">
      <w:pPr>
        <w:contextualSpacing/>
        <w:rPr>
          <w:rFonts w:asciiTheme="minorHAnsi" w:hAnsiTheme="minorHAnsi" w:cstheme="minorHAnsi"/>
        </w:rPr>
      </w:pPr>
      <w:r w:rsidRPr="002F4E9A">
        <w:rPr>
          <w:rFonts w:asciiTheme="minorHAnsi" w:hAnsiTheme="minorHAnsi" w:cstheme="minorHAnsi"/>
        </w:rPr>
        <w:t>Complexity: High</w:t>
      </w:r>
    </w:p>
    <w:p w14:paraId="7135429E" w14:textId="77777777" w:rsidR="002A4562" w:rsidRPr="00394AFD" w:rsidRDefault="002A4562" w:rsidP="00394AFD">
      <w:pPr>
        <w:pStyle w:val="BodyText"/>
      </w:pPr>
    </w:p>
    <w:p w14:paraId="3112786D" w14:textId="521E587B" w:rsidR="002F4E9A" w:rsidRPr="002A4562" w:rsidRDefault="002F4E9A" w:rsidP="002A4562">
      <w:pPr>
        <w:pStyle w:val="BodyText"/>
        <w:rPr>
          <w:b/>
          <w:bCs/>
        </w:rPr>
      </w:pPr>
      <w:r w:rsidRPr="002A4562">
        <w:rPr>
          <w:b/>
          <w:bCs/>
        </w:rPr>
        <w:t>ESTIMATED IMPACT</w:t>
      </w:r>
    </w:p>
    <w:p w14:paraId="2CA2BF59" w14:textId="77777777" w:rsidR="002F4E9A" w:rsidRPr="002F4E9A" w:rsidRDefault="002F4E9A" w:rsidP="002A4562">
      <w:pPr>
        <w:pStyle w:val="BodyText"/>
      </w:pPr>
      <w:r w:rsidRPr="002F4E9A">
        <w:t>Benefits: Improved Delivery of Care</w:t>
      </w:r>
    </w:p>
    <w:p w14:paraId="7A937353" w14:textId="77777777" w:rsidR="002F4E9A" w:rsidRPr="002F4E9A" w:rsidRDefault="002F4E9A" w:rsidP="002A4562">
      <w:pPr>
        <w:pStyle w:val="BodyText"/>
      </w:pPr>
      <w:r w:rsidRPr="002F4E9A">
        <w:t>One Time Costs: $20MM</w:t>
      </w:r>
    </w:p>
    <w:p w14:paraId="05BC27A0" w14:textId="77777777" w:rsidR="002F4E9A" w:rsidRPr="002F4E9A" w:rsidRDefault="002F4E9A" w:rsidP="002A4562">
      <w:pPr>
        <w:pStyle w:val="BodyText"/>
      </w:pPr>
      <w:r w:rsidRPr="002F4E9A">
        <w:t>Recurring Costs: $2.2MM</w:t>
      </w:r>
    </w:p>
    <w:p w14:paraId="1E48CAF7" w14:textId="77777777" w:rsidR="002F4E9A" w:rsidRPr="00394AFD" w:rsidRDefault="002F4E9A" w:rsidP="00394AFD">
      <w:pPr>
        <w:pStyle w:val="BodyText"/>
      </w:pPr>
    </w:p>
    <w:p w14:paraId="699F3527" w14:textId="77777777" w:rsidR="002F4E9A" w:rsidRPr="003F0402" w:rsidRDefault="002F4E9A" w:rsidP="003F0402">
      <w:pPr>
        <w:pStyle w:val="BodyText"/>
        <w:rPr>
          <w:b/>
          <w:bCs/>
        </w:rPr>
      </w:pPr>
      <w:r w:rsidRPr="003F0402">
        <w:rPr>
          <w:b/>
          <w:bCs/>
        </w:rPr>
        <w:t>CONSIDERATIONS</w:t>
      </w:r>
    </w:p>
    <w:p w14:paraId="1BC707B1" w14:textId="77777777" w:rsidR="002F4E9A" w:rsidRPr="002F4E9A" w:rsidRDefault="002F4E9A" w:rsidP="003F0402">
      <w:pPr>
        <w:pStyle w:val="BodyText"/>
      </w:pPr>
      <w:r w:rsidRPr="002F4E9A">
        <w:t>Risks: Difficulties with implementation due to challenges with IT infrastructure at facilities</w:t>
      </w:r>
    </w:p>
    <w:p w14:paraId="3D7EC1B4" w14:textId="77777777" w:rsidR="002F4E9A" w:rsidRPr="002F4E9A" w:rsidRDefault="002F4E9A" w:rsidP="003F0402">
      <w:pPr>
        <w:pStyle w:val="BodyText"/>
      </w:pPr>
      <w:r w:rsidRPr="002F4E9A">
        <w:t>Dependencies: Approval of funding</w:t>
      </w:r>
    </w:p>
    <w:p w14:paraId="42D9FD44" w14:textId="77777777" w:rsidR="002F4E9A" w:rsidRPr="002F4E9A" w:rsidRDefault="002F4E9A" w:rsidP="003F0402">
      <w:pPr>
        <w:pStyle w:val="BodyText"/>
      </w:pPr>
      <w:r w:rsidRPr="002F4E9A">
        <w:t>Resources: State Procurement and/or IT</w:t>
      </w:r>
    </w:p>
    <w:p w14:paraId="3FD6029A" w14:textId="77777777" w:rsidR="002F4E9A" w:rsidRPr="002F4E9A" w:rsidRDefault="002F4E9A" w:rsidP="00394AFD">
      <w:pPr>
        <w:pStyle w:val="BodyText"/>
      </w:pPr>
    </w:p>
    <w:p w14:paraId="102EB32D" w14:textId="057096DF" w:rsidR="002F4E9A" w:rsidRDefault="002F4E9A" w:rsidP="003F0402">
      <w:pPr>
        <w:pStyle w:val="BodyText"/>
        <w:rPr>
          <w:b/>
          <w:bCs/>
        </w:rPr>
      </w:pPr>
      <w:r w:rsidRPr="003F0402">
        <w:rPr>
          <w:b/>
          <w:bCs/>
        </w:rPr>
        <w:t>HIGH LEVEL ACTIVITIES</w:t>
      </w:r>
    </w:p>
    <w:p w14:paraId="4B58A0FC" w14:textId="77777777" w:rsidR="009A7751" w:rsidRPr="003F0402" w:rsidRDefault="009A7751" w:rsidP="003F0402">
      <w:pPr>
        <w:pStyle w:val="BodyText"/>
        <w:rPr>
          <w:b/>
          <w:bCs/>
        </w:rPr>
      </w:pPr>
    </w:p>
    <w:tbl>
      <w:tblPr>
        <w:tblStyle w:val="TableGrid"/>
        <w:tblW w:w="5000" w:type="pct"/>
        <w:tblLook w:val="04A0" w:firstRow="1" w:lastRow="0" w:firstColumn="1" w:lastColumn="0" w:noHBand="0" w:noVBand="1"/>
      </w:tblPr>
      <w:tblGrid>
        <w:gridCol w:w="535"/>
        <w:gridCol w:w="5700"/>
        <w:gridCol w:w="3115"/>
      </w:tblGrid>
      <w:tr w:rsidR="002F4E9A" w:rsidRPr="002F4E9A" w14:paraId="410D08E2" w14:textId="77777777" w:rsidTr="00CC78B4">
        <w:tc>
          <w:tcPr>
            <w:tcW w:w="286" w:type="pct"/>
            <w:shd w:val="clear" w:color="auto" w:fill="002060"/>
            <w:vAlign w:val="center"/>
          </w:tcPr>
          <w:p w14:paraId="6A9C8808" w14:textId="77777777" w:rsidR="002F4E9A" w:rsidRPr="002F4E9A" w:rsidRDefault="002F4E9A" w:rsidP="00647728">
            <w:pPr>
              <w:pStyle w:val="ListParagraph"/>
              <w:ind w:left="0"/>
              <w:jc w:val="center"/>
              <w:rPr>
                <w:rFonts w:cstheme="minorHAnsi"/>
                <w:b w:val="0"/>
                <w:szCs w:val="24"/>
              </w:rPr>
            </w:pPr>
          </w:p>
        </w:tc>
        <w:tc>
          <w:tcPr>
            <w:tcW w:w="3048" w:type="pct"/>
            <w:shd w:val="clear" w:color="auto" w:fill="002060"/>
            <w:vAlign w:val="center"/>
          </w:tcPr>
          <w:p w14:paraId="121B8E13" w14:textId="77777777" w:rsidR="002F4E9A" w:rsidRPr="002F4E9A" w:rsidRDefault="002F4E9A" w:rsidP="00647728">
            <w:pPr>
              <w:pStyle w:val="ListParagraph"/>
              <w:ind w:left="0"/>
              <w:jc w:val="center"/>
              <w:rPr>
                <w:rFonts w:cstheme="minorHAnsi"/>
                <w:b w:val="0"/>
                <w:szCs w:val="24"/>
              </w:rPr>
            </w:pPr>
            <w:r w:rsidRPr="002F4E9A">
              <w:rPr>
                <w:rFonts w:cstheme="minorHAnsi"/>
                <w:szCs w:val="24"/>
              </w:rPr>
              <w:t>Activities</w:t>
            </w:r>
          </w:p>
        </w:tc>
        <w:tc>
          <w:tcPr>
            <w:tcW w:w="1666" w:type="pct"/>
            <w:shd w:val="clear" w:color="auto" w:fill="002060"/>
            <w:vAlign w:val="center"/>
          </w:tcPr>
          <w:p w14:paraId="46262959" w14:textId="77777777" w:rsidR="002F4E9A" w:rsidRPr="002F4E9A" w:rsidRDefault="002F4E9A" w:rsidP="00647728">
            <w:pPr>
              <w:autoSpaceDE w:val="0"/>
              <w:autoSpaceDN w:val="0"/>
              <w:adjustRightInd w:val="0"/>
              <w:jc w:val="center"/>
              <w:rPr>
                <w:rFonts w:asciiTheme="minorHAnsi" w:hAnsiTheme="minorHAnsi" w:cstheme="minorHAnsi"/>
                <w:b/>
                <w:bCs/>
              </w:rPr>
            </w:pPr>
            <w:r w:rsidRPr="002F4E9A">
              <w:rPr>
                <w:rFonts w:asciiTheme="minorHAnsi" w:hAnsiTheme="minorHAnsi" w:cstheme="minorHAnsi"/>
                <w:b/>
                <w:bCs/>
              </w:rPr>
              <w:t>12-months Duration Timeline</w:t>
            </w:r>
          </w:p>
        </w:tc>
      </w:tr>
      <w:tr w:rsidR="002F4E9A" w:rsidRPr="002F4E9A" w14:paraId="1BFD531B" w14:textId="77777777" w:rsidTr="00D06ADA">
        <w:tc>
          <w:tcPr>
            <w:tcW w:w="286" w:type="pct"/>
            <w:vAlign w:val="center"/>
          </w:tcPr>
          <w:p w14:paraId="2C1A9FDE" w14:textId="04E14CC3" w:rsidR="002F4E9A" w:rsidRPr="00D06ADA" w:rsidRDefault="00D06ADA" w:rsidP="00D06ADA">
            <w:pPr>
              <w:autoSpaceDE w:val="0"/>
              <w:autoSpaceDN w:val="0"/>
              <w:adjustRightInd w:val="0"/>
              <w:rPr>
                <w:rFonts w:asciiTheme="minorHAnsi" w:hAnsiTheme="minorHAnsi" w:cstheme="minorHAnsi"/>
              </w:rPr>
            </w:pPr>
            <w:r>
              <w:rPr>
                <w:rFonts w:asciiTheme="minorHAnsi" w:hAnsiTheme="minorHAnsi" w:cstheme="minorHAnsi"/>
              </w:rPr>
              <w:t>1.</w:t>
            </w:r>
          </w:p>
        </w:tc>
        <w:tc>
          <w:tcPr>
            <w:tcW w:w="3048" w:type="pct"/>
            <w:vAlign w:val="center"/>
          </w:tcPr>
          <w:p w14:paraId="1473D25B" w14:textId="77777777" w:rsidR="002F4E9A" w:rsidRPr="002F4E9A" w:rsidRDefault="002F4E9A" w:rsidP="00647728">
            <w:pPr>
              <w:autoSpaceDE w:val="0"/>
              <w:autoSpaceDN w:val="0"/>
              <w:adjustRightInd w:val="0"/>
              <w:rPr>
                <w:rFonts w:asciiTheme="minorHAnsi" w:hAnsiTheme="minorHAnsi" w:cstheme="minorHAnsi"/>
              </w:rPr>
            </w:pPr>
            <w:r w:rsidRPr="002F4E9A">
              <w:rPr>
                <w:rFonts w:asciiTheme="minorHAnsi" w:hAnsiTheme="minorHAnsi" w:cstheme="minorHAnsi"/>
              </w:rPr>
              <w:t>Feasibility assessment</w:t>
            </w:r>
          </w:p>
        </w:tc>
        <w:tc>
          <w:tcPr>
            <w:tcW w:w="1666" w:type="pct"/>
            <w:vAlign w:val="center"/>
          </w:tcPr>
          <w:p w14:paraId="3A59A435" w14:textId="77777777" w:rsidR="002F4E9A" w:rsidRPr="002F4E9A" w:rsidRDefault="002F4E9A" w:rsidP="00647728">
            <w:pPr>
              <w:autoSpaceDE w:val="0"/>
              <w:autoSpaceDN w:val="0"/>
              <w:adjustRightInd w:val="0"/>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st</w:t>
            </w:r>
            <w:r w:rsidRPr="002F4E9A">
              <w:rPr>
                <w:rFonts w:asciiTheme="minorHAnsi" w:hAnsiTheme="minorHAnsi" w:cstheme="minorHAnsi"/>
              </w:rPr>
              <w:t xml:space="preserve"> and 2</w:t>
            </w:r>
            <w:r w:rsidRPr="002F4E9A">
              <w:rPr>
                <w:rFonts w:asciiTheme="minorHAnsi" w:hAnsiTheme="minorHAnsi" w:cstheme="minorHAnsi"/>
                <w:vertAlign w:val="superscript"/>
              </w:rPr>
              <w:t>nd</w:t>
            </w:r>
            <w:r w:rsidRPr="002F4E9A">
              <w:rPr>
                <w:rFonts w:asciiTheme="minorHAnsi" w:hAnsiTheme="minorHAnsi" w:cstheme="minorHAnsi"/>
              </w:rPr>
              <w:t xml:space="preserve"> Month</w:t>
            </w:r>
          </w:p>
        </w:tc>
      </w:tr>
      <w:tr w:rsidR="002F4E9A" w:rsidRPr="002F4E9A" w14:paraId="75EAFE40" w14:textId="77777777" w:rsidTr="00D06ADA">
        <w:tc>
          <w:tcPr>
            <w:tcW w:w="286" w:type="pct"/>
            <w:vAlign w:val="center"/>
          </w:tcPr>
          <w:p w14:paraId="606A0215" w14:textId="124DA6BA" w:rsidR="002F4E9A" w:rsidRPr="00D06ADA" w:rsidRDefault="00D06ADA" w:rsidP="00D06ADA">
            <w:pPr>
              <w:autoSpaceDE w:val="0"/>
              <w:autoSpaceDN w:val="0"/>
              <w:adjustRightInd w:val="0"/>
              <w:rPr>
                <w:rFonts w:asciiTheme="minorHAnsi" w:hAnsiTheme="minorHAnsi" w:cstheme="minorHAnsi"/>
              </w:rPr>
            </w:pPr>
            <w:r w:rsidRPr="00D06ADA">
              <w:rPr>
                <w:rFonts w:asciiTheme="minorHAnsi" w:hAnsiTheme="minorHAnsi" w:cstheme="minorHAnsi"/>
              </w:rPr>
              <w:t>2.</w:t>
            </w:r>
          </w:p>
        </w:tc>
        <w:tc>
          <w:tcPr>
            <w:tcW w:w="3048" w:type="pct"/>
            <w:vAlign w:val="center"/>
          </w:tcPr>
          <w:p w14:paraId="5DDEC036" w14:textId="77777777" w:rsidR="002F4E9A" w:rsidRPr="002F4E9A" w:rsidRDefault="002F4E9A" w:rsidP="00647728">
            <w:pPr>
              <w:autoSpaceDE w:val="0"/>
              <w:autoSpaceDN w:val="0"/>
              <w:adjustRightInd w:val="0"/>
              <w:rPr>
                <w:rFonts w:asciiTheme="minorHAnsi" w:hAnsiTheme="minorHAnsi" w:cstheme="minorHAnsi"/>
              </w:rPr>
            </w:pPr>
            <w:r w:rsidRPr="002F4E9A">
              <w:rPr>
                <w:rFonts w:asciiTheme="minorHAnsi" w:hAnsiTheme="minorHAnsi" w:cstheme="minorHAnsi"/>
              </w:rPr>
              <w:t>Competitive procurement processes</w:t>
            </w:r>
          </w:p>
        </w:tc>
        <w:tc>
          <w:tcPr>
            <w:tcW w:w="1666" w:type="pct"/>
            <w:vAlign w:val="center"/>
          </w:tcPr>
          <w:p w14:paraId="4580B6A0" w14:textId="77777777" w:rsidR="002F4E9A" w:rsidRPr="002F4E9A" w:rsidRDefault="002F4E9A" w:rsidP="00647728">
            <w:pPr>
              <w:autoSpaceDE w:val="0"/>
              <w:autoSpaceDN w:val="0"/>
              <w:adjustRightInd w:val="0"/>
              <w:jc w:val="right"/>
              <w:rPr>
                <w:rFonts w:asciiTheme="minorHAnsi" w:hAnsiTheme="minorHAnsi" w:cstheme="minorHAnsi"/>
              </w:rPr>
            </w:pPr>
            <w:r w:rsidRPr="002F4E9A">
              <w:rPr>
                <w:rFonts w:asciiTheme="minorHAnsi" w:hAnsiTheme="minorHAnsi" w:cstheme="minorHAnsi"/>
              </w:rPr>
              <w:t>3</w:t>
            </w:r>
            <w:r w:rsidRPr="002F4E9A">
              <w:rPr>
                <w:rFonts w:asciiTheme="minorHAnsi" w:hAnsiTheme="minorHAnsi" w:cstheme="minorHAnsi"/>
                <w:vertAlign w:val="superscript"/>
              </w:rPr>
              <w:t>rd</w:t>
            </w:r>
            <w:r w:rsidRPr="002F4E9A">
              <w:rPr>
                <w:rFonts w:asciiTheme="minorHAnsi" w:hAnsiTheme="minorHAnsi" w:cstheme="minorHAnsi"/>
              </w:rPr>
              <w:t xml:space="preserve"> to 5</w:t>
            </w:r>
            <w:r w:rsidRPr="002F4E9A">
              <w:rPr>
                <w:rFonts w:asciiTheme="minorHAnsi" w:hAnsiTheme="minorHAnsi" w:cstheme="minorHAnsi"/>
                <w:vertAlign w:val="superscript"/>
              </w:rPr>
              <w:t xml:space="preserve">th </w:t>
            </w:r>
            <w:r w:rsidRPr="002F4E9A">
              <w:rPr>
                <w:rFonts w:asciiTheme="minorHAnsi" w:hAnsiTheme="minorHAnsi" w:cstheme="minorHAnsi"/>
              </w:rPr>
              <w:t>Month</w:t>
            </w:r>
          </w:p>
        </w:tc>
      </w:tr>
      <w:tr w:rsidR="002F4E9A" w:rsidRPr="002F4E9A" w14:paraId="6A7506A5" w14:textId="77777777" w:rsidTr="00D06ADA">
        <w:tc>
          <w:tcPr>
            <w:tcW w:w="286" w:type="pct"/>
            <w:vAlign w:val="center"/>
          </w:tcPr>
          <w:p w14:paraId="5328CD31" w14:textId="0D766044" w:rsidR="002F4E9A" w:rsidRPr="00D06ADA" w:rsidRDefault="00D06ADA" w:rsidP="00D06ADA">
            <w:pPr>
              <w:autoSpaceDE w:val="0"/>
              <w:autoSpaceDN w:val="0"/>
              <w:adjustRightInd w:val="0"/>
              <w:rPr>
                <w:rFonts w:asciiTheme="minorHAnsi" w:hAnsiTheme="minorHAnsi" w:cstheme="minorHAnsi"/>
              </w:rPr>
            </w:pPr>
            <w:r w:rsidRPr="00D06ADA">
              <w:rPr>
                <w:rFonts w:asciiTheme="minorHAnsi" w:hAnsiTheme="minorHAnsi" w:cstheme="minorHAnsi"/>
              </w:rPr>
              <w:t>3.</w:t>
            </w:r>
          </w:p>
        </w:tc>
        <w:tc>
          <w:tcPr>
            <w:tcW w:w="3048" w:type="pct"/>
            <w:vAlign w:val="center"/>
          </w:tcPr>
          <w:p w14:paraId="5F54B906" w14:textId="77777777" w:rsidR="002F4E9A" w:rsidRPr="002F4E9A" w:rsidRDefault="002F4E9A" w:rsidP="00647728">
            <w:pPr>
              <w:autoSpaceDE w:val="0"/>
              <w:autoSpaceDN w:val="0"/>
              <w:adjustRightInd w:val="0"/>
              <w:rPr>
                <w:rFonts w:asciiTheme="minorHAnsi" w:hAnsiTheme="minorHAnsi" w:cstheme="minorHAnsi"/>
              </w:rPr>
            </w:pPr>
            <w:r w:rsidRPr="002F4E9A">
              <w:rPr>
                <w:rFonts w:asciiTheme="minorHAnsi" w:hAnsiTheme="minorHAnsi" w:cstheme="minorHAnsi"/>
              </w:rPr>
              <w:t>Deploy EHRs at facilities</w:t>
            </w:r>
          </w:p>
        </w:tc>
        <w:tc>
          <w:tcPr>
            <w:tcW w:w="1666" w:type="pct"/>
            <w:vAlign w:val="center"/>
          </w:tcPr>
          <w:p w14:paraId="504B0E6B" w14:textId="77777777" w:rsidR="002F4E9A" w:rsidRPr="002F4E9A" w:rsidRDefault="002F4E9A" w:rsidP="00647728">
            <w:pPr>
              <w:autoSpaceDE w:val="0"/>
              <w:autoSpaceDN w:val="0"/>
              <w:adjustRightInd w:val="0"/>
              <w:jc w:val="right"/>
              <w:rPr>
                <w:rFonts w:asciiTheme="minorHAnsi" w:hAnsiTheme="minorHAnsi" w:cstheme="minorHAnsi"/>
              </w:rPr>
            </w:pPr>
            <w:r w:rsidRPr="002F4E9A">
              <w:rPr>
                <w:rFonts w:asciiTheme="minorHAnsi" w:hAnsiTheme="minorHAnsi" w:cstheme="minorHAnsi"/>
              </w:rPr>
              <w:t>5</w:t>
            </w:r>
            <w:r w:rsidRPr="002F4E9A">
              <w:rPr>
                <w:rFonts w:asciiTheme="minorHAnsi" w:hAnsiTheme="minorHAnsi" w:cstheme="minorHAnsi"/>
                <w:vertAlign w:val="superscript"/>
              </w:rPr>
              <w:t>th</w:t>
            </w:r>
            <w:r w:rsidRPr="002F4E9A">
              <w:rPr>
                <w:rFonts w:asciiTheme="minorHAnsi" w:hAnsiTheme="minorHAnsi" w:cstheme="minorHAnsi"/>
              </w:rPr>
              <w:t xml:space="preserve"> to 28</w:t>
            </w:r>
            <w:r w:rsidRPr="002F4E9A">
              <w:rPr>
                <w:rFonts w:asciiTheme="minorHAnsi" w:hAnsiTheme="minorHAnsi" w:cstheme="minorHAnsi"/>
                <w:vertAlign w:val="superscript"/>
              </w:rPr>
              <w:t xml:space="preserve">th </w:t>
            </w:r>
            <w:r w:rsidRPr="002F4E9A">
              <w:rPr>
                <w:rFonts w:asciiTheme="minorHAnsi" w:hAnsiTheme="minorHAnsi" w:cstheme="minorHAnsi"/>
              </w:rPr>
              <w:t>Month</w:t>
            </w:r>
          </w:p>
        </w:tc>
      </w:tr>
    </w:tbl>
    <w:p w14:paraId="043D2171" w14:textId="77777777" w:rsidR="002F4E9A" w:rsidRPr="002F4E9A" w:rsidRDefault="002F4E9A" w:rsidP="00394AFD">
      <w:pPr>
        <w:pStyle w:val="BodyText"/>
      </w:pPr>
    </w:p>
    <w:p w14:paraId="6C810FEA" w14:textId="39557C70" w:rsidR="002F4E9A" w:rsidRPr="00394AFD" w:rsidRDefault="002F4E9A" w:rsidP="00394AFD">
      <w:pPr>
        <w:pStyle w:val="ListParagraph"/>
        <w:numPr>
          <w:ilvl w:val="0"/>
          <w:numId w:val="1"/>
        </w:numPr>
        <w:spacing w:after="160" w:line="259" w:lineRule="auto"/>
        <w:rPr>
          <w:rFonts w:cstheme="minorHAnsi"/>
          <w:b w:val="0"/>
          <w:szCs w:val="24"/>
        </w:rPr>
      </w:pPr>
      <w:r w:rsidRPr="002F4E9A">
        <w:rPr>
          <w:rFonts w:cstheme="minorHAnsi"/>
          <w:szCs w:val="24"/>
        </w:rPr>
        <w:t>Healthcare Facilities Division | Implement Competency-Based Job Descriptions</w:t>
      </w:r>
    </w:p>
    <w:p w14:paraId="2E4C7A19" w14:textId="77777777" w:rsidR="002F4E9A" w:rsidRPr="003F0402" w:rsidRDefault="002F4E9A" w:rsidP="003F0402">
      <w:pPr>
        <w:pStyle w:val="BodyText"/>
        <w:rPr>
          <w:b/>
          <w:bCs/>
        </w:rPr>
      </w:pPr>
      <w:r w:rsidRPr="003F0402">
        <w:rPr>
          <w:b/>
          <w:bCs/>
        </w:rPr>
        <w:t>RECOMMENDATIONS</w:t>
      </w:r>
    </w:p>
    <w:p w14:paraId="46F4CEBF" w14:textId="77777777" w:rsidR="002F4E9A" w:rsidRPr="00D4013F" w:rsidRDefault="002F4E9A" w:rsidP="003F0402">
      <w:pPr>
        <w:pStyle w:val="ListBullet"/>
        <w:rPr>
          <w:lang w:eastAsia="en-IN"/>
        </w:rPr>
      </w:pPr>
      <w:r w:rsidRPr="00D4013F">
        <w:rPr>
          <w:lang w:eastAsia="en-IN"/>
        </w:rPr>
        <w:t>Update job descriptions so that they include the expected level of performance (knowledge, skills, abilities, and judgment) for clinical roles.</w:t>
      </w:r>
    </w:p>
    <w:p w14:paraId="38AC6209" w14:textId="77777777" w:rsidR="002F4E9A" w:rsidRPr="002F4E9A" w:rsidRDefault="002F4E9A" w:rsidP="003F0402">
      <w:pPr>
        <w:pStyle w:val="ListBullet"/>
        <w:rPr>
          <w:lang w:eastAsia="en-IN"/>
        </w:rPr>
      </w:pPr>
      <w:r w:rsidRPr="002F4E9A">
        <w:rPr>
          <w:lang w:eastAsia="en-IN"/>
        </w:rPr>
        <w:t>Require new employees to demonstrate their competency prior to starting their first shift, and require existing employees to re-demonstrate their competency on an annual basis. Competency should be routinely measured and documented.</w:t>
      </w:r>
    </w:p>
    <w:p w14:paraId="4839B548" w14:textId="77777777" w:rsidR="002F4E9A" w:rsidRPr="002F4E9A" w:rsidRDefault="002F4E9A" w:rsidP="003F0402">
      <w:pPr>
        <w:pStyle w:val="ListBullet"/>
        <w:rPr>
          <w:lang w:eastAsia="en-IN"/>
        </w:rPr>
      </w:pPr>
      <w:r w:rsidRPr="002F4E9A">
        <w:rPr>
          <w:lang w:eastAsia="en-IN"/>
        </w:rPr>
        <w:t>Provide additional education and training to employees so that they can become competent in their job.</w:t>
      </w:r>
    </w:p>
    <w:p w14:paraId="5010BAA0" w14:textId="6B07AFC8" w:rsidR="002F4E9A" w:rsidRPr="00DD6EA5" w:rsidRDefault="002F4E9A" w:rsidP="000D4023">
      <w:pPr>
        <w:pStyle w:val="ListBullet"/>
        <w:rPr>
          <w:b/>
        </w:rPr>
      </w:pPr>
      <w:r w:rsidRPr="002F4E9A">
        <w:rPr>
          <w:lang w:eastAsia="en-IN"/>
        </w:rPr>
        <w:t>Update facility policies and procedures as required to support competency-based job descriptions.</w:t>
      </w:r>
    </w:p>
    <w:p w14:paraId="552C9CA6" w14:textId="77777777" w:rsidR="00DD6EA5" w:rsidRDefault="00DD6EA5" w:rsidP="00DD6EA5">
      <w:pPr>
        <w:pStyle w:val="BodyText"/>
        <w:rPr>
          <w:b/>
        </w:rPr>
      </w:pPr>
    </w:p>
    <w:p w14:paraId="2CD47CAB" w14:textId="08238186" w:rsidR="002F4E9A" w:rsidRPr="002F4E9A" w:rsidRDefault="002F4E9A" w:rsidP="00DD6EA5">
      <w:pPr>
        <w:pStyle w:val="BodyText"/>
      </w:pPr>
      <w:r w:rsidRPr="002F4E9A">
        <w:rPr>
          <w:b/>
        </w:rPr>
        <w:t>BENEFITS</w:t>
      </w:r>
      <w:r w:rsidRPr="002F4E9A">
        <w:t>: Improved patient safety and outcomes due to highly competent employees vetted through defined job competencies.</w:t>
      </w:r>
    </w:p>
    <w:p w14:paraId="6EBF7F37" w14:textId="77777777" w:rsidR="002F4E9A" w:rsidRPr="002F4E9A" w:rsidRDefault="002F4E9A" w:rsidP="00DD6EA5">
      <w:pPr>
        <w:pStyle w:val="BodyText"/>
      </w:pPr>
    </w:p>
    <w:p w14:paraId="43804BAE" w14:textId="4D371F67" w:rsidR="002F4E9A" w:rsidRDefault="002F4E9A" w:rsidP="00DD6EA5">
      <w:pPr>
        <w:pStyle w:val="BodyText"/>
        <w:rPr>
          <w:b/>
        </w:rPr>
      </w:pPr>
      <w:r w:rsidRPr="002F4E9A">
        <w:rPr>
          <w:b/>
        </w:rPr>
        <w:t>PRIORITY</w:t>
      </w:r>
    </w:p>
    <w:p w14:paraId="56BC9EB0" w14:textId="13D8B5A8" w:rsidR="00394AFD" w:rsidRPr="002F4E9A" w:rsidRDefault="007D6F1F" w:rsidP="00DD6EA5">
      <w:pPr>
        <w:pStyle w:val="BodyText"/>
        <w:rPr>
          <w:b/>
        </w:rPr>
      </w:pPr>
      <w:r w:rsidRPr="007D6F1F">
        <w:rPr>
          <w:b/>
          <w:noProof/>
        </w:rPr>
        <mc:AlternateContent>
          <mc:Choice Requires="wpg">
            <w:drawing>
              <wp:inline distT="0" distB="0" distL="0" distR="0" wp14:anchorId="7BBD99F0" wp14:editId="2C2FD163">
                <wp:extent cx="1504111" cy="1273525"/>
                <wp:effectExtent l="0" t="0" r="1270" b="0"/>
                <wp:docPr id="9308"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04111" cy="1273525"/>
                          <a:chOff x="0" y="0"/>
                          <a:chExt cx="1157158" cy="1116812"/>
                        </a:xfrm>
                      </wpg:grpSpPr>
                      <wps:wsp>
                        <wps:cNvPr id="9309" name="TextBox 8"/>
                        <wps:cNvSpPr txBox="1"/>
                        <wps:spPr>
                          <a:xfrm rot="16200000">
                            <a:off x="-384881" y="637218"/>
                            <a:ext cx="864475" cy="94713"/>
                          </a:xfrm>
                          <a:prstGeom prst="rect">
                            <a:avLst/>
                          </a:prstGeom>
                          <a:noFill/>
                        </wps:spPr>
                        <wps:txbx>
                          <w:txbxContent>
                            <w:p w14:paraId="3758EFA1" w14:textId="77777777" w:rsidR="007D6F1F" w:rsidRDefault="007D6F1F" w:rsidP="007D6F1F">
                              <w:pPr>
                                <w:jc w:val="right"/>
                                <w:textAlignment w:val="baseline"/>
                                <w:rPr>
                                  <w:rFonts w:asciiTheme="minorHAnsi" w:eastAsia="MS PGothic" w:hAnsi="Calibri" w:cstheme="minorBidi"/>
                                  <w:i/>
                                  <w:iCs/>
                                  <w:color w:val="808080" w:themeColor="background1" w:themeShade="80"/>
                                  <w:sz w:val="16"/>
                                  <w:szCs w:val="16"/>
                                </w:rPr>
                              </w:pPr>
                              <w:r w:rsidRPr="00F55D5A">
                                <w:rPr>
                                  <w:rFonts w:asciiTheme="minorHAnsi" w:eastAsia="MS PGothic" w:hAnsi="Calibri" w:cstheme="minorBidi"/>
                                  <w:i/>
                                  <w:iCs/>
                                  <w:sz w:val="16"/>
                                  <w:szCs w:val="16"/>
                                </w:rPr>
                                <w:t>Opportunity</w:t>
                              </w:r>
                            </w:p>
                          </w:txbxContent>
                        </wps:txbx>
                        <wps:bodyPr wrap="square" lIns="0" tIns="0" rIns="0" bIns="0" rtlCol="0">
                          <a:spAutoFit/>
                        </wps:bodyPr>
                      </wps:wsp>
                      <wps:wsp>
                        <wps:cNvPr id="9310" name="TextBox 9"/>
                        <wps:cNvSpPr txBox="1"/>
                        <wps:spPr>
                          <a:xfrm>
                            <a:off x="415472" y="886054"/>
                            <a:ext cx="583185" cy="107962"/>
                          </a:xfrm>
                          <a:prstGeom prst="rect">
                            <a:avLst/>
                          </a:prstGeom>
                          <a:noFill/>
                        </wps:spPr>
                        <wps:txbx>
                          <w:txbxContent>
                            <w:p w14:paraId="628365D7" w14:textId="77777777" w:rsidR="007D6F1F" w:rsidRDefault="007D6F1F" w:rsidP="007D6F1F">
                              <w:pPr>
                                <w:textAlignment w:val="baseline"/>
                                <w:rPr>
                                  <w:rFonts w:asciiTheme="minorHAnsi" w:eastAsia="MS PGothic" w:hAnsi="Calibri" w:cstheme="minorBidi"/>
                                  <w:i/>
                                  <w:iCs/>
                                  <w:color w:val="808080" w:themeColor="background1" w:themeShade="80"/>
                                  <w:sz w:val="16"/>
                                  <w:szCs w:val="16"/>
                                </w:rPr>
                              </w:pPr>
                              <w:r w:rsidRPr="00F55D5A">
                                <w:rPr>
                                  <w:rFonts w:asciiTheme="minorHAnsi" w:eastAsia="MS PGothic" w:hAnsi="Calibri" w:cstheme="minorBidi"/>
                                  <w:i/>
                                  <w:iCs/>
                                  <w:sz w:val="16"/>
                                  <w:szCs w:val="16"/>
                                </w:rPr>
                                <w:t>Complexity</w:t>
                              </w:r>
                            </w:p>
                          </w:txbxContent>
                        </wps:txbx>
                        <wps:bodyPr wrap="square" lIns="0" tIns="0" rIns="0" bIns="0" rtlCol="0">
                          <a:spAutoFit/>
                        </wps:bodyPr>
                      </wps:wsp>
                      <wps:wsp>
                        <wps:cNvPr id="9311" name="Straight Arrow Connector 9311"/>
                        <wps:cNvCnPr/>
                        <wps:spPr bwMode="auto">
                          <a:xfrm flipV="1">
                            <a:off x="253277" y="819230"/>
                            <a:ext cx="742950" cy="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312" name="Rectangle 9312"/>
                        <wps:cNvSpPr/>
                        <wps:spPr bwMode="auto">
                          <a:xfrm>
                            <a:off x="967373" y="749771"/>
                            <a:ext cx="189785" cy="138918"/>
                          </a:xfrm>
                          <a:prstGeom prst="rect">
                            <a:avLst/>
                          </a:prstGeom>
                          <a:noFill/>
                          <a:ln w="6350" cap="flat" cmpd="sng" algn="ctr">
                            <a:noFill/>
                            <a:prstDash val="solid"/>
                            <a:round/>
                            <a:headEnd type="none" w="med" len="med"/>
                            <a:tailEnd type="none" w="med" len="med"/>
                          </a:ln>
                          <a:effectLst/>
                        </wps:spPr>
                        <wps:txbx>
                          <w:txbxContent>
                            <w:p w14:paraId="65BC96F0" w14:textId="77777777" w:rsidR="007D6F1F" w:rsidRDefault="007D6F1F" w:rsidP="007D6F1F">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313" name="Straight Arrow Connector 9313"/>
                        <wps:cNvCnPr/>
                        <wps:spPr bwMode="auto">
                          <a:xfrm flipH="1" flipV="1">
                            <a:off x="253277" y="181055"/>
                            <a:ext cx="0" cy="64008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314" name="Rectangle 9314"/>
                        <wps:cNvSpPr/>
                        <wps:spPr bwMode="auto">
                          <a:xfrm>
                            <a:off x="319317" y="160897"/>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15" name="Rectangle 9315"/>
                        <wps:cNvSpPr/>
                        <wps:spPr bwMode="auto">
                          <a:xfrm>
                            <a:off x="319317" y="371555"/>
                            <a:ext cx="182880" cy="182880"/>
                          </a:xfrm>
                          <a:prstGeom prst="rect">
                            <a:avLst/>
                          </a:prstGeom>
                          <a:solidFill>
                            <a:schemeClr val="accent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16" name="Rectangle 9316"/>
                        <wps:cNvSpPr/>
                        <wps:spPr bwMode="auto">
                          <a:xfrm>
                            <a:off x="319317"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17" name="Rectangle 9317"/>
                        <wps:cNvSpPr/>
                        <wps:spPr bwMode="auto">
                          <a:xfrm>
                            <a:off x="524185" y="371555"/>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18" name="Rectangle 9318"/>
                        <wps:cNvSpPr/>
                        <wps:spPr bwMode="auto">
                          <a:xfrm>
                            <a:off x="524185"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19" name="Rectangle 9319"/>
                        <wps:cNvSpPr/>
                        <wps:spPr bwMode="auto">
                          <a:xfrm>
                            <a:off x="729053"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20" name="Rectangle 9320"/>
                        <wps:cNvSpPr/>
                        <wps:spPr bwMode="auto">
                          <a:xfrm>
                            <a:off x="729053" y="370588"/>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21" name="Rectangle 9321"/>
                        <wps:cNvSpPr/>
                        <wps:spPr bwMode="auto">
                          <a:xfrm>
                            <a:off x="729053"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22" name="Rectangle 9322"/>
                        <wps:cNvSpPr/>
                        <wps:spPr bwMode="auto">
                          <a:xfrm>
                            <a:off x="524185"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23" name="Rectangle 9323"/>
                        <wps:cNvSpPr/>
                        <wps:spPr bwMode="auto">
                          <a:xfrm>
                            <a:off x="156836" y="0"/>
                            <a:ext cx="182880" cy="182880"/>
                          </a:xfrm>
                          <a:prstGeom prst="rect">
                            <a:avLst/>
                          </a:prstGeom>
                          <a:noFill/>
                          <a:ln w="6350" cap="flat" cmpd="sng" algn="ctr">
                            <a:noFill/>
                            <a:prstDash val="solid"/>
                            <a:round/>
                            <a:headEnd type="none" w="med" len="med"/>
                            <a:tailEnd type="none" w="med" len="med"/>
                          </a:ln>
                          <a:effectLst/>
                        </wps:spPr>
                        <wps:txbx>
                          <w:txbxContent>
                            <w:p w14:paraId="46035323" w14:textId="77777777" w:rsidR="007D6F1F" w:rsidRDefault="007D6F1F" w:rsidP="007D6F1F">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324" name="Rectangle 9324"/>
                        <wps:cNvSpPr/>
                        <wps:spPr bwMode="auto">
                          <a:xfrm>
                            <a:off x="87345" y="727789"/>
                            <a:ext cx="182880" cy="182880"/>
                          </a:xfrm>
                          <a:prstGeom prst="rect">
                            <a:avLst/>
                          </a:prstGeom>
                          <a:noFill/>
                          <a:ln w="6350" cap="flat" cmpd="sng" algn="ctr">
                            <a:noFill/>
                            <a:prstDash val="solid"/>
                            <a:round/>
                            <a:headEnd type="none" w="med" len="med"/>
                            <a:tailEnd type="none" w="med" len="med"/>
                          </a:ln>
                          <a:effectLst/>
                        </wps:spPr>
                        <wps:txbx>
                          <w:txbxContent>
                            <w:p w14:paraId="7C9AA010" w14:textId="77777777" w:rsidR="007D6F1F" w:rsidRDefault="007D6F1F" w:rsidP="007D6F1F">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g:wgp>
                  </a:graphicData>
                </a:graphic>
              </wp:inline>
            </w:drawing>
          </mc:Choice>
          <mc:Fallback>
            <w:pict>
              <v:group w14:anchorId="7BBD99F0" id="_x0000_s1147" alt="&quot;&quot;" style="width:118.45pt;height:100.3pt;mso-position-horizontal-relative:char;mso-position-vertical-relative:line" coordsize="11571,1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M6i9QUAAEUxAAAOAAAAZHJzL2Uyb0RvYy54bWzsW1tv2zYUfh+w/0DovbGou4w6ReO03YCu&#10;K5Zue6Yl2RYgkRrFxM5+/Q4vkiXbmeMkToNGeXAkWiIPD7/znQvpt+/WZYFuMl7njE4sfGZbKKMJ&#10;S3O6mFh/fvv4JrJQLQhNScFoNrFus9p6d/7zT29X1Thz2JIVacYRdELr8aqaWEshqvFoVCfLrCT1&#10;GasyCl/OGS+JgFu+GKWcrKD3shg5th2MVoynFWdJVtfQeqm/tM5V//N5lojf5/M6E6iYWCCbUJ9c&#10;fc7k5+j8LRkvOKmWeWLEIA+QoiQ5hUHbri6JIOia5ztdlXnCWc3m4ixh5YjN53mSqTnAbLC9NZtP&#10;nF1Xai6L8WpRtWoC1W7p6cHdJl9uPvHqqvrKQROragG6UHdyLus5L+V/kBKtlcpuW5Vla4ESaMS+&#10;7WGMLZTAd9gJXd/xtVKTJWh+571k+aF5E/sh9gEe6k2Mgwg78s1RM/CoJ86qAoDUGx3Uj9PB1ZJU&#10;mVJtPQYdfOUoTydW7NqxhSgpAanfYIoXbI0iKZQcHR6TekJiDc0w2aa9hsZGXYgzgBgOAJrwpxBh&#10;tPfGjbwoAkWBngI3dLDql4wbRUaB54W+1kbshdjt6YKMK16LTxkrkbyYWByQrbonN59rodXWPCKF&#10;oexjXhSyXYquRZRXYj1bq6n6cSP/jKW3MK0VGMHEqv+5JjyzUPErBQ1Li2kueHMxay64KKZM2ZUc&#10;sa7eXwsYVQkjh9L9Gglg6bQWn2ENMYjdX8N2rvdZww7kPex7oaPWLIoC2/ekzjZr5kcujsyaYTuM&#10;gz6An37RAkVYG+X+SIsGpqEX7Upwki+WAr3nnK3QlFEKYGccxS4QzcYYp9SQlsY3mq1+YykYLgEY&#10;KtOQ/IXmRV79Ja21s6yO7zphqJcVx45r3EBjiqHnxD5gSBKT+qqlpJ0VrY2srZB6nDuMsmZFnkq7&#10;VPbCF7NpwdENARO6jKcX76fG5HuPFRStJGMogaSFzgsiQLayAr6q6cJCpFiA600EV1PsvVx3x7Bt&#10;x9YAgvn0HpPEcUnqpZZFfaWBDv6Hpgryy4ykH2iKxG0FKqbgyy0pV5mlwBUZjC+v1JOC5MXmyVpk&#10;pBBLM7OCKvNRftnQVp+eNGdAP4q2npU0wMw1/v4AtBG6KDIJOGXRUkbDHAZ+klD3A64DszgI3dBV&#10;MAu9OAwVeDfsgaM4bNnDjWLtEe7G2r0pn4yPBU3rLTTAT4SFu1EDkz4IjdZzBS0JGM8F4Sd4xCXj&#10;/wImj/Zi9LqcSi8G/LNxaIjQBDrUZmVupkLHjRC4VUR8pldV0vCKNKBv678Jr4x7FsAlX1gTZJDx&#10;FiHoZw3Kv5+fBGweplwViBgLuD/l/qIUeoB8cYRt34SLDfka3g08244G8n0t5Os1SOyRrwq3Hki+&#10;Lgb21j4eBzZQrfZODcxw5ESAL5186GvpdZrcY8fRHyLfnj9V2WvWOvfZQjHWttc9lqT7Q2x5dj9Q&#10;Me72GCf07I9j83tSdygTqSYJMTc6ETE3OhkxN6+YyiEL2RO9KG59vAG5kKhv8/RzGhBJkoyKwYi2&#10;k/nBiJo64VH1ryYsM4bR1n5wsNeIAuk5Hm9EfmQ7OqLppgCn9EJdF/FR/Zk0rOdJBjcEOfiBDGJw&#10;Q/0y+50WBAHXHjekYq8HWpDveKrGBrWY7+2GhjiuKcxs6smDC3paFwT7IXsMaHsP4pgqVMeABhd0&#10;khrnkAmp3akXUtRqN/B6pYTtHaBjLCh0YtvXddzXUEq48IZSAnq9pQQH6i27LghaH54FdQzIDW0/&#10;2tr6Pm0pYciCDm6tDEHckwZxTruV3XVB0PokFjQEcUMQ96PvTDp7N+Oh9eEW1EmDhiDuFCc9hizo&#10;BWVBTru133NB3b38q+bM5/8dn+qcZsF+ELlQIW8ORZ2uit05jXJscbrz6ovd+twcZGn57J4BWLsT&#10;Che7xzFfccqy9/iA85jjA1HoerCnCmAP4ahgpDLiAfF7Dvwdd3SrJaAfFfHq0Dqc1VdnSczvCuSP&#10;Abr36tzX5tcP5/8BAAD//wMAUEsDBBQABgAIAAAAIQCN0YJC2wAAAAUBAAAPAAAAZHJzL2Rvd25y&#10;ZXYueG1sTI9BS8NAEIXvgv9hGcGb3aTFojGbUop6KoKtIN6m2WkSmp0N2W2S/ntHL3oZZnjDe9/L&#10;V5Nr1UB9aDwbSGcJKOLS24YrAx/7l7sHUCEiW2w9k4ELBVgV11c5ZtaP/E7DLlZKTDhkaKCOscu0&#10;DmVNDsPMd8SiHX3vMMrZV9r2OIq5a/U8SZbaYcOSUGNHm5rK0+7sDLyOOK4X6fOwPR03l6/9/dvn&#10;NiVjbm+m9ROoSFP8e4YffEGHQpgO/sw2qNaAFIm/U7T5YvkI6iCLRIIucv2fvvgGAAD//wMAUEsB&#10;Ai0AFAAGAAgAAAAhALaDOJL+AAAA4QEAABMAAAAAAAAAAAAAAAAAAAAAAFtDb250ZW50X1R5cGVz&#10;XS54bWxQSwECLQAUAAYACAAAACEAOP0h/9YAAACUAQAACwAAAAAAAAAAAAAAAAAvAQAAX3JlbHMv&#10;LnJlbHNQSwECLQAUAAYACAAAACEA0UTOovUFAABFMQAADgAAAAAAAAAAAAAAAAAuAgAAZHJzL2Uy&#10;b0RvYy54bWxQSwECLQAUAAYACAAAACEAjdGCQtsAAAAFAQAADwAAAAAAAAAAAAAAAABPCAAAZHJz&#10;L2Rvd25yZXYueG1sUEsFBgAAAAAEAAQA8wAAAFcJAAAAAA==&#10;">
                <v:shape id="TextBox 8" o:spid="_x0000_s1148" type="#_x0000_t202" style="position:absolute;left:-3849;top:6372;width:8645;height:9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3w4xAAAAN0AAAAPAAAAZHJzL2Rvd25yZXYueG1sRI/RasJA&#10;FETfC/7DcgXf6kalotFVpCCIYIvRD7hkr9mQ7N2Q3cbk791CoY/DzJxhtvve1qKj1peOFcymCQji&#10;3OmSCwX32/F9BcIHZI21Y1IwkIf9bvS2xVS7J1+py0IhIoR9igpMCE0qpc8NWfRT1xBH7+FaiyHK&#10;tpC6xWeE21rOk2QpLZYcFww29Gkor7Ifq+A2fNPZzIvuUn18LVemH6pskSk1GfeHDYhAffgP/7VP&#10;WsF6kazh9018AnL3AgAA//8DAFBLAQItABQABgAIAAAAIQDb4fbL7gAAAIUBAAATAAAAAAAAAAAA&#10;AAAAAAAAAABbQ29udGVudF9UeXBlc10ueG1sUEsBAi0AFAAGAAgAAAAhAFr0LFu/AAAAFQEAAAsA&#10;AAAAAAAAAAAAAAAAHwEAAF9yZWxzLy5yZWxzUEsBAi0AFAAGAAgAAAAhAJJzfDjEAAAA3QAAAA8A&#10;AAAAAAAAAAAAAAAABwIAAGRycy9kb3ducmV2LnhtbFBLBQYAAAAAAwADALcAAAD4AgAAAAA=&#10;" filled="f" stroked="f">
                  <v:textbox style="mso-fit-shape-to-text:t" inset="0,0,0,0">
                    <w:txbxContent>
                      <w:p w14:paraId="3758EFA1" w14:textId="77777777" w:rsidR="007D6F1F" w:rsidRDefault="007D6F1F" w:rsidP="007D6F1F">
                        <w:pPr>
                          <w:jc w:val="right"/>
                          <w:textAlignment w:val="baseline"/>
                          <w:rPr>
                            <w:rFonts w:asciiTheme="minorHAnsi" w:eastAsia="MS PGothic" w:hAnsi="Calibri" w:cstheme="minorBidi"/>
                            <w:i/>
                            <w:iCs/>
                            <w:color w:val="808080" w:themeColor="background1" w:themeShade="80"/>
                            <w:sz w:val="16"/>
                            <w:szCs w:val="16"/>
                          </w:rPr>
                        </w:pPr>
                        <w:r w:rsidRPr="00F55D5A">
                          <w:rPr>
                            <w:rFonts w:asciiTheme="minorHAnsi" w:eastAsia="MS PGothic" w:hAnsi="Calibri" w:cstheme="minorBidi"/>
                            <w:i/>
                            <w:iCs/>
                            <w:sz w:val="16"/>
                            <w:szCs w:val="16"/>
                          </w:rPr>
                          <w:t>Opportunity</w:t>
                        </w:r>
                      </w:p>
                    </w:txbxContent>
                  </v:textbox>
                </v:shape>
                <v:shape id="TextBox 9" o:spid="_x0000_s1149" type="#_x0000_t202" style="position:absolute;left:4154;top:8860;width:583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8egwAAAAN0AAAAPAAAAZHJzL2Rvd25yZXYueG1sRE/LisIw&#10;FN0P+A/hCm4GTaMgWo0iMsLgzsfG3aW5tsXmpjSZtuPXm4Xg8nDe621vK9FS40vHGtQkAUGcOVNy&#10;ruF6OYwXIHxANlg5Jg3/5GG7GXytMTWu4xO155CLGMI+RQ1FCHUqpc8KsugnriaO3N01FkOETS5N&#10;g10Mt5WcJslcWiw5NhRY076g7HH+sxrm/U/9fVzStHtmVcu3p1KBlNajYb9bgQjUh4/47f41GpYz&#10;FffHN/EJyM0LAAD//wMAUEsBAi0AFAAGAAgAAAAhANvh9svuAAAAhQEAABMAAAAAAAAAAAAAAAAA&#10;AAAAAFtDb250ZW50X1R5cGVzXS54bWxQSwECLQAUAAYACAAAACEAWvQsW78AAAAVAQAACwAAAAAA&#10;AAAAAAAAAAAfAQAAX3JlbHMvLnJlbHNQSwECLQAUAAYACAAAACEALB/HoMAAAADdAAAADwAAAAAA&#10;AAAAAAAAAAAHAgAAZHJzL2Rvd25yZXYueG1sUEsFBgAAAAADAAMAtwAAAPQCAAAAAA==&#10;" filled="f" stroked="f">
                  <v:textbox style="mso-fit-shape-to-text:t" inset="0,0,0,0">
                    <w:txbxContent>
                      <w:p w14:paraId="628365D7" w14:textId="77777777" w:rsidR="007D6F1F" w:rsidRDefault="007D6F1F" w:rsidP="007D6F1F">
                        <w:pPr>
                          <w:textAlignment w:val="baseline"/>
                          <w:rPr>
                            <w:rFonts w:asciiTheme="minorHAnsi" w:eastAsia="MS PGothic" w:hAnsi="Calibri" w:cstheme="minorBidi"/>
                            <w:i/>
                            <w:iCs/>
                            <w:color w:val="808080" w:themeColor="background1" w:themeShade="80"/>
                            <w:sz w:val="16"/>
                            <w:szCs w:val="16"/>
                          </w:rPr>
                        </w:pPr>
                        <w:r w:rsidRPr="00F55D5A">
                          <w:rPr>
                            <w:rFonts w:asciiTheme="minorHAnsi" w:eastAsia="MS PGothic" w:hAnsi="Calibri" w:cstheme="minorBidi"/>
                            <w:i/>
                            <w:iCs/>
                            <w:sz w:val="16"/>
                            <w:szCs w:val="16"/>
                          </w:rPr>
                          <w:t>Complexity</w:t>
                        </w:r>
                      </w:p>
                    </w:txbxContent>
                  </v:textbox>
                </v:shape>
                <v:shape id="Straight Arrow Connector 9311" o:spid="_x0000_s1150" type="#_x0000_t32" style="position:absolute;left:2532;top:8192;width:743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QtyxwAAAN0AAAAPAAAAZHJzL2Rvd25yZXYueG1sRI9Ba8JA&#10;FITvhf6H5RV6KbpJC6Kpq4ilYD1VjQdvz+xrEs2+Dbtbk/57tyB4HGbmG2Y6700jLuR8bVlBOkxA&#10;EBdW11wqyHefgzEIH5A1NpZJwR95mM8eH6aYadvxhi7bUIoIYZ+hgiqENpPSFxUZ9EPbEkfvxzqD&#10;IUpXSu2wi3DTyNckGUmDNceFCltaVlSct79Gwfq0Tw7d14drvvN0sZInOubhRannp37xDiJQH+7h&#10;W3ulFUze0hT+38QnIGdXAAAA//8DAFBLAQItABQABgAIAAAAIQDb4fbL7gAAAIUBAAATAAAAAAAA&#10;AAAAAAAAAAAAAABbQ29udGVudF9UeXBlc10ueG1sUEsBAi0AFAAGAAgAAAAhAFr0LFu/AAAAFQEA&#10;AAsAAAAAAAAAAAAAAAAAHwEAAF9yZWxzLy5yZWxzUEsBAi0AFAAGAAgAAAAhACfVC3LHAAAA3QAA&#10;AA8AAAAAAAAAAAAAAAAABwIAAGRycy9kb3ducmV2LnhtbFBLBQYAAAAAAwADALcAAAD7AgAAAAA=&#10;" filled="t" fillcolor="#d9cbac" strokecolor="#002060" strokeweight=".5pt">
                  <v:stroke endarrow="classic"/>
                </v:shape>
                <v:rect id="Rectangle 9312" o:spid="_x0000_s1151" style="position:absolute;left:9673;top:7497;width:1898;height:1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SwaxwAAAN0AAAAPAAAAZHJzL2Rvd25yZXYueG1sRI9Pa8JA&#10;FMTvgt9heQVvulGxaOpGilDRXIq2tPT2mn35g9m3Ibua+O27BcHjMDO/Ydab3tTiSq2rLCuYTiIQ&#10;xJnVFRcKPj/exksQziNrrC2Tghs52CTDwRpjbTs+0vXkCxEg7GJUUHrfxFK6rCSDbmIb4uDltjXo&#10;g2wLqVvsAtzUchZFz9JgxWGhxIa2JWXn08UoSI+72zZfpNXi6+dgVt/vukt/vVKjp/71BYSn3j/C&#10;9/ZeK1jNpzP4fxOegEz+AAAA//8DAFBLAQItABQABgAIAAAAIQDb4fbL7gAAAIUBAAATAAAAAAAA&#10;AAAAAAAAAAAAAABbQ29udGVudF9UeXBlc10ueG1sUEsBAi0AFAAGAAgAAAAhAFr0LFu/AAAAFQEA&#10;AAsAAAAAAAAAAAAAAAAAHwEAAF9yZWxzLy5yZWxzUEsBAi0AFAAGAAgAAAAhAGQxLBrHAAAA3QAA&#10;AA8AAAAAAAAAAAAAAAAABwIAAGRycy9kb3ducmV2LnhtbFBLBQYAAAAAAwADALcAAAD7AgAAAAA=&#10;" filled="f" stroked="f" strokeweight=".5pt">
                  <v:stroke joinstyle="round"/>
                  <v:textbox inset="0,0,0,0">
                    <w:txbxContent>
                      <w:p w14:paraId="65BC96F0" w14:textId="77777777" w:rsidR="007D6F1F" w:rsidRDefault="007D6F1F" w:rsidP="007D6F1F">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shape id="Straight Arrow Connector 9313" o:spid="_x0000_s1152" type="#_x0000_t32" style="position:absolute;left:2532;top:1810;width:0;height:64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XsjxQAAAN0AAAAPAAAAZHJzL2Rvd25yZXYueG1sRI9BawIx&#10;FITvhf6H8ITeatYVpF2NIkJpeyqu9eDtsXluFjcvaxLX9d83gtDjMDPfMIvVYFvRkw+NYwWTcQaC&#10;uHK64VrB7+7j9Q1EiMgaW8ek4EYBVsvnpwUW2l15S30Za5EgHApUYGLsCilDZchiGLuOOHlH5y3G&#10;JH0ttcdrgttW5lk2kxYbTgsGO9oYqk7lxSr4PBw3+5+8pzJ23+fsYvLzzVulXkbDeg4i0hD/w4/2&#10;l1bwPp1M4f4mPQG5/AMAAP//AwBQSwECLQAUAAYACAAAACEA2+H2y+4AAACFAQAAEwAAAAAAAAAA&#10;AAAAAAAAAAAAW0NvbnRlbnRfVHlwZXNdLnhtbFBLAQItABQABgAIAAAAIQBa9CxbvwAAABUBAAAL&#10;AAAAAAAAAAAAAAAAAB8BAABfcmVscy8ucmVsc1BLAQItABQABgAIAAAAIQCeyXsjxQAAAN0AAAAP&#10;AAAAAAAAAAAAAAAAAAcCAABkcnMvZG93bnJldi54bWxQSwUGAAAAAAMAAwC3AAAA+QIAAAAA&#10;" filled="t" fillcolor="#d9cbac" strokecolor="#002060" strokeweight=".5pt">
                  <v:stroke endarrow="classic"/>
                </v:shape>
                <v:rect id="Rectangle 9314" o:spid="_x0000_s1153" style="position:absolute;left:3193;top:1608;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m1OxwAAAN0AAAAPAAAAZHJzL2Rvd25yZXYueG1sRI9BawIx&#10;FITvhf6H8ITeNGtbRVejtILSHhSNHjw+Ns/dpZuXZRN1669vBKHHYWa+Yabz1lbiQo0vHSvo9xIQ&#10;xJkzJecKDvtldwTCB2SDlWNS8Ese5rPnpymmxl15RxcdchEh7FNUUIRQp1L6rCCLvudq4uidXGMx&#10;RNnk0jR4jXBbydckGUqLJceFAmtaFJT96LNVsD9+69v5c7XUG72WcjXIF3TbKvXSaT8mIAK14T/8&#10;aH8ZBeO3/jvc38QnIGd/AAAA//8DAFBLAQItABQABgAIAAAAIQDb4fbL7gAAAIUBAAATAAAAAAAA&#10;AAAAAAAAAAAAAABbQ29udGVudF9UeXBlc10ueG1sUEsBAi0AFAAGAAgAAAAhAFr0LFu/AAAAFQEA&#10;AAsAAAAAAAAAAAAAAAAAHwEAAF9yZWxzLy5yZWxzUEsBAi0AFAAGAAgAAAAhAOHSbU7HAAAA3QAA&#10;AA8AAAAAAAAAAAAAAAAABwIAAGRycy9kb3ducmV2LnhtbFBLBQYAAAAAAwADALcAAAD7AgAAAAA=&#10;" fillcolor="white [3212]" strokecolor="#002569" strokeweight=".5pt">
                  <v:stroke joinstyle="round"/>
                  <v:textbox inset="2mm,2mm,2mm,2mm"/>
                </v:rect>
                <v:rect id="Rectangle 9315" o:spid="_x0000_s1154" style="position:absolute;left:3193;top:3715;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0AdxwAAAN0AAAAPAAAAZHJzL2Rvd25yZXYueG1sRI/dasJA&#10;FITvC32H5RS8EbPRWn9SVykWtVB6YfQBDtnTJDR7NuxuNL59tyD0cpiZb5jVpjeNuJDztWUF4yQF&#10;QVxYXXOp4HzajRYgfEDW2FgmBTfysFk/Pqww0/bKR7rkoRQRwj5DBVUIbSalLyoy6BPbEkfv2zqD&#10;IUpXSu3wGuGmkZM0nUmDNceFClvaVlT85J1R0J7nZj/dmoPrDl+nz8INid+HSg2e+rdXEIH68B++&#10;tz+0guXz+AX+3sQnINe/AAAA//8DAFBLAQItABQABgAIAAAAIQDb4fbL7gAAAIUBAAATAAAAAAAA&#10;AAAAAAAAAAAAAABbQ29udGVudF9UeXBlc10ueG1sUEsBAi0AFAAGAAgAAAAhAFr0LFu/AAAAFQEA&#10;AAsAAAAAAAAAAAAAAAAAHwEAAF9yZWxzLy5yZWxzUEsBAi0AFAAGAAgAAAAhAOUjQB3HAAAA3QAA&#10;AA8AAAAAAAAAAAAAAAAABwIAAGRycy9kb3ducmV2LnhtbFBLBQYAAAAAAwADALcAAAD7AgAAAAA=&#10;" fillcolor="#4472c4 [3204]" strokecolor="#002569" strokeweight=".5pt">
                  <v:stroke joinstyle="round"/>
                  <v:textbox inset="2mm,2mm,2mm,2mm"/>
                </v:rect>
                <v:rect id="Rectangle 9316" o:spid="_x0000_s1155" style="position:absolute;left:3193;top:5802;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VGJxQAAAN0AAAAPAAAAZHJzL2Rvd25yZXYueG1sRI9Ba8JA&#10;FITvBf/D8gq91RetSJq6iohK8VaVQm+P7Gs2mH0bsltN++tdoeBxmJlvmNmid406cxdqLxpGwwwU&#10;S+lNLZWG42HznIMKkcRQ44U1/HKAxXzwMKPC+It88HkfK5UgEgrSYGNsC8RQWnYUhr5lSd637xzF&#10;JLsKTUeXBHcNjrNsio5qSQuWWl5ZLk/7H6dh0y//vuwO87ANdnL4xLXB7Unrp8d++QYqch/v4f/2&#10;u9Hw+jKawu1NegI4vwIAAP//AwBQSwECLQAUAAYACAAAACEA2+H2y+4AAACFAQAAEwAAAAAAAAAA&#10;AAAAAAAAAAAAW0NvbnRlbnRfVHlwZXNdLnhtbFBLAQItABQABgAIAAAAIQBa9CxbvwAAABUBAAAL&#10;AAAAAAAAAAAAAAAAAB8BAABfcmVscy8ucmVsc1BLAQItABQABgAIAAAAIQB8AVGJxQAAAN0AAAAP&#10;AAAAAAAAAAAAAAAAAAcCAABkcnMvZG93bnJldi54bWxQSwUGAAAAAAMAAwC3AAAA+QIAAAAA&#10;" strokecolor="#002569" strokeweight=".5pt">
                  <v:stroke joinstyle="round"/>
                  <v:textbox inset="2mm,2mm,2mm,2mm"/>
                </v:rect>
                <v:rect id="Rectangle 9317" o:spid="_x0000_s1156" style="position:absolute;left:5241;top:371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PM5xwAAAN0AAAAPAAAAZHJzL2Rvd25yZXYueG1sRI9PawIx&#10;FMTvhX6H8ITeNGtL/bMapRWU9qBo9ODxsXnuLt28LJuoWz99Iwg9DjPzG2Y6b20lLtT40rGCfi8B&#10;QZw5U3Ku4LBfdkcgfEA2WDkmBb/kYT57fppiatyVd3TRIRcRwj5FBUUIdSqlzwqy6HuuJo7eyTUW&#10;Q5RNLk2D1wi3lXxNkoG0WHJcKLCmRUHZjz5bBfvjt76dP1dLvdFrKVfv+YJuW6VeOu3HBESgNvyH&#10;H+0vo2D81h/C/U18AnL2BwAA//8DAFBLAQItABQABgAIAAAAIQDb4fbL7gAAAIUBAAATAAAAAAAA&#10;AAAAAAAAAAAAAABbQ29udGVudF9UeXBlc10ueG1sUEsBAi0AFAAGAAgAAAAhAFr0LFu/AAAAFQEA&#10;AAsAAAAAAAAAAAAAAAAAHwEAAF9yZWxzLy5yZWxzUEsBAi0AFAAGAAgAAAAhABEA8znHAAAA3QAA&#10;AA8AAAAAAAAAAAAAAAAABwIAAGRycy9kb3ducmV2LnhtbFBLBQYAAAAAAwADALcAAAD7AgAAAAA=&#10;" fillcolor="white [3212]" strokecolor="#002569" strokeweight=".5pt">
                  <v:stroke joinstyle="round"/>
                  <v:textbox inset="2mm,2mm,2mm,2mm"/>
                </v:rect>
                <v:rect id="Rectangle 9318" o:spid="_x0000_s1157" style="position:absolute;left:5241;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mBgwgAAAN0AAAAPAAAAZHJzL2Rvd25yZXYueG1sRE9NawIx&#10;EL0X/A9hhN7qrFaKrkYRUZHeqqXgbdiMm8XNZNlE3fbXNwfB4+N9z5edq9WN21B50TAcZKBYCm8q&#10;KTV8H7dvE1AhkhiqvbCGXw6wXPRe5pQbf5cvvh1iqVKIhJw02BibHDEUlh2FgW9YEnf2raOYYFui&#10;aemewl2Noyz7QEeVpAZLDa8tF5fD1WnYdqu/k/3ESdgFOz7+4Mbg7qL1a79bzUBF7uJT/HDvjYbp&#10;+zDNTW/SE8DFPwAAAP//AwBQSwECLQAUAAYACAAAACEA2+H2y+4AAACFAQAAEwAAAAAAAAAAAAAA&#10;AAAAAAAAW0NvbnRlbnRfVHlwZXNdLnhtbFBLAQItABQABgAIAAAAIQBa9CxbvwAAABUBAAALAAAA&#10;AAAAAAAAAAAAAB8BAABfcmVscy8ucmVsc1BLAQItABQABgAIAAAAIQBi0mBgwgAAAN0AAAAPAAAA&#10;AAAAAAAAAAAAAAcCAABkcnMvZG93bnJldi54bWxQSwUGAAAAAAMAAwC3AAAA9gIAAAAA&#10;" strokecolor="#002569" strokeweight=".5pt">
                  <v:stroke joinstyle="round"/>
                  <v:textbox inset="2mm,2mm,2mm,2mm"/>
                </v:rect>
                <v:rect id="Rectangle 9319" o:spid="_x0000_s1158" style="position:absolute;left:7290;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P+xwAAAN0AAAAPAAAAZHJzL2Rvd25yZXYueG1sRI9Ba8JA&#10;FITvhf6H5RV6040pVo2uIkpFPGi1QTw+ss8kmH0bsluN/94tCD0OM/MNM5m1phJXalxpWUGvG4Eg&#10;zqwuOVeQ/nx1hiCcR9ZYWSYFd3Iwm76+TDDR9sZ7uh58LgKEXYIKCu/rREqXFWTQdW1NHLyzbQz6&#10;IJtc6gZvAW4qGUfRpzRYclgosKZFQdnl8GsUDL7np/NymG77mx3Gp3h/Oa5sqtT7Wzsfg/DU+v/w&#10;s73WCkYfvRH8vQlPQE4fAAAA//8DAFBLAQItABQABgAIAAAAIQDb4fbL7gAAAIUBAAATAAAAAAAA&#10;AAAAAAAAAAAAAABbQ29udGVudF9UeXBlc10ueG1sUEsBAi0AFAAGAAgAAAAhAFr0LFu/AAAAFQEA&#10;AAsAAAAAAAAAAAAAAAAAHwEAAF9yZWxzLy5yZWxzUEsBAi0AFAAGAAgAAAAhAIL5s/7HAAAA3QAA&#10;AA8AAAAAAAAAAAAAAAAABwIAAGRycy9kb3ducmV2LnhtbFBLBQYAAAAAAwADALcAAAD7AgAAAAA=&#10;" fillcolor="white [3212]" strokecolor="#002b49" strokeweight=".5pt">
                  <v:stroke joinstyle="round"/>
                  <v:textbox inset="2mm,2mm,2mm,2mm"/>
                </v:rect>
                <v:rect id="Rectangle 9320" o:spid="_x0000_s1159" style="position:absolute;left:7290;top:370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KbbwgAAAN0AAAAPAAAAZHJzL2Rvd25yZXYueG1sRE9LawIx&#10;EL4X/A9hBG911gdFV6OIVBFv1VLwNmzGzeJmsmxS3fbXm0Ohx4/vvVx3rlZ3bkPlRcNomIFiKbyp&#10;pNTwed69zkCFSGKo9sIafjjAetV7WVJu/EM++H6KpUohEnLSYGNscsRQWHYUhr5hSdzVt45igm2J&#10;pqVHCnc1jrPsDR1VkhosNby1XNxO307Drtv8XuwRZ2Ef7PT8he8G9zetB/1uswAVuYv/4j/3wWiY&#10;T8Zpf3qTngCungAAAP//AwBQSwECLQAUAAYACAAAACEA2+H2y+4AAACFAQAAEwAAAAAAAAAAAAAA&#10;AAAAAAAAW0NvbnRlbnRfVHlwZXNdLnhtbFBLAQItABQABgAIAAAAIQBa9CxbvwAAABUBAAALAAAA&#10;AAAAAAAAAAAAAB8BAABfcmVscy8ucmVsc1BLAQItABQABgAIAAAAIQBSyKbbwgAAAN0AAAAPAAAA&#10;AAAAAAAAAAAAAAcCAABkcnMvZG93bnJldi54bWxQSwUGAAAAAAMAAwC3AAAA9gIAAAAA&#10;" strokecolor="#002569" strokeweight=".5pt">
                  <v:stroke joinstyle="round"/>
                  <v:textbox inset="2mm,2mm,2mm,2mm"/>
                </v:rect>
                <v:rect id="Rectangle 9321" o:spid="_x0000_s1160" style="position:absolute;left:7290;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ANAxQAAAN0AAAAPAAAAZHJzL2Rvd25yZXYueG1sRI9BawIx&#10;FITvQv9DeAVv+lYtoqtRpFQpvalF8PbYvG4WNy/LJtXVX98UCj0OM/MNs1x3rlZXbkPlRcNomIFi&#10;KbyppNTwedwOZqBCJDFUe2ENdw6wXj31lpQbf5M9Xw+xVAkiIScNNsYmRwyFZUdh6BuW5H351lFM&#10;si3RtHRLcFfjOMum6KiStGCp4VfLxeXw7TRsu83jbD9wFnbBvhxP+GZwd9G6/9xtFqAid/E//Nd+&#10;Nxrmk/EIft+kJ4CrHwAAAP//AwBQSwECLQAUAAYACAAAACEA2+H2y+4AAACFAQAAEwAAAAAAAAAA&#10;AAAAAAAAAAAAW0NvbnRlbnRfVHlwZXNdLnhtbFBLAQItABQABgAIAAAAIQBa9CxbvwAAABUBAAAL&#10;AAAAAAAAAAAAAAAAAB8BAABfcmVscy8ucmVsc1BLAQItABQABgAIAAAAIQA9hANAxQAAAN0AAAAP&#10;AAAAAAAAAAAAAAAAAAcCAABkcnMvZG93bnJldi54bWxQSwUGAAAAAAMAAwC3AAAA+QIAAAAA&#10;" strokecolor="#002569" strokeweight=".5pt">
                  <v:stroke joinstyle="round"/>
                  <v:textbox inset="2mm,2mm,2mm,2mm"/>
                </v:rect>
                <v:rect id="Rectangle 9322" o:spid="_x0000_s1161" style="position:absolute;left:5241;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syxwAAAN0AAAAPAAAAZHJzL2Rvd25yZXYueG1sRI9Ba8JA&#10;FITvBf/D8gRvdeNKq42uIoql9KDVhuLxkX0mwezbkF01/ffdQqHHYWa+YebLztbiRq2vHGsYDRMQ&#10;xLkzFRcass/t4xSED8gGa8ek4Zs8LBe9hzmmxt35QLdjKESEsE9RQxlCk0rp85Is+qFriKN3dq3F&#10;EGVbSNPiPcJtLVWSPEuLFceFEhtal5RfjlerYfKxOp0302z39L5HdVKHy9ery7Qe9LvVDESgLvyH&#10;/9pvRsPLWCn4fROfgFz8AAAA//8DAFBLAQItABQABgAIAAAAIQDb4fbL7gAAAIUBAAATAAAAAAAA&#10;AAAAAAAAAAAAAABbQ29udGVudF9UeXBlc10ueG1sUEsBAi0AFAAGAAgAAAAhAFr0LFu/AAAAFQEA&#10;AAsAAAAAAAAAAAAAAAAAHwEAAF9yZWxzLy5yZWxzUEsBAi0AFAAGAAgAAAAhAEIx6zLHAAAA3QAA&#10;AA8AAAAAAAAAAAAAAAAABwIAAGRycy9kb3ducmV2LnhtbFBLBQYAAAAAAwADALcAAAD7AgAAAAA=&#10;" fillcolor="white [3212]" strokecolor="#002b49" strokeweight=".5pt">
                  <v:stroke joinstyle="round"/>
                  <v:textbox inset="2mm,2mm,2mm,2mm"/>
                </v:rect>
                <v:rect id="Rectangle 9323" o:spid="_x0000_s1162" style="position:absolute;left:1568;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UM8xwAAAN0AAAAPAAAAZHJzL2Rvd25yZXYueG1sRI9Pa8JA&#10;FMTvhX6H5RV6qxsVpUY3UgRFcxFtafH2zL78odm3Ibs18du7gtDjMDO/YRbL3tTiQq2rLCsYDiIQ&#10;xJnVFRcKvj7Xb+8gnEfWWFsmBVdysEyenxYYa9vxgS5HX4gAYRejgtL7JpbSZSUZdAPbEAcvt61B&#10;H2RbSN1iF+CmlqMomkqDFYeFEhtalZT9Hv+MgvSwua7ySVpNvk87M/vZ6y49e6VeX/qPOQhPvf8P&#10;P9pbrWA2Ho3h/iY8AZncAAAA//8DAFBLAQItABQABgAIAAAAIQDb4fbL7gAAAIUBAAATAAAAAAAA&#10;AAAAAAAAAAAAAABbQ29udGVudF9UeXBlc10ueG1sUEsBAi0AFAAGAAgAAAAhAFr0LFu/AAAAFQEA&#10;AAsAAAAAAAAAAAAAAAAAHwEAAF9yZWxzLy5yZWxzUEsBAi0AFAAGAAgAAAAhAMURQzzHAAAA3QAA&#10;AA8AAAAAAAAAAAAAAAAABwIAAGRycy9kb3ducmV2LnhtbFBLBQYAAAAAAwADALcAAAD7AgAAAAA=&#10;" filled="f" stroked="f" strokeweight=".5pt">
                  <v:stroke joinstyle="round"/>
                  <v:textbox inset="0,0,0,0">
                    <w:txbxContent>
                      <w:p w14:paraId="46035323" w14:textId="77777777" w:rsidR="007D6F1F" w:rsidRDefault="007D6F1F" w:rsidP="007D6F1F">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rect id="Rectangle 9324" o:spid="_x0000_s1163" style="position:absolute;left:873;top:7277;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tIxwAAAN0AAAAPAAAAZHJzL2Rvd25yZXYueG1sRI9ba8JA&#10;FITfC/0PyxF8qxuvaOoqIlhsXsQLlr6dZo9JaPZsyG5N/PduQfBxmJlvmPmyNaW4Uu0Kywr6vQgE&#10;cWp1wZmC03HzNgXhPLLG0jIpuJGD5eL1ZY6xtg3v6XrwmQgQdjEqyL2vYildmpNB17MVcfAutjbo&#10;g6wzqWtsAtyUchBFE2mw4LCQY0XrnNLfw59RkOw/buvLOCnG5+9PM/va6Sb58Up1O+3qHYSn1j/D&#10;j/ZWK5gNByP4fxOegFzcAQAA//8DAFBLAQItABQABgAIAAAAIQDb4fbL7gAAAIUBAAATAAAAAAAA&#10;AAAAAAAAAAAAAABbQ29udGVudF9UeXBlc10ueG1sUEsBAi0AFAAGAAgAAAAhAFr0LFu/AAAAFQEA&#10;AAsAAAAAAAAAAAAAAAAAHwEAAF9yZWxzLy5yZWxzUEsBAi0AFAAGAAgAAAAhAEr420jHAAAA3QAA&#10;AA8AAAAAAAAAAAAAAAAABwIAAGRycy9kb3ducmV2LnhtbFBLBQYAAAAAAwADALcAAAD7AgAAAAA=&#10;" filled="f" stroked="f" strokeweight=".5pt">
                  <v:stroke joinstyle="round"/>
                  <v:textbox inset="0,0,0,0">
                    <w:txbxContent>
                      <w:p w14:paraId="7C9AA010" w14:textId="77777777" w:rsidR="007D6F1F" w:rsidRDefault="007D6F1F" w:rsidP="007D6F1F">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w10:anchorlock/>
              </v:group>
            </w:pict>
          </mc:Fallback>
        </mc:AlternateContent>
      </w:r>
    </w:p>
    <w:p w14:paraId="2BE41EDD" w14:textId="77777777" w:rsidR="002F4E9A" w:rsidRPr="002F4E9A" w:rsidRDefault="002F4E9A" w:rsidP="00DD6EA5">
      <w:pPr>
        <w:pStyle w:val="BodyText"/>
      </w:pPr>
      <w:r w:rsidRPr="002F4E9A">
        <w:t>Opportunity: Medium</w:t>
      </w:r>
    </w:p>
    <w:p w14:paraId="6980D727" w14:textId="77777777" w:rsidR="002F4E9A" w:rsidRPr="002F4E9A" w:rsidRDefault="002F4E9A" w:rsidP="00DD6EA5">
      <w:pPr>
        <w:pStyle w:val="BodyText"/>
      </w:pPr>
      <w:r w:rsidRPr="002F4E9A">
        <w:t>Complexity: Low</w:t>
      </w:r>
    </w:p>
    <w:p w14:paraId="0ECAEF54" w14:textId="77777777" w:rsidR="002F4E9A" w:rsidRPr="002F4E9A" w:rsidRDefault="002F4E9A" w:rsidP="00DD6EA5">
      <w:pPr>
        <w:pStyle w:val="BodyText"/>
        <w:rPr>
          <w:b/>
        </w:rPr>
      </w:pPr>
    </w:p>
    <w:p w14:paraId="1A4C1C2B" w14:textId="77777777" w:rsidR="002F4E9A" w:rsidRPr="002F4E9A" w:rsidRDefault="002F4E9A" w:rsidP="00DD6EA5">
      <w:pPr>
        <w:pStyle w:val="BodyText"/>
        <w:rPr>
          <w:b/>
        </w:rPr>
      </w:pPr>
      <w:r w:rsidRPr="002F4E9A">
        <w:rPr>
          <w:b/>
        </w:rPr>
        <w:t>ESTIMATED IMPACT</w:t>
      </w:r>
    </w:p>
    <w:p w14:paraId="74E16F5D" w14:textId="77777777" w:rsidR="002F4E9A" w:rsidRPr="002F4E9A" w:rsidRDefault="002F4E9A" w:rsidP="00DD6EA5">
      <w:pPr>
        <w:pStyle w:val="BodyText"/>
      </w:pPr>
      <w:r w:rsidRPr="002F4E9A">
        <w:t>Benefits: Improved Patient Safety and Outcomes</w:t>
      </w:r>
    </w:p>
    <w:p w14:paraId="077A4983" w14:textId="77777777" w:rsidR="002F4E9A" w:rsidRPr="002F4E9A" w:rsidRDefault="002F4E9A" w:rsidP="00DD6EA5">
      <w:pPr>
        <w:pStyle w:val="BodyText"/>
      </w:pPr>
      <w:r w:rsidRPr="002F4E9A">
        <w:t>One Time Costs: $350K</w:t>
      </w:r>
    </w:p>
    <w:p w14:paraId="7962CA7A" w14:textId="77777777" w:rsidR="002F4E9A" w:rsidRPr="002F4E9A" w:rsidRDefault="002F4E9A" w:rsidP="00DD6EA5">
      <w:pPr>
        <w:pStyle w:val="BodyText"/>
      </w:pPr>
      <w:r w:rsidRPr="002F4E9A">
        <w:t>Recurring Costs: None</w:t>
      </w:r>
    </w:p>
    <w:p w14:paraId="5DFEAABF" w14:textId="77777777" w:rsidR="002F4E9A" w:rsidRPr="002F4E9A" w:rsidRDefault="002F4E9A" w:rsidP="00DD6EA5">
      <w:pPr>
        <w:pStyle w:val="BodyText"/>
        <w:rPr>
          <w:b/>
        </w:rPr>
      </w:pPr>
    </w:p>
    <w:p w14:paraId="0DE9481E" w14:textId="77777777" w:rsidR="002F4E9A" w:rsidRPr="002F4E9A" w:rsidRDefault="002F4E9A" w:rsidP="00DD6EA5">
      <w:pPr>
        <w:pStyle w:val="BodyText"/>
        <w:rPr>
          <w:b/>
        </w:rPr>
      </w:pPr>
      <w:r w:rsidRPr="002F4E9A">
        <w:rPr>
          <w:b/>
        </w:rPr>
        <w:t>CONSIDERATIONS</w:t>
      </w:r>
    </w:p>
    <w:p w14:paraId="49805B7F" w14:textId="77777777" w:rsidR="002F4E9A" w:rsidRPr="002F4E9A" w:rsidRDefault="002F4E9A" w:rsidP="00DD6EA5">
      <w:pPr>
        <w:pStyle w:val="BodyText"/>
      </w:pPr>
      <w:r w:rsidRPr="002F4E9A">
        <w:t>Risks: Difficulties attracting talent given pay</w:t>
      </w:r>
    </w:p>
    <w:p w14:paraId="5C43049B" w14:textId="77777777" w:rsidR="002F4E9A" w:rsidRPr="002F4E9A" w:rsidRDefault="002F4E9A" w:rsidP="00DD6EA5">
      <w:pPr>
        <w:pStyle w:val="BodyText"/>
      </w:pPr>
      <w:r w:rsidRPr="002F4E9A">
        <w:t>Dependencies: Approval of funding</w:t>
      </w:r>
    </w:p>
    <w:p w14:paraId="1214969D" w14:textId="77777777" w:rsidR="002F4E9A" w:rsidRPr="002F4E9A" w:rsidRDefault="002F4E9A" w:rsidP="00DD6EA5">
      <w:pPr>
        <w:pStyle w:val="BodyText"/>
      </w:pPr>
      <w:r w:rsidRPr="002F4E9A">
        <w:t>Resources: State Procurement and/or Human Resources</w:t>
      </w:r>
    </w:p>
    <w:p w14:paraId="3AE2B284" w14:textId="77777777" w:rsidR="002F4E9A" w:rsidRPr="002F4E9A" w:rsidRDefault="002F4E9A" w:rsidP="00DD6EA5">
      <w:pPr>
        <w:pStyle w:val="BodyText"/>
      </w:pPr>
    </w:p>
    <w:p w14:paraId="25E7559C" w14:textId="2224B153" w:rsidR="002F4E9A" w:rsidRDefault="002F4E9A" w:rsidP="00DD6EA5">
      <w:pPr>
        <w:pStyle w:val="BodyText"/>
        <w:rPr>
          <w:b/>
        </w:rPr>
      </w:pPr>
      <w:r w:rsidRPr="002F4E9A">
        <w:rPr>
          <w:b/>
        </w:rPr>
        <w:t>HIGH LEVEL ACTIVITIES</w:t>
      </w:r>
    </w:p>
    <w:p w14:paraId="74B38575" w14:textId="77777777" w:rsidR="009A7751" w:rsidRPr="002F4E9A" w:rsidRDefault="009A7751" w:rsidP="00DD6EA5">
      <w:pPr>
        <w:pStyle w:val="BodyText"/>
        <w:rPr>
          <w:b/>
        </w:rPr>
      </w:pPr>
    </w:p>
    <w:tbl>
      <w:tblPr>
        <w:tblStyle w:val="TableGrid"/>
        <w:tblW w:w="5000" w:type="pct"/>
        <w:tblLook w:val="04A0" w:firstRow="1" w:lastRow="0" w:firstColumn="1" w:lastColumn="0" w:noHBand="0" w:noVBand="1"/>
      </w:tblPr>
      <w:tblGrid>
        <w:gridCol w:w="625"/>
        <w:gridCol w:w="5610"/>
        <w:gridCol w:w="3115"/>
      </w:tblGrid>
      <w:tr w:rsidR="002F4E9A" w:rsidRPr="002F4E9A" w14:paraId="6CD611C4" w14:textId="77777777" w:rsidTr="00D06ADA">
        <w:tc>
          <w:tcPr>
            <w:tcW w:w="334" w:type="pct"/>
            <w:shd w:val="clear" w:color="auto" w:fill="002060"/>
            <w:vAlign w:val="center"/>
          </w:tcPr>
          <w:p w14:paraId="36CC0B7A" w14:textId="77777777" w:rsidR="002F4E9A" w:rsidRPr="002F4E9A" w:rsidRDefault="002F4E9A" w:rsidP="00257B26">
            <w:pPr>
              <w:pStyle w:val="ListParagraph"/>
              <w:ind w:left="0"/>
              <w:jc w:val="center"/>
              <w:rPr>
                <w:rFonts w:cstheme="minorHAnsi"/>
                <w:b w:val="0"/>
                <w:szCs w:val="24"/>
              </w:rPr>
            </w:pPr>
          </w:p>
        </w:tc>
        <w:tc>
          <w:tcPr>
            <w:tcW w:w="3000" w:type="pct"/>
            <w:shd w:val="clear" w:color="auto" w:fill="002060"/>
            <w:vAlign w:val="center"/>
          </w:tcPr>
          <w:p w14:paraId="4CE11DF0" w14:textId="77777777" w:rsidR="002F4E9A" w:rsidRPr="002F4E9A" w:rsidRDefault="002F4E9A" w:rsidP="00257B26">
            <w:pPr>
              <w:pStyle w:val="ListParagraph"/>
              <w:ind w:left="0"/>
              <w:jc w:val="center"/>
              <w:rPr>
                <w:rFonts w:cstheme="minorHAnsi"/>
                <w:b w:val="0"/>
                <w:szCs w:val="24"/>
              </w:rPr>
            </w:pPr>
            <w:r w:rsidRPr="002F4E9A">
              <w:rPr>
                <w:rFonts w:cstheme="minorHAnsi"/>
                <w:szCs w:val="24"/>
              </w:rPr>
              <w:t>Activities</w:t>
            </w:r>
          </w:p>
        </w:tc>
        <w:tc>
          <w:tcPr>
            <w:tcW w:w="1666" w:type="pct"/>
            <w:shd w:val="clear" w:color="auto" w:fill="002060"/>
            <w:vAlign w:val="center"/>
          </w:tcPr>
          <w:p w14:paraId="73465920" w14:textId="77777777" w:rsidR="002F4E9A" w:rsidRPr="002F4E9A" w:rsidRDefault="002F4E9A" w:rsidP="00257B26">
            <w:pPr>
              <w:autoSpaceDE w:val="0"/>
              <w:autoSpaceDN w:val="0"/>
              <w:adjustRightInd w:val="0"/>
              <w:jc w:val="center"/>
              <w:rPr>
                <w:rFonts w:asciiTheme="minorHAnsi" w:hAnsiTheme="minorHAnsi" w:cstheme="minorHAnsi"/>
                <w:b/>
                <w:bCs/>
              </w:rPr>
            </w:pPr>
            <w:r w:rsidRPr="002F4E9A">
              <w:rPr>
                <w:rFonts w:asciiTheme="minorHAnsi" w:hAnsiTheme="minorHAnsi" w:cstheme="minorHAnsi"/>
                <w:b/>
                <w:bCs/>
              </w:rPr>
              <w:t>12-months Duration Timeline</w:t>
            </w:r>
          </w:p>
        </w:tc>
      </w:tr>
      <w:tr w:rsidR="002F4E9A" w:rsidRPr="002F4E9A" w14:paraId="477338D9" w14:textId="77777777" w:rsidTr="00D06ADA">
        <w:tc>
          <w:tcPr>
            <w:tcW w:w="334" w:type="pct"/>
            <w:vAlign w:val="center"/>
          </w:tcPr>
          <w:p w14:paraId="6B7470D4" w14:textId="596AEC9C" w:rsidR="002F4E9A" w:rsidRPr="00D06ADA" w:rsidRDefault="00D06ADA" w:rsidP="00D06ADA">
            <w:pPr>
              <w:autoSpaceDE w:val="0"/>
              <w:autoSpaceDN w:val="0"/>
              <w:adjustRightInd w:val="0"/>
              <w:rPr>
                <w:rFonts w:asciiTheme="minorHAnsi" w:hAnsiTheme="minorHAnsi" w:cstheme="minorHAnsi"/>
              </w:rPr>
            </w:pPr>
            <w:r>
              <w:rPr>
                <w:rFonts w:asciiTheme="minorHAnsi" w:hAnsiTheme="minorHAnsi" w:cstheme="minorHAnsi"/>
              </w:rPr>
              <w:t>1.</w:t>
            </w:r>
          </w:p>
        </w:tc>
        <w:tc>
          <w:tcPr>
            <w:tcW w:w="3000" w:type="pct"/>
            <w:vAlign w:val="center"/>
          </w:tcPr>
          <w:p w14:paraId="6D19731E" w14:textId="77777777" w:rsidR="002F4E9A" w:rsidRPr="002F4E9A" w:rsidRDefault="002F4E9A" w:rsidP="00257B26">
            <w:pPr>
              <w:autoSpaceDE w:val="0"/>
              <w:autoSpaceDN w:val="0"/>
              <w:adjustRightInd w:val="0"/>
              <w:rPr>
                <w:rFonts w:asciiTheme="minorHAnsi" w:hAnsiTheme="minorHAnsi" w:cstheme="minorHAnsi"/>
              </w:rPr>
            </w:pPr>
            <w:r w:rsidRPr="002F4E9A">
              <w:rPr>
                <w:rFonts w:asciiTheme="minorHAnsi" w:hAnsiTheme="minorHAnsi" w:cstheme="minorHAnsi"/>
              </w:rPr>
              <w:t>Review all job descriptions for care delivery across entire system, e.g., CNAs, RNs, etc.</w:t>
            </w:r>
          </w:p>
        </w:tc>
        <w:tc>
          <w:tcPr>
            <w:tcW w:w="1666" w:type="pct"/>
            <w:vAlign w:val="center"/>
          </w:tcPr>
          <w:p w14:paraId="04623AB7" w14:textId="77777777" w:rsidR="002F4E9A" w:rsidRPr="002F4E9A" w:rsidRDefault="002F4E9A" w:rsidP="00257B26">
            <w:pPr>
              <w:autoSpaceDE w:val="0"/>
              <w:autoSpaceDN w:val="0"/>
              <w:adjustRightInd w:val="0"/>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 xml:space="preserve">st </w:t>
            </w:r>
            <w:r w:rsidRPr="002F4E9A">
              <w:rPr>
                <w:rFonts w:asciiTheme="minorHAnsi" w:hAnsiTheme="minorHAnsi" w:cstheme="minorHAnsi"/>
              </w:rPr>
              <w:t>Month</w:t>
            </w:r>
          </w:p>
        </w:tc>
      </w:tr>
      <w:tr w:rsidR="002F4E9A" w:rsidRPr="002F4E9A" w14:paraId="616710AA" w14:textId="77777777" w:rsidTr="00D06ADA">
        <w:tc>
          <w:tcPr>
            <w:tcW w:w="334" w:type="pct"/>
            <w:vAlign w:val="center"/>
          </w:tcPr>
          <w:p w14:paraId="2A58C9C8" w14:textId="12E39C71" w:rsidR="002F4E9A" w:rsidRPr="00D06ADA" w:rsidRDefault="00D06ADA" w:rsidP="00D06ADA">
            <w:pPr>
              <w:autoSpaceDE w:val="0"/>
              <w:autoSpaceDN w:val="0"/>
              <w:adjustRightInd w:val="0"/>
              <w:rPr>
                <w:rFonts w:asciiTheme="minorHAnsi" w:hAnsiTheme="minorHAnsi" w:cstheme="minorHAnsi"/>
              </w:rPr>
            </w:pPr>
            <w:r>
              <w:rPr>
                <w:rFonts w:asciiTheme="minorHAnsi" w:hAnsiTheme="minorHAnsi" w:cstheme="minorHAnsi"/>
              </w:rPr>
              <w:t>2.</w:t>
            </w:r>
          </w:p>
        </w:tc>
        <w:tc>
          <w:tcPr>
            <w:tcW w:w="3000" w:type="pct"/>
            <w:vAlign w:val="center"/>
          </w:tcPr>
          <w:p w14:paraId="2B41B52E" w14:textId="77777777" w:rsidR="002F4E9A" w:rsidRPr="002F4E9A" w:rsidRDefault="002F4E9A" w:rsidP="00257B26">
            <w:pPr>
              <w:autoSpaceDE w:val="0"/>
              <w:autoSpaceDN w:val="0"/>
              <w:adjustRightInd w:val="0"/>
              <w:rPr>
                <w:rFonts w:asciiTheme="minorHAnsi" w:hAnsiTheme="minorHAnsi" w:cstheme="minorHAnsi"/>
              </w:rPr>
            </w:pPr>
            <w:r w:rsidRPr="002F4E9A">
              <w:rPr>
                <w:rFonts w:asciiTheme="minorHAnsi" w:hAnsiTheme="minorHAnsi" w:cstheme="minorHAnsi"/>
              </w:rPr>
              <w:t>Convert job descriptions to competency-based job descriptions, e.g., demonstrate competency in basic life support, individualized care plans, patient transfers</w:t>
            </w:r>
          </w:p>
        </w:tc>
        <w:tc>
          <w:tcPr>
            <w:tcW w:w="1666" w:type="pct"/>
            <w:vAlign w:val="center"/>
          </w:tcPr>
          <w:p w14:paraId="12D0700B" w14:textId="77777777" w:rsidR="002F4E9A" w:rsidRPr="002F4E9A" w:rsidRDefault="002F4E9A" w:rsidP="00257B26">
            <w:pPr>
              <w:autoSpaceDE w:val="0"/>
              <w:autoSpaceDN w:val="0"/>
              <w:adjustRightInd w:val="0"/>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st</w:t>
            </w:r>
            <w:r w:rsidRPr="002F4E9A">
              <w:rPr>
                <w:rFonts w:asciiTheme="minorHAnsi" w:hAnsiTheme="minorHAnsi" w:cstheme="minorHAnsi"/>
              </w:rPr>
              <w:t xml:space="preserve"> and 2</w:t>
            </w:r>
            <w:r w:rsidRPr="002F4E9A">
              <w:rPr>
                <w:rFonts w:asciiTheme="minorHAnsi" w:hAnsiTheme="minorHAnsi" w:cstheme="minorHAnsi"/>
                <w:vertAlign w:val="superscript"/>
              </w:rPr>
              <w:t xml:space="preserve">nd </w:t>
            </w:r>
            <w:r w:rsidRPr="002F4E9A">
              <w:rPr>
                <w:rFonts w:asciiTheme="minorHAnsi" w:hAnsiTheme="minorHAnsi" w:cstheme="minorHAnsi"/>
              </w:rPr>
              <w:t>Month</w:t>
            </w:r>
          </w:p>
        </w:tc>
      </w:tr>
      <w:tr w:rsidR="002F4E9A" w:rsidRPr="002F4E9A" w14:paraId="5A337CE8" w14:textId="77777777" w:rsidTr="00D06ADA">
        <w:tc>
          <w:tcPr>
            <w:tcW w:w="334" w:type="pct"/>
            <w:vAlign w:val="center"/>
          </w:tcPr>
          <w:p w14:paraId="49F72C37" w14:textId="21D1B4AD" w:rsidR="002F4E9A" w:rsidRPr="00D06ADA" w:rsidRDefault="00D06ADA" w:rsidP="00D06ADA">
            <w:pPr>
              <w:autoSpaceDE w:val="0"/>
              <w:autoSpaceDN w:val="0"/>
              <w:adjustRightInd w:val="0"/>
              <w:rPr>
                <w:rFonts w:asciiTheme="minorHAnsi" w:hAnsiTheme="minorHAnsi" w:cstheme="minorHAnsi"/>
              </w:rPr>
            </w:pPr>
            <w:r w:rsidRPr="00D06ADA">
              <w:rPr>
                <w:rFonts w:asciiTheme="minorHAnsi" w:hAnsiTheme="minorHAnsi" w:cstheme="minorHAnsi"/>
              </w:rPr>
              <w:t>3.</w:t>
            </w:r>
          </w:p>
        </w:tc>
        <w:tc>
          <w:tcPr>
            <w:tcW w:w="3000" w:type="pct"/>
            <w:vAlign w:val="center"/>
          </w:tcPr>
          <w:p w14:paraId="2A680762" w14:textId="77777777" w:rsidR="002F4E9A" w:rsidRPr="002F4E9A" w:rsidRDefault="002F4E9A" w:rsidP="00257B26">
            <w:pPr>
              <w:autoSpaceDE w:val="0"/>
              <w:autoSpaceDN w:val="0"/>
              <w:adjustRightInd w:val="0"/>
              <w:rPr>
                <w:rFonts w:asciiTheme="minorHAnsi" w:hAnsiTheme="minorHAnsi" w:cstheme="minorHAnsi"/>
              </w:rPr>
            </w:pPr>
            <w:r w:rsidRPr="002F4E9A">
              <w:rPr>
                <w:rFonts w:asciiTheme="minorHAnsi" w:hAnsiTheme="minorHAnsi" w:cstheme="minorHAnsi"/>
              </w:rPr>
              <w:t>Revise facility policies and procedures</w:t>
            </w:r>
          </w:p>
        </w:tc>
        <w:tc>
          <w:tcPr>
            <w:tcW w:w="1666" w:type="pct"/>
            <w:vAlign w:val="center"/>
          </w:tcPr>
          <w:p w14:paraId="73F0066D" w14:textId="77777777" w:rsidR="002F4E9A" w:rsidRPr="002F4E9A" w:rsidRDefault="002F4E9A" w:rsidP="00257B26">
            <w:pPr>
              <w:autoSpaceDE w:val="0"/>
              <w:autoSpaceDN w:val="0"/>
              <w:adjustRightInd w:val="0"/>
              <w:jc w:val="right"/>
              <w:rPr>
                <w:rFonts w:asciiTheme="minorHAnsi" w:hAnsiTheme="minorHAnsi" w:cstheme="minorHAnsi"/>
              </w:rPr>
            </w:pPr>
            <w:r w:rsidRPr="002F4E9A">
              <w:rPr>
                <w:rFonts w:asciiTheme="minorHAnsi" w:hAnsiTheme="minorHAnsi" w:cstheme="minorHAnsi"/>
              </w:rPr>
              <w:t>2</w:t>
            </w:r>
            <w:r w:rsidRPr="002F4E9A">
              <w:rPr>
                <w:rFonts w:asciiTheme="minorHAnsi" w:hAnsiTheme="minorHAnsi" w:cstheme="minorHAnsi"/>
                <w:vertAlign w:val="superscript"/>
              </w:rPr>
              <w:t xml:space="preserve">nd </w:t>
            </w:r>
            <w:r w:rsidRPr="002F4E9A">
              <w:rPr>
                <w:rFonts w:asciiTheme="minorHAnsi" w:hAnsiTheme="minorHAnsi" w:cstheme="minorHAnsi"/>
              </w:rPr>
              <w:t>Month</w:t>
            </w:r>
          </w:p>
        </w:tc>
      </w:tr>
      <w:tr w:rsidR="002F4E9A" w:rsidRPr="002F4E9A" w14:paraId="38094E51" w14:textId="77777777" w:rsidTr="00D06ADA">
        <w:tc>
          <w:tcPr>
            <w:tcW w:w="334" w:type="pct"/>
            <w:vAlign w:val="center"/>
          </w:tcPr>
          <w:p w14:paraId="044BAD1F" w14:textId="63B5C46B" w:rsidR="002F4E9A" w:rsidRPr="00D06ADA" w:rsidRDefault="00D06ADA" w:rsidP="00D06ADA">
            <w:pPr>
              <w:autoSpaceDE w:val="0"/>
              <w:autoSpaceDN w:val="0"/>
              <w:adjustRightInd w:val="0"/>
              <w:rPr>
                <w:rFonts w:asciiTheme="minorHAnsi" w:hAnsiTheme="minorHAnsi" w:cstheme="minorHAnsi"/>
              </w:rPr>
            </w:pPr>
            <w:r w:rsidRPr="00D06ADA">
              <w:rPr>
                <w:rFonts w:asciiTheme="minorHAnsi" w:hAnsiTheme="minorHAnsi" w:cstheme="minorHAnsi"/>
              </w:rPr>
              <w:t>4.</w:t>
            </w:r>
          </w:p>
        </w:tc>
        <w:tc>
          <w:tcPr>
            <w:tcW w:w="3000" w:type="pct"/>
            <w:vAlign w:val="center"/>
          </w:tcPr>
          <w:p w14:paraId="663D33C2" w14:textId="77777777" w:rsidR="002F4E9A" w:rsidRPr="002F4E9A" w:rsidRDefault="002F4E9A" w:rsidP="00257B26">
            <w:pPr>
              <w:autoSpaceDE w:val="0"/>
              <w:autoSpaceDN w:val="0"/>
              <w:adjustRightInd w:val="0"/>
              <w:rPr>
                <w:rFonts w:asciiTheme="minorHAnsi" w:hAnsiTheme="minorHAnsi" w:cstheme="minorHAnsi"/>
              </w:rPr>
            </w:pPr>
            <w:r w:rsidRPr="002F4E9A">
              <w:rPr>
                <w:rFonts w:asciiTheme="minorHAnsi" w:hAnsiTheme="minorHAnsi" w:cstheme="minorHAnsi"/>
              </w:rPr>
              <w:t>Support HR process to move employees to updated competency-based job descriptions, socialization with unions</w:t>
            </w:r>
          </w:p>
        </w:tc>
        <w:tc>
          <w:tcPr>
            <w:tcW w:w="1666" w:type="pct"/>
            <w:vAlign w:val="center"/>
          </w:tcPr>
          <w:p w14:paraId="54F78DD7" w14:textId="77777777" w:rsidR="002F4E9A" w:rsidRPr="002F4E9A" w:rsidRDefault="002F4E9A" w:rsidP="00257B26">
            <w:pPr>
              <w:autoSpaceDE w:val="0"/>
              <w:autoSpaceDN w:val="0"/>
              <w:adjustRightInd w:val="0"/>
              <w:jc w:val="right"/>
              <w:rPr>
                <w:rFonts w:asciiTheme="minorHAnsi" w:hAnsiTheme="minorHAnsi" w:cstheme="minorHAnsi"/>
              </w:rPr>
            </w:pPr>
            <w:r w:rsidRPr="002F4E9A">
              <w:rPr>
                <w:rFonts w:asciiTheme="minorHAnsi" w:hAnsiTheme="minorHAnsi" w:cstheme="minorHAnsi"/>
              </w:rPr>
              <w:t>3</w:t>
            </w:r>
            <w:r w:rsidRPr="002F4E9A">
              <w:rPr>
                <w:rFonts w:asciiTheme="minorHAnsi" w:hAnsiTheme="minorHAnsi" w:cstheme="minorHAnsi"/>
                <w:vertAlign w:val="superscript"/>
              </w:rPr>
              <w:t>rd</w:t>
            </w:r>
            <w:r w:rsidRPr="002F4E9A">
              <w:rPr>
                <w:rFonts w:asciiTheme="minorHAnsi" w:hAnsiTheme="minorHAnsi" w:cstheme="minorHAnsi"/>
              </w:rPr>
              <w:t xml:space="preserve"> and 4</w:t>
            </w:r>
            <w:r w:rsidRPr="002F4E9A">
              <w:rPr>
                <w:rFonts w:asciiTheme="minorHAnsi" w:hAnsiTheme="minorHAnsi" w:cstheme="minorHAnsi"/>
                <w:vertAlign w:val="superscript"/>
              </w:rPr>
              <w:t xml:space="preserve">th </w:t>
            </w:r>
            <w:r w:rsidRPr="002F4E9A">
              <w:rPr>
                <w:rFonts w:asciiTheme="minorHAnsi" w:hAnsiTheme="minorHAnsi" w:cstheme="minorHAnsi"/>
              </w:rPr>
              <w:t>Month</w:t>
            </w:r>
          </w:p>
        </w:tc>
      </w:tr>
      <w:tr w:rsidR="002F4E9A" w:rsidRPr="002F4E9A" w14:paraId="4E97B7DF" w14:textId="77777777" w:rsidTr="00D06ADA">
        <w:tc>
          <w:tcPr>
            <w:tcW w:w="334" w:type="pct"/>
            <w:vAlign w:val="center"/>
          </w:tcPr>
          <w:p w14:paraId="580E51C4" w14:textId="7B17D6AD" w:rsidR="002F4E9A" w:rsidRPr="00D06ADA" w:rsidRDefault="00D06ADA" w:rsidP="00D06ADA">
            <w:pPr>
              <w:autoSpaceDE w:val="0"/>
              <w:autoSpaceDN w:val="0"/>
              <w:adjustRightInd w:val="0"/>
              <w:rPr>
                <w:rFonts w:asciiTheme="minorHAnsi" w:hAnsiTheme="minorHAnsi" w:cstheme="minorHAnsi"/>
              </w:rPr>
            </w:pPr>
            <w:r w:rsidRPr="00D06ADA">
              <w:rPr>
                <w:rFonts w:asciiTheme="minorHAnsi" w:hAnsiTheme="minorHAnsi" w:cstheme="minorHAnsi"/>
              </w:rPr>
              <w:t>5.</w:t>
            </w:r>
          </w:p>
        </w:tc>
        <w:tc>
          <w:tcPr>
            <w:tcW w:w="3000" w:type="pct"/>
            <w:vAlign w:val="center"/>
          </w:tcPr>
          <w:p w14:paraId="3863ABF6" w14:textId="77777777" w:rsidR="002F4E9A" w:rsidRPr="002F4E9A" w:rsidRDefault="002F4E9A" w:rsidP="00257B26">
            <w:pPr>
              <w:autoSpaceDE w:val="0"/>
              <w:autoSpaceDN w:val="0"/>
              <w:adjustRightInd w:val="0"/>
              <w:rPr>
                <w:rFonts w:asciiTheme="minorHAnsi" w:hAnsiTheme="minorHAnsi" w:cstheme="minorHAnsi"/>
              </w:rPr>
            </w:pPr>
            <w:r w:rsidRPr="002F4E9A">
              <w:rPr>
                <w:rFonts w:asciiTheme="minorHAnsi" w:hAnsiTheme="minorHAnsi" w:cstheme="minorHAnsi"/>
              </w:rPr>
              <w:t>Facilitate job skills day via train-the-trainer model</w:t>
            </w:r>
          </w:p>
        </w:tc>
        <w:tc>
          <w:tcPr>
            <w:tcW w:w="1666" w:type="pct"/>
            <w:vAlign w:val="center"/>
          </w:tcPr>
          <w:p w14:paraId="62C8DB73" w14:textId="77777777" w:rsidR="002F4E9A" w:rsidRPr="002F4E9A" w:rsidRDefault="002F4E9A" w:rsidP="00257B26">
            <w:pPr>
              <w:autoSpaceDE w:val="0"/>
              <w:autoSpaceDN w:val="0"/>
              <w:adjustRightInd w:val="0"/>
              <w:jc w:val="right"/>
              <w:rPr>
                <w:rFonts w:asciiTheme="minorHAnsi" w:hAnsiTheme="minorHAnsi" w:cstheme="minorHAnsi"/>
              </w:rPr>
            </w:pPr>
            <w:r w:rsidRPr="002F4E9A">
              <w:rPr>
                <w:rFonts w:asciiTheme="minorHAnsi" w:hAnsiTheme="minorHAnsi" w:cstheme="minorHAnsi"/>
              </w:rPr>
              <w:t>3</w:t>
            </w:r>
            <w:r w:rsidRPr="002F4E9A">
              <w:rPr>
                <w:rFonts w:asciiTheme="minorHAnsi" w:hAnsiTheme="minorHAnsi" w:cstheme="minorHAnsi"/>
                <w:vertAlign w:val="superscript"/>
              </w:rPr>
              <w:t>rd</w:t>
            </w:r>
            <w:r w:rsidRPr="002F4E9A">
              <w:rPr>
                <w:rFonts w:asciiTheme="minorHAnsi" w:hAnsiTheme="minorHAnsi" w:cstheme="minorHAnsi"/>
              </w:rPr>
              <w:t xml:space="preserve"> and 4</w:t>
            </w:r>
            <w:r w:rsidRPr="002F4E9A">
              <w:rPr>
                <w:rFonts w:asciiTheme="minorHAnsi" w:hAnsiTheme="minorHAnsi" w:cstheme="minorHAnsi"/>
                <w:vertAlign w:val="superscript"/>
              </w:rPr>
              <w:t xml:space="preserve">th </w:t>
            </w:r>
            <w:r w:rsidRPr="002F4E9A">
              <w:rPr>
                <w:rFonts w:asciiTheme="minorHAnsi" w:hAnsiTheme="minorHAnsi" w:cstheme="minorHAnsi"/>
              </w:rPr>
              <w:t>Month</w:t>
            </w:r>
          </w:p>
        </w:tc>
      </w:tr>
    </w:tbl>
    <w:p w14:paraId="2D75D1D6" w14:textId="77777777" w:rsidR="002F4E9A" w:rsidRPr="00394AFD" w:rsidRDefault="002F4E9A" w:rsidP="00394AFD">
      <w:pPr>
        <w:pStyle w:val="BodyText"/>
      </w:pPr>
    </w:p>
    <w:p w14:paraId="3D9566CC" w14:textId="2AF635F3" w:rsidR="002F4E9A" w:rsidRPr="0043482F" w:rsidRDefault="002F4E9A" w:rsidP="007D6F1F">
      <w:pPr>
        <w:pStyle w:val="ListParagraph"/>
        <w:numPr>
          <w:ilvl w:val="0"/>
          <w:numId w:val="1"/>
        </w:numPr>
        <w:spacing w:after="160" w:line="259" w:lineRule="auto"/>
        <w:rPr>
          <w:rFonts w:cstheme="minorHAnsi"/>
          <w:b w:val="0"/>
          <w:szCs w:val="24"/>
        </w:rPr>
      </w:pPr>
      <w:r w:rsidRPr="002F4E9A">
        <w:rPr>
          <w:rFonts w:cstheme="minorHAnsi"/>
          <w:szCs w:val="24"/>
        </w:rPr>
        <w:t>Healthcare Facilities Division | Improve Training and Learning Management</w:t>
      </w:r>
    </w:p>
    <w:p w14:paraId="27957B86" w14:textId="77777777" w:rsidR="002F4E9A" w:rsidRPr="00AA1ADD" w:rsidRDefault="002F4E9A" w:rsidP="007D6F1F">
      <w:pPr>
        <w:pStyle w:val="BodyText"/>
        <w:rPr>
          <w:b/>
          <w:bCs/>
        </w:rPr>
      </w:pPr>
      <w:r w:rsidRPr="00AA1ADD">
        <w:rPr>
          <w:b/>
          <w:bCs/>
        </w:rPr>
        <w:t>RECOMMENDATIONS</w:t>
      </w:r>
    </w:p>
    <w:p w14:paraId="2CB08E3C" w14:textId="77777777" w:rsidR="002F4E9A" w:rsidRPr="002F4E9A" w:rsidRDefault="002F4E9A" w:rsidP="00AA1ADD">
      <w:pPr>
        <w:pStyle w:val="ListBullet"/>
      </w:pPr>
      <w:r w:rsidRPr="002F4E9A">
        <w:rPr>
          <w:lang w:eastAsia="en-IN"/>
        </w:rPr>
        <w:t>Establish a governance system to oversee training programs and implement a learning management system to improve training compliance, career tracking, etc.</w:t>
      </w:r>
      <w:r w:rsidRPr="002F4E9A">
        <w:t xml:space="preserve"> </w:t>
      </w:r>
    </w:p>
    <w:p w14:paraId="5E74D5E3" w14:textId="77777777" w:rsidR="009A7751" w:rsidRDefault="009A7751" w:rsidP="007D6F1F">
      <w:pPr>
        <w:pStyle w:val="BodyText"/>
        <w:rPr>
          <w:b/>
          <w:bCs/>
        </w:rPr>
      </w:pPr>
    </w:p>
    <w:p w14:paraId="0FEA099C" w14:textId="2613BE36" w:rsidR="002F4E9A" w:rsidRPr="00DE6D94" w:rsidRDefault="00AA1ADD" w:rsidP="007D6F1F">
      <w:pPr>
        <w:pStyle w:val="BodyText"/>
      </w:pPr>
      <w:r>
        <w:rPr>
          <w:b/>
          <w:bCs/>
        </w:rPr>
        <w:t>Benefits</w:t>
      </w:r>
      <w:r w:rsidR="002F4E9A" w:rsidRPr="002F4E9A">
        <w:t>: Higher staff retention due to professional development opportunities, as well as increased staff performance.</w:t>
      </w:r>
    </w:p>
    <w:p w14:paraId="7683FB93" w14:textId="77777777" w:rsidR="00AA1ADD" w:rsidRDefault="00AA1ADD" w:rsidP="007D6F1F">
      <w:pPr>
        <w:pStyle w:val="BodyText"/>
        <w:rPr>
          <w:b/>
        </w:rPr>
      </w:pPr>
    </w:p>
    <w:p w14:paraId="207F4DD6" w14:textId="05C90A92" w:rsidR="002F4E9A" w:rsidRDefault="002F4E9A" w:rsidP="007D6F1F">
      <w:pPr>
        <w:pStyle w:val="BodyText"/>
        <w:rPr>
          <w:b/>
        </w:rPr>
      </w:pPr>
      <w:r w:rsidRPr="00AA1ADD">
        <w:rPr>
          <w:b/>
        </w:rPr>
        <w:t>PRIORITY</w:t>
      </w:r>
    </w:p>
    <w:p w14:paraId="0CA745BB" w14:textId="09EDDAF8" w:rsidR="000A18C2" w:rsidRPr="00AA1ADD" w:rsidRDefault="0043482F" w:rsidP="007D6F1F">
      <w:pPr>
        <w:pStyle w:val="BodyText"/>
        <w:rPr>
          <w:b/>
        </w:rPr>
      </w:pPr>
      <w:r w:rsidRPr="0043482F">
        <w:rPr>
          <w:b/>
          <w:noProof/>
        </w:rPr>
        <mc:AlternateContent>
          <mc:Choice Requires="wpg">
            <w:drawing>
              <wp:inline distT="0" distB="0" distL="0" distR="0" wp14:anchorId="04F623BB" wp14:editId="4E3FA12F">
                <wp:extent cx="1504111" cy="1273525"/>
                <wp:effectExtent l="0" t="0" r="1270" b="0"/>
                <wp:docPr id="9325"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04111" cy="1273525"/>
                          <a:chOff x="0" y="0"/>
                          <a:chExt cx="1157158" cy="1116812"/>
                        </a:xfrm>
                      </wpg:grpSpPr>
                      <wps:wsp>
                        <wps:cNvPr id="9326" name="TextBox 8"/>
                        <wps:cNvSpPr txBox="1"/>
                        <wps:spPr>
                          <a:xfrm rot="16200000">
                            <a:off x="-384881" y="637218"/>
                            <a:ext cx="864475" cy="94713"/>
                          </a:xfrm>
                          <a:prstGeom prst="rect">
                            <a:avLst/>
                          </a:prstGeom>
                          <a:noFill/>
                        </wps:spPr>
                        <wps:txbx>
                          <w:txbxContent>
                            <w:p w14:paraId="506406BF" w14:textId="77777777" w:rsidR="0043482F" w:rsidRDefault="0043482F" w:rsidP="0043482F">
                              <w:pPr>
                                <w:jc w:val="right"/>
                                <w:textAlignment w:val="baseline"/>
                                <w:rPr>
                                  <w:rFonts w:asciiTheme="minorHAnsi" w:eastAsia="MS PGothic" w:hAnsi="Calibri" w:cstheme="minorBidi"/>
                                  <w:i/>
                                  <w:iCs/>
                                  <w:color w:val="808080" w:themeColor="background1" w:themeShade="80"/>
                                  <w:sz w:val="16"/>
                                  <w:szCs w:val="16"/>
                                </w:rPr>
                              </w:pPr>
                              <w:r w:rsidRPr="00F55D5A">
                                <w:rPr>
                                  <w:rFonts w:asciiTheme="minorHAnsi" w:eastAsia="MS PGothic" w:hAnsi="Calibri" w:cstheme="minorBidi"/>
                                  <w:i/>
                                  <w:iCs/>
                                  <w:sz w:val="16"/>
                                  <w:szCs w:val="16"/>
                                </w:rPr>
                                <w:t>Opportunity</w:t>
                              </w:r>
                            </w:p>
                          </w:txbxContent>
                        </wps:txbx>
                        <wps:bodyPr wrap="square" lIns="0" tIns="0" rIns="0" bIns="0" rtlCol="0">
                          <a:spAutoFit/>
                        </wps:bodyPr>
                      </wps:wsp>
                      <wps:wsp>
                        <wps:cNvPr id="9327" name="TextBox 9"/>
                        <wps:cNvSpPr txBox="1"/>
                        <wps:spPr>
                          <a:xfrm>
                            <a:off x="415472" y="886054"/>
                            <a:ext cx="583185" cy="107962"/>
                          </a:xfrm>
                          <a:prstGeom prst="rect">
                            <a:avLst/>
                          </a:prstGeom>
                          <a:noFill/>
                        </wps:spPr>
                        <wps:txbx>
                          <w:txbxContent>
                            <w:p w14:paraId="150A0B9A" w14:textId="77777777" w:rsidR="0043482F" w:rsidRDefault="0043482F" w:rsidP="0043482F">
                              <w:pPr>
                                <w:textAlignment w:val="baseline"/>
                                <w:rPr>
                                  <w:rFonts w:asciiTheme="minorHAnsi" w:eastAsia="MS PGothic" w:hAnsi="Calibri" w:cstheme="minorBidi"/>
                                  <w:i/>
                                  <w:iCs/>
                                  <w:color w:val="808080" w:themeColor="background1" w:themeShade="80"/>
                                  <w:sz w:val="16"/>
                                  <w:szCs w:val="16"/>
                                </w:rPr>
                              </w:pPr>
                              <w:r w:rsidRPr="00F55D5A">
                                <w:rPr>
                                  <w:rFonts w:asciiTheme="minorHAnsi" w:eastAsia="MS PGothic" w:hAnsi="Calibri" w:cstheme="minorBidi"/>
                                  <w:i/>
                                  <w:iCs/>
                                  <w:sz w:val="16"/>
                                  <w:szCs w:val="16"/>
                                </w:rPr>
                                <w:t>Complexity</w:t>
                              </w:r>
                            </w:p>
                          </w:txbxContent>
                        </wps:txbx>
                        <wps:bodyPr wrap="square" lIns="0" tIns="0" rIns="0" bIns="0" rtlCol="0">
                          <a:spAutoFit/>
                        </wps:bodyPr>
                      </wps:wsp>
                      <wps:wsp>
                        <wps:cNvPr id="9328" name="Straight Arrow Connector 9328"/>
                        <wps:cNvCnPr/>
                        <wps:spPr bwMode="auto">
                          <a:xfrm flipV="1">
                            <a:off x="253277" y="819230"/>
                            <a:ext cx="742950" cy="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329" name="Rectangle 9329"/>
                        <wps:cNvSpPr/>
                        <wps:spPr bwMode="auto">
                          <a:xfrm>
                            <a:off x="967373" y="749771"/>
                            <a:ext cx="189785" cy="138918"/>
                          </a:xfrm>
                          <a:prstGeom prst="rect">
                            <a:avLst/>
                          </a:prstGeom>
                          <a:noFill/>
                          <a:ln w="6350" cap="flat" cmpd="sng" algn="ctr">
                            <a:noFill/>
                            <a:prstDash val="solid"/>
                            <a:round/>
                            <a:headEnd type="none" w="med" len="med"/>
                            <a:tailEnd type="none" w="med" len="med"/>
                          </a:ln>
                          <a:effectLst/>
                        </wps:spPr>
                        <wps:txbx>
                          <w:txbxContent>
                            <w:p w14:paraId="6E458543" w14:textId="77777777" w:rsidR="0043482F" w:rsidRDefault="0043482F" w:rsidP="0043482F">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330" name="Straight Arrow Connector 9330"/>
                        <wps:cNvCnPr/>
                        <wps:spPr bwMode="auto">
                          <a:xfrm flipH="1" flipV="1">
                            <a:off x="253277" y="181055"/>
                            <a:ext cx="0" cy="64008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331" name="Rectangle 9331"/>
                        <wps:cNvSpPr/>
                        <wps:spPr bwMode="auto">
                          <a:xfrm>
                            <a:off x="319317" y="160897"/>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32" name="Rectangle 9332"/>
                        <wps:cNvSpPr/>
                        <wps:spPr bwMode="auto">
                          <a:xfrm>
                            <a:off x="319317" y="371555"/>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33" name="Rectangle 9333"/>
                        <wps:cNvSpPr/>
                        <wps:spPr bwMode="auto">
                          <a:xfrm>
                            <a:off x="319317"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34" name="Rectangle 9334"/>
                        <wps:cNvSpPr/>
                        <wps:spPr bwMode="auto">
                          <a:xfrm>
                            <a:off x="524185" y="371555"/>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35" name="Rectangle 9335"/>
                        <wps:cNvSpPr/>
                        <wps:spPr bwMode="auto">
                          <a:xfrm>
                            <a:off x="524185"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36" name="Rectangle 9336"/>
                        <wps:cNvSpPr/>
                        <wps:spPr bwMode="auto">
                          <a:xfrm>
                            <a:off x="729053"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37" name="Rectangle 9337"/>
                        <wps:cNvSpPr/>
                        <wps:spPr bwMode="auto">
                          <a:xfrm>
                            <a:off x="729053" y="370588"/>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38" name="Rectangle 9338"/>
                        <wps:cNvSpPr/>
                        <wps:spPr bwMode="auto">
                          <a:xfrm>
                            <a:off x="729053"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39" name="Rectangle 9339"/>
                        <wps:cNvSpPr/>
                        <wps:spPr bwMode="auto">
                          <a:xfrm>
                            <a:off x="524185" y="160897"/>
                            <a:ext cx="182880" cy="182880"/>
                          </a:xfrm>
                          <a:prstGeom prst="rect">
                            <a:avLst/>
                          </a:prstGeom>
                          <a:solidFill>
                            <a:schemeClr val="accent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40" name="Rectangle 9340"/>
                        <wps:cNvSpPr/>
                        <wps:spPr bwMode="auto">
                          <a:xfrm>
                            <a:off x="156836" y="0"/>
                            <a:ext cx="182880" cy="182880"/>
                          </a:xfrm>
                          <a:prstGeom prst="rect">
                            <a:avLst/>
                          </a:prstGeom>
                          <a:noFill/>
                          <a:ln w="6350" cap="flat" cmpd="sng" algn="ctr">
                            <a:noFill/>
                            <a:prstDash val="solid"/>
                            <a:round/>
                            <a:headEnd type="none" w="med" len="med"/>
                            <a:tailEnd type="none" w="med" len="med"/>
                          </a:ln>
                          <a:effectLst/>
                        </wps:spPr>
                        <wps:txbx>
                          <w:txbxContent>
                            <w:p w14:paraId="7D4D5D12" w14:textId="77777777" w:rsidR="0043482F" w:rsidRDefault="0043482F" w:rsidP="0043482F">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341" name="Rectangle 9341"/>
                        <wps:cNvSpPr/>
                        <wps:spPr bwMode="auto">
                          <a:xfrm>
                            <a:off x="87345" y="727789"/>
                            <a:ext cx="182880" cy="182880"/>
                          </a:xfrm>
                          <a:prstGeom prst="rect">
                            <a:avLst/>
                          </a:prstGeom>
                          <a:noFill/>
                          <a:ln w="6350" cap="flat" cmpd="sng" algn="ctr">
                            <a:noFill/>
                            <a:prstDash val="solid"/>
                            <a:round/>
                            <a:headEnd type="none" w="med" len="med"/>
                            <a:tailEnd type="none" w="med" len="med"/>
                          </a:ln>
                          <a:effectLst/>
                        </wps:spPr>
                        <wps:txbx>
                          <w:txbxContent>
                            <w:p w14:paraId="282B68B3" w14:textId="77777777" w:rsidR="0043482F" w:rsidRDefault="0043482F" w:rsidP="0043482F">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g:wgp>
                  </a:graphicData>
                </a:graphic>
              </wp:inline>
            </w:drawing>
          </mc:Choice>
          <mc:Fallback>
            <w:pict>
              <v:group w14:anchorId="04F623BB" id="_x0000_s1164" alt="&quot;&quot;" style="width:118.45pt;height:100.3pt;mso-position-horizontal-relative:char;mso-position-vertical-relative:line" coordsize="11571,1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qd+AUAAEUxAAAOAAAAZHJzL2Uyb0RvYy54bWzsW1tv2zYUfh+w/0DovbGou4w6Res03YCu&#10;K5Zue6Yl2RYgiRrFxM5+/Q5vsuQ4c2zDbZAoDw4lS+Th4fm+cyH99t26LNBdxpqcVhMLX9gWyqqE&#10;pnm1mFh/frt+E1mo4aRKSUGrbGLdZ4317vLnn96u6nHm0CUt0owh6KRqxqt6Yi05r8ejUZMss5I0&#10;F7TOKvhyTllJOFyyxShlZAW9l8XIse1gtKIsrRlNsqaBu1fqS+tS9j+fZwn/fT5vMo6KiQWycfnJ&#10;5OdMfI4u35LxgpF6mSdaDHKEFCXJKxi07eqKcIJuWf6gqzJPGG3onF8ktBzR+TxPMjkHmA22t2bz&#10;idHbWs5lMV4t6lZNoNotPR3dbfLl7hOrb+qvDDSxqhegC3kl5rKes1L8BynRWqrsvlVZtuYogZvY&#10;tz2MsYUS+A47oes7vlJqsgTNP3gvWX40b2I/xD6Yh3wT4yDCjnhzZAYe9cRZ1WAgzUYHzWk6uFmS&#10;OpOqbcagg68M5enEil0nsFBFSrDUbzDFD3SNIiGUGB0eE3pCfA23YbLmfgM3jboQo2BiOADThD9p&#10;EVp7b9zIiyJQFOgpcEMHy37J2CgyCjwv9JU2Yi/Ebk8XZFyzhn/KaIlEY2IxsGzZPbn73HClNvOI&#10;EKai13lRiPtCdCWiaPH1bC2nGnhG/hlN72FaKwDBxGr+uSUss1DxawUaFogxDWYaM9NgvJhSiSsx&#10;YlO/v+UwqhRGDKX61RLA0iktfo81DLfXMDZzfcoadkzew74XOnLNoiiwfamzzZr5kYsjvWbYDuOg&#10;b8BnWDSJrY1yX9KiARMo4N1wRvLFkqP3jNEVmtKqAmOnDAE6u2CcVpq0lH2j2eo3mgJwCZihhIbg&#10;LzQv8vovgdbOsjq+64RgJADFCMeOq92AgWLoObEPpi+ISX7VUtKDFW20rK2QapxHQNnQIk8FLiVe&#10;2GI2LRi6IwChq3j64f1UQ773WFGhlWAMKZBA6LwgHGQra+CrplpYiBQLcL0JZ3KKvZeb7hi27diB&#10;mU/vMUEcV6RZKlnkV0IUMgb/U6WytcxI+rFKEb+vQcUV+HJLyFVmKXBFBuOLlnySk7zYPNnwjBR8&#10;qWdWVKLXTPplTVt9elKcYWjru5JGbOzvD7A2Ui2KTBjcNnOAaEbi3QbXMbM4CN3QlWYWenEYSo+x&#10;YQ8cxWHLHm4UK4/wuK09mfLJ+FCjab2FMvAz2cLjVgOT3msaG88VCGvqkCCEn+ARl5T9CzZ5sBer&#10;bsup8GLgmjcODZEqgQ4VrPTFlKu4EQK3mvDP1U2dGF4RAPq2/puwWrtnDlzyhZogg4y3CEE9q13j&#10;D/OTwHv7KVeRo9A2+M6nU+4vUqF7yBdH2PZ1uGjIV/Nu4Nl2ZMjKBKImwNFKHsj3pZCvC+BTzr9L&#10;vnBXA12HbYeQr4tjFysfjwMbqFZ5J2NmOHIisC+VfKg29H48+fb8qcxes9a5zxZyItB576lDSbr3&#10;8rZn9wPpqbbHOKNnP43NddKxj7pDkUiZJERfqEREX6hkRF+8YiqHJGUHgGQ+orm7zfH/L1zuRC8d&#10;ALmQqG/z9ACgU0PjAUCyqPFMYiGI03cASFZhTgeQH9mOima64f85PVA38buWfzoF63mRwQVB/r0n&#10;exhcUL/EbpIajYq2cup6OxHUlhmPiOF8x5P1NajDDC7oHNWZwQU9JxcEleQdLqgt+Z4GoMEFnaW+&#10;OSDoOSGo3bzrlRHaeuERCAqd2PZVDfc1lBE+eEMZAb3iMkK7c9oDkKydHZkFdQDkhrYfbW17n7eM&#10;MGRBe7dVhkKcOWt00BmaR7Ogdhu7h6DuvvWhhbgOgoYgbgjiXvyu5M6NePeUjfhOHeFHB3EkSbKK&#10;n38/aAjkxOb2q93a98Ts5THGrhuCu8dvqGI/iFxIsMyhqPNVsjunUQ4tUHdefbZbn5uDLG1c/cQg&#10;rN0JhcbD45iv2Np3Hh/wTjk+EIWuB/U4MPYQjgpG0vsMFr/jwN9hR7faOPilWrw8tA5n9eVZEv27&#10;AvFjgO61PPe1+fXD5X8AAAD//wMAUEsDBBQABgAIAAAAIQCN0YJC2wAAAAUBAAAPAAAAZHJzL2Rv&#10;d25yZXYueG1sTI9BS8NAEIXvgv9hGcGb3aTFojGbUop6KoKtIN6m2WkSmp0N2W2S/ntHL3oZZnjD&#10;e9/LV5Nr1UB9aDwbSGcJKOLS24YrAx/7l7sHUCEiW2w9k4ELBVgV11c5ZtaP/E7DLlZKTDhkaKCO&#10;scu0DmVNDsPMd8SiHX3vMMrZV9r2OIq5a/U8SZbaYcOSUGNHm5rK0+7sDLyOOK4X6fOwPR03l6/9&#10;/dvnNiVjbm+m9ROoSFP8e4YffEGHQpgO/sw2qNaAFIm/U7T5YvkI6iCLRIIucv2fvvgGAAD//wMA&#10;UEsBAi0AFAAGAAgAAAAhALaDOJL+AAAA4QEAABMAAAAAAAAAAAAAAAAAAAAAAFtDb250ZW50X1R5&#10;cGVzXS54bWxQSwECLQAUAAYACAAAACEAOP0h/9YAAACUAQAACwAAAAAAAAAAAAAAAAAvAQAAX3Jl&#10;bHMvLnJlbHNQSwECLQAUAAYACAAAACEAKUH6nfgFAABFMQAADgAAAAAAAAAAAAAAAAAuAgAAZHJz&#10;L2Uyb0RvYy54bWxQSwECLQAUAAYACAAAACEAjdGCQtsAAAAFAQAADwAAAAAAAAAAAAAAAABSCAAA&#10;ZHJzL2Rvd25yZXYueG1sUEsFBgAAAAAEAAQA8wAAAFoJAAAAAA==&#10;">
                <v:shape id="TextBox 8" o:spid="_x0000_s1165" type="#_x0000_t202" style="position:absolute;left:-3849;top:6372;width:8645;height:9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bQqxQAAAN0AAAAPAAAAZHJzL2Rvd25yZXYueG1sRI/BasMw&#10;EETvhf6D2EJujVyHGteJEkqhUAJpiNMPWKyNZWytjKU69t9HhUKOw8y8YTa7yXZipME3jhW8LBMQ&#10;xJXTDdcKfs6fzzkIH5A1do5JwUwedtvHhw0W2l35RGMZahEh7AtUYELoCyl9ZciiX7qeOHoXN1gM&#10;UQ611ANeI9x2Mk2STFpsOC4Y7OnDUNWWv1bBeT7S3qT1eGhfv7PcTHNbrkqlFk/T+xpEoCncw//t&#10;L63gbZVm8PcmPgG5vQEAAP//AwBQSwECLQAUAAYACAAAACEA2+H2y+4AAACFAQAAEwAAAAAAAAAA&#10;AAAAAAAAAAAAW0NvbnRlbnRfVHlwZXNdLnhtbFBLAQItABQABgAIAAAAIQBa9CxbvwAAABUBAAAL&#10;AAAAAAAAAAAAAAAAAB8BAABfcmVscy8ucmVsc1BLAQItABQABgAIAAAAIQCoWbQqxQAAAN0AAAAP&#10;AAAAAAAAAAAAAAAAAAcCAABkcnMvZG93bnJldi54bWxQSwUGAAAAAAMAAwC3AAAA+QIAAAAA&#10;" filled="f" stroked="f">
                  <v:textbox style="mso-fit-shape-to-text:t" inset="0,0,0,0">
                    <w:txbxContent>
                      <w:p w14:paraId="506406BF" w14:textId="77777777" w:rsidR="0043482F" w:rsidRDefault="0043482F" w:rsidP="0043482F">
                        <w:pPr>
                          <w:jc w:val="right"/>
                          <w:textAlignment w:val="baseline"/>
                          <w:rPr>
                            <w:rFonts w:asciiTheme="minorHAnsi" w:eastAsia="MS PGothic" w:hAnsi="Calibri" w:cstheme="minorBidi"/>
                            <w:i/>
                            <w:iCs/>
                            <w:color w:val="808080" w:themeColor="background1" w:themeShade="80"/>
                            <w:sz w:val="16"/>
                            <w:szCs w:val="16"/>
                          </w:rPr>
                        </w:pPr>
                        <w:r w:rsidRPr="00F55D5A">
                          <w:rPr>
                            <w:rFonts w:asciiTheme="minorHAnsi" w:eastAsia="MS PGothic" w:hAnsi="Calibri" w:cstheme="minorBidi"/>
                            <w:i/>
                            <w:iCs/>
                            <w:sz w:val="16"/>
                            <w:szCs w:val="16"/>
                          </w:rPr>
                          <w:t>Opportunity</w:t>
                        </w:r>
                      </w:p>
                    </w:txbxContent>
                  </v:textbox>
                </v:shape>
                <v:shape id="TextBox 9" o:spid="_x0000_s1166" type="#_x0000_t202" style="position:absolute;left:4154;top:8860;width:583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pVpxQAAAN0AAAAPAAAAZHJzL2Rvd25yZXYueG1sRI9Ba4NA&#10;FITvhf6H5QVyKc2qAVNtNqGUBEJvNb309nBfVeK+FXerxl+fDRR6HGbmG2a7n0wrBupdY1lBvIpA&#10;EJdWN1wp+Dofn19AOI+ssbVMCq7kYL97fNhiru3InzQUvhIBwi5HBbX3XS6lK2sy6Fa2Iw7ej+0N&#10;+iD7SuoexwA3rUyiKJUGGw4LNXb0XlN5KX6NgnQ6dE8fGSXjXLYDf89x7ClWarmY3l5BeJr8f/iv&#10;fdIKsnWygfub8ATk7gYAAP//AwBQSwECLQAUAAYACAAAACEA2+H2y+4AAACFAQAAEwAAAAAAAAAA&#10;AAAAAAAAAAAAW0NvbnRlbnRfVHlwZXNdLnhtbFBLAQItABQABgAIAAAAIQBa9CxbvwAAABUBAAAL&#10;AAAAAAAAAAAAAAAAAB8BAABfcmVscy8ucmVsc1BLAQItABQABgAIAAAAIQBtmpVpxQAAAN0AAAAP&#10;AAAAAAAAAAAAAAAAAAcCAABkcnMvZG93bnJldi54bWxQSwUGAAAAAAMAAwC3AAAA+QIAAAAA&#10;" filled="f" stroked="f">
                  <v:textbox style="mso-fit-shape-to-text:t" inset="0,0,0,0">
                    <w:txbxContent>
                      <w:p w14:paraId="150A0B9A" w14:textId="77777777" w:rsidR="0043482F" w:rsidRDefault="0043482F" w:rsidP="0043482F">
                        <w:pPr>
                          <w:textAlignment w:val="baseline"/>
                          <w:rPr>
                            <w:rFonts w:asciiTheme="minorHAnsi" w:eastAsia="MS PGothic" w:hAnsi="Calibri" w:cstheme="minorBidi"/>
                            <w:i/>
                            <w:iCs/>
                            <w:color w:val="808080" w:themeColor="background1" w:themeShade="80"/>
                            <w:sz w:val="16"/>
                            <w:szCs w:val="16"/>
                          </w:rPr>
                        </w:pPr>
                        <w:r w:rsidRPr="00F55D5A">
                          <w:rPr>
                            <w:rFonts w:asciiTheme="minorHAnsi" w:eastAsia="MS PGothic" w:hAnsi="Calibri" w:cstheme="minorBidi"/>
                            <w:i/>
                            <w:iCs/>
                            <w:sz w:val="16"/>
                            <w:szCs w:val="16"/>
                          </w:rPr>
                          <w:t>Complexity</w:t>
                        </w:r>
                      </w:p>
                    </w:txbxContent>
                  </v:textbox>
                </v:shape>
                <v:shape id="Straight Arrow Connector 9328" o:spid="_x0000_s1167" type="#_x0000_t32" style="position:absolute;left:2532;top:8192;width:743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2hSwwAAAN0AAAAPAAAAZHJzL2Rvd25yZXYueG1sRE/Pa8Iw&#10;FL4P/B/CE7zITHUwXDWKKILzNLU77PZsnm21eSlJZrv/3hyEHT++3/NlZ2pxJ+crywrGowQEcW51&#10;xYWC7LR9nYLwAVljbZkU/JGH5aL3MsdU25YPdD+GQsQQ9ikqKENoUil9XpJBP7INceQu1hkMEbpC&#10;aodtDDe1nCTJuzRYcWwosaF1Sfnt+GsU7K/fyU/7uXH1VzZe7eSVzlkYKjXod6sZiEBd+Bc/3Tut&#10;4ONtEufGN/EJyMUDAAD//wMAUEsBAi0AFAAGAAgAAAAhANvh9svuAAAAhQEAABMAAAAAAAAAAAAA&#10;AAAAAAAAAFtDb250ZW50X1R5cGVzXS54bWxQSwECLQAUAAYACAAAACEAWvQsW78AAAAVAQAACwAA&#10;AAAAAAAAAAAAAAAfAQAAX3JlbHMvLnJlbHNQSwECLQAUAAYACAAAACEAeINoUsMAAADdAAAADwAA&#10;AAAAAAAAAAAAAAAHAgAAZHJzL2Rvd25yZXYueG1sUEsFBgAAAAADAAMAtwAAAPcCAAAAAA==&#10;" filled="t" fillcolor="#d9cbac" strokecolor="#002060" strokeweight=".5pt">
                  <v:stroke endarrow="classic"/>
                </v:shape>
                <v:rect id="Rectangle 9329" o:spid="_x0000_s1168" style="position:absolute;left:9673;top:7497;width:1898;height:1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TWxwAAAN0AAAAPAAAAZHJzL2Rvd25yZXYueG1sRI9Pa8JA&#10;FMTvQr/D8oTedKNiMamriKBoLsU/KN5es88kNPs2ZLcmfvtuodDjMDO/YebLzlTiQY0rLSsYDSMQ&#10;xJnVJecKzqfNYAbCeWSNlWVS8CQHy8VLb46Jti0f6HH0uQgQdgkqKLyvEyldVpBBN7Q1cfDutjHo&#10;g2xyqRtsA9xUchxFb9JgyWGhwJrWBWVfx2+jID1sn+v7NC2nl9vexNcP3aafXqnXfrd6B+Gp8//h&#10;v/ZOK4gn4xh+34QnIBc/AAAA//8DAFBLAQItABQABgAIAAAAIQDb4fbL7gAAAIUBAAATAAAAAAAA&#10;AAAAAAAAAAAAAABbQ29udGVudF9UeXBlc10ueG1sUEsBAi0AFAAGAAgAAAAhAFr0LFu/AAAAFQEA&#10;AAsAAAAAAAAAAAAAAAAAHwEAAF9yZWxzLy5yZWxzUEsBAi0AFAAGAAgAAAAhAKT5dNbHAAAA3QAA&#10;AA8AAAAAAAAAAAAAAAAABwIAAGRycy9kb3ducmV2LnhtbFBLBQYAAAAAAwADALcAAAD7AgAAAAA=&#10;" filled="f" stroked="f" strokeweight=".5pt">
                  <v:stroke joinstyle="round"/>
                  <v:textbox inset="0,0,0,0">
                    <w:txbxContent>
                      <w:p w14:paraId="6E458543" w14:textId="77777777" w:rsidR="0043482F" w:rsidRDefault="0043482F" w:rsidP="0043482F">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shape id="Straight Arrow Connector 9330" o:spid="_x0000_s1169" type="#_x0000_t32" style="position:absolute;left:2532;top:1810;width:0;height:64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k0wgAAAN0AAAAPAAAAZHJzL2Rvd25yZXYueG1sRE/Pa8Iw&#10;FL4L/g/hCbtpaoWxVaOIIG6nYd0Ouz2aZ1NsXmoSa/3vl4Ow48f3e7UZbCt68qFxrGA+y0AQV043&#10;XCv4Pu2nbyBCRNbYOiYFDwqwWY9HKyy0u/OR+jLWIoVwKFCBibErpAyVIYth5jrixJ2dtxgT9LXU&#10;Hu8p3LYyz7JXabHh1GCwo52h6lLerILD73n385X3VMbu85rdTH59eKvUy2TYLkFEGuK/+On+0Are&#10;F4u0P71JT0Cu/wAAAP//AwBQSwECLQAUAAYACAAAACEA2+H2y+4AAACFAQAAEwAAAAAAAAAAAAAA&#10;AAAAAAAAW0NvbnRlbnRfVHlwZXNdLnhtbFBLAQItABQABgAIAAAAIQBa9CxbvwAAABUBAAALAAAA&#10;AAAAAAAAAAAAAB8BAABfcmVscy8ucmVsc1BLAQItABQABgAIAAAAIQAlrrk0wgAAAN0AAAAPAAAA&#10;AAAAAAAAAAAAAAcCAABkcnMvZG93bnJldi54bWxQSwUGAAAAAAMAAwC3AAAA9gIAAAAA&#10;" filled="t" fillcolor="#d9cbac" strokecolor="#002060" strokeweight=".5pt">
                  <v:stroke endarrow="classic"/>
                </v:shape>
                <v:rect id="Rectangle 9331" o:spid="_x0000_s1170" style="position:absolute;left:3193;top:1608;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JK2xwAAAN0AAAAPAAAAZHJzL2Rvd25yZXYueG1sRI9Ba8JA&#10;FITvhf6H5RV6qxsrFY1uQiso7cFSVw8eH9lnEsy+DdlVU3+9KxR6HGbmG2ae97YRZ+p87VjBcJCA&#10;IC6cqblUsNsuXyYgfEA22DgmBb/kIc8eH+aYGnfhDZ11KEWEsE9RQRVCm0rpi4os+oFriaN3cJ3F&#10;EGVXStPhJcJtI1+TZCwt1hwXKmxpUVFx1CerYLv/0tfTx2qpv/VaytVbuaDrj1LPT/37DESgPvyH&#10;/9qfRsF0NBrC/U18AjK7AQAA//8DAFBLAQItABQABgAIAAAAIQDb4fbL7gAAAIUBAAATAAAAAAAA&#10;AAAAAAAAAAAAAABbQ29udGVudF9UeXBlc10ueG1sUEsBAi0AFAAGAAgAAAAhAFr0LFu/AAAAFQEA&#10;AAsAAAAAAAAAAAAAAAAAHwEAAF9yZWxzLy5yZWxzUEsBAi0AFAAGAAgAAAAhALoQkrbHAAAA3QAA&#10;AA8AAAAAAAAAAAAAAAAABwIAAGRycy9kb3ducmV2LnhtbFBLBQYAAAAAAwADALcAAAD7AgAAAAA=&#10;" fillcolor="white [3212]" strokecolor="#002569" strokeweight=".5pt">
                  <v:stroke joinstyle="round"/>
                  <v:textbox inset="2mm,2mm,2mm,2mm"/>
                </v:rect>
                <v:rect id="Rectangle 9332" o:spid="_x0000_s1171" style="position:absolute;left:3193;top:3715;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zBxgAAAN0AAAAPAAAAZHJzL2Rvd25yZXYueG1sRI9BawIx&#10;FITvQv9DeIK3mlVp0dUoVVDqoaVGDx4fm+fu4uZl2URd/fVNoeBxmJlvmNmitZW4UuNLxwoG/QQE&#10;ceZMybmCw379OgbhA7LByjEpuJOHxfylM8PUuBvv6KpDLiKEfYoKihDqVEqfFWTR911NHL2TayyG&#10;KJtcmgZvEW4rOUySd2mx5LhQYE2rgrKzvlgF++NWPy7LzVp/6y8pN2/5ih4/SvW67ccURKA2PMP/&#10;7U+jYDIaDeHvTXwCcv4LAAD//wMAUEsBAi0AFAAGAAgAAAAhANvh9svuAAAAhQEAABMAAAAAAAAA&#10;AAAAAAAAAAAAAFtDb250ZW50X1R5cGVzXS54bWxQSwECLQAUAAYACAAAACEAWvQsW78AAAAVAQAA&#10;CwAAAAAAAAAAAAAAAAAfAQAAX3JlbHMvLnJlbHNQSwECLQAUAAYACAAAACEASsIMwcYAAADdAAAA&#10;DwAAAAAAAAAAAAAAAAAHAgAAZHJzL2Rvd25yZXYueG1sUEsFBgAAAAADAAMAtwAAAPoCAAAAAA==&#10;" fillcolor="white [3212]" strokecolor="#002569" strokeweight=".5pt">
                  <v:stroke joinstyle="round"/>
                  <v:textbox inset="2mm,2mm,2mm,2mm"/>
                </v:rect>
                <v:rect id="Rectangle 9333" o:spid="_x0000_s1172" style="position:absolute;left:3193;top:5802;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65xxQAAAN0AAAAPAAAAZHJzL2Rvd25yZXYueG1sRI9Ba8JA&#10;FITvhf6H5Qm91RdNKRpdRYpK6a1aCt4e2Wc2mH0bsluN/vpuoeBxmJlvmPmyd406cxdqLxpGwwwU&#10;S+lNLZWGr/3meQIqRBJDjRfWcOUAy8Xjw5wK4y/yyeddrFSCSChIg42xLRBDadlRGPqWJXlH3zmK&#10;SXYVmo4uCe4aHGfZKzqqJS1YavnNcnna/TgNm351O9gPnIRtsC/7b1wb3J60fhr0qxmoyH28h//b&#10;70bDNM9z+HuTngAufgEAAP//AwBQSwECLQAUAAYACAAAACEA2+H2y+4AAACFAQAAEwAAAAAAAAAA&#10;AAAAAAAAAAAAW0NvbnRlbnRfVHlwZXNdLnhtbFBLAQItABQABgAIAAAAIQBa9CxbvwAAABUBAAAL&#10;AAAAAAAAAAAAAAAAAB8BAABfcmVscy8ucmVsc1BLAQItABQABgAIAAAAIQAnw65xxQAAAN0AAAAP&#10;AAAAAAAAAAAAAAAAAAcCAABkcnMvZG93bnJldi54bWxQSwUGAAAAAAMAAwC3AAAA+QIAAAAA&#10;" strokecolor="#002569" strokeweight=".5pt">
                  <v:stroke joinstyle="round"/>
                  <v:textbox inset="2mm,2mm,2mm,2mm"/>
                </v:rect>
                <v:rect id="Rectangle 9334" o:spid="_x0000_s1173" style="position:absolute;left:5241;top:371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zEuxwAAAN0AAAAPAAAAZHJzL2Rvd25yZXYueG1sRI9PawIx&#10;FMTvhX6H8AreNFv/lHZrFBUUPSht7KHHx+Z1d3Hzsmyirn56Iwg9DjPzG2Y8bW0lTtT40rGC114C&#10;gjhzpuRcwc9+2X0H4QOywcoxKbiQh+nk+WmMqXFn/qaTDrmIEPYpKihCqFMpfVaQRd9zNXH0/lxj&#10;MUTZ5NI0eI5wW8l+krxJiyXHhQJrWhSUHfTRKtj/bvT1OF8t9U5vpVyN8gVdv5TqvLSzTxCB2vAf&#10;frTXRsHHYDCE+5v4BOTkBgAA//8DAFBLAQItABQABgAIAAAAIQDb4fbL7gAAAIUBAAATAAAAAAAA&#10;AAAAAAAAAAAAAABbQ29udGVudF9UeXBlc10ueG1sUEsBAi0AFAAGAAgAAAAhAFr0LFu/AAAAFQEA&#10;AAsAAAAAAAAAAAAAAAAAHwEAAF9yZWxzLy5yZWxzUEsBAi0AFAAGAAgAAAAhAKpnMS7HAAAA3QAA&#10;AA8AAAAAAAAAAAAAAAAABwIAAGRycy9kb3ducmV2LnhtbFBLBQYAAAAAAwADALcAAAD7AgAAAAA=&#10;" fillcolor="white [3212]" strokecolor="#002569" strokeweight=".5pt">
                  <v:stroke joinstyle="round"/>
                  <v:textbox inset="2mm,2mm,2mm,2mm"/>
                </v:rect>
                <v:rect id="Rectangle 9335" o:spid="_x0000_s1174" style="position:absolute;left:5241;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pOexgAAAN0AAAAPAAAAZHJzL2Rvd25yZXYueG1sRI/NagJB&#10;EITvgbzD0IHctDcxEd04ikiUkJs/CN6anc7O4k7PsjPqxqd3AkKORVV9RU1mnavVmdtQedHw0s9A&#10;sRTeVFJq2G2XvRGoEEkM1V5Ywy8HmE0fHyaUG3+RNZ83sVQJIiEnDTbGJkcMhWVHoe8bluT9+NZR&#10;TLIt0bR0SXBX42uWDdFRJWnBUsMLy8Vxc3Ialt38erDfOAqrYN+2e/w0uDpq/fzUzT9ARe7if/je&#10;/jIaxoPBO/y9SU8ApzcAAAD//wMAUEsBAi0AFAAGAAgAAAAhANvh9svuAAAAhQEAABMAAAAAAAAA&#10;AAAAAAAAAAAAAFtDb250ZW50X1R5cGVzXS54bWxQSwECLQAUAAYACAAAACEAWvQsW78AAAAVAQAA&#10;CwAAAAAAAAAAAAAAAAAfAQAAX3JlbHMvLnJlbHNQSwECLQAUAAYACAAAACEAx2aTnsYAAADdAAAA&#10;DwAAAAAAAAAAAAAAAAAHAgAAZHJzL2Rvd25yZXYueG1sUEsFBgAAAAADAAMAtwAAAPoCAAAAAA==&#10;" strokecolor="#002569" strokeweight=".5pt">
                  <v:stroke joinstyle="round"/>
                  <v:textbox inset="2mm,2mm,2mm,2mm"/>
                </v:rect>
                <v:rect id="Rectangle 9336" o:spid="_x0000_s1175" style="position:absolute;left:7290;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3vsxwAAAN0AAAAPAAAAZHJzL2Rvd25yZXYueG1sRI9ba8JA&#10;FITfC/0Pyyn4VjdG6iW6iihK6YPXID4essckmD0bsqum/75bKPRxmJlvmOm8NZV4UONKywp63QgE&#10;cWZ1ybmC9LR+H4FwHlljZZkUfJOD+ez1ZYqJtk8+0OPocxEg7BJUUHhfJ1K6rCCDrmtr4uBdbWPQ&#10;B9nkUjf4DHBTyTiKBtJgyWGhwJqWBWW3490oGO4Xl+tqlG4/vnYYX+LD7byxqVKdt3YxAeGp9f/h&#10;v/anVjDu9wfw+yY8ATn7AQAA//8DAFBLAQItABQABgAIAAAAIQDb4fbL7gAAAIUBAAATAAAAAAAA&#10;AAAAAAAAAAAAAABbQ29udGVudF9UeXBlc10ueG1sUEsBAi0AFAAGAAgAAAAhAFr0LFu/AAAAFQEA&#10;AAsAAAAAAAAAAAAAAAAAHwEAAF9yZWxzLy5yZWxzUEsBAi0AFAAGAAgAAAAhALjTe+zHAAAA3QAA&#10;AA8AAAAAAAAAAAAAAAAABwIAAGRycy9kb3ducmV2LnhtbFBLBQYAAAAAAwADALcAAAD7AgAAAAA=&#10;" fillcolor="white [3212]" strokecolor="#002b49" strokeweight=".5pt">
                  <v:stroke joinstyle="round"/>
                  <v:textbox inset="2mm,2mm,2mm,2mm"/>
                </v:rect>
                <v:rect id="Rectangle 9337" o:spid="_x0000_s1176" style="position:absolute;left:7290;top:370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yxgAAAN0AAAAPAAAAZHJzL2Rvd25yZXYueG1sRI/NagJB&#10;EITvgbzD0IHctDcxRN04ikiUkJs/CN6anc7O4k7PsjPqxqd3AkKORVV9RU1mnavVmdtQedHw0s9A&#10;sRTeVFJq2G2XvRGoEEkM1V5Ywy8HmE0fHyaUG3+RNZ83sVQJIiEnDTbGJkcMhWVHoe8bluT9+NZR&#10;TLIt0bR0SXBX42uWvaOjStKCpYYXlovj5uQ0LLv59WC/cRRWwb5t9/hpcHXU+vmpm3+AitzF//C9&#10;/WU0jAeDIfy9SU8ApzcAAAD//wMAUEsBAi0AFAAGAAgAAAAhANvh9svuAAAAhQEAABMAAAAAAAAA&#10;AAAAAAAAAAAAAFtDb250ZW50X1R5cGVzXS54bWxQSwECLQAUAAYACAAAACEAWvQsW78AAAAVAQAA&#10;CwAAAAAAAAAAAAAAAAAfAQAAX3JlbHMvLnJlbHNQSwECLQAUAAYACAAAACEAWPiocsYAAADdAAAA&#10;DwAAAAAAAAAAAAAAAAAHAgAAZHJzL2Rvd25yZXYueG1sUEsFBgAAAAADAAMAtwAAAPoCAAAAAA==&#10;" strokecolor="#002569" strokeweight=".5pt">
                  <v:stroke joinstyle="round"/>
                  <v:textbox inset="2mm,2mm,2mm,2mm"/>
                </v:rect>
                <v:rect id="Rectangle 9338" o:spid="_x0000_s1177" style="position:absolute;left:7290;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zwAwgAAAN0AAAAPAAAAZHJzL2Rvd25yZXYueG1sRE9NawIx&#10;EL0L/ocwhd50tlWKbo0iUkW8VUXwNmymm8XNZNmkuu2vNwfB4+N9zxadq9WV21B50fA2zECxFN5U&#10;Umo4HtaDCagQSQzVXljDHwdYzPu9GeXG3+Sbr/tYqhQiIScNNsYmRwyFZUdh6BuWxP341lFMsC3R&#10;tHRL4a7G9yz7QEeVpAZLDa8sF5f9r9Ow7pb/Z7vDSdgEOz6c8Mvg5qL160u3/AQVuYtP8cO9NRqm&#10;o1Gam96kJ4DzOwAAAP//AwBQSwECLQAUAAYACAAAACEA2+H2y+4AAACFAQAAEwAAAAAAAAAAAAAA&#10;AAAAAAAAW0NvbnRlbnRfVHlwZXNdLnhtbFBLAQItABQABgAIAAAAIQBa9CxbvwAAABUBAAALAAAA&#10;AAAAAAAAAAAAAB8BAABfcmVscy8ucmVsc1BLAQItABQABgAIAAAAIQApZzwAwgAAAN0AAAAPAAAA&#10;AAAAAAAAAAAAAAcCAABkcnMvZG93bnJldi54bWxQSwUGAAAAAAMAAwC3AAAA9gIAAAAA&#10;" strokecolor="#002569" strokeweight=".5pt">
                  <v:stroke joinstyle="round"/>
                  <v:textbox inset="2mm,2mm,2mm,2mm"/>
                </v:rect>
                <v:rect id="Rectangle 9339" o:spid="_x0000_s1178" style="position:absolute;left:5241;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6fjxgAAAN0AAAAPAAAAZHJzL2Rvd25yZXYueG1sRI9ba8JA&#10;FITfC/0Pyyn0RXTjFRNdRUMLvgje8PmQPSax2bMhuzXpv+8WhD4OM/MNs1x3phIPalxpWcFwEIEg&#10;zqwuOVdwOX/25yCcR9ZYWSYFP+RgvXp9WWKibctHepx8LgKEXYIKCu/rREqXFWTQDWxNHLybbQz6&#10;IJtc6gbbADeVHEXRTBosOSwUWFNaUPZ1+jYKNvd0FA9bf9jSZJ/tttfexzTtKfX+1m0WIDx1/j/8&#10;bO+0gng8juHvTXgCcvULAAD//wMAUEsBAi0AFAAGAAgAAAAhANvh9svuAAAAhQEAABMAAAAAAAAA&#10;AAAAAAAAAAAAAFtDb250ZW50X1R5cGVzXS54bWxQSwECLQAUAAYACAAAACEAWvQsW78AAAAVAQAA&#10;CwAAAAAAAAAAAAAAAAAfAQAAX3JlbHMvLnJlbHNQSwECLQAUAAYACAAAACEAuNun48YAAADdAAAA&#10;DwAAAAAAAAAAAAAAAAAHAgAAZHJzL2Rvd25yZXYueG1sUEsFBgAAAAADAAMAtwAAAPoCAAAAAA==&#10;" fillcolor="#4472c4 [3204]" strokecolor="#002b49" strokeweight=".5pt">
                  <v:stroke joinstyle="round"/>
                  <v:textbox inset="2mm,2mm,2mm,2mm"/>
                </v:rect>
                <v:rect id="Rectangle 9340" o:spid="_x0000_s1179" style="position:absolute;left:1568;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jrxQAAAN0AAAAPAAAAZHJzL2Rvd25yZXYueG1sRE/LasJA&#10;FN0X+g/DLbirk/ooNc0oIiiajZiKpbvbzM2DZu6EzGji33cWhS4P552sBtOIG3WutqzgZRyBIM6t&#10;rrlUcP7YPr+BcB5ZY2OZFNzJwWr5+JBgrG3PJ7plvhQhhF2MCirv21hKl1dk0I1tSxy4wnYGfYBd&#10;KXWHfQg3jZxE0as0WHNoqLClTUX5T3Y1CtLT7r4p5mk9v3wdzOLzqPv02ys1ehrW7yA8Df5f/Ofe&#10;awWL6SzsD2/CE5DLXwAAAP//AwBQSwECLQAUAAYACAAAACEA2+H2y+4AAACFAQAAEwAAAAAAAAAA&#10;AAAAAAAAAAAAW0NvbnRlbnRfVHlwZXNdLnhtbFBLAQItABQABgAIAAAAIQBa9CxbvwAAABUBAAAL&#10;AAAAAAAAAAAAAAAAAB8BAABfcmVscy8ucmVsc1BLAQItABQABgAIAAAAIQDoHDjrxQAAAN0AAAAP&#10;AAAAAAAAAAAAAAAAAAcCAABkcnMvZG93bnJldi54bWxQSwUGAAAAAAMAAwC3AAAA+QIAAAAA&#10;" filled="f" stroked="f" strokeweight=".5pt">
                  <v:stroke joinstyle="round"/>
                  <v:textbox inset="0,0,0,0">
                    <w:txbxContent>
                      <w:p w14:paraId="7D4D5D12" w14:textId="77777777" w:rsidR="0043482F" w:rsidRDefault="0043482F" w:rsidP="0043482F">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rect id="Rectangle 9341" o:spid="_x0000_s1180" style="position:absolute;left:873;top:7277;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J1wxwAAAN0AAAAPAAAAZHJzL2Rvd25yZXYueG1sRI9Pa8JA&#10;FMTvBb/D8gRvdeNfauoqRVA0F9GWlt5es88kNPs2ZFcTv70rCB6HmfkNM1+2phQXql1hWcGgH4Eg&#10;Tq0uOFPw9bl+fQPhPLLG0jIpuJKD5aLzMsdY24YPdDn6TAQIuxgV5N5XsZQuzcmg69uKOHgnWxv0&#10;QdaZ1DU2AW5KOYyiqTRYcFjIsaJVTun/8WwUJIfNdXWaJMXk+3dnZj973SR/Xqlet/14B+Gp9c/w&#10;o73VCmaj8QDub8ITkIsbAAAA//8DAFBLAQItABQABgAIAAAAIQDb4fbL7gAAAIUBAAATAAAAAAAA&#10;AAAAAAAAAAAAAABbQ29udGVudF9UeXBlc10ueG1sUEsBAi0AFAAGAAgAAAAhAFr0LFu/AAAAFQEA&#10;AAsAAAAAAAAAAAAAAAAAHwEAAF9yZWxzLy5yZWxzUEsBAi0AFAAGAAgAAAAhAIdQnXDHAAAA3QAA&#10;AA8AAAAAAAAAAAAAAAAABwIAAGRycy9kb3ducmV2LnhtbFBLBQYAAAAAAwADALcAAAD7AgAAAAA=&#10;" filled="f" stroked="f" strokeweight=".5pt">
                  <v:stroke joinstyle="round"/>
                  <v:textbox inset="0,0,0,0">
                    <w:txbxContent>
                      <w:p w14:paraId="282B68B3" w14:textId="77777777" w:rsidR="0043482F" w:rsidRDefault="0043482F" w:rsidP="0043482F">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w10:anchorlock/>
              </v:group>
            </w:pict>
          </mc:Fallback>
        </mc:AlternateContent>
      </w:r>
    </w:p>
    <w:p w14:paraId="4ED9CC01" w14:textId="77777777" w:rsidR="002F4E9A" w:rsidRPr="002F4E9A" w:rsidRDefault="002F4E9A" w:rsidP="007D6F1F">
      <w:pPr>
        <w:pStyle w:val="BodyText"/>
      </w:pPr>
      <w:r w:rsidRPr="002F4E9A">
        <w:t>Opportunity: High</w:t>
      </w:r>
    </w:p>
    <w:p w14:paraId="14742439" w14:textId="77777777" w:rsidR="002F4E9A" w:rsidRPr="002F4E9A" w:rsidRDefault="002F4E9A" w:rsidP="007D6F1F">
      <w:pPr>
        <w:pStyle w:val="BodyText"/>
      </w:pPr>
      <w:r w:rsidRPr="002F4E9A">
        <w:t>Complexity: Medium</w:t>
      </w:r>
    </w:p>
    <w:p w14:paraId="469E5AB9" w14:textId="77777777" w:rsidR="002F4E9A" w:rsidRPr="002F4E9A" w:rsidRDefault="002F4E9A" w:rsidP="007D6F1F">
      <w:pPr>
        <w:pStyle w:val="BodyText"/>
      </w:pPr>
    </w:p>
    <w:p w14:paraId="440B5801" w14:textId="77777777" w:rsidR="002F4E9A" w:rsidRPr="00AA1ADD" w:rsidRDefault="002F4E9A" w:rsidP="007D6F1F">
      <w:pPr>
        <w:pStyle w:val="BodyText"/>
        <w:rPr>
          <w:b/>
          <w:bCs/>
        </w:rPr>
      </w:pPr>
      <w:r w:rsidRPr="00AA1ADD">
        <w:rPr>
          <w:b/>
          <w:bCs/>
        </w:rPr>
        <w:t>ESTIMATED IMPACT</w:t>
      </w:r>
    </w:p>
    <w:p w14:paraId="023BEE51" w14:textId="77777777" w:rsidR="002F4E9A" w:rsidRPr="002F4E9A" w:rsidRDefault="002F4E9A" w:rsidP="007D6F1F">
      <w:pPr>
        <w:pStyle w:val="BodyText"/>
      </w:pPr>
      <w:r w:rsidRPr="002F4E9A">
        <w:t>Benefits: Better Staff Performance and Increased Staff Retention</w:t>
      </w:r>
    </w:p>
    <w:p w14:paraId="503245A2" w14:textId="77777777" w:rsidR="002F4E9A" w:rsidRPr="002F4E9A" w:rsidRDefault="002F4E9A" w:rsidP="007D6F1F">
      <w:pPr>
        <w:pStyle w:val="BodyText"/>
      </w:pPr>
      <w:r w:rsidRPr="002F4E9A">
        <w:t>One Time Costs: $1MM</w:t>
      </w:r>
    </w:p>
    <w:p w14:paraId="33A63823" w14:textId="77777777" w:rsidR="002F4E9A" w:rsidRPr="002F4E9A" w:rsidRDefault="002F4E9A" w:rsidP="007D6F1F">
      <w:pPr>
        <w:pStyle w:val="BodyText"/>
      </w:pPr>
      <w:r w:rsidRPr="002F4E9A">
        <w:t>Recurring Costs: $500K</w:t>
      </w:r>
    </w:p>
    <w:p w14:paraId="0AC470DB" w14:textId="77777777" w:rsidR="002F4E9A" w:rsidRPr="002F4E9A" w:rsidRDefault="002F4E9A" w:rsidP="007D6F1F">
      <w:pPr>
        <w:pStyle w:val="BodyText"/>
      </w:pPr>
    </w:p>
    <w:p w14:paraId="2D2A48BE" w14:textId="77777777" w:rsidR="002F4E9A" w:rsidRPr="00503A3F" w:rsidRDefault="002F4E9A" w:rsidP="007D6F1F">
      <w:pPr>
        <w:pStyle w:val="BodyText"/>
        <w:rPr>
          <w:b/>
          <w:bCs/>
        </w:rPr>
      </w:pPr>
      <w:r w:rsidRPr="00503A3F">
        <w:rPr>
          <w:b/>
          <w:bCs/>
        </w:rPr>
        <w:t>CONSIDERATIONS</w:t>
      </w:r>
    </w:p>
    <w:p w14:paraId="4A3569EE" w14:textId="77777777" w:rsidR="002F4E9A" w:rsidRPr="002F4E9A" w:rsidRDefault="002F4E9A" w:rsidP="007D6F1F">
      <w:pPr>
        <w:pStyle w:val="BodyText"/>
      </w:pPr>
      <w:r w:rsidRPr="002F4E9A">
        <w:t>Risks: Difficulties with implementation due to challenges with IT infrastructure at facilities</w:t>
      </w:r>
    </w:p>
    <w:p w14:paraId="7E2D9F2E" w14:textId="77777777" w:rsidR="002F4E9A" w:rsidRPr="002F4E9A" w:rsidRDefault="002F4E9A" w:rsidP="007D6F1F">
      <w:pPr>
        <w:pStyle w:val="BodyText"/>
      </w:pPr>
      <w:r w:rsidRPr="002F4E9A">
        <w:t>Dependencies: Approval of funding</w:t>
      </w:r>
    </w:p>
    <w:p w14:paraId="3740B21B" w14:textId="77777777" w:rsidR="002F4E9A" w:rsidRPr="002F4E9A" w:rsidRDefault="002F4E9A" w:rsidP="007D6F1F">
      <w:pPr>
        <w:pStyle w:val="BodyText"/>
      </w:pPr>
      <w:r w:rsidRPr="002F4E9A">
        <w:t>Resources: State Procurement and/or IT</w:t>
      </w:r>
    </w:p>
    <w:p w14:paraId="47FD7C2B" w14:textId="77777777" w:rsidR="002F4E9A" w:rsidRPr="002F4E9A" w:rsidRDefault="002F4E9A" w:rsidP="007D6F1F">
      <w:pPr>
        <w:pStyle w:val="BodyText"/>
      </w:pPr>
    </w:p>
    <w:p w14:paraId="62914699" w14:textId="46E8A707" w:rsidR="002F4E9A" w:rsidRDefault="002F4E9A" w:rsidP="007D6F1F">
      <w:pPr>
        <w:pStyle w:val="BodyText"/>
        <w:rPr>
          <w:b/>
          <w:bCs/>
        </w:rPr>
      </w:pPr>
      <w:r w:rsidRPr="00503A3F">
        <w:rPr>
          <w:b/>
          <w:bCs/>
        </w:rPr>
        <w:t>HIGH LEVEL ACTIVITIES</w:t>
      </w:r>
    </w:p>
    <w:p w14:paraId="665C91FB" w14:textId="77777777" w:rsidR="002D6C84" w:rsidRPr="00503A3F" w:rsidRDefault="002D6C84" w:rsidP="007D6F1F">
      <w:pPr>
        <w:pStyle w:val="BodyText"/>
        <w:rPr>
          <w:b/>
          <w:bCs/>
        </w:rPr>
      </w:pPr>
    </w:p>
    <w:tbl>
      <w:tblPr>
        <w:tblStyle w:val="TableGrid"/>
        <w:tblW w:w="5000" w:type="pct"/>
        <w:tblLook w:val="04A0" w:firstRow="1" w:lastRow="0" w:firstColumn="1" w:lastColumn="0" w:noHBand="0" w:noVBand="1"/>
      </w:tblPr>
      <w:tblGrid>
        <w:gridCol w:w="535"/>
        <w:gridCol w:w="5700"/>
        <w:gridCol w:w="3115"/>
      </w:tblGrid>
      <w:tr w:rsidR="002F4E9A" w:rsidRPr="002F4E9A" w14:paraId="798FE602" w14:textId="77777777" w:rsidTr="00D06ADA">
        <w:tc>
          <w:tcPr>
            <w:tcW w:w="286" w:type="pct"/>
            <w:shd w:val="clear" w:color="auto" w:fill="002060"/>
          </w:tcPr>
          <w:p w14:paraId="7A4E58A2" w14:textId="77777777" w:rsidR="002F4E9A" w:rsidRPr="002F4E9A" w:rsidRDefault="002F4E9A">
            <w:pPr>
              <w:pStyle w:val="ListParagraph"/>
              <w:ind w:left="0"/>
              <w:rPr>
                <w:rFonts w:cstheme="minorHAnsi"/>
                <w:b w:val="0"/>
                <w:szCs w:val="24"/>
              </w:rPr>
            </w:pPr>
          </w:p>
        </w:tc>
        <w:tc>
          <w:tcPr>
            <w:tcW w:w="3048" w:type="pct"/>
            <w:shd w:val="clear" w:color="auto" w:fill="002060"/>
            <w:vAlign w:val="center"/>
          </w:tcPr>
          <w:p w14:paraId="2AAB4520" w14:textId="77777777" w:rsidR="002F4E9A" w:rsidRPr="002F4E9A" w:rsidRDefault="002F4E9A" w:rsidP="002D6C84">
            <w:pPr>
              <w:pStyle w:val="ListParagraph"/>
              <w:ind w:left="0"/>
              <w:jc w:val="center"/>
              <w:rPr>
                <w:rFonts w:cstheme="minorHAnsi"/>
                <w:b w:val="0"/>
                <w:szCs w:val="24"/>
              </w:rPr>
            </w:pPr>
            <w:r w:rsidRPr="002F4E9A">
              <w:rPr>
                <w:rFonts w:cstheme="minorHAnsi"/>
                <w:szCs w:val="24"/>
              </w:rPr>
              <w:t>Activities</w:t>
            </w:r>
          </w:p>
        </w:tc>
        <w:tc>
          <w:tcPr>
            <w:tcW w:w="1666" w:type="pct"/>
            <w:shd w:val="clear" w:color="auto" w:fill="002060"/>
            <w:vAlign w:val="center"/>
          </w:tcPr>
          <w:p w14:paraId="0787A349" w14:textId="77777777" w:rsidR="002F4E9A" w:rsidRPr="002F4E9A" w:rsidRDefault="002F4E9A" w:rsidP="002D6C84">
            <w:pPr>
              <w:autoSpaceDE w:val="0"/>
              <w:autoSpaceDN w:val="0"/>
              <w:adjustRightInd w:val="0"/>
              <w:jc w:val="center"/>
              <w:rPr>
                <w:rFonts w:asciiTheme="minorHAnsi" w:hAnsiTheme="minorHAnsi" w:cstheme="minorHAnsi"/>
                <w:b/>
                <w:bCs/>
              </w:rPr>
            </w:pPr>
            <w:r w:rsidRPr="002F4E9A">
              <w:rPr>
                <w:rFonts w:asciiTheme="minorHAnsi" w:hAnsiTheme="minorHAnsi" w:cstheme="minorHAnsi"/>
                <w:b/>
                <w:bCs/>
              </w:rPr>
              <w:t>12-months Duration Timeline</w:t>
            </w:r>
          </w:p>
        </w:tc>
      </w:tr>
      <w:tr w:rsidR="002F4E9A" w:rsidRPr="002F4E9A" w14:paraId="43E4C704" w14:textId="77777777" w:rsidTr="00D06ADA">
        <w:tc>
          <w:tcPr>
            <w:tcW w:w="286" w:type="pct"/>
            <w:vAlign w:val="center"/>
          </w:tcPr>
          <w:p w14:paraId="2077C74D" w14:textId="4E99D483" w:rsidR="002F4E9A" w:rsidRPr="00D06ADA" w:rsidRDefault="00D06ADA" w:rsidP="00D06ADA">
            <w:pPr>
              <w:autoSpaceDE w:val="0"/>
              <w:autoSpaceDN w:val="0"/>
              <w:adjustRightInd w:val="0"/>
              <w:rPr>
                <w:rFonts w:asciiTheme="minorHAnsi" w:hAnsiTheme="minorHAnsi" w:cstheme="minorHAnsi"/>
              </w:rPr>
            </w:pPr>
            <w:r>
              <w:rPr>
                <w:rFonts w:asciiTheme="minorHAnsi" w:hAnsiTheme="minorHAnsi" w:cstheme="minorHAnsi"/>
              </w:rPr>
              <w:t>1.</w:t>
            </w:r>
          </w:p>
        </w:tc>
        <w:tc>
          <w:tcPr>
            <w:tcW w:w="3048" w:type="pct"/>
            <w:vAlign w:val="center"/>
          </w:tcPr>
          <w:p w14:paraId="2E259018" w14:textId="77777777" w:rsidR="002F4E9A" w:rsidRPr="002F4E9A" w:rsidRDefault="002F4E9A" w:rsidP="002D6C84">
            <w:pPr>
              <w:autoSpaceDE w:val="0"/>
              <w:autoSpaceDN w:val="0"/>
              <w:adjustRightInd w:val="0"/>
              <w:rPr>
                <w:rFonts w:asciiTheme="minorHAnsi" w:hAnsiTheme="minorHAnsi" w:cstheme="minorHAnsi"/>
              </w:rPr>
            </w:pPr>
            <w:r w:rsidRPr="002F4E9A">
              <w:rPr>
                <w:rFonts w:asciiTheme="minorHAnsi" w:hAnsiTheme="minorHAnsi" w:cstheme="minorHAnsi"/>
              </w:rPr>
              <w:t>Conduct competitive procurement process</w:t>
            </w:r>
          </w:p>
        </w:tc>
        <w:tc>
          <w:tcPr>
            <w:tcW w:w="1666" w:type="pct"/>
            <w:vAlign w:val="center"/>
          </w:tcPr>
          <w:p w14:paraId="7215A841" w14:textId="77777777" w:rsidR="002F4E9A" w:rsidRPr="002F4E9A" w:rsidRDefault="002F4E9A" w:rsidP="002D6C84">
            <w:pPr>
              <w:autoSpaceDE w:val="0"/>
              <w:autoSpaceDN w:val="0"/>
              <w:adjustRightInd w:val="0"/>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st</w:t>
            </w:r>
            <w:r w:rsidRPr="002F4E9A">
              <w:rPr>
                <w:rFonts w:asciiTheme="minorHAnsi" w:hAnsiTheme="minorHAnsi" w:cstheme="minorHAnsi"/>
              </w:rPr>
              <w:t xml:space="preserve"> to 3</w:t>
            </w:r>
            <w:r w:rsidRPr="002F4E9A">
              <w:rPr>
                <w:rFonts w:asciiTheme="minorHAnsi" w:hAnsiTheme="minorHAnsi" w:cstheme="minorHAnsi"/>
                <w:vertAlign w:val="superscript"/>
              </w:rPr>
              <w:t xml:space="preserve">rd </w:t>
            </w:r>
            <w:r w:rsidRPr="002F4E9A">
              <w:rPr>
                <w:rFonts w:asciiTheme="minorHAnsi" w:hAnsiTheme="minorHAnsi" w:cstheme="minorHAnsi"/>
              </w:rPr>
              <w:t>Month</w:t>
            </w:r>
          </w:p>
        </w:tc>
      </w:tr>
      <w:tr w:rsidR="002F4E9A" w:rsidRPr="002F4E9A" w14:paraId="41AAAB6F" w14:textId="77777777" w:rsidTr="00D06ADA">
        <w:tc>
          <w:tcPr>
            <w:tcW w:w="286" w:type="pct"/>
            <w:vAlign w:val="center"/>
          </w:tcPr>
          <w:p w14:paraId="3AB3B29B" w14:textId="3D3DC7B6" w:rsidR="002F4E9A" w:rsidRPr="00D06ADA" w:rsidRDefault="00D06ADA" w:rsidP="00D06ADA">
            <w:pPr>
              <w:autoSpaceDE w:val="0"/>
              <w:autoSpaceDN w:val="0"/>
              <w:adjustRightInd w:val="0"/>
              <w:rPr>
                <w:rFonts w:asciiTheme="minorHAnsi" w:hAnsiTheme="minorHAnsi" w:cstheme="minorHAnsi"/>
              </w:rPr>
            </w:pPr>
            <w:r w:rsidRPr="00D06ADA">
              <w:rPr>
                <w:rFonts w:asciiTheme="minorHAnsi" w:hAnsiTheme="minorHAnsi" w:cstheme="minorHAnsi"/>
              </w:rPr>
              <w:t>2.</w:t>
            </w:r>
          </w:p>
        </w:tc>
        <w:tc>
          <w:tcPr>
            <w:tcW w:w="3048" w:type="pct"/>
            <w:vAlign w:val="center"/>
          </w:tcPr>
          <w:p w14:paraId="1AD7A918" w14:textId="77777777" w:rsidR="002F4E9A" w:rsidRPr="002F4E9A" w:rsidRDefault="002F4E9A" w:rsidP="002D6C84">
            <w:pPr>
              <w:autoSpaceDE w:val="0"/>
              <w:autoSpaceDN w:val="0"/>
              <w:adjustRightInd w:val="0"/>
              <w:rPr>
                <w:rFonts w:asciiTheme="minorHAnsi" w:hAnsiTheme="minorHAnsi" w:cstheme="minorHAnsi"/>
              </w:rPr>
            </w:pPr>
            <w:r w:rsidRPr="002F4E9A">
              <w:rPr>
                <w:rFonts w:asciiTheme="minorHAnsi" w:hAnsiTheme="minorHAnsi" w:cstheme="minorHAnsi"/>
              </w:rPr>
              <w:t>Develop roadmap for implementation</w:t>
            </w:r>
          </w:p>
        </w:tc>
        <w:tc>
          <w:tcPr>
            <w:tcW w:w="1666" w:type="pct"/>
            <w:vAlign w:val="center"/>
          </w:tcPr>
          <w:p w14:paraId="5E7ECDD1" w14:textId="77777777" w:rsidR="002F4E9A" w:rsidRPr="002F4E9A" w:rsidRDefault="002F4E9A" w:rsidP="002D6C84">
            <w:pPr>
              <w:autoSpaceDE w:val="0"/>
              <w:autoSpaceDN w:val="0"/>
              <w:adjustRightInd w:val="0"/>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st</w:t>
            </w:r>
            <w:r w:rsidRPr="002F4E9A">
              <w:rPr>
                <w:rFonts w:asciiTheme="minorHAnsi" w:hAnsiTheme="minorHAnsi" w:cstheme="minorHAnsi"/>
              </w:rPr>
              <w:t xml:space="preserve"> to 3</w:t>
            </w:r>
            <w:r w:rsidRPr="002F4E9A">
              <w:rPr>
                <w:rFonts w:asciiTheme="minorHAnsi" w:hAnsiTheme="minorHAnsi" w:cstheme="minorHAnsi"/>
                <w:vertAlign w:val="superscript"/>
              </w:rPr>
              <w:t xml:space="preserve">rd </w:t>
            </w:r>
            <w:r w:rsidRPr="002F4E9A">
              <w:rPr>
                <w:rFonts w:asciiTheme="minorHAnsi" w:hAnsiTheme="minorHAnsi" w:cstheme="minorHAnsi"/>
              </w:rPr>
              <w:t>Month</w:t>
            </w:r>
          </w:p>
        </w:tc>
      </w:tr>
      <w:tr w:rsidR="002F4E9A" w:rsidRPr="002F4E9A" w14:paraId="0D5A8EA2" w14:textId="77777777" w:rsidTr="00D06ADA">
        <w:tc>
          <w:tcPr>
            <w:tcW w:w="286" w:type="pct"/>
            <w:vAlign w:val="center"/>
          </w:tcPr>
          <w:p w14:paraId="4B7F995D" w14:textId="155E269D" w:rsidR="002F4E9A" w:rsidRPr="00D06ADA" w:rsidRDefault="00D06ADA" w:rsidP="00D06ADA">
            <w:pPr>
              <w:autoSpaceDE w:val="0"/>
              <w:autoSpaceDN w:val="0"/>
              <w:adjustRightInd w:val="0"/>
              <w:rPr>
                <w:rFonts w:asciiTheme="minorHAnsi" w:hAnsiTheme="minorHAnsi" w:cstheme="minorHAnsi"/>
              </w:rPr>
            </w:pPr>
            <w:r w:rsidRPr="00D06ADA">
              <w:rPr>
                <w:rFonts w:asciiTheme="minorHAnsi" w:hAnsiTheme="minorHAnsi" w:cstheme="minorHAnsi"/>
              </w:rPr>
              <w:t>3.</w:t>
            </w:r>
          </w:p>
        </w:tc>
        <w:tc>
          <w:tcPr>
            <w:tcW w:w="3048" w:type="pct"/>
            <w:vAlign w:val="center"/>
          </w:tcPr>
          <w:p w14:paraId="792B6F08" w14:textId="77777777" w:rsidR="002F4E9A" w:rsidRPr="002F4E9A" w:rsidRDefault="002F4E9A" w:rsidP="002D6C84">
            <w:pPr>
              <w:autoSpaceDE w:val="0"/>
              <w:autoSpaceDN w:val="0"/>
              <w:adjustRightInd w:val="0"/>
              <w:rPr>
                <w:rFonts w:asciiTheme="minorHAnsi" w:hAnsiTheme="minorHAnsi" w:cstheme="minorHAnsi"/>
              </w:rPr>
            </w:pPr>
            <w:r w:rsidRPr="002F4E9A">
              <w:rPr>
                <w:rFonts w:asciiTheme="minorHAnsi" w:hAnsiTheme="minorHAnsi" w:cstheme="minorHAnsi"/>
              </w:rPr>
              <w:t>Deploy LMS at facilities</w:t>
            </w:r>
          </w:p>
        </w:tc>
        <w:tc>
          <w:tcPr>
            <w:tcW w:w="1666" w:type="pct"/>
            <w:vAlign w:val="center"/>
          </w:tcPr>
          <w:p w14:paraId="124F757A" w14:textId="77777777" w:rsidR="002F4E9A" w:rsidRPr="002F4E9A" w:rsidRDefault="002F4E9A" w:rsidP="002D6C84">
            <w:pPr>
              <w:autoSpaceDE w:val="0"/>
              <w:autoSpaceDN w:val="0"/>
              <w:adjustRightInd w:val="0"/>
              <w:jc w:val="right"/>
              <w:rPr>
                <w:rFonts w:asciiTheme="minorHAnsi" w:hAnsiTheme="minorHAnsi" w:cstheme="minorHAnsi"/>
              </w:rPr>
            </w:pPr>
            <w:r w:rsidRPr="002F4E9A">
              <w:rPr>
                <w:rFonts w:asciiTheme="minorHAnsi" w:hAnsiTheme="minorHAnsi" w:cstheme="minorHAnsi"/>
              </w:rPr>
              <w:t>4</w:t>
            </w:r>
            <w:r w:rsidRPr="002F4E9A">
              <w:rPr>
                <w:rFonts w:asciiTheme="minorHAnsi" w:hAnsiTheme="minorHAnsi" w:cstheme="minorHAnsi"/>
                <w:vertAlign w:val="superscript"/>
              </w:rPr>
              <w:t>th</w:t>
            </w:r>
            <w:r w:rsidRPr="002F4E9A">
              <w:rPr>
                <w:rFonts w:asciiTheme="minorHAnsi" w:hAnsiTheme="minorHAnsi" w:cstheme="minorHAnsi"/>
              </w:rPr>
              <w:t xml:space="preserve"> to 9</w:t>
            </w:r>
            <w:r w:rsidRPr="002F4E9A">
              <w:rPr>
                <w:rFonts w:asciiTheme="minorHAnsi" w:hAnsiTheme="minorHAnsi" w:cstheme="minorHAnsi"/>
                <w:vertAlign w:val="superscript"/>
              </w:rPr>
              <w:t xml:space="preserve">th </w:t>
            </w:r>
            <w:r w:rsidRPr="002F4E9A">
              <w:rPr>
                <w:rFonts w:asciiTheme="minorHAnsi" w:hAnsiTheme="minorHAnsi" w:cstheme="minorHAnsi"/>
              </w:rPr>
              <w:t>Month</w:t>
            </w:r>
          </w:p>
        </w:tc>
      </w:tr>
      <w:tr w:rsidR="002F4E9A" w:rsidRPr="002F4E9A" w14:paraId="38727F11" w14:textId="77777777" w:rsidTr="00D06ADA">
        <w:tc>
          <w:tcPr>
            <w:tcW w:w="286" w:type="pct"/>
            <w:vAlign w:val="center"/>
          </w:tcPr>
          <w:p w14:paraId="661E9100" w14:textId="7BF90E96" w:rsidR="002F4E9A" w:rsidRPr="00D06ADA" w:rsidRDefault="00D06ADA" w:rsidP="00D06ADA">
            <w:pPr>
              <w:autoSpaceDE w:val="0"/>
              <w:autoSpaceDN w:val="0"/>
              <w:adjustRightInd w:val="0"/>
              <w:rPr>
                <w:rFonts w:asciiTheme="minorHAnsi" w:hAnsiTheme="minorHAnsi" w:cstheme="minorHAnsi"/>
              </w:rPr>
            </w:pPr>
            <w:r w:rsidRPr="00D06ADA">
              <w:rPr>
                <w:rFonts w:asciiTheme="minorHAnsi" w:hAnsiTheme="minorHAnsi" w:cstheme="minorHAnsi"/>
              </w:rPr>
              <w:t>4.</w:t>
            </w:r>
          </w:p>
        </w:tc>
        <w:tc>
          <w:tcPr>
            <w:tcW w:w="3048" w:type="pct"/>
            <w:vAlign w:val="center"/>
          </w:tcPr>
          <w:p w14:paraId="3DAD9706" w14:textId="77777777" w:rsidR="002F4E9A" w:rsidRPr="002F4E9A" w:rsidRDefault="002F4E9A" w:rsidP="002D6C84">
            <w:pPr>
              <w:autoSpaceDE w:val="0"/>
              <w:autoSpaceDN w:val="0"/>
              <w:adjustRightInd w:val="0"/>
              <w:rPr>
                <w:rFonts w:asciiTheme="minorHAnsi" w:hAnsiTheme="minorHAnsi" w:cstheme="minorHAnsi"/>
              </w:rPr>
            </w:pPr>
            <w:r w:rsidRPr="002F4E9A">
              <w:rPr>
                <w:rFonts w:asciiTheme="minorHAnsi" w:hAnsiTheme="minorHAnsi" w:cstheme="minorHAnsi"/>
              </w:rPr>
              <w:t>Establish governance structure for training and learning management</w:t>
            </w:r>
          </w:p>
        </w:tc>
        <w:tc>
          <w:tcPr>
            <w:tcW w:w="1666" w:type="pct"/>
            <w:vAlign w:val="center"/>
          </w:tcPr>
          <w:p w14:paraId="47879BD8" w14:textId="77777777" w:rsidR="002F4E9A" w:rsidRPr="002F4E9A" w:rsidRDefault="002F4E9A" w:rsidP="002D6C84">
            <w:pPr>
              <w:autoSpaceDE w:val="0"/>
              <w:autoSpaceDN w:val="0"/>
              <w:adjustRightInd w:val="0"/>
              <w:jc w:val="right"/>
              <w:rPr>
                <w:rFonts w:asciiTheme="minorHAnsi" w:hAnsiTheme="minorHAnsi" w:cstheme="minorHAnsi"/>
              </w:rPr>
            </w:pPr>
            <w:r w:rsidRPr="002F4E9A">
              <w:rPr>
                <w:rFonts w:asciiTheme="minorHAnsi" w:hAnsiTheme="minorHAnsi" w:cstheme="minorHAnsi"/>
              </w:rPr>
              <w:t>8</w:t>
            </w:r>
            <w:r w:rsidRPr="002F4E9A">
              <w:rPr>
                <w:rFonts w:asciiTheme="minorHAnsi" w:hAnsiTheme="minorHAnsi" w:cstheme="minorHAnsi"/>
                <w:vertAlign w:val="superscript"/>
              </w:rPr>
              <w:t>th</w:t>
            </w:r>
            <w:r w:rsidRPr="002F4E9A">
              <w:rPr>
                <w:rFonts w:asciiTheme="minorHAnsi" w:hAnsiTheme="minorHAnsi" w:cstheme="minorHAnsi"/>
              </w:rPr>
              <w:t xml:space="preserve"> to 11</w:t>
            </w:r>
            <w:r w:rsidRPr="002F4E9A">
              <w:rPr>
                <w:rFonts w:asciiTheme="minorHAnsi" w:hAnsiTheme="minorHAnsi" w:cstheme="minorHAnsi"/>
                <w:vertAlign w:val="superscript"/>
              </w:rPr>
              <w:t xml:space="preserve">th </w:t>
            </w:r>
            <w:r w:rsidRPr="002F4E9A">
              <w:rPr>
                <w:rFonts w:asciiTheme="minorHAnsi" w:hAnsiTheme="minorHAnsi" w:cstheme="minorHAnsi"/>
              </w:rPr>
              <w:t>Month</w:t>
            </w:r>
          </w:p>
        </w:tc>
      </w:tr>
    </w:tbl>
    <w:p w14:paraId="1B818199" w14:textId="77777777" w:rsidR="002F4E9A" w:rsidRPr="002F4E9A" w:rsidRDefault="002F4E9A" w:rsidP="002F4E9A">
      <w:pPr>
        <w:rPr>
          <w:rFonts w:asciiTheme="minorHAnsi" w:hAnsiTheme="minorHAnsi" w:cstheme="minorHAnsi"/>
          <w:b/>
        </w:rPr>
      </w:pPr>
    </w:p>
    <w:p w14:paraId="397221D7" w14:textId="6659978F" w:rsidR="002F4E9A" w:rsidRPr="00503A3F" w:rsidRDefault="002F4E9A" w:rsidP="007240D7">
      <w:pPr>
        <w:pStyle w:val="ListParagraph"/>
        <w:numPr>
          <w:ilvl w:val="0"/>
          <w:numId w:val="1"/>
        </w:numPr>
        <w:spacing w:after="160" w:line="259" w:lineRule="auto"/>
        <w:rPr>
          <w:rFonts w:cstheme="minorHAnsi"/>
          <w:b w:val="0"/>
          <w:szCs w:val="24"/>
        </w:rPr>
      </w:pPr>
      <w:r w:rsidRPr="002F4E9A">
        <w:rPr>
          <w:rFonts w:cstheme="minorHAnsi"/>
          <w:szCs w:val="24"/>
        </w:rPr>
        <w:t>Healthcare Facilities Division | Conduct Hiring Blitz</w:t>
      </w:r>
    </w:p>
    <w:p w14:paraId="6A89049A" w14:textId="77777777" w:rsidR="002F4E9A" w:rsidRPr="00503A3F" w:rsidRDefault="002F4E9A" w:rsidP="00503A3F">
      <w:pPr>
        <w:pStyle w:val="BodyText"/>
        <w:rPr>
          <w:b/>
          <w:bCs/>
        </w:rPr>
      </w:pPr>
      <w:r w:rsidRPr="00503A3F">
        <w:rPr>
          <w:b/>
          <w:bCs/>
        </w:rPr>
        <w:t>RECOMMENDATIONS</w:t>
      </w:r>
    </w:p>
    <w:p w14:paraId="25827D6F" w14:textId="77777777" w:rsidR="002F4E9A" w:rsidRPr="002F4E9A" w:rsidRDefault="002F4E9A" w:rsidP="00503A3F">
      <w:pPr>
        <w:pStyle w:val="ListBullet"/>
        <w:rPr>
          <w:lang w:eastAsia="en-IN"/>
        </w:rPr>
      </w:pPr>
      <w:r w:rsidRPr="002F4E9A">
        <w:rPr>
          <w:lang w:eastAsia="en-IN"/>
        </w:rPr>
        <w:t>Update recruitment strategies and conduct a hiring blitz for Registered Nurses, Certified Nursing Assistants, Psychiatric Technicians, and Direct Support Professional positions.</w:t>
      </w:r>
    </w:p>
    <w:p w14:paraId="1A12DDF9" w14:textId="77777777" w:rsidR="002F4E9A" w:rsidRPr="002F4E9A" w:rsidRDefault="002F4E9A" w:rsidP="00503A3F">
      <w:pPr>
        <w:pStyle w:val="ListBullet"/>
        <w:rPr>
          <w:lang w:eastAsia="en-IN"/>
        </w:rPr>
      </w:pPr>
      <w:r w:rsidRPr="002F4E9A">
        <w:rPr>
          <w:lang w:eastAsia="en-IN"/>
        </w:rPr>
        <w:t>Investigate options for increasing the pool of applicants, including: hiring and referral bonuses; a career pipeline for high school and college students; apprenticeship programs; or teaching hospital designations.</w:t>
      </w:r>
    </w:p>
    <w:p w14:paraId="60DA5A58" w14:textId="77777777" w:rsidR="002F4E9A" w:rsidRPr="002F4E9A" w:rsidRDefault="002F4E9A" w:rsidP="00503A3F">
      <w:pPr>
        <w:pStyle w:val="ListBullet"/>
        <w:rPr>
          <w:lang w:eastAsia="en-IN"/>
        </w:rPr>
      </w:pPr>
      <w:r w:rsidRPr="002F4E9A">
        <w:rPr>
          <w:lang w:eastAsia="en-IN"/>
        </w:rPr>
        <w:t>Contract with recruitment firms to assist with hiring of clinical staff.</w:t>
      </w:r>
    </w:p>
    <w:p w14:paraId="2BBDE61D" w14:textId="77777777" w:rsidR="00503A3F" w:rsidRDefault="00503A3F" w:rsidP="00503A3F">
      <w:pPr>
        <w:pStyle w:val="ListBullet"/>
        <w:numPr>
          <w:ilvl w:val="0"/>
          <w:numId w:val="0"/>
        </w:numPr>
        <w:ind w:left="360"/>
      </w:pPr>
    </w:p>
    <w:p w14:paraId="33C8C759" w14:textId="16F40DB0" w:rsidR="002F4E9A" w:rsidRPr="002F4E9A" w:rsidRDefault="00503A3F" w:rsidP="00503A3F">
      <w:pPr>
        <w:pStyle w:val="ListBullet"/>
        <w:numPr>
          <w:ilvl w:val="0"/>
          <w:numId w:val="0"/>
        </w:numPr>
      </w:pPr>
      <w:r w:rsidRPr="00503A3F">
        <w:rPr>
          <w:b/>
          <w:bCs/>
        </w:rPr>
        <w:t>Benefits</w:t>
      </w:r>
      <w:r w:rsidR="002F4E9A" w:rsidRPr="002F4E9A">
        <w:t>: Improved patient outcomes due to lower vacancies at facilities, adequate staffing levels, and increased number of nurses and direct service professionals.</w:t>
      </w:r>
    </w:p>
    <w:p w14:paraId="389471F5" w14:textId="77777777" w:rsidR="002F4E9A" w:rsidRPr="002F4E9A" w:rsidRDefault="002F4E9A" w:rsidP="00503A3F">
      <w:pPr>
        <w:pStyle w:val="BodyText"/>
      </w:pPr>
    </w:p>
    <w:p w14:paraId="31E48891" w14:textId="0680170C" w:rsidR="002F4E9A" w:rsidRDefault="002F4E9A" w:rsidP="00503A3F">
      <w:pPr>
        <w:pStyle w:val="BodyText"/>
        <w:rPr>
          <w:b/>
          <w:bCs/>
        </w:rPr>
      </w:pPr>
      <w:r w:rsidRPr="00503A3F">
        <w:rPr>
          <w:b/>
          <w:bCs/>
        </w:rPr>
        <w:t>PRIORITY</w:t>
      </w:r>
    </w:p>
    <w:p w14:paraId="7B00EE63" w14:textId="3E2C30A4" w:rsidR="00974A71" w:rsidRPr="00503A3F" w:rsidRDefault="00974A71" w:rsidP="00503A3F">
      <w:pPr>
        <w:pStyle w:val="BodyText"/>
        <w:rPr>
          <w:b/>
          <w:bCs/>
        </w:rPr>
      </w:pPr>
      <w:r w:rsidRPr="00974A71">
        <w:rPr>
          <w:b/>
          <w:bCs/>
          <w:noProof/>
        </w:rPr>
        <mc:AlternateContent>
          <mc:Choice Requires="wpg">
            <w:drawing>
              <wp:inline distT="0" distB="0" distL="0" distR="0" wp14:anchorId="4052E80F" wp14:editId="63A88948">
                <wp:extent cx="1504111" cy="1273525"/>
                <wp:effectExtent l="0" t="0" r="1270" b="0"/>
                <wp:docPr id="9342"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04111" cy="1273525"/>
                          <a:chOff x="0" y="0"/>
                          <a:chExt cx="1157158" cy="1116812"/>
                        </a:xfrm>
                      </wpg:grpSpPr>
                      <wps:wsp>
                        <wps:cNvPr id="9343" name="TextBox 8"/>
                        <wps:cNvSpPr txBox="1"/>
                        <wps:spPr>
                          <a:xfrm rot="16200000">
                            <a:off x="-384881" y="637218"/>
                            <a:ext cx="864475" cy="94713"/>
                          </a:xfrm>
                          <a:prstGeom prst="rect">
                            <a:avLst/>
                          </a:prstGeom>
                          <a:noFill/>
                        </wps:spPr>
                        <wps:txbx>
                          <w:txbxContent>
                            <w:p w14:paraId="2FD8D4F7" w14:textId="77777777" w:rsidR="00974A71" w:rsidRDefault="00974A71" w:rsidP="00974A71">
                              <w:pPr>
                                <w:jc w:val="right"/>
                                <w:textAlignment w:val="baseline"/>
                                <w:rPr>
                                  <w:rFonts w:asciiTheme="minorHAnsi" w:eastAsia="MS PGothic" w:hAnsi="Calibri" w:cstheme="minorBidi"/>
                                  <w:i/>
                                  <w:iCs/>
                                  <w:color w:val="808080" w:themeColor="background1" w:themeShade="80"/>
                                  <w:sz w:val="16"/>
                                  <w:szCs w:val="16"/>
                                </w:rPr>
                              </w:pPr>
                              <w:r w:rsidRPr="00F55D5A">
                                <w:rPr>
                                  <w:rFonts w:asciiTheme="minorHAnsi" w:eastAsia="MS PGothic" w:hAnsi="Calibri" w:cstheme="minorBidi"/>
                                  <w:i/>
                                  <w:iCs/>
                                  <w:sz w:val="16"/>
                                  <w:szCs w:val="16"/>
                                </w:rPr>
                                <w:t>Opportunity</w:t>
                              </w:r>
                            </w:p>
                          </w:txbxContent>
                        </wps:txbx>
                        <wps:bodyPr wrap="square" lIns="0" tIns="0" rIns="0" bIns="0" rtlCol="0">
                          <a:spAutoFit/>
                        </wps:bodyPr>
                      </wps:wsp>
                      <wps:wsp>
                        <wps:cNvPr id="9344" name="TextBox 9"/>
                        <wps:cNvSpPr txBox="1"/>
                        <wps:spPr>
                          <a:xfrm>
                            <a:off x="415472" y="886054"/>
                            <a:ext cx="583185" cy="107962"/>
                          </a:xfrm>
                          <a:prstGeom prst="rect">
                            <a:avLst/>
                          </a:prstGeom>
                          <a:noFill/>
                        </wps:spPr>
                        <wps:txbx>
                          <w:txbxContent>
                            <w:p w14:paraId="335220EA" w14:textId="77777777" w:rsidR="00974A71" w:rsidRDefault="00974A71" w:rsidP="00974A71">
                              <w:pPr>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Complexity</w:t>
                              </w:r>
                            </w:p>
                          </w:txbxContent>
                        </wps:txbx>
                        <wps:bodyPr wrap="square" lIns="0" tIns="0" rIns="0" bIns="0" rtlCol="0">
                          <a:spAutoFit/>
                        </wps:bodyPr>
                      </wps:wsp>
                      <wps:wsp>
                        <wps:cNvPr id="9345" name="Straight Arrow Connector 9345"/>
                        <wps:cNvCnPr/>
                        <wps:spPr bwMode="auto">
                          <a:xfrm flipV="1">
                            <a:off x="253277" y="819230"/>
                            <a:ext cx="742950" cy="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346" name="Rectangle 9346"/>
                        <wps:cNvSpPr/>
                        <wps:spPr bwMode="auto">
                          <a:xfrm>
                            <a:off x="967373" y="749771"/>
                            <a:ext cx="189785" cy="138918"/>
                          </a:xfrm>
                          <a:prstGeom prst="rect">
                            <a:avLst/>
                          </a:prstGeom>
                          <a:noFill/>
                          <a:ln w="6350" cap="flat" cmpd="sng" algn="ctr">
                            <a:noFill/>
                            <a:prstDash val="solid"/>
                            <a:round/>
                            <a:headEnd type="none" w="med" len="med"/>
                            <a:tailEnd type="none" w="med" len="med"/>
                          </a:ln>
                          <a:effectLst/>
                        </wps:spPr>
                        <wps:txbx>
                          <w:txbxContent>
                            <w:p w14:paraId="6142087B" w14:textId="77777777" w:rsidR="00974A71" w:rsidRDefault="00974A71" w:rsidP="00974A71">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347" name="Straight Arrow Connector 9347"/>
                        <wps:cNvCnPr/>
                        <wps:spPr bwMode="auto">
                          <a:xfrm flipH="1" flipV="1">
                            <a:off x="253277" y="181055"/>
                            <a:ext cx="0" cy="64008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348" name="Rectangle 9348"/>
                        <wps:cNvSpPr/>
                        <wps:spPr bwMode="auto">
                          <a:xfrm>
                            <a:off x="319317" y="160897"/>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49" name="Rectangle 9349"/>
                        <wps:cNvSpPr/>
                        <wps:spPr bwMode="auto">
                          <a:xfrm>
                            <a:off x="319317" y="371555"/>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50" name="Rectangle 9350"/>
                        <wps:cNvSpPr/>
                        <wps:spPr bwMode="auto">
                          <a:xfrm>
                            <a:off x="319317"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51" name="Rectangle 9351"/>
                        <wps:cNvSpPr/>
                        <wps:spPr bwMode="auto">
                          <a:xfrm>
                            <a:off x="524185" y="371555"/>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52" name="Rectangle 9352"/>
                        <wps:cNvSpPr/>
                        <wps:spPr bwMode="auto">
                          <a:xfrm>
                            <a:off x="524185"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53" name="Rectangle 9353"/>
                        <wps:cNvSpPr/>
                        <wps:spPr bwMode="auto">
                          <a:xfrm>
                            <a:off x="729053" y="160897"/>
                            <a:ext cx="182880" cy="182880"/>
                          </a:xfrm>
                          <a:prstGeom prst="rect">
                            <a:avLst/>
                          </a:prstGeom>
                          <a:solidFill>
                            <a:schemeClr val="accent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54" name="Rectangle 9354"/>
                        <wps:cNvSpPr/>
                        <wps:spPr bwMode="auto">
                          <a:xfrm>
                            <a:off x="729053" y="370588"/>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55" name="Rectangle 9355"/>
                        <wps:cNvSpPr/>
                        <wps:spPr bwMode="auto">
                          <a:xfrm>
                            <a:off x="729053"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56" name="Rectangle 9356"/>
                        <wps:cNvSpPr/>
                        <wps:spPr bwMode="auto">
                          <a:xfrm>
                            <a:off x="524185"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57" name="Rectangle 9357"/>
                        <wps:cNvSpPr/>
                        <wps:spPr bwMode="auto">
                          <a:xfrm>
                            <a:off x="156836" y="0"/>
                            <a:ext cx="182880" cy="182880"/>
                          </a:xfrm>
                          <a:prstGeom prst="rect">
                            <a:avLst/>
                          </a:prstGeom>
                          <a:noFill/>
                          <a:ln w="6350" cap="flat" cmpd="sng" algn="ctr">
                            <a:noFill/>
                            <a:prstDash val="solid"/>
                            <a:round/>
                            <a:headEnd type="none" w="med" len="med"/>
                            <a:tailEnd type="none" w="med" len="med"/>
                          </a:ln>
                          <a:effectLst/>
                        </wps:spPr>
                        <wps:txbx>
                          <w:txbxContent>
                            <w:p w14:paraId="33C81E7C" w14:textId="77777777" w:rsidR="00974A71" w:rsidRDefault="00974A71" w:rsidP="00974A71">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358" name="Rectangle 9358"/>
                        <wps:cNvSpPr/>
                        <wps:spPr bwMode="auto">
                          <a:xfrm>
                            <a:off x="87345" y="727789"/>
                            <a:ext cx="182880" cy="182880"/>
                          </a:xfrm>
                          <a:prstGeom prst="rect">
                            <a:avLst/>
                          </a:prstGeom>
                          <a:noFill/>
                          <a:ln w="6350" cap="flat" cmpd="sng" algn="ctr">
                            <a:noFill/>
                            <a:prstDash val="solid"/>
                            <a:round/>
                            <a:headEnd type="none" w="med" len="med"/>
                            <a:tailEnd type="none" w="med" len="med"/>
                          </a:ln>
                          <a:effectLst/>
                        </wps:spPr>
                        <wps:txbx>
                          <w:txbxContent>
                            <w:p w14:paraId="65CC35CF" w14:textId="77777777" w:rsidR="00974A71" w:rsidRDefault="00974A71" w:rsidP="00974A71">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g:wgp>
                  </a:graphicData>
                </a:graphic>
              </wp:inline>
            </w:drawing>
          </mc:Choice>
          <mc:Fallback>
            <w:pict>
              <v:group w14:anchorId="4052E80F" id="_x0000_s1181" alt="&quot;&quot;" style="width:118.45pt;height:100.3pt;mso-position-horizontal-relative:char;mso-position-vertical-relative:line" coordsize="11571,1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iHzAwYAAEUxAAAOAAAAZHJzL2Uyb0RvYy54bWzsW9tu4zYQfS/QfyD0vmtRdxnrLBJnd1tg&#10;u1002/aZlmRbgESqFBM7/foOL5Ilx4Fjp06CRH6wdSWHw5lzZob0h4/rskA3Ga9zRicWfm9bKKMJ&#10;S3O6mFh//vj8LrJQLQhNScFoNrFus9r6ePbzTx9W1Thz2JIVacYRNELr8aqaWEshqvFoVCfLrCT1&#10;e1ZlFG7OGS+JgFO+GKWcrKD1shg5th2MVoynFWdJVtdw9VLftM5U+/N5lojf5/M6E6iYWCCbUN9c&#10;fc/k9+jsAxkvOKmWeWLEIEdIUZKcQqdtU5dEEHTN8ztNlXnCWc3m4n3CyhGbz/MkU2OA0WB7azRf&#10;OLuu1FgW49WiatUEqt3S09HNJt9uvvDqqvrOQROragG6UGdyLOs5L+UvSInWSmW3rcqytUAJXMS+&#10;7WGMLZTAPeyEru/4WqnJEjR/571k+al5E/sh9sE81JsYBxF25JujpuNRT5xVBQZSb3RQP04HV0tS&#10;ZUq19Rh08J2jPJ1Yseu5FqKkBEv9AUO8YGsUSaFk7/CY1BMSa7gMg22u13CxURfiDEwMB2Ca8FEW&#10;YbT3zo28KAJFgZ4CN3SwapeMG0VGgeeFvtZG7IXY7emCjCteiy8ZK5E8mFgcLFs1T26+1kKrrXlE&#10;CkPZ57wo5HUpuhZRHon1bK2GGsSN/DOW3sKwVuAEE6v+55rwzELFrxQ0LD2mOeDNwaw54KKYMuVX&#10;sse6Or8W0KsSRnal2zUSwNRpLT7FHHrbc9iO9SFz2DF5D/te6Kg5i6LA9j2ps82c+ZGLIzNn2A7j&#10;oG/A//+khQqwNsp9TZMGetSOdyU4yRdLgc45Zys0ZZSCsTOOwDsVtsjxw0ROqQEtbd9otvqNpeC4&#10;BMxQuYbELzQv8uov6a2daXV81wlDPa04dlxDA40rhp4T+2D6EpjUrRaS7sxobWRthdT93OOUNSvy&#10;VPql8he+mE0Ljm4IuNBlPL04nxqX7z1WULSSiKEEkh46L4gA2coK8KqmCwuRYgHUmwiuhth7ue72&#10;YduOHTTj6T0mgeOS1Esti7qlDR34h6bK5JcZST/RFInbClRMgcstKVeZpYAVGfQvj9STguTF5sla&#10;ZKQQSzOygir3UbxsYEtO5gaeNGY0sPWkoBE09vcHWBuhiyKTBhdIyY3BSfQ3Z1Li3QbXMbM4CN0Q&#10;+ATMKPTiMFSMsUEPHMVhix5uFGtGuN/WHgz5ZHyo0bRsoQ38RLZwv9XAoPeaRstcWo8dEITwExhx&#10;yfi/YJMHsxi9LqeSxYCaN4SGCE2gQe1W5mQqdNwIgVtFxFd6VSUNrkgH+rH+m/DK0LMALPnGmiCD&#10;jLcAQT9rqPH5eBIgcD/khh0PeDjk/qIUugd8cYRt34SLDfga3A08244asGoC0SbAMUoewPfVgC+k&#10;AdoSe+C7HXofAr4ujl2sOR4HNkCtNOMu+DoR2JdOPiJ1DPePB98en6rsNWvJfbZQyA+N9546FKR7&#10;L28zu6/j+e0+Tsjsj0Nzk3Tsg+5QJlJNEmJOdCJiTnQyYk7eMJTHOx1oO+850oFcSNS3cRprpxkc&#10;aHxsaDw4kCpqvIxYSKZXdxkIrhqXMYWDIx3Ij2xHRzNPxUDdxO+z+siRbNPDQEGQf+/JHgYK6pfY&#10;m6TGJMVt5dSHBGqHB7Vl0iM8yHc8VV+DBHqgoFNUZwYKekkUBIXmHQ6kaspHVqA6DjRQ0Enqm4MH&#10;vSQPahfvumUEXy2lHelBoRPb0ICs4T53GYEkSUbF6UsJF55KG7djxaGUAEstb6AqDIucu2hILX0+&#10;3onc0PajraXv05YShkxo79LKUIxr9hsdtI/m3kyoXcru0VB37frQpcQODQ2B3BDIvfaVSX/nYjxc&#10;Pb4a10mFnjuQe4r1oCGIkwXdN7u077dL+z0K6q7lH0pB2A8iF/yy2RR1ukp2ZzfKoQXqzqsvNl/Z&#10;bGRpSzsPDMDalVA4uLsd8w1b+87tA7C3+Hi6iEK52VBt3YKtgpHKiAeL37HhD8oEe/OLjcW3pZjX&#10;avFq0zrs1VdrbeZ/BfLPAN1zOO7+++HsPwAAAP//AwBQSwMEFAAGAAgAAAAhAI3RgkLbAAAABQEA&#10;AA8AAABkcnMvZG93bnJldi54bWxMj0FLw0AQhe+C/2EZwZvdpMWiMZtSinoqgq0g3qbZaRKanQ3Z&#10;bZL+e0cvehlmeMN738tXk2vVQH1oPBtIZwko4tLbhisDH/uXuwdQISJbbD2TgQsFWBXXVzlm1o/8&#10;TsMuVkpMOGRooI6xy7QOZU0Ow8x3xKIdfe8wytlX2vY4irlr9TxJltphw5JQY0ebmsrT7uwMvI44&#10;rhfp87A9HTeXr/392+c2JWNub6b1E6hIU/x7hh98QYdCmA7+zDao1oAUib9TtPli+QjqIItEgi5y&#10;/Z+++AYAAP//AwBQSwECLQAUAAYACAAAACEAtoM4kv4AAADhAQAAEwAAAAAAAAAAAAAAAAAAAAAA&#10;W0NvbnRlbnRfVHlwZXNdLnhtbFBLAQItABQABgAIAAAAIQA4/SH/1gAAAJQBAAALAAAAAAAAAAAA&#10;AAAAAC8BAABfcmVscy8ucmVsc1BLAQItABQABgAIAAAAIQC6yiHzAwYAAEUxAAAOAAAAAAAAAAAA&#10;AAAAAC4CAABkcnMvZTJvRG9jLnhtbFBLAQItABQABgAIAAAAIQCN0YJC2wAAAAUBAAAPAAAAAAAA&#10;AAAAAAAAAF0IAABkcnMvZG93bnJldi54bWxQSwUGAAAAAAQABADzAAAAZQkAAAAA&#10;">
                <v:shape id="TextBox 8" o:spid="_x0000_s1182" type="#_x0000_t202" style="position:absolute;left:-3849;top:6372;width:8645;height:9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fISxQAAAN0AAAAPAAAAZHJzL2Rvd25yZXYueG1sRI/RasJA&#10;FETfBf9huULfzEZTxaauIkKhFGpp7AdcsrfZkOzdkF1j8vfdQqGPw8ycYfbH0bZioN7XjhWskhQE&#10;cel0zZWCr+vLcgfCB2SNrWNSMJGH42E+22Ou3Z0/aShCJSKEfY4KTAhdLqUvDVn0ieuIo/fteosh&#10;yr6Susd7hNtWrtN0Ky3WHBcMdnQ2VDbFzSq4Th/0ZtbV8N5sLtudGaemyAqlHhbj6RlEoDH8h//a&#10;r1rBU/aYwe+b+ATk4QcAAP//AwBQSwECLQAUAAYACAAAACEA2+H2y+4AAACFAQAAEwAAAAAAAAAA&#10;AAAAAAAAAAAAW0NvbnRlbnRfVHlwZXNdLnhtbFBLAQItABQABgAIAAAAIQBa9CxbvwAAABUBAAAL&#10;AAAAAAAAAAAAAAAAAB8BAABfcmVscy8ucmVsc1BLAQItABQABgAIAAAAIQBl8fISxQAAAN0AAAAP&#10;AAAAAAAAAAAAAAAAAAcCAABkcnMvZG93bnJldi54bWxQSwUGAAAAAAMAAwC3AAAA+QIAAAAA&#10;" filled="f" stroked="f">
                  <v:textbox style="mso-fit-shape-to-text:t" inset="0,0,0,0">
                    <w:txbxContent>
                      <w:p w14:paraId="2FD8D4F7" w14:textId="77777777" w:rsidR="00974A71" w:rsidRDefault="00974A71" w:rsidP="00974A71">
                        <w:pPr>
                          <w:jc w:val="right"/>
                          <w:textAlignment w:val="baseline"/>
                          <w:rPr>
                            <w:rFonts w:asciiTheme="minorHAnsi" w:eastAsia="MS PGothic" w:hAnsi="Calibri" w:cstheme="minorBidi"/>
                            <w:i/>
                            <w:iCs/>
                            <w:color w:val="808080" w:themeColor="background1" w:themeShade="80"/>
                            <w:sz w:val="16"/>
                            <w:szCs w:val="16"/>
                          </w:rPr>
                        </w:pPr>
                        <w:r w:rsidRPr="00F55D5A">
                          <w:rPr>
                            <w:rFonts w:asciiTheme="minorHAnsi" w:eastAsia="MS PGothic" w:hAnsi="Calibri" w:cstheme="minorBidi"/>
                            <w:i/>
                            <w:iCs/>
                            <w:sz w:val="16"/>
                            <w:szCs w:val="16"/>
                          </w:rPr>
                          <w:t>Opportunity</w:t>
                        </w:r>
                      </w:p>
                    </w:txbxContent>
                  </v:textbox>
                </v:shape>
                <v:shape id="TextBox 9" o:spid="_x0000_s1183" type="#_x0000_t202" style="position:absolute;left:4154;top:8860;width:583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6+xgAAAN0AAAAPAAAAZHJzL2Rvd25yZXYueG1sRI/NasMw&#10;EITvgbyD2EIvoZadhNC4lk0oDZTe8nPJbbG2tqm1MpZqO3n6KlDIcZiZb5ismEwrBupdY1lBEsUg&#10;iEurG64UnE/7l1cQziNrbC2Tgis5KPL5LMNU25EPNBx9JQKEXYoKau+7VEpX1mTQRbYjDt637Q36&#10;IPtK6h7HADetXMbxRhpsOCzU2NF7TeXP8dco2Ewf3eJrS8vxVrYDX25J4ilR6vlp2r2B8DT5R/i/&#10;/akVbFfrNdzfhCcg8z8AAAD//wMAUEsBAi0AFAAGAAgAAAAhANvh9svuAAAAhQEAABMAAAAAAAAA&#10;AAAAAAAAAAAAAFtDb250ZW50X1R5cGVzXS54bWxQSwECLQAUAAYACAAAACEAWvQsW78AAAAVAQAA&#10;CwAAAAAAAAAAAAAAAAAfAQAAX3JlbHMvLnJlbHNQSwECLQAUAAYACAAAACEAQJfuvsYAAADdAAAA&#10;DwAAAAAAAAAAAAAAAAAHAgAAZHJzL2Rvd25yZXYueG1sUEsFBgAAAAADAAMAtwAAAPoCAAAAAA==&#10;" filled="f" stroked="f">
                  <v:textbox style="mso-fit-shape-to-text:t" inset="0,0,0,0">
                    <w:txbxContent>
                      <w:p w14:paraId="335220EA" w14:textId="77777777" w:rsidR="00974A71" w:rsidRDefault="00974A71" w:rsidP="00974A71">
                        <w:pPr>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Complexity</w:t>
                        </w:r>
                      </w:p>
                    </w:txbxContent>
                  </v:textbox>
                </v:shape>
                <v:shape id="Straight Arrow Connector 9345" o:spid="_x0000_s1184" type="#_x0000_t32" style="position:absolute;left:2532;top:8192;width:743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SJsyAAAAN0AAAAPAAAAZHJzL2Rvd25yZXYueG1sRI9Ba8JA&#10;FITvhf6H5RW8FN1YtdToKlIpWE9W04O3Z/Y1ic2+Dbtbk/57Vyj0OMzMN8x82ZlaXMj5yrKC4SAB&#10;QZxbXXGhIDu89V9A+ICssbZMCn7Jw3JxfzfHVNuWP+iyD4WIEPYpKihDaFIpfV6SQT+wDXH0vqwz&#10;GKJ0hdQO2wg3tXxKkmdpsOK4UGJDryXl3/sfo2B7/kyO7fva1btsuNrIM52y8KhU76FbzUAE6sJ/&#10;+K+90Qqmo/EEbm/iE5CLKwAAAP//AwBQSwECLQAUAAYACAAAACEA2+H2y+4AAACFAQAAEwAAAAAA&#10;AAAAAAAAAAAAAAAAW0NvbnRlbnRfVHlwZXNdLnhtbFBLAQItABQABgAIAAAAIQBa9CxbvwAAABUB&#10;AAALAAAAAAAAAAAAAAAAAB8BAABfcmVscy8ucmVsc1BLAQItABQABgAIAAAAIQBLXSJsyAAAAN0A&#10;AAAPAAAAAAAAAAAAAAAAAAcCAABkcnMvZG93bnJldi54bWxQSwUGAAAAAAMAAwC3AAAA/AIAAAAA&#10;" filled="t" fillcolor="#d9cbac" strokecolor="#002060" strokeweight=".5pt">
                  <v:stroke endarrow="classic"/>
                </v:shape>
                <v:rect id="Rectangle 9346" o:spid="_x0000_s1185" style="position:absolute;left:9673;top:7497;width:1898;height:1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QUExwAAAN0AAAAPAAAAZHJzL2Rvd25yZXYueG1sRI9Pa8JA&#10;FMTvQr/D8oTedKNV0dRVRGipuYh/ULy9Zp9JaPZtyG5N/PauUOhxmJnfMPNla0pxo9oVlhUM+hEI&#10;4tTqgjMFx8NHbwrCeWSNpWVScCcHy8VLZ46xtg3v6Lb3mQgQdjEqyL2vYildmpNB17cVcfCutjbo&#10;g6wzqWtsAtyUchhFE2mw4LCQY0XrnNKf/a9RkOw+7+vrOCnGp8vGzM5b3STfXqnXbrt6B+Gp9f/h&#10;v/aXVjB7G03g+SY8Abl4AAAA//8DAFBLAQItABQABgAIAAAAIQDb4fbL7gAAAIUBAAATAAAAAAAA&#10;AAAAAAAAAAAAAABbQ29udGVudF9UeXBlc10ueG1sUEsBAi0AFAAGAAgAAAAhAFr0LFu/AAAAFQEA&#10;AAsAAAAAAAAAAAAAAAAAHwEAAF9yZWxzLy5yZWxzUEsBAi0AFAAGAAgAAAAhAAi5BQTHAAAA3QAA&#10;AA8AAAAAAAAAAAAAAAAABwIAAGRycy9kb3ducmV2LnhtbFBLBQYAAAAAAwADALcAAAD7AgAAAAA=&#10;" filled="f" stroked="f" strokeweight=".5pt">
                  <v:stroke joinstyle="round"/>
                  <v:textbox inset="0,0,0,0">
                    <w:txbxContent>
                      <w:p w14:paraId="6142087B" w14:textId="77777777" w:rsidR="00974A71" w:rsidRDefault="00974A71" w:rsidP="00974A71">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shape id="Straight Arrow Connector 9347" o:spid="_x0000_s1186" type="#_x0000_t32" style="position:absolute;left:2532;top:1810;width:0;height:64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I9xgAAAN0AAAAPAAAAZHJzL2Rvd25yZXYueG1sRI9BS8NA&#10;FITvBf/D8gRvdmOUqjHbIgVRT6XRHnp7ZF+ywezbdHebpv/eFYQeh5n5hilXk+3FSD50jhXczTMQ&#10;xLXTHbcKvr/ebp9AhIissXdMCs4UYLW8mpVYaHfiLY1VbEWCcChQgYlxKKQMtSGLYe4G4uQ1zluM&#10;SfpWao+nBLe9zLNsIS12nBYMDrQ2VP9UR6vgfd+sd5t8pCoOn4fsaPLD2Vulbq6n1xcQkaZ4Cf+3&#10;P7SC5/uHR/h7k56AXP4CAAD//wMAUEsBAi0AFAAGAAgAAAAhANvh9svuAAAAhQEAABMAAAAAAAAA&#10;AAAAAAAAAAAAAFtDb250ZW50X1R5cGVzXS54bWxQSwECLQAUAAYACAAAACEAWvQsW78AAAAVAQAA&#10;CwAAAAAAAAAAAAAAAAAfAQAAX3JlbHMvLnJlbHNQSwECLQAUAAYACAAAACEA8kFSPcYAAADdAAAA&#10;DwAAAAAAAAAAAAAAAAAHAgAAZHJzL2Rvd25yZXYueG1sUEsFBgAAAAADAAMAtwAAAPoCAAAAAA==&#10;" filled="t" fillcolor="#d9cbac" strokecolor="#002060" strokeweight=".5pt">
                  <v:stroke endarrow="classic"/>
                </v:shape>
                <v:rect id="Rectangle 9348" o:spid="_x0000_s1187" style="position:absolute;left:3193;top:1608;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EhWxAAAAN0AAAAPAAAAZHJzL2Rvd25yZXYueG1sRE/Pa8Iw&#10;FL4P/B/CE3bTVOdkdkZRQdkOiosednw0z7bYvJQmavWvXw7Cjh/f7+m8tZW4UuNLxwoG/QQEceZM&#10;ybmC42Hd+wDhA7LByjEpuJOH+azzMsXUuBv/0FWHXMQQ9ikqKEKoUyl9VpBF33c1ceROrrEYImxy&#10;aRq8xXBbyWGSjKXFkmNDgTWtCsrO+mIVHH6/9eOy3Kz1Tm+l3LznK3rslXrttotPEIHa8C9+ur+M&#10;gsnbKM6Nb+ITkLM/AAAA//8DAFBLAQItABQABgAIAAAAIQDb4fbL7gAAAIUBAAATAAAAAAAAAAAA&#10;AAAAAAAAAABbQ29udGVudF9UeXBlc10ueG1sUEsBAi0AFAAGAAgAAAAhAFr0LFu/AAAAFQEAAAsA&#10;AAAAAAAAAAAAAAAAHwEAAF9yZWxzLy5yZWxzUEsBAi0AFAAGAAgAAAAhAHMsSFbEAAAA3QAAAA8A&#10;AAAAAAAAAAAAAAAABwIAAGRycy9kb3ducmV2LnhtbFBLBQYAAAAAAwADALcAAAD4AgAAAAA=&#10;" fillcolor="white [3212]" strokecolor="#002569" strokeweight=".5pt">
                  <v:stroke joinstyle="round"/>
                  <v:textbox inset="2mm,2mm,2mm,2mm"/>
                </v:rect>
                <v:rect id="Rectangle 9349" o:spid="_x0000_s1188" style="position:absolute;left:3193;top:3715;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O3NxwAAAN0AAAAPAAAAZHJzL2Rvd25yZXYueG1sRI9BawIx&#10;FITvhf6H8AreNFurUlejWEGxB8XGHnp8bJ67Szcvyybq6q9vBKHHYWa+Yabz1lbiTI0vHSt47SUg&#10;iDNnSs4VfB9W3XcQPiAbrByTgit5mM+en6aYGnfhLzrrkIsIYZ+igiKEOpXSZwVZ9D1XE0fv6BqL&#10;Icoml6bBS4TbSvaTZCQtlhwXCqxpWVD2q09WweHnU99OH+uV3umtlOthvqTbXqnOS7uYgAjUhv/w&#10;o70xCsZvgzHc38QnIGd/AAAA//8DAFBLAQItABQABgAIAAAAIQDb4fbL7gAAAIUBAAATAAAAAAAA&#10;AAAAAAAAAAAAAABbQ29udGVudF9UeXBlc10ueG1sUEsBAi0AFAAGAAgAAAAhAFr0LFu/AAAAFQEA&#10;AAsAAAAAAAAAAAAAAAAAHwEAAF9yZWxzLy5yZWxzUEsBAi0AFAAGAAgAAAAhABxg7c3HAAAA3QAA&#10;AA8AAAAAAAAAAAAAAAAABwIAAGRycy9kb3ducmV2LnhtbFBLBQYAAAAAAwADALcAAAD7AgAAAAA=&#10;" fillcolor="white [3212]" strokecolor="#002569" strokeweight=".5pt">
                  <v:stroke joinstyle="round"/>
                  <v:textbox inset="2mm,2mm,2mm,2mm"/>
                </v:rect>
                <v:rect id="Rectangle 9350" o:spid="_x0000_s1189" style="position:absolute;left:3193;top:5802;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WmwgAAAN0AAAAPAAAAZHJzL2Rvd25yZXYueG1sRE9NawIx&#10;EL0X/A9hCt7qbK0V3RpFpIr0ppaCt2Ez3SxuJssm6uqvN4dCj4/3PVt0rlYXbkPlRcPrIAPFUnhT&#10;Sanh+7B+mYAKkcRQ7YU13DjAYt57mlFu/FV2fNnHUqUQCTlpsDE2OWIoLDsKA9+wJO7Xt45igm2J&#10;pqVrCnc1DrNsjI4qSQ2WGl5ZLk77s9Ow7pb3o/3CSdgEOzr84KfBzUnr/nO3/AAVuYv/4j/31miY&#10;vr2n/elNegI4fwAAAP//AwBQSwECLQAUAAYACAAAACEA2+H2y+4AAACFAQAAEwAAAAAAAAAAAAAA&#10;AAAAAAAAW0NvbnRlbnRfVHlwZXNdLnhtbFBLAQItABQABgAIAAAAIQBa9CxbvwAAABUBAAALAAAA&#10;AAAAAAAAAAAAAB8BAABfcmVscy8ucmVsc1BLAQItABQABgAIAAAAIQAKztWmwgAAAN0AAAAPAAAA&#10;AAAAAAAAAAAAAAcCAABkcnMvZG93bnJldi54bWxQSwUGAAAAAAMAAwC3AAAA9gIAAAAA&#10;" strokecolor="#002569" strokeweight=".5pt">
                  <v:stroke joinstyle="round"/>
                  <v:textbox inset="2mm,2mm,2mm,2mm"/>
                </v:rect>
                <v:rect id="Rectangle 9351" o:spid="_x0000_s1190" style="position:absolute;left:5241;top:371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3cWxwAAAN0AAAAPAAAAZHJzL2Rvd25yZXYueG1sRI9Ba8JA&#10;FITvgv9heUJvdWOLUqOraCDSHlra1YPHR/Y1Cc2+DdlVU399Vyh4HGbmG2a57m0jztT52rGCyTgB&#10;QVw4U3Op4LDPH19A+IBssHFMCn7Jw3o1HCwxNe7CX3TWoRQRwj5FBVUIbSqlLyqy6MeuJY7et+ss&#10;hii7UpoOLxFuG/mUJDNpsea4UGFLWUXFjz5ZBfvjm76etrtcf+h3KXfTMqPrp1IPo36zABGoD/fw&#10;f/vVKJg/TydwexOfgFz9AQAA//8DAFBLAQItABQABgAIAAAAIQDb4fbL7gAAAIUBAAATAAAAAAAA&#10;AAAAAAAAAAAAAABbQ29udGVudF9UeXBlc10ueG1sUEsBAi0AFAAGAAgAAAAhAFr0LFu/AAAAFQEA&#10;AAsAAAAAAAAAAAAAAAAAHwEAAF9yZWxzLy5yZWxzUEsBAi0AFAAGAAgAAAAhAGfPdxbHAAAA3QAA&#10;AA8AAAAAAAAAAAAAAAAABwIAAGRycy9kb3ducmV2LnhtbFBLBQYAAAAAAwADALcAAAD7AgAAAAA=&#10;" fillcolor="white [3212]" strokecolor="#002569" strokeweight=".5pt">
                  <v:stroke joinstyle="round"/>
                  <v:textbox inset="2mm,2mm,2mm,2mm"/>
                </v:rect>
                <v:rect id="Rectangle 9352" o:spid="_x0000_s1191" style="position:absolute;left:5241;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O5KxQAAAN0AAAAPAAAAZHJzL2Rvd25yZXYueG1sRI9BawIx&#10;FITvhf6H8Are6tuqLbo1ihSV0ltVBG+PzetmcfOybKKu/npTKPQ4zMw3zHTeuVqduQ2VFw0v/QwU&#10;S+FNJaWG3Xb1PAYVIomh2gtruHKA+ezxYUq58Rf55vMmlipBJOSkwcbY5IihsOwo9H3Dkrwf3zqK&#10;SbYlmpYuCe5qHGTZGzqqJC1YavjDcnHcnJyGVbe4HewXjsM62NF2j0uD66PWvadu8Q4qchf/w3/t&#10;T6NhMnwdwO+b9ARwdgcAAP//AwBQSwECLQAUAAYACAAAACEA2+H2y+4AAACFAQAAEwAAAAAAAAAA&#10;AAAAAAAAAAAAW0NvbnRlbnRfVHlwZXNdLnhtbFBLAQItABQABgAIAAAAIQBa9CxbvwAAABUBAAAL&#10;AAAAAAAAAAAAAAAAAB8BAABfcmVscy8ucmVsc1BLAQItABQABgAIAAAAIQCVUO5KxQAAAN0AAAAP&#10;AAAAAAAAAAAAAAAAAAcCAABkcnMvZG93bnJldi54bWxQSwUGAAAAAAMAAwC3AAAA+QIAAAAA&#10;" strokecolor="#002569" strokeweight=".5pt">
                  <v:stroke joinstyle="round"/>
                  <v:textbox inset="2mm,2mm,2mm,2mm"/>
                </v:rect>
                <v:rect id="Rectangle 9353" o:spid="_x0000_s1192" style="position:absolute;left:7290;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HWpxgAAAN0AAAAPAAAAZHJzL2Rvd25yZXYueG1sRI9Pa8JA&#10;FMTvQr/D8gpeRDf+RaOraLDgpdCqeH5kn0na7NuQXU389m5B6HGYmd8wq01rSnGn2hWWFQwHEQji&#10;1OqCMwXn00d/DsJ5ZI2lZVLwIAeb9VtnhbG2DX/T/egzESDsYlSQe1/FUro0J4NuYCvi4F1tbdAH&#10;WWdS19gEuCnlKIpm0mDBYSHHipKc0t/jzSjY/iSjxbDxXzuafKaH3aW3nyY9pbrv7XYJwlPr/8Ov&#10;9kErWIynY/h7E56AXD8BAAD//wMAUEsBAi0AFAAGAAgAAAAhANvh9svuAAAAhQEAABMAAAAAAAAA&#10;AAAAAAAAAAAAAFtDb250ZW50X1R5cGVzXS54bWxQSwECLQAUAAYACAAAACEAWvQsW78AAAAVAQAA&#10;CwAAAAAAAAAAAAAAAAAfAQAAX3JlbHMvLnJlbHNQSwECLQAUAAYACAAAACEABOx1qcYAAADdAAAA&#10;DwAAAAAAAAAAAAAAAAAHAgAAZHJzL2Rvd25yZXYueG1sUEsFBgAAAAADAAMAtwAAAPoCAAAAAA==&#10;" fillcolor="#4472c4 [3204]" strokecolor="#002b49" strokeweight=".5pt">
                  <v:stroke joinstyle="round"/>
                  <v:textbox inset="2mm,2mm,2mm,2mm"/>
                </v:rect>
                <v:rect id="Rectangle 9354" o:spid="_x0000_s1193" style="position:absolute;left:7290;top:370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dOlxQAAAN0AAAAPAAAAZHJzL2Rvd25yZXYueG1sRI9BawIx&#10;FITvhf6H8ITe6ltbW3RrFJEq0ltVBG+PzetmcfOybKJu/fVGKPQ4zMw3zGTWuVqduQ2VFw2DfgaK&#10;pfCmklLDbrt8HoEKkcRQ7YU1/HKA2fTxYUK58Rf55vMmlipBJOSkwcbY5IihsOwo9H3Dkrwf3zqK&#10;SbYlmpYuCe5qfMmyd3RUSVqw1PDCcnHcnJyGZTe/HuwXjsIq2OF2j58GV0etn3rd/ANU5C7+h//a&#10;a6Nh/Po2hPub9ARwegMAAP//AwBQSwECLQAUAAYACAAAACEA2+H2y+4AAACFAQAAEwAAAAAAAAAA&#10;AAAAAAAAAAAAW0NvbnRlbnRfVHlwZXNdLnhtbFBLAQItABQABgAIAAAAIQBa9CxbvwAAABUBAAAL&#10;AAAAAAAAAAAAAAAAAB8BAABfcmVscy8ucmVsc1BLAQItABQABgAIAAAAIQB19dOlxQAAAN0AAAAP&#10;AAAAAAAAAAAAAAAAAAcCAABkcnMvZG93bnJldi54bWxQSwUGAAAAAAMAAwC3AAAA+QIAAAAA&#10;" strokecolor="#002569" strokeweight=".5pt">
                  <v:stroke joinstyle="round"/>
                  <v:textbox inset="2mm,2mm,2mm,2mm"/>
                </v:rect>
                <v:rect id="Rectangle 9355" o:spid="_x0000_s1194" style="position:absolute;left:7290;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XY+xQAAAN0AAAAPAAAAZHJzL2Rvd25yZXYueG1sRI9BawIx&#10;FITvhf6H8ITe9K2tFt0aRaRK6a0qgrfH5nWzuHlZNlG3/vqmIPQ4zMw3zGzRuVpduA2VFw3DQQaK&#10;pfCmklLDfrfuT0CFSGKo9sIafjjAYv74MKPc+Kt88WUbS5UgEnLSYGNscsRQWHYUBr5hSd63bx3F&#10;JNsSTUvXBHc1PmfZKzqqJC1YanhluThtz07DulvejvYTJ2ET7Gh3wHeDm5PWT71u+QYqchf/w/f2&#10;h9EwfRmP4e9NegI4/wUAAP//AwBQSwECLQAUAAYACAAAACEA2+H2y+4AAACFAQAAEwAAAAAAAAAA&#10;AAAAAAAAAAAAW0NvbnRlbnRfVHlwZXNdLnhtbFBLAQItABQABgAIAAAAIQBa9CxbvwAAABUBAAAL&#10;AAAAAAAAAAAAAAAAAB8BAABfcmVscy8ucmVsc1BLAQItABQABgAIAAAAIQAauXY+xQAAAN0AAAAP&#10;AAAAAAAAAAAAAAAAAAcCAABkcnMvZG93bnJldi54bWxQSwUGAAAAAAMAAwC3AAAA+QIAAAAA&#10;" strokecolor="#002569" strokeweight=".5pt">
                  <v:stroke joinstyle="round"/>
                  <v:textbox inset="2mm,2mm,2mm,2mm"/>
                </v:rect>
                <v:rect id="Rectangle 9356" o:spid="_x0000_s1195" style="position:absolute;left:5241;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J5MxwAAAN0AAAAPAAAAZHJzL2Rvd25yZXYueG1sRI9Ba8JA&#10;FITvBf/D8gRvdWNEq9FVpEWRHmy1QTw+ss8kmH0bsqvGf+8WCj0OM/MNM1+2phI3alxpWcGgH4Eg&#10;zqwuOVeQ/qxfJyCcR9ZYWSYFD3KwXHRe5phoe+c93Q4+FwHCLkEFhfd1IqXLCjLo+rYmDt7ZNgZ9&#10;kE0udYP3ADeVjKNoLA2WHBYKrOm9oOxyuBoFb9+r0/ljku5Gn18Yn+L95bixqVK9bruagfDU+v/w&#10;X3urFUyHozH8vglPQC6eAAAA//8DAFBLAQItABQABgAIAAAAIQDb4fbL7gAAAIUBAAATAAAAAAAA&#10;AAAAAAAAAAAAAABbQ29udGVudF9UeXBlc10ueG1sUEsBAi0AFAAGAAgAAAAhAFr0LFu/AAAAFQEA&#10;AAsAAAAAAAAAAAAAAAAAHwEAAF9yZWxzLy5yZWxzUEsBAi0AFAAGAAgAAAAhAGUMnkzHAAAA3QAA&#10;AA8AAAAAAAAAAAAAAAAABwIAAGRycy9kb3ducmV2LnhtbFBLBQYAAAAAAwADALcAAAD7AgAAAAA=&#10;" fillcolor="white [3212]" strokecolor="#002b49" strokeweight=".5pt">
                  <v:stroke joinstyle="round"/>
                  <v:textbox inset="2mm,2mm,2mm,2mm"/>
                </v:rect>
                <v:rect id="Rectangle 9357" o:spid="_x0000_s1196" style="position:absolute;left:1568;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DZCxwAAAN0AAAAPAAAAZHJzL2Rvd25yZXYueG1sRI9Ba8JA&#10;FITvgv9heYI33bQSramriNDS5lKMpaW31+wzCWbfhuzWxH/vCkKPw8x8w6w2vanFmVpXWVbwMI1A&#10;EOdWV1wo+Dy8TJ5AOI+ssbZMCi7kYLMeDlaYaNvxns6ZL0SAsEtQQel9k0jp8pIMuqltiIN3tK1B&#10;H2RbSN1iF+Cmlo9RNJcGKw4LJTa0Kyk/ZX9GQbp/veyOcVrFXz/vZvn9obv01ys1HvXbZxCeev8f&#10;vrfftILlLF7A7U14AnJ9BQAA//8DAFBLAQItABQABgAIAAAAIQDb4fbL7gAAAIUBAAATAAAAAAAA&#10;AAAAAAAAAAAAAABbQ29udGVudF9UeXBlc10ueG1sUEsBAi0AFAAGAAgAAAAhAFr0LFu/AAAAFQEA&#10;AAsAAAAAAAAAAAAAAAAAHwEAAF9yZWxzLy5yZWxzUEsBAi0AFAAGAAgAAAAhAOIsNkLHAAAA3QAA&#10;AA8AAAAAAAAAAAAAAAAABwIAAGRycy9kb3ducmV2LnhtbFBLBQYAAAAAAwADALcAAAD7AgAAAAA=&#10;" filled="f" stroked="f" strokeweight=".5pt">
                  <v:stroke joinstyle="round"/>
                  <v:textbox inset="0,0,0,0">
                    <w:txbxContent>
                      <w:p w14:paraId="33C81E7C" w14:textId="77777777" w:rsidR="00974A71" w:rsidRDefault="00974A71" w:rsidP="00974A71">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rect id="Rectangle 9358" o:spid="_x0000_s1197" style="position:absolute;left:873;top:7277;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6IwxAAAAN0AAAAPAAAAZHJzL2Rvd25yZXYueG1sRE/LasJA&#10;FN0X+g/DLbirk1oiNWaUIlg0m+IDxd1t5uZBM3dCZjTx7zsLocvDeafLwTTiRp2rLSt4G0cgiHOr&#10;ay4VHA/r1w8QziNrbCyTgjs5WC6en1JMtO15R7e9L0UIYZeggsr7NpHS5RUZdGPbEgeusJ1BH2BX&#10;St1hH8JNIydRNJUGaw4NFba0qij/3V+Ngmz3dV8VcVbHp8vWzM7fus9+vFKjl+FzDsLT4P/FD/dG&#10;K5i9x2FueBOegFz8AQAA//8DAFBLAQItABQABgAIAAAAIQDb4fbL7gAAAIUBAAATAAAAAAAAAAAA&#10;AAAAAAAAAABbQ29udGVudF9UeXBlc10ueG1sUEsBAi0AFAAGAAgAAAAhAFr0LFu/AAAAFQEAAAsA&#10;AAAAAAAAAAAAAAAAHwEAAF9yZWxzLy5yZWxzUEsBAi0AFAAGAAgAAAAhAJOzojDEAAAA3QAAAA8A&#10;AAAAAAAAAAAAAAAABwIAAGRycy9kb3ducmV2LnhtbFBLBQYAAAAAAwADALcAAAD4AgAAAAA=&#10;" filled="f" stroked="f" strokeweight=".5pt">
                  <v:stroke joinstyle="round"/>
                  <v:textbox inset="0,0,0,0">
                    <w:txbxContent>
                      <w:p w14:paraId="65CC35CF" w14:textId="77777777" w:rsidR="00974A71" w:rsidRDefault="00974A71" w:rsidP="00974A71">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w10:anchorlock/>
              </v:group>
            </w:pict>
          </mc:Fallback>
        </mc:AlternateContent>
      </w:r>
    </w:p>
    <w:p w14:paraId="2757DDDF" w14:textId="77777777" w:rsidR="002F4E9A" w:rsidRPr="002F4E9A" w:rsidRDefault="002F4E9A" w:rsidP="00503A3F">
      <w:pPr>
        <w:pStyle w:val="BodyText"/>
      </w:pPr>
      <w:r w:rsidRPr="002F4E9A">
        <w:t>Opportunity: High</w:t>
      </w:r>
    </w:p>
    <w:p w14:paraId="70E77A84" w14:textId="77777777" w:rsidR="002F4E9A" w:rsidRPr="002F4E9A" w:rsidRDefault="002F4E9A" w:rsidP="00503A3F">
      <w:pPr>
        <w:pStyle w:val="BodyText"/>
      </w:pPr>
      <w:r w:rsidRPr="002F4E9A">
        <w:t>Complexity: High</w:t>
      </w:r>
    </w:p>
    <w:p w14:paraId="7B54173B" w14:textId="77777777" w:rsidR="002F4E9A" w:rsidRPr="002F4E9A" w:rsidRDefault="002F4E9A" w:rsidP="00503A3F">
      <w:pPr>
        <w:pStyle w:val="BodyText"/>
      </w:pPr>
    </w:p>
    <w:p w14:paraId="640C273F" w14:textId="77777777" w:rsidR="002F4E9A" w:rsidRPr="00503A3F" w:rsidRDefault="002F4E9A" w:rsidP="00503A3F">
      <w:pPr>
        <w:pStyle w:val="BodyText"/>
        <w:rPr>
          <w:b/>
          <w:bCs/>
        </w:rPr>
      </w:pPr>
      <w:r w:rsidRPr="00503A3F">
        <w:rPr>
          <w:b/>
          <w:bCs/>
        </w:rPr>
        <w:t>ESTIMATED IMPACT</w:t>
      </w:r>
    </w:p>
    <w:p w14:paraId="414A7C9F" w14:textId="77777777" w:rsidR="002F4E9A" w:rsidRPr="002F4E9A" w:rsidRDefault="002F4E9A" w:rsidP="00503A3F">
      <w:pPr>
        <w:pStyle w:val="BodyText"/>
      </w:pPr>
      <w:r w:rsidRPr="002F4E9A">
        <w:t>Benefits: Improved Patient Outcomes</w:t>
      </w:r>
    </w:p>
    <w:p w14:paraId="619BA658" w14:textId="77777777" w:rsidR="002F4E9A" w:rsidRPr="002F4E9A" w:rsidRDefault="002F4E9A" w:rsidP="00503A3F">
      <w:pPr>
        <w:pStyle w:val="BodyText"/>
      </w:pPr>
      <w:r w:rsidRPr="002F4E9A">
        <w:t>One Time Costs: $512K for Bonuses and $250K for Recruiters</w:t>
      </w:r>
    </w:p>
    <w:p w14:paraId="2B495BDB" w14:textId="77777777" w:rsidR="002F4E9A" w:rsidRPr="002F4E9A" w:rsidRDefault="002F4E9A" w:rsidP="00503A3F">
      <w:pPr>
        <w:pStyle w:val="BodyText"/>
      </w:pPr>
      <w:r w:rsidRPr="002F4E9A">
        <w:t>Recurring Costs: None</w:t>
      </w:r>
    </w:p>
    <w:p w14:paraId="3855AAE3" w14:textId="77777777" w:rsidR="002F4E9A" w:rsidRPr="002F4E9A" w:rsidRDefault="002F4E9A" w:rsidP="00503A3F">
      <w:pPr>
        <w:pStyle w:val="BodyText"/>
      </w:pPr>
    </w:p>
    <w:p w14:paraId="4989A77F" w14:textId="77777777" w:rsidR="002F4E9A" w:rsidRPr="00503A3F" w:rsidRDefault="002F4E9A" w:rsidP="00503A3F">
      <w:pPr>
        <w:pStyle w:val="BodyText"/>
        <w:rPr>
          <w:b/>
          <w:bCs/>
        </w:rPr>
      </w:pPr>
      <w:r w:rsidRPr="00503A3F">
        <w:rPr>
          <w:b/>
          <w:bCs/>
        </w:rPr>
        <w:t>CONSIDERATIONS</w:t>
      </w:r>
    </w:p>
    <w:p w14:paraId="40EB9598" w14:textId="77777777" w:rsidR="002F4E9A" w:rsidRPr="002F4E9A" w:rsidRDefault="002F4E9A" w:rsidP="00503A3F">
      <w:pPr>
        <w:pStyle w:val="BodyText"/>
      </w:pPr>
      <w:r w:rsidRPr="002F4E9A">
        <w:t>Risks: Difficulties attracting talent given pay</w:t>
      </w:r>
    </w:p>
    <w:p w14:paraId="28D6B59F" w14:textId="77777777" w:rsidR="002F4E9A" w:rsidRPr="002F4E9A" w:rsidRDefault="002F4E9A" w:rsidP="00503A3F">
      <w:pPr>
        <w:pStyle w:val="BodyText"/>
      </w:pPr>
      <w:r w:rsidRPr="002F4E9A">
        <w:t>Dependencies: Approval of funding</w:t>
      </w:r>
    </w:p>
    <w:p w14:paraId="50026097" w14:textId="77777777" w:rsidR="002F4E9A" w:rsidRPr="002F4E9A" w:rsidRDefault="002F4E9A" w:rsidP="00503A3F">
      <w:pPr>
        <w:pStyle w:val="BodyText"/>
      </w:pPr>
      <w:r w:rsidRPr="002F4E9A">
        <w:t>Resources: State Procurement and/or Human Resources</w:t>
      </w:r>
    </w:p>
    <w:p w14:paraId="064053CE" w14:textId="77777777" w:rsidR="002F4E9A" w:rsidRPr="002F4E9A" w:rsidRDefault="002F4E9A" w:rsidP="00503A3F">
      <w:pPr>
        <w:pStyle w:val="BodyText"/>
      </w:pPr>
    </w:p>
    <w:p w14:paraId="6CDBBC3B" w14:textId="5FA6837C" w:rsidR="002F4E9A" w:rsidRDefault="002F4E9A" w:rsidP="00503A3F">
      <w:pPr>
        <w:pStyle w:val="BodyText"/>
        <w:rPr>
          <w:b/>
          <w:bCs/>
        </w:rPr>
      </w:pPr>
      <w:r w:rsidRPr="00252F1E">
        <w:rPr>
          <w:b/>
          <w:bCs/>
        </w:rPr>
        <w:t>HIGH LEVEL ACTIVITIES</w:t>
      </w:r>
    </w:p>
    <w:p w14:paraId="120F0883" w14:textId="77777777" w:rsidR="00252F1E" w:rsidRPr="00252F1E" w:rsidRDefault="00252F1E" w:rsidP="00503A3F">
      <w:pPr>
        <w:pStyle w:val="BodyText"/>
        <w:rPr>
          <w:b/>
          <w:bCs/>
        </w:rPr>
      </w:pPr>
    </w:p>
    <w:tbl>
      <w:tblPr>
        <w:tblStyle w:val="TableGrid"/>
        <w:tblW w:w="5000" w:type="pct"/>
        <w:tblLook w:val="04A0" w:firstRow="1" w:lastRow="0" w:firstColumn="1" w:lastColumn="0" w:noHBand="0" w:noVBand="1"/>
      </w:tblPr>
      <w:tblGrid>
        <w:gridCol w:w="535"/>
        <w:gridCol w:w="5700"/>
        <w:gridCol w:w="3115"/>
      </w:tblGrid>
      <w:tr w:rsidR="002F4E9A" w:rsidRPr="002F4E9A" w14:paraId="2A0D024B" w14:textId="77777777" w:rsidTr="00D06ADA">
        <w:tc>
          <w:tcPr>
            <w:tcW w:w="286" w:type="pct"/>
            <w:shd w:val="clear" w:color="auto" w:fill="002060"/>
            <w:vAlign w:val="center"/>
          </w:tcPr>
          <w:p w14:paraId="44D11EB1" w14:textId="77777777" w:rsidR="002F4E9A" w:rsidRPr="002F4E9A" w:rsidRDefault="002F4E9A" w:rsidP="00252F1E">
            <w:pPr>
              <w:pStyle w:val="ListParagraph"/>
              <w:ind w:left="0"/>
              <w:jc w:val="center"/>
              <w:rPr>
                <w:rFonts w:cstheme="minorHAnsi"/>
                <w:b w:val="0"/>
                <w:szCs w:val="24"/>
              </w:rPr>
            </w:pPr>
          </w:p>
        </w:tc>
        <w:tc>
          <w:tcPr>
            <w:tcW w:w="3048" w:type="pct"/>
            <w:shd w:val="clear" w:color="auto" w:fill="002060"/>
            <w:vAlign w:val="center"/>
          </w:tcPr>
          <w:p w14:paraId="25933E80" w14:textId="77777777" w:rsidR="002F4E9A" w:rsidRPr="002F4E9A" w:rsidRDefault="002F4E9A" w:rsidP="00252F1E">
            <w:pPr>
              <w:pStyle w:val="ListParagraph"/>
              <w:ind w:left="0"/>
              <w:jc w:val="center"/>
              <w:rPr>
                <w:rFonts w:cstheme="minorHAnsi"/>
                <w:b w:val="0"/>
                <w:szCs w:val="24"/>
              </w:rPr>
            </w:pPr>
            <w:r w:rsidRPr="002F4E9A">
              <w:rPr>
                <w:rFonts w:cstheme="minorHAnsi"/>
                <w:szCs w:val="24"/>
              </w:rPr>
              <w:t>Activities</w:t>
            </w:r>
          </w:p>
        </w:tc>
        <w:tc>
          <w:tcPr>
            <w:tcW w:w="1666" w:type="pct"/>
            <w:shd w:val="clear" w:color="auto" w:fill="002060"/>
            <w:vAlign w:val="center"/>
          </w:tcPr>
          <w:p w14:paraId="1CD171F2" w14:textId="77777777" w:rsidR="002F4E9A" w:rsidRPr="002F4E9A" w:rsidRDefault="002F4E9A" w:rsidP="00252F1E">
            <w:pPr>
              <w:autoSpaceDE w:val="0"/>
              <w:autoSpaceDN w:val="0"/>
              <w:adjustRightInd w:val="0"/>
              <w:jc w:val="center"/>
              <w:rPr>
                <w:rFonts w:asciiTheme="minorHAnsi" w:hAnsiTheme="minorHAnsi" w:cstheme="minorHAnsi"/>
                <w:b/>
                <w:bCs/>
              </w:rPr>
            </w:pPr>
            <w:r w:rsidRPr="002F4E9A">
              <w:rPr>
                <w:rFonts w:asciiTheme="minorHAnsi" w:hAnsiTheme="minorHAnsi" w:cstheme="minorHAnsi"/>
                <w:b/>
                <w:bCs/>
              </w:rPr>
              <w:t>12-months Duration Timeline</w:t>
            </w:r>
          </w:p>
        </w:tc>
      </w:tr>
      <w:tr w:rsidR="002F4E9A" w:rsidRPr="002F4E9A" w14:paraId="16A19202" w14:textId="77777777" w:rsidTr="00D06ADA">
        <w:tc>
          <w:tcPr>
            <w:tcW w:w="286" w:type="pct"/>
            <w:vAlign w:val="center"/>
          </w:tcPr>
          <w:p w14:paraId="501DC59F" w14:textId="5CD11E7A" w:rsidR="002F4E9A" w:rsidRPr="00D06ADA" w:rsidRDefault="00D06ADA" w:rsidP="00D06ADA">
            <w:pPr>
              <w:autoSpaceDE w:val="0"/>
              <w:autoSpaceDN w:val="0"/>
              <w:adjustRightInd w:val="0"/>
              <w:rPr>
                <w:rFonts w:asciiTheme="minorHAnsi" w:hAnsiTheme="minorHAnsi" w:cstheme="minorHAnsi"/>
              </w:rPr>
            </w:pPr>
            <w:r>
              <w:rPr>
                <w:rFonts w:asciiTheme="minorHAnsi" w:hAnsiTheme="minorHAnsi" w:cstheme="minorHAnsi"/>
              </w:rPr>
              <w:t>1.</w:t>
            </w:r>
          </w:p>
        </w:tc>
        <w:tc>
          <w:tcPr>
            <w:tcW w:w="3048" w:type="pct"/>
            <w:vAlign w:val="center"/>
          </w:tcPr>
          <w:p w14:paraId="21333E74" w14:textId="77777777" w:rsidR="002F4E9A" w:rsidRPr="002F4E9A" w:rsidRDefault="002F4E9A" w:rsidP="00252F1E">
            <w:pPr>
              <w:autoSpaceDE w:val="0"/>
              <w:autoSpaceDN w:val="0"/>
              <w:adjustRightInd w:val="0"/>
              <w:rPr>
                <w:rFonts w:asciiTheme="minorHAnsi" w:hAnsiTheme="minorHAnsi" w:cstheme="minorHAnsi"/>
              </w:rPr>
            </w:pPr>
            <w:r w:rsidRPr="002F4E9A">
              <w:rPr>
                <w:rFonts w:asciiTheme="minorHAnsi" w:hAnsiTheme="minorHAnsi" w:cstheme="minorHAnsi"/>
              </w:rPr>
              <w:t>Assess priority positions for hiring across facilities</w:t>
            </w:r>
          </w:p>
        </w:tc>
        <w:tc>
          <w:tcPr>
            <w:tcW w:w="1666" w:type="pct"/>
            <w:vAlign w:val="center"/>
          </w:tcPr>
          <w:p w14:paraId="45EFABE0" w14:textId="77777777" w:rsidR="002F4E9A" w:rsidRPr="002F4E9A" w:rsidRDefault="002F4E9A" w:rsidP="00252F1E">
            <w:pPr>
              <w:autoSpaceDE w:val="0"/>
              <w:autoSpaceDN w:val="0"/>
              <w:adjustRightInd w:val="0"/>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 xml:space="preserve">st </w:t>
            </w:r>
            <w:r w:rsidRPr="002F4E9A">
              <w:rPr>
                <w:rFonts w:asciiTheme="minorHAnsi" w:hAnsiTheme="minorHAnsi" w:cstheme="minorHAnsi"/>
              </w:rPr>
              <w:t>Month</w:t>
            </w:r>
          </w:p>
        </w:tc>
      </w:tr>
      <w:tr w:rsidR="002F4E9A" w:rsidRPr="002F4E9A" w14:paraId="5489C4FA" w14:textId="77777777" w:rsidTr="00D06ADA">
        <w:tc>
          <w:tcPr>
            <w:tcW w:w="286" w:type="pct"/>
            <w:vAlign w:val="center"/>
          </w:tcPr>
          <w:p w14:paraId="4F6B2434" w14:textId="3A6E76F0" w:rsidR="002F4E9A" w:rsidRPr="00D06ADA" w:rsidRDefault="00D06ADA" w:rsidP="00D06ADA">
            <w:pPr>
              <w:autoSpaceDE w:val="0"/>
              <w:autoSpaceDN w:val="0"/>
              <w:adjustRightInd w:val="0"/>
              <w:rPr>
                <w:rFonts w:asciiTheme="minorHAnsi" w:hAnsiTheme="minorHAnsi" w:cstheme="minorHAnsi"/>
              </w:rPr>
            </w:pPr>
            <w:r>
              <w:rPr>
                <w:rFonts w:asciiTheme="minorHAnsi" w:hAnsiTheme="minorHAnsi" w:cstheme="minorHAnsi"/>
              </w:rPr>
              <w:t>2.</w:t>
            </w:r>
          </w:p>
        </w:tc>
        <w:tc>
          <w:tcPr>
            <w:tcW w:w="3048" w:type="pct"/>
            <w:vAlign w:val="center"/>
          </w:tcPr>
          <w:p w14:paraId="5C58B1AF" w14:textId="77777777" w:rsidR="002F4E9A" w:rsidRPr="002F4E9A" w:rsidRDefault="002F4E9A" w:rsidP="00252F1E">
            <w:pPr>
              <w:autoSpaceDE w:val="0"/>
              <w:autoSpaceDN w:val="0"/>
              <w:adjustRightInd w:val="0"/>
              <w:rPr>
                <w:rFonts w:asciiTheme="minorHAnsi" w:hAnsiTheme="minorHAnsi" w:cstheme="minorHAnsi"/>
              </w:rPr>
            </w:pPr>
            <w:r w:rsidRPr="002F4E9A">
              <w:rPr>
                <w:rFonts w:asciiTheme="minorHAnsi" w:hAnsiTheme="minorHAnsi" w:cstheme="minorHAnsi"/>
              </w:rPr>
              <w:t>Develop recruitment and marketing plans for each facility</w:t>
            </w:r>
          </w:p>
        </w:tc>
        <w:tc>
          <w:tcPr>
            <w:tcW w:w="1666" w:type="pct"/>
            <w:vAlign w:val="center"/>
          </w:tcPr>
          <w:p w14:paraId="51A57BC3" w14:textId="77777777" w:rsidR="002F4E9A" w:rsidRPr="002F4E9A" w:rsidRDefault="002F4E9A" w:rsidP="00252F1E">
            <w:pPr>
              <w:autoSpaceDE w:val="0"/>
              <w:autoSpaceDN w:val="0"/>
              <w:adjustRightInd w:val="0"/>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st</w:t>
            </w:r>
            <w:r w:rsidRPr="002F4E9A">
              <w:rPr>
                <w:rFonts w:asciiTheme="minorHAnsi" w:hAnsiTheme="minorHAnsi" w:cstheme="minorHAnsi"/>
              </w:rPr>
              <w:t xml:space="preserve"> and 2</w:t>
            </w:r>
            <w:r w:rsidRPr="002F4E9A">
              <w:rPr>
                <w:rFonts w:asciiTheme="minorHAnsi" w:hAnsiTheme="minorHAnsi" w:cstheme="minorHAnsi"/>
                <w:vertAlign w:val="superscript"/>
              </w:rPr>
              <w:t xml:space="preserve">nd </w:t>
            </w:r>
            <w:r w:rsidRPr="002F4E9A">
              <w:rPr>
                <w:rFonts w:asciiTheme="minorHAnsi" w:hAnsiTheme="minorHAnsi" w:cstheme="minorHAnsi"/>
              </w:rPr>
              <w:t>Month</w:t>
            </w:r>
          </w:p>
        </w:tc>
      </w:tr>
      <w:tr w:rsidR="002F4E9A" w:rsidRPr="002F4E9A" w14:paraId="121D73FE" w14:textId="77777777" w:rsidTr="00D06ADA">
        <w:tc>
          <w:tcPr>
            <w:tcW w:w="286" w:type="pct"/>
            <w:vAlign w:val="center"/>
          </w:tcPr>
          <w:p w14:paraId="44567C31" w14:textId="30A5E85E" w:rsidR="002F4E9A" w:rsidRPr="00D06ADA" w:rsidRDefault="00D06ADA" w:rsidP="00D06ADA">
            <w:pPr>
              <w:autoSpaceDE w:val="0"/>
              <w:autoSpaceDN w:val="0"/>
              <w:adjustRightInd w:val="0"/>
              <w:rPr>
                <w:rFonts w:asciiTheme="minorHAnsi" w:hAnsiTheme="minorHAnsi" w:cstheme="minorHAnsi"/>
              </w:rPr>
            </w:pPr>
            <w:r>
              <w:rPr>
                <w:rFonts w:asciiTheme="minorHAnsi" w:hAnsiTheme="minorHAnsi" w:cstheme="minorHAnsi"/>
              </w:rPr>
              <w:t>3.</w:t>
            </w:r>
          </w:p>
        </w:tc>
        <w:tc>
          <w:tcPr>
            <w:tcW w:w="3048" w:type="pct"/>
            <w:vAlign w:val="center"/>
          </w:tcPr>
          <w:p w14:paraId="44E747AE" w14:textId="77777777" w:rsidR="002F4E9A" w:rsidRPr="002F4E9A" w:rsidRDefault="002F4E9A" w:rsidP="00252F1E">
            <w:pPr>
              <w:autoSpaceDE w:val="0"/>
              <w:autoSpaceDN w:val="0"/>
              <w:adjustRightInd w:val="0"/>
              <w:rPr>
                <w:rFonts w:asciiTheme="minorHAnsi" w:hAnsiTheme="minorHAnsi" w:cstheme="minorHAnsi"/>
              </w:rPr>
            </w:pPr>
            <w:r w:rsidRPr="002F4E9A">
              <w:rPr>
                <w:rFonts w:asciiTheme="minorHAnsi" w:hAnsiTheme="minorHAnsi" w:cstheme="minorHAnsi"/>
              </w:rPr>
              <w:t>Identify high-impact recruitment advertising opportunities</w:t>
            </w:r>
          </w:p>
        </w:tc>
        <w:tc>
          <w:tcPr>
            <w:tcW w:w="1666" w:type="pct"/>
            <w:vAlign w:val="center"/>
          </w:tcPr>
          <w:p w14:paraId="77B5BCEB" w14:textId="77777777" w:rsidR="002F4E9A" w:rsidRPr="002F4E9A" w:rsidRDefault="002F4E9A" w:rsidP="00252F1E">
            <w:pPr>
              <w:autoSpaceDE w:val="0"/>
              <w:autoSpaceDN w:val="0"/>
              <w:adjustRightInd w:val="0"/>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 xml:space="preserve">st </w:t>
            </w:r>
            <w:r w:rsidRPr="002F4E9A">
              <w:rPr>
                <w:rFonts w:asciiTheme="minorHAnsi" w:hAnsiTheme="minorHAnsi" w:cstheme="minorHAnsi"/>
              </w:rPr>
              <w:t>Month</w:t>
            </w:r>
          </w:p>
        </w:tc>
      </w:tr>
      <w:tr w:rsidR="002F4E9A" w:rsidRPr="002F4E9A" w14:paraId="6EDA3229" w14:textId="77777777" w:rsidTr="00D06ADA">
        <w:tc>
          <w:tcPr>
            <w:tcW w:w="286" w:type="pct"/>
            <w:vAlign w:val="center"/>
          </w:tcPr>
          <w:p w14:paraId="0EF78B0D" w14:textId="35800A71" w:rsidR="002F4E9A" w:rsidRPr="00D06ADA" w:rsidRDefault="00D06ADA" w:rsidP="00D06ADA">
            <w:pPr>
              <w:autoSpaceDE w:val="0"/>
              <w:autoSpaceDN w:val="0"/>
              <w:adjustRightInd w:val="0"/>
              <w:rPr>
                <w:rFonts w:asciiTheme="minorHAnsi" w:hAnsiTheme="minorHAnsi" w:cstheme="minorHAnsi"/>
              </w:rPr>
            </w:pPr>
            <w:r>
              <w:rPr>
                <w:rFonts w:asciiTheme="minorHAnsi" w:hAnsiTheme="minorHAnsi" w:cstheme="minorHAnsi"/>
              </w:rPr>
              <w:t>4.</w:t>
            </w:r>
          </w:p>
        </w:tc>
        <w:tc>
          <w:tcPr>
            <w:tcW w:w="3048" w:type="pct"/>
            <w:vAlign w:val="center"/>
          </w:tcPr>
          <w:p w14:paraId="499E38E7" w14:textId="77777777" w:rsidR="002F4E9A" w:rsidRPr="002F4E9A" w:rsidRDefault="002F4E9A" w:rsidP="00252F1E">
            <w:pPr>
              <w:autoSpaceDE w:val="0"/>
              <w:autoSpaceDN w:val="0"/>
              <w:adjustRightInd w:val="0"/>
              <w:rPr>
                <w:rFonts w:asciiTheme="minorHAnsi" w:hAnsiTheme="minorHAnsi" w:cstheme="minorHAnsi"/>
              </w:rPr>
            </w:pPr>
            <w:r w:rsidRPr="002F4E9A">
              <w:rPr>
                <w:rFonts w:asciiTheme="minorHAnsi" w:hAnsiTheme="minorHAnsi" w:cstheme="minorHAnsi"/>
              </w:rPr>
              <w:t>Work with key stakeholders, including external recruiters, facilities HR teams, and internal DPHHS HR team, to develop and implement hiring blitz</w:t>
            </w:r>
          </w:p>
        </w:tc>
        <w:tc>
          <w:tcPr>
            <w:tcW w:w="1666" w:type="pct"/>
            <w:vAlign w:val="center"/>
          </w:tcPr>
          <w:p w14:paraId="55F9E52F" w14:textId="77777777" w:rsidR="002F4E9A" w:rsidRPr="002F4E9A" w:rsidRDefault="002F4E9A" w:rsidP="00252F1E">
            <w:pPr>
              <w:autoSpaceDE w:val="0"/>
              <w:autoSpaceDN w:val="0"/>
              <w:adjustRightInd w:val="0"/>
              <w:jc w:val="right"/>
              <w:rPr>
                <w:rFonts w:asciiTheme="minorHAnsi" w:hAnsiTheme="minorHAnsi" w:cstheme="minorHAnsi"/>
              </w:rPr>
            </w:pPr>
            <w:r w:rsidRPr="002F4E9A">
              <w:rPr>
                <w:rFonts w:asciiTheme="minorHAnsi" w:hAnsiTheme="minorHAnsi" w:cstheme="minorHAnsi"/>
              </w:rPr>
              <w:t>2</w:t>
            </w:r>
            <w:r w:rsidRPr="002F4E9A">
              <w:rPr>
                <w:rFonts w:asciiTheme="minorHAnsi" w:hAnsiTheme="minorHAnsi" w:cstheme="minorHAnsi"/>
                <w:vertAlign w:val="superscript"/>
              </w:rPr>
              <w:t>nd</w:t>
            </w:r>
            <w:r w:rsidRPr="002F4E9A">
              <w:rPr>
                <w:rFonts w:asciiTheme="minorHAnsi" w:hAnsiTheme="minorHAnsi" w:cstheme="minorHAnsi"/>
              </w:rPr>
              <w:t xml:space="preserve"> to 12</w:t>
            </w:r>
            <w:r w:rsidRPr="002F4E9A">
              <w:rPr>
                <w:rFonts w:asciiTheme="minorHAnsi" w:hAnsiTheme="minorHAnsi" w:cstheme="minorHAnsi"/>
                <w:vertAlign w:val="superscript"/>
              </w:rPr>
              <w:t xml:space="preserve">th </w:t>
            </w:r>
            <w:r w:rsidRPr="002F4E9A">
              <w:rPr>
                <w:rFonts w:asciiTheme="minorHAnsi" w:hAnsiTheme="minorHAnsi" w:cstheme="minorHAnsi"/>
              </w:rPr>
              <w:t>Month</w:t>
            </w:r>
          </w:p>
        </w:tc>
      </w:tr>
      <w:tr w:rsidR="002F4E9A" w:rsidRPr="002F4E9A" w14:paraId="3294ECBD" w14:textId="77777777" w:rsidTr="00D06ADA">
        <w:tc>
          <w:tcPr>
            <w:tcW w:w="286" w:type="pct"/>
            <w:vAlign w:val="center"/>
          </w:tcPr>
          <w:p w14:paraId="43C332ED" w14:textId="5FF95A3B" w:rsidR="002F4E9A" w:rsidRPr="00D06ADA" w:rsidRDefault="00D06ADA" w:rsidP="00D06ADA">
            <w:pPr>
              <w:autoSpaceDE w:val="0"/>
              <w:autoSpaceDN w:val="0"/>
              <w:adjustRightInd w:val="0"/>
              <w:rPr>
                <w:rFonts w:asciiTheme="minorHAnsi" w:hAnsiTheme="minorHAnsi" w:cstheme="minorHAnsi"/>
              </w:rPr>
            </w:pPr>
            <w:r>
              <w:rPr>
                <w:rFonts w:asciiTheme="minorHAnsi" w:hAnsiTheme="minorHAnsi" w:cstheme="minorHAnsi"/>
              </w:rPr>
              <w:t>5.</w:t>
            </w:r>
          </w:p>
        </w:tc>
        <w:tc>
          <w:tcPr>
            <w:tcW w:w="3048" w:type="pct"/>
            <w:vAlign w:val="center"/>
          </w:tcPr>
          <w:p w14:paraId="32857475" w14:textId="77777777" w:rsidR="002F4E9A" w:rsidRPr="002F4E9A" w:rsidRDefault="002F4E9A" w:rsidP="00252F1E">
            <w:pPr>
              <w:autoSpaceDE w:val="0"/>
              <w:autoSpaceDN w:val="0"/>
              <w:adjustRightInd w:val="0"/>
              <w:rPr>
                <w:rFonts w:asciiTheme="minorHAnsi" w:hAnsiTheme="minorHAnsi" w:cstheme="minorHAnsi"/>
              </w:rPr>
            </w:pPr>
            <w:r w:rsidRPr="002F4E9A">
              <w:rPr>
                <w:rFonts w:asciiTheme="minorHAnsi" w:hAnsiTheme="minorHAnsi" w:cstheme="minorHAnsi"/>
              </w:rPr>
              <w:t>Assess feasibility of additional hiring and pipeline opportunities</w:t>
            </w:r>
          </w:p>
        </w:tc>
        <w:tc>
          <w:tcPr>
            <w:tcW w:w="1666" w:type="pct"/>
            <w:vAlign w:val="center"/>
          </w:tcPr>
          <w:p w14:paraId="44D1757C" w14:textId="77777777" w:rsidR="002F4E9A" w:rsidRPr="002F4E9A" w:rsidRDefault="002F4E9A" w:rsidP="00252F1E">
            <w:pPr>
              <w:autoSpaceDE w:val="0"/>
              <w:autoSpaceDN w:val="0"/>
              <w:adjustRightInd w:val="0"/>
              <w:jc w:val="right"/>
              <w:rPr>
                <w:rFonts w:asciiTheme="minorHAnsi" w:hAnsiTheme="minorHAnsi" w:cstheme="minorHAnsi"/>
              </w:rPr>
            </w:pPr>
            <w:r w:rsidRPr="002F4E9A">
              <w:rPr>
                <w:rFonts w:asciiTheme="minorHAnsi" w:hAnsiTheme="minorHAnsi" w:cstheme="minorHAnsi"/>
              </w:rPr>
              <w:t>3</w:t>
            </w:r>
            <w:r w:rsidRPr="002F4E9A">
              <w:rPr>
                <w:rFonts w:asciiTheme="minorHAnsi" w:hAnsiTheme="minorHAnsi" w:cstheme="minorHAnsi"/>
                <w:vertAlign w:val="superscript"/>
              </w:rPr>
              <w:t>rd</w:t>
            </w:r>
            <w:r w:rsidRPr="002F4E9A">
              <w:rPr>
                <w:rFonts w:asciiTheme="minorHAnsi" w:hAnsiTheme="minorHAnsi" w:cstheme="minorHAnsi"/>
              </w:rPr>
              <w:t xml:space="preserve"> and 4</w:t>
            </w:r>
            <w:r w:rsidRPr="002F4E9A">
              <w:rPr>
                <w:rFonts w:asciiTheme="minorHAnsi" w:hAnsiTheme="minorHAnsi" w:cstheme="minorHAnsi"/>
                <w:vertAlign w:val="superscript"/>
              </w:rPr>
              <w:t xml:space="preserve">th </w:t>
            </w:r>
            <w:r w:rsidRPr="002F4E9A">
              <w:rPr>
                <w:rFonts w:asciiTheme="minorHAnsi" w:hAnsiTheme="minorHAnsi" w:cstheme="minorHAnsi"/>
              </w:rPr>
              <w:t>Month</w:t>
            </w:r>
          </w:p>
        </w:tc>
      </w:tr>
    </w:tbl>
    <w:p w14:paraId="00131A86" w14:textId="77777777" w:rsidR="002F4E9A" w:rsidRPr="002F4E9A" w:rsidRDefault="002F4E9A" w:rsidP="00503A3F">
      <w:pPr>
        <w:pStyle w:val="BodyText"/>
      </w:pPr>
    </w:p>
    <w:p w14:paraId="77ED2685" w14:textId="77777777" w:rsidR="002F4E9A" w:rsidRPr="002F4E9A" w:rsidRDefault="002F4E9A" w:rsidP="002F4E9A">
      <w:pPr>
        <w:pStyle w:val="ListParagraph"/>
        <w:numPr>
          <w:ilvl w:val="0"/>
          <w:numId w:val="1"/>
        </w:numPr>
        <w:spacing w:after="160" w:line="259" w:lineRule="auto"/>
        <w:rPr>
          <w:rFonts w:cstheme="minorHAnsi"/>
          <w:b w:val="0"/>
          <w:szCs w:val="24"/>
        </w:rPr>
      </w:pPr>
      <w:r w:rsidRPr="002F4E9A">
        <w:rPr>
          <w:rFonts w:cstheme="minorHAnsi"/>
          <w:szCs w:val="24"/>
        </w:rPr>
        <w:t>Healthcare Facilities Division | Conduct Hiring Blitz</w:t>
      </w:r>
    </w:p>
    <w:p w14:paraId="5FEBC416" w14:textId="77777777" w:rsidR="002F4E9A" w:rsidRPr="002F4E9A" w:rsidRDefault="002F4E9A" w:rsidP="00802469">
      <w:pPr>
        <w:pStyle w:val="BodyText"/>
      </w:pPr>
      <w:r w:rsidRPr="002F4E9A">
        <w:t>As part of a hiring blitz, the Healthcare Facilities Division should investigate the feasibility of providing hiring and referral bonuses. Below is a recommended structure for these bonuses along with a conservative cost estimate model.</w:t>
      </w:r>
    </w:p>
    <w:p w14:paraId="2F582951" w14:textId="77777777" w:rsidR="00A033AD" w:rsidRDefault="00A033AD" w:rsidP="00802469">
      <w:pPr>
        <w:pStyle w:val="BodyText"/>
        <w:rPr>
          <w:b/>
          <w:bCs/>
          <w:kern w:val="24"/>
          <w:lang w:eastAsia="en-IN"/>
        </w:rPr>
      </w:pPr>
    </w:p>
    <w:p w14:paraId="0119892F" w14:textId="77777777" w:rsidR="00A033AD" w:rsidRPr="00A033AD" w:rsidRDefault="002F4E9A" w:rsidP="00802469">
      <w:pPr>
        <w:pStyle w:val="BodyText"/>
        <w:rPr>
          <w:color w:val="000000"/>
          <w:kern w:val="24"/>
          <w:u w:val="single"/>
          <w:lang w:eastAsia="en-IN"/>
        </w:rPr>
      </w:pPr>
      <w:r w:rsidRPr="00A033AD">
        <w:rPr>
          <w:b/>
          <w:bCs/>
          <w:kern w:val="24"/>
          <w:u w:val="single"/>
          <w:lang w:eastAsia="en-IN"/>
        </w:rPr>
        <w:t>Hiring Bonuses:</w:t>
      </w:r>
      <w:r w:rsidRPr="00A033AD">
        <w:rPr>
          <w:color w:val="000000"/>
          <w:kern w:val="24"/>
          <w:u w:val="single"/>
          <w:lang w:eastAsia="en-IN"/>
        </w:rPr>
        <w:t xml:space="preserve"> </w:t>
      </w:r>
    </w:p>
    <w:p w14:paraId="72CE6CB6" w14:textId="6435DAD8" w:rsidR="002F4E9A" w:rsidRPr="002F4E9A" w:rsidRDefault="002F4E9A" w:rsidP="00802469">
      <w:pPr>
        <w:pStyle w:val="BodyText"/>
        <w:rPr>
          <w:lang w:eastAsia="en-IN"/>
        </w:rPr>
      </w:pPr>
      <w:r w:rsidRPr="002F4E9A">
        <w:rPr>
          <w:color w:val="000000"/>
          <w:kern w:val="24"/>
          <w:lang w:eastAsia="en-IN"/>
        </w:rPr>
        <w:t xml:space="preserve">Provided to hires in high-priority vacancies and positions (RNs, CNAs, DSPs, and Psych Techs) </w:t>
      </w:r>
      <w:r w:rsidRPr="002F4E9A">
        <w:rPr>
          <w:b/>
          <w:bCs/>
          <w:color w:val="000000"/>
          <w:kern w:val="24"/>
          <w:lang w:eastAsia="en-IN"/>
        </w:rPr>
        <w:t>two months</w:t>
      </w:r>
      <w:r w:rsidRPr="002F4E9A">
        <w:rPr>
          <w:color w:val="000000"/>
          <w:kern w:val="24"/>
          <w:lang w:eastAsia="en-IN"/>
        </w:rPr>
        <w:t xml:space="preserve"> into their position.</w:t>
      </w:r>
    </w:p>
    <w:p w14:paraId="742D7175" w14:textId="77777777" w:rsidR="002F4E9A" w:rsidRPr="002F4E9A" w:rsidRDefault="002F4E9A" w:rsidP="00802469">
      <w:pPr>
        <w:pStyle w:val="BodyText"/>
        <w:rPr>
          <w:b/>
          <w:lang w:eastAsia="en-IN"/>
        </w:rPr>
      </w:pPr>
    </w:p>
    <w:p w14:paraId="101717AD" w14:textId="58A82625" w:rsidR="002F4E9A" w:rsidRPr="00A033AD" w:rsidRDefault="002F4E9A" w:rsidP="00802469">
      <w:pPr>
        <w:pStyle w:val="BodyText"/>
        <w:rPr>
          <w:color w:val="000000"/>
          <w:kern w:val="24"/>
          <w:lang w:eastAsia="en-IN"/>
        </w:rPr>
      </w:pPr>
      <w:r w:rsidRPr="002F4E9A">
        <w:rPr>
          <w:b/>
          <w:bCs/>
          <w:color w:val="000000"/>
          <w:kern w:val="24"/>
          <w:lang w:eastAsia="en-IN"/>
        </w:rPr>
        <w:t xml:space="preserve">Recommended amount: </w:t>
      </w:r>
      <w:r w:rsidRPr="002F4E9A">
        <w:rPr>
          <w:color w:val="000000"/>
          <w:kern w:val="24"/>
          <w:lang w:eastAsia="en-IN"/>
        </w:rPr>
        <w:t>$1,500 one-time bonus</w:t>
      </w:r>
    </w:p>
    <w:p w14:paraId="60F40D3B" w14:textId="77777777" w:rsidR="002F4E9A" w:rsidRPr="002F4E9A" w:rsidRDefault="002F4E9A" w:rsidP="00802469">
      <w:pPr>
        <w:pStyle w:val="BodyText"/>
        <w:rPr>
          <w:lang w:eastAsia="en-IN"/>
        </w:rPr>
      </w:pPr>
      <w:r w:rsidRPr="002F4E9A">
        <w:rPr>
          <w:b/>
          <w:bCs/>
          <w:color w:val="000000"/>
          <w:kern w:val="24"/>
          <w:lang w:eastAsia="en-IN"/>
        </w:rPr>
        <w:t>Est. cost: $426,000</w:t>
      </w:r>
    </w:p>
    <w:p w14:paraId="0DAC71EB" w14:textId="77777777" w:rsidR="002F4E9A" w:rsidRPr="002F4E9A" w:rsidRDefault="002F4E9A" w:rsidP="008D6EC7">
      <w:pPr>
        <w:pStyle w:val="BodyText"/>
        <w:numPr>
          <w:ilvl w:val="0"/>
          <w:numId w:val="48"/>
        </w:numPr>
        <w:rPr>
          <w:lang w:eastAsia="en-IN"/>
        </w:rPr>
      </w:pPr>
      <w:r w:rsidRPr="002F4E9A">
        <w:rPr>
          <w:color w:val="000000"/>
          <w:kern w:val="24"/>
          <w:lang w:eastAsia="en-IN"/>
        </w:rPr>
        <w:t>258 priority vacancies in August 2022 (see table on right)</w:t>
      </w:r>
    </w:p>
    <w:p w14:paraId="2B9B03E9" w14:textId="77777777" w:rsidR="002F4E9A" w:rsidRPr="002F4E9A" w:rsidRDefault="002F4E9A" w:rsidP="008D6EC7">
      <w:pPr>
        <w:pStyle w:val="BodyText"/>
        <w:numPr>
          <w:ilvl w:val="0"/>
          <w:numId w:val="48"/>
        </w:numPr>
        <w:rPr>
          <w:lang w:eastAsia="en-IN"/>
        </w:rPr>
      </w:pPr>
      <w:r w:rsidRPr="002F4E9A">
        <w:rPr>
          <w:color w:val="000000"/>
          <w:kern w:val="24"/>
          <w:lang w:eastAsia="en-IN"/>
        </w:rPr>
        <w:t>$1,500 for each position</w:t>
      </w:r>
    </w:p>
    <w:p w14:paraId="74F1DCAE" w14:textId="77777777" w:rsidR="002F4E9A" w:rsidRPr="002F4E9A" w:rsidRDefault="002F4E9A" w:rsidP="008D6EC7">
      <w:pPr>
        <w:pStyle w:val="BodyText"/>
        <w:numPr>
          <w:ilvl w:val="0"/>
          <w:numId w:val="48"/>
        </w:numPr>
        <w:rPr>
          <w:lang w:eastAsia="en-IN"/>
        </w:rPr>
      </w:pPr>
      <w:r w:rsidRPr="002F4E9A">
        <w:rPr>
          <w:color w:val="000000"/>
          <w:kern w:val="24"/>
          <w:lang w:eastAsia="en-IN"/>
        </w:rPr>
        <w:t xml:space="preserve">10% buffer + rounded </w:t>
      </w:r>
      <w:proofErr w:type="gramStart"/>
      <w:r w:rsidRPr="002F4E9A">
        <w:rPr>
          <w:color w:val="000000"/>
          <w:kern w:val="24"/>
          <w:lang w:eastAsia="en-IN"/>
        </w:rPr>
        <w:t>up</w:t>
      </w:r>
      <w:proofErr w:type="gramEnd"/>
    </w:p>
    <w:p w14:paraId="7DABF3A5" w14:textId="77777777" w:rsidR="002F4E9A" w:rsidRPr="002F4E9A" w:rsidRDefault="002F4E9A" w:rsidP="00802469">
      <w:pPr>
        <w:pStyle w:val="BodyText"/>
        <w:rPr>
          <w:lang w:eastAsia="en-IN"/>
        </w:rPr>
      </w:pPr>
    </w:p>
    <w:p w14:paraId="49505ADE" w14:textId="77777777" w:rsidR="00A033AD" w:rsidRPr="00A033AD" w:rsidRDefault="002F4E9A" w:rsidP="00802469">
      <w:pPr>
        <w:pStyle w:val="BodyText"/>
        <w:rPr>
          <w:b/>
          <w:bCs/>
          <w:kern w:val="24"/>
          <w:u w:val="single"/>
          <w:lang w:eastAsia="en-IN"/>
        </w:rPr>
      </w:pPr>
      <w:r w:rsidRPr="00A033AD">
        <w:rPr>
          <w:b/>
          <w:bCs/>
          <w:kern w:val="24"/>
          <w:u w:val="single"/>
          <w:lang w:eastAsia="en-IN"/>
        </w:rPr>
        <w:t xml:space="preserve">Referral bonuses: </w:t>
      </w:r>
    </w:p>
    <w:p w14:paraId="48AF0BA2" w14:textId="45CC4A6F" w:rsidR="002F4E9A" w:rsidRPr="002F4E9A" w:rsidRDefault="002F4E9A" w:rsidP="00802469">
      <w:pPr>
        <w:pStyle w:val="BodyText"/>
        <w:rPr>
          <w:lang w:eastAsia="en-IN"/>
        </w:rPr>
      </w:pPr>
      <w:r w:rsidRPr="002F4E9A">
        <w:rPr>
          <w:color w:val="000000"/>
          <w:kern w:val="24"/>
          <w:lang w:eastAsia="en-IN"/>
        </w:rPr>
        <w:t xml:space="preserve">Provided to any employee under DPHHS who refers a candidate that is successfully hired to a high-priority vacancy so long as the new hire remains in the position for at least </w:t>
      </w:r>
      <w:r w:rsidRPr="002F4E9A">
        <w:rPr>
          <w:b/>
          <w:bCs/>
          <w:color w:val="000000"/>
          <w:kern w:val="24"/>
          <w:lang w:eastAsia="en-IN"/>
        </w:rPr>
        <w:t>two months.</w:t>
      </w:r>
    </w:p>
    <w:p w14:paraId="7E5E2814" w14:textId="77777777" w:rsidR="002F4E9A" w:rsidRPr="002F4E9A" w:rsidRDefault="002F4E9A" w:rsidP="00802469">
      <w:pPr>
        <w:pStyle w:val="BodyText"/>
        <w:rPr>
          <w:b/>
          <w:lang w:eastAsia="en-IN"/>
        </w:rPr>
      </w:pPr>
    </w:p>
    <w:p w14:paraId="63FE6FC0" w14:textId="3BF3A306" w:rsidR="002F4E9A" w:rsidRPr="007506EA" w:rsidRDefault="002F4E9A" w:rsidP="00802469">
      <w:pPr>
        <w:pStyle w:val="BodyText"/>
        <w:rPr>
          <w:color w:val="000000"/>
          <w:kern w:val="24"/>
          <w:lang w:eastAsia="en-IN"/>
        </w:rPr>
      </w:pPr>
      <w:r w:rsidRPr="002F4E9A">
        <w:rPr>
          <w:b/>
          <w:bCs/>
          <w:color w:val="000000"/>
          <w:kern w:val="24"/>
          <w:lang w:eastAsia="en-IN"/>
        </w:rPr>
        <w:t xml:space="preserve">Recommended amount: </w:t>
      </w:r>
      <w:r w:rsidRPr="002F4E9A">
        <w:rPr>
          <w:color w:val="000000"/>
          <w:kern w:val="24"/>
          <w:lang w:eastAsia="en-IN"/>
        </w:rPr>
        <w:t>$1,000 one-time bonus</w:t>
      </w:r>
    </w:p>
    <w:p w14:paraId="3311F896" w14:textId="77777777" w:rsidR="002F4E9A" w:rsidRPr="002F4E9A" w:rsidRDefault="002F4E9A" w:rsidP="00802469">
      <w:pPr>
        <w:pStyle w:val="BodyText"/>
        <w:rPr>
          <w:lang w:eastAsia="en-IN"/>
        </w:rPr>
      </w:pPr>
      <w:r w:rsidRPr="002F4E9A">
        <w:rPr>
          <w:b/>
          <w:bCs/>
          <w:color w:val="000000"/>
          <w:kern w:val="24"/>
          <w:lang w:eastAsia="en-IN"/>
        </w:rPr>
        <w:t>Est. cost: $86,000</w:t>
      </w:r>
    </w:p>
    <w:p w14:paraId="537A522E" w14:textId="77777777" w:rsidR="002F4E9A" w:rsidRPr="002F4E9A" w:rsidRDefault="002F4E9A" w:rsidP="008D6EC7">
      <w:pPr>
        <w:pStyle w:val="BodyText"/>
        <w:numPr>
          <w:ilvl w:val="0"/>
          <w:numId w:val="49"/>
        </w:numPr>
        <w:rPr>
          <w:lang w:eastAsia="en-IN"/>
        </w:rPr>
      </w:pPr>
      <w:r w:rsidRPr="002F4E9A">
        <w:rPr>
          <w:color w:val="000000"/>
          <w:kern w:val="24"/>
          <w:lang w:eastAsia="en-IN"/>
        </w:rPr>
        <w:t>Assume 30% of hires to 258 vacancies are successful referrals</w:t>
      </w:r>
    </w:p>
    <w:p w14:paraId="16AF97B0" w14:textId="77777777" w:rsidR="002F4E9A" w:rsidRPr="002F4E9A" w:rsidRDefault="002F4E9A" w:rsidP="008D6EC7">
      <w:pPr>
        <w:pStyle w:val="BodyText"/>
        <w:numPr>
          <w:ilvl w:val="0"/>
          <w:numId w:val="49"/>
        </w:numPr>
        <w:rPr>
          <w:lang w:eastAsia="en-IN"/>
        </w:rPr>
      </w:pPr>
      <w:r w:rsidRPr="002F4E9A">
        <w:rPr>
          <w:color w:val="000000"/>
          <w:kern w:val="24"/>
          <w:lang w:eastAsia="en-IN"/>
        </w:rPr>
        <w:t>$1,000 for each referral</w:t>
      </w:r>
    </w:p>
    <w:p w14:paraId="695B00C5" w14:textId="77777777" w:rsidR="002F4E9A" w:rsidRPr="002F4E9A" w:rsidRDefault="002F4E9A" w:rsidP="008D6EC7">
      <w:pPr>
        <w:pStyle w:val="BodyText"/>
        <w:numPr>
          <w:ilvl w:val="0"/>
          <w:numId w:val="49"/>
        </w:numPr>
        <w:rPr>
          <w:lang w:eastAsia="en-IN"/>
        </w:rPr>
      </w:pPr>
      <w:r w:rsidRPr="002F4E9A">
        <w:rPr>
          <w:color w:val="000000"/>
          <w:kern w:val="24"/>
          <w:lang w:eastAsia="en-IN"/>
        </w:rPr>
        <w:t xml:space="preserve">10% buffer + rounded </w:t>
      </w:r>
      <w:proofErr w:type="gramStart"/>
      <w:r w:rsidRPr="002F4E9A">
        <w:rPr>
          <w:color w:val="000000"/>
          <w:kern w:val="24"/>
          <w:lang w:eastAsia="en-IN"/>
        </w:rPr>
        <w:t>up</w:t>
      </w:r>
      <w:proofErr w:type="gramEnd"/>
    </w:p>
    <w:p w14:paraId="63396A7E" w14:textId="77777777" w:rsidR="002F4E9A" w:rsidRPr="002F4E9A" w:rsidRDefault="002F4E9A" w:rsidP="00802469">
      <w:pPr>
        <w:pStyle w:val="BodyText"/>
        <w:rPr>
          <w:lang w:eastAsia="en-IN"/>
        </w:rPr>
      </w:pPr>
    </w:p>
    <w:p w14:paraId="2B3E0336" w14:textId="77777777" w:rsidR="001927B5" w:rsidRDefault="002F4E9A" w:rsidP="00802469">
      <w:pPr>
        <w:pStyle w:val="BodyText"/>
        <w:rPr>
          <w:lang w:eastAsia="en-IN"/>
        </w:rPr>
      </w:pPr>
      <w:r w:rsidRPr="000F7E21">
        <w:rPr>
          <w:b/>
          <w:bCs/>
          <w:kern w:val="24"/>
          <w:u w:val="single"/>
          <w:lang w:eastAsia="en-IN"/>
        </w:rPr>
        <w:t>Retention bonuses:</w:t>
      </w:r>
      <w:r w:rsidRPr="002F4E9A">
        <w:rPr>
          <w:lang w:eastAsia="en-IN"/>
        </w:rPr>
        <w:t xml:space="preserve"> </w:t>
      </w:r>
    </w:p>
    <w:p w14:paraId="2CB75750" w14:textId="51545445" w:rsidR="002F4E9A" w:rsidRPr="002F4E9A" w:rsidRDefault="002F4E9A" w:rsidP="00802469">
      <w:pPr>
        <w:pStyle w:val="BodyText"/>
        <w:rPr>
          <w:lang w:eastAsia="en-IN"/>
        </w:rPr>
      </w:pPr>
      <w:r w:rsidRPr="002F4E9A">
        <w:rPr>
          <w:color w:val="000000"/>
          <w:kern w:val="24"/>
          <w:lang w:eastAsia="en-IN"/>
        </w:rPr>
        <w:t xml:space="preserve">The feasibility of retention bonuses should be assessed given potential constraints with union CBAs and performance evaluation criteria at facilities (see recommendation </w:t>
      </w:r>
      <w:hyperlink w:anchor="Recommendation1_12" w:history="1">
        <w:r w:rsidRPr="00A53989">
          <w:rPr>
            <w:rStyle w:val="Hyperlink"/>
            <w:kern w:val="24"/>
            <w:lang w:eastAsia="en-IN"/>
          </w:rPr>
          <w:t>1.12</w:t>
        </w:r>
      </w:hyperlink>
      <w:r w:rsidRPr="002F4E9A">
        <w:rPr>
          <w:color w:val="000000"/>
          <w:kern w:val="24"/>
          <w:lang w:eastAsia="en-IN"/>
        </w:rPr>
        <w:t>)</w:t>
      </w:r>
    </w:p>
    <w:p w14:paraId="109D755A" w14:textId="77777777" w:rsidR="002F4E9A" w:rsidRPr="002F4E9A" w:rsidRDefault="002F4E9A" w:rsidP="00802469">
      <w:pPr>
        <w:pStyle w:val="BodyText"/>
        <w:rPr>
          <w:lang w:eastAsia="en-IN"/>
        </w:rPr>
      </w:pPr>
    </w:p>
    <w:p w14:paraId="6D8A8D37" w14:textId="158C0E4F" w:rsidR="002F4E9A" w:rsidRPr="001927B5" w:rsidRDefault="002F4E9A" w:rsidP="00802469">
      <w:pPr>
        <w:pStyle w:val="BodyText"/>
        <w:rPr>
          <w:color w:val="000000"/>
          <w:kern w:val="24"/>
          <w:lang w:eastAsia="en-IN"/>
        </w:rPr>
      </w:pPr>
      <w:r w:rsidRPr="002F4E9A">
        <w:rPr>
          <w:b/>
          <w:bCs/>
          <w:color w:val="000000"/>
          <w:kern w:val="24"/>
          <w:lang w:eastAsia="en-IN"/>
        </w:rPr>
        <w:t xml:space="preserve">Recommended amount: </w:t>
      </w:r>
      <w:r w:rsidRPr="002F4E9A">
        <w:rPr>
          <w:color w:val="000000"/>
          <w:kern w:val="24"/>
          <w:lang w:eastAsia="en-IN"/>
        </w:rPr>
        <w:t>$500 for employees who remain for 1 year in their role, assuming high performance</w:t>
      </w:r>
    </w:p>
    <w:p w14:paraId="77585670" w14:textId="77777777" w:rsidR="002F4E9A" w:rsidRPr="002F4E9A" w:rsidRDefault="002F4E9A" w:rsidP="00802469">
      <w:pPr>
        <w:pStyle w:val="BodyText"/>
        <w:rPr>
          <w:color w:val="000000"/>
          <w:kern w:val="24"/>
          <w:lang w:eastAsia="en-IN"/>
        </w:rPr>
      </w:pPr>
      <w:r w:rsidRPr="002F4E9A">
        <w:rPr>
          <w:b/>
          <w:bCs/>
          <w:color w:val="000000"/>
          <w:kern w:val="24"/>
          <w:lang w:eastAsia="en-IN"/>
        </w:rPr>
        <w:t xml:space="preserve">Est. cost: </w:t>
      </w:r>
      <w:r w:rsidRPr="002F4E9A">
        <w:rPr>
          <w:color w:val="000000"/>
          <w:kern w:val="24"/>
          <w:lang w:eastAsia="en-IN"/>
        </w:rPr>
        <w:t>TBD, heavily relies on assumptions</w:t>
      </w:r>
    </w:p>
    <w:p w14:paraId="12F8F06A" w14:textId="77777777" w:rsidR="002F4E9A" w:rsidRPr="002F4E9A" w:rsidRDefault="002F4E9A" w:rsidP="00802469">
      <w:pPr>
        <w:pStyle w:val="BodyText"/>
        <w:rPr>
          <w:color w:val="000000"/>
          <w:kern w:val="24"/>
          <w:lang w:eastAsia="en-IN"/>
        </w:rPr>
      </w:pPr>
    </w:p>
    <w:p w14:paraId="730C128F" w14:textId="6EC2943D" w:rsidR="002F4E9A" w:rsidRPr="00B8397B" w:rsidRDefault="002F4E9A" w:rsidP="00B8397B">
      <w:pPr>
        <w:pStyle w:val="BodyText"/>
        <w:spacing w:after="240"/>
        <w:rPr>
          <w:b/>
          <w:bCs/>
          <w:lang w:eastAsia="en-IN"/>
        </w:rPr>
      </w:pPr>
      <w:r w:rsidRPr="001927B5">
        <w:rPr>
          <w:b/>
          <w:bCs/>
          <w:lang w:eastAsia="en-IN"/>
        </w:rPr>
        <w:t>Top 5 Vacant Positions across Facilities: August 2022</w:t>
      </w:r>
    </w:p>
    <w:tbl>
      <w:tblPr>
        <w:tblStyle w:val="TableGrid2"/>
        <w:tblW w:w="5000" w:type="pct"/>
        <w:tblLook w:val="04A0" w:firstRow="1" w:lastRow="0" w:firstColumn="1" w:lastColumn="0" w:noHBand="0" w:noVBand="1"/>
      </w:tblPr>
      <w:tblGrid>
        <w:gridCol w:w="3118"/>
        <w:gridCol w:w="3117"/>
        <w:gridCol w:w="3115"/>
      </w:tblGrid>
      <w:tr w:rsidR="002F4E9A" w:rsidRPr="002F4E9A" w14:paraId="21261361" w14:textId="77777777" w:rsidTr="001927B5">
        <w:trPr>
          <w:trHeight w:val="288"/>
        </w:trPr>
        <w:tc>
          <w:tcPr>
            <w:tcW w:w="1667" w:type="pct"/>
            <w:shd w:val="clear" w:color="auto" w:fill="002060"/>
            <w:vAlign w:val="center"/>
          </w:tcPr>
          <w:p w14:paraId="3130EB44" w14:textId="77777777" w:rsidR="002F4E9A" w:rsidRPr="002F4E9A" w:rsidRDefault="002F4E9A" w:rsidP="001927B5">
            <w:pPr>
              <w:jc w:val="center"/>
              <w:rPr>
                <w:rFonts w:asciiTheme="minorHAnsi" w:hAnsiTheme="minorHAnsi" w:cstheme="minorHAnsi"/>
                <w:b/>
                <w:bCs/>
                <w:color w:val="FFFFFF"/>
              </w:rPr>
            </w:pPr>
            <w:r w:rsidRPr="002F4E9A">
              <w:rPr>
                <w:rFonts w:asciiTheme="minorHAnsi" w:hAnsiTheme="minorHAnsi" w:cstheme="minorHAnsi"/>
                <w:b/>
                <w:bCs/>
                <w:color w:val="FFFFFF"/>
              </w:rPr>
              <w:t>Position</w:t>
            </w:r>
          </w:p>
        </w:tc>
        <w:tc>
          <w:tcPr>
            <w:tcW w:w="1667" w:type="pct"/>
            <w:shd w:val="clear" w:color="auto" w:fill="002060"/>
            <w:noWrap/>
            <w:vAlign w:val="center"/>
            <w:hideMark/>
          </w:tcPr>
          <w:p w14:paraId="3CBE5829" w14:textId="77777777" w:rsidR="002F4E9A" w:rsidRPr="002F4E9A" w:rsidRDefault="002F4E9A" w:rsidP="001927B5">
            <w:pPr>
              <w:jc w:val="center"/>
              <w:rPr>
                <w:rFonts w:asciiTheme="minorHAnsi" w:hAnsiTheme="minorHAnsi" w:cstheme="minorHAnsi"/>
                <w:b/>
                <w:bCs/>
                <w:color w:val="FFFFFF"/>
              </w:rPr>
            </w:pPr>
            <w:r w:rsidRPr="002F4E9A">
              <w:rPr>
                <w:rFonts w:asciiTheme="minorHAnsi" w:hAnsiTheme="minorHAnsi" w:cstheme="minorHAnsi"/>
                <w:b/>
                <w:bCs/>
                <w:color w:val="FFFFFF"/>
              </w:rPr>
              <w:t># of Vacancies</w:t>
            </w:r>
          </w:p>
        </w:tc>
        <w:tc>
          <w:tcPr>
            <w:tcW w:w="1666" w:type="pct"/>
            <w:shd w:val="clear" w:color="auto" w:fill="002060"/>
            <w:noWrap/>
            <w:vAlign w:val="center"/>
            <w:hideMark/>
          </w:tcPr>
          <w:p w14:paraId="6D48E92B" w14:textId="77777777" w:rsidR="002F4E9A" w:rsidRPr="002F4E9A" w:rsidRDefault="002F4E9A" w:rsidP="001927B5">
            <w:pPr>
              <w:jc w:val="center"/>
              <w:rPr>
                <w:rFonts w:asciiTheme="minorHAnsi" w:hAnsiTheme="minorHAnsi" w:cstheme="minorHAnsi"/>
                <w:b/>
                <w:bCs/>
                <w:color w:val="FFFFFF"/>
              </w:rPr>
            </w:pPr>
            <w:r w:rsidRPr="002F4E9A">
              <w:rPr>
                <w:rFonts w:asciiTheme="minorHAnsi" w:hAnsiTheme="minorHAnsi" w:cstheme="minorHAnsi"/>
                <w:b/>
                <w:bCs/>
                <w:color w:val="FFFFFF"/>
              </w:rPr>
              <w:t>% of Total Vacancies</w:t>
            </w:r>
          </w:p>
        </w:tc>
      </w:tr>
      <w:tr w:rsidR="002F4E9A" w:rsidRPr="002F4E9A" w14:paraId="61E17330" w14:textId="77777777" w:rsidTr="001927B5">
        <w:trPr>
          <w:trHeight w:val="288"/>
        </w:trPr>
        <w:tc>
          <w:tcPr>
            <w:tcW w:w="1667" w:type="pct"/>
            <w:vAlign w:val="center"/>
          </w:tcPr>
          <w:p w14:paraId="4CC23459" w14:textId="77777777" w:rsidR="002F4E9A" w:rsidRPr="002F4E9A" w:rsidRDefault="002F4E9A" w:rsidP="001927B5">
            <w:pPr>
              <w:rPr>
                <w:rFonts w:asciiTheme="minorHAnsi" w:hAnsiTheme="minorHAnsi" w:cstheme="minorHAnsi"/>
                <w:color w:val="000000"/>
              </w:rPr>
            </w:pPr>
            <w:r w:rsidRPr="002F4E9A">
              <w:rPr>
                <w:rFonts w:asciiTheme="minorHAnsi" w:hAnsiTheme="minorHAnsi" w:cstheme="minorHAnsi"/>
                <w:color w:val="000000"/>
              </w:rPr>
              <w:t>Psychiatric Technician</w:t>
            </w:r>
          </w:p>
        </w:tc>
        <w:tc>
          <w:tcPr>
            <w:tcW w:w="1667" w:type="pct"/>
            <w:noWrap/>
            <w:vAlign w:val="center"/>
            <w:hideMark/>
          </w:tcPr>
          <w:p w14:paraId="515F1871" w14:textId="77777777" w:rsidR="002F4E9A" w:rsidRPr="002F4E9A" w:rsidRDefault="002F4E9A" w:rsidP="001927B5">
            <w:pPr>
              <w:jc w:val="center"/>
              <w:rPr>
                <w:rFonts w:asciiTheme="minorHAnsi" w:hAnsiTheme="minorHAnsi" w:cstheme="minorHAnsi"/>
                <w:color w:val="000000"/>
              </w:rPr>
            </w:pPr>
            <w:r w:rsidRPr="002F4E9A">
              <w:rPr>
                <w:rFonts w:asciiTheme="minorHAnsi" w:hAnsiTheme="minorHAnsi" w:cstheme="minorHAnsi"/>
                <w:color w:val="000000"/>
              </w:rPr>
              <w:t>111</w:t>
            </w:r>
          </w:p>
        </w:tc>
        <w:tc>
          <w:tcPr>
            <w:tcW w:w="1666" w:type="pct"/>
            <w:noWrap/>
            <w:vAlign w:val="center"/>
            <w:hideMark/>
          </w:tcPr>
          <w:p w14:paraId="48398649" w14:textId="77777777" w:rsidR="002F4E9A" w:rsidRPr="002F4E9A" w:rsidRDefault="002F4E9A" w:rsidP="001927B5">
            <w:pPr>
              <w:jc w:val="center"/>
              <w:rPr>
                <w:rFonts w:asciiTheme="minorHAnsi" w:hAnsiTheme="minorHAnsi" w:cstheme="minorHAnsi"/>
                <w:color w:val="000000"/>
              </w:rPr>
            </w:pPr>
            <w:r w:rsidRPr="002F4E9A">
              <w:rPr>
                <w:rFonts w:asciiTheme="minorHAnsi" w:hAnsiTheme="minorHAnsi" w:cstheme="minorHAnsi"/>
                <w:color w:val="000000"/>
              </w:rPr>
              <w:t>31.1%</w:t>
            </w:r>
          </w:p>
        </w:tc>
      </w:tr>
      <w:tr w:rsidR="002F4E9A" w:rsidRPr="002F4E9A" w14:paraId="50FA8959" w14:textId="77777777" w:rsidTr="001927B5">
        <w:trPr>
          <w:trHeight w:val="288"/>
        </w:trPr>
        <w:tc>
          <w:tcPr>
            <w:tcW w:w="1667" w:type="pct"/>
            <w:vAlign w:val="center"/>
          </w:tcPr>
          <w:p w14:paraId="210CDC05" w14:textId="77777777" w:rsidR="002F4E9A" w:rsidRPr="002F4E9A" w:rsidRDefault="002F4E9A" w:rsidP="001927B5">
            <w:pPr>
              <w:rPr>
                <w:rFonts w:asciiTheme="minorHAnsi" w:hAnsiTheme="minorHAnsi" w:cstheme="minorHAnsi"/>
                <w:color w:val="000000"/>
              </w:rPr>
            </w:pPr>
            <w:r w:rsidRPr="002F4E9A">
              <w:rPr>
                <w:rFonts w:asciiTheme="minorHAnsi" w:hAnsiTheme="minorHAnsi" w:cstheme="minorHAnsi"/>
                <w:color w:val="000000"/>
              </w:rPr>
              <w:t>Registered Nurse (RN)</w:t>
            </w:r>
          </w:p>
        </w:tc>
        <w:tc>
          <w:tcPr>
            <w:tcW w:w="1667" w:type="pct"/>
            <w:noWrap/>
            <w:vAlign w:val="center"/>
            <w:hideMark/>
          </w:tcPr>
          <w:p w14:paraId="05616EA8" w14:textId="77777777" w:rsidR="002F4E9A" w:rsidRPr="002F4E9A" w:rsidRDefault="002F4E9A" w:rsidP="001927B5">
            <w:pPr>
              <w:jc w:val="center"/>
              <w:rPr>
                <w:rFonts w:asciiTheme="minorHAnsi" w:hAnsiTheme="minorHAnsi" w:cstheme="minorHAnsi"/>
                <w:color w:val="000000"/>
              </w:rPr>
            </w:pPr>
            <w:r w:rsidRPr="002F4E9A">
              <w:rPr>
                <w:rFonts w:asciiTheme="minorHAnsi" w:hAnsiTheme="minorHAnsi" w:cstheme="minorHAnsi"/>
                <w:color w:val="000000"/>
              </w:rPr>
              <w:t>47</w:t>
            </w:r>
          </w:p>
        </w:tc>
        <w:tc>
          <w:tcPr>
            <w:tcW w:w="1666" w:type="pct"/>
            <w:noWrap/>
            <w:vAlign w:val="center"/>
            <w:hideMark/>
          </w:tcPr>
          <w:p w14:paraId="05DED769" w14:textId="77777777" w:rsidR="002F4E9A" w:rsidRPr="002F4E9A" w:rsidRDefault="002F4E9A" w:rsidP="001927B5">
            <w:pPr>
              <w:jc w:val="center"/>
              <w:rPr>
                <w:rFonts w:asciiTheme="minorHAnsi" w:hAnsiTheme="minorHAnsi" w:cstheme="minorHAnsi"/>
                <w:color w:val="000000"/>
              </w:rPr>
            </w:pPr>
            <w:r w:rsidRPr="002F4E9A">
              <w:rPr>
                <w:rFonts w:asciiTheme="minorHAnsi" w:hAnsiTheme="minorHAnsi" w:cstheme="minorHAnsi"/>
                <w:color w:val="000000"/>
              </w:rPr>
              <w:t>13.2%</w:t>
            </w:r>
          </w:p>
        </w:tc>
      </w:tr>
      <w:tr w:rsidR="002F4E9A" w:rsidRPr="002F4E9A" w14:paraId="2557263C" w14:textId="77777777" w:rsidTr="001927B5">
        <w:trPr>
          <w:trHeight w:val="58"/>
        </w:trPr>
        <w:tc>
          <w:tcPr>
            <w:tcW w:w="1667" w:type="pct"/>
            <w:vAlign w:val="center"/>
          </w:tcPr>
          <w:p w14:paraId="3673E9A2" w14:textId="77777777" w:rsidR="002F4E9A" w:rsidRPr="002F4E9A" w:rsidRDefault="002F4E9A" w:rsidP="001927B5">
            <w:pPr>
              <w:rPr>
                <w:rFonts w:asciiTheme="minorHAnsi" w:hAnsiTheme="minorHAnsi" w:cstheme="minorHAnsi"/>
                <w:color w:val="000000"/>
              </w:rPr>
            </w:pPr>
            <w:r w:rsidRPr="002F4E9A">
              <w:rPr>
                <w:rFonts w:asciiTheme="minorHAnsi" w:hAnsiTheme="minorHAnsi" w:cstheme="minorHAnsi"/>
                <w:color w:val="000000"/>
              </w:rPr>
              <w:t>Certified Nurse Aide (CNA)</w:t>
            </w:r>
          </w:p>
        </w:tc>
        <w:tc>
          <w:tcPr>
            <w:tcW w:w="1667" w:type="pct"/>
            <w:noWrap/>
            <w:vAlign w:val="center"/>
            <w:hideMark/>
          </w:tcPr>
          <w:p w14:paraId="17D6BE93" w14:textId="77777777" w:rsidR="002F4E9A" w:rsidRPr="002F4E9A" w:rsidRDefault="002F4E9A" w:rsidP="001927B5">
            <w:pPr>
              <w:jc w:val="center"/>
              <w:rPr>
                <w:rFonts w:asciiTheme="minorHAnsi" w:hAnsiTheme="minorHAnsi" w:cstheme="minorHAnsi"/>
                <w:color w:val="000000"/>
              </w:rPr>
            </w:pPr>
            <w:r w:rsidRPr="002F4E9A">
              <w:rPr>
                <w:rFonts w:asciiTheme="minorHAnsi" w:hAnsiTheme="minorHAnsi" w:cstheme="minorHAnsi"/>
                <w:color w:val="000000"/>
              </w:rPr>
              <w:t>46</w:t>
            </w:r>
          </w:p>
        </w:tc>
        <w:tc>
          <w:tcPr>
            <w:tcW w:w="1666" w:type="pct"/>
            <w:noWrap/>
            <w:vAlign w:val="center"/>
            <w:hideMark/>
          </w:tcPr>
          <w:p w14:paraId="2459D543" w14:textId="77777777" w:rsidR="002F4E9A" w:rsidRPr="002F4E9A" w:rsidRDefault="002F4E9A" w:rsidP="001927B5">
            <w:pPr>
              <w:jc w:val="center"/>
              <w:rPr>
                <w:rFonts w:asciiTheme="minorHAnsi" w:hAnsiTheme="minorHAnsi" w:cstheme="minorHAnsi"/>
                <w:color w:val="000000"/>
              </w:rPr>
            </w:pPr>
            <w:r w:rsidRPr="002F4E9A">
              <w:rPr>
                <w:rFonts w:asciiTheme="minorHAnsi" w:hAnsiTheme="minorHAnsi" w:cstheme="minorHAnsi"/>
                <w:color w:val="000000"/>
              </w:rPr>
              <w:t>12.9%</w:t>
            </w:r>
          </w:p>
        </w:tc>
      </w:tr>
      <w:tr w:rsidR="002F4E9A" w:rsidRPr="002F4E9A" w14:paraId="14ADD7DC" w14:textId="77777777" w:rsidTr="001927B5">
        <w:trPr>
          <w:trHeight w:val="288"/>
        </w:trPr>
        <w:tc>
          <w:tcPr>
            <w:tcW w:w="1667" w:type="pct"/>
            <w:vAlign w:val="center"/>
          </w:tcPr>
          <w:p w14:paraId="1B629CCC" w14:textId="77777777" w:rsidR="002F4E9A" w:rsidRPr="002F4E9A" w:rsidRDefault="002F4E9A" w:rsidP="001927B5">
            <w:pPr>
              <w:rPr>
                <w:rFonts w:asciiTheme="minorHAnsi" w:hAnsiTheme="minorHAnsi" w:cstheme="minorHAnsi"/>
                <w:color w:val="000000"/>
              </w:rPr>
            </w:pPr>
            <w:r w:rsidRPr="002F4E9A">
              <w:rPr>
                <w:rFonts w:asciiTheme="minorHAnsi" w:hAnsiTheme="minorHAnsi" w:cstheme="minorHAnsi"/>
                <w:color w:val="000000"/>
              </w:rPr>
              <w:t>Direct Support Professional</w:t>
            </w:r>
          </w:p>
        </w:tc>
        <w:tc>
          <w:tcPr>
            <w:tcW w:w="1667" w:type="pct"/>
            <w:noWrap/>
            <w:vAlign w:val="center"/>
            <w:hideMark/>
          </w:tcPr>
          <w:p w14:paraId="3125FF26" w14:textId="77777777" w:rsidR="002F4E9A" w:rsidRPr="002F4E9A" w:rsidRDefault="002F4E9A" w:rsidP="001927B5">
            <w:pPr>
              <w:jc w:val="center"/>
              <w:rPr>
                <w:rFonts w:asciiTheme="minorHAnsi" w:hAnsiTheme="minorHAnsi" w:cstheme="minorHAnsi"/>
                <w:color w:val="000000"/>
              </w:rPr>
            </w:pPr>
            <w:r w:rsidRPr="002F4E9A">
              <w:rPr>
                <w:rFonts w:asciiTheme="minorHAnsi" w:hAnsiTheme="minorHAnsi" w:cstheme="minorHAnsi"/>
                <w:color w:val="000000"/>
              </w:rPr>
              <w:t>32</w:t>
            </w:r>
          </w:p>
        </w:tc>
        <w:tc>
          <w:tcPr>
            <w:tcW w:w="1666" w:type="pct"/>
            <w:noWrap/>
            <w:vAlign w:val="center"/>
            <w:hideMark/>
          </w:tcPr>
          <w:p w14:paraId="19BA21C2" w14:textId="77777777" w:rsidR="002F4E9A" w:rsidRPr="002F4E9A" w:rsidRDefault="002F4E9A" w:rsidP="001927B5">
            <w:pPr>
              <w:jc w:val="center"/>
              <w:rPr>
                <w:rFonts w:asciiTheme="minorHAnsi" w:hAnsiTheme="minorHAnsi" w:cstheme="minorHAnsi"/>
                <w:color w:val="000000"/>
              </w:rPr>
            </w:pPr>
            <w:r w:rsidRPr="002F4E9A">
              <w:rPr>
                <w:rFonts w:asciiTheme="minorHAnsi" w:hAnsiTheme="minorHAnsi" w:cstheme="minorHAnsi"/>
                <w:color w:val="000000"/>
              </w:rPr>
              <w:t>8.9%</w:t>
            </w:r>
          </w:p>
        </w:tc>
      </w:tr>
      <w:tr w:rsidR="002F4E9A" w:rsidRPr="002F4E9A" w14:paraId="5D6B5BD9" w14:textId="77777777" w:rsidTr="001927B5">
        <w:trPr>
          <w:trHeight w:val="288"/>
        </w:trPr>
        <w:tc>
          <w:tcPr>
            <w:tcW w:w="1667" w:type="pct"/>
            <w:vAlign w:val="center"/>
          </w:tcPr>
          <w:p w14:paraId="6C3ED83A" w14:textId="77777777" w:rsidR="002F4E9A" w:rsidRPr="002F4E9A" w:rsidRDefault="002F4E9A" w:rsidP="001927B5">
            <w:pPr>
              <w:rPr>
                <w:rFonts w:asciiTheme="minorHAnsi" w:hAnsiTheme="minorHAnsi" w:cstheme="minorHAnsi"/>
                <w:color w:val="000000"/>
              </w:rPr>
            </w:pPr>
            <w:r w:rsidRPr="002F4E9A">
              <w:rPr>
                <w:rFonts w:asciiTheme="minorHAnsi" w:hAnsiTheme="minorHAnsi" w:cstheme="minorHAnsi"/>
                <w:color w:val="000000"/>
              </w:rPr>
              <w:t>Psychiatric Technician FMHT</w:t>
            </w:r>
          </w:p>
        </w:tc>
        <w:tc>
          <w:tcPr>
            <w:tcW w:w="1667" w:type="pct"/>
            <w:noWrap/>
            <w:vAlign w:val="center"/>
            <w:hideMark/>
          </w:tcPr>
          <w:p w14:paraId="41FA29F2" w14:textId="77777777" w:rsidR="002F4E9A" w:rsidRPr="002F4E9A" w:rsidRDefault="002F4E9A" w:rsidP="001927B5">
            <w:pPr>
              <w:jc w:val="center"/>
              <w:rPr>
                <w:rFonts w:asciiTheme="minorHAnsi" w:hAnsiTheme="minorHAnsi" w:cstheme="minorHAnsi"/>
                <w:color w:val="000000"/>
              </w:rPr>
            </w:pPr>
            <w:r w:rsidRPr="002F4E9A">
              <w:rPr>
                <w:rFonts w:asciiTheme="minorHAnsi" w:hAnsiTheme="minorHAnsi" w:cstheme="minorHAnsi"/>
                <w:color w:val="000000"/>
              </w:rPr>
              <w:t>22</w:t>
            </w:r>
          </w:p>
        </w:tc>
        <w:tc>
          <w:tcPr>
            <w:tcW w:w="1666" w:type="pct"/>
            <w:noWrap/>
            <w:vAlign w:val="center"/>
            <w:hideMark/>
          </w:tcPr>
          <w:p w14:paraId="352812F0" w14:textId="77777777" w:rsidR="002F4E9A" w:rsidRPr="002F4E9A" w:rsidRDefault="002F4E9A" w:rsidP="001927B5">
            <w:pPr>
              <w:jc w:val="center"/>
              <w:rPr>
                <w:rFonts w:asciiTheme="minorHAnsi" w:hAnsiTheme="minorHAnsi" w:cstheme="minorHAnsi"/>
                <w:color w:val="000000"/>
              </w:rPr>
            </w:pPr>
            <w:r w:rsidRPr="002F4E9A">
              <w:rPr>
                <w:rFonts w:asciiTheme="minorHAnsi" w:hAnsiTheme="minorHAnsi" w:cstheme="minorHAnsi"/>
                <w:color w:val="000000"/>
              </w:rPr>
              <w:t>6.2%</w:t>
            </w:r>
          </w:p>
        </w:tc>
      </w:tr>
    </w:tbl>
    <w:p w14:paraId="7AAF8BCA" w14:textId="77777777" w:rsidR="002F4E9A" w:rsidRPr="002F4E9A" w:rsidRDefault="002F4E9A" w:rsidP="00802469">
      <w:pPr>
        <w:pStyle w:val="BodyText"/>
      </w:pPr>
    </w:p>
    <w:p w14:paraId="076FECF9" w14:textId="112A2027" w:rsidR="002F4E9A" w:rsidRPr="00E82452" w:rsidRDefault="002F4E9A" w:rsidP="00802469">
      <w:pPr>
        <w:pStyle w:val="BodyText"/>
        <w:rPr>
          <w:b/>
          <w:bCs/>
        </w:rPr>
      </w:pPr>
      <w:r w:rsidRPr="00E82452">
        <w:rPr>
          <w:b/>
          <w:bCs/>
        </w:rPr>
        <w:t>Est. Total for Hiring and Referral Bonuses: $512,000</w:t>
      </w:r>
    </w:p>
    <w:p w14:paraId="72BF3E74" w14:textId="393FA7B1" w:rsidR="002F4E9A" w:rsidRPr="00501C34" w:rsidRDefault="002F4E9A" w:rsidP="00802469">
      <w:pPr>
        <w:pStyle w:val="ListParagraph"/>
        <w:numPr>
          <w:ilvl w:val="0"/>
          <w:numId w:val="1"/>
        </w:numPr>
        <w:spacing w:after="160" w:line="259" w:lineRule="auto"/>
        <w:rPr>
          <w:rFonts w:cstheme="minorHAnsi"/>
          <w:b w:val="0"/>
          <w:szCs w:val="24"/>
        </w:rPr>
      </w:pPr>
      <w:r w:rsidRPr="002F4E9A">
        <w:rPr>
          <w:rFonts w:cstheme="minorHAnsi"/>
          <w:szCs w:val="24"/>
        </w:rPr>
        <w:t>Healthcare Facilities Division | Consolidate Temporary Staffing Contracts</w:t>
      </w:r>
    </w:p>
    <w:p w14:paraId="2DCBDDB4" w14:textId="77777777" w:rsidR="002F4E9A" w:rsidRPr="00501C34" w:rsidRDefault="002F4E9A" w:rsidP="00802469">
      <w:pPr>
        <w:pStyle w:val="BodyText"/>
        <w:rPr>
          <w:b/>
          <w:bCs/>
        </w:rPr>
      </w:pPr>
      <w:r w:rsidRPr="00501C34">
        <w:rPr>
          <w:b/>
          <w:bCs/>
        </w:rPr>
        <w:t>RECOMMENDATIONS</w:t>
      </w:r>
    </w:p>
    <w:p w14:paraId="01051C15" w14:textId="77777777" w:rsidR="002F4E9A" w:rsidRPr="002F4E9A" w:rsidRDefault="002F4E9A" w:rsidP="008D6EC7">
      <w:pPr>
        <w:pStyle w:val="BodyText"/>
        <w:numPr>
          <w:ilvl w:val="0"/>
          <w:numId w:val="50"/>
        </w:numPr>
        <w:rPr>
          <w:color w:val="000000"/>
          <w:kern w:val="24"/>
          <w:lang w:eastAsia="en-IN"/>
        </w:rPr>
      </w:pPr>
      <w:r w:rsidRPr="002F4E9A">
        <w:rPr>
          <w:color w:val="000000"/>
          <w:kern w:val="24"/>
          <w:lang w:eastAsia="en-IN"/>
        </w:rPr>
        <w:t xml:space="preserve">Consolidate temporary contracted services spend and recompete staffing contracts to reduce costs and complexity of administration. </w:t>
      </w:r>
    </w:p>
    <w:p w14:paraId="3C13155D" w14:textId="77777777" w:rsidR="002F4E9A" w:rsidRPr="002F4E9A" w:rsidRDefault="002F4E9A" w:rsidP="00802469">
      <w:pPr>
        <w:pStyle w:val="BodyText"/>
        <w:rPr>
          <w:color w:val="000000"/>
          <w:kern w:val="24"/>
          <w:lang w:eastAsia="en-IN"/>
        </w:rPr>
      </w:pPr>
    </w:p>
    <w:p w14:paraId="4327726B" w14:textId="60EA30F3" w:rsidR="002F4E9A" w:rsidRPr="002F4E9A" w:rsidRDefault="00501C34" w:rsidP="00802469">
      <w:pPr>
        <w:pStyle w:val="BodyText"/>
      </w:pPr>
      <w:r>
        <w:rPr>
          <w:b/>
          <w:bCs/>
        </w:rPr>
        <w:t>Benefits</w:t>
      </w:r>
      <w:r w:rsidR="002F4E9A" w:rsidRPr="002F4E9A">
        <w:t>: Facilities cost savings due to consolidated spend and reduced rates for temporary healthcare staffing.</w:t>
      </w:r>
    </w:p>
    <w:p w14:paraId="5B5D4BCF" w14:textId="77777777" w:rsidR="002F4E9A" w:rsidRPr="002F4E9A" w:rsidRDefault="002F4E9A" w:rsidP="00802469">
      <w:pPr>
        <w:pStyle w:val="BodyText"/>
      </w:pPr>
    </w:p>
    <w:p w14:paraId="25323558" w14:textId="1364D17E" w:rsidR="002F4E9A" w:rsidRDefault="002F4E9A" w:rsidP="00802469">
      <w:pPr>
        <w:pStyle w:val="BodyText"/>
        <w:rPr>
          <w:b/>
          <w:bCs/>
        </w:rPr>
      </w:pPr>
      <w:r w:rsidRPr="00501C34">
        <w:rPr>
          <w:b/>
          <w:bCs/>
        </w:rPr>
        <w:t>PRIORITY</w:t>
      </w:r>
    </w:p>
    <w:p w14:paraId="1DC581E0" w14:textId="101FDE86" w:rsidR="00501C34" w:rsidRPr="005C319B" w:rsidRDefault="005C319B" w:rsidP="00802469">
      <w:pPr>
        <w:pStyle w:val="BodyText"/>
      </w:pPr>
      <w:r w:rsidRPr="005C319B">
        <w:rPr>
          <w:noProof/>
        </w:rPr>
        <mc:AlternateContent>
          <mc:Choice Requires="wpg">
            <w:drawing>
              <wp:inline distT="0" distB="0" distL="0" distR="0" wp14:anchorId="31A8682A" wp14:editId="5A91EAB3">
                <wp:extent cx="1504111" cy="1273525"/>
                <wp:effectExtent l="0" t="0" r="1270" b="0"/>
                <wp:docPr id="9359"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04111" cy="1273525"/>
                          <a:chOff x="0" y="0"/>
                          <a:chExt cx="1157158" cy="1116812"/>
                        </a:xfrm>
                      </wpg:grpSpPr>
                      <wps:wsp>
                        <wps:cNvPr id="9360" name="TextBox 8"/>
                        <wps:cNvSpPr txBox="1"/>
                        <wps:spPr>
                          <a:xfrm rot="16200000">
                            <a:off x="-384881" y="637218"/>
                            <a:ext cx="864475" cy="94713"/>
                          </a:xfrm>
                          <a:prstGeom prst="rect">
                            <a:avLst/>
                          </a:prstGeom>
                          <a:noFill/>
                        </wps:spPr>
                        <wps:txbx>
                          <w:txbxContent>
                            <w:p w14:paraId="4D5F7DD0" w14:textId="77777777" w:rsidR="005C319B" w:rsidRDefault="005C319B" w:rsidP="005C319B">
                              <w:pPr>
                                <w:jc w:val="right"/>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Opportunity</w:t>
                              </w:r>
                            </w:p>
                          </w:txbxContent>
                        </wps:txbx>
                        <wps:bodyPr wrap="square" lIns="0" tIns="0" rIns="0" bIns="0" rtlCol="0">
                          <a:spAutoFit/>
                        </wps:bodyPr>
                      </wps:wsp>
                      <wps:wsp>
                        <wps:cNvPr id="9361" name="TextBox 9"/>
                        <wps:cNvSpPr txBox="1"/>
                        <wps:spPr>
                          <a:xfrm>
                            <a:off x="415472" y="886054"/>
                            <a:ext cx="583185" cy="107962"/>
                          </a:xfrm>
                          <a:prstGeom prst="rect">
                            <a:avLst/>
                          </a:prstGeom>
                          <a:noFill/>
                        </wps:spPr>
                        <wps:txbx>
                          <w:txbxContent>
                            <w:p w14:paraId="053415EE" w14:textId="77777777" w:rsidR="005C319B" w:rsidRDefault="005C319B" w:rsidP="005C319B">
                              <w:pPr>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Complexity</w:t>
                              </w:r>
                            </w:p>
                          </w:txbxContent>
                        </wps:txbx>
                        <wps:bodyPr wrap="square" lIns="0" tIns="0" rIns="0" bIns="0" rtlCol="0">
                          <a:spAutoFit/>
                        </wps:bodyPr>
                      </wps:wsp>
                      <wps:wsp>
                        <wps:cNvPr id="9362" name="Straight Arrow Connector 9362"/>
                        <wps:cNvCnPr/>
                        <wps:spPr bwMode="auto">
                          <a:xfrm flipV="1">
                            <a:off x="253277" y="819230"/>
                            <a:ext cx="742950" cy="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363" name="Rectangle 9363"/>
                        <wps:cNvSpPr/>
                        <wps:spPr bwMode="auto">
                          <a:xfrm>
                            <a:off x="967373" y="749771"/>
                            <a:ext cx="189785" cy="138918"/>
                          </a:xfrm>
                          <a:prstGeom prst="rect">
                            <a:avLst/>
                          </a:prstGeom>
                          <a:noFill/>
                          <a:ln w="6350" cap="flat" cmpd="sng" algn="ctr">
                            <a:noFill/>
                            <a:prstDash val="solid"/>
                            <a:round/>
                            <a:headEnd type="none" w="med" len="med"/>
                            <a:tailEnd type="none" w="med" len="med"/>
                          </a:ln>
                          <a:effectLst/>
                        </wps:spPr>
                        <wps:txbx>
                          <w:txbxContent>
                            <w:p w14:paraId="5E15AD6F" w14:textId="77777777" w:rsidR="005C319B" w:rsidRDefault="005C319B" w:rsidP="005C319B">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364" name="Straight Arrow Connector 9364"/>
                        <wps:cNvCnPr/>
                        <wps:spPr bwMode="auto">
                          <a:xfrm flipH="1" flipV="1">
                            <a:off x="253277" y="181055"/>
                            <a:ext cx="0" cy="64008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365" name="Rectangle 9365"/>
                        <wps:cNvSpPr/>
                        <wps:spPr bwMode="auto">
                          <a:xfrm>
                            <a:off x="319317" y="160897"/>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66" name="Rectangle 9366"/>
                        <wps:cNvSpPr/>
                        <wps:spPr bwMode="auto">
                          <a:xfrm>
                            <a:off x="319317" y="371555"/>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67" name="Rectangle 9367"/>
                        <wps:cNvSpPr/>
                        <wps:spPr bwMode="auto">
                          <a:xfrm>
                            <a:off x="319317"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68" name="Rectangle 9368"/>
                        <wps:cNvSpPr/>
                        <wps:spPr bwMode="auto">
                          <a:xfrm>
                            <a:off x="524185" y="371555"/>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69" name="Rectangle 9369"/>
                        <wps:cNvSpPr/>
                        <wps:spPr bwMode="auto">
                          <a:xfrm>
                            <a:off x="524185"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70" name="Rectangle 9370"/>
                        <wps:cNvSpPr/>
                        <wps:spPr bwMode="auto">
                          <a:xfrm>
                            <a:off x="729053"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71" name="Rectangle 9371"/>
                        <wps:cNvSpPr/>
                        <wps:spPr bwMode="auto">
                          <a:xfrm>
                            <a:off x="729053" y="370588"/>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72" name="Rectangle 9372"/>
                        <wps:cNvSpPr/>
                        <wps:spPr bwMode="auto">
                          <a:xfrm>
                            <a:off x="729053"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73" name="Rectangle 9373"/>
                        <wps:cNvSpPr/>
                        <wps:spPr bwMode="auto">
                          <a:xfrm>
                            <a:off x="524185" y="160897"/>
                            <a:ext cx="182880" cy="182880"/>
                          </a:xfrm>
                          <a:prstGeom prst="rect">
                            <a:avLst/>
                          </a:prstGeom>
                          <a:solidFill>
                            <a:schemeClr val="accent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74" name="Rectangle 9374"/>
                        <wps:cNvSpPr/>
                        <wps:spPr bwMode="auto">
                          <a:xfrm>
                            <a:off x="156836" y="0"/>
                            <a:ext cx="182880" cy="182880"/>
                          </a:xfrm>
                          <a:prstGeom prst="rect">
                            <a:avLst/>
                          </a:prstGeom>
                          <a:noFill/>
                          <a:ln w="6350" cap="flat" cmpd="sng" algn="ctr">
                            <a:noFill/>
                            <a:prstDash val="solid"/>
                            <a:round/>
                            <a:headEnd type="none" w="med" len="med"/>
                            <a:tailEnd type="none" w="med" len="med"/>
                          </a:ln>
                          <a:effectLst/>
                        </wps:spPr>
                        <wps:txbx>
                          <w:txbxContent>
                            <w:p w14:paraId="4C922885" w14:textId="77777777" w:rsidR="005C319B" w:rsidRDefault="005C319B" w:rsidP="005C319B">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375" name="Rectangle 9375"/>
                        <wps:cNvSpPr/>
                        <wps:spPr bwMode="auto">
                          <a:xfrm>
                            <a:off x="87345" y="727789"/>
                            <a:ext cx="182880" cy="182880"/>
                          </a:xfrm>
                          <a:prstGeom prst="rect">
                            <a:avLst/>
                          </a:prstGeom>
                          <a:noFill/>
                          <a:ln w="6350" cap="flat" cmpd="sng" algn="ctr">
                            <a:noFill/>
                            <a:prstDash val="solid"/>
                            <a:round/>
                            <a:headEnd type="none" w="med" len="med"/>
                            <a:tailEnd type="none" w="med" len="med"/>
                          </a:ln>
                          <a:effectLst/>
                        </wps:spPr>
                        <wps:txbx>
                          <w:txbxContent>
                            <w:p w14:paraId="2FCA24A1" w14:textId="77777777" w:rsidR="005C319B" w:rsidRDefault="005C319B" w:rsidP="005C319B">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g:wgp>
                  </a:graphicData>
                </a:graphic>
              </wp:inline>
            </w:drawing>
          </mc:Choice>
          <mc:Fallback>
            <w:pict>
              <v:group w14:anchorId="31A8682A" id="_x0000_s1198" alt="&quot;&quot;" style="width:118.45pt;height:100.3pt;mso-position-horizontal-relative:char;mso-position-vertical-relative:line" coordsize="11571,1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cXn/AUAAEUxAAAOAAAAZHJzL2Uyb0RvYy54bWzsW21v2zYQ/j5g/4HQ99ai3mXUKVqn7QZ0&#10;XbF022dakm0BEqlRTOzs1+/4JkuOs8QJ3AaJ8sGRZIo8Hu+e5+5Iv3m7rSt0VfC2ZHTm4Neugwqa&#10;sbykq5nz57ePrxIHtYLQnFSMFjPnumidt2c///Rm00wLj61ZlRccQSe0nW6ambMWoplOJm22LmrS&#10;vmZNQeHLJeM1EXDLV5Ockw30XlcTz3WjyYbxvOEsK9oWnp7rL50z1f9yWWTi9+WyLQSqZg7IJtQn&#10;V58L+Tk5e0OmK06adZkZMcgDpKhJSWHQrqtzIgi65OWNruoy46xlS/E6Y/WELZdlVqg5wGywuzeb&#10;T5xdNmouq+lm1XRqAtXu6enB3WZfrj7x5qL5ykETm2YFulB3ci7bJa/lf5ASbZXKrjuVFVuBMniI&#10;QzfAGDsog++wF/uhF2qlZmvQ/I33svUH+yYOYxyCeag3MY4S7Mk3J3bgyUCcTQMG0u500D5OBxdr&#10;0hRKte0UdPCVozKfOakfgZFQUoOlfoMpvmdblEih5OjQTOoJiS08hsna5y08tOpCnIGJ4QhME/6U&#10;RRjtvfKTIElAUaCnyI89rPolU6vIJAqCONTaSIMY+wNdkGnDW/GpYDWSFzOHg2Wr7snV51Zotdkm&#10;UhjKPpZVJZ9L0bWI8kpsF1s11Tiw8i9Yfg3T2oATzJz2n0vCCwdVv1LQsPQYe8HtxcJecFHNmfIr&#10;OWLbvLsUMKoSRg6l+zUSwNJpLX6PNQQtD9cwtXO9zxr2TD7AYRB7as2SJHJDpbPdmoWJjxOzZtiN&#10;02howCdYNOVbO+U+p0UDNetFuxCclKu1QO84Zxs0Z5SCsTOOwDuVguX8YSHn1ICWtm+02PzGcnBc&#10;AmaoXEPiF1pWZfOX9Nbesnqh78WxXlacer6hAeuKceClIZi+BCb1VQdJN1a0NbJ2QupxbnHKllVl&#10;Lv1S+QtfLeYVR1cEXOg8nb9/NzcuP2hWUbSRiKEEkh66rIgA2eoG8KqlKweRagXUmwmupjh4ue2P&#10;4bqeC/CmsWLQTALHOWnXWhb1lWxGpsA/NFdX64LkH2iOxHUDKqbA5Y6Uqy5ywIoCxpdXqqUgZbVr&#10;2YqCVGJtRq2o7LVQvGxgSy7mDp40ZkgR5fPvChq+tb8/wNoIXVWFNDgFw8bgJPqDaFbiwwbXM7M0&#10;iv0YugUzioM0jhVj7NADJ2ncoYefpJoRbre1e0M+mR5rNB1baAM/kS3cbjUw6TtNY8dckbQmuQqG&#10;uSD8BEZcM/4v2OTRLEYv67lkMSCNHaEhQjPoULuVuZkLHTdC4NYQ8ZleNJnFFelA37Z/E94YehaA&#10;JV+YDTLIdA8QdFtj5T+OJwNr8v8HuV2ccBTk/qIUegf44gS7oQkXLfga3I0C100sWNlA1AY4Rskj&#10;+D4b8IUgSpP/AHy7aMeEbceAr49TH2uOx5ELUKvZyZoZTrwE7EsnH/paso7NPW4Q/V3gO+BTlb0W&#10;HbkvVgr5ofNBq2NBevDyPrOHkYpx98c4IbM/Ds3vCd2xTKRsEmJudCJibnQyYm5eMJRHBx2oY8rH&#10;OZAPifo+To8O9NjQeHQgVdR4IrEQUMUBBlKs8cDwv8dAYeJ6Oprph/+nZKB+4vdR/ZkUbMAiIwVB&#10;/n1H9jBS0LDEbpMa4xW7yimUcg940H759JgYLvQCVV+DBHqkoFNUZ0YKekoUlB50oP3a9QMdaKSg&#10;k9Q3Rw96Qh4UQ6p4k4LgqfGZB2RBsZe6oa7hvoQywvtgLCOgl1tGgC2KQw7UbXU/zoH82A2TvW3v&#10;05YRxizozm2VsRBnzxoddYbmtixInhY4QEH9fetjtxF7FDQGcWMQ99x3JeWO+QEPesxGfK+O8KOD&#10;OJJlBRWn3w8aAzmZC7zYrX043XfIifp7+cfSEA6jxIdtJnso6nSV7N5plGML1L1Xn+zW5+4gS7e7&#10;cM8grNsJhYubxzFfsLUfPD4Ap2kfnvcnsR9Ar/LoFhwVTFRWPFr8gQN/xx3d6nYDnqvFq0PrcFZf&#10;nSUxvyuQPwbo36tzX7tfP5z9BwAA//8DAFBLAwQUAAYACAAAACEAjdGCQtsAAAAFAQAADwAAAGRy&#10;cy9kb3ducmV2LnhtbEyPQUvDQBCF74L/YRnBm92kxaIxm1KKeiqCrSDeptlpEpqdDdltkv57Ry96&#10;GWZ4w3vfy1eTa9VAfWg8G0hnCSji0tuGKwMf+5e7B1AhIltsPZOBCwVYFddXOWbWj/xOwy5WSkw4&#10;ZGigjrHLtA5lTQ7DzHfEoh197zDK2Vfa9jiKuWv1PEmW2mHDklBjR5uaytPu7Ay8jjiuF+nzsD0d&#10;N5ev/f3b5zYlY25vpvUTqEhT/HuGH3xBh0KYDv7MNqjWgBSJv1O0+WL5COogi0SCLnL9n774BgAA&#10;//8DAFBLAQItABQABgAIAAAAIQC2gziS/gAAAOEBAAATAAAAAAAAAAAAAAAAAAAAAABbQ29udGVu&#10;dF9UeXBlc10ueG1sUEsBAi0AFAAGAAgAAAAhADj9If/WAAAAlAEAAAsAAAAAAAAAAAAAAAAALwEA&#10;AF9yZWxzLy5yZWxzUEsBAi0AFAAGAAgAAAAhAI4Rxef8BQAARTEAAA4AAAAAAAAAAAAAAAAALgIA&#10;AGRycy9lMm9Eb2MueG1sUEsBAi0AFAAGAAgAAAAhAI3RgkLbAAAABQEAAA8AAAAAAAAAAAAAAAAA&#10;VggAAGRycy9kb3ducmV2LnhtbFBLBQYAAAAABAAEAPMAAABeCQAAAAA=&#10;">
                <v:shape id="TextBox 8" o:spid="_x0000_s1199" type="#_x0000_t202" style="position:absolute;left:-3849;top:6372;width:8645;height:9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jAFwQAAAN0AAAAPAAAAZHJzL2Rvd25yZXYueG1sRE/dasIw&#10;FL4f+A7hCN7NVGVFq1FEEGSwjdU9wKE5NqXNSWlibd9+uRC8/Pj+d4fBNqKnzleOFSzmCQjiwumK&#10;SwV/1/P7GoQPyBobx6RgJA+H/eRth5l2D/6lPg+liCHsM1RgQmgzKX1hyKKfu5Y4cjfXWQwRdqXU&#10;HT5iuG3kMklSabHi2GCwpZOhos7vVsF1/KFPsyz7r/rjO12bYazzVa7UbDoctyACDeElfrovWsFm&#10;lcb98U18AnL/DwAA//8DAFBLAQItABQABgAIAAAAIQDb4fbL7gAAAIUBAAATAAAAAAAAAAAAAAAA&#10;AAAAAABbQ29udGVudF9UeXBlc10ueG1sUEsBAi0AFAAGAAgAAAAhAFr0LFu/AAAAFQEAAAsAAAAA&#10;AAAAAAAAAAAAHwEAAF9yZWxzLy5yZWxzUEsBAi0AFAAGAAgAAAAhAN6WMAXBAAAA3QAAAA8AAAAA&#10;AAAAAAAAAAAABwIAAGRycy9kb3ducmV2LnhtbFBLBQYAAAAAAwADALcAAAD1AgAAAAA=&#10;" filled="f" stroked="f">
                  <v:textbox style="mso-fit-shape-to-text:t" inset="0,0,0,0">
                    <w:txbxContent>
                      <w:p w14:paraId="4D5F7DD0" w14:textId="77777777" w:rsidR="005C319B" w:rsidRDefault="005C319B" w:rsidP="005C319B">
                        <w:pPr>
                          <w:jc w:val="right"/>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Opportunity</w:t>
                        </w:r>
                      </w:p>
                    </w:txbxContent>
                  </v:textbox>
                </v:shape>
                <v:shape id="TextBox 9" o:spid="_x0000_s1200" type="#_x0000_t202" style="position:absolute;left:4154;top:8860;width:583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RFGxAAAAN0AAAAPAAAAZHJzL2Rvd25yZXYueG1sRI9Ba8JA&#10;FITvQv/D8gQvUjerEJroKkVaKN7UXnp7ZJ9JMPs2ZNck+uu7hYLHYWa+YTa70Taip87XjjWoRQKC&#10;uHCm5lLD9/nz9Q2ED8gGG8ek4U4edtuXyQZz4wY+Un8KpYgQ9jlqqEJocyl9UZFFv3AtcfQurrMY&#10;ouxKaTocItw2cpkkqbRYc1yosKV9RcX1dLMa0vGjnR8yWg6Poun556FUIKX1bDq+r0EEGsMz/N/+&#10;MhqyVarg7018AnL7CwAA//8DAFBLAQItABQABgAIAAAAIQDb4fbL7gAAAIUBAAATAAAAAAAAAAAA&#10;AAAAAAAAAABbQ29udGVudF9UeXBlc10ueG1sUEsBAi0AFAAGAAgAAAAhAFr0LFu/AAAAFQEAAAsA&#10;AAAAAAAAAAAAAAAAHwEAAF9yZWxzLy5yZWxzUEsBAi0AFAAGAAgAAAAhABtVEUbEAAAA3QAAAA8A&#10;AAAAAAAAAAAAAAAABwIAAGRycy9kb3ducmV2LnhtbFBLBQYAAAAAAwADALcAAAD4AgAAAAA=&#10;" filled="f" stroked="f">
                  <v:textbox style="mso-fit-shape-to-text:t" inset="0,0,0,0">
                    <w:txbxContent>
                      <w:p w14:paraId="053415EE" w14:textId="77777777" w:rsidR="005C319B" w:rsidRDefault="005C319B" w:rsidP="005C319B">
                        <w:pPr>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Complexity</w:t>
                        </w:r>
                      </w:p>
                    </w:txbxContent>
                  </v:textbox>
                </v:shape>
                <v:shape id="Straight Arrow Connector 9362" o:spid="_x0000_s1201" type="#_x0000_t32" style="position:absolute;left:2532;top:8192;width:743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eZ4xwAAAN0AAAAPAAAAZHJzL2Rvd25yZXYueG1sRI9Ba8JA&#10;FITvQv/D8gq9iG60IJq6ilgK1lPVePD2zL4m0ezbsLs18d93CwWPw8x8w8yXnanFjZyvLCsYDRMQ&#10;xLnVFRcKssPHYArCB2SNtWVScCcPy8VTb46pti3v6LYPhYgQ9ikqKENoUil9XpJBP7QNcfS+rTMY&#10;onSF1A7bCDe1HCfJRBqsOC6U2NC6pPy6/zEKtpdjcmo/3139lY1WG3mhcxb6Sr08d6s3EIG68Aj/&#10;tzdawex1Moa/N/EJyMUvAAAA//8DAFBLAQItABQABgAIAAAAIQDb4fbL7gAAAIUBAAATAAAAAAAA&#10;AAAAAAAAAAAAAABbQ29udGVudF9UeXBlc10ueG1sUEsBAi0AFAAGAAgAAAAhAFr0LFu/AAAAFQEA&#10;AAsAAAAAAAAAAAAAAAAAHwEAAF9yZWxzLy5yZWxzUEsBAi0AFAAGAAgAAAAhAI8B5njHAAAA3QAA&#10;AA8AAAAAAAAAAAAAAAAABwIAAGRycy9kb3ducmV2LnhtbFBLBQYAAAAAAwADALcAAAD7AgAAAAA=&#10;" filled="t" fillcolor="#d9cbac" strokecolor="#002060" strokeweight=".5pt">
                  <v:stroke endarrow="classic"/>
                </v:shape>
                <v:rect id="Rectangle 9363" o:spid="_x0000_s1202" style="position:absolute;left:9673;top:7497;width:1898;height:1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8xwAAAN0AAAAPAAAAZHJzL2Rvd25yZXYueG1sRI9Pa8JA&#10;FMTvBb/D8gRvdVNF0dSNiKDYXIq2tPT2mn35g9m3Ibua+O27BcHjMDO/YVbr3tTiSq2rLCt4GUcg&#10;iDOrKy4UfH7snhcgnEfWWFsmBTdysE4GTyuMte34SNeTL0SAsItRQel9E0vpspIMurFtiIOX29ag&#10;D7ItpG6xC3BTy0kUzaXBisNCiQ1tS8rOp4tRkB73t20+S6vZ18+bWX6/6y799UqNhv3mFYSn3j/C&#10;9/ZBK1hO51P4fxOegEz+AAAA//8DAFBLAQItABQABgAIAAAAIQDb4fbL7gAAAIUBAAATAAAAAAAA&#10;AAAAAAAAAAAAAABbQ29udGVudF9UeXBlc10ueG1sUEsBAi0AFAAGAAgAAAAhAFr0LFu/AAAAFQEA&#10;AAsAAAAAAAAAAAAAAAAAHwEAAF9yZWxzLy5yZWxzUEsBAi0AFAAGAAgAAAAhAFN7+vzHAAAA3QAA&#10;AA8AAAAAAAAAAAAAAAAABwIAAGRycy9kb3ducmV2LnhtbFBLBQYAAAAAAwADALcAAAD7AgAAAAA=&#10;" filled="f" stroked="f" strokeweight=".5pt">
                  <v:stroke joinstyle="round"/>
                  <v:textbox inset="0,0,0,0">
                    <w:txbxContent>
                      <w:p w14:paraId="5E15AD6F" w14:textId="77777777" w:rsidR="005C319B" w:rsidRDefault="005C319B" w:rsidP="005C319B">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shape id="Straight Arrow Connector 9364" o:spid="_x0000_s1203" type="#_x0000_t32" style="position:absolute;left:2532;top:1810;width:0;height:64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pAqxgAAAN0AAAAPAAAAZHJzL2Rvd25yZXYueG1sRI9BawIx&#10;FITvhf6H8Aq91Wy3RepqlCKIeird6sHbY/PcLG5e1iSu679vCgWPw8x8w8wWg21FTz40jhW8jjIQ&#10;xJXTDdcKdj+rlw8QISJrbB2TghsFWMwfH2ZYaHflb+rLWIsE4VCgAhNjV0gZKkMWw8h1xMk7Om8x&#10;JulrqT1eE9y2Ms+ysbTYcFow2NHSUHUqL1bB+nBc7r/ynsrYbc/ZxeTnm7dKPT8Nn1MQkYZ4D/+3&#10;N1rB5G38Dn9v0hOQ818AAAD//wMAUEsBAi0AFAAGAAgAAAAhANvh9svuAAAAhQEAABMAAAAAAAAA&#10;AAAAAAAAAAAAAFtDb250ZW50X1R5cGVzXS54bWxQSwECLQAUAAYACAAAACEAWvQsW78AAAAVAQAA&#10;CwAAAAAAAAAAAAAAAAAfAQAAX3JlbHMvLnJlbHNQSwECLQAUAAYACAAAACEASSaQKsYAAADdAAAA&#10;DwAAAAAAAAAAAAAAAAAHAgAAZHJzL2Rvd25yZXYueG1sUEsFBgAAAAADAAMAtwAAAPoCAAAAAA==&#10;" filled="t" fillcolor="#d9cbac" strokecolor="#002060" strokeweight=".5pt">
                  <v:stroke endarrow="classic"/>
                </v:shape>
                <v:rect id="Rectangle 9365" o:spid="_x0000_s1204" style="position:absolute;left:3193;top:1608;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LuoxgAAAN0AAAAPAAAAZHJzL2Rvd25yZXYueG1sRI9BawIx&#10;FITvQv9DeAVvNduKoqtRWkGph4pGDx4fm+fu4uZl2UTd+utNoeBxmJlvmOm8tZW4UuNLxwreewkI&#10;4syZknMFh/3ybQTCB2SDlWNS8Ese5rOXzhRT4268o6sOuYgQ9ikqKEKoUyl9VpBF33M1cfROrrEY&#10;omxyaRq8Rbit5EeSDKXFkuNCgTUtCsrO+mIV7I9rfb98rZZ6o3+kXA3yBd23SnVf288JiEBteIb/&#10;299Gwbg/HMDfm/gE5OwBAAD//wMAUEsBAi0AFAAGAAgAAAAhANvh9svuAAAAhQEAABMAAAAAAAAA&#10;AAAAAAAAAAAAAFtDb250ZW50X1R5cGVzXS54bWxQSwECLQAUAAYACAAAACEAWvQsW78AAAAVAQAA&#10;CwAAAAAAAAAAAAAAAAAfAQAAX3JlbHMvLnJlbHNQSwECLQAUAAYACAAAACEA1pi7qMYAAADdAAAA&#10;DwAAAAAAAAAAAAAAAAAHAgAAZHJzL2Rvd25yZXYueG1sUEsFBgAAAAADAAMAtwAAAPoCAAAAAA==&#10;" fillcolor="white [3212]" strokecolor="#002569" strokeweight=".5pt">
                  <v:stroke joinstyle="round"/>
                  <v:textbox inset="2mm,2mm,2mm,2mm"/>
                </v:rect>
                <v:rect id="Rectangle 9366" o:spid="_x0000_s1205" style="position:absolute;left:3193;top:3715;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iXfxwAAAN0AAAAPAAAAZHJzL2Rvd25yZXYueG1sRI9Ba8JA&#10;FITvhf6H5RV6001bGjS6igpKPVR09eDxkX0modm3Ibtq6q93C0KPw8x8w4ynna3FhVpfOVbw1k9A&#10;EOfOVFwoOOyXvQEIH5AN1o5JwS95mE6en8aYGXflHV10KESEsM9QQRlCk0np85Is+r5riKN3cq3F&#10;EGVbSNPiNcJtLd+TJJUWK44LJTa0KCn/0WerYH9c69t5vlrqjf6WcvVZLOi2Ver1pZuNQATqwn/4&#10;0f4yCoYfaQp/b+ITkJM7AAAA//8DAFBLAQItABQABgAIAAAAIQDb4fbL7gAAAIUBAAATAAAAAAAA&#10;AAAAAAAAAAAAAABbQ29udGVudF9UeXBlc10ueG1sUEsBAi0AFAAGAAgAAAAhAFr0LFu/AAAAFQEA&#10;AAsAAAAAAAAAAAAAAAAAHwEAAF9yZWxzLy5yZWxzUEsBAi0AFAAGAAgAAAAhACZKJd/HAAAA3QAA&#10;AA8AAAAAAAAAAAAAAAAABwIAAGRycy9kb3ducmV2LnhtbFBLBQYAAAAAAwADALcAAAD7AgAAAAA=&#10;" fillcolor="white [3212]" strokecolor="#002569" strokeweight=".5pt">
                  <v:stroke joinstyle="round"/>
                  <v:textbox inset="2mm,2mm,2mm,2mm"/>
                </v:rect>
                <v:rect id="Rectangle 9367" o:spid="_x0000_s1206" style="position:absolute;left:3193;top:5802;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4dvxQAAAN0AAAAPAAAAZHJzL2Rvd25yZXYueG1sRI9BawIx&#10;FITvhf6H8ITe9K2tWN0aRaRK6a0qgrfH5nWzuHlZNlG3/vqmIPQ4zMw3zGzRuVpduA2VFw3DQQaK&#10;pfCmklLDfrfuT0CFSGKo9sIafjjAYv74MKPc+Kt88WUbS5UgEnLSYGNscsRQWHYUBr5hSd63bx3F&#10;JNsSTUvXBHc1PmfZGB1VkhYsNbyyXJy2Z6dh3S1vR/uJk7AJdrQ74LvBzUnrp163fAMVuYv/4Xv7&#10;w2iYvoxf4e9NegI4/wUAAP//AwBQSwECLQAUAAYACAAAACEA2+H2y+4AAACFAQAAEwAAAAAAAAAA&#10;AAAAAAAAAAAAW0NvbnRlbnRfVHlwZXNdLnhtbFBLAQItABQABgAIAAAAIQBa9CxbvwAAABUBAAAL&#10;AAAAAAAAAAAAAAAAAB8BAABfcmVscy8ucmVsc1BLAQItABQABgAIAAAAIQBLS4dvxQAAAN0AAAAP&#10;AAAAAAAAAAAAAAAAAAcCAABkcnMvZG93bnJldi54bWxQSwUGAAAAAAMAAwC3AAAA+QIAAAAA&#10;" strokecolor="#002569" strokeweight=".5pt">
                  <v:stroke joinstyle="round"/>
                  <v:textbox inset="2mm,2mm,2mm,2mm"/>
                </v:rect>
                <v:rect id="Rectangle 9368" o:spid="_x0000_s1207" style="position:absolute;left:5241;top:371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Q2wwAAAN0AAAAPAAAAZHJzL2Rvd25yZXYueG1sRE/Pa8Iw&#10;FL4L/g/hCd40daK4ahQnKO4w0biDx0fz1pY1L6WJ2vnXLwfB48f3e7FqbSVu1PjSsYLRMAFBnDlT&#10;cq7g+7wdzED4gGywckwK/sjDatntLDA17s4nuumQixjCPkUFRQh1KqXPCrLoh64mjtyPayyGCJtc&#10;mgbvMdxW8i1JptJiybGhwJo2BWW/+moVnC+f+nH92G31QX9JuZvkG3ocler32vUcRKA2vMRP994o&#10;eB9P49z4Jj4BufwHAAD//wMAUEsBAi0AFAAGAAgAAAAhANvh9svuAAAAhQEAABMAAAAAAAAAAAAA&#10;AAAAAAAAAFtDb250ZW50X1R5cGVzXS54bWxQSwECLQAUAAYACAAAACEAWvQsW78AAAAVAQAACwAA&#10;AAAAAAAAAAAAAAAfAQAAX3JlbHMvLnJlbHNQSwECLQAUAAYACAAAACEAOJkUNsMAAADdAAAADwAA&#10;AAAAAAAAAAAAAAAHAgAAZHJzL2Rvd25yZXYueG1sUEsFBgAAAAADAAMAtwAAAPcCAAAAAA==&#10;" fillcolor="white [3212]" strokecolor="#002569" strokeweight=".5pt">
                  <v:stroke joinstyle="round"/>
                  <v:textbox inset="2mm,2mm,2mm,2mm"/>
                </v:rect>
                <v:rect id="Rectangle 9369" o:spid="_x0000_s1208" style="position:absolute;left:5241;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LaGxQAAAN0AAAAPAAAAZHJzL2Rvd25yZXYueG1sRI9BawIx&#10;FITvgv8hvII3fdtWRFejiFQpvaml0Ntj89wsbl6WTaprf70pCD0OM/MNs1h1rlYXbkPlRcPzKAPF&#10;UnhTSanh87gdTkGFSGKo9sIabhxgtez3FpQbf5U9Xw6xVAkiIScNNsYmRwyFZUdh5BuW5J186ygm&#10;2ZZoWromuKvxJcsm6KiStGCp4Y3l4nz4cRq23fr3237gNOyCHR+/8M3g7qz14Klbz0FF7uJ/+NF+&#10;Nxpmr5MZ/L1JTwCXdwAAAP//AwBQSwECLQAUAAYACAAAACEA2+H2y+4AAACFAQAAEwAAAAAAAAAA&#10;AAAAAAAAAAAAW0NvbnRlbnRfVHlwZXNdLnhtbFBLAQItABQABgAIAAAAIQBa9CxbvwAAABUBAAAL&#10;AAAAAAAAAAAAAAAAAB8BAABfcmVscy8ucmVsc1BLAQItABQABgAIAAAAIQBVmLaGxQAAAN0AAAAP&#10;AAAAAAAAAAAAAAAAAAcCAABkcnMvZG93bnJldi54bWxQSwUGAAAAAAMAAwC3AAAA+QIAAAAA&#10;" strokecolor="#002569" strokeweight=".5pt">
                  <v:stroke joinstyle="round"/>
                  <v:textbox inset="2mm,2mm,2mm,2mm"/>
                </v:rect>
                <v:rect id="Rectangle 9370" o:spid="_x0000_s1209" style="position:absolute;left:7290;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P/DxQAAAN0AAAAPAAAAZHJzL2Rvd25yZXYueG1sRE9Na8JA&#10;EL0L/Q/LFLzpppHWmLqKtFhKD1ZjkByH7JgEs7Mhu2r677uHQo+P971cD6YVN+pdY1nB0zQCQVxa&#10;3XClID9uJwkI55E1tpZJwQ85WK8eRktMtb3zgW6Zr0QIYZeigtr7LpXSlTUZdFPbEQfubHuDPsC+&#10;krrHewg3rYyj6EUabDg01NjRW03lJbsaBfP9pji/J/nu+esb4yI+XE4fNldq/DhsXkF4Gvy/+M/9&#10;qRUsZvOwP7wJT0CufgEAAP//AwBQSwECLQAUAAYACAAAACEA2+H2y+4AAACFAQAAEwAAAAAAAAAA&#10;AAAAAAAAAAAAW0NvbnRlbnRfVHlwZXNdLnhtbFBLAQItABQABgAIAAAAIQBa9CxbvwAAABUBAAAL&#10;AAAAAAAAAAAAAAAAAB8BAABfcmVscy8ucmVsc1BLAQItABQABgAIAAAAIQDOHP/DxQAAAN0AAAAP&#10;AAAAAAAAAAAAAAAAAAcCAABkcnMvZG93bnJldi54bWxQSwUGAAAAAAMAAwC3AAAA+QIAAAAA&#10;" fillcolor="white [3212]" strokecolor="#002b49" strokeweight=".5pt">
                  <v:stroke joinstyle="round"/>
                  <v:textbox inset="2mm,2mm,2mm,2mm"/>
                </v:rect>
                <v:rect id="Rectangle 9371" o:spid="_x0000_s1210" style="position:absolute;left:7290;top:370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yxdxgAAAN0AAAAPAAAAZHJzL2Rvd25yZXYueG1sRI/NagJB&#10;EITvgbzD0AFvsdcfErM6ioiK5BYNgdyanXZncadn2Rl1zdNnhECORVV9Rc0WnavVhdtQedEw6Geg&#10;WApvKik1fB42zxNQIZIYqr2whhsHWMwfH2aUG3+VD77sY6kSREJOGmyMTY4YCsuOQt83LMk7+tZR&#10;TLIt0bR0TXBX4zDLXtBRJWnBUsMry8Vpf3YaNt3y59u+4yRsgx0fvnBtcHvSuvfULaegInfxP/zX&#10;3hkNb6PXAdzfpCeA818AAAD//wMAUEsBAi0AFAAGAAgAAAAhANvh9svuAAAAhQEAABMAAAAAAAAA&#10;AAAAAAAAAAAAAFtDb250ZW50X1R5cGVzXS54bWxQSwECLQAUAAYACAAAACEAWvQsW78AAAAVAQAA&#10;CwAAAAAAAAAAAAAAAAAfAQAAX3JlbHMvLnJlbHNQSwECLQAUAAYACAAAACEALjcsXcYAAADdAAAA&#10;DwAAAAAAAAAAAAAAAAAHAgAAZHJzL2Rvd25yZXYueG1sUEsFBgAAAAADAAMAtwAAAPoCAAAAAA==&#10;" strokecolor="#002569" strokeweight=".5pt">
                  <v:stroke joinstyle="round"/>
                  <v:textbox inset="2mm,2mm,2mm,2mm"/>
                </v:rect>
                <v:rect id="Rectangle 9372" o:spid="_x0000_s1211" style="position:absolute;left:7290;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bIqxQAAAN0AAAAPAAAAZHJzL2Rvd25yZXYueG1sRI9BawIx&#10;FITvhf6H8Are6tuqtLo1ihSV0ltVBG+PzetmcfOybKKu/npTKPQ4zMw3zHTeuVqduQ2VFw0v/QwU&#10;S+FNJaWG3Xb1PAYVIomh2gtruHKA+ezxYUq58Rf55vMmlipBJOSkwcbY5IihsOwo9H3Dkrwf3zqK&#10;SbYlmpYuCe5qHGTZKzqqJC1YavjDcnHcnJyGVbe4HewXjsM62NF2j0uD66PWvadu8Q4qchf/w3/t&#10;T6NhMnwbwO+b9ARwdgcAAP//AwBQSwECLQAUAAYACAAAACEA2+H2y+4AAACFAQAAEwAAAAAAAAAA&#10;AAAAAAAAAAAAW0NvbnRlbnRfVHlwZXNdLnhtbFBLAQItABQABgAIAAAAIQBa9CxbvwAAABUBAAAL&#10;AAAAAAAAAAAAAAAAAB8BAABfcmVscy8ucmVsc1BLAQItABQABgAIAAAAIQDe5bIqxQAAAN0AAAAP&#10;AAAAAAAAAAAAAAAAAAcCAABkcnMvZG93bnJldi54bWxQSwUGAAAAAAMAAwC3AAAA+QIAAAAA&#10;" strokecolor="#002569" strokeweight=".5pt">
                  <v:stroke joinstyle="round"/>
                  <v:textbox inset="2mm,2mm,2mm,2mm"/>
                </v:rect>
                <v:rect id="Rectangle 9373" o:spid="_x0000_s1212" style="position:absolute;left:5241;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SnJyAAAAN0AAAAPAAAAZHJzL2Rvd25yZXYueG1sRI9Pa8JA&#10;FMTvBb/D8oReRDdqtU3MKhoseCn4p/T8yD6TtNm3Ibs18dt3C4Ueh5n5DZNuelOLG7WusqxgOolA&#10;EOdWV1woeL+8jl9AOI+ssbZMCu7kYLMePKSYaNvxiW5nX4gAYZeggtL7JpHS5SUZdBPbEAfvaluD&#10;Psi2kLrFLsBNLWdRtJQGKw4LJTaUlZR/nb+Ngu1nNounnT/u6OktP+w+RvtFNlLqcdhvVyA89f4/&#10;/Nc+aAXx/HkOv2/CE5DrHwAAAP//AwBQSwECLQAUAAYACAAAACEA2+H2y+4AAACFAQAAEwAAAAAA&#10;AAAAAAAAAAAAAAAAW0NvbnRlbnRfVHlwZXNdLnhtbFBLAQItABQABgAIAAAAIQBa9CxbvwAAABUB&#10;AAALAAAAAAAAAAAAAAAAAB8BAABfcmVscy8ucmVsc1BLAQItABQABgAIAAAAIQBPWSnJyAAAAN0A&#10;AAAPAAAAAAAAAAAAAAAAAAcCAABkcnMvZG93bnJldi54bWxQSwUGAAAAAAMAAwC3AAAA/AIAAAAA&#10;" fillcolor="#4472c4 [3204]" strokecolor="#002b49" strokeweight=".5pt">
                  <v:stroke joinstyle="round"/>
                  <v:textbox inset="2mm,2mm,2mm,2mm"/>
                </v:rect>
                <v:rect id="Rectangle 9374" o:spid="_x0000_s1213" style="position:absolute;left:1568;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RVyAAAAN0AAAAPAAAAZHJzL2Rvd25yZXYueG1sRI9Pa8JA&#10;FMTvQr/D8oTedGNbtaauUgSL5iL+oaW31+wzCc2+DdnVxG/vCoLHYWZ+w0znrSnFmWpXWFYw6Ecg&#10;iFOrC84UHPbL3jsI55E1lpZJwYUczGdPnSnG2ja8pfPOZyJA2MWoIPe+iqV0aU4GXd9WxME72tqg&#10;D7LOpK6xCXBTypcoGkmDBYeFHCta5JT+705GQbL9uiyOw6QYfv+uzeRno5vkzyv13G0/P0B4av0j&#10;fG+vtILJ6/gNbm/CE5CzKwAAAP//AwBQSwECLQAUAAYACAAAACEA2+H2y+4AAACFAQAAEwAAAAAA&#10;AAAAAAAAAAAAAAAAW0NvbnRlbnRfVHlwZXNdLnhtbFBLAQItABQABgAIAAAAIQBa9CxbvwAAABUB&#10;AAALAAAAAAAAAAAAAAAAAB8BAABfcmVscy8ucmVsc1BLAQItABQABgAIAAAAIQBZS/RVyAAAAN0A&#10;AAAPAAAAAAAAAAAAAAAAAAcCAABkcnMvZG93bnJldi54bWxQSwUGAAAAAAMAAwC3AAAA/AIAAAAA&#10;" filled="f" stroked="f" strokeweight=".5pt">
                  <v:stroke joinstyle="round"/>
                  <v:textbox inset="0,0,0,0">
                    <w:txbxContent>
                      <w:p w14:paraId="4C922885" w14:textId="77777777" w:rsidR="005C319B" w:rsidRDefault="005C319B" w:rsidP="005C319B">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rect id="Rectangle 9375" o:spid="_x0000_s1214" style="position:absolute;left:873;top:7277;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1HOxwAAAN0AAAAPAAAAZHJzL2Rvd25yZXYueG1sRI9Ba8JA&#10;FITvgv9heYI33bQSramriNDS5lKMpaW31+wzCWbfhuzWxH/vCkKPw8x8w6w2vanFmVpXWVbwMI1A&#10;EOdWV1wo+Dy8TJ5AOI+ssbZMCi7kYLMeDlaYaNvxns6ZL0SAsEtQQel9k0jp8pIMuqltiIN3tK1B&#10;H2RbSN1iF+Cmlo9RNJcGKw4LJTa0Kyk/ZX9GQbp/veyOcVrFXz/vZvn9obv01ys1HvXbZxCeev8f&#10;vrfftILlbBHD7U14AnJ9BQAA//8DAFBLAQItABQABgAIAAAAIQDb4fbL7gAAAIUBAAATAAAAAAAA&#10;AAAAAAAAAAAAAABbQ29udGVudF9UeXBlc10ueG1sUEsBAi0AFAAGAAgAAAAhAFr0LFu/AAAAFQEA&#10;AAsAAAAAAAAAAAAAAAAAHwEAAF9yZWxzLy5yZWxzUEsBAi0AFAAGAAgAAAAhADYHUc7HAAAA3QAA&#10;AA8AAAAAAAAAAAAAAAAABwIAAGRycy9kb3ducmV2LnhtbFBLBQYAAAAAAwADALcAAAD7AgAAAAA=&#10;" filled="f" stroked="f" strokeweight=".5pt">
                  <v:stroke joinstyle="round"/>
                  <v:textbox inset="0,0,0,0">
                    <w:txbxContent>
                      <w:p w14:paraId="2FCA24A1" w14:textId="77777777" w:rsidR="005C319B" w:rsidRDefault="005C319B" w:rsidP="005C319B">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w10:anchorlock/>
              </v:group>
            </w:pict>
          </mc:Fallback>
        </mc:AlternateContent>
      </w:r>
    </w:p>
    <w:p w14:paraId="12352F16" w14:textId="77777777" w:rsidR="002F4E9A" w:rsidRPr="002F4E9A" w:rsidRDefault="002F4E9A" w:rsidP="00802469">
      <w:pPr>
        <w:pStyle w:val="BodyText"/>
      </w:pPr>
      <w:r w:rsidRPr="002F4E9A">
        <w:t>Opportunity: High</w:t>
      </w:r>
    </w:p>
    <w:p w14:paraId="1D5C28B9" w14:textId="77777777" w:rsidR="002F4E9A" w:rsidRPr="002F4E9A" w:rsidRDefault="002F4E9A" w:rsidP="00802469">
      <w:pPr>
        <w:pStyle w:val="BodyText"/>
      </w:pPr>
      <w:r w:rsidRPr="002F4E9A">
        <w:t>Complexity: Medium</w:t>
      </w:r>
    </w:p>
    <w:p w14:paraId="739310DA" w14:textId="77777777" w:rsidR="002F4E9A" w:rsidRPr="002F4E9A" w:rsidRDefault="002F4E9A" w:rsidP="00802469">
      <w:pPr>
        <w:pStyle w:val="BodyText"/>
      </w:pPr>
    </w:p>
    <w:p w14:paraId="6BFA7E9E" w14:textId="77777777" w:rsidR="002F4E9A" w:rsidRPr="00501C34" w:rsidRDefault="002F4E9A" w:rsidP="00802469">
      <w:pPr>
        <w:pStyle w:val="BodyText"/>
        <w:rPr>
          <w:b/>
          <w:bCs/>
        </w:rPr>
      </w:pPr>
      <w:r w:rsidRPr="00501C34">
        <w:rPr>
          <w:b/>
          <w:bCs/>
        </w:rPr>
        <w:t>ESTIMATED IMPACT</w:t>
      </w:r>
    </w:p>
    <w:p w14:paraId="03D86452" w14:textId="77777777" w:rsidR="002F4E9A" w:rsidRPr="002F4E9A" w:rsidRDefault="002F4E9A" w:rsidP="00802469">
      <w:pPr>
        <w:pStyle w:val="BodyText"/>
      </w:pPr>
      <w:r w:rsidRPr="002F4E9A">
        <w:t>Benefits: Increased facilities cost savings</w:t>
      </w:r>
    </w:p>
    <w:p w14:paraId="1F8D4714" w14:textId="77777777" w:rsidR="002F4E9A" w:rsidRPr="002F4E9A" w:rsidRDefault="002F4E9A" w:rsidP="00802469">
      <w:pPr>
        <w:pStyle w:val="BodyText"/>
      </w:pPr>
      <w:r w:rsidRPr="002F4E9A">
        <w:t>One Time Costs: None</w:t>
      </w:r>
    </w:p>
    <w:p w14:paraId="09EC80F8" w14:textId="77777777" w:rsidR="002F4E9A" w:rsidRPr="002F4E9A" w:rsidRDefault="002F4E9A" w:rsidP="00802469">
      <w:pPr>
        <w:pStyle w:val="BodyText"/>
      </w:pPr>
      <w:r w:rsidRPr="002F4E9A">
        <w:t>Recurring Costs: None</w:t>
      </w:r>
    </w:p>
    <w:p w14:paraId="511C4E22" w14:textId="77777777" w:rsidR="002F4E9A" w:rsidRPr="002F4E9A" w:rsidRDefault="002F4E9A" w:rsidP="00802469">
      <w:pPr>
        <w:pStyle w:val="BodyText"/>
      </w:pPr>
    </w:p>
    <w:p w14:paraId="45EE565A" w14:textId="77777777" w:rsidR="002F4E9A" w:rsidRPr="005C319B" w:rsidRDefault="002F4E9A" w:rsidP="00802469">
      <w:pPr>
        <w:pStyle w:val="BodyText"/>
        <w:rPr>
          <w:b/>
          <w:bCs/>
        </w:rPr>
      </w:pPr>
      <w:r w:rsidRPr="005C319B">
        <w:rPr>
          <w:b/>
          <w:bCs/>
        </w:rPr>
        <w:t>CONSIDERATIONS</w:t>
      </w:r>
    </w:p>
    <w:p w14:paraId="63739907" w14:textId="77777777" w:rsidR="002F4E9A" w:rsidRPr="002F4E9A" w:rsidRDefault="002F4E9A" w:rsidP="00802469">
      <w:pPr>
        <w:pStyle w:val="BodyText"/>
      </w:pPr>
      <w:r w:rsidRPr="002F4E9A">
        <w:t>Risks: Complications surrounding prolonged and contentious negotiations</w:t>
      </w:r>
    </w:p>
    <w:p w14:paraId="64C295AE" w14:textId="77777777" w:rsidR="002F4E9A" w:rsidRPr="002F4E9A" w:rsidRDefault="002F4E9A" w:rsidP="00802469">
      <w:pPr>
        <w:pStyle w:val="BodyText"/>
      </w:pPr>
      <w:r w:rsidRPr="002F4E9A">
        <w:t>Dependencies: Approval of funding</w:t>
      </w:r>
    </w:p>
    <w:p w14:paraId="17F522E2" w14:textId="77777777" w:rsidR="002F4E9A" w:rsidRPr="002F4E9A" w:rsidRDefault="002F4E9A" w:rsidP="00802469">
      <w:pPr>
        <w:pStyle w:val="BodyText"/>
      </w:pPr>
      <w:r w:rsidRPr="002F4E9A">
        <w:t>Resources: State Procurement and/or Human Resources</w:t>
      </w:r>
    </w:p>
    <w:p w14:paraId="3247F671" w14:textId="77777777" w:rsidR="002F4E9A" w:rsidRPr="002F4E9A" w:rsidRDefault="002F4E9A" w:rsidP="00802469">
      <w:pPr>
        <w:pStyle w:val="BodyText"/>
      </w:pPr>
    </w:p>
    <w:p w14:paraId="0DC62BB0" w14:textId="2AE5B139" w:rsidR="002F4E9A" w:rsidRDefault="002F4E9A" w:rsidP="00802469">
      <w:pPr>
        <w:pStyle w:val="BodyText"/>
        <w:rPr>
          <w:b/>
          <w:bCs/>
        </w:rPr>
      </w:pPr>
      <w:r w:rsidRPr="005C319B">
        <w:rPr>
          <w:b/>
          <w:bCs/>
        </w:rPr>
        <w:t>HIGH LEVEL ACTIVITIES</w:t>
      </w:r>
    </w:p>
    <w:p w14:paraId="48CCAA47" w14:textId="77777777" w:rsidR="005C319B" w:rsidRPr="005C319B" w:rsidRDefault="005C319B" w:rsidP="00802469">
      <w:pPr>
        <w:pStyle w:val="BodyText"/>
        <w:rPr>
          <w:b/>
          <w:bCs/>
        </w:rPr>
      </w:pPr>
    </w:p>
    <w:tbl>
      <w:tblPr>
        <w:tblStyle w:val="TableGrid"/>
        <w:tblW w:w="5000" w:type="pct"/>
        <w:tblLook w:val="04A0" w:firstRow="1" w:lastRow="0" w:firstColumn="1" w:lastColumn="0" w:noHBand="0" w:noVBand="1"/>
      </w:tblPr>
      <w:tblGrid>
        <w:gridCol w:w="536"/>
        <w:gridCol w:w="5700"/>
        <w:gridCol w:w="3114"/>
      </w:tblGrid>
      <w:tr w:rsidR="00452F43" w:rsidRPr="002F4E9A" w14:paraId="6F75A274" w14:textId="77777777" w:rsidTr="00452F43">
        <w:tc>
          <w:tcPr>
            <w:tcW w:w="287" w:type="pct"/>
            <w:shd w:val="clear" w:color="auto" w:fill="002060"/>
            <w:vAlign w:val="center"/>
          </w:tcPr>
          <w:p w14:paraId="6BB4F512" w14:textId="71466553" w:rsidR="00452F43" w:rsidRPr="002F4E9A" w:rsidRDefault="00452F43" w:rsidP="005C319B">
            <w:pPr>
              <w:pStyle w:val="ListParagraph"/>
              <w:ind w:left="0"/>
              <w:jc w:val="center"/>
              <w:rPr>
                <w:rFonts w:cstheme="minorHAnsi"/>
                <w:b w:val="0"/>
                <w:szCs w:val="24"/>
              </w:rPr>
            </w:pPr>
          </w:p>
        </w:tc>
        <w:tc>
          <w:tcPr>
            <w:tcW w:w="3048" w:type="pct"/>
            <w:shd w:val="clear" w:color="auto" w:fill="002060"/>
            <w:vAlign w:val="center"/>
          </w:tcPr>
          <w:p w14:paraId="7AD5E2E3" w14:textId="34AA1E35" w:rsidR="00452F43" w:rsidRPr="002F4E9A" w:rsidRDefault="00452F43" w:rsidP="005C319B">
            <w:pPr>
              <w:pStyle w:val="ListParagraph"/>
              <w:ind w:left="0"/>
              <w:jc w:val="center"/>
              <w:rPr>
                <w:rFonts w:cstheme="minorHAnsi"/>
                <w:b w:val="0"/>
                <w:szCs w:val="24"/>
              </w:rPr>
            </w:pPr>
            <w:r w:rsidRPr="002F4E9A">
              <w:rPr>
                <w:rFonts w:cstheme="minorHAnsi"/>
                <w:szCs w:val="24"/>
              </w:rPr>
              <w:t>Activities</w:t>
            </w:r>
          </w:p>
        </w:tc>
        <w:tc>
          <w:tcPr>
            <w:tcW w:w="1666" w:type="pct"/>
            <w:shd w:val="clear" w:color="auto" w:fill="002060"/>
            <w:vAlign w:val="center"/>
          </w:tcPr>
          <w:p w14:paraId="7A6E2B07" w14:textId="77777777" w:rsidR="00452F43" w:rsidRPr="002F4E9A" w:rsidRDefault="00452F43" w:rsidP="005C319B">
            <w:pPr>
              <w:autoSpaceDE w:val="0"/>
              <w:autoSpaceDN w:val="0"/>
              <w:adjustRightInd w:val="0"/>
              <w:jc w:val="center"/>
              <w:rPr>
                <w:rFonts w:asciiTheme="minorHAnsi" w:hAnsiTheme="minorHAnsi" w:cstheme="minorHAnsi"/>
                <w:b/>
                <w:bCs/>
              </w:rPr>
            </w:pPr>
            <w:r w:rsidRPr="002F4E9A">
              <w:rPr>
                <w:rFonts w:asciiTheme="minorHAnsi" w:hAnsiTheme="minorHAnsi" w:cstheme="minorHAnsi"/>
                <w:b/>
                <w:bCs/>
              </w:rPr>
              <w:t>12-months Duration Timeline</w:t>
            </w:r>
          </w:p>
        </w:tc>
      </w:tr>
      <w:tr w:rsidR="002F4E9A" w:rsidRPr="002F4E9A" w14:paraId="7289C6F7" w14:textId="77777777" w:rsidTr="00452F43">
        <w:tc>
          <w:tcPr>
            <w:tcW w:w="287" w:type="pct"/>
            <w:vAlign w:val="center"/>
          </w:tcPr>
          <w:p w14:paraId="0EE6202C" w14:textId="28A1B379" w:rsidR="002F4E9A" w:rsidRPr="00D06ADA" w:rsidRDefault="00D06ADA" w:rsidP="00D06ADA">
            <w:pPr>
              <w:autoSpaceDE w:val="0"/>
              <w:autoSpaceDN w:val="0"/>
              <w:adjustRightInd w:val="0"/>
              <w:rPr>
                <w:rFonts w:asciiTheme="minorHAnsi" w:hAnsiTheme="minorHAnsi" w:cstheme="minorHAnsi"/>
              </w:rPr>
            </w:pPr>
            <w:r>
              <w:rPr>
                <w:rFonts w:asciiTheme="minorHAnsi" w:hAnsiTheme="minorHAnsi" w:cstheme="minorHAnsi"/>
              </w:rPr>
              <w:t>1.</w:t>
            </w:r>
          </w:p>
        </w:tc>
        <w:tc>
          <w:tcPr>
            <w:tcW w:w="3048" w:type="pct"/>
            <w:vAlign w:val="center"/>
          </w:tcPr>
          <w:p w14:paraId="2D6CFE58" w14:textId="77777777" w:rsidR="002F4E9A" w:rsidRPr="002F4E9A" w:rsidRDefault="002F4E9A" w:rsidP="005C319B">
            <w:pPr>
              <w:autoSpaceDE w:val="0"/>
              <w:autoSpaceDN w:val="0"/>
              <w:adjustRightInd w:val="0"/>
              <w:rPr>
                <w:rFonts w:asciiTheme="minorHAnsi" w:hAnsiTheme="minorHAnsi" w:cstheme="minorHAnsi"/>
              </w:rPr>
            </w:pPr>
            <w:r w:rsidRPr="002F4E9A">
              <w:rPr>
                <w:rFonts w:asciiTheme="minorHAnsi" w:hAnsiTheme="minorHAnsi" w:cstheme="minorHAnsi"/>
              </w:rPr>
              <w:t>Meet with key stakeholders to discuss goals for staffing contract negotiations</w:t>
            </w:r>
          </w:p>
        </w:tc>
        <w:tc>
          <w:tcPr>
            <w:tcW w:w="1666" w:type="pct"/>
            <w:vAlign w:val="center"/>
          </w:tcPr>
          <w:p w14:paraId="49663EF3" w14:textId="77777777" w:rsidR="002F4E9A" w:rsidRPr="002F4E9A" w:rsidRDefault="002F4E9A" w:rsidP="005C319B">
            <w:pPr>
              <w:autoSpaceDE w:val="0"/>
              <w:autoSpaceDN w:val="0"/>
              <w:adjustRightInd w:val="0"/>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 xml:space="preserve">st </w:t>
            </w:r>
            <w:r w:rsidRPr="002F4E9A">
              <w:rPr>
                <w:rFonts w:asciiTheme="minorHAnsi" w:hAnsiTheme="minorHAnsi" w:cstheme="minorHAnsi"/>
              </w:rPr>
              <w:t>Month</w:t>
            </w:r>
          </w:p>
        </w:tc>
      </w:tr>
      <w:tr w:rsidR="002F4E9A" w:rsidRPr="002F4E9A" w14:paraId="1F810DB2" w14:textId="77777777" w:rsidTr="00452F43">
        <w:tc>
          <w:tcPr>
            <w:tcW w:w="287" w:type="pct"/>
            <w:vAlign w:val="center"/>
          </w:tcPr>
          <w:p w14:paraId="2AA2F801" w14:textId="635DE2B2" w:rsidR="002F4E9A" w:rsidRPr="00D06ADA" w:rsidRDefault="00D06ADA" w:rsidP="00D06ADA">
            <w:pPr>
              <w:autoSpaceDE w:val="0"/>
              <w:autoSpaceDN w:val="0"/>
              <w:adjustRightInd w:val="0"/>
              <w:rPr>
                <w:rFonts w:asciiTheme="minorHAnsi" w:hAnsiTheme="minorHAnsi" w:cstheme="minorHAnsi"/>
              </w:rPr>
            </w:pPr>
            <w:r w:rsidRPr="00D06ADA">
              <w:rPr>
                <w:rFonts w:asciiTheme="minorHAnsi" w:hAnsiTheme="minorHAnsi" w:cstheme="minorHAnsi"/>
              </w:rPr>
              <w:t>2.</w:t>
            </w:r>
          </w:p>
        </w:tc>
        <w:tc>
          <w:tcPr>
            <w:tcW w:w="3048" w:type="pct"/>
            <w:vAlign w:val="center"/>
          </w:tcPr>
          <w:p w14:paraId="49110505" w14:textId="77777777" w:rsidR="002F4E9A" w:rsidRPr="002F4E9A" w:rsidRDefault="002F4E9A" w:rsidP="005C319B">
            <w:pPr>
              <w:autoSpaceDE w:val="0"/>
              <w:autoSpaceDN w:val="0"/>
              <w:adjustRightInd w:val="0"/>
              <w:rPr>
                <w:rFonts w:asciiTheme="minorHAnsi" w:hAnsiTheme="minorHAnsi" w:cstheme="minorHAnsi"/>
              </w:rPr>
            </w:pPr>
            <w:r w:rsidRPr="002F4E9A">
              <w:rPr>
                <w:rFonts w:asciiTheme="minorHAnsi" w:hAnsiTheme="minorHAnsi" w:cstheme="minorHAnsi"/>
              </w:rPr>
              <w:t>Conduct staffing contract negotiations and recompetes</w:t>
            </w:r>
          </w:p>
        </w:tc>
        <w:tc>
          <w:tcPr>
            <w:tcW w:w="1666" w:type="pct"/>
            <w:vAlign w:val="center"/>
          </w:tcPr>
          <w:p w14:paraId="2CFA75AC" w14:textId="77777777" w:rsidR="002F4E9A" w:rsidRPr="002F4E9A" w:rsidRDefault="002F4E9A" w:rsidP="005C319B">
            <w:pPr>
              <w:autoSpaceDE w:val="0"/>
              <w:autoSpaceDN w:val="0"/>
              <w:adjustRightInd w:val="0"/>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st</w:t>
            </w:r>
            <w:r w:rsidRPr="002F4E9A">
              <w:rPr>
                <w:rFonts w:asciiTheme="minorHAnsi" w:hAnsiTheme="minorHAnsi" w:cstheme="minorHAnsi"/>
              </w:rPr>
              <w:t xml:space="preserve"> to 3</w:t>
            </w:r>
            <w:r w:rsidRPr="002F4E9A">
              <w:rPr>
                <w:rFonts w:asciiTheme="minorHAnsi" w:hAnsiTheme="minorHAnsi" w:cstheme="minorHAnsi"/>
                <w:vertAlign w:val="superscript"/>
              </w:rPr>
              <w:t xml:space="preserve">rd </w:t>
            </w:r>
            <w:r w:rsidRPr="002F4E9A">
              <w:rPr>
                <w:rFonts w:asciiTheme="minorHAnsi" w:hAnsiTheme="minorHAnsi" w:cstheme="minorHAnsi"/>
              </w:rPr>
              <w:t>Month</w:t>
            </w:r>
          </w:p>
        </w:tc>
      </w:tr>
    </w:tbl>
    <w:p w14:paraId="07AE9EB1" w14:textId="77777777" w:rsidR="002F4E9A" w:rsidRPr="002F4E9A" w:rsidRDefault="002F4E9A" w:rsidP="00802469">
      <w:pPr>
        <w:pStyle w:val="BodyText"/>
      </w:pPr>
    </w:p>
    <w:p w14:paraId="206C7DC9" w14:textId="66EFF09B" w:rsidR="002F4E9A" w:rsidRPr="005C319B" w:rsidRDefault="002F4E9A" w:rsidP="00802469">
      <w:pPr>
        <w:pStyle w:val="ListParagraph"/>
        <w:numPr>
          <w:ilvl w:val="0"/>
          <w:numId w:val="1"/>
        </w:numPr>
        <w:spacing w:after="160" w:line="259" w:lineRule="auto"/>
        <w:rPr>
          <w:rFonts w:cstheme="minorHAnsi"/>
          <w:b w:val="0"/>
          <w:szCs w:val="24"/>
        </w:rPr>
      </w:pPr>
      <w:r w:rsidRPr="002F4E9A">
        <w:rPr>
          <w:rFonts w:cstheme="minorHAnsi"/>
          <w:szCs w:val="24"/>
        </w:rPr>
        <w:t>Healthcare Facilities Division | Establish Financial Accountability and Governance</w:t>
      </w:r>
    </w:p>
    <w:p w14:paraId="7D22495B" w14:textId="77777777" w:rsidR="002F4E9A" w:rsidRPr="005C319B" w:rsidRDefault="002F4E9A" w:rsidP="00802469">
      <w:pPr>
        <w:pStyle w:val="BodyText"/>
        <w:rPr>
          <w:b/>
          <w:bCs/>
        </w:rPr>
      </w:pPr>
      <w:r w:rsidRPr="005C319B">
        <w:rPr>
          <w:b/>
          <w:bCs/>
        </w:rPr>
        <w:t>RECOMMENDATIONS</w:t>
      </w:r>
    </w:p>
    <w:p w14:paraId="276510E3" w14:textId="77777777" w:rsidR="002F4E9A" w:rsidRPr="002F4E9A" w:rsidRDefault="002F4E9A" w:rsidP="008D6EC7">
      <w:pPr>
        <w:pStyle w:val="BodyText"/>
        <w:numPr>
          <w:ilvl w:val="0"/>
          <w:numId w:val="50"/>
        </w:numPr>
        <w:rPr>
          <w:lang w:eastAsia="en-IN"/>
        </w:rPr>
      </w:pPr>
      <w:r w:rsidRPr="002F4E9A">
        <w:rPr>
          <w:color w:val="000000"/>
          <w:kern w:val="24"/>
          <w:lang w:eastAsia="en-IN"/>
        </w:rPr>
        <w:t xml:space="preserve">Implement active budget, contract, and revenue management processes to control costs. </w:t>
      </w:r>
    </w:p>
    <w:p w14:paraId="6B458C6F" w14:textId="77777777" w:rsidR="002F4E9A" w:rsidRPr="002F4E9A" w:rsidRDefault="002F4E9A" w:rsidP="008D6EC7">
      <w:pPr>
        <w:pStyle w:val="BodyText"/>
        <w:numPr>
          <w:ilvl w:val="0"/>
          <w:numId w:val="50"/>
        </w:numPr>
        <w:rPr>
          <w:lang w:eastAsia="en-IN"/>
        </w:rPr>
      </w:pPr>
      <w:r w:rsidRPr="002F4E9A">
        <w:rPr>
          <w:color w:val="000000"/>
          <w:kern w:val="24"/>
          <w:lang w:eastAsia="en-IN"/>
        </w:rPr>
        <w:t>Realign reporting structure so that finance and accounting staff report to the agency’s CFO.</w:t>
      </w:r>
    </w:p>
    <w:p w14:paraId="66297276" w14:textId="77777777" w:rsidR="002F4E9A" w:rsidRPr="002F4E9A" w:rsidRDefault="002F4E9A" w:rsidP="008D6EC7">
      <w:pPr>
        <w:pStyle w:val="BodyText"/>
        <w:numPr>
          <w:ilvl w:val="0"/>
          <w:numId w:val="50"/>
        </w:numPr>
        <w:rPr>
          <w:lang w:eastAsia="en-IN"/>
        </w:rPr>
      </w:pPr>
      <w:r w:rsidRPr="002F4E9A">
        <w:rPr>
          <w:color w:val="000000"/>
          <w:kern w:val="24"/>
          <w:lang w:eastAsia="en-IN"/>
        </w:rPr>
        <w:t>Re-baseline facility budgets, especially MSH, so that budgets reflect the actual operational costs.</w:t>
      </w:r>
    </w:p>
    <w:p w14:paraId="5F1907AF" w14:textId="77777777" w:rsidR="002F4E9A" w:rsidRPr="002F4E9A" w:rsidRDefault="002F4E9A" w:rsidP="008D6EC7">
      <w:pPr>
        <w:pStyle w:val="BodyText"/>
        <w:numPr>
          <w:ilvl w:val="0"/>
          <w:numId w:val="50"/>
        </w:numPr>
        <w:rPr>
          <w:lang w:eastAsia="en-IN"/>
        </w:rPr>
      </w:pPr>
      <w:r w:rsidRPr="002F4E9A">
        <w:rPr>
          <w:color w:val="000000"/>
          <w:kern w:val="24"/>
          <w:lang w:eastAsia="en-IN"/>
        </w:rPr>
        <w:t>Create goals for the next five fiscal years to improve the financial stability of the facilities.</w:t>
      </w:r>
    </w:p>
    <w:p w14:paraId="5E48B737" w14:textId="77777777" w:rsidR="002F4E9A" w:rsidRPr="002F4E9A" w:rsidRDefault="002F4E9A" w:rsidP="00802469">
      <w:pPr>
        <w:pStyle w:val="BodyText"/>
        <w:rPr>
          <w:color w:val="000000"/>
          <w:kern w:val="24"/>
          <w:lang w:eastAsia="en-IN"/>
        </w:rPr>
      </w:pPr>
    </w:p>
    <w:p w14:paraId="26A98F60" w14:textId="3EC7218E" w:rsidR="002F4E9A" w:rsidRPr="002F4E9A" w:rsidRDefault="00D06ADA" w:rsidP="00802469">
      <w:pPr>
        <w:pStyle w:val="BodyText"/>
      </w:pPr>
      <w:r w:rsidRPr="00D06ADA">
        <w:rPr>
          <w:b/>
          <w:bCs/>
        </w:rPr>
        <w:t>Benefits</w:t>
      </w:r>
      <w:r w:rsidR="002F4E9A" w:rsidRPr="00D06ADA">
        <w:rPr>
          <w:b/>
          <w:bCs/>
        </w:rPr>
        <w:t>:</w:t>
      </w:r>
      <w:r w:rsidR="002F4E9A" w:rsidRPr="002F4E9A">
        <w:t xml:space="preserve"> Improved financial stability at facilities, risk management, accountability, governance, and transparency.</w:t>
      </w:r>
    </w:p>
    <w:p w14:paraId="51EE19E9" w14:textId="77777777" w:rsidR="002F4E9A" w:rsidRPr="002F4E9A" w:rsidRDefault="002F4E9A" w:rsidP="00802469">
      <w:pPr>
        <w:pStyle w:val="BodyText"/>
      </w:pPr>
    </w:p>
    <w:p w14:paraId="3664D6C9" w14:textId="785F07A5" w:rsidR="002F4E9A" w:rsidRDefault="002F4E9A" w:rsidP="00802469">
      <w:pPr>
        <w:pStyle w:val="BodyText"/>
        <w:rPr>
          <w:b/>
          <w:bCs/>
        </w:rPr>
      </w:pPr>
      <w:r w:rsidRPr="00D06ADA">
        <w:rPr>
          <w:b/>
          <w:bCs/>
        </w:rPr>
        <w:t>PRIORITY</w:t>
      </w:r>
    </w:p>
    <w:p w14:paraId="70B53495" w14:textId="41A62A06" w:rsidR="00D06ADA" w:rsidRPr="00D06ADA" w:rsidRDefault="00D06ADA" w:rsidP="00802469">
      <w:pPr>
        <w:pStyle w:val="BodyText"/>
        <w:rPr>
          <w:b/>
          <w:bCs/>
        </w:rPr>
      </w:pPr>
      <w:r w:rsidRPr="00D06ADA">
        <w:rPr>
          <w:b/>
          <w:bCs/>
          <w:noProof/>
        </w:rPr>
        <mc:AlternateContent>
          <mc:Choice Requires="wpg">
            <w:drawing>
              <wp:inline distT="0" distB="0" distL="0" distR="0" wp14:anchorId="1EA70984" wp14:editId="59E15B45">
                <wp:extent cx="1504111" cy="1273525"/>
                <wp:effectExtent l="0" t="0" r="1270" b="0"/>
                <wp:docPr id="9376"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04111" cy="1273525"/>
                          <a:chOff x="0" y="0"/>
                          <a:chExt cx="1157158" cy="1116812"/>
                        </a:xfrm>
                      </wpg:grpSpPr>
                      <wps:wsp>
                        <wps:cNvPr id="9377" name="TextBox 8"/>
                        <wps:cNvSpPr txBox="1"/>
                        <wps:spPr>
                          <a:xfrm rot="16200000">
                            <a:off x="-384881" y="637218"/>
                            <a:ext cx="864475" cy="94713"/>
                          </a:xfrm>
                          <a:prstGeom prst="rect">
                            <a:avLst/>
                          </a:prstGeom>
                          <a:noFill/>
                        </wps:spPr>
                        <wps:txbx>
                          <w:txbxContent>
                            <w:p w14:paraId="0F1931C6" w14:textId="77777777" w:rsidR="00D06ADA" w:rsidRDefault="00D06ADA" w:rsidP="00D06ADA">
                              <w:pPr>
                                <w:jc w:val="right"/>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Opportunity</w:t>
                              </w:r>
                            </w:p>
                          </w:txbxContent>
                        </wps:txbx>
                        <wps:bodyPr wrap="square" lIns="0" tIns="0" rIns="0" bIns="0" rtlCol="0">
                          <a:spAutoFit/>
                        </wps:bodyPr>
                      </wps:wsp>
                      <wps:wsp>
                        <wps:cNvPr id="9378" name="TextBox 9"/>
                        <wps:cNvSpPr txBox="1"/>
                        <wps:spPr>
                          <a:xfrm>
                            <a:off x="415472" y="886054"/>
                            <a:ext cx="583185" cy="107962"/>
                          </a:xfrm>
                          <a:prstGeom prst="rect">
                            <a:avLst/>
                          </a:prstGeom>
                          <a:noFill/>
                        </wps:spPr>
                        <wps:txbx>
                          <w:txbxContent>
                            <w:p w14:paraId="4969829B" w14:textId="77777777" w:rsidR="00D06ADA" w:rsidRDefault="00D06ADA" w:rsidP="00D06ADA">
                              <w:pPr>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Complexity</w:t>
                              </w:r>
                            </w:p>
                          </w:txbxContent>
                        </wps:txbx>
                        <wps:bodyPr wrap="square" lIns="0" tIns="0" rIns="0" bIns="0" rtlCol="0">
                          <a:spAutoFit/>
                        </wps:bodyPr>
                      </wps:wsp>
                      <wps:wsp>
                        <wps:cNvPr id="9379" name="Straight Arrow Connector 9379"/>
                        <wps:cNvCnPr/>
                        <wps:spPr bwMode="auto">
                          <a:xfrm flipV="1">
                            <a:off x="253277" y="819230"/>
                            <a:ext cx="742950" cy="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380" name="Rectangle 9380"/>
                        <wps:cNvSpPr/>
                        <wps:spPr bwMode="auto">
                          <a:xfrm>
                            <a:off x="967373" y="749771"/>
                            <a:ext cx="189785" cy="138918"/>
                          </a:xfrm>
                          <a:prstGeom prst="rect">
                            <a:avLst/>
                          </a:prstGeom>
                          <a:noFill/>
                          <a:ln w="6350" cap="flat" cmpd="sng" algn="ctr">
                            <a:noFill/>
                            <a:prstDash val="solid"/>
                            <a:round/>
                            <a:headEnd type="none" w="med" len="med"/>
                            <a:tailEnd type="none" w="med" len="med"/>
                          </a:ln>
                          <a:effectLst/>
                        </wps:spPr>
                        <wps:txbx>
                          <w:txbxContent>
                            <w:p w14:paraId="5741ED22" w14:textId="77777777" w:rsidR="00D06ADA" w:rsidRDefault="00D06ADA" w:rsidP="00D06ADA">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381" name="Straight Arrow Connector 9381"/>
                        <wps:cNvCnPr/>
                        <wps:spPr bwMode="auto">
                          <a:xfrm flipH="1" flipV="1">
                            <a:off x="253277" y="181055"/>
                            <a:ext cx="0" cy="64008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382" name="Rectangle 9382"/>
                        <wps:cNvSpPr/>
                        <wps:spPr bwMode="auto">
                          <a:xfrm>
                            <a:off x="319317" y="160897"/>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83" name="Rectangle 9383"/>
                        <wps:cNvSpPr/>
                        <wps:spPr bwMode="auto">
                          <a:xfrm>
                            <a:off x="319317" y="371555"/>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84" name="Rectangle 9384"/>
                        <wps:cNvSpPr/>
                        <wps:spPr bwMode="auto">
                          <a:xfrm>
                            <a:off x="319317"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85" name="Rectangle 9385"/>
                        <wps:cNvSpPr/>
                        <wps:spPr bwMode="auto">
                          <a:xfrm>
                            <a:off x="524185" y="371555"/>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86" name="Rectangle 9386"/>
                        <wps:cNvSpPr/>
                        <wps:spPr bwMode="auto">
                          <a:xfrm>
                            <a:off x="524185"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87" name="Rectangle 9387"/>
                        <wps:cNvSpPr/>
                        <wps:spPr bwMode="auto">
                          <a:xfrm>
                            <a:off x="729053"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88" name="Rectangle 9388"/>
                        <wps:cNvSpPr/>
                        <wps:spPr bwMode="auto">
                          <a:xfrm>
                            <a:off x="729053" y="370588"/>
                            <a:ext cx="182880" cy="182880"/>
                          </a:xfrm>
                          <a:prstGeom prst="rect">
                            <a:avLst/>
                          </a:prstGeom>
                          <a:solidFill>
                            <a:schemeClr val="accent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89" name="Rectangle 9389"/>
                        <wps:cNvSpPr/>
                        <wps:spPr bwMode="auto">
                          <a:xfrm>
                            <a:off x="729053"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90" name="Rectangle 9390"/>
                        <wps:cNvSpPr/>
                        <wps:spPr bwMode="auto">
                          <a:xfrm>
                            <a:off x="524185"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391" name="Rectangle 9391"/>
                        <wps:cNvSpPr/>
                        <wps:spPr bwMode="auto">
                          <a:xfrm>
                            <a:off x="156836" y="0"/>
                            <a:ext cx="182880" cy="182880"/>
                          </a:xfrm>
                          <a:prstGeom prst="rect">
                            <a:avLst/>
                          </a:prstGeom>
                          <a:noFill/>
                          <a:ln w="6350" cap="flat" cmpd="sng" algn="ctr">
                            <a:noFill/>
                            <a:prstDash val="solid"/>
                            <a:round/>
                            <a:headEnd type="none" w="med" len="med"/>
                            <a:tailEnd type="none" w="med" len="med"/>
                          </a:ln>
                          <a:effectLst/>
                        </wps:spPr>
                        <wps:txbx>
                          <w:txbxContent>
                            <w:p w14:paraId="1E189344" w14:textId="77777777" w:rsidR="00D06ADA" w:rsidRDefault="00D06ADA" w:rsidP="00D06ADA">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392" name="Rectangle 9392"/>
                        <wps:cNvSpPr/>
                        <wps:spPr bwMode="auto">
                          <a:xfrm>
                            <a:off x="87345" y="727789"/>
                            <a:ext cx="182880" cy="182880"/>
                          </a:xfrm>
                          <a:prstGeom prst="rect">
                            <a:avLst/>
                          </a:prstGeom>
                          <a:noFill/>
                          <a:ln w="6350" cap="flat" cmpd="sng" algn="ctr">
                            <a:noFill/>
                            <a:prstDash val="solid"/>
                            <a:round/>
                            <a:headEnd type="none" w="med" len="med"/>
                            <a:tailEnd type="none" w="med" len="med"/>
                          </a:ln>
                          <a:effectLst/>
                        </wps:spPr>
                        <wps:txbx>
                          <w:txbxContent>
                            <w:p w14:paraId="4D311CCF" w14:textId="77777777" w:rsidR="00D06ADA" w:rsidRDefault="00D06ADA" w:rsidP="00D06ADA">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g:wgp>
                  </a:graphicData>
                </a:graphic>
              </wp:inline>
            </w:drawing>
          </mc:Choice>
          <mc:Fallback>
            <w:pict>
              <v:group w14:anchorId="1EA70984" id="_x0000_s1215" alt="&quot;&quot;" style="width:118.45pt;height:100.3pt;mso-position-horizontal-relative:char;mso-position-vertical-relative:line" coordsize="11571,1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yH8wUAAEQxAAAOAAAAZHJzL2Uyb0RvYy54bWzsW11v2zYUfR+w/0DovbWobxl1itZZuwFd&#10;Vyzd9kxLsi1AIjWKiZ39+l1+yZLjNLGzdEGiPDiSLFHk5T3n3HtJv3m7rSt0VfC2ZHTm4Neugwqa&#10;sbykq5nzx9cPrxIHtYLQnFSMFjPnumidt2c//vBm00wLj61ZlRccQSO0nW6ambMWoplOJm22LmrS&#10;vmZNQeHLJeM1EXDKV5Ockw20XlcTz3WjyYbxvOEsK9oWrp7rL50z1f5yWWTit+WyLQSqZg70TahP&#10;rj4X8nNy9oZMV5w06zIz3SAn9KImJYWXdk2dE0HQJS9vNFWXGWctW4rXGasnbLkss0KNAUaD3b3R&#10;fOTsslFjWU03q6YzE5h2z04nN5t9vvrIm4vmCwdLbJoV2EKdybFsl7yW/6GXaKtMdt2ZrNgKlMFF&#10;HLoBxthBGXyHvdgPvVAbNVuD5W88l61/sk/iMMYhuId6EuMowZ58cmJfPBl0Z9OAg7Q7G7QPs8HF&#10;mjSFMm07BRt84ajMZ07qx7GDKKnBU7/CEN+zLUpkp+Tb4TZpJyS2cBkGa6+3cNGaC3EGLoYjcE34&#10;Ux5hrPfKT4IkAUOBnSI/9rBql0ytIZMoCOJQWyMNYuwPbEGmDW/Fx4LVSB7MHA6erZonV59aoc1m&#10;b5GdoexDWVXyuuy67qI8EtvFVg01Tm3/Fyy/hmFtAAQzp/37kvDCQdUvFCwsEWMPuD1Y2AMuqjlT&#10;uJJvbJt3lwLeqjojX6XbNT2AqdNW/B5zCE41nMNurPeZw57LBzgMYk/NWZJEbhhIm+3mLEx8nJg5&#10;w26cRkMH/u8nLVGEtTPuc5q01E7aheCkXK0Fesc526A5oxScnXEE6OxP5Jwa0tL+jRabX1kOwCXg&#10;hgoakr/QsiqbPyVae9Pqhb4ngQ5QTHDq+UYGLBTjwEtDcH1JTOqrjpJuzGhr+tp1Ur/nFlC2rCpz&#10;iUuFF75azCuOrghA6Dydv383N5Af3FZRtJGMoTokEbqsiIC+1Q3wVUtXDiLVCqQ3E1wNcfBw23+H&#10;63puZMczuE0Sxzlp17ov6ivt6KA/NFcuvy5I/hPNkbhuwMQUtNyR/aqLHLiigPfLI3WnIGW1u7MV&#10;BanE2oysogo+SpcNbQ3pSXOGpa3vSRoALUMav4O3EbqqCnC4HeAMc0DXbI8PO1zPzdIo9mNfuVkc&#10;pHGsFGPHHjhJ4449/CTVinC7r92b8sn0WKfp1EI7+CP5wu1eA4O+0zU65QIRNbNglAvCT1DENeP/&#10;gE8erWL0sp5LFQNp3gkaIjSDBjWszMlc6LgRAreGiE/0osksr0gAfd3+RXhj5FkAl3xmNsgg0z1C&#10;0PcaafzfdFJGI1onv0G5O2sDAu5PuT8rg95BvjjBbmjCRUu+hnejwHU1+G4HxEi+z4Z8IcbSnjgg&#10;XxVOSbo9gXx9nPpYazyOXKBarU7WzXDiJZLyVfKhj6Xq2NzjhtDfRb4DPVXZa9GJ+2KlGAsaH9x1&#10;LEkPHt5X9jBSodH+Ox5R2R/G5vek7lgmUjYJMSc6ETEnOhkxJy+YyiHMOAAglUQ+HEA+JOr7PD0C&#10;6KGh8QggVdR4IrFQcBBAKuF/OIDCxPV0NNMP/x9TgfqJ3wf1Z1KwgYqMEgT59x3ZwyhBwxK7TWoM&#10;KrrKqUxlD0iQCu9PRFDoBaq+BnWYUYIeozozStBTkqDoIIAiW+04IQnqAWiUoEepb44IekoI6hbv&#10;BmUElfqfKEGxl7qhruG+hDLC+2AsI6AXXEboVk4HANpfAj9mEaQHID92w2Rv2ft7lhFIlhVUjLW4&#10;/T0BYy3Objc6ahvNrYlQt5I9AFF/6brbb/OtpeveSmIPRGMcN8Zxz31hMj24Fg9XjfA8LBMa47ix&#10;lPDMV/bTbmW/L0Fw9XQA4TBKfKhQ2D1Rj1fI7m1GObY+3Xv0ya587vaxdMvb9wzAuoVQOLi5G/Pl&#10;Zi3pwd0DcPV0b09iP4B6Njh7DDsFExW7jR5/YL8fbDg4YudWtx79XD1e7VmHrfpqK4n5WYH8LUD/&#10;XG372v344exfAAAA//8DAFBLAwQUAAYACAAAACEAjdGCQtsAAAAFAQAADwAAAGRycy9kb3ducmV2&#10;LnhtbEyPQUvDQBCF74L/YRnBm92kxaIxm1KKeiqCrSDeptlpEpqdDdltkv57Ry96GWZ4w3vfy1eT&#10;a9VAfWg8G0hnCSji0tuGKwMf+5e7B1AhIltsPZOBCwVYFddXOWbWj/xOwy5WSkw4ZGigjrHLtA5l&#10;TQ7DzHfEoh197zDK2Vfa9jiKuWv1PEmW2mHDklBjR5uaytPu7Ay8jjiuF+nzsD0dN5ev/f3b5zYl&#10;Y25vpvUTqEhT/HuGH3xBh0KYDv7MNqjWgBSJv1O0+WL5COogi0SCLnL9n774BgAA//8DAFBLAQIt&#10;ABQABgAIAAAAIQC2gziS/gAAAOEBAAATAAAAAAAAAAAAAAAAAAAAAABbQ29udGVudF9UeXBlc10u&#10;eG1sUEsBAi0AFAAGAAgAAAAhADj9If/WAAAAlAEAAAsAAAAAAAAAAAAAAAAALwEAAF9yZWxzLy5y&#10;ZWxzUEsBAi0AFAAGAAgAAAAhAJLv7IfzBQAARDEAAA4AAAAAAAAAAAAAAAAALgIAAGRycy9lMm9E&#10;b2MueG1sUEsBAi0AFAAGAAgAAAAhAI3RgkLbAAAABQEAAA8AAAAAAAAAAAAAAAAATQgAAGRycy9k&#10;b3ducmV2LnhtbFBLBQYAAAAABAAEAPMAAABVCQAAAAA=&#10;">
                <v:shape id="TextBox 8" o:spid="_x0000_s1216" type="#_x0000_t202" style="position:absolute;left:-3849;top:6372;width:8645;height:9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j6sxQAAAN0AAAAPAAAAZHJzL2Rvd25yZXYueG1sRI/RasJA&#10;FETfC/7DcgXf6qZK1aauIoIgQitGP+CSvc2GZO+G7BqTv3cLhT4OM3OGWW97W4uOWl86VvA2TUAQ&#10;506XXCi4XQ+vKxA+IGusHZOCgTxsN6OXNabaPfhCXRYKESHsU1RgQmhSKX1uyKKfuoY4ej+utRii&#10;bAupW3xEuK3lLEkW0mLJccFgQ3tDeZXdrYLrcKaTmRXdV/X+vViZfqiyeabUZNzvPkEE6sN/+K99&#10;1Ao+5ssl/L6JT0BungAAAP//AwBQSwECLQAUAAYACAAAACEA2+H2y+4AAACFAQAAEwAAAAAAAAAA&#10;AAAAAAAAAAAAW0NvbnRlbnRfVHlwZXNdLnhtbFBLAQItABQABgAIAAAAIQBa9CxbvwAAABUBAAAL&#10;AAAAAAAAAAAAAAAAAB8BAABfcmVscy8ucmVsc1BLAQItABQABgAIAAAAIQDUpj6sxQAAAN0AAAAP&#10;AAAAAAAAAAAAAAAAAAcCAABkcnMvZG93bnJldi54bWxQSwUGAAAAAAMAAwC3AAAA+QIAAAAA&#10;" filled="f" stroked="f">
                  <v:textbox style="mso-fit-shape-to-text:t" inset="0,0,0,0">
                    <w:txbxContent>
                      <w:p w14:paraId="0F1931C6" w14:textId="77777777" w:rsidR="00D06ADA" w:rsidRDefault="00D06ADA" w:rsidP="00D06ADA">
                        <w:pPr>
                          <w:jc w:val="right"/>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Opportunity</w:t>
                        </w:r>
                      </w:p>
                    </w:txbxContent>
                  </v:textbox>
                </v:shape>
                <v:shape id="TextBox 9" o:spid="_x0000_s1217" type="#_x0000_t202" style="position:absolute;left:4154;top:8860;width:583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i4GwgAAAN0AAAAPAAAAZHJzL2Rvd25yZXYueG1sRE/LisIw&#10;FN0P+A/hCm4Gm9YBH7VRBnFgcOdj4+7SXNtic1OaTFv9+slCcHk472w7mFp01LrKsoIkikEQ51ZX&#10;XCi4nH+mSxDOI2usLZOCBznYbkYfGaba9nyk7uQLEULYpaig9L5JpXR5SQZdZBviwN1sa9AH2BZS&#10;t9iHcFPLWRzPpcGKQ0OJDe1Kyu+nP6NgPuybz8OKZv0zrzu+PpPEU6LUZDx8r0F4Gvxb/HL/agWr&#10;r0WYG96EJyA3/wAAAP//AwBQSwECLQAUAAYACAAAACEA2+H2y+4AAACFAQAAEwAAAAAAAAAAAAAA&#10;AAAAAAAAW0NvbnRlbnRfVHlwZXNdLnhtbFBLAQItABQABgAIAAAAIQBa9CxbvwAAABUBAAALAAAA&#10;AAAAAAAAAAAAAB8BAABfcmVscy8ucmVsc1BLAQItABQABgAIAAAAIQAPti4GwgAAAN0AAAAPAAAA&#10;AAAAAAAAAAAAAAcCAABkcnMvZG93bnJldi54bWxQSwUGAAAAAAMAAwC3AAAA9gIAAAAA&#10;" filled="f" stroked="f">
                  <v:textbox style="mso-fit-shape-to-text:t" inset="0,0,0,0">
                    <w:txbxContent>
                      <w:p w14:paraId="4969829B" w14:textId="77777777" w:rsidR="00D06ADA" w:rsidRDefault="00D06ADA" w:rsidP="00D06ADA">
                        <w:pPr>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Complexity</w:t>
                        </w:r>
                      </w:p>
                    </w:txbxContent>
                  </v:textbox>
                </v:shape>
                <v:shape id="Straight Arrow Connector 9379" o:spid="_x0000_s1218" type="#_x0000_t32" style="position:absolute;left:2532;top:8192;width:743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OLUxwAAAN0AAAAPAAAAZHJzL2Rvd25yZXYueG1sRI9Ba8JA&#10;FITvBf/D8oReim5swWp0FWkpWE9W48HbM/tMYrNvw+7WpP/eFQo9DjPzDTNfdqYWV3K+sqxgNExA&#10;EOdWV1woyPYfgwkIH5A11pZJwS95WC56D3NMtW35i667UIgIYZ+igjKEJpXS5yUZ9EPbEEfvbJ3B&#10;EKUrpHbYRrip5XOSjKXBiuNCiQ29lZR/736Mgs3lkBzbz3dXb7PRai0vdMrCk1KP/W41AxGoC//h&#10;v/ZaK5i+vE7h/iY+Abm4AQAA//8DAFBLAQItABQABgAIAAAAIQDb4fbL7gAAAIUBAAATAAAAAAAA&#10;AAAAAAAAAAAAAABbQ29udGVudF9UeXBlc10ueG1sUEsBAi0AFAAGAAgAAAAhAFr0LFu/AAAAFQEA&#10;AAsAAAAAAAAAAAAAAAAAHwEAAF9yZWxzLy5yZWxzUEsBAi0AFAAGAAgAAAAhAAR84tTHAAAA3QAA&#10;AA8AAAAAAAAAAAAAAAAABwIAAGRycy9kb3ducmV2LnhtbFBLBQYAAAAAAwADALcAAAD7AgAAAAA=&#10;" filled="t" fillcolor="#d9cbac" strokecolor="#002060" strokeweight=".5pt">
                  <v:stroke endarrow="classic"/>
                </v:shape>
                <v:rect id="Rectangle 9380" o:spid="_x0000_s1219" style="position:absolute;left:9673;top:7497;width:1898;height:1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YJxxQAAAN0AAAAPAAAAZHJzL2Rvd25yZXYueG1sRE9Na8JA&#10;EL0L/Q/LFHrTTS2WJM0qIrRoLkVbKt6m2TEJzc6G7JrEf+8ehB4f7ztbjaYRPXWutqzgeRaBIC6s&#10;rrlU8P31Po1BOI+ssbFMCq7kYLV8mGSYajvwnvqDL0UIYZeigsr7NpXSFRUZdDPbEgfubDuDPsCu&#10;lLrDIYSbRs6j6FUarDk0VNjSpqLi73AxCvL9x3VzXuT14ue0M8nxUw/5r1fq6XFcv4HwNPp/8d29&#10;1QqSlzjsD2/CE5DLGwAAAP//AwBQSwECLQAUAAYACAAAACEA2+H2y+4AAACFAQAAEwAAAAAAAAAA&#10;AAAAAAAAAAAAW0NvbnRlbnRfVHlwZXNdLnhtbFBLAQItABQABgAIAAAAIQBa9CxbvwAAABUBAAAL&#10;AAAAAAAAAAAAAAAAAB8BAABfcmVscy8ucmVsc1BLAQItABQABgAIAAAAIQATpYJxxQAAAN0AAAAP&#10;AAAAAAAAAAAAAAAAAAcCAABkcnMvZG93bnJldi54bWxQSwUGAAAAAAMAAwC3AAAA+QIAAAAA&#10;" filled="f" stroked="f" strokeweight=".5pt">
                  <v:stroke joinstyle="round"/>
                  <v:textbox inset="0,0,0,0">
                    <w:txbxContent>
                      <w:p w14:paraId="5741ED22" w14:textId="77777777" w:rsidR="00D06ADA" w:rsidRDefault="00D06ADA" w:rsidP="00D06ADA">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shape id="Straight Arrow Connector 9381" o:spid="_x0000_s1220" type="#_x0000_t32" style="position:absolute;left:2532;top:1810;width:0;height:64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dVIxQAAAN0AAAAPAAAAZHJzL2Rvd25yZXYueG1sRI9BawIx&#10;FITvQv9DeAVvmnWFoqtRilDankpXe+jtsXluFjcvaxLX9d83BcHjMDPfMOvtYFvRkw+NYwWzaQaC&#10;uHK64VrBYf82WYAIEVlj65gU3CjAdvM0WmOh3ZW/qS9jLRKEQ4EKTIxdIWWoDFkMU9cRJ+/ovMWY&#10;pK+l9nhNcNvKPMtepMWG04LBjnaGqlN5sQref4+7n6+8pzJ2n+fsYvLzzVulxs/D6wpEpCE+wvf2&#10;h1awnC9m8P8mPQG5+QMAAP//AwBQSwECLQAUAAYACAAAACEA2+H2y+4AAACFAQAAEwAAAAAAAAAA&#10;AAAAAAAAAAAAW0NvbnRlbnRfVHlwZXNdLnhtbFBLAQItABQABgAIAAAAIQBa9CxbvwAAABUBAAAL&#10;AAAAAAAAAAAAAAAAAB8BAABfcmVscy8ucmVsc1BLAQItABQABgAIAAAAIQDpXdVIxQAAAN0AAAAP&#10;AAAAAAAAAAAAAAAAAAcCAABkcnMvZG93bnJldi54bWxQSwUGAAAAAAMAAwC3AAAA+QIAAAAA&#10;" filled="t" fillcolor="#d9cbac" strokecolor="#002060" strokeweight=".5pt">
                  <v:stroke endarrow="classic"/>
                </v:shape>
                <v:rect id="Rectangle 9382" o:spid="_x0000_s1221" style="position:absolute;left:3193;top:1608;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UmxwAAAN0AAAAPAAAAZHJzL2Rvd25yZXYueG1sRI9Ba8JA&#10;FITvQv/D8gredFPFYtNspAqKPSjt2kOPj+xrEpp9G7KrRn99Vyh4HGbmGyZb9LYRJ+p87VjB0zgB&#10;QVw4U3Op4OuwHs1B+IBssHFMCi7kYZE/DDJMjTvzJ510KEWEsE9RQRVCm0rpi4os+rFriaP34zqL&#10;IcqulKbDc4TbRk6S5FlarDkuVNjSqqLiVx+tgsP3u74el5u13uudlJtZuaLrh1LDx/7tFUSgPtzD&#10;/+2tUfAynU/g9iY+AZn/AQAA//8DAFBLAQItABQABgAIAAAAIQDb4fbL7gAAAIUBAAATAAAAAAAA&#10;AAAAAAAAAAAAAABbQ29udGVudF9UeXBlc10ueG1sUEsBAi0AFAAGAAgAAAAhAFr0LFu/AAAAFQEA&#10;AAsAAAAAAAAAAAAAAAAAHwEAAF9yZWxzLy5yZWxzUEsBAi0AFAAGAAgAAAAhAOl9xSbHAAAA3QAA&#10;AA8AAAAAAAAAAAAAAAAABwIAAGRycy9kb3ducmV2LnhtbFBLBQYAAAAAAwADALcAAAD7AgAAAAA=&#10;" fillcolor="white [3212]" strokecolor="#002569" strokeweight=".5pt">
                  <v:stroke joinstyle="round"/>
                  <v:textbox inset="2mm,2mm,2mm,2mm"/>
                </v:rect>
                <v:rect id="Rectangle 9383" o:spid="_x0000_s1222" style="position:absolute;left:3193;top:3715;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WC9xwAAAN0AAAAPAAAAZHJzL2Rvd25yZXYueG1sRI9Ba8JA&#10;FITvhf6H5RW81U0VxabZSBUUPVjatYceH9nXJDT7NmRXjf56VxB6HGbmGyab97YRR+p87VjByzAB&#10;QVw4U3Op4Hu/ep6B8AHZYOOYFJzJwzx/fMgwNe7EX3TUoRQRwj5FBVUIbSqlLyqy6IeuJY7er+ss&#10;hii7UpoOTxFuGzlKkqm0WHNcqLClZUXFnz5YBfufrb4cFuuV/tA7KdeTckmXT6UGT/37G4hAffgP&#10;39sbo+B1PBvD7U18AjK/AgAA//8DAFBLAQItABQABgAIAAAAIQDb4fbL7gAAAIUBAAATAAAAAAAA&#10;AAAAAAAAAAAAAABbQ29udGVudF9UeXBlc10ueG1sUEsBAi0AFAAGAAgAAAAhAFr0LFu/AAAAFQEA&#10;AAsAAAAAAAAAAAAAAAAAHwEAAF9yZWxzLy5yZWxzUEsBAi0AFAAGAAgAAAAhAIYxYL3HAAAA3QAA&#10;AA8AAAAAAAAAAAAAAAAABwIAAGRycy9kb3ducmV2LnhtbFBLBQYAAAAAAwADALcAAAD7AgAAAAA=&#10;" fillcolor="white [3212]" strokecolor="#002569" strokeweight=".5pt">
                  <v:stroke joinstyle="round"/>
                  <v:textbox inset="2mm,2mm,2mm,2mm"/>
                </v:rect>
                <v:rect id="Rectangle 9384" o:spid="_x0000_s1223" style="position:absolute;left:3193;top:5802;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f/ixQAAAN0AAAAPAAAAZHJzL2Rvd25yZXYueG1sRI9Ba8JA&#10;FITvQv/D8gre9KWtSJq6ipQq0ptaCr09sq/ZYPZtyG41+uu7guBxmJlvmNmid406chdqLxqexhko&#10;ltKbWioNX/vVKAcVIomhxgtrOHOAxfxhMKPC+JNs+biLlUoQCQVpsDG2BWIoLTsKY9+yJO/Xd45i&#10;kl2FpqNTgrsGn7Nsio5qSQuWWn63XB52f07Dql9efuwn5mEd7GT/jR8G1weth4/98g1U5D7ew7f2&#10;xmh4fckncH2TngDO/wEAAP//AwBQSwECLQAUAAYACAAAACEA2+H2y+4AAACFAQAAEwAAAAAAAAAA&#10;AAAAAAAAAAAAW0NvbnRlbnRfVHlwZXNdLnhtbFBLAQItABQABgAIAAAAIQBa9CxbvwAAABUBAAAL&#10;AAAAAAAAAAAAAAAAAB8BAABfcmVscy8ucmVsc1BLAQItABQABgAIAAAAIQALlf/ixQAAAN0AAAAP&#10;AAAAAAAAAAAAAAAAAAcCAABkcnMvZG93bnJldi54bWxQSwUGAAAAAAMAAwC3AAAA+QIAAAAA&#10;" strokecolor="#002569" strokeweight=".5pt">
                  <v:stroke joinstyle="round"/>
                  <v:textbox inset="2mm,2mm,2mm,2mm"/>
                </v:rect>
                <v:rect id="Rectangle 9385" o:spid="_x0000_s1224" style="position:absolute;left:5241;top:371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1SxgAAAN0AAAAPAAAAZHJzL2Rvd25yZXYueG1sRI9BawIx&#10;FITvQv9DeAVvmm3FoqtRWkGph4pGDx4fm+fu4uZl2UTd+utNoeBxmJlvmOm8tZW4UuNLxwre+gkI&#10;4syZknMFh/2yNwLhA7LByjEp+CUP89lLZ4qpcTfe0VWHXEQI+xQVFCHUqZQ+K8ii77uaOHon11gM&#10;UTa5NA3eItxW8j1JPqTFkuNCgTUtCsrO+mIV7I9rfb98rZZ6o3+kXA3zBd23SnVf288JiEBteIb/&#10;299GwXgwGsLfm/gE5OwBAAD//wMAUEsBAi0AFAAGAAgAAAAhANvh9svuAAAAhQEAABMAAAAAAAAA&#10;AAAAAAAAAAAAAFtDb250ZW50X1R5cGVzXS54bWxQSwECLQAUAAYACAAAACEAWvQsW78AAAAVAQAA&#10;CwAAAAAAAAAAAAAAAAAfAQAAX3JlbHMvLnJlbHNQSwECLQAUAAYACAAAACEAZpRdUsYAAADdAAAA&#10;DwAAAAAAAAAAAAAAAAAHAgAAZHJzL2Rvd25yZXYueG1sUEsFBgAAAAADAAMAtwAAAPoCAAAAAA==&#10;" fillcolor="white [3212]" strokecolor="#002569" strokeweight=".5pt">
                  <v:stroke joinstyle="round"/>
                  <v:textbox inset="2mm,2mm,2mm,2mm"/>
                </v:rect>
                <v:rect id="Rectangle 9386" o:spid="_x0000_s1225" style="position:absolute;left:5241;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8QOxQAAAN0AAAAPAAAAZHJzL2Rvd25yZXYueG1sRI9Ba8JA&#10;FITvhf6H5RW81ZfWIjG6ipQq0lu1FLw9ss9sMPs2ZFeN/vpuoeBxmJlvmNmid406cxdqLxpehhko&#10;ltKbWioN37vVcw4qRBJDjRfWcOUAi/njw4wK4y/yxedtrFSCSChIg42xLRBDadlRGPqWJXkH3zmK&#10;SXYVmo4uCe4afM2yMTqqJS1YavndcnncnpyGVb+87e0n5mEd7NvuBz8Mro9aD5765RRU5D7ew//t&#10;jdEwGeVj+HuTngDOfwEAAP//AwBQSwECLQAUAAYACAAAACEA2+H2y+4AAACFAQAAEwAAAAAAAAAA&#10;AAAAAAAAAAAAW0NvbnRlbnRfVHlwZXNdLnhtbFBLAQItABQABgAIAAAAIQBa9CxbvwAAABUBAAAL&#10;AAAAAAAAAAAAAAAAAB8BAABfcmVscy8ucmVsc1BLAQItABQABgAIAAAAIQCUC8QOxQAAAN0AAAAP&#10;AAAAAAAAAAAAAAAAAAcCAABkcnMvZG93bnJldi54bWxQSwUGAAAAAAMAAwC3AAAA+QIAAAAA&#10;" strokecolor="#002569" strokeweight=".5pt">
                  <v:stroke joinstyle="round"/>
                  <v:textbox inset="2mm,2mm,2mm,2mm"/>
                </v:rect>
                <v:rect id="Rectangle 9387" o:spid="_x0000_s1226" style="position:absolute;left:7290;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eQxwAAAN0AAAAPAAAAZHJzL2Rvd25yZXYueG1sRI9Pa8JA&#10;FMTvBb/D8gre6qYp1jS6ilgU6cF/DeLxkX0mwezbkF01/fbdQsHjMDO/YSazztTiRq2rLCt4HUQg&#10;iHOrKy4UZN/LlwSE88gaa8uk4IcczKa9pwmm2t55T7eDL0SAsEtRQel9k0rp8pIMuoFtiIN3tq1B&#10;H2RbSN3iPcBNLeMoepcGKw4LJTa0KCm/HK5GwWg3P50/k2wz/NpifIr3l+PKZkr1n7v5GISnzj/C&#10;/+21VvDxlozg7014AnL6CwAA//8DAFBLAQItABQABgAIAAAAIQDb4fbL7gAAAIUBAAATAAAAAAAA&#10;AAAAAAAAAAAAAABbQ29udGVudF9UeXBlc10ueG1sUEsBAi0AFAAGAAgAAAAhAFr0LFu/AAAAFQEA&#10;AAsAAAAAAAAAAAAAAAAAHwEAAF9yZWxzLy5yZWxzUEsBAi0AFAAGAAgAAAAhAHQgF5DHAAAA3QAA&#10;AA8AAAAAAAAAAAAAAAAABwIAAGRycy9kb3ducmV2LnhtbFBLBQYAAAAAAwADALcAAAD7AgAAAAA=&#10;" fillcolor="white [3212]" strokecolor="#002b49" strokeweight=".5pt">
                  <v:stroke joinstyle="round"/>
                  <v:textbox inset="2mm,2mm,2mm,2mm"/>
                </v:rect>
                <v:rect id="Rectangle 9388" o:spid="_x0000_s1227" style="position:absolute;left:7290;top:370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HoEwgAAAN0AAAAPAAAAZHJzL2Rvd25yZXYueG1sRE/LisIw&#10;FN0L/kO4ghsZU3VwtGMUUXyAuPDxAZfm2pZpbkoStf69WQy4PJz3bNGYSjzI+dKygkE/AUGcWV1y&#10;ruB62XxNQPiArLGyTApe5GExb7dmmGr75BM9ziEXMYR9igqKEOpUSp8VZND3bU0cuZt1BkOELpfa&#10;4TOGm0oOk2QsDZYcGwqsaVVQ9ne+GwX19cdsv1dm5+674+WQuR7xuqdUt9Msf0EEasJH/O/eawXT&#10;0STOjW/iE5DzNwAAAP//AwBQSwECLQAUAAYACAAAACEA2+H2y+4AAACFAQAAEwAAAAAAAAAAAAAA&#10;AAAAAAAAW0NvbnRlbnRfVHlwZXNdLnhtbFBLAQItABQABgAIAAAAIQBa9CxbvwAAABUBAAALAAAA&#10;AAAAAAAAAAAAAB8BAABfcmVscy8ucmVsc1BLAQItABQABgAIAAAAIQDjKHoEwgAAAN0AAAAPAAAA&#10;AAAAAAAAAAAAAAcCAABkcnMvZG93bnJldi54bWxQSwUGAAAAAAMAAwC3AAAA9gIAAAAA&#10;" fillcolor="#4472c4 [3204]" strokecolor="#002569" strokeweight=".5pt">
                  <v:stroke joinstyle="round"/>
                  <v:textbox inset="2mm,2mm,2mm,2mm"/>
                </v:rect>
                <v:rect id="Rectangle 9389" o:spid="_x0000_s1228" style="position:absolute;left:7290;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FB8xQAAAN0AAAAPAAAAZHJzL2Rvd25yZXYueG1sRI9Ba8JA&#10;FITvhf6H5RV6qy+2UmJ0FSlVxFu1FLw9ss9sMPs2ZLea9te7guBxmJlvmOm8d406cRdqLxqGgwwU&#10;S+lNLZWG793yJQcVIomhxgtr+OMA89njw5QK48/yxadtrFSCSChIg42xLRBDadlRGPiWJXkH3zmK&#10;SXYVmo7OCe4afM2yd3RUS1qw1PKH5fK4/XUalv3if283mIdVsKPdD34aXB21fn7qFxNQkft4D9/a&#10;a6Nh/JaP4fomPQGcXQAAAP//AwBQSwECLQAUAAYACAAAACEA2+H2y+4AAACFAQAAEwAAAAAAAAAA&#10;AAAAAAAAAAAAW0NvbnRlbnRfVHlwZXNdLnhtbFBLAQItABQABgAIAAAAIQBa9CxbvwAAABUBAAAL&#10;AAAAAAAAAAAAAAAAAB8BAABfcmVscy8ucmVsc1BLAQItABQABgAIAAAAIQDllFB8xQAAAN0AAAAP&#10;AAAAAAAAAAAAAAAAAAcCAABkcnMvZG93bnJldi54bWxQSwUGAAAAAAMAAwC3AAAA+QIAAAAA&#10;" strokecolor="#002569" strokeweight=".5pt">
                  <v:stroke joinstyle="round"/>
                  <v:textbox inset="2mm,2mm,2mm,2mm"/>
                </v:rect>
                <v:rect id="Rectangle 9390" o:spid="_x0000_s1229" style="position:absolute;left:5241;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k5xAAAAN0AAAAPAAAAZHJzL2Rvd25yZXYueG1sRE/LasJA&#10;FN0L/YfhFrrTSSPaGB1FKi3iwvoI4vKSuSbBzJ2QmWr6952F4PJw3rNFZ2pxo9ZVlhW8DyIQxLnV&#10;FRcKsuNXPwHhPLLG2jIp+CMHi/lLb4aptnfe0+3gCxFC2KWooPS+SaV0eUkG3cA2xIG72NagD7At&#10;pG7xHsJNLeMoGkuDFYeGEhv6LCm/Hn6Ngo/d8nxZJdl2tPnB+Bzvr6dvmyn19totpyA8df4pfrjX&#10;WsFkOAn7w5vwBOT8HwAA//8DAFBLAQItABQABgAIAAAAIQDb4fbL7gAAAIUBAAATAAAAAAAAAAAA&#10;AAAAAAAAAABbQ29udGVudF9UeXBlc10ueG1sUEsBAi0AFAAGAAgAAAAhAFr0LFu/AAAAFQEAAAsA&#10;AAAAAAAAAAAAAAAAHwEAAF9yZWxzLy5yZWxzUEsBAi0AFAAGAAgAAAAhAH4QGTnEAAAA3QAAAA8A&#10;AAAAAAAAAAAAAAAABwIAAGRycy9kb3ducmV2LnhtbFBLBQYAAAAAAwADALcAAAD4AgAAAAA=&#10;" fillcolor="white [3212]" strokecolor="#002b49" strokeweight=".5pt">
                  <v:stroke joinstyle="round"/>
                  <v:textbox inset="2mm,2mm,2mm,2mm"/>
                </v:rect>
                <v:rect id="Rectangle 9391" o:spid="_x0000_s1230" style="position:absolute;left:1568;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LE3xgAAAN0AAAAPAAAAZHJzL2Rvd25yZXYueG1sRI9Ba8JA&#10;FITvgv9heYI33ahYTOoqRVA0l6KWlt5es88kNPs2ZFcT/323IHgcZuYbZrnuTCVu1LjSsoLJOAJB&#10;nFldcq7g47wdLUA4j6yxskwK7uRgver3lpho2/KRbiefiwBhl6CCwvs6kdJlBRl0Y1sTB+9iG4M+&#10;yCaXusE2wE0lp1H0Ig2WHBYKrGlTUPZ7uhoF6XF331zmaTn//D6Y+Otdt+mPV2o46N5eQXjq/DP8&#10;aO+1gngWT+D/TXgCcvUHAAD//wMAUEsBAi0AFAAGAAgAAAAhANvh9svuAAAAhQEAABMAAAAAAAAA&#10;AAAAAAAAAAAAAFtDb250ZW50X1R5cGVzXS54bWxQSwECLQAUAAYACAAAACEAWvQsW78AAAAVAQAA&#10;CwAAAAAAAAAAAAAAAAAfAQAAX3JlbHMvLnJlbHNQSwECLQAUAAYACAAAACEA+TCxN8YAAADdAAAA&#10;DwAAAAAAAAAAAAAAAAAHAgAAZHJzL2Rvd25yZXYueG1sUEsFBgAAAAADAAMAtwAAAPoCAAAAAA==&#10;" filled="f" stroked="f" strokeweight=".5pt">
                  <v:stroke joinstyle="round"/>
                  <v:textbox inset="0,0,0,0">
                    <w:txbxContent>
                      <w:p w14:paraId="1E189344" w14:textId="77777777" w:rsidR="00D06ADA" w:rsidRDefault="00D06ADA" w:rsidP="00D06ADA">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rect id="Rectangle 9392" o:spid="_x0000_s1231" style="position:absolute;left:873;top:7277;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i9AxwAAAN0AAAAPAAAAZHJzL2Rvd25yZXYueG1sRI9Pa8JA&#10;FMTvQr/D8oTedKNiMamriKBoLsU/KN5es88kNPs2ZLcmfvtuodDjMDO/YebLzlTiQY0rLSsYDSMQ&#10;xJnVJecKzqfNYAbCeWSNlWVS8CQHy8VLb46Jti0f6HH0uQgQdgkqKLyvEyldVpBBN7Q1cfDutjHo&#10;g2xyqRtsA9xUchxFb9JgyWGhwJrWBWVfx2+jID1sn+v7NC2nl9vexNcP3aafXqnXfrd6B+Gp8//h&#10;v/ZOK4gn8Rh+34QnIBc/AAAA//8DAFBLAQItABQABgAIAAAAIQDb4fbL7gAAAIUBAAATAAAAAAAA&#10;AAAAAAAAAAAAAABbQ29udGVudF9UeXBlc10ueG1sUEsBAi0AFAAGAAgAAAAhAFr0LFu/AAAAFQEA&#10;AAsAAAAAAAAAAAAAAAAAHwEAAF9yZWxzLy5yZWxzUEsBAi0AFAAGAAgAAAAhAAniL0DHAAAA3QAA&#10;AA8AAAAAAAAAAAAAAAAABwIAAGRycy9kb3ducmV2LnhtbFBLBQYAAAAAAwADALcAAAD7AgAAAAA=&#10;" filled="f" stroked="f" strokeweight=".5pt">
                  <v:stroke joinstyle="round"/>
                  <v:textbox inset="0,0,0,0">
                    <w:txbxContent>
                      <w:p w14:paraId="4D311CCF" w14:textId="77777777" w:rsidR="00D06ADA" w:rsidRDefault="00D06ADA" w:rsidP="00D06ADA">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w10:anchorlock/>
              </v:group>
            </w:pict>
          </mc:Fallback>
        </mc:AlternateContent>
      </w:r>
    </w:p>
    <w:p w14:paraId="5590C060" w14:textId="77777777" w:rsidR="002F4E9A" w:rsidRPr="002F4E9A" w:rsidRDefault="002F4E9A" w:rsidP="00802469">
      <w:pPr>
        <w:pStyle w:val="BodyText"/>
      </w:pPr>
      <w:r w:rsidRPr="002F4E9A">
        <w:t>Opportunity: Medium</w:t>
      </w:r>
    </w:p>
    <w:p w14:paraId="2D30F72C" w14:textId="77777777" w:rsidR="002F4E9A" w:rsidRPr="002F4E9A" w:rsidRDefault="002F4E9A" w:rsidP="00802469">
      <w:pPr>
        <w:pStyle w:val="BodyText"/>
      </w:pPr>
      <w:r w:rsidRPr="002F4E9A">
        <w:t>Complexity: High</w:t>
      </w:r>
    </w:p>
    <w:p w14:paraId="4A8713B9" w14:textId="77777777" w:rsidR="002F4E9A" w:rsidRPr="002F4E9A" w:rsidRDefault="002F4E9A" w:rsidP="00802469">
      <w:pPr>
        <w:pStyle w:val="BodyText"/>
      </w:pPr>
    </w:p>
    <w:p w14:paraId="3B0C77A6" w14:textId="77777777" w:rsidR="002F4E9A" w:rsidRPr="00D06ADA" w:rsidRDefault="002F4E9A" w:rsidP="00802469">
      <w:pPr>
        <w:pStyle w:val="BodyText"/>
        <w:rPr>
          <w:b/>
          <w:bCs/>
        </w:rPr>
      </w:pPr>
      <w:r w:rsidRPr="00D06ADA">
        <w:rPr>
          <w:b/>
          <w:bCs/>
        </w:rPr>
        <w:t>ESTIMATED IMPACT</w:t>
      </w:r>
    </w:p>
    <w:p w14:paraId="6856F42B" w14:textId="77777777" w:rsidR="002F4E9A" w:rsidRPr="002F4E9A" w:rsidRDefault="002F4E9A" w:rsidP="00802469">
      <w:pPr>
        <w:pStyle w:val="BodyText"/>
      </w:pPr>
      <w:r w:rsidRPr="002F4E9A">
        <w:t>Benefits: Improved financial stability at facilities</w:t>
      </w:r>
    </w:p>
    <w:p w14:paraId="6AE1FFCB" w14:textId="77777777" w:rsidR="002F4E9A" w:rsidRPr="002F4E9A" w:rsidRDefault="002F4E9A" w:rsidP="00802469">
      <w:pPr>
        <w:pStyle w:val="BodyText"/>
      </w:pPr>
      <w:r w:rsidRPr="002F4E9A">
        <w:t>One Time Costs: None</w:t>
      </w:r>
    </w:p>
    <w:p w14:paraId="7B1EF758" w14:textId="77777777" w:rsidR="002F4E9A" w:rsidRPr="002F4E9A" w:rsidRDefault="002F4E9A" w:rsidP="00802469">
      <w:pPr>
        <w:pStyle w:val="BodyText"/>
      </w:pPr>
      <w:r w:rsidRPr="002F4E9A">
        <w:t>Recurring Costs: None</w:t>
      </w:r>
    </w:p>
    <w:p w14:paraId="6E03DAAF" w14:textId="77777777" w:rsidR="002F4E9A" w:rsidRPr="002F4E9A" w:rsidRDefault="002F4E9A" w:rsidP="00802469">
      <w:pPr>
        <w:pStyle w:val="BodyText"/>
      </w:pPr>
    </w:p>
    <w:p w14:paraId="24E9652F" w14:textId="77777777" w:rsidR="002F4E9A" w:rsidRPr="00D06ADA" w:rsidRDefault="002F4E9A" w:rsidP="00802469">
      <w:pPr>
        <w:pStyle w:val="BodyText"/>
        <w:rPr>
          <w:b/>
          <w:bCs/>
        </w:rPr>
      </w:pPr>
      <w:r w:rsidRPr="00D06ADA">
        <w:rPr>
          <w:b/>
          <w:bCs/>
        </w:rPr>
        <w:t>CONSIDERATIONS</w:t>
      </w:r>
    </w:p>
    <w:p w14:paraId="28DB8E6C" w14:textId="77777777" w:rsidR="002F4E9A" w:rsidRPr="002F4E9A" w:rsidRDefault="002F4E9A" w:rsidP="00802469">
      <w:pPr>
        <w:pStyle w:val="BodyText"/>
      </w:pPr>
      <w:r w:rsidRPr="002F4E9A">
        <w:t>Risks: Upfront costs to establish governance along with RECOMMENDATIONS to get facilities on track may be high</w:t>
      </w:r>
    </w:p>
    <w:p w14:paraId="09F3909E" w14:textId="2370A973" w:rsidR="002F4E9A" w:rsidRPr="002F4E9A" w:rsidRDefault="002F4E9A" w:rsidP="00802469">
      <w:pPr>
        <w:pStyle w:val="BodyText"/>
      </w:pPr>
      <w:r w:rsidRPr="002F4E9A">
        <w:t xml:space="preserve">Dependencies: Success of other fiscal </w:t>
      </w:r>
      <w:r w:rsidR="009C3339" w:rsidRPr="002F4E9A">
        <w:t>recommendations</w:t>
      </w:r>
      <w:r w:rsidRPr="002F4E9A">
        <w:t>, including 1.8</w:t>
      </w:r>
    </w:p>
    <w:p w14:paraId="5FFFA688" w14:textId="77777777" w:rsidR="002F4E9A" w:rsidRPr="002F4E9A" w:rsidRDefault="002F4E9A" w:rsidP="00802469">
      <w:pPr>
        <w:pStyle w:val="BodyText"/>
      </w:pPr>
      <w:r w:rsidRPr="002F4E9A">
        <w:t>Resources: Facilities leaders, Budget team</w:t>
      </w:r>
    </w:p>
    <w:p w14:paraId="6DA4A4E4" w14:textId="77777777" w:rsidR="002F4E9A" w:rsidRPr="002F4E9A" w:rsidRDefault="002F4E9A" w:rsidP="00802469">
      <w:pPr>
        <w:pStyle w:val="BodyText"/>
      </w:pPr>
    </w:p>
    <w:p w14:paraId="6056B7D6" w14:textId="357759AF" w:rsidR="002F4E9A" w:rsidRDefault="002F4E9A" w:rsidP="00802469">
      <w:pPr>
        <w:pStyle w:val="BodyText"/>
        <w:rPr>
          <w:b/>
          <w:bCs/>
        </w:rPr>
      </w:pPr>
      <w:r w:rsidRPr="00D06ADA">
        <w:rPr>
          <w:b/>
          <w:bCs/>
        </w:rPr>
        <w:t>HIGH LEVEL ACTIVITIES</w:t>
      </w:r>
    </w:p>
    <w:p w14:paraId="3EB84C77" w14:textId="77777777" w:rsidR="00D06ADA" w:rsidRPr="00D06ADA" w:rsidRDefault="00D06ADA" w:rsidP="00802469">
      <w:pPr>
        <w:pStyle w:val="BodyText"/>
        <w:rPr>
          <w:b/>
          <w:bCs/>
        </w:rPr>
      </w:pPr>
    </w:p>
    <w:tbl>
      <w:tblPr>
        <w:tblStyle w:val="TableGrid"/>
        <w:tblW w:w="5000" w:type="pct"/>
        <w:tblLook w:val="04A0" w:firstRow="1" w:lastRow="0" w:firstColumn="1" w:lastColumn="0" w:noHBand="0" w:noVBand="1"/>
      </w:tblPr>
      <w:tblGrid>
        <w:gridCol w:w="536"/>
        <w:gridCol w:w="5700"/>
        <w:gridCol w:w="3114"/>
      </w:tblGrid>
      <w:tr w:rsidR="0085333B" w:rsidRPr="002F4E9A" w14:paraId="5A03C8C0" w14:textId="77777777" w:rsidTr="0085333B">
        <w:tc>
          <w:tcPr>
            <w:tcW w:w="287" w:type="pct"/>
            <w:shd w:val="clear" w:color="auto" w:fill="002060"/>
            <w:vAlign w:val="center"/>
          </w:tcPr>
          <w:p w14:paraId="68049EDA" w14:textId="6B7FE636" w:rsidR="0085333B" w:rsidRPr="002F4E9A" w:rsidRDefault="0085333B" w:rsidP="00D06ADA">
            <w:pPr>
              <w:pStyle w:val="ListParagraph"/>
              <w:ind w:left="0"/>
              <w:jc w:val="center"/>
              <w:rPr>
                <w:rFonts w:cstheme="minorHAnsi"/>
                <w:b w:val="0"/>
                <w:szCs w:val="24"/>
              </w:rPr>
            </w:pPr>
          </w:p>
        </w:tc>
        <w:tc>
          <w:tcPr>
            <w:tcW w:w="3048" w:type="pct"/>
            <w:shd w:val="clear" w:color="auto" w:fill="002060"/>
            <w:vAlign w:val="center"/>
          </w:tcPr>
          <w:p w14:paraId="598C9C85" w14:textId="24AF842E" w:rsidR="0085333B" w:rsidRPr="002F4E9A" w:rsidRDefault="0085333B" w:rsidP="00D06ADA">
            <w:pPr>
              <w:pStyle w:val="ListParagraph"/>
              <w:ind w:left="0"/>
              <w:jc w:val="center"/>
              <w:rPr>
                <w:rFonts w:cstheme="minorHAnsi"/>
                <w:b w:val="0"/>
                <w:szCs w:val="24"/>
              </w:rPr>
            </w:pPr>
            <w:r w:rsidRPr="002F4E9A">
              <w:rPr>
                <w:rFonts w:cstheme="minorHAnsi"/>
                <w:szCs w:val="24"/>
              </w:rPr>
              <w:t>Activities</w:t>
            </w:r>
          </w:p>
        </w:tc>
        <w:tc>
          <w:tcPr>
            <w:tcW w:w="1666" w:type="pct"/>
            <w:shd w:val="clear" w:color="auto" w:fill="002060"/>
            <w:vAlign w:val="center"/>
          </w:tcPr>
          <w:p w14:paraId="025D8D56" w14:textId="77777777" w:rsidR="0085333B" w:rsidRPr="002F4E9A" w:rsidRDefault="0085333B" w:rsidP="00D06ADA">
            <w:pPr>
              <w:autoSpaceDE w:val="0"/>
              <w:autoSpaceDN w:val="0"/>
              <w:adjustRightInd w:val="0"/>
              <w:jc w:val="center"/>
              <w:rPr>
                <w:rFonts w:asciiTheme="minorHAnsi" w:hAnsiTheme="minorHAnsi" w:cstheme="minorHAnsi"/>
                <w:b/>
                <w:bCs/>
              </w:rPr>
            </w:pPr>
            <w:r w:rsidRPr="002F4E9A">
              <w:rPr>
                <w:rFonts w:asciiTheme="minorHAnsi" w:hAnsiTheme="minorHAnsi" w:cstheme="minorHAnsi"/>
                <w:b/>
                <w:bCs/>
              </w:rPr>
              <w:t>12-months Duration Timeline</w:t>
            </w:r>
          </w:p>
        </w:tc>
      </w:tr>
      <w:tr w:rsidR="002F4E9A" w:rsidRPr="002F4E9A" w14:paraId="0F06AB09" w14:textId="77777777" w:rsidTr="0085333B">
        <w:tc>
          <w:tcPr>
            <w:tcW w:w="287" w:type="pct"/>
            <w:vAlign w:val="center"/>
          </w:tcPr>
          <w:p w14:paraId="5E39438B" w14:textId="1DF2BA73" w:rsidR="002F4E9A" w:rsidRPr="00D06ADA" w:rsidRDefault="00D06ADA" w:rsidP="00D06ADA">
            <w:pPr>
              <w:autoSpaceDE w:val="0"/>
              <w:autoSpaceDN w:val="0"/>
              <w:adjustRightInd w:val="0"/>
              <w:rPr>
                <w:rFonts w:asciiTheme="minorHAnsi" w:hAnsiTheme="minorHAnsi" w:cstheme="minorHAnsi"/>
              </w:rPr>
            </w:pPr>
            <w:r>
              <w:rPr>
                <w:rFonts w:asciiTheme="minorHAnsi" w:hAnsiTheme="minorHAnsi" w:cstheme="minorHAnsi"/>
              </w:rPr>
              <w:t>1.</w:t>
            </w:r>
          </w:p>
        </w:tc>
        <w:tc>
          <w:tcPr>
            <w:tcW w:w="3048" w:type="pct"/>
            <w:vAlign w:val="center"/>
          </w:tcPr>
          <w:p w14:paraId="55E11B83" w14:textId="54E93B4D" w:rsidR="002F4E9A" w:rsidRPr="002F4E9A" w:rsidRDefault="002F4E9A" w:rsidP="00D06ADA">
            <w:pPr>
              <w:autoSpaceDE w:val="0"/>
              <w:autoSpaceDN w:val="0"/>
              <w:adjustRightInd w:val="0"/>
              <w:rPr>
                <w:rFonts w:asciiTheme="minorHAnsi" w:hAnsiTheme="minorHAnsi" w:cstheme="minorHAnsi"/>
              </w:rPr>
            </w:pPr>
            <w:r w:rsidRPr="002F4E9A">
              <w:rPr>
                <w:rFonts w:asciiTheme="minorHAnsi" w:hAnsiTheme="minorHAnsi" w:cstheme="minorHAnsi"/>
              </w:rPr>
              <w:t>Develop budget policies &amp; procedures for each of th</w:t>
            </w:r>
            <w:r w:rsidR="00452F43">
              <w:rPr>
                <w:rFonts w:asciiTheme="minorHAnsi" w:hAnsiTheme="minorHAnsi" w:cstheme="minorHAnsi"/>
              </w:rPr>
              <w:t xml:space="preserve">e </w:t>
            </w:r>
            <w:r w:rsidRPr="002F4E9A">
              <w:rPr>
                <w:rFonts w:asciiTheme="minorHAnsi" w:hAnsiTheme="minorHAnsi" w:cstheme="minorHAnsi"/>
              </w:rPr>
              <w:t>facilities</w:t>
            </w:r>
          </w:p>
        </w:tc>
        <w:tc>
          <w:tcPr>
            <w:tcW w:w="1666" w:type="pct"/>
            <w:vAlign w:val="center"/>
          </w:tcPr>
          <w:p w14:paraId="37E95FA2" w14:textId="77777777" w:rsidR="002F4E9A" w:rsidRPr="002F4E9A" w:rsidRDefault="002F4E9A" w:rsidP="00D06ADA">
            <w:pPr>
              <w:autoSpaceDE w:val="0"/>
              <w:autoSpaceDN w:val="0"/>
              <w:adjustRightInd w:val="0"/>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st</w:t>
            </w:r>
            <w:r w:rsidRPr="002F4E9A">
              <w:rPr>
                <w:rFonts w:asciiTheme="minorHAnsi" w:hAnsiTheme="minorHAnsi" w:cstheme="minorHAnsi"/>
              </w:rPr>
              <w:t xml:space="preserve"> to 3</w:t>
            </w:r>
            <w:r w:rsidRPr="002F4E9A">
              <w:rPr>
                <w:rFonts w:asciiTheme="minorHAnsi" w:hAnsiTheme="minorHAnsi" w:cstheme="minorHAnsi"/>
                <w:vertAlign w:val="superscript"/>
              </w:rPr>
              <w:t xml:space="preserve">rd </w:t>
            </w:r>
            <w:r w:rsidRPr="002F4E9A">
              <w:rPr>
                <w:rFonts w:asciiTheme="minorHAnsi" w:hAnsiTheme="minorHAnsi" w:cstheme="minorHAnsi"/>
              </w:rPr>
              <w:t>Month</w:t>
            </w:r>
          </w:p>
        </w:tc>
      </w:tr>
      <w:tr w:rsidR="002F4E9A" w:rsidRPr="002F4E9A" w14:paraId="00CE9B5E" w14:textId="77777777" w:rsidTr="0085333B">
        <w:tc>
          <w:tcPr>
            <w:tcW w:w="287" w:type="pct"/>
            <w:vAlign w:val="center"/>
          </w:tcPr>
          <w:p w14:paraId="0DDC424D" w14:textId="65A0D1E7" w:rsidR="002F4E9A" w:rsidRPr="00D06ADA" w:rsidRDefault="00D06ADA" w:rsidP="00D06ADA">
            <w:pPr>
              <w:autoSpaceDE w:val="0"/>
              <w:autoSpaceDN w:val="0"/>
              <w:adjustRightInd w:val="0"/>
              <w:rPr>
                <w:rFonts w:asciiTheme="minorHAnsi" w:hAnsiTheme="minorHAnsi" w:cstheme="minorHAnsi"/>
              </w:rPr>
            </w:pPr>
            <w:r>
              <w:rPr>
                <w:rFonts w:asciiTheme="minorHAnsi" w:hAnsiTheme="minorHAnsi" w:cstheme="minorHAnsi"/>
              </w:rPr>
              <w:t>2.</w:t>
            </w:r>
          </w:p>
        </w:tc>
        <w:tc>
          <w:tcPr>
            <w:tcW w:w="3048" w:type="pct"/>
            <w:vAlign w:val="center"/>
          </w:tcPr>
          <w:p w14:paraId="55E84921" w14:textId="77777777" w:rsidR="002F4E9A" w:rsidRPr="002F4E9A" w:rsidRDefault="002F4E9A" w:rsidP="00D06ADA">
            <w:pPr>
              <w:autoSpaceDE w:val="0"/>
              <w:autoSpaceDN w:val="0"/>
              <w:adjustRightInd w:val="0"/>
              <w:rPr>
                <w:rFonts w:asciiTheme="minorHAnsi" w:hAnsiTheme="minorHAnsi" w:cstheme="minorHAnsi"/>
              </w:rPr>
            </w:pPr>
            <w:r w:rsidRPr="002F4E9A">
              <w:rPr>
                <w:rFonts w:asciiTheme="minorHAnsi" w:hAnsiTheme="minorHAnsi" w:cstheme="minorHAnsi"/>
              </w:rPr>
              <w:t>Establish governance structure for facility financial controls, including – budget review processes, reporting cadence, and oversight</w:t>
            </w:r>
          </w:p>
        </w:tc>
        <w:tc>
          <w:tcPr>
            <w:tcW w:w="1666" w:type="pct"/>
            <w:vAlign w:val="center"/>
          </w:tcPr>
          <w:p w14:paraId="4B4A69EE" w14:textId="77777777" w:rsidR="002F4E9A" w:rsidRPr="002F4E9A" w:rsidRDefault="002F4E9A" w:rsidP="00D06ADA">
            <w:pPr>
              <w:autoSpaceDE w:val="0"/>
              <w:autoSpaceDN w:val="0"/>
              <w:adjustRightInd w:val="0"/>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st</w:t>
            </w:r>
            <w:r w:rsidRPr="002F4E9A">
              <w:rPr>
                <w:rFonts w:asciiTheme="minorHAnsi" w:hAnsiTheme="minorHAnsi" w:cstheme="minorHAnsi"/>
              </w:rPr>
              <w:t xml:space="preserve"> and 2</w:t>
            </w:r>
            <w:r w:rsidRPr="002F4E9A">
              <w:rPr>
                <w:rFonts w:asciiTheme="minorHAnsi" w:hAnsiTheme="minorHAnsi" w:cstheme="minorHAnsi"/>
                <w:vertAlign w:val="superscript"/>
              </w:rPr>
              <w:t xml:space="preserve">nd </w:t>
            </w:r>
            <w:r w:rsidRPr="002F4E9A">
              <w:rPr>
                <w:rFonts w:asciiTheme="minorHAnsi" w:hAnsiTheme="minorHAnsi" w:cstheme="minorHAnsi"/>
              </w:rPr>
              <w:t>Month</w:t>
            </w:r>
          </w:p>
        </w:tc>
      </w:tr>
      <w:tr w:rsidR="002F4E9A" w:rsidRPr="002F4E9A" w14:paraId="2827430A" w14:textId="77777777" w:rsidTr="0085333B">
        <w:tc>
          <w:tcPr>
            <w:tcW w:w="287" w:type="pct"/>
            <w:vAlign w:val="center"/>
          </w:tcPr>
          <w:p w14:paraId="112B18B4" w14:textId="7C10733B" w:rsidR="002F4E9A" w:rsidRPr="00D06ADA" w:rsidRDefault="00D06ADA" w:rsidP="00D06ADA">
            <w:pPr>
              <w:autoSpaceDE w:val="0"/>
              <w:autoSpaceDN w:val="0"/>
              <w:adjustRightInd w:val="0"/>
              <w:rPr>
                <w:rFonts w:asciiTheme="minorHAnsi" w:hAnsiTheme="minorHAnsi" w:cstheme="minorHAnsi"/>
              </w:rPr>
            </w:pPr>
            <w:r>
              <w:rPr>
                <w:rFonts w:asciiTheme="minorHAnsi" w:hAnsiTheme="minorHAnsi" w:cstheme="minorHAnsi"/>
              </w:rPr>
              <w:t>3.</w:t>
            </w:r>
          </w:p>
        </w:tc>
        <w:tc>
          <w:tcPr>
            <w:tcW w:w="3048" w:type="pct"/>
            <w:vAlign w:val="center"/>
          </w:tcPr>
          <w:p w14:paraId="3D5F63AB" w14:textId="77777777" w:rsidR="002F4E9A" w:rsidRPr="002F4E9A" w:rsidRDefault="002F4E9A" w:rsidP="00D06ADA">
            <w:pPr>
              <w:autoSpaceDE w:val="0"/>
              <w:autoSpaceDN w:val="0"/>
              <w:adjustRightInd w:val="0"/>
              <w:rPr>
                <w:rFonts w:asciiTheme="minorHAnsi" w:hAnsiTheme="minorHAnsi" w:cstheme="minorHAnsi"/>
              </w:rPr>
            </w:pPr>
            <w:r w:rsidRPr="002F4E9A">
              <w:rPr>
                <w:rFonts w:asciiTheme="minorHAnsi" w:hAnsiTheme="minorHAnsi" w:cstheme="minorHAnsi"/>
              </w:rPr>
              <w:t>Set goals for the next five fiscal years for each of the facilities to move towards financial stability</w:t>
            </w:r>
          </w:p>
        </w:tc>
        <w:tc>
          <w:tcPr>
            <w:tcW w:w="1666" w:type="pct"/>
            <w:vAlign w:val="center"/>
          </w:tcPr>
          <w:p w14:paraId="0F7F77E5" w14:textId="77777777" w:rsidR="002F4E9A" w:rsidRPr="002F4E9A" w:rsidRDefault="002F4E9A" w:rsidP="00D06ADA">
            <w:pPr>
              <w:autoSpaceDE w:val="0"/>
              <w:autoSpaceDN w:val="0"/>
              <w:adjustRightInd w:val="0"/>
              <w:jc w:val="right"/>
              <w:rPr>
                <w:rFonts w:asciiTheme="minorHAnsi" w:hAnsiTheme="minorHAnsi" w:cstheme="minorHAnsi"/>
              </w:rPr>
            </w:pPr>
            <w:r w:rsidRPr="002F4E9A">
              <w:rPr>
                <w:rFonts w:asciiTheme="minorHAnsi" w:hAnsiTheme="minorHAnsi" w:cstheme="minorHAnsi"/>
              </w:rPr>
              <w:t>2</w:t>
            </w:r>
            <w:r w:rsidRPr="002F4E9A">
              <w:rPr>
                <w:rFonts w:asciiTheme="minorHAnsi" w:hAnsiTheme="minorHAnsi" w:cstheme="minorHAnsi"/>
                <w:vertAlign w:val="superscript"/>
              </w:rPr>
              <w:t>nd</w:t>
            </w:r>
            <w:r w:rsidRPr="002F4E9A">
              <w:rPr>
                <w:rFonts w:asciiTheme="minorHAnsi" w:hAnsiTheme="minorHAnsi" w:cstheme="minorHAnsi"/>
              </w:rPr>
              <w:t xml:space="preserve"> and 3</w:t>
            </w:r>
            <w:r w:rsidRPr="002F4E9A">
              <w:rPr>
                <w:rFonts w:asciiTheme="minorHAnsi" w:hAnsiTheme="minorHAnsi" w:cstheme="minorHAnsi"/>
                <w:vertAlign w:val="superscript"/>
              </w:rPr>
              <w:t xml:space="preserve">rd </w:t>
            </w:r>
            <w:r w:rsidRPr="002F4E9A">
              <w:rPr>
                <w:rFonts w:asciiTheme="minorHAnsi" w:hAnsiTheme="minorHAnsi" w:cstheme="minorHAnsi"/>
              </w:rPr>
              <w:t>Month</w:t>
            </w:r>
          </w:p>
        </w:tc>
      </w:tr>
    </w:tbl>
    <w:p w14:paraId="109C6638" w14:textId="77777777" w:rsidR="002F4E9A" w:rsidRPr="002F4E9A" w:rsidRDefault="002F4E9A" w:rsidP="00802469">
      <w:pPr>
        <w:pStyle w:val="BodyText"/>
      </w:pPr>
    </w:p>
    <w:p w14:paraId="3022F1E9" w14:textId="33F41638" w:rsidR="002F4E9A" w:rsidRPr="000B19A3" w:rsidRDefault="002F4E9A" w:rsidP="00802469">
      <w:pPr>
        <w:pStyle w:val="ListParagraph"/>
        <w:numPr>
          <w:ilvl w:val="0"/>
          <w:numId w:val="1"/>
        </w:numPr>
        <w:spacing w:after="160" w:line="259" w:lineRule="auto"/>
        <w:rPr>
          <w:rFonts w:cstheme="minorHAnsi"/>
          <w:b w:val="0"/>
          <w:szCs w:val="24"/>
        </w:rPr>
      </w:pPr>
      <w:r w:rsidRPr="002F4E9A">
        <w:rPr>
          <w:rFonts w:cstheme="minorHAnsi"/>
          <w:szCs w:val="24"/>
        </w:rPr>
        <w:t>Healthcare Facilities Division | Staff to Acuity and Need</w:t>
      </w:r>
    </w:p>
    <w:p w14:paraId="75DFF6E4" w14:textId="2A51EF4C" w:rsidR="002F4E9A" w:rsidRPr="000B19A3" w:rsidRDefault="002F4E9A" w:rsidP="00802469">
      <w:pPr>
        <w:pStyle w:val="BodyText"/>
        <w:rPr>
          <w:b/>
          <w:bCs/>
        </w:rPr>
      </w:pPr>
      <w:r w:rsidRPr="000B19A3">
        <w:rPr>
          <w:b/>
          <w:bCs/>
        </w:rPr>
        <w:t>RECOMMENDATIONS</w:t>
      </w:r>
    </w:p>
    <w:p w14:paraId="2C0F90F9" w14:textId="77777777" w:rsidR="002F4E9A" w:rsidRPr="002F4E9A" w:rsidRDefault="002F4E9A" w:rsidP="008D6EC7">
      <w:pPr>
        <w:pStyle w:val="BodyText"/>
        <w:numPr>
          <w:ilvl w:val="0"/>
          <w:numId w:val="51"/>
        </w:numPr>
        <w:rPr>
          <w:color w:val="000000"/>
          <w:kern w:val="24"/>
          <w:lang w:eastAsia="en-IN"/>
        </w:rPr>
      </w:pPr>
      <w:r w:rsidRPr="002F4E9A">
        <w:rPr>
          <w:color w:val="000000"/>
          <w:kern w:val="24"/>
          <w:lang w:eastAsia="en-IN"/>
        </w:rPr>
        <w:t>Update staffing plans so that facilities are staffed to acuity, census, and need.</w:t>
      </w:r>
    </w:p>
    <w:p w14:paraId="6C397BF1" w14:textId="77777777" w:rsidR="002F4E9A" w:rsidRPr="002F4E9A" w:rsidRDefault="002F4E9A" w:rsidP="008D6EC7">
      <w:pPr>
        <w:pStyle w:val="BodyText"/>
        <w:numPr>
          <w:ilvl w:val="0"/>
          <w:numId w:val="51"/>
        </w:numPr>
        <w:rPr>
          <w:color w:val="000000"/>
          <w:kern w:val="24"/>
          <w:lang w:eastAsia="en-IN"/>
        </w:rPr>
      </w:pPr>
      <w:r w:rsidRPr="002F4E9A">
        <w:rPr>
          <w:color w:val="000000"/>
          <w:kern w:val="24"/>
          <w:lang w:eastAsia="en-IN"/>
        </w:rPr>
        <w:t xml:space="preserve">Use benchmarks to inform staffing levels and comparison </w:t>
      </w:r>
    </w:p>
    <w:p w14:paraId="7454C46F" w14:textId="77777777" w:rsidR="002F4E9A" w:rsidRPr="002F4E9A" w:rsidRDefault="002F4E9A" w:rsidP="008D6EC7">
      <w:pPr>
        <w:pStyle w:val="BodyText"/>
        <w:numPr>
          <w:ilvl w:val="0"/>
          <w:numId w:val="51"/>
        </w:numPr>
        <w:rPr>
          <w:color w:val="000000"/>
          <w:kern w:val="24"/>
          <w:lang w:eastAsia="en-IN"/>
        </w:rPr>
      </w:pPr>
      <w:r w:rsidRPr="002F4E9A">
        <w:rPr>
          <w:color w:val="000000"/>
          <w:kern w:val="24"/>
          <w:lang w:eastAsia="en-IN"/>
        </w:rPr>
        <w:t>Create staffing model to adjust staffing as demand and needs change in the future.</w:t>
      </w:r>
    </w:p>
    <w:p w14:paraId="7300C823" w14:textId="77777777" w:rsidR="002F4E9A" w:rsidRPr="002F4E9A" w:rsidRDefault="002F4E9A" w:rsidP="00802469">
      <w:pPr>
        <w:pStyle w:val="BodyText"/>
        <w:rPr>
          <w:color w:val="000000"/>
          <w:kern w:val="24"/>
          <w:lang w:eastAsia="en-IN"/>
        </w:rPr>
      </w:pPr>
    </w:p>
    <w:p w14:paraId="000AE3A0" w14:textId="28E4C32B" w:rsidR="002F4E9A" w:rsidRPr="002F4E9A" w:rsidRDefault="000B19A3" w:rsidP="00802469">
      <w:pPr>
        <w:pStyle w:val="BodyText"/>
      </w:pPr>
      <w:r w:rsidRPr="000B19A3">
        <w:rPr>
          <w:b/>
          <w:bCs/>
        </w:rPr>
        <w:t>Benefits:</w:t>
      </w:r>
      <w:r w:rsidR="002F4E9A" w:rsidRPr="002F4E9A">
        <w:t xml:space="preserve"> Improved patient outcomes due to adequate staffing levels, where staff can most efficiently provide care.</w:t>
      </w:r>
    </w:p>
    <w:p w14:paraId="3CCB1CCF" w14:textId="77777777" w:rsidR="002F4E9A" w:rsidRPr="002F4E9A" w:rsidRDefault="002F4E9A" w:rsidP="00802469">
      <w:pPr>
        <w:pStyle w:val="BodyText"/>
      </w:pPr>
    </w:p>
    <w:p w14:paraId="571D0711" w14:textId="6B1FFEF1" w:rsidR="002F4E9A" w:rsidRDefault="002F4E9A" w:rsidP="00802469">
      <w:pPr>
        <w:pStyle w:val="BodyText"/>
        <w:rPr>
          <w:b/>
          <w:bCs/>
        </w:rPr>
      </w:pPr>
      <w:r w:rsidRPr="000B19A3">
        <w:rPr>
          <w:b/>
          <w:bCs/>
        </w:rPr>
        <w:t>PRIORITY</w:t>
      </w:r>
    </w:p>
    <w:p w14:paraId="458457D7" w14:textId="3825BE49" w:rsidR="000B19A3" w:rsidRPr="008D53FF" w:rsidRDefault="00646AC4" w:rsidP="00802469">
      <w:pPr>
        <w:pStyle w:val="BodyText"/>
      </w:pPr>
      <w:r w:rsidRPr="00646AC4">
        <w:rPr>
          <w:noProof/>
        </w:rPr>
        <mc:AlternateContent>
          <mc:Choice Requires="wpg">
            <w:drawing>
              <wp:inline distT="0" distB="0" distL="0" distR="0" wp14:anchorId="1B01BA1C" wp14:editId="3A7DA4C9">
                <wp:extent cx="1504111" cy="1273525"/>
                <wp:effectExtent l="0" t="0" r="1270" b="0"/>
                <wp:docPr id="9410"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04111" cy="1273525"/>
                          <a:chOff x="0" y="0"/>
                          <a:chExt cx="1157158" cy="1116812"/>
                        </a:xfrm>
                      </wpg:grpSpPr>
                      <wps:wsp>
                        <wps:cNvPr id="9411" name="TextBox 8"/>
                        <wps:cNvSpPr txBox="1"/>
                        <wps:spPr>
                          <a:xfrm rot="16200000">
                            <a:off x="-384881" y="637218"/>
                            <a:ext cx="864475" cy="94713"/>
                          </a:xfrm>
                          <a:prstGeom prst="rect">
                            <a:avLst/>
                          </a:prstGeom>
                          <a:noFill/>
                        </wps:spPr>
                        <wps:txbx>
                          <w:txbxContent>
                            <w:p w14:paraId="30622339" w14:textId="77777777" w:rsidR="00646AC4" w:rsidRDefault="00646AC4" w:rsidP="00646AC4">
                              <w:pPr>
                                <w:jc w:val="right"/>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Opportunity</w:t>
                              </w:r>
                            </w:p>
                          </w:txbxContent>
                        </wps:txbx>
                        <wps:bodyPr wrap="square" lIns="0" tIns="0" rIns="0" bIns="0" rtlCol="0">
                          <a:spAutoFit/>
                        </wps:bodyPr>
                      </wps:wsp>
                      <wps:wsp>
                        <wps:cNvPr id="9412" name="TextBox 9"/>
                        <wps:cNvSpPr txBox="1"/>
                        <wps:spPr>
                          <a:xfrm>
                            <a:off x="415472" y="886054"/>
                            <a:ext cx="583185" cy="107962"/>
                          </a:xfrm>
                          <a:prstGeom prst="rect">
                            <a:avLst/>
                          </a:prstGeom>
                          <a:noFill/>
                        </wps:spPr>
                        <wps:txbx>
                          <w:txbxContent>
                            <w:p w14:paraId="3FEE17F3" w14:textId="77777777" w:rsidR="00646AC4" w:rsidRDefault="00646AC4" w:rsidP="00646AC4">
                              <w:pPr>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Complexity</w:t>
                              </w:r>
                            </w:p>
                          </w:txbxContent>
                        </wps:txbx>
                        <wps:bodyPr wrap="square" lIns="0" tIns="0" rIns="0" bIns="0" rtlCol="0">
                          <a:spAutoFit/>
                        </wps:bodyPr>
                      </wps:wsp>
                      <wps:wsp>
                        <wps:cNvPr id="9413" name="Straight Arrow Connector 9413"/>
                        <wps:cNvCnPr/>
                        <wps:spPr bwMode="auto">
                          <a:xfrm flipV="1">
                            <a:off x="253277" y="819230"/>
                            <a:ext cx="742950" cy="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414" name="Rectangle 9414"/>
                        <wps:cNvSpPr/>
                        <wps:spPr bwMode="auto">
                          <a:xfrm>
                            <a:off x="967373" y="749771"/>
                            <a:ext cx="189785" cy="138918"/>
                          </a:xfrm>
                          <a:prstGeom prst="rect">
                            <a:avLst/>
                          </a:prstGeom>
                          <a:noFill/>
                          <a:ln w="6350" cap="flat" cmpd="sng" algn="ctr">
                            <a:noFill/>
                            <a:prstDash val="solid"/>
                            <a:round/>
                            <a:headEnd type="none" w="med" len="med"/>
                            <a:tailEnd type="none" w="med" len="med"/>
                          </a:ln>
                          <a:effectLst/>
                        </wps:spPr>
                        <wps:txbx>
                          <w:txbxContent>
                            <w:p w14:paraId="2C19A1BE" w14:textId="77777777" w:rsidR="00646AC4" w:rsidRDefault="00646AC4" w:rsidP="00646AC4">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415" name="Straight Arrow Connector 9415"/>
                        <wps:cNvCnPr/>
                        <wps:spPr bwMode="auto">
                          <a:xfrm flipH="1" flipV="1">
                            <a:off x="253277" y="181055"/>
                            <a:ext cx="0" cy="64008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416" name="Rectangle 9416"/>
                        <wps:cNvSpPr/>
                        <wps:spPr bwMode="auto">
                          <a:xfrm>
                            <a:off x="319317" y="160897"/>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417" name="Rectangle 9417"/>
                        <wps:cNvSpPr/>
                        <wps:spPr bwMode="auto">
                          <a:xfrm>
                            <a:off x="319317" y="371555"/>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418" name="Rectangle 9418"/>
                        <wps:cNvSpPr/>
                        <wps:spPr bwMode="auto">
                          <a:xfrm>
                            <a:off x="319317"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419" name="Rectangle 9419"/>
                        <wps:cNvSpPr/>
                        <wps:spPr bwMode="auto">
                          <a:xfrm>
                            <a:off x="524185" y="371555"/>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420" name="Rectangle 9420"/>
                        <wps:cNvSpPr/>
                        <wps:spPr bwMode="auto">
                          <a:xfrm>
                            <a:off x="524185"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421" name="Rectangle 9421"/>
                        <wps:cNvSpPr/>
                        <wps:spPr bwMode="auto">
                          <a:xfrm>
                            <a:off x="729053" y="155872"/>
                            <a:ext cx="182880" cy="182880"/>
                          </a:xfrm>
                          <a:prstGeom prst="rect">
                            <a:avLst/>
                          </a:prstGeom>
                          <a:solidFill>
                            <a:schemeClr val="accent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422" name="Rectangle 9422"/>
                        <wps:cNvSpPr/>
                        <wps:spPr bwMode="auto">
                          <a:xfrm>
                            <a:off x="729053" y="370588"/>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423" name="Rectangle 9423"/>
                        <wps:cNvSpPr/>
                        <wps:spPr bwMode="auto">
                          <a:xfrm>
                            <a:off x="729053"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424" name="Rectangle 9424"/>
                        <wps:cNvSpPr/>
                        <wps:spPr bwMode="auto">
                          <a:xfrm>
                            <a:off x="524185"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425" name="Rectangle 9425"/>
                        <wps:cNvSpPr/>
                        <wps:spPr bwMode="auto">
                          <a:xfrm>
                            <a:off x="156836" y="0"/>
                            <a:ext cx="182880" cy="182880"/>
                          </a:xfrm>
                          <a:prstGeom prst="rect">
                            <a:avLst/>
                          </a:prstGeom>
                          <a:noFill/>
                          <a:ln w="6350" cap="flat" cmpd="sng" algn="ctr">
                            <a:noFill/>
                            <a:prstDash val="solid"/>
                            <a:round/>
                            <a:headEnd type="none" w="med" len="med"/>
                            <a:tailEnd type="none" w="med" len="med"/>
                          </a:ln>
                          <a:effectLst/>
                        </wps:spPr>
                        <wps:txbx>
                          <w:txbxContent>
                            <w:p w14:paraId="6E5EAF0B" w14:textId="77777777" w:rsidR="00646AC4" w:rsidRDefault="00646AC4" w:rsidP="00646AC4">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426" name="Rectangle 9426"/>
                        <wps:cNvSpPr/>
                        <wps:spPr bwMode="auto">
                          <a:xfrm>
                            <a:off x="87345" y="727789"/>
                            <a:ext cx="182880" cy="182880"/>
                          </a:xfrm>
                          <a:prstGeom prst="rect">
                            <a:avLst/>
                          </a:prstGeom>
                          <a:noFill/>
                          <a:ln w="6350" cap="flat" cmpd="sng" algn="ctr">
                            <a:noFill/>
                            <a:prstDash val="solid"/>
                            <a:round/>
                            <a:headEnd type="none" w="med" len="med"/>
                            <a:tailEnd type="none" w="med" len="med"/>
                          </a:ln>
                          <a:effectLst/>
                        </wps:spPr>
                        <wps:txbx>
                          <w:txbxContent>
                            <w:p w14:paraId="416E1B9A" w14:textId="77777777" w:rsidR="00646AC4" w:rsidRDefault="00646AC4" w:rsidP="00646AC4">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g:wgp>
                  </a:graphicData>
                </a:graphic>
              </wp:inline>
            </w:drawing>
          </mc:Choice>
          <mc:Fallback>
            <w:pict>
              <v:group w14:anchorId="1B01BA1C" id="_x0000_s1232" alt="&quot;&quot;" style="width:118.45pt;height:100.3pt;mso-position-horizontal-relative:char;mso-position-vertical-relative:line" coordsize="11571,1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4HBDAYAAEUxAAAOAAAAZHJzL2Uyb0RvYy54bWzsW21T4zYQ/t6Z/geNvx+x/O4M4QbC3bUz&#10;1+tNoe1nxXYSz9iWKwsS+uu7enPsEAoJDWXAfAiyY0ur1e7z7K6U04/rskC3GWtyWk0sfGJbKKsS&#10;mubVYmL9fv35Q2ShhpMqJQWtsol1lzXWx7Mffzhd1ePMoUtapBlD0EnVjFf1xFpyXo9HoyZZZiVp&#10;TmidVfDlnLKScLhki1HKyAp6L4uRY9vBaEVZWjOaZE0Ddy/Vl9aZ7H8+zxL+63zeZBwVEwtk4/KT&#10;yc+Z+BydnZLxgpF6mSdaDHKAFCXJKxi07eqScIJuWH6vqzJPGG3onJ8ktBzR+TxPMjkHmA22t2bz&#10;hdGbWs5lMV4t6lZNoNotPR3cbfLt9gurr+rvDDSxqhegC3kl5rKes1L8BynRWqrsrlVZtuYogZvY&#10;tz2MsYUS+A47oes7vlJqsgTN33svWX4yb2I/xD6Yh3wT4yDCjnhzZAYe9cRZ1WAgzUYHzfN0cLUk&#10;dSZV24xBB98ZytOJFcNcLFSREiz1GqZ4QdcoEkKJ0eExoSfE13AbJmvuN3DTqAsxCiaGAzBN+JMW&#10;obX3wY28KILeQU+BGzpY9kvGRpFR4Hmhr7QReyF2e7og45o1/EtGSyQaE4uBZcvuye3Xhiu1mUeE&#10;MBX9nBeFuC9EVyKKFl/P1nKqkWfkn9H0Dqa1AieYWM1fN4RlFip+rkDDwmNMg5nGzDQYL6ZU+pUY&#10;sanPbziMKoURQ6l+tQSwdEqLL7GGzvYaxmauT1nDjsl72PdC6A3WLIoC25c626yZH7k40muG7TAO&#10;+gZ8hEWTvrVR7ltaNNcs2hVnJF8sOTpnjK7QlFYVGDtlCLxTeoWYPyzktNKgpewbzVa/0BQcl4AZ&#10;StcQ+IXmRV7/Iby1s6yO7zphqJYVx46racC4Yug5sQ+mL4BJftVC0r0VbbSsrZBqnAecsqFFngq/&#10;lP7CFrNpwdAtARe6jKcX51Pt8r3HigqtBGJIgYSHzgvCQbayBrxqqoWFSLEA6k04k1Psvdx0x7Bt&#10;xw7MfHqPCeC4JM1SySK/EqKQMfBPlcrWMiPppypF/K4GFVfA5ZaQq8xSwIoMxhct+SQnebF5suEZ&#10;KfhSz6yoRK+Z5GUNW2IxN/CkMMPA1ouChmfs7zewNlItikwYXIuSGjlANCPxboPrmFkchG4IZg1m&#10;FHpxGErG2KAHjuKwRQ83ihUjPGxrT4Z8Mt7XaFq2UAZ+JFt42Gpg0o+axoa5AmFNHRCE8BMYcUnZ&#10;32CTe7NYdVNOBYsBNW8IDZEqgQ6VW+mLKVdxIwRuNeFfq6s6MbgiHOh6/SdhtaZnDljyjZogg4y3&#10;AEE9q6nx/+NJoC4V6/wb5LaUsxfk/iQV+gj44gjbvg4XDfhq3A08244MWJlA1AQ4WskD+L4Z8A2M&#10;JfbAt3X0A8DXxbGLFcfjwAaoVexkzAxHTgT2pZIP1RasY3KPe0T/GPj2+FRmr1lL7rOFRH7ovPfU&#10;viDde3mb2f1AxrjbYxyR2Z+H5jrpeAy6Q5FImSREX6hERF+oZERfvGMoB0tXUN5zIGn0OlwWues+&#10;0UvHgVxI1LdxenCg54bGgwPJosYriYWgELXDgbaLPwc6kB/ZjopmuuH/MRmom/h9ln86BeuxyEBB&#10;kH8/kj0MFNQvsZukRtPKpnIa7/Sg7dLbPh7kO56sr0ECPVDQMaozAwW9IgpyINC9T0FwV7vMAUlQ&#10;x4EGCjpKfXPwoNfkQe3mXTcLctqdugM8KHRi21c1XMiBItgMAm98qSBObIJvyggkSbKKH7+UcOEN&#10;pQT0fksJTrt72nMiafgHlhI6TuSGth9tbX0ft5QwZEKPbq0MxThz3mivczQPZUJOu5Xd86Du3vW+&#10;xbiOBw2B3BDIvfWdSWfnZjzc/U9SofewHzQEcSKbfrdb+3AIc1ctobuXvy8FYT+IXNinNYeijpcE&#10;dU6j7Fug7rz6arc+NwdZ2u25JwZg7U4oNO4fx3zH1r7z+IDznOMDUeh64EPi6BYcFYxkRjxY/I4D&#10;f/sd3Wr3096qxctD63BWX54l0b8rED8G6F7Lc1+bXz+c/QMAAP//AwBQSwMEFAAGAAgAAAAhAI3R&#10;gkLbAAAABQEAAA8AAABkcnMvZG93bnJldi54bWxMj0FLw0AQhe+C/2EZwZvdpMWiMZtSinoqgq0g&#10;3qbZaRKanQ3ZbZL+e0cvehlmeMN738tXk2vVQH1oPBtIZwko4tLbhisDH/uXuwdQISJbbD2TgQsF&#10;WBXXVzlm1o/8TsMuVkpMOGRooI6xy7QOZU0Ow8x3xKIdfe8wytlX2vY4irlr9TxJltphw5JQY0eb&#10;msrT7uwMvI44rhfp87A9HTeXr/392+c2JWNub6b1E6hIU/x7hh98QYdCmA7+zDao1oAUib9TtPli&#10;+QjqIItEgi5y/Z+++AYAAP//AwBQSwECLQAUAAYACAAAACEAtoM4kv4AAADhAQAAEwAAAAAAAAAA&#10;AAAAAAAAAAAAW0NvbnRlbnRfVHlwZXNdLnhtbFBLAQItABQABgAIAAAAIQA4/SH/1gAAAJQBAAAL&#10;AAAAAAAAAAAAAAAAAC8BAABfcmVscy8ucmVsc1BLAQItABQABgAIAAAAIQCjE4HBDAYAAEUxAAAO&#10;AAAAAAAAAAAAAAAAAC4CAABkcnMvZTJvRG9jLnhtbFBLAQItABQABgAIAAAAIQCN0YJC2wAAAAUB&#10;AAAPAAAAAAAAAAAAAAAAAGYIAABkcnMvZG93bnJldi54bWxQSwUGAAAAAAQABADzAAAAbgkAAAAA&#10;">
                <v:shape id="TextBox 8" o:spid="_x0000_s1233" type="#_x0000_t202" style="position:absolute;left:-3849;top:6372;width:8645;height:9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iuGxQAAAN0AAAAPAAAAZHJzL2Rvd25yZXYueG1sRI/RasJA&#10;FETfC/7DcgXf6ibaikZXEaEghbY0+gGX7DUbkr0bstuY/L1bKPRxmJkzzO4w2Eb01PnKsYJ0noAg&#10;LpyuuFRwvbw9r0H4gKyxcUwKRvJw2E+edphpd+dv6vNQighhn6ECE0KbSekLQxb93LXE0bu5zmKI&#10;siul7vAe4baRiyRZSYsVxwWDLZ0MFXX+YxVcxi96N4uy/6hfP1drM4x1vsyVmk2H4xZEoCH8h//a&#10;Z61g85Km8PsmPgG5fwAAAP//AwBQSwECLQAUAAYACAAAACEA2+H2y+4AAACFAQAAEwAAAAAAAAAA&#10;AAAAAAAAAAAAW0NvbnRlbnRfVHlwZXNdLnhtbFBLAQItABQABgAIAAAAIQBa9CxbvwAAABUBAAAL&#10;AAAAAAAAAAAAAAAAAB8BAABfcmVscy8ucmVsc1BLAQItABQABgAIAAAAIQApdiuGxQAAAN0AAAAP&#10;AAAAAAAAAAAAAAAAAAcCAABkcnMvZG93bnJldi54bWxQSwUGAAAAAAMAAwC3AAAA+QIAAAAA&#10;" filled="f" stroked="f">
                  <v:textbox style="mso-fit-shape-to-text:t" inset="0,0,0,0">
                    <w:txbxContent>
                      <w:p w14:paraId="30622339" w14:textId="77777777" w:rsidR="00646AC4" w:rsidRDefault="00646AC4" w:rsidP="00646AC4">
                        <w:pPr>
                          <w:jc w:val="right"/>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Opportunity</w:t>
                        </w:r>
                      </w:p>
                    </w:txbxContent>
                  </v:textbox>
                </v:shape>
                <v:shape id="TextBox 9" o:spid="_x0000_s1234" type="#_x0000_t202" style="position:absolute;left:4154;top:8860;width:583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zEpxAAAAN0AAAAPAAAAZHJzL2Rvd25yZXYueG1sRI9Ba8JA&#10;FITvQv/D8gQvUjcbRGp0lVIUxJvaS2+P7DMJZt+G7DaJ/nq3UPA4zMw3zHo72Fp01PrKsQY1S0AQ&#10;585UXGj4vuzfP0D4gGywdkwa7uRhu3kbrTEzrucTdedQiAhhn6GGMoQmk9LnJVn0M9cQR+/qWosh&#10;yraQpsU+wm0t0yRZSIsVx4USG/oqKb+df62GxbBrpsclpf0jrzv+eSgVSGk9GQ+fKxCBhvAK/7cP&#10;RsNyrlL4exOfgNw8AQAA//8DAFBLAQItABQABgAIAAAAIQDb4fbL7gAAAIUBAAATAAAAAAAAAAAA&#10;AAAAAAAAAABbQ29udGVudF9UeXBlc10ueG1sUEsBAi0AFAAGAAgAAAAhAFr0LFu/AAAAFQEAAAsA&#10;AAAAAAAAAAAAAAAAHwEAAF9yZWxzLy5yZWxzUEsBAi0AFAAGAAgAAAAhAHMrMSnEAAAA3QAAAA8A&#10;AAAAAAAAAAAAAAAABwIAAGRycy9kb3ducmV2LnhtbFBLBQYAAAAAAwADALcAAAD4AgAAAAA=&#10;" filled="f" stroked="f">
                  <v:textbox style="mso-fit-shape-to-text:t" inset="0,0,0,0">
                    <w:txbxContent>
                      <w:p w14:paraId="3FEE17F3" w14:textId="77777777" w:rsidR="00646AC4" w:rsidRDefault="00646AC4" w:rsidP="00646AC4">
                        <w:pPr>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Complexity</w:t>
                        </w:r>
                      </w:p>
                    </w:txbxContent>
                  </v:textbox>
                </v:shape>
                <v:shape id="Straight Arrow Connector 9413" o:spid="_x0000_s1235" type="#_x0000_t32" style="position:absolute;left:2532;top:8192;width:743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f37xwAAAN0AAAAPAAAAZHJzL2Rvd25yZXYueG1sRI9Ba8JA&#10;FITvBf/D8oReim7SStHUVcRSsJ5aGw/entnXJJp9G3a3Jv33rlDocZiZb5j5sjeNuJDztWUF6TgB&#10;QVxYXXOpIP96G01B+ICssbFMCn7Jw3IxuJtjpm3Hn3TZhVJECPsMFVQhtJmUvqjIoB/bljh639YZ&#10;DFG6UmqHXYSbRj4mybM0WHNcqLCldUXFefdjFGxP++TQvb+65iNPVxt5omMeHpS6H/arFxCB+vAf&#10;/mtvtILZJH2C25v4BOTiCgAA//8DAFBLAQItABQABgAIAAAAIQDb4fbL7gAAAIUBAAATAAAAAAAA&#10;AAAAAAAAAAAAAABbQ29udGVudF9UeXBlc10ueG1sUEsBAi0AFAAGAAgAAAAhAFr0LFu/AAAAFQEA&#10;AAsAAAAAAAAAAAAAAAAAHwEAAF9yZWxzLy5yZWxzUEsBAi0AFAAGAAgAAAAhAHjh/fvHAAAA3QAA&#10;AA8AAAAAAAAAAAAAAAAABwIAAGRycy9kb3ducmV2LnhtbFBLBQYAAAAAAwADALcAAAD7AgAAAAA=&#10;" filled="t" fillcolor="#d9cbac" strokecolor="#002060" strokeweight=".5pt">
                  <v:stroke endarrow="classic"/>
                </v:shape>
                <v:rect id="Rectangle 9414" o:spid="_x0000_s1236" style="position:absolute;left:9673;top:7497;width:1898;height:1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tyQxwAAAN0AAAAPAAAAZHJzL2Rvd25yZXYueG1sRI9ba8JA&#10;FITfC/0PyxH6VjcWlRrdSBFa2ryIFxTfjtmTC82eDdmtif/eFYQ+DjPzDbNY9qYWF2pdZVnBaBiB&#10;IM6srrhQsN99vr6DcB5ZY22ZFFzJwTJ5flpgrG3HG7psfSEChF2MCkrvm1hKl5Vk0A1tQxy83LYG&#10;fZBtIXWLXYCbWr5F0VQarDgslNjQqqTsd/tnFKSbr+sqn6TV5HD6MbPjWnfp2Sv1Mug/5iA89f4/&#10;/Gh/awWz8WgM9zfhCcjkBgAA//8DAFBLAQItABQABgAIAAAAIQDb4fbL7gAAAIUBAAATAAAAAAAA&#10;AAAAAAAAAAAAAABbQ29udGVudF9UeXBlc10ueG1sUEsBAi0AFAAGAAgAAAAhAFr0LFu/AAAAFQEA&#10;AAsAAAAAAAAAAAAAAAAAHwEAAF9yZWxzLy5yZWxzUEsBAi0AFAAGAAgAAAAhAEQ+3JDHAAAA3QAA&#10;AA8AAAAAAAAAAAAAAAAABwIAAGRycy9kb3ducmV2LnhtbFBLBQYAAAAAAwADALcAAAD7AgAAAAA=&#10;" filled="f" stroked="f" strokeweight=".5pt">
                  <v:stroke joinstyle="round"/>
                  <v:textbox inset="0,0,0,0">
                    <w:txbxContent>
                      <w:p w14:paraId="2C19A1BE" w14:textId="77777777" w:rsidR="00646AC4" w:rsidRDefault="00646AC4" w:rsidP="00646AC4">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shape id="Straight Arrow Connector 9415" o:spid="_x0000_s1237" type="#_x0000_t32" style="position:absolute;left:2532;top:1810;width:0;height:64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pxgAAAN0AAAAPAAAAZHJzL2Rvd25yZXYueG1sRI9BawIx&#10;FITvhf6H8AreatallroapQileirdtgdvj81zs7h5WZO4rv++EQSPw8x8wyxWg21FTz40jhVMxhkI&#10;4srphmsFvz8fz28gQkTW2DomBRcKsFo+Piyw0O7M39SXsRYJwqFABSbGrpAyVIYshrHriJO3d95i&#10;TNLXUns8J7htZZ5lr9Jiw2nBYEdrQ9WhPFkFn7v9+u8r76mM3faYnUx+vHir1OhpeJ+DiDTEe/jW&#10;3mgFs5fJFK5v0hOQy38AAAD//wMAUEsBAi0AFAAGAAgAAAAhANvh9svuAAAAhQEAABMAAAAAAAAA&#10;AAAAAAAAAAAAAFtDb250ZW50X1R5cGVzXS54bWxQSwECLQAUAAYACAAAACEAWvQsW78AAAAVAQAA&#10;CwAAAAAAAAAAAAAAAAAfAQAAX3JlbHMvLnJlbHNQSwECLQAUAAYACAAAACEAvsaLqcYAAADdAAAA&#10;DwAAAAAAAAAAAAAAAAAHAgAAZHJzL2Rvd25yZXYueG1sUEsFBgAAAAADAAMAtwAAAPoCAAAAAA==&#10;" filled="t" fillcolor="#d9cbac" strokecolor="#002060" strokeweight=".5pt">
                  <v:stroke endarrow="classic"/>
                </v:shape>
                <v:rect id="Rectangle 9416" o:spid="_x0000_s1238" style="position:absolute;left:3193;top:1608;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vHxwAAAN0AAAAPAAAAZHJzL2Rvd25yZXYueG1sRI9Ba8JA&#10;FITvhf6H5RV6042i0qau0gYi9aDYtYceH9nXJDT7NmRXjf56VxB6HGbmG2a+7G0jjtT52rGC0TAB&#10;QVw4U3Op4HufD15A+IBssHFMCs7kYbl4fJhjatyJv+ioQykihH2KCqoQ2lRKX1Rk0Q9dSxy9X9dZ&#10;DFF2pTQdniLcNnKcJDNpsea4UGFLWUXFnz5YBfuftb4cPla53uqNlKtpmdFlp9TzU//+BiJQH/7D&#10;9/anUfA6Gc3g9iY+Abm4AgAA//8DAFBLAQItABQABgAIAAAAIQDb4fbL7gAAAIUBAAATAAAAAAAA&#10;AAAAAAAAAAAAAABbQ29udGVudF9UeXBlc10ueG1sUEsBAi0AFAAGAAgAAAAhAFr0LFu/AAAAFQEA&#10;AAsAAAAAAAAAAAAAAAAAHwEAAF9yZWxzLy5yZWxzUEsBAi0AFAAGAAgAAAAhAL7mm8fHAAAA3QAA&#10;AA8AAAAAAAAAAAAAAAAABwIAAGRycy9kb3ducmV2LnhtbFBLBQYAAAAAAwADALcAAAD7AgAAAAA=&#10;" fillcolor="white [3212]" strokecolor="#002569" strokeweight=".5pt">
                  <v:stroke joinstyle="round"/>
                  <v:textbox inset="2mm,2mm,2mm,2mm"/>
                </v:rect>
                <v:rect id="Rectangle 9417" o:spid="_x0000_s1239" style="position:absolute;left:3193;top:3715;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j5cxwAAAN0AAAAPAAAAZHJzL2Rvd25yZXYueG1sRI9PawIx&#10;FMTvhX6H8ITeNGtp/bMapRWU9qBo9ODxsXnuLt28LJuoWz99Iwg9DjPzG2Y6b20lLtT40rGCfi8B&#10;QZw5U3Ku4LBfdkcgfEA2WDkmBb/kYT57fppiatyVd3TRIRcRwj5FBUUIdSqlzwqy6HuuJo7eyTUW&#10;Q5RNLk2D1wi3lXxNkoG0WHJcKLCmRUHZjz5bBfvjt76dP1dLvdFrKVfv+YJuW6VeOu3HBESgNvyH&#10;H+0vo2D81h/C/U18AnL2BwAA//8DAFBLAQItABQABgAIAAAAIQDb4fbL7gAAAIUBAAATAAAAAAAA&#10;AAAAAAAAAAAAAABbQ29udGVudF9UeXBlc10ueG1sUEsBAi0AFAAGAAgAAAAhAFr0LFu/AAAAFQEA&#10;AAsAAAAAAAAAAAAAAAAAHwEAAF9yZWxzLy5yZWxzUEsBAi0AFAAGAAgAAAAhANGqPlzHAAAA3QAA&#10;AA8AAAAAAAAAAAAAAAAABwIAAGRycy9kb3ducmV2LnhtbFBLBQYAAAAAAwADALcAAAD7AgAAAAA=&#10;" fillcolor="white [3212]" strokecolor="#002569" strokeweight=".5pt">
                  <v:stroke joinstyle="round"/>
                  <v:textbox inset="2mm,2mm,2mm,2mm"/>
                </v:rect>
                <v:rect id="Rectangle 9418" o:spid="_x0000_s1240" style="position:absolute;left:3193;top:5802;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0FwgAAAN0AAAAPAAAAZHJzL2Rvd25yZXYueG1sRE9Na8JA&#10;EL0L/Q/LFHrTiSLFRtcgoiK9VUuhtyE7ZkOysyG7auqv7x4KPT7e96oYXKtu3Ifai4bpJAPFUnpT&#10;S6Xh87wfL0CFSGKo9cIafjhAsX4arSg3/i4ffDvFSqUQCTlpsDF2OWIoLTsKE9+xJO7ie0cxwb5C&#10;09M9hbsWZ1n2io5qSQ2WOt5aLpvT1WnYD5vHt33HRTgEOz9/4c7godH65XnYLEFFHuK/+M99NBre&#10;5tM0N71JTwDXvwAAAP//AwBQSwECLQAUAAYACAAAACEA2+H2y+4AAACFAQAAEwAAAAAAAAAAAAAA&#10;AAAAAAAAW0NvbnRlbnRfVHlwZXNdLnhtbFBLAQItABQABgAIAAAAIQBa9CxbvwAAABUBAAALAAAA&#10;AAAAAAAAAAAAAB8BAABfcmVscy8ucmVsc1BLAQItABQABgAIAAAAIQCieK0FwgAAAN0AAAAPAAAA&#10;AAAAAAAAAAAAAAcCAABkcnMvZG93bnJldi54bWxQSwUGAAAAAAMAAwC3AAAA9gIAAAAA&#10;" strokecolor="#002569" strokeweight=".5pt">
                  <v:stroke joinstyle="round"/>
                  <v:textbox inset="2mm,2mm,2mm,2mm"/>
                </v:rect>
                <v:rect id="Rectangle 9419" o:spid="_x0000_s1241" style="position:absolute;left:5241;top:371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Q+1xwAAAN0AAAAPAAAAZHJzL2Rvd25yZXYueG1sRI9Ba8JA&#10;FITvgv9heYXedKPUUtNsRAVFDy3t2kOPj+xrEpp9G7KrRn99tyB4HGbmGyZb9LYRJ+p87VjBZJyA&#10;IC6cqblU8HXYjF5A+IBssHFMCi7kYZEPBxmmxp35k046lCJC2KeooAqhTaX0RUUW/di1xNH7cZ3F&#10;EGVXStPhOcJtI6dJ8iwt1hwXKmxpXVHxq49WweF7r6/H1Xaj3/WblNtZuabrh1KPD/3yFUSgPtzD&#10;t/bOKJg/Tebw/yY+AZn/AQAA//8DAFBLAQItABQABgAIAAAAIQDb4fbL7gAAAIUBAAATAAAAAAAA&#10;AAAAAAAAAAAAAABbQ29udGVudF9UeXBlc10ueG1sUEsBAi0AFAAGAAgAAAAhAFr0LFu/AAAAFQEA&#10;AAsAAAAAAAAAAAAAAAAAHwEAAF9yZWxzLy5yZWxzUEsBAi0AFAAGAAgAAAAhAM95D7XHAAAA3QAA&#10;AA8AAAAAAAAAAAAAAAAABwIAAGRycy9kb3ducmV2LnhtbFBLBQYAAAAAAwADALcAAAD7AgAAAAA=&#10;" fillcolor="white [3212]" strokecolor="#002569" strokeweight=".5pt">
                  <v:stroke joinstyle="round"/>
                  <v:textbox inset="2mm,2mm,2mm,2mm"/>
                </v:rect>
                <v:rect id="Rectangle 9420" o:spid="_x0000_s1242" style="position:absolute;left:5241;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u+wgAAAN0AAAAPAAAAZHJzL2Rvd25yZXYueG1sRE9Na8JA&#10;EL0L/odlCr3ppCLFRtcgoiK9VUuhtyE7ZkOysyG7auqv7x4KPT7e96oYXKtu3Ifai4aXaQaKpfSm&#10;lkrD53k/WYAKkcRQ64U1/HCAYj0erSg3/i4ffDvFSqUQCTlpsDF2OWIoLTsKU9+xJO7ie0cxwb5C&#10;09M9hbsWZ1n2io5qSQ2WOt5aLpvT1WnYD5vHt33HRTgEOz9/4c7godH6+WnYLEFFHuK/+M99NBre&#10;5rO0P71JTwDXvwAAAP//AwBQSwECLQAUAAYACAAAACEA2+H2y+4AAACFAQAAEwAAAAAAAAAAAAAA&#10;AAAAAAAAW0NvbnRlbnRfVHlwZXNdLnhtbFBLAQItABQABgAIAAAAIQBa9CxbvwAAABUBAAALAAAA&#10;AAAAAAAAAAAAAB8BAABfcmVscy8ucmVsc1BLAQItABQABgAIAAAAIQCSYmu+wgAAAN0AAAAPAAAA&#10;AAAAAAAAAAAAAAcCAABkcnMvZG93bnJldi54bWxQSwUGAAAAAAMAAwC3AAAA9gIAAAAA&#10;" strokecolor="#002569" strokeweight=".5pt">
                  <v:stroke joinstyle="round"/>
                  <v:textbox inset="2mm,2mm,2mm,2mm"/>
                </v:rect>
                <v:rect id="Rectangle 9421" o:spid="_x0000_s1243" style="position:absolute;left:7290;top:155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vBdxwAAAN0AAAAPAAAAZHJzL2Rvd25yZXYueG1sRI9Ba8JA&#10;FITvBf/D8gQvUjcJttTUTdDQgpeCWvH8yL4mabNvQ3Y18d+7hUKPw8x8w6zz0bTiSr1rLCuIFxEI&#10;4tLqhisFp8/3xxcQziNrbC2Tghs5yLPJwxpTbQc+0PXoKxEg7FJUUHvfpVK6siaDbmE74uB92d6g&#10;D7KvpO5xCHDTyiSKnqXBhsNCjR0VNZU/x4tRsPkuklU8+P2Wlh/lbnuevz0Vc6Vm03HzCsLT6P/D&#10;f+2dVrBaJjH8vglPQGZ3AAAA//8DAFBLAQItABQABgAIAAAAIQDb4fbL7gAAAIUBAAATAAAAAAAA&#10;AAAAAAAAAAAAAABbQ29udGVudF9UeXBlc10ueG1sUEsBAi0AFAAGAAgAAAAhAFr0LFu/AAAAFQEA&#10;AAsAAAAAAAAAAAAAAAAAHwEAAF9yZWxzLy5yZWxzUEsBAi0AFAAGAAgAAAAhAAPe8F3HAAAA3QAA&#10;AA8AAAAAAAAAAAAAAAAABwIAAGRycy9kb3ducmV2LnhtbFBLBQYAAAAAAwADALcAAAD7AgAAAAA=&#10;" fillcolor="#4472c4 [3204]" strokecolor="#002b49" strokeweight=".5pt">
                  <v:stroke joinstyle="round"/>
                  <v:textbox inset="2mm,2mm,2mm,2mm"/>
                </v:rect>
                <v:rect id="Rectangle 9422" o:spid="_x0000_s1244" style="position:absolute;left:7290;top:370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BSxQAAAN0AAAAPAAAAZHJzL2Rvd25yZXYueG1sRI9fa8JA&#10;EMTfC/0Oxxb6VjcGEZt6ioiK+OYfCn1bcmsumNsLuavGfvqeUOjjMDO/Yabz3jXqyl2ovWgYDjJQ&#10;LKU3tVQaTsf12wRUiCSGGi+s4c4B5rPnpykVxt9kz9dDrFSCSChIg42xLRBDadlRGPiWJXln3zmK&#10;SXYVmo5uCe4azLNsjI5qSQuWWl5aLi+Hb6dh3S9+vuwOJ2ET7Oj4iSuDm4vWry/94gNU5D7+h//a&#10;W6PhfZTn8HiTngDOfgEAAP//AwBQSwECLQAUAAYACAAAACEA2+H2y+4AAACFAQAAEwAAAAAAAAAA&#10;AAAAAAAAAAAAW0NvbnRlbnRfVHlwZXNdLnhtbFBLAQItABQABgAIAAAAIQBa9CxbvwAAABUBAAAL&#10;AAAAAAAAAAAAAAAAAB8BAABfcmVscy8ucmVsc1BLAQItABQABgAIAAAAIQAN/FBSxQAAAN0AAAAP&#10;AAAAAAAAAAAAAAAAAAcCAABkcnMvZG93bnJldi54bWxQSwUGAAAAAAMAAwC3AAAA+QIAAAAA&#10;" strokecolor="#002569" strokeweight=".5pt">
                  <v:stroke joinstyle="round"/>
                  <v:textbox inset="2mm,2mm,2mm,2mm"/>
                </v:rect>
                <v:rect id="Rectangle 9423" o:spid="_x0000_s1245" style="position:absolute;left:7290;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PXJxQAAAN0AAAAPAAAAZHJzL2Rvd25yZXYueG1sRI/NagJB&#10;EITvAd9haCG32BsVMRtHkRBFvPlDILdmp7OzuNOz7Iy68emdQMBjUVVfUbNF52p14TZUXjS8DjJQ&#10;LIU3lZQajofVyxRUiCSGai+s4ZcDLOa9pxnlxl9lx5d9LFWCSMhJg42xyRFDYdlRGPiGJXk/vnUU&#10;k2xLNC1dE9zVOMyyCTqqJC1YavjDcnHan52GVbe8fdstTsM62PHhCz8Nrk9aP/e75TuoyF18hP/b&#10;G6PhbTwcwd+b9ARwfgcAAP//AwBQSwECLQAUAAYACAAAACEA2+H2y+4AAACFAQAAEwAAAAAAAAAA&#10;AAAAAAAAAAAAW0NvbnRlbnRfVHlwZXNdLnhtbFBLAQItABQABgAIAAAAIQBa9CxbvwAAABUBAAAL&#10;AAAAAAAAAAAAAAAAAB8BAABfcmVscy8ucmVsc1BLAQItABQABgAIAAAAIQBisPXJxQAAAN0AAAAP&#10;AAAAAAAAAAAAAAAAAAcCAABkcnMvZG93bnJldi54bWxQSwUGAAAAAAMAAwC3AAAA+QIAAAAA&#10;" strokecolor="#002569" strokeweight=".5pt">
                  <v:stroke joinstyle="round"/>
                  <v:textbox inset="2mm,2mm,2mm,2mm"/>
                </v:rect>
                <v:rect id="Rectangle 9424" o:spid="_x0000_s1246" style="position:absolute;left:5241;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hu4xwAAAN0AAAAPAAAAZHJzL2Rvd25yZXYueG1sRI9Ba8JA&#10;FITvBf/D8oTe6sZgq01dRSwW8dCqDcXjI/tMgtm3Ibsm8d+7hUKPw8x8w8yXvalES40rLSsYjyIQ&#10;xJnVJecK0u/N0wyE88gaK8uk4EYOlovBwxwTbTs+UHv0uQgQdgkqKLyvEyldVpBBN7I1cfDOtjHo&#10;g2xyqRvsAtxUMo6iF2mw5LBQYE3rgrLL8WoUTPer0/l9ln4+774wPsWHy8+HTZV6HParNxCeev8f&#10;/mtvtYLXSTyB3zfhCcjFHQAA//8DAFBLAQItABQABgAIAAAAIQDb4fbL7gAAAIUBAAATAAAAAAAA&#10;AAAAAAAAAAAAAABbQ29udGVudF9UeXBlc10ueG1sUEsBAi0AFAAGAAgAAAAhAFr0LFu/AAAAFQEA&#10;AAsAAAAAAAAAAAAAAAAAHwEAAF9yZWxzLy5yZWxzUEsBAi0AFAAGAAgAAAAhAGI+G7jHAAAA3QAA&#10;AA8AAAAAAAAAAAAAAAAABwIAAGRycy9kb3ducmV2LnhtbFBLBQYAAAAAAwADALcAAAD7AgAAAAA=&#10;" fillcolor="white [3212]" strokecolor="#002b49" strokeweight=".5pt">
                  <v:stroke joinstyle="round"/>
                  <v:textbox inset="2mm,2mm,2mm,2mm"/>
                </v:rect>
                <v:rect id="Rectangle 9425" o:spid="_x0000_s1247" style="position:absolute;left:1568;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rO2xwAAAN0AAAAPAAAAZHJzL2Rvd25yZXYueG1sRI9Pa8JA&#10;FMTvhX6H5Qne6kZpRKOrFKFFcxH/oHh7Zp9JaPZtyK4mfvtuodDjMDO/YebLzlTiQY0rLSsYDiIQ&#10;xJnVJecKjofPtwkI55E1VpZJwZMcLBevL3NMtG15R4+9z0WAsEtQQeF9nUjpsoIMuoGtiYN3s41B&#10;H2STS91gG+CmkqMoGkuDJYeFAmtaFZR97+9GQbr7eq5ucVrGp8vGTM9b3aZXr1S/133MQHjq/H/4&#10;r73WCqbvoxh+34QnIBc/AAAA//8DAFBLAQItABQABgAIAAAAIQDb4fbL7gAAAIUBAAATAAAAAAAA&#10;AAAAAAAAAAAAAABbQ29udGVudF9UeXBlc10ueG1sUEsBAi0AFAAGAAgAAAAhAFr0LFu/AAAAFQEA&#10;AAsAAAAAAAAAAAAAAAAAHwEAAF9yZWxzLy5yZWxzUEsBAi0AFAAGAAgAAAAhAOUes7bHAAAA3QAA&#10;AA8AAAAAAAAAAAAAAAAABwIAAGRycy9kb3ducmV2LnhtbFBLBQYAAAAAAwADALcAAAD7AgAAAAA=&#10;" filled="f" stroked="f" strokeweight=".5pt">
                  <v:stroke joinstyle="round"/>
                  <v:textbox inset="0,0,0,0">
                    <w:txbxContent>
                      <w:p w14:paraId="6E5EAF0B" w14:textId="77777777" w:rsidR="00646AC4" w:rsidRDefault="00646AC4" w:rsidP="00646AC4">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rect id="Rectangle 9426" o:spid="_x0000_s1248" style="position:absolute;left:873;top:7277;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C3BxwAAAN0AAAAPAAAAZHJzL2Rvd25yZXYueG1sRI9Pa8JA&#10;FMTvBb/D8gRvzaaioqmriNBScyn+QentNftMgtm3Ibs18dt3BcHjMDO/YebLzlTiSo0rLSt4i2IQ&#10;xJnVJecKDvuP1ykI55E1VpZJwY0cLBe9lzkm2ra8pevO5yJA2CWooPC+TqR0WUEGXWRr4uCdbWPQ&#10;B9nkUjfYBrip5DCOJ9JgyWGhwJrWBWWX3Z9RkG4/b+vzOC3Hx5+NmZ2+dZv+eqUG/W71DsJT55/h&#10;R/tLK5iNhhO4vwlPQC7+AQAA//8DAFBLAQItABQABgAIAAAAIQDb4fbL7gAAAIUBAAATAAAAAAAA&#10;AAAAAAAAAAAAAABbQ29udGVudF9UeXBlc10ueG1sUEsBAi0AFAAGAAgAAAAhAFr0LFu/AAAAFQEA&#10;AAsAAAAAAAAAAAAAAAAAHwEAAF9yZWxzLy5yZWxzUEsBAi0AFAAGAAgAAAAhABXMLcHHAAAA3QAA&#10;AA8AAAAAAAAAAAAAAAAABwIAAGRycy9kb3ducmV2LnhtbFBLBQYAAAAAAwADALcAAAD7AgAAAAA=&#10;" filled="f" stroked="f" strokeweight=".5pt">
                  <v:stroke joinstyle="round"/>
                  <v:textbox inset="0,0,0,0">
                    <w:txbxContent>
                      <w:p w14:paraId="416E1B9A" w14:textId="77777777" w:rsidR="00646AC4" w:rsidRDefault="00646AC4" w:rsidP="00646AC4">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w10:anchorlock/>
              </v:group>
            </w:pict>
          </mc:Fallback>
        </mc:AlternateContent>
      </w:r>
    </w:p>
    <w:p w14:paraId="0FA504CD" w14:textId="77777777" w:rsidR="002F4E9A" w:rsidRPr="002F4E9A" w:rsidRDefault="002F4E9A" w:rsidP="00802469">
      <w:pPr>
        <w:pStyle w:val="BodyText"/>
      </w:pPr>
      <w:r w:rsidRPr="002F4E9A">
        <w:t>Opportunity: High</w:t>
      </w:r>
    </w:p>
    <w:p w14:paraId="48B5D5FC" w14:textId="77777777" w:rsidR="002F4E9A" w:rsidRPr="002F4E9A" w:rsidRDefault="002F4E9A" w:rsidP="00802469">
      <w:pPr>
        <w:pStyle w:val="BodyText"/>
      </w:pPr>
      <w:r w:rsidRPr="002F4E9A">
        <w:t>Complexity: High</w:t>
      </w:r>
    </w:p>
    <w:p w14:paraId="02DEF027" w14:textId="77777777" w:rsidR="002F4E9A" w:rsidRPr="002F4E9A" w:rsidRDefault="002F4E9A" w:rsidP="00802469">
      <w:pPr>
        <w:pStyle w:val="BodyText"/>
      </w:pPr>
    </w:p>
    <w:p w14:paraId="3DAFC636" w14:textId="77777777" w:rsidR="002F4E9A" w:rsidRPr="008D53FF" w:rsidRDefault="002F4E9A" w:rsidP="00802469">
      <w:pPr>
        <w:pStyle w:val="BodyText"/>
        <w:rPr>
          <w:b/>
          <w:bCs/>
        </w:rPr>
      </w:pPr>
      <w:r w:rsidRPr="008D53FF">
        <w:rPr>
          <w:b/>
          <w:bCs/>
        </w:rPr>
        <w:t>ESTIMATED IMPACT</w:t>
      </w:r>
    </w:p>
    <w:p w14:paraId="1B53C862" w14:textId="77777777" w:rsidR="002F4E9A" w:rsidRPr="002F4E9A" w:rsidRDefault="002F4E9A" w:rsidP="00802469">
      <w:pPr>
        <w:pStyle w:val="BodyText"/>
      </w:pPr>
      <w:r w:rsidRPr="002F4E9A">
        <w:t>Benefits: Improved Patient Outcomes</w:t>
      </w:r>
    </w:p>
    <w:p w14:paraId="783B1C02" w14:textId="77777777" w:rsidR="002F4E9A" w:rsidRPr="002F4E9A" w:rsidRDefault="002F4E9A" w:rsidP="00802469">
      <w:pPr>
        <w:pStyle w:val="BodyText"/>
      </w:pPr>
      <w:r w:rsidRPr="002F4E9A">
        <w:t>One Time Costs: None</w:t>
      </w:r>
    </w:p>
    <w:p w14:paraId="0EAE72B7" w14:textId="77777777" w:rsidR="002F4E9A" w:rsidRPr="002F4E9A" w:rsidRDefault="002F4E9A" w:rsidP="00802469">
      <w:pPr>
        <w:pStyle w:val="BodyText"/>
      </w:pPr>
      <w:r w:rsidRPr="002F4E9A">
        <w:t>Recurring Costs: None</w:t>
      </w:r>
    </w:p>
    <w:p w14:paraId="55737EDE" w14:textId="77777777" w:rsidR="002F4E9A" w:rsidRPr="002F4E9A" w:rsidRDefault="002F4E9A" w:rsidP="00802469">
      <w:pPr>
        <w:pStyle w:val="BodyText"/>
      </w:pPr>
    </w:p>
    <w:p w14:paraId="4AD6E0D1" w14:textId="77777777" w:rsidR="002F4E9A" w:rsidRPr="008D53FF" w:rsidRDefault="002F4E9A" w:rsidP="00802469">
      <w:pPr>
        <w:pStyle w:val="BodyText"/>
        <w:rPr>
          <w:b/>
          <w:bCs/>
        </w:rPr>
      </w:pPr>
      <w:r w:rsidRPr="008D53FF">
        <w:rPr>
          <w:b/>
          <w:bCs/>
        </w:rPr>
        <w:t>CONSIDERATIONS</w:t>
      </w:r>
    </w:p>
    <w:p w14:paraId="307B876C" w14:textId="77777777" w:rsidR="002F4E9A" w:rsidRPr="002F4E9A" w:rsidRDefault="002F4E9A" w:rsidP="00802469">
      <w:pPr>
        <w:pStyle w:val="BodyText"/>
      </w:pPr>
      <w:r w:rsidRPr="002F4E9A">
        <w:t>Risks: Difficulties attracting talent given pay</w:t>
      </w:r>
    </w:p>
    <w:p w14:paraId="0E06F761" w14:textId="77777777" w:rsidR="002F4E9A" w:rsidRPr="002F4E9A" w:rsidRDefault="002F4E9A" w:rsidP="00802469">
      <w:pPr>
        <w:pStyle w:val="BodyText"/>
      </w:pPr>
      <w:r w:rsidRPr="002F4E9A">
        <w:t>Dependencies: Approval of funding, Union CBAs</w:t>
      </w:r>
    </w:p>
    <w:p w14:paraId="3C4D001B" w14:textId="77777777" w:rsidR="002F4E9A" w:rsidRPr="002F4E9A" w:rsidRDefault="002F4E9A" w:rsidP="00802469">
      <w:pPr>
        <w:pStyle w:val="BodyText"/>
      </w:pPr>
      <w:r w:rsidRPr="002F4E9A">
        <w:t>Resources: Facilities leader</w:t>
      </w:r>
    </w:p>
    <w:p w14:paraId="7109EAAA" w14:textId="77777777" w:rsidR="002F4E9A" w:rsidRPr="002F4E9A" w:rsidRDefault="002F4E9A" w:rsidP="00802469">
      <w:pPr>
        <w:pStyle w:val="BodyText"/>
      </w:pPr>
    </w:p>
    <w:p w14:paraId="247C7A50" w14:textId="012788F7" w:rsidR="002F4E9A" w:rsidRDefault="002F4E9A" w:rsidP="00802469">
      <w:pPr>
        <w:pStyle w:val="BodyText"/>
        <w:rPr>
          <w:b/>
          <w:bCs/>
        </w:rPr>
      </w:pPr>
      <w:r w:rsidRPr="00646AC4">
        <w:rPr>
          <w:b/>
          <w:bCs/>
        </w:rPr>
        <w:t>HIGH LEVEL ACTIVITIES</w:t>
      </w:r>
    </w:p>
    <w:p w14:paraId="64BE2C51" w14:textId="77777777" w:rsidR="00646AC4" w:rsidRPr="00646AC4" w:rsidRDefault="00646AC4" w:rsidP="00802469">
      <w:pPr>
        <w:pStyle w:val="BodyText"/>
        <w:rPr>
          <w:b/>
          <w:bCs/>
        </w:rPr>
      </w:pPr>
    </w:p>
    <w:tbl>
      <w:tblPr>
        <w:tblStyle w:val="TableGrid"/>
        <w:tblW w:w="5000" w:type="pct"/>
        <w:tblLook w:val="04A0" w:firstRow="1" w:lastRow="0" w:firstColumn="1" w:lastColumn="0" w:noHBand="0" w:noVBand="1"/>
      </w:tblPr>
      <w:tblGrid>
        <w:gridCol w:w="1025"/>
        <w:gridCol w:w="5210"/>
        <w:gridCol w:w="3115"/>
      </w:tblGrid>
      <w:tr w:rsidR="002F4E9A" w:rsidRPr="002F4E9A" w14:paraId="7B0F4A9E" w14:textId="77777777" w:rsidTr="0006678F">
        <w:tc>
          <w:tcPr>
            <w:tcW w:w="548" w:type="pct"/>
            <w:shd w:val="clear" w:color="auto" w:fill="002060"/>
            <w:vAlign w:val="center"/>
          </w:tcPr>
          <w:p w14:paraId="566D20F5" w14:textId="77777777" w:rsidR="002F4E9A" w:rsidRPr="002F4E9A" w:rsidRDefault="002F4E9A" w:rsidP="0006678F">
            <w:pPr>
              <w:pStyle w:val="ListParagraph"/>
              <w:ind w:left="0"/>
              <w:jc w:val="center"/>
              <w:rPr>
                <w:rFonts w:cstheme="minorHAnsi"/>
                <w:b w:val="0"/>
                <w:szCs w:val="24"/>
              </w:rPr>
            </w:pPr>
          </w:p>
        </w:tc>
        <w:tc>
          <w:tcPr>
            <w:tcW w:w="2786" w:type="pct"/>
            <w:shd w:val="clear" w:color="auto" w:fill="002060"/>
            <w:vAlign w:val="center"/>
          </w:tcPr>
          <w:p w14:paraId="3396454D" w14:textId="77777777" w:rsidR="002F4E9A" w:rsidRPr="002F4E9A" w:rsidRDefault="002F4E9A" w:rsidP="0006678F">
            <w:pPr>
              <w:pStyle w:val="ListParagraph"/>
              <w:ind w:left="0"/>
              <w:jc w:val="center"/>
              <w:rPr>
                <w:rFonts w:cstheme="minorHAnsi"/>
                <w:b w:val="0"/>
                <w:szCs w:val="24"/>
              </w:rPr>
            </w:pPr>
            <w:r w:rsidRPr="002F4E9A">
              <w:rPr>
                <w:rFonts w:cstheme="minorHAnsi"/>
                <w:szCs w:val="24"/>
              </w:rPr>
              <w:t>Activities</w:t>
            </w:r>
          </w:p>
        </w:tc>
        <w:tc>
          <w:tcPr>
            <w:tcW w:w="1666" w:type="pct"/>
            <w:shd w:val="clear" w:color="auto" w:fill="002060"/>
            <w:vAlign w:val="center"/>
          </w:tcPr>
          <w:p w14:paraId="26ED5CD6" w14:textId="77777777" w:rsidR="002F4E9A" w:rsidRPr="002F4E9A" w:rsidRDefault="002F4E9A" w:rsidP="0006678F">
            <w:pPr>
              <w:autoSpaceDE w:val="0"/>
              <w:autoSpaceDN w:val="0"/>
              <w:adjustRightInd w:val="0"/>
              <w:jc w:val="center"/>
              <w:rPr>
                <w:rFonts w:asciiTheme="minorHAnsi" w:hAnsiTheme="minorHAnsi" w:cstheme="minorHAnsi"/>
                <w:b/>
                <w:bCs/>
              </w:rPr>
            </w:pPr>
            <w:r w:rsidRPr="002F4E9A">
              <w:rPr>
                <w:rFonts w:asciiTheme="minorHAnsi" w:hAnsiTheme="minorHAnsi" w:cstheme="minorHAnsi"/>
                <w:b/>
                <w:bCs/>
              </w:rPr>
              <w:t>12-months Duration Timeline</w:t>
            </w:r>
          </w:p>
        </w:tc>
      </w:tr>
      <w:tr w:rsidR="002F4E9A" w:rsidRPr="002F4E9A" w14:paraId="6CCCA165" w14:textId="77777777" w:rsidTr="0006678F">
        <w:tc>
          <w:tcPr>
            <w:tcW w:w="548" w:type="pct"/>
            <w:vAlign w:val="center"/>
          </w:tcPr>
          <w:p w14:paraId="14AE772D" w14:textId="104B7315" w:rsidR="002F4E9A" w:rsidRPr="00646AC4" w:rsidRDefault="00646AC4" w:rsidP="00646AC4">
            <w:pPr>
              <w:autoSpaceDE w:val="0"/>
              <w:autoSpaceDN w:val="0"/>
              <w:adjustRightInd w:val="0"/>
              <w:rPr>
                <w:rFonts w:asciiTheme="minorHAnsi" w:hAnsiTheme="minorHAnsi" w:cstheme="minorHAnsi"/>
              </w:rPr>
            </w:pPr>
            <w:r>
              <w:rPr>
                <w:rFonts w:asciiTheme="minorHAnsi" w:hAnsiTheme="minorHAnsi" w:cstheme="minorHAnsi"/>
              </w:rPr>
              <w:t>1.</w:t>
            </w:r>
          </w:p>
        </w:tc>
        <w:tc>
          <w:tcPr>
            <w:tcW w:w="2786" w:type="pct"/>
            <w:vAlign w:val="center"/>
          </w:tcPr>
          <w:p w14:paraId="041EC2DB" w14:textId="77777777" w:rsidR="002F4E9A" w:rsidRPr="002F4E9A" w:rsidRDefault="002F4E9A" w:rsidP="00646AC4">
            <w:pPr>
              <w:autoSpaceDE w:val="0"/>
              <w:autoSpaceDN w:val="0"/>
              <w:adjustRightInd w:val="0"/>
              <w:rPr>
                <w:rFonts w:asciiTheme="minorHAnsi" w:hAnsiTheme="minorHAnsi" w:cstheme="minorHAnsi"/>
              </w:rPr>
            </w:pPr>
            <w:r w:rsidRPr="002F4E9A">
              <w:rPr>
                <w:rFonts w:asciiTheme="minorHAnsi" w:hAnsiTheme="minorHAnsi" w:cstheme="minorHAnsi"/>
              </w:rPr>
              <w:t>Conduct staffing analysis for each of the facilities, including recommendations on staffing need</w:t>
            </w:r>
          </w:p>
        </w:tc>
        <w:tc>
          <w:tcPr>
            <w:tcW w:w="1666" w:type="pct"/>
            <w:vAlign w:val="center"/>
          </w:tcPr>
          <w:p w14:paraId="2B26064E" w14:textId="77777777" w:rsidR="002F4E9A" w:rsidRPr="002F4E9A" w:rsidRDefault="002F4E9A" w:rsidP="0006678F">
            <w:pPr>
              <w:autoSpaceDE w:val="0"/>
              <w:autoSpaceDN w:val="0"/>
              <w:adjustRightInd w:val="0"/>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st</w:t>
            </w:r>
            <w:r w:rsidRPr="002F4E9A">
              <w:rPr>
                <w:rFonts w:asciiTheme="minorHAnsi" w:hAnsiTheme="minorHAnsi" w:cstheme="minorHAnsi"/>
              </w:rPr>
              <w:t xml:space="preserve"> and 2</w:t>
            </w:r>
            <w:r w:rsidRPr="002F4E9A">
              <w:rPr>
                <w:rFonts w:asciiTheme="minorHAnsi" w:hAnsiTheme="minorHAnsi" w:cstheme="minorHAnsi"/>
                <w:vertAlign w:val="superscript"/>
              </w:rPr>
              <w:t xml:space="preserve">nd </w:t>
            </w:r>
            <w:r w:rsidRPr="002F4E9A">
              <w:rPr>
                <w:rFonts w:asciiTheme="minorHAnsi" w:hAnsiTheme="minorHAnsi" w:cstheme="minorHAnsi"/>
              </w:rPr>
              <w:t>Month</w:t>
            </w:r>
          </w:p>
        </w:tc>
      </w:tr>
      <w:tr w:rsidR="002F4E9A" w:rsidRPr="002F4E9A" w14:paraId="233DE582" w14:textId="77777777" w:rsidTr="0006678F">
        <w:tc>
          <w:tcPr>
            <w:tcW w:w="548" w:type="pct"/>
            <w:vAlign w:val="center"/>
          </w:tcPr>
          <w:p w14:paraId="01588F57" w14:textId="15BCE287" w:rsidR="002F4E9A" w:rsidRPr="00646AC4" w:rsidRDefault="00646AC4" w:rsidP="00646AC4">
            <w:pPr>
              <w:autoSpaceDE w:val="0"/>
              <w:autoSpaceDN w:val="0"/>
              <w:adjustRightInd w:val="0"/>
              <w:rPr>
                <w:rFonts w:asciiTheme="minorHAnsi" w:hAnsiTheme="minorHAnsi" w:cstheme="minorHAnsi"/>
              </w:rPr>
            </w:pPr>
            <w:r>
              <w:rPr>
                <w:rFonts w:asciiTheme="minorHAnsi" w:hAnsiTheme="minorHAnsi" w:cstheme="minorHAnsi"/>
              </w:rPr>
              <w:t>2.</w:t>
            </w:r>
          </w:p>
        </w:tc>
        <w:tc>
          <w:tcPr>
            <w:tcW w:w="2786" w:type="pct"/>
            <w:vAlign w:val="center"/>
          </w:tcPr>
          <w:p w14:paraId="3D7FA298" w14:textId="77777777" w:rsidR="002F4E9A" w:rsidRPr="002F4E9A" w:rsidRDefault="002F4E9A" w:rsidP="00646AC4">
            <w:pPr>
              <w:autoSpaceDE w:val="0"/>
              <w:autoSpaceDN w:val="0"/>
              <w:adjustRightInd w:val="0"/>
              <w:rPr>
                <w:rFonts w:asciiTheme="minorHAnsi" w:hAnsiTheme="minorHAnsi" w:cstheme="minorHAnsi"/>
              </w:rPr>
            </w:pPr>
            <w:r w:rsidRPr="002F4E9A">
              <w:rPr>
                <w:rFonts w:asciiTheme="minorHAnsi" w:hAnsiTheme="minorHAnsi" w:cstheme="minorHAnsi"/>
              </w:rPr>
              <w:t>Implement staffing changes and restructuring</w:t>
            </w:r>
          </w:p>
        </w:tc>
        <w:tc>
          <w:tcPr>
            <w:tcW w:w="1666" w:type="pct"/>
            <w:vAlign w:val="center"/>
          </w:tcPr>
          <w:p w14:paraId="648D7E94" w14:textId="77777777" w:rsidR="002F4E9A" w:rsidRPr="002F4E9A" w:rsidRDefault="002F4E9A" w:rsidP="0006678F">
            <w:pPr>
              <w:autoSpaceDE w:val="0"/>
              <w:autoSpaceDN w:val="0"/>
              <w:adjustRightInd w:val="0"/>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st</w:t>
            </w:r>
            <w:r w:rsidRPr="002F4E9A">
              <w:rPr>
                <w:rFonts w:asciiTheme="minorHAnsi" w:hAnsiTheme="minorHAnsi" w:cstheme="minorHAnsi"/>
              </w:rPr>
              <w:t xml:space="preserve"> to 7</w:t>
            </w:r>
            <w:r w:rsidRPr="002F4E9A">
              <w:rPr>
                <w:rFonts w:asciiTheme="minorHAnsi" w:hAnsiTheme="minorHAnsi" w:cstheme="minorHAnsi"/>
                <w:vertAlign w:val="superscript"/>
              </w:rPr>
              <w:t xml:space="preserve">th </w:t>
            </w:r>
            <w:r w:rsidRPr="002F4E9A">
              <w:rPr>
                <w:rFonts w:asciiTheme="minorHAnsi" w:hAnsiTheme="minorHAnsi" w:cstheme="minorHAnsi"/>
              </w:rPr>
              <w:t>Month</w:t>
            </w:r>
          </w:p>
        </w:tc>
      </w:tr>
      <w:tr w:rsidR="002F4E9A" w:rsidRPr="002F4E9A" w14:paraId="0ECEE607" w14:textId="77777777" w:rsidTr="0006678F">
        <w:tc>
          <w:tcPr>
            <w:tcW w:w="548" w:type="pct"/>
            <w:vAlign w:val="center"/>
          </w:tcPr>
          <w:p w14:paraId="189A7BBA" w14:textId="7C983C37" w:rsidR="002F4E9A" w:rsidRPr="00646AC4" w:rsidRDefault="00646AC4" w:rsidP="00646AC4">
            <w:pPr>
              <w:rPr>
                <w:rFonts w:asciiTheme="minorHAnsi" w:hAnsiTheme="minorHAnsi" w:cstheme="minorHAnsi"/>
              </w:rPr>
            </w:pPr>
            <w:r>
              <w:rPr>
                <w:rFonts w:asciiTheme="minorHAnsi" w:hAnsiTheme="minorHAnsi" w:cstheme="minorHAnsi"/>
              </w:rPr>
              <w:t>3.</w:t>
            </w:r>
          </w:p>
        </w:tc>
        <w:tc>
          <w:tcPr>
            <w:tcW w:w="2786" w:type="pct"/>
            <w:vAlign w:val="center"/>
          </w:tcPr>
          <w:p w14:paraId="79895DB1" w14:textId="77777777" w:rsidR="002F4E9A" w:rsidRPr="002F4E9A" w:rsidRDefault="002F4E9A" w:rsidP="00646AC4">
            <w:pPr>
              <w:rPr>
                <w:rFonts w:asciiTheme="minorHAnsi" w:hAnsiTheme="minorHAnsi" w:cstheme="minorHAnsi"/>
              </w:rPr>
            </w:pPr>
            <w:r w:rsidRPr="002F4E9A">
              <w:rPr>
                <w:rFonts w:asciiTheme="minorHAnsi" w:hAnsiTheme="minorHAnsi" w:cstheme="minorHAnsi"/>
              </w:rPr>
              <w:t>Develop staffing model to be used if future adjustments are needed to staffing levels</w:t>
            </w:r>
          </w:p>
        </w:tc>
        <w:tc>
          <w:tcPr>
            <w:tcW w:w="1666" w:type="pct"/>
            <w:vAlign w:val="center"/>
          </w:tcPr>
          <w:p w14:paraId="25DC4850" w14:textId="77777777" w:rsidR="002F4E9A" w:rsidRPr="002F4E9A" w:rsidRDefault="002F4E9A" w:rsidP="0006678F">
            <w:pPr>
              <w:jc w:val="right"/>
              <w:rPr>
                <w:rFonts w:asciiTheme="minorHAnsi" w:hAnsiTheme="minorHAnsi" w:cstheme="minorHAnsi"/>
              </w:rPr>
            </w:pPr>
            <w:r w:rsidRPr="002F4E9A">
              <w:rPr>
                <w:rFonts w:asciiTheme="minorHAnsi" w:hAnsiTheme="minorHAnsi" w:cstheme="minorHAnsi"/>
              </w:rPr>
              <w:t>2</w:t>
            </w:r>
            <w:r w:rsidRPr="002F4E9A">
              <w:rPr>
                <w:rFonts w:asciiTheme="minorHAnsi" w:hAnsiTheme="minorHAnsi" w:cstheme="minorHAnsi"/>
                <w:vertAlign w:val="superscript"/>
              </w:rPr>
              <w:t>nd</w:t>
            </w:r>
            <w:r w:rsidRPr="002F4E9A">
              <w:rPr>
                <w:rFonts w:asciiTheme="minorHAnsi" w:hAnsiTheme="minorHAnsi" w:cstheme="minorHAnsi"/>
              </w:rPr>
              <w:t xml:space="preserve"> to 4</w:t>
            </w:r>
            <w:r w:rsidRPr="002F4E9A">
              <w:rPr>
                <w:rFonts w:asciiTheme="minorHAnsi" w:hAnsiTheme="minorHAnsi" w:cstheme="minorHAnsi"/>
                <w:vertAlign w:val="superscript"/>
              </w:rPr>
              <w:t xml:space="preserve">th </w:t>
            </w:r>
            <w:r w:rsidRPr="002F4E9A">
              <w:rPr>
                <w:rFonts w:asciiTheme="minorHAnsi" w:hAnsiTheme="minorHAnsi" w:cstheme="minorHAnsi"/>
              </w:rPr>
              <w:t>Month</w:t>
            </w:r>
          </w:p>
        </w:tc>
      </w:tr>
    </w:tbl>
    <w:p w14:paraId="7692E78B" w14:textId="77777777" w:rsidR="002F4E9A" w:rsidRPr="002F4E9A" w:rsidRDefault="002F4E9A" w:rsidP="00802469">
      <w:pPr>
        <w:pStyle w:val="BodyText"/>
      </w:pPr>
    </w:p>
    <w:p w14:paraId="0A8580EB" w14:textId="61EEECDE" w:rsidR="0050669A" w:rsidRPr="0050669A" w:rsidRDefault="002F4E9A" w:rsidP="0050669A">
      <w:pPr>
        <w:pStyle w:val="ListParagraph"/>
        <w:numPr>
          <w:ilvl w:val="0"/>
          <w:numId w:val="1"/>
        </w:numPr>
        <w:spacing w:after="160" w:line="259" w:lineRule="auto"/>
        <w:rPr>
          <w:rFonts w:cstheme="minorHAnsi"/>
          <w:b w:val="0"/>
          <w:szCs w:val="24"/>
        </w:rPr>
      </w:pPr>
      <w:r w:rsidRPr="002F4E9A">
        <w:rPr>
          <w:rFonts w:cstheme="minorHAnsi"/>
          <w:szCs w:val="24"/>
        </w:rPr>
        <w:t>Healthcare Facilities Division | Improve Therapeutic Environment</w:t>
      </w:r>
    </w:p>
    <w:p w14:paraId="1992D000" w14:textId="77777777" w:rsidR="002F4E9A" w:rsidRPr="00CA4CCF" w:rsidRDefault="002F4E9A" w:rsidP="00802469">
      <w:pPr>
        <w:pStyle w:val="BodyText"/>
        <w:rPr>
          <w:b/>
          <w:bCs/>
        </w:rPr>
      </w:pPr>
      <w:r w:rsidRPr="00CA4CCF">
        <w:rPr>
          <w:b/>
          <w:bCs/>
        </w:rPr>
        <w:t>RECOMMENDATIONS</w:t>
      </w:r>
    </w:p>
    <w:p w14:paraId="30424965" w14:textId="77777777" w:rsidR="002F4E9A" w:rsidRPr="002F4E9A" w:rsidRDefault="002F4E9A" w:rsidP="008D6EC7">
      <w:pPr>
        <w:pStyle w:val="BodyText"/>
        <w:numPr>
          <w:ilvl w:val="0"/>
          <w:numId w:val="52"/>
        </w:numPr>
        <w:rPr>
          <w:color w:val="000000"/>
          <w:kern w:val="24"/>
          <w:lang w:eastAsia="en-IN"/>
        </w:rPr>
      </w:pPr>
      <w:r w:rsidRPr="002F4E9A">
        <w:rPr>
          <w:color w:val="000000"/>
          <w:kern w:val="24"/>
          <w:lang w:eastAsia="en-IN"/>
        </w:rPr>
        <w:t>Purchase furnishings and other physical assets for all state-run healthcare facilities to improve therapeutic environment and ensure appropriate infection control efforts are occurring.</w:t>
      </w:r>
    </w:p>
    <w:p w14:paraId="373E87F9" w14:textId="77777777" w:rsidR="00CA4CCF" w:rsidRDefault="00CA4CCF" w:rsidP="00802469">
      <w:pPr>
        <w:pStyle w:val="BodyText"/>
        <w:rPr>
          <w:b/>
          <w:bCs/>
        </w:rPr>
      </w:pPr>
    </w:p>
    <w:p w14:paraId="7A0686C6" w14:textId="3CC6F1FF" w:rsidR="002F4E9A" w:rsidRPr="002F4E9A" w:rsidRDefault="00CA4CCF" w:rsidP="00802469">
      <w:pPr>
        <w:pStyle w:val="BodyText"/>
      </w:pPr>
      <w:r w:rsidRPr="00CA4CCF">
        <w:rPr>
          <w:b/>
          <w:bCs/>
        </w:rPr>
        <w:t>Benefits</w:t>
      </w:r>
      <w:r w:rsidR="002F4E9A" w:rsidRPr="00CA4CCF">
        <w:rPr>
          <w:b/>
          <w:bCs/>
        </w:rPr>
        <w:t>:</w:t>
      </w:r>
      <w:r w:rsidR="002F4E9A" w:rsidRPr="002F4E9A">
        <w:t xml:space="preserve"> Improved patient outcomes due to a more comfortable, safe, and welcoming therapeutic environment.</w:t>
      </w:r>
    </w:p>
    <w:p w14:paraId="676D4706" w14:textId="77777777" w:rsidR="002F4E9A" w:rsidRPr="002F4E9A" w:rsidRDefault="002F4E9A" w:rsidP="00802469">
      <w:pPr>
        <w:pStyle w:val="BodyText"/>
      </w:pPr>
    </w:p>
    <w:p w14:paraId="664A9D00" w14:textId="11EFCEE7" w:rsidR="002F4E9A" w:rsidRDefault="002F4E9A" w:rsidP="00802469">
      <w:pPr>
        <w:pStyle w:val="BodyText"/>
        <w:rPr>
          <w:b/>
          <w:bCs/>
        </w:rPr>
      </w:pPr>
      <w:r w:rsidRPr="00CA4CCF">
        <w:rPr>
          <w:b/>
          <w:bCs/>
        </w:rPr>
        <w:t>PRIORITY</w:t>
      </w:r>
    </w:p>
    <w:p w14:paraId="37E11FD4" w14:textId="59828259" w:rsidR="00816EBA" w:rsidRPr="00CA4CCF" w:rsidRDefault="00816EBA" w:rsidP="00802469">
      <w:pPr>
        <w:pStyle w:val="BodyText"/>
        <w:rPr>
          <w:b/>
          <w:bCs/>
        </w:rPr>
      </w:pPr>
      <w:r w:rsidRPr="00816EBA">
        <w:rPr>
          <w:b/>
          <w:bCs/>
          <w:noProof/>
        </w:rPr>
        <mc:AlternateContent>
          <mc:Choice Requires="wpg">
            <w:drawing>
              <wp:inline distT="0" distB="0" distL="0" distR="0" wp14:anchorId="7ECF7C73" wp14:editId="29E9D100">
                <wp:extent cx="1504111" cy="1273525"/>
                <wp:effectExtent l="0" t="0" r="1270" b="0"/>
                <wp:docPr id="942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04111" cy="1273525"/>
                          <a:chOff x="0" y="0"/>
                          <a:chExt cx="1157158" cy="1116812"/>
                        </a:xfrm>
                      </wpg:grpSpPr>
                      <wps:wsp>
                        <wps:cNvPr id="9428" name="TextBox 8"/>
                        <wps:cNvSpPr txBox="1"/>
                        <wps:spPr>
                          <a:xfrm rot="16200000">
                            <a:off x="-384881" y="637218"/>
                            <a:ext cx="864475" cy="94713"/>
                          </a:xfrm>
                          <a:prstGeom prst="rect">
                            <a:avLst/>
                          </a:prstGeom>
                          <a:noFill/>
                        </wps:spPr>
                        <wps:txbx>
                          <w:txbxContent>
                            <w:p w14:paraId="287E93DC" w14:textId="77777777" w:rsidR="00816EBA" w:rsidRDefault="00816EBA" w:rsidP="00816EBA">
                              <w:pPr>
                                <w:jc w:val="right"/>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Opportunity</w:t>
                              </w:r>
                            </w:p>
                          </w:txbxContent>
                        </wps:txbx>
                        <wps:bodyPr wrap="square" lIns="0" tIns="0" rIns="0" bIns="0" rtlCol="0">
                          <a:spAutoFit/>
                        </wps:bodyPr>
                      </wps:wsp>
                      <wps:wsp>
                        <wps:cNvPr id="9429" name="TextBox 9"/>
                        <wps:cNvSpPr txBox="1"/>
                        <wps:spPr>
                          <a:xfrm>
                            <a:off x="415472" y="886054"/>
                            <a:ext cx="583185" cy="107962"/>
                          </a:xfrm>
                          <a:prstGeom prst="rect">
                            <a:avLst/>
                          </a:prstGeom>
                          <a:noFill/>
                        </wps:spPr>
                        <wps:txbx>
                          <w:txbxContent>
                            <w:p w14:paraId="303F3F39" w14:textId="77777777" w:rsidR="00816EBA" w:rsidRDefault="00816EBA" w:rsidP="00816EBA">
                              <w:pPr>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Complexity</w:t>
                              </w:r>
                            </w:p>
                          </w:txbxContent>
                        </wps:txbx>
                        <wps:bodyPr wrap="square" lIns="0" tIns="0" rIns="0" bIns="0" rtlCol="0">
                          <a:spAutoFit/>
                        </wps:bodyPr>
                      </wps:wsp>
                      <wps:wsp>
                        <wps:cNvPr id="9430" name="Straight Arrow Connector 9430"/>
                        <wps:cNvCnPr/>
                        <wps:spPr bwMode="auto">
                          <a:xfrm flipV="1">
                            <a:off x="253277" y="819230"/>
                            <a:ext cx="742950" cy="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431" name="Rectangle 9431"/>
                        <wps:cNvSpPr/>
                        <wps:spPr bwMode="auto">
                          <a:xfrm>
                            <a:off x="967373" y="749771"/>
                            <a:ext cx="189785" cy="138918"/>
                          </a:xfrm>
                          <a:prstGeom prst="rect">
                            <a:avLst/>
                          </a:prstGeom>
                          <a:noFill/>
                          <a:ln w="6350" cap="flat" cmpd="sng" algn="ctr">
                            <a:noFill/>
                            <a:prstDash val="solid"/>
                            <a:round/>
                            <a:headEnd type="none" w="med" len="med"/>
                            <a:tailEnd type="none" w="med" len="med"/>
                          </a:ln>
                          <a:effectLst/>
                        </wps:spPr>
                        <wps:txbx>
                          <w:txbxContent>
                            <w:p w14:paraId="31F92265" w14:textId="77777777" w:rsidR="00816EBA" w:rsidRDefault="00816EBA" w:rsidP="00816EBA">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432" name="Straight Arrow Connector 9432"/>
                        <wps:cNvCnPr/>
                        <wps:spPr bwMode="auto">
                          <a:xfrm flipH="1" flipV="1">
                            <a:off x="253277" y="181055"/>
                            <a:ext cx="0" cy="64008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433" name="Rectangle 9433"/>
                        <wps:cNvSpPr/>
                        <wps:spPr bwMode="auto">
                          <a:xfrm>
                            <a:off x="319317" y="160897"/>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434" name="Rectangle 9434"/>
                        <wps:cNvSpPr/>
                        <wps:spPr bwMode="auto">
                          <a:xfrm>
                            <a:off x="319317" y="371555"/>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435" name="Rectangle 9435"/>
                        <wps:cNvSpPr/>
                        <wps:spPr bwMode="auto">
                          <a:xfrm>
                            <a:off x="319317" y="580280"/>
                            <a:ext cx="182880" cy="182880"/>
                          </a:xfrm>
                          <a:prstGeom prst="rect">
                            <a:avLst/>
                          </a:prstGeom>
                          <a:solidFill>
                            <a:schemeClr val="accent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436" name="Rectangle 9436"/>
                        <wps:cNvSpPr/>
                        <wps:spPr bwMode="auto">
                          <a:xfrm>
                            <a:off x="524185" y="371555"/>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437" name="Rectangle 9437"/>
                        <wps:cNvSpPr/>
                        <wps:spPr bwMode="auto">
                          <a:xfrm>
                            <a:off x="524185"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438" name="Rectangle 9438"/>
                        <wps:cNvSpPr/>
                        <wps:spPr bwMode="auto">
                          <a:xfrm>
                            <a:off x="729053"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439" name="Rectangle 9439"/>
                        <wps:cNvSpPr/>
                        <wps:spPr bwMode="auto">
                          <a:xfrm>
                            <a:off x="729053" y="370588"/>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440" name="Rectangle 9440"/>
                        <wps:cNvSpPr/>
                        <wps:spPr bwMode="auto">
                          <a:xfrm>
                            <a:off x="729053"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441" name="Rectangle 9441"/>
                        <wps:cNvSpPr/>
                        <wps:spPr bwMode="auto">
                          <a:xfrm>
                            <a:off x="524185"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442" name="Rectangle 9442"/>
                        <wps:cNvSpPr/>
                        <wps:spPr bwMode="auto">
                          <a:xfrm>
                            <a:off x="156836" y="0"/>
                            <a:ext cx="182880" cy="182880"/>
                          </a:xfrm>
                          <a:prstGeom prst="rect">
                            <a:avLst/>
                          </a:prstGeom>
                          <a:noFill/>
                          <a:ln w="6350" cap="flat" cmpd="sng" algn="ctr">
                            <a:noFill/>
                            <a:prstDash val="solid"/>
                            <a:round/>
                            <a:headEnd type="none" w="med" len="med"/>
                            <a:tailEnd type="none" w="med" len="med"/>
                          </a:ln>
                          <a:effectLst/>
                        </wps:spPr>
                        <wps:txbx>
                          <w:txbxContent>
                            <w:p w14:paraId="247AB04E" w14:textId="77777777" w:rsidR="00816EBA" w:rsidRDefault="00816EBA" w:rsidP="00816EBA">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443" name="Rectangle 9443"/>
                        <wps:cNvSpPr/>
                        <wps:spPr bwMode="auto">
                          <a:xfrm>
                            <a:off x="87345" y="727789"/>
                            <a:ext cx="182880" cy="182880"/>
                          </a:xfrm>
                          <a:prstGeom prst="rect">
                            <a:avLst/>
                          </a:prstGeom>
                          <a:noFill/>
                          <a:ln w="6350" cap="flat" cmpd="sng" algn="ctr">
                            <a:noFill/>
                            <a:prstDash val="solid"/>
                            <a:round/>
                            <a:headEnd type="none" w="med" len="med"/>
                            <a:tailEnd type="none" w="med" len="med"/>
                          </a:ln>
                          <a:effectLst/>
                        </wps:spPr>
                        <wps:txbx>
                          <w:txbxContent>
                            <w:p w14:paraId="1BF80D7A" w14:textId="77777777" w:rsidR="00816EBA" w:rsidRDefault="00816EBA" w:rsidP="00816EBA">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g:wgp>
                  </a:graphicData>
                </a:graphic>
              </wp:inline>
            </w:drawing>
          </mc:Choice>
          <mc:Fallback>
            <w:pict>
              <v:group w14:anchorId="7ECF7C73" id="_x0000_s1249" alt="&quot;&quot;" style="width:118.45pt;height:100.3pt;mso-position-horizontal-relative:char;mso-position-vertical-relative:line" coordsize="11571,1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zJw8AUAAEQxAAAOAAAAZHJzL2Uyb0RvYy54bWzsW1tT4zYUfu9M/4PG70ss350h7EBYaGe2&#10;251C22fFdhLP2JIrCxL663t0sROHMJBkQxkwD8FWbOno6DvfuUg5/bwsC3Sf8TpndGThE9tCGU1Y&#10;mtPZyPrz9upTZKFaEJqSgtFsZD1ktfX57OefThfVMHPYnBVpxhF0QuvhohpZcyGq4WBQJ/OsJPUJ&#10;qzIKX04ZL4mAWz4bpJwsoPeyGDi2HQwWjKcVZ0lW19B6qb+0zlT/02mWiN+n0zoTqBhZIJtQn1x9&#10;TuTn4OyUDGecVPM8MWKQPaQoSU5h0LarSyIIuuP5o67KPOGsZlNxkrBywKbTPMnUHGA22N6YzTVn&#10;d5Way2y4mFWtmkC1G3rau9vk2/01r26q7xw0sahmoAt1J+eynPJS/gcp0VKp7KFVWbYUKIFG7Nse&#10;xthCCXyHndD1HV8rNZmD5h+9l8y/NG9iP8Q+wEO9iXEQYUe+OWgGHnTEWVQAkHqlg/owHdzMSZUp&#10;1dZD0MF3jvJ0ZMWeAwJRUgJSb2GKF2yJIimUHB0ek3pCYgnNMNmmvYbGRl2IM4AYDgCa8KcQYbT3&#10;yY28KAJFgZ4CN3Sw6pcMG0VGgeeFvtZG7IXY7eiCDCtei+uMlUhejCwOyFbdk/uvtdBqax6RwlB2&#10;lReFbJeiaxHllVhOlmqqUdzIP2HpA0xrAUYwsup/7gjPLFT8SkHD0mKaC95cTJoLLooxU3YlR6yr&#10;8zsBoyph5FC6XyMBLJ3W4musYby5hu1cX7KGa5D3sO+FjlqzKAps35M6W62ZH7k4MmuG7TAOugD+&#10;8YsWK8JaKfcdLZoLWNOGdyM4yWdzgc45Zws0ZpQC2BlHsQcPrYxxTA1paXyjyeI3loLhEoChMg3J&#10;X2ha5NVf0lrXltXxXScM9bLi2NG9rpY19JzYB3EkMakBW0p6tKK1kbUVUo/zhFHWrMhTaZfKXvhs&#10;Mi44uidgQpfx+OJ8bEy+81hB0UIyhhJIWui0IAJkKyvgq5rOLESKGbjeRHA1xc7L9foYtu3YQTOf&#10;zmOSOC5JPdeyqK800MH/0FRBfp6R9AtNkXioQMUUfLkl5SqzFLgig/HllXpSkLxYPVmLjBRibmZW&#10;UGU+yi8b2urSk+YM6EfR1muShgvUrPH3B6CN0FmRScC1LG+Yw8BPEup2wK3BLA5CN3QVzEIvDkPV&#10;1wpmOIrDlj3cKNYe4WmsvZjyyXBX0LTeQgP8SFh4GjUw6Weh0XquuF0T47kg/ASPOGf8X8Dkzl6M&#10;3pVj6cVg/VcODRGaQIfarMzNWOi4EQK3ioiv9KZKGl6RBnS7/JvwyrhnAW79G2uCDDLcIAT9rEH5&#10;/+YnXfBsz1Ou8mnSSsECXk65vyiFPkO+OMK2b8LFJg4yvBt4th01ZNUEok2AY5Tck++7IV9gyS3k&#10;q2JgAz0Zeu9Cvi6OXax9PA5soFrtnRqY4ciJAF86+dDX0us0uccjR/8c+Xb8qcpes9a5T2aKsaDz&#10;zlO7knTn5U3P7gcqxt0c44ie/TA2fyF1hzKRapIQc6MTEXOjkxFz84Gp3NtqQCpfOdyAXEjUN3m6&#10;N6BDQ+PegFRR443EQpDGb/FAKjg53ID8yHZ0NLMe/r+eByJJklHRe6HNaljvhZpC+04F5CavMYbR&#10;Fk/dYKsRBTL02tOIfMdTJTYoxfRe6BgFmt4LvSUvBAnLFi+kcpfDDej1vdB6+fFK/ZlCYCeX6RMh&#10;qAI/U8PqE6HuRu+TLqjdv+uUcTc38XapJIRObPu6jPsRKgkXXl9JQB+4ktBunnYMaHMHdU8DckPb&#10;jzZ2vo9bSehd0LM7K30W9EOzIA8Klo+DOGjdPwtac0F9EHeUfeo+DXpDaZC3dS8eWve3oLU6Qh/E&#10;9XWEd76z77U7++tBHLTub0DYDyJZ32vORB2vkL12GGXXysDaq29253N1jqVdjhcGYO1GKFw8Po35&#10;cVMWb+vpAWjdH+1R6HqwIwRgD+GkoD4r2yN+y3m/3U5utUvyXhGvzqzDUX11lMT8rED+FmD9Xh37&#10;Wv344ew/AAAA//8DAFBLAwQUAAYACAAAACEAjdGCQtsAAAAFAQAADwAAAGRycy9kb3ducmV2Lnht&#10;bEyPQUvDQBCF74L/YRnBm92kxaIxm1KKeiqCrSDeptlpEpqdDdltkv57Ry96GWZ4w3vfy1eTa9VA&#10;fWg8G0hnCSji0tuGKwMf+5e7B1AhIltsPZOBCwVYFddXOWbWj/xOwy5WSkw4ZGigjrHLtA5lTQ7D&#10;zHfEoh197zDK2Vfa9jiKuWv1PEmW2mHDklBjR5uaytPu7Ay8jjiuF+nzsD0dN5ev/f3b5zYlY25v&#10;pvUTqEhT/HuGH3xBh0KYDv7MNqjWgBSJv1O0+WL5COogi0SCLnL9n774BgAA//8DAFBLAQItABQA&#10;BgAIAAAAIQC2gziS/gAAAOEBAAATAAAAAAAAAAAAAAAAAAAAAABbQ29udGVudF9UeXBlc10ueG1s&#10;UEsBAi0AFAAGAAgAAAAhADj9If/WAAAAlAEAAAsAAAAAAAAAAAAAAAAALwEAAF9yZWxzLy5yZWxz&#10;UEsBAi0AFAAGAAgAAAAhAHlHMnDwBQAARDEAAA4AAAAAAAAAAAAAAAAALgIAAGRycy9lMm9Eb2Mu&#10;eG1sUEsBAi0AFAAGAAgAAAAhAI3RgkLbAAAABQEAAA8AAAAAAAAAAAAAAAAASggAAGRycy9kb3du&#10;cmV2LnhtbFBLBQYAAAAABAAEAPMAAABSCQAAAAA=&#10;">
                <v:shape id="TextBox 8" o:spid="_x0000_s1250" type="#_x0000_t202" style="position:absolute;left:-3849;top:6372;width:8645;height:9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EimwgAAAN0AAAAPAAAAZHJzL2Rvd25yZXYueG1sRE/dasIw&#10;FL4X9g7hCLvT1DrFVaMMQRgDHat7gENzbEqbk9LE2r79cjHw8uP73x0G24ieOl85VrCYJyCIC6cr&#10;LhX8Xk+zDQgfkDU2jknBSB4O+5fJDjPtHvxDfR5KEUPYZ6jAhNBmUvrCkEU/dy1x5G6usxgi7Eqp&#10;O3zEcNvINEnW0mLFscFgS0dDRZ3frYLr+E1fJi37c726rDdmGOt8mSv1Oh0+tiACDeEp/nd/agXv&#10;b2mcG9/EJyD3fwAAAP//AwBQSwECLQAUAAYACAAAACEA2+H2y+4AAACFAQAAEwAAAAAAAAAAAAAA&#10;AAAAAAAAW0NvbnRlbnRfVHlwZXNdLnhtbFBLAQItABQABgAIAAAAIQBa9CxbvwAAABUBAAALAAAA&#10;AAAAAAAAAAAAAB8BAABfcmVscy8ucmVsc1BLAQItABQABgAIAAAAIQB2IEimwgAAAN0AAAAPAAAA&#10;AAAAAAAAAAAAAAcCAABkcnMvZG93bnJldi54bWxQSwUGAAAAAAMAAwC3AAAA9gIAAAAA&#10;" filled="f" stroked="f">
                  <v:textbox style="mso-fit-shape-to-text:t" inset="0,0,0,0">
                    <w:txbxContent>
                      <w:p w14:paraId="287E93DC" w14:textId="77777777" w:rsidR="00816EBA" w:rsidRDefault="00816EBA" w:rsidP="00816EBA">
                        <w:pPr>
                          <w:jc w:val="right"/>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Opportunity</w:t>
                        </w:r>
                      </w:p>
                    </w:txbxContent>
                  </v:textbox>
                </v:shape>
                <v:shape id="TextBox 9" o:spid="_x0000_s1251" type="#_x0000_t202" style="position:absolute;left:4154;top:8860;width:583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2nlxAAAAN0AAAAPAAAAZHJzL2Rvd25yZXYueG1sRI9Pi8Iw&#10;FMTvgt8hvAUvsqYtIrYaRWQXxJt/Lnt7NM+2bPNSmthWP71ZWPA4zMxvmPV2MLXoqHWVZQXxLAJB&#10;nFtdcaHgevn+XIJwHlljbZkUPMjBdjMerTHTtucTdWdfiABhl6GC0vsmk9LlJRl0M9sQB+9mW4M+&#10;yLaQusU+wE0tkyhaSIMVh4USG9qXlP+e70bBYvhqpseUkv6Z1x3/POPYU6zU5GPYrUB4Gvw7/N8+&#10;aAXpPEnh7014AnLzAgAA//8DAFBLAQItABQABgAIAAAAIQDb4fbL7gAAAIUBAAATAAAAAAAAAAAA&#10;AAAAAAAAAABbQ29udGVudF9UeXBlc10ueG1sUEsBAi0AFAAGAAgAAAAhAFr0LFu/AAAAFQEAAAsA&#10;AAAAAAAAAAAAAAAAHwEAAF9yZWxzLy5yZWxzUEsBAi0AFAAGAAgAAAAhALPjaeXEAAAA3QAAAA8A&#10;AAAAAAAAAAAAAAAABwIAAGRycy9kb3ducmV2LnhtbFBLBQYAAAAAAwADALcAAAD4AgAAAAA=&#10;" filled="f" stroked="f">
                  <v:textbox style="mso-fit-shape-to-text:t" inset="0,0,0,0">
                    <w:txbxContent>
                      <w:p w14:paraId="303F3F39" w14:textId="77777777" w:rsidR="00816EBA" w:rsidRDefault="00816EBA" w:rsidP="00816EBA">
                        <w:pPr>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Complexity</w:t>
                        </w:r>
                      </w:p>
                    </w:txbxContent>
                  </v:textbox>
                </v:shape>
                <v:shape id="Straight Arrow Connector 9430" o:spid="_x0000_s1252" type="#_x0000_t32" style="position:absolute;left:2532;top:8192;width:743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j/sxAAAAN0AAAAPAAAAZHJzL2Rvd25yZXYueG1sRE/Pa8Iw&#10;FL4L+x/CE7zITHUyts4oogjOk+u6w25vzbOta15KEm333y8HwePH93ux6k0jruR8bVnBdJKAIC6s&#10;rrlUkH/uHl9A+ICssbFMCv7Iw2r5MFhgqm3HH3TNQiliCPsUFVQhtKmUvqjIoJ/YljhyJ+sMhghd&#10;KbXDLoabRs6S5FkarDk2VNjSpqLiN7sYBYfzV/LdvW9dc8yn6708008exkqNhv36DUSgPtzFN/de&#10;K3idP8X98U18AnL5DwAA//8DAFBLAQItABQABgAIAAAAIQDb4fbL7gAAAIUBAAATAAAAAAAAAAAA&#10;AAAAAAAAAABbQ29udGVudF9UeXBlc10ueG1sUEsBAi0AFAAGAAgAAAAhAFr0LFu/AAAAFQEAAAsA&#10;AAAAAAAAAAAAAAAAHwEAAF9yZWxzLy5yZWxzUEsBAi0AFAAGAAgAAAAhAMOGP+zEAAAA3QAAAA8A&#10;AAAAAAAAAAAAAAAABwIAAGRycy9kb3ducmV2LnhtbFBLBQYAAAAAAwADALcAAAD4AgAAAAA=&#10;" filled="t" fillcolor="#d9cbac" strokecolor="#002060" strokeweight=".5pt">
                  <v:stroke endarrow="classic"/>
                </v:shape>
                <v:rect id="Rectangle 9431" o:spid="_x0000_s1253" style="position:absolute;left:9673;top:7497;width:1898;height:1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NoxwAAAN0AAAAPAAAAZHJzL2Rvd25yZXYueG1sRI9Pa8JA&#10;FMTvBb/D8gRvdeNfauoqRVA0F9GWlt5es88kNPs2ZFcTv70rCB6HmfkNM1+2phQXql1hWcGgH4Eg&#10;Tq0uOFPw9bl+fQPhPLLG0jIpuJKD5aLzMsdY24YPdDn6TAQIuxgV5N5XsZQuzcmg69uKOHgnWxv0&#10;QdaZ1DU2AW5KOYyiqTRYcFjIsaJVTun/8WwUJIfNdXWaJMXk+3dnZj973SR/Xqlet/14B+Gp9c/w&#10;o73VCmbj0QDub8ITkIsbAAAA//8DAFBLAQItABQABgAIAAAAIQDb4fbL7gAAAIUBAAATAAAAAAAA&#10;AAAAAAAAAAAAAABbQ29udGVudF9UeXBlc10ueG1sUEsBAi0AFAAGAAgAAAAhAFr0LFu/AAAAFQEA&#10;AAsAAAAAAAAAAAAAAAAAHwEAAF9yZWxzLy5yZWxzUEsBAi0AFAAGAAgAAAAhAB/8I2jHAAAA3QAA&#10;AA8AAAAAAAAAAAAAAAAABwIAAGRycy9kb3ducmV2LnhtbFBLBQYAAAAAAwADALcAAAD7AgAAAAA=&#10;" filled="f" stroked="f" strokeweight=".5pt">
                  <v:stroke joinstyle="round"/>
                  <v:textbox inset="0,0,0,0">
                    <w:txbxContent>
                      <w:p w14:paraId="31F92265" w14:textId="77777777" w:rsidR="00816EBA" w:rsidRDefault="00816EBA" w:rsidP="00816EBA">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shape id="Straight Arrow Connector 9432" o:spid="_x0000_s1254" type="#_x0000_t32" style="position:absolute;left:2532;top:1810;width:0;height:64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k+9xgAAAN0AAAAPAAAAZHJzL2Rvd25yZXYueG1sRI9BawIx&#10;FITvhf6H8AreararSLs1igiinsRte+jtsXlulm5e1iSu6783hUKPw8x8w8yXg21FTz40jhW8jDMQ&#10;xJXTDdcKPj82z68gQkTW2DomBTcKsFw8Psyx0O7KR+rLWIsE4VCgAhNjV0gZKkMWw9h1xMk7OW8x&#10;JulrqT1eE9y2Ms+ymbTYcFow2NHaUPVTXqyC7fdp/XXIeypjtz9nF5Ofb94qNXoaVu8gIg3xP/zX&#10;3mkFb9NJDr9v0hOQizsAAAD//wMAUEsBAi0AFAAGAAgAAAAhANvh9svuAAAAhQEAABMAAAAAAAAA&#10;AAAAAAAAAAAAAFtDb250ZW50X1R5cGVzXS54bWxQSwECLQAUAAYACAAAACEAWvQsW78AAAAVAQAA&#10;CwAAAAAAAAAAAAAAAAAfAQAAX3JlbHMvLnJlbHNQSwECLQAUAAYACAAAACEAeppPvcYAAADdAAAA&#10;DwAAAAAAAAAAAAAAAAAHAgAAZHJzL2Rvd25yZXYueG1sUEsFBgAAAAADAAMAtwAAAPoCAAAAAA==&#10;" filled="t" fillcolor="#d9cbac" strokecolor="#002060" strokeweight=".5pt">
                  <v:stroke endarrow="classic"/>
                </v:shape>
                <v:rect id="Rectangle 9433" o:spid="_x0000_s1255" style="position:absolute;left:3193;top:1608;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GQ/xwAAAN0AAAAPAAAAZHJzL2Rvd25yZXYueG1sRI9PawIx&#10;FMTvhX6H8AreNFv/lHZrFBUUPSht7KHHx+Z1d3Hzsmyirn56Iwg9DjPzG2Y8bW0lTtT40rGC114C&#10;gjhzpuRcwc9+2X0H4QOywcoxKbiQh+nk+WmMqXFn/qaTDrmIEPYpKihCqFMpfVaQRd9zNXH0/lxj&#10;MUTZ5NI0eI5wW8l+krxJiyXHhQJrWhSUHfTRKtj/bvT1OF8t9U5vpVyN8gVdv5TqvLSzTxCB2vAf&#10;frTXRsHHcDCA+5v4BOTkBgAA//8DAFBLAQItABQABgAIAAAAIQDb4fbL7gAAAIUBAAATAAAAAAAA&#10;AAAAAAAAAAAAAABbQ29udGVudF9UeXBlc10ueG1sUEsBAi0AFAAGAAgAAAAhAFr0LFu/AAAAFQEA&#10;AAsAAAAAAAAAAAAAAAAAHwEAAF9yZWxzLy5yZWxzUEsBAi0AFAAGAAgAAAAhAOUkZD/HAAAA3QAA&#10;AA8AAAAAAAAAAAAAAAAABwIAAGRycy9kb3ducmV2LnhtbFBLBQYAAAAAAwADALcAAAD7AgAAAAA=&#10;" fillcolor="white [3212]" strokecolor="#002569" strokeweight=".5pt">
                  <v:stroke joinstyle="round"/>
                  <v:textbox inset="2mm,2mm,2mm,2mm"/>
                </v:rect>
                <v:rect id="Rectangle 9434" o:spid="_x0000_s1256" style="position:absolute;left:3193;top:3715;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fxLxwAAAN0AAAAPAAAAZHJzL2Rvd25yZXYueG1sRI9Ba8JA&#10;FITvhf6H5RV6azZaWzS6ShWUelDq6sHjI/tMQrNvQ3bV1F/vFgo9DjPzDTOZdbYWF2p95VhBL0lB&#10;EOfOVFwoOOyXL0MQPiAbrB2Tgh/yMJs+PkwwM+7KO7roUIgIYZ+hgjKEJpPS5yVZ9IlriKN3cq3F&#10;EGVbSNPiNcJtLftp+i4tVhwXSmxoUVL+rc9Wwf641rfzfLXUW72RcvVWLOj2pdTzU/cxBhGoC//h&#10;v/anUTAavA7g9018AnJ6BwAA//8DAFBLAQItABQABgAIAAAAIQDb4fbL7gAAAIUBAAATAAAAAAAA&#10;AAAAAAAAAAAAAABbQ29udGVudF9UeXBlc10ueG1sUEsBAi0AFAAGAAgAAAAhAFr0LFu/AAAAFQEA&#10;AAsAAAAAAAAAAAAAAAAAHwEAAF9yZWxzLy5yZWxzUEsBAi0AFAAGAAgAAAAhAGrN/EvHAAAA3QAA&#10;AA8AAAAAAAAAAAAAAAAABwIAAGRycy9kb3ducmV2LnhtbFBLBQYAAAAAAwADALcAAAD7AgAAAAA=&#10;" fillcolor="white [3212]" strokecolor="#002569" strokeweight=".5pt">
                  <v:stroke joinstyle="round"/>
                  <v:textbox inset="2mm,2mm,2mm,2mm"/>
                </v:rect>
                <v:rect id="Rectangle 9435" o:spid="_x0000_s1257" style="position:absolute;left:3193;top:5802;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NEYxgAAAN0AAAAPAAAAZHJzL2Rvd25yZXYueG1sRI/dagIx&#10;FITvhb5DOAVvRLNt/d0apSj+QOmFqw9w2JzuLt2cLEnU7dsbQfBymJlvmPmyNbW4kPOVZQVvgwQE&#10;cW51xYWC03HTn4LwAVljbZkU/JOH5eKlM8dU2ysf6JKFQkQI+xQVlCE0qZQ+L8mgH9iGOHq/1hkM&#10;UbpCaofXCDe1fE+SsTRYcVwosaFVSflfdjYKmtPEbIcrs3Pn3c/xO3c94nVPqe5r+/UJIlAbnuFH&#10;e68VzIYfI7i/iU9ALm4AAAD//wMAUEsBAi0AFAAGAAgAAAAhANvh9svuAAAAhQEAABMAAAAAAAAA&#10;AAAAAAAAAAAAAFtDb250ZW50X1R5cGVzXS54bWxQSwECLQAUAAYACAAAACEAWvQsW78AAAAVAQAA&#10;CwAAAAAAAAAAAAAAAAAfAQAAX3JlbHMvLnJlbHNQSwECLQAUAAYACAAAACEAbjzRGMYAAADdAAAA&#10;DwAAAAAAAAAAAAAAAAAHAgAAZHJzL2Rvd25yZXYueG1sUEsFBgAAAAADAAMAtwAAAPoCAAAAAA==&#10;" fillcolor="#4472c4 [3204]" strokecolor="#002569" strokeweight=".5pt">
                  <v:stroke joinstyle="round"/>
                  <v:textbox inset="2mm,2mm,2mm,2mm"/>
                </v:rect>
                <v:rect id="Rectangle 9436" o:spid="_x0000_s1258" style="position:absolute;left:5241;top:371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8enxwAAAN0AAAAPAAAAZHJzL2Rvd25yZXYueG1sRI9BawIx&#10;FITvgv8hPMGbZq2ttKtRrKDUQ8XGHjw+Ns/dxc3Lsom69dc3QqHHYWa+YWaL1lbiSo0vHSsYDRMQ&#10;xJkzJecKvg/rwSsIH5ANVo5JwQ95WMy7nRmmxt34i6465CJC2KeooAihTqX0WUEW/dDVxNE7ucZi&#10;iLLJpWnwFuG2kk9JMpEWS44LBda0Kig764tVcDhu9f3yvlnrnf6UcvOSr+i+V6rfa5dTEIHa8B/+&#10;a38YBW/P4wk83sQnIOe/AAAA//8DAFBLAQItABQABgAIAAAAIQDb4fbL7gAAAIUBAAATAAAAAAAA&#10;AAAAAAAAAAAAAABbQ29udGVudF9UeXBlc10ueG1sUEsBAi0AFAAGAAgAAAAhAFr0LFu/AAAAFQEA&#10;AAsAAAAAAAAAAAAAAAAAHwEAAF9yZWxzLy5yZWxzUEsBAi0AFAAGAAgAAAAhAPVTx6fHAAAA3QAA&#10;AA8AAAAAAAAAAAAAAAAABwIAAGRycy9kb3ducmV2LnhtbFBLBQYAAAAAAwADALcAAAD7AgAAAAA=&#10;" fillcolor="white [3212]" strokecolor="#002569" strokeweight=".5pt">
                  <v:stroke joinstyle="round"/>
                  <v:textbox inset="2mm,2mm,2mm,2mm"/>
                </v:rect>
                <v:rect id="Rectangle 9437" o:spid="_x0000_s1259" style="position:absolute;left:5241;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mUXxQAAAN0AAAAPAAAAZHJzL2Rvd25yZXYueG1sRI9BawIx&#10;FITvhf6H8ITe6ltbaXVrFJEq0ltVBG+PzetmcfOybKJu/fVGKPQ4zMw3zGTWuVqduQ2VFw2DfgaK&#10;pfCmklLDbrt8HoEKkcRQ7YU1/HKA2fTxYUK58Rf55vMmlipBJOSkwcbY5IihsOwo9H3Dkrwf3zqK&#10;SbYlmpYuCe5qfMmyN3RUSVqw1PDCcnHcnJyGZTe/HuwXjsIq2OF2j58GV0etn3rd/ANU5C7+h//a&#10;a6NhPHx9h/ub9ARwegMAAP//AwBQSwECLQAUAAYACAAAACEA2+H2y+4AAACFAQAAEwAAAAAAAAAA&#10;AAAAAAAAAAAAW0NvbnRlbnRfVHlwZXNdLnhtbFBLAQItABQABgAIAAAAIQBa9CxbvwAAABUBAAAL&#10;AAAAAAAAAAAAAAAAAB8BAABfcmVscy8ucmVsc1BLAQItABQABgAIAAAAIQCYUmUXxQAAAN0AAAAP&#10;AAAAAAAAAAAAAAAAAAcCAABkcnMvZG93bnJldi54bWxQSwUGAAAAAAMAAwC3AAAA+QIAAAAA&#10;" strokecolor="#002569" strokeweight=".5pt">
                  <v:stroke joinstyle="round"/>
                  <v:textbox inset="2mm,2mm,2mm,2mm"/>
                </v:rect>
                <v:rect id="Rectangle 9438" o:spid="_x0000_s1260" style="position:absolute;left:7290;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odgxAAAAN0AAAAPAAAAZHJzL2Rvd25yZXYueG1sRE/LasJA&#10;FN0X/IfhCt3VialWjY4iLRVxUV9BXF4y1ySYuRMyU41/7ywKXR7Oe7ZoTSVu1LjSsoJ+LwJBnFld&#10;cq4gPX6/jUE4j6yxskwKHuRgMe+8zDDR9s57uh18LkIIuwQVFN7XiZQuK8ig69maOHAX2xj0ATa5&#10;1A3eQ7ipZBxFH9JgyaGhwJo+C8quh1+jYLRbni9f4/RnuNlifI7319PKpkq9dtvlFISn1v+L/9xr&#10;rWAyeA9zw5vwBOT8CQAA//8DAFBLAQItABQABgAIAAAAIQDb4fbL7gAAAIUBAAATAAAAAAAAAAAA&#10;AAAAAAAAAABbQ29udGVudF9UeXBlc10ueG1sUEsBAi0AFAAGAAgAAAAhAFr0LFu/AAAAFQEAAAsA&#10;AAAAAAAAAAAAAAAAHwEAAF9yZWxzLy5yZWxzUEsBAi0AFAAGAAgAAAAhAGaqh2DEAAAA3QAAAA8A&#10;AAAAAAAAAAAAAAAABwIAAGRycy9kb3ducmV2LnhtbFBLBQYAAAAAAwADALcAAAD4AgAAAAA=&#10;" fillcolor="white [3212]" strokecolor="#002b49" strokeweight=".5pt">
                  <v:stroke joinstyle="round"/>
                  <v:textbox inset="2mm,2mm,2mm,2mm"/>
                </v:rect>
                <v:rect id="Rectangle 9439" o:spid="_x0000_s1261" style="position:absolute;left:7290;top:370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VT+xQAAAN0AAAAPAAAAZHJzL2Rvd25yZXYueG1sRI/NagJB&#10;EITvAd9h6EBusTdGRDeOIqIi3vwhkFuz09lZ3OlZdia68emdQMBjUVVfUdN552p14TZUXjS89TNQ&#10;LIU3lZQaTsf16xhUiCSGai+s4ZcDzGe9pynlxl9lz5dDLFWCSMhJg42xyRFDYdlR6PuGJXnfvnUU&#10;k2xLNC1dE9zVOMiyETqqJC1YanhpuTgffpyGdbe4fdkdjsMm2OHxE1cGN2etX567xQeoyF18hP/b&#10;W6NhMnyfwN+b9ARwdgcAAP//AwBQSwECLQAUAAYACAAAACEA2+H2y+4AAACFAQAAEwAAAAAAAAAA&#10;AAAAAAAAAAAAW0NvbnRlbnRfVHlwZXNdLnhtbFBLAQItABQABgAIAAAAIQBa9CxbvwAAABUBAAAL&#10;AAAAAAAAAAAAAAAAAB8BAABfcmVscy8ucmVsc1BLAQItABQABgAIAAAAIQCGgVT+xQAAAN0AAAAP&#10;AAAAAAAAAAAAAAAAAAcCAABkcnMvZG93bnJldi54bWxQSwUGAAAAAAMAAwC3AAAA+QIAAAAA&#10;" strokecolor="#002569" strokeweight=".5pt">
                  <v:stroke joinstyle="round"/>
                  <v:textbox inset="2mm,2mm,2mm,2mm"/>
                </v:rect>
                <v:rect id="Rectangle 9440" o:spid="_x0000_s1262" style="position:absolute;left:7290;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Y4ewgAAAN0AAAAPAAAAZHJzL2Rvd25yZXYueG1sRE9La8JA&#10;EL4X/A/LCL3ViRKKja4ipUrx5oOCtyE7ZoPZ2ZBdNe2vdw8Fjx/fe77sXaNu3IXai4bxKAPFUnpT&#10;S6XheFi/TUGFSGKo8cIafjnAcjF4mVNh/F12fNvHSqUQCQVpsDG2BWIoLTsKI9+yJO7sO0cxwa5C&#10;09E9hbsGJ1n2jo5qSQ2WWv60XF72V6dh3a/+TnaL07AJNj/84JfBzUXr12G/moGK3Men+N/9bTR8&#10;5Hnan96kJ4CLBwAAAP//AwBQSwECLQAUAAYACAAAACEA2+H2y+4AAACFAQAAEwAAAAAAAAAAAAAA&#10;AAAAAAAAW0NvbnRlbnRfVHlwZXNdLnhtbFBLAQItABQABgAIAAAAIQBa9CxbvwAAABUBAAALAAAA&#10;AAAAAAAAAAAAAB8BAABfcmVscy8ucmVsc1BLAQItABQABgAIAAAAIQBPvY4ewgAAAN0AAAAPAAAA&#10;AAAAAAAAAAAAAAcCAABkcnMvZG93bnJldi54bWxQSwUGAAAAAAMAAwC3AAAA9gIAAAAA&#10;" strokecolor="#002569" strokeweight=".5pt">
                  <v:stroke joinstyle="round"/>
                  <v:textbox inset="2mm,2mm,2mm,2mm"/>
                </v:rect>
                <v:rect id="Rectangle 9441" o:spid="_x0000_s1263" style="position:absolute;left:5241;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2AxwAAAN0AAAAPAAAAZHJzL2Rvd25yZXYueG1sRI9Pa8JA&#10;FMTvBb/D8oTe6sZgq0ZXEYulePBvEI+P7DMJZt+G7Krpt3cLhR6HmfkNM523phJ3alxpWUG/F4Eg&#10;zqwuOVeQHldvIxDOI2usLJOCH3Iwn3Veppho++A93Q8+FwHCLkEFhfd1IqXLCjLoerYmDt7FNgZ9&#10;kE0udYOPADeVjKPoQxosOSwUWNOyoOx6uBkFw93ifPkcpZv39Rbjc7y/nr5sqtRrt11MQHhq/X/4&#10;r/2tFYwHgz78vglPQM6eAAAA//8DAFBLAQItABQABgAIAAAAIQDb4fbL7gAAAIUBAAATAAAAAAAA&#10;AAAAAAAAAAAAAABbQ29udGVudF9UeXBlc10ueG1sUEsBAi0AFAAGAAgAAAAhAFr0LFu/AAAAFQEA&#10;AAsAAAAAAAAAAAAAAAAAHwEAAF9yZWxzLy5yZWxzUEsBAi0AFAAGAAgAAAAhAK+WXYDHAAAA3QAA&#10;AA8AAAAAAAAAAAAAAAAABwIAAGRycy9kb3ducmV2LnhtbFBLBQYAAAAAAwADALcAAAD7AgAAAAA=&#10;" fillcolor="white [3212]" strokecolor="#002b49" strokeweight=".5pt">
                  <v:stroke joinstyle="round"/>
                  <v:textbox inset="2mm,2mm,2mm,2mm"/>
                </v:rect>
                <v:rect id="Rectangle 9442" o:spid="_x0000_s1264" style="position:absolute;left:1568;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M5ixwAAAN0AAAAPAAAAZHJzL2Rvd25yZXYueG1sRI9Pa8JA&#10;FMTvhX6H5RV6qxtFpUY3UgRFcxFtafH2zL78odm3Ibs18du7gtDjMDO/YRbL3tTiQq2rLCsYDiIQ&#10;xJnVFRcKvj7Xb+8gnEfWWFsmBVdysEyenxYYa9vxgS5HX4gAYRejgtL7JpbSZSUZdAPbEAcvt61B&#10;H2RbSN1iF+CmlqMomkqDFYeFEhtalZT9Hv+MgvSwua7ySVpNvk87M/vZ6y49e6VeX/qPOQhPvf8P&#10;P9pbrWA2Ho/g/iY8AZncAAAA//8DAFBLAQItABQABgAIAAAAIQDb4fbL7gAAAIUBAAATAAAAAAAA&#10;AAAAAAAAAAAAAABbQ29udGVudF9UeXBlc10ueG1sUEsBAi0AFAAGAAgAAAAhAFr0LFu/AAAAFQEA&#10;AAsAAAAAAAAAAAAAAAAAHwEAAF9yZWxzLy5yZWxzUEsBAi0AFAAGAAgAAAAhALcozmLHAAAA3QAA&#10;AA8AAAAAAAAAAAAAAAAABwIAAGRycy9kb3ducmV2LnhtbFBLBQYAAAAAAwADALcAAAD7AgAAAAA=&#10;" filled="f" stroked="f" strokeweight=".5pt">
                  <v:stroke joinstyle="round"/>
                  <v:textbox inset="0,0,0,0">
                    <w:txbxContent>
                      <w:p w14:paraId="247AB04E" w14:textId="77777777" w:rsidR="00816EBA" w:rsidRDefault="00816EBA" w:rsidP="00816EBA">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rect id="Rectangle 9443" o:spid="_x0000_s1265" style="position:absolute;left:873;top:7277;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v5xwAAAN0AAAAPAAAAZHJzL2Rvd25yZXYueG1sRI9Pa8JA&#10;FMTvQr/D8oTedKPVoqmriNBScxH/oHh7zT6T0OzbkN2a+O1dQehxmJnfMLNFa0pxpdoVlhUM+hEI&#10;4tTqgjMFh/1nbwLCeWSNpWVScCMHi/lLZ4axtg1v6brzmQgQdjEqyL2vYildmpNB17cVcfAutjbo&#10;g6wzqWtsAtyUchhF79JgwWEhx4pWOaW/uz+jINl+3VaXcVKMj+e1mZ42ukl+vFKv3Xb5AcJT6//D&#10;z/a3VjAdjd7g8SY8ATm/AwAA//8DAFBLAQItABQABgAIAAAAIQDb4fbL7gAAAIUBAAATAAAAAAAA&#10;AAAAAAAAAAAAAABbQ29udGVudF9UeXBlc10ueG1sUEsBAi0AFAAGAAgAAAAhAFr0LFu/AAAAFQEA&#10;AAsAAAAAAAAAAAAAAAAAHwEAAF9yZWxzLy5yZWxzUEsBAi0AFAAGAAgAAAAhANhka/nHAAAA3QAA&#10;AA8AAAAAAAAAAAAAAAAABwIAAGRycy9kb3ducmV2LnhtbFBLBQYAAAAAAwADALcAAAD7AgAAAAA=&#10;" filled="f" stroked="f" strokeweight=".5pt">
                  <v:stroke joinstyle="round"/>
                  <v:textbox inset="0,0,0,0">
                    <w:txbxContent>
                      <w:p w14:paraId="1BF80D7A" w14:textId="77777777" w:rsidR="00816EBA" w:rsidRDefault="00816EBA" w:rsidP="00816EBA">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w10:anchorlock/>
              </v:group>
            </w:pict>
          </mc:Fallback>
        </mc:AlternateContent>
      </w:r>
    </w:p>
    <w:p w14:paraId="5775F173" w14:textId="514E9511" w:rsidR="002F4E9A" w:rsidRPr="002F4E9A" w:rsidRDefault="002F4E9A" w:rsidP="00802469">
      <w:pPr>
        <w:pStyle w:val="BodyText"/>
      </w:pPr>
      <w:r w:rsidRPr="002F4E9A">
        <w:t xml:space="preserve">Opportunity: </w:t>
      </w:r>
      <w:r w:rsidR="00FE64A0">
        <w:t>Low</w:t>
      </w:r>
    </w:p>
    <w:p w14:paraId="62BCAA8F" w14:textId="39BB9EDB" w:rsidR="002F4E9A" w:rsidRPr="002F4E9A" w:rsidRDefault="002F4E9A" w:rsidP="00802469">
      <w:pPr>
        <w:pStyle w:val="BodyText"/>
      </w:pPr>
      <w:r w:rsidRPr="002F4E9A">
        <w:t xml:space="preserve">Complexity: </w:t>
      </w:r>
      <w:r w:rsidR="00FE64A0">
        <w:t>Low</w:t>
      </w:r>
    </w:p>
    <w:p w14:paraId="7AE80B5C" w14:textId="77777777" w:rsidR="002F4E9A" w:rsidRPr="002F4E9A" w:rsidRDefault="002F4E9A" w:rsidP="00802469">
      <w:pPr>
        <w:pStyle w:val="BodyText"/>
      </w:pPr>
    </w:p>
    <w:p w14:paraId="3308B957" w14:textId="77777777" w:rsidR="002F4E9A" w:rsidRPr="00CA4CCF" w:rsidRDefault="002F4E9A" w:rsidP="00802469">
      <w:pPr>
        <w:pStyle w:val="BodyText"/>
        <w:rPr>
          <w:b/>
          <w:bCs/>
        </w:rPr>
      </w:pPr>
      <w:r w:rsidRPr="00CA4CCF">
        <w:rPr>
          <w:b/>
          <w:bCs/>
        </w:rPr>
        <w:t>ESTIMATED IMPACT</w:t>
      </w:r>
    </w:p>
    <w:p w14:paraId="70BB0E40" w14:textId="77777777" w:rsidR="002F4E9A" w:rsidRPr="002F4E9A" w:rsidRDefault="002F4E9A" w:rsidP="00802469">
      <w:pPr>
        <w:pStyle w:val="BodyText"/>
      </w:pPr>
      <w:r w:rsidRPr="002F4E9A">
        <w:t>Benefits: Improved Patient Outcomes</w:t>
      </w:r>
    </w:p>
    <w:p w14:paraId="531EB0AC" w14:textId="77777777" w:rsidR="002F4E9A" w:rsidRPr="002F4E9A" w:rsidRDefault="002F4E9A" w:rsidP="00802469">
      <w:pPr>
        <w:pStyle w:val="BodyText"/>
      </w:pPr>
      <w:r w:rsidRPr="002F4E9A">
        <w:t>One Time Costs: $500K</w:t>
      </w:r>
    </w:p>
    <w:p w14:paraId="5B6CA766" w14:textId="77777777" w:rsidR="002F4E9A" w:rsidRPr="002F4E9A" w:rsidRDefault="002F4E9A" w:rsidP="00802469">
      <w:pPr>
        <w:pStyle w:val="BodyText"/>
      </w:pPr>
      <w:r w:rsidRPr="002F4E9A">
        <w:t>Recurring Costs: None</w:t>
      </w:r>
    </w:p>
    <w:p w14:paraId="725EE9FD" w14:textId="77777777" w:rsidR="002F4E9A" w:rsidRPr="002F4E9A" w:rsidRDefault="002F4E9A" w:rsidP="00802469">
      <w:pPr>
        <w:pStyle w:val="BodyText"/>
      </w:pPr>
    </w:p>
    <w:p w14:paraId="3E438B5E" w14:textId="77777777" w:rsidR="002F4E9A" w:rsidRPr="00816EBA" w:rsidRDefault="002F4E9A" w:rsidP="00802469">
      <w:pPr>
        <w:pStyle w:val="BodyText"/>
        <w:rPr>
          <w:b/>
          <w:bCs/>
        </w:rPr>
      </w:pPr>
      <w:r w:rsidRPr="00816EBA">
        <w:rPr>
          <w:b/>
          <w:bCs/>
        </w:rPr>
        <w:t>CONSIDERATIONS</w:t>
      </w:r>
    </w:p>
    <w:p w14:paraId="404663C0" w14:textId="77777777" w:rsidR="002F4E9A" w:rsidRPr="002F4E9A" w:rsidRDefault="002F4E9A" w:rsidP="00802469">
      <w:pPr>
        <w:pStyle w:val="BodyText"/>
      </w:pPr>
      <w:r w:rsidRPr="002F4E9A">
        <w:t>Risks: Supply chain and budget issues can impact purchasing</w:t>
      </w:r>
    </w:p>
    <w:p w14:paraId="676D84FB" w14:textId="77777777" w:rsidR="002F4E9A" w:rsidRPr="002F4E9A" w:rsidRDefault="002F4E9A" w:rsidP="00802469">
      <w:pPr>
        <w:pStyle w:val="BodyText"/>
      </w:pPr>
      <w:r w:rsidRPr="002F4E9A">
        <w:t>Dependencies: Approval of funding</w:t>
      </w:r>
    </w:p>
    <w:p w14:paraId="6F936EEB" w14:textId="77777777" w:rsidR="002F4E9A" w:rsidRPr="002F4E9A" w:rsidRDefault="002F4E9A" w:rsidP="00802469">
      <w:pPr>
        <w:pStyle w:val="BodyText"/>
      </w:pPr>
      <w:r w:rsidRPr="002F4E9A">
        <w:t>Resources: Facilities leaders, State Procurement</w:t>
      </w:r>
    </w:p>
    <w:p w14:paraId="06131021" w14:textId="77777777" w:rsidR="002F4E9A" w:rsidRPr="002F4E9A" w:rsidRDefault="002F4E9A" w:rsidP="00802469">
      <w:pPr>
        <w:pStyle w:val="BodyText"/>
      </w:pPr>
    </w:p>
    <w:p w14:paraId="245E850D" w14:textId="0D5B93C7" w:rsidR="002F4E9A" w:rsidRDefault="002F4E9A" w:rsidP="00802469">
      <w:pPr>
        <w:pStyle w:val="BodyText"/>
        <w:rPr>
          <w:b/>
          <w:bCs/>
        </w:rPr>
      </w:pPr>
      <w:r w:rsidRPr="00816EBA">
        <w:rPr>
          <w:b/>
          <w:bCs/>
        </w:rPr>
        <w:t>HIGH LEVEL ACTIVITIES</w:t>
      </w:r>
    </w:p>
    <w:p w14:paraId="0D4101D4" w14:textId="77777777" w:rsidR="00816EBA" w:rsidRPr="00816EBA" w:rsidRDefault="00816EBA" w:rsidP="00802469">
      <w:pPr>
        <w:pStyle w:val="BodyText"/>
        <w:rPr>
          <w:b/>
          <w:bCs/>
        </w:rPr>
      </w:pPr>
    </w:p>
    <w:tbl>
      <w:tblPr>
        <w:tblStyle w:val="TableGrid"/>
        <w:tblW w:w="5000" w:type="pct"/>
        <w:tblLook w:val="04A0" w:firstRow="1" w:lastRow="0" w:firstColumn="1" w:lastColumn="0" w:noHBand="0" w:noVBand="1"/>
      </w:tblPr>
      <w:tblGrid>
        <w:gridCol w:w="715"/>
        <w:gridCol w:w="5520"/>
        <w:gridCol w:w="3115"/>
      </w:tblGrid>
      <w:tr w:rsidR="002F4E9A" w:rsidRPr="002F4E9A" w14:paraId="47C4129A" w14:textId="77777777" w:rsidTr="00B92D2B">
        <w:tc>
          <w:tcPr>
            <w:tcW w:w="382" w:type="pct"/>
            <w:shd w:val="clear" w:color="auto" w:fill="002060"/>
            <w:vAlign w:val="center"/>
          </w:tcPr>
          <w:p w14:paraId="59230D00" w14:textId="77777777" w:rsidR="002F4E9A" w:rsidRPr="002F4E9A" w:rsidRDefault="002F4E9A" w:rsidP="00B92D2B">
            <w:pPr>
              <w:pStyle w:val="ListParagraph"/>
              <w:ind w:left="0"/>
              <w:jc w:val="center"/>
              <w:rPr>
                <w:rFonts w:cstheme="minorHAnsi"/>
                <w:b w:val="0"/>
                <w:szCs w:val="24"/>
              </w:rPr>
            </w:pPr>
          </w:p>
        </w:tc>
        <w:tc>
          <w:tcPr>
            <w:tcW w:w="2952" w:type="pct"/>
            <w:shd w:val="clear" w:color="auto" w:fill="002060"/>
            <w:vAlign w:val="center"/>
          </w:tcPr>
          <w:p w14:paraId="30B6AB91" w14:textId="77777777" w:rsidR="002F4E9A" w:rsidRPr="002F4E9A" w:rsidRDefault="002F4E9A" w:rsidP="00B92D2B">
            <w:pPr>
              <w:pStyle w:val="ListParagraph"/>
              <w:ind w:left="0"/>
              <w:jc w:val="center"/>
              <w:rPr>
                <w:rFonts w:cstheme="minorHAnsi"/>
                <w:b w:val="0"/>
                <w:szCs w:val="24"/>
              </w:rPr>
            </w:pPr>
            <w:r w:rsidRPr="002F4E9A">
              <w:rPr>
                <w:rFonts w:cstheme="minorHAnsi"/>
                <w:szCs w:val="24"/>
              </w:rPr>
              <w:t>Activities</w:t>
            </w:r>
          </w:p>
        </w:tc>
        <w:tc>
          <w:tcPr>
            <w:tcW w:w="1666" w:type="pct"/>
            <w:shd w:val="clear" w:color="auto" w:fill="002060"/>
            <w:vAlign w:val="center"/>
          </w:tcPr>
          <w:p w14:paraId="6AE0A919" w14:textId="77777777" w:rsidR="002F4E9A" w:rsidRPr="002F4E9A" w:rsidRDefault="002F4E9A" w:rsidP="00B92D2B">
            <w:pPr>
              <w:autoSpaceDE w:val="0"/>
              <w:autoSpaceDN w:val="0"/>
              <w:adjustRightInd w:val="0"/>
              <w:jc w:val="center"/>
              <w:rPr>
                <w:rFonts w:asciiTheme="minorHAnsi" w:hAnsiTheme="minorHAnsi" w:cstheme="minorHAnsi"/>
                <w:b/>
                <w:bCs/>
              </w:rPr>
            </w:pPr>
            <w:r w:rsidRPr="002F4E9A">
              <w:rPr>
                <w:rFonts w:asciiTheme="minorHAnsi" w:hAnsiTheme="minorHAnsi" w:cstheme="minorHAnsi"/>
                <w:b/>
                <w:bCs/>
              </w:rPr>
              <w:t>12-months Duration Timeline</w:t>
            </w:r>
          </w:p>
        </w:tc>
      </w:tr>
      <w:tr w:rsidR="002F4E9A" w:rsidRPr="002F4E9A" w14:paraId="0EB5126B" w14:textId="77777777" w:rsidTr="00B92D2B">
        <w:tc>
          <w:tcPr>
            <w:tcW w:w="382" w:type="pct"/>
            <w:vAlign w:val="center"/>
          </w:tcPr>
          <w:p w14:paraId="480A74C9" w14:textId="438CAB80" w:rsidR="002F4E9A" w:rsidRPr="00B92D2B" w:rsidRDefault="00B92D2B" w:rsidP="00B92D2B">
            <w:pPr>
              <w:autoSpaceDE w:val="0"/>
              <w:autoSpaceDN w:val="0"/>
              <w:adjustRightInd w:val="0"/>
              <w:rPr>
                <w:rFonts w:asciiTheme="minorHAnsi" w:hAnsiTheme="minorHAnsi" w:cstheme="minorHAnsi"/>
              </w:rPr>
            </w:pPr>
            <w:r>
              <w:rPr>
                <w:rFonts w:asciiTheme="minorHAnsi" w:hAnsiTheme="minorHAnsi" w:cstheme="minorHAnsi"/>
              </w:rPr>
              <w:t>1.</w:t>
            </w:r>
          </w:p>
        </w:tc>
        <w:tc>
          <w:tcPr>
            <w:tcW w:w="2952" w:type="pct"/>
            <w:vAlign w:val="center"/>
          </w:tcPr>
          <w:p w14:paraId="542F30DD" w14:textId="77777777" w:rsidR="002F4E9A" w:rsidRPr="002F4E9A" w:rsidRDefault="002F4E9A" w:rsidP="00B92D2B">
            <w:pPr>
              <w:autoSpaceDE w:val="0"/>
              <w:autoSpaceDN w:val="0"/>
              <w:adjustRightInd w:val="0"/>
              <w:rPr>
                <w:rFonts w:asciiTheme="minorHAnsi" w:hAnsiTheme="minorHAnsi" w:cstheme="minorHAnsi"/>
              </w:rPr>
            </w:pPr>
            <w:r w:rsidRPr="002F4E9A">
              <w:rPr>
                <w:rFonts w:asciiTheme="minorHAnsi" w:hAnsiTheme="minorHAnsi" w:cstheme="minorHAnsi"/>
              </w:rPr>
              <w:t>Assess facility needs regarding physical assets, infrastructure, and furnishings</w:t>
            </w:r>
          </w:p>
        </w:tc>
        <w:tc>
          <w:tcPr>
            <w:tcW w:w="1666" w:type="pct"/>
            <w:vAlign w:val="center"/>
          </w:tcPr>
          <w:p w14:paraId="31727311" w14:textId="77777777" w:rsidR="002F4E9A" w:rsidRPr="002F4E9A" w:rsidRDefault="002F4E9A" w:rsidP="00B92D2B">
            <w:pPr>
              <w:autoSpaceDE w:val="0"/>
              <w:autoSpaceDN w:val="0"/>
              <w:adjustRightInd w:val="0"/>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 xml:space="preserve">st </w:t>
            </w:r>
            <w:r w:rsidRPr="002F4E9A">
              <w:rPr>
                <w:rFonts w:asciiTheme="minorHAnsi" w:hAnsiTheme="minorHAnsi" w:cstheme="minorHAnsi"/>
              </w:rPr>
              <w:t>Month</w:t>
            </w:r>
          </w:p>
        </w:tc>
      </w:tr>
      <w:tr w:rsidR="002F4E9A" w:rsidRPr="002F4E9A" w14:paraId="58D002F8" w14:textId="77777777" w:rsidTr="00B92D2B">
        <w:tc>
          <w:tcPr>
            <w:tcW w:w="382" w:type="pct"/>
            <w:vAlign w:val="center"/>
          </w:tcPr>
          <w:p w14:paraId="53905209" w14:textId="2DE07A53" w:rsidR="002F4E9A" w:rsidRPr="00B92D2B" w:rsidRDefault="00B92D2B" w:rsidP="00B92D2B">
            <w:pPr>
              <w:autoSpaceDE w:val="0"/>
              <w:autoSpaceDN w:val="0"/>
              <w:adjustRightInd w:val="0"/>
              <w:rPr>
                <w:rFonts w:asciiTheme="minorHAnsi" w:hAnsiTheme="minorHAnsi" w:cstheme="minorHAnsi"/>
              </w:rPr>
            </w:pPr>
            <w:r>
              <w:rPr>
                <w:rFonts w:asciiTheme="minorHAnsi" w:hAnsiTheme="minorHAnsi" w:cstheme="minorHAnsi"/>
              </w:rPr>
              <w:t>2.</w:t>
            </w:r>
          </w:p>
        </w:tc>
        <w:tc>
          <w:tcPr>
            <w:tcW w:w="2952" w:type="pct"/>
            <w:vAlign w:val="center"/>
          </w:tcPr>
          <w:p w14:paraId="62A801D4" w14:textId="77777777" w:rsidR="002F4E9A" w:rsidRPr="002F4E9A" w:rsidRDefault="002F4E9A" w:rsidP="00B92D2B">
            <w:pPr>
              <w:autoSpaceDE w:val="0"/>
              <w:autoSpaceDN w:val="0"/>
              <w:adjustRightInd w:val="0"/>
              <w:rPr>
                <w:rFonts w:asciiTheme="minorHAnsi" w:hAnsiTheme="minorHAnsi" w:cstheme="minorHAnsi"/>
              </w:rPr>
            </w:pPr>
            <w:r w:rsidRPr="002F4E9A">
              <w:rPr>
                <w:rFonts w:asciiTheme="minorHAnsi" w:hAnsiTheme="minorHAnsi" w:cstheme="minorHAnsi"/>
              </w:rPr>
              <w:t>Conduct procurement processes to order furnishings</w:t>
            </w:r>
          </w:p>
        </w:tc>
        <w:tc>
          <w:tcPr>
            <w:tcW w:w="1666" w:type="pct"/>
            <w:vAlign w:val="center"/>
          </w:tcPr>
          <w:p w14:paraId="625B04B2" w14:textId="77777777" w:rsidR="002F4E9A" w:rsidRPr="002F4E9A" w:rsidRDefault="002F4E9A" w:rsidP="00B92D2B">
            <w:pPr>
              <w:autoSpaceDE w:val="0"/>
              <w:autoSpaceDN w:val="0"/>
              <w:adjustRightInd w:val="0"/>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st</w:t>
            </w:r>
            <w:r w:rsidRPr="002F4E9A">
              <w:rPr>
                <w:rFonts w:asciiTheme="minorHAnsi" w:hAnsiTheme="minorHAnsi" w:cstheme="minorHAnsi"/>
              </w:rPr>
              <w:t xml:space="preserve"> and 2</w:t>
            </w:r>
            <w:r w:rsidRPr="002F4E9A">
              <w:rPr>
                <w:rFonts w:asciiTheme="minorHAnsi" w:hAnsiTheme="minorHAnsi" w:cstheme="minorHAnsi"/>
                <w:vertAlign w:val="superscript"/>
              </w:rPr>
              <w:t xml:space="preserve">nd </w:t>
            </w:r>
            <w:r w:rsidRPr="002F4E9A">
              <w:rPr>
                <w:rFonts w:asciiTheme="minorHAnsi" w:hAnsiTheme="minorHAnsi" w:cstheme="minorHAnsi"/>
              </w:rPr>
              <w:t>Month</w:t>
            </w:r>
          </w:p>
        </w:tc>
      </w:tr>
    </w:tbl>
    <w:p w14:paraId="356536CE" w14:textId="77777777" w:rsidR="002F4E9A" w:rsidRPr="002F4E9A" w:rsidRDefault="002F4E9A" w:rsidP="00802469">
      <w:pPr>
        <w:pStyle w:val="BodyText"/>
      </w:pPr>
    </w:p>
    <w:p w14:paraId="1B9A82DA" w14:textId="3644220E" w:rsidR="00E42DF6" w:rsidRPr="0050669A" w:rsidRDefault="00E42DF6" w:rsidP="00E42DF6">
      <w:pPr>
        <w:pStyle w:val="ListParagraph"/>
        <w:numPr>
          <w:ilvl w:val="0"/>
          <w:numId w:val="1"/>
        </w:numPr>
        <w:spacing w:after="160" w:line="259" w:lineRule="auto"/>
        <w:rPr>
          <w:rFonts w:cstheme="minorHAnsi"/>
          <w:b w:val="0"/>
          <w:szCs w:val="24"/>
        </w:rPr>
      </w:pPr>
      <w:bookmarkStart w:id="11" w:name="Recommendation1_12"/>
      <w:bookmarkEnd w:id="11"/>
      <w:r w:rsidRPr="002F4E9A">
        <w:rPr>
          <w:rFonts w:cstheme="minorHAnsi"/>
        </w:rPr>
        <w:t>Healthcare Facilities Division | Increase Wages</w:t>
      </w:r>
    </w:p>
    <w:p w14:paraId="4BAF22DC" w14:textId="55A9F9A6" w:rsidR="002F4E9A" w:rsidRPr="00B415C3" w:rsidRDefault="002F4E9A" w:rsidP="00802469">
      <w:pPr>
        <w:pStyle w:val="BodyText"/>
        <w:rPr>
          <w:b/>
          <w:bCs/>
        </w:rPr>
      </w:pPr>
      <w:r w:rsidRPr="00B415C3">
        <w:rPr>
          <w:b/>
          <w:bCs/>
        </w:rPr>
        <w:t>RECOMMENDATIONS</w:t>
      </w:r>
    </w:p>
    <w:p w14:paraId="18D9204D" w14:textId="77777777" w:rsidR="002F4E9A" w:rsidRPr="002F4E9A" w:rsidRDefault="002F4E9A" w:rsidP="008D6EC7">
      <w:pPr>
        <w:pStyle w:val="BodyText"/>
        <w:numPr>
          <w:ilvl w:val="0"/>
          <w:numId w:val="52"/>
        </w:numPr>
        <w:rPr>
          <w:lang w:eastAsia="en-IN"/>
        </w:rPr>
      </w:pPr>
      <w:r w:rsidRPr="002F4E9A">
        <w:rPr>
          <w:color w:val="000000"/>
          <w:kern w:val="24"/>
          <w:lang w:eastAsia="en-IN"/>
        </w:rPr>
        <w:t>Increase wages to market rates to help recruit and retain employees.</w:t>
      </w:r>
    </w:p>
    <w:p w14:paraId="5CB8DD4C" w14:textId="77777777" w:rsidR="002F4E9A" w:rsidRPr="002F4E9A" w:rsidRDefault="002F4E9A" w:rsidP="008D6EC7">
      <w:pPr>
        <w:pStyle w:val="BodyText"/>
        <w:numPr>
          <w:ilvl w:val="0"/>
          <w:numId w:val="52"/>
        </w:numPr>
        <w:rPr>
          <w:lang w:eastAsia="en-IN"/>
        </w:rPr>
      </w:pPr>
      <w:r w:rsidRPr="002F4E9A">
        <w:rPr>
          <w:color w:val="000000"/>
          <w:kern w:val="24"/>
          <w:lang w:eastAsia="en-IN"/>
        </w:rPr>
        <w:t>Work heavily with stakeholders across Montana government to gain approval for and implement wage increases.</w:t>
      </w:r>
    </w:p>
    <w:p w14:paraId="3B0E96B5" w14:textId="77777777" w:rsidR="002F4E9A" w:rsidRPr="002F4E9A" w:rsidRDefault="002F4E9A" w:rsidP="00802469">
      <w:pPr>
        <w:pStyle w:val="BodyText"/>
        <w:rPr>
          <w:lang w:eastAsia="en-IN"/>
        </w:rPr>
      </w:pPr>
    </w:p>
    <w:p w14:paraId="39B87F63" w14:textId="3E02192B" w:rsidR="002F4E9A" w:rsidRPr="002F4E9A" w:rsidRDefault="00B415C3" w:rsidP="00802469">
      <w:pPr>
        <w:pStyle w:val="BodyText"/>
      </w:pPr>
      <w:r w:rsidRPr="00B415C3">
        <w:rPr>
          <w:b/>
          <w:bCs/>
        </w:rPr>
        <w:t>Benefits</w:t>
      </w:r>
      <w:r w:rsidR="002F4E9A" w:rsidRPr="002F4E9A">
        <w:t>: Improved patient outcomes due to lower staff turnover, higher employee satisfaction, and higher retention rates.</w:t>
      </w:r>
    </w:p>
    <w:p w14:paraId="75FBC670" w14:textId="77777777" w:rsidR="002F4E9A" w:rsidRPr="002F4E9A" w:rsidRDefault="002F4E9A" w:rsidP="00802469">
      <w:pPr>
        <w:pStyle w:val="BodyText"/>
      </w:pPr>
    </w:p>
    <w:p w14:paraId="56F8AFD8" w14:textId="718C604F" w:rsidR="002F4E9A" w:rsidRDefault="002F4E9A" w:rsidP="00802469">
      <w:pPr>
        <w:pStyle w:val="BodyText"/>
        <w:rPr>
          <w:b/>
          <w:bCs/>
        </w:rPr>
      </w:pPr>
      <w:r w:rsidRPr="00B415C3">
        <w:rPr>
          <w:b/>
          <w:bCs/>
        </w:rPr>
        <w:t>PRIORITY</w:t>
      </w:r>
    </w:p>
    <w:p w14:paraId="3157A0CD" w14:textId="5D15A894" w:rsidR="00B415C3" w:rsidRPr="00B415C3" w:rsidRDefault="00D12445" w:rsidP="00802469">
      <w:pPr>
        <w:pStyle w:val="BodyText"/>
        <w:rPr>
          <w:b/>
          <w:bCs/>
        </w:rPr>
      </w:pPr>
      <w:r w:rsidRPr="00D12445">
        <w:rPr>
          <w:b/>
          <w:bCs/>
          <w:noProof/>
        </w:rPr>
        <mc:AlternateContent>
          <mc:Choice Requires="wpg">
            <w:drawing>
              <wp:inline distT="0" distB="0" distL="0" distR="0" wp14:anchorId="22F11CCB" wp14:editId="784094F4">
                <wp:extent cx="1504111" cy="1273525"/>
                <wp:effectExtent l="0" t="0" r="1270" b="0"/>
                <wp:docPr id="9444"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04111" cy="1273525"/>
                          <a:chOff x="0" y="0"/>
                          <a:chExt cx="1157158" cy="1116812"/>
                        </a:xfrm>
                      </wpg:grpSpPr>
                      <wps:wsp>
                        <wps:cNvPr id="9445" name="TextBox 8"/>
                        <wps:cNvSpPr txBox="1"/>
                        <wps:spPr>
                          <a:xfrm rot="16200000">
                            <a:off x="-384881" y="637218"/>
                            <a:ext cx="864475" cy="94713"/>
                          </a:xfrm>
                          <a:prstGeom prst="rect">
                            <a:avLst/>
                          </a:prstGeom>
                          <a:noFill/>
                        </wps:spPr>
                        <wps:txbx>
                          <w:txbxContent>
                            <w:p w14:paraId="24351C1E" w14:textId="77777777" w:rsidR="00D12445" w:rsidRDefault="00D12445" w:rsidP="00D12445">
                              <w:pPr>
                                <w:jc w:val="right"/>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Opportunity</w:t>
                              </w:r>
                            </w:p>
                          </w:txbxContent>
                        </wps:txbx>
                        <wps:bodyPr wrap="square" lIns="0" tIns="0" rIns="0" bIns="0" rtlCol="0">
                          <a:spAutoFit/>
                        </wps:bodyPr>
                      </wps:wsp>
                      <wps:wsp>
                        <wps:cNvPr id="9446" name="TextBox 9"/>
                        <wps:cNvSpPr txBox="1"/>
                        <wps:spPr>
                          <a:xfrm>
                            <a:off x="415472" y="886054"/>
                            <a:ext cx="583185" cy="107962"/>
                          </a:xfrm>
                          <a:prstGeom prst="rect">
                            <a:avLst/>
                          </a:prstGeom>
                          <a:noFill/>
                        </wps:spPr>
                        <wps:txbx>
                          <w:txbxContent>
                            <w:p w14:paraId="0883B3C1" w14:textId="77777777" w:rsidR="00D12445" w:rsidRDefault="00D12445" w:rsidP="00D12445">
                              <w:pPr>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Complexity</w:t>
                              </w:r>
                            </w:p>
                          </w:txbxContent>
                        </wps:txbx>
                        <wps:bodyPr wrap="square" lIns="0" tIns="0" rIns="0" bIns="0" rtlCol="0">
                          <a:spAutoFit/>
                        </wps:bodyPr>
                      </wps:wsp>
                      <wps:wsp>
                        <wps:cNvPr id="9447" name="Straight Arrow Connector 9447"/>
                        <wps:cNvCnPr/>
                        <wps:spPr bwMode="auto">
                          <a:xfrm flipV="1">
                            <a:off x="253277" y="819230"/>
                            <a:ext cx="742950" cy="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448" name="Rectangle 9448"/>
                        <wps:cNvSpPr/>
                        <wps:spPr bwMode="auto">
                          <a:xfrm>
                            <a:off x="967373" y="749771"/>
                            <a:ext cx="189785" cy="138918"/>
                          </a:xfrm>
                          <a:prstGeom prst="rect">
                            <a:avLst/>
                          </a:prstGeom>
                          <a:noFill/>
                          <a:ln w="6350" cap="flat" cmpd="sng" algn="ctr">
                            <a:noFill/>
                            <a:prstDash val="solid"/>
                            <a:round/>
                            <a:headEnd type="none" w="med" len="med"/>
                            <a:tailEnd type="none" w="med" len="med"/>
                          </a:ln>
                          <a:effectLst/>
                        </wps:spPr>
                        <wps:txbx>
                          <w:txbxContent>
                            <w:p w14:paraId="1D0C104F" w14:textId="77777777" w:rsidR="00D12445" w:rsidRDefault="00D12445" w:rsidP="00D12445">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449" name="Straight Arrow Connector 9449"/>
                        <wps:cNvCnPr/>
                        <wps:spPr bwMode="auto">
                          <a:xfrm flipH="1" flipV="1">
                            <a:off x="253277" y="181055"/>
                            <a:ext cx="0" cy="64008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450" name="Rectangle 9450"/>
                        <wps:cNvSpPr/>
                        <wps:spPr bwMode="auto">
                          <a:xfrm>
                            <a:off x="319317" y="160897"/>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451" name="Rectangle 9451"/>
                        <wps:cNvSpPr/>
                        <wps:spPr bwMode="auto">
                          <a:xfrm>
                            <a:off x="319317" y="371555"/>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452" name="Rectangle 9452"/>
                        <wps:cNvSpPr/>
                        <wps:spPr bwMode="auto">
                          <a:xfrm>
                            <a:off x="319317"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453" name="Rectangle 9453"/>
                        <wps:cNvSpPr/>
                        <wps:spPr bwMode="auto">
                          <a:xfrm>
                            <a:off x="524185" y="371555"/>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454" name="Rectangle 9454"/>
                        <wps:cNvSpPr/>
                        <wps:spPr bwMode="auto">
                          <a:xfrm>
                            <a:off x="524185"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455" name="Rectangle 9455"/>
                        <wps:cNvSpPr/>
                        <wps:spPr bwMode="auto">
                          <a:xfrm>
                            <a:off x="729053"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456" name="Rectangle 9456"/>
                        <wps:cNvSpPr/>
                        <wps:spPr bwMode="auto">
                          <a:xfrm>
                            <a:off x="729053" y="370588"/>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457" name="Rectangle 9457"/>
                        <wps:cNvSpPr/>
                        <wps:spPr bwMode="auto">
                          <a:xfrm>
                            <a:off x="729053"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458" name="Rectangle 9458"/>
                        <wps:cNvSpPr/>
                        <wps:spPr bwMode="auto">
                          <a:xfrm>
                            <a:off x="524185" y="160897"/>
                            <a:ext cx="182880" cy="182880"/>
                          </a:xfrm>
                          <a:prstGeom prst="rect">
                            <a:avLst/>
                          </a:prstGeom>
                          <a:solidFill>
                            <a:schemeClr val="accent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459" name="Rectangle 9459"/>
                        <wps:cNvSpPr/>
                        <wps:spPr bwMode="auto">
                          <a:xfrm>
                            <a:off x="156836" y="0"/>
                            <a:ext cx="182880" cy="182880"/>
                          </a:xfrm>
                          <a:prstGeom prst="rect">
                            <a:avLst/>
                          </a:prstGeom>
                          <a:noFill/>
                          <a:ln w="6350" cap="flat" cmpd="sng" algn="ctr">
                            <a:noFill/>
                            <a:prstDash val="solid"/>
                            <a:round/>
                            <a:headEnd type="none" w="med" len="med"/>
                            <a:tailEnd type="none" w="med" len="med"/>
                          </a:ln>
                          <a:effectLst/>
                        </wps:spPr>
                        <wps:txbx>
                          <w:txbxContent>
                            <w:p w14:paraId="3E4C3BD0" w14:textId="77777777" w:rsidR="00D12445" w:rsidRDefault="00D12445" w:rsidP="00D12445">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460" name="Rectangle 9460"/>
                        <wps:cNvSpPr/>
                        <wps:spPr bwMode="auto">
                          <a:xfrm>
                            <a:off x="87345" y="727789"/>
                            <a:ext cx="182880" cy="182880"/>
                          </a:xfrm>
                          <a:prstGeom prst="rect">
                            <a:avLst/>
                          </a:prstGeom>
                          <a:noFill/>
                          <a:ln w="6350" cap="flat" cmpd="sng" algn="ctr">
                            <a:noFill/>
                            <a:prstDash val="solid"/>
                            <a:round/>
                            <a:headEnd type="none" w="med" len="med"/>
                            <a:tailEnd type="none" w="med" len="med"/>
                          </a:ln>
                          <a:effectLst/>
                        </wps:spPr>
                        <wps:txbx>
                          <w:txbxContent>
                            <w:p w14:paraId="384FEFF4" w14:textId="77777777" w:rsidR="00D12445" w:rsidRDefault="00D12445" w:rsidP="00D12445">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g:wgp>
                  </a:graphicData>
                </a:graphic>
              </wp:inline>
            </w:drawing>
          </mc:Choice>
          <mc:Fallback>
            <w:pict>
              <v:group w14:anchorId="22F11CCB" id="_x0000_s1266" alt="&quot;&quot;" style="width:118.45pt;height:100.3pt;mso-position-horizontal-relative:char;mso-position-vertical-relative:line" coordsize="11571,1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Eg7QUAAEUxAAAOAAAAZHJzL2Uyb0RvYy54bWzsW21v2zYQ/j5g/4HQ99ai3mXUKVKn7QZ0&#10;XbF022dakm0BEqlRTOz01+/4JsuO08Qx3AaJ/MHWK3k83j3P8Xh+83ZdV+i64G3J6MTBr10HFTRj&#10;eUkXE+fvrx9eJQ5qBaE5qRgtJs5N0Tpvz3795c2qGRceW7IqLziCRmg7XjUTZylEMx6N2mxZ1KR9&#10;zZqCws054zURcMoXo5yTFbReVyPPdaPRivG84Swr2hauXuibzplqfz4vMvHnfN4WAlUTB2QT6pur&#10;75n8Hp29IeMFJ82yzIwY5BFS1KSk0GnX1AURBF3x8lZTdZlx1rK5eJ2xesTm8zIr1BhgNNjdGc1H&#10;zq4aNZbFeLVoOjWBanf09Ohms8/XH3lz2XzhoIlVswBdqDM5lvWc1/IXpERrpbKbTmXFWqAMLuLQ&#10;DTDGDsrgHvZiP/RCrdRsCZq/9V62fG/fxGGMQzAP9SbGUYI9+ebIdjzaEmfVgIG0Gx20x+ngckma&#10;Qqm2HYMOvnBU5hMnDYLQQZTUYKlfYYjv2BolUijZOzwm9YTEGi7DYO31Fi5adSHOwMRwBKYJH2UR&#10;Rnuv/CRIElAU6CnyYw+rdsnYKjKJgiCGzqU20iDG/pYuyLjhrfhYsBrJg4nDwbJV8+T6Uyu02uwj&#10;UhjKPpRVJa9L0bWI8kisZ2szVCv/jOU3MKwVOMHEaf+7IrxwUPU7BQ1Lj7EH3B7M7AEX1ZQpv5I9&#10;ts35lYBelTCyK92ukQCmTmvxR8xhtDuHqR3rQ+awZ/IBDoPYU3OWJJEbBrKdzZyFiY8TM2fYjdNo&#10;24BPMGnKtzbKfU6TFttJuxSclIulQOecsxWaMkrB2BlH4J1xbyKn1ICWtm80W/3BcnBcAmaoXEPi&#10;F5pXZfOP9NbetHqh78XQH7haglPPNzRgXTEOvDQE05euqG51kHRrRlsjayek7ucOp2xZVebSL5W/&#10;8MVsWnF0TcCFLtLpu/OpHBz0tfVYRdFKIoYSSHrovCICZKsbwKuWLhxEqgVQbya4GuLWy22/D9f1&#10;3MiOZ+sxCRwXpF1qWdQtbejAPzRXJr8sSP6e5kjcNKBiClzuSLnqIgesKKB/eaSeFKSsNk+2oiCV&#10;WJqRVVS5j+JlA1vb8KQxQ6pBXv+hoAFMpIH/L7A2QhdVIQ1uF/1BNCvxfoPrmVkaxX7sKzOLgzSO&#10;FWNs0AMnadyhh5+kmhHutrUHQz4ZH2o0HVtoAz+RLdxtNTDoe01jw1yRtKYeCEL4CYy4ZPwb2OTB&#10;LEav6qlkMaDmDaEhQjNoULuVOZkKHTdC4NYQ8YleNpnFFelAX9f/Et4YehaAJZ+ZDTLIeAcQ9LPG&#10;yn8eT6bW5L8HuX3ufDjk/qYUeg/44gS7oQkXLfga3I0C100sWNlA1AY4RskD+D4X8JXkdht84apx&#10;dBO2HQK+Pk59rDkeRy5ArWYna2Y48RKwL7340MfQ+uPBd4tP1eq16Mh9tlDIf1JmDyPlp7t9nJDZ&#10;j0Nzs+i4D7pjuZCyixBzohci5kQvRszJy4XyENhrjwN1a9TjHMiHhfouTg8OdGxoPDiQSmo8jVgo&#10;hFX+HgdSC3oZah7nQGHiejqa6Yf/p2Sg/sLvg/qYJdgWUR26Tth6eXdxOVCQjGJe7GoihJXuHg9S&#10;ecxHelDoBSq/BnmYgYJOkZ0ZKOgpUVCw14FUzvl4Bxoo6CT5zcGDnpIHwV7MHgrqNk0eEcTFXupK&#10;ZgMKeglphHfBkEZ4yTFct3Pa3wQJu4T7cQ7kx26Y7Gx7nzaNMKyC7t1WGRJxttbooBoau7VjArOu&#10;fiTstrG3PKi/b90V23xv37q3jdijoCGIG4K4574rKUvC9gRxx2zE9/IIPzuII1lWUHH6/aAhkHvZ&#10;ybhua3+Lhvp7+YfSEA6jxIf40BZFnS6T3atGOTRB3Xv1yW59bgpZuqjggUFYtxMKB7fLMV9u6hmq&#10;2vZQhq51e2TmLIl9WQoMxh5DqWCiHGew+D0Ff4eVbnUs/lwtXhWtQ62+qiUx/yuQfwbon6u6r82/&#10;H87+BwAA//8DAFBLAwQUAAYACAAAACEAjdGCQtsAAAAFAQAADwAAAGRycy9kb3ducmV2LnhtbEyP&#10;QUvDQBCF74L/YRnBm92kxaIxm1KKeiqCrSDeptlpEpqdDdltkv57Ry96GWZ4w3vfy1eTa9VAfWg8&#10;G0hnCSji0tuGKwMf+5e7B1AhIltsPZOBCwVYFddXOWbWj/xOwy5WSkw4ZGigjrHLtA5lTQ7DzHfE&#10;oh197zDK2Vfa9jiKuWv1PEmW2mHDklBjR5uaytPu7Ay8jjiuF+nzsD0dN5ev/f3b5zYlY25vpvUT&#10;qEhT/HuGH3xBh0KYDv7MNqjWgBSJv1O0+WL5COogi0SCLnL9n774BgAA//8DAFBLAQItABQABgAI&#10;AAAAIQC2gziS/gAAAOEBAAATAAAAAAAAAAAAAAAAAAAAAABbQ29udGVudF9UeXBlc10ueG1sUEsB&#10;Ai0AFAAGAAgAAAAhADj9If/WAAAAlAEAAAsAAAAAAAAAAAAAAAAALwEAAF9yZWxzLy5yZWxzUEsB&#10;Ai0AFAAGAAgAAAAhAHJcASDtBQAARTEAAA4AAAAAAAAAAAAAAAAALgIAAGRycy9lMm9Eb2MueG1s&#10;UEsBAi0AFAAGAAgAAAAhAI3RgkLbAAAABQEAAA8AAAAAAAAAAAAAAAAARwgAAGRycy9kb3ducmV2&#10;LnhtbFBLBQYAAAAABAAEAPMAAABPCQAAAAA=&#10;">
                <v:shape id="TextBox 8" o:spid="_x0000_s1267" type="#_x0000_t202" style="position:absolute;left:-3849;top:6372;width:8645;height:9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QAAAN0AAAAPAAAAZHJzL2Rvd25yZXYueG1sRI/NasMw&#10;EITvhbyD2EBujdz8kbqWQykUQqENcfIAi7W1jK2VsVTHfvuoUOhxmJlvmOww2lYM1PvasYKnZQKC&#10;uHS65krB9fL+uAfhA7LG1jEpmMjDIZ89ZJhqd+MzDUWoRISwT1GBCaFLpfSlIYt+6Tri6H273mKI&#10;sq+k7vEW4baVqyTZSYs1xwWDHb0ZKpvixyq4TCf6MKtq+Gy2X7u9GaemWBdKLebj6wuIQGP4D/+1&#10;j1rB82azhd838QnI/A4AAP//AwBQSwECLQAUAAYACAAAACEA2+H2y+4AAACFAQAAEwAAAAAAAAAA&#10;AAAAAAAAAAAAW0NvbnRlbnRfVHlwZXNdLnhtbFBLAQItABQABgAIAAAAIQBa9CxbvwAAABUBAAAL&#10;AAAAAAAAAAAAAAAAAB8BAABfcmVscy8ucmVsc1BLAQItABQABgAIAAAAIQBF/gKYxQAAAN0AAAAP&#10;AAAAAAAAAAAAAAAAAAcCAABkcnMvZG93bnJldi54bWxQSwUGAAAAAAMAAwC3AAAA+QIAAAAA&#10;" filled="f" stroked="f">
                  <v:textbox style="mso-fit-shape-to-text:t" inset="0,0,0,0">
                    <w:txbxContent>
                      <w:p w14:paraId="24351C1E" w14:textId="77777777" w:rsidR="00D12445" w:rsidRDefault="00D12445" w:rsidP="00D12445">
                        <w:pPr>
                          <w:jc w:val="right"/>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Opportunity</w:t>
                        </w:r>
                      </w:p>
                    </w:txbxContent>
                  </v:textbox>
                </v:shape>
                <v:shape id="TextBox 9" o:spid="_x0000_s1268" type="#_x0000_t202" style="position:absolute;left:4154;top:8860;width:583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xg3xQAAAN0AAAAPAAAAZHJzL2Rvd25yZXYueG1sRI9Ba4NA&#10;FITvgfyH5QV6CXU1iCTWTSilhdBbTS65PdxXlbpvxd2qya/vBgI9DjPzDVMcZtOJkQbXWlaQRDEI&#10;4srqlmsF59PH8xaE88gaO8uk4EoODvvlosBc24m/aCx9LQKEXY4KGu/7XEpXNWTQRbYnDt63HQz6&#10;IIda6gGnADed3MRxJg22HBYa7Omtoeqn/DUKsvm9X3/uaDPdqm7kyy1JPCVKPa3m1xcQnmb/H360&#10;j1rBLk0zuL8JT0Du/wAAAP//AwBQSwECLQAUAAYACAAAACEA2+H2y+4AAACFAQAAEwAAAAAAAAAA&#10;AAAAAAAAAAAAW0NvbnRlbnRfVHlwZXNdLnhtbFBLAQItABQABgAIAAAAIQBa9CxbvwAAABUBAAAL&#10;AAAAAAAAAAAAAAAAAB8BAABfcmVscy8ucmVsc1BLAQItABQABgAIAAAAIQAfoxg3xQAAAN0AAAAP&#10;AAAAAAAAAAAAAAAAAAcCAABkcnMvZG93bnJldi54bWxQSwUGAAAAAAMAAwC3AAAA+QIAAAAA&#10;" filled="f" stroked="f">
                  <v:textbox style="mso-fit-shape-to-text:t" inset="0,0,0,0">
                    <w:txbxContent>
                      <w:p w14:paraId="0883B3C1" w14:textId="77777777" w:rsidR="00D12445" w:rsidRDefault="00D12445" w:rsidP="00D12445">
                        <w:pPr>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Complexity</w:t>
                        </w:r>
                      </w:p>
                    </w:txbxContent>
                  </v:textbox>
                </v:shape>
                <v:shape id="Straight Arrow Connector 9447" o:spid="_x0000_s1269" type="#_x0000_t32" style="position:absolute;left:2532;top:8192;width:743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dTlyAAAAN0AAAAPAAAAZHJzL2Rvd25yZXYueG1sRI/Na8JA&#10;FMTvhf4Pyyv0UnRjET9SVxGloD35EQ/eXrOvSWz2bdjdmvjfd4VCj8PM/IaZLTpTiys5X1lWMOgn&#10;IIhzqysuFGTH994EhA/IGmvLpOBGHhbzx4cZptq2vKfrIRQiQtinqKAMoUml9HlJBn3fNsTR+7LO&#10;YIjSFVI7bCPc1PI1SUbSYMVxocSGViXl34cfo+DjckrO7Xbt6l02WG7khT6z8KLU81O3fAMRqAv/&#10;4b/2RiuYDodjuL+JT0DOfwEAAP//AwBQSwECLQAUAAYACAAAACEA2+H2y+4AAACFAQAAEwAAAAAA&#10;AAAAAAAAAAAAAAAAW0NvbnRlbnRfVHlwZXNdLnhtbFBLAQItABQABgAIAAAAIQBa9CxbvwAAABUB&#10;AAALAAAAAAAAAAAAAAAAAB8BAABfcmVscy8ucmVsc1BLAQItABQABgAIAAAAIQAUadTlyAAAAN0A&#10;AAAPAAAAAAAAAAAAAAAAAAcCAABkcnMvZG93bnJldi54bWxQSwUGAAAAAAMAAwC3AAAA/AIAAAAA&#10;" filled="t" fillcolor="#d9cbac" strokecolor="#002060" strokeweight=".5pt">
                  <v:stroke endarrow="classic"/>
                </v:shape>
                <v:rect id="Rectangle 9448" o:spid="_x0000_s1270" style="position:absolute;left:9673;top:7497;width:1898;height:1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mIxAAAAN0AAAAPAAAAZHJzL2Rvd25yZXYueG1sRE/LasJA&#10;FN0L/YfhFrrTSUWlpk6CBFo0m6ItFXe3mZsHzdwJmamJf99ZCC4P571JR9OKC/WusazgeRaBIC6s&#10;brhS8PX5Nn0B4TyyxtYyKbiSgzR5mGww1nbgA12OvhIhhF2MCmrvu1hKV9Rk0M1sRxy40vYGfYB9&#10;JXWPQwg3rZxH0UoabDg01NhRVlPxe/wzCvLD+zUrl3mz/D7vzfr0oYf8xyv19DhuX0F4Gv1dfHPv&#10;tIL1YhHmhjfhCcjkHwAA//8DAFBLAQItABQABgAIAAAAIQDb4fbL7gAAAIUBAAATAAAAAAAAAAAA&#10;AAAAAAAAAABbQ29udGVudF9UeXBlc10ueG1sUEsBAi0AFAAGAAgAAAAhAFr0LFu/AAAAFQEAAAsA&#10;AAAAAAAAAAAAAAAAHwEAAF9yZWxzLy5yZWxzUEsBAi0AFAAGAAgAAAAhANbA+YjEAAAA3QAAAA8A&#10;AAAAAAAAAAAAAAAABwIAAGRycy9kb3ducmV2LnhtbFBLBQYAAAAAAwADALcAAAD4AgAAAAA=&#10;" filled="f" stroked="f" strokeweight=".5pt">
                  <v:stroke joinstyle="round"/>
                  <v:textbox inset="0,0,0,0">
                    <w:txbxContent>
                      <w:p w14:paraId="1D0C104F" w14:textId="77777777" w:rsidR="00D12445" w:rsidRDefault="00D12445" w:rsidP="00D12445">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shape id="Straight Arrow Connector 9449" o:spid="_x0000_s1271" type="#_x0000_t32" style="position:absolute;left:2532;top:1810;width:0;height:64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K6xxgAAAN0AAAAPAAAAZHJzL2Rvd25yZXYueG1sRI9Ba8JA&#10;FITvQv/D8gq96aZBikldRYSiPZXG9tDbI/vMBrNv4+4a47/vFgoeh5n5hlmuR9uJgXxoHSt4nmUg&#10;iGunW24UfB3epgsQISJr7ByTghsFWK8eJksstbvyJw1VbESCcChRgYmxL6UMtSGLYeZ64uQdnbcY&#10;k/SN1B6vCW47mWfZi7TYclow2NPWUH2qLlbB7ue4/f7IB6pi/37OLiY/37xV6ulx3LyCiDTGe/i/&#10;vdcKivm8gL836QnI1S8AAAD//wMAUEsBAi0AFAAGAAgAAAAhANvh9svuAAAAhQEAABMAAAAAAAAA&#10;AAAAAAAAAAAAAFtDb250ZW50X1R5cGVzXS54bWxQSwECLQAUAAYACAAAACEAWvQsW78AAAAVAQAA&#10;CwAAAAAAAAAAAAAAAAAfAQAAX3JlbHMvLnJlbHNQSwECLQAUAAYACAAAACEALDiuscYAAADdAAAA&#10;DwAAAAAAAAAAAAAAAAAHAgAAZHJzL2Rvd25yZXYueG1sUEsFBgAAAAADAAMAtwAAAPoCAAAAAA==&#10;" filled="t" fillcolor="#d9cbac" strokecolor="#002060" strokeweight=".5pt">
                  <v:stroke endarrow="classic"/>
                </v:shape>
                <v:rect id="Rectangle 9450" o:spid="_x0000_s1272" style="position:absolute;left:3193;top:1608;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R/oxAAAAN0AAAAPAAAAZHJzL2Rvd25yZXYueG1sRE/Pa8Iw&#10;FL4L/g/hCbtp6pjiaqM4QdkOjhl38Pho3tqy5qU0sXb+9ctB8Pjx/c7Wva1FR62vHCuYThIQxLkz&#10;FRcKvk+78QKED8gGa8ek4I88rFfDQYapcVc+UqdDIWII+xQVlCE0qZQ+L8min7iGOHI/rrUYImwL&#10;aVq8xnBby+ckmUuLFceGEhvalpT/6otVcDp/6Nvlbb/Tn/og5X5WbOn2pdTTqN8sQQTqw0N8d78b&#10;Ba8vs7g/volPQK7+AQAA//8DAFBLAQItABQABgAIAAAAIQDb4fbL7gAAAIUBAAATAAAAAAAAAAAA&#10;AAAAAAAAAABbQ29udGVudF9UeXBlc10ueG1sUEsBAi0AFAAGAAgAAAAhAFr0LFu/AAAAFQEAAAsA&#10;AAAAAAAAAAAAAAAAHwEAAF9yZWxzLy5yZWxzUEsBAi0AFAAGAAgAAAAhAMgpH+jEAAAA3QAAAA8A&#10;AAAAAAAAAAAAAAAABwIAAGRycy9kb3ducmV2LnhtbFBLBQYAAAAAAwADALcAAAD4AgAAAAA=&#10;" fillcolor="white [3212]" strokecolor="#002569" strokeweight=".5pt">
                  <v:stroke joinstyle="round"/>
                  <v:textbox inset="2mm,2mm,2mm,2mm"/>
                </v:rect>
                <v:rect id="Rectangle 9451" o:spid="_x0000_s1273" style="position:absolute;left:3193;top:3715;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bpzxwAAAN0AAAAPAAAAZHJzL2Rvd25yZXYueG1sRI9Ba8JA&#10;FITvgv9heUJvdWOpUqOraCDSHlra1YPHR/Y1Cc2+DdlVU399Vyh4HGbmG2a57m0jztT52rGCyTgB&#10;QVw4U3Op4LDPH19A+IBssHFMCn7Jw3o1HCwxNe7CX3TWoRQRwj5FBVUIbSqlLyqy6MeuJY7et+ss&#10;hii7UpoOLxFuG/mUJDNpsea4UGFLWUXFjz5ZBfvjm76etrtcf+h3KXfTMqPrp1IPo36zABGoD/fw&#10;f/vVKJg/TydwexOfgFz9AQAA//8DAFBLAQItABQABgAIAAAAIQDb4fbL7gAAAIUBAAATAAAAAAAA&#10;AAAAAAAAAAAAAABbQ29udGVudF9UeXBlc10ueG1sUEsBAi0AFAAGAAgAAAAhAFr0LFu/AAAAFQEA&#10;AAsAAAAAAAAAAAAAAAAAHwEAAF9yZWxzLy5yZWxzUEsBAi0AFAAGAAgAAAAhAKdlunPHAAAA3QAA&#10;AA8AAAAAAAAAAAAAAAAABwIAAGRycy9kb3ducmV2LnhtbFBLBQYAAAAAAwADALcAAAD7AgAAAAA=&#10;" fillcolor="white [3212]" strokecolor="#002569" strokeweight=".5pt">
                  <v:stroke joinstyle="round"/>
                  <v:textbox inset="2mm,2mm,2mm,2mm"/>
                </v:rect>
                <v:rect id="Rectangle 9452" o:spid="_x0000_s1274" style="position:absolute;left:3193;top:5802;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MvxQAAAN0AAAAPAAAAZHJzL2Rvd25yZXYueG1sRI9Ba8JA&#10;FITvBf/D8oTe6ktFS5q6ipQq4q0qhd4e2ddsMPs2ZLca/fVuoeBxmJlvmNmid406cRdqLxqeRxko&#10;ltKbWioNh/3qKQcVIomhxgtruHCAxXzwMKPC+LN88mkXK5UgEgrSYGNsC8RQWnYURr5lSd6P7xzF&#10;JLsKTUfnBHcNjrPsBR3VkhYstfxuuTzufp2GVb+8ftst5mEd7GT/hR8G10etH4f98g1U5D7ew//t&#10;jdHwOpmO4e9NegI4vwEAAP//AwBQSwECLQAUAAYACAAAACEA2+H2y+4AAACFAQAAEwAAAAAAAAAA&#10;AAAAAAAAAAAAW0NvbnRlbnRfVHlwZXNdLnhtbFBLAQItABQABgAIAAAAIQBa9CxbvwAAABUBAAAL&#10;AAAAAAAAAAAAAAAAAB8BAABfcmVscy8ucmVsc1BLAQItABQABgAIAAAAIQBV+iMvxQAAAN0AAAAP&#10;AAAAAAAAAAAAAAAAAAcCAABkcnMvZG93bnJldi54bWxQSwUGAAAAAAMAAwC3AAAA+QIAAAAA&#10;" strokecolor="#002569" strokeweight=".5pt">
                  <v:stroke joinstyle="round"/>
                  <v:textbox inset="2mm,2mm,2mm,2mm"/>
                </v:rect>
                <v:rect id="Rectangle 9453" o:spid="_x0000_s1275" style="position:absolute;left:5241;top:371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GfxwAAAN0AAAAPAAAAZHJzL2Rvd25yZXYueG1sRI9BawIx&#10;FITvgv8hPMFbzVqrtKtRrKDUQ4uNPXh8bJ67i5uXZRN1669vhILHYWa+YWaL1lbiQo0vHSsYDhIQ&#10;xJkzJecKfvbrp1cQPiAbrByTgl/ysJh3OzNMjbvyN110yEWEsE9RQRFCnUrps4Is+oGriaN3dI3F&#10;EGWTS9PgNcJtJZ+TZCItlhwXCqxpVVB20merYH/Y6tv5fbPWX/pTys04X9Ftp1S/1y6nIAK14RH+&#10;b38YBW8v4xHc38QnIOd/AAAA//8DAFBLAQItABQABgAIAAAAIQDb4fbL7gAAAIUBAAATAAAAAAAA&#10;AAAAAAAAAAAAAABbQ29udGVudF9UeXBlc10ueG1sUEsBAi0AFAAGAAgAAAAhAFr0LFu/AAAAFQEA&#10;AAsAAAAAAAAAAAAAAAAAHwEAAF9yZWxzLy5yZWxzUEsBAi0AFAAGAAgAAAAhADj7gZ/HAAAA3QAA&#10;AA8AAAAAAAAAAAAAAAAABwIAAGRycy9kb3ducmV2LnhtbFBLBQYAAAAAAwADALcAAAD7AgAAAAA=&#10;" fillcolor="white [3212]" strokecolor="#002569" strokeweight=".5pt">
                  <v:stroke joinstyle="round"/>
                  <v:textbox inset="2mm,2mm,2mm,2mm"/>
                </v:rect>
                <v:rect id="Rectangle 9454" o:spid="_x0000_s1276" style="position:absolute;left:5241;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x7AxQAAAN0AAAAPAAAAZHJzL2Rvd25yZXYueG1sRI9Ba8JA&#10;FITvhf6H5Qm91RclLRpdRYpK6a1aCt4e2Wc2mH0bsluN/vpuoeBxmJlvmPmyd406cxdqLxpGwwwU&#10;S+lNLZWGr/3meQIqRBJDjRfWcOUAy8Xjw5wK4y/yyeddrFSCSChIg42xLRBDadlRGPqWJXlH3zmK&#10;SXYVmo4uCe4aHGfZKzqqJS1YavnNcnna/TgNm351O9gPnIRtsPn+G9cGtyetnwb9agYqch/v4f/2&#10;u9EwzV9y+HuTngAufgEAAP//AwBQSwECLQAUAAYACAAAACEA2+H2y+4AAACFAQAAEwAAAAAAAAAA&#10;AAAAAAAAAAAAW0NvbnRlbnRfVHlwZXNdLnhtbFBLAQItABQABgAIAAAAIQBa9CxbvwAAABUBAAAL&#10;AAAAAAAAAAAAAAAAAB8BAABfcmVscy8ucmVsc1BLAQItABQABgAIAAAAIQC1Xx7AxQAAAN0AAAAP&#10;AAAAAAAAAAAAAAAAAAcCAABkcnMvZG93bnJldi54bWxQSwUGAAAAAAMAAwC3AAAA+QIAAAAA&#10;" strokecolor="#002569" strokeweight=".5pt">
                  <v:stroke joinstyle="round"/>
                  <v:textbox inset="2mm,2mm,2mm,2mm"/>
                </v:rect>
                <v:rect id="Rectangle 9455" o:spid="_x0000_s1277" style="position:absolute;left:7290;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M1exwAAAN0AAAAPAAAAZHJzL2Rvd25yZXYueG1sRI9Ba8JA&#10;FITvBf/D8gre6qbBqI2uIopFemjVBvH4yD6TYPZtyG41/vuuUOhxmJlvmNmiM7W4UusqywpeBxEI&#10;4tzqigsF2ffmZQLCeWSNtWVScCcHi3nvaYaptjfe0/XgCxEg7FJUUHrfpFK6vCSDbmAb4uCdbWvQ&#10;B9kWUrd4C3BTyziKRtJgxWGhxIZWJeWXw49RMN4tT+f1JPtMPr4wPsX7y/HdZkr1n7vlFISnzv+H&#10;/9pbreBtmCTweBOegJz/AgAA//8DAFBLAQItABQABgAIAAAAIQDb4fbL7gAAAIUBAAATAAAAAAAA&#10;AAAAAAAAAAAAAABbQ29udGVudF9UeXBlc10ueG1sUEsBAi0AFAAGAAgAAAAhAFr0LFu/AAAAFQEA&#10;AAsAAAAAAAAAAAAAAAAAHwEAAF9yZWxzLy5yZWxzUEsBAi0AFAAGAAgAAAAhAFV0zV7HAAAA3QAA&#10;AA8AAAAAAAAAAAAAAAAABwIAAGRycy9kb3ducmV2LnhtbFBLBQYAAAAAAwADALcAAAD7AgAAAAA=&#10;" fillcolor="white [3212]" strokecolor="#002b49" strokeweight=".5pt">
                  <v:stroke joinstyle="round"/>
                  <v:textbox inset="2mm,2mm,2mm,2mm"/>
                </v:rect>
                <v:rect id="Rectangle 9456" o:spid="_x0000_s1278" style="position:absolute;left:7290;top:370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SUsxQAAAN0AAAAPAAAAZHJzL2Rvd25yZXYueG1sRI9BawIx&#10;FITvgv8hPKE3fduiYrdGkVJFvFWl0Ntj87pZ3Lwsm1S3/nojFDwOM/MNM192rlZnbkPlRcPzKAPF&#10;UnhTSanheFgPZ6BCJDFUe2ENfxxguej35pQbf5FPPu9jqRJEQk4abIxNjhgKy47CyDcsyfvxraOY&#10;ZFuiaemS4K7GlyyboqNK0oKlht8tF6f9r9Ow7lbXb7vDWdgEOz584YfBzUnrp0G3egMVuYuP8H97&#10;azS8jidTuL9JTwAXNwAAAP//AwBQSwECLQAUAAYACAAAACEA2+H2y+4AAACFAQAAEwAAAAAAAAAA&#10;AAAAAAAAAAAAW0NvbnRlbnRfVHlwZXNdLnhtbFBLAQItABQABgAIAAAAIQBa9CxbvwAAABUBAAAL&#10;AAAAAAAAAAAAAAAAAB8BAABfcmVscy8ucmVsc1BLAQItABQABgAIAAAAIQAqwSUsxQAAAN0AAAAP&#10;AAAAAAAAAAAAAAAAAAcCAABkcnMvZG93bnJldi54bWxQSwUGAAAAAAMAAwC3AAAA+QIAAAAA&#10;" strokecolor="#002569" strokeweight=".5pt">
                  <v:stroke joinstyle="round"/>
                  <v:textbox inset="2mm,2mm,2mm,2mm"/>
                </v:rect>
                <v:rect id="Rectangle 9457" o:spid="_x0000_s1279" style="position:absolute;left:7290;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YC3xgAAAN0AAAAPAAAAZHJzL2Rvd25yZXYueG1sRI/NagJB&#10;EITvgbzD0IHctDfBRN04ikiUkJs/CN6anc7O4k7PsjPqxqd3AkKORVV9RU1mnavVmdtQedHw0s9A&#10;sRTeVFJq2G2XvRGoEEkM1V5Ywy8HmE0fHyaUG3+RNZ83sVQJIiEnDTbGJkcMhWVHoe8bluT9+NZR&#10;TLIt0bR0SXBX42uWvaOjStKCpYYXlovj5uQ0LLv59WC/cRRWwQ62e/w0uDpq/fzUzT9ARe7if/je&#10;/jIaxoO3Ify9SU8ApzcAAAD//wMAUEsBAi0AFAAGAAgAAAAhANvh9svuAAAAhQEAABMAAAAAAAAA&#10;AAAAAAAAAAAAAFtDb250ZW50X1R5cGVzXS54bWxQSwECLQAUAAYACAAAACEAWvQsW78AAAAVAQAA&#10;CwAAAAAAAAAAAAAAAAAfAQAAX3JlbHMvLnJlbHNQSwECLQAUAAYACAAAACEARY2At8YAAADdAAAA&#10;DwAAAAAAAAAAAAAAAAAHAgAAZHJzL2Rvd25yZXYueG1sUEsFBgAAAAADAAMAtwAAAPoCAAAAAA==&#10;" strokecolor="#002569" strokeweight=".5pt">
                  <v:stroke joinstyle="round"/>
                  <v:textbox inset="2mm,2mm,2mm,2mm"/>
                </v:rect>
                <v:rect id="Rectangle 9458" o:spid="_x0000_s1280" style="position:absolute;left:5241;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iq9xAAAAN0AAAAPAAAAZHJzL2Rvd25yZXYueG1sRE9Na8JA&#10;EL0L/Q/LFHqRZmPQ0qSuoqEFLwVNxfOQnSZps7Mhu03iv3cPBY+P973eTqYVA/WusaxgEcUgiEur&#10;G64UnL8+nl9BOI+ssbVMCq7kYLt5mK0x03bkEw2Fr0QIYZehgtr7LpPSlTUZdJHtiAP3bXuDPsC+&#10;krrHMYSbViZx/CINNhwaauwor6n8Lf6Mgt1PnqSL0R/3tPwsD/vL/H2Vz5V6epx2byA8Tf4u/ncf&#10;tIJ0uQpzw5vwBOTmBgAA//8DAFBLAQItABQABgAIAAAAIQDb4fbL7gAAAIUBAAATAAAAAAAAAAAA&#10;AAAAAAAAAABbQ29udGVudF9UeXBlc10ueG1sUEsBAi0AFAAGAAgAAAAhAFr0LFu/AAAAFQEAAAsA&#10;AAAAAAAAAAAAAAAAHwEAAF9yZWxzLy5yZWxzUEsBAi0AFAAGAAgAAAAhAMriKr3EAAAA3QAAAA8A&#10;AAAAAAAAAAAAAAAABwIAAGRycy9kb3ducmV2LnhtbFBLBQYAAAAAAwADALcAAAD4AgAAAAA=&#10;" fillcolor="#4472c4 [3204]" strokecolor="#002b49" strokeweight=".5pt">
                  <v:stroke joinstyle="round"/>
                  <v:textbox inset="2mm,2mm,2mm,2mm"/>
                </v:rect>
                <v:rect id="Rectangle 9459" o:spid="_x0000_s1281" style="position:absolute;left:1568;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crOxwAAAN0AAAAPAAAAZHJzL2Rvd25yZXYueG1sRI9Ba8JA&#10;FITvgv9heYI3s2lpikldpQgtbS5FW5TeXrPPJDT7NmRXE/+9Kwgeh5n5hlmsBtOIE3WutqzgIYpB&#10;EBdW11wq+Pl+m81BOI+ssbFMCs7kYLUcjxaYadvzhk5bX4oAYZehgsr7NpPSFRUZdJFtiYN3sJ1B&#10;H2RXSt1hH+CmkY9x/CwN1hwWKmxpXVHxvz0aBfnm/bw+JHmd7H4/Tbr/0n3+55WaTobXFxCeBn8P&#10;39ofWkH6lKRwfROegFxeAAAA//8DAFBLAQItABQABgAIAAAAIQDb4fbL7gAAAIUBAAATAAAAAAAA&#10;AAAAAAAAAAAAAABbQ29udGVudF9UeXBlc10ueG1sUEsBAi0AFAAGAAgAAAAhAFr0LFu/AAAAFQEA&#10;AAsAAAAAAAAAAAAAAAAAHwEAAF9yZWxzLy5yZWxzUEsBAi0AFAAGAAgAAAAhADxVys7HAAAA3QAA&#10;AA8AAAAAAAAAAAAAAAAABwIAAGRycy9kb3ducmV2LnhtbFBLBQYAAAAAAwADALcAAAD7AgAAAAA=&#10;" filled="f" stroked="f" strokeweight=".5pt">
                  <v:stroke joinstyle="round"/>
                  <v:textbox inset="0,0,0,0">
                    <w:txbxContent>
                      <w:p w14:paraId="3E4C3BD0" w14:textId="77777777" w:rsidR="00D12445" w:rsidRDefault="00D12445" w:rsidP="00D12445">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rect id="Rectangle 9460" o:spid="_x0000_s1282" style="position:absolute;left:873;top:7277;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6nuwwAAAN0AAAAPAAAAZHJzL2Rvd25yZXYueG1sRE/LisIw&#10;FN0L/kO4gjtNHVS0GmUQlJluBh8o7q7NtS02N6XJ2Pr3k8WAy8N5L9etKcWTaldYVjAaRiCIU6sL&#10;zhScjtvBDITzyBpLy6TgRQ7Wq25nibG2De/pefCZCCHsYlSQe1/FUro0J4NuaCviwN1tbdAHWGdS&#10;19iEcFPKjyiaSoMFh4YcK9rklD4Ov0ZBst+9NvdJUkzO128zv/zoJrl5pfq99nMBwlPr3+J/95dW&#10;MB9Pw/7wJjwBufoDAAD//wMAUEsBAi0AFAAGAAgAAAAhANvh9svuAAAAhQEAABMAAAAAAAAAAAAA&#10;AAAAAAAAAFtDb250ZW50X1R5cGVzXS54bWxQSwECLQAUAAYACAAAACEAWvQsW78AAAAVAQAACwAA&#10;AAAAAAAAAAAAAAAfAQAAX3JlbHMvLnJlbHNQSwECLQAUAAYACAAAACEAYwOp7sMAAADdAAAADwAA&#10;AAAAAAAAAAAAAAAHAgAAZHJzL2Rvd25yZXYueG1sUEsFBgAAAAADAAMAtwAAAPcCAAAAAA==&#10;" filled="f" stroked="f" strokeweight=".5pt">
                  <v:stroke joinstyle="round"/>
                  <v:textbox inset="0,0,0,0">
                    <w:txbxContent>
                      <w:p w14:paraId="384FEFF4" w14:textId="77777777" w:rsidR="00D12445" w:rsidRDefault="00D12445" w:rsidP="00D12445">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w10:anchorlock/>
              </v:group>
            </w:pict>
          </mc:Fallback>
        </mc:AlternateContent>
      </w:r>
    </w:p>
    <w:p w14:paraId="1D7EE6BC" w14:textId="77777777" w:rsidR="002F4E9A" w:rsidRPr="002F4E9A" w:rsidRDefault="002F4E9A" w:rsidP="00802469">
      <w:pPr>
        <w:pStyle w:val="BodyText"/>
      </w:pPr>
      <w:r w:rsidRPr="002F4E9A">
        <w:t>Opportunity: High</w:t>
      </w:r>
    </w:p>
    <w:p w14:paraId="2866780A" w14:textId="3CD66283" w:rsidR="002F4E9A" w:rsidRPr="002F4E9A" w:rsidRDefault="002F4E9A" w:rsidP="00802469">
      <w:pPr>
        <w:pStyle w:val="BodyText"/>
      </w:pPr>
      <w:r w:rsidRPr="002F4E9A">
        <w:t xml:space="preserve">Complexity: </w:t>
      </w:r>
      <w:r w:rsidR="00D12445">
        <w:t>Medium</w:t>
      </w:r>
    </w:p>
    <w:p w14:paraId="7E17E4E1" w14:textId="77777777" w:rsidR="002F4E9A" w:rsidRPr="002F4E9A" w:rsidRDefault="002F4E9A" w:rsidP="00802469">
      <w:pPr>
        <w:pStyle w:val="BodyText"/>
      </w:pPr>
    </w:p>
    <w:p w14:paraId="75B4965A" w14:textId="77777777" w:rsidR="002F4E9A" w:rsidRPr="00B415C3" w:rsidRDefault="002F4E9A" w:rsidP="00802469">
      <w:pPr>
        <w:pStyle w:val="BodyText"/>
        <w:rPr>
          <w:b/>
          <w:bCs/>
        </w:rPr>
      </w:pPr>
      <w:r w:rsidRPr="00B415C3">
        <w:rPr>
          <w:b/>
          <w:bCs/>
        </w:rPr>
        <w:t>ESTIMATED IMPACT</w:t>
      </w:r>
    </w:p>
    <w:p w14:paraId="2BF8FC66" w14:textId="77777777" w:rsidR="002F4E9A" w:rsidRPr="002F4E9A" w:rsidRDefault="002F4E9A" w:rsidP="00802469">
      <w:pPr>
        <w:pStyle w:val="BodyText"/>
      </w:pPr>
      <w:r w:rsidRPr="002F4E9A">
        <w:t>Benefits: Higher Employee Satisfaction and Retention</w:t>
      </w:r>
    </w:p>
    <w:p w14:paraId="09F798B8" w14:textId="77777777" w:rsidR="002F4E9A" w:rsidRPr="002F4E9A" w:rsidRDefault="002F4E9A" w:rsidP="00802469">
      <w:pPr>
        <w:pStyle w:val="BodyText"/>
      </w:pPr>
      <w:r w:rsidRPr="002F4E9A">
        <w:t>One Time Costs: $9.4M increase in FY24 labor costs</w:t>
      </w:r>
    </w:p>
    <w:p w14:paraId="7AAA7F24" w14:textId="108ABB0B" w:rsidR="002F4E9A" w:rsidRPr="002F4E9A" w:rsidRDefault="002F4E9A" w:rsidP="00802469">
      <w:pPr>
        <w:pStyle w:val="BodyText"/>
      </w:pPr>
      <w:r w:rsidRPr="002F4E9A">
        <w:t xml:space="preserve">Recurring Costs: $2 – 3M increase for </w:t>
      </w:r>
      <w:r w:rsidR="00E26697" w:rsidRPr="002F4E9A">
        <w:t>cost-of-living</w:t>
      </w:r>
      <w:r w:rsidRPr="002F4E9A">
        <w:t xml:space="preserve"> adjustments annually (COLA)</w:t>
      </w:r>
    </w:p>
    <w:p w14:paraId="79DC8009" w14:textId="77777777" w:rsidR="002F4E9A" w:rsidRPr="002F4E9A" w:rsidRDefault="002F4E9A" w:rsidP="00802469">
      <w:pPr>
        <w:pStyle w:val="BodyText"/>
      </w:pPr>
    </w:p>
    <w:p w14:paraId="1B28D222" w14:textId="77777777" w:rsidR="002F4E9A" w:rsidRPr="00D12445" w:rsidRDefault="002F4E9A" w:rsidP="00802469">
      <w:pPr>
        <w:pStyle w:val="BodyText"/>
        <w:rPr>
          <w:b/>
          <w:bCs/>
        </w:rPr>
      </w:pPr>
      <w:r w:rsidRPr="00D12445">
        <w:rPr>
          <w:b/>
          <w:bCs/>
        </w:rPr>
        <w:t>CONSIDERATIONS</w:t>
      </w:r>
    </w:p>
    <w:p w14:paraId="08121562" w14:textId="77777777" w:rsidR="002F4E9A" w:rsidRPr="002F4E9A" w:rsidRDefault="002F4E9A" w:rsidP="00802469">
      <w:pPr>
        <w:pStyle w:val="BodyText"/>
      </w:pPr>
      <w:r w:rsidRPr="002F4E9A">
        <w:t>Risks: Need for consensus across various state government entities</w:t>
      </w:r>
    </w:p>
    <w:p w14:paraId="38CAF877" w14:textId="77777777" w:rsidR="002F4E9A" w:rsidRPr="002F4E9A" w:rsidRDefault="002F4E9A" w:rsidP="00802469">
      <w:pPr>
        <w:pStyle w:val="BodyText"/>
      </w:pPr>
      <w:r w:rsidRPr="002F4E9A">
        <w:t>Dependencies: Approval of funding, union CBAs, agreement from key stakeholders</w:t>
      </w:r>
    </w:p>
    <w:p w14:paraId="5DAAB8FB" w14:textId="77777777" w:rsidR="002F4E9A" w:rsidRPr="002F4E9A" w:rsidRDefault="002F4E9A" w:rsidP="00802469">
      <w:pPr>
        <w:pStyle w:val="BodyText"/>
      </w:pPr>
      <w:r w:rsidRPr="002F4E9A">
        <w:t>Resources: State Procurement and/or Human Resources</w:t>
      </w:r>
    </w:p>
    <w:p w14:paraId="79876785" w14:textId="77777777" w:rsidR="002F4E9A" w:rsidRPr="002F4E9A" w:rsidRDefault="002F4E9A" w:rsidP="00802469">
      <w:pPr>
        <w:pStyle w:val="BodyText"/>
      </w:pPr>
    </w:p>
    <w:p w14:paraId="5A9B6090" w14:textId="078E0A0B" w:rsidR="002F4E9A" w:rsidRDefault="002F4E9A" w:rsidP="00802469">
      <w:pPr>
        <w:pStyle w:val="BodyText"/>
        <w:rPr>
          <w:b/>
          <w:bCs/>
        </w:rPr>
      </w:pPr>
      <w:r w:rsidRPr="00D12445">
        <w:rPr>
          <w:b/>
          <w:bCs/>
        </w:rPr>
        <w:t>HIGH LEVEL ACTIVITIES</w:t>
      </w:r>
    </w:p>
    <w:p w14:paraId="6F24024A" w14:textId="77777777" w:rsidR="00D12445" w:rsidRPr="00D12445" w:rsidRDefault="00D12445" w:rsidP="00802469">
      <w:pPr>
        <w:pStyle w:val="BodyText"/>
        <w:rPr>
          <w:b/>
          <w:bCs/>
        </w:rPr>
      </w:pPr>
    </w:p>
    <w:tbl>
      <w:tblPr>
        <w:tblStyle w:val="TableGrid1"/>
        <w:tblW w:w="5000" w:type="pct"/>
        <w:tblLook w:val="04A0" w:firstRow="1" w:lastRow="0" w:firstColumn="1" w:lastColumn="0" w:noHBand="0" w:noVBand="1"/>
      </w:tblPr>
      <w:tblGrid>
        <w:gridCol w:w="535"/>
        <w:gridCol w:w="5700"/>
        <w:gridCol w:w="3115"/>
      </w:tblGrid>
      <w:tr w:rsidR="002F4E9A" w:rsidRPr="002F4E9A" w14:paraId="77A84C2A" w14:textId="77777777" w:rsidTr="00D12445">
        <w:tc>
          <w:tcPr>
            <w:tcW w:w="286" w:type="pct"/>
            <w:shd w:val="clear" w:color="auto" w:fill="002060"/>
            <w:vAlign w:val="center"/>
          </w:tcPr>
          <w:p w14:paraId="15D448E9" w14:textId="77777777" w:rsidR="002F4E9A" w:rsidRPr="002F4E9A" w:rsidRDefault="002F4E9A" w:rsidP="00D12445">
            <w:pPr>
              <w:contextualSpacing/>
              <w:jc w:val="center"/>
              <w:rPr>
                <w:rFonts w:asciiTheme="minorHAnsi" w:hAnsiTheme="minorHAnsi" w:cstheme="minorHAnsi"/>
                <w:b/>
              </w:rPr>
            </w:pPr>
          </w:p>
        </w:tc>
        <w:tc>
          <w:tcPr>
            <w:tcW w:w="3048" w:type="pct"/>
            <w:shd w:val="clear" w:color="auto" w:fill="002060"/>
            <w:vAlign w:val="center"/>
          </w:tcPr>
          <w:p w14:paraId="0BFDC8E5" w14:textId="77777777" w:rsidR="002F4E9A" w:rsidRPr="002F4E9A" w:rsidRDefault="002F4E9A" w:rsidP="00D12445">
            <w:pPr>
              <w:contextualSpacing/>
              <w:jc w:val="center"/>
              <w:rPr>
                <w:rFonts w:asciiTheme="minorHAnsi" w:hAnsiTheme="minorHAnsi" w:cstheme="minorHAnsi"/>
                <w:b/>
              </w:rPr>
            </w:pPr>
            <w:r w:rsidRPr="002F4E9A">
              <w:rPr>
                <w:rFonts w:asciiTheme="minorHAnsi" w:hAnsiTheme="minorHAnsi" w:cstheme="minorHAnsi"/>
                <w:b/>
              </w:rPr>
              <w:t>Activities</w:t>
            </w:r>
          </w:p>
        </w:tc>
        <w:tc>
          <w:tcPr>
            <w:tcW w:w="1666" w:type="pct"/>
            <w:shd w:val="clear" w:color="auto" w:fill="002060"/>
            <w:vAlign w:val="center"/>
          </w:tcPr>
          <w:p w14:paraId="2210C027" w14:textId="77777777" w:rsidR="002F4E9A" w:rsidRPr="002F4E9A" w:rsidRDefault="002F4E9A" w:rsidP="00D12445">
            <w:pPr>
              <w:autoSpaceDE w:val="0"/>
              <w:autoSpaceDN w:val="0"/>
              <w:adjustRightInd w:val="0"/>
              <w:jc w:val="center"/>
              <w:rPr>
                <w:rFonts w:asciiTheme="minorHAnsi" w:hAnsiTheme="minorHAnsi" w:cstheme="minorHAnsi"/>
                <w:b/>
                <w:bCs/>
              </w:rPr>
            </w:pPr>
            <w:r w:rsidRPr="002F4E9A">
              <w:rPr>
                <w:rFonts w:asciiTheme="minorHAnsi" w:hAnsiTheme="minorHAnsi" w:cstheme="minorHAnsi"/>
                <w:b/>
                <w:bCs/>
              </w:rPr>
              <w:t>12-months Duration Timeline</w:t>
            </w:r>
          </w:p>
        </w:tc>
      </w:tr>
      <w:tr w:rsidR="002F4E9A" w:rsidRPr="002F4E9A" w14:paraId="62F5C0E0" w14:textId="77777777" w:rsidTr="00D12445">
        <w:tc>
          <w:tcPr>
            <w:tcW w:w="286" w:type="pct"/>
            <w:vAlign w:val="center"/>
          </w:tcPr>
          <w:p w14:paraId="0E7EE9B6" w14:textId="7A289F87" w:rsidR="002F4E9A" w:rsidRPr="00D12445" w:rsidRDefault="00D12445" w:rsidP="00D12445">
            <w:pPr>
              <w:autoSpaceDE w:val="0"/>
              <w:autoSpaceDN w:val="0"/>
              <w:adjustRightInd w:val="0"/>
              <w:rPr>
                <w:rFonts w:asciiTheme="minorHAnsi" w:hAnsiTheme="minorHAnsi" w:cstheme="minorHAnsi"/>
              </w:rPr>
            </w:pPr>
            <w:r>
              <w:rPr>
                <w:rFonts w:asciiTheme="minorHAnsi" w:hAnsiTheme="minorHAnsi" w:cstheme="minorHAnsi"/>
              </w:rPr>
              <w:t>1.</w:t>
            </w:r>
          </w:p>
        </w:tc>
        <w:tc>
          <w:tcPr>
            <w:tcW w:w="3048" w:type="pct"/>
            <w:vAlign w:val="center"/>
          </w:tcPr>
          <w:p w14:paraId="35D8A7BC" w14:textId="77777777" w:rsidR="002F4E9A" w:rsidRPr="002F4E9A" w:rsidRDefault="002F4E9A" w:rsidP="00D12445">
            <w:pPr>
              <w:autoSpaceDE w:val="0"/>
              <w:autoSpaceDN w:val="0"/>
              <w:adjustRightInd w:val="0"/>
              <w:rPr>
                <w:rFonts w:asciiTheme="minorHAnsi" w:hAnsiTheme="minorHAnsi" w:cstheme="minorHAnsi"/>
              </w:rPr>
            </w:pPr>
            <w:r w:rsidRPr="002F4E9A">
              <w:rPr>
                <w:rFonts w:asciiTheme="minorHAnsi" w:hAnsiTheme="minorHAnsi" w:cstheme="minorHAnsi"/>
              </w:rPr>
              <w:t>Work with key stakeholders, including Human Resources, the legislature, unions, and others to determine feasible increases to wages and bonuses</w:t>
            </w:r>
          </w:p>
        </w:tc>
        <w:tc>
          <w:tcPr>
            <w:tcW w:w="1666" w:type="pct"/>
            <w:vAlign w:val="center"/>
          </w:tcPr>
          <w:p w14:paraId="53A7AF1D" w14:textId="77777777" w:rsidR="002F4E9A" w:rsidRPr="002F4E9A" w:rsidRDefault="002F4E9A" w:rsidP="00D12445">
            <w:pPr>
              <w:autoSpaceDE w:val="0"/>
              <w:autoSpaceDN w:val="0"/>
              <w:adjustRightInd w:val="0"/>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st</w:t>
            </w:r>
            <w:r w:rsidRPr="002F4E9A">
              <w:rPr>
                <w:rFonts w:asciiTheme="minorHAnsi" w:hAnsiTheme="minorHAnsi" w:cstheme="minorHAnsi"/>
              </w:rPr>
              <w:t xml:space="preserve"> to 9</w:t>
            </w:r>
            <w:r w:rsidRPr="002F4E9A">
              <w:rPr>
                <w:rFonts w:asciiTheme="minorHAnsi" w:hAnsiTheme="minorHAnsi" w:cstheme="minorHAnsi"/>
                <w:vertAlign w:val="superscript"/>
              </w:rPr>
              <w:t xml:space="preserve">th </w:t>
            </w:r>
            <w:r w:rsidRPr="002F4E9A">
              <w:rPr>
                <w:rFonts w:asciiTheme="minorHAnsi" w:hAnsiTheme="minorHAnsi" w:cstheme="minorHAnsi"/>
              </w:rPr>
              <w:t>Month</w:t>
            </w:r>
          </w:p>
        </w:tc>
      </w:tr>
      <w:tr w:rsidR="002F4E9A" w:rsidRPr="002F4E9A" w14:paraId="1BB197F0" w14:textId="77777777" w:rsidTr="00D12445">
        <w:tc>
          <w:tcPr>
            <w:tcW w:w="286" w:type="pct"/>
            <w:vAlign w:val="center"/>
          </w:tcPr>
          <w:p w14:paraId="08F54D4F" w14:textId="5DD79608" w:rsidR="002F4E9A" w:rsidRPr="00D12445" w:rsidRDefault="00D12445" w:rsidP="00D12445">
            <w:pPr>
              <w:autoSpaceDE w:val="0"/>
              <w:autoSpaceDN w:val="0"/>
              <w:adjustRightInd w:val="0"/>
              <w:rPr>
                <w:rFonts w:asciiTheme="minorHAnsi" w:hAnsiTheme="minorHAnsi" w:cstheme="minorHAnsi"/>
              </w:rPr>
            </w:pPr>
            <w:r>
              <w:rPr>
                <w:rFonts w:asciiTheme="minorHAnsi" w:hAnsiTheme="minorHAnsi" w:cstheme="minorHAnsi"/>
              </w:rPr>
              <w:t>2.</w:t>
            </w:r>
          </w:p>
        </w:tc>
        <w:tc>
          <w:tcPr>
            <w:tcW w:w="3048" w:type="pct"/>
            <w:vAlign w:val="center"/>
          </w:tcPr>
          <w:p w14:paraId="45A393CF" w14:textId="77777777" w:rsidR="002F4E9A" w:rsidRPr="002F4E9A" w:rsidRDefault="002F4E9A" w:rsidP="00D12445">
            <w:pPr>
              <w:autoSpaceDE w:val="0"/>
              <w:autoSpaceDN w:val="0"/>
              <w:adjustRightInd w:val="0"/>
              <w:rPr>
                <w:rFonts w:asciiTheme="minorHAnsi" w:hAnsiTheme="minorHAnsi" w:cstheme="minorHAnsi"/>
              </w:rPr>
            </w:pPr>
            <w:r w:rsidRPr="002F4E9A">
              <w:rPr>
                <w:rFonts w:asciiTheme="minorHAnsi" w:hAnsiTheme="minorHAnsi" w:cstheme="minorHAnsi"/>
              </w:rPr>
              <w:t>Develop pay scales for each of the positions</w:t>
            </w:r>
          </w:p>
        </w:tc>
        <w:tc>
          <w:tcPr>
            <w:tcW w:w="1666" w:type="pct"/>
            <w:vAlign w:val="center"/>
          </w:tcPr>
          <w:p w14:paraId="2F6A4A4F" w14:textId="77777777" w:rsidR="002F4E9A" w:rsidRPr="002F4E9A" w:rsidRDefault="002F4E9A" w:rsidP="00D12445">
            <w:pPr>
              <w:autoSpaceDE w:val="0"/>
              <w:autoSpaceDN w:val="0"/>
              <w:adjustRightInd w:val="0"/>
              <w:jc w:val="right"/>
              <w:rPr>
                <w:rFonts w:asciiTheme="minorHAnsi" w:hAnsiTheme="minorHAnsi" w:cstheme="minorHAnsi"/>
              </w:rPr>
            </w:pPr>
            <w:r w:rsidRPr="002F4E9A">
              <w:rPr>
                <w:rFonts w:asciiTheme="minorHAnsi" w:hAnsiTheme="minorHAnsi" w:cstheme="minorHAnsi"/>
              </w:rPr>
              <w:t>8</w:t>
            </w:r>
            <w:r w:rsidRPr="002F4E9A">
              <w:rPr>
                <w:rFonts w:asciiTheme="minorHAnsi" w:hAnsiTheme="minorHAnsi" w:cstheme="minorHAnsi"/>
                <w:vertAlign w:val="superscript"/>
              </w:rPr>
              <w:t>th</w:t>
            </w:r>
            <w:r w:rsidRPr="002F4E9A">
              <w:rPr>
                <w:rFonts w:asciiTheme="minorHAnsi" w:hAnsiTheme="minorHAnsi" w:cstheme="minorHAnsi"/>
              </w:rPr>
              <w:t xml:space="preserve"> and 9</w:t>
            </w:r>
            <w:r w:rsidRPr="002F4E9A">
              <w:rPr>
                <w:rFonts w:asciiTheme="minorHAnsi" w:hAnsiTheme="minorHAnsi" w:cstheme="minorHAnsi"/>
                <w:vertAlign w:val="superscript"/>
              </w:rPr>
              <w:t xml:space="preserve">th </w:t>
            </w:r>
            <w:r w:rsidRPr="002F4E9A">
              <w:rPr>
                <w:rFonts w:asciiTheme="minorHAnsi" w:hAnsiTheme="minorHAnsi" w:cstheme="minorHAnsi"/>
              </w:rPr>
              <w:t>Month</w:t>
            </w:r>
          </w:p>
        </w:tc>
      </w:tr>
      <w:tr w:rsidR="002F4E9A" w:rsidRPr="002F4E9A" w14:paraId="11BF09EF" w14:textId="77777777" w:rsidTr="00D12445">
        <w:tc>
          <w:tcPr>
            <w:tcW w:w="286" w:type="pct"/>
            <w:vAlign w:val="center"/>
          </w:tcPr>
          <w:p w14:paraId="071E807F" w14:textId="46BB36CF" w:rsidR="002F4E9A" w:rsidRPr="00D12445" w:rsidRDefault="00D12445" w:rsidP="00D12445">
            <w:pPr>
              <w:autoSpaceDE w:val="0"/>
              <w:autoSpaceDN w:val="0"/>
              <w:adjustRightInd w:val="0"/>
              <w:rPr>
                <w:rFonts w:asciiTheme="minorHAnsi" w:hAnsiTheme="minorHAnsi" w:cstheme="minorHAnsi"/>
              </w:rPr>
            </w:pPr>
            <w:r>
              <w:rPr>
                <w:rFonts w:asciiTheme="minorHAnsi" w:hAnsiTheme="minorHAnsi" w:cstheme="minorHAnsi"/>
              </w:rPr>
              <w:t>3.</w:t>
            </w:r>
          </w:p>
        </w:tc>
        <w:tc>
          <w:tcPr>
            <w:tcW w:w="3048" w:type="pct"/>
            <w:vAlign w:val="center"/>
          </w:tcPr>
          <w:p w14:paraId="3834455B" w14:textId="77777777" w:rsidR="002F4E9A" w:rsidRPr="002F4E9A" w:rsidRDefault="002F4E9A" w:rsidP="00D12445">
            <w:pPr>
              <w:autoSpaceDE w:val="0"/>
              <w:autoSpaceDN w:val="0"/>
              <w:adjustRightInd w:val="0"/>
              <w:rPr>
                <w:rFonts w:asciiTheme="minorHAnsi" w:hAnsiTheme="minorHAnsi" w:cstheme="minorHAnsi"/>
              </w:rPr>
            </w:pPr>
            <w:r w:rsidRPr="002F4E9A">
              <w:rPr>
                <w:rFonts w:asciiTheme="minorHAnsi" w:hAnsiTheme="minorHAnsi" w:cstheme="minorHAnsi"/>
              </w:rPr>
              <w:t>Roll out wage increases and bonuses</w:t>
            </w:r>
          </w:p>
        </w:tc>
        <w:tc>
          <w:tcPr>
            <w:tcW w:w="1666" w:type="pct"/>
            <w:vAlign w:val="center"/>
          </w:tcPr>
          <w:p w14:paraId="485576E5" w14:textId="77777777" w:rsidR="002F4E9A" w:rsidRPr="002F4E9A" w:rsidRDefault="002F4E9A" w:rsidP="00D12445">
            <w:pPr>
              <w:autoSpaceDE w:val="0"/>
              <w:autoSpaceDN w:val="0"/>
              <w:adjustRightInd w:val="0"/>
              <w:jc w:val="right"/>
              <w:rPr>
                <w:rFonts w:asciiTheme="minorHAnsi" w:hAnsiTheme="minorHAnsi" w:cstheme="minorHAnsi"/>
              </w:rPr>
            </w:pPr>
            <w:r w:rsidRPr="002F4E9A">
              <w:rPr>
                <w:rFonts w:asciiTheme="minorHAnsi" w:hAnsiTheme="minorHAnsi" w:cstheme="minorHAnsi"/>
              </w:rPr>
              <w:t>10</w:t>
            </w:r>
            <w:r w:rsidRPr="002F4E9A">
              <w:rPr>
                <w:rFonts w:asciiTheme="minorHAnsi" w:hAnsiTheme="minorHAnsi" w:cstheme="minorHAnsi"/>
                <w:vertAlign w:val="superscript"/>
              </w:rPr>
              <w:t>th</w:t>
            </w:r>
            <w:r w:rsidRPr="002F4E9A">
              <w:rPr>
                <w:rFonts w:asciiTheme="minorHAnsi" w:hAnsiTheme="minorHAnsi" w:cstheme="minorHAnsi"/>
              </w:rPr>
              <w:t xml:space="preserve"> to 12</w:t>
            </w:r>
            <w:r w:rsidRPr="002F4E9A">
              <w:rPr>
                <w:rFonts w:asciiTheme="minorHAnsi" w:hAnsiTheme="minorHAnsi" w:cstheme="minorHAnsi"/>
                <w:vertAlign w:val="superscript"/>
              </w:rPr>
              <w:t xml:space="preserve">th </w:t>
            </w:r>
            <w:r w:rsidRPr="002F4E9A">
              <w:rPr>
                <w:rFonts w:asciiTheme="minorHAnsi" w:hAnsiTheme="minorHAnsi" w:cstheme="minorHAnsi"/>
              </w:rPr>
              <w:t>Month</w:t>
            </w:r>
          </w:p>
        </w:tc>
      </w:tr>
    </w:tbl>
    <w:p w14:paraId="68ECC806" w14:textId="77777777" w:rsidR="002F4E9A" w:rsidRPr="002F4E9A" w:rsidRDefault="002F4E9A" w:rsidP="00802469">
      <w:pPr>
        <w:pStyle w:val="BodyText"/>
      </w:pPr>
    </w:p>
    <w:p w14:paraId="785806A4" w14:textId="310CC854" w:rsidR="006C36DE" w:rsidRPr="006C36DE" w:rsidRDefault="006C36DE" w:rsidP="006C36DE">
      <w:pPr>
        <w:pStyle w:val="ListParagraph"/>
        <w:numPr>
          <w:ilvl w:val="0"/>
          <w:numId w:val="1"/>
        </w:numPr>
        <w:spacing w:after="160" w:line="259" w:lineRule="auto"/>
        <w:rPr>
          <w:rFonts w:cstheme="minorHAnsi"/>
          <w:b w:val="0"/>
          <w:szCs w:val="24"/>
        </w:rPr>
      </w:pPr>
      <w:r w:rsidRPr="002F4E9A">
        <w:rPr>
          <w:rFonts w:cstheme="minorHAnsi"/>
        </w:rPr>
        <w:t>MSH | Close Spratt</w:t>
      </w:r>
    </w:p>
    <w:p w14:paraId="2E76FEA9" w14:textId="77777777" w:rsidR="002F4E9A" w:rsidRPr="007E5953" w:rsidRDefault="002F4E9A" w:rsidP="00802469">
      <w:pPr>
        <w:pStyle w:val="BodyText"/>
        <w:rPr>
          <w:b/>
          <w:bCs/>
        </w:rPr>
      </w:pPr>
      <w:r w:rsidRPr="007E5953">
        <w:rPr>
          <w:b/>
          <w:bCs/>
        </w:rPr>
        <w:t>RECOMMENDATIONS</w:t>
      </w:r>
    </w:p>
    <w:p w14:paraId="2614544A" w14:textId="77777777" w:rsidR="002F4E9A" w:rsidRPr="002F4E9A" w:rsidRDefault="002F4E9A" w:rsidP="008D6EC7">
      <w:pPr>
        <w:pStyle w:val="BodyText"/>
        <w:numPr>
          <w:ilvl w:val="0"/>
          <w:numId w:val="53"/>
        </w:numPr>
        <w:rPr>
          <w:lang w:eastAsia="en-IN"/>
        </w:rPr>
      </w:pPr>
      <w:r w:rsidRPr="002F4E9A">
        <w:rPr>
          <w:color w:val="000000"/>
          <w:kern w:val="24"/>
          <w:lang w:eastAsia="en-IN"/>
        </w:rPr>
        <w:t>Make interim life safety improvements at unit to address existing deficiencies.</w:t>
      </w:r>
    </w:p>
    <w:p w14:paraId="74F26BE1" w14:textId="77777777" w:rsidR="002F4E9A" w:rsidRPr="002F4E9A" w:rsidRDefault="002F4E9A" w:rsidP="008D6EC7">
      <w:pPr>
        <w:pStyle w:val="BodyText"/>
        <w:numPr>
          <w:ilvl w:val="0"/>
          <w:numId w:val="53"/>
        </w:numPr>
        <w:rPr>
          <w:lang w:eastAsia="en-IN"/>
        </w:rPr>
      </w:pPr>
      <w:r w:rsidRPr="002F4E9A">
        <w:rPr>
          <w:color w:val="000000"/>
          <w:kern w:val="24"/>
          <w:lang w:eastAsia="en-IN"/>
        </w:rPr>
        <w:t xml:space="preserve">Close the geriatric psychiatric unit at MSH (“Spratt Unit”). </w:t>
      </w:r>
    </w:p>
    <w:p w14:paraId="13217E24" w14:textId="77777777" w:rsidR="002F4E9A" w:rsidRPr="002F4E9A" w:rsidRDefault="002F4E9A" w:rsidP="008D6EC7">
      <w:pPr>
        <w:pStyle w:val="BodyText"/>
        <w:numPr>
          <w:ilvl w:val="0"/>
          <w:numId w:val="53"/>
        </w:numPr>
        <w:rPr>
          <w:lang w:eastAsia="en-IN"/>
        </w:rPr>
      </w:pPr>
      <w:r w:rsidRPr="002F4E9A">
        <w:rPr>
          <w:color w:val="000000"/>
          <w:kern w:val="24"/>
          <w:lang w:eastAsia="en-IN"/>
        </w:rPr>
        <w:t xml:space="preserve">Discharge current patients to Montana Mental Health Nursing Care Center and community providers. </w:t>
      </w:r>
    </w:p>
    <w:p w14:paraId="06F0F809" w14:textId="77777777" w:rsidR="002F4E9A" w:rsidRPr="002F4E9A" w:rsidRDefault="002F4E9A" w:rsidP="008D6EC7">
      <w:pPr>
        <w:pStyle w:val="BodyText"/>
        <w:numPr>
          <w:ilvl w:val="0"/>
          <w:numId w:val="53"/>
        </w:numPr>
        <w:rPr>
          <w:lang w:eastAsia="en-IN"/>
        </w:rPr>
      </w:pPr>
      <w:r w:rsidRPr="002F4E9A">
        <w:rPr>
          <w:color w:val="000000"/>
          <w:kern w:val="24"/>
          <w:lang w:eastAsia="en-IN"/>
        </w:rPr>
        <w:t>Conduct assessment to determine whether to repurpose these beds for hospital use.</w:t>
      </w:r>
    </w:p>
    <w:p w14:paraId="65681349" w14:textId="77777777" w:rsidR="002F4E9A" w:rsidRPr="002F4E9A" w:rsidRDefault="002F4E9A" w:rsidP="00802469">
      <w:pPr>
        <w:pStyle w:val="BodyText"/>
        <w:rPr>
          <w:lang w:eastAsia="en-IN"/>
        </w:rPr>
      </w:pPr>
    </w:p>
    <w:p w14:paraId="64B8C331" w14:textId="730CDB8F" w:rsidR="002F4E9A" w:rsidRPr="002F4E9A" w:rsidRDefault="00373639" w:rsidP="00802469">
      <w:pPr>
        <w:pStyle w:val="BodyText"/>
      </w:pPr>
      <w:r w:rsidRPr="00373639">
        <w:rPr>
          <w:b/>
          <w:bCs/>
        </w:rPr>
        <w:t>Benefits</w:t>
      </w:r>
      <w:r w:rsidR="002F4E9A" w:rsidRPr="002F4E9A">
        <w:t>: Improved patient outcomes due to better placement based on person-centered planning and needs.</w:t>
      </w:r>
    </w:p>
    <w:p w14:paraId="1F250951" w14:textId="77777777" w:rsidR="002F4E9A" w:rsidRPr="002F4E9A" w:rsidRDefault="002F4E9A" w:rsidP="00802469">
      <w:pPr>
        <w:pStyle w:val="BodyText"/>
      </w:pPr>
    </w:p>
    <w:p w14:paraId="6AE32C15" w14:textId="4F49AB94" w:rsidR="002F4E9A" w:rsidRDefault="002F4E9A" w:rsidP="00802469">
      <w:pPr>
        <w:pStyle w:val="BodyText"/>
        <w:rPr>
          <w:b/>
          <w:bCs/>
        </w:rPr>
      </w:pPr>
      <w:r w:rsidRPr="007E5953">
        <w:rPr>
          <w:b/>
          <w:bCs/>
        </w:rPr>
        <w:t>PRIORITY</w:t>
      </w:r>
    </w:p>
    <w:p w14:paraId="5848294D" w14:textId="56F29BAD" w:rsidR="00370823" w:rsidRPr="007E5953" w:rsidRDefault="00222D6C" w:rsidP="00802469">
      <w:pPr>
        <w:pStyle w:val="BodyText"/>
        <w:rPr>
          <w:b/>
          <w:bCs/>
        </w:rPr>
      </w:pPr>
      <w:r w:rsidRPr="00222D6C">
        <w:rPr>
          <w:b/>
          <w:bCs/>
          <w:noProof/>
        </w:rPr>
        <mc:AlternateContent>
          <mc:Choice Requires="wpg">
            <w:drawing>
              <wp:inline distT="0" distB="0" distL="0" distR="0" wp14:anchorId="344B11CB" wp14:editId="6276CE2D">
                <wp:extent cx="1504111" cy="1273525"/>
                <wp:effectExtent l="0" t="0" r="1270" b="0"/>
                <wp:docPr id="9461"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04111" cy="1273525"/>
                          <a:chOff x="0" y="0"/>
                          <a:chExt cx="1157158" cy="1116812"/>
                        </a:xfrm>
                      </wpg:grpSpPr>
                      <wps:wsp>
                        <wps:cNvPr id="9462" name="TextBox 8"/>
                        <wps:cNvSpPr txBox="1"/>
                        <wps:spPr>
                          <a:xfrm rot="16200000">
                            <a:off x="-384881" y="637218"/>
                            <a:ext cx="864475" cy="94713"/>
                          </a:xfrm>
                          <a:prstGeom prst="rect">
                            <a:avLst/>
                          </a:prstGeom>
                          <a:noFill/>
                        </wps:spPr>
                        <wps:txbx>
                          <w:txbxContent>
                            <w:p w14:paraId="55101DA2" w14:textId="77777777" w:rsidR="00222D6C" w:rsidRDefault="00222D6C" w:rsidP="00222D6C">
                              <w:pPr>
                                <w:jc w:val="right"/>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Opportunity</w:t>
                              </w:r>
                            </w:p>
                          </w:txbxContent>
                        </wps:txbx>
                        <wps:bodyPr wrap="square" lIns="0" tIns="0" rIns="0" bIns="0" rtlCol="0">
                          <a:spAutoFit/>
                        </wps:bodyPr>
                      </wps:wsp>
                      <wps:wsp>
                        <wps:cNvPr id="9463" name="TextBox 9"/>
                        <wps:cNvSpPr txBox="1"/>
                        <wps:spPr>
                          <a:xfrm>
                            <a:off x="415472" y="886054"/>
                            <a:ext cx="583185" cy="107962"/>
                          </a:xfrm>
                          <a:prstGeom prst="rect">
                            <a:avLst/>
                          </a:prstGeom>
                          <a:noFill/>
                        </wps:spPr>
                        <wps:txbx>
                          <w:txbxContent>
                            <w:p w14:paraId="4D1A7579" w14:textId="77777777" w:rsidR="00222D6C" w:rsidRDefault="00222D6C" w:rsidP="00222D6C">
                              <w:pPr>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Complexity</w:t>
                              </w:r>
                            </w:p>
                          </w:txbxContent>
                        </wps:txbx>
                        <wps:bodyPr wrap="square" lIns="0" tIns="0" rIns="0" bIns="0" rtlCol="0">
                          <a:spAutoFit/>
                        </wps:bodyPr>
                      </wps:wsp>
                      <wps:wsp>
                        <wps:cNvPr id="9464" name="Straight Arrow Connector 9464"/>
                        <wps:cNvCnPr/>
                        <wps:spPr bwMode="auto">
                          <a:xfrm flipV="1">
                            <a:off x="253277" y="819230"/>
                            <a:ext cx="742950" cy="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465" name="Rectangle 9465"/>
                        <wps:cNvSpPr/>
                        <wps:spPr bwMode="auto">
                          <a:xfrm>
                            <a:off x="967373" y="749771"/>
                            <a:ext cx="189785" cy="138918"/>
                          </a:xfrm>
                          <a:prstGeom prst="rect">
                            <a:avLst/>
                          </a:prstGeom>
                          <a:noFill/>
                          <a:ln w="6350" cap="flat" cmpd="sng" algn="ctr">
                            <a:noFill/>
                            <a:prstDash val="solid"/>
                            <a:round/>
                            <a:headEnd type="none" w="med" len="med"/>
                            <a:tailEnd type="none" w="med" len="med"/>
                          </a:ln>
                          <a:effectLst/>
                        </wps:spPr>
                        <wps:txbx>
                          <w:txbxContent>
                            <w:p w14:paraId="6A70FFD1" w14:textId="77777777" w:rsidR="00222D6C" w:rsidRDefault="00222D6C" w:rsidP="00222D6C">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466" name="Straight Arrow Connector 9466"/>
                        <wps:cNvCnPr/>
                        <wps:spPr bwMode="auto">
                          <a:xfrm flipH="1" flipV="1">
                            <a:off x="253277" y="181055"/>
                            <a:ext cx="0" cy="64008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467" name="Rectangle 9467"/>
                        <wps:cNvSpPr/>
                        <wps:spPr bwMode="auto">
                          <a:xfrm>
                            <a:off x="319317" y="160897"/>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468" name="Rectangle 9468"/>
                        <wps:cNvSpPr/>
                        <wps:spPr bwMode="auto">
                          <a:xfrm>
                            <a:off x="319317" y="371555"/>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469" name="Rectangle 9469"/>
                        <wps:cNvSpPr/>
                        <wps:spPr bwMode="auto">
                          <a:xfrm>
                            <a:off x="319317"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470" name="Rectangle 9470"/>
                        <wps:cNvSpPr/>
                        <wps:spPr bwMode="auto">
                          <a:xfrm>
                            <a:off x="524185" y="371555"/>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471" name="Rectangle 9471"/>
                        <wps:cNvSpPr/>
                        <wps:spPr bwMode="auto">
                          <a:xfrm>
                            <a:off x="524185"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472" name="Rectangle 9472"/>
                        <wps:cNvSpPr/>
                        <wps:spPr bwMode="auto">
                          <a:xfrm>
                            <a:off x="729053"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473" name="Rectangle 9473"/>
                        <wps:cNvSpPr/>
                        <wps:spPr bwMode="auto">
                          <a:xfrm>
                            <a:off x="729053" y="370588"/>
                            <a:ext cx="182880" cy="182880"/>
                          </a:xfrm>
                          <a:prstGeom prst="rect">
                            <a:avLst/>
                          </a:prstGeom>
                          <a:solidFill>
                            <a:schemeClr val="accent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474" name="Rectangle 9474"/>
                        <wps:cNvSpPr/>
                        <wps:spPr bwMode="auto">
                          <a:xfrm>
                            <a:off x="729053"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475" name="Rectangle 9475"/>
                        <wps:cNvSpPr/>
                        <wps:spPr bwMode="auto">
                          <a:xfrm>
                            <a:off x="524185"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476" name="Rectangle 9476"/>
                        <wps:cNvSpPr/>
                        <wps:spPr bwMode="auto">
                          <a:xfrm>
                            <a:off x="156836" y="0"/>
                            <a:ext cx="182880" cy="182880"/>
                          </a:xfrm>
                          <a:prstGeom prst="rect">
                            <a:avLst/>
                          </a:prstGeom>
                          <a:noFill/>
                          <a:ln w="6350" cap="flat" cmpd="sng" algn="ctr">
                            <a:noFill/>
                            <a:prstDash val="solid"/>
                            <a:round/>
                            <a:headEnd type="none" w="med" len="med"/>
                            <a:tailEnd type="none" w="med" len="med"/>
                          </a:ln>
                          <a:effectLst/>
                        </wps:spPr>
                        <wps:txbx>
                          <w:txbxContent>
                            <w:p w14:paraId="4A593271" w14:textId="77777777" w:rsidR="00222D6C" w:rsidRDefault="00222D6C" w:rsidP="00222D6C">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477" name="Rectangle 9477"/>
                        <wps:cNvSpPr/>
                        <wps:spPr bwMode="auto">
                          <a:xfrm>
                            <a:off x="87345" y="727789"/>
                            <a:ext cx="182880" cy="182880"/>
                          </a:xfrm>
                          <a:prstGeom prst="rect">
                            <a:avLst/>
                          </a:prstGeom>
                          <a:noFill/>
                          <a:ln w="6350" cap="flat" cmpd="sng" algn="ctr">
                            <a:noFill/>
                            <a:prstDash val="solid"/>
                            <a:round/>
                            <a:headEnd type="none" w="med" len="med"/>
                            <a:tailEnd type="none" w="med" len="med"/>
                          </a:ln>
                          <a:effectLst/>
                        </wps:spPr>
                        <wps:txbx>
                          <w:txbxContent>
                            <w:p w14:paraId="68B9E577" w14:textId="77777777" w:rsidR="00222D6C" w:rsidRDefault="00222D6C" w:rsidP="00222D6C">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g:wgp>
                  </a:graphicData>
                </a:graphic>
              </wp:inline>
            </w:drawing>
          </mc:Choice>
          <mc:Fallback>
            <w:pict>
              <v:group w14:anchorId="344B11CB" id="_x0000_s1283" alt="&quot;&quot;" style="width:118.45pt;height:100.3pt;mso-position-horizontal-relative:char;mso-position-vertical-relative:line" coordsize="11571,1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qX+wUAAEgxAAAOAAAAZHJzL2Uyb0RvYy54bWzsW9tu4zYQfS/QfyD0vrGou4x1Fhtnd1tg&#10;u100aftMS7ItQCJViomdfn2HN1l2nCZ2mjRIlAeHkiVehmfO4Qzp9x/WdYWuC96WjE4cfOI6qKAZ&#10;y0u6mDi/X35+lzioFYTmpGK0mDg3Ret8OP3xh/erZlx4bMmqvOAIKqHteNVMnKUQzXg0arNlUZP2&#10;hDUFhS/njNdEwCVfjHJOVlB7XY08141GK8bzhrOsaFu4e66/dE5V/fN5kYlf5/O2EKiaONA3oT65&#10;+pzJz9HpezJecNIsy8x0gxzRi5qUFBrtqjongqArXt6qqi4zzlo2FycZq0dsPi+zQo0BRoPdndF8&#10;4eyqUWNZjFeLpjMTmHbHTkdXm327/sKbi+Y7B0usmgXYQl3JsaznvJb/oZdorUx205msWAuUwU0c&#10;ugHG2EEZfIe92A+9UBs1W4Llb72XLT/ZN3EY4xDgod7EOEqwJ98c2YZHW91ZNQCQdmOD9nE2uFiS&#10;plCmbcdgg+8clfnESYPIcxAlNSD1EoZ4xtYokZ2SrcNj0k5IrOE2DNbeb+GmNRfiDCCGI4Am/ClE&#10;GOu985MgScBQYKfIjz2s6iVja8gkCoI41NZIgxj7W7Yg44a34kvBaiQLE4cDslX15PprK7TZ7COy&#10;M5R9LqtK3pdd112UJbGerfVQU9v/GctvYFgrcIKJ0/51RXjhoOpnChaWHmML3BZmtsBFNWXKr2SL&#10;bfPxSkCrqjOyKV2v6QFMnbbic8yhvzuH3VgfMoc9yAc4DGJABMxZkkRuGEibbeYsTHycmDnDbpwC&#10;ePRMWM+xM/JfTRoGTEELG+u+plkL7KxdCE7KxVKgj5yzFZoySgHtjCNwTzUDcvwwk1NqWEsDHM1W&#10;v7AcPJcADpVvyGlA86ps/pDu2ptXL/S9ONbzilPPNzpgfTEOvDQE7EtmUl91nHTLD1vT166Tup07&#10;vLJlVZlLx1QOwxezacXRNQEfOk+nZx+nBj5bj1UUrSRlqA5JF51XREDf6gYIq6ULB5FqAdqbCa6G&#10;uPVy22/DdT03suPZekzi9Jy0S90X9ZVGOggQzRXmlwXJP9EciZsGTExBzB3Zr7rIgSwKaF+W1JOC&#10;lNXmyVYUpBJLM7KKKv9Rwmx4S07mhp80aUgvkveflTXAkTXz/wZoI3RRFRJwSs0M4CT9G/eTPd4P&#10;uB7M0ij2YyAjgFEcpHGsJGNDHzhJ444+/CTVknA31h7M+WR8KGg6udAAfyIs3I0aGPS90OikC7ud&#10;9hrtggUoaOKS8b8BlAfrGL2qp1LHQJw3koYIzaBC7VfmYir0yhGWbg0RX+lFk1likR50uf6T8MZw&#10;vQAy+cbsMoOMdxhBP2tg/v8pZWQx/2+cG0nnPZhzf1IGvYd9cYLd0CwYLfsa4o0C100sW90hqAP7&#10;vhr2BTXew75xD3qHsq+PUx9rkceRC1wr6+qzr5cAvnT4kaiylB0bfdxS+vvYd0tQVfxadOo+WyjG&#10;gsq3njqUpbde3pX2MFKr3N02nlDaH0fnD6TuWIZSNgwxFzoUMRc6HDEXb5jKIZLe40C70eshy5ee&#10;A/kQqu/yNNZOMzjQ+Ni18eBAKq3xQtZC6V4H2k0dHOlAYeJ6ejXzXArUj/w+qz+pf7vyMEgQBOD3&#10;RA+DBG0n2W1QY0KCLncag07fliC4a3zGJN8O8aDQC1SGDSLoQYKeIj0zSNALkiBIEO1zoC7b8TgH&#10;GiToSRKcgwe9JA/qtu/6SVzYwjlegmIvdUOdxH0LaYSzYEgjoLebRpDbFXvWcGo3+shdkJ4D+bEb&#10;Jjsb38+ZRiBZVlAx5OJ2TwUMuTh74OiggzR3BkLdVvaWCvX3rg9NZvecaFjHDeu4174xKU9C7ZGh&#10;x2zG91IJwzpuSCW88p39uNvZ35Kg/lb+oRKEwyjxoVp7KOrpEtm90yiH5qd7r77Ync/eQZYuMH3g&#10;CqzbCYXC7QOZbzhs2Xt8AI74HR/3J7EfgArJs1twVjBRUfEA+T0n/mBL6ZCzW10o+Vohr86tw3F9&#10;tdlmflogfw/Qv4Zy/wcQp/8AAAD//wMAUEsDBBQABgAIAAAAIQCN0YJC2wAAAAUBAAAPAAAAZHJz&#10;L2Rvd25yZXYueG1sTI9BS8NAEIXvgv9hGcGb3aTFojGbUop6KoKtIN6m2WkSmp0N2W2S/ntHL3oZ&#10;ZnjDe9/LV5Nr1UB9aDwbSGcJKOLS24YrAx/7l7sHUCEiW2w9k4ELBVgV11c5ZtaP/E7DLlZKTDhk&#10;aKCOscu0DmVNDsPMd8SiHX3vMMrZV9r2OIq5a/U8SZbaYcOSUGNHm5rK0+7sDLyOOK4X6fOwPR03&#10;l6/9/dvnNiVjbm+m9ROoSFP8e4YffEGHQpgO/sw2qNaAFIm/U7T5YvkI6iCLRIIucv2fvvgGAAD/&#10;/wMAUEsBAi0AFAAGAAgAAAAhALaDOJL+AAAA4QEAABMAAAAAAAAAAAAAAAAAAAAAAFtDb250ZW50&#10;X1R5cGVzXS54bWxQSwECLQAUAAYACAAAACEAOP0h/9YAAACUAQAACwAAAAAAAAAAAAAAAAAvAQAA&#10;X3JlbHMvLnJlbHNQSwECLQAUAAYACAAAACEA1UYql/sFAABIMQAADgAAAAAAAAAAAAAAAAAuAgAA&#10;ZHJzL2Uyb0RvYy54bWxQSwECLQAUAAYACAAAACEAjdGCQtsAAAAFAQAADwAAAAAAAAAAAAAAAABV&#10;CAAAZHJzL2Rvd25yZXYueG1sUEsFBgAAAAAEAAQA8wAAAF0JAAAAAA==&#10;">
                <v:shape id="TextBox 8" o:spid="_x0000_s1284" type="#_x0000_t202" style="position:absolute;left:-3849;top:6372;width:8645;height:9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saMxQAAAN0AAAAPAAAAZHJzL2Rvd25yZXYueG1sRI/RasJA&#10;FETfC/2H5Rb6VjdN26Cpq4ggSKEVox9wyV6zIdm7IbvG5O/dQqGPw8ycYZbr0bZioN7XjhW8zhIQ&#10;xKXTNVcKzqfdyxyED8gaW8ekYCIP69XjwxJz7W58pKEIlYgQ9jkqMCF0uZS+NGTRz1xHHL2L6y2G&#10;KPtK6h5vEW5bmSZJJi3WHBcMdrQ1VDbF1So4TQf6Mmk1fDcfP9ncjFNTvBVKPT+Nm08QgcbwH/5r&#10;77WCxXuWwu+b+ATk6g4AAP//AwBQSwECLQAUAAYACAAAACEA2+H2y+4AAACFAQAAEwAAAAAAAAAA&#10;AAAAAAAAAAAAW0NvbnRlbnRfVHlwZXNdLnhtbFBLAQItABQABgAIAAAAIQBa9CxbvwAAABUBAAAL&#10;AAAAAAAAAAAAAAAAAB8BAABfcmVscy8ucmVsc1BLAQItABQABgAIAAAAIQCBosaMxQAAAN0AAAAP&#10;AAAAAAAAAAAAAAAAAAcCAABkcnMvZG93bnJldi54bWxQSwUGAAAAAAMAAwC3AAAA+QIAAAAA&#10;" filled="f" stroked="f">
                  <v:textbox style="mso-fit-shape-to-text:t" inset="0,0,0,0">
                    <w:txbxContent>
                      <w:p w14:paraId="55101DA2" w14:textId="77777777" w:rsidR="00222D6C" w:rsidRDefault="00222D6C" w:rsidP="00222D6C">
                        <w:pPr>
                          <w:jc w:val="right"/>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Opportunity</w:t>
                        </w:r>
                      </w:p>
                    </w:txbxContent>
                  </v:textbox>
                </v:shape>
                <v:shape id="TextBox 9" o:spid="_x0000_s1285" type="#_x0000_t202" style="position:absolute;left:4154;top:8860;width:583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efPxAAAAN0AAAAPAAAAZHJzL2Rvd25yZXYueG1sRI9Bi8Iw&#10;FITvC/6H8AQvy5pWl6Jdo4goiLdVL94ezdu2bPNSmthWf70RBI/DzHzDLFa9qURLjSstK4jHEQji&#10;zOqScwXn0+5rBsJ5ZI2VZVJwIwer5eBjgam2Hf9Se/S5CBB2KSoovK9TKV1WkEE3tjVx8P5sY9AH&#10;2eRSN9gFuKnkJIoSabDksFBgTZuCsv/j1ShI+m39eZjTpLtnVcuXexx7ipUaDfv1DwhPvX+HX+29&#10;VjD/TqbwfBOegFw+AAAA//8DAFBLAQItABQABgAIAAAAIQDb4fbL7gAAAIUBAAATAAAAAAAAAAAA&#10;AAAAAAAAAABbQ29udGVudF9UeXBlc10ueG1sUEsBAi0AFAAGAAgAAAAhAFr0LFu/AAAAFQEAAAsA&#10;AAAAAAAAAAAAAAAAHwEAAF9yZWxzLy5yZWxzUEsBAi0AFAAGAAgAAAAhAERh58/EAAAA3QAAAA8A&#10;AAAAAAAAAAAAAAAABwIAAGRycy9kb3ducmV2LnhtbFBLBQYAAAAAAwADALcAAAD4AgAAAAA=&#10;" filled="f" stroked="f">
                  <v:textbox style="mso-fit-shape-to-text:t" inset="0,0,0,0">
                    <w:txbxContent>
                      <w:p w14:paraId="4D1A7579" w14:textId="77777777" w:rsidR="00222D6C" w:rsidRDefault="00222D6C" w:rsidP="00222D6C">
                        <w:pPr>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Complexity</w:t>
                        </w:r>
                      </w:p>
                    </w:txbxContent>
                  </v:textbox>
                </v:shape>
                <v:shape id="Straight Arrow Connector 9464" o:spid="_x0000_s1286" type="#_x0000_t32" style="position:absolute;left:2532;top:8192;width:743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byxwAAAN0AAAAPAAAAZHJzL2Rvd25yZXYueG1sRI9Ba8JA&#10;FITvQv/D8gq9iG4sIjW6ilgK1lPVePD2zD6TaPZt2N2a+O+7hUKPw8x8w8yXnanFnZyvLCsYDRMQ&#10;xLnVFRcKssPH4A2ED8gaa8uk4EEeloun3hxTbVve0X0fChEh7FNUUIbQpFL6vCSDfmgb4uhdrDMY&#10;onSF1A7bCDe1fE2SiTRYcVwosaF1Sflt/20UbK/H5NR+vrv6KxutNvJK5yz0lXp57lYzEIG68B/+&#10;a2+0gul4MobfN/EJyMUPAAAA//8DAFBLAQItABQABgAIAAAAIQDb4fbL7gAAAIUBAAATAAAAAAAA&#10;AAAAAAAAAAAAAABbQ29udGVudF9UeXBlc10ueG1sUEsBAi0AFAAGAAgAAAAhAFr0LFu/AAAAFQEA&#10;AAsAAAAAAAAAAAAAAAAAHwEAAF9yZWxzLy5yZWxzUEsBAi0AFAAGAAgAAAAhAK8OFvLHAAAA3QAA&#10;AA8AAAAAAAAAAAAAAAAABwIAAGRycy9kb3ducmV2LnhtbFBLBQYAAAAAAwADALcAAAD7AgAAAAA=&#10;" filled="t" fillcolor="#d9cbac" strokecolor="#002060" strokeweight=".5pt">
                  <v:stroke endarrow="classic"/>
                </v:shape>
                <v:rect id="Rectangle 9465" o:spid="_x0000_s1287" style="position:absolute;left:9673;top:7497;width:1898;height:1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Ap2xwAAAN0AAAAPAAAAZHJzL2Rvd25yZXYueG1sRI9Ba8JA&#10;FITvhf6H5Qm91Y3SiKZugggtNRdRS0tvr9lnEpp9G7JbE/+9Kwgeh5n5hllmg2nEiTpXW1YwGUcg&#10;iAuray4VfB7enucgnEfW2FgmBWdykKWPD0tMtO15R6e9L0WAsEtQQeV9m0jpiooMurFtiYN3tJ1B&#10;H2RXSt1hH+CmkdMomkmDNYeFCltaV1T87f+Ngnz3fl4f47yOv342ZvG91X3+65V6Gg2rVxCeBn8P&#10;39ofWsHiZRbD9U14AjK9AAAA//8DAFBLAQItABQABgAIAAAAIQDb4fbL7gAAAIUBAAATAAAAAAAA&#10;AAAAAAAAAAAAAABbQ29udGVudF9UeXBlc10ueG1sUEsBAi0AFAAGAAgAAAAhAFr0LFu/AAAAFQEA&#10;AAsAAAAAAAAAAAAAAAAAHwEAAF9yZWxzLy5yZWxzUEsBAi0AFAAGAAgAAAAhAHN0CnbHAAAA3QAA&#10;AA8AAAAAAAAAAAAAAAAABwIAAGRycy9kb3ducmV2LnhtbFBLBQYAAAAAAwADALcAAAD7AgAAAAA=&#10;" filled="f" stroked="f" strokeweight=".5pt">
                  <v:stroke joinstyle="round"/>
                  <v:textbox inset="0,0,0,0">
                    <w:txbxContent>
                      <w:p w14:paraId="6A70FFD1" w14:textId="77777777" w:rsidR="00222D6C" w:rsidRDefault="00222D6C" w:rsidP="00222D6C">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shape id="Straight Arrow Connector 9466" o:spid="_x0000_s1288" type="#_x0000_t32" style="position:absolute;left:2532;top:1810;width:0;height:64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ajxQAAAN0AAAAPAAAAZHJzL2Rvd25yZXYueG1sRI9Ba8JA&#10;FITvBf/D8gq91U1DCTW6igjS9lRM68HbI/vMBrNv4+4a47/vFoQeh5n5hlmsRtuJgXxoHSt4mWYg&#10;iGunW24U/Hxvn99AhIissXNMCm4UYLWcPCyw1O7KOxqq2IgE4VCiAhNjX0oZakMWw9T1xMk7Om8x&#10;JukbqT1eE9x2Ms+yQlpsOS0Y7GljqD5VF6vg/XDc7L/ygarYf56zi8nPN2+Venoc13MQkcb4H763&#10;P7SC2WtRwN+b9ATk8hcAAP//AwBQSwECLQAUAAYACAAAACEA2+H2y+4AAACFAQAAEwAAAAAAAAAA&#10;AAAAAAAAAAAAW0NvbnRlbnRfVHlwZXNdLnhtbFBLAQItABQABgAIAAAAIQBa9CxbvwAAABUBAAAL&#10;AAAAAAAAAAAAAAAAAB8BAABfcmVscy8ucmVsc1BLAQItABQABgAIAAAAIQAWEmajxQAAAN0AAAAP&#10;AAAAAAAAAAAAAAAAAAcCAABkcnMvZG93bnJldi54bWxQSwUGAAAAAAMAAwC3AAAA+QIAAAAA&#10;" filled="t" fillcolor="#d9cbac" strokecolor="#002060" strokeweight=".5pt">
                  <v:stroke endarrow="classic"/>
                </v:shape>
                <v:rect id="Rectangle 9467" o:spid="_x0000_s1289" style="position:absolute;left:3193;top:1608;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E0hxwAAAN0AAAAPAAAAZHJzL2Rvd25yZXYueG1sRI9BawIx&#10;FITvgv8hPMFbzVqstqtRrKDUQ4uNPXh8bJ67i5uXZRN1669vhILHYWa+YWaL1lbiQo0vHSsYDhIQ&#10;xJkzJecKfvbrp1cQPiAbrByTgl/ysJh3OzNMjbvyN110yEWEsE9RQRFCnUrps4Is+oGriaN3dI3F&#10;EGWTS9PgNcJtJZ+TZCwtlhwXCqxpVVB20merYH/Y6tv5fbPWX/pTys1LvqLbTql+r11OQQRqwyP8&#10;3/4wCt5G4wnc38QnIOd/AAAA//8DAFBLAQItABQABgAIAAAAIQDb4fbL7gAAAIUBAAATAAAAAAAA&#10;AAAAAAAAAAAAAABbQ29udGVudF9UeXBlc10ueG1sUEsBAi0AFAAGAAgAAAAhAFr0LFu/AAAAFQEA&#10;AAsAAAAAAAAAAAAAAAAAHwEAAF9yZWxzLy5yZWxzUEsBAi0AFAAGAAgAAAAhAImsTSHHAAAA3QAA&#10;AA8AAAAAAAAAAAAAAAAABwIAAGRycy9kb3ducmV2LnhtbFBLBQYAAAAAAwADALcAAAD7AgAAAAA=&#10;" fillcolor="white [3212]" strokecolor="#002569" strokeweight=".5pt">
                  <v:stroke joinstyle="round"/>
                  <v:textbox inset="2mm,2mm,2mm,2mm"/>
                </v:rect>
                <v:rect id="Rectangle 9468" o:spid="_x0000_s1290" style="position:absolute;left:3193;top:3715;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9lTwwAAAN0AAAAPAAAAZHJzL2Rvd25yZXYueG1sRE/Pa8Iw&#10;FL4L/g/hCd40dai4ahQnKO4w0biDx0fz1pY1L6WJ2vnXLwfB48f3e7FqbSVu1PjSsYLRMAFBnDlT&#10;cq7g+7wdzED4gGywckwK/sjDatntLDA17s4nuumQixjCPkUFRQh1KqXPCrLoh64mjtyPayyGCJtc&#10;mgbvMdxW8i1JptJiybGhwJo2BWW/+moVnC+f+nH92G31QX9JuZvkG3ocler32vUcRKA2vMRP994o&#10;eB9P49z4Jj4BufwHAAD//wMAUEsBAi0AFAAGAAgAAAAhANvh9svuAAAAhQEAABMAAAAAAAAAAAAA&#10;AAAAAAAAAFtDb250ZW50X1R5cGVzXS54bWxQSwECLQAUAAYACAAAACEAWvQsW78AAAAVAQAACwAA&#10;AAAAAAAAAAAAAAAfAQAAX3JlbHMvLnJlbHNQSwECLQAUAAYACAAAACEA+DPZU8MAAADdAAAADwAA&#10;AAAAAAAAAAAAAAAHAgAAZHJzL2Rvd25yZXYueG1sUEsFBgAAAAADAAMAtwAAAPcCAAAAAA==&#10;" fillcolor="white [3212]" strokecolor="#002569" strokeweight=".5pt">
                  <v:stroke joinstyle="round"/>
                  <v:textbox inset="2mm,2mm,2mm,2mm"/>
                </v:rect>
                <v:rect id="Rectangle 9469" o:spid="_x0000_s1291" style="position:absolute;left:3193;top:5802;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nvjxAAAAN0AAAAPAAAAZHJzL2Rvd25yZXYueG1sRI9BawIx&#10;FITvBf9DeEJv9a0iolujiKgUb2op9PbYPDeLm5dlE3XbX2+EQo/DzHzDzJedq9WN21B50TAcZKBY&#10;Cm8qKTV8nrZvU1AhkhiqvbCGHw6wXPRe5pQbf5cD346xVAkiIScNNsYmRwyFZUdh4BuW5J196ygm&#10;2ZZoWronuKtxlGUTdFRJWrDU8NpycTlenYZtt/r9tnuchl2w49MXbgzuLlq/9rvVO6jIXfwP/7U/&#10;jIbZeDKD55v0BHDxAAAA//8DAFBLAQItABQABgAIAAAAIQDb4fbL7gAAAIUBAAATAAAAAAAAAAAA&#10;AAAAAAAAAABbQ29udGVudF9UeXBlc10ueG1sUEsBAi0AFAAGAAgAAAAhAFr0LFu/AAAAFQEAAAsA&#10;AAAAAAAAAAAAAAAAHwEAAF9yZWxzLy5yZWxzUEsBAi0AFAAGAAgAAAAhAJUye+PEAAAA3QAAAA8A&#10;AAAAAAAAAAAAAAAABwIAAGRycy9kb3ducmV2LnhtbFBLBQYAAAAAAwADALcAAAD4AgAAAAA=&#10;" strokecolor="#002569" strokeweight=".5pt">
                  <v:stroke joinstyle="round"/>
                  <v:textbox inset="2mm,2mm,2mm,2mm"/>
                </v:rect>
                <v:rect id="Rectangle 9470" o:spid="_x0000_s1292" style="position:absolute;left:5241;top:371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EOIxAAAAN0AAAAPAAAAZHJzL2Rvd25yZXYueG1sRE/Pa8Iw&#10;FL4P/B/CE3bTVJlzdkZRQdkOiosednw0z7bYvJQmavWvXw7Cjh/f7+m8tZW4UuNLxwoG/QQEceZM&#10;ybmC42Hd+wDhA7LByjEpuJOH+azzMsXUuBv/0FWHXMQQ9ikqKEKoUyl9VpBF33c1ceROrrEYImxy&#10;aRq8xXBbyWGSvEuLJceGAmtaFZSd9cUqOPx+68dluVnrnd5KuRnlK3rslXrttotPEIHa8C9+ur+M&#10;gsnbOO6Pb+ITkLM/AAAA//8DAFBLAQItABQABgAIAAAAIQDb4fbL7gAAAIUBAAATAAAAAAAAAAAA&#10;AAAAAAAAAABbQ29udGVudF9UeXBlc10ueG1sUEsBAi0AFAAGAAgAAAAhAFr0LFu/AAAAFQEAAAsA&#10;AAAAAAAAAAAAAAAAHwEAAF9yZWxzLy5yZWxzUEsBAi0AFAAGAAgAAAAhAIOcQ4jEAAAA3QAAAA8A&#10;AAAAAAAAAAAAAAAABwIAAGRycy9kb3ducmV2LnhtbFBLBQYAAAAAAwADALcAAAD4AgAAAAA=&#10;" fillcolor="white [3212]" strokecolor="#002569" strokeweight=".5pt">
                  <v:stroke joinstyle="round"/>
                  <v:textbox inset="2mm,2mm,2mm,2mm"/>
                </v:rect>
                <v:rect id="Rectangle 9471" o:spid="_x0000_s1293" style="position:absolute;left:5241;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eE4xQAAAN0AAAAPAAAAZHJzL2Rvd25yZXYueG1sRI9BawIx&#10;FITvBf9DeIK3+tYird0aRaRK8VaVQm+PzXOzuHlZNlFXf70pFDwOM/MNM513rlZnbkPlRcNomIFi&#10;KbyppNSw362eJ6BCJDFUe2ENVw4wn/WeppQbf5FvPm9jqRJEQk4abIxNjhgKy47C0DcsyTv41lFM&#10;si3RtHRJcFfjS5a9oqNK0oKlhpeWi+P25DSsusXt125wEtbBjnc/+GlwfdR60O8WH6Aid/ER/m9/&#10;GQ3v47cR/L1JTwBndwAAAP//AwBQSwECLQAUAAYACAAAACEA2+H2y+4AAACFAQAAEwAAAAAAAAAA&#10;AAAAAAAAAAAAW0NvbnRlbnRfVHlwZXNdLnhtbFBLAQItABQABgAIAAAAIQBa9CxbvwAAABUBAAAL&#10;AAAAAAAAAAAAAAAAAB8BAABfcmVscy8ucmVsc1BLAQItABQABgAIAAAAIQDuneE4xQAAAN0AAAAP&#10;AAAAAAAAAAAAAAAAAAcCAABkcnMvZG93bnJldi54bWxQSwUGAAAAAAMAAwC3AAAA+QIAAAAA&#10;" strokecolor="#002569" strokeweight=".5pt">
                  <v:stroke joinstyle="round"/>
                  <v:textbox inset="2mm,2mm,2mm,2mm"/>
                </v:rect>
                <v:rect id="Rectangle 9472" o:spid="_x0000_s1294" style="position:absolute;left:7290;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lKxwAAAN0AAAAPAAAAZHJzL2Rvd25yZXYueG1sRI9Ba8JA&#10;FITvhf6H5RV6q5sGazS6ilQqxUNbNYjHR/aZBLNvQ3Y16b/vCkKPw8x8w8wWvanFlVpXWVbwOohA&#10;EOdWV1woyPYfL2MQziNrrC2Tgl9ysJg/Psww1bbjLV13vhABwi5FBaX3TSqly0sy6Aa2IQ7eybYG&#10;fZBtIXWLXYCbWsZRNJIGKw4LJTb0XlJ+3l2MguRneTytxtnX2+Yb42O8PR/WNlPq+alfTkF46v1/&#10;+N7+1AomwySG25vwBOT8DwAA//8DAFBLAQItABQABgAIAAAAIQDb4fbL7gAAAIUBAAATAAAAAAAA&#10;AAAAAAAAAAAAAABbQ29udGVudF9UeXBlc10ueG1sUEsBAi0AFAAGAAgAAAAhAFr0LFu/AAAAFQEA&#10;AAsAAAAAAAAAAAAAAAAAHwEAAF9yZWxzLy5yZWxzUEsBAi0AFAAGAAgAAAAhAJEoCUrHAAAA3QAA&#10;AA8AAAAAAAAAAAAAAAAABwIAAGRycy9kb3ducmV2LnhtbFBLBQYAAAAAAwADALcAAAD7AgAAAAA=&#10;" fillcolor="white [3212]" strokecolor="#002b49" strokeweight=".5pt">
                  <v:stroke joinstyle="round"/>
                  <v:textbox inset="2mm,2mm,2mm,2mm"/>
                </v:rect>
                <v:rect id="Rectangle 9473" o:spid="_x0000_s1295" style="position:absolute;left:7290;top:370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1U3xQAAAN0AAAAPAAAAZHJzL2Rvd25yZXYueG1sRI9bi8Iw&#10;FITfF/Y/hLPgi2jqhVW7RhHFCyw+ePkBh+bYlm1OShK1/nsjCPs4zMw3zHTemErcyPnSsoJeNwFB&#10;nFldcq7gfFp3xiB8QNZYWSYFD/Iwn31+TDHV9s4Huh1DLiKEfYoKihDqVEqfFWTQd21NHL2LdQZD&#10;lC6X2uE9wk0l+0nyLQ2WHBcKrGlZUPZ3vBoF9XlkNsOl2brrdn/6zVybeNVWqvXVLH5ABGrCf/jd&#10;3mkFk+FoAK838QnI2RMAAP//AwBQSwECLQAUAAYACAAAACEA2+H2y+4AAACFAQAAEwAAAAAAAAAA&#10;AAAAAAAAAAAAW0NvbnRlbnRfVHlwZXNdLnhtbFBLAQItABQABgAIAAAAIQBa9CxbvwAAABUBAAAL&#10;AAAAAAAAAAAAAAAAAB8BAABfcmVscy8ucmVsc1BLAQItABQABgAIAAAAIQAY81U3xQAAAN0AAAAP&#10;AAAAAAAAAAAAAAAAAAcCAABkcnMvZG93bnJldi54bWxQSwUGAAAAAAMAAwC3AAAA+QIAAAAA&#10;" fillcolor="#4472c4 [3204]" strokecolor="#002569" strokeweight=".5pt">
                  <v:stroke joinstyle="round"/>
                  <v:textbox inset="2mm,2mm,2mm,2mm"/>
                </v:rect>
                <v:rect id="Rectangle 9474" o:spid="_x0000_s1296" style="position:absolute;left:7290;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KgxQAAAN0AAAAPAAAAZHJzL2Rvd25yZXYueG1sRI9Ba8JA&#10;FITvhf6H5Qm91RcltBpdRYpK6a1aCt4e2Wc2mH0bsluN/vpuoeBxmJlvmPmyd406cxdqLxpGwwwU&#10;S+lNLZWGr/3meQIqRBJDjRfWcOUAy8Xjw5wK4y/yyeddrFSCSChIg42xLRBDadlRGPqWJXlH3zmK&#10;SXYVmo4uCe4aHGfZCzqqJS1YavnNcnna/TgNm351O9gPnIRtsPn+G9cGtyetnwb9agYqch/v4f/2&#10;u9EwzV9z+HuTngAufgEAAP//AwBQSwECLQAUAAYACAAAACEA2+H2y+4AAACFAQAAEwAAAAAAAAAA&#10;AAAAAAAAAAAAW0NvbnRlbnRfVHlwZXNdLnhtbFBLAQItABQABgAIAAAAIQBa9CxbvwAAABUBAAAL&#10;AAAAAAAAAAAAAAAAAB8BAABfcmVscy8ucmVsc1BLAQItABQABgAIAAAAIQD+6kKgxQAAAN0AAAAP&#10;AAAAAAAAAAAAAAAAAAcCAABkcnMvZG93bnJldi54bWxQSwUGAAAAAAMAAwC3AAAA+QIAAAAA&#10;" strokecolor="#002569" strokeweight=".5pt">
                  <v:stroke joinstyle="round"/>
                  <v:textbox inset="2mm,2mm,2mm,2mm"/>
                </v:rect>
                <v:rect id="Rectangle 9475" o:spid="_x0000_s1297" style="position:absolute;left:5241;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ZE+xwAAAN0AAAAPAAAAZHJzL2Rvd25yZXYueG1sRI9Pa8JA&#10;FMTvBb/D8oTe6qah/ktdRZSKeLDVBvH4yD6TYPZtyG41fntXEHocZuY3zGTWmkpcqHGlZQXvvQgE&#10;cWZ1ybmC9PfrbQTCeWSNlWVScCMHs2nnZYKJtlfe0WXvcxEg7BJUUHhfJ1K6rCCDrmdr4uCdbGPQ&#10;B9nkUjd4DXBTyTiKBtJgyWGhwJoWBWXn/Z9RMPyZH0/LUbrtb74xPsa782FlU6Veu+38E4Sn1v+H&#10;n+21VjD+GPbh8SY8ATm9AwAA//8DAFBLAQItABQABgAIAAAAIQDb4fbL7gAAAIUBAAATAAAAAAAA&#10;AAAAAAAAAAAAAABbQ29udGVudF9UeXBlc10ueG1sUEsBAi0AFAAGAAgAAAAhAFr0LFu/AAAAFQEA&#10;AAsAAAAAAAAAAAAAAAAAHwEAAF9yZWxzLy5yZWxzUEsBAi0AFAAGAAgAAAAhAB7BkT7HAAAA3QAA&#10;AA8AAAAAAAAAAAAAAAAABwIAAGRycy9kb3ducmV2LnhtbFBLBQYAAAAAAwADALcAAAD7AgAAAAA=&#10;" fillcolor="white [3212]" strokecolor="#002b49" strokeweight=".5pt">
                  <v:stroke joinstyle="round"/>
                  <v:textbox inset="2mm,2mm,2mm,2mm"/>
                </v:rect>
                <v:rect id="Rectangle 9476" o:spid="_x0000_s1298" style="position:absolute;left:1568;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wLcxwAAAN0AAAAPAAAAZHJzL2Rvd25yZXYueG1sRI9Pa8JA&#10;FMTvQr/D8oTedKNUq6mriNBScxH/oHh7zT6T0OzbkN2a+O1dQehxmJnfMLNFa0pxpdoVlhUM+hEI&#10;4tTqgjMFh/1nbwLCeWSNpWVScCMHi/lLZ4axtg1v6brzmQgQdjEqyL2vYildmpNB17cVcfAutjbo&#10;g6wzqWtsAtyUchhFY2mw4LCQY0WrnNLf3Z9RkGy/bqvLKClGx/PaTE8b3SQ/XqnXbrv8AOGp9f/h&#10;Z/tbK5i+vY/h8SY8ATm/AwAA//8DAFBLAQItABQABgAIAAAAIQDb4fbL7gAAAIUBAAATAAAAAAAA&#10;AAAAAAAAAAAAAABbQ29udGVudF9UeXBlc10ueG1sUEsBAi0AFAAGAAgAAAAhAFr0LFu/AAAAFQEA&#10;AAsAAAAAAAAAAAAAAAAAHwEAAF9yZWxzLy5yZWxzUEsBAi0AFAAGAAgAAAAhAAZ/AtzHAAAA3QAA&#10;AA8AAAAAAAAAAAAAAAAABwIAAGRycy9kb3ducmV2LnhtbFBLBQYAAAAAAwADALcAAAD7AgAAAAA=&#10;" filled="f" stroked="f" strokeweight=".5pt">
                  <v:stroke joinstyle="round"/>
                  <v:textbox inset="0,0,0,0">
                    <w:txbxContent>
                      <w:p w14:paraId="4A593271" w14:textId="77777777" w:rsidR="00222D6C" w:rsidRDefault="00222D6C" w:rsidP="00222D6C">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rect id="Rectangle 9477" o:spid="_x0000_s1299" style="position:absolute;left:873;top:7277;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6dHyAAAAN0AAAAPAAAAZHJzL2Rvd25yZXYueG1sRI9La8Mw&#10;EITvgf4HsYXeErmheblWQgi0pL6EPEjpbWutH9RaGUuJnX8fFQo9DjPzDZOselOLK7WusqzgeRSB&#10;IM6srrhQcDq+DecgnEfWWFsmBTdysFo+DBKMte14T9eDL0SAsItRQel9E0vpspIMupFtiIOX29ag&#10;D7ItpG6xC3BTy3EUTaXBisNCiQ1tSsp+DhejIN2/3zb5JK0m568Ps/jc6S799ko9PfbrVxCeev8f&#10;/mtvtYLFy2wGv2/CE5DLOwAAAP//AwBQSwECLQAUAAYACAAAACEA2+H2y+4AAACFAQAAEwAAAAAA&#10;AAAAAAAAAAAAAAAAW0NvbnRlbnRfVHlwZXNdLnhtbFBLAQItABQABgAIAAAAIQBa9CxbvwAAABUB&#10;AAALAAAAAAAAAAAAAAAAAB8BAABfcmVscy8ucmVsc1BLAQItABQABgAIAAAAIQBpM6dHyAAAAN0A&#10;AAAPAAAAAAAAAAAAAAAAAAcCAABkcnMvZG93bnJldi54bWxQSwUGAAAAAAMAAwC3AAAA/AIAAAAA&#10;" filled="f" stroked="f" strokeweight=".5pt">
                  <v:stroke joinstyle="round"/>
                  <v:textbox inset="0,0,0,0">
                    <w:txbxContent>
                      <w:p w14:paraId="68B9E577" w14:textId="77777777" w:rsidR="00222D6C" w:rsidRDefault="00222D6C" w:rsidP="00222D6C">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w10:anchorlock/>
              </v:group>
            </w:pict>
          </mc:Fallback>
        </mc:AlternateContent>
      </w:r>
    </w:p>
    <w:p w14:paraId="281F22A8" w14:textId="41758B6F" w:rsidR="002F4E9A" w:rsidRPr="002F4E9A" w:rsidRDefault="002F4E9A" w:rsidP="00802469">
      <w:pPr>
        <w:pStyle w:val="BodyText"/>
      </w:pPr>
      <w:r w:rsidRPr="002F4E9A">
        <w:t xml:space="preserve">Opportunity: </w:t>
      </w:r>
      <w:r w:rsidR="00A50A81">
        <w:t>Medium</w:t>
      </w:r>
    </w:p>
    <w:p w14:paraId="4D8158C7" w14:textId="77777777" w:rsidR="002F4E9A" w:rsidRPr="002F4E9A" w:rsidRDefault="002F4E9A" w:rsidP="00802469">
      <w:pPr>
        <w:pStyle w:val="BodyText"/>
      </w:pPr>
      <w:r w:rsidRPr="002F4E9A">
        <w:t>Complexity: High</w:t>
      </w:r>
    </w:p>
    <w:p w14:paraId="7637AAA6" w14:textId="77777777" w:rsidR="002F4E9A" w:rsidRPr="002F4E9A" w:rsidRDefault="002F4E9A" w:rsidP="00802469">
      <w:pPr>
        <w:pStyle w:val="BodyText"/>
      </w:pPr>
    </w:p>
    <w:p w14:paraId="509A92C5" w14:textId="77777777" w:rsidR="002F4E9A" w:rsidRPr="00714283" w:rsidRDefault="002F4E9A" w:rsidP="00802469">
      <w:pPr>
        <w:pStyle w:val="BodyText"/>
        <w:rPr>
          <w:b/>
          <w:bCs/>
        </w:rPr>
      </w:pPr>
      <w:r w:rsidRPr="00714283">
        <w:rPr>
          <w:b/>
          <w:bCs/>
        </w:rPr>
        <w:t>ESTIMATED IMPACT</w:t>
      </w:r>
    </w:p>
    <w:p w14:paraId="54FD8221" w14:textId="77777777" w:rsidR="002F4E9A" w:rsidRPr="002F4E9A" w:rsidRDefault="002F4E9A" w:rsidP="00802469">
      <w:pPr>
        <w:pStyle w:val="BodyText"/>
      </w:pPr>
      <w:r w:rsidRPr="002F4E9A">
        <w:t>Benefits: Improved Patient Outcomes</w:t>
      </w:r>
    </w:p>
    <w:p w14:paraId="1C7621C7" w14:textId="77777777" w:rsidR="002F4E9A" w:rsidRPr="002F4E9A" w:rsidRDefault="002F4E9A" w:rsidP="00802469">
      <w:pPr>
        <w:pStyle w:val="BodyText"/>
      </w:pPr>
      <w:r w:rsidRPr="002F4E9A">
        <w:t>One Time Costs: $2.5MM</w:t>
      </w:r>
    </w:p>
    <w:p w14:paraId="7AFA9772" w14:textId="77777777" w:rsidR="002F4E9A" w:rsidRPr="002F4E9A" w:rsidRDefault="002F4E9A" w:rsidP="00802469">
      <w:pPr>
        <w:pStyle w:val="BodyText"/>
      </w:pPr>
      <w:r w:rsidRPr="002F4E9A">
        <w:t>Recurring Costs: None</w:t>
      </w:r>
    </w:p>
    <w:p w14:paraId="7A90ED8B" w14:textId="77777777" w:rsidR="002F4E9A" w:rsidRPr="002F4E9A" w:rsidRDefault="002F4E9A" w:rsidP="00802469">
      <w:pPr>
        <w:pStyle w:val="BodyText"/>
      </w:pPr>
    </w:p>
    <w:p w14:paraId="24F5D486" w14:textId="77777777" w:rsidR="002F4E9A" w:rsidRPr="00714283" w:rsidRDefault="002F4E9A" w:rsidP="00802469">
      <w:pPr>
        <w:pStyle w:val="BodyText"/>
        <w:rPr>
          <w:b/>
          <w:bCs/>
        </w:rPr>
      </w:pPr>
      <w:r w:rsidRPr="00714283">
        <w:rPr>
          <w:b/>
          <w:bCs/>
        </w:rPr>
        <w:t>CONSIDERATIONS</w:t>
      </w:r>
    </w:p>
    <w:p w14:paraId="05E6E93B" w14:textId="77777777" w:rsidR="002F4E9A" w:rsidRPr="002F4E9A" w:rsidRDefault="002F4E9A" w:rsidP="00802469">
      <w:pPr>
        <w:pStyle w:val="BodyText"/>
      </w:pPr>
      <w:r w:rsidRPr="002F4E9A">
        <w:t>Risks: Logistical barriers to transitioning patients out of Spratt and closing the facility</w:t>
      </w:r>
    </w:p>
    <w:p w14:paraId="068E3A07" w14:textId="77777777" w:rsidR="002F4E9A" w:rsidRPr="002F4E9A" w:rsidRDefault="002F4E9A" w:rsidP="00802469">
      <w:pPr>
        <w:pStyle w:val="BodyText"/>
      </w:pPr>
      <w:r w:rsidRPr="002F4E9A">
        <w:t>Dependencies: Approval of funding</w:t>
      </w:r>
    </w:p>
    <w:p w14:paraId="1954DDDC" w14:textId="77777777" w:rsidR="002F4E9A" w:rsidRPr="002F4E9A" w:rsidRDefault="002F4E9A" w:rsidP="00802469">
      <w:pPr>
        <w:pStyle w:val="BodyText"/>
      </w:pPr>
      <w:r w:rsidRPr="002F4E9A">
        <w:t>Resources: MSH CEO, social workers</w:t>
      </w:r>
    </w:p>
    <w:p w14:paraId="67D0070D" w14:textId="77777777" w:rsidR="002F4E9A" w:rsidRPr="002F4E9A" w:rsidRDefault="002F4E9A" w:rsidP="00802469">
      <w:pPr>
        <w:pStyle w:val="BodyText"/>
      </w:pPr>
    </w:p>
    <w:p w14:paraId="32AB7E87" w14:textId="02D06CFE" w:rsidR="002F4E9A" w:rsidRDefault="002F4E9A" w:rsidP="00802469">
      <w:pPr>
        <w:pStyle w:val="BodyText"/>
        <w:rPr>
          <w:b/>
          <w:bCs/>
        </w:rPr>
      </w:pPr>
      <w:r w:rsidRPr="00A50A81">
        <w:rPr>
          <w:b/>
          <w:bCs/>
        </w:rPr>
        <w:t>HIGH LEVEL ACTIVITIES</w:t>
      </w:r>
    </w:p>
    <w:p w14:paraId="10F1FB2F" w14:textId="77777777" w:rsidR="00222D6C" w:rsidRPr="00A50A81" w:rsidRDefault="00222D6C" w:rsidP="00802469">
      <w:pPr>
        <w:pStyle w:val="BodyText"/>
        <w:rPr>
          <w:b/>
          <w:bCs/>
        </w:rPr>
      </w:pPr>
    </w:p>
    <w:tbl>
      <w:tblPr>
        <w:tblStyle w:val="TableGrid11"/>
        <w:tblW w:w="5000" w:type="pct"/>
        <w:tblLook w:val="04A0" w:firstRow="1" w:lastRow="0" w:firstColumn="1" w:lastColumn="0" w:noHBand="0" w:noVBand="1"/>
      </w:tblPr>
      <w:tblGrid>
        <w:gridCol w:w="535"/>
        <w:gridCol w:w="5700"/>
        <w:gridCol w:w="3115"/>
      </w:tblGrid>
      <w:tr w:rsidR="002F4E9A" w:rsidRPr="002F4E9A" w14:paraId="1F2A1303" w14:textId="77777777" w:rsidTr="000E58CF">
        <w:tc>
          <w:tcPr>
            <w:tcW w:w="286" w:type="pct"/>
            <w:shd w:val="clear" w:color="auto" w:fill="002060"/>
          </w:tcPr>
          <w:p w14:paraId="7821BDBB" w14:textId="77777777" w:rsidR="002F4E9A" w:rsidRPr="002F4E9A" w:rsidRDefault="002F4E9A">
            <w:pPr>
              <w:contextualSpacing/>
              <w:rPr>
                <w:rFonts w:asciiTheme="minorHAnsi" w:hAnsiTheme="minorHAnsi" w:cstheme="minorHAnsi"/>
                <w:b/>
              </w:rPr>
            </w:pPr>
          </w:p>
        </w:tc>
        <w:tc>
          <w:tcPr>
            <w:tcW w:w="3048" w:type="pct"/>
            <w:shd w:val="clear" w:color="auto" w:fill="002060"/>
            <w:vAlign w:val="center"/>
          </w:tcPr>
          <w:p w14:paraId="4178B415" w14:textId="77777777" w:rsidR="002F4E9A" w:rsidRPr="002F4E9A" w:rsidRDefault="002F4E9A" w:rsidP="000E58CF">
            <w:pPr>
              <w:spacing w:after="160" w:line="259" w:lineRule="auto"/>
              <w:contextualSpacing/>
              <w:jc w:val="center"/>
              <w:rPr>
                <w:rFonts w:asciiTheme="minorHAnsi" w:hAnsiTheme="minorHAnsi" w:cstheme="minorHAnsi"/>
                <w:b/>
              </w:rPr>
            </w:pPr>
            <w:r w:rsidRPr="002F4E9A">
              <w:rPr>
                <w:rFonts w:asciiTheme="minorHAnsi" w:hAnsiTheme="minorHAnsi" w:cstheme="minorHAnsi"/>
                <w:b/>
              </w:rPr>
              <w:t>Activities</w:t>
            </w:r>
          </w:p>
        </w:tc>
        <w:tc>
          <w:tcPr>
            <w:tcW w:w="1666" w:type="pct"/>
            <w:shd w:val="clear" w:color="auto" w:fill="002060"/>
          </w:tcPr>
          <w:p w14:paraId="4EA15AED" w14:textId="77777777" w:rsidR="002F4E9A" w:rsidRPr="002F4E9A" w:rsidRDefault="002F4E9A">
            <w:pPr>
              <w:autoSpaceDE w:val="0"/>
              <w:autoSpaceDN w:val="0"/>
              <w:adjustRightInd w:val="0"/>
              <w:spacing w:after="160" w:line="259" w:lineRule="auto"/>
              <w:rPr>
                <w:rFonts w:asciiTheme="minorHAnsi" w:hAnsiTheme="minorHAnsi" w:cstheme="minorHAnsi"/>
                <w:b/>
                <w:bCs/>
              </w:rPr>
            </w:pPr>
            <w:r w:rsidRPr="002F4E9A">
              <w:rPr>
                <w:rFonts w:asciiTheme="minorHAnsi" w:hAnsiTheme="minorHAnsi" w:cstheme="minorHAnsi"/>
                <w:b/>
                <w:bCs/>
              </w:rPr>
              <w:t>12-months Duration Timeline</w:t>
            </w:r>
          </w:p>
        </w:tc>
      </w:tr>
      <w:tr w:rsidR="002F4E9A" w:rsidRPr="002F4E9A" w14:paraId="03D75FC5" w14:textId="77777777" w:rsidTr="007E1F52">
        <w:tc>
          <w:tcPr>
            <w:tcW w:w="286" w:type="pct"/>
            <w:vAlign w:val="center"/>
          </w:tcPr>
          <w:p w14:paraId="2C28168F" w14:textId="2AD1FFAC" w:rsidR="002F4E9A" w:rsidRPr="007E1F52" w:rsidRDefault="007E1F52" w:rsidP="007E1F52">
            <w:pPr>
              <w:autoSpaceDE w:val="0"/>
              <w:autoSpaceDN w:val="0"/>
              <w:adjustRightInd w:val="0"/>
              <w:rPr>
                <w:rFonts w:asciiTheme="minorHAnsi" w:hAnsiTheme="minorHAnsi" w:cstheme="minorHAnsi"/>
              </w:rPr>
            </w:pPr>
            <w:r>
              <w:rPr>
                <w:rFonts w:asciiTheme="minorHAnsi" w:hAnsiTheme="minorHAnsi" w:cstheme="minorHAnsi"/>
              </w:rPr>
              <w:t>1.</w:t>
            </w:r>
          </w:p>
        </w:tc>
        <w:tc>
          <w:tcPr>
            <w:tcW w:w="3048" w:type="pct"/>
            <w:vAlign w:val="center"/>
          </w:tcPr>
          <w:p w14:paraId="18F635D5" w14:textId="77777777" w:rsidR="002F4E9A" w:rsidRPr="002F4E9A" w:rsidRDefault="002F4E9A" w:rsidP="007E1F52">
            <w:pPr>
              <w:autoSpaceDE w:val="0"/>
              <w:autoSpaceDN w:val="0"/>
              <w:adjustRightInd w:val="0"/>
              <w:spacing w:after="160" w:line="259" w:lineRule="auto"/>
              <w:rPr>
                <w:rFonts w:asciiTheme="minorHAnsi" w:hAnsiTheme="minorHAnsi" w:cstheme="minorHAnsi"/>
              </w:rPr>
            </w:pPr>
            <w:r w:rsidRPr="002F4E9A">
              <w:rPr>
                <w:rFonts w:asciiTheme="minorHAnsi" w:hAnsiTheme="minorHAnsi" w:cstheme="minorHAnsi"/>
              </w:rPr>
              <w:t>Stand up a transition team at the facility to manage the transition process</w:t>
            </w:r>
          </w:p>
        </w:tc>
        <w:tc>
          <w:tcPr>
            <w:tcW w:w="1666" w:type="pct"/>
            <w:vAlign w:val="center"/>
          </w:tcPr>
          <w:p w14:paraId="387BE39A" w14:textId="77777777" w:rsidR="002F4E9A" w:rsidRPr="002F4E9A" w:rsidRDefault="002F4E9A" w:rsidP="007E1F52">
            <w:pPr>
              <w:autoSpaceDE w:val="0"/>
              <w:autoSpaceDN w:val="0"/>
              <w:adjustRightInd w:val="0"/>
              <w:spacing w:after="160" w:line="259" w:lineRule="auto"/>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 xml:space="preserve">st </w:t>
            </w:r>
            <w:r w:rsidRPr="002F4E9A">
              <w:rPr>
                <w:rFonts w:asciiTheme="minorHAnsi" w:hAnsiTheme="minorHAnsi" w:cstheme="minorHAnsi"/>
              </w:rPr>
              <w:t>Month</w:t>
            </w:r>
          </w:p>
        </w:tc>
      </w:tr>
      <w:tr w:rsidR="002F4E9A" w:rsidRPr="002F4E9A" w14:paraId="0647D7D1" w14:textId="77777777" w:rsidTr="007E1F52">
        <w:tc>
          <w:tcPr>
            <w:tcW w:w="286" w:type="pct"/>
            <w:vAlign w:val="center"/>
          </w:tcPr>
          <w:p w14:paraId="7881AD5A" w14:textId="1D30B6E3" w:rsidR="002F4E9A" w:rsidRPr="007E1F52" w:rsidRDefault="007E1F52" w:rsidP="007E1F52">
            <w:pPr>
              <w:autoSpaceDE w:val="0"/>
              <w:autoSpaceDN w:val="0"/>
              <w:adjustRightInd w:val="0"/>
              <w:rPr>
                <w:rFonts w:asciiTheme="minorHAnsi" w:hAnsiTheme="minorHAnsi" w:cstheme="minorHAnsi"/>
              </w:rPr>
            </w:pPr>
            <w:r>
              <w:rPr>
                <w:rFonts w:asciiTheme="minorHAnsi" w:hAnsiTheme="minorHAnsi" w:cstheme="minorHAnsi"/>
              </w:rPr>
              <w:t>2.</w:t>
            </w:r>
          </w:p>
        </w:tc>
        <w:tc>
          <w:tcPr>
            <w:tcW w:w="3048" w:type="pct"/>
            <w:vAlign w:val="center"/>
          </w:tcPr>
          <w:p w14:paraId="21E45D05" w14:textId="77777777" w:rsidR="002F4E9A" w:rsidRPr="002F4E9A" w:rsidRDefault="002F4E9A" w:rsidP="007E1F52">
            <w:pPr>
              <w:autoSpaceDE w:val="0"/>
              <w:autoSpaceDN w:val="0"/>
              <w:adjustRightInd w:val="0"/>
              <w:spacing w:after="160" w:line="259" w:lineRule="auto"/>
              <w:rPr>
                <w:rFonts w:asciiTheme="minorHAnsi" w:hAnsiTheme="minorHAnsi" w:cstheme="minorHAnsi"/>
              </w:rPr>
            </w:pPr>
            <w:r w:rsidRPr="002F4E9A">
              <w:rPr>
                <w:rFonts w:asciiTheme="minorHAnsi" w:hAnsiTheme="minorHAnsi" w:cstheme="minorHAnsi"/>
              </w:rPr>
              <w:t>Assess all patients at Spratt, including an assessment of their acuity, programmatic and person-centered needs</w:t>
            </w:r>
          </w:p>
        </w:tc>
        <w:tc>
          <w:tcPr>
            <w:tcW w:w="1666" w:type="pct"/>
            <w:vAlign w:val="center"/>
          </w:tcPr>
          <w:p w14:paraId="50D13E17" w14:textId="77777777" w:rsidR="002F4E9A" w:rsidRPr="002F4E9A" w:rsidRDefault="002F4E9A" w:rsidP="007E1F52">
            <w:pPr>
              <w:autoSpaceDE w:val="0"/>
              <w:autoSpaceDN w:val="0"/>
              <w:adjustRightInd w:val="0"/>
              <w:spacing w:after="160" w:line="259" w:lineRule="auto"/>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st</w:t>
            </w:r>
            <w:r w:rsidRPr="002F4E9A">
              <w:rPr>
                <w:rFonts w:asciiTheme="minorHAnsi" w:hAnsiTheme="minorHAnsi" w:cstheme="minorHAnsi"/>
              </w:rPr>
              <w:t xml:space="preserve"> and 2</w:t>
            </w:r>
            <w:r w:rsidRPr="002F4E9A">
              <w:rPr>
                <w:rFonts w:asciiTheme="minorHAnsi" w:hAnsiTheme="minorHAnsi" w:cstheme="minorHAnsi"/>
                <w:vertAlign w:val="superscript"/>
              </w:rPr>
              <w:t xml:space="preserve">nd </w:t>
            </w:r>
            <w:r w:rsidRPr="002F4E9A">
              <w:rPr>
                <w:rFonts w:asciiTheme="minorHAnsi" w:hAnsiTheme="minorHAnsi" w:cstheme="minorHAnsi"/>
              </w:rPr>
              <w:t>Month</w:t>
            </w:r>
          </w:p>
        </w:tc>
      </w:tr>
      <w:tr w:rsidR="002F4E9A" w:rsidRPr="002F4E9A" w14:paraId="26E82032" w14:textId="77777777" w:rsidTr="007E1F52">
        <w:tc>
          <w:tcPr>
            <w:tcW w:w="286" w:type="pct"/>
            <w:vAlign w:val="center"/>
          </w:tcPr>
          <w:p w14:paraId="0D2F3024" w14:textId="181B1744" w:rsidR="002F4E9A" w:rsidRPr="007E1F52" w:rsidRDefault="007E1F52" w:rsidP="007E1F52">
            <w:pPr>
              <w:autoSpaceDE w:val="0"/>
              <w:autoSpaceDN w:val="0"/>
              <w:adjustRightInd w:val="0"/>
              <w:rPr>
                <w:rFonts w:asciiTheme="minorHAnsi" w:hAnsiTheme="minorHAnsi" w:cstheme="minorHAnsi"/>
              </w:rPr>
            </w:pPr>
            <w:r>
              <w:rPr>
                <w:rFonts w:asciiTheme="minorHAnsi" w:hAnsiTheme="minorHAnsi" w:cstheme="minorHAnsi"/>
              </w:rPr>
              <w:t>3.</w:t>
            </w:r>
          </w:p>
        </w:tc>
        <w:tc>
          <w:tcPr>
            <w:tcW w:w="3048" w:type="pct"/>
            <w:vAlign w:val="center"/>
          </w:tcPr>
          <w:p w14:paraId="665685EE" w14:textId="77777777" w:rsidR="002F4E9A" w:rsidRPr="002F4E9A" w:rsidRDefault="002F4E9A" w:rsidP="007E1F52">
            <w:pPr>
              <w:autoSpaceDE w:val="0"/>
              <w:autoSpaceDN w:val="0"/>
              <w:adjustRightInd w:val="0"/>
              <w:rPr>
                <w:rFonts w:asciiTheme="minorHAnsi" w:hAnsiTheme="minorHAnsi" w:cstheme="minorHAnsi"/>
              </w:rPr>
            </w:pPr>
            <w:r w:rsidRPr="002F4E9A">
              <w:rPr>
                <w:rFonts w:asciiTheme="minorHAnsi" w:hAnsiTheme="minorHAnsi" w:cstheme="minorHAnsi"/>
              </w:rPr>
              <w:t>Communicate with families to incorporate their input into transition planning</w:t>
            </w:r>
          </w:p>
        </w:tc>
        <w:tc>
          <w:tcPr>
            <w:tcW w:w="1666" w:type="pct"/>
            <w:vAlign w:val="center"/>
          </w:tcPr>
          <w:p w14:paraId="205CE5C9" w14:textId="77777777" w:rsidR="002F4E9A" w:rsidRPr="002F4E9A" w:rsidRDefault="002F4E9A" w:rsidP="007E1F52">
            <w:pPr>
              <w:autoSpaceDE w:val="0"/>
              <w:autoSpaceDN w:val="0"/>
              <w:adjustRightInd w:val="0"/>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st</w:t>
            </w:r>
            <w:r w:rsidRPr="002F4E9A">
              <w:rPr>
                <w:rFonts w:asciiTheme="minorHAnsi" w:hAnsiTheme="minorHAnsi" w:cstheme="minorHAnsi"/>
              </w:rPr>
              <w:t xml:space="preserve"> and 2</w:t>
            </w:r>
            <w:r w:rsidRPr="002F4E9A">
              <w:rPr>
                <w:rFonts w:asciiTheme="minorHAnsi" w:hAnsiTheme="minorHAnsi" w:cstheme="minorHAnsi"/>
                <w:vertAlign w:val="superscript"/>
              </w:rPr>
              <w:t xml:space="preserve">nd </w:t>
            </w:r>
            <w:r w:rsidRPr="002F4E9A">
              <w:rPr>
                <w:rFonts w:asciiTheme="minorHAnsi" w:hAnsiTheme="minorHAnsi" w:cstheme="minorHAnsi"/>
              </w:rPr>
              <w:t>Month</w:t>
            </w:r>
          </w:p>
        </w:tc>
      </w:tr>
      <w:tr w:rsidR="002F4E9A" w:rsidRPr="002F4E9A" w14:paraId="3F2978B5" w14:textId="77777777" w:rsidTr="007E1F52">
        <w:tc>
          <w:tcPr>
            <w:tcW w:w="286" w:type="pct"/>
            <w:vAlign w:val="center"/>
          </w:tcPr>
          <w:p w14:paraId="3227DF47" w14:textId="6FF8084F" w:rsidR="002F4E9A" w:rsidRPr="007E1F52" w:rsidRDefault="007E1F52" w:rsidP="007E1F52">
            <w:pPr>
              <w:autoSpaceDE w:val="0"/>
              <w:autoSpaceDN w:val="0"/>
              <w:adjustRightInd w:val="0"/>
              <w:rPr>
                <w:rFonts w:asciiTheme="minorHAnsi" w:hAnsiTheme="minorHAnsi" w:cstheme="minorHAnsi"/>
              </w:rPr>
            </w:pPr>
            <w:r>
              <w:rPr>
                <w:rFonts w:asciiTheme="minorHAnsi" w:hAnsiTheme="minorHAnsi" w:cstheme="minorHAnsi"/>
              </w:rPr>
              <w:t>4.</w:t>
            </w:r>
          </w:p>
        </w:tc>
        <w:tc>
          <w:tcPr>
            <w:tcW w:w="3048" w:type="pct"/>
            <w:vAlign w:val="center"/>
          </w:tcPr>
          <w:p w14:paraId="3EAD7AB7" w14:textId="77777777" w:rsidR="002F4E9A" w:rsidRPr="002F4E9A" w:rsidRDefault="002F4E9A" w:rsidP="007E1F52">
            <w:pPr>
              <w:autoSpaceDE w:val="0"/>
              <w:autoSpaceDN w:val="0"/>
              <w:adjustRightInd w:val="0"/>
              <w:rPr>
                <w:rFonts w:asciiTheme="minorHAnsi" w:hAnsiTheme="minorHAnsi" w:cstheme="minorHAnsi"/>
              </w:rPr>
            </w:pPr>
            <w:r w:rsidRPr="002F4E9A">
              <w:rPr>
                <w:rFonts w:asciiTheme="minorHAnsi" w:hAnsiTheme="minorHAnsi" w:cstheme="minorHAnsi"/>
              </w:rPr>
              <w:t>Locate available transition facilities and develop comprehensive transition plans</w:t>
            </w:r>
          </w:p>
        </w:tc>
        <w:tc>
          <w:tcPr>
            <w:tcW w:w="1666" w:type="pct"/>
            <w:vAlign w:val="center"/>
          </w:tcPr>
          <w:p w14:paraId="204982BE" w14:textId="77777777" w:rsidR="002F4E9A" w:rsidRPr="002F4E9A" w:rsidRDefault="002F4E9A" w:rsidP="007E1F52">
            <w:pPr>
              <w:autoSpaceDE w:val="0"/>
              <w:autoSpaceDN w:val="0"/>
              <w:adjustRightInd w:val="0"/>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st</w:t>
            </w:r>
            <w:r w:rsidRPr="002F4E9A">
              <w:rPr>
                <w:rFonts w:asciiTheme="minorHAnsi" w:hAnsiTheme="minorHAnsi" w:cstheme="minorHAnsi"/>
              </w:rPr>
              <w:t xml:space="preserve"> to 3</w:t>
            </w:r>
            <w:r w:rsidRPr="002F4E9A">
              <w:rPr>
                <w:rFonts w:asciiTheme="minorHAnsi" w:hAnsiTheme="minorHAnsi" w:cstheme="minorHAnsi"/>
                <w:vertAlign w:val="superscript"/>
              </w:rPr>
              <w:t xml:space="preserve">rd </w:t>
            </w:r>
            <w:r w:rsidRPr="002F4E9A">
              <w:rPr>
                <w:rFonts w:asciiTheme="minorHAnsi" w:hAnsiTheme="minorHAnsi" w:cstheme="minorHAnsi"/>
              </w:rPr>
              <w:t>Month</w:t>
            </w:r>
          </w:p>
        </w:tc>
      </w:tr>
      <w:tr w:rsidR="002F4E9A" w:rsidRPr="002F4E9A" w14:paraId="340AEBDD" w14:textId="77777777" w:rsidTr="007E1F52">
        <w:tc>
          <w:tcPr>
            <w:tcW w:w="286" w:type="pct"/>
            <w:vAlign w:val="center"/>
          </w:tcPr>
          <w:p w14:paraId="35088EBF" w14:textId="2185C257" w:rsidR="002F4E9A" w:rsidRPr="007E1F52" w:rsidRDefault="007E1F52" w:rsidP="007E1F52">
            <w:pPr>
              <w:autoSpaceDE w:val="0"/>
              <w:autoSpaceDN w:val="0"/>
              <w:adjustRightInd w:val="0"/>
              <w:rPr>
                <w:rFonts w:asciiTheme="minorHAnsi" w:hAnsiTheme="minorHAnsi" w:cstheme="minorHAnsi"/>
              </w:rPr>
            </w:pPr>
            <w:r>
              <w:rPr>
                <w:rFonts w:asciiTheme="minorHAnsi" w:hAnsiTheme="minorHAnsi" w:cstheme="minorHAnsi"/>
              </w:rPr>
              <w:t>5.</w:t>
            </w:r>
          </w:p>
        </w:tc>
        <w:tc>
          <w:tcPr>
            <w:tcW w:w="3048" w:type="pct"/>
            <w:vAlign w:val="center"/>
          </w:tcPr>
          <w:p w14:paraId="24590ACF" w14:textId="77777777" w:rsidR="002F4E9A" w:rsidRPr="002F4E9A" w:rsidRDefault="002F4E9A" w:rsidP="007E1F52">
            <w:pPr>
              <w:autoSpaceDE w:val="0"/>
              <w:autoSpaceDN w:val="0"/>
              <w:adjustRightInd w:val="0"/>
              <w:rPr>
                <w:rFonts w:asciiTheme="minorHAnsi" w:hAnsiTheme="minorHAnsi" w:cstheme="minorHAnsi"/>
              </w:rPr>
            </w:pPr>
            <w:r w:rsidRPr="002F4E9A">
              <w:rPr>
                <w:rFonts w:asciiTheme="minorHAnsi" w:hAnsiTheme="minorHAnsi" w:cstheme="minorHAnsi"/>
              </w:rPr>
              <w:t xml:space="preserve">Transition patients and </w:t>
            </w:r>
            <w:proofErr w:type="gramStart"/>
            <w:r w:rsidRPr="002F4E9A">
              <w:rPr>
                <w:rFonts w:asciiTheme="minorHAnsi" w:hAnsiTheme="minorHAnsi" w:cstheme="minorHAnsi"/>
              </w:rPr>
              <w:t>close down</w:t>
            </w:r>
            <w:proofErr w:type="gramEnd"/>
            <w:r w:rsidRPr="002F4E9A">
              <w:rPr>
                <w:rFonts w:asciiTheme="minorHAnsi" w:hAnsiTheme="minorHAnsi" w:cstheme="minorHAnsi"/>
              </w:rPr>
              <w:t xml:space="preserve"> Spratt</w:t>
            </w:r>
          </w:p>
        </w:tc>
        <w:tc>
          <w:tcPr>
            <w:tcW w:w="1666" w:type="pct"/>
            <w:vAlign w:val="center"/>
          </w:tcPr>
          <w:p w14:paraId="07005D60" w14:textId="77777777" w:rsidR="002F4E9A" w:rsidRPr="002F4E9A" w:rsidRDefault="002F4E9A" w:rsidP="007E1F52">
            <w:pPr>
              <w:autoSpaceDE w:val="0"/>
              <w:autoSpaceDN w:val="0"/>
              <w:adjustRightInd w:val="0"/>
              <w:jc w:val="right"/>
              <w:rPr>
                <w:rFonts w:asciiTheme="minorHAnsi" w:hAnsiTheme="minorHAnsi" w:cstheme="minorHAnsi"/>
              </w:rPr>
            </w:pPr>
            <w:r w:rsidRPr="002F4E9A">
              <w:rPr>
                <w:rFonts w:asciiTheme="minorHAnsi" w:hAnsiTheme="minorHAnsi" w:cstheme="minorHAnsi"/>
              </w:rPr>
              <w:t>4</w:t>
            </w:r>
            <w:r w:rsidRPr="002F4E9A">
              <w:rPr>
                <w:rFonts w:asciiTheme="minorHAnsi" w:hAnsiTheme="minorHAnsi" w:cstheme="minorHAnsi"/>
                <w:vertAlign w:val="superscript"/>
              </w:rPr>
              <w:t>th</w:t>
            </w:r>
            <w:r w:rsidRPr="002F4E9A">
              <w:rPr>
                <w:rFonts w:asciiTheme="minorHAnsi" w:hAnsiTheme="minorHAnsi" w:cstheme="minorHAnsi"/>
              </w:rPr>
              <w:t xml:space="preserve"> to 9</w:t>
            </w:r>
            <w:r w:rsidRPr="002F4E9A">
              <w:rPr>
                <w:rFonts w:asciiTheme="minorHAnsi" w:hAnsiTheme="minorHAnsi" w:cstheme="minorHAnsi"/>
                <w:vertAlign w:val="superscript"/>
              </w:rPr>
              <w:t xml:space="preserve">th </w:t>
            </w:r>
            <w:r w:rsidRPr="002F4E9A">
              <w:rPr>
                <w:rFonts w:asciiTheme="minorHAnsi" w:hAnsiTheme="minorHAnsi" w:cstheme="minorHAnsi"/>
              </w:rPr>
              <w:t>Month</w:t>
            </w:r>
          </w:p>
        </w:tc>
      </w:tr>
    </w:tbl>
    <w:p w14:paraId="0F587048" w14:textId="77777777" w:rsidR="002F4E9A" w:rsidRPr="002F4E9A" w:rsidRDefault="002F4E9A" w:rsidP="00802469">
      <w:pPr>
        <w:pStyle w:val="BodyText"/>
      </w:pPr>
    </w:p>
    <w:p w14:paraId="063B68F8" w14:textId="3DDDA351" w:rsidR="00E7654E" w:rsidRPr="002C64ED" w:rsidRDefault="002C64ED" w:rsidP="00E7654E">
      <w:pPr>
        <w:pStyle w:val="ListParagraph"/>
        <w:numPr>
          <w:ilvl w:val="0"/>
          <w:numId w:val="1"/>
        </w:numPr>
        <w:spacing w:after="160" w:line="259" w:lineRule="auto"/>
        <w:rPr>
          <w:rFonts w:cstheme="minorHAnsi"/>
          <w:b w:val="0"/>
          <w:szCs w:val="24"/>
        </w:rPr>
      </w:pPr>
      <w:r w:rsidRPr="00714283">
        <w:rPr>
          <w:bCs/>
        </w:rPr>
        <w:t>MSH | Implement Case Management</w:t>
      </w:r>
    </w:p>
    <w:p w14:paraId="583E5BCC" w14:textId="77777777" w:rsidR="002F4E9A" w:rsidRPr="00714283" w:rsidRDefault="002F4E9A" w:rsidP="00802469">
      <w:pPr>
        <w:pStyle w:val="BodyText"/>
        <w:rPr>
          <w:b/>
          <w:bCs/>
        </w:rPr>
      </w:pPr>
      <w:r w:rsidRPr="00714283">
        <w:rPr>
          <w:b/>
          <w:bCs/>
        </w:rPr>
        <w:t>RECOMMENDATIONS</w:t>
      </w:r>
    </w:p>
    <w:p w14:paraId="6B5478B3" w14:textId="77777777" w:rsidR="002F4E9A" w:rsidRPr="002F4E9A" w:rsidRDefault="002F4E9A" w:rsidP="008D6EC7">
      <w:pPr>
        <w:pStyle w:val="BodyText"/>
        <w:numPr>
          <w:ilvl w:val="0"/>
          <w:numId w:val="54"/>
        </w:numPr>
        <w:rPr>
          <w:lang w:eastAsia="en-IN"/>
        </w:rPr>
      </w:pPr>
      <w:r w:rsidRPr="002F4E9A">
        <w:rPr>
          <w:color w:val="000000"/>
          <w:kern w:val="24"/>
          <w:lang w:eastAsia="en-IN"/>
        </w:rPr>
        <w:t>Implement case management model to prepare patients for discharge on admission and based on their projected length of stay and acuity.</w:t>
      </w:r>
    </w:p>
    <w:p w14:paraId="22A751D5" w14:textId="77777777" w:rsidR="002F4E9A" w:rsidRPr="002F4E9A" w:rsidRDefault="002F4E9A" w:rsidP="008D6EC7">
      <w:pPr>
        <w:pStyle w:val="BodyText"/>
        <w:numPr>
          <w:ilvl w:val="0"/>
          <w:numId w:val="54"/>
        </w:numPr>
        <w:rPr>
          <w:lang w:eastAsia="en-IN"/>
        </w:rPr>
      </w:pPr>
      <w:r w:rsidRPr="002F4E9A">
        <w:rPr>
          <w:color w:val="000000"/>
          <w:kern w:val="24"/>
          <w:lang w:eastAsia="en-IN"/>
        </w:rPr>
        <w:t>Assess alternatives for case management models and select most appropriate model for facility.</w:t>
      </w:r>
    </w:p>
    <w:p w14:paraId="07FB13F3" w14:textId="77777777" w:rsidR="002F4E9A" w:rsidRPr="002F4E9A" w:rsidRDefault="002F4E9A" w:rsidP="008D6EC7">
      <w:pPr>
        <w:pStyle w:val="BodyText"/>
        <w:numPr>
          <w:ilvl w:val="0"/>
          <w:numId w:val="54"/>
        </w:numPr>
        <w:rPr>
          <w:lang w:eastAsia="en-IN"/>
        </w:rPr>
      </w:pPr>
      <w:r w:rsidRPr="002F4E9A">
        <w:rPr>
          <w:color w:val="000000"/>
          <w:kern w:val="24"/>
          <w:lang w:eastAsia="en-IN"/>
        </w:rPr>
        <w:t>Train staff on case management policies and procedures.</w:t>
      </w:r>
    </w:p>
    <w:p w14:paraId="46391443" w14:textId="77777777" w:rsidR="002F4E9A" w:rsidRPr="002F4E9A" w:rsidRDefault="002F4E9A" w:rsidP="00802469">
      <w:pPr>
        <w:pStyle w:val="BodyText"/>
        <w:rPr>
          <w:lang w:eastAsia="en-IN"/>
        </w:rPr>
      </w:pPr>
    </w:p>
    <w:p w14:paraId="16CB3704" w14:textId="6C08FCE3" w:rsidR="002F4E9A" w:rsidRPr="002F4E9A" w:rsidRDefault="007E1F52" w:rsidP="00802469">
      <w:pPr>
        <w:pStyle w:val="BodyText"/>
      </w:pPr>
      <w:r w:rsidRPr="007E1F52">
        <w:rPr>
          <w:b/>
          <w:bCs/>
        </w:rPr>
        <w:t>Benefits</w:t>
      </w:r>
      <w:r w:rsidR="002F4E9A" w:rsidRPr="002F4E9A">
        <w:t>: Better patient outcomes due to more efficient, person-centered discharge policies that are matched to need and acuity. Recertification will allow the state to receive approximately $8M per year in federal dollars to the general fund.</w:t>
      </w:r>
    </w:p>
    <w:p w14:paraId="0D0A64C8" w14:textId="77777777" w:rsidR="002F4E9A" w:rsidRPr="002F4E9A" w:rsidRDefault="002F4E9A" w:rsidP="00802469">
      <w:pPr>
        <w:pStyle w:val="BodyText"/>
      </w:pPr>
    </w:p>
    <w:p w14:paraId="62C8F557" w14:textId="491CE320" w:rsidR="002F4E9A" w:rsidRDefault="002F4E9A" w:rsidP="00802469">
      <w:pPr>
        <w:pStyle w:val="BodyText"/>
        <w:rPr>
          <w:b/>
          <w:bCs/>
        </w:rPr>
      </w:pPr>
      <w:r w:rsidRPr="007E1F52">
        <w:rPr>
          <w:b/>
          <w:bCs/>
        </w:rPr>
        <w:t>PRIORITY</w:t>
      </w:r>
    </w:p>
    <w:p w14:paraId="744216B1" w14:textId="072EB693" w:rsidR="005D26C3" w:rsidRPr="007E1F52" w:rsidRDefault="005D26C3" w:rsidP="00802469">
      <w:pPr>
        <w:pStyle w:val="BodyText"/>
        <w:rPr>
          <w:b/>
          <w:bCs/>
        </w:rPr>
      </w:pPr>
      <w:r w:rsidRPr="005D26C3">
        <w:rPr>
          <w:b/>
          <w:bCs/>
          <w:noProof/>
        </w:rPr>
        <mc:AlternateContent>
          <mc:Choice Requires="wpg">
            <w:drawing>
              <wp:inline distT="0" distB="0" distL="0" distR="0" wp14:anchorId="261ED32F" wp14:editId="71B58564">
                <wp:extent cx="1504111" cy="1273525"/>
                <wp:effectExtent l="0" t="0" r="1270" b="0"/>
                <wp:docPr id="9478"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04111" cy="1273525"/>
                          <a:chOff x="0" y="0"/>
                          <a:chExt cx="1157158" cy="1116812"/>
                        </a:xfrm>
                      </wpg:grpSpPr>
                      <wps:wsp>
                        <wps:cNvPr id="9479" name="TextBox 8"/>
                        <wps:cNvSpPr txBox="1"/>
                        <wps:spPr>
                          <a:xfrm rot="16200000">
                            <a:off x="-384881" y="637218"/>
                            <a:ext cx="864475" cy="94713"/>
                          </a:xfrm>
                          <a:prstGeom prst="rect">
                            <a:avLst/>
                          </a:prstGeom>
                          <a:noFill/>
                        </wps:spPr>
                        <wps:txbx>
                          <w:txbxContent>
                            <w:p w14:paraId="090A8426" w14:textId="77777777" w:rsidR="005D26C3" w:rsidRDefault="005D26C3" w:rsidP="005D26C3">
                              <w:pPr>
                                <w:jc w:val="right"/>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Opportunity</w:t>
                              </w:r>
                            </w:p>
                          </w:txbxContent>
                        </wps:txbx>
                        <wps:bodyPr wrap="square" lIns="0" tIns="0" rIns="0" bIns="0" rtlCol="0">
                          <a:spAutoFit/>
                        </wps:bodyPr>
                      </wps:wsp>
                      <wps:wsp>
                        <wps:cNvPr id="9480" name="TextBox 9"/>
                        <wps:cNvSpPr txBox="1"/>
                        <wps:spPr>
                          <a:xfrm>
                            <a:off x="415472" y="886054"/>
                            <a:ext cx="583185" cy="107962"/>
                          </a:xfrm>
                          <a:prstGeom prst="rect">
                            <a:avLst/>
                          </a:prstGeom>
                          <a:noFill/>
                        </wps:spPr>
                        <wps:txbx>
                          <w:txbxContent>
                            <w:p w14:paraId="0423B4B6" w14:textId="77777777" w:rsidR="005D26C3" w:rsidRDefault="005D26C3" w:rsidP="005D26C3">
                              <w:pPr>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Complexity</w:t>
                              </w:r>
                            </w:p>
                          </w:txbxContent>
                        </wps:txbx>
                        <wps:bodyPr wrap="square" lIns="0" tIns="0" rIns="0" bIns="0" rtlCol="0">
                          <a:spAutoFit/>
                        </wps:bodyPr>
                      </wps:wsp>
                      <wps:wsp>
                        <wps:cNvPr id="9481" name="Straight Arrow Connector 9481"/>
                        <wps:cNvCnPr/>
                        <wps:spPr bwMode="auto">
                          <a:xfrm flipV="1">
                            <a:off x="253277" y="819230"/>
                            <a:ext cx="742950" cy="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482" name="Rectangle 9482"/>
                        <wps:cNvSpPr/>
                        <wps:spPr bwMode="auto">
                          <a:xfrm>
                            <a:off x="967373" y="749771"/>
                            <a:ext cx="189785" cy="138918"/>
                          </a:xfrm>
                          <a:prstGeom prst="rect">
                            <a:avLst/>
                          </a:prstGeom>
                          <a:noFill/>
                          <a:ln w="6350" cap="flat" cmpd="sng" algn="ctr">
                            <a:noFill/>
                            <a:prstDash val="solid"/>
                            <a:round/>
                            <a:headEnd type="none" w="med" len="med"/>
                            <a:tailEnd type="none" w="med" len="med"/>
                          </a:ln>
                          <a:effectLst/>
                        </wps:spPr>
                        <wps:txbx>
                          <w:txbxContent>
                            <w:p w14:paraId="50C1D3EC" w14:textId="77777777" w:rsidR="005D26C3" w:rsidRDefault="005D26C3" w:rsidP="005D26C3">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483" name="Straight Arrow Connector 9483"/>
                        <wps:cNvCnPr/>
                        <wps:spPr bwMode="auto">
                          <a:xfrm flipH="1" flipV="1">
                            <a:off x="253277" y="181055"/>
                            <a:ext cx="0" cy="64008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484" name="Rectangle 9484"/>
                        <wps:cNvSpPr/>
                        <wps:spPr bwMode="auto">
                          <a:xfrm>
                            <a:off x="319317" y="160897"/>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485" name="Rectangle 9485"/>
                        <wps:cNvSpPr/>
                        <wps:spPr bwMode="auto">
                          <a:xfrm>
                            <a:off x="319317" y="371555"/>
                            <a:ext cx="182880" cy="182880"/>
                          </a:xfrm>
                          <a:prstGeom prst="rect">
                            <a:avLst/>
                          </a:prstGeom>
                          <a:solidFill>
                            <a:schemeClr val="accent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486" name="Rectangle 9486"/>
                        <wps:cNvSpPr/>
                        <wps:spPr bwMode="auto">
                          <a:xfrm>
                            <a:off x="319317"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487" name="Rectangle 9487"/>
                        <wps:cNvSpPr/>
                        <wps:spPr bwMode="auto">
                          <a:xfrm>
                            <a:off x="524185" y="371555"/>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488" name="Rectangle 9488"/>
                        <wps:cNvSpPr/>
                        <wps:spPr bwMode="auto">
                          <a:xfrm>
                            <a:off x="524185"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489" name="Rectangle 9489"/>
                        <wps:cNvSpPr/>
                        <wps:spPr bwMode="auto">
                          <a:xfrm>
                            <a:off x="729053"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490" name="Rectangle 9490"/>
                        <wps:cNvSpPr/>
                        <wps:spPr bwMode="auto">
                          <a:xfrm>
                            <a:off x="729053" y="370588"/>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491" name="Rectangle 9491"/>
                        <wps:cNvSpPr/>
                        <wps:spPr bwMode="auto">
                          <a:xfrm>
                            <a:off x="729053"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492" name="Rectangle 9492"/>
                        <wps:cNvSpPr/>
                        <wps:spPr bwMode="auto">
                          <a:xfrm>
                            <a:off x="524185"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493" name="Rectangle 9493"/>
                        <wps:cNvSpPr/>
                        <wps:spPr bwMode="auto">
                          <a:xfrm>
                            <a:off x="156836" y="0"/>
                            <a:ext cx="182880" cy="182880"/>
                          </a:xfrm>
                          <a:prstGeom prst="rect">
                            <a:avLst/>
                          </a:prstGeom>
                          <a:noFill/>
                          <a:ln w="6350" cap="flat" cmpd="sng" algn="ctr">
                            <a:noFill/>
                            <a:prstDash val="solid"/>
                            <a:round/>
                            <a:headEnd type="none" w="med" len="med"/>
                            <a:tailEnd type="none" w="med" len="med"/>
                          </a:ln>
                          <a:effectLst/>
                        </wps:spPr>
                        <wps:txbx>
                          <w:txbxContent>
                            <w:p w14:paraId="13FFA578" w14:textId="77777777" w:rsidR="005D26C3" w:rsidRDefault="005D26C3" w:rsidP="005D26C3">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494" name="Rectangle 9494"/>
                        <wps:cNvSpPr/>
                        <wps:spPr bwMode="auto">
                          <a:xfrm>
                            <a:off x="87345" y="727789"/>
                            <a:ext cx="182880" cy="182880"/>
                          </a:xfrm>
                          <a:prstGeom prst="rect">
                            <a:avLst/>
                          </a:prstGeom>
                          <a:noFill/>
                          <a:ln w="6350" cap="flat" cmpd="sng" algn="ctr">
                            <a:noFill/>
                            <a:prstDash val="solid"/>
                            <a:round/>
                            <a:headEnd type="none" w="med" len="med"/>
                            <a:tailEnd type="none" w="med" len="med"/>
                          </a:ln>
                          <a:effectLst/>
                        </wps:spPr>
                        <wps:txbx>
                          <w:txbxContent>
                            <w:p w14:paraId="12DA749F" w14:textId="77777777" w:rsidR="005D26C3" w:rsidRDefault="005D26C3" w:rsidP="005D26C3">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g:wgp>
                  </a:graphicData>
                </a:graphic>
              </wp:inline>
            </w:drawing>
          </mc:Choice>
          <mc:Fallback>
            <w:pict>
              <v:group w14:anchorId="261ED32F" id="_x0000_s1300" alt="&quot;&quot;" style="width:118.45pt;height:100.3pt;mso-position-horizontal-relative:char;mso-position-vertical-relative:line" coordsize="11571,1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ZaqBAYAAEoxAAAOAAAAZHJzL2Uyb0RvYy54bWzsW1tv2zYUfh+w/0DovbGou4w4Res03YCu&#10;K5Zse6Yl2RYgkRrFxE5//Q4vkiXHqeMkbotEeXAoWSIPD8/3nQvp07frskA3Ga9zRicWPrEtlNGE&#10;pTldTKy/ry7eRBaqBaEpKRjNJtZtVltvz3795XRVjTOHLVmRZhxBJ7Qer6qJtRSiGo9GdbLMSlKf&#10;sCqj8OWc8ZIIuOSLUcrJCnovi5Fj28FoxXhacZZkdQ13z/WX1pnqfz7PEvHnfF5nAhUTC2QT6pOr&#10;z5n8HJ2dkvGCk2qZJ0YM8ggpSpJTGLTt6pwIgq55fqerMk84q9lcnCSsHLH5PE8yNQeYDba3ZvOR&#10;s+tKzWUxXi2qVk2g2i09Pbrb5PPNR15dVl84aGJVLUAX6krOZT3npfwPUqK1Utltq7JsLVACN7Fv&#10;exhjCyXwHXZC13d8rdRkCZq/816y/NC8if0Q+2Ae6k2Mgwg78s1RM/CoJ86qAgOpNzqon6aDyyWp&#10;MqXaegw6+MJRnk6s2AtjC1FSgqVewRTfszWKpFBydHhM6gmJNdyGyTb3a7jZqAtxBiaGAzBN+FMW&#10;YbT3xo28KAJFgZ4CN3Sw6peMG0VGgeeFvtYGiIHdni7IuOK1+JixEsnGxOJg2ap7cvOpFlptzSNS&#10;GMou8qKQ96XoWkTZEuvZWk0V214zgRlLb2FeK0DBxKr/uyY8s1DxOwUVS8g0Dd40Zk2Di2LKFLDk&#10;kHX17lrAsEoaOZbu14gAa6fV+B0WMQKx+4sYN3N9yCJ2bN7Dvhc6atGiKLB9pbPNovmRiyOzaNgO&#10;46BvwcdYNYWujXZf0qoBOPSqXQpO8sVSoHecsxWaMkrB3BlHsQcI2sBxSg1taQtHs9UfLAXoErBD&#10;BQ7JYGhe5NU/Eq+ddXV81wlDva44dlzjCBowhp4T+2BEkprUVy0p3VnS2sjaCqnHuQeWNSvyVCJT&#10;AYYvZtOCoxsCGDqPp+/fTQ3oe48VFK0kZyiBJETnBREgW1kBY9V0YSFSLMD5JoKrKfZerrtj2LZj&#10;B818eo9J6jgn9VLLor6SopAxeCCaqtYyI+kHmiJxW4GKKXhzS8pVZimQRQbjy5Z6UpC82DxZi4wU&#10;YmlmVlDZa6Y8syGuPkFp0oB+FHF9V9YAnGv7+wusjdBFkUmDU5CWMhrqANEaiXcbXMfM4iB0Q1eZ&#10;WejFYaiMd0MfOIrDlj7cKNY+4X5bezDpk/GhRtP6C23gR7KF+60GJr3XNDq+K5Dm1GFBiEDBKS4Z&#10;/wpGebAfo9flVPoxIKCNS0OEJtChxpW5mAodOkLsVhHxiV5WSUMsEkFX638Jr4yHFkAmn1kTZ5Dx&#10;FiPoZ42Z/zhPCca5n3NVLGIg8HDO/U0pdA/74gjbvokYG/Y1xBt4tg2eXFJBExIO7Pty2ddrLLHH&#10;vm2Q+gj2dXHsYu3kcWAD12r31JgZjpxIRooq/9Dtb9raPvbtOVSVwGatd58tFPWDIfeeOpSley9v&#10;u3Y/UFHu9hhHdO1Po3OTduyj7lDmUk0aYi50KmIudDpiLl4xlUMesiN8afOFpwHIhVx9m6e/J4BI&#10;kmRUDCDazucHEDWlwoNKYE1YZoKatvwTBTtB1IabTwORH9mOjmi6OcAxvVA3+7tQfyae6nmSwQ1B&#10;Er4ngxjcUL/Sfi+CIODa4YZU7GXQ1labv1W26WTRvuOpKhsUY360GxriOBkiy3XclJQHF/S8Lgi2&#10;RHYAaHsbwtQ/5DLsLUN1ADS4oKMUOYdMSG1Q/SRFrXYPr1dK2N4DOgRBoRPbvi7kvoZSwntvKCWg&#10;11tKiKHectcFwV0DmUdkQR0AuaHtR1u738ctJQxZ0N69lSGIe9YgLm73srsuCO4+C4KGIG4I4l76&#10;zmS8czce7j4eQZ00aAjijnHUY8iCfqIsKG639nsuqLuXf2ghDvtB5EKFvDkVdbwqduc4yqHF6c6r&#10;P+3WZ+ckS1sYfWAE1m6FQuPuicxXnLPsPD8QP+X8QBS6HmyqgrWHcFgwUinxYPI7jvwdeHirLWW+&#10;VJNXJ9fhwL46uWR+XCB/EdC9VmX0zU8gzv4HAAD//wMAUEsDBBQABgAIAAAAIQCN0YJC2wAAAAUB&#10;AAAPAAAAZHJzL2Rvd25yZXYueG1sTI9BS8NAEIXvgv9hGcGb3aTFojGbUop6KoKtIN6m2WkSmp0N&#10;2W2S/ntHL3oZZnjDe9/LV5Nr1UB9aDwbSGcJKOLS24YrAx/7l7sHUCEiW2w9k4ELBVgV11c5ZtaP&#10;/E7DLlZKTDhkaKCOscu0DmVNDsPMd8SiHX3vMMrZV9r2OIq5a/U8SZbaYcOSUGNHm5rK0+7sDLyO&#10;OK4X6fOwPR03l6/9/dvnNiVjbm+m9ROoSFP8e4YffEGHQpgO/sw2qNaAFIm/U7T5YvkI6iCLRIIu&#10;cv2fvvgGAAD//wMAUEsBAi0AFAAGAAgAAAAhALaDOJL+AAAA4QEAABMAAAAAAAAAAAAAAAAAAAAA&#10;AFtDb250ZW50X1R5cGVzXS54bWxQSwECLQAUAAYACAAAACEAOP0h/9YAAACUAQAACwAAAAAAAAAA&#10;AAAAAAAvAQAAX3JlbHMvLnJlbHNQSwECLQAUAAYACAAAACEA4qWWqgQGAABKMQAADgAAAAAAAAAA&#10;AAAAAAAuAgAAZHJzL2Uyb0RvYy54bWxQSwECLQAUAAYACAAAACEAjdGCQtsAAAAFAQAADwAAAAAA&#10;AAAAAAAAAABeCAAAZHJzL2Rvd25yZXYueG1sUEsFBgAAAAAEAAQA8wAAAGYJAAAAAA==&#10;">
                <v:shape id="TextBox 8" o:spid="_x0000_s1301" type="#_x0000_t202" style="position:absolute;left:-3849;top:6372;width:8645;height:9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8IgxgAAAN0AAAAPAAAAZHJzL2Rvd25yZXYueG1sRI/RasJA&#10;FETfC/7DcoW+1Y22jRpdRYRCKdTS6AdcstdsSPZuyK4x+ftuodDHYWbOMNv9YBvRU+crxwrmswQE&#10;ceF0xaWCy/ntaQXCB2SNjWNSMJKH/W7ysMVMuzt/U5+HUkQI+wwVmBDaTEpfGLLoZ64ljt7VdRZD&#10;lF0pdYf3CLeNXCRJKi1WHBcMtnQ0VNT5zSo4j1/0YRZl/1m/ntKVGcY6f86VepwOhw2IQEP4D/+1&#10;37WC9ctyDb9v4hOQux8AAAD//wMAUEsBAi0AFAAGAAgAAAAhANvh9svuAAAAhQEAABMAAAAAAAAA&#10;AAAAAAAAAAAAAFtDb250ZW50X1R5cGVzXS54bWxQSwECLQAUAAYACAAAACEAWvQsW78AAAAVAQAA&#10;CwAAAAAAAAAAAAAAAAAfAQAAX3JlbHMvLnJlbHNQSwECLQAUAAYACAAAACEACt/CIMYAAADdAAAA&#10;DwAAAAAAAAAAAAAAAAAHAgAAZHJzL2Rvd25yZXYueG1sUEsFBgAAAAADAAMAtwAAAPoCAAAAAA==&#10;" filled="f" stroked="f">
                  <v:textbox style="mso-fit-shape-to-text:t" inset="0,0,0,0">
                    <w:txbxContent>
                      <w:p w14:paraId="090A8426" w14:textId="77777777" w:rsidR="005D26C3" w:rsidRDefault="005D26C3" w:rsidP="005D26C3">
                        <w:pPr>
                          <w:jc w:val="right"/>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Opportunity</w:t>
                        </w:r>
                      </w:p>
                    </w:txbxContent>
                  </v:textbox>
                </v:shape>
                <v:shape id="TextBox 9" o:spid="_x0000_s1302" type="#_x0000_t202" style="position:absolute;left:4154;top:8860;width:583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59CwQAAAN0AAAAPAAAAZHJzL2Rvd25yZXYueG1sRE9Ni8Iw&#10;EL0L/ocwghfRtLJIrU1FZAXZ26oXb0MztsVmUppsW/31m8PCHh/vO9uPphE9da62rCBeRSCIC6tr&#10;LhXcrqdlAsJ5ZI2NZVLwIgf7fDrJMNV24G/qL74UIYRdigoq79tUSldUZNCtbEscuIftDPoAu1Lq&#10;DocQbhq5jqKNNFhzaKiwpWNFxfPyYxRsxs928bWl9fAump7v7zj2FCs1n42HHQhPo/8X/7nPWsH2&#10;Iwn7w5vwBGT+CwAA//8DAFBLAQItABQABgAIAAAAIQDb4fbL7gAAAIUBAAATAAAAAAAAAAAAAAAA&#10;AAAAAABbQ29udGVudF9UeXBlc10ueG1sUEsBAi0AFAAGAAgAAAAhAFr0LFu/AAAAFQEAAAsAAAAA&#10;AAAAAAAAAAAAHwEAAF9yZWxzLy5yZWxzUEsBAi0AFAAGAAgAAAAhAAS/n0LBAAAA3QAAAA8AAAAA&#10;AAAAAAAAAAAABwIAAGRycy9kb3ducmV2LnhtbFBLBQYAAAAAAwADALcAAAD1AgAAAAA=&#10;" filled="f" stroked="f">
                  <v:textbox style="mso-fit-shape-to-text:t" inset="0,0,0,0">
                    <w:txbxContent>
                      <w:p w14:paraId="0423B4B6" w14:textId="77777777" w:rsidR="005D26C3" w:rsidRDefault="005D26C3" w:rsidP="005D26C3">
                        <w:pPr>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Complexity</w:t>
                        </w:r>
                      </w:p>
                    </w:txbxContent>
                  </v:textbox>
                </v:shape>
                <v:shape id="Straight Arrow Connector 9481" o:spid="_x0000_s1303" type="#_x0000_t32" style="position:absolute;left:2532;top:8192;width:743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VOQxwAAAN0AAAAPAAAAZHJzL2Rvd25yZXYueG1sRI9Ba8JA&#10;FITvBf/D8gQvRTeRUjS6ilgKtqdW48HbM/tMotm3YXdr0n/fLRR6HGbmG2a57k0j7uR8bVlBOklA&#10;EBdW11wqyA+v4xkIH5A1NpZJwTd5WK8GD0vMtO34k+77UIoIYZ+hgiqENpPSFxUZ9BPbEkfvYp3B&#10;EKUrpXbYRbhp5DRJnqXBmuNChS1tKypu+y+j4P16TE7d24trPvJ0s5NXOufhUanRsN8sQATqw3/4&#10;r73TCuZPsxR+38QnIFc/AAAA//8DAFBLAQItABQABgAIAAAAIQDb4fbL7gAAAIUBAAATAAAAAAAA&#10;AAAAAAAAAAAAAABbQ29udGVudF9UeXBlc10ueG1sUEsBAi0AFAAGAAgAAAAhAFr0LFu/AAAAFQEA&#10;AAsAAAAAAAAAAAAAAAAAHwEAAF9yZWxzLy5yZWxzUEsBAi0AFAAGAAgAAAAhAA91U5DHAAAA3QAA&#10;AA8AAAAAAAAAAAAAAAAABwIAAGRycy9kb3ducmV2LnhtbFBLBQYAAAAAAwADALcAAAD7AgAAAAA=&#10;" filled="t" fillcolor="#d9cbac" strokecolor="#002060" strokeweight=".5pt">
                  <v:stroke endarrow="classic"/>
                </v:shape>
                <v:rect id="Rectangle 9482" o:spid="_x0000_s1304" style="position:absolute;left:9673;top:7497;width:1898;height:1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XT4xwAAAN0AAAAPAAAAZHJzL2Rvd25yZXYueG1sRI9Pa8JA&#10;FMTvhX6H5Qm91Y1SJaauIoKlzUX8g+LtNftMQrNvQ3Zr4rd3BcHjMDO/YabzzlTiQo0rLSsY9CMQ&#10;xJnVJecK9rvVewzCeWSNlWVScCUH89nryxQTbVve0GXrcxEg7BJUUHhfJ1K6rCCDrm9r4uCdbWPQ&#10;B9nkUjfYBrip5DCKxtJgyWGhwJqWBWV/23+jIN18XZfnUVqODqcfMzmudZv+eqXeet3iE4Snzj/D&#10;j/a3VjD5iIdwfxOegJzdAAAA//8DAFBLAQItABQABgAIAAAAIQDb4fbL7gAAAIUBAAATAAAAAAAA&#10;AAAAAAAAAAAAAABbQ29udGVudF9UeXBlc10ueG1sUEsBAi0AFAAGAAgAAAAhAFr0LFu/AAAAFQEA&#10;AAsAAAAAAAAAAAAAAAAAHwEAAF9yZWxzLy5yZWxzUEsBAi0AFAAGAAgAAAAhAEyRdPjHAAAA3QAA&#10;AA8AAAAAAAAAAAAAAAAABwIAAGRycy9kb3ducmV2LnhtbFBLBQYAAAAAAwADALcAAAD7AgAAAAA=&#10;" filled="f" stroked="f" strokeweight=".5pt">
                  <v:stroke joinstyle="round"/>
                  <v:textbox inset="0,0,0,0">
                    <w:txbxContent>
                      <w:p w14:paraId="50C1D3EC" w14:textId="77777777" w:rsidR="005D26C3" w:rsidRDefault="005D26C3" w:rsidP="005D26C3">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shape id="Straight Arrow Connector 9483" o:spid="_x0000_s1305" type="#_x0000_t32" style="position:absolute;left:2532;top:1810;width:0;height:64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SPBxgAAAN0AAAAPAAAAZHJzL2Rvd25yZXYueG1sRI9BawIx&#10;FITvQv9DeIXeNNu1iF2NUoRiexK37cHbY/PcLN28rElc139vCgWPw8x8wyzXg21FTz40jhU8TzIQ&#10;xJXTDdcKvr/ex3MQISJrbB2TgisFWK8eRksstLvwnvoy1iJBOBSowMTYFVKGypDFMHEdcfKOzluM&#10;Sfpaao+XBLetzLNsJi02nBYMdrQxVP2WZ6tgezhufnZ5T2XsPk/Z2eSnq7dKPT0ObwsQkYZ4D/+3&#10;P7SC15f5FP7epCcgVzcAAAD//wMAUEsBAi0AFAAGAAgAAAAhANvh9svuAAAAhQEAABMAAAAAAAAA&#10;AAAAAAAAAAAAAFtDb250ZW50X1R5cGVzXS54bWxQSwECLQAUAAYACAAAACEAWvQsW78AAAAVAQAA&#10;CwAAAAAAAAAAAAAAAAAfAQAAX3JlbHMvLnJlbHNQSwECLQAUAAYACAAAACEAtmkjwcYAAADdAAAA&#10;DwAAAAAAAAAAAAAAAAAHAgAAZHJzL2Rvd25yZXYueG1sUEsFBgAAAAADAAMAtwAAAPoCAAAAAA==&#10;" filled="t" fillcolor="#d9cbac" strokecolor="#002060" strokeweight=".5pt">
                  <v:stroke endarrow="classic"/>
                </v:shape>
                <v:rect id="Rectangle 9484" o:spid="_x0000_s1306" style="position:absolute;left:3193;top:1608;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WsxwAAAN0AAAAPAAAAZHJzL2Rvd25yZXYueG1sRI9Ba8JA&#10;FITvhf6H5RW81U1FxabZSBUUPVjatYceH9nXJDT7NmRXjf56VxB6HGbmGyab97YRR+p87VjByzAB&#10;QVw4U3Op4Hu/ep6B8AHZYOOYFJzJwzx/fMgwNe7EX3TUoRQRwj5FBVUIbSqlLyqy6IeuJY7er+ss&#10;hii7UpoOTxFuGzlKkqm0WHNcqLClZUXFnz5YBfufrb4cFuuV/tA7KdeTckmXT6UGT/37G4hAffgP&#10;39sbo+B1PBvD7U18AjK/AgAA//8DAFBLAQItABQABgAIAAAAIQDb4fbL7gAAAIUBAAATAAAAAAAA&#10;AAAAAAAAAAAAAABbQ29udGVudF9UeXBlc10ueG1sUEsBAi0AFAAGAAgAAAAhAFr0LFu/AAAAFQEA&#10;AAsAAAAAAAAAAAAAAAAAHwEAAF9yZWxzLy5yZWxzUEsBAi0AFAAGAAgAAAAhAMlyNazHAAAA3QAA&#10;AA8AAAAAAAAAAAAAAAAABwIAAGRycy9kb3ducmV2LnhtbFBLBQYAAAAAAwADALcAAAD7AgAAAAA=&#10;" fillcolor="white [3212]" strokecolor="#002569" strokeweight=".5pt">
                  <v:stroke joinstyle="round"/>
                  <v:textbox inset="2mm,2mm,2mm,2mm"/>
                </v:rect>
                <v:rect id="Rectangle 9485" o:spid="_x0000_s1307" style="position:absolute;left:3193;top:3715;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xj/xgAAAN0AAAAPAAAAZHJzL2Rvd25yZXYueG1sRI/RasJA&#10;FETfC/7DcgVfxGwqttrUVYpiFYoPaj7gkr1NQrN3w+6apH/fLRT6OMzMGWa9HUwjOnK+tqzgMUlB&#10;EBdW11wqyG+H2QqED8gaG8uk4Js8bDejhzVm2vZ8oe4aShEh7DNUUIXQZlL6oiKDPrEtcfQ+rTMY&#10;onSl1A77CDeNnKfpszRYc1yosKVdRcXX9W4UtPnSvC925ujux/Pto3BT4v1Uqcl4eHsFEWgI/+G/&#10;9kkreFmsnuD3TXwCcvMDAAD//wMAUEsBAi0AFAAGAAgAAAAhANvh9svuAAAAhQEAABMAAAAAAAAA&#10;AAAAAAAAAAAAAFtDb250ZW50X1R5cGVzXS54bWxQSwECLQAUAAYACAAAACEAWvQsW78AAAAVAQAA&#10;CwAAAAAAAAAAAAAAAAAfAQAAX3JlbHMvLnJlbHNQSwECLQAUAAYACAAAACEAzYMY/8YAAADdAAAA&#10;DwAAAAAAAAAAAAAAAAAHAgAAZHJzL2Rvd25yZXYueG1sUEsFBgAAAAADAAMAtwAAAPoCAAAAAA==&#10;" fillcolor="#4472c4 [3204]" strokecolor="#002569" strokeweight=".5pt">
                  <v:stroke joinstyle="round"/>
                  <v:textbox inset="2mm,2mm,2mm,2mm"/>
                </v:rect>
                <v:rect id="Rectangle 9486" o:spid="_x0000_s1308" style="position:absolute;left:3193;top:5802;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lrxAAAAN0AAAAPAAAAZHJzL2Rvd25yZXYueG1sRI9Ba8JA&#10;FITvhf6H5RW81ReLSExdRUSl9FYVobdH9pkNZt+G7FZjf323IHgcZuYbZrboXaMu3IXai4bRMAPF&#10;UnpTS6XhsN+85qBCJDHUeGENNw6wmD8/zagw/ipffNnFSiWIhII02BjbAjGUlh2FoW9ZknfynaOY&#10;ZFeh6eia4K7BtyyboKNa0oKllleWy/Pux2nY9Mvfb/uJedgGO94fcW1we9Z68NIv30FF7uMjfG9/&#10;GA3TcT6B/zfpCeD8DwAA//8DAFBLAQItABQABgAIAAAAIQDb4fbL7gAAAIUBAAATAAAAAAAAAAAA&#10;AAAAAAAAAABbQ29udGVudF9UeXBlc10ueG1sUEsBAi0AFAAGAAgAAAAhAFr0LFu/AAAAFQEAAAsA&#10;AAAAAAAAAAAAAAAAHwEAAF9yZWxzLy5yZWxzUEsBAi0AFAAGAAgAAAAhAFShCWvEAAAA3QAAAA8A&#10;AAAAAAAAAAAAAAAABwIAAGRycy9kb3ducmV2LnhtbFBLBQYAAAAAAwADALcAAAD4AgAAAAA=&#10;" strokecolor="#002569" strokeweight=".5pt">
                  <v:stroke joinstyle="round"/>
                  <v:textbox inset="2mm,2mm,2mm,2mm"/>
                </v:rect>
                <v:rect id="Rectangle 9487" o:spid="_x0000_s1309" style="position:absolute;left:5241;top:371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KvbxwAAAN0AAAAPAAAAZHJzL2Rvd25yZXYueG1sRI9PawIx&#10;FMTvhX6H8AreNFupf7oaxQqKPSg29tDjY/PcXbp5WTZRVz99Iwg9DjPzG2Y6b20lztT40rGC114C&#10;gjhzpuRcwfdh1R2D8AHZYOWYFFzJw3z2/DTF1LgLf9FZh1xECPsUFRQh1KmUPivIou+5mjh6R9dY&#10;DFE2uTQNXiLcVrKfJENpseS4UGBNy4KyX32yCg4/n/p2+liv9E5vpVwP8iXd9kp1XtrFBESgNvyH&#10;H+2NUfD+Nh7B/U18AnL2BwAA//8DAFBLAQItABQABgAIAAAAIQDb4fbL7gAAAIUBAAATAAAAAAAA&#10;AAAAAAAAAAAAAABbQ29udGVudF9UeXBlc10ueG1sUEsBAi0AFAAGAAgAAAAhAFr0LFu/AAAAFQEA&#10;AAsAAAAAAAAAAAAAAAAAHwEAAF9yZWxzLy5yZWxzUEsBAi0AFAAGAAgAAAAhADmgq9vHAAAA3QAA&#10;AA8AAAAAAAAAAAAAAAAABwIAAGRycy9kb3ducmV2LnhtbFBLBQYAAAAAAwADALcAAAD7AgAAAAA=&#10;" fillcolor="white [3212]" strokecolor="#002569" strokeweight=".5pt">
                  <v:stroke joinstyle="round"/>
                  <v:textbox inset="2mm,2mm,2mm,2mm"/>
                </v:rect>
                <v:rect id="Rectangle 9488" o:spid="_x0000_s1310" style="position:absolute;left:5241;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jiCwQAAAN0AAAAPAAAAZHJzL2Rvd25yZXYueG1sRE9Na8JA&#10;EL0X/A/LCN7qpCISU1cRUSm9VUXobchOs8HsbMiuGvvruwehx8f7Xqx616gbd6H2ouFtnIFiKb2p&#10;pdJwOu5ec1AhkhhqvLCGBwdYLQcvCyqMv8sX3w6xUilEQkEabIxtgRhKy47C2LcsifvxnaOYYFeh&#10;6eiewl2DkyyboaNaUoOlljeWy8vh6jTs+vXvt/3EPOyDnR7PuDW4v2g9Gvbrd1CR+/gvfro/jIb5&#10;NE9z05v0BHD5BwAA//8DAFBLAQItABQABgAIAAAAIQDb4fbL7gAAAIUBAAATAAAAAAAAAAAAAAAA&#10;AAAAAABbQ29udGVudF9UeXBlc10ueG1sUEsBAi0AFAAGAAgAAAAhAFr0LFu/AAAAFQEAAAsAAAAA&#10;AAAAAAAAAAAAHwEAAF9yZWxzLy5yZWxzUEsBAi0AFAAGAAgAAAAhAEpyOILBAAAA3QAAAA8AAAAA&#10;AAAAAAAAAAAABwIAAGRycy9kb3ducmV2LnhtbFBLBQYAAAAAAwADALcAAAD1AgAAAAA=&#10;" strokecolor="#002569" strokeweight=".5pt">
                  <v:stroke joinstyle="round"/>
                  <v:textbox inset="2mm,2mm,2mm,2mm"/>
                </v:rect>
                <v:rect id="Rectangle 9489" o:spid="_x0000_s1311" style="position:absolute;left:7290;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scyAAAAN0AAAAPAAAAZHJzL2Rvd25yZXYueG1sRI9Pa8JA&#10;FMTvBb/D8gRvdWOwNUZXEcVSemj9E8TjI/tMgtm3Ibtq+u27hUKPw8z8hpkvO1OLO7WusqxgNIxA&#10;EOdWV1woyI7b5wSE88gaa8uk4JscLBe9pzmm2j54T/eDL0SAsEtRQel9k0rp8pIMuqFtiIN3sa1B&#10;H2RbSN3iI8BNLeMoepUGKw4LJTa0Lim/Hm5GwWS3Ol82Sfb58vGF8TneX09vNlNq0O9WMxCeOv8f&#10;/mu/awXTcTKF3zfhCcjFDwAAAP//AwBQSwECLQAUAAYACAAAACEA2+H2y+4AAACFAQAAEwAAAAAA&#10;AAAAAAAAAAAAAAAAW0NvbnRlbnRfVHlwZXNdLnhtbFBLAQItABQABgAIAAAAIQBa9CxbvwAAABUB&#10;AAALAAAAAAAAAAAAAAAAAB8BAABfcmVscy8ucmVsc1BLAQItABQABgAIAAAAIQCqWescyAAAAN0A&#10;AAAPAAAAAAAAAAAAAAAAAAcCAABkcnMvZG93bnJldi54bWxQSwUGAAAAAAMAAwC3AAAA/AIAAAAA&#10;" fillcolor="white [3212]" strokecolor="#002b49" strokeweight=".5pt">
                  <v:stroke joinstyle="round"/>
                  <v:textbox inset="2mm,2mm,2mm,2mm"/>
                </v:rect>
                <v:rect id="Rectangle 9490" o:spid="_x0000_s1312" style="position:absolute;left:7290;top:370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aJZwgAAAN0AAAAPAAAAZHJzL2Rvd25yZXYueG1sRE9Na8JA&#10;EL0L/odlhN50YpGiqRsRUZHeqqXQ25AdsyHZ2ZDdauqv7x4KPT7e93ozuFbduA+1Fw3zWQaKpfSm&#10;lkrDx+UwXYIKkcRQ64U1/HCATTEerSk3/i7vfDvHSqUQCTlpsDF2OWIoLTsKM9+xJO7qe0cxwb5C&#10;09M9hbsWn7PsBR3VkhosdbyzXDbnb6fhMGwfX/YNl+EY7OLyiXuDx0brp8mwfQUVeYj/4j/3yWhY&#10;LVZpf3qTngAWvwAAAP//AwBQSwECLQAUAAYACAAAACEA2+H2y+4AAACFAQAAEwAAAAAAAAAAAAAA&#10;AAAAAAAAW0NvbnRlbnRfVHlwZXNdLnhtbFBLAQItABQABgAIAAAAIQBa9CxbvwAAABUBAAALAAAA&#10;AAAAAAAAAAAAAB8BAABfcmVscy8ucmVsc1BLAQItABQABgAIAAAAIQAx3aJZwgAAAN0AAAAPAAAA&#10;AAAAAAAAAAAAAAcCAABkcnMvZG93bnJldi54bWxQSwUGAAAAAAMAAwC3AAAA9gIAAAAA&#10;" strokecolor="#002569" strokeweight=".5pt">
                  <v:stroke joinstyle="round"/>
                  <v:textbox inset="2mm,2mm,2mm,2mm"/>
                </v:rect>
                <v:rect id="Rectangle 9491" o:spid="_x0000_s1313" style="position:absolute;left:7290;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QfCxAAAAN0AAAAPAAAAZHJzL2Rvd25yZXYueG1sRI9BawIx&#10;FITvBf9DeEJv9a1Fiq5GEakivaml4O2xeW4WNy/LJtW1v74RBI/DzHzDzBadq9WF21B50TAcZKBY&#10;Cm8qKTV8H9ZvY1AhkhiqvbCGGwdYzHsvM8qNv8qOL/tYqgSRkJMGG2OTI4bCsqMw8A1L8k6+dRST&#10;bEs0LV0T3NX4nmUf6KiStGCp4ZXl4rz/dRrW3fLvaL9wHDbBjg4/+Glwc9b6td8tp6Aid/EZfrS3&#10;RsNkNBnC/U16Ajj/BwAA//8DAFBLAQItABQABgAIAAAAIQDb4fbL7gAAAIUBAAATAAAAAAAAAAAA&#10;AAAAAAAAAABbQ29udGVudF9UeXBlc10ueG1sUEsBAi0AFAAGAAgAAAAhAFr0LFu/AAAAFQEAAAsA&#10;AAAAAAAAAAAAAAAAHwEAAF9yZWxzLy5yZWxzUEsBAi0AFAAGAAgAAAAhAF6RB8LEAAAA3QAAAA8A&#10;AAAAAAAAAAAAAAAABwIAAGRycy9kb3ducmV2LnhtbFBLBQYAAAAAAwADALcAAAD4AgAAAAA=&#10;" strokecolor="#002569" strokeweight=".5pt">
                  <v:stroke joinstyle="round"/>
                  <v:textbox inset="2mm,2mm,2mm,2mm"/>
                </v:rect>
                <v:rect id="Rectangle 9492" o:spid="_x0000_s1314" style="position:absolute;left:5241;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wxwAAAN0AAAAPAAAAZHJzL2Rvd25yZXYueG1sRI9Ba8JA&#10;FITvQv/D8gre6sZgW42uIkpL8dBWDeLxkX0mwezbkN0m6b93CwWPw8x8wyxWvalES40rLSsYjyIQ&#10;xJnVJecK0uPb0xSE88gaK8uk4JccrJYPgwUm2na8p/bgcxEg7BJUUHhfJ1K6rCCDbmRr4uBdbGPQ&#10;B9nkUjfYBbipZBxFL9JgyWGhwJo2BWXXw49R8Pq9Pl+20/TzefeF8TneX0/vNlVq+Niv5yA89f4e&#10;/m9/aAWzySyGvzfhCcjlDQAA//8DAFBLAQItABQABgAIAAAAIQDb4fbL7gAAAIUBAAATAAAAAAAA&#10;AAAAAAAAAAAAAABbQ29udGVudF9UeXBlc10ueG1sUEsBAi0AFAAGAAgAAAAhAFr0LFu/AAAAFQEA&#10;AAsAAAAAAAAAAAAAAAAAHwEAAF9yZWxzLy5yZWxzUEsBAi0AFAAGAAgAAAAhACEk77DHAAAA3QAA&#10;AA8AAAAAAAAAAAAAAAAABwIAAGRycy9kb3ducmV2LnhtbFBLBQYAAAAAAwADALcAAAD7AgAAAAA=&#10;" fillcolor="white [3212]" strokecolor="#002b49" strokeweight=".5pt">
                  <v:stroke joinstyle="round"/>
                  <v:textbox inset="2mm,2mm,2mm,2mm"/>
                </v:rect>
                <v:rect id="Rectangle 9493" o:spid="_x0000_s1315" style="position:absolute;left:1568;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Ee+xwAAAN0AAAAPAAAAZHJzL2Rvd25yZXYueG1sRI9Ba8JA&#10;FITvBf/D8gRvddOqxaSuUoQWm4uYiuLtmX0modm3Ibs18d93CwWPw8x8wyxWvanFlVpXWVbwNI5A&#10;EOdWV1wo2H+9P85BOI+ssbZMCm7kYLUcPCww0bbjHV0zX4gAYZeggtL7JpHS5SUZdGPbEAfvYluD&#10;Psi2kLrFLsBNLZ+j6EUarDgslNjQuqT8O/sxCtLdx219maXV7HD6NPFxq7v07JUaDfu3VxCeen8P&#10;/7c3WkE8jSfw9yY8Abn8BQAA//8DAFBLAQItABQABgAIAAAAIQDb4fbL7gAAAIUBAAATAAAAAAAA&#10;AAAAAAAAAAAAAABbQ29udGVudF9UeXBlc10ueG1sUEsBAi0AFAAGAAgAAAAhAFr0LFu/AAAAFQEA&#10;AAsAAAAAAAAAAAAAAAAAHwEAAF9yZWxzLy5yZWxzUEsBAi0AFAAGAAgAAAAhAKYER77HAAAA3QAA&#10;AA8AAAAAAAAAAAAAAAAABwIAAGRycy9kb3ducmV2LnhtbFBLBQYAAAAAAwADALcAAAD7AgAAAAA=&#10;" filled="f" stroked="f" strokeweight=".5pt">
                  <v:stroke joinstyle="round"/>
                  <v:textbox inset="0,0,0,0">
                    <w:txbxContent>
                      <w:p w14:paraId="13FFA578" w14:textId="77777777" w:rsidR="005D26C3" w:rsidRDefault="005D26C3" w:rsidP="005D26C3">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rect id="Rectangle 9494" o:spid="_x0000_s1316" style="position:absolute;left:873;top:7277;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d/KxwAAAN0AAAAPAAAAZHJzL2Rvd25yZXYueG1sRI9Ba8JA&#10;FITvBf/D8gq91U2LShNdQwm0tLmIVhRvz+wzCWbfhuzWxH/vCoUeh5n5hlmkg2nEhTpXW1bwMo5A&#10;EBdW11wq2P58PL+BcB5ZY2OZFFzJQbocPSww0bbnNV02vhQBwi5BBZX3bSKlKyoy6Ma2JQ7eyXYG&#10;fZBdKXWHfYCbRr5G0UwarDksVNhSVlFx3vwaBfn685qdpnk93R2+Tbxf6T4/eqWeHof3OQhPg/8P&#10;/7W/tIJ4Ek/g/iY8Abm8AQAA//8DAFBLAQItABQABgAIAAAAIQDb4fbL7gAAAIUBAAATAAAAAAAA&#10;AAAAAAAAAAAAAABbQ29udGVudF9UeXBlc10ueG1sUEsBAi0AFAAGAAgAAAAhAFr0LFu/AAAAFQEA&#10;AAsAAAAAAAAAAAAAAAAAHwEAAF9yZWxzLy5yZWxzUEsBAi0AFAAGAAgAAAAhACnt38rHAAAA3QAA&#10;AA8AAAAAAAAAAAAAAAAABwIAAGRycy9kb3ducmV2LnhtbFBLBQYAAAAAAwADALcAAAD7AgAAAAA=&#10;" filled="f" stroked="f" strokeweight=".5pt">
                  <v:stroke joinstyle="round"/>
                  <v:textbox inset="0,0,0,0">
                    <w:txbxContent>
                      <w:p w14:paraId="12DA749F" w14:textId="77777777" w:rsidR="005D26C3" w:rsidRDefault="005D26C3" w:rsidP="005D26C3">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w10:anchorlock/>
              </v:group>
            </w:pict>
          </mc:Fallback>
        </mc:AlternateContent>
      </w:r>
    </w:p>
    <w:p w14:paraId="5278FCA5" w14:textId="20895719" w:rsidR="002F4E9A" w:rsidRPr="002F4E9A" w:rsidRDefault="002F4E9A" w:rsidP="00802469">
      <w:pPr>
        <w:pStyle w:val="BodyText"/>
      </w:pPr>
      <w:r w:rsidRPr="002F4E9A">
        <w:t xml:space="preserve">Opportunity: </w:t>
      </w:r>
      <w:r w:rsidR="000D4023">
        <w:t>Medium</w:t>
      </w:r>
    </w:p>
    <w:p w14:paraId="06813151" w14:textId="1401B374" w:rsidR="002F4E9A" w:rsidRPr="002F4E9A" w:rsidRDefault="002F4E9A" w:rsidP="00802469">
      <w:pPr>
        <w:pStyle w:val="BodyText"/>
      </w:pPr>
      <w:r w:rsidRPr="002F4E9A">
        <w:t xml:space="preserve">Complexity: </w:t>
      </w:r>
      <w:r w:rsidR="000D4023">
        <w:t>Low</w:t>
      </w:r>
    </w:p>
    <w:p w14:paraId="254DAF11" w14:textId="77777777" w:rsidR="002F4E9A" w:rsidRPr="002F4E9A" w:rsidRDefault="002F4E9A" w:rsidP="00802469">
      <w:pPr>
        <w:pStyle w:val="BodyText"/>
      </w:pPr>
    </w:p>
    <w:p w14:paraId="3041F352" w14:textId="77777777" w:rsidR="002F4E9A" w:rsidRPr="007E1F52" w:rsidRDefault="002F4E9A" w:rsidP="00802469">
      <w:pPr>
        <w:pStyle w:val="BodyText"/>
        <w:rPr>
          <w:b/>
          <w:bCs/>
        </w:rPr>
      </w:pPr>
      <w:r w:rsidRPr="007E1F52">
        <w:rPr>
          <w:b/>
          <w:bCs/>
        </w:rPr>
        <w:t>ESTIMATED IMPACT</w:t>
      </w:r>
    </w:p>
    <w:p w14:paraId="6D2069F4" w14:textId="77777777" w:rsidR="002F4E9A" w:rsidRPr="002F4E9A" w:rsidRDefault="002F4E9A" w:rsidP="00802469">
      <w:pPr>
        <w:pStyle w:val="BodyText"/>
      </w:pPr>
      <w:r w:rsidRPr="002F4E9A">
        <w:t>Benefits: Improved Patient Outcomes</w:t>
      </w:r>
    </w:p>
    <w:p w14:paraId="0F8D9554" w14:textId="77777777" w:rsidR="002F4E9A" w:rsidRPr="002F4E9A" w:rsidRDefault="002F4E9A" w:rsidP="00802469">
      <w:pPr>
        <w:pStyle w:val="BodyText"/>
      </w:pPr>
      <w:r w:rsidRPr="002F4E9A">
        <w:t>One Time Costs: $300K</w:t>
      </w:r>
    </w:p>
    <w:p w14:paraId="45A66958" w14:textId="77777777" w:rsidR="002F4E9A" w:rsidRPr="002F4E9A" w:rsidRDefault="002F4E9A" w:rsidP="00802469">
      <w:pPr>
        <w:pStyle w:val="BodyText"/>
      </w:pPr>
      <w:r w:rsidRPr="002F4E9A">
        <w:t>Recurring Costs: None</w:t>
      </w:r>
    </w:p>
    <w:p w14:paraId="1C2426CB" w14:textId="77777777" w:rsidR="002F4E9A" w:rsidRPr="002F4E9A" w:rsidRDefault="002F4E9A" w:rsidP="00802469">
      <w:pPr>
        <w:pStyle w:val="BodyText"/>
      </w:pPr>
    </w:p>
    <w:p w14:paraId="31F0FAB6" w14:textId="77777777" w:rsidR="002F4E9A" w:rsidRPr="005D26C3" w:rsidRDefault="002F4E9A" w:rsidP="00802469">
      <w:pPr>
        <w:pStyle w:val="BodyText"/>
        <w:rPr>
          <w:b/>
          <w:bCs/>
        </w:rPr>
      </w:pPr>
      <w:r w:rsidRPr="005D26C3">
        <w:rPr>
          <w:b/>
          <w:bCs/>
        </w:rPr>
        <w:t>CONSIDERATIONS</w:t>
      </w:r>
    </w:p>
    <w:p w14:paraId="04CEDE1B" w14:textId="77777777" w:rsidR="002F4E9A" w:rsidRPr="002F4E9A" w:rsidRDefault="002F4E9A" w:rsidP="00802469">
      <w:pPr>
        <w:pStyle w:val="BodyText"/>
      </w:pPr>
      <w:r w:rsidRPr="002F4E9A">
        <w:t>Risks: Delays in other improvement initiatives at MSH pushing out implementation</w:t>
      </w:r>
    </w:p>
    <w:p w14:paraId="0F2B57F3" w14:textId="77777777" w:rsidR="002F4E9A" w:rsidRPr="002F4E9A" w:rsidRDefault="002F4E9A" w:rsidP="00802469">
      <w:pPr>
        <w:pStyle w:val="BodyText"/>
      </w:pPr>
      <w:r w:rsidRPr="002F4E9A">
        <w:t>Dependencies: Consensus on appropriate case management model to use</w:t>
      </w:r>
    </w:p>
    <w:p w14:paraId="0CD9CA37" w14:textId="77777777" w:rsidR="002F4E9A" w:rsidRPr="002F4E9A" w:rsidRDefault="002F4E9A" w:rsidP="00802469">
      <w:pPr>
        <w:pStyle w:val="BodyText"/>
      </w:pPr>
      <w:r w:rsidRPr="002F4E9A">
        <w:t>Resources: Facilities leaders and clinical staff</w:t>
      </w:r>
    </w:p>
    <w:p w14:paraId="1A2F57A8" w14:textId="77777777" w:rsidR="002F4E9A" w:rsidRPr="002F4E9A" w:rsidRDefault="002F4E9A" w:rsidP="00802469">
      <w:pPr>
        <w:pStyle w:val="BodyText"/>
      </w:pPr>
    </w:p>
    <w:p w14:paraId="254279EF" w14:textId="4FDF2562" w:rsidR="002F4E9A" w:rsidRDefault="002F4E9A" w:rsidP="00802469">
      <w:pPr>
        <w:pStyle w:val="BodyText"/>
        <w:rPr>
          <w:b/>
          <w:bCs/>
        </w:rPr>
      </w:pPr>
      <w:r w:rsidRPr="000D4023">
        <w:rPr>
          <w:b/>
          <w:bCs/>
        </w:rPr>
        <w:t>HIGH LEVEL ACTIVITIES</w:t>
      </w:r>
    </w:p>
    <w:p w14:paraId="3EAA0F7F" w14:textId="77777777" w:rsidR="000D4023" w:rsidRPr="000D4023" w:rsidRDefault="000D4023" w:rsidP="00802469">
      <w:pPr>
        <w:pStyle w:val="BodyText"/>
        <w:rPr>
          <w:b/>
          <w:bCs/>
        </w:rPr>
      </w:pPr>
    </w:p>
    <w:tbl>
      <w:tblPr>
        <w:tblStyle w:val="TableGrid111"/>
        <w:tblW w:w="5000" w:type="pct"/>
        <w:tblLook w:val="04A0" w:firstRow="1" w:lastRow="0" w:firstColumn="1" w:lastColumn="0" w:noHBand="0" w:noVBand="1"/>
      </w:tblPr>
      <w:tblGrid>
        <w:gridCol w:w="535"/>
        <w:gridCol w:w="5700"/>
        <w:gridCol w:w="3115"/>
      </w:tblGrid>
      <w:tr w:rsidR="002F4E9A" w:rsidRPr="002F4E9A" w14:paraId="215ADE16" w14:textId="77777777" w:rsidTr="000D4023">
        <w:tc>
          <w:tcPr>
            <w:tcW w:w="286" w:type="pct"/>
            <w:shd w:val="clear" w:color="auto" w:fill="002060"/>
            <w:vAlign w:val="center"/>
          </w:tcPr>
          <w:p w14:paraId="024C9E9E" w14:textId="77777777" w:rsidR="002F4E9A" w:rsidRPr="002F4E9A" w:rsidRDefault="002F4E9A" w:rsidP="000D4023">
            <w:pPr>
              <w:contextualSpacing/>
              <w:jc w:val="center"/>
              <w:rPr>
                <w:rFonts w:asciiTheme="minorHAnsi" w:hAnsiTheme="minorHAnsi" w:cstheme="minorHAnsi"/>
                <w:b/>
              </w:rPr>
            </w:pPr>
          </w:p>
        </w:tc>
        <w:tc>
          <w:tcPr>
            <w:tcW w:w="3048" w:type="pct"/>
            <w:shd w:val="clear" w:color="auto" w:fill="002060"/>
            <w:vAlign w:val="center"/>
          </w:tcPr>
          <w:p w14:paraId="506DD03D" w14:textId="77777777" w:rsidR="002F4E9A" w:rsidRPr="002F4E9A" w:rsidRDefault="002F4E9A" w:rsidP="000D4023">
            <w:pPr>
              <w:spacing w:after="160" w:line="259" w:lineRule="auto"/>
              <w:contextualSpacing/>
              <w:jc w:val="center"/>
              <w:rPr>
                <w:rFonts w:asciiTheme="minorHAnsi" w:hAnsiTheme="minorHAnsi" w:cstheme="minorHAnsi"/>
                <w:b/>
              </w:rPr>
            </w:pPr>
            <w:r w:rsidRPr="002F4E9A">
              <w:rPr>
                <w:rFonts w:asciiTheme="minorHAnsi" w:hAnsiTheme="minorHAnsi" w:cstheme="minorHAnsi"/>
                <w:b/>
              </w:rPr>
              <w:t>Activities</w:t>
            </w:r>
          </w:p>
        </w:tc>
        <w:tc>
          <w:tcPr>
            <w:tcW w:w="1666" w:type="pct"/>
            <w:shd w:val="clear" w:color="auto" w:fill="002060"/>
            <w:vAlign w:val="center"/>
          </w:tcPr>
          <w:p w14:paraId="1FDAA0E3" w14:textId="77777777" w:rsidR="002F4E9A" w:rsidRPr="002F4E9A" w:rsidRDefault="002F4E9A" w:rsidP="000D4023">
            <w:pPr>
              <w:autoSpaceDE w:val="0"/>
              <w:autoSpaceDN w:val="0"/>
              <w:adjustRightInd w:val="0"/>
              <w:spacing w:after="160" w:line="259" w:lineRule="auto"/>
              <w:jc w:val="center"/>
              <w:rPr>
                <w:rFonts w:asciiTheme="minorHAnsi" w:hAnsiTheme="minorHAnsi" w:cstheme="minorHAnsi"/>
                <w:b/>
                <w:bCs/>
              </w:rPr>
            </w:pPr>
            <w:r w:rsidRPr="002F4E9A">
              <w:rPr>
                <w:rFonts w:asciiTheme="minorHAnsi" w:hAnsiTheme="minorHAnsi" w:cstheme="minorHAnsi"/>
                <w:b/>
                <w:bCs/>
              </w:rPr>
              <w:t>12-months Duration Timeline</w:t>
            </w:r>
          </w:p>
        </w:tc>
      </w:tr>
      <w:tr w:rsidR="002F4E9A" w:rsidRPr="002F4E9A" w14:paraId="16858DB6" w14:textId="77777777" w:rsidTr="00747DC2">
        <w:tc>
          <w:tcPr>
            <w:tcW w:w="286" w:type="pct"/>
            <w:vAlign w:val="center"/>
          </w:tcPr>
          <w:p w14:paraId="3606BF9E" w14:textId="75442399" w:rsidR="002F4E9A" w:rsidRPr="000D4023" w:rsidRDefault="000D4023" w:rsidP="00747DC2">
            <w:pPr>
              <w:autoSpaceDE w:val="0"/>
              <w:autoSpaceDN w:val="0"/>
              <w:adjustRightInd w:val="0"/>
              <w:rPr>
                <w:rFonts w:asciiTheme="minorHAnsi" w:hAnsiTheme="minorHAnsi" w:cstheme="minorHAnsi"/>
              </w:rPr>
            </w:pPr>
            <w:r>
              <w:rPr>
                <w:rFonts w:asciiTheme="minorHAnsi" w:hAnsiTheme="minorHAnsi" w:cstheme="minorHAnsi"/>
              </w:rPr>
              <w:t>1.</w:t>
            </w:r>
          </w:p>
        </w:tc>
        <w:tc>
          <w:tcPr>
            <w:tcW w:w="3048" w:type="pct"/>
            <w:vAlign w:val="center"/>
          </w:tcPr>
          <w:p w14:paraId="3BF1F122" w14:textId="77777777" w:rsidR="002F4E9A" w:rsidRPr="002F4E9A" w:rsidRDefault="002F4E9A" w:rsidP="00747DC2">
            <w:pPr>
              <w:autoSpaceDE w:val="0"/>
              <w:autoSpaceDN w:val="0"/>
              <w:adjustRightInd w:val="0"/>
              <w:spacing w:after="160" w:line="259" w:lineRule="auto"/>
              <w:rPr>
                <w:rFonts w:asciiTheme="minorHAnsi" w:hAnsiTheme="minorHAnsi" w:cstheme="minorHAnsi"/>
              </w:rPr>
            </w:pPr>
            <w:r w:rsidRPr="002F4E9A">
              <w:rPr>
                <w:rFonts w:asciiTheme="minorHAnsi" w:hAnsiTheme="minorHAnsi" w:cstheme="minorHAnsi"/>
              </w:rPr>
              <w:t>Provide training to facilities staff on person-centered planning and case management model best practices</w:t>
            </w:r>
          </w:p>
        </w:tc>
        <w:tc>
          <w:tcPr>
            <w:tcW w:w="1666" w:type="pct"/>
            <w:vAlign w:val="center"/>
          </w:tcPr>
          <w:p w14:paraId="4BBC6BEF" w14:textId="77777777" w:rsidR="002F4E9A" w:rsidRPr="002F4E9A" w:rsidRDefault="002F4E9A" w:rsidP="000D4023">
            <w:pPr>
              <w:autoSpaceDE w:val="0"/>
              <w:autoSpaceDN w:val="0"/>
              <w:adjustRightInd w:val="0"/>
              <w:spacing w:after="160" w:line="259" w:lineRule="auto"/>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st</w:t>
            </w:r>
            <w:r w:rsidRPr="002F4E9A">
              <w:rPr>
                <w:rFonts w:asciiTheme="minorHAnsi" w:hAnsiTheme="minorHAnsi" w:cstheme="minorHAnsi"/>
              </w:rPr>
              <w:t xml:space="preserve"> to 4</w:t>
            </w:r>
            <w:r w:rsidRPr="002F4E9A">
              <w:rPr>
                <w:rFonts w:asciiTheme="minorHAnsi" w:hAnsiTheme="minorHAnsi" w:cstheme="minorHAnsi"/>
                <w:vertAlign w:val="superscript"/>
              </w:rPr>
              <w:t xml:space="preserve">th </w:t>
            </w:r>
            <w:r w:rsidRPr="002F4E9A">
              <w:rPr>
                <w:rFonts w:asciiTheme="minorHAnsi" w:hAnsiTheme="minorHAnsi" w:cstheme="minorHAnsi"/>
              </w:rPr>
              <w:t>Month</w:t>
            </w:r>
          </w:p>
        </w:tc>
      </w:tr>
      <w:tr w:rsidR="002F4E9A" w:rsidRPr="002F4E9A" w14:paraId="1DEA866A" w14:textId="77777777" w:rsidTr="00747DC2">
        <w:tc>
          <w:tcPr>
            <w:tcW w:w="286" w:type="pct"/>
            <w:vAlign w:val="center"/>
          </w:tcPr>
          <w:p w14:paraId="1C9A4973" w14:textId="49214BC0" w:rsidR="002F4E9A" w:rsidRPr="000D4023" w:rsidRDefault="000D4023" w:rsidP="00747DC2">
            <w:pPr>
              <w:autoSpaceDE w:val="0"/>
              <w:autoSpaceDN w:val="0"/>
              <w:adjustRightInd w:val="0"/>
              <w:rPr>
                <w:rFonts w:asciiTheme="minorHAnsi" w:hAnsiTheme="minorHAnsi" w:cstheme="minorHAnsi"/>
              </w:rPr>
            </w:pPr>
            <w:r>
              <w:rPr>
                <w:rFonts w:asciiTheme="minorHAnsi" w:hAnsiTheme="minorHAnsi" w:cstheme="minorHAnsi"/>
              </w:rPr>
              <w:t>2.</w:t>
            </w:r>
          </w:p>
        </w:tc>
        <w:tc>
          <w:tcPr>
            <w:tcW w:w="3048" w:type="pct"/>
            <w:vAlign w:val="center"/>
          </w:tcPr>
          <w:p w14:paraId="66007B72" w14:textId="77777777" w:rsidR="002F4E9A" w:rsidRPr="002F4E9A" w:rsidRDefault="002F4E9A" w:rsidP="00747DC2">
            <w:pPr>
              <w:autoSpaceDE w:val="0"/>
              <w:autoSpaceDN w:val="0"/>
              <w:adjustRightInd w:val="0"/>
              <w:spacing w:after="160" w:line="259" w:lineRule="auto"/>
              <w:rPr>
                <w:rFonts w:asciiTheme="minorHAnsi" w:hAnsiTheme="minorHAnsi" w:cstheme="minorHAnsi"/>
              </w:rPr>
            </w:pPr>
            <w:r w:rsidRPr="002F4E9A">
              <w:rPr>
                <w:rFonts w:asciiTheme="minorHAnsi" w:hAnsiTheme="minorHAnsi" w:cstheme="minorHAnsi"/>
              </w:rPr>
              <w:t>Create case management policies &amp; procedures</w:t>
            </w:r>
          </w:p>
        </w:tc>
        <w:tc>
          <w:tcPr>
            <w:tcW w:w="1666" w:type="pct"/>
            <w:vAlign w:val="center"/>
          </w:tcPr>
          <w:p w14:paraId="3B8CA6DF" w14:textId="77777777" w:rsidR="002F4E9A" w:rsidRPr="002F4E9A" w:rsidRDefault="002F4E9A" w:rsidP="000D4023">
            <w:pPr>
              <w:autoSpaceDE w:val="0"/>
              <w:autoSpaceDN w:val="0"/>
              <w:adjustRightInd w:val="0"/>
              <w:spacing w:after="160" w:line="259" w:lineRule="auto"/>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st</w:t>
            </w:r>
            <w:r w:rsidRPr="002F4E9A">
              <w:rPr>
                <w:rFonts w:asciiTheme="minorHAnsi" w:hAnsiTheme="minorHAnsi" w:cstheme="minorHAnsi"/>
              </w:rPr>
              <w:t xml:space="preserve"> to 4</w:t>
            </w:r>
            <w:r w:rsidRPr="002F4E9A">
              <w:rPr>
                <w:rFonts w:asciiTheme="minorHAnsi" w:hAnsiTheme="minorHAnsi" w:cstheme="minorHAnsi"/>
                <w:vertAlign w:val="superscript"/>
              </w:rPr>
              <w:t xml:space="preserve">th </w:t>
            </w:r>
            <w:r w:rsidRPr="002F4E9A">
              <w:rPr>
                <w:rFonts w:asciiTheme="minorHAnsi" w:hAnsiTheme="minorHAnsi" w:cstheme="minorHAnsi"/>
              </w:rPr>
              <w:t>Month</w:t>
            </w:r>
          </w:p>
        </w:tc>
      </w:tr>
    </w:tbl>
    <w:p w14:paraId="526A2230" w14:textId="77777777" w:rsidR="002F4E9A" w:rsidRPr="002F4E9A" w:rsidRDefault="002F4E9A" w:rsidP="008402B5">
      <w:pPr>
        <w:pStyle w:val="BodyText"/>
      </w:pPr>
    </w:p>
    <w:p w14:paraId="59E0416B" w14:textId="7553CCDC" w:rsidR="002F4E9A" w:rsidRPr="00E7654E" w:rsidRDefault="002F4E9A" w:rsidP="00802469">
      <w:pPr>
        <w:pStyle w:val="ListParagraph"/>
        <w:numPr>
          <w:ilvl w:val="0"/>
          <w:numId w:val="1"/>
        </w:numPr>
        <w:spacing w:after="160" w:line="259" w:lineRule="auto"/>
        <w:rPr>
          <w:rFonts w:cstheme="minorHAnsi"/>
          <w:b w:val="0"/>
          <w:szCs w:val="24"/>
        </w:rPr>
      </w:pPr>
      <w:r w:rsidRPr="002F4E9A">
        <w:rPr>
          <w:rFonts w:cstheme="minorHAnsi"/>
          <w:szCs w:val="24"/>
        </w:rPr>
        <w:t>MSH | Restructure Patient Placement</w:t>
      </w:r>
    </w:p>
    <w:p w14:paraId="0B3A9E5C" w14:textId="77777777" w:rsidR="002F4E9A" w:rsidRPr="00747DC2" w:rsidRDefault="002F4E9A" w:rsidP="00802469">
      <w:pPr>
        <w:pStyle w:val="BodyText"/>
        <w:rPr>
          <w:b/>
          <w:bCs/>
        </w:rPr>
      </w:pPr>
      <w:r w:rsidRPr="00747DC2">
        <w:rPr>
          <w:b/>
          <w:bCs/>
        </w:rPr>
        <w:t>RECOMMENDATIONS</w:t>
      </w:r>
    </w:p>
    <w:p w14:paraId="62D9E5E5" w14:textId="77777777" w:rsidR="002F4E9A" w:rsidRPr="002F4E9A" w:rsidRDefault="002F4E9A" w:rsidP="008D6EC7">
      <w:pPr>
        <w:pStyle w:val="BodyText"/>
        <w:numPr>
          <w:ilvl w:val="0"/>
          <w:numId w:val="55"/>
        </w:numPr>
        <w:rPr>
          <w:color w:val="000000"/>
          <w:kern w:val="24"/>
          <w:lang w:eastAsia="en-IN"/>
        </w:rPr>
      </w:pPr>
      <w:r w:rsidRPr="002F4E9A">
        <w:rPr>
          <w:color w:val="000000"/>
          <w:kern w:val="24"/>
          <w:lang w:eastAsia="en-IN"/>
        </w:rPr>
        <w:t>Restructure patient placement by acuity and their individual needs so that highest levels of care are provided in A and Galen.</w:t>
      </w:r>
    </w:p>
    <w:p w14:paraId="5C555E0D" w14:textId="77777777" w:rsidR="002F4E9A" w:rsidRPr="002F4E9A" w:rsidRDefault="002F4E9A" w:rsidP="008D6EC7">
      <w:pPr>
        <w:pStyle w:val="BodyText"/>
        <w:numPr>
          <w:ilvl w:val="0"/>
          <w:numId w:val="55"/>
        </w:numPr>
        <w:rPr>
          <w:color w:val="000000"/>
          <w:kern w:val="24"/>
          <w:lang w:eastAsia="en-IN"/>
        </w:rPr>
      </w:pPr>
      <w:r w:rsidRPr="002F4E9A">
        <w:rPr>
          <w:color w:val="000000"/>
          <w:kern w:val="24"/>
          <w:lang w:eastAsia="en-IN"/>
        </w:rPr>
        <w:t>Develop admission and discharge criteria. Staff to acuity, census, and need within the restructured units.</w:t>
      </w:r>
    </w:p>
    <w:p w14:paraId="52060D16" w14:textId="77777777" w:rsidR="002F4E9A" w:rsidRPr="002F4E9A" w:rsidRDefault="002F4E9A" w:rsidP="008D6EC7">
      <w:pPr>
        <w:pStyle w:val="BodyText"/>
        <w:numPr>
          <w:ilvl w:val="0"/>
          <w:numId w:val="55"/>
        </w:numPr>
        <w:rPr>
          <w:color w:val="000000"/>
          <w:kern w:val="24"/>
          <w:lang w:eastAsia="en-IN"/>
        </w:rPr>
      </w:pPr>
      <w:r w:rsidRPr="002F4E9A">
        <w:rPr>
          <w:color w:val="000000"/>
          <w:kern w:val="24"/>
          <w:lang w:eastAsia="en-IN"/>
        </w:rPr>
        <w:t>Reduce restrictions on units with lower acuity.</w:t>
      </w:r>
    </w:p>
    <w:p w14:paraId="4D30E234" w14:textId="77777777" w:rsidR="002F4E9A" w:rsidRPr="002F4E9A" w:rsidRDefault="002F4E9A" w:rsidP="008D6EC7">
      <w:pPr>
        <w:pStyle w:val="BodyText"/>
        <w:numPr>
          <w:ilvl w:val="0"/>
          <w:numId w:val="55"/>
        </w:numPr>
        <w:rPr>
          <w:lang w:eastAsia="en-IN"/>
        </w:rPr>
      </w:pPr>
      <w:r w:rsidRPr="002F4E9A">
        <w:rPr>
          <w:color w:val="000000"/>
          <w:kern w:val="24"/>
          <w:lang w:eastAsia="en-IN"/>
        </w:rPr>
        <w:t>Structure step down units through B, D, E, Spratt, and group homes to improve care delivery.</w:t>
      </w:r>
    </w:p>
    <w:p w14:paraId="75D675A0" w14:textId="77777777" w:rsidR="00F26031" w:rsidRDefault="00F26031" w:rsidP="00802469">
      <w:pPr>
        <w:pStyle w:val="BodyText"/>
        <w:rPr>
          <w:b/>
          <w:bCs/>
        </w:rPr>
      </w:pPr>
    </w:p>
    <w:p w14:paraId="6762BD3B" w14:textId="2EC27A31" w:rsidR="002F4E9A" w:rsidRPr="002F4E9A" w:rsidRDefault="00F26031" w:rsidP="00802469">
      <w:pPr>
        <w:pStyle w:val="BodyText"/>
      </w:pPr>
      <w:r w:rsidRPr="00F26031">
        <w:rPr>
          <w:b/>
          <w:bCs/>
        </w:rPr>
        <w:t>Benefits</w:t>
      </w:r>
      <w:r w:rsidR="002F4E9A" w:rsidRPr="002F4E9A">
        <w:t>: Improved patient outcomes due to better milieu and placement based on person- centered planning and needs.</w:t>
      </w:r>
    </w:p>
    <w:p w14:paraId="52026031" w14:textId="77777777" w:rsidR="002F4E9A" w:rsidRPr="002F4E9A" w:rsidRDefault="002F4E9A" w:rsidP="002F4E9A">
      <w:pPr>
        <w:contextualSpacing/>
        <w:rPr>
          <w:rFonts w:asciiTheme="minorHAnsi" w:hAnsiTheme="minorHAnsi" w:cstheme="minorHAnsi"/>
        </w:rPr>
      </w:pPr>
    </w:p>
    <w:p w14:paraId="403116E3" w14:textId="7631F963" w:rsidR="002F4E9A" w:rsidRDefault="002F4E9A" w:rsidP="002F4E9A">
      <w:pPr>
        <w:contextualSpacing/>
        <w:rPr>
          <w:rFonts w:asciiTheme="minorHAnsi" w:hAnsiTheme="minorHAnsi" w:cstheme="minorHAnsi"/>
          <w:b/>
        </w:rPr>
      </w:pPr>
      <w:r w:rsidRPr="002F4E9A">
        <w:rPr>
          <w:rFonts w:asciiTheme="minorHAnsi" w:hAnsiTheme="minorHAnsi" w:cstheme="minorHAnsi"/>
          <w:b/>
        </w:rPr>
        <w:t>PRIORITY</w:t>
      </w:r>
    </w:p>
    <w:p w14:paraId="76393031" w14:textId="7280E584" w:rsidR="0019783C" w:rsidRPr="002F4E9A" w:rsidRDefault="0019783C" w:rsidP="002F4E9A">
      <w:pPr>
        <w:contextualSpacing/>
        <w:rPr>
          <w:rFonts w:asciiTheme="minorHAnsi" w:hAnsiTheme="minorHAnsi" w:cstheme="minorHAnsi"/>
          <w:b/>
        </w:rPr>
      </w:pPr>
      <w:r w:rsidRPr="0019783C">
        <w:rPr>
          <w:rFonts w:asciiTheme="minorHAnsi" w:hAnsiTheme="minorHAnsi" w:cstheme="minorHAnsi"/>
          <w:b/>
          <w:noProof/>
        </w:rPr>
        <mc:AlternateContent>
          <mc:Choice Requires="wpg">
            <w:drawing>
              <wp:inline distT="0" distB="0" distL="0" distR="0" wp14:anchorId="55F1F63B" wp14:editId="217F49A7">
                <wp:extent cx="1504111" cy="1273525"/>
                <wp:effectExtent l="0" t="0" r="1270" b="0"/>
                <wp:docPr id="9495"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04111" cy="1273525"/>
                          <a:chOff x="0" y="0"/>
                          <a:chExt cx="1157158" cy="1116812"/>
                        </a:xfrm>
                      </wpg:grpSpPr>
                      <wps:wsp>
                        <wps:cNvPr id="9496" name="TextBox 8"/>
                        <wps:cNvSpPr txBox="1"/>
                        <wps:spPr>
                          <a:xfrm rot="16200000">
                            <a:off x="-384881" y="637218"/>
                            <a:ext cx="864475" cy="94713"/>
                          </a:xfrm>
                          <a:prstGeom prst="rect">
                            <a:avLst/>
                          </a:prstGeom>
                          <a:noFill/>
                        </wps:spPr>
                        <wps:txbx>
                          <w:txbxContent>
                            <w:p w14:paraId="7D63B618" w14:textId="77777777" w:rsidR="0019783C" w:rsidRDefault="0019783C" w:rsidP="0019783C">
                              <w:pPr>
                                <w:jc w:val="right"/>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Opportunity</w:t>
                              </w:r>
                            </w:p>
                          </w:txbxContent>
                        </wps:txbx>
                        <wps:bodyPr wrap="square" lIns="0" tIns="0" rIns="0" bIns="0" rtlCol="0">
                          <a:spAutoFit/>
                        </wps:bodyPr>
                      </wps:wsp>
                      <wps:wsp>
                        <wps:cNvPr id="9497" name="TextBox 9"/>
                        <wps:cNvSpPr txBox="1"/>
                        <wps:spPr>
                          <a:xfrm>
                            <a:off x="415472" y="886054"/>
                            <a:ext cx="583185" cy="107962"/>
                          </a:xfrm>
                          <a:prstGeom prst="rect">
                            <a:avLst/>
                          </a:prstGeom>
                          <a:noFill/>
                        </wps:spPr>
                        <wps:txbx>
                          <w:txbxContent>
                            <w:p w14:paraId="41556EB8" w14:textId="77777777" w:rsidR="0019783C" w:rsidRDefault="0019783C" w:rsidP="0019783C">
                              <w:pPr>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Complexity</w:t>
                              </w:r>
                            </w:p>
                          </w:txbxContent>
                        </wps:txbx>
                        <wps:bodyPr wrap="square" lIns="0" tIns="0" rIns="0" bIns="0" rtlCol="0">
                          <a:spAutoFit/>
                        </wps:bodyPr>
                      </wps:wsp>
                      <wps:wsp>
                        <wps:cNvPr id="9498" name="Straight Arrow Connector 9498"/>
                        <wps:cNvCnPr/>
                        <wps:spPr bwMode="auto">
                          <a:xfrm flipV="1">
                            <a:off x="253277" y="819230"/>
                            <a:ext cx="742950" cy="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499" name="Rectangle 9499"/>
                        <wps:cNvSpPr/>
                        <wps:spPr bwMode="auto">
                          <a:xfrm>
                            <a:off x="967373" y="749771"/>
                            <a:ext cx="189785" cy="138918"/>
                          </a:xfrm>
                          <a:prstGeom prst="rect">
                            <a:avLst/>
                          </a:prstGeom>
                          <a:noFill/>
                          <a:ln w="6350" cap="flat" cmpd="sng" algn="ctr">
                            <a:noFill/>
                            <a:prstDash val="solid"/>
                            <a:round/>
                            <a:headEnd type="none" w="med" len="med"/>
                            <a:tailEnd type="none" w="med" len="med"/>
                          </a:ln>
                          <a:effectLst/>
                        </wps:spPr>
                        <wps:txbx>
                          <w:txbxContent>
                            <w:p w14:paraId="6AFF1009" w14:textId="77777777" w:rsidR="0019783C" w:rsidRDefault="0019783C" w:rsidP="0019783C">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500" name="Straight Arrow Connector 9500"/>
                        <wps:cNvCnPr/>
                        <wps:spPr bwMode="auto">
                          <a:xfrm flipH="1" flipV="1">
                            <a:off x="253277" y="181055"/>
                            <a:ext cx="0" cy="64008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501" name="Rectangle 9501"/>
                        <wps:cNvSpPr/>
                        <wps:spPr bwMode="auto">
                          <a:xfrm>
                            <a:off x="319317" y="160897"/>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02" name="Rectangle 9502"/>
                        <wps:cNvSpPr/>
                        <wps:spPr bwMode="auto">
                          <a:xfrm>
                            <a:off x="319317" y="371555"/>
                            <a:ext cx="182880" cy="182880"/>
                          </a:xfrm>
                          <a:prstGeom prst="rect">
                            <a:avLst/>
                          </a:prstGeom>
                          <a:solidFill>
                            <a:schemeClr val="accent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03" name="Rectangle 9503"/>
                        <wps:cNvSpPr/>
                        <wps:spPr bwMode="auto">
                          <a:xfrm>
                            <a:off x="319317"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04" name="Rectangle 9504"/>
                        <wps:cNvSpPr/>
                        <wps:spPr bwMode="auto">
                          <a:xfrm>
                            <a:off x="524185" y="371555"/>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05" name="Rectangle 9505"/>
                        <wps:cNvSpPr/>
                        <wps:spPr bwMode="auto">
                          <a:xfrm>
                            <a:off x="524185"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06" name="Rectangle 9506"/>
                        <wps:cNvSpPr/>
                        <wps:spPr bwMode="auto">
                          <a:xfrm>
                            <a:off x="729053"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07" name="Rectangle 9507"/>
                        <wps:cNvSpPr/>
                        <wps:spPr bwMode="auto">
                          <a:xfrm>
                            <a:off x="729053" y="370588"/>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08" name="Rectangle 9508"/>
                        <wps:cNvSpPr/>
                        <wps:spPr bwMode="auto">
                          <a:xfrm>
                            <a:off x="729053"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09" name="Rectangle 9509"/>
                        <wps:cNvSpPr/>
                        <wps:spPr bwMode="auto">
                          <a:xfrm>
                            <a:off x="524185"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10" name="Rectangle 9510"/>
                        <wps:cNvSpPr/>
                        <wps:spPr bwMode="auto">
                          <a:xfrm>
                            <a:off x="156836" y="0"/>
                            <a:ext cx="182880" cy="182880"/>
                          </a:xfrm>
                          <a:prstGeom prst="rect">
                            <a:avLst/>
                          </a:prstGeom>
                          <a:noFill/>
                          <a:ln w="6350" cap="flat" cmpd="sng" algn="ctr">
                            <a:noFill/>
                            <a:prstDash val="solid"/>
                            <a:round/>
                            <a:headEnd type="none" w="med" len="med"/>
                            <a:tailEnd type="none" w="med" len="med"/>
                          </a:ln>
                          <a:effectLst/>
                        </wps:spPr>
                        <wps:txbx>
                          <w:txbxContent>
                            <w:p w14:paraId="4E014259" w14:textId="77777777" w:rsidR="0019783C" w:rsidRDefault="0019783C" w:rsidP="0019783C">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511" name="Rectangle 9511"/>
                        <wps:cNvSpPr/>
                        <wps:spPr bwMode="auto">
                          <a:xfrm>
                            <a:off x="87345" y="727789"/>
                            <a:ext cx="182880" cy="182880"/>
                          </a:xfrm>
                          <a:prstGeom prst="rect">
                            <a:avLst/>
                          </a:prstGeom>
                          <a:noFill/>
                          <a:ln w="6350" cap="flat" cmpd="sng" algn="ctr">
                            <a:noFill/>
                            <a:prstDash val="solid"/>
                            <a:round/>
                            <a:headEnd type="none" w="med" len="med"/>
                            <a:tailEnd type="none" w="med" len="med"/>
                          </a:ln>
                          <a:effectLst/>
                        </wps:spPr>
                        <wps:txbx>
                          <w:txbxContent>
                            <w:p w14:paraId="400C1B90" w14:textId="77777777" w:rsidR="0019783C" w:rsidRDefault="0019783C" w:rsidP="0019783C">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g:wgp>
                  </a:graphicData>
                </a:graphic>
              </wp:inline>
            </w:drawing>
          </mc:Choice>
          <mc:Fallback>
            <w:pict>
              <v:group w14:anchorId="55F1F63B" id="_x0000_s1317" alt="&quot;&quot;" style="width:118.45pt;height:100.3pt;mso-position-horizontal-relative:char;mso-position-vertical-relative:line" coordsize="11571,1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fSlCwYAAEoxAAAOAAAAZHJzL2Uyb0RvYy54bWzsW1tv2zYUfh+w/0DovbWou4w6Reu03YCu&#10;K5Zse6Yl2RYgiRrFxM5+/Q5vujjOnDh1WiTyg60reXh4vu9cSL95uy0LdJ2xJqfVzMKvbQtlVULT&#10;vFrNrD8vP76KLNRwUqWkoFU2s26yxnp79vNPbzb1NHPomhZpxhA0UjXTTT2z1pzX08mkSdZZSZrX&#10;tM4quLmkrCQcTtlqkjKygdbLYuLYdjDZUJbWjCZZ08DVc3XTOpPtL5dZwn9fLpuMo2JmgWxcfjP5&#10;vRDfk7M3ZLpipF7niRaDHCFFSfIKOm2bOiecoCuW32qqzBNGG7rkrxNaTuhymSeZHAOMBts7o/nE&#10;6FUtx7KablZ1qyZQ7Y6ejm42+XL9idUX9VcGmtjUK9CFPBNj2S5ZKX5BSrSVKrtpVZZtOUrgIvZt&#10;D2NsoQTuYSd0fcdXSk3WoPlb7yXrD+ZN7IfYB/OQb2IcRNgRb05Mx5OBOJsaDKTpdNA8TgcXa1Jn&#10;UrXNFHTwlaE8nVmxFwcWqkgJlnoJQ3xPtygSQone4TGhJ8S3cBkGa643cNGoCzEKJoYDME34SIvQ&#10;2nvlRl4UgaJAT4EbOli2S6ZGkVHgeaGvtBF7IXYHuiDTmjX8U0ZLJA5mFgPLls2T688NV2ozjwhh&#10;KvoxLwpxXYiuRBRHfLvYyqFiOzYDWND0Bsa1ARTMrOafK8IyCxW/VqBiARlzwMzBwhwwXsypBJbo&#10;sqnfXXHoVkoj+lLtahFg7pQan2ISw91JbMd6n0ns2byHfS905KRFUWD7ntBZN2l+5OJITxq2wzgY&#10;WvAJZg1Lyuq0+5xmDbhAQe+CM5Kv1hy9Y4xu0JxWFZg7ZQjw2YfjvNK0pSwcLTa/0RSgS8AOJTgE&#10;g6Flkdd/Cbz25tXxXScEKwEwRjh2XO0IDBhDz4l9sH1BTfJWS0q3prTRsrZCqn7ugGVDizwVyJSA&#10;YavFvGDomgCGzuP5+3dzDfrBY0WFNoIzpEACosuCcJCtrIGxmmplIVKswPkmnMkhDl5u+n3YtmMH&#10;ZjyDxwR1nJNmrWSRt5SlgweqUmnz64ykH6oU8ZsaVFyBN7eEXGWWAllk0L84kk9ykhfdkw3PSMHX&#10;emRFJfEjPbMmriFBKdIwxPWkrBEb+/sDrI1UqyITBrdLHSCakXi/wfXMLA5CN3SlmYVeHIbSZ3T0&#10;gaM4bOnDjWLlE+62tXuTPpk+1Ghaf6EM/ES2cLfVwKAPmkbnuyDg0NOgfRdEoOAU15T9C0b5YD9W&#10;XZVz4cfAO3cuDZEqgQYVrvTJnKvQEWK3mvDP1UWdGGIRCLrc/k1YrT00BzL5Qk2cQaY7jKCe1c7x&#10;e3lKH2KUg5wrHtLaBu95f879RSr0APviCNu+jhgN+2riDTzbjgxbmVjUxDhaySP7PhP29W0An/L+&#10;PfYVVzvTa7OU/3P3PfZ1cexi5eRxYAPXirb67OtEYF8q/4jkMdw/nn0HDlUmsFnr3RcrORBofPDU&#10;Q1l68PKua/cD6ap2+ziha38cnd+TukORS5k0RJ+oVESfqHREn7xgKoc0ZQ+AZEYiAhad+Wg4iYzw&#10;YPjSA5ALufouT2MFmicBEEmSrOIjiHbz+RFEplT4oBKYCcs0MEz5x7chWN8DIlmMeTyI/Mh2VETz&#10;VF6on/19lB/hA3ddxOiGIAk/kEGMbmhYab8TQd5eBMnC2ZEI8h1PVtmgGPO93dAYxwn6EPPYlZRH&#10;F/RtXRDUk/e4IJkjPx5Aows6SZFzzITkAtUPUtRq1/AGpYTgEaWE0IltXxVyX0Ip4b03lhLQCy4l&#10;tOunAwDJ+tmRLqgHIDe0/Whn9fu0pYQxCzq4tjIGcd82iGvXsgcI6i9eP7Sa3UPQGMSNQdyzX5nc&#10;txrvd5uWjihn9+oIYxB3iq0eYxb0A2VBsFNsTx2h2z92BICwH0QuJFdmV9Tpqti97SgPLU73Xv1h&#10;lz57O1na9bl7RmDtUigc3N6R+XJzFrEH+XbZrNsodIS5R6HrQTEOrD2EzYKRTIlHk9+z5Q/Wkw4m&#10;GD2Tb1fTnqvJy53rsGFfrrTpPxeIfwT0z2UZvfsLxNl/AAAA//8DAFBLAwQUAAYACAAAACEAjdGC&#10;QtsAAAAFAQAADwAAAGRycy9kb3ducmV2LnhtbEyPQUvDQBCF74L/YRnBm92kxaIxm1KKeiqCrSDe&#10;ptlpEpqdDdltkv57Ry96GWZ4w3vfy1eTa9VAfWg8G0hnCSji0tuGKwMf+5e7B1AhIltsPZOBCwVY&#10;FddXOWbWj/xOwy5WSkw4ZGigjrHLtA5lTQ7DzHfEoh197zDK2Vfa9jiKuWv1PEmW2mHDklBjR5ua&#10;ytPu7Ay8jjiuF+nzsD0dN5ev/f3b5zYlY25vpvUTqEhT/HuGH3xBh0KYDv7MNqjWgBSJv1O0+WL5&#10;COogi0SCLnL9n774BgAA//8DAFBLAQItABQABgAIAAAAIQC2gziS/gAAAOEBAAATAAAAAAAAAAAA&#10;AAAAAAAAAABbQ29udGVudF9UeXBlc10ueG1sUEsBAi0AFAAGAAgAAAAhADj9If/WAAAAlAEAAAsA&#10;AAAAAAAAAAAAAAAALwEAAF9yZWxzLy5yZWxzUEsBAi0AFAAGAAgAAAAhAJ+t9KULBgAASjEAAA4A&#10;AAAAAAAAAAAAAAAALgIAAGRycy9lMm9Eb2MueG1sUEsBAi0AFAAGAAgAAAAhAI3RgkLbAAAABQEA&#10;AA8AAAAAAAAAAAAAAAAAZQgAAGRycy9kb3ducmV2LnhtbFBLBQYAAAAABAAEAPMAAABtCQAAAAA=&#10;">
                <v:shape id="TextBox 8" o:spid="_x0000_s1318" type="#_x0000_t202" style="position:absolute;left:-3849;top:6372;width:8645;height:9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LCoxQAAAN0AAAAPAAAAZHJzL2Rvd25yZXYueG1sRI/RasJA&#10;FETfC/7DcoW+1U1tGzR1FRGEUrBi7AdcsrfZkOzdkF1j8vddQfBxmJkzzGoz2Eb01PnKsYLXWQKC&#10;uHC64lLB73n/sgDhA7LGxjEpGMnDZj15WmGm3ZVP1OehFBHCPkMFJoQ2k9IXhiz6mWuJo/fnOosh&#10;yq6UusNrhNtGzpMklRYrjgsGW9oZKur8YhWcxyN9m3nZH+qPn3RhhrHO33KlnqfD9hNEoCE8wvf2&#10;l1awfF+mcHsTn4Bc/wMAAP//AwBQSwECLQAUAAYACAAAACEA2+H2y+4AAACFAQAAEwAAAAAAAAAA&#10;AAAAAAAAAAAAW0NvbnRlbnRfVHlwZXNdLnhtbFBLAQItABQABgAIAAAAIQBa9CxbvwAAABUBAAAL&#10;AAAAAAAAAAAAAAAAAB8BAABfcmVscy8ucmVsc1BLAQItABQABgAIAAAAIQDLTLCoxQAAAN0AAAAP&#10;AAAAAAAAAAAAAAAAAAcCAABkcnMvZG93bnJldi54bWxQSwUGAAAAAAMAAwC3AAAA+QIAAAAA&#10;" filled="f" stroked="f">
                  <v:textbox style="mso-fit-shape-to-text:t" inset="0,0,0,0">
                    <w:txbxContent>
                      <w:p w14:paraId="7D63B618" w14:textId="77777777" w:rsidR="0019783C" w:rsidRDefault="0019783C" w:rsidP="0019783C">
                        <w:pPr>
                          <w:jc w:val="right"/>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Opportunity</w:t>
                        </w:r>
                      </w:p>
                    </w:txbxContent>
                  </v:textbox>
                </v:shape>
                <v:shape id="TextBox 9" o:spid="_x0000_s1319" type="#_x0000_t202" style="position:absolute;left:4154;top:8860;width:583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5HrxQAAAN0AAAAPAAAAZHJzL2Rvd25yZXYueG1sRI9Ba4NA&#10;FITvhf6H5QVyKXFVQhpNNlJKAqW32l56e7gvKnHfirtVk1/fDRR6HGbmG2ZfzKYTIw2utawgiWIQ&#10;xJXVLdcKvj5Pqy0I55E1dpZJwZUcFIfHhz3m2k78QWPpaxEg7HJU0Hjf51K6qiGDLrI9cfDOdjDo&#10;gxxqqQecAtx0Mo3jjTTYclhosKfXhqpL+WMUbOZj//SeUTrdqm7k71uSeEqUWi7mlx0IT7P/D/+1&#10;37SCbJ09w/1NeALy8AsAAP//AwBQSwECLQAUAAYACAAAACEA2+H2y+4AAACFAQAAEwAAAAAAAAAA&#10;AAAAAAAAAAAAW0NvbnRlbnRfVHlwZXNdLnhtbFBLAQItABQABgAIAAAAIQBa9CxbvwAAABUBAAAL&#10;AAAAAAAAAAAAAAAAAB8BAABfcmVscy8ucmVsc1BLAQItABQABgAIAAAAIQAOj5HrxQAAAN0AAAAP&#10;AAAAAAAAAAAAAAAAAAcCAABkcnMvZG93bnJldi54bWxQSwUGAAAAAAMAAwC3AAAA+QIAAAAA&#10;" filled="f" stroked="f">
                  <v:textbox style="mso-fit-shape-to-text:t" inset="0,0,0,0">
                    <w:txbxContent>
                      <w:p w14:paraId="41556EB8" w14:textId="77777777" w:rsidR="0019783C" w:rsidRDefault="0019783C" w:rsidP="0019783C">
                        <w:pPr>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Complexity</w:t>
                        </w:r>
                      </w:p>
                    </w:txbxContent>
                  </v:textbox>
                </v:shape>
                <v:shape id="Straight Arrow Connector 9498" o:spid="_x0000_s1320" type="#_x0000_t32" style="position:absolute;left:2532;top:8192;width:743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mzQwwAAAN0AAAAPAAAAZHJzL2Rvd25yZXYueG1sRE/Pa8Iw&#10;FL4P9j+EN/AimioyZmcUmQjqabp68PZs3tq65qUk0db/3hyEHT++37NFZ2pxI+crywpGwwQEcW51&#10;xYWC7Gc9+ADhA7LG2jIpuJOHxfz1ZYapti3v6XYIhYgh7FNUUIbQpFL6vCSDfmgb4sj9WmcwROgK&#10;qR22MdzUcpwk79JgxbGhxIa+Ssr/DlejYHc5Jqd2u3L1dzZabuSFzlnoK9V765afIAJ14V/8dG+0&#10;gulkGufGN/EJyPkDAAD//wMAUEsBAi0AFAAGAAgAAAAhANvh9svuAAAAhQEAABMAAAAAAAAAAAAA&#10;AAAAAAAAAFtDb250ZW50X1R5cGVzXS54bWxQSwECLQAUAAYACAAAACEAWvQsW78AAAAVAQAACwAA&#10;AAAAAAAAAAAAAAAfAQAAX3JlbHMvLnJlbHNQSwECLQAUAAYACAAAACEAG5Zs0MMAAADdAAAADwAA&#10;AAAAAAAAAAAAAAAHAgAAZHJzL2Rvd25yZXYueG1sUEsFBgAAAAADAAMAtwAAAPcCAAAAAA==&#10;" filled="t" fillcolor="#d9cbac" strokecolor="#002060" strokeweight=".5pt">
                  <v:stroke endarrow="classic"/>
                </v:shape>
                <v:rect id="Rectangle 9499" o:spid="_x0000_s1321" style="position:absolute;left:9673;top:7497;width:1898;height:1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HBUxwAAAN0AAAAPAAAAZHJzL2Rvd25yZXYueG1sRI9Pa8JA&#10;FMTvBb/D8oTe6saiYlJXEaHS5iL+oaW3Z/aZBLNvQ3Zr4rd3BcHjMDO/YWaLzlTiQo0rLSsYDiIQ&#10;xJnVJecKDvvPtykI55E1VpZJwZUcLOa9lxkm2ra8pcvO5yJA2CWooPC+TqR0WUEG3cDWxME72cag&#10;D7LJpW6wDXBTyfcomkiDJYeFAmtaFZSdd/9GQbpdX1encVqOf/6+Tfy70W169Eq99rvlBwhPnX+G&#10;H+0vrSAexTHc34QnIOc3AAAA//8DAFBLAQItABQABgAIAAAAIQDb4fbL7gAAAIUBAAATAAAAAAAA&#10;AAAAAAAAAAAAAABbQ29udGVudF9UeXBlc10ueG1sUEsBAi0AFAAGAAgAAAAhAFr0LFu/AAAAFQEA&#10;AAsAAAAAAAAAAAAAAAAAHwEAAF9yZWxzLy5yZWxzUEsBAi0AFAAGAAgAAAAhAMfscFTHAAAA3QAA&#10;AA8AAAAAAAAAAAAAAAAABwIAAGRycy9kb3ducmV2LnhtbFBLBQYAAAAAAwADALcAAAD7AgAAAAA=&#10;" filled="f" stroked="f" strokeweight=".5pt">
                  <v:stroke joinstyle="round"/>
                  <v:textbox inset="0,0,0,0">
                    <w:txbxContent>
                      <w:p w14:paraId="6AFF1009" w14:textId="77777777" w:rsidR="0019783C" w:rsidRDefault="0019783C" w:rsidP="0019783C">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shape id="Straight Arrow Connector 9500" o:spid="_x0000_s1322" type="#_x0000_t32" style="position:absolute;left:2532;top:1810;width:0;height:64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bFxwgAAAN0AAAAPAAAAZHJzL2Rvd25yZXYueG1sRE/Pa8Iw&#10;FL4P9j+EN9htJitsaDWKCEN3GuvmwdujeTbF5qUmsdb/fjkMPH58vxer0XVioBBbzxpeJwoEce1N&#10;y42G35+PlymImJANdp5Jw40irJaPDwssjb/yNw1VakQO4ViiBptSX0oZa0sO48T3xJk7+uAwZRga&#10;aQJec7jrZKHUu3TYcm6w2NPGUn2qLk7D9nDc7L+KgarUf57VxRbnW3BaPz+N6zmIRGO6i//dO6Nh&#10;9qby/vwmPwG5/AMAAP//AwBQSwECLQAUAAYACAAAACEA2+H2y+4AAACFAQAAEwAAAAAAAAAAAAAA&#10;AAAAAAAAW0NvbnRlbnRfVHlwZXNdLnhtbFBLAQItABQABgAIAAAAIQBa9CxbvwAAABUBAAALAAAA&#10;AAAAAAAAAAAAAB8BAABfcmVscy8ucmVsc1BLAQItABQABgAIAAAAIQBdibFxwgAAAN0AAAAPAAAA&#10;AAAAAAAAAAAAAAcCAABkcnMvZG93bnJldi54bWxQSwUGAAAAAAMAAwC3AAAA9gIAAAAA&#10;" filled="t" fillcolor="#d9cbac" strokecolor="#002060" strokeweight=".5pt">
                  <v:stroke endarrow="classic"/>
                </v:shape>
                <v:rect id="Rectangle 9501" o:spid="_x0000_s1323" style="position:absolute;left:3193;top:1608;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5rzxgAAAN0AAAAPAAAAZHJzL2Rvd25yZXYueG1sRI9Ba8JA&#10;FITvhf6H5RV6000ES42uUgNKPbTo6sHjI/tMQrNvQ3bV6K/vFoQeh5n5hpktetuIC3W+dqwgHSYg&#10;iAtnai4VHParwTsIH5ANNo5JwY08LObPTzPMjLvyji46lCJC2GeooAqhzaT0RUUW/dC1xNE7uc5i&#10;iLIrpenwGuG2kaMkeZMWa44LFbaUV1T86LNVsD9u9P28XK/0t/6Scj0uc7pvlXp96T+mIAL14T/8&#10;aH8aBZNxksLfm/gE5PwXAAD//wMAUEsBAi0AFAAGAAgAAAAhANvh9svuAAAAhQEAABMAAAAAAAAA&#10;AAAAAAAAAAAAAFtDb250ZW50X1R5cGVzXS54bWxQSwECLQAUAAYACAAAACEAWvQsW78AAAAVAQAA&#10;CwAAAAAAAAAAAAAAAAAfAQAAX3JlbHMvLnJlbHNQSwECLQAUAAYACAAAACEAwjea88YAAADdAAAA&#10;DwAAAAAAAAAAAAAAAAAHAgAAZHJzL2Rvd25yZXYueG1sUEsFBgAAAAADAAMAtwAAAPoCAAAAAA==&#10;" fillcolor="white [3212]" strokecolor="#002569" strokeweight=".5pt">
                  <v:stroke joinstyle="round"/>
                  <v:textbox inset="2mm,2mm,2mm,2mm"/>
                </v:rect>
                <v:rect id="Rectangle 9502" o:spid="_x0000_s1324" style="position:absolute;left:3193;top:3715;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IxMxQAAAN0AAAAPAAAAZHJzL2Rvd25yZXYueG1sRI/disIw&#10;FITvF3yHcIS9kTVV1F2rUcTFHxAvVn2AQ3Nsi81JSaLWtzeCsJfDzHzDTOeNqcSNnC8tK+h1ExDE&#10;mdUl5wpOx9XXDwgfkDVWlknBgzzMZ62PKaba3vmPboeQiwhhn6KCIoQ6ldJnBRn0XVsTR+9sncEQ&#10;pculdniPcFPJfpKMpMGS40KBNS0Lyi6Hq1FQn77NerA0G3fd7I+7zHWIfztKfbabxQREoCb8h9/t&#10;rVYwHiZ9eL2JT0DOngAAAP//AwBQSwECLQAUAAYACAAAACEA2+H2y+4AAACFAQAAEwAAAAAAAAAA&#10;AAAAAAAAAAAAW0NvbnRlbnRfVHlwZXNdLnhtbFBLAQItABQABgAIAAAAIQBa9CxbvwAAABUBAAAL&#10;AAAAAAAAAAAAAAAAAB8BAABfcmVscy8ucmVsc1BLAQItABQABgAIAAAAIQBZWIxMxQAAAN0AAAAP&#10;AAAAAAAAAAAAAAAAAAcCAABkcnMvZG93bnJldi54bWxQSwUGAAAAAAMAAwC3AAAA+QIAAAAA&#10;" fillcolor="#4472c4 [3204]" strokecolor="#002569" strokeweight=".5pt">
                  <v:stroke joinstyle="round"/>
                  <v:textbox inset="2mm,2mm,2mm,2mm"/>
                </v:rect>
                <v:rect id="Rectangle 9503" o:spid="_x0000_s1325" style="position:absolute;left:3193;top:5802;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KY0xQAAAN0AAAAPAAAAZHJzL2Rvd25yZXYueG1sRI9BawIx&#10;FITvBf9DeII3fVu1xW6NIlJFelNLobfH5nWzuHlZNqmu/fWNIPQ4zMw3zHzZuVqduQ2VFw2PowwU&#10;S+FNJaWGj+NmOAMVIomh2gtruHKA5aL3MKfc+Ivs+XyIpUoQCTlpsDE2OWIoLDsKI9+wJO/bt45i&#10;km2JpqVLgrsax1n2jI4qSQuWGl5bLk6HH6dh061+v+w7zsI22OnxE98Mbk9aD/rd6hVU5C7+h+/t&#10;ndHw8pRN4PYmPQFc/AEAAP//AwBQSwECLQAUAAYACAAAACEA2+H2y+4AAACFAQAAEwAAAAAAAAAA&#10;AAAAAAAAAAAAW0NvbnRlbnRfVHlwZXNdLnhtbFBLAQItABQABgAIAAAAIQBa9CxbvwAAABUBAAAL&#10;AAAAAAAAAAAAAAAAAB8BAABfcmVscy8ucmVsc1BLAQItABQABgAIAAAAIQBf5KY0xQAAAN0AAAAP&#10;AAAAAAAAAAAAAAAAAAcCAABkcnMvZG93bnJldi54bWxQSwUGAAAAAAMAAwC3AAAA+QIAAAAA&#10;" strokecolor="#002569" strokeweight=".5pt">
                  <v:stroke joinstyle="round"/>
                  <v:textbox inset="2mm,2mm,2mm,2mm"/>
                </v:rect>
                <v:rect id="Rectangle 9504" o:spid="_x0000_s1326" style="position:absolute;left:5241;top:371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DlrxgAAAN0AAAAPAAAAZHJzL2Rvd25yZXYueG1sRI9BawIx&#10;FITvBf9DeIK3mrXUolujqKDoQdHYQ4+Pzevu4uZl2URd/fWmUOhxmJlvmMmstZW4UuNLxwoG/QQE&#10;ceZMybmCr9PqdQTCB2SDlWNScCcPs2nnZYKpcTc+0lWHXEQI+xQVFCHUqZQ+K8ii77uaOHo/rrEY&#10;omxyaRq8Rbit5FuSfEiLJceFAmtaFpSd9cUqOH1v9eOyWK/0Xu+kXA/zJT0OSvW67fwTRKA2/If/&#10;2hujYDxM3uH3TXwCcvoEAAD//wMAUEsBAi0AFAAGAAgAAAAhANvh9svuAAAAhQEAABMAAAAAAAAA&#10;AAAAAAAAAAAAAFtDb250ZW50X1R5cGVzXS54bWxQSwECLQAUAAYACAAAACEAWvQsW78AAAAVAQAA&#10;CwAAAAAAAAAAAAAAAAAfAQAAX3JlbHMvLnJlbHNQSwECLQAUAAYACAAAACEA0kA5a8YAAADdAAAA&#10;DwAAAAAAAAAAAAAAAAAHAgAAZHJzL2Rvd25yZXYueG1sUEsFBgAAAAADAAMAtwAAAPoCAAAAAA==&#10;" fillcolor="white [3212]" strokecolor="#002569" strokeweight=".5pt">
                  <v:stroke joinstyle="round"/>
                  <v:textbox inset="2mm,2mm,2mm,2mm"/>
                </v:rect>
                <v:rect id="Rectangle 9505" o:spid="_x0000_s1327" style="position:absolute;left:5241;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bxQAAAN0AAAAPAAAAZHJzL2Rvd25yZXYueG1sRI/NagJB&#10;EITvAd9h6EBusTchitk4ikgU8eYPQm7NTmdncadn2Znoxqd3BMFjUVVfUeNp52p14jZUXjS89TNQ&#10;LIU3lZQa9rvF6whUiCSGai+s4Z8DTCe9pzHlxp9lw6dtLFWCSMhJg42xyRFDYdlR6PuGJXm/vnUU&#10;k2xLNC2dE9zV+J5lQ3RUSVqw1PDccnHc/jkNi252+bFrHIVlsB+7A34bXB61fnnuZl+gInfxEb63&#10;V0bD5yAbwO1NegI4uQIAAP//AwBQSwECLQAUAAYACAAAACEA2+H2y+4AAACFAQAAEwAAAAAAAAAA&#10;AAAAAAAAAAAAW0NvbnRlbnRfVHlwZXNdLnhtbFBLAQItABQABgAIAAAAIQBa9CxbvwAAABUBAAAL&#10;AAAAAAAAAAAAAAAAAB8BAABfcmVscy8ucmVsc1BLAQItABQABgAIAAAAIQC/QZvbxQAAAN0AAAAP&#10;AAAAAAAAAAAAAAAAAAcCAABkcnMvZG93bnJldi54bWxQSwUGAAAAAAMAAwC3AAAA+QIAAAAA&#10;" strokecolor="#002569" strokeweight=".5pt">
                  <v:stroke joinstyle="round"/>
                  <v:textbox inset="2mm,2mm,2mm,2mm"/>
                </v:rect>
                <v:rect id="Rectangle 9506" o:spid="_x0000_s1328" style="position:absolute;left:7290;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HOpxwAAAN0AAAAPAAAAZHJzL2Rvd25yZXYueG1sRI9Pa8JA&#10;FMTvhX6H5RV6qxsD/ml0FWlpEQ/aaBCPj+wzCWbfhuxW47d3BcHjMDO/YabzztTiTK2rLCvo9yIQ&#10;xLnVFRcKst3PxxiE88gaa8uk4EoO5rPXlykm2l44pfPWFyJA2CWooPS+SaR0eUkGXc82xME72tag&#10;D7ItpG7xEuCmlnEUDaXBisNCiQ19lZSftv9GwehvcTh+j7P1YLXB+BCnp/2vzZR6f+sWExCeOv8M&#10;P9pLreBzEA3h/iY8ATm7AQAA//8DAFBLAQItABQABgAIAAAAIQDb4fbL7gAAAIUBAAATAAAAAAAA&#10;AAAAAAAAAAAAAABbQ29udGVudF9UeXBlc10ueG1sUEsBAi0AFAAGAAgAAAAhAFr0LFu/AAAAFQEA&#10;AAsAAAAAAAAAAAAAAAAAHwEAAF9yZWxzLy5yZWxzUEsBAi0AFAAGAAgAAAAhAMD0c6nHAAAA3QAA&#10;AA8AAAAAAAAAAAAAAAAABwIAAGRycy9kb3ducmV2LnhtbFBLBQYAAAAAAwADALcAAAD7AgAAAAA=&#10;" fillcolor="white [3212]" strokecolor="#002b49" strokeweight=".5pt">
                  <v:stroke joinstyle="round"/>
                  <v:textbox inset="2mm,2mm,2mm,2mm"/>
                </v:rect>
                <v:rect id="Rectangle 9507" o:spid="_x0000_s1329" style="position:absolute;left:7290;top:370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6A3xQAAAN0AAAAPAAAAZHJzL2Rvd25yZXYueG1sRI9BawIx&#10;FITvBf9DeII3fVvR1m6NIlJFelNLobfH5nWzuHlZNqmu/fWNIPQ4zMw3zHzZuVqduQ2VFw2PowwU&#10;S+FNJaWGj+NmOAMVIomh2gtruHKA5aL3MKfc+Ivs+XyIpUoQCTlpsDE2OWIoLDsKI9+wJO/bt45i&#10;km2JpqVLgrsax1n2hI4qSQuWGl5bLk6HH6dh061+v+w7zsI22MnxE98Mbk9aD/rd6hVU5C7+h+/t&#10;ndHwMs2e4fYmPQFc/AEAAP//AwBQSwECLQAUAAYACAAAACEA2+H2y+4AAACFAQAAEwAAAAAAAAAA&#10;AAAAAAAAAAAAW0NvbnRlbnRfVHlwZXNdLnhtbFBLAQItABQABgAIAAAAIQBa9CxbvwAAABUBAAAL&#10;AAAAAAAAAAAAAAAAAB8BAABfcmVscy8ucmVsc1BLAQItABQABgAIAAAAIQAg36A3xQAAAN0AAAAP&#10;AAAAAAAAAAAAAAAAAAcCAABkcnMvZG93bnJldi54bWxQSwUGAAAAAAMAAwC3AAAA+QIAAAAA&#10;" strokecolor="#002569" strokeweight=".5pt">
                  <v:stroke joinstyle="round"/>
                  <v:textbox inset="2mm,2mm,2mm,2mm"/>
                </v:rect>
                <v:rect id="Rectangle 9508" o:spid="_x0000_s1330" style="position:absolute;left:7290;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DRFwQAAAN0AAAAPAAAAZHJzL2Rvd25yZXYueG1sRE9NawIx&#10;EL0X/A9hBG91VrFFV6OIVCm9VUXwNmzGzeJmsmxS3fbXNwfB4+N9L1adq9WN21B50TAaZqBYCm8q&#10;KTUcD9vXKagQSQzVXljDLwdYLXsvC8qNv8s33/axVClEQk4abIxNjhgKy47C0Dcsibv41lFMsC3R&#10;tHRP4a7GcZa9o6NKUoOlhjeWi+v+x2nYduu/s/3CadgFOzmc8MPg7qr1oN+t56Aid/Epfrg/jYbZ&#10;W5bmpjfpCeDyHwAA//8DAFBLAQItABQABgAIAAAAIQDb4fbL7gAAAIUBAAATAAAAAAAAAAAAAAAA&#10;AAAAAABbQ29udGVudF9UeXBlc10ueG1sUEsBAi0AFAAGAAgAAAAhAFr0LFu/AAAAFQEAAAsAAAAA&#10;AAAAAAAAAAAAHwEAAF9yZWxzLy5yZWxzUEsBAi0AFAAGAAgAAAAhAFFANEXBAAAA3QAAAA8AAAAA&#10;AAAAAAAAAAAABwIAAGRycy9kb3ducmV2LnhtbFBLBQYAAAAAAwADALcAAAD1AgAAAAA=&#10;" strokecolor="#002569" strokeweight=".5pt">
                  <v:stroke joinstyle="round"/>
                  <v:textbox inset="2mm,2mm,2mm,2mm"/>
                </v:rect>
                <v:rect id="Rectangle 9509" o:spid="_x0000_s1331" style="position:absolute;left:5241;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fbxwAAAN0AAAAPAAAAZHJzL2Rvd25yZXYueG1sRI9Ba8JA&#10;FITvQv/D8gq9mU0D1pi6irRUxIOtNhSPj+wzCWbfhuzWpP/eFYQeh5n5hpkvB9OIC3WutqzgOYpB&#10;EBdW11wqyL8/xikI55E1NpZJwR85WC4eRnPMtO15T5eDL0WAsMtQQeV9m0npiooMusi2xME72c6g&#10;D7Irpe6wD3DTyCSOX6TBmsNChS29VVScD79GwfRrdTy9p/lusv3E5Jjszz9rmyv19DisXkF4Gvx/&#10;+N7eaAWzSTyD25vwBOTiCgAA//8DAFBLAQItABQABgAIAAAAIQDb4fbL7gAAAIUBAAATAAAAAAAA&#10;AAAAAAAAAAAAAABbQ29udGVudF9UeXBlc10ueG1sUEsBAi0AFAAGAAgAAAAhAFr0LFu/AAAAFQEA&#10;AAsAAAAAAAAAAAAAAAAAHwEAAF9yZWxzLy5yZWxzUEsBAi0AFAAGAAgAAAAhALFr59vHAAAA3QAA&#10;AA8AAAAAAAAAAAAAAAAABwIAAGRycy9kb3ducmV2LnhtbFBLBQYAAAAAAwADALcAAAD7AgAAAAA=&#10;" fillcolor="white [3212]" strokecolor="#002b49" strokeweight=".5pt">
                  <v:stroke joinstyle="round"/>
                  <v:textbox inset="2mm,2mm,2mm,2mm"/>
                </v:rect>
                <v:rect id="Rectangle 9510" o:spid="_x0000_s1332" style="position:absolute;left:1568;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NUOxAAAAN0AAAAPAAAAZHJzL2Rvd25yZXYueG1sRE/LasJA&#10;FN0X/IfhCt3VSYSUmjqKBCxtNkUrirvbzDUJZu6EzDSPv+8sCl0eznu9HU0jeupcbVlBvIhAEBdW&#10;11wqOH3tn15AOI+ssbFMCiZysN3MHtaYajvwgfqjL0UIYZeigsr7NpXSFRUZdAvbEgfuZjuDPsCu&#10;lLrDIYSbRi6j6FkarDk0VNhSVlFxP/4YBfnhbcpuSV4n5+uHWV0+9ZB/e6Ue5+PuFYSn0f+L/9zv&#10;WsEqicP+8CY8Abn5BQAA//8DAFBLAQItABQABgAIAAAAIQDb4fbL7gAAAIUBAAATAAAAAAAAAAAA&#10;AAAAAAAAAABbQ29udGVudF9UeXBlc10ueG1sUEsBAi0AFAAGAAgAAAAhAFr0LFu/AAAAFQEAAAsA&#10;AAAAAAAAAAAAAAAAHwEAAF9yZWxzLy5yZWxzUEsBAi0AFAAGAAgAAAAhAE3k1Q7EAAAA3QAAAA8A&#10;AAAAAAAAAAAAAAAABwIAAGRycy9kb3ducmV2LnhtbFBLBQYAAAAAAwADALcAAAD4AgAAAAA=&#10;" filled="f" stroked="f" strokeweight=".5pt">
                  <v:stroke joinstyle="round"/>
                  <v:textbox inset="0,0,0,0">
                    <w:txbxContent>
                      <w:p w14:paraId="4E014259" w14:textId="77777777" w:rsidR="0019783C" w:rsidRDefault="0019783C" w:rsidP="0019783C">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rect id="Rectangle 9511" o:spid="_x0000_s1333" style="position:absolute;left:873;top:7277;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HCVxwAAAN0AAAAPAAAAZHJzL2Rvd25yZXYueG1sRI9Pa8JA&#10;FMTvhX6H5RV6q5sIKRpdpQiVmov4hxZvz+wzCWbfhuxq4rfvCoLHYWZ+w0znvanFlVpXWVYQDyIQ&#10;xLnVFRcK9rvvjxEI55E11pZJwY0czGevL1NMte14Q9etL0SAsEtRQel9k0rp8pIMuoFtiIN3sq1B&#10;H2RbSN1iF+CmlsMo+pQGKw4LJTa0KCk/by9GQbZZ3hanJKuS38PKjP/WusuOXqn3t/5rAsJT75/h&#10;R/tHKxgncQz3N+EJyNk/AAAA//8DAFBLAQItABQABgAIAAAAIQDb4fbL7gAAAIUBAAATAAAAAAAA&#10;AAAAAAAAAAAAAABbQ29udGVudF9UeXBlc10ueG1sUEsBAi0AFAAGAAgAAAAhAFr0LFu/AAAAFQEA&#10;AAsAAAAAAAAAAAAAAAAAHwEAAF9yZWxzLy5yZWxzUEsBAi0AFAAGAAgAAAAhACKocJXHAAAA3QAA&#10;AA8AAAAAAAAAAAAAAAAABwIAAGRycy9kb3ducmV2LnhtbFBLBQYAAAAAAwADALcAAAD7AgAAAAA=&#10;" filled="f" stroked="f" strokeweight=".5pt">
                  <v:stroke joinstyle="round"/>
                  <v:textbox inset="0,0,0,0">
                    <w:txbxContent>
                      <w:p w14:paraId="400C1B90" w14:textId="77777777" w:rsidR="0019783C" w:rsidRDefault="0019783C" w:rsidP="0019783C">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w10:anchorlock/>
              </v:group>
            </w:pict>
          </mc:Fallback>
        </mc:AlternateContent>
      </w:r>
    </w:p>
    <w:p w14:paraId="3647C933" w14:textId="2C0BD25F"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 xml:space="preserve">Opportunity: </w:t>
      </w:r>
      <w:r w:rsidR="0019783C">
        <w:rPr>
          <w:rFonts w:asciiTheme="minorHAnsi" w:hAnsiTheme="minorHAnsi" w:cstheme="minorHAnsi"/>
        </w:rPr>
        <w:t>Medium</w:t>
      </w:r>
    </w:p>
    <w:p w14:paraId="7AFE6EFC" w14:textId="2197AD30"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 xml:space="preserve">Complexity: </w:t>
      </w:r>
      <w:r w:rsidR="0019783C">
        <w:rPr>
          <w:rFonts w:asciiTheme="minorHAnsi" w:hAnsiTheme="minorHAnsi" w:cstheme="minorHAnsi"/>
        </w:rPr>
        <w:t>Low</w:t>
      </w:r>
    </w:p>
    <w:p w14:paraId="0DF4A200" w14:textId="77777777" w:rsidR="002F4E9A" w:rsidRPr="002F4E9A" w:rsidRDefault="002F4E9A" w:rsidP="002F4E9A">
      <w:pPr>
        <w:contextualSpacing/>
        <w:rPr>
          <w:rFonts w:asciiTheme="minorHAnsi" w:hAnsiTheme="minorHAnsi" w:cstheme="minorHAnsi"/>
          <w:b/>
        </w:rPr>
      </w:pPr>
    </w:p>
    <w:p w14:paraId="7CF79591" w14:textId="77777777" w:rsidR="002F4E9A" w:rsidRPr="002F4E9A" w:rsidRDefault="002F4E9A" w:rsidP="002F4E9A">
      <w:pPr>
        <w:contextualSpacing/>
        <w:rPr>
          <w:rFonts w:asciiTheme="minorHAnsi" w:hAnsiTheme="minorHAnsi" w:cstheme="minorHAnsi"/>
          <w:b/>
        </w:rPr>
      </w:pPr>
      <w:r w:rsidRPr="002F4E9A">
        <w:rPr>
          <w:rFonts w:asciiTheme="minorHAnsi" w:hAnsiTheme="minorHAnsi" w:cstheme="minorHAnsi"/>
          <w:b/>
        </w:rPr>
        <w:t>ESTIMATED IMPACT</w:t>
      </w:r>
    </w:p>
    <w:p w14:paraId="4131C506"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Benefits: Improved Patient Outcomes</w:t>
      </w:r>
    </w:p>
    <w:p w14:paraId="2D606001"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One Time Costs: None</w:t>
      </w:r>
    </w:p>
    <w:p w14:paraId="654FE49F"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Recurring Costs: None</w:t>
      </w:r>
    </w:p>
    <w:p w14:paraId="450294EF" w14:textId="77777777" w:rsidR="002F4E9A" w:rsidRPr="002F4E9A" w:rsidRDefault="002F4E9A" w:rsidP="002F4E9A">
      <w:pPr>
        <w:contextualSpacing/>
        <w:rPr>
          <w:rFonts w:asciiTheme="minorHAnsi" w:hAnsiTheme="minorHAnsi" w:cstheme="minorHAnsi"/>
          <w:b/>
        </w:rPr>
      </w:pPr>
    </w:p>
    <w:p w14:paraId="0F186141" w14:textId="77777777" w:rsidR="002F4E9A" w:rsidRPr="002F4E9A" w:rsidRDefault="002F4E9A" w:rsidP="002F4E9A">
      <w:pPr>
        <w:contextualSpacing/>
        <w:rPr>
          <w:rFonts w:asciiTheme="minorHAnsi" w:hAnsiTheme="minorHAnsi" w:cstheme="minorHAnsi"/>
          <w:b/>
        </w:rPr>
      </w:pPr>
      <w:r w:rsidRPr="002F4E9A">
        <w:rPr>
          <w:rFonts w:asciiTheme="minorHAnsi" w:hAnsiTheme="minorHAnsi" w:cstheme="minorHAnsi"/>
          <w:b/>
        </w:rPr>
        <w:t>CONSIDERATIONS</w:t>
      </w:r>
    </w:p>
    <w:p w14:paraId="3557B894"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Risks: Logistical barriers to restructuring patient placements</w:t>
      </w:r>
    </w:p>
    <w:p w14:paraId="0150E7ED"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Dependencies: N/A</w:t>
      </w:r>
    </w:p>
    <w:p w14:paraId="17DE20A1"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Resources: Facilities leaders and clinical staff</w:t>
      </w:r>
    </w:p>
    <w:p w14:paraId="3F967670" w14:textId="77777777" w:rsidR="002F4E9A" w:rsidRPr="002F4E9A" w:rsidRDefault="002F4E9A" w:rsidP="002F4E9A">
      <w:pPr>
        <w:contextualSpacing/>
        <w:rPr>
          <w:rFonts w:asciiTheme="minorHAnsi" w:hAnsiTheme="minorHAnsi" w:cstheme="minorHAnsi"/>
        </w:rPr>
      </w:pPr>
    </w:p>
    <w:p w14:paraId="0A4A83A4" w14:textId="65A34AB1" w:rsidR="002F4E9A" w:rsidRDefault="002F4E9A" w:rsidP="002F4E9A">
      <w:pPr>
        <w:contextualSpacing/>
        <w:rPr>
          <w:rFonts w:asciiTheme="minorHAnsi" w:hAnsiTheme="minorHAnsi" w:cstheme="minorHAnsi"/>
          <w:b/>
        </w:rPr>
      </w:pPr>
      <w:r w:rsidRPr="002F4E9A">
        <w:rPr>
          <w:rFonts w:asciiTheme="minorHAnsi" w:hAnsiTheme="minorHAnsi" w:cstheme="minorHAnsi"/>
          <w:b/>
        </w:rPr>
        <w:t>HIGH LEVEL ACTIVITIES</w:t>
      </w:r>
    </w:p>
    <w:p w14:paraId="44755EC3" w14:textId="77777777" w:rsidR="005D6D46" w:rsidRPr="002F4E9A" w:rsidRDefault="005D6D46" w:rsidP="002F4E9A">
      <w:pPr>
        <w:contextualSpacing/>
        <w:rPr>
          <w:rFonts w:asciiTheme="minorHAnsi" w:hAnsiTheme="minorHAnsi" w:cstheme="minorHAnsi"/>
          <w:b/>
        </w:rPr>
      </w:pPr>
    </w:p>
    <w:tbl>
      <w:tblPr>
        <w:tblStyle w:val="TableGrid111"/>
        <w:tblW w:w="5000" w:type="pct"/>
        <w:tblLook w:val="04A0" w:firstRow="1" w:lastRow="0" w:firstColumn="1" w:lastColumn="0" w:noHBand="0" w:noVBand="1"/>
      </w:tblPr>
      <w:tblGrid>
        <w:gridCol w:w="534"/>
        <w:gridCol w:w="5702"/>
        <w:gridCol w:w="3114"/>
      </w:tblGrid>
      <w:tr w:rsidR="002F4E9A" w:rsidRPr="002F4E9A" w14:paraId="51F69FD4" w14:textId="77777777" w:rsidTr="004E75CF">
        <w:tc>
          <w:tcPr>
            <w:tcW w:w="286" w:type="pct"/>
            <w:shd w:val="clear" w:color="auto" w:fill="002060"/>
            <w:vAlign w:val="center"/>
          </w:tcPr>
          <w:p w14:paraId="67A8D762" w14:textId="77777777" w:rsidR="002F4E9A" w:rsidRPr="002F4E9A" w:rsidRDefault="002F4E9A" w:rsidP="005D6D46">
            <w:pPr>
              <w:contextualSpacing/>
              <w:jc w:val="center"/>
              <w:rPr>
                <w:rFonts w:asciiTheme="minorHAnsi" w:hAnsiTheme="minorHAnsi" w:cstheme="minorHAnsi"/>
                <w:b/>
              </w:rPr>
            </w:pPr>
          </w:p>
        </w:tc>
        <w:tc>
          <w:tcPr>
            <w:tcW w:w="3049" w:type="pct"/>
            <w:shd w:val="clear" w:color="auto" w:fill="002060"/>
            <w:vAlign w:val="center"/>
          </w:tcPr>
          <w:p w14:paraId="535BBC44" w14:textId="77777777" w:rsidR="002F4E9A" w:rsidRPr="002F4E9A" w:rsidRDefault="002F4E9A" w:rsidP="005D6D46">
            <w:pPr>
              <w:spacing w:after="160" w:line="259" w:lineRule="auto"/>
              <w:contextualSpacing/>
              <w:jc w:val="center"/>
              <w:rPr>
                <w:rFonts w:asciiTheme="minorHAnsi" w:hAnsiTheme="minorHAnsi" w:cstheme="minorHAnsi"/>
                <w:b/>
              </w:rPr>
            </w:pPr>
            <w:r w:rsidRPr="002F4E9A">
              <w:rPr>
                <w:rFonts w:asciiTheme="minorHAnsi" w:hAnsiTheme="minorHAnsi" w:cstheme="minorHAnsi"/>
                <w:b/>
              </w:rPr>
              <w:t>Activities</w:t>
            </w:r>
          </w:p>
        </w:tc>
        <w:tc>
          <w:tcPr>
            <w:tcW w:w="1665" w:type="pct"/>
            <w:shd w:val="clear" w:color="auto" w:fill="002060"/>
            <w:vAlign w:val="center"/>
          </w:tcPr>
          <w:p w14:paraId="01526B9A" w14:textId="77777777" w:rsidR="002F4E9A" w:rsidRPr="002F4E9A" w:rsidRDefault="002F4E9A" w:rsidP="005D6D46">
            <w:pPr>
              <w:autoSpaceDE w:val="0"/>
              <w:autoSpaceDN w:val="0"/>
              <w:adjustRightInd w:val="0"/>
              <w:spacing w:after="160" w:line="259" w:lineRule="auto"/>
              <w:jc w:val="center"/>
              <w:rPr>
                <w:rFonts w:asciiTheme="minorHAnsi" w:hAnsiTheme="minorHAnsi" w:cstheme="minorHAnsi"/>
                <w:b/>
                <w:bCs/>
              </w:rPr>
            </w:pPr>
            <w:r w:rsidRPr="002F4E9A">
              <w:rPr>
                <w:rFonts w:asciiTheme="minorHAnsi" w:hAnsiTheme="minorHAnsi" w:cstheme="minorHAnsi"/>
                <w:b/>
                <w:bCs/>
              </w:rPr>
              <w:t>12-months Duration Timeline</w:t>
            </w:r>
          </w:p>
        </w:tc>
      </w:tr>
      <w:tr w:rsidR="002F4E9A" w:rsidRPr="002F4E9A" w14:paraId="0BF8A16A" w14:textId="77777777" w:rsidTr="004E75CF">
        <w:tc>
          <w:tcPr>
            <w:tcW w:w="286" w:type="pct"/>
            <w:vAlign w:val="center"/>
          </w:tcPr>
          <w:p w14:paraId="7D5E5A49" w14:textId="1A61970A" w:rsidR="002F4E9A" w:rsidRPr="005D6D46" w:rsidRDefault="005D6D46" w:rsidP="005D6D46">
            <w:pPr>
              <w:autoSpaceDE w:val="0"/>
              <w:autoSpaceDN w:val="0"/>
              <w:adjustRightInd w:val="0"/>
              <w:rPr>
                <w:rFonts w:asciiTheme="minorHAnsi" w:hAnsiTheme="minorHAnsi" w:cstheme="minorHAnsi"/>
              </w:rPr>
            </w:pPr>
            <w:r>
              <w:rPr>
                <w:rFonts w:asciiTheme="minorHAnsi" w:hAnsiTheme="minorHAnsi" w:cstheme="minorHAnsi"/>
              </w:rPr>
              <w:t>1.</w:t>
            </w:r>
          </w:p>
        </w:tc>
        <w:tc>
          <w:tcPr>
            <w:tcW w:w="3049" w:type="pct"/>
            <w:vAlign w:val="center"/>
          </w:tcPr>
          <w:p w14:paraId="27BA98C2" w14:textId="77777777" w:rsidR="002F4E9A" w:rsidRPr="002F4E9A" w:rsidRDefault="002F4E9A" w:rsidP="005D6D46">
            <w:pPr>
              <w:autoSpaceDE w:val="0"/>
              <w:autoSpaceDN w:val="0"/>
              <w:adjustRightInd w:val="0"/>
              <w:spacing w:after="160" w:line="259" w:lineRule="auto"/>
              <w:rPr>
                <w:rFonts w:asciiTheme="minorHAnsi" w:hAnsiTheme="minorHAnsi" w:cstheme="minorHAnsi"/>
              </w:rPr>
            </w:pPr>
            <w:r w:rsidRPr="002F4E9A">
              <w:rPr>
                <w:rFonts w:asciiTheme="minorHAnsi" w:hAnsiTheme="minorHAnsi" w:cstheme="minorHAnsi"/>
              </w:rPr>
              <w:t>Assess all patients, including assessment of their acuity, programmatic, and person-centered needs</w:t>
            </w:r>
          </w:p>
        </w:tc>
        <w:tc>
          <w:tcPr>
            <w:tcW w:w="1665" w:type="pct"/>
            <w:vAlign w:val="center"/>
          </w:tcPr>
          <w:p w14:paraId="3C83163B" w14:textId="77777777" w:rsidR="002F4E9A" w:rsidRPr="002F4E9A" w:rsidRDefault="002F4E9A" w:rsidP="005D6D46">
            <w:pPr>
              <w:autoSpaceDE w:val="0"/>
              <w:autoSpaceDN w:val="0"/>
              <w:adjustRightInd w:val="0"/>
              <w:spacing w:after="160" w:line="259" w:lineRule="auto"/>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st</w:t>
            </w:r>
            <w:r w:rsidRPr="002F4E9A">
              <w:rPr>
                <w:rFonts w:asciiTheme="minorHAnsi" w:hAnsiTheme="minorHAnsi" w:cstheme="minorHAnsi"/>
              </w:rPr>
              <w:t xml:space="preserve"> and 2</w:t>
            </w:r>
            <w:r w:rsidRPr="002F4E9A">
              <w:rPr>
                <w:rFonts w:asciiTheme="minorHAnsi" w:hAnsiTheme="minorHAnsi" w:cstheme="minorHAnsi"/>
                <w:vertAlign w:val="superscript"/>
              </w:rPr>
              <w:t xml:space="preserve">nd </w:t>
            </w:r>
            <w:r w:rsidRPr="002F4E9A">
              <w:rPr>
                <w:rFonts w:asciiTheme="minorHAnsi" w:hAnsiTheme="minorHAnsi" w:cstheme="minorHAnsi"/>
              </w:rPr>
              <w:t>Month</w:t>
            </w:r>
          </w:p>
        </w:tc>
      </w:tr>
      <w:tr w:rsidR="002F4E9A" w:rsidRPr="002F4E9A" w14:paraId="4664ED95" w14:textId="77777777" w:rsidTr="004E75CF">
        <w:tc>
          <w:tcPr>
            <w:tcW w:w="286" w:type="pct"/>
            <w:vAlign w:val="center"/>
          </w:tcPr>
          <w:p w14:paraId="5C551A07" w14:textId="3AF56C21" w:rsidR="002F4E9A" w:rsidRPr="005D6D46" w:rsidRDefault="005D6D46" w:rsidP="005D6D46">
            <w:pPr>
              <w:autoSpaceDE w:val="0"/>
              <w:autoSpaceDN w:val="0"/>
              <w:adjustRightInd w:val="0"/>
              <w:rPr>
                <w:rFonts w:asciiTheme="minorHAnsi" w:hAnsiTheme="minorHAnsi" w:cstheme="minorHAnsi"/>
              </w:rPr>
            </w:pPr>
            <w:r>
              <w:rPr>
                <w:rFonts w:asciiTheme="minorHAnsi" w:hAnsiTheme="minorHAnsi" w:cstheme="minorHAnsi"/>
              </w:rPr>
              <w:t>2.</w:t>
            </w:r>
          </w:p>
        </w:tc>
        <w:tc>
          <w:tcPr>
            <w:tcW w:w="3049" w:type="pct"/>
            <w:vAlign w:val="center"/>
          </w:tcPr>
          <w:p w14:paraId="47D45310" w14:textId="77777777" w:rsidR="002F4E9A" w:rsidRPr="002F4E9A" w:rsidRDefault="002F4E9A" w:rsidP="005D6D46">
            <w:pPr>
              <w:autoSpaceDE w:val="0"/>
              <w:autoSpaceDN w:val="0"/>
              <w:adjustRightInd w:val="0"/>
              <w:spacing w:after="160" w:line="259" w:lineRule="auto"/>
              <w:rPr>
                <w:rFonts w:asciiTheme="minorHAnsi" w:hAnsiTheme="minorHAnsi" w:cstheme="minorHAnsi"/>
              </w:rPr>
            </w:pPr>
            <w:r w:rsidRPr="002F4E9A">
              <w:rPr>
                <w:rFonts w:asciiTheme="minorHAnsi" w:hAnsiTheme="minorHAnsi" w:cstheme="minorHAnsi"/>
              </w:rPr>
              <w:t>Identify appropriate patient placement settings</w:t>
            </w:r>
          </w:p>
        </w:tc>
        <w:tc>
          <w:tcPr>
            <w:tcW w:w="1665" w:type="pct"/>
            <w:vAlign w:val="center"/>
          </w:tcPr>
          <w:p w14:paraId="37836275" w14:textId="77777777" w:rsidR="002F4E9A" w:rsidRPr="002F4E9A" w:rsidRDefault="002F4E9A" w:rsidP="005D6D46">
            <w:pPr>
              <w:autoSpaceDE w:val="0"/>
              <w:autoSpaceDN w:val="0"/>
              <w:adjustRightInd w:val="0"/>
              <w:spacing w:after="160" w:line="259" w:lineRule="auto"/>
              <w:jc w:val="right"/>
              <w:rPr>
                <w:rFonts w:asciiTheme="minorHAnsi" w:hAnsiTheme="minorHAnsi" w:cstheme="minorHAnsi"/>
              </w:rPr>
            </w:pPr>
            <w:r w:rsidRPr="002F4E9A">
              <w:rPr>
                <w:rFonts w:asciiTheme="minorHAnsi" w:hAnsiTheme="minorHAnsi" w:cstheme="minorHAnsi"/>
              </w:rPr>
              <w:t>2</w:t>
            </w:r>
            <w:r w:rsidRPr="002F4E9A">
              <w:rPr>
                <w:rFonts w:asciiTheme="minorHAnsi" w:hAnsiTheme="minorHAnsi" w:cstheme="minorHAnsi"/>
                <w:vertAlign w:val="superscript"/>
              </w:rPr>
              <w:t>nd</w:t>
            </w:r>
            <w:r w:rsidRPr="002F4E9A">
              <w:rPr>
                <w:rFonts w:asciiTheme="minorHAnsi" w:hAnsiTheme="minorHAnsi" w:cstheme="minorHAnsi"/>
              </w:rPr>
              <w:t xml:space="preserve"> and 3</w:t>
            </w:r>
            <w:r w:rsidRPr="002F4E9A">
              <w:rPr>
                <w:rFonts w:asciiTheme="minorHAnsi" w:hAnsiTheme="minorHAnsi" w:cstheme="minorHAnsi"/>
                <w:vertAlign w:val="superscript"/>
              </w:rPr>
              <w:t xml:space="preserve">rd </w:t>
            </w:r>
            <w:r w:rsidRPr="002F4E9A">
              <w:rPr>
                <w:rFonts w:asciiTheme="minorHAnsi" w:hAnsiTheme="minorHAnsi" w:cstheme="minorHAnsi"/>
              </w:rPr>
              <w:t>Month</w:t>
            </w:r>
          </w:p>
        </w:tc>
      </w:tr>
      <w:tr w:rsidR="002F4E9A" w:rsidRPr="002F4E9A" w14:paraId="1787FEDA" w14:textId="77777777" w:rsidTr="004E75CF">
        <w:tc>
          <w:tcPr>
            <w:tcW w:w="286" w:type="pct"/>
            <w:vAlign w:val="center"/>
          </w:tcPr>
          <w:p w14:paraId="28FB471F" w14:textId="24C89AF7" w:rsidR="002F4E9A" w:rsidRPr="005D6D46" w:rsidRDefault="005D6D46" w:rsidP="005D6D46">
            <w:pPr>
              <w:autoSpaceDE w:val="0"/>
              <w:autoSpaceDN w:val="0"/>
              <w:adjustRightInd w:val="0"/>
              <w:rPr>
                <w:rFonts w:asciiTheme="minorHAnsi" w:hAnsiTheme="minorHAnsi" w:cstheme="minorHAnsi"/>
              </w:rPr>
            </w:pPr>
            <w:r>
              <w:rPr>
                <w:rFonts w:asciiTheme="minorHAnsi" w:hAnsiTheme="minorHAnsi" w:cstheme="minorHAnsi"/>
              </w:rPr>
              <w:t>3.</w:t>
            </w:r>
          </w:p>
        </w:tc>
        <w:tc>
          <w:tcPr>
            <w:tcW w:w="3049" w:type="pct"/>
            <w:vAlign w:val="center"/>
          </w:tcPr>
          <w:p w14:paraId="4AE42982" w14:textId="77777777" w:rsidR="002F4E9A" w:rsidRPr="002F4E9A" w:rsidRDefault="002F4E9A" w:rsidP="005D6D46">
            <w:pPr>
              <w:autoSpaceDE w:val="0"/>
              <w:autoSpaceDN w:val="0"/>
              <w:adjustRightInd w:val="0"/>
              <w:rPr>
                <w:rFonts w:asciiTheme="minorHAnsi" w:hAnsiTheme="minorHAnsi" w:cstheme="minorHAnsi"/>
              </w:rPr>
            </w:pPr>
            <w:r w:rsidRPr="002F4E9A">
              <w:rPr>
                <w:rFonts w:asciiTheme="minorHAnsi" w:hAnsiTheme="minorHAnsi" w:cstheme="minorHAnsi"/>
              </w:rPr>
              <w:t>Develop comprehensive transition plans</w:t>
            </w:r>
          </w:p>
        </w:tc>
        <w:tc>
          <w:tcPr>
            <w:tcW w:w="1665" w:type="pct"/>
            <w:vAlign w:val="center"/>
          </w:tcPr>
          <w:p w14:paraId="2E193160" w14:textId="77777777" w:rsidR="002F4E9A" w:rsidRPr="002F4E9A" w:rsidRDefault="002F4E9A" w:rsidP="005D6D46">
            <w:pPr>
              <w:autoSpaceDE w:val="0"/>
              <w:autoSpaceDN w:val="0"/>
              <w:adjustRightInd w:val="0"/>
              <w:jc w:val="right"/>
              <w:rPr>
                <w:rFonts w:asciiTheme="minorHAnsi" w:hAnsiTheme="minorHAnsi" w:cstheme="minorHAnsi"/>
              </w:rPr>
            </w:pPr>
            <w:r w:rsidRPr="002F4E9A">
              <w:rPr>
                <w:rFonts w:asciiTheme="minorHAnsi" w:hAnsiTheme="minorHAnsi" w:cstheme="minorHAnsi"/>
              </w:rPr>
              <w:t>2</w:t>
            </w:r>
            <w:r w:rsidRPr="002F4E9A">
              <w:rPr>
                <w:rFonts w:asciiTheme="minorHAnsi" w:hAnsiTheme="minorHAnsi" w:cstheme="minorHAnsi"/>
                <w:vertAlign w:val="superscript"/>
              </w:rPr>
              <w:t>nd</w:t>
            </w:r>
            <w:r w:rsidRPr="002F4E9A">
              <w:rPr>
                <w:rFonts w:asciiTheme="minorHAnsi" w:hAnsiTheme="minorHAnsi" w:cstheme="minorHAnsi"/>
              </w:rPr>
              <w:t xml:space="preserve"> and 3</w:t>
            </w:r>
            <w:r w:rsidRPr="002F4E9A">
              <w:rPr>
                <w:rFonts w:asciiTheme="minorHAnsi" w:hAnsiTheme="minorHAnsi" w:cstheme="minorHAnsi"/>
                <w:vertAlign w:val="superscript"/>
              </w:rPr>
              <w:t xml:space="preserve">rd </w:t>
            </w:r>
            <w:r w:rsidRPr="002F4E9A">
              <w:rPr>
                <w:rFonts w:asciiTheme="minorHAnsi" w:hAnsiTheme="minorHAnsi" w:cstheme="minorHAnsi"/>
              </w:rPr>
              <w:t>Month</w:t>
            </w:r>
          </w:p>
        </w:tc>
      </w:tr>
      <w:tr w:rsidR="002F4E9A" w:rsidRPr="002F4E9A" w14:paraId="0B92E199" w14:textId="77777777" w:rsidTr="004E75CF">
        <w:tc>
          <w:tcPr>
            <w:tcW w:w="286" w:type="pct"/>
            <w:vAlign w:val="center"/>
          </w:tcPr>
          <w:p w14:paraId="5748B5E7" w14:textId="40D70D07" w:rsidR="002F4E9A" w:rsidRPr="005D6D46" w:rsidRDefault="005D6D46" w:rsidP="005D6D46">
            <w:pPr>
              <w:autoSpaceDE w:val="0"/>
              <w:autoSpaceDN w:val="0"/>
              <w:adjustRightInd w:val="0"/>
              <w:rPr>
                <w:rFonts w:asciiTheme="minorHAnsi" w:hAnsiTheme="minorHAnsi" w:cstheme="minorHAnsi"/>
              </w:rPr>
            </w:pPr>
            <w:r>
              <w:rPr>
                <w:rFonts w:asciiTheme="minorHAnsi" w:hAnsiTheme="minorHAnsi" w:cstheme="minorHAnsi"/>
              </w:rPr>
              <w:t>4.</w:t>
            </w:r>
          </w:p>
        </w:tc>
        <w:tc>
          <w:tcPr>
            <w:tcW w:w="3049" w:type="pct"/>
            <w:vAlign w:val="center"/>
          </w:tcPr>
          <w:p w14:paraId="1B774E6A" w14:textId="77777777" w:rsidR="002F4E9A" w:rsidRPr="002F4E9A" w:rsidRDefault="002F4E9A" w:rsidP="005D6D46">
            <w:pPr>
              <w:autoSpaceDE w:val="0"/>
              <w:autoSpaceDN w:val="0"/>
              <w:adjustRightInd w:val="0"/>
              <w:rPr>
                <w:rFonts w:asciiTheme="minorHAnsi" w:hAnsiTheme="minorHAnsi" w:cstheme="minorHAnsi"/>
              </w:rPr>
            </w:pPr>
            <w:r w:rsidRPr="002F4E9A">
              <w:rPr>
                <w:rFonts w:asciiTheme="minorHAnsi" w:hAnsiTheme="minorHAnsi" w:cstheme="minorHAnsi"/>
              </w:rPr>
              <w:t>Transition patients</w:t>
            </w:r>
          </w:p>
        </w:tc>
        <w:tc>
          <w:tcPr>
            <w:tcW w:w="1665" w:type="pct"/>
            <w:vAlign w:val="center"/>
          </w:tcPr>
          <w:p w14:paraId="4B07F6C6" w14:textId="77777777" w:rsidR="002F4E9A" w:rsidRPr="002F4E9A" w:rsidRDefault="002F4E9A" w:rsidP="005D6D46">
            <w:pPr>
              <w:autoSpaceDE w:val="0"/>
              <w:autoSpaceDN w:val="0"/>
              <w:adjustRightInd w:val="0"/>
              <w:jc w:val="right"/>
              <w:rPr>
                <w:rFonts w:asciiTheme="minorHAnsi" w:hAnsiTheme="minorHAnsi" w:cstheme="minorHAnsi"/>
              </w:rPr>
            </w:pPr>
            <w:r w:rsidRPr="002F4E9A">
              <w:rPr>
                <w:rFonts w:asciiTheme="minorHAnsi" w:hAnsiTheme="minorHAnsi" w:cstheme="minorHAnsi"/>
              </w:rPr>
              <w:t>3</w:t>
            </w:r>
            <w:r w:rsidRPr="002F4E9A">
              <w:rPr>
                <w:rFonts w:asciiTheme="minorHAnsi" w:hAnsiTheme="minorHAnsi" w:cstheme="minorHAnsi"/>
                <w:vertAlign w:val="superscript"/>
              </w:rPr>
              <w:t>rd</w:t>
            </w:r>
            <w:r w:rsidRPr="002F4E9A">
              <w:rPr>
                <w:rFonts w:asciiTheme="minorHAnsi" w:hAnsiTheme="minorHAnsi" w:cstheme="minorHAnsi"/>
              </w:rPr>
              <w:t xml:space="preserve"> and 4</w:t>
            </w:r>
            <w:r w:rsidRPr="002F4E9A">
              <w:rPr>
                <w:rFonts w:asciiTheme="minorHAnsi" w:hAnsiTheme="minorHAnsi" w:cstheme="minorHAnsi"/>
                <w:vertAlign w:val="superscript"/>
              </w:rPr>
              <w:t xml:space="preserve">th </w:t>
            </w:r>
            <w:r w:rsidRPr="002F4E9A">
              <w:rPr>
                <w:rFonts w:asciiTheme="minorHAnsi" w:hAnsiTheme="minorHAnsi" w:cstheme="minorHAnsi"/>
              </w:rPr>
              <w:t>Month</w:t>
            </w:r>
          </w:p>
        </w:tc>
      </w:tr>
    </w:tbl>
    <w:p w14:paraId="2952D4B9" w14:textId="77777777" w:rsidR="002F4E9A" w:rsidRPr="002F4E9A" w:rsidRDefault="002F4E9A" w:rsidP="000C2205">
      <w:pPr>
        <w:pStyle w:val="BodyText"/>
      </w:pPr>
    </w:p>
    <w:p w14:paraId="3FCC1FD4" w14:textId="6C0FD2D1" w:rsidR="002F4E9A" w:rsidRPr="005D6D46" w:rsidRDefault="002F4E9A" w:rsidP="000C2205">
      <w:pPr>
        <w:pStyle w:val="ListParagraph"/>
        <w:numPr>
          <w:ilvl w:val="0"/>
          <w:numId w:val="1"/>
        </w:numPr>
        <w:spacing w:after="160" w:line="259" w:lineRule="auto"/>
        <w:rPr>
          <w:rFonts w:cstheme="minorHAnsi"/>
          <w:b w:val="0"/>
          <w:szCs w:val="24"/>
        </w:rPr>
      </w:pPr>
      <w:r w:rsidRPr="002F4E9A">
        <w:rPr>
          <w:rFonts w:cstheme="minorHAnsi"/>
          <w:szCs w:val="24"/>
        </w:rPr>
        <w:t>MSH | Refine Delivery of Active Treatment</w:t>
      </w:r>
    </w:p>
    <w:p w14:paraId="14EDEA1A" w14:textId="77777777" w:rsidR="002F4E9A" w:rsidRPr="007B7BA2" w:rsidRDefault="002F4E9A" w:rsidP="000C2205">
      <w:pPr>
        <w:pStyle w:val="BodyText"/>
        <w:rPr>
          <w:b/>
          <w:bCs/>
        </w:rPr>
      </w:pPr>
      <w:r w:rsidRPr="007B7BA2">
        <w:rPr>
          <w:b/>
          <w:bCs/>
        </w:rPr>
        <w:t>RECOMMENDATIONS</w:t>
      </w:r>
    </w:p>
    <w:p w14:paraId="063A9202" w14:textId="77777777" w:rsidR="002F4E9A" w:rsidRPr="002F4E9A" w:rsidRDefault="002F4E9A" w:rsidP="008D6EC7">
      <w:pPr>
        <w:pStyle w:val="BodyText"/>
        <w:numPr>
          <w:ilvl w:val="0"/>
          <w:numId w:val="56"/>
        </w:numPr>
        <w:rPr>
          <w:lang w:eastAsia="en-IN"/>
        </w:rPr>
      </w:pPr>
      <w:r w:rsidRPr="002F4E9A">
        <w:rPr>
          <w:color w:val="000000"/>
          <w:kern w:val="24"/>
          <w:lang w:eastAsia="en-IN"/>
        </w:rPr>
        <w:t>Develop appropriate policy for delivery of active treatment.</w:t>
      </w:r>
    </w:p>
    <w:p w14:paraId="100010CD" w14:textId="77777777" w:rsidR="002F4E9A" w:rsidRPr="002F4E9A" w:rsidRDefault="002F4E9A" w:rsidP="008D6EC7">
      <w:pPr>
        <w:pStyle w:val="BodyText"/>
        <w:numPr>
          <w:ilvl w:val="0"/>
          <w:numId w:val="56"/>
        </w:numPr>
        <w:rPr>
          <w:lang w:eastAsia="en-IN"/>
        </w:rPr>
      </w:pPr>
      <w:r w:rsidRPr="002F4E9A">
        <w:rPr>
          <w:color w:val="000000"/>
          <w:kern w:val="24"/>
          <w:lang w:eastAsia="en-IN"/>
        </w:rPr>
        <w:t xml:space="preserve">Restart therapeutic programming impacted by the pandemic. </w:t>
      </w:r>
    </w:p>
    <w:p w14:paraId="6D91332E" w14:textId="77777777" w:rsidR="002F4E9A" w:rsidRPr="002F4E9A" w:rsidRDefault="002F4E9A" w:rsidP="008D6EC7">
      <w:pPr>
        <w:pStyle w:val="BodyText"/>
        <w:numPr>
          <w:ilvl w:val="0"/>
          <w:numId w:val="56"/>
        </w:numPr>
        <w:rPr>
          <w:lang w:eastAsia="en-IN"/>
        </w:rPr>
      </w:pPr>
      <w:r w:rsidRPr="002F4E9A">
        <w:rPr>
          <w:color w:val="000000"/>
          <w:kern w:val="24"/>
          <w:lang w:eastAsia="en-IN"/>
        </w:rPr>
        <w:t>Identify activities for patients to participate during the day and night as appropriate to their need – including activities within the community.</w:t>
      </w:r>
    </w:p>
    <w:p w14:paraId="76655A14" w14:textId="77777777" w:rsidR="002F4E9A" w:rsidRPr="002F4E9A" w:rsidRDefault="002F4E9A" w:rsidP="000C2205">
      <w:pPr>
        <w:pStyle w:val="BodyText"/>
        <w:rPr>
          <w:lang w:eastAsia="en-IN"/>
        </w:rPr>
      </w:pPr>
    </w:p>
    <w:p w14:paraId="293DA089" w14:textId="3C3EE208" w:rsidR="002F4E9A" w:rsidRPr="002F4E9A" w:rsidRDefault="007B7BA2" w:rsidP="000C2205">
      <w:pPr>
        <w:pStyle w:val="BodyText"/>
      </w:pPr>
      <w:r w:rsidRPr="007B7BA2">
        <w:rPr>
          <w:b/>
          <w:bCs/>
        </w:rPr>
        <w:t>Benefits</w:t>
      </w:r>
      <w:r w:rsidR="002F4E9A" w:rsidRPr="002F4E9A">
        <w:t>: Improved patient outcomes as a result of person-centered treatment and planning, as well as an increased focus on community activities that better prepare patients for community integration.</w:t>
      </w:r>
    </w:p>
    <w:p w14:paraId="3C447792" w14:textId="77777777" w:rsidR="002F4E9A" w:rsidRPr="002F4E9A" w:rsidRDefault="002F4E9A" w:rsidP="000C2205">
      <w:pPr>
        <w:pStyle w:val="BodyText"/>
      </w:pPr>
    </w:p>
    <w:p w14:paraId="29ABE0AD" w14:textId="5372343B" w:rsidR="002F4E9A" w:rsidRDefault="002F4E9A" w:rsidP="000C2205">
      <w:pPr>
        <w:pStyle w:val="BodyText"/>
        <w:rPr>
          <w:b/>
          <w:bCs/>
        </w:rPr>
      </w:pPr>
      <w:r w:rsidRPr="007B7BA2">
        <w:rPr>
          <w:b/>
          <w:bCs/>
        </w:rPr>
        <w:t>PRIORITY</w:t>
      </w:r>
    </w:p>
    <w:p w14:paraId="5F4AA7C7" w14:textId="4619D3BD" w:rsidR="007B7BA2" w:rsidRPr="007B7BA2" w:rsidRDefault="007B7BA2" w:rsidP="000C2205">
      <w:pPr>
        <w:pStyle w:val="BodyText"/>
        <w:rPr>
          <w:b/>
          <w:bCs/>
        </w:rPr>
      </w:pPr>
      <w:r w:rsidRPr="007B7BA2">
        <w:rPr>
          <w:b/>
          <w:bCs/>
          <w:noProof/>
        </w:rPr>
        <mc:AlternateContent>
          <mc:Choice Requires="wpg">
            <w:drawing>
              <wp:inline distT="0" distB="0" distL="0" distR="0" wp14:anchorId="67DCCC61" wp14:editId="14312200">
                <wp:extent cx="1504111" cy="1273525"/>
                <wp:effectExtent l="0" t="0" r="1270" b="0"/>
                <wp:docPr id="9512"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04111" cy="1273525"/>
                          <a:chOff x="0" y="0"/>
                          <a:chExt cx="1157158" cy="1116812"/>
                        </a:xfrm>
                      </wpg:grpSpPr>
                      <wps:wsp>
                        <wps:cNvPr id="9513" name="TextBox 8"/>
                        <wps:cNvSpPr txBox="1"/>
                        <wps:spPr>
                          <a:xfrm rot="16200000">
                            <a:off x="-384881" y="637218"/>
                            <a:ext cx="864475" cy="94713"/>
                          </a:xfrm>
                          <a:prstGeom prst="rect">
                            <a:avLst/>
                          </a:prstGeom>
                          <a:noFill/>
                        </wps:spPr>
                        <wps:txbx>
                          <w:txbxContent>
                            <w:p w14:paraId="1A9F1AC7" w14:textId="77777777" w:rsidR="007B7BA2" w:rsidRDefault="007B7BA2" w:rsidP="007B7BA2">
                              <w:pPr>
                                <w:jc w:val="right"/>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Opportunity</w:t>
                              </w:r>
                            </w:p>
                          </w:txbxContent>
                        </wps:txbx>
                        <wps:bodyPr wrap="square" lIns="0" tIns="0" rIns="0" bIns="0" rtlCol="0">
                          <a:spAutoFit/>
                        </wps:bodyPr>
                      </wps:wsp>
                      <wps:wsp>
                        <wps:cNvPr id="9514" name="TextBox 9"/>
                        <wps:cNvSpPr txBox="1"/>
                        <wps:spPr>
                          <a:xfrm>
                            <a:off x="415472" y="886054"/>
                            <a:ext cx="583185" cy="107962"/>
                          </a:xfrm>
                          <a:prstGeom prst="rect">
                            <a:avLst/>
                          </a:prstGeom>
                          <a:noFill/>
                        </wps:spPr>
                        <wps:txbx>
                          <w:txbxContent>
                            <w:p w14:paraId="0D6F471F" w14:textId="77777777" w:rsidR="007B7BA2" w:rsidRDefault="007B7BA2" w:rsidP="007B7BA2">
                              <w:pPr>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Complexity</w:t>
                              </w:r>
                            </w:p>
                          </w:txbxContent>
                        </wps:txbx>
                        <wps:bodyPr wrap="square" lIns="0" tIns="0" rIns="0" bIns="0" rtlCol="0">
                          <a:spAutoFit/>
                        </wps:bodyPr>
                      </wps:wsp>
                      <wps:wsp>
                        <wps:cNvPr id="9515" name="Straight Arrow Connector 9515"/>
                        <wps:cNvCnPr/>
                        <wps:spPr bwMode="auto">
                          <a:xfrm flipV="1">
                            <a:off x="253277" y="819230"/>
                            <a:ext cx="742950" cy="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516" name="Rectangle 9516"/>
                        <wps:cNvSpPr/>
                        <wps:spPr bwMode="auto">
                          <a:xfrm>
                            <a:off x="967373" y="749771"/>
                            <a:ext cx="189785" cy="138918"/>
                          </a:xfrm>
                          <a:prstGeom prst="rect">
                            <a:avLst/>
                          </a:prstGeom>
                          <a:noFill/>
                          <a:ln w="6350" cap="flat" cmpd="sng" algn="ctr">
                            <a:noFill/>
                            <a:prstDash val="solid"/>
                            <a:round/>
                            <a:headEnd type="none" w="med" len="med"/>
                            <a:tailEnd type="none" w="med" len="med"/>
                          </a:ln>
                          <a:effectLst/>
                        </wps:spPr>
                        <wps:txbx>
                          <w:txbxContent>
                            <w:p w14:paraId="2EDFEBE3" w14:textId="77777777" w:rsidR="007B7BA2" w:rsidRDefault="007B7BA2" w:rsidP="007B7BA2">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517" name="Straight Arrow Connector 9517"/>
                        <wps:cNvCnPr/>
                        <wps:spPr bwMode="auto">
                          <a:xfrm flipH="1" flipV="1">
                            <a:off x="253277" y="181055"/>
                            <a:ext cx="0" cy="64008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518" name="Rectangle 9518"/>
                        <wps:cNvSpPr/>
                        <wps:spPr bwMode="auto">
                          <a:xfrm>
                            <a:off x="319317" y="160897"/>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19" name="Rectangle 9519"/>
                        <wps:cNvSpPr/>
                        <wps:spPr bwMode="auto">
                          <a:xfrm>
                            <a:off x="319317" y="371555"/>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20" name="Rectangle 9520"/>
                        <wps:cNvSpPr/>
                        <wps:spPr bwMode="auto">
                          <a:xfrm>
                            <a:off x="319317" y="580280"/>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21" name="Rectangle 9521"/>
                        <wps:cNvSpPr/>
                        <wps:spPr bwMode="auto">
                          <a:xfrm>
                            <a:off x="524185" y="371555"/>
                            <a:ext cx="182880" cy="182880"/>
                          </a:xfrm>
                          <a:prstGeom prst="rect">
                            <a:avLst/>
                          </a:prstGeom>
                          <a:solidFill>
                            <a:schemeClr val="accent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22" name="Rectangle 9522"/>
                        <wps:cNvSpPr/>
                        <wps:spPr bwMode="auto">
                          <a:xfrm>
                            <a:off x="524185"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23" name="Rectangle 9523"/>
                        <wps:cNvSpPr/>
                        <wps:spPr bwMode="auto">
                          <a:xfrm>
                            <a:off x="729053"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24" name="Rectangle 9524"/>
                        <wps:cNvSpPr/>
                        <wps:spPr bwMode="auto">
                          <a:xfrm>
                            <a:off x="729053" y="370588"/>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25" name="Rectangle 9525"/>
                        <wps:cNvSpPr/>
                        <wps:spPr bwMode="auto">
                          <a:xfrm>
                            <a:off x="729053"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26" name="Rectangle 9526"/>
                        <wps:cNvSpPr/>
                        <wps:spPr bwMode="auto">
                          <a:xfrm>
                            <a:off x="524185"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27" name="Rectangle 9527"/>
                        <wps:cNvSpPr/>
                        <wps:spPr bwMode="auto">
                          <a:xfrm>
                            <a:off x="156836" y="0"/>
                            <a:ext cx="182880" cy="182880"/>
                          </a:xfrm>
                          <a:prstGeom prst="rect">
                            <a:avLst/>
                          </a:prstGeom>
                          <a:noFill/>
                          <a:ln w="6350" cap="flat" cmpd="sng" algn="ctr">
                            <a:noFill/>
                            <a:prstDash val="solid"/>
                            <a:round/>
                            <a:headEnd type="none" w="med" len="med"/>
                            <a:tailEnd type="none" w="med" len="med"/>
                          </a:ln>
                          <a:effectLst/>
                        </wps:spPr>
                        <wps:txbx>
                          <w:txbxContent>
                            <w:p w14:paraId="61E087D6" w14:textId="77777777" w:rsidR="007B7BA2" w:rsidRDefault="007B7BA2" w:rsidP="007B7BA2">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528" name="Rectangle 9528"/>
                        <wps:cNvSpPr/>
                        <wps:spPr bwMode="auto">
                          <a:xfrm>
                            <a:off x="87345" y="727789"/>
                            <a:ext cx="182880" cy="182880"/>
                          </a:xfrm>
                          <a:prstGeom prst="rect">
                            <a:avLst/>
                          </a:prstGeom>
                          <a:noFill/>
                          <a:ln w="6350" cap="flat" cmpd="sng" algn="ctr">
                            <a:noFill/>
                            <a:prstDash val="solid"/>
                            <a:round/>
                            <a:headEnd type="none" w="med" len="med"/>
                            <a:tailEnd type="none" w="med" len="med"/>
                          </a:ln>
                          <a:effectLst/>
                        </wps:spPr>
                        <wps:txbx>
                          <w:txbxContent>
                            <w:p w14:paraId="7FAF713B" w14:textId="77777777" w:rsidR="007B7BA2" w:rsidRDefault="007B7BA2" w:rsidP="007B7BA2">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g:wgp>
                  </a:graphicData>
                </a:graphic>
              </wp:inline>
            </w:drawing>
          </mc:Choice>
          <mc:Fallback>
            <w:pict>
              <v:group w14:anchorId="67DCCC61" id="_x0000_s1334" alt="&quot;&quot;" style="width:118.45pt;height:100.3pt;mso-position-horizontal-relative:char;mso-position-vertical-relative:line" coordsize="11571,1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R9iAQYAAEkxAAAOAAAAZHJzL2Uyb0RvYy54bWzsW1tv2zYUfh+w/0DovbWou4w6Reo02YCu&#10;K5Zse6Yl2RYgiRrFxM5+/Q5vsuQ4cOzMbZAoDw4lS+Th4fm+cyH94eO6LNBdxpqcVhMLv7ctlFUJ&#10;TfNqMbH+vLl8F1mo4aRKSUGrbGLdZ4318eznnz6s6nHm0CUt0owh6KRqxqt6Yi05r8ejUZMss5I0&#10;72mdVfDlnLKScLhki1HKyAp6L4uRY9vBaEVZWjOaZE0Ddy/Ul9aZ7H8+zxL++3zeZBwVEwtk4/KT&#10;yc+Z+BydfSDjBSP1Mk+0GOQIKUqSVzBo29UF4QTdsvxBV2WeMNrQOX+f0HJE5/M8yeQcYDbY3prN&#10;FaO3tZzLYrxa1K2aQLVbejq62+Tr3RWrr+tvDDSxqhegC3kl5rKes1L8BynRWqrsvlVZtuYogZvY&#10;tz2MsYUS+A47oes7vlJqsgTNP3gvWX42b2I/xD6Yh3wT4yDCjnhzZAYe9cRZ1WAgzUYHzfN0cL0k&#10;dSZV24xBB98YytOJFfvYtVBFSrDUG5jiJ7pGkRBKjA6PCT0hvobbMFlzv4GbRl2IUTAxHIBpwp+0&#10;CK29d27kRREoCvQUuKGDZb9kbBQZBZ4X+kobsReCHF1dkHHNGn6V0RKJxsRiYNmye3L3peHqUfOI&#10;EKail3lRiPtCdCWiaPH1bC2nirFnJjCj6T3MawUomFjNP7eEZRYqfq1AxQIypsFMY2YajBdTKoEl&#10;hmzq81sOw0ppxFiqXy0CrJ1S4/dYRG97EWMz16csYsfmPex7oSMXLYoC25c62yyaH7k40ouG7TAO&#10;+hZ8ilWT6Npo9zWtGihSQe+aM5IvlhydM0ZXaEqrCsydMgT4bOcPKzmtNG0pC0ez1W80BegSsEMJ&#10;DsFgaF7k9V8Cr511dXzXCUO1rjh2XO0IDBhDz4l9sH1BTfKrlpQeLGmjZW2FVOM8AsuGFnkqkCkB&#10;wxazacHQHQEMXcTTT+dTDfreY0WFVoIzpEACovOCcJCtrIGxmmphIVIswPkmnMkp9l5uumPYtmMH&#10;Zj69xwR1XJBmqWSRXwlRyBg8UJXK1jIj6ecqRfy+BhVX4M0tIVeZpUAWGYwvWvJJTvJi82TDM1Lw&#10;pZ5ZUYleM+mZNXH1CUqRhiGu78oagbG/P8DaSLUoMmFwgZBcyKipQ18JSt1tcB0zi4PQDcGjgBmF&#10;XhyG0mds6ANHcdjShxvFyic8bmtPJn0yPtRoWn+hDPxEtvC41cCk95pGx3e1i6J9F0Sg4BSXlP0L&#10;RnmwH6tuy6nwY+CdNy4NkSqBDhWu9MWUq9ARYrea8C/VdZ0YYhEIuln/TVitPTQHMvlKTZxBxluM&#10;oJ7VzvHHeUrgwP2cG3Yg8HTO/UUqdA/74gjbvo4YDftq4g08244MW5lY1MQ4WskD+74a9oVMQFli&#10;j323o+9D2NfFsYuVk8eBDVyr3JMxMxw5EdiXyj9UW7gdk3488PT72LfnUGUCm7XefbaQ1A+d9546&#10;lKV7L2+7dj+QUe72GCd07c+j8ydSdyhyKZOG6AuViugLlY7oizdM5fFOAG1nPkcCyIVcfZunBwA9&#10;NzYeACTrGi8jFnKAZR56ILirIXNE/N/xQH5kOyqa6cb/gwd6XnI5AOglAQjypx0AagulRwDIdzxZ&#10;YIME+kd7IJIkWcWHMG67ojyEcWaz6qBNGFMY0JWldgPCgWrzDhDJwvKRVagOiL6/F+rWHy/ln/Cn&#10;20nKkAhBGXhPDWtIhPp7vY8iqN3C61YSHLmhdiSCQie2fVXHfQuVhE/eUElAb7eS4LTbpz0AtfvF&#10;R8RxHQC5oe1HW5vfp60kDC5o79bKEMT9v0Fcu5XdQ1B371ocJTmkFtdB0BDEnWSjeqglvKRaws7N&#10;eKfd9z3CB3XSoCGIO8VJjwFALwlA7c5+zwV1t/IPdUHYDyIXcGkORZ2ukN05jXJoZaDz6ovd+ewc&#10;ZGnX44kRWLsTCo2HBzLfcM6y8/iA85zjA1HoehDHibNbcFYwkinxYPI7TvxBMW9vgtEx+XZNXqvJ&#10;y4PrcF5fljn1bwvEDwK619Du/gLi7D8AAAD//wMAUEsDBBQABgAIAAAAIQCN0YJC2wAAAAUBAAAP&#10;AAAAZHJzL2Rvd25yZXYueG1sTI9BS8NAEIXvgv9hGcGb3aTFojGbUop6KoKtIN6m2WkSmp0N2W2S&#10;/ntHL3oZZnjDe9/LV5Nr1UB9aDwbSGcJKOLS24YrAx/7l7sHUCEiW2w9k4ELBVgV11c5ZtaP/E7D&#10;LlZKTDhkaKCOscu0DmVNDsPMd8SiHX3vMMrZV9r2OIq5a/U8SZbaYcOSUGNHm5rK0+7sDLyOOK4X&#10;6fOwPR03l6/9/dvnNiVjbm+m9ROoSFP8e4YffEGHQpgO/sw2qNaAFIm/U7T5YvkI6iCLRIIucv2f&#10;vvgGAAD//wMAUEsBAi0AFAAGAAgAAAAhALaDOJL+AAAA4QEAABMAAAAAAAAAAAAAAAAAAAAAAFtD&#10;b250ZW50X1R5cGVzXS54bWxQSwECLQAUAAYACAAAACEAOP0h/9YAAACUAQAACwAAAAAAAAAAAAAA&#10;AAAvAQAAX3JlbHMvLnJlbHNQSwECLQAUAAYACAAAACEAfG0fYgEGAABJMQAADgAAAAAAAAAAAAAA&#10;AAAuAgAAZHJzL2Uyb0RvYy54bWxQSwECLQAUAAYACAAAACEAjdGCQtsAAAAFAQAADwAAAAAAAAAA&#10;AAAAAABbCAAAZHJzL2Rvd25yZXYueG1sUEsFBgAAAAAEAAQA8wAAAGMJAAAAAA==&#10;">
                <v:shape id="TextBox 8" o:spid="_x0000_s1335" type="#_x0000_t202" style="position:absolute;left:-3849;top:6372;width:8645;height:9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R/3xAAAAN0AAAAPAAAAZHJzL2Rvd25yZXYueG1sRI/RasJA&#10;FETfC/2H5RZ8qxsVRVNXEUEQoRajH3DJ3mZDsndDdo3J37sFoY/DzJxh1tve1qKj1peOFUzGCQji&#10;3OmSCwW36+FzCcIHZI21Y1IwkIft5v1tjal2D75Ql4VCRAj7FBWYEJpUSp8bsujHriGO3q9rLYYo&#10;20LqFh8Rbms5TZKFtFhyXDDY0N5QXmV3q+A6/NDJTIvuu5qfF0vTD1U2y5QaffS7LxCB+vAffrWP&#10;WsFqPpnB35v4BOTmCQAA//8DAFBLAQItABQABgAIAAAAIQDb4fbL7gAAAIUBAAATAAAAAAAAAAAA&#10;AAAAAAAAAABbQ29udGVudF9UeXBlc10ueG1sUEsBAi0AFAAGAAgAAAAhAFr0LFu/AAAAFQEAAAsA&#10;AAAAAAAAAAAAAAAAHwEAAF9yZWxzLy5yZWxzUEsBAi0AFAAGAAgAAAAhAMAJH/fEAAAA3QAAAA8A&#10;AAAAAAAAAAAAAAAABwIAAGRycy9kb3ducmV2LnhtbFBLBQYAAAAAAwADALcAAAD4AgAAAAA=&#10;" filled="f" stroked="f">
                  <v:textbox style="mso-fit-shape-to-text:t" inset="0,0,0,0">
                    <w:txbxContent>
                      <w:p w14:paraId="1A9F1AC7" w14:textId="77777777" w:rsidR="007B7BA2" w:rsidRDefault="007B7BA2" w:rsidP="007B7BA2">
                        <w:pPr>
                          <w:jc w:val="right"/>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Opportunity</w:t>
                        </w:r>
                      </w:p>
                    </w:txbxContent>
                  </v:textbox>
                </v:shape>
                <v:shape id="TextBox 9" o:spid="_x0000_s1336" type="#_x0000_t202" style="position:absolute;left:4154;top:8860;width:583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NbxQAAAN0AAAAPAAAAZHJzL2Rvd25yZXYueG1sRI9Ba8JA&#10;FITvBf/D8gQvxWxWWtGYVaS0ULzV9uLtkX0mwezbkF2T6K/vCoUeh5n5hsl3o21ET52vHWtQSQqC&#10;uHCm5lLDz/fHfAXCB2SDjWPScCMPu+3kKcfMuIG/qD+GUkQI+ww1VCG0mZS+qMiiT1xLHL2z6yyG&#10;KLtSmg6HCLeNXKTpUlqsOS5U2NJbRcXleLUaluN7+3xY02K4F03Pp7tSgZTWs+m434AINIb/8F/7&#10;02hYv6oXeLyJT0BufwEAAP//AwBQSwECLQAUAAYACAAAACEA2+H2y+4AAACFAQAAEwAAAAAAAAAA&#10;AAAAAAAAAAAAW0NvbnRlbnRfVHlwZXNdLnhtbFBLAQItABQABgAIAAAAIQBa9CxbvwAAABUBAAAL&#10;AAAAAAAAAAAAAAAAAB8BAABfcmVscy8ucmVsc1BLAQItABQABgAIAAAAIQDlbwNbxQAAAN0AAAAP&#10;AAAAAAAAAAAAAAAAAAcCAABkcnMvZG93bnJldi54bWxQSwUGAAAAAAMAAwC3AAAA+QIAAAAA&#10;" filled="f" stroked="f">
                  <v:textbox style="mso-fit-shape-to-text:t" inset="0,0,0,0">
                    <w:txbxContent>
                      <w:p w14:paraId="0D6F471F" w14:textId="77777777" w:rsidR="007B7BA2" w:rsidRDefault="007B7BA2" w:rsidP="007B7BA2">
                        <w:pPr>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Complexity</w:t>
                        </w:r>
                      </w:p>
                    </w:txbxContent>
                  </v:textbox>
                </v:shape>
                <v:shape id="Straight Arrow Connector 9515" o:spid="_x0000_s1337" type="#_x0000_t32" style="position:absolute;left:2532;top:8192;width:743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c+JxwAAAN0AAAAPAAAAZHJzL2Rvd25yZXYueG1sRI9Ba8JA&#10;FITvgv9heQUvUjcRLG3qKtIiqKfWxoO31+xrEs2+Dburif/eLRR6HGbmG2a+7E0jruR8bVlBOklA&#10;EBdW11wqyL/Wj88gfEDW2FgmBTfysFwMB3PMtO34k677UIoIYZ+hgiqENpPSFxUZ9BPbEkfvxzqD&#10;IUpXSu2wi3DTyGmSPEmDNceFClt6q6g47y9Gwe50SI7d9t01H3m62sgTfedhrNTooV+9ggjUh//w&#10;X3ujFbzM0hn8volPQC7uAAAA//8DAFBLAQItABQABgAIAAAAIQDb4fbL7gAAAIUBAAATAAAAAAAA&#10;AAAAAAAAAAAAAABbQ29udGVudF9UeXBlc10ueG1sUEsBAi0AFAAGAAgAAAAhAFr0LFu/AAAAFQEA&#10;AAsAAAAAAAAAAAAAAAAAHwEAAF9yZWxzLy5yZWxzUEsBAi0AFAAGAAgAAAAhAO6lz4nHAAAA3QAA&#10;AA8AAAAAAAAAAAAAAAAABwIAAGRycy9kb3ducmV2LnhtbFBLBQYAAAAAAwADALcAAAD7AgAAAAA=&#10;" filled="t" fillcolor="#d9cbac" strokecolor="#002060" strokeweight=".5pt">
                  <v:stroke endarrow="classic"/>
                </v:shape>
                <v:rect id="Rectangle 9516" o:spid="_x0000_s1338" style="position:absolute;left:9673;top:7497;width:1898;height:1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ejhxgAAAN0AAAAPAAAAZHJzL2Rvd25yZXYueG1sRI9Ba8JA&#10;FITvgv9heYI33ShENHUVESxtLqIVS2+v2WcSzL4N2dXEf98VhB6HmfmGWa47U4k7Na60rGAyjkAQ&#10;Z1aXnCs4fe1GcxDOI2usLJOCBzlYr/q9JSbatnyg+9HnIkDYJaig8L5OpHRZQQbd2NbEwbvYxqAP&#10;ssmlbrANcFPJaRTNpMGSw0KBNW0Lyq7Hm1GQHt4f20uclvH559Msvve6TX+9UsNBt3kD4anz/+FX&#10;+0MrWMSTGTzfhCcgV38AAAD//wMAUEsBAi0AFAAGAAgAAAAhANvh9svuAAAAhQEAABMAAAAAAAAA&#10;AAAAAAAAAAAAAFtDb250ZW50X1R5cGVzXS54bWxQSwECLQAUAAYACAAAACEAWvQsW78AAAAVAQAA&#10;CwAAAAAAAAAAAAAAAAAfAQAAX3JlbHMvLnJlbHNQSwECLQAUAAYACAAAACEArUHo4cYAAADdAAAA&#10;DwAAAAAAAAAAAAAAAAAHAgAAZHJzL2Rvd25yZXYueG1sUEsFBgAAAAADAAMAtwAAAPoCAAAAAA==&#10;" filled="f" stroked="f" strokeweight=".5pt">
                  <v:stroke joinstyle="round"/>
                  <v:textbox inset="0,0,0,0">
                    <w:txbxContent>
                      <w:p w14:paraId="2EDFEBE3" w14:textId="77777777" w:rsidR="007B7BA2" w:rsidRDefault="007B7BA2" w:rsidP="007B7BA2">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shape id="Straight Arrow Connector 9517" o:spid="_x0000_s1339" type="#_x0000_t32" style="position:absolute;left:2532;top:1810;width:0;height:64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b/YxgAAAN0AAAAPAAAAZHJzL2Rvd25yZXYueG1sRI9BawIx&#10;FITvhf6H8AreataF2roapQileirdtgdvj81zs7h5WZO4rv++EQSPw8x8wyxWg21FTz40jhVMxhkI&#10;4srphmsFvz8fz28gQkTW2DomBRcKsFo+Piyw0O7M39SXsRYJwqFABSbGrpAyVIYshrHriJO3d95i&#10;TNLXUns8J7htZZ5lU2mx4bRgsKO1oepQnqyCz91+/feV91TGbnvMTiY/XrxVavQ0vM9BRBriPXxr&#10;b7SC2cvkFa5v0hOQy38AAAD//wMAUEsBAi0AFAAGAAgAAAAhANvh9svuAAAAhQEAABMAAAAAAAAA&#10;AAAAAAAAAAAAAFtDb250ZW50X1R5cGVzXS54bWxQSwECLQAUAAYACAAAACEAWvQsW78AAAAVAQAA&#10;CwAAAAAAAAAAAAAAAAAfAQAAX3JlbHMvLnJlbHNQSwECLQAUAAYACAAAACEAV7m/2MYAAADdAAAA&#10;DwAAAAAAAAAAAAAAAAAHAgAAZHJzL2Rvd25yZXYueG1sUEsFBgAAAAADAAMAtwAAAPoCAAAAAA==&#10;" filled="t" fillcolor="#d9cbac" strokecolor="#002060" strokeweight=".5pt">
                  <v:stroke endarrow="classic"/>
                </v:shape>
                <v:rect id="Rectangle 9518" o:spid="_x0000_s1340" style="position:absolute;left:3193;top:1608;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KWzxAAAAN0AAAAPAAAAZHJzL2Rvd25yZXYueG1sRE/Pa8Iw&#10;FL4P/B/CE3abqQPHVo2igsUdHFvcweOjeWvLmpfSpLb2rzeHwY4f3+/VZrC1uFLrK8cK5rMEBHHu&#10;TMWFgu/z4ekVhA/IBmvHpOBGHjbrycMKU+N6/qKrDoWIIexTVFCG0KRS+rwki37mGuLI/bjWYoiw&#10;LaRpsY/htpbPSfIiLVYcG0psaF9S/qs7q+B8eddjt8sO+kOfpMwWxZ7GT6Uep8N2CSLQEP7Ff+6j&#10;UfC2mMe58U18AnJ9BwAA//8DAFBLAQItABQABgAIAAAAIQDb4fbL7gAAAIUBAAATAAAAAAAAAAAA&#10;AAAAAAAAAABbQ29udGVudF9UeXBlc10ueG1sUEsBAi0AFAAGAAgAAAAhAFr0LFu/AAAAFQEAAAsA&#10;AAAAAAAAAAAAAAAAHwEAAF9yZWxzLy5yZWxzUEsBAi0AFAAGAAgAAAAhANbUpbPEAAAA3QAAAA8A&#10;AAAAAAAAAAAAAAAABwIAAGRycy9kb3ducmV2LnhtbFBLBQYAAAAAAwADALcAAAD4AgAAAAA=&#10;" fillcolor="white [3212]" strokecolor="#002569" strokeweight=".5pt">
                  <v:stroke joinstyle="round"/>
                  <v:textbox inset="2mm,2mm,2mm,2mm"/>
                </v:rect>
                <v:rect id="Rectangle 9519" o:spid="_x0000_s1341" style="position:absolute;left:3193;top:3715;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AAoxwAAAN0AAAAPAAAAZHJzL2Rvd25yZXYueG1sRI9Ba8JA&#10;FITvQv/D8gredKNgaaKb0AqKPbTYtQePj+xrEpp9G7KrRn99t1DwOMzMN8yqGGwrztT7xrGC2TQB&#10;QVw603Cl4OuwmTyD8AHZYOuYFFzJQ5E/jFaYGXfhTzrrUIkIYZ+hgjqELpPSlzVZ9FPXEUfv2/UW&#10;Q5R9JU2Plwi3rZwnyZO02HBcqLGjdU3ljz5ZBYfjm76dXrcb/aHfpdwuqjXd9kqNH4eXJYhAQ7iH&#10;/9s7oyBdzFL4exOfgMx/AQAA//8DAFBLAQItABQABgAIAAAAIQDb4fbL7gAAAIUBAAATAAAAAAAA&#10;AAAAAAAAAAAAAABbQ29udGVudF9UeXBlc10ueG1sUEsBAi0AFAAGAAgAAAAhAFr0LFu/AAAAFQEA&#10;AAsAAAAAAAAAAAAAAAAAHwEAAF9yZWxzLy5yZWxzUEsBAi0AFAAGAAgAAAAhALmYACjHAAAA3QAA&#10;AA8AAAAAAAAAAAAAAAAABwIAAGRycy9kb3ducmV2LnhtbFBLBQYAAAAAAwADALcAAAD7AgAAAAA=&#10;" fillcolor="white [3212]" strokecolor="#002569" strokeweight=".5pt">
                  <v:stroke joinstyle="round"/>
                  <v:textbox inset="2mm,2mm,2mm,2mm"/>
                </v:rect>
                <v:rect id="Rectangle 9520" o:spid="_x0000_s1342" style="position:absolute;left:3193;top:5802;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mMIwwAAAN0AAAAPAAAAZHJzL2Rvd25yZXYueG1sRE9Ni8Iw&#10;EL0L+x/CLOxN0xUUtxplV1D0oGjcg8ehGdtiMylN1OqvNwfB4+N9T2atrcSVGl86VvDdS0AQZ86U&#10;nCv4Pyy6IxA+IBusHJOCO3mYTT86E0yNu/GerjrkIoawT1FBEUKdSumzgiz6nquJI3dyjcUQYZNL&#10;0+AthttK9pNkKC2WHBsKrGleUHbWF6vgcFzrx+VvudBbvZFyOcjn9Ngp9fXZ/o5BBGrDW/xyr4yC&#10;n0E/7o9v4hOQ0ycAAAD//wMAUEsBAi0AFAAGAAgAAAAhANvh9svuAAAAhQEAABMAAAAAAAAAAAAA&#10;AAAAAAAAAFtDb250ZW50X1R5cGVzXS54bWxQSwECLQAUAAYACAAAACEAWvQsW78AAAAVAQAACwAA&#10;AAAAAAAAAAAAAAAfAQAAX3JlbHMvLnJlbHNQSwECLQAUAAYACAAAACEA5s5jCMMAAADdAAAADwAA&#10;AAAAAAAAAAAAAAAHAgAAZHJzL2Rvd25yZXYueG1sUEsFBgAAAAADAAMAtwAAAPcCAAAAAA==&#10;" fillcolor="white [3212]" strokecolor="#002569" strokeweight=".5pt">
                  <v:stroke joinstyle="round"/>
                  <v:textbox inset="2mm,2mm,2mm,2mm"/>
                </v:rect>
                <v:rect id="Rectangle 9521" o:spid="_x0000_s1343" style="position:absolute;left:5241;top:371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05bxgAAAN0AAAAPAAAAZHJzL2Rvd25yZXYueG1sRI/RasJA&#10;FETfhf7DcoW+iNkorbZpVikpVUH6UPUDLtnbJJi9G3bXmP59Vyj4OMzMGSZfD6YVPTnfWFYwS1IQ&#10;xKXVDVcKTsfP6QsIH5A1tpZJwS95WK8eRjlm2l75m/pDqESEsM9QQR1Cl0npy5oM+sR2xNH7sc5g&#10;iNJVUju8Rrhp5TxNF9Jgw3Ghxo6Kmsrz4WIUdKel2TwVZusu26/jvnQT4o+JUo/j4f0NRKAh3MP/&#10;7Z1W8Po8n8HtTXwCcvUHAAD//wMAUEsBAi0AFAAGAAgAAAAhANvh9svuAAAAhQEAABMAAAAAAAAA&#10;AAAAAAAAAAAAAFtDb250ZW50X1R5cGVzXS54bWxQSwECLQAUAAYACAAAACEAWvQsW78AAAAVAQAA&#10;CwAAAAAAAAAAAAAAAAAfAQAAX3JlbHMvLnJlbHNQSwECLQAUAAYACAAAACEA4j9OW8YAAADdAAAA&#10;DwAAAAAAAAAAAAAAAAAHAgAAZHJzL2Rvd25yZXYueG1sUEsFBgAAAAADAAMAtwAAAPoCAAAAAA==&#10;" fillcolor="#4472c4 [3204]" strokecolor="#002569" strokeweight=".5pt">
                  <v:stroke joinstyle="round"/>
                  <v:textbox inset="2mm,2mm,2mm,2mm"/>
                </v:rect>
                <v:rect id="Rectangle 9522" o:spid="_x0000_s1344" style="position:absolute;left:5241;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V/PxQAAAN0AAAAPAAAAZHJzL2Rvd25yZXYueG1sRI9Ba8JA&#10;FITvhf6H5Qm91RdDKxpdRUqV4k0tBW+P7DMbzL4N2a2m/fVuoeBxmJlvmPmyd426cBdqLxpGwwwU&#10;S+lNLZWGz8P6eQIqRBJDjRfW8MMBlovHhzkVxl9lx5d9rFSCSChIg42xLRBDadlRGPqWJXkn3zmK&#10;SXYVmo6uCe4azLNsjI5qSQuWWn6zXJ73307Dul/9Hu0WJ2ET7MvhC98Nbs5aPw361QxU5D7ew//t&#10;D6Nh+prn8PcmPQFc3AAAAP//AwBQSwECLQAUAAYACAAAACEA2+H2y+4AAACFAQAAEwAAAAAAAAAA&#10;AAAAAAAAAAAAW0NvbnRlbnRfVHlwZXNdLnhtbFBLAQItABQABgAIAAAAIQBa9CxbvwAAABUBAAAL&#10;AAAAAAAAAAAAAAAAAB8BAABfcmVscy8ucmVsc1BLAQItABQABgAIAAAAIQB7HV/PxQAAAN0AAAAP&#10;AAAAAAAAAAAAAAAAAAcCAABkcnMvZG93bnJldi54bWxQSwUGAAAAAAMAAwC3AAAA+QIAAAAA&#10;" strokecolor="#002569" strokeweight=".5pt">
                  <v:stroke joinstyle="round"/>
                  <v:textbox inset="2mm,2mm,2mm,2mm"/>
                </v:rect>
                <v:rect id="Rectangle 9523" o:spid="_x0000_s1345" style="position:absolute;left:7290;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oxRxwAAAN0AAAAPAAAAZHJzL2Rvd25yZXYueG1sRI9Ba8JA&#10;FITvBf/D8gre6qYRW42uIopFemirBvH4yD6TYPZtyG6T+O+7hUKPw8x8wyxWvalES40rLSt4HkUg&#10;iDOrS84VpKfd0xSE88gaK8uk4E4OVsvBwwITbTs+UHv0uQgQdgkqKLyvEyldVpBBN7I1cfCutjHo&#10;g2xyqRvsAtxUMo6iF2mw5LBQYE2bgrLb8dsoeP1aX67bafoxef/E+BIfbuc3myo1fOzXcxCeev8f&#10;/mvvtYLZJB7D75vwBOTyBwAA//8DAFBLAQItABQABgAIAAAAIQDb4fbL7gAAAIUBAAATAAAAAAAA&#10;AAAAAAAAAAAAAABbQ29udGVudF9UeXBlc10ueG1sUEsBAi0AFAAGAAgAAAAhAFr0LFu/AAAAFQEA&#10;AAsAAAAAAAAAAAAAAAAAHwEAAF9yZWxzLy5yZWxzUEsBAi0AFAAGAAgAAAAhAJs2jFHHAAAA3QAA&#10;AA8AAAAAAAAAAAAAAAAABwIAAGRycy9kb3ducmV2LnhtbFBLBQYAAAAAAwADALcAAAD7AgAAAAA=&#10;" fillcolor="white [3212]" strokecolor="#002b49" strokeweight=".5pt">
                  <v:stroke joinstyle="round"/>
                  <v:textbox inset="2mm,2mm,2mm,2mm"/>
                </v:rect>
                <v:rect id="Rectangle 9524" o:spid="_x0000_s1346" style="position:absolute;left:7290;top:370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GIgxQAAAN0AAAAPAAAAZHJzL2Rvd25yZXYueG1sRI9Ba8JA&#10;FITvBf/D8oTe6ktFS5q6ipQq4q0qhd4e2ddsMPs2ZLca/fVuoeBxmJlvmNmid406cRdqLxqeRxko&#10;ltKbWioNh/3qKQcVIomhxgtruHCAxXzwMKPC+LN88mkXK5UgEgrSYGNsC8RQWnYURr5lSd6P7xzF&#10;JLsKTUfnBHcNjrPsBR3VkhYstfxuuTzufp2GVb+8ftst5mEd7GT/hR8G10etH4f98g1U5D7ew//t&#10;jdHwOh1P4O9NegI4vwEAAP//AwBQSwECLQAUAAYACAAAACEA2+H2y+4AAACFAQAAEwAAAAAAAAAA&#10;AAAAAAAAAAAAW0NvbnRlbnRfVHlwZXNdLnhtbFBLAQItABQABgAIAAAAIQBa9CxbvwAAABUBAAAL&#10;AAAAAAAAAAAAAAAAAB8BAABfcmVscy8ucmVsc1BLAQItABQABgAIAAAAIQCbuGIgxQAAAN0AAAAP&#10;AAAAAAAAAAAAAAAAAAcCAABkcnMvZG93bnJldi54bWxQSwUGAAAAAAMAAwC3AAAA+QIAAAAA&#10;" strokecolor="#002569" strokeweight=".5pt">
                  <v:stroke joinstyle="round"/>
                  <v:textbox inset="2mm,2mm,2mm,2mm"/>
                </v:rect>
                <v:rect id="Rectangle 9525" o:spid="_x0000_s1347" style="position:absolute;left:7290;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Me7xQAAAN0AAAAPAAAAZHJzL2Rvd25yZXYueG1sRI/NagJB&#10;EITvAd9haCG32BtRMRtHkRBFvPlDILdmp7OzuNOz7Iy68emdQMBjUVVfUbNF52p14TZUXjS8DjJQ&#10;LIU3lZQajofVyxRUiCSGai+s4ZcDLOa9pxnlxl9lx5d9LFWCSMhJg42xyRFDYdlRGPiGJXk/vnUU&#10;k2xLNC1dE9zVOMyyCTqqJC1YavjDcnHan52GVbe8fdstTsM62NHhCz8Nrk9aP/e75TuoyF18hP/b&#10;G6PhbTwcw9+b9ARwfgcAAP//AwBQSwECLQAUAAYACAAAACEA2+H2y+4AAACFAQAAEwAAAAAAAAAA&#10;AAAAAAAAAAAAW0NvbnRlbnRfVHlwZXNdLnhtbFBLAQItABQABgAIAAAAIQBa9CxbvwAAABUBAAAL&#10;AAAAAAAAAAAAAAAAAB8BAABfcmVscy8ucmVsc1BLAQItABQABgAIAAAAIQD09Me7xQAAAN0AAAAP&#10;AAAAAAAAAAAAAAAAAAcCAABkcnMvZG93bnJldi54bWxQSwUGAAAAAAMAAwC3AAAA+QIAAAAA&#10;" strokecolor="#002569" strokeweight=".5pt">
                  <v:stroke joinstyle="round"/>
                  <v:textbox inset="2mm,2mm,2mm,2mm"/>
                </v:rect>
                <v:rect id="Rectangle 9526" o:spid="_x0000_s1348" style="position:absolute;left:5241;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S/JxwAAAN0AAAAPAAAAZHJzL2Rvd25yZXYueG1sRI9Pa8JA&#10;FMTvgt9heUJvujGg1ZhVRGkpPbT+CZLjI/tMgtm3IbvV9Nt3C4Ueh5n5DZNuetOIO3WutqxgOolA&#10;EBdW11wqyM4v4wUI55E1NpZJwTc52KyHgxQTbR98pPvJlyJA2CWooPK+TaR0RUUG3cS2xMG72s6g&#10;D7Irpe7wEeCmkXEUzaXBmsNChS3tKipupy+j4Pmwza/7RfYxe//EOI+Pt8urzZR6GvXbFQhPvf8P&#10;/7XftILlLJ7D75vwBOT6BwAA//8DAFBLAQItABQABgAIAAAAIQDb4fbL7gAAAIUBAAATAAAAAAAA&#10;AAAAAAAAAAAAAABbQ29udGVudF9UeXBlc10ueG1sUEsBAi0AFAAGAAgAAAAhAFr0LFu/AAAAFQEA&#10;AAsAAAAAAAAAAAAAAAAAHwEAAF9yZWxzLy5yZWxzUEsBAi0AFAAGAAgAAAAhAItBL8nHAAAA3QAA&#10;AA8AAAAAAAAAAAAAAAAABwIAAGRycy9kb3ducmV2LnhtbFBLBQYAAAAAAwADALcAAAD7AgAAAAA=&#10;" fillcolor="white [3212]" strokecolor="#002b49" strokeweight=".5pt">
                  <v:stroke joinstyle="round"/>
                  <v:textbox inset="2mm,2mm,2mm,2mm"/>
                </v:rect>
                <v:rect id="Rectangle 9527" o:spid="_x0000_s1349" style="position:absolute;left:1568;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YfHxwAAAN0AAAAPAAAAZHJzL2Rvd25yZXYueG1sRI9Pa8JA&#10;FMTvhX6H5Qm91Y1CrKauUoQWzaX4B8Xba/aZhGbfhuxq4rd3BcHjMDO/YabzzlTiQo0rLSsY9CMQ&#10;xJnVJecKdtvv9zEI55E1VpZJwZUczGevL1NMtG15TZeNz0WAsEtQQeF9nUjpsoIMur6tiYN3so1B&#10;H2STS91gG+CmksMoGkmDJYeFAmtaFJT9b85GQbr+uS5OcVrG++PKTA6/uk3/vFJvve7rE4Snzj/D&#10;j/ZSK5jEww+4vwlPQM5uAAAA//8DAFBLAQItABQABgAIAAAAIQDb4fbL7gAAAIUBAAATAAAAAAAA&#10;AAAAAAAAAAAAAABbQ29udGVudF9UeXBlc10ueG1sUEsBAi0AFAAGAAgAAAAhAFr0LFu/AAAAFQEA&#10;AAsAAAAAAAAAAAAAAAAAHwEAAF9yZWxzLy5yZWxzUEsBAi0AFAAGAAgAAAAhAAxhh8fHAAAA3QAA&#10;AA8AAAAAAAAAAAAAAAAABwIAAGRycy9kb3ducmV2LnhtbFBLBQYAAAAAAwADALcAAAD7AgAAAAA=&#10;" filled="f" stroked="f" strokeweight=".5pt">
                  <v:stroke joinstyle="round"/>
                  <v:textbox inset="0,0,0,0">
                    <w:txbxContent>
                      <w:p w14:paraId="61E087D6" w14:textId="77777777" w:rsidR="007B7BA2" w:rsidRDefault="007B7BA2" w:rsidP="007B7BA2">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rect id="Rectangle 9528" o:spid="_x0000_s1350" style="position:absolute;left:873;top:7277;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O1xAAAAN0AAAAPAAAAZHJzL2Rvd25yZXYueG1sRE/LasJA&#10;FN0L/YfhFrozkwopTeooRajYbEQtFXe3mWsSmrkTMtM8/t5ZFFweznu5Hk0jeupcbVnBcxSDIC6s&#10;rrlU8HX6mL+CcB5ZY2OZFEzkYL16mC0x03bgA/VHX4oQwi5DBZX3bSalKyoy6CLbEgfuajuDPsCu&#10;lLrDIYSbRi7i+EUarDk0VNjSpqLi9/hnFOSH7bS5JnmdfF8+TXre6yH/8Uo9PY7vbyA8jf4u/nfv&#10;tII0WYS54U14AnJ1AwAA//8DAFBLAQItABQABgAIAAAAIQDb4fbL7gAAAIUBAAATAAAAAAAAAAAA&#10;AAAAAAAAAABbQ29udGVudF9UeXBlc10ueG1sUEsBAi0AFAAGAAgAAAAhAFr0LFu/AAAAFQEAAAsA&#10;AAAAAAAAAAAAAAAAHwEAAF9yZWxzLy5yZWxzUEsBAi0AFAAGAAgAAAAhAH3+E7XEAAAA3QAAAA8A&#10;AAAAAAAAAAAAAAAABwIAAGRycy9kb3ducmV2LnhtbFBLBQYAAAAAAwADALcAAAD4AgAAAAA=&#10;" filled="f" stroked="f" strokeweight=".5pt">
                  <v:stroke joinstyle="round"/>
                  <v:textbox inset="0,0,0,0">
                    <w:txbxContent>
                      <w:p w14:paraId="7FAF713B" w14:textId="77777777" w:rsidR="007B7BA2" w:rsidRDefault="007B7BA2" w:rsidP="007B7BA2">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w10:anchorlock/>
              </v:group>
            </w:pict>
          </mc:Fallback>
        </mc:AlternateContent>
      </w:r>
    </w:p>
    <w:p w14:paraId="41D70F02" w14:textId="2133D37C" w:rsidR="002F4E9A" w:rsidRPr="002F4E9A" w:rsidRDefault="002F4E9A" w:rsidP="000C2205">
      <w:pPr>
        <w:pStyle w:val="BodyText"/>
      </w:pPr>
      <w:r w:rsidRPr="002F4E9A">
        <w:t xml:space="preserve">Opportunity: </w:t>
      </w:r>
      <w:r w:rsidR="007B7BA2">
        <w:t>Medium</w:t>
      </w:r>
    </w:p>
    <w:p w14:paraId="7267A879" w14:textId="5D98E3C2" w:rsidR="002F4E9A" w:rsidRPr="002F4E9A" w:rsidRDefault="002F4E9A" w:rsidP="000C2205">
      <w:pPr>
        <w:pStyle w:val="BodyText"/>
      </w:pPr>
      <w:r w:rsidRPr="002F4E9A">
        <w:t xml:space="preserve">Complexity: </w:t>
      </w:r>
      <w:r w:rsidR="007B7BA2">
        <w:t>Medium</w:t>
      </w:r>
    </w:p>
    <w:p w14:paraId="0DB7279D" w14:textId="77777777" w:rsidR="002F4E9A" w:rsidRPr="002F4E9A" w:rsidRDefault="002F4E9A" w:rsidP="000C2205">
      <w:pPr>
        <w:pStyle w:val="BodyText"/>
      </w:pPr>
    </w:p>
    <w:p w14:paraId="46777D0A" w14:textId="77777777" w:rsidR="002F4E9A" w:rsidRPr="007B7BA2" w:rsidRDefault="002F4E9A" w:rsidP="000C2205">
      <w:pPr>
        <w:pStyle w:val="BodyText"/>
        <w:rPr>
          <w:b/>
          <w:bCs/>
        </w:rPr>
      </w:pPr>
      <w:r w:rsidRPr="007B7BA2">
        <w:rPr>
          <w:b/>
          <w:bCs/>
        </w:rPr>
        <w:t>ESTIMATED IMPACT</w:t>
      </w:r>
    </w:p>
    <w:p w14:paraId="7104BBA7" w14:textId="77777777" w:rsidR="002F4E9A" w:rsidRPr="002F4E9A" w:rsidRDefault="002F4E9A" w:rsidP="000C2205">
      <w:pPr>
        <w:pStyle w:val="BodyText"/>
      </w:pPr>
      <w:r w:rsidRPr="002F4E9A">
        <w:t>Benefits: Improved Patient Outcomes</w:t>
      </w:r>
    </w:p>
    <w:p w14:paraId="5D9FD965" w14:textId="77777777" w:rsidR="002F4E9A" w:rsidRPr="002F4E9A" w:rsidRDefault="002F4E9A" w:rsidP="000C2205">
      <w:pPr>
        <w:pStyle w:val="BodyText"/>
      </w:pPr>
      <w:r w:rsidRPr="002F4E9A">
        <w:t>One Time Costs: $300K</w:t>
      </w:r>
    </w:p>
    <w:p w14:paraId="5863EEE7" w14:textId="77777777" w:rsidR="002F4E9A" w:rsidRPr="002F4E9A" w:rsidRDefault="002F4E9A" w:rsidP="000C2205">
      <w:pPr>
        <w:pStyle w:val="BodyText"/>
      </w:pPr>
      <w:r w:rsidRPr="002F4E9A">
        <w:t>Recurring Costs: None</w:t>
      </w:r>
    </w:p>
    <w:p w14:paraId="0CD0ED63" w14:textId="77777777" w:rsidR="002F4E9A" w:rsidRPr="002F4E9A" w:rsidRDefault="002F4E9A" w:rsidP="000C2205">
      <w:pPr>
        <w:pStyle w:val="BodyText"/>
      </w:pPr>
    </w:p>
    <w:p w14:paraId="462F9DCC" w14:textId="77777777" w:rsidR="002F4E9A" w:rsidRPr="007B7BA2" w:rsidRDefault="002F4E9A" w:rsidP="000C2205">
      <w:pPr>
        <w:pStyle w:val="BodyText"/>
        <w:rPr>
          <w:b/>
          <w:bCs/>
        </w:rPr>
      </w:pPr>
      <w:r w:rsidRPr="007B7BA2">
        <w:rPr>
          <w:b/>
          <w:bCs/>
        </w:rPr>
        <w:t>CONSIDERATIONS</w:t>
      </w:r>
    </w:p>
    <w:p w14:paraId="2BC562BE" w14:textId="77777777" w:rsidR="002F4E9A" w:rsidRPr="002F4E9A" w:rsidRDefault="002F4E9A" w:rsidP="000C2205">
      <w:pPr>
        <w:pStyle w:val="BodyText"/>
      </w:pPr>
      <w:r w:rsidRPr="002F4E9A">
        <w:t>Risks: Quality control and treatment oversight</w:t>
      </w:r>
    </w:p>
    <w:p w14:paraId="4E69DF60" w14:textId="77777777" w:rsidR="002F4E9A" w:rsidRPr="002F4E9A" w:rsidRDefault="002F4E9A" w:rsidP="000C2205">
      <w:pPr>
        <w:pStyle w:val="BodyText"/>
      </w:pPr>
      <w:r w:rsidRPr="002F4E9A">
        <w:t>Dependencies: Chief Medical Officer position hire, implementation of medical staff function</w:t>
      </w:r>
    </w:p>
    <w:p w14:paraId="4EAB433C" w14:textId="77777777" w:rsidR="002F4E9A" w:rsidRPr="002F4E9A" w:rsidRDefault="002F4E9A" w:rsidP="000C2205">
      <w:pPr>
        <w:pStyle w:val="BodyText"/>
      </w:pPr>
      <w:r w:rsidRPr="002F4E9A">
        <w:t>Resources: Facilities leaders and clinical staff</w:t>
      </w:r>
    </w:p>
    <w:p w14:paraId="1B3F3B14" w14:textId="77777777" w:rsidR="002F4E9A" w:rsidRPr="002F4E9A" w:rsidRDefault="002F4E9A" w:rsidP="000C2205">
      <w:pPr>
        <w:pStyle w:val="BodyText"/>
      </w:pPr>
    </w:p>
    <w:p w14:paraId="63CA1F6B" w14:textId="4D668449" w:rsidR="002F4E9A" w:rsidRDefault="002F4E9A" w:rsidP="000C2205">
      <w:pPr>
        <w:pStyle w:val="BodyText"/>
        <w:rPr>
          <w:b/>
          <w:bCs/>
        </w:rPr>
      </w:pPr>
      <w:r w:rsidRPr="007B7BA2">
        <w:rPr>
          <w:b/>
          <w:bCs/>
        </w:rPr>
        <w:t>HIGH LEVEL ACTIVITIES</w:t>
      </w:r>
    </w:p>
    <w:p w14:paraId="70EDB331" w14:textId="77777777" w:rsidR="007B7BA2" w:rsidRPr="007B7BA2" w:rsidRDefault="007B7BA2" w:rsidP="000C2205">
      <w:pPr>
        <w:pStyle w:val="BodyText"/>
        <w:rPr>
          <w:b/>
          <w:bCs/>
        </w:rPr>
      </w:pPr>
    </w:p>
    <w:tbl>
      <w:tblPr>
        <w:tblStyle w:val="TableGrid111"/>
        <w:tblW w:w="5000" w:type="pct"/>
        <w:tblLook w:val="04A0" w:firstRow="1" w:lastRow="0" w:firstColumn="1" w:lastColumn="0" w:noHBand="0" w:noVBand="1"/>
      </w:tblPr>
      <w:tblGrid>
        <w:gridCol w:w="535"/>
        <w:gridCol w:w="5700"/>
        <w:gridCol w:w="3115"/>
      </w:tblGrid>
      <w:tr w:rsidR="002F4E9A" w:rsidRPr="002F4E9A" w14:paraId="05333874" w14:textId="77777777" w:rsidTr="004E75CF">
        <w:tc>
          <w:tcPr>
            <w:tcW w:w="286" w:type="pct"/>
            <w:shd w:val="clear" w:color="auto" w:fill="002060"/>
            <w:vAlign w:val="center"/>
          </w:tcPr>
          <w:p w14:paraId="5C242BB4" w14:textId="77777777" w:rsidR="002F4E9A" w:rsidRPr="002F4E9A" w:rsidRDefault="002F4E9A" w:rsidP="007B7BA2">
            <w:pPr>
              <w:contextualSpacing/>
              <w:jc w:val="center"/>
              <w:rPr>
                <w:rFonts w:asciiTheme="minorHAnsi" w:hAnsiTheme="minorHAnsi" w:cstheme="minorHAnsi"/>
                <w:b/>
              </w:rPr>
            </w:pPr>
          </w:p>
        </w:tc>
        <w:tc>
          <w:tcPr>
            <w:tcW w:w="3048" w:type="pct"/>
            <w:shd w:val="clear" w:color="auto" w:fill="002060"/>
            <w:vAlign w:val="center"/>
          </w:tcPr>
          <w:p w14:paraId="72AD7E71" w14:textId="77777777" w:rsidR="002F4E9A" w:rsidRPr="002F4E9A" w:rsidRDefault="002F4E9A" w:rsidP="007B7BA2">
            <w:pPr>
              <w:spacing w:after="160" w:line="259" w:lineRule="auto"/>
              <w:contextualSpacing/>
              <w:jc w:val="center"/>
              <w:rPr>
                <w:rFonts w:asciiTheme="minorHAnsi" w:hAnsiTheme="minorHAnsi" w:cstheme="minorHAnsi"/>
                <w:b/>
              </w:rPr>
            </w:pPr>
            <w:r w:rsidRPr="002F4E9A">
              <w:rPr>
                <w:rFonts w:asciiTheme="minorHAnsi" w:hAnsiTheme="minorHAnsi" w:cstheme="minorHAnsi"/>
                <w:b/>
              </w:rPr>
              <w:t>Activities</w:t>
            </w:r>
          </w:p>
        </w:tc>
        <w:tc>
          <w:tcPr>
            <w:tcW w:w="1666" w:type="pct"/>
            <w:shd w:val="clear" w:color="auto" w:fill="002060"/>
            <w:vAlign w:val="center"/>
          </w:tcPr>
          <w:p w14:paraId="04D89E07" w14:textId="77777777" w:rsidR="002F4E9A" w:rsidRPr="002F4E9A" w:rsidRDefault="002F4E9A" w:rsidP="007B7BA2">
            <w:pPr>
              <w:autoSpaceDE w:val="0"/>
              <w:autoSpaceDN w:val="0"/>
              <w:adjustRightInd w:val="0"/>
              <w:spacing w:after="160" w:line="259" w:lineRule="auto"/>
              <w:jc w:val="center"/>
              <w:rPr>
                <w:rFonts w:asciiTheme="minorHAnsi" w:hAnsiTheme="minorHAnsi" w:cstheme="minorHAnsi"/>
                <w:b/>
                <w:bCs/>
              </w:rPr>
            </w:pPr>
            <w:r w:rsidRPr="002F4E9A">
              <w:rPr>
                <w:rFonts w:asciiTheme="minorHAnsi" w:hAnsiTheme="minorHAnsi" w:cstheme="minorHAnsi"/>
                <w:b/>
                <w:bCs/>
              </w:rPr>
              <w:t>12-months Duration Timeline</w:t>
            </w:r>
          </w:p>
        </w:tc>
      </w:tr>
      <w:tr w:rsidR="002F4E9A" w:rsidRPr="002F4E9A" w14:paraId="0D11508E" w14:textId="77777777" w:rsidTr="004E75CF">
        <w:tc>
          <w:tcPr>
            <w:tcW w:w="286" w:type="pct"/>
            <w:vAlign w:val="center"/>
          </w:tcPr>
          <w:p w14:paraId="19097FAD" w14:textId="323AC65C" w:rsidR="002F4E9A" w:rsidRPr="007B7BA2" w:rsidRDefault="007B7BA2" w:rsidP="007B7BA2">
            <w:pPr>
              <w:autoSpaceDE w:val="0"/>
              <w:autoSpaceDN w:val="0"/>
              <w:adjustRightInd w:val="0"/>
              <w:rPr>
                <w:rFonts w:asciiTheme="minorHAnsi" w:hAnsiTheme="minorHAnsi" w:cstheme="minorHAnsi"/>
              </w:rPr>
            </w:pPr>
            <w:r>
              <w:rPr>
                <w:rFonts w:asciiTheme="minorHAnsi" w:hAnsiTheme="minorHAnsi" w:cstheme="minorHAnsi"/>
              </w:rPr>
              <w:t>1.</w:t>
            </w:r>
          </w:p>
        </w:tc>
        <w:tc>
          <w:tcPr>
            <w:tcW w:w="3048" w:type="pct"/>
            <w:vAlign w:val="center"/>
          </w:tcPr>
          <w:p w14:paraId="1C73D8E8" w14:textId="77777777" w:rsidR="002F4E9A" w:rsidRPr="002F4E9A" w:rsidRDefault="002F4E9A" w:rsidP="007B7BA2">
            <w:pPr>
              <w:autoSpaceDE w:val="0"/>
              <w:autoSpaceDN w:val="0"/>
              <w:adjustRightInd w:val="0"/>
              <w:spacing w:after="160" w:line="259" w:lineRule="auto"/>
              <w:rPr>
                <w:rFonts w:asciiTheme="minorHAnsi" w:hAnsiTheme="minorHAnsi" w:cstheme="minorHAnsi"/>
              </w:rPr>
            </w:pPr>
            <w:r w:rsidRPr="002F4E9A">
              <w:rPr>
                <w:rFonts w:asciiTheme="minorHAnsi" w:hAnsiTheme="minorHAnsi" w:cstheme="minorHAnsi"/>
              </w:rPr>
              <w:t>Assess all patients, including assessment of their acuity, programmatic, and person-centered needs</w:t>
            </w:r>
          </w:p>
        </w:tc>
        <w:tc>
          <w:tcPr>
            <w:tcW w:w="1666" w:type="pct"/>
            <w:vAlign w:val="center"/>
          </w:tcPr>
          <w:p w14:paraId="2354F395" w14:textId="77777777" w:rsidR="002F4E9A" w:rsidRPr="002F4E9A" w:rsidRDefault="002F4E9A" w:rsidP="007B7BA2">
            <w:pPr>
              <w:autoSpaceDE w:val="0"/>
              <w:autoSpaceDN w:val="0"/>
              <w:adjustRightInd w:val="0"/>
              <w:spacing w:after="160" w:line="259" w:lineRule="auto"/>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st</w:t>
            </w:r>
            <w:r w:rsidRPr="002F4E9A">
              <w:rPr>
                <w:rFonts w:asciiTheme="minorHAnsi" w:hAnsiTheme="minorHAnsi" w:cstheme="minorHAnsi"/>
              </w:rPr>
              <w:t xml:space="preserve"> and 2</w:t>
            </w:r>
            <w:r w:rsidRPr="002F4E9A">
              <w:rPr>
                <w:rFonts w:asciiTheme="minorHAnsi" w:hAnsiTheme="minorHAnsi" w:cstheme="minorHAnsi"/>
                <w:vertAlign w:val="superscript"/>
              </w:rPr>
              <w:t xml:space="preserve">nd </w:t>
            </w:r>
            <w:r w:rsidRPr="002F4E9A">
              <w:rPr>
                <w:rFonts w:asciiTheme="minorHAnsi" w:hAnsiTheme="minorHAnsi" w:cstheme="minorHAnsi"/>
              </w:rPr>
              <w:t>Month</w:t>
            </w:r>
          </w:p>
        </w:tc>
      </w:tr>
      <w:tr w:rsidR="002F4E9A" w:rsidRPr="002F4E9A" w14:paraId="174E97B5" w14:textId="77777777" w:rsidTr="004E75CF">
        <w:tc>
          <w:tcPr>
            <w:tcW w:w="286" w:type="pct"/>
            <w:vAlign w:val="center"/>
          </w:tcPr>
          <w:p w14:paraId="6C4C1E9E" w14:textId="74C29A99" w:rsidR="002F4E9A" w:rsidRPr="007B7BA2" w:rsidRDefault="007B7BA2" w:rsidP="007B7BA2">
            <w:pPr>
              <w:autoSpaceDE w:val="0"/>
              <w:autoSpaceDN w:val="0"/>
              <w:adjustRightInd w:val="0"/>
              <w:rPr>
                <w:rFonts w:asciiTheme="minorHAnsi" w:hAnsiTheme="minorHAnsi" w:cstheme="minorHAnsi"/>
              </w:rPr>
            </w:pPr>
            <w:r>
              <w:rPr>
                <w:rFonts w:asciiTheme="minorHAnsi" w:hAnsiTheme="minorHAnsi" w:cstheme="minorHAnsi"/>
              </w:rPr>
              <w:t>2.</w:t>
            </w:r>
          </w:p>
        </w:tc>
        <w:tc>
          <w:tcPr>
            <w:tcW w:w="3048" w:type="pct"/>
            <w:vAlign w:val="center"/>
          </w:tcPr>
          <w:p w14:paraId="3F3F74BB" w14:textId="77777777" w:rsidR="002F4E9A" w:rsidRPr="002F4E9A" w:rsidRDefault="002F4E9A" w:rsidP="007B7BA2">
            <w:pPr>
              <w:autoSpaceDE w:val="0"/>
              <w:autoSpaceDN w:val="0"/>
              <w:adjustRightInd w:val="0"/>
              <w:spacing w:after="160" w:line="259" w:lineRule="auto"/>
              <w:rPr>
                <w:rFonts w:asciiTheme="minorHAnsi" w:hAnsiTheme="minorHAnsi" w:cstheme="minorHAnsi"/>
              </w:rPr>
            </w:pPr>
            <w:r w:rsidRPr="002F4E9A">
              <w:rPr>
                <w:rFonts w:asciiTheme="minorHAnsi" w:hAnsiTheme="minorHAnsi" w:cstheme="minorHAnsi"/>
              </w:rPr>
              <w:t>Develop active treatment policies &amp; procedures and identify appropriate activities for patients, including community activities</w:t>
            </w:r>
          </w:p>
        </w:tc>
        <w:tc>
          <w:tcPr>
            <w:tcW w:w="1666" w:type="pct"/>
            <w:vAlign w:val="center"/>
          </w:tcPr>
          <w:p w14:paraId="006E01FB" w14:textId="77777777" w:rsidR="002F4E9A" w:rsidRPr="002F4E9A" w:rsidRDefault="002F4E9A" w:rsidP="007B7BA2">
            <w:pPr>
              <w:autoSpaceDE w:val="0"/>
              <w:autoSpaceDN w:val="0"/>
              <w:adjustRightInd w:val="0"/>
              <w:spacing w:after="160" w:line="259" w:lineRule="auto"/>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st</w:t>
            </w:r>
            <w:r w:rsidRPr="002F4E9A">
              <w:rPr>
                <w:rFonts w:asciiTheme="minorHAnsi" w:hAnsiTheme="minorHAnsi" w:cstheme="minorHAnsi"/>
              </w:rPr>
              <w:t xml:space="preserve"> and 2</w:t>
            </w:r>
            <w:r w:rsidRPr="002F4E9A">
              <w:rPr>
                <w:rFonts w:asciiTheme="minorHAnsi" w:hAnsiTheme="minorHAnsi" w:cstheme="minorHAnsi"/>
                <w:vertAlign w:val="superscript"/>
              </w:rPr>
              <w:t xml:space="preserve">nd </w:t>
            </w:r>
            <w:r w:rsidRPr="002F4E9A">
              <w:rPr>
                <w:rFonts w:asciiTheme="minorHAnsi" w:hAnsiTheme="minorHAnsi" w:cstheme="minorHAnsi"/>
              </w:rPr>
              <w:t>Month</w:t>
            </w:r>
          </w:p>
        </w:tc>
      </w:tr>
      <w:tr w:rsidR="002F4E9A" w:rsidRPr="002F4E9A" w14:paraId="3A2FA3D6" w14:textId="77777777" w:rsidTr="004E75CF">
        <w:tc>
          <w:tcPr>
            <w:tcW w:w="286" w:type="pct"/>
            <w:vAlign w:val="center"/>
          </w:tcPr>
          <w:p w14:paraId="3D1EC3F6" w14:textId="0892CE69" w:rsidR="002F4E9A" w:rsidRPr="007B7BA2" w:rsidRDefault="007B7BA2" w:rsidP="007B7BA2">
            <w:pPr>
              <w:autoSpaceDE w:val="0"/>
              <w:autoSpaceDN w:val="0"/>
              <w:adjustRightInd w:val="0"/>
              <w:rPr>
                <w:rFonts w:asciiTheme="minorHAnsi" w:hAnsiTheme="minorHAnsi" w:cstheme="minorHAnsi"/>
              </w:rPr>
            </w:pPr>
            <w:r>
              <w:rPr>
                <w:rFonts w:asciiTheme="minorHAnsi" w:hAnsiTheme="minorHAnsi" w:cstheme="minorHAnsi"/>
              </w:rPr>
              <w:t>3.</w:t>
            </w:r>
          </w:p>
        </w:tc>
        <w:tc>
          <w:tcPr>
            <w:tcW w:w="3048" w:type="pct"/>
            <w:vAlign w:val="center"/>
          </w:tcPr>
          <w:p w14:paraId="6050851A" w14:textId="77777777" w:rsidR="002F4E9A" w:rsidRPr="002F4E9A" w:rsidRDefault="002F4E9A" w:rsidP="007B7BA2">
            <w:pPr>
              <w:autoSpaceDE w:val="0"/>
              <w:autoSpaceDN w:val="0"/>
              <w:adjustRightInd w:val="0"/>
              <w:rPr>
                <w:rFonts w:asciiTheme="minorHAnsi" w:hAnsiTheme="minorHAnsi" w:cstheme="minorHAnsi"/>
              </w:rPr>
            </w:pPr>
            <w:r w:rsidRPr="002F4E9A">
              <w:rPr>
                <w:rFonts w:asciiTheme="minorHAnsi" w:hAnsiTheme="minorHAnsi" w:cstheme="minorHAnsi"/>
              </w:rPr>
              <w:t>Train clinical staff on new policies for delivery of active treatment</w:t>
            </w:r>
          </w:p>
        </w:tc>
        <w:tc>
          <w:tcPr>
            <w:tcW w:w="1666" w:type="pct"/>
            <w:vAlign w:val="center"/>
          </w:tcPr>
          <w:p w14:paraId="0C0F189B" w14:textId="77777777" w:rsidR="002F4E9A" w:rsidRPr="002F4E9A" w:rsidRDefault="002F4E9A" w:rsidP="007B7BA2">
            <w:pPr>
              <w:autoSpaceDE w:val="0"/>
              <w:autoSpaceDN w:val="0"/>
              <w:adjustRightInd w:val="0"/>
              <w:jc w:val="right"/>
              <w:rPr>
                <w:rFonts w:asciiTheme="minorHAnsi" w:hAnsiTheme="minorHAnsi" w:cstheme="minorHAnsi"/>
              </w:rPr>
            </w:pPr>
            <w:r w:rsidRPr="002F4E9A">
              <w:rPr>
                <w:rFonts w:asciiTheme="minorHAnsi" w:hAnsiTheme="minorHAnsi" w:cstheme="minorHAnsi"/>
              </w:rPr>
              <w:t>2</w:t>
            </w:r>
            <w:r w:rsidRPr="002F4E9A">
              <w:rPr>
                <w:rFonts w:asciiTheme="minorHAnsi" w:hAnsiTheme="minorHAnsi" w:cstheme="minorHAnsi"/>
                <w:vertAlign w:val="superscript"/>
              </w:rPr>
              <w:t>nd</w:t>
            </w:r>
            <w:r w:rsidRPr="002F4E9A">
              <w:rPr>
                <w:rFonts w:asciiTheme="minorHAnsi" w:hAnsiTheme="minorHAnsi" w:cstheme="minorHAnsi"/>
              </w:rPr>
              <w:t xml:space="preserve"> and 3</w:t>
            </w:r>
            <w:r w:rsidRPr="002F4E9A">
              <w:rPr>
                <w:rFonts w:asciiTheme="minorHAnsi" w:hAnsiTheme="minorHAnsi" w:cstheme="minorHAnsi"/>
                <w:vertAlign w:val="superscript"/>
              </w:rPr>
              <w:t xml:space="preserve">rd </w:t>
            </w:r>
            <w:r w:rsidRPr="002F4E9A">
              <w:rPr>
                <w:rFonts w:asciiTheme="minorHAnsi" w:hAnsiTheme="minorHAnsi" w:cstheme="minorHAnsi"/>
              </w:rPr>
              <w:t>Month</w:t>
            </w:r>
          </w:p>
        </w:tc>
      </w:tr>
      <w:tr w:rsidR="002F4E9A" w:rsidRPr="002F4E9A" w14:paraId="1638A734" w14:textId="77777777" w:rsidTr="004E75CF">
        <w:tc>
          <w:tcPr>
            <w:tcW w:w="286" w:type="pct"/>
            <w:vAlign w:val="center"/>
          </w:tcPr>
          <w:p w14:paraId="50AD250E" w14:textId="7E0482A5" w:rsidR="002F4E9A" w:rsidRPr="007B7BA2" w:rsidRDefault="007B7BA2" w:rsidP="007B7BA2">
            <w:pPr>
              <w:autoSpaceDE w:val="0"/>
              <w:autoSpaceDN w:val="0"/>
              <w:adjustRightInd w:val="0"/>
              <w:rPr>
                <w:rFonts w:asciiTheme="minorHAnsi" w:hAnsiTheme="minorHAnsi" w:cstheme="minorHAnsi"/>
              </w:rPr>
            </w:pPr>
            <w:r>
              <w:rPr>
                <w:rFonts w:asciiTheme="minorHAnsi" w:hAnsiTheme="minorHAnsi" w:cstheme="minorHAnsi"/>
              </w:rPr>
              <w:t>4.</w:t>
            </w:r>
          </w:p>
        </w:tc>
        <w:tc>
          <w:tcPr>
            <w:tcW w:w="3048" w:type="pct"/>
            <w:vAlign w:val="center"/>
          </w:tcPr>
          <w:p w14:paraId="1D735B89" w14:textId="77777777" w:rsidR="002F4E9A" w:rsidRPr="002F4E9A" w:rsidRDefault="002F4E9A" w:rsidP="007B7BA2">
            <w:pPr>
              <w:autoSpaceDE w:val="0"/>
              <w:autoSpaceDN w:val="0"/>
              <w:adjustRightInd w:val="0"/>
              <w:rPr>
                <w:rFonts w:asciiTheme="minorHAnsi" w:hAnsiTheme="minorHAnsi" w:cstheme="minorHAnsi"/>
              </w:rPr>
            </w:pPr>
            <w:r w:rsidRPr="002F4E9A">
              <w:rPr>
                <w:rFonts w:asciiTheme="minorHAnsi" w:hAnsiTheme="minorHAnsi" w:cstheme="minorHAnsi"/>
              </w:rPr>
              <w:t>Implement active treatment delivery adjustments</w:t>
            </w:r>
          </w:p>
        </w:tc>
        <w:tc>
          <w:tcPr>
            <w:tcW w:w="1666" w:type="pct"/>
            <w:vAlign w:val="center"/>
          </w:tcPr>
          <w:p w14:paraId="6D8B5B40" w14:textId="77777777" w:rsidR="002F4E9A" w:rsidRPr="002F4E9A" w:rsidRDefault="002F4E9A" w:rsidP="007B7BA2">
            <w:pPr>
              <w:autoSpaceDE w:val="0"/>
              <w:autoSpaceDN w:val="0"/>
              <w:adjustRightInd w:val="0"/>
              <w:jc w:val="right"/>
              <w:rPr>
                <w:rFonts w:asciiTheme="minorHAnsi" w:hAnsiTheme="minorHAnsi" w:cstheme="minorHAnsi"/>
              </w:rPr>
            </w:pPr>
            <w:r w:rsidRPr="002F4E9A">
              <w:rPr>
                <w:rFonts w:asciiTheme="minorHAnsi" w:hAnsiTheme="minorHAnsi" w:cstheme="minorHAnsi"/>
              </w:rPr>
              <w:t>3</w:t>
            </w:r>
            <w:r w:rsidRPr="002F4E9A">
              <w:rPr>
                <w:rFonts w:asciiTheme="minorHAnsi" w:hAnsiTheme="minorHAnsi" w:cstheme="minorHAnsi"/>
                <w:vertAlign w:val="superscript"/>
              </w:rPr>
              <w:t>rd</w:t>
            </w:r>
            <w:r w:rsidRPr="002F4E9A">
              <w:rPr>
                <w:rFonts w:asciiTheme="minorHAnsi" w:hAnsiTheme="minorHAnsi" w:cstheme="minorHAnsi"/>
              </w:rPr>
              <w:t xml:space="preserve"> to 6</w:t>
            </w:r>
            <w:r w:rsidRPr="002F4E9A">
              <w:rPr>
                <w:rFonts w:asciiTheme="minorHAnsi" w:hAnsiTheme="minorHAnsi" w:cstheme="minorHAnsi"/>
                <w:vertAlign w:val="superscript"/>
              </w:rPr>
              <w:t xml:space="preserve">th </w:t>
            </w:r>
            <w:r w:rsidRPr="002F4E9A">
              <w:rPr>
                <w:rFonts w:asciiTheme="minorHAnsi" w:hAnsiTheme="minorHAnsi" w:cstheme="minorHAnsi"/>
              </w:rPr>
              <w:t>Month</w:t>
            </w:r>
          </w:p>
        </w:tc>
      </w:tr>
    </w:tbl>
    <w:p w14:paraId="5E81E4BA" w14:textId="77777777" w:rsidR="002F4E9A" w:rsidRPr="002F4E9A" w:rsidRDefault="002F4E9A" w:rsidP="000C2205">
      <w:pPr>
        <w:pStyle w:val="BodyText"/>
      </w:pPr>
    </w:p>
    <w:p w14:paraId="3DA1994B" w14:textId="3D965425" w:rsidR="002F4E9A" w:rsidRPr="002A6416" w:rsidRDefault="002F4E9A" w:rsidP="000C2205">
      <w:pPr>
        <w:pStyle w:val="ListParagraph"/>
        <w:numPr>
          <w:ilvl w:val="0"/>
          <w:numId w:val="1"/>
        </w:numPr>
        <w:spacing w:after="160" w:line="259" w:lineRule="auto"/>
        <w:rPr>
          <w:rFonts w:cstheme="minorHAnsi"/>
          <w:b w:val="0"/>
          <w:szCs w:val="24"/>
        </w:rPr>
      </w:pPr>
      <w:r w:rsidRPr="002F4E9A">
        <w:rPr>
          <w:rFonts w:cstheme="minorHAnsi"/>
          <w:szCs w:val="24"/>
        </w:rPr>
        <w:t>MSH | Change Forensic Statutory Criteria for Admission</w:t>
      </w:r>
    </w:p>
    <w:p w14:paraId="7B82B2D3" w14:textId="77777777" w:rsidR="002F4E9A" w:rsidRPr="002A6416" w:rsidRDefault="002F4E9A" w:rsidP="000C2205">
      <w:pPr>
        <w:pStyle w:val="BodyText"/>
        <w:rPr>
          <w:b/>
          <w:bCs/>
        </w:rPr>
      </w:pPr>
      <w:r w:rsidRPr="002A6416">
        <w:rPr>
          <w:b/>
          <w:bCs/>
        </w:rPr>
        <w:t>RECOMMENDATIONS</w:t>
      </w:r>
    </w:p>
    <w:p w14:paraId="60134E06" w14:textId="77777777" w:rsidR="002F4E9A" w:rsidRPr="002F4E9A" w:rsidRDefault="002F4E9A" w:rsidP="008D6EC7">
      <w:pPr>
        <w:pStyle w:val="BodyText"/>
        <w:numPr>
          <w:ilvl w:val="0"/>
          <w:numId w:val="57"/>
        </w:numPr>
        <w:rPr>
          <w:lang w:eastAsia="en-IN"/>
        </w:rPr>
      </w:pPr>
      <w:r w:rsidRPr="002F4E9A">
        <w:rPr>
          <w:color w:val="000000"/>
          <w:kern w:val="24"/>
          <w:lang w:eastAsia="en-IN"/>
        </w:rPr>
        <w:t>Change forensic statutory criteria at MCA 46-14 for admission and discharge to mirror civil statutory criteria at MCA 53-21 so that MSH is not required to accept patients that do not meet the new criteria.</w:t>
      </w:r>
    </w:p>
    <w:p w14:paraId="5FA5224E" w14:textId="77777777" w:rsidR="002F4E9A" w:rsidRPr="002F4E9A" w:rsidRDefault="002F4E9A" w:rsidP="000C2205">
      <w:pPr>
        <w:pStyle w:val="BodyText"/>
        <w:rPr>
          <w:lang w:eastAsia="en-IN"/>
        </w:rPr>
      </w:pPr>
    </w:p>
    <w:p w14:paraId="5D21FA47" w14:textId="6AA64206" w:rsidR="002F4E9A" w:rsidRPr="002F4E9A" w:rsidRDefault="002A6416" w:rsidP="000C2205">
      <w:pPr>
        <w:pStyle w:val="BodyText"/>
      </w:pPr>
      <w:r w:rsidRPr="002A6416">
        <w:rPr>
          <w:b/>
          <w:bCs/>
        </w:rPr>
        <w:t>Benefits</w:t>
      </w:r>
      <w:r w:rsidR="002F4E9A" w:rsidRPr="002F4E9A">
        <w:t>: Better delivery of care at MSH so that the facility can treat patients that are best suited to the facility, ensuring patients are placed in environments most conducive to their needs.</w:t>
      </w:r>
    </w:p>
    <w:p w14:paraId="7B8B5DDD" w14:textId="77777777" w:rsidR="002F4E9A" w:rsidRPr="002F4E9A" w:rsidRDefault="002F4E9A" w:rsidP="000C2205">
      <w:pPr>
        <w:pStyle w:val="BodyText"/>
      </w:pPr>
    </w:p>
    <w:p w14:paraId="2C9CF2F4" w14:textId="4BECA7A4" w:rsidR="002F4E9A" w:rsidRDefault="002F4E9A" w:rsidP="000C2205">
      <w:pPr>
        <w:pStyle w:val="BodyText"/>
        <w:rPr>
          <w:b/>
          <w:bCs/>
        </w:rPr>
      </w:pPr>
      <w:r w:rsidRPr="002A6416">
        <w:rPr>
          <w:b/>
          <w:bCs/>
        </w:rPr>
        <w:t>PRIORITY</w:t>
      </w:r>
    </w:p>
    <w:p w14:paraId="50E81C76" w14:textId="44E6CAA0" w:rsidR="002A6416" w:rsidRPr="002A6416" w:rsidRDefault="006340E9" w:rsidP="000C2205">
      <w:pPr>
        <w:pStyle w:val="BodyText"/>
        <w:rPr>
          <w:b/>
          <w:bCs/>
        </w:rPr>
      </w:pPr>
      <w:r w:rsidRPr="006340E9">
        <w:rPr>
          <w:b/>
          <w:bCs/>
          <w:noProof/>
        </w:rPr>
        <mc:AlternateContent>
          <mc:Choice Requires="wpg">
            <w:drawing>
              <wp:inline distT="0" distB="0" distL="0" distR="0" wp14:anchorId="64F83E94" wp14:editId="1886EA9B">
                <wp:extent cx="1504111" cy="1273525"/>
                <wp:effectExtent l="0" t="0" r="1270" b="0"/>
                <wp:docPr id="9529"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04111" cy="1273525"/>
                          <a:chOff x="0" y="0"/>
                          <a:chExt cx="1157158" cy="1116812"/>
                        </a:xfrm>
                      </wpg:grpSpPr>
                      <wps:wsp>
                        <wps:cNvPr id="9530" name="TextBox 8"/>
                        <wps:cNvSpPr txBox="1"/>
                        <wps:spPr>
                          <a:xfrm rot="16200000">
                            <a:off x="-384881" y="637218"/>
                            <a:ext cx="864475" cy="94713"/>
                          </a:xfrm>
                          <a:prstGeom prst="rect">
                            <a:avLst/>
                          </a:prstGeom>
                          <a:noFill/>
                        </wps:spPr>
                        <wps:txbx>
                          <w:txbxContent>
                            <w:p w14:paraId="69195ED7" w14:textId="77777777" w:rsidR="006340E9" w:rsidRDefault="006340E9" w:rsidP="006340E9">
                              <w:pPr>
                                <w:jc w:val="right"/>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Opportunity</w:t>
                              </w:r>
                            </w:p>
                          </w:txbxContent>
                        </wps:txbx>
                        <wps:bodyPr wrap="square" lIns="0" tIns="0" rIns="0" bIns="0" rtlCol="0">
                          <a:spAutoFit/>
                        </wps:bodyPr>
                      </wps:wsp>
                      <wps:wsp>
                        <wps:cNvPr id="9531" name="TextBox 9"/>
                        <wps:cNvSpPr txBox="1"/>
                        <wps:spPr>
                          <a:xfrm>
                            <a:off x="415472" y="886054"/>
                            <a:ext cx="583185" cy="107962"/>
                          </a:xfrm>
                          <a:prstGeom prst="rect">
                            <a:avLst/>
                          </a:prstGeom>
                          <a:noFill/>
                        </wps:spPr>
                        <wps:txbx>
                          <w:txbxContent>
                            <w:p w14:paraId="0EAE9656" w14:textId="77777777" w:rsidR="006340E9" w:rsidRDefault="006340E9" w:rsidP="006340E9">
                              <w:pPr>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Complexity</w:t>
                              </w:r>
                            </w:p>
                          </w:txbxContent>
                        </wps:txbx>
                        <wps:bodyPr wrap="square" lIns="0" tIns="0" rIns="0" bIns="0" rtlCol="0">
                          <a:spAutoFit/>
                        </wps:bodyPr>
                      </wps:wsp>
                      <wps:wsp>
                        <wps:cNvPr id="9532" name="Straight Arrow Connector 9532"/>
                        <wps:cNvCnPr/>
                        <wps:spPr bwMode="auto">
                          <a:xfrm flipV="1">
                            <a:off x="253277" y="819230"/>
                            <a:ext cx="742950" cy="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533" name="Rectangle 9533"/>
                        <wps:cNvSpPr/>
                        <wps:spPr bwMode="auto">
                          <a:xfrm>
                            <a:off x="967373" y="749771"/>
                            <a:ext cx="189785" cy="138918"/>
                          </a:xfrm>
                          <a:prstGeom prst="rect">
                            <a:avLst/>
                          </a:prstGeom>
                          <a:noFill/>
                          <a:ln w="6350" cap="flat" cmpd="sng" algn="ctr">
                            <a:noFill/>
                            <a:prstDash val="solid"/>
                            <a:round/>
                            <a:headEnd type="none" w="med" len="med"/>
                            <a:tailEnd type="none" w="med" len="med"/>
                          </a:ln>
                          <a:effectLst/>
                        </wps:spPr>
                        <wps:txbx>
                          <w:txbxContent>
                            <w:p w14:paraId="1694FC7E" w14:textId="77777777" w:rsidR="006340E9" w:rsidRDefault="006340E9" w:rsidP="006340E9">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534" name="Straight Arrow Connector 9534"/>
                        <wps:cNvCnPr/>
                        <wps:spPr bwMode="auto">
                          <a:xfrm flipH="1" flipV="1">
                            <a:off x="253277" y="181055"/>
                            <a:ext cx="0" cy="64008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535" name="Rectangle 9535"/>
                        <wps:cNvSpPr/>
                        <wps:spPr bwMode="auto">
                          <a:xfrm>
                            <a:off x="319317" y="160897"/>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36" name="Rectangle 9536"/>
                        <wps:cNvSpPr/>
                        <wps:spPr bwMode="auto">
                          <a:xfrm>
                            <a:off x="319317" y="371555"/>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37" name="Rectangle 9537"/>
                        <wps:cNvSpPr/>
                        <wps:spPr bwMode="auto">
                          <a:xfrm>
                            <a:off x="319317" y="580280"/>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38" name="Rectangle 9538"/>
                        <wps:cNvSpPr/>
                        <wps:spPr bwMode="auto">
                          <a:xfrm>
                            <a:off x="524185" y="371555"/>
                            <a:ext cx="182880" cy="182880"/>
                          </a:xfrm>
                          <a:prstGeom prst="rect">
                            <a:avLst/>
                          </a:prstGeom>
                          <a:solidFill>
                            <a:schemeClr val="accent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39" name="Rectangle 9539"/>
                        <wps:cNvSpPr/>
                        <wps:spPr bwMode="auto">
                          <a:xfrm>
                            <a:off x="524185" y="580280"/>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40" name="Rectangle 9540"/>
                        <wps:cNvSpPr/>
                        <wps:spPr bwMode="auto">
                          <a:xfrm>
                            <a:off x="729053"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41" name="Rectangle 9541"/>
                        <wps:cNvSpPr/>
                        <wps:spPr bwMode="auto">
                          <a:xfrm>
                            <a:off x="729053" y="370588"/>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42" name="Rectangle 9542"/>
                        <wps:cNvSpPr/>
                        <wps:spPr bwMode="auto">
                          <a:xfrm>
                            <a:off x="729053"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43" name="Rectangle 9543"/>
                        <wps:cNvSpPr/>
                        <wps:spPr bwMode="auto">
                          <a:xfrm>
                            <a:off x="524185"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44" name="Rectangle 9544"/>
                        <wps:cNvSpPr/>
                        <wps:spPr bwMode="auto">
                          <a:xfrm>
                            <a:off x="156836" y="0"/>
                            <a:ext cx="182880" cy="182880"/>
                          </a:xfrm>
                          <a:prstGeom prst="rect">
                            <a:avLst/>
                          </a:prstGeom>
                          <a:noFill/>
                          <a:ln w="6350" cap="flat" cmpd="sng" algn="ctr">
                            <a:noFill/>
                            <a:prstDash val="solid"/>
                            <a:round/>
                            <a:headEnd type="none" w="med" len="med"/>
                            <a:tailEnd type="none" w="med" len="med"/>
                          </a:ln>
                          <a:effectLst/>
                        </wps:spPr>
                        <wps:txbx>
                          <w:txbxContent>
                            <w:p w14:paraId="62B0860D" w14:textId="77777777" w:rsidR="006340E9" w:rsidRDefault="006340E9" w:rsidP="006340E9">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545" name="Rectangle 9545"/>
                        <wps:cNvSpPr/>
                        <wps:spPr bwMode="auto">
                          <a:xfrm>
                            <a:off x="87345" y="727789"/>
                            <a:ext cx="182880" cy="182880"/>
                          </a:xfrm>
                          <a:prstGeom prst="rect">
                            <a:avLst/>
                          </a:prstGeom>
                          <a:noFill/>
                          <a:ln w="6350" cap="flat" cmpd="sng" algn="ctr">
                            <a:noFill/>
                            <a:prstDash val="solid"/>
                            <a:round/>
                            <a:headEnd type="none" w="med" len="med"/>
                            <a:tailEnd type="none" w="med" len="med"/>
                          </a:ln>
                          <a:effectLst/>
                        </wps:spPr>
                        <wps:txbx>
                          <w:txbxContent>
                            <w:p w14:paraId="6BE17184" w14:textId="77777777" w:rsidR="006340E9" w:rsidRDefault="006340E9" w:rsidP="006340E9">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g:wgp>
                  </a:graphicData>
                </a:graphic>
              </wp:inline>
            </w:drawing>
          </mc:Choice>
          <mc:Fallback>
            <w:pict>
              <v:group w14:anchorId="64F83E94" id="_x0000_s1351" alt="&quot;&quot;" style="width:118.45pt;height:100.3pt;mso-position-horizontal-relative:char;mso-position-vertical-relative:line" coordsize="11571,1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S8wUAAEgxAAAOAAAAZHJzL2Uyb0RvYy54bWzsW99T4zYQfu9M/weN349Y/u0M4QbCce3M&#10;9XpTaPus2E7iGVtyZUFC//quJMuxQyiEHBwD5iHIji2tVrvft7tSjj+uywLdZLzOGZ1Y+Mi2UEYT&#10;luZ0MbH+vLr4EFmoFoSmpGA0m1i3WW19PPn5p+NVNc4ctmRFmnEEndB6vKom1lKIajwa1ckyK0l9&#10;xKqMwpdzxksi4JIvRiknK+i9LEaObQejFeNpxVmS1TXcPddfWieq//k8S8Tv83mdCVRMLJBNqE+u&#10;Pmfyc3RyTMYLTqplnjRikCdIUZKcwqBtV+dEEHTN8ztdlXnCWc3m4ihh5YjN53mSqTnAbLC9NZvP&#10;nF1Xai6L8WpRtWoC1W7p6cndJl9vPvPqsvrGQROragG6UFdyLus5L+V/kBKtlcpuW5Vla4ESuIl9&#10;28MYWyiB77ATur7ja6UmS9D8nfeS5SfzJvZD7IN5qDcxDiLsyDdHZuBRT5xVBQZSb3RQH6aDyyWp&#10;MqXaegw6+MZRnk6s2HfBSCgpwVKvYIpnbI0iKZQcHR6TekJiDbdhsuZ+DTeNuhBnYGI4ANOEP2UR&#10;jfY+uJEXRaAo0FPghg5W/ZKxUWQUeF7oa23EXojdni7IuOK1+JyxEsnGxOJg2ap7cvOlFlpt5hEp&#10;DGUXeVHI+1J0LaJsifVsraaKcWwmMGPpLcxrBV4wsep/rgnPLFT8SkHF0mVMg5vGzDS4KKZMOZYc&#10;sq5OrwUMq6SRY+l+GxFg7bQaX2IRQc39RWzn+phF7Ni8h30vdNSiRVFg+57U2WbR/MjFUbNo2A7j&#10;oG/Bz7BqjoKsjXbf0qqBnvWqXQpO8sVSoFPO2QpNGaVg7owj8E+lYTl/WMkpbWBLWziarX5jKbgu&#10;ATtUziERDM2LvPpL+mtnXR3oKAz1uuLYAa/vrWvoObEPti+hSX3VgtKdJa0bWVsh9Tj3uGXNijyV&#10;nqkchi9m04KjGwI+dB5Pz06njdP3HisoWknMUAJJF50XRIBsZQWIVdOFhUixAPJNBFdT7L1cd8ew&#10;bccOzHx6j0noOCf1UsuivtIaAQaiqdLNMiPpJ5oicVuBiimwuSXlKrMUwCKD8WVLPSlIXmyerEVG&#10;CrFsZlZQ5T+KmRvgkou5ASgNGtCPAq4XRQ3X2N8fYG2ELopMGpwC4sbgJP6DaEbi3QbXMbM4CN0Q&#10;ugUzCr04DBVnbOADR3HYwocbxZoT7re1R4M+Ge9rNC1faAN/Jlu432pg0g+axoa7nJZ8G+6CCBRI&#10;ccn4v2CUe/MYvS6nkseANjaUhghNoEPtV83FVOjQEWK3iogv9LJKDLBID7pa/0141TC0AGb/ykyc&#10;QcZbiKCfbcz8xzGlZ2z+/zBXsd7emPuLUugD6IsjbPtNxGhCoQZ4A8+2I4NWJhY1MU6j5AF93wz6&#10;Qhil2b+Hvso0noi+Lo5drEkeBzZgraYnY2Y4ciKwL51/6LakHZN+3GH6h9C3R6gqgc1adp8tFGJB&#10;572n9kXp3svb1O4HKsrdHuMZqf0wOH8kdIcylzJpSHOhU5HmQqcjzcU7hvJgpwMF0ugPdyAXcvVt&#10;nB4c6NDYeHAgVdd4JbEQUMUOBlKscbgD+ZHt6GimG/8PDHRYcjk40GtyICjm7nCg7QLqPgm073iq&#10;wAYJ9I9mIJIkGRVDGLddUR7COLNZtdcmjCkMNMyy2YCIdzrRdgH7iU40sNBzlDgHFnpFLORBsniX&#10;heDu0/Og0IltX5dx30Mh4cwbCgno/RYSvHb3tFuJg7vfxYHc0Pajrb3v5y0kdHfALtSfnMl2mWwo&#10;xcFG5AO7KEMprn/a6L4Yzmt3snse1N263ncnsUNBLx/DDR704N7kkAV91yzI27kXD3efzkGdUsIQ&#10;xA1Z0Bvf2Pfajf0eBXV38velIOwHkQubTOZM1PPVsTuHUfYNyzqvvtqNz845ljYkeCR/tBuh0Lh7&#10;HvMd5yw7Tw94h5weiEIX3ldHt+CoYKRS4sHkdxz4g0zqwfCoY/Ith79Vk1fn1uG4vsoxm58WyN8D&#10;dK+h3f0BxMl/AAAA//8DAFBLAwQUAAYACAAAACEAjdGCQtsAAAAFAQAADwAAAGRycy9kb3ducmV2&#10;LnhtbEyPQUvDQBCF74L/YRnBm92kxaIxm1KKeiqCrSDeptlpEpqdDdltkv57Ry96GWZ4w3vfy1eT&#10;a9VAfWg8G0hnCSji0tuGKwMf+5e7B1AhIltsPZOBCwVYFddXOWbWj/xOwy5WSkw4ZGigjrHLtA5l&#10;TQ7DzHfEoh197zDK2Vfa9jiKuWv1PEmW2mHDklBjR5uaytPu7Ay8jjiuF+nzsD0dN5ev/f3b5zYl&#10;Y25vpvUTqEhT/HuGH3xBh0KYDv7MNqjWgBSJv1O0+WL5COogi0SCLnL9n774BgAA//8DAFBLAQIt&#10;ABQABgAIAAAAIQC2gziS/gAAAOEBAAATAAAAAAAAAAAAAAAAAAAAAABbQ29udGVudF9UeXBlc10u&#10;eG1sUEsBAi0AFAAGAAgAAAAhADj9If/WAAAAlAEAAAsAAAAAAAAAAAAAAAAALwEAAF9yZWxzLy5y&#10;ZWxzUEsBAi0AFAAGAAgAAAAhAAZv5FLzBQAASDEAAA4AAAAAAAAAAAAAAAAALgIAAGRycy9lMm9E&#10;b2MueG1sUEsBAi0AFAAGAAgAAAAhAI3RgkLbAAAABQEAAA8AAAAAAAAAAAAAAAAATQgAAGRycy9k&#10;b3ducmV2LnhtbFBLBQYAAAAABAAEAPMAAABVCQAAAAA=&#10;">
                <v:shape id="TextBox 8" o:spid="_x0000_s1352" type="#_x0000_t202" style="position:absolute;left:-3849;top:6372;width:8645;height:9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t3gwQAAAN0AAAAPAAAAZHJzL2Rvd25yZXYueG1sRE/NisIw&#10;EL4v+A5hhL2tqYqi1SgiCLKwu1h9gKEZm9JmUppY27ffHASPH9//dt/bWnTU+tKxgukkAUGcO11y&#10;oeB2PX2tQPiArLF2TAoG8rDfjT62mGr35At1WShEDGGfogITQpNK6XNDFv3ENcSRu7vWYoiwLaRu&#10;8RnDbS1nSbKUFkuODQYbOhrKq+xhFVyHP/o2s6L7qRa/y5XphyqbZ0p9jvvDBkSgPrzFL/dZK1gv&#10;5nF/fBOfgNz9AwAA//8DAFBLAQItABQABgAIAAAAIQDb4fbL7gAAAIUBAAATAAAAAAAAAAAAAAAA&#10;AAAAAABbQ29udGVudF9UeXBlc10ueG1sUEsBAi0AFAAGAAgAAAAhAFr0LFu/AAAAFQEAAAsAAAAA&#10;AAAAAAAAAAAAHwEAAF9yZWxzLy5yZWxzUEsBAi0AFAAGAAgAAAAhAHtu3eDBAAAA3QAAAA8AAAAA&#10;AAAAAAAAAAAABwIAAGRycy9kb3ducmV2LnhtbFBLBQYAAAAAAwADALcAAAD1AgAAAAA=&#10;" filled="f" stroked="f">
                  <v:textbox style="mso-fit-shape-to-text:t" inset="0,0,0,0">
                    <w:txbxContent>
                      <w:p w14:paraId="69195ED7" w14:textId="77777777" w:rsidR="006340E9" w:rsidRDefault="006340E9" w:rsidP="006340E9">
                        <w:pPr>
                          <w:jc w:val="right"/>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Opportunity</w:t>
                        </w:r>
                      </w:p>
                    </w:txbxContent>
                  </v:textbox>
                </v:shape>
                <v:shape id="TextBox 9" o:spid="_x0000_s1353" type="#_x0000_t202" style="position:absolute;left:4154;top:8860;width:583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yjxQAAAN0AAAAPAAAAZHJzL2Rvd25yZXYueG1sRI9Ba8JA&#10;FITvBf/D8gQvxWzWUtGYVaS0ULzV9uLtkX0mwezbkF2T6K/vCoUeh5n5hsl3o21ET52vHWtQSQqC&#10;uHCm5lLDz/fHfAXCB2SDjWPScCMPu+3kKcfMuIG/qD+GUkQI+ww1VCG0mZS+qMiiT1xLHL2z6yyG&#10;KLtSmg6HCLeNXKTpUlqsOS5U2NJbRcXleLUaluN7+3xY02K4F03Pp7tSgZTWs+m434AINIb/8F/7&#10;02hYv74oeLyJT0BufwEAAP//AwBQSwECLQAUAAYACAAAACEA2+H2y+4AAACFAQAAEwAAAAAAAAAA&#10;AAAAAAAAAAAAW0NvbnRlbnRfVHlwZXNdLnhtbFBLAQItABQABgAIAAAAIQBa9CxbvwAAABUBAAAL&#10;AAAAAAAAAAAAAAAAAB8BAABfcmVscy8ucmVsc1BLAQItABQABgAIAAAAIQC+rfyjxQAAAN0AAAAP&#10;AAAAAAAAAAAAAAAAAAcCAABkcnMvZG93bnJldi54bWxQSwUGAAAAAAMAAwC3AAAA+QIAAAAA&#10;" filled="f" stroked="f">
                  <v:textbox style="mso-fit-shape-to-text:t" inset="0,0,0,0">
                    <w:txbxContent>
                      <w:p w14:paraId="0EAE9656" w14:textId="77777777" w:rsidR="006340E9" w:rsidRDefault="006340E9" w:rsidP="006340E9">
                        <w:pPr>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Complexity</w:t>
                        </w:r>
                      </w:p>
                    </w:txbxContent>
                  </v:textbox>
                </v:shape>
                <v:shape id="Straight Arrow Connector 9532" o:spid="_x0000_s1354" type="#_x0000_t32" style="position:absolute;left:2532;top:8192;width:743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dxwAAAN0AAAAPAAAAZHJzL2Rvd25yZXYueG1sRI9Ba8JA&#10;FITvBf/D8gq9FN1osWh0FVEKtier8eDtmX1Notm3YXdr0n/fFQo9DjPzDTNfdqYWN3K+sqxgOEhA&#10;EOdWV1woyA5v/QkIH5A11pZJwQ95WC56D3NMtW35k277UIgIYZ+igjKEJpXS5yUZ9APbEEfvyzqD&#10;IUpXSO2wjXBTy1GSvEqDFceFEhtal5Rf999GwcflmJza942rd9lwtZUXOmfhWamnx241AxGoC//h&#10;v/ZWK5iOX0ZwfxOfgFz8AgAA//8DAFBLAQItABQABgAIAAAAIQDb4fbL7gAAAIUBAAATAAAAAAAA&#10;AAAAAAAAAAAAAABbQ29udGVudF9UeXBlc10ueG1sUEsBAi0AFAAGAAgAAAAhAFr0LFu/AAAAFQEA&#10;AAsAAAAAAAAAAAAAAAAAHwEAAF9yZWxzLy5yZWxzUEsBAi0AFAAGAAgAAAAhACr5C53HAAAA3QAA&#10;AA8AAAAAAAAAAAAAAAAABwIAAGRycy9kb3ducmV2LnhtbFBLBQYAAAAAAwADALcAAAD7AgAAAAA=&#10;" filled="t" fillcolor="#d9cbac" strokecolor="#002060" strokeweight=".5pt">
                  <v:stroke endarrow="classic"/>
                </v:shape>
                <v:rect id="Rectangle 9533" o:spid="_x0000_s1355" style="position:absolute;left:9673;top:7497;width:1898;height:1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xcZxwAAAN0AAAAPAAAAZHJzL2Rvd25yZXYueG1sRI9Pa8JA&#10;FMTvhX6H5Qm91Y2ViEZXKYKiuYh/ULw9s88kNPs2ZLcmfvtuodDjMDO/YWaLzlTiQY0rLSsY9CMQ&#10;xJnVJecKTsfV+xiE88gaK8uk4EkOFvPXlxkm2ra8p8fB5yJA2CWooPC+TqR0WUEGXd/WxMG728ag&#10;D7LJpW6wDXBTyY8oGkmDJYeFAmtaFpR9Hb6NgnS/fi7vcVrG5+vWTC473aY3r9Rbr/ucgvDU+f/w&#10;X3ujFUzi4RB+34QnIOc/AAAA//8DAFBLAQItABQABgAIAAAAIQDb4fbL7gAAAIUBAAATAAAAAAAA&#10;AAAAAAAAAAAAAABbQ29udGVudF9UeXBlc10ueG1sUEsBAi0AFAAGAAgAAAAhAFr0LFu/AAAAFQEA&#10;AAsAAAAAAAAAAAAAAAAAHwEAAF9yZWxzLy5yZWxzUEsBAi0AFAAGAAgAAAAhAPaDFxnHAAAA3QAA&#10;AA8AAAAAAAAAAAAAAAAABwIAAGRycy9kb3ducmV2LnhtbFBLBQYAAAAAAwADALcAAAD7AgAAAAA=&#10;" filled="f" stroked="f" strokeweight=".5pt">
                  <v:stroke joinstyle="round"/>
                  <v:textbox inset="0,0,0,0">
                    <w:txbxContent>
                      <w:p w14:paraId="1694FC7E" w14:textId="77777777" w:rsidR="006340E9" w:rsidRDefault="006340E9" w:rsidP="006340E9">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shape id="Straight Arrow Connector 9534" o:spid="_x0000_s1356" type="#_x0000_t32" style="position:absolute;left:2532;top:1810;width:0;height:64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n3PxgAAAN0AAAAPAAAAZHJzL2Rvd25yZXYueG1sRI9BS8NA&#10;FITvBf/D8gRvdmO0ojHbIgVRT6XRHnp7ZF+ywezbdHebpv/eFYQeh5n5hilXk+3FSD50jhXczTMQ&#10;xLXTHbcKvr/ebp9AhIissXdMCs4UYLW8mpVYaHfiLY1VbEWCcChQgYlxKKQMtSGLYe4G4uQ1zluM&#10;SfpWao+nBLe9zLPsUVrsOC0YHGhtqP6pjlbB+75Z7zb5SFUcPg/Z0eSHs7dK3VxPry8gIk3xEv5v&#10;f2gFz4v7B/h7k56AXP4CAAD//wMAUEsBAi0AFAAGAAgAAAAhANvh9svuAAAAhQEAABMAAAAAAAAA&#10;AAAAAAAAAAAAAFtDb250ZW50X1R5cGVzXS54bWxQSwECLQAUAAYACAAAACEAWvQsW78AAAAVAQAA&#10;CwAAAAAAAAAAAAAAAAAfAQAAX3JlbHMvLnJlbHNQSwECLQAUAAYACAAAACEA7N59z8YAAADdAAAA&#10;DwAAAAAAAAAAAAAAAAAHAgAAZHJzL2Rvd25yZXYueG1sUEsFBgAAAAADAAMAtwAAAPoCAAAAAA==&#10;" filled="t" fillcolor="#d9cbac" strokecolor="#002060" strokeweight=".5pt">
                  <v:stroke endarrow="classic"/>
                </v:shape>
                <v:rect id="Rectangle 9535" o:spid="_x0000_s1357" style="position:absolute;left:3193;top:1608;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FZNxwAAAN0AAAAPAAAAZHJzL2Rvd25yZXYueG1sRI9Ba8JA&#10;FITvhf6H5RV6q5u2RDS6igpKe1B09eDxkX0modm3Ibtq6q93hUKPw8x8w4ynna3FhVpfOVbw3ktA&#10;EOfOVFwoOOyXbwMQPiAbrB2Tgl/yMJ08P40xM+7KO7roUIgIYZ+hgjKEJpPS5yVZ9D3XEEfv5FqL&#10;Icq2kKbFa4TbWn4kSV9arDgulNjQoqT8R5+tgv3xW9/O89VSb/RaylVaLOi2Ver1pZuNQATqwn/4&#10;r/1lFAzTzxQeb+ITkJM7AAAA//8DAFBLAQItABQABgAIAAAAIQDb4fbL7gAAAIUBAAATAAAAAAAA&#10;AAAAAAAAAAAAAABbQ29udGVudF9UeXBlc10ueG1sUEsBAi0AFAAGAAgAAAAhAFr0LFu/AAAAFQEA&#10;AAsAAAAAAAAAAAAAAAAAHwEAAF9yZWxzLy5yZWxzUEsBAi0AFAAGAAgAAAAhAHNgVk3HAAAA3QAA&#10;AA8AAAAAAAAAAAAAAAAABwIAAGRycy9kb3ducmV2LnhtbFBLBQYAAAAAAwADALcAAAD7AgAAAAA=&#10;" fillcolor="white [3212]" strokecolor="#002569" strokeweight=".5pt">
                  <v:stroke joinstyle="round"/>
                  <v:textbox inset="2mm,2mm,2mm,2mm"/>
                </v:rect>
                <v:rect id="Rectangle 9536" o:spid="_x0000_s1358" style="position:absolute;left:3193;top:3715;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sg6xgAAAN0AAAAPAAAAZHJzL2Rvd25yZXYueG1sRI9BawIx&#10;FITvQv9DeAVvNduKoqtRWkGph4pGDx4fm+fu4uZl2UTd+utNoeBxmJlvmOm8tZW4UuNLxwreewkI&#10;4syZknMFh/3ybQTCB2SDlWNS8Ese5rOXzhRT4268o6sOuYgQ9ikqKEKoUyl9VpBF33M1cfROrrEY&#10;omxyaRq8Rbit5EeSDKXFkuNCgTUtCsrO+mIV7I9rfb98rZZ6o3+kXA3yBd23SnVf288JiEBteIb/&#10;299GwXjQH8Lfm/gE5OwBAAD//wMAUEsBAi0AFAAGAAgAAAAhANvh9svuAAAAhQEAABMAAAAAAAAA&#10;AAAAAAAAAAAAAFtDb250ZW50X1R5cGVzXS54bWxQSwECLQAUAAYACAAAACEAWvQsW78AAAAVAQAA&#10;CwAAAAAAAAAAAAAAAAAfAQAAX3JlbHMvLnJlbHNQSwECLQAUAAYACAAAACEAg7LIOsYAAADdAAAA&#10;DwAAAAAAAAAAAAAAAAAHAgAAZHJzL2Rvd25yZXYueG1sUEsFBgAAAAADAAMAtwAAAPoCAAAAAA==&#10;" fillcolor="white [3212]" strokecolor="#002569" strokeweight=".5pt">
                  <v:stroke joinstyle="round"/>
                  <v:textbox inset="2mm,2mm,2mm,2mm"/>
                </v:rect>
                <v:rect id="Rectangle 9537" o:spid="_x0000_s1359" style="position:absolute;left:3193;top:5802;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2hxwAAAN0AAAAPAAAAZHJzL2Rvd25yZXYueG1sRI9Ba8JA&#10;FITvhf6H5RV6azZabDW6ShWUelDq6sHjI/tMQrNvQ3bV1F/vFgo9DjPzDTOZdbYWF2p95VhBL0lB&#10;EOfOVFwoOOyXL0MQPiAbrB2Tgh/yMJs+PkwwM+7KO7roUIgIYZ+hgjKEJpPS5yVZ9IlriKN3cq3F&#10;EGVbSNPiNcJtLftp+iYtVhwXSmxoUVL+rc9Wwf641rfzfLXUW72RcjUoFnT7Uur5qfsYgwjUhf/w&#10;X/vTKBgNXt/h9018AnJ6BwAA//8DAFBLAQItABQABgAIAAAAIQDb4fbL7gAAAIUBAAATAAAAAAAA&#10;AAAAAAAAAAAAAABbQ29udGVudF9UeXBlc10ueG1sUEsBAi0AFAAGAAgAAAAhAFr0LFu/AAAAFQEA&#10;AAsAAAAAAAAAAAAAAAAAHwEAAF9yZWxzLy5yZWxzUEsBAi0AFAAGAAgAAAAhAOz+baHHAAAA3QAA&#10;AA8AAAAAAAAAAAAAAAAABwIAAGRycy9kb3ducmV2LnhtbFBLBQYAAAAAAwADALcAAAD7AgAAAAA=&#10;" fillcolor="white [3212]" strokecolor="#002569" strokeweight=".5pt">
                  <v:stroke joinstyle="round"/>
                  <v:textbox inset="2mm,2mm,2mm,2mm"/>
                </v:rect>
                <v:rect id="Rectangle 9538" o:spid="_x0000_s1360" style="position:absolute;left:5241;top:371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HEbwgAAAN0AAAAPAAAAZHJzL2Rvd25yZXYueG1sRE/LisIw&#10;FN0P+A/hCm5kTNVxnKlGEcVREBc+PuDSXNtic1OSqPXvzWLA5eG8p/PGVOJOzpeWFfR7CQjizOqS&#10;cwXn0/rzB4QPyBory6TgSR7ms9bHFFNtH3yg+zHkIoawT1FBEUKdSumzggz6nq2JI3exzmCI0OVS&#10;O3zEcFPJQZJ8S4Mlx4YCa1oWlF2PN6OgPo/N39fSbNxtsz/tMtclXnWV6rSbxQREoCa8xf/urVbw&#10;OxrGufFNfAJy9gIAAP//AwBQSwECLQAUAAYACAAAACEA2+H2y+4AAACFAQAAEwAAAAAAAAAAAAAA&#10;AAAAAAAAW0NvbnRlbnRfVHlwZXNdLnhtbFBLAQItABQABgAIAAAAIQBa9CxbvwAAABUBAAALAAAA&#10;AAAAAAAAAAAAAB8BAABfcmVscy8ucmVsc1BLAQItABQABgAIAAAAIQD23HEbwgAAAN0AAAAPAAAA&#10;AAAAAAAAAAAAAAcCAABkcnMvZG93bnJldi54bWxQSwUGAAAAAAMAAwC3AAAA9gIAAAAA&#10;" fillcolor="#4472c4 [3204]" strokecolor="#002569" strokeweight=".5pt">
                  <v:stroke joinstyle="round"/>
                  <v:textbox inset="2mm,2mm,2mm,2mm"/>
                </v:rect>
                <v:rect id="Rectangle 9539" o:spid="_x0000_s1361" style="position:absolute;left:5241;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VxIxgAAAN0AAAAPAAAAZHJzL2Rvd25yZXYueG1sRI9BawIx&#10;FITvhf6H8AreNKti0a1RWkHRg6Kxhx4fm9fdxc3Lsom6+utNQehxmJlvmOm8tZW4UONLxwr6vQQE&#10;ceZMybmC7+OyOwbhA7LByjEpuJGH+ez1ZYqpcVc+0EWHXEQI+xQVFCHUqZQ+K8ii77maOHq/rrEY&#10;omxyaRq8Rrit5CBJ3qXFkuNCgTUtCspO+mwVHH82+n7+Wi31Tm+lXI3yBd33SnXe2s8PEIHa8B9+&#10;ttdGwWQ0nMDfm/gE5OwBAAD//wMAUEsBAi0AFAAGAAgAAAAhANvh9svuAAAAhQEAABMAAAAAAAAA&#10;AAAAAAAAAAAAAFtDb250ZW50X1R5cGVzXS54bWxQSwECLQAUAAYACAAAACEAWvQsW78AAAAVAQAA&#10;CwAAAAAAAAAAAAAAAAAfAQAAX3JlbHMvLnJlbHNQSwECLQAUAAYACAAAACEA8i1cSMYAAADdAAAA&#10;DwAAAAAAAAAAAAAAAAAHAgAAZHJzL2Rvd25yZXYueG1sUEsFBgAAAAADAAMAtwAAAPoCAAAAAA==&#10;" fillcolor="white [3212]" strokecolor="#002569" strokeweight=".5pt">
                  <v:stroke joinstyle="round"/>
                  <v:textbox inset="2mm,2mm,2mm,2mm"/>
                </v:rect>
                <v:rect id="Rectangle 9540" o:spid="_x0000_s1362" style="position:absolute;left:7290;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eGxQAAAN0AAAAPAAAAZHJzL2Rvd25yZXYueG1sRE9Na8JA&#10;EL0X+h+WKXjTTYNaTV1FWizFg9UYJMchOybB7GzIrpr+++5B6PHxvher3jTiRp2rLSt4HUUgiAur&#10;ay4VZMfNcAbCeWSNjWVS8EsOVsvnpwUm2t75QLfUlyKEsEtQQeV9m0jpiooMupFtiQN3tp1BH2BX&#10;St3hPYSbRsZRNJUGaw4NFbb0UVFxSa9Gwdt+nZ8/Z9lusv3BOI8Pl9OXzZQavPTrdxCeev8vfri/&#10;tYL5ZBz2hzfhCcjlHwAAAP//AwBQSwECLQAUAAYACAAAACEA2+H2y+4AAACFAQAAEwAAAAAAAAAA&#10;AAAAAAAAAAAAW0NvbnRlbnRfVHlwZXNdLnhtbFBLAQItABQABgAIAAAAIQBa9CxbvwAAABUBAAAL&#10;AAAAAAAAAAAAAAAAAB8BAABfcmVscy8ucmVsc1BLAQItABQABgAIAAAAIQC2O/eGxQAAAN0AAAAP&#10;AAAAAAAAAAAAAAAAAAcCAABkcnMvZG93bnJldi54bWxQSwUGAAAAAAMAAwC3AAAA+QIAAAAA&#10;" fillcolor="white [3212]" strokecolor="#002b49" strokeweight=".5pt">
                  <v:stroke joinstyle="round"/>
                  <v:textbox inset="2mm,2mm,2mm,2mm"/>
                </v:rect>
                <v:rect id="Rectangle 9541" o:spid="_x0000_s1363" style="position:absolute;left:7290;top:370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CQYxQAAAN0AAAAPAAAAZHJzL2Rvd25yZXYueG1sRI9BawIx&#10;FITvBf9DeIK3+tZii90aRaRK8VaVQm+PzXOzuHlZNlFXf70pFDwOM/MNM513rlZnbkPlRcNomIFi&#10;KbyppNSw362eJ6BCJDFUe2ENVw4wn/WeppQbf5FvPm9jqRJEQk4abIxNjhgKy47C0DcsyTv41lFM&#10;si3RtHRJcFfjS5a9oaNK0oKlhpeWi+P25DSsusXt125wEtbBjnc/+GlwfdR60O8WH6Aid/ER/m9/&#10;GQ3vr+MR/L1JTwBndwAAAP//AwBQSwECLQAUAAYACAAAACEA2+H2y+4AAACFAQAAEwAAAAAAAAAA&#10;AAAAAAAAAAAAW0NvbnRlbnRfVHlwZXNdLnhtbFBLAQItABQABgAIAAAAIQBa9CxbvwAAABUBAAAL&#10;AAAAAAAAAAAAAAAAAB8BAABfcmVscy8ucmVsc1BLAQItABQABgAIAAAAIQBWECQYxQAAAN0AAAAP&#10;AAAAAAAAAAAAAAAAAAcCAABkcnMvZG93bnJldi54bWxQSwUGAAAAAAMAAwC3AAAA+QIAAAAA&#10;" strokecolor="#002569" strokeweight=".5pt">
                  <v:stroke joinstyle="round"/>
                  <v:textbox inset="2mm,2mm,2mm,2mm"/>
                </v:rect>
                <v:rect id="Rectangle 9542" o:spid="_x0000_s1364" style="position:absolute;left:7290;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pvxQAAAN0AAAAPAAAAZHJzL2Rvd25yZXYueG1sRI9Ba8JA&#10;FITvBf/D8oTe6ktFS5q6ipQq4q0qhd4e2ddsMPs2ZLca/fVuoeBxmJlvmNmid406cRdqLxqeRxko&#10;ltKbWioNh/3qKQcVIomhxgtruHCAxXzwMKPC+LN88mkXK5UgEgrSYGNsC8RQWnYURr5lSd6P7xzF&#10;JLsKTUfnBHcNjrPsBR3VkhYstfxuuTzufp2GVb+8ftst5mEd7GT/hR8G10etH4f98g1U5D7ew//t&#10;jdHwOp2M4e9NegI4vwEAAP//AwBQSwECLQAUAAYACAAAACEA2+H2y+4AAACFAQAAEwAAAAAAAAAA&#10;AAAAAAAAAAAAW0NvbnRlbnRfVHlwZXNdLnhtbFBLAQItABQABgAIAAAAIQBa9CxbvwAAABUBAAAL&#10;AAAAAAAAAAAAAAAAAB8BAABfcmVscy8ucmVsc1BLAQItABQABgAIAAAAIQCmwrpvxQAAAN0AAAAP&#10;AAAAAAAAAAAAAAAAAAcCAABkcnMvZG93bnJldi54bWxQSwUGAAAAAAMAAwC3AAAA+QIAAAAA&#10;" strokecolor="#002569" strokeweight=".5pt">
                  <v:stroke joinstyle="round"/>
                  <v:textbox inset="2mm,2mm,2mm,2mm"/>
                </v:rect>
                <v:rect id="Rectangle 9543" o:spid="_x0000_s1365" style="position:absolute;left:5241;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WnxxwAAAN0AAAAPAAAAZHJzL2Rvd25yZXYueG1sRI9Ba8JA&#10;FITvBf/D8gRvdWNaq42uIhVFPLRVQ/H4yD6TYPZtyK4a/31XKPQ4zMw3zHTemkpcqXGlZQWDfgSC&#10;OLO65FxBelg9j0E4j6yxskwK7uRgPus8TTHR9sY7uu59LgKEXYIKCu/rREqXFWTQ9W1NHLyTbQz6&#10;IJtc6gZvAW4qGUfRmzRYclgosKaPgrLz/mIUjL4Xx9NynH4Ot18YH+Pd+WdtU6V63XYxAeGp9f/h&#10;v/ZGK3gfvr7A4014AnL2CwAA//8DAFBLAQItABQABgAIAAAAIQDb4fbL7gAAAIUBAAATAAAAAAAA&#10;AAAAAAAAAAAAAABbQ29udGVudF9UeXBlc10ueG1sUEsBAi0AFAAGAAgAAAAhAFr0LFu/AAAAFQEA&#10;AAsAAAAAAAAAAAAAAAAAHwEAAF9yZWxzLy5yZWxzUEsBAi0AFAAGAAgAAAAhAEbpafHHAAAA3QAA&#10;AA8AAAAAAAAAAAAAAAAABwIAAGRycy9kb3ducmV2LnhtbFBLBQYAAAAAAwADALcAAAD7AgAAAAA=&#10;" fillcolor="white [3212]" strokecolor="#002b49" strokeweight=".5pt">
                  <v:stroke joinstyle="round"/>
                  <v:textbox inset="2mm,2mm,2mm,2mm"/>
                </v:rect>
                <v:rect id="Rectangle 9544" o:spid="_x0000_s1366" style="position:absolute;left:1568;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PwQxwAAAN0AAAAPAAAAZHJzL2Rvd25yZXYueG1sRI9Pa8JA&#10;FMTvhX6H5Qm91Y3FiEZXKYKiuYh/ULw9s88kNPs2ZLcmfvtuodDjMDO/YWaLzlTiQY0rLSsY9CMQ&#10;xJnVJecKTsfV+xiE88gaK8uk4EkOFvPXlxkm2ra8p8fB5yJA2CWooPC+TqR0WUEGXd/WxMG728ag&#10;D7LJpW6wDXBTyY8oGkmDJYeFAmtaFpR9Hb6NgnS/fi7vcVrG5+vWTC473aY3r9Rbr/ucgvDU+f/w&#10;X3ujFUzi4RB+34QnIOc/AAAA//8DAFBLAQItABQABgAIAAAAIQDb4fbL7gAAAIUBAAATAAAAAAAA&#10;AAAAAAAAAAAAAABbQ29udGVudF9UeXBlc10ueG1sUEsBAi0AFAAGAAgAAAAhAFr0LFu/AAAAFQEA&#10;AAsAAAAAAAAAAAAAAAAAHwEAAF9yZWxzLy5yZWxzUEsBAi0AFAAGAAgAAAAhACFs/BDHAAAA3QAA&#10;AA8AAAAAAAAAAAAAAAAABwIAAGRycy9kb3ducmV2LnhtbFBLBQYAAAAAAwADALcAAAD7AgAAAAA=&#10;" filled="f" stroked="f" strokeweight=".5pt">
                  <v:stroke joinstyle="round"/>
                  <v:textbox inset="0,0,0,0">
                    <w:txbxContent>
                      <w:p w14:paraId="62B0860D" w14:textId="77777777" w:rsidR="006340E9" w:rsidRDefault="006340E9" w:rsidP="006340E9">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rect id="Rectangle 9545" o:spid="_x0000_s1367" style="position:absolute;left:873;top:7277;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FmLxwAAAN0AAAAPAAAAZHJzL2Rvd25yZXYueG1sRI9ba8JA&#10;FITfC/6H5Qh9qxtLIzVmlSK0tHkRLyi+HbMnF5o9G7JbE/99tyD0cZiZb5h0NZhGXKlztWUF00kE&#10;gji3uuZSwWH//vQKwnlkjY1lUnAjB6vl6CHFRNuet3Td+VIECLsEFVTet4mULq/IoJvYljh4he0M&#10;+iC7UuoO+wA3jXyOopk0WHNYqLCldUX59+7HKMi2H7d1EWd1fDx/mflpo/vs4pV6HA9vCxCeBv8f&#10;vrc/tYJ5/BLD35vwBOTyFwAA//8DAFBLAQItABQABgAIAAAAIQDb4fbL7gAAAIUBAAATAAAAAAAA&#10;AAAAAAAAAAAAAABbQ29udGVudF9UeXBlc10ueG1sUEsBAi0AFAAGAAgAAAAhAFr0LFu/AAAAFQEA&#10;AAsAAAAAAAAAAAAAAAAAHwEAAF9yZWxzLy5yZWxzUEsBAi0AFAAGAAgAAAAhAE4gWYvHAAAA3QAA&#10;AA8AAAAAAAAAAAAAAAAABwIAAGRycy9kb3ducmV2LnhtbFBLBQYAAAAAAwADALcAAAD7AgAAAAA=&#10;" filled="f" stroked="f" strokeweight=".5pt">
                  <v:stroke joinstyle="round"/>
                  <v:textbox inset="0,0,0,0">
                    <w:txbxContent>
                      <w:p w14:paraId="6BE17184" w14:textId="77777777" w:rsidR="006340E9" w:rsidRDefault="006340E9" w:rsidP="006340E9">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w10:anchorlock/>
              </v:group>
            </w:pict>
          </mc:Fallback>
        </mc:AlternateContent>
      </w:r>
    </w:p>
    <w:p w14:paraId="1C21444C" w14:textId="44509B8A" w:rsidR="002F4E9A" w:rsidRPr="002F4E9A" w:rsidRDefault="002F4E9A" w:rsidP="000C2205">
      <w:pPr>
        <w:pStyle w:val="BodyText"/>
      </w:pPr>
      <w:r w:rsidRPr="002F4E9A">
        <w:t xml:space="preserve">Opportunity: </w:t>
      </w:r>
      <w:r w:rsidR="006340E9">
        <w:t>Medium</w:t>
      </w:r>
    </w:p>
    <w:p w14:paraId="4345E04A" w14:textId="2CE582A6" w:rsidR="002F4E9A" w:rsidRPr="002F4E9A" w:rsidRDefault="002F4E9A" w:rsidP="000C2205">
      <w:pPr>
        <w:pStyle w:val="BodyText"/>
      </w:pPr>
      <w:r w:rsidRPr="002F4E9A">
        <w:t xml:space="preserve">Complexity: </w:t>
      </w:r>
      <w:r w:rsidR="006340E9">
        <w:t>Medium</w:t>
      </w:r>
    </w:p>
    <w:p w14:paraId="6ABA5810" w14:textId="77777777" w:rsidR="002F4E9A" w:rsidRPr="002F4E9A" w:rsidRDefault="002F4E9A" w:rsidP="000C2205">
      <w:pPr>
        <w:pStyle w:val="BodyText"/>
      </w:pPr>
    </w:p>
    <w:p w14:paraId="09D14E35" w14:textId="77777777" w:rsidR="002F4E9A" w:rsidRPr="002A6416" w:rsidRDefault="002F4E9A" w:rsidP="000C2205">
      <w:pPr>
        <w:pStyle w:val="BodyText"/>
        <w:rPr>
          <w:b/>
          <w:bCs/>
        </w:rPr>
      </w:pPr>
      <w:r w:rsidRPr="002A6416">
        <w:rPr>
          <w:b/>
          <w:bCs/>
        </w:rPr>
        <w:t>ESTIMATED IMPACT</w:t>
      </w:r>
    </w:p>
    <w:p w14:paraId="3DB20C6A" w14:textId="77777777" w:rsidR="002F4E9A" w:rsidRPr="002F4E9A" w:rsidRDefault="002F4E9A" w:rsidP="000C2205">
      <w:pPr>
        <w:pStyle w:val="BodyText"/>
      </w:pPr>
      <w:r w:rsidRPr="002F4E9A">
        <w:t>Benefits: Increase MSH efficiency in care delivery</w:t>
      </w:r>
    </w:p>
    <w:p w14:paraId="72930B15" w14:textId="77777777" w:rsidR="002F4E9A" w:rsidRPr="002F4E9A" w:rsidRDefault="002F4E9A" w:rsidP="000C2205">
      <w:pPr>
        <w:pStyle w:val="BodyText"/>
      </w:pPr>
      <w:r w:rsidRPr="002F4E9A">
        <w:t>One Time Costs: None</w:t>
      </w:r>
    </w:p>
    <w:p w14:paraId="0E1D16E6" w14:textId="77777777" w:rsidR="002F4E9A" w:rsidRPr="002F4E9A" w:rsidRDefault="002F4E9A" w:rsidP="000C2205">
      <w:pPr>
        <w:pStyle w:val="BodyText"/>
      </w:pPr>
      <w:r w:rsidRPr="002F4E9A">
        <w:t>Recurring Costs: None</w:t>
      </w:r>
    </w:p>
    <w:p w14:paraId="0D04292F" w14:textId="77777777" w:rsidR="002F4E9A" w:rsidRPr="002F4E9A" w:rsidRDefault="002F4E9A" w:rsidP="000C2205">
      <w:pPr>
        <w:pStyle w:val="BodyText"/>
      </w:pPr>
    </w:p>
    <w:p w14:paraId="73ACA951" w14:textId="77777777" w:rsidR="002F4E9A" w:rsidRPr="002A6416" w:rsidRDefault="002F4E9A" w:rsidP="000C2205">
      <w:pPr>
        <w:pStyle w:val="BodyText"/>
        <w:rPr>
          <w:b/>
          <w:bCs/>
        </w:rPr>
      </w:pPr>
      <w:r w:rsidRPr="002A6416">
        <w:rPr>
          <w:b/>
          <w:bCs/>
        </w:rPr>
        <w:t>CONSIDERATIONS</w:t>
      </w:r>
    </w:p>
    <w:p w14:paraId="41E87FF0" w14:textId="77777777" w:rsidR="002F4E9A" w:rsidRPr="002F4E9A" w:rsidRDefault="002F4E9A" w:rsidP="000C2205">
      <w:pPr>
        <w:pStyle w:val="BodyText"/>
      </w:pPr>
      <w:r w:rsidRPr="002F4E9A">
        <w:t>Risks: Legislative barriers and need to build consensus</w:t>
      </w:r>
    </w:p>
    <w:p w14:paraId="0F80E93D" w14:textId="77777777" w:rsidR="002F4E9A" w:rsidRPr="002F4E9A" w:rsidRDefault="002F4E9A" w:rsidP="000C2205">
      <w:pPr>
        <w:pStyle w:val="BodyText"/>
      </w:pPr>
      <w:r w:rsidRPr="002F4E9A">
        <w:t>Dependencies: Legislative approval</w:t>
      </w:r>
    </w:p>
    <w:p w14:paraId="5F8094D6" w14:textId="77777777" w:rsidR="002F4E9A" w:rsidRPr="002F4E9A" w:rsidRDefault="002F4E9A" w:rsidP="000C2205">
      <w:pPr>
        <w:pStyle w:val="BodyText"/>
      </w:pPr>
      <w:r w:rsidRPr="002F4E9A">
        <w:t>Resources: Legal team, legislators</w:t>
      </w:r>
    </w:p>
    <w:p w14:paraId="62DAC11D" w14:textId="77777777" w:rsidR="002F4E9A" w:rsidRPr="002F4E9A" w:rsidRDefault="002F4E9A" w:rsidP="000C2205">
      <w:pPr>
        <w:pStyle w:val="BodyText"/>
      </w:pPr>
    </w:p>
    <w:p w14:paraId="7D2F5A89" w14:textId="073FD42C" w:rsidR="002F4E9A" w:rsidRDefault="002F4E9A" w:rsidP="000C2205">
      <w:pPr>
        <w:pStyle w:val="BodyText"/>
        <w:rPr>
          <w:b/>
          <w:bCs/>
        </w:rPr>
      </w:pPr>
      <w:r w:rsidRPr="002A6416">
        <w:rPr>
          <w:b/>
          <w:bCs/>
        </w:rPr>
        <w:t>HIGH LEVEL ACTIVITIES</w:t>
      </w:r>
    </w:p>
    <w:p w14:paraId="36BB565B" w14:textId="77777777" w:rsidR="002A6416" w:rsidRPr="002A6416" w:rsidRDefault="002A6416" w:rsidP="000C2205">
      <w:pPr>
        <w:pStyle w:val="BodyText"/>
        <w:rPr>
          <w:b/>
          <w:bCs/>
        </w:rPr>
      </w:pPr>
    </w:p>
    <w:tbl>
      <w:tblPr>
        <w:tblStyle w:val="TableGrid111"/>
        <w:tblW w:w="5000" w:type="pct"/>
        <w:tblLook w:val="04A0" w:firstRow="1" w:lastRow="0" w:firstColumn="1" w:lastColumn="0" w:noHBand="0" w:noVBand="1"/>
      </w:tblPr>
      <w:tblGrid>
        <w:gridCol w:w="535"/>
        <w:gridCol w:w="5700"/>
        <w:gridCol w:w="3115"/>
      </w:tblGrid>
      <w:tr w:rsidR="002F4E9A" w:rsidRPr="002F4E9A" w14:paraId="42C77FF2" w14:textId="77777777" w:rsidTr="006340E9">
        <w:tc>
          <w:tcPr>
            <w:tcW w:w="286" w:type="pct"/>
            <w:shd w:val="clear" w:color="auto" w:fill="002060"/>
            <w:vAlign w:val="center"/>
          </w:tcPr>
          <w:p w14:paraId="1CB13448" w14:textId="77777777" w:rsidR="002F4E9A" w:rsidRPr="002F4E9A" w:rsidRDefault="002F4E9A" w:rsidP="006340E9">
            <w:pPr>
              <w:contextualSpacing/>
              <w:jc w:val="center"/>
              <w:rPr>
                <w:rFonts w:asciiTheme="minorHAnsi" w:hAnsiTheme="minorHAnsi" w:cstheme="minorHAnsi"/>
                <w:b/>
              </w:rPr>
            </w:pPr>
          </w:p>
        </w:tc>
        <w:tc>
          <w:tcPr>
            <w:tcW w:w="3048" w:type="pct"/>
            <w:shd w:val="clear" w:color="auto" w:fill="002060"/>
            <w:vAlign w:val="center"/>
          </w:tcPr>
          <w:p w14:paraId="552F6108" w14:textId="77777777" w:rsidR="002F4E9A" w:rsidRPr="002F4E9A" w:rsidRDefault="002F4E9A" w:rsidP="006340E9">
            <w:pPr>
              <w:spacing w:after="160" w:line="259" w:lineRule="auto"/>
              <w:contextualSpacing/>
              <w:jc w:val="center"/>
              <w:rPr>
                <w:rFonts w:asciiTheme="minorHAnsi" w:hAnsiTheme="minorHAnsi" w:cstheme="minorHAnsi"/>
                <w:b/>
              </w:rPr>
            </w:pPr>
            <w:r w:rsidRPr="002F4E9A">
              <w:rPr>
                <w:rFonts w:asciiTheme="minorHAnsi" w:hAnsiTheme="minorHAnsi" w:cstheme="minorHAnsi"/>
                <w:b/>
              </w:rPr>
              <w:t>Activities</w:t>
            </w:r>
          </w:p>
        </w:tc>
        <w:tc>
          <w:tcPr>
            <w:tcW w:w="1666" w:type="pct"/>
            <w:shd w:val="clear" w:color="auto" w:fill="002060"/>
            <w:vAlign w:val="center"/>
          </w:tcPr>
          <w:p w14:paraId="15AA5690" w14:textId="77777777" w:rsidR="002F4E9A" w:rsidRPr="002F4E9A" w:rsidRDefault="002F4E9A" w:rsidP="006340E9">
            <w:pPr>
              <w:autoSpaceDE w:val="0"/>
              <w:autoSpaceDN w:val="0"/>
              <w:adjustRightInd w:val="0"/>
              <w:spacing w:after="160" w:line="259" w:lineRule="auto"/>
              <w:jc w:val="center"/>
              <w:rPr>
                <w:rFonts w:asciiTheme="minorHAnsi" w:hAnsiTheme="minorHAnsi" w:cstheme="minorHAnsi"/>
                <w:b/>
                <w:bCs/>
              </w:rPr>
            </w:pPr>
            <w:r w:rsidRPr="002F4E9A">
              <w:rPr>
                <w:rFonts w:asciiTheme="minorHAnsi" w:hAnsiTheme="minorHAnsi" w:cstheme="minorHAnsi"/>
                <w:b/>
                <w:bCs/>
              </w:rPr>
              <w:t>12-months Duration Timeline</w:t>
            </w:r>
          </w:p>
        </w:tc>
      </w:tr>
      <w:tr w:rsidR="002F4E9A" w:rsidRPr="002F4E9A" w14:paraId="754E0FB3" w14:textId="77777777" w:rsidTr="006340E9">
        <w:tc>
          <w:tcPr>
            <w:tcW w:w="286" w:type="pct"/>
            <w:vAlign w:val="center"/>
          </w:tcPr>
          <w:p w14:paraId="7A843224" w14:textId="01466CFD" w:rsidR="002F4E9A" w:rsidRPr="006340E9" w:rsidRDefault="006340E9" w:rsidP="006340E9">
            <w:pPr>
              <w:autoSpaceDE w:val="0"/>
              <w:autoSpaceDN w:val="0"/>
              <w:adjustRightInd w:val="0"/>
              <w:rPr>
                <w:rFonts w:asciiTheme="minorHAnsi" w:hAnsiTheme="minorHAnsi" w:cstheme="minorHAnsi"/>
              </w:rPr>
            </w:pPr>
            <w:r>
              <w:rPr>
                <w:rFonts w:asciiTheme="minorHAnsi" w:hAnsiTheme="minorHAnsi" w:cstheme="minorHAnsi"/>
              </w:rPr>
              <w:t>1.</w:t>
            </w:r>
          </w:p>
        </w:tc>
        <w:tc>
          <w:tcPr>
            <w:tcW w:w="3048" w:type="pct"/>
            <w:vAlign w:val="center"/>
          </w:tcPr>
          <w:p w14:paraId="3C847701" w14:textId="77777777" w:rsidR="002F4E9A" w:rsidRPr="002F4E9A" w:rsidRDefault="002F4E9A" w:rsidP="006340E9">
            <w:pPr>
              <w:autoSpaceDE w:val="0"/>
              <w:autoSpaceDN w:val="0"/>
              <w:adjustRightInd w:val="0"/>
              <w:spacing w:after="160" w:line="259" w:lineRule="auto"/>
              <w:rPr>
                <w:rFonts w:asciiTheme="minorHAnsi" w:hAnsiTheme="minorHAnsi" w:cstheme="minorHAnsi"/>
              </w:rPr>
            </w:pPr>
            <w:r w:rsidRPr="002F4E9A">
              <w:rPr>
                <w:rFonts w:asciiTheme="minorHAnsi" w:hAnsiTheme="minorHAnsi" w:cstheme="minorHAnsi"/>
              </w:rPr>
              <w:t>Conduct legislative analysis for changes needed</w:t>
            </w:r>
          </w:p>
        </w:tc>
        <w:tc>
          <w:tcPr>
            <w:tcW w:w="1666" w:type="pct"/>
            <w:vAlign w:val="center"/>
          </w:tcPr>
          <w:p w14:paraId="40D638CE" w14:textId="77777777" w:rsidR="002F4E9A" w:rsidRPr="002F4E9A" w:rsidRDefault="002F4E9A" w:rsidP="006340E9">
            <w:pPr>
              <w:autoSpaceDE w:val="0"/>
              <w:autoSpaceDN w:val="0"/>
              <w:adjustRightInd w:val="0"/>
              <w:spacing w:after="160" w:line="259" w:lineRule="auto"/>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 xml:space="preserve">st </w:t>
            </w:r>
            <w:r w:rsidRPr="002F4E9A">
              <w:rPr>
                <w:rFonts w:asciiTheme="minorHAnsi" w:hAnsiTheme="minorHAnsi" w:cstheme="minorHAnsi"/>
              </w:rPr>
              <w:t>Month</w:t>
            </w:r>
          </w:p>
        </w:tc>
      </w:tr>
      <w:tr w:rsidR="002F4E9A" w:rsidRPr="002F4E9A" w14:paraId="0A010109" w14:textId="77777777" w:rsidTr="006340E9">
        <w:tc>
          <w:tcPr>
            <w:tcW w:w="286" w:type="pct"/>
            <w:vAlign w:val="center"/>
          </w:tcPr>
          <w:p w14:paraId="4EBD3033" w14:textId="12C7DD25" w:rsidR="002F4E9A" w:rsidRPr="006340E9" w:rsidRDefault="006340E9" w:rsidP="006340E9">
            <w:pPr>
              <w:autoSpaceDE w:val="0"/>
              <w:autoSpaceDN w:val="0"/>
              <w:adjustRightInd w:val="0"/>
              <w:rPr>
                <w:rFonts w:asciiTheme="minorHAnsi" w:hAnsiTheme="minorHAnsi" w:cstheme="minorHAnsi"/>
              </w:rPr>
            </w:pPr>
            <w:r>
              <w:rPr>
                <w:rFonts w:asciiTheme="minorHAnsi" w:hAnsiTheme="minorHAnsi" w:cstheme="minorHAnsi"/>
              </w:rPr>
              <w:t>2.</w:t>
            </w:r>
          </w:p>
        </w:tc>
        <w:tc>
          <w:tcPr>
            <w:tcW w:w="3048" w:type="pct"/>
            <w:vAlign w:val="center"/>
          </w:tcPr>
          <w:p w14:paraId="4AEEFD34" w14:textId="77777777" w:rsidR="002F4E9A" w:rsidRPr="002F4E9A" w:rsidRDefault="002F4E9A" w:rsidP="006340E9">
            <w:pPr>
              <w:autoSpaceDE w:val="0"/>
              <w:autoSpaceDN w:val="0"/>
              <w:adjustRightInd w:val="0"/>
              <w:spacing w:after="160" w:line="259" w:lineRule="auto"/>
              <w:rPr>
                <w:rFonts w:asciiTheme="minorHAnsi" w:hAnsiTheme="minorHAnsi" w:cstheme="minorHAnsi"/>
              </w:rPr>
            </w:pPr>
            <w:r w:rsidRPr="002F4E9A">
              <w:rPr>
                <w:rFonts w:asciiTheme="minorHAnsi" w:hAnsiTheme="minorHAnsi" w:cstheme="minorHAnsi"/>
              </w:rPr>
              <w:t>Work and negotiate with key stakeholders to make legislative rule changes</w:t>
            </w:r>
          </w:p>
        </w:tc>
        <w:tc>
          <w:tcPr>
            <w:tcW w:w="1666" w:type="pct"/>
            <w:vAlign w:val="center"/>
          </w:tcPr>
          <w:p w14:paraId="4D748437" w14:textId="77777777" w:rsidR="002F4E9A" w:rsidRPr="002F4E9A" w:rsidRDefault="002F4E9A" w:rsidP="006340E9">
            <w:pPr>
              <w:autoSpaceDE w:val="0"/>
              <w:autoSpaceDN w:val="0"/>
              <w:adjustRightInd w:val="0"/>
              <w:spacing w:after="160" w:line="259" w:lineRule="auto"/>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st</w:t>
            </w:r>
            <w:r w:rsidRPr="002F4E9A">
              <w:rPr>
                <w:rFonts w:asciiTheme="minorHAnsi" w:hAnsiTheme="minorHAnsi" w:cstheme="minorHAnsi"/>
              </w:rPr>
              <w:t xml:space="preserve"> to 6</w:t>
            </w:r>
            <w:r w:rsidRPr="002F4E9A">
              <w:rPr>
                <w:rFonts w:asciiTheme="minorHAnsi" w:hAnsiTheme="minorHAnsi" w:cstheme="minorHAnsi"/>
                <w:vertAlign w:val="superscript"/>
              </w:rPr>
              <w:t xml:space="preserve">th </w:t>
            </w:r>
            <w:r w:rsidRPr="002F4E9A">
              <w:rPr>
                <w:rFonts w:asciiTheme="minorHAnsi" w:hAnsiTheme="minorHAnsi" w:cstheme="minorHAnsi"/>
              </w:rPr>
              <w:t>Month</w:t>
            </w:r>
          </w:p>
        </w:tc>
      </w:tr>
    </w:tbl>
    <w:p w14:paraId="5A734E80" w14:textId="77777777" w:rsidR="002F4E9A" w:rsidRPr="002F4E9A" w:rsidRDefault="002F4E9A" w:rsidP="000C2205">
      <w:pPr>
        <w:pStyle w:val="BodyText"/>
      </w:pPr>
    </w:p>
    <w:p w14:paraId="0FB74E03" w14:textId="24497E09" w:rsidR="002F4E9A" w:rsidRPr="006340E9" w:rsidRDefault="002F4E9A" w:rsidP="000C2205">
      <w:pPr>
        <w:pStyle w:val="ListParagraph"/>
        <w:numPr>
          <w:ilvl w:val="0"/>
          <w:numId w:val="1"/>
        </w:numPr>
        <w:spacing w:after="160" w:line="259" w:lineRule="auto"/>
        <w:rPr>
          <w:rFonts w:cstheme="minorHAnsi"/>
          <w:b w:val="0"/>
          <w:szCs w:val="24"/>
        </w:rPr>
      </w:pPr>
      <w:r w:rsidRPr="002F4E9A">
        <w:rPr>
          <w:rFonts w:cstheme="minorHAnsi"/>
          <w:szCs w:val="24"/>
        </w:rPr>
        <w:t>MSH | Achieve CMS Compliance and Seek Recertification</w:t>
      </w:r>
    </w:p>
    <w:p w14:paraId="06387BE5" w14:textId="77777777" w:rsidR="002F4E9A" w:rsidRPr="00502F84" w:rsidRDefault="002F4E9A" w:rsidP="000C2205">
      <w:pPr>
        <w:pStyle w:val="BodyText"/>
        <w:rPr>
          <w:b/>
          <w:bCs/>
        </w:rPr>
      </w:pPr>
      <w:r w:rsidRPr="00502F84">
        <w:rPr>
          <w:b/>
          <w:bCs/>
        </w:rPr>
        <w:t>RECOMMENDATIONS</w:t>
      </w:r>
    </w:p>
    <w:p w14:paraId="3FF5B983" w14:textId="77777777" w:rsidR="002F4E9A" w:rsidRPr="002F4E9A" w:rsidRDefault="002F4E9A" w:rsidP="008D6EC7">
      <w:pPr>
        <w:pStyle w:val="BodyText"/>
        <w:numPr>
          <w:ilvl w:val="0"/>
          <w:numId w:val="57"/>
        </w:numPr>
        <w:rPr>
          <w:lang w:eastAsia="en-IN"/>
        </w:rPr>
      </w:pPr>
      <w:r w:rsidRPr="002F4E9A">
        <w:rPr>
          <w:rFonts w:eastAsiaTheme="minorEastAsia"/>
          <w:color w:val="000000"/>
          <w:kern w:val="24"/>
          <w:lang w:eastAsia="en-IN"/>
        </w:rPr>
        <w:t>Seek CMS re-certification over the next 2 years and then CARF or Joint Commission accreditation to improve quality oversight.</w:t>
      </w:r>
    </w:p>
    <w:p w14:paraId="50DAAEB4" w14:textId="77777777" w:rsidR="002F4E9A" w:rsidRPr="002F4E9A" w:rsidRDefault="002F4E9A" w:rsidP="008D6EC7">
      <w:pPr>
        <w:pStyle w:val="BodyText"/>
        <w:numPr>
          <w:ilvl w:val="0"/>
          <w:numId w:val="57"/>
        </w:numPr>
        <w:rPr>
          <w:lang w:eastAsia="en-IN"/>
        </w:rPr>
      </w:pPr>
      <w:r w:rsidRPr="002F4E9A">
        <w:rPr>
          <w:rFonts w:eastAsiaTheme="minorEastAsia"/>
          <w:color w:val="000000"/>
          <w:kern w:val="24"/>
          <w:lang w:eastAsia="en-IN"/>
        </w:rPr>
        <w:t>Develop corrective action plans to respond to CMS survey findings.</w:t>
      </w:r>
    </w:p>
    <w:p w14:paraId="706D209B" w14:textId="77777777" w:rsidR="002F4E9A" w:rsidRPr="002F4E9A" w:rsidRDefault="002F4E9A" w:rsidP="008D6EC7">
      <w:pPr>
        <w:pStyle w:val="BodyText"/>
        <w:numPr>
          <w:ilvl w:val="0"/>
          <w:numId w:val="57"/>
        </w:numPr>
        <w:rPr>
          <w:lang w:eastAsia="en-IN"/>
        </w:rPr>
      </w:pPr>
      <w:r w:rsidRPr="002F4E9A">
        <w:rPr>
          <w:rFonts w:eastAsiaTheme="minorEastAsia"/>
          <w:color w:val="000000"/>
          <w:kern w:val="24"/>
          <w:lang w:eastAsia="en-IN"/>
        </w:rPr>
        <w:t>Support MSH with ongoing continued compliance efforts and risk management.</w:t>
      </w:r>
    </w:p>
    <w:p w14:paraId="2588C5C2" w14:textId="77777777" w:rsidR="002F4E9A" w:rsidRPr="002F4E9A" w:rsidRDefault="002F4E9A" w:rsidP="000C2205">
      <w:pPr>
        <w:pStyle w:val="BodyText"/>
        <w:rPr>
          <w:lang w:eastAsia="en-IN"/>
        </w:rPr>
      </w:pPr>
    </w:p>
    <w:p w14:paraId="0B17693D" w14:textId="58393F0A" w:rsidR="002F4E9A" w:rsidRPr="002F4E9A" w:rsidRDefault="00502F84" w:rsidP="000C2205">
      <w:pPr>
        <w:pStyle w:val="BodyText"/>
      </w:pPr>
      <w:r w:rsidRPr="00502F84">
        <w:rPr>
          <w:b/>
          <w:bCs/>
        </w:rPr>
        <w:t>Benefits</w:t>
      </w:r>
      <w:r w:rsidR="002F4E9A" w:rsidRPr="002F4E9A">
        <w:t>: Improved patient outcomes and more efficient management of the facility as a result of measures taken to comply with CMS regulations and seek re-certification. Increases the financial sustainability of MSH by bringing back federal funding associated with CMS certification.</w:t>
      </w:r>
    </w:p>
    <w:p w14:paraId="1C2D00C2" w14:textId="77777777" w:rsidR="002F4E9A" w:rsidRPr="002F4E9A" w:rsidRDefault="002F4E9A" w:rsidP="000C2205">
      <w:pPr>
        <w:pStyle w:val="BodyText"/>
      </w:pPr>
    </w:p>
    <w:p w14:paraId="0582E3C7" w14:textId="27345A85" w:rsidR="002F4E9A" w:rsidRDefault="002F4E9A" w:rsidP="000C2205">
      <w:pPr>
        <w:pStyle w:val="BodyText"/>
        <w:rPr>
          <w:b/>
          <w:bCs/>
        </w:rPr>
      </w:pPr>
      <w:r w:rsidRPr="00502F84">
        <w:rPr>
          <w:b/>
          <w:bCs/>
        </w:rPr>
        <w:t>PRIORITY</w:t>
      </w:r>
    </w:p>
    <w:p w14:paraId="1E816BC6" w14:textId="5A2971FA" w:rsidR="00502F84" w:rsidRPr="00502F84" w:rsidRDefault="00BD70FD" w:rsidP="000C2205">
      <w:pPr>
        <w:pStyle w:val="BodyText"/>
        <w:rPr>
          <w:b/>
          <w:bCs/>
        </w:rPr>
      </w:pPr>
      <w:r w:rsidRPr="00BD70FD">
        <w:rPr>
          <w:b/>
          <w:bCs/>
          <w:noProof/>
        </w:rPr>
        <mc:AlternateContent>
          <mc:Choice Requires="wpg">
            <w:drawing>
              <wp:inline distT="0" distB="0" distL="0" distR="0" wp14:anchorId="030674E4" wp14:editId="1A098AF3">
                <wp:extent cx="1504111" cy="1273525"/>
                <wp:effectExtent l="0" t="0" r="1270" b="0"/>
                <wp:docPr id="9546"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04111" cy="1273525"/>
                          <a:chOff x="0" y="0"/>
                          <a:chExt cx="1157158" cy="1116812"/>
                        </a:xfrm>
                      </wpg:grpSpPr>
                      <wps:wsp>
                        <wps:cNvPr id="9547" name="TextBox 8"/>
                        <wps:cNvSpPr txBox="1"/>
                        <wps:spPr>
                          <a:xfrm rot="16200000">
                            <a:off x="-384881" y="637218"/>
                            <a:ext cx="864475" cy="94713"/>
                          </a:xfrm>
                          <a:prstGeom prst="rect">
                            <a:avLst/>
                          </a:prstGeom>
                          <a:noFill/>
                        </wps:spPr>
                        <wps:txbx>
                          <w:txbxContent>
                            <w:p w14:paraId="76E8C449" w14:textId="77777777" w:rsidR="00BD70FD" w:rsidRDefault="00BD70FD" w:rsidP="00BD70FD">
                              <w:pPr>
                                <w:jc w:val="right"/>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Opportunity</w:t>
                              </w:r>
                            </w:p>
                          </w:txbxContent>
                        </wps:txbx>
                        <wps:bodyPr wrap="square" lIns="0" tIns="0" rIns="0" bIns="0" rtlCol="0">
                          <a:spAutoFit/>
                        </wps:bodyPr>
                      </wps:wsp>
                      <wps:wsp>
                        <wps:cNvPr id="9548" name="TextBox 9"/>
                        <wps:cNvSpPr txBox="1"/>
                        <wps:spPr>
                          <a:xfrm>
                            <a:off x="415472" y="886054"/>
                            <a:ext cx="583185" cy="107962"/>
                          </a:xfrm>
                          <a:prstGeom prst="rect">
                            <a:avLst/>
                          </a:prstGeom>
                          <a:noFill/>
                        </wps:spPr>
                        <wps:txbx>
                          <w:txbxContent>
                            <w:p w14:paraId="6DDA4E07" w14:textId="77777777" w:rsidR="00BD70FD" w:rsidRDefault="00BD70FD" w:rsidP="00BD70FD">
                              <w:pPr>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Complexity</w:t>
                              </w:r>
                            </w:p>
                          </w:txbxContent>
                        </wps:txbx>
                        <wps:bodyPr wrap="square" lIns="0" tIns="0" rIns="0" bIns="0" rtlCol="0">
                          <a:spAutoFit/>
                        </wps:bodyPr>
                      </wps:wsp>
                      <wps:wsp>
                        <wps:cNvPr id="9549" name="Straight Arrow Connector 9549"/>
                        <wps:cNvCnPr/>
                        <wps:spPr bwMode="auto">
                          <a:xfrm flipV="1">
                            <a:off x="253277" y="819230"/>
                            <a:ext cx="742950" cy="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550" name="Rectangle 9550"/>
                        <wps:cNvSpPr/>
                        <wps:spPr bwMode="auto">
                          <a:xfrm>
                            <a:off x="967373" y="749771"/>
                            <a:ext cx="189785" cy="138918"/>
                          </a:xfrm>
                          <a:prstGeom prst="rect">
                            <a:avLst/>
                          </a:prstGeom>
                          <a:noFill/>
                          <a:ln w="6350" cap="flat" cmpd="sng" algn="ctr">
                            <a:noFill/>
                            <a:prstDash val="solid"/>
                            <a:round/>
                            <a:headEnd type="none" w="med" len="med"/>
                            <a:tailEnd type="none" w="med" len="med"/>
                          </a:ln>
                          <a:effectLst/>
                        </wps:spPr>
                        <wps:txbx>
                          <w:txbxContent>
                            <w:p w14:paraId="1ED8DB73" w14:textId="77777777" w:rsidR="00BD70FD" w:rsidRDefault="00BD70FD" w:rsidP="00BD70FD">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551" name="Straight Arrow Connector 9551"/>
                        <wps:cNvCnPr/>
                        <wps:spPr bwMode="auto">
                          <a:xfrm flipH="1" flipV="1">
                            <a:off x="253277" y="181055"/>
                            <a:ext cx="0" cy="64008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552" name="Rectangle 9552"/>
                        <wps:cNvSpPr/>
                        <wps:spPr bwMode="auto">
                          <a:xfrm>
                            <a:off x="319317" y="160897"/>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53" name="Rectangle 9553"/>
                        <wps:cNvSpPr/>
                        <wps:spPr bwMode="auto">
                          <a:xfrm>
                            <a:off x="319317" y="371555"/>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54" name="Rectangle 9554"/>
                        <wps:cNvSpPr/>
                        <wps:spPr bwMode="auto">
                          <a:xfrm>
                            <a:off x="319317"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55" name="Rectangle 9555"/>
                        <wps:cNvSpPr/>
                        <wps:spPr bwMode="auto">
                          <a:xfrm>
                            <a:off x="524185" y="371555"/>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56" name="Rectangle 9556"/>
                        <wps:cNvSpPr/>
                        <wps:spPr bwMode="auto">
                          <a:xfrm>
                            <a:off x="524185"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57" name="Rectangle 9557"/>
                        <wps:cNvSpPr/>
                        <wps:spPr bwMode="auto">
                          <a:xfrm>
                            <a:off x="729053" y="160897"/>
                            <a:ext cx="182880" cy="182880"/>
                          </a:xfrm>
                          <a:prstGeom prst="rect">
                            <a:avLst/>
                          </a:prstGeom>
                          <a:solidFill>
                            <a:schemeClr val="accent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58" name="Rectangle 9558"/>
                        <wps:cNvSpPr/>
                        <wps:spPr bwMode="auto">
                          <a:xfrm>
                            <a:off x="729053" y="370588"/>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59" name="Rectangle 9559"/>
                        <wps:cNvSpPr/>
                        <wps:spPr bwMode="auto">
                          <a:xfrm>
                            <a:off x="729053"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60" name="Rectangle 9560"/>
                        <wps:cNvSpPr/>
                        <wps:spPr bwMode="auto">
                          <a:xfrm>
                            <a:off x="524185"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61" name="Rectangle 9561"/>
                        <wps:cNvSpPr/>
                        <wps:spPr bwMode="auto">
                          <a:xfrm>
                            <a:off x="156836" y="0"/>
                            <a:ext cx="182880" cy="182880"/>
                          </a:xfrm>
                          <a:prstGeom prst="rect">
                            <a:avLst/>
                          </a:prstGeom>
                          <a:noFill/>
                          <a:ln w="6350" cap="flat" cmpd="sng" algn="ctr">
                            <a:noFill/>
                            <a:prstDash val="solid"/>
                            <a:round/>
                            <a:headEnd type="none" w="med" len="med"/>
                            <a:tailEnd type="none" w="med" len="med"/>
                          </a:ln>
                          <a:effectLst/>
                        </wps:spPr>
                        <wps:txbx>
                          <w:txbxContent>
                            <w:p w14:paraId="1FD0395A" w14:textId="77777777" w:rsidR="00BD70FD" w:rsidRDefault="00BD70FD" w:rsidP="00BD70FD">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562" name="Rectangle 9562"/>
                        <wps:cNvSpPr/>
                        <wps:spPr bwMode="auto">
                          <a:xfrm>
                            <a:off x="87345" y="727789"/>
                            <a:ext cx="182880" cy="182880"/>
                          </a:xfrm>
                          <a:prstGeom prst="rect">
                            <a:avLst/>
                          </a:prstGeom>
                          <a:noFill/>
                          <a:ln w="6350" cap="flat" cmpd="sng" algn="ctr">
                            <a:noFill/>
                            <a:prstDash val="solid"/>
                            <a:round/>
                            <a:headEnd type="none" w="med" len="med"/>
                            <a:tailEnd type="none" w="med" len="med"/>
                          </a:ln>
                          <a:effectLst/>
                        </wps:spPr>
                        <wps:txbx>
                          <w:txbxContent>
                            <w:p w14:paraId="16CC350E" w14:textId="77777777" w:rsidR="00BD70FD" w:rsidRDefault="00BD70FD" w:rsidP="00BD70FD">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g:wgp>
                  </a:graphicData>
                </a:graphic>
              </wp:inline>
            </w:drawing>
          </mc:Choice>
          <mc:Fallback>
            <w:pict>
              <v:group w14:anchorId="030674E4" id="_x0000_s1368" alt="&quot;&quot;" style="width:118.45pt;height:100.3pt;mso-position-horizontal-relative:char;mso-position-vertical-relative:line" coordsize="11571,1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rY9CgYAAEoxAAAOAAAAZHJzL2Uyb0RvYy54bWzsW21T4zYQ/t6Z/geNvx+x/O4M4QbC3bUz&#10;1+tNoe1nxXYSz9iWKwsS7td39ebYIRwQJsCA+RBkx5ZWq93n2V0pxx/XZYGuM9bktJpY+Mi2UFYl&#10;NM2rxcT6+/Lzh8hCDSdVSgpaZRPrJmusjye//nK8qseZQ5e0SDOGoJOqGa/qibXkvB6PRk2yzErS&#10;HNE6q+DLOWUl4XDJFqOUkRX0XhYjx7aD0YqytGY0yZoG7p6rL60T2f98niX8z/m8yTgqJhbIxuUn&#10;k58z8Tk6OSbjBSP1Mk+0GGQPKUqSVzBo29U54QRdsfxWV2WeMNrQOT9KaDmi83meZHIOMBtsb83m&#10;C6NXtZzLYrxa1K2aQLVbetq72+Tb9RdWX9TfGWhiVS9AF/JKzGU9Z6X4D1KitVTZTauybM1RAjex&#10;b3sYYwsl8B12Qtd3fKXUZAmav/Vesvxk3sR+iH0wD/kmxkGEHfHmyAw86omzqsFAmo0Omqfp4GJJ&#10;6kyqthmDDr4zlKcTK/a90EIVKcFSL2GKZ3SNIiGUGB0eE3pCfA23YbLmfgM3jboQo2BiOADThD9p&#10;EVp7H9zIiyJQFOgpcEMHy37J2CgyCjwv9JU2Yi/Ebk8XZFyzhn/JaIlEY2IxsGzZPbn+2nClNvOI&#10;EKain/OiEPeF6EpE0eLr2VpOFTuemcCMpjcwrxV4wcRq/rsiLLNQ8XsFKhYuYxrMNGamwXgxpdKx&#10;xJBNfXrFYVgpjRhL9atFgLVTanyORQSr6i9ibOb6kEXs2LyHwSIcuWhRFNi+1Nlm0fzIxZFeNGyH&#10;cdC34EOsmvSujXbf0qrFZtUuOCP5YsnRKWN0haa0qsDcKUPgn92VnFYatpSFo9nqD5qC6xKwQ+kc&#10;AsHQvMjrf4S/dtbV8V0nBFcHZ4xw7LiaCIwzhp4T+2D7AprkVy0o3VrSRsvaCqnGucMtG1rkqfBM&#10;6TBsMZsWDF0T8KHzeHp2OtVO33usqNBKYIYUSLjovCAcZCtrQKymWliIFAsg34QzOcXey013DNt2&#10;7MDMp/eYgI5z0iyVLPIrIQoZAwNVqWwtM5J+qlLEb2pQcQVsbgm5yiwFsMhgfNGST3KSF5snG56R&#10;gi/1zIpK9JpJZtbA1QcoBRoGuJ4TNYR+FWr8BdZGqkWRgcHBXRBGyKihQ18JSN1tcB0zi4PQDV1p&#10;ZqEXh6HkjA184CgOW/hwo1hxwt229mDQJ+PHGk3LF8rAD2QLd1sNTPpe0+hwV2AWRXMXRKBAikvK&#10;foBRPprHqqtyKngM2HlDaYhUCXSo/EpfTLkKHSF2qwn/Wl3UiQEW4UGX638JqzVDcwCTb9TEGWS8&#10;hQjqWU2OL8aUPkxZ2fxPMBce2rjAwzH3N6nQe9AXR9j2dcRo0FcDb+DZdmTQysSiJsbRSh7Q982g&#10;L0RZO9BXBlR7oq+LYxcrkseBDVgrzLiLvk4E9qXyj0i24fv90bdHqDKBzVp2ny2kD0Hnvacei9K9&#10;l7ep3Q9kbLQ9xgGp/Wlw/kDoDkUuZdIQfaFSEX2h0hF98Y6hHOKMHQ4k88inO5ALufo2TmPlNIMD&#10;jfeNjQcHknWNVxILeTsdqC2T7BH/dxjIj2xHRTPPxUDdzO+z/BP8t00PAwVBAn5P9jBQUL/KbpIa&#10;TStt8RQIYhcFtSWrPTzIdzxZYYNCzEBBhyjPDBT0migo2OlAbbXjaQ40UNBBCpyDB70mD2r373pF&#10;XJn675kFhU5s+6qI+9JlBJIkWcUPX0o4U9ss27HiUEqAvZb3UBVu9097TrS9E66Lwg/aCek4kRva&#10;frS1+33YUsKQCd27tzIU48yRo0cdpbkzE2r3snse1N28vjBnbn62ed3ZS+x40BDIDYHcW9+ZhHMK&#10;O2oJ6vTCnoFcp5bw0oHcc+wHDUGcMKF3u7UftFv7XQqCuzps26OWgP0gcqFEYU5FHa6S3TmO8tgC&#10;defVV5uvdE6ytJnpAyOwdisUGrdPZL5jc995fkAdyNyTL6LQ9aCiDdYewmHBSAZvg8nvOPIHdYJ7&#10;E4yOybd55Fs1eXlyHQ7sy902/eMC8YuA7jW0uz+BOPkfAAD//wMAUEsDBBQABgAIAAAAIQCN0YJC&#10;2wAAAAUBAAAPAAAAZHJzL2Rvd25yZXYueG1sTI9BS8NAEIXvgv9hGcGb3aTFojGbUop6KoKtIN6m&#10;2WkSmp0N2W2S/ntHL3oZZnjDe9/LV5Nr1UB9aDwbSGcJKOLS24YrAx/7l7sHUCEiW2w9k4ELBVgV&#10;11c5ZtaP/E7DLlZKTDhkaKCOscu0DmVNDsPMd8SiHX3vMMrZV9r2OIq5a/U8SZbaYcOSUGNHm5rK&#10;0+7sDLyOOK4X6fOwPR03l6/9/dvnNiVjbm+m9ROoSFP8e4YffEGHQpgO/sw2qNaAFIm/U7T5YvkI&#10;6iCLRIIucv2fvvgGAAD//wMAUEsBAi0AFAAGAAgAAAAhALaDOJL+AAAA4QEAABMAAAAAAAAAAAAA&#10;AAAAAAAAAFtDb250ZW50X1R5cGVzXS54bWxQSwECLQAUAAYACAAAACEAOP0h/9YAAACUAQAACwAA&#10;AAAAAAAAAAAAAAAvAQAAX3JlbHMvLnJlbHNQSwECLQAUAAYACAAAACEAsq62PQoGAABKMQAADgAA&#10;AAAAAAAAAAAAAAAuAgAAZHJzL2Uyb0RvYy54bWxQSwECLQAUAAYACAAAACEAjdGCQtsAAAAFAQAA&#10;DwAAAAAAAAAAAAAAAABkCAAAZHJzL2Rvd25yZXYueG1sUEsFBgAAAAAEAAQA8wAAAGwJAAAAAA==&#10;">
                <v:shape id="TextBox 8" o:spid="_x0000_s1369" type="#_x0000_t202" style="position:absolute;left:-3849;top:6372;width:8645;height:9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TbpxQAAAN0AAAAPAAAAZHJzL2Rvd25yZXYueG1sRI/dasJA&#10;FITvC32H5RR6Vze1/qauIoWCCFWMPsAhe8yGZM+G7BqTt3cLhV4OM/MNs9r0thYdtb50rOB9lIAg&#10;zp0uuVBwOX+/LUD4gKyxdkwKBvKwWT8/rTDV7s4n6rJQiAhhn6ICE0KTSulzQxb9yDXE0bu61mKI&#10;si2kbvEe4baW4ySZSYslxwWDDX0ZyqvsZhWchyPtzbjofqrpYbYw/VBlH5lSry/99hNEoD78h//a&#10;O61gOZ3M4fdNfAJy/QAAAP//AwBQSwECLQAUAAYACAAAACEA2+H2y+4AAACFAQAAEwAAAAAAAAAA&#10;AAAAAAAAAAAAW0NvbnRlbnRfVHlwZXNdLnhtbFBLAQItABQABgAIAAAAIQBa9CxbvwAAABUBAAAL&#10;AAAAAAAAAAAAAAAAAB8BAABfcmVscy8ucmVsc1BLAQItABQABgAIAAAAIQCsgTbpxQAAAN0AAAAP&#10;AAAAAAAAAAAAAAAAAAcCAABkcnMvZG93bnJldi54bWxQSwUGAAAAAAMAAwC3AAAA+QIAAAAA&#10;" filled="f" stroked="f">
                  <v:textbox style="mso-fit-shape-to-text:t" inset="0,0,0,0">
                    <w:txbxContent>
                      <w:p w14:paraId="76E8C449" w14:textId="77777777" w:rsidR="00BD70FD" w:rsidRDefault="00BD70FD" w:rsidP="00BD70FD">
                        <w:pPr>
                          <w:jc w:val="right"/>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Opportunity</w:t>
                        </w:r>
                      </w:p>
                    </w:txbxContent>
                  </v:textbox>
                </v:shape>
                <v:shape id="TextBox 9" o:spid="_x0000_s1370" type="#_x0000_t202" style="position:absolute;left:4154;top:8860;width:583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SZDwgAAAN0AAAAPAAAAZHJzL2Rvd25yZXYueG1sRE/Pa8Iw&#10;FL4P9j+EJ+wyNK1o0c4oQzYY3qxevD2St7bYvJQmtp1//XIQPH58vze70Taip87XjhWkswQEsXam&#10;5lLB+fQ9XYHwAdlg45gU/JGH3fb1ZYO5cQMfqS9CKWII+xwVVCG0uZReV2TRz1xLHLlf11kMEXal&#10;NB0OMdw2cp4kmbRYc2yosKV9Rfpa3KyCbPxq3w9rmg933fR8uadpoFSpt8n4+QEi0Bie4of7xyhY&#10;LxdxbnwTn4Dc/gMAAP//AwBQSwECLQAUAAYACAAAACEA2+H2y+4AAACFAQAAEwAAAAAAAAAAAAAA&#10;AAAAAAAAW0NvbnRlbnRfVHlwZXNdLnhtbFBLAQItABQABgAIAAAAIQBa9CxbvwAAABUBAAALAAAA&#10;AAAAAAAAAAAAAB8BAABfcmVscy8ucmVsc1BLAQItABQABgAIAAAAIQB3kSZDwgAAAN0AAAAPAAAA&#10;AAAAAAAAAAAAAAcCAABkcnMvZG93bnJldi54bWxQSwUGAAAAAAMAAwC3AAAA9gIAAAAA&#10;" filled="f" stroked="f">
                  <v:textbox style="mso-fit-shape-to-text:t" inset="0,0,0,0">
                    <w:txbxContent>
                      <w:p w14:paraId="6DDA4E07" w14:textId="77777777" w:rsidR="00BD70FD" w:rsidRDefault="00BD70FD" w:rsidP="00BD70FD">
                        <w:pPr>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Complexity</w:t>
                        </w:r>
                      </w:p>
                    </w:txbxContent>
                  </v:textbox>
                </v:shape>
                <v:shape id="Straight Arrow Connector 9549" o:spid="_x0000_s1371" type="#_x0000_t32" style="position:absolute;left:2532;top:8192;width:743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qRxwAAAN0AAAAPAAAAZHJzL2Rvd25yZXYueG1sRI9Ba8JA&#10;FITvBf/D8oReim4stWh0FWkpWE9W48HbM/tMYrNvw+7WpP/eFQo9DjPzDTNfdqYWV3K+sqxgNExA&#10;EOdWV1woyPYfgwkIH5A11pZJwS95WC56D3NMtW35i667UIgIYZ+igjKEJpXS5yUZ9EPbEEfvbJ3B&#10;EKUrpHbYRrip5XOSvEqDFceFEht6Kyn/3v0YBZvLITm2n++u3maj1Vpe6JSFJ6Ue+91qBiJQF/7D&#10;f+21VjAdv0zh/iY+Abm4AQAA//8DAFBLAQItABQABgAIAAAAIQDb4fbL7gAAAIUBAAATAAAAAAAA&#10;AAAAAAAAAAAAAABbQ29udGVudF9UeXBlc10ueG1sUEsBAi0AFAAGAAgAAAAhAFr0LFu/AAAAFQEA&#10;AAsAAAAAAAAAAAAAAAAAHwEAAF9yZWxzLy5yZWxzUEsBAi0AFAAGAAgAAAAhAHxb6pHHAAAA3QAA&#10;AA8AAAAAAAAAAAAAAAAABwIAAGRycy9kb3ducmV2LnhtbFBLBQYAAAAAAwADALcAAAD7AgAAAAA=&#10;" filled="t" fillcolor="#d9cbac" strokecolor="#002060" strokeweight=".5pt">
                  <v:stroke endarrow="classic"/>
                </v:shape>
                <v:rect id="Rectangle 9550" o:spid="_x0000_s1372" style="position:absolute;left:9673;top:7497;width:1898;height:1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mzOxAAAAN0AAAAPAAAAZHJzL2Rvd25yZXYueG1sRE/LasJA&#10;FN0L/YfhFrrTSQuRGjMJRahoNqItLe5uMzcPmrkTMlMT/95ZFFwezjvNJ9OJCw2utazgeRGBIC6t&#10;brlW8PnxPn8F4Tyyxs4yKbiSgzx7mKWYaDvykS4nX4sQwi5BBY33fSKlKxsy6Ba2Jw5cZQeDPsCh&#10;lnrAMYSbTr5E0VIabDk0NNjTpqHy9/RnFBTH7XVTxUUbf533ZvV90GPx45V6epze1iA8Tf4u/nfv&#10;tIJVHIf94U14AjK7AQAA//8DAFBLAQItABQABgAIAAAAIQDb4fbL7gAAAIUBAAATAAAAAAAAAAAA&#10;AAAAAAAAAABbQ29udGVudF9UeXBlc10ueG1sUEsBAi0AFAAGAAgAAAAhAFr0LFu/AAAAFQEAAAsA&#10;AAAAAAAAAAAAAAAAHwEAAF9yZWxzLy5yZWxzUEsBAi0AFAAGAAgAAAAhANuObM7EAAAA3QAAAA8A&#10;AAAAAAAAAAAAAAAABwIAAGRycy9kb3ducmV2LnhtbFBLBQYAAAAAAwADALcAAAD4AgAAAAA=&#10;" filled="f" stroked="f" strokeweight=".5pt">
                  <v:stroke joinstyle="round"/>
                  <v:textbox inset="0,0,0,0">
                    <w:txbxContent>
                      <w:p w14:paraId="1ED8DB73" w14:textId="77777777" w:rsidR="00BD70FD" w:rsidRDefault="00BD70FD" w:rsidP="00BD70FD">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shape id="Straight Arrow Connector 9551" o:spid="_x0000_s1373" type="#_x0000_t32" style="position:absolute;left:2532;top:1810;width:0;height:64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jv3xQAAAN0AAAAPAAAAZHJzL2Rvd25yZXYueG1sRI9BawIx&#10;FITvhf6H8ITeatYFpV2NIkJpeyqu9eDtsXluFjcvaxLX9d83gtDjMDPfMIvVYFvRkw+NYwWTcQaC&#10;uHK64VrB7+7j9Q1EiMgaW8ek4EYBVsvnpwUW2l15S30Za5EgHApUYGLsCilDZchiGLuOOHlH5y3G&#10;JH0ttcdrgttW5lk2kxYbTgsGO9oYqk7lxSr4PBw3+5+8pzJ23+fsYvLzzVulXkbDeg4i0hD/w4/2&#10;l1bwPp1O4P4mPQG5/AMAAP//AwBQSwECLQAUAAYACAAAACEA2+H2y+4AAACFAQAAEwAAAAAAAAAA&#10;AAAAAAAAAAAAW0NvbnRlbnRfVHlwZXNdLnhtbFBLAQItABQABgAIAAAAIQBa9CxbvwAAABUBAAAL&#10;AAAAAAAAAAAAAAAAAB8BAABfcmVscy8ucmVsc1BLAQItABQABgAIAAAAIQAhdjv3xQAAAN0AAAAP&#10;AAAAAAAAAAAAAAAAAAcCAABkcnMvZG93bnJldi54bWxQSwUGAAAAAAMAAwC3AAAA+QIAAAAA&#10;" filled="t" fillcolor="#d9cbac" strokecolor="#002060" strokeweight=".5pt">
                  <v:stroke endarrow="classic"/>
                </v:shape>
                <v:rect id="Rectangle 9552" o:spid="_x0000_s1374" style="position:absolute;left:3193;top:1608;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iuZxgAAAN0AAAAPAAAAZHJzL2Rvd25yZXYueG1sRI9Ba8JA&#10;FITvBf/D8oTedKMQqdFVqqDUQ4uuPfT4yD6T0OzbkF01+uvdgtDjMDPfMPNlZ2txodZXjhWMhgkI&#10;4tyZigsF38fN4A2ED8gGa8ek4EYeloveyxwz4658oIsOhYgQ9hkqKENoMil9XpJFP3QNcfROrrUY&#10;omwLaVq8Rrit5ThJJtJixXGhxIbWJeW/+mwVHH92+n5ebTf6S39KuU2LNd33Sr32u/cZiEBd+A8/&#10;2x9GwTRNx/D3Jj4BuXgAAAD//wMAUEsBAi0AFAAGAAgAAAAhANvh9svuAAAAhQEAABMAAAAAAAAA&#10;AAAAAAAAAAAAAFtDb250ZW50X1R5cGVzXS54bWxQSwECLQAUAAYACAAAACEAWvQsW78AAAAVAQAA&#10;CwAAAAAAAAAAAAAAAAAfAQAAX3JlbHMvLnJlbHNQSwECLQAUAAYACAAAACEAIVYrmcYAAADdAAAA&#10;DwAAAAAAAAAAAAAAAAAHAgAAZHJzL2Rvd25yZXYueG1sUEsFBgAAAAADAAMAtwAAAPoCAAAAAA==&#10;" fillcolor="white [3212]" strokecolor="#002569" strokeweight=".5pt">
                  <v:stroke joinstyle="round"/>
                  <v:textbox inset="2mm,2mm,2mm,2mm"/>
                </v:rect>
                <v:rect id="Rectangle 9553" o:spid="_x0000_s1375" style="position:absolute;left:3193;top:3715;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4CxwAAAN0AAAAPAAAAZHJzL2Rvd25yZXYueG1sRI9Ba8JA&#10;FITvhf6H5RV6q5u2RDS6igpKe1B09eDxkX0modm3Ibtq6q93hUKPw8x8w4ynna3FhVpfOVbw3ktA&#10;EOfOVFwoOOyXbwMQPiAbrB2Tgl/yMJ08P40xM+7KO7roUIgIYZ+hgjKEJpPS5yVZ9D3XEEfv5FqL&#10;Icq2kKbFa4TbWn4kSV9arDgulNjQoqT8R5+tgv3xW9/O89VSb/RaylVaLOi2Ver1pZuNQATqwn/4&#10;r/1lFAzT9BMeb+ITkJM7AAAA//8DAFBLAQItABQABgAIAAAAIQDb4fbL7gAAAIUBAAATAAAAAAAA&#10;AAAAAAAAAAAAAABbQ29udGVudF9UeXBlc10ueG1sUEsBAi0AFAAGAAgAAAAhAFr0LFu/AAAAFQEA&#10;AAsAAAAAAAAAAAAAAAAAHwEAAF9yZWxzLy5yZWxzUEsBAi0AFAAGAAgAAAAhAE4ajgLHAAAA3QAA&#10;AA8AAAAAAAAAAAAAAAAABwIAAGRycy9kb3ducmV2LnhtbFBLBQYAAAAAAwADALcAAAD7AgAAAAA=&#10;" fillcolor="white [3212]" strokecolor="#002569" strokeweight=".5pt">
                  <v:stroke joinstyle="round"/>
                  <v:textbox inset="2mm,2mm,2mm,2mm"/>
                </v:rect>
                <v:rect id="Rectangle 9554" o:spid="_x0000_s1376" style="position:absolute;left:3193;top:5802;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FdxQAAAN0AAAAPAAAAZHJzL2Rvd25yZXYueG1sRI/NagJB&#10;EITvAd9haCG32BtRMRtHEYki3vwhkFuz09lZ3OlZdia68emdQMBjUVVfUbNF52p14TZUXjS8DjJQ&#10;LIU3lZQaTsf1yxRUiCSGai+s4ZcDLOa9pxnlxl9lz5dDLFWCSMhJg42xyRFDYdlRGPiGJXnfvnUU&#10;k2xLNC1dE9zVOMyyCTqqJC1YanhluTgffpyGdbe8fdkdTsMm2NHxEz8Mbs5aP/e75TuoyF18hP/b&#10;W6PhbTwewd+b9ARwfgcAAP//AwBQSwECLQAUAAYACAAAACEA2+H2y+4AAACFAQAAEwAAAAAAAAAA&#10;AAAAAAAAAAAAW0NvbnRlbnRfVHlwZXNdLnhtbFBLAQItABQABgAIAAAAIQBa9CxbvwAAABUBAAAL&#10;AAAAAAAAAAAAAAAAAB8BAABfcmVscy8ucmVsc1BLAQItABQABgAIAAAAIQDDvhFdxQAAAN0AAAAP&#10;AAAAAAAAAAAAAAAAAAcCAABkcnMvZG93bnJldi54bWxQSwUGAAAAAAMAAwC3AAAA+QIAAAAA&#10;" strokecolor="#002569" strokeweight=".5pt">
                  <v:stroke joinstyle="round"/>
                  <v:textbox inset="2mm,2mm,2mm,2mm"/>
                </v:rect>
                <v:rect id="Rectangle 9555" o:spid="_x0000_s1377" style="position:absolute;left:5241;top:371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7PtxgAAAN0AAAAPAAAAZHJzL2Rvd25yZXYueG1sRI9Ba8JA&#10;FITvQv/D8gq91Y2FiKauYgWlHhRdPfT4yL4modm3Ibtq9Ne7QsHjMDPfMJNZZ2txptZXjhUM+gkI&#10;4tyZigsFx8PyfQTCB2SDtWNScCUPs+lLb4KZcRfe01mHQkQI+wwVlCE0mZQ+L8mi77uGOHq/rrUY&#10;omwLaVq8RLit5UeSDKXFiuNCiQ0tSsr/9MkqOPys9e30tVrqrd5IuUqLBd12Sr29dvNPEIG68Az/&#10;t7+NgnGapvB4E5+AnN4BAAD//wMAUEsBAi0AFAAGAAgAAAAhANvh9svuAAAAhQEAABMAAAAAAAAA&#10;AAAAAAAAAAAAAFtDb250ZW50X1R5cGVzXS54bWxQSwECLQAUAAYACAAAACEAWvQsW78AAAAVAQAA&#10;CwAAAAAAAAAAAAAAAAAfAQAAX3JlbHMvLnJlbHNQSwECLQAUAAYACAAAACEArr+z7cYAAADdAAAA&#10;DwAAAAAAAAAAAAAAAAAHAgAAZHJzL2Rvd25yZXYueG1sUEsFBgAAAAADAAMAtwAAAPoCAAAAAA==&#10;" fillcolor="white [3212]" strokecolor="#002569" strokeweight=".5pt">
                  <v:stroke joinstyle="round"/>
                  <v:textbox inset="2mm,2mm,2mm,2mm"/>
                </v:rect>
                <v:rect id="Rectangle 9556" o:spid="_x0000_s1378" style="position:absolute;left:5241;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CqxxQAAAN0AAAAPAAAAZHJzL2Rvd25yZXYueG1sRI9BawIx&#10;FITvBf9DeEJv9W2lit0aRURFvFWl0Ntj87pZ3Lwsm6jb/nojFDwOM/MNM513rlYXbkPlRcPrIAPF&#10;UnhTSanheFi/TECFSGKo9sIafjnAfNZ7mlJu/FU++bKPpUoQCTlpsDE2OWIoLDsKA9+wJO/Ht45i&#10;km2JpqVrgrsah1k2RkeVpAVLDS8tF6f92WlYd4u/b7vDSdgE+3b4wpXBzUnr5363+AAVuYuP8H97&#10;azS8j0ZjuL9JTwBnNwAAAP//AwBQSwECLQAUAAYACAAAACEA2+H2y+4AAACFAQAAEwAAAAAAAAAA&#10;AAAAAAAAAAAAW0NvbnRlbnRfVHlwZXNdLnhtbFBLAQItABQABgAIAAAAIQBa9CxbvwAAABUBAAAL&#10;AAAAAAAAAAAAAAAAAB8BAABfcmVscy8ucmVsc1BLAQItABQABgAIAAAAIQBcICqxxQAAAN0AAAAP&#10;AAAAAAAAAAAAAAAAAAcCAABkcnMvZG93bnJldi54bWxQSwUGAAAAAAMAAwC3AAAA+QIAAAAA&#10;" strokecolor="#002569" strokeweight=".5pt">
                  <v:stroke joinstyle="round"/>
                  <v:textbox inset="2mm,2mm,2mm,2mm"/>
                </v:rect>
                <v:rect id="Rectangle 9557" o:spid="_x0000_s1379" style="position:absolute;left:7290;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LFSxgAAAN0AAAAPAAAAZHJzL2Rvd25yZXYueG1sRI9Ba8JA&#10;FITvgv9heYIX0Y1ibE1dRYMFL4LV0vMj+5qkZt+G7Griv+8WCh6HmfmGWW06U4k7Na60rGA6iUAQ&#10;Z1aXnCv4vLyPX0E4j6yxskwKHuRgs+73Vpho2/IH3c8+FwHCLkEFhfd1IqXLCjLoJrYmDt63bQz6&#10;IJtc6gbbADeVnEXRQhosOSwUWFNaUHY934yC7U86W05bf9rR/Jgddl+jfZyOlBoOuu0bCE+df4b/&#10;2wetYBnHL/D3JjwBuf4FAAD//wMAUEsBAi0AFAAGAAgAAAAhANvh9svuAAAAhQEAABMAAAAAAAAA&#10;AAAAAAAAAAAAAFtDb250ZW50X1R5cGVzXS54bWxQSwECLQAUAAYACAAAACEAWvQsW78AAAAVAQAA&#10;CwAAAAAAAAAAAAAAAAAfAQAAX3JlbHMvLnJlbHNQSwECLQAUAAYACAAAACEAzZyxUsYAAADdAAAA&#10;DwAAAAAAAAAAAAAAAAAHAgAAZHJzL2Rvd25yZXYueG1sUEsFBgAAAAADAAMAtwAAAPoCAAAAAA==&#10;" fillcolor="#4472c4 [3204]" strokecolor="#002b49" strokeweight=".5pt">
                  <v:stroke joinstyle="round"/>
                  <v:textbox inset="2mm,2mm,2mm,2mm"/>
                </v:rect>
                <v:rect id="Rectangle 9558" o:spid="_x0000_s1380" style="position:absolute;left:7290;top:370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xtYwgAAAN0AAAAPAAAAZHJzL2Rvd25yZXYueG1sRE9NawIx&#10;EL0X/A9hBG911qJFV6OIVCm9VUvB27AZN4ubybKJuvbXNwfB4+N9L1adq9WV21B50TAaZqBYCm8q&#10;KTX8HLavU1AhkhiqvbCGOwdYLXsvC8qNv8k3X/exVClEQk4abIxNjhgKy47C0DcsiTv51lFMsC3R&#10;tHRL4a7Gtyx7R0eVpAZLDW8sF+f9xWnYduu/o/3CadgFOz784ofB3VnrQb9bz0FF7uJT/HB/Gg2z&#10;ySTNTW/SE8DlPwAAAP//AwBQSwECLQAUAAYACAAAACEA2+H2y+4AAACFAQAAEwAAAAAAAAAAAAAA&#10;AAAAAAAAW0NvbnRlbnRfVHlwZXNdLnhtbFBLAQItABQABgAIAAAAIQBa9CxbvwAAABUBAAALAAAA&#10;AAAAAAAAAAAAAB8BAABfcmVscy8ucmVsc1BLAQItABQABgAIAAAAIQBC8xtYwgAAAN0AAAAPAAAA&#10;AAAAAAAAAAAAAAcCAABkcnMvZG93bnJldi54bWxQSwUGAAAAAAMAAwC3AAAA9gIAAAAA&#10;" strokecolor="#002569" strokeweight=".5pt">
                  <v:stroke joinstyle="round"/>
                  <v:textbox inset="2mm,2mm,2mm,2mm"/>
                </v:rect>
                <v:rect id="Rectangle 9559" o:spid="_x0000_s1381" style="position:absolute;left:7290;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77DxQAAAN0AAAAPAAAAZHJzL2Rvd25yZXYueG1sRI/NagJB&#10;EITvAd9h6EBusTcSRTeOIqIi3vwhkFuz09lZ3OlZdia68emdQMBjUVVfUdN552p14TZUXjS89TNQ&#10;LIU3lZQaTsf16xhUiCSGai+s4ZcDzGe9pynlxl9lz5dDLFWCSMhJg42xyRFDYdlR6PuGJXnfvnUU&#10;k2xLNC1dE9zVOMiyETqqJC1YanhpuTgffpyGdbe4fdkdjsMm2PfjJ64Mbs5avzx3iw9Qkbv4CP+3&#10;t0bDZDicwN+b9ARwdgcAAP//AwBQSwECLQAUAAYACAAAACEA2+H2y+4AAACFAQAAEwAAAAAAAAAA&#10;AAAAAAAAAAAAW0NvbnRlbnRfVHlwZXNdLnhtbFBLAQItABQABgAIAAAAIQBa9CxbvwAAABUBAAAL&#10;AAAAAAAAAAAAAAAAAB8BAABfcmVscy8ucmVsc1BLAQItABQABgAIAAAAIQAtv77DxQAAAN0AAAAP&#10;AAAAAAAAAAAAAAAAAAcCAABkcnMvZG93bnJldi54bWxQSwUGAAAAAAMAAwC3AAAA+QIAAAAA&#10;" strokecolor="#002569" strokeweight=".5pt">
                  <v:stroke joinstyle="round"/>
                  <v:textbox inset="2mm,2mm,2mm,2mm"/>
                </v:rect>
                <v:rect id="Rectangle 9560" o:spid="_x0000_s1382" style="position:absolute;left:5241;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qvmwwAAAN0AAAAPAAAAZHJzL2Rvd25yZXYueG1sRE/LisIw&#10;FN0L/kO4wuw0teCrGkVmmEFm4bOIy0tzbYvNTWkyWv9+shBcHs57sWpNJe7UuNKyguEgAkGcWV1y&#10;riA9ffenIJxH1lhZJgVPcrBadjsLTLR98IHuR5+LEMIuQQWF93UipcsKMugGtiYO3NU2Bn2ATS51&#10;g48QbioZR9FYGiw5NBRY02dB2e34ZxRM9uvL9Wuabke/O4wv8eF2/rGpUh+9dj0H4an1b/HLvdEK&#10;ZqNx2B/ehCcgl/8AAAD//wMAUEsBAi0AFAAGAAgAAAAhANvh9svuAAAAhQEAABMAAAAAAAAAAAAA&#10;AAAAAAAAAFtDb250ZW50X1R5cGVzXS54bWxQSwECLQAUAAYACAAAACEAWvQsW78AAAAVAQAACwAA&#10;AAAAAAAAAAAAAAAfAQAAX3JlbHMvLnJlbHNQSwECLQAUAAYACAAAACEA/Y6r5sMAAADdAAAADwAA&#10;AAAAAAAAAAAAAAAHAgAAZHJzL2Rvd25yZXYueG1sUEsFBgAAAAADAAMAtwAAAPcCAAAAAA==&#10;" fillcolor="white [3212]" strokecolor="#002b49" strokeweight=".5pt">
                  <v:stroke joinstyle="round"/>
                  <v:textbox inset="2mm,2mm,2mm,2mm"/>
                </v:rect>
                <v:rect id="Rectangle 9561" o:spid="_x0000_s1383" style="position:absolute;left:1568;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gPoxgAAAN0AAAAPAAAAZHJzL2Rvd25yZXYueG1sRI9Ba8JA&#10;FITvgv9heYI33ShENHUVESxtLqIVS2+v2WcSzL4N2dXEf98VhB6HmfmGWa47U4k7Na60rGAyjkAQ&#10;Z1aXnCs4fe1GcxDOI2usLJOCBzlYr/q9JSbatnyg+9HnIkDYJaig8L5OpHRZQQbd2NbEwbvYxqAP&#10;ssmlbrANcFPJaRTNpMGSw0KBNW0Lyq7Hm1GQHt4f20uclvH559Msvve6TX+9UsNBt3kD4anz/+FX&#10;+0MrWMSzCTzfhCcgV38AAAD//wMAUEsBAi0AFAAGAAgAAAAhANvh9svuAAAAhQEAABMAAAAAAAAA&#10;AAAAAAAAAAAAAFtDb250ZW50X1R5cGVzXS54bWxQSwECLQAUAAYACAAAACEAWvQsW78AAAAVAQAA&#10;CwAAAAAAAAAAAAAAAAAfAQAAX3JlbHMvLnJlbHNQSwECLQAUAAYACAAAACEAeq4D6MYAAADdAAAA&#10;DwAAAAAAAAAAAAAAAAAHAgAAZHJzL2Rvd25yZXYueG1sUEsFBgAAAAADAAMAtwAAAPoCAAAAAA==&#10;" filled="f" stroked="f" strokeweight=".5pt">
                  <v:stroke joinstyle="round"/>
                  <v:textbox inset="0,0,0,0">
                    <w:txbxContent>
                      <w:p w14:paraId="1FD0395A" w14:textId="77777777" w:rsidR="00BD70FD" w:rsidRDefault="00BD70FD" w:rsidP="00BD70FD">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rect id="Rectangle 9562" o:spid="_x0000_s1384" style="position:absolute;left:873;top:7277;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2fxwAAAN0AAAAPAAAAZHJzL2Rvd25yZXYueG1sRI9Pa8JA&#10;FMTvBb/D8gq91U2FSI1uRARLm4toRfH2zL78wezbkN2a+O27QqHHYWZ+wyyWg2nEjTpXW1bwNo5A&#10;EOdW11wqOHxvXt9BOI+ssbFMCu7kYJmOnhaYaNvzjm57X4oAYZeggsr7NpHS5RUZdGPbEgevsJ1B&#10;H2RXSt1hH+CmkZMomkqDNYeFCltaV5Rf9z9GQbb7uK+LOKvj4/nLzE5b3WcXr9TL87Cag/A0+P/w&#10;X/tTK5jF0wk83oQnINNfAAAA//8DAFBLAQItABQABgAIAAAAIQDb4fbL7gAAAIUBAAATAAAAAAAA&#10;AAAAAAAAAAAAAABbQ29udGVudF9UeXBlc10ueG1sUEsBAi0AFAAGAAgAAAAhAFr0LFu/AAAAFQEA&#10;AAsAAAAAAAAAAAAAAAAAHwEAAF9yZWxzLy5yZWxzUEsBAi0AFAAGAAgAAAAhAIp8nZ/HAAAA3QAA&#10;AA8AAAAAAAAAAAAAAAAABwIAAGRycy9kb3ducmV2LnhtbFBLBQYAAAAAAwADALcAAAD7AgAAAAA=&#10;" filled="f" stroked="f" strokeweight=".5pt">
                  <v:stroke joinstyle="round"/>
                  <v:textbox inset="0,0,0,0">
                    <w:txbxContent>
                      <w:p w14:paraId="16CC350E" w14:textId="77777777" w:rsidR="00BD70FD" w:rsidRDefault="00BD70FD" w:rsidP="00BD70FD">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w10:anchorlock/>
              </v:group>
            </w:pict>
          </mc:Fallback>
        </mc:AlternateContent>
      </w:r>
    </w:p>
    <w:p w14:paraId="0968FFD8" w14:textId="77777777" w:rsidR="002F4E9A" w:rsidRPr="002F4E9A" w:rsidRDefault="002F4E9A" w:rsidP="000C2205">
      <w:pPr>
        <w:pStyle w:val="BodyText"/>
      </w:pPr>
      <w:r w:rsidRPr="002F4E9A">
        <w:t>Opportunity: High</w:t>
      </w:r>
    </w:p>
    <w:p w14:paraId="1C2BBDF0" w14:textId="77777777" w:rsidR="002F4E9A" w:rsidRPr="002F4E9A" w:rsidRDefault="002F4E9A" w:rsidP="000C2205">
      <w:pPr>
        <w:pStyle w:val="BodyText"/>
      </w:pPr>
      <w:r w:rsidRPr="002F4E9A">
        <w:t>Complexity: High</w:t>
      </w:r>
    </w:p>
    <w:p w14:paraId="55226A11" w14:textId="77777777" w:rsidR="002F4E9A" w:rsidRPr="002F4E9A" w:rsidRDefault="002F4E9A" w:rsidP="000C2205">
      <w:pPr>
        <w:pStyle w:val="BodyText"/>
      </w:pPr>
    </w:p>
    <w:p w14:paraId="244BEBC3" w14:textId="77777777" w:rsidR="002F4E9A" w:rsidRPr="00BD70FD" w:rsidRDefault="002F4E9A" w:rsidP="000C2205">
      <w:pPr>
        <w:pStyle w:val="BodyText"/>
        <w:rPr>
          <w:b/>
          <w:bCs/>
        </w:rPr>
      </w:pPr>
      <w:r w:rsidRPr="00BD70FD">
        <w:rPr>
          <w:b/>
          <w:bCs/>
        </w:rPr>
        <w:t>ESTIMATED IMPACT</w:t>
      </w:r>
    </w:p>
    <w:p w14:paraId="0FA06CA9" w14:textId="77777777" w:rsidR="002F4E9A" w:rsidRPr="002F4E9A" w:rsidRDefault="002F4E9A" w:rsidP="000C2205">
      <w:pPr>
        <w:pStyle w:val="BodyText"/>
      </w:pPr>
      <w:r w:rsidRPr="002F4E9A">
        <w:t>Benefits: Improved Patient Outcomes and Facilities Management</w:t>
      </w:r>
    </w:p>
    <w:p w14:paraId="18755A8D" w14:textId="77777777" w:rsidR="002F4E9A" w:rsidRPr="002F4E9A" w:rsidRDefault="002F4E9A" w:rsidP="000C2205">
      <w:pPr>
        <w:pStyle w:val="BodyText"/>
      </w:pPr>
      <w:r w:rsidRPr="002F4E9A">
        <w:t>One Time Costs: $10MM</w:t>
      </w:r>
    </w:p>
    <w:p w14:paraId="691F8DD0" w14:textId="77777777" w:rsidR="002F4E9A" w:rsidRPr="002F4E9A" w:rsidRDefault="002F4E9A" w:rsidP="000C2205">
      <w:pPr>
        <w:pStyle w:val="BodyText"/>
      </w:pPr>
      <w:r w:rsidRPr="002F4E9A">
        <w:t>Recurring Costs: None</w:t>
      </w:r>
    </w:p>
    <w:p w14:paraId="7A906669" w14:textId="77777777" w:rsidR="002F4E9A" w:rsidRPr="002F4E9A" w:rsidRDefault="002F4E9A" w:rsidP="000C2205">
      <w:pPr>
        <w:pStyle w:val="BodyText"/>
      </w:pPr>
    </w:p>
    <w:p w14:paraId="10B5C208" w14:textId="77777777" w:rsidR="002F4E9A" w:rsidRPr="00BD70FD" w:rsidRDefault="002F4E9A" w:rsidP="000C2205">
      <w:pPr>
        <w:pStyle w:val="BodyText"/>
        <w:rPr>
          <w:b/>
          <w:bCs/>
        </w:rPr>
      </w:pPr>
      <w:r w:rsidRPr="00BD70FD">
        <w:rPr>
          <w:b/>
          <w:bCs/>
        </w:rPr>
        <w:t>CONSIDERATIONS</w:t>
      </w:r>
    </w:p>
    <w:p w14:paraId="27E1785C" w14:textId="77777777" w:rsidR="002F4E9A" w:rsidRPr="002F4E9A" w:rsidRDefault="002F4E9A" w:rsidP="000C2205">
      <w:pPr>
        <w:pStyle w:val="BodyText"/>
      </w:pPr>
      <w:r w:rsidRPr="002F4E9A">
        <w:t>Risks: Failure due to lack of preparedness, extending the timeline significantly</w:t>
      </w:r>
    </w:p>
    <w:p w14:paraId="0FD337E4" w14:textId="77777777" w:rsidR="002F4E9A" w:rsidRPr="002F4E9A" w:rsidRDefault="002F4E9A" w:rsidP="000C2205">
      <w:pPr>
        <w:pStyle w:val="BodyText"/>
      </w:pPr>
      <w:r w:rsidRPr="002F4E9A">
        <w:t>Dependencies: N/A</w:t>
      </w:r>
    </w:p>
    <w:p w14:paraId="3513F0D5" w14:textId="77777777" w:rsidR="002F4E9A" w:rsidRPr="002F4E9A" w:rsidRDefault="002F4E9A" w:rsidP="000C2205">
      <w:pPr>
        <w:pStyle w:val="BodyText"/>
      </w:pPr>
      <w:r w:rsidRPr="002F4E9A">
        <w:t>Resources: State Procurement and/or Human Resources</w:t>
      </w:r>
    </w:p>
    <w:p w14:paraId="590AEE66" w14:textId="77777777" w:rsidR="002F4E9A" w:rsidRPr="002F4E9A" w:rsidRDefault="002F4E9A" w:rsidP="000C2205">
      <w:pPr>
        <w:pStyle w:val="BodyText"/>
      </w:pPr>
    </w:p>
    <w:p w14:paraId="1368A2CA" w14:textId="7B243EED" w:rsidR="002F4E9A" w:rsidRDefault="002F4E9A" w:rsidP="000C2205">
      <w:pPr>
        <w:pStyle w:val="BodyText"/>
        <w:rPr>
          <w:b/>
          <w:bCs/>
        </w:rPr>
      </w:pPr>
      <w:r w:rsidRPr="00BD70FD">
        <w:rPr>
          <w:b/>
          <w:bCs/>
        </w:rPr>
        <w:t>HIGH LEVEL ACTIVITIES</w:t>
      </w:r>
    </w:p>
    <w:p w14:paraId="388F0235" w14:textId="77777777" w:rsidR="00BD70FD" w:rsidRPr="00BD70FD" w:rsidRDefault="00BD70FD" w:rsidP="000C2205">
      <w:pPr>
        <w:pStyle w:val="BodyText"/>
        <w:rPr>
          <w:b/>
          <w:bCs/>
        </w:rPr>
      </w:pPr>
    </w:p>
    <w:tbl>
      <w:tblPr>
        <w:tblStyle w:val="TableGrid111"/>
        <w:tblW w:w="5000" w:type="pct"/>
        <w:tblLook w:val="04A0" w:firstRow="1" w:lastRow="0" w:firstColumn="1" w:lastColumn="0" w:noHBand="0" w:noVBand="1"/>
      </w:tblPr>
      <w:tblGrid>
        <w:gridCol w:w="535"/>
        <w:gridCol w:w="5700"/>
        <w:gridCol w:w="3115"/>
      </w:tblGrid>
      <w:tr w:rsidR="002F4E9A" w:rsidRPr="002F4E9A" w14:paraId="004C515E" w14:textId="77777777" w:rsidTr="004E75CF">
        <w:tc>
          <w:tcPr>
            <w:tcW w:w="286" w:type="pct"/>
            <w:shd w:val="clear" w:color="auto" w:fill="002060"/>
            <w:vAlign w:val="center"/>
          </w:tcPr>
          <w:p w14:paraId="3039C9CB" w14:textId="77777777" w:rsidR="002F4E9A" w:rsidRPr="002F4E9A" w:rsidRDefault="002F4E9A" w:rsidP="00BD70FD">
            <w:pPr>
              <w:contextualSpacing/>
              <w:jc w:val="center"/>
              <w:rPr>
                <w:rFonts w:asciiTheme="minorHAnsi" w:hAnsiTheme="minorHAnsi" w:cstheme="minorHAnsi"/>
                <w:b/>
              </w:rPr>
            </w:pPr>
          </w:p>
        </w:tc>
        <w:tc>
          <w:tcPr>
            <w:tcW w:w="3048" w:type="pct"/>
            <w:shd w:val="clear" w:color="auto" w:fill="002060"/>
            <w:vAlign w:val="center"/>
          </w:tcPr>
          <w:p w14:paraId="33FF433E" w14:textId="77777777" w:rsidR="002F4E9A" w:rsidRPr="002F4E9A" w:rsidRDefault="002F4E9A" w:rsidP="00BD70FD">
            <w:pPr>
              <w:spacing w:after="160" w:line="259" w:lineRule="auto"/>
              <w:contextualSpacing/>
              <w:jc w:val="center"/>
              <w:rPr>
                <w:rFonts w:asciiTheme="minorHAnsi" w:hAnsiTheme="minorHAnsi" w:cstheme="minorHAnsi"/>
                <w:b/>
              </w:rPr>
            </w:pPr>
            <w:r w:rsidRPr="002F4E9A">
              <w:rPr>
                <w:rFonts w:asciiTheme="minorHAnsi" w:hAnsiTheme="minorHAnsi" w:cstheme="minorHAnsi"/>
                <w:b/>
              </w:rPr>
              <w:t>Activities</w:t>
            </w:r>
          </w:p>
        </w:tc>
        <w:tc>
          <w:tcPr>
            <w:tcW w:w="1666" w:type="pct"/>
            <w:shd w:val="clear" w:color="auto" w:fill="002060"/>
            <w:vAlign w:val="center"/>
          </w:tcPr>
          <w:p w14:paraId="62C37AD6" w14:textId="77777777" w:rsidR="002F4E9A" w:rsidRPr="002F4E9A" w:rsidRDefault="002F4E9A" w:rsidP="00BD70FD">
            <w:pPr>
              <w:autoSpaceDE w:val="0"/>
              <w:autoSpaceDN w:val="0"/>
              <w:adjustRightInd w:val="0"/>
              <w:spacing w:after="160" w:line="259" w:lineRule="auto"/>
              <w:jc w:val="center"/>
              <w:rPr>
                <w:rFonts w:asciiTheme="minorHAnsi" w:hAnsiTheme="minorHAnsi" w:cstheme="minorHAnsi"/>
                <w:b/>
                <w:bCs/>
              </w:rPr>
            </w:pPr>
            <w:r w:rsidRPr="002F4E9A">
              <w:rPr>
                <w:rFonts w:asciiTheme="minorHAnsi" w:hAnsiTheme="minorHAnsi" w:cstheme="minorHAnsi"/>
                <w:b/>
                <w:bCs/>
              </w:rPr>
              <w:t>12-months Duration Timeline</w:t>
            </w:r>
          </w:p>
        </w:tc>
      </w:tr>
      <w:tr w:rsidR="002F4E9A" w:rsidRPr="002F4E9A" w14:paraId="587F2D10" w14:textId="77777777" w:rsidTr="004E75CF">
        <w:tc>
          <w:tcPr>
            <w:tcW w:w="286" w:type="pct"/>
            <w:vAlign w:val="center"/>
          </w:tcPr>
          <w:p w14:paraId="0ADA2CAA" w14:textId="2177C68B" w:rsidR="002F4E9A" w:rsidRPr="00BD70FD" w:rsidRDefault="00BD70FD" w:rsidP="00BD70FD">
            <w:pPr>
              <w:autoSpaceDE w:val="0"/>
              <w:autoSpaceDN w:val="0"/>
              <w:adjustRightInd w:val="0"/>
              <w:rPr>
                <w:rFonts w:asciiTheme="minorHAnsi" w:hAnsiTheme="minorHAnsi" w:cstheme="minorHAnsi"/>
              </w:rPr>
            </w:pPr>
            <w:r>
              <w:rPr>
                <w:rFonts w:asciiTheme="minorHAnsi" w:hAnsiTheme="minorHAnsi" w:cstheme="minorHAnsi"/>
              </w:rPr>
              <w:t>1.</w:t>
            </w:r>
          </w:p>
        </w:tc>
        <w:tc>
          <w:tcPr>
            <w:tcW w:w="3048" w:type="pct"/>
            <w:vAlign w:val="center"/>
          </w:tcPr>
          <w:p w14:paraId="6EF01AFF" w14:textId="77777777" w:rsidR="002F4E9A" w:rsidRPr="002F4E9A" w:rsidRDefault="002F4E9A" w:rsidP="00BD70FD">
            <w:pPr>
              <w:autoSpaceDE w:val="0"/>
              <w:autoSpaceDN w:val="0"/>
              <w:adjustRightInd w:val="0"/>
              <w:spacing w:after="160" w:line="259" w:lineRule="auto"/>
              <w:rPr>
                <w:rFonts w:asciiTheme="minorHAnsi" w:hAnsiTheme="minorHAnsi" w:cstheme="minorHAnsi"/>
              </w:rPr>
            </w:pPr>
            <w:r w:rsidRPr="002F4E9A">
              <w:rPr>
                <w:rFonts w:asciiTheme="minorHAnsi" w:hAnsiTheme="minorHAnsi" w:cstheme="minorHAnsi"/>
              </w:rPr>
              <w:t>Perform a high-level assessment to determine the required time, resources, and financial support that will be needed to reattain CMS certification</w:t>
            </w:r>
          </w:p>
        </w:tc>
        <w:tc>
          <w:tcPr>
            <w:tcW w:w="1666" w:type="pct"/>
            <w:vAlign w:val="center"/>
          </w:tcPr>
          <w:p w14:paraId="0C489B6C" w14:textId="77777777" w:rsidR="002F4E9A" w:rsidRPr="002F4E9A" w:rsidRDefault="002F4E9A" w:rsidP="00BD70FD">
            <w:pPr>
              <w:autoSpaceDE w:val="0"/>
              <w:autoSpaceDN w:val="0"/>
              <w:adjustRightInd w:val="0"/>
              <w:spacing w:after="160" w:line="259" w:lineRule="auto"/>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 xml:space="preserve">st </w:t>
            </w:r>
            <w:r w:rsidRPr="002F4E9A">
              <w:rPr>
                <w:rFonts w:asciiTheme="minorHAnsi" w:hAnsiTheme="minorHAnsi" w:cstheme="minorHAnsi"/>
              </w:rPr>
              <w:t>Month</w:t>
            </w:r>
          </w:p>
        </w:tc>
      </w:tr>
      <w:tr w:rsidR="002F4E9A" w:rsidRPr="002F4E9A" w14:paraId="13F7F569" w14:textId="77777777" w:rsidTr="004E75CF">
        <w:tc>
          <w:tcPr>
            <w:tcW w:w="286" w:type="pct"/>
            <w:vAlign w:val="center"/>
          </w:tcPr>
          <w:p w14:paraId="21F0ACCF" w14:textId="619F40BA" w:rsidR="002F4E9A" w:rsidRPr="00BD70FD" w:rsidRDefault="00BD70FD" w:rsidP="00BD70FD">
            <w:pPr>
              <w:autoSpaceDE w:val="0"/>
              <w:autoSpaceDN w:val="0"/>
              <w:adjustRightInd w:val="0"/>
              <w:rPr>
                <w:rFonts w:asciiTheme="minorHAnsi" w:hAnsiTheme="minorHAnsi" w:cstheme="minorHAnsi"/>
              </w:rPr>
            </w:pPr>
            <w:r>
              <w:rPr>
                <w:rFonts w:asciiTheme="minorHAnsi" w:hAnsiTheme="minorHAnsi" w:cstheme="minorHAnsi"/>
              </w:rPr>
              <w:t>2.</w:t>
            </w:r>
          </w:p>
        </w:tc>
        <w:tc>
          <w:tcPr>
            <w:tcW w:w="3048" w:type="pct"/>
            <w:vAlign w:val="center"/>
          </w:tcPr>
          <w:p w14:paraId="29224D8E" w14:textId="77777777" w:rsidR="002F4E9A" w:rsidRPr="002F4E9A" w:rsidRDefault="002F4E9A" w:rsidP="00BD70FD">
            <w:pPr>
              <w:autoSpaceDE w:val="0"/>
              <w:autoSpaceDN w:val="0"/>
              <w:adjustRightInd w:val="0"/>
              <w:spacing w:after="160" w:line="259" w:lineRule="auto"/>
              <w:rPr>
                <w:rFonts w:asciiTheme="minorHAnsi" w:hAnsiTheme="minorHAnsi" w:cstheme="minorHAnsi"/>
              </w:rPr>
            </w:pPr>
            <w:r w:rsidRPr="002F4E9A">
              <w:rPr>
                <w:rFonts w:asciiTheme="minorHAnsi" w:hAnsiTheme="minorHAnsi" w:cstheme="minorHAnsi"/>
              </w:rPr>
              <w:t>Conduct a high-level assessment to verify that the hospital complies, or does not comply, with the CoPs and the State requirements for the mandatory standards along with the degree, or severity, of any findings and produce a gap analysis</w:t>
            </w:r>
          </w:p>
        </w:tc>
        <w:tc>
          <w:tcPr>
            <w:tcW w:w="1666" w:type="pct"/>
            <w:vAlign w:val="center"/>
          </w:tcPr>
          <w:p w14:paraId="2405F796" w14:textId="77777777" w:rsidR="002F4E9A" w:rsidRPr="002F4E9A" w:rsidRDefault="002F4E9A" w:rsidP="00BD70FD">
            <w:pPr>
              <w:autoSpaceDE w:val="0"/>
              <w:autoSpaceDN w:val="0"/>
              <w:adjustRightInd w:val="0"/>
              <w:spacing w:after="160" w:line="259" w:lineRule="auto"/>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st</w:t>
            </w:r>
            <w:r w:rsidRPr="002F4E9A">
              <w:rPr>
                <w:rFonts w:asciiTheme="minorHAnsi" w:hAnsiTheme="minorHAnsi" w:cstheme="minorHAnsi"/>
              </w:rPr>
              <w:t xml:space="preserve"> and 2</w:t>
            </w:r>
            <w:r w:rsidRPr="002F4E9A">
              <w:rPr>
                <w:rFonts w:asciiTheme="minorHAnsi" w:hAnsiTheme="minorHAnsi" w:cstheme="minorHAnsi"/>
                <w:vertAlign w:val="superscript"/>
              </w:rPr>
              <w:t xml:space="preserve">nd </w:t>
            </w:r>
            <w:r w:rsidRPr="002F4E9A">
              <w:rPr>
                <w:rFonts w:asciiTheme="minorHAnsi" w:hAnsiTheme="minorHAnsi" w:cstheme="minorHAnsi"/>
              </w:rPr>
              <w:t>Month</w:t>
            </w:r>
          </w:p>
        </w:tc>
      </w:tr>
      <w:tr w:rsidR="002F4E9A" w:rsidRPr="002F4E9A" w14:paraId="53C0F06B" w14:textId="77777777" w:rsidTr="004E75CF">
        <w:tc>
          <w:tcPr>
            <w:tcW w:w="286" w:type="pct"/>
            <w:vAlign w:val="center"/>
          </w:tcPr>
          <w:p w14:paraId="2A8E6E4D" w14:textId="7F086765" w:rsidR="002F4E9A" w:rsidRPr="00BD70FD" w:rsidRDefault="00BD70FD" w:rsidP="00BD70FD">
            <w:pPr>
              <w:autoSpaceDE w:val="0"/>
              <w:autoSpaceDN w:val="0"/>
              <w:adjustRightInd w:val="0"/>
              <w:rPr>
                <w:rFonts w:asciiTheme="minorHAnsi" w:hAnsiTheme="minorHAnsi" w:cstheme="minorHAnsi"/>
              </w:rPr>
            </w:pPr>
            <w:r>
              <w:rPr>
                <w:rFonts w:asciiTheme="minorHAnsi" w:hAnsiTheme="minorHAnsi" w:cstheme="minorHAnsi"/>
              </w:rPr>
              <w:t>3.</w:t>
            </w:r>
          </w:p>
        </w:tc>
        <w:tc>
          <w:tcPr>
            <w:tcW w:w="3048" w:type="pct"/>
            <w:vAlign w:val="center"/>
          </w:tcPr>
          <w:p w14:paraId="352A3972" w14:textId="77777777" w:rsidR="002F4E9A" w:rsidRPr="002F4E9A" w:rsidRDefault="002F4E9A" w:rsidP="00BD70FD">
            <w:pPr>
              <w:autoSpaceDE w:val="0"/>
              <w:autoSpaceDN w:val="0"/>
              <w:adjustRightInd w:val="0"/>
              <w:rPr>
                <w:rFonts w:asciiTheme="minorHAnsi" w:hAnsiTheme="minorHAnsi" w:cstheme="minorHAnsi"/>
              </w:rPr>
            </w:pPr>
            <w:r w:rsidRPr="002F4E9A">
              <w:rPr>
                <w:rFonts w:asciiTheme="minorHAnsi" w:hAnsiTheme="minorHAnsi" w:cstheme="minorHAnsi"/>
              </w:rPr>
              <w:t>Work with the facility to develop a corrective action plan</w:t>
            </w:r>
          </w:p>
        </w:tc>
        <w:tc>
          <w:tcPr>
            <w:tcW w:w="1666" w:type="pct"/>
            <w:vAlign w:val="center"/>
          </w:tcPr>
          <w:p w14:paraId="2FEA8A1B" w14:textId="77777777" w:rsidR="002F4E9A" w:rsidRPr="002F4E9A" w:rsidRDefault="002F4E9A" w:rsidP="00BD70FD">
            <w:pPr>
              <w:autoSpaceDE w:val="0"/>
              <w:autoSpaceDN w:val="0"/>
              <w:adjustRightInd w:val="0"/>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st</w:t>
            </w:r>
            <w:r w:rsidRPr="002F4E9A">
              <w:rPr>
                <w:rFonts w:asciiTheme="minorHAnsi" w:hAnsiTheme="minorHAnsi" w:cstheme="minorHAnsi"/>
              </w:rPr>
              <w:t xml:space="preserve"> and 2</w:t>
            </w:r>
            <w:r w:rsidRPr="002F4E9A">
              <w:rPr>
                <w:rFonts w:asciiTheme="minorHAnsi" w:hAnsiTheme="minorHAnsi" w:cstheme="minorHAnsi"/>
                <w:vertAlign w:val="superscript"/>
              </w:rPr>
              <w:t xml:space="preserve">nd </w:t>
            </w:r>
            <w:r w:rsidRPr="002F4E9A">
              <w:rPr>
                <w:rFonts w:asciiTheme="minorHAnsi" w:hAnsiTheme="minorHAnsi" w:cstheme="minorHAnsi"/>
              </w:rPr>
              <w:t>Month</w:t>
            </w:r>
          </w:p>
        </w:tc>
      </w:tr>
      <w:tr w:rsidR="002F4E9A" w:rsidRPr="002F4E9A" w14:paraId="7BFA8AD4" w14:textId="77777777" w:rsidTr="004E75CF">
        <w:tc>
          <w:tcPr>
            <w:tcW w:w="286" w:type="pct"/>
            <w:vAlign w:val="center"/>
          </w:tcPr>
          <w:p w14:paraId="2BD42512" w14:textId="6D538DB6" w:rsidR="002F4E9A" w:rsidRPr="00BD70FD" w:rsidRDefault="00BD70FD" w:rsidP="00BD70FD">
            <w:pPr>
              <w:autoSpaceDE w:val="0"/>
              <w:autoSpaceDN w:val="0"/>
              <w:adjustRightInd w:val="0"/>
              <w:rPr>
                <w:rFonts w:asciiTheme="minorHAnsi" w:hAnsiTheme="minorHAnsi" w:cstheme="minorHAnsi"/>
              </w:rPr>
            </w:pPr>
            <w:r>
              <w:rPr>
                <w:rFonts w:asciiTheme="minorHAnsi" w:hAnsiTheme="minorHAnsi" w:cstheme="minorHAnsi"/>
              </w:rPr>
              <w:t>4.</w:t>
            </w:r>
          </w:p>
        </w:tc>
        <w:tc>
          <w:tcPr>
            <w:tcW w:w="3048" w:type="pct"/>
            <w:vAlign w:val="center"/>
          </w:tcPr>
          <w:p w14:paraId="049EE21C" w14:textId="77777777" w:rsidR="002F4E9A" w:rsidRPr="002F4E9A" w:rsidRDefault="002F4E9A" w:rsidP="00BD70FD">
            <w:pPr>
              <w:autoSpaceDE w:val="0"/>
              <w:autoSpaceDN w:val="0"/>
              <w:adjustRightInd w:val="0"/>
              <w:rPr>
                <w:rFonts w:asciiTheme="minorHAnsi" w:hAnsiTheme="minorHAnsi" w:cstheme="minorHAnsi"/>
              </w:rPr>
            </w:pPr>
            <w:r w:rsidRPr="002F4E9A">
              <w:rPr>
                <w:rFonts w:asciiTheme="minorHAnsi" w:hAnsiTheme="minorHAnsi" w:cstheme="minorHAnsi"/>
              </w:rPr>
              <w:t>Facilitate application process to CMS for recertification</w:t>
            </w:r>
          </w:p>
        </w:tc>
        <w:tc>
          <w:tcPr>
            <w:tcW w:w="1666" w:type="pct"/>
            <w:vAlign w:val="center"/>
          </w:tcPr>
          <w:p w14:paraId="5E54F2FC" w14:textId="77777777" w:rsidR="002F4E9A" w:rsidRPr="002F4E9A" w:rsidRDefault="002F4E9A" w:rsidP="00BD70FD">
            <w:pPr>
              <w:autoSpaceDE w:val="0"/>
              <w:autoSpaceDN w:val="0"/>
              <w:adjustRightInd w:val="0"/>
              <w:jc w:val="right"/>
              <w:rPr>
                <w:rFonts w:asciiTheme="minorHAnsi" w:hAnsiTheme="minorHAnsi" w:cstheme="minorHAnsi"/>
              </w:rPr>
            </w:pPr>
            <w:r w:rsidRPr="002F4E9A">
              <w:rPr>
                <w:rFonts w:asciiTheme="minorHAnsi" w:hAnsiTheme="minorHAnsi" w:cstheme="minorHAnsi"/>
              </w:rPr>
              <w:t>2</w:t>
            </w:r>
            <w:r w:rsidRPr="002F4E9A">
              <w:rPr>
                <w:rFonts w:asciiTheme="minorHAnsi" w:hAnsiTheme="minorHAnsi" w:cstheme="minorHAnsi"/>
                <w:vertAlign w:val="superscript"/>
              </w:rPr>
              <w:t xml:space="preserve">nd </w:t>
            </w:r>
            <w:r w:rsidRPr="002F4E9A">
              <w:rPr>
                <w:rFonts w:asciiTheme="minorHAnsi" w:hAnsiTheme="minorHAnsi" w:cstheme="minorHAnsi"/>
              </w:rPr>
              <w:t>to 6</w:t>
            </w:r>
            <w:r w:rsidRPr="002F4E9A">
              <w:rPr>
                <w:rFonts w:asciiTheme="minorHAnsi" w:hAnsiTheme="minorHAnsi" w:cstheme="minorHAnsi"/>
                <w:vertAlign w:val="superscript"/>
              </w:rPr>
              <w:t xml:space="preserve">th </w:t>
            </w:r>
            <w:r w:rsidRPr="002F4E9A">
              <w:rPr>
                <w:rFonts w:asciiTheme="minorHAnsi" w:hAnsiTheme="minorHAnsi" w:cstheme="minorHAnsi"/>
              </w:rPr>
              <w:t>Month</w:t>
            </w:r>
          </w:p>
        </w:tc>
      </w:tr>
      <w:tr w:rsidR="002F4E9A" w:rsidRPr="002F4E9A" w14:paraId="3B1C5E7F" w14:textId="77777777" w:rsidTr="004E75CF">
        <w:tc>
          <w:tcPr>
            <w:tcW w:w="286" w:type="pct"/>
            <w:vAlign w:val="center"/>
          </w:tcPr>
          <w:p w14:paraId="55ACECB0" w14:textId="2819D4CF" w:rsidR="002F4E9A" w:rsidRPr="00BD70FD" w:rsidRDefault="00BD70FD" w:rsidP="00BD70FD">
            <w:pPr>
              <w:autoSpaceDE w:val="0"/>
              <w:autoSpaceDN w:val="0"/>
              <w:adjustRightInd w:val="0"/>
              <w:rPr>
                <w:rFonts w:asciiTheme="minorHAnsi" w:hAnsiTheme="minorHAnsi" w:cstheme="minorHAnsi"/>
              </w:rPr>
            </w:pPr>
            <w:r>
              <w:rPr>
                <w:rFonts w:asciiTheme="minorHAnsi" w:hAnsiTheme="minorHAnsi" w:cstheme="minorHAnsi"/>
              </w:rPr>
              <w:t>5.</w:t>
            </w:r>
          </w:p>
        </w:tc>
        <w:tc>
          <w:tcPr>
            <w:tcW w:w="3048" w:type="pct"/>
            <w:vAlign w:val="center"/>
          </w:tcPr>
          <w:p w14:paraId="6600F793" w14:textId="77777777" w:rsidR="002F4E9A" w:rsidRPr="002F4E9A" w:rsidRDefault="002F4E9A" w:rsidP="00BD70FD">
            <w:pPr>
              <w:autoSpaceDE w:val="0"/>
              <w:autoSpaceDN w:val="0"/>
              <w:adjustRightInd w:val="0"/>
              <w:rPr>
                <w:rFonts w:asciiTheme="minorHAnsi" w:hAnsiTheme="minorHAnsi" w:cstheme="minorHAnsi"/>
              </w:rPr>
            </w:pPr>
            <w:r w:rsidRPr="002F4E9A">
              <w:rPr>
                <w:rFonts w:asciiTheme="minorHAnsi" w:hAnsiTheme="minorHAnsi" w:cstheme="minorHAnsi"/>
              </w:rPr>
              <w:t>Develop corrective action plans as required to respond to CMS survey findings</w:t>
            </w:r>
          </w:p>
        </w:tc>
        <w:tc>
          <w:tcPr>
            <w:tcW w:w="1666" w:type="pct"/>
            <w:vAlign w:val="center"/>
          </w:tcPr>
          <w:p w14:paraId="6EEA6825" w14:textId="1C9DF9E0" w:rsidR="00215C8C" w:rsidRPr="00215C8C" w:rsidRDefault="002F4E9A" w:rsidP="00215C8C">
            <w:pPr>
              <w:autoSpaceDE w:val="0"/>
              <w:autoSpaceDN w:val="0"/>
              <w:adjustRightInd w:val="0"/>
              <w:jc w:val="right"/>
              <w:rPr>
                <w:rFonts w:asciiTheme="minorHAnsi" w:hAnsiTheme="minorHAnsi" w:cstheme="minorHAnsi"/>
              </w:rPr>
            </w:pPr>
            <w:r w:rsidRPr="002F4E9A">
              <w:rPr>
                <w:rFonts w:asciiTheme="minorHAnsi" w:hAnsiTheme="minorHAnsi" w:cstheme="minorHAnsi"/>
              </w:rPr>
              <w:t>3</w:t>
            </w:r>
            <w:r w:rsidRPr="002F4E9A">
              <w:rPr>
                <w:rFonts w:asciiTheme="minorHAnsi" w:hAnsiTheme="minorHAnsi" w:cstheme="minorHAnsi"/>
                <w:vertAlign w:val="superscript"/>
              </w:rPr>
              <w:t>rd</w:t>
            </w:r>
            <w:r w:rsidRPr="002F4E9A">
              <w:rPr>
                <w:rFonts w:asciiTheme="minorHAnsi" w:hAnsiTheme="minorHAnsi" w:cstheme="minorHAnsi"/>
              </w:rPr>
              <w:t xml:space="preserve"> to </w:t>
            </w:r>
            <w:r w:rsidR="00DA7FD1">
              <w:rPr>
                <w:rFonts w:asciiTheme="minorHAnsi" w:hAnsiTheme="minorHAnsi" w:cstheme="minorHAnsi"/>
              </w:rPr>
              <w:t>12</w:t>
            </w:r>
            <w:r w:rsidR="00215C8C" w:rsidRPr="00210535">
              <w:rPr>
                <w:rFonts w:asciiTheme="minorHAnsi" w:hAnsiTheme="minorHAnsi" w:cstheme="minorHAnsi"/>
                <w:vertAlign w:val="superscript"/>
              </w:rPr>
              <w:t>th</w:t>
            </w:r>
            <w:r w:rsidR="00C86E29">
              <w:rPr>
                <w:rFonts w:asciiTheme="minorHAnsi" w:hAnsiTheme="minorHAnsi" w:cstheme="minorHAnsi"/>
              </w:rPr>
              <w:t>+</w:t>
            </w:r>
            <w:r w:rsidRPr="002F4E9A">
              <w:rPr>
                <w:rFonts w:asciiTheme="minorHAnsi" w:hAnsiTheme="minorHAnsi" w:cstheme="minorHAnsi"/>
                <w:vertAlign w:val="superscript"/>
              </w:rPr>
              <w:t xml:space="preserve"> </w:t>
            </w:r>
            <w:r w:rsidRPr="002F4E9A">
              <w:rPr>
                <w:rFonts w:asciiTheme="minorHAnsi" w:hAnsiTheme="minorHAnsi" w:cstheme="minorHAnsi"/>
              </w:rPr>
              <w:t>Month</w:t>
            </w:r>
            <w:r w:rsidR="00215C8C">
              <w:rPr>
                <w:rFonts w:asciiTheme="minorHAnsi" w:hAnsiTheme="minorHAnsi" w:cstheme="minorHAnsi"/>
              </w:rPr>
              <w:t xml:space="preserve"> (</w:t>
            </w:r>
            <w:r w:rsidR="00215C8C" w:rsidRPr="00215C8C">
              <w:rPr>
                <w:rFonts w:asciiTheme="minorHAnsi" w:hAnsiTheme="minorHAnsi" w:cstheme="minorHAnsi"/>
                <w:i/>
                <w:iCs/>
              </w:rPr>
              <w:t>Approximately 24 months</w:t>
            </w:r>
            <w:r w:rsidR="00215C8C">
              <w:rPr>
                <w:rFonts w:asciiTheme="minorHAnsi" w:hAnsiTheme="minorHAnsi" w:cstheme="minorHAnsi"/>
                <w:i/>
                <w:iCs/>
              </w:rPr>
              <w:t>)</w:t>
            </w:r>
          </w:p>
          <w:p w14:paraId="4E26A1DC" w14:textId="31AA3406" w:rsidR="002F4E9A" w:rsidRPr="002F4E9A" w:rsidRDefault="002F4E9A" w:rsidP="00BD70FD">
            <w:pPr>
              <w:autoSpaceDE w:val="0"/>
              <w:autoSpaceDN w:val="0"/>
              <w:adjustRightInd w:val="0"/>
              <w:jc w:val="right"/>
              <w:rPr>
                <w:rFonts w:asciiTheme="minorHAnsi" w:hAnsiTheme="minorHAnsi" w:cstheme="minorHAnsi"/>
              </w:rPr>
            </w:pPr>
          </w:p>
        </w:tc>
      </w:tr>
    </w:tbl>
    <w:p w14:paraId="2D743805" w14:textId="77777777" w:rsidR="002F4E9A" w:rsidRPr="002F4E9A" w:rsidRDefault="002F4E9A" w:rsidP="000C2205">
      <w:pPr>
        <w:pStyle w:val="BodyText"/>
      </w:pPr>
    </w:p>
    <w:p w14:paraId="37F1BC63" w14:textId="70E909A6" w:rsidR="002F4E9A" w:rsidRPr="004308C7" w:rsidRDefault="002F4E9A" w:rsidP="000C2205">
      <w:pPr>
        <w:pStyle w:val="ListParagraph"/>
        <w:numPr>
          <w:ilvl w:val="0"/>
          <w:numId w:val="1"/>
        </w:numPr>
        <w:spacing w:after="160" w:line="259" w:lineRule="auto"/>
        <w:rPr>
          <w:rFonts w:cstheme="minorHAnsi"/>
          <w:b w:val="0"/>
          <w:szCs w:val="24"/>
        </w:rPr>
      </w:pPr>
      <w:r w:rsidRPr="002F4E9A">
        <w:rPr>
          <w:rFonts w:cstheme="minorHAnsi"/>
          <w:szCs w:val="24"/>
        </w:rPr>
        <w:t>MSH | Right-size Capacity</w:t>
      </w:r>
    </w:p>
    <w:p w14:paraId="4FD4F5E2" w14:textId="77777777" w:rsidR="002F4E9A" w:rsidRPr="006632E2" w:rsidRDefault="002F4E9A" w:rsidP="000C2205">
      <w:pPr>
        <w:pStyle w:val="BodyText"/>
        <w:rPr>
          <w:b/>
          <w:bCs/>
        </w:rPr>
      </w:pPr>
      <w:r w:rsidRPr="006632E2">
        <w:rPr>
          <w:b/>
          <w:bCs/>
        </w:rPr>
        <w:t>RECOMMENDATIONS</w:t>
      </w:r>
    </w:p>
    <w:p w14:paraId="37E9C9BA" w14:textId="77777777" w:rsidR="002F4E9A" w:rsidRPr="002F4E9A" w:rsidRDefault="002F4E9A" w:rsidP="008D6EC7">
      <w:pPr>
        <w:pStyle w:val="BodyText"/>
        <w:numPr>
          <w:ilvl w:val="0"/>
          <w:numId w:val="58"/>
        </w:numPr>
        <w:rPr>
          <w:rFonts w:eastAsiaTheme="minorEastAsia"/>
          <w:color w:val="000000"/>
          <w:kern w:val="24"/>
          <w:lang w:eastAsia="en-IN"/>
        </w:rPr>
      </w:pPr>
      <w:r w:rsidRPr="002F4E9A">
        <w:rPr>
          <w:rFonts w:eastAsiaTheme="minorEastAsia"/>
          <w:color w:val="000000"/>
          <w:kern w:val="24"/>
          <w:lang w:eastAsia="en-IN"/>
        </w:rPr>
        <w:t>Improve Montana’s long-term delivery of care by building two new, regional, private behavioral healthcare settings that complement and support MSH and the other state-run facilities in large population areas.</w:t>
      </w:r>
    </w:p>
    <w:p w14:paraId="1EECAA42" w14:textId="77777777" w:rsidR="002F4E9A" w:rsidRPr="002F4E9A" w:rsidRDefault="002F4E9A" w:rsidP="008D6EC7">
      <w:pPr>
        <w:pStyle w:val="BodyText"/>
        <w:numPr>
          <w:ilvl w:val="0"/>
          <w:numId w:val="58"/>
        </w:numPr>
        <w:rPr>
          <w:rFonts w:eastAsiaTheme="minorEastAsia"/>
          <w:color w:val="000000"/>
          <w:kern w:val="24"/>
          <w:lang w:eastAsia="en-IN"/>
        </w:rPr>
      </w:pPr>
      <w:r w:rsidRPr="002F4E9A">
        <w:rPr>
          <w:rFonts w:eastAsiaTheme="minorEastAsia"/>
          <w:color w:val="000000"/>
          <w:kern w:val="24"/>
          <w:lang w:eastAsia="en-IN"/>
        </w:rPr>
        <w:t>Collaborate with relevant government stakeholders to improve mental health and restoration of competency services within jails, providing access to these services quicker and at a lower cost than placement at MSH, which currently has a long waitlist.</w:t>
      </w:r>
    </w:p>
    <w:p w14:paraId="784C569A" w14:textId="77777777" w:rsidR="002F4E9A" w:rsidRPr="002F4E9A" w:rsidRDefault="002F4E9A" w:rsidP="000C2205">
      <w:pPr>
        <w:pStyle w:val="BodyText"/>
        <w:rPr>
          <w:lang w:eastAsia="en-IN"/>
        </w:rPr>
      </w:pPr>
    </w:p>
    <w:p w14:paraId="23A34DBB" w14:textId="2C43AD57" w:rsidR="002F4E9A" w:rsidRPr="002F4E9A" w:rsidRDefault="006632E2" w:rsidP="000C2205">
      <w:pPr>
        <w:pStyle w:val="BodyText"/>
      </w:pPr>
      <w:r w:rsidRPr="006632E2">
        <w:rPr>
          <w:b/>
          <w:bCs/>
        </w:rPr>
        <w:t>Benefits</w:t>
      </w:r>
      <w:r w:rsidR="002F4E9A" w:rsidRPr="002F4E9A">
        <w:t>: Increased access to care in underserved, high-population region and improved delivery of care in critical settings. Address the shortage of beds across the state.</w:t>
      </w:r>
    </w:p>
    <w:p w14:paraId="4AE9B51B" w14:textId="77777777" w:rsidR="002F4E9A" w:rsidRPr="002F4E9A" w:rsidRDefault="002F4E9A" w:rsidP="000C2205">
      <w:pPr>
        <w:pStyle w:val="BodyText"/>
      </w:pPr>
    </w:p>
    <w:p w14:paraId="02D5B32A" w14:textId="09EAD2DC" w:rsidR="002F4E9A" w:rsidRDefault="002F4E9A" w:rsidP="000C2205">
      <w:pPr>
        <w:pStyle w:val="BodyText"/>
        <w:rPr>
          <w:b/>
          <w:bCs/>
        </w:rPr>
      </w:pPr>
      <w:r w:rsidRPr="006632E2">
        <w:rPr>
          <w:b/>
          <w:bCs/>
        </w:rPr>
        <w:t>PRIORITY</w:t>
      </w:r>
    </w:p>
    <w:p w14:paraId="10A7ED9C" w14:textId="0D78B2E1" w:rsidR="006632E2" w:rsidRPr="006632E2" w:rsidRDefault="006632E2" w:rsidP="000C2205">
      <w:pPr>
        <w:pStyle w:val="BodyText"/>
        <w:rPr>
          <w:b/>
          <w:bCs/>
        </w:rPr>
      </w:pPr>
      <w:r w:rsidRPr="006632E2">
        <w:rPr>
          <w:b/>
          <w:bCs/>
          <w:noProof/>
        </w:rPr>
        <mc:AlternateContent>
          <mc:Choice Requires="wpg">
            <w:drawing>
              <wp:inline distT="0" distB="0" distL="0" distR="0" wp14:anchorId="6A730EEB" wp14:editId="3F62945A">
                <wp:extent cx="1504111" cy="1273525"/>
                <wp:effectExtent l="0" t="0" r="1270" b="0"/>
                <wp:docPr id="9563"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04111" cy="1273525"/>
                          <a:chOff x="0" y="0"/>
                          <a:chExt cx="1157158" cy="1116812"/>
                        </a:xfrm>
                      </wpg:grpSpPr>
                      <wps:wsp>
                        <wps:cNvPr id="9564" name="TextBox 8"/>
                        <wps:cNvSpPr txBox="1"/>
                        <wps:spPr>
                          <a:xfrm rot="16200000">
                            <a:off x="-384881" y="637218"/>
                            <a:ext cx="864475" cy="94713"/>
                          </a:xfrm>
                          <a:prstGeom prst="rect">
                            <a:avLst/>
                          </a:prstGeom>
                          <a:noFill/>
                        </wps:spPr>
                        <wps:txbx>
                          <w:txbxContent>
                            <w:p w14:paraId="410F49FC" w14:textId="77777777" w:rsidR="006632E2" w:rsidRDefault="006632E2" w:rsidP="006632E2">
                              <w:pPr>
                                <w:jc w:val="right"/>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Opportunity</w:t>
                              </w:r>
                            </w:p>
                          </w:txbxContent>
                        </wps:txbx>
                        <wps:bodyPr wrap="square" lIns="0" tIns="0" rIns="0" bIns="0" rtlCol="0">
                          <a:spAutoFit/>
                        </wps:bodyPr>
                      </wps:wsp>
                      <wps:wsp>
                        <wps:cNvPr id="9565" name="TextBox 9"/>
                        <wps:cNvSpPr txBox="1"/>
                        <wps:spPr>
                          <a:xfrm>
                            <a:off x="415472" y="886054"/>
                            <a:ext cx="583185" cy="107962"/>
                          </a:xfrm>
                          <a:prstGeom prst="rect">
                            <a:avLst/>
                          </a:prstGeom>
                          <a:noFill/>
                        </wps:spPr>
                        <wps:txbx>
                          <w:txbxContent>
                            <w:p w14:paraId="521FBF40" w14:textId="77777777" w:rsidR="006632E2" w:rsidRDefault="006632E2" w:rsidP="006632E2">
                              <w:pPr>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Complexity</w:t>
                              </w:r>
                            </w:p>
                          </w:txbxContent>
                        </wps:txbx>
                        <wps:bodyPr wrap="square" lIns="0" tIns="0" rIns="0" bIns="0" rtlCol="0">
                          <a:spAutoFit/>
                        </wps:bodyPr>
                      </wps:wsp>
                      <wps:wsp>
                        <wps:cNvPr id="9566" name="Straight Arrow Connector 9566"/>
                        <wps:cNvCnPr/>
                        <wps:spPr bwMode="auto">
                          <a:xfrm flipV="1">
                            <a:off x="253277" y="819230"/>
                            <a:ext cx="742950" cy="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567" name="Rectangle 9567"/>
                        <wps:cNvSpPr/>
                        <wps:spPr bwMode="auto">
                          <a:xfrm>
                            <a:off x="967373" y="749771"/>
                            <a:ext cx="189785" cy="138918"/>
                          </a:xfrm>
                          <a:prstGeom prst="rect">
                            <a:avLst/>
                          </a:prstGeom>
                          <a:noFill/>
                          <a:ln w="6350" cap="flat" cmpd="sng" algn="ctr">
                            <a:noFill/>
                            <a:prstDash val="solid"/>
                            <a:round/>
                            <a:headEnd type="none" w="med" len="med"/>
                            <a:tailEnd type="none" w="med" len="med"/>
                          </a:ln>
                          <a:effectLst/>
                        </wps:spPr>
                        <wps:txbx>
                          <w:txbxContent>
                            <w:p w14:paraId="364E981B" w14:textId="77777777" w:rsidR="006632E2" w:rsidRDefault="006632E2" w:rsidP="006632E2">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568" name="Straight Arrow Connector 9568"/>
                        <wps:cNvCnPr/>
                        <wps:spPr bwMode="auto">
                          <a:xfrm flipH="1" flipV="1">
                            <a:off x="253277" y="181055"/>
                            <a:ext cx="0" cy="64008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569" name="Rectangle 9569"/>
                        <wps:cNvSpPr/>
                        <wps:spPr bwMode="auto">
                          <a:xfrm>
                            <a:off x="319317" y="160897"/>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70" name="Rectangle 9570"/>
                        <wps:cNvSpPr/>
                        <wps:spPr bwMode="auto">
                          <a:xfrm>
                            <a:off x="319317" y="371555"/>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71" name="Rectangle 9571"/>
                        <wps:cNvSpPr/>
                        <wps:spPr bwMode="auto">
                          <a:xfrm>
                            <a:off x="319317"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72" name="Rectangle 9572"/>
                        <wps:cNvSpPr/>
                        <wps:spPr bwMode="auto">
                          <a:xfrm>
                            <a:off x="524185" y="371555"/>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73" name="Rectangle 9573"/>
                        <wps:cNvSpPr/>
                        <wps:spPr bwMode="auto">
                          <a:xfrm>
                            <a:off x="524185"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74" name="Rectangle 9574"/>
                        <wps:cNvSpPr/>
                        <wps:spPr bwMode="auto">
                          <a:xfrm>
                            <a:off x="729053" y="160897"/>
                            <a:ext cx="182880" cy="182880"/>
                          </a:xfrm>
                          <a:prstGeom prst="rect">
                            <a:avLst/>
                          </a:prstGeom>
                          <a:solidFill>
                            <a:schemeClr val="accent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75" name="Rectangle 9575"/>
                        <wps:cNvSpPr/>
                        <wps:spPr bwMode="auto">
                          <a:xfrm>
                            <a:off x="729053" y="370588"/>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76" name="Rectangle 9576"/>
                        <wps:cNvSpPr/>
                        <wps:spPr bwMode="auto">
                          <a:xfrm>
                            <a:off x="729053"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77" name="Rectangle 9577"/>
                        <wps:cNvSpPr/>
                        <wps:spPr bwMode="auto">
                          <a:xfrm>
                            <a:off x="524185"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78" name="Rectangle 9578"/>
                        <wps:cNvSpPr/>
                        <wps:spPr bwMode="auto">
                          <a:xfrm>
                            <a:off x="156836" y="0"/>
                            <a:ext cx="182880" cy="182880"/>
                          </a:xfrm>
                          <a:prstGeom prst="rect">
                            <a:avLst/>
                          </a:prstGeom>
                          <a:noFill/>
                          <a:ln w="6350" cap="flat" cmpd="sng" algn="ctr">
                            <a:noFill/>
                            <a:prstDash val="solid"/>
                            <a:round/>
                            <a:headEnd type="none" w="med" len="med"/>
                            <a:tailEnd type="none" w="med" len="med"/>
                          </a:ln>
                          <a:effectLst/>
                        </wps:spPr>
                        <wps:txbx>
                          <w:txbxContent>
                            <w:p w14:paraId="00DBA185" w14:textId="77777777" w:rsidR="006632E2" w:rsidRDefault="006632E2" w:rsidP="006632E2">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579" name="Rectangle 9579"/>
                        <wps:cNvSpPr/>
                        <wps:spPr bwMode="auto">
                          <a:xfrm>
                            <a:off x="87345" y="727789"/>
                            <a:ext cx="182880" cy="182880"/>
                          </a:xfrm>
                          <a:prstGeom prst="rect">
                            <a:avLst/>
                          </a:prstGeom>
                          <a:noFill/>
                          <a:ln w="6350" cap="flat" cmpd="sng" algn="ctr">
                            <a:noFill/>
                            <a:prstDash val="solid"/>
                            <a:round/>
                            <a:headEnd type="none" w="med" len="med"/>
                            <a:tailEnd type="none" w="med" len="med"/>
                          </a:ln>
                          <a:effectLst/>
                        </wps:spPr>
                        <wps:txbx>
                          <w:txbxContent>
                            <w:p w14:paraId="3F3A31CB" w14:textId="77777777" w:rsidR="006632E2" w:rsidRDefault="006632E2" w:rsidP="006632E2">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g:wgp>
                  </a:graphicData>
                </a:graphic>
              </wp:inline>
            </w:drawing>
          </mc:Choice>
          <mc:Fallback>
            <w:pict>
              <v:group w14:anchorId="6A730EEB" id="_x0000_s1385" alt="&quot;&quot;" style="width:118.45pt;height:100.3pt;mso-position-horizontal-relative:char;mso-position-vertical-relative:line" coordsize="11571,1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qlM/QUAAEoxAAAOAAAAZHJzL2Uyb0RvYy54bWzsW11zozYUfe9M/4OG940RXwLPOju7zmbb&#10;me12p9m2zzJgmxlAVCix01/fKwlhcJwmtsdJJiEPDmAQV1fnnnN1Jb//sC5ydJPyOmPlxMJntoXS&#10;MmZJVi4m1p8/Lt+FFqoFLROaszKdWLdpbX04//mn96tqnDpsyfIk5QgaKevxqppYSyGq8WhUx8u0&#10;oPUZq9ISvpwzXlABp3wxSjhdQetFPnJsOxitGE8qzuK0ruHqhf7SOlftz+dpLH6fz+tUoHxigW1C&#10;fXL1OZOfo/P3dLzgtFpmcWMGPcCKgmYlvLRt6oIKiq55dqepIos5q9lcnMWsGLH5PItT1QfoDba3&#10;evOFs+tK9WUxXi2q1k3g2i0/Hdxs/O3mC6+uqu8cPLGqFuALdSb7sp7zQv4HK9Fauey2dVm6FiiG&#10;i9i3PYyxhWL4DjvE9R1fOzVegufvPBcvP5snsU+wD/BQT2IchNiRT47Mi0c9c1YVAKTe+KA+zgdX&#10;S1qlyrX1GHzwnaMsmViRH3gWKmkBSP0BXfzE1iiURsm3w23ST0is4TJ01lyv4aJxF+IMIIYDgCb8&#10;KUQ03nvnhl4YgqPAT4FLHKzapWPjyDDwPOJrb0QewW7PF3Rc8Vp8SVmB5MHE4oBs1Ty9+VoL7TZz&#10;izSmZJdZnsvr0nRtojwS69ladRU7kenAjCW30K8VRMHEqv+5pjy1UP5rCS6WIWMOuDmYmQMu8ilT&#10;gSVfWVcfrwW8Vlkj36XbbUyAsdNufIpBBD/2B7Ht62MGsYN5D/secdSghWFg+5702WbQ/NDFYTNo&#10;2CZR0EfwCUbNVZS18e5rGrXAjNqV4DRbLAX6yDlboSkrS4A74wjiMzCohZGclg1taYSj2eo3lkDo&#10;UsChCg7JYGieZ9VfMl474+r4rkOIHlccOdqrm3ElnhP5gH1JTcrhLSndGdK6sbU1Ur/nnrCsWZ4l&#10;MjJVwPDFbJpzdEMhhi6i6aeP0yboe7flJVpJzlAGyRCd51SAbUUFjFWXCwvRfAHiGwuuuth7uO6+&#10;w7YdOzD96d0mqeOC1ktti/pKIx0UqEwU5pcpTT6XCRK3Fbi4BDW3pF1FmgBZpPB+eaTuFDTLN3fW&#10;IqW5WDY9y0sVP0qZG+LqE5QmDUNcT8oagAfNGn8A2mi5yFMJOCItlzY21NGcSUrdDbgOzKKAuMRV&#10;MCNeRIjSjA3McBiRlj7cMNKacD/WHk36dLwvaFq90AA/ERbuRw10+kFobLTLbcW30S7IQEEUl4z/&#10;C6DcW8fK62IqdQzUeSNpiJYxNKjjqjmZCp06Qu5WUfG1vKpiQywygn6s/6a8ahRagLJ/YybPoOMt&#10;RtD3NuL4fEoJ+ZfG/P9xbjcFejzn/qIc+gD74hDbfpMxmlSoId7As+3QsJXJRU2O0zh5YN9Xw76R&#10;QWKPfbcTt33Y18WRi7XI48AGrtXyZGCGQycEfOn5hz6WsmOmH3eU/iH27QmqmsCmrbrPFoqxoPHe&#10;XfuydO/hbWn3A+Ws7XecUNqPo/NHUjeRcykzDWlO9FSkOdHTkebk7VI5ASfdTV/g6uHpSyeAXJir&#10;b/P0EEDH5sZDAKm6xsvIhSA73xVAbap5QP7fCSA/tB2dzXTz/1MqUHfmd6n+mjlYT0UGCYIJ+AOz&#10;h0GC+lV2M6lpZsVt8VRWynZIkCqKHTiD9h1PVdigEDNI0CnKM4MEvSQJglrRjgBSawHHB9AgQScp&#10;cA4R9JIiqF2/65YRiFq3OTCCiBPZvi7iPncZgcZxWorTlxI+eUMpAb3hUkK7ftoLIlWmPT6IXGL7&#10;4dbq92lLCcNM6MG1laEYZ7Yc7bWV5t6ZULuW3Yug7uK13EuyTzW7I0NDIjckcq99ZVLuztgxFTpm&#10;Nb5TS3juRO4p1oOGJE6uiLzZpX3SLu33JKi7lr+vBGE/CF1QNrMr6nSV7M52lH0L1J1HX+zSZ2cn&#10;S1scfWQG1i6FwsHdHZlvGO479w+QY/YPhMT1YCYEaCewWTBUTQ2Q37Hlb8/NW20587VCXu1chw37&#10;ajdJ8+MC+YuA7rna+bX5CcT5fwAAAP//AwBQSwMEFAAGAAgAAAAhAI3RgkLbAAAABQEAAA8AAABk&#10;cnMvZG93bnJldi54bWxMj0FLw0AQhe+C/2EZwZvdpMWiMZtSinoqgq0g3qbZaRKanQ3ZbZL+e0cv&#10;ehlmeMN738tXk2vVQH1oPBtIZwko4tLbhisDH/uXuwdQISJbbD2TgQsFWBXXVzlm1o/8TsMuVkpM&#10;OGRooI6xy7QOZU0Ow8x3xKIdfe8wytlX2vY4irlr9TxJltphw5JQY0ebmsrT7uwMvI44rhfp87A9&#10;HTeXr/392+c2JWNub6b1E6hIU/x7hh98QYdCmA7+zDao1oAUib9TtPli+QjqIItEgi5y/Z+++AYA&#10;AP//AwBQSwECLQAUAAYACAAAACEAtoM4kv4AAADhAQAAEwAAAAAAAAAAAAAAAAAAAAAAW0NvbnRl&#10;bnRfVHlwZXNdLnhtbFBLAQItABQABgAIAAAAIQA4/SH/1gAAAJQBAAALAAAAAAAAAAAAAAAAAC8B&#10;AABfcmVscy8ucmVsc1BLAQItABQABgAIAAAAIQB9pqlM/QUAAEoxAAAOAAAAAAAAAAAAAAAAAC4C&#10;AABkcnMvZTJvRG9jLnhtbFBLAQItABQABgAIAAAAIQCN0YJC2wAAAAUBAAAPAAAAAAAAAAAAAAAA&#10;AFcIAABkcnMvZG93bnJldi54bWxQSwUGAAAAAAQABADzAAAAXwkAAAAA&#10;">
                <v:shape id="TextBox 8" o:spid="_x0000_s1386" type="#_x0000_t202" style="position:absolute;left:-3849;top:6372;width:8645;height:9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vT+xQAAAN0AAAAPAAAAZHJzL2Rvd25yZXYueG1sRI/RasJA&#10;FETfC/7DcgXf6katQaOrSEGQQlsa/YBL9poNyd4N2W1M/r5bKPRxmJkzzP442Eb01PnKsYLFPAFB&#10;XDhdcangdj0/b0D4gKyxcUwKRvJwPEye9php9+Av6vNQighhn6ECE0KbSekLQxb93LXE0bu7zmKI&#10;siul7vAR4baRyyRJpcWK44LBll4NFXX+bRVcx096M8uyf6/XH+nGDGOdr3KlZtPhtAMRaAj/4b/2&#10;RSvYrtMX+H0Tn4A8/AAAAP//AwBQSwECLQAUAAYACAAAACEA2+H2y+4AAACFAQAAEwAAAAAAAAAA&#10;AAAAAAAAAAAAW0NvbnRlbnRfVHlwZXNdLnhtbFBLAQItABQABgAIAAAAIQBa9CxbvwAAABUBAAAL&#10;AAAAAAAAAAAAAAAAAB8BAABfcmVscy8ucmVsc1BLAQItABQABgAIAAAAIQAX5vT+xQAAAN0AAAAP&#10;AAAAAAAAAAAAAAAAAAcCAABkcnMvZG93bnJldi54bWxQSwUGAAAAAAMAAwC3AAAA+QIAAAAA&#10;" filled="f" stroked="f">
                  <v:textbox style="mso-fit-shape-to-text:t" inset="0,0,0,0">
                    <w:txbxContent>
                      <w:p w14:paraId="410F49FC" w14:textId="77777777" w:rsidR="006632E2" w:rsidRDefault="006632E2" w:rsidP="006632E2">
                        <w:pPr>
                          <w:jc w:val="right"/>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Opportunity</w:t>
                        </w:r>
                      </w:p>
                    </w:txbxContent>
                  </v:textbox>
                </v:shape>
                <v:shape id="TextBox 9" o:spid="_x0000_s1387" type="#_x0000_t202" style="position:absolute;left:4154;top:8860;width:583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dW9xQAAAN0AAAAPAAAAZHJzL2Rvd25yZXYueG1sRI9Ba4NA&#10;FITvgfyH5QV6CXU1oCTWTSilhdBbTS65PdxXlbpvxd2qya/vBgI9DjPzDVMcZtOJkQbXWlaQRDEI&#10;4srqlmsF59PH8xaE88gaO8uk4EoODvvlosBc24m/aCx9LQKEXY4KGu/7XEpXNWTQRbYnDt63HQz6&#10;IIda6gGnADed3MRxJg22HBYa7Omtoeqn/DUKsvm9X3/uaDPdqm7kyy1JPCVKPa3m1xcQnmb/H360&#10;j1rBLs1SuL8JT0Du/wAAAP//AwBQSwECLQAUAAYACAAAACEA2+H2y+4AAACFAQAAEwAAAAAAAAAA&#10;AAAAAAAAAAAAW0NvbnRlbnRfVHlwZXNdLnhtbFBLAQItABQABgAIAAAAIQBa9CxbvwAAABUBAAAL&#10;AAAAAAAAAAAAAAAAAB8BAABfcmVscy8ucmVsc1BLAQItABQABgAIAAAAIQDSJdW9xQAAAN0AAAAP&#10;AAAAAAAAAAAAAAAAAAcCAABkcnMvZG93bnJldi54bWxQSwUGAAAAAAMAAwC3AAAA+QIAAAAA&#10;" filled="f" stroked="f">
                  <v:textbox style="mso-fit-shape-to-text:t" inset="0,0,0,0">
                    <w:txbxContent>
                      <w:p w14:paraId="521FBF40" w14:textId="77777777" w:rsidR="006632E2" w:rsidRDefault="006632E2" w:rsidP="006632E2">
                        <w:pPr>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Complexity</w:t>
                        </w:r>
                      </w:p>
                    </w:txbxContent>
                  </v:textbox>
                </v:shape>
                <v:shape id="Straight Arrow Connector 9566" o:spid="_x0000_s1388" type="#_x0000_t32" style="position:absolute;left:2532;top:8192;width:743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KDxwAAAN0AAAAPAAAAZHJzL2Rvd25yZXYueG1sRI9Ba8JA&#10;FITvgv9heQUvUjcWGtrUVUQp2J6sjQdvr9nXJJp9G3ZXk/57VxB6HGbmG2a26E0jLuR8bVnBdJKA&#10;IC6srrlUkH+/P76A8AFZY2OZFPyRh8V8OJhhpm3HX3TZhVJECPsMFVQhtJmUvqjIoJ/Yljh6v9YZ&#10;DFG6UmqHXYSbRj4lSSoN1hwXKmxpVVFx2p2Ngs/jPjl0H2vXbPPpciOP9JOHsVKjh375BiJQH/7D&#10;9/ZGK3h9TlO4vYlPQM6vAAAA//8DAFBLAQItABQABgAIAAAAIQDb4fbL7gAAAIUBAAATAAAAAAAA&#10;AAAAAAAAAAAAAABbQ29udGVudF9UeXBlc10ueG1sUEsBAi0AFAAGAAgAAAAhAFr0LFu/AAAAFQEA&#10;AAsAAAAAAAAAAAAAAAAAHwEAAF9yZWxzLy5yZWxzUEsBAi0AFAAGAAgAAAAhAEZxIoPHAAAA3QAA&#10;AA8AAAAAAAAAAAAAAAAABwIAAGRycy9kb3ducmV2LnhtbFBLBQYAAAAAAwADALcAAAD7AgAAAAA=&#10;" filled="t" fillcolor="#d9cbac" strokecolor="#002060" strokeweight=".5pt">
                  <v:stroke endarrow="classic"/>
                </v:shape>
                <v:rect id="Rectangle 9567" o:spid="_x0000_s1389" style="position:absolute;left:9673;top:7497;width:1898;height:1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z4HxgAAAN0AAAAPAAAAZHJzL2Rvd25yZXYueG1sRI9Ba8JA&#10;FITvgv9heQVvuqkQW1NXEUHRXIq2tPT2mn0mwezbkF1N/PeuIHgcZuYbZrboTCUu1LjSsoLXUQSC&#10;OLO65FzB99d6+A7CeWSNlWVScCUHi3m/N8NE25b3dDn4XAQIuwQVFN7XiZQuK8igG9maOHhH2xj0&#10;QTa51A22AW4qOY6iiTRYclgosKZVQdnpcDYK0v3mujrGaRn//O3M9PdTt+m/V2rw0i0/QHjq/DP8&#10;aG+1gmk8eYP7m/AE5PwGAAD//wMAUEsBAi0AFAAGAAgAAAAhANvh9svuAAAAhQEAABMAAAAAAAAA&#10;AAAAAAAAAAAAAFtDb250ZW50X1R5cGVzXS54bWxQSwECLQAUAAYACAAAACEAWvQsW78AAAAVAQAA&#10;CwAAAAAAAAAAAAAAAAAfAQAAX3JlbHMvLnJlbHNQSwECLQAUAAYACAAAACEAmgs+B8YAAADdAAAA&#10;DwAAAAAAAAAAAAAAAAAHAgAAZHJzL2Rvd25yZXYueG1sUEsFBgAAAAADAAMAtwAAAPoCAAAAAA==&#10;" filled="f" stroked="f" strokeweight=".5pt">
                  <v:stroke joinstyle="round"/>
                  <v:textbox inset="0,0,0,0">
                    <w:txbxContent>
                      <w:p w14:paraId="364E981B" w14:textId="77777777" w:rsidR="006632E2" w:rsidRDefault="006632E2" w:rsidP="006632E2">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shape id="Straight Arrow Connector 9568" o:spid="_x0000_s1390" type="#_x0000_t32" style="position:absolute;left:2532;top:1810;width:0;height:64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jXwgAAAN0AAAAPAAAAZHJzL2Rvd25yZXYueG1sRE/Pa8Iw&#10;FL4L/g/hCd40XUFxnVGGIOpprG6H3R7NsylrXmoSa/3vl8PA48f3e70dbCt68qFxrOBlnoEgrpxu&#10;uFbwdd7PViBCRNbYOiYFDwqw3YxHayy0u/Mn9WWsRQrhUKACE2NXSBkqQxbD3HXEibs4bzEm6Gup&#10;Pd5TuG1lnmVLabHh1GCwo52h6re8WQWHn8vu+yPvqYzd6ZrdTH59eKvUdDK8v4GINMSn+N991Ape&#10;F8s0N71JT0Bu/gAAAP//AwBQSwECLQAUAAYACAAAACEA2+H2y+4AAACFAQAAEwAAAAAAAAAAAAAA&#10;AAAAAAAAW0NvbnRlbnRfVHlwZXNdLnhtbFBLAQItABQABgAIAAAAIQBa9CxbvwAAABUBAAALAAAA&#10;AAAAAAAAAAAAAB8BAABfcmVscy8ucmVsc1BLAQItABQABgAIAAAAIQB+IFjXwgAAAN0AAAAPAAAA&#10;AAAAAAAAAAAAAAcCAABkcnMvZG93bnJldi54bWxQSwUGAAAAAAMAAwC3AAAA9gIAAAAA&#10;" filled="t" fillcolor="#d9cbac" strokecolor="#002060" strokeweight=".5pt">
                  <v:stroke endarrow="classic"/>
                </v:shape>
                <v:rect id="Rectangle 9569" o:spid="_x0000_s1391" style="position:absolute;left:3193;top:1608;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nNVxgAAAN0AAAAPAAAAZHJzL2Rvd25yZXYueG1sRI9BawIx&#10;FITvgv8hPKE3zSoodWsUFZR6sNToocfH5rm7uHlZNlFXf70pFHocZuYbZrZobSVu1PjSsYLhIAFB&#10;nDlTcq7gdNz030H4gGywckwKHuRhMe92Zpgad+cD3XTIRYSwT1FBEUKdSumzgiz6gauJo3d2jcUQ&#10;ZZNL0+A9wm0lR0kykRZLjgsF1rQuKLvoq1Vw/Nnp53W13egvvZdyO87X9PxW6q3XLj9ABGrDf/iv&#10;/WkUTMeTKfy+iU9Azl8AAAD//wMAUEsBAi0AFAAGAAgAAAAhANvh9svuAAAAhQEAABMAAAAAAAAA&#10;AAAAAAAAAAAAAFtDb250ZW50X1R5cGVzXS54bWxQSwECLQAUAAYACAAAACEAWvQsW78AAAAVAQAA&#10;CwAAAAAAAAAAAAAAAAAfAQAAX3JlbHMvLnJlbHNQSwECLQAUAAYACAAAACEA4Z5zVcYAAADdAAAA&#10;DwAAAAAAAAAAAAAAAAAHAgAAZHJzL2Rvd25yZXYueG1sUEsFBgAAAAADAAMAtwAAAPoCAAAAAA==&#10;" fillcolor="white [3212]" strokecolor="#002569" strokeweight=".5pt">
                  <v:stroke joinstyle="round"/>
                  <v:textbox inset="2mm,2mm,2mm,2mm"/>
                </v:rect>
                <v:rect id="Rectangle 9570" o:spid="_x0000_s1392" style="position:absolute;left:3193;top:3715;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UwVxAAAAN0AAAAPAAAAZHJzL2Rvd25yZXYueG1sRE/Pa8Iw&#10;FL4L+x/CG3hb0w2cW20qm6DoQXFxB4+P5q0ta15KE7XzrzeHgceP73c+H2wrztT7xrGC5yQFQVw6&#10;03Cl4PuwfHoD4QOywdYxKfgjD/PiYZRjZtyFv+isQyViCPsMFdQhdJmUvqzJok9cRxy5H9dbDBH2&#10;lTQ9XmK4beVLmr5Kiw3Hhho7WtRU/uqTVXA4bvT19Lla6p3eSrmaVAu67pUaPw4fMxCBhnAX/7vX&#10;RsH7ZBr3xzfxCcjiBgAA//8DAFBLAQItABQABgAIAAAAIQDb4fbL7gAAAIUBAAATAAAAAAAAAAAA&#10;AAAAAAAAAABbQ29udGVudF9UeXBlc10ueG1sUEsBAi0AFAAGAAgAAAAhAFr0LFu/AAAAFQEAAAsA&#10;AAAAAAAAAAAAAAAAHwEAAF9yZWxzLy5yZWxzUEsBAi0AFAAGAAgAAAAhAPV9TBXEAAAA3QAAAA8A&#10;AAAAAAAAAAAAAAAABwIAAGRycy9kb3ducmV2LnhtbFBLBQYAAAAAAwADALcAAAD4AgAAAAA=&#10;" fillcolor="white [3212]" strokecolor="#002569" strokeweight=".5pt">
                  <v:stroke joinstyle="round"/>
                  <v:textbox inset="2mm,2mm,2mm,2mm"/>
                </v:rect>
                <v:rect id="Rectangle 9571" o:spid="_x0000_s1393" style="position:absolute;left:3193;top:5802;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O6lxQAAAN0AAAAPAAAAZHJzL2Rvd25yZXYueG1sRI9BawIx&#10;FITvhf6H8Are6ltFW7saRURFequWQm+PzXOzuHlZNlHX/vpGKPQ4zMw3zGzRuVpduA2VFw2DfgaK&#10;pfCmklLD52HzPAEVIomh2gtruHGAxfzxYUa58Vf54Ms+lipBJOSkwcbY5IihsOwo9H3Dkryjbx3F&#10;JNsSTUvXBHc1DrPsBR1VkhYsNbyyXJz2Z6dh0y1/vu07TsI22NHhC9cGtyete0/dcgoqchf/w3/t&#10;ndHwNn4dwP1NegI4/wUAAP//AwBQSwECLQAUAAYACAAAACEA2+H2y+4AAACFAQAAEwAAAAAAAAAA&#10;AAAAAAAAAAAAW0NvbnRlbnRfVHlwZXNdLnhtbFBLAQItABQABgAIAAAAIQBa9CxbvwAAABUBAAAL&#10;AAAAAAAAAAAAAAAAAB8BAABfcmVscy8ucmVsc1BLAQItABQABgAIAAAAIQCYfO6lxQAAAN0AAAAP&#10;AAAAAAAAAAAAAAAAAAcCAABkcnMvZG93bnJldi54bWxQSwUGAAAAAAMAAwC3AAAA+QIAAAAA&#10;" strokecolor="#002569" strokeweight=".5pt">
                  <v:stroke joinstyle="round"/>
                  <v:textbox inset="2mm,2mm,2mm,2mm"/>
                </v:rect>
                <v:rect id="Rectangle 9572" o:spid="_x0000_s1394" style="position:absolute;left:5241;top:371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3f5xgAAAN0AAAAPAAAAZHJzL2Rvd25yZXYueG1sRI9BawIx&#10;FITvQv9DeIK3mlWw1dUoVVDqoaVGDx4fm+fu4uZl2URd/fVNoeBxmJlvmNmitZW4UuNLxwoG/QQE&#10;ceZMybmCw379OgbhA7LByjEpuJOHxfylM8PUuBvv6KpDLiKEfYoKihDqVEqfFWTR911NHL2TayyG&#10;KJtcmgZvEW4rOUySN2mx5LhQYE2rgrKzvlgF++NWPy7LzVp/6y8pN6N8RY8fpXrd9mMKIlAbnuH/&#10;9qdRMBm9D+HvTXwCcv4LAAD//wMAUEsBAi0AFAAGAAgAAAAhANvh9svuAAAAhQEAABMAAAAAAAAA&#10;AAAAAAAAAAAAAFtDb250ZW50X1R5cGVzXS54bWxQSwECLQAUAAYACAAAACEAWvQsW78AAAAVAQAA&#10;CwAAAAAAAAAAAAAAAAAfAQAAX3JlbHMvLnJlbHNQSwECLQAUAAYACAAAACEAauN3+cYAAADdAAAA&#10;DwAAAAAAAAAAAAAAAAAHAgAAZHJzL2Rvd25yZXYueG1sUEsFBgAAAAADAAMAtwAAAPoCAAAAAA==&#10;" fillcolor="white [3212]" strokecolor="#002569" strokeweight=".5pt">
                  <v:stroke joinstyle="round"/>
                  <v:textbox inset="2mm,2mm,2mm,2mm"/>
                </v:rect>
                <v:rect id="Rectangle 9573" o:spid="_x0000_s1395" style="position:absolute;left:5241;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tVJxgAAAN0AAAAPAAAAZHJzL2Rvd25yZXYueG1sRI9BawIx&#10;FITvBf9DeEJv9a3Wqt0aRYpK8aaWQm+PzetmcfOybFJd/fVNodDjMDPfMPNl52p15jZUXjQMBxko&#10;lsKbSkoN78fNwwxUiCSGai+s4coBlove3Zxy4y+y5/MhlipBJOSkwcbY5IihsOwoDHzDkrwv3zqK&#10;SbYlmpYuCe5qHGXZBB1VkhYsNfxquTgdvp2GTbe6fdodzsI22PHxA9cGtyet7/vd6gVU5C7+h//a&#10;b0bD89P0EX7fpCeAix8AAAD//wMAUEsBAi0AFAAGAAgAAAAhANvh9svuAAAAhQEAABMAAAAAAAAA&#10;AAAAAAAAAAAAAFtDb250ZW50X1R5cGVzXS54bWxQSwECLQAUAAYACAAAACEAWvQsW78AAAAVAQAA&#10;CwAAAAAAAAAAAAAAAAAfAQAAX3JlbHMvLnJlbHNQSwECLQAUAAYACAAAACEAB+LVScYAAADdAAAA&#10;DwAAAAAAAAAAAAAAAAAHAgAAZHJzL2Rvd25yZXYueG1sUEsFBgAAAAADAAMAtwAAAPoCAAAAAA==&#10;" strokecolor="#002569" strokeweight=".5pt">
                  <v:stroke joinstyle="round"/>
                  <v:textbox inset="2mm,2mm,2mm,2mm"/>
                </v:rect>
                <v:rect id="Rectangle 9574" o:spid="_x0000_s1396" style="position:absolute;left:7290;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NFxgAAAN0AAAAPAAAAZHJzL2Rvd25yZXYueG1sRI9Ba8JA&#10;FITvQv/D8gpeRDeKVo2uosGCl0Kr4vmRfSZps29DdjXx37sFweMwM98wy3VrSnGj2hWWFQwHEQji&#10;1OqCMwWn42d/BsJ5ZI2lZVJwJwfr1VtnibG2Df/Q7eAzESDsYlSQe1/FUro0J4NuYCvi4F1sbdAH&#10;WWdS19gEuCnlKIo+pMGCw0KOFSU5pX+Hq1Gw+U1G82Hjv7c0/kr323NvN0l6SnXf280ChKfWv8LP&#10;9l4rmE+mY/h/E56AXD0AAAD//wMAUEsBAi0AFAAGAAgAAAAhANvh9svuAAAAhQEAABMAAAAAAAAA&#10;AAAAAAAAAAAAAFtDb250ZW50X1R5cGVzXS54bWxQSwECLQAUAAYACAAAACEAWvQsW78AAAAVAQAA&#10;CwAAAAAAAAAAAAAAAAAfAQAAX3JlbHMvLnJlbHNQSwECLQAUAAYACAAAACEAdvtzRcYAAADdAAAA&#10;DwAAAAAAAAAAAAAAAAAHAgAAZHJzL2Rvd25yZXYueG1sUEsFBgAAAAADAAMAtwAAAPoCAAAAAA==&#10;" fillcolor="#4472c4 [3204]" strokecolor="#002b49" strokeweight=".5pt">
                  <v:stroke joinstyle="round"/>
                  <v:textbox inset="2mm,2mm,2mm,2mm"/>
                </v:rect>
                <v:rect id="Rectangle 9575" o:spid="_x0000_s1397" style="position:absolute;left:7290;top:370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imxQAAAN0AAAAPAAAAZHJzL2Rvd25yZXYueG1sRI9BawIx&#10;FITvhf6H8ITe6ltLbXVrFJEq0ltVBG+PzetmcfOybKJu/fVGKPQ4zMw3zGTWuVqduQ2VFw2DfgaK&#10;pfCmklLDbrt8HoEKkcRQ7YU1/HKA2fTxYUK58Rf55vMmlipBJOSkwcbY5IihsOwo9H3Dkrwf3zqK&#10;SbYlmpYuCe5qfMmyN3RUSVqw1PDCcnHcnJyGZTe/HuwXjsIq2NftHj8Nro5aP/W6+QeoyF38D/+1&#10;10bDePg+hPub9ARwegMAAP//AwBQSwECLQAUAAYACAAAACEA2+H2y+4AAACFAQAAEwAAAAAAAAAA&#10;AAAAAAAAAAAAW0NvbnRlbnRfVHlwZXNdLnhtbFBLAQItABQABgAIAAAAIQBa9CxbvwAAABUBAAAL&#10;AAAAAAAAAAAAAAAAAB8BAABfcmVscy8ucmVsc1BLAQItABQABgAIAAAAIQDnR+imxQAAAN0AAAAP&#10;AAAAAAAAAAAAAAAAAAcCAABkcnMvZG93bnJldi54bWxQSwUGAAAAAAMAAwC3AAAA+QIAAAAA&#10;" strokecolor="#002569" strokeweight=".5pt">
                  <v:stroke joinstyle="round"/>
                  <v:textbox inset="2mm,2mm,2mm,2mm"/>
                </v:rect>
                <v:rect id="Rectangle 9576" o:spid="_x0000_s1398" style="position:absolute;left:7290;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XbRxQAAAN0AAAAPAAAAZHJzL2Rvd25yZXYueG1sRI9BawIx&#10;FITvhf6H8ITe9K2lWt0aRaRK6a0qgrfH5nWzuHlZNlG3/vqmIPQ4zMw3zGzRuVpduA2VFw3DQQaK&#10;pfCmklLDfrfuT0CFSGKo9sIafjjAYv74MKPc+Kt88WUbS5UgEnLSYGNscsRQWHYUBr5hSd63bx3F&#10;JNsSTUvXBHc1PmfZGB1VkhYsNbyyXJy2Z6dh3S1vR/uJk7AJ9mV3wHeDm5PWT71u+QYqchf/w/f2&#10;h9EwHb2O4e9NegI4/wUAAP//AwBQSwECLQAUAAYACAAAACEA2+H2y+4AAACFAQAAEwAAAAAAAAAA&#10;AAAAAAAAAAAAW0NvbnRlbnRfVHlwZXNdLnhtbFBLAQItABQABgAIAAAAIQBa9CxbvwAAABUBAAAL&#10;AAAAAAAAAAAAAAAAAB8BAABfcmVscy8ucmVsc1BLAQItABQABgAIAAAAIQAXlXbRxQAAAN0AAAAP&#10;AAAAAAAAAAAAAAAAAAcCAABkcnMvZG93bnJldi54bWxQSwUGAAAAAAMAAwC3AAAA+QIAAAAA&#10;" strokecolor="#002569" strokeweight=".5pt">
                  <v:stroke joinstyle="round"/>
                  <v:textbox inset="2mm,2mm,2mm,2mm"/>
                </v:rect>
                <v:rect id="Rectangle 9577" o:spid="_x0000_s1399" style="position:absolute;left:5241;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qVPxwAAAN0AAAAPAAAAZHJzL2Rvd25yZXYueG1sRI9Pa8JA&#10;FMTvhX6H5RW81Y0BG42uIoqleKh/GorHR/aZBLNvQ3ar8du7QsHjMDO/YabzztTiQq2rLCsY9CMQ&#10;xLnVFRcKsp/1+wiE88gaa8uk4EYO5rPXlymm2l55T5eDL0SAsEtRQel9k0rp8pIMur5tiIN3sq1B&#10;H2RbSN3iNcBNLeMo+pAGKw4LJTa0LCk/H/6MgmS3OJ5Wo+x7uNlifIz3599PmynVe+sWExCeOv8M&#10;/7e/tILxMEng8SY8ATm7AwAA//8DAFBLAQItABQABgAIAAAAIQDb4fbL7gAAAIUBAAATAAAAAAAA&#10;AAAAAAAAAAAAAABbQ29udGVudF9UeXBlc10ueG1sUEsBAi0AFAAGAAgAAAAhAFr0LFu/AAAAFQEA&#10;AAsAAAAAAAAAAAAAAAAAHwEAAF9yZWxzLy5yZWxzUEsBAi0AFAAGAAgAAAAhAPe+pU/HAAAA3QAA&#10;AA8AAAAAAAAAAAAAAAAABwIAAGRycy9kb3ducmV2LnhtbFBLBQYAAAAAAwADALcAAAD7AgAAAAA=&#10;" fillcolor="white [3212]" strokecolor="#002b49" strokeweight=".5pt">
                  <v:stroke joinstyle="round"/>
                  <v:textbox inset="2mm,2mm,2mm,2mm"/>
                </v:rect>
                <v:rect id="Rectangle 9578" o:spid="_x0000_s1400" style="position:absolute;left:1568;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TyoxAAAAN0AAAAPAAAAZHJzL2Rvd25yZXYueG1sRE/LasJA&#10;FN0X/IfhCu7qxELaGjOKCJU2m+IDxd01c/PAzJ2QmZr4951FocvDeaerwTTiTp2rLSuYTSMQxLnV&#10;NZcKjoeP53cQziNrbCyTggc5WC1HTykm2va8o/velyKEsEtQQeV9m0jp8ooMuqltiQNX2M6gD7Ar&#10;pe6wD+GmkS9R9CoN1hwaKmxpU1F+2/8YBdlu+9gUcVbHp8uXmZ+/dZ9dvVKT8bBegPA0+H/xn/tT&#10;K5jHb2FueBOegFz+AgAA//8DAFBLAQItABQABgAIAAAAIQDb4fbL7gAAAIUBAAATAAAAAAAAAAAA&#10;AAAAAAAAAABbQ29udGVudF9UeXBlc10ueG1sUEsBAi0AFAAGAAgAAAAhAFr0LFu/AAAAFQEAAAsA&#10;AAAAAAAAAAAAAAAAHwEAAF9yZWxzLy5yZWxzUEsBAi0AFAAGAAgAAAAhAG5NPKjEAAAA3QAAAA8A&#10;AAAAAAAAAAAAAAAABwIAAGRycy9kb3ducmV2LnhtbFBLBQYAAAAAAwADALcAAAD4AgAAAAA=&#10;" filled="f" stroked="f" strokeweight=".5pt">
                  <v:stroke joinstyle="round"/>
                  <v:textbox inset="0,0,0,0">
                    <w:txbxContent>
                      <w:p w14:paraId="00DBA185" w14:textId="77777777" w:rsidR="006632E2" w:rsidRDefault="006632E2" w:rsidP="006632E2">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rect id="Rectangle 9579" o:spid="_x0000_s1401" style="position:absolute;left:873;top:7277;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ZkzxwAAAN0AAAAPAAAAZHJzL2Rvd25yZXYueG1sRI9Pa8JA&#10;FMTvBb/D8oTe6qaFWBNdpQgtNZfiHxRvr9lnEpp9G7JbE7+9Kwgeh5n5DTNb9KYWZ2pdZVnB6ygC&#10;QZxbXXGhYLf9fJmAcB5ZY22ZFFzIwWI+eJphqm3HazpvfCEChF2KCkrvm1RKl5dk0I1sQxy8k20N&#10;+iDbQuoWuwA3tXyLorE0WHFYKLGhZUn53+bfKMjWX5flKc6qeH9cmeTwo7vs1yv1POw/piA89f4R&#10;vre/tYIkfk/g9iY8ATm/AgAA//8DAFBLAQItABQABgAIAAAAIQDb4fbL7gAAAIUBAAATAAAAAAAA&#10;AAAAAAAAAAAAAABbQ29udGVudF9UeXBlc10ueG1sUEsBAi0AFAAGAAgAAAAhAFr0LFu/AAAAFQEA&#10;AAsAAAAAAAAAAAAAAAAAHwEAAF9yZWxzLy5yZWxzUEsBAi0AFAAGAAgAAAAhAAEBmTPHAAAA3QAA&#10;AA8AAAAAAAAAAAAAAAAABwIAAGRycy9kb3ducmV2LnhtbFBLBQYAAAAAAwADALcAAAD7AgAAAAA=&#10;" filled="f" stroked="f" strokeweight=".5pt">
                  <v:stroke joinstyle="round"/>
                  <v:textbox inset="0,0,0,0">
                    <w:txbxContent>
                      <w:p w14:paraId="3F3A31CB" w14:textId="77777777" w:rsidR="006632E2" w:rsidRDefault="006632E2" w:rsidP="006632E2">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w10:anchorlock/>
              </v:group>
            </w:pict>
          </mc:Fallback>
        </mc:AlternateContent>
      </w:r>
    </w:p>
    <w:p w14:paraId="5B470A61" w14:textId="77777777" w:rsidR="002F4E9A" w:rsidRPr="002F4E9A" w:rsidRDefault="002F4E9A" w:rsidP="000C2205">
      <w:pPr>
        <w:pStyle w:val="BodyText"/>
      </w:pPr>
      <w:r w:rsidRPr="002F4E9A">
        <w:t>Opportunity: High</w:t>
      </w:r>
    </w:p>
    <w:p w14:paraId="4F6606F4" w14:textId="77777777" w:rsidR="002F4E9A" w:rsidRPr="002F4E9A" w:rsidRDefault="002F4E9A" w:rsidP="000C2205">
      <w:pPr>
        <w:pStyle w:val="BodyText"/>
      </w:pPr>
      <w:r w:rsidRPr="002F4E9A">
        <w:t>Complexity: High</w:t>
      </w:r>
    </w:p>
    <w:p w14:paraId="182595B6" w14:textId="77777777" w:rsidR="002F4E9A" w:rsidRPr="002F4E9A" w:rsidRDefault="002F4E9A" w:rsidP="000C2205">
      <w:pPr>
        <w:pStyle w:val="BodyText"/>
      </w:pPr>
    </w:p>
    <w:p w14:paraId="74ED1D23" w14:textId="77777777" w:rsidR="002F4E9A" w:rsidRPr="006632E2" w:rsidRDefault="002F4E9A" w:rsidP="000C2205">
      <w:pPr>
        <w:pStyle w:val="BodyText"/>
        <w:rPr>
          <w:b/>
          <w:bCs/>
        </w:rPr>
      </w:pPr>
      <w:r w:rsidRPr="006632E2">
        <w:rPr>
          <w:b/>
          <w:bCs/>
        </w:rPr>
        <w:t>ESTIMATED IMPACT</w:t>
      </w:r>
    </w:p>
    <w:p w14:paraId="4783C67E" w14:textId="77777777" w:rsidR="002F4E9A" w:rsidRPr="002F4E9A" w:rsidRDefault="002F4E9A" w:rsidP="000C2205">
      <w:pPr>
        <w:pStyle w:val="BodyText"/>
      </w:pPr>
      <w:r w:rsidRPr="002F4E9A">
        <w:t>Benefits: Increased access to behavioral health care</w:t>
      </w:r>
    </w:p>
    <w:p w14:paraId="2562B681" w14:textId="77777777" w:rsidR="002F4E9A" w:rsidRPr="002F4E9A" w:rsidRDefault="002F4E9A" w:rsidP="000C2205">
      <w:pPr>
        <w:pStyle w:val="BodyText"/>
      </w:pPr>
      <w:r w:rsidRPr="002F4E9A">
        <w:t>One Time Costs: $84M</w:t>
      </w:r>
    </w:p>
    <w:p w14:paraId="57002776" w14:textId="77777777" w:rsidR="002F4E9A" w:rsidRPr="002F4E9A" w:rsidRDefault="002F4E9A" w:rsidP="000C2205">
      <w:pPr>
        <w:pStyle w:val="BodyText"/>
      </w:pPr>
      <w:r w:rsidRPr="002F4E9A">
        <w:t>Recurring Costs: $37M in operating costs</w:t>
      </w:r>
    </w:p>
    <w:p w14:paraId="3BF6C757" w14:textId="77777777" w:rsidR="002F4E9A" w:rsidRPr="002F4E9A" w:rsidRDefault="002F4E9A" w:rsidP="000C2205">
      <w:pPr>
        <w:pStyle w:val="BodyText"/>
      </w:pPr>
    </w:p>
    <w:p w14:paraId="054A168C" w14:textId="77777777" w:rsidR="002F4E9A" w:rsidRPr="006632E2" w:rsidRDefault="002F4E9A" w:rsidP="000C2205">
      <w:pPr>
        <w:pStyle w:val="BodyText"/>
        <w:rPr>
          <w:b/>
          <w:bCs/>
        </w:rPr>
      </w:pPr>
      <w:r w:rsidRPr="006632E2">
        <w:rPr>
          <w:b/>
          <w:bCs/>
        </w:rPr>
        <w:t>CONSIDERATIONS</w:t>
      </w:r>
    </w:p>
    <w:p w14:paraId="064FA658" w14:textId="77777777" w:rsidR="002F4E9A" w:rsidRPr="002F4E9A" w:rsidRDefault="002F4E9A" w:rsidP="000C2205">
      <w:pPr>
        <w:pStyle w:val="BodyText"/>
      </w:pPr>
      <w:r w:rsidRPr="002F4E9A">
        <w:t>Risks: Long-term process with several key junctures that may cause delays</w:t>
      </w:r>
    </w:p>
    <w:p w14:paraId="38AD3B43" w14:textId="77777777" w:rsidR="002F4E9A" w:rsidRPr="002F4E9A" w:rsidRDefault="002F4E9A" w:rsidP="000C2205">
      <w:pPr>
        <w:pStyle w:val="BodyText"/>
      </w:pPr>
      <w:r w:rsidRPr="002F4E9A">
        <w:t>Dependencies: Approval of funding</w:t>
      </w:r>
    </w:p>
    <w:p w14:paraId="68C74324" w14:textId="77777777" w:rsidR="002F4E9A" w:rsidRPr="002F4E9A" w:rsidRDefault="002F4E9A" w:rsidP="000C2205">
      <w:pPr>
        <w:pStyle w:val="BodyText"/>
      </w:pPr>
      <w:r w:rsidRPr="002F4E9A">
        <w:t>Resources: State Procurement, Facilities team, Architecture &amp; Engineering (A&amp;E) team</w:t>
      </w:r>
    </w:p>
    <w:p w14:paraId="3F67B90F" w14:textId="77777777" w:rsidR="002F4E9A" w:rsidRPr="002F4E9A" w:rsidRDefault="002F4E9A" w:rsidP="000C2205">
      <w:pPr>
        <w:pStyle w:val="BodyText"/>
      </w:pPr>
    </w:p>
    <w:p w14:paraId="09334D65" w14:textId="3B5DA631" w:rsidR="002F4E9A" w:rsidRDefault="002F4E9A" w:rsidP="000C2205">
      <w:pPr>
        <w:pStyle w:val="BodyText"/>
        <w:rPr>
          <w:b/>
          <w:bCs/>
        </w:rPr>
      </w:pPr>
      <w:r w:rsidRPr="006632E2">
        <w:rPr>
          <w:b/>
          <w:bCs/>
        </w:rPr>
        <w:t>HIGH LEVEL ACTIVITIES</w:t>
      </w:r>
    </w:p>
    <w:p w14:paraId="12BD7980" w14:textId="77777777" w:rsidR="006632E2" w:rsidRPr="006632E2" w:rsidRDefault="006632E2" w:rsidP="000C2205">
      <w:pPr>
        <w:pStyle w:val="BodyText"/>
        <w:rPr>
          <w:b/>
          <w:bCs/>
        </w:rPr>
      </w:pPr>
    </w:p>
    <w:tbl>
      <w:tblPr>
        <w:tblStyle w:val="TableGrid111"/>
        <w:tblW w:w="5000" w:type="pct"/>
        <w:tblLook w:val="04A0" w:firstRow="1" w:lastRow="0" w:firstColumn="1" w:lastColumn="0" w:noHBand="0" w:noVBand="1"/>
      </w:tblPr>
      <w:tblGrid>
        <w:gridCol w:w="535"/>
        <w:gridCol w:w="5700"/>
        <w:gridCol w:w="3115"/>
      </w:tblGrid>
      <w:tr w:rsidR="002F4E9A" w:rsidRPr="002F4E9A" w14:paraId="566CE6AF" w14:textId="77777777" w:rsidTr="004E75CF">
        <w:tc>
          <w:tcPr>
            <w:tcW w:w="286" w:type="pct"/>
            <w:shd w:val="clear" w:color="auto" w:fill="002060"/>
            <w:vAlign w:val="center"/>
          </w:tcPr>
          <w:p w14:paraId="102CC01C" w14:textId="77777777" w:rsidR="002F4E9A" w:rsidRPr="002F4E9A" w:rsidRDefault="002F4E9A" w:rsidP="006632E2">
            <w:pPr>
              <w:contextualSpacing/>
              <w:jc w:val="center"/>
              <w:rPr>
                <w:rFonts w:asciiTheme="minorHAnsi" w:hAnsiTheme="minorHAnsi" w:cstheme="minorHAnsi"/>
                <w:b/>
              </w:rPr>
            </w:pPr>
          </w:p>
        </w:tc>
        <w:tc>
          <w:tcPr>
            <w:tcW w:w="3048" w:type="pct"/>
            <w:shd w:val="clear" w:color="auto" w:fill="002060"/>
            <w:vAlign w:val="center"/>
          </w:tcPr>
          <w:p w14:paraId="1FD2B04A" w14:textId="77777777" w:rsidR="002F4E9A" w:rsidRPr="002F4E9A" w:rsidRDefault="002F4E9A" w:rsidP="006632E2">
            <w:pPr>
              <w:spacing w:after="160" w:line="259" w:lineRule="auto"/>
              <w:contextualSpacing/>
              <w:jc w:val="center"/>
              <w:rPr>
                <w:rFonts w:asciiTheme="minorHAnsi" w:hAnsiTheme="minorHAnsi" w:cstheme="minorHAnsi"/>
                <w:b/>
              </w:rPr>
            </w:pPr>
            <w:r w:rsidRPr="002F4E9A">
              <w:rPr>
                <w:rFonts w:asciiTheme="minorHAnsi" w:hAnsiTheme="minorHAnsi" w:cstheme="minorHAnsi"/>
                <w:b/>
              </w:rPr>
              <w:t>Activities</w:t>
            </w:r>
          </w:p>
        </w:tc>
        <w:tc>
          <w:tcPr>
            <w:tcW w:w="1666" w:type="pct"/>
            <w:shd w:val="clear" w:color="auto" w:fill="002060"/>
            <w:vAlign w:val="center"/>
          </w:tcPr>
          <w:p w14:paraId="70C1D09C" w14:textId="655C31B9" w:rsidR="002F4E9A" w:rsidRPr="002F4E9A" w:rsidRDefault="002F4E9A" w:rsidP="006632E2">
            <w:pPr>
              <w:tabs>
                <w:tab w:val="center" w:pos="1394"/>
              </w:tabs>
              <w:autoSpaceDE w:val="0"/>
              <w:autoSpaceDN w:val="0"/>
              <w:adjustRightInd w:val="0"/>
              <w:spacing w:after="160" w:line="259" w:lineRule="auto"/>
              <w:jc w:val="center"/>
              <w:rPr>
                <w:rFonts w:asciiTheme="minorHAnsi" w:hAnsiTheme="minorHAnsi" w:cstheme="minorHAnsi"/>
                <w:b/>
                <w:bCs/>
              </w:rPr>
            </w:pPr>
            <w:r w:rsidRPr="002F4E9A">
              <w:rPr>
                <w:rFonts w:asciiTheme="minorHAnsi" w:hAnsiTheme="minorHAnsi" w:cstheme="minorHAnsi"/>
                <w:b/>
                <w:bCs/>
              </w:rPr>
              <w:t>12-months Duration Timeline</w:t>
            </w:r>
          </w:p>
        </w:tc>
      </w:tr>
      <w:tr w:rsidR="002F4E9A" w:rsidRPr="002F4E9A" w14:paraId="0E08FB98" w14:textId="77777777" w:rsidTr="004E75CF">
        <w:trPr>
          <w:trHeight w:val="636"/>
        </w:trPr>
        <w:tc>
          <w:tcPr>
            <w:tcW w:w="286" w:type="pct"/>
            <w:vAlign w:val="center"/>
          </w:tcPr>
          <w:p w14:paraId="2ADAA4B6" w14:textId="64845F63" w:rsidR="002F4E9A" w:rsidRPr="006632E2" w:rsidRDefault="006632E2" w:rsidP="006632E2">
            <w:pPr>
              <w:autoSpaceDE w:val="0"/>
              <w:autoSpaceDN w:val="0"/>
              <w:adjustRightInd w:val="0"/>
              <w:rPr>
                <w:rFonts w:asciiTheme="minorHAnsi" w:hAnsiTheme="minorHAnsi" w:cstheme="minorHAnsi"/>
              </w:rPr>
            </w:pPr>
            <w:r>
              <w:rPr>
                <w:rFonts w:asciiTheme="minorHAnsi" w:hAnsiTheme="minorHAnsi" w:cstheme="minorHAnsi"/>
              </w:rPr>
              <w:t>1.</w:t>
            </w:r>
          </w:p>
        </w:tc>
        <w:tc>
          <w:tcPr>
            <w:tcW w:w="3048" w:type="pct"/>
            <w:vAlign w:val="center"/>
          </w:tcPr>
          <w:p w14:paraId="20EDAB7E" w14:textId="77777777" w:rsidR="002F4E9A" w:rsidRPr="002F4E9A" w:rsidRDefault="002F4E9A" w:rsidP="006632E2">
            <w:pPr>
              <w:autoSpaceDE w:val="0"/>
              <w:autoSpaceDN w:val="0"/>
              <w:adjustRightInd w:val="0"/>
              <w:spacing w:after="160" w:line="259" w:lineRule="auto"/>
              <w:rPr>
                <w:rFonts w:asciiTheme="minorHAnsi" w:hAnsiTheme="minorHAnsi" w:cstheme="minorHAnsi"/>
              </w:rPr>
            </w:pPr>
            <w:r w:rsidRPr="002F4E9A">
              <w:rPr>
                <w:rFonts w:asciiTheme="minorHAnsi" w:hAnsiTheme="minorHAnsi" w:cstheme="minorHAnsi"/>
              </w:rPr>
              <w:t>Conduct feasibility assessment to determine the most effective location for the new facilities</w:t>
            </w:r>
          </w:p>
        </w:tc>
        <w:tc>
          <w:tcPr>
            <w:tcW w:w="1666" w:type="pct"/>
            <w:vAlign w:val="center"/>
          </w:tcPr>
          <w:p w14:paraId="58D8BE4A" w14:textId="77777777" w:rsidR="002F4E9A" w:rsidRPr="002F4E9A" w:rsidRDefault="002F4E9A" w:rsidP="006632E2">
            <w:pPr>
              <w:autoSpaceDE w:val="0"/>
              <w:autoSpaceDN w:val="0"/>
              <w:adjustRightInd w:val="0"/>
              <w:spacing w:after="160" w:line="259" w:lineRule="auto"/>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 xml:space="preserve">st </w:t>
            </w:r>
            <w:r w:rsidRPr="002F4E9A">
              <w:rPr>
                <w:rFonts w:asciiTheme="minorHAnsi" w:hAnsiTheme="minorHAnsi" w:cstheme="minorHAnsi"/>
              </w:rPr>
              <w:t>Month</w:t>
            </w:r>
          </w:p>
        </w:tc>
      </w:tr>
      <w:tr w:rsidR="002F4E9A" w:rsidRPr="002F4E9A" w14:paraId="6B60D9B7" w14:textId="77777777" w:rsidTr="004E75CF">
        <w:tc>
          <w:tcPr>
            <w:tcW w:w="286" w:type="pct"/>
            <w:vAlign w:val="center"/>
          </w:tcPr>
          <w:p w14:paraId="09A8C07A" w14:textId="196DC1AE" w:rsidR="002F4E9A" w:rsidRPr="006632E2" w:rsidRDefault="006632E2" w:rsidP="006632E2">
            <w:pPr>
              <w:autoSpaceDE w:val="0"/>
              <w:autoSpaceDN w:val="0"/>
              <w:adjustRightInd w:val="0"/>
              <w:rPr>
                <w:rFonts w:asciiTheme="minorHAnsi" w:hAnsiTheme="minorHAnsi" w:cstheme="minorHAnsi"/>
              </w:rPr>
            </w:pPr>
            <w:r>
              <w:rPr>
                <w:rFonts w:asciiTheme="minorHAnsi" w:hAnsiTheme="minorHAnsi" w:cstheme="minorHAnsi"/>
              </w:rPr>
              <w:t>2.</w:t>
            </w:r>
          </w:p>
        </w:tc>
        <w:tc>
          <w:tcPr>
            <w:tcW w:w="3048" w:type="pct"/>
            <w:vAlign w:val="center"/>
          </w:tcPr>
          <w:p w14:paraId="29ECBC06" w14:textId="77777777" w:rsidR="002F4E9A" w:rsidRPr="002F4E9A" w:rsidRDefault="002F4E9A" w:rsidP="006632E2">
            <w:pPr>
              <w:autoSpaceDE w:val="0"/>
              <w:autoSpaceDN w:val="0"/>
              <w:adjustRightInd w:val="0"/>
              <w:spacing w:after="160" w:line="259" w:lineRule="auto"/>
              <w:rPr>
                <w:rFonts w:asciiTheme="minorHAnsi" w:hAnsiTheme="minorHAnsi" w:cstheme="minorHAnsi"/>
              </w:rPr>
            </w:pPr>
            <w:r w:rsidRPr="002F4E9A">
              <w:rPr>
                <w:rFonts w:asciiTheme="minorHAnsi" w:hAnsiTheme="minorHAnsi" w:cstheme="minorHAnsi"/>
              </w:rPr>
              <w:t>Conduct competitive procurement activities for any needed contracting services</w:t>
            </w:r>
          </w:p>
        </w:tc>
        <w:tc>
          <w:tcPr>
            <w:tcW w:w="1666" w:type="pct"/>
            <w:vAlign w:val="center"/>
          </w:tcPr>
          <w:p w14:paraId="79F5F264" w14:textId="77777777" w:rsidR="002F4E9A" w:rsidRPr="002F4E9A" w:rsidRDefault="002F4E9A" w:rsidP="006632E2">
            <w:pPr>
              <w:autoSpaceDE w:val="0"/>
              <w:autoSpaceDN w:val="0"/>
              <w:adjustRightInd w:val="0"/>
              <w:spacing w:after="160" w:line="259" w:lineRule="auto"/>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st</w:t>
            </w:r>
            <w:r w:rsidRPr="002F4E9A">
              <w:rPr>
                <w:rFonts w:asciiTheme="minorHAnsi" w:hAnsiTheme="minorHAnsi" w:cstheme="minorHAnsi"/>
              </w:rPr>
              <w:t xml:space="preserve"> and 2</w:t>
            </w:r>
            <w:r w:rsidRPr="002F4E9A">
              <w:rPr>
                <w:rFonts w:asciiTheme="minorHAnsi" w:hAnsiTheme="minorHAnsi" w:cstheme="minorHAnsi"/>
                <w:vertAlign w:val="superscript"/>
              </w:rPr>
              <w:t xml:space="preserve">nd </w:t>
            </w:r>
            <w:r w:rsidRPr="002F4E9A">
              <w:rPr>
                <w:rFonts w:asciiTheme="minorHAnsi" w:hAnsiTheme="minorHAnsi" w:cstheme="minorHAnsi"/>
              </w:rPr>
              <w:t>Month</w:t>
            </w:r>
          </w:p>
        </w:tc>
      </w:tr>
      <w:tr w:rsidR="002F4E9A" w:rsidRPr="002F4E9A" w14:paraId="1D0AA965" w14:textId="77777777" w:rsidTr="004E75CF">
        <w:tc>
          <w:tcPr>
            <w:tcW w:w="286" w:type="pct"/>
            <w:vAlign w:val="center"/>
          </w:tcPr>
          <w:p w14:paraId="7D8D3730" w14:textId="3961508E" w:rsidR="002F4E9A" w:rsidRPr="006632E2" w:rsidRDefault="006632E2" w:rsidP="006632E2">
            <w:pPr>
              <w:autoSpaceDE w:val="0"/>
              <w:autoSpaceDN w:val="0"/>
              <w:adjustRightInd w:val="0"/>
              <w:rPr>
                <w:rFonts w:asciiTheme="minorHAnsi" w:hAnsiTheme="minorHAnsi" w:cstheme="minorHAnsi"/>
              </w:rPr>
            </w:pPr>
            <w:r>
              <w:rPr>
                <w:rFonts w:asciiTheme="minorHAnsi" w:hAnsiTheme="minorHAnsi" w:cstheme="minorHAnsi"/>
              </w:rPr>
              <w:t>3.</w:t>
            </w:r>
          </w:p>
        </w:tc>
        <w:tc>
          <w:tcPr>
            <w:tcW w:w="3048" w:type="pct"/>
            <w:vAlign w:val="center"/>
          </w:tcPr>
          <w:p w14:paraId="2D8B3A6E" w14:textId="77777777" w:rsidR="002F4E9A" w:rsidRPr="002F4E9A" w:rsidRDefault="002F4E9A" w:rsidP="006632E2">
            <w:pPr>
              <w:autoSpaceDE w:val="0"/>
              <w:autoSpaceDN w:val="0"/>
              <w:adjustRightInd w:val="0"/>
              <w:rPr>
                <w:rFonts w:asciiTheme="minorHAnsi" w:hAnsiTheme="minorHAnsi" w:cstheme="minorHAnsi"/>
              </w:rPr>
            </w:pPr>
            <w:r w:rsidRPr="002F4E9A">
              <w:rPr>
                <w:rFonts w:asciiTheme="minorHAnsi" w:hAnsiTheme="minorHAnsi" w:cstheme="minorHAnsi"/>
              </w:rPr>
              <w:t>Roll out plan to construct facilities</w:t>
            </w:r>
          </w:p>
        </w:tc>
        <w:tc>
          <w:tcPr>
            <w:tcW w:w="1666" w:type="pct"/>
            <w:vAlign w:val="center"/>
          </w:tcPr>
          <w:p w14:paraId="514D4987" w14:textId="77777777" w:rsidR="002F4E9A" w:rsidRPr="002F4E9A" w:rsidRDefault="002F4E9A" w:rsidP="006632E2">
            <w:pPr>
              <w:autoSpaceDE w:val="0"/>
              <w:autoSpaceDN w:val="0"/>
              <w:adjustRightInd w:val="0"/>
              <w:jc w:val="right"/>
              <w:rPr>
                <w:rFonts w:asciiTheme="minorHAnsi" w:hAnsiTheme="minorHAnsi" w:cstheme="minorHAnsi"/>
              </w:rPr>
            </w:pPr>
            <w:r w:rsidRPr="002F4E9A">
              <w:rPr>
                <w:rFonts w:asciiTheme="minorHAnsi" w:hAnsiTheme="minorHAnsi" w:cstheme="minorHAnsi"/>
              </w:rPr>
              <w:t>2</w:t>
            </w:r>
            <w:r w:rsidRPr="002F4E9A">
              <w:rPr>
                <w:rFonts w:asciiTheme="minorHAnsi" w:hAnsiTheme="minorHAnsi" w:cstheme="minorHAnsi"/>
                <w:vertAlign w:val="superscript"/>
              </w:rPr>
              <w:t>nd</w:t>
            </w:r>
            <w:r w:rsidRPr="002F4E9A">
              <w:rPr>
                <w:rFonts w:asciiTheme="minorHAnsi" w:hAnsiTheme="minorHAnsi" w:cstheme="minorHAnsi"/>
              </w:rPr>
              <w:t xml:space="preserve"> to 12</w:t>
            </w:r>
            <w:r w:rsidRPr="002F4E9A">
              <w:rPr>
                <w:rFonts w:asciiTheme="minorHAnsi" w:hAnsiTheme="minorHAnsi" w:cstheme="minorHAnsi"/>
                <w:vertAlign w:val="superscript"/>
              </w:rPr>
              <w:t xml:space="preserve">th </w:t>
            </w:r>
            <w:r w:rsidRPr="002F4E9A">
              <w:rPr>
                <w:rFonts w:asciiTheme="minorHAnsi" w:hAnsiTheme="minorHAnsi" w:cstheme="minorHAnsi"/>
              </w:rPr>
              <w:t>Month</w:t>
            </w:r>
          </w:p>
        </w:tc>
      </w:tr>
    </w:tbl>
    <w:p w14:paraId="5B50D8AF" w14:textId="77777777" w:rsidR="002F4E9A" w:rsidRPr="002F4E9A" w:rsidRDefault="002F4E9A" w:rsidP="000C2205">
      <w:pPr>
        <w:pStyle w:val="BodyText"/>
      </w:pPr>
    </w:p>
    <w:p w14:paraId="53340396" w14:textId="3A12692B" w:rsidR="002F4E9A" w:rsidRPr="006632E2" w:rsidRDefault="002F4E9A" w:rsidP="000C2205">
      <w:pPr>
        <w:pStyle w:val="ListParagraph"/>
        <w:numPr>
          <w:ilvl w:val="0"/>
          <w:numId w:val="1"/>
        </w:numPr>
        <w:spacing w:after="160" w:line="259" w:lineRule="auto"/>
        <w:rPr>
          <w:rFonts w:cstheme="minorHAnsi"/>
          <w:b w:val="0"/>
          <w:szCs w:val="24"/>
        </w:rPr>
      </w:pPr>
      <w:r w:rsidRPr="002F4E9A">
        <w:rPr>
          <w:rFonts w:cstheme="minorHAnsi"/>
          <w:szCs w:val="24"/>
        </w:rPr>
        <w:t>MMHNCC | Build Out Secured Memory Unit</w:t>
      </w:r>
    </w:p>
    <w:p w14:paraId="0D7A7CDE" w14:textId="77777777" w:rsidR="002F4E9A" w:rsidRPr="00F562C6" w:rsidRDefault="002F4E9A" w:rsidP="000C2205">
      <w:pPr>
        <w:pStyle w:val="BodyText"/>
        <w:rPr>
          <w:b/>
          <w:bCs/>
        </w:rPr>
      </w:pPr>
      <w:r w:rsidRPr="00F562C6">
        <w:rPr>
          <w:b/>
          <w:bCs/>
        </w:rPr>
        <w:t>RECOMMENDATIONS</w:t>
      </w:r>
    </w:p>
    <w:p w14:paraId="2F150F4A" w14:textId="77777777" w:rsidR="002F4E9A" w:rsidRPr="002F4E9A" w:rsidRDefault="002F4E9A" w:rsidP="008D6EC7">
      <w:pPr>
        <w:pStyle w:val="BodyText"/>
        <w:numPr>
          <w:ilvl w:val="0"/>
          <w:numId w:val="59"/>
        </w:numPr>
        <w:rPr>
          <w:rFonts w:eastAsiaTheme="minorEastAsia"/>
          <w:color w:val="000000"/>
          <w:kern w:val="24"/>
          <w:lang w:eastAsia="en-IN"/>
        </w:rPr>
      </w:pPr>
      <w:r w:rsidRPr="002F4E9A">
        <w:rPr>
          <w:rFonts w:eastAsiaTheme="minorEastAsia"/>
          <w:color w:val="000000"/>
          <w:kern w:val="24"/>
          <w:lang w:eastAsia="en-IN"/>
        </w:rPr>
        <w:t>Build out infirmary, including purchasing of beds and furniture, as secured memory unit to receive patients from Spratt.</w:t>
      </w:r>
    </w:p>
    <w:p w14:paraId="55F85E07" w14:textId="77777777" w:rsidR="002F4E9A" w:rsidRPr="002F4E9A" w:rsidRDefault="002F4E9A" w:rsidP="008D6EC7">
      <w:pPr>
        <w:pStyle w:val="BodyText"/>
        <w:numPr>
          <w:ilvl w:val="0"/>
          <w:numId w:val="59"/>
        </w:numPr>
        <w:rPr>
          <w:rFonts w:eastAsiaTheme="minorEastAsia"/>
          <w:color w:val="000000"/>
          <w:kern w:val="24"/>
          <w:lang w:eastAsia="en-IN"/>
        </w:rPr>
      </w:pPr>
      <w:r w:rsidRPr="002F4E9A">
        <w:rPr>
          <w:rFonts w:eastAsiaTheme="minorEastAsia"/>
          <w:color w:val="000000"/>
          <w:kern w:val="24"/>
          <w:lang w:eastAsia="en-IN"/>
        </w:rPr>
        <w:t>Obtain updated long term care license to account for increase in beds, including CMS licensure.</w:t>
      </w:r>
    </w:p>
    <w:p w14:paraId="343C0BB5" w14:textId="77777777" w:rsidR="002F4E9A" w:rsidRPr="002F4E9A" w:rsidRDefault="002F4E9A" w:rsidP="008D6EC7">
      <w:pPr>
        <w:pStyle w:val="BodyText"/>
        <w:numPr>
          <w:ilvl w:val="0"/>
          <w:numId w:val="59"/>
        </w:numPr>
        <w:rPr>
          <w:rFonts w:eastAsiaTheme="minorEastAsia"/>
          <w:color w:val="000000"/>
          <w:kern w:val="24"/>
          <w:lang w:eastAsia="en-IN"/>
        </w:rPr>
      </w:pPr>
      <w:r w:rsidRPr="002F4E9A">
        <w:rPr>
          <w:rFonts w:eastAsiaTheme="minorEastAsia"/>
          <w:color w:val="000000"/>
          <w:kern w:val="24"/>
          <w:lang w:eastAsia="en-IN"/>
        </w:rPr>
        <w:t>Increase capacity at MMHNCC to support more complex cases.</w:t>
      </w:r>
    </w:p>
    <w:p w14:paraId="7E99FE6F" w14:textId="77777777" w:rsidR="002F4E9A" w:rsidRPr="002F4E9A" w:rsidRDefault="002F4E9A" w:rsidP="000C2205">
      <w:pPr>
        <w:pStyle w:val="BodyText"/>
        <w:rPr>
          <w:lang w:eastAsia="en-IN"/>
        </w:rPr>
      </w:pPr>
    </w:p>
    <w:p w14:paraId="74C2E6CD" w14:textId="629E27E5" w:rsidR="002F4E9A" w:rsidRPr="002F4E9A" w:rsidRDefault="00F562C6" w:rsidP="000C2205">
      <w:pPr>
        <w:pStyle w:val="BodyText"/>
      </w:pPr>
      <w:r w:rsidRPr="00F562C6">
        <w:rPr>
          <w:b/>
          <w:bCs/>
        </w:rPr>
        <w:t>Benefits</w:t>
      </w:r>
      <w:r w:rsidR="002F4E9A" w:rsidRPr="002F4E9A">
        <w:t>: Improve patient outcomes through more appropriate placement of patients and person-centered planning practices.</w:t>
      </w:r>
    </w:p>
    <w:p w14:paraId="741D37B0" w14:textId="77777777" w:rsidR="002F4E9A" w:rsidRPr="002F4E9A" w:rsidRDefault="002F4E9A" w:rsidP="000C2205">
      <w:pPr>
        <w:pStyle w:val="BodyText"/>
      </w:pPr>
    </w:p>
    <w:p w14:paraId="1FEE4676" w14:textId="0D31BC76" w:rsidR="002F4E9A" w:rsidRDefault="002F4E9A" w:rsidP="000C2205">
      <w:pPr>
        <w:pStyle w:val="BodyText"/>
        <w:rPr>
          <w:b/>
          <w:bCs/>
        </w:rPr>
      </w:pPr>
      <w:r w:rsidRPr="00F562C6">
        <w:rPr>
          <w:b/>
          <w:bCs/>
        </w:rPr>
        <w:t>PRIORITY</w:t>
      </w:r>
    </w:p>
    <w:p w14:paraId="4817BC6E" w14:textId="1C611668" w:rsidR="00F562C6" w:rsidRPr="00F562C6" w:rsidRDefault="00F562C6" w:rsidP="000C2205">
      <w:pPr>
        <w:pStyle w:val="BodyText"/>
        <w:rPr>
          <w:b/>
          <w:bCs/>
        </w:rPr>
      </w:pPr>
      <w:r w:rsidRPr="00F562C6">
        <w:rPr>
          <w:b/>
          <w:bCs/>
          <w:noProof/>
        </w:rPr>
        <mc:AlternateContent>
          <mc:Choice Requires="wpg">
            <w:drawing>
              <wp:inline distT="0" distB="0" distL="0" distR="0" wp14:anchorId="53A55DCF" wp14:editId="402CC125">
                <wp:extent cx="1504111" cy="1273525"/>
                <wp:effectExtent l="0" t="0" r="1270" b="0"/>
                <wp:docPr id="9580"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04111" cy="1273525"/>
                          <a:chOff x="0" y="0"/>
                          <a:chExt cx="1157158" cy="1116812"/>
                        </a:xfrm>
                      </wpg:grpSpPr>
                      <wps:wsp>
                        <wps:cNvPr id="9581" name="TextBox 8"/>
                        <wps:cNvSpPr txBox="1"/>
                        <wps:spPr>
                          <a:xfrm rot="16200000">
                            <a:off x="-384881" y="637218"/>
                            <a:ext cx="864475" cy="94713"/>
                          </a:xfrm>
                          <a:prstGeom prst="rect">
                            <a:avLst/>
                          </a:prstGeom>
                          <a:noFill/>
                        </wps:spPr>
                        <wps:txbx>
                          <w:txbxContent>
                            <w:p w14:paraId="6E232FE4" w14:textId="77777777" w:rsidR="00F562C6" w:rsidRDefault="00F562C6" w:rsidP="00F562C6">
                              <w:pPr>
                                <w:jc w:val="right"/>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Opportunity</w:t>
                              </w:r>
                            </w:p>
                          </w:txbxContent>
                        </wps:txbx>
                        <wps:bodyPr wrap="square" lIns="0" tIns="0" rIns="0" bIns="0" rtlCol="0">
                          <a:spAutoFit/>
                        </wps:bodyPr>
                      </wps:wsp>
                      <wps:wsp>
                        <wps:cNvPr id="9582" name="TextBox 9"/>
                        <wps:cNvSpPr txBox="1"/>
                        <wps:spPr>
                          <a:xfrm>
                            <a:off x="415472" y="886054"/>
                            <a:ext cx="583185" cy="107962"/>
                          </a:xfrm>
                          <a:prstGeom prst="rect">
                            <a:avLst/>
                          </a:prstGeom>
                          <a:noFill/>
                        </wps:spPr>
                        <wps:txbx>
                          <w:txbxContent>
                            <w:p w14:paraId="7FB4ACEC" w14:textId="77777777" w:rsidR="00F562C6" w:rsidRDefault="00F562C6" w:rsidP="00F562C6">
                              <w:pPr>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Complexity</w:t>
                              </w:r>
                            </w:p>
                          </w:txbxContent>
                        </wps:txbx>
                        <wps:bodyPr wrap="square" lIns="0" tIns="0" rIns="0" bIns="0" rtlCol="0">
                          <a:spAutoFit/>
                        </wps:bodyPr>
                      </wps:wsp>
                      <wps:wsp>
                        <wps:cNvPr id="9583" name="Straight Arrow Connector 9583"/>
                        <wps:cNvCnPr/>
                        <wps:spPr bwMode="auto">
                          <a:xfrm flipV="1">
                            <a:off x="253277" y="819230"/>
                            <a:ext cx="742950" cy="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584" name="Rectangle 9584"/>
                        <wps:cNvSpPr/>
                        <wps:spPr bwMode="auto">
                          <a:xfrm>
                            <a:off x="967373" y="749771"/>
                            <a:ext cx="189785" cy="138918"/>
                          </a:xfrm>
                          <a:prstGeom prst="rect">
                            <a:avLst/>
                          </a:prstGeom>
                          <a:noFill/>
                          <a:ln w="6350" cap="flat" cmpd="sng" algn="ctr">
                            <a:noFill/>
                            <a:prstDash val="solid"/>
                            <a:round/>
                            <a:headEnd type="none" w="med" len="med"/>
                            <a:tailEnd type="none" w="med" len="med"/>
                          </a:ln>
                          <a:effectLst/>
                        </wps:spPr>
                        <wps:txbx>
                          <w:txbxContent>
                            <w:p w14:paraId="266D323E" w14:textId="77777777" w:rsidR="00F562C6" w:rsidRDefault="00F562C6" w:rsidP="00F562C6">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585" name="Straight Arrow Connector 9585"/>
                        <wps:cNvCnPr/>
                        <wps:spPr bwMode="auto">
                          <a:xfrm flipH="1" flipV="1">
                            <a:off x="253277" y="181055"/>
                            <a:ext cx="0" cy="64008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586" name="Rectangle 9586"/>
                        <wps:cNvSpPr/>
                        <wps:spPr bwMode="auto">
                          <a:xfrm>
                            <a:off x="319317" y="160897"/>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87" name="Rectangle 9587"/>
                        <wps:cNvSpPr/>
                        <wps:spPr bwMode="auto">
                          <a:xfrm>
                            <a:off x="319317" y="371555"/>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88" name="Rectangle 9588"/>
                        <wps:cNvSpPr/>
                        <wps:spPr bwMode="auto">
                          <a:xfrm>
                            <a:off x="319317"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89" name="Rectangle 9589"/>
                        <wps:cNvSpPr/>
                        <wps:spPr bwMode="auto">
                          <a:xfrm>
                            <a:off x="524185" y="371555"/>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90" name="Rectangle 9590"/>
                        <wps:cNvSpPr/>
                        <wps:spPr bwMode="auto">
                          <a:xfrm>
                            <a:off x="524185"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91" name="Rectangle 9591"/>
                        <wps:cNvSpPr/>
                        <wps:spPr bwMode="auto">
                          <a:xfrm>
                            <a:off x="729053"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92" name="Rectangle 9592"/>
                        <wps:cNvSpPr/>
                        <wps:spPr bwMode="auto">
                          <a:xfrm>
                            <a:off x="729053" y="370588"/>
                            <a:ext cx="182880" cy="182880"/>
                          </a:xfrm>
                          <a:prstGeom prst="rect">
                            <a:avLst/>
                          </a:prstGeom>
                          <a:solidFill>
                            <a:schemeClr val="accent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93" name="Rectangle 9593"/>
                        <wps:cNvSpPr/>
                        <wps:spPr bwMode="auto">
                          <a:xfrm>
                            <a:off x="729053"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94" name="Rectangle 9594"/>
                        <wps:cNvSpPr/>
                        <wps:spPr bwMode="auto">
                          <a:xfrm>
                            <a:off x="524185"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595" name="Rectangle 9595"/>
                        <wps:cNvSpPr/>
                        <wps:spPr bwMode="auto">
                          <a:xfrm>
                            <a:off x="156836" y="0"/>
                            <a:ext cx="182880" cy="182880"/>
                          </a:xfrm>
                          <a:prstGeom prst="rect">
                            <a:avLst/>
                          </a:prstGeom>
                          <a:noFill/>
                          <a:ln w="6350" cap="flat" cmpd="sng" algn="ctr">
                            <a:noFill/>
                            <a:prstDash val="solid"/>
                            <a:round/>
                            <a:headEnd type="none" w="med" len="med"/>
                            <a:tailEnd type="none" w="med" len="med"/>
                          </a:ln>
                          <a:effectLst/>
                        </wps:spPr>
                        <wps:txbx>
                          <w:txbxContent>
                            <w:p w14:paraId="50B45385" w14:textId="77777777" w:rsidR="00F562C6" w:rsidRDefault="00F562C6" w:rsidP="00F562C6">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596" name="Rectangle 9596"/>
                        <wps:cNvSpPr/>
                        <wps:spPr bwMode="auto">
                          <a:xfrm>
                            <a:off x="87345" y="727789"/>
                            <a:ext cx="182880" cy="182880"/>
                          </a:xfrm>
                          <a:prstGeom prst="rect">
                            <a:avLst/>
                          </a:prstGeom>
                          <a:noFill/>
                          <a:ln w="6350" cap="flat" cmpd="sng" algn="ctr">
                            <a:noFill/>
                            <a:prstDash val="solid"/>
                            <a:round/>
                            <a:headEnd type="none" w="med" len="med"/>
                            <a:tailEnd type="none" w="med" len="med"/>
                          </a:ln>
                          <a:effectLst/>
                        </wps:spPr>
                        <wps:txbx>
                          <w:txbxContent>
                            <w:p w14:paraId="413F6F6B" w14:textId="77777777" w:rsidR="00F562C6" w:rsidRDefault="00F562C6" w:rsidP="00F562C6">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g:wgp>
                  </a:graphicData>
                </a:graphic>
              </wp:inline>
            </w:drawing>
          </mc:Choice>
          <mc:Fallback>
            <w:pict>
              <v:group w14:anchorId="53A55DCF" id="_x0000_s1402" alt="&quot;&quot;" style="width:118.45pt;height:100.3pt;mso-position-horizontal-relative:char;mso-position-vertical-relative:line" coordsize="11571,1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Nh+wUAAEkxAAAOAAAAZHJzL2Uyb0RvYy54bWzsW21v2zYQ/j5g/4HQ99ai3mXUKVqn7QZ0&#10;XbFk22dakm0BEqlRTOzs1+/4JktOstTO3AWJ8sGhZIk8Hu+e5+5Iv3m7rSt0XfC2ZHTm4Neugwqa&#10;sbykq5nz++XHV4mDWkFoTipGi5lzU7TO27Mff3izaaaFx9asyguOoBPaTjfNzFkL0UwnkzZbFzVp&#10;X7OmoPDlkvGaCLjkq0nOyQZ6r6uJ57rRZMN43nCWFW0Ld8/1l86Z6n+5LDLx63LZFgJVMwdkE+qT&#10;q8+F/JycvSHTFSfNusyMGOQIKWpSUhi06+qcCIKueHmrq7rMOGvZUrzOWD1hy2WZFWoOMBvs7s3m&#10;E2dXjZrLarpZNZ2aQLV7ejq62+zL9SfeXDRfOWhi06xAF+pKzmW75LX8D1KirVLZTaeyYitQBjdx&#10;6AYYYwdl8B32Yj/0Qq3UbA2av/Vetv5g38RhjEMwD/UmxlGCPfnmxA48GYizacBA2p0O2sfp4GJN&#10;mkKptp2CDr5yVOYzJw0TmAolNVjqJUzxPduiRAolR4fHpJ6Q2MJtmKy938JNqy7EGZgYjsA04U9Z&#10;hNHeKz8JEtk76CnyYw+rfsnUKjKJgiAOtTbSIMb+QBdk2vBWfCpYjWRj5nCwbNU9uf7cCq02+4gU&#10;hrKPZVXJ+1J0LaJsie1iq6aK/cBOYMHyG5jXBrxg5rR/XRFeOKj6mYKKpcvYBreNhW1wUc2Zciw5&#10;ZNu8uxIwrJJGjqX7NSLA2mk1fo9F9PYXMbVz/ZZF7Nl8gMMght5g0ZIkckOls92ihYmPE7No2I3T&#10;aGjBp1g15V077T6nVfPtql0ITsrVWqB3nLMNmjNKwdwZR+Cfyi/k/GEl59TAlrZwtNj8wnJwXQJ2&#10;qJxDIhhaVmXzh/TX3rp6oe/FsV5XnHq+IQLrjHHgpSHYvoQm9VUHSreWtDWydkLqce5xy5ZVZS49&#10;UzkMXy3mFUfXBHzoPJ2/fzc3Tj94rKJoIzFDCSRddFkRAbLVDSBWS1cOItUKyDcTXE1x8HLbH8N1&#10;PTey8xk8JqHjnLRrLYv6SopCpsBANFetdUHyDzRH4qYBFVNgc0fKVRc5gEUB48uWelKQsto92YqC&#10;VGJtZlZR2WuhmNkAl1zMHUBp0LDA9V1RI7D29xtYG6GrqpAG18GkgQ4QzUp8t8H1zCyNYj8GswYz&#10;ioM0jhVn7OADJ2ncwYefpJoT7re1bwZ9Mj3UaDq+0AZ+Ilu432pg0g+aRo+7ImlOPRSECBRIcc34&#10;32CUB/MYvarnkseAnXeUhgjNoEPtV+ZiLnToCLFbQ8RnetFkFlikB11u/yS8MQwtAEy+MBtnkOke&#10;IuhnDTn+f0wJ5KXDnX/D3I5zDsLcn5RCH0BfnGA3NBGjRV8DvFHguolFKxuL2hjHKHlE32eDvpG1&#10;xAH6do5+BPr6OPWxJnkcuYC1mp6smeHES8C+dP6h25J2bPpxi+kfQt8BoaoEtujYfbFS0A+dD546&#10;FKUHL+9TexipKHd/jBNS++Pg3KQdD0F3LHMpm4aYC52KmAudjpiLFwzlYOkaygcOpIzexMsyfT0k&#10;fOk5kA+5+j5Ojw702Nh4dCBV13gisRDUou5woP36z5EOFCaup6OZfvx/SgbqZ34f1Z/JwQYsMlIQ&#10;JOAPZA8jBQ2r7DapMbSyK56md3rQfvHtEA8KvUBV2CCDHinoFOWZkYKeEAWlEOjepiC4a1zmiCSo&#10;50AjBZ2kwDl60FPyoG7/rp8Fpd1m3REeFHupG+oi7ksoI7wPxjICerllhLTbOx04kNrYPLKM0HMg&#10;P3bDZG/n+3uWEUiWFVSMtbj9YwFjLc6eODroJM19iVDabWUPnKi/d31oLa7nRGMcN8Zxz31jMr1z&#10;Mx7u/ieZ0BjHjaWEZ76zn3Y7+wMK6m/lH0pBOIwSH7Zp7aGo0xWye6dRDq1P9159sjufvYMs3fbc&#10;N0Zg3U4oNG4fyHzBacudxwfSxxwfSGI/ACeSZ7fgrGCisuLR5O848Xfg2a1uQ+25mrw6uA7n9dVh&#10;EvPbAvmDgP61Ovi1+wXE2T8AAAD//wMAUEsDBBQABgAIAAAAIQCN0YJC2wAAAAUBAAAPAAAAZHJz&#10;L2Rvd25yZXYueG1sTI9BS8NAEIXvgv9hGcGb3aTFojGbUop6KoKtIN6m2WkSmp0N2W2S/ntHL3oZ&#10;ZnjDe9/LV5Nr1UB9aDwbSGcJKOLS24YrAx/7l7sHUCEiW2w9k4ELBVgV11c5ZtaP/E7DLlZKTDhk&#10;aKCOscu0DmVNDsPMd8SiHX3vMMrZV9r2OIq5a/U8SZbaYcOSUGNHm5rK0+7sDLyOOK4X6fOwPR03&#10;l6/9/dvnNiVjbm+m9ROoSFP8e4YffEGHQpgO/sw2qNaAFIm/U7T5YvkI6iCLRIIucv2fvvgGAAD/&#10;/wMAUEsBAi0AFAAGAAgAAAAhALaDOJL+AAAA4QEAABMAAAAAAAAAAAAAAAAAAAAAAFtDb250ZW50&#10;X1R5cGVzXS54bWxQSwECLQAUAAYACAAAACEAOP0h/9YAAACUAQAACwAAAAAAAAAAAAAAAAAvAQAA&#10;X3JlbHMvLnJlbHNQSwECLQAUAAYACAAAACEAPLPzYfsFAABJMQAADgAAAAAAAAAAAAAAAAAuAgAA&#10;ZHJzL2Uyb0RvYy54bWxQSwECLQAUAAYACAAAACEAjdGCQtsAAAAFAQAADwAAAAAAAAAAAAAAAABV&#10;CAAAZHJzL2Rvd25yZXYueG1sUEsFBgAAAAAEAAQA8wAAAF0JAAAAAA==&#10;">
                <v:shape id="TextBox 8" o:spid="_x0000_s1403" type="#_x0000_t202" style="position:absolute;left:-3849;top:6372;width:8645;height:9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bGcxQAAAN0AAAAPAAAAZHJzL2Rvd25yZXYueG1sRI/RasJA&#10;FETfC/7Dcgu+1Y2KkqauIoIgQi2N/YBL9jYbkr0bsmtM/t4tCH0cZuYMs9kNthE9db5yrGA+S0AQ&#10;F05XXCr4uR7fUhA+IGtsHJOCkTzstpOXDWba3fmb+jyUIkLYZ6jAhNBmUvrCkEU/cy1x9H5dZzFE&#10;2ZVSd3iPcNvIRZKspcWK44LBlg6Gijq/WQXX8YvOZlH2n/Xqsk7NMNb5Mldq+jrsP0AEGsJ/+Nk+&#10;aQXvq3QOf2/iE5DbBwAAAP//AwBQSwECLQAUAAYACAAAACEA2+H2y+4AAACFAQAAEwAAAAAAAAAA&#10;AAAAAAAAAAAAW0NvbnRlbnRfVHlwZXNdLnhtbFBLAQItABQABgAIAAAAIQBa9CxbvwAAABUBAAAL&#10;AAAAAAAAAAAAAAAAAB8BAABfcmVscy8ucmVsc1BLAQItABQABgAIAAAAIQC3nbGcxQAAAN0AAAAP&#10;AAAAAAAAAAAAAAAAAAcCAABkcnMvZG93bnJldi54bWxQSwUGAAAAAAMAAwC3AAAA+QIAAAAA&#10;" filled="f" stroked="f">
                  <v:textbox style="mso-fit-shape-to-text:t" inset="0,0,0,0">
                    <w:txbxContent>
                      <w:p w14:paraId="6E232FE4" w14:textId="77777777" w:rsidR="00F562C6" w:rsidRDefault="00F562C6" w:rsidP="00F562C6">
                        <w:pPr>
                          <w:jc w:val="right"/>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Opportunity</w:t>
                        </w:r>
                      </w:p>
                    </w:txbxContent>
                  </v:textbox>
                </v:shape>
                <v:shape id="TextBox 9" o:spid="_x0000_s1404" type="#_x0000_t202" style="position:absolute;left:4154;top:8860;width:583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KszxQAAAN0AAAAPAAAAZHJzL2Rvd25yZXYueG1sRI9Ba4NA&#10;FITvgfyH5RV6CcmqEElsNhJKAiW32l5ye7ivKnXfirtV66/vBgI9DjPzDXPIJ9OKgXrXWFYQbyIQ&#10;xKXVDVcKPj8u6x0I55E1tpZJwS85yI/LxQEzbUd+p6HwlQgQdhkqqL3vMildWZNBt7EdcfC+bG/Q&#10;B9lXUvc4BrhpZRJFqTTYcFiosaPXmsrv4scoSKdzt7ruKRnnsh34Nsexp1ip56fp9ALC0+T/w4/2&#10;m1aw3+4SuL8JT0Ae/wAAAP//AwBQSwECLQAUAAYACAAAACEA2+H2y+4AAACFAQAAEwAAAAAAAAAA&#10;AAAAAAAAAAAAW0NvbnRlbnRfVHlwZXNdLnhtbFBLAQItABQABgAIAAAAIQBa9CxbvwAAABUBAAAL&#10;AAAAAAAAAAAAAAAAAB8BAABfcmVscy8ucmVsc1BLAQItABQABgAIAAAAIQDtwKszxQAAAN0AAAAP&#10;AAAAAAAAAAAAAAAAAAcCAABkcnMvZG93bnJldi54bWxQSwUGAAAAAAMAAwC3AAAA+QIAAAAA&#10;" filled="f" stroked="f">
                  <v:textbox style="mso-fit-shape-to-text:t" inset="0,0,0,0">
                    <w:txbxContent>
                      <w:p w14:paraId="7FB4ACEC" w14:textId="77777777" w:rsidR="00F562C6" w:rsidRDefault="00F562C6" w:rsidP="00F562C6">
                        <w:pPr>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Complexity</w:t>
                        </w:r>
                      </w:p>
                    </w:txbxContent>
                  </v:textbox>
                </v:shape>
                <v:shape id="Straight Arrow Connector 9583" o:spid="_x0000_s1405" type="#_x0000_t32" style="position:absolute;left:2532;top:8192;width:743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mfhxwAAAN0AAAAPAAAAZHJzL2Rvd25yZXYueG1sRI9Ba8JA&#10;FITvBf/D8gQvpW5ssWh0FWkR1JO18dDba/aZxGbfht2tif/eFQo9DjPzDTNfdqYWF3K+sqxgNExA&#10;EOdWV1woyD7XTxMQPiBrrC2Tgit5WC56D3NMtW35gy6HUIgIYZ+igjKEJpXS5yUZ9EPbEEfvZJ3B&#10;EKUrpHbYRrip5XOSvEqDFceFEht6Kyn/OfwaBbvzMflqt++u3mej1Uae6TsLj0oN+t1qBiJQF/7D&#10;f+2NVjAdT17g/iY+Abm4AQAA//8DAFBLAQItABQABgAIAAAAIQDb4fbL7gAAAIUBAAATAAAAAAAA&#10;AAAAAAAAAAAAAABbQ29udGVudF9UeXBlc10ueG1sUEsBAi0AFAAGAAgAAAAhAFr0LFu/AAAAFQEA&#10;AAsAAAAAAAAAAAAAAAAAHwEAAF9yZWxzLy5yZWxzUEsBAi0AFAAGAAgAAAAhAOYKZ+HHAAAA3QAA&#10;AA8AAAAAAAAAAAAAAAAABwIAAGRycy9kb3ducmV2LnhtbFBLBQYAAAAAAwADALcAAAD7AgAAAAA=&#10;" filled="t" fillcolor="#d9cbac" strokecolor="#002060" strokeweight=".5pt">
                  <v:stroke endarrow="classic"/>
                </v:shape>
                <v:rect id="Rectangle 9584" o:spid="_x0000_s1406" style="position:absolute;left:9673;top:7497;width:1898;height:1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UaKxwAAAN0AAAAPAAAAZHJzL2Rvd25yZXYueG1sRI9Pa8JA&#10;FMTvhX6H5RW81U2LKRrdiAiVNpeiLYq31+zLH8y+DdnVxG/fLQgeh5n5DbNYDqYRF+pcbVnByzgC&#10;QZxbXXOp4Of7/XkKwnlkjY1lUnAlB8v08WGBibY9b+my86UIEHYJKqi8bxMpXV6RQTe2LXHwCtsZ&#10;9EF2pdQd9gFuGvkaRW/SYM1hocKW1hXlp93ZKMi2m+u6iLM63h8/zezwpfvs1ys1ehpWcxCeBn8P&#10;39ofWsEsnk7g/014AjL9AwAA//8DAFBLAQItABQABgAIAAAAIQDb4fbL7gAAAIUBAAATAAAAAAAA&#10;AAAAAAAAAAAAAABbQ29udGVudF9UeXBlc10ueG1sUEsBAi0AFAAGAAgAAAAhAFr0LFu/AAAAFQEA&#10;AAsAAAAAAAAAAAAAAAAAHwEAAF9yZWxzLy5yZWxzUEsBAi0AFAAGAAgAAAAhANrVRorHAAAA3QAA&#10;AA8AAAAAAAAAAAAAAAAABwIAAGRycy9kb3ducmV2LnhtbFBLBQYAAAAAAwADALcAAAD7AgAAAAA=&#10;" filled="f" stroked="f" strokeweight=".5pt">
                  <v:stroke joinstyle="round"/>
                  <v:textbox inset="0,0,0,0">
                    <w:txbxContent>
                      <w:p w14:paraId="266D323E" w14:textId="77777777" w:rsidR="00F562C6" w:rsidRDefault="00F562C6" w:rsidP="00F562C6">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shape id="Straight Arrow Connector 9585" o:spid="_x0000_s1407" type="#_x0000_t32" style="position:absolute;left:2532;top:1810;width:0;height:64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RGzxQAAAN0AAAAPAAAAZHJzL2Rvd25yZXYueG1sRI9BawIx&#10;FITvhf6H8AreatYFi12NIkKpnopre+jtsXluFjcvaxLX9d8bodDjMDPfMIvVYFvRkw+NYwWTcQaC&#10;uHK64VrB9+HjdQYiRGSNrWNScKMAq+Xz0wIL7a68p76MtUgQDgUqMDF2hZShMmQxjF1HnLyj8xZj&#10;kr6W2uM1wW0r8yx7kxYbTgsGO9oYqk7lxSr4/D1ufr7ynsrY7c7ZxeTnm7dKjV6G9RxEpCH+h//a&#10;W63gfTqbwuNNegJyeQcAAP//AwBQSwECLQAUAAYACAAAACEA2+H2y+4AAACFAQAAEwAAAAAAAAAA&#10;AAAAAAAAAAAAW0NvbnRlbnRfVHlwZXNdLnhtbFBLAQItABQABgAIAAAAIQBa9CxbvwAAABUBAAAL&#10;AAAAAAAAAAAAAAAAAB8BAABfcmVscy8ucmVsc1BLAQItABQABgAIAAAAIQAgLRGzxQAAAN0AAAAP&#10;AAAAAAAAAAAAAAAAAAcCAABkcnMvZG93bnJldi54bWxQSwUGAAAAAAMAAwC3AAAA+QIAAAAA&#10;" filled="t" fillcolor="#d9cbac" strokecolor="#002060" strokeweight=".5pt">
                  <v:stroke endarrow="classic"/>
                </v:shape>
                <v:rect id="Rectangle 9586" o:spid="_x0000_s1408" style="position:absolute;left:3193;top:1608;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HdxgAAAN0AAAAPAAAAZHJzL2Rvd25yZXYueG1sRI9BawIx&#10;FITvgv8hPKG3mlVQdGsUFZR6sLTRQ4+PzXN3cfOybKKu/npTKHgcZuYbZrZobSWu1PjSsYJBPwFB&#10;nDlTcq7geNi8T0D4gGywckwK7uRhMe92Zpgad+MfuuqQiwhhn6KCIoQ6ldJnBVn0fVcTR+/kGosh&#10;yiaXpsFbhNtKDpNkLC2WHBcKrGldUHbWF6vg8LvTj8tqu9Ffei/ldpSv6fGt1FuvXX6ACNSGV/i/&#10;/WkUTEeTMfy9iU9Azp8AAAD//wMAUEsBAi0AFAAGAAgAAAAhANvh9svuAAAAhQEAABMAAAAAAAAA&#10;AAAAAAAAAAAAAFtDb250ZW50X1R5cGVzXS54bWxQSwECLQAUAAYACAAAACEAWvQsW78AAAAVAQAA&#10;CwAAAAAAAAAAAAAAAAAfAQAAX3JlbHMvLnJlbHNQSwECLQAUAAYACAAAACEAIA0B3cYAAADdAAAA&#10;DwAAAAAAAAAAAAAAAAAHAgAAZHJzL2Rvd25yZXYueG1sUEsFBgAAAAADAAMAtwAAAPoCAAAAAA==&#10;" fillcolor="white [3212]" strokecolor="#002569" strokeweight=".5pt">
                  <v:stroke joinstyle="round"/>
                  <v:textbox inset="2mm,2mm,2mm,2mm"/>
                </v:rect>
                <v:rect id="Rectangle 9587" o:spid="_x0000_s1409" style="position:absolute;left:3193;top:3715;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aRGyAAAAN0AAAAPAAAAZHJzL2Rvd25yZXYueG1sRI9Pa8JA&#10;FMTvhX6H5RW81U0F/zTNRqqg6MHSrj30+Mi+JqHZtyG7avTTu4LQ4zAzv2GyeW8bcaTO144VvAwT&#10;EMSFMzWXCr73q+cZCB+QDTaOScGZPMzzx4cMU+NO/EVHHUoRIexTVFCF0KZS+qIii37oWuLo/brO&#10;YoiyK6Xp8BThtpGjJJlIizXHhQpbWlZU/OmDVbD/2erLYbFe6Q+9k3I9Lpd0+VRq8NS/v4EI1If/&#10;8L29MQpex7Mp3N7EJyDzKwAAAP//AwBQSwECLQAUAAYACAAAACEA2+H2y+4AAACFAQAAEwAAAAAA&#10;AAAAAAAAAAAAAAAAW0NvbnRlbnRfVHlwZXNdLnhtbFBLAQItABQABgAIAAAAIQBa9CxbvwAAABUB&#10;AAALAAAAAAAAAAAAAAAAAB8BAABfcmVscy8ucmVsc1BLAQItABQABgAIAAAAIQBPQaRGyAAAAN0A&#10;AAAPAAAAAAAAAAAAAAAAAAcCAABkcnMvZG93bnJldi54bWxQSwUGAAAAAAMAAwC3AAAA/AIAAAAA&#10;" fillcolor="white [3212]" strokecolor="#002569" strokeweight=".5pt">
                  <v:stroke joinstyle="round"/>
                  <v:textbox inset="2mm,2mm,2mm,2mm"/>
                </v:rect>
                <v:rect id="Rectangle 9588" o:spid="_x0000_s1410" style="position:absolute;left:3193;top:5802;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zcfwgAAAN0AAAAPAAAAZHJzL2Rvd25yZXYueG1sRE9Na8JA&#10;EL0X/A/LCL3VSaWWmLqKiIr0VhWhtyE7zQazsyG7atpf3z0IHh/ve7boXaOu3IXai4bXUQaKpfSm&#10;lkrD8bB5yUGFSGKo8cIafjnAYj54mlFh/E2++LqPlUohEgrSYGNsC8RQWnYURr5lSdyP7xzFBLsK&#10;TUe3FO4aHGfZOzqqJTVYanlluTzvL07Dpl/+fdtPzMM22LfDCdcGt2etn4f98gNU5D4+xHf3zmiY&#10;TvI0N71JTwDn/wAAAP//AwBQSwECLQAUAAYACAAAACEA2+H2y+4AAACFAQAAEwAAAAAAAAAAAAAA&#10;AAAAAAAAW0NvbnRlbnRfVHlwZXNdLnhtbFBLAQItABQABgAIAAAAIQBa9CxbvwAAABUBAAALAAAA&#10;AAAAAAAAAAAAAB8BAABfcmVscy8ucmVsc1BLAQItABQABgAIAAAAIQA8kzcfwgAAAN0AAAAPAAAA&#10;AAAAAAAAAAAAAAcCAABkcnMvZG93bnJldi54bWxQSwUGAAAAAAMAAwC3AAAA9gIAAAAA&#10;" strokecolor="#002569" strokeweight=".5pt">
                  <v:stroke joinstyle="round"/>
                  <v:textbox inset="2mm,2mm,2mm,2mm"/>
                </v:rect>
                <v:rect id="Rectangle 9589" o:spid="_x0000_s1411" style="position:absolute;left:5241;top:371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pWvxwAAAN0AAAAPAAAAZHJzL2Rvd25yZXYueG1sRI9Ba8JA&#10;FITvBf/D8oTe6kbBYlI3QQWlPbTo6qHHR/Y1Cc2+DdlVU399t1DwOMzMN8yyGGwrLtT7xrGC6SQB&#10;QVw603Cl4HTcPi1A+IBssHVMCn7IQ5GPHpaYGXflA110qESEsM9QQR1Cl0npy5os+onriKP35XqL&#10;Icq+kqbHa4TbVs6S5FlabDgu1NjRpqbyW5+tguPnm76d17ut/tDvUu7m1YZue6Uex8PqBUSgIdzD&#10;/+1XoyCdL1L4exOfgMx/AQAA//8DAFBLAQItABQABgAIAAAAIQDb4fbL7gAAAIUBAAATAAAAAAAA&#10;AAAAAAAAAAAAAABbQ29udGVudF9UeXBlc10ueG1sUEsBAi0AFAAGAAgAAAAhAFr0LFu/AAAAFQEA&#10;AAsAAAAAAAAAAAAAAAAAHwEAAF9yZWxzLy5yZWxzUEsBAi0AFAAGAAgAAAAhAFGSla/HAAAA3QAA&#10;AA8AAAAAAAAAAAAAAAAABwIAAGRycy9kb3ducmV2LnhtbFBLBQYAAAAAAwADALcAAAD7AgAAAAA=&#10;" fillcolor="white [3212]" strokecolor="#002569" strokeweight=".5pt">
                  <v:stroke joinstyle="round"/>
                  <v:textbox inset="2mm,2mm,2mm,2mm"/>
                </v:rect>
                <v:rect id="Rectangle 9590" o:spid="_x0000_s1412" style="position:absolute;left:5241;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K3EwgAAAN0AAAAPAAAAZHJzL2Rvd25yZXYueG1sRE9NawIx&#10;EL0X/A9hhN7qrFKLrkYRUZHeqqXgbdiMm8XNZNlE3fbXNwfB4+N9z5edq9WN21B50TAcZKBYCm8q&#10;KTV8H7dvE1AhkhiqvbCGXw6wXPRe5pQbf5cvvh1iqVKIhJw02BibHDEUlh2FgW9YEnf2raOYYFui&#10;aemewl2Noyz7QEeVpAZLDa8tF5fD1WnYdqu/k/3ESdgF+378wY3B3UXr1363moGK3MWn+OHeGw3T&#10;8TTtT2/SE8DFPwAAAP//AwBQSwECLQAUAAYACAAAACEA2+H2y+4AAACFAQAAEwAAAAAAAAAAAAAA&#10;AAAAAAAAW0NvbnRlbnRfVHlwZXNdLnhtbFBLAQItABQABgAIAAAAIQBa9CxbvwAAABUBAAALAAAA&#10;AAAAAAAAAAAAAB8BAABfcmVscy8ucmVsc1BLAQItABQABgAIAAAAIQBHPK3EwgAAAN0AAAAPAAAA&#10;AAAAAAAAAAAAAAcCAABkcnMvZG93bnJldi54bWxQSwUGAAAAAAMAAwC3AAAA9gIAAAAA&#10;" strokecolor="#002569" strokeweight=".5pt">
                  <v:stroke joinstyle="round"/>
                  <v:textbox inset="2mm,2mm,2mm,2mm"/>
                </v:rect>
                <v:rect id="Rectangle 9591" o:spid="_x0000_s1413" style="position:absolute;left:7290;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35axgAAAN0AAAAPAAAAZHJzL2Rvd25yZXYueG1sRI9Ba8JA&#10;FITvBf/D8gRvdWPAVqOriKKIh1o1iMdH9pkEs29DdtX037uFQo/DzHzDTOetqcSDGldaVjDoRyCI&#10;M6tLzhWkp/X7CITzyBory6TghxzMZ523KSbaPvlAj6PPRYCwS1BB4X2dSOmyggy6vq2Jg3e1jUEf&#10;ZJNL3eAzwE0l4yj6kAZLDgsF1rQsKLsd70bB5/ficl2N0q/hbo/xJT7czhubKtXrtosJCE+t/w//&#10;tbdawXg4HsDvm/AE5OwFAAD//wMAUEsBAi0AFAAGAAgAAAAhANvh9svuAAAAhQEAABMAAAAAAAAA&#10;AAAAAAAAAAAAAFtDb250ZW50X1R5cGVzXS54bWxQSwECLQAUAAYACAAAACEAWvQsW78AAAAVAQAA&#10;CwAAAAAAAAAAAAAAAAAfAQAAX3JlbHMvLnJlbHNQSwECLQAUAAYACAAAACEApxd+WsYAAADdAAAA&#10;DwAAAAAAAAAAAAAAAAAHAgAAZHJzL2Rvd25yZXYueG1sUEsFBgAAAAADAAMAtwAAAPoCAAAAAA==&#10;" fillcolor="white [3212]" strokecolor="#002b49" strokeweight=".5pt">
                  <v:stroke joinstyle="round"/>
                  <v:textbox inset="2mm,2mm,2mm,2mm"/>
                </v:rect>
                <v:rect id="Rectangle 9592" o:spid="_x0000_s1414" style="position:absolute;left:7290;top:370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hnLxgAAAN0AAAAPAAAAZHJzL2Rvd25yZXYueG1sRI/RasJA&#10;FETfBf9huUJfRDdKq03qKpLSKkgfqvmAS/Y2Cc3eDbtrTP++Wyj4OMzMGWazG0wrenK+saxgMU9A&#10;EJdWN1wpKC5vs2cQPiBrbC2Tgh/ysNuORxvMtL3xJ/XnUIkIYZ+hgjqELpPSlzUZ9HPbEUfvyzqD&#10;IUpXSe3wFuGmlcskWUmDDceFGjvKayq/z1ejoCvW5v0xNwd3PXxcTqWbEr9OlXqYDPsXEIGGcA//&#10;t49aQfqULuHvTXwCcvsLAAD//wMAUEsBAi0AFAAGAAgAAAAhANvh9svuAAAAhQEAABMAAAAAAAAA&#10;AAAAAAAAAAAAAFtDb250ZW50X1R5cGVzXS54bWxQSwECLQAUAAYACAAAACEAWvQsW78AAAAVAQAA&#10;CwAAAAAAAAAAAAAAAAAfAQAAX3JlbHMvLnJlbHNQSwECLQAUAAYACAAAACEAsVIZy8YAAADdAAAA&#10;DwAAAAAAAAAAAAAAAAAHAgAAZHJzL2Rvd25yZXYueG1sUEsFBgAAAAADAAMAtwAAAPoCAAAAAA==&#10;" fillcolor="#4472c4 [3204]" strokecolor="#002569" strokeweight=".5pt">
                  <v:stroke joinstyle="round"/>
                  <v:textbox inset="2mm,2mm,2mm,2mm"/>
                </v:rect>
                <v:rect id="Rectangle 9593" o:spid="_x0000_s1415" style="position:absolute;left:7290;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jOzxgAAAN0AAAAPAAAAZHJzL2Rvd25yZXYueG1sRI/NagJB&#10;EITvAd9haMFb7PUnQVdHEYkScouGgLdmp91Z3OlZdia65ukzgUCORVV9RS3XnavVldtQedEwGmag&#10;WApvKik1fBx3jzNQIZIYqr2whjsHWK96D0vKjb/JO18PsVQJIiEnDTbGJkcMhWVHYegbluSdfeso&#10;JtmWaFq6JbircZxlz+iokrRgqeGt5eJy+HIadt3m+2TfcBb2wU6Pn/hicH/RetDvNgtQkbv4H/5r&#10;vxoN86f5BH7fpCeAqx8AAAD//wMAUEsBAi0AFAAGAAgAAAAhANvh9svuAAAAhQEAABMAAAAAAAAA&#10;AAAAAAAAAAAAAFtDb250ZW50X1R5cGVzXS54bWxQSwECLQAUAAYACAAAACEAWvQsW78AAAAVAQAA&#10;CwAAAAAAAAAAAAAAAAAfAQAAX3JlbHMvLnJlbHNQSwECLQAUAAYACAAAACEAt+4zs8YAAADdAAAA&#10;DwAAAAAAAAAAAAAAAAAHAgAAZHJzL2Rvd25yZXYueG1sUEsFBgAAAAADAAMAtwAAAPoCAAAAAA==&#10;" strokecolor="#002569" strokeweight=".5pt">
                  <v:stroke joinstyle="round"/>
                  <v:textbox inset="2mm,2mm,2mm,2mm"/>
                </v:rect>
                <v:rect id="Rectangle 9594" o:spid="_x0000_s1416" style="position:absolute;left:5241;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N3CxwAAAN0AAAAPAAAAZHJzL2Rvd25yZXYueG1sRI9Ba8JA&#10;FITvBf/D8gre6qZBrUZXEUWRHmy1QTw+ss8kmH0bsqvGf98VCj0OM/MNM523phI3alxpWcF7LwJB&#10;nFldcq4g/Vm/jUA4j6yxskwKHuRgPuu8TDHR9s57uh18LgKEXYIKCu/rREqXFWTQ9WxNHLyzbQz6&#10;IJtc6gbvAW4qGUfRUBosOSwUWNOyoOxyuBoFH9+L03k1SneDzy+MT/H+ctzYVKnua7uYgPDU+v/w&#10;X3urFYwH4z4834QnIGe/AAAA//8DAFBLAQItABQABgAIAAAAIQDb4fbL7gAAAIUBAAATAAAAAAAA&#10;AAAAAAAAAAAAAABbQ29udGVudF9UeXBlc10ueG1sUEsBAi0AFAAGAAgAAAAhAFr0LFu/AAAAFQEA&#10;AAsAAAAAAAAAAAAAAAAAHwEAAF9yZWxzLy5yZWxzUEsBAi0AFAAGAAgAAAAhALdg3cLHAAAA3QAA&#10;AA8AAAAAAAAAAAAAAAAABwIAAGRycy9kb3ducmV2LnhtbFBLBQYAAAAAAwADALcAAAD7AgAAAAA=&#10;" fillcolor="white [3212]" strokecolor="#002b49" strokeweight=".5pt">
                  <v:stroke joinstyle="round"/>
                  <v:textbox inset="2mm,2mm,2mm,2mm"/>
                </v:rect>
                <v:rect id="Rectangle 9595" o:spid="_x0000_s1417" style="position:absolute;left:1568;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HXMxwAAAN0AAAAPAAAAZHJzL2Rvd25yZXYueG1sRI9Pa8JA&#10;FMTvhX6H5RW81U2FiEndSBEqNhdRS0tvr9mXPzT7NmS3Jn57VxA8DjPzG2a5Gk0rTtS7xrKCl2kE&#10;griwuuFKwefx/XkBwnlkja1lUnAmB6vs8WGJqbYD7+l08JUIEHYpKqi971IpXVGTQTe1HXHwStsb&#10;9EH2ldQ9DgFuWjmLork02HBYqLGjdU3F3+HfKMj3m/O6jPMm/vr5MMn3Tg/5r1dq8jS+vYLwNPp7&#10;+NbeagVJnMRwfROegMwuAAAA//8DAFBLAQItABQABgAIAAAAIQDb4fbL7gAAAIUBAAATAAAAAAAA&#10;AAAAAAAAAAAAAABbQ29udGVudF9UeXBlc10ueG1sUEsBAi0AFAAGAAgAAAAhAFr0LFu/AAAAFQEA&#10;AAsAAAAAAAAAAAAAAAAAHwEAAF9yZWxzLy5yZWxzUEsBAi0AFAAGAAgAAAAhADBAdczHAAAA3QAA&#10;AA8AAAAAAAAAAAAAAAAABwIAAGRycy9kb3ducmV2LnhtbFBLBQYAAAAAAwADALcAAAD7AgAAAAA=&#10;" filled="f" stroked="f" strokeweight=".5pt">
                  <v:stroke joinstyle="round"/>
                  <v:textbox inset="0,0,0,0">
                    <w:txbxContent>
                      <w:p w14:paraId="50B45385" w14:textId="77777777" w:rsidR="00F562C6" w:rsidRDefault="00F562C6" w:rsidP="00F562C6">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rect id="Rectangle 9596" o:spid="_x0000_s1418" style="position:absolute;left:873;top:7277;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u7xwAAAN0AAAAPAAAAZHJzL2Rvd25yZXYueG1sRI9Pa8JA&#10;FMTvBb/D8gRvdVMh0kRXKYKlzUX8Q4u3Z/aZBLNvQ3Y18dt3hYLHYWZ+w8yXvanFjVpXWVbwNo5A&#10;EOdWV1woOOzXr+8gnEfWWFsmBXdysFwMXuaYatvxlm47X4gAYZeigtL7JpXS5SUZdGPbEAfvbFuD&#10;Psi2kLrFLsBNLSdRNJUGKw4LJTa0Kim/7K5GQbb9vK/OcVbFP8dvk/xudJedvFKjYf8xA+Gp98/w&#10;f/tLK0jiZAqPN+EJyMUfAAAA//8DAFBLAQItABQABgAIAAAAIQDb4fbL7gAAAIUBAAATAAAAAAAA&#10;AAAAAAAAAAAAAABbQ29udGVudF9UeXBlc10ueG1sUEsBAi0AFAAGAAgAAAAhAFr0LFu/AAAAFQEA&#10;AAsAAAAAAAAAAAAAAAAAHwEAAF9yZWxzLy5yZWxzUEsBAi0AFAAGAAgAAAAhAMCS67vHAAAA3QAA&#10;AA8AAAAAAAAAAAAAAAAABwIAAGRycy9kb3ducmV2LnhtbFBLBQYAAAAAAwADALcAAAD7AgAAAAA=&#10;" filled="f" stroked="f" strokeweight=".5pt">
                  <v:stroke joinstyle="round"/>
                  <v:textbox inset="0,0,0,0">
                    <w:txbxContent>
                      <w:p w14:paraId="413F6F6B" w14:textId="77777777" w:rsidR="00F562C6" w:rsidRDefault="00F562C6" w:rsidP="00F562C6">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w10:anchorlock/>
              </v:group>
            </w:pict>
          </mc:Fallback>
        </mc:AlternateContent>
      </w:r>
    </w:p>
    <w:p w14:paraId="1311E986" w14:textId="3776D245" w:rsidR="002F4E9A" w:rsidRPr="002F4E9A" w:rsidRDefault="002F4E9A" w:rsidP="000C2205">
      <w:pPr>
        <w:pStyle w:val="BodyText"/>
      </w:pPr>
      <w:r w:rsidRPr="002F4E9A">
        <w:t xml:space="preserve">Opportunity: </w:t>
      </w:r>
      <w:r w:rsidR="00F562C6">
        <w:t>Medium</w:t>
      </w:r>
    </w:p>
    <w:p w14:paraId="31386630" w14:textId="77777777" w:rsidR="002F4E9A" w:rsidRPr="002F4E9A" w:rsidRDefault="002F4E9A" w:rsidP="000C2205">
      <w:pPr>
        <w:pStyle w:val="BodyText"/>
      </w:pPr>
      <w:r w:rsidRPr="002F4E9A">
        <w:t>Complexity: High</w:t>
      </w:r>
    </w:p>
    <w:p w14:paraId="5BB5153B" w14:textId="77777777" w:rsidR="002F4E9A" w:rsidRPr="002F4E9A" w:rsidRDefault="002F4E9A" w:rsidP="000C2205">
      <w:pPr>
        <w:pStyle w:val="BodyText"/>
      </w:pPr>
    </w:p>
    <w:p w14:paraId="4CFC5173" w14:textId="77777777" w:rsidR="002F4E9A" w:rsidRPr="00F562C6" w:rsidRDefault="002F4E9A" w:rsidP="000C2205">
      <w:pPr>
        <w:pStyle w:val="BodyText"/>
        <w:rPr>
          <w:b/>
          <w:bCs/>
        </w:rPr>
      </w:pPr>
      <w:r w:rsidRPr="00F562C6">
        <w:rPr>
          <w:b/>
          <w:bCs/>
        </w:rPr>
        <w:t>ESTIMATED IMPACT</w:t>
      </w:r>
    </w:p>
    <w:p w14:paraId="06CD7A87" w14:textId="77777777" w:rsidR="002F4E9A" w:rsidRPr="002F4E9A" w:rsidRDefault="002F4E9A" w:rsidP="000C2205">
      <w:pPr>
        <w:pStyle w:val="BodyText"/>
      </w:pPr>
      <w:r w:rsidRPr="002F4E9A">
        <w:t>Benefits: Improved Patient Outcomes</w:t>
      </w:r>
    </w:p>
    <w:p w14:paraId="13E2470A" w14:textId="77777777" w:rsidR="002F4E9A" w:rsidRPr="002F4E9A" w:rsidRDefault="002F4E9A" w:rsidP="000C2205">
      <w:pPr>
        <w:pStyle w:val="BodyText"/>
      </w:pPr>
      <w:r w:rsidRPr="002F4E9A">
        <w:t>One Time Costs: $500K</w:t>
      </w:r>
    </w:p>
    <w:p w14:paraId="6ACC14BC" w14:textId="77777777" w:rsidR="002F4E9A" w:rsidRPr="002F4E9A" w:rsidRDefault="002F4E9A" w:rsidP="000C2205">
      <w:pPr>
        <w:pStyle w:val="BodyText"/>
      </w:pPr>
      <w:r w:rsidRPr="002F4E9A">
        <w:t>Recurring Costs: TBD</w:t>
      </w:r>
    </w:p>
    <w:p w14:paraId="324462CA" w14:textId="77777777" w:rsidR="002F4E9A" w:rsidRPr="002F4E9A" w:rsidRDefault="002F4E9A" w:rsidP="000C2205">
      <w:pPr>
        <w:pStyle w:val="BodyText"/>
      </w:pPr>
    </w:p>
    <w:p w14:paraId="048EA7D8" w14:textId="77777777" w:rsidR="002F4E9A" w:rsidRPr="00F562C6" w:rsidRDefault="002F4E9A" w:rsidP="000C2205">
      <w:pPr>
        <w:pStyle w:val="BodyText"/>
        <w:rPr>
          <w:b/>
          <w:bCs/>
        </w:rPr>
      </w:pPr>
      <w:r w:rsidRPr="00F562C6">
        <w:rPr>
          <w:b/>
          <w:bCs/>
        </w:rPr>
        <w:t>CONSIDERATIONS</w:t>
      </w:r>
    </w:p>
    <w:p w14:paraId="6FC9AF61" w14:textId="77777777" w:rsidR="002F4E9A" w:rsidRPr="002F4E9A" w:rsidRDefault="002F4E9A" w:rsidP="000C2205">
      <w:pPr>
        <w:pStyle w:val="BodyText"/>
      </w:pPr>
      <w:r w:rsidRPr="002F4E9A">
        <w:t>Risks: Logistical barriers to transitioning patients out of Spratt and closing the facility</w:t>
      </w:r>
    </w:p>
    <w:p w14:paraId="275A18FF" w14:textId="77777777" w:rsidR="002F4E9A" w:rsidRPr="002F4E9A" w:rsidRDefault="002F4E9A" w:rsidP="000C2205">
      <w:pPr>
        <w:pStyle w:val="BodyText"/>
      </w:pPr>
      <w:r w:rsidRPr="002F4E9A">
        <w:t>Dependencies: Approval of funding</w:t>
      </w:r>
    </w:p>
    <w:p w14:paraId="467DB2BF" w14:textId="77777777" w:rsidR="002F4E9A" w:rsidRPr="002F4E9A" w:rsidRDefault="002F4E9A" w:rsidP="000C2205">
      <w:pPr>
        <w:pStyle w:val="BodyText"/>
      </w:pPr>
      <w:r w:rsidRPr="002F4E9A">
        <w:t>Resources: State Procurement, Facilities leaders</w:t>
      </w:r>
    </w:p>
    <w:p w14:paraId="5F3F277F" w14:textId="77777777" w:rsidR="002F4E9A" w:rsidRPr="002F4E9A" w:rsidRDefault="002F4E9A" w:rsidP="000C2205">
      <w:pPr>
        <w:pStyle w:val="BodyText"/>
      </w:pPr>
    </w:p>
    <w:p w14:paraId="14DB1260" w14:textId="686D62D7" w:rsidR="002F4E9A" w:rsidRDefault="002F4E9A" w:rsidP="000C2205">
      <w:pPr>
        <w:pStyle w:val="BodyText"/>
        <w:rPr>
          <w:b/>
          <w:bCs/>
        </w:rPr>
      </w:pPr>
      <w:r w:rsidRPr="00F562C6">
        <w:rPr>
          <w:b/>
          <w:bCs/>
        </w:rPr>
        <w:t>HIGH LEVEL ACTIVITIES</w:t>
      </w:r>
    </w:p>
    <w:p w14:paraId="4775CC77" w14:textId="77777777" w:rsidR="00F562C6" w:rsidRPr="00F562C6" w:rsidRDefault="00F562C6" w:rsidP="000C2205">
      <w:pPr>
        <w:pStyle w:val="BodyText"/>
        <w:rPr>
          <w:b/>
          <w:bCs/>
        </w:rPr>
      </w:pPr>
    </w:p>
    <w:tbl>
      <w:tblPr>
        <w:tblStyle w:val="TableGrid111"/>
        <w:tblW w:w="5000" w:type="pct"/>
        <w:tblLook w:val="04A0" w:firstRow="1" w:lastRow="0" w:firstColumn="1" w:lastColumn="0" w:noHBand="0" w:noVBand="1"/>
      </w:tblPr>
      <w:tblGrid>
        <w:gridCol w:w="625"/>
        <w:gridCol w:w="5610"/>
        <w:gridCol w:w="3115"/>
      </w:tblGrid>
      <w:tr w:rsidR="002F4E9A" w:rsidRPr="002F4E9A" w14:paraId="32DF0F5F" w14:textId="77777777" w:rsidTr="004E75CF">
        <w:tc>
          <w:tcPr>
            <w:tcW w:w="334" w:type="pct"/>
            <w:shd w:val="clear" w:color="auto" w:fill="002060"/>
            <w:vAlign w:val="center"/>
          </w:tcPr>
          <w:p w14:paraId="335C9B2F" w14:textId="77777777" w:rsidR="002F4E9A" w:rsidRPr="002F4E9A" w:rsidRDefault="002F4E9A" w:rsidP="00F562C6">
            <w:pPr>
              <w:contextualSpacing/>
              <w:jc w:val="center"/>
              <w:rPr>
                <w:rFonts w:asciiTheme="minorHAnsi" w:hAnsiTheme="minorHAnsi" w:cstheme="minorHAnsi"/>
                <w:b/>
              </w:rPr>
            </w:pPr>
          </w:p>
        </w:tc>
        <w:tc>
          <w:tcPr>
            <w:tcW w:w="3000" w:type="pct"/>
            <w:shd w:val="clear" w:color="auto" w:fill="002060"/>
            <w:vAlign w:val="center"/>
          </w:tcPr>
          <w:p w14:paraId="02BA174B" w14:textId="77777777" w:rsidR="002F4E9A" w:rsidRPr="002F4E9A" w:rsidRDefault="002F4E9A" w:rsidP="00F562C6">
            <w:pPr>
              <w:spacing w:after="160" w:line="259" w:lineRule="auto"/>
              <w:contextualSpacing/>
              <w:jc w:val="center"/>
              <w:rPr>
                <w:rFonts w:asciiTheme="minorHAnsi" w:hAnsiTheme="minorHAnsi" w:cstheme="minorHAnsi"/>
                <w:b/>
              </w:rPr>
            </w:pPr>
            <w:r w:rsidRPr="002F4E9A">
              <w:rPr>
                <w:rFonts w:asciiTheme="minorHAnsi" w:hAnsiTheme="minorHAnsi" w:cstheme="minorHAnsi"/>
                <w:b/>
              </w:rPr>
              <w:t>Activities</w:t>
            </w:r>
          </w:p>
        </w:tc>
        <w:tc>
          <w:tcPr>
            <w:tcW w:w="1666" w:type="pct"/>
            <w:shd w:val="clear" w:color="auto" w:fill="002060"/>
            <w:vAlign w:val="center"/>
          </w:tcPr>
          <w:p w14:paraId="381C5B15" w14:textId="77777777" w:rsidR="002F4E9A" w:rsidRPr="002F4E9A" w:rsidRDefault="002F4E9A" w:rsidP="00F562C6">
            <w:pPr>
              <w:autoSpaceDE w:val="0"/>
              <w:autoSpaceDN w:val="0"/>
              <w:adjustRightInd w:val="0"/>
              <w:spacing w:after="160" w:line="259" w:lineRule="auto"/>
              <w:jc w:val="center"/>
              <w:rPr>
                <w:rFonts w:asciiTheme="minorHAnsi" w:hAnsiTheme="minorHAnsi" w:cstheme="minorHAnsi"/>
                <w:b/>
                <w:bCs/>
              </w:rPr>
            </w:pPr>
            <w:r w:rsidRPr="002F4E9A">
              <w:rPr>
                <w:rFonts w:asciiTheme="minorHAnsi" w:hAnsiTheme="minorHAnsi" w:cstheme="minorHAnsi"/>
                <w:b/>
                <w:bCs/>
              </w:rPr>
              <w:t>12-months Duration Timeline</w:t>
            </w:r>
          </w:p>
        </w:tc>
      </w:tr>
      <w:tr w:rsidR="002F4E9A" w:rsidRPr="002F4E9A" w14:paraId="764FAD57" w14:textId="77777777" w:rsidTr="004E75CF">
        <w:tc>
          <w:tcPr>
            <w:tcW w:w="334" w:type="pct"/>
            <w:vAlign w:val="center"/>
          </w:tcPr>
          <w:p w14:paraId="325D78B8" w14:textId="1895BB6E" w:rsidR="002F4E9A" w:rsidRPr="00F562C6" w:rsidRDefault="00F562C6" w:rsidP="00F562C6">
            <w:pPr>
              <w:autoSpaceDE w:val="0"/>
              <w:autoSpaceDN w:val="0"/>
              <w:adjustRightInd w:val="0"/>
              <w:rPr>
                <w:rFonts w:asciiTheme="minorHAnsi" w:hAnsiTheme="minorHAnsi" w:cstheme="minorHAnsi"/>
              </w:rPr>
            </w:pPr>
            <w:r>
              <w:rPr>
                <w:rFonts w:asciiTheme="minorHAnsi" w:hAnsiTheme="minorHAnsi" w:cstheme="minorHAnsi"/>
              </w:rPr>
              <w:t>1.</w:t>
            </w:r>
          </w:p>
        </w:tc>
        <w:tc>
          <w:tcPr>
            <w:tcW w:w="3000" w:type="pct"/>
            <w:vAlign w:val="center"/>
          </w:tcPr>
          <w:p w14:paraId="46ECF014" w14:textId="77777777" w:rsidR="002F4E9A" w:rsidRPr="002F4E9A" w:rsidRDefault="002F4E9A" w:rsidP="00F562C6">
            <w:pPr>
              <w:autoSpaceDE w:val="0"/>
              <w:autoSpaceDN w:val="0"/>
              <w:adjustRightInd w:val="0"/>
              <w:spacing w:after="160" w:line="259" w:lineRule="auto"/>
              <w:rPr>
                <w:rFonts w:asciiTheme="minorHAnsi" w:hAnsiTheme="minorHAnsi" w:cstheme="minorHAnsi"/>
              </w:rPr>
            </w:pPr>
            <w:r w:rsidRPr="002F4E9A">
              <w:rPr>
                <w:rFonts w:asciiTheme="minorHAnsi" w:hAnsiTheme="minorHAnsi" w:cstheme="minorHAnsi"/>
              </w:rPr>
              <w:t>Stand up a transition team at the facility to manage the transition process</w:t>
            </w:r>
          </w:p>
        </w:tc>
        <w:tc>
          <w:tcPr>
            <w:tcW w:w="1666" w:type="pct"/>
            <w:vAlign w:val="center"/>
          </w:tcPr>
          <w:p w14:paraId="0AC302D0" w14:textId="77777777" w:rsidR="002F4E9A" w:rsidRPr="002F4E9A" w:rsidRDefault="002F4E9A" w:rsidP="00F562C6">
            <w:pPr>
              <w:autoSpaceDE w:val="0"/>
              <w:autoSpaceDN w:val="0"/>
              <w:adjustRightInd w:val="0"/>
              <w:spacing w:after="160" w:line="259" w:lineRule="auto"/>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 xml:space="preserve">st </w:t>
            </w:r>
            <w:r w:rsidRPr="002F4E9A">
              <w:rPr>
                <w:rFonts w:asciiTheme="minorHAnsi" w:hAnsiTheme="minorHAnsi" w:cstheme="minorHAnsi"/>
              </w:rPr>
              <w:t>Month</w:t>
            </w:r>
          </w:p>
        </w:tc>
      </w:tr>
      <w:tr w:rsidR="002F4E9A" w:rsidRPr="002F4E9A" w14:paraId="46ADACC0" w14:textId="77777777" w:rsidTr="004E75CF">
        <w:tc>
          <w:tcPr>
            <w:tcW w:w="334" w:type="pct"/>
            <w:vAlign w:val="center"/>
          </w:tcPr>
          <w:p w14:paraId="69B9E341" w14:textId="271702F3" w:rsidR="002F4E9A" w:rsidRPr="00F562C6" w:rsidRDefault="00F562C6" w:rsidP="00F562C6">
            <w:pPr>
              <w:autoSpaceDE w:val="0"/>
              <w:autoSpaceDN w:val="0"/>
              <w:adjustRightInd w:val="0"/>
              <w:rPr>
                <w:rFonts w:asciiTheme="minorHAnsi" w:hAnsiTheme="minorHAnsi" w:cstheme="minorHAnsi"/>
              </w:rPr>
            </w:pPr>
            <w:r>
              <w:rPr>
                <w:rFonts w:asciiTheme="minorHAnsi" w:hAnsiTheme="minorHAnsi" w:cstheme="minorHAnsi"/>
              </w:rPr>
              <w:t>2.</w:t>
            </w:r>
          </w:p>
        </w:tc>
        <w:tc>
          <w:tcPr>
            <w:tcW w:w="3000" w:type="pct"/>
            <w:vAlign w:val="center"/>
          </w:tcPr>
          <w:p w14:paraId="1B50302C" w14:textId="77777777" w:rsidR="002F4E9A" w:rsidRPr="002F4E9A" w:rsidRDefault="002F4E9A" w:rsidP="00F562C6">
            <w:pPr>
              <w:autoSpaceDE w:val="0"/>
              <w:autoSpaceDN w:val="0"/>
              <w:adjustRightInd w:val="0"/>
              <w:spacing w:after="160" w:line="259" w:lineRule="auto"/>
              <w:rPr>
                <w:rFonts w:asciiTheme="minorHAnsi" w:hAnsiTheme="minorHAnsi" w:cstheme="minorHAnsi"/>
              </w:rPr>
            </w:pPr>
            <w:r w:rsidRPr="002F4E9A">
              <w:rPr>
                <w:rFonts w:asciiTheme="minorHAnsi" w:hAnsiTheme="minorHAnsi" w:cstheme="minorHAnsi"/>
              </w:rPr>
              <w:t>Prepare MMHNCC to receive patients from Spratt, including staff and facility changes needed</w:t>
            </w:r>
          </w:p>
        </w:tc>
        <w:tc>
          <w:tcPr>
            <w:tcW w:w="1666" w:type="pct"/>
            <w:vAlign w:val="center"/>
          </w:tcPr>
          <w:p w14:paraId="6E54CF9D" w14:textId="77777777" w:rsidR="002F4E9A" w:rsidRPr="002F4E9A" w:rsidRDefault="002F4E9A" w:rsidP="00F562C6">
            <w:pPr>
              <w:autoSpaceDE w:val="0"/>
              <w:autoSpaceDN w:val="0"/>
              <w:adjustRightInd w:val="0"/>
              <w:spacing w:after="160" w:line="259" w:lineRule="auto"/>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st</w:t>
            </w:r>
            <w:r w:rsidRPr="002F4E9A">
              <w:rPr>
                <w:rFonts w:asciiTheme="minorHAnsi" w:hAnsiTheme="minorHAnsi" w:cstheme="minorHAnsi"/>
              </w:rPr>
              <w:t xml:space="preserve"> and 2</w:t>
            </w:r>
            <w:r w:rsidRPr="002F4E9A">
              <w:rPr>
                <w:rFonts w:asciiTheme="minorHAnsi" w:hAnsiTheme="minorHAnsi" w:cstheme="minorHAnsi"/>
                <w:vertAlign w:val="superscript"/>
              </w:rPr>
              <w:t xml:space="preserve">nd </w:t>
            </w:r>
            <w:r w:rsidRPr="002F4E9A">
              <w:rPr>
                <w:rFonts w:asciiTheme="minorHAnsi" w:hAnsiTheme="minorHAnsi" w:cstheme="minorHAnsi"/>
              </w:rPr>
              <w:t>Month</w:t>
            </w:r>
          </w:p>
        </w:tc>
      </w:tr>
      <w:tr w:rsidR="002F4E9A" w:rsidRPr="002F4E9A" w14:paraId="326CC749" w14:textId="77777777" w:rsidTr="004E75CF">
        <w:tc>
          <w:tcPr>
            <w:tcW w:w="334" w:type="pct"/>
            <w:vAlign w:val="center"/>
          </w:tcPr>
          <w:p w14:paraId="0FC91F30" w14:textId="72A30FBB" w:rsidR="002F4E9A" w:rsidRPr="00F562C6" w:rsidRDefault="00F562C6" w:rsidP="00F562C6">
            <w:pPr>
              <w:autoSpaceDE w:val="0"/>
              <w:autoSpaceDN w:val="0"/>
              <w:adjustRightInd w:val="0"/>
              <w:rPr>
                <w:rFonts w:asciiTheme="minorHAnsi" w:hAnsiTheme="minorHAnsi" w:cstheme="minorHAnsi"/>
              </w:rPr>
            </w:pPr>
            <w:r>
              <w:rPr>
                <w:rFonts w:asciiTheme="minorHAnsi" w:hAnsiTheme="minorHAnsi" w:cstheme="minorHAnsi"/>
              </w:rPr>
              <w:t>3.</w:t>
            </w:r>
          </w:p>
        </w:tc>
        <w:tc>
          <w:tcPr>
            <w:tcW w:w="3000" w:type="pct"/>
            <w:vAlign w:val="center"/>
          </w:tcPr>
          <w:p w14:paraId="31BE3B52" w14:textId="77777777" w:rsidR="002F4E9A" w:rsidRPr="002F4E9A" w:rsidRDefault="002F4E9A" w:rsidP="00F562C6">
            <w:pPr>
              <w:autoSpaceDE w:val="0"/>
              <w:autoSpaceDN w:val="0"/>
              <w:adjustRightInd w:val="0"/>
              <w:rPr>
                <w:rFonts w:asciiTheme="minorHAnsi" w:hAnsiTheme="minorHAnsi" w:cstheme="minorHAnsi"/>
              </w:rPr>
            </w:pPr>
            <w:r w:rsidRPr="002F4E9A">
              <w:rPr>
                <w:rFonts w:asciiTheme="minorHAnsi" w:hAnsiTheme="minorHAnsi" w:cstheme="minorHAnsi"/>
              </w:rPr>
              <w:t>Transition patients based on the comprehensive transition plans</w:t>
            </w:r>
          </w:p>
        </w:tc>
        <w:tc>
          <w:tcPr>
            <w:tcW w:w="1666" w:type="pct"/>
            <w:vAlign w:val="center"/>
          </w:tcPr>
          <w:p w14:paraId="69F68C2F" w14:textId="77777777" w:rsidR="002F4E9A" w:rsidRPr="002F4E9A" w:rsidRDefault="002F4E9A" w:rsidP="00F562C6">
            <w:pPr>
              <w:autoSpaceDE w:val="0"/>
              <w:autoSpaceDN w:val="0"/>
              <w:adjustRightInd w:val="0"/>
              <w:jc w:val="right"/>
              <w:rPr>
                <w:rFonts w:asciiTheme="minorHAnsi" w:hAnsiTheme="minorHAnsi" w:cstheme="minorHAnsi"/>
              </w:rPr>
            </w:pPr>
            <w:r w:rsidRPr="002F4E9A">
              <w:rPr>
                <w:rFonts w:asciiTheme="minorHAnsi" w:hAnsiTheme="minorHAnsi" w:cstheme="minorHAnsi"/>
              </w:rPr>
              <w:t>3</w:t>
            </w:r>
            <w:r w:rsidRPr="002F4E9A">
              <w:rPr>
                <w:rFonts w:asciiTheme="minorHAnsi" w:hAnsiTheme="minorHAnsi" w:cstheme="minorHAnsi"/>
                <w:vertAlign w:val="superscript"/>
              </w:rPr>
              <w:t>rd</w:t>
            </w:r>
            <w:r w:rsidRPr="002F4E9A">
              <w:rPr>
                <w:rFonts w:asciiTheme="minorHAnsi" w:hAnsiTheme="minorHAnsi" w:cstheme="minorHAnsi"/>
              </w:rPr>
              <w:t xml:space="preserve"> and 4</w:t>
            </w:r>
            <w:r w:rsidRPr="002F4E9A">
              <w:rPr>
                <w:rFonts w:asciiTheme="minorHAnsi" w:hAnsiTheme="minorHAnsi" w:cstheme="minorHAnsi"/>
                <w:vertAlign w:val="superscript"/>
              </w:rPr>
              <w:t xml:space="preserve">th </w:t>
            </w:r>
            <w:r w:rsidRPr="002F4E9A">
              <w:rPr>
                <w:rFonts w:asciiTheme="minorHAnsi" w:hAnsiTheme="minorHAnsi" w:cstheme="minorHAnsi"/>
              </w:rPr>
              <w:t>Month</w:t>
            </w:r>
          </w:p>
        </w:tc>
      </w:tr>
    </w:tbl>
    <w:p w14:paraId="559BEF4E" w14:textId="77777777" w:rsidR="002F4E9A" w:rsidRPr="002F4E9A" w:rsidRDefault="002F4E9A" w:rsidP="000C2205">
      <w:pPr>
        <w:pStyle w:val="BodyText"/>
      </w:pPr>
    </w:p>
    <w:p w14:paraId="4263761A" w14:textId="50BA3241" w:rsidR="002F4E9A" w:rsidRPr="00F562C6" w:rsidRDefault="002F4E9A" w:rsidP="000C2205">
      <w:pPr>
        <w:pStyle w:val="ListParagraph"/>
        <w:numPr>
          <w:ilvl w:val="0"/>
          <w:numId w:val="1"/>
        </w:numPr>
        <w:spacing w:after="160" w:line="259" w:lineRule="auto"/>
        <w:rPr>
          <w:rFonts w:cstheme="minorHAnsi"/>
          <w:b w:val="0"/>
          <w:szCs w:val="24"/>
        </w:rPr>
      </w:pPr>
      <w:r w:rsidRPr="002F4E9A">
        <w:rPr>
          <w:rFonts w:cstheme="minorHAnsi"/>
          <w:szCs w:val="24"/>
        </w:rPr>
        <w:t>MMHNCC | Implement Person-Centered Standards of Practice</w:t>
      </w:r>
    </w:p>
    <w:p w14:paraId="7CB69CAE" w14:textId="77777777" w:rsidR="002F4E9A" w:rsidRPr="004E75CF" w:rsidRDefault="002F4E9A" w:rsidP="000C2205">
      <w:pPr>
        <w:pStyle w:val="BodyText"/>
        <w:rPr>
          <w:b/>
          <w:bCs/>
        </w:rPr>
      </w:pPr>
      <w:r w:rsidRPr="004E75CF">
        <w:rPr>
          <w:b/>
          <w:bCs/>
        </w:rPr>
        <w:t>RECOMMENDATIONS</w:t>
      </w:r>
    </w:p>
    <w:p w14:paraId="04A5CC3B" w14:textId="77777777" w:rsidR="002F4E9A" w:rsidRPr="002F4E9A" w:rsidRDefault="002F4E9A" w:rsidP="008D6EC7">
      <w:pPr>
        <w:pStyle w:val="BodyText"/>
        <w:numPr>
          <w:ilvl w:val="0"/>
          <w:numId w:val="60"/>
        </w:numPr>
        <w:rPr>
          <w:rFonts w:eastAsiaTheme="minorEastAsia"/>
          <w:color w:val="000000"/>
          <w:kern w:val="24"/>
          <w:lang w:eastAsia="en-IN"/>
        </w:rPr>
      </w:pPr>
      <w:r w:rsidRPr="002F4E9A">
        <w:rPr>
          <w:rFonts w:eastAsiaTheme="minorEastAsia"/>
          <w:color w:val="000000"/>
          <w:kern w:val="24"/>
          <w:lang w:eastAsia="en-IN"/>
        </w:rPr>
        <w:t>Update standards of practice and ordering protocols to meet each patient’s programmatic and person-centered needs.</w:t>
      </w:r>
    </w:p>
    <w:p w14:paraId="6798A136" w14:textId="77777777" w:rsidR="002F4E9A" w:rsidRPr="002F4E9A" w:rsidRDefault="002F4E9A" w:rsidP="008D6EC7">
      <w:pPr>
        <w:pStyle w:val="BodyText"/>
        <w:numPr>
          <w:ilvl w:val="0"/>
          <w:numId w:val="60"/>
        </w:numPr>
        <w:rPr>
          <w:rFonts w:eastAsiaTheme="minorEastAsia"/>
          <w:color w:val="000000"/>
          <w:kern w:val="24"/>
          <w:lang w:eastAsia="en-IN"/>
        </w:rPr>
      </w:pPr>
      <w:r w:rsidRPr="002F4E9A">
        <w:rPr>
          <w:rFonts w:eastAsiaTheme="minorEastAsia"/>
          <w:color w:val="000000"/>
          <w:kern w:val="24"/>
          <w:lang w:eastAsia="en-IN"/>
        </w:rPr>
        <w:t>Train staff in person-centered thinking.</w:t>
      </w:r>
    </w:p>
    <w:p w14:paraId="656D9425" w14:textId="77777777" w:rsidR="002F4E9A" w:rsidRPr="002F4E9A" w:rsidRDefault="002F4E9A" w:rsidP="008D6EC7">
      <w:pPr>
        <w:pStyle w:val="BodyText"/>
        <w:numPr>
          <w:ilvl w:val="0"/>
          <w:numId w:val="60"/>
        </w:numPr>
        <w:rPr>
          <w:rFonts w:eastAsiaTheme="minorEastAsia"/>
          <w:color w:val="000000"/>
          <w:kern w:val="24"/>
          <w:lang w:eastAsia="en-IN"/>
        </w:rPr>
      </w:pPr>
      <w:r w:rsidRPr="002F4E9A">
        <w:rPr>
          <w:rFonts w:eastAsiaTheme="minorEastAsia"/>
          <w:color w:val="000000"/>
          <w:kern w:val="24"/>
          <w:lang w:eastAsia="en-IN"/>
        </w:rPr>
        <w:t>Develop person-centered plans for current patients and policies for future person-centered plan development.</w:t>
      </w:r>
    </w:p>
    <w:p w14:paraId="37D92F20" w14:textId="77777777" w:rsidR="002F4E9A" w:rsidRPr="002F4E9A" w:rsidRDefault="002F4E9A" w:rsidP="000C2205">
      <w:pPr>
        <w:pStyle w:val="BodyText"/>
        <w:rPr>
          <w:lang w:eastAsia="en-IN"/>
        </w:rPr>
      </w:pPr>
    </w:p>
    <w:p w14:paraId="21F1B6BE" w14:textId="075A3B46" w:rsidR="002F4E9A" w:rsidRPr="002F4E9A" w:rsidRDefault="004E75CF" w:rsidP="000C2205">
      <w:pPr>
        <w:pStyle w:val="BodyText"/>
      </w:pPr>
      <w:r w:rsidRPr="004E75CF">
        <w:rPr>
          <w:b/>
          <w:bCs/>
        </w:rPr>
        <w:t>Benefits</w:t>
      </w:r>
      <w:r w:rsidR="002F4E9A" w:rsidRPr="002F4E9A">
        <w:t>: Improved patient outcomes through a focus on person-centered vs. programmatic planning, increasing stability of the facility and policies to ensure appropriate patient placement.</w:t>
      </w:r>
    </w:p>
    <w:p w14:paraId="50FC61E0" w14:textId="77777777" w:rsidR="002F4E9A" w:rsidRPr="002F4E9A" w:rsidRDefault="002F4E9A" w:rsidP="000C2205">
      <w:pPr>
        <w:pStyle w:val="BodyText"/>
      </w:pPr>
    </w:p>
    <w:p w14:paraId="7D43B9D2" w14:textId="0688D2D7" w:rsidR="002F4E9A" w:rsidRDefault="002F4E9A" w:rsidP="000C2205">
      <w:pPr>
        <w:pStyle w:val="BodyText"/>
        <w:rPr>
          <w:b/>
          <w:bCs/>
        </w:rPr>
      </w:pPr>
      <w:r w:rsidRPr="004E75CF">
        <w:rPr>
          <w:b/>
          <w:bCs/>
        </w:rPr>
        <w:t>PRIORITY</w:t>
      </w:r>
    </w:p>
    <w:p w14:paraId="4A0D4145" w14:textId="4DEADC0A" w:rsidR="004E75CF" w:rsidRPr="004E75CF" w:rsidRDefault="00B92C2F" w:rsidP="000C2205">
      <w:pPr>
        <w:pStyle w:val="BodyText"/>
        <w:rPr>
          <w:b/>
          <w:bCs/>
        </w:rPr>
      </w:pPr>
      <w:r w:rsidRPr="00B92C2F">
        <w:rPr>
          <w:b/>
          <w:bCs/>
          <w:noProof/>
        </w:rPr>
        <mc:AlternateContent>
          <mc:Choice Requires="wpg">
            <w:drawing>
              <wp:inline distT="0" distB="0" distL="0" distR="0" wp14:anchorId="46083FB4" wp14:editId="16376D14">
                <wp:extent cx="1504111" cy="1273525"/>
                <wp:effectExtent l="0" t="0" r="1270" b="0"/>
                <wp:docPr id="9614"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04111" cy="1273525"/>
                          <a:chOff x="0" y="0"/>
                          <a:chExt cx="1157158" cy="1116812"/>
                        </a:xfrm>
                      </wpg:grpSpPr>
                      <wps:wsp>
                        <wps:cNvPr id="9615" name="TextBox 8"/>
                        <wps:cNvSpPr txBox="1"/>
                        <wps:spPr>
                          <a:xfrm rot="16200000">
                            <a:off x="-384881" y="637218"/>
                            <a:ext cx="864475" cy="94713"/>
                          </a:xfrm>
                          <a:prstGeom prst="rect">
                            <a:avLst/>
                          </a:prstGeom>
                          <a:noFill/>
                        </wps:spPr>
                        <wps:txbx>
                          <w:txbxContent>
                            <w:p w14:paraId="35874741" w14:textId="77777777" w:rsidR="00B92C2F" w:rsidRDefault="00B92C2F" w:rsidP="00B92C2F">
                              <w:pPr>
                                <w:jc w:val="right"/>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Opportunity</w:t>
                              </w:r>
                            </w:p>
                          </w:txbxContent>
                        </wps:txbx>
                        <wps:bodyPr wrap="square" lIns="0" tIns="0" rIns="0" bIns="0" rtlCol="0">
                          <a:spAutoFit/>
                        </wps:bodyPr>
                      </wps:wsp>
                      <wps:wsp>
                        <wps:cNvPr id="9616" name="TextBox 9"/>
                        <wps:cNvSpPr txBox="1"/>
                        <wps:spPr>
                          <a:xfrm>
                            <a:off x="415472" y="886054"/>
                            <a:ext cx="583185" cy="107962"/>
                          </a:xfrm>
                          <a:prstGeom prst="rect">
                            <a:avLst/>
                          </a:prstGeom>
                          <a:noFill/>
                        </wps:spPr>
                        <wps:txbx>
                          <w:txbxContent>
                            <w:p w14:paraId="21C547C8" w14:textId="77777777" w:rsidR="00B92C2F" w:rsidRDefault="00B92C2F" w:rsidP="00B92C2F">
                              <w:pPr>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Complexity</w:t>
                              </w:r>
                            </w:p>
                          </w:txbxContent>
                        </wps:txbx>
                        <wps:bodyPr wrap="square" lIns="0" tIns="0" rIns="0" bIns="0" rtlCol="0">
                          <a:spAutoFit/>
                        </wps:bodyPr>
                      </wps:wsp>
                      <wps:wsp>
                        <wps:cNvPr id="9617" name="Straight Arrow Connector 9617"/>
                        <wps:cNvCnPr/>
                        <wps:spPr bwMode="auto">
                          <a:xfrm flipV="1">
                            <a:off x="253277" y="819230"/>
                            <a:ext cx="742950" cy="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618" name="Rectangle 9618"/>
                        <wps:cNvSpPr/>
                        <wps:spPr bwMode="auto">
                          <a:xfrm>
                            <a:off x="967373" y="749771"/>
                            <a:ext cx="189785" cy="138918"/>
                          </a:xfrm>
                          <a:prstGeom prst="rect">
                            <a:avLst/>
                          </a:prstGeom>
                          <a:noFill/>
                          <a:ln w="6350" cap="flat" cmpd="sng" algn="ctr">
                            <a:noFill/>
                            <a:prstDash val="solid"/>
                            <a:round/>
                            <a:headEnd type="none" w="med" len="med"/>
                            <a:tailEnd type="none" w="med" len="med"/>
                          </a:ln>
                          <a:effectLst/>
                        </wps:spPr>
                        <wps:txbx>
                          <w:txbxContent>
                            <w:p w14:paraId="285F7BDB" w14:textId="77777777" w:rsidR="00B92C2F" w:rsidRDefault="00B92C2F" w:rsidP="00B92C2F">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619" name="Straight Arrow Connector 9619"/>
                        <wps:cNvCnPr/>
                        <wps:spPr bwMode="auto">
                          <a:xfrm flipH="1" flipV="1">
                            <a:off x="253277" y="181055"/>
                            <a:ext cx="0" cy="64008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620" name="Rectangle 9620"/>
                        <wps:cNvSpPr/>
                        <wps:spPr bwMode="auto">
                          <a:xfrm>
                            <a:off x="319317" y="160897"/>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621" name="Rectangle 9621"/>
                        <wps:cNvSpPr/>
                        <wps:spPr bwMode="auto">
                          <a:xfrm>
                            <a:off x="319317" y="371555"/>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622" name="Rectangle 9622"/>
                        <wps:cNvSpPr/>
                        <wps:spPr bwMode="auto">
                          <a:xfrm>
                            <a:off x="319317" y="580280"/>
                            <a:ext cx="182880" cy="182880"/>
                          </a:xfrm>
                          <a:prstGeom prst="rect">
                            <a:avLst/>
                          </a:prstGeom>
                          <a:solidFill>
                            <a:schemeClr val="accent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623" name="Rectangle 9623"/>
                        <wps:cNvSpPr/>
                        <wps:spPr bwMode="auto">
                          <a:xfrm>
                            <a:off x="524185" y="371555"/>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624" name="Rectangle 9624"/>
                        <wps:cNvSpPr/>
                        <wps:spPr bwMode="auto">
                          <a:xfrm>
                            <a:off x="524185"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625" name="Rectangle 9625"/>
                        <wps:cNvSpPr/>
                        <wps:spPr bwMode="auto">
                          <a:xfrm>
                            <a:off x="729053"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626" name="Rectangle 9626"/>
                        <wps:cNvSpPr/>
                        <wps:spPr bwMode="auto">
                          <a:xfrm>
                            <a:off x="729053" y="370588"/>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627" name="Rectangle 9627"/>
                        <wps:cNvSpPr/>
                        <wps:spPr bwMode="auto">
                          <a:xfrm>
                            <a:off x="729053"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628" name="Rectangle 9628"/>
                        <wps:cNvSpPr/>
                        <wps:spPr bwMode="auto">
                          <a:xfrm>
                            <a:off x="524185"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629" name="Rectangle 9629"/>
                        <wps:cNvSpPr/>
                        <wps:spPr bwMode="auto">
                          <a:xfrm>
                            <a:off x="156836" y="0"/>
                            <a:ext cx="182880" cy="182880"/>
                          </a:xfrm>
                          <a:prstGeom prst="rect">
                            <a:avLst/>
                          </a:prstGeom>
                          <a:noFill/>
                          <a:ln w="6350" cap="flat" cmpd="sng" algn="ctr">
                            <a:noFill/>
                            <a:prstDash val="solid"/>
                            <a:round/>
                            <a:headEnd type="none" w="med" len="med"/>
                            <a:tailEnd type="none" w="med" len="med"/>
                          </a:ln>
                          <a:effectLst/>
                        </wps:spPr>
                        <wps:txbx>
                          <w:txbxContent>
                            <w:p w14:paraId="721F3CE0" w14:textId="77777777" w:rsidR="00B92C2F" w:rsidRDefault="00B92C2F" w:rsidP="00B92C2F">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630" name="Rectangle 9630"/>
                        <wps:cNvSpPr/>
                        <wps:spPr bwMode="auto">
                          <a:xfrm>
                            <a:off x="87345" y="727789"/>
                            <a:ext cx="182880" cy="182880"/>
                          </a:xfrm>
                          <a:prstGeom prst="rect">
                            <a:avLst/>
                          </a:prstGeom>
                          <a:noFill/>
                          <a:ln w="6350" cap="flat" cmpd="sng" algn="ctr">
                            <a:noFill/>
                            <a:prstDash val="solid"/>
                            <a:round/>
                            <a:headEnd type="none" w="med" len="med"/>
                            <a:tailEnd type="none" w="med" len="med"/>
                          </a:ln>
                          <a:effectLst/>
                        </wps:spPr>
                        <wps:txbx>
                          <w:txbxContent>
                            <w:p w14:paraId="336F3FAF" w14:textId="77777777" w:rsidR="00B92C2F" w:rsidRDefault="00B92C2F" w:rsidP="00B92C2F">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g:wgp>
                  </a:graphicData>
                </a:graphic>
              </wp:inline>
            </w:drawing>
          </mc:Choice>
          <mc:Fallback>
            <w:pict>
              <v:group w14:anchorId="46083FB4" id="_x0000_s1419" alt="&quot;&quot;" style="width:118.45pt;height:100.3pt;mso-position-horizontal-relative:char;mso-position-vertical-relative:line" coordsize="11571,1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i/AUAAEkxAAAOAAAAZHJzL2Uyb0RvYy54bWzsW9ty2zYQfe9M/wHD91gE79REziRynHYm&#10;TTN12j5DJCVxhiRYELbkfH0XN4qU5NiyKtdjUw8Sr8BisXsOdhd6+25dFugmY01Oq4mFz2wLZVVC&#10;07xaTKw/v12+iSzUcFKlpKBVNrFus8Z6d/7zT29X9Thz6JIWacYQNFI141U9sZac1+PRqEmWWUma&#10;M1pnFdycU1YSDqdsMUoZWUHrZTFybDsYrShLa0aTrGng6oW6aZ3L9ufzLOG/z+dNxlExsUA2Lr+Z&#10;/J6J79H5WzJeMFIv80SLQR4hRUnyCjptm7ognKBrlu80VeYJow2d87OEliM6n+dJJscAo8H21mg+&#10;MXpdy7EsxqtF3aoJVLulp0c3m3y5+cTqq/orA02s6gXoQp6JsaznrBS/ICVaS5XdtirL1hwlcBH7&#10;tocxtlAC97ATur7jK6UmS9D8znvJ8qN5E/sh9sE85JsYBxF2xJsj0/GoJ86qBgNpNjpojtPB1ZLU&#10;mVRtMwYdfGUoTydWHGDfQhUpwVK/wRA/0DWKhFCid3hM6AnxNVyGwZrrDVw06kKMgonhAEwTPtIi&#10;tPbeuJEXRaAo0FPghg6W7ZKxUWQUeF4InQttxF6I3Z4uyLhmDf+U0RKJg4nFwLJl8+Tmc8OV2swj&#10;QpiKXuZFIa4L0ZWI4oivZ2s5VOzGZgAzmt7CuFbgBROr+eeasMxCxa8VqFi4jDlg5mBmDhgvplQ6&#10;luiyqd9fc+hWSiP6Uu1qEWDulBqfYhKD7Ulsx/qQSezYvId9L3TkpEVRYPue0Nlm0vzIxZGeNGyH&#10;cdC34BPMmicha6PdlzRroZm1K85Ivlhy9J4xukJTWlVg7pQh8M/QWC3M5LTSsKUsHM1Wv9EUXJeA&#10;HUrnEAiG5kVe/yX8tTOvju86IfQHzhbh2HE1ERhnDD0n9sH2hTPKWy0o7Uxpo2VthVT93OGWDS3y&#10;VHimdBi2mE0Lhm4I+NBFPP3wfqqdvvdYUaGVwAwpkHDReUE4yFbWgFhNtbAQKRZAvglncoi9l5tu&#10;H7bt2IEZT+8xAR0XpFkqWeQtZenAQFUqbX6ZkfRjlSJ+W4OKK2BzS8hVZimARQb9iyP5JCd5sXmy&#10;4Rkp+FKPrKik/0hm1sDVBygFGga4nhQ1gIsU9P8B1kaqRZEJg9vGfxDNSLzf4DpmFgehG7rSzEIv&#10;DkPJGRv4wFEctvDhRrHq625bezDok/GhRtPyhTLwE9nC3VYDg77XNDbc5bXkq7kLVqBAikvKvoNR&#10;Hsxj1XU5FTwG7LyhNESqBBpUfqVPplwtHWHtVhP+ubqqEwMswoO+rf8mrNYMzQFMvlCzziDjLURQ&#10;z2py/P+YMjY2/yPM7bLnwzH3F6nQe9AXR9j29YrRoK8G3sCz7ciglVmLmjWOVvKAvi8FfR2Y9V30&#10;hasab/XC7RD0dXHswnpBkDwObMBaRU/GzHDkRGBfKv5Qx4J2TPixw/T3oW+PUGUAm7XsPltIxILG&#10;e08ditK9l7ep3Q+kn273cUJqPw7OHwjdoYilTBiiT1Qook9UOKJPXi+UO8BeexyoZcrjHMiFWH0b&#10;pwcHOnZtPDiQzGs8j7WQA3H+HgeSIb1Y8R/nQH5kO2o1013/Px0DkSTJKj6w0HZCbGAhk2s/KIds&#10;4hrtGG3+1IFod48TyWzmI53IdzyZZINl3MBCp8jQDCz0nFjI2+tAMvF8vAM9PQt184+X8qMzgb1Y&#10;ZgiEIA18Tw5rCIT6td47KQgKMnsoSCaZHulBoRPbvsrjvoZMwgdvyCSgV5xJaMun3UKIExyRius4&#10;kBvafrRV/D5tJmGgoHtLK0MU9N9GQW0pu+dB3dp1u+XmR7XrTimx40HDIu4kheohDHpOYdDeYrxz&#10;TDG+k0cYFnFDHuGFV/adtrLfo6BuKf9QCsJ+ELmwNjSbok6XyO7sRjk0M9B59dlWPjsbWdrqwgNX&#10;YG0lFA52N2S+3pgFdvDtCfrVvr5HBv1R6HqQSgBrD2GvYCQ9ZzD5PTv+Dty71dYCXqrJy43rsF9f&#10;bibR/y0QfwjonsuNX5t/QJz/CwAA//8DAFBLAwQUAAYACAAAACEAjdGCQtsAAAAFAQAADwAAAGRy&#10;cy9kb3ducmV2LnhtbEyPQUvDQBCF74L/YRnBm92kxaIxm1KKeiqCrSDeptlpEpqdDdltkv57Ry96&#10;GWZ4w3vfy1eTa9VAfWg8G0hnCSji0tuGKwMf+5e7B1AhIltsPZOBCwVYFddXOWbWj/xOwy5WSkw4&#10;ZGigjrHLtA5lTQ7DzHfEoh197zDK2Vfa9jiKuWv1PEmW2mHDklBjR5uaytPu7Ay8jjiuF+nzsD0d&#10;N5ev/f3b5zYlY25vpvUTqEhT/HuGH3xBh0KYDv7MNqjWgBSJv1O0+WL5COogi0SCLnL9n774BgAA&#10;//8DAFBLAQItABQABgAIAAAAIQC2gziS/gAAAOEBAAATAAAAAAAAAAAAAAAAAAAAAABbQ29udGVu&#10;dF9UeXBlc10ueG1sUEsBAi0AFAAGAAgAAAAhADj9If/WAAAAlAEAAAsAAAAAAAAAAAAAAAAALwEA&#10;AF9yZWxzLy5yZWxzUEsBAi0AFAAGAAgAAAAhANj8v6L8BQAASTEAAA4AAAAAAAAAAAAAAAAALgIA&#10;AGRycy9lMm9Eb2MueG1sUEsBAi0AFAAGAAgAAAAhAI3RgkLbAAAABQEAAA8AAAAAAAAAAAAAAAAA&#10;VggAAGRycy9kb3ducmV2LnhtbFBLBQYAAAAABAAEAPMAAABeCQAAAAA=&#10;">
                <v:shape id="TextBox 8" o:spid="_x0000_s1420" type="#_x0000_t202" style="position:absolute;left:-3849;top:6372;width:8645;height:9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UNkxQAAAN0AAAAPAAAAZHJzL2Rvd25yZXYueG1sRI/RasJA&#10;FETfC/7DcgXf6kbFoNFVpCBIoZbGfsAle82GZO+G7DYmf98tCH0cZuYMsz8OthE9db5yrGAxT0AQ&#10;F05XXCr4vp1fNyB8QNbYOCYFI3k4HiYve8y0e/AX9XkoRYSwz1CBCaHNpPSFIYt+7lri6N1dZzFE&#10;2ZVSd/iIcNvIZZKk0mLFccFgS2+Gijr/sQpu4ye9m2XZf9Tra7oxw1jnq1yp2XQ47UAEGsJ/+Nm+&#10;aAXbdLGGvzfxCcjDLwAAAP//AwBQSwECLQAUAAYACAAAACEA2+H2y+4AAACFAQAAEwAAAAAAAAAA&#10;AAAAAAAAAAAAW0NvbnRlbnRfVHlwZXNdLnhtbFBLAQItABQABgAIAAAAIQBa9CxbvwAAABUBAAAL&#10;AAAAAAAAAAAAAAAAAB8BAABfcmVscy8ucmVsc1BLAQItABQABgAIAAAAIQD7iUNkxQAAAN0AAAAP&#10;AAAAAAAAAAAAAAAAAAcCAABkcnMvZG93bnJldi54bWxQSwUGAAAAAAMAAwC3AAAA+QIAAAAA&#10;" filled="f" stroked="f">
                  <v:textbox style="mso-fit-shape-to-text:t" inset="0,0,0,0">
                    <w:txbxContent>
                      <w:p w14:paraId="35874741" w14:textId="77777777" w:rsidR="00B92C2F" w:rsidRDefault="00B92C2F" w:rsidP="00B92C2F">
                        <w:pPr>
                          <w:jc w:val="right"/>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Opportunity</w:t>
                        </w:r>
                      </w:p>
                    </w:txbxContent>
                  </v:textbox>
                </v:shape>
                <v:shape id="TextBox 9" o:spid="_x0000_s1421" type="#_x0000_t202" style="position:absolute;left:4154;top:8860;width:583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FnLxQAAAN0AAAAPAAAAZHJzL2Rvd25yZXYueG1sRI/BasMw&#10;EETvhfyD2EAuJZGVg6kdKyGEFkJvdXvpbbE2tom1MpZqu/76qlDocZiZN0xxmm0nRhp861iD2iUg&#10;iCtnWq41fLy/bJ9A+IBssHNMGr7Jw+m4eigwN27iNxrLUIsIYZ+jhiaEPpfSVw1Z9DvXE0fv5gaL&#10;IcqhlmbAKcJtJ/dJkkqLLceFBnu6NFTdyy+rIZ2f+8fXjPbTUnUjfy5KBVJab9bz+QAi0Bz+w3/t&#10;q9GQpSqF3zfxCcjjDwAAAP//AwBQSwECLQAUAAYACAAAACEA2+H2y+4AAACFAQAAEwAAAAAAAAAA&#10;AAAAAAAAAAAAW0NvbnRlbnRfVHlwZXNdLnhtbFBLAQItABQABgAIAAAAIQBa9CxbvwAAABUBAAAL&#10;AAAAAAAAAAAAAAAAAB8BAABfcmVscy8ucmVsc1BLAQItABQABgAIAAAAIQCh1FnLxQAAAN0AAAAP&#10;AAAAAAAAAAAAAAAAAAcCAABkcnMvZG93bnJldi54bWxQSwUGAAAAAAMAAwC3AAAA+QIAAAAA&#10;" filled="f" stroked="f">
                  <v:textbox style="mso-fit-shape-to-text:t" inset="0,0,0,0">
                    <w:txbxContent>
                      <w:p w14:paraId="21C547C8" w14:textId="77777777" w:rsidR="00B92C2F" w:rsidRDefault="00B92C2F" w:rsidP="00B92C2F">
                        <w:pPr>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Complexity</w:t>
                        </w:r>
                      </w:p>
                    </w:txbxContent>
                  </v:textbox>
                </v:shape>
                <v:shape id="Straight Arrow Connector 9617" o:spid="_x0000_s1422" type="#_x0000_t32" style="position:absolute;left:2532;top:8192;width:743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pUZxwAAAN0AAAAPAAAAZHJzL2Rvd25yZXYueG1sRI9Ba8JA&#10;FITvgv9heQUvUjfxYNvUVaRFUE+tjQdvr9nXJJp9G3ZXE/+9Wyj0OMzMN8x82ZtGXMn52rKCdJKA&#10;IC6srrlUkH+tH59B+ICssbFMCm7kYbkYDuaYadvxJ133oRQRwj5DBVUIbSalLyoy6Ce2JY7ej3UG&#10;Q5SulNphF+GmkdMkmUmDNceFClt6q6g47y9Gwe50SI7d9t01H3m62sgTfedhrNTooV+9ggjUh//w&#10;X3ujFbzM0if4fROfgFzcAQAA//8DAFBLAQItABQABgAIAAAAIQDb4fbL7gAAAIUBAAATAAAAAAAA&#10;AAAAAAAAAAAAAABbQ29udGVudF9UeXBlc10ueG1sUEsBAi0AFAAGAAgAAAAhAFr0LFu/AAAAFQEA&#10;AAsAAAAAAAAAAAAAAAAAHwEAAF9yZWxzLy5yZWxzUEsBAi0AFAAGAAgAAAAhAKoelRnHAAAA3QAA&#10;AA8AAAAAAAAAAAAAAAAABwIAAGRycy9kb3ducmV2LnhtbFBLBQYAAAAAAwADALcAAAD7AgAAAAA=&#10;" filled="t" fillcolor="#d9cbac" strokecolor="#002060" strokeweight=".5pt">
                  <v:stroke endarrow="classic"/>
                </v:shape>
                <v:rect id="Rectangle 9618" o:spid="_x0000_s1423" style="position:absolute;left:9673;top:7497;width:1898;height:1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7h0xAAAAN0AAAAPAAAAZHJzL2Rvd25yZXYueG1sRE/LasJA&#10;FN0X/IfhFrprJhYMGjNKESxtNsUHLe6umWsSzNwJmWkS/76zEFwezjtbj6YRPXWutqxgGsUgiAur&#10;ay4VHA/b1zkI55E1NpZJwY0crFeTpwxTbQfeUb/3pQgh7FJUUHnfplK6oiKDLrItceAutjPoA+xK&#10;qTscQrhp5FscJ9JgzaGhwpY2FRXX/Z9RkO8+bpvLLK9nP6cvs/j91kN+9kq9PI/vSxCeRv8Q392f&#10;WsEimYa54U14AnL1DwAA//8DAFBLAQItABQABgAIAAAAIQDb4fbL7gAAAIUBAAATAAAAAAAAAAAA&#10;AAAAAAAAAABbQ29udGVudF9UeXBlc10ueG1sUEsBAi0AFAAGAAgAAAAhAFr0LFu/AAAAFQEAAAsA&#10;AAAAAAAAAAAAAAAAHwEAAF9yZWxzLy5yZWxzUEsBAi0AFAAGAAgAAAAhAGi3uHTEAAAA3QAAAA8A&#10;AAAAAAAAAAAAAAAABwIAAGRycy9kb3ducmV2LnhtbFBLBQYAAAAAAwADALcAAAD4AgAAAAA=&#10;" filled="f" stroked="f" strokeweight=".5pt">
                  <v:stroke joinstyle="round"/>
                  <v:textbox inset="0,0,0,0">
                    <w:txbxContent>
                      <w:p w14:paraId="285F7BDB" w14:textId="77777777" w:rsidR="00B92C2F" w:rsidRDefault="00B92C2F" w:rsidP="00B92C2F">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shape id="Straight Arrow Connector 9619" o:spid="_x0000_s1424" type="#_x0000_t32" style="position:absolute;left:2532;top:1810;width:0;height:64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9NxQAAAN0AAAAPAAAAZHJzL2Rvd25yZXYueG1sRI9BawIx&#10;FITvQv9DeEJvmnUPolujiFC0p+JqD709Ns/N0s3LmsR1/fdNoeBxmJlvmNVmsK3oyYfGsYLZNANB&#10;XDndcK3gfHqfLECEiKyxdUwKHhRgs34ZrbDQ7s5H6stYiwThUKACE2NXSBkqQxbD1HXEybs4bzEm&#10;6WupPd4T3LYyz7K5tNhwWjDY0c5Q9VPerIL992X39Zn3VMbu45rdTH59eKvU63jYvoGINMRn+L99&#10;0AqW89kS/t6kJyDXvwAAAP//AwBQSwECLQAUAAYACAAAACEA2+H2y+4AAACFAQAAEwAAAAAAAAAA&#10;AAAAAAAAAAAAW0NvbnRlbnRfVHlwZXNdLnhtbFBLAQItABQABgAIAAAAIQBa9CxbvwAAABUBAAAL&#10;AAAAAAAAAAAAAAAAAB8BAABfcmVscy8ucmVsc1BLAQItABQABgAIAAAAIQCST+9NxQAAAN0AAAAP&#10;AAAAAAAAAAAAAAAAAAcCAABkcnMvZG93bnJldi54bWxQSwUGAAAAAAMAAwC3AAAA+QIAAAAA&#10;" filled="t" fillcolor="#d9cbac" strokecolor="#002060" strokeweight=".5pt">
                  <v:stroke endarrow="classic"/>
                </v:shape>
                <v:rect id="Rectangle 9620" o:spid="_x0000_s1425" style="position:absolute;left:3193;top:1608;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J0wwAAAN0AAAAPAAAAZHJzL2Rvd25yZXYueG1sRE9Ni8Iw&#10;EL0v+B/CCN7WVEFZq1FUUPSwshs9eByasS02k9JErf76zUHY4+N9zxatrcSdGl86VjDoJyCIM2dK&#10;zhWcjpvPLxA+IBusHJOCJ3lYzDsfM0yNe/Av3XXIRQxhn6KCIoQ6ldJnBVn0fVcTR+7iGoshwiaX&#10;psFHDLeVHCbJWFosOTYUWNO6oOyqb1bB8bzXr9tqu9EH/S3ldpSv6fWjVK/bLqcgArXhX/x274yC&#10;yXgY98c38QnI+R8AAAD//wMAUEsBAi0AFAAGAAgAAAAhANvh9svuAAAAhQEAABMAAAAAAAAAAAAA&#10;AAAAAAAAAFtDb250ZW50X1R5cGVzXS54bWxQSwECLQAUAAYACAAAACEAWvQsW78AAAAVAQAACwAA&#10;AAAAAAAAAAAAAAAfAQAAX3JlbHMvLnJlbHNQSwECLQAUAAYACAAAACEAPesCdMMAAADdAAAADwAA&#10;AAAAAAAAAAAAAAAHAgAAZHJzL2Rvd25yZXYueG1sUEsFBgAAAAADAAMAtwAAAPcCAAAAAA==&#10;" fillcolor="white [3212]" strokecolor="#002569" strokeweight=".5pt">
                  <v:stroke joinstyle="round"/>
                  <v:textbox inset="2mm,2mm,2mm,2mm"/>
                </v:rect>
                <v:rect id="Rectangle 9621" o:spid="_x0000_s1426" style="position:absolute;left:3193;top:3715;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6fvxwAAAN0AAAAPAAAAZHJzL2Rvd25yZXYueG1sRI9Ba8JA&#10;FITvBf/D8gre6kZBqdFNqIJiDy3t6sHjI/tMgtm3Ibtq9Nd3C4Ueh5n5hlnmvW3ElTpfO1YwHiUg&#10;iAtnai4VHPabl1cQPiAbbByTgjt5yLPB0xJT4278TVcdShEh7FNUUIXQplL6oiKLfuRa4uidXGcx&#10;RNmV0nR4i3DbyEmSzKTFmuNChS2tKyrO+mIV7I/v+nFZbTf6U39IuZ2Wa3p8KTV87t8WIAL14T/8&#10;194ZBfPZZAy/b+ITkNkPAAAA//8DAFBLAQItABQABgAIAAAAIQDb4fbL7gAAAIUBAAATAAAAAAAA&#10;AAAAAAAAAAAAAABbQ29udGVudF9UeXBlc10ueG1sUEsBAi0AFAAGAAgAAAAhAFr0LFu/AAAAFQEA&#10;AAsAAAAAAAAAAAAAAAAAHwEAAF9yZWxzLy5yZWxzUEsBAi0AFAAGAAgAAAAhAFKnp+/HAAAA3QAA&#10;AA8AAAAAAAAAAAAAAAAABwIAAGRycy9kb3ducmV2LnhtbFBLBQYAAAAAAwADALcAAAD7AgAAAAA=&#10;" fillcolor="white [3212]" strokecolor="#002569" strokeweight=".5pt">
                  <v:stroke joinstyle="round"/>
                  <v:textbox inset="2mm,2mm,2mm,2mm"/>
                </v:rect>
                <v:rect id="Rectangle 9622" o:spid="_x0000_s1427" style="position:absolute;left:3193;top:5802;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LFQxgAAAN0AAAAPAAAAZHJzL2Rvd25yZXYueG1sRI/RasJA&#10;FETfC/7DcoW+SLMxFK3RVcTSWih9UPMBl+xtEpq9G3Y3Mf17Vyj0cZiZM8xmN5pWDOR8Y1nBPElB&#10;EJdWN1wpKC5vTy8gfEDW2FomBb/kYbedPGww1/bKJxrOoRIRwj5HBXUIXS6lL2sy6BPbEUfv2zqD&#10;IUpXSe3wGuGmlVmaLqTBhuNCjR0daip/zr1R0BVL8/58MEfXH78un6WbEb/OlHqcjvs1iEBj+A//&#10;tT+0gtUiy+D+Jj4Bub0BAAD//wMAUEsBAi0AFAAGAAgAAAAhANvh9svuAAAAhQEAABMAAAAAAAAA&#10;AAAAAAAAAAAAAFtDb250ZW50X1R5cGVzXS54bWxQSwECLQAUAAYACAAAACEAWvQsW78AAAAVAQAA&#10;CwAAAAAAAAAAAAAAAAAfAQAAX3JlbHMvLnJlbHNQSwECLQAUAAYACAAAACEAycixUMYAAADdAAAA&#10;DwAAAAAAAAAAAAAAAAAHAgAAZHJzL2Rvd25yZXYueG1sUEsFBgAAAAADAAMAtwAAAPoCAAAAAA==&#10;" fillcolor="#4472c4 [3204]" strokecolor="#002569" strokeweight=".5pt">
                  <v:stroke joinstyle="round"/>
                  <v:textbox inset="2mm,2mm,2mm,2mm"/>
                </v:rect>
                <v:rect id="Rectangle 9623" o:spid="_x0000_s1428" style="position:absolute;left:5241;top:371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ZwDxwAAAN0AAAAPAAAAZHJzL2Rvd25yZXYueG1sRI9Ba8JA&#10;FITvQv/D8gre6qaK0qbZSBUUe1Ds2kOPj+xrEpp9G7KrRn99Vyh4HGbmGyab97YRJ+p87VjB8ygB&#10;QVw4U3Op4OuwenoB4QOywcYxKbiQh3n+MMgwNe7Mn3TSoRQRwj5FBVUIbSqlLyqy6EeuJY7ej+ss&#10;hii7UpoOzxFuGzlOkpm0WHNcqLClZUXFrz5aBYfvD309LtYrvdNbKdfTcknXvVLDx/79DUSgPtzD&#10;/+2NUfA6G0/g9iY+AZn/AQAA//8DAFBLAQItABQABgAIAAAAIQDb4fbL7gAAAIUBAAATAAAAAAAA&#10;AAAAAAAAAAAAAABbQ29udGVudF9UeXBlc10ueG1sUEsBAi0AFAAGAAgAAAAhAFr0LFu/AAAAFQEA&#10;AAsAAAAAAAAAAAAAAAAAHwEAAF9yZWxzLy5yZWxzUEsBAi0AFAAGAAgAAAAhAM05nAPHAAAA3QAA&#10;AA8AAAAAAAAAAAAAAAAABwIAAGRycy9kb3ducmV2LnhtbFBLBQYAAAAAAwADALcAAAD7AgAAAAA=&#10;" fillcolor="white [3212]" strokecolor="#002569" strokeweight=".5pt">
                  <v:stroke joinstyle="round"/>
                  <v:textbox inset="2mm,2mm,2mm,2mm"/>
                </v:rect>
                <v:rect id="Rectangle 9624" o:spid="_x0000_s1429" style="position:absolute;left:5241;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QNcxQAAAN0AAAAPAAAAZHJzL2Rvd25yZXYueG1sRI9Ba8JA&#10;FITvgv9heYXe9KUiYlM3IqJSeqsWwdsj+5oNyb4N2VXT/vpuodDjMDPfMKv14Fp14z7UXjQ8TTNQ&#10;LKU3tVQaPk77yRJUiCSGWi+s4YsDrIvxaEW58Xd559sxVipBJOSkwcbY5YihtOwoTH3HkrxP3zuK&#10;SfYVmp7uCe5anGXZAh3VkhYsdby1XDbHq9OwHzbfF/uGy3AIdn46487godH68WHYvICKPMT/8F/7&#10;1Wh4Xszm8PsmPQEsfgAAAP//AwBQSwECLQAUAAYACAAAACEA2+H2y+4AAACFAQAAEwAAAAAAAAAA&#10;AAAAAAAAAAAAW0NvbnRlbnRfVHlwZXNdLnhtbFBLAQItABQABgAIAAAAIQBa9CxbvwAAABUBAAAL&#10;AAAAAAAAAAAAAAAAAB8BAABfcmVscy8ucmVsc1BLAQItABQABgAIAAAAIQBAnQNcxQAAAN0AAAAP&#10;AAAAAAAAAAAAAAAAAAcCAABkcnMvZG93bnJldi54bWxQSwUGAAAAAAMAAwC3AAAA+QIAAAAA&#10;" strokecolor="#002569" strokeweight=".5pt">
                  <v:stroke joinstyle="round"/>
                  <v:textbox inset="2mm,2mm,2mm,2mm"/>
                </v:rect>
                <v:rect id="Rectangle 9625" o:spid="_x0000_s1430" style="position:absolute;left:7290;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tDCxwAAAN0AAAAPAAAAZHJzL2Rvd25yZXYueG1sRI9Pa8JA&#10;FMTvgt9heUJvujGg1ZhVRGkpPbT+CZLjI/tMgtm3IbvV9Nt3C4Ueh5n5DZNuetOIO3WutqxgOolA&#10;EBdW11wqyM4v4wUI55E1NpZJwTc52KyHgxQTbR98pPvJlyJA2CWooPK+TaR0RUUG3cS2xMG72s6g&#10;D7Irpe7wEeCmkXEUzaXBmsNChS3tKipupy+j4Pmwza/7RfYxe//EOI+Pt8urzZR6GvXbFQhPvf8P&#10;/7XftILlPJ7B75vwBOT6BwAA//8DAFBLAQItABQABgAIAAAAIQDb4fbL7gAAAIUBAAATAAAAAAAA&#10;AAAAAAAAAAAAAABbQ29udGVudF9UeXBlc10ueG1sUEsBAi0AFAAGAAgAAAAhAFr0LFu/AAAAFQEA&#10;AAsAAAAAAAAAAAAAAAAAHwEAAF9yZWxzLy5yZWxzUEsBAi0AFAAGAAgAAAAhAKC20MLHAAAA3QAA&#10;AA8AAAAAAAAAAAAAAAAABwIAAGRycy9kb3ducmV2LnhtbFBLBQYAAAAAAwADALcAAAD7AgAAAAA=&#10;" fillcolor="white [3212]" strokecolor="#002b49" strokeweight=".5pt">
                  <v:stroke joinstyle="round"/>
                  <v:textbox inset="2mm,2mm,2mm,2mm"/>
                </v:rect>
                <v:rect id="Rectangle 9626" o:spid="_x0000_s1431" style="position:absolute;left:7290;top:370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ziwxAAAAN0AAAAPAAAAZHJzL2Rvd25yZXYueG1sRI9Ba8JA&#10;FITvBf/D8oTe6kulBI2uIqIivVVF8PbIvmaD2bchu9XUX98tFHocZuYbZr7sXaNu3IXai4bXUQaK&#10;pfSmlkrD6bh9mYAKkcRQ44U1fHOA5WLwNKfC+Lt88O0QK5UgEgrSYGNsC8RQWnYURr5lSd6n7xzF&#10;JLsKTUf3BHcNjrMsR0e1pAVLLa8tl9fDl9Ow7VePi33HSdgF+3Y848bg7qr187BfzUBF7uN/+K+9&#10;Nxqm+TiH3zfpCeDiBwAA//8DAFBLAQItABQABgAIAAAAIQDb4fbL7gAAAIUBAAATAAAAAAAAAAAA&#10;AAAAAAAAAABbQ29udGVudF9UeXBlc10ueG1sUEsBAi0AFAAGAAgAAAAhAFr0LFu/AAAAFQEAAAsA&#10;AAAAAAAAAAAAAAAAHwEAAF9yZWxzLy5yZWxzUEsBAi0AFAAGAAgAAAAhAN8DOLDEAAAA3QAAAA8A&#10;AAAAAAAAAAAAAAAABwIAAGRycy9kb3ducmV2LnhtbFBLBQYAAAAAAwADALcAAAD4AgAAAAA=&#10;" strokecolor="#002569" strokeweight=".5pt">
                  <v:stroke joinstyle="round"/>
                  <v:textbox inset="2mm,2mm,2mm,2mm"/>
                </v:rect>
                <v:rect id="Rectangle 9627" o:spid="_x0000_s1432" style="position:absolute;left:7290;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50rxQAAAN0AAAAPAAAAZHJzL2Rvd25yZXYueG1sRI/NagJB&#10;EITvAd9haCG32BsRNRtHkRBFvPlDILdmp7OzuNOz7Iy68emdQMBjUVVfUbNF52p14TZUXjS8DjJQ&#10;LIU3lZQajofVyxRUiCSGai+s4ZcDLOa9pxnlxl9lx5d9LFWCSMhJg42xyRFDYdlRGPiGJXk/vnUU&#10;k2xLNC1dE9zVOMyyMTqqJC1YavjDcnHan52GVbe8fdstTsM62NHhCz8Nrk9aP/e75TuoyF18hP/b&#10;G6PhbTycwN+b9ARwfgcAAP//AwBQSwECLQAUAAYACAAAACEA2+H2y+4AAACFAQAAEwAAAAAAAAAA&#10;AAAAAAAAAAAAW0NvbnRlbnRfVHlwZXNdLnhtbFBLAQItABQABgAIAAAAIQBa9CxbvwAAABUBAAAL&#10;AAAAAAAAAAAAAAAAAB8BAABfcmVscy8ucmVsc1BLAQItABQABgAIAAAAIQCwT50rxQAAAN0AAAAP&#10;AAAAAAAAAAAAAAAAAAcCAABkcnMvZG93bnJldi54bWxQSwUGAAAAAAMAAwC3AAAA+QIAAAAA&#10;" strokecolor="#002569" strokeweight=".5pt">
                  <v:stroke joinstyle="round"/>
                  <v:textbox inset="2mm,2mm,2mm,2mm"/>
                </v:rect>
                <v:rect id="Rectangle 9628" o:spid="_x0000_s1433" style="position:absolute;left:5241;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39cwwAAAN0AAAAPAAAAZHJzL2Rvd25yZXYueG1sRE/LisIw&#10;FN0L8w/hDsxO0ymMOtUoMqKIC19TxOWlubbF5qY0Uevfm4Xg8nDe42lrKnGjxpWWFXz3IhDEmdUl&#10;5wrS/0V3CMJ5ZI2VZVLwIAfTyUdnjIm2d97T7eBzEULYJaig8L5OpHRZQQZdz9bEgTvbxqAPsMml&#10;bvAewk0l4yjqS4Mlh4YCa/orKLscrkbBYDc7nefDdPOz3mJ8iveX49KmSn19trMRCE+tf4tf7pVW&#10;8NuPw9zwJjwBOXkCAAD//wMAUEsBAi0AFAAGAAgAAAAhANvh9svuAAAAhQEAABMAAAAAAAAAAAAA&#10;AAAAAAAAAFtDb250ZW50X1R5cGVzXS54bWxQSwECLQAUAAYACAAAACEAWvQsW78AAAAVAQAACwAA&#10;AAAAAAAAAAAAAAAfAQAAX3JlbHMvLnJlbHNQSwECLQAUAAYACAAAACEATrd/XMMAAADdAAAADwAA&#10;AAAAAAAAAAAAAAAHAgAAZHJzL2Rvd25yZXYueG1sUEsFBgAAAAADAAMAtwAAAPcCAAAAAA==&#10;" fillcolor="white [3212]" strokecolor="#002b49" strokeweight=".5pt">
                  <v:stroke joinstyle="round"/>
                  <v:textbox inset="2mm,2mm,2mm,2mm"/>
                </v:rect>
                <v:rect id="Rectangle 9629" o:spid="_x0000_s1434" style="position:absolute;left:1568;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9dSxwAAAN0AAAAPAAAAZHJzL2Rvd25yZXYueG1sRI9Ba8JA&#10;FITvgv9heYXedFNBaaKbUARLzaVoRfH2zD6T0OzbkN2a+O/dQqHHYWa+YVbZYBpxo87VlhW8TCMQ&#10;xIXVNZcKDl+bySsI55E1NpZJwZ0cZOl4tMJE2553dNv7UgQIuwQVVN63iZSuqMigm9qWOHhX2xn0&#10;QXal1B32AW4aOYuihTRYc1iosKV1RcX3/scoyHfv9/V1ntfz43lr4tOn7vOLV+r5aXhbgvA0+P/w&#10;X/tDK4gXsxh+34QnINMHAAAA//8DAFBLAQItABQABgAIAAAAIQDb4fbL7gAAAIUBAAATAAAAAAAA&#10;AAAAAAAAAAAAAABbQ29udGVudF9UeXBlc10ueG1sUEsBAi0AFAAGAAgAAAAhAFr0LFu/AAAAFQEA&#10;AAsAAAAAAAAAAAAAAAAAHwEAAF9yZWxzLy5yZWxzUEsBAi0AFAAGAAgAAAAhAMmX11LHAAAA3QAA&#10;AA8AAAAAAAAAAAAAAAAABwIAAGRycy9kb3ducmV2LnhtbFBLBQYAAAAAAwADALcAAAD7AgAAAAA=&#10;" filled="f" stroked="f" strokeweight=".5pt">
                  <v:stroke joinstyle="round"/>
                  <v:textbox inset="0,0,0,0">
                    <w:txbxContent>
                      <w:p w14:paraId="721F3CE0" w14:textId="77777777" w:rsidR="00B92C2F" w:rsidRDefault="00B92C2F" w:rsidP="00B92C2F">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rect id="Rectangle 9630" o:spid="_x0000_s1435" style="position:absolute;left:873;top:7277;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OgSwwAAAN0AAAAPAAAAZHJzL2Rvd25yZXYueG1sRE/LisIw&#10;FN0L/kO4gjtNHVG0GmUQlJluBh8o7q7NtS02N6XJ2Pr3k8WAy8N5L9etKcWTaldYVjAaRiCIU6sL&#10;zhScjtvBDITzyBpLy6TgRQ7Wq25nibG2De/pefCZCCHsYlSQe1/FUro0J4NuaCviwN1tbdAHWGdS&#10;19iEcFPKjyiaSoMFh4YcK9rklD4Ov0ZBst+9NvdJUkzO128zv/zoJrl5pfq99nMBwlPr3+J/95dW&#10;MJ+Ow/7wJjwBufoDAAD//wMAUEsBAi0AFAAGAAgAAAAhANvh9svuAAAAhQEAABMAAAAAAAAAAAAA&#10;AAAAAAAAAFtDb250ZW50X1R5cGVzXS54bWxQSwECLQAUAAYACAAAACEAWvQsW78AAAAVAQAACwAA&#10;AAAAAAAAAAAAAAAfAQAAX3JlbHMvLnJlbHNQSwECLQAUAAYACAAAACEA3XToEsMAAADdAAAADwAA&#10;AAAAAAAAAAAAAAAHAgAAZHJzL2Rvd25yZXYueG1sUEsFBgAAAAADAAMAtwAAAPcCAAAAAA==&#10;" filled="f" stroked="f" strokeweight=".5pt">
                  <v:stroke joinstyle="round"/>
                  <v:textbox inset="0,0,0,0">
                    <w:txbxContent>
                      <w:p w14:paraId="336F3FAF" w14:textId="77777777" w:rsidR="00B92C2F" w:rsidRDefault="00B92C2F" w:rsidP="00B92C2F">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w10:anchorlock/>
              </v:group>
            </w:pict>
          </mc:Fallback>
        </mc:AlternateContent>
      </w:r>
    </w:p>
    <w:p w14:paraId="2A3C9943" w14:textId="2E6BA247" w:rsidR="002F4E9A" w:rsidRPr="002F4E9A" w:rsidRDefault="002F4E9A" w:rsidP="000C2205">
      <w:pPr>
        <w:pStyle w:val="BodyText"/>
      </w:pPr>
      <w:r w:rsidRPr="002F4E9A">
        <w:t xml:space="preserve">Opportunity: </w:t>
      </w:r>
      <w:r w:rsidR="00B92C2F">
        <w:t>Low</w:t>
      </w:r>
    </w:p>
    <w:p w14:paraId="71D06F6F" w14:textId="25D5C054" w:rsidR="002F4E9A" w:rsidRPr="002F4E9A" w:rsidRDefault="002F4E9A" w:rsidP="000C2205">
      <w:pPr>
        <w:pStyle w:val="BodyText"/>
      </w:pPr>
      <w:r w:rsidRPr="002F4E9A">
        <w:t xml:space="preserve">Complexity: </w:t>
      </w:r>
      <w:r w:rsidR="00B92C2F">
        <w:t>Low</w:t>
      </w:r>
    </w:p>
    <w:p w14:paraId="644FFC31" w14:textId="77777777" w:rsidR="002F4E9A" w:rsidRPr="002F4E9A" w:rsidRDefault="002F4E9A" w:rsidP="000C2205">
      <w:pPr>
        <w:pStyle w:val="BodyText"/>
      </w:pPr>
    </w:p>
    <w:p w14:paraId="6B8AE234" w14:textId="77777777" w:rsidR="002F4E9A" w:rsidRPr="004E75CF" w:rsidRDefault="002F4E9A" w:rsidP="000C2205">
      <w:pPr>
        <w:pStyle w:val="BodyText"/>
        <w:rPr>
          <w:b/>
          <w:bCs/>
        </w:rPr>
      </w:pPr>
      <w:r w:rsidRPr="004E75CF">
        <w:rPr>
          <w:b/>
          <w:bCs/>
        </w:rPr>
        <w:t>ESTIMATED IMPACT</w:t>
      </w:r>
    </w:p>
    <w:p w14:paraId="4A14CF23" w14:textId="77777777" w:rsidR="002F4E9A" w:rsidRPr="002F4E9A" w:rsidRDefault="002F4E9A" w:rsidP="000C2205">
      <w:pPr>
        <w:pStyle w:val="BodyText"/>
      </w:pPr>
      <w:r w:rsidRPr="002F4E9A">
        <w:t>Benefits: Improved Patient Outcomes</w:t>
      </w:r>
    </w:p>
    <w:p w14:paraId="1B5B616F" w14:textId="77777777" w:rsidR="002F4E9A" w:rsidRPr="002F4E9A" w:rsidRDefault="002F4E9A" w:rsidP="000C2205">
      <w:pPr>
        <w:pStyle w:val="BodyText"/>
      </w:pPr>
      <w:r w:rsidRPr="002F4E9A">
        <w:t>One Time Costs: $200K</w:t>
      </w:r>
    </w:p>
    <w:p w14:paraId="1BB5B27F" w14:textId="77777777" w:rsidR="002F4E9A" w:rsidRPr="002F4E9A" w:rsidRDefault="002F4E9A" w:rsidP="000C2205">
      <w:pPr>
        <w:pStyle w:val="BodyText"/>
      </w:pPr>
      <w:r w:rsidRPr="002F4E9A">
        <w:t>Recurring Costs: None</w:t>
      </w:r>
    </w:p>
    <w:p w14:paraId="248D7D71" w14:textId="77777777" w:rsidR="002F4E9A" w:rsidRPr="002F4E9A" w:rsidRDefault="002F4E9A" w:rsidP="000C2205">
      <w:pPr>
        <w:pStyle w:val="BodyText"/>
      </w:pPr>
    </w:p>
    <w:p w14:paraId="63122094" w14:textId="77777777" w:rsidR="002F4E9A" w:rsidRPr="004E75CF" w:rsidRDefault="002F4E9A" w:rsidP="000C2205">
      <w:pPr>
        <w:pStyle w:val="BodyText"/>
        <w:rPr>
          <w:b/>
          <w:bCs/>
        </w:rPr>
      </w:pPr>
      <w:r w:rsidRPr="004E75CF">
        <w:rPr>
          <w:b/>
          <w:bCs/>
        </w:rPr>
        <w:t>CONSIDERATIONS</w:t>
      </w:r>
    </w:p>
    <w:p w14:paraId="4978C760" w14:textId="77777777" w:rsidR="002F4E9A" w:rsidRPr="002F4E9A" w:rsidRDefault="002F4E9A" w:rsidP="000C2205">
      <w:pPr>
        <w:pStyle w:val="BodyText"/>
      </w:pPr>
      <w:r w:rsidRPr="002F4E9A">
        <w:t>Risks: N/A</w:t>
      </w:r>
    </w:p>
    <w:p w14:paraId="39858026" w14:textId="77777777" w:rsidR="002F4E9A" w:rsidRPr="002F4E9A" w:rsidRDefault="002F4E9A" w:rsidP="000C2205">
      <w:pPr>
        <w:pStyle w:val="BodyText"/>
      </w:pPr>
      <w:r w:rsidRPr="002F4E9A">
        <w:t>Dependencies: Appropriate staffing levels and staff skill mix</w:t>
      </w:r>
    </w:p>
    <w:p w14:paraId="5191F637" w14:textId="77777777" w:rsidR="002F4E9A" w:rsidRPr="002F4E9A" w:rsidRDefault="002F4E9A" w:rsidP="000C2205">
      <w:pPr>
        <w:pStyle w:val="BodyText"/>
      </w:pPr>
      <w:r w:rsidRPr="002F4E9A">
        <w:t>Resources: Facilities leaders and clinical staff</w:t>
      </w:r>
    </w:p>
    <w:p w14:paraId="679F6F99" w14:textId="77777777" w:rsidR="002F4E9A" w:rsidRPr="002F4E9A" w:rsidRDefault="002F4E9A" w:rsidP="000C2205">
      <w:pPr>
        <w:pStyle w:val="BodyText"/>
      </w:pPr>
    </w:p>
    <w:p w14:paraId="6A8935B1" w14:textId="2BA0B3EA" w:rsidR="002F4E9A" w:rsidRDefault="002F4E9A" w:rsidP="000C2205">
      <w:pPr>
        <w:pStyle w:val="BodyText"/>
        <w:rPr>
          <w:b/>
          <w:bCs/>
        </w:rPr>
      </w:pPr>
      <w:r w:rsidRPr="004E75CF">
        <w:rPr>
          <w:b/>
          <w:bCs/>
        </w:rPr>
        <w:t>HIGH LEVEL ACTIVITIES</w:t>
      </w:r>
    </w:p>
    <w:p w14:paraId="4F22D66C" w14:textId="77777777" w:rsidR="004E75CF" w:rsidRPr="004E75CF" w:rsidRDefault="004E75CF" w:rsidP="000C2205">
      <w:pPr>
        <w:pStyle w:val="BodyText"/>
        <w:rPr>
          <w:b/>
          <w:bCs/>
        </w:rPr>
      </w:pPr>
    </w:p>
    <w:tbl>
      <w:tblPr>
        <w:tblStyle w:val="TableGrid111"/>
        <w:tblW w:w="5000" w:type="pct"/>
        <w:tblLook w:val="04A0" w:firstRow="1" w:lastRow="0" w:firstColumn="1" w:lastColumn="0" w:noHBand="0" w:noVBand="1"/>
      </w:tblPr>
      <w:tblGrid>
        <w:gridCol w:w="625"/>
        <w:gridCol w:w="5610"/>
        <w:gridCol w:w="3115"/>
      </w:tblGrid>
      <w:tr w:rsidR="002F4E9A" w:rsidRPr="002F4E9A" w14:paraId="54168F2F" w14:textId="77777777" w:rsidTr="00B92C2F">
        <w:tc>
          <w:tcPr>
            <w:tcW w:w="334" w:type="pct"/>
            <w:shd w:val="clear" w:color="auto" w:fill="002060"/>
            <w:vAlign w:val="center"/>
          </w:tcPr>
          <w:p w14:paraId="2CDDC3D5" w14:textId="77777777" w:rsidR="002F4E9A" w:rsidRPr="002F4E9A" w:rsidRDefault="002F4E9A" w:rsidP="00B92C2F">
            <w:pPr>
              <w:contextualSpacing/>
              <w:jc w:val="center"/>
              <w:rPr>
                <w:rFonts w:asciiTheme="minorHAnsi" w:hAnsiTheme="minorHAnsi" w:cstheme="minorHAnsi"/>
                <w:b/>
              </w:rPr>
            </w:pPr>
          </w:p>
        </w:tc>
        <w:tc>
          <w:tcPr>
            <w:tcW w:w="3000" w:type="pct"/>
            <w:shd w:val="clear" w:color="auto" w:fill="002060"/>
            <w:vAlign w:val="center"/>
          </w:tcPr>
          <w:p w14:paraId="52AE97DF" w14:textId="77777777" w:rsidR="002F4E9A" w:rsidRPr="002F4E9A" w:rsidRDefault="002F4E9A" w:rsidP="00B92C2F">
            <w:pPr>
              <w:spacing w:after="160" w:line="259" w:lineRule="auto"/>
              <w:contextualSpacing/>
              <w:jc w:val="center"/>
              <w:rPr>
                <w:rFonts w:asciiTheme="minorHAnsi" w:hAnsiTheme="minorHAnsi" w:cstheme="minorHAnsi"/>
                <w:b/>
              </w:rPr>
            </w:pPr>
            <w:r w:rsidRPr="002F4E9A">
              <w:rPr>
                <w:rFonts w:asciiTheme="minorHAnsi" w:hAnsiTheme="minorHAnsi" w:cstheme="minorHAnsi"/>
                <w:b/>
              </w:rPr>
              <w:t>Activities</w:t>
            </w:r>
          </w:p>
        </w:tc>
        <w:tc>
          <w:tcPr>
            <w:tcW w:w="1666" w:type="pct"/>
            <w:shd w:val="clear" w:color="auto" w:fill="002060"/>
            <w:vAlign w:val="center"/>
          </w:tcPr>
          <w:p w14:paraId="0F052985" w14:textId="77777777" w:rsidR="002F4E9A" w:rsidRPr="002F4E9A" w:rsidRDefault="002F4E9A" w:rsidP="00B92C2F">
            <w:pPr>
              <w:autoSpaceDE w:val="0"/>
              <w:autoSpaceDN w:val="0"/>
              <w:adjustRightInd w:val="0"/>
              <w:spacing w:after="160" w:line="259" w:lineRule="auto"/>
              <w:jc w:val="center"/>
              <w:rPr>
                <w:rFonts w:asciiTheme="minorHAnsi" w:hAnsiTheme="minorHAnsi" w:cstheme="minorHAnsi"/>
                <w:b/>
                <w:bCs/>
              </w:rPr>
            </w:pPr>
            <w:r w:rsidRPr="002F4E9A">
              <w:rPr>
                <w:rFonts w:asciiTheme="minorHAnsi" w:hAnsiTheme="minorHAnsi" w:cstheme="minorHAnsi"/>
                <w:b/>
                <w:bCs/>
              </w:rPr>
              <w:t>12-months Duration Timeline</w:t>
            </w:r>
          </w:p>
        </w:tc>
      </w:tr>
      <w:tr w:rsidR="002F4E9A" w:rsidRPr="002F4E9A" w14:paraId="04324C39" w14:textId="77777777" w:rsidTr="00B92C2F">
        <w:trPr>
          <w:trHeight w:val="535"/>
        </w:trPr>
        <w:tc>
          <w:tcPr>
            <w:tcW w:w="334" w:type="pct"/>
            <w:vAlign w:val="center"/>
          </w:tcPr>
          <w:p w14:paraId="007FDCF0" w14:textId="1AACC067" w:rsidR="002F4E9A" w:rsidRPr="00B92C2F" w:rsidRDefault="00B92C2F" w:rsidP="00B92C2F">
            <w:pPr>
              <w:autoSpaceDE w:val="0"/>
              <w:autoSpaceDN w:val="0"/>
              <w:adjustRightInd w:val="0"/>
              <w:rPr>
                <w:rFonts w:asciiTheme="minorHAnsi" w:hAnsiTheme="minorHAnsi" w:cstheme="minorHAnsi"/>
              </w:rPr>
            </w:pPr>
            <w:r>
              <w:rPr>
                <w:rFonts w:asciiTheme="minorHAnsi" w:hAnsiTheme="minorHAnsi" w:cstheme="minorHAnsi"/>
              </w:rPr>
              <w:t>1.</w:t>
            </w:r>
          </w:p>
        </w:tc>
        <w:tc>
          <w:tcPr>
            <w:tcW w:w="3000" w:type="pct"/>
            <w:vAlign w:val="center"/>
          </w:tcPr>
          <w:p w14:paraId="444B9504" w14:textId="77777777" w:rsidR="002F4E9A" w:rsidRPr="002F4E9A" w:rsidRDefault="002F4E9A" w:rsidP="00B92C2F">
            <w:pPr>
              <w:autoSpaceDE w:val="0"/>
              <w:autoSpaceDN w:val="0"/>
              <w:adjustRightInd w:val="0"/>
              <w:spacing w:after="160" w:line="259" w:lineRule="auto"/>
              <w:rPr>
                <w:rFonts w:asciiTheme="minorHAnsi" w:hAnsiTheme="minorHAnsi" w:cstheme="minorHAnsi"/>
              </w:rPr>
            </w:pPr>
            <w:r w:rsidRPr="002F4E9A">
              <w:rPr>
                <w:rFonts w:asciiTheme="minorHAnsi" w:hAnsiTheme="minorHAnsi" w:cstheme="minorHAnsi"/>
              </w:rPr>
              <w:t>Assess patients using person-centered thinking methods</w:t>
            </w:r>
          </w:p>
        </w:tc>
        <w:tc>
          <w:tcPr>
            <w:tcW w:w="1666" w:type="pct"/>
            <w:vAlign w:val="center"/>
          </w:tcPr>
          <w:p w14:paraId="22A08C47" w14:textId="77777777" w:rsidR="002F4E9A" w:rsidRPr="002F4E9A" w:rsidRDefault="002F4E9A" w:rsidP="00B92C2F">
            <w:pPr>
              <w:autoSpaceDE w:val="0"/>
              <w:autoSpaceDN w:val="0"/>
              <w:adjustRightInd w:val="0"/>
              <w:spacing w:after="160" w:line="259" w:lineRule="auto"/>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 xml:space="preserve">st </w:t>
            </w:r>
            <w:r w:rsidRPr="002F4E9A">
              <w:rPr>
                <w:rFonts w:asciiTheme="minorHAnsi" w:hAnsiTheme="minorHAnsi" w:cstheme="minorHAnsi"/>
              </w:rPr>
              <w:t>Month</w:t>
            </w:r>
          </w:p>
        </w:tc>
      </w:tr>
      <w:tr w:rsidR="002F4E9A" w:rsidRPr="002F4E9A" w14:paraId="624912E7" w14:textId="77777777" w:rsidTr="00B92C2F">
        <w:tc>
          <w:tcPr>
            <w:tcW w:w="334" w:type="pct"/>
            <w:vAlign w:val="center"/>
          </w:tcPr>
          <w:p w14:paraId="18A2E4AD" w14:textId="5FCD1AB8" w:rsidR="002F4E9A" w:rsidRPr="00B92C2F" w:rsidRDefault="00B92C2F" w:rsidP="00B92C2F">
            <w:pPr>
              <w:autoSpaceDE w:val="0"/>
              <w:autoSpaceDN w:val="0"/>
              <w:adjustRightInd w:val="0"/>
              <w:rPr>
                <w:rFonts w:asciiTheme="minorHAnsi" w:hAnsiTheme="minorHAnsi" w:cstheme="minorHAnsi"/>
              </w:rPr>
            </w:pPr>
            <w:r>
              <w:rPr>
                <w:rFonts w:asciiTheme="minorHAnsi" w:hAnsiTheme="minorHAnsi" w:cstheme="minorHAnsi"/>
              </w:rPr>
              <w:t>2.</w:t>
            </w:r>
          </w:p>
        </w:tc>
        <w:tc>
          <w:tcPr>
            <w:tcW w:w="3000" w:type="pct"/>
            <w:vAlign w:val="center"/>
          </w:tcPr>
          <w:p w14:paraId="3C2B7CA4" w14:textId="77777777" w:rsidR="002F4E9A" w:rsidRPr="002F4E9A" w:rsidRDefault="002F4E9A" w:rsidP="00B92C2F">
            <w:pPr>
              <w:autoSpaceDE w:val="0"/>
              <w:autoSpaceDN w:val="0"/>
              <w:adjustRightInd w:val="0"/>
              <w:spacing w:after="160" w:line="259" w:lineRule="auto"/>
              <w:rPr>
                <w:rFonts w:asciiTheme="minorHAnsi" w:hAnsiTheme="minorHAnsi" w:cstheme="minorHAnsi"/>
              </w:rPr>
            </w:pPr>
            <w:r w:rsidRPr="002F4E9A">
              <w:rPr>
                <w:rFonts w:asciiTheme="minorHAnsi" w:hAnsiTheme="minorHAnsi" w:cstheme="minorHAnsi"/>
              </w:rPr>
              <w:t>Provide training to facilities staff on person-centered planning and best practices</w:t>
            </w:r>
          </w:p>
        </w:tc>
        <w:tc>
          <w:tcPr>
            <w:tcW w:w="1666" w:type="pct"/>
            <w:vAlign w:val="center"/>
          </w:tcPr>
          <w:p w14:paraId="6B597777" w14:textId="77777777" w:rsidR="002F4E9A" w:rsidRPr="002F4E9A" w:rsidRDefault="002F4E9A" w:rsidP="00B92C2F">
            <w:pPr>
              <w:autoSpaceDE w:val="0"/>
              <w:autoSpaceDN w:val="0"/>
              <w:adjustRightInd w:val="0"/>
              <w:spacing w:after="160" w:line="259" w:lineRule="auto"/>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st</w:t>
            </w:r>
            <w:r w:rsidRPr="002F4E9A">
              <w:rPr>
                <w:rFonts w:asciiTheme="minorHAnsi" w:hAnsiTheme="minorHAnsi" w:cstheme="minorHAnsi"/>
              </w:rPr>
              <w:t xml:space="preserve"> and 2</w:t>
            </w:r>
            <w:r w:rsidRPr="002F4E9A">
              <w:rPr>
                <w:rFonts w:asciiTheme="minorHAnsi" w:hAnsiTheme="minorHAnsi" w:cstheme="minorHAnsi"/>
                <w:vertAlign w:val="superscript"/>
              </w:rPr>
              <w:t xml:space="preserve">nd </w:t>
            </w:r>
            <w:r w:rsidRPr="002F4E9A">
              <w:rPr>
                <w:rFonts w:asciiTheme="minorHAnsi" w:hAnsiTheme="minorHAnsi" w:cstheme="minorHAnsi"/>
              </w:rPr>
              <w:t>Month</w:t>
            </w:r>
          </w:p>
        </w:tc>
      </w:tr>
      <w:tr w:rsidR="002F4E9A" w:rsidRPr="002F4E9A" w14:paraId="4BB3257F" w14:textId="77777777" w:rsidTr="00B92C2F">
        <w:tc>
          <w:tcPr>
            <w:tcW w:w="334" w:type="pct"/>
            <w:vAlign w:val="center"/>
          </w:tcPr>
          <w:p w14:paraId="28671FBB" w14:textId="06BD0759" w:rsidR="002F4E9A" w:rsidRPr="00B92C2F" w:rsidRDefault="00B92C2F" w:rsidP="00B92C2F">
            <w:pPr>
              <w:autoSpaceDE w:val="0"/>
              <w:autoSpaceDN w:val="0"/>
              <w:adjustRightInd w:val="0"/>
              <w:rPr>
                <w:rFonts w:asciiTheme="minorHAnsi" w:hAnsiTheme="minorHAnsi" w:cstheme="minorHAnsi"/>
              </w:rPr>
            </w:pPr>
            <w:r>
              <w:rPr>
                <w:rFonts w:asciiTheme="minorHAnsi" w:hAnsiTheme="minorHAnsi" w:cstheme="minorHAnsi"/>
              </w:rPr>
              <w:t>3.</w:t>
            </w:r>
          </w:p>
        </w:tc>
        <w:tc>
          <w:tcPr>
            <w:tcW w:w="3000" w:type="pct"/>
            <w:vAlign w:val="center"/>
          </w:tcPr>
          <w:p w14:paraId="17390D6C" w14:textId="77777777" w:rsidR="002F4E9A" w:rsidRPr="002F4E9A" w:rsidRDefault="002F4E9A" w:rsidP="00B92C2F">
            <w:pPr>
              <w:autoSpaceDE w:val="0"/>
              <w:autoSpaceDN w:val="0"/>
              <w:adjustRightInd w:val="0"/>
              <w:rPr>
                <w:rFonts w:asciiTheme="minorHAnsi" w:hAnsiTheme="minorHAnsi" w:cstheme="minorHAnsi"/>
              </w:rPr>
            </w:pPr>
            <w:r w:rsidRPr="002F4E9A">
              <w:rPr>
                <w:rFonts w:asciiTheme="minorHAnsi" w:hAnsiTheme="minorHAnsi" w:cstheme="minorHAnsi"/>
              </w:rPr>
              <w:t>Create person-centered planning policies &amp; procedures</w:t>
            </w:r>
          </w:p>
        </w:tc>
        <w:tc>
          <w:tcPr>
            <w:tcW w:w="1666" w:type="pct"/>
            <w:vAlign w:val="center"/>
          </w:tcPr>
          <w:p w14:paraId="02C49C77" w14:textId="77777777" w:rsidR="002F4E9A" w:rsidRPr="002F4E9A" w:rsidRDefault="002F4E9A" w:rsidP="00B92C2F">
            <w:pPr>
              <w:autoSpaceDE w:val="0"/>
              <w:autoSpaceDN w:val="0"/>
              <w:adjustRightInd w:val="0"/>
              <w:jc w:val="right"/>
              <w:rPr>
                <w:rFonts w:asciiTheme="minorHAnsi" w:hAnsiTheme="minorHAnsi" w:cstheme="minorHAnsi"/>
              </w:rPr>
            </w:pPr>
            <w:r w:rsidRPr="002F4E9A">
              <w:rPr>
                <w:rFonts w:asciiTheme="minorHAnsi" w:hAnsiTheme="minorHAnsi" w:cstheme="minorHAnsi"/>
              </w:rPr>
              <w:t>2</w:t>
            </w:r>
            <w:r w:rsidRPr="002F4E9A">
              <w:rPr>
                <w:rFonts w:asciiTheme="minorHAnsi" w:hAnsiTheme="minorHAnsi" w:cstheme="minorHAnsi"/>
                <w:vertAlign w:val="superscript"/>
              </w:rPr>
              <w:t xml:space="preserve">nd </w:t>
            </w:r>
            <w:r w:rsidRPr="002F4E9A">
              <w:rPr>
                <w:rFonts w:asciiTheme="minorHAnsi" w:hAnsiTheme="minorHAnsi" w:cstheme="minorHAnsi"/>
              </w:rPr>
              <w:t>Month</w:t>
            </w:r>
          </w:p>
        </w:tc>
      </w:tr>
    </w:tbl>
    <w:p w14:paraId="7DA7AF2F" w14:textId="77777777" w:rsidR="002F4E9A" w:rsidRPr="002F4E9A" w:rsidRDefault="002F4E9A" w:rsidP="000C2205">
      <w:pPr>
        <w:pStyle w:val="BodyText"/>
      </w:pPr>
    </w:p>
    <w:p w14:paraId="24F88A46" w14:textId="77777777" w:rsidR="002F4E9A" w:rsidRPr="002F4E9A" w:rsidRDefault="002F4E9A" w:rsidP="002F4E9A">
      <w:pPr>
        <w:pStyle w:val="ListParagraph"/>
        <w:numPr>
          <w:ilvl w:val="0"/>
          <w:numId w:val="1"/>
        </w:numPr>
        <w:spacing w:after="160" w:line="259" w:lineRule="auto"/>
        <w:rPr>
          <w:rFonts w:cstheme="minorHAnsi"/>
          <w:b w:val="0"/>
          <w:szCs w:val="24"/>
        </w:rPr>
      </w:pPr>
      <w:r w:rsidRPr="002F4E9A">
        <w:rPr>
          <w:rFonts w:cstheme="minorHAnsi"/>
          <w:szCs w:val="24"/>
        </w:rPr>
        <w:t>MMHNCC | Improve End-Of-Life Care Policies</w:t>
      </w:r>
    </w:p>
    <w:p w14:paraId="6DDD5DFE" w14:textId="77777777" w:rsidR="002F4E9A" w:rsidRPr="002F4E9A" w:rsidRDefault="002F4E9A" w:rsidP="002F4E9A">
      <w:pPr>
        <w:contextualSpacing/>
        <w:rPr>
          <w:rFonts w:asciiTheme="minorHAnsi" w:hAnsiTheme="minorHAnsi" w:cstheme="minorHAnsi"/>
          <w:b/>
        </w:rPr>
      </w:pPr>
      <w:r w:rsidRPr="002F4E9A">
        <w:rPr>
          <w:rFonts w:asciiTheme="minorHAnsi" w:hAnsiTheme="minorHAnsi" w:cstheme="minorHAnsi"/>
          <w:b/>
        </w:rPr>
        <w:t>RECOMMENDATIONS</w:t>
      </w:r>
    </w:p>
    <w:p w14:paraId="606BCCD0" w14:textId="77777777" w:rsidR="002F4E9A" w:rsidRPr="002F4E9A" w:rsidRDefault="002F4E9A" w:rsidP="008D6EC7">
      <w:pPr>
        <w:numPr>
          <w:ilvl w:val="0"/>
          <w:numId w:val="37"/>
        </w:numPr>
        <w:spacing w:after="120" w:line="216" w:lineRule="auto"/>
        <w:contextualSpacing/>
        <w:rPr>
          <w:rFonts w:asciiTheme="minorHAnsi" w:eastAsiaTheme="minorEastAsia" w:hAnsiTheme="minorHAnsi" w:cstheme="minorHAnsi"/>
          <w:color w:val="000000"/>
          <w:kern w:val="24"/>
          <w:lang w:eastAsia="en-IN"/>
        </w:rPr>
      </w:pPr>
      <w:r w:rsidRPr="002F4E9A">
        <w:rPr>
          <w:rFonts w:asciiTheme="minorHAnsi" w:eastAsiaTheme="minorEastAsia" w:hAnsiTheme="minorHAnsi" w:cstheme="minorHAnsi"/>
          <w:color w:val="000000"/>
          <w:kern w:val="24"/>
          <w:lang w:eastAsia="en-IN"/>
        </w:rPr>
        <w:t>Contract with licensed hospice organization and develop end-of-life care policies aligned to modern practices.</w:t>
      </w:r>
    </w:p>
    <w:p w14:paraId="229D2500" w14:textId="77777777" w:rsidR="002F4E9A" w:rsidRPr="002F4E9A" w:rsidRDefault="002F4E9A" w:rsidP="008D6EC7">
      <w:pPr>
        <w:numPr>
          <w:ilvl w:val="0"/>
          <w:numId w:val="37"/>
        </w:numPr>
        <w:spacing w:after="120" w:line="216" w:lineRule="auto"/>
        <w:contextualSpacing/>
        <w:rPr>
          <w:rFonts w:asciiTheme="minorHAnsi" w:eastAsiaTheme="minorEastAsia" w:hAnsiTheme="minorHAnsi" w:cstheme="minorHAnsi"/>
          <w:color w:val="000000"/>
          <w:kern w:val="24"/>
          <w:lang w:eastAsia="en-IN"/>
        </w:rPr>
      </w:pPr>
      <w:r w:rsidRPr="002F4E9A">
        <w:rPr>
          <w:rFonts w:asciiTheme="minorHAnsi" w:eastAsiaTheme="minorEastAsia" w:hAnsiTheme="minorHAnsi" w:cstheme="minorHAnsi"/>
          <w:color w:val="000000"/>
          <w:kern w:val="24"/>
          <w:lang w:eastAsia="en-IN"/>
        </w:rPr>
        <w:t>Assess patient end-of-life care needs and update care plans to align with best practices and findings.</w:t>
      </w:r>
    </w:p>
    <w:p w14:paraId="01A137E3" w14:textId="77777777" w:rsidR="002F4E9A" w:rsidRPr="002F4E9A" w:rsidRDefault="002F4E9A" w:rsidP="008D6EC7">
      <w:pPr>
        <w:numPr>
          <w:ilvl w:val="0"/>
          <w:numId w:val="37"/>
        </w:numPr>
        <w:spacing w:after="120" w:line="216" w:lineRule="auto"/>
        <w:contextualSpacing/>
        <w:rPr>
          <w:rFonts w:asciiTheme="minorHAnsi" w:eastAsiaTheme="minorEastAsia" w:hAnsiTheme="minorHAnsi" w:cstheme="minorHAnsi"/>
          <w:color w:val="000000"/>
          <w:kern w:val="24"/>
          <w:lang w:eastAsia="en-IN"/>
        </w:rPr>
      </w:pPr>
      <w:r w:rsidRPr="002F4E9A">
        <w:rPr>
          <w:rFonts w:asciiTheme="minorHAnsi" w:eastAsiaTheme="minorEastAsia" w:hAnsiTheme="minorHAnsi" w:cstheme="minorHAnsi"/>
          <w:color w:val="000000"/>
          <w:kern w:val="24"/>
          <w:lang w:eastAsia="en-IN"/>
        </w:rPr>
        <w:t>Develop policies &amp; procedures aligned with best practices.</w:t>
      </w:r>
    </w:p>
    <w:p w14:paraId="20E9AC80" w14:textId="77777777" w:rsidR="002F4E9A" w:rsidRPr="002F4E9A" w:rsidRDefault="002F4E9A" w:rsidP="008D6EC7">
      <w:pPr>
        <w:numPr>
          <w:ilvl w:val="0"/>
          <w:numId w:val="37"/>
        </w:numPr>
        <w:spacing w:after="120" w:line="216" w:lineRule="auto"/>
        <w:contextualSpacing/>
        <w:rPr>
          <w:rFonts w:asciiTheme="minorHAnsi" w:eastAsiaTheme="minorEastAsia" w:hAnsiTheme="minorHAnsi" w:cstheme="minorHAnsi"/>
          <w:color w:val="000000"/>
          <w:kern w:val="24"/>
          <w:lang w:eastAsia="en-IN"/>
        </w:rPr>
      </w:pPr>
      <w:r w:rsidRPr="002F4E9A">
        <w:rPr>
          <w:rFonts w:asciiTheme="minorHAnsi" w:eastAsiaTheme="minorEastAsia" w:hAnsiTheme="minorHAnsi" w:cstheme="minorHAnsi"/>
          <w:color w:val="000000"/>
          <w:kern w:val="24"/>
          <w:lang w:eastAsia="en-IN"/>
        </w:rPr>
        <w:t>Train staff in appropriate end-of-life care practices.</w:t>
      </w:r>
    </w:p>
    <w:p w14:paraId="3F8B6459" w14:textId="77777777" w:rsidR="002F4E9A" w:rsidRPr="002F4E9A" w:rsidRDefault="002F4E9A" w:rsidP="002F4E9A">
      <w:pPr>
        <w:spacing w:after="120" w:line="216" w:lineRule="auto"/>
        <w:ind w:left="994"/>
        <w:contextualSpacing/>
        <w:rPr>
          <w:rFonts w:asciiTheme="minorHAnsi" w:hAnsiTheme="minorHAnsi" w:cstheme="minorHAnsi"/>
          <w:lang w:eastAsia="en-IN"/>
        </w:rPr>
      </w:pPr>
    </w:p>
    <w:p w14:paraId="61957200" w14:textId="2CF509E1" w:rsidR="002F4E9A" w:rsidRPr="002F4E9A" w:rsidRDefault="00087A95" w:rsidP="002F4E9A">
      <w:pPr>
        <w:contextualSpacing/>
        <w:rPr>
          <w:rFonts w:asciiTheme="minorHAnsi" w:hAnsiTheme="minorHAnsi" w:cstheme="minorHAnsi"/>
        </w:rPr>
      </w:pPr>
      <w:r w:rsidRPr="002F4E9A">
        <w:rPr>
          <w:rFonts w:asciiTheme="minorHAnsi" w:hAnsiTheme="minorHAnsi" w:cstheme="minorHAnsi"/>
          <w:b/>
        </w:rPr>
        <w:t>Benefits</w:t>
      </w:r>
      <w:r w:rsidR="002F4E9A" w:rsidRPr="002F4E9A">
        <w:rPr>
          <w:rFonts w:asciiTheme="minorHAnsi" w:hAnsiTheme="minorHAnsi" w:cstheme="minorHAnsi"/>
        </w:rPr>
        <w:t>: Improved patient outcomes through updating and modernizing care practices to emphasize compassionate, person-centered end-of-life care.</w:t>
      </w:r>
    </w:p>
    <w:p w14:paraId="3D434D0E" w14:textId="77777777" w:rsidR="002F4E9A" w:rsidRPr="002F4E9A" w:rsidRDefault="002F4E9A" w:rsidP="002F4E9A">
      <w:pPr>
        <w:contextualSpacing/>
        <w:rPr>
          <w:rFonts w:asciiTheme="minorHAnsi" w:hAnsiTheme="minorHAnsi" w:cstheme="minorHAnsi"/>
        </w:rPr>
      </w:pPr>
    </w:p>
    <w:p w14:paraId="59EFF0DE" w14:textId="778EE961" w:rsidR="002F4E9A" w:rsidRDefault="002F4E9A" w:rsidP="002F4E9A">
      <w:pPr>
        <w:contextualSpacing/>
        <w:rPr>
          <w:rFonts w:asciiTheme="minorHAnsi" w:hAnsiTheme="minorHAnsi" w:cstheme="minorHAnsi"/>
          <w:b/>
        </w:rPr>
      </w:pPr>
      <w:r w:rsidRPr="002F4E9A">
        <w:rPr>
          <w:rFonts w:asciiTheme="minorHAnsi" w:hAnsiTheme="minorHAnsi" w:cstheme="minorHAnsi"/>
          <w:b/>
        </w:rPr>
        <w:t>PRIORITY</w:t>
      </w:r>
    </w:p>
    <w:p w14:paraId="409C21B4" w14:textId="7E55B0F4" w:rsidR="00087A95" w:rsidRPr="002F4E9A" w:rsidRDefault="00E30EF5" w:rsidP="002F4E9A">
      <w:pPr>
        <w:contextualSpacing/>
        <w:rPr>
          <w:rFonts w:asciiTheme="minorHAnsi" w:hAnsiTheme="minorHAnsi" w:cstheme="minorHAnsi"/>
          <w:b/>
        </w:rPr>
      </w:pPr>
      <w:r w:rsidRPr="00E30EF5">
        <w:rPr>
          <w:rFonts w:asciiTheme="minorHAnsi" w:hAnsiTheme="minorHAnsi" w:cstheme="minorHAnsi"/>
          <w:b/>
          <w:noProof/>
        </w:rPr>
        <mc:AlternateContent>
          <mc:Choice Requires="wpg">
            <w:drawing>
              <wp:inline distT="0" distB="0" distL="0" distR="0" wp14:anchorId="387287AA" wp14:editId="2DAE89FF">
                <wp:extent cx="1504111" cy="1273525"/>
                <wp:effectExtent l="0" t="0" r="1270" b="0"/>
                <wp:docPr id="9631"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04111" cy="1273525"/>
                          <a:chOff x="0" y="0"/>
                          <a:chExt cx="1157158" cy="1116812"/>
                        </a:xfrm>
                      </wpg:grpSpPr>
                      <wps:wsp>
                        <wps:cNvPr id="9632" name="TextBox 8"/>
                        <wps:cNvSpPr txBox="1"/>
                        <wps:spPr>
                          <a:xfrm rot="16200000">
                            <a:off x="-384881" y="637218"/>
                            <a:ext cx="864475" cy="94713"/>
                          </a:xfrm>
                          <a:prstGeom prst="rect">
                            <a:avLst/>
                          </a:prstGeom>
                          <a:noFill/>
                        </wps:spPr>
                        <wps:txbx>
                          <w:txbxContent>
                            <w:p w14:paraId="7513E602" w14:textId="77777777" w:rsidR="00E30EF5" w:rsidRDefault="00E30EF5" w:rsidP="00E30EF5">
                              <w:pPr>
                                <w:jc w:val="right"/>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Opportunity</w:t>
                              </w:r>
                            </w:p>
                          </w:txbxContent>
                        </wps:txbx>
                        <wps:bodyPr wrap="square" lIns="0" tIns="0" rIns="0" bIns="0" rtlCol="0">
                          <a:spAutoFit/>
                        </wps:bodyPr>
                      </wps:wsp>
                      <wps:wsp>
                        <wps:cNvPr id="9633" name="TextBox 9"/>
                        <wps:cNvSpPr txBox="1"/>
                        <wps:spPr>
                          <a:xfrm>
                            <a:off x="415472" y="886054"/>
                            <a:ext cx="583185" cy="107962"/>
                          </a:xfrm>
                          <a:prstGeom prst="rect">
                            <a:avLst/>
                          </a:prstGeom>
                          <a:noFill/>
                        </wps:spPr>
                        <wps:txbx>
                          <w:txbxContent>
                            <w:p w14:paraId="1E5EDDEF" w14:textId="77777777" w:rsidR="00E30EF5" w:rsidRDefault="00E30EF5" w:rsidP="00E30EF5">
                              <w:pPr>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Complexity</w:t>
                              </w:r>
                            </w:p>
                          </w:txbxContent>
                        </wps:txbx>
                        <wps:bodyPr wrap="square" lIns="0" tIns="0" rIns="0" bIns="0" rtlCol="0">
                          <a:spAutoFit/>
                        </wps:bodyPr>
                      </wps:wsp>
                      <wps:wsp>
                        <wps:cNvPr id="9634" name="Straight Arrow Connector 9634"/>
                        <wps:cNvCnPr/>
                        <wps:spPr bwMode="auto">
                          <a:xfrm flipV="1">
                            <a:off x="253277" y="819230"/>
                            <a:ext cx="742950" cy="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635" name="Rectangle 9635"/>
                        <wps:cNvSpPr/>
                        <wps:spPr bwMode="auto">
                          <a:xfrm>
                            <a:off x="967373" y="749771"/>
                            <a:ext cx="189785" cy="138918"/>
                          </a:xfrm>
                          <a:prstGeom prst="rect">
                            <a:avLst/>
                          </a:prstGeom>
                          <a:noFill/>
                          <a:ln w="6350" cap="flat" cmpd="sng" algn="ctr">
                            <a:noFill/>
                            <a:prstDash val="solid"/>
                            <a:round/>
                            <a:headEnd type="none" w="med" len="med"/>
                            <a:tailEnd type="none" w="med" len="med"/>
                          </a:ln>
                          <a:effectLst/>
                        </wps:spPr>
                        <wps:txbx>
                          <w:txbxContent>
                            <w:p w14:paraId="75F75D7E" w14:textId="77777777" w:rsidR="00E30EF5" w:rsidRDefault="00E30EF5" w:rsidP="00E30EF5">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636" name="Straight Arrow Connector 9636"/>
                        <wps:cNvCnPr/>
                        <wps:spPr bwMode="auto">
                          <a:xfrm flipH="1" flipV="1">
                            <a:off x="253277" y="181055"/>
                            <a:ext cx="0" cy="64008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637" name="Rectangle 9637"/>
                        <wps:cNvSpPr/>
                        <wps:spPr bwMode="auto">
                          <a:xfrm>
                            <a:off x="319317" y="160897"/>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638" name="Rectangle 9638"/>
                        <wps:cNvSpPr/>
                        <wps:spPr bwMode="auto">
                          <a:xfrm>
                            <a:off x="319317" y="371555"/>
                            <a:ext cx="182880" cy="182880"/>
                          </a:xfrm>
                          <a:prstGeom prst="rect">
                            <a:avLst/>
                          </a:prstGeom>
                          <a:solidFill>
                            <a:schemeClr val="accent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639" name="Rectangle 9639"/>
                        <wps:cNvSpPr/>
                        <wps:spPr bwMode="auto">
                          <a:xfrm>
                            <a:off x="319317"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640" name="Rectangle 9640"/>
                        <wps:cNvSpPr/>
                        <wps:spPr bwMode="auto">
                          <a:xfrm>
                            <a:off x="524185" y="371555"/>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641" name="Rectangle 9641"/>
                        <wps:cNvSpPr/>
                        <wps:spPr bwMode="auto">
                          <a:xfrm>
                            <a:off x="524185"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642" name="Rectangle 9642"/>
                        <wps:cNvSpPr/>
                        <wps:spPr bwMode="auto">
                          <a:xfrm>
                            <a:off x="729053"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643" name="Rectangle 9643"/>
                        <wps:cNvSpPr/>
                        <wps:spPr bwMode="auto">
                          <a:xfrm>
                            <a:off x="729053" y="370588"/>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644" name="Rectangle 9644"/>
                        <wps:cNvSpPr/>
                        <wps:spPr bwMode="auto">
                          <a:xfrm>
                            <a:off x="729053"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645" name="Rectangle 9645"/>
                        <wps:cNvSpPr/>
                        <wps:spPr bwMode="auto">
                          <a:xfrm>
                            <a:off x="524185"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646" name="Rectangle 9646"/>
                        <wps:cNvSpPr/>
                        <wps:spPr bwMode="auto">
                          <a:xfrm>
                            <a:off x="156836" y="0"/>
                            <a:ext cx="182880" cy="182880"/>
                          </a:xfrm>
                          <a:prstGeom prst="rect">
                            <a:avLst/>
                          </a:prstGeom>
                          <a:noFill/>
                          <a:ln w="6350" cap="flat" cmpd="sng" algn="ctr">
                            <a:noFill/>
                            <a:prstDash val="solid"/>
                            <a:round/>
                            <a:headEnd type="none" w="med" len="med"/>
                            <a:tailEnd type="none" w="med" len="med"/>
                          </a:ln>
                          <a:effectLst/>
                        </wps:spPr>
                        <wps:txbx>
                          <w:txbxContent>
                            <w:p w14:paraId="51AC7A66" w14:textId="77777777" w:rsidR="00E30EF5" w:rsidRDefault="00E30EF5" w:rsidP="00E30EF5">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647" name="Rectangle 9647"/>
                        <wps:cNvSpPr/>
                        <wps:spPr bwMode="auto">
                          <a:xfrm>
                            <a:off x="87345" y="727789"/>
                            <a:ext cx="182880" cy="182880"/>
                          </a:xfrm>
                          <a:prstGeom prst="rect">
                            <a:avLst/>
                          </a:prstGeom>
                          <a:noFill/>
                          <a:ln w="6350" cap="flat" cmpd="sng" algn="ctr">
                            <a:noFill/>
                            <a:prstDash val="solid"/>
                            <a:round/>
                            <a:headEnd type="none" w="med" len="med"/>
                            <a:tailEnd type="none" w="med" len="med"/>
                          </a:ln>
                          <a:effectLst/>
                        </wps:spPr>
                        <wps:txbx>
                          <w:txbxContent>
                            <w:p w14:paraId="1F19598C" w14:textId="77777777" w:rsidR="00E30EF5" w:rsidRDefault="00E30EF5" w:rsidP="00E30EF5">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g:wgp>
                  </a:graphicData>
                </a:graphic>
              </wp:inline>
            </w:drawing>
          </mc:Choice>
          <mc:Fallback>
            <w:pict>
              <v:group w14:anchorId="387287AA" id="_x0000_s1436" alt="&quot;&quot;" style="width:118.45pt;height:100.3pt;mso-position-horizontal-relative:char;mso-position-vertical-relative:line" coordsize="11571,1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D5BgYAAEoxAAAOAAAAZHJzL2Uyb0RvYy54bWzsW21v2zYQ/j5g/4HQ99ai3mXEKRKn7QZ0&#10;XbFk22dakm0BkqhRTOzs1+/4JkuO08TOnAaJ8sGhZIk8Hu+e5+5In3xYlwW6yViT02pi4fe2hbIq&#10;oWleLSbWn1ef3kUWajipUlLQKptYt1ljfTj9+aeTVT3OHLqkRZoxBJ1UzXhVT6wl5/V4NGqSZVaS&#10;5j2tswq+nFNWEg6XbDFKGVlB72Uxcmw7GK0oS2tGk6xp4O6F+tI6lf3P51nCf5/Pm4yjYmKBbFx+&#10;Mvk5E5+j0xMyXjBSL/NEi0EOkKIkeQWDtl1dEE7QNcvvdFXmCaMNnfP3CS1HdD7Pk0zOAWaD7a3Z&#10;fGb0upZzWYxXi7pVE6h2S08Hd5t8vfnM6sv6GwNNrOoF6EJeibms56wU/0FKtJYqu21Vlq05SuAm&#10;9m0PY2yhBL7DTuj6jq+UmixB83feS5YfzZvYD7EP5iHfxDiIsCPeHJmBRz1xVjUYSLPRQfM0HVwu&#10;SZ1J1TZj0ME3hvJ0YsWB61ioIiVY6hVM8ZyuUSSEEqPDY0JPiK/hNkzW3G/gplEXYhRMDAdgmvAn&#10;LUJr750beVEEigI9BW7oYNkvGRtFRoHnhb7SRuyF2O3pgoxr1vDPGS2RaEwsBpYtuyc3Xxqu1GYe&#10;EcJU9FNeFOK+EF2JKFp8PVvLqWLPMxOY0fQW5rUCL5hYzT/XhGUWKn6tQMXCZUyDmcbMNBgvplQ6&#10;lhiyqc+uOQwrpRFjqX61CLB2So3PsYju9iLGZq6PWcSOzXvY90IwCVi0KApsX+pss2h+5OJILxq2&#10;wzjoW/AxVk1610a7r2nVPLNql5yRfLHk6IwxukJTWlVg7pQh8M/WamElp5WGLWXhaLb6jabgugTs&#10;UDqHQDA0L/L6L+GvnXV1fNcJQ7WuOHZcTQTGGUPPiX2wfQFN8qsWlO4saaNlbYVU49zjlg0t8lR4&#10;pnQYtphNC4ZuCPjQRTw9P5tqp+89VlRoJTBDCiRcdF4QDrKVNSBWUy0sRIoFkG/CmZxi7+WmO4Zt&#10;O3Zg5tN7TEDHBWmWShb5lRCFjIGBqlS2lhlJP1Yp4rc1qLgCNreEXGWWAlhkML5oySc5yYvNkw3P&#10;SMGXemZFJXrNJDNr4OoDlAINA1zPihrgyAr6/wBrI9WiyITBtQ6noQNEMxLvNriOmcVB6IYARmBG&#10;oReHoeSMDXzgKA5b+HCjWHHC/bb2aNAn432NpuULZeBHsoX7rQYm/aBpdLgrEObUQUGIQIEUl5T9&#10;C0a5N49V1+VU8Biw84bSEKkS6FD5lb6YchU6QuxWE/6luqwTAyzCg67WfxNWa4bmACZfqYkzyHgL&#10;EdSzmhx/HFMGxua/h7mttvfC3F+kQh9AXxxh29cRo0FfDbyBZ9uRQSsTi5oYRyt5QN9Xg77AxjvQ&#10;NzSOfgD6ujh2sSJ5HNiAtYqejJnhyInAvlT+odqCdkz6cYfpH0LfHqHKBDZr2X22kNAPnfee2hel&#10;ey9vU7sfyCh3e4wjUvvT4FynHQ9BdyhyKZOG6AuViugLlY7oizcM5ZBK73Cg7fR1n/Cl40Au5Orb&#10;OP2cDkSSJKv44ETb+fzgRKZUuFcJzIRlIoQEZtmUf+KdTrRdPjjQifzIdlRE080BjslC3ezvk/zT&#10;eViPSQYagiT8gQxioKF+pf0+D/KAq+/SENzVPnNAHOc7nqyyQRb9o2loiONEiGzqH3ul4IMDPdKB&#10;oAqxw4Ha7YanOdBAQUcpcg6ZkNygehlFLa/dw+sWcuHu4RQUOrHtq0LuWyglnHtDKQG93VKC1+6f&#10;9hxIbknrjKk9MfC9rbfOTkjHgdzQ9qOt3e/jlhKGLOjBvZWhjvC/1hHgcMWuIK67ef0EDxqCuCGI&#10;e+07k97O3Xi4e3gQ16kjDEHcMY56DFnQS8qC2q39XhDX3cvfl4KwH0QudGtORR2vit05jrJvcbrz&#10;6ovd+uycZGk3uB8ZgbVbodC4eyLzDecsO88PeK16DyibRaErWEgc3oLDgpFMiQeT33Hkb8/DW+2W&#10;9Gs1eXlyHQ7sy9Mk+scF4hcB3WtZRt/8BOL0PwAAAP//AwBQSwMEFAAGAAgAAAAhAI3RgkLbAAAA&#10;BQEAAA8AAABkcnMvZG93bnJldi54bWxMj0FLw0AQhe+C/2EZwZvdpMWiMZtSinoqgq0g3qbZaRKa&#10;nQ3ZbZL+e0cvehlmeMN738tXk2vVQH1oPBtIZwko4tLbhisDH/uXuwdQISJbbD2TgQsFWBXXVzlm&#10;1o/8TsMuVkpMOGRooI6xy7QOZU0Ow8x3xKIdfe8wytlX2vY4irlr9TxJltphw5JQY0ebmsrT7uwM&#10;vI44rhfp87A9HTeXr/392+c2JWNub6b1E6hIU/x7hh98QYdCmA7+zDao1oAUib9TtPli+QjqIItE&#10;gi5y/Z+++AYAAP//AwBQSwECLQAUAAYACAAAACEAtoM4kv4AAADhAQAAEwAAAAAAAAAAAAAAAAAA&#10;AAAAW0NvbnRlbnRfVHlwZXNdLnhtbFBLAQItABQABgAIAAAAIQA4/SH/1gAAAJQBAAALAAAAAAAA&#10;AAAAAAAAAC8BAABfcmVscy8ucmVsc1BLAQItABQABgAIAAAAIQCEzXD5BgYAAEoxAAAOAAAAAAAA&#10;AAAAAAAAAC4CAABkcnMvZTJvRG9jLnhtbFBLAQItABQABgAIAAAAIQCN0YJC2wAAAAUBAAAPAAAA&#10;AAAAAAAAAAAAAGAIAABkcnMvZG93bnJldi54bWxQSwUGAAAAAAQABADzAAAAaAkAAAAA&#10;">
                <v:shape id="TextBox 8" o:spid="_x0000_s1437" type="#_x0000_t202" style="position:absolute;left:-3849;top:6372;width:8645;height:9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dwxQAAAN0AAAAPAAAAZHJzL2Rvd25yZXYueG1sRI/BasMw&#10;EETvhf6D2EJujVyHGteJEkqhUAJpiNMPWKyNZWytjKU69t9HhUKOw8y8YTa7yXZipME3jhW8LBMQ&#10;xJXTDdcKfs6fzzkIH5A1do5JwUwedtvHhw0W2l35RGMZahEh7AtUYELoCyl9ZciiX7qeOHoXN1gM&#10;UQ611ANeI9x2Mk2STFpsOC4Y7OnDUNWWv1bBeT7S3qT1eGhfv7PcTHNbrkqlFk/T+xpEoCncw//t&#10;L63gLVul8PcmPgG5vQEAAP//AwBQSwECLQAUAAYACAAAACEA2+H2y+4AAACFAQAAEwAAAAAAAAAA&#10;AAAAAAAAAAAAW0NvbnRlbnRfVHlwZXNdLnhtbFBLAQItABQABgAIAAAAIQBa9CxbvwAAABUBAAAL&#10;AAAAAAAAAAAAAAAAAB8BAABfcmVscy8ucmVsc1BLAQItABQABgAIAAAAIQA/1YdwxQAAAN0AAAAP&#10;AAAAAAAAAAAAAAAAAAcCAABkcnMvZG93bnJldi54bWxQSwUGAAAAAAMAAwC3AAAA+QIAAAAA&#10;" filled="f" stroked="f">
                  <v:textbox style="mso-fit-shape-to-text:t" inset="0,0,0,0">
                    <w:txbxContent>
                      <w:p w14:paraId="7513E602" w14:textId="77777777" w:rsidR="00E30EF5" w:rsidRDefault="00E30EF5" w:rsidP="00E30EF5">
                        <w:pPr>
                          <w:jc w:val="right"/>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Opportunity</w:t>
                        </w:r>
                      </w:p>
                    </w:txbxContent>
                  </v:textbox>
                </v:shape>
                <v:shape id="TextBox 9" o:spid="_x0000_s1438" type="#_x0000_t202" style="position:absolute;left:4154;top:8860;width:583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qYzxQAAAN0AAAAPAAAAZHJzL2Rvd25yZXYueG1sRI9Ba4NA&#10;FITvgfyH5QV6CXU1giTWTSilhdBbTS65PdxXlbpvxd2qya/vBgI9DjPzDVMcZtOJkQbXWlaQRDEI&#10;4srqlmsF59PH8xaE88gaO8uk4EoODvvlosBc24m/aCx9LQKEXY4KGu/7XEpXNWTQRbYnDt63HQz6&#10;IIda6gGnADed3MRxJg22HBYa7Omtoeqn/DUKsvm9X3/uaDPdqm7kyy1JPCVKPa3m1xcQnmb/H360&#10;j1rBLktTuL8JT0Du/wAAAP//AwBQSwECLQAUAAYACAAAACEA2+H2y+4AAACFAQAAEwAAAAAAAAAA&#10;AAAAAAAAAAAAW0NvbnRlbnRfVHlwZXNdLnhtbFBLAQItABQABgAIAAAAIQBa9CxbvwAAABUBAAAL&#10;AAAAAAAAAAAAAAAAAB8BAABfcmVscy8ucmVsc1BLAQItABQABgAIAAAAIQD6FqYzxQAAAN0AAAAP&#10;AAAAAAAAAAAAAAAAAAcCAABkcnMvZG93bnJldi54bWxQSwUGAAAAAAMAAwC3AAAA+QIAAAAA&#10;" filled="f" stroked="f">
                  <v:textbox style="mso-fit-shape-to-text:t" inset="0,0,0,0">
                    <w:txbxContent>
                      <w:p w14:paraId="1E5EDDEF" w14:textId="77777777" w:rsidR="00E30EF5" w:rsidRDefault="00E30EF5" w:rsidP="00E30EF5">
                        <w:pPr>
                          <w:textAlignment w:val="baseline"/>
                          <w:rPr>
                            <w:rFonts w:asciiTheme="minorHAnsi" w:eastAsia="MS PGothic" w:hAnsi="Calibri" w:cstheme="minorBidi"/>
                            <w:i/>
                            <w:iCs/>
                            <w:color w:val="808080" w:themeColor="background1" w:themeShade="80"/>
                            <w:sz w:val="16"/>
                            <w:szCs w:val="16"/>
                          </w:rPr>
                        </w:pPr>
                        <w:r w:rsidRPr="009350F2">
                          <w:rPr>
                            <w:rFonts w:asciiTheme="minorHAnsi" w:eastAsia="MS PGothic" w:hAnsi="Calibri" w:cstheme="minorBidi"/>
                            <w:i/>
                            <w:iCs/>
                            <w:sz w:val="16"/>
                            <w:szCs w:val="16"/>
                          </w:rPr>
                          <w:t>Complexity</w:t>
                        </w:r>
                      </w:p>
                    </w:txbxContent>
                  </v:textbox>
                </v:shape>
                <v:shape id="Straight Arrow Connector 9634" o:spid="_x0000_s1439" type="#_x0000_t32" style="position:absolute;left:2532;top:8192;width:743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VcOxwAAAN0AAAAPAAAAZHJzL2Rvd25yZXYueG1sRI9Ba8JA&#10;FITvgv9heYVeRDe2RTS6irQUbE9W48HbM/uaRLNvw+7WxH/vFgo9DjPzDbNYdaYWV3K+sqxgPEpA&#10;EOdWV1woyPbvwykIH5A11pZJwY08rJb93gJTbVv+ousuFCJC2KeooAyhSaX0eUkG/cg2xNH7ts5g&#10;iNIVUjtsI9zU8ilJJtJgxXGhxIZeS8ovux+j4PN8SI7tx5urt9l4vZFnOmVhoNTjQ7eegwjUhf/w&#10;X3ujFcwmzy/w+yY+Abm8AwAA//8DAFBLAQItABQABgAIAAAAIQDb4fbL7gAAAIUBAAATAAAAAAAA&#10;AAAAAAAAAAAAAABbQ29udGVudF9UeXBlc10ueG1sUEsBAi0AFAAGAAgAAAAhAFr0LFu/AAAAFQEA&#10;AAsAAAAAAAAAAAAAAAAAHwEAAF9yZWxzLy5yZWxzUEsBAi0AFAAGAAgAAAAhABF5Vw7HAAAA3QAA&#10;AA8AAAAAAAAAAAAAAAAABwIAAGRycy9kb3ducmV2LnhtbFBLBQYAAAAAAwADALcAAAD7AgAAAAA=&#10;" filled="t" fillcolor="#d9cbac" strokecolor="#002060" strokeweight=".5pt">
                  <v:stroke endarrow="classic"/>
                </v:shape>
                <v:rect id="Rectangle 9635" o:spid="_x0000_s1440" style="position:absolute;left:9673;top:7497;width:1898;height:1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0uKxwAAAN0AAAAPAAAAZHJzL2Rvd25yZXYueG1sRI9Ba8JA&#10;FITvhf6H5Qm91Y2WiKZugggtNRdRS0tvr9lnEpp9G7JbE/+9Kwgeh5n5hllmg2nEiTpXW1YwGUcg&#10;iAuray4VfB7enucgnEfW2FgmBWdykKWPD0tMtO15R6e9L0WAsEtQQeV9m0jpiooMurFtiYN3tJ1B&#10;H2RXSt1hH+CmkdMomkmDNYeFCltaV1T87f+Ngnz3fl4f47yOv342ZvG91X3+65V6Gg2rVxCeBn8P&#10;39ofWsFi9hLD9U14AjK9AAAA//8DAFBLAQItABQABgAIAAAAIQDb4fbL7gAAAIUBAAATAAAAAAAA&#10;AAAAAAAAAAAAAABbQ29udGVudF9UeXBlc10ueG1sUEsBAi0AFAAGAAgAAAAhAFr0LFu/AAAAFQEA&#10;AAsAAAAAAAAAAAAAAAAAHwEAAF9yZWxzLy5yZWxzUEsBAi0AFAAGAAgAAAAhAM0DS4rHAAAA3QAA&#10;AA8AAAAAAAAAAAAAAAAABwIAAGRycy9kb3ducmV2LnhtbFBLBQYAAAAAAwADALcAAAD7AgAAAAA=&#10;" filled="f" stroked="f" strokeweight=".5pt">
                  <v:stroke joinstyle="round"/>
                  <v:textbox inset="0,0,0,0">
                    <w:txbxContent>
                      <w:p w14:paraId="75F75D7E" w14:textId="77777777" w:rsidR="00E30EF5" w:rsidRDefault="00E30EF5" w:rsidP="00E30EF5">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shape id="Straight Arrow Connector 9636" o:spid="_x0000_s1441" type="#_x0000_t32" style="position:absolute;left:2532;top:1810;width:0;height:64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SdfxQAAAN0AAAAPAAAAZHJzL2Rvd25yZXYueG1sRI9Ba8JA&#10;FITvBf/D8gq91U1TCDW6igjS9lRM68HbI/vMBrNv4+4a47/vFoQeh5n5hlmsRtuJgXxoHSt4mWYg&#10;iGunW24U/Hxvn99AhIissXNMCm4UYLWcPCyw1O7KOxqq2IgE4VCiAhNjX0oZakMWw9T1xMk7Om8x&#10;JukbqT1eE9x2Ms+yQlpsOS0Y7GljqD5VF6vg/XDc7L/ygarYf56zi8nPN2+Venoc13MQkcb4H763&#10;P7SCWfFawN+b9ATk8hcAAP//AwBQSwECLQAUAAYACAAAACEA2+H2y+4AAACFAQAAEwAAAAAAAAAA&#10;AAAAAAAAAAAAW0NvbnRlbnRfVHlwZXNdLnhtbFBLAQItABQABgAIAAAAIQBa9CxbvwAAABUBAAAL&#10;AAAAAAAAAAAAAAAAAB8BAABfcmVscy8ucmVsc1BLAQItABQABgAIAAAAIQCoZSdfxQAAAN0AAAAP&#10;AAAAAAAAAAAAAAAAAAcCAABkcnMvZG93bnJldi54bWxQSwUGAAAAAAMAAwC3AAAA+QIAAAAA&#10;" filled="t" fillcolor="#d9cbac" strokecolor="#002060" strokeweight=".5pt">
                  <v:stroke endarrow="classic"/>
                </v:shape>
                <v:rect id="Rectangle 9637" o:spid="_x0000_s1442" style="position:absolute;left:3193;top:1608;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zdxwAAAN0AAAAPAAAAZHJzL2Rvd25yZXYueG1sRI9BawIx&#10;FITvgv8hPMFbzVqptqtRrKDUQ4uNPXh8bJ67i5uXZRN1669vhILHYWa+YWaL1lbiQo0vHSsYDhIQ&#10;xJkzJecKfvbrp1cQPiAbrByTgl/ysJh3OzNMjbvyN110yEWEsE9RQRFCnUrps4Is+oGriaN3dI3F&#10;EGWTS9PgNcJtJZ+TZCwtlhwXCqxpVVB20merYH/Y6tv5fbPWX/pTys1LvqLbTql+r11OQQRqwyP8&#10;3/4wCt7Gownc38QnIOd/AAAA//8DAFBLAQItABQABgAIAAAAIQDb4fbL7gAAAIUBAAATAAAAAAAA&#10;AAAAAAAAAAAAAABbQ29udGVudF9UeXBlc10ueG1sUEsBAi0AFAAGAAgAAAAhAFr0LFu/AAAAFQEA&#10;AAsAAAAAAAAAAAAAAAAAHwEAAF9yZWxzLy5yZWxzUEsBAi0AFAAGAAgAAAAhADfbDN3HAAAA3QAA&#10;AA8AAAAAAAAAAAAAAAAABwIAAGRycy9kb3ducmV2LnhtbFBLBQYAAAAAAwADALcAAAD7AgAAAAA=&#10;" fillcolor="white [3212]" strokecolor="#002569" strokeweight=".5pt">
                  <v:stroke joinstyle="round"/>
                  <v:textbox inset="2mm,2mm,2mm,2mm"/>
                </v:rect>
                <v:rect id="Rectangle 9638" o:spid="_x0000_s1443" style="position:absolute;left:3193;top:3715;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BnwwAAAN0AAAAPAAAAZHJzL2Rvd25yZXYueG1sRE/dasIw&#10;FL4f+A7hCN7ITKfDzWqU4ZgVxi7W+gCH5tgWm5OSRFvf3lwMdvnx/W92g2nFjZxvLCt4mSUgiEur&#10;G64UnIqv53cQPiBrbC2Tgjt52G1HTxtMte35l255qEQMYZ+igjqELpXSlzUZ9DPbEUfubJ3BEKGr&#10;pHbYx3DTynmSLKXBhmNDjR3tayov+dUo6E5v5vC6N5m7Zj/Fd+mmxJ9TpSbj4WMNItAQ/sV/7qNW&#10;sFou4tz4Jj4BuX0AAAD//wMAUEsBAi0AFAAGAAgAAAAhANvh9svuAAAAhQEAABMAAAAAAAAAAAAA&#10;AAAAAAAAAFtDb250ZW50X1R5cGVzXS54bWxQSwECLQAUAAYACAAAACEAWvQsW78AAAAVAQAACwAA&#10;AAAAAAAAAAAAAAAfAQAAX3JlbHMvLnJlbHNQSwECLQAUAAYACAAAACEALfkQZ8MAAADdAAAADwAA&#10;AAAAAAAAAAAAAAAHAgAAZHJzL2Rvd25yZXYueG1sUEsFBgAAAAADAAMAtwAAAPcCAAAAAA==&#10;" fillcolor="#4472c4 [3204]" strokecolor="#002569" strokeweight=".5pt">
                  <v:stroke joinstyle="round"/>
                  <v:textbox inset="2mm,2mm,2mm,2mm"/>
                </v:rect>
                <v:rect id="Rectangle 9639" o:spid="_x0000_s1444" style="position:absolute;left:3193;top:5802;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TofxQAAAN0AAAAPAAAAZHJzL2Rvd25yZXYueG1sRI9BawIx&#10;FITvgv8hvII3fdtWRFejiFQpvaml0Ntj89wsbl6WTaprf70pCD0OM/MNs1h1rlYXbkPlRcPzKAPF&#10;UnhTSanh87gdTkGFSGKo9sIabhxgtez3FpQbf5U9Xw6xVAkiIScNNsYmRwyFZUdh5BuW5J186ygm&#10;2ZZoWromuKvxJcsm6KiStGCp4Y3l4nz4cRq23fr3237gNOyCHR+/8M3g7qz14Klbz0FF7uJ/+NF+&#10;Nxpmk9cZ/L1JTwCXdwAAAP//AwBQSwECLQAUAAYACAAAACEA2+H2y+4AAACFAQAAEwAAAAAAAAAA&#10;AAAAAAAAAAAAW0NvbnRlbnRfVHlwZXNdLnhtbFBLAQItABQABgAIAAAAIQBa9CxbvwAAABUBAAAL&#10;AAAAAAAAAAAAAAAAAB8BAABfcmVscy8ucmVsc1BLAQItABQABgAIAAAAIQArRTofxQAAAN0AAAAP&#10;AAAAAAAAAAAAAAAAAAcCAABkcnMvZG93bnJldi54bWxQSwUGAAAAAAMAAwC3AAAA+QIAAAAA&#10;" strokecolor="#002569" strokeweight=".5pt">
                  <v:stroke joinstyle="round"/>
                  <v:textbox inset="2mm,2mm,2mm,2mm"/>
                </v:rect>
                <v:rect id="Rectangle 9640" o:spid="_x0000_s1445" style="position:absolute;left:5241;top:371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fUwwAAAN0AAAAPAAAAZHJzL2Rvd25yZXYueG1sRE/Pa8Iw&#10;FL4L/g/hCd40dai4ahQnKO4w0biDx0fz1pY1L6WJ2vnXLwfB48f3e7FqbSVu1PjSsYLRMAFBnDlT&#10;cq7g+7wdzED4gGywckwK/sjDatntLDA17s4nuumQixjCPkUFRQh1KqXPCrLoh64mjtyPayyGCJtc&#10;mgbvMdxW8i1JptJiybGhwJo2BWW/+moVnC+f+nH92G31QX9JuZvkG3ocler32vUcRKA2vMRP994o&#10;eJ+O4/74Jj4BufwHAAD//wMAUEsBAi0AFAAGAAgAAAAhANvh9svuAAAAhQEAABMAAAAAAAAAAAAA&#10;AAAAAAAAAFtDb250ZW50X1R5cGVzXS54bWxQSwECLQAUAAYACAAAACEAWvQsW78AAAAVAQAACwAA&#10;AAAAAAAAAAAAAAAfAQAAX3JlbHMvLnJlbHNQSwECLQAUAAYACAAAACEA4DTn1MMAAADdAAAADwAA&#10;AAAAAAAAAAAAAAAHAgAAZHJzL2Rvd25yZXYueG1sUEsFBgAAAAADAAMAtwAAAPcCAAAAAA==&#10;" fillcolor="white [3212]" strokecolor="#002569" strokeweight=".5pt">
                  <v:stroke joinstyle="round"/>
                  <v:textbox inset="2mm,2mm,2mm,2mm"/>
                </v:rect>
                <v:rect id="Rectangle 9641" o:spid="_x0000_s1446" style="position:absolute;left:5241;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UVkxAAAAN0AAAAPAAAAZHJzL2Rvd25yZXYueG1sRI9BawIx&#10;FITvhf6H8Aq91beKiF2NIqIi3tRS6O2xeW4WNy/LJurWX2+EQo/DzHzDTOedq9WV21B50dDvZaBY&#10;Cm8qKTV8HdcfY1AhkhiqvbCGXw4wn72+TCk3/iZ7vh5iqRJEQk4abIxNjhgKy45CzzcsyTv51lFM&#10;si3RtHRLcFfjIMtG6KiStGCp4aXl4ny4OA3rbnH/sTsch02ww+M3rgxuzlq/v3WLCajIXfwP/7W3&#10;RsPnaNiH55v0BHD2AAAA//8DAFBLAQItABQABgAIAAAAIQDb4fbL7gAAAIUBAAATAAAAAAAAAAAA&#10;AAAAAAAAAABbQ29udGVudF9UeXBlc10ueG1sUEsBAi0AFAAGAAgAAAAhAFr0LFu/AAAAFQEAAAsA&#10;AAAAAAAAAAAAAAAAHwEAAF9yZWxzLy5yZWxzUEsBAi0AFAAGAAgAAAAhAI01RWTEAAAA3QAAAA8A&#10;AAAAAAAAAAAAAAAABwIAAGRycy9kb3ducmV2LnhtbFBLBQYAAAAAAwADALcAAAD4AgAAAAA=&#10;" strokecolor="#002569" strokeweight=".5pt">
                  <v:stroke joinstyle="round"/>
                  <v:textbox inset="2mm,2mm,2mm,2mm"/>
                </v:rect>
                <v:rect id="Rectangle 9642" o:spid="_x0000_s1447" style="position:absolute;left:7290;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0WxwAAAN0AAAAPAAAAZHJzL2Rvd25yZXYueG1sRI9Ba8JA&#10;FITvBf/D8gRvdWOwalNXEUUpHlq1oXh8ZJ9JMPs2ZFeN/94VCj0OM/MNM523phJXalxpWcGgH4Eg&#10;zqwuOVeQ/qxfJyCcR9ZYWSYFd3Iwn3Vepphoe+M9XQ8+FwHCLkEFhfd1IqXLCjLo+rYmDt7JNgZ9&#10;kE0udYO3ADeVjKNoJA2WHBYKrGlZUHY+XIyC8W5xPK0m6dfb9hvjY7w//25sqlSv2y4+QHhq/X/4&#10;r/2pFbyPhjE834QnIGcPAAAA//8DAFBLAQItABQABgAIAAAAIQDb4fbL7gAAAIUBAAATAAAAAAAA&#10;AAAAAAAAAAAAAABbQ29udGVudF9UeXBlc10ueG1sUEsBAi0AFAAGAAgAAAAhAFr0LFu/AAAAFQEA&#10;AAsAAAAAAAAAAAAAAAAAHwEAAF9yZWxzLy5yZWxzUEsBAi0AFAAGAAgAAAAhAPKArRbHAAAA3QAA&#10;AA8AAAAAAAAAAAAAAAAABwIAAGRycy9kb3ducmV2LnhtbFBLBQYAAAAAAwADALcAAAD7AgAAAAA=&#10;" fillcolor="white [3212]" strokecolor="#002b49" strokeweight=".5pt">
                  <v:stroke joinstyle="round"/>
                  <v:textbox inset="2mm,2mm,2mm,2mm"/>
                </v:rect>
                <v:rect id="Rectangle 9643" o:spid="_x0000_s1448" style="position:absolute;left:7290;top:370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36IxQAAAN0AAAAPAAAAZHJzL2Rvd25yZXYueG1sRI9BawIx&#10;FITvBf9DeEJv9W2tiN0aRURFvFWl0Ntj87pZ3Lwsm6jb/nojFDwOM/MNM513rlYXbkPlRcPrIAPF&#10;UnhTSanheFi/TECFSGKo9sIafjnAfNZ7mlJu/FU++bKPpUoQCTlpsDE2OWIoLDsKA9+wJO/Ht45i&#10;km2JpqVrgrsah1k2RkeVpAVLDS8tF6f92WlYd4u/b7vDSdgEOzp84crg5qT1c79bfICK3MVH+L+9&#10;NRrex6M3uL9JTwBnNwAAAP//AwBQSwECLQAUAAYACAAAACEA2+H2y+4AAACFAQAAEwAAAAAAAAAA&#10;AAAAAAAAAAAAW0NvbnRlbnRfVHlwZXNdLnhtbFBLAQItABQABgAIAAAAIQBa9CxbvwAAABUBAAAL&#10;AAAAAAAAAAAAAAAAAB8BAABfcmVscy8ucmVsc1BLAQItABQABgAIAAAAIQASq36IxQAAAN0AAAAP&#10;AAAAAAAAAAAAAAAAAAcCAABkcnMvZG93bnJldi54bWxQSwUGAAAAAAMAAwC3AAAA+QIAAAAA&#10;" strokecolor="#002569" strokeweight=".5pt">
                  <v:stroke joinstyle="round"/>
                  <v:textbox inset="2mm,2mm,2mm,2mm"/>
                </v:rect>
                <v:rect id="Rectangle 9644" o:spid="_x0000_s1449" style="position:absolute;left:7290;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ub8xAAAAN0AAAAPAAAAZHJzL2Rvd25yZXYueG1sRI9Ba8JA&#10;FITvhf6H5RW81RdLEE1dRUSl9FYVobdH9pkNZt+G7FZjf323IHgcZuYbZrboXaMu3IXai4bRMAPF&#10;UnpTS6XhsN+8TkCFSGKo8cIabhxgMX9+mlFh/FW++LKLlUoQCQVpsDG2BWIoLTsKQ9+yJO/kO0cx&#10;ya5C09E1wV2Db1k2Rke1pAVLLa8sl+fdj9Ow6Ze/3/YTJ2EbbL4/4trg9qz14KVfvoOK3MdH+N7+&#10;MBqm4zyH/zfpCeD8DwAA//8DAFBLAQItABQABgAIAAAAIQDb4fbL7gAAAIUBAAATAAAAAAAAAAAA&#10;AAAAAAAAAABbQ29udGVudF9UeXBlc10ueG1sUEsBAi0AFAAGAAgAAAAhAFr0LFu/AAAAFQEAAAsA&#10;AAAAAAAAAAAAAAAAHwEAAF9yZWxzLy5yZWxzUEsBAi0AFAAGAAgAAAAhAJ1C5vzEAAAA3QAAAA8A&#10;AAAAAAAAAAAAAAAABwIAAGRycy9kb3ducmV2LnhtbFBLBQYAAAAAAwADALcAAAD4AgAAAAA=&#10;" strokecolor="#002569" strokeweight=".5pt">
                  <v:stroke joinstyle="round"/>
                  <v:textbox inset="2mm,2mm,2mm,2mm"/>
                </v:rect>
                <v:rect id="Rectangle 9645" o:spid="_x0000_s1450" style="position:absolute;left:5241;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TVixwAAAN0AAAAPAAAAZHJzL2Rvd25yZXYueG1sRI9Ba8JA&#10;FITvBf/D8gRvdWNQq9FVpEWRHmy1QTw+ss8kmH0bsqvGf+8WCj0OM/MNM1+2phI3alxpWcGgH4Eg&#10;zqwuOVeQ/qxfJyCcR9ZYWSYFD3KwXHRe5phoe+c93Q4+FwHCLkEFhfd1IqXLCjLo+rYmDt7ZNgZ9&#10;kE0udYP3ADeVjKNoLA2WHBYKrOm9oOxyuBoFb9+r0/ljku5Gn18Yn+L95bixqVK9bruagfDU+v/w&#10;X3urFUzHwxH8vglPQC6eAAAA//8DAFBLAQItABQABgAIAAAAIQDb4fbL7gAAAIUBAAATAAAAAAAA&#10;AAAAAAAAAAAAAABbQ29udGVudF9UeXBlc10ueG1sUEsBAi0AFAAGAAgAAAAhAFr0LFu/AAAAFQEA&#10;AAsAAAAAAAAAAAAAAAAAHwEAAF9yZWxzLy5yZWxzUEsBAi0AFAAGAAgAAAAhAH1pNWLHAAAA3QAA&#10;AA8AAAAAAAAAAAAAAAAABwIAAGRycy9kb3ducmV2LnhtbFBLBQYAAAAAAwADALcAAAD7AgAAAAA=&#10;" fillcolor="white [3212]" strokecolor="#002b49" strokeweight=".5pt">
                  <v:stroke joinstyle="round"/>
                  <v:textbox inset="2mm,2mm,2mm,2mm"/>
                </v:rect>
                <v:rect id="Rectangle 9646" o:spid="_x0000_s1451" style="position:absolute;left:1568;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6aAxwAAAN0AAAAPAAAAZHJzL2Rvd25yZXYueG1sRI9Ba8JA&#10;FITvgv9heYXedNNSQ41uQhFabC6iLS29PbPPJJh9G7Krif/eLQgeh5n5hllmg2nEmTpXW1bwNI1A&#10;EBdW11wq+P56n7yCcB5ZY2OZFFzIQZaOR0tMtO15S+edL0WAsEtQQeV9m0jpiooMuqltiYN3sJ1B&#10;H2RXSt1hH+Cmkc9RFEuDNYeFCltaVVQcdyejIN9+XFaHWV7Pfv4+zfx3o/t875V6fBjeFiA8Df4e&#10;vrXXWsE8fonh/014AjK9AgAA//8DAFBLAQItABQABgAIAAAAIQDb4fbL7gAAAIUBAAATAAAAAAAA&#10;AAAAAAAAAAAAAABbQ29udGVudF9UeXBlc10ueG1sUEsBAi0AFAAGAAgAAAAhAFr0LFu/AAAAFQEA&#10;AAsAAAAAAAAAAAAAAAAAHwEAAF9yZWxzLy5yZWxzUEsBAi0AFAAGAAgAAAAhAGXXpoDHAAAA3QAA&#10;AA8AAAAAAAAAAAAAAAAABwIAAGRycy9kb3ducmV2LnhtbFBLBQYAAAAAAwADALcAAAD7AgAAAAA=&#10;" filled="f" stroked="f" strokeweight=".5pt">
                  <v:stroke joinstyle="round"/>
                  <v:textbox inset="0,0,0,0">
                    <w:txbxContent>
                      <w:p w14:paraId="51AC7A66" w14:textId="77777777" w:rsidR="00E30EF5" w:rsidRDefault="00E30EF5" w:rsidP="00E30EF5">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rect id="Rectangle 9647" o:spid="_x0000_s1452" style="position:absolute;left:873;top:7277;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wMbxwAAAN0AAAAPAAAAZHJzL2Rvd25yZXYueG1sRI9Pa8JA&#10;FMTvQr/D8oTedKNUq6mriNBScxH/oHh7zT6T0OzbkN2a+O1dQehxmJnfMLNFa0pxpdoVlhUM+hEI&#10;4tTqgjMFh/1nbwLCeWSNpWVScCMHi/lLZ4axtg1v6brzmQgQdjEqyL2vYildmpNB17cVcfAutjbo&#10;g6wzqWtsAtyUchhFY2mw4LCQY0WrnNLf3Z9RkGy/bqvLKClGx/PaTE8b3SQ/XqnXbrv8AOGp9f/h&#10;Z/tbK5iO397h8SY8ATm/AwAA//8DAFBLAQItABQABgAIAAAAIQDb4fbL7gAAAIUBAAATAAAAAAAA&#10;AAAAAAAAAAAAAABbQ29udGVudF9UeXBlc10ueG1sUEsBAi0AFAAGAAgAAAAhAFr0LFu/AAAAFQEA&#10;AAsAAAAAAAAAAAAAAAAAHwEAAF9yZWxzLy5yZWxzUEsBAi0AFAAGAAgAAAAhAAqbAxvHAAAA3QAA&#10;AA8AAAAAAAAAAAAAAAAABwIAAGRycy9kb3ducmV2LnhtbFBLBQYAAAAAAwADALcAAAD7AgAAAAA=&#10;" filled="f" stroked="f" strokeweight=".5pt">
                  <v:stroke joinstyle="round"/>
                  <v:textbox inset="0,0,0,0">
                    <w:txbxContent>
                      <w:p w14:paraId="1F19598C" w14:textId="77777777" w:rsidR="00E30EF5" w:rsidRDefault="00E30EF5" w:rsidP="00E30EF5">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w10:anchorlock/>
              </v:group>
            </w:pict>
          </mc:Fallback>
        </mc:AlternateContent>
      </w:r>
    </w:p>
    <w:p w14:paraId="64F86C3B" w14:textId="380518EC"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 xml:space="preserve">Opportunity: </w:t>
      </w:r>
      <w:r w:rsidR="00E30EF5">
        <w:rPr>
          <w:rFonts w:asciiTheme="minorHAnsi" w:hAnsiTheme="minorHAnsi" w:cstheme="minorHAnsi"/>
        </w:rPr>
        <w:t>Medium</w:t>
      </w:r>
    </w:p>
    <w:p w14:paraId="295D0FBE" w14:textId="72C4C0A4"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 xml:space="preserve">Complexity: </w:t>
      </w:r>
      <w:r w:rsidR="00E30EF5">
        <w:rPr>
          <w:rFonts w:asciiTheme="minorHAnsi" w:hAnsiTheme="minorHAnsi" w:cstheme="minorHAnsi"/>
        </w:rPr>
        <w:t>Low</w:t>
      </w:r>
    </w:p>
    <w:p w14:paraId="7231AC9C" w14:textId="77777777" w:rsidR="002F4E9A" w:rsidRPr="002F4E9A" w:rsidRDefault="002F4E9A" w:rsidP="002F4E9A">
      <w:pPr>
        <w:contextualSpacing/>
        <w:rPr>
          <w:rFonts w:asciiTheme="minorHAnsi" w:hAnsiTheme="minorHAnsi" w:cstheme="minorHAnsi"/>
          <w:b/>
        </w:rPr>
      </w:pPr>
    </w:p>
    <w:p w14:paraId="76B7CC89" w14:textId="77777777" w:rsidR="002F4E9A" w:rsidRPr="002F4E9A" w:rsidRDefault="002F4E9A" w:rsidP="002F4E9A">
      <w:pPr>
        <w:contextualSpacing/>
        <w:rPr>
          <w:rFonts w:asciiTheme="minorHAnsi" w:hAnsiTheme="minorHAnsi" w:cstheme="minorHAnsi"/>
          <w:b/>
        </w:rPr>
      </w:pPr>
      <w:r w:rsidRPr="002F4E9A">
        <w:rPr>
          <w:rFonts w:asciiTheme="minorHAnsi" w:hAnsiTheme="minorHAnsi" w:cstheme="minorHAnsi"/>
          <w:b/>
        </w:rPr>
        <w:t>ESTIMATED IMPACT</w:t>
      </w:r>
    </w:p>
    <w:p w14:paraId="042EAB52"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Benefits: Improved Patient Outcomes</w:t>
      </w:r>
    </w:p>
    <w:p w14:paraId="0D6F0C89"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One Time Costs: None</w:t>
      </w:r>
    </w:p>
    <w:p w14:paraId="78408988"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Recurring Costs: $150K</w:t>
      </w:r>
    </w:p>
    <w:p w14:paraId="5EE91539" w14:textId="77777777" w:rsidR="002F4E9A" w:rsidRPr="002F4E9A" w:rsidRDefault="002F4E9A" w:rsidP="002F4E9A">
      <w:pPr>
        <w:contextualSpacing/>
        <w:rPr>
          <w:rFonts w:asciiTheme="minorHAnsi" w:hAnsiTheme="minorHAnsi" w:cstheme="minorHAnsi"/>
          <w:b/>
        </w:rPr>
      </w:pPr>
    </w:p>
    <w:p w14:paraId="259102DD" w14:textId="5C4E7816" w:rsidR="00E30EF5" w:rsidRPr="002F4E9A" w:rsidRDefault="002F4E9A" w:rsidP="002F4E9A">
      <w:pPr>
        <w:contextualSpacing/>
        <w:rPr>
          <w:rFonts w:asciiTheme="minorHAnsi" w:hAnsiTheme="minorHAnsi" w:cstheme="minorHAnsi"/>
          <w:b/>
        </w:rPr>
      </w:pPr>
      <w:r w:rsidRPr="002F4E9A">
        <w:rPr>
          <w:rFonts w:asciiTheme="minorHAnsi" w:hAnsiTheme="minorHAnsi" w:cstheme="minorHAnsi"/>
          <w:b/>
        </w:rPr>
        <w:t>CONSIDERATIONS</w:t>
      </w:r>
    </w:p>
    <w:p w14:paraId="66FBF298"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Risks: N/A</w:t>
      </w:r>
    </w:p>
    <w:p w14:paraId="6A96977E"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Dependencies: Timeliness of contracting processes</w:t>
      </w:r>
    </w:p>
    <w:p w14:paraId="2E3EBAA8"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Resources: Facilities leaders and clinical staff</w:t>
      </w:r>
    </w:p>
    <w:p w14:paraId="378B7881" w14:textId="77777777" w:rsidR="002F4E9A" w:rsidRPr="002F4E9A" w:rsidRDefault="002F4E9A" w:rsidP="002F4E9A">
      <w:pPr>
        <w:contextualSpacing/>
        <w:rPr>
          <w:rFonts w:asciiTheme="minorHAnsi" w:hAnsiTheme="minorHAnsi" w:cstheme="minorHAnsi"/>
        </w:rPr>
      </w:pPr>
    </w:p>
    <w:p w14:paraId="7C9AAC8D" w14:textId="4F88BB9A" w:rsidR="002F4E9A" w:rsidRDefault="002F4E9A" w:rsidP="002F4E9A">
      <w:pPr>
        <w:contextualSpacing/>
        <w:rPr>
          <w:rFonts w:asciiTheme="minorHAnsi" w:hAnsiTheme="minorHAnsi" w:cstheme="minorHAnsi"/>
          <w:b/>
        </w:rPr>
      </w:pPr>
      <w:r w:rsidRPr="002F4E9A">
        <w:rPr>
          <w:rFonts w:asciiTheme="minorHAnsi" w:hAnsiTheme="minorHAnsi" w:cstheme="minorHAnsi"/>
          <w:b/>
        </w:rPr>
        <w:t>HIGH LEVEL ACTIVITIES</w:t>
      </w:r>
    </w:p>
    <w:p w14:paraId="4B91EBFF" w14:textId="77777777" w:rsidR="00087A95" w:rsidRPr="002F4E9A" w:rsidRDefault="00087A95" w:rsidP="002F4E9A">
      <w:pPr>
        <w:contextualSpacing/>
        <w:rPr>
          <w:rFonts w:asciiTheme="minorHAnsi" w:hAnsiTheme="minorHAnsi" w:cstheme="minorHAnsi"/>
          <w:b/>
        </w:rPr>
      </w:pPr>
    </w:p>
    <w:tbl>
      <w:tblPr>
        <w:tblStyle w:val="TableGrid1111"/>
        <w:tblW w:w="5000" w:type="pct"/>
        <w:tblLook w:val="04A0" w:firstRow="1" w:lastRow="0" w:firstColumn="1" w:lastColumn="0" w:noHBand="0" w:noVBand="1"/>
      </w:tblPr>
      <w:tblGrid>
        <w:gridCol w:w="715"/>
        <w:gridCol w:w="5520"/>
        <w:gridCol w:w="3115"/>
      </w:tblGrid>
      <w:tr w:rsidR="002F4E9A" w:rsidRPr="002F4E9A" w14:paraId="1623C1C4" w14:textId="77777777" w:rsidTr="00087A95">
        <w:tc>
          <w:tcPr>
            <w:tcW w:w="382" w:type="pct"/>
            <w:shd w:val="clear" w:color="auto" w:fill="002060"/>
            <w:vAlign w:val="center"/>
          </w:tcPr>
          <w:p w14:paraId="54DA8632" w14:textId="77777777" w:rsidR="002F4E9A" w:rsidRPr="002F4E9A" w:rsidRDefault="002F4E9A" w:rsidP="00087A95">
            <w:pPr>
              <w:contextualSpacing/>
              <w:jc w:val="center"/>
              <w:rPr>
                <w:rFonts w:asciiTheme="minorHAnsi" w:hAnsiTheme="minorHAnsi" w:cstheme="minorHAnsi"/>
                <w:b/>
              </w:rPr>
            </w:pPr>
          </w:p>
        </w:tc>
        <w:tc>
          <w:tcPr>
            <w:tcW w:w="2952" w:type="pct"/>
            <w:shd w:val="clear" w:color="auto" w:fill="002060"/>
            <w:vAlign w:val="center"/>
          </w:tcPr>
          <w:p w14:paraId="5E5B186F" w14:textId="77777777" w:rsidR="002F4E9A" w:rsidRPr="002F4E9A" w:rsidRDefault="002F4E9A" w:rsidP="00087A95">
            <w:pPr>
              <w:spacing w:after="160" w:line="259" w:lineRule="auto"/>
              <w:contextualSpacing/>
              <w:jc w:val="center"/>
              <w:rPr>
                <w:rFonts w:asciiTheme="minorHAnsi" w:hAnsiTheme="minorHAnsi" w:cstheme="minorHAnsi"/>
                <w:b/>
              </w:rPr>
            </w:pPr>
            <w:r w:rsidRPr="002F4E9A">
              <w:rPr>
                <w:rFonts w:asciiTheme="minorHAnsi" w:hAnsiTheme="minorHAnsi" w:cstheme="minorHAnsi"/>
                <w:b/>
              </w:rPr>
              <w:t>Activities</w:t>
            </w:r>
          </w:p>
        </w:tc>
        <w:tc>
          <w:tcPr>
            <w:tcW w:w="1666" w:type="pct"/>
            <w:shd w:val="clear" w:color="auto" w:fill="002060"/>
            <w:vAlign w:val="center"/>
          </w:tcPr>
          <w:p w14:paraId="67C54638" w14:textId="77777777" w:rsidR="002F4E9A" w:rsidRPr="002F4E9A" w:rsidRDefault="002F4E9A" w:rsidP="00087A95">
            <w:pPr>
              <w:autoSpaceDE w:val="0"/>
              <w:autoSpaceDN w:val="0"/>
              <w:adjustRightInd w:val="0"/>
              <w:spacing w:after="160" w:line="259" w:lineRule="auto"/>
              <w:jc w:val="center"/>
              <w:rPr>
                <w:rFonts w:asciiTheme="minorHAnsi" w:hAnsiTheme="minorHAnsi" w:cstheme="minorHAnsi"/>
                <w:b/>
                <w:bCs/>
              </w:rPr>
            </w:pPr>
            <w:r w:rsidRPr="002F4E9A">
              <w:rPr>
                <w:rFonts w:asciiTheme="minorHAnsi" w:hAnsiTheme="minorHAnsi" w:cstheme="minorHAnsi"/>
                <w:b/>
                <w:bCs/>
              </w:rPr>
              <w:t>12-months Duration Timeline</w:t>
            </w:r>
          </w:p>
        </w:tc>
      </w:tr>
      <w:tr w:rsidR="002F4E9A" w:rsidRPr="002F4E9A" w14:paraId="080FF44A" w14:textId="77777777" w:rsidTr="00087A95">
        <w:tc>
          <w:tcPr>
            <w:tcW w:w="382" w:type="pct"/>
            <w:vAlign w:val="center"/>
          </w:tcPr>
          <w:p w14:paraId="74CD337F" w14:textId="15D9CA3D" w:rsidR="002F4E9A" w:rsidRPr="00087A95" w:rsidRDefault="00087A95" w:rsidP="00087A95">
            <w:pPr>
              <w:autoSpaceDE w:val="0"/>
              <w:autoSpaceDN w:val="0"/>
              <w:adjustRightInd w:val="0"/>
              <w:rPr>
                <w:rFonts w:asciiTheme="minorHAnsi" w:hAnsiTheme="minorHAnsi" w:cstheme="minorHAnsi"/>
              </w:rPr>
            </w:pPr>
            <w:r>
              <w:rPr>
                <w:rFonts w:asciiTheme="minorHAnsi" w:hAnsiTheme="minorHAnsi" w:cstheme="minorHAnsi"/>
              </w:rPr>
              <w:t>1.</w:t>
            </w:r>
          </w:p>
        </w:tc>
        <w:tc>
          <w:tcPr>
            <w:tcW w:w="2952" w:type="pct"/>
            <w:vAlign w:val="center"/>
          </w:tcPr>
          <w:p w14:paraId="7F3D9149" w14:textId="77777777" w:rsidR="002F4E9A" w:rsidRPr="002F4E9A" w:rsidRDefault="002F4E9A" w:rsidP="00087A95">
            <w:pPr>
              <w:autoSpaceDE w:val="0"/>
              <w:autoSpaceDN w:val="0"/>
              <w:adjustRightInd w:val="0"/>
              <w:spacing w:after="160" w:line="259" w:lineRule="auto"/>
              <w:rPr>
                <w:rFonts w:asciiTheme="minorHAnsi" w:hAnsiTheme="minorHAnsi" w:cstheme="minorHAnsi"/>
              </w:rPr>
            </w:pPr>
            <w:r w:rsidRPr="002F4E9A">
              <w:rPr>
                <w:rFonts w:asciiTheme="minorHAnsi" w:hAnsiTheme="minorHAnsi" w:cstheme="minorHAnsi"/>
              </w:rPr>
              <w:t>Conduct competitive procurement process to contract with a licensed hospice organization, as needed</w:t>
            </w:r>
          </w:p>
        </w:tc>
        <w:tc>
          <w:tcPr>
            <w:tcW w:w="1666" w:type="pct"/>
            <w:vAlign w:val="center"/>
          </w:tcPr>
          <w:p w14:paraId="77FB8AFD" w14:textId="77777777" w:rsidR="002F4E9A" w:rsidRPr="002F4E9A" w:rsidRDefault="002F4E9A" w:rsidP="00087A95">
            <w:pPr>
              <w:autoSpaceDE w:val="0"/>
              <w:autoSpaceDN w:val="0"/>
              <w:adjustRightInd w:val="0"/>
              <w:spacing w:after="160" w:line="259" w:lineRule="auto"/>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st</w:t>
            </w:r>
            <w:r w:rsidRPr="002F4E9A">
              <w:rPr>
                <w:rFonts w:asciiTheme="minorHAnsi" w:hAnsiTheme="minorHAnsi" w:cstheme="minorHAnsi"/>
              </w:rPr>
              <w:t xml:space="preserve"> to 3</w:t>
            </w:r>
            <w:r w:rsidRPr="002F4E9A">
              <w:rPr>
                <w:rFonts w:asciiTheme="minorHAnsi" w:hAnsiTheme="minorHAnsi" w:cstheme="minorHAnsi"/>
                <w:vertAlign w:val="superscript"/>
              </w:rPr>
              <w:t xml:space="preserve">rd </w:t>
            </w:r>
            <w:r w:rsidRPr="002F4E9A">
              <w:rPr>
                <w:rFonts w:asciiTheme="minorHAnsi" w:hAnsiTheme="minorHAnsi" w:cstheme="minorHAnsi"/>
              </w:rPr>
              <w:t>Month</w:t>
            </w:r>
          </w:p>
        </w:tc>
      </w:tr>
      <w:tr w:rsidR="002F4E9A" w:rsidRPr="002F4E9A" w14:paraId="3BEEA63C" w14:textId="77777777" w:rsidTr="00087A95">
        <w:tc>
          <w:tcPr>
            <w:tcW w:w="382" w:type="pct"/>
            <w:vAlign w:val="center"/>
          </w:tcPr>
          <w:p w14:paraId="671B6F68" w14:textId="594DC64E" w:rsidR="002F4E9A" w:rsidRPr="00087A95" w:rsidRDefault="00087A95" w:rsidP="00087A95">
            <w:pPr>
              <w:autoSpaceDE w:val="0"/>
              <w:autoSpaceDN w:val="0"/>
              <w:adjustRightInd w:val="0"/>
              <w:rPr>
                <w:rFonts w:asciiTheme="minorHAnsi" w:hAnsiTheme="minorHAnsi" w:cstheme="minorHAnsi"/>
              </w:rPr>
            </w:pPr>
            <w:r>
              <w:rPr>
                <w:rFonts w:asciiTheme="minorHAnsi" w:hAnsiTheme="minorHAnsi" w:cstheme="minorHAnsi"/>
              </w:rPr>
              <w:t>2.</w:t>
            </w:r>
          </w:p>
        </w:tc>
        <w:tc>
          <w:tcPr>
            <w:tcW w:w="2952" w:type="pct"/>
            <w:vAlign w:val="center"/>
          </w:tcPr>
          <w:p w14:paraId="228DCF49" w14:textId="77777777" w:rsidR="002F4E9A" w:rsidRPr="002F4E9A" w:rsidRDefault="002F4E9A" w:rsidP="00087A95">
            <w:pPr>
              <w:autoSpaceDE w:val="0"/>
              <w:autoSpaceDN w:val="0"/>
              <w:adjustRightInd w:val="0"/>
              <w:spacing w:after="160" w:line="259" w:lineRule="auto"/>
              <w:rPr>
                <w:rFonts w:asciiTheme="minorHAnsi" w:hAnsiTheme="minorHAnsi" w:cstheme="minorHAnsi"/>
              </w:rPr>
            </w:pPr>
            <w:r w:rsidRPr="002F4E9A">
              <w:rPr>
                <w:rFonts w:asciiTheme="minorHAnsi" w:hAnsiTheme="minorHAnsi" w:cstheme="minorHAnsi"/>
              </w:rPr>
              <w:t>Assess patients end-of-life care needs using person-centered planning methods</w:t>
            </w:r>
          </w:p>
        </w:tc>
        <w:tc>
          <w:tcPr>
            <w:tcW w:w="1666" w:type="pct"/>
            <w:vAlign w:val="center"/>
          </w:tcPr>
          <w:p w14:paraId="3555E994" w14:textId="77777777" w:rsidR="002F4E9A" w:rsidRPr="002F4E9A" w:rsidRDefault="002F4E9A" w:rsidP="00087A95">
            <w:pPr>
              <w:autoSpaceDE w:val="0"/>
              <w:autoSpaceDN w:val="0"/>
              <w:adjustRightInd w:val="0"/>
              <w:spacing w:after="160" w:line="259" w:lineRule="auto"/>
              <w:jc w:val="right"/>
              <w:rPr>
                <w:rFonts w:asciiTheme="minorHAnsi" w:hAnsiTheme="minorHAnsi" w:cstheme="minorHAnsi"/>
              </w:rPr>
            </w:pPr>
            <w:r w:rsidRPr="002F4E9A">
              <w:rPr>
                <w:rFonts w:asciiTheme="minorHAnsi" w:hAnsiTheme="minorHAnsi" w:cstheme="minorHAnsi"/>
              </w:rPr>
              <w:t>4</w:t>
            </w:r>
            <w:r w:rsidRPr="002F4E9A">
              <w:rPr>
                <w:rFonts w:asciiTheme="minorHAnsi" w:hAnsiTheme="minorHAnsi" w:cstheme="minorHAnsi"/>
                <w:vertAlign w:val="superscript"/>
              </w:rPr>
              <w:t xml:space="preserve">th </w:t>
            </w:r>
            <w:r w:rsidRPr="002F4E9A">
              <w:rPr>
                <w:rFonts w:asciiTheme="minorHAnsi" w:hAnsiTheme="minorHAnsi" w:cstheme="minorHAnsi"/>
              </w:rPr>
              <w:t>Month</w:t>
            </w:r>
          </w:p>
        </w:tc>
      </w:tr>
      <w:tr w:rsidR="002F4E9A" w:rsidRPr="002F4E9A" w14:paraId="4B1A13E0" w14:textId="77777777" w:rsidTr="00087A95">
        <w:tc>
          <w:tcPr>
            <w:tcW w:w="382" w:type="pct"/>
            <w:vAlign w:val="center"/>
          </w:tcPr>
          <w:p w14:paraId="4D6C32F9" w14:textId="5ECB9913" w:rsidR="002F4E9A" w:rsidRPr="00087A95" w:rsidRDefault="00087A95" w:rsidP="00087A95">
            <w:pPr>
              <w:autoSpaceDE w:val="0"/>
              <w:autoSpaceDN w:val="0"/>
              <w:adjustRightInd w:val="0"/>
              <w:rPr>
                <w:rFonts w:asciiTheme="minorHAnsi" w:hAnsiTheme="minorHAnsi" w:cstheme="minorHAnsi"/>
              </w:rPr>
            </w:pPr>
            <w:r>
              <w:rPr>
                <w:rFonts w:asciiTheme="minorHAnsi" w:hAnsiTheme="minorHAnsi" w:cstheme="minorHAnsi"/>
              </w:rPr>
              <w:t>3.</w:t>
            </w:r>
          </w:p>
        </w:tc>
        <w:tc>
          <w:tcPr>
            <w:tcW w:w="2952" w:type="pct"/>
            <w:vAlign w:val="center"/>
          </w:tcPr>
          <w:p w14:paraId="4AEC58DE" w14:textId="77777777" w:rsidR="002F4E9A" w:rsidRPr="002F4E9A" w:rsidRDefault="002F4E9A" w:rsidP="00087A95">
            <w:pPr>
              <w:autoSpaceDE w:val="0"/>
              <w:autoSpaceDN w:val="0"/>
              <w:adjustRightInd w:val="0"/>
              <w:spacing w:after="160" w:line="259" w:lineRule="auto"/>
              <w:rPr>
                <w:rFonts w:asciiTheme="minorHAnsi" w:hAnsiTheme="minorHAnsi" w:cstheme="minorHAnsi"/>
              </w:rPr>
            </w:pPr>
            <w:r w:rsidRPr="002F4E9A">
              <w:rPr>
                <w:rFonts w:asciiTheme="minorHAnsi" w:hAnsiTheme="minorHAnsi" w:cstheme="minorHAnsi"/>
              </w:rPr>
              <w:t>Provide training to facilities staff on person-centered planning and best practices</w:t>
            </w:r>
          </w:p>
        </w:tc>
        <w:tc>
          <w:tcPr>
            <w:tcW w:w="1666" w:type="pct"/>
            <w:vAlign w:val="center"/>
          </w:tcPr>
          <w:p w14:paraId="681A1164" w14:textId="77777777" w:rsidR="002F4E9A" w:rsidRPr="002F4E9A" w:rsidRDefault="002F4E9A" w:rsidP="00087A95">
            <w:pPr>
              <w:autoSpaceDE w:val="0"/>
              <w:autoSpaceDN w:val="0"/>
              <w:adjustRightInd w:val="0"/>
              <w:spacing w:after="160" w:line="259" w:lineRule="auto"/>
              <w:jc w:val="right"/>
              <w:rPr>
                <w:rFonts w:asciiTheme="minorHAnsi" w:hAnsiTheme="minorHAnsi" w:cstheme="minorHAnsi"/>
              </w:rPr>
            </w:pPr>
            <w:r w:rsidRPr="002F4E9A">
              <w:rPr>
                <w:rFonts w:asciiTheme="minorHAnsi" w:hAnsiTheme="minorHAnsi" w:cstheme="minorHAnsi"/>
              </w:rPr>
              <w:t>4</w:t>
            </w:r>
            <w:r w:rsidRPr="002F4E9A">
              <w:rPr>
                <w:rFonts w:asciiTheme="minorHAnsi" w:hAnsiTheme="minorHAnsi" w:cstheme="minorHAnsi"/>
                <w:vertAlign w:val="superscript"/>
              </w:rPr>
              <w:t>th</w:t>
            </w:r>
            <w:r w:rsidRPr="002F4E9A">
              <w:rPr>
                <w:rFonts w:asciiTheme="minorHAnsi" w:hAnsiTheme="minorHAnsi" w:cstheme="minorHAnsi"/>
              </w:rPr>
              <w:t xml:space="preserve"> and 5</w:t>
            </w:r>
            <w:r w:rsidRPr="002F4E9A">
              <w:rPr>
                <w:rFonts w:asciiTheme="minorHAnsi" w:hAnsiTheme="minorHAnsi" w:cstheme="minorHAnsi"/>
                <w:vertAlign w:val="superscript"/>
              </w:rPr>
              <w:t xml:space="preserve">th </w:t>
            </w:r>
            <w:r w:rsidRPr="002F4E9A">
              <w:rPr>
                <w:rFonts w:asciiTheme="minorHAnsi" w:hAnsiTheme="minorHAnsi" w:cstheme="minorHAnsi"/>
              </w:rPr>
              <w:t>Month</w:t>
            </w:r>
          </w:p>
        </w:tc>
      </w:tr>
      <w:tr w:rsidR="002F4E9A" w:rsidRPr="002F4E9A" w14:paraId="30D2CD17" w14:textId="77777777" w:rsidTr="00087A95">
        <w:tc>
          <w:tcPr>
            <w:tcW w:w="382" w:type="pct"/>
            <w:vAlign w:val="center"/>
          </w:tcPr>
          <w:p w14:paraId="42795D74" w14:textId="29107616" w:rsidR="002F4E9A" w:rsidRPr="00087A95" w:rsidRDefault="00087A95" w:rsidP="00087A95">
            <w:pPr>
              <w:autoSpaceDE w:val="0"/>
              <w:autoSpaceDN w:val="0"/>
              <w:adjustRightInd w:val="0"/>
              <w:rPr>
                <w:rFonts w:asciiTheme="minorHAnsi" w:hAnsiTheme="minorHAnsi" w:cstheme="minorHAnsi"/>
              </w:rPr>
            </w:pPr>
            <w:r>
              <w:rPr>
                <w:rFonts w:asciiTheme="minorHAnsi" w:hAnsiTheme="minorHAnsi" w:cstheme="minorHAnsi"/>
              </w:rPr>
              <w:t>4.</w:t>
            </w:r>
          </w:p>
        </w:tc>
        <w:tc>
          <w:tcPr>
            <w:tcW w:w="2952" w:type="pct"/>
            <w:vAlign w:val="center"/>
          </w:tcPr>
          <w:p w14:paraId="45030641" w14:textId="77777777" w:rsidR="002F4E9A" w:rsidRPr="002F4E9A" w:rsidRDefault="002F4E9A" w:rsidP="00087A95">
            <w:pPr>
              <w:autoSpaceDE w:val="0"/>
              <w:autoSpaceDN w:val="0"/>
              <w:adjustRightInd w:val="0"/>
              <w:rPr>
                <w:rFonts w:asciiTheme="minorHAnsi" w:hAnsiTheme="minorHAnsi" w:cstheme="minorHAnsi"/>
              </w:rPr>
            </w:pPr>
            <w:r w:rsidRPr="002F4E9A">
              <w:rPr>
                <w:rFonts w:asciiTheme="minorHAnsi" w:hAnsiTheme="minorHAnsi" w:cstheme="minorHAnsi"/>
              </w:rPr>
              <w:t>Refine and modernize end-of-life care policies &amp; procedures</w:t>
            </w:r>
          </w:p>
        </w:tc>
        <w:tc>
          <w:tcPr>
            <w:tcW w:w="1666" w:type="pct"/>
            <w:vAlign w:val="center"/>
          </w:tcPr>
          <w:p w14:paraId="2013C0A9" w14:textId="77777777" w:rsidR="002F4E9A" w:rsidRPr="002F4E9A" w:rsidRDefault="002F4E9A" w:rsidP="00087A95">
            <w:pPr>
              <w:autoSpaceDE w:val="0"/>
              <w:autoSpaceDN w:val="0"/>
              <w:adjustRightInd w:val="0"/>
              <w:jc w:val="right"/>
              <w:rPr>
                <w:rFonts w:asciiTheme="minorHAnsi" w:hAnsiTheme="minorHAnsi" w:cstheme="minorHAnsi"/>
              </w:rPr>
            </w:pPr>
            <w:r w:rsidRPr="002F4E9A">
              <w:rPr>
                <w:rFonts w:asciiTheme="minorHAnsi" w:hAnsiTheme="minorHAnsi" w:cstheme="minorHAnsi"/>
              </w:rPr>
              <w:t>4</w:t>
            </w:r>
            <w:r w:rsidRPr="002F4E9A">
              <w:rPr>
                <w:rFonts w:asciiTheme="minorHAnsi" w:hAnsiTheme="minorHAnsi" w:cstheme="minorHAnsi"/>
                <w:vertAlign w:val="superscript"/>
              </w:rPr>
              <w:t>th</w:t>
            </w:r>
            <w:r w:rsidRPr="002F4E9A">
              <w:rPr>
                <w:rFonts w:asciiTheme="minorHAnsi" w:hAnsiTheme="minorHAnsi" w:cstheme="minorHAnsi"/>
              </w:rPr>
              <w:t xml:space="preserve"> and 5</w:t>
            </w:r>
            <w:r w:rsidRPr="002F4E9A">
              <w:rPr>
                <w:rFonts w:asciiTheme="minorHAnsi" w:hAnsiTheme="minorHAnsi" w:cstheme="minorHAnsi"/>
                <w:vertAlign w:val="superscript"/>
              </w:rPr>
              <w:t xml:space="preserve">th </w:t>
            </w:r>
            <w:r w:rsidRPr="002F4E9A">
              <w:rPr>
                <w:rFonts w:asciiTheme="minorHAnsi" w:hAnsiTheme="minorHAnsi" w:cstheme="minorHAnsi"/>
              </w:rPr>
              <w:t>Month</w:t>
            </w:r>
          </w:p>
        </w:tc>
      </w:tr>
    </w:tbl>
    <w:p w14:paraId="2212BFF4" w14:textId="77777777" w:rsidR="002F4E9A" w:rsidRPr="002F4E9A" w:rsidRDefault="002F4E9A" w:rsidP="002F4E9A">
      <w:pPr>
        <w:contextualSpacing/>
        <w:rPr>
          <w:rFonts w:asciiTheme="minorHAnsi" w:hAnsiTheme="minorHAnsi" w:cstheme="minorHAnsi"/>
        </w:rPr>
      </w:pPr>
    </w:p>
    <w:p w14:paraId="445AA9E4" w14:textId="77777777" w:rsidR="002F4E9A" w:rsidRPr="002F4E9A" w:rsidRDefault="002F4E9A" w:rsidP="002F4E9A">
      <w:pPr>
        <w:pStyle w:val="ListParagraph"/>
        <w:numPr>
          <w:ilvl w:val="0"/>
          <w:numId w:val="1"/>
        </w:numPr>
        <w:spacing w:after="160" w:line="259" w:lineRule="auto"/>
        <w:rPr>
          <w:rFonts w:cstheme="minorHAnsi"/>
          <w:b w:val="0"/>
          <w:szCs w:val="24"/>
        </w:rPr>
      </w:pPr>
      <w:r w:rsidRPr="002F4E9A">
        <w:rPr>
          <w:rFonts w:cstheme="minorHAnsi"/>
          <w:szCs w:val="24"/>
        </w:rPr>
        <w:t>MMHNCC | Restructure Staffing Hierarchy</w:t>
      </w:r>
    </w:p>
    <w:p w14:paraId="653456C9" w14:textId="77777777" w:rsidR="002F4E9A" w:rsidRPr="002F4E9A" w:rsidRDefault="002F4E9A" w:rsidP="002F4E9A">
      <w:pPr>
        <w:contextualSpacing/>
        <w:rPr>
          <w:rFonts w:asciiTheme="minorHAnsi" w:hAnsiTheme="minorHAnsi" w:cstheme="minorHAnsi"/>
          <w:b/>
        </w:rPr>
      </w:pPr>
      <w:r w:rsidRPr="002F4E9A">
        <w:rPr>
          <w:rFonts w:asciiTheme="minorHAnsi" w:hAnsiTheme="minorHAnsi" w:cstheme="minorHAnsi"/>
          <w:b/>
        </w:rPr>
        <w:t>RECOMMENDATIONS</w:t>
      </w:r>
    </w:p>
    <w:p w14:paraId="23F23763" w14:textId="77777777" w:rsidR="002F4E9A" w:rsidRPr="002F4E9A" w:rsidRDefault="002F4E9A" w:rsidP="008D6EC7">
      <w:pPr>
        <w:numPr>
          <w:ilvl w:val="0"/>
          <w:numId w:val="38"/>
        </w:numPr>
        <w:spacing w:after="120" w:line="216" w:lineRule="auto"/>
        <w:contextualSpacing/>
        <w:rPr>
          <w:rFonts w:asciiTheme="minorHAnsi" w:eastAsiaTheme="minorEastAsia" w:hAnsiTheme="minorHAnsi" w:cstheme="minorHAnsi"/>
          <w:color w:val="000000"/>
          <w:kern w:val="24"/>
          <w:lang w:eastAsia="en-IN"/>
        </w:rPr>
      </w:pPr>
      <w:r w:rsidRPr="002F4E9A">
        <w:rPr>
          <w:rFonts w:asciiTheme="minorHAnsi" w:eastAsiaTheme="minorEastAsia" w:hAnsiTheme="minorHAnsi" w:cstheme="minorHAnsi"/>
          <w:color w:val="000000"/>
          <w:kern w:val="24"/>
          <w:lang w:eastAsia="en-IN"/>
        </w:rPr>
        <w:t>Restructure operations to improve communications and patient outcomes.</w:t>
      </w:r>
    </w:p>
    <w:p w14:paraId="1E4386B1" w14:textId="77777777" w:rsidR="002F4E9A" w:rsidRPr="002F4E9A" w:rsidRDefault="002F4E9A" w:rsidP="008D6EC7">
      <w:pPr>
        <w:numPr>
          <w:ilvl w:val="0"/>
          <w:numId w:val="38"/>
        </w:numPr>
        <w:spacing w:after="120" w:line="216" w:lineRule="auto"/>
        <w:contextualSpacing/>
        <w:rPr>
          <w:rFonts w:asciiTheme="minorHAnsi" w:eastAsiaTheme="minorEastAsia" w:hAnsiTheme="minorHAnsi" w:cstheme="minorHAnsi"/>
          <w:color w:val="000000"/>
          <w:kern w:val="24"/>
          <w:lang w:eastAsia="en-IN"/>
        </w:rPr>
      </w:pPr>
      <w:r w:rsidRPr="002F4E9A">
        <w:rPr>
          <w:rFonts w:asciiTheme="minorHAnsi" w:eastAsiaTheme="minorEastAsia" w:hAnsiTheme="minorHAnsi" w:cstheme="minorHAnsi"/>
          <w:color w:val="000000"/>
          <w:kern w:val="24"/>
          <w:lang w:eastAsia="en-IN"/>
        </w:rPr>
        <w:t>Assess existing staff hierarchy for areas of opportunity and efficiency in organization.</w:t>
      </w:r>
    </w:p>
    <w:p w14:paraId="1F92F0D8" w14:textId="77777777" w:rsidR="002F4E9A" w:rsidRPr="002F4E9A" w:rsidRDefault="002F4E9A" w:rsidP="008D6EC7">
      <w:pPr>
        <w:numPr>
          <w:ilvl w:val="0"/>
          <w:numId w:val="38"/>
        </w:numPr>
        <w:spacing w:after="120" w:line="216" w:lineRule="auto"/>
        <w:contextualSpacing/>
        <w:rPr>
          <w:rFonts w:asciiTheme="minorHAnsi" w:eastAsiaTheme="minorEastAsia" w:hAnsiTheme="minorHAnsi" w:cstheme="minorHAnsi"/>
          <w:color w:val="000000"/>
          <w:kern w:val="24"/>
          <w:lang w:eastAsia="en-IN"/>
        </w:rPr>
      </w:pPr>
      <w:r w:rsidRPr="002F4E9A">
        <w:rPr>
          <w:rFonts w:asciiTheme="minorHAnsi" w:eastAsiaTheme="minorEastAsia" w:hAnsiTheme="minorHAnsi" w:cstheme="minorHAnsi"/>
          <w:color w:val="000000"/>
          <w:kern w:val="24"/>
          <w:lang w:eastAsia="en-IN"/>
        </w:rPr>
        <w:t>Seek staff input in restructuring.</w:t>
      </w:r>
    </w:p>
    <w:p w14:paraId="632E5F51" w14:textId="77777777" w:rsidR="002F4E9A" w:rsidRPr="002F4E9A" w:rsidRDefault="002F4E9A" w:rsidP="002F4E9A">
      <w:pPr>
        <w:spacing w:after="120" w:line="216" w:lineRule="auto"/>
        <w:ind w:left="994"/>
        <w:contextualSpacing/>
        <w:rPr>
          <w:rFonts w:asciiTheme="minorHAnsi" w:hAnsiTheme="minorHAnsi" w:cstheme="minorHAnsi"/>
          <w:lang w:eastAsia="en-IN"/>
        </w:rPr>
      </w:pPr>
    </w:p>
    <w:p w14:paraId="050B7FE5" w14:textId="4A20537C" w:rsidR="002F4E9A" w:rsidRPr="002F4E9A" w:rsidRDefault="00F1678C" w:rsidP="002F4E9A">
      <w:pPr>
        <w:contextualSpacing/>
        <w:rPr>
          <w:rFonts w:asciiTheme="minorHAnsi" w:hAnsiTheme="minorHAnsi" w:cstheme="minorHAnsi"/>
        </w:rPr>
      </w:pPr>
      <w:r w:rsidRPr="002F4E9A">
        <w:rPr>
          <w:rFonts w:asciiTheme="minorHAnsi" w:hAnsiTheme="minorHAnsi" w:cstheme="minorHAnsi"/>
          <w:b/>
        </w:rPr>
        <w:t>Benefits</w:t>
      </w:r>
      <w:r w:rsidR="002F4E9A" w:rsidRPr="002F4E9A">
        <w:rPr>
          <w:rFonts w:asciiTheme="minorHAnsi" w:hAnsiTheme="minorHAnsi" w:cstheme="minorHAnsi"/>
        </w:rPr>
        <w:t>: Improved patient outcomes through updating and modernizing care practices to emphasize compassionate, person-centered end-of-life care.</w:t>
      </w:r>
    </w:p>
    <w:p w14:paraId="25362306" w14:textId="77777777" w:rsidR="002F4E9A" w:rsidRPr="002F4E9A" w:rsidRDefault="002F4E9A" w:rsidP="002F4E9A">
      <w:pPr>
        <w:contextualSpacing/>
        <w:rPr>
          <w:rFonts w:asciiTheme="minorHAnsi" w:hAnsiTheme="minorHAnsi" w:cstheme="minorHAnsi"/>
        </w:rPr>
      </w:pPr>
    </w:p>
    <w:p w14:paraId="28EA64D0" w14:textId="552F955C" w:rsidR="002F4E9A" w:rsidRDefault="002F4E9A" w:rsidP="002F4E9A">
      <w:pPr>
        <w:contextualSpacing/>
        <w:rPr>
          <w:rFonts w:asciiTheme="minorHAnsi" w:hAnsiTheme="minorHAnsi" w:cstheme="minorHAnsi"/>
          <w:b/>
        </w:rPr>
      </w:pPr>
      <w:r w:rsidRPr="002F4E9A">
        <w:rPr>
          <w:rFonts w:asciiTheme="minorHAnsi" w:hAnsiTheme="minorHAnsi" w:cstheme="minorHAnsi"/>
          <w:b/>
        </w:rPr>
        <w:t>PRIORITY</w:t>
      </w:r>
    </w:p>
    <w:p w14:paraId="1D81D80B" w14:textId="158FDAA5" w:rsidR="00F1678C" w:rsidRPr="002F4E9A" w:rsidRDefault="00D023FC" w:rsidP="002F4E9A">
      <w:pPr>
        <w:contextualSpacing/>
        <w:rPr>
          <w:rFonts w:asciiTheme="minorHAnsi" w:hAnsiTheme="minorHAnsi" w:cstheme="minorHAnsi"/>
          <w:b/>
        </w:rPr>
      </w:pPr>
      <w:r w:rsidRPr="00D023FC">
        <w:rPr>
          <w:rFonts w:asciiTheme="minorHAnsi" w:hAnsiTheme="minorHAnsi" w:cstheme="minorHAnsi"/>
          <w:b/>
          <w:noProof/>
        </w:rPr>
        <mc:AlternateContent>
          <mc:Choice Requires="wpg">
            <w:drawing>
              <wp:inline distT="0" distB="0" distL="0" distR="0" wp14:anchorId="4AC3B226" wp14:editId="3458E7CF">
                <wp:extent cx="1504111" cy="1273525"/>
                <wp:effectExtent l="0" t="0" r="1270" b="0"/>
                <wp:docPr id="9648"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04111" cy="1273525"/>
                          <a:chOff x="0" y="0"/>
                          <a:chExt cx="1157158" cy="1116812"/>
                        </a:xfrm>
                      </wpg:grpSpPr>
                      <wps:wsp>
                        <wps:cNvPr id="9649" name="TextBox 8"/>
                        <wps:cNvSpPr txBox="1"/>
                        <wps:spPr>
                          <a:xfrm rot="16200000">
                            <a:off x="-384881" y="637218"/>
                            <a:ext cx="864475" cy="94713"/>
                          </a:xfrm>
                          <a:prstGeom prst="rect">
                            <a:avLst/>
                          </a:prstGeom>
                          <a:noFill/>
                        </wps:spPr>
                        <wps:txbx>
                          <w:txbxContent>
                            <w:p w14:paraId="3A4E1D3E" w14:textId="77777777" w:rsidR="00D023FC" w:rsidRDefault="00D023FC" w:rsidP="00D023FC">
                              <w:pPr>
                                <w:jc w:val="right"/>
                                <w:textAlignment w:val="baseline"/>
                                <w:rPr>
                                  <w:rFonts w:asciiTheme="minorHAnsi" w:eastAsia="MS PGothic" w:hAnsi="Calibri" w:cstheme="minorBidi"/>
                                  <w:i/>
                                  <w:iCs/>
                                  <w:color w:val="808080" w:themeColor="background1" w:themeShade="80"/>
                                  <w:sz w:val="16"/>
                                  <w:szCs w:val="16"/>
                                </w:rPr>
                              </w:pPr>
                              <w:r w:rsidRPr="00156936">
                                <w:rPr>
                                  <w:rFonts w:asciiTheme="minorHAnsi" w:eastAsia="MS PGothic" w:hAnsi="Calibri" w:cstheme="minorBidi"/>
                                  <w:i/>
                                  <w:iCs/>
                                  <w:sz w:val="16"/>
                                  <w:szCs w:val="16"/>
                                </w:rPr>
                                <w:t>Opportunity</w:t>
                              </w:r>
                            </w:p>
                          </w:txbxContent>
                        </wps:txbx>
                        <wps:bodyPr wrap="square" lIns="0" tIns="0" rIns="0" bIns="0" rtlCol="0">
                          <a:spAutoFit/>
                        </wps:bodyPr>
                      </wps:wsp>
                      <wps:wsp>
                        <wps:cNvPr id="9650" name="TextBox 9"/>
                        <wps:cNvSpPr txBox="1"/>
                        <wps:spPr>
                          <a:xfrm>
                            <a:off x="415472" y="886054"/>
                            <a:ext cx="583185" cy="107962"/>
                          </a:xfrm>
                          <a:prstGeom prst="rect">
                            <a:avLst/>
                          </a:prstGeom>
                          <a:noFill/>
                        </wps:spPr>
                        <wps:txbx>
                          <w:txbxContent>
                            <w:p w14:paraId="4EC336E8" w14:textId="77777777" w:rsidR="00D023FC" w:rsidRDefault="00D023FC" w:rsidP="00D023FC">
                              <w:pPr>
                                <w:textAlignment w:val="baseline"/>
                                <w:rPr>
                                  <w:rFonts w:asciiTheme="minorHAnsi" w:eastAsia="MS PGothic" w:hAnsi="Calibri" w:cstheme="minorBidi"/>
                                  <w:i/>
                                  <w:iCs/>
                                  <w:color w:val="808080" w:themeColor="background1" w:themeShade="80"/>
                                  <w:sz w:val="16"/>
                                  <w:szCs w:val="16"/>
                                </w:rPr>
                              </w:pPr>
                              <w:r w:rsidRPr="00156936">
                                <w:rPr>
                                  <w:rFonts w:asciiTheme="minorHAnsi" w:eastAsia="MS PGothic" w:hAnsi="Calibri" w:cstheme="minorBidi"/>
                                  <w:i/>
                                  <w:iCs/>
                                  <w:sz w:val="16"/>
                                  <w:szCs w:val="16"/>
                                </w:rPr>
                                <w:t>Complexity</w:t>
                              </w:r>
                            </w:p>
                          </w:txbxContent>
                        </wps:txbx>
                        <wps:bodyPr wrap="square" lIns="0" tIns="0" rIns="0" bIns="0" rtlCol="0">
                          <a:spAutoFit/>
                        </wps:bodyPr>
                      </wps:wsp>
                      <wps:wsp>
                        <wps:cNvPr id="9651" name="Straight Arrow Connector 9651"/>
                        <wps:cNvCnPr/>
                        <wps:spPr bwMode="auto">
                          <a:xfrm flipV="1">
                            <a:off x="253277" y="819230"/>
                            <a:ext cx="742950" cy="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652" name="Rectangle 9652"/>
                        <wps:cNvSpPr/>
                        <wps:spPr bwMode="auto">
                          <a:xfrm>
                            <a:off x="967373" y="749771"/>
                            <a:ext cx="189785" cy="138918"/>
                          </a:xfrm>
                          <a:prstGeom prst="rect">
                            <a:avLst/>
                          </a:prstGeom>
                          <a:noFill/>
                          <a:ln w="6350" cap="flat" cmpd="sng" algn="ctr">
                            <a:noFill/>
                            <a:prstDash val="solid"/>
                            <a:round/>
                            <a:headEnd type="none" w="med" len="med"/>
                            <a:tailEnd type="none" w="med" len="med"/>
                          </a:ln>
                          <a:effectLst/>
                        </wps:spPr>
                        <wps:txbx>
                          <w:txbxContent>
                            <w:p w14:paraId="508759CF" w14:textId="77777777" w:rsidR="00D023FC" w:rsidRDefault="00D023FC" w:rsidP="00D023FC">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653" name="Straight Arrow Connector 9653"/>
                        <wps:cNvCnPr/>
                        <wps:spPr bwMode="auto">
                          <a:xfrm flipH="1" flipV="1">
                            <a:off x="253277" y="181055"/>
                            <a:ext cx="0" cy="64008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654" name="Rectangle 9654"/>
                        <wps:cNvSpPr/>
                        <wps:spPr bwMode="auto">
                          <a:xfrm>
                            <a:off x="319317" y="160897"/>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655" name="Rectangle 9655"/>
                        <wps:cNvSpPr/>
                        <wps:spPr bwMode="auto">
                          <a:xfrm>
                            <a:off x="319317" y="371555"/>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656" name="Rectangle 9656"/>
                        <wps:cNvSpPr/>
                        <wps:spPr bwMode="auto">
                          <a:xfrm>
                            <a:off x="319317" y="580280"/>
                            <a:ext cx="182880" cy="182880"/>
                          </a:xfrm>
                          <a:prstGeom prst="rect">
                            <a:avLst/>
                          </a:prstGeom>
                          <a:solidFill>
                            <a:schemeClr val="accent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657" name="Rectangle 9657"/>
                        <wps:cNvSpPr/>
                        <wps:spPr bwMode="auto">
                          <a:xfrm>
                            <a:off x="524185" y="371555"/>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658" name="Rectangle 9658"/>
                        <wps:cNvSpPr/>
                        <wps:spPr bwMode="auto">
                          <a:xfrm>
                            <a:off x="524185"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659" name="Rectangle 9659"/>
                        <wps:cNvSpPr/>
                        <wps:spPr bwMode="auto">
                          <a:xfrm>
                            <a:off x="729053"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660" name="Rectangle 9660"/>
                        <wps:cNvSpPr/>
                        <wps:spPr bwMode="auto">
                          <a:xfrm>
                            <a:off x="729053" y="370588"/>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661" name="Rectangle 9661"/>
                        <wps:cNvSpPr/>
                        <wps:spPr bwMode="auto">
                          <a:xfrm>
                            <a:off x="729053"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662" name="Rectangle 9662"/>
                        <wps:cNvSpPr/>
                        <wps:spPr bwMode="auto">
                          <a:xfrm>
                            <a:off x="524185"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663" name="Rectangle 9663"/>
                        <wps:cNvSpPr/>
                        <wps:spPr bwMode="auto">
                          <a:xfrm>
                            <a:off x="156836" y="0"/>
                            <a:ext cx="182880" cy="182880"/>
                          </a:xfrm>
                          <a:prstGeom prst="rect">
                            <a:avLst/>
                          </a:prstGeom>
                          <a:noFill/>
                          <a:ln w="6350" cap="flat" cmpd="sng" algn="ctr">
                            <a:noFill/>
                            <a:prstDash val="solid"/>
                            <a:round/>
                            <a:headEnd type="none" w="med" len="med"/>
                            <a:tailEnd type="none" w="med" len="med"/>
                          </a:ln>
                          <a:effectLst/>
                        </wps:spPr>
                        <wps:txbx>
                          <w:txbxContent>
                            <w:p w14:paraId="0A1540B0" w14:textId="77777777" w:rsidR="00D023FC" w:rsidRDefault="00D023FC" w:rsidP="00D023FC">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664" name="Rectangle 9664"/>
                        <wps:cNvSpPr/>
                        <wps:spPr bwMode="auto">
                          <a:xfrm>
                            <a:off x="87345" y="727789"/>
                            <a:ext cx="182880" cy="182880"/>
                          </a:xfrm>
                          <a:prstGeom prst="rect">
                            <a:avLst/>
                          </a:prstGeom>
                          <a:noFill/>
                          <a:ln w="6350" cap="flat" cmpd="sng" algn="ctr">
                            <a:noFill/>
                            <a:prstDash val="solid"/>
                            <a:round/>
                            <a:headEnd type="none" w="med" len="med"/>
                            <a:tailEnd type="none" w="med" len="med"/>
                          </a:ln>
                          <a:effectLst/>
                        </wps:spPr>
                        <wps:txbx>
                          <w:txbxContent>
                            <w:p w14:paraId="229F3DB2" w14:textId="77777777" w:rsidR="00D023FC" w:rsidRDefault="00D023FC" w:rsidP="00D023FC">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g:wgp>
                  </a:graphicData>
                </a:graphic>
              </wp:inline>
            </w:drawing>
          </mc:Choice>
          <mc:Fallback>
            <w:pict>
              <v:group w14:anchorId="4AC3B226" id="_x0000_s1453" alt="&quot;&quot;" style="width:118.45pt;height:100.3pt;mso-position-horizontal-relative:char;mso-position-vertical-relative:line" coordsize="11571,1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sg/AUAAEkxAAAOAAAAZHJzL2Uyb0RvYy54bWzsW1tv2zYUfh+w/0DovbGou4w6ReO03YCu&#10;K5Zse6Yl2RYgkRrFxE5//Q4vkiXHgWNnzoJEeXAkWaIOD7/znRv9/sO6LNBtxuuc0YmFz2wLZTRh&#10;aU4XE+vP68/vIgvVgtCUFIxmE+suq60P5z//9H5VjTOHLVmRZhzBILQer6qJtRSiGo9GdbLMSlKf&#10;sSqj8OWc8ZIIOOWLUcrJCkYvi5Fj28FoxXhacZZkdQ1XL/WX1rkafz7PEvH7fF5nAhUTC2QT6pOr&#10;z5n8HJ2/J+MFJ9UyT4wY5AgpSpJTeGk71CURBN3w/N5QZZ5wVrO5OEtYOWLzeZ5kag4wG2xvzeYL&#10;ZzeVmstivFpUrZpAtVt6OnrY5NvtF15dVd85aGJVLUAX6kzOZT3npfwPUqK1Utldq7JsLVACF7Fv&#10;exhjCyXwHXZC13d8rdRkCZq/91yy/NQ8if0Q+wAP9STGQYQd+eSoefGoJ86qAoDUGx3UT9PB1ZJU&#10;mVJtPQYdfOcoTydWHHixhSgpAanXMMULtkaRFEq+HW6TekJiDZdhss31Gi426kKcAcRwANCEP4UI&#10;o713buRFESgK9BS4oYPVuGTcKDIKPC/0tTZiL8RuTxdkXPFafMlYieTBxOKAbDU8uf1aC6225hYp&#10;DGWf86KQ16XoWkR5JNaztZoqhpmaic1YegfzWoEVTKz6nxvCMwsVv1JQsTSZ5oA3B7PmgItiypRh&#10;yVfW1ccbAa9V0sh36XGNCLB2Wo3PsIg+iN1fxHauj1nEDuY97HuhoxYtigLb96TONovmRy6OzKJh&#10;O4yDPoJPsGowtVe7amAcetWuBCf5YinQR87ZCk0ZpQB3xlEc+K3ZwUpOqaEtjXA0W/3GUjBdAjhU&#10;xiEZDM2LvPpL2mtnXR3fdcJQryuOHdc4gsYYQ8+JJYgkNamvWlK6t6S1kbUVUr/nAbOsWZGn0jKV&#10;wfDFbFpwdEvAhi7j6cXHqTH63m0FRSvJGUogaaLzggiQrayAsWq6sBApFuB8E8HVFHsP19132LZj&#10;B818erdJ6rgk9VLLor7SSAcPRFOF+WVG0k80ReKuAhVT8OaWlKvMUiCLDN4vj9SdguTF5s5aZKQQ&#10;SzOzgir7UZ7ZEFefoDRpwDiKuJ6VNcDONf7+ALQRuigyCThl0lJGQx3G/CSl7gZcB2ZxELqhq2AW&#10;enEYKvBu6ANHcdjShxvF2ic8jLVHkz4ZHwqa1l9ogJ8ICw+jBia9Fxob37VhAeO7IAIFp7hk/AeA&#10;8mA/Rm/KqfRjQEAbl4YITWBAbVfmZCp06AixW0XEV3pVJQ2xSAu6Xv9NeGU8tAAy+caaOIOMtxhB&#10;32tg/v95SgDnfs5VsYgxgcdz7i9KoXvYF0fY9k3E2LCvId7As+2oYasmFm1iHKPkgX1fDft6DRJ7&#10;7KsCriPZ18Wxi7WTx4ENXKvdUwMzHDkR4EvnH/pYup0m/bjn6fexb8+hqgQ2a737bKGoHwbv3XUo&#10;S/ce3nbtfqCi3O13nNC1P43OH0ndocylmjTEnOhUxJzodMScvGEqhzxkR/iiuPXpBuRCrr7N04MB&#10;PTU2HgxI1TVeSCwU7DSgQHqNpxuQH9mOjma68f/zeSCSJBkVgxfaLogNXqiptR9UQ27yGmMYbf3U&#10;h3hrhxdSodeRRuQ7niqyQS1m8EKnqNAMXugleSHoiOwwoO0uxCFVqI4BPb8X6tYfP6s/Uwns5TJD&#10;IgRl4D01rCER6vd6H3RBbQuvV0nYbgEdYkGhE9u+ruO+hUrChe4NDpWEt1kUhhbRDhekG0dHxnAd&#10;A3JD24+2mt+nrSQMLmhva2XIgv7TLChoW9ldFwRXjy8ldCxoCOJO0qge0qAXlAbBTppdPugpzfhO&#10;GjQEcUMd4ZV39oO2s99zQd1WvtzNeEgWhP0gcqFI3myKOl0hu7Mb5dDKQOfRF9v57GxkaQntkRFY&#10;2wmFg/sbMt9u9zPYuX0Arh4fcUWh60FPFdAewl7BSNUPBsjv2PEHdYK9CUYH8i0FvVbIq43rsF9f&#10;bSYxvy2QPwjonquNX5tfQJz/CwAA//8DAFBLAwQUAAYACAAAACEAjdGCQtsAAAAFAQAADwAAAGRy&#10;cy9kb3ducmV2LnhtbEyPQUvDQBCF74L/YRnBm92kxaIxm1KKeiqCrSDeptlpEpqdDdltkv57Ry96&#10;GWZ4w3vfy1eTa9VAfWg8G0hnCSji0tuGKwMf+5e7B1AhIltsPZOBCwVYFddXOWbWj/xOwy5WSkw4&#10;ZGigjrHLtA5lTQ7DzHfEoh197zDK2Vfa9jiKuWv1PEmW2mHDklBjR5uaytPu7Ay8jjiuF+nzsD0d&#10;N5ev/f3b5zYlY25vpvUTqEhT/HuGH3xBh0KYDv7MNqjWgBSJv1O0+WL5COogi0SCLnL9n774BgAA&#10;//8DAFBLAQItABQABgAIAAAAIQC2gziS/gAAAOEBAAATAAAAAAAAAAAAAAAAAAAAAABbQ29udGVu&#10;dF9UeXBlc10ueG1sUEsBAi0AFAAGAAgAAAAhADj9If/WAAAAlAEAAAsAAAAAAAAAAAAAAAAALwEA&#10;AF9yZWxzLy5yZWxzUEsBAi0AFAAGAAgAAAAhAADOCyD8BQAASTEAAA4AAAAAAAAAAAAAAAAALgIA&#10;AGRycy9lMm9Eb2MueG1sUEsBAi0AFAAGAAgAAAAhAI3RgkLbAAAABQEAAA8AAAAAAAAAAAAAAAAA&#10;VggAAGRycy9kb3ducmV2LnhtbFBLBQYAAAAABAAEAPMAAABeCQAAAAA=&#10;">
                <v:shape id="TextBox 8" o:spid="_x0000_s1454" type="#_x0000_t202" style="position:absolute;left:-3849;top:6372;width:8645;height:9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2Z8xQAAAN0AAAAPAAAAZHJzL2Rvd25yZXYueG1sRI/RasJA&#10;FETfC/7DcoW+1U1tGzR1FRGEUrBi7AdcsrfZkOzdkF1j8vddQfBxmJkzzGoz2Eb01PnKsYLXWQKC&#10;uHC64lLB73n/sgDhA7LGxjEpGMnDZj15WmGm3ZVP1OehFBHCPkMFJoQ2k9IXhiz6mWuJo/fnOosh&#10;yq6UusNrhNtGzpMklRYrjgsGW9oZKur8YhWcxyN9m3nZH+qPn3RhhrHO33KlnqfD9hNEoCE8wvf2&#10;l1awTN+XcHsTn4Bc/wMAAP//AwBQSwECLQAUAAYACAAAACEA2+H2y+4AAACFAQAAEwAAAAAAAAAA&#10;AAAAAAAAAAAAW0NvbnRlbnRfVHlwZXNdLnhtbFBLAQItABQABgAIAAAAIQBa9CxbvwAAABUBAAAL&#10;AAAAAAAAAAAAAAAAAB8BAABfcmVscy8ucmVsc1BLAQItABQABgAIAAAAIQBpd2Z8xQAAAN0AAAAP&#10;AAAAAAAAAAAAAAAAAAcCAABkcnMvZG93bnJldi54bWxQSwUGAAAAAAMAAwC3AAAA+QIAAAAA&#10;" filled="f" stroked="f">
                  <v:textbox style="mso-fit-shape-to-text:t" inset="0,0,0,0">
                    <w:txbxContent>
                      <w:p w14:paraId="3A4E1D3E" w14:textId="77777777" w:rsidR="00D023FC" w:rsidRDefault="00D023FC" w:rsidP="00D023FC">
                        <w:pPr>
                          <w:jc w:val="right"/>
                          <w:textAlignment w:val="baseline"/>
                          <w:rPr>
                            <w:rFonts w:asciiTheme="minorHAnsi" w:eastAsia="MS PGothic" w:hAnsi="Calibri" w:cstheme="minorBidi"/>
                            <w:i/>
                            <w:iCs/>
                            <w:color w:val="808080" w:themeColor="background1" w:themeShade="80"/>
                            <w:sz w:val="16"/>
                            <w:szCs w:val="16"/>
                          </w:rPr>
                        </w:pPr>
                        <w:r w:rsidRPr="00156936">
                          <w:rPr>
                            <w:rFonts w:asciiTheme="minorHAnsi" w:eastAsia="MS PGothic" w:hAnsi="Calibri" w:cstheme="minorBidi"/>
                            <w:i/>
                            <w:iCs/>
                            <w:sz w:val="16"/>
                            <w:szCs w:val="16"/>
                          </w:rPr>
                          <w:t>Opportunity</w:t>
                        </w:r>
                      </w:p>
                    </w:txbxContent>
                  </v:textbox>
                </v:shape>
                <v:shape id="TextBox 9" o:spid="_x0000_s1455" type="#_x0000_t202" style="position:absolute;left:4154;top:8860;width:583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93kwAAAAN0AAAAPAAAAZHJzL2Rvd25yZXYueG1sRE9Ni8Iw&#10;EL0L/ocwghfRtIJFq1FEFGRvunvxNjRjW2wmpYlt9ddvDoLHx/ve7HpTiZYaV1pWEM8iEMSZ1SXn&#10;Cv5+T9MlCOeRNVaWScGLHOy2w8EGU207vlB79bkIIexSVFB4X6dSuqwgg25ma+LA3W1j0AfY5FI3&#10;2IVwU8l5FCXSYMmhocCaDgVlj+vTKEj6Yz35WdG8e2dVy7d3HHuKlRqP+v0ahKfef8Uf91krWCWL&#10;sD+8CU9Abv8BAAD//wMAUEsBAi0AFAAGAAgAAAAhANvh9svuAAAAhQEAABMAAAAAAAAAAAAAAAAA&#10;AAAAAFtDb250ZW50X1R5cGVzXS54bWxQSwECLQAUAAYACAAAACEAWvQsW78AAAAVAQAACwAAAAAA&#10;AAAAAAAAAAAfAQAAX3JlbHMvLnJlbHNQSwECLQAUAAYACAAAACEA1xvd5MAAAADdAAAADwAAAAAA&#10;AAAAAAAAAAAHAgAAZHJzL2Rvd25yZXYueG1sUEsFBgAAAAADAAMAtwAAAPQCAAAAAA==&#10;" filled="f" stroked="f">
                  <v:textbox style="mso-fit-shape-to-text:t" inset="0,0,0,0">
                    <w:txbxContent>
                      <w:p w14:paraId="4EC336E8" w14:textId="77777777" w:rsidR="00D023FC" w:rsidRDefault="00D023FC" w:rsidP="00D023FC">
                        <w:pPr>
                          <w:textAlignment w:val="baseline"/>
                          <w:rPr>
                            <w:rFonts w:asciiTheme="minorHAnsi" w:eastAsia="MS PGothic" w:hAnsi="Calibri" w:cstheme="minorBidi"/>
                            <w:i/>
                            <w:iCs/>
                            <w:color w:val="808080" w:themeColor="background1" w:themeShade="80"/>
                            <w:sz w:val="16"/>
                            <w:szCs w:val="16"/>
                          </w:rPr>
                        </w:pPr>
                        <w:r w:rsidRPr="00156936">
                          <w:rPr>
                            <w:rFonts w:asciiTheme="minorHAnsi" w:eastAsia="MS PGothic" w:hAnsi="Calibri" w:cstheme="minorBidi"/>
                            <w:i/>
                            <w:iCs/>
                            <w:sz w:val="16"/>
                            <w:szCs w:val="16"/>
                          </w:rPr>
                          <w:t>Complexity</w:t>
                        </w:r>
                      </w:p>
                    </w:txbxContent>
                  </v:textbox>
                </v:shape>
                <v:shape id="Straight Arrow Connector 9651" o:spid="_x0000_s1456" type="#_x0000_t32" style="position:absolute;left:2532;top:8192;width:743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RE2xwAAAN0AAAAPAAAAZHJzL2Rvd25yZXYueG1sRI9Ba8JA&#10;FITvgv9heYVepG4iKG3qKtIiqKfWxoO31+xrEs2+DbtbE/+9KxR6HGbmG2a+7E0jLuR8bVlBOk5A&#10;EBdW11wqyL/WT88gfEDW2FgmBVfysFwMB3PMtO34ky77UIoIYZ+hgiqENpPSFxUZ9GPbEkfvxzqD&#10;IUpXSu2wi3DTyEmSzKTBmuNChS29VVSc979Gwe50SI7d9t01H3m62sgTfedhpNTjQ796BRGoD//h&#10;v/ZGK3iZTVO4v4lPQC5uAAAA//8DAFBLAQItABQABgAIAAAAIQDb4fbL7gAAAIUBAAATAAAAAAAA&#10;AAAAAAAAAAAAAABbQ29udGVudF9UeXBlc10ueG1sUEsBAi0AFAAGAAgAAAAhAFr0LFu/AAAAFQEA&#10;AAsAAAAAAAAAAAAAAAAAHwEAAF9yZWxzLy5yZWxzUEsBAi0AFAAGAAgAAAAhANzRETbHAAAA3QAA&#10;AA8AAAAAAAAAAAAAAAAABwIAAGRycy9kb3ducmV2LnhtbFBLBQYAAAAAAwADALcAAAD7AgAAAAA=&#10;" filled="t" fillcolor="#d9cbac" strokecolor="#002060" strokeweight=".5pt">
                  <v:stroke endarrow="classic"/>
                </v:shape>
                <v:rect id="Rectangle 9652" o:spid="_x0000_s1457" style="position:absolute;left:9673;top:7497;width:1898;height:1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ZexwAAAN0AAAAPAAAAZHJzL2Rvd25yZXYueG1sRI9Pa8JA&#10;FMTvBb/D8gq91U2FSI1uRARLm4toRfH2zL78wezbkN2a+O27QqHHYWZ+wyyWg2nEjTpXW1bwNo5A&#10;EOdW11wqOHxvXt9BOI+ssbFMCu7kYJmOnhaYaNvzjm57X4oAYZeggsr7NpHS5RUZdGPbEgevsJ1B&#10;H2RXSt1hH+CmkZMomkqDNYeFCltaV5Rf9z9GQbb7uK+LOKvj4/nLzE5b3WcXr9TL87Cag/A0+P/w&#10;X/tTK5hN4wk83oQnINNfAAAA//8DAFBLAQItABQABgAIAAAAIQDb4fbL7gAAAIUBAAATAAAAAAAA&#10;AAAAAAAAAAAAAABbQ29udGVudF9UeXBlc10ueG1sUEsBAi0AFAAGAAgAAAAhAFr0LFu/AAAAFQEA&#10;AAsAAAAAAAAAAAAAAAAAHwEAAF9yZWxzLy5yZWxzUEsBAi0AFAAGAAgAAAAhAJ81Nl7HAAAA3QAA&#10;AA8AAAAAAAAAAAAAAAAABwIAAGRycy9kb3ducmV2LnhtbFBLBQYAAAAAAwADALcAAAD7AgAAAAA=&#10;" filled="f" stroked="f" strokeweight=".5pt">
                  <v:stroke joinstyle="round"/>
                  <v:textbox inset="0,0,0,0">
                    <w:txbxContent>
                      <w:p w14:paraId="508759CF" w14:textId="77777777" w:rsidR="00D023FC" w:rsidRDefault="00D023FC" w:rsidP="00D023FC">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shape id="Straight Arrow Connector 9653" o:spid="_x0000_s1458" type="#_x0000_t32" style="position:absolute;left:2532;top:1810;width:0;height:64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WFnxgAAAN0AAAAPAAAAZHJzL2Rvd25yZXYueG1sRI9BawIx&#10;FITvhf6H8Aq91Wy3VOpqlCKIeird6sHbY/PcLG5e1iSu679vCgWPw8x8w8wWg21FTz40jhW8jjIQ&#10;xJXTDdcKdj+rlw8QISJrbB2TghsFWMwfH2ZYaHflb+rLWIsE4VCgAhNjV0gZKkMWw8h1xMk7Om8x&#10;JulrqT1eE9y2Ms+ysbTYcFow2NHSUHUqL1bB+nBc7r/ynsrYbc/ZxeTnm7dKPT8Nn1MQkYZ4D/+3&#10;N1rBZPz+Bn9v0hOQ818AAAD//wMAUEsBAi0AFAAGAAgAAAAhANvh9svuAAAAhQEAABMAAAAAAAAA&#10;AAAAAAAAAAAAAFtDb250ZW50X1R5cGVzXS54bWxQSwECLQAUAAYACAAAACEAWvQsW78AAAAVAQAA&#10;CwAAAAAAAAAAAAAAAAAfAQAAX3JlbHMvLnJlbHNQSwECLQAUAAYACAAAACEAZc1hZ8YAAADdAAAA&#10;DwAAAAAAAAAAAAAAAAAHAgAAZHJzL2Rvd25yZXYueG1sUEsFBgAAAAADAAMAtwAAAPoCAAAAAA==&#10;" filled="t" fillcolor="#d9cbac" strokecolor="#002060" strokeweight=".5pt">
                  <v:stroke endarrow="classic"/>
                </v:shape>
                <v:rect id="Rectangle 9654" o:spid="_x0000_s1459" style="position:absolute;left:3193;top:1608;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ncKxgAAAN0AAAAPAAAAZHJzL2Rvd25yZXYueG1sRI9BawIx&#10;FITvQv9DeAVvNduioqtRWkGph4pGDx4fm+fu4uZl2UTd+utNoeBxmJlvmOm8tZW4UuNLxwreewkI&#10;4syZknMFh/3ybQTCB2SDlWNS8Ese5rOXzhRT4268o6sOuYgQ9ikqKEKoUyl9VpBF33M1cfROrrEY&#10;omxyaRq8Rbit5EeSDKXFkuNCgTUtCsrO+mIV7I9rfb98rZZ6o3+kXA3yBd23SnVf288JiEBteIb/&#10;299GwXg46MPfm/gE5OwBAAD//wMAUEsBAi0AFAAGAAgAAAAhANvh9svuAAAAhQEAABMAAAAAAAAA&#10;AAAAAAAAAAAAAFtDb250ZW50X1R5cGVzXS54bWxQSwECLQAUAAYACAAAACEAWvQsW78AAAAVAQAA&#10;CwAAAAAAAAAAAAAAAAAfAQAAX3JlbHMvLnJlbHNQSwECLQAUAAYACAAAACEAGtZ3CsYAAADdAAAA&#10;DwAAAAAAAAAAAAAAAAAHAgAAZHJzL2Rvd25yZXYueG1sUEsFBgAAAAADAAMAtwAAAPoCAAAAAA==&#10;" fillcolor="white [3212]" strokecolor="#002569" strokeweight=".5pt">
                  <v:stroke joinstyle="round"/>
                  <v:textbox inset="2mm,2mm,2mm,2mm"/>
                </v:rect>
                <v:rect id="Rectangle 9655" o:spid="_x0000_s1460" style="position:absolute;left:3193;top:3715;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tKRxgAAAN0AAAAPAAAAZHJzL2Rvd25yZXYueG1sRI9Ba8JA&#10;FITvBf/D8gRvdaMQqdFVqqDYg0XXHnp8ZJ9JaPZtyK4a/fVdodDjMDPfMPNlZ2txpdZXjhWMhgkI&#10;4tyZigsFX6fN6xsIH5AN1o5JwZ08LBe9lzlmxt34SFcdChEh7DNUUIbQZFL6vCSLfuga4uidXWsx&#10;RNkW0rR4i3Bby3GSTKTFiuNCiQ2tS8p/9MUqOH1/6Mdltd3oT72XcpsWa3oclBr0u/cZiEBd+A//&#10;tXdGwXSSpvB8E5+AXPwCAAD//wMAUEsBAi0AFAAGAAgAAAAhANvh9svuAAAAhQEAABMAAAAAAAAA&#10;AAAAAAAAAAAAAFtDb250ZW50X1R5cGVzXS54bWxQSwECLQAUAAYACAAAACEAWvQsW78AAAAVAQAA&#10;CwAAAAAAAAAAAAAAAAAfAQAAX3JlbHMvLnJlbHNQSwECLQAUAAYACAAAACEAdZrSkcYAAADdAAAA&#10;DwAAAAAAAAAAAAAAAAAHAgAAZHJzL2Rvd25yZXYueG1sUEsFBgAAAAADAAMAtwAAAPoCAAAAAA==&#10;" fillcolor="white [3212]" strokecolor="#002569" strokeweight=".5pt">
                  <v:stroke joinstyle="round"/>
                  <v:textbox inset="2mm,2mm,2mm,2mm"/>
                </v:rect>
                <v:rect id="Rectangle 9656" o:spid="_x0000_s1461" style="position:absolute;left:3193;top:5802;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cQuxgAAAN0AAAAPAAAAZHJzL2Rvd25yZXYueG1sRI/dasJA&#10;FITvC77DcgRvRDcWG9s0GymKWihe+PMAh+xpEsyeDburpm/fFQq9HGbmGyZf9qYVN3K+saxgNk1A&#10;EJdWN1wpOJ82k1cQPiBrbC2Tgh/ysCwGTzlm2t75QLdjqESEsM9QQR1Cl0npy5oM+qntiKP3bZ3B&#10;EKWrpHZ4j3DTyuckSaXBhuNCjR2taiovx6tR0J0XZjtfmZ277vanr9KNiddjpUbD/uMdRKA+/If/&#10;2p9awVv6ksLjTXwCsvgFAAD//wMAUEsBAi0AFAAGAAgAAAAhANvh9svuAAAAhQEAABMAAAAAAAAA&#10;AAAAAAAAAAAAAFtDb250ZW50X1R5cGVzXS54bWxQSwECLQAUAAYACAAAACEAWvQsW78AAAAVAQAA&#10;CwAAAAAAAAAAAAAAAAAfAQAAX3JlbHMvLnJlbHNQSwECLQAUAAYACAAAACEA7vXELsYAAADdAAAA&#10;DwAAAAAAAAAAAAAAAAAHAgAAZHJzL2Rvd25yZXYueG1sUEsFBgAAAAADAAMAtwAAAPoCAAAAAA==&#10;" fillcolor="#4472c4 [3204]" strokecolor="#002569" strokeweight=".5pt">
                  <v:stroke joinstyle="round"/>
                  <v:textbox inset="2mm,2mm,2mm,2mm"/>
                </v:rect>
                <v:rect id="Rectangle 9657" o:spid="_x0000_s1462" style="position:absolute;left:5241;top:371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l9xwAAAN0AAAAPAAAAZHJzL2Rvd25yZXYueG1sRI9Ba8JA&#10;FITvBf/D8gredFNB26bZiAqKHip27aHHR/Y1Cc2+DdlVo7++WxB6HGbmGyab97YRZ+p87VjB0zgB&#10;QVw4U3Op4PO4Hr2A8AHZYOOYFFzJwzwfPGSYGnfhDzrrUIoIYZ+igiqENpXSFxVZ9GPXEkfv23UW&#10;Q5RdKU2Hlwi3jZwkyUxarDkuVNjSqqLiR5+sguPXTt9Oy81a7/W7lJtpuaLbQanhY794AxGoD//h&#10;e3trFLzOps/w9yY+AZn/AgAA//8DAFBLAQItABQABgAIAAAAIQDb4fbL7gAAAIUBAAATAAAAAAAA&#10;AAAAAAAAAAAAAABbQ29udGVudF9UeXBlc10ueG1sUEsBAi0AFAAGAAgAAAAhAFr0LFu/AAAAFQEA&#10;AAsAAAAAAAAAAAAAAAAAHwEAAF9yZWxzLy5yZWxzUEsBAi0AFAAGAAgAAAAhAOoE6X3HAAAA3QAA&#10;AA8AAAAAAAAAAAAAAAAABwIAAGRycy9kb3ducmV2LnhtbFBLBQYAAAAAAwADALcAAAD7AgAAAAA=&#10;" fillcolor="white [3212]" strokecolor="#002569" strokeweight=".5pt">
                  <v:stroke joinstyle="round"/>
                  <v:textbox inset="2mm,2mm,2mm,2mm"/>
                </v:rect>
                <v:rect id="Rectangle 9658" o:spid="_x0000_s1463" style="position:absolute;left:5241;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nokwgAAAN0AAAAPAAAAZHJzL2Rvd25yZXYueG1sRE9NawIx&#10;EL0X/A9hCt7qbKWKbo0iolK8VUXwNmymm8XNZNmkuvbXm4PQ4+N9zxadq9WV21B50fA+yECxFN5U&#10;Umo4HjZvE1AhkhiqvbCGOwdYzHsvM8qNv8k3X/exVClEQk4abIxNjhgKy47CwDcsifvxraOYYFui&#10;aemWwl2Nwywbo6NKUoOlhleWi8v+12nYdMu/s93hJGyD/TiccG1we9G6/9otP0FF7uK/+On+Mhqm&#10;41Gam96kJ4DzBwAAAP//AwBQSwECLQAUAAYACAAAACEA2+H2y+4AAACFAQAAEwAAAAAAAAAAAAAA&#10;AAAAAAAAW0NvbnRlbnRfVHlwZXNdLnhtbFBLAQItABQABgAIAAAAIQBa9CxbvwAAABUBAAALAAAA&#10;AAAAAAAAAAAAAB8BAABfcmVscy8ucmVsc1BLAQItABQABgAIAAAAIQCZ1nokwgAAAN0AAAAPAAAA&#10;AAAAAAAAAAAAAAcCAABkcnMvZG93bnJldi54bWxQSwUGAAAAAAMAAwC3AAAA9gIAAAAA&#10;" strokecolor="#002569" strokeweight=".5pt">
                  <v:stroke joinstyle="round"/>
                  <v:textbox inset="2mm,2mm,2mm,2mm"/>
                </v:rect>
                <v:rect id="Rectangle 9659" o:spid="_x0000_s1464" style="position:absolute;left:7290;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m6xwAAAN0AAAAPAAAAZHJzL2Rvd25yZXYueG1sRI9ba8JA&#10;FITfC/0Pyyn4VjcGvEVXEcVSfPDWUHw8ZI9JMHs2ZLea/ntXEHwcZuYbZjpvTSWu1LjSsoJeNwJB&#10;nFldcq4g/Vl/jkA4j6yxskwK/snBfPb+NsVE2xsf6Hr0uQgQdgkqKLyvEyldVpBB17U1cfDOtjHo&#10;g2xyqRu8BbipZBxFA2mw5LBQYE3LgrLL8c8oGO4Xp/NqlG77mx3Gp/hw+f2yqVKdj3YxAeGp9a/w&#10;s/2tFYwH/TE83oQnIGd3AAAA//8DAFBLAQItABQABgAIAAAAIQDb4fbL7gAAAIUBAAATAAAAAAAA&#10;AAAAAAAAAAAAAABbQ29udGVudF9UeXBlc10ueG1sUEsBAi0AFAAGAAgAAAAhAFr0LFu/AAAAFQEA&#10;AAsAAAAAAAAAAAAAAAAAHwEAAF9yZWxzLy5yZWxzUEsBAi0AFAAGAAgAAAAhAHn9qbrHAAAA3QAA&#10;AA8AAAAAAAAAAAAAAAAABwIAAGRycy9kb3ducmV2LnhtbFBLBQYAAAAAAwADALcAAAD7AgAAAAA=&#10;" fillcolor="white [3212]" strokecolor="#002b49" strokeweight=".5pt">
                  <v:stroke joinstyle="round"/>
                  <v:textbox inset="2mm,2mm,2mm,2mm"/>
                </v:rect>
                <v:rect id="Rectangle 9660" o:spid="_x0000_s1465" style="position:absolute;left:7290;top:370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LyfwgAAAN0AAAAPAAAAZHJzL2Rvd25yZXYueG1sRE9Na8JA&#10;EL0X/A/LCL3ViVKCja5BSpXSW1UK3obsmA3Jzobsqml/ffdQ6PHxvtfl6Dp14yE0XjTMZxkolsqb&#10;RmoNp+PuaQkqRBJDnRfW8M0Bys3kYU2F8Xf55Nsh1iqFSChIg42xLxBDZdlRmPmeJXEXPziKCQ41&#10;moHuKdx1uMiyHB01khos9fxquWoPV6dhN25/zvYDl2Ef7PPxC98M7lutH6fjdgUq8hj/xX/ud6Ph&#10;Jc/T/vQmPQHc/AIAAP//AwBQSwECLQAUAAYACAAAACEA2+H2y+4AAACFAQAAEwAAAAAAAAAAAAAA&#10;AAAAAAAAW0NvbnRlbnRfVHlwZXNdLnhtbFBLAQItABQABgAIAAAAIQBa9CxbvwAAABUBAAALAAAA&#10;AAAAAAAAAAAAAB8BAABfcmVscy8ucmVsc1BLAQItABQABgAIAAAAIQCpzLyfwgAAAN0AAAAPAAAA&#10;AAAAAAAAAAAAAAcCAABkcnMvZG93bnJldi54bWxQSwUGAAAAAAMAAwC3AAAA9gIAAAAA&#10;" strokecolor="#002569" strokeweight=".5pt">
                  <v:stroke joinstyle="round"/>
                  <v:textbox inset="2mm,2mm,2mm,2mm"/>
                </v:rect>
                <v:rect id="Rectangle 9661" o:spid="_x0000_s1466" style="position:absolute;left:7290;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BkExAAAAN0AAAAPAAAAZHJzL2Rvd25yZXYueG1sRI9Ba8JA&#10;FITvBf/D8oTe6oulBI2uIlJFequK4O2RfWaD2bchu9XUX98tFHocZuYbZr7sXaNu3IXai4bxKAPF&#10;UnpTS6XheNi8TECFSGKo8cIavjnAcjF4mlNh/F0++baPlUoQCQVpsDG2BWIoLTsKI9+yJO/iO0cx&#10;ya5C09E9wV2Dr1mWo6Na0oKllteWy+v+y2nY9KvH2X7gJGyDfTuc8N3g9qr187BfzUBF7uN/+K+9&#10;MxqmeT6G3zfpCeDiBwAA//8DAFBLAQItABQABgAIAAAAIQDb4fbL7gAAAIUBAAATAAAAAAAAAAAA&#10;AAAAAAAAAABbQ29udGVudF9UeXBlc10ueG1sUEsBAi0AFAAGAAgAAAAhAFr0LFu/AAAAFQEAAAsA&#10;AAAAAAAAAAAAAAAAHwEAAF9yZWxzLy5yZWxzUEsBAi0AFAAGAAgAAAAhAMaAGQTEAAAA3QAAAA8A&#10;AAAAAAAAAAAAAAAABwIAAGRycy9kb3ducmV2LnhtbFBLBQYAAAAAAwADALcAAAD4AgAAAAA=&#10;" strokecolor="#002569" strokeweight=".5pt">
                  <v:stroke joinstyle="round"/>
                  <v:textbox inset="2mm,2mm,2mm,2mm"/>
                </v:rect>
                <v:rect id="Rectangle 9662" o:spid="_x0000_s1467" style="position:absolute;left:5241;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fF2xwAAAN0AAAAPAAAAZHJzL2Rvd25yZXYueG1sRI9La8Mw&#10;EITvhfwHsYXeGrmGuqljJYSUltBDXjUhx8VaP4i1MpaaOP++ChRyHGbmGyabD6YVZ+pdY1nByzgC&#10;QVxY3XClIP/5fJ6AcB5ZY2uZFFzJwXw2esgw1fbCOzrvfSUChF2KCmrvu1RKV9Rk0I1tRxy80vYG&#10;fZB9JXWPlwA3rYyjKJEGGw4LNXa0rKk47X+Ngrft4lh+TPL16/cG42O8Ox2+bK7U0+OwmILwNPh7&#10;+L+90grekySG25vwBOTsDwAA//8DAFBLAQItABQABgAIAAAAIQDb4fbL7gAAAIUBAAATAAAAAAAA&#10;AAAAAAAAAAAAAABbQ29udGVudF9UeXBlc10ueG1sUEsBAi0AFAAGAAgAAAAhAFr0LFu/AAAAFQEA&#10;AAsAAAAAAAAAAAAAAAAAHwEAAF9yZWxzLy5yZWxzUEsBAi0AFAAGAAgAAAAhALk18XbHAAAA3QAA&#10;AA8AAAAAAAAAAAAAAAAABwIAAGRycy9kb3ducmV2LnhtbFBLBQYAAAAAAwADALcAAAD7AgAAAAA=&#10;" fillcolor="white [3212]" strokecolor="#002b49" strokeweight=".5pt">
                  <v:stroke joinstyle="round"/>
                  <v:textbox inset="2mm,2mm,2mm,2mm"/>
                </v:rect>
                <v:rect id="Rectangle 9663" o:spid="_x0000_s1468" style="position:absolute;left:1568;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l4xwAAAN0AAAAPAAAAZHJzL2Rvd25yZXYueG1sRI9Ba8JA&#10;FITvgv9heYXedNMWQ41uQhFabC6iLS29PbPPJJh9G7Krif/eLQgeh5n5hllmg2nEmTpXW1bwNI1A&#10;EBdW11wq+P56n7yCcB5ZY2OZFFzIQZaOR0tMtO15S+edL0WAsEtQQeV9m0jpiooMuqltiYN3sJ1B&#10;H2RXSt1hH+Cmkc9RFEuDNYeFCltaVVQcdyejIN9+XFaHWV7Pfv4+zfx3o/t875V6fBjeFiA8Df4e&#10;vrXXWsE8jl/g/014AjK9AgAA//8DAFBLAQItABQABgAIAAAAIQDb4fbL7gAAAIUBAAATAAAAAAAA&#10;AAAAAAAAAAAAAABbQ29udGVudF9UeXBlc10ueG1sUEsBAi0AFAAGAAgAAAAhAFr0LFu/AAAAFQEA&#10;AAsAAAAAAAAAAAAAAAAAHwEAAF9yZWxzLy5yZWxzUEsBAi0AFAAGAAgAAAAhAD4VWXjHAAAA3QAA&#10;AA8AAAAAAAAAAAAAAAAABwIAAGRycy9kb3ducmV2LnhtbFBLBQYAAAAAAwADALcAAAD7AgAAAAA=&#10;" filled="f" stroked="f" strokeweight=".5pt">
                  <v:stroke joinstyle="round"/>
                  <v:textbox inset="0,0,0,0">
                    <w:txbxContent>
                      <w:p w14:paraId="0A1540B0" w14:textId="77777777" w:rsidR="00D023FC" w:rsidRDefault="00D023FC" w:rsidP="00D023FC">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rect id="Rectangle 9664" o:spid="_x0000_s1469" style="position:absolute;left:873;top:7277;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EMxwAAAN0AAAAPAAAAZHJzL2Rvd25yZXYueG1sRI9Ba8JA&#10;FITvgv9heYXedNNSQ41uQhFabC6iLS29PbPPJJh9G7Krif/eLQgeh5n5hllmg2nEmTpXW1bwNI1A&#10;EBdW11wq+P56n7yCcB5ZY2OZFFzIQZaOR0tMtO15S+edL0WAsEtQQeV9m0jpiooMuqltiYN3sJ1B&#10;H2RXSt1hH+Cmkc9RFEuDNYeFCltaVVQcdyejIN9+XFaHWV7Pfv4+zfx3o/t875V6fBjeFiA8Df4e&#10;vrXXWsE8jl/g/014AjK9AgAA//8DAFBLAQItABQABgAIAAAAIQDb4fbL7gAAAIUBAAATAAAAAAAA&#10;AAAAAAAAAAAAAABbQ29udGVudF9UeXBlc10ueG1sUEsBAi0AFAAGAAgAAAAhAFr0LFu/AAAAFQEA&#10;AAsAAAAAAAAAAAAAAAAAHwEAAF9yZWxzLy5yZWxzUEsBAi0AFAAGAAgAAAAhALH8wQzHAAAA3QAA&#10;AA8AAAAAAAAAAAAAAAAABwIAAGRycy9kb3ducmV2LnhtbFBLBQYAAAAAAwADALcAAAD7AgAAAAA=&#10;" filled="f" stroked="f" strokeweight=".5pt">
                  <v:stroke joinstyle="round"/>
                  <v:textbox inset="0,0,0,0">
                    <w:txbxContent>
                      <w:p w14:paraId="229F3DB2" w14:textId="77777777" w:rsidR="00D023FC" w:rsidRDefault="00D023FC" w:rsidP="00D023FC">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w10:anchorlock/>
              </v:group>
            </w:pict>
          </mc:Fallback>
        </mc:AlternateContent>
      </w:r>
    </w:p>
    <w:p w14:paraId="432A4BEA" w14:textId="191A02A1"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 xml:space="preserve">Opportunity: </w:t>
      </w:r>
      <w:r w:rsidR="00D023FC">
        <w:rPr>
          <w:rFonts w:asciiTheme="minorHAnsi" w:hAnsiTheme="minorHAnsi" w:cstheme="minorHAnsi"/>
        </w:rPr>
        <w:t>Low</w:t>
      </w:r>
    </w:p>
    <w:p w14:paraId="48AF2D5E" w14:textId="30FA5288"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 xml:space="preserve">Complexity: </w:t>
      </w:r>
      <w:r w:rsidR="00D023FC">
        <w:rPr>
          <w:rFonts w:asciiTheme="minorHAnsi" w:hAnsiTheme="minorHAnsi" w:cstheme="minorHAnsi"/>
        </w:rPr>
        <w:t>Low</w:t>
      </w:r>
    </w:p>
    <w:p w14:paraId="036C556E" w14:textId="77777777" w:rsidR="002F4E9A" w:rsidRPr="002F4E9A" w:rsidRDefault="002F4E9A" w:rsidP="002F4E9A">
      <w:pPr>
        <w:contextualSpacing/>
        <w:rPr>
          <w:rFonts w:asciiTheme="minorHAnsi" w:hAnsiTheme="minorHAnsi" w:cstheme="minorHAnsi"/>
          <w:b/>
        </w:rPr>
      </w:pPr>
    </w:p>
    <w:p w14:paraId="6E160E1D" w14:textId="77777777" w:rsidR="002F4E9A" w:rsidRPr="002F4E9A" w:rsidRDefault="002F4E9A" w:rsidP="002F4E9A">
      <w:pPr>
        <w:contextualSpacing/>
        <w:rPr>
          <w:rFonts w:asciiTheme="minorHAnsi" w:hAnsiTheme="minorHAnsi" w:cstheme="minorHAnsi"/>
          <w:b/>
        </w:rPr>
      </w:pPr>
      <w:r w:rsidRPr="002F4E9A">
        <w:rPr>
          <w:rFonts w:asciiTheme="minorHAnsi" w:hAnsiTheme="minorHAnsi" w:cstheme="minorHAnsi"/>
          <w:b/>
        </w:rPr>
        <w:t>ESTIMATED IMPACT</w:t>
      </w:r>
    </w:p>
    <w:p w14:paraId="5F284E5E"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Benefits: Improved Staff Outcomes and Facility Management</w:t>
      </w:r>
    </w:p>
    <w:p w14:paraId="28535247"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One Time Costs: None</w:t>
      </w:r>
    </w:p>
    <w:p w14:paraId="1F883760"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Recurring Costs: None</w:t>
      </w:r>
    </w:p>
    <w:p w14:paraId="47C11F96" w14:textId="77777777" w:rsidR="002F4E9A" w:rsidRPr="002F4E9A" w:rsidRDefault="002F4E9A" w:rsidP="002F4E9A">
      <w:pPr>
        <w:contextualSpacing/>
        <w:rPr>
          <w:rFonts w:asciiTheme="minorHAnsi" w:hAnsiTheme="minorHAnsi" w:cstheme="minorHAnsi"/>
          <w:b/>
        </w:rPr>
      </w:pPr>
    </w:p>
    <w:p w14:paraId="56E5A2CB" w14:textId="77777777" w:rsidR="002F4E9A" w:rsidRPr="002F4E9A" w:rsidRDefault="002F4E9A" w:rsidP="002F4E9A">
      <w:pPr>
        <w:contextualSpacing/>
        <w:rPr>
          <w:rFonts w:asciiTheme="minorHAnsi" w:hAnsiTheme="minorHAnsi" w:cstheme="minorHAnsi"/>
          <w:b/>
        </w:rPr>
      </w:pPr>
      <w:r w:rsidRPr="002F4E9A">
        <w:rPr>
          <w:rFonts w:asciiTheme="minorHAnsi" w:hAnsiTheme="minorHAnsi" w:cstheme="minorHAnsi"/>
          <w:b/>
        </w:rPr>
        <w:t>CONSIDERATIONS</w:t>
      </w:r>
    </w:p>
    <w:p w14:paraId="42A335C4"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Risks: Employee turnover if unhappy with changes</w:t>
      </w:r>
    </w:p>
    <w:p w14:paraId="0A5268E3"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Dependencies: Union CBAs, staffing levels and skills mix</w:t>
      </w:r>
    </w:p>
    <w:p w14:paraId="168E8749"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Resources: Human Resources</w:t>
      </w:r>
    </w:p>
    <w:p w14:paraId="74E8C58C" w14:textId="77777777" w:rsidR="002F4E9A" w:rsidRPr="002F4E9A" w:rsidRDefault="002F4E9A" w:rsidP="002F4E9A">
      <w:pPr>
        <w:contextualSpacing/>
        <w:rPr>
          <w:rFonts w:asciiTheme="minorHAnsi" w:hAnsiTheme="minorHAnsi" w:cstheme="minorHAnsi"/>
        </w:rPr>
      </w:pPr>
    </w:p>
    <w:p w14:paraId="20EF7762" w14:textId="0E3CFBCF" w:rsidR="002F4E9A" w:rsidRDefault="002F4E9A" w:rsidP="002F4E9A">
      <w:pPr>
        <w:contextualSpacing/>
        <w:rPr>
          <w:rFonts w:asciiTheme="minorHAnsi" w:hAnsiTheme="minorHAnsi" w:cstheme="minorHAnsi"/>
          <w:b/>
        </w:rPr>
      </w:pPr>
      <w:r w:rsidRPr="002F4E9A">
        <w:rPr>
          <w:rFonts w:asciiTheme="minorHAnsi" w:hAnsiTheme="minorHAnsi" w:cstheme="minorHAnsi"/>
          <w:b/>
        </w:rPr>
        <w:t>HIGH LEVEL ACTIVITIES</w:t>
      </w:r>
    </w:p>
    <w:p w14:paraId="5494E3DA" w14:textId="77777777" w:rsidR="00D023FC" w:rsidRPr="002F4E9A" w:rsidRDefault="00D023FC" w:rsidP="002F4E9A">
      <w:pPr>
        <w:contextualSpacing/>
        <w:rPr>
          <w:rFonts w:asciiTheme="minorHAnsi" w:hAnsiTheme="minorHAnsi" w:cstheme="minorHAnsi"/>
          <w:b/>
        </w:rPr>
      </w:pPr>
    </w:p>
    <w:tbl>
      <w:tblPr>
        <w:tblStyle w:val="TableGrid1111"/>
        <w:tblW w:w="5000" w:type="pct"/>
        <w:tblLook w:val="04A0" w:firstRow="1" w:lastRow="0" w:firstColumn="1" w:lastColumn="0" w:noHBand="0" w:noVBand="1"/>
      </w:tblPr>
      <w:tblGrid>
        <w:gridCol w:w="535"/>
        <w:gridCol w:w="5700"/>
        <w:gridCol w:w="3115"/>
      </w:tblGrid>
      <w:tr w:rsidR="002F4E9A" w:rsidRPr="002F4E9A" w14:paraId="4D243632" w14:textId="77777777" w:rsidTr="00D023FC">
        <w:tc>
          <w:tcPr>
            <w:tcW w:w="286" w:type="pct"/>
            <w:shd w:val="clear" w:color="auto" w:fill="002060"/>
            <w:vAlign w:val="center"/>
          </w:tcPr>
          <w:p w14:paraId="1DC3B741" w14:textId="77777777" w:rsidR="002F4E9A" w:rsidRPr="002F4E9A" w:rsidRDefault="002F4E9A" w:rsidP="00D023FC">
            <w:pPr>
              <w:contextualSpacing/>
              <w:jc w:val="center"/>
              <w:rPr>
                <w:rFonts w:asciiTheme="minorHAnsi" w:hAnsiTheme="minorHAnsi" w:cstheme="minorHAnsi"/>
                <w:b/>
              </w:rPr>
            </w:pPr>
          </w:p>
        </w:tc>
        <w:tc>
          <w:tcPr>
            <w:tcW w:w="3048" w:type="pct"/>
            <w:shd w:val="clear" w:color="auto" w:fill="002060"/>
            <w:vAlign w:val="center"/>
          </w:tcPr>
          <w:p w14:paraId="785A0B7B" w14:textId="77777777" w:rsidR="002F4E9A" w:rsidRPr="002F4E9A" w:rsidRDefault="002F4E9A" w:rsidP="00D023FC">
            <w:pPr>
              <w:spacing w:after="160" w:line="259" w:lineRule="auto"/>
              <w:contextualSpacing/>
              <w:jc w:val="center"/>
              <w:rPr>
                <w:rFonts w:asciiTheme="minorHAnsi" w:hAnsiTheme="minorHAnsi" w:cstheme="minorHAnsi"/>
                <w:b/>
              </w:rPr>
            </w:pPr>
            <w:r w:rsidRPr="002F4E9A">
              <w:rPr>
                <w:rFonts w:asciiTheme="minorHAnsi" w:hAnsiTheme="minorHAnsi" w:cstheme="minorHAnsi"/>
                <w:b/>
              </w:rPr>
              <w:t>Activities</w:t>
            </w:r>
          </w:p>
        </w:tc>
        <w:tc>
          <w:tcPr>
            <w:tcW w:w="1666" w:type="pct"/>
            <w:shd w:val="clear" w:color="auto" w:fill="002060"/>
            <w:vAlign w:val="center"/>
          </w:tcPr>
          <w:p w14:paraId="317769D7" w14:textId="77777777" w:rsidR="002F4E9A" w:rsidRPr="002F4E9A" w:rsidRDefault="002F4E9A" w:rsidP="00D023FC">
            <w:pPr>
              <w:autoSpaceDE w:val="0"/>
              <w:autoSpaceDN w:val="0"/>
              <w:adjustRightInd w:val="0"/>
              <w:spacing w:after="160" w:line="259" w:lineRule="auto"/>
              <w:jc w:val="center"/>
              <w:rPr>
                <w:rFonts w:asciiTheme="minorHAnsi" w:hAnsiTheme="minorHAnsi" w:cstheme="minorHAnsi"/>
                <w:b/>
                <w:bCs/>
              </w:rPr>
            </w:pPr>
            <w:r w:rsidRPr="002F4E9A">
              <w:rPr>
                <w:rFonts w:asciiTheme="minorHAnsi" w:hAnsiTheme="minorHAnsi" w:cstheme="minorHAnsi"/>
                <w:b/>
                <w:bCs/>
              </w:rPr>
              <w:t>12-months Duration Timeline</w:t>
            </w:r>
          </w:p>
        </w:tc>
      </w:tr>
      <w:tr w:rsidR="002F4E9A" w:rsidRPr="002F4E9A" w14:paraId="71F82A14" w14:textId="77777777" w:rsidTr="00D023FC">
        <w:tc>
          <w:tcPr>
            <w:tcW w:w="286" w:type="pct"/>
            <w:vAlign w:val="center"/>
          </w:tcPr>
          <w:p w14:paraId="013FF4E2" w14:textId="04A3C8D7" w:rsidR="002F4E9A" w:rsidRPr="00D023FC" w:rsidRDefault="00D023FC" w:rsidP="00D023FC">
            <w:pPr>
              <w:autoSpaceDE w:val="0"/>
              <w:autoSpaceDN w:val="0"/>
              <w:adjustRightInd w:val="0"/>
              <w:rPr>
                <w:rFonts w:asciiTheme="minorHAnsi" w:hAnsiTheme="minorHAnsi" w:cstheme="minorHAnsi"/>
              </w:rPr>
            </w:pPr>
            <w:r>
              <w:rPr>
                <w:rFonts w:asciiTheme="minorHAnsi" w:hAnsiTheme="minorHAnsi" w:cstheme="minorHAnsi"/>
              </w:rPr>
              <w:t>1.</w:t>
            </w:r>
          </w:p>
        </w:tc>
        <w:tc>
          <w:tcPr>
            <w:tcW w:w="3048" w:type="pct"/>
            <w:vAlign w:val="center"/>
          </w:tcPr>
          <w:p w14:paraId="0DA237FA" w14:textId="77777777" w:rsidR="002F4E9A" w:rsidRPr="002F4E9A" w:rsidRDefault="002F4E9A" w:rsidP="00D023FC">
            <w:pPr>
              <w:autoSpaceDE w:val="0"/>
              <w:autoSpaceDN w:val="0"/>
              <w:adjustRightInd w:val="0"/>
              <w:spacing w:after="160" w:line="259" w:lineRule="auto"/>
              <w:rPr>
                <w:rFonts w:asciiTheme="minorHAnsi" w:hAnsiTheme="minorHAnsi" w:cstheme="minorHAnsi"/>
              </w:rPr>
            </w:pPr>
            <w:r w:rsidRPr="002F4E9A">
              <w:rPr>
                <w:rFonts w:asciiTheme="minorHAnsi" w:hAnsiTheme="minorHAnsi" w:cstheme="minorHAnsi"/>
              </w:rPr>
              <w:t>Conduct staffing assessment, including reviewing exit interviews and staff job descriptions</w:t>
            </w:r>
          </w:p>
        </w:tc>
        <w:tc>
          <w:tcPr>
            <w:tcW w:w="1666" w:type="pct"/>
            <w:vAlign w:val="center"/>
          </w:tcPr>
          <w:p w14:paraId="234A3C4D" w14:textId="77777777" w:rsidR="002F4E9A" w:rsidRPr="002F4E9A" w:rsidRDefault="002F4E9A" w:rsidP="00D023FC">
            <w:pPr>
              <w:autoSpaceDE w:val="0"/>
              <w:autoSpaceDN w:val="0"/>
              <w:adjustRightInd w:val="0"/>
              <w:spacing w:after="160" w:line="259" w:lineRule="auto"/>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st</w:t>
            </w:r>
            <w:r w:rsidRPr="002F4E9A">
              <w:rPr>
                <w:rFonts w:asciiTheme="minorHAnsi" w:hAnsiTheme="minorHAnsi" w:cstheme="minorHAnsi"/>
              </w:rPr>
              <w:t xml:space="preserve"> to 3</w:t>
            </w:r>
            <w:r w:rsidRPr="002F4E9A">
              <w:rPr>
                <w:rFonts w:asciiTheme="minorHAnsi" w:hAnsiTheme="minorHAnsi" w:cstheme="minorHAnsi"/>
                <w:vertAlign w:val="superscript"/>
              </w:rPr>
              <w:t xml:space="preserve">rd </w:t>
            </w:r>
            <w:r w:rsidRPr="002F4E9A">
              <w:rPr>
                <w:rFonts w:asciiTheme="minorHAnsi" w:hAnsiTheme="minorHAnsi" w:cstheme="minorHAnsi"/>
              </w:rPr>
              <w:t>Month</w:t>
            </w:r>
          </w:p>
        </w:tc>
      </w:tr>
      <w:tr w:rsidR="002F4E9A" w:rsidRPr="002F4E9A" w14:paraId="2542E0BB" w14:textId="77777777" w:rsidTr="00D023FC">
        <w:tc>
          <w:tcPr>
            <w:tcW w:w="286" w:type="pct"/>
            <w:vAlign w:val="center"/>
          </w:tcPr>
          <w:p w14:paraId="58732A20" w14:textId="6B4BFBAC" w:rsidR="002F4E9A" w:rsidRPr="00D023FC" w:rsidRDefault="00D023FC" w:rsidP="00D023FC">
            <w:pPr>
              <w:autoSpaceDE w:val="0"/>
              <w:autoSpaceDN w:val="0"/>
              <w:adjustRightInd w:val="0"/>
              <w:rPr>
                <w:rFonts w:asciiTheme="minorHAnsi" w:hAnsiTheme="minorHAnsi" w:cstheme="minorHAnsi"/>
              </w:rPr>
            </w:pPr>
            <w:r>
              <w:rPr>
                <w:rFonts w:asciiTheme="minorHAnsi" w:hAnsiTheme="minorHAnsi" w:cstheme="minorHAnsi"/>
              </w:rPr>
              <w:t>2.</w:t>
            </w:r>
          </w:p>
        </w:tc>
        <w:tc>
          <w:tcPr>
            <w:tcW w:w="3048" w:type="pct"/>
            <w:vAlign w:val="center"/>
          </w:tcPr>
          <w:p w14:paraId="55240296" w14:textId="77777777" w:rsidR="002F4E9A" w:rsidRPr="002F4E9A" w:rsidRDefault="002F4E9A" w:rsidP="00D023FC">
            <w:pPr>
              <w:autoSpaceDE w:val="0"/>
              <w:autoSpaceDN w:val="0"/>
              <w:adjustRightInd w:val="0"/>
              <w:spacing w:after="160" w:line="259" w:lineRule="auto"/>
              <w:rPr>
                <w:rFonts w:asciiTheme="minorHAnsi" w:hAnsiTheme="minorHAnsi" w:cstheme="minorHAnsi"/>
              </w:rPr>
            </w:pPr>
            <w:r w:rsidRPr="002F4E9A">
              <w:rPr>
                <w:rFonts w:asciiTheme="minorHAnsi" w:hAnsiTheme="minorHAnsi" w:cstheme="minorHAnsi"/>
              </w:rPr>
              <w:t>Develop recommendations for staff restructuring and work with stakeholders to refine</w:t>
            </w:r>
          </w:p>
        </w:tc>
        <w:tc>
          <w:tcPr>
            <w:tcW w:w="1666" w:type="pct"/>
            <w:vAlign w:val="center"/>
          </w:tcPr>
          <w:p w14:paraId="61842316" w14:textId="77777777" w:rsidR="002F4E9A" w:rsidRPr="002F4E9A" w:rsidRDefault="002F4E9A" w:rsidP="00D023FC">
            <w:pPr>
              <w:autoSpaceDE w:val="0"/>
              <w:autoSpaceDN w:val="0"/>
              <w:adjustRightInd w:val="0"/>
              <w:spacing w:after="160" w:line="259" w:lineRule="auto"/>
              <w:jc w:val="right"/>
              <w:rPr>
                <w:rFonts w:asciiTheme="minorHAnsi" w:hAnsiTheme="minorHAnsi" w:cstheme="minorHAnsi"/>
              </w:rPr>
            </w:pPr>
            <w:r w:rsidRPr="002F4E9A">
              <w:rPr>
                <w:rFonts w:asciiTheme="minorHAnsi" w:hAnsiTheme="minorHAnsi" w:cstheme="minorHAnsi"/>
              </w:rPr>
              <w:t>4</w:t>
            </w:r>
            <w:r w:rsidRPr="002F4E9A">
              <w:rPr>
                <w:rFonts w:asciiTheme="minorHAnsi" w:hAnsiTheme="minorHAnsi" w:cstheme="minorHAnsi"/>
                <w:vertAlign w:val="superscript"/>
              </w:rPr>
              <w:t xml:space="preserve">th </w:t>
            </w:r>
            <w:r w:rsidRPr="002F4E9A">
              <w:rPr>
                <w:rFonts w:asciiTheme="minorHAnsi" w:hAnsiTheme="minorHAnsi" w:cstheme="minorHAnsi"/>
              </w:rPr>
              <w:t>Month</w:t>
            </w:r>
          </w:p>
        </w:tc>
      </w:tr>
      <w:tr w:rsidR="002F4E9A" w:rsidRPr="002F4E9A" w14:paraId="48900AC8" w14:textId="77777777" w:rsidTr="00D023FC">
        <w:tc>
          <w:tcPr>
            <w:tcW w:w="286" w:type="pct"/>
            <w:vAlign w:val="center"/>
          </w:tcPr>
          <w:p w14:paraId="11B42254" w14:textId="51CF7E57" w:rsidR="002F4E9A" w:rsidRPr="00D023FC" w:rsidRDefault="00D023FC" w:rsidP="00D023FC">
            <w:pPr>
              <w:autoSpaceDE w:val="0"/>
              <w:autoSpaceDN w:val="0"/>
              <w:adjustRightInd w:val="0"/>
              <w:rPr>
                <w:rFonts w:asciiTheme="minorHAnsi" w:hAnsiTheme="minorHAnsi" w:cstheme="minorHAnsi"/>
              </w:rPr>
            </w:pPr>
            <w:r>
              <w:rPr>
                <w:rFonts w:asciiTheme="minorHAnsi" w:hAnsiTheme="minorHAnsi" w:cstheme="minorHAnsi"/>
              </w:rPr>
              <w:t>3.</w:t>
            </w:r>
          </w:p>
        </w:tc>
        <w:tc>
          <w:tcPr>
            <w:tcW w:w="3048" w:type="pct"/>
            <w:vAlign w:val="center"/>
          </w:tcPr>
          <w:p w14:paraId="4695B36D" w14:textId="77777777" w:rsidR="002F4E9A" w:rsidRPr="002F4E9A" w:rsidRDefault="002F4E9A" w:rsidP="00D023FC">
            <w:pPr>
              <w:autoSpaceDE w:val="0"/>
              <w:autoSpaceDN w:val="0"/>
              <w:adjustRightInd w:val="0"/>
              <w:spacing w:after="160" w:line="259" w:lineRule="auto"/>
              <w:rPr>
                <w:rFonts w:asciiTheme="minorHAnsi" w:hAnsiTheme="minorHAnsi" w:cstheme="minorHAnsi"/>
              </w:rPr>
            </w:pPr>
            <w:r w:rsidRPr="002F4E9A">
              <w:rPr>
                <w:rFonts w:asciiTheme="minorHAnsi" w:hAnsiTheme="minorHAnsi" w:cstheme="minorHAnsi"/>
              </w:rPr>
              <w:t>Implement staff restructuring</w:t>
            </w:r>
          </w:p>
        </w:tc>
        <w:tc>
          <w:tcPr>
            <w:tcW w:w="1666" w:type="pct"/>
            <w:vAlign w:val="center"/>
          </w:tcPr>
          <w:p w14:paraId="78113E4D" w14:textId="77777777" w:rsidR="002F4E9A" w:rsidRPr="002F4E9A" w:rsidRDefault="002F4E9A" w:rsidP="00D023FC">
            <w:pPr>
              <w:autoSpaceDE w:val="0"/>
              <w:autoSpaceDN w:val="0"/>
              <w:adjustRightInd w:val="0"/>
              <w:spacing w:after="160" w:line="259" w:lineRule="auto"/>
              <w:jc w:val="right"/>
              <w:rPr>
                <w:rFonts w:asciiTheme="minorHAnsi" w:hAnsiTheme="minorHAnsi" w:cstheme="minorHAnsi"/>
              </w:rPr>
            </w:pPr>
            <w:r w:rsidRPr="002F4E9A">
              <w:rPr>
                <w:rFonts w:asciiTheme="minorHAnsi" w:hAnsiTheme="minorHAnsi" w:cstheme="minorHAnsi"/>
              </w:rPr>
              <w:t>4</w:t>
            </w:r>
            <w:r w:rsidRPr="002F4E9A">
              <w:rPr>
                <w:rFonts w:asciiTheme="minorHAnsi" w:hAnsiTheme="minorHAnsi" w:cstheme="minorHAnsi"/>
                <w:vertAlign w:val="superscript"/>
              </w:rPr>
              <w:t>th</w:t>
            </w:r>
            <w:r w:rsidRPr="002F4E9A">
              <w:rPr>
                <w:rFonts w:asciiTheme="minorHAnsi" w:hAnsiTheme="minorHAnsi" w:cstheme="minorHAnsi"/>
              </w:rPr>
              <w:t xml:space="preserve"> and 5</w:t>
            </w:r>
            <w:r w:rsidRPr="002F4E9A">
              <w:rPr>
                <w:rFonts w:asciiTheme="minorHAnsi" w:hAnsiTheme="minorHAnsi" w:cstheme="minorHAnsi"/>
                <w:vertAlign w:val="superscript"/>
              </w:rPr>
              <w:t>th</w:t>
            </w:r>
            <w:r w:rsidRPr="002F4E9A">
              <w:rPr>
                <w:rFonts w:asciiTheme="minorHAnsi" w:hAnsiTheme="minorHAnsi" w:cstheme="minorHAnsi"/>
              </w:rPr>
              <w:t xml:space="preserve"> Month</w:t>
            </w:r>
          </w:p>
        </w:tc>
      </w:tr>
    </w:tbl>
    <w:p w14:paraId="3CFA646D" w14:textId="77777777" w:rsidR="002F4E9A" w:rsidRPr="002F4E9A" w:rsidRDefault="002F4E9A" w:rsidP="000C2205">
      <w:pPr>
        <w:pStyle w:val="BodyText"/>
      </w:pPr>
    </w:p>
    <w:p w14:paraId="6CEB81F0" w14:textId="77777777" w:rsidR="002F4E9A" w:rsidRPr="002F4E9A" w:rsidRDefault="002F4E9A" w:rsidP="002F4E9A">
      <w:pPr>
        <w:pStyle w:val="ListParagraph"/>
        <w:numPr>
          <w:ilvl w:val="0"/>
          <w:numId w:val="1"/>
        </w:numPr>
        <w:spacing w:after="160" w:line="259" w:lineRule="auto"/>
        <w:rPr>
          <w:rFonts w:cstheme="minorHAnsi"/>
          <w:b w:val="0"/>
          <w:szCs w:val="24"/>
        </w:rPr>
      </w:pPr>
      <w:r w:rsidRPr="002F4E9A">
        <w:rPr>
          <w:rFonts w:cstheme="minorHAnsi"/>
          <w:szCs w:val="24"/>
        </w:rPr>
        <w:t>MMHNCC | Improve Admissions and Discharge Process</w:t>
      </w:r>
    </w:p>
    <w:p w14:paraId="21E4B3F3" w14:textId="77777777" w:rsidR="002F4E9A" w:rsidRPr="002F4E9A" w:rsidRDefault="002F4E9A" w:rsidP="002F4E9A">
      <w:pPr>
        <w:contextualSpacing/>
        <w:rPr>
          <w:rFonts w:asciiTheme="minorHAnsi" w:hAnsiTheme="minorHAnsi" w:cstheme="minorHAnsi"/>
          <w:b/>
        </w:rPr>
      </w:pPr>
      <w:r w:rsidRPr="002F4E9A">
        <w:rPr>
          <w:rFonts w:asciiTheme="minorHAnsi" w:hAnsiTheme="minorHAnsi" w:cstheme="minorHAnsi"/>
          <w:b/>
        </w:rPr>
        <w:t>RECOMMENDATIONS</w:t>
      </w:r>
    </w:p>
    <w:p w14:paraId="5DD82A25" w14:textId="77777777" w:rsidR="002F4E9A" w:rsidRPr="002F4E9A" w:rsidRDefault="002F4E9A" w:rsidP="008D6EC7">
      <w:pPr>
        <w:numPr>
          <w:ilvl w:val="0"/>
          <w:numId w:val="39"/>
        </w:numPr>
        <w:spacing w:after="120" w:line="216" w:lineRule="auto"/>
        <w:contextualSpacing/>
        <w:rPr>
          <w:rFonts w:asciiTheme="minorHAnsi" w:eastAsiaTheme="minorEastAsia" w:hAnsiTheme="minorHAnsi" w:cstheme="minorHAnsi"/>
          <w:color w:val="000000"/>
          <w:kern w:val="24"/>
          <w:lang w:eastAsia="en-IN"/>
        </w:rPr>
      </w:pPr>
      <w:r w:rsidRPr="002F4E9A">
        <w:rPr>
          <w:rFonts w:asciiTheme="minorHAnsi" w:eastAsiaTheme="minorEastAsia" w:hAnsiTheme="minorHAnsi" w:cstheme="minorHAnsi"/>
          <w:color w:val="000000"/>
          <w:kern w:val="24"/>
          <w:lang w:eastAsia="en-IN"/>
        </w:rPr>
        <w:t>Develop person-centered admissions and discharge policies to prepare patients for discharge on admission and based on their projected length of stay and acuity.</w:t>
      </w:r>
    </w:p>
    <w:p w14:paraId="48D5C879" w14:textId="77777777" w:rsidR="002F4E9A" w:rsidRPr="002F4E9A" w:rsidRDefault="002F4E9A" w:rsidP="008D6EC7">
      <w:pPr>
        <w:numPr>
          <w:ilvl w:val="0"/>
          <w:numId w:val="39"/>
        </w:numPr>
        <w:spacing w:after="120" w:line="216" w:lineRule="auto"/>
        <w:contextualSpacing/>
        <w:rPr>
          <w:rFonts w:asciiTheme="minorHAnsi" w:eastAsiaTheme="minorEastAsia" w:hAnsiTheme="minorHAnsi" w:cstheme="minorHAnsi"/>
          <w:color w:val="000000"/>
          <w:kern w:val="24"/>
          <w:lang w:eastAsia="en-IN"/>
        </w:rPr>
      </w:pPr>
      <w:r w:rsidRPr="002F4E9A">
        <w:rPr>
          <w:rFonts w:asciiTheme="minorHAnsi" w:eastAsiaTheme="minorEastAsia" w:hAnsiTheme="minorHAnsi" w:cstheme="minorHAnsi"/>
          <w:color w:val="000000"/>
          <w:kern w:val="24"/>
          <w:lang w:eastAsia="en-IN"/>
        </w:rPr>
        <w:t>Train staff on procedures.</w:t>
      </w:r>
    </w:p>
    <w:p w14:paraId="4C78AD89" w14:textId="77777777" w:rsidR="002F4E9A" w:rsidRPr="002F4E9A" w:rsidRDefault="002F4E9A" w:rsidP="002F4E9A">
      <w:pPr>
        <w:spacing w:after="120" w:line="216" w:lineRule="auto"/>
        <w:ind w:left="994"/>
        <w:contextualSpacing/>
        <w:rPr>
          <w:rFonts w:asciiTheme="minorHAnsi" w:hAnsiTheme="minorHAnsi" w:cstheme="minorHAnsi"/>
          <w:lang w:eastAsia="en-IN"/>
        </w:rPr>
      </w:pPr>
    </w:p>
    <w:p w14:paraId="4CA649F8" w14:textId="18C24323" w:rsidR="002F4E9A" w:rsidRPr="002F4E9A" w:rsidRDefault="0010155C" w:rsidP="002F4E9A">
      <w:pPr>
        <w:contextualSpacing/>
        <w:rPr>
          <w:rFonts w:asciiTheme="minorHAnsi" w:hAnsiTheme="minorHAnsi" w:cstheme="minorHAnsi"/>
        </w:rPr>
      </w:pPr>
      <w:r w:rsidRPr="002F4E9A">
        <w:rPr>
          <w:rFonts w:asciiTheme="minorHAnsi" w:hAnsiTheme="minorHAnsi" w:cstheme="minorHAnsi"/>
          <w:b/>
        </w:rPr>
        <w:t>Benefits</w:t>
      </w:r>
      <w:r w:rsidR="002F4E9A" w:rsidRPr="002F4E9A">
        <w:rPr>
          <w:rFonts w:asciiTheme="minorHAnsi" w:hAnsiTheme="minorHAnsi" w:cstheme="minorHAnsi"/>
        </w:rPr>
        <w:t>: Better patient outcomes due to more efficient, person-centered discharge policies that are matched to need and acuity.</w:t>
      </w:r>
    </w:p>
    <w:p w14:paraId="227089D6" w14:textId="77777777" w:rsidR="002F4E9A" w:rsidRPr="002F4E9A" w:rsidRDefault="002F4E9A" w:rsidP="002F4E9A">
      <w:pPr>
        <w:contextualSpacing/>
        <w:rPr>
          <w:rFonts w:asciiTheme="minorHAnsi" w:hAnsiTheme="minorHAnsi" w:cstheme="minorHAnsi"/>
        </w:rPr>
      </w:pPr>
    </w:p>
    <w:p w14:paraId="526488F1" w14:textId="6F965CAB" w:rsidR="002F4E9A" w:rsidRDefault="002F4E9A" w:rsidP="002F4E9A">
      <w:pPr>
        <w:contextualSpacing/>
        <w:rPr>
          <w:rFonts w:asciiTheme="minorHAnsi" w:hAnsiTheme="minorHAnsi" w:cstheme="minorHAnsi"/>
          <w:b/>
        </w:rPr>
      </w:pPr>
      <w:r w:rsidRPr="002F4E9A">
        <w:rPr>
          <w:rFonts w:asciiTheme="minorHAnsi" w:hAnsiTheme="minorHAnsi" w:cstheme="minorHAnsi"/>
          <w:b/>
        </w:rPr>
        <w:t>PRIORITY</w:t>
      </w:r>
    </w:p>
    <w:p w14:paraId="766E0CD8" w14:textId="3311C2CA" w:rsidR="0010155C" w:rsidRPr="002F4E9A" w:rsidRDefault="0010155C" w:rsidP="002F4E9A">
      <w:pPr>
        <w:contextualSpacing/>
        <w:rPr>
          <w:rFonts w:asciiTheme="minorHAnsi" w:hAnsiTheme="minorHAnsi" w:cstheme="minorHAnsi"/>
          <w:b/>
        </w:rPr>
      </w:pPr>
      <w:r w:rsidRPr="0010155C">
        <w:rPr>
          <w:rFonts w:asciiTheme="minorHAnsi" w:hAnsiTheme="minorHAnsi" w:cstheme="minorHAnsi"/>
          <w:b/>
          <w:noProof/>
        </w:rPr>
        <mc:AlternateContent>
          <mc:Choice Requires="wpg">
            <w:drawing>
              <wp:inline distT="0" distB="0" distL="0" distR="0" wp14:anchorId="4B6A8271" wp14:editId="4965BFFF">
                <wp:extent cx="1504111" cy="1273525"/>
                <wp:effectExtent l="0" t="0" r="1270" b="0"/>
                <wp:docPr id="9665"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04111" cy="1273525"/>
                          <a:chOff x="0" y="0"/>
                          <a:chExt cx="1157158" cy="1116812"/>
                        </a:xfrm>
                      </wpg:grpSpPr>
                      <wps:wsp>
                        <wps:cNvPr id="9666" name="TextBox 8"/>
                        <wps:cNvSpPr txBox="1"/>
                        <wps:spPr>
                          <a:xfrm rot="16200000">
                            <a:off x="-384881" y="637218"/>
                            <a:ext cx="864475" cy="94713"/>
                          </a:xfrm>
                          <a:prstGeom prst="rect">
                            <a:avLst/>
                          </a:prstGeom>
                          <a:noFill/>
                        </wps:spPr>
                        <wps:txbx>
                          <w:txbxContent>
                            <w:p w14:paraId="0C9D0579" w14:textId="77777777" w:rsidR="0010155C" w:rsidRDefault="0010155C" w:rsidP="0010155C">
                              <w:pPr>
                                <w:jc w:val="right"/>
                                <w:textAlignment w:val="baseline"/>
                                <w:rPr>
                                  <w:rFonts w:asciiTheme="minorHAnsi" w:eastAsia="MS PGothic" w:hAnsi="Calibri" w:cstheme="minorBidi"/>
                                  <w:i/>
                                  <w:iCs/>
                                  <w:color w:val="808080" w:themeColor="background1" w:themeShade="80"/>
                                  <w:sz w:val="16"/>
                                  <w:szCs w:val="16"/>
                                </w:rPr>
                              </w:pPr>
                              <w:r w:rsidRPr="00156936">
                                <w:rPr>
                                  <w:rFonts w:asciiTheme="minorHAnsi" w:eastAsia="MS PGothic" w:hAnsi="Calibri" w:cstheme="minorBidi"/>
                                  <w:i/>
                                  <w:iCs/>
                                  <w:sz w:val="16"/>
                                  <w:szCs w:val="16"/>
                                </w:rPr>
                                <w:t>Opportunity</w:t>
                              </w:r>
                            </w:p>
                          </w:txbxContent>
                        </wps:txbx>
                        <wps:bodyPr wrap="square" lIns="0" tIns="0" rIns="0" bIns="0" rtlCol="0">
                          <a:spAutoFit/>
                        </wps:bodyPr>
                      </wps:wsp>
                      <wps:wsp>
                        <wps:cNvPr id="9667" name="TextBox 9"/>
                        <wps:cNvSpPr txBox="1"/>
                        <wps:spPr>
                          <a:xfrm>
                            <a:off x="415472" y="886054"/>
                            <a:ext cx="583185" cy="107962"/>
                          </a:xfrm>
                          <a:prstGeom prst="rect">
                            <a:avLst/>
                          </a:prstGeom>
                          <a:noFill/>
                        </wps:spPr>
                        <wps:txbx>
                          <w:txbxContent>
                            <w:p w14:paraId="16F74CDD" w14:textId="77777777" w:rsidR="0010155C" w:rsidRDefault="0010155C" w:rsidP="0010155C">
                              <w:pPr>
                                <w:textAlignment w:val="baseline"/>
                                <w:rPr>
                                  <w:rFonts w:asciiTheme="minorHAnsi" w:eastAsia="MS PGothic" w:hAnsi="Calibri" w:cstheme="minorBidi"/>
                                  <w:i/>
                                  <w:iCs/>
                                  <w:color w:val="808080" w:themeColor="background1" w:themeShade="80"/>
                                  <w:sz w:val="16"/>
                                  <w:szCs w:val="16"/>
                                </w:rPr>
                              </w:pPr>
                              <w:r w:rsidRPr="00156936">
                                <w:rPr>
                                  <w:rFonts w:asciiTheme="minorHAnsi" w:eastAsia="MS PGothic" w:hAnsi="Calibri" w:cstheme="minorBidi"/>
                                  <w:i/>
                                  <w:iCs/>
                                  <w:sz w:val="16"/>
                                  <w:szCs w:val="16"/>
                                </w:rPr>
                                <w:t>Complexity</w:t>
                              </w:r>
                            </w:p>
                          </w:txbxContent>
                        </wps:txbx>
                        <wps:bodyPr wrap="square" lIns="0" tIns="0" rIns="0" bIns="0" rtlCol="0">
                          <a:spAutoFit/>
                        </wps:bodyPr>
                      </wps:wsp>
                      <wps:wsp>
                        <wps:cNvPr id="9668" name="Straight Arrow Connector 9668"/>
                        <wps:cNvCnPr/>
                        <wps:spPr bwMode="auto">
                          <a:xfrm flipV="1">
                            <a:off x="253277" y="819230"/>
                            <a:ext cx="742950" cy="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669" name="Rectangle 9669"/>
                        <wps:cNvSpPr/>
                        <wps:spPr bwMode="auto">
                          <a:xfrm>
                            <a:off x="967373" y="749771"/>
                            <a:ext cx="189785" cy="138918"/>
                          </a:xfrm>
                          <a:prstGeom prst="rect">
                            <a:avLst/>
                          </a:prstGeom>
                          <a:noFill/>
                          <a:ln w="6350" cap="flat" cmpd="sng" algn="ctr">
                            <a:noFill/>
                            <a:prstDash val="solid"/>
                            <a:round/>
                            <a:headEnd type="none" w="med" len="med"/>
                            <a:tailEnd type="none" w="med" len="med"/>
                          </a:ln>
                          <a:effectLst/>
                        </wps:spPr>
                        <wps:txbx>
                          <w:txbxContent>
                            <w:p w14:paraId="1732A27B" w14:textId="77777777" w:rsidR="0010155C" w:rsidRDefault="0010155C" w:rsidP="0010155C">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670" name="Straight Arrow Connector 9670"/>
                        <wps:cNvCnPr/>
                        <wps:spPr bwMode="auto">
                          <a:xfrm flipH="1" flipV="1">
                            <a:off x="253277" y="181055"/>
                            <a:ext cx="0" cy="64008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671" name="Rectangle 9671"/>
                        <wps:cNvSpPr/>
                        <wps:spPr bwMode="auto">
                          <a:xfrm>
                            <a:off x="319317" y="160897"/>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672" name="Rectangle 9672"/>
                        <wps:cNvSpPr/>
                        <wps:spPr bwMode="auto">
                          <a:xfrm>
                            <a:off x="319317" y="371555"/>
                            <a:ext cx="182880" cy="182880"/>
                          </a:xfrm>
                          <a:prstGeom prst="rect">
                            <a:avLst/>
                          </a:prstGeom>
                          <a:solidFill>
                            <a:schemeClr val="accent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673" name="Rectangle 9673"/>
                        <wps:cNvSpPr/>
                        <wps:spPr bwMode="auto">
                          <a:xfrm>
                            <a:off x="319317"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674" name="Rectangle 9674"/>
                        <wps:cNvSpPr/>
                        <wps:spPr bwMode="auto">
                          <a:xfrm>
                            <a:off x="524185" y="371555"/>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675" name="Rectangle 9675"/>
                        <wps:cNvSpPr/>
                        <wps:spPr bwMode="auto">
                          <a:xfrm>
                            <a:off x="524185"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676" name="Rectangle 9676"/>
                        <wps:cNvSpPr/>
                        <wps:spPr bwMode="auto">
                          <a:xfrm>
                            <a:off x="729053"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677" name="Rectangle 9677"/>
                        <wps:cNvSpPr/>
                        <wps:spPr bwMode="auto">
                          <a:xfrm>
                            <a:off x="729053" y="370588"/>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678" name="Rectangle 9678"/>
                        <wps:cNvSpPr/>
                        <wps:spPr bwMode="auto">
                          <a:xfrm>
                            <a:off x="729053"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679" name="Rectangle 9679"/>
                        <wps:cNvSpPr/>
                        <wps:spPr bwMode="auto">
                          <a:xfrm>
                            <a:off x="524185"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680" name="Rectangle 9680"/>
                        <wps:cNvSpPr/>
                        <wps:spPr bwMode="auto">
                          <a:xfrm>
                            <a:off x="156836" y="0"/>
                            <a:ext cx="182880" cy="182880"/>
                          </a:xfrm>
                          <a:prstGeom prst="rect">
                            <a:avLst/>
                          </a:prstGeom>
                          <a:noFill/>
                          <a:ln w="6350" cap="flat" cmpd="sng" algn="ctr">
                            <a:noFill/>
                            <a:prstDash val="solid"/>
                            <a:round/>
                            <a:headEnd type="none" w="med" len="med"/>
                            <a:tailEnd type="none" w="med" len="med"/>
                          </a:ln>
                          <a:effectLst/>
                        </wps:spPr>
                        <wps:txbx>
                          <w:txbxContent>
                            <w:p w14:paraId="0B873A09" w14:textId="77777777" w:rsidR="0010155C" w:rsidRDefault="0010155C" w:rsidP="0010155C">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681" name="Rectangle 9681"/>
                        <wps:cNvSpPr/>
                        <wps:spPr bwMode="auto">
                          <a:xfrm>
                            <a:off x="87345" y="727789"/>
                            <a:ext cx="182880" cy="182880"/>
                          </a:xfrm>
                          <a:prstGeom prst="rect">
                            <a:avLst/>
                          </a:prstGeom>
                          <a:noFill/>
                          <a:ln w="6350" cap="flat" cmpd="sng" algn="ctr">
                            <a:noFill/>
                            <a:prstDash val="solid"/>
                            <a:round/>
                            <a:headEnd type="none" w="med" len="med"/>
                            <a:tailEnd type="none" w="med" len="med"/>
                          </a:ln>
                          <a:effectLst/>
                        </wps:spPr>
                        <wps:txbx>
                          <w:txbxContent>
                            <w:p w14:paraId="2D74DDC9" w14:textId="77777777" w:rsidR="0010155C" w:rsidRDefault="0010155C" w:rsidP="0010155C">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g:wgp>
                  </a:graphicData>
                </a:graphic>
              </wp:inline>
            </w:drawing>
          </mc:Choice>
          <mc:Fallback>
            <w:pict>
              <v:group w14:anchorId="4B6A8271" id="_x0000_s1470" alt="&quot;&quot;" style="width:118.45pt;height:100.3pt;mso-position-horizontal-relative:char;mso-position-vertical-relative:line" coordsize="11571,1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lDmAAYAAEoxAAAOAAAAZHJzL2Uyb0RvYy54bWzsW1tv2zYUfh+w/0DovbGou4w4Res03YCu&#10;K5Zse6Yl2RYgiRrFxE5//Q5vsuQ4cOzUbZEoD44kU+Th4fm+cyF9/nZdFuguY01Oq4mFz2wLZVVC&#10;07xaTKy/b67eRBZqOKlSUtAqm1j3WWO9vfj1l/NVPc4cuqRFmjEEnVTNeFVPrCXn9Xg0apJlVpLm&#10;jNZZBV/OKSsJh1u2GKWMrKD3shg5th2MVpSlNaNJ1jTw9FJ9aV3I/ufzLOF/zudNxlExsUA2Lj+Z&#10;/JyJz9HFORkvGKmXeaLFIEdIUZK8gkHbri4JJ+iW5Q+6KvOE0YbO+VlCyxGdz/Mkk3OA2WB7azYf&#10;Gb2t5VwW49WibtUEqt3S09HdJp/vPrL6uv7CQBOregG6kHdiLus5K8V/kBKtpcruW5Vla44SeIh9&#10;28MYWyiB77ATur7jK6UmS9D8g/eS5QfzJvZD7IN5yDcxDiLsiDdHZuBRT5xVDQbSbHTQPE8H10tS&#10;Z1K1zRh08IWhPJ1YcRAEFqpICZZ6A1N8T9coEkKJ0aGZ0BPia3gMkzXPG3ho1IUYBRPDAZgm/EmL&#10;0Np740ZeFIGiQE+BGzpY9kvGRpFR4Hmhr7QReyF2e7og45o1/GNGSyQuJhYDy5bdk7tPDVdqM02E&#10;MBW9yotCPBeiKxHFFV/P1nKq2PfMBGY0vYd5rQAFE6v575awzELF7xWoWEDGXDBzMTMXjBdTKoEl&#10;hmzqd7cchpXSiLFUv1oEWDulxu+xiOH2IsZmrk9ZxI7Ne6Cm0JGLFkWBrXS2WTQ/cnGkFw3bYRz0&#10;LfgUqybRtdHuS1o14AIFvWvOSL5YcvSOMbpCU1pVYO6UIcBnF47TStOWsnA0W/1BU4AuATuU4BAM&#10;huZFXv8j8NpZV8d3nRCsBMAY4dhxtSMwYAw9J/bB9gU1ya9aUnqwpI2WtRVSjfMILBta5KlApgQM&#10;W8ymBUN3BDB0GU/fv5tq0PeaFRVaCc6QAgmIzgvCQbayBsZqqoWFSLEA55twJqfYe7npjmHbjh2Y&#10;+fSaCeq4JM1SySK/EqKQMXigKpVXy4ykH6oU8fsaVFyBN7eEXGWWAllkML64ki05yYtNy4ZnpOBL&#10;PbOiEr1m0jNr4uoTlCINQ1zflTViY39/gbWRalFkwuC2qQNEMxLvNriOmcVB6IauNLPQi8NQ+owN&#10;feAoDlv6cKNY+YTHbe3JpE/GhxpN6y+UgZ/IFh63Gpj0XtPo+K5AmFOHBSECBae4pOwrGOXBfqy6&#10;LafCj4F33rg0RKoEOlS40jdTrkJHiN1qwj9V13ViiEUg6Gb9L2G19tAcyOQzNXEGGW8xgmqrneMP&#10;85QhkNxezoVGWtvgPZ/Oub9Jhe5hXxxh29cRo2FfTbyBZ9uRYSsTi5oYRyt5YN+Xwr7AjdoSu+yr&#10;GFMAXQduh7Cvi2MXKyePAxu4VrknY2Y4ciKwL5V/qGvo/Xj27TlUmcBmrXefLST1Q+e9VoeydO/l&#10;bdfuK1e1PcYJXfvz6FynHfuoOxS5lElD9I1KRfSNSkf0zSumckhTFJX3ACQzkucDyIVcfZunvyeA&#10;SJJkFR9AtJ3PDyAypcKDSmAmLNPAaMs/IljfASJZjHk+iPzIdlRE080BTumFutnflfzTeVjPkwxu&#10;CJLwPRnE4Ib6lfZHEeTtRFBbbDwijvMdT1bZoBjzo93QEMeJEFkw4aakPLigb+uCoJ68wwW1dd/n&#10;AWhwQScpcg6ZkNyg+kmKWu0eXi8TamuGRyAodGLbV4Xc11BKeO/JqvdQSnilVeF2/7QHIFk/OzIL&#10;6gDIDW0/2tr9Pm0pYciC9u6tDEHctw3i2r3sHoK6m9fiLMkh1ewOgoYgbgjiXvzO5M7d+PA5u/Gd&#10;OsIQxJ3iqMeQBf1EWZDY2nxYR1Dl5yODOOwHkQvJlTkVdboqduc4yqHF6c6rP+3WZ+ckSxtUPzEC&#10;a7dC4eLhiczXu/0pjtbuMPf2lO4RSX8Uuh4U48DaQzgsGEnXM5j8jiN/UCfYm2B0TL6Ngl+qycuT&#10;63BgX54m0T8uEL8I6N7LMvrmJxAX/wMAAP//AwBQSwMEFAAGAAgAAAAhAI3RgkLbAAAABQEAAA8A&#10;AABkcnMvZG93bnJldi54bWxMj0FLw0AQhe+C/2EZwZvdpMWiMZtSinoqgq0g3qbZaRKanQ3ZbZL+&#10;e0cvehlmeMN738tXk2vVQH1oPBtIZwko4tLbhisDH/uXuwdQISJbbD2TgQsFWBXXVzlm1o/8TsMu&#10;VkpMOGRooI6xy7QOZU0Ow8x3xKIdfe8wytlX2vY4irlr9TxJltphw5JQY0ebmsrT7uwMvI44rhfp&#10;87A9HTeXr/392+c2JWNub6b1E6hIU/x7hh98QYdCmA7+zDao1oAUib9TtPli+QjqIItEgi5y/Z++&#10;+AYAAP//AwBQSwECLQAUAAYACAAAACEAtoM4kv4AAADhAQAAEwAAAAAAAAAAAAAAAAAAAAAAW0Nv&#10;bnRlbnRfVHlwZXNdLnhtbFBLAQItABQABgAIAAAAIQA4/SH/1gAAAJQBAAALAAAAAAAAAAAAAAAA&#10;AC8BAABfcmVscy8ucmVsc1BLAQItABQABgAIAAAAIQDX4lDmAAYAAEoxAAAOAAAAAAAAAAAAAAAA&#10;AC4CAABkcnMvZTJvRG9jLnhtbFBLAQItABQABgAIAAAAIQCN0YJC2wAAAAUBAAAPAAAAAAAAAAAA&#10;AAAAAFoIAABkcnMvZG93bnJldi54bWxQSwUGAAAAAAQABADzAAAAYgkAAAAA&#10;">
                <v:shape id="TextBox 8" o:spid="_x0000_s1471" type="#_x0000_t202" style="position:absolute;left:-3849;top:6372;width:8645;height:9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5uxQAAAN0AAAAPAAAAZHJzL2Rvd25yZXYueG1sRI9Ra8Iw&#10;FIXfB/sP4Q72NlMdBtcZZQyEMZjD6g+4NNemtLkpTaztv18EYY+Hc853OOvt6FoxUB9qzxrmswwE&#10;celNzZWG03H3sgIRIrLB1jNpmCjAdvP4sMbc+CsfaChiJRKEQ44abIxdLmUoLTkMM98RJ+/se4cx&#10;yb6SpsdrgrtWLrJMSYc1pwWLHX1aKpvi4jQcp1/6totq+GmWe7Wy49QUr4XWz0/jxzuISGP8D9/b&#10;X0bDm1IKbm/SE5CbPwAAAP//AwBQSwECLQAUAAYACAAAACEA2+H2y+4AAACFAQAAEwAAAAAAAAAA&#10;AAAAAAAAAAAAW0NvbnRlbnRfVHlwZXNdLnhtbFBLAQItABQABgAIAAAAIQBa9CxbvwAAABUBAAAL&#10;AAAAAAAAAAAAAAAAAB8BAABfcmVscy8ucmVsc1BLAQItABQABgAIAAAAIQBTXa5uxQAAAN0AAAAP&#10;AAAAAAAAAAAAAAAAAAcCAABkcnMvZG93bnJldi54bWxQSwUGAAAAAAMAAwC3AAAA+QIAAAAA&#10;" filled="f" stroked="f">
                  <v:textbox style="mso-fit-shape-to-text:t" inset="0,0,0,0">
                    <w:txbxContent>
                      <w:p w14:paraId="0C9D0579" w14:textId="77777777" w:rsidR="0010155C" w:rsidRDefault="0010155C" w:rsidP="0010155C">
                        <w:pPr>
                          <w:jc w:val="right"/>
                          <w:textAlignment w:val="baseline"/>
                          <w:rPr>
                            <w:rFonts w:asciiTheme="minorHAnsi" w:eastAsia="MS PGothic" w:hAnsi="Calibri" w:cstheme="minorBidi"/>
                            <w:i/>
                            <w:iCs/>
                            <w:color w:val="808080" w:themeColor="background1" w:themeShade="80"/>
                            <w:sz w:val="16"/>
                            <w:szCs w:val="16"/>
                          </w:rPr>
                        </w:pPr>
                        <w:r w:rsidRPr="00156936">
                          <w:rPr>
                            <w:rFonts w:asciiTheme="minorHAnsi" w:eastAsia="MS PGothic" w:hAnsi="Calibri" w:cstheme="minorBidi"/>
                            <w:i/>
                            <w:iCs/>
                            <w:sz w:val="16"/>
                            <w:szCs w:val="16"/>
                          </w:rPr>
                          <w:t>Opportunity</w:t>
                        </w:r>
                      </w:p>
                    </w:txbxContent>
                  </v:textbox>
                </v:shape>
                <v:shape id="TextBox 9" o:spid="_x0000_s1472" type="#_x0000_t202" style="position:absolute;left:4154;top:8860;width:583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o8txQAAAN0AAAAPAAAAZHJzL2Rvd25yZXYueG1sRI/NasMw&#10;EITvgb6D2EAvoZadg5s4VkIJLZTe8nPpbbE2tom1MpZiq3n6qhDocZiZb5hyF0wnRhpca1lBlqQg&#10;iCurW64VnE8fLysQziNr7CyTgh9ysNs+zUostJ34QOPR1yJC2BWooPG+L6R0VUMGXWJ74uhd7GDQ&#10;RznUUg84Rbjp5DJNc2mw5bjQYE/7hqrr8WYU5OG9X3ytaTndq27k73uWecqUep6Htw0IT8H/hx/t&#10;T61gneev8PcmPgG5/QUAAP//AwBQSwECLQAUAAYACAAAACEA2+H2y+4AAACFAQAAEwAAAAAAAAAA&#10;AAAAAAAAAAAAW0NvbnRlbnRfVHlwZXNdLnhtbFBLAQItABQABgAIAAAAIQBa9CxbvwAAABUBAAAL&#10;AAAAAAAAAAAAAAAAAB8BAABfcmVscy8ucmVsc1BLAQItABQABgAIAAAAIQCWno8txQAAAN0AAAAP&#10;AAAAAAAAAAAAAAAAAAcCAABkcnMvZG93bnJldi54bWxQSwUGAAAAAAMAAwC3AAAA+QIAAAAA&#10;" filled="f" stroked="f">
                  <v:textbox style="mso-fit-shape-to-text:t" inset="0,0,0,0">
                    <w:txbxContent>
                      <w:p w14:paraId="16F74CDD" w14:textId="77777777" w:rsidR="0010155C" w:rsidRDefault="0010155C" w:rsidP="0010155C">
                        <w:pPr>
                          <w:textAlignment w:val="baseline"/>
                          <w:rPr>
                            <w:rFonts w:asciiTheme="minorHAnsi" w:eastAsia="MS PGothic" w:hAnsi="Calibri" w:cstheme="minorBidi"/>
                            <w:i/>
                            <w:iCs/>
                            <w:color w:val="808080" w:themeColor="background1" w:themeShade="80"/>
                            <w:sz w:val="16"/>
                            <w:szCs w:val="16"/>
                          </w:rPr>
                        </w:pPr>
                        <w:r w:rsidRPr="00156936">
                          <w:rPr>
                            <w:rFonts w:asciiTheme="minorHAnsi" w:eastAsia="MS PGothic" w:hAnsi="Calibri" w:cstheme="minorBidi"/>
                            <w:i/>
                            <w:iCs/>
                            <w:sz w:val="16"/>
                            <w:szCs w:val="16"/>
                          </w:rPr>
                          <w:t>Complexity</w:t>
                        </w:r>
                      </w:p>
                    </w:txbxContent>
                  </v:textbox>
                </v:shape>
                <v:shape id="Straight Arrow Connector 9668" o:spid="_x0000_s1473" type="#_x0000_t32" style="position:absolute;left:2532;top:8192;width:743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3IWxAAAAN0AAAAPAAAAZHJzL2Rvd25yZXYueG1sRE+7bsIw&#10;FN0r8Q/WRWKpigND1KYYFIGQgInSdOh2G9/m0fg6sg1J/74ekDoenfdqM5pO3Mj5xrKCxTwBQVxa&#10;3XCloHjfPz2D8AFZY2eZFPySh8168rDCTNuB3+h2CZWIIewzVFCH0GdS+rImg35ue+LIfVtnMETo&#10;KqkdDjHcdHKZJKk02HBsqLGnbU3lz+VqFJzaj+RzOO5cdy4W+UG29FWER6Vm0zF/BRFoDP/iu/ug&#10;FbykaZwb38QnINd/AAAA//8DAFBLAQItABQABgAIAAAAIQDb4fbL7gAAAIUBAAATAAAAAAAAAAAA&#10;AAAAAAAAAABbQ29udGVudF9UeXBlc10ueG1sUEsBAi0AFAAGAAgAAAAhAFr0LFu/AAAAFQEAAAsA&#10;AAAAAAAAAAAAAAAAHwEAAF9yZWxzLy5yZWxzUEsBAi0AFAAGAAgAAAAhAIOHchbEAAAA3QAAAA8A&#10;AAAAAAAAAAAAAAAABwIAAGRycy9kb3ducmV2LnhtbFBLBQYAAAAAAwADALcAAAD4AgAAAAA=&#10;" filled="t" fillcolor="#d9cbac" strokecolor="#002060" strokeweight=".5pt">
                  <v:stroke endarrow="classic"/>
                </v:shape>
                <v:rect id="Rectangle 9669" o:spid="_x0000_s1474" style="position:absolute;left:9673;top:7497;width:1898;height:1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6SxwAAAN0AAAAPAAAAZHJzL2Rvd25yZXYueG1sRI9Pa8JA&#10;FMTvQr/D8gq96caCoYmuIkLF5lL8g+LtmX0mwezbkN2a+O27hYLHYWZ+w8wWvanFnVpXWVYwHkUg&#10;iHOrKy4UHPafww8QziNrrC2Tggc5WMxfBjNMte14S/edL0SAsEtRQel9k0rp8pIMupFtiIN3ta1B&#10;H2RbSN1iF+Cmlu9RFEuDFYeFEhtalZTfdj9GQbZdP1bXSVZNjucvk5y+dZddvFJvr/1yCsJT75/h&#10;//ZGK0jiOIG/N+EJyPkvAAAA//8DAFBLAQItABQABgAIAAAAIQDb4fbL7gAAAIUBAAATAAAAAAAA&#10;AAAAAAAAAAAAAABbQ29udGVudF9UeXBlc10ueG1sUEsBAi0AFAAGAAgAAAAhAFr0LFu/AAAAFQEA&#10;AAsAAAAAAAAAAAAAAAAAHwEAAF9yZWxzLy5yZWxzUEsBAi0AFAAGAAgAAAAhAF/9bpLHAAAA3QAA&#10;AA8AAAAAAAAAAAAAAAAABwIAAGRycy9kb3ducmV2LnhtbFBLBQYAAAAAAwADALcAAAD7AgAAAAA=&#10;" filled="f" stroked="f" strokeweight=".5pt">
                  <v:stroke joinstyle="round"/>
                  <v:textbox inset="0,0,0,0">
                    <w:txbxContent>
                      <w:p w14:paraId="1732A27B" w14:textId="77777777" w:rsidR="0010155C" w:rsidRDefault="0010155C" w:rsidP="0010155C">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shape id="Straight Arrow Connector 9670" o:spid="_x0000_s1475" type="#_x0000_t32" style="position:absolute;left:2532;top:1810;width:0;height:64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NwwgAAAN0AAAAPAAAAZHJzL2Rvd25yZXYueG1sRE89b8Iw&#10;EN2R+A/WIXUDhwy0DRiEkBDtVBHaodspPuKI+BxsE8K/rwekjk/ve7UZbCt68qFxrGA+y0AQV043&#10;XCv4Pu2nbyBCRNbYOiYFDwqwWY9HKyy0u/OR+jLWIoVwKFCBibErpAyVIYth5jrixJ2dtxgT9LXU&#10;Hu8p3LYyz7KFtNhwajDY0c5QdSlvVsHh97z7+cp7KmP3ec1uJr8+vFXqZTJslyAiDfFf/HR/aAXv&#10;i9e0P71JT0Cu/wAAAP//AwBQSwECLQAUAAYACAAAACEA2+H2y+4AAACFAQAAEwAAAAAAAAAAAAAA&#10;AAAAAAAAW0NvbnRlbnRfVHlwZXNdLnhtbFBLAQItABQABgAIAAAAIQBa9CxbvwAAABUBAAALAAAA&#10;AAAAAAAAAAAAAB8BAABfcmVscy8ucmVsc1BLAQItABQABgAIAAAAIQDeqqNwwgAAAN0AAAAPAAAA&#10;AAAAAAAAAAAAAAcCAABkcnMvZG93bnJldi54bWxQSwUGAAAAAAMAAwC3AAAA9gIAAAAA&#10;" filled="t" fillcolor="#d9cbac" strokecolor="#002060" strokeweight=".5pt">
                  <v:stroke endarrow="classic"/>
                </v:shape>
                <v:rect id="Rectangle 9671" o:spid="_x0000_s1476" style="position:absolute;left:3193;top:1608;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IjyxwAAAN0AAAAPAAAAZHJzL2Rvd25yZXYueG1sRI9Ba8JA&#10;FITvgv9heUJvdWOhWqOraCDSHlra1YPHR/Y1Cc2+DdlVU399Vyh4HGbmG2a57m0jztT52rGCyTgB&#10;QVw4U3Op4LDPH19A+IBssHFMCn7Jw3o1HCwxNe7CX3TWoRQRwj5FBVUIbSqlLyqy6MeuJY7et+ss&#10;hii7UpoOLxFuG/mUJFNpsea4UGFLWUXFjz5ZBfvjm76etrtcf+h3KXfPZUbXT6UeRv1mASJQH+7h&#10;//arUTCfziZwexOfgFz9AQAA//8DAFBLAQItABQABgAIAAAAIQDb4fbL7gAAAIUBAAATAAAAAAAA&#10;AAAAAAAAAAAAAABbQ29udGVudF9UeXBlc10ueG1sUEsBAi0AFAAGAAgAAAAhAFr0LFu/AAAAFQEA&#10;AAsAAAAAAAAAAAAAAAAAHwEAAF9yZWxzLy5yZWxzUEsBAi0AFAAGAAgAAAAhAEEUiPLHAAAA3QAA&#10;AA8AAAAAAAAAAAAAAAAABwIAAGRycy9kb3ducmV2LnhtbFBLBQYAAAAAAwADALcAAAD7AgAAAAA=&#10;" fillcolor="white [3212]" strokecolor="#002569" strokeweight=".5pt">
                  <v:stroke joinstyle="round"/>
                  <v:textbox inset="2mm,2mm,2mm,2mm"/>
                </v:rect>
                <v:rect id="Rectangle 9672" o:spid="_x0000_s1477" style="position:absolute;left:3193;top:3715;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55NxQAAAN0AAAAPAAAAZHJzL2Rvd25yZXYueG1sRI/disIw&#10;FITvBd8hHMEbWdMVsWs1yqKsCuKFPw9waI5tsTkpSdTu228WBC+HmfmGmS9bU4sHOV9ZVvA5TEAQ&#10;51ZXXCi4nH8+vkD4gKyxtkwKfsnDctHtzDHT9slHepxCISKEfYYKyhCaTEqfl2TQD21DHL2rdQZD&#10;lK6Q2uEzwk0tR0kykQYrjgslNrQqKb+d7kZBc0nNZrwyW3ffHs773A2I1wOl+r32ewYiUBve4Vd7&#10;pxVMJ+kI/t/EJyAXfwAAAP//AwBQSwECLQAUAAYACAAAACEA2+H2y+4AAACFAQAAEwAAAAAAAAAA&#10;AAAAAAAAAAAAW0NvbnRlbnRfVHlwZXNdLnhtbFBLAQItABQABgAIAAAAIQBa9CxbvwAAABUBAAAL&#10;AAAAAAAAAAAAAAAAAB8BAABfcmVscy8ucmVsc1BLAQItABQABgAIAAAAIQDae55NxQAAAN0AAAAP&#10;AAAAAAAAAAAAAAAAAAcCAABkcnMvZG93bnJldi54bWxQSwUGAAAAAAMAAwC3AAAA+QIAAAAA&#10;" fillcolor="#4472c4 [3204]" strokecolor="#002569" strokeweight=".5pt">
                  <v:stroke joinstyle="round"/>
                  <v:textbox inset="2mm,2mm,2mm,2mm"/>
                </v:rect>
                <v:rect id="Rectangle 9673" o:spid="_x0000_s1478" style="position:absolute;left:3193;top:5802;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7Q1xQAAAN0AAAAPAAAAZHJzL2Rvd25yZXYueG1sRI9BawIx&#10;FITvhf6H8ITe9K2tWN0aRaRK6a0qgrfH5nWzuHlZNlG3/vqmIPQ4zMw3zGzRuVpduA2VFw3DQQaK&#10;pfCmklLDfrfuT0CFSGKo9sIafjjAYv74MKPc+Kt88WUbS5UgEnLSYGNscsRQWHYUBr5hSd63bx3F&#10;JNsSTUvXBHc1PmfZGB1VkhYsNbyyXJy2Z6dh3S1vR/uJk7AJdrQ74LvBzUnrp163fAMVuYv/4Xv7&#10;w2iYjl9f4O9NegI4/wUAAP//AwBQSwECLQAUAAYACAAAACEA2+H2y+4AAACFAQAAEwAAAAAAAAAA&#10;AAAAAAAAAAAAW0NvbnRlbnRfVHlwZXNdLnhtbFBLAQItABQABgAIAAAAIQBa9CxbvwAAABUBAAAL&#10;AAAAAAAAAAAAAAAAAB8BAABfcmVscy8ucmVsc1BLAQItABQABgAIAAAAIQDcx7Q1xQAAAN0AAAAP&#10;AAAAAAAAAAAAAAAAAAcCAABkcnMvZG93bnJldi54bWxQSwUGAAAAAAMAAwC3AAAA+QIAAAAA&#10;" strokecolor="#002569" strokeweight=".5pt">
                  <v:stroke joinstyle="round"/>
                  <v:textbox inset="2mm,2mm,2mm,2mm"/>
                </v:rect>
                <v:rect id="Rectangle 9674" o:spid="_x0000_s1479" style="position:absolute;left:5241;top:371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ytqxwAAAN0AAAAPAAAAZHJzL2Rvd25yZXYueG1sRI9BawIx&#10;FITvgv8hPMFbzVqstqtRrKDUQ4uNPXh8bJ67i5uXZRN1669vhILHYWa+YWaL1lbiQo0vHSsYDhIQ&#10;xJkzJecKfvbrp1cQPiAbrByTgl/ysJh3OzNMjbvyN110yEWEsE9RQRFCnUrps4Is+oGriaN3dI3F&#10;EGWTS9PgNcJtJZ+TZCwtlhwXCqxpVVB20merYH/Y6tv5fbPWX/pTys1LvqLbTql+r11OQQRqwyP8&#10;3/4wCt7GkxHc38QnIOd/AAAA//8DAFBLAQItABQABgAIAAAAIQDb4fbL7gAAAIUBAAATAAAAAAAA&#10;AAAAAAAAAAAAAABbQ29udGVudF9UeXBlc10ueG1sUEsBAi0AFAAGAAgAAAAhAFr0LFu/AAAAFQEA&#10;AAsAAAAAAAAAAAAAAAAAHwEAAF9yZWxzLy5yZWxzUEsBAi0AFAAGAAgAAAAhAFFjK2rHAAAA3QAA&#10;AA8AAAAAAAAAAAAAAAAABwIAAGRycy9kb3ducmV2LnhtbFBLBQYAAAAAAwADALcAAAD7AgAAAAA=&#10;" fillcolor="white [3212]" strokecolor="#002569" strokeweight=".5pt">
                  <v:stroke joinstyle="round"/>
                  <v:textbox inset="2mm,2mm,2mm,2mm"/>
                </v:rect>
                <v:rect id="Rectangle 9675" o:spid="_x0000_s1480" style="position:absolute;left:5241;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onaxQAAAN0AAAAPAAAAZHJzL2Rvd25yZXYueG1sRI9BawIx&#10;FITvhf6H8ITe9K2lWt0aRaRK6a0qgrfH5nWzuHlZNlG3/vqmIPQ4zMw3zGzRuVpduA2VFw3DQQaK&#10;pfCmklLDfrfuT0CFSGKo9sIafjjAYv74MKPc+Kt88WUbS5UgEnLSYGNscsRQWHYUBr5hSd63bx3F&#10;JNsSTUvXBHc1PmfZGB1VkhYsNbyyXJy2Z6dh3S1vR/uJk7AJ9mV3wHeDm5PWT71u+QYqchf/w/f2&#10;h9EwHb+O4O9NegI4/wUAAP//AwBQSwECLQAUAAYACAAAACEA2+H2y+4AAACFAQAAEwAAAAAAAAAA&#10;AAAAAAAAAAAAW0NvbnRlbnRfVHlwZXNdLnhtbFBLAQItABQABgAIAAAAIQBa9CxbvwAAABUBAAAL&#10;AAAAAAAAAAAAAAAAAB8BAABfcmVscy8ucmVsc1BLAQItABQABgAIAAAAIQA8YonaxQAAAN0AAAAP&#10;AAAAAAAAAAAAAAAAAAcCAABkcnMvZG93bnJldi54bWxQSwUGAAAAAAMAAwC3AAAA+QIAAAAA&#10;" strokecolor="#002569" strokeweight=".5pt">
                  <v:stroke joinstyle="round"/>
                  <v:textbox inset="2mm,2mm,2mm,2mm"/>
                </v:rect>
                <v:rect id="Rectangle 9676" o:spid="_x0000_s1481" style="position:absolute;left:7290;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2GoxwAAAN0AAAAPAAAAZHJzL2Rvd25yZXYueG1sRI9Pa8JA&#10;FMTvhX6H5RW81Y2BRo1ZRVoq4qFVG4rHR/blD2bfhuyq8dt3C4Ueh5n5DZOtBtOKK/WusaxgMo5A&#10;EBdWN1wpyL/en2cgnEfW2FomBXdysFo+PmSYanvjA12PvhIBwi5FBbX3XSqlK2oy6Ma2Iw5eaXuD&#10;Psi+krrHW4CbVsZRlEiDDYeFGjt6rak4Hy9GwXS/PpVvs/zjZfeJ8Sk+nL83Nldq9DSsFyA8Df4/&#10;/NfeagXzZJrA75vwBOTyBwAA//8DAFBLAQItABQABgAIAAAAIQDb4fbL7gAAAIUBAAATAAAAAAAA&#10;AAAAAAAAAAAAAABbQ29udGVudF9UeXBlc10ueG1sUEsBAi0AFAAGAAgAAAAhAFr0LFu/AAAAFQEA&#10;AAsAAAAAAAAAAAAAAAAAHwEAAF9yZWxzLy5yZWxzUEsBAi0AFAAGAAgAAAAhAEPXYajHAAAA3QAA&#10;AA8AAAAAAAAAAAAAAAAABwIAAGRycy9kb3ducmV2LnhtbFBLBQYAAAAAAwADALcAAAD7AgAAAAA=&#10;" fillcolor="white [3212]" strokecolor="#002b49" strokeweight=".5pt">
                  <v:stroke joinstyle="round"/>
                  <v:textbox inset="2mm,2mm,2mm,2mm"/>
                </v:rect>
                <v:rect id="Rectangle 9677" o:spid="_x0000_s1482" style="position:absolute;left:7290;top:370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I2xQAAAN0AAAAPAAAAZHJzL2Rvd25yZXYueG1sRI9BawIx&#10;FITvBf9DeEJv9W2lqN0aRURFvFWl0Ntj87pZ3Lwsm6jb/nojFDwOM/MNM513rlYXbkPlRcPrIAPF&#10;UnhTSanheFi/TECFSGKo9sIafjnAfNZ7mlJu/FU++bKPpUoQCTlpsDE2OWIoLDsKA9+wJO/Ht45i&#10;km2JpqVrgrsah1k2QkeVpAVLDS8tF6f92WlYd4u/b7vDSdgE+3b4wpXBzUnr5363+AAVuYuP8H97&#10;azS8j8ZjuL9JTwBnNwAAAP//AwBQSwECLQAUAAYACAAAACEA2+H2y+4AAACFAQAAEwAAAAAAAAAA&#10;AAAAAAAAAAAAW0NvbnRlbnRfVHlwZXNdLnhtbFBLAQItABQABgAIAAAAIQBa9CxbvwAAABUBAAAL&#10;AAAAAAAAAAAAAAAAAB8BAABfcmVscy8ucmVsc1BLAQItABQABgAIAAAAIQCj/LI2xQAAAN0AAAAP&#10;AAAAAAAAAAAAAAAAAAcCAABkcnMvZG93bnJldi54bWxQSwUGAAAAAAMAAwC3AAAA+QIAAAAA&#10;" strokecolor="#002569" strokeweight=".5pt">
                  <v:stroke joinstyle="round"/>
                  <v:textbox inset="2mm,2mm,2mm,2mm"/>
                </v:rect>
                <v:rect id="Rectangle 9678" o:spid="_x0000_s1483" style="position:absolute;left:7290;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yZEwgAAAN0AAAAPAAAAZHJzL2Rvd25yZXYueG1sRE9NawIx&#10;EL0X/A9hBG911iJWV6OIVCm9VUvB27AZN4ubybKJuvbXNwfB4+N9L1adq9WV21B50TAaZqBYCm8q&#10;KTX8HLavU1AhkhiqvbCGOwdYLXsvC8qNv8k3X/exVClEQk4abIxNjhgKy47C0DcsiTv51lFMsC3R&#10;tHRL4a7GtyyboKNKUoOlhjeWi/P+4jRsu/Xf0X7hNOyCHR9+8cPg7qz1oN+t56Aid/Epfrg/jYbZ&#10;5D3NTW/SE8DlPwAAAP//AwBQSwECLQAUAAYACAAAACEA2+H2y+4AAACFAQAAEwAAAAAAAAAAAAAA&#10;AAAAAAAAW0NvbnRlbnRfVHlwZXNdLnhtbFBLAQItABQABgAIAAAAIQBa9CxbvwAAABUBAAALAAAA&#10;AAAAAAAAAAAAAB8BAABfcmVscy8ucmVsc1BLAQItABQABgAIAAAAIQDSYyZEwgAAAN0AAAAPAAAA&#10;AAAAAAAAAAAAAAcCAABkcnMvZG93bnJldi54bWxQSwUGAAAAAAMAAwC3AAAA9gIAAAAA&#10;" strokecolor="#002569" strokeweight=".5pt">
                  <v:stroke joinstyle="round"/>
                  <v:textbox inset="2mm,2mm,2mm,2mm"/>
                </v:rect>
                <v:rect id="Rectangle 9679" o:spid="_x0000_s1484" style="position:absolute;left:5241;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XaxwAAAN0AAAAPAAAAZHJzL2Rvd25yZXYueG1sRI9ba8JA&#10;FITfC/6H5Qh9qxsD3qKriKJIH+otiI+H7DEJZs+G7FbTf98tFHwcZuYbZrZoTSUe1LjSsoJ+LwJB&#10;nFldcq4gPW8+xiCcR9ZYWSYFP+RgMe+8zTDR9slHepx8LgKEXYIKCu/rREqXFWTQ9WxNHLybbQz6&#10;IJtc6gafAW4qGUfRUBosOSwUWNOqoOx++jYKRofl9bYep1+Dzz3G1/h4v2xtqtR7t11OQXhq/Sv8&#10;395pBZPhaAJ/b8ITkPNfAAAA//8DAFBLAQItABQABgAIAAAAIQDb4fbL7gAAAIUBAAATAAAAAAAA&#10;AAAAAAAAAAAAAABbQ29udGVudF9UeXBlc10ueG1sUEsBAi0AFAAGAAgAAAAhAFr0LFu/AAAAFQEA&#10;AAsAAAAAAAAAAAAAAAAAHwEAAF9yZWxzLy5yZWxzUEsBAi0AFAAGAAgAAAAhADJI9drHAAAA3QAA&#10;AA8AAAAAAAAAAAAAAAAABwIAAGRycy9kb3ducmV2LnhtbFBLBQYAAAAAAwADALcAAAD7AgAAAAA=&#10;" fillcolor="white [3212]" strokecolor="#002b49" strokeweight=".5pt">
                  <v:stroke joinstyle="round"/>
                  <v:textbox inset="2mm,2mm,2mm,2mm"/>
                </v:rect>
                <v:rect id="Rectangle 9680" o:spid="_x0000_s1485" style="position:absolute;left:1568;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H1xAAAAN0AAAAPAAAAZHJzL2Rvd25yZXYueG1sRE/LasJA&#10;FN0X/IfhCt3VSQsJGh2lCC1tNuKDFnfXzDUJZu6EzDSPv+8sBJeH815tBlOLjlpXWVbwOotAEOdW&#10;V1woOB0/XuYgnEfWWFsmBSM52KwnTytMte15T93BFyKEsEtRQel9k0rp8pIMupltiAN3ta1BH2Bb&#10;SN1iH8JNLd+iKJEGKw4NJTa0LSm/Hf6Mgmz/OW6vcVbFP+dvs/jd6T67eKWep8P7EoSnwT/Ed/eX&#10;VrBI5mF/eBOegFz/AwAA//8DAFBLAQItABQABgAIAAAAIQDb4fbL7gAAAIUBAAATAAAAAAAAAAAA&#10;AAAAAAAAAABbQ29udGVudF9UeXBlc10ueG1sUEsBAi0AFAAGAAgAAAAhAFr0LFu/AAAAFQEAAAsA&#10;AAAAAAAAAAAAAAAAHwEAAF9yZWxzLy5yZWxzUEsBAi0AFAAGAAgAAAAhAH7LIfXEAAAA3QAAAA8A&#10;AAAAAAAAAAAAAAAABwIAAGRycy9kb3ducmV2LnhtbFBLBQYAAAAAAwADALcAAAD4AgAAAAA=&#10;" filled="f" stroked="f" strokeweight=".5pt">
                  <v:stroke joinstyle="round"/>
                  <v:textbox inset="0,0,0,0">
                    <w:txbxContent>
                      <w:p w14:paraId="0B873A09" w14:textId="77777777" w:rsidR="0010155C" w:rsidRDefault="0010155C" w:rsidP="0010155C">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rect id="Rectangle 9681" o:spid="_x0000_s1486" style="position:absolute;left:873;top:7277;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4RuxwAAAN0AAAAPAAAAZHJzL2Rvd25yZXYueG1sRI9Ba8JA&#10;FITvBf/D8oTemo0FxaSuIoKlzaUkitLba/aZhGbfhuzWxH/fLRQ8DjPzDbPajKYVV+pdY1nBLIpB&#10;EJdWN1wpOB72T0sQziNrbC2Tghs52KwnDytMtR04p2vhKxEg7FJUUHvfpVK6siaDLrIdcfAutjfo&#10;g+wrqXscAty08jmOF9Jgw2Ghxo52NZXfxY9RkOWvt91lnjXz0+e7Sc4fesi+vFKP03H7AsLT6O/h&#10;//abVpAsljP4exOegFz/AgAA//8DAFBLAQItABQABgAIAAAAIQDb4fbL7gAAAIUBAAATAAAAAAAA&#10;AAAAAAAAAAAAAABbQ29udGVudF9UeXBlc10ueG1sUEsBAi0AFAAGAAgAAAAhAFr0LFu/AAAAFQEA&#10;AAsAAAAAAAAAAAAAAAAAHwEAAF9yZWxzLy5yZWxzUEsBAi0AFAAGAAgAAAAhABGHhG7HAAAA3QAA&#10;AA8AAAAAAAAAAAAAAAAABwIAAGRycy9kb3ducmV2LnhtbFBLBQYAAAAAAwADALcAAAD7AgAAAAA=&#10;" filled="f" stroked="f" strokeweight=".5pt">
                  <v:stroke joinstyle="round"/>
                  <v:textbox inset="0,0,0,0">
                    <w:txbxContent>
                      <w:p w14:paraId="2D74DDC9" w14:textId="77777777" w:rsidR="0010155C" w:rsidRDefault="0010155C" w:rsidP="0010155C">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w10:anchorlock/>
              </v:group>
            </w:pict>
          </mc:Fallback>
        </mc:AlternateContent>
      </w:r>
    </w:p>
    <w:p w14:paraId="75E67A36" w14:textId="02DDC7BE"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 xml:space="preserve">Opportunity: </w:t>
      </w:r>
      <w:r w:rsidR="0010155C">
        <w:rPr>
          <w:rFonts w:asciiTheme="minorHAnsi" w:hAnsiTheme="minorHAnsi" w:cstheme="minorHAnsi"/>
        </w:rPr>
        <w:t>Medium</w:t>
      </w:r>
    </w:p>
    <w:p w14:paraId="25EB62B4" w14:textId="2BD20966"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 xml:space="preserve">Complexity: </w:t>
      </w:r>
      <w:r w:rsidR="0010155C">
        <w:rPr>
          <w:rFonts w:asciiTheme="minorHAnsi" w:hAnsiTheme="minorHAnsi" w:cstheme="minorHAnsi"/>
        </w:rPr>
        <w:t>Low</w:t>
      </w:r>
    </w:p>
    <w:p w14:paraId="52365B3F" w14:textId="77777777" w:rsidR="002F4E9A" w:rsidRPr="002F4E9A" w:rsidRDefault="002F4E9A" w:rsidP="002F4E9A">
      <w:pPr>
        <w:contextualSpacing/>
        <w:rPr>
          <w:rFonts w:asciiTheme="minorHAnsi" w:hAnsiTheme="minorHAnsi" w:cstheme="minorHAnsi"/>
          <w:b/>
        </w:rPr>
      </w:pPr>
    </w:p>
    <w:p w14:paraId="0A576126" w14:textId="77777777" w:rsidR="002F4E9A" w:rsidRPr="002F4E9A" w:rsidRDefault="002F4E9A" w:rsidP="002F4E9A">
      <w:pPr>
        <w:contextualSpacing/>
        <w:rPr>
          <w:rFonts w:asciiTheme="minorHAnsi" w:hAnsiTheme="minorHAnsi" w:cstheme="minorHAnsi"/>
          <w:b/>
        </w:rPr>
      </w:pPr>
      <w:r w:rsidRPr="002F4E9A">
        <w:rPr>
          <w:rFonts w:asciiTheme="minorHAnsi" w:hAnsiTheme="minorHAnsi" w:cstheme="minorHAnsi"/>
          <w:b/>
        </w:rPr>
        <w:t>ESTIMATED IMPACT</w:t>
      </w:r>
    </w:p>
    <w:p w14:paraId="55369970"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Benefits: Improved Patient Outcomes</w:t>
      </w:r>
    </w:p>
    <w:p w14:paraId="2AA94517"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One Time Costs: None</w:t>
      </w:r>
    </w:p>
    <w:p w14:paraId="3ACC504F"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Recurring Costs: None</w:t>
      </w:r>
    </w:p>
    <w:p w14:paraId="4B31AF14" w14:textId="77777777" w:rsidR="002F4E9A" w:rsidRPr="002F4E9A" w:rsidRDefault="002F4E9A" w:rsidP="002F4E9A">
      <w:pPr>
        <w:contextualSpacing/>
        <w:rPr>
          <w:rFonts w:asciiTheme="minorHAnsi" w:hAnsiTheme="minorHAnsi" w:cstheme="minorHAnsi"/>
          <w:b/>
        </w:rPr>
      </w:pPr>
    </w:p>
    <w:p w14:paraId="4C167DF0" w14:textId="77777777" w:rsidR="002F4E9A" w:rsidRPr="002F4E9A" w:rsidRDefault="002F4E9A" w:rsidP="002F4E9A">
      <w:pPr>
        <w:contextualSpacing/>
        <w:rPr>
          <w:rFonts w:asciiTheme="minorHAnsi" w:hAnsiTheme="minorHAnsi" w:cstheme="minorHAnsi"/>
          <w:b/>
        </w:rPr>
      </w:pPr>
      <w:r w:rsidRPr="002F4E9A">
        <w:rPr>
          <w:rFonts w:asciiTheme="minorHAnsi" w:hAnsiTheme="minorHAnsi" w:cstheme="minorHAnsi"/>
          <w:b/>
        </w:rPr>
        <w:t>CONSIDERATIONS</w:t>
      </w:r>
    </w:p>
    <w:p w14:paraId="15EA3AB4"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Risks: Delays in other improvement initiatives at MSH pushing out implementation</w:t>
      </w:r>
    </w:p>
    <w:p w14:paraId="55DACF0D"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Dependencies: Consensus on appropriate model to use</w:t>
      </w:r>
    </w:p>
    <w:p w14:paraId="46460063"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Resources: Facilities leaders and clinical staff</w:t>
      </w:r>
    </w:p>
    <w:p w14:paraId="0689A791" w14:textId="77777777" w:rsidR="002F4E9A" w:rsidRPr="002F4E9A" w:rsidRDefault="002F4E9A" w:rsidP="002F4E9A">
      <w:pPr>
        <w:contextualSpacing/>
        <w:rPr>
          <w:rFonts w:asciiTheme="minorHAnsi" w:hAnsiTheme="minorHAnsi" w:cstheme="minorHAnsi"/>
        </w:rPr>
      </w:pPr>
    </w:p>
    <w:p w14:paraId="69EE11BB" w14:textId="33BF5AA2" w:rsidR="002F4E9A" w:rsidRDefault="002F4E9A" w:rsidP="002F4E9A">
      <w:pPr>
        <w:contextualSpacing/>
        <w:rPr>
          <w:rFonts w:asciiTheme="minorHAnsi" w:hAnsiTheme="minorHAnsi" w:cstheme="minorHAnsi"/>
          <w:b/>
        </w:rPr>
      </w:pPr>
      <w:r w:rsidRPr="002F4E9A">
        <w:rPr>
          <w:rFonts w:asciiTheme="minorHAnsi" w:hAnsiTheme="minorHAnsi" w:cstheme="minorHAnsi"/>
          <w:b/>
        </w:rPr>
        <w:t>HIGH LEVEL ACTIVITIES</w:t>
      </w:r>
    </w:p>
    <w:p w14:paraId="4F04C4C1" w14:textId="77777777" w:rsidR="0010155C" w:rsidRPr="002F4E9A" w:rsidRDefault="0010155C" w:rsidP="002F4E9A">
      <w:pPr>
        <w:contextualSpacing/>
        <w:rPr>
          <w:rFonts w:asciiTheme="minorHAnsi" w:hAnsiTheme="minorHAnsi" w:cstheme="minorHAnsi"/>
          <w:b/>
        </w:rPr>
      </w:pPr>
    </w:p>
    <w:tbl>
      <w:tblPr>
        <w:tblStyle w:val="TableGrid1111"/>
        <w:tblW w:w="5000" w:type="pct"/>
        <w:tblLook w:val="04A0" w:firstRow="1" w:lastRow="0" w:firstColumn="1" w:lastColumn="0" w:noHBand="0" w:noVBand="1"/>
      </w:tblPr>
      <w:tblGrid>
        <w:gridCol w:w="535"/>
        <w:gridCol w:w="5819"/>
        <w:gridCol w:w="2996"/>
      </w:tblGrid>
      <w:tr w:rsidR="002F4E9A" w:rsidRPr="002F4E9A" w14:paraId="3807FEC0" w14:textId="77777777" w:rsidTr="005043D5">
        <w:tc>
          <w:tcPr>
            <w:tcW w:w="286" w:type="pct"/>
            <w:shd w:val="clear" w:color="auto" w:fill="002060"/>
            <w:vAlign w:val="center"/>
          </w:tcPr>
          <w:p w14:paraId="6D2B2BA4" w14:textId="77777777" w:rsidR="002F4E9A" w:rsidRPr="002F4E9A" w:rsidRDefault="002F4E9A" w:rsidP="0010155C">
            <w:pPr>
              <w:contextualSpacing/>
              <w:jc w:val="center"/>
              <w:rPr>
                <w:rFonts w:asciiTheme="minorHAnsi" w:hAnsiTheme="minorHAnsi" w:cstheme="minorHAnsi"/>
                <w:b/>
              </w:rPr>
            </w:pPr>
          </w:p>
        </w:tc>
        <w:tc>
          <w:tcPr>
            <w:tcW w:w="3112" w:type="pct"/>
            <w:shd w:val="clear" w:color="auto" w:fill="002060"/>
            <w:vAlign w:val="center"/>
          </w:tcPr>
          <w:p w14:paraId="2C362452" w14:textId="77777777" w:rsidR="002F4E9A" w:rsidRPr="002F4E9A" w:rsidRDefault="002F4E9A" w:rsidP="0010155C">
            <w:pPr>
              <w:spacing w:after="160" w:line="259" w:lineRule="auto"/>
              <w:contextualSpacing/>
              <w:jc w:val="center"/>
              <w:rPr>
                <w:rFonts w:asciiTheme="minorHAnsi" w:hAnsiTheme="minorHAnsi" w:cstheme="minorHAnsi"/>
                <w:b/>
              </w:rPr>
            </w:pPr>
            <w:r w:rsidRPr="002F4E9A">
              <w:rPr>
                <w:rFonts w:asciiTheme="minorHAnsi" w:hAnsiTheme="minorHAnsi" w:cstheme="minorHAnsi"/>
                <w:b/>
              </w:rPr>
              <w:t>Activities</w:t>
            </w:r>
          </w:p>
        </w:tc>
        <w:tc>
          <w:tcPr>
            <w:tcW w:w="1602" w:type="pct"/>
            <w:shd w:val="clear" w:color="auto" w:fill="002060"/>
            <w:vAlign w:val="center"/>
          </w:tcPr>
          <w:p w14:paraId="341C2D70" w14:textId="77777777" w:rsidR="002F4E9A" w:rsidRPr="002F4E9A" w:rsidRDefault="002F4E9A" w:rsidP="0010155C">
            <w:pPr>
              <w:autoSpaceDE w:val="0"/>
              <w:autoSpaceDN w:val="0"/>
              <w:adjustRightInd w:val="0"/>
              <w:spacing w:after="160" w:line="259" w:lineRule="auto"/>
              <w:jc w:val="center"/>
              <w:rPr>
                <w:rFonts w:asciiTheme="minorHAnsi" w:hAnsiTheme="minorHAnsi" w:cstheme="minorHAnsi"/>
                <w:b/>
                <w:bCs/>
              </w:rPr>
            </w:pPr>
            <w:r w:rsidRPr="002F4E9A">
              <w:rPr>
                <w:rFonts w:asciiTheme="minorHAnsi" w:hAnsiTheme="minorHAnsi" w:cstheme="minorHAnsi"/>
                <w:b/>
                <w:bCs/>
              </w:rPr>
              <w:t>12-months Duration Timeline</w:t>
            </w:r>
          </w:p>
        </w:tc>
      </w:tr>
      <w:tr w:rsidR="002F4E9A" w:rsidRPr="002F4E9A" w14:paraId="0E7025C8" w14:textId="77777777" w:rsidTr="005043D5">
        <w:tc>
          <w:tcPr>
            <w:tcW w:w="286" w:type="pct"/>
            <w:vAlign w:val="center"/>
          </w:tcPr>
          <w:p w14:paraId="25C4D628" w14:textId="7FFDCC4B" w:rsidR="002F4E9A" w:rsidRPr="0010155C" w:rsidRDefault="0010155C" w:rsidP="0010155C">
            <w:pPr>
              <w:autoSpaceDE w:val="0"/>
              <w:autoSpaceDN w:val="0"/>
              <w:adjustRightInd w:val="0"/>
              <w:rPr>
                <w:rFonts w:asciiTheme="minorHAnsi" w:hAnsiTheme="minorHAnsi" w:cstheme="minorHAnsi"/>
              </w:rPr>
            </w:pPr>
            <w:r>
              <w:rPr>
                <w:rFonts w:asciiTheme="minorHAnsi" w:hAnsiTheme="minorHAnsi" w:cstheme="minorHAnsi"/>
              </w:rPr>
              <w:t>1.</w:t>
            </w:r>
          </w:p>
        </w:tc>
        <w:tc>
          <w:tcPr>
            <w:tcW w:w="3112" w:type="pct"/>
            <w:vAlign w:val="center"/>
          </w:tcPr>
          <w:p w14:paraId="0B587E2C" w14:textId="77777777" w:rsidR="002F4E9A" w:rsidRPr="002F4E9A" w:rsidRDefault="002F4E9A" w:rsidP="0010155C">
            <w:pPr>
              <w:autoSpaceDE w:val="0"/>
              <w:autoSpaceDN w:val="0"/>
              <w:adjustRightInd w:val="0"/>
              <w:spacing w:after="160" w:line="259" w:lineRule="auto"/>
              <w:rPr>
                <w:rFonts w:asciiTheme="minorHAnsi" w:hAnsiTheme="minorHAnsi" w:cstheme="minorHAnsi"/>
              </w:rPr>
            </w:pPr>
            <w:r w:rsidRPr="002F4E9A">
              <w:rPr>
                <w:rFonts w:asciiTheme="minorHAnsi" w:hAnsiTheme="minorHAnsi" w:cstheme="minorHAnsi"/>
              </w:rPr>
              <w:t>Provide training to facilities staff on person-centered planning and best practices</w:t>
            </w:r>
          </w:p>
        </w:tc>
        <w:tc>
          <w:tcPr>
            <w:tcW w:w="1602" w:type="pct"/>
            <w:vAlign w:val="center"/>
          </w:tcPr>
          <w:p w14:paraId="5CED15F4" w14:textId="77777777" w:rsidR="002F4E9A" w:rsidRPr="002F4E9A" w:rsidRDefault="002F4E9A" w:rsidP="0010155C">
            <w:pPr>
              <w:autoSpaceDE w:val="0"/>
              <w:autoSpaceDN w:val="0"/>
              <w:adjustRightInd w:val="0"/>
              <w:spacing w:after="160" w:line="259" w:lineRule="auto"/>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st</w:t>
            </w:r>
            <w:r w:rsidRPr="002F4E9A">
              <w:rPr>
                <w:rFonts w:asciiTheme="minorHAnsi" w:hAnsiTheme="minorHAnsi" w:cstheme="minorHAnsi"/>
              </w:rPr>
              <w:t xml:space="preserve"> to 4</w:t>
            </w:r>
            <w:r w:rsidRPr="002F4E9A">
              <w:rPr>
                <w:rFonts w:asciiTheme="minorHAnsi" w:hAnsiTheme="minorHAnsi" w:cstheme="minorHAnsi"/>
                <w:vertAlign w:val="superscript"/>
              </w:rPr>
              <w:t xml:space="preserve">th </w:t>
            </w:r>
            <w:r w:rsidRPr="002F4E9A">
              <w:rPr>
                <w:rFonts w:asciiTheme="minorHAnsi" w:hAnsiTheme="minorHAnsi" w:cstheme="minorHAnsi"/>
              </w:rPr>
              <w:t>Month</w:t>
            </w:r>
          </w:p>
        </w:tc>
      </w:tr>
      <w:tr w:rsidR="002F4E9A" w:rsidRPr="002F4E9A" w14:paraId="5054A609" w14:textId="77777777" w:rsidTr="005043D5">
        <w:tc>
          <w:tcPr>
            <w:tcW w:w="286" w:type="pct"/>
            <w:vAlign w:val="center"/>
          </w:tcPr>
          <w:p w14:paraId="0E978F13" w14:textId="1EE3D6A1" w:rsidR="002F4E9A" w:rsidRPr="0010155C" w:rsidRDefault="0010155C" w:rsidP="0010155C">
            <w:pPr>
              <w:autoSpaceDE w:val="0"/>
              <w:autoSpaceDN w:val="0"/>
              <w:adjustRightInd w:val="0"/>
              <w:rPr>
                <w:rFonts w:asciiTheme="minorHAnsi" w:hAnsiTheme="minorHAnsi" w:cstheme="minorHAnsi"/>
              </w:rPr>
            </w:pPr>
            <w:r>
              <w:rPr>
                <w:rFonts w:asciiTheme="minorHAnsi" w:hAnsiTheme="minorHAnsi" w:cstheme="minorHAnsi"/>
              </w:rPr>
              <w:t>2.</w:t>
            </w:r>
          </w:p>
        </w:tc>
        <w:tc>
          <w:tcPr>
            <w:tcW w:w="3112" w:type="pct"/>
            <w:vAlign w:val="center"/>
          </w:tcPr>
          <w:p w14:paraId="6758842C" w14:textId="77777777" w:rsidR="002F4E9A" w:rsidRPr="002F4E9A" w:rsidRDefault="002F4E9A" w:rsidP="0010155C">
            <w:pPr>
              <w:autoSpaceDE w:val="0"/>
              <w:autoSpaceDN w:val="0"/>
              <w:adjustRightInd w:val="0"/>
              <w:spacing w:after="160" w:line="259" w:lineRule="auto"/>
              <w:rPr>
                <w:rFonts w:asciiTheme="minorHAnsi" w:hAnsiTheme="minorHAnsi" w:cstheme="minorHAnsi"/>
              </w:rPr>
            </w:pPr>
            <w:r w:rsidRPr="002F4E9A">
              <w:rPr>
                <w:rFonts w:asciiTheme="minorHAnsi" w:hAnsiTheme="minorHAnsi" w:cstheme="minorHAnsi"/>
              </w:rPr>
              <w:t>Create policies &amp; procedures</w:t>
            </w:r>
          </w:p>
        </w:tc>
        <w:tc>
          <w:tcPr>
            <w:tcW w:w="1602" w:type="pct"/>
            <w:vAlign w:val="center"/>
          </w:tcPr>
          <w:p w14:paraId="49D375A2" w14:textId="77777777" w:rsidR="002F4E9A" w:rsidRPr="002F4E9A" w:rsidRDefault="002F4E9A" w:rsidP="0010155C">
            <w:pPr>
              <w:autoSpaceDE w:val="0"/>
              <w:autoSpaceDN w:val="0"/>
              <w:adjustRightInd w:val="0"/>
              <w:spacing w:after="160" w:line="259" w:lineRule="auto"/>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st</w:t>
            </w:r>
            <w:r w:rsidRPr="002F4E9A">
              <w:rPr>
                <w:rFonts w:asciiTheme="minorHAnsi" w:hAnsiTheme="minorHAnsi" w:cstheme="minorHAnsi"/>
              </w:rPr>
              <w:t xml:space="preserve"> to 4</w:t>
            </w:r>
            <w:r w:rsidRPr="002F4E9A">
              <w:rPr>
                <w:rFonts w:asciiTheme="minorHAnsi" w:hAnsiTheme="minorHAnsi" w:cstheme="minorHAnsi"/>
                <w:vertAlign w:val="superscript"/>
              </w:rPr>
              <w:t xml:space="preserve">th </w:t>
            </w:r>
            <w:r w:rsidRPr="002F4E9A">
              <w:rPr>
                <w:rFonts w:asciiTheme="minorHAnsi" w:hAnsiTheme="minorHAnsi" w:cstheme="minorHAnsi"/>
              </w:rPr>
              <w:t>Month</w:t>
            </w:r>
          </w:p>
        </w:tc>
      </w:tr>
    </w:tbl>
    <w:p w14:paraId="77AA2B80" w14:textId="77777777" w:rsidR="002F4E9A" w:rsidRPr="002F4E9A" w:rsidRDefault="002F4E9A" w:rsidP="000C2205">
      <w:pPr>
        <w:pStyle w:val="BodyText"/>
      </w:pPr>
    </w:p>
    <w:p w14:paraId="5653D7D1" w14:textId="77777777" w:rsidR="002F4E9A" w:rsidRPr="002F4E9A" w:rsidRDefault="002F4E9A" w:rsidP="002F4E9A">
      <w:pPr>
        <w:pStyle w:val="ListParagraph"/>
        <w:numPr>
          <w:ilvl w:val="0"/>
          <w:numId w:val="1"/>
        </w:numPr>
        <w:spacing w:after="160" w:line="259" w:lineRule="auto"/>
        <w:rPr>
          <w:rFonts w:cstheme="minorHAnsi"/>
          <w:b w:val="0"/>
          <w:szCs w:val="24"/>
        </w:rPr>
      </w:pPr>
      <w:r w:rsidRPr="002F4E9A">
        <w:rPr>
          <w:rFonts w:cstheme="minorHAnsi"/>
          <w:szCs w:val="24"/>
        </w:rPr>
        <w:t>IBC | Improve Quality of Care</w:t>
      </w:r>
    </w:p>
    <w:p w14:paraId="698B52C0" w14:textId="77777777" w:rsidR="002F4E9A" w:rsidRPr="002F4E9A" w:rsidRDefault="002F4E9A" w:rsidP="002F4E9A">
      <w:pPr>
        <w:contextualSpacing/>
        <w:rPr>
          <w:rFonts w:asciiTheme="minorHAnsi" w:hAnsiTheme="minorHAnsi" w:cstheme="minorHAnsi"/>
          <w:b/>
        </w:rPr>
      </w:pPr>
      <w:r w:rsidRPr="002F4E9A">
        <w:rPr>
          <w:rFonts w:asciiTheme="minorHAnsi" w:hAnsiTheme="minorHAnsi" w:cstheme="minorHAnsi"/>
          <w:b/>
        </w:rPr>
        <w:t>RECOMMENDATIONS</w:t>
      </w:r>
    </w:p>
    <w:p w14:paraId="20F28A2F" w14:textId="77777777" w:rsidR="002F4E9A" w:rsidRPr="002F4E9A" w:rsidRDefault="002F4E9A" w:rsidP="008D6EC7">
      <w:pPr>
        <w:numPr>
          <w:ilvl w:val="0"/>
          <w:numId w:val="40"/>
        </w:numPr>
        <w:spacing w:after="120" w:line="216" w:lineRule="auto"/>
        <w:contextualSpacing/>
        <w:rPr>
          <w:rFonts w:asciiTheme="minorHAnsi" w:eastAsiaTheme="minorEastAsia" w:hAnsiTheme="minorHAnsi" w:cstheme="minorHAnsi"/>
          <w:color w:val="000000"/>
          <w:kern w:val="24"/>
          <w:lang w:eastAsia="en-IN"/>
        </w:rPr>
      </w:pPr>
      <w:r w:rsidRPr="002F4E9A">
        <w:rPr>
          <w:rFonts w:asciiTheme="minorHAnsi" w:eastAsiaTheme="minorEastAsia" w:hAnsiTheme="minorHAnsi" w:cstheme="minorHAnsi"/>
          <w:color w:val="000000"/>
          <w:kern w:val="24"/>
          <w:lang w:eastAsia="en-IN"/>
        </w:rPr>
        <w:t>Bring in an experienced interim facility administrator to generate immediate improvement, aligning practices with federal ICF regulations. Consider hiring an experience private vendor to manage the facility, leading to rapid stabilization and improvement.</w:t>
      </w:r>
    </w:p>
    <w:p w14:paraId="13ABFF46" w14:textId="77777777" w:rsidR="002F4E9A" w:rsidRPr="002F4E9A" w:rsidRDefault="002F4E9A" w:rsidP="008D6EC7">
      <w:pPr>
        <w:numPr>
          <w:ilvl w:val="0"/>
          <w:numId w:val="40"/>
        </w:numPr>
        <w:spacing w:after="120" w:line="216" w:lineRule="auto"/>
        <w:contextualSpacing/>
        <w:rPr>
          <w:rFonts w:asciiTheme="minorHAnsi" w:eastAsiaTheme="minorEastAsia" w:hAnsiTheme="minorHAnsi" w:cstheme="minorHAnsi"/>
          <w:color w:val="000000"/>
          <w:kern w:val="24"/>
          <w:lang w:eastAsia="en-IN"/>
        </w:rPr>
      </w:pPr>
      <w:r w:rsidRPr="002F4E9A">
        <w:rPr>
          <w:rFonts w:asciiTheme="minorHAnsi" w:eastAsiaTheme="minorEastAsia" w:hAnsiTheme="minorHAnsi" w:cstheme="minorHAnsi"/>
          <w:color w:val="000000"/>
          <w:kern w:val="24"/>
          <w:lang w:eastAsia="en-IN"/>
        </w:rPr>
        <w:t>Improve quality of care with more active treatment, modernized treatment plans, enhanced treatment areas, and improve integration within the local community.</w:t>
      </w:r>
    </w:p>
    <w:p w14:paraId="486CDDDF" w14:textId="77777777" w:rsidR="002F4E9A" w:rsidRPr="002F4E9A" w:rsidRDefault="002F4E9A" w:rsidP="008D6EC7">
      <w:pPr>
        <w:numPr>
          <w:ilvl w:val="0"/>
          <w:numId w:val="40"/>
        </w:numPr>
        <w:spacing w:after="120" w:line="216" w:lineRule="auto"/>
        <w:contextualSpacing/>
        <w:rPr>
          <w:rFonts w:asciiTheme="minorHAnsi" w:eastAsiaTheme="minorEastAsia" w:hAnsiTheme="minorHAnsi" w:cstheme="minorHAnsi"/>
          <w:color w:val="000000"/>
          <w:kern w:val="24"/>
          <w:lang w:eastAsia="en-IN"/>
        </w:rPr>
      </w:pPr>
      <w:r w:rsidRPr="002F4E9A">
        <w:rPr>
          <w:rFonts w:asciiTheme="minorHAnsi" w:eastAsiaTheme="minorEastAsia" w:hAnsiTheme="minorHAnsi" w:cstheme="minorHAnsi"/>
          <w:color w:val="000000"/>
          <w:kern w:val="24"/>
          <w:lang w:eastAsia="en-IN"/>
        </w:rPr>
        <w:t>Update policies and procedures based on National Association for the Dually Diagnosed (NADD) standards.</w:t>
      </w:r>
    </w:p>
    <w:p w14:paraId="13888BC1" w14:textId="77777777" w:rsidR="002F4E9A" w:rsidRPr="002F4E9A" w:rsidRDefault="002F4E9A" w:rsidP="002F4E9A">
      <w:pPr>
        <w:spacing w:after="120" w:line="216" w:lineRule="auto"/>
        <w:ind w:left="994"/>
        <w:contextualSpacing/>
        <w:rPr>
          <w:rFonts w:asciiTheme="minorHAnsi" w:hAnsiTheme="minorHAnsi" w:cstheme="minorHAnsi"/>
          <w:lang w:eastAsia="en-IN"/>
        </w:rPr>
      </w:pPr>
    </w:p>
    <w:p w14:paraId="7866397C" w14:textId="49491754" w:rsidR="002F4E9A" w:rsidRPr="002F4E9A" w:rsidRDefault="00155912" w:rsidP="002F4E9A">
      <w:pPr>
        <w:contextualSpacing/>
        <w:rPr>
          <w:rFonts w:asciiTheme="minorHAnsi" w:hAnsiTheme="minorHAnsi" w:cstheme="minorHAnsi"/>
        </w:rPr>
      </w:pPr>
      <w:r w:rsidRPr="00155912">
        <w:rPr>
          <w:rFonts w:asciiTheme="minorHAnsi" w:hAnsiTheme="minorHAnsi" w:cstheme="minorHAnsi"/>
          <w:b/>
        </w:rPr>
        <w:t>Benefits</w:t>
      </w:r>
      <w:r w:rsidR="002F4E9A" w:rsidRPr="002F4E9A">
        <w:rPr>
          <w:rFonts w:asciiTheme="minorHAnsi" w:hAnsiTheme="minorHAnsi" w:cstheme="minorHAnsi"/>
        </w:rPr>
        <w:t>: Improved client outcomes due to improvement of treatment practices and updated policies and procedures rooted in best practices and nationally-recognized, data-driven policy.</w:t>
      </w:r>
    </w:p>
    <w:p w14:paraId="04B84A1A" w14:textId="77777777" w:rsidR="002F4E9A" w:rsidRPr="002F4E9A" w:rsidRDefault="002F4E9A" w:rsidP="002F4E9A">
      <w:pPr>
        <w:contextualSpacing/>
        <w:rPr>
          <w:rFonts w:asciiTheme="minorHAnsi" w:hAnsiTheme="minorHAnsi" w:cstheme="minorHAnsi"/>
        </w:rPr>
      </w:pPr>
    </w:p>
    <w:p w14:paraId="2CFF8B42" w14:textId="44317993" w:rsidR="002F4E9A" w:rsidRDefault="002F4E9A" w:rsidP="002F4E9A">
      <w:pPr>
        <w:contextualSpacing/>
        <w:rPr>
          <w:rFonts w:asciiTheme="minorHAnsi" w:hAnsiTheme="minorHAnsi" w:cstheme="minorHAnsi"/>
          <w:b/>
        </w:rPr>
      </w:pPr>
      <w:r w:rsidRPr="002F4E9A">
        <w:rPr>
          <w:rFonts w:asciiTheme="minorHAnsi" w:hAnsiTheme="minorHAnsi" w:cstheme="minorHAnsi"/>
          <w:b/>
        </w:rPr>
        <w:t>PRIORITY</w:t>
      </w:r>
    </w:p>
    <w:p w14:paraId="3911C815" w14:textId="79383998" w:rsidR="00155912" w:rsidRPr="002F4E9A" w:rsidRDefault="00155912" w:rsidP="002F4E9A">
      <w:pPr>
        <w:contextualSpacing/>
        <w:rPr>
          <w:rFonts w:asciiTheme="minorHAnsi" w:hAnsiTheme="minorHAnsi" w:cstheme="minorHAnsi"/>
          <w:b/>
        </w:rPr>
      </w:pPr>
      <w:r w:rsidRPr="00155912">
        <w:rPr>
          <w:rFonts w:asciiTheme="minorHAnsi" w:hAnsiTheme="minorHAnsi" w:cstheme="minorHAnsi"/>
          <w:b/>
          <w:noProof/>
        </w:rPr>
        <mc:AlternateContent>
          <mc:Choice Requires="wpg">
            <w:drawing>
              <wp:inline distT="0" distB="0" distL="0" distR="0" wp14:anchorId="7D067A8B" wp14:editId="7C8F1089">
                <wp:extent cx="1504111" cy="1273525"/>
                <wp:effectExtent l="0" t="0" r="1270" b="0"/>
                <wp:docPr id="9682"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04111" cy="1273525"/>
                          <a:chOff x="0" y="0"/>
                          <a:chExt cx="1157158" cy="1116812"/>
                        </a:xfrm>
                      </wpg:grpSpPr>
                      <wps:wsp>
                        <wps:cNvPr id="9683" name="TextBox 8"/>
                        <wps:cNvSpPr txBox="1"/>
                        <wps:spPr>
                          <a:xfrm rot="16200000">
                            <a:off x="-384881" y="637218"/>
                            <a:ext cx="864475" cy="94713"/>
                          </a:xfrm>
                          <a:prstGeom prst="rect">
                            <a:avLst/>
                          </a:prstGeom>
                          <a:noFill/>
                        </wps:spPr>
                        <wps:txbx>
                          <w:txbxContent>
                            <w:p w14:paraId="5C25E799" w14:textId="77777777" w:rsidR="00155912" w:rsidRDefault="00155912" w:rsidP="00155912">
                              <w:pPr>
                                <w:jc w:val="right"/>
                                <w:textAlignment w:val="baseline"/>
                                <w:rPr>
                                  <w:rFonts w:asciiTheme="minorHAnsi" w:eastAsia="MS PGothic" w:hAnsi="Calibri" w:cstheme="minorBidi"/>
                                  <w:i/>
                                  <w:iCs/>
                                  <w:color w:val="808080" w:themeColor="background1" w:themeShade="80"/>
                                  <w:sz w:val="16"/>
                                  <w:szCs w:val="16"/>
                                </w:rPr>
                              </w:pPr>
                              <w:r w:rsidRPr="00156936">
                                <w:rPr>
                                  <w:rFonts w:asciiTheme="minorHAnsi" w:eastAsia="MS PGothic" w:hAnsi="Calibri" w:cstheme="minorBidi"/>
                                  <w:i/>
                                  <w:iCs/>
                                  <w:sz w:val="16"/>
                                  <w:szCs w:val="16"/>
                                </w:rPr>
                                <w:t>Opportunity</w:t>
                              </w:r>
                            </w:p>
                          </w:txbxContent>
                        </wps:txbx>
                        <wps:bodyPr wrap="square" lIns="0" tIns="0" rIns="0" bIns="0" rtlCol="0">
                          <a:spAutoFit/>
                        </wps:bodyPr>
                      </wps:wsp>
                      <wps:wsp>
                        <wps:cNvPr id="9684" name="TextBox 9"/>
                        <wps:cNvSpPr txBox="1"/>
                        <wps:spPr>
                          <a:xfrm>
                            <a:off x="415472" y="886054"/>
                            <a:ext cx="583185" cy="107962"/>
                          </a:xfrm>
                          <a:prstGeom prst="rect">
                            <a:avLst/>
                          </a:prstGeom>
                          <a:noFill/>
                        </wps:spPr>
                        <wps:txbx>
                          <w:txbxContent>
                            <w:p w14:paraId="75D9A08F" w14:textId="77777777" w:rsidR="00155912" w:rsidRDefault="00155912" w:rsidP="00155912">
                              <w:pPr>
                                <w:textAlignment w:val="baseline"/>
                                <w:rPr>
                                  <w:rFonts w:asciiTheme="minorHAnsi" w:eastAsia="MS PGothic" w:hAnsi="Calibri" w:cstheme="minorBidi"/>
                                  <w:i/>
                                  <w:iCs/>
                                  <w:color w:val="808080" w:themeColor="background1" w:themeShade="80"/>
                                  <w:sz w:val="16"/>
                                  <w:szCs w:val="16"/>
                                </w:rPr>
                              </w:pPr>
                              <w:r w:rsidRPr="00156936">
                                <w:rPr>
                                  <w:rFonts w:asciiTheme="minorHAnsi" w:eastAsia="MS PGothic" w:hAnsi="Calibri" w:cstheme="minorBidi"/>
                                  <w:i/>
                                  <w:iCs/>
                                  <w:sz w:val="16"/>
                                  <w:szCs w:val="16"/>
                                </w:rPr>
                                <w:t>Complexity</w:t>
                              </w:r>
                            </w:p>
                          </w:txbxContent>
                        </wps:txbx>
                        <wps:bodyPr wrap="square" lIns="0" tIns="0" rIns="0" bIns="0" rtlCol="0">
                          <a:spAutoFit/>
                        </wps:bodyPr>
                      </wps:wsp>
                      <wps:wsp>
                        <wps:cNvPr id="9685" name="Straight Arrow Connector 9685"/>
                        <wps:cNvCnPr/>
                        <wps:spPr bwMode="auto">
                          <a:xfrm flipV="1">
                            <a:off x="253277" y="819230"/>
                            <a:ext cx="742950" cy="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686" name="Rectangle 9686"/>
                        <wps:cNvSpPr/>
                        <wps:spPr bwMode="auto">
                          <a:xfrm>
                            <a:off x="967373" y="749771"/>
                            <a:ext cx="189785" cy="138918"/>
                          </a:xfrm>
                          <a:prstGeom prst="rect">
                            <a:avLst/>
                          </a:prstGeom>
                          <a:noFill/>
                          <a:ln w="6350" cap="flat" cmpd="sng" algn="ctr">
                            <a:noFill/>
                            <a:prstDash val="solid"/>
                            <a:round/>
                            <a:headEnd type="none" w="med" len="med"/>
                            <a:tailEnd type="none" w="med" len="med"/>
                          </a:ln>
                          <a:effectLst/>
                        </wps:spPr>
                        <wps:txbx>
                          <w:txbxContent>
                            <w:p w14:paraId="226C2802" w14:textId="77777777" w:rsidR="00155912" w:rsidRDefault="00155912" w:rsidP="00155912">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687" name="Straight Arrow Connector 9687"/>
                        <wps:cNvCnPr/>
                        <wps:spPr bwMode="auto">
                          <a:xfrm flipH="1" flipV="1">
                            <a:off x="253277" y="181055"/>
                            <a:ext cx="0" cy="64008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688" name="Rectangle 9688"/>
                        <wps:cNvSpPr/>
                        <wps:spPr bwMode="auto">
                          <a:xfrm>
                            <a:off x="319317" y="160897"/>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689" name="Rectangle 9689"/>
                        <wps:cNvSpPr/>
                        <wps:spPr bwMode="auto">
                          <a:xfrm>
                            <a:off x="319317" y="371555"/>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690" name="Rectangle 9690"/>
                        <wps:cNvSpPr/>
                        <wps:spPr bwMode="auto">
                          <a:xfrm>
                            <a:off x="319317"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691" name="Rectangle 9691"/>
                        <wps:cNvSpPr/>
                        <wps:spPr bwMode="auto">
                          <a:xfrm>
                            <a:off x="524185" y="371555"/>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692" name="Rectangle 9692"/>
                        <wps:cNvSpPr/>
                        <wps:spPr bwMode="auto">
                          <a:xfrm>
                            <a:off x="524185"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693" name="Rectangle 9693"/>
                        <wps:cNvSpPr/>
                        <wps:spPr bwMode="auto">
                          <a:xfrm>
                            <a:off x="729053" y="160897"/>
                            <a:ext cx="182880" cy="182880"/>
                          </a:xfrm>
                          <a:prstGeom prst="rect">
                            <a:avLst/>
                          </a:prstGeom>
                          <a:solidFill>
                            <a:srgbClr val="002B49"/>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694" name="Rectangle 9694"/>
                        <wps:cNvSpPr/>
                        <wps:spPr bwMode="auto">
                          <a:xfrm>
                            <a:off x="729053" y="370588"/>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695" name="Rectangle 9695"/>
                        <wps:cNvSpPr/>
                        <wps:spPr bwMode="auto">
                          <a:xfrm>
                            <a:off x="729053"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696" name="Rectangle 9696"/>
                        <wps:cNvSpPr/>
                        <wps:spPr bwMode="auto">
                          <a:xfrm>
                            <a:off x="524185"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697" name="Rectangle 9697"/>
                        <wps:cNvSpPr/>
                        <wps:spPr bwMode="auto">
                          <a:xfrm>
                            <a:off x="156836" y="0"/>
                            <a:ext cx="182880" cy="182880"/>
                          </a:xfrm>
                          <a:prstGeom prst="rect">
                            <a:avLst/>
                          </a:prstGeom>
                          <a:noFill/>
                          <a:ln w="6350" cap="flat" cmpd="sng" algn="ctr">
                            <a:noFill/>
                            <a:prstDash val="solid"/>
                            <a:round/>
                            <a:headEnd type="none" w="med" len="med"/>
                            <a:tailEnd type="none" w="med" len="med"/>
                          </a:ln>
                          <a:effectLst/>
                        </wps:spPr>
                        <wps:txbx>
                          <w:txbxContent>
                            <w:p w14:paraId="17F5C566" w14:textId="77777777" w:rsidR="00155912" w:rsidRDefault="00155912" w:rsidP="00155912">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698" name="Rectangle 9698"/>
                        <wps:cNvSpPr/>
                        <wps:spPr bwMode="auto">
                          <a:xfrm>
                            <a:off x="87345" y="727789"/>
                            <a:ext cx="182880" cy="182880"/>
                          </a:xfrm>
                          <a:prstGeom prst="rect">
                            <a:avLst/>
                          </a:prstGeom>
                          <a:noFill/>
                          <a:ln w="6350" cap="flat" cmpd="sng" algn="ctr">
                            <a:noFill/>
                            <a:prstDash val="solid"/>
                            <a:round/>
                            <a:headEnd type="none" w="med" len="med"/>
                            <a:tailEnd type="none" w="med" len="med"/>
                          </a:ln>
                          <a:effectLst/>
                        </wps:spPr>
                        <wps:txbx>
                          <w:txbxContent>
                            <w:p w14:paraId="59AF057B" w14:textId="77777777" w:rsidR="00155912" w:rsidRDefault="00155912" w:rsidP="00155912">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g:wgp>
                  </a:graphicData>
                </a:graphic>
              </wp:inline>
            </w:drawing>
          </mc:Choice>
          <mc:Fallback>
            <w:pict>
              <v:group w14:anchorId="7D067A8B" id="_x0000_s1487" alt="&quot;&quot;" style="width:118.45pt;height:100.3pt;mso-position-horizontal-relative:char;mso-position-vertical-relative:line" coordsize="11571,1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Qva8AUAAEYxAAAOAAAAZHJzL2Uyb0RvYy54bWzsW9tu4zYQfS/QfyD0vrGou4w4i8TZpAW2&#10;20WTts+0JNsCJFGlmNjZr+/wIllSHCR2ajdI5AdbV3I4nDmHM0Offl7nGbpPWJXSYmLgE9NASRHR&#10;OC0WE+PP26tPgYEqToqYZLRIJsZDUhmfz37+6XRVjhOLLmkWJwxBI0U1XpUTY8l5OR6NqmiZ5KQ6&#10;oWVSwM05ZTnhcMoWo5iRFbSeZyPLNL3RirK4ZDRKqgquXqqbxplsfz5PIv77fF4lHGUTA2Tj8pvJ&#10;75n4Hp2dkvGCkXKZRloMsocUOUkL6LRp6pJwgu5Y+qipPI0Yreicn0Q0H9H5PI0SOQYYDTZ7o7lm&#10;9K6UY1mMV4uyUROotqenvZuNvt1fs/Km/M5AE6tyAbqQZ2Is6znLxS9IidZSZQ+NypI1RxFcxK7p&#10;YIwNFME9bPm2a7lKqdESNP/ovWj5pX4Tuz52wTzkmxh7AbbEm6O641FHnFUJBlJtdFC9Tgc3S1Im&#10;UrXVGHTwnaE0nhihF9gGKkgOlnoLQ7ygaxQIoUTv8JjQE+JruAyDra9XcLFWF2IUTAx7YJrwkRah&#10;tffJDpwgAEWBnjzbt7Bsl4xrRQae4/iu0kbo+Nju6IKMS1bx64TmSBxMDAaWLZsn918rrtRWPyKE&#10;KehVmmXiuhBdiSiO+Hq2lkPFblgPYEbjBxjXCrxgYlT/3BGWGCj7tQAVC5epD1h9MKsPGM+mVDqW&#10;6LIqz+84dCulEX2pdrUIMHdKjceYRKc/ic1YXzKJLZt3sOv4lpy0IPBM1xE620yaG9g40JOGTT/0&#10;uhZ8gFnzJGRttPueZg0UqVzvhjOSLpYcnTNGV2hKiwLMnTIE/inRRYwfZnJaaNhSFo5mq99oDK5L&#10;wA6lcwgEQ/MsLf8S/tqaV8u1Ld9X84pDy9ZEUDuj71ihC7YvoEneakDp0ZRWWtZGSNXPE25Z0SyN&#10;hWdKh2GL2TRj6J6AD12G04vzqXb6zmNZgVYCM6RAwkXnGeEgW14CYlXFwkAkWwD5RpzJIXZertp9&#10;mKZlKgOC8XQeE9BxSaqlkkXeUpYODFTE0uaXCYm/FDHiDyWouAA2N4RceRIDWCTQvziST3KSZpsn&#10;K56QjC/1yLJC+o9kZg1cYjI3AKVAowauo6KGV9vfH2BtpFhkiTA4T0iuDU7gvz4TEm83uJaZhZ5v&#10;+8AoYEa+E/q+5IwNfOAg9Bv4sINQccLTtvZi0CfjXY2m4Qtl4AeyhaetBgb9rGlsuMtryFdzF6xA&#10;gRSXlP0Ao9yZx4q7fCp4DNh5Q2mIFBE0qPxKn0y5WjrC2q0k/GtxU0Y1sAgPul3/TVipGZoDmHyj&#10;9TqDjHuIoJ7V5Pj/MSVg4POY67dc4OWY+4tU6DPoiwNsunrFWKOvBl7PMc1gQN+Pgr4QCShL7KBv&#10;f/W9C/raOLSxInnsmYC1wozb6GsFYF8q/gjkMdzfH307hCoD2KRh99lCIlafdndF6W4XPWp3PbnK&#10;7fdxQGp/HZy/ELp9EUvVYYg+UaGIPlHhiD75wFAebnWgfuSzpwPZEKv3cRorpxkcaLzv2nhwIJnX&#10;eBtroRBQ5jEDwVXtMjp1sKcDuYFpqdXMsRioTQ9X8iNG0qeHgYIgAH8mehgoqJtlr4MaHRU3ydMQ&#10;AqgtHtQEa3t4kGs5MsMGEfRAQYdIzwwU9JYoCFLNWxxIZpX3TEG1HGigoIMkOAcPekse1NTv2mmE&#10;UFbT9vQg3wpNVyVxj59GaC/iIH1/4WyN8f/TRdwTfQx5BCi0fICUcNgUTzseJCufr/cg2zfdoFf6&#10;HvIIr62xDRT0liioqWN3HKhduN61jtiioGERNyzi3ntVMtxaiYer+2fiWmHQ8RdxYjPjcWtBwxpO&#10;JHM/bFkfSp3b8gjtOv6uFIRd2BsJflnviDpcFru1FWXXuKb16psNV1q7WJq8zgtLoU0ZFA4e78b8&#10;wOa+de9A+Jq9A4FvO7COExu3YKNgIKPuweS3bPeDetIuG7eaRMx7NXm5ax0268tKm/5jgfg3QPsc&#10;jtt/fzj7FwAA//8DAFBLAwQUAAYACAAAACEAjdGCQtsAAAAFAQAADwAAAGRycy9kb3ducmV2Lnht&#10;bEyPQUvDQBCF74L/YRnBm92kxaIxm1KKeiqCrSDeptlpEpqdDdltkv57Ry96GWZ4w3vfy1eTa9VA&#10;fWg8G0hnCSji0tuGKwMf+5e7B1AhIltsPZOBCwVYFddXOWbWj/xOwy5WSkw4ZGigjrHLtA5lTQ7D&#10;zHfEoh197zDK2Vfa9jiKuWv1PEmW2mHDklBjR5uaytPu7Ay8jjiuF+nzsD0dN5ev/f3b5zYlY25v&#10;pvUTqEhT/HuGH3xBh0KYDv7MNqjWgBSJv1O0+WL5COogi0SCLnL9n774BgAA//8DAFBLAQItABQA&#10;BgAIAAAAIQC2gziS/gAAAOEBAAATAAAAAAAAAAAAAAAAAAAAAABbQ29udGVudF9UeXBlc10ueG1s&#10;UEsBAi0AFAAGAAgAAAAhADj9If/WAAAAlAEAAAsAAAAAAAAAAAAAAAAALwEAAF9yZWxzLy5yZWxz&#10;UEsBAi0AFAAGAAgAAAAhAB/dC9rwBQAARjEAAA4AAAAAAAAAAAAAAAAALgIAAGRycy9lMm9Eb2Mu&#10;eG1sUEsBAi0AFAAGAAgAAAAhAI3RgkLbAAAABQEAAA8AAAAAAAAAAAAAAAAASggAAGRycy9kb3du&#10;cmV2LnhtbFBLBQYAAAAABAAEAPMAAABSCQAAAAA=&#10;">
                <v:shape id="TextBox 8" o:spid="_x0000_s1488" type="#_x0000_t202" style="position:absolute;left:-3849;top:6372;width:8645;height:9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sMxQAAAN0AAAAPAAAAZHJzL2Rvd25yZXYueG1sRI/BasMw&#10;EETvhf6D2EJujdyEGteJEkqhUAJpiN0PWKyNZWytjKU69t9HhUKOw8y8Ybb7yXZipME3jhW8LBMQ&#10;xJXTDdcKfsrP5wyED8gaO8ekYCYP+93jwxZz7a58prEItYgQ9jkqMCH0uZS+MmTRL11PHL2LGyyG&#10;KIda6gGvEW47uUqSVFpsOC4Y7OnDUNUWv1ZBOZ/oYFb1eGxfv9PMTHNbrAulFk/T+wZEoCncw//t&#10;L63gLc3W8PcmPgG5uwEAAP//AwBQSwECLQAUAAYACAAAACEA2+H2y+4AAACFAQAAEwAAAAAAAAAA&#10;AAAAAAAAAAAAW0NvbnRlbnRfVHlwZXNdLnhtbFBLAQItABQABgAIAAAAIQBa9CxbvwAAABUBAAAL&#10;AAAAAAAAAAAAAAAAAB8BAABfcmVscy8ucmVsc1BLAQItABQABgAIAAAAIQDzJusMxQAAAN0AAAAP&#10;AAAAAAAAAAAAAAAAAAcCAABkcnMvZG93bnJldi54bWxQSwUGAAAAAAMAAwC3AAAA+QIAAAAA&#10;" filled="f" stroked="f">
                  <v:textbox style="mso-fit-shape-to-text:t" inset="0,0,0,0">
                    <w:txbxContent>
                      <w:p w14:paraId="5C25E799" w14:textId="77777777" w:rsidR="00155912" w:rsidRDefault="00155912" w:rsidP="00155912">
                        <w:pPr>
                          <w:jc w:val="right"/>
                          <w:textAlignment w:val="baseline"/>
                          <w:rPr>
                            <w:rFonts w:asciiTheme="minorHAnsi" w:eastAsia="MS PGothic" w:hAnsi="Calibri" w:cstheme="minorBidi"/>
                            <w:i/>
                            <w:iCs/>
                            <w:color w:val="808080" w:themeColor="background1" w:themeShade="80"/>
                            <w:sz w:val="16"/>
                            <w:szCs w:val="16"/>
                          </w:rPr>
                        </w:pPr>
                        <w:r w:rsidRPr="00156936">
                          <w:rPr>
                            <w:rFonts w:asciiTheme="minorHAnsi" w:eastAsia="MS PGothic" w:hAnsi="Calibri" w:cstheme="minorBidi"/>
                            <w:i/>
                            <w:iCs/>
                            <w:sz w:val="16"/>
                            <w:szCs w:val="16"/>
                          </w:rPr>
                          <w:t>Opportunity</w:t>
                        </w:r>
                      </w:p>
                    </w:txbxContent>
                  </v:textbox>
                </v:shape>
                <v:shape id="TextBox 9" o:spid="_x0000_s1489" type="#_x0000_t202" style="position:absolute;left:4154;top:8860;width:583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PegxAAAAN0AAAAPAAAAZHJzL2Rvd25yZXYueG1sRI9Bi8Iw&#10;FITvwv6H8AQvsqaVpdRqlEUUZG+rXvb2aJ5tsXkpTWyrv94Iwh6HmfmGWW0GU4uOWldZVhDPIhDE&#10;udUVFwrOp/1nCsJ5ZI21ZVJwJweb9cdohZm2Pf9Sd/SFCBB2GSoovW8yKV1ekkE3sw1x8C62NeiD&#10;bAupW+wD3NRyHkWJNFhxWCixoW1J+fV4MwqSYddMfxY07x953fHfI449xUpNxsP3EoSnwf+H3+2D&#10;VrBI0i94vQlPQK6fAAAA//8DAFBLAQItABQABgAIAAAAIQDb4fbL7gAAAIUBAAATAAAAAAAAAAAA&#10;AAAAAAAAAABbQ29udGVudF9UeXBlc10ueG1sUEsBAi0AFAAGAAgAAAAhAFr0LFu/AAAAFQEAAAsA&#10;AAAAAAAAAAAAAAAAHwEAAF9yZWxzLy5yZWxzUEsBAi0AFAAGAAgAAAAhANZA96DEAAAA3QAAAA8A&#10;AAAAAAAAAAAAAAAABwIAAGRycy9kb3ducmV2LnhtbFBLBQYAAAAAAwADALcAAAD4AgAAAAA=&#10;" filled="f" stroked="f">
                  <v:textbox style="mso-fit-shape-to-text:t" inset="0,0,0,0">
                    <w:txbxContent>
                      <w:p w14:paraId="75D9A08F" w14:textId="77777777" w:rsidR="00155912" w:rsidRDefault="00155912" w:rsidP="00155912">
                        <w:pPr>
                          <w:textAlignment w:val="baseline"/>
                          <w:rPr>
                            <w:rFonts w:asciiTheme="minorHAnsi" w:eastAsia="MS PGothic" w:hAnsi="Calibri" w:cstheme="minorBidi"/>
                            <w:i/>
                            <w:iCs/>
                            <w:color w:val="808080" w:themeColor="background1" w:themeShade="80"/>
                            <w:sz w:val="16"/>
                            <w:szCs w:val="16"/>
                          </w:rPr>
                        </w:pPr>
                        <w:r w:rsidRPr="00156936">
                          <w:rPr>
                            <w:rFonts w:asciiTheme="minorHAnsi" w:eastAsia="MS PGothic" w:hAnsi="Calibri" w:cstheme="minorBidi"/>
                            <w:i/>
                            <w:iCs/>
                            <w:sz w:val="16"/>
                            <w:szCs w:val="16"/>
                          </w:rPr>
                          <w:t>Complexity</w:t>
                        </w:r>
                      </w:p>
                    </w:txbxContent>
                  </v:textbox>
                </v:shape>
                <v:shape id="Straight Arrow Connector 9685" o:spid="_x0000_s1490" type="#_x0000_t32" style="position:absolute;left:2532;top:8192;width:743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tyxwAAAN0AAAAPAAAAZHJzL2Rvd25yZXYueG1sRI9Pa8JA&#10;FMTvgt9heYVeRDcWKhpdRVoKtif/xIO3Z/Y1iWbfht2tSb99tyB4HGbmN8xi1Zla3Mj5yrKC8SgB&#10;QZxbXXGhIDt8DKcgfEDWWFsmBb/kYbXs9xaYatvyjm77UIgIYZ+igjKEJpXS5yUZ9CPbEEfv2zqD&#10;IUpXSO2wjXBTy5ckmUiDFceFEht6Kym/7n+Mgq/LMTm1n++u3mbj9UZe6JyFgVLPT916DiJQFx7h&#10;e3ujFcwm01f4fxOfgFz+AQAA//8DAFBLAQItABQABgAIAAAAIQDb4fbL7gAAAIUBAAATAAAAAAAA&#10;AAAAAAAAAAAAAABbQ29udGVudF9UeXBlc10ueG1sUEsBAi0AFAAGAAgAAAAhAFr0LFu/AAAAFQEA&#10;AAsAAAAAAAAAAAAAAAAAHwEAAF9yZWxzLy5yZWxzUEsBAi0AFAAGAAgAAAAhAN2KO3LHAAAA3QAA&#10;AA8AAAAAAAAAAAAAAAAABwIAAGRycy9kb3ducmV2LnhtbFBLBQYAAAAAAwADALcAAAD7AgAAAAA=&#10;" filled="t" fillcolor="#d9cbac" strokecolor="#002060" strokeweight=".5pt">
                  <v:stroke endarrow="classic"/>
                </v:shape>
                <v:rect id="Rectangle 9686" o:spid="_x0000_s1491" style="position:absolute;left:9673;top:7497;width:1898;height:1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hwaxwAAAN0AAAAPAAAAZHJzL2Rvd25yZXYueG1sRI9Ba8JA&#10;FITvgv9heYI33VgwaOoqRbBoLsVULL29Zp9JaPZtyK5J/PfdQqHHYWa+YTa7wdSio9ZVlhUs5hEI&#10;4tzqigsFl/fDbAXCeWSNtWVS8CAHu+14tMFE257P1GW+EAHCLkEFpfdNIqXLSzLo5rYhDt7NtgZ9&#10;kG0hdYt9gJtaPkVRLA1WHBZKbGhfUv6d3Y2C9Pz62N+WabW8fp7M+uNN9+mXV2o6GV6eQXga/H/4&#10;r33UCtbxKobfN+EJyO0PAAAA//8DAFBLAQItABQABgAIAAAAIQDb4fbL7gAAAIUBAAATAAAAAAAA&#10;AAAAAAAAAAAAAABbQ29udGVudF9UeXBlc10ueG1sUEsBAi0AFAAGAAgAAAAhAFr0LFu/AAAAFQEA&#10;AAsAAAAAAAAAAAAAAAAAHwEAAF9yZWxzLy5yZWxzUEsBAi0AFAAGAAgAAAAhAJ5uHBrHAAAA3QAA&#10;AA8AAAAAAAAAAAAAAAAABwIAAGRycy9kb3ducmV2LnhtbFBLBQYAAAAAAwADALcAAAD7AgAAAAA=&#10;" filled="f" stroked="f" strokeweight=".5pt">
                  <v:stroke joinstyle="round"/>
                  <v:textbox inset="0,0,0,0">
                    <w:txbxContent>
                      <w:p w14:paraId="226C2802" w14:textId="77777777" w:rsidR="00155912" w:rsidRDefault="00155912" w:rsidP="00155912">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shape id="Straight Arrow Connector 9687" o:spid="_x0000_s1492" type="#_x0000_t32" style="position:absolute;left:2532;top:1810;width:0;height:64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ksjxQAAAN0AAAAPAAAAZHJzL2Rvd25yZXYueG1sRI9BawIx&#10;FITvhf6H8AreatY9WLsaRYRSPRXX9tDbY/PcLG5e1iSu6783QqHHYWa+YRarwbaiJx8axwom4wwE&#10;ceV0w7WC78PH6wxEiMgaW8ek4EYBVsvnpwUW2l15T30Za5EgHApUYGLsCilDZchiGLuOOHlH5y3G&#10;JH0ttcdrgttW5lk2lRYbTgsGO9oYqk7lxSr4/D1ufr7ynsrY7c7ZxeTnm7dKjV6G9RxEpCH+h//a&#10;W63gfTp7g8eb9ATk8g4AAP//AwBQSwECLQAUAAYACAAAACEA2+H2y+4AAACFAQAAEwAAAAAAAAAA&#10;AAAAAAAAAAAAW0NvbnRlbnRfVHlwZXNdLnhtbFBLAQItABQABgAIAAAAIQBa9CxbvwAAABUBAAAL&#10;AAAAAAAAAAAAAAAAAB8BAABfcmVscy8ucmVsc1BLAQItABQABgAIAAAAIQBklksjxQAAAN0AAAAP&#10;AAAAAAAAAAAAAAAAAAcCAABkcnMvZG93bnJldi54bWxQSwUGAAAAAAMAAwC3AAAA+QIAAAAA&#10;" filled="t" fillcolor="#d9cbac" strokecolor="#002060" strokeweight=".5pt">
                  <v:stroke endarrow="classic"/>
                </v:shape>
                <v:rect id="Rectangle 9688" o:spid="_x0000_s1493" style="position:absolute;left:3193;top:1608;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FIxAAAAN0AAAAPAAAAZHJzL2Rvd25yZXYueG1sRE/Pa8Iw&#10;FL4P/B/CE3ab6YQVrUaZhcp22NiiB4+P5tkWm5fSRNv51y+HwY4f3+/1drStuFHvG8cKnmcJCOLS&#10;mYYrBcdD8bQA4QOywdYxKfghD9vN5GGNmXEDf9NNh0rEEPYZKqhD6DIpfVmTRT9zHXHkzq63GCLs&#10;K2l6HGK4beU8SVJpseHYUGNHeU3lRV+tgsPpXd+vu32hP/WHlPuXKqf7l1KP0/F1BSLQGP7Ff+43&#10;o2CZLuLc+CY+Abn5BQAA//8DAFBLAQItABQABgAIAAAAIQDb4fbL7gAAAIUBAAATAAAAAAAAAAAA&#10;AAAAAAAAAABbQ29udGVudF9UeXBlc10ueG1sUEsBAi0AFAAGAAgAAAAhAFr0LFu/AAAAFQEAAAsA&#10;AAAAAAAAAAAAAAAAHwEAAF9yZWxzLy5yZWxzUEsBAi0AFAAGAAgAAAAhAOX7UUjEAAAA3QAAAA8A&#10;AAAAAAAAAAAAAAAABwIAAGRycy9kb3ducmV2LnhtbFBLBQYAAAAAAwADALcAAAD4AgAAAAA=&#10;" fillcolor="white [3212]" strokecolor="#002569" strokeweight=".5pt">
                  <v:stroke joinstyle="round"/>
                  <v:textbox inset="2mm,2mm,2mm,2mm"/>
                </v:rect>
                <v:rect id="Rectangle 9689" o:spid="_x0000_s1494" style="position:absolute;left:3193;top:3715;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TTxgAAAN0AAAAPAAAAZHJzL2Rvd25yZXYueG1sRI9BawIx&#10;FITvBf9DeEJvNatQ0a1RVFD0YKnRQ4+PzXN3cfOybKKu/nojFHocZuYbZjJrbSWu1PjSsYJ+LwFB&#10;nDlTcq7geFh9jED4gGywckwK7uRhNu28TTA17sZ7uuqQiwhhn6KCIoQ6ldJnBVn0PVcTR+/kGosh&#10;yiaXpsFbhNtKDpJkKC2WHBcKrGlZUHbWF6vg8LvVj8tivdLfeifl+jNf0uNHqfduO/8CEagN/+G/&#10;9sYoGA9HY3i9iU9ATp8AAAD//wMAUEsBAi0AFAAGAAgAAAAhANvh9svuAAAAhQEAABMAAAAAAAAA&#10;AAAAAAAAAAAAAFtDb250ZW50X1R5cGVzXS54bWxQSwECLQAUAAYACAAAACEAWvQsW78AAAAVAQAA&#10;CwAAAAAAAAAAAAAAAAAfAQAAX3JlbHMvLnJlbHNQSwECLQAUAAYACAAAACEAirf008YAAADdAAAA&#10;DwAAAAAAAAAAAAAAAAAHAgAAZHJzL2Rvd25yZXYueG1sUEsFBgAAAAADAAMAtwAAAPoCAAAAAA==&#10;" fillcolor="white [3212]" strokecolor="#002569" strokeweight=".5pt">
                  <v:stroke joinstyle="round"/>
                  <v:textbox inset="2mm,2mm,2mm,2mm"/>
                </v:rect>
                <v:rect id="Rectangle 9690" o:spid="_x0000_s1495" style="position:absolute;left:3193;top:5802;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cy4wQAAAN0AAAAPAAAAZHJzL2Rvd25yZXYueG1sRE9Na8JA&#10;EL0X/A/LCL3ViaWIpq4ioiK9aUTobciO2WB2NmS3Gvvru4eCx8f7ni9716gbd6H2omE8ykCxlN7U&#10;Umk4Fdu3KagQSQw1XljDgwMsF4OXOeXG3+XAt2OsVAqRkJMGG2ObI4bSsqMw8i1L4i6+cxQT7Co0&#10;Hd1TuGvwPcsm6KiW1GCp5bXl8nr8cRq2/er3237hNOyC/SjOuDG4u2r9OuxXn6Ai9/Ep/nfvjYbZ&#10;ZJb2pzfpCeDiDwAA//8DAFBLAQItABQABgAIAAAAIQDb4fbL7gAAAIUBAAATAAAAAAAAAAAAAAAA&#10;AAAAAABbQ29udGVudF9UeXBlc10ueG1sUEsBAi0AFAAGAAgAAAAhAFr0LFu/AAAAFQEAAAsAAAAA&#10;AAAAAAAAAAAAHwEAAF9yZWxzLy5yZWxzUEsBAi0AFAAGAAgAAAAhAJwZzLjBAAAA3QAAAA8AAAAA&#10;AAAAAAAAAAAABwIAAGRycy9kb3ducmV2LnhtbFBLBQYAAAAAAwADALcAAAD1AgAAAAA=&#10;" strokecolor="#002569" strokeweight=".5pt">
                  <v:stroke joinstyle="round"/>
                  <v:textbox inset="2mm,2mm,2mm,2mm"/>
                </v:rect>
                <v:rect id="Rectangle 9691" o:spid="_x0000_s1496" style="position:absolute;left:5241;top:371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4IxwAAAN0AAAAPAAAAZHJzL2Rvd25yZXYueG1sRI9Ba8JA&#10;FITvBf/D8oTe6sZCpcZsRAWlHlrq6sHjI/tMgtm3Ibtq9Nd3C4Ueh5n5hsnmvW3ElTpfO1YwHiUg&#10;iAtnai4VHPbrl3cQPiAbbByTgjt5mOeDpwxT4268o6sOpYgQ9ikqqEJoUyl9UZFFP3ItcfROrrMY&#10;ouxKaTq8Rbht5GuSTKTFmuNChS2tKirO+mIV7I9b/bgsN2v9pT+l3LyVK3p8K/U87BczEIH68B/+&#10;a38YBdPJdAy/b+ITkPkPAAAA//8DAFBLAQItABQABgAIAAAAIQDb4fbL7gAAAIUBAAATAAAAAAAA&#10;AAAAAAAAAAAAAABbQ29udGVudF9UeXBlc10ueG1sUEsBAi0AFAAGAAgAAAAhAFr0LFu/AAAAFQEA&#10;AAsAAAAAAAAAAAAAAAAAHwEAAF9yZWxzLy5yZWxzUEsBAi0AFAAGAAgAAAAhAPEYbgjHAAAA3QAA&#10;AA8AAAAAAAAAAAAAAAAABwIAAGRycy9kb3ducmV2LnhtbFBLBQYAAAAAAwADALcAAAD7AgAAAAA=&#10;" fillcolor="white [3212]" strokecolor="#002569" strokeweight=".5pt">
                  <v:stroke joinstyle="round"/>
                  <v:textbox inset="2mm,2mm,2mm,2mm"/>
                </v:rect>
                <v:rect id="Rectangle 9692" o:spid="_x0000_s1497" style="position:absolute;left:5241;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UxAAAAN0AAAAPAAAAZHJzL2Rvd25yZXYueG1sRI9BawIx&#10;FITvhf6H8Are6ttKEV2NIqIi3tRS8PbYvG4WNy/LJtXVX2+EQo/DzHzDTOedq9WF21B50fDRz0Cx&#10;FN5UUmr4Oq7fR6BCJDFUe2ENNw4wn72+TCk3/ip7vhxiqRJEQk4abIxNjhgKy45C3zcsyfvxraOY&#10;ZFuiaema4K7GQZYN0VElacFSw0vLxfnw6zSsu8X9ZHc4CptgP4/fuDK4OWvde+sWE1CRu/gf/mtv&#10;jYbxcDyA55v0BHD2AAAA//8DAFBLAQItABQABgAIAAAAIQDb4fbL7gAAAIUBAAATAAAAAAAAAAAA&#10;AAAAAAAAAABbQ29udGVudF9UeXBlc10ueG1sUEsBAi0AFAAGAAgAAAAhAFr0LFu/AAAAFQEAAAsA&#10;AAAAAAAAAAAAAAAAHwEAAF9yZWxzLy5yZWxzUEsBAi0AFAAGAAgAAAAhAAOH91TEAAAA3QAAAA8A&#10;AAAAAAAAAAAAAAAABwIAAGRycy9kb3ducmV2LnhtbFBLBQYAAAAAAwADALcAAAD4AgAAAAA=&#10;" strokecolor="#002569" strokeweight=".5pt">
                  <v:stroke joinstyle="round"/>
                  <v:textbox inset="2mm,2mm,2mm,2mm"/>
                </v:rect>
                <v:rect id="Rectangle 9693" o:spid="_x0000_s1498" style="position:absolute;left:7290;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Mk3xgAAAN0AAAAPAAAAZHJzL2Rvd25yZXYueG1sRI9Ba8JA&#10;FITvQv/D8gpeim5UkCZ1laIIgqVQ9eDxkX0m0ezbsLvG+O+7guBxmJlvmNmiM7VoyfnKsoLRMAFB&#10;nFtdcaHgsF8PPkH4gKyxtkwK7uRhMX/rzTDT9sZ/1O5CISKEfYYKyhCaTEqfl2TQD21DHL2TdQZD&#10;lK6Q2uEtwk0tx0kylQYrjgslNrQsKb/srkbBenvajI/nc3P/uawmLv2Q+Otbpfrv3fcXiEBdeIWf&#10;7Y1WkE7TCTzexCcg5/8AAAD//wMAUEsBAi0AFAAGAAgAAAAhANvh9svuAAAAhQEAABMAAAAAAAAA&#10;AAAAAAAAAAAAAFtDb250ZW50X1R5cGVzXS54bWxQSwECLQAUAAYACAAAACEAWvQsW78AAAAVAQAA&#10;CwAAAAAAAAAAAAAAAAAfAQAAX3JlbHMvLnJlbHNQSwECLQAUAAYACAAAACEAJCjJN8YAAADdAAAA&#10;DwAAAAAAAAAAAAAAAAAHAgAAZHJzL2Rvd25yZXYueG1sUEsFBgAAAAADAAMAtwAAAPoCAAAAAA==&#10;" fillcolor="#002b49" strokecolor="#002b49" strokeweight=".5pt">
                  <v:stroke joinstyle="round"/>
                  <v:textbox inset="2mm,2mm,2mm,2mm"/>
                </v:rect>
                <v:rect id="Rectangle 9694" o:spid="_x0000_s1499" style="position:absolute;left:7290;top:370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82QxgAAAN0AAAAPAAAAZHJzL2Rvd25yZXYueG1sRI9BawIx&#10;FITvhf6H8Aq91ayioqtRWkGph4pGDx4fm+fu4uZl2URd/fWmUOhxmJlvmOm8tZW4UuNLxwq6nQQE&#10;ceZMybmCw375MQLhA7LByjEpuJOH+ez1ZYqpcTfe0VWHXEQI+xQVFCHUqZQ+K8ii77iaOHon11gM&#10;UTa5NA3eItxWspckQ2mx5LhQYE2LgrKzvlgF++NaPy5fq6Xe6B8pV4N8QY+tUu9v7ecERKA2/If/&#10;2t9GwXg47sPvm/gE5OwJAAD//wMAUEsBAi0AFAAGAAgAAAAhANvh9svuAAAAhQEAABMAAAAAAAAA&#10;AAAAAAAAAAAAAFtDb250ZW50X1R5cGVzXS54bWxQSwECLQAUAAYACAAAACEAWvQsW78AAAAVAQAA&#10;CwAAAAAAAAAAAAAAAAAfAQAAX3JlbHMvLnJlbHNQSwECLQAUAAYACAAAACEA4W/NkMYAAADdAAAA&#10;DwAAAAAAAAAAAAAAAAAHAgAAZHJzL2Rvd25yZXYueG1sUEsFBgAAAAADAAMAtwAAAPoCAAAAAA==&#10;" fillcolor="white [3212]" strokecolor="#002569" strokeweight=".5pt">
                  <v:stroke joinstyle="round"/>
                  <v:textbox inset="2mm,2mm,2mm,2mm"/>
                </v:rect>
                <v:rect id="Rectangle 9695" o:spid="_x0000_s1500" style="position:absolute;left:7290;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m8gxQAAAN0AAAAPAAAAZHJzL2Rvd25yZXYueG1sRI9BawIx&#10;FITvgv8hvII3fdtSRVejiFQpvaml0Ntj89wsbl6WTaprf70pCD0OM/MNs1h1rlYXbkPlRcPzKAPF&#10;UnhTSanh87gdTkGFSGKo9sIabhxgtez3FpQbf5U9Xw6xVAkiIScNNsYmRwyFZUdh5BuW5J186ygm&#10;2ZZoWromuKvxJcsm6KiStGCp4Y3l4nz4cRq23fr3237gNOyCfT1+4ZvB3VnrwVO3noOK3MX/8KP9&#10;bjTMJrMx/L1JTwCXdwAAAP//AwBQSwECLQAUAAYACAAAACEA2+H2y+4AAACFAQAAEwAAAAAAAAAA&#10;AAAAAAAAAAAAW0NvbnRlbnRfVHlwZXNdLnhtbFBLAQItABQABgAIAAAAIQBa9CxbvwAAABUBAAAL&#10;AAAAAAAAAAAAAAAAAB8BAABfcmVscy8ucmVsc1BLAQItABQABgAIAAAAIQCMbm8gxQAAAN0AAAAP&#10;AAAAAAAAAAAAAAAAAAcCAABkcnMvZG93bnJldi54bWxQSwUGAAAAAAMAAwC3AAAA+QIAAAAA&#10;" strokecolor="#002569" strokeweight=".5pt">
                  <v:stroke joinstyle="round"/>
                  <v:textbox inset="2mm,2mm,2mm,2mm"/>
                </v:rect>
                <v:rect id="Rectangle 9696" o:spid="_x0000_s1501" style="position:absolute;left:5241;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4dSxwAAAN0AAAAPAAAAZHJzL2Rvd25yZXYueG1sRI9Pa8JA&#10;FMTvhX6H5Qm91Y2BphpdRSoW8WD9E8TjI/tMgtm3IbvV+O1dodDjMDO/YSazztTiSq2rLCsY9CMQ&#10;xLnVFRcKssPyfQjCeWSNtWVScCcHs+nrywRTbW+8o+veFyJA2KWooPS+SaV0eUkGXd82xME729ag&#10;D7ItpG7xFuCmlnEUJdJgxWGhxIa+Ssov+1+j4HM7P50Xw2zzsf7B+BTvLsdvmyn11uvmYxCeOv8f&#10;/muvtIJRMkrg+SY8ATl9AAAA//8DAFBLAQItABQABgAIAAAAIQDb4fbL7gAAAIUBAAATAAAAAAAA&#10;AAAAAAAAAAAAAABbQ29udGVudF9UeXBlc10ueG1sUEsBAi0AFAAGAAgAAAAhAFr0LFu/AAAAFQEA&#10;AAsAAAAAAAAAAAAAAAAAHwEAAF9yZWxzLy5yZWxzUEsBAi0AFAAGAAgAAAAhAPPbh1LHAAAA3QAA&#10;AA8AAAAAAAAAAAAAAAAABwIAAGRycy9kb3ducmV2LnhtbFBLBQYAAAAAAwADALcAAAD7AgAAAAA=&#10;" fillcolor="white [3212]" strokecolor="#002b49" strokeweight=".5pt">
                  <v:stroke joinstyle="round"/>
                  <v:textbox inset="2mm,2mm,2mm,2mm"/>
                </v:rect>
                <v:rect id="Rectangle 9697" o:spid="_x0000_s1502" style="position:absolute;left:1568;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9cxwAAAN0AAAAPAAAAZHJzL2Rvd25yZXYueG1sRI9Ba8JA&#10;FITvBf/D8gq91U0LahNdQwm0tLmIVhRvz+wzCWbfhuzWxH/vCoUeh5n5hlmkg2nEhTpXW1bwMo5A&#10;EBdW11wq2P58PL+BcB5ZY2OZFFzJQbocPSww0bbnNV02vhQBwi5BBZX3bSKlKyoy6Ma2JQ7eyXYG&#10;fZBdKXWHfYCbRr5G0VQarDksVNhSVlFx3vwaBfn685qdJnk92R2+Tbxf6T4/eqWeHof3OQhPg/8P&#10;/7W/tIJ4Gs/g/iY8Abm8AQAA//8DAFBLAQItABQABgAIAAAAIQDb4fbL7gAAAIUBAAATAAAAAAAA&#10;AAAAAAAAAAAAAABbQ29udGVudF9UeXBlc10ueG1sUEsBAi0AFAAGAAgAAAAhAFr0LFu/AAAAFQEA&#10;AAsAAAAAAAAAAAAAAAAAHwEAAF9yZWxzLy5yZWxzUEsBAi0AFAAGAAgAAAAhAHT7L1zHAAAA3QAA&#10;AA8AAAAAAAAAAAAAAAAABwIAAGRycy9kb3ducmV2LnhtbFBLBQYAAAAAAwADALcAAAD7AgAAAAA=&#10;" filled="f" stroked="f" strokeweight=".5pt">
                  <v:stroke joinstyle="round"/>
                  <v:textbox inset="0,0,0,0">
                    <w:txbxContent>
                      <w:p w14:paraId="17F5C566" w14:textId="77777777" w:rsidR="00155912" w:rsidRDefault="00155912" w:rsidP="00155912">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rect id="Rectangle 9698" o:spid="_x0000_s1503" style="position:absolute;left:873;top:7277;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suxAAAAN0AAAAPAAAAZHJzL2Rvd25yZXYueG1sRE9Na8JA&#10;EL0X/A/LCL01GwsJJs0qRbC0uRStKN6m2TEJzc6G7NbEf989CD0+3nexnkwnrjS41rKCRRSDIK6s&#10;brlWcPjaPi1BOI+ssbNMCm7kYL2aPRSYazvyjq57X4sQwi5HBY33fS6lqxoy6CLbEwfuYgeDPsCh&#10;lnrAMYSbTj7HcSoNthwaGuxp01D1s/81Csrd221zSco2OZ4/THb61GP57ZV6nE+vLyA8Tf5ffHe/&#10;awVZmoW54U14AnL1BwAA//8DAFBLAQItABQABgAIAAAAIQDb4fbL7gAAAIUBAAATAAAAAAAAAAAA&#10;AAAAAAAAAABbQ29udGVudF9UeXBlc10ueG1sUEsBAi0AFAAGAAgAAAAhAFr0LFu/AAAAFQEAAAsA&#10;AAAAAAAAAAAAAAAAHwEAAF9yZWxzLy5yZWxzUEsBAi0AFAAGAAgAAAAhAAVkuy7EAAAA3QAAAA8A&#10;AAAAAAAAAAAAAAAABwIAAGRycy9kb3ducmV2LnhtbFBLBQYAAAAAAwADALcAAAD4AgAAAAA=&#10;" filled="f" stroked="f" strokeweight=".5pt">
                  <v:stroke joinstyle="round"/>
                  <v:textbox inset="0,0,0,0">
                    <w:txbxContent>
                      <w:p w14:paraId="59AF057B" w14:textId="77777777" w:rsidR="00155912" w:rsidRDefault="00155912" w:rsidP="00155912">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w10:anchorlock/>
              </v:group>
            </w:pict>
          </mc:Fallback>
        </mc:AlternateContent>
      </w:r>
    </w:p>
    <w:p w14:paraId="628E2536"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Opportunity: High</w:t>
      </w:r>
    </w:p>
    <w:p w14:paraId="02367857"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Complexity: High</w:t>
      </w:r>
    </w:p>
    <w:p w14:paraId="7EB34E69" w14:textId="77777777" w:rsidR="002F4E9A" w:rsidRPr="002F4E9A" w:rsidRDefault="002F4E9A" w:rsidP="002F4E9A">
      <w:pPr>
        <w:contextualSpacing/>
        <w:rPr>
          <w:rFonts w:asciiTheme="minorHAnsi" w:hAnsiTheme="minorHAnsi" w:cstheme="minorHAnsi"/>
          <w:b/>
        </w:rPr>
      </w:pPr>
    </w:p>
    <w:p w14:paraId="3FD403D0" w14:textId="77777777" w:rsidR="002F4E9A" w:rsidRPr="002F4E9A" w:rsidRDefault="002F4E9A" w:rsidP="002F4E9A">
      <w:pPr>
        <w:contextualSpacing/>
        <w:rPr>
          <w:rFonts w:asciiTheme="minorHAnsi" w:hAnsiTheme="minorHAnsi" w:cstheme="minorHAnsi"/>
          <w:b/>
        </w:rPr>
      </w:pPr>
      <w:r w:rsidRPr="002F4E9A">
        <w:rPr>
          <w:rFonts w:asciiTheme="minorHAnsi" w:hAnsiTheme="minorHAnsi" w:cstheme="minorHAnsi"/>
          <w:b/>
        </w:rPr>
        <w:t>ESTIMATED IMPACT</w:t>
      </w:r>
    </w:p>
    <w:p w14:paraId="43A32219"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Benefits: Improved Client Outcomes</w:t>
      </w:r>
    </w:p>
    <w:p w14:paraId="645FE342"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One Time Costs: $500K</w:t>
      </w:r>
    </w:p>
    <w:p w14:paraId="4D9E546F"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Recurring Costs: None</w:t>
      </w:r>
    </w:p>
    <w:p w14:paraId="4E1A1106" w14:textId="4A977B22" w:rsidR="002F4E9A" w:rsidRPr="002F4E9A" w:rsidRDefault="00D91D34" w:rsidP="00D91D34">
      <w:pPr>
        <w:pStyle w:val="ListBullet"/>
        <w:numPr>
          <w:ilvl w:val="0"/>
          <w:numId w:val="0"/>
        </w:numPr>
        <w:rPr>
          <w:rFonts w:cstheme="minorHAnsi"/>
          <w:b/>
        </w:rPr>
      </w:pPr>
      <w:r w:rsidRPr="007541A3">
        <w:rPr>
          <w:i/>
          <w:iCs/>
          <w:sz w:val="20"/>
          <w:szCs w:val="20"/>
        </w:rPr>
        <w:t xml:space="preserve">Notes: </w:t>
      </w:r>
      <w:r w:rsidRPr="00D91D34">
        <w:rPr>
          <w:i/>
          <w:iCs/>
          <w:sz w:val="20"/>
          <w:szCs w:val="20"/>
        </w:rPr>
        <w:t>1</w:t>
      </w:r>
      <w:r>
        <w:rPr>
          <w:i/>
          <w:iCs/>
          <w:sz w:val="20"/>
          <w:szCs w:val="20"/>
        </w:rPr>
        <w:t xml:space="preserve">. </w:t>
      </w:r>
      <w:r w:rsidRPr="00D91D34">
        <w:rPr>
          <w:i/>
          <w:iCs/>
          <w:sz w:val="20"/>
          <w:szCs w:val="20"/>
        </w:rPr>
        <w:t>Recurring costs offset by funds typically directed to state operation of IBC.</w:t>
      </w:r>
    </w:p>
    <w:p w14:paraId="448BDA42" w14:textId="77777777" w:rsidR="00D91D34" w:rsidRDefault="00D91D34" w:rsidP="002F4E9A">
      <w:pPr>
        <w:contextualSpacing/>
        <w:rPr>
          <w:rFonts w:asciiTheme="minorHAnsi" w:hAnsiTheme="minorHAnsi" w:cstheme="minorHAnsi"/>
          <w:b/>
        </w:rPr>
      </w:pPr>
    </w:p>
    <w:p w14:paraId="590BDFD5" w14:textId="305B95BA" w:rsidR="002F4E9A" w:rsidRPr="002F4E9A" w:rsidRDefault="002F4E9A" w:rsidP="002F4E9A">
      <w:pPr>
        <w:contextualSpacing/>
        <w:rPr>
          <w:rFonts w:asciiTheme="minorHAnsi" w:hAnsiTheme="minorHAnsi" w:cstheme="minorHAnsi"/>
          <w:b/>
        </w:rPr>
      </w:pPr>
      <w:r w:rsidRPr="002F4E9A">
        <w:rPr>
          <w:rFonts w:asciiTheme="minorHAnsi" w:hAnsiTheme="minorHAnsi" w:cstheme="minorHAnsi"/>
          <w:b/>
        </w:rPr>
        <w:t>CONSIDERATIONS</w:t>
      </w:r>
    </w:p>
    <w:p w14:paraId="3796C140"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Risks: Loss of existing staff not interested in making the transition</w:t>
      </w:r>
    </w:p>
    <w:p w14:paraId="2D808A0B"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Dependencies: Locating an experienced contractor/organization</w:t>
      </w:r>
    </w:p>
    <w:p w14:paraId="373CA103"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Resources: Facilities leaders and clinical staff, some investment in facility</w:t>
      </w:r>
    </w:p>
    <w:p w14:paraId="2BF9C1D7" w14:textId="77777777" w:rsidR="002F4E9A" w:rsidRPr="002F4E9A" w:rsidRDefault="002F4E9A" w:rsidP="002F4E9A">
      <w:pPr>
        <w:contextualSpacing/>
        <w:rPr>
          <w:rFonts w:asciiTheme="minorHAnsi" w:hAnsiTheme="minorHAnsi" w:cstheme="minorHAnsi"/>
        </w:rPr>
      </w:pPr>
    </w:p>
    <w:p w14:paraId="278E0F1A" w14:textId="1410C656" w:rsidR="002F4E9A" w:rsidRDefault="002F4E9A" w:rsidP="002F4E9A">
      <w:pPr>
        <w:contextualSpacing/>
        <w:rPr>
          <w:rFonts w:asciiTheme="minorHAnsi" w:hAnsiTheme="minorHAnsi" w:cstheme="minorHAnsi"/>
          <w:b/>
        </w:rPr>
      </w:pPr>
      <w:r w:rsidRPr="002F4E9A">
        <w:rPr>
          <w:rFonts w:asciiTheme="minorHAnsi" w:hAnsiTheme="minorHAnsi" w:cstheme="minorHAnsi"/>
          <w:b/>
        </w:rPr>
        <w:t>HIGH LEVEL ACTIVITIES</w:t>
      </w:r>
    </w:p>
    <w:p w14:paraId="62959C65" w14:textId="77777777" w:rsidR="00155912" w:rsidRPr="002F4E9A" w:rsidRDefault="00155912" w:rsidP="002F4E9A">
      <w:pPr>
        <w:contextualSpacing/>
        <w:rPr>
          <w:rFonts w:asciiTheme="minorHAnsi" w:hAnsiTheme="minorHAnsi" w:cstheme="minorHAnsi"/>
          <w:b/>
        </w:rPr>
      </w:pPr>
    </w:p>
    <w:tbl>
      <w:tblPr>
        <w:tblStyle w:val="TableGrid1111"/>
        <w:tblW w:w="5000" w:type="pct"/>
        <w:tblLook w:val="04A0" w:firstRow="1" w:lastRow="0" w:firstColumn="1" w:lastColumn="0" w:noHBand="0" w:noVBand="1"/>
      </w:tblPr>
      <w:tblGrid>
        <w:gridCol w:w="624"/>
        <w:gridCol w:w="5730"/>
        <w:gridCol w:w="2996"/>
      </w:tblGrid>
      <w:tr w:rsidR="002F4E9A" w:rsidRPr="002F4E9A" w14:paraId="26867472" w14:textId="77777777" w:rsidTr="005043D5">
        <w:tc>
          <w:tcPr>
            <w:tcW w:w="334" w:type="pct"/>
            <w:shd w:val="clear" w:color="auto" w:fill="002060"/>
            <w:vAlign w:val="center"/>
          </w:tcPr>
          <w:p w14:paraId="0FE6228D" w14:textId="77777777" w:rsidR="002F4E9A" w:rsidRPr="002F4E9A" w:rsidRDefault="002F4E9A" w:rsidP="00155912">
            <w:pPr>
              <w:contextualSpacing/>
              <w:jc w:val="center"/>
              <w:rPr>
                <w:rFonts w:asciiTheme="minorHAnsi" w:hAnsiTheme="minorHAnsi" w:cstheme="minorHAnsi"/>
                <w:b/>
              </w:rPr>
            </w:pPr>
          </w:p>
        </w:tc>
        <w:tc>
          <w:tcPr>
            <w:tcW w:w="3064" w:type="pct"/>
            <w:shd w:val="clear" w:color="auto" w:fill="002060"/>
            <w:vAlign w:val="center"/>
          </w:tcPr>
          <w:p w14:paraId="0AC8475A" w14:textId="77777777" w:rsidR="002F4E9A" w:rsidRPr="002F4E9A" w:rsidRDefault="002F4E9A" w:rsidP="00155912">
            <w:pPr>
              <w:spacing w:after="160" w:line="259" w:lineRule="auto"/>
              <w:contextualSpacing/>
              <w:jc w:val="center"/>
              <w:rPr>
                <w:rFonts w:asciiTheme="minorHAnsi" w:hAnsiTheme="minorHAnsi" w:cstheme="minorHAnsi"/>
                <w:b/>
              </w:rPr>
            </w:pPr>
            <w:r w:rsidRPr="002F4E9A">
              <w:rPr>
                <w:rFonts w:asciiTheme="minorHAnsi" w:hAnsiTheme="minorHAnsi" w:cstheme="minorHAnsi"/>
                <w:b/>
              </w:rPr>
              <w:t>Activities</w:t>
            </w:r>
          </w:p>
        </w:tc>
        <w:tc>
          <w:tcPr>
            <w:tcW w:w="1602" w:type="pct"/>
            <w:shd w:val="clear" w:color="auto" w:fill="002060"/>
            <w:vAlign w:val="center"/>
          </w:tcPr>
          <w:p w14:paraId="40661027" w14:textId="77777777" w:rsidR="002F4E9A" w:rsidRPr="002F4E9A" w:rsidRDefault="002F4E9A" w:rsidP="00155912">
            <w:pPr>
              <w:autoSpaceDE w:val="0"/>
              <w:autoSpaceDN w:val="0"/>
              <w:adjustRightInd w:val="0"/>
              <w:spacing w:after="160" w:line="259" w:lineRule="auto"/>
              <w:jc w:val="center"/>
              <w:rPr>
                <w:rFonts w:asciiTheme="minorHAnsi" w:hAnsiTheme="minorHAnsi" w:cstheme="minorHAnsi"/>
                <w:b/>
                <w:bCs/>
              </w:rPr>
            </w:pPr>
            <w:r w:rsidRPr="002F4E9A">
              <w:rPr>
                <w:rFonts w:asciiTheme="minorHAnsi" w:hAnsiTheme="minorHAnsi" w:cstheme="minorHAnsi"/>
                <w:b/>
                <w:bCs/>
              </w:rPr>
              <w:t>12-months Duration Timeline</w:t>
            </w:r>
          </w:p>
        </w:tc>
      </w:tr>
      <w:tr w:rsidR="002F4E9A" w:rsidRPr="002F4E9A" w14:paraId="73FAFA9D" w14:textId="77777777" w:rsidTr="00037A55">
        <w:tc>
          <w:tcPr>
            <w:tcW w:w="334" w:type="pct"/>
            <w:vAlign w:val="center"/>
          </w:tcPr>
          <w:p w14:paraId="0F2E0FCF" w14:textId="48D979E6" w:rsidR="002F4E9A" w:rsidRPr="00155912" w:rsidRDefault="005043D5" w:rsidP="00037A55">
            <w:pPr>
              <w:autoSpaceDE w:val="0"/>
              <w:autoSpaceDN w:val="0"/>
              <w:adjustRightInd w:val="0"/>
              <w:rPr>
                <w:rFonts w:asciiTheme="minorHAnsi" w:hAnsiTheme="minorHAnsi" w:cstheme="minorHAnsi"/>
              </w:rPr>
            </w:pPr>
            <w:r>
              <w:rPr>
                <w:rFonts w:asciiTheme="minorHAnsi" w:hAnsiTheme="minorHAnsi" w:cstheme="minorHAnsi"/>
              </w:rPr>
              <w:t>1.</w:t>
            </w:r>
          </w:p>
        </w:tc>
        <w:tc>
          <w:tcPr>
            <w:tcW w:w="3064" w:type="pct"/>
            <w:vAlign w:val="center"/>
          </w:tcPr>
          <w:p w14:paraId="75213C3B" w14:textId="77777777" w:rsidR="002F4E9A" w:rsidRPr="002F4E9A" w:rsidRDefault="002F4E9A" w:rsidP="00037A55">
            <w:pPr>
              <w:autoSpaceDE w:val="0"/>
              <w:autoSpaceDN w:val="0"/>
              <w:adjustRightInd w:val="0"/>
              <w:spacing w:after="160" w:line="259" w:lineRule="auto"/>
              <w:rPr>
                <w:rFonts w:asciiTheme="minorHAnsi" w:hAnsiTheme="minorHAnsi" w:cstheme="minorHAnsi"/>
              </w:rPr>
            </w:pPr>
            <w:r w:rsidRPr="002F4E9A">
              <w:rPr>
                <w:rFonts w:asciiTheme="minorHAnsi" w:hAnsiTheme="minorHAnsi" w:cstheme="minorHAnsi"/>
              </w:rPr>
              <w:t>Bring in an interim facility administrator</w:t>
            </w:r>
          </w:p>
        </w:tc>
        <w:tc>
          <w:tcPr>
            <w:tcW w:w="1602" w:type="pct"/>
            <w:vAlign w:val="center"/>
          </w:tcPr>
          <w:p w14:paraId="1710A0F1" w14:textId="77777777" w:rsidR="002F4E9A" w:rsidRPr="002F4E9A" w:rsidRDefault="002F4E9A" w:rsidP="00037A55">
            <w:pPr>
              <w:autoSpaceDE w:val="0"/>
              <w:autoSpaceDN w:val="0"/>
              <w:adjustRightInd w:val="0"/>
              <w:spacing w:after="160" w:line="259" w:lineRule="auto"/>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st</w:t>
            </w:r>
            <w:r w:rsidRPr="002F4E9A">
              <w:rPr>
                <w:rFonts w:asciiTheme="minorHAnsi" w:hAnsiTheme="minorHAnsi" w:cstheme="minorHAnsi"/>
              </w:rPr>
              <w:t xml:space="preserve"> to 3</w:t>
            </w:r>
            <w:r w:rsidRPr="002F4E9A">
              <w:rPr>
                <w:rFonts w:asciiTheme="minorHAnsi" w:hAnsiTheme="minorHAnsi" w:cstheme="minorHAnsi"/>
                <w:vertAlign w:val="superscript"/>
              </w:rPr>
              <w:t xml:space="preserve">rd </w:t>
            </w:r>
            <w:r w:rsidRPr="002F4E9A">
              <w:rPr>
                <w:rFonts w:asciiTheme="minorHAnsi" w:hAnsiTheme="minorHAnsi" w:cstheme="minorHAnsi"/>
              </w:rPr>
              <w:t>Month</w:t>
            </w:r>
          </w:p>
        </w:tc>
      </w:tr>
      <w:tr w:rsidR="002F4E9A" w:rsidRPr="002F4E9A" w14:paraId="4770BACE" w14:textId="77777777" w:rsidTr="00037A55">
        <w:tc>
          <w:tcPr>
            <w:tcW w:w="334" w:type="pct"/>
            <w:vAlign w:val="center"/>
          </w:tcPr>
          <w:p w14:paraId="443BE886" w14:textId="69B176FC" w:rsidR="002F4E9A" w:rsidRPr="002F4E9A" w:rsidRDefault="005043D5" w:rsidP="00037A55">
            <w:pPr>
              <w:autoSpaceDE w:val="0"/>
              <w:autoSpaceDN w:val="0"/>
              <w:adjustRightInd w:val="0"/>
              <w:rPr>
                <w:rFonts w:asciiTheme="minorHAnsi" w:hAnsiTheme="minorHAnsi" w:cstheme="minorHAnsi"/>
              </w:rPr>
            </w:pPr>
            <w:r>
              <w:rPr>
                <w:rFonts w:asciiTheme="minorHAnsi" w:hAnsiTheme="minorHAnsi" w:cstheme="minorHAnsi"/>
              </w:rPr>
              <w:t>2.</w:t>
            </w:r>
          </w:p>
        </w:tc>
        <w:tc>
          <w:tcPr>
            <w:tcW w:w="3064" w:type="pct"/>
            <w:vAlign w:val="center"/>
          </w:tcPr>
          <w:p w14:paraId="49544282" w14:textId="77777777" w:rsidR="002F4E9A" w:rsidRPr="002F4E9A" w:rsidRDefault="002F4E9A" w:rsidP="00037A55">
            <w:pPr>
              <w:autoSpaceDE w:val="0"/>
              <w:autoSpaceDN w:val="0"/>
              <w:adjustRightInd w:val="0"/>
              <w:spacing w:after="160" w:line="259" w:lineRule="auto"/>
              <w:rPr>
                <w:rFonts w:asciiTheme="minorHAnsi" w:hAnsiTheme="minorHAnsi" w:cstheme="minorHAnsi"/>
              </w:rPr>
            </w:pPr>
            <w:r w:rsidRPr="002F4E9A">
              <w:rPr>
                <w:rFonts w:asciiTheme="minorHAnsi" w:hAnsiTheme="minorHAnsi" w:cstheme="minorHAnsi"/>
              </w:rPr>
              <w:t>Assess all clients, including an assessment of their acuity, programmatic, and person-centered needs</w:t>
            </w:r>
          </w:p>
        </w:tc>
        <w:tc>
          <w:tcPr>
            <w:tcW w:w="1602" w:type="pct"/>
            <w:vAlign w:val="center"/>
          </w:tcPr>
          <w:p w14:paraId="4088494C" w14:textId="77777777" w:rsidR="002F4E9A" w:rsidRPr="002F4E9A" w:rsidRDefault="002F4E9A" w:rsidP="00037A55">
            <w:pPr>
              <w:autoSpaceDE w:val="0"/>
              <w:autoSpaceDN w:val="0"/>
              <w:adjustRightInd w:val="0"/>
              <w:spacing w:after="160" w:line="259" w:lineRule="auto"/>
              <w:jc w:val="right"/>
              <w:rPr>
                <w:rFonts w:asciiTheme="minorHAnsi" w:hAnsiTheme="minorHAnsi" w:cstheme="minorHAnsi"/>
              </w:rPr>
            </w:pPr>
            <w:r w:rsidRPr="002F4E9A">
              <w:rPr>
                <w:rFonts w:asciiTheme="minorHAnsi" w:hAnsiTheme="minorHAnsi" w:cstheme="minorHAnsi"/>
              </w:rPr>
              <w:t>2</w:t>
            </w:r>
            <w:r w:rsidRPr="002F4E9A">
              <w:rPr>
                <w:rFonts w:asciiTheme="minorHAnsi" w:hAnsiTheme="minorHAnsi" w:cstheme="minorHAnsi"/>
                <w:vertAlign w:val="superscript"/>
              </w:rPr>
              <w:t xml:space="preserve">nd </w:t>
            </w:r>
            <w:r w:rsidRPr="002F4E9A">
              <w:rPr>
                <w:rFonts w:asciiTheme="minorHAnsi" w:hAnsiTheme="minorHAnsi" w:cstheme="minorHAnsi"/>
              </w:rPr>
              <w:t>Month</w:t>
            </w:r>
          </w:p>
        </w:tc>
      </w:tr>
      <w:tr w:rsidR="002F4E9A" w:rsidRPr="002F4E9A" w14:paraId="7D6983F2" w14:textId="77777777" w:rsidTr="00037A55">
        <w:tc>
          <w:tcPr>
            <w:tcW w:w="334" w:type="pct"/>
            <w:vAlign w:val="center"/>
          </w:tcPr>
          <w:p w14:paraId="4ABB54A4" w14:textId="509C06CF" w:rsidR="002F4E9A" w:rsidRPr="00155912" w:rsidRDefault="005043D5" w:rsidP="00037A55">
            <w:pPr>
              <w:autoSpaceDE w:val="0"/>
              <w:autoSpaceDN w:val="0"/>
              <w:adjustRightInd w:val="0"/>
              <w:rPr>
                <w:rFonts w:asciiTheme="minorHAnsi" w:hAnsiTheme="minorHAnsi" w:cstheme="minorHAnsi"/>
              </w:rPr>
            </w:pPr>
            <w:r>
              <w:rPr>
                <w:rFonts w:asciiTheme="minorHAnsi" w:hAnsiTheme="minorHAnsi" w:cstheme="minorHAnsi"/>
              </w:rPr>
              <w:t>3.</w:t>
            </w:r>
          </w:p>
        </w:tc>
        <w:tc>
          <w:tcPr>
            <w:tcW w:w="3064" w:type="pct"/>
            <w:vAlign w:val="center"/>
          </w:tcPr>
          <w:p w14:paraId="0FAAEF53" w14:textId="77777777" w:rsidR="002F4E9A" w:rsidRPr="002F4E9A" w:rsidRDefault="002F4E9A" w:rsidP="00037A55">
            <w:pPr>
              <w:autoSpaceDE w:val="0"/>
              <w:autoSpaceDN w:val="0"/>
              <w:adjustRightInd w:val="0"/>
              <w:rPr>
                <w:rFonts w:asciiTheme="minorHAnsi" w:hAnsiTheme="minorHAnsi" w:cstheme="minorHAnsi"/>
              </w:rPr>
            </w:pPr>
            <w:r w:rsidRPr="002F4E9A">
              <w:rPr>
                <w:rFonts w:asciiTheme="minorHAnsi" w:hAnsiTheme="minorHAnsi" w:cstheme="minorHAnsi"/>
              </w:rPr>
              <w:t>Develop active treatment policies &amp; procedures, update treatment plans, and introduce new tools to monitor program integrity</w:t>
            </w:r>
          </w:p>
        </w:tc>
        <w:tc>
          <w:tcPr>
            <w:tcW w:w="1602" w:type="pct"/>
            <w:vAlign w:val="center"/>
          </w:tcPr>
          <w:p w14:paraId="2BABEB2A" w14:textId="77777777" w:rsidR="002F4E9A" w:rsidRPr="002F4E9A" w:rsidRDefault="002F4E9A" w:rsidP="00037A55">
            <w:pPr>
              <w:autoSpaceDE w:val="0"/>
              <w:autoSpaceDN w:val="0"/>
              <w:adjustRightInd w:val="0"/>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st</w:t>
            </w:r>
            <w:r w:rsidRPr="002F4E9A">
              <w:rPr>
                <w:rFonts w:asciiTheme="minorHAnsi" w:hAnsiTheme="minorHAnsi" w:cstheme="minorHAnsi"/>
              </w:rPr>
              <w:t xml:space="preserve"> and 2</w:t>
            </w:r>
            <w:r w:rsidRPr="002F4E9A">
              <w:rPr>
                <w:rFonts w:asciiTheme="minorHAnsi" w:hAnsiTheme="minorHAnsi" w:cstheme="minorHAnsi"/>
                <w:vertAlign w:val="superscript"/>
              </w:rPr>
              <w:t>nd</w:t>
            </w:r>
            <w:r w:rsidRPr="002F4E9A">
              <w:rPr>
                <w:rFonts w:asciiTheme="minorHAnsi" w:hAnsiTheme="minorHAnsi" w:cstheme="minorHAnsi"/>
              </w:rPr>
              <w:t xml:space="preserve"> Month</w:t>
            </w:r>
          </w:p>
        </w:tc>
      </w:tr>
      <w:tr w:rsidR="002F4E9A" w:rsidRPr="002F4E9A" w14:paraId="51FD875F" w14:textId="77777777" w:rsidTr="00037A55">
        <w:tc>
          <w:tcPr>
            <w:tcW w:w="334" w:type="pct"/>
            <w:vAlign w:val="center"/>
          </w:tcPr>
          <w:p w14:paraId="53F7C503" w14:textId="16EDD10F" w:rsidR="002F4E9A" w:rsidRPr="00155912" w:rsidRDefault="005043D5" w:rsidP="00037A55">
            <w:pPr>
              <w:autoSpaceDE w:val="0"/>
              <w:autoSpaceDN w:val="0"/>
              <w:adjustRightInd w:val="0"/>
              <w:rPr>
                <w:rFonts w:asciiTheme="minorHAnsi" w:hAnsiTheme="minorHAnsi" w:cstheme="minorHAnsi"/>
              </w:rPr>
            </w:pPr>
            <w:r>
              <w:rPr>
                <w:rFonts w:asciiTheme="minorHAnsi" w:hAnsiTheme="minorHAnsi" w:cstheme="minorHAnsi"/>
              </w:rPr>
              <w:t>4.</w:t>
            </w:r>
          </w:p>
        </w:tc>
        <w:tc>
          <w:tcPr>
            <w:tcW w:w="3064" w:type="pct"/>
            <w:vAlign w:val="center"/>
          </w:tcPr>
          <w:p w14:paraId="634DE5B8" w14:textId="77777777" w:rsidR="002F4E9A" w:rsidRPr="002F4E9A" w:rsidRDefault="002F4E9A" w:rsidP="00037A55">
            <w:pPr>
              <w:autoSpaceDE w:val="0"/>
              <w:autoSpaceDN w:val="0"/>
              <w:adjustRightInd w:val="0"/>
              <w:rPr>
                <w:rFonts w:asciiTheme="minorHAnsi" w:hAnsiTheme="minorHAnsi" w:cstheme="minorHAnsi"/>
              </w:rPr>
            </w:pPr>
            <w:r w:rsidRPr="002F4E9A">
              <w:rPr>
                <w:rFonts w:asciiTheme="minorHAnsi" w:hAnsiTheme="minorHAnsi" w:cstheme="minorHAnsi"/>
              </w:rPr>
              <w:t>Train staff on new policies for delivery of active treatment</w:t>
            </w:r>
          </w:p>
        </w:tc>
        <w:tc>
          <w:tcPr>
            <w:tcW w:w="1602" w:type="pct"/>
            <w:vAlign w:val="center"/>
          </w:tcPr>
          <w:p w14:paraId="3E72B7AF" w14:textId="77777777" w:rsidR="002F4E9A" w:rsidRPr="002F4E9A" w:rsidRDefault="002F4E9A" w:rsidP="00037A55">
            <w:pPr>
              <w:autoSpaceDE w:val="0"/>
              <w:autoSpaceDN w:val="0"/>
              <w:adjustRightInd w:val="0"/>
              <w:jc w:val="right"/>
              <w:rPr>
                <w:rFonts w:asciiTheme="minorHAnsi" w:hAnsiTheme="minorHAnsi" w:cstheme="minorHAnsi"/>
              </w:rPr>
            </w:pPr>
            <w:r w:rsidRPr="002F4E9A">
              <w:rPr>
                <w:rFonts w:asciiTheme="minorHAnsi" w:hAnsiTheme="minorHAnsi" w:cstheme="minorHAnsi"/>
              </w:rPr>
              <w:t>2</w:t>
            </w:r>
            <w:r w:rsidRPr="002F4E9A">
              <w:rPr>
                <w:rFonts w:asciiTheme="minorHAnsi" w:hAnsiTheme="minorHAnsi" w:cstheme="minorHAnsi"/>
                <w:vertAlign w:val="superscript"/>
              </w:rPr>
              <w:t xml:space="preserve">nd </w:t>
            </w:r>
            <w:r w:rsidRPr="002F4E9A">
              <w:rPr>
                <w:rFonts w:asciiTheme="minorHAnsi" w:hAnsiTheme="minorHAnsi" w:cstheme="minorHAnsi"/>
              </w:rPr>
              <w:t>Month</w:t>
            </w:r>
          </w:p>
        </w:tc>
      </w:tr>
      <w:tr w:rsidR="002F4E9A" w:rsidRPr="002F4E9A" w14:paraId="17D3248E" w14:textId="77777777" w:rsidTr="00037A55">
        <w:tc>
          <w:tcPr>
            <w:tcW w:w="334" w:type="pct"/>
            <w:vAlign w:val="center"/>
          </w:tcPr>
          <w:p w14:paraId="063F1657" w14:textId="128B9D34" w:rsidR="002F4E9A" w:rsidRPr="00155912" w:rsidRDefault="005043D5" w:rsidP="00037A55">
            <w:pPr>
              <w:autoSpaceDE w:val="0"/>
              <w:autoSpaceDN w:val="0"/>
              <w:adjustRightInd w:val="0"/>
              <w:rPr>
                <w:rFonts w:asciiTheme="minorHAnsi" w:hAnsiTheme="minorHAnsi" w:cstheme="minorHAnsi"/>
              </w:rPr>
            </w:pPr>
            <w:r>
              <w:rPr>
                <w:rFonts w:asciiTheme="minorHAnsi" w:hAnsiTheme="minorHAnsi" w:cstheme="minorHAnsi"/>
              </w:rPr>
              <w:t>5.</w:t>
            </w:r>
          </w:p>
        </w:tc>
        <w:tc>
          <w:tcPr>
            <w:tcW w:w="3064" w:type="pct"/>
            <w:vAlign w:val="center"/>
          </w:tcPr>
          <w:p w14:paraId="3D48BE61" w14:textId="77777777" w:rsidR="002F4E9A" w:rsidRPr="002F4E9A" w:rsidRDefault="002F4E9A" w:rsidP="00037A55">
            <w:pPr>
              <w:autoSpaceDE w:val="0"/>
              <w:autoSpaceDN w:val="0"/>
              <w:adjustRightInd w:val="0"/>
              <w:rPr>
                <w:rFonts w:asciiTheme="minorHAnsi" w:hAnsiTheme="minorHAnsi" w:cstheme="minorHAnsi"/>
              </w:rPr>
            </w:pPr>
            <w:r w:rsidRPr="002F4E9A">
              <w:rPr>
                <w:rFonts w:asciiTheme="minorHAnsi" w:hAnsiTheme="minorHAnsi" w:cstheme="minorHAnsi"/>
              </w:rPr>
              <w:t>Implement active treatment delivery adjustments</w:t>
            </w:r>
          </w:p>
        </w:tc>
        <w:tc>
          <w:tcPr>
            <w:tcW w:w="1602" w:type="pct"/>
            <w:vAlign w:val="center"/>
          </w:tcPr>
          <w:p w14:paraId="2ABC609D" w14:textId="77777777" w:rsidR="002F4E9A" w:rsidRPr="002F4E9A" w:rsidRDefault="002F4E9A" w:rsidP="00037A55">
            <w:pPr>
              <w:autoSpaceDE w:val="0"/>
              <w:autoSpaceDN w:val="0"/>
              <w:adjustRightInd w:val="0"/>
              <w:jc w:val="right"/>
              <w:rPr>
                <w:rFonts w:asciiTheme="minorHAnsi" w:hAnsiTheme="minorHAnsi" w:cstheme="minorHAnsi"/>
              </w:rPr>
            </w:pPr>
            <w:r w:rsidRPr="002F4E9A">
              <w:rPr>
                <w:rFonts w:asciiTheme="minorHAnsi" w:hAnsiTheme="minorHAnsi" w:cstheme="minorHAnsi"/>
              </w:rPr>
              <w:t>3</w:t>
            </w:r>
            <w:r w:rsidRPr="002F4E9A">
              <w:rPr>
                <w:rFonts w:asciiTheme="minorHAnsi" w:hAnsiTheme="minorHAnsi" w:cstheme="minorHAnsi"/>
                <w:vertAlign w:val="superscript"/>
              </w:rPr>
              <w:t>rd</w:t>
            </w:r>
            <w:r w:rsidRPr="002F4E9A">
              <w:rPr>
                <w:rFonts w:asciiTheme="minorHAnsi" w:hAnsiTheme="minorHAnsi" w:cstheme="minorHAnsi"/>
              </w:rPr>
              <w:t xml:space="preserve"> and 4</w:t>
            </w:r>
            <w:r w:rsidRPr="002F4E9A">
              <w:rPr>
                <w:rFonts w:asciiTheme="minorHAnsi" w:hAnsiTheme="minorHAnsi" w:cstheme="minorHAnsi"/>
                <w:vertAlign w:val="superscript"/>
              </w:rPr>
              <w:t xml:space="preserve">th </w:t>
            </w:r>
            <w:r w:rsidRPr="002F4E9A">
              <w:rPr>
                <w:rFonts w:asciiTheme="minorHAnsi" w:hAnsiTheme="minorHAnsi" w:cstheme="minorHAnsi"/>
              </w:rPr>
              <w:t>Month</w:t>
            </w:r>
          </w:p>
        </w:tc>
      </w:tr>
      <w:tr w:rsidR="002F4E9A" w:rsidRPr="002F4E9A" w14:paraId="5568643E" w14:textId="77777777" w:rsidTr="00037A55">
        <w:tc>
          <w:tcPr>
            <w:tcW w:w="334" w:type="pct"/>
            <w:vAlign w:val="center"/>
          </w:tcPr>
          <w:p w14:paraId="1A2E13EF" w14:textId="4568690C" w:rsidR="002F4E9A" w:rsidRPr="00155912" w:rsidRDefault="005043D5" w:rsidP="00037A55">
            <w:pPr>
              <w:autoSpaceDE w:val="0"/>
              <w:autoSpaceDN w:val="0"/>
              <w:adjustRightInd w:val="0"/>
              <w:rPr>
                <w:rFonts w:asciiTheme="minorHAnsi" w:hAnsiTheme="minorHAnsi" w:cstheme="minorHAnsi"/>
              </w:rPr>
            </w:pPr>
            <w:r>
              <w:rPr>
                <w:rFonts w:asciiTheme="minorHAnsi" w:hAnsiTheme="minorHAnsi" w:cstheme="minorHAnsi"/>
              </w:rPr>
              <w:t>6.</w:t>
            </w:r>
          </w:p>
        </w:tc>
        <w:tc>
          <w:tcPr>
            <w:tcW w:w="3064" w:type="pct"/>
            <w:vAlign w:val="center"/>
          </w:tcPr>
          <w:p w14:paraId="74BF8213" w14:textId="77777777" w:rsidR="002F4E9A" w:rsidRPr="002F4E9A" w:rsidRDefault="002F4E9A" w:rsidP="00037A55">
            <w:pPr>
              <w:autoSpaceDE w:val="0"/>
              <w:autoSpaceDN w:val="0"/>
              <w:adjustRightInd w:val="0"/>
              <w:rPr>
                <w:rFonts w:asciiTheme="minorHAnsi" w:hAnsiTheme="minorHAnsi" w:cstheme="minorHAnsi"/>
              </w:rPr>
            </w:pPr>
            <w:r w:rsidRPr="002F4E9A">
              <w:rPr>
                <w:rFonts w:asciiTheme="minorHAnsi" w:hAnsiTheme="minorHAnsi" w:cstheme="minorHAnsi"/>
              </w:rPr>
              <w:t>Update remaining policies &amp; procedures based on best practices from NADD</w:t>
            </w:r>
          </w:p>
        </w:tc>
        <w:tc>
          <w:tcPr>
            <w:tcW w:w="1602" w:type="pct"/>
            <w:vAlign w:val="center"/>
          </w:tcPr>
          <w:p w14:paraId="71EE1354" w14:textId="77777777" w:rsidR="002F4E9A" w:rsidRPr="002F4E9A" w:rsidRDefault="002F4E9A" w:rsidP="00037A55">
            <w:pPr>
              <w:autoSpaceDE w:val="0"/>
              <w:autoSpaceDN w:val="0"/>
              <w:adjustRightInd w:val="0"/>
              <w:jc w:val="right"/>
              <w:rPr>
                <w:rFonts w:asciiTheme="minorHAnsi" w:hAnsiTheme="minorHAnsi" w:cstheme="minorHAnsi"/>
              </w:rPr>
            </w:pPr>
            <w:r w:rsidRPr="002F4E9A">
              <w:rPr>
                <w:rFonts w:asciiTheme="minorHAnsi" w:hAnsiTheme="minorHAnsi" w:cstheme="minorHAnsi"/>
              </w:rPr>
              <w:t>3</w:t>
            </w:r>
            <w:r w:rsidRPr="002F4E9A">
              <w:rPr>
                <w:rFonts w:asciiTheme="minorHAnsi" w:hAnsiTheme="minorHAnsi" w:cstheme="minorHAnsi"/>
                <w:vertAlign w:val="superscript"/>
              </w:rPr>
              <w:t>rd</w:t>
            </w:r>
            <w:r w:rsidRPr="002F4E9A">
              <w:rPr>
                <w:rFonts w:asciiTheme="minorHAnsi" w:hAnsiTheme="minorHAnsi" w:cstheme="minorHAnsi"/>
              </w:rPr>
              <w:t xml:space="preserve"> and 4</w:t>
            </w:r>
            <w:r w:rsidRPr="002F4E9A">
              <w:rPr>
                <w:rFonts w:asciiTheme="minorHAnsi" w:hAnsiTheme="minorHAnsi" w:cstheme="minorHAnsi"/>
                <w:vertAlign w:val="superscript"/>
              </w:rPr>
              <w:t xml:space="preserve">th </w:t>
            </w:r>
            <w:r w:rsidRPr="002F4E9A">
              <w:rPr>
                <w:rFonts w:asciiTheme="minorHAnsi" w:hAnsiTheme="minorHAnsi" w:cstheme="minorHAnsi"/>
              </w:rPr>
              <w:t>Month</w:t>
            </w:r>
          </w:p>
        </w:tc>
      </w:tr>
      <w:tr w:rsidR="002F4E9A" w:rsidRPr="002F4E9A" w14:paraId="6DE640BC" w14:textId="77777777" w:rsidTr="00037A55">
        <w:tc>
          <w:tcPr>
            <w:tcW w:w="334" w:type="pct"/>
            <w:vAlign w:val="center"/>
          </w:tcPr>
          <w:p w14:paraId="20DA7990" w14:textId="093681EF" w:rsidR="002F4E9A" w:rsidRPr="00155912" w:rsidRDefault="005043D5" w:rsidP="00037A55">
            <w:pPr>
              <w:autoSpaceDE w:val="0"/>
              <w:autoSpaceDN w:val="0"/>
              <w:adjustRightInd w:val="0"/>
              <w:rPr>
                <w:rFonts w:asciiTheme="minorHAnsi" w:hAnsiTheme="minorHAnsi" w:cstheme="minorHAnsi"/>
              </w:rPr>
            </w:pPr>
            <w:r>
              <w:rPr>
                <w:rFonts w:asciiTheme="minorHAnsi" w:hAnsiTheme="minorHAnsi" w:cstheme="minorHAnsi"/>
              </w:rPr>
              <w:t>7.</w:t>
            </w:r>
          </w:p>
        </w:tc>
        <w:tc>
          <w:tcPr>
            <w:tcW w:w="3064" w:type="pct"/>
            <w:vAlign w:val="center"/>
          </w:tcPr>
          <w:p w14:paraId="78765762" w14:textId="77777777" w:rsidR="002F4E9A" w:rsidRPr="002F4E9A" w:rsidRDefault="002F4E9A" w:rsidP="00037A55">
            <w:pPr>
              <w:autoSpaceDE w:val="0"/>
              <w:autoSpaceDN w:val="0"/>
              <w:adjustRightInd w:val="0"/>
              <w:rPr>
                <w:rFonts w:asciiTheme="minorHAnsi" w:hAnsiTheme="minorHAnsi" w:cstheme="minorHAnsi"/>
              </w:rPr>
            </w:pPr>
            <w:r w:rsidRPr="002F4E9A">
              <w:rPr>
                <w:rFonts w:asciiTheme="minorHAnsi" w:hAnsiTheme="minorHAnsi" w:cstheme="minorHAnsi"/>
              </w:rPr>
              <w:t>Consider a contract to bring in an organization experienced with management and successful operation of a short-term, intensive treatment facility, licensed as an ICF/IID</w:t>
            </w:r>
          </w:p>
        </w:tc>
        <w:tc>
          <w:tcPr>
            <w:tcW w:w="1602" w:type="pct"/>
            <w:vAlign w:val="center"/>
          </w:tcPr>
          <w:p w14:paraId="6F035524" w14:textId="77777777" w:rsidR="002F4E9A" w:rsidRPr="002F4E9A" w:rsidRDefault="002F4E9A" w:rsidP="00037A55">
            <w:pPr>
              <w:autoSpaceDE w:val="0"/>
              <w:autoSpaceDN w:val="0"/>
              <w:adjustRightInd w:val="0"/>
              <w:jc w:val="right"/>
              <w:rPr>
                <w:rFonts w:asciiTheme="minorHAnsi" w:hAnsiTheme="minorHAnsi" w:cstheme="minorHAnsi"/>
              </w:rPr>
            </w:pPr>
            <w:r w:rsidRPr="002F4E9A">
              <w:rPr>
                <w:rFonts w:asciiTheme="minorHAnsi" w:hAnsiTheme="minorHAnsi" w:cstheme="minorHAnsi"/>
              </w:rPr>
              <w:t>4</w:t>
            </w:r>
            <w:r w:rsidRPr="002F4E9A">
              <w:rPr>
                <w:rFonts w:asciiTheme="minorHAnsi" w:hAnsiTheme="minorHAnsi" w:cstheme="minorHAnsi"/>
                <w:vertAlign w:val="superscript"/>
              </w:rPr>
              <w:t>th</w:t>
            </w:r>
            <w:r w:rsidRPr="002F4E9A">
              <w:rPr>
                <w:rFonts w:asciiTheme="minorHAnsi" w:hAnsiTheme="minorHAnsi" w:cstheme="minorHAnsi"/>
              </w:rPr>
              <w:t xml:space="preserve"> to 12</w:t>
            </w:r>
            <w:r w:rsidRPr="002F4E9A">
              <w:rPr>
                <w:rFonts w:asciiTheme="minorHAnsi" w:hAnsiTheme="minorHAnsi" w:cstheme="minorHAnsi"/>
                <w:vertAlign w:val="superscript"/>
              </w:rPr>
              <w:t xml:space="preserve">th </w:t>
            </w:r>
            <w:r w:rsidRPr="002F4E9A">
              <w:rPr>
                <w:rFonts w:asciiTheme="minorHAnsi" w:hAnsiTheme="minorHAnsi" w:cstheme="minorHAnsi"/>
              </w:rPr>
              <w:t>Month</w:t>
            </w:r>
          </w:p>
        </w:tc>
      </w:tr>
    </w:tbl>
    <w:p w14:paraId="18E52772" w14:textId="77777777" w:rsidR="002F4E9A" w:rsidRPr="002F4E9A" w:rsidRDefault="002F4E9A" w:rsidP="000C2205">
      <w:pPr>
        <w:pStyle w:val="BodyText"/>
      </w:pPr>
    </w:p>
    <w:p w14:paraId="2A26F5C4" w14:textId="77777777" w:rsidR="002F4E9A" w:rsidRPr="002F4E9A" w:rsidRDefault="002F4E9A" w:rsidP="002F4E9A">
      <w:pPr>
        <w:pStyle w:val="ListParagraph"/>
        <w:numPr>
          <w:ilvl w:val="0"/>
          <w:numId w:val="1"/>
        </w:numPr>
        <w:spacing w:after="160" w:line="259" w:lineRule="auto"/>
        <w:rPr>
          <w:rFonts w:cstheme="minorHAnsi"/>
          <w:b w:val="0"/>
          <w:szCs w:val="24"/>
        </w:rPr>
      </w:pPr>
      <w:r w:rsidRPr="002F4E9A">
        <w:rPr>
          <w:rFonts w:cstheme="minorHAnsi"/>
          <w:szCs w:val="24"/>
        </w:rPr>
        <w:t>IBC | Implement Person-Centered Discharge Processes</w:t>
      </w:r>
    </w:p>
    <w:p w14:paraId="33AF2045" w14:textId="77777777" w:rsidR="002F4E9A" w:rsidRPr="002F4E9A" w:rsidRDefault="002F4E9A" w:rsidP="002F4E9A">
      <w:pPr>
        <w:contextualSpacing/>
        <w:rPr>
          <w:rFonts w:asciiTheme="minorHAnsi" w:hAnsiTheme="minorHAnsi" w:cstheme="minorHAnsi"/>
          <w:b/>
        </w:rPr>
      </w:pPr>
      <w:r w:rsidRPr="002F4E9A">
        <w:rPr>
          <w:rFonts w:asciiTheme="minorHAnsi" w:hAnsiTheme="minorHAnsi" w:cstheme="minorHAnsi"/>
          <w:b/>
        </w:rPr>
        <w:t>RECOMMENDATIONS</w:t>
      </w:r>
    </w:p>
    <w:p w14:paraId="6075B628" w14:textId="77777777" w:rsidR="002F4E9A" w:rsidRPr="002F4E9A" w:rsidRDefault="002F4E9A" w:rsidP="008D6EC7">
      <w:pPr>
        <w:numPr>
          <w:ilvl w:val="0"/>
          <w:numId w:val="41"/>
        </w:numPr>
        <w:spacing w:after="120" w:line="216" w:lineRule="auto"/>
        <w:contextualSpacing/>
        <w:rPr>
          <w:rFonts w:asciiTheme="minorHAnsi" w:eastAsiaTheme="minorEastAsia" w:hAnsiTheme="minorHAnsi" w:cstheme="minorHAnsi"/>
          <w:color w:val="000000"/>
          <w:kern w:val="24"/>
          <w:lang w:eastAsia="en-IN"/>
        </w:rPr>
      </w:pPr>
      <w:r w:rsidRPr="002F4E9A">
        <w:rPr>
          <w:rFonts w:asciiTheme="minorHAnsi" w:eastAsiaTheme="minorEastAsia" w:hAnsiTheme="minorHAnsi" w:cstheme="minorHAnsi"/>
          <w:color w:val="000000"/>
          <w:kern w:val="24"/>
          <w:lang w:eastAsia="en-IN"/>
        </w:rPr>
        <w:t xml:space="preserve">Update the discharge planning process to include person-centered practices (e.g., Charting the LifeCourse) and active transition planning with the provider community. </w:t>
      </w:r>
    </w:p>
    <w:p w14:paraId="1ED9F420" w14:textId="77777777" w:rsidR="002F4E9A" w:rsidRPr="002F4E9A" w:rsidRDefault="002F4E9A" w:rsidP="002F4E9A">
      <w:pPr>
        <w:spacing w:after="120" w:line="216" w:lineRule="auto"/>
        <w:ind w:left="994"/>
        <w:contextualSpacing/>
        <w:rPr>
          <w:rFonts w:asciiTheme="minorHAnsi" w:hAnsiTheme="minorHAnsi" w:cstheme="minorHAnsi"/>
          <w:lang w:eastAsia="en-IN"/>
        </w:rPr>
      </w:pPr>
    </w:p>
    <w:p w14:paraId="2A773011" w14:textId="42214E98" w:rsidR="002F4E9A" w:rsidRPr="002F4E9A" w:rsidRDefault="00037A55" w:rsidP="002F4E9A">
      <w:pPr>
        <w:contextualSpacing/>
        <w:rPr>
          <w:rFonts w:asciiTheme="minorHAnsi" w:hAnsiTheme="minorHAnsi" w:cstheme="minorHAnsi"/>
        </w:rPr>
      </w:pPr>
      <w:r w:rsidRPr="002F4E9A">
        <w:rPr>
          <w:rFonts w:asciiTheme="minorHAnsi" w:hAnsiTheme="minorHAnsi" w:cstheme="minorHAnsi"/>
          <w:b/>
        </w:rPr>
        <w:t>Benefits</w:t>
      </w:r>
      <w:r w:rsidR="002F4E9A" w:rsidRPr="002F4E9A">
        <w:rPr>
          <w:rFonts w:asciiTheme="minorHAnsi" w:hAnsiTheme="minorHAnsi" w:cstheme="minorHAnsi"/>
        </w:rPr>
        <w:t>: Improved client outcomes through a focus on person-centered vs. programmatic planning, increasing stability of the facility and policies to ensure appropriate patient placement.</w:t>
      </w:r>
    </w:p>
    <w:p w14:paraId="397BB7BF" w14:textId="77777777" w:rsidR="002F4E9A" w:rsidRPr="002F4E9A" w:rsidRDefault="002F4E9A" w:rsidP="002F4E9A">
      <w:pPr>
        <w:contextualSpacing/>
        <w:rPr>
          <w:rFonts w:asciiTheme="minorHAnsi" w:hAnsiTheme="minorHAnsi" w:cstheme="minorHAnsi"/>
        </w:rPr>
      </w:pPr>
    </w:p>
    <w:p w14:paraId="5A44DD5F" w14:textId="12D1006D" w:rsidR="002F4E9A" w:rsidRDefault="002F4E9A" w:rsidP="002F4E9A">
      <w:pPr>
        <w:contextualSpacing/>
        <w:rPr>
          <w:rFonts w:asciiTheme="minorHAnsi" w:hAnsiTheme="minorHAnsi" w:cstheme="minorHAnsi"/>
          <w:b/>
        </w:rPr>
      </w:pPr>
      <w:r w:rsidRPr="002F4E9A">
        <w:rPr>
          <w:rFonts w:asciiTheme="minorHAnsi" w:hAnsiTheme="minorHAnsi" w:cstheme="minorHAnsi"/>
          <w:b/>
        </w:rPr>
        <w:t>PRIORITY</w:t>
      </w:r>
    </w:p>
    <w:p w14:paraId="770A1BF4" w14:textId="081D4333" w:rsidR="00037A55" w:rsidRPr="002F4E9A" w:rsidRDefault="007027BB" w:rsidP="002F4E9A">
      <w:pPr>
        <w:contextualSpacing/>
        <w:rPr>
          <w:rFonts w:asciiTheme="minorHAnsi" w:hAnsiTheme="minorHAnsi" w:cstheme="minorHAnsi"/>
          <w:b/>
        </w:rPr>
      </w:pPr>
      <w:r w:rsidRPr="007027BB">
        <w:rPr>
          <w:rFonts w:asciiTheme="minorHAnsi" w:hAnsiTheme="minorHAnsi" w:cstheme="minorHAnsi"/>
          <w:b/>
          <w:noProof/>
        </w:rPr>
        <mc:AlternateContent>
          <mc:Choice Requires="wpg">
            <w:drawing>
              <wp:inline distT="0" distB="0" distL="0" distR="0" wp14:anchorId="65A7AE7A" wp14:editId="05694DDD">
                <wp:extent cx="1504111" cy="1273525"/>
                <wp:effectExtent l="0" t="0" r="1270" b="0"/>
                <wp:docPr id="9699"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04111" cy="1273525"/>
                          <a:chOff x="0" y="0"/>
                          <a:chExt cx="1157158" cy="1116812"/>
                        </a:xfrm>
                      </wpg:grpSpPr>
                      <wps:wsp>
                        <wps:cNvPr id="9700" name="TextBox 8"/>
                        <wps:cNvSpPr txBox="1"/>
                        <wps:spPr>
                          <a:xfrm rot="16200000">
                            <a:off x="-384881" y="637218"/>
                            <a:ext cx="864475" cy="94713"/>
                          </a:xfrm>
                          <a:prstGeom prst="rect">
                            <a:avLst/>
                          </a:prstGeom>
                          <a:noFill/>
                        </wps:spPr>
                        <wps:txbx>
                          <w:txbxContent>
                            <w:p w14:paraId="5F6BBA6B" w14:textId="77777777" w:rsidR="007027BB" w:rsidRDefault="007027BB" w:rsidP="007027BB">
                              <w:pPr>
                                <w:jc w:val="right"/>
                                <w:textAlignment w:val="baseline"/>
                                <w:rPr>
                                  <w:rFonts w:asciiTheme="minorHAnsi" w:eastAsia="MS PGothic" w:hAnsi="Calibri" w:cstheme="minorBidi"/>
                                  <w:i/>
                                  <w:iCs/>
                                  <w:color w:val="808080" w:themeColor="background1" w:themeShade="80"/>
                                  <w:sz w:val="16"/>
                                  <w:szCs w:val="16"/>
                                </w:rPr>
                              </w:pPr>
                              <w:r w:rsidRPr="00156936">
                                <w:rPr>
                                  <w:rFonts w:asciiTheme="minorHAnsi" w:eastAsia="MS PGothic" w:hAnsi="Calibri" w:cstheme="minorBidi"/>
                                  <w:i/>
                                  <w:iCs/>
                                  <w:sz w:val="16"/>
                                  <w:szCs w:val="16"/>
                                </w:rPr>
                                <w:t>Opportunity</w:t>
                              </w:r>
                            </w:p>
                          </w:txbxContent>
                        </wps:txbx>
                        <wps:bodyPr wrap="square" lIns="0" tIns="0" rIns="0" bIns="0" rtlCol="0">
                          <a:spAutoFit/>
                        </wps:bodyPr>
                      </wps:wsp>
                      <wps:wsp>
                        <wps:cNvPr id="9701" name="TextBox 9"/>
                        <wps:cNvSpPr txBox="1"/>
                        <wps:spPr>
                          <a:xfrm>
                            <a:off x="415472" y="886054"/>
                            <a:ext cx="583185" cy="107962"/>
                          </a:xfrm>
                          <a:prstGeom prst="rect">
                            <a:avLst/>
                          </a:prstGeom>
                          <a:noFill/>
                        </wps:spPr>
                        <wps:txbx>
                          <w:txbxContent>
                            <w:p w14:paraId="7AEABB53" w14:textId="77777777" w:rsidR="007027BB" w:rsidRDefault="007027BB" w:rsidP="007027BB">
                              <w:pPr>
                                <w:textAlignment w:val="baseline"/>
                                <w:rPr>
                                  <w:rFonts w:asciiTheme="minorHAnsi" w:eastAsia="MS PGothic" w:hAnsi="Calibri" w:cstheme="minorBidi"/>
                                  <w:i/>
                                  <w:iCs/>
                                  <w:color w:val="808080" w:themeColor="background1" w:themeShade="80"/>
                                  <w:sz w:val="16"/>
                                  <w:szCs w:val="16"/>
                                </w:rPr>
                              </w:pPr>
                              <w:r w:rsidRPr="00156936">
                                <w:rPr>
                                  <w:rFonts w:asciiTheme="minorHAnsi" w:eastAsia="MS PGothic" w:hAnsi="Calibri" w:cstheme="minorBidi"/>
                                  <w:i/>
                                  <w:iCs/>
                                  <w:sz w:val="16"/>
                                  <w:szCs w:val="16"/>
                                </w:rPr>
                                <w:t>Complexity</w:t>
                              </w:r>
                            </w:p>
                          </w:txbxContent>
                        </wps:txbx>
                        <wps:bodyPr wrap="square" lIns="0" tIns="0" rIns="0" bIns="0" rtlCol="0">
                          <a:spAutoFit/>
                        </wps:bodyPr>
                      </wps:wsp>
                      <wps:wsp>
                        <wps:cNvPr id="9702" name="Straight Arrow Connector 9702"/>
                        <wps:cNvCnPr/>
                        <wps:spPr bwMode="auto">
                          <a:xfrm flipV="1">
                            <a:off x="253277" y="819230"/>
                            <a:ext cx="742950" cy="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703" name="Rectangle 9703"/>
                        <wps:cNvSpPr/>
                        <wps:spPr bwMode="auto">
                          <a:xfrm>
                            <a:off x="967373" y="749771"/>
                            <a:ext cx="189785" cy="138918"/>
                          </a:xfrm>
                          <a:prstGeom prst="rect">
                            <a:avLst/>
                          </a:prstGeom>
                          <a:noFill/>
                          <a:ln w="6350" cap="flat" cmpd="sng" algn="ctr">
                            <a:noFill/>
                            <a:prstDash val="solid"/>
                            <a:round/>
                            <a:headEnd type="none" w="med" len="med"/>
                            <a:tailEnd type="none" w="med" len="med"/>
                          </a:ln>
                          <a:effectLst/>
                        </wps:spPr>
                        <wps:txbx>
                          <w:txbxContent>
                            <w:p w14:paraId="0D79560D" w14:textId="77777777" w:rsidR="007027BB" w:rsidRDefault="007027BB" w:rsidP="007027BB">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704" name="Straight Arrow Connector 9704"/>
                        <wps:cNvCnPr/>
                        <wps:spPr bwMode="auto">
                          <a:xfrm flipH="1" flipV="1">
                            <a:off x="253277" y="181055"/>
                            <a:ext cx="0" cy="64008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705" name="Rectangle 9705"/>
                        <wps:cNvSpPr/>
                        <wps:spPr bwMode="auto">
                          <a:xfrm>
                            <a:off x="319317" y="160897"/>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706" name="Rectangle 9706"/>
                        <wps:cNvSpPr/>
                        <wps:spPr bwMode="auto">
                          <a:xfrm>
                            <a:off x="319317" y="371555"/>
                            <a:ext cx="182880" cy="182880"/>
                          </a:xfrm>
                          <a:prstGeom prst="rect">
                            <a:avLst/>
                          </a:prstGeom>
                          <a:solidFill>
                            <a:schemeClr val="accent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707" name="Rectangle 9707"/>
                        <wps:cNvSpPr/>
                        <wps:spPr bwMode="auto">
                          <a:xfrm>
                            <a:off x="319317"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708" name="Rectangle 9708"/>
                        <wps:cNvSpPr/>
                        <wps:spPr bwMode="auto">
                          <a:xfrm>
                            <a:off x="524185" y="371555"/>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709" name="Rectangle 9709"/>
                        <wps:cNvSpPr/>
                        <wps:spPr bwMode="auto">
                          <a:xfrm>
                            <a:off x="524185"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710" name="Rectangle 9710"/>
                        <wps:cNvSpPr/>
                        <wps:spPr bwMode="auto">
                          <a:xfrm>
                            <a:off x="729053"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711" name="Rectangle 9711"/>
                        <wps:cNvSpPr/>
                        <wps:spPr bwMode="auto">
                          <a:xfrm>
                            <a:off x="729053" y="370588"/>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712" name="Rectangle 9712"/>
                        <wps:cNvSpPr/>
                        <wps:spPr bwMode="auto">
                          <a:xfrm>
                            <a:off x="729053"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713" name="Rectangle 9713"/>
                        <wps:cNvSpPr/>
                        <wps:spPr bwMode="auto">
                          <a:xfrm>
                            <a:off x="524185"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714" name="Rectangle 9714"/>
                        <wps:cNvSpPr/>
                        <wps:spPr bwMode="auto">
                          <a:xfrm>
                            <a:off x="156836" y="0"/>
                            <a:ext cx="182880" cy="182880"/>
                          </a:xfrm>
                          <a:prstGeom prst="rect">
                            <a:avLst/>
                          </a:prstGeom>
                          <a:noFill/>
                          <a:ln w="6350" cap="flat" cmpd="sng" algn="ctr">
                            <a:noFill/>
                            <a:prstDash val="solid"/>
                            <a:round/>
                            <a:headEnd type="none" w="med" len="med"/>
                            <a:tailEnd type="none" w="med" len="med"/>
                          </a:ln>
                          <a:effectLst/>
                        </wps:spPr>
                        <wps:txbx>
                          <w:txbxContent>
                            <w:p w14:paraId="72344303" w14:textId="77777777" w:rsidR="007027BB" w:rsidRDefault="007027BB" w:rsidP="007027BB">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715" name="Rectangle 9715"/>
                        <wps:cNvSpPr/>
                        <wps:spPr bwMode="auto">
                          <a:xfrm>
                            <a:off x="87345" y="727789"/>
                            <a:ext cx="182880" cy="182880"/>
                          </a:xfrm>
                          <a:prstGeom prst="rect">
                            <a:avLst/>
                          </a:prstGeom>
                          <a:noFill/>
                          <a:ln w="6350" cap="flat" cmpd="sng" algn="ctr">
                            <a:noFill/>
                            <a:prstDash val="solid"/>
                            <a:round/>
                            <a:headEnd type="none" w="med" len="med"/>
                            <a:tailEnd type="none" w="med" len="med"/>
                          </a:ln>
                          <a:effectLst/>
                        </wps:spPr>
                        <wps:txbx>
                          <w:txbxContent>
                            <w:p w14:paraId="28538D1D" w14:textId="77777777" w:rsidR="007027BB" w:rsidRDefault="007027BB" w:rsidP="007027BB">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g:wgp>
                  </a:graphicData>
                </a:graphic>
              </wp:inline>
            </w:drawing>
          </mc:Choice>
          <mc:Fallback>
            <w:pict>
              <v:group w14:anchorId="65A7AE7A" id="_x0000_s1504" alt="&quot;&quot;" style="width:118.45pt;height:100.3pt;mso-position-horizontal-relative:char;mso-position-vertical-relative:line" coordsize="11571,1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dKAQYAAEoxAAAOAAAAZHJzL2Uyb0RvYy54bWzsW21v2zYQ/j5g/4HQ99ai3mXUKVqn7QZ0&#10;XbF022dakm0BEqlRTOz01+/4JkuOs8TJ3BaJ8sGhZIk8Hu+e5+5Iv3q9rSt0VfC2ZHTm4Jeugwqa&#10;sbykq5nz55f3LxIHtYLQnFSMFjPnumid12c///Rq00wLj61ZlRccQSe0nW6ambMWoplOJm22LmrS&#10;vmRNQeHLJeM1EXDJV5Ockw30XlcTz3WjyYbxvOEsK9oW7p7rL50z1f9yWWTi9+WyLQSqZg7IJtQn&#10;V58L+Tk5e0WmK06adZkZMcgDpKhJSWHQrqtzIgi65OWNruoy46xlS/EyY/WELZdlVqg5wGywuzeb&#10;D5xdNmouq+lm1XRqAtXu6enB3Wafrj7w5qL5zEETm2YFulBXci7bJa/lf5ASbZXKrjuVFVuBMriJ&#10;QzfAGDsog++wF/uhF2qlZmvQ/I33svU7+yYOYxyCeag3MY4S7Mk3J3bgyUCcTQMG0u500D5OBxdr&#10;0hRKte0UdPCZozKfOWnsgpFQUoOlfoEpvmVblEih5OjwmNQTElu4DZO191u4adWFOAMTwxGYJvwp&#10;izDae+EnQZKAokBPkR97WPVLplaRSRQEcai1kQYx9ge6INOGt+JDwWokGzOHg2Wr7snVx1ZotdlH&#10;pDCUvS+rSt6XomsRZUtsF1s1VRwFdgILll/DvDbgBTOn/eeS8MJB1a8UVCxdxja4bSxsg4tqzpRj&#10;ySHb5s2lgGGVNHIs3a8RAdZOq/FbLCKoebiIqZ3rfRaxZ/MBDoPYU4uWJJEbKp3tFi1MfJyYRcNu&#10;nEZDCz7Fqinv2mn3Ka0a6Fmv2oXgpFytBXrDOdugOaMUzJ1xBP6pNCznDys5pwa2tIWjxeY3loPr&#10;ErBD5RwSwdCyKpu/pL/21tULfS+O9bri1PMNEVhnjAMvDcH2JTSprzpQurGkrZG1E1KPc4tbtqwq&#10;c+mZymH4ajGvOLoi4EPn6fztm7lx+sFjFUUbiRlKIOmiy4oIkK1uALFaunIQqVZAvpngaoqDl9v+&#10;GK7ruZGdz+AxCR3npF1rWdRXUhQyBQaiuWqtC5K/ozkS1w2omAKbO1KuusgBLAoYX7bUk4KU1e7J&#10;VhSkEmszs4rKXgvFzAa45GLuAEqDhgWub4oavrW/P8DaCF1VhTQ4BcTG4CT+g2hW4sMG1zOzNIr9&#10;GLoFM4qDNI4VZ+zgAydp3MGHn6SaE263tXuDPpkeazQdX2gDP5Et3G41MOk7TaPHXZE0J7kMhrsg&#10;AgVSXDP+FYzyaB6jl/Vc8hjQxo7SEKEZdKj9ylzMhQ4dIXZriPhIL5rMAov0oC/bvwlvDEMLAJNP&#10;zMYZZLqHCPpZQ47fjykDa/P/hbldpHAU5v6iFHoH+uIEu6GJGC36GuCNAtdNLFrZWNTGOEbJI/o+&#10;GfSFMEqz/wB9u3DHBG7HoK+PUx9rkseRC1ir6cmaGU68BOxL5x+6LWnHph83mP4u9B0Qqkpgi47d&#10;FysF/dD54KljUXrw8j61h5GKcvfHOCG1Pw7O7wndscylbBpiLnQqYi50OmIunjGURwcdqGPKxzmQ&#10;D7n6Pk5/SwciWVZQMTrRfj4/OpEtFR5VArNhmYnrd+UfoIsDLKSY44E5QI+FwsT1dETTzwFOyUL9&#10;7O+9+jN52IBJRhqCJPyODGKkoWGl/VYPgoruAQ/ar6IeE8eFXqCqbJBFf28aGuM4GSLb+sdRKfjo&#10;QPd0oPSgA+1XsB/oQCMFnaTIOWZCaoPqxyhqYUgXb1IQ3DU+84BMKPZSN9SF3OdQSngbjKUE9HxL&#10;CXI//4ADdTvej3MgP3bDZG/3+7SlhDELunNvZawj/K91BDjKcsiD+pvXx+4l9ihoDOLGIO6p70zC&#10;AahDHvSY3fheHWEM4k5x1GPMgn6kLKjb2u9vqOL+Xv6xFITDKPFhm8meijpdFbt3HOXY4nTv1R92&#10;67N3kqXbWrhnBNZthULj5onMZ5yzHDw/gB9zfiCJ/QB6lYe34LBgolLi0eQPHPk78vBWtxfwVE1e&#10;nVyHA/vqNIn5cYH8RUD/WpXRdz+BOPsXAAD//wMAUEsDBBQABgAIAAAAIQCN0YJC2wAAAAUBAAAP&#10;AAAAZHJzL2Rvd25yZXYueG1sTI9BS8NAEIXvgv9hGcGb3aTFojGbUop6KoKtIN6m2WkSmp0N2W2S&#10;/ntHL3oZZnjDe9/LV5Nr1UB9aDwbSGcJKOLS24YrAx/7l7sHUCEiW2w9k4ELBVgV11c5ZtaP/E7D&#10;LlZKTDhkaKCOscu0DmVNDsPMd8SiHX3vMMrZV9r2OIq5a/U8SZbaYcOSUGNHm5rK0+7sDLyOOK4X&#10;6fOwPR03l6/9/dvnNiVjbm+m9ROoSFP8e4YffEGHQpgO/sw2qNaAFIm/U7T5YvkI6iCLRIIucv2f&#10;vvgGAAD//wMAUEsBAi0AFAAGAAgAAAAhALaDOJL+AAAA4QEAABMAAAAAAAAAAAAAAAAAAAAAAFtD&#10;b250ZW50X1R5cGVzXS54bWxQSwECLQAUAAYACAAAACEAOP0h/9YAAACUAQAACwAAAAAAAAAAAAAA&#10;AAAvAQAAX3JlbHMvLnJlbHNQSwECLQAUAAYACAAAACEAEYTnSgEGAABKMQAADgAAAAAAAAAAAAAA&#10;AAAuAgAAZHJzL2Uyb0RvYy54bWxQSwECLQAUAAYACAAAACEAjdGCQtsAAAAFAQAADwAAAAAAAAAA&#10;AAAAAABbCAAAZHJzL2Rvd25yZXYueG1sUEsFBgAAAAAEAAQA8wAAAGMJAAAAAA==&#10;">
                <v:shape id="TextBox 8" o:spid="_x0000_s1505" type="#_x0000_t202" style="position:absolute;left:-3849;top:6372;width:8645;height:9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nm8wgAAAN0AAAAPAAAAZHJzL2Rvd25yZXYueG1sRE/dasIw&#10;FL4f+A7hCLubqY75U5uKCMIYbGPVBzg0x6a0OSlNrO3bLxeDXX58/9lhtK0YqPe1YwXLRQKCuHS6&#10;5krB9XJ+2YLwAVlj65gUTOThkM+eMky1e/APDUWoRAxhn6ICE0KXSulLQxb9wnXEkbu53mKIsK+k&#10;7vERw20rV0mylhZrjg0GOzoZKpvibhVcpm/6MKtq+GzevtZbM05N8Voo9Twfj3sQgcbwL/5zv2sF&#10;u00S98c38QnI/BcAAP//AwBQSwECLQAUAAYACAAAACEA2+H2y+4AAACFAQAAEwAAAAAAAAAAAAAA&#10;AAAAAAAAW0NvbnRlbnRfVHlwZXNdLnhtbFBLAQItABQABgAIAAAAIQBa9CxbvwAAABUBAAALAAAA&#10;AAAAAAAAAAAAAB8BAABfcmVscy8ucmVsc1BLAQItABQABgAIAAAAIQAYxnm8wgAAAN0AAAAPAAAA&#10;AAAAAAAAAAAAAAcCAABkcnMvZG93bnJldi54bWxQSwUGAAAAAAMAAwC3AAAA9gIAAAAA&#10;" filled="f" stroked="f">
                  <v:textbox style="mso-fit-shape-to-text:t" inset="0,0,0,0">
                    <w:txbxContent>
                      <w:p w14:paraId="5F6BBA6B" w14:textId="77777777" w:rsidR="007027BB" w:rsidRDefault="007027BB" w:rsidP="007027BB">
                        <w:pPr>
                          <w:jc w:val="right"/>
                          <w:textAlignment w:val="baseline"/>
                          <w:rPr>
                            <w:rFonts w:asciiTheme="minorHAnsi" w:eastAsia="MS PGothic" w:hAnsi="Calibri" w:cstheme="minorBidi"/>
                            <w:i/>
                            <w:iCs/>
                            <w:color w:val="808080" w:themeColor="background1" w:themeShade="80"/>
                            <w:sz w:val="16"/>
                            <w:szCs w:val="16"/>
                          </w:rPr>
                        </w:pPr>
                        <w:r w:rsidRPr="00156936">
                          <w:rPr>
                            <w:rFonts w:asciiTheme="minorHAnsi" w:eastAsia="MS PGothic" w:hAnsi="Calibri" w:cstheme="minorBidi"/>
                            <w:i/>
                            <w:iCs/>
                            <w:sz w:val="16"/>
                            <w:szCs w:val="16"/>
                          </w:rPr>
                          <w:t>Opportunity</w:t>
                        </w:r>
                      </w:p>
                    </w:txbxContent>
                  </v:textbox>
                </v:shape>
                <v:shape id="TextBox 9" o:spid="_x0000_s1506" type="#_x0000_t202" style="position:absolute;left:4154;top:8860;width:583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Vj/xAAAAN0AAAAPAAAAZHJzL2Rvd25yZXYueG1sRI9Pi8Iw&#10;FMTvC36H8IS9LJrGg6vVKCIKizf/XLw9mmdbbF5KE9uun34jCHscZuY3zHLd20q01PjSsQY1TkAQ&#10;Z86UnGu4nPejGQgfkA1WjknDL3lYrwYfS0yN6/hI7SnkIkLYp6ihCKFOpfRZQRb92NXE0bu5xmKI&#10;ssmlabCLcFvJSZJMpcWS40KBNW0Lyu6nh9Uw7Xf112FOk+6ZVS1fn0oFUlp/DvvNAkSgPvyH3+0f&#10;o2H+nSh4vYlPQK7+AAAA//8DAFBLAQItABQABgAIAAAAIQDb4fbL7gAAAIUBAAATAAAAAAAAAAAA&#10;AAAAAAAAAABbQ29udGVudF9UeXBlc10ueG1sUEsBAi0AFAAGAAgAAAAhAFr0LFu/AAAAFQEAAAsA&#10;AAAAAAAAAAAAAAAAHwEAAF9yZWxzLy5yZWxzUEsBAi0AFAAGAAgAAAAhAN0FWP/EAAAA3QAAAA8A&#10;AAAAAAAAAAAAAAAABwIAAGRycy9kb3ducmV2LnhtbFBLBQYAAAAAAwADALcAAAD4AgAAAAA=&#10;" filled="f" stroked="f">
                  <v:textbox style="mso-fit-shape-to-text:t" inset="0,0,0,0">
                    <w:txbxContent>
                      <w:p w14:paraId="7AEABB53" w14:textId="77777777" w:rsidR="007027BB" w:rsidRDefault="007027BB" w:rsidP="007027BB">
                        <w:pPr>
                          <w:textAlignment w:val="baseline"/>
                          <w:rPr>
                            <w:rFonts w:asciiTheme="minorHAnsi" w:eastAsia="MS PGothic" w:hAnsi="Calibri" w:cstheme="minorBidi"/>
                            <w:i/>
                            <w:iCs/>
                            <w:color w:val="808080" w:themeColor="background1" w:themeShade="80"/>
                            <w:sz w:val="16"/>
                            <w:szCs w:val="16"/>
                          </w:rPr>
                        </w:pPr>
                        <w:r w:rsidRPr="00156936">
                          <w:rPr>
                            <w:rFonts w:asciiTheme="minorHAnsi" w:eastAsia="MS PGothic" w:hAnsi="Calibri" w:cstheme="minorBidi"/>
                            <w:i/>
                            <w:iCs/>
                            <w:sz w:val="16"/>
                            <w:szCs w:val="16"/>
                          </w:rPr>
                          <w:t>Complexity</w:t>
                        </w:r>
                      </w:p>
                    </w:txbxContent>
                  </v:textbox>
                </v:shape>
                <v:shape id="Straight Arrow Connector 9702" o:spid="_x0000_s1507" type="#_x0000_t32" style="position:absolute;left:2532;top:8192;width:743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a/BxwAAAN0AAAAPAAAAZHJzL2Rvd25yZXYueG1sRI9BawIx&#10;FITvhf6H8IReiiZ6aHVrFFEKtqeq68Hb6+a5u3bzsiSpu/33TaHgcZiZb5j5sreNuJIPtWMN45EC&#10;QVw4U3OpIT+8DqcgQkQ22DgmDT8UYLm4v5tjZlzHO7ruYykShEOGGqoY20zKUFRkMYxcS5y8s/MW&#10;Y5K+lMZjl+C2kROlnqTFmtNChS2tKyq+9t9Ww/vlqE7d28Y3H/l4tZUX+szjo9YPg371AiJSH2/h&#10;//bWaJg9qwn8vUlPQC5+AQAA//8DAFBLAQItABQABgAIAAAAIQDb4fbL7gAAAIUBAAATAAAAAAAA&#10;AAAAAAAAAAAAAABbQ29udGVudF9UeXBlc10ueG1sUEsBAi0AFAAGAAgAAAAhAFr0LFu/AAAAFQEA&#10;AAsAAAAAAAAAAAAAAAAAHwEAAF9yZWxzLy5yZWxzUEsBAi0AFAAGAAgAAAAhAElRr8HHAAAA3QAA&#10;AA8AAAAAAAAAAAAAAAAABwIAAGRycy9kb3ducmV2LnhtbFBLBQYAAAAAAwADALcAAAD7AgAAAAA=&#10;" filled="t" fillcolor="#d9cbac" strokecolor="#002060" strokeweight=".5pt">
                  <v:stroke endarrow="classic"/>
                </v:shape>
                <v:rect id="Rectangle 9703" o:spid="_x0000_s1508" style="position:absolute;left:9673;top:7497;width:1898;height:1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7NFxwAAAN0AAAAPAAAAZHJzL2Rvd25yZXYueG1sRI9Pa8JA&#10;FMTvhX6H5RW81Y2KrUY3IoLS5lK0ovT2mn35g9m3Ibua+O27hUKPw8z8hlmuelOLG7WusqxgNIxA&#10;EGdWV1woOH5un2cgnEfWWFsmBXdysEoeH5YYa9vxnm4HX4gAYRejgtL7JpbSZSUZdEPbEAcvt61B&#10;H2RbSN1iF+CmluMoepEGKw4LJTa0KSm7HK5GQbrf3Tf5NK2mp693Mz9/6C799koNnvr1AoSn3v+H&#10;/9pvWsH8NZrA75vwBGTyAwAA//8DAFBLAQItABQABgAIAAAAIQDb4fbL7gAAAIUBAAATAAAAAAAA&#10;AAAAAAAAAAAAAABbQ29udGVudF9UeXBlc10ueG1sUEsBAi0AFAAGAAgAAAAhAFr0LFu/AAAAFQEA&#10;AAsAAAAAAAAAAAAAAAAAHwEAAF9yZWxzLy5yZWxzUEsBAi0AFAAGAAgAAAAhAJUrs0XHAAAA3QAA&#10;AA8AAAAAAAAAAAAAAAAABwIAAGRycy9kb3ducmV2LnhtbFBLBQYAAAAAAwADALcAAAD7AgAAAAA=&#10;" filled="f" stroked="f" strokeweight=".5pt">
                  <v:stroke joinstyle="round"/>
                  <v:textbox inset="0,0,0,0">
                    <w:txbxContent>
                      <w:p w14:paraId="0D79560D" w14:textId="77777777" w:rsidR="007027BB" w:rsidRDefault="007027BB" w:rsidP="007027BB">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shape id="Straight Arrow Connector 9704" o:spid="_x0000_s1509" type="#_x0000_t32" style="position:absolute;left:2532;top:1810;width:0;height:64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tmTxgAAAN0AAAAPAAAAZHJzL2Rvd25yZXYueG1sRI9BSwMx&#10;FITvgv8hPMGbTbqIrWvTIgVRT6VrPXh7bF43Szcv2yTdbv99Iwgeh5n5hlmsRteJgUJsPWuYThQI&#10;4tqblhsNu6+3hzmImJANdp5Jw4UirJa3NwssjT/zloYqNSJDOJaowabUl1LG2pLDOPE9cfb2PjhM&#10;WYZGmoDnDHedLJR6kg5bzgsWe1pbqg/VyWl4/9mvvzfFQFXqP4/qZIvjJTit7+/G1xcQicb0H/5r&#10;fxgNzzP1CL9v8hOQyysAAAD//wMAUEsBAi0AFAAGAAgAAAAhANvh9svuAAAAhQEAABMAAAAAAAAA&#10;AAAAAAAAAAAAAFtDb250ZW50X1R5cGVzXS54bWxQSwECLQAUAAYACAAAACEAWvQsW78AAAAVAQAA&#10;CwAAAAAAAAAAAAAAAAAfAQAAX3JlbHMvLnJlbHNQSwECLQAUAAYACAAAACEAj3bZk8YAAADdAAAA&#10;DwAAAAAAAAAAAAAAAAAHAgAAZHJzL2Rvd25yZXYueG1sUEsFBgAAAAADAAMAtwAAAPoCAAAAAA==&#10;" filled="t" fillcolor="#d9cbac" strokecolor="#002060" strokeweight=".5pt">
                  <v:stroke endarrow="classic"/>
                </v:shape>
                <v:rect id="Rectangle 9705" o:spid="_x0000_s1510" style="position:absolute;left:3193;top:1608;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PIRxwAAAN0AAAAPAAAAZHJzL2Rvd25yZXYueG1sRI9PawIx&#10;FMTvQr9DeAVvmq3gn26N0gqKHhQbe+jxsXndXbp5WTZRVz+9EQSPw8z8hpnOW1uJEzW+dKzgrZ+A&#10;IM6cKTlX8HNY9iYgfEA2WDkmBRfyMJ+9dKaYGnfmbzrpkIsIYZ+igiKEOpXSZwVZ9H1XE0fvzzUW&#10;Q5RNLk2D5wi3lRwkyUhaLDkuFFjToqDsXx+tgsPvRl+PX6ul3umtlKthvqDrXqnua/v5ASJQG57h&#10;R3ttFLyPkyHc38QnIGc3AAAA//8DAFBLAQItABQABgAIAAAAIQDb4fbL7gAAAIUBAAATAAAAAAAA&#10;AAAAAAAAAAAAAABbQ29udGVudF9UeXBlc10ueG1sUEsBAi0AFAAGAAgAAAAhAFr0LFu/AAAAFQEA&#10;AAsAAAAAAAAAAAAAAAAAHwEAAF9yZWxzLy5yZWxzUEsBAi0AFAAGAAgAAAAhABDI8hHHAAAA3QAA&#10;AA8AAAAAAAAAAAAAAAAABwIAAGRycy9kb3ducmV2LnhtbFBLBQYAAAAAAwADALcAAAD7AgAAAAA=&#10;" fillcolor="white [3212]" strokecolor="#002569" strokeweight=".5pt">
                  <v:stroke joinstyle="round"/>
                  <v:textbox inset="2mm,2mm,2mm,2mm"/>
                </v:rect>
                <v:rect id="Rectangle 9706" o:spid="_x0000_s1511" style="position:absolute;left:3193;top:3715;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uxAAAAN0AAAAPAAAAZHJzL2Rvd25yZXYueG1sRI/disIw&#10;FITvF3yHcARvZE0VUbcaRRR/YNkLfx7g0BzbYnNSkqj17Y0g7OUwM98ws0VjKnEn50vLCvq9BARx&#10;ZnXJuYLzafM9AeEDssbKMil4kofFvPU1w1TbBx/ofgy5iBD2KSooQqhTKX1WkEHfszVx9C7WGQxR&#10;ulxqh48IN5UcJMlIGiw5LhRY06qg7Hq8GQX1eWy2w5XZudvu7/SbuS7xuqtUp90spyACNeE//Gnv&#10;tYKfcTKC95v4BOT8BQAA//8DAFBLAQItABQABgAIAAAAIQDb4fbL7gAAAIUBAAATAAAAAAAAAAAA&#10;AAAAAAAAAABbQ29udGVudF9UeXBlc10ueG1sUEsBAi0AFAAGAAgAAAAhAFr0LFu/AAAAFQEAAAsA&#10;AAAAAAAAAAAAAAAAHwEAAF9yZWxzLy5yZWxzUEsBAi0AFAAGAAgAAAAhAIun5K7EAAAA3QAAAA8A&#10;AAAAAAAAAAAAAAAABwIAAGRycy9kb3ducmV2LnhtbFBLBQYAAAAAAwADALcAAAD4AgAAAAA=&#10;" fillcolor="#4472c4 [3204]" strokecolor="#002569" strokeweight=".5pt">
                  <v:stroke joinstyle="round"/>
                  <v:textbox inset="2mm,2mm,2mm,2mm"/>
                </v:rect>
                <v:rect id="Rectangle 9707" o:spid="_x0000_s1512" style="position:absolute;left:3193;top:5802;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87WxQAAAN0AAAAPAAAAZHJzL2Rvd25yZXYueG1sRI/NagJB&#10;EITvgu8wdCA37U0I0WwcRSSKePMHIbdmp7OzuNOz7Ex049NnBMFjUVVfUZNZ52p15jZUXjS8DDNQ&#10;LIU3lZQaDvvlYAwqRBJDtRfW8McBZtN+b0K58RfZ8nkXS5UgEnLSYGNscsRQWHYUhr5hSd6Pbx3F&#10;JNsSTUuXBHc1vmbZOzqqJC1YanhhuTjtfp2GZTe/ftsNjsMq2Lf9Eb8Mrk5aPz91809Qkbv4CN/b&#10;a6PhY5SN4PYmPQGc/gMAAP//AwBQSwECLQAUAAYACAAAACEA2+H2y+4AAACFAQAAEwAAAAAAAAAA&#10;AAAAAAAAAAAAW0NvbnRlbnRfVHlwZXNdLnhtbFBLAQItABQABgAIAAAAIQBa9CxbvwAAABUBAAAL&#10;AAAAAAAAAAAAAAAAAB8BAABfcmVscy8ucmVsc1BLAQItABQABgAIAAAAIQCNG87WxQAAAN0AAAAP&#10;AAAAAAAAAAAAAAAAAAcCAABkcnMvZG93bnJldi54bWxQSwUGAAAAAAMAAwC3AAAA+QIAAAAA&#10;" strokecolor="#002569" strokeweight=".5pt">
                  <v:stroke joinstyle="round"/>
                  <v:textbox inset="2mm,2mm,2mm,2mm"/>
                </v:rect>
                <v:rect id="Rectangle 9708" o:spid="_x0000_s1513" style="position:absolute;left:5241;top:371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2PxAAAAN0AAAAPAAAAZHJzL2Rvd25yZXYueG1sRE/Pa8Iw&#10;FL4P9j+EN/Cm6Qabs5qWTVD0oMzoweOjebZlzUtponb+9eYg7Pjx/Z7lvW3EhTpfO1bwOkpAEBfO&#10;1FwqOOwXw08QPiAbbByTgj/ykGfPTzNMjbvyji46lCKGsE9RQRVCm0rpi4os+pFriSN3cp3FEGFX&#10;StPhNYbbRr4lyYe0WHNsqLCleUXFrz5bBfvjWt/O38uF3uqNlMv3ck63H6UGL/3XFESgPvyLH+6V&#10;UTAZJ3FufBOfgMzuAAAA//8DAFBLAQItABQABgAIAAAAIQDb4fbL7gAAAIUBAAATAAAAAAAAAAAA&#10;AAAAAAAAAABbQ29udGVudF9UeXBlc10ueG1sUEsBAi0AFAAGAAgAAAAhAFr0LFu/AAAAFQEAAAsA&#10;AAAAAAAAAAAAAAAAHwEAAF9yZWxzLy5yZWxzUEsBAi0AFAAGAAgAAAAhAP7JXY/EAAAA3QAAAA8A&#10;AAAAAAAAAAAAAAAABwIAAGRycy9kb3ducmV2LnhtbFBLBQYAAAAAAwADALcAAAD4AgAAAAA=&#10;" fillcolor="white [3212]" strokecolor="#002569" strokeweight=".5pt">
                  <v:stroke joinstyle="round"/>
                  <v:textbox inset="2mm,2mm,2mm,2mm"/>
                </v:rect>
                <v:rect id="Rectangle 9709" o:spid="_x0000_s1514" style="position:absolute;left:5241;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P8/xQAAAN0AAAAPAAAAZHJzL2Rvd25yZXYueG1sRI9BawIx&#10;FITvBf9DeIK3+rYirW6NIlKl9FYVobfH5nWzuHlZNqmu/vpGEDwOM/MNM1t0rlYnbkPlRcPLMAPF&#10;UnhTSalhv1s/T0CFSGKo9sIaLhxgMe89zSg3/izffNrGUiWIhJw02BibHDEUlh2FoW9YkvfrW0cx&#10;ybZE09I5wV2Noyx7RUeVpAVLDa8sF8ftn9Ow7pbXH/uFk7AJdrw74IfBzVHrQb9bvoOK3MVH+N7+&#10;NBqmb9kUbm/SE8D5PwAAAP//AwBQSwECLQAUAAYACAAAACEA2+H2y+4AAACFAQAAEwAAAAAAAAAA&#10;AAAAAAAAAAAAW0NvbnRlbnRfVHlwZXNdLnhtbFBLAQItABQABgAIAAAAIQBa9CxbvwAAABUBAAAL&#10;AAAAAAAAAAAAAAAAAB8BAABfcmVscy8ucmVsc1BLAQItABQABgAIAAAAIQCTyP8/xQAAAN0AAAAP&#10;AAAAAAAAAAAAAAAAAAcCAABkcnMvZG93bnJldi54bWxQSwUGAAAAAAMAAwC3AAAA+QIAAAAA&#10;" strokecolor="#002569" strokeweight=".5pt">
                  <v:stroke joinstyle="round"/>
                  <v:textbox inset="2mm,2mm,2mm,2mm"/>
                </v:rect>
                <v:rect id="Rectangle 9710" o:spid="_x0000_s1515" style="position:absolute;left:7290;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LZ6wwAAAN0AAAAPAAAAZHJzL2Rvd25yZXYueG1sRE/LisIw&#10;FN0L8w/hCu40teBjqlFkhhGZhY5axOWlubbF5qY0UTt/bxaCy8N5z5etqcSdGldaVjAcRCCIM6tL&#10;zhWkx5/+FITzyBory6TgnxwsFx+dOSbaPnhP94PPRQhhl6CCwvs6kdJlBRl0A1sTB+5iG4M+wCaX&#10;usFHCDeVjKNoLA2WHBoKrOmroOx6uBkFk7/V+fI9Tbej3x3G53h/Pa1tqlSv265mIDy1/i1+uTda&#10;wedkGPaHN+EJyMUTAAD//wMAUEsBAi0AFAAGAAgAAAAhANvh9svuAAAAhQEAABMAAAAAAAAAAAAA&#10;AAAAAAAAAFtDb250ZW50X1R5cGVzXS54bWxQSwECLQAUAAYACAAAACEAWvQsW78AAAAVAQAACwAA&#10;AAAAAAAAAAAAAAAfAQAAX3JlbHMvLnJlbHNQSwECLQAUAAYACAAAACEACEy2esMAAADdAAAADwAA&#10;AAAAAAAAAAAAAAAHAgAAZHJzL2Rvd25yZXYueG1sUEsFBgAAAAADAAMAtwAAAPcCAAAAAA==&#10;" fillcolor="white [3212]" strokecolor="#002b49" strokeweight=".5pt">
                  <v:stroke joinstyle="round"/>
                  <v:textbox inset="2mm,2mm,2mm,2mm"/>
                </v:rect>
                <v:rect id="Rectangle 9711" o:spid="_x0000_s1516" style="position:absolute;left:7290;top:370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2XkxQAAAN0AAAAPAAAAZHJzL2Rvd25yZXYueG1sRI9Ba8JA&#10;FITvBf/D8oTe6ktKqRpdRUqV4k0tBW+P7DMbzL4N2a2m/fVuoeBxmJlvmPmyd426cBdqLxryUQaK&#10;pfSmlkrD52H9NAEVIomhxgtr+OEAy8XgYU6F8VfZ8WUfK5UgEgrSYGNsC8RQWnYURr5lSd7Jd45i&#10;kl2FpqNrgrsGn7PsFR3VkhYstfxmuTzvv52Gdb/6PdotTsIm2JfDF74b3Jy1fhz2qxmoyH28h//b&#10;H0bDdJzn8PcmPQFc3AAAAP//AwBQSwECLQAUAAYACAAAACEA2+H2y+4AAACFAQAAEwAAAAAAAAAA&#10;AAAAAAAAAAAAW0NvbnRlbnRfVHlwZXNdLnhtbFBLAQItABQABgAIAAAAIQBa9CxbvwAAABUBAAAL&#10;AAAAAAAAAAAAAAAAAB8BAABfcmVscy8ucmVsc1BLAQItABQABgAIAAAAIQDoZ2XkxQAAAN0AAAAP&#10;AAAAAAAAAAAAAAAAAAcCAABkcnMvZG93bnJldi54bWxQSwUGAAAAAAMAAwC3AAAA+QIAAAAA&#10;" strokecolor="#002569" strokeweight=".5pt">
                  <v:stroke joinstyle="round"/>
                  <v:textbox inset="2mm,2mm,2mm,2mm"/>
                </v:rect>
                <v:rect id="Rectangle 9712" o:spid="_x0000_s1517" style="position:absolute;left:7290;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uTxQAAAN0AAAAPAAAAZHJzL2Rvd25yZXYueG1sRI9BawIx&#10;FITvQv9DeAVv+laRqqtRpFQpvalF8PbYvG4WNy/LJtXVX98UCj0OM/MNs1x3rlZXbkPlRcNomIFi&#10;KbyppNTwedwOZqBCJDFUe2ENdw6wXj31lpQbf5M9Xw+xVAkiIScNNsYmRwyFZUdh6BuW5H351lFM&#10;si3RtHRLcFfjOMte0FElacFSw6+Wi8vh22nYdpvH2X7gLOyCnRxP+GZwd9G6/9xtFqAid/E//Nd+&#10;Nxrm09EYft+kJ4CrHwAAAP//AwBQSwECLQAUAAYACAAAACEA2+H2y+4AAACFAQAAEwAAAAAAAAAA&#10;AAAAAAAAAAAAW0NvbnRlbnRfVHlwZXNdLnhtbFBLAQItABQABgAIAAAAIQBa9CxbvwAAABUBAAAL&#10;AAAAAAAAAAAAAAAAAB8BAABfcmVscy8ucmVsc1BLAQItABQABgAIAAAAIQAYtfuTxQAAAN0AAAAP&#10;AAAAAAAAAAAAAAAAAAcCAABkcnMvZG93bnJldi54bWxQSwUGAAAAAAMAAwC3AAAA+QIAAAAA&#10;" strokecolor="#002569" strokeweight=".5pt">
                  <v:stroke joinstyle="round"/>
                  <v:textbox inset="2mm,2mm,2mm,2mm"/>
                </v:rect>
                <v:rect id="Rectangle 9713" o:spid="_x0000_s1518" style="position:absolute;left:5241;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igNxwAAAN0AAAAPAAAAZHJzL2Rvd25yZXYueG1sRI9ba8JA&#10;FITfBf/DcoS+6cYUb9FVxNIifbBegvh4yB6TYPZsyG41/ffdgtDHYWa+YRar1lTiTo0rLSsYDiIQ&#10;xJnVJecK0tN7fwrCeWSNlWVS8EMOVstuZ4GJtg8+0P3ocxEg7BJUUHhfJ1K6rCCDbmBr4uBdbWPQ&#10;B9nkUjf4CHBTyTiKxtJgyWGhwJo2BWW347dRMNmvL9e3abobfX5hfIkPt/OHTZV66bXrOQhPrf8P&#10;P9tbrWA2Gb7C35vwBOTyFwAA//8DAFBLAQItABQABgAIAAAAIQDb4fbL7gAAAIUBAAATAAAAAAAA&#10;AAAAAAAAAAAAAABbQ29udGVudF9UeXBlc10ueG1sUEsBAi0AFAAGAAgAAAAhAFr0LFu/AAAAFQEA&#10;AAsAAAAAAAAAAAAAAAAAHwEAAF9yZWxzLy5yZWxzUEsBAi0AFAAGAAgAAAAhAPieKA3HAAAA3QAA&#10;AA8AAAAAAAAAAAAAAAAABwIAAGRycy9kb3ducmV2LnhtbFBLBQYAAAAAAwADALcAAAD7AgAAAAA=&#10;" fillcolor="white [3212]" strokecolor="#002b49" strokeweight=".5pt">
                  <v:stroke joinstyle="round"/>
                  <v:textbox inset="2mm,2mm,2mm,2mm"/>
                </v:rect>
                <v:rect id="Rectangle 9714" o:spid="_x0000_s1519" style="position:absolute;left:1568;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73syAAAAN0AAAAPAAAAZHJzL2Rvd25yZXYueG1sRI9ba8JA&#10;FITfC/6H5Qi+1Y1Fq6ZupAiVNi/iBUvfTrMnF5o9G7Krif++Wyj4OMzMN8xq3ZtaXKl1lWUFk3EE&#10;gjizuuJCwen49rgA4TyyxtoyKbiRg3UyeFhhrG3He7oefCEChF2MCkrvm1hKl5Vk0I1tQxy83LYG&#10;fZBtIXWLXYCbWj5F0bM0WHFYKLGhTUnZz+FiFKT77W2Tz9Jqdv76MMvPne7Sb6/UaNi/voDw1Pt7&#10;+L/9rhUs55Mp/L0JT0AmvwAAAP//AwBQSwECLQAUAAYACAAAACEA2+H2y+4AAACFAQAAEwAAAAAA&#10;AAAAAAAAAAAAAAAAW0NvbnRlbnRfVHlwZXNdLnhtbFBLAQItABQABgAIAAAAIQBa9CxbvwAAABUB&#10;AAALAAAAAAAAAAAAAAAAAB8BAABfcmVscy8ucmVsc1BLAQItABQABgAIAAAAIQCfG73syAAAAN0A&#10;AAAPAAAAAAAAAAAAAAAAAAcCAABkcnMvZG93bnJldi54bWxQSwUGAAAAAAMAAwC3AAAA/AIAAAAA&#10;" filled="f" stroked="f" strokeweight=".5pt">
                  <v:stroke joinstyle="round"/>
                  <v:textbox inset="0,0,0,0">
                    <w:txbxContent>
                      <w:p w14:paraId="72344303" w14:textId="77777777" w:rsidR="007027BB" w:rsidRDefault="007027BB" w:rsidP="007027BB">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rect id="Rectangle 9715" o:spid="_x0000_s1520" style="position:absolute;left:873;top:7277;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xh3xwAAAN0AAAAPAAAAZHJzL2Rvd25yZXYueG1sRI9Ba8JA&#10;FITvgv9heUJvurEQq6mbUISWmktRS0tvr9lnEpp9G7JbE/+9Kwgeh5n5hllng2nEiTpXW1Ywn0Ug&#10;iAuray4VfB5ep0sQziNrbCyTgjM5yNLxaI2Jtj3v6LT3pQgQdgkqqLxvEyldUZFBN7MtcfCOtjPo&#10;g+xKqTvsA9w08jGKFtJgzWGhwpY2FRV/+3+jIN+9nTfHOK/jr5+tWX1/6D7/9Uo9TIaXZxCeBn8P&#10;39rvWsHqaR7D9U14AjK9AAAA//8DAFBLAQItABQABgAIAAAAIQDb4fbL7gAAAIUBAAATAAAAAAAA&#10;AAAAAAAAAAAAAABbQ29udGVudF9UeXBlc10ueG1sUEsBAi0AFAAGAAgAAAAhAFr0LFu/AAAAFQEA&#10;AAsAAAAAAAAAAAAAAAAAHwEAAF9yZWxzLy5yZWxzUEsBAi0AFAAGAAgAAAAhAPBXGHfHAAAA3QAA&#10;AA8AAAAAAAAAAAAAAAAABwIAAGRycy9kb3ducmV2LnhtbFBLBQYAAAAAAwADALcAAAD7AgAAAAA=&#10;" filled="f" stroked="f" strokeweight=".5pt">
                  <v:stroke joinstyle="round"/>
                  <v:textbox inset="0,0,0,0">
                    <w:txbxContent>
                      <w:p w14:paraId="28538D1D" w14:textId="77777777" w:rsidR="007027BB" w:rsidRDefault="007027BB" w:rsidP="007027BB">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w10:anchorlock/>
              </v:group>
            </w:pict>
          </mc:Fallback>
        </mc:AlternateContent>
      </w:r>
    </w:p>
    <w:p w14:paraId="1EED6E30"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Opportunity: Medium</w:t>
      </w:r>
    </w:p>
    <w:p w14:paraId="15A8F7C3"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Complexity: Low</w:t>
      </w:r>
    </w:p>
    <w:p w14:paraId="0E35C2E4" w14:textId="77777777" w:rsidR="002F4E9A" w:rsidRPr="002F4E9A" w:rsidRDefault="002F4E9A" w:rsidP="002F4E9A">
      <w:pPr>
        <w:contextualSpacing/>
        <w:rPr>
          <w:rFonts w:asciiTheme="minorHAnsi" w:hAnsiTheme="minorHAnsi" w:cstheme="minorHAnsi"/>
          <w:b/>
        </w:rPr>
      </w:pPr>
    </w:p>
    <w:p w14:paraId="3F827082" w14:textId="77777777" w:rsidR="002F4E9A" w:rsidRPr="002F4E9A" w:rsidRDefault="002F4E9A" w:rsidP="002F4E9A">
      <w:pPr>
        <w:contextualSpacing/>
        <w:rPr>
          <w:rFonts w:asciiTheme="minorHAnsi" w:hAnsiTheme="minorHAnsi" w:cstheme="minorHAnsi"/>
          <w:b/>
        </w:rPr>
      </w:pPr>
      <w:r w:rsidRPr="002F4E9A">
        <w:rPr>
          <w:rFonts w:asciiTheme="minorHAnsi" w:hAnsiTheme="minorHAnsi" w:cstheme="minorHAnsi"/>
          <w:b/>
        </w:rPr>
        <w:t>ESTIMATED IMPACT</w:t>
      </w:r>
    </w:p>
    <w:p w14:paraId="0A22F03D"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Benefits: Increase Community Integration</w:t>
      </w:r>
    </w:p>
    <w:p w14:paraId="796712CC"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One Time Costs: $100K</w:t>
      </w:r>
    </w:p>
    <w:p w14:paraId="0249169F"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Recurring Costs: None</w:t>
      </w:r>
    </w:p>
    <w:p w14:paraId="48F584A3" w14:textId="77777777" w:rsidR="002F4E9A" w:rsidRPr="002F4E9A" w:rsidRDefault="002F4E9A" w:rsidP="002F4E9A">
      <w:pPr>
        <w:contextualSpacing/>
        <w:rPr>
          <w:rFonts w:asciiTheme="minorHAnsi" w:hAnsiTheme="minorHAnsi" w:cstheme="minorHAnsi"/>
          <w:b/>
        </w:rPr>
      </w:pPr>
    </w:p>
    <w:p w14:paraId="0DEE47DF" w14:textId="77777777" w:rsidR="002F4E9A" w:rsidRPr="002F4E9A" w:rsidRDefault="002F4E9A" w:rsidP="002F4E9A">
      <w:pPr>
        <w:contextualSpacing/>
        <w:rPr>
          <w:rFonts w:asciiTheme="minorHAnsi" w:hAnsiTheme="minorHAnsi" w:cstheme="minorHAnsi"/>
          <w:b/>
        </w:rPr>
      </w:pPr>
      <w:r w:rsidRPr="002F4E9A">
        <w:rPr>
          <w:rFonts w:asciiTheme="minorHAnsi" w:hAnsiTheme="minorHAnsi" w:cstheme="minorHAnsi"/>
          <w:b/>
        </w:rPr>
        <w:t>CONSIDERATIONS</w:t>
      </w:r>
    </w:p>
    <w:p w14:paraId="0947FAA6"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Risks: N/A</w:t>
      </w:r>
    </w:p>
    <w:p w14:paraId="29677478"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Dependencies: Appropriate staffing levels and staff skill mix</w:t>
      </w:r>
    </w:p>
    <w:p w14:paraId="00EBE1FC"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Resources: Facilities leaders and clinical staff</w:t>
      </w:r>
    </w:p>
    <w:p w14:paraId="74493179" w14:textId="77777777" w:rsidR="002F4E9A" w:rsidRPr="002F4E9A" w:rsidRDefault="002F4E9A" w:rsidP="002F4E9A">
      <w:pPr>
        <w:contextualSpacing/>
        <w:rPr>
          <w:rFonts w:asciiTheme="minorHAnsi" w:hAnsiTheme="minorHAnsi" w:cstheme="minorHAnsi"/>
        </w:rPr>
      </w:pPr>
    </w:p>
    <w:p w14:paraId="36FBE040" w14:textId="796D67E4" w:rsidR="002F4E9A" w:rsidRDefault="002F4E9A" w:rsidP="002F4E9A">
      <w:pPr>
        <w:contextualSpacing/>
        <w:rPr>
          <w:rFonts w:asciiTheme="minorHAnsi" w:hAnsiTheme="minorHAnsi" w:cstheme="minorHAnsi"/>
          <w:b/>
        </w:rPr>
      </w:pPr>
      <w:r w:rsidRPr="002F4E9A">
        <w:rPr>
          <w:rFonts w:asciiTheme="minorHAnsi" w:hAnsiTheme="minorHAnsi" w:cstheme="minorHAnsi"/>
          <w:b/>
        </w:rPr>
        <w:t>HIGH LEVEL ACTIVITIES</w:t>
      </w:r>
    </w:p>
    <w:p w14:paraId="75379534" w14:textId="77777777" w:rsidR="00907724" w:rsidRPr="002F4E9A" w:rsidRDefault="00907724" w:rsidP="002F4E9A">
      <w:pPr>
        <w:contextualSpacing/>
        <w:rPr>
          <w:rFonts w:asciiTheme="minorHAnsi" w:hAnsiTheme="minorHAnsi" w:cstheme="minorHAnsi"/>
          <w:b/>
        </w:rPr>
      </w:pPr>
    </w:p>
    <w:tbl>
      <w:tblPr>
        <w:tblStyle w:val="TableGrid1111"/>
        <w:tblW w:w="5000" w:type="pct"/>
        <w:tblLook w:val="04A0" w:firstRow="1" w:lastRow="0" w:firstColumn="1" w:lastColumn="0" w:noHBand="0" w:noVBand="1"/>
      </w:tblPr>
      <w:tblGrid>
        <w:gridCol w:w="535"/>
        <w:gridCol w:w="5819"/>
        <w:gridCol w:w="2996"/>
      </w:tblGrid>
      <w:tr w:rsidR="002F4E9A" w:rsidRPr="002F4E9A" w14:paraId="07BCE2F8" w14:textId="77777777" w:rsidTr="00892914">
        <w:tc>
          <w:tcPr>
            <w:tcW w:w="286" w:type="pct"/>
            <w:shd w:val="clear" w:color="auto" w:fill="002060"/>
            <w:vAlign w:val="center"/>
          </w:tcPr>
          <w:p w14:paraId="77D6CED7" w14:textId="77777777" w:rsidR="002F4E9A" w:rsidRPr="002F4E9A" w:rsidRDefault="002F4E9A" w:rsidP="00907724">
            <w:pPr>
              <w:contextualSpacing/>
              <w:jc w:val="center"/>
              <w:rPr>
                <w:rFonts w:asciiTheme="minorHAnsi" w:hAnsiTheme="minorHAnsi" w:cstheme="minorHAnsi"/>
                <w:b/>
              </w:rPr>
            </w:pPr>
          </w:p>
        </w:tc>
        <w:tc>
          <w:tcPr>
            <w:tcW w:w="3112" w:type="pct"/>
            <w:shd w:val="clear" w:color="auto" w:fill="002060"/>
            <w:vAlign w:val="center"/>
          </w:tcPr>
          <w:p w14:paraId="06C9F4E9" w14:textId="77777777" w:rsidR="002F4E9A" w:rsidRPr="002F4E9A" w:rsidRDefault="002F4E9A" w:rsidP="00907724">
            <w:pPr>
              <w:spacing w:after="160" w:line="259" w:lineRule="auto"/>
              <w:contextualSpacing/>
              <w:jc w:val="center"/>
              <w:rPr>
                <w:rFonts w:asciiTheme="minorHAnsi" w:hAnsiTheme="minorHAnsi" w:cstheme="minorHAnsi"/>
                <w:b/>
              </w:rPr>
            </w:pPr>
            <w:r w:rsidRPr="002F4E9A">
              <w:rPr>
                <w:rFonts w:asciiTheme="minorHAnsi" w:hAnsiTheme="minorHAnsi" w:cstheme="minorHAnsi"/>
                <w:b/>
              </w:rPr>
              <w:t>Activities</w:t>
            </w:r>
          </w:p>
        </w:tc>
        <w:tc>
          <w:tcPr>
            <w:tcW w:w="1602" w:type="pct"/>
            <w:shd w:val="clear" w:color="auto" w:fill="002060"/>
            <w:vAlign w:val="center"/>
          </w:tcPr>
          <w:p w14:paraId="0CC54A37" w14:textId="77777777" w:rsidR="002F4E9A" w:rsidRPr="002F4E9A" w:rsidRDefault="002F4E9A" w:rsidP="00907724">
            <w:pPr>
              <w:autoSpaceDE w:val="0"/>
              <w:autoSpaceDN w:val="0"/>
              <w:adjustRightInd w:val="0"/>
              <w:spacing w:after="160" w:line="259" w:lineRule="auto"/>
              <w:jc w:val="center"/>
              <w:rPr>
                <w:rFonts w:asciiTheme="minorHAnsi" w:hAnsiTheme="minorHAnsi" w:cstheme="minorHAnsi"/>
                <w:b/>
                <w:bCs/>
              </w:rPr>
            </w:pPr>
            <w:r w:rsidRPr="002F4E9A">
              <w:rPr>
                <w:rFonts w:asciiTheme="minorHAnsi" w:hAnsiTheme="minorHAnsi" w:cstheme="minorHAnsi"/>
                <w:b/>
                <w:bCs/>
              </w:rPr>
              <w:t>12-months Duration Timeline</w:t>
            </w:r>
          </w:p>
        </w:tc>
      </w:tr>
      <w:tr w:rsidR="002F4E9A" w:rsidRPr="002F4E9A" w14:paraId="67BF2999" w14:textId="77777777" w:rsidTr="00892914">
        <w:tc>
          <w:tcPr>
            <w:tcW w:w="286" w:type="pct"/>
            <w:vAlign w:val="center"/>
          </w:tcPr>
          <w:p w14:paraId="745C0667" w14:textId="3FE29E27" w:rsidR="002F4E9A" w:rsidRPr="007027BB" w:rsidRDefault="007027BB" w:rsidP="00907724">
            <w:pPr>
              <w:autoSpaceDE w:val="0"/>
              <w:autoSpaceDN w:val="0"/>
              <w:adjustRightInd w:val="0"/>
              <w:rPr>
                <w:rFonts w:asciiTheme="minorHAnsi" w:hAnsiTheme="minorHAnsi" w:cstheme="minorHAnsi"/>
              </w:rPr>
            </w:pPr>
            <w:r>
              <w:rPr>
                <w:rFonts w:asciiTheme="minorHAnsi" w:hAnsiTheme="minorHAnsi" w:cstheme="minorHAnsi"/>
              </w:rPr>
              <w:t>1.</w:t>
            </w:r>
          </w:p>
        </w:tc>
        <w:tc>
          <w:tcPr>
            <w:tcW w:w="3112" w:type="pct"/>
            <w:vAlign w:val="center"/>
          </w:tcPr>
          <w:p w14:paraId="096E941C" w14:textId="77777777" w:rsidR="002F4E9A" w:rsidRPr="002F4E9A" w:rsidRDefault="002F4E9A" w:rsidP="00907724">
            <w:pPr>
              <w:autoSpaceDE w:val="0"/>
              <w:autoSpaceDN w:val="0"/>
              <w:adjustRightInd w:val="0"/>
              <w:spacing w:after="160" w:line="259" w:lineRule="auto"/>
              <w:rPr>
                <w:rFonts w:asciiTheme="minorHAnsi" w:hAnsiTheme="minorHAnsi" w:cstheme="minorHAnsi"/>
              </w:rPr>
            </w:pPr>
            <w:r w:rsidRPr="002F4E9A">
              <w:rPr>
                <w:rFonts w:asciiTheme="minorHAnsi" w:hAnsiTheme="minorHAnsi" w:cstheme="minorHAnsi"/>
              </w:rPr>
              <w:t>Assess clients using Charting the LifeCourse tools (e.g., Vision Tool, Life Trajectory)</w:t>
            </w:r>
          </w:p>
        </w:tc>
        <w:tc>
          <w:tcPr>
            <w:tcW w:w="1602" w:type="pct"/>
            <w:vAlign w:val="center"/>
          </w:tcPr>
          <w:p w14:paraId="72349EDB" w14:textId="77777777" w:rsidR="002F4E9A" w:rsidRPr="002F4E9A" w:rsidRDefault="002F4E9A" w:rsidP="00907724">
            <w:pPr>
              <w:autoSpaceDE w:val="0"/>
              <w:autoSpaceDN w:val="0"/>
              <w:adjustRightInd w:val="0"/>
              <w:spacing w:after="160" w:line="259" w:lineRule="auto"/>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 xml:space="preserve">st </w:t>
            </w:r>
            <w:r w:rsidRPr="002F4E9A">
              <w:rPr>
                <w:rFonts w:asciiTheme="minorHAnsi" w:hAnsiTheme="minorHAnsi" w:cstheme="minorHAnsi"/>
              </w:rPr>
              <w:t>Month</w:t>
            </w:r>
          </w:p>
        </w:tc>
      </w:tr>
      <w:tr w:rsidR="002F4E9A" w:rsidRPr="002F4E9A" w14:paraId="59A4F1D2" w14:textId="77777777" w:rsidTr="00892914">
        <w:tc>
          <w:tcPr>
            <w:tcW w:w="286" w:type="pct"/>
            <w:vAlign w:val="center"/>
          </w:tcPr>
          <w:p w14:paraId="76A8DE62" w14:textId="10D4F688" w:rsidR="002F4E9A" w:rsidRPr="007027BB" w:rsidRDefault="007027BB" w:rsidP="00907724">
            <w:pPr>
              <w:autoSpaceDE w:val="0"/>
              <w:autoSpaceDN w:val="0"/>
              <w:adjustRightInd w:val="0"/>
              <w:rPr>
                <w:rFonts w:asciiTheme="minorHAnsi" w:hAnsiTheme="minorHAnsi" w:cstheme="minorHAnsi"/>
              </w:rPr>
            </w:pPr>
            <w:r>
              <w:rPr>
                <w:rFonts w:asciiTheme="minorHAnsi" w:hAnsiTheme="minorHAnsi" w:cstheme="minorHAnsi"/>
              </w:rPr>
              <w:t>2.</w:t>
            </w:r>
          </w:p>
        </w:tc>
        <w:tc>
          <w:tcPr>
            <w:tcW w:w="3112" w:type="pct"/>
            <w:vAlign w:val="center"/>
          </w:tcPr>
          <w:p w14:paraId="476847DE" w14:textId="77777777" w:rsidR="002F4E9A" w:rsidRPr="002F4E9A" w:rsidRDefault="002F4E9A" w:rsidP="00907724">
            <w:pPr>
              <w:autoSpaceDE w:val="0"/>
              <w:autoSpaceDN w:val="0"/>
              <w:adjustRightInd w:val="0"/>
              <w:spacing w:after="160" w:line="259" w:lineRule="auto"/>
              <w:rPr>
                <w:rFonts w:asciiTheme="minorHAnsi" w:hAnsiTheme="minorHAnsi" w:cstheme="minorHAnsi"/>
              </w:rPr>
            </w:pPr>
            <w:r w:rsidRPr="002F4E9A">
              <w:rPr>
                <w:rFonts w:asciiTheme="minorHAnsi" w:hAnsiTheme="minorHAnsi" w:cstheme="minorHAnsi"/>
              </w:rPr>
              <w:t>Update individual plans to include results from person-centered planning assessment built around Charting the LifeCourse</w:t>
            </w:r>
          </w:p>
        </w:tc>
        <w:tc>
          <w:tcPr>
            <w:tcW w:w="1602" w:type="pct"/>
            <w:vAlign w:val="center"/>
          </w:tcPr>
          <w:p w14:paraId="0699E9A4" w14:textId="77777777" w:rsidR="002F4E9A" w:rsidRPr="002F4E9A" w:rsidRDefault="002F4E9A" w:rsidP="00907724">
            <w:pPr>
              <w:autoSpaceDE w:val="0"/>
              <w:autoSpaceDN w:val="0"/>
              <w:adjustRightInd w:val="0"/>
              <w:spacing w:after="160" w:line="259" w:lineRule="auto"/>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 xml:space="preserve">st </w:t>
            </w:r>
            <w:r w:rsidRPr="002F4E9A">
              <w:rPr>
                <w:rFonts w:asciiTheme="minorHAnsi" w:hAnsiTheme="minorHAnsi" w:cstheme="minorHAnsi"/>
              </w:rPr>
              <w:t>Month</w:t>
            </w:r>
          </w:p>
        </w:tc>
      </w:tr>
      <w:tr w:rsidR="002F4E9A" w:rsidRPr="002F4E9A" w14:paraId="02136F8B" w14:textId="77777777" w:rsidTr="00892914">
        <w:tc>
          <w:tcPr>
            <w:tcW w:w="286" w:type="pct"/>
            <w:vAlign w:val="center"/>
          </w:tcPr>
          <w:p w14:paraId="27DDFCCD" w14:textId="5A8DD34E" w:rsidR="002F4E9A" w:rsidRPr="007027BB" w:rsidRDefault="007027BB" w:rsidP="00907724">
            <w:pPr>
              <w:autoSpaceDE w:val="0"/>
              <w:autoSpaceDN w:val="0"/>
              <w:adjustRightInd w:val="0"/>
              <w:rPr>
                <w:rFonts w:asciiTheme="minorHAnsi" w:hAnsiTheme="minorHAnsi" w:cstheme="minorHAnsi"/>
              </w:rPr>
            </w:pPr>
            <w:r>
              <w:rPr>
                <w:rFonts w:asciiTheme="minorHAnsi" w:hAnsiTheme="minorHAnsi" w:cstheme="minorHAnsi"/>
              </w:rPr>
              <w:t>3.</w:t>
            </w:r>
          </w:p>
        </w:tc>
        <w:tc>
          <w:tcPr>
            <w:tcW w:w="3112" w:type="pct"/>
            <w:vAlign w:val="center"/>
          </w:tcPr>
          <w:p w14:paraId="0A381373" w14:textId="77777777" w:rsidR="002F4E9A" w:rsidRPr="002F4E9A" w:rsidRDefault="002F4E9A" w:rsidP="00907724">
            <w:pPr>
              <w:autoSpaceDE w:val="0"/>
              <w:autoSpaceDN w:val="0"/>
              <w:adjustRightInd w:val="0"/>
              <w:rPr>
                <w:rFonts w:asciiTheme="minorHAnsi" w:hAnsiTheme="minorHAnsi" w:cstheme="minorHAnsi"/>
              </w:rPr>
            </w:pPr>
            <w:r w:rsidRPr="002F4E9A">
              <w:rPr>
                <w:rFonts w:asciiTheme="minorHAnsi" w:hAnsiTheme="minorHAnsi" w:cstheme="minorHAnsi"/>
              </w:rPr>
              <w:t>Provide training to facilities staff on person-centered planning and best practices</w:t>
            </w:r>
          </w:p>
        </w:tc>
        <w:tc>
          <w:tcPr>
            <w:tcW w:w="1602" w:type="pct"/>
            <w:vAlign w:val="center"/>
          </w:tcPr>
          <w:p w14:paraId="244EE77D" w14:textId="77777777" w:rsidR="002F4E9A" w:rsidRPr="002F4E9A" w:rsidRDefault="002F4E9A" w:rsidP="00907724">
            <w:pPr>
              <w:autoSpaceDE w:val="0"/>
              <w:autoSpaceDN w:val="0"/>
              <w:adjustRightInd w:val="0"/>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st</w:t>
            </w:r>
            <w:r w:rsidRPr="002F4E9A">
              <w:rPr>
                <w:rFonts w:asciiTheme="minorHAnsi" w:hAnsiTheme="minorHAnsi" w:cstheme="minorHAnsi"/>
              </w:rPr>
              <w:t xml:space="preserve"> and 2</w:t>
            </w:r>
            <w:r w:rsidRPr="002F4E9A">
              <w:rPr>
                <w:rFonts w:asciiTheme="minorHAnsi" w:hAnsiTheme="minorHAnsi" w:cstheme="minorHAnsi"/>
                <w:vertAlign w:val="superscript"/>
              </w:rPr>
              <w:t>nd</w:t>
            </w:r>
            <w:r w:rsidRPr="002F4E9A">
              <w:rPr>
                <w:rFonts w:asciiTheme="minorHAnsi" w:hAnsiTheme="minorHAnsi" w:cstheme="minorHAnsi"/>
              </w:rPr>
              <w:t xml:space="preserve"> Month</w:t>
            </w:r>
          </w:p>
        </w:tc>
      </w:tr>
      <w:tr w:rsidR="002F4E9A" w:rsidRPr="002F4E9A" w14:paraId="10309FF6" w14:textId="77777777" w:rsidTr="00892914">
        <w:tc>
          <w:tcPr>
            <w:tcW w:w="286" w:type="pct"/>
            <w:vAlign w:val="center"/>
          </w:tcPr>
          <w:p w14:paraId="3EAAE5C3" w14:textId="076644E3" w:rsidR="002F4E9A" w:rsidRPr="007027BB" w:rsidRDefault="00907724" w:rsidP="00907724">
            <w:pPr>
              <w:autoSpaceDE w:val="0"/>
              <w:autoSpaceDN w:val="0"/>
              <w:adjustRightInd w:val="0"/>
              <w:rPr>
                <w:rFonts w:asciiTheme="minorHAnsi" w:hAnsiTheme="minorHAnsi" w:cstheme="minorHAnsi"/>
              </w:rPr>
            </w:pPr>
            <w:r>
              <w:rPr>
                <w:rFonts w:asciiTheme="minorHAnsi" w:hAnsiTheme="minorHAnsi" w:cstheme="minorHAnsi"/>
              </w:rPr>
              <w:t>4.</w:t>
            </w:r>
          </w:p>
        </w:tc>
        <w:tc>
          <w:tcPr>
            <w:tcW w:w="3112" w:type="pct"/>
            <w:vAlign w:val="center"/>
          </w:tcPr>
          <w:p w14:paraId="3D3D4182" w14:textId="77777777" w:rsidR="002F4E9A" w:rsidRPr="002F4E9A" w:rsidRDefault="002F4E9A" w:rsidP="00907724">
            <w:pPr>
              <w:autoSpaceDE w:val="0"/>
              <w:autoSpaceDN w:val="0"/>
              <w:adjustRightInd w:val="0"/>
              <w:rPr>
                <w:rFonts w:asciiTheme="minorHAnsi" w:hAnsiTheme="minorHAnsi" w:cstheme="minorHAnsi"/>
              </w:rPr>
            </w:pPr>
            <w:r w:rsidRPr="002F4E9A">
              <w:rPr>
                <w:rFonts w:asciiTheme="minorHAnsi" w:hAnsiTheme="minorHAnsi" w:cstheme="minorHAnsi"/>
              </w:rPr>
              <w:t>Create person-centered planning policies &amp; procedures</w:t>
            </w:r>
          </w:p>
        </w:tc>
        <w:tc>
          <w:tcPr>
            <w:tcW w:w="1602" w:type="pct"/>
            <w:vAlign w:val="center"/>
          </w:tcPr>
          <w:p w14:paraId="7206F6A2" w14:textId="77777777" w:rsidR="002F4E9A" w:rsidRPr="002F4E9A" w:rsidRDefault="002F4E9A" w:rsidP="00907724">
            <w:pPr>
              <w:autoSpaceDE w:val="0"/>
              <w:autoSpaceDN w:val="0"/>
              <w:adjustRightInd w:val="0"/>
              <w:jc w:val="right"/>
              <w:rPr>
                <w:rFonts w:asciiTheme="minorHAnsi" w:hAnsiTheme="minorHAnsi" w:cstheme="minorHAnsi"/>
              </w:rPr>
            </w:pPr>
            <w:r w:rsidRPr="002F4E9A">
              <w:rPr>
                <w:rFonts w:asciiTheme="minorHAnsi" w:hAnsiTheme="minorHAnsi" w:cstheme="minorHAnsi"/>
              </w:rPr>
              <w:t>2</w:t>
            </w:r>
            <w:r w:rsidRPr="002F4E9A">
              <w:rPr>
                <w:rFonts w:asciiTheme="minorHAnsi" w:hAnsiTheme="minorHAnsi" w:cstheme="minorHAnsi"/>
                <w:vertAlign w:val="superscript"/>
              </w:rPr>
              <w:t xml:space="preserve">nd </w:t>
            </w:r>
            <w:r w:rsidRPr="002F4E9A">
              <w:rPr>
                <w:rFonts w:asciiTheme="minorHAnsi" w:hAnsiTheme="minorHAnsi" w:cstheme="minorHAnsi"/>
              </w:rPr>
              <w:t>Month</w:t>
            </w:r>
          </w:p>
        </w:tc>
      </w:tr>
    </w:tbl>
    <w:p w14:paraId="347564A1" w14:textId="77777777" w:rsidR="002F4E9A" w:rsidRPr="002F4E9A" w:rsidRDefault="002F4E9A" w:rsidP="002F4E9A">
      <w:pPr>
        <w:pStyle w:val="ListParagraph"/>
        <w:numPr>
          <w:ilvl w:val="0"/>
          <w:numId w:val="1"/>
        </w:numPr>
        <w:spacing w:after="160" w:line="259" w:lineRule="auto"/>
        <w:rPr>
          <w:rFonts w:cstheme="minorHAnsi"/>
          <w:b w:val="0"/>
          <w:szCs w:val="24"/>
        </w:rPr>
      </w:pPr>
      <w:r w:rsidRPr="002F4E9A">
        <w:rPr>
          <w:rFonts w:cstheme="minorHAnsi"/>
          <w:szCs w:val="24"/>
        </w:rPr>
        <w:t>IBC | Transition to New, Private Facility</w:t>
      </w:r>
    </w:p>
    <w:p w14:paraId="16A23A2D" w14:textId="77777777" w:rsidR="002F4E9A" w:rsidRPr="002F4E9A" w:rsidRDefault="002F4E9A" w:rsidP="002F4E9A">
      <w:pPr>
        <w:contextualSpacing/>
        <w:rPr>
          <w:rFonts w:asciiTheme="minorHAnsi" w:hAnsiTheme="minorHAnsi" w:cstheme="minorHAnsi"/>
          <w:b/>
        </w:rPr>
      </w:pPr>
      <w:r w:rsidRPr="002F4E9A">
        <w:rPr>
          <w:rFonts w:asciiTheme="minorHAnsi" w:hAnsiTheme="minorHAnsi" w:cstheme="minorHAnsi"/>
          <w:b/>
        </w:rPr>
        <w:t>RECOMMENDATIONS</w:t>
      </w:r>
    </w:p>
    <w:p w14:paraId="689E80F9" w14:textId="77777777" w:rsidR="002F4E9A" w:rsidRPr="002F4E9A" w:rsidRDefault="002F4E9A" w:rsidP="00377A71">
      <w:pPr>
        <w:spacing w:after="120" w:line="216" w:lineRule="auto"/>
        <w:contextualSpacing/>
        <w:rPr>
          <w:rFonts w:asciiTheme="minorHAnsi" w:eastAsiaTheme="minorEastAsia" w:hAnsiTheme="minorHAnsi" w:cstheme="minorHAnsi"/>
          <w:color w:val="000000"/>
          <w:kern w:val="24"/>
          <w:lang w:eastAsia="en-IN"/>
        </w:rPr>
      </w:pPr>
      <w:r w:rsidRPr="002F4E9A">
        <w:rPr>
          <w:rFonts w:asciiTheme="minorHAnsi" w:eastAsiaTheme="minorEastAsia" w:hAnsiTheme="minorHAnsi" w:cstheme="minorHAnsi"/>
          <w:color w:val="000000"/>
          <w:kern w:val="24"/>
          <w:lang w:eastAsia="en-IN"/>
        </w:rPr>
        <w:t>Implement an intensive community alternative to IBC over next 2-3 years,</w:t>
      </w:r>
      <w:r w:rsidRPr="002F4E9A">
        <w:rPr>
          <w:rFonts w:asciiTheme="minorHAnsi" w:eastAsiaTheme="minorEastAsia" w:hAnsiTheme="minorHAnsi" w:cstheme="minorHAnsi"/>
          <w:color w:val="000000"/>
          <w:kern w:val="24"/>
          <w:lang w:eastAsia="en-IN"/>
        </w:rPr>
        <w:br/>
        <w:t xml:space="preserve">allowing for replacement of the current facility in Boulder with a new facility located within a proximate population center. </w:t>
      </w:r>
    </w:p>
    <w:p w14:paraId="23C6CC3E" w14:textId="77777777" w:rsidR="002F4E9A" w:rsidRPr="002F4E9A" w:rsidRDefault="002F4E9A" w:rsidP="008D6EC7">
      <w:pPr>
        <w:numPr>
          <w:ilvl w:val="0"/>
          <w:numId w:val="42"/>
        </w:numPr>
        <w:spacing w:after="120" w:line="216" w:lineRule="auto"/>
        <w:contextualSpacing/>
        <w:rPr>
          <w:rFonts w:asciiTheme="minorHAnsi" w:eastAsiaTheme="minorEastAsia" w:hAnsiTheme="minorHAnsi" w:cstheme="minorHAnsi"/>
          <w:color w:val="000000"/>
          <w:kern w:val="24"/>
          <w:lang w:eastAsia="en-IN"/>
        </w:rPr>
      </w:pPr>
      <w:r w:rsidRPr="002F4E9A">
        <w:rPr>
          <w:rFonts w:asciiTheme="minorHAnsi" w:eastAsiaTheme="minorEastAsia" w:hAnsiTheme="minorHAnsi" w:cstheme="minorHAnsi"/>
          <w:color w:val="000000"/>
          <w:kern w:val="24"/>
          <w:lang w:eastAsia="en-IN"/>
        </w:rPr>
        <w:t>Create a small, effective, alternate and more home-like care setting for individuals with I/DD that need a higher level of support.</w:t>
      </w:r>
    </w:p>
    <w:p w14:paraId="1C961CB3" w14:textId="77777777" w:rsidR="002F4E9A" w:rsidRPr="002F4E9A" w:rsidRDefault="002F4E9A" w:rsidP="002F4E9A">
      <w:pPr>
        <w:spacing w:after="120" w:line="216" w:lineRule="auto"/>
        <w:ind w:left="994"/>
        <w:contextualSpacing/>
        <w:rPr>
          <w:rFonts w:asciiTheme="minorHAnsi" w:hAnsiTheme="minorHAnsi" w:cstheme="minorHAnsi"/>
          <w:lang w:eastAsia="en-IN"/>
        </w:rPr>
      </w:pPr>
    </w:p>
    <w:p w14:paraId="45D7BF04" w14:textId="432EB46F" w:rsidR="002F4E9A" w:rsidRPr="002F4E9A" w:rsidRDefault="00907724" w:rsidP="002F4E9A">
      <w:pPr>
        <w:contextualSpacing/>
        <w:rPr>
          <w:rFonts w:asciiTheme="minorHAnsi" w:hAnsiTheme="minorHAnsi" w:cstheme="minorHAnsi"/>
        </w:rPr>
      </w:pPr>
      <w:r w:rsidRPr="002F4E9A">
        <w:rPr>
          <w:rFonts w:asciiTheme="minorHAnsi" w:hAnsiTheme="minorHAnsi" w:cstheme="minorHAnsi"/>
          <w:b/>
        </w:rPr>
        <w:t>Benefits</w:t>
      </w:r>
      <w:r w:rsidR="002F4E9A" w:rsidRPr="002F4E9A">
        <w:rPr>
          <w:rFonts w:asciiTheme="minorHAnsi" w:hAnsiTheme="minorHAnsi" w:cstheme="minorHAnsi"/>
        </w:rPr>
        <w:t>: Moving from a publicly-run ICF/DD to a privately-managed ICF/IID will result in increased accountability, increased quality of services being delivered, decreased cost, and the ability to serve more individuals with complex needs.</w:t>
      </w:r>
    </w:p>
    <w:p w14:paraId="00C7DAF1" w14:textId="77777777" w:rsidR="002F4E9A" w:rsidRPr="002F4E9A" w:rsidRDefault="002F4E9A" w:rsidP="002F4E9A">
      <w:pPr>
        <w:contextualSpacing/>
        <w:rPr>
          <w:rFonts w:asciiTheme="minorHAnsi" w:hAnsiTheme="minorHAnsi" w:cstheme="minorHAnsi"/>
        </w:rPr>
      </w:pPr>
    </w:p>
    <w:p w14:paraId="0E2704E7" w14:textId="24020F69" w:rsidR="002F4E9A" w:rsidRDefault="002F4E9A" w:rsidP="002F4E9A">
      <w:pPr>
        <w:contextualSpacing/>
        <w:rPr>
          <w:rFonts w:asciiTheme="minorHAnsi" w:hAnsiTheme="minorHAnsi" w:cstheme="minorHAnsi"/>
          <w:b/>
        </w:rPr>
      </w:pPr>
      <w:r w:rsidRPr="002F4E9A">
        <w:rPr>
          <w:rFonts w:asciiTheme="minorHAnsi" w:hAnsiTheme="minorHAnsi" w:cstheme="minorHAnsi"/>
          <w:b/>
        </w:rPr>
        <w:t>PRIORITY</w:t>
      </w:r>
    </w:p>
    <w:p w14:paraId="7E15FC2B" w14:textId="4CC24DEF" w:rsidR="00892914" w:rsidRPr="002F4E9A" w:rsidRDefault="00892914" w:rsidP="002F4E9A">
      <w:pPr>
        <w:contextualSpacing/>
        <w:rPr>
          <w:rFonts w:asciiTheme="minorHAnsi" w:hAnsiTheme="minorHAnsi" w:cstheme="minorHAnsi"/>
          <w:b/>
        </w:rPr>
      </w:pPr>
      <w:r w:rsidRPr="00892914">
        <w:rPr>
          <w:rFonts w:asciiTheme="minorHAnsi" w:hAnsiTheme="minorHAnsi" w:cstheme="minorHAnsi"/>
          <w:b/>
          <w:noProof/>
        </w:rPr>
        <mc:AlternateContent>
          <mc:Choice Requires="wpg">
            <w:drawing>
              <wp:inline distT="0" distB="0" distL="0" distR="0" wp14:anchorId="5534A097" wp14:editId="1189200B">
                <wp:extent cx="1504111" cy="1273525"/>
                <wp:effectExtent l="0" t="0" r="1270" b="0"/>
                <wp:docPr id="9716"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04111" cy="1273525"/>
                          <a:chOff x="0" y="0"/>
                          <a:chExt cx="1157158" cy="1116812"/>
                        </a:xfrm>
                      </wpg:grpSpPr>
                      <wps:wsp>
                        <wps:cNvPr id="9717" name="TextBox 8"/>
                        <wps:cNvSpPr txBox="1"/>
                        <wps:spPr>
                          <a:xfrm rot="16200000">
                            <a:off x="-384881" y="637218"/>
                            <a:ext cx="864475" cy="94713"/>
                          </a:xfrm>
                          <a:prstGeom prst="rect">
                            <a:avLst/>
                          </a:prstGeom>
                          <a:noFill/>
                        </wps:spPr>
                        <wps:txbx>
                          <w:txbxContent>
                            <w:p w14:paraId="2EB4A549" w14:textId="77777777" w:rsidR="00892914" w:rsidRDefault="00892914" w:rsidP="00892914">
                              <w:pPr>
                                <w:jc w:val="right"/>
                                <w:textAlignment w:val="baseline"/>
                                <w:rPr>
                                  <w:rFonts w:asciiTheme="minorHAnsi" w:eastAsia="MS PGothic" w:hAnsi="Calibri" w:cstheme="minorBidi"/>
                                  <w:i/>
                                  <w:iCs/>
                                  <w:color w:val="808080" w:themeColor="background1" w:themeShade="80"/>
                                  <w:sz w:val="16"/>
                                  <w:szCs w:val="16"/>
                                </w:rPr>
                              </w:pPr>
                              <w:r w:rsidRPr="00156936">
                                <w:rPr>
                                  <w:rFonts w:asciiTheme="minorHAnsi" w:eastAsia="MS PGothic" w:hAnsi="Calibri" w:cstheme="minorBidi"/>
                                  <w:i/>
                                  <w:iCs/>
                                  <w:sz w:val="16"/>
                                  <w:szCs w:val="16"/>
                                </w:rPr>
                                <w:t>Opportunity</w:t>
                              </w:r>
                            </w:p>
                          </w:txbxContent>
                        </wps:txbx>
                        <wps:bodyPr wrap="square" lIns="0" tIns="0" rIns="0" bIns="0" rtlCol="0">
                          <a:spAutoFit/>
                        </wps:bodyPr>
                      </wps:wsp>
                      <wps:wsp>
                        <wps:cNvPr id="9718" name="TextBox 9"/>
                        <wps:cNvSpPr txBox="1"/>
                        <wps:spPr>
                          <a:xfrm>
                            <a:off x="415472" y="886054"/>
                            <a:ext cx="583185" cy="107962"/>
                          </a:xfrm>
                          <a:prstGeom prst="rect">
                            <a:avLst/>
                          </a:prstGeom>
                          <a:noFill/>
                        </wps:spPr>
                        <wps:txbx>
                          <w:txbxContent>
                            <w:p w14:paraId="1B091C25" w14:textId="77777777" w:rsidR="00892914" w:rsidRDefault="00892914" w:rsidP="00892914">
                              <w:pPr>
                                <w:textAlignment w:val="baseline"/>
                                <w:rPr>
                                  <w:rFonts w:asciiTheme="minorHAnsi" w:eastAsia="MS PGothic" w:hAnsi="Calibri" w:cstheme="minorBidi"/>
                                  <w:i/>
                                  <w:iCs/>
                                  <w:color w:val="808080" w:themeColor="background1" w:themeShade="80"/>
                                  <w:sz w:val="16"/>
                                  <w:szCs w:val="16"/>
                                </w:rPr>
                              </w:pPr>
                              <w:r w:rsidRPr="00156936">
                                <w:rPr>
                                  <w:rFonts w:asciiTheme="minorHAnsi" w:eastAsia="MS PGothic" w:hAnsi="Calibri" w:cstheme="minorBidi"/>
                                  <w:i/>
                                  <w:iCs/>
                                  <w:sz w:val="16"/>
                                  <w:szCs w:val="16"/>
                                </w:rPr>
                                <w:t>Complexity</w:t>
                              </w:r>
                            </w:p>
                          </w:txbxContent>
                        </wps:txbx>
                        <wps:bodyPr wrap="square" lIns="0" tIns="0" rIns="0" bIns="0" rtlCol="0">
                          <a:spAutoFit/>
                        </wps:bodyPr>
                      </wps:wsp>
                      <wps:wsp>
                        <wps:cNvPr id="9719" name="Straight Arrow Connector 9719"/>
                        <wps:cNvCnPr/>
                        <wps:spPr bwMode="auto">
                          <a:xfrm flipV="1">
                            <a:off x="253277" y="819230"/>
                            <a:ext cx="742950" cy="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720" name="Rectangle 9720"/>
                        <wps:cNvSpPr/>
                        <wps:spPr bwMode="auto">
                          <a:xfrm>
                            <a:off x="967373" y="749771"/>
                            <a:ext cx="189785" cy="138918"/>
                          </a:xfrm>
                          <a:prstGeom prst="rect">
                            <a:avLst/>
                          </a:prstGeom>
                          <a:noFill/>
                          <a:ln w="6350" cap="flat" cmpd="sng" algn="ctr">
                            <a:noFill/>
                            <a:prstDash val="solid"/>
                            <a:round/>
                            <a:headEnd type="none" w="med" len="med"/>
                            <a:tailEnd type="none" w="med" len="med"/>
                          </a:ln>
                          <a:effectLst/>
                        </wps:spPr>
                        <wps:txbx>
                          <w:txbxContent>
                            <w:p w14:paraId="011085EE" w14:textId="77777777" w:rsidR="00892914" w:rsidRDefault="00892914" w:rsidP="00892914">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721" name="Straight Arrow Connector 9721"/>
                        <wps:cNvCnPr/>
                        <wps:spPr bwMode="auto">
                          <a:xfrm flipH="1" flipV="1">
                            <a:off x="253277" y="181055"/>
                            <a:ext cx="0" cy="64008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722" name="Rectangle 9722"/>
                        <wps:cNvSpPr/>
                        <wps:spPr bwMode="auto">
                          <a:xfrm>
                            <a:off x="319317" y="160897"/>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723" name="Rectangle 9723"/>
                        <wps:cNvSpPr/>
                        <wps:spPr bwMode="auto">
                          <a:xfrm>
                            <a:off x="319317" y="371555"/>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724" name="Rectangle 9724"/>
                        <wps:cNvSpPr/>
                        <wps:spPr bwMode="auto">
                          <a:xfrm>
                            <a:off x="319317"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725" name="Rectangle 9725"/>
                        <wps:cNvSpPr/>
                        <wps:spPr bwMode="auto">
                          <a:xfrm>
                            <a:off x="524185" y="371555"/>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726" name="Rectangle 9726"/>
                        <wps:cNvSpPr/>
                        <wps:spPr bwMode="auto">
                          <a:xfrm>
                            <a:off x="524185"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727" name="Rectangle 9727"/>
                        <wps:cNvSpPr/>
                        <wps:spPr bwMode="auto">
                          <a:xfrm>
                            <a:off x="729053" y="160897"/>
                            <a:ext cx="182880" cy="182880"/>
                          </a:xfrm>
                          <a:prstGeom prst="rect">
                            <a:avLst/>
                          </a:prstGeom>
                          <a:solidFill>
                            <a:schemeClr val="accent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728" name="Rectangle 9728"/>
                        <wps:cNvSpPr/>
                        <wps:spPr bwMode="auto">
                          <a:xfrm>
                            <a:off x="729053" y="370588"/>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729" name="Rectangle 9729"/>
                        <wps:cNvSpPr/>
                        <wps:spPr bwMode="auto">
                          <a:xfrm>
                            <a:off x="729053"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730" name="Rectangle 9730"/>
                        <wps:cNvSpPr/>
                        <wps:spPr bwMode="auto">
                          <a:xfrm>
                            <a:off x="524185"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731" name="Rectangle 9731"/>
                        <wps:cNvSpPr/>
                        <wps:spPr bwMode="auto">
                          <a:xfrm>
                            <a:off x="156836" y="0"/>
                            <a:ext cx="182880" cy="182880"/>
                          </a:xfrm>
                          <a:prstGeom prst="rect">
                            <a:avLst/>
                          </a:prstGeom>
                          <a:noFill/>
                          <a:ln w="6350" cap="flat" cmpd="sng" algn="ctr">
                            <a:noFill/>
                            <a:prstDash val="solid"/>
                            <a:round/>
                            <a:headEnd type="none" w="med" len="med"/>
                            <a:tailEnd type="none" w="med" len="med"/>
                          </a:ln>
                          <a:effectLst/>
                        </wps:spPr>
                        <wps:txbx>
                          <w:txbxContent>
                            <w:p w14:paraId="6DA2D462" w14:textId="77777777" w:rsidR="00892914" w:rsidRDefault="00892914" w:rsidP="00892914">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732" name="Rectangle 9732"/>
                        <wps:cNvSpPr/>
                        <wps:spPr bwMode="auto">
                          <a:xfrm>
                            <a:off x="87345" y="727789"/>
                            <a:ext cx="182880" cy="182880"/>
                          </a:xfrm>
                          <a:prstGeom prst="rect">
                            <a:avLst/>
                          </a:prstGeom>
                          <a:noFill/>
                          <a:ln w="6350" cap="flat" cmpd="sng" algn="ctr">
                            <a:noFill/>
                            <a:prstDash val="solid"/>
                            <a:round/>
                            <a:headEnd type="none" w="med" len="med"/>
                            <a:tailEnd type="none" w="med" len="med"/>
                          </a:ln>
                          <a:effectLst/>
                        </wps:spPr>
                        <wps:txbx>
                          <w:txbxContent>
                            <w:p w14:paraId="053512BF" w14:textId="77777777" w:rsidR="00892914" w:rsidRDefault="00892914" w:rsidP="00892914">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g:wgp>
                  </a:graphicData>
                </a:graphic>
              </wp:inline>
            </w:drawing>
          </mc:Choice>
          <mc:Fallback>
            <w:pict>
              <v:group w14:anchorId="5534A097" id="_x0000_s1521" alt="&quot;&quot;" style="width:118.45pt;height:100.3pt;mso-position-horizontal-relative:char;mso-position-vertical-relative:line" coordsize="11571,1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6j4CwYAAEoxAAAOAAAAZHJzL2Uyb0RvYy54bWzsW21v2zYQ/j5g/4HQ98ai3mXEKVqn6QZ0&#10;XbFk22dakm0BEqlRTOzs1+/4IllynDl24DZIlA+OJFPk8Xj3PHdH+vz9uizQXcbrnNGJhc9sC2U0&#10;YWlOFxPrz5urd5GFakFoSgpGs4l1n9XW+4uffzpfVePMYUtWpBlH0Amtx6tqYi2FqMajUZ0ss5LU&#10;Z6zKKHw5Z7wkAm75YpRysoLey2Lk2HYwWjGeVpwlWV3D00v9pXWh+p/Ps0T8Pp/XmUDFxALZhPrk&#10;6nMmP0cX52S84KRa5okRgxwhRUlyCoO2XV0SQdAtzx90VeYJZzWbi7OElSM2n+dJpuYAs8H21mw+&#10;c3ZbqbksxqtF1aoJVLulp6O7Tb7efebVdfWNgyZW1QJ0oe7kXNZzXsr/ICVaK5XdtyrL1gIl8BD7&#10;tocxtlAC32EndH3H10pNlqD5B+8ly0/Nm9gPsQ/mod7EOIiwI98cNQOPeuKsKjCQeqOD+nk6uF6S&#10;KlOqrcegg28c5enEikMcWoiSEiz1Bqb4ka1RJIWSo0MzqSck1vAYJts8r+Fhoy7EGZgYDsA04U9Z&#10;hNHeOzfyoggUBXoK3NDBql8ybhQZBZ4X+lobsRdit6cLMq54LT5nrETyYmJxsGzVPbn7UguttqaJ&#10;FIayq7wo5HMpuhZRXon1bK2mioO4mcCMpfcwrxV4wcSq/7klPLNQ8SsFFUuXaS54czFrLrgopkw5&#10;lhyyrj7cChhWSSPH0v0aEWDttBq/xyKCVfUXsZ3rUxaxY/Me9r3QUYsWRYHte1Jnm0XzIxdHZtGw&#10;HcZB34JPsGqhgqyNdl/TqsXNql0LTvLFUqAPnLMVmjJKwdwZR+Cf3ZWcUgNb2sLRbPUbS8F1Cdih&#10;cg6JYGhe5NVf0l876+r4rhOCq4MzRjh2XEMEjTOGnhP7YPsSmtRXLSg9WNLayNoKqcd5xC1rVuSp&#10;9EzlMHwxmxYc3RHwoct4+vHD1Dh9r1lB0UpihhJIuui8IAJkKytArJouLESKBZBvIriaYu/lujuG&#10;bTt20Myn10xCxyWpl1oW9ZW2dGAgmiqbX2Yk/URTJO4rUDEFNrekXGWWAlhkML68Ui0FyYtNy1pk&#10;pBBLM7OCKv9RzGyAqw9QGjQa4PqeqOHAgmvU+AOsjdBFkYHBwVMQRspooMPcSUjdbXAdM4uD0A1d&#10;ZWahF4eh4owNfOAoDlv4cKNYc8LjtvZk0CfjQ42m5Qtt4CeyhcetBia91zQ23KUV2UFBiECBFJeM&#10;/wtGeTCP0dtyKnkM2HlDaYjQBDrUfmVupkKHjhC7VUR8oddV0gCL9KCb9d+EV4ahBYDJV9bEGWS8&#10;hQi6rSHHH8aUDkxZ2/z/YC402rjA0zH3F6XQPeiLI2z7JmJs0NcAb+DZdtSgVROLNjGOUfKAvq8G&#10;fSHK2oG+KqA6En1dHLsynpeZSWAD1mp6aswMR04E9qXzD30taadJPx4w/T707RGqSmCzlt1nC+VD&#10;0Hmv1aEo3Xt5m9p9HdFvj3FCan8enJu0Yx90AwNDJmXSEHOjUxFzo9MRc/OGoRzijB0OpPLI5zuQ&#10;C7n6Nk4PDvTc2HhwIFXXeCGxkLfTgVTK/3wH8iPb0dFMN/4/JQN1M78r9WdysB6LDBQECfie7GGg&#10;oH6VvUlqjFe0xVMo/e6iIBXeH+lBvuOpChvEcAMFnaI8M1DQS6KgYKcDBZ38W25BHFKC6jjQQEEn&#10;KXAOHvSSPKjdv+sVcVXqfyQFhU5s+7qI+6PLCCRJMipOX0r46KltlqGU8Earwu3+ac+JtnfCD6Gh&#10;jhO5oe1HW7vfpy0lDJnQ3r2VoRjXHDk66CjNo5lQu5fd86Du5vWhgVzHg4ZAbgjkXvvOJBzJ2FFL&#10;0Ac1jgzkOqnQjw7kvsd+0BDESRN6s1v7bru136UgeLrZyz+UgrAfRC6UKJpTUaerZHeOoxxaoO68&#10;+mK3PjsnWdoN7idGYO1WKFw8PJH5hs195/kBt1XvEae3otD1oKIN1h7CYcFIBW+Dye848gd1gr0J&#10;Rsfk2y3p12ry6uQ6HNhXp0nMjwvkLwK69+rk1+YnEBf/AQAA//8DAFBLAwQUAAYACAAAACEAjdGC&#10;QtsAAAAFAQAADwAAAGRycy9kb3ducmV2LnhtbEyPQUvDQBCF74L/YRnBm92kxaIxm1KKeiqCrSDe&#10;ptlpEpqdDdltkv57Ry96GWZ4w3vfy1eTa9VAfWg8G0hnCSji0tuGKwMf+5e7B1AhIltsPZOBCwVY&#10;FddXOWbWj/xOwy5WSkw4ZGigjrHLtA5lTQ7DzHfEoh197zDK2Vfa9jiKuWv1PEmW2mHDklBjR5ua&#10;ytPu7Ay8jjiuF+nzsD0dN5ev/f3b5zYlY25vpvUTqEhT/HuGH3xBh0KYDv7MNqjWgBSJv1O0+WL5&#10;COogi0SCLnL9n774BgAA//8DAFBLAQItABQABgAIAAAAIQC2gziS/gAAAOEBAAATAAAAAAAAAAAA&#10;AAAAAAAAAABbQ29udGVudF9UeXBlc10ueG1sUEsBAi0AFAAGAAgAAAAhADj9If/WAAAAlAEAAAsA&#10;AAAAAAAAAAAAAAAALwEAAF9yZWxzLy5yZWxzUEsBAi0AFAAGAAgAAAAhAGlLqPgLBgAASjEAAA4A&#10;AAAAAAAAAAAAAAAALgIAAGRycy9lMm9Eb2MueG1sUEsBAi0AFAAGAAgAAAAhAI3RgkLbAAAABQEA&#10;AA8AAAAAAAAAAAAAAAAAZQgAAGRycy9kb3ducmV2LnhtbFBLBQYAAAAABAAEAPMAAABtCQAAAAA=&#10;">
                <v:shape id="TextBox 8" o:spid="_x0000_s1522" type="#_x0000_t202" style="position:absolute;left:-3849;top:6372;width:8645;height:9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ncVxQAAAN0AAAAPAAAAZHJzL2Rvd25yZXYueG1sRI/dasJA&#10;FITvC77DcgTv6kal/kRXkYIghVaMPsAhe8yGZM+G7DYmb98tFHo5zMw3zO7Q21p01PrSsYLZNAFB&#10;nDtdcqHgfju9rkH4gKyxdkwKBvJw2I9edphq9+QrdVkoRISwT1GBCaFJpfS5IYt+6hri6D1cazFE&#10;2RZSt/iMcFvLeZIspcWS44LBht4N5VX2bRXchgt9mHnRfVZvX8u16YcqW2RKTcb9cQsiUB/+w3/t&#10;s1awWc1W8PsmPgG5/wEAAP//AwBQSwECLQAUAAYACAAAACEA2+H2y+4AAACFAQAAEwAAAAAAAAAA&#10;AAAAAAAAAAAAW0NvbnRlbnRfVHlwZXNdLnhtbFBLAQItABQABgAIAAAAIQBa9CxbvwAAABUBAAAL&#10;AAAAAAAAAAAAAAAAAB8BAABfcmVscy8ucmVsc1BLAQItABQABgAIAAAAIQAS9ncVxQAAAN0AAAAP&#10;AAAAAAAAAAAAAAAAAAcCAABkcnMvZG93bnJldi54bWxQSwUGAAAAAAMAAwC3AAAA+QIAAAAA&#10;" filled="f" stroked="f">
                  <v:textbox style="mso-fit-shape-to-text:t" inset="0,0,0,0">
                    <w:txbxContent>
                      <w:p w14:paraId="2EB4A549" w14:textId="77777777" w:rsidR="00892914" w:rsidRDefault="00892914" w:rsidP="00892914">
                        <w:pPr>
                          <w:jc w:val="right"/>
                          <w:textAlignment w:val="baseline"/>
                          <w:rPr>
                            <w:rFonts w:asciiTheme="minorHAnsi" w:eastAsia="MS PGothic" w:hAnsi="Calibri" w:cstheme="minorBidi"/>
                            <w:i/>
                            <w:iCs/>
                            <w:color w:val="808080" w:themeColor="background1" w:themeShade="80"/>
                            <w:sz w:val="16"/>
                            <w:szCs w:val="16"/>
                          </w:rPr>
                        </w:pPr>
                        <w:r w:rsidRPr="00156936">
                          <w:rPr>
                            <w:rFonts w:asciiTheme="minorHAnsi" w:eastAsia="MS PGothic" w:hAnsi="Calibri" w:cstheme="minorBidi"/>
                            <w:i/>
                            <w:iCs/>
                            <w:sz w:val="16"/>
                            <w:szCs w:val="16"/>
                          </w:rPr>
                          <w:t>Opportunity</w:t>
                        </w:r>
                      </w:p>
                    </w:txbxContent>
                  </v:textbox>
                </v:shape>
                <v:shape id="TextBox 9" o:spid="_x0000_s1523" type="#_x0000_t202" style="position:absolute;left:4154;top:8860;width:583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me/wQAAAN0AAAAPAAAAZHJzL2Rvd25yZXYueG1sRE/LisIw&#10;FN0L/kO4wmxE07jQaTXKMDgwuPOxmd2lubbF5qY0se349WYhuDyc92Y32Fp01PrKsQY1T0AQ585U&#10;XGi4nH9mnyB8QDZYOyYN/+Rhtx2PNpgZ1/ORulMoRAxhn6GGMoQmk9LnJVn0c9cQR+7qWoshwraQ&#10;psU+httaLpJkKS1WHBtKbOi7pPx2ulsNy2HfTA8pLfpHXnf891AqkNL6YzJ8rUEEGsJb/HL/Gg3p&#10;SsW58U18AnL7BAAA//8DAFBLAQItABQABgAIAAAAIQDb4fbL7gAAAIUBAAATAAAAAAAAAAAAAAAA&#10;AAAAAABbQ29udGVudF9UeXBlc10ueG1sUEsBAi0AFAAGAAgAAAAhAFr0LFu/AAAAFQEAAAsAAAAA&#10;AAAAAAAAAAAAHwEAAF9yZWxzLy5yZWxzUEsBAi0AFAAGAAgAAAAhAMnmZ7/BAAAA3QAAAA8AAAAA&#10;AAAAAAAAAAAABwIAAGRycy9kb3ducmV2LnhtbFBLBQYAAAAAAwADALcAAAD1AgAAAAA=&#10;" filled="f" stroked="f">
                  <v:textbox style="mso-fit-shape-to-text:t" inset="0,0,0,0">
                    <w:txbxContent>
                      <w:p w14:paraId="1B091C25" w14:textId="77777777" w:rsidR="00892914" w:rsidRDefault="00892914" w:rsidP="00892914">
                        <w:pPr>
                          <w:textAlignment w:val="baseline"/>
                          <w:rPr>
                            <w:rFonts w:asciiTheme="minorHAnsi" w:eastAsia="MS PGothic" w:hAnsi="Calibri" w:cstheme="minorBidi"/>
                            <w:i/>
                            <w:iCs/>
                            <w:color w:val="808080" w:themeColor="background1" w:themeShade="80"/>
                            <w:sz w:val="16"/>
                            <w:szCs w:val="16"/>
                          </w:rPr>
                        </w:pPr>
                        <w:r w:rsidRPr="00156936">
                          <w:rPr>
                            <w:rFonts w:asciiTheme="minorHAnsi" w:eastAsia="MS PGothic" w:hAnsi="Calibri" w:cstheme="minorBidi"/>
                            <w:i/>
                            <w:iCs/>
                            <w:sz w:val="16"/>
                            <w:szCs w:val="16"/>
                          </w:rPr>
                          <w:t>Complexity</w:t>
                        </w:r>
                      </w:p>
                    </w:txbxContent>
                  </v:textbox>
                </v:shape>
                <v:shape id="Straight Arrow Connector 9719" o:spid="_x0000_s1524" type="#_x0000_t32" style="position:absolute;left:2532;top:8192;width:743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KttxwAAAN0AAAAPAAAAZHJzL2Rvd25yZXYueG1sRI9Ba8JA&#10;FITvQv/D8gq9SN2kh6rRVaSlYD1VTQ/entlnEpt9G3a3Jv33bkHwOMzMN8x82ZtGXMj52rKCdJSA&#10;IC6srrlUkO8/nicgfEDW2FgmBX/kYbl4GMwx07bjLV12oRQRwj5DBVUIbSalLyoy6Ee2JY7eyTqD&#10;IUpXSu2wi3DTyJckeZUGa44LFbb0VlHxs/s1Cjbn7+TQfb675itPV2t5pmMehko9PfarGYhAfbiH&#10;b+21VjAdp1P4fxOfgFxcAQAA//8DAFBLAQItABQABgAIAAAAIQDb4fbL7gAAAIUBAAATAAAAAAAA&#10;AAAAAAAAAAAAAABbQ29udGVudF9UeXBlc10ueG1sUEsBAi0AFAAGAAgAAAAhAFr0LFu/AAAAFQEA&#10;AAsAAAAAAAAAAAAAAAAAHwEAAF9yZWxzLy5yZWxzUEsBAi0AFAAGAAgAAAAhAMIsq23HAAAA3QAA&#10;AA8AAAAAAAAAAAAAAAAABwIAAGRycy9kb3ducmV2LnhtbFBLBQYAAAAAAwADALcAAAD7AgAAAAA=&#10;" filled="t" fillcolor="#d9cbac" strokecolor="#002060" strokeweight=".5pt">
                  <v:stroke endarrow="classic"/>
                </v:shape>
                <v:rect id="Rectangle 9720" o:spid="_x0000_s1525" style="position:absolute;left:9673;top:7497;width:1898;height:1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HFSwwAAAN0AAAAPAAAAZHJzL2Rvd25yZXYueG1sRE9Ni8Iw&#10;EL0L+x/CCHvTVEFdu0YRwUV7EV1RvM02Y1u2mZQm2vrvzUHw+Hjfs0VrSnGn2hWWFQz6EQji1OqC&#10;MwXH33XvC4TzyBpLy6TgQQ4W84/ODGNtG97T/eAzEULYxagg976KpXRpTgZd31bEgbva2qAPsM6k&#10;rrEJ4aaUwygaS4MFh4YcK1rllP4fbkZBsv95rK6jpBidLlszPe90k/x5pT677fIbhKfWv8Uv90Yr&#10;mE6GYX94E56AnD8BAAD//wMAUEsBAi0AFAAGAAgAAAAhANvh9svuAAAAhQEAABMAAAAAAAAAAAAA&#10;AAAAAAAAAFtDb250ZW50X1R5cGVzXS54bWxQSwECLQAUAAYACAAAACEAWvQsW78AAAAVAQAACwAA&#10;AAAAAAAAAAAAAAAfAQAAX3JlbHMvLnJlbHNQSwECLQAUAAYACAAAACEALkxxUsMAAADdAAAADwAA&#10;AAAAAAAAAAAAAAAHAgAAZHJzL2Rvd25yZXYueG1sUEsFBgAAAAADAAMAtwAAAPcCAAAAAA==&#10;" filled="f" stroked="f" strokeweight=".5pt">
                  <v:stroke joinstyle="round"/>
                  <v:textbox inset="0,0,0,0">
                    <w:txbxContent>
                      <w:p w14:paraId="011085EE" w14:textId="77777777" w:rsidR="00892914" w:rsidRDefault="00892914" w:rsidP="00892914">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shape id="Straight Arrow Connector 9721" o:spid="_x0000_s1526" type="#_x0000_t32" style="position:absolute;left:2532;top:1810;width:0;height:64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CZrxQAAAN0AAAAPAAAAZHJzL2Rvd25yZXYueG1sRI9BawIx&#10;FITvgv8hPKE3zboHtVujFEG0p9Jte+jtsXlulm5e1iSu679vhILHYWa+YdbbwbaiJx8axwrmswwE&#10;ceV0w7WCr8/9dAUiRGSNrWNScKMA2814tMZCuyt/UF/GWiQIhwIVmBi7QspQGbIYZq4jTt7JeYsx&#10;SV9L7fGa4LaVeZYtpMWG04LBjnaGqt/yYhUcfk677/e8pzJ2b+fsYvLzzVulnibD6wuISEN8hP/b&#10;R63geZnP4f4mPQG5+QMAAP//AwBQSwECLQAUAAYACAAAACEA2+H2y+4AAACFAQAAEwAAAAAAAAAA&#10;AAAAAAAAAAAAW0NvbnRlbnRfVHlwZXNdLnhtbFBLAQItABQABgAIAAAAIQBa9CxbvwAAABUBAAAL&#10;AAAAAAAAAAAAAAAAAB8BAABfcmVscy8ucmVsc1BLAQItABQABgAIAAAAIQDUtCZrxQAAAN0AAAAP&#10;AAAAAAAAAAAAAAAAAAcCAABkcnMvZG93bnJldi54bWxQSwUGAAAAAAMAAwC3AAAA+QIAAAAA&#10;" filled="t" fillcolor="#d9cbac" strokecolor="#002060" strokeweight=".5pt">
                  <v:stroke endarrow="classic"/>
                </v:shape>
                <v:rect id="Rectangle 9722" o:spid="_x0000_s1527" style="position:absolute;left:3193;top:1608;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DYFxwAAAN0AAAAPAAAAZHJzL2Rvd25yZXYueG1sRI9Ba8JA&#10;FITvQv/D8gq91U0DrRpdRQWlPVR09eDxkX0modm3Ibtq6q/vCgWPw8x8w0xmna3FhVpfOVbw1k9A&#10;EOfOVFwoOOxXr0MQPiAbrB2Tgl/yMJs+9SaYGXflHV10KESEsM9QQRlCk0np85Is+r5riKN3cq3F&#10;EGVbSNPiNcJtLdMk+ZAWK44LJTa0LCn/0WerYH/80rfzYr3SG/0t5fq9WNJtq9TLczcfgwjUhUf4&#10;v/1pFIwGaQr3N/EJyOkfAAAA//8DAFBLAQItABQABgAIAAAAIQDb4fbL7gAAAIUBAAATAAAAAAAA&#10;AAAAAAAAAAAAAABbQ29udGVudF9UeXBlc10ueG1sUEsBAi0AFAAGAAgAAAAhAFr0LFu/AAAAFQEA&#10;AAsAAAAAAAAAAAAAAAAAHwEAAF9yZWxzLy5yZWxzUEsBAi0AFAAGAAgAAAAhANSUNgXHAAAA3QAA&#10;AA8AAAAAAAAAAAAAAAAABwIAAGRycy9kb3ducmV2LnhtbFBLBQYAAAAAAwADALcAAAD7AgAAAAA=&#10;" fillcolor="white [3212]" strokecolor="#002569" strokeweight=".5pt">
                  <v:stroke joinstyle="round"/>
                  <v:textbox inset="2mm,2mm,2mm,2mm"/>
                </v:rect>
                <v:rect id="Rectangle 9723" o:spid="_x0000_s1528" style="position:absolute;left:3193;top:3715;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JOexwAAAN0AAAAPAAAAZHJzL2Rvd25yZXYueG1sRI9Ba8JA&#10;FITvgv9heUJvzUaltY2uUgXFHlrs2oPHR/aZhGbfhuyq0V/fLRQ8DjPzDTNbdLYWZ2p95VjBMElB&#10;EOfOVFwo+N6vH19A+IBssHZMCq7kYTHv92aYGXfhLzrrUIgIYZ+hgjKEJpPS5yVZ9IlriKN3dK3F&#10;EGVbSNPiJcJtLUdp+iwtVhwXSmxoVVL+o09Wwf7wrm+n5WatP/WHlJunYkW3nVIPg+5tCiJQF+7h&#10;//bWKHidjMbw9yY+ATn/BQAA//8DAFBLAQItABQABgAIAAAAIQDb4fbL7gAAAIUBAAATAAAAAAAA&#10;AAAAAAAAAAAAAABbQ29udGVudF9UeXBlc10ueG1sUEsBAi0AFAAGAAgAAAAhAFr0LFu/AAAAFQEA&#10;AAsAAAAAAAAAAAAAAAAAHwEAAF9yZWxzLy5yZWxzUEsBAi0AFAAGAAgAAAAhALvYk57HAAAA3QAA&#10;AA8AAAAAAAAAAAAAAAAABwIAAGRycy9kb3ducmV2LnhtbFBLBQYAAAAAAwADALcAAAD7AgAAAAA=&#10;" fillcolor="white [3212]" strokecolor="#002569" strokeweight=".5pt">
                  <v:stroke joinstyle="round"/>
                  <v:textbox inset="2mm,2mm,2mm,2mm"/>
                </v:rect>
                <v:rect id="Rectangle 9724" o:spid="_x0000_s1529" style="position:absolute;left:3193;top:5802;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AzBxQAAAN0AAAAPAAAAZHJzL2Rvd25yZXYueG1sRI9Ba8JA&#10;FITvBf/D8oTe6ktFbJq6ipQq4q0qhd4e2ddsMPs2ZLca/fVuoeBxmJlvmNmid406cRdqLxqeRxko&#10;ltKbWioNh/3qKQcVIomhxgtruHCAxXzwMKPC+LN88mkXK5UgEgrSYGNsC8RQWnYURr5lSd6P7xzF&#10;JLsKTUfnBHcNjrNsio5qSQuWWn63XB53v07Dql9ev+0W87AOdrL/wg+D66PWj8N++QYqch/v4f/2&#10;xmh4fRlP4O9NegI4vwEAAP//AwBQSwECLQAUAAYACAAAACEA2+H2y+4AAACFAQAAEwAAAAAAAAAA&#10;AAAAAAAAAAAAW0NvbnRlbnRfVHlwZXNdLnhtbFBLAQItABQABgAIAAAAIQBa9CxbvwAAABUBAAAL&#10;AAAAAAAAAAAAAAAAAB8BAABfcmVscy8ucmVsc1BLAQItABQABgAIAAAAIQA2fAzBxQAAAN0AAAAP&#10;AAAAAAAAAAAAAAAAAAcCAABkcnMvZG93bnJldi54bWxQSwUGAAAAAAMAAwC3AAAA+QIAAAAA&#10;" strokecolor="#002569" strokeweight=".5pt">
                  <v:stroke joinstyle="round"/>
                  <v:textbox inset="2mm,2mm,2mm,2mm"/>
                </v:rect>
                <v:rect id="Rectangle 9725" o:spid="_x0000_s1530" style="position:absolute;left:5241;top:371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5xxgAAAN0AAAAPAAAAZHJzL2Rvd25yZXYueG1sRI9BawIx&#10;FITvQv9DeIK3mlWw1dUoVVDqoaVGDx4fm+fu4uZl2URd/fVNoeBxmJlvmNmitZW4UuNLxwoG/QQE&#10;ceZMybmCw379OgbhA7LByjEpuJOHxfylM8PUuBvv6KpDLiKEfYoKihDqVEqfFWTR911NHL2TayyG&#10;KJtcmgZvEW4rOUySN2mx5LhQYE2rgrKzvlgF++NWPy7LzVp/6y8pN6N8RY8fpXrd9mMKIlAbnuH/&#10;9qdRMHkfjuDvTXwCcv4LAAD//wMAUEsBAi0AFAAGAAgAAAAhANvh9svuAAAAhQEAABMAAAAAAAAA&#10;AAAAAAAAAAAAAFtDb250ZW50X1R5cGVzXS54bWxQSwECLQAUAAYACAAAACEAWvQsW78AAAAVAQAA&#10;CwAAAAAAAAAAAAAAAAAfAQAAX3JlbHMvLnJlbHNQSwECLQAUAAYACAAAACEAW32uccYAAADdAAAA&#10;DwAAAAAAAAAAAAAAAAAHAgAAZHJzL2Rvd25yZXYueG1sUEsFBgAAAAADAAMAtwAAAPoCAAAAAA==&#10;" fillcolor="white [3212]" strokecolor="#002569" strokeweight=".5pt">
                  <v:stroke joinstyle="round"/>
                  <v:textbox inset="2mm,2mm,2mm,2mm"/>
                </v:rect>
                <v:rect id="Rectangle 9726" o:spid="_x0000_s1531" style="position:absolute;left:5241;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jctxQAAAN0AAAAPAAAAZHJzL2Rvd25yZXYueG1sRI/NagJB&#10;EITvAd9haCG32BsRNRtHkRBFvPlDILdmp7OzuNOz7Iy68emdQMBjUVVfUbNF52p14TZUXjS8DjJQ&#10;LIU3lZQajofVyxRUiCSGai+s4ZcDLOa9pxnlxl9lx5d9LFWCSMhJg42xyRFDYdlRGPiGJXk/vnUU&#10;k2xLNC1dE9zVOMyyMTqqJC1YavjDcnHan52GVbe8fdstTsM62NHhCz8Nrk9aP/e75TuoyF18hP/b&#10;G6PhbTIcw9+b9ARwfgcAAP//AwBQSwECLQAUAAYACAAAACEA2+H2y+4AAACFAQAAEwAAAAAAAAAA&#10;AAAAAAAAAAAAW0NvbnRlbnRfVHlwZXNdLnhtbFBLAQItABQABgAIAAAAIQBa9CxbvwAAABUBAAAL&#10;AAAAAAAAAAAAAAAAAB8BAABfcmVscy8ucmVsc1BLAQItABQABgAIAAAAIQCp4jctxQAAAN0AAAAP&#10;AAAAAAAAAAAAAAAAAAcCAABkcnMvZG93bnJldi54bWxQSwUGAAAAAAMAAwC3AAAA+QIAAAAA&#10;" strokecolor="#002569" strokeweight=".5pt">
                  <v:stroke joinstyle="round"/>
                  <v:textbox inset="2mm,2mm,2mm,2mm"/>
                </v:rect>
                <v:rect id="Rectangle 9727" o:spid="_x0000_s1532" style="position:absolute;left:7290;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qzOxwAAAN0AAAAPAAAAZHJzL2Rvd25yZXYueG1sRI9ba8JA&#10;FITfC/0Pyyn0RXRjsF6iq2iw4IvgDZ8P2WOSNns2ZLcm/feuUOjjMDPfMItVZypxp8aVlhUMBxEI&#10;4szqknMFl/NnfwrCeWSNlWVS8EsOVsvXlwUm2rZ8pPvJ5yJA2CWooPC+TqR0WUEG3cDWxMG72cag&#10;D7LJpW6wDXBTyTiKxtJgyWGhwJrSgrLv049RsP5K49mw9YcNjfbZbnPtbT/SnlLvb916DsJT5//D&#10;f+2dVjCbxBN4vglPQC4fAAAA//8DAFBLAQItABQABgAIAAAAIQDb4fbL7gAAAIUBAAATAAAAAAAA&#10;AAAAAAAAAAAAAABbQ29udGVudF9UeXBlc10ueG1sUEsBAi0AFAAGAAgAAAAhAFr0LFu/AAAAFQEA&#10;AAsAAAAAAAAAAAAAAAAAHwEAAF9yZWxzLy5yZWxzUEsBAi0AFAAGAAgAAAAhADherM7HAAAA3QAA&#10;AA8AAAAAAAAAAAAAAAAABwIAAGRycy9kb3ducmV2LnhtbFBLBQYAAAAAAwADALcAAAD7AgAAAAA=&#10;" fillcolor="#4472c4 [3204]" strokecolor="#002b49" strokeweight=".5pt">
                  <v:stroke joinstyle="round"/>
                  <v:textbox inset="2mm,2mm,2mm,2mm"/>
                </v:rect>
                <v:rect id="Rectangle 9728" o:spid="_x0000_s1533" style="position:absolute;left:7290;top:370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QbEwgAAAN0AAAAPAAAAZHJzL2Rvd25yZXYueG1sRE9NawIx&#10;EL0X/A9hBG91VhGrq1FEqoi3ail4GzbjZnEzWTapbvvrzaHQ4+N9L9edq9Wd21B50TAaZqBYCm8q&#10;KTV8nnevM1AhkhiqvbCGHw6wXvVelpQb/5APvp9iqVKIhJw02BibHDEUlh2FoW9YEnf1raOYYFui&#10;aemRwl2N4yyboqNKUoOlhreWi9vp22nYdZvfiz3iLOyDnZy/8N3g/qb1oN9tFqAid/Ff/Oc+GA3z&#10;t3Gam96kJ4CrJwAAAP//AwBQSwECLQAUAAYACAAAACEA2+H2y+4AAACFAQAAEwAAAAAAAAAAAAAA&#10;AAAAAAAAW0NvbnRlbnRfVHlwZXNdLnhtbFBLAQItABQABgAIAAAAIQBa9CxbvwAAABUBAAALAAAA&#10;AAAAAAAAAAAAAB8BAABfcmVscy8ucmVsc1BLAQItABQABgAIAAAAIQC3MQbEwgAAAN0AAAAPAAAA&#10;AAAAAAAAAAAAAAcCAABkcnMvZG93bnJldi54bWxQSwUGAAAAAAMAAwC3AAAA9gIAAAAA&#10;" strokecolor="#002569" strokeweight=".5pt">
                  <v:stroke joinstyle="round"/>
                  <v:textbox inset="2mm,2mm,2mm,2mm"/>
                </v:rect>
                <v:rect id="Rectangle 9729" o:spid="_x0000_s1534" style="position:absolute;left:7290;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aNfxQAAAN0AAAAPAAAAZHJzL2Rvd25yZXYueG1sRI9BawIx&#10;FITvBf9DeIK3+laRVrdGEVEpvVVLobfH5nWzuHlZNlFXf30jCD0OM/MNM192rlZnbkPlRcNomIFi&#10;KbyppNTwddg+T0GFSGKo9sIarhxgueg9zSk3/iKffN7HUiWIhJw02BibHDEUlh2FoW9YkvfrW0cx&#10;ybZE09IlwV2N4yx7QUeVpAVLDa8tF8f9yWnYdqvbj/3AadgFOzl848bg7qj1oN+t3kBF7uJ/+NF+&#10;Nxpmr+MZ3N+kJ4CLPwAAAP//AwBQSwECLQAUAAYACAAAACEA2+H2y+4AAACFAQAAEwAAAAAAAAAA&#10;AAAAAAAAAAAAW0NvbnRlbnRfVHlwZXNdLnhtbFBLAQItABQABgAIAAAAIQBa9CxbvwAAABUBAAAL&#10;AAAAAAAAAAAAAAAAAB8BAABfcmVscy8ucmVsc1BLAQItABQABgAIAAAAIQDYfaNfxQAAAN0AAAAP&#10;AAAAAAAAAAAAAAAAAAcCAABkcnMvZG93bnJldi54bWxQSwUGAAAAAAMAAwC3AAAA+QIAAAAA&#10;" strokecolor="#002569" strokeweight=".5pt">
                  <v:stroke joinstyle="round"/>
                  <v:textbox inset="2mm,2mm,2mm,2mm"/>
                </v:rect>
                <v:rect id="Rectangle 9730" o:spid="_x0000_s1535" style="position:absolute;left:5241;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oaxQAAAN0AAAAPAAAAZHJzL2Rvd25yZXYueG1sRE9Na8JA&#10;EL0L/Q/LFLzpppHWmLqKtFhKD1ZjkByH7JgEs7Mhu2r677uHQo+P971cD6YVN+pdY1nB0zQCQVxa&#10;3XClID9uJwkI55E1tpZJwQ85WK8eRktMtb3zgW6Zr0QIYZeigtr7LpXSlTUZdFPbEQfubHuDPsC+&#10;krrHewg3rYyj6EUabDg01NjRW03lJbsaBfP9pji/J/nu+esb4yI+XE4fNldq/DhsXkF4Gvy/+M/9&#10;qRUs5rOwP7wJT0CufgEAAP//AwBQSwECLQAUAAYACAAAACEA2+H2y+4AAACFAQAAEwAAAAAAAAAA&#10;AAAAAAAAAAAAW0NvbnRlbnRfVHlwZXNdLnhtbFBLAQItABQABgAIAAAAIQBa9CxbvwAAABUBAAAL&#10;AAAAAAAAAAAAAAAAAB8BAABfcmVscy8ucmVsc1BLAQItABQABgAIAAAAIQBD+eoaxQAAAN0AAAAP&#10;AAAAAAAAAAAAAAAAAAcCAABkcnMvZG93bnJldi54bWxQSwUGAAAAAAMAAwC3AAAA+QIAAAAA&#10;" fillcolor="white [3212]" strokecolor="#002b49" strokeweight=".5pt">
                  <v:stroke joinstyle="round"/>
                  <v:textbox inset="2mm,2mm,2mm,2mm"/>
                </v:rect>
                <v:rect id="Rectangle 9731" o:spid="_x0000_s1536" style="position:absolute;left:1568;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UIUyAAAAN0AAAAPAAAAZHJzL2Rvd25yZXYueG1sRI9ba8JA&#10;FITfC/6H5Qi+1Y0Vq6ZupAiVNi/iBUvfTrMnF5o9G7Krif++Wyj4OMzMN8xq3ZtaXKl1lWUFk3EE&#10;gjizuuJCwen49rgA4TyyxtoyKbiRg3UyeFhhrG3He7oefCEChF2MCkrvm1hKl5Vk0I1tQxy83LYG&#10;fZBtIXWLXYCbWj5F0bM0WHFYKLGhTUnZz+FiFKT77W2Tz9Jqdv76MMvPne7Sb6/UaNi/voDw1Pt7&#10;+L/9rhUs59MJ/L0JT0AmvwAAAP//AwBQSwECLQAUAAYACAAAACEA2+H2y+4AAACFAQAAEwAAAAAA&#10;AAAAAAAAAAAAAAAAW0NvbnRlbnRfVHlwZXNdLnhtbFBLAQItABQABgAIAAAAIQBa9CxbvwAAABUB&#10;AAALAAAAAAAAAAAAAAAAAB8BAABfcmVscy8ucmVsc1BLAQItABQABgAIAAAAIQDE2UIUyAAAAN0A&#10;AAAPAAAAAAAAAAAAAAAAAAcCAABkcnMvZG93bnJldi54bWxQSwUGAAAAAAMAAwC3AAAA/AIAAAAA&#10;" filled="f" stroked="f" strokeweight=".5pt">
                  <v:stroke joinstyle="round"/>
                  <v:textbox inset="0,0,0,0">
                    <w:txbxContent>
                      <w:p w14:paraId="6DA2D462" w14:textId="77777777" w:rsidR="00892914" w:rsidRDefault="00892914" w:rsidP="00892914">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rect id="Rectangle 9732" o:spid="_x0000_s1537" style="position:absolute;left:873;top:7277;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9xjxwAAAN0AAAAPAAAAZHJzL2Rvd25yZXYueG1sRI9Ba8JA&#10;FITvgv9heQVvuqmiramriKC0uUhsaentNftMgtm3Ibsm8d93C0KPw8x8w6w2valES40rLSt4nEQg&#10;iDOrS84VfLzvx88gnEfWWFkmBTdysFkPByuMte04pfbkcxEg7GJUUHhfx1K6rCCDbmJr4uCdbWPQ&#10;B9nkUjfYBbip5DSKFtJgyWGhwJp2BWWX09UoSNLDbXeeJ+X88/vNLL+Oukt+vFKjh377AsJT7//D&#10;9/arVrB8mk3h7014AnL9CwAA//8DAFBLAQItABQABgAIAAAAIQDb4fbL7gAAAIUBAAATAAAAAAAA&#10;AAAAAAAAAAAAAABbQ29udGVudF9UeXBlc10ueG1sUEsBAi0AFAAGAAgAAAAhAFr0LFu/AAAAFQEA&#10;AAsAAAAAAAAAAAAAAAAAHwEAAF9yZWxzLy5yZWxzUEsBAi0AFAAGAAgAAAAhADQL3GPHAAAA3QAA&#10;AA8AAAAAAAAAAAAAAAAABwIAAGRycy9kb3ducmV2LnhtbFBLBQYAAAAAAwADALcAAAD7AgAAAAA=&#10;" filled="f" stroked="f" strokeweight=".5pt">
                  <v:stroke joinstyle="round"/>
                  <v:textbox inset="0,0,0,0">
                    <w:txbxContent>
                      <w:p w14:paraId="053512BF" w14:textId="77777777" w:rsidR="00892914" w:rsidRDefault="00892914" w:rsidP="00892914">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w10:anchorlock/>
              </v:group>
            </w:pict>
          </mc:Fallback>
        </mc:AlternateContent>
      </w:r>
    </w:p>
    <w:p w14:paraId="09F3D1FD"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Opportunity: High</w:t>
      </w:r>
    </w:p>
    <w:p w14:paraId="69CB7B23"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Complexity: High</w:t>
      </w:r>
    </w:p>
    <w:p w14:paraId="3E3FD3F4" w14:textId="77777777" w:rsidR="002F4E9A" w:rsidRPr="002F4E9A" w:rsidRDefault="002F4E9A" w:rsidP="002F4E9A">
      <w:pPr>
        <w:contextualSpacing/>
        <w:rPr>
          <w:rFonts w:asciiTheme="minorHAnsi" w:hAnsiTheme="minorHAnsi" w:cstheme="minorHAnsi"/>
          <w:b/>
        </w:rPr>
      </w:pPr>
    </w:p>
    <w:p w14:paraId="31B31EE5" w14:textId="77777777" w:rsidR="002F4E9A" w:rsidRPr="002F4E9A" w:rsidRDefault="002F4E9A" w:rsidP="002F4E9A">
      <w:pPr>
        <w:contextualSpacing/>
        <w:rPr>
          <w:rFonts w:asciiTheme="minorHAnsi" w:hAnsiTheme="minorHAnsi" w:cstheme="minorHAnsi"/>
          <w:b/>
        </w:rPr>
      </w:pPr>
      <w:r w:rsidRPr="002F4E9A">
        <w:rPr>
          <w:rFonts w:asciiTheme="minorHAnsi" w:hAnsiTheme="minorHAnsi" w:cstheme="minorHAnsi"/>
          <w:b/>
        </w:rPr>
        <w:t>ESTIMATED IMPACT</w:t>
      </w:r>
    </w:p>
    <w:p w14:paraId="3FB4F635"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Benefits: Improved Client Outcomes and Facility Management, Obtain Federal Match</w:t>
      </w:r>
    </w:p>
    <w:p w14:paraId="1C561FE1" w14:textId="1CBA02E8" w:rsidR="002F4E9A" w:rsidRPr="00E952BE" w:rsidRDefault="002F4E9A" w:rsidP="002F4E9A">
      <w:pPr>
        <w:contextualSpacing/>
        <w:rPr>
          <w:rFonts w:asciiTheme="minorHAnsi" w:hAnsiTheme="minorHAnsi" w:cstheme="minorHAnsi"/>
          <w:vertAlign w:val="superscript"/>
        </w:rPr>
      </w:pPr>
      <w:r w:rsidRPr="002F4E9A">
        <w:rPr>
          <w:rFonts w:asciiTheme="minorHAnsi" w:hAnsiTheme="minorHAnsi" w:cstheme="minorHAnsi"/>
        </w:rPr>
        <w:t>One Time Costs: $10MM</w:t>
      </w:r>
      <w:r w:rsidR="00E952BE" w:rsidRPr="00E952BE">
        <w:rPr>
          <w:rFonts w:asciiTheme="minorHAnsi" w:hAnsiTheme="minorHAnsi" w:cstheme="minorHAnsi"/>
          <w:vertAlign w:val="superscript"/>
        </w:rPr>
        <w:t>1</w:t>
      </w:r>
    </w:p>
    <w:p w14:paraId="2F11BF4D"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Recurring Costs: $7.5MM (limited net impact to GF if IBC sunsets)</w:t>
      </w:r>
    </w:p>
    <w:p w14:paraId="7DB4CF6E" w14:textId="77777777" w:rsidR="003906FC" w:rsidRPr="007541A3" w:rsidRDefault="003906FC" w:rsidP="003906FC">
      <w:pPr>
        <w:pStyle w:val="ListBullet"/>
        <w:numPr>
          <w:ilvl w:val="0"/>
          <w:numId w:val="0"/>
        </w:numPr>
        <w:rPr>
          <w:i/>
          <w:iCs/>
          <w:sz w:val="20"/>
          <w:szCs w:val="20"/>
        </w:rPr>
      </w:pPr>
      <w:r w:rsidRPr="007541A3">
        <w:rPr>
          <w:i/>
          <w:iCs/>
          <w:sz w:val="20"/>
          <w:szCs w:val="20"/>
        </w:rPr>
        <w:t>Notes: 1. Cost dependent on use of an existing facility vs. a new facility</w:t>
      </w:r>
    </w:p>
    <w:p w14:paraId="56E4A82A" w14:textId="77777777" w:rsidR="002F4E9A" w:rsidRPr="002F4E9A" w:rsidRDefault="002F4E9A" w:rsidP="002F4E9A">
      <w:pPr>
        <w:contextualSpacing/>
        <w:rPr>
          <w:rFonts w:asciiTheme="minorHAnsi" w:hAnsiTheme="minorHAnsi" w:cstheme="minorHAnsi"/>
          <w:b/>
        </w:rPr>
      </w:pPr>
    </w:p>
    <w:p w14:paraId="1D144022" w14:textId="77777777" w:rsidR="002F4E9A" w:rsidRPr="002F4E9A" w:rsidRDefault="002F4E9A" w:rsidP="002F4E9A">
      <w:pPr>
        <w:contextualSpacing/>
        <w:rPr>
          <w:rFonts w:asciiTheme="minorHAnsi" w:hAnsiTheme="minorHAnsi" w:cstheme="minorHAnsi"/>
          <w:b/>
        </w:rPr>
      </w:pPr>
      <w:r w:rsidRPr="002F4E9A">
        <w:rPr>
          <w:rFonts w:asciiTheme="minorHAnsi" w:hAnsiTheme="minorHAnsi" w:cstheme="minorHAnsi"/>
          <w:b/>
        </w:rPr>
        <w:t>CONSIDERATIONS</w:t>
      </w:r>
    </w:p>
    <w:p w14:paraId="2CED08E8"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Risks: Long-term process with several key junctures that may cause delays</w:t>
      </w:r>
    </w:p>
    <w:p w14:paraId="1C7B7ABC"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Dependencies: Approval of funding, consensus building with key stakeholders</w:t>
      </w:r>
    </w:p>
    <w:p w14:paraId="48203897"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Resources: State Procurement, Facilities team, Architecture &amp; Engineering (A&amp;E) team</w:t>
      </w:r>
    </w:p>
    <w:p w14:paraId="1727DED6" w14:textId="77777777" w:rsidR="002F4E9A" w:rsidRPr="002F4E9A" w:rsidRDefault="002F4E9A" w:rsidP="002F4E9A">
      <w:pPr>
        <w:contextualSpacing/>
        <w:rPr>
          <w:rFonts w:asciiTheme="minorHAnsi" w:hAnsiTheme="minorHAnsi" w:cstheme="minorHAnsi"/>
        </w:rPr>
      </w:pPr>
    </w:p>
    <w:p w14:paraId="6F9C7362" w14:textId="549F133F" w:rsidR="002F4E9A" w:rsidRDefault="002F4E9A" w:rsidP="002F4E9A">
      <w:pPr>
        <w:contextualSpacing/>
        <w:rPr>
          <w:rFonts w:asciiTheme="minorHAnsi" w:hAnsiTheme="minorHAnsi" w:cstheme="minorHAnsi"/>
          <w:b/>
        </w:rPr>
      </w:pPr>
      <w:r w:rsidRPr="002F4E9A">
        <w:rPr>
          <w:rFonts w:asciiTheme="minorHAnsi" w:hAnsiTheme="minorHAnsi" w:cstheme="minorHAnsi"/>
          <w:b/>
        </w:rPr>
        <w:t>HIGH LEVEL ACTIVITIES</w:t>
      </w:r>
    </w:p>
    <w:p w14:paraId="75B23C23" w14:textId="77777777" w:rsidR="00892914" w:rsidRPr="002F4E9A" w:rsidRDefault="00892914" w:rsidP="002F4E9A">
      <w:pPr>
        <w:contextualSpacing/>
        <w:rPr>
          <w:rFonts w:asciiTheme="minorHAnsi" w:hAnsiTheme="minorHAnsi" w:cstheme="minorHAnsi"/>
          <w:b/>
        </w:rPr>
      </w:pPr>
    </w:p>
    <w:tbl>
      <w:tblPr>
        <w:tblStyle w:val="TableGrid1111"/>
        <w:tblW w:w="5000" w:type="pct"/>
        <w:tblLook w:val="04A0" w:firstRow="1" w:lastRow="0" w:firstColumn="1" w:lastColumn="0" w:noHBand="0" w:noVBand="1"/>
      </w:tblPr>
      <w:tblGrid>
        <w:gridCol w:w="535"/>
        <w:gridCol w:w="5819"/>
        <w:gridCol w:w="2996"/>
      </w:tblGrid>
      <w:tr w:rsidR="002F4E9A" w:rsidRPr="002F4E9A" w14:paraId="31ED7CAE" w14:textId="77777777" w:rsidTr="00892914">
        <w:tc>
          <w:tcPr>
            <w:tcW w:w="286" w:type="pct"/>
            <w:shd w:val="clear" w:color="auto" w:fill="002060"/>
            <w:vAlign w:val="center"/>
          </w:tcPr>
          <w:p w14:paraId="600366EB" w14:textId="77777777" w:rsidR="002F4E9A" w:rsidRPr="002F4E9A" w:rsidRDefault="002F4E9A" w:rsidP="00892914">
            <w:pPr>
              <w:contextualSpacing/>
              <w:jc w:val="center"/>
              <w:rPr>
                <w:rFonts w:asciiTheme="minorHAnsi" w:hAnsiTheme="minorHAnsi" w:cstheme="minorHAnsi"/>
                <w:b/>
              </w:rPr>
            </w:pPr>
          </w:p>
        </w:tc>
        <w:tc>
          <w:tcPr>
            <w:tcW w:w="3112" w:type="pct"/>
            <w:shd w:val="clear" w:color="auto" w:fill="002060"/>
            <w:vAlign w:val="center"/>
          </w:tcPr>
          <w:p w14:paraId="7D9029FF" w14:textId="77777777" w:rsidR="002F4E9A" w:rsidRPr="002F4E9A" w:rsidRDefault="002F4E9A" w:rsidP="00892914">
            <w:pPr>
              <w:spacing w:after="160" w:line="259" w:lineRule="auto"/>
              <w:contextualSpacing/>
              <w:jc w:val="center"/>
              <w:rPr>
                <w:rFonts w:asciiTheme="minorHAnsi" w:hAnsiTheme="minorHAnsi" w:cstheme="minorHAnsi"/>
                <w:b/>
              </w:rPr>
            </w:pPr>
            <w:r w:rsidRPr="002F4E9A">
              <w:rPr>
                <w:rFonts w:asciiTheme="minorHAnsi" w:hAnsiTheme="minorHAnsi" w:cstheme="minorHAnsi"/>
                <w:b/>
              </w:rPr>
              <w:t>Activities</w:t>
            </w:r>
          </w:p>
        </w:tc>
        <w:tc>
          <w:tcPr>
            <w:tcW w:w="1602" w:type="pct"/>
            <w:shd w:val="clear" w:color="auto" w:fill="002060"/>
            <w:vAlign w:val="center"/>
          </w:tcPr>
          <w:p w14:paraId="1EA819AB" w14:textId="77777777" w:rsidR="002F4E9A" w:rsidRPr="002F4E9A" w:rsidRDefault="002F4E9A" w:rsidP="00892914">
            <w:pPr>
              <w:autoSpaceDE w:val="0"/>
              <w:autoSpaceDN w:val="0"/>
              <w:adjustRightInd w:val="0"/>
              <w:spacing w:after="160" w:line="259" w:lineRule="auto"/>
              <w:jc w:val="center"/>
              <w:rPr>
                <w:rFonts w:asciiTheme="minorHAnsi" w:hAnsiTheme="minorHAnsi" w:cstheme="minorHAnsi"/>
                <w:b/>
                <w:bCs/>
              </w:rPr>
            </w:pPr>
            <w:r w:rsidRPr="002F4E9A">
              <w:rPr>
                <w:rFonts w:asciiTheme="minorHAnsi" w:hAnsiTheme="minorHAnsi" w:cstheme="minorHAnsi"/>
                <w:b/>
                <w:bCs/>
              </w:rPr>
              <w:t>12-months Duration Timeline</w:t>
            </w:r>
          </w:p>
        </w:tc>
      </w:tr>
      <w:tr w:rsidR="002F4E9A" w:rsidRPr="002F4E9A" w14:paraId="1040995F" w14:textId="77777777" w:rsidTr="00892914">
        <w:tc>
          <w:tcPr>
            <w:tcW w:w="286" w:type="pct"/>
            <w:vAlign w:val="center"/>
          </w:tcPr>
          <w:p w14:paraId="7ED4E497" w14:textId="1DF6625E" w:rsidR="002F4E9A" w:rsidRPr="00892914" w:rsidRDefault="00892914" w:rsidP="00892914">
            <w:pPr>
              <w:autoSpaceDE w:val="0"/>
              <w:autoSpaceDN w:val="0"/>
              <w:adjustRightInd w:val="0"/>
              <w:rPr>
                <w:rFonts w:asciiTheme="minorHAnsi" w:hAnsiTheme="minorHAnsi" w:cstheme="minorHAnsi"/>
              </w:rPr>
            </w:pPr>
            <w:r>
              <w:rPr>
                <w:rFonts w:asciiTheme="minorHAnsi" w:hAnsiTheme="minorHAnsi" w:cstheme="minorHAnsi"/>
              </w:rPr>
              <w:t>1.</w:t>
            </w:r>
          </w:p>
        </w:tc>
        <w:tc>
          <w:tcPr>
            <w:tcW w:w="3112" w:type="pct"/>
            <w:vAlign w:val="center"/>
          </w:tcPr>
          <w:p w14:paraId="48527CB3" w14:textId="77777777" w:rsidR="002F4E9A" w:rsidRPr="002F4E9A" w:rsidRDefault="002F4E9A" w:rsidP="00892914">
            <w:pPr>
              <w:autoSpaceDE w:val="0"/>
              <w:autoSpaceDN w:val="0"/>
              <w:adjustRightInd w:val="0"/>
              <w:spacing w:after="160" w:line="259" w:lineRule="auto"/>
              <w:rPr>
                <w:rFonts w:asciiTheme="minorHAnsi" w:hAnsiTheme="minorHAnsi" w:cstheme="minorHAnsi"/>
              </w:rPr>
            </w:pPr>
            <w:r w:rsidRPr="002F4E9A">
              <w:rPr>
                <w:rFonts w:asciiTheme="minorHAnsi" w:hAnsiTheme="minorHAnsi" w:cstheme="minorHAnsi"/>
              </w:rPr>
              <w:t>Conduct feasibility assessment to determine the most effective location for the new facilities</w:t>
            </w:r>
          </w:p>
        </w:tc>
        <w:tc>
          <w:tcPr>
            <w:tcW w:w="1602" w:type="pct"/>
            <w:vAlign w:val="center"/>
          </w:tcPr>
          <w:p w14:paraId="1F86C502" w14:textId="77777777" w:rsidR="002F4E9A" w:rsidRPr="002F4E9A" w:rsidRDefault="002F4E9A" w:rsidP="00892914">
            <w:pPr>
              <w:autoSpaceDE w:val="0"/>
              <w:autoSpaceDN w:val="0"/>
              <w:adjustRightInd w:val="0"/>
              <w:spacing w:after="160" w:line="259" w:lineRule="auto"/>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 xml:space="preserve">st </w:t>
            </w:r>
            <w:r w:rsidRPr="002F4E9A">
              <w:rPr>
                <w:rFonts w:asciiTheme="minorHAnsi" w:hAnsiTheme="minorHAnsi" w:cstheme="minorHAnsi"/>
              </w:rPr>
              <w:t>to 3</w:t>
            </w:r>
            <w:r w:rsidRPr="002F4E9A">
              <w:rPr>
                <w:rFonts w:asciiTheme="minorHAnsi" w:hAnsiTheme="minorHAnsi" w:cstheme="minorHAnsi"/>
                <w:vertAlign w:val="superscript"/>
              </w:rPr>
              <w:t xml:space="preserve">rd </w:t>
            </w:r>
            <w:r w:rsidRPr="002F4E9A">
              <w:rPr>
                <w:rFonts w:asciiTheme="minorHAnsi" w:hAnsiTheme="minorHAnsi" w:cstheme="minorHAnsi"/>
              </w:rPr>
              <w:t>Month</w:t>
            </w:r>
          </w:p>
        </w:tc>
      </w:tr>
      <w:tr w:rsidR="002F4E9A" w:rsidRPr="002F4E9A" w14:paraId="0CA70EF3" w14:textId="77777777" w:rsidTr="00892914">
        <w:tc>
          <w:tcPr>
            <w:tcW w:w="286" w:type="pct"/>
            <w:vAlign w:val="center"/>
          </w:tcPr>
          <w:p w14:paraId="19489B78" w14:textId="799F55FE" w:rsidR="002F4E9A" w:rsidRPr="00892914" w:rsidRDefault="00892914" w:rsidP="00892914">
            <w:pPr>
              <w:autoSpaceDE w:val="0"/>
              <w:autoSpaceDN w:val="0"/>
              <w:adjustRightInd w:val="0"/>
              <w:rPr>
                <w:rFonts w:asciiTheme="minorHAnsi" w:hAnsiTheme="minorHAnsi" w:cstheme="minorHAnsi"/>
              </w:rPr>
            </w:pPr>
            <w:r>
              <w:rPr>
                <w:rFonts w:asciiTheme="minorHAnsi" w:hAnsiTheme="minorHAnsi" w:cstheme="minorHAnsi"/>
              </w:rPr>
              <w:t>2.</w:t>
            </w:r>
          </w:p>
          <w:p w14:paraId="118108CA" w14:textId="52386FBD" w:rsidR="002F4E9A" w:rsidRPr="002F4E9A" w:rsidRDefault="002F4E9A" w:rsidP="00892914">
            <w:pPr>
              <w:autoSpaceDE w:val="0"/>
              <w:autoSpaceDN w:val="0"/>
              <w:adjustRightInd w:val="0"/>
              <w:rPr>
                <w:rFonts w:asciiTheme="minorHAnsi" w:hAnsiTheme="minorHAnsi" w:cstheme="minorHAnsi"/>
              </w:rPr>
            </w:pPr>
          </w:p>
        </w:tc>
        <w:tc>
          <w:tcPr>
            <w:tcW w:w="3112" w:type="pct"/>
            <w:vAlign w:val="center"/>
          </w:tcPr>
          <w:p w14:paraId="1E3AD7B8" w14:textId="77777777" w:rsidR="002F4E9A" w:rsidRPr="002F4E9A" w:rsidRDefault="002F4E9A" w:rsidP="00892914">
            <w:pPr>
              <w:autoSpaceDE w:val="0"/>
              <w:autoSpaceDN w:val="0"/>
              <w:adjustRightInd w:val="0"/>
              <w:spacing w:after="160" w:line="259" w:lineRule="auto"/>
              <w:rPr>
                <w:rFonts w:asciiTheme="minorHAnsi" w:hAnsiTheme="minorHAnsi" w:cstheme="minorHAnsi"/>
              </w:rPr>
            </w:pPr>
            <w:r w:rsidRPr="002F4E9A">
              <w:rPr>
                <w:rFonts w:asciiTheme="minorHAnsi" w:hAnsiTheme="minorHAnsi" w:cstheme="minorHAnsi"/>
              </w:rPr>
              <w:t>Conduct competitive procurement activities for any needed contracting services</w:t>
            </w:r>
          </w:p>
        </w:tc>
        <w:tc>
          <w:tcPr>
            <w:tcW w:w="1602" w:type="pct"/>
            <w:vAlign w:val="center"/>
          </w:tcPr>
          <w:p w14:paraId="5272795F" w14:textId="77777777" w:rsidR="002F4E9A" w:rsidRPr="002F4E9A" w:rsidRDefault="002F4E9A" w:rsidP="00892914">
            <w:pPr>
              <w:autoSpaceDE w:val="0"/>
              <w:autoSpaceDN w:val="0"/>
              <w:adjustRightInd w:val="0"/>
              <w:spacing w:after="160" w:line="259" w:lineRule="auto"/>
              <w:jc w:val="right"/>
              <w:rPr>
                <w:rFonts w:asciiTheme="minorHAnsi" w:hAnsiTheme="minorHAnsi" w:cstheme="minorHAnsi"/>
              </w:rPr>
            </w:pPr>
            <w:r w:rsidRPr="002F4E9A">
              <w:rPr>
                <w:rFonts w:asciiTheme="minorHAnsi" w:hAnsiTheme="minorHAnsi" w:cstheme="minorHAnsi"/>
              </w:rPr>
              <w:t>2</w:t>
            </w:r>
            <w:r w:rsidRPr="002F4E9A">
              <w:rPr>
                <w:rFonts w:asciiTheme="minorHAnsi" w:hAnsiTheme="minorHAnsi" w:cstheme="minorHAnsi"/>
                <w:vertAlign w:val="superscript"/>
              </w:rPr>
              <w:t>nd</w:t>
            </w:r>
            <w:r w:rsidRPr="002F4E9A">
              <w:rPr>
                <w:rFonts w:asciiTheme="minorHAnsi" w:hAnsiTheme="minorHAnsi" w:cstheme="minorHAnsi"/>
              </w:rPr>
              <w:t xml:space="preserve"> to 5</w:t>
            </w:r>
            <w:r w:rsidRPr="002F4E9A">
              <w:rPr>
                <w:rFonts w:asciiTheme="minorHAnsi" w:hAnsiTheme="minorHAnsi" w:cstheme="minorHAnsi"/>
                <w:vertAlign w:val="superscript"/>
              </w:rPr>
              <w:t xml:space="preserve">th </w:t>
            </w:r>
            <w:r w:rsidRPr="002F4E9A">
              <w:rPr>
                <w:rFonts w:asciiTheme="minorHAnsi" w:hAnsiTheme="minorHAnsi" w:cstheme="minorHAnsi"/>
              </w:rPr>
              <w:t>Month</w:t>
            </w:r>
          </w:p>
        </w:tc>
      </w:tr>
      <w:tr w:rsidR="002F4E9A" w:rsidRPr="002F4E9A" w14:paraId="70B10AD4" w14:textId="77777777" w:rsidTr="00892914">
        <w:tc>
          <w:tcPr>
            <w:tcW w:w="286" w:type="pct"/>
            <w:vAlign w:val="center"/>
          </w:tcPr>
          <w:p w14:paraId="7FF54728" w14:textId="1E5AE920" w:rsidR="002F4E9A" w:rsidRPr="00892914" w:rsidRDefault="00892914" w:rsidP="00892914">
            <w:pPr>
              <w:autoSpaceDE w:val="0"/>
              <w:autoSpaceDN w:val="0"/>
              <w:adjustRightInd w:val="0"/>
              <w:rPr>
                <w:rFonts w:asciiTheme="minorHAnsi" w:hAnsiTheme="minorHAnsi" w:cstheme="minorHAnsi"/>
              </w:rPr>
            </w:pPr>
            <w:r>
              <w:rPr>
                <w:rFonts w:asciiTheme="minorHAnsi" w:hAnsiTheme="minorHAnsi" w:cstheme="minorHAnsi"/>
              </w:rPr>
              <w:t>3.</w:t>
            </w:r>
          </w:p>
        </w:tc>
        <w:tc>
          <w:tcPr>
            <w:tcW w:w="3112" w:type="pct"/>
            <w:vAlign w:val="center"/>
          </w:tcPr>
          <w:p w14:paraId="7FB7C349" w14:textId="77777777" w:rsidR="002F4E9A" w:rsidRPr="002F4E9A" w:rsidRDefault="002F4E9A" w:rsidP="00892914">
            <w:pPr>
              <w:autoSpaceDE w:val="0"/>
              <w:autoSpaceDN w:val="0"/>
              <w:adjustRightInd w:val="0"/>
              <w:rPr>
                <w:rFonts w:asciiTheme="minorHAnsi" w:hAnsiTheme="minorHAnsi" w:cstheme="minorHAnsi"/>
              </w:rPr>
            </w:pPr>
            <w:r w:rsidRPr="002F4E9A">
              <w:rPr>
                <w:rFonts w:asciiTheme="minorHAnsi" w:hAnsiTheme="minorHAnsi" w:cstheme="minorHAnsi"/>
              </w:rPr>
              <w:t>Plan, design, and build alternative location</w:t>
            </w:r>
          </w:p>
        </w:tc>
        <w:tc>
          <w:tcPr>
            <w:tcW w:w="1602" w:type="pct"/>
            <w:vAlign w:val="center"/>
          </w:tcPr>
          <w:p w14:paraId="47CBCE2A" w14:textId="47A22A36" w:rsidR="002F4E9A" w:rsidRPr="00A55270" w:rsidRDefault="002F4E9A" w:rsidP="00A55270">
            <w:pPr>
              <w:autoSpaceDE w:val="0"/>
              <w:autoSpaceDN w:val="0"/>
              <w:adjustRightInd w:val="0"/>
              <w:jc w:val="right"/>
              <w:rPr>
                <w:rFonts w:asciiTheme="minorHAnsi" w:hAnsiTheme="minorHAnsi" w:cstheme="minorHAnsi"/>
              </w:rPr>
            </w:pPr>
            <w:r w:rsidRPr="002F4E9A">
              <w:rPr>
                <w:rFonts w:asciiTheme="minorHAnsi" w:hAnsiTheme="minorHAnsi" w:cstheme="minorHAnsi"/>
              </w:rPr>
              <w:t>5</w:t>
            </w:r>
            <w:r w:rsidRPr="002F4E9A">
              <w:rPr>
                <w:rFonts w:asciiTheme="minorHAnsi" w:hAnsiTheme="minorHAnsi" w:cstheme="minorHAnsi"/>
                <w:vertAlign w:val="superscript"/>
              </w:rPr>
              <w:t>th</w:t>
            </w:r>
            <w:r w:rsidRPr="002F4E9A">
              <w:rPr>
                <w:rFonts w:asciiTheme="minorHAnsi" w:hAnsiTheme="minorHAnsi" w:cstheme="minorHAnsi"/>
              </w:rPr>
              <w:t xml:space="preserve"> to </w:t>
            </w:r>
            <w:r w:rsidR="009F30A3">
              <w:rPr>
                <w:rFonts w:asciiTheme="minorHAnsi" w:hAnsiTheme="minorHAnsi" w:cstheme="minorHAnsi"/>
              </w:rPr>
              <w:t>12</w:t>
            </w:r>
            <w:r w:rsidRPr="002F4E9A">
              <w:rPr>
                <w:rFonts w:asciiTheme="minorHAnsi" w:hAnsiTheme="minorHAnsi" w:cstheme="minorHAnsi"/>
                <w:vertAlign w:val="superscript"/>
              </w:rPr>
              <w:t>th</w:t>
            </w:r>
            <w:r w:rsidR="00352592">
              <w:rPr>
                <w:rFonts w:asciiTheme="minorHAnsi" w:hAnsiTheme="minorHAnsi" w:cstheme="minorHAnsi"/>
              </w:rPr>
              <w:t>+</w:t>
            </w:r>
            <w:r w:rsidRPr="002F4E9A">
              <w:rPr>
                <w:rFonts w:asciiTheme="minorHAnsi" w:hAnsiTheme="minorHAnsi" w:cstheme="minorHAnsi"/>
                <w:vertAlign w:val="superscript"/>
              </w:rPr>
              <w:t xml:space="preserve"> </w:t>
            </w:r>
            <w:r w:rsidRPr="002F4E9A">
              <w:rPr>
                <w:rFonts w:asciiTheme="minorHAnsi" w:hAnsiTheme="minorHAnsi" w:cstheme="minorHAnsi"/>
              </w:rPr>
              <w:t>Month</w:t>
            </w:r>
            <w:r w:rsidR="009F30A3">
              <w:rPr>
                <w:rFonts w:asciiTheme="minorHAnsi" w:hAnsiTheme="minorHAnsi" w:cstheme="minorHAnsi"/>
              </w:rPr>
              <w:t xml:space="preserve"> (</w:t>
            </w:r>
            <w:r w:rsidR="00A55270" w:rsidRPr="00A55270">
              <w:rPr>
                <w:rFonts w:asciiTheme="minorHAnsi" w:hAnsiTheme="minorHAnsi" w:cstheme="minorHAnsi"/>
                <w:i/>
                <w:iCs/>
              </w:rPr>
              <w:t>Over 18 – 30 months</w:t>
            </w:r>
            <w:r w:rsidR="00A55270">
              <w:rPr>
                <w:rFonts w:asciiTheme="minorHAnsi" w:hAnsiTheme="minorHAnsi" w:cstheme="minorHAnsi"/>
                <w:i/>
                <w:iCs/>
              </w:rPr>
              <w:t>)</w:t>
            </w:r>
          </w:p>
        </w:tc>
      </w:tr>
    </w:tbl>
    <w:p w14:paraId="52F96498" w14:textId="77777777" w:rsidR="002F4E9A" w:rsidRPr="002F4E9A" w:rsidRDefault="002F4E9A" w:rsidP="000C2205">
      <w:pPr>
        <w:pStyle w:val="BodyText"/>
      </w:pPr>
    </w:p>
    <w:p w14:paraId="4495058B" w14:textId="77777777" w:rsidR="002F4E9A" w:rsidRPr="00892914" w:rsidRDefault="002F4E9A" w:rsidP="000C2205">
      <w:pPr>
        <w:pStyle w:val="BodyText"/>
        <w:rPr>
          <w:b/>
          <w:bCs/>
        </w:rPr>
      </w:pPr>
      <w:r w:rsidRPr="00892914">
        <w:rPr>
          <w:b/>
          <w:bCs/>
        </w:rPr>
        <w:t>Additional, longer-term activities:</w:t>
      </w:r>
    </w:p>
    <w:p w14:paraId="240275AC" w14:textId="77777777" w:rsidR="002F4E9A" w:rsidRPr="000C2205" w:rsidRDefault="002F4E9A" w:rsidP="000C2205">
      <w:pPr>
        <w:pStyle w:val="ListBullet"/>
      </w:pPr>
      <w:r w:rsidRPr="000C2205">
        <w:t>Assess clients and develop comprehensive transition plans</w:t>
      </w:r>
    </w:p>
    <w:p w14:paraId="0D69089A" w14:textId="77777777" w:rsidR="002F4E9A" w:rsidRPr="000C2205" w:rsidRDefault="002F4E9A" w:rsidP="000C2205">
      <w:pPr>
        <w:pStyle w:val="ListBullet"/>
      </w:pPr>
      <w:r w:rsidRPr="000C2205">
        <w:t>Transition clients to new facility</w:t>
      </w:r>
    </w:p>
    <w:p w14:paraId="50227E1F" w14:textId="56A3D251" w:rsidR="002F4E9A" w:rsidRDefault="002F4E9A" w:rsidP="002F4E9A">
      <w:pPr>
        <w:pStyle w:val="ListBullet"/>
      </w:pPr>
      <w:r w:rsidRPr="000C2205">
        <w:t>Operate and certify new location as an ICF/IID</w:t>
      </w:r>
    </w:p>
    <w:p w14:paraId="564D574F" w14:textId="0C3DD47A" w:rsidR="002F4E9A" w:rsidRPr="002F4E9A" w:rsidRDefault="002F4E9A" w:rsidP="002F4E9A">
      <w:pPr>
        <w:pStyle w:val="ListParagraph"/>
        <w:numPr>
          <w:ilvl w:val="0"/>
          <w:numId w:val="1"/>
        </w:numPr>
        <w:spacing w:after="160" w:line="259" w:lineRule="auto"/>
        <w:rPr>
          <w:rFonts w:cstheme="minorHAnsi"/>
          <w:b w:val="0"/>
          <w:szCs w:val="24"/>
        </w:rPr>
      </w:pPr>
      <w:r w:rsidRPr="002F4E9A">
        <w:rPr>
          <w:rFonts w:cstheme="minorHAnsi"/>
          <w:szCs w:val="24"/>
        </w:rPr>
        <w:t>MCDC | Reevaluate Number of Beds</w:t>
      </w:r>
    </w:p>
    <w:p w14:paraId="701B48B0" w14:textId="77777777" w:rsidR="002F4E9A" w:rsidRPr="002F4E9A" w:rsidRDefault="002F4E9A" w:rsidP="002F4E9A">
      <w:pPr>
        <w:contextualSpacing/>
        <w:rPr>
          <w:rFonts w:asciiTheme="minorHAnsi" w:hAnsiTheme="minorHAnsi" w:cstheme="minorHAnsi"/>
          <w:b/>
        </w:rPr>
      </w:pPr>
      <w:r w:rsidRPr="002F4E9A">
        <w:rPr>
          <w:rFonts w:asciiTheme="minorHAnsi" w:hAnsiTheme="minorHAnsi" w:cstheme="minorHAnsi"/>
          <w:b/>
        </w:rPr>
        <w:t>RECOMMENDATIONS</w:t>
      </w:r>
    </w:p>
    <w:p w14:paraId="61C083B8" w14:textId="77777777" w:rsidR="002F4E9A" w:rsidRPr="002F4E9A" w:rsidRDefault="002F4E9A" w:rsidP="008D6EC7">
      <w:pPr>
        <w:numPr>
          <w:ilvl w:val="0"/>
          <w:numId w:val="43"/>
        </w:numPr>
        <w:spacing w:after="120" w:line="216" w:lineRule="auto"/>
        <w:contextualSpacing/>
        <w:rPr>
          <w:rFonts w:asciiTheme="minorHAnsi" w:eastAsiaTheme="minorEastAsia" w:hAnsiTheme="minorHAnsi" w:cstheme="minorHAnsi"/>
          <w:color w:val="000000"/>
          <w:kern w:val="24"/>
          <w:lang w:eastAsia="en-IN"/>
        </w:rPr>
      </w:pPr>
      <w:r w:rsidRPr="002F4E9A">
        <w:rPr>
          <w:rFonts w:asciiTheme="minorHAnsi" w:eastAsiaTheme="minorEastAsia" w:hAnsiTheme="minorHAnsi" w:cstheme="minorHAnsi"/>
          <w:color w:val="000000"/>
          <w:kern w:val="24"/>
          <w:lang w:eastAsia="en-IN"/>
        </w:rPr>
        <w:t>Reevaluate need for acute beds within the substance use disorder continuum of care.</w:t>
      </w:r>
    </w:p>
    <w:p w14:paraId="318A0662" w14:textId="77777777" w:rsidR="002F4E9A" w:rsidRPr="002F4E9A" w:rsidRDefault="002F4E9A" w:rsidP="008D6EC7">
      <w:pPr>
        <w:numPr>
          <w:ilvl w:val="0"/>
          <w:numId w:val="43"/>
        </w:numPr>
        <w:spacing w:after="120" w:line="216" w:lineRule="auto"/>
        <w:contextualSpacing/>
        <w:rPr>
          <w:rFonts w:asciiTheme="minorHAnsi" w:eastAsiaTheme="minorEastAsia" w:hAnsiTheme="minorHAnsi" w:cstheme="minorHAnsi"/>
          <w:color w:val="000000"/>
          <w:kern w:val="24"/>
          <w:lang w:eastAsia="en-IN"/>
        </w:rPr>
      </w:pPr>
      <w:r w:rsidRPr="002F4E9A">
        <w:rPr>
          <w:rFonts w:asciiTheme="minorHAnsi" w:eastAsiaTheme="minorEastAsia" w:hAnsiTheme="minorHAnsi" w:cstheme="minorHAnsi"/>
          <w:color w:val="000000"/>
          <w:kern w:val="24"/>
          <w:lang w:eastAsia="en-IN"/>
        </w:rPr>
        <w:t>Assess demand across the state network, including by location, to right-size beds at MCDC.</w:t>
      </w:r>
    </w:p>
    <w:p w14:paraId="17239D98" w14:textId="77777777" w:rsidR="002F4E9A" w:rsidRPr="002F4E9A" w:rsidRDefault="002F4E9A" w:rsidP="002F4E9A">
      <w:pPr>
        <w:spacing w:after="120" w:line="216" w:lineRule="auto"/>
        <w:ind w:left="994"/>
        <w:contextualSpacing/>
        <w:rPr>
          <w:rFonts w:asciiTheme="minorHAnsi" w:hAnsiTheme="minorHAnsi" w:cstheme="minorHAnsi"/>
          <w:lang w:eastAsia="en-IN"/>
        </w:rPr>
      </w:pPr>
    </w:p>
    <w:p w14:paraId="4C618857" w14:textId="69E0662E" w:rsidR="002F4E9A" w:rsidRPr="002F4E9A" w:rsidRDefault="000D2874" w:rsidP="002F4E9A">
      <w:pPr>
        <w:contextualSpacing/>
        <w:rPr>
          <w:rFonts w:asciiTheme="minorHAnsi" w:hAnsiTheme="minorHAnsi" w:cstheme="minorHAnsi"/>
        </w:rPr>
      </w:pPr>
      <w:r w:rsidRPr="002F4E9A">
        <w:rPr>
          <w:rFonts w:asciiTheme="minorHAnsi" w:hAnsiTheme="minorHAnsi" w:cstheme="minorHAnsi"/>
          <w:b/>
        </w:rPr>
        <w:t>Benefits</w:t>
      </w:r>
      <w:r w:rsidR="002F4E9A" w:rsidRPr="002F4E9A">
        <w:rPr>
          <w:rFonts w:asciiTheme="minorHAnsi" w:hAnsiTheme="minorHAnsi" w:cstheme="minorHAnsi"/>
        </w:rPr>
        <w:t>: More cost-efficient facility management and reduced costs to the state by right-sizing the number of beds based on the demand across the state-wide network.</w:t>
      </w:r>
    </w:p>
    <w:p w14:paraId="54B84D51" w14:textId="77777777" w:rsidR="002F4E9A" w:rsidRPr="002F4E9A" w:rsidRDefault="002F4E9A" w:rsidP="002F4E9A">
      <w:pPr>
        <w:contextualSpacing/>
        <w:rPr>
          <w:rFonts w:asciiTheme="minorHAnsi" w:hAnsiTheme="minorHAnsi" w:cstheme="minorHAnsi"/>
        </w:rPr>
      </w:pPr>
    </w:p>
    <w:p w14:paraId="3D7B02DA" w14:textId="60BCD7CA" w:rsidR="002F4E9A" w:rsidRDefault="002F4E9A" w:rsidP="002F4E9A">
      <w:pPr>
        <w:contextualSpacing/>
        <w:rPr>
          <w:rFonts w:asciiTheme="minorHAnsi" w:hAnsiTheme="minorHAnsi" w:cstheme="minorHAnsi"/>
          <w:b/>
        </w:rPr>
      </w:pPr>
      <w:r w:rsidRPr="002F4E9A">
        <w:rPr>
          <w:rFonts w:asciiTheme="minorHAnsi" w:hAnsiTheme="minorHAnsi" w:cstheme="minorHAnsi"/>
          <w:b/>
        </w:rPr>
        <w:t>PRIORITY</w:t>
      </w:r>
    </w:p>
    <w:p w14:paraId="47AF3B7F" w14:textId="2399A4C4" w:rsidR="000D2874" w:rsidRPr="002F4E9A" w:rsidRDefault="001800CE" w:rsidP="002F4E9A">
      <w:pPr>
        <w:contextualSpacing/>
        <w:rPr>
          <w:rFonts w:asciiTheme="minorHAnsi" w:hAnsiTheme="minorHAnsi" w:cstheme="minorHAnsi"/>
          <w:b/>
        </w:rPr>
      </w:pPr>
      <w:r w:rsidRPr="001800CE">
        <w:rPr>
          <w:rFonts w:asciiTheme="minorHAnsi" w:hAnsiTheme="minorHAnsi" w:cstheme="minorHAnsi"/>
          <w:b/>
          <w:noProof/>
        </w:rPr>
        <mc:AlternateContent>
          <mc:Choice Requires="wpg">
            <w:drawing>
              <wp:inline distT="0" distB="0" distL="0" distR="0" wp14:anchorId="5852C819" wp14:editId="7F342BE2">
                <wp:extent cx="1504111" cy="1273525"/>
                <wp:effectExtent l="0" t="0" r="1270" b="0"/>
                <wp:docPr id="9733"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04111" cy="1273525"/>
                          <a:chOff x="0" y="0"/>
                          <a:chExt cx="1157158" cy="1116812"/>
                        </a:xfrm>
                      </wpg:grpSpPr>
                      <wps:wsp>
                        <wps:cNvPr id="9734" name="TextBox 8"/>
                        <wps:cNvSpPr txBox="1"/>
                        <wps:spPr>
                          <a:xfrm rot="16200000">
                            <a:off x="-384881" y="637218"/>
                            <a:ext cx="864475" cy="94713"/>
                          </a:xfrm>
                          <a:prstGeom prst="rect">
                            <a:avLst/>
                          </a:prstGeom>
                          <a:noFill/>
                        </wps:spPr>
                        <wps:txbx>
                          <w:txbxContent>
                            <w:p w14:paraId="180AE482" w14:textId="77777777" w:rsidR="001800CE" w:rsidRDefault="001800CE" w:rsidP="001800CE">
                              <w:pPr>
                                <w:jc w:val="right"/>
                                <w:textAlignment w:val="baseline"/>
                                <w:rPr>
                                  <w:rFonts w:asciiTheme="minorHAnsi" w:eastAsia="MS PGothic" w:hAnsi="Calibri" w:cstheme="minorBidi"/>
                                  <w:i/>
                                  <w:iCs/>
                                  <w:color w:val="808080" w:themeColor="background1" w:themeShade="80"/>
                                  <w:sz w:val="16"/>
                                  <w:szCs w:val="16"/>
                                </w:rPr>
                              </w:pPr>
                              <w:r w:rsidRPr="00156936">
                                <w:rPr>
                                  <w:rFonts w:asciiTheme="minorHAnsi" w:eastAsia="MS PGothic" w:hAnsi="Calibri" w:cstheme="minorBidi"/>
                                  <w:i/>
                                  <w:iCs/>
                                  <w:sz w:val="16"/>
                                  <w:szCs w:val="16"/>
                                </w:rPr>
                                <w:t>Opportunity</w:t>
                              </w:r>
                            </w:p>
                          </w:txbxContent>
                        </wps:txbx>
                        <wps:bodyPr wrap="square" lIns="0" tIns="0" rIns="0" bIns="0" rtlCol="0">
                          <a:spAutoFit/>
                        </wps:bodyPr>
                      </wps:wsp>
                      <wps:wsp>
                        <wps:cNvPr id="9735" name="TextBox 9"/>
                        <wps:cNvSpPr txBox="1"/>
                        <wps:spPr>
                          <a:xfrm>
                            <a:off x="415472" y="886054"/>
                            <a:ext cx="583185" cy="107962"/>
                          </a:xfrm>
                          <a:prstGeom prst="rect">
                            <a:avLst/>
                          </a:prstGeom>
                          <a:noFill/>
                        </wps:spPr>
                        <wps:txbx>
                          <w:txbxContent>
                            <w:p w14:paraId="42BE99E0" w14:textId="77777777" w:rsidR="001800CE" w:rsidRDefault="001800CE" w:rsidP="001800CE">
                              <w:pPr>
                                <w:textAlignment w:val="baseline"/>
                                <w:rPr>
                                  <w:rFonts w:asciiTheme="minorHAnsi" w:eastAsia="MS PGothic" w:hAnsi="Calibri" w:cstheme="minorBidi"/>
                                  <w:i/>
                                  <w:iCs/>
                                  <w:color w:val="808080" w:themeColor="background1" w:themeShade="80"/>
                                  <w:sz w:val="16"/>
                                  <w:szCs w:val="16"/>
                                </w:rPr>
                              </w:pPr>
                              <w:r w:rsidRPr="00156936">
                                <w:rPr>
                                  <w:rFonts w:asciiTheme="minorHAnsi" w:eastAsia="MS PGothic" w:hAnsi="Calibri" w:cstheme="minorBidi"/>
                                  <w:i/>
                                  <w:iCs/>
                                  <w:sz w:val="16"/>
                                  <w:szCs w:val="16"/>
                                </w:rPr>
                                <w:t>Complexity</w:t>
                              </w:r>
                            </w:p>
                          </w:txbxContent>
                        </wps:txbx>
                        <wps:bodyPr wrap="square" lIns="0" tIns="0" rIns="0" bIns="0" rtlCol="0">
                          <a:spAutoFit/>
                        </wps:bodyPr>
                      </wps:wsp>
                      <wps:wsp>
                        <wps:cNvPr id="9736" name="Straight Arrow Connector 9736"/>
                        <wps:cNvCnPr/>
                        <wps:spPr bwMode="auto">
                          <a:xfrm flipV="1">
                            <a:off x="253277" y="819230"/>
                            <a:ext cx="742950" cy="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737" name="Rectangle 9737"/>
                        <wps:cNvSpPr/>
                        <wps:spPr bwMode="auto">
                          <a:xfrm>
                            <a:off x="967373" y="749771"/>
                            <a:ext cx="189785" cy="138918"/>
                          </a:xfrm>
                          <a:prstGeom prst="rect">
                            <a:avLst/>
                          </a:prstGeom>
                          <a:noFill/>
                          <a:ln w="6350" cap="flat" cmpd="sng" algn="ctr">
                            <a:noFill/>
                            <a:prstDash val="solid"/>
                            <a:round/>
                            <a:headEnd type="none" w="med" len="med"/>
                            <a:tailEnd type="none" w="med" len="med"/>
                          </a:ln>
                          <a:effectLst/>
                        </wps:spPr>
                        <wps:txbx>
                          <w:txbxContent>
                            <w:p w14:paraId="250A48AC" w14:textId="77777777" w:rsidR="001800CE" w:rsidRDefault="001800CE" w:rsidP="001800CE">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738" name="Straight Arrow Connector 9738"/>
                        <wps:cNvCnPr/>
                        <wps:spPr bwMode="auto">
                          <a:xfrm flipH="1" flipV="1">
                            <a:off x="253277" y="181055"/>
                            <a:ext cx="0" cy="64008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739" name="Rectangle 9739"/>
                        <wps:cNvSpPr/>
                        <wps:spPr bwMode="auto">
                          <a:xfrm>
                            <a:off x="319317" y="160897"/>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740" name="Rectangle 9740"/>
                        <wps:cNvSpPr/>
                        <wps:spPr bwMode="auto">
                          <a:xfrm>
                            <a:off x="319317" y="371555"/>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741" name="Rectangle 9741"/>
                        <wps:cNvSpPr/>
                        <wps:spPr bwMode="auto">
                          <a:xfrm>
                            <a:off x="319317"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742" name="Rectangle 9742"/>
                        <wps:cNvSpPr/>
                        <wps:spPr bwMode="auto">
                          <a:xfrm>
                            <a:off x="524185" y="371555"/>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743" name="Rectangle 9743"/>
                        <wps:cNvSpPr/>
                        <wps:spPr bwMode="auto">
                          <a:xfrm>
                            <a:off x="524185"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744" name="Rectangle 9744"/>
                        <wps:cNvSpPr/>
                        <wps:spPr bwMode="auto">
                          <a:xfrm>
                            <a:off x="729053"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745" name="Rectangle 9745"/>
                        <wps:cNvSpPr/>
                        <wps:spPr bwMode="auto">
                          <a:xfrm>
                            <a:off x="729053" y="370588"/>
                            <a:ext cx="182880" cy="182880"/>
                          </a:xfrm>
                          <a:prstGeom prst="rect">
                            <a:avLst/>
                          </a:prstGeom>
                          <a:solidFill>
                            <a:schemeClr val="accent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746" name="Rectangle 9746"/>
                        <wps:cNvSpPr/>
                        <wps:spPr bwMode="auto">
                          <a:xfrm>
                            <a:off x="729053"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747" name="Rectangle 9747"/>
                        <wps:cNvSpPr/>
                        <wps:spPr bwMode="auto">
                          <a:xfrm>
                            <a:off x="524185"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748" name="Rectangle 9748"/>
                        <wps:cNvSpPr/>
                        <wps:spPr bwMode="auto">
                          <a:xfrm>
                            <a:off x="156836" y="0"/>
                            <a:ext cx="182880" cy="182880"/>
                          </a:xfrm>
                          <a:prstGeom prst="rect">
                            <a:avLst/>
                          </a:prstGeom>
                          <a:noFill/>
                          <a:ln w="6350" cap="flat" cmpd="sng" algn="ctr">
                            <a:noFill/>
                            <a:prstDash val="solid"/>
                            <a:round/>
                            <a:headEnd type="none" w="med" len="med"/>
                            <a:tailEnd type="none" w="med" len="med"/>
                          </a:ln>
                          <a:effectLst/>
                        </wps:spPr>
                        <wps:txbx>
                          <w:txbxContent>
                            <w:p w14:paraId="13701FA0" w14:textId="77777777" w:rsidR="001800CE" w:rsidRDefault="001800CE" w:rsidP="001800CE">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749" name="Rectangle 9749"/>
                        <wps:cNvSpPr/>
                        <wps:spPr bwMode="auto">
                          <a:xfrm>
                            <a:off x="87345" y="727789"/>
                            <a:ext cx="182880" cy="182880"/>
                          </a:xfrm>
                          <a:prstGeom prst="rect">
                            <a:avLst/>
                          </a:prstGeom>
                          <a:noFill/>
                          <a:ln w="6350" cap="flat" cmpd="sng" algn="ctr">
                            <a:noFill/>
                            <a:prstDash val="solid"/>
                            <a:round/>
                            <a:headEnd type="none" w="med" len="med"/>
                            <a:tailEnd type="none" w="med" len="med"/>
                          </a:ln>
                          <a:effectLst/>
                        </wps:spPr>
                        <wps:txbx>
                          <w:txbxContent>
                            <w:p w14:paraId="17F2A8E0" w14:textId="77777777" w:rsidR="001800CE" w:rsidRDefault="001800CE" w:rsidP="001800CE">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g:wgp>
                  </a:graphicData>
                </a:graphic>
              </wp:inline>
            </w:drawing>
          </mc:Choice>
          <mc:Fallback>
            <w:pict>
              <v:group w14:anchorId="5852C819" id="_x0000_s1538" alt="&quot;&quot;" style="width:118.45pt;height:100.3pt;mso-position-horizontal-relative:char;mso-position-vertical-relative:line" coordsize="11571,1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Xlz8gUAAEkxAAAOAAAAZHJzL2Uyb0RvYy54bWzsW91v2zYQfx+w/4HQe2tR3zLqFKnTZAO6&#10;rli67ZmWZFuARGoUEzv963ckRVmynSV24CxIlAeHkiXyeLz73ac/fFyXBbrNeJ0zOrHwe9tCGU1Y&#10;mtPFxPrz++W7yEK1IDQlBaPZxLrLauvj2c8/fVhV48xhS1akGUcwCa3Hq2piLYWoxqNRnSyzktTv&#10;WZVR+HLOeEkEXPLFKOVkBbOXxcix7WC0YjytOEuyuoa7F/pL60zNP59nifh9Pq8zgYqJBbQJ9cnV&#10;50x+js4+kPGCk2qZJw0Z5AgqSpJTWLSd6oIIgm54vjNVmSec1Wwu3iesHLH5PE8ytQfYDba3dnPF&#10;2U2l9rIYrxZVyyZg7Rafjp42+Xp7xavr6hsHTqyqBfBCXcm9rOe8lP+BSrRWLLtrWZatBUrgJvZt&#10;D2NsoQS+w07o+o6vmZosgfM77yXLz+ZN7IfYB/FQb2IcRNiRb47MwqMeOasKBKTe8KB+Gg+ul6TK&#10;FGvrMfDgG0d5OrHi0PUsREkJkvodtviJrVEkiZKrw2OST0is4TZs1tyv4aZhF+IMRAwHIJrwpySi&#10;4d47N/KiCBgFfArc0MFqXjI2jIwCzwt9zY3YC7Hb4wUZV7wWVxkrkRxMLA6SraYnt19qodlmHpHE&#10;UHaZF4W8L0nXJMqRWM/Waqs49MwGZiy9g32tQAsmVv3PDeGZhYpfKbBYqowZcDOYmQEXxZQpxZJL&#10;1tX5jYBlFTVyLT1vQwKcnWbjcxwi8LF/iLHZ62MOsSPzHva90FGHFkWB7SuebQ7Nj1wcNYeG7TAO&#10;+hJ8ilNT2rXh7ms6tcCc2rXgJF8sBTrnnK3QlFEK4s44Av0MOic5pQ1saQlHs9VvLAXVJSCHSjkk&#10;gqF5kVd/SX3tnKvju04Y6nPFseM2hsAoY+g5sQ+yL6FJfdWC0s6R1g2tLZF6nXvUsmZFnkrNVArD&#10;F7NpwdEtAR26iKefzqeN0vceKyhaScxQBEkVnRdEAG1lBYhV04WFSLEA45sIrrbYe7nurmHbjh2Y&#10;/fQek9BxQeqlpkV9JUkhY7BANFWjZUbSzzRF4q4CFlOw5pakq8xSAIsM1pcj9aQgebF5shYZKcSy&#10;2VlB5ayZsswNcPUBSoOGAa5nRQ2QB40af4C0EbooMilwoaRc0thAR3MlIXW/wHXELA7gfVeJWejF&#10;YahsxgY+cBSHLXy4Uaxtwv2y9mjQJ+NDhaa1F1rATyQL90sNbPpB0ejYrhYFGtsFHigYxSXjP0Ao&#10;D7Zj9KacSjsG1nlj0hChCUyo9aq5mArtOoLvVhHxhV5XiQEWqUHf138TXjUWWgCYfGXGzyDjLUTQ&#10;zzbG8f+zlOB/aZn/L8ztukCPx9xfFEMfQF8cYdtvPEaDvg3wBp5tRwatjC9qfJyGyQP6vhr0jY0k&#10;9tB323E7BH1dHLtYG3kc2IC12jwZMcORE4F86fhDj6XZMeHHjqV/CH17BlUFsFlr3WcLBf0wee+p&#10;Q1G69/K2afcDxaztNU5o2p8G54+E7lDGUiYMaS50KNJc6HCkuXi7UO4Bk3bdF7h7vPvSUSAXYvVt&#10;nB4U6Km+8aBAKq/xMnwhD9y/PQrU5nmO8P87CuRHtqO9ma7/f0oL1I38LtVfE4P1rMhggiAAfyB6&#10;GExQP8tugpomKm6Tpx5kyvZokEqKHRlB+46nMmyQiBlM0CnSM4MJekkmCHJFexRI1QKerkCDCTpJ&#10;gnPQoJekQW39rptG8Npa1xFOXOjEtq+TuG8hjfDJG9II6A2nEdraaU+B2rLj0xTIDW0/2qp8P2ca&#10;gSRJRsWQi9tuCxhycabj6KBOmnsDobaU3VOitmr1NCUa/LjBj3vthUlvbzEe7h6fze6kEgY/bkgl&#10;vPLKvtdW9nsmqFvKl92Mh9RTsR9E0H8lOxhVVel0iexON8qh+enOqy+28tlpZGkB7ZEeWFsJhcFu&#10;Q+YbDlv2tg/oUPbIzFkEzcAQDIG0h9ArGKmoeBD5PR1/B/ZutRD0WkVeNa5Dv75qJml+WyB/ENC9&#10;Vo1fm19AnP0LAAD//wMAUEsDBBQABgAIAAAAIQCN0YJC2wAAAAUBAAAPAAAAZHJzL2Rvd25yZXYu&#10;eG1sTI9BS8NAEIXvgv9hGcGb3aTFojGbUop6KoKtIN6m2WkSmp0N2W2S/ntHL3oZZnjDe9/LV5Nr&#10;1UB9aDwbSGcJKOLS24YrAx/7l7sHUCEiW2w9k4ELBVgV11c5ZtaP/E7DLlZKTDhkaKCOscu0DmVN&#10;DsPMd8SiHX3vMMrZV9r2OIq5a/U8SZbaYcOSUGNHm5rK0+7sDLyOOK4X6fOwPR03l6/9/dvnNiVj&#10;bm+m9ROoSFP8e4YffEGHQpgO/sw2qNaAFIm/U7T5YvkI6iCLRIIucv2fvvgGAAD//wMAUEsBAi0A&#10;FAAGAAgAAAAhALaDOJL+AAAA4QEAABMAAAAAAAAAAAAAAAAAAAAAAFtDb250ZW50X1R5cGVzXS54&#10;bWxQSwECLQAUAAYACAAAACEAOP0h/9YAAACUAQAACwAAAAAAAAAAAAAAAAAvAQAAX3JlbHMvLnJl&#10;bHNQSwECLQAUAAYACAAAACEA4GF5c/IFAABJMQAADgAAAAAAAAAAAAAAAAAuAgAAZHJzL2Uyb0Rv&#10;Yy54bWxQSwECLQAUAAYACAAAACEAjdGCQtsAAAAFAQAADwAAAAAAAAAAAAAAAABMCAAAZHJzL2Rv&#10;d25yZXYueG1sUEsFBgAAAAAEAAQA8wAAAFQJAAAAAA==&#10;">
                <v:shape id="TextBox 8" o:spid="_x0000_s1539" type="#_x0000_t202" style="position:absolute;left:-3849;top:6372;width:8645;height:9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UCxgAAAN0AAAAPAAAAZHJzL2Rvd25yZXYueG1sRI/dasJA&#10;FITvC32H5RR6VzdV60/qKlIoFKGK0Qc4ZI/ZkOzZkF1j8vauUOjlMDPfMKtNb2vRUetLxwreRwkI&#10;4tzpkgsF59P32wKED8gaa8ekYCAPm/Xz0wpT7W58pC4LhYgQ9ikqMCE0qZQ+N2TRj1xDHL2Lay2G&#10;KNtC6hZvEW5rOU6SmbRYclww2NCXobzKrlbBaTjQzoyL7rf62M8Wph+qbJIp9frSbz9BBOrDf/iv&#10;/aMVLOeTKTzexCcg13cAAAD//wMAUEsBAi0AFAAGAAgAAAAhANvh9svuAAAAhQEAABMAAAAAAAAA&#10;AAAAAAAAAAAAAFtDb250ZW50X1R5cGVzXS54bWxQSwECLQAUAAYACAAAACEAWvQsW78AAAAVAQAA&#10;CwAAAAAAAAAAAAAAAAAfAQAAX3JlbHMvLnJlbHNQSwECLQAUAAYACAAAACEAqZG1AsYAAADdAAAA&#10;DwAAAAAAAAAAAAAAAAAHAgAAZHJzL2Rvd25yZXYueG1sUEsFBgAAAAADAAMAtwAAAPoCAAAAAA==&#10;" filled="f" stroked="f">
                  <v:textbox style="mso-fit-shape-to-text:t" inset="0,0,0,0">
                    <w:txbxContent>
                      <w:p w14:paraId="180AE482" w14:textId="77777777" w:rsidR="001800CE" w:rsidRDefault="001800CE" w:rsidP="001800CE">
                        <w:pPr>
                          <w:jc w:val="right"/>
                          <w:textAlignment w:val="baseline"/>
                          <w:rPr>
                            <w:rFonts w:asciiTheme="minorHAnsi" w:eastAsia="MS PGothic" w:hAnsi="Calibri" w:cstheme="minorBidi"/>
                            <w:i/>
                            <w:iCs/>
                            <w:color w:val="808080" w:themeColor="background1" w:themeShade="80"/>
                            <w:sz w:val="16"/>
                            <w:szCs w:val="16"/>
                          </w:rPr>
                        </w:pPr>
                        <w:r w:rsidRPr="00156936">
                          <w:rPr>
                            <w:rFonts w:asciiTheme="minorHAnsi" w:eastAsia="MS PGothic" w:hAnsi="Calibri" w:cstheme="minorBidi"/>
                            <w:i/>
                            <w:iCs/>
                            <w:sz w:val="16"/>
                            <w:szCs w:val="16"/>
                          </w:rPr>
                          <w:t>Opportunity</w:t>
                        </w:r>
                      </w:p>
                    </w:txbxContent>
                  </v:textbox>
                </v:shape>
                <v:shape id="TextBox 9" o:spid="_x0000_s1540" type="#_x0000_t202" style="position:absolute;left:4154;top:8860;width:583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pRBxgAAAN0AAAAPAAAAZHJzL2Rvd25yZXYueG1sRI9Ba8JA&#10;FITvBf/D8oReSrNJSq1GV5FiofRm7KW3R/aZBLNvQ3ZNYn59t1DwOMzMN8xmN5pG9NS52rKCJIpB&#10;EBdW11wq+D59PC9BOI+ssbFMCm7kYLedPWww03bgI/W5L0WAsMtQQeV9m0npiooMusi2xME7286g&#10;D7Irpe5wCHDTyDSOF9JgzWGhwpbeKyou+dUoWIyH9ulrRekwFU3PP1OSeEqUepyP+zUIT6O/h//b&#10;n1rB6u3lFf7ehCcgt78AAAD//wMAUEsBAi0AFAAGAAgAAAAhANvh9svuAAAAhQEAABMAAAAAAAAA&#10;AAAAAAAAAAAAAFtDb250ZW50X1R5cGVzXS54bWxQSwECLQAUAAYACAAAACEAWvQsW78AAAAVAQAA&#10;CwAAAAAAAAAAAAAAAAAfAQAAX3JlbHMvLnJlbHNQSwECLQAUAAYACAAAACEAbFKUQcYAAADdAAAA&#10;DwAAAAAAAAAAAAAAAAAHAgAAZHJzL2Rvd25yZXYueG1sUEsFBgAAAAADAAMAtwAAAPoCAAAAAA==&#10;" filled="f" stroked="f">
                  <v:textbox style="mso-fit-shape-to-text:t" inset="0,0,0,0">
                    <w:txbxContent>
                      <w:p w14:paraId="42BE99E0" w14:textId="77777777" w:rsidR="001800CE" w:rsidRDefault="001800CE" w:rsidP="001800CE">
                        <w:pPr>
                          <w:textAlignment w:val="baseline"/>
                          <w:rPr>
                            <w:rFonts w:asciiTheme="minorHAnsi" w:eastAsia="MS PGothic" w:hAnsi="Calibri" w:cstheme="minorBidi"/>
                            <w:i/>
                            <w:iCs/>
                            <w:color w:val="808080" w:themeColor="background1" w:themeShade="80"/>
                            <w:sz w:val="16"/>
                            <w:szCs w:val="16"/>
                          </w:rPr>
                        </w:pPr>
                        <w:r w:rsidRPr="00156936">
                          <w:rPr>
                            <w:rFonts w:asciiTheme="minorHAnsi" w:eastAsia="MS PGothic" w:hAnsi="Calibri" w:cstheme="minorBidi"/>
                            <w:i/>
                            <w:iCs/>
                            <w:sz w:val="16"/>
                            <w:szCs w:val="16"/>
                          </w:rPr>
                          <w:t>Complexity</w:t>
                        </w:r>
                      </w:p>
                    </w:txbxContent>
                  </v:textbox>
                </v:shape>
                <v:shape id="Straight Arrow Connector 9736" o:spid="_x0000_s1541" type="#_x0000_t32" style="position:absolute;left:2532;top:8192;width:743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mN/yAAAAN0AAAAPAAAAZHJzL2Rvd25yZXYueG1sRI/Na8JA&#10;FMTvQv+H5RV6Ed3Ygh+pq4hSsD35EQ/eXrOvSWz2bdjdmvS/7xYEj8PM/IaZLztTiys5X1lWMBom&#10;IIhzqysuFGTHt8EUhA/IGmvLpOCXPCwXD705ptq2vKfrIRQiQtinqKAMoUml9HlJBv3QNsTR+7LO&#10;YIjSFVI7bCPc1PI5ScbSYMVxocSG1iXl34cfo+DjckrO7fvG1btstNrKC31moa/U02O3egURqAv3&#10;8K291Qpmk5cx/L+JT0Au/gAAAP//AwBQSwECLQAUAAYACAAAACEA2+H2y+4AAACFAQAAEwAAAAAA&#10;AAAAAAAAAAAAAAAAW0NvbnRlbnRfVHlwZXNdLnhtbFBLAQItABQABgAIAAAAIQBa9CxbvwAAABUB&#10;AAALAAAAAAAAAAAAAAAAAB8BAABfcmVscy8ucmVsc1BLAQItABQABgAIAAAAIQD4BmN/yAAAAN0A&#10;AAAPAAAAAAAAAAAAAAAAAAcCAABkcnMvZG93bnJldi54bWxQSwUGAAAAAAMAAwC3AAAA/AIAAAAA&#10;" filled="t" fillcolor="#d9cbac" strokecolor="#002060" strokeweight=".5pt">
                  <v:stroke endarrow="classic"/>
                </v:shape>
                <v:rect id="Rectangle 9737" o:spid="_x0000_s1542" style="position:absolute;left:9673;top:7497;width:1898;height:1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H/7yAAAAN0AAAAPAAAAZHJzL2Rvd25yZXYueG1sRI9La8Mw&#10;EITvgf4HsYXeErkpeblWQgi0pL6EPEjpbWutH9RaGUuJnX8fFQo9DjPzDZOselOLK7WusqzgeRSB&#10;IM6srrhQcDq+DecgnEfWWFsmBTdysFo+DBKMte14T9eDL0SAsItRQel9E0vpspIMupFtiIOX29ag&#10;D7ItpG6xC3BTy3EUTaXBisNCiQ1tSsp+DhejIN2/3zb5JK0m568Ps/jc6S799ko9PfbrVxCeev8f&#10;/mtvtYLF7GUGv2/CE5DLOwAAAP//AwBQSwECLQAUAAYACAAAACEA2+H2y+4AAACFAQAAEwAAAAAA&#10;AAAAAAAAAAAAAAAAW0NvbnRlbnRfVHlwZXNdLnhtbFBLAQItABQABgAIAAAAIQBa9CxbvwAAABUB&#10;AAALAAAAAAAAAAAAAAAAAB8BAABfcmVscy8ucmVsc1BLAQItABQABgAIAAAAIQAkfH/7yAAAAN0A&#10;AAAPAAAAAAAAAAAAAAAAAAcCAABkcnMvZG93bnJldi54bWxQSwUGAAAAAAMAAwC3AAAA/AIAAAAA&#10;" filled="f" stroked="f" strokeweight=".5pt">
                  <v:stroke joinstyle="round"/>
                  <v:textbox inset="0,0,0,0">
                    <w:txbxContent>
                      <w:p w14:paraId="250A48AC" w14:textId="77777777" w:rsidR="001800CE" w:rsidRDefault="001800CE" w:rsidP="001800CE">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shape id="Straight Arrow Connector 9738" o:spid="_x0000_s1543" type="#_x0000_t32" style="position:absolute;left:2532;top:1810;width:0;height:64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xkrwgAAAN0AAAAPAAAAZHJzL2Rvd25yZXYueG1sRE/Pa8Iw&#10;FL4P/B/CE3ab6Sro1hllCMN5Eut22O3RPJuy5qUmsdb/3hwEjx/f78VqsK3oyYfGsYLXSQaCuHK6&#10;4VrBz+Hr5Q1EiMgaW8ek4EoBVsvR0wIL7S68p76MtUghHApUYGLsCilDZchimLiOOHFH5y3GBH0t&#10;tcdLCretzLNsJi02nBoMdrQ2VP2XZ6tg83dc/+7ynsrYbU/Z2eSnq7dKPY+Hzw8QkYb4EN/d31rB&#10;+3ya5qY36QnI5Q0AAP//AwBQSwECLQAUAAYACAAAACEA2+H2y+4AAACFAQAAEwAAAAAAAAAAAAAA&#10;AAAAAAAAW0NvbnRlbnRfVHlwZXNdLnhtbFBLAQItABQABgAIAAAAIQBa9CxbvwAAABUBAAALAAAA&#10;AAAAAAAAAAAAAB8BAABfcmVscy8ucmVsc1BLAQItABQABgAIAAAAIQDAVxkrwgAAAN0AAAAPAAAA&#10;AAAAAAAAAAAAAAcCAABkcnMvZG93bnJldi54bWxQSwUGAAAAAAMAAwC3AAAA9gIAAAAA&#10;" filled="t" fillcolor="#d9cbac" strokecolor="#002060" strokeweight=".5pt">
                  <v:stroke endarrow="classic"/>
                </v:shape>
                <v:rect id="Rectangle 9739" o:spid="_x0000_s1544" style="position:absolute;left:3193;top:1608;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TKpxwAAAN0AAAAPAAAAZHJzL2Rvd25yZXYueG1sRI9BawIx&#10;FITvhf6H8AreNFuLWlejWEGxB8XGHnp8bJ67Szcvyybq6q9vBKHHYWa+Yabz1lbiTI0vHSt47SUg&#10;iDNnSs4VfB9W3XcQPiAbrByTgit5mM+en6aYGnfhLzrrkIsIYZ+igiKEOpXSZwVZ9D1XE0fv6BqL&#10;Icoml6bBS4TbSvaTZCgtlhwXCqxpWVD2q09WweHnU99OH+uV3umtlOtBvqTbXqnOS7uYgAjUhv/w&#10;o70xCsajtzHc38QnIGd/AAAA//8DAFBLAQItABQABgAIAAAAIQDb4fbL7gAAAIUBAAATAAAAAAAA&#10;AAAAAAAAAAAAAABbQ29udGVudF9UeXBlc10ueG1sUEsBAi0AFAAGAAgAAAAhAFr0LFu/AAAAFQEA&#10;AAsAAAAAAAAAAAAAAAAAHwEAAF9yZWxzLy5yZWxzUEsBAi0AFAAGAAgAAAAhAF/pMqnHAAAA3QAA&#10;AA8AAAAAAAAAAAAAAAAABwIAAGRycy9kb3ducmV2LnhtbFBLBQYAAAAAAwADALcAAAD7AgAAAAA=&#10;" fillcolor="white [3212]" strokecolor="#002569" strokeweight=".5pt">
                  <v:stroke joinstyle="round"/>
                  <v:textbox inset="2mm,2mm,2mm,2mm"/>
                </v:rect>
                <v:rect id="Rectangle 9740" o:spid="_x0000_s1545" style="position:absolute;left:3193;top:3715;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ehJxAAAAN0AAAAPAAAAZHJzL2Rvd25yZXYueG1sRE/Pa8Iw&#10;FL4P/B/CE3bTVJlzdkZRQdkOiosednw0z7bYvJQmavWvXw7Cjh/f7+m8tZW4UuNLxwoG/QQEceZM&#10;ybmC42Hd+wDhA7LByjEpuJOH+azzMsXUuBv/0FWHXMQQ9ikqKEKoUyl9VpBF33c1ceROrrEYImxy&#10;aRq8xXBbyWGSvEuLJceGAmtaFZSd9cUqOPx+68dluVnrnd5KuRnlK3rslXrttotPEIHa8C9+ur+M&#10;gsn4Le6Pb+ITkLM/AAAA//8DAFBLAQItABQABgAIAAAAIQDb4fbL7gAAAIUBAAATAAAAAAAAAAAA&#10;AAAAAAAAAABbQ29udGVudF9UeXBlc10ueG1sUEsBAi0AFAAGAAgAAAAhAFr0LFu/AAAAFQEAAAsA&#10;AAAAAAAAAAAAAAAAHwEAAF9yZWxzLy5yZWxzUEsBAi0AFAAGAAgAAAAhAJbV6EnEAAAA3QAAAA8A&#10;AAAAAAAAAAAAAAAABwIAAGRycy9kb3ducmV2LnhtbFBLBQYAAAAAAwADALcAAAD4AgAAAAA=&#10;" fillcolor="white [3212]" strokecolor="#002569" strokeweight=".5pt">
                  <v:stroke joinstyle="round"/>
                  <v:textbox inset="2mm,2mm,2mm,2mm"/>
                </v:rect>
                <v:rect id="Rectangle 9741" o:spid="_x0000_s1546" style="position:absolute;left:3193;top:5802;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Er5xQAAAN0AAAAPAAAAZHJzL2Rvd25yZXYueG1sRI9BawIx&#10;FITvBf9DeIK3+tYird0aRaRK8VaVQm+PzXOzuHlZNlFXf70pFDwOM/MNM513rlZnbkPlRcNomIFi&#10;KbyppNSw362eJ6BCJDFUe2ENVw4wn/WeppQbf5FvPm9jqRJEQk4abIxNjhgKy47C0DcsyTv41lFM&#10;si3RtHRJcFfjS5a9oqNK0oKlhpeWi+P25DSsusXt125wEtbBjnc/+GlwfdR60O8WH6Aid/ER/m9/&#10;GQ3vb+MR/L1JTwBndwAAAP//AwBQSwECLQAUAAYACAAAACEA2+H2y+4AAACFAQAAEwAAAAAAAAAA&#10;AAAAAAAAAAAAW0NvbnRlbnRfVHlwZXNdLnhtbFBLAQItABQABgAIAAAAIQBa9CxbvwAAABUBAAAL&#10;AAAAAAAAAAAAAAAAAB8BAABfcmVscy8ucmVsc1BLAQItABQABgAIAAAAIQD71Er5xQAAAN0AAAAP&#10;AAAAAAAAAAAAAAAAAAcCAABkcnMvZG93bnJldi54bWxQSwUGAAAAAAMAAwC3AAAA+QIAAAAA&#10;" strokecolor="#002569" strokeweight=".5pt">
                  <v:stroke joinstyle="round"/>
                  <v:textbox inset="2mm,2mm,2mm,2mm"/>
                </v:rect>
                <v:rect id="Rectangle 9742" o:spid="_x0000_s1547" style="position:absolute;left:5241;top:371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9OlxwAAAN0AAAAPAAAAZHJzL2Rvd25yZXYueG1sRI9Ba8JA&#10;FITvgv9heUJvzUaxtY2uUgXFHlrs2oPHR/aZhGbfhuyq0V/fLRQ8DjPzDTNbdLYWZ2p95VjBMElB&#10;EOfOVFwo+N6vH19A+IBssHZMCq7kYTHv92aYGXfhLzrrUIgIYZ+hgjKEJpPS5yVZ9IlriKN3dK3F&#10;EGVbSNPiJcJtLUdp+iwtVhwXSmxoVVL+o09Wwf7wrm+n5WatP/WHlJunYkW3nVIPg+5tCiJQF+7h&#10;//bWKHidjEfw9yY+ATn/BQAA//8DAFBLAQItABQABgAIAAAAIQDb4fbL7gAAAIUBAAATAAAAAAAA&#10;AAAAAAAAAAAAAABbQ29udGVudF9UeXBlc10ueG1sUEsBAi0AFAAGAAgAAAAhAFr0LFu/AAAAFQEA&#10;AAsAAAAAAAAAAAAAAAAAHwEAAF9yZWxzLy5yZWxzUEsBAi0AFAAGAAgAAAAhAAlL06XHAAAA3QAA&#10;AA8AAAAAAAAAAAAAAAAABwIAAGRycy9kb3ducmV2LnhtbFBLBQYAAAAAAwADALcAAAD7AgAAAAA=&#10;" fillcolor="white [3212]" strokecolor="#002569" strokeweight=".5pt">
                  <v:stroke joinstyle="round"/>
                  <v:textbox inset="2mm,2mm,2mm,2mm"/>
                </v:rect>
                <v:rect id="Rectangle 9743" o:spid="_x0000_s1548" style="position:absolute;left:5241;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nEVxQAAAN0AAAAPAAAAZHJzL2Rvd25yZXYueG1sRI9BawIx&#10;FITvhf6H8ITe6ltbaXVrFJEq0ltVBG+PzetmcfOybKJu/fVGKPQ4zMw3zGTWuVqduQ2VFw2DfgaK&#10;pfCmklLDbrt8HoEKkcRQ7YU1/HKA2fTxYUK58Rf55vMmlipBJOSkwcbY5IihsOwo9H3Dkrwf3zqK&#10;SbYlmpYuCe5qfMmyN3RUSVqw1PDCcnHcnJyGZTe/HuwXjsIq2OF2j58GV0etn3rd/ANU5C7+h//a&#10;a6Nh/D58hfub9ARwegMAAP//AwBQSwECLQAUAAYACAAAACEA2+H2y+4AAACFAQAAEwAAAAAAAAAA&#10;AAAAAAAAAAAAW0NvbnRlbnRfVHlwZXNdLnhtbFBLAQItABQABgAIAAAAIQBa9CxbvwAAABUBAAAL&#10;AAAAAAAAAAAAAAAAAB8BAABfcmVscy8ucmVsc1BLAQItABQABgAIAAAAIQBkSnEVxQAAAN0AAAAP&#10;AAAAAAAAAAAAAAAAAAcCAABkcnMvZG93bnJldi54bWxQSwUGAAAAAAMAAwC3AAAA+QIAAAAA&#10;" strokecolor="#002569" strokeweight=".5pt">
                  <v:stroke joinstyle="round"/>
                  <v:textbox inset="2mm,2mm,2mm,2mm"/>
                </v:rect>
                <v:rect id="Rectangle 9744" o:spid="_x0000_s1549" style="position:absolute;left:7290;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9kxwAAAN0AAAAPAAAAZHJzL2Rvd25yZXYueG1sRI9Pa8JA&#10;FMTvhX6H5RW81Y3BVo2uIopSevBvEI+P7DMJZt+G7Krpt+8WCh6HmfkNM5m1phJ3alxpWUGvG4Eg&#10;zqwuOVeQHlfvQxDOI2usLJOCH3Iwm76+TDDR9sF7uh98LgKEXYIKCu/rREqXFWTQdW1NHLyLbQz6&#10;IJtc6gYfAW4qGUfRpzRYclgosKZFQdn1cDMKBrv5+bIcppuP7y3G53h/Pa1tqlTnrZ2PQXhq/TP8&#10;3/7SCkaDfh/+3oQnIKe/AAAA//8DAFBLAQItABQABgAIAAAAIQDb4fbL7gAAAIUBAAATAAAAAAAA&#10;AAAAAAAAAAAAAABbQ29udGVudF9UeXBlc10ueG1sUEsBAi0AFAAGAAgAAAAhAFr0LFu/AAAAFQEA&#10;AAsAAAAAAAAAAAAAAAAAHwEAAF9yZWxzLy5yZWxzUEsBAi0AFAAGAAgAAAAhAGTEn2THAAAA3QAA&#10;AA8AAAAAAAAAAAAAAAAABwIAAGRycy9kb3ducmV2LnhtbFBLBQYAAAAAAwADALcAAAD7AgAAAAA=&#10;" fillcolor="white [3212]" strokecolor="#002b49" strokeweight=".5pt">
                  <v:stroke joinstyle="round"/>
                  <v:textbox inset="2mm,2mm,2mm,2mm"/>
                </v:rect>
                <v:rect id="Rectangle 9745" o:spid="_x0000_s1550" style="position:absolute;left:7290;top:370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8MZxQAAAN0AAAAPAAAAZHJzL2Rvd25yZXYueG1sRI/disIw&#10;FITvBd8hHGFvRNNd/K1GWVx2FcQLfx7g0BzbYnNSkqj17c2C4OUwM98w82VjKnEj50vLCj77CQji&#10;zOqScwWn429vAsIHZI2VZVLwIA/LRbs1x1TbO+/pdgi5iBD2KSooQqhTKX1WkEHftzVx9M7WGQxR&#10;ulxqh/cIN5X8SpKRNFhyXCiwplVB2eVwNQrq09j8DVZm7a7r3XGbuS7xT1epj07zPQMRqAnv8Ku9&#10;0Qqm48EQ/t/EJyAXTwAAAP//AwBQSwECLQAUAAYACAAAACEA2+H2y+4AAACFAQAAEwAAAAAAAAAA&#10;AAAAAAAAAAAAW0NvbnRlbnRfVHlwZXNdLnhtbFBLAQItABQABgAIAAAAIQBa9CxbvwAAABUBAAAL&#10;AAAAAAAAAAAAAAAAAB8BAABfcmVscy8ucmVsc1BLAQItABQABgAIAAAAIQDtH8MZxQAAAN0AAAAP&#10;AAAAAAAAAAAAAAAAAAcCAABkcnMvZG93bnJldi54bWxQSwUGAAAAAAMAAwC3AAAA+QIAAAAA&#10;" fillcolor="#4472c4 [3204]" strokecolor="#002569" strokeweight=".5pt">
                  <v:stroke joinstyle="round"/>
                  <v:textbox inset="2mm,2mm,2mm,2mm"/>
                </v:rect>
                <v:rect id="Rectangle 9746" o:spid="_x0000_s1551" style="position:absolute;left:7290;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dKNxQAAAN0AAAAPAAAAZHJzL2Rvd25yZXYueG1sRI/NagJB&#10;EITvAd9haCG32BsRNRtHEYki3vwhkFuz09lZ3OlZdia68emdQMBjUVVfUbNF52p14TZUXjS8DjJQ&#10;LIU3lZQaTsf1yxRUiCSGai+s4ZcDLOa9pxnlxl9lz5dDLFWCSMhJg42xyRFDYdlRGPiGJXnfvnUU&#10;k2xLNC1dE9zVOMyyMTqqJC1YanhluTgffpyGdbe8fdkdTsMm2NHxEz8Mbs5aP/e75TuoyF18hP/b&#10;W6PhbTIaw9+b9ARwfgcAAP//AwBQSwECLQAUAAYACAAAACEA2+H2y+4AAACFAQAAEwAAAAAAAAAA&#10;AAAAAAAAAAAAW0NvbnRlbnRfVHlwZXNdLnhtbFBLAQItABQABgAIAAAAIQBa9CxbvwAAABUBAAAL&#10;AAAAAAAAAAAAAAAAAB8BAABfcmVscy8ucmVsc1BLAQItABQABgAIAAAAIQB0PdKNxQAAAN0AAAAP&#10;AAAAAAAAAAAAAAAAAAcCAABkcnMvZG93bnJldi54bWxQSwUGAAAAAAMAAwC3AAAA+QIAAAAA&#10;" strokecolor="#002569" strokeweight=".5pt">
                  <v:stroke joinstyle="round"/>
                  <v:textbox inset="2mm,2mm,2mm,2mm"/>
                </v:rect>
                <v:rect id="Rectangle 9747" o:spid="_x0000_s1552" style="position:absolute;left:5241;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gETyAAAAN0AAAAPAAAAZHJzL2Rvd25yZXYueG1sRI9Pa8JA&#10;FMTvBb/D8gq91U2DNml0FVFapAf/NYjHR/aZBLNvQ3ar6bfvFgoeh5n5DTOd96YRV+pcbVnByzAC&#10;QVxYXXOpIP96f05BOI+ssbFMCn7IwXw2eJhipu2N93Q9+FIECLsMFVTet5mUrqjIoBvaljh4Z9sZ&#10;9EF2pdQd3gLcNDKOoldpsOawUGFLy4qKy+HbKEh2i9N5leab8ecW41O8vxw/bK7U02O/mIDw1Pt7&#10;+L+91greklECf2/CE5CzXwAAAP//AwBQSwECLQAUAAYACAAAACEA2+H2y+4AAACFAQAAEwAAAAAA&#10;AAAAAAAAAAAAAAAAW0NvbnRlbnRfVHlwZXNdLnhtbFBLAQItABQABgAIAAAAIQBa9CxbvwAAABUB&#10;AAALAAAAAAAAAAAAAAAAAB8BAABfcmVscy8ucmVsc1BLAQItABQABgAIAAAAIQCUFgETyAAAAN0A&#10;AAAPAAAAAAAAAAAAAAAAAAcCAABkcnMvZG93bnJldi54bWxQSwUGAAAAAAMAAwC3AAAA/AIAAAAA&#10;" fillcolor="white [3212]" strokecolor="#002b49" strokeweight=".5pt">
                  <v:stroke joinstyle="round"/>
                  <v:textbox inset="2mm,2mm,2mm,2mm"/>
                </v:rect>
                <v:rect id="Rectangle 9748" o:spid="_x0000_s1553" style="position:absolute;left:1568;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Zj0xAAAAN0AAAAPAAAAZHJzL2Rvd25yZXYueG1sRE/LasJA&#10;FN0X+g/DLbirk4rP1FFEUNpsxCiKu9vMNQnN3AmZqYl/31kILg/nPV92phI3alxpWcFHPwJBnFld&#10;cq7geNi8T0E4j6yxskwK7uRguXh9mWOsbct7uqU+FyGEXYwKCu/rWEqXFWTQ9W1NHLirbQz6AJtc&#10;6gbbEG4qOYiisTRYcmgosKZ1Qdlv+mcUJPvtfX0dJeXodPk2s/NOt8mPV6r31q0+QXjq/FP8cH9p&#10;BbPJMMwNb8ITkIt/AAAA//8DAFBLAQItABQABgAIAAAAIQDb4fbL7gAAAIUBAAATAAAAAAAAAAAA&#10;AAAAAAAAAABbQ29udGVudF9UeXBlc10ueG1sUEsBAi0AFAAGAAgAAAAhAFr0LFu/AAAAFQEAAAsA&#10;AAAAAAAAAAAAAAAAHwEAAF9yZWxzLy5yZWxzUEsBAi0AFAAGAAgAAAAhAA3lmPTEAAAA3QAAAA8A&#10;AAAAAAAAAAAAAAAABwIAAGRycy9kb3ducmV2LnhtbFBLBQYAAAAAAwADALcAAAD4AgAAAAA=&#10;" filled="f" stroked="f" strokeweight=".5pt">
                  <v:stroke joinstyle="round"/>
                  <v:textbox inset="0,0,0,0">
                    <w:txbxContent>
                      <w:p w14:paraId="13701FA0" w14:textId="77777777" w:rsidR="001800CE" w:rsidRDefault="001800CE" w:rsidP="001800CE">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rect id="Rectangle 9749" o:spid="_x0000_s1554" style="position:absolute;left:873;top:7277;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T1vxwAAAN0AAAAPAAAAZHJzL2Rvd25yZXYueG1sRI9Ba8JA&#10;FITvQv/D8gredNOitkldpQgVzUVMS4u3Z/aZhGbfhuxq4r/vFgSPw8x8w8yXvanFhVpXWVbwNI5A&#10;EOdWV1wo+Pr8GL2CcB5ZY22ZFFzJwXLxMJhjom3He7pkvhABwi5BBaX3TSKly0sy6Ma2IQ7eybYG&#10;fZBtIXWLXYCbWj5H0UwarDgslNjQqqT8NzsbBel+fV2dpmk1/T5sTfyz01169EoNH/v3NxCeen8P&#10;39obrSB+mcTw/yY8Abn4AwAA//8DAFBLAQItABQABgAIAAAAIQDb4fbL7gAAAIUBAAATAAAAAAAA&#10;AAAAAAAAAAAAAABbQ29udGVudF9UeXBlc10ueG1sUEsBAi0AFAAGAAgAAAAhAFr0LFu/AAAAFQEA&#10;AAsAAAAAAAAAAAAAAAAAHwEAAF9yZWxzLy5yZWxzUEsBAi0AFAAGAAgAAAAhAGKpPW/HAAAA3QAA&#10;AA8AAAAAAAAAAAAAAAAABwIAAGRycy9kb3ducmV2LnhtbFBLBQYAAAAAAwADALcAAAD7AgAAAAA=&#10;" filled="f" stroked="f" strokeweight=".5pt">
                  <v:stroke joinstyle="round"/>
                  <v:textbox inset="0,0,0,0">
                    <w:txbxContent>
                      <w:p w14:paraId="17F2A8E0" w14:textId="77777777" w:rsidR="001800CE" w:rsidRDefault="001800CE" w:rsidP="001800CE">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w10:anchorlock/>
              </v:group>
            </w:pict>
          </mc:Fallback>
        </mc:AlternateContent>
      </w:r>
    </w:p>
    <w:p w14:paraId="33294AA6" w14:textId="66ADE80A"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 xml:space="preserve">Opportunity: </w:t>
      </w:r>
      <w:r w:rsidR="001800CE">
        <w:rPr>
          <w:rFonts w:asciiTheme="minorHAnsi" w:hAnsiTheme="minorHAnsi" w:cstheme="minorHAnsi"/>
        </w:rPr>
        <w:t>Medium</w:t>
      </w:r>
    </w:p>
    <w:p w14:paraId="522199E5"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Complexity: High</w:t>
      </w:r>
    </w:p>
    <w:p w14:paraId="6E19CCFE" w14:textId="77777777" w:rsidR="002F4E9A" w:rsidRPr="002F4E9A" w:rsidRDefault="002F4E9A" w:rsidP="002F4E9A">
      <w:pPr>
        <w:contextualSpacing/>
        <w:rPr>
          <w:rFonts w:asciiTheme="minorHAnsi" w:hAnsiTheme="minorHAnsi" w:cstheme="minorHAnsi"/>
          <w:b/>
        </w:rPr>
      </w:pPr>
    </w:p>
    <w:p w14:paraId="6EDA0E34" w14:textId="77777777" w:rsidR="002F4E9A" w:rsidRPr="002F4E9A" w:rsidRDefault="002F4E9A" w:rsidP="002F4E9A">
      <w:pPr>
        <w:contextualSpacing/>
        <w:rPr>
          <w:rFonts w:asciiTheme="minorHAnsi" w:hAnsiTheme="minorHAnsi" w:cstheme="minorHAnsi"/>
          <w:b/>
        </w:rPr>
      </w:pPr>
      <w:r w:rsidRPr="002F4E9A">
        <w:rPr>
          <w:rFonts w:asciiTheme="minorHAnsi" w:hAnsiTheme="minorHAnsi" w:cstheme="minorHAnsi"/>
          <w:b/>
        </w:rPr>
        <w:t>ESTIMATED IMPACT</w:t>
      </w:r>
    </w:p>
    <w:p w14:paraId="3E5FCA51"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Benefits: Reduce Cost to State</w:t>
      </w:r>
    </w:p>
    <w:p w14:paraId="7BE14EC7"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One Time Costs: None</w:t>
      </w:r>
    </w:p>
    <w:p w14:paraId="0D9821D4"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Recurring Costs: None</w:t>
      </w:r>
    </w:p>
    <w:p w14:paraId="20568D78" w14:textId="77777777" w:rsidR="002F4E9A" w:rsidRPr="002F4E9A" w:rsidRDefault="002F4E9A" w:rsidP="002F4E9A">
      <w:pPr>
        <w:contextualSpacing/>
        <w:rPr>
          <w:rFonts w:asciiTheme="minorHAnsi" w:hAnsiTheme="minorHAnsi" w:cstheme="minorHAnsi"/>
          <w:b/>
        </w:rPr>
      </w:pPr>
    </w:p>
    <w:p w14:paraId="337E0B10" w14:textId="77777777" w:rsidR="002F4E9A" w:rsidRPr="002F4E9A" w:rsidRDefault="002F4E9A" w:rsidP="002F4E9A">
      <w:pPr>
        <w:contextualSpacing/>
        <w:rPr>
          <w:rFonts w:asciiTheme="minorHAnsi" w:hAnsiTheme="minorHAnsi" w:cstheme="minorHAnsi"/>
          <w:b/>
        </w:rPr>
      </w:pPr>
      <w:r w:rsidRPr="002F4E9A">
        <w:rPr>
          <w:rFonts w:asciiTheme="minorHAnsi" w:hAnsiTheme="minorHAnsi" w:cstheme="minorHAnsi"/>
          <w:b/>
        </w:rPr>
        <w:t>CONSIDERATIONS</w:t>
      </w:r>
    </w:p>
    <w:p w14:paraId="057B2FD2"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Risks: Need for consensus among stakeholders</w:t>
      </w:r>
    </w:p>
    <w:p w14:paraId="61E637F2"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Dependencies: Approval of funding</w:t>
      </w:r>
    </w:p>
    <w:p w14:paraId="57FD22A4"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Resources: State Procurement and/or Human Resources</w:t>
      </w:r>
    </w:p>
    <w:p w14:paraId="2526E4B7" w14:textId="77777777" w:rsidR="002F4E9A" w:rsidRPr="002F4E9A" w:rsidRDefault="002F4E9A" w:rsidP="002F4E9A">
      <w:pPr>
        <w:contextualSpacing/>
        <w:rPr>
          <w:rFonts w:asciiTheme="minorHAnsi" w:hAnsiTheme="minorHAnsi" w:cstheme="minorHAnsi"/>
        </w:rPr>
      </w:pPr>
    </w:p>
    <w:p w14:paraId="602112FA" w14:textId="38ABB9AD" w:rsidR="002F4E9A" w:rsidRDefault="002F4E9A" w:rsidP="002F4E9A">
      <w:pPr>
        <w:contextualSpacing/>
        <w:rPr>
          <w:rFonts w:asciiTheme="minorHAnsi" w:hAnsiTheme="minorHAnsi" w:cstheme="minorHAnsi"/>
          <w:b/>
        </w:rPr>
      </w:pPr>
      <w:r w:rsidRPr="002F4E9A">
        <w:rPr>
          <w:rFonts w:asciiTheme="minorHAnsi" w:hAnsiTheme="minorHAnsi" w:cstheme="minorHAnsi"/>
          <w:b/>
        </w:rPr>
        <w:t>HIGH LEVEL ACTIVITIES</w:t>
      </w:r>
    </w:p>
    <w:p w14:paraId="2EFEE6DC" w14:textId="77777777" w:rsidR="001800CE" w:rsidRPr="002F4E9A" w:rsidRDefault="001800CE" w:rsidP="002F4E9A">
      <w:pPr>
        <w:contextualSpacing/>
        <w:rPr>
          <w:rFonts w:asciiTheme="minorHAnsi" w:hAnsiTheme="minorHAnsi" w:cstheme="minorHAnsi"/>
          <w:b/>
        </w:rPr>
      </w:pPr>
    </w:p>
    <w:tbl>
      <w:tblPr>
        <w:tblStyle w:val="TableGrid1111"/>
        <w:tblW w:w="5000" w:type="pct"/>
        <w:tblLook w:val="04A0" w:firstRow="1" w:lastRow="0" w:firstColumn="1" w:lastColumn="0" w:noHBand="0" w:noVBand="1"/>
      </w:tblPr>
      <w:tblGrid>
        <w:gridCol w:w="535"/>
        <w:gridCol w:w="5819"/>
        <w:gridCol w:w="2996"/>
      </w:tblGrid>
      <w:tr w:rsidR="002F4E9A" w:rsidRPr="002F4E9A" w14:paraId="06A2375B" w14:textId="77777777" w:rsidTr="00912BBC">
        <w:tc>
          <w:tcPr>
            <w:tcW w:w="286" w:type="pct"/>
            <w:shd w:val="clear" w:color="auto" w:fill="002060"/>
            <w:vAlign w:val="center"/>
          </w:tcPr>
          <w:p w14:paraId="6FE1DA22" w14:textId="77777777" w:rsidR="002F4E9A" w:rsidRPr="002F4E9A" w:rsidRDefault="002F4E9A" w:rsidP="001800CE">
            <w:pPr>
              <w:contextualSpacing/>
              <w:jc w:val="center"/>
              <w:rPr>
                <w:rFonts w:asciiTheme="minorHAnsi" w:hAnsiTheme="minorHAnsi" w:cstheme="minorHAnsi"/>
                <w:b/>
              </w:rPr>
            </w:pPr>
          </w:p>
        </w:tc>
        <w:tc>
          <w:tcPr>
            <w:tcW w:w="3112" w:type="pct"/>
            <w:shd w:val="clear" w:color="auto" w:fill="002060"/>
            <w:vAlign w:val="center"/>
          </w:tcPr>
          <w:p w14:paraId="467A37F9" w14:textId="77777777" w:rsidR="002F4E9A" w:rsidRPr="002F4E9A" w:rsidRDefault="002F4E9A" w:rsidP="001800CE">
            <w:pPr>
              <w:spacing w:after="160" w:line="259" w:lineRule="auto"/>
              <w:contextualSpacing/>
              <w:jc w:val="center"/>
              <w:rPr>
                <w:rFonts w:asciiTheme="minorHAnsi" w:hAnsiTheme="minorHAnsi" w:cstheme="minorHAnsi"/>
                <w:b/>
              </w:rPr>
            </w:pPr>
            <w:r w:rsidRPr="002F4E9A">
              <w:rPr>
                <w:rFonts w:asciiTheme="minorHAnsi" w:hAnsiTheme="minorHAnsi" w:cstheme="minorHAnsi"/>
                <w:b/>
              </w:rPr>
              <w:t>Activities</w:t>
            </w:r>
          </w:p>
        </w:tc>
        <w:tc>
          <w:tcPr>
            <w:tcW w:w="1602" w:type="pct"/>
            <w:shd w:val="clear" w:color="auto" w:fill="002060"/>
            <w:vAlign w:val="center"/>
          </w:tcPr>
          <w:p w14:paraId="59C21B67" w14:textId="77777777" w:rsidR="002F4E9A" w:rsidRPr="002F4E9A" w:rsidRDefault="002F4E9A" w:rsidP="001800CE">
            <w:pPr>
              <w:autoSpaceDE w:val="0"/>
              <w:autoSpaceDN w:val="0"/>
              <w:adjustRightInd w:val="0"/>
              <w:spacing w:after="160" w:line="259" w:lineRule="auto"/>
              <w:jc w:val="center"/>
              <w:rPr>
                <w:rFonts w:asciiTheme="minorHAnsi" w:hAnsiTheme="minorHAnsi" w:cstheme="minorHAnsi"/>
                <w:b/>
                <w:bCs/>
              </w:rPr>
            </w:pPr>
            <w:r w:rsidRPr="002F4E9A">
              <w:rPr>
                <w:rFonts w:asciiTheme="minorHAnsi" w:hAnsiTheme="minorHAnsi" w:cstheme="minorHAnsi"/>
                <w:b/>
                <w:bCs/>
              </w:rPr>
              <w:t>12-months Duration Timeline</w:t>
            </w:r>
          </w:p>
        </w:tc>
      </w:tr>
      <w:tr w:rsidR="002F4E9A" w:rsidRPr="002F4E9A" w14:paraId="5A69CCB6" w14:textId="77777777" w:rsidTr="00912BBC">
        <w:tc>
          <w:tcPr>
            <w:tcW w:w="286" w:type="pct"/>
            <w:vAlign w:val="center"/>
          </w:tcPr>
          <w:p w14:paraId="183257FB" w14:textId="53CD2270" w:rsidR="002F4E9A" w:rsidRPr="001800CE" w:rsidRDefault="001800CE" w:rsidP="001800CE">
            <w:pPr>
              <w:autoSpaceDE w:val="0"/>
              <w:autoSpaceDN w:val="0"/>
              <w:adjustRightInd w:val="0"/>
              <w:rPr>
                <w:rFonts w:asciiTheme="minorHAnsi" w:hAnsiTheme="minorHAnsi" w:cstheme="minorHAnsi"/>
              </w:rPr>
            </w:pPr>
            <w:r>
              <w:rPr>
                <w:rFonts w:asciiTheme="minorHAnsi" w:hAnsiTheme="minorHAnsi" w:cstheme="minorHAnsi"/>
              </w:rPr>
              <w:t>1.</w:t>
            </w:r>
          </w:p>
        </w:tc>
        <w:tc>
          <w:tcPr>
            <w:tcW w:w="3112" w:type="pct"/>
            <w:vAlign w:val="center"/>
          </w:tcPr>
          <w:p w14:paraId="5E65FB51" w14:textId="77777777" w:rsidR="002F4E9A" w:rsidRPr="002F4E9A" w:rsidRDefault="002F4E9A" w:rsidP="001800CE">
            <w:pPr>
              <w:autoSpaceDE w:val="0"/>
              <w:autoSpaceDN w:val="0"/>
              <w:adjustRightInd w:val="0"/>
              <w:spacing w:after="160" w:line="259" w:lineRule="auto"/>
              <w:rPr>
                <w:rFonts w:asciiTheme="minorHAnsi" w:hAnsiTheme="minorHAnsi" w:cstheme="minorHAnsi"/>
              </w:rPr>
            </w:pPr>
            <w:r w:rsidRPr="002F4E9A">
              <w:rPr>
                <w:rFonts w:asciiTheme="minorHAnsi" w:hAnsiTheme="minorHAnsi" w:cstheme="minorHAnsi"/>
              </w:rPr>
              <w:t>Conduct feasibility assessment to determine best option for MCDC facility and patients</w:t>
            </w:r>
          </w:p>
        </w:tc>
        <w:tc>
          <w:tcPr>
            <w:tcW w:w="1602" w:type="pct"/>
            <w:vAlign w:val="center"/>
          </w:tcPr>
          <w:p w14:paraId="0967490A" w14:textId="77777777" w:rsidR="002F4E9A" w:rsidRPr="002F4E9A" w:rsidRDefault="002F4E9A" w:rsidP="001800CE">
            <w:pPr>
              <w:autoSpaceDE w:val="0"/>
              <w:autoSpaceDN w:val="0"/>
              <w:adjustRightInd w:val="0"/>
              <w:spacing w:after="160" w:line="259" w:lineRule="auto"/>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 xml:space="preserve">st </w:t>
            </w:r>
            <w:r w:rsidRPr="002F4E9A">
              <w:rPr>
                <w:rFonts w:asciiTheme="minorHAnsi" w:hAnsiTheme="minorHAnsi" w:cstheme="minorHAnsi"/>
              </w:rPr>
              <w:t>to 3</w:t>
            </w:r>
            <w:r w:rsidRPr="002F4E9A">
              <w:rPr>
                <w:rFonts w:asciiTheme="minorHAnsi" w:hAnsiTheme="minorHAnsi" w:cstheme="minorHAnsi"/>
                <w:vertAlign w:val="superscript"/>
              </w:rPr>
              <w:t xml:space="preserve">rd </w:t>
            </w:r>
            <w:r w:rsidRPr="002F4E9A">
              <w:rPr>
                <w:rFonts w:asciiTheme="minorHAnsi" w:hAnsiTheme="minorHAnsi" w:cstheme="minorHAnsi"/>
              </w:rPr>
              <w:t>Month</w:t>
            </w:r>
          </w:p>
        </w:tc>
      </w:tr>
      <w:tr w:rsidR="002F4E9A" w:rsidRPr="002F4E9A" w14:paraId="3951D633" w14:textId="77777777" w:rsidTr="00912BBC">
        <w:tc>
          <w:tcPr>
            <w:tcW w:w="286" w:type="pct"/>
            <w:vAlign w:val="center"/>
          </w:tcPr>
          <w:p w14:paraId="3E4A86CA" w14:textId="2C4552E4" w:rsidR="002F4E9A" w:rsidRPr="002F4E9A" w:rsidRDefault="001800CE" w:rsidP="001800CE">
            <w:pPr>
              <w:autoSpaceDE w:val="0"/>
              <w:autoSpaceDN w:val="0"/>
              <w:adjustRightInd w:val="0"/>
              <w:rPr>
                <w:rFonts w:asciiTheme="minorHAnsi" w:hAnsiTheme="minorHAnsi" w:cstheme="minorHAnsi"/>
              </w:rPr>
            </w:pPr>
            <w:r>
              <w:rPr>
                <w:rFonts w:asciiTheme="minorHAnsi" w:hAnsiTheme="minorHAnsi" w:cstheme="minorHAnsi"/>
              </w:rPr>
              <w:t>2.</w:t>
            </w:r>
          </w:p>
        </w:tc>
        <w:tc>
          <w:tcPr>
            <w:tcW w:w="3112" w:type="pct"/>
            <w:vAlign w:val="center"/>
          </w:tcPr>
          <w:p w14:paraId="4C21DBE8" w14:textId="77777777" w:rsidR="002F4E9A" w:rsidRPr="002F4E9A" w:rsidRDefault="002F4E9A" w:rsidP="001800CE">
            <w:pPr>
              <w:autoSpaceDE w:val="0"/>
              <w:autoSpaceDN w:val="0"/>
              <w:adjustRightInd w:val="0"/>
              <w:spacing w:after="160" w:line="259" w:lineRule="auto"/>
              <w:rPr>
                <w:rFonts w:asciiTheme="minorHAnsi" w:hAnsiTheme="minorHAnsi" w:cstheme="minorHAnsi"/>
              </w:rPr>
            </w:pPr>
            <w:r w:rsidRPr="002F4E9A">
              <w:rPr>
                <w:rFonts w:asciiTheme="minorHAnsi" w:hAnsiTheme="minorHAnsi" w:cstheme="minorHAnsi"/>
              </w:rPr>
              <w:t>Develop comprehensive transition plans</w:t>
            </w:r>
          </w:p>
        </w:tc>
        <w:tc>
          <w:tcPr>
            <w:tcW w:w="1602" w:type="pct"/>
            <w:vAlign w:val="center"/>
          </w:tcPr>
          <w:p w14:paraId="49FE3C08" w14:textId="77777777" w:rsidR="002F4E9A" w:rsidRPr="002F4E9A" w:rsidRDefault="002F4E9A" w:rsidP="001800CE">
            <w:pPr>
              <w:autoSpaceDE w:val="0"/>
              <w:autoSpaceDN w:val="0"/>
              <w:adjustRightInd w:val="0"/>
              <w:spacing w:after="160" w:line="259" w:lineRule="auto"/>
              <w:jc w:val="right"/>
              <w:rPr>
                <w:rFonts w:asciiTheme="minorHAnsi" w:hAnsiTheme="minorHAnsi" w:cstheme="minorHAnsi"/>
              </w:rPr>
            </w:pPr>
            <w:r w:rsidRPr="002F4E9A">
              <w:rPr>
                <w:rFonts w:asciiTheme="minorHAnsi" w:hAnsiTheme="minorHAnsi" w:cstheme="minorHAnsi"/>
              </w:rPr>
              <w:t>4th to 6</w:t>
            </w:r>
            <w:r w:rsidRPr="002F4E9A">
              <w:rPr>
                <w:rFonts w:asciiTheme="minorHAnsi" w:hAnsiTheme="minorHAnsi" w:cstheme="minorHAnsi"/>
                <w:vertAlign w:val="superscript"/>
              </w:rPr>
              <w:t>th</w:t>
            </w:r>
            <w:r w:rsidRPr="002F4E9A">
              <w:rPr>
                <w:rFonts w:asciiTheme="minorHAnsi" w:hAnsiTheme="minorHAnsi" w:cstheme="minorHAnsi"/>
              </w:rPr>
              <w:t xml:space="preserve"> Month</w:t>
            </w:r>
          </w:p>
        </w:tc>
      </w:tr>
      <w:tr w:rsidR="002F4E9A" w:rsidRPr="002F4E9A" w14:paraId="585E8116" w14:textId="77777777" w:rsidTr="00912BBC">
        <w:tc>
          <w:tcPr>
            <w:tcW w:w="286" w:type="pct"/>
            <w:vAlign w:val="center"/>
          </w:tcPr>
          <w:p w14:paraId="13932D75" w14:textId="115A8F5C" w:rsidR="002F4E9A" w:rsidRPr="001800CE" w:rsidRDefault="001800CE" w:rsidP="001800CE">
            <w:pPr>
              <w:autoSpaceDE w:val="0"/>
              <w:autoSpaceDN w:val="0"/>
              <w:adjustRightInd w:val="0"/>
              <w:rPr>
                <w:rFonts w:asciiTheme="minorHAnsi" w:hAnsiTheme="minorHAnsi" w:cstheme="minorHAnsi"/>
              </w:rPr>
            </w:pPr>
            <w:r>
              <w:rPr>
                <w:rFonts w:asciiTheme="minorHAnsi" w:hAnsiTheme="minorHAnsi" w:cstheme="minorHAnsi"/>
              </w:rPr>
              <w:t>3.</w:t>
            </w:r>
          </w:p>
        </w:tc>
        <w:tc>
          <w:tcPr>
            <w:tcW w:w="3112" w:type="pct"/>
            <w:vAlign w:val="center"/>
          </w:tcPr>
          <w:p w14:paraId="1043AD8F" w14:textId="77777777" w:rsidR="002F4E9A" w:rsidRPr="002F4E9A" w:rsidRDefault="002F4E9A" w:rsidP="001800CE">
            <w:pPr>
              <w:autoSpaceDE w:val="0"/>
              <w:autoSpaceDN w:val="0"/>
              <w:adjustRightInd w:val="0"/>
              <w:rPr>
                <w:rFonts w:asciiTheme="minorHAnsi" w:hAnsiTheme="minorHAnsi" w:cstheme="minorHAnsi"/>
              </w:rPr>
            </w:pPr>
            <w:r w:rsidRPr="002F4E9A">
              <w:rPr>
                <w:rFonts w:asciiTheme="minorHAnsi" w:hAnsiTheme="minorHAnsi" w:cstheme="minorHAnsi"/>
              </w:rPr>
              <w:t>Implement transition plans</w:t>
            </w:r>
          </w:p>
        </w:tc>
        <w:tc>
          <w:tcPr>
            <w:tcW w:w="1602" w:type="pct"/>
            <w:vAlign w:val="center"/>
          </w:tcPr>
          <w:p w14:paraId="0F660871" w14:textId="77777777" w:rsidR="002F4E9A" w:rsidRPr="002F4E9A" w:rsidRDefault="002F4E9A" w:rsidP="001800CE">
            <w:pPr>
              <w:autoSpaceDE w:val="0"/>
              <w:autoSpaceDN w:val="0"/>
              <w:adjustRightInd w:val="0"/>
              <w:jc w:val="right"/>
              <w:rPr>
                <w:rFonts w:asciiTheme="minorHAnsi" w:hAnsiTheme="minorHAnsi" w:cstheme="minorHAnsi"/>
              </w:rPr>
            </w:pPr>
            <w:r w:rsidRPr="002F4E9A">
              <w:rPr>
                <w:rFonts w:asciiTheme="minorHAnsi" w:hAnsiTheme="minorHAnsi" w:cstheme="minorHAnsi"/>
              </w:rPr>
              <w:t>7</w:t>
            </w:r>
            <w:r w:rsidRPr="002F4E9A">
              <w:rPr>
                <w:rFonts w:asciiTheme="minorHAnsi" w:hAnsiTheme="minorHAnsi" w:cstheme="minorHAnsi"/>
                <w:vertAlign w:val="superscript"/>
              </w:rPr>
              <w:t>th</w:t>
            </w:r>
            <w:r w:rsidRPr="002F4E9A">
              <w:rPr>
                <w:rFonts w:asciiTheme="minorHAnsi" w:hAnsiTheme="minorHAnsi" w:cstheme="minorHAnsi"/>
              </w:rPr>
              <w:t xml:space="preserve"> to 11</w:t>
            </w:r>
            <w:r w:rsidRPr="002F4E9A">
              <w:rPr>
                <w:rFonts w:asciiTheme="minorHAnsi" w:hAnsiTheme="minorHAnsi" w:cstheme="minorHAnsi"/>
                <w:vertAlign w:val="superscript"/>
              </w:rPr>
              <w:t>th</w:t>
            </w:r>
            <w:r w:rsidRPr="002F4E9A">
              <w:rPr>
                <w:rFonts w:asciiTheme="minorHAnsi" w:hAnsiTheme="minorHAnsi" w:cstheme="minorHAnsi"/>
              </w:rPr>
              <w:t xml:space="preserve"> Month</w:t>
            </w:r>
          </w:p>
        </w:tc>
      </w:tr>
    </w:tbl>
    <w:p w14:paraId="3C8AFF03" w14:textId="77777777" w:rsidR="002F4E9A" w:rsidRPr="002F4E9A" w:rsidRDefault="002F4E9A" w:rsidP="002F4E9A">
      <w:pPr>
        <w:rPr>
          <w:rFonts w:asciiTheme="minorHAnsi" w:hAnsiTheme="minorHAnsi" w:cstheme="minorHAnsi"/>
        </w:rPr>
      </w:pPr>
    </w:p>
    <w:p w14:paraId="3B65DDA6" w14:textId="77777777" w:rsidR="002F4E9A" w:rsidRPr="002F4E9A" w:rsidRDefault="002F4E9A" w:rsidP="002F4E9A">
      <w:pPr>
        <w:pStyle w:val="ListParagraph"/>
        <w:numPr>
          <w:ilvl w:val="0"/>
          <w:numId w:val="1"/>
        </w:numPr>
        <w:spacing w:after="160" w:line="259" w:lineRule="auto"/>
        <w:rPr>
          <w:rFonts w:cstheme="minorHAnsi"/>
          <w:b w:val="0"/>
          <w:szCs w:val="24"/>
        </w:rPr>
      </w:pPr>
      <w:r w:rsidRPr="002F4E9A">
        <w:rPr>
          <w:rFonts w:cstheme="minorHAnsi"/>
          <w:szCs w:val="24"/>
        </w:rPr>
        <w:t>MCDC | Increase Average Daily Census</w:t>
      </w:r>
    </w:p>
    <w:p w14:paraId="4DF4EEB0" w14:textId="77777777" w:rsidR="002F4E9A" w:rsidRPr="002F4E9A" w:rsidRDefault="002F4E9A" w:rsidP="002F4E9A">
      <w:pPr>
        <w:contextualSpacing/>
        <w:rPr>
          <w:rFonts w:asciiTheme="minorHAnsi" w:hAnsiTheme="minorHAnsi" w:cstheme="minorHAnsi"/>
          <w:b/>
        </w:rPr>
      </w:pPr>
      <w:r w:rsidRPr="002F4E9A">
        <w:rPr>
          <w:rFonts w:asciiTheme="minorHAnsi" w:hAnsiTheme="minorHAnsi" w:cstheme="minorHAnsi"/>
          <w:b/>
        </w:rPr>
        <w:t>RECOMMENDATIONS</w:t>
      </w:r>
    </w:p>
    <w:p w14:paraId="4875B76B" w14:textId="77777777" w:rsidR="002F4E9A" w:rsidRPr="002F4E9A" w:rsidRDefault="002F4E9A" w:rsidP="008D6EC7">
      <w:pPr>
        <w:numPr>
          <w:ilvl w:val="0"/>
          <w:numId w:val="44"/>
        </w:numPr>
        <w:spacing w:after="120" w:line="216" w:lineRule="auto"/>
        <w:contextualSpacing/>
        <w:rPr>
          <w:rFonts w:asciiTheme="minorHAnsi" w:eastAsiaTheme="minorEastAsia" w:hAnsiTheme="minorHAnsi" w:cstheme="minorHAnsi"/>
          <w:color w:val="000000"/>
          <w:kern w:val="24"/>
          <w:lang w:eastAsia="en-IN"/>
        </w:rPr>
      </w:pPr>
      <w:r w:rsidRPr="002F4E9A">
        <w:rPr>
          <w:rFonts w:asciiTheme="minorHAnsi" w:eastAsiaTheme="minorEastAsia" w:hAnsiTheme="minorHAnsi" w:cstheme="minorHAnsi"/>
          <w:color w:val="000000"/>
          <w:kern w:val="24"/>
          <w:lang w:eastAsia="en-IN"/>
        </w:rPr>
        <w:t>Receive patients in facility double rooms.</w:t>
      </w:r>
    </w:p>
    <w:p w14:paraId="670A69C6" w14:textId="77777777" w:rsidR="002F4E9A" w:rsidRPr="002F4E9A" w:rsidRDefault="002F4E9A" w:rsidP="008D6EC7">
      <w:pPr>
        <w:numPr>
          <w:ilvl w:val="0"/>
          <w:numId w:val="44"/>
        </w:numPr>
        <w:spacing w:after="120" w:line="216" w:lineRule="auto"/>
        <w:contextualSpacing/>
        <w:rPr>
          <w:rFonts w:asciiTheme="minorHAnsi" w:eastAsiaTheme="minorEastAsia" w:hAnsiTheme="minorHAnsi" w:cstheme="minorHAnsi"/>
          <w:color w:val="000000"/>
          <w:kern w:val="24"/>
          <w:lang w:eastAsia="en-IN"/>
        </w:rPr>
      </w:pPr>
      <w:r w:rsidRPr="002F4E9A">
        <w:rPr>
          <w:rFonts w:asciiTheme="minorHAnsi" w:eastAsiaTheme="minorEastAsia" w:hAnsiTheme="minorHAnsi" w:cstheme="minorHAnsi"/>
          <w:color w:val="000000"/>
          <w:kern w:val="24"/>
          <w:lang w:eastAsia="en-IN"/>
        </w:rPr>
        <w:t>Update criteria for admission and discharge to allow for comorbidities and placement within 48 hours.</w:t>
      </w:r>
    </w:p>
    <w:p w14:paraId="1588ABF8" w14:textId="77777777" w:rsidR="002F4E9A" w:rsidRPr="002F4E9A" w:rsidRDefault="002F4E9A" w:rsidP="008D6EC7">
      <w:pPr>
        <w:numPr>
          <w:ilvl w:val="0"/>
          <w:numId w:val="44"/>
        </w:numPr>
        <w:spacing w:after="120" w:line="216" w:lineRule="auto"/>
        <w:contextualSpacing/>
        <w:rPr>
          <w:rFonts w:asciiTheme="minorHAnsi" w:eastAsiaTheme="minorEastAsia" w:hAnsiTheme="minorHAnsi" w:cstheme="minorHAnsi"/>
          <w:color w:val="000000"/>
          <w:kern w:val="24"/>
          <w:lang w:eastAsia="en-IN"/>
        </w:rPr>
      </w:pPr>
      <w:r w:rsidRPr="002F4E9A">
        <w:rPr>
          <w:rFonts w:asciiTheme="minorHAnsi" w:eastAsiaTheme="minorEastAsia" w:hAnsiTheme="minorHAnsi" w:cstheme="minorHAnsi"/>
          <w:color w:val="000000"/>
          <w:kern w:val="24"/>
          <w:lang w:eastAsia="en-IN"/>
        </w:rPr>
        <w:t>Assess census and demand trends to identify other areas of opportunity, including engaging with providers and community partners.</w:t>
      </w:r>
    </w:p>
    <w:p w14:paraId="373A172B" w14:textId="77777777" w:rsidR="002F4E9A" w:rsidRPr="002F4E9A" w:rsidRDefault="002F4E9A" w:rsidP="002F4E9A">
      <w:pPr>
        <w:spacing w:after="120" w:line="216" w:lineRule="auto"/>
        <w:ind w:left="994"/>
        <w:contextualSpacing/>
        <w:rPr>
          <w:rFonts w:asciiTheme="minorHAnsi" w:hAnsiTheme="minorHAnsi" w:cstheme="minorHAnsi"/>
          <w:lang w:eastAsia="en-IN"/>
        </w:rPr>
      </w:pPr>
    </w:p>
    <w:p w14:paraId="4A97B0CD" w14:textId="33F95F00" w:rsidR="002F4E9A" w:rsidRPr="002F4E9A" w:rsidRDefault="00534D5C" w:rsidP="002F4E9A">
      <w:pPr>
        <w:contextualSpacing/>
        <w:rPr>
          <w:rFonts w:asciiTheme="minorHAnsi" w:hAnsiTheme="minorHAnsi" w:cstheme="minorHAnsi"/>
        </w:rPr>
      </w:pPr>
      <w:r w:rsidRPr="002F4E9A">
        <w:rPr>
          <w:rFonts w:asciiTheme="minorHAnsi" w:hAnsiTheme="minorHAnsi" w:cstheme="minorHAnsi"/>
          <w:b/>
        </w:rPr>
        <w:t>Benefits</w:t>
      </w:r>
      <w:r w:rsidR="002F4E9A" w:rsidRPr="002F4E9A">
        <w:rPr>
          <w:rFonts w:asciiTheme="minorHAnsi" w:hAnsiTheme="minorHAnsi" w:cstheme="minorHAnsi"/>
        </w:rPr>
        <w:t>: Better quality care and more effective delivery of treatment by taking full advantage of MCDC’s capacity to serve.</w:t>
      </w:r>
    </w:p>
    <w:p w14:paraId="38667CB1" w14:textId="77777777" w:rsidR="002F4E9A" w:rsidRPr="002F4E9A" w:rsidRDefault="002F4E9A" w:rsidP="002F4E9A">
      <w:pPr>
        <w:contextualSpacing/>
        <w:rPr>
          <w:rFonts w:asciiTheme="minorHAnsi" w:hAnsiTheme="minorHAnsi" w:cstheme="minorHAnsi"/>
        </w:rPr>
      </w:pPr>
    </w:p>
    <w:p w14:paraId="4ECA726F" w14:textId="00BE555A" w:rsidR="002F4E9A" w:rsidRDefault="002F4E9A" w:rsidP="002F4E9A">
      <w:pPr>
        <w:contextualSpacing/>
        <w:rPr>
          <w:rFonts w:asciiTheme="minorHAnsi" w:hAnsiTheme="minorHAnsi" w:cstheme="minorHAnsi"/>
          <w:b/>
        </w:rPr>
      </w:pPr>
      <w:r w:rsidRPr="002F4E9A">
        <w:rPr>
          <w:rFonts w:asciiTheme="minorHAnsi" w:hAnsiTheme="minorHAnsi" w:cstheme="minorHAnsi"/>
          <w:b/>
        </w:rPr>
        <w:t>PRIORITY</w:t>
      </w:r>
    </w:p>
    <w:p w14:paraId="20DD02B6" w14:textId="45928ACD" w:rsidR="00534D5C" w:rsidRPr="002F4E9A" w:rsidRDefault="00534D5C" w:rsidP="002F4E9A">
      <w:pPr>
        <w:contextualSpacing/>
        <w:rPr>
          <w:rFonts w:asciiTheme="minorHAnsi" w:hAnsiTheme="minorHAnsi" w:cstheme="minorHAnsi"/>
          <w:b/>
        </w:rPr>
      </w:pPr>
      <w:r w:rsidRPr="00534D5C">
        <w:rPr>
          <w:rFonts w:asciiTheme="minorHAnsi" w:hAnsiTheme="minorHAnsi" w:cstheme="minorHAnsi"/>
          <w:b/>
          <w:noProof/>
        </w:rPr>
        <mc:AlternateContent>
          <mc:Choice Requires="wpg">
            <w:drawing>
              <wp:inline distT="0" distB="0" distL="0" distR="0" wp14:anchorId="21E3B0B8" wp14:editId="035EDB35">
                <wp:extent cx="1504111" cy="1273525"/>
                <wp:effectExtent l="0" t="0" r="1270" b="0"/>
                <wp:docPr id="9750"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04111" cy="1273525"/>
                          <a:chOff x="0" y="0"/>
                          <a:chExt cx="1157158" cy="1116812"/>
                        </a:xfrm>
                      </wpg:grpSpPr>
                      <wps:wsp>
                        <wps:cNvPr id="9751" name="TextBox 8"/>
                        <wps:cNvSpPr txBox="1"/>
                        <wps:spPr>
                          <a:xfrm rot="16200000">
                            <a:off x="-384881" y="637218"/>
                            <a:ext cx="864475" cy="94713"/>
                          </a:xfrm>
                          <a:prstGeom prst="rect">
                            <a:avLst/>
                          </a:prstGeom>
                          <a:noFill/>
                        </wps:spPr>
                        <wps:txbx>
                          <w:txbxContent>
                            <w:p w14:paraId="25450F40" w14:textId="77777777" w:rsidR="00534D5C" w:rsidRDefault="00534D5C" w:rsidP="00534D5C">
                              <w:pPr>
                                <w:jc w:val="right"/>
                                <w:textAlignment w:val="baseline"/>
                                <w:rPr>
                                  <w:rFonts w:asciiTheme="minorHAnsi" w:eastAsia="MS PGothic" w:hAnsi="Calibri" w:cstheme="minorBidi"/>
                                  <w:i/>
                                  <w:iCs/>
                                  <w:color w:val="808080" w:themeColor="background1" w:themeShade="80"/>
                                  <w:sz w:val="16"/>
                                  <w:szCs w:val="16"/>
                                </w:rPr>
                              </w:pPr>
                              <w:r w:rsidRPr="00156936">
                                <w:rPr>
                                  <w:rFonts w:asciiTheme="minorHAnsi" w:eastAsia="MS PGothic" w:hAnsi="Calibri" w:cstheme="minorBidi"/>
                                  <w:i/>
                                  <w:iCs/>
                                  <w:sz w:val="16"/>
                                  <w:szCs w:val="16"/>
                                </w:rPr>
                                <w:t>Opportunity</w:t>
                              </w:r>
                            </w:p>
                          </w:txbxContent>
                        </wps:txbx>
                        <wps:bodyPr wrap="square" lIns="0" tIns="0" rIns="0" bIns="0" rtlCol="0">
                          <a:spAutoFit/>
                        </wps:bodyPr>
                      </wps:wsp>
                      <wps:wsp>
                        <wps:cNvPr id="9752" name="TextBox 9"/>
                        <wps:cNvSpPr txBox="1"/>
                        <wps:spPr>
                          <a:xfrm>
                            <a:off x="415472" y="886054"/>
                            <a:ext cx="583185" cy="107962"/>
                          </a:xfrm>
                          <a:prstGeom prst="rect">
                            <a:avLst/>
                          </a:prstGeom>
                          <a:noFill/>
                        </wps:spPr>
                        <wps:txbx>
                          <w:txbxContent>
                            <w:p w14:paraId="32F0AA14" w14:textId="77777777" w:rsidR="00534D5C" w:rsidRDefault="00534D5C" w:rsidP="00534D5C">
                              <w:pPr>
                                <w:textAlignment w:val="baseline"/>
                                <w:rPr>
                                  <w:rFonts w:asciiTheme="minorHAnsi" w:eastAsia="MS PGothic" w:hAnsi="Calibri" w:cstheme="minorBidi"/>
                                  <w:i/>
                                  <w:iCs/>
                                  <w:color w:val="808080" w:themeColor="background1" w:themeShade="80"/>
                                  <w:sz w:val="16"/>
                                  <w:szCs w:val="16"/>
                                </w:rPr>
                              </w:pPr>
                              <w:r w:rsidRPr="00156936">
                                <w:rPr>
                                  <w:rFonts w:asciiTheme="minorHAnsi" w:eastAsia="MS PGothic" w:hAnsi="Calibri" w:cstheme="minorBidi"/>
                                  <w:i/>
                                  <w:iCs/>
                                  <w:sz w:val="16"/>
                                  <w:szCs w:val="16"/>
                                </w:rPr>
                                <w:t>Complexity</w:t>
                              </w:r>
                            </w:p>
                          </w:txbxContent>
                        </wps:txbx>
                        <wps:bodyPr wrap="square" lIns="0" tIns="0" rIns="0" bIns="0" rtlCol="0">
                          <a:spAutoFit/>
                        </wps:bodyPr>
                      </wps:wsp>
                      <wps:wsp>
                        <wps:cNvPr id="9753" name="Straight Arrow Connector 9753"/>
                        <wps:cNvCnPr/>
                        <wps:spPr bwMode="auto">
                          <a:xfrm flipV="1">
                            <a:off x="253277" y="819230"/>
                            <a:ext cx="742950" cy="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754" name="Rectangle 9754"/>
                        <wps:cNvSpPr/>
                        <wps:spPr bwMode="auto">
                          <a:xfrm>
                            <a:off x="967373" y="749771"/>
                            <a:ext cx="189785" cy="138918"/>
                          </a:xfrm>
                          <a:prstGeom prst="rect">
                            <a:avLst/>
                          </a:prstGeom>
                          <a:noFill/>
                          <a:ln w="6350" cap="flat" cmpd="sng" algn="ctr">
                            <a:noFill/>
                            <a:prstDash val="solid"/>
                            <a:round/>
                            <a:headEnd type="none" w="med" len="med"/>
                            <a:tailEnd type="none" w="med" len="med"/>
                          </a:ln>
                          <a:effectLst/>
                        </wps:spPr>
                        <wps:txbx>
                          <w:txbxContent>
                            <w:p w14:paraId="49F96994" w14:textId="77777777" w:rsidR="00534D5C" w:rsidRDefault="00534D5C" w:rsidP="00534D5C">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755" name="Straight Arrow Connector 9755"/>
                        <wps:cNvCnPr/>
                        <wps:spPr bwMode="auto">
                          <a:xfrm flipH="1" flipV="1">
                            <a:off x="253277" y="181055"/>
                            <a:ext cx="0" cy="640080"/>
                          </a:xfrm>
                          <a:prstGeom prst="straightConnector1">
                            <a:avLst/>
                          </a:prstGeom>
                          <a:solidFill>
                            <a:srgbClr val="D9CBAC"/>
                          </a:solidFill>
                          <a:ln w="6350" cap="flat" cmpd="sng" algn="ctr">
                            <a:solidFill>
                              <a:srgbClr val="002060"/>
                            </a:solidFill>
                            <a:prstDash val="solid"/>
                            <a:round/>
                            <a:headEnd type="none" w="med" len="med"/>
                            <a:tailEnd type="stealth"/>
                          </a:ln>
                          <a:effectLst/>
                        </wps:spPr>
                        <wps:bodyPr/>
                      </wps:wsp>
                      <wps:wsp>
                        <wps:cNvPr id="9756" name="Rectangle 9756"/>
                        <wps:cNvSpPr/>
                        <wps:spPr bwMode="auto">
                          <a:xfrm>
                            <a:off x="319317" y="160897"/>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757" name="Rectangle 9757"/>
                        <wps:cNvSpPr/>
                        <wps:spPr bwMode="auto">
                          <a:xfrm>
                            <a:off x="319317" y="371555"/>
                            <a:ext cx="182880" cy="182880"/>
                          </a:xfrm>
                          <a:prstGeom prst="rect">
                            <a:avLst/>
                          </a:prstGeom>
                          <a:solidFill>
                            <a:schemeClr val="bg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758" name="Rectangle 9758"/>
                        <wps:cNvSpPr/>
                        <wps:spPr bwMode="auto">
                          <a:xfrm>
                            <a:off x="319317"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759" name="Rectangle 9759"/>
                        <wps:cNvSpPr/>
                        <wps:spPr bwMode="auto">
                          <a:xfrm>
                            <a:off x="524185" y="371555"/>
                            <a:ext cx="182880" cy="182880"/>
                          </a:xfrm>
                          <a:prstGeom prst="rect">
                            <a:avLst/>
                          </a:prstGeom>
                          <a:solidFill>
                            <a:schemeClr val="accent1"/>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760" name="Rectangle 9760"/>
                        <wps:cNvSpPr/>
                        <wps:spPr bwMode="auto">
                          <a:xfrm>
                            <a:off x="524185"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761" name="Rectangle 9761"/>
                        <wps:cNvSpPr/>
                        <wps:spPr bwMode="auto">
                          <a:xfrm>
                            <a:off x="729053"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762" name="Rectangle 9762"/>
                        <wps:cNvSpPr/>
                        <wps:spPr bwMode="auto">
                          <a:xfrm>
                            <a:off x="729053" y="370588"/>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763" name="Rectangle 9763"/>
                        <wps:cNvSpPr/>
                        <wps:spPr bwMode="auto">
                          <a:xfrm>
                            <a:off x="729053" y="580280"/>
                            <a:ext cx="182880" cy="182880"/>
                          </a:xfrm>
                          <a:prstGeom prst="rect">
                            <a:avLst/>
                          </a:prstGeom>
                          <a:solidFill>
                            <a:srgbClr val="FFFFFF"/>
                          </a:solidFill>
                          <a:ln w="6350" cap="flat" cmpd="sng" algn="ctr">
                            <a:solidFill>
                              <a:srgbClr val="00256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764" name="Rectangle 9764"/>
                        <wps:cNvSpPr/>
                        <wps:spPr bwMode="auto">
                          <a:xfrm>
                            <a:off x="524185" y="160897"/>
                            <a:ext cx="182880" cy="182880"/>
                          </a:xfrm>
                          <a:prstGeom prst="rect">
                            <a:avLst/>
                          </a:prstGeom>
                          <a:solidFill>
                            <a:schemeClr val="bg1"/>
                          </a:solidFill>
                          <a:ln w="6350" cap="flat" cmpd="sng" algn="ctr">
                            <a:solidFill>
                              <a:srgbClr val="002B49"/>
                            </a:solid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9765" name="Rectangle 9765"/>
                        <wps:cNvSpPr/>
                        <wps:spPr bwMode="auto">
                          <a:xfrm>
                            <a:off x="156836" y="0"/>
                            <a:ext cx="182880" cy="182880"/>
                          </a:xfrm>
                          <a:prstGeom prst="rect">
                            <a:avLst/>
                          </a:prstGeom>
                          <a:noFill/>
                          <a:ln w="6350" cap="flat" cmpd="sng" algn="ctr">
                            <a:noFill/>
                            <a:prstDash val="solid"/>
                            <a:round/>
                            <a:headEnd type="none" w="med" len="med"/>
                            <a:tailEnd type="none" w="med" len="med"/>
                          </a:ln>
                          <a:effectLst/>
                        </wps:spPr>
                        <wps:txbx>
                          <w:txbxContent>
                            <w:p w14:paraId="3928DD81" w14:textId="77777777" w:rsidR="00534D5C" w:rsidRDefault="00534D5C" w:rsidP="00534D5C">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s:wsp>
                        <wps:cNvPr id="9766" name="Rectangle 9766"/>
                        <wps:cNvSpPr/>
                        <wps:spPr bwMode="auto">
                          <a:xfrm>
                            <a:off x="87345" y="727789"/>
                            <a:ext cx="182880" cy="182880"/>
                          </a:xfrm>
                          <a:prstGeom prst="rect">
                            <a:avLst/>
                          </a:prstGeom>
                          <a:noFill/>
                          <a:ln w="6350" cap="flat" cmpd="sng" algn="ctr">
                            <a:noFill/>
                            <a:prstDash val="solid"/>
                            <a:round/>
                            <a:headEnd type="none" w="med" len="med"/>
                            <a:tailEnd type="none" w="med" len="med"/>
                          </a:ln>
                          <a:effectLst/>
                        </wps:spPr>
                        <wps:txbx>
                          <w:txbxContent>
                            <w:p w14:paraId="2D91A170" w14:textId="77777777" w:rsidR="00534D5C" w:rsidRDefault="00534D5C" w:rsidP="00534D5C">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wps:txbx>
                        <wps:bodyPr vert="horz" wrap="square" lIns="0" tIns="0" rIns="0" bIns="0" numCol="1" rtlCol="0" anchor="ctr" anchorCtr="0" compatLnSpc="1">
                          <a:prstTxWarp prst="textNoShape">
                            <a:avLst/>
                          </a:prstTxWarp>
                        </wps:bodyPr>
                      </wps:wsp>
                    </wpg:wgp>
                  </a:graphicData>
                </a:graphic>
              </wp:inline>
            </w:drawing>
          </mc:Choice>
          <mc:Fallback>
            <w:pict>
              <v:group w14:anchorId="21E3B0B8" id="_x0000_s1555" alt="&quot;&quot;" style="width:118.45pt;height:100.3pt;mso-position-horizontal-relative:char;mso-position-vertical-relative:line" coordsize="11571,1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PXq+wUAAEoxAAAOAAAAZHJzL2Uyb0RvYy54bWzsW1lv20YQfi/Q/7DgeywubwqRg0SO0wJp&#10;GtRp+7wiKYkAyWWXa0vOr+/sRZGyVFty5Rg29SDx3GN25vvmWL19ty4LdJOxJqfVxMJntoWyKqFp&#10;Xi0m1p/fLt9EFmo4qVJS0CqbWLdZY707//mnt6t6nDl0SYs0YwgaqZrxqp5YS87r8WjUJMusJM0Z&#10;rbMKbs4pKwmHU7YYpYysoPWyGDm2HYxWlKU1o0nWNHD1Qt20zmX783mW8N/n8ybjqJhYMDYuv5n8&#10;nonv0flbMl4wUi/zRA+DHDGKkuQVdNo2dUE4Qdcsv9NUmSeMNnTOzxJajuh8nieZnAPMBttbs/nE&#10;6HUt57IYrxZ1KyYQ7Zacjm42+XLzidVX9VcGkljVC5CFPBNzWc9ZKX5hlGgtRXbbiixbc5TARezb&#10;HsbYQgncw07o+o6vhJosQfJ33kuWH82b2A+xD+oh38Q4iLAj3hyZjke94axqUJBmI4PmcTK4WpI6&#10;k6JtxiCDrwzl6cSKQx+mUpESNPUbTPEDXaNIDEr0Do8JOSG+hsswWXO9gYtGXIhRUDEcgGrCR2qE&#10;lt4bN/KiCFoHOQVu6GDZLhkbQUaB54W+kkbshdjtyYKMa9bwTxktkTiYWAw0WzZPbj43XInNPCIG&#10;U9HLvCjEdTF0NURxxNeztZwqDmMzgRlNb2FeK7CCidX8c01YZqHi1wpELEzGHDBzMDMHjBdTKg1L&#10;dNnU7685dCtHI/pS7eohwNopMT7FIjrbi9jO9SGL2NF5D/teCK3BokVRYPuekNlm0fzIxZFeNGyH&#10;cdDX4BOsWiQhayPdl7Rqrlm1K85Ivlhy9J4xukJTWlWg7pQhsE9pF2L+sJLTSsOW0nA0W/1GUzBd&#10;AnoojUMgGJoXef2XsNfOujq+64ShWlccO64mAmOMoefEPui+gCZ5qwWlO0va6LG2g1T97DHLhhZ5&#10;KixTGgxbzKYFQzcEbOginn54P9VG33usqNBKYIYckDDReUE4jK2sAbGaamEhUiyAfBPO5BR7Lzfd&#10;PmzbsQMzn95jAjouSLNUY5G3lKYDA1Wp1PllRtKPVYr4bQ0iroDNLTGuMksBLDLoXxzJJznJi82T&#10;Dc9IwZd6ZkUl7UcyswYusZgbgFKgYYDrSVHDM/r3B2gbqRZFJhROmrxWOIH/MDQz4t0K11GzOAjd&#10;ENQa1Cj04jCUnLGBDxzFYQsfbhQrTtivaw8GfTI+VGlavlAKfiJd2K81MOl7VWPDXcCjehk0d4EH&#10;CqS4pOw7KOXBPFZdl1PBY8DOG0pDpEqgQWVX+mTKlesIvltN+Ofqqk4MsAgL+rb+m7BaMzQHMPlC&#10;jZ9BxluIoJ7V5PjjmBLIS7k7/4W50qM7GHN/kQK9B31xhG1fe4wGfTXwBp5tK7rbbxED+r4Y9A2M&#10;JvbQNzCGrh23Q9DXxbGLFcnjwAasFW110deJQL9U/BHJY7i/X9fuQ98eocoANmvZfbaQiAWN9546&#10;FKV7L29Tux9IL3e7jxNS++Pg/IHQHYpYyoQh+kSFIvpEhSP65BVDOWi6gvKeAUmlP9J96RiQC7H6&#10;Nk5jZTSDAY2P9Y0HA5J5jWfiC0EuaocBbed/jmQgP7Id5c08FQN1I79L+RH8t00PAwVBAH5P9DBQ&#10;UD/LboIaTSub5Gm804K2k2+HWJDveDLDBhH0j6YgkiRZxQc/bjulPPhxplp1UBVmnxFBgm4HDam0&#10;3ZF+XMeIBho6SZJzcOSekSMXtDW8biQEVzXxHJFKCJ3YhtKDSOS+hlTCB29IJaDXm0qAMuYuCpLF&#10;zSMpqGNAbmj70Vb1+7SphCESure2Mjhx/68T19ayexTULV4fWkvsWNDgxA1O3EuvTAY7q/Fw9Xgn&#10;rhMGDU7cKbZ6DFHQc4qC2tJ+j4K6tfxDKQj7QeRCndbsijpdJruzHeXQBHXn1Wdb+uzsZGmd6gd6&#10;YG0pFA7u7sh8xTHLzv0DwWP2D0Sh64ERic1bsFkwkiHxoPI7tvxBTeneAKOj8q0X/FJVXu5chw37&#10;stqm/1wg/hHQPYfj7l8gzv8FAAD//wMAUEsDBBQABgAIAAAAIQCN0YJC2wAAAAUBAAAPAAAAZHJz&#10;L2Rvd25yZXYueG1sTI9BS8NAEIXvgv9hGcGb3aTFojGbUop6KoKtIN6m2WkSmp0N2W2S/ntHL3oZ&#10;ZnjDe9/LV5Nr1UB9aDwbSGcJKOLS24YrAx/7l7sHUCEiW2w9k4ELBVgV11c5ZtaP/E7DLlZKTDhk&#10;aKCOscu0DmVNDsPMd8SiHX3vMMrZV9r2OIq5a/U8SZbaYcOSUGNHm5rK0+7sDLyOOK4X6fOwPR03&#10;l6/9/dvnNiVjbm+m9ROoSFP8e4YffEGHQpgO/sw2qNaAFIm/U7T5YvkI6iCLRIIucv2fvvgGAAD/&#10;/wMAUEsBAi0AFAAGAAgAAAAhALaDOJL+AAAA4QEAABMAAAAAAAAAAAAAAAAAAAAAAFtDb250ZW50&#10;X1R5cGVzXS54bWxQSwECLQAUAAYACAAAACEAOP0h/9YAAACUAQAACwAAAAAAAAAAAAAAAAAvAQAA&#10;X3JlbHMvLnJlbHNQSwECLQAUAAYACAAAACEAF0z16vsFAABKMQAADgAAAAAAAAAAAAAAAAAuAgAA&#10;ZHJzL2Uyb0RvYy54bWxQSwECLQAUAAYACAAAACEAjdGCQtsAAAAFAQAADwAAAAAAAAAAAAAAAABV&#10;CAAAZHJzL2Rvd25yZXYueG1sUEsFBgAAAAAEAAQA8wAAAF0JAAAAAA==&#10;">
                <v:shape id="TextBox 8" o:spid="_x0000_s1556" type="#_x0000_t202" style="position:absolute;left:-3849;top:6372;width:8645;height:9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fM6xgAAAN0AAAAPAAAAZHJzL2Rvd25yZXYueG1sRI/RasJA&#10;FETfC/7DcgXf6iaK1qZuRISCFFpp7AdcsrfZkOzdkN3G5O/dQqGPw8ycYfaH0bZioN7XjhWkywQE&#10;cel0zZWCr+vr4w6ED8gaW8ekYCIPh3z2sMdMuxt/0lCESkQI+wwVmBC6TEpfGrLol64jjt636y2G&#10;KPtK6h5vEW5buUqSrbRYc1ww2NHJUNkUP1bBdbrQm1lVw3uz+djuzDg1xbpQajEfjy8gAo3hP/zX&#10;PmsFz0+bFH7fxCcg8zsAAAD//wMAUEsBAi0AFAAGAAgAAAAhANvh9svuAAAAhQEAABMAAAAAAAAA&#10;AAAAAAAAAAAAAFtDb250ZW50X1R5cGVzXS54bWxQSwECLQAUAAYACAAAACEAWvQsW78AAAAVAQAA&#10;CwAAAAAAAAAAAAAAAAAfAQAAX3JlbHMvLnJlbHNQSwECLQAUAAYACAAAACEAZDnzOsYAAADdAAAA&#10;DwAAAAAAAAAAAAAAAAAHAgAAZHJzL2Rvd25yZXYueG1sUEsFBgAAAAADAAMAtwAAAPoCAAAAAA==&#10;" filled="f" stroked="f">
                  <v:textbox style="mso-fit-shape-to-text:t" inset="0,0,0,0">
                    <w:txbxContent>
                      <w:p w14:paraId="25450F40" w14:textId="77777777" w:rsidR="00534D5C" w:rsidRDefault="00534D5C" w:rsidP="00534D5C">
                        <w:pPr>
                          <w:jc w:val="right"/>
                          <w:textAlignment w:val="baseline"/>
                          <w:rPr>
                            <w:rFonts w:asciiTheme="minorHAnsi" w:eastAsia="MS PGothic" w:hAnsi="Calibri" w:cstheme="minorBidi"/>
                            <w:i/>
                            <w:iCs/>
                            <w:color w:val="808080" w:themeColor="background1" w:themeShade="80"/>
                            <w:sz w:val="16"/>
                            <w:szCs w:val="16"/>
                          </w:rPr>
                        </w:pPr>
                        <w:r w:rsidRPr="00156936">
                          <w:rPr>
                            <w:rFonts w:asciiTheme="minorHAnsi" w:eastAsia="MS PGothic" w:hAnsi="Calibri" w:cstheme="minorBidi"/>
                            <w:i/>
                            <w:iCs/>
                            <w:sz w:val="16"/>
                            <w:szCs w:val="16"/>
                          </w:rPr>
                          <w:t>Opportunity</w:t>
                        </w:r>
                      </w:p>
                    </w:txbxContent>
                  </v:textbox>
                </v:shape>
                <v:shape id="TextBox 9" o:spid="_x0000_s1557" type="#_x0000_t202" style="position:absolute;left:4154;top:8860;width:583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mVxQAAAN0AAAAPAAAAZHJzL2Rvd25yZXYueG1sRI9Ba4NA&#10;FITvhf6H5QVyKc2qEFNtNqGUBEJvNb309nBfVeK+FXerxl+fDRR6HGbmG2a7n0wrBupdY1lBvIpA&#10;EJdWN1wp+Dofn19AOI+ssbVMCq7kYL97fNhiru3InzQUvhIBwi5HBbX3XS6lK2sy6Fa2Iw7ej+0N&#10;+iD7SuoexwA3rUyiKJUGGw4LNXb0XlN5KX6NgnQ6dE8fGSXjXLYDf89x7ClWarmY3l5BeJr8f/iv&#10;fdIKss06gfub8ATk7gYAAP//AwBQSwECLQAUAAYACAAAACEA2+H2y+4AAACFAQAAEwAAAAAAAAAA&#10;AAAAAAAAAAAAW0NvbnRlbnRfVHlwZXNdLnhtbFBLAQItABQABgAIAAAAIQBa9CxbvwAAABUBAAAL&#10;AAAAAAAAAAAAAAAAAB8BAABfcmVscy8ucmVsc1BLAQItABQABgAIAAAAIQA+ZOmVxQAAAN0AAAAP&#10;AAAAAAAAAAAAAAAAAAcCAABkcnMvZG93bnJldi54bWxQSwUGAAAAAAMAAwC3AAAA+QIAAAAA&#10;" filled="f" stroked="f">
                  <v:textbox style="mso-fit-shape-to-text:t" inset="0,0,0,0">
                    <w:txbxContent>
                      <w:p w14:paraId="32F0AA14" w14:textId="77777777" w:rsidR="00534D5C" w:rsidRDefault="00534D5C" w:rsidP="00534D5C">
                        <w:pPr>
                          <w:textAlignment w:val="baseline"/>
                          <w:rPr>
                            <w:rFonts w:asciiTheme="minorHAnsi" w:eastAsia="MS PGothic" w:hAnsi="Calibri" w:cstheme="minorBidi"/>
                            <w:i/>
                            <w:iCs/>
                            <w:color w:val="808080" w:themeColor="background1" w:themeShade="80"/>
                            <w:sz w:val="16"/>
                            <w:szCs w:val="16"/>
                          </w:rPr>
                        </w:pPr>
                        <w:r w:rsidRPr="00156936">
                          <w:rPr>
                            <w:rFonts w:asciiTheme="minorHAnsi" w:eastAsia="MS PGothic" w:hAnsi="Calibri" w:cstheme="minorBidi"/>
                            <w:i/>
                            <w:iCs/>
                            <w:sz w:val="16"/>
                            <w:szCs w:val="16"/>
                          </w:rPr>
                          <w:t>Complexity</w:t>
                        </w:r>
                      </w:p>
                    </w:txbxContent>
                  </v:textbox>
                </v:shape>
                <v:shape id="Straight Arrow Connector 9753" o:spid="_x0000_s1558" type="#_x0000_t32" style="position:absolute;left:2532;top:8192;width:743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iVHyAAAAN0AAAAPAAAAZHJzL2Rvd25yZXYueG1sRI9Ba8JA&#10;FITvhf6H5RW8FN1Y0dboKlIpWE9W04O3Z/Y1ic2+Dbtbk/57Vyj0OMzMN8x82ZlaXMj5yrKC4SAB&#10;QZxbXXGhIDu89V9A+ICssbZMCn7Jw3JxfzfHVNuWP+iyD4WIEPYpKihDaFIpfV6SQT+wDXH0vqwz&#10;GKJ0hdQO2wg3tXxKkok0WHFcKLGh15Ly7/2PUbA9fybH9n3t6l02XG3kmU5ZeFSq99CtZiACdeE/&#10;/NfeaAXT5/EIbm/iE5CLKwAAAP//AwBQSwECLQAUAAYACAAAACEA2+H2y+4AAACFAQAAEwAAAAAA&#10;AAAAAAAAAAAAAAAAW0NvbnRlbnRfVHlwZXNdLnhtbFBLAQItABQABgAIAAAAIQBa9CxbvwAAABUB&#10;AAALAAAAAAAAAAAAAAAAAB8BAABfcmVscy8ucmVsc1BLAQItABQABgAIAAAAIQA1riVHyAAAAN0A&#10;AAAPAAAAAAAAAAAAAAAAAAcCAABkcnMvZG93bnJldi54bWxQSwUGAAAAAAMAAwC3AAAA/AIAAAAA&#10;" filled="t" fillcolor="#d9cbac" strokecolor="#002060" strokeweight=".5pt">
                  <v:stroke endarrow="classic"/>
                </v:shape>
                <v:rect id="Rectangle 9754" o:spid="_x0000_s1559" style="position:absolute;left:9673;top:7497;width:1898;height:1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QQsxwAAAN0AAAAPAAAAZHJzL2Rvd25yZXYueG1sRI9Ba8JA&#10;FITvgv9heYI33bQYramriNDS5lKMpaW31+wzCWbfhuzWxH/vCkKPw8x8w6w2vanFmVpXWVbwMI1A&#10;EOdWV1wo+Dy8TJ5AOI+ssbZMCi7kYLMeDlaYaNvxns6ZL0SAsEtQQel9k0jp8pIMuqltiIN3tK1B&#10;H2RbSN1iF+Cmlo9RNJcGKw4LJTa0Kyk/ZX9GQbp/veyOcVrFXz/vZvn9obv01ys1HvXbZxCeev8f&#10;vrfftILlIp7B7U14AnJ9BQAA//8DAFBLAQItABQABgAIAAAAIQDb4fbL7gAAAIUBAAATAAAAAAAA&#10;AAAAAAAAAAAAAABbQ29udGVudF9UeXBlc10ueG1sUEsBAi0AFAAGAAgAAAAhAFr0LFu/AAAAFQEA&#10;AAsAAAAAAAAAAAAAAAAAHwEAAF9yZWxzLy5yZWxzUEsBAi0AFAAGAAgAAAAhAAlxBCzHAAAA3QAA&#10;AA8AAAAAAAAAAAAAAAAABwIAAGRycy9kb3ducmV2LnhtbFBLBQYAAAAAAwADALcAAAD7AgAAAAA=&#10;" filled="f" stroked="f" strokeweight=".5pt">
                  <v:stroke joinstyle="round"/>
                  <v:textbox inset="0,0,0,0">
                    <w:txbxContent>
                      <w:p w14:paraId="49F96994" w14:textId="77777777" w:rsidR="00534D5C" w:rsidRDefault="00534D5C" w:rsidP="00534D5C">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shape id="Straight Arrow Connector 9755" o:spid="_x0000_s1560" type="#_x0000_t32" style="position:absolute;left:2532;top:1810;width:0;height:64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VMVxgAAAN0AAAAPAAAAZHJzL2Rvd25yZXYueG1sRI9BawIx&#10;FITvhf6H8Aq91WwXrHU1ShHE9lTc6sHbY/PcLG5e1iSu679vCgWPw8x8w8yXg21FTz40jhW8jjIQ&#10;xJXTDdcKdj/rl3cQISJrbB2TghsFWC4eH+ZYaHflLfVlrEWCcChQgYmxK6QMlSGLYeQ64uQdnbcY&#10;k/S11B6vCW5bmWfZm7TYcFow2NHKUHUqL1bB5nBc7b/znsrYfZ2zi8nPN2+Ven4aPmYgIg3xHv5v&#10;f2oF08l4DH9v0hOQi18AAAD//wMAUEsBAi0AFAAGAAgAAAAhANvh9svuAAAAhQEAABMAAAAAAAAA&#10;AAAAAAAAAAAAAFtDb250ZW50X1R5cGVzXS54bWxQSwECLQAUAAYACAAAACEAWvQsW78AAAAVAQAA&#10;CwAAAAAAAAAAAAAAAAAfAQAAX3JlbHMvLnJlbHNQSwECLQAUAAYACAAAACEA84lTFcYAAADdAAAA&#10;DwAAAAAAAAAAAAAAAAAHAgAAZHJzL2Rvd25yZXYueG1sUEsFBgAAAAADAAMAtwAAAPoCAAAAAA==&#10;" filled="t" fillcolor="#d9cbac" strokecolor="#002060" strokeweight=".5pt">
                  <v:stroke endarrow="classic"/>
                </v:shape>
                <v:rect id="Rectangle 9756" o:spid="_x0000_s1561" style="position:absolute;left:3193;top:1608;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N7xwAAAN0AAAAPAAAAZHJzL2Rvd25yZXYueG1sRI9Ba8JA&#10;FITvBf/D8gredFNB26bZiAqKHip27aHHR/Y1Cc2+DdlVo7++WxB6HGbmGyab97YRZ+p87VjB0zgB&#10;QVw4U3Op4PO4Hr2A8AHZYOOYFFzJwzwfPGSYGnfhDzrrUIoIYZ+igiqENpXSFxVZ9GPXEkfv23UW&#10;Q5RdKU2Hlwi3jZwkyUxarDkuVNjSqqLiR5+sguPXTt9Oy81a7/W7lJtpuaLbQanhY794AxGoD//h&#10;e3trFLw+T2fw9yY+AZn/AgAA//8DAFBLAQItABQABgAIAAAAIQDb4fbL7gAAAIUBAAATAAAAAAAA&#10;AAAAAAAAAAAAAABbQ29udGVudF9UeXBlc10ueG1sUEsBAi0AFAAGAAgAAAAhAFr0LFu/AAAAFQEA&#10;AAsAAAAAAAAAAAAAAAAAHwEAAF9yZWxzLy5yZWxzUEsBAi0AFAAGAAgAAAAhAPOpQ3vHAAAA3QAA&#10;AA8AAAAAAAAAAAAAAAAABwIAAGRycy9kb3ducmV2LnhtbFBLBQYAAAAAAwADALcAAAD7AgAAAAA=&#10;" fillcolor="white [3212]" strokecolor="#002569" strokeweight=".5pt">
                  <v:stroke joinstyle="round"/>
                  <v:textbox inset="2mm,2mm,2mm,2mm"/>
                </v:rect>
                <v:rect id="Rectangle 9757" o:spid="_x0000_s1562" style="position:absolute;left:3193;top:3715;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ebgxwAAAN0AAAAPAAAAZHJzL2Rvd25yZXYueG1sRI9Ba8JA&#10;FITvhf6H5RW86aaC2qbZSBUUPVjatYceH9nXJDT7NmRXjf56VxB6HGbmGyab97YRR+p87VjB8ygB&#10;QVw4U3Op4Hu/Gr6A8AHZYOOYFJzJwzx/fMgwNe7EX3TUoRQRwj5FBVUIbSqlLyqy6EeuJY7er+ss&#10;hii7UpoOTxFuGzlOkqm0WHNcqLClZUXFnz5YBfufrb4cFuuV/tA7KdeTckmXT6UGT/37G4hAffgP&#10;39sbo+B1NpnB7U18AjK/AgAA//8DAFBLAQItABQABgAIAAAAIQDb4fbL7gAAAIUBAAATAAAAAAAA&#10;AAAAAAAAAAAAAABbQ29udGVudF9UeXBlc10ueG1sUEsBAi0AFAAGAAgAAAAhAFr0LFu/AAAAFQEA&#10;AAsAAAAAAAAAAAAAAAAAHwEAAF9yZWxzLy5yZWxzUEsBAi0AFAAGAAgAAAAhAJzl5uDHAAAA3QAA&#10;AA8AAAAAAAAAAAAAAAAABwIAAGRycy9kb3ducmV2LnhtbFBLBQYAAAAAAwADALcAAAD7AgAAAAA=&#10;" fillcolor="white [3212]" strokecolor="#002569" strokeweight=".5pt">
                  <v:stroke joinstyle="round"/>
                  <v:textbox inset="2mm,2mm,2mm,2mm"/>
                </v:rect>
                <v:rect id="Rectangle 9758" o:spid="_x0000_s1563" style="position:absolute;left:3193;top:5802;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3W5wgAAAN0AAAAPAAAAZHJzL2Rvd25yZXYueG1sRE9NawIx&#10;EL0X/A9hCt7qbKVW3RpFpIr0ppaCt2Ez3SxuJssm6uqvN4dCj4/3PVt0rlYXbkPlRcPrIAPFUnhT&#10;Sanh+7B+mYAKkcRQ7YU13DjAYt57mlFu/FV2fNnHUqUQCTlpsDE2OWIoLDsKA9+wJO7Xt45igm2J&#10;pqVrCnc1DrPsHR1VkhosNbyyXJz2Z6dh3S3vR/uFk7AJ9u3wg58GNyet+8/d8gNU5C7+i//cW6Nh&#10;Oh6luelNegI4fwAAAP//AwBQSwECLQAUAAYACAAAACEA2+H2y+4AAACFAQAAEwAAAAAAAAAAAAAA&#10;AAAAAAAAW0NvbnRlbnRfVHlwZXNdLnhtbFBLAQItABQABgAIAAAAIQBa9CxbvwAAABUBAAALAAAA&#10;AAAAAAAAAAAAAB8BAABfcmVscy8ucmVsc1BLAQItABQABgAIAAAAIQDvN3W5wgAAAN0AAAAPAAAA&#10;AAAAAAAAAAAAAAcCAABkcnMvZG93bnJldi54bWxQSwUGAAAAAAMAAwC3AAAA9gIAAAAA&#10;" strokecolor="#002569" strokeweight=".5pt">
                  <v:stroke joinstyle="round"/>
                  <v:textbox inset="2mm,2mm,2mm,2mm"/>
                </v:rect>
                <v:rect id="Rectangle 9759" o:spid="_x0000_s1564" style="position:absolute;left:5241;top:371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1/BxQAAAN0AAAAPAAAAZHJzL2Rvd25yZXYueG1sRI/disIw&#10;FITvBd8hnIW9EU2VddVqFHFZFRYv/HmAQ3NsyzYnJYla394IgpfDzHzDzBaNqcSVnC8tK+j3EhDE&#10;mdUl5wpOx9/uGIQPyBory6TgTh4W83Zrhqm2N97T9RByESHsU1RQhFCnUvqsIIO+Z2vi6J2tMxii&#10;dLnUDm8Rbio5SJJvabDkuFBgTauCsv/DxSioTyOz/lqZjbtsdse/zHWIfzpKfX40yymIQE14h1/t&#10;rVYwGQ0n8HwTn4CcPwAAAP//AwBQSwECLQAUAAYACAAAACEA2+H2y+4AAACFAQAAEwAAAAAAAAAA&#10;AAAAAAAAAAAAW0NvbnRlbnRfVHlwZXNdLnhtbFBLAQItABQABgAIAAAAIQBa9CxbvwAAABUBAAAL&#10;AAAAAAAAAAAAAAAAAB8BAABfcmVscy8ucmVsc1BLAQItABQABgAIAAAAIQDpi1/BxQAAAN0AAAAP&#10;AAAAAAAAAAAAAAAAAAcCAABkcnMvZG93bnJldi54bWxQSwUGAAAAAAMAAwC3AAAA+QIAAAAA&#10;" fillcolor="#4472c4 [3204]" strokecolor="#002569" strokeweight=".5pt">
                  <v:stroke joinstyle="round"/>
                  <v:textbox inset="2mm,2mm,2mm,2mm"/>
                </v:rect>
                <v:rect id="Rectangle 9760" o:spid="_x0000_s1565" style="position:absolute;left:5241;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bMCwgAAAN0AAAAPAAAAZHJzL2Rvd25yZXYueG1sRE9NawIx&#10;EL0X/A9hBG911iJWV6OIVCm9VUvB27AZN4ubybKJuvbXNwfB4+N9L1adq9WV21B50TAaZqBYCm8q&#10;KTX8HLavU1AhkhiqvbCGOwdYLXsvC8qNv8k3X/exVClEQk4abIxNjhgKy47C0DcsiTv51lFMsC3R&#10;tHRL4a7GtyyboKNKUoOlhjeWi/P+4jRsu/Xf0X7hNOyCHR9+8cPg7qz1oN+t56Aid/Epfrg/jYbZ&#10;+yTtT2/SE8DlPwAAAP//AwBQSwECLQAUAAYACAAAACEA2+H2y+4AAACFAQAAEwAAAAAAAAAAAAAA&#10;AAAAAAAAW0NvbnRlbnRfVHlwZXNdLnhtbFBLAQItABQABgAIAAAAIQBa9CxbvwAAABUBAAALAAAA&#10;AAAAAAAAAAAAAB8BAABfcmVscy8ucmVsc1BLAQItABQABgAIAAAAIQDfLbMCwgAAAN0AAAAPAAAA&#10;AAAAAAAAAAAAAAcCAABkcnMvZG93bnJldi54bWxQSwUGAAAAAAMAAwC3AAAA9gIAAAAA&#10;" strokecolor="#002569" strokeweight=".5pt">
                  <v:stroke joinstyle="round"/>
                  <v:textbox inset="2mm,2mm,2mm,2mm"/>
                </v:rect>
                <v:rect id="Rectangle 9761" o:spid="_x0000_s1566" style="position:absolute;left:7290;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cxwAAAN0AAAAPAAAAZHJzL2Rvd25yZXYueG1sRI9Pa8JA&#10;FMTvgt9heUJvujHgv+gq0qJID1o1iMdH9pkEs29Ddqvpt+8WhB6HmfkNs1i1phIPalxpWcFwEIEg&#10;zqwuOVeQnjf9KQjnkTVWlknBDzlYLbudBSbaPvlIj5PPRYCwS1BB4X2dSOmyggy6ga2Jg3ezjUEf&#10;ZJNL3eAzwE0l4ygaS4Mlh4UCa3ovKLufvo2Cydf6evuYpvvR5wHja3y8X7Y2Veqt167nIDy1/j/8&#10;au+0gtlkPIS/N+EJyOUvAAAA//8DAFBLAQItABQABgAIAAAAIQDb4fbL7gAAAIUBAAATAAAAAAAA&#10;AAAAAAAAAAAAAABbQ29udGVudF9UeXBlc10ueG1sUEsBAi0AFAAGAAgAAAAhAFr0LFu/AAAAFQEA&#10;AAsAAAAAAAAAAAAAAAAAHwEAAF9yZWxzLy5yZWxzUEsBAi0AFAAGAAgAAAAhAD8GYJzHAAAA3QAA&#10;AA8AAAAAAAAAAAAAAAAABwIAAGRycy9kb3ducmV2LnhtbFBLBQYAAAAAAwADALcAAAD7AgAAAAA=&#10;" fillcolor="white [3212]" strokecolor="#002b49" strokeweight=".5pt">
                  <v:stroke joinstyle="round"/>
                  <v:textbox inset="2mm,2mm,2mm,2mm"/>
                </v:rect>
                <v:rect id="Rectangle 9762" o:spid="_x0000_s1567" style="position:absolute;left:7290;top:370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4juxQAAAN0AAAAPAAAAZHJzL2Rvd25yZXYueG1sRI/NagJB&#10;EITvAd9haCG32BsRNRtHkRBFvPlDILdmp7OzuNOz7Iy68emdQMBjUVVfUbNF52p14TZUXjS8DjJQ&#10;LIU3lZQajofVyxRUiCSGai+s4ZcDLOa9pxnlxl9lx5d9LFWCSMhJg42xyRFDYdlRGPiGJXk/vnUU&#10;k2xLNC1dE9zVOMyyMTqqJC1YavjDcnHan52GVbe8fdstTsM62NHhCz8Nrk9aP/e75TuoyF18hP/b&#10;G6PhbTIewt+b9ARwfgcAAP//AwBQSwECLQAUAAYACAAAACEA2+H2y+4AAACFAQAAEwAAAAAAAAAA&#10;AAAAAAAAAAAAW0NvbnRlbnRfVHlwZXNdLnhtbFBLAQItABQABgAIAAAAIQBa9CxbvwAAABUBAAAL&#10;AAAAAAAAAAAAAAAAAB8BAABfcmVscy8ucmVsc1BLAQItABQABgAIAAAAIQBAs4juxQAAAN0AAAAP&#10;AAAAAAAAAAAAAAAAAAcCAABkcnMvZG93bnJldi54bWxQSwUGAAAAAAMAAwC3AAAA+QIAAAAA&#10;" strokecolor="#002569" strokeweight=".5pt">
                  <v:stroke joinstyle="round"/>
                  <v:textbox inset="2mm,2mm,2mm,2mm"/>
                </v:rect>
                <v:rect id="Rectangle 9763" o:spid="_x0000_s1568" style="position:absolute;left:7290;top:5802;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11xQAAAN0AAAAPAAAAZHJzL2Rvd25yZXYueG1sRI9BawIx&#10;FITvhf6H8ITe9K2tWN0aRaRK6a0qgrfH5nWzuHlZNlG3/vqmIPQ4zMw3zGzRuVpduA2VFw3DQQaK&#10;pfCmklLDfrfuT0CFSGKo9sIafjjAYv74MKPc+Kt88WUbS5UgEnLSYGNscsRQWHYUBr5hSd63bx3F&#10;JNsSTUvXBHc1PmfZGB1VkhYsNbyyXJy2Z6dh3S1vR/uJk7AJdrQ74LvBzUnrp163fAMVuYv/4Xv7&#10;w2iYvo5f4O9NegI4/wUAAP//AwBQSwECLQAUAAYACAAAACEA2+H2y+4AAACFAQAAEwAAAAAAAAAA&#10;AAAAAAAAAAAAW0NvbnRlbnRfVHlwZXNdLnhtbFBLAQItABQABgAIAAAAIQBa9CxbvwAAABUBAAAL&#10;AAAAAAAAAAAAAAAAAB8BAABfcmVscy8ucmVsc1BLAQItABQABgAIAAAAIQAv/y11xQAAAN0AAAAP&#10;AAAAAAAAAAAAAAAAAAcCAABkcnMvZG93bnJldi54bWxQSwUGAAAAAAMAAwC3AAAA+QIAAAAA&#10;" strokecolor="#002569" strokeweight=".5pt">
                  <v:stroke joinstyle="round"/>
                  <v:textbox inset="2mm,2mm,2mm,2mm"/>
                </v:rect>
                <v:rect id="Rectangle 9764" o:spid="_x0000_s1569" style="position:absolute;left:5241;top:1608;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cMExwAAAN0AAAAPAAAAZHJzL2Rvd25yZXYueG1sRI9Pa8JA&#10;FMTvBb/D8gRvdWOw/omuIi0W8WCrDeLxkX0mwezbkF01fvtuQehxmJnfMPNlaypxo8aVlhUM+hEI&#10;4szqknMF6c/6dQLCeWSNlWVS8CAHy0XnZY6Jtnfe0+3gcxEg7BJUUHhfJ1K6rCCDrm9r4uCdbWPQ&#10;B9nkUjd4D3BTyTiKRtJgyWGhwJreC8ouh6tRMP5enc4fk3T3tv3C+BTvL8dPmyrV67arGQhPrf8P&#10;P9sbrWA6Hg3h7014AnLxCwAA//8DAFBLAQItABQABgAIAAAAIQDb4fbL7gAAAIUBAAATAAAAAAAA&#10;AAAAAAAAAAAAAABbQ29udGVudF9UeXBlc10ueG1sUEsBAi0AFAAGAAgAAAAhAFr0LFu/AAAAFQEA&#10;AAsAAAAAAAAAAAAAAAAAHwEAAF9yZWxzLy5yZWxzUEsBAi0AFAAGAAgAAAAhAC9xwwTHAAAA3QAA&#10;AA8AAAAAAAAAAAAAAAAABwIAAGRycy9kb3ducmV2LnhtbFBLBQYAAAAAAwADALcAAAD7AgAAAAA=&#10;" fillcolor="white [3212]" strokecolor="#002b49" strokeweight=".5pt">
                  <v:stroke joinstyle="round"/>
                  <v:textbox inset="2mm,2mm,2mm,2mm"/>
                </v:rect>
                <v:rect id="Rectangle 9765" o:spid="_x0000_s1570" style="position:absolute;left:1568;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WsKxgAAAN0AAAAPAAAAZHJzL2Rvd25yZXYueG1sRI9Ba8JA&#10;FITvgv9heQVvuqkQW1NXEUHRXIq2tPT2mn0mwezbkF1N/PeuIHgcZuYbZrboTCUu1LjSsoLXUQSC&#10;OLO65FzB99d6+A7CeWSNlWVScCUHi3m/N8NE25b3dDn4XAQIuwQVFN7XiZQuK8igG9maOHhH2xj0&#10;QTa51A22AW4qOY6iiTRYclgosKZVQdnpcDYK0v3mujrGaRn//O3M9PdTt+m/V2rw0i0/QHjq/DP8&#10;aG+1gunbJIb7m/AE5PwGAAD//wMAUEsBAi0AFAAGAAgAAAAhANvh9svuAAAAhQEAABMAAAAAAAAA&#10;AAAAAAAAAAAAAFtDb250ZW50X1R5cGVzXS54bWxQSwECLQAUAAYACAAAACEAWvQsW78AAAAVAQAA&#10;CwAAAAAAAAAAAAAAAAAfAQAAX3JlbHMvLnJlbHNQSwECLQAUAAYACAAAACEAqFFrCsYAAADdAAAA&#10;DwAAAAAAAAAAAAAAAAAHAgAAZHJzL2Rvd25yZXYueG1sUEsFBgAAAAADAAMAtwAAAPoCAAAAAA==&#10;" filled="f" stroked="f" strokeweight=".5pt">
                  <v:stroke joinstyle="round"/>
                  <v:textbox inset="0,0,0,0">
                    <w:txbxContent>
                      <w:p w14:paraId="3928DD81" w14:textId="77777777" w:rsidR="00534D5C" w:rsidRDefault="00534D5C" w:rsidP="00534D5C">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v:rect id="Rectangle 9766" o:spid="_x0000_s1571" style="position:absolute;left:873;top:7277;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V9xwAAAN0AAAAPAAAAZHJzL2Rvd25yZXYueG1sRI9Pa8JA&#10;FMTvhX6H5Qm91Y0Fo0ZXKYKiuYh/ULw9s88kNPs2ZLcmfvtuodDjMDO/YWaLzlTiQY0rLSsY9CMQ&#10;xJnVJecKTsfV+xiE88gaK8uk4EkOFvPXlxkm2ra8p8fB5yJA2CWooPC+TqR0WUEGXd/WxMG728ag&#10;D7LJpW6wDXBTyY8oiqXBksNCgTUtC8q+Dt9GQbpfP5f3YVoOz9etmVx2uk1vXqm3Xvc5BeGp8//h&#10;v/ZGK5iM4hh+34QnIOc/AAAA//8DAFBLAQItABQABgAIAAAAIQDb4fbL7gAAAIUBAAATAAAAAAAA&#10;AAAAAAAAAAAAAABbQ29udGVudF9UeXBlc10ueG1sUEsBAi0AFAAGAAgAAAAhAFr0LFu/AAAAFQEA&#10;AAsAAAAAAAAAAAAAAAAAHwEAAF9yZWxzLy5yZWxzUEsBAi0AFAAGAAgAAAAhAFiD9X3HAAAA3QAA&#10;AA8AAAAAAAAAAAAAAAAABwIAAGRycy9kb3ducmV2LnhtbFBLBQYAAAAAAwADALcAAAD7AgAAAAA=&#10;" filled="f" stroked="f" strokeweight=".5pt">
                  <v:stroke joinstyle="round"/>
                  <v:textbox inset="0,0,0,0">
                    <w:txbxContent>
                      <w:p w14:paraId="2D91A170" w14:textId="77777777" w:rsidR="00534D5C" w:rsidRDefault="00534D5C" w:rsidP="00534D5C">
                        <w:pPr>
                          <w:jc w:val="center"/>
                          <w:textAlignment w:val="baseline"/>
                          <w:rPr>
                            <w:rFonts w:asciiTheme="minorHAnsi" w:eastAsia="MS PGothic" w:hAnsi="Calibri" w:cstheme="minorBidi"/>
                            <w:b/>
                            <w:bCs/>
                            <w:color w:val="000000"/>
                            <w:sz w:val="20"/>
                            <w:szCs w:val="20"/>
                          </w:rPr>
                        </w:pPr>
                        <w:r>
                          <w:rPr>
                            <w:rFonts w:asciiTheme="minorHAnsi" w:eastAsia="MS PGothic" w:hAnsi="Calibri" w:cstheme="minorBidi"/>
                            <w:b/>
                            <w:bCs/>
                            <w:color w:val="000000"/>
                            <w:sz w:val="20"/>
                            <w:szCs w:val="20"/>
                          </w:rPr>
                          <w:t>-</w:t>
                        </w:r>
                      </w:p>
                    </w:txbxContent>
                  </v:textbox>
                </v:rect>
                <w10:anchorlock/>
              </v:group>
            </w:pict>
          </mc:Fallback>
        </mc:AlternateContent>
      </w:r>
    </w:p>
    <w:p w14:paraId="4794E7E3"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Opportunity: Medium</w:t>
      </w:r>
    </w:p>
    <w:p w14:paraId="3690C7F5"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Complexity: Medium</w:t>
      </w:r>
    </w:p>
    <w:p w14:paraId="6B53C955" w14:textId="77777777" w:rsidR="002F4E9A" w:rsidRPr="002F4E9A" w:rsidRDefault="002F4E9A" w:rsidP="002F4E9A">
      <w:pPr>
        <w:contextualSpacing/>
        <w:rPr>
          <w:rFonts w:asciiTheme="minorHAnsi" w:hAnsiTheme="minorHAnsi" w:cstheme="minorHAnsi"/>
          <w:b/>
        </w:rPr>
      </w:pPr>
    </w:p>
    <w:p w14:paraId="085FBF16" w14:textId="77777777" w:rsidR="002F4E9A" w:rsidRPr="002F4E9A" w:rsidRDefault="002F4E9A" w:rsidP="002F4E9A">
      <w:pPr>
        <w:contextualSpacing/>
        <w:rPr>
          <w:rFonts w:asciiTheme="minorHAnsi" w:hAnsiTheme="minorHAnsi" w:cstheme="minorHAnsi"/>
          <w:b/>
        </w:rPr>
      </w:pPr>
      <w:r w:rsidRPr="002F4E9A">
        <w:rPr>
          <w:rFonts w:asciiTheme="minorHAnsi" w:hAnsiTheme="minorHAnsi" w:cstheme="minorHAnsi"/>
          <w:b/>
        </w:rPr>
        <w:t>ESTIMATED IMPACT</w:t>
      </w:r>
    </w:p>
    <w:p w14:paraId="5C32768C"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Benefits: Improve Quality and Effectiveness of Care</w:t>
      </w:r>
    </w:p>
    <w:p w14:paraId="16FAC49C"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One Time Costs: None</w:t>
      </w:r>
    </w:p>
    <w:p w14:paraId="2D554FCB"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Recurring Costs: None</w:t>
      </w:r>
    </w:p>
    <w:p w14:paraId="3CE2DE49" w14:textId="77777777" w:rsidR="002F4E9A" w:rsidRPr="002F4E9A" w:rsidRDefault="002F4E9A" w:rsidP="002F4E9A">
      <w:pPr>
        <w:contextualSpacing/>
        <w:rPr>
          <w:rFonts w:asciiTheme="minorHAnsi" w:hAnsiTheme="minorHAnsi" w:cstheme="minorHAnsi"/>
          <w:b/>
        </w:rPr>
      </w:pPr>
    </w:p>
    <w:p w14:paraId="6676718E" w14:textId="77777777" w:rsidR="002F4E9A" w:rsidRPr="002F4E9A" w:rsidRDefault="002F4E9A" w:rsidP="002F4E9A">
      <w:pPr>
        <w:contextualSpacing/>
        <w:rPr>
          <w:rFonts w:asciiTheme="minorHAnsi" w:hAnsiTheme="minorHAnsi" w:cstheme="minorHAnsi"/>
          <w:b/>
        </w:rPr>
      </w:pPr>
      <w:r w:rsidRPr="002F4E9A">
        <w:rPr>
          <w:rFonts w:asciiTheme="minorHAnsi" w:hAnsiTheme="minorHAnsi" w:cstheme="minorHAnsi"/>
          <w:b/>
        </w:rPr>
        <w:t>CONSIDERATIONS</w:t>
      </w:r>
    </w:p>
    <w:p w14:paraId="68EF4906"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Risks: N/A</w:t>
      </w:r>
    </w:p>
    <w:p w14:paraId="3ED14F5C"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Dependencies: N/A</w:t>
      </w:r>
    </w:p>
    <w:p w14:paraId="7EDE50A3" w14:textId="77777777" w:rsidR="002F4E9A" w:rsidRPr="002F4E9A" w:rsidRDefault="002F4E9A" w:rsidP="002F4E9A">
      <w:pPr>
        <w:contextualSpacing/>
        <w:rPr>
          <w:rFonts w:asciiTheme="minorHAnsi" w:hAnsiTheme="minorHAnsi" w:cstheme="minorHAnsi"/>
        </w:rPr>
      </w:pPr>
      <w:r w:rsidRPr="002F4E9A">
        <w:rPr>
          <w:rFonts w:asciiTheme="minorHAnsi" w:hAnsiTheme="minorHAnsi" w:cstheme="minorHAnsi"/>
        </w:rPr>
        <w:t>Resources: Facility leaders</w:t>
      </w:r>
    </w:p>
    <w:p w14:paraId="31C883B6" w14:textId="77777777" w:rsidR="002F4E9A" w:rsidRPr="002F4E9A" w:rsidRDefault="002F4E9A" w:rsidP="002F4E9A">
      <w:pPr>
        <w:contextualSpacing/>
        <w:rPr>
          <w:rFonts w:asciiTheme="minorHAnsi" w:hAnsiTheme="minorHAnsi" w:cstheme="minorHAnsi"/>
        </w:rPr>
      </w:pPr>
    </w:p>
    <w:p w14:paraId="7471B8C0" w14:textId="690C44D0" w:rsidR="002F4E9A" w:rsidRDefault="002F4E9A" w:rsidP="002F4E9A">
      <w:pPr>
        <w:contextualSpacing/>
        <w:rPr>
          <w:rFonts w:asciiTheme="minorHAnsi" w:hAnsiTheme="minorHAnsi" w:cstheme="minorHAnsi"/>
          <w:b/>
        </w:rPr>
      </w:pPr>
      <w:r w:rsidRPr="002F4E9A">
        <w:rPr>
          <w:rFonts w:asciiTheme="minorHAnsi" w:hAnsiTheme="minorHAnsi" w:cstheme="minorHAnsi"/>
          <w:b/>
        </w:rPr>
        <w:t>HIGH LEVEL ACTIVITIES</w:t>
      </w:r>
    </w:p>
    <w:p w14:paraId="16B8C11F" w14:textId="77777777" w:rsidR="00534D5C" w:rsidRPr="002F4E9A" w:rsidRDefault="00534D5C" w:rsidP="002F4E9A">
      <w:pPr>
        <w:contextualSpacing/>
        <w:rPr>
          <w:rFonts w:asciiTheme="minorHAnsi" w:hAnsiTheme="minorHAnsi" w:cstheme="minorHAnsi"/>
          <w:b/>
        </w:rPr>
      </w:pPr>
    </w:p>
    <w:tbl>
      <w:tblPr>
        <w:tblStyle w:val="TableGrid1111"/>
        <w:tblW w:w="5000" w:type="pct"/>
        <w:tblLook w:val="04A0" w:firstRow="1" w:lastRow="0" w:firstColumn="1" w:lastColumn="0" w:noHBand="0" w:noVBand="1"/>
      </w:tblPr>
      <w:tblGrid>
        <w:gridCol w:w="624"/>
        <w:gridCol w:w="5730"/>
        <w:gridCol w:w="2996"/>
      </w:tblGrid>
      <w:tr w:rsidR="002F4E9A" w:rsidRPr="002F4E9A" w14:paraId="3E88445B" w14:textId="77777777" w:rsidTr="003B28C5">
        <w:tc>
          <w:tcPr>
            <w:tcW w:w="334" w:type="pct"/>
            <w:shd w:val="clear" w:color="auto" w:fill="002060"/>
            <w:vAlign w:val="center"/>
          </w:tcPr>
          <w:p w14:paraId="49C9A392" w14:textId="77777777" w:rsidR="002F4E9A" w:rsidRPr="002F4E9A" w:rsidRDefault="002F4E9A" w:rsidP="00534D5C">
            <w:pPr>
              <w:contextualSpacing/>
              <w:jc w:val="center"/>
              <w:rPr>
                <w:rFonts w:asciiTheme="minorHAnsi" w:hAnsiTheme="minorHAnsi" w:cstheme="minorHAnsi"/>
                <w:b/>
              </w:rPr>
            </w:pPr>
          </w:p>
        </w:tc>
        <w:tc>
          <w:tcPr>
            <w:tcW w:w="3064" w:type="pct"/>
            <w:shd w:val="clear" w:color="auto" w:fill="002060"/>
            <w:vAlign w:val="center"/>
          </w:tcPr>
          <w:p w14:paraId="579501C3" w14:textId="77777777" w:rsidR="002F4E9A" w:rsidRPr="002F4E9A" w:rsidRDefault="002F4E9A" w:rsidP="00534D5C">
            <w:pPr>
              <w:spacing w:after="160" w:line="259" w:lineRule="auto"/>
              <w:contextualSpacing/>
              <w:jc w:val="center"/>
              <w:rPr>
                <w:rFonts w:asciiTheme="minorHAnsi" w:hAnsiTheme="minorHAnsi" w:cstheme="minorHAnsi"/>
                <w:b/>
              </w:rPr>
            </w:pPr>
            <w:r w:rsidRPr="002F4E9A">
              <w:rPr>
                <w:rFonts w:asciiTheme="minorHAnsi" w:hAnsiTheme="minorHAnsi" w:cstheme="minorHAnsi"/>
                <w:b/>
              </w:rPr>
              <w:t>Activities</w:t>
            </w:r>
          </w:p>
        </w:tc>
        <w:tc>
          <w:tcPr>
            <w:tcW w:w="1602" w:type="pct"/>
            <w:shd w:val="clear" w:color="auto" w:fill="002060"/>
            <w:vAlign w:val="center"/>
          </w:tcPr>
          <w:p w14:paraId="0A717AFF" w14:textId="77777777" w:rsidR="002F4E9A" w:rsidRPr="002F4E9A" w:rsidRDefault="002F4E9A" w:rsidP="00534D5C">
            <w:pPr>
              <w:autoSpaceDE w:val="0"/>
              <w:autoSpaceDN w:val="0"/>
              <w:adjustRightInd w:val="0"/>
              <w:spacing w:after="160" w:line="259" w:lineRule="auto"/>
              <w:jc w:val="center"/>
              <w:rPr>
                <w:rFonts w:asciiTheme="minorHAnsi" w:hAnsiTheme="minorHAnsi" w:cstheme="minorHAnsi"/>
                <w:b/>
                <w:bCs/>
              </w:rPr>
            </w:pPr>
            <w:r w:rsidRPr="002F4E9A">
              <w:rPr>
                <w:rFonts w:asciiTheme="minorHAnsi" w:hAnsiTheme="minorHAnsi" w:cstheme="minorHAnsi"/>
                <w:b/>
                <w:bCs/>
              </w:rPr>
              <w:t>12-months Duration Timeline</w:t>
            </w:r>
          </w:p>
        </w:tc>
      </w:tr>
      <w:tr w:rsidR="002F4E9A" w:rsidRPr="002F4E9A" w14:paraId="20F997F7" w14:textId="77777777" w:rsidTr="003B28C5">
        <w:tc>
          <w:tcPr>
            <w:tcW w:w="334" w:type="pct"/>
            <w:vAlign w:val="center"/>
          </w:tcPr>
          <w:p w14:paraId="0CB327FC" w14:textId="76E55F67" w:rsidR="002F4E9A" w:rsidRPr="003B28C5" w:rsidRDefault="003B28C5" w:rsidP="003B28C5">
            <w:pPr>
              <w:autoSpaceDE w:val="0"/>
              <w:autoSpaceDN w:val="0"/>
              <w:adjustRightInd w:val="0"/>
              <w:rPr>
                <w:rFonts w:asciiTheme="minorHAnsi" w:hAnsiTheme="minorHAnsi" w:cstheme="minorHAnsi"/>
              </w:rPr>
            </w:pPr>
            <w:r>
              <w:rPr>
                <w:rFonts w:asciiTheme="minorHAnsi" w:hAnsiTheme="minorHAnsi" w:cstheme="minorHAnsi"/>
              </w:rPr>
              <w:t>1.</w:t>
            </w:r>
          </w:p>
        </w:tc>
        <w:tc>
          <w:tcPr>
            <w:tcW w:w="3064" w:type="pct"/>
            <w:vAlign w:val="center"/>
          </w:tcPr>
          <w:p w14:paraId="5011A89E" w14:textId="77777777" w:rsidR="002F4E9A" w:rsidRPr="002F4E9A" w:rsidRDefault="002F4E9A" w:rsidP="003B28C5">
            <w:pPr>
              <w:autoSpaceDE w:val="0"/>
              <w:autoSpaceDN w:val="0"/>
              <w:adjustRightInd w:val="0"/>
              <w:spacing w:after="160" w:line="259" w:lineRule="auto"/>
              <w:rPr>
                <w:rFonts w:asciiTheme="minorHAnsi" w:hAnsiTheme="minorHAnsi" w:cstheme="minorHAnsi"/>
              </w:rPr>
            </w:pPr>
            <w:r w:rsidRPr="002F4E9A">
              <w:rPr>
                <w:rFonts w:asciiTheme="minorHAnsi" w:hAnsiTheme="minorHAnsi" w:cstheme="minorHAnsi"/>
              </w:rPr>
              <w:t>Conduct patient assessments and transition plans to determine which patients should be moved</w:t>
            </w:r>
          </w:p>
        </w:tc>
        <w:tc>
          <w:tcPr>
            <w:tcW w:w="1602" w:type="pct"/>
            <w:vAlign w:val="center"/>
          </w:tcPr>
          <w:p w14:paraId="507E8678" w14:textId="77777777" w:rsidR="002F4E9A" w:rsidRPr="002F4E9A" w:rsidRDefault="002F4E9A" w:rsidP="00534D5C">
            <w:pPr>
              <w:autoSpaceDE w:val="0"/>
              <w:autoSpaceDN w:val="0"/>
              <w:adjustRightInd w:val="0"/>
              <w:spacing w:after="160" w:line="259" w:lineRule="auto"/>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 xml:space="preserve">st </w:t>
            </w:r>
            <w:r w:rsidRPr="002F4E9A">
              <w:rPr>
                <w:rFonts w:asciiTheme="minorHAnsi" w:hAnsiTheme="minorHAnsi" w:cstheme="minorHAnsi"/>
              </w:rPr>
              <w:t>Month</w:t>
            </w:r>
          </w:p>
        </w:tc>
      </w:tr>
      <w:tr w:rsidR="002F4E9A" w:rsidRPr="002F4E9A" w14:paraId="22C5C335" w14:textId="77777777" w:rsidTr="003B28C5">
        <w:tc>
          <w:tcPr>
            <w:tcW w:w="334" w:type="pct"/>
            <w:vAlign w:val="center"/>
          </w:tcPr>
          <w:p w14:paraId="2247A790" w14:textId="3E953670" w:rsidR="002F4E9A" w:rsidRPr="003B28C5" w:rsidRDefault="003B28C5" w:rsidP="003B28C5">
            <w:pPr>
              <w:autoSpaceDE w:val="0"/>
              <w:autoSpaceDN w:val="0"/>
              <w:adjustRightInd w:val="0"/>
              <w:rPr>
                <w:rFonts w:asciiTheme="minorHAnsi" w:hAnsiTheme="minorHAnsi" w:cstheme="minorHAnsi"/>
              </w:rPr>
            </w:pPr>
            <w:r>
              <w:rPr>
                <w:rFonts w:asciiTheme="minorHAnsi" w:hAnsiTheme="minorHAnsi" w:cstheme="minorHAnsi"/>
              </w:rPr>
              <w:t>2.</w:t>
            </w:r>
          </w:p>
          <w:p w14:paraId="31F40812" w14:textId="77777777" w:rsidR="002F4E9A" w:rsidRPr="002F4E9A" w:rsidRDefault="002F4E9A" w:rsidP="003B28C5">
            <w:pPr>
              <w:autoSpaceDE w:val="0"/>
              <w:autoSpaceDN w:val="0"/>
              <w:adjustRightInd w:val="0"/>
              <w:rPr>
                <w:rFonts w:asciiTheme="minorHAnsi" w:hAnsiTheme="minorHAnsi" w:cstheme="minorHAnsi"/>
              </w:rPr>
            </w:pPr>
          </w:p>
        </w:tc>
        <w:tc>
          <w:tcPr>
            <w:tcW w:w="3064" w:type="pct"/>
            <w:vAlign w:val="center"/>
          </w:tcPr>
          <w:p w14:paraId="79E65C53" w14:textId="77777777" w:rsidR="002F4E9A" w:rsidRPr="002F4E9A" w:rsidRDefault="002F4E9A" w:rsidP="003B28C5">
            <w:pPr>
              <w:autoSpaceDE w:val="0"/>
              <w:autoSpaceDN w:val="0"/>
              <w:adjustRightInd w:val="0"/>
              <w:spacing w:after="160" w:line="259" w:lineRule="auto"/>
              <w:rPr>
                <w:rFonts w:asciiTheme="minorHAnsi" w:hAnsiTheme="minorHAnsi" w:cstheme="minorHAnsi"/>
              </w:rPr>
            </w:pPr>
            <w:r w:rsidRPr="002F4E9A">
              <w:rPr>
                <w:rFonts w:asciiTheme="minorHAnsi" w:hAnsiTheme="minorHAnsi" w:cstheme="minorHAnsi"/>
              </w:rPr>
              <w:t>Assess current waitlist and develop plans to receive patients</w:t>
            </w:r>
          </w:p>
        </w:tc>
        <w:tc>
          <w:tcPr>
            <w:tcW w:w="1602" w:type="pct"/>
            <w:vAlign w:val="center"/>
          </w:tcPr>
          <w:p w14:paraId="1570C86D" w14:textId="77777777" w:rsidR="002F4E9A" w:rsidRPr="002F4E9A" w:rsidRDefault="002F4E9A" w:rsidP="00534D5C">
            <w:pPr>
              <w:autoSpaceDE w:val="0"/>
              <w:autoSpaceDN w:val="0"/>
              <w:adjustRightInd w:val="0"/>
              <w:spacing w:after="160" w:line="259" w:lineRule="auto"/>
              <w:jc w:val="right"/>
              <w:rPr>
                <w:rFonts w:asciiTheme="minorHAnsi" w:hAnsiTheme="minorHAnsi" w:cstheme="minorHAnsi"/>
              </w:rPr>
            </w:pPr>
            <w:r w:rsidRPr="002F4E9A">
              <w:rPr>
                <w:rFonts w:asciiTheme="minorHAnsi" w:hAnsiTheme="minorHAnsi" w:cstheme="minorHAnsi"/>
              </w:rPr>
              <w:t>1</w:t>
            </w:r>
            <w:r w:rsidRPr="002F4E9A">
              <w:rPr>
                <w:rFonts w:asciiTheme="minorHAnsi" w:hAnsiTheme="minorHAnsi" w:cstheme="minorHAnsi"/>
                <w:vertAlign w:val="superscript"/>
              </w:rPr>
              <w:t>st</w:t>
            </w:r>
            <w:r w:rsidRPr="002F4E9A">
              <w:rPr>
                <w:rFonts w:asciiTheme="minorHAnsi" w:hAnsiTheme="minorHAnsi" w:cstheme="minorHAnsi"/>
              </w:rPr>
              <w:t xml:space="preserve"> and 2</w:t>
            </w:r>
            <w:r w:rsidRPr="002F4E9A">
              <w:rPr>
                <w:rFonts w:asciiTheme="minorHAnsi" w:hAnsiTheme="minorHAnsi" w:cstheme="minorHAnsi"/>
                <w:vertAlign w:val="superscript"/>
              </w:rPr>
              <w:t xml:space="preserve">nd </w:t>
            </w:r>
            <w:r w:rsidRPr="002F4E9A">
              <w:rPr>
                <w:rFonts w:asciiTheme="minorHAnsi" w:hAnsiTheme="minorHAnsi" w:cstheme="minorHAnsi"/>
              </w:rPr>
              <w:t>Month</w:t>
            </w:r>
          </w:p>
        </w:tc>
      </w:tr>
      <w:tr w:rsidR="002F4E9A" w:rsidRPr="002F4E9A" w14:paraId="45E41B82" w14:textId="77777777" w:rsidTr="003B28C5">
        <w:tc>
          <w:tcPr>
            <w:tcW w:w="334" w:type="pct"/>
            <w:vAlign w:val="center"/>
          </w:tcPr>
          <w:p w14:paraId="17DE9848" w14:textId="713869BD" w:rsidR="002F4E9A" w:rsidRPr="003B28C5" w:rsidRDefault="003B28C5" w:rsidP="003B28C5">
            <w:pPr>
              <w:autoSpaceDE w:val="0"/>
              <w:autoSpaceDN w:val="0"/>
              <w:adjustRightInd w:val="0"/>
              <w:rPr>
                <w:rFonts w:asciiTheme="minorHAnsi" w:hAnsiTheme="minorHAnsi" w:cstheme="minorHAnsi"/>
              </w:rPr>
            </w:pPr>
            <w:r>
              <w:rPr>
                <w:rFonts w:asciiTheme="minorHAnsi" w:hAnsiTheme="minorHAnsi" w:cstheme="minorHAnsi"/>
              </w:rPr>
              <w:t>3.</w:t>
            </w:r>
          </w:p>
        </w:tc>
        <w:tc>
          <w:tcPr>
            <w:tcW w:w="3064" w:type="pct"/>
            <w:vAlign w:val="center"/>
          </w:tcPr>
          <w:p w14:paraId="5184B555" w14:textId="77777777" w:rsidR="002F4E9A" w:rsidRPr="002F4E9A" w:rsidRDefault="002F4E9A" w:rsidP="003B28C5">
            <w:pPr>
              <w:autoSpaceDE w:val="0"/>
              <w:autoSpaceDN w:val="0"/>
              <w:adjustRightInd w:val="0"/>
              <w:rPr>
                <w:rFonts w:asciiTheme="minorHAnsi" w:hAnsiTheme="minorHAnsi" w:cstheme="minorHAnsi"/>
              </w:rPr>
            </w:pPr>
            <w:r w:rsidRPr="002F4E9A">
              <w:rPr>
                <w:rFonts w:asciiTheme="minorHAnsi" w:hAnsiTheme="minorHAnsi" w:cstheme="minorHAnsi"/>
              </w:rPr>
              <w:t>Revise facility policies and procedures</w:t>
            </w:r>
          </w:p>
        </w:tc>
        <w:tc>
          <w:tcPr>
            <w:tcW w:w="1602" w:type="pct"/>
            <w:vAlign w:val="center"/>
          </w:tcPr>
          <w:p w14:paraId="6B2D5A0A" w14:textId="77777777" w:rsidR="002F4E9A" w:rsidRPr="002F4E9A" w:rsidRDefault="002F4E9A" w:rsidP="00534D5C">
            <w:pPr>
              <w:autoSpaceDE w:val="0"/>
              <w:autoSpaceDN w:val="0"/>
              <w:adjustRightInd w:val="0"/>
              <w:jc w:val="right"/>
              <w:rPr>
                <w:rFonts w:asciiTheme="minorHAnsi" w:hAnsiTheme="minorHAnsi" w:cstheme="minorHAnsi"/>
              </w:rPr>
            </w:pPr>
            <w:r w:rsidRPr="002F4E9A">
              <w:rPr>
                <w:rFonts w:asciiTheme="minorHAnsi" w:hAnsiTheme="minorHAnsi" w:cstheme="minorHAnsi"/>
              </w:rPr>
              <w:t>2</w:t>
            </w:r>
            <w:r w:rsidRPr="002F4E9A">
              <w:rPr>
                <w:rFonts w:asciiTheme="minorHAnsi" w:hAnsiTheme="minorHAnsi" w:cstheme="minorHAnsi"/>
                <w:vertAlign w:val="superscript"/>
              </w:rPr>
              <w:t xml:space="preserve">nd </w:t>
            </w:r>
            <w:r w:rsidRPr="002F4E9A">
              <w:rPr>
                <w:rFonts w:asciiTheme="minorHAnsi" w:hAnsiTheme="minorHAnsi" w:cstheme="minorHAnsi"/>
              </w:rPr>
              <w:t>Month</w:t>
            </w:r>
          </w:p>
        </w:tc>
      </w:tr>
    </w:tbl>
    <w:p w14:paraId="7BE6771F" w14:textId="45E9A4CB" w:rsidR="003F07B6" w:rsidRDefault="003F07B6" w:rsidP="004C004E">
      <w:pPr>
        <w:autoSpaceDE w:val="0"/>
        <w:autoSpaceDN w:val="0"/>
        <w:adjustRightInd w:val="0"/>
        <w:rPr>
          <w:rFonts w:asciiTheme="minorHAnsi" w:hAnsiTheme="minorHAnsi" w:cstheme="minorHAnsi"/>
        </w:rPr>
      </w:pPr>
    </w:p>
    <w:p w14:paraId="0147544C" w14:textId="1B64E19A" w:rsidR="008007F5" w:rsidRPr="00376B6B" w:rsidRDefault="004D6080" w:rsidP="00376B6B">
      <w:pPr>
        <w:pStyle w:val="ListParagraph"/>
        <w:numPr>
          <w:ilvl w:val="0"/>
          <w:numId w:val="1"/>
        </w:numPr>
        <w:spacing w:after="160" w:line="259" w:lineRule="auto"/>
        <w:rPr>
          <w:rFonts w:cstheme="minorHAnsi"/>
          <w:b w:val="0"/>
        </w:rPr>
      </w:pPr>
      <w:r w:rsidRPr="00376B6B">
        <w:rPr>
          <w:rFonts w:cstheme="minorHAnsi"/>
          <w:bCs/>
        </w:rPr>
        <w:t>Appendix</w:t>
      </w:r>
    </w:p>
    <w:p w14:paraId="7D16FD65" w14:textId="7D523BC8" w:rsidR="007D6EE7" w:rsidRPr="001373E2" w:rsidRDefault="007D6EE7" w:rsidP="001373E2">
      <w:pPr>
        <w:pStyle w:val="ListParagraph"/>
        <w:numPr>
          <w:ilvl w:val="0"/>
          <w:numId w:val="1"/>
        </w:numPr>
        <w:autoSpaceDE w:val="0"/>
        <w:autoSpaceDN w:val="0"/>
        <w:adjustRightInd w:val="0"/>
        <w:spacing w:after="240"/>
        <w:rPr>
          <w:rFonts w:cstheme="minorHAnsi"/>
          <w:b w:val="0"/>
          <w:bCs/>
        </w:rPr>
      </w:pPr>
      <w:bookmarkStart w:id="12" w:name="Appendix_A"/>
      <w:bookmarkEnd w:id="12"/>
      <w:r w:rsidRPr="008007F5">
        <w:rPr>
          <w:rFonts w:cstheme="minorHAnsi"/>
          <w:bCs/>
        </w:rPr>
        <w:t>Appendix A | Geographic Detail: Montana State Hospital Admissions by Commitment Type, July 2021 to June 2022</w:t>
      </w:r>
    </w:p>
    <w:p w14:paraId="39A815D1" w14:textId="77777777" w:rsidR="00DD78A9" w:rsidRPr="00DD78A9" w:rsidRDefault="00DD78A9" w:rsidP="00DD78A9">
      <w:pPr>
        <w:autoSpaceDE w:val="0"/>
        <w:autoSpaceDN w:val="0"/>
        <w:adjustRightInd w:val="0"/>
        <w:rPr>
          <w:rFonts w:asciiTheme="minorHAnsi" w:hAnsiTheme="minorHAnsi" w:cstheme="minorHAnsi"/>
        </w:rPr>
      </w:pPr>
      <w:r w:rsidRPr="00DD78A9">
        <w:rPr>
          <w:rFonts w:asciiTheme="minorHAnsi" w:hAnsiTheme="minorHAnsi" w:cstheme="minorHAnsi"/>
        </w:rPr>
        <w:t>Below is a breakdown of the commitment types over a year-long period at MSH, including additional data showing a breakdown of commitments by the top 10 counties in Montana.</w:t>
      </w:r>
    </w:p>
    <w:p w14:paraId="11DC3DE0" w14:textId="6A0E55D2" w:rsidR="007D6EE7" w:rsidRDefault="007D6EE7" w:rsidP="007D6EE7">
      <w:pPr>
        <w:autoSpaceDE w:val="0"/>
        <w:autoSpaceDN w:val="0"/>
        <w:adjustRightInd w:val="0"/>
        <w:rPr>
          <w:rFonts w:asciiTheme="minorHAnsi" w:hAnsiTheme="minorHAnsi" w:cstheme="minorHAnsi"/>
        </w:rPr>
      </w:pPr>
    </w:p>
    <w:tbl>
      <w:tblPr>
        <w:tblW w:w="5000" w:type="pct"/>
        <w:tblCellMar>
          <w:left w:w="0" w:type="dxa"/>
          <w:right w:w="0" w:type="dxa"/>
        </w:tblCellMar>
        <w:tblLook w:val="0620" w:firstRow="1" w:lastRow="0" w:firstColumn="0" w:lastColumn="0" w:noHBand="1" w:noVBand="1"/>
      </w:tblPr>
      <w:tblGrid>
        <w:gridCol w:w="3442"/>
        <w:gridCol w:w="1762"/>
        <w:gridCol w:w="2068"/>
        <w:gridCol w:w="2068"/>
      </w:tblGrid>
      <w:tr w:rsidR="00DD78A9" w:rsidRPr="00DD78A9" w14:paraId="0CA7EB4A" w14:textId="77777777" w:rsidTr="00B1506A">
        <w:trPr>
          <w:trHeight w:val="458"/>
        </w:trPr>
        <w:tc>
          <w:tcPr>
            <w:tcW w:w="1842" w:type="pct"/>
            <w:tcBorders>
              <w:top w:val="single" w:sz="8" w:space="0" w:color="646464"/>
              <w:left w:val="single" w:sz="8" w:space="0" w:color="646464"/>
              <w:bottom w:val="single" w:sz="8" w:space="0" w:color="646464"/>
              <w:right w:val="single" w:sz="8" w:space="0" w:color="646464"/>
            </w:tcBorders>
            <w:shd w:val="clear" w:color="auto" w:fill="002B49"/>
            <w:tcMar>
              <w:top w:w="72" w:type="dxa"/>
              <w:left w:w="72" w:type="dxa"/>
              <w:bottom w:w="72" w:type="dxa"/>
              <w:right w:w="72" w:type="dxa"/>
            </w:tcMar>
            <w:vAlign w:val="center"/>
            <w:hideMark/>
          </w:tcPr>
          <w:p w14:paraId="50D70AE8" w14:textId="77777777" w:rsidR="00DD78A9" w:rsidRPr="00DD78A9" w:rsidRDefault="00DD78A9" w:rsidP="00B1506A">
            <w:pPr>
              <w:autoSpaceDE w:val="0"/>
              <w:autoSpaceDN w:val="0"/>
              <w:adjustRightInd w:val="0"/>
              <w:jc w:val="center"/>
              <w:rPr>
                <w:rFonts w:asciiTheme="minorHAnsi" w:hAnsiTheme="minorHAnsi" w:cstheme="minorHAnsi"/>
              </w:rPr>
            </w:pPr>
            <w:r w:rsidRPr="00DD78A9">
              <w:rPr>
                <w:rFonts w:asciiTheme="minorHAnsi" w:hAnsiTheme="minorHAnsi" w:cstheme="minorHAnsi"/>
                <w:b/>
                <w:bCs/>
              </w:rPr>
              <w:t>Commitment</w:t>
            </w:r>
          </w:p>
        </w:tc>
        <w:tc>
          <w:tcPr>
            <w:tcW w:w="943" w:type="pct"/>
            <w:tcBorders>
              <w:top w:val="single" w:sz="8" w:space="0" w:color="646464"/>
              <w:left w:val="single" w:sz="8" w:space="0" w:color="646464"/>
              <w:bottom w:val="single" w:sz="8" w:space="0" w:color="646464"/>
              <w:right w:val="single" w:sz="8" w:space="0" w:color="646464"/>
            </w:tcBorders>
            <w:shd w:val="clear" w:color="auto" w:fill="002B49"/>
            <w:tcMar>
              <w:top w:w="72" w:type="dxa"/>
              <w:left w:w="72" w:type="dxa"/>
              <w:bottom w:w="72" w:type="dxa"/>
              <w:right w:w="72" w:type="dxa"/>
            </w:tcMar>
            <w:vAlign w:val="center"/>
            <w:hideMark/>
          </w:tcPr>
          <w:p w14:paraId="64CA3CD2" w14:textId="77777777" w:rsidR="00DD78A9" w:rsidRPr="00DD78A9" w:rsidRDefault="00DD78A9" w:rsidP="00B1506A">
            <w:pPr>
              <w:autoSpaceDE w:val="0"/>
              <w:autoSpaceDN w:val="0"/>
              <w:adjustRightInd w:val="0"/>
              <w:jc w:val="center"/>
              <w:rPr>
                <w:rFonts w:asciiTheme="minorHAnsi" w:hAnsiTheme="minorHAnsi" w:cstheme="minorHAnsi"/>
              </w:rPr>
            </w:pPr>
            <w:r w:rsidRPr="00DD78A9">
              <w:rPr>
                <w:rFonts w:asciiTheme="minorHAnsi" w:hAnsiTheme="minorHAnsi" w:cstheme="minorHAnsi"/>
                <w:b/>
                <w:bCs/>
              </w:rPr>
              <w:t>Commit Type</w:t>
            </w:r>
          </w:p>
        </w:tc>
        <w:tc>
          <w:tcPr>
            <w:tcW w:w="1107" w:type="pct"/>
            <w:tcBorders>
              <w:top w:val="single" w:sz="8" w:space="0" w:color="646464"/>
              <w:left w:val="single" w:sz="8" w:space="0" w:color="646464"/>
              <w:bottom w:val="single" w:sz="8" w:space="0" w:color="646464"/>
              <w:right w:val="single" w:sz="8" w:space="0" w:color="646464"/>
            </w:tcBorders>
            <w:shd w:val="clear" w:color="auto" w:fill="002B49"/>
            <w:tcMar>
              <w:top w:w="72" w:type="dxa"/>
              <w:left w:w="72" w:type="dxa"/>
              <w:bottom w:w="72" w:type="dxa"/>
              <w:right w:w="72" w:type="dxa"/>
            </w:tcMar>
            <w:vAlign w:val="center"/>
            <w:hideMark/>
          </w:tcPr>
          <w:p w14:paraId="3D8C3CA0" w14:textId="77777777" w:rsidR="00DD78A9" w:rsidRPr="00DD78A9" w:rsidRDefault="00DD78A9" w:rsidP="00B1506A">
            <w:pPr>
              <w:autoSpaceDE w:val="0"/>
              <w:autoSpaceDN w:val="0"/>
              <w:adjustRightInd w:val="0"/>
              <w:jc w:val="center"/>
              <w:rPr>
                <w:rFonts w:asciiTheme="minorHAnsi" w:hAnsiTheme="minorHAnsi" w:cstheme="minorHAnsi"/>
              </w:rPr>
            </w:pPr>
            <w:r w:rsidRPr="00DD78A9">
              <w:rPr>
                <w:rFonts w:asciiTheme="minorHAnsi" w:hAnsiTheme="minorHAnsi" w:cstheme="minorHAnsi"/>
                <w:b/>
                <w:bCs/>
              </w:rPr>
              <w:t>Admissions</w:t>
            </w:r>
          </w:p>
        </w:tc>
        <w:tc>
          <w:tcPr>
            <w:tcW w:w="1107" w:type="pct"/>
            <w:tcBorders>
              <w:top w:val="single" w:sz="8" w:space="0" w:color="646464"/>
              <w:left w:val="single" w:sz="8" w:space="0" w:color="646464"/>
              <w:bottom w:val="single" w:sz="8" w:space="0" w:color="646464"/>
              <w:right w:val="single" w:sz="8" w:space="0" w:color="646464"/>
            </w:tcBorders>
            <w:shd w:val="clear" w:color="auto" w:fill="002B49"/>
            <w:tcMar>
              <w:top w:w="72" w:type="dxa"/>
              <w:left w:w="72" w:type="dxa"/>
              <w:bottom w:w="72" w:type="dxa"/>
              <w:right w:w="72" w:type="dxa"/>
            </w:tcMar>
            <w:vAlign w:val="center"/>
            <w:hideMark/>
          </w:tcPr>
          <w:p w14:paraId="47FE9506" w14:textId="77777777" w:rsidR="00DD78A9" w:rsidRPr="00DD78A9" w:rsidRDefault="00DD78A9" w:rsidP="00B1506A">
            <w:pPr>
              <w:autoSpaceDE w:val="0"/>
              <w:autoSpaceDN w:val="0"/>
              <w:adjustRightInd w:val="0"/>
              <w:jc w:val="center"/>
              <w:rPr>
                <w:rFonts w:asciiTheme="minorHAnsi" w:hAnsiTheme="minorHAnsi" w:cstheme="minorHAnsi"/>
              </w:rPr>
            </w:pPr>
            <w:r w:rsidRPr="00DD78A9">
              <w:rPr>
                <w:rFonts w:asciiTheme="minorHAnsi" w:hAnsiTheme="minorHAnsi" w:cstheme="minorHAnsi"/>
                <w:b/>
                <w:bCs/>
              </w:rPr>
              <w:t>Average Length of Stay (Days)</w:t>
            </w:r>
          </w:p>
        </w:tc>
      </w:tr>
      <w:tr w:rsidR="00DD78A9" w:rsidRPr="00DD78A9" w14:paraId="5326C0D1" w14:textId="77777777" w:rsidTr="00B1506A">
        <w:trPr>
          <w:trHeight w:val="301"/>
        </w:trPr>
        <w:tc>
          <w:tcPr>
            <w:tcW w:w="1842"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20FA1CC6" w14:textId="77777777" w:rsidR="00DD78A9" w:rsidRPr="00DD78A9" w:rsidRDefault="00DD78A9" w:rsidP="00B1506A">
            <w:pPr>
              <w:autoSpaceDE w:val="0"/>
              <w:autoSpaceDN w:val="0"/>
              <w:adjustRightInd w:val="0"/>
              <w:rPr>
                <w:rFonts w:asciiTheme="minorHAnsi" w:hAnsiTheme="minorHAnsi" w:cstheme="minorHAnsi"/>
              </w:rPr>
            </w:pPr>
            <w:r w:rsidRPr="00DD78A9">
              <w:rPr>
                <w:rFonts w:asciiTheme="minorHAnsi" w:hAnsiTheme="minorHAnsi" w:cstheme="minorHAnsi"/>
              </w:rPr>
              <w:t>Court Ordered Detention</w:t>
            </w:r>
          </w:p>
        </w:tc>
        <w:tc>
          <w:tcPr>
            <w:tcW w:w="943"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362E95D2" w14:textId="77777777" w:rsidR="00DD78A9" w:rsidRPr="00DD78A9" w:rsidRDefault="00DD78A9" w:rsidP="00B1506A">
            <w:pPr>
              <w:autoSpaceDE w:val="0"/>
              <w:autoSpaceDN w:val="0"/>
              <w:adjustRightInd w:val="0"/>
              <w:rPr>
                <w:rFonts w:asciiTheme="minorHAnsi" w:hAnsiTheme="minorHAnsi" w:cstheme="minorHAnsi"/>
              </w:rPr>
            </w:pPr>
            <w:r w:rsidRPr="00DD78A9">
              <w:rPr>
                <w:rFonts w:asciiTheme="minorHAnsi" w:hAnsiTheme="minorHAnsi" w:cstheme="minorHAnsi"/>
              </w:rPr>
              <w:t>Civil</w:t>
            </w:r>
          </w:p>
        </w:tc>
        <w:tc>
          <w:tcPr>
            <w:tcW w:w="1107"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3436747A" w14:textId="77777777" w:rsidR="00DD78A9" w:rsidRPr="00DD78A9" w:rsidRDefault="00DD78A9" w:rsidP="00B1506A">
            <w:pPr>
              <w:autoSpaceDE w:val="0"/>
              <w:autoSpaceDN w:val="0"/>
              <w:adjustRightInd w:val="0"/>
              <w:jc w:val="center"/>
              <w:rPr>
                <w:rFonts w:asciiTheme="minorHAnsi" w:hAnsiTheme="minorHAnsi" w:cstheme="minorHAnsi"/>
              </w:rPr>
            </w:pPr>
            <w:r w:rsidRPr="00DD78A9">
              <w:rPr>
                <w:rFonts w:asciiTheme="minorHAnsi" w:hAnsiTheme="minorHAnsi" w:cstheme="minorHAnsi"/>
              </w:rPr>
              <w:t>408</w:t>
            </w:r>
          </w:p>
        </w:tc>
        <w:tc>
          <w:tcPr>
            <w:tcW w:w="1107"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281F4856" w14:textId="77777777" w:rsidR="00DD78A9" w:rsidRPr="00DD78A9" w:rsidRDefault="00DD78A9" w:rsidP="00B1506A">
            <w:pPr>
              <w:autoSpaceDE w:val="0"/>
              <w:autoSpaceDN w:val="0"/>
              <w:adjustRightInd w:val="0"/>
              <w:jc w:val="center"/>
              <w:rPr>
                <w:rFonts w:asciiTheme="minorHAnsi" w:hAnsiTheme="minorHAnsi" w:cstheme="minorHAnsi"/>
              </w:rPr>
            </w:pPr>
            <w:r w:rsidRPr="00DD78A9">
              <w:rPr>
                <w:rFonts w:asciiTheme="minorHAnsi" w:hAnsiTheme="minorHAnsi" w:cstheme="minorHAnsi"/>
              </w:rPr>
              <w:t>33</w:t>
            </w:r>
          </w:p>
        </w:tc>
      </w:tr>
      <w:tr w:rsidR="00DD78A9" w:rsidRPr="00DD78A9" w14:paraId="1088F6BB" w14:textId="77777777" w:rsidTr="00B1506A">
        <w:trPr>
          <w:trHeight w:val="301"/>
        </w:trPr>
        <w:tc>
          <w:tcPr>
            <w:tcW w:w="1842"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10BFE6E6" w14:textId="77777777" w:rsidR="00DD78A9" w:rsidRPr="00DD78A9" w:rsidRDefault="00DD78A9" w:rsidP="00B1506A">
            <w:pPr>
              <w:autoSpaceDE w:val="0"/>
              <w:autoSpaceDN w:val="0"/>
              <w:adjustRightInd w:val="0"/>
              <w:rPr>
                <w:rFonts w:asciiTheme="minorHAnsi" w:hAnsiTheme="minorHAnsi" w:cstheme="minorHAnsi"/>
              </w:rPr>
            </w:pPr>
            <w:r w:rsidRPr="00DD78A9">
              <w:rPr>
                <w:rFonts w:asciiTheme="minorHAnsi" w:hAnsiTheme="minorHAnsi" w:cstheme="minorHAnsi"/>
              </w:rPr>
              <w:t>Involuntary 90 Day</w:t>
            </w:r>
          </w:p>
        </w:tc>
        <w:tc>
          <w:tcPr>
            <w:tcW w:w="943"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2D09B848" w14:textId="77777777" w:rsidR="00DD78A9" w:rsidRPr="00DD78A9" w:rsidRDefault="00DD78A9" w:rsidP="00B1506A">
            <w:pPr>
              <w:autoSpaceDE w:val="0"/>
              <w:autoSpaceDN w:val="0"/>
              <w:adjustRightInd w:val="0"/>
              <w:rPr>
                <w:rFonts w:asciiTheme="minorHAnsi" w:hAnsiTheme="minorHAnsi" w:cstheme="minorHAnsi"/>
              </w:rPr>
            </w:pPr>
            <w:r w:rsidRPr="00DD78A9">
              <w:rPr>
                <w:rFonts w:asciiTheme="minorHAnsi" w:hAnsiTheme="minorHAnsi" w:cstheme="minorHAnsi"/>
              </w:rPr>
              <w:t>Civil</w:t>
            </w:r>
          </w:p>
        </w:tc>
        <w:tc>
          <w:tcPr>
            <w:tcW w:w="1107"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68EF7ADF" w14:textId="77777777" w:rsidR="00DD78A9" w:rsidRPr="00DD78A9" w:rsidRDefault="00DD78A9" w:rsidP="00B1506A">
            <w:pPr>
              <w:autoSpaceDE w:val="0"/>
              <w:autoSpaceDN w:val="0"/>
              <w:adjustRightInd w:val="0"/>
              <w:jc w:val="center"/>
              <w:rPr>
                <w:rFonts w:asciiTheme="minorHAnsi" w:hAnsiTheme="minorHAnsi" w:cstheme="minorHAnsi"/>
              </w:rPr>
            </w:pPr>
            <w:r w:rsidRPr="00DD78A9">
              <w:rPr>
                <w:rFonts w:asciiTheme="minorHAnsi" w:hAnsiTheme="minorHAnsi" w:cstheme="minorHAnsi"/>
              </w:rPr>
              <w:t>179</w:t>
            </w:r>
          </w:p>
        </w:tc>
        <w:tc>
          <w:tcPr>
            <w:tcW w:w="1107"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46499940" w14:textId="77777777" w:rsidR="00DD78A9" w:rsidRPr="00DD78A9" w:rsidRDefault="00DD78A9" w:rsidP="00B1506A">
            <w:pPr>
              <w:autoSpaceDE w:val="0"/>
              <w:autoSpaceDN w:val="0"/>
              <w:adjustRightInd w:val="0"/>
              <w:jc w:val="center"/>
              <w:rPr>
                <w:rFonts w:asciiTheme="minorHAnsi" w:hAnsiTheme="minorHAnsi" w:cstheme="minorHAnsi"/>
              </w:rPr>
            </w:pPr>
            <w:r w:rsidRPr="00DD78A9">
              <w:rPr>
                <w:rFonts w:asciiTheme="minorHAnsi" w:hAnsiTheme="minorHAnsi" w:cstheme="minorHAnsi"/>
              </w:rPr>
              <w:t>53</w:t>
            </w:r>
          </w:p>
        </w:tc>
      </w:tr>
      <w:tr w:rsidR="00DD78A9" w:rsidRPr="00DD78A9" w14:paraId="4D6DE87A" w14:textId="77777777" w:rsidTr="00B1506A">
        <w:trPr>
          <w:trHeight w:val="301"/>
        </w:trPr>
        <w:tc>
          <w:tcPr>
            <w:tcW w:w="1842"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716E2C89" w14:textId="77777777" w:rsidR="00DD78A9" w:rsidRPr="00DD78A9" w:rsidRDefault="00DD78A9" w:rsidP="00B1506A">
            <w:pPr>
              <w:autoSpaceDE w:val="0"/>
              <w:autoSpaceDN w:val="0"/>
              <w:adjustRightInd w:val="0"/>
              <w:rPr>
                <w:rFonts w:asciiTheme="minorHAnsi" w:hAnsiTheme="minorHAnsi" w:cstheme="minorHAnsi"/>
              </w:rPr>
            </w:pPr>
            <w:r w:rsidRPr="00DD78A9">
              <w:rPr>
                <w:rFonts w:asciiTheme="minorHAnsi" w:hAnsiTheme="minorHAnsi" w:cstheme="minorHAnsi"/>
              </w:rPr>
              <w:t>Tribal</w:t>
            </w:r>
          </w:p>
        </w:tc>
        <w:tc>
          <w:tcPr>
            <w:tcW w:w="943"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2AAF8459" w14:textId="77777777" w:rsidR="00DD78A9" w:rsidRPr="00DD78A9" w:rsidRDefault="00DD78A9" w:rsidP="00B1506A">
            <w:pPr>
              <w:autoSpaceDE w:val="0"/>
              <w:autoSpaceDN w:val="0"/>
              <w:adjustRightInd w:val="0"/>
              <w:rPr>
                <w:rFonts w:asciiTheme="minorHAnsi" w:hAnsiTheme="minorHAnsi" w:cstheme="minorHAnsi"/>
              </w:rPr>
            </w:pPr>
            <w:r w:rsidRPr="00DD78A9">
              <w:rPr>
                <w:rFonts w:asciiTheme="minorHAnsi" w:hAnsiTheme="minorHAnsi" w:cstheme="minorHAnsi"/>
              </w:rPr>
              <w:t>Tribal</w:t>
            </w:r>
          </w:p>
        </w:tc>
        <w:tc>
          <w:tcPr>
            <w:tcW w:w="1107"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2A75187C" w14:textId="77777777" w:rsidR="00DD78A9" w:rsidRPr="00DD78A9" w:rsidRDefault="00DD78A9" w:rsidP="00B1506A">
            <w:pPr>
              <w:autoSpaceDE w:val="0"/>
              <w:autoSpaceDN w:val="0"/>
              <w:adjustRightInd w:val="0"/>
              <w:jc w:val="center"/>
              <w:rPr>
                <w:rFonts w:asciiTheme="minorHAnsi" w:hAnsiTheme="minorHAnsi" w:cstheme="minorHAnsi"/>
              </w:rPr>
            </w:pPr>
            <w:r w:rsidRPr="00DD78A9">
              <w:rPr>
                <w:rFonts w:asciiTheme="minorHAnsi" w:hAnsiTheme="minorHAnsi" w:cstheme="minorHAnsi"/>
              </w:rPr>
              <w:t>84</w:t>
            </w:r>
          </w:p>
        </w:tc>
        <w:tc>
          <w:tcPr>
            <w:tcW w:w="1107"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693911D4" w14:textId="77777777" w:rsidR="00DD78A9" w:rsidRPr="00DD78A9" w:rsidRDefault="00DD78A9" w:rsidP="00B1506A">
            <w:pPr>
              <w:autoSpaceDE w:val="0"/>
              <w:autoSpaceDN w:val="0"/>
              <w:adjustRightInd w:val="0"/>
              <w:jc w:val="center"/>
              <w:rPr>
                <w:rFonts w:asciiTheme="minorHAnsi" w:hAnsiTheme="minorHAnsi" w:cstheme="minorHAnsi"/>
              </w:rPr>
            </w:pPr>
            <w:r w:rsidRPr="00DD78A9">
              <w:rPr>
                <w:rFonts w:asciiTheme="minorHAnsi" w:hAnsiTheme="minorHAnsi" w:cstheme="minorHAnsi"/>
              </w:rPr>
              <w:t>21</w:t>
            </w:r>
          </w:p>
        </w:tc>
      </w:tr>
      <w:tr w:rsidR="00DD78A9" w:rsidRPr="00DD78A9" w14:paraId="60285902" w14:textId="77777777" w:rsidTr="00B1506A">
        <w:trPr>
          <w:trHeight w:val="301"/>
        </w:trPr>
        <w:tc>
          <w:tcPr>
            <w:tcW w:w="1842"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0C7C70D5" w14:textId="77777777" w:rsidR="00DD78A9" w:rsidRPr="00DD78A9" w:rsidRDefault="00DD78A9" w:rsidP="00B1506A">
            <w:pPr>
              <w:autoSpaceDE w:val="0"/>
              <w:autoSpaceDN w:val="0"/>
              <w:adjustRightInd w:val="0"/>
              <w:rPr>
                <w:rFonts w:asciiTheme="minorHAnsi" w:hAnsiTheme="minorHAnsi" w:cstheme="minorHAnsi"/>
              </w:rPr>
            </w:pPr>
            <w:r w:rsidRPr="00DD78A9">
              <w:rPr>
                <w:rFonts w:asciiTheme="minorHAnsi" w:hAnsiTheme="minorHAnsi" w:cstheme="minorHAnsi"/>
              </w:rPr>
              <w:t>Unfit to Proceed</w:t>
            </w:r>
          </w:p>
        </w:tc>
        <w:tc>
          <w:tcPr>
            <w:tcW w:w="943"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1D014D0F" w14:textId="77777777" w:rsidR="00DD78A9" w:rsidRPr="00DD78A9" w:rsidRDefault="00DD78A9" w:rsidP="00B1506A">
            <w:pPr>
              <w:autoSpaceDE w:val="0"/>
              <w:autoSpaceDN w:val="0"/>
              <w:adjustRightInd w:val="0"/>
              <w:rPr>
                <w:rFonts w:asciiTheme="minorHAnsi" w:hAnsiTheme="minorHAnsi" w:cstheme="minorHAnsi"/>
              </w:rPr>
            </w:pPr>
            <w:r w:rsidRPr="00DD78A9">
              <w:rPr>
                <w:rFonts w:asciiTheme="minorHAnsi" w:hAnsiTheme="minorHAnsi" w:cstheme="minorHAnsi"/>
              </w:rPr>
              <w:t>Forensic</w:t>
            </w:r>
          </w:p>
        </w:tc>
        <w:tc>
          <w:tcPr>
            <w:tcW w:w="1107"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55F5FC55" w14:textId="77777777" w:rsidR="00DD78A9" w:rsidRPr="00DD78A9" w:rsidRDefault="00DD78A9" w:rsidP="00B1506A">
            <w:pPr>
              <w:autoSpaceDE w:val="0"/>
              <w:autoSpaceDN w:val="0"/>
              <w:adjustRightInd w:val="0"/>
              <w:jc w:val="center"/>
              <w:rPr>
                <w:rFonts w:asciiTheme="minorHAnsi" w:hAnsiTheme="minorHAnsi" w:cstheme="minorHAnsi"/>
              </w:rPr>
            </w:pPr>
            <w:r w:rsidRPr="00DD78A9">
              <w:rPr>
                <w:rFonts w:asciiTheme="minorHAnsi" w:hAnsiTheme="minorHAnsi" w:cstheme="minorHAnsi"/>
              </w:rPr>
              <w:t>57</w:t>
            </w:r>
          </w:p>
        </w:tc>
        <w:tc>
          <w:tcPr>
            <w:tcW w:w="1107"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58DE3872" w14:textId="77777777" w:rsidR="00DD78A9" w:rsidRPr="00DD78A9" w:rsidRDefault="00DD78A9" w:rsidP="00B1506A">
            <w:pPr>
              <w:autoSpaceDE w:val="0"/>
              <w:autoSpaceDN w:val="0"/>
              <w:adjustRightInd w:val="0"/>
              <w:jc w:val="center"/>
              <w:rPr>
                <w:rFonts w:asciiTheme="minorHAnsi" w:hAnsiTheme="minorHAnsi" w:cstheme="minorHAnsi"/>
              </w:rPr>
            </w:pPr>
            <w:r w:rsidRPr="00DD78A9">
              <w:rPr>
                <w:rFonts w:asciiTheme="minorHAnsi" w:hAnsiTheme="minorHAnsi" w:cstheme="minorHAnsi"/>
              </w:rPr>
              <w:t>153</w:t>
            </w:r>
          </w:p>
        </w:tc>
      </w:tr>
      <w:tr w:rsidR="00DD78A9" w:rsidRPr="00DD78A9" w14:paraId="6CD39902" w14:textId="77777777" w:rsidTr="00B1506A">
        <w:trPr>
          <w:trHeight w:val="301"/>
        </w:trPr>
        <w:tc>
          <w:tcPr>
            <w:tcW w:w="1842"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06EB9BA4" w14:textId="77777777" w:rsidR="00DD78A9" w:rsidRPr="00DD78A9" w:rsidRDefault="00DD78A9" w:rsidP="00B1506A">
            <w:pPr>
              <w:autoSpaceDE w:val="0"/>
              <w:autoSpaceDN w:val="0"/>
              <w:adjustRightInd w:val="0"/>
              <w:rPr>
                <w:rFonts w:asciiTheme="minorHAnsi" w:hAnsiTheme="minorHAnsi" w:cstheme="minorHAnsi"/>
              </w:rPr>
            </w:pPr>
            <w:r w:rsidRPr="00DD78A9">
              <w:rPr>
                <w:rFonts w:asciiTheme="minorHAnsi" w:hAnsiTheme="minorHAnsi" w:cstheme="minorHAnsi"/>
              </w:rPr>
              <w:t>Court Ordered Evaluation</w:t>
            </w:r>
          </w:p>
        </w:tc>
        <w:tc>
          <w:tcPr>
            <w:tcW w:w="943"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17BE8400" w14:textId="77777777" w:rsidR="00DD78A9" w:rsidRPr="00DD78A9" w:rsidRDefault="00DD78A9" w:rsidP="00B1506A">
            <w:pPr>
              <w:autoSpaceDE w:val="0"/>
              <w:autoSpaceDN w:val="0"/>
              <w:adjustRightInd w:val="0"/>
              <w:rPr>
                <w:rFonts w:asciiTheme="minorHAnsi" w:hAnsiTheme="minorHAnsi" w:cstheme="minorHAnsi"/>
              </w:rPr>
            </w:pPr>
            <w:r w:rsidRPr="00DD78A9">
              <w:rPr>
                <w:rFonts w:asciiTheme="minorHAnsi" w:hAnsiTheme="minorHAnsi" w:cstheme="minorHAnsi"/>
              </w:rPr>
              <w:t>Forensic</w:t>
            </w:r>
          </w:p>
        </w:tc>
        <w:tc>
          <w:tcPr>
            <w:tcW w:w="1107"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02DAA7EE" w14:textId="77777777" w:rsidR="00DD78A9" w:rsidRPr="00DD78A9" w:rsidRDefault="00DD78A9" w:rsidP="00B1506A">
            <w:pPr>
              <w:autoSpaceDE w:val="0"/>
              <w:autoSpaceDN w:val="0"/>
              <w:adjustRightInd w:val="0"/>
              <w:jc w:val="center"/>
              <w:rPr>
                <w:rFonts w:asciiTheme="minorHAnsi" w:hAnsiTheme="minorHAnsi" w:cstheme="minorHAnsi"/>
              </w:rPr>
            </w:pPr>
            <w:r w:rsidRPr="00DD78A9">
              <w:rPr>
                <w:rFonts w:asciiTheme="minorHAnsi" w:hAnsiTheme="minorHAnsi" w:cstheme="minorHAnsi"/>
              </w:rPr>
              <w:t>36</w:t>
            </w:r>
          </w:p>
        </w:tc>
        <w:tc>
          <w:tcPr>
            <w:tcW w:w="1107"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19690438" w14:textId="77777777" w:rsidR="00DD78A9" w:rsidRPr="00DD78A9" w:rsidRDefault="00DD78A9" w:rsidP="00B1506A">
            <w:pPr>
              <w:autoSpaceDE w:val="0"/>
              <w:autoSpaceDN w:val="0"/>
              <w:adjustRightInd w:val="0"/>
              <w:jc w:val="center"/>
              <w:rPr>
                <w:rFonts w:asciiTheme="minorHAnsi" w:hAnsiTheme="minorHAnsi" w:cstheme="minorHAnsi"/>
              </w:rPr>
            </w:pPr>
            <w:r w:rsidRPr="00DD78A9">
              <w:rPr>
                <w:rFonts w:asciiTheme="minorHAnsi" w:hAnsiTheme="minorHAnsi" w:cstheme="minorHAnsi"/>
              </w:rPr>
              <w:t>152</w:t>
            </w:r>
          </w:p>
        </w:tc>
      </w:tr>
      <w:tr w:rsidR="00DD78A9" w:rsidRPr="00DD78A9" w14:paraId="0F1B3471" w14:textId="77777777" w:rsidTr="00B1506A">
        <w:trPr>
          <w:trHeight w:val="301"/>
        </w:trPr>
        <w:tc>
          <w:tcPr>
            <w:tcW w:w="1842"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0CA1C935" w14:textId="77777777" w:rsidR="00DD78A9" w:rsidRPr="00DD78A9" w:rsidRDefault="00DD78A9" w:rsidP="00B1506A">
            <w:pPr>
              <w:autoSpaceDE w:val="0"/>
              <w:autoSpaceDN w:val="0"/>
              <w:adjustRightInd w:val="0"/>
              <w:rPr>
                <w:rFonts w:asciiTheme="minorHAnsi" w:hAnsiTheme="minorHAnsi" w:cstheme="minorHAnsi"/>
              </w:rPr>
            </w:pPr>
            <w:r w:rsidRPr="00DD78A9">
              <w:rPr>
                <w:rFonts w:asciiTheme="minorHAnsi" w:hAnsiTheme="minorHAnsi" w:cstheme="minorHAnsi"/>
              </w:rPr>
              <w:t>Guilty But Mentally Ill</w:t>
            </w:r>
          </w:p>
        </w:tc>
        <w:tc>
          <w:tcPr>
            <w:tcW w:w="943"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35B0A3E3" w14:textId="77777777" w:rsidR="00DD78A9" w:rsidRPr="00DD78A9" w:rsidRDefault="00DD78A9" w:rsidP="00B1506A">
            <w:pPr>
              <w:autoSpaceDE w:val="0"/>
              <w:autoSpaceDN w:val="0"/>
              <w:adjustRightInd w:val="0"/>
              <w:rPr>
                <w:rFonts w:asciiTheme="minorHAnsi" w:hAnsiTheme="minorHAnsi" w:cstheme="minorHAnsi"/>
              </w:rPr>
            </w:pPr>
            <w:r w:rsidRPr="00DD78A9">
              <w:rPr>
                <w:rFonts w:asciiTheme="minorHAnsi" w:hAnsiTheme="minorHAnsi" w:cstheme="minorHAnsi"/>
              </w:rPr>
              <w:t>Forensic</w:t>
            </w:r>
          </w:p>
        </w:tc>
        <w:tc>
          <w:tcPr>
            <w:tcW w:w="1107"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548C06B1" w14:textId="77777777" w:rsidR="00DD78A9" w:rsidRPr="00DD78A9" w:rsidRDefault="00DD78A9" w:rsidP="00B1506A">
            <w:pPr>
              <w:autoSpaceDE w:val="0"/>
              <w:autoSpaceDN w:val="0"/>
              <w:adjustRightInd w:val="0"/>
              <w:jc w:val="center"/>
              <w:rPr>
                <w:rFonts w:asciiTheme="minorHAnsi" w:hAnsiTheme="minorHAnsi" w:cstheme="minorHAnsi"/>
              </w:rPr>
            </w:pPr>
            <w:r w:rsidRPr="00DD78A9">
              <w:rPr>
                <w:rFonts w:asciiTheme="minorHAnsi" w:hAnsiTheme="minorHAnsi" w:cstheme="minorHAnsi"/>
              </w:rPr>
              <w:t>12</w:t>
            </w:r>
          </w:p>
        </w:tc>
        <w:tc>
          <w:tcPr>
            <w:tcW w:w="1107"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1AE99C3B" w14:textId="77777777" w:rsidR="00DD78A9" w:rsidRPr="00DD78A9" w:rsidRDefault="00DD78A9" w:rsidP="00B1506A">
            <w:pPr>
              <w:autoSpaceDE w:val="0"/>
              <w:autoSpaceDN w:val="0"/>
              <w:adjustRightInd w:val="0"/>
              <w:jc w:val="center"/>
              <w:rPr>
                <w:rFonts w:asciiTheme="minorHAnsi" w:hAnsiTheme="minorHAnsi" w:cstheme="minorHAnsi"/>
              </w:rPr>
            </w:pPr>
            <w:r w:rsidRPr="00DD78A9">
              <w:rPr>
                <w:rFonts w:asciiTheme="minorHAnsi" w:hAnsiTheme="minorHAnsi" w:cstheme="minorHAnsi"/>
              </w:rPr>
              <w:t>190</w:t>
            </w:r>
          </w:p>
        </w:tc>
      </w:tr>
      <w:tr w:rsidR="00DD78A9" w:rsidRPr="00DD78A9" w14:paraId="7C1046CC" w14:textId="77777777" w:rsidTr="00B1506A">
        <w:trPr>
          <w:trHeight w:val="301"/>
        </w:trPr>
        <w:tc>
          <w:tcPr>
            <w:tcW w:w="1842"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21B77E96" w14:textId="77777777" w:rsidR="00DD78A9" w:rsidRPr="00DD78A9" w:rsidRDefault="00DD78A9" w:rsidP="00B1506A">
            <w:pPr>
              <w:autoSpaceDE w:val="0"/>
              <w:autoSpaceDN w:val="0"/>
              <w:adjustRightInd w:val="0"/>
              <w:rPr>
                <w:rFonts w:asciiTheme="minorHAnsi" w:hAnsiTheme="minorHAnsi" w:cstheme="minorHAnsi"/>
              </w:rPr>
            </w:pPr>
            <w:r w:rsidRPr="00DD78A9">
              <w:rPr>
                <w:rFonts w:asciiTheme="minorHAnsi" w:hAnsiTheme="minorHAnsi" w:cstheme="minorHAnsi"/>
              </w:rPr>
              <w:t>Emergency Detention</w:t>
            </w:r>
          </w:p>
        </w:tc>
        <w:tc>
          <w:tcPr>
            <w:tcW w:w="943"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1780086D" w14:textId="77777777" w:rsidR="00DD78A9" w:rsidRPr="00DD78A9" w:rsidRDefault="00DD78A9" w:rsidP="00B1506A">
            <w:pPr>
              <w:autoSpaceDE w:val="0"/>
              <w:autoSpaceDN w:val="0"/>
              <w:adjustRightInd w:val="0"/>
              <w:rPr>
                <w:rFonts w:asciiTheme="minorHAnsi" w:hAnsiTheme="minorHAnsi" w:cstheme="minorHAnsi"/>
              </w:rPr>
            </w:pPr>
            <w:r w:rsidRPr="00DD78A9">
              <w:rPr>
                <w:rFonts w:asciiTheme="minorHAnsi" w:hAnsiTheme="minorHAnsi" w:cstheme="minorHAnsi"/>
              </w:rPr>
              <w:t>Civil</w:t>
            </w:r>
          </w:p>
        </w:tc>
        <w:tc>
          <w:tcPr>
            <w:tcW w:w="1107"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25CFFF76" w14:textId="77777777" w:rsidR="00DD78A9" w:rsidRPr="00DD78A9" w:rsidRDefault="00DD78A9" w:rsidP="00B1506A">
            <w:pPr>
              <w:autoSpaceDE w:val="0"/>
              <w:autoSpaceDN w:val="0"/>
              <w:adjustRightInd w:val="0"/>
              <w:jc w:val="center"/>
              <w:rPr>
                <w:rFonts w:asciiTheme="minorHAnsi" w:hAnsiTheme="minorHAnsi" w:cstheme="minorHAnsi"/>
              </w:rPr>
            </w:pPr>
            <w:r w:rsidRPr="00DD78A9">
              <w:rPr>
                <w:rFonts w:asciiTheme="minorHAnsi" w:hAnsiTheme="minorHAnsi" w:cstheme="minorHAnsi"/>
              </w:rPr>
              <w:t>11</w:t>
            </w:r>
          </w:p>
        </w:tc>
        <w:tc>
          <w:tcPr>
            <w:tcW w:w="1107"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37881EBF" w14:textId="77777777" w:rsidR="00DD78A9" w:rsidRPr="00DD78A9" w:rsidRDefault="00DD78A9" w:rsidP="00B1506A">
            <w:pPr>
              <w:autoSpaceDE w:val="0"/>
              <w:autoSpaceDN w:val="0"/>
              <w:adjustRightInd w:val="0"/>
              <w:jc w:val="center"/>
              <w:rPr>
                <w:rFonts w:asciiTheme="minorHAnsi" w:hAnsiTheme="minorHAnsi" w:cstheme="minorHAnsi"/>
              </w:rPr>
            </w:pPr>
            <w:r w:rsidRPr="00DD78A9">
              <w:rPr>
                <w:rFonts w:asciiTheme="minorHAnsi" w:hAnsiTheme="minorHAnsi" w:cstheme="minorHAnsi"/>
              </w:rPr>
              <w:t>31</w:t>
            </w:r>
          </w:p>
        </w:tc>
      </w:tr>
      <w:tr w:rsidR="00DD78A9" w:rsidRPr="00DD78A9" w14:paraId="7FA58232" w14:textId="77777777" w:rsidTr="00B1506A">
        <w:trPr>
          <w:trHeight w:val="301"/>
        </w:trPr>
        <w:tc>
          <w:tcPr>
            <w:tcW w:w="1842"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1778EFE8" w14:textId="77777777" w:rsidR="00DD78A9" w:rsidRPr="00DD78A9" w:rsidRDefault="00DD78A9" w:rsidP="00B1506A">
            <w:pPr>
              <w:autoSpaceDE w:val="0"/>
              <w:autoSpaceDN w:val="0"/>
              <w:adjustRightInd w:val="0"/>
              <w:rPr>
                <w:rFonts w:asciiTheme="minorHAnsi" w:hAnsiTheme="minorHAnsi" w:cstheme="minorHAnsi"/>
              </w:rPr>
            </w:pPr>
            <w:r w:rsidRPr="00DD78A9">
              <w:rPr>
                <w:rFonts w:asciiTheme="minorHAnsi" w:hAnsiTheme="minorHAnsi" w:cstheme="minorHAnsi"/>
              </w:rPr>
              <w:t>Pre-Sentence Evaluation</w:t>
            </w:r>
          </w:p>
        </w:tc>
        <w:tc>
          <w:tcPr>
            <w:tcW w:w="943"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15984B0F" w14:textId="77777777" w:rsidR="00DD78A9" w:rsidRPr="00DD78A9" w:rsidRDefault="00DD78A9" w:rsidP="00B1506A">
            <w:pPr>
              <w:autoSpaceDE w:val="0"/>
              <w:autoSpaceDN w:val="0"/>
              <w:adjustRightInd w:val="0"/>
              <w:rPr>
                <w:rFonts w:asciiTheme="minorHAnsi" w:hAnsiTheme="minorHAnsi" w:cstheme="minorHAnsi"/>
              </w:rPr>
            </w:pPr>
            <w:r w:rsidRPr="00DD78A9">
              <w:rPr>
                <w:rFonts w:asciiTheme="minorHAnsi" w:hAnsiTheme="minorHAnsi" w:cstheme="minorHAnsi"/>
              </w:rPr>
              <w:t>Forensic</w:t>
            </w:r>
          </w:p>
        </w:tc>
        <w:tc>
          <w:tcPr>
            <w:tcW w:w="1107"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0E8445A2" w14:textId="77777777" w:rsidR="00DD78A9" w:rsidRPr="00DD78A9" w:rsidRDefault="00DD78A9" w:rsidP="00B1506A">
            <w:pPr>
              <w:autoSpaceDE w:val="0"/>
              <w:autoSpaceDN w:val="0"/>
              <w:adjustRightInd w:val="0"/>
              <w:jc w:val="center"/>
              <w:rPr>
                <w:rFonts w:asciiTheme="minorHAnsi" w:hAnsiTheme="minorHAnsi" w:cstheme="minorHAnsi"/>
              </w:rPr>
            </w:pPr>
            <w:r w:rsidRPr="00DD78A9">
              <w:rPr>
                <w:rFonts w:asciiTheme="minorHAnsi" w:hAnsiTheme="minorHAnsi" w:cstheme="minorHAnsi"/>
              </w:rPr>
              <w:t>6</w:t>
            </w:r>
          </w:p>
        </w:tc>
        <w:tc>
          <w:tcPr>
            <w:tcW w:w="1107"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037020C3" w14:textId="77777777" w:rsidR="00DD78A9" w:rsidRPr="00DD78A9" w:rsidRDefault="00DD78A9" w:rsidP="00B1506A">
            <w:pPr>
              <w:autoSpaceDE w:val="0"/>
              <w:autoSpaceDN w:val="0"/>
              <w:adjustRightInd w:val="0"/>
              <w:jc w:val="center"/>
              <w:rPr>
                <w:rFonts w:asciiTheme="minorHAnsi" w:hAnsiTheme="minorHAnsi" w:cstheme="minorHAnsi"/>
              </w:rPr>
            </w:pPr>
            <w:r w:rsidRPr="00DD78A9">
              <w:rPr>
                <w:rFonts w:asciiTheme="minorHAnsi" w:hAnsiTheme="minorHAnsi" w:cstheme="minorHAnsi"/>
              </w:rPr>
              <w:t>268</w:t>
            </w:r>
          </w:p>
        </w:tc>
      </w:tr>
      <w:tr w:rsidR="00DD78A9" w:rsidRPr="00DD78A9" w14:paraId="62175FD3" w14:textId="77777777" w:rsidTr="00B1506A">
        <w:trPr>
          <w:trHeight w:val="301"/>
        </w:trPr>
        <w:tc>
          <w:tcPr>
            <w:tcW w:w="1842"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0B80C28F" w14:textId="77777777" w:rsidR="00DD78A9" w:rsidRPr="00DD78A9" w:rsidRDefault="00DD78A9" w:rsidP="00B1506A">
            <w:pPr>
              <w:autoSpaceDE w:val="0"/>
              <w:autoSpaceDN w:val="0"/>
              <w:adjustRightInd w:val="0"/>
              <w:rPr>
                <w:rFonts w:asciiTheme="minorHAnsi" w:hAnsiTheme="minorHAnsi" w:cstheme="minorHAnsi"/>
              </w:rPr>
            </w:pPr>
            <w:r w:rsidRPr="00DD78A9">
              <w:rPr>
                <w:rFonts w:asciiTheme="minorHAnsi" w:hAnsiTheme="minorHAnsi" w:cstheme="minorHAnsi"/>
              </w:rPr>
              <w:t>Institutional Transfer</w:t>
            </w:r>
          </w:p>
        </w:tc>
        <w:tc>
          <w:tcPr>
            <w:tcW w:w="943"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65B4AE4E" w14:textId="77777777" w:rsidR="00DD78A9" w:rsidRPr="00DD78A9" w:rsidRDefault="00DD78A9" w:rsidP="00B1506A">
            <w:pPr>
              <w:autoSpaceDE w:val="0"/>
              <w:autoSpaceDN w:val="0"/>
              <w:adjustRightInd w:val="0"/>
              <w:rPr>
                <w:rFonts w:asciiTheme="minorHAnsi" w:hAnsiTheme="minorHAnsi" w:cstheme="minorHAnsi"/>
              </w:rPr>
            </w:pPr>
            <w:r w:rsidRPr="00DD78A9">
              <w:rPr>
                <w:rFonts w:asciiTheme="minorHAnsi" w:hAnsiTheme="minorHAnsi" w:cstheme="minorHAnsi"/>
              </w:rPr>
              <w:t>Transfer</w:t>
            </w:r>
          </w:p>
        </w:tc>
        <w:tc>
          <w:tcPr>
            <w:tcW w:w="1107"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5F8FD5AE" w14:textId="77777777" w:rsidR="00DD78A9" w:rsidRPr="00DD78A9" w:rsidRDefault="00DD78A9" w:rsidP="00B1506A">
            <w:pPr>
              <w:autoSpaceDE w:val="0"/>
              <w:autoSpaceDN w:val="0"/>
              <w:adjustRightInd w:val="0"/>
              <w:jc w:val="center"/>
              <w:rPr>
                <w:rFonts w:asciiTheme="minorHAnsi" w:hAnsiTheme="minorHAnsi" w:cstheme="minorHAnsi"/>
              </w:rPr>
            </w:pPr>
            <w:r w:rsidRPr="00DD78A9">
              <w:rPr>
                <w:rFonts w:asciiTheme="minorHAnsi" w:hAnsiTheme="minorHAnsi" w:cstheme="minorHAnsi"/>
              </w:rPr>
              <w:t>1</w:t>
            </w:r>
          </w:p>
        </w:tc>
        <w:tc>
          <w:tcPr>
            <w:tcW w:w="1107"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2C054AE8" w14:textId="77777777" w:rsidR="00DD78A9" w:rsidRPr="00DD78A9" w:rsidRDefault="00DD78A9" w:rsidP="00B1506A">
            <w:pPr>
              <w:autoSpaceDE w:val="0"/>
              <w:autoSpaceDN w:val="0"/>
              <w:adjustRightInd w:val="0"/>
              <w:jc w:val="center"/>
              <w:rPr>
                <w:rFonts w:asciiTheme="minorHAnsi" w:hAnsiTheme="minorHAnsi" w:cstheme="minorHAnsi"/>
              </w:rPr>
            </w:pPr>
            <w:r w:rsidRPr="00DD78A9">
              <w:rPr>
                <w:rFonts w:asciiTheme="minorHAnsi" w:hAnsiTheme="minorHAnsi" w:cstheme="minorHAnsi"/>
              </w:rPr>
              <w:t>154</w:t>
            </w:r>
          </w:p>
        </w:tc>
      </w:tr>
      <w:tr w:rsidR="00DD78A9" w:rsidRPr="00DD78A9" w14:paraId="7F1BB106" w14:textId="77777777" w:rsidTr="00B1506A">
        <w:trPr>
          <w:trHeight w:val="496"/>
        </w:trPr>
        <w:tc>
          <w:tcPr>
            <w:tcW w:w="1842"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35C40EAD" w14:textId="77777777" w:rsidR="00DD78A9" w:rsidRPr="00DD78A9" w:rsidRDefault="00DD78A9" w:rsidP="00B1506A">
            <w:pPr>
              <w:autoSpaceDE w:val="0"/>
              <w:autoSpaceDN w:val="0"/>
              <w:adjustRightInd w:val="0"/>
              <w:rPr>
                <w:rFonts w:asciiTheme="minorHAnsi" w:hAnsiTheme="minorHAnsi" w:cstheme="minorHAnsi"/>
              </w:rPr>
            </w:pPr>
            <w:r w:rsidRPr="00DD78A9">
              <w:rPr>
                <w:rFonts w:asciiTheme="minorHAnsi" w:hAnsiTheme="minorHAnsi" w:cstheme="minorHAnsi"/>
              </w:rPr>
              <w:t>10 Day Inter-Institutional Transfer</w:t>
            </w:r>
          </w:p>
        </w:tc>
        <w:tc>
          <w:tcPr>
            <w:tcW w:w="943"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3D73C157" w14:textId="77777777" w:rsidR="00DD78A9" w:rsidRPr="00DD78A9" w:rsidRDefault="00DD78A9" w:rsidP="00B1506A">
            <w:pPr>
              <w:autoSpaceDE w:val="0"/>
              <w:autoSpaceDN w:val="0"/>
              <w:adjustRightInd w:val="0"/>
              <w:rPr>
                <w:rFonts w:asciiTheme="minorHAnsi" w:hAnsiTheme="minorHAnsi" w:cstheme="minorHAnsi"/>
              </w:rPr>
            </w:pPr>
            <w:r w:rsidRPr="00DD78A9">
              <w:rPr>
                <w:rFonts w:asciiTheme="minorHAnsi" w:hAnsiTheme="minorHAnsi" w:cstheme="minorHAnsi"/>
              </w:rPr>
              <w:t>Transfer</w:t>
            </w:r>
          </w:p>
        </w:tc>
        <w:tc>
          <w:tcPr>
            <w:tcW w:w="1107"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1CCCECD1" w14:textId="77777777" w:rsidR="00DD78A9" w:rsidRPr="00DD78A9" w:rsidRDefault="00DD78A9" w:rsidP="00B1506A">
            <w:pPr>
              <w:autoSpaceDE w:val="0"/>
              <w:autoSpaceDN w:val="0"/>
              <w:adjustRightInd w:val="0"/>
              <w:jc w:val="center"/>
              <w:rPr>
                <w:rFonts w:asciiTheme="minorHAnsi" w:hAnsiTheme="minorHAnsi" w:cstheme="minorHAnsi"/>
              </w:rPr>
            </w:pPr>
            <w:r w:rsidRPr="00DD78A9">
              <w:rPr>
                <w:rFonts w:asciiTheme="minorHAnsi" w:hAnsiTheme="minorHAnsi" w:cstheme="minorHAnsi"/>
              </w:rPr>
              <w:t>1</w:t>
            </w:r>
          </w:p>
        </w:tc>
        <w:tc>
          <w:tcPr>
            <w:tcW w:w="1107"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7CA5C8F7" w14:textId="77777777" w:rsidR="00DD78A9" w:rsidRPr="00DD78A9" w:rsidRDefault="00DD78A9" w:rsidP="00B1506A">
            <w:pPr>
              <w:autoSpaceDE w:val="0"/>
              <w:autoSpaceDN w:val="0"/>
              <w:adjustRightInd w:val="0"/>
              <w:jc w:val="center"/>
              <w:rPr>
                <w:rFonts w:asciiTheme="minorHAnsi" w:hAnsiTheme="minorHAnsi" w:cstheme="minorHAnsi"/>
              </w:rPr>
            </w:pPr>
            <w:r w:rsidRPr="00DD78A9">
              <w:rPr>
                <w:rFonts w:asciiTheme="minorHAnsi" w:hAnsiTheme="minorHAnsi" w:cstheme="minorHAnsi"/>
              </w:rPr>
              <w:t>9</w:t>
            </w:r>
          </w:p>
        </w:tc>
      </w:tr>
      <w:tr w:rsidR="00DD78A9" w:rsidRPr="00DD78A9" w14:paraId="2CC6927A" w14:textId="77777777" w:rsidTr="00B1506A">
        <w:trPr>
          <w:trHeight w:val="301"/>
        </w:trPr>
        <w:tc>
          <w:tcPr>
            <w:tcW w:w="1842"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646338C6" w14:textId="77777777" w:rsidR="00DD78A9" w:rsidRPr="00DD78A9" w:rsidRDefault="00DD78A9" w:rsidP="00B1506A">
            <w:pPr>
              <w:autoSpaceDE w:val="0"/>
              <w:autoSpaceDN w:val="0"/>
              <w:adjustRightInd w:val="0"/>
              <w:rPr>
                <w:rFonts w:asciiTheme="minorHAnsi" w:hAnsiTheme="minorHAnsi" w:cstheme="minorHAnsi"/>
              </w:rPr>
            </w:pPr>
            <w:r w:rsidRPr="00DD78A9">
              <w:rPr>
                <w:rFonts w:asciiTheme="minorHAnsi" w:hAnsiTheme="minorHAnsi" w:cstheme="minorHAnsi"/>
              </w:rPr>
              <w:t>Not Guilty Mentally Ill</w:t>
            </w:r>
          </w:p>
        </w:tc>
        <w:tc>
          <w:tcPr>
            <w:tcW w:w="943"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4D85FF09" w14:textId="77777777" w:rsidR="00DD78A9" w:rsidRPr="00DD78A9" w:rsidRDefault="00DD78A9" w:rsidP="00B1506A">
            <w:pPr>
              <w:autoSpaceDE w:val="0"/>
              <w:autoSpaceDN w:val="0"/>
              <w:adjustRightInd w:val="0"/>
              <w:rPr>
                <w:rFonts w:asciiTheme="minorHAnsi" w:hAnsiTheme="minorHAnsi" w:cstheme="minorHAnsi"/>
              </w:rPr>
            </w:pPr>
            <w:r w:rsidRPr="00DD78A9">
              <w:rPr>
                <w:rFonts w:asciiTheme="minorHAnsi" w:hAnsiTheme="minorHAnsi" w:cstheme="minorHAnsi"/>
              </w:rPr>
              <w:t>Forensic</w:t>
            </w:r>
          </w:p>
        </w:tc>
        <w:tc>
          <w:tcPr>
            <w:tcW w:w="1107"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2895E6D2" w14:textId="77777777" w:rsidR="00DD78A9" w:rsidRPr="00DD78A9" w:rsidRDefault="00DD78A9" w:rsidP="00B1506A">
            <w:pPr>
              <w:autoSpaceDE w:val="0"/>
              <w:autoSpaceDN w:val="0"/>
              <w:adjustRightInd w:val="0"/>
              <w:jc w:val="center"/>
              <w:rPr>
                <w:rFonts w:asciiTheme="minorHAnsi" w:hAnsiTheme="minorHAnsi" w:cstheme="minorHAnsi"/>
              </w:rPr>
            </w:pPr>
            <w:r w:rsidRPr="00DD78A9">
              <w:rPr>
                <w:rFonts w:asciiTheme="minorHAnsi" w:hAnsiTheme="minorHAnsi" w:cstheme="minorHAnsi"/>
              </w:rPr>
              <w:t>1</w:t>
            </w:r>
          </w:p>
        </w:tc>
        <w:tc>
          <w:tcPr>
            <w:tcW w:w="1107"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19C4C502" w14:textId="77777777" w:rsidR="00DD78A9" w:rsidRPr="00DD78A9" w:rsidRDefault="00DD78A9" w:rsidP="00B1506A">
            <w:pPr>
              <w:autoSpaceDE w:val="0"/>
              <w:autoSpaceDN w:val="0"/>
              <w:adjustRightInd w:val="0"/>
              <w:jc w:val="center"/>
              <w:rPr>
                <w:rFonts w:asciiTheme="minorHAnsi" w:hAnsiTheme="minorHAnsi" w:cstheme="minorHAnsi"/>
              </w:rPr>
            </w:pPr>
            <w:r w:rsidRPr="00DD78A9">
              <w:rPr>
                <w:rFonts w:asciiTheme="minorHAnsi" w:hAnsiTheme="minorHAnsi" w:cstheme="minorHAnsi"/>
              </w:rPr>
              <w:t>289</w:t>
            </w:r>
          </w:p>
        </w:tc>
      </w:tr>
      <w:tr w:rsidR="00DD78A9" w:rsidRPr="00DD78A9" w14:paraId="57F5038E" w14:textId="77777777" w:rsidTr="00B1506A">
        <w:trPr>
          <w:trHeight w:val="301"/>
        </w:trPr>
        <w:tc>
          <w:tcPr>
            <w:tcW w:w="1842" w:type="pct"/>
            <w:vMerge w:val="restart"/>
            <w:tcBorders>
              <w:top w:val="single" w:sz="8" w:space="0" w:color="646464"/>
              <w:left w:val="single" w:sz="8" w:space="0" w:color="646464"/>
              <w:bottom w:val="single" w:sz="8" w:space="0" w:color="646464"/>
              <w:right w:val="single" w:sz="8" w:space="0" w:color="646464"/>
            </w:tcBorders>
            <w:shd w:val="clear" w:color="auto" w:fill="FFE8C2"/>
            <w:tcMar>
              <w:top w:w="72" w:type="dxa"/>
              <w:left w:w="72" w:type="dxa"/>
              <w:bottom w:w="72" w:type="dxa"/>
              <w:right w:w="72" w:type="dxa"/>
            </w:tcMar>
            <w:vAlign w:val="center"/>
            <w:hideMark/>
          </w:tcPr>
          <w:p w14:paraId="58EE275D" w14:textId="77777777" w:rsidR="00DD78A9" w:rsidRPr="00DD78A9" w:rsidRDefault="00DD78A9" w:rsidP="00B1506A">
            <w:pPr>
              <w:autoSpaceDE w:val="0"/>
              <w:autoSpaceDN w:val="0"/>
              <w:adjustRightInd w:val="0"/>
              <w:rPr>
                <w:rFonts w:asciiTheme="minorHAnsi" w:hAnsiTheme="minorHAnsi" w:cstheme="minorHAnsi"/>
              </w:rPr>
            </w:pPr>
            <w:r w:rsidRPr="00DD78A9">
              <w:rPr>
                <w:rFonts w:asciiTheme="minorHAnsi" w:hAnsiTheme="minorHAnsi" w:cstheme="minorHAnsi"/>
                <w:b/>
                <w:bCs/>
              </w:rPr>
              <w:t>Subtotals</w:t>
            </w:r>
          </w:p>
        </w:tc>
        <w:tc>
          <w:tcPr>
            <w:tcW w:w="943" w:type="pct"/>
            <w:tcBorders>
              <w:top w:val="single" w:sz="8" w:space="0" w:color="646464"/>
              <w:left w:val="single" w:sz="8" w:space="0" w:color="646464"/>
              <w:bottom w:val="single" w:sz="8" w:space="0" w:color="646464"/>
              <w:right w:val="single" w:sz="8" w:space="0" w:color="646464"/>
            </w:tcBorders>
            <w:shd w:val="clear" w:color="auto" w:fill="FFE8C2"/>
            <w:tcMar>
              <w:top w:w="72" w:type="dxa"/>
              <w:left w:w="72" w:type="dxa"/>
              <w:bottom w:w="72" w:type="dxa"/>
              <w:right w:w="72" w:type="dxa"/>
            </w:tcMar>
            <w:vAlign w:val="center"/>
            <w:hideMark/>
          </w:tcPr>
          <w:p w14:paraId="4368FAD8" w14:textId="77777777" w:rsidR="00DD78A9" w:rsidRPr="00DD78A9" w:rsidRDefault="00DD78A9" w:rsidP="00B1506A">
            <w:pPr>
              <w:autoSpaceDE w:val="0"/>
              <w:autoSpaceDN w:val="0"/>
              <w:adjustRightInd w:val="0"/>
              <w:rPr>
                <w:rFonts w:asciiTheme="minorHAnsi" w:hAnsiTheme="minorHAnsi" w:cstheme="minorHAnsi"/>
              </w:rPr>
            </w:pPr>
            <w:r w:rsidRPr="00DD78A9">
              <w:rPr>
                <w:rFonts w:asciiTheme="minorHAnsi" w:hAnsiTheme="minorHAnsi" w:cstheme="minorHAnsi"/>
                <w:b/>
                <w:bCs/>
              </w:rPr>
              <w:t>Civil</w:t>
            </w:r>
          </w:p>
        </w:tc>
        <w:tc>
          <w:tcPr>
            <w:tcW w:w="1107" w:type="pct"/>
            <w:tcBorders>
              <w:top w:val="single" w:sz="8" w:space="0" w:color="646464"/>
              <w:left w:val="single" w:sz="8" w:space="0" w:color="646464"/>
              <w:bottom w:val="single" w:sz="8" w:space="0" w:color="646464"/>
              <w:right w:val="single" w:sz="8" w:space="0" w:color="646464"/>
            </w:tcBorders>
            <w:shd w:val="clear" w:color="auto" w:fill="FFE8C2"/>
            <w:tcMar>
              <w:top w:w="72" w:type="dxa"/>
              <w:left w:w="72" w:type="dxa"/>
              <w:bottom w:w="72" w:type="dxa"/>
              <w:right w:w="72" w:type="dxa"/>
            </w:tcMar>
            <w:vAlign w:val="center"/>
            <w:hideMark/>
          </w:tcPr>
          <w:p w14:paraId="2D6C0510" w14:textId="77777777" w:rsidR="00DD78A9" w:rsidRPr="00DD78A9" w:rsidRDefault="00DD78A9" w:rsidP="00B1506A">
            <w:pPr>
              <w:autoSpaceDE w:val="0"/>
              <w:autoSpaceDN w:val="0"/>
              <w:adjustRightInd w:val="0"/>
              <w:jc w:val="center"/>
              <w:rPr>
                <w:rFonts w:asciiTheme="minorHAnsi" w:hAnsiTheme="minorHAnsi" w:cstheme="minorHAnsi"/>
              </w:rPr>
            </w:pPr>
            <w:r w:rsidRPr="00DD78A9">
              <w:rPr>
                <w:rFonts w:asciiTheme="minorHAnsi" w:hAnsiTheme="minorHAnsi" w:cstheme="minorHAnsi"/>
                <w:b/>
                <w:bCs/>
              </w:rPr>
              <w:t>598</w:t>
            </w:r>
          </w:p>
        </w:tc>
        <w:tc>
          <w:tcPr>
            <w:tcW w:w="1107" w:type="pct"/>
            <w:tcBorders>
              <w:top w:val="single" w:sz="8" w:space="0" w:color="646464"/>
              <w:left w:val="single" w:sz="8" w:space="0" w:color="646464"/>
              <w:bottom w:val="single" w:sz="8" w:space="0" w:color="646464"/>
              <w:right w:val="single" w:sz="8" w:space="0" w:color="646464"/>
            </w:tcBorders>
            <w:shd w:val="clear" w:color="auto" w:fill="FFE8C2"/>
            <w:tcMar>
              <w:top w:w="72" w:type="dxa"/>
              <w:left w:w="72" w:type="dxa"/>
              <w:bottom w:w="72" w:type="dxa"/>
              <w:right w:w="72" w:type="dxa"/>
            </w:tcMar>
            <w:vAlign w:val="center"/>
            <w:hideMark/>
          </w:tcPr>
          <w:p w14:paraId="240B136D" w14:textId="77777777" w:rsidR="00DD78A9" w:rsidRPr="00DD78A9" w:rsidRDefault="00DD78A9" w:rsidP="00B1506A">
            <w:pPr>
              <w:autoSpaceDE w:val="0"/>
              <w:autoSpaceDN w:val="0"/>
              <w:adjustRightInd w:val="0"/>
              <w:jc w:val="center"/>
              <w:rPr>
                <w:rFonts w:asciiTheme="minorHAnsi" w:hAnsiTheme="minorHAnsi" w:cstheme="minorHAnsi"/>
              </w:rPr>
            </w:pPr>
            <w:r w:rsidRPr="00DD78A9">
              <w:rPr>
                <w:rFonts w:asciiTheme="minorHAnsi" w:hAnsiTheme="minorHAnsi" w:cstheme="minorHAnsi"/>
                <w:b/>
                <w:bCs/>
              </w:rPr>
              <w:t>40</w:t>
            </w:r>
          </w:p>
        </w:tc>
      </w:tr>
      <w:tr w:rsidR="00DD78A9" w:rsidRPr="00DD78A9" w14:paraId="21788829" w14:textId="77777777" w:rsidTr="00B1506A">
        <w:trPr>
          <w:trHeight w:val="301"/>
        </w:trPr>
        <w:tc>
          <w:tcPr>
            <w:tcW w:w="1842" w:type="pct"/>
            <w:vMerge/>
            <w:tcBorders>
              <w:top w:val="single" w:sz="8" w:space="0" w:color="646464"/>
              <w:left w:val="single" w:sz="8" w:space="0" w:color="646464"/>
              <w:bottom w:val="single" w:sz="8" w:space="0" w:color="646464"/>
              <w:right w:val="single" w:sz="8" w:space="0" w:color="646464"/>
            </w:tcBorders>
            <w:vAlign w:val="center"/>
            <w:hideMark/>
          </w:tcPr>
          <w:p w14:paraId="6D9638F2" w14:textId="77777777" w:rsidR="00DD78A9" w:rsidRPr="00DD78A9" w:rsidRDefault="00DD78A9" w:rsidP="00B1506A">
            <w:pPr>
              <w:autoSpaceDE w:val="0"/>
              <w:autoSpaceDN w:val="0"/>
              <w:adjustRightInd w:val="0"/>
              <w:rPr>
                <w:rFonts w:asciiTheme="minorHAnsi" w:hAnsiTheme="minorHAnsi" w:cstheme="minorHAnsi"/>
              </w:rPr>
            </w:pPr>
          </w:p>
        </w:tc>
        <w:tc>
          <w:tcPr>
            <w:tcW w:w="943" w:type="pct"/>
            <w:tcBorders>
              <w:top w:val="single" w:sz="8" w:space="0" w:color="646464"/>
              <w:left w:val="single" w:sz="8" w:space="0" w:color="646464"/>
              <w:bottom w:val="single" w:sz="8" w:space="0" w:color="646464"/>
              <w:right w:val="single" w:sz="8" w:space="0" w:color="646464"/>
            </w:tcBorders>
            <w:shd w:val="clear" w:color="auto" w:fill="FFE8C2"/>
            <w:tcMar>
              <w:top w:w="72" w:type="dxa"/>
              <w:left w:w="72" w:type="dxa"/>
              <w:bottom w:w="72" w:type="dxa"/>
              <w:right w:w="72" w:type="dxa"/>
            </w:tcMar>
            <w:vAlign w:val="center"/>
            <w:hideMark/>
          </w:tcPr>
          <w:p w14:paraId="37139E5D" w14:textId="77777777" w:rsidR="00DD78A9" w:rsidRPr="00DD78A9" w:rsidRDefault="00DD78A9" w:rsidP="00B1506A">
            <w:pPr>
              <w:autoSpaceDE w:val="0"/>
              <w:autoSpaceDN w:val="0"/>
              <w:adjustRightInd w:val="0"/>
              <w:rPr>
                <w:rFonts w:asciiTheme="minorHAnsi" w:hAnsiTheme="minorHAnsi" w:cstheme="minorHAnsi"/>
              </w:rPr>
            </w:pPr>
            <w:r w:rsidRPr="00DD78A9">
              <w:rPr>
                <w:rFonts w:asciiTheme="minorHAnsi" w:hAnsiTheme="minorHAnsi" w:cstheme="minorHAnsi"/>
                <w:b/>
                <w:bCs/>
              </w:rPr>
              <w:t>Forensic</w:t>
            </w:r>
          </w:p>
        </w:tc>
        <w:tc>
          <w:tcPr>
            <w:tcW w:w="1107" w:type="pct"/>
            <w:tcBorders>
              <w:top w:val="single" w:sz="8" w:space="0" w:color="646464"/>
              <w:left w:val="single" w:sz="8" w:space="0" w:color="646464"/>
              <w:bottom w:val="single" w:sz="8" w:space="0" w:color="646464"/>
              <w:right w:val="single" w:sz="8" w:space="0" w:color="646464"/>
            </w:tcBorders>
            <w:shd w:val="clear" w:color="auto" w:fill="FFE8C2"/>
            <w:tcMar>
              <w:top w:w="72" w:type="dxa"/>
              <w:left w:w="72" w:type="dxa"/>
              <w:bottom w:w="72" w:type="dxa"/>
              <w:right w:w="72" w:type="dxa"/>
            </w:tcMar>
            <w:vAlign w:val="center"/>
            <w:hideMark/>
          </w:tcPr>
          <w:p w14:paraId="06AF38C5" w14:textId="77777777" w:rsidR="00DD78A9" w:rsidRPr="00DD78A9" w:rsidRDefault="00DD78A9" w:rsidP="00B1506A">
            <w:pPr>
              <w:autoSpaceDE w:val="0"/>
              <w:autoSpaceDN w:val="0"/>
              <w:adjustRightInd w:val="0"/>
              <w:jc w:val="center"/>
              <w:rPr>
                <w:rFonts w:asciiTheme="minorHAnsi" w:hAnsiTheme="minorHAnsi" w:cstheme="minorHAnsi"/>
              </w:rPr>
            </w:pPr>
            <w:r w:rsidRPr="00DD78A9">
              <w:rPr>
                <w:rFonts w:asciiTheme="minorHAnsi" w:hAnsiTheme="minorHAnsi" w:cstheme="minorHAnsi"/>
                <w:b/>
                <w:bCs/>
              </w:rPr>
              <w:t>112</w:t>
            </w:r>
          </w:p>
        </w:tc>
        <w:tc>
          <w:tcPr>
            <w:tcW w:w="1107" w:type="pct"/>
            <w:tcBorders>
              <w:top w:val="single" w:sz="8" w:space="0" w:color="646464"/>
              <w:left w:val="single" w:sz="8" w:space="0" w:color="646464"/>
              <w:bottom w:val="single" w:sz="8" w:space="0" w:color="646464"/>
              <w:right w:val="single" w:sz="8" w:space="0" w:color="646464"/>
            </w:tcBorders>
            <w:shd w:val="clear" w:color="auto" w:fill="FFE8C2"/>
            <w:tcMar>
              <w:top w:w="72" w:type="dxa"/>
              <w:left w:w="72" w:type="dxa"/>
              <w:bottom w:w="72" w:type="dxa"/>
              <w:right w:w="72" w:type="dxa"/>
            </w:tcMar>
            <w:vAlign w:val="center"/>
            <w:hideMark/>
          </w:tcPr>
          <w:p w14:paraId="0B218F06" w14:textId="77777777" w:rsidR="00DD78A9" w:rsidRPr="00DD78A9" w:rsidRDefault="00DD78A9" w:rsidP="00B1506A">
            <w:pPr>
              <w:autoSpaceDE w:val="0"/>
              <w:autoSpaceDN w:val="0"/>
              <w:adjustRightInd w:val="0"/>
              <w:jc w:val="center"/>
              <w:rPr>
                <w:rFonts w:asciiTheme="minorHAnsi" w:hAnsiTheme="minorHAnsi" w:cstheme="minorHAnsi"/>
              </w:rPr>
            </w:pPr>
            <w:r w:rsidRPr="00DD78A9">
              <w:rPr>
                <w:rFonts w:asciiTheme="minorHAnsi" w:hAnsiTheme="minorHAnsi" w:cstheme="minorHAnsi"/>
                <w:b/>
                <w:bCs/>
              </w:rPr>
              <w:t>168</w:t>
            </w:r>
          </w:p>
        </w:tc>
      </w:tr>
      <w:tr w:rsidR="00DD78A9" w:rsidRPr="00DD78A9" w14:paraId="2B79DE27" w14:textId="77777777" w:rsidTr="00B1506A">
        <w:trPr>
          <w:trHeight w:val="301"/>
        </w:trPr>
        <w:tc>
          <w:tcPr>
            <w:tcW w:w="1842" w:type="pct"/>
            <w:vMerge/>
            <w:tcBorders>
              <w:top w:val="single" w:sz="8" w:space="0" w:color="646464"/>
              <w:left w:val="single" w:sz="8" w:space="0" w:color="646464"/>
              <w:bottom w:val="single" w:sz="8" w:space="0" w:color="646464"/>
              <w:right w:val="single" w:sz="8" w:space="0" w:color="646464"/>
            </w:tcBorders>
            <w:vAlign w:val="center"/>
            <w:hideMark/>
          </w:tcPr>
          <w:p w14:paraId="280C6277" w14:textId="77777777" w:rsidR="00DD78A9" w:rsidRPr="00DD78A9" w:rsidRDefault="00DD78A9" w:rsidP="00B1506A">
            <w:pPr>
              <w:autoSpaceDE w:val="0"/>
              <w:autoSpaceDN w:val="0"/>
              <w:adjustRightInd w:val="0"/>
              <w:rPr>
                <w:rFonts w:asciiTheme="minorHAnsi" w:hAnsiTheme="minorHAnsi" w:cstheme="minorHAnsi"/>
              </w:rPr>
            </w:pPr>
          </w:p>
        </w:tc>
        <w:tc>
          <w:tcPr>
            <w:tcW w:w="943" w:type="pct"/>
            <w:tcBorders>
              <w:top w:val="single" w:sz="8" w:space="0" w:color="646464"/>
              <w:left w:val="single" w:sz="8" w:space="0" w:color="646464"/>
              <w:bottom w:val="single" w:sz="8" w:space="0" w:color="646464"/>
              <w:right w:val="single" w:sz="8" w:space="0" w:color="646464"/>
            </w:tcBorders>
            <w:shd w:val="clear" w:color="auto" w:fill="FFE8C2"/>
            <w:tcMar>
              <w:top w:w="72" w:type="dxa"/>
              <w:left w:w="72" w:type="dxa"/>
              <w:bottom w:w="72" w:type="dxa"/>
              <w:right w:w="72" w:type="dxa"/>
            </w:tcMar>
            <w:vAlign w:val="center"/>
            <w:hideMark/>
          </w:tcPr>
          <w:p w14:paraId="7E2A3356" w14:textId="77777777" w:rsidR="00DD78A9" w:rsidRPr="00DD78A9" w:rsidRDefault="00DD78A9" w:rsidP="00B1506A">
            <w:pPr>
              <w:autoSpaceDE w:val="0"/>
              <w:autoSpaceDN w:val="0"/>
              <w:adjustRightInd w:val="0"/>
              <w:rPr>
                <w:rFonts w:asciiTheme="minorHAnsi" w:hAnsiTheme="minorHAnsi" w:cstheme="minorHAnsi"/>
              </w:rPr>
            </w:pPr>
            <w:r w:rsidRPr="00DD78A9">
              <w:rPr>
                <w:rFonts w:asciiTheme="minorHAnsi" w:hAnsiTheme="minorHAnsi" w:cstheme="minorHAnsi"/>
                <w:b/>
                <w:bCs/>
              </w:rPr>
              <w:t>Tribal</w:t>
            </w:r>
          </w:p>
        </w:tc>
        <w:tc>
          <w:tcPr>
            <w:tcW w:w="1107" w:type="pct"/>
            <w:tcBorders>
              <w:top w:val="single" w:sz="8" w:space="0" w:color="646464"/>
              <w:left w:val="single" w:sz="8" w:space="0" w:color="646464"/>
              <w:bottom w:val="single" w:sz="8" w:space="0" w:color="646464"/>
              <w:right w:val="single" w:sz="8" w:space="0" w:color="646464"/>
            </w:tcBorders>
            <w:shd w:val="clear" w:color="auto" w:fill="FFE8C2"/>
            <w:tcMar>
              <w:top w:w="72" w:type="dxa"/>
              <w:left w:w="72" w:type="dxa"/>
              <w:bottom w:w="72" w:type="dxa"/>
              <w:right w:w="72" w:type="dxa"/>
            </w:tcMar>
            <w:vAlign w:val="center"/>
            <w:hideMark/>
          </w:tcPr>
          <w:p w14:paraId="34006EB7" w14:textId="77777777" w:rsidR="00DD78A9" w:rsidRPr="00DD78A9" w:rsidRDefault="00DD78A9" w:rsidP="00B1506A">
            <w:pPr>
              <w:autoSpaceDE w:val="0"/>
              <w:autoSpaceDN w:val="0"/>
              <w:adjustRightInd w:val="0"/>
              <w:jc w:val="center"/>
              <w:rPr>
                <w:rFonts w:asciiTheme="minorHAnsi" w:hAnsiTheme="minorHAnsi" w:cstheme="minorHAnsi"/>
              </w:rPr>
            </w:pPr>
            <w:r w:rsidRPr="00DD78A9">
              <w:rPr>
                <w:rFonts w:asciiTheme="minorHAnsi" w:hAnsiTheme="minorHAnsi" w:cstheme="minorHAnsi"/>
                <w:b/>
                <w:bCs/>
              </w:rPr>
              <w:t>84</w:t>
            </w:r>
          </w:p>
        </w:tc>
        <w:tc>
          <w:tcPr>
            <w:tcW w:w="1107" w:type="pct"/>
            <w:tcBorders>
              <w:top w:val="single" w:sz="8" w:space="0" w:color="646464"/>
              <w:left w:val="single" w:sz="8" w:space="0" w:color="646464"/>
              <w:bottom w:val="single" w:sz="8" w:space="0" w:color="646464"/>
              <w:right w:val="single" w:sz="8" w:space="0" w:color="646464"/>
            </w:tcBorders>
            <w:shd w:val="clear" w:color="auto" w:fill="FFE8C2"/>
            <w:tcMar>
              <w:top w:w="72" w:type="dxa"/>
              <w:left w:w="72" w:type="dxa"/>
              <w:bottom w:w="72" w:type="dxa"/>
              <w:right w:w="72" w:type="dxa"/>
            </w:tcMar>
            <w:vAlign w:val="center"/>
            <w:hideMark/>
          </w:tcPr>
          <w:p w14:paraId="0FA441B8" w14:textId="77777777" w:rsidR="00DD78A9" w:rsidRPr="00DD78A9" w:rsidRDefault="00DD78A9" w:rsidP="00B1506A">
            <w:pPr>
              <w:autoSpaceDE w:val="0"/>
              <w:autoSpaceDN w:val="0"/>
              <w:adjustRightInd w:val="0"/>
              <w:jc w:val="center"/>
              <w:rPr>
                <w:rFonts w:asciiTheme="minorHAnsi" w:hAnsiTheme="minorHAnsi" w:cstheme="minorHAnsi"/>
              </w:rPr>
            </w:pPr>
            <w:r w:rsidRPr="00DD78A9">
              <w:rPr>
                <w:rFonts w:asciiTheme="minorHAnsi" w:hAnsiTheme="minorHAnsi" w:cstheme="minorHAnsi"/>
                <w:b/>
                <w:bCs/>
              </w:rPr>
              <w:t>21</w:t>
            </w:r>
          </w:p>
        </w:tc>
      </w:tr>
      <w:tr w:rsidR="00DD78A9" w:rsidRPr="00DD78A9" w14:paraId="7052773E" w14:textId="77777777" w:rsidTr="00B1506A">
        <w:trPr>
          <w:trHeight w:val="301"/>
        </w:trPr>
        <w:tc>
          <w:tcPr>
            <w:tcW w:w="1842" w:type="pct"/>
            <w:vMerge/>
            <w:tcBorders>
              <w:top w:val="single" w:sz="8" w:space="0" w:color="646464"/>
              <w:left w:val="single" w:sz="8" w:space="0" w:color="646464"/>
              <w:bottom w:val="single" w:sz="8" w:space="0" w:color="646464"/>
              <w:right w:val="single" w:sz="8" w:space="0" w:color="646464"/>
            </w:tcBorders>
            <w:vAlign w:val="center"/>
            <w:hideMark/>
          </w:tcPr>
          <w:p w14:paraId="7D4C3B62" w14:textId="77777777" w:rsidR="00DD78A9" w:rsidRPr="00DD78A9" w:rsidRDefault="00DD78A9" w:rsidP="00B1506A">
            <w:pPr>
              <w:autoSpaceDE w:val="0"/>
              <w:autoSpaceDN w:val="0"/>
              <w:adjustRightInd w:val="0"/>
              <w:rPr>
                <w:rFonts w:asciiTheme="minorHAnsi" w:hAnsiTheme="minorHAnsi" w:cstheme="minorHAnsi"/>
              </w:rPr>
            </w:pPr>
          </w:p>
        </w:tc>
        <w:tc>
          <w:tcPr>
            <w:tcW w:w="943" w:type="pct"/>
            <w:tcBorders>
              <w:top w:val="single" w:sz="8" w:space="0" w:color="646464"/>
              <w:left w:val="single" w:sz="8" w:space="0" w:color="646464"/>
              <w:bottom w:val="single" w:sz="8" w:space="0" w:color="646464"/>
              <w:right w:val="single" w:sz="8" w:space="0" w:color="646464"/>
            </w:tcBorders>
            <w:shd w:val="clear" w:color="auto" w:fill="FFE8C2"/>
            <w:tcMar>
              <w:top w:w="72" w:type="dxa"/>
              <w:left w:w="72" w:type="dxa"/>
              <w:bottom w:w="72" w:type="dxa"/>
              <w:right w:w="72" w:type="dxa"/>
            </w:tcMar>
            <w:vAlign w:val="center"/>
            <w:hideMark/>
          </w:tcPr>
          <w:p w14:paraId="708F07CC" w14:textId="77777777" w:rsidR="00DD78A9" w:rsidRPr="00DD78A9" w:rsidRDefault="00DD78A9" w:rsidP="00B1506A">
            <w:pPr>
              <w:autoSpaceDE w:val="0"/>
              <w:autoSpaceDN w:val="0"/>
              <w:adjustRightInd w:val="0"/>
              <w:rPr>
                <w:rFonts w:asciiTheme="minorHAnsi" w:hAnsiTheme="minorHAnsi" w:cstheme="minorHAnsi"/>
              </w:rPr>
            </w:pPr>
            <w:r w:rsidRPr="00DD78A9">
              <w:rPr>
                <w:rFonts w:asciiTheme="minorHAnsi" w:hAnsiTheme="minorHAnsi" w:cstheme="minorHAnsi"/>
                <w:b/>
                <w:bCs/>
              </w:rPr>
              <w:t>Transfer</w:t>
            </w:r>
          </w:p>
        </w:tc>
        <w:tc>
          <w:tcPr>
            <w:tcW w:w="1107" w:type="pct"/>
            <w:tcBorders>
              <w:top w:val="single" w:sz="8" w:space="0" w:color="646464"/>
              <w:left w:val="single" w:sz="8" w:space="0" w:color="646464"/>
              <w:bottom w:val="single" w:sz="8" w:space="0" w:color="646464"/>
              <w:right w:val="single" w:sz="8" w:space="0" w:color="646464"/>
            </w:tcBorders>
            <w:shd w:val="clear" w:color="auto" w:fill="FFE8C2"/>
            <w:tcMar>
              <w:top w:w="72" w:type="dxa"/>
              <w:left w:w="72" w:type="dxa"/>
              <w:bottom w:w="72" w:type="dxa"/>
              <w:right w:w="72" w:type="dxa"/>
            </w:tcMar>
            <w:vAlign w:val="center"/>
            <w:hideMark/>
          </w:tcPr>
          <w:p w14:paraId="3A2B1E36" w14:textId="77777777" w:rsidR="00DD78A9" w:rsidRPr="00DD78A9" w:rsidRDefault="00DD78A9" w:rsidP="00B1506A">
            <w:pPr>
              <w:autoSpaceDE w:val="0"/>
              <w:autoSpaceDN w:val="0"/>
              <w:adjustRightInd w:val="0"/>
              <w:jc w:val="center"/>
              <w:rPr>
                <w:rFonts w:asciiTheme="minorHAnsi" w:hAnsiTheme="minorHAnsi" w:cstheme="minorHAnsi"/>
              </w:rPr>
            </w:pPr>
            <w:r w:rsidRPr="00DD78A9">
              <w:rPr>
                <w:rFonts w:asciiTheme="minorHAnsi" w:hAnsiTheme="minorHAnsi" w:cstheme="minorHAnsi"/>
                <w:b/>
                <w:bCs/>
              </w:rPr>
              <w:t>2</w:t>
            </w:r>
          </w:p>
        </w:tc>
        <w:tc>
          <w:tcPr>
            <w:tcW w:w="1107" w:type="pct"/>
            <w:tcBorders>
              <w:top w:val="single" w:sz="8" w:space="0" w:color="646464"/>
              <w:left w:val="single" w:sz="8" w:space="0" w:color="646464"/>
              <w:bottom w:val="single" w:sz="8" w:space="0" w:color="646464"/>
              <w:right w:val="single" w:sz="8" w:space="0" w:color="646464"/>
            </w:tcBorders>
            <w:shd w:val="clear" w:color="auto" w:fill="FFE8C2"/>
            <w:tcMar>
              <w:top w:w="72" w:type="dxa"/>
              <w:left w:w="72" w:type="dxa"/>
              <w:bottom w:w="72" w:type="dxa"/>
              <w:right w:w="72" w:type="dxa"/>
            </w:tcMar>
            <w:vAlign w:val="center"/>
            <w:hideMark/>
          </w:tcPr>
          <w:p w14:paraId="2332D642" w14:textId="77777777" w:rsidR="00DD78A9" w:rsidRPr="00DD78A9" w:rsidRDefault="00DD78A9" w:rsidP="00B1506A">
            <w:pPr>
              <w:autoSpaceDE w:val="0"/>
              <w:autoSpaceDN w:val="0"/>
              <w:adjustRightInd w:val="0"/>
              <w:jc w:val="center"/>
              <w:rPr>
                <w:rFonts w:asciiTheme="minorHAnsi" w:hAnsiTheme="minorHAnsi" w:cstheme="minorHAnsi"/>
              </w:rPr>
            </w:pPr>
            <w:r w:rsidRPr="00DD78A9">
              <w:rPr>
                <w:rFonts w:asciiTheme="minorHAnsi" w:hAnsiTheme="minorHAnsi" w:cstheme="minorHAnsi"/>
                <w:b/>
                <w:bCs/>
              </w:rPr>
              <w:t>85</w:t>
            </w:r>
          </w:p>
        </w:tc>
      </w:tr>
      <w:tr w:rsidR="00DD78A9" w:rsidRPr="00DD78A9" w14:paraId="68A27067" w14:textId="77777777" w:rsidTr="00B1506A">
        <w:trPr>
          <w:trHeight w:val="301"/>
        </w:trPr>
        <w:tc>
          <w:tcPr>
            <w:tcW w:w="1842" w:type="pct"/>
            <w:tcBorders>
              <w:top w:val="single" w:sz="8" w:space="0" w:color="646464"/>
              <w:left w:val="single" w:sz="8" w:space="0" w:color="646464"/>
              <w:bottom w:val="single" w:sz="8" w:space="0" w:color="646464"/>
              <w:right w:val="single" w:sz="8" w:space="0" w:color="646464"/>
            </w:tcBorders>
            <w:shd w:val="clear" w:color="auto" w:fill="FFD086"/>
            <w:tcMar>
              <w:top w:w="72" w:type="dxa"/>
              <w:left w:w="72" w:type="dxa"/>
              <w:bottom w:w="72" w:type="dxa"/>
              <w:right w:w="72" w:type="dxa"/>
            </w:tcMar>
            <w:vAlign w:val="center"/>
            <w:hideMark/>
          </w:tcPr>
          <w:p w14:paraId="26B57A7D" w14:textId="77777777" w:rsidR="00DD78A9" w:rsidRPr="00DD78A9" w:rsidRDefault="00DD78A9" w:rsidP="00B1506A">
            <w:pPr>
              <w:autoSpaceDE w:val="0"/>
              <w:autoSpaceDN w:val="0"/>
              <w:adjustRightInd w:val="0"/>
              <w:rPr>
                <w:rFonts w:asciiTheme="minorHAnsi" w:hAnsiTheme="minorHAnsi" w:cstheme="minorHAnsi"/>
              </w:rPr>
            </w:pPr>
            <w:r w:rsidRPr="00DD78A9">
              <w:rPr>
                <w:rFonts w:asciiTheme="minorHAnsi" w:hAnsiTheme="minorHAnsi" w:cstheme="minorHAnsi"/>
                <w:b/>
                <w:bCs/>
              </w:rPr>
              <w:t>Total</w:t>
            </w:r>
          </w:p>
        </w:tc>
        <w:tc>
          <w:tcPr>
            <w:tcW w:w="943" w:type="pct"/>
            <w:tcBorders>
              <w:top w:val="single" w:sz="8" w:space="0" w:color="646464"/>
              <w:left w:val="single" w:sz="8" w:space="0" w:color="646464"/>
              <w:bottom w:val="single" w:sz="8" w:space="0" w:color="646464"/>
              <w:right w:val="single" w:sz="8" w:space="0" w:color="646464"/>
            </w:tcBorders>
            <w:shd w:val="clear" w:color="auto" w:fill="FFD086"/>
            <w:tcMar>
              <w:top w:w="72" w:type="dxa"/>
              <w:left w:w="72" w:type="dxa"/>
              <w:bottom w:w="72" w:type="dxa"/>
              <w:right w:w="72" w:type="dxa"/>
            </w:tcMar>
            <w:vAlign w:val="center"/>
            <w:hideMark/>
          </w:tcPr>
          <w:p w14:paraId="1B28D5B8" w14:textId="77777777" w:rsidR="00DD78A9" w:rsidRPr="00DD78A9" w:rsidRDefault="00DD78A9" w:rsidP="00B1506A">
            <w:pPr>
              <w:autoSpaceDE w:val="0"/>
              <w:autoSpaceDN w:val="0"/>
              <w:adjustRightInd w:val="0"/>
              <w:rPr>
                <w:rFonts w:asciiTheme="minorHAnsi" w:hAnsiTheme="minorHAnsi" w:cstheme="minorHAnsi"/>
              </w:rPr>
            </w:pPr>
            <w:r w:rsidRPr="00DD78A9">
              <w:rPr>
                <w:rFonts w:asciiTheme="minorHAnsi" w:hAnsiTheme="minorHAnsi" w:cstheme="minorHAnsi"/>
                <w:b/>
                <w:bCs/>
              </w:rPr>
              <w:t>All</w:t>
            </w:r>
          </w:p>
        </w:tc>
        <w:tc>
          <w:tcPr>
            <w:tcW w:w="1107" w:type="pct"/>
            <w:tcBorders>
              <w:top w:val="single" w:sz="8" w:space="0" w:color="646464"/>
              <w:left w:val="single" w:sz="8" w:space="0" w:color="646464"/>
              <w:bottom w:val="single" w:sz="8" w:space="0" w:color="646464"/>
              <w:right w:val="single" w:sz="8" w:space="0" w:color="646464"/>
            </w:tcBorders>
            <w:shd w:val="clear" w:color="auto" w:fill="FFD086"/>
            <w:tcMar>
              <w:top w:w="72" w:type="dxa"/>
              <w:left w:w="72" w:type="dxa"/>
              <w:bottom w:w="72" w:type="dxa"/>
              <w:right w:w="72" w:type="dxa"/>
            </w:tcMar>
            <w:vAlign w:val="center"/>
            <w:hideMark/>
          </w:tcPr>
          <w:p w14:paraId="089BB230" w14:textId="77777777" w:rsidR="00DD78A9" w:rsidRPr="00DD78A9" w:rsidRDefault="00DD78A9" w:rsidP="00B1506A">
            <w:pPr>
              <w:autoSpaceDE w:val="0"/>
              <w:autoSpaceDN w:val="0"/>
              <w:adjustRightInd w:val="0"/>
              <w:jc w:val="center"/>
              <w:rPr>
                <w:rFonts w:asciiTheme="minorHAnsi" w:hAnsiTheme="minorHAnsi" w:cstheme="minorHAnsi"/>
              </w:rPr>
            </w:pPr>
            <w:r w:rsidRPr="00DD78A9">
              <w:rPr>
                <w:rFonts w:asciiTheme="minorHAnsi" w:hAnsiTheme="minorHAnsi" w:cstheme="minorHAnsi"/>
                <w:b/>
                <w:bCs/>
              </w:rPr>
              <w:t>796</w:t>
            </w:r>
          </w:p>
        </w:tc>
        <w:tc>
          <w:tcPr>
            <w:tcW w:w="1107" w:type="pct"/>
            <w:tcBorders>
              <w:top w:val="single" w:sz="8" w:space="0" w:color="646464"/>
              <w:left w:val="single" w:sz="8" w:space="0" w:color="646464"/>
              <w:bottom w:val="single" w:sz="8" w:space="0" w:color="646464"/>
              <w:right w:val="single" w:sz="8" w:space="0" w:color="646464"/>
            </w:tcBorders>
            <w:shd w:val="clear" w:color="auto" w:fill="FFD086"/>
            <w:tcMar>
              <w:top w:w="72" w:type="dxa"/>
              <w:left w:w="72" w:type="dxa"/>
              <w:bottom w:w="72" w:type="dxa"/>
              <w:right w:w="72" w:type="dxa"/>
            </w:tcMar>
            <w:vAlign w:val="center"/>
            <w:hideMark/>
          </w:tcPr>
          <w:p w14:paraId="580F93B5" w14:textId="77777777" w:rsidR="00DD78A9" w:rsidRPr="00DD78A9" w:rsidRDefault="00DD78A9" w:rsidP="00B1506A">
            <w:pPr>
              <w:autoSpaceDE w:val="0"/>
              <w:autoSpaceDN w:val="0"/>
              <w:adjustRightInd w:val="0"/>
              <w:jc w:val="center"/>
              <w:rPr>
                <w:rFonts w:asciiTheme="minorHAnsi" w:hAnsiTheme="minorHAnsi" w:cstheme="minorHAnsi"/>
              </w:rPr>
            </w:pPr>
            <w:r w:rsidRPr="00DD78A9">
              <w:rPr>
                <w:rFonts w:asciiTheme="minorHAnsi" w:hAnsiTheme="minorHAnsi" w:cstheme="minorHAnsi"/>
                <w:b/>
                <w:bCs/>
              </w:rPr>
              <w:t>55</w:t>
            </w:r>
            <w:r w:rsidRPr="00DD78A9">
              <w:rPr>
                <w:rFonts w:asciiTheme="minorHAnsi" w:hAnsiTheme="minorHAnsi" w:cstheme="minorHAnsi"/>
                <w:vertAlign w:val="superscript"/>
              </w:rPr>
              <w:t>1</w:t>
            </w:r>
          </w:p>
        </w:tc>
      </w:tr>
    </w:tbl>
    <w:p w14:paraId="5EC999B8" w14:textId="193BBA10" w:rsidR="00FC0571" w:rsidRPr="00FC0571" w:rsidRDefault="00AE2DBA" w:rsidP="00FC0571">
      <w:pPr>
        <w:autoSpaceDE w:val="0"/>
        <w:autoSpaceDN w:val="0"/>
        <w:adjustRightInd w:val="0"/>
        <w:rPr>
          <w:rFonts w:asciiTheme="minorHAnsi" w:hAnsiTheme="minorHAnsi" w:cstheme="minorHAnsi"/>
          <w:i/>
          <w:iCs/>
          <w:sz w:val="20"/>
          <w:szCs w:val="20"/>
        </w:rPr>
      </w:pPr>
      <w:r w:rsidRPr="00FC0571">
        <w:rPr>
          <w:rFonts w:asciiTheme="minorHAnsi" w:hAnsiTheme="minorHAnsi" w:cstheme="minorHAnsi"/>
          <w:i/>
          <w:iCs/>
          <w:sz w:val="20"/>
          <w:szCs w:val="20"/>
        </w:rPr>
        <w:t>Notes:</w:t>
      </w:r>
      <w:r w:rsidR="00FC0571" w:rsidRPr="00FC0571">
        <w:rPr>
          <w:rFonts w:asciiTheme="minorHAnsi" w:hAnsiTheme="minorHAnsi" w:cstheme="minorHAnsi"/>
          <w:i/>
          <w:iCs/>
          <w:sz w:val="20"/>
          <w:szCs w:val="20"/>
        </w:rPr>
        <w:t xml:space="preserve"> 1. The average length of stay total was calculated as a weighted average based on the proportion of admissions of that commitment type to the total number of admissions at MSH</w:t>
      </w:r>
    </w:p>
    <w:p w14:paraId="42FF4260" w14:textId="771B1683" w:rsidR="00DD78A9" w:rsidRDefault="00DD78A9" w:rsidP="007D6EE7">
      <w:pPr>
        <w:autoSpaceDE w:val="0"/>
        <w:autoSpaceDN w:val="0"/>
        <w:adjustRightInd w:val="0"/>
        <w:rPr>
          <w:rFonts w:asciiTheme="minorHAnsi" w:hAnsiTheme="minorHAnsi" w:cstheme="minorHAnsi"/>
        </w:rPr>
      </w:pPr>
    </w:p>
    <w:tbl>
      <w:tblPr>
        <w:tblW w:w="5000" w:type="pct"/>
        <w:tblCellMar>
          <w:left w:w="0" w:type="dxa"/>
          <w:right w:w="0" w:type="dxa"/>
        </w:tblCellMar>
        <w:tblLook w:val="0600" w:firstRow="0" w:lastRow="0" w:firstColumn="0" w:lastColumn="0" w:noHBand="1" w:noVBand="1"/>
      </w:tblPr>
      <w:tblGrid>
        <w:gridCol w:w="1592"/>
        <w:gridCol w:w="1072"/>
        <w:gridCol w:w="1072"/>
        <w:gridCol w:w="1072"/>
        <w:gridCol w:w="1074"/>
        <w:gridCol w:w="1590"/>
        <w:gridCol w:w="1868"/>
      </w:tblGrid>
      <w:tr w:rsidR="00DD78A9" w:rsidRPr="00DD78A9" w14:paraId="09CA7E2B" w14:textId="77777777" w:rsidTr="00FC0571">
        <w:trPr>
          <w:trHeight w:val="346"/>
        </w:trPr>
        <w:tc>
          <w:tcPr>
            <w:tcW w:w="852" w:type="pct"/>
            <w:vMerge w:val="restart"/>
            <w:tcBorders>
              <w:top w:val="single" w:sz="8" w:space="0" w:color="646464"/>
              <w:left w:val="single" w:sz="8" w:space="0" w:color="646464"/>
              <w:bottom w:val="single" w:sz="8" w:space="0" w:color="646464"/>
              <w:right w:val="single" w:sz="8" w:space="0" w:color="646464"/>
            </w:tcBorders>
            <w:shd w:val="clear" w:color="auto" w:fill="002B49"/>
            <w:tcMar>
              <w:top w:w="72" w:type="dxa"/>
              <w:left w:w="72" w:type="dxa"/>
              <w:bottom w:w="72" w:type="dxa"/>
              <w:right w:w="72" w:type="dxa"/>
            </w:tcMar>
            <w:vAlign w:val="center"/>
            <w:hideMark/>
          </w:tcPr>
          <w:p w14:paraId="30325398"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b/>
                <w:bCs/>
              </w:rPr>
              <w:t>Top 10 Counties</w:t>
            </w:r>
          </w:p>
        </w:tc>
        <w:tc>
          <w:tcPr>
            <w:tcW w:w="2297" w:type="pct"/>
            <w:gridSpan w:val="4"/>
            <w:tcBorders>
              <w:top w:val="single" w:sz="8" w:space="0" w:color="646464"/>
              <w:left w:val="single" w:sz="8" w:space="0" w:color="646464"/>
              <w:bottom w:val="single" w:sz="8" w:space="0" w:color="646464"/>
              <w:right w:val="single" w:sz="8" w:space="0" w:color="646464"/>
            </w:tcBorders>
            <w:shd w:val="clear" w:color="auto" w:fill="002B49"/>
            <w:tcMar>
              <w:top w:w="72" w:type="dxa"/>
              <w:left w:w="72" w:type="dxa"/>
              <w:bottom w:w="72" w:type="dxa"/>
              <w:right w:w="72" w:type="dxa"/>
            </w:tcMar>
            <w:vAlign w:val="center"/>
            <w:hideMark/>
          </w:tcPr>
          <w:p w14:paraId="15BDB1F5"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b/>
                <w:bCs/>
              </w:rPr>
              <w:t>Admissions by Commitment Type</w:t>
            </w:r>
          </w:p>
        </w:tc>
        <w:tc>
          <w:tcPr>
            <w:tcW w:w="851" w:type="pct"/>
            <w:vMerge w:val="restart"/>
            <w:tcBorders>
              <w:top w:val="single" w:sz="8" w:space="0" w:color="646464"/>
              <w:left w:val="single" w:sz="8" w:space="0" w:color="646464"/>
              <w:bottom w:val="single" w:sz="8" w:space="0" w:color="646464"/>
              <w:right w:val="single" w:sz="8" w:space="0" w:color="646464"/>
            </w:tcBorders>
            <w:shd w:val="clear" w:color="auto" w:fill="002B49"/>
            <w:tcMar>
              <w:top w:w="72" w:type="dxa"/>
              <w:left w:w="72" w:type="dxa"/>
              <w:bottom w:w="72" w:type="dxa"/>
              <w:right w:w="72" w:type="dxa"/>
            </w:tcMar>
            <w:vAlign w:val="center"/>
            <w:hideMark/>
          </w:tcPr>
          <w:p w14:paraId="2960BF46"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b/>
                <w:bCs/>
              </w:rPr>
              <w:t>Total Admissions</w:t>
            </w:r>
          </w:p>
        </w:tc>
        <w:tc>
          <w:tcPr>
            <w:tcW w:w="1000" w:type="pct"/>
            <w:vMerge w:val="restart"/>
            <w:tcBorders>
              <w:top w:val="single" w:sz="8" w:space="0" w:color="646464"/>
              <w:left w:val="single" w:sz="8" w:space="0" w:color="646464"/>
              <w:bottom w:val="single" w:sz="8" w:space="0" w:color="646464"/>
              <w:right w:val="single" w:sz="8" w:space="0" w:color="646464"/>
            </w:tcBorders>
            <w:shd w:val="clear" w:color="auto" w:fill="002B49"/>
            <w:tcMar>
              <w:top w:w="72" w:type="dxa"/>
              <w:left w:w="72" w:type="dxa"/>
              <w:bottom w:w="72" w:type="dxa"/>
              <w:right w:w="72" w:type="dxa"/>
            </w:tcMar>
            <w:vAlign w:val="center"/>
            <w:hideMark/>
          </w:tcPr>
          <w:p w14:paraId="7F96ADE7" w14:textId="235DB15C"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b/>
                <w:bCs/>
              </w:rPr>
              <w:t>Population Size</w:t>
            </w:r>
          </w:p>
          <w:p w14:paraId="529A7014"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b/>
                <w:bCs/>
              </w:rPr>
              <w:t>(in 1000s)</w:t>
            </w:r>
          </w:p>
        </w:tc>
      </w:tr>
      <w:tr w:rsidR="00DD78A9" w:rsidRPr="00DD78A9" w14:paraId="11C64689" w14:textId="77777777" w:rsidTr="00FC0571">
        <w:trPr>
          <w:trHeight w:val="346"/>
        </w:trPr>
        <w:tc>
          <w:tcPr>
            <w:tcW w:w="852" w:type="pct"/>
            <w:vMerge/>
            <w:tcBorders>
              <w:top w:val="single" w:sz="8" w:space="0" w:color="646464"/>
              <w:left w:val="single" w:sz="8" w:space="0" w:color="646464"/>
              <w:bottom w:val="single" w:sz="8" w:space="0" w:color="646464"/>
              <w:right w:val="single" w:sz="8" w:space="0" w:color="646464"/>
            </w:tcBorders>
            <w:vAlign w:val="center"/>
            <w:hideMark/>
          </w:tcPr>
          <w:p w14:paraId="3856F55D" w14:textId="77777777" w:rsidR="00DD78A9" w:rsidRPr="00DD78A9" w:rsidRDefault="00DD78A9" w:rsidP="00FC0571">
            <w:pPr>
              <w:autoSpaceDE w:val="0"/>
              <w:autoSpaceDN w:val="0"/>
              <w:adjustRightInd w:val="0"/>
              <w:rPr>
                <w:rFonts w:asciiTheme="minorHAnsi" w:hAnsiTheme="minorHAnsi" w:cstheme="minorHAnsi"/>
              </w:rPr>
            </w:pPr>
          </w:p>
        </w:tc>
        <w:tc>
          <w:tcPr>
            <w:tcW w:w="574" w:type="pct"/>
            <w:tcBorders>
              <w:top w:val="single" w:sz="8" w:space="0" w:color="646464"/>
              <w:left w:val="single" w:sz="8" w:space="0" w:color="646464"/>
              <w:bottom w:val="single" w:sz="8" w:space="0" w:color="646464"/>
              <w:right w:val="single" w:sz="8" w:space="0" w:color="646464"/>
            </w:tcBorders>
            <w:shd w:val="clear" w:color="auto" w:fill="0085CA"/>
            <w:tcMar>
              <w:top w:w="72" w:type="dxa"/>
              <w:left w:w="72" w:type="dxa"/>
              <w:bottom w:w="72" w:type="dxa"/>
              <w:right w:w="72" w:type="dxa"/>
            </w:tcMar>
            <w:vAlign w:val="center"/>
            <w:hideMark/>
          </w:tcPr>
          <w:p w14:paraId="7B0FBE08"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b/>
                <w:bCs/>
              </w:rPr>
              <w:t>Civil</w:t>
            </w:r>
          </w:p>
        </w:tc>
        <w:tc>
          <w:tcPr>
            <w:tcW w:w="574" w:type="pct"/>
            <w:tcBorders>
              <w:top w:val="single" w:sz="8" w:space="0" w:color="646464"/>
              <w:left w:val="single" w:sz="8" w:space="0" w:color="646464"/>
              <w:bottom w:val="single" w:sz="8" w:space="0" w:color="646464"/>
              <w:right w:val="single" w:sz="8" w:space="0" w:color="646464"/>
            </w:tcBorders>
            <w:shd w:val="clear" w:color="auto" w:fill="0085CA"/>
            <w:tcMar>
              <w:top w:w="72" w:type="dxa"/>
              <w:left w:w="72" w:type="dxa"/>
              <w:bottom w:w="72" w:type="dxa"/>
              <w:right w:w="72" w:type="dxa"/>
            </w:tcMar>
            <w:vAlign w:val="center"/>
            <w:hideMark/>
          </w:tcPr>
          <w:p w14:paraId="25FA4387"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b/>
                <w:bCs/>
              </w:rPr>
              <w:t>Forensic</w:t>
            </w:r>
          </w:p>
        </w:tc>
        <w:tc>
          <w:tcPr>
            <w:tcW w:w="574" w:type="pct"/>
            <w:tcBorders>
              <w:top w:val="single" w:sz="8" w:space="0" w:color="646464"/>
              <w:left w:val="single" w:sz="8" w:space="0" w:color="646464"/>
              <w:bottom w:val="single" w:sz="8" w:space="0" w:color="646464"/>
              <w:right w:val="single" w:sz="8" w:space="0" w:color="646464"/>
            </w:tcBorders>
            <w:shd w:val="clear" w:color="auto" w:fill="0085CA"/>
            <w:tcMar>
              <w:top w:w="72" w:type="dxa"/>
              <w:left w:w="72" w:type="dxa"/>
              <w:bottom w:w="72" w:type="dxa"/>
              <w:right w:w="72" w:type="dxa"/>
            </w:tcMar>
            <w:vAlign w:val="center"/>
            <w:hideMark/>
          </w:tcPr>
          <w:p w14:paraId="0CFD4705"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b/>
                <w:bCs/>
              </w:rPr>
              <w:t>Tribal</w:t>
            </w:r>
          </w:p>
        </w:tc>
        <w:tc>
          <w:tcPr>
            <w:tcW w:w="575" w:type="pct"/>
            <w:tcBorders>
              <w:top w:val="single" w:sz="8" w:space="0" w:color="646464"/>
              <w:left w:val="single" w:sz="8" w:space="0" w:color="646464"/>
              <w:bottom w:val="single" w:sz="8" w:space="0" w:color="646464"/>
              <w:right w:val="single" w:sz="8" w:space="0" w:color="646464"/>
            </w:tcBorders>
            <w:shd w:val="clear" w:color="auto" w:fill="0085CA"/>
            <w:tcMar>
              <w:top w:w="72" w:type="dxa"/>
              <w:left w:w="72" w:type="dxa"/>
              <w:bottom w:w="72" w:type="dxa"/>
              <w:right w:w="72" w:type="dxa"/>
            </w:tcMar>
            <w:vAlign w:val="center"/>
            <w:hideMark/>
          </w:tcPr>
          <w:p w14:paraId="6B9A4E66"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b/>
                <w:bCs/>
              </w:rPr>
              <w:t>Transfer</w:t>
            </w:r>
          </w:p>
        </w:tc>
        <w:tc>
          <w:tcPr>
            <w:tcW w:w="851" w:type="pct"/>
            <w:vMerge/>
            <w:tcBorders>
              <w:top w:val="single" w:sz="8" w:space="0" w:color="646464"/>
              <w:left w:val="single" w:sz="8" w:space="0" w:color="646464"/>
              <w:bottom w:val="single" w:sz="8" w:space="0" w:color="646464"/>
              <w:right w:val="single" w:sz="8" w:space="0" w:color="646464"/>
            </w:tcBorders>
            <w:vAlign w:val="center"/>
            <w:hideMark/>
          </w:tcPr>
          <w:p w14:paraId="19BE991E" w14:textId="77777777" w:rsidR="00DD78A9" w:rsidRPr="00DD78A9" w:rsidRDefault="00DD78A9" w:rsidP="00FC0571">
            <w:pPr>
              <w:autoSpaceDE w:val="0"/>
              <w:autoSpaceDN w:val="0"/>
              <w:adjustRightInd w:val="0"/>
              <w:jc w:val="center"/>
              <w:rPr>
                <w:rFonts w:asciiTheme="minorHAnsi" w:hAnsiTheme="minorHAnsi" w:cstheme="minorHAnsi"/>
              </w:rPr>
            </w:pPr>
          </w:p>
        </w:tc>
        <w:tc>
          <w:tcPr>
            <w:tcW w:w="1000" w:type="pct"/>
            <w:vMerge/>
            <w:tcBorders>
              <w:top w:val="single" w:sz="8" w:space="0" w:color="646464"/>
              <w:left w:val="single" w:sz="8" w:space="0" w:color="646464"/>
              <w:bottom w:val="single" w:sz="8" w:space="0" w:color="646464"/>
              <w:right w:val="single" w:sz="8" w:space="0" w:color="646464"/>
            </w:tcBorders>
            <w:vAlign w:val="center"/>
            <w:hideMark/>
          </w:tcPr>
          <w:p w14:paraId="4004C354" w14:textId="77777777" w:rsidR="00DD78A9" w:rsidRPr="00DD78A9" w:rsidRDefault="00DD78A9" w:rsidP="00FC0571">
            <w:pPr>
              <w:autoSpaceDE w:val="0"/>
              <w:autoSpaceDN w:val="0"/>
              <w:adjustRightInd w:val="0"/>
              <w:jc w:val="center"/>
              <w:rPr>
                <w:rFonts w:asciiTheme="minorHAnsi" w:hAnsiTheme="minorHAnsi" w:cstheme="minorHAnsi"/>
              </w:rPr>
            </w:pPr>
          </w:p>
        </w:tc>
      </w:tr>
      <w:tr w:rsidR="00DD78A9" w:rsidRPr="00DD78A9" w14:paraId="4704EA0F" w14:textId="77777777" w:rsidTr="00FC0571">
        <w:trPr>
          <w:trHeight w:val="346"/>
        </w:trPr>
        <w:tc>
          <w:tcPr>
            <w:tcW w:w="852"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7E8CA126" w14:textId="77777777" w:rsidR="00DD78A9" w:rsidRPr="00DD78A9" w:rsidRDefault="00DD78A9" w:rsidP="00FC0571">
            <w:pPr>
              <w:autoSpaceDE w:val="0"/>
              <w:autoSpaceDN w:val="0"/>
              <w:adjustRightInd w:val="0"/>
              <w:rPr>
                <w:rFonts w:asciiTheme="minorHAnsi" w:hAnsiTheme="minorHAnsi" w:cstheme="minorHAnsi"/>
              </w:rPr>
            </w:pPr>
            <w:r w:rsidRPr="00DD78A9">
              <w:rPr>
                <w:rFonts w:asciiTheme="minorHAnsi" w:hAnsiTheme="minorHAnsi" w:cstheme="minorHAnsi"/>
              </w:rPr>
              <w:t>Missoula</w:t>
            </w:r>
          </w:p>
        </w:tc>
        <w:tc>
          <w:tcPr>
            <w:tcW w:w="574"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740F3586"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140</w:t>
            </w:r>
          </w:p>
        </w:tc>
        <w:tc>
          <w:tcPr>
            <w:tcW w:w="574"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0685464D"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28</w:t>
            </w:r>
          </w:p>
        </w:tc>
        <w:tc>
          <w:tcPr>
            <w:tcW w:w="574"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41E6ABC0" w14:textId="5C69DD14" w:rsidR="00DD78A9" w:rsidRPr="00DD78A9" w:rsidRDefault="00DD78A9" w:rsidP="00FC0571">
            <w:pPr>
              <w:autoSpaceDE w:val="0"/>
              <w:autoSpaceDN w:val="0"/>
              <w:adjustRightInd w:val="0"/>
              <w:jc w:val="center"/>
              <w:rPr>
                <w:rFonts w:asciiTheme="minorHAnsi" w:hAnsiTheme="minorHAnsi" w:cstheme="minorHAnsi"/>
              </w:rPr>
            </w:pPr>
          </w:p>
        </w:tc>
        <w:tc>
          <w:tcPr>
            <w:tcW w:w="57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4957ABEE" w14:textId="77777777" w:rsidR="00DD78A9" w:rsidRPr="00DD78A9" w:rsidRDefault="00DD78A9" w:rsidP="00FC0571">
            <w:pPr>
              <w:autoSpaceDE w:val="0"/>
              <w:autoSpaceDN w:val="0"/>
              <w:adjustRightInd w:val="0"/>
              <w:jc w:val="center"/>
              <w:rPr>
                <w:rFonts w:asciiTheme="minorHAnsi" w:hAnsiTheme="minorHAnsi" w:cstheme="minorHAnsi"/>
              </w:rPr>
            </w:pPr>
          </w:p>
        </w:tc>
        <w:tc>
          <w:tcPr>
            <w:tcW w:w="851"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436BB8BB"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168</w:t>
            </w:r>
          </w:p>
        </w:tc>
        <w:tc>
          <w:tcPr>
            <w:tcW w:w="1000" w:type="pct"/>
            <w:tcBorders>
              <w:top w:val="single" w:sz="8" w:space="0" w:color="646464"/>
              <w:left w:val="single" w:sz="8" w:space="0" w:color="646464"/>
              <w:bottom w:val="single" w:sz="8" w:space="0" w:color="646464"/>
              <w:right w:val="single" w:sz="8" w:space="0" w:color="646464"/>
            </w:tcBorders>
            <w:shd w:val="clear" w:color="auto" w:fill="F2F2F2"/>
            <w:tcMar>
              <w:top w:w="72" w:type="dxa"/>
              <w:left w:w="72" w:type="dxa"/>
              <w:bottom w:w="72" w:type="dxa"/>
              <w:right w:w="72" w:type="dxa"/>
            </w:tcMar>
            <w:vAlign w:val="center"/>
            <w:hideMark/>
          </w:tcPr>
          <w:p w14:paraId="169AADA9"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119</w:t>
            </w:r>
          </w:p>
        </w:tc>
      </w:tr>
      <w:tr w:rsidR="00DD78A9" w:rsidRPr="00DD78A9" w14:paraId="7BE3AC1E" w14:textId="77777777" w:rsidTr="00FC0571">
        <w:trPr>
          <w:trHeight w:val="346"/>
        </w:trPr>
        <w:tc>
          <w:tcPr>
            <w:tcW w:w="852"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22942E19" w14:textId="77777777" w:rsidR="00DD78A9" w:rsidRPr="00DD78A9" w:rsidRDefault="00DD78A9" w:rsidP="00FC0571">
            <w:pPr>
              <w:autoSpaceDE w:val="0"/>
              <w:autoSpaceDN w:val="0"/>
              <w:adjustRightInd w:val="0"/>
              <w:rPr>
                <w:rFonts w:asciiTheme="minorHAnsi" w:hAnsiTheme="minorHAnsi" w:cstheme="minorHAnsi"/>
              </w:rPr>
            </w:pPr>
            <w:r w:rsidRPr="00DD78A9">
              <w:rPr>
                <w:rFonts w:asciiTheme="minorHAnsi" w:hAnsiTheme="minorHAnsi" w:cstheme="minorHAnsi"/>
              </w:rPr>
              <w:t>Silver Bow</w:t>
            </w:r>
          </w:p>
        </w:tc>
        <w:tc>
          <w:tcPr>
            <w:tcW w:w="574"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29B93718"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108</w:t>
            </w:r>
          </w:p>
        </w:tc>
        <w:tc>
          <w:tcPr>
            <w:tcW w:w="574"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41836E88"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7</w:t>
            </w:r>
          </w:p>
        </w:tc>
        <w:tc>
          <w:tcPr>
            <w:tcW w:w="574"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6A3436F0" w14:textId="77777777" w:rsidR="00DD78A9" w:rsidRPr="00DD78A9" w:rsidRDefault="00DD78A9" w:rsidP="00FC0571">
            <w:pPr>
              <w:autoSpaceDE w:val="0"/>
              <w:autoSpaceDN w:val="0"/>
              <w:adjustRightInd w:val="0"/>
              <w:jc w:val="center"/>
              <w:rPr>
                <w:rFonts w:asciiTheme="minorHAnsi" w:hAnsiTheme="minorHAnsi" w:cstheme="minorHAnsi"/>
              </w:rPr>
            </w:pPr>
          </w:p>
        </w:tc>
        <w:tc>
          <w:tcPr>
            <w:tcW w:w="57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702C85BA" w14:textId="77777777" w:rsidR="00DD78A9" w:rsidRPr="00DD78A9" w:rsidRDefault="00DD78A9" w:rsidP="00FC0571">
            <w:pPr>
              <w:autoSpaceDE w:val="0"/>
              <w:autoSpaceDN w:val="0"/>
              <w:adjustRightInd w:val="0"/>
              <w:jc w:val="center"/>
              <w:rPr>
                <w:rFonts w:asciiTheme="minorHAnsi" w:hAnsiTheme="minorHAnsi" w:cstheme="minorHAnsi"/>
              </w:rPr>
            </w:pPr>
          </w:p>
        </w:tc>
        <w:tc>
          <w:tcPr>
            <w:tcW w:w="851"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77132A07"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115</w:t>
            </w:r>
          </w:p>
        </w:tc>
        <w:tc>
          <w:tcPr>
            <w:tcW w:w="1000" w:type="pct"/>
            <w:tcBorders>
              <w:top w:val="single" w:sz="8" w:space="0" w:color="646464"/>
              <w:left w:val="single" w:sz="8" w:space="0" w:color="646464"/>
              <w:bottom w:val="single" w:sz="8" w:space="0" w:color="646464"/>
              <w:right w:val="single" w:sz="8" w:space="0" w:color="646464"/>
            </w:tcBorders>
            <w:shd w:val="clear" w:color="auto" w:fill="F2F2F2"/>
            <w:tcMar>
              <w:top w:w="72" w:type="dxa"/>
              <w:left w:w="72" w:type="dxa"/>
              <w:bottom w:w="72" w:type="dxa"/>
              <w:right w:w="72" w:type="dxa"/>
            </w:tcMar>
            <w:vAlign w:val="center"/>
            <w:hideMark/>
          </w:tcPr>
          <w:p w14:paraId="35403951"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35</w:t>
            </w:r>
          </w:p>
        </w:tc>
      </w:tr>
      <w:tr w:rsidR="00DD78A9" w:rsidRPr="00DD78A9" w14:paraId="5E89A5C4" w14:textId="77777777" w:rsidTr="00FC0571">
        <w:trPr>
          <w:trHeight w:val="346"/>
        </w:trPr>
        <w:tc>
          <w:tcPr>
            <w:tcW w:w="852"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684EF6FA" w14:textId="77777777" w:rsidR="00DD78A9" w:rsidRPr="00DD78A9" w:rsidRDefault="00DD78A9" w:rsidP="00FC0571">
            <w:pPr>
              <w:autoSpaceDE w:val="0"/>
              <w:autoSpaceDN w:val="0"/>
              <w:adjustRightInd w:val="0"/>
              <w:rPr>
                <w:rFonts w:asciiTheme="minorHAnsi" w:hAnsiTheme="minorHAnsi" w:cstheme="minorHAnsi"/>
              </w:rPr>
            </w:pPr>
            <w:r w:rsidRPr="00DD78A9">
              <w:rPr>
                <w:rFonts w:asciiTheme="minorHAnsi" w:hAnsiTheme="minorHAnsi" w:cstheme="minorHAnsi"/>
              </w:rPr>
              <w:t>Yellowstone</w:t>
            </w:r>
          </w:p>
        </w:tc>
        <w:tc>
          <w:tcPr>
            <w:tcW w:w="574"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3865CD3B"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85</w:t>
            </w:r>
          </w:p>
        </w:tc>
        <w:tc>
          <w:tcPr>
            <w:tcW w:w="574"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347F264D"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11</w:t>
            </w:r>
          </w:p>
        </w:tc>
        <w:tc>
          <w:tcPr>
            <w:tcW w:w="574"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0CED37F6" w14:textId="77777777" w:rsidR="00DD78A9" w:rsidRPr="00DD78A9" w:rsidRDefault="00DD78A9" w:rsidP="00FC0571">
            <w:pPr>
              <w:autoSpaceDE w:val="0"/>
              <w:autoSpaceDN w:val="0"/>
              <w:adjustRightInd w:val="0"/>
              <w:jc w:val="center"/>
              <w:rPr>
                <w:rFonts w:asciiTheme="minorHAnsi" w:hAnsiTheme="minorHAnsi" w:cstheme="minorHAnsi"/>
              </w:rPr>
            </w:pPr>
          </w:p>
        </w:tc>
        <w:tc>
          <w:tcPr>
            <w:tcW w:w="57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03887FA2"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1</w:t>
            </w:r>
          </w:p>
        </w:tc>
        <w:tc>
          <w:tcPr>
            <w:tcW w:w="851"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26952439"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97</w:t>
            </w:r>
          </w:p>
        </w:tc>
        <w:tc>
          <w:tcPr>
            <w:tcW w:w="1000" w:type="pct"/>
            <w:tcBorders>
              <w:top w:val="single" w:sz="8" w:space="0" w:color="646464"/>
              <w:left w:val="single" w:sz="8" w:space="0" w:color="646464"/>
              <w:bottom w:val="single" w:sz="8" w:space="0" w:color="646464"/>
              <w:right w:val="single" w:sz="8" w:space="0" w:color="646464"/>
            </w:tcBorders>
            <w:shd w:val="clear" w:color="auto" w:fill="F2F2F2"/>
            <w:tcMar>
              <w:top w:w="72" w:type="dxa"/>
              <w:left w:w="72" w:type="dxa"/>
              <w:bottom w:w="72" w:type="dxa"/>
              <w:right w:w="72" w:type="dxa"/>
            </w:tcMar>
            <w:vAlign w:val="center"/>
            <w:hideMark/>
          </w:tcPr>
          <w:p w14:paraId="429B654A"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160</w:t>
            </w:r>
          </w:p>
        </w:tc>
      </w:tr>
      <w:tr w:rsidR="00DD78A9" w:rsidRPr="00DD78A9" w14:paraId="491EF206" w14:textId="77777777" w:rsidTr="00FC0571">
        <w:trPr>
          <w:trHeight w:val="346"/>
        </w:trPr>
        <w:tc>
          <w:tcPr>
            <w:tcW w:w="852"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61A940E5" w14:textId="77777777" w:rsidR="00DD78A9" w:rsidRPr="00DD78A9" w:rsidRDefault="00DD78A9" w:rsidP="00FC0571">
            <w:pPr>
              <w:autoSpaceDE w:val="0"/>
              <w:autoSpaceDN w:val="0"/>
              <w:adjustRightInd w:val="0"/>
              <w:rPr>
                <w:rFonts w:asciiTheme="minorHAnsi" w:hAnsiTheme="minorHAnsi" w:cstheme="minorHAnsi"/>
              </w:rPr>
            </w:pPr>
            <w:r w:rsidRPr="00DD78A9">
              <w:rPr>
                <w:rFonts w:asciiTheme="minorHAnsi" w:hAnsiTheme="minorHAnsi" w:cstheme="minorHAnsi"/>
              </w:rPr>
              <w:t>Glacier</w:t>
            </w:r>
          </w:p>
        </w:tc>
        <w:tc>
          <w:tcPr>
            <w:tcW w:w="574"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352B7239"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3</w:t>
            </w:r>
          </w:p>
        </w:tc>
        <w:tc>
          <w:tcPr>
            <w:tcW w:w="574"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5EC9D729" w14:textId="77777777" w:rsidR="00DD78A9" w:rsidRPr="00DD78A9" w:rsidRDefault="00DD78A9" w:rsidP="00FC0571">
            <w:pPr>
              <w:autoSpaceDE w:val="0"/>
              <w:autoSpaceDN w:val="0"/>
              <w:adjustRightInd w:val="0"/>
              <w:jc w:val="center"/>
              <w:rPr>
                <w:rFonts w:asciiTheme="minorHAnsi" w:hAnsiTheme="minorHAnsi" w:cstheme="minorHAnsi"/>
              </w:rPr>
            </w:pPr>
          </w:p>
        </w:tc>
        <w:tc>
          <w:tcPr>
            <w:tcW w:w="574"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005033AA"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60</w:t>
            </w:r>
          </w:p>
        </w:tc>
        <w:tc>
          <w:tcPr>
            <w:tcW w:w="57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1FDAA639" w14:textId="77777777" w:rsidR="00DD78A9" w:rsidRPr="00DD78A9" w:rsidRDefault="00DD78A9" w:rsidP="00FC0571">
            <w:pPr>
              <w:autoSpaceDE w:val="0"/>
              <w:autoSpaceDN w:val="0"/>
              <w:adjustRightInd w:val="0"/>
              <w:jc w:val="center"/>
              <w:rPr>
                <w:rFonts w:asciiTheme="minorHAnsi" w:hAnsiTheme="minorHAnsi" w:cstheme="minorHAnsi"/>
              </w:rPr>
            </w:pPr>
          </w:p>
        </w:tc>
        <w:tc>
          <w:tcPr>
            <w:tcW w:w="851"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2227ABA8"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63</w:t>
            </w:r>
          </w:p>
        </w:tc>
        <w:tc>
          <w:tcPr>
            <w:tcW w:w="1000" w:type="pct"/>
            <w:tcBorders>
              <w:top w:val="single" w:sz="8" w:space="0" w:color="646464"/>
              <w:left w:val="single" w:sz="8" w:space="0" w:color="646464"/>
              <w:bottom w:val="single" w:sz="8" w:space="0" w:color="646464"/>
              <w:right w:val="single" w:sz="8" w:space="0" w:color="646464"/>
            </w:tcBorders>
            <w:shd w:val="clear" w:color="auto" w:fill="F2F2F2"/>
            <w:tcMar>
              <w:top w:w="72" w:type="dxa"/>
              <w:left w:w="72" w:type="dxa"/>
              <w:bottom w:w="72" w:type="dxa"/>
              <w:right w:w="72" w:type="dxa"/>
            </w:tcMar>
            <w:vAlign w:val="center"/>
            <w:hideMark/>
          </w:tcPr>
          <w:p w14:paraId="66F110D0"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14</w:t>
            </w:r>
          </w:p>
        </w:tc>
      </w:tr>
      <w:tr w:rsidR="00DD78A9" w:rsidRPr="00DD78A9" w14:paraId="7638193F" w14:textId="77777777" w:rsidTr="00FC0571">
        <w:trPr>
          <w:trHeight w:val="346"/>
        </w:trPr>
        <w:tc>
          <w:tcPr>
            <w:tcW w:w="852"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4337B0B0" w14:textId="77777777" w:rsidR="00DD78A9" w:rsidRPr="00DD78A9" w:rsidRDefault="00DD78A9" w:rsidP="00FC0571">
            <w:pPr>
              <w:autoSpaceDE w:val="0"/>
              <w:autoSpaceDN w:val="0"/>
              <w:adjustRightInd w:val="0"/>
              <w:rPr>
                <w:rFonts w:asciiTheme="minorHAnsi" w:hAnsiTheme="minorHAnsi" w:cstheme="minorHAnsi"/>
              </w:rPr>
            </w:pPr>
            <w:r w:rsidRPr="00DD78A9">
              <w:rPr>
                <w:rFonts w:asciiTheme="minorHAnsi" w:hAnsiTheme="minorHAnsi" w:cstheme="minorHAnsi"/>
              </w:rPr>
              <w:t>Gallatin</w:t>
            </w:r>
          </w:p>
        </w:tc>
        <w:tc>
          <w:tcPr>
            <w:tcW w:w="574"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4A8227FA"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61</w:t>
            </w:r>
          </w:p>
        </w:tc>
        <w:tc>
          <w:tcPr>
            <w:tcW w:w="574"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7E448C11"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1</w:t>
            </w:r>
          </w:p>
        </w:tc>
        <w:tc>
          <w:tcPr>
            <w:tcW w:w="574"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26BE57BF" w14:textId="77777777" w:rsidR="00DD78A9" w:rsidRPr="00DD78A9" w:rsidRDefault="00DD78A9" w:rsidP="00FC0571">
            <w:pPr>
              <w:autoSpaceDE w:val="0"/>
              <w:autoSpaceDN w:val="0"/>
              <w:adjustRightInd w:val="0"/>
              <w:jc w:val="center"/>
              <w:rPr>
                <w:rFonts w:asciiTheme="minorHAnsi" w:hAnsiTheme="minorHAnsi" w:cstheme="minorHAnsi"/>
              </w:rPr>
            </w:pPr>
          </w:p>
        </w:tc>
        <w:tc>
          <w:tcPr>
            <w:tcW w:w="57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6F38FFB1" w14:textId="77777777" w:rsidR="00DD78A9" w:rsidRPr="00DD78A9" w:rsidRDefault="00DD78A9" w:rsidP="00FC0571">
            <w:pPr>
              <w:autoSpaceDE w:val="0"/>
              <w:autoSpaceDN w:val="0"/>
              <w:adjustRightInd w:val="0"/>
              <w:jc w:val="center"/>
              <w:rPr>
                <w:rFonts w:asciiTheme="minorHAnsi" w:hAnsiTheme="minorHAnsi" w:cstheme="minorHAnsi"/>
              </w:rPr>
            </w:pPr>
          </w:p>
        </w:tc>
        <w:tc>
          <w:tcPr>
            <w:tcW w:w="851"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78B62A2D"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62</w:t>
            </w:r>
          </w:p>
        </w:tc>
        <w:tc>
          <w:tcPr>
            <w:tcW w:w="1000" w:type="pct"/>
            <w:tcBorders>
              <w:top w:val="single" w:sz="8" w:space="0" w:color="646464"/>
              <w:left w:val="single" w:sz="8" w:space="0" w:color="646464"/>
              <w:bottom w:val="single" w:sz="8" w:space="0" w:color="646464"/>
              <w:right w:val="single" w:sz="8" w:space="0" w:color="646464"/>
            </w:tcBorders>
            <w:shd w:val="clear" w:color="auto" w:fill="F2F2F2"/>
            <w:tcMar>
              <w:top w:w="72" w:type="dxa"/>
              <w:left w:w="72" w:type="dxa"/>
              <w:bottom w:w="72" w:type="dxa"/>
              <w:right w:w="72" w:type="dxa"/>
            </w:tcMar>
            <w:vAlign w:val="center"/>
            <w:hideMark/>
          </w:tcPr>
          <w:p w14:paraId="7F7CEA5E"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111</w:t>
            </w:r>
          </w:p>
        </w:tc>
      </w:tr>
      <w:tr w:rsidR="00DD78A9" w:rsidRPr="00DD78A9" w14:paraId="63A737AD" w14:textId="77777777" w:rsidTr="00FC0571">
        <w:trPr>
          <w:trHeight w:val="346"/>
        </w:trPr>
        <w:tc>
          <w:tcPr>
            <w:tcW w:w="852"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612D84E3" w14:textId="77777777" w:rsidR="00DD78A9" w:rsidRPr="00DD78A9" w:rsidRDefault="00DD78A9" w:rsidP="00FC0571">
            <w:pPr>
              <w:autoSpaceDE w:val="0"/>
              <w:autoSpaceDN w:val="0"/>
              <w:adjustRightInd w:val="0"/>
              <w:rPr>
                <w:rFonts w:asciiTheme="minorHAnsi" w:hAnsiTheme="minorHAnsi" w:cstheme="minorHAnsi"/>
              </w:rPr>
            </w:pPr>
            <w:r w:rsidRPr="00DD78A9">
              <w:rPr>
                <w:rFonts w:asciiTheme="minorHAnsi" w:hAnsiTheme="minorHAnsi" w:cstheme="minorHAnsi"/>
              </w:rPr>
              <w:t>Lewis &amp; Clark</w:t>
            </w:r>
          </w:p>
        </w:tc>
        <w:tc>
          <w:tcPr>
            <w:tcW w:w="574"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2A4FF42C"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37</w:t>
            </w:r>
          </w:p>
        </w:tc>
        <w:tc>
          <w:tcPr>
            <w:tcW w:w="574"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5857118D"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7</w:t>
            </w:r>
          </w:p>
        </w:tc>
        <w:tc>
          <w:tcPr>
            <w:tcW w:w="574"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1F4938B3" w14:textId="77777777" w:rsidR="00DD78A9" w:rsidRPr="00DD78A9" w:rsidRDefault="00DD78A9" w:rsidP="00FC0571">
            <w:pPr>
              <w:autoSpaceDE w:val="0"/>
              <w:autoSpaceDN w:val="0"/>
              <w:adjustRightInd w:val="0"/>
              <w:jc w:val="center"/>
              <w:rPr>
                <w:rFonts w:asciiTheme="minorHAnsi" w:hAnsiTheme="minorHAnsi" w:cstheme="minorHAnsi"/>
              </w:rPr>
            </w:pPr>
          </w:p>
        </w:tc>
        <w:tc>
          <w:tcPr>
            <w:tcW w:w="57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5710E2C6" w14:textId="77777777" w:rsidR="00DD78A9" w:rsidRPr="00DD78A9" w:rsidRDefault="00DD78A9" w:rsidP="00FC0571">
            <w:pPr>
              <w:autoSpaceDE w:val="0"/>
              <w:autoSpaceDN w:val="0"/>
              <w:adjustRightInd w:val="0"/>
              <w:jc w:val="center"/>
              <w:rPr>
                <w:rFonts w:asciiTheme="minorHAnsi" w:hAnsiTheme="minorHAnsi" w:cstheme="minorHAnsi"/>
              </w:rPr>
            </w:pPr>
          </w:p>
        </w:tc>
        <w:tc>
          <w:tcPr>
            <w:tcW w:w="851"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3DD8A52A"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44</w:t>
            </w:r>
          </w:p>
        </w:tc>
        <w:tc>
          <w:tcPr>
            <w:tcW w:w="1000" w:type="pct"/>
            <w:tcBorders>
              <w:top w:val="single" w:sz="8" w:space="0" w:color="646464"/>
              <w:left w:val="single" w:sz="8" w:space="0" w:color="646464"/>
              <w:bottom w:val="single" w:sz="8" w:space="0" w:color="646464"/>
              <w:right w:val="single" w:sz="8" w:space="0" w:color="646464"/>
            </w:tcBorders>
            <w:shd w:val="clear" w:color="auto" w:fill="F2F2F2"/>
            <w:tcMar>
              <w:top w:w="72" w:type="dxa"/>
              <w:left w:w="72" w:type="dxa"/>
              <w:bottom w:w="72" w:type="dxa"/>
              <w:right w:w="72" w:type="dxa"/>
            </w:tcMar>
            <w:vAlign w:val="center"/>
            <w:hideMark/>
          </w:tcPr>
          <w:p w14:paraId="3B4510ED"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69</w:t>
            </w:r>
          </w:p>
        </w:tc>
      </w:tr>
      <w:tr w:rsidR="00DD78A9" w:rsidRPr="00DD78A9" w14:paraId="1DCF88D2" w14:textId="77777777" w:rsidTr="00FC0571">
        <w:trPr>
          <w:trHeight w:val="346"/>
        </w:trPr>
        <w:tc>
          <w:tcPr>
            <w:tcW w:w="852"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210FD10D" w14:textId="77777777" w:rsidR="00DD78A9" w:rsidRPr="00DD78A9" w:rsidRDefault="00DD78A9" w:rsidP="00FC0571">
            <w:pPr>
              <w:autoSpaceDE w:val="0"/>
              <w:autoSpaceDN w:val="0"/>
              <w:adjustRightInd w:val="0"/>
              <w:rPr>
                <w:rFonts w:asciiTheme="minorHAnsi" w:hAnsiTheme="minorHAnsi" w:cstheme="minorHAnsi"/>
              </w:rPr>
            </w:pPr>
            <w:r w:rsidRPr="00DD78A9">
              <w:rPr>
                <w:rFonts w:asciiTheme="minorHAnsi" w:hAnsiTheme="minorHAnsi" w:cstheme="minorHAnsi"/>
              </w:rPr>
              <w:t>Cascade</w:t>
            </w:r>
          </w:p>
        </w:tc>
        <w:tc>
          <w:tcPr>
            <w:tcW w:w="574"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76D39418"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20</w:t>
            </w:r>
          </w:p>
        </w:tc>
        <w:tc>
          <w:tcPr>
            <w:tcW w:w="574"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2DE55BA6"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18</w:t>
            </w:r>
          </w:p>
        </w:tc>
        <w:tc>
          <w:tcPr>
            <w:tcW w:w="574"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52F9BDC1" w14:textId="77777777" w:rsidR="00DD78A9" w:rsidRPr="00DD78A9" w:rsidRDefault="00DD78A9" w:rsidP="00FC0571">
            <w:pPr>
              <w:autoSpaceDE w:val="0"/>
              <w:autoSpaceDN w:val="0"/>
              <w:adjustRightInd w:val="0"/>
              <w:jc w:val="center"/>
              <w:rPr>
                <w:rFonts w:asciiTheme="minorHAnsi" w:hAnsiTheme="minorHAnsi" w:cstheme="minorHAnsi"/>
              </w:rPr>
            </w:pPr>
          </w:p>
        </w:tc>
        <w:tc>
          <w:tcPr>
            <w:tcW w:w="57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51F175C5" w14:textId="77777777" w:rsidR="00DD78A9" w:rsidRPr="00DD78A9" w:rsidRDefault="00DD78A9" w:rsidP="00FC0571">
            <w:pPr>
              <w:autoSpaceDE w:val="0"/>
              <w:autoSpaceDN w:val="0"/>
              <w:adjustRightInd w:val="0"/>
              <w:jc w:val="center"/>
              <w:rPr>
                <w:rFonts w:asciiTheme="minorHAnsi" w:hAnsiTheme="minorHAnsi" w:cstheme="minorHAnsi"/>
              </w:rPr>
            </w:pPr>
          </w:p>
        </w:tc>
        <w:tc>
          <w:tcPr>
            <w:tcW w:w="851"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373FEC8B"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38</w:t>
            </w:r>
          </w:p>
        </w:tc>
        <w:tc>
          <w:tcPr>
            <w:tcW w:w="1000" w:type="pct"/>
            <w:tcBorders>
              <w:top w:val="single" w:sz="8" w:space="0" w:color="646464"/>
              <w:left w:val="single" w:sz="8" w:space="0" w:color="646464"/>
              <w:bottom w:val="single" w:sz="8" w:space="0" w:color="646464"/>
              <w:right w:val="single" w:sz="8" w:space="0" w:color="646464"/>
            </w:tcBorders>
            <w:shd w:val="clear" w:color="auto" w:fill="F2F2F2"/>
            <w:tcMar>
              <w:top w:w="72" w:type="dxa"/>
              <w:left w:w="72" w:type="dxa"/>
              <w:bottom w:w="72" w:type="dxa"/>
              <w:right w:w="72" w:type="dxa"/>
            </w:tcMar>
            <w:vAlign w:val="center"/>
            <w:hideMark/>
          </w:tcPr>
          <w:p w14:paraId="2A627281"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82</w:t>
            </w:r>
          </w:p>
        </w:tc>
      </w:tr>
      <w:tr w:rsidR="00DD78A9" w:rsidRPr="00DD78A9" w14:paraId="0C1A405D" w14:textId="77777777" w:rsidTr="00FC0571">
        <w:trPr>
          <w:trHeight w:val="346"/>
        </w:trPr>
        <w:tc>
          <w:tcPr>
            <w:tcW w:w="852"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3DC09E7B" w14:textId="77777777" w:rsidR="00DD78A9" w:rsidRPr="00DD78A9" w:rsidRDefault="00DD78A9" w:rsidP="00FC0571">
            <w:pPr>
              <w:autoSpaceDE w:val="0"/>
              <w:autoSpaceDN w:val="0"/>
              <w:adjustRightInd w:val="0"/>
              <w:rPr>
                <w:rFonts w:asciiTheme="minorHAnsi" w:hAnsiTheme="minorHAnsi" w:cstheme="minorHAnsi"/>
              </w:rPr>
            </w:pPr>
            <w:r w:rsidRPr="00DD78A9">
              <w:rPr>
                <w:rFonts w:asciiTheme="minorHAnsi" w:hAnsiTheme="minorHAnsi" w:cstheme="minorHAnsi"/>
              </w:rPr>
              <w:t>Flathead</w:t>
            </w:r>
          </w:p>
        </w:tc>
        <w:tc>
          <w:tcPr>
            <w:tcW w:w="574"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218CA562"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23</w:t>
            </w:r>
          </w:p>
        </w:tc>
        <w:tc>
          <w:tcPr>
            <w:tcW w:w="574"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2BB16C21"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3</w:t>
            </w:r>
          </w:p>
        </w:tc>
        <w:tc>
          <w:tcPr>
            <w:tcW w:w="574"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508E0B6C" w14:textId="77777777" w:rsidR="00DD78A9" w:rsidRPr="00DD78A9" w:rsidRDefault="00DD78A9" w:rsidP="00FC0571">
            <w:pPr>
              <w:autoSpaceDE w:val="0"/>
              <w:autoSpaceDN w:val="0"/>
              <w:adjustRightInd w:val="0"/>
              <w:jc w:val="center"/>
              <w:rPr>
                <w:rFonts w:asciiTheme="minorHAnsi" w:hAnsiTheme="minorHAnsi" w:cstheme="minorHAnsi"/>
              </w:rPr>
            </w:pPr>
          </w:p>
        </w:tc>
        <w:tc>
          <w:tcPr>
            <w:tcW w:w="57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74591B7A" w14:textId="77777777" w:rsidR="00DD78A9" w:rsidRPr="00DD78A9" w:rsidRDefault="00DD78A9" w:rsidP="00FC0571">
            <w:pPr>
              <w:autoSpaceDE w:val="0"/>
              <w:autoSpaceDN w:val="0"/>
              <w:adjustRightInd w:val="0"/>
              <w:jc w:val="center"/>
              <w:rPr>
                <w:rFonts w:asciiTheme="minorHAnsi" w:hAnsiTheme="minorHAnsi" w:cstheme="minorHAnsi"/>
              </w:rPr>
            </w:pPr>
          </w:p>
        </w:tc>
        <w:tc>
          <w:tcPr>
            <w:tcW w:w="851"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19801115"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26</w:t>
            </w:r>
          </w:p>
        </w:tc>
        <w:tc>
          <w:tcPr>
            <w:tcW w:w="1000" w:type="pct"/>
            <w:tcBorders>
              <w:top w:val="single" w:sz="8" w:space="0" w:color="646464"/>
              <w:left w:val="single" w:sz="8" w:space="0" w:color="646464"/>
              <w:bottom w:val="single" w:sz="8" w:space="0" w:color="646464"/>
              <w:right w:val="single" w:sz="8" w:space="0" w:color="646464"/>
            </w:tcBorders>
            <w:shd w:val="clear" w:color="auto" w:fill="F2F2F2"/>
            <w:tcMar>
              <w:top w:w="72" w:type="dxa"/>
              <w:left w:w="72" w:type="dxa"/>
              <w:bottom w:w="72" w:type="dxa"/>
              <w:right w:w="72" w:type="dxa"/>
            </w:tcMar>
            <w:vAlign w:val="center"/>
            <w:hideMark/>
          </w:tcPr>
          <w:p w14:paraId="611C0C8C"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102</w:t>
            </w:r>
          </w:p>
        </w:tc>
      </w:tr>
      <w:tr w:rsidR="00DD78A9" w:rsidRPr="00DD78A9" w14:paraId="22B2C87D" w14:textId="77777777" w:rsidTr="00FC0571">
        <w:trPr>
          <w:trHeight w:val="346"/>
        </w:trPr>
        <w:tc>
          <w:tcPr>
            <w:tcW w:w="852"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6623D9AB" w14:textId="77777777" w:rsidR="00DD78A9" w:rsidRPr="00DD78A9" w:rsidRDefault="00DD78A9" w:rsidP="00FC0571">
            <w:pPr>
              <w:autoSpaceDE w:val="0"/>
              <w:autoSpaceDN w:val="0"/>
              <w:adjustRightInd w:val="0"/>
              <w:rPr>
                <w:rFonts w:asciiTheme="minorHAnsi" w:hAnsiTheme="minorHAnsi" w:cstheme="minorHAnsi"/>
              </w:rPr>
            </w:pPr>
            <w:r w:rsidRPr="00DD78A9">
              <w:rPr>
                <w:rFonts w:asciiTheme="minorHAnsi" w:hAnsiTheme="minorHAnsi" w:cstheme="minorHAnsi"/>
              </w:rPr>
              <w:t>Deer Lodge</w:t>
            </w:r>
          </w:p>
        </w:tc>
        <w:tc>
          <w:tcPr>
            <w:tcW w:w="574"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08626392"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19</w:t>
            </w:r>
          </w:p>
        </w:tc>
        <w:tc>
          <w:tcPr>
            <w:tcW w:w="574"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4192817A"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4</w:t>
            </w:r>
          </w:p>
        </w:tc>
        <w:tc>
          <w:tcPr>
            <w:tcW w:w="574"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2C7DE9F5" w14:textId="77777777" w:rsidR="00DD78A9" w:rsidRPr="00DD78A9" w:rsidRDefault="00DD78A9" w:rsidP="00FC0571">
            <w:pPr>
              <w:autoSpaceDE w:val="0"/>
              <w:autoSpaceDN w:val="0"/>
              <w:adjustRightInd w:val="0"/>
              <w:jc w:val="center"/>
              <w:rPr>
                <w:rFonts w:asciiTheme="minorHAnsi" w:hAnsiTheme="minorHAnsi" w:cstheme="minorHAnsi"/>
              </w:rPr>
            </w:pPr>
          </w:p>
        </w:tc>
        <w:tc>
          <w:tcPr>
            <w:tcW w:w="57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75851E2A" w14:textId="77777777" w:rsidR="00DD78A9" w:rsidRPr="00DD78A9" w:rsidRDefault="00DD78A9" w:rsidP="00FC0571">
            <w:pPr>
              <w:autoSpaceDE w:val="0"/>
              <w:autoSpaceDN w:val="0"/>
              <w:adjustRightInd w:val="0"/>
              <w:jc w:val="center"/>
              <w:rPr>
                <w:rFonts w:asciiTheme="minorHAnsi" w:hAnsiTheme="minorHAnsi" w:cstheme="minorHAnsi"/>
              </w:rPr>
            </w:pPr>
          </w:p>
        </w:tc>
        <w:tc>
          <w:tcPr>
            <w:tcW w:w="851"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0EE31A03"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23</w:t>
            </w:r>
          </w:p>
        </w:tc>
        <w:tc>
          <w:tcPr>
            <w:tcW w:w="1000" w:type="pct"/>
            <w:tcBorders>
              <w:top w:val="single" w:sz="8" w:space="0" w:color="646464"/>
              <w:left w:val="single" w:sz="8" w:space="0" w:color="646464"/>
              <w:bottom w:val="single" w:sz="8" w:space="0" w:color="646464"/>
              <w:right w:val="single" w:sz="8" w:space="0" w:color="646464"/>
            </w:tcBorders>
            <w:shd w:val="clear" w:color="auto" w:fill="F2F2F2"/>
            <w:tcMar>
              <w:top w:w="72" w:type="dxa"/>
              <w:left w:w="72" w:type="dxa"/>
              <w:bottom w:w="72" w:type="dxa"/>
              <w:right w:w="72" w:type="dxa"/>
            </w:tcMar>
            <w:vAlign w:val="center"/>
            <w:hideMark/>
          </w:tcPr>
          <w:p w14:paraId="3969962B"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9</w:t>
            </w:r>
          </w:p>
        </w:tc>
      </w:tr>
      <w:tr w:rsidR="00DD78A9" w:rsidRPr="00DD78A9" w14:paraId="31C55C44" w14:textId="77777777" w:rsidTr="00FC0571">
        <w:trPr>
          <w:trHeight w:val="346"/>
        </w:trPr>
        <w:tc>
          <w:tcPr>
            <w:tcW w:w="852"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3FC22738" w14:textId="77777777" w:rsidR="00DD78A9" w:rsidRPr="00DD78A9" w:rsidRDefault="00DD78A9" w:rsidP="00FC0571">
            <w:pPr>
              <w:autoSpaceDE w:val="0"/>
              <w:autoSpaceDN w:val="0"/>
              <w:adjustRightInd w:val="0"/>
              <w:rPr>
                <w:rFonts w:asciiTheme="minorHAnsi" w:hAnsiTheme="minorHAnsi" w:cstheme="minorHAnsi"/>
              </w:rPr>
            </w:pPr>
            <w:r w:rsidRPr="00DD78A9">
              <w:rPr>
                <w:rFonts w:asciiTheme="minorHAnsi" w:hAnsiTheme="minorHAnsi" w:cstheme="minorHAnsi"/>
              </w:rPr>
              <w:t>Ravalli</w:t>
            </w:r>
          </w:p>
        </w:tc>
        <w:tc>
          <w:tcPr>
            <w:tcW w:w="574"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166777F2"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17</w:t>
            </w:r>
          </w:p>
        </w:tc>
        <w:tc>
          <w:tcPr>
            <w:tcW w:w="574"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1A714845"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5</w:t>
            </w:r>
          </w:p>
        </w:tc>
        <w:tc>
          <w:tcPr>
            <w:tcW w:w="574"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06EE523E" w14:textId="77777777" w:rsidR="00DD78A9" w:rsidRPr="00DD78A9" w:rsidRDefault="00DD78A9" w:rsidP="00FC0571">
            <w:pPr>
              <w:autoSpaceDE w:val="0"/>
              <w:autoSpaceDN w:val="0"/>
              <w:adjustRightInd w:val="0"/>
              <w:jc w:val="center"/>
              <w:rPr>
                <w:rFonts w:asciiTheme="minorHAnsi" w:hAnsiTheme="minorHAnsi" w:cstheme="minorHAnsi"/>
              </w:rPr>
            </w:pPr>
          </w:p>
        </w:tc>
        <w:tc>
          <w:tcPr>
            <w:tcW w:w="57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7FD5B976" w14:textId="77777777" w:rsidR="00DD78A9" w:rsidRPr="00DD78A9" w:rsidRDefault="00DD78A9" w:rsidP="00FC0571">
            <w:pPr>
              <w:autoSpaceDE w:val="0"/>
              <w:autoSpaceDN w:val="0"/>
              <w:adjustRightInd w:val="0"/>
              <w:jc w:val="center"/>
              <w:rPr>
                <w:rFonts w:asciiTheme="minorHAnsi" w:hAnsiTheme="minorHAnsi" w:cstheme="minorHAnsi"/>
              </w:rPr>
            </w:pPr>
          </w:p>
        </w:tc>
        <w:tc>
          <w:tcPr>
            <w:tcW w:w="851"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4538D2C3"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22</w:t>
            </w:r>
          </w:p>
        </w:tc>
        <w:tc>
          <w:tcPr>
            <w:tcW w:w="1000" w:type="pct"/>
            <w:tcBorders>
              <w:top w:val="single" w:sz="8" w:space="0" w:color="646464"/>
              <w:left w:val="single" w:sz="8" w:space="0" w:color="646464"/>
              <w:bottom w:val="single" w:sz="8" w:space="0" w:color="646464"/>
              <w:right w:val="single" w:sz="8" w:space="0" w:color="646464"/>
            </w:tcBorders>
            <w:shd w:val="clear" w:color="auto" w:fill="F2F2F2"/>
            <w:tcMar>
              <w:top w:w="72" w:type="dxa"/>
              <w:left w:w="72" w:type="dxa"/>
              <w:bottom w:w="72" w:type="dxa"/>
              <w:right w:w="72" w:type="dxa"/>
            </w:tcMar>
            <w:vAlign w:val="center"/>
            <w:hideMark/>
          </w:tcPr>
          <w:p w14:paraId="2FFA5616"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43</w:t>
            </w:r>
          </w:p>
        </w:tc>
      </w:tr>
      <w:tr w:rsidR="00DD78A9" w:rsidRPr="00DD78A9" w14:paraId="1FAFA640" w14:textId="77777777" w:rsidTr="00FC0571">
        <w:trPr>
          <w:trHeight w:val="346"/>
        </w:trPr>
        <w:tc>
          <w:tcPr>
            <w:tcW w:w="852"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7B71611C" w14:textId="77777777" w:rsidR="00DD78A9" w:rsidRPr="00DD78A9" w:rsidRDefault="00DD78A9" w:rsidP="00FC0571">
            <w:pPr>
              <w:autoSpaceDE w:val="0"/>
              <w:autoSpaceDN w:val="0"/>
              <w:adjustRightInd w:val="0"/>
              <w:rPr>
                <w:rFonts w:asciiTheme="minorHAnsi" w:hAnsiTheme="minorHAnsi" w:cstheme="minorHAnsi"/>
              </w:rPr>
            </w:pPr>
            <w:r w:rsidRPr="00DD78A9">
              <w:rPr>
                <w:rFonts w:asciiTheme="minorHAnsi" w:hAnsiTheme="minorHAnsi" w:cstheme="minorHAnsi"/>
              </w:rPr>
              <w:t>Lake</w:t>
            </w:r>
          </w:p>
        </w:tc>
        <w:tc>
          <w:tcPr>
            <w:tcW w:w="574"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47A76928"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15</w:t>
            </w:r>
          </w:p>
        </w:tc>
        <w:tc>
          <w:tcPr>
            <w:tcW w:w="574"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7C79F247"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6</w:t>
            </w:r>
          </w:p>
        </w:tc>
        <w:tc>
          <w:tcPr>
            <w:tcW w:w="574"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6D508A52"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1</w:t>
            </w:r>
          </w:p>
        </w:tc>
        <w:tc>
          <w:tcPr>
            <w:tcW w:w="575"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45D767CC" w14:textId="77777777" w:rsidR="00DD78A9" w:rsidRPr="00DD78A9" w:rsidRDefault="00DD78A9" w:rsidP="00FC0571">
            <w:pPr>
              <w:autoSpaceDE w:val="0"/>
              <w:autoSpaceDN w:val="0"/>
              <w:adjustRightInd w:val="0"/>
              <w:jc w:val="center"/>
              <w:rPr>
                <w:rFonts w:asciiTheme="minorHAnsi" w:hAnsiTheme="minorHAnsi" w:cstheme="minorHAnsi"/>
              </w:rPr>
            </w:pPr>
          </w:p>
        </w:tc>
        <w:tc>
          <w:tcPr>
            <w:tcW w:w="851" w:type="pct"/>
            <w:tcBorders>
              <w:top w:val="single" w:sz="8" w:space="0" w:color="646464"/>
              <w:left w:val="single" w:sz="8" w:space="0" w:color="646464"/>
              <w:bottom w:val="single" w:sz="8" w:space="0" w:color="646464"/>
              <w:right w:val="single" w:sz="8" w:space="0" w:color="646464"/>
            </w:tcBorders>
            <w:shd w:val="clear" w:color="auto" w:fill="FFFFFF"/>
            <w:tcMar>
              <w:top w:w="72" w:type="dxa"/>
              <w:left w:w="72" w:type="dxa"/>
              <w:bottom w:w="72" w:type="dxa"/>
              <w:right w:w="72" w:type="dxa"/>
            </w:tcMar>
            <w:vAlign w:val="center"/>
            <w:hideMark/>
          </w:tcPr>
          <w:p w14:paraId="73B5C842"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22</w:t>
            </w:r>
          </w:p>
        </w:tc>
        <w:tc>
          <w:tcPr>
            <w:tcW w:w="1000" w:type="pct"/>
            <w:tcBorders>
              <w:top w:val="single" w:sz="8" w:space="0" w:color="646464"/>
              <w:left w:val="single" w:sz="8" w:space="0" w:color="646464"/>
              <w:bottom w:val="single" w:sz="8" w:space="0" w:color="646464"/>
              <w:right w:val="single" w:sz="8" w:space="0" w:color="646464"/>
            </w:tcBorders>
            <w:shd w:val="clear" w:color="auto" w:fill="F2F2F2"/>
            <w:tcMar>
              <w:top w:w="72" w:type="dxa"/>
              <w:left w:w="72" w:type="dxa"/>
              <w:bottom w:w="72" w:type="dxa"/>
              <w:right w:w="72" w:type="dxa"/>
            </w:tcMar>
            <w:vAlign w:val="center"/>
            <w:hideMark/>
          </w:tcPr>
          <w:p w14:paraId="1FD0934D" w14:textId="77777777" w:rsidR="00DD78A9" w:rsidRPr="00DD78A9" w:rsidRDefault="00DD78A9" w:rsidP="00FC0571">
            <w:pPr>
              <w:autoSpaceDE w:val="0"/>
              <w:autoSpaceDN w:val="0"/>
              <w:adjustRightInd w:val="0"/>
              <w:jc w:val="center"/>
              <w:rPr>
                <w:rFonts w:asciiTheme="minorHAnsi" w:hAnsiTheme="minorHAnsi" w:cstheme="minorHAnsi"/>
              </w:rPr>
            </w:pPr>
            <w:r w:rsidRPr="00DD78A9">
              <w:rPr>
                <w:rFonts w:asciiTheme="minorHAnsi" w:hAnsiTheme="minorHAnsi" w:cstheme="minorHAnsi"/>
              </w:rPr>
              <w:t>30</w:t>
            </w:r>
          </w:p>
        </w:tc>
      </w:tr>
    </w:tbl>
    <w:p w14:paraId="7D30FD08" w14:textId="77777777" w:rsidR="007D6EE7" w:rsidRPr="007D6EE7" w:rsidRDefault="007D6EE7" w:rsidP="007D6EE7">
      <w:pPr>
        <w:autoSpaceDE w:val="0"/>
        <w:autoSpaceDN w:val="0"/>
        <w:adjustRightInd w:val="0"/>
        <w:rPr>
          <w:rFonts w:asciiTheme="minorHAnsi" w:hAnsiTheme="minorHAnsi" w:cstheme="minorHAnsi"/>
        </w:rPr>
      </w:pPr>
    </w:p>
    <w:p w14:paraId="1C55D530" w14:textId="52AFCF0A" w:rsidR="00D2370E" w:rsidRPr="001373E2" w:rsidRDefault="00D2370E" w:rsidP="001373E2">
      <w:pPr>
        <w:pStyle w:val="ListParagraph"/>
        <w:numPr>
          <w:ilvl w:val="0"/>
          <w:numId w:val="1"/>
        </w:numPr>
        <w:autoSpaceDE w:val="0"/>
        <w:autoSpaceDN w:val="0"/>
        <w:adjustRightInd w:val="0"/>
        <w:spacing w:after="240"/>
        <w:rPr>
          <w:rFonts w:cstheme="minorHAnsi"/>
          <w:b w:val="0"/>
          <w:bCs/>
        </w:rPr>
      </w:pPr>
      <w:r w:rsidRPr="00D2370E">
        <w:rPr>
          <w:rFonts w:cstheme="minorHAnsi"/>
          <w:bCs/>
        </w:rPr>
        <w:t>Appendix B | Behavioral Health Providers in Montana Today</w:t>
      </w:r>
    </w:p>
    <w:tbl>
      <w:tblPr>
        <w:tblW w:w="5000" w:type="pct"/>
        <w:tblCellMar>
          <w:left w:w="0" w:type="dxa"/>
          <w:right w:w="0" w:type="dxa"/>
        </w:tblCellMar>
        <w:tblLook w:val="0620" w:firstRow="1" w:lastRow="0" w:firstColumn="0" w:lastColumn="0" w:noHBand="1" w:noVBand="1"/>
      </w:tblPr>
      <w:tblGrid>
        <w:gridCol w:w="2768"/>
        <w:gridCol w:w="1113"/>
        <w:gridCol w:w="1185"/>
        <w:gridCol w:w="540"/>
        <w:gridCol w:w="629"/>
        <w:gridCol w:w="1211"/>
        <w:gridCol w:w="1894"/>
      </w:tblGrid>
      <w:tr w:rsidR="00774DE4" w:rsidRPr="00664CA1" w14:paraId="7990FD37" w14:textId="77777777" w:rsidTr="00994641">
        <w:trPr>
          <w:trHeight w:val="61"/>
        </w:trPr>
        <w:tc>
          <w:tcPr>
            <w:tcW w:w="1975" w:type="pct"/>
            <w:tcBorders>
              <w:top w:val="single" w:sz="8" w:space="0" w:color="646464"/>
              <w:left w:val="single" w:sz="8" w:space="0" w:color="646464"/>
              <w:bottom w:val="single" w:sz="8" w:space="0" w:color="646464"/>
              <w:right w:val="single" w:sz="8" w:space="0" w:color="646464"/>
            </w:tcBorders>
            <w:shd w:val="clear" w:color="auto" w:fill="002B49"/>
            <w:tcMar>
              <w:top w:w="2" w:type="dxa"/>
              <w:left w:w="2" w:type="dxa"/>
              <w:bottom w:w="0" w:type="dxa"/>
              <w:right w:w="2" w:type="dxa"/>
            </w:tcMar>
            <w:vAlign w:val="center"/>
            <w:hideMark/>
          </w:tcPr>
          <w:p w14:paraId="59055B5A" w14:textId="77777777" w:rsidR="00774DE4" w:rsidRPr="00774DE4" w:rsidRDefault="00774DE4" w:rsidP="00994641">
            <w:pPr>
              <w:autoSpaceDE w:val="0"/>
              <w:autoSpaceDN w:val="0"/>
              <w:adjustRightInd w:val="0"/>
              <w:jc w:val="center"/>
              <w:rPr>
                <w:rFonts w:asciiTheme="minorHAnsi" w:hAnsiTheme="minorHAnsi" w:cstheme="minorHAnsi"/>
                <w:b/>
                <w:bCs/>
              </w:rPr>
            </w:pPr>
            <w:r w:rsidRPr="00774DE4">
              <w:rPr>
                <w:rFonts w:asciiTheme="minorHAnsi" w:hAnsiTheme="minorHAnsi" w:cstheme="minorHAnsi"/>
                <w:b/>
                <w:bCs/>
              </w:rPr>
              <w:t>Name</w:t>
            </w:r>
          </w:p>
        </w:tc>
        <w:tc>
          <w:tcPr>
            <w:tcW w:w="743" w:type="pct"/>
            <w:tcBorders>
              <w:top w:val="single" w:sz="8" w:space="0" w:color="646464"/>
              <w:left w:val="single" w:sz="8" w:space="0" w:color="646464"/>
              <w:bottom w:val="single" w:sz="8" w:space="0" w:color="646464"/>
              <w:right w:val="single" w:sz="8" w:space="0" w:color="646464"/>
            </w:tcBorders>
            <w:shd w:val="clear" w:color="auto" w:fill="002B49"/>
            <w:tcMar>
              <w:top w:w="2" w:type="dxa"/>
              <w:left w:w="2" w:type="dxa"/>
              <w:bottom w:w="0" w:type="dxa"/>
              <w:right w:w="2" w:type="dxa"/>
            </w:tcMar>
            <w:vAlign w:val="center"/>
            <w:hideMark/>
          </w:tcPr>
          <w:p w14:paraId="3D8E62EA" w14:textId="77777777" w:rsidR="00774DE4" w:rsidRPr="00774DE4" w:rsidRDefault="00774DE4" w:rsidP="00994641">
            <w:pPr>
              <w:autoSpaceDE w:val="0"/>
              <w:autoSpaceDN w:val="0"/>
              <w:adjustRightInd w:val="0"/>
              <w:jc w:val="center"/>
              <w:rPr>
                <w:rFonts w:asciiTheme="minorHAnsi" w:hAnsiTheme="minorHAnsi" w:cstheme="minorHAnsi"/>
                <w:b/>
                <w:bCs/>
              </w:rPr>
            </w:pPr>
            <w:r w:rsidRPr="00774DE4">
              <w:rPr>
                <w:rFonts w:asciiTheme="minorHAnsi" w:hAnsiTheme="minorHAnsi" w:cstheme="minorHAnsi"/>
                <w:b/>
                <w:bCs/>
              </w:rPr>
              <w:t>Address</w:t>
            </w:r>
          </w:p>
        </w:tc>
        <w:tc>
          <w:tcPr>
            <w:tcW w:w="414" w:type="pct"/>
            <w:tcBorders>
              <w:top w:val="single" w:sz="8" w:space="0" w:color="646464"/>
              <w:left w:val="single" w:sz="8" w:space="0" w:color="646464"/>
              <w:bottom w:val="single" w:sz="8" w:space="0" w:color="646464"/>
              <w:right w:val="single" w:sz="8" w:space="0" w:color="646464"/>
            </w:tcBorders>
            <w:shd w:val="clear" w:color="auto" w:fill="002B49"/>
            <w:tcMar>
              <w:top w:w="2" w:type="dxa"/>
              <w:left w:w="2" w:type="dxa"/>
              <w:bottom w:w="0" w:type="dxa"/>
              <w:right w:w="2" w:type="dxa"/>
            </w:tcMar>
            <w:vAlign w:val="center"/>
            <w:hideMark/>
          </w:tcPr>
          <w:p w14:paraId="1A756EF8" w14:textId="77777777" w:rsidR="00774DE4" w:rsidRPr="00774DE4" w:rsidRDefault="00774DE4" w:rsidP="00994641">
            <w:pPr>
              <w:autoSpaceDE w:val="0"/>
              <w:autoSpaceDN w:val="0"/>
              <w:adjustRightInd w:val="0"/>
              <w:jc w:val="center"/>
              <w:rPr>
                <w:rFonts w:asciiTheme="minorHAnsi" w:hAnsiTheme="minorHAnsi" w:cstheme="minorHAnsi"/>
                <w:b/>
                <w:bCs/>
              </w:rPr>
            </w:pPr>
            <w:r w:rsidRPr="00774DE4">
              <w:rPr>
                <w:rFonts w:asciiTheme="minorHAnsi" w:hAnsiTheme="minorHAnsi" w:cstheme="minorHAnsi"/>
                <w:b/>
                <w:bCs/>
              </w:rPr>
              <w:t>City</w:t>
            </w:r>
          </w:p>
        </w:tc>
        <w:tc>
          <w:tcPr>
            <w:tcW w:w="152" w:type="pct"/>
            <w:tcBorders>
              <w:top w:val="single" w:sz="8" w:space="0" w:color="646464"/>
              <w:left w:val="single" w:sz="8" w:space="0" w:color="646464"/>
              <w:bottom w:val="single" w:sz="8" w:space="0" w:color="646464"/>
              <w:right w:val="single" w:sz="8" w:space="0" w:color="646464"/>
            </w:tcBorders>
            <w:shd w:val="clear" w:color="auto" w:fill="002B49"/>
            <w:tcMar>
              <w:top w:w="2" w:type="dxa"/>
              <w:left w:w="2" w:type="dxa"/>
              <w:bottom w:w="0" w:type="dxa"/>
              <w:right w:w="2" w:type="dxa"/>
            </w:tcMar>
            <w:vAlign w:val="center"/>
            <w:hideMark/>
          </w:tcPr>
          <w:p w14:paraId="262EF045" w14:textId="77777777" w:rsidR="00774DE4" w:rsidRPr="00774DE4" w:rsidRDefault="00774DE4" w:rsidP="00994641">
            <w:pPr>
              <w:autoSpaceDE w:val="0"/>
              <w:autoSpaceDN w:val="0"/>
              <w:adjustRightInd w:val="0"/>
              <w:jc w:val="center"/>
              <w:rPr>
                <w:rFonts w:asciiTheme="minorHAnsi" w:hAnsiTheme="minorHAnsi" w:cstheme="minorHAnsi"/>
                <w:b/>
                <w:bCs/>
              </w:rPr>
            </w:pPr>
            <w:r w:rsidRPr="00774DE4">
              <w:rPr>
                <w:rFonts w:asciiTheme="minorHAnsi" w:hAnsiTheme="minorHAnsi" w:cstheme="minorHAnsi"/>
                <w:b/>
                <w:bCs/>
              </w:rPr>
              <w:t>State</w:t>
            </w:r>
          </w:p>
        </w:tc>
        <w:tc>
          <w:tcPr>
            <w:tcW w:w="173" w:type="pct"/>
            <w:tcBorders>
              <w:top w:val="single" w:sz="8" w:space="0" w:color="646464"/>
              <w:left w:val="single" w:sz="8" w:space="0" w:color="646464"/>
              <w:bottom w:val="single" w:sz="8" w:space="0" w:color="646464"/>
              <w:right w:val="single" w:sz="8" w:space="0" w:color="646464"/>
            </w:tcBorders>
            <w:shd w:val="clear" w:color="auto" w:fill="002B49"/>
            <w:tcMar>
              <w:top w:w="2" w:type="dxa"/>
              <w:left w:w="2" w:type="dxa"/>
              <w:bottom w:w="0" w:type="dxa"/>
              <w:right w:w="2" w:type="dxa"/>
            </w:tcMar>
            <w:vAlign w:val="center"/>
            <w:hideMark/>
          </w:tcPr>
          <w:p w14:paraId="71C4482D" w14:textId="77777777" w:rsidR="00774DE4" w:rsidRPr="00774DE4" w:rsidRDefault="00774DE4" w:rsidP="00994641">
            <w:pPr>
              <w:autoSpaceDE w:val="0"/>
              <w:autoSpaceDN w:val="0"/>
              <w:adjustRightInd w:val="0"/>
              <w:jc w:val="center"/>
              <w:rPr>
                <w:rFonts w:asciiTheme="minorHAnsi" w:hAnsiTheme="minorHAnsi" w:cstheme="minorHAnsi"/>
                <w:b/>
                <w:bCs/>
              </w:rPr>
            </w:pPr>
            <w:r w:rsidRPr="00774DE4">
              <w:rPr>
                <w:rFonts w:asciiTheme="minorHAnsi" w:hAnsiTheme="minorHAnsi" w:cstheme="minorHAnsi"/>
                <w:b/>
                <w:bCs/>
              </w:rPr>
              <w:t>Zip</w:t>
            </w:r>
          </w:p>
        </w:tc>
        <w:tc>
          <w:tcPr>
            <w:tcW w:w="409" w:type="pct"/>
            <w:tcBorders>
              <w:top w:val="single" w:sz="8" w:space="0" w:color="646464"/>
              <w:left w:val="single" w:sz="8" w:space="0" w:color="646464"/>
              <w:bottom w:val="single" w:sz="8" w:space="0" w:color="646464"/>
              <w:right w:val="single" w:sz="8" w:space="0" w:color="646464"/>
            </w:tcBorders>
            <w:shd w:val="clear" w:color="auto" w:fill="002B49"/>
            <w:tcMar>
              <w:top w:w="2" w:type="dxa"/>
              <w:left w:w="2" w:type="dxa"/>
              <w:bottom w:w="0" w:type="dxa"/>
              <w:right w:w="2" w:type="dxa"/>
            </w:tcMar>
            <w:vAlign w:val="center"/>
            <w:hideMark/>
          </w:tcPr>
          <w:p w14:paraId="1211E0A2" w14:textId="77777777" w:rsidR="00774DE4" w:rsidRPr="00774DE4" w:rsidRDefault="00774DE4" w:rsidP="00994641">
            <w:pPr>
              <w:autoSpaceDE w:val="0"/>
              <w:autoSpaceDN w:val="0"/>
              <w:adjustRightInd w:val="0"/>
              <w:jc w:val="center"/>
              <w:rPr>
                <w:rFonts w:asciiTheme="minorHAnsi" w:hAnsiTheme="minorHAnsi" w:cstheme="minorHAnsi"/>
                <w:b/>
                <w:bCs/>
              </w:rPr>
            </w:pPr>
            <w:r w:rsidRPr="00774DE4">
              <w:rPr>
                <w:rFonts w:asciiTheme="minorHAnsi" w:hAnsiTheme="minorHAnsi" w:cstheme="minorHAnsi"/>
                <w:b/>
                <w:bCs/>
              </w:rPr>
              <w:t>County</w:t>
            </w:r>
          </w:p>
        </w:tc>
        <w:tc>
          <w:tcPr>
            <w:tcW w:w="1135" w:type="pct"/>
            <w:tcBorders>
              <w:top w:val="single" w:sz="8" w:space="0" w:color="646464"/>
              <w:left w:val="single" w:sz="8" w:space="0" w:color="646464"/>
              <w:bottom w:val="single" w:sz="8" w:space="0" w:color="646464"/>
              <w:right w:val="single" w:sz="8" w:space="0" w:color="646464"/>
            </w:tcBorders>
            <w:shd w:val="clear" w:color="auto" w:fill="002B49"/>
            <w:tcMar>
              <w:top w:w="2" w:type="dxa"/>
              <w:left w:w="2" w:type="dxa"/>
              <w:bottom w:w="0" w:type="dxa"/>
              <w:right w:w="2" w:type="dxa"/>
            </w:tcMar>
            <w:vAlign w:val="center"/>
            <w:hideMark/>
          </w:tcPr>
          <w:p w14:paraId="52E36B1C" w14:textId="77777777" w:rsidR="00774DE4" w:rsidRPr="00774DE4" w:rsidRDefault="00774DE4" w:rsidP="00994641">
            <w:pPr>
              <w:autoSpaceDE w:val="0"/>
              <w:autoSpaceDN w:val="0"/>
              <w:adjustRightInd w:val="0"/>
              <w:jc w:val="center"/>
              <w:rPr>
                <w:rFonts w:asciiTheme="minorHAnsi" w:hAnsiTheme="minorHAnsi" w:cstheme="minorHAnsi"/>
                <w:b/>
                <w:bCs/>
              </w:rPr>
            </w:pPr>
            <w:r w:rsidRPr="00774DE4">
              <w:rPr>
                <w:rFonts w:asciiTheme="minorHAnsi" w:hAnsiTheme="minorHAnsi" w:cstheme="minorHAnsi"/>
                <w:b/>
                <w:bCs/>
              </w:rPr>
              <w:t>Provider Type</w:t>
            </w:r>
          </w:p>
        </w:tc>
      </w:tr>
      <w:tr w:rsidR="00774DE4" w:rsidRPr="00774DE4" w14:paraId="54C6FA56"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A4F2456"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 xml:space="preserve">3 Rivers Mental Health Solutions </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931CCBC"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715 Kensington Avenue</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6882BCD"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Missoula</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10539B5"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0838D41"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59801</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1CEA871"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Missoula</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020C8E0"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Residential/24-hour residential</w:t>
            </w:r>
          </w:p>
        </w:tc>
      </w:tr>
      <w:tr w:rsidR="00774DE4" w:rsidRPr="00774DE4" w14:paraId="4038BC3A"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07EA196"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 xml:space="preserve">AWARE Inc Great Falls </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509EA5B"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600 6th Street NW</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870906F"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Great Falls</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161B0F8"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BCEC7E1"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59404</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6D6B58A"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Cascade</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5FF5A51"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Residential/24-hour residential</w:t>
            </w:r>
          </w:p>
        </w:tc>
      </w:tr>
      <w:tr w:rsidR="00774DE4" w:rsidRPr="00774DE4" w14:paraId="46FDA94A"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B99DF00"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 xml:space="preserve">AWARE Inc Helena </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90CEC5A"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616 Helena Avenue</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FD3FB02"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Helena</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2514C0D"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3DF5DC6"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59601</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B1D409B"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Lewis and Clark</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C4465AE"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 xml:space="preserve">Outpatient </w:t>
            </w:r>
          </w:p>
        </w:tc>
      </w:tr>
      <w:tr w:rsidR="00774DE4" w:rsidRPr="00774DE4" w14:paraId="604C4092"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C545700"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 xml:space="preserve">AWARE Inc Billings </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A9A49AF"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1050 South 25th Street West</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C097845"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Billings</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257C3AA"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BFA0701"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59102</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1EB9EB0"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Yellowstone</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73390F2"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Residential/24-hour residential</w:t>
            </w:r>
          </w:p>
        </w:tc>
      </w:tr>
      <w:tr w:rsidR="00774DE4" w:rsidRPr="00774DE4" w14:paraId="1EFE5AB7"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85604C4"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 xml:space="preserve">AWARE Inc </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701CA57"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2300 Regent Street</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ABC3E1A"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Missoula</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2A744C3"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605B419"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59801</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3DAF2F5"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Missoula</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1A76C9B"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Residential/24-hour residential</w:t>
            </w:r>
          </w:p>
        </w:tc>
      </w:tr>
      <w:tr w:rsidR="00774DE4" w:rsidRPr="00774DE4" w14:paraId="61FBCDD1"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EEAE13E"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 xml:space="preserve">Big Timber Mental Health Center Office </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3CFDB4B"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515 Hooper Street</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81CA8EF"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Big Timber</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E89A6C1"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1CEE9FE"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59011</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9F391BD"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Sweet Grass</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02AB8AE"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 xml:space="preserve">Outpatient </w:t>
            </w:r>
          </w:p>
        </w:tc>
      </w:tr>
      <w:tr w:rsidR="00774DE4" w:rsidRPr="00774DE4" w14:paraId="329EAFF2"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413A644"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 xml:space="preserve">Billings Clinic </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0DE424A"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2950 10th Avenue North</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9A1E493"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Billings</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2CAD77C"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AB98218"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59101</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9C0A896"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Yellowstone</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F106279"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Hospital inpatient/24-hour hospital inpatient</w:t>
            </w:r>
          </w:p>
        </w:tc>
      </w:tr>
      <w:tr w:rsidR="00774DE4" w:rsidRPr="00774DE4" w14:paraId="10BC6F8E"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CD0B7A6"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 xml:space="preserve">Bitterroot Valley Educ Cooperative </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E2221E3"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300 Park Street</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E7ADF5A"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Stevensville</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AD74A07"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03FA937"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59870</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54B5F13"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Ravalli</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78B294E"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 xml:space="preserve">Outpatient </w:t>
            </w:r>
          </w:p>
        </w:tc>
      </w:tr>
      <w:tr w:rsidR="00774DE4" w:rsidRPr="00774DE4" w14:paraId="74168EC0"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8104260"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 xml:space="preserve">Braided Circle </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2CF21AA"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1500 Colburn Road</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F4B207F"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Billings</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02A6247"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5093C33"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59102</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E57347C"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Yellowstone</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2856F96"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Residential/24-hour residential</w:t>
            </w:r>
          </w:p>
        </w:tc>
      </w:tr>
      <w:tr w:rsidR="00774DE4" w:rsidRPr="00774DE4" w14:paraId="42FE3456"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06F63F9"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Center for Mental Health Largent Outpatient Services</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C5B039F"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915 1st Avenue South</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AA6E57E"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Great Falls</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FBF00FE"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D95F19C"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59401</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C629F59"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Cascade</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E880394"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 xml:space="preserve">Outpatient </w:t>
            </w:r>
          </w:p>
        </w:tc>
      </w:tr>
      <w:tr w:rsidR="00774DE4" w:rsidRPr="00774DE4" w14:paraId="46DDCA33"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D2A8C8D"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Center for Mental Health New Directions Center</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45ED7BC"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621 1st Avenue South</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5873152"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Great Falls</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E7BF174"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3EAC0BD"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59401</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FF0E515"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Cascade</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79128F9"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Partial hospitalization/day treatment</w:t>
            </w:r>
          </w:p>
        </w:tc>
      </w:tr>
      <w:tr w:rsidR="00774DE4" w:rsidRPr="00774DE4" w14:paraId="085FA97E"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5A2D607"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 xml:space="preserve">Center for Mental Health </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2F999AC"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900 Jackson Street</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C8907C5"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Helena</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FFBD173"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A9F3484"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59602</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8AEA304"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Lewis and Clark</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EB09C0E"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 xml:space="preserve">Outpatient </w:t>
            </w:r>
          </w:p>
        </w:tc>
      </w:tr>
      <w:tr w:rsidR="00774DE4" w:rsidRPr="00774DE4" w14:paraId="45761857"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8F60989"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Center for Mental Health Choteau Center for Mental Health</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1D8A089"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1 Main Avenue South</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E93AAD2"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Choteau</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20D084B"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903DC17"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59422</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41F5D0F"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Teton</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241E835"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 xml:space="preserve">Outpatient </w:t>
            </w:r>
          </w:p>
        </w:tc>
      </w:tr>
      <w:tr w:rsidR="00774DE4" w:rsidRPr="00774DE4" w14:paraId="7227DC5D"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E908856"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Center for Mental Health Conrad Center for Mental Health</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9CB3710"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514 South Front Street</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40C4943"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Conrad</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663711F"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FF78DAD"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59425</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702F067"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Pondera</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6CD6EFD"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 xml:space="preserve">Outpatient </w:t>
            </w:r>
          </w:p>
        </w:tc>
      </w:tr>
      <w:tr w:rsidR="00774DE4" w:rsidRPr="00774DE4" w14:paraId="518D8FAD"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E3DD0AB"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Center for Mental Health Havre Center for Mental Health</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47B3E1D"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312 3rd Street</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70A9A1B"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Havre</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CC6C0CB"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FDF146C"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59501</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C1F438F"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Hill</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66F9400"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 xml:space="preserve">Outpatient </w:t>
            </w:r>
          </w:p>
        </w:tc>
      </w:tr>
      <w:tr w:rsidR="00774DE4" w:rsidRPr="00774DE4" w14:paraId="2812A038"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ECDCB38"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 xml:space="preserve">Columbus Mental Health Center </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7FA0858"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2125 8th Avenue North</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E1F127A"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Billings</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914AB90"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906739A"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59101</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78DAEF1"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Stillwater</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17D1EC8"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 xml:space="preserve">Outpatient </w:t>
            </w:r>
          </w:p>
        </w:tc>
      </w:tr>
      <w:tr w:rsidR="00774DE4" w:rsidRPr="00774DE4" w14:paraId="657660B4"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D995BB5"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Eastern Montana CMHC Forsyth Office</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F602704"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121 North 11th Avenue</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6C58C76"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Forsyth</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3AA53B3"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859C2C9"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59327</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6925ACF"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Rosebud</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7B27D1C"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 xml:space="preserve">Outpatient </w:t>
            </w:r>
          </w:p>
        </w:tc>
      </w:tr>
      <w:tr w:rsidR="00774DE4" w:rsidRPr="00774DE4" w14:paraId="70FE5FD7"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968C8D0"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Eastern Montana CMHC Glasgow Office</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3EC8ADD"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1009 6th Avenue North</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497F5B5"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Glasgow</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4BA0E27"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0BDA922"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59230</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70E7BAE"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Valley</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1ABA5A4"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 xml:space="preserve">Outpatient </w:t>
            </w:r>
          </w:p>
        </w:tc>
      </w:tr>
      <w:tr w:rsidR="00774DE4" w:rsidRPr="00774DE4" w14:paraId="2FDB477F"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9AF9E15"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Eastern Montana CMHC Miles City Office</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15089E3"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2508 Wilson Street</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9C67F69"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Miles City</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F12D6F5"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0CD397E"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59301</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C234AFF"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Custer</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10109A1"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Residential/24-hour residential</w:t>
            </w:r>
          </w:p>
        </w:tc>
      </w:tr>
      <w:tr w:rsidR="00774DE4" w:rsidRPr="00774DE4" w14:paraId="141E5038"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A529D18"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Eastern Montana CMHC Wolf Point Office</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E615FE9"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124 Custer Street</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8A93E58"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Wolf Point</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FC9817F"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079C292"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59201</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A2A4849"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Roosevelt</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323EBEB"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 xml:space="preserve">Outpatient </w:t>
            </w:r>
          </w:p>
        </w:tc>
      </w:tr>
      <w:tr w:rsidR="00774DE4" w:rsidRPr="00774DE4" w14:paraId="47920A21"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9F83083"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 xml:space="preserve">Eastern Montana CMHC </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169FCF6"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507 North Lincoln Street</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A1A4E60"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Broadus</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E3D66A8"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4981433"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59317</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94BA1D9"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Powder River</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58CD9F3"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 xml:space="preserve">Outpatient </w:t>
            </w:r>
          </w:p>
        </w:tc>
      </w:tr>
      <w:tr w:rsidR="00774DE4" w:rsidRPr="00774DE4" w14:paraId="0AF858BB"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89B7F6F"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Eastern Montana CMHC Glendive Office</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074B14D"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2016 North Merrill Street</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7C280A1"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Glendive</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BCDA064"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A8EF87E"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59330</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9DFBD49"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Dawson</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76D6640"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Residential/24-hour residential</w:t>
            </w:r>
          </w:p>
        </w:tc>
      </w:tr>
      <w:tr w:rsidR="00774DE4" w:rsidRPr="00774DE4" w14:paraId="0627C450"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470A93D"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Eastern Montana CMHC Substance Abuse</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11988EA"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10 West Fallon Avenue</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BA6474E"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Baker</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50A746B"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D211B17"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59313</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A19229C"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Fallon</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151B209"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 xml:space="preserve">Outpatient </w:t>
            </w:r>
          </w:p>
        </w:tc>
      </w:tr>
      <w:tr w:rsidR="00774DE4" w:rsidRPr="00774DE4" w14:paraId="2091BDD8"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EA2D7A7"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Eastern Montana CMHC Sidney Office</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837EA0D"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1201 West Holly Street</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41ABA08"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Sidney</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05F9F6B"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F73B5E6"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59270</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515ECEE"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Richland</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52F3F07"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 xml:space="preserve">Outpatient </w:t>
            </w:r>
          </w:p>
        </w:tc>
      </w:tr>
      <w:tr w:rsidR="00774DE4" w:rsidRPr="00774DE4" w14:paraId="1667984A"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22CDA31"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Eastern Montana CMHC Abuse and Dependency Services</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DBB51A8"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100 West Laurel Street</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6387B49"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Plentywood</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FDE96E1"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94F1D37"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59254</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B209AF9"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Sheridan</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CE6340D"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 xml:space="preserve">Outpatient </w:t>
            </w:r>
          </w:p>
        </w:tc>
      </w:tr>
      <w:tr w:rsidR="00774DE4" w:rsidRPr="00774DE4" w14:paraId="7EB7787D"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F49FFE3"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Gallatin Mental Health Center Hope House</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4EA795C"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701 Farmhouse Lane</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23EACB7"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Bozeman</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974D0B5"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1777CA2"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59715</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FF51443"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Gallatin</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8173E23"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Residential/24-hour residential</w:t>
            </w:r>
          </w:p>
        </w:tc>
      </w:tr>
      <w:tr w:rsidR="00774DE4" w:rsidRPr="00774DE4" w14:paraId="7C7CCABD"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F9640F4"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 xml:space="preserve">Intermountain Community Services </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246C010"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3240 Dredge Drive</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F42DD1D"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Helena</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32956F6"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3F9E266"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59602</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46F4464"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Lewis and Clark</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B9F61EF"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 xml:space="preserve">Outpatient </w:t>
            </w:r>
          </w:p>
        </w:tc>
      </w:tr>
      <w:tr w:rsidR="00774DE4" w:rsidRPr="00774DE4" w14:paraId="00176861"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A7AA859"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 xml:space="preserve">New Day Ranch Inc </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E99498E"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5351 King Avenue West</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9A7A3A7"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Billings</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F3E1A0E"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C7A6380"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59101</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E480C3B"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Yellowstone</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D09E808"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Residential/24-hour residential</w:t>
            </w:r>
          </w:p>
        </w:tc>
      </w:tr>
      <w:tr w:rsidR="00774DE4" w:rsidRPr="00774DE4" w14:paraId="7D167CD6"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D0C1341"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New Day Ranch Inc Mental Health Center</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34B5910"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1724 Lampman Drive</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CA4A7FC"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Billings</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3CD3B0C"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35F26A8"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59101</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45AD910"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Yellowstone</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C463972"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Partial hospitalization/day treatment</w:t>
            </w:r>
          </w:p>
        </w:tc>
      </w:tr>
      <w:tr w:rsidR="00774DE4" w:rsidRPr="00774DE4" w14:paraId="0FFD0BB8"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2C0274F"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 xml:space="preserve">New Day Ranch Inc </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0B0EE6D"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1111 Coburn Road</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EB76E38"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Billings</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E0C0AAC"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F0253E5"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59101</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7594D8A"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Yellowstone</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8005657"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Residential/24-hour residential</w:t>
            </w:r>
          </w:p>
        </w:tc>
      </w:tr>
      <w:tr w:rsidR="00774DE4" w:rsidRPr="00774DE4" w14:paraId="2E40EEA8"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9B74996"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 xml:space="preserve">Providence Saint Joseph Medical Ctr </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78F0518"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6 Thirteenth Avenue East</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4C3181A"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Polson</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B8061A2"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72E4292"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59860</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4BC8FCA"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Lake</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0E50D6D"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 xml:space="preserve">Outpatient </w:t>
            </w:r>
          </w:p>
        </w:tc>
      </w:tr>
      <w:tr w:rsidR="00774DE4" w:rsidRPr="00774DE4" w14:paraId="71379F3B"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C1077A1"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 xml:space="preserve">Providence Saint Patrick Hospital </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ECA11BC"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902 North Orange Street</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917469E"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Missoula</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CFCF5D6"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F6FF5CC"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59802</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535720B"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Missoula</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E64EF28"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Hospital inpatient/24-hour hospital inpatient</w:t>
            </w:r>
          </w:p>
        </w:tc>
      </w:tr>
      <w:tr w:rsidR="00774DE4" w:rsidRPr="00774DE4" w14:paraId="0D498AD5"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DE48222"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 xml:space="preserve">PureView Health Center </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2613B2D"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1930 9th Avenue</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7280BAF"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Helena</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655065A"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6E17300"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59601</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205ABB4"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Lewis and Clark</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E98F707"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 xml:space="preserve">Outpatient </w:t>
            </w:r>
          </w:p>
        </w:tc>
      </w:tr>
      <w:tr w:rsidR="00774DE4" w:rsidRPr="00774DE4" w14:paraId="3D5BC1E9"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95FC533"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Riverfront Mental Health Center West House</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A1D1BBB"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1404 Westwood Drive</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9BDA57B"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Hamilton</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B8243A3"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F69A9E5"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59840</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3A77C54"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Ravalli</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B595697"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Residential/24-hour residential</w:t>
            </w:r>
          </w:p>
        </w:tc>
      </w:tr>
      <w:tr w:rsidR="00774DE4" w:rsidRPr="00774DE4" w14:paraId="444230A7"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42AE66F"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 xml:space="preserve">Roundup Satellite Mental Health Ctr </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CD6DB2E"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26 West Main Street</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9A37004"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Roundup</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E0D307A"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B09AF29"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59072</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D916EAC"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Musselshell</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F4F677F" w14:textId="77777777" w:rsidR="00774DE4" w:rsidRPr="00774DE4" w:rsidRDefault="00774DE4" w:rsidP="00994641">
            <w:pPr>
              <w:autoSpaceDE w:val="0"/>
              <w:autoSpaceDN w:val="0"/>
              <w:adjustRightInd w:val="0"/>
              <w:rPr>
                <w:rFonts w:asciiTheme="minorHAnsi" w:hAnsiTheme="minorHAnsi" w:cstheme="minorHAnsi"/>
              </w:rPr>
            </w:pPr>
            <w:r w:rsidRPr="00774DE4">
              <w:rPr>
                <w:rFonts w:asciiTheme="minorHAnsi" w:hAnsiTheme="minorHAnsi" w:cstheme="minorHAnsi"/>
              </w:rPr>
              <w:t xml:space="preserve">Outpatient </w:t>
            </w:r>
          </w:p>
        </w:tc>
      </w:tr>
    </w:tbl>
    <w:p w14:paraId="0141D389" w14:textId="77777777" w:rsidR="00D2370E" w:rsidRPr="00D2370E" w:rsidRDefault="00D2370E" w:rsidP="00D2370E">
      <w:pPr>
        <w:autoSpaceDE w:val="0"/>
        <w:autoSpaceDN w:val="0"/>
        <w:adjustRightInd w:val="0"/>
        <w:rPr>
          <w:rFonts w:asciiTheme="minorHAnsi" w:hAnsiTheme="minorHAnsi" w:cstheme="minorHAnsi"/>
          <w:b/>
          <w:bCs/>
        </w:rPr>
      </w:pPr>
    </w:p>
    <w:p w14:paraId="4B875DC2" w14:textId="77AD2E07" w:rsidR="00FB479B" w:rsidRPr="001373E2" w:rsidRDefault="00FB479B" w:rsidP="001373E2">
      <w:pPr>
        <w:pStyle w:val="ListParagraph"/>
        <w:numPr>
          <w:ilvl w:val="0"/>
          <w:numId w:val="1"/>
        </w:numPr>
        <w:autoSpaceDE w:val="0"/>
        <w:autoSpaceDN w:val="0"/>
        <w:adjustRightInd w:val="0"/>
        <w:spacing w:after="240"/>
        <w:rPr>
          <w:rFonts w:cstheme="minorHAnsi"/>
          <w:b w:val="0"/>
          <w:bCs/>
        </w:rPr>
      </w:pPr>
      <w:r w:rsidRPr="00FB479B">
        <w:rPr>
          <w:rFonts w:cstheme="minorHAnsi"/>
          <w:bCs/>
        </w:rPr>
        <w:t>Appendix B | Behavioral Health Providers in Montana Today</w:t>
      </w:r>
    </w:p>
    <w:tbl>
      <w:tblPr>
        <w:tblW w:w="5000" w:type="pct"/>
        <w:tblCellMar>
          <w:left w:w="0" w:type="dxa"/>
          <w:right w:w="0" w:type="dxa"/>
        </w:tblCellMar>
        <w:tblLook w:val="0620" w:firstRow="1" w:lastRow="0" w:firstColumn="0" w:lastColumn="0" w:noHBand="1" w:noVBand="1"/>
      </w:tblPr>
      <w:tblGrid>
        <w:gridCol w:w="2887"/>
        <w:gridCol w:w="1113"/>
        <w:gridCol w:w="1066"/>
        <w:gridCol w:w="540"/>
        <w:gridCol w:w="629"/>
        <w:gridCol w:w="1211"/>
        <w:gridCol w:w="1894"/>
      </w:tblGrid>
      <w:tr w:rsidR="00FB479B" w:rsidRPr="00664CA1" w14:paraId="4C4C6AE8" w14:textId="77777777" w:rsidTr="00994641">
        <w:trPr>
          <w:trHeight w:val="61"/>
        </w:trPr>
        <w:tc>
          <w:tcPr>
            <w:tcW w:w="1975" w:type="pct"/>
            <w:tcBorders>
              <w:top w:val="single" w:sz="8" w:space="0" w:color="646464"/>
              <w:left w:val="single" w:sz="8" w:space="0" w:color="646464"/>
              <w:bottom w:val="single" w:sz="8" w:space="0" w:color="646464"/>
              <w:right w:val="single" w:sz="8" w:space="0" w:color="646464"/>
            </w:tcBorders>
            <w:shd w:val="clear" w:color="auto" w:fill="002B49"/>
            <w:tcMar>
              <w:top w:w="2" w:type="dxa"/>
              <w:left w:w="2" w:type="dxa"/>
              <w:bottom w:w="0" w:type="dxa"/>
              <w:right w:w="2" w:type="dxa"/>
            </w:tcMar>
            <w:vAlign w:val="center"/>
            <w:hideMark/>
          </w:tcPr>
          <w:p w14:paraId="4A5CD72A" w14:textId="77777777" w:rsidR="00FB479B" w:rsidRPr="00FB479B" w:rsidRDefault="00FB479B" w:rsidP="00994641">
            <w:pPr>
              <w:autoSpaceDE w:val="0"/>
              <w:autoSpaceDN w:val="0"/>
              <w:adjustRightInd w:val="0"/>
              <w:jc w:val="center"/>
              <w:rPr>
                <w:rFonts w:asciiTheme="minorHAnsi" w:hAnsiTheme="minorHAnsi" w:cstheme="minorHAnsi"/>
                <w:b/>
                <w:bCs/>
              </w:rPr>
            </w:pPr>
            <w:r w:rsidRPr="00FB479B">
              <w:rPr>
                <w:rFonts w:asciiTheme="minorHAnsi" w:hAnsiTheme="minorHAnsi" w:cstheme="minorHAnsi"/>
                <w:b/>
                <w:bCs/>
              </w:rPr>
              <w:t>Name</w:t>
            </w:r>
          </w:p>
        </w:tc>
        <w:tc>
          <w:tcPr>
            <w:tcW w:w="743" w:type="pct"/>
            <w:tcBorders>
              <w:top w:val="single" w:sz="8" w:space="0" w:color="646464"/>
              <w:left w:val="single" w:sz="8" w:space="0" w:color="646464"/>
              <w:bottom w:val="single" w:sz="8" w:space="0" w:color="646464"/>
              <w:right w:val="single" w:sz="8" w:space="0" w:color="646464"/>
            </w:tcBorders>
            <w:shd w:val="clear" w:color="auto" w:fill="002B49"/>
            <w:tcMar>
              <w:top w:w="2" w:type="dxa"/>
              <w:left w:w="2" w:type="dxa"/>
              <w:bottom w:w="0" w:type="dxa"/>
              <w:right w:w="2" w:type="dxa"/>
            </w:tcMar>
            <w:vAlign w:val="center"/>
            <w:hideMark/>
          </w:tcPr>
          <w:p w14:paraId="66B747F6" w14:textId="77777777" w:rsidR="00FB479B" w:rsidRPr="00FB479B" w:rsidRDefault="00FB479B" w:rsidP="00994641">
            <w:pPr>
              <w:autoSpaceDE w:val="0"/>
              <w:autoSpaceDN w:val="0"/>
              <w:adjustRightInd w:val="0"/>
              <w:jc w:val="center"/>
              <w:rPr>
                <w:rFonts w:asciiTheme="minorHAnsi" w:hAnsiTheme="minorHAnsi" w:cstheme="minorHAnsi"/>
                <w:b/>
                <w:bCs/>
              </w:rPr>
            </w:pPr>
            <w:r w:rsidRPr="00FB479B">
              <w:rPr>
                <w:rFonts w:asciiTheme="minorHAnsi" w:hAnsiTheme="minorHAnsi" w:cstheme="minorHAnsi"/>
                <w:b/>
                <w:bCs/>
              </w:rPr>
              <w:t>Address</w:t>
            </w:r>
          </w:p>
        </w:tc>
        <w:tc>
          <w:tcPr>
            <w:tcW w:w="414" w:type="pct"/>
            <w:tcBorders>
              <w:top w:val="single" w:sz="8" w:space="0" w:color="646464"/>
              <w:left w:val="single" w:sz="8" w:space="0" w:color="646464"/>
              <w:bottom w:val="single" w:sz="8" w:space="0" w:color="646464"/>
              <w:right w:val="single" w:sz="8" w:space="0" w:color="646464"/>
            </w:tcBorders>
            <w:shd w:val="clear" w:color="auto" w:fill="002B49"/>
            <w:tcMar>
              <w:top w:w="2" w:type="dxa"/>
              <w:left w:w="2" w:type="dxa"/>
              <w:bottom w:w="0" w:type="dxa"/>
              <w:right w:w="2" w:type="dxa"/>
            </w:tcMar>
            <w:vAlign w:val="center"/>
            <w:hideMark/>
          </w:tcPr>
          <w:p w14:paraId="2050A32D" w14:textId="77777777" w:rsidR="00FB479B" w:rsidRPr="00FB479B" w:rsidRDefault="00FB479B" w:rsidP="00994641">
            <w:pPr>
              <w:autoSpaceDE w:val="0"/>
              <w:autoSpaceDN w:val="0"/>
              <w:adjustRightInd w:val="0"/>
              <w:jc w:val="center"/>
              <w:rPr>
                <w:rFonts w:asciiTheme="minorHAnsi" w:hAnsiTheme="minorHAnsi" w:cstheme="minorHAnsi"/>
                <w:b/>
                <w:bCs/>
              </w:rPr>
            </w:pPr>
            <w:r w:rsidRPr="00FB479B">
              <w:rPr>
                <w:rFonts w:asciiTheme="minorHAnsi" w:hAnsiTheme="minorHAnsi" w:cstheme="minorHAnsi"/>
                <w:b/>
                <w:bCs/>
              </w:rPr>
              <w:t>City</w:t>
            </w:r>
          </w:p>
        </w:tc>
        <w:tc>
          <w:tcPr>
            <w:tcW w:w="152" w:type="pct"/>
            <w:tcBorders>
              <w:top w:val="single" w:sz="8" w:space="0" w:color="646464"/>
              <w:left w:val="single" w:sz="8" w:space="0" w:color="646464"/>
              <w:bottom w:val="single" w:sz="8" w:space="0" w:color="646464"/>
              <w:right w:val="single" w:sz="8" w:space="0" w:color="646464"/>
            </w:tcBorders>
            <w:shd w:val="clear" w:color="auto" w:fill="002B49"/>
            <w:tcMar>
              <w:top w:w="2" w:type="dxa"/>
              <w:left w:w="2" w:type="dxa"/>
              <w:bottom w:w="0" w:type="dxa"/>
              <w:right w:w="2" w:type="dxa"/>
            </w:tcMar>
            <w:vAlign w:val="center"/>
            <w:hideMark/>
          </w:tcPr>
          <w:p w14:paraId="5090C406" w14:textId="77777777" w:rsidR="00FB479B" w:rsidRPr="00FB479B" w:rsidRDefault="00FB479B" w:rsidP="00994641">
            <w:pPr>
              <w:autoSpaceDE w:val="0"/>
              <w:autoSpaceDN w:val="0"/>
              <w:adjustRightInd w:val="0"/>
              <w:jc w:val="center"/>
              <w:rPr>
                <w:rFonts w:asciiTheme="minorHAnsi" w:hAnsiTheme="minorHAnsi" w:cstheme="minorHAnsi"/>
                <w:b/>
                <w:bCs/>
              </w:rPr>
            </w:pPr>
            <w:r w:rsidRPr="00FB479B">
              <w:rPr>
                <w:rFonts w:asciiTheme="minorHAnsi" w:hAnsiTheme="minorHAnsi" w:cstheme="minorHAnsi"/>
                <w:b/>
                <w:bCs/>
              </w:rPr>
              <w:t>State</w:t>
            </w:r>
          </w:p>
        </w:tc>
        <w:tc>
          <w:tcPr>
            <w:tcW w:w="173" w:type="pct"/>
            <w:tcBorders>
              <w:top w:val="single" w:sz="8" w:space="0" w:color="646464"/>
              <w:left w:val="single" w:sz="8" w:space="0" w:color="646464"/>
              <w:bottom w:val="single" w:sz="8" w:space="0" w:color="646464"/>
              <w:right w:val="single" w:sz="8" w:space="0" w:color="646464"/>
            </w:tcBorders>
            <w:shd w:val="clear" w:color="auto" w:fill="002B49"/>
            <w:tcMar>
              <w:top w:w="2" w:type="dxa"/>
              <w:left w:w="2" w:type="dxa"/>
              <w:bottom w:w="0" w:type="dxa"/>
              <w:right w:w="2" w:type="dxa"/>
            </w:tcMar>
            <w:vAlign w:val="center"/>
            <w:hideMark/>
          </w:tcPr>
          <w:p w14:paraId="5CBCE961" w14:textId="77777777" w:rsidR="00FB479B" w:rsidRPr="00FB479B" w:rsidRDefault="00FB479B" w:rsidP="00994641">
            <w:pPr>
              <w:autoSpaceDE w:val="0"/>
              <w:autoSpaceDN w:val="0"/>
              <w:adjustRightInd w:val="0"/>
              <w:jc w:val="center"/>
              <w:rPr>
                <w:rFonts w:asciiTheme="minorHAnsi" w:hAnsiTheme="minorHAnsi" w:cstheme="minorHAnsi"/>
                <w:b/>
                <w:bCs/>
              </w:rPr>
            </w:pPr>
            <w:r w:rsidRPr="00FB479B">
              <w:rPr>
                <w:rFonts w:asciiTheme="minorHAnsi" w:hAnsiTheme="minorHAnsi" w:cstheme="minorHAnsi"/>
                <w:b/>
                <w:bCs/>
              </w:rPr>
              <w:t>Zip</w:t>
            </w:r>
          </w:p>
        </w:tc>
        <w:tc>
          <w:tcPr>
            <w:tcW w:w="409" w:type="pct"/>
            <w:tcBorders>
              <w:top w:val="single" w:sz="8" w:space="0" w:color="646464"/>
              <w:left w:val="single" w:sz="8" w:space="0" w:color="646464"/>
              <w:bottom w:val="single" w:sz="8" w:space="0" w:color="646464"/>
              <w:right w:val="single" w:sz="8" w:space="0" w:color="646464"/>
            </w:tcBorders>
            <w:shd w:val="clear" w:color="auto" w:fill="002B49"/>
            <w:tcMar>
              <w:top w:w="2" w:type="dxa"/>
              <w:left w:w="2" w:type="dxa"/>
              <w:bottom w:w="0" w:type="dxa"/>
              <w:right w:w="2" w:type="dxa"/>
            </w:tcMar>
            <w:vAlign w:val="center"/>
            <w:hideMark/>
          </w:tcPr>
          <w:p w14:paraId="565207DA" w14:textId="77777777" w:rsidR="00FB479B" w:rsidRPr="00FB479B" w:rsidRDefault="00FB479B" w:rsidP="00994641">
            <w:pPr>
              <w:autoSpaceDE w:val="0"/>
              <w:autoSpaceDN w:val="0"/>
              <w:adjustRightInd w:val="0"/>
              <w:jc w:val="center"/>
              <w:rPr>
                <w:rFonts w:asciiTheme="minorHAnsi" w:hAnsiTheme="minorHAnsi" w:cstheme="minorHAnsi"/>
                <w:b/>
                <w:bCs/>
              </w:rPr>
            </w:pPr>
            <w:r w:rsidRPr="00FB479B">
              <w:rPr>
                <w:rFonts w:asciiTheme="minorHAnsi" w:hAnsiTheme="minorHAnsi" w:cstheme="minorHAnsi"/>
                <w:b/>
                <w:bCs/>
              </w:rPr>
              <w:t>County</w:t>
            </w:r>
          </w:p>
        </w:tc>
        <w:tc>
          <w:tcPr>
            <w:tcW w:w="1135" w:type="pct"/>
            <w:tcBorders>
              <w:top w:val="single" w:sz="8" w:space="0" w:color="646464"/>
              <w:left w:val="single" w:sz="8" w:space="0" w:color="646464"/>
              <w:bottom w:val="single" w:sz="8" w:space="0" w:color="646464"/>
              <w:right w:val="single" w:sz="8" w:space="0" w:color="646464"/>
            </w:tcBorders>
            <w:shd w:val="clear" w:color="auto" w:fill="002B49"/>
            <w:tcMar>
              <w:top w:w="2" w:type="dxa"/>
              <w:left w:w="2" w:type="dxa"/>
              <w:bottom w:w="0" w:type="dxa"/>
              <w:right w:w="2" w:type="dxa"/>
            </w:tcMar>
            <w:vAlign w:val="center"/>
            <w:hideMark/>
          </w:tcPr>
          <w:p w14:paraId="24041954" w14:textId="77777777" w:rsidR="00FB479B" w:rsidRPr="00FB479B" w:rsidRDefault="00FB479B" w:rsidP="00994641">
            <w:pPr>
              <w:autoSpaceDE w:val="0"/>
              <w:autoSpaceDN w:val="0"/>
              <w:adjustRightInd w:val="0"/>
              <w:jc w:val="center"/>
              <w:rPr>
                <w:rFonts w:asciiTheme="minorHAnsi" w:hAnsiTheme="minorHAnsi" w:cstheme="minorHAnsi"/>
                <w:b/>
                <w:bCs/>
              </w:rPr>
            </w:pPr>
            <w:r w:rsidRPr="00FB479B">
              <w:rPr>
                <w:rFonts w:asciiTheme="minorHAnsi" w:hAnsiTheme="minorHAnsi" w:cstheme="minorHAnsi"/>
                <w:b/>
                <w:bCs/>
              </w:rPr>
              <w:t>Provider Type</w:t>
            </w:r>
          </w:p>
        </w:tc>
      </w:tr>
      <w:tr w:rsidR="00FB479B" w:rsidRPr="00FB479B" w14:paraId="2767372C"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AAE1362" w14:textId="77777777" w:rsidR="00FB479B" w:rsidRPr="00FB479B" w:rsidRDefault="00FB479B" w:rsidP="00994641">
            <w:pPr>
              <w:autoSpaceDE w:val="0"/>
              <w:autoSpaceDN w:val="0"/>
              <w:adjustRightInd w:val="0"/>
              <w:rPr>
                <w:rFonts w:asciiTheme="minorHAnsi" w:hAnsiTheme="minorHAnsi" w:cstheme="minorHAnsi"/>
              </w:rPr>
            </w:pPr>
            <w:proofErr w:type="gramStart"/>
            <w:r w:rsidRPr="00FB479B">
              <w:rPr>
                <w:rFonts w:asciiTheme="minorHAnsi" w:hAnsiTheme="minorHAnsi" w:cstheme="minorHAnsi"/>
              </w:rPr>
              <w:t>Safe Haven</w:t>
            </w:r>
            <w:proofErr w:type="gramEnd"/>
            <w:r w:rsidRPr="00FB479B">
              <w:rPr>
                <w:rFonts w:asciiTheme="minorHAnsi" w:hAnsiTheme="minorHAnsi" w:cstheme="minorHAnsi"/>
              </w:rPr>
              <w:t xml:space="preserve"> Home Women and Children</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32A6CEB"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2115 Canyon Drive</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DA156CD"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Billings</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18BD1CF"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BFCDC26"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59101</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E9671A6"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Yellowstone</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C92D0F5"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Residential/24-hour residential</w:t>
            </w:r>
          </w:p>
        </w:tc>
      </w:tr>
      <w:tr w:rsidR="00FB479B" w:rsidRPr="00FB479B" w14:paraId="6D23FFDF"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DBC69AD"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 xml:space="preserve">Shodair Childrens Hospital </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02EF1C3"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2755 Colonial Drive</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3FD6623"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Helena</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B440B35"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C6EC4DA"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59601</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0829572"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Lewis and Clark</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CABFD5E"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Hospital inpatient/24-hour hospital inpatient</w:t>
            </w:r>
          </w:p>
        </w:tc>
      </w:tr>
      <w:tr w:rsidR="00FB479B" w:rsidRPr="00FB479B" w14:paraId="592AAE9C"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91C109D"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South Central Montana Reg MH Center Red Lodge MH and Addiction Office</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4B62196"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10 Oakes Street South</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A336D6E"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Red Lodge</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1F9EB0D"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BBB469C"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59068</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A90B64C"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Carbon</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CAE6377"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 xml:space="preserve">Outpatient </w:t>
            </w:r>
          </w:p>
        </w:tc>
      </w:tr>
      <w:tr w:rsidR="00FB479B" w:rsidRPr="00FB479B" w14:paraId="419F9AA5"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5798377"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South Central Montana Regional MHC Lewistown</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1B5628B"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212 Wendell Street</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6924112"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Lewistown</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3D70976"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B92B700"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59457</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683719C"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Fergus</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BAA5C31"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 xml:space="preserve">Outpatient </w:t>
            </w:r>
          </w:p>
        </w:tc>
      </w:tr>
      <w:tr w:rsidR="00FB479B" w:rsidRPr="00FB479B" w14:paraId="3F3BB0DB"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2FC736D"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South Central Montana Regional MHC Journey Recovery Program</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9E4DB03"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1245 North 29th Street</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BB2E7B1"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Billings</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96F56D4"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F62E1A6"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59101</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F7786F5"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Yellowstone</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7811CD3"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 xml:space="preserve">Outpatient </w:t>
            </w:r>
          </w:p>
        </w:tc>
      </w:tr>
      <w:tr w:rsidR="00FB479B" w:rsidRPr="00FB479B" w14:paraId="3BD22A1F"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FFC921B"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St Peters Health Behavioral Health Unit</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77DF9C3"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2475 East Broadway Street</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6E393AB"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Helena</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3A4DB31"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679B900"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59601</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6BAF272"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Lewis and Clark</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CF3B0CB"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Hospital inpatient/24-hour hospital inpatient</w:t>
            </w:r>
          </w:p>
        </w:tc>
      </w:tr>
      <w:tr w:rsidR="00FB479B" w:rsidRPr="00FB479B" w14:paraId="1F51D7A0"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8A6C0F4"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Western Montana Mental Health Center Missoula Adult Services</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0451461"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1315 Wyoming Street</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52B8881"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Missoula</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220B0B5"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B27CA92"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59801</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093336F"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Missoula</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A28EE7C"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Partial hospitalization/day treatment</w:t>
            </w:r>
          </w:p>
        </w:tc>
      </w:tr>
      <w:tr w:rsidR="00FB479B" w:rsidRPr="00FB479B" w14:paraId="77F3FD73"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1C9E108"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Western Montana Mental Health Center Child and Family Services Network</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8CAA375"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1305 Wyoming Street</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0ED9824"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Missoula</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5F298B5"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6D94CDE"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59801</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966B6D0"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Missoula</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480456B"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 xml:space="preserve">Outpatient </w:t>
            </w:r>
          </w:p>
        </w:tc>
      </w:tr>
      <w:tr w:rsidR="00FB479B" w:rsidRPr="00FB479B" w14:paraId="1233E6EF"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64F0E0D"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Western Montana Mental Health Center Lake House Crisis Facility</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1DAEA82"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7 13th Avenue East</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6633247"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Polson</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68C9859"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ABD74E9"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59860</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13ADBAD"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Lake</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A0A24D6"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Residential/24-hour residential</w:t>
            </w:r>
          </w:p>
        </w:tc>
      </w:tr>
      <w:tr w:rsidR="00FB479B" w:rsidRPr="00FB479B" w14:paraId="56CDE5A5"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C2F1359"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Western Montana Mental Health Center Sanders County Mental Health Center</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50623D5"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602 Preston Avenue</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7998ECD"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Thompson Falls</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90821F2"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80B01BA"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59873</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94E1AFC"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Sanders</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46DE3EE"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 xml:space="preserve">Outpatient </w:t>
            </w:r>
          </w:p>
        </w:tc>
      </w:tr>
      <w:tr w:rsidR="00FB479B" w:rsidRPr="00FB479B" w14:paraId="081CFCC3"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3EFD005"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Western Montana Mental Health Ctr Gallatin Mental Health Center</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20C2AEF"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699 Farmhouse Lane</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7D7C180"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Bozeman</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B2751EC"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E7E9F7B"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59715</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AB8F5DD"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Gallatin</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4BD2ABB"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Partial hospitalization/day treatment</w:t>
            </w:r>
          </w:p>
        </w:tc>
      </w:tr>
      <w:tr w:rsidR="00FB479B" w:rsidRPr="00FB479B" w14:paraId="1D214CFF"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B197A7D"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Western Montana Mental Health Ctr Hays/Morris House</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B7CE958"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24 East Copper Street</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210D04E"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Butte</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A13F336"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A664545"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59701</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07C5310"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Silver Bow</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C8B7556"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Residential/24-hour residential</w:t>
            </w:r>
          </w:p>
        </w:tc>
      </w:tr>
      <w:tr w:rsidR="00FB479B" w:rsidRPr="00FB479B" w14:paraId="5CD82966"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1938391"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Western Montana Mental Health Ctr Butte Childrens Services</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32B1C9B"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81 West Park Street</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7F5325D"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Butte</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499DB46"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D7DDCD5"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59701</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08D8709"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Silver Bow</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0822BD4"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 xml:space="preserve">Outpatient </w:t>
            </w:r>
          </w:p>
        </w:tc>
      </w:tr>
      <w:tr w:rsidR="00FB479B" w:rsidRPr="00FB479B" w14:paraId="514C6459"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BB90F89"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Western Montana Mental Health Ctr Psychiatric Services</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595E0AC"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81 West Park Street</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1D90186"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Butte</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D1C3FC2"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FC6B34C"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59701</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4D91877"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Silver Bow</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78C6D5E"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 xml:space="preserve">Outpatient </w:t>
            </w:r>
          </w:p>
        </w:tc>
      </w:tr>
      <w:tr w:rsidR="00FB479B" w:rsidRPr="00FB479B" w14:paraId="4A8ADA4A"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AB282D2"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Western Montana Mental Health Ctr Silver House</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D519FFC"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106 West Broadway Street</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F735D64"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Butte</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7D28CCE"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370C5FA"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59701</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867ED7F"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Silver Bow</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60F0DA2"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Partial hospitalization/day treatment</w:t>
            </w:r>
          </w:p>
        </w:tc>
      </w:tr>
      <w:tr w:rsidR="00FB479B" w:rsidRPr="00FB479B" w14:paraId="577B4A20"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BE52BF0"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Western Montana Mental Health Ctr Dakota Place</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1D374F9"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1273 Dakota Street</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83B45AF"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Missoula</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4ECFA28"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2459120"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59801</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1DD1BC4"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Missoula</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A7F0F50"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Residential/24-hour residential</w:t>
            </w:r>
          </w:p>
        </w:tc>
      </w:tr>
      <w:tr w:rsidR="00FB479B" w:rsidRPr="00FB479B" w14:paraId="72F5AF76"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FD79434"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 xml:space="preserve">Western Montana Mental Health Ctr </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C5D5BEA"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209 North 10th Street</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49C15B9"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Hamilton</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2FA1B79"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FFCAC74"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59840</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B709A29"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Ravalli</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9D6DD53"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Partial hospitalization/day treatment</w:t>
            </w:r>
          </w:p>
        </w:tc>
      </w:tr>
      <w:tr w:rsidR="00FB479B" w:rsidRPr="00FB479B" w14:paraId="6ADF21CC"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6593ACD"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Western Montana Mental Health Ctr Flathead County Adult Mental Health</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831AAE8"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410 Windward Way</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476575A"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Kalispell</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B020611"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7AF8303"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59901</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341AC7B"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Flathead</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982D2D6"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Partial hospitalization/day treatment</w:t>
            </w:r>
          </w:p>
        </w:tc>
      </w:tr>
      <w:tr w:rsidR="00FB479B" w:rsidRPr="00FB479B" w14:paraId="7BCAB4CF"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D2088F2"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Western Montana Mental Health Ctr Safe House</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4326CE1"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412 Windward Way</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D87B9BA"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Kalispell</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AECBAB6"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6C39D0D"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59901</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96CD9C2"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Flathead</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FEABFBE"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Residential/24-hour residential</w:t>
            </w:r>
          </w:p>
        </w:tc>
      </w:tr>
      <w:tr w:rsidR="00FB479B" w:rsidRPr="00FB479B" w14:paraId="79BA0B3D"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A8772C5"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Western Montana Mental Health Ctr Fox Creek Adult Group Home</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94AB5ED"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420 Windward Way</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2320E14"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Kalispell</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552EBF5"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932F5EA"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59901</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310D8AA"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Flathead</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854D69C"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Residential/24-hour residential</w:t>
            </w:r>
          </w:p>
        </w:tc>
      </w:tr>
      <w:tr w:rsidR="00FB479B" w:rsidRPr="00FB479B" w14:paraId="3B58432D"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14E2AED"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 xml:space="preserve">Winds of Change </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ED1CB65"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1120 Cedar Street</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174C0ED"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Missoula</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71A18C4"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F34FAC8"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59802</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E85B3DB"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Missoula</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A51B34C"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 xml:space="preserve">Outpatient </w:t>
            </w:r>
          </w:p>
        </w:tc>
      </w:tr>
      <w:tr w:rsidR="00FB479B" w:rsidRPr="00FB479B" w14:paraId="551E962F"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415E3A6"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Yellowstone Boys and Girls Ranch Community Based Services</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6CB2A07"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1732 South 72nd Street West</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B181667"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Billings</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6202850"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AB75610"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59106</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66D64DA"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Yellowstone</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DC2CC26"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Residential/24-hour residential</w:t>
            </w:r>
          </w:p>
        </w:tc>
      </w:tr>
      <w:tr w:rsidR="00FB479B" w:rsidRPr="00FB479B" w14:paraId="6A95445F"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17474C0"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Yellowstone Boys and Girls Ranch Community Based Services</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BAF9DE7"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312 South Pacific Street</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B496A94"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Dillon</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A8A8A6E"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FED6F8F"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59725</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2DD935E"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Beaverhead</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96B75DC"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Residential/24-hour residential</w:t>
            </w:r>
          </w:p>
        </w:tc>
      </w:tr>
      <w:tr w:rsidR="00FB479B" w:rsidRPr="00FB479B" w14:paraId="594D42DC"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B6CED57"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Youth Dynamics Inc Great Falls Community Office</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CDA13F9"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225 7th Avenue</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53D0A8D"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Great Falls</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1CAADEC"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77F0364"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59405</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EB1BFD5"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Cascade</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4194A8A"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 xml:space="preserve">Outpatient </w:t>
            </w:r>
          </w:p>
        </w:tc>
      </w:tr>
      <w:tr w:rsidR="00FB479B" w:rsidRPr="00FB479B" w14:paraId="3A48EF8E"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40ACAA4"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Youth Dynamics Inc Helena Community Office</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D0CAB74"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1005 Partridge Place</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A1A4B9E"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Helena</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DD3DB5E"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3937F5E"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59602</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C89E0EF"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Lewis and Clark</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0871BF8"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 xml:space="preserve">Outpatient </w:t>
            </w:r>
          </w:p>
        </w:tc>
      </w:tr>
      <w:tr w:rsidR="00FB479B" w:rsidRPr="00FB479B" w14:paraId="35C8AA3E"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B1AFB19"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 xml:space="preserve">Youth Dynamics Inc </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51F9FC2"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1609 West Babcock Street</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940BFB9"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Bozeman</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4080BED"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3BE5644"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59715</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800605F"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Gallatin</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17DE50A"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 xml:space="preserve">Outpatient </w:t>
            </w:r>
          </w:p>
        </w:tc>
      </w:tr>
      <w:tr w:rsidR="00FB479B" w:rsidRPr="00FB479B" w14:paraId="69F4A713"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E37DECB"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Youth Dynamics Inc Butte Community Office</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06AFC84"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775 West Gold Street</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3664E03"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Butte</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6CB9EE3"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C9B1D1E"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59701</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5B8D9A6"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Silver Bow</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F826F4D"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 xml:space="preserve">Outpatient </w:t>
            </w:r>
          </w:p>
        </w:tc>
      </w:tr>
      <w:tr w:rsidR="00FB479B" w:rsidRPr="00FB479B" w14:paraId="4D4CBBB1"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9BA7664"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 xml:space="preserve">Youth Dynamics Inc </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15CC926"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220 3rd Avenue</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F9D8315"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Havre</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8BA9305"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8A71137"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59501</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C4C4220"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Hill</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491829E"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 xml:space="preserve">Outpatient </w:t>
            </w:r>
          </w:p>
        </w:tc>
      </w:tr>
      <w:tr w:rsidR="00FB479B" w:rsidRPr="00FB479B" w14:paraId="5802A6F4"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3C95C68"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 xml:space="preserve">Youth Dynamics Inc </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EEAB2DC"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1250 15th Street West</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CDC7AC9"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Billings</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15F5B32"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23A4F7A"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59101</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207CBA6"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Yellowstone</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01C47FF"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 xml:space="preserve">Outpatient </w:t>
            </w:r>
          </w:p>
        </w:tc>
      </w:tr>
      <w:tr w:rsidR="00FB479B" w:rsidRPr="00FB479B" w14:paraId="2490307B"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8CBBAA5"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Youth Dynamics Inc Shelby Community Office</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AC43DFC"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222 Main Street</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58AB1B5"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Shelby</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4D03956"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3343DC8"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59474</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632FB92"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Toole</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CE9E8AE"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 xml:space="preserve">Outpatient </w:t>
            </w:r>
          </w:p>
        </w:tc>
      </w:tr>
      <w:tr w:rsidR="00FB479B" w:rsidRPr="00FB479B" w14:paraId="4FE157EF"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AA0AD48"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Youth Dynamics Inc Missoula Community Office</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12491C1"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619 SW Higgins Street</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2F8507C"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Missoula</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B3487CD"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94AACBF"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59803</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0D1FD19"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Missoula</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2E7562A"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 xml:space="preserve">Outpatient </w:t>
            </w:r>
          </w:p>
        </w:tc>
      </w:tr>
      <w:tr w:rsidR="00FB479B" w:rsidRPr="00FB479B" w14:paraId="2276FF0C"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2F74687"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Youth Dynamics Inc Kalispell Community Office</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3596AFB"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450 Corporate Drive</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869F308"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Kalispell</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639D3732"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15B6955"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59901</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AE4B87F"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Flathead</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386B914"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 xml:space="preserve">Outpatient </w:t>
            </w:r>
          </w:p>
        </w:tc>
      </w:tr>
      <w:tr w:rsidR="00FB479B" w:rsidRPr="00FB479B" w14:paraId="1A43FE1E"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A232D7A"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Youth Dynamics Inc Miles City Community Office</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2946B0D"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1200 Pleasant Street</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2DBA15F"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Miles City</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ECA9692"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CFF4FCE"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59301</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9A579D5"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Custer</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C3FE513"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 xml:space="preserve">Outpatient </w:t>
            </w:r>
          </w:p>
        </w:tc>
      </w:tr>
      <w:tr w:rsidR="00FB479B" w:rsidRPr="00FB479B" w14:paraId="69AF47C0"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3D78942C"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Youth Dynamics Inc Wolf Point Community Office</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5D93C91"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112 Main Street</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9F565B0"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Wolf Point</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64AD0B4"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F3552F9"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59201</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BBCDC2B"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Roosevelt</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775742EC"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 xml:space="preserve">Outpatient </w:t>
            </w:r>
          </w:p>
        </w:tc>
      </w:tr>
      <w:tr w:rsidR="00FB479B" w:rsidRPr="00FB479B" w14:paraId="36A15AF4" w14:textId="77777777" w:rsidTr="00994641">
        <w:trPr>
          <w:trHeight w:val="59"/>
        </w:trPr>
        <w:tc>
          <w:tcPr>
            <w:tcW w:w="197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4607FDF"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Youth Dynamics Inc Glendive Community Office</w:t>
            </w:r>
          </w:p>
        </w:tc>
        <w:tc>
          <w:tcPr>
            <w:tcW w:w="74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05164FCD"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606 North Merrill Avenue</w:t>
            </w:r>
          </w:p>
        </w:tc>
        <w:tc>
          <w:tcPr>
            <w:tcW w:w="414"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44003161"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Glendive</w:t>
            </w:r>
          </w:p>
        </w:tc>
        <w:tc>
          <w:tcPr>
            <w:tcW w:w="152"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6734222"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MT</w:t>
            </w:r>
          </w:p>
        </w:tc>
        <w:tc>
          <w:tcPr>
            <w:tcW w:w="173"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1EBD01C6"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59330</w:t>
            </w:r>
          </w:p>
        </w:tc>
        <w:tc>
          <w:tcPr>
            <w:tcW w:w="409"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53F9C03A"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Dawson</w:t>
            </w:r>
          </w:p>
        </w:tc>
        <w:tc>
          <w:tcPr>
            <w:tcW w:w="1135" w:type="pct"/>
            <w:tcBorders>
              <w:top w:val="single" w:sz="8" w:space="0" w:color="646464"/>
              <w:left w:val="single" w:sz="8" w:space="0" w:color="646464"/>
              <w:bottom w:val="single" w:sz="8" w:space="0" w:color="646464"/>
              <w:right w:val="single" w:sz="8" w:space="0" w:color="646464"/>
            </w:tcBorders>
            <w:shd w:val="clear" w:color="auto" w:fill="auto"/>
            <w:tcMar>
              <w:top w:w="2" w:type="dxa"/>
              <w:left w:w="2" w:type="dxa"/>
              <w:bottom w:w="0" w:type="dxa"/>
              <w:right w:w="2" w:type="dxa"/>
            </w:tcMar>
            <w:vAlign w:val="center"/>
            <w:hideMark/>
          </w:tcPr>
          <w:p w14:paraId="2F504CDC" w14:textId="77777777" w:rsidR="00FB479B" w:rsidRPr="00FB479B" w:rsidRDefault="00FB479B" w:rsidP="00994641">
            <w:pPr>
              <w:autoSpaceDE w:val="0"/>
              <w:autoSpaceDN w:val="0"/>
              <w:adjustRightInd w:val="0"/>
              <w:rPr>
                <w:rFonts w:asciiTheme="minorHAnsi" w:hAnsiTheme="minorHAnsi" w:cstheme="minorHAnsi"/>
              </w:rPr>
            </w:pPr>
            <w:r w:rsidRPr="00FB479B">
              <w:rPr>
                <w:rFonts w:asciiTheme="minorHAnsi" w:hAnsiTheme="minorHAnsi" w:cstheme="minorHAnsi"/>
              </w:rPr>
              <w:t xml:space="preserve">Outpatient </w:t>
            </w:r>
          </w:p>
        </w:tc>
      </w:tr>
    </w:tbl>
    <w:p w14:paraId="67096370" w14:textId="77777777" w:rsidR="00FB479B" w:rsidRPr="00FB479B" w:rsidRDefault="00FB479B" w:rsidP="00FB479B">
      <w:pPr>
        <w:autoSpaceDE w:val="0"/>
        <w:autoSpaceDN w:val="0"/>
        <w:adjustRightInd w:val="0"/>
        <w:rPr>
          <w:rFonts w:asciiTheme="minorHAnsi" w:hAnsiTheme="minorHAnsi" w:cstheme="minorHAnsi"/>
          <w:b/>
          <w:bCs/>
        </w:rPr>
      </w:pPr>
    </w:p>
    <w:p w14:paraId="38A209BE" w14:textId="65151E0F" w:rsidR="00BE2D41" w:rsidRPr="001373E2" w:rsidRDefault="00BE2D41" w:rsidP="001373E2">
      <w:pPr>
        <w:pStyle w:val="ListParagraph"/>
        <w:numPr>
          <w:ilvl w:val="0"/>
          <w:numId w:val="1"/>
        </w:numPr>
        <w:autoSpaceDE w:val="0"/>
        <w:autoSpaceDN w:val="0"/>
        <w:adjustRightInd w:val="0"/>
        <w:spacing w:after="240"/>
        <w:rPr>
          <w:rFonts w:cstheme="minorHAnsi"/>
          <w:b w:val="0"/>
          <w:bCs/>
        </w:rPr>
      </w:pPr>
      <w:r w:rsidRPr="00BE2D41">
        <w:rPr>
          <w:rFonts w:cstheme="minorHAnsi"/>
          <w:bCs/>
        </w:rPr>
        <w:t>Appendix C | List of regulations for each Facility</w:t>
      </w:r>
    </w:p>
    <w:tbl>
      <w:tblPr>
        <w:tblW w:w="5000" w:type="pct"/>
        <w:tblCellMar>
          <w:left w:w="0" w:type="dxa"/>
          <w:right w:w="0" w:type="dxa"/>
        </w:tblCellMar>
        <w:tblLook w:val="0420" w:firstRow="1" w:lastRow="0" w:firstColumn="0" w:lastColumn="0" w:noHBand="0" w:noVBand="1"/>
      </w:tblPr>
      <w:tblGrid>
        <w:gridCol w:w="1868"/>
        <w:gridCol w:w="1790"/>
        <w:gridCol w:w="872"/>
        <w:gridCol w:w="4810"/>
      </w:tblGrid>
      <w:tr w:rsidR="00BE2D41" w:rsidRPr="00BE2D41" w14:paraId="3657C766" w14:textId="77777777" w:rsidTr="00994641">
        <w:trPr>
          <w:trHeight w:val="383"/>
        </w:trPr>
        <w:tc>
          <w:tcPr>
            <w:tcW w:w="1088" w:type="pct"/>
            <w:tcBorders>
              <w:top w:val="single" w:sz="8" w:space="0" w:color="646464"/>
              <w:left w:val="single" w:sz="8" w:space="0" w:color="646464"/>
              <w:bottom w:val="single" w:sz="8" w:space="0" w:color="646464"/>
              <w:right w:val="single" w:sz="8" w:space="0" w:color="646464"/>
            </w:tcBorders>
            <w:shd w:val="clear" w:color="auto" w:fill="002B49"/>
            <w:tcMar>
              <w:top w:w="72" w:type="dxa"/>
              <w:left w:w="72" w:type="dxa"/>
              <w:bottom w:w="72" w:type="dxa"/>
              <w:right w:w="72" w:type="dxa"/>
            </w:tcMar>
            <w:vAlign w:val="center"/>
            <w:hideMark/>
          </w:tcPr>
          <w:p w14:paraId="714A719A" w14:textId="77777777" w:rsidR="00BE2D41" w:rsidRPr="00BE2D41" w:rsidRDefault="00BE2D41" w:rsidP="00994641">
            <w:pPr>
              <w:jc w:val="center"/>
              <w:rPr>
                <w:rFonts w:asciiTheme="minorHAnsi" w:hAnsiTheme="minorHAnsi" w:cstheme="minorHAnsi"/>
              </w:rPr>
            </w:pPr>
            <w:r w:rsidRPr="00BE2D41">
              <w:rPr>
                <w:rFonts w:asciiTheme="minorHAnsi" w:hAnsiTheme="minorHAnsi" w:cstheme="minorHAnsi"/>
                <w:b/>
                <w:bCs/>
                <w:color w:val="FFFFFF"/>
                <w:kern w:val="24"/>
              </w:rPr>
              <w:t>Facility</w:t>
            </w:r>
          </w:p>
        </w:tc>
        <w:tc>
          <w:tcPr>
            <w:tcW w:w="790" w:type="pct"/>
            <w:tcBorders>
              <w:top w:val="single" w:sz="8" w:space="0" w:color="646464"/>
              <w:left w:val="single" w:sz="8" w:space="0" w:color="646464"/>
              <w:bottom w:val="single" w:sz="8" w:space="0" w:color="646464"/>
              <w:right w:val="single" w:sz="8" w:space="0" w:color="646464"/>
            </w:tcBorders>
            <w:shd w:val="clear" w:color="auto" w:fill="002B49"/>
            <w:tcMar>
              <w:top w:w="72" w:type="dxa"/>
              <w:left w:w="72" w:type="dxa"/>
              <w:bottom w:w="72" w:type="dxa"/>
              <w:right w:w="72" w:type="dxa"/>
            </w:tcMar>
            <w:vAlign w:val="center"/>
            <w:hideMark/>
          </w:tcPr>
          <w:p w14:paraId="4FF525A5" w14:textId="77777777" w:rsidR="00BE2D41" w:rsidRPr="00BE2D41" w:rsidRDefault="00BE2D41" w:rsidP="00994641">
            <w:pPr>
              <w:jc w:val="center"/>
              <w:rPr>
                <w:rFonts w:asciiTheme="minorHAnsi" w:hAnsiTheme="minorHAnsi" w:cstheme="minorHAnsi"/>
              </w:rPr>
            </w:pPr>
            <w:r w:rsidRPr="00BE2D41">
              <w:rPr>
                <w:rFonts w:asciiTheme="minorHAnsi" w:hAnsiTheme="minorHAnsi" w:cstheme="minorHAnsi"/>
                <w:b/>
                <w:bCs/>
                <w:color w:val="FFFFFF"/>
                <w:kern w:val="24"/>
              </w:rPr>
              <w:t>License Type</w:t>
            </w:r>
          </w:p>
        </w:tc>
        <w:tc>
          <w:tcPr>
            <w:tcW w:w="460" w:type="pct"/>
            <w:tcBorders>
              <w:top w:val="single" w:sz="8" w:space="0" w:color="646464"/>
              <w:left w:val="single" w:sz="8" w:space="0" w:color="646464"/>
              <w:bottom w:val="single" w:sz="8" w:space="0" w:color="646464"/>
              <w:right w:val="single" w:sz="8" w:space="0" w:color="646464"/>
            </w:tcBorders>
            <w:shd w:val="clear" w:color="auto" w:fill="002B49"/>
            <w:tcMar>
              <w:top w:w="72" w:type="dxa"/>
              <w:left w:w="72" w:type="dxa"/>
              <w:bottom w:w="72" w:type="dxa"/>
              <w:right w:w="72" w:type="dxa"/>
            </w:tcMar>
            <w:vAlign w:val="center"/>
            <w:hideMark/>
          </w:tcPr>
          <w:p w14:paraId="0AB1F8CC" w14:textId="77777777" w:rsidR="00BE2D41" w:rsidRPr="00BE2D41" w:rsidRDefault="00BE2D41" w:rsidP="00994641">
            <w:pPr>
              <w:jc w:val="center"/>
              <w:rPr>
                <w:rFonts w:asciiTheme="minorHAnsi" w:hAnsiTheme="minorHAnsi" w:cstheme="minorHAnsi"/>
              </w:rPr>
            </w:pPr>
            <w:r w:rsidRPr="00BE2D41">
              <w:rPr>
                <w:rFonts w:asciiTheme="minorHAnsi" w:hAnsiTheme="minorHAnsi" w:cstheme="minorHAnsi"/>
                <w:b/>
                <w:bCs/>
                <w:color w:val="FFFFFF"/>
                <w:kern w:val="24"/>
              </w:rPr>
              <w:t>License No.</w:t>
            </w:r>
          </w:p>
        </w:tc>
        <w:tc>
          <w:tcPr>
            <w:tcW w:w="2662" w:type="pct"/>
            <w:tcBorders>
              <w:top w:val="single" w:sz="8" w:space="0" w:color="646464"/>
              <w:left w:val="single" w:sz="8" w:space="0" w:color="646464"/>
              <w:bottom w:val="single" w:sz="8" w:space="0" w:color="646464"/>
              <w:right w:val="single" w:sz="8" w:space="0" w:color="646464"/>
            </w:tcBorders>
            <w:shd w:val="clear" w:color="auto" w:fill="002B49"/>
            <w:tcMar>
              <w:top w:w="72" w:type="dxa"/>
              <w:left w:w="72" w:type="dxa"/>
              <w:bottom w:w="72" w:type="dxa"/>
              <w:right w:w="72" w:type="dxa"/>
            </w:tcMar>
            <w:vAlign w:val="center"/>
            <w:hideMark/>
          </w:tcPr>
          <w:p w14:paraId="68A25305" w14:textId="77777777" w:rsidR="00BE2D41" w:rsidRPr="00BE2D41" w:rsidRDefault="00BE2D41" w:rsidP="00994641">
            <w:pPr>
              <w:jc w:val="center"/>
              <w:rPr>
                <w:rFonts w:asciiTheme="minorHAnsi" w:hAnsiTheme="minorHAnsi" w:cstheme="minorHAnsi"/>
              </w:rPr>
            </w:pPr>
            <w:r w:rsidRPr="00BE2D41">
              <w:rPr>
                <w:rFonts w:asciiTheme="minorHAnsi" w:hAnsiTheme="minorHAnsi" w:cstheme="minorHAnsi"/>
                <w:b/>
                <w:bCs/>
                <w:color w:val="FFFFFF"/>
                <w:kern w:val="24"/>
              </w:rPr>
              <w:t>Authority and Regulations (Links)</w:t>
            </w:r>
          </w:p>
        </w:tc>
      </w:tr>
      <w:tr w:rsidR="00BE2D41" w:rsidRPr="00BE2D41" w14:paraId="08D977E4" w14:textId="77777777" w:rsidTr="00994641">
        <w:trPr>
          <w:trHeight w:val="893"/>
        </w:trPr>
        <w:tc>
          <w:tcPr>
            <w:tcW w:w="1088"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60897310" w14:textId="77777777" w:rsidR="00BE2D41" w:rsidRPr="00BE2D41" w:rsidRDefault="00BE2D41" w:rsidP="00994641">
            <w:pPr>
              <w:rPr>
                <w:rFonts w:asciiTheme="minorHAnsi" w:hAnsiTheme="minorHAnsi" w:cstheme="minorHAnsi"/>
              </w:rPr>
            </w:pPr>
            <w:r w:rsidRPr="00BE2D41">
              <w:rPr>
                <w:rFonts w:asciiTheme="minorHAnsi" w:hAnsiTheme="minorHAnsi" w:cstheme="minorHAnsi"/>
                <w:color w:val="323232"/>
                <w:kern w:val="24"/>
              </w:rPr>
              <w:t>Montana State Hospital</w:t>
            </w:r>
          </w:p>
          <w:p w14:paraId="141012F1" w14:textId="77777777" w:rsidR="00BE2D41" w:rsidRPr="00BE2D41" w:rsidRDefault="00BE2D41" w:rsidP="00994641">
            <w:pPr>
              <w:rPr>
                <w:rFonts w:asciiTheme="minorHAnsi" w:hAnsiTheme="minorHAnsi" w:cstheme="minorHAnsi"/>
              </w:rPr>
            </w:pPr>
            <w:r w:rsidRPr="00BE2D41">
              <w:rPr>
                <w:rFonts w:asciiTheme="minorHAnsi" w:hAnsiTheme="minorHAnsi" w:cstheme="minorHAnsi"/>
                <w:color w:val="323232"/>
                <w:kern w:val="24"/>
              </w:rPr>
              <w:t xml:space="preserve"> – Main Hospital</w:t>
            </w:r>
          </w:p>
        </w:tc>
        <w:tc>
          <w:tcPr>
            <w:tcW w:w="790"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47B37121" w14:textId="77777777" w:rsidR="00BE2D41" w:rsidRPr="00BE2D41" w:rsidRDefault="00BE2D41" w:rsidP="00994641">
            <w:pPr>
              <w:rPr>
                <w:rFonts w:asciiTheme="minorHAnsi" w:hAnsiTheme="minorHAnsi" w:cstheme="minorHAnsi"/>
              </w:rPr>
            </w:pPr>
            <w:r w:rsidRPr="00BE2D41">
              <w:rPr>
                <w:rFonts w:asciiTheme="minorHAnsi" w:hAnsiTheme="minorHAnsi" w:cstheme="minorHAnsi"/>
                <w:color w:val="323232"/>
                <w:kern w:val="24"/>
              </w:rPr>
              <w:t>Hospital</w:t>
            </w:r>
          </w:p>
        </w:tc>
        <w:tc>
          <w:tcPr>
            <w:tcW w:w="460"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4A07E710" w14:textId="77777777" w:rsidR="00BE2D41" w:rsidRPr="00BE2D41" w:rsidRDefault="00BE2D41" w:rsidP="00994641">
            <w:pPr>
              <w:rPr>
                <w:rFonts w:asciiTheme="minorHAnsi" w:hAnsiTheme="minorHAnsi" w:cstheme="minorHAnsi"/>
              </w:rPr>
            </w:pPr>
            <w:r w:rsidRPr="00BE2D41">
              <w:rPr>
                <w:rFonts w:asciiTheme="minorHAnsi" w:hAnsiTheme="minorHAnsi" w:cstheme="minorHAnsi"/>
                <w:color w:val="323232"/>
                <w:kern w:val="24"/>
              </w:rPr>
              <w:t>12943</w:t>
            </w:r>
          </w:p>
        </w:tc>
        <w:tc>
          <w:tcPr>
            <w:tcW w:w="2662"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2C38361E" w14:textId="77777777" w:rsidR="00BE2D41" w:rsidRPr="00BE2D41" w:rsidRDefault="008B2988" w:rsidP="00994641">
            <w:pPr>
              <w:rPr>
                <w:rFonts w:asciiTheme="minorHAnsi" w:hAnsiTheme="minorHAnsi" w:cstheme="minorHAnsi"/>
              </w:rPr>
            </w:pPr>
            <w:hyperlink r:id="rId59" w:history="1">
              <w:r w:rsidR="00BE2D41" w:rsidRPr="00BE2D41">
                <w:rPr>
                  <w:rFonts w:asciiTheme="minorHAnsi" w:hAnsiTheme="minorHAnsi" w:cstheme="minorHAnsi"/>
                  <w:color w:val="323232"/>
                  <w:kern w:val="24"/>
                  <w:u w:val="single"/>
                </w:rPr>
                <w:t>37.106.3</w:t>
              </w:r>
            </w:hyperlink>
            <w:r w:rsidR="00BE2D41" w:rsidRPr="00BE2D41">
              <w:rPr>
                <w:rFonts w:asciiTheme="minorHAnsi" w:hAnsiTheme="minorHAnsi" w:cstheme="minorHAnsi"/>
                <w:color w:val="323232"/>
                <w:kern w:val="24"/>
              </w:rPr>
              <w:t xml:space="preserve"> (Health Care Facilities)</w:t>
            </w:r>
          </w:p>
          <w:p w14:paraId="0380E68F" w14:textId="77777777" w:rsidR="00BE2D41" w:rsidRPr="00BE2D41" w:rsidRDefault="008B2988" w:rsidP="00994641">
            <w:pPr>
              <w:rPr>
                <w:rFonts w:asciiTheme="minorHAnsi" w:hAnsiTheme="minorHAnsi" w:cstheme="minorHAnsi"/>
              </w:rPr>
            </w:pPr>
            <w:hyperlink r:id="rId60" w:history="1">
              <w:r w:rsidR="00BE2D41" w:rsidRPr="00BE2D41">
                <w:rPr>
                  <w:rFonts w:asciiTheme="minorHAnsi" w:hAnsiTheme="minorHAnsi" w:cstheme="minorHAnsi"/>
                  <w:color w:val="323232"/>
                  <w:kern w:val="24"/>
                  <w:u w:val="single"/>
                </w:rPr>
                <w:t>37.106.4</w:t>
              </w:r>
            </w:hyperlink>
            <w:r w:rsidR="00BE2D41" w:rsidRPr="00BE2D41">
              <w:rPr>
                <w:rFonts w:asciiTheme="minorHAnsi" w:hAnsiTheme="minorHAnsi" w:cstheme="minorHAnsi"/>
                <w:color w:val="323232"/>
                <w:kern w:val="24"/>
              </w:rPr>
              <w:t xml:space="preserve"> (Hospitals)</w:t>
            </w:r>
          </w:p>
          <w:p w14:paraId="03199E45" w14:textId="77777777" w:rsidR="00BE2D41" w:rsidRPr="00BE2D41" w:rsidRDefault="008B2988" w:rsidP="00994641">
            <w:pPr>
              <w:rPr>
                <w:rFonts w:asciiTheme="minorHAnsi" w:hAnsiTheme="minorHAnsi" w:cstheme="minorHAnsi"/>
              </w:rPr>
            </w:pPr>
            <w:hyperlink r:id="rId61" w:history="1">
              <w:r w:rsidR="00BE2D41" w:rsidRPr="00BE2D41">
                <w:rPr>
                  <w:rFonts w:asciiTheme="minorHAnsi" w:hAnsiTheme="minorHAnsi" w:cstheme="minorHAnsi"/>
                  <w:color w:val="323232"/>
                  <w:kern w:val="24"/>
                  <w:u w:val="single"/>
                </w:rPr>
                <w:t>MCA 50-5</w:t>
              </w:r>
            </w:hyperlink>
            <w:r w:rsidR="00BE2D41" w:rsidRPr="00BE2D41">
              <w:rPr>
                <w:rFonts w:asciiTheme="minorHAnsi" w:hAnsiTheme="minorHAnsi" w:cstheme="minorHAnsi"/>
                <w:color w:val="323232"/>
                <w:kern w:val="24"/>
              </w:rPr>
              <w:t xml:space="preserve"> (Hospitals and Related Facilities)</w:t>
            </w:r>
          </w:p>
        </w:tc>
      </w:tr>
      <w:tr w:rsidR="00BE2D41" w:rsidRPr="00BE2D41" w14:paraId="7FC3B194" w14:textId="77777777" w:rsidTr="00994641">
        <w:trPr>
          <w:trHeight w:val="1404"/>
        </w:trPr>
        <w:tc>
          <w:tcPr>
            <w:tcW w:w="1088"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19D90980" w14:textId="77777777" w:rsidR="00BE2D41" w:rsidRPr="00BE2D41" w:rsidRDefault="00BE2D41" w:rsidP="00994641">
            <w:pPr>
              <w:rPr>
                <w:rFonts w:asciiTheme="minorHAnsi" w:hAnsiTheme="minorHAnsi" w:cstheme="minorHAnsi"/>
              </w:rPr>
            </w:pPr>
            <w:r w:rsidRPr="00BE2D41">
              <w:rPr>
                <w:rFonts w:asciiTheme="minorHAnsi" w:hAnsiTheme="minorHAnsi" w:cstheme="minorHAnsi"/>
                <w:color w:val="323232"/>
                <w:kern w:val="24"/>
              </w:rPr>
              <w:t>Montana State Hospital</w:t>
            </w:r>
          </w:p>
          <w:p w14:paraId="364E294A" w14:textId="77777777" w:rsidR="00BE2D41" w:rsidRPr="00BE2D41" w:rsidRDefault="00BE2D41" w:rsidP="00994641">
            <w:pPr>
              <w:rPr>
                <w:rFonts w:asciiTheme="minorHAnsi" w:hAnsiTheme="minorHAnsi" w:cstheme="minorHAnsi"/>
              </w:rPr>
            </w:pPr>
            <w:r w:rsidRPr="00BE2D41">
              <w:rPr>
                <w:rFonts w:asciiTheme="minorHAnsi" w:hAnsiTheme="minorHAnsi" w:cstheme="minorHAnsi"/>
                <w:color w:val="323232"/>
                <w:kern w:val="24"/>
              </w:rPr>
              <w:t>– Forensic (Galen and Group Homes)</w:t>
            </w:r>
          </w:p>
        </w:tc>
        <w:tc>
          <w:tcPr>
            <w:tcW w:w="790"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6F92D682" w14:textId="77777777" w:rsidR="00BE2D41" w:rsidRPr="00BE2D41" w:rsidRDefault="00BE2D41" w:rsidP="00994641">
            <w:pPr>
              <w:rPr>
                <w:rFonts w:asciiTheme="minorHAnsi" w:hAnsiTheme="minorHAnsi" w:cstheme="minorHAnsi"/>
              </w:rPr>
            </w:pPr>
            <w:r w:rsidRPr="00BE2D41">
              <w:rPr>
                <w:rFonts w:asciiTheme="minorHAnsi" w:hAnsiTheme="minorHAnsi" w:cstheme="minorHAnsi"/>
                <w:color w:val="323232"/>
                <w:kern w:val="24"/>
              </w:rPr>
              <w:t>Mental Health Center</w:t>
            </w:r>
          </w:p>
        </w:tc>
        <w:tc>
          <w:tcPr>
            <w:tcW w:w="460"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6F3C1A7B" w14:textId="77777777" w:rsidR="00BE2D41" w:rsidRPr="00BE2D41" w:rsidRDefault="00BE2D41" w:rsidP="00994641">
            <w:pPr>
              <w:rPr>
                <w:rFonts w:asciiTheme="minorHAnsi" w:hAnsiTheme="minorHAnsi" w:cstheme="minorHAnsi"/>
              </w:rPr>
            </w:pPr>
            <w:r w:rsidRPr="00BE2D41">
              <w:rPr>
                <w:rFonts w:asciiTheme="minorHAnsi" w:hAnsiTheme="minorHAnsi" w:cstheme="minorHAnsi"/>
                <w:color w:val="323232"/>
                <w:kern w:val="24"/>
              </w:rPr>
              <w:t>12910</w:t>
            </w:r>
          </w:p>
        </w:tc>
        <w:tc>
          <w:tcPr>
            <w:tcW w:w="2662"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6FD0D831" w14:textId="77777777" w:rsidR="00BE2D41" w:rsidRPr="00BE2D41" w:rsidRDefault="008B2988" w:rsidP="00994641">
            <w:pPr>
              <w:rPr>
                <w:rFonts w:asciiTheme="minorHAnsi" w:hAnsiTheme="minorHAnsi" w:cstheme="minorHAnsi"/>
              </w:rPr>
            </w:pPr>
            <w:hyperlink r:id="rId62" w:history="1">
              <w:r w:rsidR="00BE2D41" w:rsidRPr="00BE2D41">
                <w:rPr>
                  <w:rFonts w:asciiTheme="minorHAnsi" w:hAnsiTheme="minorHAnsi" w:cstheme="minorHAnsi"/>
                  <w:color w:val="323232"/>
                  <w:kern w:val="24"/>
                  <w:u w:val="single"/>
                </w:rPr>
                <w:t>37.106.3</w:t>
              </w:r>
            </w:hyperlink>
            <w:r w:rsidR="00BE2D41" w:rsidRPr="00BE2D41">
              <w:rPr>
                <w:rFonts w:asciiTheme="minorHAnsi" w:hAnsiTheme="minorHAnsi" w:cstheme="minorHAnsi"/>
                <w:color w:val="323232"/>
                <w:kern w:val="24"/>
              </w:rPr>
              <w:t xml:space="preserve"> (Health Care Facilities)</w:t>
            </w:r>
          </w:p>
          <w:p w14:paraId="3A02C537" w14:textId="77777777" w:rsidR="00BE2D41" w:rsidRPr="00BE2D41" w:rsidRDefault="008B2988" w:rsidP="00994641">
            <w:pPr>
              <w:rPr>
                <w:rFonts w:asciiTheme="minorHAnsi" w:hAnsiTheme="minorHAnsi" w:cstheme="minorHAnsi"/>
              </w:rPr>
            </w:pPr>
            <w:hyperlink r:id="rId63" w:history="1">
              <w:r w:rsidR="00BE2D41" w:rsidRPr="00BE2D41">
                <w:rPr>
                  <w:rFonts w:asciiTheme="minorHAnsi" w:hAnsiTheme="minorHAnsi" w:cstheme="minorHAnsi"/>
                  <w:color w:val="323232"/>
                  <w:kern w:val="24"/>
                  <w:u w:val="single"/>
                </w:rPr>
                <w:t>37.106.19</w:t>
              </w:r>
            </w:hyperlink>
            <w:r w:rsidR="00BE2D41" w:rsidRPr="00BE2D41">
              <w:rPr>
                <w:rFonts w:asciiTheme="minorHAnsi" w:hAnsiTheme="minorHAnsi" w:cstheme="minorHAnsi"/>
                <w:color w:val="323232"/>
                <w:kern w:val="24"/>
              </w:rPr>
              <w:t xml:space="preserve"> (Mental Health Center)</w:t>
            </w:r>
          </w:p>
          <w:p w14:paraId="17549ABC" w14:textId="77777777" w:rsidR="00BE2D41" w:rsidRPr="00BE2D41" w:rsidRDefault="008B2988" w:rsidP="00994641">
            <w:pPr>
              <w:rPr>
                <w:rFonts w:asciiTheme="minorHAnsi" w:hAnsiTheme="minorHAnsi" w:cstheme="minorHAnsi"/>
              </w:rPr>
            </w:pPr>
            <w:hyperlink r:id="rId64" w:history="1">
              <w:r w:rsidR="00BE2D41" w:rsidRPr="00BE2D41">
                <w:rPr>
                  <w:rFonts w:asciiTheme="minorHAnsi" w:hAnsiTheme="minorHAnsi" w:cstheme="minorHAnsi"/>
                  <w:color w:val="323232"/>
                  <w:kern w:val="24"/>
                  <w:u w:val="single"/>
                </w:rPr>
                <w:t>37.106.20</w:t>
              </w:r>
            </w:hyperlink>
            <w:r w:rsidR="00BE2D41" w:rsidRPr="00BE2D41">
              <w:rPr>
                <w:rFonts w:asciiTheme="minorHAnsi" w:hAnsiTheme="minorHAnsi" w:cstheme="minorHAnsi"/>
                <w:color w:val="323232"/>
                <w:kern w:val="24"/>
              </w:rPr>
              <w:t xml:space="preserve"> (Mental Health Center-Foster Care)</w:t>
            </w:r>
          </w:p>
          <w:p w14:paraId="23C0EA47" w14:textId="77777777" w:rsidR="00BE2D41" w:rsidRPr="00BE2D41" w:rsidRDefault="008B2988" w:rsidP="00994641">
            <w:pPr>
              <w:rPr>
                <w:rFonts w:asciiTheme="minorHAnsi" w:hAnsiTheme="minorHAnsi" w:cstheme="minorHAnsi"/>
              </w:rPr>
            </w:pPr>
            <w:hyperlink r:id="rId65" w:history="1">
              <w:r w:rsidR="00BE2D41" w:rsidRPr="00BE2D41">
                <w:rPr>
                  <w:rFonts w:asciiTheme="minorHAnsi" w:hAnsiTheme="minorHAnsi" w:cstheme="minorHAnsi"/>
                  <w:color w:val="323232"/>
                  <w:kern w:val="24"/>
                  <w:u w:val="single"/>
                </w:rPr>
                <w:t>MCA 50-5</w:t>
              </w:r>
            </w:hyperlink>
            <w:r w:rsidR="00BE2D41" w:rsidRPr="00BE2D41">
              <w:rPr>
                <w:rFonts w:asciiTheme="minorHAnsi" w:hAnsiTheme="minorHAnsi" w:cstheme="minorHAnsi"/>
                <w:color w:val="323232"/>
                <w:kern w:val="24"/>
              </w:rPr>
              <w:t xml:space="preserve"> (Hospitals and Related Facilities)</w:t>
            </w:r>
          </w:p>
          <w:p w14:paraId="3AE86050" w14:textId="77777777" w:rsidR="00BE2D41" w:rsidRPr="00BE2D41" w:rsidRDefault="008B2988" w:rsidP="00994641">
            <w:pPr>
              <w:rPr>
                <w:rFonts w:asciiTheme="minorHAnsi" w:hAnsiTheme="minorHAnsi" w:cstheme="minorHAnsi"/>
              </w:rPr>
            </w:pPr>
            <w:hyperlink r:id="rId66" w:history="1">
              <w:r w:rsidR="00BE2D41" w:rsidRPr="00BE2D41">
                <w:rPr>
                  <w:rFonts w:asciiTheme="minorHAnsi" w:hAnsiTheme="minorHAnsi" w:cstheme="minorHAnsi"/>
                  <w:color w:val="323232"/>
                  <w:kern w:val="24"/>
                  <w:u w:val="single"/>
                </w:rPr>
                <w:t>MCA 53-21-1</w:t>
              </w:r>
            </w:hyperlink>
            <w:r w:rsidR="00BE2D41" w:rsidRPr="00BE2D41">
              <w:rPr>
                <w:rFonts w:asciiTheme="minorHAnsi" w:hAnsiTheme="minorHAnsi" w:cstheme="minorHAnsi"/>
                <w:color w:val="323232"/>
                <w:kern w:val="24"/>
              </w:rPr>
              <w:t xml:space="preserve"> (Treatment of Seriously Mental Ill)</w:t>
            </w:r>
          </w:p>
        </w:tc>
      </w:tr>
      <w:tr w:rsidR="00BE2D41" w:rsidRPr="00BE2D41" w14:paraId="286E2135" w14:textId="77777777" w:rsidTr="00994641">
        <w:trPr>
          <w:trHeight w:val="638"/>
        </w:trPr>
        <w:tc>
          <w:tcPr>
            <w:tcW w:w="1088"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118076C6" w14:textId="77777777" w:rsidR="00BE2D41" w:rsidRPr="00BE2D41" w:rsidRDefault="00BE2D41" w:rsidP="00994641">
            <w:pPr>
              <w:rPr>
                <w:rFonts w:asciiTheme="minorHAnsi" w:hAnsiTheme="minorHAnsi" w:cstheme="minorHAnsi"/>
              </w:rPr>
            </w:pPr>
            <w:r w:rsidRPr="00BE2D41">
              <w:rPr>
                <w:rFonts w:asciiTheme="minorHAnsi" w:hAnsiTheme="minorHAnsi" w:cstheme="minorHAnsi"/>
                <w:color w:val="323232"/>
                <w:kern w:val="24"/>
              </w:rPr>
              <w:t>Montana Mental Health Nursing Care Center</w:t>
            </w:r>
          </w:p>
        </w:tc>
        <w:tc>
          <w:tcPr>
            <w:tcW w:w="790"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08595516" w14:textId="77777777" w:rsidR="00BE2D41" w:rsidRPr="00BE2D41" w:rsidRDefault="00BE2D41" w:rsidP="00994641">
            <w:pPr>
              <w:rPr>
                <w:rFonts w:asciiTheme="minorHAnsi" w:hAnsiTheme="minorHAnsi" w:cstheme="minorHAnsi"/>
              </w:rPr>
            </w:pPr>
            <w:r w:rsidRPr="00BE2D41">
              <w:rPr>
                <w:rFonts w:asciiTheme="minorHAnsi" w:hAnsiTheme="minorHAnsi" w:cstheme="minorHAnsi"/>
                <w:color w:val="323232"/>
                <w:kern w:val="24"/>
              </w:rPr>
              <w:t>Long Term Care</w:t>
            </w:r>
          </w:p>
        </w:tc>
        <w:tc>
          <w:tcPr>
            <w:tcW w:w="460"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6621E796" w14:textId="77777777" w:rsidR="00BE2D41" w:rsidRPr="00BE2D41" w:rsidRDefault="00BE2D41" w:rsidP="00994641">
            <w:pPr>
              <w:rPr>
                <w:rFonts w:asciiTheme="minorHAnsi" w:hAnsiTheme="minorHAnsi" w:cstheme="minorHAnsi"/>
              </w:rPr>
            </w:pPr>
            <w:r w:rsidRPr="00BE2D41">
              <w:rPr>
                <w:rFonts w:asciiTheme="minorHAnsi" w:hAnsiTheme="minorHAnsi" w:cstheme="minorHAnsi"/>
                <w:color w:val="323232"/>
                <w:kern w:val="24"/>
              </w:rPr>
              <w:t>13143</w:t>
            </w:r>
          </w:p>
        </w:tc>
        <w:tc>
          <w:tcPr>
            <w:tcW w:w="2662"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3DBE40FB" w14:textId="77777777" w:rsidR="00BE2D41" w:rsidRPr="00BE2D41" w:rsidRDefault="008B2988" w:rsidP="00994641">
            <w:pPr>
              <w:rPr>
                <w:rFonts w:asciiTheme="minorHAnsi" w:hAnsiTheme="minorHAnsi" w:cstheme="minorHAnsi"/>
              </w:rPr>
            </w:pPr>
            <w:hyperlink r:id="rId67" w:history="1">
              <w:r w:rsidR="00BE2D41" w:rsidRPr="00BE2D41">
                <w:rPr>
                  <w:rFonts w:asciiTheme="minorHAnsi" w:hAnsiTheme="minorHAnsi" w:cstheme="minorHAnsi"/>
                  <w:color w:val="323232"/>
                  <w:kern w:val="24"/>
                  <w:u w:val="single"/>
                </w:rPr>
                <w:t>37.106.3</w:t>
              </w:r>
            </w:hyperlink>
            <w:r w:rsidR="00BE2D41" w:rsidRPr="00BE2D41">
              <w:rPr>
                <w:rFonts w:asciiTheme="minorHAnsi" w:hAnsiTheme="minorHAnsi" w:cstheme="minorHAnsi"/>
                <w:color w:val="323232"/>
                <w:kern w:val="24"/>
              </w:rPr>
              <w:t xml:space="preserve"> (Health Care Facilities)</w:t>
            </w:r>
          </w:p>
          <w:p w14:paraId="46CFAEB5" w14:textId="77777777" w:rsidR="00BE2D41" w:rsidRPr="00BE2D41" w:rsidRDefault="008B2988" w:rsidP="00994641">
            <w:pPr>
              <w:rPr>
                <w:rFonts w:asciiTheme="minorHAnsi" w:hAnsiTheme="minorHAnsi" w:cstheme="minorHAnsi"/>
              </w:rPr>
            </w:pPr>
            <w:hyperlink r:id="rId68" w:history="1">
              <w:r w:rsidR="00BE2D41" w:rsidRPr="00BE2D41">
                <w:rPr>
                  <w:rFonts w:asciiTheme="minorHAnsi" w:hAnsiTheme="minorHAnsi" w:cstheme="minorHAnsi"/>
                  <w:color w:val="323232"/>
                  <w:kern w:val="24"/>
                  <w:u w:val="single"/>
                </w:rPr>
                <w:t>37.106.6</w:t>
              </w:r>
            </w:hyperlink>
            <w:r w:rsidR="00BE2D41" w:rsidRPr="00BE2D41">
              <w:rPr>
                <w:rFonts w:asciiTheme="minorHAnsi" w:hAnsiTheme="minorHAnsi" w:cstheme="minorHAnsi"/>
                <w:color w:val="323232"/>
                <w:kern w:val="24"/>
              </w:rPr>
              <w:t xml:space="preserve"> (Nursing Facilities)</w:t>
            </w:r>
          </w:p>
        </w:tc>
      </w:tr>
      <w:tr w:rsidR="00BE2D41" w:rsidRPr="00BE2D41" w14:paraId="2FA91096" w14:textId="77777777" w:rsidTr="00994641">
        <w:trPr>
          <w:trHeight w:val="638"/>
        </w:trPr>
        <w:tc>
          <w:tcPr>
            <w:tcW w:w="1088"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23FCC4B9" w14:textId="77777777" w:rsidR="00BE2D41" w:rsidRPr="00BE2D41" w:rsidRDefault="00BE2D41" w:rsidP="00994641">
            <w:pPr>
              <w:rPr>
                <w:rFonts w:asciiTheme="minorHAnsi" w:hAnsiTheme="minorHAnsi" w:cstheme="minorHAnsi"/>
              </w:rPr>
            </w:pPr>
            <w:r w:rsidRPr="00BE2D41">
              <w:rPr>
                <w:rFonts w:asciiTheme="minorHAnsi" w:hAnsiTheme="minorHAnsi" w:cstheme="minorHAnsi"/>
                <w:color w:val="323232"/>
                <w:kern w:val="24"/>
              </w:rPr>
              <w:t>Intensive Behavior Center</w:t>
            </w:r>
          </w:p>
        </w:tc>
        <w:tc>
          <w:tcPr>
            <w:tcW w:w="790"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3313B836" w14:textId="77777777" w:rsidR="00BE2D41" w:rsidRPr="00BE2D41" w:rsidRDefault="00BE2D41" w:rsidP="00994641">
            <w:pPr>
              <w:rPr>
                <w:rFonts w:asciiTheme="minorHAnsi" w:hAnsiTheme="minorHAnsi" w:cstheme="minorHAnsi"/>
              </w:rPr>
            </w:pPr>
            <w:r w:rsidRPr="00BE2D41">
              <w:rPr>
                <w:rFonts w:asciiTheme="minorHAnsi" w:hAnsiTheme="minorHAnsi" w:cstheme="minorHAnsi"/>
                <w:color w:val="323232"/>
                <w:kern w:val="24"/>
              </w:rPr>
              <w:t>Intermediate Care Facility for Developmentally Disabled</w:t>
            </w:r>
          </w:p>
        </w:tc>
        <w:tc>
          <w:tcPr>
            <w:tcW w:w="460"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168EC2A4" w14:textId="77777777" w:rsidR="00BE2D41" w:rsidRPr="00BE2D41" w:rsidRDefault="00BE2D41" w:rsidP="00994641">
            <w:pPr>
              <w:rPr>
                <w:rFonts w:asciiTheme="minorHAnsi" w:hAnsiTheme="minorHAnsi" w:cstheme="minorHAnsi"/>
              </w:rPr>
            </w:pPr>
            <w:r w:rsidRPr="00BE2D41">
              <w:rPr>
                <w:rFonts w:asciiTheme="minorHAnsi" w:hAnsiTheme="minorHAnsi" w:cstheme="minorHAnsi"/>
                <w:color w:val="323232"/>
                <w:kern w:val="24"/>
              </w:rPr>
              <w:t>12904</w:t>
            </w:r>
          </w:p>
        </w:tc>
        <w:tc>
          <w:tcPr>
            <w:tcW w:w="2662"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7DCDCAF1" w14:textId="77777777" w:rsidR="00BE2D41" w:rsidRPr="00BE2D41" w:rsidRDefault="008B2988" w:rsidP="00994641">
            <w:pPr>
              <w:rPr>
                <w:rFonts w:asciiTheme="minorHAnsi" w:hAnsiTheme="minorHAnsi" w:cstheme="minorHAnsi"/>
              </w:rPr>
            </w:pPr>
            <w:hyperlink r:id="rId69" w:history="1">
              <w:r w:rsidR="00BE2D41" w:rsidRPr="00BE2D41">
                <w:rPr>
                  <w:rFonts w:asciiTheme="minorHAnsi" w:hAnsiTheme="minorHAnsi" w:cstheme="minorHAnsi"/>
                  <w:color w:val="323232"/>
                  <w:kern w:val="24"/>
                  <w:u w:val="single"/>
                </w:rPr>
                <w:t>37.106.3</w:t>
              </w:r>
            </w:hyperlink>
            <w:r w:rsidR="00BE2D41" w:rsidRPr="00BE2D41">
              <w:rPr>
                <w:rFonts w:asciiTheme="minorHAnsi" w:hAnsiTheme="minorHAnsi" w:cstheme="minorHAnsi"/>
                <w:color w:val="323232"/>
                <w:kern w:val="24"/>
              </w:rPr>
              <w:t xml:space="preserve"> (Health Care Facilities)</w:t>
            </w:r>
          </w:p>
          <w:p w14:paraId="5AEF76AF" w14:textId="77777777" w:rsidR="00BE2D41" w:rsidRPr="00BE2D41" w:rsidRDefault="008B2988" w:rsidP="00994641">
            <w:pPr>
              <w:rPr>
                <w:rFonts w:asciiTheme="minorHAnsi" w:hAnsiTheme="minorHAnsi" w:cstheme="minorHAnsi"/>
              </w:rPr>
            </w:pPr>
            <w:hyperlink r:id="rId70" w:history="1">
              <w:r w:rsidR="00BE2D41" w:rsidRPr="00BE2D41">
                <w:rPr>
                  <w:rFonts w:asciiTheme="minorHAnsi" w:hAnsiTheme="minorHAnsi" w:cstheme="minorHAnsi"/>
                  <w:color w:val="323232"/>
                  <w:kern w:val="24"/>
                  <w:u w:val="single"/>
                </w:rPr>
                <w:t>37.106.21</w:t>
              </w:r>
            </w:hyperlink>
            <w:r w:rsidR="00BE2D41" w:rsidRPr="00BE2D41">
              <w:rPr>
                <w:rFonts w:asciiTheme="minorHAnsi" w:hAnsiTheme="minorHAnsi" w:cstheme="minorHAnsi"/>
                <w:color w:val="323232"/>
                <w:kern w:val="24"/>
              </w:rPr>
              <w:t xml:space="preserve"> (ICF / DD)</w:t>
            </w:r>
          </w:p>
        </w:tc>
      </w:tr>
      <w:tr w:rsidR="00BE2D41" w:rsidRPr="00BE2D41" w14:paraId="7D42FBD9" w14:textId="77777777" w:rsidTr="00994641">
        <w:trPr>
          <w:trHeight w:val="638"/>
        </w:trPr>
        <w:tc>
          <w:tcPr>
            <w:tcW w:w="1088"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03EE0B62" w14:textId="77777777" w:rsidR="00BE2D41" w:rsidRPr="00BE2D41" w:rsidRDefault="00BE2D41" w:rsidP="00994641">
            <w:pPr>
              <w:rPr>
                <w:rFonts w:asciiTheme="minorHAnsi" w:hAnsiTheme="minorHAnsi" w:cstheme="minorHAnsi"/>
              </w:rPr>
            </w:pPr>
            <w:r w:rsidRPr="00BE2D41">
              <w:rPr>
                <w:rFonts w:asciiTheme="minorHAnsi" w:hAnsiTheme="minorHAnsi" w:cstheme="minorHAnsi"/>
                <w:color w:val="323232"/>
                <w:kern w:val="24"/>
              </w:rPr>
              <w:t>Montana Chemical Dependency Center #1</w:t>
            </w:r>
          </w:p>
        </w:tc>
        <w:tc>
          <w:tcPr>
            <w:tcW w:w="790"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5E376D9D" w14:textId="77777777" w:rsidR="00BE2D41" w:rsidRPr="00BE2D41" w:rsidRDefault="00BE2D41" w:rsidP="00994641">
            <w:pPr>
              <w:rPr>
                <w:rFonts w:asciiTheme="minorHAnsi" w:hAnsiTheme="minorHAnsi" w:cstheme="minorHAnsi"/>
              </w:rPr>
            </w:pPr>
            <w:r w:rsidRPr="00BE2D41">
              <w:rPr>
                <w:rFonts w:asciiTheme="minorHAnsi" w:hAnsiTheme="minorHAnsi" w:cstheme="minorHAnsi"/>
                <w:color w:val="323232"/>
                <w:kern w:val="24"/>
              </w:rPr>
              <w:t>Inpatient Chemical Dependency Facility</w:t>
            </w:r>
          </w:p>
        </w:tc>
        <w:tc>
          <w:tcPr>
            <w:tcW w:w="460"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0F751706" w14:textId="77777777" w:rsidR="00BE2D41" w:rsidRPr="00BE2D41" w:rsidRDefault="00BE2D41" w:rsidP="00994641">
            <w:pPr>
              <w:rPr>
                <w:rFonts w:asciiTheme="minorHAnsi" w:hAnsiTheme="minorHAnsi" w:cstheme="minorHAnsi"/>
              </w:rPr>
            </w:pPr>
            <w:r w:rsidRPr="00BE2D41">
              <w:rPr>
                <w:rFonts w:asciiTheme="minorHAnsi" w:hAnsiTheme="minorHAnsi" w:cstheme="minorHAnsi"/>
                <w:color w:val="323232"/>
                <w:kern w:val="24"/>
              </w:rPr>
              <w:t>13462</w:t>
            </w:r>
          </w:p>
        </w:tc>
        <w:tc>
          <w:tcPr>
            <w:tcW w:w="2662"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1A0105BE" w14:textId="77777777" w:rsidR="00BE2D41" w:rsidRPr="00BE2D41" w:rsidRDefault="008B2988" w:rsidP="00994641">
            <w:pPr>
              <w:rPr>
                <w:rFonts w:asciiTheme="minorHAnsi" w:hAnsiTheme="minorHAnsi" w:cstheme="minorHAnsi"/>
              </w:rPr>
            </w:pPr>
            <w:hyperlink r:id="rId71" w:history="1">
              <w:r w:rsidR="00BE2D41" w:rsidRPr="00BE2D41">
                <w:rPr>
                  <w:rFonts w:asciiTheme="minorHAnsi" w:hAnsiTheme="minorHAnsi" w:cstheme="minorHAnsi"/>
                  <w:color w:val="323232"/>
                  <w:kern w:val="24"/>
                  <w:u w:val="single"/>
                </w:rPr>
                <w:t>37.106.3</w:t>
              </w:r>
            </w:hyperlink>
            <w:r w:rsidR="00BE2D41" w:rsidRPr="00BE2D41">
              <w:rPr>
                <w:rFonts w:asciiTheme="minorHAnsi" w:hAnsiTheme="minorHAnsi" w:cstheme="minorHAnsi"/>
                <w:color w:val="323232"/>
                <w:kern w:val="24"/>
              </w:rPr>
              <w:t xml:space="preserve"> (Health Care Facilities)</w:t>
            </w:r>
          </w:p>
          <w:p w14:paraId="34460538" w14:textId="77777777" w:rsidR="00BE2D41" w:rsidRPr="00BE2D41" w:rsidRDefault="008B2988" w:rsidP="00994641">
            <w:pPr>
              <w:rPr>
                <w:rFonts w:asciiTheme="minorHAnsi" w:hAnsiTheme="minorHAnsi" w:cstheme="minorHAnsi"/>
              </w:rPr>
            </w:pPr>
            <w:hyperlink r:id="rId72" w:history="1">
              <w:r w:rsidR="00BE2D41" w:rsidRPr="00BE2D41">
                <w:rPr>
                  <w:rFonts w:asciiTheme="minorHAnsi" w:hAnsiTheme="minorHAnsi" w:cstheme="minorHAnsi"/>
                  <w:color w:val="323232"/>
                  <w:kern w:val="24"/>
                  <w:u w:val="single"/>
                </w:rPr>
                <w:t>37.106.14</w:t>
              </w:r>
            </w:hyperlink>
            <w:r w:rsidR="00BE2D41" w:rsidRPr="00BE2D41">
              <w:rPr>
                <w:rFonts w:asciiTheme="minorHAnsi" w:hAnsiTheme="minorHAnsi" w:cstheme="minorHAnsi"/>
                <w:color w:val="323232"/>
                <w:kern w:val="24"/>
              </w:rPr>
              <w:t xml:space="preserve"> (Chemical Dependency Facilities)</w:t>
            </w:r>
          </w:p>
        </w:tc>
      </w:tr>
      <w:tr w:rsidR="00BE2D41" w:rsidRPr="00BE2D41" w14:paraId="30370BFD" w14:textId="77777777" w:rsidTr="00994641">
        <w:trPr>
          <w:trHeight w:val="638"/>
        </w:trPr>
        <w:tc>
          <w:tcPr>
            <w:tcW w:w="1088"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0DC4B11E" w14:textId="77777777" w:rsidR="00BE2D41" w:rsidRPr="00BE2D41" w:rsidRDefault="00BE2D41" w:rsidP="00994641">
            <w:pPr>
              <w:rPr>
                <w:rFonts w:asciiTheme="minorHAnsi" w:hAnsiTheme="minorHAnsi" w:cstheme="minorHAnsi"/>
              </w:rPr>
            </w:pPr>
            <w:r w:rsidRPr="00BE2D41">
              <w:rPr>
                <w:rFonts w:asciiTheme="minorHAnsi" w:hAnsiTheme="minorHAnsi" w:cstheme="minorHAnsi"/>
                <w:color w:val="323232"/>
                <w:kern w:val="24"/>
              </w:rPr>
              <w:t>Montana Chemical Dependency Center #2</w:t>
            </w:r>
          </w:p>
        </w:tc>
        <w:tc>
          <w:tcPr>
            <w:tcW w:w="790"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4DCB73FC" w14:textId="77777777" w:rsidR="00BE2D41" w:rsidRPr="00BE2D41" w:rsidRDefault="00BE2D41" w:rsidP="00994641">
            <w:pPr>
              <w:rPr>
                <w:rFonts w:asciiTheme="minorHAnsi" w:hAnsiTheme="minorHAnsi" w:cstheme="minorHAnsi"/>
              </w:rPr>
            </w:pPr>
            <w:r w:rsidRPr="00BE2D41">
              <w:rPr>
                <w:rFonts w:asciiTheme="minorHAnsi" w:hAnsiTheme="minorHAnsi" w:cstheme="minorHAnsi"/>
                <w:color w:val="323232"/>
                <w:kern w:val="24"/>
              </w:rPr>
              <w:t>Inpatient Chemical Dependency Facility</w:t>
            </w:r>
          </w:p>
        </w:tc>
        <w:tc>
          <w:tcPr>
            <w:tcW w:w="460"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112D6B35" w14:textId="77777777" w:rsidR="00BE2D41" w:rsidRPr="00BE2D41" w:rsidRDefault="00BE2D41" w:rsidP="00994641">
            <w:pPr>
              <w:rPr>
                <w:rFonts w:asciiTheme="minorHAnsi" w:hAnsiTheme="minorHAnsi" w:cstheme="minorHAnsi"/>
              </w:rPr>
            </w:pPr>
            <w:r w:rsidRPr="00BE2D41">
              <w:rPr>
                <w:rFonts w:asciiTheme="minorHAnsi" w:hAnsiTheme="minorHAnsi" w:cstheme="minorHAnsi"/>
                <w:color w:val="323232"/>
                <w:kern w:val="24"/>
              </w:rPr>
              <w:t>13461</w:t>
            </w:r>
          </w:p>
        </w:tc>
        <w:tc>
          <w:tcPr>
            <w:tcW w:w="2662"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16768FDF" w14:textId="77777777" w:rsidR="00BE2D41" w:rsidRPr="00BE2D41" w:rsidRDefault="008B2988" w:rsidP="00994641">
            <w:pPr>
              <w:rPr>
                <w:rFonts w:asciiTheme="minorHAnsi" w:hAnsiTheme="minorHAnsi" w:cstheme="minorHAnsi"/>
              </w:rPr>
            </w:pPr>
            <w:hyperlink r:id="rId73" w:history="1">
              <w:r w:rsidR="00BE2D41" w:rsidRPr="00BE2D41">
                <w:rPr>
                  <w:rFonts w:asciiTheme="minorHAnsi" w:hAnsiTheme="minorHAnsi" w:cstheme="minorHAnsi"/>
                  <w:color w:val="323232"/>
                  <w:kern w:val="24"/>
                  <w:u w:val="single"/>
                </w:rPr>
                <w:t>37.106.3</w:t>
              </w:r>
            </w:hyperlink>
            <w:r w:rsidR="00BE2D41" w:rsidRPr="00BE2D41">
              <w:rPr>
                <w:rFonts w:asciiTheme="minorHAnsi" w:hAnsiTheme="minorHAnsi" w:cstheme="minorHAnsi"/>
                <w:color w:val="323232"/>
                <w:kern w:val="24"/>
              </w:rPr>
              <w:t xml:space="preserve"> (Health Care Facilities)</w:t>
            </w:r>
          </w:p>
          <w:p w14:paraId="5D7A19A7" w14:textId="77777777" w:rsidR="00BE2D41" w:rsidRPr="00BE2D41" w:rsidRDefault="008B2988" w:rsidP="00994641">
            <w:pPr>
              <w:rPr>
                <w:rFonts w:asciiTheme="minorHAnsi" w:hAnsiTheme="minorHAnsi" w:cstheme="minorHAnsi"/>
              </w:rPr>
            </w:pPr>
            <w:hyperlink r:id="rId74" w:history="1">
              <w:r w:rsidR="00BE2D41" w:rsidRPr="00BE2D41">
                <w:rPr>
                  <w:rFonts w:asciiTheme="minorHAnsi" w:hAnsiTheme="minorHAnsi" w:cstheme="minorHAnsi"/>
                  <w:color w:val="323232"/>
                  <w:kern w:val="24"/>
                  <w:u w:val="single"/>
                </w:rPr>
                <w:t>37.106.14</w:t>
              </w:r>
            </w:hyperlink>
            <w:r w:rsidR="00BE2D41" w:rsidRPr="00BE2D41">
              <w:rPr>
                <w:rFonts w:asciiTheme="minorHAnsi" w:hAnsiTheme="minorHAnsi" w:cstheme="minorHAnsi"/>
                <w:color w:val="323232"/>
                <w:kern w:val="24"/>
              </w:rPr>
              <w:t xml:space="preserve"> (Chemical Dependency Facilities)</w:t>
            </w:r>
          </w:p>
        </w:tc>
      </w:tr>
      <w:tr w:rsidR="00BE2D41" w:rsidRPr="00BE2D41" w14:paraId="6985D06D" w14:textId="77777777" w:rsidTr="00994641">
        <w:trPr>
          <w:trHeight w:val="638"/>
        </w:trPr>
        <w:tc>
          <w:tcPr>
            <w:tcW w:w="1088"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4AD3A71A" w14:textId="77777777" w:rsidR="00BE2D41" w:rsidRPr="00BE2D41" w:rsidRDefault="00BE2D41" w:rsidP="00994641">
            <w:pPr>
              <w:rPr>
                <w:rFonts w:asciiTheme="minorHAnsi" w:hAnsiTheme="minorHAnsi" w:cstheme="minorHAnsi"/>
              </w:rPr>
            </w:pPr>
            <w:r w:rsidRPr="00BE2D41">
              <w:rPr>
                <w:rFonts w:asciiTheme="minorHAnsi" w:hAnsiTheme="minorHAnsi" w:cstheme="minorHAnsi"/>
                <w:color w:val="323232"/>
                <w:kern w:val="24"/>
              </w:rPr>
              <w:t>Montana Chemical Dependency Center #3</w:t>
            </w:r>
          </w:p>
        </w:tc>
        <w:tc>
          <w:tcPr>
            <w:tcW w:w="790"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34BE6125" w14:textId="77777777" w:rsidR="00BE2D41" w:rsidRPr="00BE2D41" w:rsidRDefault="00BE2D41" w:rsidP="00994641">
            <w:pPr>
              <w:rPr>
                <w:rFonts w:asciiTheme="minorHAnsi" w:hAnsiTheme="minorHAnsi" w:cstheme="minorHAnsi"/>
              </w:rPr>
            </w:pPr>
            <w:r w:rsidRPr="00BE2D41">
              <w:rPr>
                <w:rFonts w:asciiTheme="minorHAnsi" w:hAnsiTheme="minorHAnsi" w:cstheme="minorHAnsi"/>
                <w:color w:val="323232"/>
                <w:kern w:val="24"/>
              </w:rPr>
              <w:t>Inpatient Chemical Dependency Facility</w:t>
            </w:r>
          </w:p>
        </w:tc>
        <w:tc>
          <w:tcPr>
            <w:tcW w:w="460"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06A193F9" w14:textId="77777777" w:rsidR="00BE2D41" w:rsidRPr="00BE2D41" w:rsidRDefault="00BE2D41" w:rsidP="00994641">
            <w:pPr>
              <w:rPr>
                <w:rFonts w:asciiTheme="minorHAnsi" w:hAnsiTheme="minorHAnsi" w:cstheme="minorHAnsi"/>
              </w:rPr>
            </w:pPr>
            <w:r w:rsidRPr="00BE2D41">
              <w:rPr>
                <w:rFonts w:asciiTheme="minorHAnsi" w:hAnsiTheme="minorHAnsi" w:cstheme="minorHAnsi"/>
                <w:color w:val="323232"/>
                <w:kern w:val="24"/>
              </w:rPr>
              <w:t>13070</w:t>
            </w:r>
          </w:p>
        </w:tc>
        <w:tc>
          <w:tcPr>
            <w:tcW w:w="2662"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7FB66E87" w14:textId="77777777" w:rsidR="00BE2D41" w:rsidRPr="00BE2D41" w:rsidRDefault="008B2988" w:rsidP="00994641">
            <w:pPr>
              <w:rPr>
                <w:rFonts w:asciiTheme="minorHAnsi" w:hAnsiTheme="minorHAnsi" w:cstheme="minorHAnsi"/>
              </w:rPr>
            </w:pPr>
            <w:hyperlink r:id="rId75" w:history="1">
              <w:r w:rsidR="00BE2D41" w:rsidRPr="00BE2D41">
                <w:rPr>
                  <w:rFonts w:asciiTheme="minorHAnsi" w:hAnsiTheme="minorHAnsi" w:cstheme="minorHAnsi"/>
                  <w:color w:val="323232"/>
                  <w:kern w:val="24"/>
                  <w:u w:val="single"/>
                </w:rPr>
                <w:t>37.106.3</w:t>
              </w:r>
            </w:hyperlink>
            <w:r w:rsidR="00BE2D41" w:rsidRPr="00BE2D41">
              <w:rPr>
                <w:rFonts w:asciiTheme="minorHAnsi" w:hAnsiTheme="minorHAnsi" w:cstheme="minorHAnsi"/>
                <w:color w:val="323232"/>
                <w:kern w:val="24"/>
              </w:rPr>
              <w:t xml:space="preserve"> (Health Care Facilities)</w:t>
            </w:r>
          </w:p>
          <w:p w14:paraId="14BB1E4B" w14:textId="77777777" w:rsidR="00BE2D41" w:rsidRPr="00BE2D41" w:rsidRDefault="008B2988" w:rsidP="00994641">
            <w:pPr>
              <w:rPr>
                <w:rFonts w:asciiTheme="minorHAnsi" w:hAnsiTheme="minorHAnsi" w:cstheme="minorHAnsi"/>
              </w:rPr>
            </w:pPr>
            <w:hyperlink r:id="rId76" w:history="1">
              <w:r w:rsidR="00BE2D41" w:rsidRPr="00BE2D41">
                <w:rPr>
                  <w:rFonts w:asciiTheme="minorHAnsi" w:hAnsiTheme="minorHAnsi" w:cstheme="minorHAnsi"/>
                  <w:color w:val="323232"/>
                  <w:kern w:val="24"/>
                  <w:u w:val="single"/>
                </w:rPr>
                <w:t>37.106.14</w:t>
              </w:r>
            </w:hyperlink>
            <w:r w:rsidR="00BE2D41" w:rsidRPr="00BE2D41">
              <w:rPr>
                <w:rFonts w:asciiTheme="minorHAnsi" w:hAnsiTheme="minorHAnsi" w:cstheme="minorHAnsi"/>
                <w:color w:val="323232"/>
                <w:kern w:val="24"/>
              </w:rPr>
              <w:t xml:space="preserve"> (Chemical Dependency Facilities)</w:t>
            </w:r>
          </w:p>
        </w:tc>
      </w:tr>
      <w:tr w:rsidR="00BE2D41" w:rsidRPr="00BE2D41" w14:paraId="04AFBB37" w14:textId="77777777" w:rsidTr="00994641">
        <w:trPr>
          <w:trHeight w:val="638"/>
        </w:trPr>
        <w:tc>
          <w:tcPr>
            <w:tcW w:w="1088"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4D99D3BE" w14:textId="77777777" w:rsidR="00BE2D41" w:rsidRPr="00BE2D41" w:rsidRDefault="00BE2D41" w:rsidP="00994641">
            <w:pPr>
              <w:rPr>
                <w:rFonts w:asciiTheme="minorHAnsi" w:hAnsiTheme="minorHAnsi" w:cstheme="minorHAnsi"/>
              </w:rPr>
            </w:pPr>
            <w:r w:rsidRPr="00BE2D41">
              <w:rPr>
                <w:rFonts w:asciiTheme="minorHAnsi" w:hAnsiTheme="minorHAnsi" w:cstheme="minorHAnsi"/>
                <w:color w:val="323232"/>
                <w:kern w:val="24"/>
              </w:rPr>
              <w:t>Montana Veterans Home Columbia Falls</w:t>
            </w:r>
          </w:p>
        </w:tc>
        <w:tc>
          <w:tcPr>
            <w:tcW w:w="790"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215CFA50" w14:textId="77777777" w:rsidR="00BE2D41" w:rsidRPr="00BE2D41" w:rsidRDefault="00BE2D41" w:rsidP="00994641">
            <w:pPr>
              <w:rPr>
                <w:rFonts w:asciiTheme="minorHAnsi" w:hAnsiTheme="minorHAnsi" w:cstheme="minorHAnsi"/>
              </w:rPr>
            </w:pPr>
            <w:r w:rsidRPr="00BE2D41">
              <w:rPr>
                <w:rFonts w:asciiTheme="minorHAnsi" w:hAnsiTheme="minorHAnsi" w:cstheme="minorHAnsi"/>
                <w:color w:val="323232"/>
                <w:kern w:val="24"/>
              </w:rPr>
              <w:t>Long Term Care &amp;</w:t>
            </w:r>
          </w:p>
          <w:p w14:paraId="06FBA42F" w14:textId="77777777" w:rsidR="00BE2D41" w:rsidRPr="00BE2D41" w:rsidRDefault="00BE2D41" w:rsidP="00994641">
            <w:pPr>
              <w:rPr>
                <w:rFonts w:asciiTheme="minorHAnsi" w:hAnsiTheme="minorHAnsi" w:cstheme="minorHAnsi"/>
              </w:rPr>
            </w:pPr>
            <w:r w:rsidRPr="00BE2D41">
              <w:rPr>
                <w:rFonts w:asciiTheme="minorHAnsi" w:hAnsiTheme="minorHAnsi" w:cstheme="minorHAnsi"/>
                <w:color w:val="323232"/>
                <w:kern w:val="24"/>
              </w:rPr>
              <w:t>Retirement Homes</w:t>
            </w:r>
          </w:p>
        </w:tc>
        <w:tc>
          <w:tcPr>
            <w:tcW w:w="460"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7ED65FBC" w14:textId="77777777" w:rsidR="00BE2D41" w:rsidRPr="00BE2D41" w:rsidRDefault="00BE2D41" w:rsidP="00994641">
            <w:pPr>
              <w:rPr>
                <w:rFonts w:asciiTheme="minorHAnsi" w:hAnsiTheme="minorHAnsi" w:cstheme="minorHAnsi"/>
              </w:rPr>
            </w:pPr>
            <w:r w:rsidRPr="00BE2D41">
              <w:rPr>
                <w:rFonts w:asciiTheme="minorHAnsi" w:hAnsiTheme="minorHAnsi" w:cstheme="minorHAnsi"/>
                <w:color w:val="323232"/>
                <w:kern w:val="24"/>
              </w:rPr>
              <w:t>13517 &amp;</w:t>
            </w:r>
          </w:p>
          <w:p w14:paraId="0123A623" w14:textId="77777777" w:rsidR="00BE2D41" w:rsidRPr="00BE2D41" w:rsidRDefault="00BE2D41" w:rsidP="00994641">
            <w:pPr>
              <w:rPr>
                <w:rFonts w:asciiTheme="minorHAnsi" w:hAnsiTheme="minorHAnsi" w:cstheme="minorHAnsi"/>
              </w:rPr>
            </w:pPr>
            <w:r w:rsidRPr="00BE2D41">
              <w:rPr>
                <w:rFonts w:asciiTheme="minorHAnsi" w:hAnsiTheme="minorHAnsi" w:cstheme="minorHAnsi"/>
                <w:color w:val="323232"/>
                <w:kern w:val="24"/>
              </w:rPr>
              <w:t>13490</w:t>
            </w:r>
          </w:p>
        </w:tc>
        <w:tc>
          <w:tcPr>
            <w:tcW w:w="2662"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4FA9437D" w14:textId="77777777" w:rsidR="00BE2D41" w:rsidRPr="00BE2D41" w:rsidRDefault="008B2988" w:rsidP="00994641">
            <w:pPr>
              <w:rPr>
                <w:rFonts w:asciiTheme="minorHAnsi" w:hAnsiTheme="minorHAnsi" w:cstheme="minorHAnsi"/>
              </w:rPr>
            </w:pPr>
            <w:hyperlink r:id="rId77" w:history="1">
              <w:r w:rsidR="00BE2D41" w:rsidRPr="00BE2D41">
                <w:rPr>
                  <w:rFonts w:asciiTheme="minorHAnsi" w:hAnsiTheme="minorHAnsi" w:cstheme="minorHAnsi"/>
                  <w:color w:val="323232"/>
                  <w:kern w:val="24"/>
                  <w:u w:val="single"/>
                </w:rPr>
                <w:t>37.106.3</w:t>
              </w:r>
            </w:hyperlink>
            <w:r w:rsidR="00BE2D41" w:rsidRPr="00BE2D41">
              <w:rPr>
                <w:rFonts w:asciiTheme="minorHAnsi" w:hAnsiTheme="minorHAnsi" w:cstheme="minorHAnsi"/>
                <w:color w:val="323232"/>
                <w:kern w:val="24"/>
              </w:rPr>
              <w:t xml:space="preserve"> (Health Care Facilities)</w:t>
            </w:r>
          </w:p>
          <w:p w14:paraId="2B8EE3C9" w14:textId="77777777" w:rsidR="00BE2D41" w:rsidRPr="00BE2D41" w:rsidRDefault="008B2988" w:rsidP="00994641">
            <w:pPr>
              <w:rPr>
                <w:rFonts w:asciiTheme="minorHAnsi" w:hAnsiTheme="minorHAnsi" w:cstheme="minorHAnsi"/>
              </w:rPr>
            </w:pPr>
            <w:hyperlink r:id="rId78" w:history="1">
              <w:r w:rsidR="00BE2D41" w:rsidRPr="00BE2D41">
                <w:rPr>
                  <w:rFonts w:asciiTheme="minorHAnsi" w:hAnsiTheme="minorHAnsi" w:cstheme="minorHAnsi"/>
                  <w:color w:val="323232"/>
                  <w:kern w:val="24"/>
                  <w:u w:val="single"/>
                </w:rPr>
                <w:t>37.106.6</w:t>
              </w:r>
            </w:hyperlink>
            <w:r w:rsidR="00BE2D41" w:rsidRPr="00BE2D41">
              <w:rPr>
                <w:rFonts w:asciiTheme="minorHAnsi" w:hAnsiTheme="minorHAnsi" w:cstheme="minorHAnsi"/>
                <w:color w:val="323232"/>
                <w:kern w:val="24"/>
              </w:rPr>
              <w:t xml:space="preserve"> (Nursing Facilities)</w:t>
            </w:r>
          </w:p>
          <w:p w14:paraId="23C55F00" w14:textId="77777777" w:rsidR="00BE2D41" w:rsidRPr="00BE2D41" w:rsidRDefault="008B2988" w:rsidP="00994641">
            <w:pPr>
              <w:rPr>
                <w:rFonts w:asciiTheme="minorHAnsi" w:hAnsiTheme="minorHAnsi" w:cstheme="minorHAnsi"/>
              </w:rPr>
            </w:pPr>
            <w:hyperlink r:id="rId79" w:history="1">
              <w:r w:rsidR="00BE2D41" w:rsidRPr="00BE2D41">
                <w:rPr>
                  <w:rFonts w:asciiTheme="minorHAnsi" w:hAnsiTheme="minorHAnsi" w:cstheme="minorHAnsi"/>
                  <w:color w:val="323232"/>
                  <w:kern w:val="24"/>
                  <w:u w:val="single"/>
                </w:rPr>
                <w:t>37.106.25</w:t>
              </w:r>
            </w:hyperlink>
            <w:r w:rsidR="00BE2D41" w:rsidRPr="00BE2D41">
              <w:rPr>
                <w:rFonts w:asciiTheme="minorHAnsi" w:hAnsiTheme="minorHAnsi" w:cstheme="minorHAnsi"/>
                <w:color w:val="323232"/>
                <w:kern w:val="24"/>
              </w:rPr>
              <w:t xml:space="preserve"> (Retirement Homes)</w:t>
            </w:r>
          </w:p>
          <w:p w14:paraId="65DA59B1" w14:textId="77777777" w:rsidR="00BE2D41" w:rsidRPr="00BE2D41" w:rsidRDefault="008B2988" w:rsidP="00994641">
            <w:pPr>
              <w:rPr>
                <w:rFonts w:asciiTheme="minorHAnsi" w:hAnsiTheme="minorHAnsi" w:cstheme="minorHAnsi"/>
              </w:rPr>
            </w:pPr>
            <w:hyperlink r:id="rId80" w:history="1">
              <w:r w:rsidR="00BE2D41" w:rsidRPr="00BE2D41">
                <w:rPr>
                  <w:rFonts w:asciiTheme="minorHAnsi" w:hAnsiTheme="minorHAnsi" w:cstheme="minorHAnsi"/>
                  <w:color w:val="323232"/>
                  <w:kern w:val="24"/>
                  <w:u w:val="single"/>
                </w:rPr>
                <w:t>MCA 52-3-8</w:t>
              </w:r>
            </w:hyperlink>
            <w:r w:rsidR="00BE2D41" w:rsidRPr="00BE2D41">
              <w:rPr>
                <w:rFonts w:asciiTheme="minorHAnsi" w:hAnsiTheme="minorHAnsi" w:cstheme="minorHAnsi"/>
                <w:color w:val="323232"/>
                <w:kern w:val="24"/>
              </w:rPr>
              <w:t xml:space="preserve"> (Montana Elder and Persons With Developmental Disabilities Abuse Prevention Act)</w:t>
            </w:r>
          </w:p>
        </w:tc>
      </w:tr>
      <w:tr w:rsidR="00BE2D41" w:rsidRPr="00BE2D41" w14:paraId="0FB42F2B" w14:textId="77777777" w:rsidTr="00994641">
        <w:trPr>
          <w:trHeight w:val="638"/>
        </w:trPr>
        <w:tc>
          <w:tcPr>
            <w:tcW w:w="1088"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64ADCD46" w14:textId="77777777" w:rsidR="00BE2D41" w:rsidRPr="00BE2D41" w:rsidRDefault="00BE2D41" w:rsidP="00994641">
            <w:pPr>
              <w:rPr>
                <w:rFonts w:asciiTheme="minorHAnsi" w:hAnsiTheme="minorHAnsi" w:cstheme="minorHAnsi"/>
              </w:rPr>
            </w:pPr>
            <w:r w:rsidRPr="00BE2D41">
              <w:rPr>
                <w:rFonts w:asciiTheme="minorHAnsi" w:hAnsiTheme="minorHAnsi" w:cstheme="minorHAnsi"/>
                <w:color w:val="323232"/>
                <w:kern w:val="24"/>
              </w:rPr>
              <w:t>Eastern Montana Veterans Home</w:t>
            </w:r>
          </w:p>
        </w:tc>
        <w:tc>
          <w:tcPr>
            <w:tcW w:w="790"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7AA8DB48" w14:textId="77777777" w:rsidR="00BE2D41" w:rsidRPr="00BE2D41" w:rsidRDefault="00BE2D41" w:rsidP="00994641">
            <w:pPr>
              <w:rPr>
                <w:rFonts w:asciiTheme="minorHAnsi" w:hAnsiTheme="minorHAnsi" w:cstheme="minorHAnsi"/>
              </w:rPr>
            </w:pPr>
            <w:r w:rsidRPr="00BE2D41">
              <w:rPr>
                <w:rFonts w:asciiTheme="minorHAnsi" w:hAnsiTheme="minorHAnsi" w:cstheme="minorHAnsi"/>
                <w:color w:val="323232"/>
                <w:kern w:val="24"/>
              </w:rPr>
              <w:t>Long Term Care</w:t>
            </w:r>
          </w:p>
        </w:tc>
        <w:tc>
          <w:tcPr>
            <w:tcW w:w="460"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3AF145BA" w14:textId="77777777" w:rsidR="00BE2D41" w:rsidRPr="00BE2D41" w:rsidRDefault="00BE2D41" w:rsidP="00994641">
            <w:pPr>
              <w:rPr>
                <w:rFonts w:asciiTheme="minorHAnsi" w:hAnsiTheme="minorHAnsi" w:cstheme="minorHAnsi"/>
              </w:rPr>
            </w:pPr>
            <w:r w:rsidRPr="00BE2D41">
              <w:rPr>
                <w:rFonts w:asciiTheme="minorHAnsi" w:hAnsiTheme="minorHAnsi" w:cstheme="minorHAnsi"/>
                <w:color w:val="323232"/>
                <w:kern w:val="24"/>
              </w:rPr>
              <w:t>13454</w:t>
            </w:r>
          </w:p>
        </w:tc>
        <w:tc>
          <w:tcPr>
            <w:tcW w:w="2662"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550CD20D" w14:textId="77777777" w:rsidR="00BE2D41" w:rsidRPr="00BE2D41" w:rsidRDefault="008B2988" w:rsidP="00994641">
            <w:pPr>
              <w:rPr>
                <w:rFonts w:asciiTheme="minorHAnsi" w:hAnsiTheme="minorHAnsi" w:cstheme="minorHAnsi"/>
              </w:rPr>
            </w:pPr>
            <w:hyperlink r:id="rId81" w:history="1">
              <w:r w:rsidR="00BE2D41" w:rsidRPr="00BE2D41">
                <w:rPr>
                  <w:rFonts w:asciiTheme="minorHAnsi" w:hAnsiTheme="minorHAnsi" w:cstheme="minorHAnsi"/>
                  <w:color w:val="323232"/>
                  <w:kern w:val="24"/>
                  <w:u w:val="single"/>
                </w:rPr>
                <w:t>37.106.3</w:t>
              </w:r>
            </w:hyperlink>
            <w:r w:rsidR="00BE2D41" w:rsidRPr="00BE2D41">
              <w:rPr>
                <w:rFonts w:asciiTheme="minorHAnsi" w:hAnsiTheme="minorHAnsi" w:cstheme="minorHAnsi"/>
                <w:color w:val="323232"/>
                <w:kern w:val="24"/>
              </w:rPr>
              <w:t xml:space="preserve"> (Health Care Facilities)</w:t>
            </w:r>
          </w:p>
          <w:p w14:paraId="67E3229F" w14:textId="77777777" w:rsidR="00BE2D41" w:rsidRPr="00BE2D41" w:rsidRDefault="008B2988" w:rsidP="00994641">
            <w:pPr>
              <w:rPr>
                <w:rFonts w:asciiTheme="minorHAnsi" w:hAnsiTheme="minorHAnsi" w:cstheme="minorHAnsi"/>
              </w:rPr>
            </w:pPr>
            <w:hyperlink r:id="rId82" w:history="1">
              <w:r w:rsidR="00BE2D41" w:rsidRPr="00BE2D41">
                <w:rPr>
                  <w:rFonts w:asciiTheme="minorHAnsi" w:hAnsiTheme="minorHAnsi" w:cstheme="minorHAnsi"/>
                  <w:color w:val="323232"/>
                  <w:kern w:val="24"/>
                  <w:u w:val="single"/>
                </w:rPr>
                <w:t>37.106.6</w:t>
              </w:r>
            </w:hyperlink>
            <w:r w:rsidR="00BE2D41" w:rsidRPr="00BE2D41">
              <w:rPr>
                <w:rFonts w:asciiTheme="minorHAnsi" w:hAnsiTheme="minorHAnsi" w:cstheme="minorHAnsi"/>
                <w:color w:val="323232"/>
                <w:kern w:val="24"/>
              </w:rPr>
              <w:t xml:space="preserve"> (Nursing Facilities)</w:t>
            </w:r>
          </w:p>
        </w:tc>
      </w:tr>
      <w:tr w:rsidR="00BE2D41" w:rsidRPr="00BE2D41" w14:paraId="006337D8" w14:textId="77777777" w:rsidTr="00994641">
        <w:trPr>
          <w:trHeight w:val="638"/>
        </w:trPr>
        <w:tc>
          <w:tcPr>
            <w:tcW w:w="1088"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0E822C56" w14:textId="77777777" w:rsidR="00BE2D41" w:rsidRPr="00BE2D41" w:rsidRDefault="00BE2D41" w:rsidP="00994641">
            <w:pPr>
              <w:rPr>
                <w:rFonts w:asciiTheme="minorHAnsi" w:hAnsiTheme="minorHAnsi" w:cstheme="minorHAnsi"/>
              </w:rPr>
            </w:pPr>
            <w:r w:rsidRPr="00BE2D41">
              <w:rPr>
                <w:rFonts w:asciiTheme="minorHAnsi" w:hAnsiTheme="minorHAnsi" w:cstheme="minorHAnsi"/>
                <w:color w:val="323232"/>
                <w:kern w:val="24"/>
              </w:rPr>
              <w:t>Southwestern Montana Veterans Home</w:t>
            </w:r>
          </w:p>
        </w:tc>
        <w:tc>
          <w:tcPr>
            <w:tcW w:w="790"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32EB9D0F" w14:textId="77777777" w:rsidR="00BE2D41" w:rsidRPr="00BE2D41" w:rsidRDefault="00BE2D41" w:rsidP="00994641">
            <w:pPr>
              <w:rPr>
                <w:rFonts w:asciiTheme="minorHAnsi" w:hAnsiTheme="minorHAnsi" w:cstheme="minorHAnsi"/>
              </w:rPr>
            </w:pPr>
            <w:r w:rsidRPr="00BE2D41">
              <w:rPr>
                <w:rFonts w:asciiTheme="minorHAnsi" w:hAnsiTheme="minorHAnsi" w:cstheme="minorHAnsi"/>
                <w:color w:val="323232"/>
                <w:kern w:val="24"/>
              </w:rPr>
              <w:t>Long Term Care</w:t>
            </w:r>
          </w:p>
        </w:tc>
        <w:tc>
          <w:tcPr>
            <w:tcW w:w="460"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13F51CAC" w14:textId="77777777" w:rsidR="00BE2D41" w:rsidRPr="00BE2D41" w:rsidRDefault="00BE2D41" w:rsidP="00994641">
            <w:pPr>
              <w:rPr>
                <w:rFonts w:asciiTheme="minorHAnsi" w:hAnsiTheme="minorHAnsi" w:cstheme="minorHAnsi"/>
              </w:rPr>
            </w:pPr>
            <w:r w:rsidRPr="00BE2D41">
              <w:rPr>
                <w:rFonts w:asciiTheme="minorHAnsi" w:hAnsiTheme="minorHAnsi" w:cstheme="minorHAnsi"/>
                <w:color w:val="323232"/>
                <w:kern w:val="24"/>
              </w:rPr>
              <w:t>13594</w:t>
            </w:r>
          </w:p>
        </w:tc>
        <w:tc>
          <w:tcPr>
            <w:tcW w:w="2662" w:type="pct"/>
            <w:tcBorders>
              <w:top w:val="single" w:sz="8" w:space="0" w:color="646464"/>
              <w:left w:val="single" w:sz="8" w:space="0" w:color="646464"/>
              <w:bottom w:val="single" w:sz="8" w:space="0" w:color="646464"/>
              <w:right w:val="single" w:sz="8" w:space="0" w:color="646464"/>
            </w:tcBorders>
            <w:shd w:val="clear" w:color="auto" w:fill="auto"/>
            <w:tcMar>
              <w:top w:w="72" w:type="dxa"/>
              <w:left w:w="72" w:type="dxa"/>
              <w:bottom w:w="72" w:type="dxa"/>
              <w:right w:w="72" w:type="dxa"/>
            </w:tcMar>
            <w:vAlign w:val="center"/>
            <w:hideMark/>
          </w:tcPr>
          <w:p w14:paraId="3D59AC41" w14:textId="77777777" w:rsidR="00BE2D41" w:rsidRPr="00BE2D41" w:rsidRDefault="008B2988" w:rsidP="00994641">
            <w:pPr>
              <w:rPr>
                <w:rFonts w:asciiTheme="minorHAnsi" w:hAnsiTheme="minorHAnsi" w:cstheme="minorHAnsi"/>
              </w:rPr>
            </w:pPr>
            <w:hyperlink r:id="rId83" w:history="1">
              <w:r w:rsidR="00BE2D41" w:rsidRPr="00BE2D41">
                <w:rPr>
                  <w:rFonts w:asciiTheme="minorHAnsi" w:hAnsiTheme="minorHAnsi" w:cstheme="minorHAnsi"/>
                  <w:color w:val="323232"/>
                  <w:kern w:val="24"/>
                  <w:u w:val="single"/>
                </w:rPr>
                <w:t>37.106.3</w:t>
              </w:r>
            </w:hyperlink>
            <w:r w:rsidR="00BE2D41" w:rsidRPr="00BE2D41">
              <w:rPr>
                <w:rFonts w:asciiTheme="minorHAnsi" w:hAnsiTheme="minorHAnsi" w:cstheme="minorHAnsi"/>
                <w:color w:val="323232"/>
                <w:kern w:val="24"/>
              </w:rPr>
              <w:t xml:space="preserve"> (Health Care Facilities)</w:t>
            </w:r>
          </w:p>
          <w:p w14:paraId="3432152D" w14:textId="77777777" w:rsidR="00BE2D41" w:rsidRPr="00BE2D41" w:rsidRDefault="008B2988" w:rsidP="00994641">
            <w:pPr>
              <w:rPr>
                <w:rFonts w:asciiTheme="minorHAnsi" w:hAnsiTheme="minorHAnsi" w:cstheme="minorHAnsi"/>
              </w:rPr>
            </w:pPr>
            <w:hyperlink r:id="rId84" w:history="1">
              <w:r w:rsidR="00BE2D41" w:rsidRPr="00BE2D41">
                <w:rPr>
                  <w:rFonts w:asciiTheme="minorHAnsi" w:hAnsiTheme="minorHAnsi" w:cstheme="minorHAnsi"/>
                  <w:color w:val="323232"/>
                  <w:kern w:val="24"/>
                  <w:u w:val="single"/>
                </w:rPr>
                <w:t>37.106.6</w:t>
              </w:r>
            </w:hyperlink>
            <w:r w:rsidR="00BE2D41" w:rsidRPr="00BE2D41">
              <w:rPr>
                <w:rFonts w:asciiTheme="minorHAnsi" w:hAnsiTheme="minorHAnsi" w:cstheme="minorHAnsi"/>
                <w:color w:val="323232"/>
                <w:kern w:val="24"/>
              </w:rPr>
              <w:t xml:space="preserve"> (Nursing Facilities)</w:t>
            </w:r>
          </w:p>
        </w:tc>
      </w:tr>
    </w:tbl>
    <w:p w14:paraId="7DE7DC91" w14:textId="77777777" w:rsidR="00BE2D41" w:rsidRPr="00BE2D41" w:rsidRDefault="00BE2D41" w:rsidP="00BE2D41">
      <w:pPr>
        <w:autoSpaceDE w:val="0"/>
        <w:autoSpaceDN w:val="0"/>
        <w:adjustRightInd w:val="0"/>
        <w:rPr>
          <w:rFonts w:asciiTheme="minorHAnsi" w:hAnsiTheme="minorHAnsi" w:cstheme="minorHAnsi"/>
          <w:b/>
          <w:bCs/>
        </w:rPr>
      </w:pPr>
    </w:p>
    <w:p w14:paraId="4BFD9062" w14:textId="3758D5CC" w:rsidR="008A03B0" w:rsidRPr="001373E2" w:rsidRDefault="008A03B0" w:rsidP="001373E2">
      <w:pPr>
        <w:pStyle w:val="ListParagraph"/>
        <w:numPr>
          <w:ilvl w:val="0"/>
          <w:numId w:val="1"/>
        </w:numPr>
        <w:autoSpaceDE w:val="0"/>
        <w:autoSpaceDN w:val="0"/>
        <w:adjustRightInd w:val="0"/>
        <w:spacing w:after="240"/>
        <w:rPr>
          <w:rFonts w:cstheme="minorHAnsi"/>
          <w:b w:val="0"/>
          <w:bCs/>
        </w:rPr>
      </w:pPr>
      <w:r w:rsidRPr="008A03B0">
        <w:rPr>
          <w:rFonts w:cstheme="minorHAnsi"/>
          <w:bCs/>
        </w:rPr>
        <w:t>Appendix D | Detailed Vacancy and Housing Data, 10-Year Snapshot</w:t>
      </w:r>
    </w:p>
    <w:p w14:paraId="48CE1C4C" w14:textId="77777777" w:rsidR="008A03B0" w:rsidRPr="008A03B0" w:rsidRDefault="008A03B0" w:rsidP="008A03B0">
      <w:pPr>
        <w:autoSpaceDE w:val="0"/>
        <w:autoSpaceDN w:val="0"/>
        <w:adjustRightInd w:val="0"/>
        <w:rPr>
          <w:rFonts w:asciiTheme="minorHAnsi" w:hAnsiTheme="minorHAnsi" w:cstheme="minorHAnsi"/>
        </w:rPr>
      </w:pPr>
      <w:r w:rsidRPr="008A03B0">
        <w:rPr>
          <w:rFonts w:asciiTheme="minorHAnsi" w:hAnsiTheme="minorHAnsi" w:cstheme="minorHAnsi"/>
        </w:rPr>
        <w:t xml:space="preserve">There has been an upward trend with both vacancies at state-run facilities and home values in Montana over the last decade. </w:t>
      </w:r>
      <w:r w:rsidRPr="008A03B0">
        <w:rPr>
          <w:rFonts w:asciiTheme="minorHAnsi" w:hAnsiTheme="minorHAnsi" w:cstheme="minorHAnsi"/>
          <w:b/>
          <w:bCs/>
        </w:rPr>
        <w:t>The greatest increase in both was seen in 2021</w:t>
      </w:r>
      <w:r w:rsidRPr="008A03B0">
        <w:rPr>
          <w:rFonts w:asciiTheme="minorHAnsi" w:hAnsiTheme="minorHAnsi" w:cstheme="minorHAnsi"/>
        </w:rPr>
        <w:t>, where vacancies at state-run facilities increased by 58.8% and home values increased by 26.8%.</w:t>
      </w:r>
    </w:p>
    <w:p w14:paraId="10966F0D" w14:textId="77777777" w:rsidR="008A03B0" w:rsidRDefault="008A03B0" w:rsidP="008A03B0">
      <w:pPr>
        <w:autoSpaceDE w:val="0"/>
        <w:autoSpaceDN w:val="0"/>
        <w:adjustRightInd w:val="0"/>
        <w:rPr>
          <w:rFonts w:asciiTheme="minorHAnsi" w:hAnsiTheme="minorHAnsi" w:cstheme="minorHAnsi"/>
        </w:rPr>
      </w:pPr>
    </w:p>
    <w:p w14:paraId="2620785C" w14:textId="252C437B" w:rsidR="008A03B0" w:rsidRDefault="008A03B0" w:rsidP="008A03B0">
      <w:pPr>
        <w:autoSpaceDE w:val="0"/>
        <w:autoSpaceDN w:val="0"/>
        <w:adjustRightInd w:val="0"/>
        <w:rPr>
          <w:rFonts w:asciiTheme="minorHAnsi" w:hAnsiTheme="minorHAnsi" w:cstheme="minorHAnsi"/>
        </w:rPr>
      </w:pPr>
      <w:r w:rsidRPr="008A03B0">
        <w:rPr>
          <w:rFonts w:asciiTheme="minorHAnsi" w:hAnsiTheme="minorHAnsi" w:cstheme="minorHAnsi"/>
        </w:rPr>
        <w:t xml:space="preserve">The tables below provide further detail into vacancies over time by facility, as well as the changes in Montana’s home values compared to the national average. </w:t>
      </w:r>
    </w:p>
    <w:p w14:paraId="2E257FC1" w14:textId="6FA2E02F" w:rsidR="008A6BA0" w:rsidRDefault="008A6BA0" w:rsidP="008A03B0">
      <w:pPr>
        <w:autoSpaceDE w:val="0"/>
        <w:autoSpaceDN w:val="0"/>
        <w:adjustRightInd w:val="0"/>
        <w:rPr>
          <w:rFonts w:asciiTheme="minorHAnsi" w:hAnsiTheme="minorHAnsi" w:cstheme="minorHAnsi"/>
        </w:rPr>
      </w:pPr>
    </w:p>
    <w:tbl>
      <w:tblPr>
        <w:tblW w:w="5000" w:type="pct"/>
        <w:tblCellMar>
          <w:left w:w="0" w:type="dxa"/>
          <w:right w:w="0" w:type="dxa"/>
        </w:tblCellMar>
        <w:tblLook w:val="0600" w:firstRow="0" w:lastRow="0" w:firstColumn="0" w:lastColumn="0" w:noHBand="1" w:noVBand="1"/>
      </w:tblPr>
      <w:tblGrid>
        <w:gridCol w:w="1143"/>
        <w:gridCol w:w="517"/>
        <w:gridCol w:w="565"/>
        <w:gridCol w:w="517"/>
        <w:gridCol w:w="565"/>
        <w:gridCol w:w="517"/>
        <w:gridCol w:w="565"/>
        <w:gridCol w:w="565"/>
        <w:gridCol w:w="627"/>
        <w:gridCol w:w="627"/>
        <w:gridCol w:w="627"/>
        <w:gridCol w:w="627"/>
        <w:gridCol w:w="627"/>
        <w:gridCol w:w="627"/>
        <w:gridCol w:w="624"/>
      </w:tblGrid>
      <w:tr w:rsidR="008A6BA0" w:rsidRPr="008A6BA0" w14:paraId="143C9F64" w14:textId="77777777" w:rsidTr="00921EA3">
        <w:trPr>
          <w:trHeight w:val="294"/>
        </w:trPr>
        <w:tc>
          <w:tcPr>
            <w:tcW w:w="1040" w:type="pct"/>
            <w:tcBorders>
              <w:top w:val="single" w:sz="8" w:space="0" w:color="646464"/>
              <w:left w:val="single" w:sz="8" w:space="0" w:color="646464"/>
              <w:bottom w:val="single" w:sz="8" w:space="0" w:color="646464"/>
              <w:right w:val="single" w:sz="8" w:space="0" w:color="646464"/>
            </w:tcBorders>
            <w:shd w:val="clear" w:color="auto" w:fill="002B49"/>
            <w:tcMar>
              <w:top w:w="10" w:type="dxa"/>
              <w:left w:w="10" w:type="dxa"/>
              <w:bottom w:w="0" w:type="dxa"/>
              <w:right w:w="10" w:type="dxa"/>
            </w:tcMar>
            <w:vAlign w:val="center"/>
            <w:hideMark/>
          </w:tcPr>
          <w:p w14:paraId="5FA83647"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b/>
                <w:bCs/>
              </w:rPr>
              <w:t>Vacancy Rate by Facility</w:t>
            </w:r>
          </w:p>
        </w:tc>
        <w:tc>
          <w:tcPr>
            <w:tcW w:w="283" w:type="pct"/>
            <w:tcBorders>
              <w:top w:val="single" w:sz="8" w:space="0" w:color="646464"/>
              <w:left w:val="single" w:sz="8" w:space="0" w:color="646464"/>
              <w:bottom w:val="single" w:sz="8" w:space="0" w:color="646464"/>
              <w:right w:val="single" w:sz="8" w:space="0" w:color="646464"/>
            </w:tcBorders>
            <w:shd w:val="clear" w:color="auto" w:fill="002B49"/>
            <w:tcMar>
              <w:top w:w="10" w:type="dxa"/>
              <w:left w:w="10" w:type="dxa"/>
              <w:bottom w:w="0" w:type="dxa"/>
              <w:right w:w="10" w:type="dxa"/>
            </w:tcMar>
            <w:vAlign w:val="center"/>
            <w:hideMark/>
          </w:tcPr>
          <w:p w14:paraId="53372D50"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b/>
                <w:bCs/>
              </w:rPr>
              <w:t>2010</w:t>
            </w:r>
          </w:p>
        </w:tc>
        <w:tc>
          <w:tcPr>
            <w:tcW w:w="283" w:type="pct"/>
            <w:tcBorders>
              <w:top w:val="single" w:sz="8" w:space="0" w:color="646464"/>
              <w:left w:val="single" w:sz="8" w:space="0" w:color="646464"/>
              <w:bottom w:val="single" w:sz="8" w:space="0" w:color="646464"/>
              <w:right w:val="single" w:sz="8" w:space="0" w:color="646464"/>
            </w:tcBorders>
            <w:shd w:val="clear" w:color="auto" w:fill="002B49"/>
            <w:tcMar>
              <w:top w:w="10" w:type="dxa"/>
              <w:left w:w="10" w:type="dxa"/>
              <w:bottom w:w="0" w:type="dxa"/>
              <w:right w:w="10" w:type="dxa"/>
            </w:tcMar>
            <w:vAlign w:val="center"/>
            <w:hideMark/>
          </w:tcPr>
          <w:p w14:paraId="06D24902"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b/>
                <w:bCs/>
              </w:rPr>
              <w:t>2011</w:t>
            </w:r>
          </w:p>
        </w:tc>
        <w:tc>
          <w:tcPr>
            <w:tcW w:w="283" w:type="pct"/>
            <w:tcBorders>
              <w:top w:val="single" w:sz="8" w:space="0" w:color="646464"/>
              <w:left w:val="single" w:sz="8" w:space="0" w:color="646464"/>
              <w:bottom w:val="single" w:sz="8" w:space="0" w:color="646464"/>
              <w:right w:val="single" w:sz="8" w:space="0" w:color="646464"/>
            </w:tcBorders>
            <w:shd w:val="clear" w:color="auto" w:fill="002B49"/>
            <w:tcMar>
              <w:top w:w="10" w:type="dxa"/>
              <w:left w:w="10" w:type="dxa"/>
              <w:bottom w:w="0" w:type="dxa"/>
              <w:right w:w="10" w:type="dxa"/>
            </w:tcMar>
            <w:vAlign w:val="center"/>
            <w:hideMark/>
          </w:tcPr>
          <w:p w14:paraId="4C477744"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b/>
                <w:bCs/>
              </w:rPr>
              <w:t>2012</w:t>
            </w:r>
          </w:p>
        </w:tc>
        <w:tc>
          <w:tcPr>
            <w:tcW w:w="283" w:type="pct"/>
            <w:tcBorders>
              <w:top w:val="single" w:sz="8" w:space="0" w:color="646464"/>
              <w:left w:val="single" w:sz="8" w:space="0" w:color="646464"/>
              <w:bottom w:val="single" w:sz="8" w:space="0" w:color="646464"/>
              <w:right w:val="single" w:sz="8" w:space="0" w:color="646464"/>
            </w:tcBorders>
            <w:shd w:val="clear" w:color="auto" w:fill="002B49"/>
            <w:tcMar>
              <w:top w:w="10" w:type="dxa"/>
              <w:left w:w="10" w:type="dxa"/>
              <w:bottom w:w="0" w:type="dxa"/>
              <w:right w:w="10" w:type="dxa"/>
            </w:tcMar>
            <w:vAlign w:val="center"/>
            <w:hideMark/>
          </w:tcPr>
          <w:p w14:paraId="6CB7459D"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b/>
                <w:bCs/>
              </w:rPr>
              <w:t>2013</w:t>
            </w:r>
          </w:p>
        </w:tc>
        <w:tc>
          <w:tcPr>
            <w:tcW w:w="283" w:type="pct"/>
            <w:tcBorders>
              <w:top w:val="single" w:sz="8" w:space="0" w:color="646464"/>
              <w:left w:val="single" w:sz="8" w:space="0" w:color="646464"/>
              <w:bottom w:val="single" w:sz="8" w:space="0" w:color="646464"/>
              <w:right w:val="single" w:sz="8" w:space="0" w:color="646464"/>
            </w:tcBorders>
            <w:shd w:val="clear" w:color="auto" w:fill="002B49"/>
            <w:tcMar>
              <w:top w:w="10" w:type="dxa"/>
              <w:left w:w="10" w:type="dxa"/>
              <w:bottom w:w="0" w:type="dxa"/>
              <w:right w:w="10" w:type="dxa"/>
            </w:tcMar>
            <w:vAlign w:val="center"/>
            <w:hideMark/>
          </w:tcPr>
          <w:p w14:paraId="4DF6970A"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b/>
                <w:bCs/>
              </w:rPr>
              <w:t>2014</w:t>
            </w:r>
          </w:p>
        </w:tc>
        <w:tc>
          <w:tcPr>
            <w:tcW w:w="283" w:type="pct"/>
            <w:tcBorders>
              <w:top w:val="single" w:sz="8" w:space="0" w:color="646464"/>
              <w:left w:val="single" w:sz="8" w:space="0" w:color="646464"/>
              <w:bottom w:val="single" w:sz="8" w:space="0" w:color="646464"/>
              <w:right w:val="single" w:sz="8" w:space="0" w:color="646464"/>
            </w:tcBorders>
            <w:shd w:val="clear" w:color="auto" w:fill="002B49"/>
            <w:tcMar>
              <w:top w:w="10" w:type="dxa"/>
              <w:left w:w="10" w:type="dxa"/>
              <w:bottom w:w="0" w:type="dxa"/>
              <w:right w:w="10" w:type="dxa"/>
            </w:tcMar>
            <w:vAlign w:val="center"/>
            <w:hideMark/>
          </w:tcPr>
          <w:p w14:paraId="080D2FFB"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b/>
                <w:bCs/>
              </w:rPr>
              <w:t>2015</w:t>
            </w:r>
          </w:p>
        </w:tc>
        <w:tc>
          <w:tcPr>
            <w:tcW w:w="283" w:type="pct"/>
            <w:tcBorders>
              <w:top w:val="single" w:sz="8" w:space="0" w:color="646464"/>
              <w:left w:val="single" w:sz="8" w:space="0" w:color="646464"/>
              <w:bottom w:val="single" w:sz="8" w:space="0" w:color="646464"/>
              <w:right w:val="single" w:sz="8" w:space="0" w:color="646464"/>
            </w:tcBorders>
            <w:shd w:val="clear" w:color="auto" w:fill="002B49"/>
            <w:tcMar>
              <w:top w:w="10" w:type="dxa"/>
              <w:left w:w="10" w:type="dxa"/>
              <w:bottom w:w="0" w:type="dxa"/>
              <w:right w:w="10" w:type="dxa"/>
            </w:tcMar>
            <w:vAlign w:val="center"/>
            <w:hideMark/>
          </w:tcPr>
          <w:p w14:paraId="7CF65F63"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b/>
                <w:bCs/>
              </w:rPr>
              <w:t>2016</w:t>
            </w:r>
          </w:p>
        </w:tc>
        <w:tc>
          <w:tcPr>
            <w:tcW w:w="283" w:type="pct"/>
            <w:tcBorders>
              <w:top w:val="single" w:sz="8" w:space="0" w:color="646464"/>
              <w:left w:val="single" w:sz="8" w:space="0" w:color="646464"/>
              <w:bottom w:val="single" w:sz="8" w:space="0" w:color="646464"/>
              <w:right w:val="single" w:sz="8" w:space="0" w:color="646464"/>
            </w:tcBorders>
            <w:shd w:val="clear" w:color="auto" w:fill="002B49"/>
            <w:tcMar>
              <w:top w:w="10" w:type="dxa"/>
              <w:left w:w="10" w:type="dxa"/>
              <w:bottom w:w="0" w:type="dxa"/>
              <w:right w:w="10" w:type="dxa"/>
            </w:tcMar>
            <w:vAlign w:val="center"/>
            <w:hideMark/>
          </w:tcPr>
          <w:p w14:paraId="12B64371"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b/>
                <w:bCs/>
              </w:rPr>
              <w:t>2017</w:t>
            </w:r>
          </w:p>
        </w:tc>
        <w:tc>
          <w:tcPr>
            <w:tcW w:w="283" w:type="pct"/>
            <w:tcBorders>
              <w:top w:val="single" w:sz="8" w:space="0" w:color="646464"/>
              <w:left w:val="single" w:sz="8" w:space="0" w:color="646464"/>
              <w:bottom w:val="single" w:sz="8" w:space="0" w:color="646464"/>
              <w:right w:val="single" w:sz="8" w:space="0" w:color="646464"/>
            </w:tcBorders>
            <w:shd w:val="clear" w:color="auto" w:fill="002B49"/>
            <w:tcMar>
              <w:top w:w="10" w:type="dxa"/>
              <w:left w:w="10" w:type="dxa"/>
              <w:bottom w:w="0" w:type="dxa"/>
              <w:right w:w="10" w:type="dxa"/>
            </w:tcMar>
            <w:vAlign w:val="center"/>
            <w:hideMark/>
          </w:tcPr>
          <w:p w14:paraId="7545FDDF"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b/>
                <w:bCs/>
              </w:rPr>
              <w:t>2018</w:t>
            </w:r>
          </w:p>
        </w:tc>
        <w:tc>
          <w:tcPr>
            <w:tcW w:w="283" w:type="pct"/>
            <w:tcBorders>
              <w:top w:val="single" w:sz="8" w:space="0" w:color="646464"/>
              <w:left w:val="single" w:sz="8" w:space="0" w:color="646464"/>
              <w:bottom w:val="single" w:sz="8" w:space="0" w:color="646464"/>
              <w:right w:val="single" w:sz="8" w:space="0" w:color="646464"/>
            </w:tcBorders>
            <w:shd w:val="clear" w:color="auto" w:fill="002B49"/>
            <w:tcMar>
              <w:top w:w="10" w:type="dxa"/>
              <w:left w:w="10" w:type="dxa"/>
              <w:bottom w:w="0" w:type="dxa"/>
              <w:right w:w="10" w:type="dxa"/>
            </w:tcMar>
            <w:vAlign w:val="center"/>
            <w:hideMark/>
          </w:tcPr>
          <w:p w14:paraId="19293A37"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b/>
                <w:bCs/>
              </w:rPr>
              <w:t>2019</w:t>
            </w:r>
          </w:p>
        </w:tc>
        <w:tc>
          <w:tcPr>
            <w:tcW w:w="283" w:type="pct"/>
            <w:tcBorders>
              <w:top w:val="single" w:sz="8" w:space="0" w:color="646464"/>
              <w:left w:val="single" w:sz="8" w:space="0" w:color="646464"/>
              <w:bottom w:val="single" w:sz="8" w:space="0" w:color="646464"/>
              <w:right w:val="single" w:sz="8" w:space="0" w:color="646464"/>
            </w:tcBorders>
            <w:shd w:val="clear" w:color="auto" w:fill="002B49"/>
            <w:tcMar>
              <w:top w:w="10" w:type="dxa"/>
              <w:left w:w="10" w:type="dxa"/>
              <w:bottom w:w="0" w:type="dxa"/>
              <w:right w:w="10" w:type="dxa"/>
            </w:tcMar>
            <w:vAlign w:val="center"/>
            <w:hideMark/>
          </w:tcPr>
          <w:p w14:paraId="5DAB2087"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b/>
                <w:bCs/>
              </w:rPr>
              <w:t>2020</w:t>
            </w:r>
          </w:p>
        </w:tc>
        <w:tc>
          <w:tcPr>
            <w:tcW w:w="283" w:type="pct"/>
            <w:tcBorders>
              <w:top w:val="single" w:sz="8" w:space="0" w:color="646464"/>
              <w:left w:val="single" w:sz="8" w:space="0" w:color="646464"/>
              <w:bottom w:val="single" w:sz="8" w:space="0" w:color="646464"/>
              <w:right w:val="single" w:sz="8" w:space="0" w:color="646464"/>
            </w:tcBorders>
            <w:shd w:val="clear" w:color="auto" w:fill="002B49"/>
            <w:tcMar>
              <w:top w:w="10" w:type="dxa"/>
              <w:left w:w="10" w:type="dxa"/>
              <w:bottom w:w="0" w:type="dxa"/>
              <w:right w:w="10" w:type="dxa"/>
            </w:tcMar>
            <w:vAlign w:val="center"/>
            <w:hideMark/>
          </w:tcPr>
          <w:p w14:paraId="090BBF00"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b/>
                <w:bCs/>
              </w:rPr>
              <w:t>2021</w:t>
            </w:r>
          </w:p>
        </w:tc>
        <w:tc>
          <w:tcPr>
            <w:tcW w:w="283" w:type="pct"/>
            <w:tcBorders>
              <w:top w:val="single" w:sz="8" w:space="0" w:color="646464"/>
              <w:left w:val="single" w:sz="8" w:space="0" w:color="646464"/>
              <w:bottom w:val="single" w:sz="8" w:space="0" w:color="646464"/>
              <w:right w:val="single" w:sz="8" w:space="0" w:color="646464"/>
            </w:tcBorders>
            <w:shd w:val="clear" w:color="auto" w:fill="002B49"/>
            <w:tcMar>
              <w:top w:w="10" w:type="dxa"/>
              <w:left w:w="10" w:type="dxa"/>
              <w:bottom w:w="0" w:type="dxa"/>
              <w:right w:w="10" w:type="dxa"/>
            </w:tcMar>
            <w:vAlign w:val="center"/>
            <w:hideMark/>
          </w:tcPr>
          <w:p w14:paraId="22AB2251"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b/>
                <w:bCs/>
              </w:rPr>
              <w:t>2022</w:t>
            </w:r>
          </w:p>
        </w:tc>
        <w:tc>
          <w:tcPr>
            <w:tcW w:w="283" w:type="pct"/>
            <w:tcBorders>
              <w:top w:val="single" w:sz="8" w:space="0" w:color="646464"/>
              <w:left w:val="single" w:sz="8" w:space="0" w:color="646464"/>
              <w:bottom w:val="single" w:sz="8" w:space="0" w:color="646464"/>
              <w:right w:val="single" w:sz="8" w:space="0" w:color="646464"/>
            </w:tcBorders>
            <w:shd w:val="clear" w:color="auto" w:fill="002B49"/>
            <w:tcMar>
              <w:top w:w="10" w:type="dxa"/>
              <w:left w:w="10" w:type="dxa"/>
              <w:bottom w:w="0" w:type="dxa"/>
              <w:right w:w="10" w:type="dxa"/>
            </w:tcMar>
            <w:vAlign w:val="center"/>
            <w:hideMark/>
          </w:tcPr>
          <w:p w14:paraId="1A504390"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b/>
                <w:bCs/>
              </w:rPr>
              <w:t>2023</w:t>
            </w:r>
            <w:r w:rsidRPr="008A6BA0">
              <w:rPr>
                <w:rFonts w:asciiTheme="minorHAnsi" w:hAnsiTheme="minorHAnsi" w:cstheme="minorHAnsi"/>
                <w:b/>
                <w:bCs/>
                <w:vertAlign w:val="superscript"/>
              </w:rPr>
              <w:t>2</w:t>
            </w:r>
          </w:p>
        </w:tc>
      </w:tr>
      <w:tr w:rsidR="008A6BA0" w:rsidRPr="008A6BA0" w14:paraId="52161B3D" w14:textId="77777777" w:rsidTr="00921EA3">
        <w:trPr>
          <w:trHeight w:val="294"/>
        </w:trPr>
        <w:tc>
          <w:tcPr>
            <w:tcW w:w="1040"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74BB7C04" w14:textId="77777777" w:rsidR="008A6BA0" w:rsidRPr="008A6BA0" w:rsidRDefault="008A6BA0" w:rsidP="00921EA3">
            <w:pPr>
              <w:autoSpaceDE w:val="0"/>
              <w:autoSpaceDN w:val="0"/>
              <w:adjustRightInd w:val="0"/>
              <w:rPr>
                <w:rFonts w:asciiTheme="minorHAnsi" w:hAnsiTheme="minorHAnsi" w:cstheme="minorHAnsi"/>
              </w:rPr>
            </w:pPr>
            <w:r w:rsidRPr="008A6BA0">
              <w:rPr>
                <w:rFonts w:asciiTheme="minorHAnsi" w:hAnsiTheme="minorHAnsi" w:cstheme="minorHAnsi"/>
                <w:b/>
                <w:bCs/>
              </w:rPr>
              <w:t>Intensive Behavioral Center</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5791AA99"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21.00</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0A4AA73F"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14.69</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6CFED26F"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23.98</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06DBCF29"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14.25</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39A6FB7C"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28.94</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560AA89A"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30.50</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71F2ECA4"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45.13</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0F6D4179"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46.00</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6D757607"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85.82</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4E3DD7CA"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51.31</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358C33EE"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11.60</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5EB0F93E"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13.91</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465699D0"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34.91</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035795AF"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i/>
                <w:iCs/>
              </w:rPr>
              <w:t>37.60</w:t>
            </w:r>
          </w:p>
        </w:tc>
      </w:tr>
      <w:tr w:rsidR="008A6BA0" w:rsidRPr="008A6BA0" w14:paraId="7BF6AE90" w14:textId="77777777" w:rsidTr="00921EA3">
        <w:trPr>
          <w:trHeight w:val="294"/>
        </w:trPr>
        <w:tc>
          <w:tcPr>
            <w:tcW w:w="1040"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351FC3A2" w14:textId="77777777" w:rsidR="008A6BA0" w:rsidRPr="008A6BA0" w:rsidRDefault="008A6BA0" w:rsidP="00921EA3">
            <w:pPr>
              <w:autoSpaceDE w:val="0"/>
              <w:autoSpaceDN w:val="0"/>
              <w:adjustRightInd w:val="0"/>
              <w:rPr>
                <w:rFonts w:asciiTheme="minorHAnsi" w:hAnsiTheme="minorHAnsi" w:cstheme="minorHAnsi"/>
              </w:rPr>
            </w:pPr>
            <w:r w:rsidRPr="008A6BA0">
              <w:rPr>
                <w:rFonts w:asciiTheme="minorHAnsi" w:hAnsiTheme="minorHAnsi" w:cstheme="minorHAnsi"/>
                <w:b/>
                <w:bCs/>
              </w:rPr>
              <w:t>Montana Chemical Dependency Center</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1EA0FAD7"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6.00</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20C3CD8B"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15.00</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12B11342"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16.00</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2E3C8293"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11.00</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626A12B3"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6.00</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1A5C39F1"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3.00</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5F278F04"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4.00</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0BA67CB3"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3.90</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0D0A9641"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6.40</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6A32EA11"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2.40</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3E4A7FB1"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3.90</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4B118A42"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6.90</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7AF1E176"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2.40</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2C6363C1"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i/>
                <w:iCs/>
              </w:rPr>
              <w:t>1.40</w:t>
            </w:r>
          </w:p>
        </w:tc>
      </w:tr>
      <w:tr w:rsidR="008A6BA0" w:rsidRPr="008A6BA0" w14:paraId="4E8A0CFD" w14:textId="77777777" w:rsidTr="00921EA3">
        <w:trPr>
          <w:trHeight w:val="528"/>
        </w:trPr>
        <w:tc>
          <w:tcPr>
            <w:tcW w:w="1040"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4193C725" w14:textId="77777777" w:rsidR="008A6BA0" w:rsidRPr="008A6BA0" w:rsidRDefault="008A6BA0" w:rsidP="00921EA3">
            <w:pPr>
              <w:autoSpaceDE w:val="0"/>
              <w:autoSpaceDN w:val="0"/>
              <w:adjustRightInd w:val="0"/>
              <w:rPr>
                <w:rFonts w:asciiTheme="minorHAnsi" w:hAnsiTheme="minorHAnsi" w:cstheme="minorHAnsi"/>
              </w:rPr>
            </w:pPr>
            <w:r w:rsidRPr="008A6BA0">
              <w:rPr>
                <w:rFonts w:asciiTheme="minorHAnsi" w:hAnsiTheme="minorHAnsi" w:cstheme="minorHAnsi"/>
                <w:b/>
                <w:bCs/>
              </w:rPr>
              <w:t>Montana Mental Health Nursing Care Center</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5D4BA198"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4.89</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3983252D"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11.99</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77360AD5"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12.00</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6F4A8543"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10.55</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18E74D29"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11.10</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7C87CE12"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17.00</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00F980E1"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7.20</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7ED1E06C"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9.67</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549B8147"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15.70</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6CBB5157"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32.93</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692C5A8F"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12.70</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659B05C6"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15.87</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0739775E"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32.90</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42A4FCFB"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i/>
                <w:iCs/>
              </w:rPr>
              <w:t>34.40</w:t>
            </w:r>
          </w:p>
        </w:tc>
      </w:tr>
      <w:tr w:rsidR="008A6BA0" w:rsidRPr="008A6BA0" w14:paraId="2162D56B" w14:textId="77777777" w:rsidTr="00921EA3">
        <w:trPr>
          <w:trHeight w:val="294"/>
        </w:trPr>
        <w:tc>
          <w:tcPr>
            <w:tcW w:w="1040"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21211DA7" w14:textId="77777777" w:rsidR="008A6BA0" w:rsidRPr="008A6BA0" w:rsidRDefault="008A6BA0" w:rsidP="00921EA3">
            <w:pPr>
              <w:autoSpaceDE w:val="0"/>
              <w:autoSpaceDN w:val="0"/>
              <w:adjustRightInd w:val="0"/>
              <w:rPr>
                <w:rFonts w:asciiTheme="minorHAnsi" w:hAnsiTheme="minorHAnsi" w:cstheme="minorHAnsi"/>
              </w:rPr>
            </w:pPr>
            <w:r w:rsidRPr="008A6BA0">
              <w:rPr>
                <w:rFonts w:asciiTheme="minorHAnsi" w:hAnsiTheme="minorHAnsi" w:cstheme="minorHAnsi"/>
                <w:b/>
                <w:bCs/>
              </w:rPr>
              <w:t>Montana State Hospital</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0E7B5E0C"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27.00</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2DD3A5B0"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37.95</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2B8814AD"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30.85</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1E8DEC1E"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24.00</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45A80860"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12.10</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5A561DAB"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12.90</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34BD1E4F"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39.76</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564099D6"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46.85</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075A781E"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51.45</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34BED46A"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72.50</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17E7C538"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93.90</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3185BF99"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159.85</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73142AA5"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228.10</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67B4E284"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i/>
                <w:iCs/>
              </w:rPr>
              <w:t>234.20</w:t>
            </w:r>
          </w:p>
        </w:tc>
      </w:tr>
      <w:tr w:rsidR="008A6BA0" w:rsidRPr="008A6BA0" w14:paraId="0C2CE75F" w14:textId="77777777" w:rsidTr="00921EA3">
        <w:trPr>
          <w:trHeight w:val="239"/>
        </w:trPr>
        <w:tc>
          <w:tcPr>
            <w:tcW w:w="1040"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67A24030" w14:textId="77777777" w:rsidR="008A6BA0" w:rsidRPr="008A6BA0" w:rsidRDefault="008A6BA0" w:rsidP="00921EA3">
            <w:pPr>
              <w:autoSpaceDE w:val="0"/>
              <w:autoSpaceDN w:val="0"/>
              <w:adjustRightInd w:val="0"/>
              <w:rPr>
                <w:rFonts w:asciiTheme="minorHAnsi" w:hAnsiTheme="minorHAnsi" w:cstheme="minorHAnsi"/>
              </w:rPr>
            </w:pPr>
            <w:r w:rsidRPr="008A6BA0">
              <w:rPr>
                <w:rFonts w:asciiTheme="minorHAnsi" w:hAnsiTheme="minorHAnsi" w:cstheme="minorHAnsi"/>
                <w:b/>
                <w:bCs/>
              </w:rPr>
              <w:t>Montana Veterans Home</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568554DE"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3.60</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5415A3E9"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2.80</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5D3E04A0"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3.90</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2F4445F1"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4.80</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693C03E4"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0.90</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3E6E3DC3"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6.75</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264425F4"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3.55</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1F70B964"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5.70</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4284EA33"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5.60</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00197B33"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11.40</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6C9810BE"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8.35</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20C7323A"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10.60</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14DE9D3C"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rPr>
              <w:t>22.25</w:t>
            </w:r>
          </w:p>
        </w:tc>
        <w:tc>
          <w:tcPr>
            <w:tcW w:w="283" w:type="pct"/>
            <w:tcBorders>
              <w:top w:val="single" w:sz="8" w:space="0" w:color="646464"/>
              <w:left w:val="single" w:sz="8" w:space="0" w:color="646464"/>
              <w:bottom w:val="single" w:sz="8" w:space="0" w:color="646464"/>
              <w:right w:val="single" w:sz="8" w:space="0" w:color="646464"/>
            </w:tcBorders>
            <w:shd w:val="clear" w:color="auto" w:fill="auto"/>
            <w:tcMar>
              <w:top w:w="10" w:type="dxa"/>
              <w:left w:w="10" w:type="dxa"/>
              <w:bottom w:w="0" w:type="dxa"/>
              <w:right w:w="10" w:type="dxa"/>
            </w:tcMar>
            <w:vAlign w:val="center"/>
            <w:hideMark/>
          </w:tcPr>
          <w:p w14:paraId="3B42C92F"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i/>
                <w:iCs/>
              </w:rPr>
              <w:t>29.50</w:t>
            </w:r>
          </w:p>
        </w:tc>
      </w:tr>
      <w:tr w:rsidR="008A6BA0" w:rsidRPr="008A6BA0" w14:paraId="0C990DF7" w14:textId="77777777" w:rsidTr="00921EA3">
        <w:tc>
          <w:tcPr>
            <w:tcW w:w="1040" w:type="pct"/>
            <w:tcBorders>
              <w:top w:val="single" w:sz="8" w:space="0" w:color="646464"/>
              <w:left w:val="single" w:sz="8" w:space="0" w:color="646464"/>
              <w:bottom w:val="single" w:sz="8" w:space="0" w:color="646464"/>
              <w:right w:val="single" w:sz="8" w:space="0" w:color="646464"/>
            </w:tcBorders>
            <w:shd w:val="clear" w:color="auto" w:fill="BFD0E1"/>
            <w:tcMar>
              <w:top w:w="10" w:type="dxa"/>
              <w:left w:w="10" w:type="dxa"/>
              <w:bottom w:w="0" w:type="dxa"/>
              <w:right w:w="10" w:type="dxa"/>
            </w:tcMar>
            <w:vAlign w:val="center"/>
            <w:hideMark/>
          </w:tcPr>
          <w:p w14:paraId="31B4CC14" w14:textId="77777777" w:rsidR="008A6BA0" w:rsidRPr="008A6BA0" w:rsidRDefault="008A6BA0" w:rsidP="00921EA3">
            <w:pPr>
              <w:autoSpaceDE w:val="0"/>
              <w:autoSpaceDN w:val="0"/>
              <w:adjustRightInd w:val="0"/>
              <w:rPr>
                <w:rFonts w:asciiTheme="minorHAnsi" w:hAnsiTheme="minorHAnsi" w:cstheme="minorHAnsi"/>
              </w:rPr>
            </w:pPr>
            <w:r w:rsidRPr="008A6BA0">
              <w:rPr>
                <w:rFonts w:asciiTheme="minorHAnsi" w:hAnsiTheme="minorHAnsi" w:cstheme="minorHAnsi"/>
                <w:b/>
                <w:bCs/>
              </w:rPr>
              <w:t>Grand Total</w:t>
            </w:r>
          </w:p>
        </w:tc>
        <w:tc>
          <w:tcPr>
            <w:tcW w:w="283" w:type="pct"/>
            <w:tcBorders>
              <w:top w:val="single" w:sz="8" w:space="0" w:color="646464"/>
              <w:left w:val="single" w:sz="8" w:space="0" w:color="646464"/>
              <w:bottom w:val="single" w:sz="8" w:space="0" w:color="646464"/>
              <w:right w:val="single" w:sz="8" w:space="0" w:color="646464"/>
            </w:tcBorders>
            <w:shd w:val="clear" w:color="auto" w:fill="DFE8F0"/>
            <w:tcMar>
              <w:top w:w="10" w:type="dxa"/>
              <w:left w:w="10" w:type="dxa"/>
              <w:bottom w:w="0" w:type="dxa"/>
              <w:right w:w="10" w:type="dxa"/>
            </w:tcMar>
            <w:vAlign w:val="center"/>
            <w:hideMark/>
          </w:tcPr>
          <w:p w14:paraId="0005E752"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b/>
                <w:bCs/>
              </w:rPr>
              <w:t>63.49</w:t>
            </w:r>
          </w:p>
        </w:tc>
        <w:tc>
          <w:tcPr>
            <w:tcW w:w="283" w:type="pct"/>
            <w:tcBorders>
              <w:top w:val="single" w:sz="8" w:space="0" w:color="646464"/>
              <w:left w:val="single" w:sz="8" w:space="0" w:color="646464"/>
              <w:bottom w:val="single" w:sz="8" w:space="0" w:color="646464"/>
              <w:right w:val="single" w:sz="8" w:space="0" w:color="646464"/>
            </w:tcBorders>
            <w:shd w:val="clear" w:color="auto" w:fill="DFE8F0"/>
            <w:tcMar>
              <w:top w:w="10" w:type="dxa"/>
              <w:left w:w="10" w:type="dxa"/>
              <w:bottom w:w="0" w:type="dxa"/>
              <w:right w:w="10" w:type="dxa"/>
            </w:tcMar>
            <w:vAlign w:val="center"/>
            <w:hideMark/>
          </w:tcPr>
          <w:p w14:paraId="7D87F646"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b/>
                <w:bCs/>
              </w:rPr>
              <w:t>83.43</w:t>
            </w:r>
          </w:p>
        </w:tc>
        <w:tc>
          <w:tcPr>
            <w:tcW w:w="283" w:type="pct"/>
            <w:tcBorders>
              <w:top w:val="single" w:sz="8" w:space="0" w:color="646464"/>
              <w:left w:val="single" w:sz="8" w:space="0" w:color="646464"/>
              <w:bottom w:val="single" w:sz="8" w:space="0" w:color="646464"/>
              <w:right w:val="single" w:sz="8" w:space="0" w:color="646464"/>
            </w:tcBorders>
            <w:shd w:val="clear" w:color="auto" w:fill="DFE8F0"/>
            <w:tcMar>
              <w:top w:w="10" w:type="dxa"/>
              <w:left w:w="10" w:type="dxa"/>
              <w:bottom w:w="0" w:type="dxa"/>
              <w:right w:w="10" w:type="dxa"/>
            </w:tcMar>
            <w:vAlign w:val="center"/>
            <w:hideMark/>
          </w:tcPr>
          <w:p w14:paraId="63FFD231"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b/>
                <w:bCs/>
              </w:rPr>
              <w:t>86.73</w:t>
            </w:r>
          </w:p>
        </w:tc>
        <w:tc>
          <w:tcPr>
            <w:tcW w:w="283" w:type="pct"/>
            <w:tcBorders>
              <w:top w:val="single" w:sz="8" w:space="0" w:color="646464"/>
              <w:left w:val="single" w:sz="8" w:space="0" w:color="646464"/>
              <w:bottom w:val="single" w:sz="8" w:space="0" w:color="646464"/>
              <w:right w:val="single" w:sz="8" w:space="0" w:color="646464"/>
            </w:tcBorders>
            <w:shd w:val="clear" w:color="auto" w:fill="DFE8F0"/>
            <w:tcMar>
              <w:top w:w="10" w:type="dxa"/>
              <w:left w:w="10" w:type="dxa"/>
              <w:bottom w:w="0" w:type="dxa"/>
              <w:right w:w="10" w:type="dxa"/>
            </w:tcMar>
            <w:vAlign w:val="center"/>
            <w:hideMark/>
          </w:tcPr>
          <w:p w14:paraId="682F85AE"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b/>
                <w:bCs/>
              </w:rPr>
              <w:t>64.60</w:t>
            </w:r>
          </w:p>
        </w:tc>
        <w:tc>
          <w:tcPr>
            <w:tcW w:w="283" w:type="pct"/>
            <w:tcBorders>
              <w:top w:val="single" w:sz="8" w:space="0" w:color="646464"/>
              <w:left w:val="single" w:sz="8" w:space="0" w:color="646464"/>
              <w:bottom w:val="single" w:sz="8" w:space="0" w:color="646464"/>
              <w:right w:val="single" w:sz="8" w:space="0" w:color="646464"/>
            </w:tcBorders>
            <w:shd w:val="clear" w:color="auto" w:fill="DFE8F0"/>
            <w:tcMar>
              <w:top w:w="10" w:type="dxa"/>
              <w:left w:w="10" w:type="dxa"/>
              <w:bottom w:w="0" w:type="dxa"/>
              <w:right w:w="10" w:type="dxa"/>
            </w:tcMar>
            <w:vAlign w:val="center"/>
            <w:hideMark/>
          </w:tcPr>
          <w:p w14:paraId="022842ED"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b/>
                <w:bCs/>
              </w:rPr>
              <w:t>59.04</w:t>
            </w:r>
          </w:p>
        </w:tc>
        <w:tc>
          <w:tcPr>
            <w:tcW w:w="283" w:type="pct"/>
            <w:tcBorders>
              <w:top w:val="single" w:sz="8" w:space="0" w:color="646464"/>
              <w:left w:val="single" w:sz="8" w:space="0" w:color="646464"/>
              <w:bottom w:val="single" w:sz="8" w:space="0" w:color="646464"/>
              <w:right w:val="single" w:sz="8" w:space="0" w:color="646464"/>
            </w:tcBorders>
            <w:shd w:val="clear" w:color="auto" w:fill="DFE8F0"/>
            <w:tcMar>
              <w:top w:w="10" w:type="dxa"/>
              <w:left w:w="10" w:type="dxa"/>
              <w:bottom w:w="0" w:type="dxa"/>
              <w:right w:w="10" w:type="dxa"/>
            </w:tcMar>
            <w:vAlign w:val="center"/>
            <w:hideMark/>
          </w:tcPr>
          <w:p w14:paraId="5D9C21FD"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b/>
                <w:bCs/>
              </w:rPr>
              <w:t>70.15</w:t>
            </w:r>
          </w:p>
        </w:tc>
        <w:tc>
          <w:tcPr>
            <w:tcW w:w="283" w:type="pct"/>
            <w:tcBorders>
              <w:top w:val="single" w:sz="8" w:space="0" w:color="646464"/>
              <w:left w:val="single" w:sz="8" w:space="0" w:color="646464"/>
              <w:bottom w:val="single" w:sz="8" w:space="0" w:color="646464"/>
              <w:right w:val="single" w:sz="8" w:space="0" w:color="646464"/>
            </w:tcBorders>
            <w:shd w:val="clear" w:color="auto" w:fill="DFE8F0"/>
            <w:tcMar>
              <w:top w:w="10" w:type="dxa"/>
              <w:left w:w="10" w:type="dxa"/>
              <w:bottom w:w="0" w:type="dxa"/>
              <w:right w:w="10" w:type="dxa"/>
            </w:tcMar>
            <w:vAlign w:val="center"/>
            <w:hideMark/>
          </w:tcPr>
          <w:p w14:paraId="49D0C0FA"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b/>
                <w:bCs/>
              </w:rPr>
              <w:t>99.64</w:t>
            </w:r>
          </w:p>
        </w:tc>
        <w:tc>
          <w:tcPr>
            <w:tcW w:w="283" w:type="pct"/>
            <w:tcBorders>
              <w:top w:val="single" w:sz="8" w:space="0" w:color="646464"/>
              <w:left w:val="single" w:sz="8" w:space="0" w:color="646464"/>
              <w:bottom w:val="single" w:sz="8" w:space="0" w:color="646464"/>
              <w:right w:val="single" w:sz="8" w:space="0" w:color="646464"/>
            </w:tcBorders>
            <w:shd w:val="clear" w:color="auto" w:fill="DFE8F0"/>
            <w:tcMar>
              <w:top w:w="10" w:type="dxa"/>
              <w:left w:w="10" w:type="dxa"/>
              <w:bottom w:w="0" w:type="dxa"/>
              <w:right w:w="10" w:type="dxa"/>
            </w:tcMar>
            <w:vAlign w:val="center"/>
            <w:hideMark/>
          </w:tcPr>
          <w:p w14:paraId="68880E09"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b/>
                <w:bCs/>
              </w:rPr>
              <w:t>112.12</w:t>
            </w:r>
          </w:p>
        </w:tc>
        <w:tc>
          <w:tcPr>
            <w:tcW w:w="283" w:type="pct"/>
            <w:tcBorders>
              <w:top w:val="single" w:sz="8" w:space="0" w:color="646464"/>
              <w:left w:val="single" w:sz="8" w:space="0" w:color="646464"/>
              <w:bottom w:val="single" w:sz="8" w:space="0" w:color="646464"/>
              <w:right w:val="single" w:sz="8" w:space="0" w:color="646464"/>
            </w:tcBorders>
            <w:shd w:val="clear" w:color="auto" w:fill="DFE8F0"/>
            <w:tcMar>
              <w:top w:w="10" w:type="dxa"/>
              <w:left w:w="10" w:type="dxa"/>
              <w:bottom w:w="0" w:type="dxa"/>
              <w:right w:w="10" w:type="dxa"/>
            </w:tcMar>
            <w:vAlign w:val="center"/>
            <w:hideMark/>
          </w:tcPr>
          <w:p w14:paraId="468F5998"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b/>
                <w:bCs/>
              </w:rPr>
              <w:t>164.97</w:t>
            </w:r>
          </w:p>
        </w:tc>
        <w:tc>
          <w:tcPr>
            <w:tcW w:w="283" w:type="pct"/>
            <w:tcBorders>
              <w:top w:val="single" w:sz="8" w:space="0" w:color="646464"/>
              <w:left w:val="single" w:sz="8" w:space="0" w:color="646464"/>
              <w:bottom w:val="single" w:sz="8" w:space="0" w:color="646464"/>
              <w:right w:val="single" w:sz="8" w:space="0" w:color="646464"/>
            </w:tcBorders>
            <w:shd w:val="clear" w:color="auto" w:fill="DFE8F0"/>
            <w:tcMar>
              <w:top w:w="10" w:type="dxa"/>
              <w:left w:w="10" w:type="dxa"/>
              <w:bottom w:w="0" w:type="dxa"/>
              <w:right w:w="10" w:type="dxa"/>
            </w:tcMar>
            <w:vAlign w:val="center"/>
            <w:hideMark/>
          </w:tcPr>
          <w:p w14:paraId="046CEC65"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b/>
                <w:bCs/>
              </w:rPr>
              <w:t>170.54</w:t>
            </w:r>
          </w:p>
        </w:tc>
        <w:tc>
          <w:tcPr>
            <w:tcW w:w="283" w:type="pct"/>
            <w:tcBorders>
              <w:top w:val="single" w:sz="8" w:space="0" w:color="646464"/>
              <w:left w:val="single" w:sz="8" w:space="0" w:color="646464"/>
              <w:bottom w:val="single" w:sz="8" w:space="0" w:color="646464"/>
              <w:right w:val="single" w:sz="8" w:space="0" w:color="646464"/>
            </w:tcBorders>
            <w:shd w:val="clear" w:color="auto" w:fill="DFE8F0"/>
            <w:tcMar>
              <w:top w:w="10" w:type="dxa"/>
              <w:left w:w="10" w:type="dxa"/>
              <w:bottom w:w="0" w:type="dxa"/>
              <w:right w:w="10" w:type="dxa"/>
            </w:tcMar>
            <w:vAlign w:val="center"/>
            <w:hideMark/>
          </w:tcPr>
          <w:p w14:paraId="61B59FCD"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b/>
                <w:bCs/>
              </w:rPr>
              <w:t>130.45</w:t>
            </w:r>
          </w:p>
        </w:tc>
        <w:tc>
          <w:tcPr>
            <w:tcW w:w="283" w:type="pct"/>
            <w:tcBorders>
              <w:top w:val="single" w:sz="8" w:space="0" w:color="646464"/>
              <w:left w:val="single" w:sz="8" w:space="0" w:color="646464"/>
              <w:bottom w:val="single" w:sz="8" w:space="0" w:color="646464"/>
              <w:right w:val="single" w:sz="8" w:space="0" w:color="646464"/>
            </w:tcBorders>
            <w:shd w:val="clear" w:color="auto" w:fill="DFE8F0"/>
            <w:tcMar>
              <w:top w:w="10" w:type="dxa"/>
              <w:left w:w="10" w:type="dxa"/>
              <w:bottom w:w="0" w:type="dxa"/>
              <w:right w:w="10" w:type="dxa"/>
            </w:tcMar>
            <w:vAlign w:val="center"/>
            <w:hideMark/>
          </w:tcPr>
          <w:p w14:paraId="0FC075C2"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b/>
                <w:bCs/>
              </w:rPr>
              <w:t>207.13</w:t>
            </w:r>
          </w:p>
        </w:tc>
        <w:tc>
          <w:tcPr>
            <w:tcW w:w="283" w:type="pct"/>
            <w:tcBorders>
              <w:top w:val="single" w:sz="8" w:space="0" w:color="646464"/>
              <w:left w:val="single" w:sz="8" w:space="0" w:color="646464"/>
              <w:bottom w:val="single" w:sz="8" w:space="0" w:color="646464"/>
              <w:right w:val="single" w:sz="8" w:space="0" w:color="646464"/>
            </w:tcBorders>
            <w:shd w:val="clear" w:color="auto" w:fill="DFE8F0"/>
            <w:tcMar>
              <w:top w:w="10" w:type="dxa"/>
              <w:left w:w="10" w:type="dxa"/>
              <w:bottom w:w="0" w:type="dxa"/>
              <w:right w:w="10" w:type="dxa"/>
            </w:tcMar>
            <w:vAlign w:val="center"/>
            <w:hideMark/>
          </w:tcPr>
          <w:p w14:paraId="657257BC"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b/>
                <w:bCs/>
              </w:rPr>
              <w:t>320.56</w:t>
            </w:r>
          </w:p>
        </w:tc>
        <w:tc>
          <w:tcPr>
            <w:tcW w:w="283" w:type="pct"/>
            <w:tcBorders>
              <w:top w:val="single" w:sz="8" w:space="0" w:color="646464"/>
              <w:left w:val="single" w:sz="8" w:space="0" w:color="646464"/>
              <w:bottom w:val="single" w:sz="8" w:space="0" w:color="646464"/>
              <w:right w:val="single" w:sz="8" w:space="0" w:color="646464"/>
            </w:tcBorders>
            <w:shd w:val="clear" w:color="auto" w:fill="DFE8F0"/>
            <w:tcMar>
              <w:top w:w="10" w:type="dxa"/>
              <w:left w:w="10" w:type="dxa"/>
              <w:bottom w:w="0" w:type="dxa"/>
              <w:right w:w="10" w:type="dxa"/>
            </w:tcMar>
            <w:vAlign w:val="center"/>
            <w:hideMark/>
          </w:tcPr>
          <w:p w14:paraId="6E9CB357"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i/>
                <w:iCs/>
              </w:rPr>
              <w:t>337.10</w:t>
            </w:r>
          </w:p>
        </w:tc>
      </w:tr>
      <w:tr w:rsidR="008A6BA0" w:rsidRPr="008A6BA0" w14:paraId="0F2CFB40" w14:textId="77777777" w:rsidTr="00921EA3">
        <w:trPr>
          <w:trHeight w:val="787"/>
        </w:trPr>
        <w:tc>
          <w:tcPr>
            <w:tcW w:w="1040" w:type="pct"/>
            <w:tcBorders>
              <w:top w:val="single" w:sz="8" w:space="0" w:color="646464"/>
              <w:left w:val="single" w:sz="8" w:space="0" w:color="646464"/>
              <w:bottom w:val="single" w:sz="8" w:space="0" w:color="646464"/>
              <w:right w:val="single" w:sz="8" w:space="0" w:color="646464"/>
            </w:tcBorders>
            <w:shd w:val="clear" w:color="auto" w:fill="BFD0E1"/>
            <w:tcMar>
              <w:top w:w="10" w:type="dxa"/>
              <w:left w:w="10" w:type="dxa"/>
              <w:bottom w:w="0" w:type="dxa"/>
              <w:right w:w="10" w:type="dxa"/>
            </w:tcMar>
            <w:vAlign w:val="center"/>
            <w:hideMark/>
          </w:tcPr>
          <w:p w14:paraId="66B96BDC" w14:textId="77777777" w:rsidR="008A6BA0" w:rsidRPr="008A6BA0" w:rsidRDefault="008A6BA0" w:rsidP="00921EA3">
            <w:pPr>
              <w:autoSpaceDE w:val="0"/>
              <w:autoSpaceDN w:val="0"/>
              <w:adjustRightInd w:val="0"/>
              <w:rPr>
                <w:rFonts w:asciiTheme="minorHAnsi" w:hAnsiTheme="minorHAnsi" w:cstheme="minorHAnsi"/>
              </w:rPr>
            </w:pPr>
            <w:r w:rsidRPr="008A6BA0">
              <w:rPr>
                <w:rFonts w:asciiTheme="minorHAnsi" w:hAnsiTheme="minorHAnsi" w:cstheme="minorHAnsi"/>
                <w:b/>
                <w:bCs/>
              </w:rPr>
              <w:t>Percent Change</w:t>
            </w:r>
          </w:p>
        </w:tc>
        <w:tc>
          <w:tcPr>
            <w:tcW w:w="283" w:type="pct"/>
            <w:tcBorders>
              <w:top w:val="single" w:sz="8" w:space="0" w:color="646464"/>
              <w:left w:val="single" w:sz="8" w:space="0" w:color="646464"/>
              <w:bottom w:val="single" w:sz="8" w:space="0" w:color="646464"/>
              <w:right w:val="single" w:sz="8" w:space="0" w:color="646464"/>
            </w:tcBorders>
            <w:shd w:val="clear" w:color="auto" w:fill="DFE8F0"/>
            <w:tcMar>
              <w:top w:w="10" w:type="dxa"/>
              <w:left w:w="10" w:type="dxa"/>
              <w:bottom w:w="0" w:type="dxa"/>
              <w:right w:w="10" w:type="dxa"/>
            </w:tcMar>
            <w:vAlign w:val="center"/>
            <w:hideMark/>
          </w:tcPr>
          <w:p w14:paraId="726BBA6D" w14:textId="1552073B"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i/>
                <w:iCs/>
              </w:rPr>
              <w:t>n/a</w:t>
            </w:r>
          </w:p>
        </w:tc>
        <w:tc>
          <w:tcPr>
            <w:tcW w:w="283" w:type="pct"/>
            <w:tcBorders>
              <w:top w:val="single" w:sz="8" w:space="0" w:color="646464"/>
              <w:left w:val="single" w:sz="8" w:space="0" w:color="646464"/>
              <w:bottom w:val="single" w:sz="8" w:space="0" w:color="646464"/>
              <w:right w:val="single" w:sz="8" w:space="0" w:color="646464"/>
            </w:tcBorders>
            <w:shd w:val="clear" w:color="auto" w:fill="DFE8F0"/>
            <w:tcMar>
              <w:top w:w="10" w:type="dxa"/>
              <w:left w:w="10" w:type="dxa"/>
              <w:bottom w:w="0" w:type="dxa"/>
              <w:right w:w="10" w:type="dxa"/>
            </w:tcMar>
            <w:vAlign w:val="center"/>
            <w:hideMark/>
          </w:tcPr>
          <w:p w14:paraId="29DBC9D5"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b/>
                <w:bCs/>
              </w:rPr>
              <w:t>31.4%</w:t>
            </w:r>
          </w:p>
        </w:tc>
        <w:tc>
          <w:tcPr>
            <w:tcW w:w="283" w:type="pct"/>
            <w:tcBorders>
              <w:top w:val="single" w:sz="8" w:space="0" w:color="646464"/>
              <w:left w:val="single" w:sz="8" w:space="0" w:color="646464"/>
              <w:bottom w:val="single" w:sz="8" w:space="0" w:color="646464"/>
              <w:right w:val="single" w:sz="8" w:space="0" w:color="646464"/>
            </w:tcBorders>
            <w:shd w:val="clear" w:color="auto" w:fill="DFE8F0"/>
            <w:tcMar>
              <w:top w:w="10" w:type="dxa"/>
              <w:left w:w="10" w:type="dxa"/>
              <w:bottom w:w="0" w:type="dxa"/>
              <w:right w:w="10" w:type="dxa"/>
            </w:tcMar>
            <w:vAlign w:val="center"/>
            <w:hideMark/>
          </w:tcPr>
          <w:p w14:paraId="6FDAA8F2"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b/>
                <w:bCs/>
              </w:rPr>
              <w:t>4.0%</w:t>
            </w:r>
          </w:p>
        </w:tc>
        <w:tc>
          <w:tcPr>
            <w:tcW w:w="283" w:type="pct"/>
            <w:tcBorders>
              <w:top w:val="single" w:sz="8" w:space="0" w:color="646464"/>
              <w:left w:val="single" w:sz="8" w:space="0" w:color="646464"/>
              <w:bottom w:val="single" w:sz="8" w:space="0" w:color="646464"/>
              <w:right w:val="single" w:sz="8" w:space="0" w:color="646464"/>
            </w:tcBorders>
            <w:shd w:val="clear" w:color="auto" w:fill="DFE8F0"/>
            <w:tcMar>
              <w:top w:w="10" w:type="dxa"/>
              <w:left w:w="10" w:type="dxa"/>
              <w:bottom w:w="0" w:type="dxa"/>
              <w:right w:w="10" w:type="dxa"/>
            </w:tcMar>
            <w:vAlign w:val="center"/>
            <w:hideMark/>
          </w:tcPr>
          <w:p w14:paraId="32905170"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b/>
                <w:bCs/>
              </w:rPr>
              <w:t>-25.5%</w:t>
            </w:r>
          </w:p>
        </w:tc>
        <w:tc>
          <w:tcPr>
            <w:tcW w:w="283" w:type="pct"/>
            <w:tcBorders>
              <w:top w:val="single" w:sz="8" w:space="0" w:color="646464"/>
              <w:left w:val="single" w:sz="8" w:space="0" w:color="646464"/>
              <w:bottom w:val="single" w:sz="8" w:space="0" w:color="646464"/>
              <w:right w:val="single" w:sz="8" w:space="0" w:color="646464"/>
            </w:tcBorders>
            <w:shd w:val="clear" w:color="auto" w:fill="DFE8F0"/>
            <w:tcMar>
              <w:top w:w="10" w:type="dxa"/>
              <w:left w:w="10" w:type="dxa"/>
              <w:bottom w:w="0" w:type="dxa"/>
              <w:right w:w="10" w:type="dxa"/>
            </w:tcMar>
            <w:vAlign w:val="center"/>
            <w:hideMark/>
          </w:tcPr>
          <w:p w14:paraId="65910389"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b/>
                <w:bCs/>
              </w:rPr>
              <w:t>-8.6%</w:t>
            </w:r>
          </w:p>
        </w:tc>
        <w:tc>
          <w:tcPr>
            <w:tcW w:w="283" w:type="pct"/>
            <w:tcBorders>
              <w:top w:val="single" w:sz="8" w:space="0" w:color="646464"/>
              <w:left w:val="single" w:sz="8" w:space="0" w:color="646464"/>
              <w:bottom w:val="single" w:sz="8" w:space="0" w:color="646464"/>
              <w:right w:val="single" w:sz="8" w:space="0" w:color="646464"/>
            </w:tcBorders>
            <w:shd w:val="clear" w:color="auto" w:fill="DFE8F0"/>
            <w:tcMar>
              <w:top w:w="10" w:type="dxa"/>
              <w:left w:w="10" w:type="dxa"/>
              <w:bottom w:w="0" w:type="dxa"/>
              <w:right w:w="10" w:type="dxa"/>
            </w:tcMar>
            <w:vAlign w:val="center"/>
            <w:hideMark/>
          </w:tcPr>
          <w:p w14:paraId="07419469"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b/>
                <w:bCs/>
              </w:rPr>
              <w:t>18.8%</w:t>
            </w:r>
          </w:p>
        </w:tc>
        <w:tc>
          <w:tcPr>
            <w:tcW w:w="283" w:type="pct"/>
            <w:tcBorders>
              <w:top w:val="single" w:sz="8" w:space="0" w:color="646464"/>
              <w:left w:val="single" w:sz="8" w:space="0" w:color="646464"/>
              <w:bottom w:val="single" w:sz="8" w:space="0" w:color="646464"/>
              <w:right w:val="single" w:sz="8" w:space="0" w:color="646464"/>
            </w:tcBorders>
            <w:shd w:val="clear" w:color="auto" w:fill="DFE8F0"/>
            <w:tcMar>
              <w:top w:w="10" w:type="dxa"/>
              <w:left w:w="10" w:type="dxa"/>
              <w:bottom w:w="0" w:type="dxa"/>
              <w:right w:w="10" w:type="dxa"/>
            </w:tcMar>
            <w:vAlign w:val="center"/>
            <w:hideMark/>
          </w:tcPr>
          <w:p w14:paraId="79E73A5C"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b/>
                <w:bCs/>
              </w:rPr>
              <w:t>42.0%</w:t>
            </w:r>
          </w:p>
        </w:tc>
        <w:tc>
          <w:tcPr>
            <w:tcW w:w="283" w:type="pct"/>
            <w:tcBorders>
              <w:top w:val="single" w:sz="8" w:space="0" w:color="646464"/>
              <w:left w:val="single" w:sz="8" w:space="0" w:color="646464"/>
              <w:bottom w:val="single" w:sz="8" w:space="0" w:color="646464"/>
              <w:right w:val="single" w:sz="8" w:space="0" w:color="646464"/>
            </w:tcBorders>
            <w:shd w:val="clear" w:color="auto" w:fill="DFE8F0"/>
            <w:tcMar>
              <w:top w:w="10" w:type="dxa"/>
              <w:left w:w="10" w:type="dxa"/>
              <w:bottom w:w="0" w:type="dxa"/>
              <w:right w:w="10" w:type="dxa"/>
            </w:tcMar>
            <w:vAlign w:val="center"/>
            <w:hideMark/>
          </w:tcPr>
          <w:p w14:paraId="36B6E0CC"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b/>
                <w:bCs/>
              </w:rPr>
              <w:t>12.5%</w:t>
            </w:r>
          </w:p>
        </w:tc>
        <w:tc>
          <w:tcPr>
            <w:tcW w:w="283" w:type="pct"/>
            <w:tcBorders>
              <w:top w:val="single" w:sz="8" w:space="0" w:color="646464"/>
              <w:left w:val="single" w:sz="8" w:space="0" w:color="646464"/>
              <w:bottom w:val="single" w:sz="8" w:space="0" w:color="646464"/>
              <w:right w:val="single" w:sz="8" w:space="0" w:color="646464"/>
            </w:tcBorders>
            <w:shd w:val="clear" w:color="auto" w:fill="DFE8F0"/>
            <w:tcMar>
              <w:top w:w="10" w:type="dxa"/>
              <w:left w:w="10" w:type="dxa"/>
              <w:bottom w:w="0" w:type="dxa"/>
              <w:right w:w="10" w:type="dxa"/>
            </w:tcMar>
            <w:vAlign w:val="center"/>
            <w:hideMark/>
          </w:tcPr>
          <w:p w14:paraId="20DAB1E0"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b/>
                <w:bCs/>
              </w:rPr>
              <w:t>47.1%</w:t>
            </w:r>
          </w:p>
        </w:tc>
        <w:tc>
          <w:tcPr>
            <w:tcW w:w="283" w:type="pct"/>
            <w:tcBorders>
              <w:top w:val="single" w:sz="8" w:space="0" w:color="646464"/>
              <w:left w:val="single" w:sz="8" w:space="0" w:color="646464"/>
              <w:bottom w:val="single" w:sz="8" w:space="0" w:color="646464"/>
              <w:right w:val="single" w:sz="8" w:space="0" w:color="646464"/>
            </w:tcBorders>
            <w:shd w:val="clear" w:color="auto" w:fill="DFE8F0"/>
            <w:tcMar>
              <w:top w:w="10" w:type="dxa"/>
              <w:left w:w="10" w:type="dxa"/>
              <w:bottom w:w="0" w:type="dxa"/>
              <w:right w:w="10" w:type="dxa"/>
            </w:tcMar>
            <w:vAlign w:val="center"/>
            <w:hideMark/>
          </w:tcPr>
          <w:p w14:paraId="00E6A7F5"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b/>
                <w:bCs/>
              </w:rPr>
              <w:t>3.4%</w:t>
            </w:r>
          </w:p>
        </w:tc>
        <w:tc>
          <w:tcPr>
            <w:tcW w:w="283" w:type="pct"/>
            <w:tcBorders>
              <w:top w:val="single" w:sz="8" w:space="0" w:color="646464"/>
              <w:left w:val="single" w:sz="8" w:space="0" w:color="646464"/>
              <w:bottom w:val="single" w:sz="8" w:space="0" w:color="646464"/>
              <w:right w:val="single" w:sz="8" w:space="0" w:color="646464"/>
            </w:tcBorders>
            <w:shd w:val="clear" w:color="auto" w:fill="DFE8F0"/>
            <w:tcMar>
              <w:top w:w="10" w:type="dxa"/>
              <w:left w:w="10" w:type="dxa"/>
              <w:bottom w:w="0" w:type="dxa"/>
              <w:right w:w="10" w:type="dxa"/>
            </w:tcMar>
            <w:vAlign w:val="center"/>
            <w:hideMark/>
          </w:tcPr>
          <w:p w14:paraId="2BC623B8"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b/>
                <w:bCs/>
              </w:rPr>
              <w:t>-23.5%</w:t>
            </w:r>
          </w:p>
        </w:tc>
        <w:tc>
          <w:tcPr>
            <w:tcW w:w="283" w:type="pct"/>
            <w:tcBorders>
              <w:top w:val="single" w:sz="8" w:space="0" w:color="646464"/>
              <w:left w:val="single" w:sz="8" w:space="0" w:color="646464"/>
              <w:bottom w:val="single" w:sz="8" w:space="0" w:color="646464"/>
              <w:right w:val="single" w:sz="8" w:space="0" w:color="646464"/>
            </w:tcBorders>
            <w:shd w:val="clear" w:color="auto" w:fill="FFE8C2"/>
            <w:tcMar>
              <w:top w:w="10" w:type="dxa"/>
              <w:left w:w="10" w:type="dxa"/>
              <w:bottom w:w="0" w:type="dxa"/>
              <w:right w:w="10" w:type="dxa"/>
            </w:tcMar>
            <w:vAlign w:val="center"/>
            <w:hideMark/>
          </w:tcPr>
          <w:p w14:paraId="6B5508C8"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b/>
                <w:bCs/>
              </w:rPr>
              <w:t>58.8%</w:t>
            </w:r>
          </w:p>
        </w:tc>
        <w:tc>
          <w:tcPr>
            <w:tcW w:w="283" w:type="pct"/>
            <w:tcBorders>
              <w:top w:val="single" w:sz="8" w:space="0" w:color="646464"/>
              <w:left w:val="single" w:sz="8" w:space="0" w:color="646464"/>
              <w:bottom w:val="single" w:sz="8" w:space="0" w:color="646464"/>
              <w:right w:val="single" w:sz="8" w:space="0" w:color="646464"/>
            </w:tcBorders>
            <w:shd w:val="clear" w:color="auto" w:fill="DFE8F0"/>
            <w:tcMar>
              <w:top w:w="10" w:type="dxa"/>
              <w:left w:w="10" w:type="dxa"/>
              <w:bottom w:w="0" w:type="dxa"/>
              <w:right w:w="10" w:type="dxa"/>
            </w:tcMar>
            <w:vAlign w:val="center"/>
            <w:hideMark/>
          </w:tcPr>
          <w:p w14:paraId="383EDC2D"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b/>
                <w:bCs/>
              </w:rPr>
              <w:t>54.8%</w:t>
            </w:r>
          </w:p>
        </w:tc>
        <w:tc>
          <w:tcPr>
            <w:tcW w:w="283" w:type="pct"/>
            <w:tcBorders>
              <w:top w:val="single" w:sz="8" w:space="0" w:color="646464"/>
              <w:left w:val="single" w:sz="8" w:space="0" w:color="646464"/>
              <w:bottom w:val="single" w:sz="8" w:space="0" w:color="646464"/>
              <w:right w:val="single" w:sz="8" w:space="0" w:color="646464"/>
            </w:tcBorders>
            <w:shd w:val="clear" w:color="auto" w:fill="DFE8F0"/>
            <w:tcMar>
              <w:top w:w="10" w:type="dxa"/>
              <w:left w:w="10" w:type="dxa"/>
              <w:bottom w:w="0" w:type="dxa"/>
              <w:right w:w="10" w:type="dxa"/>
            </w:tcMar>
            <w:vAlign w:val="center"/>
            <w:hideMark/>
          </w:tcPr>
          <w:p w14:paraId="5E9181CA" w14:textId="77777777" w:rsidR="008A6BA0" w:rsidRPr="008A6BA0" w:rsidRDefault="008A6BA0" w:rsidP="00921EA3">
            <w:pPr>
              <w:autoSpaceDE w:val="0"/>
              <w:autoSpaceDN w:val="0"/>
              <w:adjustRightInd w:val="0"/>
              <w:jc w:val="center"/>
              <w:rPr>
                <w:rFonts w:asciiTheme="minorHAnsi" w:hAnsiTheme="minorHAnsi" w:cstheme="minorHAnsi"/>
              </w:rPr>
            </w:pPr>
            <w:r w:rsidRPr="008A6BA0">
              <w:rPr>
                <w:rFonts w:asciiTheme="minorHAnsi" w:hAnsiTheme="minorHAnsi" w:cstheme="minorHAnsi"/>
                <w:i/>
                <w:iCs/>
              </w:rPr>
              <w:t>5.2%</w:t>
            </w:r>
            <w:r w:rsidRPr="008A6BA0">
              <w:rPr>
                <w:rFonts w:asciiTheme="minorHAnsi" w:hAnsiTheme="minorHAnsi" w:cstheme="minorHAnsi"/>
                <w:i/>
                <w:iCs/>
                <w:vertAlign w:val="superscript"/>
              </w:rPr>
              <w:t>2</w:t>
            </w:r>
          </w:p>
        </w:tc>
      </w:tr>
    </w:tbl>
    <w:p w14:paraId="25A950AD" w14:textId="77777777" w:rsidR="00B13BD5" w:rsidRPr="008A03B0" w:rsidRDefault="00B13BD5" w:rsidP="008A03B0">
      <w:pPr>
        <w:autoSpaceDE w:val="0"/>
        <w:autoSpaceDN w:val="0"/>
        <w:adjustRightInd w:val="0"/>
        <w:rPr>
          <w:rFonts w:asciiTheme="minorHAnsi" w:hAnsiTheme="minorHAnsi" w:cstheme="minorHAnsi"/>
        </w:rPr>
      </w:pPr>
    </w:p>
    <w:tbl>
      <w:tblPr>
        <w:tblW w:w="5000" w:type="pct"/>
        <w:tblCellMar>
          <w:left w:w="0" w:type="dxa"/>
          <w:right w:w="0" w:type="dxa"/>
        </w:tblCellMar>
        <w:tblLook w:val="0600" w:firstRow="0" w:lastRow="0" w:firstColumn="0" w:lastColumn="0" w:noHBand="1" w:noVBand="1"/>
      </w:tblPr>
      <w:tblGrid>
        <w:gridCol w:w="1649"/>
        <w:gridCol w:w="632"/>
        <w:gridCol w:w="704"/>
        <w:gridCol w:w="632"/>
        <w:gridCol w:w="792"/>
        <w:gridCol w:w="704"/>
        <w:gridCol w:w="704"/>
        <w:gridCol w:w="704"/>
        <w:gridCol w:w="704"/>
        <w:gridCol w:w="705"/>
        <w:gridCol w:w="705"/>
        <w:gridCol w:w="705"/>
      </w:tblGrid>
      <w:tr w:rsidR="008A6BA0" w:rsidRPr="008A6BA0" w14:paraId="0F4C63C9" w14:textId="77777777" w:rsidTr="003635E4">
        <w:tc>
          <w:tcPr>
            <w:tcW w:w="883" w:type="pct"/>
            <w:tcBorders>
              <w:top w:val="single" w:sz="8" w:space="0" w:color="646464"/>
              <w:left w:val="single" w:sz="8" w:space="0" w:color="646464"/>
              <w:bottom w:val="single" w:sz="8" w:space="0" w:color="646464"/>
              <w:right w:val="single" w:sz="8" w:space="0" w:color="646464"/>
            </w:tcBorders>
            <w:shd w:val="clear" w:color="auto" w:fill="002B49"/>
            <w:tcMar>
              <w:top w:w="10" w:type="dxa"/>
              <w:left w:w="10" w:type="dxa"/>
              <w:bottom w:w="0" w:type="dxa"/>
              <w:right w:w="10" w:type="dxa"/>
            </w:tcMar>
            <w:vAlign w:val="center"/>
            <w:hideMark/>
          </w:tcPr>
          <w:p w14:paraId="56919ECF"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b/>
                <w:bCs/>
              </w:rPr>
              <w:t>Year</w:t>
            </w:r>
          </w:p>
        </w:tc>
        <w:tc>
          <w:tcPr>
            <w:tcW w:w="332" w:type="pct"/>
            <w:tcBorders>
              <w:top w:val="single" w:sz="8" w:space="0" w:color="646464"/>
              <w:left w:val="single" w:sz="8" w:space="0" w:color="646464"/>
              <w:bottom w:val="single" w:sz="8" w:space="0" w:color="646464"/>
              <w:right w:val="single" w:sz="8" w:space="0" w:color="646464"/>
            </w:tcBorders>
            <w:shd w:val="clear" w:color="auto" w:fill="002B49"/>
            <w:tcMar>
              <w:top w:w="10" w:type="dxa"/>
              <w:left w:w="10" w:type="dxa"/>
              <w:bottom w:w="0" w:type="dxa"/>
              <w:right w:w="10" w:type="dxa"/>
            </w:tcMar>
            <w:vAlign w:val="center"/>
            <w:hideMark/>
          </w:tcPr>
          <w:p w14:paraId="2B863E99"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b/>
                <w:bCs/>
              </w:rPr>
              <w:t>2012</w:t>
            </w:r>
          </w:p>
        </w:tc>
        <w:tc>
          <w:tcPr>
            <w:tcW w:w="378" w:type="pct"/>
            <w:tcBorders>
              <w:top w:val="single" w:sz="8" w:space="0" w:color="646464"/>
              <w:left w:val="single" w:sz="8" w:space="0" w:color="646464"/>
              <w:bottom w:val="single" w:sz="8" w:space="0" w:color="646464"/>
              <w:right w:val="single" w:sz="8" w:space="0" w:color="646464"/>
            </w:tcBorders>
            <w:shd w:val="clear" w:color="auto" w:fill="002B49"/>
            <w:tcMar>
              <w:top w:w="10" w:type="dxa"/>
              <w:left w:w="10" w:type="dxa"/>
              <w:bottom w:w="0" w:type="dxa"/>
              <w:right w:w="10" w:type="dxa"/>
            </w:tcMar>
            <w:vAlign w:val="center"/>
            <w:hideMark/>
          </w:tcPr>
          <w:p w14:paraId="581C2D6D"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b/>
                <w:bCs/>
              </w:rPr>
              <w:t>2013</w:t>
            </w:r>
          </w:p>
        </w:tc>
        <w:tc>
          <w:tcPr>
            <w:tcW w:w="332" w:type="pct"/>
            <w:tcBorders>
              <w:top w:val="single" w:sz="8" w:space="0" w:color="646464"/>
              <w:left w:val="single" w:sz="8" w:space="0" w:color="646464"/>
              <w:bottom w:val="single" w:sz="8" w:space="0" w:color="646464"/>
              <w:right w:val="single" w:sz="8" w:space="0" w:color="646464"/>
            </w:tcBorders>
            <w:shd w:val="clear" w:color="auto" w:fill="002B49"/>
            <w:tcMar>
              <w:top w:w="10" w:type="dxa"/>
              <w:left w:w="10" w:type="dxa"/>
              <w:bottom w:w="0" w:type="dxa"/>
              <w:right w:w="10" w:type="dxa"/>
            </w:tcMar>
            <w:vAlign w:val="center"/>
            <w:hideMark/>
          </w:tcPr>
          <w:p w14:paraId="4C079121"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b/>
                <w:bCs/>
              </w:rPr>
              <w:t>2014</w:t>
            </w:r>
          </w:p>
        </w:tc>
        <w:tc>
          <w:tcPr>
            <w:tcW w:w="425" w:type="pct"/>
            <w:tcBorders>
              <w:top w:val="single" w:sz="8" w:space="0" w:color="646464"/>
              <w:left w:val="single" w:sz="8" w:space="0" w:color="646464"/>
              <w:bottom w:val="single" w:sz="8" w:space="0" w:color="646464"/>
              <w:right w:val="single" w:sz="8" w:space="0" w:color="646464"/>
            </w:tcBorders>
            <w:shd w:val="clear" w:color="auto" w:fill="002B49"/>
            <w:tcMar>
              <w:top w:w="10" w:type="dxa"/>
              <w:left w:w="10" w:type="dxa"/>
              <w:bottom w:w="0" w:type="dxa"/>
              <w:right w:w="10" w:type="dxa"/>
            </w:tcMar>
            <w:vAlign w:val="center"/>
            <w:hideMark/>
          </w:tcPr>
          <w:p w14:paraId="5957735B"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b/>
                <w:bCs/>
              </w:rPr>
              <w:t>2015</w:t>
            </w:r>
          </w:p>
        </w:tc>
        <w:tc>
          <w:tcPr>
            <w:tcW w:w="378" w:type="pct"/>
            <w:tcBorders>
              <w:top w:val="single" w:sz="8" w:space="0" w:color="646464"/>
              <w:left w:val="single" w:sz="8" w:space="0" w:color="646464"/>
              <w:bottom w:val="single" w:sz="8" w:space="0" w:color="646464"/>
              <w:right w:val="single" w:sz="8" w:space="0" w:color="646464"/>
            </w:tcBorders>
            <w:shd w:val="clear" w:color="auto" w:fill="002B49"/>
            <w:tcMar>
              <w:top w:w="10" w:type="dxa"/>
              <w:left w:w="10" w:type="dxa"/>
              <w:bottom w:w="0" w:type="dxa"/>
              <w:right w:w="10" w:type="dxa"/>
            </w:tcMar>
            <w:vAlign w:val="center"/>
            <w:hideMark/>
          </w:tcPr>
          <w:p w14:paraId="0AF15822"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b/>
                <w:bCs/>
              </w:rPr>
              <w:t>2016</w:t>
            </w:r>
          </w:p>
        </w:tc>
        <w:tc>
          <w:tcPr>
            <w:tcW w:w="378" w:type="pct"/>
            <w:tcBorders>
              <w:top w:val="single" w:sz="8" w:space="0" w:color="646464"/>
              <w:left w:val="single" w:sz="8" w:space="0" w:color="646464"/>
              <w:bottom w:val="single" w:sz="8" w:space="0" w:color="646464"/>
              <w:right w:val="single" w:sz="8" w:space="0" w:color="646464"/>
            </w:tcBorders>
            <w:shd w:val="clear" w:color="auto" w:fill="002B49"/>
            <w:tcMar>
              <w:top w:w="10" w:type="dxa"/>
              <w:left w:w="10" w:type="dxa"/>
              <w:bottom w:w="0" w:type="dxa"/>
              <w:right w:w="10" w:type="dxa"/>
            </w:tcMar>
            <w:vAlign w:val="center"/>
            <w:hideMark/>
          </w:tcPr>
          <w:p w14:paraId="67CEBD4E"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b/>
                <w:bCs/>
              </w:rPr>
              <w:t>2017</w:t>
            </w:r>
          </w:p>
        </w:tc>
        <w:tc>
          <w:tcPr>
            <w:tcW w:w="378" w:type="pct"/>
            <w:tcBorders>
              <w:top w:val="single" w:sz="8" w:space="0" w:color="646464"/>
              <w:left w:val="single" w:sz="8" w:space="0" w:color="646464"/>
              <w:bottom w:val="single" w:sz="8" w:space="0" w:color="646464"/>
              <w:right w:val="single" w:sz="8" w:space="0" w:color="646464"/>
            </w:tcBorders>
            <w:shd w:val="clear" w:color="auto" w:fill="002B49"/>
            <w:tcMar>
              <w:top w:w="10" w:type="dxa"/>
              <w:left w:w="10" w:type="dxa"/>
              <w:bottom w:w="0" w:type="dxa"/>
              <w:right w:w="10" w:type="dxa"/>
            </w:tcMar>
            <w:vAlign w:val="center"/>
            <w:hideMark/>
          </w:tcPr>
          <w:p w14:paraId="014158F1"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b/>
                <w:bCs/>
              </w:rPr>
              <w:t>2018</w:t>
            </w:r>
          </w:p>
        </w:tc>
        <w:tc>
          <w:tcPr>
            <w:tcW w:w="378" w:type="pct"/>
            <w:tcBorders>
              <w:top w:val="single" w:sz="8" w:space="0" w:color="646464"/>
              <w:left w:val="single" w:sz="8" w:space="0" w:color="646464"/>
              <w:bottom w:val="single" w:sz="8" w:space="0" w:color="646464"/>
              <w:right w:val="single" w:sz="8" w:space="0" w:color="646464"/>
            </w:tcBorders>
            <w:shd w:val="clear" w:color="auto" w:fill="002B49"/>
            <w:tcMar>
              <w:top w:w="10" w:type="dxa"/>
              <w:left w:w="10" w:type="dxa"/>
              <w:bottom w:w="0" w:type="dxa"/>
              <w:right w:w="10" w:type="dxa"/>
            </w:tcMar>
            <w:vAlign w:val="center"/>
            <w:hideMark/>
          </w:tcPr>
          <w:p w14:paraId="42FDD5D7"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b/>
                <w:bCs/>
              </w:rPr>
              <w:t>2019</w:t>
            </w:r>
          </w:p>
        </w:tc>
        <w:tc>
          <w:tcPr>
            <w:tcW w:w="378" w:type="pct"/>
            <w:tcBorders>
              <w:top w:val="single" w:sz="8" w:space="0" w:color="646464"/>
              <w:left w:val="single" w:sz="8" w:space="0" w:color="646464"/>
              <w:bottom w:val="single" w:sz="8" w:space="0" w:color="646464"/>
              <w:right w:val="single" w:sz="8" w:space="0" w:color="646464"/>
            </w:tcBorders>
            <w:shd w:val="clear" w:color="auto" w:fill="002B49"/>
            <w:tcMar>
              <w:top w:w="10" w:type="dxa"/>
              <w:left w:w="10" w:type="dxa"/>
              <w:bottom w:w="0" w:type="dxa"/>
              <w:right w:w="10" w:type="dxa"/>
            </w:tcMar>
            <w:vAlign w:val="center"/>
            <w:hideMark/>
          </w:tcPr>
          <w:p w14:paraId="1F016D1B"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b/>
                <w:bCs/>
              </w:rPr>
              <w:t>2020</w:t>
            </w:r>
          </w:p>
        </w:tc>
        <w:tc>
          <w:tcPr>
            <w:tcW w:w="378" w:type="pct"/>
            <w:tcBorders>
              <w:top w:val="single" w:sz="8" w:space="0" w:color="646464"/>
              <w:left w:val="single" w:sz="8" w:space="0" w:color="646464"/>
              <w:bottom w:val="single" w:sz="8" w:space="0" w:color="646464"/>
              <w:right w:val="single" w:sz="8" w:space="0" w:color="646464"/>
            </w:tcBorders>
            <w:shd w:val="clear" w:color="auto" w:fill="002B49"/>
            <w:tcMar>
              <w:top w:w="10" w:type="dxa"/>
              <w:left w:w="10" w:type="dxa"/>
              <w:bottom w:w="0" w:type="dxa"/>
              <w:right w:w="10" w:type="dxa"/>
            </w:tcMar>
            <w:vAlign w:val="center"/>
            <w:hideMark/>
          </w:tcPr>
          <w:p w14:paraId="14C35524"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b/>
                <w:bCs/>
              </w:rPr>
              <w:t>2021</w:t>
            </w:r>
          </w:p>
        </w:tc>
        <w:tc>
          <w:tcPr>
            <w:tcW w:w="378" w:type="pct"/>
            <w:tcBorders>
              <w:top w:val="single" w:sz="8" w:space="0" w:color="646464"/>
              <w:left w:val="single" w:sz="8" w:space="0" w:color="646464"/>
              <w:bottom w:val="single" w:sz="8" w:space="0" w:color="646464"/>
              <w:right w:val="single" w:sz="8" w:space="0" w:color="646464"/>
            </w:tcBorders>
            <w:shd w:val="clear" w:color="auto" w:fill="002B49"/>
            <w:tcMar>
              <w:top w:w="10" w:type="dxa"/>
              <w:left w:w="10" w:type="dxa"/>
              <w:bottom w:w="0" w:type="dxa"/>
              <w:right w:w="10" w:type="dxa"/>
            </w:tcMar>
            <w:vAlign w:val="center"/>
            <w:hideMark/>
          </w:tcPr>
          <w:p w14:paraId="24A5FFA0"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b/>
                <w:bCs/>
              </w:rPr>
              <w:t>2022</w:t>
            </w:r>
            <w:r w:rsidRPr="008A6BA0">
              <w:rPr>
                <w:rFonts w:asciiTheme="minorHAnsi" w:hAnsiTheme="minorHAnsi" w:cstheme="minorHAnsi"/>
                <w:b/>
                <w:bCs/>
                <w:vertAlign w:val="superscript"/>
              </w:rPr>
              <w:t>4</w:t>
            </w:r>
          </w:p>
        </w:tc>
      </w:tr>
      <w:tr w:rsidR="008A6BA0" w:rsidRPr="008A6BA0" w14:paraId="36E9164A" w14:textId="77777777" w:rsidTr="003635E4">
        <w:trPr>
          <w:trHeight w:val="535"/>
        </w:trPr>
        <w:tc>
          <w:tcPr>
            <w:tcW w:w="883"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009CD484" w14:textId="77777777" w:rsidR="008A6BA0" w:rsidRPr="008A6BA0" w:rsidRDefault="008A6BA0" w:rsidP="003635E4">
            <w:pPr>
              <w:autoSpaceDE w:val="0"/>
              <w:autoSpaceDN w:val="0"/>
              <w:adjustRightInd w:val="0"/>
              <w:rPr>
                <w:rFonts w:asciiTheme="minorHAnsi" w:hAnsiTheme="minorHAnsi" w:cstheme="minorHAnsi"/>
              </w:rPr>
            </w:pPr>
            <w:r w:rsidRPr="008A6BA0">
              <w:rPr>
                <w:rFonts w:asciiTheme="minorHAnsi" w:hAnsiTheme="minorHAnsi" w:cstheme="minorHAnsi"/>
                <w:b/>
                <w:bCs/>
              </w:rPr>
              <w:t>United States Avg Home Value</w:t>
            </w:r>
            <w:r w:rsidRPr="008A6BA0">
              <w:rPr>
                <w:rFonts w:asciiTheme="minorHAnsi" w:hAnsiTheme="minorHAnsi" w:cstheme="minorHAnsi"/>
                <w:b/>
                <w:bCs/>
                <w:vertAlign w:val="superscript"/>
              </w:rPr>
              <w:t>3,4</w:t>
            </w:r>
          </w:p>
        </w:tc>
        <w:tc>
          <w:tcPr>
            <w:tcW w:w="332"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1B916BCD" w14:textId="11156EA9"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$167K</w:t>
            </w:r>
          </w:p>
        </w:tc>
        <w:tc>
          <w:tcPr>
            <w:tcW w:w="378"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34E15285" w14:textId="7E4315D1"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$180K</w:t>
            </w:r>
          </w:p>
        </w:tc>
        <w:tc>
          <w:tcPr>
            <w:tcW w:w="332"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43277C64" w14:textId="641678A1"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$190K</w:t>
            </w:r>
          </w:p>
        </w:tc>
        <w:tc>
          <w:tcPr>
            <w:tcW w:w="425"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5CDBCFC5" w14:textId="4D1E976C"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$199K</w:t>
            </w:r>
          </w:p>
        </w:tc>
        <w:tc>
          <w:tcPr>
            <w:tcW w:w="378"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77BEAD00" w14:textId="29A3E965"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$210K</w:t>
            </w:r>
          </w:p>
        </w:tc>
        <w:tc>
          <w:tcPr>
            <w:tcW w:w="378"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68FFE38A" w14:textId="103D9565"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$223K</w:t>
            </w:r>
          </w:p>
        </w:tc>
        <w:tc>
          <w:tcPr>
            <w:tcW w:w="378"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3BC91FCA"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$237K</w:t>
            </w:r>
          </w:p>
        </w:tc>
        <w:tc>
          <w:tcPr>
            <w:tcW w:w="378"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2DD56F7C"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$247K</w:t>
            </w:r>
          </w:p>
        </w:tc>
        <w:tc>
          <w:tcPr>
            <w:tcW w:w="378"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7022BF7C" w14:textId="25990508"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$261K</w:t>
            </w:r>
          </w:p>
        </w:tc>
        <w:tc>
          <w:tcPr>
            <w:tcW w:w="378"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0018F748"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$311K</w:t>
            </w:r>
          </w:p>
        </w:tc>
        <w:tc>
          <w:tcPr>
            <w:tcW w:w="378"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58D322C0"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$355K</w:t>
            </w:r>
          </w:p>
        </w:tc>
      </w:tr>
      <w:tr w:rsidR="008A6BA0" w:rsidRPr="008A6BA0" w14:paraId="1EDC454C" w14:textId="77777777" w:rsidTr="003635E4">
        <w:trPr>
          <w:trHeight w:val="535"/>
        </w:trPr>
        <w:tc>
          <w:tcPr>
            <w:tcW w:w="883"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2708E3A2" w14:textId="77777777" w:rsidR="008A6BA0" w:rsidRPr="008A6BA0" w:rsidRDefault="008A6BA0" w:rsidP="003635E4">
            <w:pPr>
              <w:autoSpaceDE w:val="0"/>
              <w:autoSpaceDN w:val="0"/>
              <w:adjustRightInd w:val="0"/>
              <w:rPr>
                <w:rFonts w:asciiTheme="minorHAnsi" w:hAnsiTheme="minorHAnsi" w:cstheme="minorHAnsi"/>
              </w:rPr>
            </w:pPr>
            <w:r w:rsidRPr="008A6BA0">
              <w:rPr>
                <w:rFonts w:asciiTheme="minorHAnsi" w:hAnsiTheme="minorHAnsi" w:cstheme="minorHAnsi"/>
                <w:b/>
                <w:bCs/>
              </w:rPr>
              <w:t>Montana Avg Home Value</w:t>
            </w:r>
            <w:r w:rsidRPr="008A6BA0">
              <w:rPr>
                <w:rFonts w:asciiTheme="minorHAnsi" w:hAnsiTheme="minorHAnsi" w:cstheme="minorHAnsi"/>
                <w:b/>
                <w:bCs/>
                <w:vertAlign w:val="superscript"/>
              </w:rPr>
              <w:t>3,4</w:t>
            </w:r>
          </w:p>
        </w:tc>
        <w:tc>
          <w:tcPr>
            <w:tcW w:w="332"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1B119406" w14:textId="3A60E269"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$206K</w:t>
            </w:r>
          </w:p>
        </w:tc>
        <w:tc>
          <w:tcPr>
            <w:tcW w:w="378"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0C685950" w14:textId="2AC9C8CF"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$216K</w:t>
            </w:r>
          </w:p>
        </w:tc>
        <w:tc>
          <w:tcPr>
            <w:tcW w:w="332"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1A370F35" w14:textId="4684986D"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$227K</w:t>
            </w:r>
          </w:p>
        </w:tc>
        <w:tc>
          <w:tcPr>
            <w:tcW w:w="425"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4D4F201F" w14:textId="67D85E71"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$236K</w:t>
            </w:r>
          </w:p>
        </w:tc>
        <w:tc>
          <w:tcPr>
            <w:tcW w:w="378"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6F90241E" w14:textId="4EA9D0EE"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$243K</w:t>
            </w:r>
          </w:p>
        </w:tc>
        <w:tc>
          <w:tcPr>
            <w:tcW w:w="378"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07C69175"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$255K</w:t>
            </w:r>
          </w:p>
        </w:tc>
        <w:tc>
          <w:tcPr>
            <w:tcW w:w="378"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67C6E109"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$270K</w:t>
            </w:r>
          </w:p>
        </w:tc>
        <w:tc>
          <w:tcPr>
            <w:tcW w:w="378"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53B40490"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$285K</w:t>
            </w:r>
          </w:p>
        </w:tc>
        <w:tc>
          <w:tcPr>
            <w:tcW w:w="378"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3C1FF08A" w14:textId="63C1288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$302K</w:t>
            </w:r>
          </w:p>
        </w:tc>
        <w:tc>
          <w:tcPr>
            <w:tcW w:w="378"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305BAB03"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$383K</w:t>
            </w:r>
          </w:p>
        </w:tc>
        <w:tc>
          <w:tcPr>
            <w:tcW w:w="378"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47BC5381"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$453K</w:t>
            </w:r>
          </w:p>
        </w:tc>
      </w:tr>
      <w:tr w:rsidR="008A6BA0" w:rsidRPr="008A6BA0" w14:paraId="366C2412" w14:textId="77777777" w:rsidTr="003635E4">
        <w:trPr>
          <w:trHeight w:val="535"/>
        </w:trPr>
        <w:tc>
          <w:tcPr>
            <w:tcW w:w="883"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035B2864" w14:textId="77777777" w:rsidR="008A6BA0" w:rsidRPr="008A6BA0" w:rsidRDefault="008A6BA0" w:rsidP="003635E4">
            <w:pPr>
              <w:autoSpaceDE w:val="0"/>
              <w:autoSpaceDN w:val="0"/>
              <w:adjustRightInd w:val="0"/>
              <w:rPr>
                <w:rFonts w:asciiTheme="minorHAnsi" w:hAnsiTheme="minorHAnsi" w:cstheme="minorHAnsi"/>
              </w:rPr>
            </w:pPr>
            <w:r w:rsidRPr="008A6BA0">
              <w:rPr>
                <w:rFonts w:asciiTheme="minorHAnsi" w:hAnsiTheme="minorHAnsi" w:cstheme="minorHAnsi"/>
                <w:b/>
                <w:bCs/>
              </w:rPr>
              <w:t>Difference in Home Value – MT vs. US</w:t>
            </w:r>
          </w:p>
          <w:p w14:paraId="5B292525" w14:textId="77777777" w:rsidR="008A6BA0" w:rsidRPr="008A6BA0" w:rsidRDefault="008A6BA0" w:rsidP="003635E4">
            <w:pPr>
              <w:autoSpaceDE w:val="0"/>
              <w:autoSpaceDN w:val="0"/>
              <w:adjustRightInd w:val="0"/>
              <w:rPr>
                <w:rFonts w:asciiTheme="minorHAnsi" w:hAnsiTheme="minorHAnsi" w:cstheme="minorHAnsi"/>
              </w:rPr>
            </w:pPr>
            <w:r w:rsidRPr="008A6BA0">
              <w:rPr>
                <w:rFonts w:asciiTheme="minorHAnsi" w:hAnsiTheme="minorHAnsi" w:cstheme="minorHAnsi"/>
                <w:i/>
                <w:iCs/>
              </w:rPr>
              <w:t>(Change in gap from previous year)</w:t>
            </w:r>
          </w:p>
        </w:tc>
        <w:tc>
          <w:tcPr>
            <w:tcW w:w="332"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5482EBB6"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$39K</w:t>
            </w:r>
          </w:p>
        </w:tc>
        <w:tc>
          <w:tcPr>
            <w:tcW w:w="378"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3D9974D7"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 xml:space="preserve">$36K </w:t>
            </w:r>
            <w:r w:rsidRPr="008A6BA0">
              <w:rPr>
                <w:rFonts w:asciiTheme="minorHAnsi" w:hAnsiTheme="minorHAnsi" w:cstheme="minorHAnsi"/>
                <w:i/>
                <w:iCs/>
              </w:rPr>
              <w:t>(-3K)</w:t>
            </w:r>
          </w:p>
        </w:tc>
        <w:tc>
          <w:tcPr>
            <w:tcW w:w="332"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43244023"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 xml:space="preserve">$37K </w:t>
            </w:r>
            <w:r w:rsidRPr="008A6BA0">
              <w:rPr>
                <w:rFonts w:asciiTheme="minorHAnsi" w:hAnsiTheme="minorHAnsi" w:cstheme="minorHAnsi"/>
                <w:i/>
                <w:iCs/>
              </w:rPr>
              <w:t>(+1K)</w:t>
            </w:r>
          </w:p>
        </w:tc>
        <w:tc>
          <w:tcPr>
            <w:tcW w:w="425"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60BD44FF"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$37K</w:t>
            </w:r>
          </w:p>
        </w:tc>
        <w:tc>
          <w:tcPr>
            <w:tcW w:w="378"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580CD303"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 xml:space="preserve">$33K </w:t>
            </w:r>
            <w:r w:rsidRPr="008A6BA0">
              <w:rPr>
                <w:rFonts w:asciiTheme="minorHAnsi" w:hAnsiTheme="minorHAnsi" w:cstheme="minorHAnsi"/>
                <w:i/>
                <w:iCs/>
              </w:rPr>
              <w:t>(-4K)</w:t>
            </w:r>
          </w:p>
        </w:tc>
        <w:tc>
          <w:tcPr>
            <w:tcW w:w="378"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7F07F4E6"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 xml:space="preserve">$32K </w:t>
            </w:r>
            <w:r w:rsidRPr="008A6BA0">
              <w:rPr>
                <w:rFonts w:asciiTheme="minorHAnsi" w:hAnsiTheme="minorHAnsi" w:cstheme="minorHAnsi"/>
                <w:i/>
                <w:iCs/>
              </w:rPr>
              <w:t>(-1K)</w:t>
            </w:r>
          </w:p>
        </w:tc>
        <w:tc>
          <w:tcPr>
            <w:tcW w:w="378"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6F4B2173"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 xml:space="preserve">$33K </w:t>
            </w:r>
            <w:r w:rsidRPr="008A6BA0">
              <w:rPr>
                <w:rFonts w:asciiTheme="minorHAnsi" w:hAnsiTheme="minorHAnsi" w:cstheme="minorHAnsi"/>
                <w:i/>
                <w:iCs/>
              </w:rPr>
              <w:t>(+1K)</w:t>
            </w:r>
          </w:p>
        </w:tc>
        <w:tc>
          <w:tcPr>
            <w:tcW w:w="378"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304F2965"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 xml:space="preserve">$38K </w:t>
            </w:r>
            <w:r w:rsidRPr="008A6BA0">
              <w:rPr>
                <w:rFonts w:asciiTheme="minorHAnsi" w:hAnsiTheme="minorHAnsi" w:cstheme="minorHAnsi"/>
                <w:i/>
                <w:iCs/>
              </w:rPr>
              <w:t>(+5K)</w:t>
            </w:r>
          </w:p>
        </w:tc>
        <w:tc>
          <w:tcPr>
            <w:tcW w:w="378"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67F3E1D4"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 xml:space="preserve">$41K </w:t>
            </w:r>
            <w:r w:rsidRPr="008A6BA0">
              <w:rPr>
                <w:rFonts w:asciiTheme="minorHAnsi" w:hAnsiTheme="minorHAnsi" w:cstheme="minorHAnsi"/>
                <w:i/>
                <w:iCs/>
              </w:rPr>
              <w:t>(+3K)</w:t>
            </w:r>
          </w:p>
        </w:tc>
        <w:tc>
          <w:tcPr>
            <w:tcW w:w="378" w:type="pct"/>
            <w:tcBorders>
              <w:top w:val="single" w:sz="8" w:space="0" w:color="646464"/>
              <w:left w:val="single" w:sz="8" w:space="0" w:color="646464"/>
              <w:bottom w:val="single" w:sz="8" w:space="0" w:color="646464"/>
              <w:right w:val="single" w:sz="8" w:space="0" w:color="646464"/>
            </w:tcBorders>
            <w:shd w:val="clear" w:color="auto" w:fill="FFE8C2"/>
            <w:tcMar>
              <w:top w:w="10" w:type="dxa"/>
              <w:left w:w="10" w:type="dxa"/>
              <w:bottom w:w="0" w:type="dxa"/>
              <w:right w:w="10" w:type="dxa"/>
            </w:tcMar>
            <w:vAlign w:val="center"/>
            <w:hideMark/>
          </w:tcPr>
          <w:p w14:paraId="122B6F90"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 xml:space="preserve">$72K </w:t>
            </w:r>
            <w:r w:rsidRPr="008A6BA0">
              <w:rPr>
                <w:rFonts w:asciiTheme="minorHAnsi" w:hAnsiTheme="minorHAnsi" w:cstheme="minorHAnsi"/>
                <w:i/>
                <w:iCs/>
              </w:rPr>
              <w:t>(+31K)</w:t>
            </w:r>
          </w:p>
        </w:tc>
        <w:tc>
          <w:tcPr>
            <w:tcW w:w="378"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2763B038"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 xml:space="preserve">$98K </w:t>
            </w:r>
            <w:r w:rsidRPr="008A6BA0">
              <w:rPr>
                <w:rFonts w:asciiTheme="minorHAnsi" w:hAnsiTheme="minorHAnsi" w:cstheme="minorHAnsi"/>
                <w:i/>
                <w:iCs/>
              </w:rPr>
              <w:t>(+26K)</w:t>
            </w:r>
          </w:p>
        </w:tc>
      </w:tr>
      <w:tr w:rsidR="008A6BA0" w:rsidRPr="008A6BA0" w14:paraId="145F7F3F" w14:textId="77777777" w:rsidTr="003635E4">
        <w:trPr>
          <w:trHeight w:val="535"/>
        </w:trPr>
        <w:tc>
          <w:tcPr>
            <w:tcW w:w="1215" w:type="pct"/>
            <w:gridSpan w:val="2"/>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6DB08434" w14:textId="77777777" w:rsidR="008A6BA0" w:rsidRPr="008A6BA0" w:rsidRDefault="008A6BA0" w:rsidP="003635E4">
            <w:pPr>
              <w:autoSpaceDE w:val="0"/>
              <w:autoSpaceDN w:val="0"/>
              <w:adjustRightInd w:val="0"/>
              <w:rPr>
                <w:rFonts w:asciiTheme="minorHAnsi" w:hAnsiTheme="minorHAnsi" w:cstheme="minorHAnsi"/>
              </w:rPr>
            </w:pPr>
            <w:r w:rsidRPr="008A6BA0">
              <w:rPr>
                <w:rFonts w:asciiTheme="minorHAnsi" w:hAnsiTheme="minorHAnsi" w:cstheme="minorHAnsi"/>
                <w:b/>
                <w:bCs/>
              </w:rPr>
              <w:t>Percent Change in Home Value: US</w:t>
            </w:r>
          </w:p>
        </w:tc>
        <w:tc>
          <w:tcPr>
            <w:tcW w:w="378"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27CCAB8A"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7.8%</w:t>
            </w:r>
          </w:p>
        </w:tc>
        <w:tc>
          <w:tcPr>
            <w:tcW w:w="332"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71DD8F4B"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5.6%</w:t>
            </w:r>
          </w:p>
        </w:tc>
        <w:tc>
          <w:tcPr>
            <w:tcW w:w="425"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5BCF18FF"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4.7%</w:t>
            </w:r>
          </w:p>
        </w:tc>
        <w:tc>
          <w:tcPr>
            <w:tcW w:w="378"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32FEC614"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5.5%</w:t>
            </w:r>
          </w:p>
        </w:tc>
        <w:tc>
          <w:tcPr>
            <w:tcW w:w="378"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7301C621"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6.2%</w:t>
            </w:r>
          </w:p>
        </w:tc>
        <w:tc>
          <w:tcPr>
            <w:tcW w:w="378"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261ACA2A"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6.3%</w:t>
            </w:r>
          </w:p>
        </w:tc>
        <w:tc>
          <w:tcPr>
            <w:tcW w:w="378"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6CCA6F91"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4.2%</w:t>
            </w:r>
          </w:p>
        </w:tc>
        <w:tc>
          <w:tcPr>
            <w:tcW w:w="378"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2D27045D"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5.7%</w:t>
            </w:r>
          </w:p>
        </w:tc>
        <w:tc>
          <w:tcPr>
            <w:tcW w:w="378"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4CDF32D6"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19.2%</w:t>
            </w:r>
          </w:p>
        </w:tc>
        <w:tc>
          <w:tcPr>
            <w:tcW w:w="378"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29AE076C"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14.1%</w:t>
            </w:r>
          </w:p>
        </w:tc>
      </w:tr>
      <w:tr w:rsidR="008A6BA0" w:rsidRPr="008A6BA0" w14:paraId="0AF99AAA" w14:textId="77777777" w:rsidTr="003635E4">
        <w:trPr>
          <w:trHeight w:val="535"/>
        </w:trPr>
        <w:tc>
          <w:tcPr>
            <w:tcW w:w="1215" w:type="pct"/>
            <w:gridSpan w:val="2"/>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2EA15287" w14:textId="77777777" w:rsidR="008A6BA0" w:rsidRPr="008A6BA0" w:rsidRDefault="008A6BA0" w:rsidP="003635E4">
            <w:pPr>
              <w:autoSpaceDE w:val="0"/>
              <w:autoSpaceDN w:val="0"/>
              <w:adjustRightInd w:val="0"/>
              <w:rPr>
                <w:rFonts w:asciiTheme="minorHAnsi" w:hAnsiTheme="minorHAnsi" w:cstheme="minorHAnsi"/>
              </w:rPr>
            </w:pPr>
            <w:r w:rsidRPr="008A6BA0">
              <w:rPr>
                <w:rFonts w:asciiTheme="minorHAnsi" w:hAnsiTheme="minorHAnsi" w:cstheme="minorHAnsi"/>
                <w:b/>
                <w:bCs/>
              </w:rPr>
              <w:t>Percent Change in Home Value : MT</w:t>
            </w:r>
          </w:p>
        </w:tc>
        <w:tc>
          <w:tcPr>
            <w:tcW w:w="378"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7DE7D92F"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4.9%</w:t>
            </w:r>
          </w:p>
        </w:tc>
        <w:tc>
          <w:tcPr>
            <w:tcW w:w="332"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4283DF9A"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5.1%</w:t>
            </w:r>
          </w:p>
        </w:tc>
        <w:tc>
          <w:tcPr>
            <w:tcW w:w="425"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5825F6C7"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4.0%</w:t>
            </w:r>
          </w:p>
        </w:tc>
        <w:tc>
          <w:tcPr>
            <w:tcW w:w="378"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43791658"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3.0%</w:t>
            </w:r>
          </w:p>
        </w:tc>
        <w:tc>
          <w:tcPr>
            <w:tcW w:w="378"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175B16F2"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4.9%</w:t>
            </w:r>
          </w:p>
        </w:tc>
        <w:tc>
          <w:tcPr>
            <w:tcW w:w="378"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1C8C07C0"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5.9%</w:t>
            </w:r>
          </w:p>
        </w:tc>
        <w:tc>
          <w:tcPr>
            <w:tcW w:w="378"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43120F51"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5.6%</w:t>
            </w:r>
          </w:p>
        </w:tc>
        <w:tc>
          <w:tcPr>
            <w:tcW w:w="378"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26E2639B"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6.0%</w:t>
            </w:r>
          </w:p>
        </w:tc>
        <w:tc>
          <w:tcPr>
            <w:tcW w:w="378" w:type="pct"/>
            <w:tcBorders>
              <w:top w:val="single" w:sz="8" w:space="0" w:color="646464"/>
              <w:left w:val="single" w:sz="8" w:space="0" w:color="646464"/>
              <w:bottom w:val="single" w:sz="8" w:space="0" w:color="646464"/>
              <w:right w:val="single" w:sz="8" w:space="0" w:color="646464"/>
            </w:tcBorders>
            <w:shd w:val="clear" w:color="auto" w:fill="FFE8C2"/>
            <w:tcMar>
              <w:top w:w="10" w:type="dxa"/>
              <w:left w:w="10" w:type="dxa"/>
              <w:bottom w:w="0" w:type="dxa"/>
              <w:right w:w="10" w:type="dxa"/>
            </w:tcMar>
            <w:vAlign w:val="center"/>
            <w:hideMark/>
          </w:tcPr>
          <w:p w14:paraId="5613E83B"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26.8%</w:t>
            </w:r>
          </w:p>
        </w:tc>
        <w:tc>
          <w:tcPr>
            <w:tcW w:w="378" w:type="pct"/>
            <w:tcBorders>
              <w:top w:val="single" w:sz="8" w:space="0" w:color="646464"/>
              <w:left w:val="single" w:sz="8" w:space="0" w:color="646464"/>
              <w:bottom w:val="single" w:sz="8" w:space="0" w:color="646464"/>
              <w:right w:val="single" w:sz="8" w:space="0" w:color="646464"/>
            </w:tcBorders>
            <w:shd w:val="clear" w:color="auto" w:fill="FFFFFF"/>
            <w:tcMar>
              <w:top w:w="10" w:type="dxa"/>
              <w:left w:w="10" w:type="dxa"/>
              <w:bottom w:w="0" w:type="dxa"/>
              <w:right w:w="10" w:type="dxa"/>
            </w:tcMar>
            <w:vAlign w:val="center"/>
            <w:hideMark/>
          </w:tcPr>
          <w:p w14:paraId="54C0FEBE" w14:textId="77777777" w:rsidR="008A6BA0" w:rsidRPr="008A6BA0" w:rsidRDefault="008A6BA0" w:rsidP="003635E4">
            <w:pPr>
              <w:autoSpaceDE w:val="0"/>
              <w:autoSpaceDN w:val="0"/>
              <w:adjustRightInd w:val="0"/>
              <w:jc w:val="center"/>
              <w:rPr>
                <w:rFonts w:asciiTheme="minorHAnsi" w:hAnsiTheme="minorHAnsi" w:cstheme="minorHAnsi"/>
              </w:rPr>
            </w:pPr>
            <w:r w:rsidRPr="008A6BA0">
              <w:rPr>
                <w:rFonts w:asciiTheme="minorHAnsi" w:hAnsiTheme="minorHAnsi" w:cstheme="minorHAnsi"/>
              </w:rPr>
              <w:t>18.3%</w:t>
            </w:r>
          </w:p>
        </w:tc>
      </w:tr>
    </w:tbl>
    <w:p w14:paraId="08221612" w14:textId="374020E1" w:rsidR="001000A4" w:rsidRDefault="007E1BC4" w:rsidP="007E1BC4">
      <w:pPr>
        <w:autoSpaceDE w:val="0"/>
        <w:autoSpaceDN w:val="0"/>
        <w:adjustRightInd w:val="0"/>
        <w:rPr>
          <w:rFonts w:asciiTheme="minorHAnsi" w:hAnsiTheme="minorHAnsi" w:cstheme="minorHAnsi"/>
          <w:i/>
          <w:iCs/>
          <w:sz w:val="20"/>
          <w:szCs w:val="20"/>
        </w:rPr>
      </w:pPr>
      <w:r w:rsidRPr="007E1BC4">
        <w:rPr>
          <w:rFonts w:asciiTheme="minorHAnsi" w:hAnsiTheme="minorHAnsi" w:cstheme="minorHAnsi"/>
          <w:i/>
          <w:iCs/>
          <w:sz w:val="20"/>
          <w:szCs w:val="20"/>
        </w:rPr>
        <w:t>Notes:</w:t>
      </w:r>
      <w:r w:rsidR="001000A4">
        <w:rPr>
          <w:rFonts w:asciiTheme="minorHAnsi" w:hAnsiTheme="minorHAnsi" w:cstheme="minorHAnsi"/>
          <w:i/>
          <w:iCs/>
          <w:sz w:val="20"/>
          <w:szCs w:val="20"/>
        </w:rPr>
        <w:t xml:space="preserve"> 1. </w:t>
      </w:r>
      <w:r w:rsidRPr="007E1BC4">
        <w:rPr>
          <w:rFonts w:asciiTheme="minorHAnsi" w:hAnsiTheme="minorHAnsi" w:cstheme="minorHAnsi"/>
          <w:i/>
          <w:iCs/>
          <w:sz w:val="20"/>
          <w:szCs w:val="20"/>
        </w:rPr>
        <w:t xml:space="preserve">Vacancies for each fiscal year are a point-in-time count from June of each year, with the exception of FY23 (see note below) </w:t>
      </w:r>
    </w:p>
    <w:p w14:paraId="57DE3D41" w14:textId="77777777" w:rsidR="00D45896" w:rsidRPr="00D45896" w:rsidRDefault="00D45896" w:rsidP="00D45896">
      <w:pPr>
        <w:autoSpaceDE w:val="0"/>
        <w:autoSpaceDN w:val="0"/>
        <w:adjustRightInd w:val="0"/>
        <w:rPr>
          <w:rFonts w:asciiTheme="minorHAnsi" w:hAnsiTheme="minorHAnsi" w:cstheme="minorHAnsi"/>
          <w:i/>
          <w:iCs/>
          <w:sz w:val="20"/>
          <w:szCs w:val="20"/>
        </w:rPr>
      </w:pPr>
      <w:r w:rsidRPr="00D45896">
        <w:rPr>
          <w:rFonts w:asciiTheme="minorHAnsi" w:hAnsiTheme="minorHAnsi" w:cstheme="minorHAnsi"/>
          <w:i/>
          <w:iCs/>
          <w:sz w:val="20"/>
          <w:szCs w:val="20"/>
        </w:rPr>
        <w:t>Bullets for talking points</w:t>
      </w:r>
    </w:p>
    <w:p w14:paraId="03E0CD1F" w14:textId="77777777" w:rsidR="00D45896" w:rsidRPr="00D45896" w:rsidRDefault="00D45896" w:rsidP="008D6EC7">
      <w:pPr>
        <w:numPr>
          <w:ilvl w:val="0"/>
          <w:numId w:val="46"/>
        </w:numPr>
        <w:autoSpaceDE w:val="0"/>
        <w:autoSpaceDN w:val="0"/>
        <w:adjustRightInd w:val="0"/>
        <w:rPr>
          <w:rFonts w:asciiTheme="minorHAnsi" w:hAnsiTheme="minorHAnsi" w:cstheme="minorHAnsi"/>
          <w:i/>
          <w:iCs/>
          <w:sz w:val="20"/>
          <w:szCs w:val="20"/>
        </w:rPr>
      </w:pPr>
      <w:r w:rsidRPr="00D45896">
        <w:rPr>
          <w:rFonts w:asciiTheme="minorHAnsi" w:hAnsiTheme="minorHAnsi" w:cstheme="minorHAnsi"/>
          <w:i/>
          <w:iCs/>
          <w:sz w:val="20"/>
          <w:szCs w:val="20"/>
        </w:rPr>
        <w:t>Geography, other factors</w:t>
      </w:r>
    </w:p>
    <w:p w14:paraId="6229BDF4" w14:textId="77777777" w:rsidR="00D45896" w:rsidRPr="00D45896" w:rsidRDefault="00D45896" w:rsidP="008D6EC7">
      <w:pPr>
        <w:numPr>
          <w:ilvl w:val="0"/>
          <w:numId w:val="46"/>
        </w:numPr>
        <w:autoSpaceDE w:val="0"/>
        <w:autoSpaceDN w:val="0"/>
        <w:adjustRightInd w:val="0"/>
        <w:rPr>
          <w:rFonts w:asciiTheme="minorHAnsi" w:hAnsiTheme="minorHAnsi" w:cstheme="minorHAnsi"/>
          <w:i/>
          <w:iCs/>
          <w:sz w:val="20"/>
          <w:szCs w:val="20"/>
        </w:rPr>
      </w:pPr>
      <w:r w:rsidRPr="00D45896">
        <w:rPr>
          <w:rFonts w:asciiTheme="minorHAnsi" w:hAnsiTheme="minorHAnsi" w:cstheme="minorHAnsi"/>
          <w:i/>
          <w:iCs/>
          <w:sz w:val="20"/>
          <w:szCs w:val="20"/>
        </w:rPr>
        <w:t>Montana ranks 5</w:t>
      </w:r>
      <w:r w:rsidRPr="00D45896">
        <w:rPr>
          <w:rFonts w:asciiTheme="minorHAnsi" w:hAnsiTheme="minorHAnsi" w:cstheme="minorHAnsi"/>
          <w:i/>
          <w:iCs/>
          <w:sz w:val="20"/>
          <w:szCs w:val="20"/>
          <w:vertAlign w:val="superscript"/>
        </w:rPr>
        <w:t>th</w:t>
      </w:r>
      <w:r w:rsidRPr="00D45896">
        <w:rPr>
          <w:rFonts w:asciiTheme="minorHAnsi" w:hAnsiTheme="minorHAnsi" w:cstheme="minorHAnsi"/>
          <w:i/>
          <w:iCs/>
          <w:sz w:val="20"/>
          <w:szCs w:val="20"/>
        </w:rPr>
        <w:t xml:space="preserve"> in the nation for the shortage of </w:t>
      </w:r>
      <w:proofErr w:type="gramStart"/>
      <w:r w:rsidRPr="00D45896">
        <w:rPr>
          <w:rFonts w:asciiTheme="minorHAnsi" w:hAnsiTheme="minorHAnsi" w:cstheme="minorHAnsi"/>
          <w:i/>
          <w:iCs/>
          <w:sz w:val="20"/>
          <w:szCs w:val="20"/>
        </w:rPr>
        <w:t>nurses</w:t>
      </w:r>
      <w:proofErr w:type="gramEnd"/>
    </w:p>
    <w:p w14:paraId="76693379" w14:textId="77777777" w:rsidR="00D45896" w:rsidRPr="00D45896" w:rsidRDefault="00D45896" w:rsidP="008D6EC7">
      <w:pPr>
        <w:numPr>
          <w:ilvl w:val="0"/>
          <w:numId w:val="46"/>
        </w:numPr>
        <w:autoSpaceDE w:val="0"/>
        <w:autoSpaceDN w:val="0"/>
        <w:adjustRightInd w:val="0"/>
        <w:rPr>
          <w:rFonts w:asciiTheme="minorHAnsi" w:hAnsiTheme="minorHAnsi" w:cstheme="minorHAnsi"/>
          <w:i/>
          <w:iCs/>
          <w:sz w:val="20"/>
          <w:szCs w:val="20"/>
        </w:rPr>
      </w:pPr>
      <w:r w:rsidRPr="00D45896">
        <w:rPr>
          <w:rFonts w:asciiTheme="minorHAnsi" w:hAnsiTheme="minorHAnsi" w:cstheme="minorHAnsi"/>
          <w:i/>
          <w:iCs/>
          <w:sz w:val="20"/>
          <w:szCs w:val="20"/>
        </w:rPr>
        <w:t>Even by raising wages for permanent staff, many nurses still choose to be a traveler</w:t>
      </w:r>
    </w:p>
    <w:p w14:paraId="3CE89022" w14:textId="77777777" w:rsidR="00D45896" w:rsidRPr="00D45896" w:rsidRDefault="00D45896" w:rsidP="008D6EC7">
      <w:pPr>
        <w:numPr>
          <w:ilvl w:val="1"/>
          <w:numId w:val="46"/>
        </w:numPr>
        <w:autoSpaceDE w:val="0"/>
        <w:autoSpaceDN w:val="0"/>
        <w:adjustRightInd w:val="0"/>
        <w:rPr>
          <w:rFonts w:asciiTheme="minorHAnsi" w:hAnsiTheme="minorHAnsi" w:cstheme="minorHAnsi"/>
          <w:i/>
          <w:iCs/>
          <w:sz w:val="20"/>
          <w:szCs w:val="20"/>
        </w:rPr>
      </w:pPr>
      <w:r w:rsidRPr="00D45896">
        <w:rPr>
          <w:rFonts w:asciiTheme="minorHAnsi" w:hAnsiTheme="minorHAnsi" w:cstheme="minorHAnsi"/>
          <w:i/>
          <w:iCs/>
          <w:sz w:val="20"/>
          <w:szCs w:val="20"/>
        </w:rPr>
        <w:t>They are offered free housing and the freedom and flexibility to choose when and where they want to work along with months off between assignments.</w:t>
      </w:r>
    </w:p>
    <w:p w14:paraId="40EE46D6" w14:textId="77777777" w:rsidR="00D45896" w:rsidRPr="00D45896" w:rsidRDefault="00D45896" w:rsidP="008D6EC7">
      <w:pPr>
        <w:numPr>
          <w:ilvl w:val="0"/>
          <w:numId w:val="46"/>
        </w:numPr>
        <w:autoSpaceDE w:val="0"/>
        <w:autoSpaceDN w:val="0"/>
        <w:adjustRightInd w:val="0"/>
        <w:rPr>
          <w:rFonts w:asciiTheme="minorHAnsi" w:hAnsiTheme="minorHAnsi" w:cstheme="minorHAnsi"/>
          <w:i/>
          <w:iCs/>
          <w:sz w:val="20"/>
          <w:szCs w:val="20"/>
        </w:rPr>
      </w:pPr>
      <w:r w:rsidRPr="00D45896">
        <w:rPr>
          <w:rFonts w:asciiTheme="minorHAnsi" w:hAnsiTheme="minorHAnsi" w:cstheme="minorHAnsi"/>
          <w:i/>
          <w:iCs/>
          <w:sz w:val="20"/>
          <w:szCs w:val="20"/>
        </w:rPr>
        <w:t xml:space="preserve">Traveler contracts are becoming more competitive. </w:t>
      </w:r>
    </w:p>
    <w:p w14:paraId="10205B75" w14:textId="77777777" w:rsidR="00D45896" w:rsidRPr="00D45896" w:rsidRDefault="00D45896" w:rsidP="008D6EC7">
      <w:pPr>
        <w:numPr>
          <w:ilvl w:val="0"/>
          <w:numId w:val="46"/>
        </w:numPr>
        <w:autoSpaceDE w:val="0"/>
        <w:autoSpaceDN w:val="0"/>
        <w:adjustRightInd w:val="0"/>
        <w:rPr>
          <w:rFonts w:asciiTheme="minorHAnsi" w:hAnsiTheme="minorHAnsi" w:cstheme="minorHAnsi"/>
          <w:i/>
          <w:iCs/>
          <w:sz w:val="20"/>
          <w:szCs w:val="20"/>
        </w:rPr>
      </w:pPr>
      <w:r w:rsidRPr="00D45896">
        <w:rPr>
          <w:rFonts w:asciiTheme="minorHAnsi" w:hAnsiTheme="minorHAnsi" w:cstheme="minorHAnsi"/>
          <w:i/>
          <w:iCs/>
          <w:sz w:val="20"/>
          <w:szCs w:val="20"/>
        </w:rPr>
        <w:t>The national RN turnover rate can be as high as 64%.</w:t>
      </w:r>
    </w:p>
    <w:p w14:paraId="323A3074" w14:textId="5ACD57A6" w:rsidR="00D45896" w:rsidRPr="00D45896" w:rsidRDefault="00D45896" w:rsidP="008D6EC7">
      <w:pPr>
        <w:numPr>
          <w:ilvl w:val="0"/>
          <w:numId w:val="46"/>
        </w:numPr>
        <w:autoSpaceDE w:val="0"/>
        <w:autoSpaceDN w:val="0"/>
        <w:adjustRightInd w:val="0"/>
        <w:rPr>
          <w:rFonts w:asciiTheme="minorHAnsi" w:hAnsiTheme="minorHAnsi" w:cstheme="minorHAnsi"/>
          <w:i/>
          <w:iCs/>
          <w:sz w:val="20"/>
          <w:szCs w:val="20"/>
        </w:rPr>
      </w:pPr>
      <w:r w:rsidRPr="00D45896">
        <w:rPr>
          <w:rFonts w:asciiTheme="minorHAnsi" w:hAnsiTheme="minorHAnsi" w:cstheme="minorHAnsi"/>
          <w:i/>
          <w:iCs/>
          <w:sz w:val="20"/>
          <w:szCs w:val="20"/>
        </w:rPr>
        <w:t xml:space="preserve">The average RN vacancy rate for inpatient behavioral health is higher than other acute care settings and can be up to 65% in some states. </w:t>
      </w:r>
    </w:p>
    <w:p w14:paraId="7A1FAC04" w14:textId="77777777" w:rsidR="001000A4" w:rsidRDefault="001000A4" w:rsidP="007E1BC4">
      <w:pPr>
        <w:autoSpaceDE w:val="0"/>
        <w:autoSpaceDN w:val="0"/>
        <w:adjustRightInd w:val="0"/>
        <w:rPr>
          <w:rFonts w:asciiTheme="minorHAnsi" w:hAnsiTheme="minorHAnsi" w:cstheme="minorHAnsi"/>
          <w:i/>
          <w:iCs/>
          <w:sz w:val="20"/>
          <w:szCs w:val="20"/>
        </w:rPr>
      </w:pPr>
      <w:r>
        <w:rPr>
          <w:rFonts w:asciiTheme="minorHAnsi" w:hAnsiTheme="minorHAnsi" w:cstheme="minorHAnsi"/>
          <w:i/>
          <w:iCs/>
          <w:sz w:val="20"/>
          <w:szCs w:val="20"/>
        </w:rPr>
        <w:t xml:space="preserve">2. </w:t>
      </w:r>
      <w:r w:rsidR="007E1BC4" w:rsidRPr="007E1BC4">
        <w:rPr>
          <w:rFonts w:asciiTheme="minorHAnsi" w:hAnsiTheme="minorHAnsi" w:cstheme="minorHAnsi"/>
          <w:i/>
          <w:iCs/>
          <w:sz w:val="20"/>
          <w:szCs w:val="20"/>
        </w:rPr>
        <w:t>FY23 counts are as of September 8, 2022</w:t>
      </w:r>
    </w:p>
    <w:p w14:paraId="330B3FEF" w14:textId="77777777" w:rsidR="001000A4" w:rsidRDefault="001000A4" w:rsidP="007E1BC4">
      <w:pPr>
        <w:autoSpaceDE w:val="0"/>
        <w:autoSpaceDN w:val="0"/>
        <w:adjustRightInd w:val="0"/>
        <w:rPr>
          <w:rFonts w:asciiTheme="minorHAnsi" w:hAnsiTheme="minorHAnsi" w:cstheme="minorHAnsi"/>
          <w:i/>
          <w:iCs/>
          <w:sz w:val="20"/>
          <w:szCs w:val="20"/>
        </w:rPr>
      </w:pPr>
      <w:r>
        <w:rPr>
          <w:rFonts w:asciiTheme="minorHAnsi" w:hAnsiTheme="minorHAnsi" w:cstheme="minorHAnsi"/>
          <w:i/>
          <w:iCs/>
          <w:sz w:val="20"/>
          <w:szCs w:val="20"/>
        </w:rPr>
        <w:t xml:space="preserve">3. </w:t>
      </w:r>
      <w:r w:rsidR="007E1BC4" w:rsidRPr="007E1BC4">
        <w:rPr>
          <w:rFonts w:asciiTheme="minorHAnsi" w:hAnsiTheme="minorHAnsi" w:cstheme="minorHAnsi"/>
          <w:i/>
          <w:iCs/>
          <w:sz w:val="20"/>
          <w:szCs w:val="20"/>
        </w:rPr>
        <w:t xml:space="preserve">Source: </w:t>
      </w:r>
      <w:hyperlink r:id="rId85" w:history="1">
        <w:r w:rsidR="007E1BC4" w:rsidRPr="007E1BC4">
          <w:rPr>
            <w:rStyle w:val="Hyperlink"/>
            <w:rFonts w:asciiTheme="minorHAnsi" w:hAnsiTheme="minorHAnsi" w:cstheme="minorHAnsi"/>
            <w:i/>
            <w:iCs/>
            <w:sz w:val="20"/>
            <w:szCs w:val="20"/>
          </w:rPr>
          <w:t>Zillow Home Value Index</w:t>
        </w:r>
      </w:hyperlink>
      <w:r w:rsidR="007E1BC4" w:rsidRPr="007E1BC4">
        <w:rPr>
          <w:rFonts w:asciiTheme="minorHAnsi" w:hAnsiTheme="minorHAnsi" w:cstheme="minorHAnsi"/>
          <w:i/>
          <w:iCs/>
          <w:sz w:val="20"/>
          <w:szCs w:val="20"/>
        </w:rPr>
        <w:t>, last retrieved September 9, 2022</w:t>
      </w:r>
    </w:p>
    <w:p w14:paraId="22CEF1FC" w14:textId="3C68D9A9" w:rsidR="007E1BC4" w:rsidRPr="007E1BC4" w:rsidRDefault="001000A4" w:rsidP="007E1BC4">
      <w:pPr>
        <w:autoSpaceDE w:val="0"/>
        <w:autoSpaceDN w:val="0"/>
        <w:adjustRightInd w:val="0"/>
        <w:rPr>
          <w:rFonts w:asciiTheme="minorHAnsi" w:hAnsiTheme="minorHAnsi" w:cstheme="minorHAnsi"/>
          <w:i/>
          <w:iCs/>
          <w:sz w:val="20"/>
          <w:szCs w:val="20"/>
        </w:rPr>
      </w:pPr>
      <w:r>
        <w:rPr>
          <w:rFonts w:asciiTheme="minorHAnsi" w:hAnsiTheme="minorHAnsi" w:cstheme="minorHAnsi"/>
          <w:i/>
          <w:iCs/>
          <w:sz w:val="20"/>
          <w:szCs w:val="20"/>
        </w:rPr>
        <w:t xml:space="preserve">4. </w:t>
      </w:r>
      <w:r w:rsidR="007E1BC4" w:rsidRPr="007E1BC4">
        <w:rPr>
          <w:rFonts w:asciiTheme="minorHAnsi" w:hAnsiTheme="minorHAnsi" w:cstheme="minorHAnsi"/>
          <w:i/>
          <w:iCs/>
          <w:sz w:val="20"/>
          <w:szCs w:val="20"/>
        </w:rPr>
        <w:t>Home values are pulled from September of each respective year, with the exception of 2022, where the home value is as of July 31, 2022</w:t>
      </w:r>
    </w:p>
    <w:p w14:paraId="67679195" w14:textId="78261BEC" w:rsidR="007E1BC4" w:rsidRDefault="007E1BC4" w:rsidP="008A03B0">
      <w:pPr>
        <w:autoSpaceDE w:val="0"/>
        <w:autoSpaceDN w:val="0"/>
        <w:adjustRightInd w:val="0"/>
        <w:rPr>
          <w:rFonts w:asciiTheme="minorHAnsi" w:hAnsiTheme="minorHAnsi" w:cstheme="minorHAnsi"/>
        </w:rPr>
      </w:pPr>
    </w:p>
    <w:p w14:paraId="390ED75E" w14:textId="77777777" w:rsidR="00595882" w:rsidRPr="00595882" w:rsidRDefault="00595882" w:rsidP="00595882">
      <w:pPr>
        <w:autoSpaceDE w:val="0"/>
        <w:autoSpaceDN w:val="0"/>
        <w:adjustRightInd w:val="0"/>
        <w:rPr>
          <w:rFonts w:asciiTheme="minorHAnsi" w:hAnsiTheme="minorHAnsi" w:cstheme="minorHAnsi"/>
        </w:rPr>
      </w:pPr>
      <w:r w:rsidRPr="00595882">
        <w:rPr>
          <w:rFonts w:asciiTheme="minorHAnsi" w:hAnsiTheme="minorHAnsi" w:cstheme="minorHAnsi"/>
        </w:rPr>
        <w:t xml:space="preserve">In addition to the average home value increasing in Montana over the last decade, </w:t>
      </w:r>
      <w:r w:rsidRPr="00595882">
        <w:rPr>
          <w:rFonts w:asciiTheme="minorHAnsi" w:hAnsiTheme="minorHAnsi" w:cstheme="minorHAnsi"/>
          <w:b/>
          <w:bCs/>
        </w:rPr>
        <w:t>the gap between home values in Montana and the national average has increased as well</w:t>
      </w:r>
      <w:r w:rsidRPr="00595882">
        <w:rPr>
          <w:rFonts w:asciiTheme="minorHAnsi" w:hAnsiTheme="minorHAnsi" w:cstheme="minorHAnsi"/>
        </w:rPr>
        <w:t>. In 2021, the gap between the Montana and US average value increased by $31,000, and in 2022, the gap increased again by $26,000.</w:t>
      </w:r>
    </w:p>
    <w:p w14:paraId="28FA86AF" w14:textId="1D10C029" w:rsidR="008A6BA0" w:rsidRDefault="00595882" w:rsidP="008A03B0">
      <w:pPr>
        <w:autoSpaceDE w:val="0"/>
        <w:autoSpaceDN w:val="0"/>
        <w:adjustRightInd w:val="0"/>
        <w:rPr>
          <w:rFonts w:asciiTheme="minorHAnsi" w:hAnsiTheme="minorHAnsi" w:cstheme="minorHAnsi"/>
        </w:rPr>
      </w:pPr>
      <w:r w:rsidRPr="00595882">
        <w:rPr>
          <w:rFonts w:asciiTheme="minorHAnsi" w:hAnsiTheme="minorHAnsi" w:cstheme="minorHAnsi"/>
        </w:rPr>
        <w:t>The increased home value and subsequent increased cost of living in Montana presents challenges to recruitment and talent acquisition efforts.</w:t>
      </w:r>
    </w:p>
    <w:p w14:paraId="609C72DC" w14:textId="77777777" w:rsidR="008A6BA0" w:rsidRPr="008A03B0" w:rsidRDefault="008A6BA0" w:rsidP="008A03B0">
      <w:pPr>
        <w:autoSpaceDE w:val="0"/>
        <w:autoSpaceDN w:val="0"/>
        <w:adjustRightInd w:val="0"/>
        <w:rPr>
          <w:rFonts w:asciiTheme="minorHAnsi" w:hAnsiTheme="minorHAnsi" w:cstheme="minorHAnsi"/>
        </w:rPr>
      </w:pPr>
    </w:p>
    <w:p w14:paraId="03974250" w14:textId="168B274F" w:rsidR="00595882" w:rsidRPr="001373E2" w:rsidRDefault="00595882" w:rsidP="001373E2">
      <w:pPr>
        <w:pStyle w:val="ListParagraph"/>
        <w:numPr>
          <w:ilvl w:val="0"/>
          <w:numId w:val="1"/>
        </w:numPr>
        <w:autoSpaceDE w:val="0"/>
        <w:autoSpaceDN w:val="0"/>
        <w:adjustRightInd w:val="0"/>
        <w:spacing w:after="240"/>
        <w:rPr>
          <w:rFonts w:cstheme="minorHAnsi"/>
          <w:b w:val="0"/>
          <w:bCs/>
        </w:rPr>
      </w:pPr>
      <w:bookmarkStart w:id="13" w:name="AppendixE"/>
      <w:bookmarkEnd w:id="13"/>
      <w:r w:rsidRPr="00595882">
        <w:rPr>
          <w:rFonts w:cstheme="minorHAnsi"/>
          <w:bCs/>
        </w:rPr>
        <w:t>Appendix E | Detailed breakdown of incident tracking at facilities (1 of 2)</w:t>
      </w:r>
    </w:p>
    <w:p w14:paraId="6B0314D7" w14:textId="77777777" w:rsidR="00595882" w:rsidRPr="00595882" w:rsidRDefault="00595882" w:rsidP="00595882">
      <w:pPr>
        <w:autoSpaceDE w:val="0"/>
        <w:autoSpaceDN w:val="0"/>
        <w:adjustRightInd w:val="0"/>
        <w:rPr>
          <w:rFonts w:asciiTheme="minorHAnsi" w:hAnsiTheme="minorHAnsi" w:cstheme="minorHAnsi"/>
        </w:rPr>
      </w:pPr>
      <w:r w:rsidRPr="00595882">
        <w:rPr>
          <w:rFonts w:asciiTheme="minorHAnsi" w:hAnsiTheme="minorHAnsi" w:cstheme="minorHAnsi"/>
        </w:rPr>
        <w:t>Below is a breakdown of the method of incident tracking at each facility and which incidents are being tracked – additional incidents are on the next slide.</w:t>
      </w:r>
    </w:p>
    <w:p w14:paraId="11A2B82A" w14:textId="2A7FDE3A" w:rsidR="00595882" w:rsidRPr="00595882" w:rsidRDefault="00595882" w:rsidP="00595882">
      <w:pPr>
        <w:autoSpaceDE w:val="0"/>
        <w:autoSpaceDN w:val="0"/>
        <w:adjustRightInd w:val="0"/>
        <w:rPr>
          <w:rFonts w:asciiTheme="minorHAnsi" w:hAnsiTheme="minorHAnsi" w:cstheme="minorHAnsi"/>
        </w:rPr>
      </w:pPr>
    </w:p>
    <w:tbl>
      <w:tblPr>
        <w:tblW w:w="5000" w:type="pct"/>
        <w:tblCellMar>
          <w:left w:w="0" w:type="dxa"/>
          <w:right w:w="0" w:type="dxa"/>
        </w:tblCellMar>
        <w:tblLook w:val="0600" w:firstRow="0" w:lastRow="0" w:firstColumn="0" w:lastColumn="0" w:noHBand="1" w:noVBand="1"/>
      </w:tblPr>
      <w:tblGrid>
        <w:gridCol w:w="2037"/>
        <w:gridCol w:w="1200"/>
        <w:gridCol w:w="988"/>
        <w:gridCol w:w="668"/>
        <w:gridCol w:w="997"/>
        <w:gridCol w:w="941"/>
        <w:gridCol w:w="626"/>
        <w:gridCol w:w="710"/>
        <w:gridCol w:w="1173"/>
      </w:tblGrid>
      <w:tr w:rsidR="003670A5" w:rsidRPr="003670A5" w14:paraId="5B1EDB98" w14:textId="77777777" w:rsidTr="003635E4">
        <w:trPr>
          <w:trHeight w:val="181"/>
        </w:trPr>
        <w:tc>
          <w:tcPr>
            <w:tcW w:w="1103" w:type="pct"/>
            <w:tcBorders>
              <w:top w:val="single" w:sz="8" w:space="0" w:color="646464"/>
              <w:left w:val="single" w:sz="8" w:space="0" w:color="646464"/>
              <w:bottom w:val="single" w:sz="8" w:space="0" w:color="646464"/>
              <w:right w:val="single" w:sz="8" w:space="0" w:color="646464"/>
            </w:tcBorders>
            <w:shd w:val="clear" w:color="auto" w:fill="002B49"/>
            <w:tcMar>
              <w:top w:w="3" w:type="dxa"/>
              <w:left w:w="3" w:type="dxa"/>
              <w:bottom w:w="0" w:type="dxa"/>
              <w:right w:w="3" w:type="dxa"/>
            </w:tcMar>
            <w:vAlign w:val="center"/>
            <w:hideMark/>
          </w:tcPr>
          <w:p w14:paraId="2DE202A5" w14:textId="77777777" w:rsidR="003670A5" w:rsidRPr="003670A5" w:rsidRDefault="003670A5" w:rsidP="003635E4">
            <w:pPr>
              <w:autoSpaceDE w:val="0"/>
              <w:autoSpaceDN w:val="0"/>
              <w:adjustRightInd w:val="0"/>
              <w:jc w:val="center"/>
              <w:rPr>
                <w:rFonts w:asciiTheme="minorHAnsi" w:hAnsiTheme="minorHAnsi" w:cstheme="minorHAnsi"/>
                <w:b/>
                <w:bCs/>
              </w:rPr>
            </w:pPr>
            <w:r w:rsidRPr="003670A5">
              <w:rPr>
                <w:rFonts w:asciiTheme="minorHAnsi" w:hAnsiTheme="minorHAnsi" w:cstheme="minorHAnsi"/>
                <w:b/>
                <w:bCs/>
              </w:rPr>
              <w:t>Facility</w:t>
            </w:r>
          </w:p>
        </w:tc>
        <w:tc>
          <w:tcPr>
            <w:tcW w:w="455" w:type="pct"/>
            <w:tcBorders>
              <w:top w:val="single" w:sz="8" w:space="0" w:color="646464"/>
              <w:left w:val="single" w:sz="8" w:space="0" w:color="646464"/>
              <w:bottom w:val="single" w:sz="8" w:space="0" w:color="646464"/>
              <w:right w:val="single" w:sz="8" w:space="0" w:color="646464"/>
            </w:tcBorders>
            <w:shd w:val="clear" w:color="auto" w:fill="002B49"/>
            <w:tcMar>
              <w:top w:w="3" w:type="dxa"/>
              <w:left w:w="3" w:type="dxa"/>
              <w:bottom w:w="0" w:type="dxa"/>
              <w:right w:w="3" w:type="dxa"/>
            </w:tcMar>
            <w:vAlign w:val="center"/>
            <w:hideMark/>
          </w:tcPr>
          <w:p w14:paraId="528C404B" w14:textId="77777777" w:rsidR="003670A5" w:rsidRPr="003670A5" w:rsidRDefault="003670A5" w:rsidP="003635E4">
            <w:pPr>
              <w:autoSpaceDE w:val="0"/>
              <w:autoSpaceDN w:val="0"/>
              <w:adjustRightInd w:val="0"/>
              <w:jc w:val="center"/>
              <w:rPr>
                <w:rFonts w:asciiTheme="minorHAnsi" w:hAnsiTheme="minorHAnsi" w:cstheme="minorHAnsi"/>
                <w:b/>
                <w:bCs/>
              </w:rPr>
            </w:pPr>
            <w:r w:rsidRPr="003670A5">
              <w:rPr>
                <w:rFonts w:asciiTheme="minorHAnsi" w:hAnsiTheme="minorHAnsi" w:cstheme="minorHAnsi"/>
                <w:b/>
                <w:bCs/>
              </w:rPr>
              <w:t>SWMVH</w:t>
            </w:r>
          </w:p>
        </w:tc>
        <w:tc>
          <w:tcPr>
            <w:tcW w:w="455" w:type="pct"/>
            <w:tcBorders>
              <w:top w:val="single" w:sz="8" w:space="0" w:color="646464"/>
              <w:left w:val="single" w:sz="8" w:space="0" w:color="646464"/>
              <w:bottom w:val="single" w:sz="8" w:space="0" w:color="646464"/>
              <w:right w:val="single" w:sz="8" w:space="0" w:color="646464"/>
            </w:tcBorders>
            <w:shd w:val="clear" w:color="auto" w:fill="002B49"/>
            <w:tcMar>
              <w:top w:w="3" w:type="dxa"/>
              <w:left w:w="3" w:type="dxa"/>
              <w:bottom w:w="0" w:type="dxa"/>
              <w:right w:w="3" w:type="dxa"/>
            </w:tcMar>
            <w:vAlign w:val="center"/>
            <w:hideMark/>
          </w:tcPr>
          <w:p w14:paraId="698B5A9B" w14:textId="77777777" w:rsidR="003670A5" w:rsidRPr="003670A5" w:rsidRDefault="003670A5" w:rsidP="003635E4">
            <w:pPr>
              <w:autoSpaceDE w:val="0"/>
              <w:autoSpaceDN w:val="0"/>
              <w:adjustRightInd w:val="0"/>
              <w:jc w:val="center"/>
              <w:rPr>
                <w:rFonts w:asciiTheme="minorHAnsi" w:hAnsiTheme="minorHAnsi" w:cstheme="minorHAnsi"/>
                <w:b/>
                <w:bCs/>
              </w:rPr>
            </w:pPr>
            <w:r w:rsidRPr="003670A5">
              <w:rPr>
                <w:rFonts w:asciiTheme="minorHAnsi" w:hAnsiTheme="minorHAnsi" w:cstheme="minorHAnsi"/>
                <w:b/>
                <w:bCs/>
              </w:rPr>
              <w:t>MMHNCC</w:t>
            </w:r>
          </w:p>
        </w:tc>
        <w:tc>
          <w:tcPr>
            <w:tcW w:w="455" w:type="pct"/>
            <w:tcBorders>
              <w:top w:val="single" w:sz="8" w:space="0" w:color="646464"/>
              <w:left w:val="single" w:sz="8" w:space="0" w:color="646464"/>
              <w:bottom w:val="single" w:sz="8" w:space="0" w:color="646464"/>
              <w:right w:val="single" w:sz="8" w:space="0" w:color="646464"/>
            </w:tcBorders>
            <w:shd w:val="clear" w:color="auto" w:fill="002B49"/>
            <w:tcMar>
              <w:top w:w="3" w:type="dxa"/>
              <w:left w:w="3" w:type="dxa"/>
              <w:bottom w:w="0" w:type="dxa"/>
              <w:right w:w="3" w:type="dxa"/>
            </w:tcMar>
            <w:vAlign w:val="center"/>
            <w:hideMark/>
          </w:tcPr>
          <w:p w14:paraId="221FD296" w14:textId="77777777" w:rsidR="003670A5" w:rsidRPr="003670A5" w:rsidRDefault="003670A5" w:rsidP="003635E4">
            <w:pPr>
              <w:autoSpaceDE w:val="0"/>
              <w:autoSpaceDN w:val="0"/>
              <w:adjustRightInd w:val="0"/>
              <w:jc w:val="center"/>
              <w:rPr>
                <w:rFonts w:asciiTheme="minorHAnsi" w:hAnsiTheme="minorHAnsi" w:cstheme="minorHAnsi"/>
                <w:b/>
                <w:bCs/>
              </w:rPr>
            </w:pPr>
            <w:r w:rsidRPr="003670A5">
              <w:rPr>
                <w:rFonts w:asciiTheme="minorHAnsi" w:hAnsiTheme="minorHAnsi" w:cstheme="minorHAnsi"/>
                <w:b/>
                <w:bCs/>
              </w:rPr>
              <w:t>MVH-CF</w:t>
            </w:r>
          </w:p>
        </w:tc>
        <w:tc>
          <w:tcPr>
            <w:tcW w:w="455" w:type="pct"/>
            <w:tcBorders>
              <w:top w:val="single" w:sz="8" w:space="0" w:color="646464"/>
              <w:left w:val="single" w:sz="8" w:space="0" w:color="646464"/>
              <w:bottom w:val="single" w:sz="8" w:space="0" w:color="646464"/>
              <w:right w:val="single" w:sz="8" w:space="0" w:color="646464"/>
            </w:tcBorders>
            <w:shd w:val="clear" w:color="auto" w:fill="002B49"/>
            <w:tcMar>
              <w:top w:w="3" w:type="dxa"/>
              <w:left w:w="3" w:type="dxa"/>
              <w:bottom w:w="0" w:type="dxa"/>
              <w:right w:w="3" w:type="dxa"/>
            </w:tcMar>
            <w:vAlign w:val="center"/>
            <w:hideMark/>
          </w:tcPr>
          <w:p w14:paraId="39DE9C02" w14:textId="77777777" w:rsidR="003670A5" w:rsidRPr="003670A5" w:rsidRDefault="003670A5" w:rsidP="003635E4">
            <w:pPr>
              <w:autoSpaceDE w:val="0"/>
              <w:autoSpaceDN w:val="0"/>
              <w:adjustRightInd w:val="0"/>
              <w:jc w:val="center"/>
              <w:rPr>
                <w:rFonts w:asciiTheme="minorHAnsi" w:hAnsiTheme="minorHAnsi" w:cstheme="minorHAnsi"/>
                <w:b/>
                <w:bCs/>
              </w:rPr>
            </w:pPr>
            <w:r w:rsidRPr="003670A5">
              <w:rPr>
                <w:rFonts w:asciiTheme="minorHAnsi" w:hAnsiTheme="minorHAnsi" w:cstheme="minorHAnsi"/>
                <w:b/>
                <w:bCs/>
              </w:rPr>
              <w:t>EMVH</w:t>
            </w:r>
          </w:p>
        </w:tc>
        <w:tc>
          <w:tcPr>
            <w:tcW w:w="455" w:type="pct"/>
            <w:tcBorders>
              <w:top w:val="single" w:sz="8" w:space="0" w:color="646464"/>
              <w:left w:val="single" w:sz="8" w:space="0" w:color="646464"/>
              <w:bottom w:val="single" w:sz="8" w:space="0" w:color="646464"/>
              <w:right w:val="single" w:sz="8" w:space="0" w:color="646464"/>
            </w:tcBorders>
            <w:shd w:val="clear" w:color="auto" w:fill="002B49"/>
            <w:tcMar>
              <w:top w:w="3" w:type="dxa"/>
              <w:left w:w="3" w:type="dxa"/>
              <w:bottom w:w="0" w:type="dxa"/>
              <w:right w:w="3" w:type="dxa"/>
            </w:tcMar>
            <w:vAlign w:val="center"/>
            <w:hideMark/>
          </w:tcPr>
          <w:p w14:paraId="2C13D890" w14:textId="77777777" w:rsidR="003670A5" w:rsidRPr="003670A5" w:rsidRDefault="003670A5" w:rsidP="003635E4">
            <w:pPr>
              <w:autoSpaceDE w:val="0"/>
              <w:autoSpaceDN w:val="0"/>
              <w:adjustRightInd w:val="0"/>
              <w:jc w:val="center"/>
              <w:rPr>
                <w:rFonts w:asciiTheme="minorHAnsi" w:hAnsiTheme="minorHAnsi" w:cstheme="minorHAnsi"/>
                <w:b/>
                <w:bCs/>
              </w:rPr>
            </w:pPr>
            <w:r w:rsidRPr="003670A5">
              <w:rPr>
                <w:rFonts w:asciiTheme="minorHAnsi" w:hAnsiTheme="minorHAnsi" w:cstheme="minorHAnsi"/>
                <w:b/>
                <w:bCs/>
              </w:rPr>
              <w:t>MSH</w:t>
            </w:r>
          </w:p>
        </w:tc>
        <w:tc>
          <w:tcPr>
            <w:tcW w:w="455" w:type="pct"/>
            <w:tcBorders>
              <w:top w:val="single" w:sz="8" w:space="0" w:color="646464"/>
              <w:left w:val="single" w:sz="8" w:space="0" w:color="646464"/>
              <w:bottom w:val="single" w:sz="8" w:space="0" w:color="646464"/>
              <w:right w:val="single" w:sz="8" w:space="0" w:color="646464"/>
            </w:tcBorders>
            <w:shd w:val="clear" w:color="auto" w:fill="002B49"/>
            <w:tcMar>
              <w:top w:w="3" w:type="dxa"/>
              <w:left w:w="3" w:type="dxa"/>
              <w:bottom w:w="0" w:type="dxa"/>
              <w:right w:w="3" w:type="dxa"/>
            </w:tcMar>
            <w:vAlign w:val="center"/>
            <w:hideMark/>
          </w:tcPr>
          <w:p w14:paraId="1067CC01" w14:textId="77777777" w:rsidR="003670A5" w:rsidRPr="003670A5" w:rsidRDefault="003670A5" w:rsidP="003635E4">
            <w:pPr>
              <w:autoSpaceDE w:val="0"/>
              <w:autoSpaceDN w:val="0"/>
              <w:adjustRightInd w:val="0"/>
              <w:jc w:val="center"/>
              <w:rPr>
                <w:rFonts w:asciiTheme="minorHAnsi" w:hAnsiTheme="minorHAnsi" w:cstheme="minorHAnsi"/>
                <w:b/>
                <w:bCs/>
              </w:rPr>
            </w:pPr>
            <w:r w:rsidRPr="003670A5">
              <w:rPr>
                <w:rFonts w:asciiTheme="minorHAnsi" w:hAnsiTheme="minorHAnsi" w:cstheme="minorHAnsi"/>
                <w:b/>
                <w:bCs/>
              </w:rPr>
              <w:t>MCDC</w:t>
            </w:r>
          </w:p>
        </w:tc>
        <w:tc>
          <w:tcPr>
            <w:tcW w:w="455" w:type="pct"/>
            <w:tcBorders>
              <w:top w:val="single" w:sz="8" w:space="0" w:color="646464"/>
              <w:left w:val="single" w:sz="8" w:space="0" w:color="646464"/>
              <w:bottom w:val="single" w:sz="8" w:space="0" w:color="646464"/>
              <w:right w:val="single" w:sz="8" w:space="0" w:color="646464"/>
            </w:tcBorders>
            <w:shd w:val="clear" w:color="auto" w:fill="002B49"/>
            <w:tcMar>
              <w:top w:w="3" w:type="dxa"/>
              <w:left w:w="3" w:type="dxa"/>
              <w:bottom w:w="0" w:type="dxa"/>
              <w:right w:w="3" w:type="dxa"/>
            </w:tcMar>
            <w:vAlign w:val="center"/>
            <w:hideMark/>
          </w:tcPr>
          <w:p w14:paraId="790A04F9" w14:textId="77777777" w:rsidR="003670A5" w:rsidRPr="003670A5" w:rsidRDefault="003670A5" w:rsidP="003635E4">
            <w:pPr>
              <w:autoSpaceDE w:val="0"/>
              <w:autoSpaceDN w:val="0"/>
              <w:adjustRightInd w:val="0"/>
              <w:jc w:val="center"/>
              <w:rPr>
                <w:rFonts w:asciiTheme="minorHAnsi" w:hAnsiTheme="minorHAnsi" w:cstheme="minorHAnsi"/>
                <w:b/>
                <w:bCs/>
              </w:rPr>
            </w:pPr>
            <w:r w:rsidRPr="003670A5">
              <w:rPr>
                <w:rFonts w:asciiTheme="minorHAnsi" w:hAnsiTheme="minorHAnsi" w:cstheme="minorHAnsi"/>
                <w:b/>
                <w:bCs/>
              </w:rPr>
              <w:t>IBC</w:t>
            </w:r>
          </w:p>
        </w:tc>
        <w:tc>
          <w:tcPr>
            <w:tcW w:w="715" w:type="pct"/>
            <w:vMerge w:val="restart"/>
            <w:tcBorders>
              <w:top w:val="single" w:sz="8" w:space="0" w:color="646464"/>
              <w:left w:val="single" w:sz="8" w:space="0" w:color="646464"/>
              <w:bottom w:val="single" w:sz="8" w:space="0" w:color="646464"/>
              <w:right w:val="single" w:sz="8" w:space="0" w:color="646464"/>
            </w:tcBorders>
            <w:shd w:val="clear" w:color="auto" w:fill="002B49"/>
            <w:tcMar>
              <w:top w:w="3" w:type="dxa"/>
              <w:left w:w="3" w:type="dxa"/>
              <w:bottom w:w="0" w:type="dxa"/>
              <w:right w:w="3" w:type="dxa"/>
            </w:tcMar>
            <w:vAlign w:val="center"/>
            <w:hideMark/>
          </w:tcPr>
          <w:p w14:paraId="106DB0A8" w14:textId="77777777" w:rsidR="003670A5" w:rsidRPr="003670A5" w:rsidRDefault="003670A5" w:rsidP="003635E4">
            <w:pPr>
              <w:autoSpaceDE w:val="0"/>
              <w:autoSpaceDN w:val="0"/>
              <w:adjustRightInd w:val="0"/>
              <w:jc w:val="center"/>
              <w:rPr>
                <w:rFonts w:asciiTheme="minorHAnsi" w:hAnsiTheme="minorHAnsi" w:cstheme="minorHAnsi"/>
                <w:b/>
                <w:bCs/>
              </w:rPr>
            </w:pPr>
            <w:r w:rsidRPr="003670A5">
              <w:rPr>
                <w:rFonts w:asciiTheme="minorHAnsi" w:hAnsiTheme="minorHAnsi" w:cstheme="minorHAnsi"/>
                <w:b/>
                <w:bCs/>
              </w:rPr>
              <w:t>NUMBER OF FACILITIES REPORTING</w:t>
            </w:r>
          </w:p>
        </w:tc>
      </w:tr>
      <w:tr w:rsidR="003670A5" w:rsidRPr="003670A5" w14:paraId="645DFB44" w14:textId="77777777" w:rsidTr="003635E4">
        <w:trPr>
          <w:trHeight w:val="714"/>
        </w:trPr>
        <w:tc>
          <w:tcPr>
            <w:tcW w:w="1103" w:type="pct"/>
            <w:tcBorders>
              <w:top w:val="single" w:sz="8" w:space="0" w:color="646464"/>
              <w:left w:val="single" w:sz="8" w:space="0" w:color="646464"/>
              <w:bottom w:val="single" w:sz="8" w:space="0" w:color="646464"/>
              <w:right w:val="single" w:sz="8" w:space="0" w:color="646464"/>
            </w:tcBorders>
            <w:shd w:val="clear" w:color="auto" w:fill="BFD0E1"/>
            <w:tcMar>
              <w:top w:w="3" w:type="dxa"/>
              <w:left w:w="3" w:type="dxa"/>
              <w:bottom w:w="0" w:type="dxa"/>
              <w:right w:w="3" w:type="dxa"/>
            </w:tcMar>
            <w:vAlign w:val="center"/>
            <w:hideMark/>
          </w:tcPr>
          <w:p w14:paraId="49DB49C2" w14:textId="77777777" w:rsidR="003670A5" w:rsidRPr="003670A5" w:rsidRDefault="003670A5" w:rsidP="003635E4">
            <w:pPr>
              <w:autoSpaceDE w:val="0"/>
              <w:autoSpaceDN w:val="0"/>
              <w:adjustRightInd w:val="0"/>
              <w:rPr>
                <w:rFonts w:asciiTheme="minorHAnsi" w:hAnsiTheme="minorHAnsi" w:cstheme="minorHAnsi"/>
                <w:b/>
                <w:bCs/>
              </w:rPr>
            </w:pPr>
            <w:r w:rsidRPr="003670A5">
              <w:rPr>
                <w:rFonts w:asciiTheme="minorHAnsi" w:hAnsiTheme="minorHAnsi" w:cstheme="minorHAnsi"/>
                <w:b/>
                <w:bCs/>
              </w:rPr>
              <w:t>Software for Tracking</w:t>
            </w:r>
          </w:p>
        </w:tc>
        <w:tc>
          <w:tcPr>
            <w:tcW w:w="455" w:type="pct"/>
            <w:tcBorders>
              <w:top w:val="single" w:sz="8" w:space="0" w:color="646464"/>
              <w:left w:val="single" w:sz="8" w:space="0" w:color="646464"/>
              <w:bottom w:val="single" w:sz="8" w:space="0" w:color="646464"/>
              <w:right w:val="single" w:sz="8" w:space="0" w:color="646464"/>
            </w:tcBorders>
            <w:shd w:val="clear" w:color="auto" w:fill="DFE8F0"/>
            <w:tcMar>
              <w:top w:w="3" w:type="dxa"/>
              <w:left w:w="3" w:type="dxa"/>
              <w:bottom w:w="0" w:type="dxa"/>
              <w:right w:w="3" w:type="dxa"/>
            </w:tcMar>
            <w:vAlign w:val="center"/>
            <w:hideMark/>
          </w:tcPr>
          <w:p w14:paraId="7CA974C2" w14:textId="77777777" w:rsidR="003670A5" w:rsidRPr="003670A5" w:rsidRDefault="003670A5" w:rsidP="003635E4">
            <w:pPr>
              <w:autoSpaceDE w:val="0"/>
              <w:autoSpaceDN w:val="0"/>
              <w:adjustRightInd w:val="0"/>
              <w:jc w:val="center"/>
              <w:rPr>
                <w:rFonts w:asciiTheme="minorHAnsi" w:hAnsiTheme="minorHAnsi" w:cstheme="minorHAnsi"/>
                <w:b/>
                <w:bCs/>
              </w:rPr>
            </w:pPr>
            <w:r w:rsidRPr="003670A5">
              <w:rPr>
                <w:rFonts w:asciiTheme="minorHAnsi" w:hAnsiTheme="minorHAnsi" w:cstheme="minorHAnsi"/>
                <w:b/>
                <w:bCs/>
              </w:rPr>
              <w:t>Whiteboard</w:t>
            </w:r>
          </w:p>
        </w:tc>
        <w:tc>
          <w:tcPr>
            <w:tcW w:w="455" w:type="pct"/>
            <w:tcBorders>
              <w:top w:val="single" w:sz="8" w:space="0" w:color="646464"/>
              <w:left w:val="single" w:sz="8" w:space="0" w:color="646464"/>
              <w:bottom w:val="single" w:sz="8" w:space="0" w:color="646464"/>
              <w:right w:val="single" w:sz="8" w:space="0" w:color="646464"/>
            </w:tcBorders>
            <w:shd w:val="clear" w:color="auto" w:fill="DFE8F0"/>
            <w:tcMar>
              <w:top w:w="3" w:type="dxa"/>
              <w:left w:w="3" w:type="dxa"/>
              <w:bottom w:w="0" w:type="dxa"/>
              <w:right w:w="3" w:type="dxa"/>
            </w:tcMar>
            <w:vAlign w:val="center"/>
            <w:hideMark/>
          </w:tcPr>
          <w:p w14:paraId="0BF13C27" w14:textId="77777777" w:rsidR="003670A5" w:rsidRPr="003670A5" w:rsidRDefault="003670A5" w:rsidP="003635E4">
            <w:pPr>
              <w:autoSpaceDE w:val="0"/>
              <w:autoSpaceDN w:val="0"/>
              <w:adjustRightInd w:val="0"/>
              <w:jc w:val="center"/>
              <w:rPr>
                <w:rFonts w:asciiTheme="minorHAnsi" w:hAnsiTheme="minorHAnsi" w:cstheme="minorHAnsi"/>
                <w:b/>
                <w:bCs/>
              </w:rPr>
            </w:pPr>
            <w:r w:rsidRPr="003670A5">
              <w:rPr>
                <w:rFonts w:asciiTheme="minorHAnsi" w:hAnsiTheme="minorHAnsi" w:cstheme="minorHAnsi"/>
                <w:b/>
                <w:bCs/>
              </w:rPr>
              <w:t>MS Excel</w:t>
            </w:r>
          </w:p>
        </w:tc>
        <w:tc>
          <w:tcPr>
            <w:tcW w:w="455" w:type="pct"/>
            <w:tcBorders>
              <w:top w:val="single" w:sz="8" w:space="0" w:color="646464"/>
              <w:left w:val="single" w:sz="8" w:space="0" w:color="646464"/>
              <w:bottom w:val="single" w:sz="8" w:space="0" w:color="646464"/>
              <w:right w:val="single" w:sz="8" w:space="0" w:color="646464"/>
            </w:tcBorders>
            <w:shd w:val="clear" w:color="auto" w:fill="DFE8F0"/>
            <w:tcMar>
              <w:top w:w="3" w:type="dxa"/>
              <w:left w:w="3" w:type="dxa"/>
              <w:bottom w:w="0" w:type="dxa"/>
              <w:right w:w="3" w:type="dxa"/>
            </w:tcMar>
            <w:vAlign w:val="center"/>
            <w:hideMark/>
          </w:tcPr>
          <w:p w14:paraId="409D5971" w14:textId="77777777" w:rsidR="003670A5" w:rsidRPr="003670A5" w:rsidRDefault="003670A5" w:rsidP="003635E4">
            <w:pPr>
              <w:autoSpaceDE w:val="0"/>
              <w:autoSpaceDN w:val="0"/>
              <w:adjustRightInd w:val="0"/>
              <w:jc w:val="center"/>
              <w:rPr>
                <w:rFonts w:asciiTheme="minorHAnsi" w:hAnsiTheme="minorHAnsi" w:cstheme="minorHAnsi"/>
                <w:b/>
                <w:bCs/>
              </w:rPr>
            </w:pPr>
            <w:r w:rsidRPr="003670A5">
              <w:rPr>
                <w:rFonts w:asciiTheme="minorHAnsi" w:hAnsiTheme="minorHAnsi" w:cstheme="minorHAnsi"/>
                <w:b/>
                <w:bCs/>
              </w:rPr>
              <w:t>State Online Portal</w:t>
            </w:r>
          </w:p>
        </w:tc>
        <w:tc>
          <w:tcPr>
            <w:tcW w:w="455" w:type="pct"/>
            <w:tcBorders>
              <w:top w:val="single" w:sz="8" w:space="0" w:color="646464"/>
              <w:left w:val="single" w:sz="8" w:space="0" w:color="646464"/>
              <w:bottom w:val="single" w:sz="8" w:space="0" w:color="646464"/>
              <w:right w:val="single" w:sz="8" w:space="0" w:color="646464"/>
            </w:tcBorders>
            <w:shd w:val="clear" w:color="auto" w:fill="DFE8F0"/>
            <w:tcMar>
              <w:top w:w="3" w:type="dxa"/>
              <w:left w:w="3" w:type="dxa"/>
              <w:bottom w:w="0" w:type="dxa"/>
              <w:right w:w="3" w:type="dxa"/>
            </w:tcMar>
            <w:vAlign w:val="center"/>
            <w:hideMark/>
          </w:tcPr>
          <w:p w14:paraId="6F7D2382" w14:textId="77777777" w:rsidR="003670A5" w:rsidRPr="003670A5" w:rsidRDefault="003670A5" w:rsidP="003635E4">
            <w:pPr>
              <w:autoSpaceDE w:val="0"/>
              <w:autoSpaceDN w:val="0"/>
              <w:adjustRightInd w:val="0"/>
              <w:jc w:val="center"/>
              <w:rPr>
                <w:rFonts w:asciiTheme="minorHAnsi" w:hAnsiTheme="minorHAnsi" w:cstheme="minorHAnsi"/>
                <w:b/>
                <w:bCs/>
              </w:rPr>
            </w:pPr>
            <w:r w:rsidRPr="003670A5">
              <w:rPr>
                <w:rFonts w:asciiTheme="minorHAnsi" w:hAnsiTheme="minorHAnsi" w:cstheme="minorHAnsi"/>
                <w:b/>
                <w:bCs/>
              </w:rPr>
              <w:t>Sanders (EHR); RL Solutions; Stat Online Portal</w:t>
            </w:r>
          </w:p>
        </w:tc>
        <w:tc>
          <w:tcPr>
            <w:tcW w:w="455" w:type="pct"/>
            <w:tcBorders>
              <w:top w:val="single" w:sz="8" w:space="0" w:color="646464"/>
              <w:left w:val="single" w:sz="8" w:space="0" w:color="646464"/>
              <w:bottom w:val="single" w:sz="8" w:space="0" w:color="646464"/>
              <w:right w:val="single" w:sz="8" w:space="0" w:color="646464"/>
            </w:tcBorders>
            <w:shd w:val="clear" w:color="auto" w:fill="DFE8F0"/>
            <w:tcMar>
              <w:top w:w="3" w:type="dxa"/>
              <w:left w:w="3" w:type="dxa"/>
              <w:bottom w:w="0" w:type="dxa"/>
              <w:right w:w="3" w:type="dxa"/>
            </w:tcMar>
            <w:vAlign w:val="center"/>
            <w:hideMark/>
          </w:tcPr>
          <w:p w14:paraId="2EC81BCD" w14:textId="77777777" w:rsidR="003670A5" w:rsidRPr="003670A5" w:rsidRDefault="003670A5" w:rsidP="003635E4">
            <w:pPr>
              <w:autoSpaceDE w:val="0"/>
              <w:autoSpaceDN w:val="0"/>
              <w:adjustRightInd w:val="0"/>
              <w:jc w:val="center"/>
              <w:rPr>
                <w:rFonts w:asciiTheme="minorHAnsi" w:hAnsiTheme="minorHAnsi" w:cstheme="minorHAnsi"/>
                <w:b/>
                <w:bCs/>
              </w:rPr>
            </w:pPr>
            <w:r w:rsidRPr="003670A5">
              <w:rPr>
                <w:rFonts w:asciiTheme="minorHAnsi" w:hAnsiTheme="minorHAnsi" w:cstheme="minorHAnsi"/>
                <w:b/>
                <w:bCs/>
              </w:rPr>
              <w:t>MS Excel, NRI Database</w:t>
            </w:r>
          </w:p>
        </w:tc>
        <w:tc>
          <w:tcPr>
            <w:tcW w:w="455" w:type="pct"/>
            <w:tcBorders>
              <w:top w:val="single" w:sz="8" w:space="0" w:color="646464"/>
              <w:left w:val="single" w:sz="8" w:space="0" w:color="646464"/>
              <w:bottom w:val="single" w:sz="8" w:space="0" w:color="646464"/>
              <w:right w:val="single" w:sz="8" w:space="0" w:color="646464"/>
            </w:tcBorders>
            <w:shd w:val="clear" w:color="auto" w:fill="DFE8F0"/>
            <w:tcMar>
              <w:top w:w="3" w:type="dxa"/>
              <w:left w:w="3" w:type="dxa"/>
              <w:bottom w:w="0" w:type="dxa"/>
              <w:right w:w="3" w:type="dxa"/>
            </w:tcMar>
            <w:vAlign w:val="center"/>
            <w:hideMark/>
          </w:tcPr>
          <w:p w14:paraId="4DDF5EC3" w14:textId="77777777" w:rsidR="003670A5" w:rsidRPr="003670A5" w:rsidRDefault="003670A5" w:rsidP="003635E4">
            <w:pPr>
              <w:autoSpaceDE w:val="0"/>
              <w:autoSpaceDN w:val="0"/>
              <w:adjustRightInd w:val="0"/>
              <w:jc w:val="center"/>
              <w:rPr>
                <w:rFonts w:asciiTheme="minorHAnsi" w:hAnsiTheme="minorHAnsi" w:cstheme="minorHAnsi"/>
                <w:b/>
                <w:bCs/>
              </w:rPr>
            </w:pPr>
            <w:r w:rsidRPr="003670A5">
              <w:rPr>
                <w:rFonts w:asciiTheme="minorHAnsi" w:hAnsiTheme="minorHAnsi" w:cstheme="minorHAnsi"/>
                <w:b/>
                <w:bCs/>
              </w:rPr>
              <w:t>MS Excel</w:t>
            </w:r>
          </w:p>
        </w:tc>
        <w:tc>
          <w:tcPr>
            <w:tcW w:w="455" w:type="pct"/>
            <w:tcBorders>
              <w:top w:val="single" w:sz="8" w:space="0" w:color="646464"/>
              <w:left w:val="single" w:sz="8" w:space="0" w:color="646464"/>
              <w:bottom w:val="single" w:sz="8" w:space="0" w:color="646464"/>
              <w:right w:val="single" w:sz="8" w:space="0" w:color="646464"/>
            </w:tcBorders>
            <w:shd w:val="clear" w:color="auto" w:fill="DFE8F0"/>
            <w:tcMar>
              <w:top w:w="3" w:type="dxa"/>
              <w:left w:w="3" w:type="dxa"/>
              <w:bottom w:w="0" w:type="dxa"/>
              <w:right w:w="3" w:type="dxa"/>
            </w:tcMar>
            <w:vAlign w:val="center"/>
            <w:hideMark/>
          </w:tcPr>
          <w:p w14:paraId="0D435023" w14:textId="77777777" w:rsidR="003670A5" w:rsidRPr="003670A5" w:rsidRDefault="003670A5" w:rsidP="003635E4">
            <w:pPr>
              <w:autoSpaceDE w:val="0"/>
              <w:autoSpaceDN w:val="0"/>
              <w:adjustRightInd w:val="0"/>
              <w:jc w:val="center"/>
              <w:rPr>
                <w:rFonts w:asciiTheme="minorHAnsi" w:hAnsiTheme="minorHAnsi" w:cstheme="minorHAnsi"/>
                <w:b/>
                <w:bCs/>
              </w:rPr>
            </w:pPr>
            <w:r w:rsidRPr="003670A5">
              <w:rPr>
                <w:rFonts w:asciiTheme="minorHAnsi" w:hAnsiTheme="minorHAnsi" w:cstheme="minorHAnsi"/>
                <w:b/>
                <w:bCs/>
              </w:rPr>
              <w:t>Therap (GERs)</w:t>
            </w:r>
          </w:p>
        </w:tc>
        <w:tc>
          <w:tcPr>
            <w:tcW w:w="715" w:type="pct"/>
            <w:vMerge/>
            <w:tcBorders>
              <w:top w:val="single" w:sz="8" w:space="0" w:color="646464"/>
              <w:left w:val="single" w:sz="8" w:space="0" w:color="646464"/>
              <w:bottom w:val="single" w:sz="8" w:space="0" w:color="646464"/>
              <w:right w:val="single" w:sz="8" w:space="0" w:color="646464"/>
            </w:tcBorders>
            <w:vAlign w:val="center"/>
            <w:hideMark/>
          </w:tcPr>
          <w:p w14:paraId="6A65F467" w14:textId="77777777" w:rsidR="003670A5" w:rsidRPr="003670A5" w:rsidRDefault="003670A5" w:rsidP="003635E4">
            <w:pPr>
              <w:autoSpaceDE w:val="0"/>
              <w:autoSpaceDN w:val="0"/>
              <w:adjustRightInd w:val="0"/>
              <w:jc w:val="center"/>
              <w:rPr>
                <w:rFonts w:asciiTheme="minorHAnsi" w:hAnsiTheme="minorHAnsi" w:cstheme="minorHAnsi"/>
                <w:b/>
                <w:bCs/>
              </w:rPr>
            </w:pPr>
          </w:p>
        </w:tc>
      </w:tr>
      <w:tr w:rsidR="003670A5" w:rsidRPr="003670A5" w14:paraId="5F11450E" w14:textId="77777777" w:rsidTr="003635E4">
        <w:trPr>
          <w:trHeight w:val="181"/>
        </w:trPr>
        <w:tc>
          <w:tcPr>
            <w:tcW w:w="1103"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47D5678" w14:textId="77777777" w:rsidR="003670A5" w:rsidRPr="003670A5" w:rsidRDefault="003670A5" w:rsidP="003635E4">
            <w:pPr>
              <w:autoSpaceDE w:val="0"/>
              <w:autoSpaceDN w:val="0"/>
              <w:adjustRightInd w:val="0"/>
              <w:rPr>
                <w:rFonts w:asciiTheme="minorHAnsi" w:hAnsiTheme="minorHAnsi" w:cstheme="minorHAnsi"/>
                <w:b/>
                <w:bCs/>
              </w:rPr>
            </w:pPr>
            <w:r w:rsidRPr="003670A5">
              <w:rPr>
                <w:rFonts w:asciiTheme="minorHAnsi" w:hAnsiTheme="minorHAnsi" w:cstheme="minorHAnsi"/>
                <w:b/>
                <w:bCs/>
              </w:rPr>
              <w:t>Falls</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76AE93F"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3B8303CF"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2C35E196"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2A1BF29D"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D373094"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94F5271" w14:textId="043CBCBB"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31A8721" w14:textId="292104D0" w:rsidR="003670A5" w:rsidRPr="00225EE9" w:rsidRDefault="003670A5" w:rsidP="003635E4">
            <w:pPr>
              <w:autoSpaceDE w:val="0"/>
              <w:autoSpaceDN w:val="0"/>
              <w:adjustRightInd w:val="0"/>
              <w:jc w:val="center"/>
              <w:rPr>
                <w:rFonts w:asciiTheme="minorHAnsi" w:hAnsiTheme="minorHAnsi" w:cstheme="minorHAnsi"/>
              </w:rPr>
            </w:pPr>
          </w:p>
        </w:tc>
        <w:tc>
          <w:tcPr>
            <w:tcW w:w="71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7BBEBACD"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5</w:t>
            </w:r>
          </w:p>
        </w:tc>
      </w:tr>
      <w:tr w:rsidR="003670A5" w:rsidRPr="003670A5" w14:paraId="4A4A0F55" w14:textId="77777777" w:rsidTr="003635E4">
        <w:trPr>
          <w:trHeight w:val="181"/>
        </w:trPr>
        <w:tc>
          <w:tcPr>
            <w:tcW w:w="1103"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34930A38" w14:textId="77777777" w:rsidR="003670A5" w:rsidRPr="003670A5" w:rsidRDefault="003670A5" w:rsidP="003635E4">
            <w:pPr>
              <w:autoSpaceDE w:val="0"/>
              <w:autoSpaceDN w:val="0"/>
              <w:adjustRightInd w:val="0"/>
              <w:rPr>
                <w:rFonts w:asciiTheme="minorHAnsi" w:hAnsiTheme="minorHAnsi" w:cstheme="minorHAnsi"/>
                <w:b/>
                <w:bCs/>
              </w:rPr>
            </w:pPr>
            <w:r w:rsidRPr="003670A5">
              <w:rPr>
                <w:rFonts w:asciiTheme="minorHAnsi" w:hAnsiTheme="minorHAnsi" w:cstheme="minorHAnsi"/>
                <w:b/>
                <w:bCs/>
              </w:rPr>
              <w:t>Elopement</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7FBE1E9"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651659C5" w14:textId="72C25FD9"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257EC843"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BD5892F" w14:textId="25E40231"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9FC978F"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A4F075E" w14:textId="3734DD1B"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4DA6064"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71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8B09B7F"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4</w:t>
            </w:r>
          </w:p>
        </w:tc>
      </w:tr>
      <w:tr w:rsidR="003670A5" w:rsidRPr="003670A5" w14:paraId="460453C6" w14:textId="77777777" w:rsidTr="003635E4">
        <w:trPr>
          <w:trHeight w:val="181"/>
        </w:trPr>
        <w:tc>
          <w:tcPr>
            <w:tcW w:w="1103"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63B1290" w14:textId="77777777" w:rsidR="003670A5" w:rsidRPr="003670A5" w:rsidRDefault="003670A5" w:rsidP="003635E4">
            <w:pPr>
              <w:autoSpaceDE w:val="0"/>
              <w:autoSpaceDN w:val="0"/>
              <w:adjustRightInd w:val="0"/>
              <w:rPr>
                <w:rFonts w:asciiTheme="minorHAnsi" w:hAnsiTheme="minorHAnsi" w:cstheme="minorHAnsi"/>
                <w:b/>
                <w:bCs/>
              </w:rPr>
            </w:pPr>
            <w:r w:rsidRPr="003670A5">
              <w:rPr>
                <w:rFonts w:asciiTheme="minorHAnsi" w:hAnsiTheme="minorHAnsi" w:cstheme="minorHAnsi"/>
                <w:b/>
                <w:bCs/>
              </w:rPr>
              <w:t>Medication Errors</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7343DA41" w14:textId="02131D58"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D18D572"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CC12433"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68966B54"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6DA05532" w14:textId="325965DA"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3AF15DA5"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8A24DCB" w14:textId="2AA52E78" w:rsidR="003670A5" w:rsidRPr="00225EE9" w:rsidRDefault="003670A5" w:rsidP="003635E4">
            <w:pPr>
              <w:autoSpaceDE w:val="0"/>
              <w:autoSpaceDN w:val="0"/>
              <w:adjustRightInd w:val="0"/>
              <w:jc w:val="center"/>
              <w:rPr>
                <w:rFonts w:asciiTheme="minorHAnsi" w:hAnsiTheme="minorHAnsi" w:cstheme="minorHAnsi"/>
              </w:rPr>
            </w:pPr>
          </w:p>
        </w:tc>
        <w:tc>
          <w:tcPr>
            <w:tcW w:w="71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658F5031"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4</w:t>
            </w:r>
          </w:p>
        </w:tc>
      </w:tr>
      <w:tr w:rsidR="003670A5" w:rsidRPr="003670A5" w14:paraId="4A3857C7" w14:textId="77777777" w:rsidTr="003635E4">
        <w:trPr>
          <w:trHeight w:val="359"/>
        </w:trPr>
        <w:tc>
          <w:tcPr>
            <w:tcW w:w="1103"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2F0EA2F4" w14:textId="77777777" w:rsidR="003670A5" w:rsidRPr="003670A5" w:rsidRDefault="003670A5" w:rsidP="003635E4">
            <w:pPr>
              <w:autoSpaceDE w:val="0"/>
              <w:autoSpaceDN w:val="0"/>
              <w:adjustRightInd w:val="0"/>
              <w:rPr>
                <w:rFonts w:asciiTheme="minorHAnsi" w:hAnsiTheme="minorHAnsi" w:cstheme="minorHAnsi"/>
                <w:b/>
                <w:bCs/>
              </w:rPr>
            </w:pPr>
            <w:r w:rsidRPr="003670A5">
              <w:rPr>
                <w:rFonts w:asciiTheme="minorHAnsi" w:hAnsiTheme="minorHAnsi" w:cstheme="minorHAnsi"/>
                <w:b/>
                <w:bCs/>
              </w:rPr>
              <w:t>Alleged Abuse, Neglect, Mistreatment</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F8E442E"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6FDA74DF"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2AC278E3"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1A46945" w14:textId="1DF48D02"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B673683" w14:textId="49D25048"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61A30D24" w14:textId="245EA9BB"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473C0358" w14:textId="5EA24106" w:rsidR="003670A5" w:rsidRPr="00225EE9" w:rsidRDefault="003670A5" w:rsidP="003635E4">
            <w:pPr>
              <w:autoSpaceDE w:val="0"/>
              <w:autoSpaceDN w:val="0"/>
              <w:adjustRightInd w:val="0"/>
              <w:jc w:val="center"/>
              <w:rPr>
                <w:rFonts w:asciiTheme="minorHAnsi" w:hAnsiTheme="minorHAnsi" w:cstheme="minorHAnsi"/>
              </w:rPr>
            </w:pPr>
          </w:p>
        </w:tc>
        <w:tc>
          <w:tcPr>
            <w:tcW w:w="71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64592048"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3</w:t>
            </w:r>
          </w:p>
        </w:tc>
      </w:tr>
      <w:tr w:rsidR="003670A5" w:rsidRPr="003670A5" w14:paraId="1D465262" w14:textId="77777777" w:rsidTr="003635E4">
        <w:trPr>
          <w:trHeight w:val="181"/>
        </w:trPr>
        <w:tc>
          <w:tcPr>
            <w:tcW w:w="1103"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6E8C3D2A" w14:textId="77777777" w:rsidR="003670A5" w:rsidRPr="003670A5" w:rsidRDefault="003670A5" w:rsidP="003635E4">
            <w:pPr>
              <w:autoSpaceDE w:val="0"/>
              <w:autoSpaceDN w:val="0"/>
              <w:adjustRightInd w:val="0"/>
              <w:rPr>
                <w:rFonts w:asciiTheme="minorHAnsi" w:hAnsiTheme="minorHAnsi" w:cstheme="minorHAnsi"/>
                <w:b/>
                <w:bCs/>
              </w:rPr>
            </w:pPr>
            <w:r w:rsidRPr="003670A5">
              <w:rPr>
                <w:rFonts w:asciiTheme="minorHAnsi" w:hAnsiTheme="minorHAnsi" w:cstheme="minorHAnsi"/>
                <w:b/>
                <w:bCs/>
              </w:rPr>
              <w:t>Infections/COVID</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513663A" w14:textId="11A57812"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24457D30"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8E0642B"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736F9544"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ABE5521" w14:textId="13FC0BCE"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2D49D8C" w14:textId="475D9954"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1ACAD13" w14:textId="6CD00DE5" w:rsidR="003670A5" w:rsidRPr="00225EE9" w:rsidRDefault="003670A5" w:rsidP="003635E4">
            <w:pPr>
              <w:autoSpaceDE w:val="0"/>
              <w:autoSpaceDN w:val="0"/>
              <w:adjustRightInd w:val="0"/>
              <w:jc w:val="center"/>
              <w:rPr>
                <w:rFonts w:asciiTheme="minorHAnsi" w:hAnsiTheme="minorHAnsi" w:cstheme="minorHAnsi"/>
              </w:rPr>
            </w:pPr>
          </w:p>
        </w:tc>
        <w:tc>
          <w:tcPr>
            <w:tcW w:w="71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87861A1"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3</w:t>
            </w:r>
          </w:p>
        </w:tc>
      </w:tr>
      <w:tr w:rsidR="003670A5" w:rsidRPr="003670A5" w14:paraId="714A2DA1" w14:textId="77777777" w:rsidTr="003635E4">
        <w:trPr>
          <w:trHeight w:val="181"/>
        </w:trPr>
        <w:tc>
          <w:tcPr>
            <w:tcW w:w="1103"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2DD32B81" w14:textId="77777777" w:rsidR="003670A5" w:rsidRPr="003670A5" w:rsidRDefault="003670A5" w:rsidP="003635E4">
            <w:pPr>
              <w:autoSpaceDE w:val="0"/>
              <w:autoSpaceDN w:val="0"/>
              <w:adjustRightInd w:val="0"/>
              <w:rPr>
                <w:rFonts w:asciiTheme="minorHAnsi" w:hAnsiTheme="minorHAnsi" w:cstheme="minorHAnsi"/>
                <w:b/>
                <w:bCs/>
              </w:rPr>
            </w:pPr>
            <w:r w:rsidRPr="003670A5">
              <w:rPr>
                <w:rFonts w:asciiTheme="minorHAnsi" w:hAnsiTheme="minorHAnsi" w:cstheme="minorHAnsi"/>
                <w:b/>
                <w:bCs/>
              </w:rPr>
              <w:t>Injury</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938CCA8" w14:textId="04B1F6FE"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331005E0"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8BE28BD" w14:textId="3A5D17DC"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22D7D48"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262BE37D" w14:textId="2069257F"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7CC2EBF4"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CE2F3AA" w14:textId="7CD0330E" w:rsidR="003670A5" w:rsidRPr="00225EE9" w:rsidRDefault="003670A5" w:rsidP="003635E4">
            <w:pPr>
              <w:autoSpaceDE w:val="0"/>
              <w:autoSpaceDN w:val="0"/>
              <w:adjustRightInd w:val="0"/>
              <w:jc w:val="center"/>
              <w:rPr>
                <w:rFonts w:asciiTheme="minorHAnsi" w:hAnsiTheme="minorHAnsi" w:cstheme="minorHAnsi"/>
              </w:rPr>
            </w:pPr>
          </w:p>
        </w:tc>
        <w:tc>
          <w:tcPr>
            <w:tcW w:w="71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9AA9CB3"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3</w:t>
            </w:r>
          </w:p>
        </w:tc>
      </w:tr>
      <w:tr w:rsidR="003670A5" w:rsidRPr="003670A5" w14:paraId="1D3A115A" w14:textId="77777777" w:rsidTr="003635E4">
        <w:trPr>
          <w:trHeight w:val="181"/>
        </w:trPr>
        <w:tc>
          <w:tcPr>
            <w:tcW w:w="1103"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45C578F1" w14:textId="77777777" w:rsidR="003670A5" w:rsidRPr="003670A5" w:rsidRDefault="003670A5" w:rsidP="003635E4">
            <w:pPr>
              <w:autoSpaceDE w:val="0"/>
              <w:autoSpaceDN w:val="0"/>
              <w:adjustRightInd w:val="0"/>
              <w:rPr>
                <w:rFonts w:asciiTheme="minorHAnsi" w:hAnsiTheme="minorHAnsi" w:cstheme="minorHAnsi"/>
                <w:b/>
                <w:bCs/>
              </w:rPr>
            </w:pPr>
            <w:r w:rsidRPr="003670A5">
              <w:rPr>
                <w:rFonts w:asciiTheme="minorHAnsi" w:hAnsiTheme="minorHAnsi" w:cstheme="minorHAnsi"/>
                <w:b/>
                <w:bCs/>
              </w:rPr>
              <w:t>Property Concerns</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43BD8E57" w14:textId="5A438995"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A0A82CF" w14:textId="6C020FBD"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60492BEB" w14:textId="2622B41B"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7226C5B6"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47BD42C"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2D877BF8"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41ABA6B8" w14:textId="1C643FC2" w:rsidR="003670A5" w:rsidRPr="00225EE9" w:rsidRDefault="003670A5" w:rsidP="003635E4">
            <w:pPr>
              <w:autoSpaceDE w:val="0"/>
              <w:autoSpaceDN w:val="0"/>
              <w:adjustRightInd w:val="0"/>
              <w:jc w:val="center"/>
              <w:rPr>
                <w:rFonts w:asciiTheme="minorHAnsi" w:hAnsiTheme="minorHAnsi" w:cstheme="minorHAnsi"/>
              </w:rPr>
            </w:pPr>
          </w:p>
        </w:tc>
        <w:tc>
          <w:tcPr>
            <w:tcW w:w="71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7127C193"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3</w:t>
            </w:r>
          </w:p>
        </w:tc>
      </w:tr>
      <w:tr w:rsidR="003670A5" w:rsidRPr="003670A5" w14:paraId="006EADDD" w14:textId="77777777" w:rsidTr="003635E4">
        <w:trPr>
          <w:trHeight w:val="181"/>
        </w:trPr>
        <w:tc>
          <w:tcPr>
            <w:tcW w:w="1103"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7B8615E" w14:textId="77777777" w:rsidR="003670A5" w:rsidRPr="003670A5" w:rsidRDefault="003670A5" w:rsidP="003635E4">
            <w:pPr>
              <w:autoSpaceDE w:val="0"/>
              <w:autoSpaceDN w:val="0"/>
              <w:adjustRightInd w:val="0"/>
              <w:rPr>
                <w:rFonts w:asciiTheme="minorHAnsi" w:hAnsiTheme="minorHAnsi" w:cstheme="minorHAnsi"/>
                <w:b/>
                <w:bCs/>
              </w:rPr>
            </w:pPr>
            <w:r w:rsidRPr="003670A5">
              <w:rPr>
                <w:rFonts w:asciiTheme="minorHAnsi" w:hAnsiTheme="minorHAnsi" w:cstheme="minorHAnsi"/>
                <w:b/>
                <w:bCs/>
              </w:rPr>
              <w:t>Accident, Other Misc.</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77C2B6A" w14:textId="4CEEC80C"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19A5A4C" w14:textId="7F7D54A4"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2986F8D1"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3A043049" w14:textId="06250115"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4DBD2980"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6CEDEA31" w14:textId="54A72C83"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7E3E39B5" w14:textId="2C638C09" w:rsidR="003670A5" w:rsidRPr="00225EE9" w:rsidRDefault="003670A5" w:rsidP="003635E4">
            <w:pPr>
              <w:autoSpaceDE w:val="0"/>
              <w:autoSpaceDN w:val="0"/>
              <w:adjustRightInd w:val="0"/>
              <w:jc w:val="center"/>
              <w:rPr>
                <w:rFonts w:asciiTheme="minorHAnsi" w:hAnsiTheme="minorHAnsi" w:cstheme="minorHAnsi"/>
              </w:rPr>
            </w:pPr>
          </w:p>
        </w:tc>
        <w:tc>
          <w:tcPr>
            <w:tcW w:w="71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3438C1C7"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2</w:t>
            </w:r>
          </w:p>
        </w:tc>
      </w:tr>
      <w:tr w:rsidR="003670A5" w:rsidRPr="003670A5" w14:paraId="3488513E" w14:textId="77777777" w:rsidTr="003635E4">
        <w:trPr>
          <w:trHeight w:val="181"/>
        </w:trPr>
        <w:tc>
          <w:tcPr>
            <w:tcW w:w="1103"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31109E19" w14:textId="77777777" w:rsidR="003670A5" w:rsidRPr="003670A5" w:rsidRDefault="003670A5" w:rsidP="003635E4">
            <w:pPr>
              <w:autoSpaceDE w:val="0"/>
              <w:autoSpaceDN w:val="0"/>
              <w:adjustRightInd w:val="0"/>
              <w:rPr>
                <w:rFonts w:asciiTheme="minorHAnsi" w:hAnsiTheme="minorHAnsi" w:cstheme="minorHAnsi"/>
                <w:b/>
                <w:bCs/>
              </w:rPr>
            </w:pPr>
            <w:r w:rsidRPr="003670A5">
              <w:rPr>
                <w:rFonts w:asciiTheme="minorHAnsi" w:hAnsiTheme="minorHAnsi" w:cstheme="minorHAnsi"/>
                <w:b/>
                <w:bCs/>
              </w:rPr>
              <w:t>Brief Hold</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658E025E" w14:textId="02000513"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3FDBAF6" w14:textId="55CF482C"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7FA3342" w14:textId="0C10A884"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248D0DD2" w14:textId="761D82FA"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257F686"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399463A" w14:textId="6536A568"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7A27E6D9"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71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67D0137B"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2</w:t>
            </w:r>
          </w:p>
        </w:tc>
      </w:tr>
      <w:tr w:rsidR="003670A5" w:rsidRPr="003670A5" w14:paraId="589DD3F1" w14:textId="77777777" w:rsidTr="003635E4">
        <w:trPr>
          <w:trHeight w:val="181"/>
        </w:trPr>
        <w:tc>
          <w:tcPr>
            <w:tcW w:w="1103"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6CA17F27" w14:textId="77777777" w:rsidR="003670A5" w:rsidRPr="003670A5" w:rsidRDefault="003670A5" w:rsidP="003635E4">
            <w:pPr>
              <w:autoSpaceDE w:val="0"/>
              <w:autoSpaceDN w:val="0"/>
              <w:adjustRightInd w:val="0"/>
              <w:rPr>
                <w:rFonts w:asciiTheme="minorHAnsi" w:hAnsiTheme="minorHAnsi" w:cstheme="minorHAnsi"/>
                <w:b/>
                <w:bCs/>
              </w:rPr>
            </w:pPr>
            <w:r w:rsidRPr="003670A5">
              <w:rPr>
                <w:rFonts w:asciiTheme="minorHAnsi" w:hAnsiTheme="minorHAnsi" w:cstheme="minorHAnsi"/>
                <w:b/>
                <w:bCs/>
              </w:rPr>
              <w:t>Care Concerns</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A97EDE3" w14:textId="7C7478E5"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18DD48B" w14:textId="1B4EDB89"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391F7904" w14:textId="3B48D170"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77261DA"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4A20AD81"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62AD0860" w14:textId="73979824"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232734E7" w14:textId="19B490D8" w:rsidR="003670A5" w:rsidRPr="00225EE9" w:rsidRDefault="003670A5" w:rsidP="003635E4">
            <w:pPr>
              <w:autoSpaceDE w:val="0"/>
              <w:autoSpaceDN w:val="0"/>
              <w:adjustRightInd w:val="0"/>
              <w:jc w:val="center"/>
              <w:rPr>
                <w:rFonts w:asciiTheme="minorHAnsi" w:hAnsiTheme="minorHAnsi" w:cstheme="minorHAnsi"/>
              </w:rPr>
            </w:pPr>
          </w:p>
        </w:tc>
        <w:tc>
          <w:tcPr>
            <w:tcW w:w="71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32253638"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2</w:t>
            </w:r>
          </w:p>
        </w:tc>
      </w:tr>
      <w:tr w:rsidR="003670A5" w:rsidRPr="003670A5" w14:paraId="0A3AF871" w14:textId="77777777" w:rsidTr="003635E4">
        <w:trPr>
          <w:trHeight w:val="181"/>
        </w:trPr>
        <w:tc>
          <w:tcPr>
            <w:tcW w:w="1103"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39D896F9" w14:textId="77777777" w:rsidR="003670A5" w:rsidRPr="003670A5" w:rsidRDefault="003670A5" w:rsidP="003635E4">
            <w:pPr>
              <w:autoSpaceDE w:val="0"/>
              <w:autoSpaceDN w:val="0"/>
              <w:adjustRightInd w:val="0"/>
              <w:rPr>
                <w:rFonts w:asciiTheme="minorHAnsi" w:hAnsiTheme="minorHAnsi" w:cstheme="minorHAnsi"/>
                <w:b/>
                <w:bCs/>
              </w:rPr>
            </w:pPr>
            <w:r w:rsidRPr="003670A5">
              <w:rPr>
                <w:rFonts w:asciiTheme="minorHAnsi" w:hAnsiTheme="minorHAnsi" w:cstheme="minorHAnsi"/>
                <w:b/>
                <w:bCs/>
              </w:rPr>
              <w:t>Death</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4524A0CE" w14:textId="3F257A5F"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2939CA37"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290F6F7B"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03490CF" w14:textId="1BD4686E"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BA427D9" w14:textId="3EB6F63D"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339970B9" w14:textId="0C11576F"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20862839" w14:textId="1053E590" w:rsidR="003670A5" w:rsidRPr="00225EE9" w:rsidRDefault="003670A5" w:rsidP="003635E4">
            <w:pPr>
              <w:autoSpaceDE w:val="0"/>
              <w:autoSpaceDN w:val="0"/>
              <w:adjustRightInd w:val="0"/>
              <w:jc w:val="center"/>
              <w:rPr>
                <w:rFonts w:asciiTheme="minorHAnsi" w:hAnsiTheme="minorHAnsi" w:cstheme="minorHAnsi"/>
              </w:rPr>
            </w:pPr>
          </w:p>
        </w:tc>
        <w:tc>
          <w:tcPr>
            <w:tcW w:w="71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5C1E354"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2</w:t>
            </w:r>
          </w:p>
        </w:tc>
      </w:tr>
      <w:tr w:rsidR="003670A5" w:rsidRPr="003670A5" w14:paraId="1C29B8E0" w14:textId="77777777" w:rsidTr="003635E4">
        <w:trPr>
          <w:trHeight w:val="181"/>
        </w:trPr>
        <w:tc>
          <w:tcPr>
            <w:tcW w:w="1103"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359C23F" w14:textId="77777777" w:rsidR="003670A5" w:rsidRPr="003670A5" w:rsidRDefault="003670A5" w:rsidP="003635E4">
            <w:pPr>
              <w:autoSpaceDE w:val="0"/>
              <w:autoSpaceDN w:val="0"/>
              <w:adjustRightInd w:val="0"/>
              <w:rPr>
                <w:rFonts w:asciiTheme="minorHAnsi" w:hAnsiTheme="minorHAnsi" w:cstheme="minorHAnsi"/>
                <w:b/>
                <w:bCs/>
              </w:rPr>
            </w:pPr>
            <w:r w:rsidRPr="003670A5">
              <w:rPr>
                <w:rFonts w:asciiTheme="minorHAnsi" w:hAnsiTheme="minorHAnsi" w:cstheme="minorHAnsi"/>
                <w:b/>
                <w:bCs/>
              </w:rPr>
              <w:t>IM Injection</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757DB164" w14:textId="7D9A8D8A"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720B469B" w14:textId="2D34EB3C"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35A09D1F" w14:textId="62311943"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6DB88EFE" w14:textId="10A30F96"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C529338"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66E6A960" w14:textId="5A99A4B7"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39FCC681"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71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31581BA8"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2</w:t>
            </w:r>
          </w:p>
        </w:tc>
      </w:tr>
      <w:tr w:rsidR="003670A5" w:rsidRPr="003670A5" w14:paraId="371B5153" w14:textId="77777777" w:rsidTr="003635E4">
        <w:trPr>
          <w:trHeight w:val="181"/>
        </w:trPr>
        <w:tc>
          <w:tcPr>
            <w:tcW w:w="1103"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7A62FBD" w14:textId="77777777" w:rsidR="003670A5" w:rsidRPr="003670A5" w:rsidRDefault="003670A5" w:rsidP="003635E4">
            <w:pPr>
              <w:autoSpaceDE w:val="0"/>
              <w:autoSpaceDN w:val="0"/>
              <w:adjustRightInd w:val="0"/>
              <w:rPr>
                <w:rFonts w:asciiTheme="minorHAnsi" w:hAnsiTheme="minorHAnsi" w:cstheme="minorHAnsi"/>
                <w:b/>
                <w:bCs/>
              </w:rPr>
            </w:pPr>
            <w:r w:rsidRPr="003670A5">
              <w:rPr>
                <w:rFonts w:asciiTheme="minorHAnsi" w:hAnsiTheme="minorHAnsi" w:cstheme="minorHAnsi"/>
                <w:b/>
                <w:bCs/>
              </w:rPr>
              <w:t>Mechanical Restraint (e.g., bed)</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D820848" w14:textId="5350D54C"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084627C" w14:textId="5F13B620"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1C30EF6" w14:textId="123ECA96"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332193AA" w14:textId="0DEE919F"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2A2A9F41"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402C3776" w14:textId="14552BEC"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7B588234"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71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D880B04"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2</w:t>
            </w:r>
          </w:p>
        </w:tc>
      </w:tr>
      <w:tr w:rsidR="003670A5" w:rsidRPr="003670A5" w14:paraId="1DAC41C5" w14:textId="77777777" w:rsidTr="003635E4">
        <w:trPr>
          <w:trHeight w:val="181"/>
        </w:trPr>
        <w:tc>
          <w:tcPr>
            <w:tcW w:w="1103"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2E0BB1D3" w14:textId="77777777" w:rsidR="003670A5" w:rsidRPr="003670A5" w:rsidRDefault="003670A5" w:rsidP="003635E4">
            <w:pPr>
              <w:autoSpaceDE w:val="0"/>
              <w:autoSpaceDN w:val="0"/>
              <w:adjustRightInd w:val="0"/>
              <w:rPr>
                <w:rFonts w:asciiTheme="minorHAnsi" w:hAnsiTheme="minorHAnsi" w:cstheme="minorHAnsi"/>
                <w:b/>
                <w:bCs/>
              </w:rPr>
            </w:pPr>
            <w:r w:rsidRPr="003670A5">
              <w:rPr>
                <w:rFonts w:asciiTheme="minorHAnsi" w:hAnsiTheme="minorHAnsi" w:cstheme="minorHAnsi"/>
                <w:b/>
                <w:bCs/>
              </w:rPr>
              <w:t>Restraint</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1B1A8DF" w14:textId="2282C830"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67A835D8"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3B26A092"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3EAD99A" w14:textId="0E46AFE8"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73AADD9B" w14:textId="48D72249"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7D047C64" w14:textId="004B1D8B"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3024F68D" w14:textId="5CB91ADC" w:rsidR="003670A5" w:rsidRPr="00225EE9" w:rsidRDefault="003670A5" w:rsidP="003635E4">
            <w:pPr>
              <w:autoSpaceDE w:val="0"/>
              <w:autoSpaceDN w:val="0"/>
              <w:adjustRightInd w:val="0"/>
              <w:jc w:val="center"/>
              <w:rPr>
                <w:rFonts w:asciiTheme="minorHAnsi" w:hAnsiTheme="minorHAnsi" w:cstheme="minorHAnsi"/>
              </w:rPr>
            </w:pPr>
          </w:p>
        </w:tc>
        <w:tc>
          <w:tcPr>
            <w:tcW w:w="71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5133A32"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2</w:t>
            </w:r>
          </w:p>
        </w:tc>
      </w:tr>
      <w:tr w:rsidR="003670A5" w:rsidRPr="003670A5" w14:paraId="1DDC0407" w14:textId="77777777" w:rsidTr="003635E4">
        <w:trPr>
          <w:trHeight w:val="181"/>
        </w:trPr>
        <w:tc>
          <w:tcPr>
            <w:tcW w:w="1103"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7463DF7B" w14:textId="77777777" w:rsidR="003670A5" w:rsidRPr="003670A5" w:rsidRDefault="003670A5" w:rsidP="003635E4">
            <w:pPr>
              <w:autoSpaceDE w:val="0"/>
              <w:autoSpaceDN w:val="0"/>
              <w:adjustRightInd w:val="0"/>
              <w:rPr>
                <w:rFonts w:asciiTheme="minorHAnsi" w:hAnsiTheme="minorHAnsi" w:cstheme="minorHAnsi"/>
                <w:b/>
                <w:bCs/>
              </w:rPr>
            </w:pPr>
            <w:r w:rsidRPr="003670A5">
              <w:rPr>
                <w:rFonts w:asciiTheme="minorHAnsi" w:hAnsiTheme="minorHAnsi" w:cstheme="minorHAnsi"/>
                <w:b/>
                <w:bCs/>
              </w:rPr>
              <w:t>Self-Inflicted Injury</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36816560" w14:textId="4448610F"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D1AD8BD" w14:textId="27C05D55"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29F97B5D" w14:textId="19C95A67"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62FE7B2C" w14:textId="5C9DD0B2"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7C81F66"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336972C8" w14:textId="2D5C2E1B"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6F653D9E"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71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9F9C3DF"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2</w:t>
            </w:r>
          </w:p>
        </w:tc>
      </w:tr>
      <w:tr w:rsidR="003670A5" w:rsidRPr="003670A5" w14:paraId="00685835" w14:textId="77777777" w:rsidTr="003635E4">
        <w:trPr>
          <w:trHeight w:val="181"/>
        </w:trPr>
        <w:tc>
          <w:tcPr>
            <w:tcW w:w="1103"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C9334FF" w14:textId="77777777" w:rsidR="003670A5" w:rsidRPr="003670A5" w:rsidRDefault="003670A5" w:rsidP="003635E4">
            <w:pPr>
              <w:autoSpaceDE w:val="0"/>
              <w:autoSpaceDN w:val="0"/>
              <w:adjustRightInd w:val="0"/>
              <w:rPr>
                <w:rFonts w:asciiTheme="minorHAnsi" w:hAnsiTheme="minorHAnsi" w:cstheme="minorHAnsi"/>
                <w:b/>
                <w:bCs/>
              </w:rPr>
            </w:pPr>
            <w:r w:rsidRPr="003670A5">
              <w:rPr>
                <w:rFonts w:asciiTheme="minorHAnsi" w:hAnsiTheme="minorHAnsi" w:cstheme="minorHAnsi"/>
                <w:b/>
                <w:bCs/>
              </w:rPr>
              <w:t>Sexual Behavior</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664D3CE" w14:textId="44619BCC"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751E7660" w14:textId="6FA2C0B7"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2CB03A56" w14:textId="51C823FE"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7FBAB9A6" w14:textId="06199654"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39710F4A"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416458A2" w14:textId="1EA8B9D5"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41A91505"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71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E983650"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2</w:t>
            </w:r>
          </w:p>
        </w:tc>
      </w:tr>
      <w:tr w:rsidR="003670A5" w:rsidRPr="003670A5" w14:paraId="6522AADF" w14:textId="77777777" w:rsidTr="003635E4">
        <w:trPr>
          <w:trHeight w:val="181"/>
        </w:trPr>
        <w:tc>
          <w:tcPr>
            <w:tcW w:w="1103"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3E0CA51F" w14:textId="77777777" w:rsidR="003670A5" w:rsidRPr="003670A5" w:rsidRDefault="003670A5" w:rsidP="003635E4">
            <w:pPr>
              <w:autoSpaceDE w:val="0"/>
              <w:autoSpaceDN w:val="0"/>
              <w:adjustRightInd w:val="0"/>
              <w:rPr>
                <w:rFonts w:asciiTheme="minorHAnsi" w:hAnsiTheme="minorHAnsi" w:cstheme="minorHAnsi"/>
                <w:b/>
                <w:bCs/>
              </w:rPr>
            </w:pPr>
            <w:r w:rsidRPr="003670A5">
              <w:rPr>
                <w:rFonts w:asciiTheme="minorHAnsi" w:hAnsiTheme="minorHAnsi" w:cstheme="minorHAnsi"/>
                <w:b/>
                <w:bCs/>
              </w:rPr>
              <w:t>Violence/Aggression</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6277520" w14:textId="49EDE563"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32C50CD7" w14:textId="4685EBF8"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4C8A6122" w14:textId="1ABA5D3E"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73BD24B3" w14:textId="7A97C652"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3A35CE94"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3D42DECE" w14:textId="2BA03DD6"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496A52E9"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71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EFB98D4"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2</w:t>
            </w:r>
          </w:p>
        </w:tc>
      </w:tr>
      <w:tr w:rsidR="003670A5" w:rsidRPr="003670A5" w14:paraId="3C498EE7" w14:textId="77777777" w:rsidTr="003635E4">
        <w:trPr>
          <w:trHeight w:val="181"/>
        </w:trPr>
        <w:tc>
          <w:tcPr>
            <w:tcW w:w="1103"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7E020D24" w14:textId="77777777" w:rsidR="003670A5" w:rsidRPr="003670A5" w:rsidRDefault="003670A5" w:rsidP="003635E4">
            <w:pPr>
              <w:autoSpaceDE w:val="0"/>
              <w:autoSpaceDN w:val="0"/>
              <w:adjustRightInd w:val="0"/>
              <w:rPr>
                <w:rFonts w:asciiTheme="minorHAnsi" w:hAnsiTheme="minorHAnsi" w:cstheme="minorHAnsi"/>
                <w:b/>
                <w:bCs/>
              </w:rPr>
            </w:pPr>
            <w:r w:rsidRPr="003670A5">
              <w:rPr>
                <w:rFonts w:asciiTheme="minorHAnsi" w:hAnsiTheme="minorHAnsi" w:cstheme="minorHAnsi"/>
                <w:b/>
                <w:bCs/>
              </w:rPr>
              <w:t>Assault, Homicide</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2FBF2001" w14:textId="3D7112EF"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23B9F01" w14:textId="35F02CA6"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44FBEA1"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2511B74" w14:textId="59ED9D44"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4C96F95F" w14:textId="0BB7260E"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6E98F3F" w14:textId="0C3B8D3A"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92946A4" w14:textId="63A5AF01" w:rsidR="003670A5" w:rsidRPr="00225EE9" w:rsidRDefault="003670A5" w:rsidP="003635E4">
            <w:pPr>
              <w:autoSpaceDE w:val="0"/>
              <w:autoSpaceDN w:val="0"/>
              <w:adjustRightInd w:val="0"/>
              <w:jc w:val="center"/>
              <w:rPr>
                <w:rFonts w:asciiTheme="minorHAnsi" w:hAnsiTheme="minorHAnsi" w:cstheme="minorHAnsi"/>
              </w:rPr>
            </w:pPr>
          </w:p>
        </w:tc>
        <w:tc>
          <w:tcPr>
            <w:tcW w:w="71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F87EADB"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1</w:t>
            </w:r>
          </w:p>
        </w:tc>
      </w:tr>
      <w:tr w:rsidR="003670A5" w:rsidRPr="003670A5" w14:paraId="28801419" w14:textId="77777777" w:rsidTr="003635E4">
        <w:trPr>
          <w:trHeight w:val="181"/>
        </w:trPr>
        <w:tc>
          <w:tcPr>
            <w:tcW w:w="1103"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6CFC085C" w14:textId="77777777" w:rsidR="003670A5" w:rsidRPr="003670A5" w:rsidRDefault="003670A5" w:rsidP="003635E4">
            <w:pPr>
              <w:autoSpaceDE w:val="0"/>
              <w:autoSpaceDN w:val="0"/>
              <w:adjustRightInd w:val="0"/>
              <w:rPr>
                <w:rFonts w:asciiTheme="minorHAnsi" w:hAnsiTheme="minorHAnsi" w:cstheme="minorHAnsi"/>
                <w:b/>
                <w:bCs/>
              </w:rPr>
            </w:pPr>
            <w:r w:rsidRPr="003670A5">
              <w:rPr>
                <w:rFonts w:asciiTheme="minorHAnsi" w:hAnsiTheme="minorHAnsi" w:cstheme="minorHAnsi"/>
                <w:b/>
                <w:bCs/>
              </w:rPr>
              <w:t>Burn</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BD9A676"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7D3CC38" w14:textId="66379765"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634E4188" w14:textId="7DB7FC51"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4C34D94B" w14:textId="1657AE95"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2280F8C0" w14:textId="3CD1470C"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48D3A3CF" w14:textId="439F64AF" w:rsidR="003670A5" w:rsidRPr="00225EE9" w:rsidRDefault="003670A5" w:rsidP="003635E4">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7A400FAB" w14:textId="54E678CC" w:rsidR="003670A5" w:rsidRPr="00225EE9" w:rsidRDefault="003670A5" w:rsidP="003635E4">
            <w:pPr>
              <w:autoSpaceDE w:val="0"/>
              <w:autoSpaceDN w:val="0"/>
              <w:adjustRightInd w:val="0"/>
              <w:jc w:val="center"/>
              <w:rPr>
                <w:rFonts w:asciiTheme="minorHAnsi" w:hAnsiTheme="minorHAnsi" w:cstheme="minorHAnsi"/>
              </w:rPr>
            </w:pPr>
          </w:p>
        </w:tc>
        <w:tc>
          <w:tcPr>
            <w:tcW w:w="71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6A5FA4D" w14:textId="77777777" w:rsidR="003670A5" w:rsidRPr="00225EE9" w:rsidRDefault="003670A5" w:rsidP="003635E4">
            <w:pPr>
              <w:autoSpaceDE w:val="0"/>
              <w:autoSpaceDN w:val="0"/>
              <w:adjustRightInd w:val="0"/>
              <w:jc w:val="center"/>
              <w:rPr>
                <w:rFonts w:asciiTheme="minorHAnsi" w:hAnsiTheme="minorHAnsi" w:cstheme="minorHAnsi"/>
              </w:rPr>
            </w:pPr>
            <w:r w:rsidRPr="00225EE9">
              <w:rPr>
                <w:rFonts w:asciiTheme="minorHAnsi" w:hAnsiTheme="minorHAnsi" w:cstheme="minorHAnsi"/>
              </w:rPr>
              <w:t>1</w:t>
            </w:r>
          </w:p>
        </w:tc>
      </w:tr>
    </w:tbl>
    <w:p w14:paraId="067D2F0A" w14:textId="77777777" w:rsidR="00595882" w:rsidRPr="00595882" w:rsidRDefault="00595882" w:rsidP="00595882">
      <w:pPr>
        <w:autoSpaceDE w:val="0"/>
        <w:autoSpaceDN w:val="0"/>
        <w:adjustRightInd w:val="0"/>
        <w:rPr>
          <w:rFonts w:asciiTheme="minorHAnsi" w:hAnsiTheme="minorHAnsi" w:cstheme="minorHAnsi"/>
          <w:b/>
          <w:bCs/>
        </w:rPr>
      </w:pPr>
    </w:p>
    <w:p w14:paraId="302BC6C6" w14:textId="370EB31A" w:rsidR="00A72B46" w:rsidRPr="001373E2" w:rsidRDefault="00A72B46" w:rsidP="001373E2">
      <w:pPr>
        <w:pStyle w:val="ListParagraph"/>
        <w:numPr>
          <w:ilvl w:val="0"/>
          <w:numId w:val="1"/>
        </w:numPr>
        <w:autoSpaceDE w:val="0"/>
        <w:autoSpaceDN w:val="0"/>
        <w:adjustRightInd w:val="0"/>
        <w:spacing w:after="240"/>
        <w:rPr>
          <w:rFonts w:cstheme="minorHAnsi"/>
          <w:b w:val="0"/>
          <w:bCs/>
        </w:rPr>
      </w:pPr>
      <w:r w:rsidRPr="00A72B46">
        <w:rPr>
          <w:rFonts w:cstheme="minorHAnsi"/>
          <w:bCs/>
        </w:rPr>
        <w:t>Appendix E | Detailed breakdown of incident tracking at facilities (2 of 2)</w:t>
      </w:r>
    </w:p>
    <w:p w14:paraId="124909E7" w14:textId="77777777" w:rsidR="00314977" w:rsidRPr="00314977" w:rsidRDefault="00314977" w:rsidP="00314977">
      <w:pPr>
        <w:autoSpaceDE w:val="0"/>
        <w:autoSpaceDN w:val="0"/>
        <w:adjustRightInd w:val="0"/>
        <w:rPr>
          <w:rFonts w:asciiTheme="minorHAnsi" w:hAnsiTheme="minorHAnsi" w:cstheme="minorHAnsi"/>
        </w:rPr>
      </w:pPr>
      <w:r w:rsidRPr="00314977">
        <w:rPr>
          <w:rFonts w:asciiTheme="minorHAnsi" w:hAnsiTheme="minorHAnsi" w:cstheme="minorHAnsi"/>
        </w:rPr>
        <w:t>Below is a breakdown of the method of incident tracking at each facility and which incidents are being tracked – continued from the previous slide.</w:t>
      </w:r>
    </w:p>
    <w:p w14:paraId="5A9D0BDE" w14:textId="374676CC" w:rsidR="00A72B46" w:rsidRDefault="00A72B46" w:rsidP="00A72B46">
      <w:pPr>
        <w:autoSpaceDE w:val="0"/>
        <w:autoSpaceDN w:val="0"/>
        <w:adjustRightInd w:val="0"/>
        <w:rPr>
          <w:rFonts w:asciiTheme="minorHAnsi" w:hAnsiTheme="minorHAnsi" w:cstheme="minorHAnsi"/>
        </w:rPr>
      </w:pPr>
    </w:p>
    <w:tbl>
      <w:tblPr>
        <w:tblW w:w="5000" w:type="pct"/>
        <w:tblCellMar>
          <w:left w:w="0" w:type="dxa"/>
          <w:right w:w="0" w:type="dxa"/>
        </w:tblCellMar>
        <w:tblLook w:val="0600" w:firstRow="0" w:lastRow="0" w:firstColumn="0" w:lastColumn="0" w:noHBand="1" w:noVBand="1"/>
      </w:tblPr>
      <w:tblGrid>
        <w:gridCol w:w="1973"/>
        <w:gridCol w:w="1192"/>
        <w:gridCol w:w="1004"/>
        <w:gridCol w:w="661"/>
        <w:gridCol w:w="985"/>
        <w:gridCol w:w="933"/>
        <w:gridCol w:w="692"/>
        <w:gridCol w:w="708"/>
        <w:gridCol w:w="1192"/>
      </w:tblGrid>
      <w:tr w:rsidR="00314977" w:rsidRPr="00314977" w14:paraId="15AFF672" w14:textId="77777777" w:rsidTr="008A7C86">
        <w:trPr>
          <w:trHeight w:val="181"/>
        </w:trPr>
        <w:tc>
          <w:tcPr>
            <w:tcW w:w="1103" w:type="pct"/>
            <w:tcBorders>
              <w:top w:val="single" w:sz="8" w:space="0" w:color="646464"/>
              <w:left w:val="single" w:sz="8" w:space="0" w:color="646464"/>
              <w:bottom w:val="single" w:sz="8" w:space="0" w:color="646464"/>
              <w:right w:val="single" w:sz="8" w:space="0" w:color="646464"/>
            </w:tcBorders>
            <w:shd w:val="clear" w:color="auto" w:fill="002B49"/>
            <w:tcMar>
              <w:top w:w="3" w:type="dxa"/>
              <w:left w:w="3" w:type="dxa"/>
              <w:bottom w:w="0" w:type="dxa"/>
              <w:right w:w="3" w:type="dxa"/>
            </w:tcMar>
            <w:vAlign w:val="center"/>
            <w:hideMark/>
          </w:tcPr>
          <w:p w14:paraId="0B85478C"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b/>
                <w:bCs/>
              </w:rPr>
              <w:t>Facility</w:t>
            </w:r>
          </w:p>
        </w:tc>
        <w:tc>
          <w:tcPr>
            <w:tcW w:w="455" w:type="pct"/>
            <w:tcBorders>
              <w:top w:val="single" w:sz="8" w:space="0" w:color="646464"/>
              <w:left w:val="single" w:sz="8" w:space="0" w:color="646464"/>
              <w:bottom w:val="single" w:sz="8" w:space="0" w:color="646464"/>
              <w:right w:val="single" w:sz="8" w:space="0" w:color="646464"/>
            </w:tcBorders>
            <w:shd w:val="clear" w:color="auto" w:fill="002B49"/>
            <w:tcMar>
              <w:top w:w="3" w:type="dxa"/>
              <w:left w:w="3" w:type="dxa"/>
              <w:bottom w:w="0" w:type="dxa"/>
              <w:right w:w="3" w:type="dxa"/>
            </w:tcMar>
            <w:vAlign w:val="center"/>
            <w:hideMark/>
          </w:tcPr>
          <w:p w14:paraId="13167E22"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b/>
                <w:bCs/>
              </w:rPr>
              <w:t>SWMVH</w:t>
            </w:r>
          </w:p>
        </w:tc>
        <w:tc>
          <w:tcPr>
            <w:tcW w:w="455" w:type="pct"/>
            <w:tcBorders>
              <w:top w:val="single" w:sz="8" w:space="0" w:color="646464"/>
              <w:left w:val="single" w:sz="8" w:space="0" w:color="646464"/>
              <w:bottom w:val="single" w:sz="8" w:space="0" w:color="646464"/>
              <w:right w:val="single" w:sz="8" w:space="0" w:color="646464"/>
            </w:tcBorders>
            <w:shd w:val="clear" w:color="auto" w:fill="002B49"/>
            <w:tcMar>
              <w:top w:w="3" w:type="dxa"/>
              <w:left w:w="3" w:type="dxa"/>
              <w:bottom w:w="0" w:type="dxa"/>
              <w:right w:w="3" w:type="dxa"/>
            </w:tcMar>
            <w:vAlign w:val="center"/>
            <w:hideMark/>
          </w:tcPr>
          <w:p w14:paraId="60F1A1A3"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b/>
                <w:bCs/>
              </w:rPr>
              <w:t>MMHNCC</w:t>
            </w:r>
          </w:p>
        </w:tc>
        <w:tc>
          <w:tcPr>
            <w:tcW w:w="455" w:type="pct"/>
            <w:tcBorders>
              <w:top w:val="single" w:sz="8" w:space="0" w:color="646464"/>
              <w:left w:val="single" w:sz="8" w:space="0" w:color="646464"/>
              <w:bottom w:val="single" w:sz="8" w:space="0" w:color="646464"/>
              <w:right w:val="single" w:sz="8" w:space="0" w:color="646464"/>
            </w:tcBorders>
            <w:shd w:val="clear" w:color="auto" w:fill="002B49"/>
            <w:tcMar>
              <w:top w:w="3" w:type="dxa"/>
              <w:left w:w="3" w:type="dxa"/>
              <w:bottom w:w="0" w:type="dxa"/>
              <w:right w:w="3" w:type="dxa"/>
            </w:tcMar>
            <w:vAlign w:val="center"/>
            <w:hideMark/>
          </w:tcPr>
          <w:p w14:paraId="30D2C867"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b/>
                <w:bCs/>
              </w:rPr>
              <w:t>MVH-CF</w:t>
            </w:r>
          </w:p>
        </w:tc>
        <w:tc>
          <w:tcPr>
            <w:tcW w:w="455" w:type="pct"/>
            <w:tcBorders>
              <w:top w:val="single" w:sz="8" w:space="0" w:color="646464"/>
              <w:left w:val="single" w:sz="8" w:space="0" w:color="646464"/>
              <w:bottom w:val="single" w:sz="8" w:space="0" w:color="646464"/>
              <w:right w:val="single" w:sz="8" w:space="0" w:color="646464"/>
            </w:tcBorders>
            <w:shd w:val="clear" w:color="auto" w:fill="002B49"/>
            <w:tcMar>
              <w:top w:w="3" w:type="dxa"/>
              <w:left w:w="3" w:type="dxa"/>
              <w:bottom w:w="0" w:type="dxa"/>
              <w:right w:w="3" w:type="dxa"/>
            </w:tcMar>
            <w:vAlign w:val="center"/>
            <w:hideMark/>
          </w:tcPr>
          <w:p w14:paraId="215ED742"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b/>
                <w:bCs/>
              </w:rPr>
              <w:t>EMVH</w:t>
            </w:r>
          </w:p>
        </w:tc>
        <w:tc>
          <w:tcPr>
            <w:tcW w:w="455" w:type="pct"/>
            <w:tcBorders>
              <w:top w:val="single" w:sz="8" w:space="0" w:color="646464"/>
              <w:left w:val="single" w:sz="8" w:space="0" w:color="646464"/>
              <w:bottom w:val="single" w:sz="8" w:space="0" w:color="646464"/>
              <w:right w:val="single" w:sz="8" w:space="0" w:color="646464"/>
            </w:tcBorders>
            <w:shd w:val="clear" w:color="auto" w:fill="002B49"/>
            <w:tcMar>
              <w:top w:w="3" w:type="dxa"/>
              <w:left w:w="3" w:type="dxa"/>
              <w:bottom w:w="0" w:type="dxa"/>
              <w:right w:w="3" w:type="dxa"/>
            </w:tcMar>
            <w:vAlign w:val="center"/>
            <w:hideMark/>
          </w:tcPr>
          <w:p w14:paraId="4E74CF86"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b/>
                <w:bCs/>
              </w:rPr>
              <w:t>MSH</w:t>
            </w:r>
          </w:p>
        </w:tc>
        <w:tc>
          <w:tcPr>
            <w:tcW w:w="455" w:type="pct"/>
            <w:tcBorders>
              <w:top w:val="single" w:sz="8" w:space="0" w:color="646464"/>
              <w:left w:val="single" w:sz="8" w:space="0" w:color="646464"/>
              <w:bottom w:val="single" w:sz="8" w:space="0" w:color="646464"/>
              <w:right w:val="single" w:sz="8" w:space="0" w:color="646464"/>
            </w:tcBorders>
            <w:shd w:val="clear" w:color="auto" w:fill="002B49"/>
            <w:tcMar>
              <w:top w:w="3" w:type="dxa"/>
              <w:left w:w="3" w:type="dxa"/>
              <w:bottom w:w="0" w:type="dxa"/>
              <w:right w:w="3" w:type="dxa"/>
            </w:tcMar>
            <w:vAlign w:val="center"/>
            <w:hideMark/>
          </w:tcPr>
          <w:p w14:paraId="724A2BA2"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b/>
                <w:bCs/>
              </w:rPr>
              <w:t>MCDC</w:t>
            </w:r>
          </w:p>
        </w:tc>
        <w:tc>
          <w:tcPr>
            <w:tcW w:w="455" w:type="pct"/>
            <w:tcBorders>
              <w:top w:val="single" w:sz="8" w:space="0" w:color="646464"/>
              <w:left w:val="single" w:sz="8" w:space="0" w:color="646464"/>
              <w:bottom w:val="single" w:sz="8" w:space="0" w:color="646464"/>
              <w:right w:val="single" w:sz="8" w:space="0" w:color="646464"/>
            </w:tcBorders>
            <w:shd w:val="clear" w:color="auto" w:fill="002B49"/>
            <w:tcMar>
              <w:top w:w="3" w:type="dxa"/>
              <w:left w:w="3" w:type="dxa"/>
              <w:bottom w:w="0" w:type="dxa"/>
              <w:right w:w="3" w:type="dxa"/>
            </w:tcMar>
            <w:vAlign w:val="center"/>
            <w:hideMark/>
          </w:tcPr>
          <w:p w14:paraId="2278CB88"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b/>
                <w:bCs/>
              </w:rPr>
              <w:t>IBC</w:t>
            </w:r>
          </w:p>
        </w:tc>
        <w:tc>
          <w:tcPr>
            <w:tcW w:w="715" w:type="pct"/>
            <w:vMerge w:val="restart"/>
            <w:tcBorders>
              <w:top w:val="single" w:sz="8" w:space="0" w:color="646464"/>
              <w:left w:val="single" w:sz="8" w:space="0" w:color="646464"/>
              <w:bottom w:val="single" w:sz="8" w:space="0" w:color="646464"/>
              <w:right w:val="single" w:sz="8" w:space="0" w:color="646464"/>
            </w:tcBorders>
            <w:shd w:val="clear" w:color="auto" w:fill="002B49"/>
            <w:tcMar>
              <w:top w:w="3" w:type="dxa"/>
              <w:left w:w="3" w:type="dxa"/>
              <w:bottom w:w="0" w:type="dxa"/>
              <w:right w:w="3" w:type="dxa"/>
            </w:tcMar>
            <w:vAlign w:val="center"/>
            <w:hideMark/>
          </w:tcPr>
          <w:p w14:paraId="0F24E69E"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b/>
                <w:bCs/>
              </w:rPr>
              <w:t>NUMBER OF FACILITIES REPORTING</w:t>
            </w:r>
          </w:p>
        </w:tc>
      </w:tr>
      <w:tr w:rsidR="00314977" w:rsidRPr="00314977" w14:paraId="3465A2BD" w14:textId="77777777" w:rsidTr="008A7C86">
        <w:trPr>
          <w:trHeight w:val="714"/>
        </w:trPr>
        <w:tc>
          <w:tcPr>
            <w:tcW w:w="1103" w:type="pct"/>
            <w:tcBorders>
              <w:top w:val="single" w:sz="8" w:space="0" w:color="646464"/>
              <w:left w:val="single" w:sz="8" w:space="0" w:color="646464"/>
              <w:bottom w:val="single" w:sz="8" w:space="0" w:color="646464"/>
              <w:right w:val="single" w:sz="8" w:space="0" w:color="646464"/>
            </w:tcBorders>
            <w:shd w:val="clear" w:color="auto" w:fill="BFD0E1"/>
            <w:tcMar>
              <w:top w:w="3" w:type="dxa"/>
              <w:left w:w="3" w:type="dxa"/>
              <w:bottom w:w="0" w:type="dxa"/>
              <w:right w:w="3" w:type="dxa"/>
            </w:tcMar>
            <w:vAlign w:val="center"/>
            <w:hideMark/>
          </w:tcPr>
          <w:p w14:paraId="1A8E2BFD"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b/>
                <w:bCs/>
              </w:rPr>
              <w:t>Software for Tracking</w:t>
            </w:r>
          </w:p>
        </w:tc>
        <w:tc>
          <w:tcPr>
            <w:tcW w:w="455" w:type="pct"/>
            <w:tcBorders>
              <w:top w:val="single" w:sz="8" w:space="0" w:color="646464"/>
              <w:left w:val="single" w:sz="8" w:space="0" w:color="646464"/>
              <w:bottom w:val="single" w:sz="8" w:space="0" w:color="646464"/>
              <w:right w:val="single" w:sz="8" w:space="0" w:color="646464"/>
            </w:tcBorders>
            <w:shd w:val="clear" w:color="auto" w:fill="DFE8F0"/>
            <w:tcMar>
              <w:top w:w="3" w:type="dxa"/>
              <w:left w:w="3" w:type="dxa"/>
              <w:bottom w:w="0" w:type="dxa"/>
              <w:right w:w="3" w:type="dxa"/>
            </w:tcMar>
            <w:vAlign w:val="center"/>
            <w:hideMark/>
          </w:tcPr>
          <w:p w14:paraId="5B3A41B4"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Whiteboard</w:t>
            </w:r>
          </w:p>
        </w:tc>
        <w:tc>
          <w:tcPr>
            <w:tcW w:w="455" w:type="pct"/>
            <w:tcBorders>
              <w:top w:val="single" w:sz="8" w:space="0" w:color="646464"/>
              <w:left w:val="single" w:sz="8" w:space="0" w:color="646464"/>
              <w:bottom w:val="single" w:sz="8" w:space="0" w:color="646464"/>
              <w:right w:val="single" w:sz="8" w:space="0" w:color="646464"/>
            </w:tcBorders>
            <w:shd w:val="clear" w:color="auto" w:fill="DFE8F0"/>
            <w:tcMar>
              <w:top w:w="3" w:type="dxa"/>
              <w:left w:w="3" w:type="dxa"/>
              <w:bottom w:w="0" w:type="dxa"/>
              <w:right w:w="3" w:type="dxa"/>
            </w:tcMar>
            <w:vAlign w:val="center"/>
            <w:hideMark/>
          </w:tcPr>
          <w:p w14:paraId="64F78A74"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MS Excel</w:t>
            </w:r>
          </w:p>
        </w:tc>
        <w:tc>
          <w:tcPr>
            <w:tcW w:w="455" w:type="pct"/>
            <w:tcBorders>
              <w:top w:val="single" w:sz="8" w:space="0" w:color="646464"/>
              <w:left w:val="single" w:sz="8" w:space="0" w:color="646464"/>
              <w:bottom w:val="single" w:sz="8" w:space="0" w:color="646464"/>
              <w:right w:val="single" w:sz="8" w:space="0" w:color="646464"/>
            </w:tcBorders>
            <w:shd w:val="clear" w:color="auto" w:fill="DFE8F0"/>
            <w:tcMar>
              <w:top w:w="3" w:type="dxa"/>
              <w:left w:w="3" w:type="dxa"/>
              <w:bottom w:w="0" w:type="dxa"/>
              <w:right w:w="3" w:type="dxa"/>
            </w:tcMar>
            <w:vAlign w:val="center"/>
            <w:hideMark/>
          </w:tcPr>
          <w:p w14:paraId="07876BD8"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State Online Portal</w:t>
            </w:r>
          </w:p>
        </w:tc>
        <w:tc>
          <w:tcPr>
            <w:tcW w:w="455" w:type="pct"/>
            <w:tcBorders>
              <w:top w:val="single" w:sz="8" w:space="0" w:color="646464"/>
              <w:left w:val="single" w:sz="8" w:space="0" w:color="646464"/>
              <w:bottom w:val="single" w:sz="8" w:space="0" w:color="646464"/>
              <w:right w:val="single" w:sz="8" w:space="0" w:color="646464"/>
            </w:tcBorders>
            <w:shd w:val="clear" w:color="auto" w:fill="DFE8F0"/>
            <w:tcMar>
              <w:top w:w="3" w:type="dxa"/>
              <w:left w:w="3" w:type="dxa"/>
              <w:bottom w:w="0" w:type="dxa"/>
              <w:right w:w="3" w:type="dxa"/>
            </w:tcMar>
            <w:vAlign w:val="center"/>
            <w:hideMark/>
          </w:tcPr>
          <w:p w14:paraId="7140FFED"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Sanders (EHR); RL Solutions; Stat Online Portal</w:t>
            </w:r>
          </w:p>
        </w:tc>
        <w:tc>
          <w:tcPr>
            <w:tcW w:w="455" w:type="pct"/>
            <w:tcBorders>
              <w:top w:val="single" w:sz="8" w:space="0" w:color="646464"/>
              <w:left w:val="single" w:sz="8" w:space="0" w:color="646464"/>
              <w:bottom w:val="single" w:sz="8" w:space="0" w:color="646464"/>
              <w:right w:val="single" w:sz="8" w:space="0" w:color="646464"/>
            </w:tcBorders>
            <w:shd w:val="clear" w:color="auto" w:fill="DFE8F0"/>
            <w:tcMar>
              <w:top w:w="3" w:type="dxa"/>
              <w:left w:w="3" w:type="dxa"/>
              <w:bottom w:w="0" w:type="dxa"/>
              <w:right w:w="3" w:type="dxa"/>
            </w:tcMar>
            <w:vAlign w:val="center"/>
            <w:hideMark/>
          </w:tcPr>
          <w:p w14:paraId="65A72BB8"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MS Excel, NRI Database</w:t>
            </w:r>
          </w:p>
        </w:tc>
        <w:tc>
          <w:tcPr>
            <w:tcW w:w="455" w:type="pct"/>
            <w:tcBorders>
              <w:top w:val="single" w:sz="8" w:space="0" w:color="646464"/>
              <w:left w:val="single" w:sz="8" w:space="0" w:color="646464"/>
              <w:bottom w:val="single" w:sz="8" w:space="0" w:color="646464"/>
              <w:right w:val="single" w:sz="8" w:space="0" w:color="646464"/>
            </w:tcBorders>
            <w:shd w:val="clear" w:color="auto" w:fill="DFE8F0"/>
            <w:tcMar>
              <w:top w:w="3" w:type="dxa"/>
              <w:left w:w="3" w:type="dxa"/>
              <w:bottom w:w="0" w:type="dxa"/>
              <w:right w:w="3" w:type="dxa"/>
            </w:tcMar>
            <w:vAlign w:val="center"/>
            <w:hideMark/>
          </w:tcPr>
          <w:p w14:paraId="59451F2A"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MS Excel</w:t>
            </w:r>
          </w:p>
        </w:tc>
        <w:tc>
          <w:tcPr>
            <w:tcW w:w="455" w:type="pct"/>
            <w:tcBorders>
              <w:top w:val="single" w:sz="8" w:space="0" w:color="646464"/>
              <w:left w:val="single" w:sz="8" w:space="0" w:color="646464"/>
              <w:bottom w:val="single" w:sz="8" w:space="0" w:color="646464"/>
              <w:right w:val="single" w:sz="8" w:space="0" w:color="646464"/>
            </w:tcBorders>
            <w:shd w:val="clear" w:color="auto" w:fill="DFE8F0"/>
            <w:tcMar>
              <w:top w:w="3" w:type="dxa"/>
              <w:left w:w="3" w:type="dxa"/>
              <w:bottom w:w="0" w:type="dxa"/>
              <w:right w:w="3" w:type="dxa"/>
            </w:tcMar>
            <w:vAlign w:val="center"/>
            <w:hideMark/>
          </w:tcPr>
          <w:p w14:paraId="4BC9689F"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Therap (GERs)</w:t>
            </w:r>
          </w:p>
        </w:tc>
        <w:tc>
          <w:tcPr>
            <w:tcW w:w="715" w:type="pct"/>
            <w:vMerge/>
            <w:tcBorders>
              <w:top w:val="single" w:sz="8" w:space="0" w:color="646464"/>
              <w:left w:val="single" w:sz="8" w:space="0" w:color="646464"/>
              <w:bottom w:val="single" w:sz="8" w:space="0" w:color="646464"/>
              <w:right w:val="single" w:sz="8" w:space="0" w:color="646464"/>
            </w:tcBorders>
            <w:vAlign w:val="center"/>
            <w:hideMark/>
          </w:tcPr>
          <w:p w14:paraId="08BF77DA" w14:textId="77777777" w:rsidR="00314977" w:rsidRPr="00314977" w:rsidRDefault="00314977" w:rsidP="008A7C86">
            <w:pPr>
              <w:autoSpaceDE w:val="0"/>
              <w:autoSpaceDN w:val="0"/>
              <w:adjustRightInd w:val="0"/>
              <w:jc w:val="center"/>
              <w:rPr>
                <w:rFonts w:asciiTheme="minorHAnsi" w:hAnsiTheme="minorHAnsi" w:cstheme="minorHAnsi"/>
              </w:rPr>
            </w:pPr>
          </w:p>
        </w:tc>
      </w:tr>
      <w:tr w:rsidR="00314977" w:rsidRPr="00314977" w14:paraId="0492A821" w14:textId="77777777" w:rsidTr="008A7C86">
        <w:trPr>
          <w:trHeight w:val="181"/>
        </w:trPr>
        <w:tc>
          <w:tcPr>
            <w:tcW w:w="1103"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3A20FD82" w14:textId="77777777" w:rsidR="00314977" w:rsidRPr="00314977" w:rsidRDefault="00314977" w:rsidP="008A7C86">
            <w:pPr>
              <w:autoSpaceDE w:val="0"/>
              <w:autoSpaceDN w:val="0"/>
              <w:adjustRightInd w:val="0"/>
              <w:rPr>
                <w:rFonts w:asciiTheme="minorHAnsi" w:hAnsiTheme="minorHAnsi" w:cstheme="minorHAnsi"/>
              </w:rPr>
            </w:pPr>
            <w:r w:rsidRPr="00314977">
              <w:rPr>
                <w:rFonts w:asciiTheme="minorHAnsi" w:hAnsiTheme="minorHAnsi" w:cstheme="minorHAnsi"/>
                <w:b/>
                <w:bCs/>
              </w:rPr>
              <w:t>Clinical Intervention</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EAA3DB1" w14:textId="0296BA5A"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40D8480" w14:textId="6B77C71D"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5A0C3C5"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38328EB" w14:textId="6D1E9B1F"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69C59CBB" w14:textId="4A31E148"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D1A9836" w14:textId="769C6C15"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604E2722" w14:textId="69EB552B" w:rsidR="00314977" w:rsidRPr="00314977" w:rsidRDefault="00314977" w:rsidP="008A7C86">
            <w:pPr>
              <w:autoSpaceDE w:val="0"/>
              <w:autoSpaceDN w:val="0"/>
              <w:adjustRightInd w:val="0"/>
              <w:jc w:val="center"/>
              <w:rPr>
                <w:rFonts w:asciiTheme="minorHAnsi" w:hAnsiTheme="minorHAnsi" w:cstheme="minorHAnsi"/>
              </w:rPr>
            </w:pPr>
          </w:p>
        </w:tc>
        <w:tc>
          <w:tcPr>
            <w:tcW w:w="71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31402330"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1</w:t>
            </w:r>
          </w:p>
        </w:tc>
      </w:tr>
      <w:tr w:rsidR="00314977" w:rsidRPr="00314977" w14:paraId="3C06DF55" w14:textId="77777777" w:rsidTr="008A7C86">
        <w:trPr>
          <w:trHeight w:val="181"/>
        </w:trPr>
        <w:tc>
          <w:tcPr>
            <w:tcW w:w="1103"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948BC9A" w14:textId="77777777" w:rsidR="00314977" w:rsidRPr="00314977" w:rsidRDefault="00314977" w:rsidP="008A7C86">
            <w:pPr>
              <w:autoSpaceDE w:val="0"/>
              <w:autoSpaceDN w:val="0"/>
              <w:adjustRightInd w:val="0"/>
              <w:rPr>
                <w:rFonts w:asciiTheme="minorHAnsi" w:hAnsiTheme="minorHAnsi" w:cstheme="minorHAnsi"/>
              </w:rPr>
            </w:pPr>
            <w:r w:rsidRPr="00314977">
              <w:rPr>
                <w:rFonts w:asciiTheme="minorHAnsi" w:hAnsiTheme="minorHAnsi" w:cstheme="minorHAnsi"/>
                <w:b/>
                <w:bCs/>
              </w:rPr>
              <w:t>Contraband</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467825C7" w14:textId="042F3010"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A4E283A" w14:textId="21537655"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7369DFE1" w14:textId="19EF6E47"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3FBEBE63" w14:textId="116653A4"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39ABB5A"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321227F0" w14:textId="1DA376BF"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7D92FD86" w14:textId="230F51C2" w:rsidR="00314977" w:rsidRPr="00314977" w:rsidRDefault="00314977" w:rsidP="008A7C86">
            <w:pPr>
              <w:autoSpaceDE w:val="0"/>
              <w:autoSpaceDN w:val="0"/>
              <w:adjustRightInd w:val="0"/>
              <w:jc w:val="center"/>
              <w:rPr>
                <w:rFonts w:asciiTheme="minorHAnsi" w:hAnsiTheme="minorHAnsi" w:cstheme="minorHAnsi"/>
              </w:rPr>
            </w:pPr>
          </w:p>
        </w:tc>
        <w:tc>
          <w:tcPr>
            <w:tcW w:w="71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B14E7A2"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1</w:t>
            </w:r>
          </w:p>
        </w:tc>
      </w:tr>
      <w:tr w:rsidR="00314977" w:rsidRPr="00314977" w14:paraId="301F3BFF" w14:textId="77777777" w:rsidTr="008A7C86">
        <w:trPr>
          <w:trHeight w:val="181"/>
        </w:trPr>
        <w:tc>
          <w:tcPr>
            <w:tcW w:w="1103"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6EB2A388" w14:textId="77777777" w:rsidR="00314977" w:rsidRPr="00314977" w:rsidRDefault="00314977" w:rsidP="008A7C86">
            <w:pPr>
              <w:autoSpaceDE w:val="0"/>
              <w:autoSpaceDN w:val="0"/>
              <w:adjustRightInd w:val="0"/>
              <w:rPr>
                <w:rFonts w:asciiTheme="minorHAnsi" w:hAnsiTheme="minorHAnsi" w:cstheme="minorHAnsi"/>
              </w:rPr>
            </w:pPr>
            <w:r w:rsidRPr="00314977">
              <w:rPr>
                <w:rFonts w:asciiTheme="minorHAnsi" w:hAnsiTheme="minorHAnsi" w:cstheme="minorHAnsi"/>
                <w:b/>
                <w:bCs/>
              </w:rPr>
              <w:t>Exposure to Blood or Body Fluid</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6388893" w14:textId="1DC0472F"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1DC4618" w14:textId="7477A964"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A79E6A1" w14:textId="2DAA60EF"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1917526" w14:textId="7C55712F"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4447F14C"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700B6D2" w14:textId="74E41966"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1725CCD" w14:textId="6DAF4BAC" w:rsidR="00314977" w:rsidRPr="00314977" w:rsidRDefault="00314977" w:rsidP="008A7C86">
            <w:pPr>
              <w:autoSpaceDE w:val="0"/>
              <w:autoSpaceDN w:val="0"/>
              <w:adjustRightInd w:val="0"/>
              <w:jc w:val="center"/>
              <w:rPr>
                <w:rFonts w:asciiTheme="minorHAnsi" w:hAnsiTheme="minorHAnsi" w:cstheme="minorHAnsi"/>
              </w:rPr>
            </w:pPr>
          </w:p>
        </w:tc>
        <w:tc>
          <w:tcPr>
            <w:tcW w:w="71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6B5ED506"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1</w:t>
            </w:r>
          </w:p>
        </w:tc>
      </w:tr>
      <w:tr w:rsidR="00314977" w:rsidRPr="00314977" w14:paraId="17C88B94" w14:textId="77777777" w:rsidTr="008A7C86">
        <w:trPr>
          <w:trHeight w:val="181"/>
        </w:trPr>
        <w:tc>
          <w:tcPr>
            <w:tcW w:w="1103"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394D6002" w14:textId="77777777" w:rsidR="00314977" w:rsidRPr="00314977" w:rsidRDefault="00314977" w:rsidP="008A7C86">
            <w:pPr>
              <w:autoSpaceDE w:val="0"/>
              <w:autoSpaceDN w:val="0"/>
              <w:adjustRightInd w:val="0"/>
              <w:rPr>
                <w:rFonts w:asciiTheme="minorHAnsi" w:hAnsiTheme="minorHAnsi" w:cstheme="minorHAnsi"/>
              </w:rPr>
            </w:pPr>
            <w:r w:rsidRPr="00314977">
              <w:rPr>
                <w:rFonts w:asciiTheme="minorHAnsi" w:hAnsiTheme="minorHAnsi" w:cstheme="minorHAnsi"/>
                <w:b/>
                <w:bCs/>
              </w:rPr>
              <w:t>Fecal Hoarding/Smearing</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6868F34F" w14:textId="78F6FBCB"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D4AFB96" w14:textId="362693C2"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60A273D2" w14:textId="00FF3A72"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3422052" w14:textId="5A71C708"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2ADECC3F" w14:textId="59ED70C5"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404E5A4A" w14:textId="050C2C55"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8EA94B7"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x</w:t>
            </w:r>
          </w:p>
        </w:tc>
        <w:tc>
          <w:tcPr>
            <w:tcW w:w="71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7A57DD0F"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1</w:t>
            </w:r>
          </w:p>
        </w:tc>
      </w:tr>
      <w:tr w:rsidR="00314977" w:rsidRPr="00314977" w14:paraId="3C4C0486" w14:textId="77777777" w:rsidTr="008A7C86">
        <w:trPr>
          <w:trHeight w:val="181"/>
        </w:trPr>
        <w:tc>
          <w:tcPr>
            <w:tcW w:w="1103"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39F5B73" w14:textId="77777777" w:rsidR="00314977" w:rsidRPr="00314977" w:rsidRDefault="00314977" w:rsidP="008A7C86">
            <w:pPr>
              <w:autoSpaceDE w:val="0"/>
              <w:autoSpaceDN w:val="0"/>
              <w:adjustRightInd w:val="0"/>
              <w:rPr>
                <w:rFonts w:asciiTheme="minorHAnsi" w:hAnsiTheme="minorHAnsi" w:cstheme="minorHAnsi"/>
              </w:rPr>
            </w:pPr>
            <w:r w:rsidRPr="00314977">
              <w:rPr>
                <w:rFonts w:asciiTheme="minorHAnsi" w:hAnsiTheme="minorHAnsi" w:cstheme="minorHAnsi"/>
                <w:b/>
                <w:bCs/>
              </w:rPr>
              <w:t>Fire or Environmental Emergency</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384047A" w14:textId="3F0D6889"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4AAC6A8D" w14:textId="00701755"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3807FD5" w14:textId="673BB6E6"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3B4FBB4" w14:textId="78E47709"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128DC64"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279BC46B" w14:textId="6FB785A2"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DCAF96A" w14:textId="6E8E914F" w:rsidR="00314977" w:rsidRPr="00314977" w:rsidRDefault="00314977" w:rsidP="008A7C86">
            <w:pPr>
              <w:autoSpaceDE w:val="0"/>
              <w:autoSpaceDN w:val="0"/>
              <w:adjustRightInd w:val="0"/>
              <w:jc w:val="center"/>
              <w:rPr>
                <w:rFonts w:asciiTheme="minorHAnsi" w:hAnsiTheme="minorHAnsi" w:cstheme="minorHAnsi"/>
              </w:rPr>
            </w:pPr>
          </w:p>
        </w:tc>
        <w:tc>
          <w:tcPr>
            <w:tcW w:w="71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ECF285C"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1</w:t>
            </w:r>
          </w:p>
        </w:tc>
      </w:tr>
      <w:tr w:rsidR="00314977" w:rsidRPr="00314977" w14:paraId="55A7B983" w14:textId="77777777" w:rsidTr="008A7C86">
        <w:trPr>
          <w:trHeight w:val="359"/>
        </w:trPr>
        <w:tc>
          <w:tcPr>
            <w:tcW w:w="1103"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4B565DDF" w14:textId="77777777" w:rsidR="00314977" w:rsidRPr="00314977" w:rsidRDefault="00314977" w:rsidP="008A7C86">
            <w:pPr>
              <w:autoSpaceDE w:val="0"/>
              <w:autoSpaceDN w:val="0"/>
              <w:adjustRightInd w:val="0"/>
              <w:rPr>
                <w:rFonts w:asciiTheme="minorHAnsi" w:hAnsiTheme="minorHAnsi" w:cstheme="minorHAnsi"/>
              </w:rPr>
            </w:pPr>
            <w:r w:rsidRPr="00314977">
              <w:rPr>
                <w:rFonts w:asciiTheme="minorHAnsi" w:hAnsiTheme="minorHAnsi" w:cstheme="minorHAnsi"/>
                <w:b/>
                <w:bCs/>
              </w:rPr>
              <w:t>Hospital Stays</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4B5C2202" w14:textId="6E696E78"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28917315"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6EF8A3A0" w14:textId="5DBFEBA7"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3AA1767" w14:textId="26C03B76"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3F50A202" w14:textId="37B5F6E2"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3640D88" w14:textId="5ACD0DD9"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067D5FA" w14:textId="07991E32" w:rsidR="00314977" w:rsidRPr="00314977" w:rsidRDefault="00314977" w:rsidP="008A7C86">
            <w:pPr>
              <w:autoSpaceDE w:val="0"/>
              <w:autoSpaceDN w:val="0"/>
              <w:adjustRightInd w:val="0"/>
              <w:jc w:val="center"/>
              <w:rPr>
                <w:rFonts w:asciiTheme="minorHAnsi" w:hAnsiTheme="minorHAnsi" w:cstheme="minorHAnsi"/>
              </w:rPr>
            </w:pPr>
          </w:p>
        </w:tc>
        <w:tc>
          <w:tcPr>
            <w:tcW w:w="71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2A889ACF"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1</w:t>
            </w:r>
          </w:p>
        </w:tc>
      </w:tr>
      <w:tr w:rsidR="00314977" w:rsidRPr="00314977" w14:paraId="60D19777" w14:textId="77777777" w:rsidTr="008A7C86">
        <w:trPr>
          <w:trHeight w:val="181"/>
        </w:trPr>
        <w:tc>
          <w:tcPr>
            <w:tcW w:w="1103"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E84B54D" w14:textId="77777777" w:rsidR="00314977" w:rsidRPr="00314977" w:rsidRDefault="00314977" w:rsidP="008A7C86">
            <w:pPr>
              <w:autoSpaceDE w:val="0"/>
              <w:autoSpaceDN w:val="0"/>
              <w:adjustRightInd w:val="0"/>
              <w:rPr>
                <w:rFonts w:asciiTheme="minorHAnsi" w:hAnsiTheme="minorHAnsi" w:cstheme="minorHAnsi"/>
              </w:rPr>
            </w:pPr>
            <w:r w:rsidRPr="00314977">
              <w:rPr>
                <w:rFonts w:asciiTheme="minorHAnsi" w:hAnsiTheme="minorHAnsi" w:cstheme="minorHAnsi"/>
                <w:b/>
                <w:bCs/>
              </w:rPr>
              <w:t>Lost Resident Items</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642C153A" w14:textId="182807E8"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A372C23"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1A4FAEF" w14:textId="52C41B68"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313B497D" w14:textId="485C539A"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4A7F0FC3" w14:textId="1900073A"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78C7888" w14:textId="3121EC1A"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32F8BC8B" w14:textId="7D6B657A" w:rsidR="00314977" w:rsidRPr="00314977" w:rsidRDefault="00314977" w:rsidP="008A7C86">
            <w:pPr>
              <w:autoSpaceDE w:val="0"/>
              <w:autoSpaceDN w:val="0"/>
              <w:adjustRightInd w:val="0"/>
              <w:jc w:val="center"/>
              <w:rPr>
                <w:rFonts w:asciiTheme="minorHAnsi" w:hAnsiTheme="minorHAnsi" w:cstheme="minorHAnsi"/>
              </w:rPr>
            </w:pPr>
          </w:p>
        </w:tc>
        <w:tc>
          <w:tcPr>
            <w:tcW w:w="71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B65F0BF"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1</w:t>
            </w:r>
          </w:p>
        </w:tc>
      </w:tr>
      <w:tr w:rsidR="00314977" w:rsidRPr="00314977" w14:paraId="3741FB32" w14:textId="77777777" w:rsidTr="008A7C86">
        <w:trPr>
          <w:trHeight w:val="181"/>
        </w:trPr>
        <w:tc>
          <w:tcPr>
            <w:tcW w:w="1103"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63ACA664" w14:textId="77777777" w:rsidR="00314977" w:rsidRPr="00314977" w:rsidRDefault="00314977" w:rsidP="008A7C86">
            <w:pPr>
              <w:autoSpaceDE w:val="0"/>
              <w:autoSpaceDN w:val="0"/>
              <w:adjustRightInd w:val="0"/>
              <w:rPr>
                <w:rFonts w:asciiTheme="minorHAnsi" w:hAnsiTheme="minorHAnsi" w:cstheme="minorHAnsi"/>
              </w:rPr>
            </w:pPr>
            <w:r w:rsidRPr="00314977">
              <w:rPr>
                <w:rFonts w:asciiTheme="minorHAnsi" w:hAnsiTheme="minorHAnsi" w:cstheme="minorHAnsi"/>
                <w:b/>
                <w:bCs/>
              </w:rPr>
              <w:t>Other</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71783553"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2BA299AE" w14:textId="1C20F6D4"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7EE6AAD" w14:textId="37A9E015"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307F26BF" w14:textId="0B0660E5"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8FE3432" w14:textId="0EBFEDD0"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6B252E97" w14:textId="7412F603"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C793B30" w14:textId="1674CCCD" w:rsidR="00314977" w:rsidRPr="00314977" w:rsidRDefault="00314977" w:rsidP="008A7C86">
            <w:pPr>
              <w:autoSpaceDE w:val="0"/>
              <w:autoSpaceDN w:val="0"/>
              <w:adjustRightInd w:val="0"/>
              <w:jc w:val="center"/>
              <w:rPr>
                <w:rFonts w:asciiTheme="minorHAnsi" w:hAnsiTheme="minorHAnsi" w:cstheme="minorHAnsi"/>
              </w:rPr>
            </w:pPr>
          </w:p>
        </w:tc>
        <w:tc>
          <w:tcPr>
            <w:tcW w:w="71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21E05C4F"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1</w:t>
            </w:r>
          </w:p>
        </w:tc>
      </w:tr>
      <w:tr w:rsidR="00314977" w:rsidRPr="00314977" w14:paraId="3B8645B5" w14:textId="77777777" w:rsidTr="008A7C86">
        <w:trPr>
          <w:trHeight w:val="181"/>
        </w:trPr>
        <w:tc>
          <w:tcPr>
            <w:tcW w:w="1103"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794E855A" w14:textId="77777777" w:rsidR="00314977" w:rsidRPr="00314977" w:rsidRDefault="00314977" w:rsidP="008A7C86">
            <w:pPr>
              <w:autoSpaceDE w:val="0"/>
              <w:autoSpaceDN w:val="0"/>
              <w:adjustRightInd w:val="0"/>
              <w:rPr>
                <w:rFonts w:asciiTheme="minorHAnsi" w:hAnsiTheme="minorHAnsi" w:cstheme="minorHAnsi"/>
              </w:rPr>
            </w:pPr>
            <w:r w:rsidRPr="00314977">
              <w:rPr>
                <w:rFonts w:asciiTheme="minorHAnsi" w:hAnsiTheme="minorHAnsi" w:cstheme="minorHAnsi"/>
                <w:b/>
                <w:bCs/>
              </w:rPr>
              <w:t>Other Disruptive Behavior</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45EC5E1" w14:textId="19E183C1"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2DA3010" w14:textId="7B884E30"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772C229" w14:textId="372C87CA"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288F6B66" w14:textId="42623011"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2117ECFE" w14:textId="4BDAD44B"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2DEB83F2" w14:textId="250F0C1A"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3F31B32E"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x</w:t>
            </w:r>
          </w:p>
        </w:tc>
        <w:tc>
          <w:tcPr>
            <w:tcW w:w="71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70B3C480"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1</w:t>
            </w:r>
          </w:p>
        </w:tc>
      </w:tr>
      <w:tr w:rsidR="00314977" w:rsidRPr="00314977" w14:paraId="42C85E8F" w14:textId="77777777" w:rsidTr="008A7C86">
        <w:trPr>
          <w:trHeight w:val="181"/>
        </w:trPr>
        <w:tc>
          <w:tcPr>
            <w:tcW w:w="1103"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292CF71D" w14:textId="77777777" w:rsidR="00314977" w:rsidRPr="00314977" w:rsidRDefault="00314977" w:rsidP="008A7C86">
            <w:pPr>
              <w:autoSpaceDE w:val="0"/>
              <w:autoSpaceDN w:val="0"/>
              <w:adjustRightInd w:val="0"/>
              <w:rPr>
                <w:rFonts w:asciiTheme="minorHAnsi" w:hAnsiTheme="minorHAnsi" w:cstheme="minorHAnsi"/>
              </w:rPr>
            </w:pPr>
            <w:r w:rsidRPr="00314977">
              <w:rPr>
                <w:rFonts w:asciiTheme="minorHAnsi" w:hAnsiTheme="minorHAnsi" w:cstheme="minorHAnsi"/>
                <w:b/>
                <w:bCs/>
              </w:rPr>
              <w:t>Pica</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3D10DC84" w14:textId="4D500687"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4AE88AA5" w14:textId="12175505"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61BBBD9" w14:textId="24254A7B"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10260DB" w14:textId="45A703DC"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34A700C" w14:textId="334BEB16"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69B968EE" w14:textId="02866E82"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8FB5F56"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x</w:t>
            </w:r>
          </w:p>
        </w:tc>
        <w:tc>
          <w:tcPr>
            <w:tcW w:w="71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2E8516CC"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1</w:t>
            </w:r>
          </w:p>
        </w:tc>
      </w:tr>
      <w:tr w:rsidR="00314977" w:rsidRPr="00314977" w14:paraId="1C99D27B" w14:textId="77777777" w:rsidTr="008A7C86">
        <w:trPr>
          <w:trHeight w:val="181"/>
        </w:trPr>
        <w:tc>
          <w:tcPr>
            <w:tcW w:w="1103"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BE0749C" w14:textId="77777777" w:rsidR="00314977" w:rsidRPr="00314977" w:rsidRDefault="00314977" w:rsidP="008A7C86">
            <w:pPr>
              <w:autoSpaceDE w:val="0"/>
              <w:autoSpaceDN w:val="0"/>
              <w:adjustRightInd w:val="0"/>
              <w:rPr>
                <w:rFonts w:asciiTheme="minorHAnsi" w:hAnsiTheme="minorHAnsi" w:cstheme="minorHAnsi"/>
              </w:rPr>
            </w:pPr>
            <w:r w:rsidRPr="00314977">
              <w:rPr>
                <w:rFonts w:asciiTheme="minorHAnsi" w:hAnsiTheme="minorHAnsi" w:cstheme="minorHAnsi"/>
                <w:b/>
                <w:bCs/>
              </w:rPr>
              <w:t>Property Destruction</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CE6444A" w14:textId="7A4A1796"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78D68686" w14:textId="0777D5B3"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8F3B2FF" w14:textId="1B4DF657"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826C545" w14:textId="18F037EE"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226A995F" w14:textId="529E7482"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6E8A98EA" w14:textId="23E89145"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6194D2E"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x</w:t>
            </w:r>
          </w:p>
        </w:tc>
        <w:tc>
          <w:tcPr>
            <w:tcW w:w="71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23B2C770"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1</w:t>
            </w:r>
          </w:p>
        </w:tc>
      </w:tr>
      <w:tr w:rsidR="00314977" w:rsidRPr="00314977" w14:paraId="346D556D" w14:textId="77777777" w:rsidTr="008A7C86">
        <w:trPr>
          <w:trHeight w:val="181"/>
        </w:trPr>
        <w:tc>
          <w:tcPr>
            <w:tcW w:w="1103"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42C7467" w14:textId="77777777" w:rsidR="00314977" w:rsidRPr="00314977" w:rsidRDefault="00314977" w:rsidP="008A7C86">
            <w:pPr>
              <w:autoSpaceDE w:val="0"/>
              <w:autoSpaceDN w:val="0"/>
              <w:adjustRightInd w:val="0"/>
              <w:rPr>
                <w:rFonts w:asciiTheme="minorHAnsi" w:hAnsiTheme="minorHAnsi" w:cstheme="minorHAnsi"/>
              </w:rPr>
            </w:pPr>
            <w:r w:rsidRPr="00314977">
              <w:rPr>
                <w:rFonts w:asciiTheme="minorHAnsi" w:hAnsiTheme="minorHAnsi" w:cstheme="minorHAnsi"/>
                <w:b/>
                <w:bCs/>
              </w:rPr>
              <w:t>Resident to Resident Event</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487A6457"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A683E0A" w14:textId="2C19C914"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2C20D6B5" w14:textId="7443C2E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2D9A5C4" w14:textId="6699126C"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72B8F2AB" w14:textId="1964B8D7"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3C42793E" w14:textId="4813D065"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D321850" w14:textId="3B2E86B0" w:rsidR="00314977" w:rsidRPr="00314977" w:rsidRDefault="00314977" w:rsidP="008A7C86">
            <w:pPr>
              <w:autoSpaceDE w:val="0"/>
              <w:autoSpaceDN w:val="0"/>
              <w:adjustRightInd w:val="0"/>
              <w:jc w:val="center"/>
              <w:rPr>
                <w:rFonts w:asciiTheme="minorHAnsi" w:hAnsiTheme="minorHAnsi" w:cstheme="minorHAnsi"/>
              </w:rPr>
            </w:pPr>
          </w:p>
        </w:tc>
        <w:tc>
          <w:tcPr>
            <w:tcW w:w="71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65DB9844"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1</w:t>
            </w:r>
          </w:p>
        </w:tc>
      </w:tr>
      <w:tr w:rsidR="00314977" w:rsidRPr="00314977" w14:paraId="0CFD749A" w14:textId="77777777" w:rsidTr="008A7C86">
        <w:trPr>
          <w:trHeight w:val="181"/>
        </w:trPr>
        <w:tc>
          <w:tcPr>
            <w:tcW w:w="1103"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6172FF93" w14:textId="77777777" w:rsidR="00314977" w:rsidRPr="00314977" w:rsidRDefault="00314977" w:rsidP="008A7C86">
            <w:pPr>
              <w:autoSpaceDE w:val="0"/>
              <w:autoSpaceDN w:val="0"/>
              <w:adjustRightInd w:val="0"/>
              <w:rPr>
                <w:rFonts w:asciiTheme="minorHAnsi" w:hAnsiTheme="minorHAnsi" w:cstheme="minorHAnsi"/>
              </w:rPr>
            </w:pPr>
            <w:r w:rsidRPr="00314977">
              <w:rPr>
                <w:rFonts w:asciiTheme="minorHAnsi" w:hAnsiTheme="minorHAnsi" w:cstheme="minorHAnsi"/>
                <w:b/>
                <w:bCs/>
              </w:rPr>
              <w:t>Seclusion</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3C3A776" w14:textId="02F1D92B"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3FC1369" w14:textId="13250830"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881902B" w14:textId="0EB7CA72"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6D84801C" w14:textId="3BDE39F3"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F339EBF"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4A5DC081" w14:textId="57620481"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9AEFAC5" w14:textId="6653B1E9" w:rsidR="00314977" w:rsidRPr="00314977" w:rsidRDefault="00314977" w:rsidP="008A7C86">
            <w:pPr>
              <w:autoSpaceDE w:val="0"/>
              <w:autoSpaceDN w:val="0"/>
              <w:adjustRightInd w:val="0"/>
              <w:jc w:val="center"/>
              <w:rPr>
                <w:rFonts w:asciiTheme="minorHAnsi" w:hAnsiTheme="minorHAnsi" w:cstheme="minorHAnsi"/>
              </w:rPr>
            </w:pPr>
          </w:p>
        </w:tc>
        <w:tc>
          <w:tcPr>
            <w:tcW w:w="71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8D70C3E"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1</w:t>
            </w:r>
          </w:p>
        </w:tc>
      </w:tr>
      <w:tr w:rsidR="00314977" w:rsidRPr="00314977" w14:paraId="792FA217" w14:textId="77777777" w:rsidTr="008A7C86">
        <w:trPr>
          <w:trHeight w:val="181"/>
        </w:trPr>
        <w:tc>
          <w:tcPr>
            <w:tcW w:w="1103"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726EF5C2" w14:textId="77777777" w:rsidR="00314977" w:rsidRPr="00314977" w:rsidRDefault="00314977" w:rsidP="008A7C86">
            <w:pPr>
              <w:autoSpaceDE w:val="0"/>
              <w:autoSpaceDN w:val="0"/>
              <w:adjustRightInd w:val="0"/>
              <w:rPr>
                <w:rFonts w:asciiTheme="minorHAnsi" w:hAnsiTheme="minorHAnsi" w:cstheme="minorHAnsi"/>
              </w:rPr>
            </w:pPr>
            <w:r w:rsidRPr="00314977">
              <w:rPr>
                <w:rFonts w:asciiTheme="minorHAnsi" w:hAnsiTheme="minorHAnsi" w:cstheme="minorHAnsi"/>
                <w:b/>
                <w:bCs/>
              </w:rPr>
              <w:t>Skin Tear/Bruise Unknown Origin</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25D70E10"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46433595" w14:textId="33DD2ACF"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B6B70B2" w14:textId="46C02802"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3CF0ECC" w14:textId="54CBA247"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39774914" w14:textId="231D578F"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303B5B1C" w14:textId="37B4D3A7"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702308A7" w14:textId="2F288B2E" w:rsidR="00314977" w:rsidRPr="00314977" w:rsidRDefault="00314977" w:rsidP="008A7C86">
            <w:pPr>
              <w:autoSpaceDE w:val="0"/>
              <w:autoSpaceDN w:val="0"/>
              <w:adjustRightInd w:val="0"/>
              <w:jc w:val="center"/>
              <w:rPr>
                <w:rFonts w:asciiTheme="minorHAnsi" w:hAnsiTheme="minorHAnsi" w:cstheme="minorHAnsi"/>
              </w:rPr>
            </w:pPr>
          </w:p>
        </w:tc>
        <w:tc>
          <w:tcPr>
            <w:tcW w:w="71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B0FD373"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1</w:t>
            </w:r>
          </w:p>
        </w:tc>
      </w:tr>
      <w:tr w:rsidR="00314977" w:rsidRPr="00314977" w14:paraId="789D6165" w14:textId="77777777" w:rsidTr="008A7C86">
        <w:trPr>
          <w:trHeight w:val="181"/>
        </w:trPr>
        <w:tc>
          <w:tcPr>
            <w:tcW w:w="1103"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336A38DA" w14:textId="77777777" w:rsidR="00314977" w:rsidRPr="00314977" w:rsidRDefault="00314977" w:rsidP="008A7C86">
            <w:pPr>
              <w:autoSpaceDE w:val="0"/>
              <w:autoSpaceDN w:val="0"/>
              <w:adjustRightInd w:val="0"/>
              <w:rPr>
                <w:rFonts w:asciiTheme="minorHAnsi" w:hAnsiTheme="minorHAnsi" w:cstheme="minorHAnsi"/>
              </w:rPr>
            </w:pPr>
            <w:r w:rsidRPr="00314977">
              <w:rPr>
                <w:rFonts w:asciiTheme="minorHAnsi" w:hAnsiTheme="minorHAnsi" w:cstheme="minorHAnsi"/>
                <w:b/>
                <w:bCs/>
              </w:rPr>
              <w:t>Skin Wound</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D13DDA3" w14:textId="41703190"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4E2A72E8" w14:textId="082A3097"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4D870D11" w14:textId="5596CB13"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10D1666"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7E211CFE" w14:textId="14F976EA"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7624996" w14:textId="4153AEC6"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70ADEF82" w14:textId="4264AB82" w:rsidR="00314977" w:rsidRPr="00314977" w:rsidRDefault="00314977" w:rsidP="008A7C86">
            <w:pPr>
              <w:autoSpaceDE w:val="0"/>
              <w:autoSpaceDN w:val="0"/>
              <w:adjustRightInd w:val="0"/>
              <w:jc w:val="center"/>
              <w:rPr>
                <w:rFonts w:asciiTheme="minorHAnsi" w:hAnsiTheme="minorHAnsi" w:cstheme="minorHAnsi"/>
              </w:rPr>
            </w:pPr>
          </w:p>
        </w:tc>
        <w:tc>
          <w:tcPr>
            <w:tcW w:w="71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BCA3D45"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1</w:t>
            </w:r>
          </w:p>
        </w:tc>
      </w:tr>
      <w:tr w:rsidR="00314977" w:rsidRPr="00314977" w14:paraId="6F7F6B7F" w14:textId="77777777" w:rsidTr="008A7C86">
        <w:trPr>
          <w:trHeight w:val="181"/>
        </w:trPr>
        <w:tc>
          <w:tcPr>
            <w:tcW w:w="1103"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48AE5E05" w14:textId="77777777" w:rsidR="00314977" w:rsidRPr="00314977" w:rsidRDefault="00314977" w:rsidP="008A7C86">
            <w:pPr>
              <w:autoSpaceDE w:val="0"/>
              <w:autoSpaceDN w:val="0"/>
              <w:adjustRightInd w:val="0"/>
              <w:rPr>
                <w:rFonts w:asciiTheme="minorHAnsi" w:hAnsiTheme="minorHAnsi" w:cstheme="minorHAnsi"/>
              </w:rPr>
            </w:pPr>
            <w:r w:rsidRPr="00314977">
              <w:rPr>
                <w:rFonts w:asciiTheme="minorHAnsi" w:hAnsiTheme="minorHAnsi" w:cstheme="minorHAnsi"/>
                <w:b/>
                <w:bCs/>
              </w:rPr>
              <w:t>Suicidal Ideation</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6459C93F" w14:textId="2B14824E"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638A5126"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4C5801C9" w14:textId="4CD7A946"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674953D5" w14:textId="0885D274"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3220E17" w14:textId="10E74E76"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4C83378F" w14:textId="14B9BFB0"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60F7536C" w14:textId="34FB8CF8" w:rsidR="00314977" w:rsidRPr="00314977" w:rsidRDefault="00314977" w:rsidP="008A7C86">
            <w:pPr>
              <w:autoSpaceDE w:val="0"/>
              <w:autoSpaceDN w:val="0"/>
              <w:adjustRightInd w:val="0"/>
              <w:jc w:val="center"/>
              <w:rPr>
                <w:rFonts w:asciiTheme="minorHAnsi" w:hAnsiTheme="minorHAnsi" w:cstheme="minorHAnsi"/>
              </w:rPr>
            </w:pPr>
          </w:p>
        </w:tc>
        <w:tc>
          <w:tcPr>
            <w:tcW w:w="71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B484B5A"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1</w:t>
            </w:r>
          </w:p>
        </w:tc>
      </w:tr>
      <w:tr w:rsidR="00314977" w:rsidRPr="00314977" w14:paraId="1C178462" w14:textId="77777777" w:rsidTr="008A7C86">
        <w:trPr>
          <w:trHeight w:val="181"/>
        </w:trPr>
        <w:tc>
          <w:tcPr>
            <w:tcW w:w="1103"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64BE2FF" w14:textId="77777777" w:rsidR="00314977" w:rsidRPr="00314977" w:rsidRDefault="00314977" w:rsidP="008A7C86">
            <w:pPr>
              <w:autoSpaceDE w:val="0"/>
              <w:autoSpaceDN w:val="0"/>
              <w:adjustRightInd w:val="0"/>
              <w:rPr>
                <w:rFonts w:asciiTheme="minorHAnsi" w:hAnsiTheme="minorHAnsi" w:cstheme="minorHAnsi"/>
              </w:rPr>
            </w:pPr>
            <w:r w:rsidRPr="00314977">
              <w:rPr>
                <w:rFonts w:asciiTheme="minorHAnsi" w:hAnsiTheme="minorHAnsi" w:cstheme="minorHAnsi"/>
                <w:b/>
                <w:bCs/>
              </w:rPr>
              <w:t>Suicide, Suicide Attempt</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28500DDB" w14:textId="315BCB41"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22304D66" w14:textId="29914931"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3215F66E"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F9BB288" w14:textId="45B1A8B4"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631CB357" w14:textId="4BA1DB4E"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F1909B0" w14:textId="1B6717FB"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E959328" w14:textId="5D0FA716" w:rsidR="00314977" w:rsidRPr="00314977" w:rsidRDefault="00314977" w:rsidP="008A7C86">
            <w:pPr>
              <w:autoSpaceDE w:val="0"/>
              <w:autoSpaceDN w:val="0"/>
              <w:adjustRightInd w:val="0"/>
              <w:jc w:val="center"/>
              <w:rPr>
                <w:rFonts w:asciiTheme="minorHAnsi" w:hAnsiTheme="minorHAnsi" w:cstheme="minorHAnsi"/>
              </w:rPr>
            </w:pPr>
          </w:p>
        </w:tc>
        <w:tc>
          <w:tcPr>
            <w:tcW w:w="71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2B3B46CA"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1</w:t>
            </w:r>
          </w:p>
        </w:tc>
      </w:tr>
      <w:tr w:rsidR="00314977" w:rsidRPr="00314977" w14:paraId="3AAFCBCD" w14:textId="77777777" w:rsidTr="008A7C86">
        <w:trPr>
          <w:trHeight w:val="181"/>
        </w:trPr>
        <w:tc>
          <w:tcPr>
            <w:tcW w:w="1103"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4D3E64A4" w14:textId="77777777" w:rsidR="00314977" w:rsidRPr="00314977" w:rsidRDefault="00314977" w:rsidP="008A7C86">
            <w:pPr>
              <w:autoSpaceDE w:val="0"/>
              <w:autoSpaceDN w:val="0"/>
              <w:adjustRightInd w:val="0"/>
              <w:rPr>
                <w:rFonts w:asciiTheme="minorHAnsi" w:hAnsiTheme="minorHAnsi" w:cstheme="minorHAnsi"/>
              </w:rPr>
            </w:pPr>
            <w:r w:rsidRPr="00314977">
              <w:rPr>
                <w:rFonts w:asciiTheme="minorHAnsi" w:hAnsiTheme="minorHAnsi" w:cstheme="minorHAnsi"/>
                <w:b/>
                <w:bCs/>
              </w:rPr>
              <w:t>Suspicion of a Crime</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6DA7B487" w14:textId="3C89EBF5"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5C58DC9" w14:textId="122DDE3D"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6DD43D8"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4180778E" w14:textId="04B38189"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7877645D" w14:textId="757D2129"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7524590" w14:textId="5C6E0B2B"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4A436FDE" w14:textId="04AF5268" w:rsidR="00314977" w:rsidRPr="00314977" w:rsidRDefault="00314977" w:rsidP="008A7C86">
            <w:pPr>
              <w:autoSpaceDE w:val="0"/>
              <w:autoSpaceDN w:val="0"/>
              <w:adjustRightInd w:val="0"/>
              <w:jc w:val="center"/>
              <w:rPr>
                <w:rFonts w:asciiTheme="minorHAnsi" w:hAnsiTheme="minorHAnsi" w:cstheme="minorHAnsi"/>
              </w:rPr>
            </w:pPr>
          </w:p>
        </w:tc>
        <w:tc>
          <w:tcPr>
            <w:tcW w:w="71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827673A"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1</w:t>
            </w:r>
          </w:p>
        </w:tc>
      </w:tr>
      <w:tr w:rsidR="00314977" w:rsidRPr="00314977" w14:paraId="77DCCCD2" w14:textId="77777777" w:rsidTr="008A7C86">
        <w:trPr>
          <w:trHeight w:val="181"/>
        </w:trPr>
        <w:tc>
          <w:tcPr>
            <w:tcW w:w="1103"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52A4600" w14:textId="77777777" w:rsidR="00314977" w:rsidRPr="00314977" w:rsidRDefault="00314977" w:rsidP="008A7C86">
            <w:pPr>
              <w:autoSpaceDE w:val="0"/>
              <w:autoSpaceDN w:val="0"/>
              <w:adjustRightInd w:val="0"/>
              <w:rPr>
                <w:rFonts w:asciiTheme="minorHAnsi" w:hAnsiTheme="minorHAnsi" w:cstheme="minorHAnsi"/>
              </w:rPr>
            </w:pPr>
            <w:r w:rsidRPr="00314977">
              <w:rPr>
                <w:rFonts w:asciiTheme="minorHAnsi" w:hAnsiTheme="minorHAnsi" w:cstheme="minorHAnsi"/>
                <w:b/>
                <w:bCs/>
              </w:rPr>
              <w:t>Transport Blanket</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41CC2F43" w14:textId="54F914D4"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13DFF32" w14:textId="72A0F9EE"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274038B" w14:textId="24A11566"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47B8D84B" w14:textId="52BEC04C"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94E8533"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7458A1BB" w14:textId="7AE40011"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7418995" w14:textId="17E391ED" w:rsidR="00314977" w:rsidRPr="00314977" w:rsidRDefault="00314977" w:rsidP="008A7C86">
            <w:pPr>
              <w:autoSpaceDE w:val="0"/>
              <w:autoSpaceDN w:val="0"/>
              <w:adjustRightInd w:val="0"/>
              <w:jc w:val="center"/>
              <w:rPr>
                <w:rFonts w:asciiTheme="minorHAnsi" w:hAnsiTheme="minorHAnsi" w:cstheme="minorHAnsi"/>
              </w:rPr>
            </w:pPr>
          </w:p>
        </w:tc>
        <w:tc>
          <w:tcPr>
            <w:tcW w:w="71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7847DC56"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1</w:t>
            </w:r>
          </w:p>
        </w:tc>
      </w:tr>
      <w:tr w:rsidR="00314977" w:rsidRPr="00314977" w14:paraId="5034FE2D" w14:textId="77777777" w:rsidTr="008A7C86">
        <w:trPr>
          <w:trHeight w:val="181"/>
        </w:trPr>
        <w:tc>
          <w:tcPr>
            <w:tcW w:w="1103"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6CAA7E9C" w14:textId="77777777" w:rsidR="00314977" w:rsidRPr="00314977" w:rsidRDefault="00314977" w:rsidP="008A7C86">
            <w:pPr>
              <w:autoSpaceDE w:val="0"/>
              <w:autoSpaceDN w:val="0"/>
              <w:adjustRightInd w:val="0"/>
              <w:rPr>
                <w:rFonts w:asciiTheme="minorHAnsi" w:hAnsiTheme="minorHAnsi" w:cstheme="minorHAnsi"/>
              </w:rPr>
            </w:pPr>
            <w:r w:rsidRPr="00314977">
              <w:rPr>
                <w:rFonts w:asciiTheme="minorHAnsi" w:hAnsiTheme="minorHAnsi" w:cstheme="minorHAnsi"/>
                <w:b/>
                <w:bCs/>
              </w:rPr>
              <w:t>Unsafe Smoking</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63C81D48" w14:textId="1061ED6B"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0F1841AE" w14:textId="17DDDDD1"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309C609E" w14:textId="35935A64"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7A334DE9" w14:textId="70FF8265"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D40CC8C"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x</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9F3D5B9" w14:textId="153A5541"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7A5B0341" w14:textId="79E55C20" w:rsidR="00314977" w:rsidRPr="00314977" w:rsidRDefault="00314977" w:rsidP="008A7C86">
            <w:pPr>
              <w:autoSpaceDE w:val="0"/>
              <w:autoSpaceDN w:val="0"/>
              <w:adjustRightInd w:val="0"/>
              <w:jc w:val="center"/>
              <w:rPr>
                <w:rFonts w:asciiTheme="minorHAnsi" w:hAnsiTheme="minorHAnsi" w:cstheme="minorHAnsi"/>
              </w:rPr>
            </w:pPr>
          </w:p>
        </w:tc>
        <w:tc>
          <w:tcPr>
            <w:tcW w:w="71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098C7C8"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1</w:t>
            </w:r>
          </w:p>
        </w:tc>
      </w:tr>
      <w:tr w:rsidR="00314977" w:rsidRPr="00314977" w14:paraId="7B67CB67" w14:textId="77777777" w:rsidTr="008A7C86">
        <w:trPr>
          <w:trHeight w:val="181"/>
        </w:trPr>
        <w:tc>
          <w:tcPr>
            <w:tcW w:w="1103"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C07D8DF" w14:textId="77777777" w:rsidR="00314977" w:rsidRPr="00314977" w:rsidRDefault="00314977" w:rsidP="008A7C86">
            <w:pPr>
              <w:autoSpaceDE w:val="0"/>
              <w:autoSpaceDN w:val="0"/>
              <w:adjustRightInd w:val="0"/>
              <w:rPr>
                <w:rFonts w:asciiTheme="minorHAnsi" w:hAnsiTheme="minorHAnsi" w:cstheme="minorHAnsi"/>
              </w:rPr>
            </w:pPr>
            <w:r w:rsidRPr="00314977">
              <w:rPr>
                <w:rFonts w:asciiTheme="minorHAnsi" w:hAnsiTheme="minorHAnsi" w:cstheme="minorHAnsi"/>
                <w:b/>
                <w:bCs/>
              </w:rPr>
              <w:t>Verbal Aggression</w:t>
            </w: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7417924A" w14:textId="6F0C3CB2"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47541253" w14:textId="43816948"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7F4FD44A" w14:textId="56B0C94B"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3490086E" w14:textId="57272FCA"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4A02D05" w14:textId="156147A7"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5FEBD01D" w14:textId="5006A164" w:rsidR="00314977" w:rsidRPr="00314977" w:rsidRDefault="00314977" w:rsidP="008A7C86">
            <w:pPr>
              <w:autoSpaceDE w:val="0"/>
              <w:autoSpaceDN w:val="0"/>
              <w:adjustRightInd w:val="0"/>
              <w:jc w:val="center"/>
              <w:rPr>
                <w:rFonts w:asciiTheme="minorHAnsi" w:hAnsiTheme="minorHAnsi" w:cstheme="minorHAnsi"/>
              </w:rPr>
            </w:pPr>
          </w:p>
        </w:tc>
        <w:tc>
          <w:tcPr>
            <w:tcW w:w="45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749BC452"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x</w:t>
            </w:r>
          </w:p>
        </w:tc>
        <w:tc>
          <w:tcPr>
            <w:tcW w:w="715" w:type="pct"/>
            <w:tcBorders>
              <w:top w:val="single" w:sz="8" w:space="0" w:color="646464"/>
              <w:left w:val="single" w:sz="8" w:space="0" w:color="646464"/>
              <w:bottom w:val="single" w:sz="8" w:space="0" w:color="646464"/>
              <w:right w:val="single" w:sz="8" w:space="0" w:color="646464"/>
            </w:tcBorders>
            <w:shd w:val="clear" w:color="auto" w:fill="FFFFFF"/>
            <w:tcMar>
              <w:top w:w="3" w:type="dxa"/>
              <w:left w:w="3" w:type="dxa"/>
              <w:bottom w:w="0" w:type="dxa"/>
              <w:right w:w="3" w:type="dxa"/>
            </w:tcMar>
            <w:vAlign w:val="center"/>
            <w:hideMark/>
          </w:tcPr>
          <w:p w14:paraId="16C76B30" w14:textId="77777777" w:rsidR="00314977" w:rsidRPr="00314977" w:rsidRDefault="00314977" w:rsidP="008A7C86">
            <w:pPr>
              <w:autoSpaceDE w:val="0"/>
              <w:autoSpaceDN w:val="0"/>
              <w:adjustRightInd w:val="0"/>
              <w:jc w:val="center"/>
              <w:rPr>
                <w:rFonts w:asciiTheme="minorHAnsi" w:hAnsiTheme="minorHAnsi" w:cstheme="minorHAnsi"/>
              </w:rPr>
            </w:pPr>
            <w:r w:rsidRPr="00314977">
              <w:rPr>
                <w:rFonts w:asciiTheme="minorHAnsi" w:hAnsiTheme="minorHAnsi" w:cstheme="minorHAnsi"/>
              </w:rPr>
              <w:t>1</w:t>
            </w:r>
          </w:p>
        </w:tc>
      </w:tr>
    </w:tbl>
    <w:p w14:paraId="208FE143" w14:textId="77777777" w:rsidR="00A72B46" w:rsidRPr="00A72B46" w:rsidRDefault="00A72B46" w:rsidP="00A72B46">
      <w:pPr>
        <w:autoSpaceDE w:val="0"/>
        <w:autoSpaceDN w:val="0"/>
        <w:adjustRightInd w:val="0"/>
        <w:rPr>
          <w:rFonts w:asciiTheme="minorHAnsi" w:hAnsiTheme="minorHAnsi" w:cstheme="minorHAnsi"/>
          <w:b/>
          <w:bCs/>
        </w:rPr>
      </w:pPr>
    </w:p>
    <w:p w14:paraId="3EC206C0" w14:textId="6E0AA3E3" w:rsidR="00314977" w:rsidRPr="001373E2" w:rsidRDefault="00314977" w:rsidP="001373E2">
      <w:pPr>
        <w:pStyle w:val="ListParagraph"/>
        <w:numPr>
          <w:ilvl w:val="0"/>
          <w:numId w:val="1"/>
        </w:numPr>
        <w:autoSpaceDE w:val="0"/>
        <w:autoSpaceDN w:val="0"/>
        <w:adjustRightInd w:val="0"/>
        <w:spacing w:after="240"/>
        <w:rPr>
          <w:rFonts w:cstheme="minorHAnsi"/>
          <w:b w:val="0"/>
          <w:bCs/>
        </w:rPr>
      </w:pPr>
      <w:r w:rsidRPr="00314977">
        <w:rPr>
          <w:rFonts w:cstheme="minorHAnsi"/>
          <w:bCs/>
        </w:rPr>
        <w:t>Appendix F | Montana State Hospital: Organizational Structure</w:t>
      </w:r>
    </w:p>
    <w:p w14:paraId="3162B9E3" w14:textId="72078F2E" w:rsidR="00314977" w:rsidRDefault="00A6768E" w:rsidP="00314977">
      <w:pPr>
        <w:autoSpaceDE w:val="0"/>
        <w:autoSpaceDN w:val="0"/>
        <w:adjustRightInd w:val="0"/>
        <w:rPr>
          <w:rFonts w:asciiTheme="minorHAnsi" w:hAnsiTheme="minorHAnsi" w:cstheme="minorHAnsi"/>
          <w:b/>
          <w:bCs/>
        </w:rPr>
      </w:pPr>
      <w:r w:rsidRPr="00A6768E">
        <w:rPr>
          <w:rFonts w:asciiTheme="minorHAnsi" w:hAnsiTheme="minorHAnsi" w:cstheme="minorHAnsi"/>
          <w:b/>
          <w:bCs/>
          <w:noProof/>
        </w:rPr>
        <w:drawing>
          <wp:inline distT="0" distB="0" distL="0" distR="0" wp14:anchorId="270CC9D4" wp14:editId="75BE0B16">
            <wp:extent cx="5943600" cy="3243580"/>
            <wp:effectExtent l="0" t="0" r="0" b="0"/>
            <wp:docPr id="10" name="Picture 9" descr="Organizational flowchart depicting the hierarchy of Montana State Hospital">
              <a:extLst xmlns:a="http://schemas.openxmlformats.org/drawingml/2006/main">
                <a:ext uri="{FF2B5EF4-FFF2-40B4-BE49-F238E27FC236}">
                  <a16:creationId xmlns:a16="http://schemas.microsoft.com/office/drawing/2014/main" id="{24E87262-6F67-2DEE-E393-594E4BEF7C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Organizational flowchart depicting the hierarchy of Montana State Hospital">
                      <a:extLst>
                        <a:ext uri="{FF2B5EF4-FFF2-40B4-BE49-F238E27FC236}">
                          <a16:creationId xmlns:a16="http://schemas.microsoft.com/office/drawing/2014/main" id="{24E87262-6F67-2DEE-E393-594E4BEF7CBA}"/>
                        </a:ext>
                      </a:extLst>
                    </pic:cNvPr>
                    <pic:cNvPicPr>
                      <a:picLocks noChangeAspect="1"/>
                    </pic:cNvPicPr>
                  </pic:nvPicPr>
                  <pic:blipFill>
                    <a:blip r:embed="rId86"/>
                    <a:srcRect/>
                    <a:stretch/>
                  </pic:blipFill>
                  <pic:spPr>
                    <a:xfrm>
                      <a:off x="0" y="0"/>
                      <a:ext cx="5943600" cy="3243580"/>
                    </a:xfrm>
                    <a:prstGeom prst="rect">
                      <a:avLst/>
                    </a:prstGeom>
                  </pic:spPr>
                </pic:pic>
              </a:graphicData>
            </a:graphic>
          </wp:inline>
        </w:drawing>
      </w:r>
    </w:p>
    <w:p w14:paraId="15C69C7B" w14:textId="77777777" w:rsidR="00314977" w:rsidRPr="00314977" w:rsidRDefault="00314977" w:rsidP="00314977">
      <w:pPr>
        <w:autoSpaceDE w:val="0"/>
        <w:autoSpaceDN w:val="0"/>
        <w:adjustRightInd w:val="0"/>
        <w:rPr>
          <w:rFonts w:asciiTheme="minorHAnsi" w:hAnsiTheme="minorHAnsi" w:cstheme="minorHAnsi"/>
          <w:b/>
          <w:bCs/>
        </w:rPr>
      </w:pPr>
    </w:p>
    <w:p w14:paraId="2B18AA00" w14:textId="1F0832B8" w:rsidR="00244049" w:rsidRPr="001373E2" w:rsidRDefault="00244049" w:rsidP="001373E2">
      <w:pPr>
        <w:pStyle w:val="ListParagraph"/>
        <w:numPr>
          <w:ilvl w:val="0"/>
          <w:numId w:val="1"/>
        </w:numPr>
        <w:autoSpaceDE w:val="0"/>
        <w:autoSpaceDN w:val="0"/>
        <w:adjustRightInd w:val="0"/>
        <w:spacing w:after="240"/>
        <w:rPr>
          <w:rFonts w:cstheme="minorHAnsi"/>
          <w:b w:val="0"/>
          <w:bCs/>
        </w:rPr>
      </w:pPr>
      <w:r w:rsidRPr="00244049">
        <w:rPr>
          <w:rFonts w:cstheme="minorHAnsi"/>
          <w:bCs/>
        </w:rPr>
        <w:t>Appendix F | Montana Mental Health Nursing Care Center: Organizational Structure</w:t>
      </w:r>
    </w:p>
    <w:p w14:paraId="7E4F4369" w14:textId="0E5AECA3" w:rsidR="00244049" w:rsidRDefault="00EE5473" w:rsidP="00244049">
      <w:pPr>
        <w:autoSpaceDE w:val="0"/>
        <w:autoSpaceDN w:val="0"/>
        <w:adjustRightInd w:val="0"/>
        <w:rPr>
          <w:rFonts w:asciiTheme="minorHAnsi" w:hAnsiTheme="minorHAnsi" w:cstheme="minorHAnsi"/>
          <w:b/>
          <w:bCs/>
        </w:rPr>
      </w:pPr>
      <w:r w:rsidRPr="00EE5473">
        <w:rPr>
          <w:rFonts w:asciiTheme="minorHAnsi" w:hAnsiTheme="minorHAnsi" w:cstheme="minorHAnsi"/>
          <w:b/>
          <w:bCs/>
          <w:noProof/>
        </w:rPr>
        <w:drawing>
          <wp:inline distT="0" distB="0" distL="0" distR="0" wp14:anchorId="5134E3A8" wp14:editId="5C318F30">
            <wp:extent cx="5943600" cy="2040890"/>
            <wp:effectExtent l="0" t="0" r="0" b="0"/>
            <wp:docPr id="8" name="Picture 6" descr="Organizational flowchart depicting the hierarchy of Montana Mental Health Nursing Care Center">
              <a:extLst xmlns:a="http://schemas.openxmlformats.org/drawingml/2006/main">
                <a:ext uri="{FF2B5EF4-FFF2-40B4-BE49-F238E27FC236}">
                  <a16:creationId xmlns:a16="http://schemas.microsoft.com/office/drawing/2014/main" id="{92789C83-CDDE-6521-C06A-2AA6F7BCD8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Organizational flowchart depicting the hierarchy of Montana Mental Health Nursing Care Center">
                      <a:extLst>
                        <a:ext uri="{FF2B5EF4-FFF2-40B4-BE49-F238E27FC236}">
                          <a16:creationId xmlns:a16="http://schemas.microsoft.com/office/drawing/2014/main" id="{92789C83-CDDE-6521-C06A-2AA6F7BCD8CE}"/>
                        </a:ext>
                      </a:extLst>
                    </pic:cNvPr>
                    <pic:cNvPicPr>
                      <a:picLocks noChangeAspect="1"/>
                    </pic:cNvPicPr>
                  </pic:nvPicPr>
                  <pic:blipFill>
                    <a:blip r:embed="rId87"/>
                    <a:stretch>
                      <a:fillRect/>
                    </a:stretch>
                  </pic:blipFill>
                  <pic:spPr>
                    <a:xfrm>
                      <a:off x="0" y="0"/>
                      <a:ext cx="5943600" cy="2040890"/>
                    </a:xfrm>
                    <a:prstGeom prst="rect">
                      <a:avLst/>
                    </a:prstGeom>
                  </pic:spPr>
                </pic:pic>
              </a:graphicData>
            </a:graphic>
          </wp:inline>
        </w:drawing>
      </w:r>
    </w:p>
    <w:p w14:paraId="6392CCC4" w14:textId="77777777" w:rsidR="00244049" w:rsidRPr="00244049" w:rsidRDefault="00244049" w:rsidP="00244049">
      <w:pPr>
        <w:autoSpaceDE w:val="0"/>
        <w:autoSpaceDN w:val="0"/>
        <w:adjustRightInd w:val="0"/>
        <w:rPr>
          <w:rFonts w:asciiTheme="minorHAnsi" w:hAnsiTheme="minorHAnsi" w:cstheme="minorHAnsi"/>
          <w:b/>
          <w:bCs/>
        </w:rPr>
      </w:pPr>
    </w:p>
    <w:p w14:paraId="3C6A980B" w14:textId="6640FAC5" w:rsidR="00C150E8" w:rsidRPr="001373E2" w:rsidRDefault="00EE5473" w:rsidP="009A06ED">
      <w:pPr>
        <w:pStyle w:val="ListParagraph"/>
        <w:numPr>
          <w:ilvl w:val="0"/>
          <w:numId w:val="1"/>
        </w:numPr>
        <w:autoSpaceDE w:val="0"/>
        <w:autoSpaceDN w:val="0"/>
        <w:adjustRightInd w:val="0"/>
        <w:spacing w:after="240"/>
        <w:rPr>
          <w:rFonts w:cstheme="minorHAnsi"/>
          <w:b w:val="0"/>
          <w:bCs/>
        </w:rPr>
      </w:pPr>
      <w:r w:rsidRPr="00EE5473">
        <w:rPr>
          <w:rFonts w:cstheme="minorHAnsi"/>
          <w:bCs/>
        </w:rPr>
        <w:t>Appendix F | Intensive Behavior Center: Organizational Structure</w:t>
      </w:r>
    </w:p>
    <w:p w14:paraId="01DE8DEC" w14:textId="4D12844A" w:rsidR="00C150E8" w:rsidRDefault="00C150E8" w:rsidP="00EE5473">
      <w:pPr>
        <w:autoSpaceDE w:val="0"/>
        <w:autoSpaceDN w:val="0"/>
        <w:adjustRightInd w:val="0"/>
        <w:rPr>
          <w:rFonts w:asciiTheme="minorHAnsi" w:hAnsiTheme="minorHAnsi" w:cstheme="minorHAnsi"/>
          <w:b/>
          <w:bCs/>
        </w:rPr>
      </w:pPr>
      <w:r w:rsidRPr="00C150E8">
        <w:rPr>
          <w:rFonts w:asciiTheme="minorHAnsi" w:hAnsiTheme="minorHAnsi" w:cstheme="minorHAnsi"/>
          <w:b/>
          <w:bCs/>
          <w:noProof/>
        </w:rPr>
        <w:drawing>
          <wp:inline distT="0" distB="0" distL="0" distR="0" wp14:anchorId="5A69DC54" wp14:editId="51EB54EE">
            <wp:extent cx="5943600" cy="2378710"/>
            <wp:effectExtent l="0" t="0" r="0" b="2540"/>
            <wp:docPr id="11" name="Picture 9" descr="Organizational flowchart depicting the hierarchy of Intensive Behavior Center">
              <a:extLst xmlns:a="http://schemas.openxmlformats.org/drawingml/2006/main">
                <a:ext uri="{FF2B5EF4-FFF2-40B4-BE49-F238E27FC236}">
                  <a16:creationId xmlns:a16="http://schemas.microsoft.com/office/drawing/2014/main" id="{8BAF1540-19FF-CDB5-4837-B37BF360D7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descr="Organizational flowchart depicting the hierarchy of Intensive Behavior Center">
                      <a:extLst>
                        <a:ext uri="{FF2B5EF4-FFF2-40B4-BE49-F238E27FC236}">
                          <a16:creationId xmlns:a16="http://schemas.microsoft.com/office/drawing/2014/main" id="{8BAF1540-19FF-CDB5-4837-B37BF360D7BD}"/>
                        </a:ext>
                      </a:extLst>
                    </pic:cNvPr>
                    <pic:cNvPicPr>
                      <a:picLocks noChangeAspect="1"/>
                    </pic:cNvPicPr>
                  </pic:nvPicPr>
                  <pic:blipFill>
                    <a:blip r:embed="rId88"/>
                    <a:stretch>
                      <a:fillRect/>
                    </a:stretch>
                  </pic:blipFill>
                  <pic:spPr>
                    <a:xfrm>
                      <a:off x="0" y="0"/>
                      <a:ext cx="5943600" cy="2378710"/>
                    </a:xfrm>
                    <a:prstGeom prst="rect">
                      <a:avLst/>
                    </a:prstGeom>
                  </pic:spPr>
                </pic:pic>
              </a:graphicData>
            </a:graphic>
          </wp:inline>
        </w:drawing>
      </w:r>
    </w:p>
    <w:p w14:paraId="17A762A1" w14:textId="77777777" w:rsidR="00C150E8" w:rsidRPr="00EE5473" w:rsidRDefault="00C150E8" w:rsidP="00EE5473">
      <w:pPr>
        <w:autoSpaceDE w:val="0"/>
        <w:autoSpaceDN w:val="0"/>
        <w:adjustRightInd w:val="0"/>
        <w:rPr>
          <w:rFonts w:asciiTheme="minorHAnsi" w:hAnsiTheme="minorHAnsi" w:cstheme="minorHAnsi"/>
          <w:b/>
          <w:bCs/>
        </w:rPr>
      </w:pPr>
    </w:p>
    <w:p w14:paraId="5AEF2E2D" w14:textId="3E33CB2D" w:rsidR="00DA124B" w:rsidRPr="009A06ED" w:rsidRDefault="00DA124B" w:rsidP="009A06ED">
      <w:pPr>
        <w:pStyle w:val="ListParagraph"/>
        <w:numPr>
          <w:ilvl w:val="0"/>
          <w:numId w:val="1"/>
        </w:numPr>
        <w:autoSpaceDE w:val="0"/>
        <w:autoSpaceDN w:val="0"/>
        <w:adjustRightInd w:val="0"/>
        <w:spacing w:after="240"/>
        <w:rPr>
          <w:rFonts w:cstheme="minorHAnsi"/>
          <w:b w:val="0"/>
          <w:bCs/>
        </w:rPr>
      </w:pPr>
      <w:r w:rsidRPr="00DA124B">
        <w:rPr>
          <w:rFonts w:cstheme="minorHAnsi"/>
          <w:bCs/>
        </w:rPr>
        <w:t>Appendix F | Montana Chemical Dependency Center: Organizational Structure</w:t>
      </w:r>
    </w:p>
    <w:p w14:paraId="3052048A" w14:textId="7C5ED2B7" w:rsidR="00DA124B" w:rsidRDefault="00DA124B" w:rsidP="00DA124B">
      <w:pPr>
        <w:autoSpaceDE w:val="0"/>
        <w:autoSpaceDN w:val="0"/>
        <w:adjustRightInd w:val="0"/>
        <w:rPr>
          <w:rFonts w:asciiTheme="minorHAnsi" w:hAnsiTheme="minorHAnsi" w:cstheme="minorHAnsi"/>
          <w:b/>
          <w:bCs/>
        </w:rPr>
      </w:pPr>
      <w:r w:rsidRPr="00DA124B">
        <w:rPr>
          <w:rFonts w:asciiTheme="minorHAnsi" w:hAnsiTheme="minorHAnsi" w:cstheme="minorHAnsi"/>
          <w:b/>
          <w:bCs/>
          <w:noProof/>
        </w:rPr>
        <w:drawing>
          <wp:inline distT="0" distB="0" distL="0" distR="0" wp14:anchorId="5CC6ABD1" wp14:editId="4B1359E1">
            <wp:extent cx="5943600" cy="2740660"/>
            <wp:effectExtent l="0" t="0" r="0" b="2540"/>
            <wp:docPr id="12" name="Picture 6" descr="Organizational flowchart depicting the hierarchy of Montana Chemical Dependency Center">
              <a:extLst xmlns:a="http://schemas.openxmlformats.org/drawingml/2006/main">
                <a:ext uri="{FF2B5EF4-FFF2-40B4-BE49-F238E27FC236}">
                  <a16:creationId xmlns:a16="http://schemas.microsoft.com/office/drawing/2014/main" id="{5CF693BA-3CEE-9287-3230-7D82BE2A1B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descr="Organizational flowchart depicting the hierarchy of Montana Chemical Dependency Center">
                      <a:extLst>
                        <a:ext uri="{FF2B5EF4-FFF2-40B4-BE49-F238E27FC236}">
                          <a16:creationId xmlns:a16="http://schemas.microsoft.com/office/drawing/2014/main" id="{5CF693BA-3CEE-9287-3230-7D82BE2A1B96}"/>
                        </a:ext>
                      </a:extLst>
                    </pic:cNvPr>
                    <pic:cNvPicPr>
                      <a:picLocks noChangeAspect="1"/>
                    </pic:cNvPicPr>
                  </pic:nvPicPr>
                  <pic:blipFill>
                    <a:blip r:embed="rId89"/>
                    <a:stretch>
                      <a:fillRect/>
                    </a:stretch>
                  </pic:blipFill>
                  <pic:spPr>
                    <a:xfrm>
                      <a:off x="0" y="0"/>
                      <a:ext cx="5943600" cy="2740660"/>
                    </a:xfrm>
                    <a:prstGeom prst="rect">
                      <a:avLst/>
                    </a:prstGeom>
                  </pic:spPr>
                </pic:pic>
              </a:graphicData>
            </a:graphic>
          </wp:inline>
        </w:drawing>
      </w:r>
    </w:p>
    <w:p w14:paraId="329A73A9" w14:textId="77777777" w:rsidR="00DA124B" w:rsidRPr="00DA124B" w:rsidRDefault="00DA124B" w:rsidP="00DA124B">
      <w:pPr>
        <w:autoSpaceDE w:val="0"/>
        <w:autoSpaceDN w:val="0"/>
        <w:adjustRightInd w:val="0"/>
        <w:rPr>
          <w:rFonts w:asciiTheme="minorHAnsi" w:hAnsiTheme="minorHAnsi" w:cstheme="minorHAnsi"/>
          <w:b/>
          <w:bCs/>
        </w:rPr>
      </w:pPr>
    </w:p>
    <w:p w14:paraId="6EE12249" w14:textId="00316E4D" w:rsidR="00DA124B" w:rsidRPr="001373E2" w:rsidRDefault="00DA124B" w:rsidP="001373E2">
      <w:pPr>
        <w:pStyle w:val="ListParagraph"/>
        <w:numPr>
          <w:ilvl w:val="0"/>
          <w:numId w:val="1"/>
        </w:numPr>
        <w:autoSpaceDE w:val="0"/>
        <w:autoSpaceDN w:val="0"/>
        <w:adjustRightInd w:val="0"/>
        <w:spacing w:after="240"/>
        <w:rPr>
          <w:rFonts w:cstheme="minorHAnsi"/>
          <w:b w:val="0"/>
          <w:bCs/>
        </w:rPr>
      </w:pPr>
      <w:r w:rsidRPr="00DA124B">
        <w:rPr>
          <w:rFonts w:cstheme="minorHAnsi"/>
          <w:bCs/>
        </w:rPr>
        <w:t>Appendix F | Montana Veterans’ Home: Organizational Structure</w:t>
      </w:r>
    </w:p>
    <w:p w14:paraId="5FA7E6F7" w14:textId="19339F86" w:rsidR="00DA124B" w:rsidRPr="00DA124B" w:rsidRDefault="00965910" w:rsidP="00DA124B">
      <w:pPr>
        <w:autoSpaceDE w:val="0"/>
        <w:autoSpaceDN w:val="0"/>
        <w:adjustRightInd w:val="0"/>
        <w:rPr>
          <w:rFonts w:asciiTheme="minorHAnsi" w:hAnsiTheme="minorHAnsi" w:cstheme="minorHAnsi"/>
          <w:b/>
          <w:bCs/>
        </w:rPr>
      </w:pPr>
      <w:r w:rsidRPr="00965910">
        <w:rPr>
          <w:rFonts w:asciiTheme="minorHAnsi" w:hAnsiTheme="minorHAnsi" w:cstheme="minorHAnsi"/>
          <w:b/>
          <w:bCs/>
          <w:noProof/>
        </w:rPr>
        <w:drawing>
          <wp:inline distT="0" distB="0" distL="0" distR="0" wp14:anchorId="54ED96AE" wp14:editId="3619D0EF">
            <wp:extent cx="5943600" cy="2817495"/>
            <wp:effectExtent l="0" t="0" r="0" b="1905"/>
            <wp:docPr id="9" name="Picture 8" descr="Organizational flowchart depicting the hierarchy of Montana Veterans’ Home">
              <a:extLst xmlns:a="http://schemas.openxmlformats.org/drawingml/2006/main">
                <a:ext uri="{FF2B5EF4-FFF2-40B4-BE49-F238E27FC236}">
                  <a16:creationId xmlns:a16="http://schemas.microsoft.com/office/drawing/2014/main" id="{9275330A-F6F3-6BAF-C929-0896C62F9A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Organizational flowchart depicting the hierarchy of Montana Veterans’ Home">
                      <a:extLst>
                        <a:ext uri="{FF2B5EF4-FFF2-40B4-BE49-F238E27FC236}">
                          <a16:creationId xmlns:a16="http://schemas.microsoft.com/office/drawing/2014/main" id="{9275330A-F6F3-6BAF-C929-0896C62F9AD7}"/>
                        </a:ext>
                      </a:extLst>
                    </pic:cNvPr>
                    <pic:cNvPicPr>
                      <a:picLocks noChangeAspect="1"/>
                    </pic:cNvPicPr>
                  </pic:nvPicPr>
                  <pic:blipFill>
                    <a:blip r:embed="rId90"/>
                    <a:stretch>
                      <a:fillRect/>
                    </a:stretch>
                  </pic:blipFill>
                  <pic:spPr>
                    <a:xfrm>
                      <a:off x="0" y="0"/>
                      <a:ext cx="5943600" cy="2817495"/>
                    </a:xfrm>
                    <a:prstGeom prst="rect">
                      <a:avLst/>
                    </a:prstGeom>
                  </pic:spPr>
                </pic:pic>
              </a:graphicData>
            </a:graphic>
          </wp:inline>
        </w:drawing>
      </w:r>
    </w:p>
    <w:p w14:paraId="6F0854DD" w14:textId="2D38C441" w:rsidR="007D6EE7" w:rsidRDefault="00965910" w:rsidP="00376B6B">
      <w:pPr>
        <w:pStyle w:val="ListParagraph"/>
        <w:numPr>
          <w:ilvl w:val="0"/>
          <w:numId w:val="1"/>
        </w:numPr>
        <w:autoSpaceDE w:val="0"/>
        <w:autoSpaceDN w:val="0"/>
        <w:adjustRightInd w:val="0"/>
        <w:rPr>
          <w:rFonts w:cstheme="minorHAnsi"/>
          <w:b w:val="0"/>
          <w:bCs/>
        </w:rPr>
      </w:pPr>
      <w:bookmarkStart w:id="14" w:name="AppendixG"/>
      <w:bookmarkEnd w:id="14"/>
      <w:r w:rsidRPr="00965910">
        <w:rPr>
          <w:rFonts w:cstheme="minorHAnsi"/>
          <w:bCs/>
        </w:rPr>
        <w:t>Appendix G | Census, Admissions, Discharges, and Waitlist Numbers</w:t>
      </w:r>
    </w:p>
    <w:p w14:paraId="75CDBD10" w14:textId="39BE4B0A" w:rsidR="00965910" w:rsidRDefault="00965910" w:rsidP="00965910">
      <w:pPr>
        <w:autoSpaceDE w:val="0"/>
        <w:autoSpaceDN w:val="0"/>
        <w:adjustRightInd w:val="0"/>
        <w:rPr>
          <w:rFonts w:asciiTheme="minorHAnsi" w:hAnsiTheme="minorHAnsi" w:cstheme="minorHAnsi"/>
          <w:b/>
          <w:bCs/>
        </w:rPr>
      </w:pPr>
    </w:p>
    <w:p w14:paraId="5CE07340" w14:textId="77777777" w:rsidR="00965910" w:rsidRPr="00965910" w:rsidRDefault="00965910" w:rsidP="00965910">
      <w:pPr>
        <w:autoSpaceDE w:val="0"/>
        <w:autoSpaceDN w:val="0"/>
        <w:adjustRightInd w:val="0"/>
        <w:rPr>
          <w:rFonts w:asciiTheme="minorHAnsi" w:hAnsiTheme="minorHAnsi" w:cstheme="minorHAnsi"/>
        </w:rPr>
      </w:pPr>
      <w:r w:rsidRPr="00965910">
        <w:rPr>
          <w:rFonts w:asciiTheme="minorHAnsi" w:hAnsiTheme="minorHAnsi" w:cstheme="minorHAnsi"/>
        </w:rPr>
        <w:t>Below is a breakdown of the average daily census (%), and the number of admissions, discharges, and individuals on the waitlist for each of the seven facilities, from May to September 2022.</w:t>
      </w:r>
    </w:p>
    <w:p w14:paraId="545190C1" w14:textId="2CC3035C" w:rsidR="00965910" w:rsidRDefault="00965910" w:rsidP="00965910">
      <w:pPr>
        <w:autoSpaceDE w:val="0"/>
        <w:autoSpaceDN w:val="0"/>
        <w:adjustRightInd w:val="0"/>
        <w:rPr>
          <w:rFonts w:asciiTheme="minorHAnsi" w:hAnsiTheme="minorHAnsi" w:cstheme="minorHAnsi"/>
          <w:b/>
          <w:bCs/>
        </w:rPr>
      </w:pPr>
    </w:p>
    <w:tbl>
      <w:tblPr>
        <w:tblW w:w="5000" w:type="pct"/>
        <w:tblCellMar>
          <w:left w:w="0" w:type="dxa"/>
          <w:right w:w="0" w:type="dxa"/>
        </w:tblCellMar>
        <w:tblLook w:val="0420" w:firstRow="1" w:lastRow="0" w:firstColumn="0" w:lastColumn="0" w:noHBand="0" w:noVBand="1"/>
      </w:tblPr>
      <w:tblGrid>
        <w:gridCol w:w="1202"/>
        <w:gridCol w:w="1667"/>
        <w:gridCol w:w="1962"/>
        <w:gridCol w:w="1624"/>
        <w:gridCol w:w="1667"/>
        <w:gridCol w:w="1222"/>
      </w:tblGrid>
      <w:tr w:rsidR="00F96320" w:rsidRPr="00F96320" w14:paraId="4A157546" w14:textId="77777777" w:rsidTr="00F719A0">
        <w:trPr>
          <w:trHeight w:val="338"/>
        </w:trPr>
        <w:tc>
          <w:tcPr>
            <w:tcW w:w="643" w:type="pct"/>
            <w:tcBorders>
              <w:top w:val="single" w:sz="6" w:space="0" w:color="002A49"/>
              <w:left w:val="single" w:sz="6" w:space="0" w:color="002A49"/>
              <w:bottom w:val="single" w:sz="6" w:space="0" w:color="002A49"/>
              <w:right w:val="nil"/>
            </w:tcBorders>
            <w:shd w:val="clear" w:color="auto" w:fill="002B49"/>
            <w:tcMar>
              <w:top w:w="72" w:type="dxa"/>
              <w:left w:w="144" w:type="dxa"/>
              <w:bottom w:w="72" w:type="dxa"/>
              <w:right w:w="144" w:type="dxa"/>
            </w:tcMar>
            <w:vAlign w:val="center"/>
            <w:hideMark/>
          </w:tcPr>
          <w:p w14:paraId="16B34B12" w14:textId="77777777" w:rsidR="00F96320" w:rsidRPr="00F96320" w:rsidRDefault="00F96320" w:rsidP="00F719A0">
            <w:pPr>
              <w:autoSpaceDE w:val="0"/>
              <w:autoSpaceDN w:val="0"/>
              <w:adjustRightInd w:val="0"/>
              <w:jc w:val="center"/>
              <w:rPr>
                <w:rFonts w:asciiTheme="minorHAnsi" w:hAnsiTheme="minorHAnsi" w:cstheme="minorHAnsi"/>
                <w:b/>
                <w:bCs/>
              </w:rPr>
            </w:pPr>
            <w:r w:rsidRPr="00F96320">
              <w:rPr>
                <w:rFonts w:asciiTheme="minorHAnsi" w:hAnsiTheme="minorHAnsi" w:cstheme="minorHAnsi"/>
                <w:b/>
                <w:bCs/>
              </w:rPr>
              <w:t>Month</w:t>
            </w:r>
          </w:p>
        </w:tc>
        <w:tc>
          <w:tcPr>
            <w:tcW w:w="892" w:type="pct"/>
            <w:tcBorders>
              <w:top w:val="single" w:sz="6" w:space="0" w:color="002A49"/>
              <w:left w:val="nil"/>
              <w:bottom w:val="single" w:sz="6" w:space="0" w:color="002A49"/>
              <w:right w:val="nil"/>
            </w:tcBorders>
            <w:shd w:val="clear" w:color="auto" w:fill="002B49"/>
            <w:tcMar>
              <w:top w:w="72" w:type="dxa"/>
              <w:left w:w="144" w:type="dxa"/>
              <w:bottom w:w="72" w:type="dxa"/>
              <w:right w:w="144" w:type="dxa"/>
            </w:tcMar>
            <w:vAlign w:val="center"/>
            <w:hideMark/>
          </w:tcPr>
          <w:p w14:paraId="7753A6F6" w14:textId="77777777" w:rsidR="00F96320" w:rsidRPr="00F96320" w:rsidRDefault="00F96320" w:rsidP="00F719A0">
            <w:pPr>
              <w:autoSpaceDE w:val="0"/>
              <w:autoSpaceDN w:val="0"/>
              <w:adjustRightInd w:val="0"/>
              <w:jc w:val="center"/>
              <w:rPr>
                <w:rFonts w:asciiTheme="minorHAnsi" w:hAnsiTheme="minorHAnsi" w:cstheme="minorHAnsi"/>
                <w:b/>
                <w:bCs/>
              </w:rPr>
            </w:pPr>
            <w:r w:rsidRPr="00F96320">
              <w:rPr>
                <w:rFonts w:asciiTheme="minorHAnsi" w:hAnsiTheme="minorHAnsi" w:cstheme="minorHAnsi"/>
                <w:b/>
                <w:bCs/>
              </w:rPr>
              <w:t>Facility</w:t>
            </w:r>
          </w:p>
        </w:tc>
        <w:tc>
          <w:tcPr>
            <w:tcW w:w="1050" w:type="pct"/>
            <w:tcBorders>
              <w:top w:val="single" w:sz="6" w:space="0" w:color="002A49"/>
              <w:left w:val="nil"/>
              <w:bottom w:val="single" w:sz="6" w:space="0" w:color="002A49"/>
              <w:right w:val="nil"/>
            </w:tcBorders>
            <w:shd w:val="clear" w:color="auto" w:fill="002B49"/>
            <w:tcMar>
              <w:top w:w="72" w:type="dxa"/>
              <w:left w:w="144" w:type="dxa"/>
              <w:bottom w:w="72" w:type="dxa"/>
              <w:right w:w="144" w:type="dxa"/>
            </w:tcMar>
            <w:vAlign w:val="center"/>
            <w:hideMark/>
          </w:tcPr>
          <w:p w14:paraId="5F3918C3" w14:textId="77777777" w:rsidR="00F96320" w:rsidRPr="00F96320" w:rsidRDefault="00F96320" w:rsidP="00F719A0">
            <w:pPr>
              <w:autoSpaceDE w:val="0"/>
              <w:autoSpaceDN w:val="0"/>
              <w:adjustRightInd w:val="0"/>
              <w:jc w:val="center"/>
              <w:rPr>
                <w:rFonts w:asciiTheme="minorHAnsi" w:hAnsiTheme="minorHAnsi" w:cstheme="minorHAnsi"/>
                <w:b/>
                <w:bCs/>
              </w:rPr>
            </w:pPr>
            <w:r w:rsidRPr="00F96320">
              <w:rPr>
                <w:rFonts w:asciiTheme="minorHAnsi" w:hAnsiTheme="minorHAnsi" w:cstheme="minorHAnsi"/>
                <w:b/>
                <w:bCs/>
              </w:rPr>
              <w:t>Average Daily Census %</w:t>
            </w:r>
          </w:p>
        </w:tc>
        <w:tc>
          <w:tcPr>
            <w:tcW w:w="869" w:type="pct"/>
            <w:tcBorders>
              <w:top w:val="single" w:sz="6" w:space="0" w:color="002A49"/>
              <w:left w:val="nil"/>
              <w:bottom w:val="single" w:sz="6" w:space="0" w:color="002A49"/>
              <w:right w:val="nil"/>
            </w:tcBorders>
            <w:shd w:val="clear" w:color="auto" w:fill="002B49"/>
            <w:tcMar>
              <w:top w:w="72" w:type="dxa"/>
              <w:left w:w="144" w:type="dxa"/>
              <w:bottom w:w="72" w:type="dxa"/>
              <w:right w:w="144" w:type="dxa"/>
            </w:tcMar>
            <w:vAlign w:val="center"/>
            <w:hideMark/>
          </w:tcPr>
          <w:p w14:paraId="2C77D22C" w14:textId="77777777" w:rsidR="00F96320" w:rsidRPr="00F96320" w:rsidRDefault="00F96320" w:rsidP="00F719A0">
            <w:pPr>
              <w:autoSpaceDE w:val="0"/>
              <w:autoSpaceDN w:val="0"/>
              <w:adjustRightInd w:val="0"/>
              <w:jc w:val="center"/>
              <w:rPr>
                <w:rFonts w:asciiTheme="minorHAnsi" w:hAnsiTheme="minorHAnsi" w:cstheme="minorHAnsi"/>
                <w:b/>
                <w:bCs/>
              </w:rPr>
            </w:pPr>
            <w:r w:rsidRPr="00F96320">
              <w:rPr>
                <w:rFonts w:asciiTheme="minorHAnsi" w:hAnsiTheme="minorHAnsi" w:cstheme="minorHAnsi"/>
                <w:b/>
                <w:bCs/>
              </w:rPr>
              <w:t>Admissions</w:t>
            </w:r>
          </w:p>
        </w:tc>
        <w:tc>
          <w:tcPr>
            <w:tcW w:w="892" w:type="pct"/>
            <w:tcBorders>
              <w:top w:val="single" w:sz="6" w:space="0" w:color="002A49"/>
              <w:left w:val="nil"/>
              <w:bottom w:val="single" w:sz="6" w:space="0" w:color="002A49"/>
              <w:right w:val="nil"/>
            </w:tcBorders>
            <w:shd w:val="clear" w:color="auto" w:fill="002B49"/>
            <w:tcMar>
              <w:top w:w="72" w:type="dxa"/>
              <w:left w:w="144" w:type="dxa"/>
              <w:bottom w:w="72" w:type="dxa"/>
              <w:right w:w="144" w:type="dxa"/>
            </w:tcMar>
            <w:vAlign w:val="center"/>
            <w:hideMark/>
          </w:tcPr>
          <w:p w14:paraId="0BC6B9F4" w14:textId="77777777" w:rsidR="00F96320" w:rsidRPr="00F96320" w:rsidRDefault="00F96320" w:rsidP="00F719A0">
            <w:pPr>
              <w:autoSpaceDE w:val="0"/>
              <w:autoSpaceDN w:val="0"/>
              <w:adjustRightInd w:val="0"/>
              <w:jc w:val="center"/>
              <w:rPr>
                <w:rFonts w:asciiTheme="minorHAnsi" w:hAnsiTheme="minorHAnsi" w:cstheme="minorHAnsi"/>
                <w:b/>
                <w:bCs/>
              </w:rPr>
            </w:pPr>
            <w:r w:rsidRPr="00F96320">
              <w:rPr>
                <w:rFonts w:asciiTheme="minorHAnsi" w:hAnsiTheme="minorHAnsi" w:cstheme="minorHAnsi"/>
                <w:b/>
                <w:bCs/>
              </w:rPr>
              <w:t>Discharges</w:t>
            </w:r>
          </w:p>
        </w:tc>
        <w:tc>
          <w:tcPr>
            <w:tcW w:w="655" w:type="pct"/>
            <w:tcBorders>
              <w:top w:val="single" w:sz="6" w:space="0" w:color="002A49"/>
              <w:left w:val="nil"/>
              <w:bottom w:val="single" w:sz="6" w:space="0" w:color="002A49"/>
              <w:right w:val="single" w:sz="6" w:space="0" w:color="002A49"/>
            </w:tcBorders>
            <w:shd w:val="clear" w:color="auto" w:fill="002B49"/>
            <w:tcMar>
              <w:top w:w="72" w:type="dxa"/>
              <w:left w:w="144" w:type="dxa"/>
              <w:bottom w:w="72" w:type="dxa"/>
              <w:right w:w="144" w:type="dxa"/>
            </w:tcMar>
            <w:vAlign w:val="center"/>
            <w:hideMark/>
          </w:tcPr>
          <w:p w14:paraId="61D8828E" w14:textId="77777777" w:rsidR="00F96320" w:rsidRPr="00F96320" w:rsidRDefault="00F96320" w:rsidP="00F719A0">
            <w:pPr>
              <w:autoSpaceDE w:val="0"/>
              <w:autoSpaceDN w:val="0"/>
              <w:adjustRightInd w:val="0"/>
              <w:jc w:val="center"/>
              <w:rPr>
                <w:rFonts w:asciiTheme="minorHAnsi" w:hAnsiTheme="minorHAnsi" w:cstheme="minorHAnsi"/>
                <w:b/>
                <w:bCs/>
              </w:rPr>
            </w:pPr>
            <w:r w:rsidRPr="00F96320">
              <w:rPr>
                <w:rFonts w:asciiTheme="minorHAnsi" w:hAnsiTheme="minorHAnsi" w:cstheme="minorHAnsi"/>
                <w:b/>
                <w:bCs/>
              </w:rPr>
              <w:t>Waitlist</w:t>
            </w:r>
          </w:p>
        </w:tc>
      </w:tr>
      <w:tr w:rsidR="00F96320" w:rsidRPr="00F96320" w14:paraId="588A3AB0" w14:textId="77777777" w:rsidTr="00F719A0">
        <w:trPr>
          <w:trHeight w:val="300"/>
        </w:trPr>
        <w:tc>
          <w:tcPr>
            <w:tcW w:w="643" w:type="pct"/>
            <w:vMerge w:val="restart"/>
            <w:tcBorders>
              <w:top w:val="single" w:sz="6" w:space="0" w:color="002A49"/>
              <w:left w:val="single" w:sz="6" w:space="0" w:color="002A49"/>
              <w:bottom w:val="single" w:sz="6" w:space="0" w:color="002A49"/>
              <w:right w:val="nil"/>
            </w:tcBorders>
            <w:shd w:val="clear" w:color="auto" w:fill="auto"/>
            <w:tcMar>
              <w:top w:w="72" w:type="dxa"/>
              <w:left w:w="144" w:type="dxa"/>
              <w:bottom w:w="72" w:type="dxa"/>
              <w:right w:w="144" w:type="dxa"/>
            </w:tcMar>
            <w:vAlign w:val="center"/>
            <w:hideMark/>
          </w:tcPr>
          <w:p w14:paraId="3440E9A7" w14:textId="77777777" w:rsidR="00F96320" w:rsidRPr="00F96320" w:rsidRDefault="00F96320" w:rsidP="00F719A0">
            <w:pPr>
              <w:autoSpaceDE w:val="0"/>
              <w:autoSpaceDN w:val="0"/>
              <w:adjustRightInd w:val="0"/>
              <w:rPr>
                <w:rFonts w:asciiTheme="minorHAnsi" w:hAnsiTheme="minorHAnsi" w:cstheme="minorHAnsi"/>
                <w:b/>
                <w:bCs/>
              </w:rPr>
            </w:pPr>
            <w:r w:rsidRPr="00F96320">
              <w:rPr>
                <w:rFonts w:asciiTheme="minorHAnsi" w:hAnsiTheme="minorHAnsi" w:cstheme="minorHAnsi"/>
                <w:b/>
                <w:bCs/>
              </w:rPr>
              <w:t>May</w:t>
            </w: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395082BC" w14:textId="77777777" w:rsidR="00F96320" w:rsidRPr="00F96320" w:rsidRDefault="00F96320" w:rsidP="00F719A0">
            <w:pPr>
              <w:autoSpaceDE w:val="0"/>
              <w:autoSpaceDN w:val="0"/>
              <w:adjustRightInd w:val="0"/>
              <w:rPr>
                <w:rFonts w:asciiTheme="minorHAnsi" w:hAnsiTheme="minorHAnsi" w:cstheme="minorHAnsi"/>
                <w:b/>
                <w:bCs/>
              </w:rPr>
            </w:pPr>
            <w:r w:rsidRPr="00F96320">
              <w:rPr>
                <w:rFonts w:asciiTheme="minorHAnsi" w:hAnsiTheme="minorHAnsi" w:cstheme="minorHAnsi"/>
                <w:b/>
                <w:bCs/>
              </w:rPr>
              <w:t>MSH</w:t>
            </w:r>
          </w:p>
        </w:tc>
        <w:tc>
          <w:tcPr>
            <w:tcW w:w="1050"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60B442AF"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70%</w:t>
            </w:r>
          </w:p>
        </w:tc>
        <w:tc>
          <w:tcPr>
            <w:tcW w:w="869"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7E6F0BFC"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54</w:t>
            </w: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052BCFA4"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59</w:t>
            </w:r>
          </w:p>
        </w:tc>
        <w:tc>
          <w:tcPr>
            <w:tcW w:w="655"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7CC97B40"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40</w:t>
            </w:r>
          </w:p>
        </w:tc>
      </w:tr>
      <w:tr w:rsidR="00F96320" w:rsidRPr="00F96320" w14:paraId="0492344F" w14:textId="77777777" w:rsidTr="00F719A0">
        <w:trPr>
          <w:trHeight w:val="300"/>
        </w:trPr>
        <w:tc>
          <w:tcPr>
            <w:tcW w:w="643" w:type="pct"/>
            <w:vMerge/>
            <w:tcBorders>
              <w:top w:val="single" w:sz="6" w:space="0" w:color="002A49"/>
              <w:left w:val="single" w:sz="6" w:space="0" w:color="002A49"/>
              <w:bottom w:val="single" w:sz="6" w:space="0" w:color="002A49"/>
              <w:right w:val="nil"/>
            </w:tcBorders>
            <w:vAlign w:val="center"/>
            <w:hideMark/>
          </w:tcPr>
          <w:p w14:paraId="49FA5644" w14:textId="77777777" w:rsidR="00F96320" w:rsidRPr="00F96320" w:rsidRDefault="00F96320" w:rsidP="00F719A0">
            <w:pPr>
              <w:autoSpaceDE w:val="0"/>
              <w:autoSpaceDN w:val="0"/>
              <w:adjustRightInd w:val="0"/>
              <w:rPr>
                <w:rFonts w:asciiTheme="minorHAnsi" w:hAnsiTheme="minorHAnsi" w:cstheme="minorHAnsi"/>
                <w:b/>
                <w:bCs/>
              </w:rPr>
            </w:pP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23CC50DC" w14:textId="77777777" w:rsidR="00F96320" w:rsidRPr="00F96320" w:rsidRDefault="00F96320" w:rsidP="00F719A0">
            <w:pPr>
              <w:autoSpaceDE w:val="0"/>
              <w:autoSpaceDN w:val="0"/>
              <w:adjustRightInd w:val="0"/>
              <w:rPr>
                <w:rFonts w:asciiTheme="minorHAnsi" w:hAnsiTheme="minorHAnsi" w:cstheme="minorHAnsi"/>
                <w:b/>
                <w:bCs/>
              </w:rPr>
            </w:pPr>
            <w:r w:rsidRPr="00F96320">
              <w:rPr>
                <w:rFonts w:asciiTheme="minorHAnsi" w:hAnsiTheme="minorHAnsi" w:cstheme="minorHAnsi"/>
                <w:b/>
                <w:bCs/>
              </w:rPr>
              <w:t>MMHNCC</w:t>
            </w:r>
          </w:p>
        </w:tc>
        <w:tc>
          <w:tcPr>
            <w:tcW w:w="1050"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7046DFCF"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59%</w:t>
            </w:r>
          </w:p>
        </w:tc>
        <w:tc>
          <w:tcPr>
            <w:tcW w:w="869"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6A050ADF"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2</w:t>
            </w: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5E7F04D2"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1</w:t>
            </w:r>
          </w:p>
        </w:tc>
        <w:tc>
          <w:tcPr>
            <w:tcW w:w="655"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49E8D723"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0</w:t>
            </w:r>
          </w:p>
        </w:tc>
      </w:tr>
      <w:tr w:rsidR="00F96320" w:rsidRPr="00F96320" w14:paraId="2EA4864F" w14:textId="77777777" w:rsidTr="00F719A0">
        <w:trPr>
          <w:trHeight w:val="300"/>
        </w:trPr>
        <w:tc>
          <w:tcPr>
            <w:tcW w:w="643" w:type="pct"/>
            <w:vMerge/>
            <w:tcBorders>
              <w:top w:val="single" w:sz="6" w:space="0" w:color="002A49"/>
              <w:left w:val="single" w:sz="6" w:space="0" w:color="002A49"/>
              <w:bottom w:val="single" w:sz="6" w:space="0" w:color="002A49"/>
              <w:right w:val="nil"/>
            </w:tcBorders>
            <w:vAlign w:val="center"/>
            <w:hideMark/>
          </w:tcPr>
          <w:p w14:paraId="77ED5EF6" w14:textId="77777777" w:rsidR="00F96320" w:rsidRPr="00F96320" w:rsidRDefault="00F96320" w:rsidP="00F719A0">
            <w:pPr>
              <w:autoSpaceDE w:val="0"/>
              <w:autoSpaceDN w:val="0"/>
              <w:adjustRightInd w:val="0"/>
              <w:rPr>
                <w:rFonts w:asciiTheme="minorHAnsi" w:hAnsiTheme="minorHAnsi" w:cstheme="minorHAnsi"/>
                <w:b/>
                <w:bCs/>
              </w:rPr>
            </w:pP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68610045" w14:textId="77777777" w:rsidR="00F96320" w:rsidRPr="00F96320" w:rsidRDefault="00F96320" w:rsidP="00F719A0">
            <w:pPr>
              <w:autoSpaceDE w:val="0"/>
              <w:autoSpaceDN w:val="0"/>
              <w:adjustRightInd w:val="0"/>
              <w:rPr>
                <w:rFonts w:asciiTheme="minorHAnsi" w:hAnsiTheme="minorHAnsi" w:cstheme="minorHAnsi"/>
                <w:b/>
                <w:bCs/>
              </w:rPr>
            </w:pPr>
            <w:r w:rsidRPr="00F96320">
              <w:rPr>
                <w:rFonts w:asciiTheme="minorHAnsi" w:hAnsiTheme="minorHAnsi" w:cstheme="minorHAnsi"/>
                <w:b/>
                <w:bCs/>
              </w:rPr>
              <w:t>IBC</w:t>
            </w:r>
          </w:p>
        </w:tc>
        <w:tc>
          <w:tcPr>
            <w:tcW w:w="1050"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6C544F79"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75%</w:t>
            </w:r>
          </w:p>
        </w:tc>
        <w:tc>
          <w:tcPr>
            <w:tcW w:w="869"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7979D12F"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0</w:t>
            </w: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515AFE92"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0</w:t>
            </w:r>
          </w:p>
        </w:tc>
        <w:tc>
          <w:tcPr>
            <w:tcW w:w="655"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2AE502AE"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0</w:t>
            </w:r>
          </w:p>
        </w:tc>
      </w:tr>
      <w:tr w:rsidR="00F96320" w:rsidRPr="00F96320" w14:paraId="76BCB513" w14:textId="77777777" w:rsidTr="00F719A0">
        <w:trPr>
          <w:trHeight w:val="300"/>
        </w:trPr>
        <w:tc>
          <w:tcPr>
            <w:tcW w:w="643" w:type="pct"/>
            <w:vMerge/>
            <w:tcBorders>
              <w:top w:val="single" w:sz="6" w:space="0" w:color="002A49"/>
              <w:left w:val="single" w:sz="6" w:space="0" w:color="002A49"/>
              <w:bottom w:val="single" w:sz="6" w:space="0" w:color="002A49"/>
              <w:right w:val="nil"/>
            </w:tcBorders>
            <w:vAlign w:val="center"/>
            <w:hideMark/>
          </w:tcPr>
          <w:p w14:paraId="78C147E8" w14:textId="77777777" w:rsidR="00F96320" w:rsidRPr="00F96320" w:rsidRDefault="00F96320" w:rsidP="00F719A0">
            <w:pPr>
              <w:autoSpaceDE w:val="0"/>
              <w:autoSpaceDN w:val="0"/>
              <w:adjustRightInd w:val="0"/>
              <w:rPr>
                <w:rFonts w:asciiTheme="minorHAnsi" w:hAnsiTheme="minorHAnsi" w:cstheme="minorHAnsi"/>
                <w:b/>
                <w:bCs/>
              </w:rPr>
            </w:pP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29F08CDD" w14:textId="77777777" w:rsidR="00F96320" w:rsidRPr="00F96320" w:rsidRDefault="00F96320" w:rsidP="00F719A0">
            <w:pPr>
              <w:autoSpaceDE w:val="0"/>
              <w:autoSpaceDN w:val="0"/>
              <w:adjustRightInd w:val="0"/>
              <w:rPr>
                <w:rFonts w:asciiTheme="minorHAnsi" w:hAnsiTheme="minorHAnsi" w:cstheme="minorHAnsi"/>
                <w:b/>
                <w:bCs/>
              </w:rPr>
            </w:pPr>
            <w:r w:rsidRPr="00F96320">
              <w:rPr>
                <w:rFonts w:asciiTheme="minorHAnsi" w:hAnsiTheme="minorHAnsi" w:cstheme="minorHAnsi"/>
                <w:b/>
                <w:bCs/>
              </w:rPr>
              <w:t>MCDC</w:t>
            </w:r>
          </w:p>
        </w:tc>
        <w:tc>
          <w:tcPr>
            <w:tcW w:w="1050"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0C58BE40"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27%</w:t>
            </w:r>
          </w:p>
        </w:tc>
        <w:tc>
          <w:tcPr>
            <w:tcW w:w="869"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4387470F"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21</w:t>
            </w: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37BDF1ED"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30</w:t>
            </w:r>
          </w:p>
        </w:tc>
        <w:tc>
          <w:tcPr>
            <w:tcW w:w="655"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0CF6E505"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15</w:t>
            </w:r>
          </w:p>
        </w:tc>
      </w:tr>
      <w:tr w:rsidR="00F96320" w:rsidRPr="00F96320" w14:paraId="3520A126" w14:textId="77777777" w:rsidTr="00F719A0">
        <w:trPr>
          <w:trHeight w:val="300"/>
        </w:trPr>
        <w:tc>
          <w:tcPr>
            <w:tcW w:w="643" w:type="pct"/>
            <w:vMerge/>
            <w:tcBorders>
              <w:top w:val="single" w:sz="6" w:space="0" w:color="002A49"/>
              <w:left w:val="single" w:sz="6" w:space="0" w:color="002A49"/>
              <w:bottom w:val="single" w:sz="6" w:space="0" w:color="002A49"/>
              <w:right w:val="nil"/>
            </w:tcBorders>
            <w:vAlign w:val="center"/>
            <w:hideMark/>
          </w:tcPr>
          <w:p w14:paraId="407B85F3" w14:textId="77777777" w:rsidR="00F96320" w:rsidRPr="00F96320" w:rsidRDefault="00F96320" w:rsidP="00F719A0">
            <w:pPr>
              <w:autoSpaceDE w:val="0"/>
              <w:autoSpaceDN w:val="0"/>
              <w:adjustRightInd w:val="0"/>
              <w:rPr>
                <w:rFonts w:asciiTheme="minorHAnsi" w:hAnsiTheme="minorHAnsi" w:cstheme="minorHAnsi"/>
                <w:b/>
                <w:bCs/>
              </w:rPr>
            </w:pP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5DCE926B" w14:textId="77777777" w:rsidR="00F96320" w:rsidRPr="00F96320" w:rsidRDefault="00F96320" w:rsidP="00F719A0">
            <w:pPr>
              <w:autoSpaceDE w:val="0"/>
              <w:autoSpaceDN w:val="0"/>
              <w:adjustRightInd w:val="0"/>
              <w:rPr>
                <w:rFonts w:asciiTheme="minorHAnsi" w:hAnsiTheme="minorHAnsi" w:cstheme="minorHAnsi"/>
                <w:b/>
                <w:bCs/>
              </w:rPr>
            </w:pPr>
            <w:r w:rsidRPr="00F96320">
              <w:rPr>
                <w:rFonts w:asciiTheme="minorHAnsi" w:hAnsiTheme="minorHAnsi" w:cstheme="minorHAnsi"/>
                <w:b/>
                <w:bCs/>
              </w:rPr>
              <w:t>CFMVH</w:t>
            </w:r>
          </w:p>
        </w:tc>
        <w:tc>
          <w:tcPr>
            <w:tcW w:w="1050"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58D3F63A"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55%</w:t>
            </w:r>
          </w:p>
        </w:tc>
        <w:tc>
          <w:tcPr>
            <w:tcW w:w="869"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5699E35D"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0</w:t>
            </w: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68B44DE2"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1</w:t>
            </w:r>
          </w:p>
        </w:tc>
        <w:tc>
          <w:tcPr>
            <w:tcW w:w="655"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681CD4E7"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203</w:t>
            </w:r>
          </w:p>
        </w:tc>
      </w:tr>
      <w:tr w:rsidR="00F96320" w:rsidRPr="00F96320" w14:paraId="7E5942F2" w14:textId="77777777" w:rsidTr="00F719A0">
        <w:trPr>
          <w:trHeight w:val="300"/>
        </w:trPr>
        <w:tc>
          <w:tcPr>
            <w:tcW w:w="643" w:type="pct"/>
            <w:vMerge/>
            <w:tcBorders>
              <w:top w:val="single" w:sz="6" w:space="0" w:color="002A49"/>
              <w:left w:val="single" w:sz="6" w:space="0" w:color="002A49"/>
              <w:bottom w:val="single" w:sz="6" w:space="0" w:color="002A49"/>
              <w:right w:val="nil"/>
            </w:tcBorders>
            <w:vAlign w:val="center"/>
            <w:hideMark/>
          </w:tcPr>
          <w:p w14:paraId="3FD2F29D" w14:textId="77777777" w:rsidR="00F96320" w:rsidRPr="00F96320" w:rsidRDefault="00F96320" w:rsidP="00F719A0">
            <w:pPr>
              <w:autoSpaceDE w:val="0"/>
              <w:autoSpaceDN w:val="0"/>
              <w:adjustRightInd w:val="0"/>
              <w:rPr>
                <w:rFonts w:asciiTheme="minorHAnsi" w:hAnsiTheme="minorHAnsi" w:cstheme="minorHAnsi"/>
                <w:b/>
                <w:bCs/>
              </w:rPr>
            </w:pP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1AB259A3" w14:textId="77777777" w:rsidR="00F96320" w:rsidRPr="00F96320" w:rsidRDefault="00F96320" w:rsidP="00F719A0">
            <w:pPr>
              <w:autoSpaceDE w:val="0"/>
              <w:autoSpaceDN w:val="0"/>
              <w:adjustRightInd w:val="0"/>
              <w:rPr>
                <w:rFonts w:asciiTheme="minorHAnsi" w:hAnsiTheme="minorHAnsi" w:cstheme="minorHAnsi"/>
                <w:b/>
                <w:bCs/>
              </w:rPr>
            </w:pPr>
            <w:r w:rsidRPr="00F96320">
              <w:rPr>
                <w:rFonts w:asciiTheme="minorHAnsi" w:hAnsiTheme="minorHAnsi" w:cstheme="minorHAnsi"/>
                <w:b/>
                <w:bCs/>
              </w:rPr>
              <w:t>SWMVH</w:t>
            </w:r>
          </w:p>
        </w:tc>
        <w:tc>
          <w:tcPr>
            <w:tcW w:w="1050"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47258B92"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86%</w:t>
            </w:r>
          </w:p>
        </w:tc>
        <w:tc>
          <w:tcPr>
            <w:tcW w:w="869"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06683337"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2</w:t>
            </w: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668169EB"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3</w:t>
            </w:r>
          </w:p>
        </w:tc>
        <w:tc>
          <w:tcPr>
            <w:tcW w:w="655"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0DC94B45"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31</w:t>
            </w:r>
          </w:p>
        </w:tc>
      </w:tr>
      <w:tr w:rsidR="00F96320" w:rsidRPr="00F96320" w14:paraId="10DE2F64" w14:textId="77777777" w:rsidTr="00F719A0">
        <w:trPr>
          <w:trHeight w:val="300"/>
        </w:trPr>
        <w:tc>
          <w:tcPr>
            <w:tcW w:w="643" w:type="pct"/>
            <w:vMerge/>
            <w:tcBorders>
              <w:top w:val="single" w:sz="6" w:space="0" w:color="002A49"/>
              <w:left w:val="single" w:sz="6" w:space="0" w:color="002A49"/>
              <w:bottom w:val="single" w:sz="6" w:space="0" w:color="002A49"/>
              <w:right w:val="nil"/>
            </w:tcBorders>
            <w:vAlign w:val="center"/>
            <w:hideMark/>
          </w:tcPr>
          <w:p w14:paraId="416A368D" w14:textId="77777777" w:rsidR="00F96320" w:rsidRPr="00F96320" w:rsidRDefault="00F96320" w:rsidP="00F719A0">
            <w:pPr>
              <w:autoSpaceDE w:val="0"/>
              <w:autoSpaceDN w:val="0"/>
              <w:adjustRightInd w:val="0"/>
              <w:rPr>
                <w:rFonts w:asciiTheme="minorHAnsi" w:hAnsiTheme="minorHAnsi" w:cstheme="minorHAnsi"/>
                <w:b/>
                <w:bCs/>
              </w:rPr>
            </w:pP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22BB83C9" w14:textId="77777777" w:rsidR="00F96320" w:rsidRPr="00F96320" w:rsidRDefault="00F96320" w:rsidP="00F719A0">
            <w:pPr>
              <w:autoSpaceDE w:val="0"/>
              <w:autoSpaceDN w:val="0"/>
              <w:adjustRightInd w:val="0"/>
              <w:rPr>
                <w:rFonts w:asciiTheme="minorHAnsi" w:hAnsiTheme="minorHAnsi" w:cstheme="minorHAnsi"/>
                <w:b/>
                <w:bCs/>
              </w:rPr>
            </w:pPr>
            <w:r w:rsidRPr="00F96320">
              <w:rPr>
                <w:rFonts w:asciiTheme="minorHAnsi" w:hAnsiTheme="minorHAnsi" w:cstheme="minorHAnsi"/>
                <w:b/>
                <w:bCs/>
              </w:rPr>
              <w:t>EMVH</w:t>
            </w:r>
          </w:p>
        </w:tc>
        <w:tc>
          <w:tcPr>
            <w:tcW w:w="1050"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0EBB7137"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71%</w:t>
            </w:r>
          </w:p>
        </w:tc>
        <w:tc>
          <w:tcPr>
            <w:tcW w:w="869"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47F3117D"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9</w:t>
            </w: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52F2BF53"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3</w:t>
            </w:r>
          </w:p>
        </w:tc>
        <w:tc>
          <w:tcPr>
            <w:tcW w:w="655"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45A2C7F7"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0</w:t>
            </w:r>
          </w:p>
        </w:tc>
      </w:tr>
      <w:tr w:rsidR="00F96320" w:rsidRPr="00F96320" w14:paraId="24410764" w14:textId="77777777" w:rsidTr="00F719A0">
        <w:trPr>
          <w:trHeight w:val="300"/>
        </w:trPr>
        <w:tc>
          <w:tcPr>
            <w:tcW w:w="643" w:type="pct"/>
            <w:vMerge w:val="restart"/>
            <w:tcBorders>
              <w:top w:val="single" w:sz="6" w:space="0" w:color="002A49"/>
              <w:left w:val="single" w:sz="6" w:space="0" w:color="002A49"/>
              <w:bottom w:val="single" w:sz="6" w:space="0" w:color="002A49"/>
              <w:right w:val="nil"/>
            </w:tcBorders>
            <w:shd w:val="clear" w:color="auto" w:fill="auto"/>
            <w:tcMar>
              <w:top w:w="72" w:type="dxa"/>
              <w:left w:w="144" w:type="dxa"/>
              <w:bottom w:w="72" w:type="dxa"/>
              <w:right w:w="144" w:type="dxa"/>
            </w:tcMar>
            <w:vAlign w:val="center"/>
            <w:hideMark/>
          </w:tcPr>
          <w:p w14:paraId="36CCCEF1" w14:textId="77777777" w:rsidR="00F96320" w:rsidRPr="00F96320" w:rsidRDefault="00F96320" w:rsidP="00F719A0">
            <w:pPr>
              <w:autoSpaceDE w:val="0"/>
              <w:autoSpaceDN w:val="0"/>
              <w:adjustRightInd w:val="0"/>
              <w:rPr>
                <w:rFonts w:asciiTheme="minorHAnsi" w:hAnsiTheme="minorHAnsi" w:cstheme="minorHAnsi"/>
                <w:b/>
                <w:bCs/>
              </w:rPr>
            </w:pPr>
            <w:r w:rsidRPr="00F96320">
              <w:rPr>
                <w:rFonts w:asciiTheme="minorHAnsi" w:hAnsiTheme="minorHAnsi" w:cstheme="minorHAnsi"/>
                <w:b/>
                <w:bCs/>
              </w:rPr>
              <w:t>June</w:t>
            </w: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6A2BD58E" w14:textId="77777777" w:rsidR="00F96320" w:rsidRPr="00F96320" w:rsidRDefault="00F96320" w:rsidP="00F719A0">
            <w:pPr>
              <w:autoSpaceDE w:val="0"/>
              <w:autoSpaceDN w:val="0"/>
              <w:adjustRightInd w:val="0"/>
              <w:rPr>
                <w:rFonts w:asciiTheme="minorHAnsi" w:hAnsiTheme="minorHAnsi" w:cstheme="minorHAnsi"/>
                <w:b/>
                <w:bCs/>
              </w:rPr>
            </w:pPr>
            <w:r w:rsidRPr="00F96320">
              <w:rPr>
                <w:rFonts w:asciiTheme="minorHAnsi" w:hAnsiTheme="minorHAnsi" w:cstheme="minorHAnsi"/>
                <w:b/>
                <w:bCs/>
              </w:rPr>
              <w:t>MSH</w:t>
            </w:r>
          </w:p>
        </w:tc>
        <w:tc>
          <w:tcPr>
            <w:tcW w:w="1050"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2EAC98E8"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73%</w:t>
            </w:r>
          </w:p>
        </w:tc>
        <w:tc>
          <w:tcPr>
            <w:tcW w:w="869"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2E72BA79"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56</w:t>
            </w: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026884A9"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48</w:t>
            </w:r>
          </w:p>
        </w:tc>
        <w:tc>
          <w:tcPr>
            <w:tcW w:w="655"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7EB5EC8E"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38</w:t>
            </w:r>
          </w:p>
        </w:tc>
      </w:tr>
      <w:tr w:rsidR="00F96320" w:rsidRPr="00F96320" w14:paraId="4F43AEB4" w14:textId="77777777" w:rsidTr="00F719A0">
        <w:trPr>
          <w:trHeight w:val="300"/>
        </w:trPr>
        <w:tc>
          <w:tcPr>
            <w:tcW w:w="643" w:type="pct"/>
            <w:vMerge/>
            <w:tcBorders>
              <w:top w:val="single" w:sz="6" w:space="0" w:color="002A49"/>
              <w:left w:val="single" w:sz="6" w:space="0" w:color="002A49"/>
              <w:bottom w:val="single" w:sz="6" w:space="0" w:color="002A49"/>
              <w:right w:val="nil"/>
            </w:tcBorders>
            <w:vAlign w:val="center"/>
            <w:hideMark/>
          </w:tcPr>
          <w:p w14:paraId="6DC53ED9" w14:textId="77777777" w:rsidR="00F96320" w:rsidRPr="00F96320" w:rsidRDefault="00F96320" w:rsidP="00F719A0">
            <w:pPr>
              <w:autoSpaceDE w:val="0"/>
              <w:autoSpaceDN w:val="0"/>
              <w:adjustRightInd w:val="0"/>
              <w:rPr>
                <w:rFonts w:asciiTheme="minorHAnsi" w:hAnsiTheme="minorHAnsi" w:cstheme="minorHAnsi"/>
                <w:b/>
                <w:bCs/>
              </w:rPr>
            </w:pP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4308FB86" w14:textId="77777777" w:rsidR="00F96320" w:rsidRPr="00F96320" w:rsidRDefault="00F96320" w:rsidP="00F719A0">
            <w:pPr>
              <w:autoSpaceDE w:val="0"/>
              <w:autoSpaceDN w:val="0"/>
              <w:adjustRightInd w:val="0"/>
              <w:rPr>
                <w:rFonts w:asciiTheme="minorHAnsi" w:hAnsiTheme="minorHAnsi" w:cstheme="minorHAnsi"/>
                <w:b/>
                <w:bCs/>
              </w:rPr>
            </w:pPr>
            <w:r w:rsidRPr="00F96320">
              <w:rPr>
                <w:rFonts w:asciiTheme="minorHAnsi" w:hAnsiTheme="minorHAnsi" w:cstheme="minorHAnsi"/>
                <w:b/>
                <w:bCs/>
              </w:rPr>
              <w:t>MMHNCC</w:t>
            </w:r>
          </w:p>
        </w:tc>
        <w:tc>
          <w:tcPr>
            <w:tcW w:w="1050"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4AA624B6"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58%</w:t>
            </w:r>
          </w:p>
        </w:tc>
        <w:tc>
          <w:tcPr>
            <w:tcW w:w="869"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62DB3C92"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1</w:t>
            </w: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0FAFA0CE"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3</w:t>
            </w:r>
          </w:p>
        </w:tc>
        <w:tc>
          <w:tcPr>
            <w:tcW w:w="655"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5FB8CAA9"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0</w:t>
            </w:r>
          </w:p>
        </w:tc>
      </w:tr>
      <w:tr w:rsidR="00F96320" w:rsidRPr="00F96320" w14:paraId="1A06FC67" w14:textId="77777777" w:rsidTr="00F719A0">
        <w:trPr>
          <w:trHeight w:val="300"/>
        </w:trPr>
        <w:tc>
          <w:tcPr>
            <w:tcW w:w="643" w:type="pct"/>
            <w:vMerge/>
            <w:tcBorders>
              <w:top w:val="single" w:sz="6" w:space="0" w:color="002A49"/>
              <w:left w:val="single" w:sz="6" w:space="0" w:color="002A49"/>
              <w:bottom w:val="single" w:sz="6" w:space="0" w:color="002A49"/>
              <w:right w:val="nil"/>
            </w:tcBorders>
            <w:vAlign w:val="center"/>
            <w:hideMark/>
          </w:tcPr>
          <w:p w14:paraId="72920C26" w14:textId="77777777" w:rsidR="00F96320" w:rsidRPr="00F96320" w:rsidRDefault="00F96320" w:rsidP="00F719A0">
            <w:pPr>
              <w:autoSpaceDE w:val="0"/>
              <w:autoSpaceDN w:val="0"/>
              <w:adjustRightInd w:val="0"/>
              <w:rPr>
                <w:rFonts w:asciiTheme="minorHAnsi" w:hAnsiTheme="minorHAnsi" w:cstheme="minorHAnsi"/>
                <w:b/>
                <w:bCs/>
              </w:rPr>
            </w:pP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67E9090F" w14:textId="77777777" w:rsidR="00F96320" w:rsidRPr="00F96320" w:rsidRDefault="00F96320" w:rsidP="00F719A0">
            <w:pPr>
              <w:autoSpaceDE w:val="0"/>
              <w:autoSpaceDN w:val="0"/>
              <w:adjustRightInd w:val="0"/>
              <w:rPr>
                <w:rFonts w:asciiTheme="minorHAnsi" w:hAnsiTheme="minorHAnsi" w:cstheme="minorHAnsi"/>
                <w:b/>
                <w:bCs/>
              </w:rPr>
            </w:pPr>
            <w:r w:rsidRPr="00F96320">
              <w:rPr>
                <w:rFonts w:asciiTheme="minorHAnsi" w:hAnsiTheme="minorHAnsi" w:cstheme="minorHAnsi"/>
                <w:b/>
                <w:bCs/>
              </w:rPr>
              <w:t>IBC</w:t>
            </w:r>
          </w:p>
        </w:tc>
        <w:tc>
          <w:tcPr>
            <w:tcW w:w="1050"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720D7D02"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75%</w:t>
            </w:r>
          </w:p>
        </w:tc>
        <w:tc>
          <w:tcPr>
            <w:tcW w:w="869"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0A819989"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0</w:t>
            </w: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28EBCE26"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0</w:t>
            </w:r>
          </w:p>
        </w:tc>
        <w:tc>
          <w:tcPr>
            <w:tcW w:w="655"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7950562D"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0</w:t>
            </w:r>
          </w:p>
        </w:tc>
      </w:tr>
      <w:tr w:rsidR="00F96320" w:rsidRPr="00F96320" w14:paraId="4174A210" w14:textId="77777777" w:rsidTr="00F719A0">
        <w:trPr>
          <w:trHeight w:val="300"/>
        </w:trPr>
        <w:tc>
          <w:tcPr>
            <w:tcW w:w="643" w:type="pct"/>
            <w:vMerge/>
            <w:tcBorders>
              <w:top w:val="single" w:sz="6" w:space="0" w:color="002A49"/>
              <w:left w:val="single" w:sz="6" w:space="0" w:color="002A49"/>
              <w:bottom w:val="single" w:sz="6" w:space="0" w:color="002A49"/>
              <w:right w:val="nil"/>
            </w:tcBorders>
            <w:vAlign w:val="center"/>
            <w:hideMark/>
          </w:tcPr>
          <w:p w14:paraId="190DBF3B" w14:textId="77777777" w:rsidR="00F96320" w:rsidRPr="00F96320" w:rsidRDefault="00F96320" w:rsidP="00F719A0">
            <w:pPr>
              <w:autoSpaceDE w:val="0"/>
              <w:autoSpaceDN w:val="0"/>
              <w:adjustRightInd w:val="0"/>
              <w:rPr>
                <w:rFonts w:asciiTheme="minorHAnsi" w:hAnsiTheme="minorHAnsi" w:cstheme="minorHAnsi"/>
                <w:b/>
                <w:bCs/>
              </w:rPr>
            </w:pP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3F6DFCAC" w14:textId="77777777" w:rsidR="00F96320" w:rsidRPr="00F96320" w:rsidRDefault="00F96320" w:rsidP="00F719A0">
            <w:pPr>
              <w:autoSpaceDE w:val="0"/>
              <w:autoSpaceDN w:val="0"/>
              <w:adjustRightInd w:val="0"/>
              <w:rPr>
                <w:rFonts w:asciiTheme="minorHAnsi" w:hAnsiTheme="minorHAnsi" w:cstheme="minorHAnsi"/>
                <w:b/>
                <w:bCs/>
              </w:rPr>
            </w:pPr>
            <w:r w:rsidRPr="00F96320">
              <w:rPr>
                <w:rFonts w:asciiTheme="minorHAnsi" w:hAnsiTheme="minorHAnsi" w:cstheme="minorHAnsi"/>
                <w:b/>
                <w:bCs/>
              </w:rPr>
              <w:t>MCDC</w:t>
            </w:r>
          </w:p>
        </w:tc>
        <w:tc>
          <w:tcPr>
            <w:tcW w:w="1050"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79831BD6"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44%</w:t>
            </w:r>
          </w:p>
        </w:tc>
        <w:tc>
          <w:tcPr>
            <w:tcW w:w="869"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35CFDA47"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30</w:t>
            </w: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01F5A140"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18</w:t>
            </w:r>
          </w:p>
        </w:tc>
        <w:tc>
          <w:tcPr>
            <w:tcW w:w="655"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4737C45B"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0</w:t>
            </w:r>
          </w:p>
        </w:tc>
      </w:tr>
      <w:tr w:rsidR="00F96320" w:rsidRPr="00F96320" w14:paraId="0FDF3ACA" w14:textId="77777777" w:rsidTr="00F719A0">
        <w:trPr>
          <w:trHeight w:val="300"/>
        </w:trPr>
        <w:tc>
          <w:tcPr>
            <w:tcW w:w="643" w:type="pct"/>
            <w:vMerge/>
            <w:tcBorders>
              <w:top w:val="single" w:sz="6" w:space="0" w:color="002A49"/>
              <w:left w:val="single" w:sz="6" w:space="0" w:color="002A49"/>
              <w:bottom w:val="single" w:sz="6" w:space="0" w:color="002A49"/>
              <w:right w:val="nil"/>
            </w:tcBorders>
            <w:vAlign w:val="center"/>
            <w:hideMark/>
          </w:tcPr>
          <w:p w14:paraId="327A29D6" w14:textId="77777777" w:rsidR="00F96320" w:rsidRPr="00F96320" w:rsidRDefault="00F96320" w:rsidP="00F719A0">
            <w:pPr>
              <w:autoSpaceDE w:val="0"/>
              <w:autoSpaceDN w:val="0"/>
              <w:adjustRightInd w:val="0"/>
              <w:rPr>
                <w:rFonts w:asciiTheme="minorHAnsi" w:hAnsiTheme="minorHAnsi" w:cstheme="minorHAnsi"/>
                <w:b/>
                <w:bCs/>
              </w:rPr>
            </w:pP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13A3D169" w14:textId="77777777" w:rsidR="00F96320" w:rsidRPr="00F96320" w:rsidRDefault="00F96320" w:rsidP="00F719A0">
            <w:pPr>
              <w:autoSpaceDE w:val="0"/>
              <w:autoSpaceDN w:val="0"/>
              <w:adjustRightInd w:val="0"/>
              <w:rPr>
                <w:rFonts w:asciiTheme="minorHAnsi" w:hAnsiTheme="minorHAnsi" w:cstheme="minorHAnsi"/>
                <w:b/>
                <w:bCs/>
              </w:rPr>
            </w:pPr>
            <w:r w:rsidRPr="00F96320">
              <w:rPr>
                <w:rFonts w:asciiTheme="minorHAnsi" w:hAnsiTheme="minorHAnsi" w:cstheme="minorHAnsi"/>
                <w:b/>
                <w:bCs/>
              </w:rPr>
              <w:t>CFMVH</w:t>
            </w:r>
          </w:p>
        </w:tc>
        <w:tc>
          <w:tcPr>
            <w:tcW w:w="1050"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0EA55462"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56%</w:t>
            </w:r>
          </w:p>
        </w:tc>
        <w:tc>
          <w:tcPr>
            <w:tcW w:w="869"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77A2DFA8"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3</w:t>
            </w: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3E6B28BE"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1</w:t>
            </w:r>
          </w:p>
        </w:tc>
        <w:tc>
          <w:tcPr>
            <w:tcW w:w="655"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3006CC7A"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198</w:t>
            </w:r>
          </w:p>
        </w:tc>
      </w:tr>
      <w:tr w:rsidR="00F96320" w:rsidRPr="00F96320" w14:paraId="73B1B68D" w14:textId="77777777" w:rsidTr="00F719A0">
        <w:trPr>
          <w:trHeight w:val="300"/>
        </w:trPr>
        <w:tc>
          <w:tcPr>
            <w:tcW w:w="643" w:type="pct"/>
            <w:vMerge/>
            <w:tcBorders>
              <w:top w:val="single" w:sz="6" w:space="0" w:color="002A49"/>
              <w:left w:val="single" w:sz="6" w:space="0" w:color="002A49"/>
              <w:bottom w:val="single" w:sz="6" w:space="0" w:color="002A49"/>
              <w:right w:val="nil"/>
            </w:tcBorders>
            <w:vAlign w:val="center"/>
            <w:hideMark/>
          </w:tcPr>
          <w:p w14:paraId="01DF2264" w14:textId="77777777" w:rsidR="00F96320" w:rsidRPr="00F96320" w:rsidRDefault="00F96320" w:rsidP="00F719A0">
            <w:pPr>
              <w:autoSpaceDE w:val="0"/>
              <w:autoSpaceDN w:val="0"/>
              <w:adjustRightInd w:val="0"/>
              <w:rPr>
                <w:rFonts w:asciiTheme="minorHAnsi" w:hAnsiTheme="minorHAnsi" w:cstheme="minorHAnsi"/>
                <w:b/>
                <w:bCs/>
              </w:rPr>
            </w:pP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683702FC" w14:textId="77777777" w:rsidR="00F96320" w:rsidRPr="00F96320" w:rsidRDefault="00F96320" w:rsidP="00F719A0">
            <w:pPr>
              <w:autoSpaceDE w:val="0"/>
              <w:autoSpaceDN w:val="0"/>
              <w:adjustRightInd w:val="0"/>
              <w:rPr>
                <w:rFonts w:asciiTheme="minorHAnsi" w:hAnsiTheme="minorHAnsi" w:cstheme="minorHAnsi"/>
                <w:b/>
                <w:bCs/>
              </w:rPr>
            </w:pPr>
            <w:r w:rsidRPr="00F96320">
              <w:rPr>
                <w:rFonts w:asciiTheme="minorHAnsi" w:hAnsiTheme="minorHAnsi" w:cstheme="minorHAnsi"/>
                <w:b/>
                <w:bCs/>
              </w:rPr>
              <w:t>SWMVH</w:t>
            </w:r>
          </w:p>
        </w:tc>
        <w:tc>
          <w:tcPr>
            <w:tcW w:w="1050"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217A6148"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94%</w:t>
            </w:r>
          </w:p>
        </w:tc>
        <w:tc>
          <w:tcPr>
            <w:tcW w:w="869"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6EF2C891"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1</w:t>
            </w: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73055277"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1</w:t>
            </w:r>
          </w:p>
        </w:tc>
        <w:tc>
          <w:tcPr>
            <w:tcW w:w="655"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2E399FBC"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40</w:t>
            </w:r>
          </w:p>
        </w:tc>
      </w:tr>
      <w:tr w:rsidR="00F96320" w:rsidRPr="00F96320" w14:paraId="3AB47B29" w14:textId="77777777" w:rsidTr="00F719A0">
        <w:trPr>
          <w:trHeight w:val="300"/>
        </w:trPr>
        <w:tc>
          <w:tcPr>
            <w:tcW w:w="643" w:type="pct"/>
            <w:vMerge/>
            <w:tcBorders>
              <w:top w:val="single" w:sz="6" w:space="0" w:color="002A49"/>
              <w:left w:val="single" w:sz="6" w:space="0" w:color="002A49"/>
              <w:bottom w:val="single" w:sz="6" w:space="0" w:color="002A49"/>
              <w:right w:val="nil"/>
            </w:tcBorders>
            <w:vAlign w:val="center"/>
            <w:hideMark/>
          </w:tcPr>
          <w:p w14:paraId="03B53577" w14:textId="77777777" w:rsidR="00F96320" w:rsidRPr="00F96320" w:rsidRDefault="00F96320" w:rsidP="00F719A0">
            <w:pPr>
              <w:autoSpaceDE w:val="0"/>
              <w:autoSpaceDN w:val="0"/>
              <w:adjustRightInd w:val="0"/>
              <w:rPr>
                <w:rFonts w:asciiTheme="minorHAnsi" w:hAnsiTheme="minorHAnsi" w:cstheme="minorHAnsi"/>
                <w:b/>
                <w:bCs/>
              </w:rPr>
            </w:pP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59D0BB9E" w14:textId="77777777" w:rsidR="00F96320" w:rsidRPr="00F96320" w:rsidRDefault="00F96320" w:rsidP="00F719A0">
            <w:pPr>
              <w:autoSpaceDE w:val="0"/>
              <w:autoSpaceDN w:val="0"/>
              <w:adjustRightInd w:val="0"/>
              <w:rPr>
                <w:rFonts w:asciiTheme="minorHAnsi" w:hAnsiTheme="minorHAnsi" w:cstheme="minorHAnsi"/>
                <w:b/>
                <w:bCs/>
              </w:rPr>
            </w:pPr>
            <w:r w:rsidRPr="00F96320">
              <w:rPr>
                <w:rFonts w:asciiTheme="minorHAnsi" w:hAnsiTheme="minorHAnsi" w:cstheme="minorHAnsi"/>
                <w:b/>
                <w:bCs/>
              </w:rPr>
              <w:t>EMVH</w:t>
            </w:r>
          </w:p>
        </w:tc>
        <w:tc>
          <w:tcPr>
            <w:tcW w:w="1050"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37BA8EBD"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73%</w:t>
            </w:r>
          </w:p>
        </w:tc>
        <w:tc>
          <w:tcPr>
            <w:tcW w:w="869"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0B02C98C"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4</w:t>
            </w: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04FAAE05"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3</w:t>
            </w:r>
          </w:p>
        </w:tc>
        <w:tc>
          <w:tcPr>
            <w:tcW w:w="655"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1FF2A519"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0</w:t>
            </w:r>
          </w:p>
        </w:tc>
      </w:tr>
      <w:tr w:rsidR="00F96320" w:rsidRPr="00F96320" w14:paraId="60421FC8" w14:textId="77777777" w:rsidTr="00F719A0">
        <w:trPr>
          <w:trHeight w:val="300"/>
        </w:trPr>
        <w:tc>
          <w:tcPr>
            <w:tcW w:w="643" w:type="pct"/>
            <w:vMerge w:val="restart"/>
            <w:tcBorders>
              <w:top w:val="single" w:sz="6" w:space="0" w:color="002A49"/>
              <w:left w:val="single" w:sz="6" w:space="0" w:color="002A49"/>
              <w:bottom w:val="single" w:sz="6" w:space="0" w:color="002A49"/>
              <w:right w:val="nil"/>
            </w:tcBorders>
            <w:shd w:val="clear" w:color="auto" w:fill="auto"/>
            <w:tcMar>
              <w:top w:w="72" w:type="dxa"/>
              <w:left w:w="144" w:type="dxa"/>
              <w:bottom w:w="72" w:type="dxa"/>
              <w:right w:w="144" w:type="dxa"/>
            </w:tcMar>
            <w:vAlign w:val="center"/>
            <w:hideMark/>
          </w:tcPr>
          <w:p w14:paraId="38E5ADE2" w14:textId="77777777" w:rsidR="00F96320" w:rsidRPr="00F96320" w:rsidRDefault="00F96320" w:rsidP="00F719A0">
            <w:pPr>
              <w:autoSpaceDE w:val="0"/>
              <w:autoSpaceDN w:val="0"/>
              <w:adjustRightInd w:val="0"/>
              <w:rPr>
                <w:rFonts w:asciiTheme="minorHAnsi" w:hAnsiTheme="minorHAnsi" w:cstheme="minorHAnsi"/>
                <w:b/>
                <w:bCs/>
              </w:rPr>
            </w:pPr>
            <w:r w:rsidRPr="00F96320">
              <w:rPr>
                <w:rFonts w:asciiTheme="minorHAnsi" w:hAnsiTheme="minorHAnsi" w:cstheme="minorHAnsi"/>
                <w:b/>
                <w:bCs/>
              </w:rPr>
              <w:t>July</w:t>
            </w: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5E4C96B5" w14:textId="77777777" w:rsidR="00F96320" w:rsidRPr="00F96320" w:rsidRDefault="00F96320" w:rsidP="00F719A0">
            <w:pPr>
              <w:autoSpaceDE w:val="0"/>
              <w:autoSpaceDN w:val="0"/>
              <w:adjustRightInd w:val="0"/>
              <w:rPr>
                <w:rFonts w:asciiTheme="minorHAnsi" w:hAnsiTheme="minorHAnsi" w:cstheme="minorHAnsi"/>
                <w:b/>
                <w:bCs/>
              </w:rPr>
            </w:pPr>
            <w:r w:rsidRPr="00F96320">
              <w:rPr>
                <w:rFonts w:asciiTheme="minorHAnsi" w:hAnsiTheme="minorHAnsi" w:cstheme="minorHAnsi"/>
                <w:b/>
                <w:bCs/>
              </w:rPr>
              <w:t>MSH</w:t>
            </w:r>
          </w:p>
        </w:tc>
        <w:tc>
          <w:tcPr>
            <w:tcW w:w="1050"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3B3E9544"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74%</w:t>
            </w:r>
          </w:p>
        </w:tc>
        <w:tc>
          <w:tcPr>
            <w:tcW w:w="869"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6AF120AD"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58</w:t>
            </w: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3F7F77EC"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44</w:t>
            </w:r>
          </w:p>
        </w:tc>
        <w:tc>
          <w:tcPr>
            <w:tcW w:w="655"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182861F1"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44</w:t>
            </w:r>
          </w:p>
        </w:tc>
      </w:tr>
      <w:tr w:rsidR="00F96320" w:rsidRPr="00F96320" w14:paraId="41B293C1" w14:textId="77777777" w:rsidTr="00F719A0">
        <w:trPr>
          <w:trHeight w:val="300"/>
        </w:trPr>
        <w:tc>
          <w:tcPr>
            <w:tcW w:w="643" w:type="pct"/>
            <w:vMerge/>
            <w:tcBorders>
              <w:top w:val="single" w:sz="6" w:space="0" w:color="002A49"/>
              <w:left w:val="single" w:sz="6" w:space="0" w:color="002A49"/>
              <w:bottom w:val="single" w:sz="6" w:space="0" w:color="002A49"/>
              <w:right w:val="nil"/>
            </w:tcBorders>
            <w:vAlign w:val="center"/>
            <w:hideMark/>
          </w:tcPr>
          <w:p w14:paraId="63CA3590" w14:textId="77777777" w:rsidR="00F96320" w:rsidRPr="00F96320" w:rsidRDefault="00F96320" w:rsidP="00F719A0">
            <w:pPr>
              <w:autoSpaceDE w:val="0"/>
              <w:autoSpaceDN w:val="0"/>
              <w:adjustRightInd w:val="0"/>
              <w:rPr>
                <w:rFonts w:asciiTheme="minorHAnsi" w:hAnsiTheme="minorHAnsi" w:cstheme="minorHAnsi"/>
                <w:b/>
                <w:bCs/>
              </w:rPr>
            </w:pP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5F75C375" w14:textId="77777777" w:rsidR="00F96320" w:rsidRPr="00F96320" w:rsidRDefault="00F96320" w:rsidP="00F719A0">
            <w:pPr>
              <w:autoSpaceDE w:val="0"/>
              <w:autoSpaceDN w:val="0"/>
              <w:adjustRightInd w:val="0"/>
              <w:rPr>
                <w:rFonts w:asciiTheme="minorHAnsi" w:hAnsiTheme="minorHAnsi" w:cstheme="minorHAnsi"/>
                <w:b/>
                <w:bCs/>
              </w:rPr>
            </w:pPr>
            <w:r w:rsidRPr="00F96320">
              <w:rPr>
                <w:rFonts w:asciiTheme="minorHAnsi" w:hAnsiTheme="minorHAnsi" w:cstheme="minorHAnsi"/>
                <w:b/>
                <w:bCs/>
              </w:rPr>
              <w:t>MMHNCC</w:t>
            </w:r>
          </w:p>
        </w:tc>
        <w:tc>
          <w:tcPr>
            <w:tcW w:w="1050"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43D839CB"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57%</w:t>
            </w:r>
          </w:p>
        </w:tc>
        <w:tc>
          <w:tcPr>
            <w:tcW w:w="869"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592DF5DD"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3</w:t>
            </w: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533E0650"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1</w:t>
            </w:r>
          </w:p>
        </w:tc>
        <w:tc>
          <w:tcPr>
            <w:tcW w:w="655"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0D84FB8A"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3</w:t>
            </w:r>
          </w:p>
        </w:tc>
      </w:tr>
      <w:tr w:rsidR="00F96320" w:rsidRPr="00F96320" w14:paraId="79696457" w14:textId="77777777" w:rsidTr="00F719A0">
        <w:trPr>
          <w:trHeight w:val="300"/>
        </w:trPr>
        <w:tc>
          <w:tcPr>
            <w:tcW w:w="643" w:type="pct"/>
            <w:vMerge/>
            <w:tcBorders>
              <w:top w:val="single" w:sz="6" w:space="0" w:color="002A49"/>
              <w:left w:val="single" w:sz="6" w:space="0" w:color="002A49"/>
              <w:bottom w:val="single" w:sz="6" w:space="0" w:color="002A49"/>
              <w:right w:val="nil"/>
            </w:tcBorders>
            <w:vAlign w:val="center"/>
            <w:hideMark/>
          </w:tcPr>
          <w:p w14:paraId="7ADB3CE9" w14:textId="77777777" w:rsidR="00F96320" w:rsidRPr="00F96320" w:rsidRDefault="00F96320" w:rsidP="00F719A0">
            <w:pPr>
              <w:autoSpaceDE w:val="0"/>
              <w:autoSpaceDN w:val="0"/>
              <w:adjustRightInd w:val="0"/>
              <w:rPr>
                <w:rFonts w:asciiTheme="minorHAnsi" w:hAnsiTheme="minorHAnsi" w:cstheme="minorHAnsi"/>
                <w:b/>
                <w:bCs/>
              </w:rPr>
            </w:pP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47BCA2C4" w14:textId="77777777" w:rsidR="00F96320" w:rsidRPr="00F96320" w:rsidRDefault="00F96320" w:rsidP="00F719A0">
            <w:pPr>
              <w:autoSpaceDE w:val="0"/>
              <w:autoSpaceDN w:val="0"/>
              <w:adjustRightInd w:val="0"/>
              <w:rPr>
                <w:rFonts w:asciiTheme="minorHAnsi" w:hAnsiTheme="minorHAnsi" w:cstheme="minorHAnsi"/>
                <w:b/>
                <w:bCs/>
              </w:rPr>
            </w:pPr>
            <w:r w:rsidRPr="00F96320">
              <w:rPr>
                <w:rFonts w:asciiTheme="minorHAnsi" w:hAnsiTheme="minorHAnsi" w:cstheme="minorHAnsi"/>
                <w:b/>
                <w:bCs/>
              </w:rPr>
              <w:t>IBC</w:t>
            </w:r>
          </w:p>
        </w:tc>
        <w:tc>
          <w:tcPr>
            <w:tcW w:w="1050"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2ABD173D"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75%</w:t>
            </w:r>
          </w:p>
        </w:tc>
        <w:tc>
          <w:tcPr>
            <w:tcW w:w="869"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3331576D"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0</w:t>
            </w: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06F3C964"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0</w:t>
            </w:r>
          </w:p>
        </w:tc>
        <w:tc>
          <w:tcPr>
            <w:tcW w:w="655"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5181BE2B"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0</w:t>
            </w:r>
          </w:p>
        </w:tc>
      </w:tr>
      <w:tr w:rsidR="00F96320" w:rsidRPr="00F96320" w14:paraId="64F20485" w14:textId="77777777" w:rsidTr="00F719A0">
        <w:trPr>
          <w:trHeight w:val="300"/>
        </w:trPr>
        <w:tc>
          <w:tcPr>
            <w:tcW w:w="643" w:type="pct"/>
            <w:vMerge/>
            <w:tcBorders>
              <w:top w:val="single" w:sz="6" w:space="0" w:color="002A49"/>
              <w:left w:val="single" w:sz="6" w:space="0" w:color="002A49"/>
              <w:bottom w:val="single" w:sz="6" w:space="0" w:color="002A49"/>
              <w:right w:val="nil"/>
            </w:tcBorders>
            <w:vAlign w:val="center"/>
            <w:hideMark/>
          </w:tcPr>
          <w:p w14:paraId="5B3B4CF3" w14:textId="77777777" w:rsidR="00F96320" w:rsidRPr="00F96320" w:rsidRDefault="00F96320" w:rsidP="00F719A0">
            <w:pPr>
              <w:autoSpaceDE w:val="0"/>
              <w:autoSpaceDN w:val="0"/>
              <w:adjustRightInd w:val="0"/>
              <w:rPr>
                <w:rFonts w:asciiTheme="minorHAnsi" w:hAnsiTheme="minorHAnsi" w:cstheme="minorHAnsi"/>
                <w:b/>
                <w:bCs/>
              </w:rPr>
            </w:pP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0D03DD1F" w14:textId="77777777" w:rsidR="00F96320" w:rsidRPr="00F96320" w:rsidRDefault="00F96320" w:rsidP="00F719A0">
            <w:pPr>
              <w:autoSpaceDE w:val="0"/>
              <w:autoSpaceDN w:val="0"/>
              <w:adjustRightInd w:val="0"/>
              <w:rPr>
                <w:rFonts w:asciiTheme="minorHAnsi" w:hAnsiTheme="minorHAnsi" w:cstheme="minorHAnsi"/>
                <w:b/>
                <w:bCs/>
              </w:rPr>
            </w:pPr>
            <w:r w:rsidRPr="00F96320">
              <w:rPr>
                <w:rFonts w:asciiTheme="minorHAnsi" w:hAnsiTheme="minorHAnsi" w:cstheme="minorHAnsi"/>
                <w:b/>
                <w:bCs/>
              </w:rPr>
              <w:t>MCDC</w:t>
            </w:r>
          </w:p>
        </w:tc>
        <w:tc>
          <w:tcPr>
            <w:tcW w:w="1050"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6846B5BE"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46%</w:t>
            </w:r>
          </w:p>
        </w:tc>
        <w:tc>
          <w:tcPr>
            <w:tcW w:w="869"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7BB71ECC"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23</w:t>
            </w: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3B258413"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36</w:t>
            </w:r>
          </w:p>
        </w:tc>
        <w:tc>
          <w:tcPr>
            <w:tcW w:w="655"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2948B26F"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0</w:t>
            </w:r>
          </w:p>
        </w:tc>
      </w:tr>
      <w:tr w:rsidR="00F96320" w:rsidRPr="00F96320" w14:paraId="0415FA62" w14:textId="77777777" w:rsidTr="00F719A0">
        <w:trPr>
          <w:trHeight w:val="300"/>
        </w:trPr>
        <w:tc>
          <w:tcPr>
            <w:tcW w:w="643" w:type="pct"/>
            <w:vMerge/>
            <w:tcBorders>
              <w:top w:val="single" w:sz="6" w:space="0" w:color="002A49"/>
              <w:left w:val="single" w:sz="6" w:space="0" w:color="002A49"/>
              <w:bottom w:val="single" w:sz="6" w:space="0" w:color="002A49"/>
              <w:right w:val="nil"/>
            </w:tcBorders>
            <w:vAlign w:val="center"/>
            <w:hideMark/>
          </w:tcPr>
          <w:p w14:paraId="33A444FF" w14:textId="77777777" w:rsidR="00F96320" w:rsidRPr="00F96320" w:rsidRDefault="00F96320" w:rsidP="00F719A0">
            <w:pPr>
              <w:autoSpaceDE w:val="0"/>
              <w:autoSpaceDN w:val="0"/>
              <w:adjustRightInd w:val="0"/>
              <w:rPr>
                <w:rFonts w:asciiTheme="minorHAnsi" w:hAnsiTheme="minorHAnsi" w:cstheme="minorHAnsi"/>
                <w:b/>
                <w:bCs/>
              </w:rPr>
            </w:pP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3FF7CCF1" w14:textId="77777777" w:rsidR="00F96320" w:rsidRPr="00F96320" w:rsidRDefault="00F96320" w:rsidP="00F719A0">
            <w:pPr>
              <w:autoSpaceDE w:val="0"/>
              <w:autoSpaceDN w:val="0"/>
              <w:adjustRightInd w:val="0"/>
              <w:rPr>
                <w:rFonts w:asciiTheme="minorHAnsi" w:hAnsiTheme="minorHAnsi" w:cstheme="minorHAnsi"/>
                <w:b/>
                <w:bCs/>
              </w:rPr>
            </w:pPr>
            <w:r w:rsidRPr="00F96320">
              <w:rPr>
                <w:rFonts w:asciiTheme="minorHAnsi" w:hAnsiTheme="minorHAnsi" w:cstheme="minorHAnsi"/>
                <w:b/>
                <w:bCs/>
              </w:rPr>
              <w:t>CFMVH</w:t>
            </w:r>
          </w:p>
        </w:tc>
        <w:tc>
          <w:tcPr>
            <w:tcW w:w="1050"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207E1F61"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55%</w:t>
            </w:r>
          </w:p>
        </w:tc>
        <w:tc>
          <w:tcPr>
            <w:tcW w:w="869"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2186A04F"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0</w:t>
            </w: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44C0C8E5"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1</w:t>
            </w:r>
          </w:p>
        </w:tc>
        <w:tc>
          <w:tcPr>
            <w:tcW w:w="655"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32E7DCFF"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196</w:t>
            </w:r>
          </w:p>
        </w:tc>
      </w:tr>
      <w:tr w:rsidR="00F96320" w:rsidRPr="00F96320" w14:paraId="09F09FA5" w14:textId="77777777" w:rsidTr="00F719A0">
        <w:trPr>
          <w:trHeight w:val="300"/>
        </w:trPr>
        <w:tc>
          <w:tcPr>
            <w:tcW w:w="643" w:type="pct"/>
            <w:vMerge/>
            <w:tcBorders>
              <w:top w:val="single" w:sz="6" w:space="0" w:color="002A49"/>
              <w:left w:val="single" w:sz="6" w:space="0" w:color="002A49"/>
              <w:bottom w:val="single" w:sz="6" w:space="0" w:color="002A49"/>
              <w:right w:val="nil"/>
            </w:tcBorders>
            <w:vAlign w:val="center"/>
            <w:hideMark/>
          </w:tcPr>
          <w:p w14:paraId="5A33299D" w14:textId="77777777" w:rsidR="00F96320" w:rsidRPr="00F96320" w:rsidRDefault="00F96320" w:rsidP="00F719A0">
            <w:pPr>
              <w:autoSpaceDE w:val="0"/>
              <w:autoSpaceDN w:val="0"/>
              <w:adjustRightInd w:val="0"/>
              <w:rPr>
                <w:rFonts w:asciiTheme="minorHAnsi" w:hAnsiTheme="minorHAnsi" w:cstheme="minorHAnsi"/>
                <w:b/>
                <w:bCs/>
              </w:rPr>
            </w:pP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77D045B9" w14:textId="77777777" w:rsidR="00F96320" w:rsidRPr="00F96320" w:rsidRDefault="00F96320" w:rsidP="00F719A0">
            <w:pPr>
              <w:autoSpaceDE w:val="0"/>
              <w:autoSpaceDN w:val="0"/>
              <w:adjustRightInd w:val="0"/>
              <w:rPr>
                <w:rFonts w:asciiTheme="minorHAnsi" w:hAnsiTheme="minorHAnsi" w:cstheme="minorHAnsi"/>
                <w:b/>
                <w:bCs/>
              </w:rPr>
            </w:pPr>
            <w:r w:rsidRPr="00F96320">
              <w:rPr>
                <w:rFonts w:asciiTheme="minorHAnsi" w:hAnsiTheme="minorHAnsi" w:cstheme="minorHAnsi"/>
                <w:b/>
                <w:bCs/>
              </w:rPr>
              <w:t>SWMVH</w:t>
            </w:r>
          </w:p>
        </w:tc>
        <w:tc>
          <w:tcPr>
            <w:tcW w:w="1050"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0C0FB44F"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77%</w:t>
            </w:r>
          </w:p>
        </w:tc>
        <w:tc>
          <w:tcPr>
            <w:tcW w:w="869"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5184F5F7"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6</w:t>
            </w: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74DCF891"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3</w:t>
            </w:r>
          </w:p>
        </w:tc>
        <w:tc>
          <w:tcPr>
            <w:tcW w:w="655"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5C38CBD5"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32</w:t>
            </w:r>
          </w:p>
        </w:tc>
      </w:tr>
      <w:tr w:rsidR="00F96320" w:rsidRPr="00F96320" w14:paraId="4E825F39" w14:textId="77777777" w:rsidTr="00F719A0">
        <w:trPr>
          <w:trHeight w:val="300"/>
        </w:trPr>
        <w:tc>
          <w:tcPr>
            <w:tcW w:w="643" w:type="pct"/>
            <w:vMerge/>
            <w:tcBorders>
              <w:top w:val="single" w:sz="6" w:space="0" w:color="002A49"/>
              <w:left w:val="single" w:sz="6" w:space="0" w:color="002A49"/>
              <w:bottom w:val="single" w:sz="6" w:space="0" w:color="002A49"/>
              <w:right w:val="nil"/>
            </w:tcBorders>
            <w:vAlign w:val="center"/>
            <w:hideMark/>
          </w:tcPr>
          <w:p w14:paraId="6F293AAE" w14:textId="77777777" w:rsidR="00F96320" w:rsidRPr="00F96320" w:rsidRDefault="00F96320" w:rsidP="00F719A0">
            <w:pPr>
              <w:autoSpaceDE w:val="0"/>
              <w:autoSpaceDN w:val="0"/>
              <w:adjustRightInd w:val="0"/>
              <w:rPr>
                <w:rFonts w:asciiTheme="minorHAnsi" w:hAnsiTheme="minorHAnsi" w:cstheme="minorHAnsi"/>
                <w:b/>
                <w:bCs/>
              </w:rPr>
            </w:pP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1BBD18D4" w14:textId="77777777" w:rsidR="00F96320" w:rsidRPr="00F96320" w:rsidRDefault="00F96320" w:rsidP="00F719A0">
            <w:pPr>
              <w:autoSpaceDE w:val="0"/>
              <w:autoSpaceDN w:val="0"/>
              <w:adjustRightInd w:val="0"/>
              <w:rPr>
                <w:rFonts w:asciiTheme="minorHAnsi" w:hAnsiTheme="minorHAnsi" w:cstheme="minorHAnsi"/>
                <w:b/>
                <w:bCs/>
              </w:rPr>
            </w:pPr>
            <w:r w:rsidRPr="00F96320">
              <w:rPr>
                <w:rFonts w:asciiTheme="minorHAnsi" w:hAnsiTheme="minorHAnsi" w:cstheme="minorHAnsi"/>
                <w:b/>
                <w:bCs/>
              </w:rPr>
              <w:t>EMVH</w:t>
            </w:r>
          </w:p>
        </w:tc>
        <w:tc>
          <w:tcPr>
            <w:tcW w:w="1050"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406E3AFB"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73%</w:t>
            </w:r>
          </w:p>
        </w:tc>
        <w:tc>
          <w:tcPr>
            <w:tcW w:w="869"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5FD99157"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3</w:t>
            </w: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38A98E7F"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2</w:t>
            </w:r>
          </w:p>
        </w:tc>
        <w:tc>
          <w:tcPr>
            <w:tcW w:w="655"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5BCC7A72" w14:textId="77777777" w:rsidR="00F96320" w:rsidRPr="00F96320" w:rsidRDefault="00F96320" w:rsidP="00F719A0">
            <w:pPr>
              <w:autoSpaceDE w:val="0"/>
              <w:autoSpaceDN w:val="0"/>
              <w:adjustRightInd w:val="0"/>
              <w:jc w:val="center"/>
              <w:rPr>
                <w:rFonts w:asciiTheme="minorHAnsi" w:hAnsiTheme="minorHAnsi" w:cstheme="minorHAnsi"/>
              </w:rPr>
            </w:pPr>
            <w:r w:rsidRPr="00F96320">
              <w:rPr>
                <w:rFonts w:asciiTheme="minorHAnsi" w:hAnsiTheme="minorHAnsi" w:cstheme="minorHAnsi"/>
              </w:rPr>
              <w:t>0</w:t>
            </w:r>
          </w:p>
        </w:tc>
      </w:tr>
    </w:tbl>
    <w:p w14:paraId="50649F23" w14:textId="25E3494B" w:rsidR="00965910" w:rsidRDefault="00965910" w:rsidP="00965910">
      <w:pPr>
        <w:autoSpaceDE w:val="0"/>
        <w:autoSpaceDN w:val="0"/>
        <w:adjustRightInd w:val="0"/>
        <w:rPr>
          <w:rFonts w:asciiTheme="minorHAnsi" w:hAnsiTheme="minorHAnsi" w:cstheme="minorHAnsi"/>
          <w:b/>
          <w:bCs/>
        </w:rPr>
      </w:pPr>
    </w:p>
    <w:tbl>
      <w:tblPr>
        <w:tblW w:w="5000" w:type="pct"/>
        <w:tblCellMar>
          <w:left w:w="0" w:type="dxa"/>
          <w:right w:w="0" w:type="dxa"/>
        </w:tblCellMar>
        <w:tblLook w:val="0420" w:firstRow="1" w:lastRow="0" w:firstColumn="0" w:lastColumn="0" w:noHBand="0" w:noVBand="1"/>
      </w:tblPr>
      <w:tblGrid>
        <w:gridCol w:w="1202"/>
        <w:gridCol w:w="1667"/>
        <w:gridCol w:w="1962"/>
        <w:gridCol w:w="1624"/>
        <w:gridCol w:w="1667"/>
        <w:gridCol w:w="1222"/>
      </w:tblGrid>
      <w:tr w:rsidR="001B1E28" w:rsidRPr="001B1E28" w14:paraId="650D3BA1" w14:textId="77777777" w:rsidTr="001B1E28">
        <w:trPr>
          <w:trHeight w:val="338"/>
        </w:trPr>
        <w:tc>
          <w:tcPr>
            <w:tcW w:w="643" w:type="pct"/>
            <w:tcBorders>
              <w:top w:val="single" w:sz="6" w:space="0" w:color="002A49"/>
              <w:left w:val="single" w:sz="6" w:space="0" w:color="002A49"/>
              <w:bottom w:val="single" w:sz="6" w:space="0" w:color="002A49"/>
              <w:right w:val="nil"/>
            </w:tcBorders>
            <w:shd w:val="clear" w:color="auto" w:fill="002B49"/>
            <w:tcMar>
              <w:top w:w="72" w:type="dxa"/>
              <w:left w:w="144" w:type="dxa"/>
              <w:bottom w:w="72" w:type="dxa"/>
              <w:right w:w="144" w:type="dxa"/>
            </w:tcMar>
            <w:vAlign w:val="bottom"/>
            <w:hideMark/>
          </w:tcPr>
          <w:p w14:paraId="065995C3" w14:textId="77777777" w:rsidR="001B1E28" w:rsidRPr="001B1E28" w:rsidRDefault="001B1E28" w:rsidP="001B1E28">
            <w:pPr>
              <w:autoSpaceDE w:val="0"/>
              <w:autoSpaceDN w:val="0"/>
              <w:adjustRightInd w:val="0"/>
              <w:rPr>
                <w:rFonts w:asciiTheme="minorHAnsi" w:hAnsiTheme="minorHAnsi" w:cstheme="minorHAnsi"/>
                <w:b/>
                <w:bCs/>
              </w:rPr>
            </w:pPr>
            <w:r w:rsidRPr="001B1E28">
              <w:rPr>
                <w:rFonts w:asciiTheme="minorHAnsi" w:hAnsiTheme="minorHAnsi" w:cstheme="minorHAnsi"/>
                <w:b/>
                <w:bCs/>
              </w:rPr>
              <w:t>Month</w:t>
            </w:r>
          </w:p>
        </w:tc>
        <w:tc>
          <w:tcPr>
            <w:tcW w:w="892" w:type="pct"/>
            <w:tcBorders>
              <w:top w:val="single" w:sz="6" w:space="0" w:color="002A49"/>
              <w:left w:val="nil"/>
              <w:bottom w:val="single" w:sz="6" w:space="0" w:color="002A49"/>
              <w:right w:val="nil"/>
            </w:tcBorders>
            <w:shd w:val="clear" w:color="auto" w:fill="002B49"/>
            <w:tcMar>
              <w:top w:w="72" w:type="dxa"/>
              <w:left w:w="144" w:type="dxa"/>
              <w:bottom w:w="72" w:type="dxa"/>
              <w:right w:w="144" w:type="dxa"/>
            </w:tcMar>
            <w:vAlign w:val="bottom"/>
            <w:hideMark/>
          </w:tcPr>
          <w:p w14:paraId="35D31F39" w14:textId="77777777" w:rsidR="001B1E28" w:rsidRPr="001B1E28" w:rsidRDefault="001B1E28" w:rsidP="001B1E28">
            <w:pPr>
              <w:autoSpaceDE w:val="0"/>
              <w:autoSpaceDN w:val="0"/>
              <w:adjustRightInd w:val="0"/>
              <w:rPr>
                <w:rFonts w:asciiTheme="minorHAnsi" w:hAnsiTheme="minorHAnsi" w:cstheme="minorHAnsi"/>
                <w:b/>
                <w:bCs/>
              </w:rPr>
            </w:pPr>
            <w:r w:rsidRPr="001B1E28">
              <w:rPr>
                <w:rFonts w:asciiTheme="minorHAnsi" w:hAnsiTheme="minorHAnsi" w:cstheme="minorHAnsi"/>
                <w:b/>
                <w:bCs/>
              </w:rPr>
              <w:t>Facility</w:t>
            </w:r>
          </w:p>
        </w:tc>
        <w:tc>
          <w:tcPr>
            <w:tcW w:w="1050" w:type="pct"/>
            <w:tcBorders>
              <w:top w:val="single" w:sz="6" w:space="0" w:color="002A49"/>
              <w:left w:val="nil"/>
              <w:bottom w:val="single" w:sz="6" w:space="0" w:color="002A49"/>
              <w:right w:val="nil"/>
            </w:tcBorders>
            <w:shd w:val="clear" w:color="auto" w:fill="002B49"/>
            <w:tcMar>
              <w:top w:w="72" w:type="dxa"/>
              <w:left w:w="144" w:type="dxa"/>
              <w:bottom w:w="72" w:type="dxa"/>
              <w:right w:w="144" w:type="dxa"/>
            </w:tcMar>
            <w:vAlign w:val="bottom"/>
            <w:hideMark/>
          </w:tcPr>
          <w:p w14:paraId="7F61AF2F" w14:textId="77777777" w:rsidR="001B1E28" w:rsidRPr="001B1E28" w:rsidRDefault="001B1E28" w:rsidP="001B1E28">
            <w:pPr>
              <w:autoSpaceDE w:val="0"/>
              <w:autoSpaceDN w:val="0"/>
              <w:adjustRightInd w:val="0"/>
              <w:rPr>
                <w:rFonts w:asciiTheme="minorHAnsi" w:hAnsiTheme="minorHAnsi" w:cstheme="minorHAnsi"/>
                <w:b/>
                <w:bCs/>
              </w:rPr>
            </w:pPr>
            <w:r w:rsidRPr="001B1E28">
              <w:rPr>
                <w:rFonts w:asciiTheme="minorHAnsi" w:hAnsiTheme="minorHAnsi" w:cstheme="minorHAnsi"/>
                <w:b/>
                <w:bCs/>
              </w:rPr>
              <w:t>Average Daily Census %</w:t>
            </w:r>
          </w:p>
        </w:tc>
        <w:tc>
          <w:tcPr>
            <w:tcW w:w="869" w:type="pct"/>
            <w:tcBorders>
              <w:top w:val="single" w:sz="6" w:space="0" w:color="002A49"/>
              <w:left w:val="nil"/>
              <w:bottom w:val="single" w:sz="6" w:space="0" w:color="002A49"/>
              <w:right w:val="nil"/>
            </w:tcBorders>
            <w:shd w:val="clear" w:color="auto" w:fill="002B49"/>
            <w:tcMar>
              <w:top w:w="72" w:type="dxa"/>
              <w:left w:w="144" w:type="dxa"/>
              <w:bottom w:w="72" w:type="dxa"/>
              <w:right w:w="144" w:type="dxa"/>
            </w:tcMar>
            <w:vAlign w:val="bottom"/>
            <w:hideMark/>
          </w:tcPr>
          <w:p w14:paraId="618AAA57" w14:textId="77777777" w:rsidR="001B1E28" w:rsidRPr="001B1E28" w:rsidRDefault="001B1E28" w:rsidP="001B1E28">
            <w:pPr>
              <w:autoSpaceDE w:val="0"/>
              <w:autoSpaceDN w:val="0"/>
              <w:adjustRightInd w:val="0"/>
              <w:rPr>
                <w:rFonts w:asciiTheme="minorHAnsi" w:hAnsiTheme="minorHAnsi" w:cstheme="minorHAnsi"/>
                <w:b/>
                <w:bCs/>
              </w:rPr>
            </w:pPr>
            <w:r w:rsidRPr="001B1E28">
              <w:rPr>
                <w:rFonts w:asciiTheme="minorHAnsi" w:hAnsiTheme="minorHAnsi" w:cstheme="minorHAnsi"/>
                <w:b/>
                <w:bCs/>
              </w:rPr>
              <w:t>Admissions</w:t>
            </w:r>
          </w:p>
        </w:tc>
        <w:tc>
          <w:tcPr>
            <w:tcW w:w="892" w:type="pct"/>
            <w:tcBorders>
              <w:top w:val="single" w:sz="6" w:space="0" w:color="002A49"/>
              <w:left w:val="nil"/>
              <w:bottom w:val="single" w:sz="6" w:space="0" w:color="002A49"/>
              <w:right w:val="nil"/>
            </w:tcBorders>
            <w:shd w:val="clear" w:color="auto" w:fill="002B49"/>
            <w:tcMar>
              <w:top w:w="72" w:type="dxa"/>
              <w:left w:w="144" w:type="dxa"/>
              <w:bottom w:w="72" w:type="dxa"/>
              <w:right w:w="144" w:type="dxa"/>
            </w:tcMar>
            <w:vAlign w:val="bottom"/>
            <w:hideMark/>
          </w:tcPr>
          <w:p w14:paraId="1FB5A6A5" w14:textId="77777777" w:rsidR="001B1E28" w:rsidRPr="001B1E28" w:rsidRDefault="001B1E28" w:rsidP="001B1E28">
            <w:pPr>
              <w:autoSpaceDE w:val="0"/>
              <w:autoSpaceDN w:val="0"/>
              <w:adjustRightInd w:val="0"/>
              <w:rPr>
                <w:rFonts w:asciiTheme="minorHAnsi" w:hAnsiTheme="minorHAnsi" w:cstheme="minorHAnsi"/>
                <w:b/>
                <w:bCs/>
              </w:rPr>
            </w:pPr>
            <w:r w:rsidRPr="001B1E28">
              <w:rPr>
                <w:rFonts w:asciiTheme="minorHAnsi" w:hAnsiTheme="minorHAnsi" w:cstheme="minorHAnsi"/>
                <w:b/>
                <w:bCs/>
              </w:rPr>
              <w:t>Discharges</w:t>
            </w:r>
          </w:p>
        </w:tc>
        <w:tc>
          <w:tcPr>
            <w:tcW w:w="655" w:type="pct"/>
            <w:tcBorders>
              <w:top w:val="single" w:sz="6" w:space="0" w:color="002A49"/>
              <w:left w:val="nil"/>
              <w:bottom w:val="single" w:sz="6" w:space="0" w:color="002A49"/>
              <w:right w:val="single" w:sz="6" w:space="0" w:color="002A49"/>
            </w:tcBorders>
            <w:shd w:val="clear" w:color="auto" w:fill="002B49"/>
            <w:tcMar>
              <w:top w:w="72" w:type="dxa"/>
              <w:left w:w="144" w:type="dxa"/>
              <w:bottom w:w="72" w:type="dxa"/>
              <w:right w:w="144" w:type="dxa"/>
            </w:tcMar>
            <w:vAlign w:val="bottom"/>
            <w:hideMark/>
          </w:tcPr>
          <w:p w14:paraId="16C6D605" w14:textId="77777777" w:rsidR="001B1E28" w:rsidRPr="001B1E28" w:rsidRDefault="001B1E28" w:rsidP="001B1E28">
            <w:pPr>
              <w:autoSpaceDE w:val="0"/>
              <w:autoSpaceDN w:val="0"/>
              <w:adjustRightInd w:val="0"/>
              <w:rPr>
                <w:rFonts w:asciiTheme="minorHAnsi" w:hAnsiTheme="minorHAnsi" w:cstheme="minorHAnsi"/>
                <w:b/>
                <w:bCs/>
              </w:rPr>
            </w:pPr>
            <w:r w:rsidRPr="001B1E28">
              <w:rPr>
                <w:rFonts w:asciiTheme="minorHAnsi" w:hAnsiTheme="minorHAnsi" w:cstheme="minorHAnsi"/>
                <w:b/>
                <w:bCs/>
              </w:rPr>
              <w:t>Waitlist</w:t>
            </w:r>
          </w:p>
        </w:tc>
      </w:tr>
      <w:tr w:rsidR="001B1E28" w:rsidRPr="001B1E28" w14:paraId="552E94F2" w14:textId="77777777" w:rsidTr="001B1E28">
        <w:trPr>
          <w:trHeight w:val="300"/>
        </w:trPr>
        <w:tc>
          <w:tcPr>
            <w:tcW w:w="643" w:type="pct"/>
            <w:vMerge w:val="restart"/>
            <w:tcBorders>
              <w:top w:val="single" w:sz="6" w:space="0" w:color="002A49"/>
              <w:left w:val="single" w:sz="6" w:space="0" w:color="002A49"/>
              <w:bottom w:val="single" w:sz="6" w:space="0" w:color="002A49"/>
              <w:right w:val="nil"/>
            </w:tcBorders>
            <w:shd w:val="clear" w:color="auto" w:fill="auto"/>
            <w:tcMar>
              <w:top w:w="72" w:type="dxa"/>
              <w:left w:w="144" w:type="dxa"/>
              <w:bottom w:w="72" w:type="dxa"/>
              <w:right w:w="144" w:type="dxa"/>
            </w:tcMar>
            <w:vAlign w:val="center"/>
            <w:hideMark/>
          </w:tcPr>
          <w:p w14:paraId="47B58A12" w14:textId="77777777" w:rsidR="001B1E28" w:rsidRPr="001B1E28" w:rsidRDefault="001B1E28" w:rsidP="001B1E28">
            <w:pPr>
              <w:autoSpaceDE w:val="0"/>
              <w:autoSpaceDN w:val="0"/>
              <w:adjustRightInd w:val="0"/>
              <w:rPr>
                <w:rFonts w:asciiTheme="minorHAnsi" w:hAnsiTheme="minorHAnsi" w:cstheme="minorHAnsi"/>
                <w:b/>
                <w:bCs/>
              </w:rPr>
            </w:pPr>
            <w:r w:rsidRPr="001B1E28">
              <w:rPr>
                <w:rFonts w:asciiTheme="minorHAnsi" w:hAnsiTheme="minorHAnsi" w:cstheme="minorHAnsi"/>
                <w:b/>
                <w:bCs/>
              </w:rPr>
              <w:t>August</w:t>
            </w: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1A7EB4AD" w14:textId="77777777" w:rsidR="001B1E28" w:rsidRPr="001B1E28" w:rsidRDefault="001B1E28" w:rsidP="001B1E28">
            <w:pPr>
              <w:autoSpaceDE w:val="0"/>
              <w:autoSpaceDN w:val="0"/>
              <w:adjustRightInd w:val="0"/>
              <w:rPr>
                <w:rFonts w:asciiTheme="minorHAnsi" w:hAnsiTheme="minorHAnsi" w:cstheme="minorHAnsi"/>
                <w:b/>
                <w:bCs/>
              </w:rPr>
            </w:pPr>
            <w:r w:rsidRPr="001B1E28">
              <w:rPr>
                <w:rFonts w:asciiTheme="minorHAnsi" w:hAnsiTheme="minorHAnsi" w:cstheme="minorHAnsi"/>
                <w:b/>
                <w:bCs/>
              </w:rPr>
              <w:t>MSH</w:t>
            </w:r>
          </w:p>
        </w:tc>
        <w:tc>
          <w:tcPr>
            <w:tcW w:w="1050"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09E6060D"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73%</w:t>
            </w:r>
          </w:p>
        </w:tc>
        <w:tc>
          <w:tcPr>
            <w:tcW w:w="869"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5882D2D9"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50</w:t>
            </w: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2DDFBC87"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60</w:t>
            </w:r>
          </w:p>
        </w:tc>
        <w:tc>
          <w:tcPr>
            <w:tcW w:w="655"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7B505DE2"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39</w:t>
            </w:r>
          </w:p>
        </w:tc>
      </w:tr>
      <w:tr w:rsidR="001B1E28" w:rsidRPr="001B1E28" w14:paraId="121C0848" w14:textId="77777777" w:rsidTr="001B1E28">
        <w:trPr>
          <w:trHeight w:val="300"/>
        </w:trPr>
        <w:tc>
          <w:tcPr>
            <w:tcW w:w="643" w:type="pct"/>
            <w:vMerge/>
            <w:tcBorders>
              <w:top w:val="single" w:sz="6" w:space="0" w:color="002A49"/>
              <w:left w:val="single" w:sz="6" w:space="0" w:color="002A49"/>
              <w:bottom w:val="single" w:sz="6" w:space="0" w:color="002A49"/>
              <w:right w:val="nil"/>
            </w:tcBorders>
            <w:vAlign w:val="center"/>
            <w:hideMark/>
          </w:tcPr>
          <w:p w14:paraId="7714ECD7" w14:textId="77777777" w:rsidR="001B1E28" w:rsidRPr="001B1E28" w:rsidRDefault="001B1E28" w:rsidP="001B1E28">
            <w:pPr>
              <w:autoSpaceDE w:val="0"/>
              <w:autoSpaceDN w:val="0"/>
              <w:adjustRightInd w:val="0"/>
              <w:rPr>
                <w:rFonts w:asciiTheme="minorHAnsi" w:hAnsiTheme="minorHAnsi" w:cstheme="minorHAnsi"/>
                <w:b/>
                <w:bCs/>
              </w:rPr>
            </w:pP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78CEE7A4" w14:textId="77777777" w:rsidR="001B1E28" w:rsidRPr="001B1E28" w:rsidRDefault="001B1E28" w:rsidP="001B1E28">
            <w:pPr>
              <w:autoSpaceDE w:val="0"/>
              <w:autoSpaceDN w:val="0"/>
              <w:adjustRightInd w:val="0"/>
              <w:rPr>
                <w:rFonts w:asciiTheme="minorHAnsi" w:hAnsiTheme="minorHAnsi" w:cstheme="minorHAnsi"/>
                <w:b/>
                <w:bCs/>
              </w:rPr>
            </w:pPr>
            <w:r w:rsidRPr="001B1E28">
              <w:rPr>
                <w:rFonts w:asciiTheme="minorHAnsi" w:hAnsiTheme="minorHAnsi" w:cstheme="minorHAnsi"/>
                <w:b/>
                <w:bCs/>
              </w:rPr>
              <w:t>MMHNCC</w:t>
            </w:r>
          </w:p>
        </w:tc>
        <w:tc>
          <w:tcPr>
            <w:tcW w:w="1050"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34998261"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58%</w:t>
            </w:r>
          </w:p>
        </w:tc>
        <w:tc>
          <w:tcPr>
            <w:tcW w:w="869"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002B8A33"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0</w:t>
            </w: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21617A88"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2</w:t>
            </w:r>
          </w:p>
        </w:tc>
        <w:tc>
          <w:tcPr>
            <w:tcW w:w="655"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33A66922"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4</w:t>
            </w:r>
          </w:p>
        </w:tc>
      </w:tr>
      <w:tr w:rsidR="001B1E28" w:rsidRPr="001B1E28" w14:paraId="19B6C7BB" w14:textId="77777777" w:rsidTr="001B1E28">
        <w:trPr>
          <w:trHeight w:val="300"/>
        </w:trPr>
        <w:tc>
          <w:tcPr>
            <w:tcW w:w="643" w:type="pct"/>
            <w:vMerge/>
            <w:tcBorders>
              <w:top w:val="single" w:sz="6" w:space="0" w:color="002A49"/>
              <w:left w:val="single" w:sz="6" w:space="0" w:color="002A49"/>
              <w:bottom w:val="single" w:sz="6" w:space="0" w:color="002A49"/>
              <w:right w:val="nil"/>
            </w:tcBorders>
            <w:vAlign w:val="center"/>
            <w:hideMark/>
          </w:tcPr>
          <w:p w14:paraId="58767E35" w14:textId="77777777" w:rsidR="001B1E28" w:rsidRPr="001B1E28" w:rsidRDefault="001B1E28" w:rsidP="001B1E28">
            <w:pPr>
              <w:autoSpaceDE w:val="0"/>
              <w:autoSpaceDN w:val="0"/>
              <w:adjustRightInd w:val="0"/>
              <w:rPr>
                <w:rFonts w:asciiTheme="minorHAnsi" w:hAnsiTheme="minorHAnsi" w:cstheme="minorHAnsi"/>
                <w:b/>
                <w:bCs/>
              </w:rPr>
            </w:pP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54D49F1B" w14:textId="77777777" w:rsidR="001B1E28" w:rsidRPr="001B1E28" w:rsidRDefault="001B1E28" w:rsidP="001B1E28">
            <w:pPr>
              <w:autoSpaceDE w:val="0"/>
              <w:autoSpaceDN w:val="0"/>
              <w:adjustRightInd w:val="0"/>
              <w:rPr>
                <w:rFonts w:asciiTheme="minorHAnsi" w:hAnsiTheme="minorHAnsi" w:cstheme="minorHAnsi"/>
                <w:b/>
                <w:bCs/>
              </w:rPr>
            </w:pPr>
            <w:r w:rsidRPr="001B1E28">
              <w:rPr>
                <w:rFonts w:asciiTheme="minorHAnsi" w:hAnsiTheme="minorHAnsi" w:cstheme="minorHAnsi"/>
                <w:b/>
                <w:bCs/>
              </w:rPr>
              <w:t>IBC</w:t>
            </w:r>
          </w:p>
        </w:tc>
        <w:tc>
          <w:tcPr>
            <w:tcW w:w="1050"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7BE89F34"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75%</w:t>
            </w:r>
          </w:p>
        </w:tc>
        <w:tc>
          <w:tcPr>
            <w:tcW w:w="869"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26308A46"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0</w:t>
            </w: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2F3566FD"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0</w:t>
            </w:r>
          </w:p>
        </w:tc>
        <w:tc>
          <w:tcPr>
            <w:tcW w:w="655"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2EBCBD4C"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2</w:t>
            </w:r>
          </w:p>
        </w:tc>
      </w:tr>
      <w:tr w:rsidR="001B1E28" w:rsidRPr="001B1E28" w14:paraId="54739F5E" w14:textId="77777777" w:rsidTr="001B1E28">
        <w:trPr>
          <w:trHeight w:val="300"/>
        </w:trPr>
        <w:tc>
          <w:tcPr>
            <w:tcW w:w="643" w:type="pct"/>
            <w:vMerge/>
            <w:tcBorders>
              <w:top w:val="single" w:sz="6" w:space="0" w:color="002A49"/>
              <w:left w:val="single" w:sz="6" w:space="0" w:color="002A49"/>
              <w:bottom w:val="single" w:sz="6" w:space="0" w:color="002A49"/>
              <w:right w:val="nil"/>
            </w:tcBorders>
            <w:vAlign w:val="center"/>
            <w:hideMark/>
          </w:tcPr>
          <w:p w14:paraId="1419107A" w14:textId="77777777" w:rsidR="001B1E28" w:rsidRPr="001B1E28" w:rsidRDefault="001B1E28" w:rsidP="001B1E28">
            <w:pPr>
              <w:autoSpaceDE w:val="0"/>
              <w:autoSpaceDN w:val="0"/>
              <w:adjustRightInd w:val="0"/>
              <w:rPr>
                <w:rFonts w:asciiTheme="minorHAnsi" w:hAnsiTheme="minorHAnsi" w:cstheme="minorHAnsi"/>
                <w:b/>
                <w:bCs/>
              </w:rPr>
            </w:pP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2099CCFF" w14:textId="77777777" w:rsidR="001B1E28" w:rsidRPr="001B1E28" w:rsidRDefault="001B1E28" w:rsidP="001B1E28">
            <w:pPr>
              <w:autoSpaceDE w:val="0"/>
              <w:autoSpaceDN w:val="0"/>
              <w:adjustRightInd w:val="0"/>
              <w:rPr>
                <w:rFonts w:asciiTheme="minorHAnsi" w:hAnsiTheme="minorHAnsi" w:cstheme="minorHAnsi"/>
                <w:b/>
                <w:bCs/>
              </w:rPr>
            </w:pPr>
            <w:r w:rsidRPr="001B1E28">
              <w:rPr>
                <w:rFonts w:asciiTheme="minorHAnsi" w:hAnsiTheme="minorHAnsi" w:cstheme="minorHAnsi"/>
                <w:b/>
                <w:bCs/>
              </w:rPr>
              <w:t>MCDC</w:t>
            </w:r>
          </w:p>
        </w:tc>
        <w:tc>
          <w:tcPr>
            <w:tcW w:w="1050"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475A20B6"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38%</w:t>
            </w:r>
          </w:p>
        </w:tc>
        <w:tc>
          <w:tcPr>
            <w:tcW w:w="869"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67A5CA4B"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33</w:t>
            </w: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5E4E99D4"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28</w:t>
            </w:r>
          </w:p>
        </w:tc>
        <w:tc>
          <w:tcPr>
            <w:tcW w:w="655"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08703A27"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0</w:t>
            </w:r>
          </w:p>
        </w:tc>
      </w:tr>
      <w:tr w:rsidR="001B1E28" w:rsidRPr="001B1E28" w14:paraId="72FA902C" w14:textId="77777777" w:rsidTr="001B1E28">
        <w:trPr>
          <w:trHeight w:val="300"/>
        </w:trPr>
        <w:tc>
          <w:tcPr>
            <w:tcW w:w="643" w:type="pct"/>
            <w:vMerge/>
            <w:tcBorders>
              <w:top w:val="single" w:sz="6" w:space="0" w:color="002A49"/>
              <w:left w:val="single" w:sz="6" w:space="0" w:color="002A49"/>
              <w:bottom w:val="single" w:sz="6" w:space="0" w:color="002A49"/>
              <w:right w:val="nil"/>
            </w:tcBorders>
            <w:vAlign w:val="center"/>
            <w:hideMark/>
          </w:tcPr>
          <w:p w14:paraId="72B5B1A3" w14:textId="77777777" w:rsidR="001B1E28" w:rsidRPr="001B1E28" w:rsidRDefault="001B1E28" w:rsidP="001B1E28">
            <w:pPr>
              <w:autoSpaceDE w:val="0"/>
              <w:autoSpaceDN w:val="0"/>
              <w:adjustRightInd w:val="0"/>
              <w:rPr>
                <w:rFonts w:asciiTheme="minorHAnsi" w:hAnsiTheme="minorHAnsi" w:cstheme="minorHAnsi"/>
                <w:b/>
                <w:bCs/>
              </w:rPr>
            </w:pP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3F6CA7E9" w14:textId="77777777" w:rsidR="001B1E28" w:rsidRPr="001B1E28" w:rsidRDefault="001B1E28" w:rsidP="001B1E28">
            <w:pPr>
              <w:autoSpaceDE w:val="0"/>
              <w:autoSpaceDN w:val="0"/>
              <w:adjustRightInd w:val="0"/>
              <w:rPr>
                <w:rFonts w:asciiTheme="minorHAnsi" w:hAnsiTheme="minorHAnsi" w:cstheme="minorHAnsi"/>
                <w:b/>
                <w:bCs/>
              </w:rPr>
            </w:pPr>
            <w:r w:rsidRPr="001B1E28">
              <w:rPr>
                <w:rFonts w:asciiTheme="minorHAnsi" w:hAnsiTheme="minorHAnsi" w:cstheme="minorHAnsi"/>
                <w:b/>
                <w:bCs/>
              </w:rPr>
              <w:t>CFMVH</w:t>
            </w:r>
          </w:p>
        </w:tc>
        <w:tc>
          <w:tcPr>
            <w:tcW w:w="1050"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46726C7D"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53%</w:t>
            </w:r>
          </w:p>
        </w:tc>
        <w:tc>
          <w:tcPr>
            <w:tcW w:w="869"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2EB8BEE5"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0</w:t>
            </w: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0080159C"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0</w:t>
            </w:r>
          </w:p>
        </w:tc>
        <w:tc>
          <w:tcPr>
            <w:tcW w:w="655"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4CC9C0E9"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196</w:t>
            </w:r>
          </w:p>
        </w:tc>
      </w:tr>
      <w:tr w:rsidR="001B1E28" w:rsidRPr="001B1E28" w14:paraId="46B9CA1F" w14:textId="77777777" w:rsidTr="001B1E28">
        <w:trPr>
          <w:trHeight w:val="300"/>
        </w:trPr>
        <w:tc>
          <w:tcPr>
            <w:tcW w:w="643" w:type="pct"/>
            <w:vMerge/>
            <w:tcBorders>
              <w:top w:val="single" w:sz="6" w:space="0" w:color="002A49"/>
              <w:left w:val="single" w:sz="6" w:space="0" w:color="002A49"/>
              <w:bottom w:val="single" w:sz="6" w:space="0" w:color="002A49"/>
              <w:right w:val="nil"/>
            </w:tcBorders>
            <w:vAlign w:val="center"/>
            <w:hideMark/>
          </w:tcPr>
          <w:p w14:paraId="1179D203" w14:textId="77777777" w:rsidR="001B1E28" w:rsidRPr="001B1E28" w:rsidRDefault="001B1E28" w:rsidP="001B1E28">
            <w:pPr>
              <w:autoSpaceDE w:val="0"/>
              <w:autoSpaceDN w:val="0"/>
              <w:adjustRightInd w:val="0"/>
              <w:rPr>
                <w:rFonts w:asciiTheme="minorHAnsi" w:hAnsiTheme="minorHAnsi" w:cstheme="minorHAnsi"/>
                <w:b/>
                <w:bCs/>
              </w:rPr>
            </w:pP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097A7178" w14:textId="77777777" w:rsidR="001B1E28" w:rsidRPr="001B1E28" w:rsidRDefault="001B1E28" w:rsidP="001B1E28">
            <w:pPr>
              <w:autoSpaceDE w:val="0"/>
              <w:autoSpaceDN w:val="0"/>
              <w:adjustRightInd w:val="0"/>
              <w:rPr>
                <w:rFonts w:asciiTheme="minorHAnsi" w:hAnsiTheme="minorHAnsi" w:cstheme="minorHAnsi"/>
                <w:b/>
                <w:bCs/>
              </w:rPr>
            </w:pPr>
            <w:r w:rsidRPr="001B1E28">
              <w:rPr>
                <w:rFonts w:asciiTheme="minorHAnsi" w:hAnsiTheme="minorHAnsi" w:cstheme="minorHAnsi"/>
                <w:b/>
                <w:bCs/>
              </w:rPr>
              <w:t>SWMVH</w:t>
            </w:r>
          </w:p>
        </w:tc>
        <w:tc>
          <w:tcPr>
            <w:tcW w:w="1050"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395FBACC"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75%</w:t>
            </w:r>
          </w:p>
        </w:tc>
        <w:tc>
          <w:tcPr>
            <w:tcW w:w="869"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288DF269"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8</w:t>
            </w: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689978DD"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4</w:t>
            </w:r>
          </w:p>
        </w:tc>
        <w:tc>
          <w:tcPr>
            <w:tcW w:w="655"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62BEA481"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34</w:t>
            </w:r>
          </w:p>
        </w:tc>
      </w:tr>
      <w:tr w:rsidR="001B1E28" w:rsidRPr="001B1E28" w14:paraId="329EE1C3" w14:textId="77777777" w:rsidTr="001B1E28">
        <w:trPr>
          <w:trHeight w:val="300"/>
        </w:trPr>
        <w:tc>
          <w:tcPr>
            <w:tcW w:w="643" w:type="pct"/>
            <w:vMerge/>
            <w:tcBorders>
              <w:top w:val="single" w:sz="6" w:space="0" w:color="002A49"/>
              <w:left w:val="single" w:sz="6" w:space="0" w:color="002A49"/>
              <w:bottom w:val="single" w:sz="6" w:space="0" w:color="002A49"/>
              <w:right w:val="nil"/>
            </w:tcBorders>
            <w:vAlign w:val="center"/>
            <w:hideMark/>
          </w:tcPr>
          <w:p w14:paraId="608BD842" w14:textId="77777777" w:rsidR="001B1E28" w:rsidRPr="001B1E28" w:rsidRDefault="001B1E28" w:rsidP="001B1E28">
            <w:pPr>
              <w:autoSpaceDE w:val="0"/>
              <w:autoSpaceDN w:val="0"/>
              <w:adjustRightInd w:val="0"/>
              <w:rPr>
                <w:rFonts w:asciiTheme="minorHAnsi" w:hAnsiTheme="minorHAnsi" w:cstheme="minorHAnsi"/>
                <w:b/>
                <w:bCs/>
              </w:rPr>
            </w:pP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6FF44360" w14:textId="77777777" w:rsidR="001B1E28" w:rsidRPr="001B1E28" w:rsidRDefault="001B1E28" w:rsidP="001B1E28">
            <w:pPr>
              <w:autoSpaceDE w:val="0"/>
              <w:autoSpaceDN w:val="0"/>
              <w:adjustRightInd w:val="0"/>
              <w:rPr>
                <w:rFonts w:asciiTheme="minorHAnsi" w:hAnsiTheme="minorHAnsi" w:cstheme="minorHAnsi"/>
                <w:b/>
                <w:bCs/>
              </w:rPr>
            </w:pPr>
            <w:r w:rsidRPr="001B1E28">
              <w:rPr>
                <w:rFonts w:asciiTheme="minorHAnsi" w:hAnsiTheme="minorHAnsi" w:cstheme="minorHAnsi"/>
                <w:b/>
                <w:bCs/>
              </w:rPr>
              <w:t>EMVH</w:t>
            </w:r>
          </w:p>
        </w:tc>
        <w:tc>
          <w:tcPr>
            <w:tcW w:w="1050"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08C9AD31"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73%</w:t>
            </w:r>
          </w:p>
        </w:tc>
        <w:tc>
          <w:tcPr>
            <w:tcW w:w="869"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3C05F942"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4</w:t>
            </w: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4C382541"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3</w:t>
            </w:r>
          </w:p>
        </w:tc>
        <w:tc>
          <w:tcPr>
            <w:tcW w:w="655"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20FA0502"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0</w:t>
            </w:r>
          </w:p>
        </w:tc>
      </w:tr>
      <w:tr w:rsidR="001B1E28" w:rsidRPr="001B1E28" w14:paraId="3E0EAAAE" w14:textId="77777777" w:rsidTr="001B1E28">
        <w:trPr>
          <w:trHeight w:val="300"/>
        </w:trPr>
        <w:tc>
          <w:tcPr>
            <w:tcW w:w="643" w:type="pct"/>
            <w:vMerge w:val="restart"/>
            <w:tcBorders>
              <w:top w:val="single" w:sz="6" w:space="0" w:color="002A49"/>
              <w:left w:val="single" w:sz="6" w:space="0" w:color="002A49"/>
              <w:bottom w:val="single" w:sz="6" w:space="0" w:color="002A49"/>
              <w:right w:val="nil"/>
            </w:tcBorders>
            <w:shd w:val="clear" w:color="auto" w:fill="auto"/>
            <w:tcMar>
              <w:top w:w="10" w:type="dxa"/>
              <w:left w:w="10" w:type="dxa"/>
              <w:bottom w:w="0" w:type="dxa"/>
              <w:right w:w="10" w:type="dxa"/>
            </w:tcMar>
            <w:vAlign w:val="center"/>
            <w:hideMark/>
          </w:tcPr>
          <w:p w14:paraId="1447CCFC" w14:textId="77777777" w:rsidR="001B1E28" w:rsidRPr="001B1E28" w:rsidRDefault="001B1E28" w:rsidP="001B1E28">
            <w:pPr>
              <w:autoSpaceDE w:val="0"/>
              <w:autoSpaceDN w:val="0"/>
              <w:adjustRightInd w:val="0"/>
              <w:rPr>
                <w:rFonts w:asciiTheme="minorHAnsi" w:hAnsiTheme="minorHAnsi" w:cstheme="minorHAnsi"/>
                <w:b/>
                <w:bCs/>
              </w:rPr>
            </w:pPr>
            <w:r w:rsidRPr="001B1E28">
              <w:rPr>
                <w:rFonts w:asciiTheme="minorHAnsi" w:hAnsiTheme="minorHAnsi" w:cstheme="minorHAnsi"/>
                <w:b/>
                <w:bCs/>
              </w:rPr>
              <w:t>September</w:t>
            </w: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218F9C8A" w14:textId="77777777" w:rsidR="001B1E28" w:rsidRPr="001B1E28" w:rsidRDefault="001B1E28" w:rsidP="001B1E28">
            <w:pPr>
              <w:autoSpaceDE w:val="0"/>
              <w:autoSpaceDN w:val="0"/>
              <w:adjustRightInd w:val="0"/>
              <w:rPr>
                <w:rFonts w:asciiTheme="minorHAnsi" w:hAnsiTheme="minorHAnsi" w:cstheme="minorHAnsi"/>
                <w:b/>
                <w:bCs/>
              </w:rPr>
            </w:pPr>
            <w:r w:rsidRPr="001B1E28">
              <w:rPr>
                <w:rFonts w:asciiTheme="minorHAnsi" w:hAnsiTheme="minorHAnsi" w:cstheme="minorHAnsi"/>
                <w:b/>
                <w:bCs/>
              </w:rPr>
              <w:t>MSH</w:t>
            </w:r>
          </w:p>
        </w:tc>
        <w:tc>
          <w:tcPr>
            <w:tcW w:w="1050"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1D752E6E"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74%</w:t>
            </w:r>
          </w:p>
        </w:tc>
        <w:tc>
          <w:tcPr>
            <w:tcW w:w="869"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3382F2B3"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76</w:t>
            </w: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41A59478"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50</w:t>
            </w:r>
          </w:p>
        </w:tc>
        <w:tc>
          <w:tcPr>
            <w:tcW w:w="655"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083D9876"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42</w:t>
            </w:r>
          </w:p>
        </w:tc>
      </w:tr>
      <w:tr w:rsidR="001B1E28" w:rsidRPr="001B1E28" w14:paraId="221D3FF0" w14:textId="77777777" w:rsidTr="001B1E28">
        <w:trPr>
          <w:trHeight w:val="300"/>
        </w:trPr>
        <w:tc>
          <w:tcPr>
            <w:tcW w:w="643" w:type="pct"/>
            <w:vMerge/>
            <w:tcBorders>
              <w:top w:val="single" w:sz="6" w:space="0" w:color="002A49"/>
              <w:left w:val="single" w:sz="6" w:space="0" w:color="002A49"/>
              <w:bottom w:val="single" w:sz="6" w:space="0" w:color="002A49"/>
              <w:right w:val="nil"/>
            </w:tcBorders>
            <w:vAlign w:val="center"/>
            <w:hideMark/>
          </w:tcPr>
          <w:p w14:paraId="53B69772" w14:textId="77777777" w:rsidR="001B1E28" w:rsidRPr="001B1E28" w:rsidRDefault="001B1E28" w:rsidP="001B1E28">
            <w:pPr>
              <w:autoSpaceDE w:val="0"/>
              <w:autoSpaceDN w:val="0"/>
              <w:adjustRightInd w:val="0"/>
              <w:rPr>
                <w:rFonts w:asciiTheme="minorHAnsi" w:hAnsiTheme="minorHAnsi" w:cstheme="minorHAnsi"/>
                <w:b/>
                <w:bCs/>
              </w:rPr>
            </w:pP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1EDCE022" w14:textId="77777777" w:rsidR="001B1E28" w:rsidRPr="001B1E28" w:rsidRDefault="001B1E28" w:rsidP="001B1E28">
            <w:pPr>
              <w:autoSpaceDE w:val="0"/>
              <w:autoSpaceDN w:val="0"/>
              <w:adjustRightInd w:val="0"/>
              <w:rPr>
                <w:rFonts w:asciiTheme="minorHAnsi" w:hAnsiTheme="minorHAnsi" w:cstheme="minorHAnsi"/>
                <w:b/>
                <w:bCs/>
              </w:rPr>
            </w:pPr>
            <w:r w:rsidRPr="001B1E28">
              <w:rPr>
                <w:rFonts w:asciiTheme="minorHAnsi" w:hAnsiTheme="minorHAnsi" w:cstheme="minorHAnsi"/>
                <w:b/>
                <w:bCs/>
              </w:rPr>
              <w:t>MMHNCC</w:t>
            </w:r>
          </w:p>
        </w:tc>
        <w:tc>
          <w:tcPr>
            <w:tcW w:w="1050"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1A8F4B86"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57%</w:t>
            </w:r>
          </w:p>
        </w:tc>
        <w:tc>
          <w:tcPr>
            <w:tcW w:w="869"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06511EFD"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2</w:t>
            </w: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711E7213"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0</w:t>
            </w:r>
          </w:p>
        </w:tc>
        <w:tc>
          <w:tcPr>
            <w:tcW w:w="655"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380B3C83"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3</w:t>
            </w:r>
          </w:p>
        </w:tc>
      </w:tr>
      <w:tr w:rsidR="001B1E28" w:rsidRPr="001B1E28" w14:paraId="32426F1F" w14:textId="77777777" w:rsidTr="001B1E28">
        <w:trPr>
          <w:trHeight w:val="300"/>
        </w:trPr>
        <w:tc>
          <w:tcPr>
            <w:tcW w:w="643" w:type="pct"/>
            <w:vMerge/>
            <w:tcBorders>
              <w:top w:val="single" w:sz="6" w:space="0" w:color="002A49"/>
              <w:left w:val="single" w:sz="6" w:space="0" w:color="002A49"/>
              <w:bottom w:val="single" w:sz="6" w:space="0" w:color="002A49"/>
              <w:right w:val="nil"/>
            </w:tcBorders>
            <w:vAlign w:val="center"/>
            <w:hideMark/>
          </w:tcPr>
          <w:p w14:paraId="572AA590" w14:textId="77777777" w:rsidR="001B1E28" w:rsidRPr="001B1E28" w:rsidRDefault="001B1E28" w:rsidP="001B1E28">
            <w:pPr>
              <w:autoSpaceDE w:val="0"/>
              <w:autoSpaceDN w:val="0"/>
              <w:adjustRightInd w:val="0"/>
              <w:rPr>
                <w:rFonts w:asciiTheme="minorHAnsi" w:hAnsiTheme="minorHAnsi" w:cstheme="minorHAnsi"/>
                <w:b/>
                <w:bCs/>
              </w:rPr>
            </w:pP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1A1E7B2D" w14:textId="77777777" w:rsidR="001B1E28" w:rsidRPr="001B1E28" w:rsidRDefault="001B1E28" w:rsidP="001B1E28">
            <w:pPr>
              <w:autoSpaceDE w:val="0"/>
              <w:autoSpaceDN w:val="0"/>
              <w:adjustRightInd w:val="0"/>
              <w:rPr>
                <w:rFonts w:asciiTheme="minorHAnsi" w:hAnsiTheme="minorHAnsi" w:cstheme="minorHAnsi"/>
                <w:b/>
                <w:bCs/>
              </w:rPr>
            </w:pPr>
            <w:r w:rsidRPr="001B1E28">
              <w:rPr>
                <w:rFonts w:asciiTheme="minorHAnsi" w:hAnsiTheme="minorHAnsi" w:cstheme="minorHAnsi"/>
                <w:b/>
                <w:bCs/>
              </w:rPr>
              <w:t>IBC</w:t>
            </w:r>
          </w:p>
        </w:tc>
        <w:tc>
          <w:tcPr>
            <w:tcW w:w="1050"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1E683C79"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83%</w:t>
            </w:r>
          </w:p>
        </w:tc>
        <w:tc>
          <w:tcPr>
            <w:tcW w:w="869"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1FE4C09B"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1</w:t>
            </w: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25BDBB33"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0</w:t>
            </w:r>
          </w:p>
        </w:tc>
        <w:tc>
          <w:tcPr>
            <w:tcW w:w="655"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7AC3528A"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3</w:t>
            </w:r>
          </w:p>
        </w:tc>
      </w:tr>
      <w:tr w:rsidR="001B1E28" w:rsidRPr="001B1E28" w14:paraId="5D0160CA" w14:textId="77777777" w:rsidTr="001B1E28">
        <w:trPr>
          <w:trHeight w:val="300"/>
        </w:trPr>
        <w:tc>
          <w:tcPr>
            <w:tcW w:w="643" w:type="pct"/>
            <w:vMerge/>
            <w:tcBorders>
              <w:top w:val="single" w:sz="6" w:space="0" w:color="002A49"/>
              <w:left w:val="single" w:sz="6" w:space="0" w:color="002A49"/>
              <w:bottom w:val="single" w:sz="6" w:space="0" w:color="002A49"/>
              <w:right w:val="nil"/>
            </w:tcBorders>
            <w:vAlign w:val="center"/>
            <w:hideMark/>
          </w:tcPr>
          <w:p w14:paraId="39ADBCD2" w14:textId="77777777" w:rsidR="001B1E28" w:rsidRPr="001B1E28" w:rsidRDefault="001B1E28" w:rsidP="001B1E28">
            <w:pPr>
              <w:autoSpaceDE w:val="0"/>
              <w:autoSpaceDN w:val="0"/>
              <w:adjustRightInd w:val="0"/>
              <w:rPr>
                <w:rFonts w:asciiTheme="minorHAnsi" w:hAnsiTheme="minorHAnsi" w:cstheme="minorHAnsi"/>
                <w:b/>
                <w:bCs/>
              </w:rPr>
            </w:pP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5931A5D8" w14:textId="77777777" w:rsidR="001B1E28" w:rsidRPr="001B1E28" w:rsidRDefault="001B1E28" w:rsidP="001B1E28">
            <w:pPr>
              <w:autoSpaceDE w:val="0"/>
              <w:autoSpaceDN w:val="0"/>
              <w:adjustRightInd w:val="0"/>
              <w:rPr>
                <w:rFonts w:asciiTheme="minorHAnsi" w:hAnsiTheme="minorHAnsi" w:cstheme="minorHAnsi"/>
                <w:b/>
                <w:bCs/>
              </w:rPr>
            </w:pPr>
            <w:r w:rsidRPr="001B1E28">
              <w:rPr>
                <w:rFonts w:asciiTheme="minorHAnsi" w:hAnsiTheme="minorHAnsi" w:cstheme="minorHAnsi"/>
                <w:b/>
                <w:bCs/>
              </w:rPr>
              <w:t>MCDC</w:t>
            </w:r>
          </w:p>
        </w:tc>
        <w:tc>
          <w:tcPr>
            <w:tcW w:w="1050"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60B43C56"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32%</w:t>
            </w:r>
          </w:p>
        </w:tc>
        <w:tc>
          <w:tcPr>
            <w:tcW w:w="869"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7D7BAC85"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29</w:t>
            </w: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0C965F22"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25</w:t>
            </w:r>
          </w:p>
        </w:tc>
        <w:tc>
          <w:tcPr>
            <w:tcW w:w="655"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7FCC55B8"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0</w:t>
            </w:r>
          </w:p>
        </w:tc>
      </w:tr>
      <w:tr w:rsidR="001B1E28" w:rsidRPr="001B1E28" w14:paraId="7B4B4D75" w14:textId="77777777" w:rsidTr="001B1E28">
        <w:trPr>
          <w:trHeight w:val="300"/>
        </w:trPr>
        <w:tc>
          <w:tcPr>
            <w:tcW w:w="643" w:type="pct"/>
            <w:vMerge/>
            <w:tcBorders>
              <w:top w:val="single" w:sz="6" w:space="0" w:color="002A49"/>
              <w:left w:val="single" w:sz="6" w:space="0" w:color="002A49"/>
              <w:bottom w:val="single" w:sz="6" w:space="0" w:color="002A49"/>
              <w:right w:val="nil"/>
            </w:tcBorders>
            <w:vAlign w:val="center"/>
            <w:hideMark/>
          </w:tcPr>
          <w:p w14:paraId="18EB036C" w14:textId="77777777" w:rsidR="001B1E28" w:rsidRPr="001B1E28" w:rsidRDefault="001B1E28" w:rsidP="001B1E28">
            <w:pPr>
              <w:autoSpaceDE w:val="0"/>
              <w:autoSpaceDN w:val="0"/>
              <w:adjustRightInd w:val="0"/>
              <w:rPr>
                <w:rFonts w:asciiTheme="minorHAnsi" w:hAnsiTheme="minorHAnsi" w:cstheme="minorHAnsi"/>
                <w:b/>
                <w:bCs/>
              </w:rPr>
            </w:pP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0AEEF824" w14:textId="77777777" w:rsidR="001B1E28" w:rsidRPr="001B1E28" w:rsidRDefault="001B1E28" w:rsidP="001B1E28">
            <w:pPr>
              <w:autoSpaceDE w:val="0"/>
              <w:autoSpaceDN w:val="0"/>
              <w:adjustRightInd w:val="0"/>
              <w:rPr>
                <w:rFonts w:asciiTheme="minorHAnsi" w:hAnsiTheme="minorHAnsi" w:cstheme="minorHAnsi"/>
                <w:b/>
                <w:bCs/>
              </w:rPr>
            </w:pPr>
            <w:r w:rsidRPr="001B1E28">
              <w:rPr>
                <w:rFonts w:asciiTheme="minorHAnsi" w:hAnsiTheme="minorHAnsi" w:cstheme="minorHAnsi"/>
                <w:b/>
                <w:bCs/>
              </w:rPr>
              <w:t>CFMVH</w:t>
            </w:r>
          </w:p>
        </w:tc>
        <w:tc>
          <w:tcPr>
            <w:tcW w:w="1050"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0CB22F82"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53%</w:t>
            </w:r>
          </w:p>
        </w:tc>
        <w:tc>
          <w:tcPr>
            <w:tcW w:w="869"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2AD54B12"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2</w:t>
            </w: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53ADB7E5"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2</w:t>
            </w:r>
          </w:p>
        </w:tc>
        <w:tc>
          <w:tcPr>
            <w:tcW w:w="655"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4A74BB89"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204</w:t>
            </w:r>
          </w:p>
        </w:tc>
      </w:tr>
      <w:tr w:rsidR="001B1E28" w:rsidRPr="001B1E28" w14:paraId="2E6B9AE6" w14:textId="77777777" w:rsidTr="001B1E28">
        <w:trPr>
          <w:trHeight w:val="300"/>
        </w:trPr>
        <w:tc>
          <w:tcPr>
            <w:tcW w:w="643" w:type="pct"/>
            <w:vMerge/>
            <w:tcBorders>
              <w:top w:val="single" w:sz="6" w:space="0" w:color="002A49"/>
              <w:left w:val="single" w:sz="6" w:space="0" w:color="002A49"/>
              <w:bottom w:val="single" w:sz="6" w:space="0" w:color="002A49"/>
              <w:right w:val="nil"/>
            </w:tcBorders>
            <w:vAlign w:val="center"/>
            <w:hideMark/>
          </w:tcPr>
          <w:p w14:paraId="12E787C7" w14:textId="77777777" w:rsidR="001B1E28" w:rsidRPr="001B1E28" w:rsidRDefault="001B1E28" w:rsidP="001B1E28">
            <w:pPr>
              <w:autoSpaceDE w:val="0"/>
              <w:autoSpaceDN w:val="0"/>
              <w:adjustRightInd w:val="0"/>
              <w:rPr>
                <w:rFonts w:asciiTheme="minorHAnsi" w:hAnsiTheme="minorHAnsi" w:cstheme="minorHAnsi"/>
                <w:b/>
                <w:bCs/>
              </w:rPr>
            </w:pP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5750A3F3" w14:textId="77777777" w:rsidR="001B1E28" w:rsidRPr="001B1E28" w:rsidRDefault="001B1E28" w:rsidP="001B1E28">
            <w:pPr>
              <w:autoSpaceDE w:val="0"/>
              <w:autoSpaceDN w:val="0"/>
              <w:adjustRightInd w:val="0"/>
              <w:rPr>
                <w:rFonts w:asciiTheme="minorHAnsi" w:hAnsiTheme="minorHAnsi" w:cstheme="minorHAnsi"/>
                <w:b/>
                <w:bCs/>
              </w:rPr>
            </w:pPr>
            <w:r w:rsidRPr="001B1E28">
              <w:rPr>
                <w:rFonts w:asciiTheme="minorHAnsi" w:hAnsiTheme="minorHAnsi" w:cstheme="minorHAnsi"/>
                <w:b/>
                <w:bCs/>
              </w:rPr>
              <w:t>SWMVH</w:t>
            </w:r>
          </w:p>
        </w:tc>
        <w:tc>
          <w:tcPr>
            <w:tcW w:w="1050"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4BAE8621"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72%</w:t>
            </w:r>
          </w:p>
        </w:tc>
        <w:tc>
          <w:tcPr>
            <w:tcW w:w="869"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015C8C90"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3</w:t>
            </w: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56892B5B"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1</w:t>
            </w:r>
          </w:p>
        </w:tc>
        <w:tc>
          <w:tcPr>
            <w:tcW w:w="655"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675120FE"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32</w:t>
            </w:r>
          </w:p>
        </w:tc>
      </w:tr>
      <w:tr w:rsidR="001B1E28" w:rsidRPr="001B1E28" w14:paraId="40399AEE" w14:textId="77777777" w:rsidTr="001B1E28">
        <w:trPr>
          <w:trHeight w:val="300"/>
        </w:trPr>
        <w:tc>
          <w:tcPr>
            <w:tcW w:w="643" w:type="pct"/>
            <w:vMerge/>
            <w:tcBorders>
              <w:top w:val="single" w:sz="6" w:space="0" w:color="002A49"/>
              <w:left w:val="single" w:sz="6" w:space="0" w:color="002A49"/>
              <w:bottom w:val="single" w:sz="6" w:space="0" w:color="002A49"/>
              <w:right w:val="nil"/>
            </w:tcBorders>
            <w:vAlign w:val="center"/>
            <w:hideMark/>
          </w:tcPr>
          <w:p w14:paraId="71222F3C" w14:textId="77777777" w:rsidR="001B1E28" w:rsidRPr="001B1E28" w:rsidRDefault="001B1E28" w:rsidP="001B1E28">
            <w:pPr>
              <w:autoSpaceDE w:val="0"/>
              <w:autoSpaceDN w:val="0"/>
              <w:adjustRightInd w:val="0"/>
              <w:rPr>
                <w:rFonts w:asciiTheme="minorHAnsi" w:hAnsiTheme="minorHAnsi" w:cstheme="minorHAnsi"/>
                <w:b/>
                <w:bCs/>
              </w:rPr>
            </w:pP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477B0E27" w14:textId="77777777" w:rsidR="001B1E28" w:rsidRPr="001B1E28" w:rsidRDefault="001B1E28" w:rsidP="001B1E28">
            <w:pPr>
              <w:autoSpaceDE w:val="0"/>
              <w:autoSpaceDN w:val="0"/>
              <w:adjustRightInd w:val="0"/>
              <w:rPr>
                <w:rFonts w:asciiTheme="minorHAnsi" w:hAnsiTheme="minorHAnsi" w:cstheme="minorHAnsi"/>
                <w:b/>
                <w:bCs/>
              </w:rPr>
            </w:pPr>
            <w:r w:rsidRPr="001B1E28">
              <w:rPr>
                <w:rFonts w:asciiTheme="minorHAnsi" w:hAnsiTheme="minorHAnsi" w:cstheme="minorHAnsi"/>
                <w:b/>
                <w:bCs/>
              </w:rPr>
              <w:t>EMVH</w:t>
            </w:r>
          </w:p>
        </w:tc>
        <w:tc>
          <w:tcPr>
            <w:tcW w:w="1050"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56DAC3A9"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73%</w:t>
            </w:r>
          </w:p>
        </w:tc>
        <w:tc>
          <w:tcPr>
            <w:tcW w:w="869"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21910DE7"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4</w:t>
            </w:r>
          </w:p>
        </w:tc>
        <w:tc>
          <w:tcPr>
            <w:tcW w:w="892" w:type="pct"/>
            <w:tcBorders>
              <w:top w:val="single" w:sz="6" w:space="0" w:color="002A49"/>
              <w:left w:val="nil"/>
              <w:bottom w:val="single" w:sz="6" w:space="0" w:color="002A49"/>
              <w:right w:val="nil"/>
            </w:tcBorders>
            <w:shd w:val="clear" w:color="auto" w:fill="auto"/>
            <w:tcMar>
              <w:top w:w="72" w:type="dxa"/>
              <w:left w:w="144" w:type="dxa"/>
              <w:bottom w:w="72" w:type="dxa"/>
              <w:right w:w="144" w:type="dxa"/>
            </w:tcMar>
            <w:vAlign w:val="center"/>
            <w:hideMark/>
          </w:tcPr>
          <w:p w14:paraId="54CF12C9"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6</w:t>
            </w:r>
          </w:p>
        </w:tc>
        <w:tc>
          <w:tcPr>
            <w:tcW w:w="655" w:type="pct"/>
            <w:tcBorders>
              <w:top w:val="single" w:sz="6" w:space="0" w:color="002A49"/>
              <w:left w:val="nil"/>
              <w:bottom w:val="single" w:sz="6" w:space="0" w:color="002A49"/>
              <w:right w:val="single" w:sz="6" w:space="0" w:color="002A49"/>
            </w:tcBorders>
            <w:shd w:val="clear" w:color="auto" w:fill="auto"/>
            <w:tcMar>
              <w:top w:w="72" w:type="dxa"/>
              <w:left w:w="144" w:type="dxa"/>
              <w:bottom w:w="72" w:type="dxa"/>
              <w:right w:w="144" w:type="dxa"/>
            </w:tcMar>
            <w:vAlign w:val="center"/>
            <w:hideMark/>
          </w:tcPr>
          <w:p w14:paraId="271087E1" w14:textId="77777777" w:rsidR="001B1E28" w:rsidRPr="001B1E28" w:rsidRDefault="001B1E28" w:rsidP="001B1E28">
            <w:pPr>
              <w:autoSpaceDE w:val="0"/>
              <w:autoSpaceDN w:val="0"/>
              <w:adjustRightInd w:val="0"/>
              <w:rPr>
                <w:rFonts w:asciiTheme="minorHAnsi" w:hAnsiTheme="minorHAnsi" w:cstheme="minorHAnsi"/>
              </w:rPr>
            </w:pPr>
            <w:r w:rsidRPr="001B1E28">
              <w:rPr>
                <w:rFonts w:asciiTheme="minorHAnsi" w:hAnsiTheme="minorHAnsi" w:cstheme="minorHAnsi"/>
              </w:rPr>
              <w:t>0</w:t>
            </w:r>
          </w:p>
        </w:tc>
      </w:tr>
    </w:tbl>
    <w:p w14:paraId="68590268" w14:textId="77777777" w:rsidR="00965910" w:rsidRPr="00965910" w:rsidRDefault="00965910" w:rsidP="00965910">
      <w:pPr>
        <w:autoSpaceDE w:val="0"/>
        <w:autoSpaceDN w:val="0"/>
        <w:adjustRightInd w:val="0"/>
        <w:rPr>
          <w:rFonts w:asciiTheme="minorHAnsi" w:hAnsiTheme="minorHAnsi" w:cstheme="minorHAnsi"/>
          <w:b/>
          <w:bCs/>
        </w:rPr>
      </w:pPr>
    </w:p>
    <w:p w14:paraId="178937BF" w14:textId="77777777" w:rsidR="00FA3DF3" w:rsidRPr="00FA3DF3" w:rsidRDefault="00FA3DF3" w:rsidP="001373E2">
      <w:pPr>
        <w:pStyle w:val="ListParagraph"/>
        <w:numPr>
          <w:ilvl w:val="0"/>
          <w:numId w:val="1"/>
        </w:numPr>
        <w:spacing w:after="240"/>
        <w:rPr>
          <w:rFonts w:cstheme="minorHAnsi"/>
          <w:b w:val="0"/>
          <w:bCs/>
        </w:rPr>
      </w:pPr>
      <w:r w:rsidRPr="00FA3DF3">
        <w:rPr>
          <w:rFonts w:cstheme="minorHAnsi"/>
          <w:bCs/>
        </w:rPr>
        <w:t>Back Page</w:t>
      </w:r>
    </w:p>
    <w:p w14:paraId="0C20115A" w14:textId="77777777" w:rsidR="00F97A45" w:rsidRPr="00C86423" w:rsidRDefault="00F97A45" w:rsidP="00F97A45">
      <w:pPr>
        <w:autoSpaceDE w:val="0"/>
        <w:autoSpaceDN w:val="0"/>
        <w:adjustRightInd w:val="0"/>
        <w:ind w:left="288"/>
        <w:rPr>
          <w:rFonts w:asciiTheme="minorHAnsi" w:hAnsiTheme="minorHAnsi" w:cstheme="minorHAnsi"/>
        </w:rPr>
      </w:pPr>
      <w:r w:rsidRPr="00C86423">
        <w:rPr>
          <w:rFonts w:asciiTheme="minorHAnsi" w:hAnsiTheme="minorHAnsi" w:cstheme="minorHAnsi"/>
        </w:rPr>
        <w:t>© Copyright 2022</w:t>
      </w:r>
    </w:p>
    <w:p w14:paraId="45466A49" w14:textId="77777777" w:rsidR="00F97A45" w:rsidRPr="00C86423" w:rsidRDefault="00F97A45" w:rsidP="00F97A45">
      <w:pPr>
        <w:autoSpaceDE w:val="0"/>
        <w:autoSpaceDN w:val="0"/>
        <w:adjustRightInd w:val="0"/>
        <w:ind w:left="288"/>
        <w:rPr>
          <w:rFonts w:asciiTheme="minorHAnsi" w:hAnsiTheme="minorHAnsi" w:cstheme="minorHAnsi"/>
        </w:rPr>
      </w:pPr>
      <w:r w:rsidRPr="00C86423">
        <w:rPr>
          <w:rFonts w:asciiTheme="minorHAnsi" w:hAnsiTheme="minorHAnsi" w:cstheme="minorHAnsi"/>
        </w:rPr>
        <w:t xml:space="preserve">Alvarez &amp; Marsal Holdings, LLC. All rights reserved. ALVAREZ &amp; MARSAL®, </w:t>
      </w:r>
    </w:p>
    <w:p w14:paraId="39683C06" w14:textId="77777777" w:rsidR="00F97A45" w:rsidRPr="00C86423" w:rsidRDefault="00F97A45" w:rsidP="00F97A45">
      <w:pPr>
        <w:autoSpaceDE w:val="0"/>
        <w:autoSpaceDN w:val="0"/>
        <w:adjustRightInd w:val="0"/>
        <w:ind w:left="288"/>
        <w:rPr>
          <w:rFonts w:asciiTheme="minorHAnsi" w:hAnsiTheme="minorHAnsi" w:cstheme="minorHAnsi"/>
        </w:rPr>
      </w:pPr>
      <w:r w:rsidRPr="00C86423">
        <w:rPr>
          <w:rFonts w:asciiTheme="minorHAnsi" w:hAnsiTheme="minorHAnsi" w:cstheme="minorHAnsi"/>
        </w:rPr>
        <w:t>® and A&amp;M® are trademarks of Alvarez &amp; Marsal Holdings, LLC.</w:t>
      </w:r>
    </w:p>
    <w:p w14:paraId="6ED39349" w14:textId="77777777" w:rsidR="00F97A45" w:rsidRPr="00C86423" w:rsidRDefault="00F97A45" w:rsidP="00F97A45">
      <w:pPr>
        <w:autoSpaceDE w:val="0"/>
        <w:autoSpaceDN w:val="0"/>
        <w:adjustRightInd w:val="0"/>
        <w:ind w:left="288"/>
        <w:rPr>
          <w:rFonts w:asciiTheme="minorHAnsi" w:hAnsiTheme="minorHAnsi" w:cstheme="minorHAnsi"/>
          <w:lang w:val="en-GB"/>
        </w:rPr>
      </w:pPr>
    </w:p>
    <w:p w14:paraId="45C640F2" w14:textId="65C3D08A" w:rsidR="000110D4" w:rsidRPr="00C86423" w:rsidRDefault="000110D4">
      <w:pPr>
        <w:rPr>
          <w:rFonts w:asciiTheme="minorHAnsi" w:hAnsiTheme="minorHAnsi" w:cstheme="minorHAnsi"/>
        </w:rPr>
      </w:pPr>
    </w:p>
    <w:sectPr w:rsidR="000110D4" w:rsidRPr="00C86423" w:rsidSect="004C573A">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B58B6" w14:textId="77777777" w:rsidR="00B62FA3" w:rsidRDefault="00B62FA3" w:rsidP="00E467AE">
      <w:r>
        <w:separator/>
      </w:r>
    </w:p>
  </w:endnote>
  <w:endnote w:type="continuationSeparator" w:id="0">
    <w:p w14:paraId="0F4B3690" w14:textId="77777777" w:rsidR="00B62FA3" w:rsidRDefault="00B62FA3" w:rsidP="00E467AE">
      <w:r>
        <w:continuationSeparator/>
      </w:r>
    </w:p>
  </w:endnote>
  <w:endnote w:type="continuationNotice" w:id="1">
    <w:p w14:paraId="5E315DC8" w14:textId="77777777" w:rsidR="00B62FA3" w:rsidRDefault="00B62F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Nova Cond Light">
    <w:charset w:val="00"/>
    <w:family w:val="swiss"/>
    <w:pitch w:val="variable"/>
    <w:sig w:usb0="2000028F"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8BC87" w14:textId="77777777" w:rsidR="00B62FA3" w:rsidRDefault="00B62FA3" w:rsidP="00E467AE">
      <w:r>
        <w:separator/>
      </w:r>
    </w:p>
  </w:footnote>
  <w:footnote w:type="continuationSeparator" w:id="0">
    <w:p w14:paraId="23009E43" w14:textId="77777777" w:rsidR="00B62FA3" w:rsidRDefault="00B62FA3" w:rsidP="00E467AE">
      <w:r>
        <w:continuationSeparator/>
      </w:r>
    </w:p>
  </w:footnote>
  <w:footnote w:type="continuationNotice" w:id="1">
    <w:p w14:paraId="24BB994E" w14:textId="77777777" w:rsidR="00B62FA3" w:rsidRDefault="00B62FA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3D2C404"/>
    <w:lvl w:ilvl="0">
      <w:start w:val="1"/>
      <w:numFmt w:val="bullet"/>
      <w:pStyle w:val="ListBullet"/>
      <w:lvlText w:val=""/>
      <w:lvlJc w:val="left"/>
      <w:pPr>
        <w:ind w:left="720" w:hanging="360"/>
      </w:pPr>
      <w:rPr>
        <w:rFonts w:ascii="Wingdings" w:hAnsi="Wingdings" w:hint="default"/>
      </w:rPr>
    </w:lvl>
  </w:abstractNum>
  <w:abstractNum w:abstractNumId="1" w15:restartNumberingAfterBreak="0">
    <w:nsid w:val="01485359"/>
    <w:multiLevelType w:val="hybridMultilevel"/>
    <w:tmpl w:val="78CE1292"/>
    <w:lvl w:ilvl="0" w:tplc="CEAA0B64">
      <w:start w:val="1"/>
      <w:numFmt w:val="bullet"/>
      <w:lvlText w:val=""/>
      <w:lvlJc w:val="left"/>
      <w:pPr>
        <w:tabs>
          <w:tab w:val="num" w:pos="720"/>
        </w:tabs>
        <w:ind w:left="720" w:hanging="360"/>
      </w:pPr>
      <w:rPr>
        <w:rFonts w:ascii="Wingdings" w:hAnsi="Wingdings" w:hint="default"/>
      </w:rPr>
    </w:lvl>
    <w:lvl w:ilvl="1" w:tplc="7CF06592" w:tentative="1">
      <w:start w:val="1"/>
      <w:numFmt w:val="bullet"/>
      <w:lvlText w:val=""/>
      <w:lvlJc w:val="left"/>
      <w:pPr>
        <w:tabs>
          <w:tab w:val="num" w:pos="1440"/>
        </w:tabs>
        <w:ind w:left="1440" w:hanging="360"/>
      </w:pPr>
      <w:rPr>
        <w:rFonts w:ascii="Wingdings" w:hAnsi="Wingdings" w:hint="default"/>
      </w:rPr>
    </w:lvl>
    <w:lvl w:ilvl="2" w:tplc="31642052" w:tentative="1">
      <w:start w:val="1"/>
      <w:numFmt w:val="bullet"/>
      <w:lvlText w:val=""/>
      <w:lvlJc w:val="left"/>
      <w:pPr>
        <w:tabs>
          <w:tab w:val="num" w:pos="2160"/>
        </w:tabs>
        <w:ind w:left="2160" w:hanging="360"/>
      </w:pPr>
      <w:rPr>
        <w:rFonts w:ascii="Wingdings" w:hAnsi="Wingdings" w:hint="default"/>
      </w:rPr>
    </w:lvl>
    <w:lvl w:ilvl="3" w:tplc="4752A3EA" w:tentative="1">
      <w:start w:val="1"/>
      <w:numFmt w:val="bullet"/>
      <w:lvlText w:val=""/>
      <w:lvlJc w:val="left"/>
      <w:pPr>
        <w:tabs>
          <w:tab w:val="num" w:pos="2880"/>
        </w:tabs>
        <w:ind w:left="2880" w:hanging="360"/>
      </w:pPr>
      <w:rPr>
        <w:rFonts w:ascii="Wingdings" w:hAnsi="Wingdings" w:hint="default"/>
      </w:rPr>
    </w:lvl>
    <w:lvl w:ilvl="4" w:tplc="F214B212" w:tentative="1">
      <w:start w:val="1"/>
      <w:numFmt w:val="bullet"/>
      <w:lvlText w:val=""/>
      <w:lvlJc w:val="left"/>
      <w:pPr>
        <w:tabs>
          <w:tab w:val="num" w:pos="3600"/>
        </w:tabs>
        <w:ind w:left="3600" w:hanging="360"/>
      </w:pPr>
      <w:rPr>
        <w:rFonts w:ascii="Wingdings" w:hAnsi="Wingdings" w:hint="default"/>
      </w:rPr>
    </w:lvl>
    <w:lvl w:ilvl="5" w:tplc="FD2078D4" w:tentative="1">
      <w:start w:val="1"/>
      <w:numFmt w:val="bullet"/>
      <w:lvlText w:val=""/>
      <w:lvlJc w:val="left"/>
      <w:pPr>
        <w:tabs>
          <w:tab w:val="num" w:pos="4320"/>
        </w:tabs>
        <w:ind w:left="4320" w:hanging="360"/>
      </w:pPr>
      <w:rPr>
        <w:rFonts w:ascii="Wingdings" w:hAnsi="Wingdings" w:hint="default"/>
      </w:rPr>
    </w:lvl>
    <w:lvl w:ilvl="6" w:tplc="C12430F2" w:tentative="1">
      <w:start w:val="1"/>
      <w:numFmt w:val="bullet"/>
      <w:lvlText w:val=""/>
      <w:lvlJc w:val="left"/>
      <w:pPr>
        <w:tabs>
          <w:tab w:val="num" w:pos="5040"/>
        </w:tabs>
        <w:ind w:left="5040" w:hanging="360"/>
      </w:pPr>
      <w:rPr>
        <w:rFonts w:ascii="Wingdings" w:hAnsi="Wingdings" w:hint="default"/>
      </w:rPr>
    </w:lvl>
    <w:lvl w:ilvl="7" w:tplc="3B28EE92" w:tentative="1">
      <w:start w:val="1"/>
      <w:numFmt w:val="bullet"/>
      <w:lvlText w:val=""/>
      <w:lvlJc w:val="left"/>
      <w:pPr>
        <w:tabs>
          <w:tab w:val="num" w:pos="5760"/>
        </w:tabs>
        <w:ind w:left="5760" w:hanging="360"/>
      </w:pPr>
      <w:rPr>
        <w:rFonts w:ascii="Wingdings" w:hAnsi="Wingdings" w:hint="default"/>
      </w:rPr>
    </w:lvl>
    <w:lvl w:ilvl="8" w:tplc="FF6A3BB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3E60B4"/>
    <w:multiLevelType w:val="hybridMultilevel"/>
    <w:tmpl w:val="5C3C05A8"/>
    <w:lvl w:ilvl="0" w:tplc="777A06D2">
      <w:start w:val="1"/>
      <w:numFmt w:val="bullet"/>
      <w:lvlText w:val=""/>
      <w:lvlJc w:val="left"/>
      <w:pPr>
        <w:tabs>
          <w:tab w:val="num" w:pos="720"/>
        </w:tabs>
        <w:ind w:left="720" w:hanging="360"/>
      </w:pPr>
      <w:rPr>
        <w:rFonts w:ascii="Wingdings" w:hAnsi="Wingdings" w:hint="default"/>
      </w:rPr>
    </w:lvl>
    <w:lvl w:ilvl="1" w:tplc="FC62D53A" w:tentative="1">
      <w:start w:val="1"/>
      <w:numFmt w:val="bullet"/>
      <w:lvlText w:val=""/>
      <w:lvlJc w:val="left"/>
      <w:pPr>
        <w:tabs>
          <w:tab w:val="num" w:pos="1440"/>
        </w:tabs>
        <w:ind w:left="1440" w:hanging="360"/>
      </w:pPr>
      <w:rPr>
        <w:rFonts w:ascii="Wingdings" w:hAnsi="Wingdings" w:hint="default"/>
      </w:rPr>
    </w:lvl>
    <w:lvl w:ilvl="2" w:tplc="B5588CF6" w:tentative="1">
      <w:start w:val="1"/>
      <w:numFmt w:val="bullet"/>
      <w:lvlText w:val=""/>
      <w:lvlJc w:val="left"/>
      <w:pPr>
        <w:tabs>
          <w:tab w:val="num" w:pos="2160"/>
        </w:tabs>
        <w:ind w:left="2160" w:hanging="360"/>
      </w:pPr>
      <w:rPr>
        <w:rFonts w:ascii="Wingdings" w:hAnsi="Wingdings" w:hint="default"/>
      </w:rPr>
    </w:lvl>
    <w:lvl w:ilvl="3" w:tplc="29F05E5C" w:tentative="1">
      <w:start w:val="1"/>
      <w:numFmt w:val="bullet"/>
      <w:lvlText w:val=""/>
      <w:lvlJc w:val="left"/>
      <w:pPr>
        <w:tabs>
          <w:tab w:val="num" w:pos="2880"/>
        </w:tabs>
        <w:ind w:left="2880" w:hanging="360"/>
      </w:pPr>
      <w:rPr>
        <w:rFonts w:ascii="Wingdings" w:hAnsi="Wingdings" w:hint="default"/>
      </w:rPr>
    </w:lvl>
    <w:lvl w:ilvl="4" w:tplc="6318192A" w:tentative="1">
      <w:start w:val="1"/>
      <w:numFmt w:val="bullet"/>
      <w:lvlText w:val=""/>
      <w:lvlJc w:val="left"/>
      <w:pPr>
        <w:tabs>
          <w:tab w:val="num" w:pos="3600"/>
        </w:tabs>
        <w:ind w:left="3600" w:hanging="360"/>
      </w:pPr>
      <w:rPr>
        <w:rFonts w:ascii="Wingdings" w:hAnsi="Wingdings" w:hint="default"/>
      </w:rPr>
    </w:lvl>
    <w:lvl w:ilvl="5" w:tplc="A350B90E" w:tentative="1">
      <w:start w:val="1"/>
      <w:numFmt w:val="bullet"/>
      <w:lvlText w:val=""/>
      <w:lvlJc w:val="left"/>
      <w:pPr>
        <w:tabs>
          <w:tab w:val="num" w:pos="4320"/>
        </w:tabs>
        <w:ind w:left="4320" w:hanging="360"/>
      </w:pPr>
      <w:rPr>
        <w:rFonts w:ascii="Wingdings" w:hAnsi="Wingdings" w:hint="default"/>
      </w:rPr>
    </w:lvl>
    <w:lvl w:ilvl="6" w:tplc="C84CA9A6" w:tentative="1">
      <w:start w:val="1"/>
      <w:numFmt w:val="bullet"/>
      <w:lvlText w:val=""/>
      <w:lvlJc w:val="left"/>
      <w:pPr>
        <w:tabs>
          <w:tab w:val="num" w:pos="5040"/>
        </w:tabs>
        <w:ind w:left="5040" w:hanging="360"/>
      </w:pPr>
      <w:rPr>
        <w:rFonts w:ascii="Wingdings" w:hAnsi="Wingdings" w:hint="default"/>
      </w:rPr>
    </w:lvl>
    <w:lvl w:ilvl="7" w:tplc="F21E0C5E" w:tentative="1">
      <w:start w:val="1"/>
      <w:numFmt w:val="bullet"/>
      <w:lvlText w:val=""/>
      <w:lvlJc w:val="left"/>
      <w:pPr>
        <w:tabs>
          <w:tab w:val="num" w:pos="5760"/>
        </w:tabs>
        <w:ind w:left="5760" w:hanging="360"/>
      </w:pPr>
      <w:rPr>
        <w:rFonts w:ascii="Wingdings" w:hAnsi="Wingdings" w:hint="default"/>
      </w:rPr>
    </w:lvl>
    <w:lvl w:ilvl="8" w:tplc="ED92B41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513C30"/>
    <w:multiLevelType w:val="hybridMultilevel"/>
    <w:tmpl w:val="56E28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164A97"/>
    <w:multiLevelType w:val="hybridMultilevel"/>
    <w:tmpl w:val="7A20B83E"/>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2759A5"/>
    <w:multiLevelType w:val="hybridMultilevel"/>
    <w:tmpl w:val="96E4409E"/>
    <w:lvl w:ilvl="0" w:tplc="65F62612">
      <w:start w:val="1"/>
      <w:numFmt w:val="bullet"/>
      <w:lvlText w:val="•"/>
      <w:lvlJc w:val="left"/>
      <w:pPr>
        <w:tabs>
          <w:tab w:val="num" w:pos="720"/>
        </w:tabs>
        <w:ind w:left="720" w:hanging="360"/>
      </w:pPr>
      <w:rPr>
        <w:rFonts w:ascii="Arial" w:hAnsi="Arial" w:hint="default"/>
      </w:rPr>
    </w:lvl>
    <w:lvl w:ilvl="1" w:tplc="035C522C" w:tentative="1">
      <w:start w:val="1"/>
      <w:numFmt w:val="bullet"/>
      <w:lvlText w:val="•"/>
      <w:lvlJc w:val="left"/>
      <w:pPr>
        <w:tabs>
          <w:tab w:val="num" w:pos="1440"/>
        </w:tabs>
        <w:ind w:left="1440" w:hanging="360"/>
      </w:pPr>
      <w:rPr>
        <w:rFonts w:ascii="Arial" w:hAnsi="Arial" w:hint="default"/>
      </w:rPr>
    </w:lvl>
    <w:lvl w:ilvl="2" w:tplc="B49EBA52" w:tentative="1">
      <w:start w:val="1"/>
      <w:numFmt w:val="bullet"/>
      <w:lvlText w:val="•"/>
      <w:lvlJc w:val="left"/>
      <w:pPr>
        <w:tabs>
          <w:tab w:val="num" w:pos="2160"/>
        </w:tabs>
        <w:ind w:left="2160" w:hanging="360"/>
      </w:pPr>
      <w:rPr>
        <w:rFonts w:ascii="Arial" w:hAnsi="Arial" w:hint="default"/>
      </w:rPr>
    </w:lvl>
    <w:lvl w:ilvl="3" w:tplc="57B07B08" w:tentative="1">
      <w:start w:val="1"/>
      <w:numFmt w:val="bullet"/>
      <w:lvlText w:val="•"/>
      <w:lvlJc w:val="left"/>
      <w:pPr>
        <w:tabs>
          <w:tab w:val="num" w:pos="2880"/>
        </w:tabs>
        <w:ind w:left="2880" w:hanging="360"/>
      </w:pPr>
      <w:rPr>
        <w:rFonts w:ascii="Arial" w:hAnsi="Arial" w:hint="default"/>
      </w:rPr>
    </w:lvl>
    <w:lvl w:ilvl="4" w:tplc="5D864F08" w:tentative="1">
      <w:start w:val="1"/>
      <w:numFmt w:val="bullet"/>
      <w:lvlText w:val="•"/>
      <w:lvlJc w:val="left"/>
      <w:pPr>
        <w:tabs>
          <w:tab w:val="num" w:pos="3600"/>
        </w:tabs>
        <w:ind w:left="3600" w:hanging="360"/>
      </w:pPr>
      <w:rPr>
        <w:rFonts w:ascii="Arial" w:hAnsi="Arial" w:hint="default"/>
      </w:rPr>
    </w:lvl>
    <w:lvl w:ilvl="5" w:tplc="7234BF66" w:tentative="1">
      <w:start w:val="1"/>
      <w:numFmt w:val="bullet"/>
      <w:lvlText w:val="•"/>
      <w:lvlJc w:val="left"/>
      <w:pPr>
        <w:tabs>
          <w:tab w:val="num" w:pos="4320"/>
        </w:tabs>
        <w:ind w:left="4320" w:hanging="360"/>
      </w:pPr>
      <w:rPr>
        <w:rFonts w:ascii="Arial" w:hAnsi="Arial" w:hint="default"/>
      </w:rPr>
    </w:lvl>
    <w:lvl w:ilvl="6" w:tplc="467A2BEA" w:tentative="1">
      <w:start w:val="1"/>
      <w:numFmt w:val="bullet"/>
      <w:lvlText w:val="•"/>
      <w:lvlJc w:val="left"/>
      <w:pPr>
        <w:tabs>
          <w:tab w:val="num" w:pos="5040"/>
        </w:tabs>
        <w:ind w:left="5040" w:hanging="360"/>
      </w:pPr>
      <w:rPr>
        <w:rFonts w:ascii="Arial" w:hAnsi="Arial" w:hint="default"/>
      </w:rPr>
    </w:lvl>
    <w:lvl w:ilvl="7" w:tplc="2D5A4320" w:tentative="1">
      <w:start w:val="1"/>
      <w:numFmt w:val="bullet"/>
      <w:lvlText w:val="•"/>
      <w:lvlJc w:val="left"/>
      <w:pPr>
        <w:tabs>
          <w:tab w:val="num" w:pos="5760"/>
        </w:tabs>
        <w:ind w:left="5760" w:hanging="360"/>
      </w:pPr>
      <w:rPr>
        <w:rFonts w:ascii="Arial" w:hAnsi="Arial" w:hint="default"/>
      </w:rPr>
    </w:lvl>
    <w:lvl w:ilvl="8" w:tplc="A6BCFBE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7266CE9"/>
    <w:multiLevelType w:val="hybridMultilevel"/>
    <w:tmpl w:val="DF28A9EE"/>
    <w:lvl w:ilvl="0" w:tplc="8062B0C2">
      <w:start w:val="1"/>
      <w:numFmt w:val="bullet"/>
      <w:lvlText w:val=""/>
      <w:lvlJc w:val="left"/>
      <w:pPr>
        <w:tabs>
          <w:tab w:val="num" w:pos="720"/>
        </w:tabs>
        <w:ind w:left="720" w:hanging="360"/>
      </w:pPr>
      <w:rPr>
        <w:rFonts w:ascii="Wingdings" w:hAnsi="Wingdings" w:hint="default"/>
      </w:rPr>
    </w:lvl>
    <w:lvl w:ilvl="1" w:tplc="A46AE062" w:tentative="1">
      <w:start w:val="1"/>
      <w:numFmt w:val="bullet"/>
      <w:lvlText w:val=""/>
      <w:lvlJc w:val="left"/>
      <w:pPr>
        <w:tabs>
          <w:tab w:val="num" w:pos="1440"/>
        </w:tabs>
        <w:ind w:left="1440" w:hanging="360"/>
      </w:pPr>
      <w:rPr>
        <w:rFonts w:ascii="Wingdings" w:hAnsi="Wingdings" w:hint="default"/>
      </w:rPr>
    </w:lvl>
    <w:lvl w:ilvl="2" w:tplc="CE9E1864" w:tentative="1">
      <w:start w:val="1"/>
      <w:numFmt w:val="bullet"/>
      <w:lvlText w:val=""/>
      <w:lvlJc w:val="left"/>
      <w:pPr>
        <w:tabs>
          <w:tab w:val="num" w:pos="2160"/>
        </w:tabs>
        <w:ind w:left="2160" w:hanging="360"/>
      </w:pPr>
      <w:rPr>
        <w:rFonts w:ascii="Wingdings" w:hAnsi="Wingdings" w:hint="default"/>
      </w:rPr>
    </w:lvl>
    <w:lvl w:ilvl="3" w:tplc="09EE493E" w:tentative="1">
      <w:start w:val="1"/>
      <w:numFmt w:val="bullet"/>
      <w:lvlText w:val=""/>
      <w:lvlJc w:val="left"/>
      <w:pPr>
        <w:tabs>
          <w:tab w:val="num" w:pos="2880"/>
        </w:tabs>
        <w:ind w:left="2880" w:hanging="360"/>
      </w:pPr>
      <w:rPr>
        <w:rFonts w:ascii="Wingdings" w:hAnsi="Wingdings" w:hint="default"/>
      </w:rPr>
    </w:lvl>
    <w:lvl w:ilvl="4" w:tplc="3D0444FA" w:tentative="1">
      <w:start w:val="1"/>
      <w:numFmt w:val="bullet"/>
      <w:lvlText w:val=""/>
      <w:lvlJc w:val="left"/>
      <w:pPr>
        <w:tabs>
          <w:tab w:val="num" w:pos="3600"/>
        </w:tabs>
        <w:ind w:left="3600" w:hanging="360"/>
      </w:pPr>
      <w:rPr>
        <w:rFonts w:ascii="Wingdings" w:hAnsi="Wingdings" w:hint="default"/>
      </w:rPr>
    </w:lvl>
    <w:lvl w:ilvl="5" w:tplc="845AFD72" w:tentative="1">
      <w:start w:val="1"/>
      <w:numFmt w:val="bullet"/>
      <w:lvlText w:val=""/>
      <w:lvlJc w:val="left"/>
      <w:pPr>
        <w:tabs>
          <w:tab w:val="num" w:pos="4320"/>
        </w:tabs>
        <w:ind w:left="4320" w:hanging="360"/>
      </w:pPr>
      <w:rPr>
        <w:rFonts w:ascii="Wingdings" w:hAnsi="Wingdings" w:hint="default"/>
      </w:rPr>
    </w:lvl>
    <w:lvl w:ilvl="6" w:tplc="C6425A2E" w:tentative="1">
      <w:start w:val="1"/>
      <w:numFmt w:val="bullet"/>
      <w:lvlText w:val=""/>
      <w:lvlJc w:val="left"/>
      <w:pPr>
        <w:tabs>
          <w:tab w:val="num" w:pos="5040"/>
        </w:tabs>
        <w:ind w:left="5040" w:hanging="360"/>
      </w:pPr>
      <w:rPr>
        <w:rFonts w:ascii="Wingdings" w:hAnsi="Wingdings" w:hint="default"/>
      </w:rPr>
    </w:lvl>
    <w:lvl w:ilvl="7" w:tplc="0262C026" w:tentative="1">
      <w:start w:val="1"/>
      <w:numFmt w:val="bullet"/>
      <w:lvlText w:val=""/>
      <w:lvlJc w:val="left"/>
      <w:pPr>
        <w:tabs>
          <w:tab w:val="num" w:pos="5760"/>
        </w:tabs>
        <w:ind w:left="5760" w:hanging="360"/>
      </w:pPr>
      <w:rPr>
        <w:rFonts w:ascii="Wingdings" w:hAnsi="Wingdings" w:hint="default"/>
      </w:rPr>
    </w:lvl>
    <w:lvl w:ilvl="8" w:tplc="E9BA203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C44304"/>
    <w:multiLevelType w:val="hybridMultilevel"/>
    <w:tmpl w:val="4A3C5BA0"/>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C356E2"/>
    <w:multiLevelType w:val="hybridMultilevel"/>
    <w:tmpl w:val="E33AE598"/>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B80597"/>
    <w:multiLevelType w:val="hybridMultilevel"/>
    <w:tmpl w:val="8034B3EC"/>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D60248"/>
    <w:multiLevelType w:val="hybridMultilevel"/>
    <w:tmpl w:val="24C63EF8"/>
    <w:lvl w:ilvl="0" w:tplc="40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FCC26EA"/>
    <w:multiLevelType w:val="hybridMultilevel"/>
    <w:tmpl w:val="1494CF1E"/>
    <w:lvl w:ilvl="0" w:tplc="458A2D7A">
      <w:start w:val="1"/>
      <w:numFmt w:val="bullet"/>
      <w:lvlText w:val=""/>
      <w:lvlJc w:val="left"/>
      <w:pPr>
        <w:tabs>
          <w:tab w:val="num" w:pos="720"/>
        </w:tabs>
        <w:ind w:left="720" w:hanging="360"/>
      </w:pPr>
      <w:rPr>
        <w:rFonts w:ascii="Wingdings" w:hAnsi="Wingdings" w:hint="default"/>
      </w:rPr>
    </w:lvl>
    <w:lvl w:ilvl="1" w:tplc="1166BED2" w:tentative="1">
      <w:start w:val="1"/>
      <w:numFmt w:val="bullet"/>
      <w:lvlText w:val=""/>
      <w:lvlJc w:val="left"/>
      <w:pPr>
        <w:tabs>
          <w:tab w:val="num" w:pos="1440"/>
        </w:tabs>
        <w:ind w:left="1440" w:hanging="360"/>
      </w:pPr>
      <w:rPr>
        <w:rFonts w:ascii="Wingdings" w:hAnsi="Wingdings" w:hint="default"/>
      </w:rPr>
    </w:lvl>
    <w:lvl w:ilvl="2" w:tplc="076047E6" w:tentative="1">
      <w:start w:val="1"/>
      <w:numFmt w:val="bullet"/>
      <w:lvlText w:val=""/>
      <w:lvlJc w:val="left"/>
      <w:pPr>
        <w:tabs>
          <w:tab w:val="num" w:pos="2160"/>
        </w:tabs>
        <w:ind w:left="2160" w:hanging="360"/>
      </w:pPr>
      <w:rPr>
        <w:rFonts w:ascii="Wingdings" w:hAnsi="Wingdings" w:hint="default"/>
      </w:rPr>
    </w:lvl>
    <w:lvl w:ilvl="3" w:tplc="A1805044" w:tentative="1">
      <w:start w:val="1"/>
      <w:numFmt w:val="bullet"/>
      <w:lvlText w:val=""/>
      <w:lvlJc w:val="left"/>
      <w:pPr>
        <w:tabs>
          <w:tab w:val="num" w:pos="2880"/>
        </w:tabs>
        <w:ind w:left="2880" w:hanging="360"/>
      </w:pPr>
      <w:rPr>
        <w:rFonts w:ascii="Wingdings" w:hAnsi="Wingdings" w:hint="default"/>
      </w:rPr>
    </w:lvl>
    <w:lvl w:ilvl="4" w:tplc="A65A6F9E" w:tentative="1">
      <w:start w:val="1"/>
      <w:numFmt w:val="bullet"/>
      <w:lvlText w:val=""/>
      <w:lvlJc w:val="left"/>
      <w:pPr>
        <w:tabs>
          <w:tab w:val="num" w:pos="3600"/>
        </w:tabs>
        <w:ind w:left="3600" w:hanging="360"/>
      </w:pPr>
      <w:rPr>
        <w:rFonts w:ascii="Wingdings" w:hAnsi="Wingdings" w:hint="default"/>
      </w:rPr>
    </w:lvl>
    <w:lvl w:ilvl="5" w:tplc="59F8FDCA" w:tentative="1">
      <w:start w:val="1"/>
      <w:numFmt w:val="bullet"/>
      <w:lvlText w:val=""/>
      <w:lvlJc w:val="left"/>
      <w:pPr>
        <w:tabs>
          <w:tab w:val="num" w:pos="4320"/>
        </w:tabs>
        <w:ind w:left="4320" w:hanging="360"/>
      </w:pPr>
      <w:rPr>
        <w:rFonts w:ascii="Wingdings" w:hAnsi="Wingdings" w:hint="default"/>
      </w:rPr>
    </w:lvl>
    <w:lvl w:ilvl="6" w:tplc="D4902FB2" w:tentative="1">
      <w:start w:val="1"/>
      <w:numFmt w:val="bullet"/>
      <w:lvlText w:val=""/>
      <w:lvlJc w:val="left"/>
      <w:pPr>
        <w:tabs>
          <w:tab w:val="num" w:pos="5040"/>
        </w:tabs>
        <w:ind w:left="5040" w:hanging="360"/>
      </w:pPr>
      <w:rPr>
        <w:rFonts w:ascii="Wingdings" w:hAnsi="Wingdings" w:hint="default"/>
      </w:rPr>
    </w:lvl>
    <w:lvl w:ilvl="7" w:tplc="1FA6727C" w:tentative="1">
      <w:start w:val="1"/>
      <w:numFmt w:val="bullet"/>
      <w:lvlText w:val=""/>
      <w:lvlJc w:val="left"/>
      <w:pPr>
        <w:tabs>
          <w:tab w:val="num" w:pos="5760"/>
        </w:tabs>
        <w:ind w:left="5760" w:hanging="360"/>
      </w:pPr>
      <w:rPr>
        <w:rFonts w:ascii="Wingdings" w:hAnsi="Wingdings" w:hint="default"/>
      </w:rPr>
    </w:lvl>
    <w:lvl w:ilvl="8" w:tplc="9DB0040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38E5D5F"/>
    <w:multiLevelType w:val="hybridMultilevel"/>
    <w:tmpl w:val="A3DA7B26"/>
    <w:lvl w:ilvl="0" w:tplc="CF629B02">
      <w:start w:val="1"/>
      <w:numFmt w:val="bullet"/>
      <w:lvlText w:val=""/>
      <w:lvlJc w:val="left"/>
      <w:pPr>
        <w:tabs>
          <w:tab w:val="num" w:pos="720"/>
        </w:tabs>
        <w:ind w:left="720" w:hanging="360"/>
      </w:pPr>
      <w:rPr>
        <w:rFonts w:ascii="Wingdings" w:hAnsi="Wingdings" w:hint="default"/>
      </w:rPr>
    </w:lvl>
    <w:lvl w:ilvl="1" w:tplc="1B968F24" w:tentative="1">
      <w:start w:val="1"/>
      <w:numFmt w:val="bullet"/>
      <w:lvlText w:val=""/>
      <w:lvlJc w:val="left"/>
      <w:pPr>
        <w:tabs>
          <w:tab w:val="num" w:pos="1440"/>
        </w:tabs>
        <w:ind w:left="1440" w:hanging="360"/>
      </w:pPr>
      <w:rPr>
        <w:rFonts w:ascii="Wingdings" w:hAnsi="Wingdings" w:hint="default"/>
      </w:rPr>
    </w:lvl>
    <w:lvl w:ilvl="2" w:tplc="F8E87A6C" w:tentative="1">
      <w:start w:val="1"/>
      <w:numFmt w:val="bullet"/>
      <w:lvlText w:val=""/>
      <w:lvlJc w:val="left"/>
      <w:pPr>
        <w:tabs>
          <w:tab w:val="num" w:pos="2160"/>
        </w:tabs>
        <w:ind w:left="2160" w:hanging="360"/>
      </w:pPr>
      <w:rPr>
        <w:rFonts w:ascii="Wingdings" w:hAnsi="Wingdings" w:hint="default"/>
      </w:rPr>
    </w:lvl>
    <w:lvl w:ilvl="3" w:tplc="269A4A5C" w:tentative="1">
      <w:start w:val="1"/>
      <w:numFmt w:val="bullet"/>
      <w:lvlText w:val=""/>
      <w:lvlJc w:val="left"/>
      <w:pPr>
        <w:tabs>
          <w:tab w:val="num" w:pos="2880"/>
        </w:tabs>
        <w:ind w:left="2880" w:hanging="360"/>
      </w:pPr>
      <w:rPr>
        <w:rFonts w:ascii="Wingdings" w:hAnsi="Wingdings" w:hint="default"/>
      </w:rPr>
    </w:lvl>
    <w:lvl w:ilvl="4" w:tplc="FCCE2472" w:tentative="1">
      <w:start w:val="1"/>
      <w:numFmt w:val="bullet"/>
      <w:lvlText w:val=""/>
      <w:lvlJc w:val="left"/>
      <w:pPr>
        <w:tabs>
          <w:tab w:val="num" w:pos="3600"/>
        </w:tabs>
        <w:ind w:left="3600" w:hanging="360"/>
      </w:pPr>
      <w:rPr>
        <w:rFonts w:ascii="Wingdings" w:hAnsi="Wingdings" w:hint="default"/>
      </w:rPr>
    </w:lvl>
    <w:lvl w:ilvl="5" w:tplc="976CB750" w:tentative="1">
      <w:start w:val="1"/>
      <w:numFmt w:val="bullet"/>
      <w:lvlText w:val=""/>
      <w:lvlJc w:val="left"/>
      <w:pPr>
        <w:tabs>
          <w:tab w:val="num" w:pos="4320"/>
        </w:tabs>
        <w:ind w:left="4320" w:hanging="360"/>
      </w:pPr>
      <w:rPr>
        <w:rFonts w:ascii="Wingdings" w:hAnsi="Wingdings" w:hint="default"/>
      </w:rPr>
    </w:lvl>
    <w:lvl w:ilvl="6" w:tplc="31A4EADE" w:tentative="1">
      <w:start w:val="1"/>
      <w:numFmt w:val="bullet"/>
      <w:lvlText w:val=""/>
      <w:lvlJc w:val="left"/>
      <w:pPr>
        <w:tabs>
          <w:tab w:val="num" w:pos="5040"/>
        </w:tabs>
        <w:ind w:left="5040" w:hanging="360"/>
      </w:pPr>
      <w:rPr>
        <w:rFonts w:ascii="Wingdings" w:hAnsi="Wingdings" w:hint="default"/>
      </w:rPr>
    </w:lvl>
    <w:lvl w:ilvl="7" w:tplc="FEAE14C2" w:tentative="1">
      <w:start w:val="1"/>
      <w:numFmt w:val="bullet"/>
      <w:lvlText w:val=""/>
      <w:lvlJc w:val="left"/>
      <w:pPr>
        <w:tabs>
          <w:tab w:val="num" w:pos="5760"/>
        </w:tabs>
        <w:ind w:left="5760" w:hanging="360"/>
      </w:pPr>
      <w:rPr>
        <w:rFonts w:ascii="Wingdings" w:hAnsi="Wingdings" w:hint="default"/>
      </w:rPr>
    </w:lvl>
    <w:lvl w:ilvl="8" w:tplc="92F409C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3B7B4B"/>
    <w:multiLevelType w:val="hybridMultilevel"/>
    <w:tmpl w:val="F7168AB8"/>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781AE9"/>
    <w:multiLevelType w:val="hybridMultilevel"/>
    <w:tmpl w:val="455894F8"/>
    <w:lvl w:ilvl="0" w:tplc="60C84796">
      <w:start w:val="1"/>
      <w:numFmt w:val="bullet"/>
      <w:lvlText w:val=""/>
      <w:lvlJc w:val="left"/>
      <w:pPr>
        <w:tabs>
          <w:tab w:val="num" w:pos="720"/>
        </w:tabs>
        <w:ind w:left="720" w:hanging="360"/>
      </w:pPr>
      <w:rPr>
        <w:rFonts w:ascii="Wingdings" w:hAnsi="Wingdings" w:hint="default"/>
      </w:rPr>
    </w:lvl>
    <w:lvl w:ilvl="1" w:tplc="DAC6709C" w:tentative="1">
      <w:start w:val="1"/>
      <w:numFmt w:val="bullet"/>
      <w:lvlText w:val=""/>
      <w:lvlJc w:val="left"/>
      <w:pPr>
        <w:tabs>
          <w:tab w:val="num" w:pos="1440"/>
        </w:tabs>
        <w:ind w:left="1440" w:hanging="360"/>
      </w:pPr>
      <w:rPr>
        <w:rFonts w:ascii="Wingdings" w:hAnsi="Wingdings" w:hint="default"/>
      </w:rPr>
    </w:lvl>
    <w:lvl w:ilvl="2" w:tplc="6B8A18DE" w:tentative="1">
      <w:start w:val="1"/>
      <w:numFmt w:val="bullet"/>
      <w:lvlText w:val=""/>
      <w:lvlJc w:val="left"/>
      <w:pPr>
        <w:tabs>
          <w:tab w:val="num" w:pos="2160"/>
        </w:tabs>
        <w:ind w:left="2160" w:hanging="360"/>
      </w:pPr>
      <w:rPr>
        <w:rFonts w:ascii="Wingdings" w:hAnsi="Wingdings" w:hint="default"/>
      </w:rPr>
    </w:lvl>
    <w:lvl w:ilvl="3" w:tplc="64CEB3E6" w:tentative="1">
      <w:start w:val="1"/>
      <w:numFmt w:val="bullet"/>
      <w:lvlText w:val=""/>
      <w:lvlJc w:val="left"/>
      <w:pPr>
        <w:tabs>
          <w:tab w:val="num" w:pos="2880"/>
        </w:tabs>
        <w:ind w:left="2880" w:hanging="360"/>
      </w:pPr>
      <w:rPr>
        <w:rFonts w:ascii="Wingdings" w:hAnsi="Wingdings" w:hint="default"/>
      </w:rPr>
    </w:lvl>
    <w:lvl w:ilvl="4" w:tplc="EC3C5496" w:tentative="1">
      <w:start w:val="1"/>
      <w:numFmt w:val="bullet"/>
      <w:lvlText w:val=""/>
      <w:lvlJc w:val="left"/>
      <w:pPr>
        <w:tabs>
          <w:tab w:val="num" w:pos="3600"/>
        </w:tabs>
        <w:ind w:left="3600" w:hanging="360"/>
      </w:pPr>
      <w:rPr>
        <w:rFonts w:ascii="Wingdings" w:hAnsi="Wingdings" w:hint="default"/>
      </w:rPr>
    </w:lvl>
    <w:lvl w:ilvl="5" w:tplc="63F04E28" w:tentative="1">
      <w:start w:val="1"/>
      <w:numFmt w:val="bullet"/>
      <w:lvlText w:val=""/>
      <w:lvlJc w:val="left"/>
      <w:pPr>
        <w:tabs>
          <w:tab w:val="num" w:pos="4320"/>
        </w:tabs>
        <w:ind w:left="4320" w:hanging="360"/>
      </w:pPr>
      <w:rPr>
        <w:rFonts w:ascii="Wingdings" w:hAnsi="Wingdings" w:hint="default"/>
      </w:rPr>
    </w:lvl>
    <w:lvl w:ilvl="6" w:tplc="BBAE86FC" w:tentative="1">
      <w:start w:val="1"/>
      <w:numFmt w:val="bullet"/>
      <w:lvlText w:val=""/>
      <w:lvlJc w:val="left"/>
      <w:pPr>
        <w:tabs>
          <w:tab w:val="num" w:pos="5040"/>
        </w:tabs>
        <w:ind w:left="5040" w:hanging="360"/>
      </w:pPr>
      <w:rPr>
        <w:rFonts w:ascii="Wingdings" w:hAnsi="Wingdings" w:hint="default"/>
      </w:rPr>
    </w:lvl>
    <w:lvl w:ilvl="7" w:tplc="0AF48DA6" w:tentative="1">
      <w:start w:val="1"/>
      <w:numFmt w:val="bullet"/>
      <w:lvlText w:val=""/>
      <w:lvlJc w:val="left"/>
      <w:pPr>
        <w:tabs>
          <w:tab w:val="num" w:pos="5760"/>
        </w:tabs>
        <w:ind w:left="5760" w:hanging="360"/>
      </w:pPr>
      <w:rPr>
        <w:rFonts w:ascii="Wingdings" w:hAnsi="Wingdings" w:hint="default"/>
      </w:rPr>
    </w:lvl>
    <w:lvl w:ilvl="8" w:tplc="81BCB2C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EB4875"/>
    <w:multiLevelType w:val="hybridMultilevel"/>
    <w:tmpl w:val="E0A4741A"/>
    <w:lvl w:ilvl="0" w:tplc="6F2A279E">
      <w:start w:val="1"/>
      <w:numFmt w:val="bullet"/>
      <w:lvlText w:val=""/>
      <w:lvlJc w:val="left"/>
      <w:pPr>
        <w:tabs>
          <w:tab w:val="num" w:pos="720"/>
        </w:tabs>
        <w:ind w:left="720" w:hanging="360"/>
      </w:pPr>
      <w:rPr>
        <w:rFonts w:ascii="Wingdings" w:hAnsi="Wingdings" w:hint="default"/>
      </w:rPr>
    </w:lvl>
    <w:lvl w:ilvl="1" w:tplc="25660674" w:tentative="1">
      <w:start w:val="1"/>
      <w:numFmt w:val="bullet"/>
      <w:lvlText w:val=""/>
      <w:lvlJc w:val="left"/>
      <w:pPr>
        <w:tabs>
          <w:tab w:val="num" w:pos="1440"/>
        </w:tabs>
        <w:ind w:left="1440" w:hanging="360"/>
      </w:pPr>
      <w:rPr>
        <w:rFonts w:ascii="Wingdings" w:hAnsi="Wingdings" w:hint="default"/>
      </w:rPr>
    </w:lvl>
    <w:lvl w:ilvl="2" w:tplc="EA36D136" w:tentative="1">
      <w:start w:val="1"/>
      <w:numFmt w:val="bullet"/>
      <w:lvlText w:val=""/>
      <w:lvlJc w:val="left"/>
      <w:pPr>
        <w:tabs>
          <w:tab w:val="num" w:pos="2160"/>
        </w:tabs>
        <w:ind w:left="2160" w:hanging="360"/>
      </w:pPr>
      <w:rPr>
        <w:rFonts w:ascii="Wingdings" w:hAnsi="Wingdings" w:hint="default"/>
      </w:rPr>
    </w:lvl>
    <w:lvl w:ilvl="3" w:tplc="981CE1D6" w:tentative="1">
      <w:start w:val="1"/>
      <w:numFmt w:val="bullet"/>
      <w:lvlText w:val=""/>
      <w:lvlJc w:val="left"/>
      <w:pPr>
        <w:tabs>
          <w:tab w:val="num" w:pos="2880"/>
        </w:tabs>
        <w:ind w:left="2880" w:hanging="360"/>
      </w:pPr>
      <w:rPr>
        <w:rFonts w:ascii="Wingdings" w:hAnsi="Wingdings" w:hint="default"/>
      </w:rPr>
    </w:lvl>
    <w:lvl w:ilvl="4" w:tplc="91FE2DAC" w:tentative="1">
      <w:start w:val="1"/>
      <w:numFmt w:val="bullet"/>
      <w:lvlText w:val=""/>
      <w:lvlJc w:val="left"/>
      <w:pPr>
        <w:tabs>
          <w:tab w:val="num" w:pos="3600"/>
        </w:tabs>
        <w:ind w:left="3600" w:hanging="360"/>
      </w:pPr>
      <w:rPr>
        <w:rFonts w:ascii="Wingdings" w:hAnsi="Wingdings" w:hint="default"/>
      </w:rPr>
    </w:lvl>
    <w:lvl w:ilvl="5" w:tplc="8EAE4EA8" w:tentative="1">
      <w:start w:val="1"/>
      <w:numFmt w:val="bullet"/>
      <w:lvlText w:val=""/>
      <w:lvlJc w:val="left"/>
      <w:pPr>
        <w:tabs>
          <w:tab w:val="num" w:pos="4320"/>
        </w:tabs>
        <w:ind w:left="4320" w:hanging="360"/>
      </w:pPr>
      <w:rPr>
        <w:rFonts w:ascii="Wingdings" w:hAnsi="Wingdings" w:hint="default"/>
      </w:rPr>
    </w:lvl>
    <w:lvl w:ilvl="6" w:tplc="EBB41BA4" w:tentative="1">
      <w:start w:val="1"/>
      <w:numFmt w:val="bullet"/>
      <w:lvlText w:val=""/>
      <w:lvlJc w:val="left"/>
      <w:pPr>
        <w:tabs>
          <w:tab w:val="num" w:pos="5040"/>
        </w:tabs>
        <w:ind w:left="5040" w:hanging="360"/>
      </w:pPr>
      <w:rPr>
        <w:rFonts w:ascii="Wingdings" w:hAnsi="Wingdings" w:hint="default"/>
      </w:rPr>
    </w:lvl>
    <w:lvl w:ilvl="7" w:tplc="E12AABB0" w:tentative="1">
      <w:start w:val="1"/>
      <w:numFmt w:val="bullet"/>
      <w:lvlText w:val=""/>
      <w:lvlJc w:val="left"/>
      <w:pPr>
        <w:tabs>
          <w:tab w:val="num" w:pos="5760"/>
        </w:tabs>
        <w:ind w:left="5760" w:hanging="360"/>
      </w:pPr>
      <w:rPr>
        <w:rFonts w:ascii="Wingdings" w:hAnsi="Wingdings" w:hint="default"/>
      </w:rPr>
    </w:lvl>
    <w:lvl w:ilvl="8" w:tplc="F7B0D06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7F53B34"/>
    <w:multiLevelType w:val="hybridMultilevel"/>
    <w:tmpl w:val="D87A4D76"/>
    <w:lvl w:ilvl="0" w:tplc="2FF63FC0">
      <w:start w:val="1"/>
      <w:numFmt w:val="bullet"/>
      <w:lvlText w:val="•"/>
      <w:lvlJc w:val="left"/>
      <w:pPr>
        <w:tabs>
          <w:tab w:val="num" w:pos="720"/>
        </w:tabs>
        <w:ind w:left="720" w:hanging="360"/>
      </w:pPr>
      <w:rPr>
        <w:rFonts w:ascii="Arial" w:hAnsi="Arial" w:hint="default"/>
      </w:rPr>
    </w:lvl>
    <w:lvl w:ilvl="1" w:tplc="16564AA6" w:tentative="1">
      <w:start w:val="1"/>
      <w:numFmt w:val="bullet"/>
      <w:lvlText w:val="•"/>
      <w:lvlJc w:val="left"/>
      <w:pPr>
        <w:tabs>
          <w:tab w:val="num" w:pos="1440"/>
        </w:tabs>
        <w:ind w:left="1440" w:hanging="360"/>
      </w:pPr>
      <w:rPr>
        <w:rFonts w:ascii="Arial" w:hAnsi="Arial" w:hint="default"/>
      </w:rPr>
    </w:lvl>
    <w:lvl w:ilvl="2" w:tplc="53B0228C" w:tentative="1">
      <w:start w:val="1"/>
      <w:numFmt w:val="bullet"/>
      <w:lvlText w:val="•"/>
      <w:lvlJc w:val="left"/>
      <w:pPr>
        <w:tabs>
          <w:tab w:val="num" w:pos="2160"/>
        </w:tabs>
        <w:ind w:left="2160" w:hanging="360"/>
      </w:pPr>
      <w:rPr>
        <w:rFonts w:ascii="Arial" w:hAnsi="Arial" w:hint="default"/>
      </w:rPr>
    </w:lvl>
    <w:lvl w:ilvl="3" w:tplc="A1FA927A" w:tentative="1">
      <w:start w:val="1"/>
      <w:numFmt w:val="bullet"/>
      <w:lvlText w:val="•"/>
      <w:lvlJc w:val="left"/>
      <w:pPr>
        <w:tabs>
          <w:tab w:val="num" w:pos="2880"/>
        </w:tabs>
        <w:ind w:left="2880" w:hanging="360"/>
      </w:pPr>
      <w:rPr>
        <w:rFonts w:ascii="Arial" w:hAnsi="Arial" w:hint="default"/>
      </w:rPr>
    </w:lvl>
    <w:lvl w:ilvl="4" w:tplc="C05051EC" w:tentative="1">
      <w:start w:val="1"/>
      <w:numFmt w:val="bullet"/>
      <w:lvlText w:val="•"/>
      <w:lvlJc w:val="left"/>
      <w:pPr>
        <w:tabs>
          <w:tab w:val="num" w:pos="3600"/>
        </w:tabs>
        <w:ind w:left="3600" w:hanging="360"/>
      </w:pPr>
      <w:rPr>
        <w:rFonts w:ascii="Arial" w:hAnsi="Arial" w:hint="default"/>
      </w:rPr>
    </w:lvl>
    <w:lvl w:ilvl="5" w:tplc="375C1A4A" w:tentative="1">
      <w:start w:val="1"/>
      <w:numFmt w:val="bullet"/>
      <w:lvlText w:val="•"/>
      <w:lvlJc w:val="left"/>
      <w:pPr>
        <w:tabs>
          <w:tab w:val="num" w:pos="4320"/>
        </w:tabs>
        <w:ind w:left="4320" w:hanging="360"/>
      </w:pPr>
      <w:rPr>
        <w:rFonts w:ascii="Arial" w:hAnsi="Arial" w:hint="default"/>
      </w:rPr>
    </w:lvl>
    <w:lvl w:ilvl="6" w:tplc="06182282" w:tentative="1">
      <w:start w:val="1"/>
      <w:numFmt w:val="bullet"/>
      <w:lvlText w:val="•"/>
      <w:lvlJc w:val="left"/>
      <w:pPr>
        <w:tabs>
          <w:tab w:val="num" w:pos="5040"/>
        </w:tabs>
        <w:ind w:left="5040" w:hanging="360"/>
      </w:pPr>
      <w:rPr>
        <w:rFonts w:ascii="Arial" w:hAnsi="Arial" w:hint="default"/>
      </w:rPr>
    </w:lvl>
    <w:lvl w:ilvl="7" w:tplc="1EF06750" w:tentative="1">
      <w:start w:val="1"/>
      <w:numFmt w:val="bullet"/>
      <w:lvlText w:val="•"/>
      <w:lvlJc w:val="left"/>
      <w:pPr>
        <w:tabs>
          <w:tab w:val="num" w:pos="5760"/>
        </w:tabs>
        <w:ind w:left="5760" w:hanging="360"/>
      </w:pPr>
      <w:rPr>
        <w:rFonts w:ascii="Arial" w:hAnsi="Arial" w:hint="default"/>
      </w:rPr>
    </w:lvl>
    <w:lvl w:ilvl="8" w:tplc="DCA0991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9256400"/>
    <w:multiLevelType w:val="hybridMultilevel"/>
    <w:tmpl w:val="A4F6043C"/>
    <w:lvl w:ilvl="0" w:tplc="40090001">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BD31C89"/>
    <w:multiLevelType w:val="hybridMultilevel"/>
    <w:tmpl w:val="D21E5E40"/>
    <w:lvl w:ilvl="0" w:tplc="1B68B2FC">
      <w:start w:val="1"/>
      <w:numFmt w:val="decimal"/>
      <w:lvlText w:val="%1."/>
      <w:lvlJc w:val="left"/>
      <w:pPr>
        <w:tabs>
          <w:tab w:val="num" w:pos="720"/>
        </w:tabs>
        <w:ind w:left="720" w:hanging="360"/>
      </w:pPr>
    </w:lvl>
    <w:lvl w:ilvl="1" w:tplc="04E63344" w:tentative="1">
      <w:start w:val="1"/>
      <w:numFmt w:val="decimal"/>
      <w:lvlText w:val="%2."/>
      <w:lvlJc w:val="left"/>
      <w:pPr>
        <w:tabs>
          <w:tab w:val="num" w:pos="1440"/>
        </w:tabs>
        <w:ind w:left="1440" w:hanging="360"/>
      </w:pPr>
    </w:lvl>
    <w:lvl w:ilvl="2" w:tplc="462EADBC" w:tentative="1">
      <w:start w:val="1"/>
      <w:numFmt w:val="decimal"/>
      <w:lvlText w:val="%3."/>
      <w:lvlJc w:val="left"/>
      <w:pPr>
        <w:tabs>
          <w:tab w:val="num" w:pos="2160"/>
        </w:tabs>
        <w:ind w:left="2160" w:hanging="360"/>
      </w:pPr>
    </w:lvl>
    <w:lvl w:ilvl="3" w:tplc="9E36FD72" w:tentative="1">
      <w:start w:val="1"/>
      <w:numFmt w:val="decimal"/>
      <w:lvlText w:val="%4."/>
      <w:lvlJc w:val="left"/>
      <w:pPr>
        <w:tabs>
          <w:tab w:val="num" w:pos="2880"/>
        </w:tabs>
        <w:ind w:left="2880" w:hanging="360"/>
      </w:pPr>
    </w:lvl>
    <w:lvl w:ilvl="4" w:tplc="996EBA20" w:tentative="1">
      <w:start w:val="1"/>
      <w:numFmt w:val="decimal"/>
      <w:lvlText w:val="%5."/>
      <w:lvlJc w:val="left"/>
      <w:pPr>
        <w:tabs>
          <w:tab w:val="num" w:pos="3600"/>
        </w:tabs>
        <w:ind w:left="3600" w:hanging="360"/>
      </w:pPr>
    </w:lvl>
    <w:lvl w:ilvl="5" w:tplc="D4685234" w:tentative="1">
      <w:start w:val="1"/>
      <w:numFmt w:val="decimal"/>
      <w:lvlText w:val="%6."/>
      <w:lvlJc w:val="left"/>
      <w:pPr>
        <w:tabs>
          <w:tab w:val="num" w:pos="4320"/>
        </w:tabs>
        <w:ind w:left="4320" w:hanging="360"/>
      </w:pPr>
    </w:lvl>
    <w:lvl w:ilvl="6" w:tplc="07ACBAFA" w:tentative="1">
      <w:start w:val="1"/>
      <w:numFmt w:val="decimal"/>
      <w:lvlText w:val="%7."/>
      <w:lvlJc w:val="left"/>
      <w:pPr>
        <w:tabs>
          <w:tab w:val="num" w:pos="5040"/>
        </w:tabs>
        <w:ind w:left="5040" w:hanging="360"/>
      </w:pPr>
    </w:lvl>
    <w:lvl w:ilvl="7" w:tplc="8DA43BD2" w:tentative="1">
      <w:start w:val="1"/>
      <w:numFmt w:val="decimal"/>
      <w:lvlText w:val="%8."/>
      <w:lvlJc w:val="left"/>
      <w:pPr>
        <w:tabs>
          <w:tab w:val="num" w:pos="5760"/>
        </w:tabs>
        <w:ind w:left="5760" w:hanging="360"/>
      </w:pPr>
    </w:lvl>
    <w:lvl w:ilvl="8" w:tplc="3638552E" w:tentative="1">
      <w:start w:val="1"/>
      <w:numFmt w:val="decimal"/>
      <w:lvlText w:val="%9."/>
      <w:lvlJc w:val="left"/>
      <w:pPr>
        <w:tabs>
          <w:tab w:val="num" w:pos="6480"/>
        </w:tabs>
        <w:ind w:left="6480" w:hanging="360"/>
      </w:pPr>
    </w:lvl>
  </w:abstractNum>
  <w:abstractNum w:abstractNumId="19" w15:restartNumberingAfterBreak="0">
    <w:nsid w:val="1DA451E4"/>
    <w:multiLevelType w:val="hybridMultilevel"/>
    <w:tmpl w:val="C12EAFD8"/>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D40CA6"/>
    <w:multiLevelType w:val="hybridMultilevel"/>
    <w:tmpl w:val="580C3B1A"/>
    <w:lvl w:ilvl="0" w:tplc="40090001">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2390A4E"/>
    <w:multiLevelType w:val="hybridMultilevel"/>
    <w:tmpl w:val="60168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27F1D11"/>
    <w:multiLevelType w:val="hybridMultilevel"/>
    <w:tmpl w:val="871239D8"/>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2AB2133"/>
    <w:multiLevelType w:val="hybridMultilevel"/>
    <w:tmpl w:val="94981A00"/>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6F70E7"/>
    <w:multiLevelType w:val="hybridMultilevel"/>
    <w:tmpl w:val="185832D8"/>
    <w:lvl w:ilvl="0" w:tplc="FFD4FBF4">
      <w:start w:val="1"/>
      <w:numFmt w:val="bullet"/>
      <w:lvlText w:val=""/>
      <w:lvlJc w:val="left"/>
      <w:pPr>
        <w:tabs>
          <w:tab w:val="num" w:pos="720"/>
        </w:tabs>
        <w:ind w:left="720" w:hanging="360"/>
      </w:pPr>
      <w:rPr>
        <w:rFonts w:ascii="Wingdings" w:hAnsi="Wingdings" w:hint="default"/>
      </w:rPr>
    </w:lvl>
    <w:lvl w:ilvl="1" w:tplc="603AF070" w:tentative="1">
      <w:start w:val="1"/>
      <w:numFmt w:val="bullet"/>
      <w:lvlText w:val=""/>
      <w:lvlJc w:val="left"/>
      <w:pPr>
        <w:tabs>
          <w:tab w:val="num" w:pos="1440"/>
        </w:tabs>
        <w:ind w:left="1440" w:hanging="360"/>
      </w:pPr>
      <w:rPr>
        <w:rFonts w:ascii="Wingdings" w:hAnsi="Wingdings" w:hint="default"/>
      </w:rPr>
    </w:lvl>
    <w:lvl w:ilvl="2" w:tplc="849A9C08" w:tentative="1">
      <w:start w:val="1"/>
      <w:numFmt w:val="bullet"/>
      <w:lvlText w:val=""/>
      <w:lvlJc w:val="left"/>
      <w:pPr>
        <w:tabs>
          <w:tab w:val="num" w:pos="2160"/>
        </w:tabs>
        <w:ind w:left="2160" w:hanging="360"/>
      </w:pPr>
      <w:rPr>
        <w:rFonts w:ascii="Wingdings" w:hAnsi="Wingdings" w:hint="default"/>
      </w:rPr>
    </w:lvl>
    <w:lvl w:ilvl="3" w:tplc="64DE2294" w:tentative="1">
      <w:start w:val="1"/>
      <w:numFmt w:val="bullet"/>
      <w:lvlText w:val=""/>
      <w:lvlJc w:val="left"/>
      <w:pPr>
        <w:tabs>
          <w:tab w:val="num" w:pos="2880"/>
        </w:tabs>
        <w:ind w:left="2880" w:hanging="360"/>
      </w:pPr>
      <w:rPr>
        <w:rFonts w:ascii="Wingdings" w:hAnsi="Wingdings" w:hint="default"/>
      </w:rPr>
    </w:lvl>
    <w:lvl w:ilvl="4" w:tplc="CF5A3590" w:tentative="1">
      <w:start w:val="1"/>
      <w:numFmt w:val="bullet"/>
      <w:lvlText w:val=""/>
      <w:lvlJc w:val="left"/>
      <w:pPr>
        <w:tabs>
          <w:tab w:val="num" w:pos="3600"/>
        </w:tabs>
        <w:ind w:left="3600" w:hanging="360"/>
      </w:pPr>
      <w:rPr>
        <w:rFonts w:ascii="Wingdings" w:hAnsi="Wingdings" w:hint="default"/>
      </w:rPr>
    </w:lvl>
    <w:lvl w:ilvl="5" w:tplc="2B526A4A" w:tentative="1">
      <w:start w:val="1"/>
      <w:numFmt w:val="bullet"/>
      <w:lvlText w:val=""/>
      <w:lvlJc w:val="left"/>
      <w:pPr>
        <w:tabs>
          <w:tab w:val="num" w:pos="4320"/>
        </w:tabs>
        <w:ind w:left="4320" w:hanging="360"/>
      </w:pPr>
      <w:rPr>
        <w:rFonts w:ascii="Wingdings" w:hAnsi="Wingdings" w:hint="default"/>
      </w:rPr>
    </w:lvl>
    <w:lvl w:ilvl="6" w:tplc="21981AD2" w:tentative="1">
      <w:start w:val="1"/>
      <w:numFmt w:val="bullet"/>
      <w:lvlText w:val=""/>
      <w:lvlJc w:val="left"/>
      <w:pPr>
        <w:tabs>
          <w:tab w:val="num" w:pos="5040"/>
        </w:tabs>
        <w:ind w:left="5040" w:hanging="360"/>
      </w:pPr>
      <w:rPr>
        <w:rFonts w:ascii="Wingdings" w:hAnsi="Wingdings" w:hint="default"/>
      </w:rPr>
    </w:lvl>
    <w:lvl w:ilvl="7" w:tplc="736A0DFE" w:tentative="1">
      <w:start w:val="1"/>
      <w:numFmt w:val="bullet"/>
      <w:lvlText w:val=""/>
      <w:lvlJc w:val="left"/>
      <w:pPr>
        <w:tabs>
          <w:tab w:val="num" w:pos="5760"/>
        </w:tabs>
        <w:ind w:left="5760" w:hanging="360"/>
      </w:pPr>
      <w:rPr>
        <w:rFonts w:ascii="Wingdings" w:hAnsi="Wingdings" w:hint="default"/>
      </w:rPr>
    </w:lvl>
    <w:lvl w:ilvl="8" w:tplc="4F5498E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4964C17"/>
    <w:multiLevelType w:val="hybridMultilevel"/>
    <w:tmpl w:val="79204622"/>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4847BD"/>
    <w:multiLevelType w:val="hybridMultilevel"/>
    <w:tmpl w:val="9F9C9224"/>
    <w:lvl w:ilvl="0" w:tplc="FC4806CA">
      <w:start w:val="1"/>
      <w:numFmt w:val="bullet"/>
      <w:lvlText w:val="•"/>
      <w:lvlJc w:val="left"/>
      <w:pPr>
        <w:tabs>
          <w:tab w:val="num" w:pos="720"/>
        </w:tabs>
        <w:ind w:left="720" w:hanging="360"/>
      </w:pPr>
      <w:rPr>
        <w:rFonts w:ascii="Arial" w:hAnsi="Arial" w:hint="default"/>
      </w:rPr>
    </w:lvl>
    <w:lvl w:ilvl="1" w:tplc="C512D826" w:tentative="1">
      <w:start w:val="1"/>
      <w:numFmt w:val="bullet"/>
      <w:lvlText w:val="•"/>
      <w:lvlJc w:val="left"/>
      <w:pPr>
        <w:tabs>
          <w:tab w:val="num" w:pos="1440"/>
        </w:tabs>
        <w:ind w:left="1440" w:hanging="360"/>
      </w:pPr>
      <w:rPr>
        <w:rFonts w:ascii="Arial" w:hAnsi="Arial" w:hint="default"/>
      </w:rPr>
    </w:lvl>
    <w:lvl w:ilvl="2" w:tplc="BF98AABA" w:tentative="1">
      <w:start w:val="1"/>
      <w:numFmt w:val="bullet"/>
      <w:lvlText w:val="•"/>
      <w:lvlJc w:val="left"/>
      <w:pPr>
        <w:tabs>
          <w:tab w:val="num" w:pos="2160"/>
        </w:tabs>
        <w:ind w:left="2160" w:hanging="360"/>
      </w:pPr>
      <w:rPr>
        <w:rFonts w:ascii="Arial" w:hAnsi="Arial" w:hint="default"/>
      </w:rPr>
    </w:lvl>
    <w:lvl w:ilvl="3" w:tplc="20723F9E" w:tentative="1">
      <w:start w:val="1"/>
      <w:numFmt w:val="bullet"/>
      <w:lvlText w:val="•"/>
      <w:lvlJc w:val="left"/>
      <w:pPr>
        <w:tabs>
          <w:tab w:val="num" w:pos="2880"/>
        </w:tabs>
        <w:ind w:left="2880" w:hanging="360"/>
      </w:pPr>
      <w:rPr>
        <w:rFonts w:ascii="Arial" w:hAnsi="Arial" w:hint="default"/>
      </w:rPr>
    </w:lvl>
    <w:lvl w:ilvl="4" w:tplc="2286C78A" w:tentative="1">
      <w:start w:val="1"/>
      <w:numFmt w:val="bullet"/>
      <w:lvlText w:val="•"/>
      <w:lvlJc w:val="left"/>
      <w:pPr>
        <w:tabs>
          <w:tab w:val="num" w:pos="3600"/>
        </w:tabs>
        <w:ind w:left="3600" w:hanging="360"/>
      </w:pPr>
      <w:rPr>
        <w:rFonts w:ascii="Arial" w:hAnsi="Arial" w:hint="default"/>
      </w:rPr>
    </w:lvl>
    <w:lvl w:ilvl="5" w:tplc="8BD6F312" w:tentative="1">
      <w:start w:val="1"/>
      <w:numFmt w:val="bullet"/>
      <w:lvlText w:val="•"/>
      <w:lvlJc w:val="left"/>
      <w:pPr>
        <w:tabs>
          <w:tab w:val="num" w:pos="4320"/>
        </w:tabs>
        <w:ind w:left="4320" w:hanging="360"/>
      </w:pPr>
      <w:rPr>
        <w:rFonts w:ascii="Arial" w:hAnsi="Arial" w:hint="default"/>
      </w:rPr>
    </w:lvl>
    <w:lvl w:ilvl="6" w:tplc="7DEC35CA" w:tentative="1">
      <w:start w:val="1"/>
      <w:numFmt w:val="bullet"/>
      <w:lvlText w:val="•"/>
      <w:lvlJc w:val="left"/>
      <w:pPr>
        <w:tabs>
          <w:tab w:val="num" w:pos="5040"/>
        </w:tabs>
        <w:ind w:left="5040" w:hanging="360"/>
      </w:pPr>
      <w:rPr>
        <w:rFonts w:ascii="Arial" w:hAnsi="Arial" w:hint="default"/>
      </w:rPr>
    </w:lvl>
    <w:lvl w:ilvl="7" w:tplc="CE66B184" w:tentative="1">
      <w:start w:val="1"/>
      <w:numFmt w:val="bullet"/>
      <w:lvlText w:val="•"/>
      <w:lvlJc w:val="left"/>
      <w:pPr>
        <w:tabs>
          <w:tab w:val="num" w:pos="5760"/>
        </w:tabs>
        <w:ind w:left="5760" w:hanging="360"/>
      </w:pPr>
      <w:rPr>
        <w:rFonts w:ascii="Arial" w:hAnsi="Arial" w:hint="default"/>
      </w:rPr>
    </w:lvl>
    <w:lvl w:ilvl="8" w:tplc="94261F2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2A9679D5"/>
    <w:multiLevelType w:val="hybridMultilevel"/>
    <w:tmpl w:val="5B08A3EC"/>
    <w:lvl w:ilvl="0" w:tplc="40DEEBB0">
      <w:start w:val="1"/>
      <w:numFmt w:val="bullet"/>
      <w:lvlText w:val=""/>
      <w:lvlJc w:val="left"/>
      <w:pPr>
        <w:tabs>
          <w:tab w:val="num" w:pos="720"/>
        </w:tabs>
        <w:ind w:left="720" w:hanging="360"/>
      </w:pPr>
      <w:rPr>
        <w:rFonts w:ascii="Wingdings" w:hAnsi="Wingdings" w:hint="default"/>
      </w:rPr>
    </w:lvl>
    <w:lvl w:ilvl="1" w:tplc="58BEF2B4" w:tentative="1">
      <w:start w:val="1"/>
      <w:numFmt w:val="bullet"/>
      <w:lvlText w:val=""/>
      <w:lvlJc w:val="left"/>
      <w:pPr>
        <w:tabs>
          <w:tab w:val="num" w:pos="1440"/>
        </w:tabs>
        <w:ind w:left="1440" w:hanging="360"/>
      </w:pPr>
      <w:rPr>
        <w:rFonts w:ascii="Wingdings" w:hAnsi="Wingdings" w:hint="default"/>
      </w:rPr>
    </w:lvl>
    <w:lvl w:ilvl="2" w:tplc="96F26C02" w:tentative="1">
      <w:start w:val="1"/>
      <w:numFmt w:val="bullet"/>
      <w:lvlText w:val=""/>
      <w:lvlJc w:val="left"/>
      <w:pPr>
        <w:tabs>
          <w:tab w:val="num" w:pos="2160"/>
        </w:tabs>
        <w:ind w:left="2160" w:hanging="360"/>
      </w:pPr>
      <w:rPr>
        <w:rFonts w:ascii="Wingdings" w:hAnsi="Wingdings" w:hint="default"/>
      </w:rPr>
    </w:lvl>
    <w:lvl w:ilvl="3" w:tplc="EC92319A" w:tentative="1">
      <w:start w:val="1"/>
      <w:numFmt w:val="bullet"/>
      <w:lvlText w:val=""/>
      <w:lvlJc w:val="left"/>
      <w:pPr>
        <w:tabs>
          <w:tab w:val="num" w:pos="2880"/>
        </w:tabs>
        <w:ind w:left="2880" w:hanging="360"/>
      </w:pPr>
      <w:rPr>
        <w:rFonts w:ascii="Wingdings" w:hAnsi="Wingdings" w:hint="default"/>
      </w:rPr>
    </w:lvl>
    <w:lvl w:ilvl="4" w:tplc="5CE095E4" w:tentative="1">
      <w:start w:val="1"/>
      <w:numFmt w:val="bullet"/>
      <w:lvlText w:val=""/>
      <w:lvlJc w:val="left"/>
      <w:pPr>
        <w:tabs>
          <w:tab w:val="num" w:pos="3600"/>
        </w:tabs>
        <w:ind w:left="3600" w:hanging="360"/>
      </w:pPr>
      <w:rPr>
        <w:rFonts w:ascii="Wingdings" w:hAnsi="Wingdings" w:hint="default"/>
      </w:rPr>
    </w:lvl>
    <w:lvl w:ilvl="5" w:tplc="DE32D11C" w:tentative="1">
      <w:start w:val="1"/>
      <w:numFmt w:val="bullet"/>
      <w:lvlText w:val=""/>
      <w:lvlJc w:val="left"/>
      <w:pPr>
        <w:tabs>
          <w:tab w:val="num" w:pos="4320"/>
        </w:tabs>
        <w:ind w:left="4320" w:hanging="360"/>
      </w:pPr>
      <w:rPr>
        <w:rFonts w:ascii="Wingdings" w:hAnsi="Wingdings" w:hint="default"/>
      </w:rPr>
    </w:lvl>
    <w:lvl w:ilvl="6" w:tplc="C35410B2" w:tentative="1">
      <w:start w:val="1"/>
      <w:numFmt w:val="bullet"/>
      <w:lvlText w:val=""/>
      <w:lvlJc w:val="left"/>
      <w:pPr>
        <w:tabs>
          <w:tab w:val="num" w:pos="5040"/>
        </w:tabs>
        <w:ind w:left="5040" w:hanging="360"/>
      </w:pPr>
      <w:rPr>
        <w:rFonts w:ascii="Wingdings" w:hAnsi="Wingdings" w:hint="default"/>
      </w:rPr>
    </w:lvl>
    <w:lvl w:ilvl="7" w:tplc="0452F83A" w:tentative="1">
      <w:start w:val="1"/>
      <w:numFmt w:val="bullet"/>
      <w:lvlText w:val=""/>
      <w:lvlJc w:val="left"/>
      <w:pPr>
        <w:tabs>
          <w:tab w:val="num" w:pos="5760"/>
        </w:tabs>
        <w:ind w:left="5760" w:hanging="360"/>
      </w:pPr>
      <w:rPr>
        <w:rFonts w:ascii="Wingdings" w:hAnsi="Wingdings" w:hint="default"/>
      </w:rPr>
    </w:lvl>
    <w:lvl w:ilvl="8" w:tplc="79ECEC7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A9964EB"/>
    <w:multiLevelType w:val="hybridMultilevel"/>
    <w:tmpl w:val="BF6E79C2"/>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C395154"/>
    <w:multiLevelType w:val="hybridMultilevel"/>
    <w:tmpl w:val="78D87C06"/>
    <w:lvl w:ilvl="0" w:tplc="40090001">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DF663C5"/>
    <w:multiLevelType w:val="hybridMultilevel"/>
    <w:tmpl w:val="9148E182"/>
    <w:lvl w:ilvl="0" w:tplc="FA08C248">
      <w:start w:val="1"/>
      <w:numFmt w:val="bullet"/>
      <w:lvlText w:val="•"/>
      <w:lvlJc w:val="left"/>
      <w:pPr>
        <w:tabs>
          <w:tab w:val="num" w:pos="720"/>
        </w:tabs>
        <w:ind w:left="720" w:hanging="360"/>
      </w:pPr>
      <w:rPr>
        <w:rFonts w:ascii="Arial" w:hAnsi="Arial" w:hint="default"/>
      </w:rPr>
    </w:lvl>
    <w:lvl w:ilvl="1" w:tplc="FC66841A" w:tentative="1">
      <w:start w:val="1"/>
      <w:numFmt w:val="bullet"/>
      <w:lvlText w:val="•"/>
      <w:lvlJc w:val="left"/>
      <w:pPr>
        <w:tabs>
          <w:tab w:val="num" w:pos="1440"/>
        </w:tabs>
        <w:ind w:left="1440" w:hanging="360"/>
      </w:pPr>
      <w:rPr>
        <w:rFonts w:ascii="Arial" w:hAnsi="Arial" w:hint="default"/>
      </w:rPr>
    </w:lvl>
    <w:lvl w:ilvl="2" w:tplc="705E435A" w:tentative="1">
      <w:start w:val="1"/>
      <w:numFmt w:val="bullet"/>
      <w:lvlText w:val="•"/>
      <w:lvlJc w:val="left"/>
      <w:pPr>
        <w:tabs>
          <w:tab w:val="num" w:pos="2160"/>
        </w:tabs>
        <w:ind w:left="2160" w:hanging="360"/>
      </w:pPr>
      <w:rPr>
        <w:rFonts w:ascii="Arial" w:hAnsi="Arial" w:hint="default"/>
      </w:rPr>
    </w:lvl>
    <w:lvl w:ilvl="3" w:tplc="69F20218" w:tentative="1">
      <w:start w:val="1"/>
      <w:numFmt w:val="bullet"/>
      <w:lvlText w:val="•"/>
      <w:lvlJc w:val="left"/>
      <w:pPr>
        <w:tabs>
          <w:tab w:val="num" w:pos="2880"/>
        </w:tabs>
        <w:ind w:left="2880" w:hanging="360"/>
      </w:pPr>
      <w:rPr>
        <w:rFonts w:ascii="Arial" w:hAnsi="Arial" w:hint="default"/>
      </w:rPr>
    </w:lvl>
    <w:lvl w:ilvl="4" w:tplc="C6EE1CAA" w:tentative="1">
      <w:start w:val="1"/>
      <w:numFmt w:val="bullet"/>
      <w:lvlText w:val="•"/>
      <w:lvlJc w:val="left"/>
      <w:pPr>
        <w:tabs>
          <w:tab w:val="num" w:pos="3600"/>
        </w:tabs>
        <w:ind w:left="3600" w:hanging="360"/>
      </w:pPr>
      <w:rPr>
        <w:rFonts w:ascii="Arial" w:hAnsi="Arial" w:hint="default"/>
      </w:rPr>
    </w:lvl>
    <w:lvl w:ilvl="5" w:tplc="EAAC58AA" w:tentative="1">
      <w:start w:val="1"/>
      <w:numFmt w:val="bullet"/>
      <w:lvlText w:val="•"/>
      <w:lvlJc w:val="left"/>
      <w:pPr>
        <w:tabs>
          <w:tab w:val="num" w:pos="4320"/>
        </w:tabs>
        <w:ind w:left="4320" w:hanging="360"/>
      </w:pPr>
      <w:rPr>
        <w:rFonts w:ascii="Arial" w:hAnsi="Arial" w:hint="default"/>
      </w:rPr>
    </w:lvl>
    <w:lvl w:ilvl="6" w:tplc="DF6CD2C0" w:tentative="1">
      <w:start w:val="1"/>
      <w:numFmt w:val="bullet"/>
      <w:lvlText w:val="•"/>
      <w:lvlJc w:val="left"/>
      <w:pPr>
        <w:tabs>
          <w:tab w:val="num" w:pos="5040"/>
        </w:tabs>
        <w:ind w:left="5040" w:hanging="360"/>
      </w:pPr>
      <w:rPr>
        <w:rFonts w:ascii="Arial" w:hAnsi="Arial" w:hint="default"/>
      </w:rPr>
    </w:lvl>
    <w:lvl w:ilvl="7" w:tplc="A12A3056" w:tentative="1">
      <w:start w:val="1"/>
      <w:numFmt w:val="bullet"/>
      <w:lvlText w:val="•"/>
      <w:lvlJc w:val="left"/>
      <w:pPr>
        <w:tabs>
          <w:tab w:val="num" w:pos="5760"/>
        </w:tabs>
        <w:ind w:left="5760" w:hanging="360"/>
      </w:pPr>
      <w:rPr>
        <w:rFonts w:ascii="Arial" w:hAnsi="Arial" w:hint="default"/>
      </w:rPr>
    </w:lvl>
    <w:lvl w:ilvl="8" w:tplc="DA4C29A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2F1E3FAB"/>
    <w:multiLevelType w:val="hybridMultilevel"/>
    <w:tmpl w:val="721E5D08"/>
    <w:lvl w:ilvl="0" w:tplc="67105E7C">
      <w:start w:val="1"/>
      <w:numFmt w:val="bullet"/>
      <w:lvlText w:val=""/>
      <w:lvlJc w:val="left"/>
      <w:pPr>
        <w:tabs>
          <w:tab w:val="num" w:pos="720"/>
        </w:tabs>
        <w:ind w:left="720" w:hanging="360"/>
      </w:pPr>
      <w:rPr>
        <w:rFonts w:ascii="Wingdings" w:hAnsi="Wingdings" w:hint="default"/>
      </w:rPr>
    </w:lvl>
    <w:lvl w:ilvl="1" w:tplc="23AE33AE" w:tentative="1">
      <w:start w:val="1"/>
      <w:numFmt w:val="bullet"/>
      <w:lvlText w:val=""/>
      <w:lvlJc w:val="left"/>
      <w:pPr>
        <w:tabs>
          <w:tab w:val="num" w:pos="1440"/>
        </w:tabs>
        <w:ind w:left="1440" w:hanging="360"/>
      </w:pPr>
      <w:rPr>
        <w:rFonts w:ascii="Wingdings" w:hAnsi="Wingdings" w:hint="default"/>
      </w:rPr>
    </w:lvl>
    <w:lvl w:ilvl="2" w:tplc="0784B54C" w:tentative="1">
      <w:start w:val="1"/>
      <w:numFmt w:val="bullet"/>
      <w:lvlText w:val=""/>
      <w:lvlJc w:val="left"/>
      <w:pPr>
        <w:tabs>
          <w:tab w:val="num" w:pos="2160"/>
        </w:tabs>
        <w:ind w:left="2160" w:hanging="360"/>
      </w:pPr>
      <w:rPr>
        <w:rFonts w:ascii="Wingdings" w:hAnsi="Wingdings" w:hint="default"/>
      </w:rPr>
    </w:lvl>
    <w:lvl w:ilvl="3" w:tplc="CC9ABB86" w:tentative="1">
      <w:start w:val="1"/>
      <w:numFmt w:val="bullet"/>
      <w:lvlText w:val=""/>
      <w:lvlJc w:val="left"/>
      <w:pPr>
        <w:tabs>
          <w:tab w:val="num" w:pos="2880"/>
        </w:tabs>
        <w:ind w:left="2880" w:hanging="360"/>
      </w:pPr>
      <w:rPr>
        <w:rFonts w:ascii="Wingdings" w:hAnsi="Wingdings" w:hint="default"/>
      </w:rPr>
    </w:lvl>
    <w:lvl w:ilvl="4" w:tplc="B6D8F0AE" w:tentative="1">
      <w:start w:val="1"/>
      <w:numFmt w:val="bullet"/>
      <w:lvlText w:val=""/>
      <w:lvlJc w:val="left"/>
      <w:pPr>
        <w:tabs>
          <w:tab w:val="num" w:pos="3600"/>
        </w:tabs>
        <w:ind w:left="3600" w:hanging="360"/>
      </w:pPr>
      <w:rPr>
        <w:rFonts w:ascii="Wingdings" w:hAnsi="Wingdings" w:hint="default"/>
      </w:rPr>
    </w:lvl>
    <w:lvl w:ilvl="5" w:tplc="FE386D3C" w:tentative="1">
      <w:start w:val="1"/>
      <w:numFmt w:val="bullet"/>
      <w:lvlText w:val=""/>
      <w:lvlJc w:val="left"/>
      <w:pPr>
        <w:tabs>
          <w:tab w:val="num" w:pos="4320"/>
        </w:tabs>
        <w:ind w:left="4320" w:hanging="360"/>
      </w:pPr>
      <w:rPr>
        <w:rFonts w:ascii="Wingdings" w:hAnsi="Wingdings" w:hint="default"/>
      </w:rPr>
    </w:lvl>
    <w:lvl w:ilvl="6" w:tplc="0B52A8E0" w:tentative="1">
      <w:start w:val="1"/>
      <w:numFmt w:val="bullet"/>
      <w:lvlText w:val=""/>
      <w:lvlJc w:val="left"/>
      <w:pPr>
        <w:tabs>
          <w:tab w:val="num" w:pos="5040"/>
        </w:tabs>
        <w:ind w:left="5040" w:hanging="360"/>
      </w:pPr>
      <w:rPr>
        <w:rFonts w:ascii="Wingdings" w:hAnsi="Wingdings" w:hint="default"/>
      </w:rPr>
    </w:lvl>
    <w:lvl w:ilvl="7" w:tplc="199031AE" w:tentative="1">
      <w:start w:val="1"/>
      <w:numFmt w:val="bullet"/>
      <w:lvlText w:val=""/>
      <w:lvlJc w:val="left"/>
      <w:pPr>
        <w:tabs>
          <w:tab w:val="num" w:pos="5760"/>
        </w:tabs>
        <w:ind w:left="5760" w:hanging="360"/>
      </w:pPr>
      <w:rPr>
        <w:rFonts w:ascii="Wingdings" w:hAnsi="Wingdings" w:hint="default"/>
      </w:rPr>
    </w:lvl>
    <w:lvl w:ilvl="8" w:tplc="5B40128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F5A394F"/>
    <w:multiLevelType w:val="hybridMultilevel"/>
    <w:tmpl w:val="A3625020"/>
    <w:lvl w:ilvl="0" w:tplc="488A62D0">
      <w:start w:val="1"/>
      <w:numFmt w:val="bullet"/>
      <w:lvlText w:val="•"/>
      <w:lvlJc w:val="left"/>
      <w:pPr>
        <w:tabs>
          <w:tab w:val="num" w:pos="720"/>
        </w:tabs>
        <w:ind w:left="720" w:hanging="360"/>
      </w:pPr>
      <w:rPr>
        <w:rFonts w:ascii="Arial" w:hAnsi="Arial" w:hint="default"/>
      </w:rPr>
    </w:lvl>
    <w:lvl w:ilvl="1" w:tplc="4516B7FE" w:tentative="1">
      <w:start w:val="1"/>
      <w:numFmt w:val="bullet"/>
      <w:lvlText w:val="•"/>
      <w:lvlJc w:val="left"/>
      <w:pPr>
        <w:tabs>
          <w:tab w:val="num" w:pos="1440"/>
        </w:tabs>
        <w:ind w:left="1440" w:hanging="360"/>
      </w:pPr>
      <w:rPr>
        <w:rFonts w:ascii="Arial" w:hAnsi="Arial" w:hint="default"/>
      </w:rPr>
    </w:lvl>
    <w:lvl w:ilvl="2" w:tplc="34BC8AD0" w:tentative="1">
      <w:start w:val="1"/>
      <w:numFmt w:val="bullet"/>
      <w:lvlText w:val="•"/>
      <w:lvlJc w:val="left"/>
      <w:pPr>
        <w:tabs>
          <w:tab w:val="num" w:pos="2160"/>
        </w:tabs>
        <w:ind w:left="2160" w:hanging="360"/>
      </w:pPr>
      <w:rPr>
        <w:rFonts w:ascii="Arial" w:hAnsi="Arial" w:hint="default"/>
      </w:rPr>
    </w:lvl>
    <w:lvl w:ilvl="3" w:tplc="EF367922" w:tentative="1">
      <w:start w:val="1"/>
      <w:numFmt w:val="bullet"/>
      <w:lvlText w:val="•"/>
      <w:lvlJc w:val="left"/>
      <w:pPr>
        <w:tabs>
          <w:tab w:val="num" w:pos="2880"/>
        </w:tabs>
        <w:ind w:left="2880" w:hanging="360"/>
      </w:pPr>
      <w:rPr>
        <w:rFonts w:ascii="Arial" w:hAnsi="Arial" w:hint="default"/>
      </w:rPr>
    </w:lvl>
    <w:lvl w:ilvl="4" w:tplc="78F48A84" w:tentative="1">
      <w:start w:val="1"/>
      <w:numFmt w:val="bullet"/>
      <w:lvlText w:val="•"/>
      <w:lvlJc w:val="left"/>
      <w:pPr>
        <w:tabs>
          <w:tab w:val="num" w:pos="3600"/>
        </w:tabs>
        <w:ind w:left="3600" w:hanging="360"/>
      </w:pPr>
      <w:rPr>
        <w:rFonts w:ascii="Arial" w:hAnsi="Arial" w:hint="default"/>
      </w:rPr>
    </w:lvl>
    <w:lvl w:ilvl="5" w:tplc="5A86436A" w:tentative="1">
      <w:start w:val="1"/>
      <w:numFmt w:val="bullet"/>
      <w:lvlText w:val="•"/>
      <w:lvlJc w:val="left"/>
      <w:pPr>
        <w:tabs>
          <w:tab w:val="num" w:pos="4320"/>
        </w:tabs>
        <w:ind w:left="4320" w:hanging="360"/>
      </w:pPr>
      <w:rPr>
        <w:rFonts w:ascii="Arial" w:hAnsi="Arial" w:hint="default"/>
      </w:rPr>
    </w:lvl>
    <w:lvl w:ilvl="6" w:tplc="C9BEFFCE" w:tentative="1">
      <w:start w:val="1"/>
      <w:numFmt w:val="bullet"/>
      <w:lvlText w:val="•"/>
      <w:lvlJc w:val="left"/>
      <w:pPr>
        <w:tabs>
          <w:tab w:val="num" w:pos="5040"/>
        </w:tabs>
        <w:ind w:left="5040" w:hanging="360"/>
      </w:pPr>
      <w:rPr>
        <w:rFonts w:ascii="Arial" w:hAnsi="Arial" w:hint="default"/>
      </w:rPr>
    </w:lvl>
    <w:lvl w:ilvl="7" w:tplc="1FB0FA94" w:tentative="1">
      <w:start w:val="1"/>
      <w:numFmt w:val="bullet"/>
      <w:lvlText w:val="•"/>
      <w:lvlJc w:val="left"/>
      <w:pPr>
        <w:tabs>
          <w:tab w:val="num" w:pos="5760"/>
        </w:tabs>
        <w:ind w:left="5760" w:hanging="360"/>
      </w:pPr>
      <w:rPr>
        <w:rFonts w:ascii="Arial" w:hAnsi="Arial" w:hint="default"/>
      </w:rPr>
    </w:lvl>
    <w:lvl w:ilvl="8" w:tplc="B3BCE2D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311A6E38"/>
    <w:multiLevelType w:val="hybridMultilevel"/>
    <w:tmpl w:val="70EED2CA"/>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2CD12F6"/>
    <w:multiLevelType w:val="hybridMultilevel"/>
    <w:tmpl w:val="C4CC4DF4"/>
    <w:lvl w:ilvl="0" w:tplc="40090001">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3E10B25"/>
    <w:multiLevelType w:val="hybridMultilevel"/>
    <w:tmpl w:val="985EE7AE"/>
    <w:lvl w:ilvl="0" w:tplc="C57CE0D6">
      <w:start w:val="1"/>
      <w:numFmt w:val="bullet"/>
      <w:lvlText w:val=""/>
      <w:lvlJc w:val="left"/>
      <w:pPr>
        <w:tabs>
          <w:tab w:val="num" w:pos="720"/>
        </w:tabs>
        <w:ind w:left="720" w:hanging="360"/>
      </w:pPr>
      <w:rPr>
        <w:rFonts w:ascii="Wingdings" w:hAnsi="Wingdings" w:hint="default"/>
      </w:rPr>
    </w:lvl>
    <w:lvl w:ilvl="1" w:tplc="15CC9614" w:tentative="1">
      <w:start w:val="1"/>
      <w:numFmt w:val="bullet"/>
      <w:lvlText w:val=""/>
      <w:lvlJc w:val="left"/>
      <w:pPr>
        <w:tabs>
          <w:tab w:val="num" w:pos="1440"/>
        </w:tabs>
        <w:ind w:left="1440" w:hanging="360"/>
      </w:pPr>
      <w:rPr>
        <w:rFonts w:ascii="Wingdings" w:hAnsi="Wingdings" w:hint="default"/>
      </w:rPr>
    </w:lvl>
    <w:lvl w:ilvl="2" w:tplc="18AA89D8" w:tentative="1">
      <w:start w:val="1"/>
      <w:numFmt w:val="bullet"/>
      <w:lvlText w:val=""/>
      <w:lvlJc w:val="left"/>
      <w:pPr>
        <w:tabs>
          <w:tab w:val="num" w:pos="2160"/>
        </w:tabs>
        <w:ind w:left="2160" w:hanging="360"/>
      </w:pPr>
      <w:rPr>
        <w:rFonts w:ascii="Wingdings" w:hAnsi="Wingdings" w:hint="default"/>
      </w:rPr>
    </w:lvl>
    <w:lvl w:ilvl="3" w:tplc="90A6DCDC" w:tentative="1">
      <w:start w:val="1"/>
      <w:numFmt w:val="bullet"/>
      <w:lvlText w:val=""/>
      <w:lvlJc w:val="left"/>
      <w:pPr>
        <w:tabs>
          <w:tab w:val="num" w:pos="2880"/>
        </w:tabs>
        <w:ind w:left="2880" w:hanging="360"/>
      </w:pPr>
      <w:rPr>
        <w:rFonts w:ascii="Wingdings" w:hAnsi="Wingdings" w:hint="default"/>
      </w:rPr>
    </w:lvl>
    <w:lvl w:ilvl="4" w:tplc="91669684" w:tentative="1">
      <w:start w:val="1"/>
      <w:numFmt w:val="bullet"/>
      <w:lvlText w:val=""/>
      <w:lvlJc w:val="left"/>
      <w:pPr>
        <w:tabs>
          <w:tab w:val="num" w:pos="3600"/>
        </w:tabs>
        <w:ind w:left="3600" w:hanging="360"/>
      </w:pPr>
      <w:rPr>
        <w:rFonts w:ascii="Wingdings" w:hAnsi="Wingdings" w:hint="default"/>
      </w:rPr>
    </w:lvl>
    <w:lvl w:ilvl="5" w:tplc="ACF25AB8" w:tentative="1">
      <w:start w:val="1"/>
      <w:numFmt w:val="bullet"/>
      <w:lvlText w:val=""/>
      <w:lvlJc w:val="left"/>
      <w:pPr>
        <w:tabs>
          <w:tab w:val="num" w:pos="4320"/>
        </w:tabs>
        <w:ind w:left="4320" w:hanging="360"/>
      </w:pPr>
      <w:rPr>
        <w:rFonts w:ascii="Wingdings" w:hAnsi="Wingdings" w:hint="default"/>
      </w:rPr>
    </w:lvl>
    <w:lvl w:ilvl="6" w:tplc="D6844040" w:tentative="1">
      <w:start w:val="1"/>
      <w:numFmt w:val="bullet"/>
      <w:lvlText w:val=""/>
      <w:lvlJc w:val="left"/>
      <w:pPr>
        <w:tabs>
          <w:tab w:val="num" w:pos="5040"/>
        </w:tabs>
        <w:ind w:left="5040" w:hanging="360"/>
      </w:pPr>
      <w:rPr>
        <w:rFonts w:ascii="Wingdings" w:hAnsi="Wingdings" w:hint="default"/>
      </w:rPr>
    </w:lvl>
    <w:lvl w:ilvl="7" w:tplc="637E63EA" w:tentative="1">
      <w:start w:val="1"/>
      <w:numFmt w:val="bullet"/>
      <w:lvlText w:val=""/>
      <w:lvlJc w:val="left"/>
      <w:pPr>
        <w:tabs>
          <w:tab w:val="num" w:pos="5760"/>
        </w:tabs>
        <w:ind w:left="5760" w:hanging="360"/>
      </w:pPr>
      <w:rPr>
        <w:rFonts w:ascii="Wingdings" w:hAnsi="Wingdings" w:hint="default"/>
      </w:rPr>
    </w:lvl>
    <w:lvl w:ilvl="8" w:tplc="A7A020AA"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8513FDD"/>
    <w:multiLevelType w:val="hybridMultilevel"/>
    <w:tmpl w:val="A1221F44"/>
    <w:lvl w:ilvl="0" w:tplc="E8A222AE">
      <w:start w:val="1"/>
      <w:numFmt w:val="bullet"/>
      <w:lvlText w:val=""/>
      <w:lvlJc w:val="left"/>
      <w:pPr>
        <w:tabs>
          <w:tab w:val="num" w:pos="720"/>
        </w:tabs>
        <w:ind w:left="720" w:hanging="360"/>
      </w:pPr>
      <w:rPr>
        <w:rFonts w:ascii="Wingdings" w:hAnsi="Wingdings" w:hint="default"/>
      </w:rPr>
    </w:lvl>
    <w:lvl w:ilvl="1" w:tplc="B0BEDC20" w:tentative="1">
      <w:start w:val="1"/>
      <w:numFmt w:val="bullet"/>
      <w:lvlText w:val=""/>
      <w:lvlJc w:val="left"/>
      <w:pPr>
        <w:tabs>
          <w:tab w:val="num" w:pos="1440"/>
        </w:tabs>
        <w:ind w:left="1440" w:hanging="360"/>
      </w:pPr>
      <w:rPr>
        <w:rFonts w:ascii="Wingdings" w:hAnsi="Wingdings" w:hint="default"/>
      </w:rPr>
    </w:lvl>
    <w:lvl w:ilvl="2" w:tplc="3ACC0E94" w:tentative="1">
      <w:start w:val="1"/>
      <w:numFmt w:val="bullet"/>
      <w:lvlText w:val=""/>
      <w:lvlJc w:val="left"/>
      <w:pPr>
        <w:tabs>
          <w:tab w:val="num" w:pos="2160"/>
        </w:tabs>
        <w:ind w:left="2160" w:hanging="360"/>
      </w:pPr>
      <w:rPr>
        <w:rFonts w:ascii="Wingdings" w:hAnsi="Wingdings" w:hint="default"/>
      </w:rPr>
    </w:lvl>
    <w:lvl w:ilvl="3" w:tplc="C5E802BA" w:tentative="1">
      <w:start w:val="1"/>
      <w:numFmt w:val="bullet"/>
      <w:lvlText w:val=""/>
      <w:lvlJc w:val="left"/>
      <w:pPr>
        <w:tabs>
          <w:tab w:val="num" w:pos="2880"/>
        </w:tabs>
        <w:ind w:left="2880" w:hanging="360"/>
      </w:pPr>
      <w:rPr>
        <w:rFonts w:ascii="Wingdings" w:hAnsi="Wingdings" w:hint="default"/>
      </w:rPr>
    </w:lvl>
    <w:lvl w:ilvl="4" w:tplc="F17A6EFC" w:tentative="1">
      <w:start w:val="1"/>
      <w:numFmt w:val="bullet"/>
      <w:lvlText w:val=""/>
      <w:lvlJc w:val="left"/>
      <w:pPr>
        <w:tabs>
          <w:tab w:val="num" w:pos="3600"/>
        </w:tabs>
        <w:ind w:left="3600" w:hanging="360"/>
      </w:pPr>
      <w:rPr>
        <w:rFonts w:ascii="Wingdings" w:hAnsi="Wingdings" w:hint="default"/>
      </w:rPr>
    </w:lvl>
    <w:lvl w:ilvl="5" w:tplc="5878609E" w:tentative="1">
      <w:start w:val="1"/>
      <w:numFmt w:val="bullet"/>
      <w:lvlText w:val=""/>
      <w:lvlJc w:val="left"/>
      <w:pPr>
        <w:tabs>
          <w:tab w:val="num" w:pos="4320"/>
        </w:tabs>
        <w:ind w:left="4320" w:hanging="360"/>
      </w:pPr>
      <w:rPr>
        <w:rFonts w:ascii="Wingdings" w:hAnsi="Wingdings" w:hint="default"/>
      </w:rPr>
    </w:lvl>
    <w:lvl w:ilvl="6" w:tplc="E5E0690C" w:tentative="1">
      <w:start w:val="1"/>
      <w:numFmt w:val="bullet"/>
      <w:lvlText w:val=""/>
      <w:lvlJc w:val="left"/>
      <w:pPr>
        <w:tabs>
          <w:tab w:val="num" w:pos="5040"/>
        </w:tabs>
        <w:ind w:left="5040" w:hanging="360"/>
      </w:pPr>
      <w:rPr>
        <w:rFonts w:ascii="Wingdings" w:hAnsi="Wingdings" w:hint="default"/>
      </w:rPr>
    </w:lvl>
    <w:lvl w:ilvl="7" w:tplc="839A1E5A" w:tentative="1">
      <w:start w:val="1"/>
      <w:numFmt w:val="bullet"/>
      <w:lvlText w:val=""/>
      <w:lvlJc w:val="left"/>
      <w:pPr>
        <w:tabs>
          <w:tab w:val="num" w:pos="5760"/>
        </w:tabs>
        <w:ind w:left="5760" w:hanging="360"/>
      </w:pPr>
      <w:rPr>
        <w:rFonts w:ascii="Wingdings" w:hAnsi="Wingdings" w:hint="default"/>
      </w:rPr>
    </w:lvl>
    <w:lvl w:ilvl="8" w:tplc="D99EFD1C"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8600104"/>
    <w:multiLevelType w:val="hybridMultilevel"/>
    <w:tmpl w:val="6E32CE18"/>
    <w:lvl w:ilvl="0" w:tplc="14486984">
      <w:start w:val="1"/>
      <w:numFmt w:val="bullet"/>
      <w:lvlText w:val=""/>
      <w:lvlJc w:val="left"/>
      <w:pPr>
        <w:tabs>
          <w:tab w:val="num" w:pos="720"/>
        </w:tabs>
        <w:ind w:left="720" w:hanging="360"/>
      </w:pPr>
      <w:rPr>
        <w:rFonts w:ascii="Wingdings" w:hAnsi="Wingdings" w:hint="default"/>
      </w:rPr>
    </w:lvl>
    <w:lvl w:ilvl="1" w:tplc="82E885B2" w:tentative="1">
      <w:start w:val="1"/>
      <w:numFmt w:val="bullet"/>
      <w:lvlText w:val=""/>
      <w:lvlJc w:val="left"/>
      <w:pPr>
        <w:tabs>
          <w:tab w:val="num" w:pos="1440"/>
        </w:tabs>
        <w:ind w:left="1440" w:hanging="360"/>
      </w:pPr>
      <w:rPr>
        <w:rFonts w:ascii="Wingdings" w:hAnsi="Wingdings" w:hint="default"/>
      </w:rPr>
    </w:lvl>
    <w:lvl w:ilvl="2" w:tplc="5DBC826C" w:tentative="1">
      <w:start w:val="1"/>
      <w:numFmt w:val="bullet"/>
      <w:lvlText w:val=""/>
      <w:lvlJc w:val="left"/>
      <w:pPr>
        <w:tabs>
          <w:tab w:val="num" w:pos="2160"/>
        </w:tabs>
        <w:ind w:left="2160" w:hanging="360"/>
      </w:pPr>
      <w:rPr>
        <w:rFonts w:ascii="Wingdings" w:hAnsi="Wingdings" w:hint="default"/>
      </w:rPr>
    </w:lvl>
    <w:lvl w:ilvl="3" w:tplc="078AAB36" w:tentative="1">
      <w:start w:val="1"/>
      <w:numFmt w:val="bullet"/>
      <w:lvlText w:val=""/>
      <w:lvlJc w:val="left"/>
      <w:pPr>
        <w:tabs>
          <w:tab w:val="num" w:pos="2880"/>
        </w:tabs>
        <w:ind w:left="2880" w:hanging="360"/>
      </w:pPr>
      <w:rPr>
        <w:rFonts w:ascii="Wingdings" w:hAnsi="Wingdings" w:hint="default"/>
      </w:rPr>
    </w:lvl>
    <w:lvl w:ilvl="4" w:tplc="DB088158" w:tentative="1">
      <w:start w:val="1"/>
      <w:numFmt w:val="bullet"/>
      <w:lvlText w:val=""/>
      <w:lvlJc w:val="left"/>
      <w:pPr>
        <w:tabs>
          <w:tab w:val="num" w:pos="3600"/>
        </w:tabs>
        <w:ind w:left="3600" w:hanging="360"/>
      </w:pPr>
      <w:rPr>
        <w:rFonts w:ascii="Wingdings" w:hAnsi="Wingdings" w:hint="default"/>
      </w:rPr>
    </w:lvl>
    <w:lvl w:ilvl="5" w:tplc="7A440390" w:tentative="1">
      <w:start w:val="1"/>
      <w:numFmt w:val="bullet"/>
      <w:lvlText w:val=""/>
      <w:lvlJc w:val="left"/>
      <w:pPr>
        <w:tabs>
          <w:tab w:val="num" w:pos="4320"/>
        </w:tabs>
        <w:ind w:left="4320" w:hanging="360"/>
      </w:pPr>
      <w:rPr>
        <w:rFonts w:ascii="Wingdings" w:hAnsi="Wingdings" w:hint="default"/>
      </w:rPr>
    </w:lvl>
    <w:lvl w:ilvl="6" w:tplc="1CCE8258" w:tentative="1">
      <w:start w:val="1"/>
      <w:numFmt w:val="bullet"/>
      <w:lvlText w:val=""/>
      <w:lvlJc w:val="left"/>
      <w:pPr>
        <w:tabs>
          <w:tab w:val="num" w:pos="5040"/>
        </w:tabs>
        <w:ind w:left="5040" w:hanging="360"/>
      </w:pPr>
      <w:rPr>
        <w:rFonts w:ascii="Wingdings" w:hAnsi="Wingdings" w:hint="default"/>
      </w:rPr>
    </w:lvl>
    <w:lvl w:ilvl="7" w:tplc="E332A102" w:tentative="1">
      <w:start w:val="1"/>
      <w:numFmt w:val="bullet"/>
      <w:lvlText w:val=""/>
      <w:lvlJc w:val="left"/>
      <w:pPr>
        <w:tabs>
          <w:tab w:val="num" w:pos="5760"/>
        </w:tabs>
        <w:ind w:left="5760" w:hanging="360"/>
      </w:pPr>
      <w:rPr>
        <w:rFonts w:ascii="Wingdings" w:hAnsi="Wingdings" w:hint="default"/>
      </w:rPr>
    </w:lvl>
    <w:lvl w:ilvl="8" w:tplc="666CC62A"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8DC0BEA"/>
    <w:multiLevelType w:val="hybridMultilevel"/>
    <w:tmpl w:val="A03CC71E"/>
    <w:lvl w:ilvl="0" w:tplc="7354C698">
      <w:start w:val="1"/>
      <w:numFmt w:val="bullet"/>
      <w:lvlText w:val="•"/>
      <w:lvlJc w:val="left"/>
      <w:pPr>
        <w:tabs>
          <w:tab w:val="num" w:pos="720"/>
        </w:tabs>
        <w:ind w:left="720" w:hanging="360"/>
      </w:pPr>
      <w:rPr>
        <w:rFonts w:ascii="Arial" w:hAnsi="Arial" w:hint="default"/>
      </w:rPr>
    </w:lvl>
    <w:lvl w:ilvl="1" w:tplc="3DA68D60" w:tentative="1">
      <w:start w:val="1"/>
      <w:numFmt w:val="bullet"/>
      <w:lvlText w:val="•"/>
      <w:lvlJc w:val="left"/>
      <w:pPr>
        <w:tabs>
          <w:tab w:val="num" w:pos="1440"/>
        </w:tabs>
        <w:ind w:left="1440" w:hanging="360"/>
      </w:pPr>
      <w:rPr>
        <w:rFonts w:ascii="Arial" w:hAnsi="Arial" w:hint="default"/>
      </w:rPr>
    </w:lvl>
    <w:lvl w:ilvl="2" w:tplc="10E6C1DC" w:tentative="1">
      <w:start w:val="1"/>
      <w:numFmt w:val="bullet"/>
      <w:lvlText w:val="•"/>
      <w:lvlJc w:val="left"/>
      <w:pPr>
        <w:tabs>
          <w:tab w:val="num" w:pos="2160"/>
        </w:tabs>
        <w:ind w:left="2160" w:hanging="360"/>
      </w:pPr>
      <w:rPr>
        <w:rFonts w:ascii="Arial" w:hAnsi="Arial" w:hint="default"/>
      </w:rPr>
    </w:lvl>
    <w:lvl w:ilvl="3" w:tplc="A42E2530" w:tentative="1">
      <w:start w:val="1"/>
      <w:numFmt w:val="bullet"/>
      <w:lvlText w:val="•"/>
      <w:lvlJc w:val="left"/>
      <w:pPr>
        <w:tabs>
          <w:tab w:val="num" w:pos="2880"/>
        </w:tabs>
        <w:ind w:left="2880" w:hanging="360"/>
      </w:pPr>
      <w:rPr>
        <w:rFonts w:ascii="Arial" w:hAnsi="Arial" w:hint="default"/>
      </w:rPr>
    </w:lvl>
    <w:lvl w:ilvl="4" w:tplc="1CECDFF0" w:tentative="1">
      <w:start w:val="1"/>
      <w:numFmt w:val="bullet"/>
      <w:lvlText w:val="•"/>
      <w:lvlJc w:val="left"/>
      <w:pPr>
        <w:tabs>
          <w:tab w:val="num" w:pos="3600"/>
        </w:tabs>
        <w:ind w:left="3600" w:hanging="360"/>
      </w:pPr>
      <w:rPr>
        <w:rFonts w:ascii="Arial" w:hAnsi="Arial" w:hint="default"/>
      </w:rPr>
    </w:lvl>
    <w:lvl w:ilvl="5" w:tplc="7D48C0CA" w:tentative="1">
      <w:start w:val="1"/>
      <w:numFmt w:val="bullet"/>
      <w:lvlText w:val="•"/>
      <w:lvlJc w:val="left"/>
      <w:pPr>
        <w:tabs>
          <w:tab w:val="num" w:pos="4320"/>
        </w:tabs>
        <w:ind w:left="4320" w:hanging="360"/>
      </w:pPr>
      <w:rPr>
        <w:rFonts w:ascii="Arial" w:hAnsi="Arial" w:hint="default"/>
      </w:rPr>
    </w:lvl>
    <w:lvl w:ilvl="6" w:tplc="AB80D37E" w:tentative="1">
      <w:start w:val="1"/>
      <w:numFmt w:val="bullet"/>
      <w:lvlText w:val="•"/>
      <w:lvlJc w:val="left"/>
      <w:pPr>
        <w:tabs>
          <w:tab w:val="num" w:pos="5040"/>
        </w:tabs>
        <w:ind w:left="5040" w:hanging="360"/>
      </w:pPr>
      <w:rPr>
        <w:rFonts w:ascii="Arial" w:hAnsi="Arial" w:hint="default"/>
      </w:rPr>
    </w:lvl>
    <w:lvl w:ilvl="7" w:tplc="14C8919C" w:tentative="1">
      <w:start w:val="1"/>
      <w:numFmt w:val="bullet"/>
      <w:lvlText w:val="•"/>
      <w:lvlJc w:val="left"/>
      <w:pPr>
        <w:tabs>
          <w:tab w:val="num" w:pos="5760"/>
        </w:tabs>
        <w:ind w:left="5760" w:hanging="360"/>
      </w:pPr>
      <w:rPr>
        <w:rFonts w:ascii="Arial" w:hAnsi="Arial" w:hint="default"/>
      </w:rPr>
    </w:lvl>
    <w:lvl w:ilvl="8" w:tplc="A39C1A9A"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3BFB3F85"/>
    <w:multiLevelType w:val="hybridMultilevel"/>
    <w:tmpl w:val="20EA0BA4"/>
    <w:lvl w:ilvl="0" w:tplc="11322C40">
      <w:start w:val="1"/>
      <w:numFmt w:val="bullet"/>
      <w:lvlText w:val="•"/>
      <w:lvlJc w:val="left"/>
      <w:pPr>
        <w:tabs>
          <w:tab w:val="num" w:pos="720"/>
        </w:tabs>
        <w:ind w:left="720" w:hanging="360"/>
      </w:pPr>
      <w:rPr>
        <w:rFonts w:ascii="Arial" w:hAnsi="Arial" w:hint="default"/>
      </w:rPr>
    </w:lvl>
    <w:lvl w:ilvl="1" w:tplc="F8547A70" w:tentative="1">
      <w:start w:val="1"/>
      <w:numFmt w:val="bullet"/>
      <w:lvlText w:val="•"/>
      <w:lvlJc w:val="left"/>
      <w:pPr>
        <w:tabs>
          <w:tab w:val="num" w:pos="1440"/>
        </w:tabs>
        <w:ind w:left="1440" w:hanging="360"/>
      </w:pPr>
      <w:rPr>
        <w:rFonts w:ascii="Arial" w:hAnsi="Arial" w:hint="default"/>
      </w:rPr>
    </w:lvl>
    <w:lvl w:ilvl="2" w:tplc="9A424950" w:tentative="1">
      <w:start w:val="1"/>
      <w:numFmt w:val="bullet"/>
      <w:lvlText w:val="•"/>
      <w:lvlJc w:val="left"/>
      <w:pPr>
        <w:tabs>
          <w:tab w:val="num" w:pos="2160"/>
        </w:tabs>
        <w:ind w:left="2160" w:hanging="360"/>
      </w:pPr>
      <w:rPr>
        <w:rFonts w:ascii="Arial" w:hAnsi="Arial" w:hint="default"/>
      </w:rPr>
    </w:lvl>
    <w:lvl w:ilvl="3" w:tplc="EFCE522C" w:tentative="1">
      <w:start w:val="1"/>
      <w:numFmt w:val="bullet"/>
      <w:lvlText w:val="•"/>
      <w:lvlJc w:val="left"/>
      <w:pPr>
        <w:tabs>
          <w:tab w:val="num" w:pos="2880"/>
        </w:tabs>
        <w:ind w:left="2880" w:hanging="360"/>
      </w:pPr>
      <w:rPr>
        <w:rFonts w:ascii="Arial" w:hAnsi="Arial" w:hint="default"/>
      </w:rPr>
    </w:lvl>
    <w:lvl w:ilvl="4" w:tplc="F2F092D2" w:tentative="1">
      <w:start w:val="1"/>
      <w:numFmt w:val="bullet"/>
      <w:lvlText w:val="•"/>
      <w:lvlJc w:val="left"/>
      <w:pPr>
        <w:tabs>
          <w:tab w:val="num" w:pos="3600"/>
        </w:tabs>
        <w:ind w:left="3600" w:hanging="360"/>
      </w:pPr>
      <w:rPr>
        <w:rFonts w:ascii="Arial" w:hAnsi="Arial" w:hint="default"/>
      </w:rPr>
    </w:lvl>
    <w:lvl w:ilvl="5" w:tplc="17161084" w:tentative="1">
      <w:start w:val="1"/>
      <w:numFmt w:val="bullet"/>
      <w:lvlText w:val="•"/>
      <w:lvlJc w:val="left"/>
      <w:pPr>
        <w:tabs>
          <w:tab w:val="num" w:pos="4320"/>
        </w:tabs>
        <w:ind w:left="4320" w:hanging="360"/>
      </w:pPr>
      <w:rPr>
        <w:rFonts w:ascii="Arial" w:hAnsi="Arial" w:hint="default"/>
      </w:rPr>
    </w:lvl>
    <w:lvl w:ilvl="6" w:tplc="DADA5C14" w:tentative="1">
      <w:start w:val="1"/>
      <w:numFmt w:val="bullet"/>
      <w:lvlText w:val="•"/>
      <w:lvlJc w:val="left"/>
      <w:pPr>
        <w:tabs>
          <w:tab w:val="num" w:pos="5040"/>
        </w:tabs>
        <w:ind w:left="5040" w:hanging="360"/>
      </w:pPr>
      <w:rPr>
        <w:rFonts w:ascii="Arial" w:hAnsi="Arial" w:hint="default"/>
      </w:rPr>
    </w:lvl>
    <w:lvl w:ilvl="7" w:tplc="F18C2298" w:tentative="1">
      <w:start w:val="1"/>
      <w:numFmt w:val="bullet"/>
      <w:lvlText w:val="•"/>
      <w:lvlJc w:val="left"/>
      <w:pPr>
        <w:tabs>
          <w:tab w:val="num" w:pos="5760"/>
        </w:tabs>
        <w:ind w:left="5760" w:hanging="360"/>
      </w:pPr>
      <w:rPr>
        <w:rFonts w:ascii="Arial" w:hAnsi="Arial" w:hint="default"/>
      </w:rPr>
    </w:lvl>
    <w:lvl w:ilvl="8" w:tplc="7A8A7B5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3C752361"/>
    <w:multiLevelType w:val="hybridMultilevel"/>
    <w:tmpl w:val="085C0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E5B74B7"/>
    <w:multiLevelType w:val="hybridMultilevel"/>
    <w:tmpl w:val="9E0EF4F0"/>
    <w:lvl w:ilvl="0" w:tplc="48EE45E8">
      <w:start w:val="1"/>
      <w:numFmt w:val="bullet"/>
      <w:lvlText w:val=""/>
      <w:lvlJc w:val="left"/>
      <w:pPr>
        <w:tabs>
          <w:tab w:val="num" w:pos="720"/>
        </w:tabs>
        <w:ind w:left="720" w:hanging="360"/>
      </w:pPr>
      <w:rPr>
        <w:rFonts w:ascii="Wingdings" w:hAnsi="Wingdings" w:hint="default"/>
      </w:rPr>
    </w:lvl>
    <w:lvl w:ilvl="1" w:tplc="55808CF8" w:tentative="1">
      <w:start w:val="1"/>
      <w:numFmt w:val="bullet"/>
      <w:lvlText w:val=""/>
      <w:lvlJc w:val="left"/>
      <w:pPr>
        <w:tabs>
          <w:tab w:val="num" w:pos="1440"/>
        </w:tabs>
        <w:ind w:left="1440" w:hanging="360"/>
      </w:pPr>
      <w:rPr>
        <w:rFonts w:ascii="Wingdings" w:hAnsi="Wingdings" w:hint="default"/>
      </w:rPr>
    </w:lvl>
    <w:lvl w:ilvl="2" w:tplc="6B5C1E8E" w:tentative="1">
      <w:start w:val="1"/>
      <w:numFmt w:val="bullet"/>
      <w:lvlText w:val=""/>
      <w:lvlJc w:val="left"/>
      <w:pPr>
        <w:tabs>
          <w:tab w:val="num" w:pos="2160"/>
        </w:tabs>
        <w:ind w:left="2160" w:hanging="360"/>
      </w:pPr>
      <w:rPr>
        <w:rFonts w:ascii="Wingdings" w:hAnsi="Wingdings" w:hint="default"/>
      </w:rPr>
    </w:lvl>
    <w:lvl w:ilvl="3" w:tplc="7414A50A" w:tentative="1">
      <w:start w:val="1"/>
      <w:numFmt w:val="bullet"/>
      <w:lvlText w:val=""/>
      <w:lvlJc w:val="left"/>
      <w:pPr>
        <w:tabs>
          <w:tab w:val="num" w:pos="2880"/>
        </w:tabs>
        <w:ind w:left="2880" w:hanging="360"/>
      </w:pPr>
      <w:rPr>
        <w:rFonts w:ascii="Wingdings" w:hAnsi="Wingdings" w:hint="default"/>
      </w:rPr>
    </w:lvl>
    <w:lvl w:ilvl="4" w:tplc="11EE5744" w:tentative="1">
      <w:start w:val="1"/>
      <w:numFmt w:val="bullet"/>
      <w:lvlText w:val=""/>
      <w:lvlJc w:val="left"/>
      <w:pPr>
        <w:tabs>
          <w:tab w:val="num" w:pos="3600"/>
        </w:tabs>
        <w:ind w:left="3600" w:hanging="360"/>
      </w:pPr>
      <w:rPr>
        <w:rFonts w:ascii="Wingdings" w:hAnsi="Wingdings" w:hint="default"/>
      </w:rPr>
    </w:lvl>
    <w:lvl w:ilvl="5" w:tplc="4A8AE7BE" w:tentative="1">
      <w:start w:val="1"/>
      <w:numFmt w:val="bullet"/>
      <w:lvlText w:val=""/>
      <w:lvlJc w:val="left"/>
      <w:pPr>
        <w:tabs>
          <w:tab w:val="num" w:pos="4320"/>
        </w:tabs>
        <w:ind w:left="4320" w:hanging="360"/>
      </w:pPr>
      <w:rPr>
        <w:rFonts w:ascii="Wingdings" w:hAnsi="Wingdings" w:hint="default"/>
      </w:rPr>
    </w:lvl>
    <w:lvl w:ilvl="6" w:tplc="E45AF220" w:tentative="1">
      <w:start w:val="1"/>
      <w:numFmt w:val="bullet"/>
      <w:lvlText w:val=""/>
      <w:lvlJc w:val="left"/>
      <w:pPr>
        <w:tabs>
          <w:tab w:val="num" w:pos="5040"/>
        </w:tabs>
        <w:ind w:left="5040" w:hanging="360"/>
      </w:pPr>
      <w:rPr>
        <w:rFonts w:ascii="Wingdings" w:hAnsi="Wingdings" w:hint="default"/>
      </w:rPr>
    </w:lvl>
    <w:lvl w:ilvl="7" w:tplc="568214B8" w:tentative="1">
      <w:start w:val="1"/>
      <w:numFmt w:val="bullet"/>
      <w:lvlText w:val=""/>
      <w:lvlJc w:val="left"/>
      <w:pPr>
        <w:tabs>
          <w:tab w:val="num" w:pos="5760"/>
        </w:tabs>
        <w:ind w:left="5760" w:hanging="360"/>
      </w:pPr>
      <w:rPr>
        <w:rFonts w:ascii="Wingdings" w:hAnsi="Wingdings" w:hint="default"/>
      </w:rPr>
    </w:lvl>
    <w:lvl w:ilvl="8" w:tplc="292E1BBE"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1F5275A"/>
    <w:multiLevelType w:val="hybridMultilevel"/>
    <w:tmpl w:val="E4BC8DE6"/>
    <w:lvl w:ilvl="0" w:tplc="52DE6D82">
      <w:start w:val="1"/>
      <w:numFmt w:val="bullet"/>
      <w:lvlText w:val=""/>
      <w:lvlJc w:val="left"/>
      <w:pPr>
        <w:tabs>
          <w:tab w:val="num" w:pos="720"/>
        </w:tabs>
        <w:ind w:left="720" w:hanging="360"/>
      </w:pPr>
      <w:rPr>
        <w:rFonts w:ascii="Wingdings" w:hAnsi="Wingdings" w:hint="default"/>
      </w:rPr>
    </w:lvl>
    <w:lvl w:ilvl="1" w:tplc="920A14AA" w:tentative="1">
      <w:start w:val="1"/>
      <w:numFmt w:val="bullet"/>
      <w:lvlText w:val=""/>
      <w:lvlJc w:val="left"/>
      <w:pPr>
        <w:tabs>
          <w:tab w:val="num" w:pos="1440"/>
        </w:tabs>
        <w:ind w:left="1440" w:hanging="360"/>
      </w:pPr>
      <w:rPr>
        <w:rFonts w:ascii="Wingdings" w:hAnsi="Wingdings" w:hint="default"/>
      </w:rPr>
    </w:lvl>
    <w:lvl w:ilvl="2" w:tplc="1D62A8E6" w:tentative="1">
      <w:start w:val="1"/>
      <w:numFmt w:val="bullet"/>
      <w:lvlText w:val=""/>
      <w:lvlJc w:val="left"/>
      <w:pPr>
        <w:tabs>
          <w:tab w:val="num" w:pos="2160"/>
        </w:tabs>
        <w:ind w:left="2160" w:hanging="360"/>
      </w:pPr>
      <w:rPr>
        <w:rFonts w:ascii="Wingdings" w:hAnsi="Wingdings" w:hint="default"/>
      </w:rPr>
    </w:lvl>
    <w:lvl w:ilvl="3" w:tplc="0D002F12" w:tentative="1">
      <w:start w:val="1"/>
      <w:numFmt w:val="bullet"/>
      <w:lvlText w:val=""/>
      <w:lvlJc w:val="left"/>
      <w:pPr>
        <w:tabs>
          <w:tab w:val="num" w:pos="2880"/>
        </w:tabs>
        <w:ind w:left="2880" w:hanging="360"/>
      </w:pPr>
      <w:rPr>
        <w:rFonts w:ascii="Wingdings" w:hAnsi="Wingdings" w:hint="default"/>
      </w:rPr>
    </w:lvl>
    <w:lvl w:ilvl="4" w:tplc="38B853E6" w:tentative="1">
      <w:start w:val="1"/>
      <w:numFmt w:val="bullet"/>
      <w:lvlText w:val=""/>
      <w:lvlJc w:val="left"/>
      <w:pPr>
        <w:tabs>
          <w:tab w:val="num" w:pos="3600"/>
        </w:tabs>
        <w:ind w:left="3600" w:hanging="360"/>
      </w:pPr>
      <w:rPr>
        <w:rFonts w:ascii="Wingdings" w:hAnsi="Wingdings" w:hint="default"/>
      </w:rPr>
    </w:lvl>
    <w:lvl w:ilvl="5" w:tplc="056412C8" w:tentative="1">
      <w:start w:val="1"/>
      <w:numFmt w:val="bullet"/>
      <w:lvlText w:val=""/>
      <w:lvlJc w:val="left"/>
      <w:pPr>
        <w:tabs>
          <w:tab w:val="num" w:pos="4320"/>
        </w:tabs>
        <w:ind w:left="4320" w:hanging="360"/>
      </w:pPr>
      <w:rPr>
        <w:rFonts w:ascii="Wingdings" w:hAnsi="Wingdings" w:hint="default"/>
      </w:rPr>
    </w:lvl>
    <w:lvl w:ilvl="6" w:tplc="CC9AAFBC" w:tentative="1">
      <w:start w:val="1"/>
      <w:numFmt w:val="bullet"/>
      <w:lvlText w:val=""/>
      <w:lvlJc w:val="left"/>
      <w:pPr>
        <w:tabs>
          <w:tab w:val="num" w:pos="5040"/>
        </w:tabs>
        <w:ind w:left="5040" w:hanging="360"/>
      </w:pPr>
      <w:rPr>
        <w:rFonts w:ascii="Wingdings" w:hAnsi="Wingdings" w:hint="default"/>
      </w:rPr>
    </w:lvl>
    <w:lvl w:ilvl="7" w:tplc="69C4F780" w:tentative="1">
      <w:start w:val="1"/>
      <w:numFmt w:val="bullet"/>
      <w:lvlText w:val=""/>
      <w:lvlJc w:val="left"/>
      <w:pPr>
        <w:tabs>
          <w:tab w:val="num" w:pos="5760"/>
        </w:tabs>
        <w:ind w:left="5760" w:hanging="360"/>
      </w:pPr>
      <w:rPr>
        <w:rFonts w:ascii="Wingdings" w:hAnsi="Wingdings" w:hint="default"/>
      </w:rPr>
    </w:lvl>
    <w:lvl w:ilvl="8" w:tplc="8BD63698"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30B37C6"/>
    <w:multiLevelType w:val="hybridMultilevel"/>
    <w:tmpl w:val="AC5E1868"/>
    <w:lvl w:ilvl="0" w:tplc="CDACB804">
      <w:start w:val="1"/>
      <w:numFmt w:val="bullet"/>
      <w:lvlText w:val=""/>
      <w:lvlJc w:val="left"/>
      <w:pPr>
        <w:tabs>
          <w:tab w:val="num" w:pos="720"/>
        </w:tabs>
        <w:ind w:left="720" w:hanging="360"/>
      </w:pPr>
      <w:rPr>
        <w:rFonts w:ascii="Wingdings" w:hAnsi="Wingdings" w:hint="default"/>
      </w:rPr>
    </w:lvl>
    <w:lvl w:ilvl="1" w:tplc="E8326752" w:tentative="1">
      <w:start w:val="1"/>
      <w:numFmt w:val="bullet"/>
      <w:lvlText w:val=""/>
      <w:lvlJc w:val="left"/>
      <w:pPr>
        <w:tabs>
          <w:tab w:val="num" w:pos="1440"/>
        </w:tabs>
        <w:ind w:left="1440" w:hanging="360"/>
      </w:pPr>
      <w:rPr>
        <w:rFonts w:ascii="Wingdings" w:hAnsi="Wingdings" w:hint="default"/>
      </w:rPr>
    </w:lvl>
    <w:lvl w:ilvl="2" w:tplc="29BEE1A8" w:tentative="1">
      <w:start w:val="1"/>
      <w:numFmt w:val="bullet"/>
      <w:lvlText w:val=""/>
      <w:lvlJc w:val="left"/>
      <w:pPr>
        <w:tabs>
          <w:tab w:val="num" w:pos="2160"/>
        </w:tabs>
        <w:ind w:left="2160" w:hanging="360"/>
      </w:pPr>
      <w:rPr>
        <w:rFonts w:ascii="Wingdings" w:hAnsi="Wingdings" w:hint="default"/>
      </w:rPr>
    </w:lvl>
    <w:lvl w:ilvl="3" w:tplc="7EFAD8B2" w:tentative="1">
      <w:start w:val="1"/>
      <w:numFmt w:val="bullet"/>
      <w:lvlText w:val=""/>
      <w:lvlJc w:val="left"/>
      <w:pPr>
        <w:tabs>
          <w:tab w:val="num" w:pos="2880"/>
        </w:tabs>
        <w:ind w:left="2880" w:hanging="360"/>
      </w:pPr>
      <w:rPr>
        <w:rFonts w:ascii="Wingdings" w:hAnsi="Wingdings" w:hint="default"/>
      </w:rPr>
    </w:lvl>
    <w:lvl w:ilvl="4" w:tplc="CD1A1AC8" w:tentative="1">
      <w:start w:val="1"/>
      <w:numFmt w:val="bullet"/>
      <w:lvlText w:val=""/>
      <w:lvlJc w:val="left"/>
      <w:pPr>
        <w:tabs>
          <w:tab w:val="num" w:pos="3600"/>
        </w:tabs>
        <w:ind w:left="3600" w:hanging="360"/>
      </w:pPr>
      <w:rPr>
        <w:rFonts w:ascii="Wingdings" w:hAnsi="Wingdings" w:hint="default"/>
      </w:rPr>
    </w:lvl>
    <w:lvl w:ilvl="5" w:tplc="C928B866" w:tentative="1">
      <w:start w:val="1"/>
      <w:numFmt w:val="bullet"/>
      <w:lvlText w:val=""/>
      <w:lvlJc w:val="left"/>
      <w:pPr>
        <w:tabs>
          <w:tab w:val="num" w:pos="4320"/>
        </w:tabs>
        <w:ind w:left="4320" w:hanging="360"/>
      </w:pPr>
      <w:rPr>
        <w:rFonts w:ascii="Wingdings" w:hAnsi="Wingdings" w:hint="default"/>
      </w:rPr>
    </w:lvl>
    <w:lvl w:ilvl="6" w:tplc="B8261A80" w:tentative="1">
      <w:start w:val="1"/>
      <w:numFmt w:val="bullet"/>
      <w:lvlText w:val=""/>
      <w:lvlJc w:val="left"/>
      <w:pPr>
        <w:tabs>
          <w:tab w:val="num" w:pos="5040"/>
        </w:tabs>
        <w:ind w:left="5040" w:hanging="360"/>
      </w:pPr>
      <w:rPr>
        <w:rFonts w:ascii="Wingdings" w:hAnsi="Wingdings" w:hint="default"/>
      </w:rPr>
    </w:lvl>
    <w:lvl w:ilvl="7" w:tplc="0DB060D4" w:tentative="1">
      <w:start w:val="1"/>
      <w:numFmt w:val="bullet"/>
      <w:lvlText w:val=""/>
      <w:lvlJc w:val="left"/>
      <w:pPr>
        <w:tabs>
          <w:tab w:val="num" w:pos="5760"/>
        </w:tabs>
        <w:ind w:left="5760" w:hanging="360"/>
      </w:pPr>
      <w:rPr>
        <w:rFonts w:ascii="Wingdings" w:hAnsi="Wingdings" w:hint="default"/>
      </w:rPr>
    </w:lvl>
    <w:lvl w:ilvl="8" w:tplc="4246D01E"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31376F2"/>
    <w:multiLevelType w:val="hybridMultilevel"/>
    <w:tmpl w:val="090ECC7C"/>
    <w:lvl w:ilvl="0" w:tplc="461AD2C6">
      <w:start w:val="1"/>
      <w:numFmt w:val="bullet"/>
      <w:lvlText w:val=""/>
      <w:lvlJc w:val="left"/>
      <w:pPr>
        <w:tabs>
          <w:tab w:val="num" w:pos="720"/>
        </w:tabs>
        <w:ind w:left="720" w:hanging="360"/>
      </w:pPr>
      <w:rPr>
        <w:rFonts w:ascii="Wingdings" w:hAnsi="Wingdings" w:hint="default"/>
      </w:rPr>
    </w:lvl>
    <w:lvl w:ilvl="1" w:tplc="6CBCF6DC" w:tentative="1">
      <w:start w:val="1"/>
      <w:numFmt w:val="bullet"/>
      <w:lvlText w:val=""/>
      <w:lvlJc w:val="left"/>
      <w:pPr>
        <w:tabs>
          <w:tab w:val="num" w:pos="1440"/>
        </w:tabs>
        <w:ind w:left="1440" w:hanging="360"/>
      </w:pPr>
      <w:rPr>
        <w:rFonts w:ascii="Wingdings" w:hAnsi="Wingdings" w:hint="default"/>
      </w:rPr>
    </w:lvl>
    <w:lvl w:ilvl="2" w:tplc="F01AB836" w:tentative="1">
      <w:start w:val="1"/>
      <w:numFmt w:val="bullet"/>
      <w:lvlText w:val=""/>
      <w:lvlJc w:val="left"/>
      <w:pPr>
        <w:tabs>
          <w:tab w:val="num" w:pos="2160"/>
        </w:tabs>
        <w:ind w:left="2160" w:hanging="360"/>
      </w:pPr>
      <w:rPr>
        <w:rFonts w:ascii="Wingdings" w:hAnsi="Wingdings" w:hint="default"/>
      </w:rPr>
    </w:lvl>
    <w:lvl w:ilvl="3" w:tplc="88FA88DE" w:tentative="1">
      <w:start w:val="1"/>
      <w:numFmt w:val="bullet"/>
      <w:lvlText w:val=""/>
      <w:lvlJc w:val="left"/>
      <w:pPr>
        <w:tabs>
          <w:tab w:val="num" w:pos="2880"/>
        </w:tabs>
        <w:ind w:left="2880" w:hanging="360"/>
      </w:pPr>
      <w:rPr>
        <w:rFonts w:ascii="Wingdings" w:hAnsi="Wingdings" w:hint="default"/>
      </w:rPr>
    </w:lvl>
    <w:lvl w:ilvl="4" w:tplc="1B10B5AC" w:tentative="1">
      <w:start w:val="1"/>
      <w:numFmt w:val="bullet"/>
      <w:lvlText w:val=""/>
      <w:lvlJc w:val="left"/>
      <w:pPr>
        <w:tabs>
          <w:tab w:val="num" w:pos="3600"/>
        </w:tabs>
        <w:ind w:left="3600" w:hanging="360"/>
      </w:pPr>
      <w:rPr>
        <w:rFonts w:ascii="Wingdings" w:hAnsi="Wingdings" w:hint="default"/>
      </w:rPr>
    </w:lvl>
    <w:lvl w:ilvl="5" w:tplc="1A2C5B62" w:tentative="1">
      <w:start w:val="1"/>
      <w:numFmt w:val="bullet"/>
      <w:lvlText w:val=""/>
      <w:lvlJc w:val="left"/>
      <w:pPr>
        <w:tabs>
          <w:tab w:val="num" w:pos="4320"/>
        </w:tabs>
        <w:ind w:left="4320" w:hanging="360"/>
      </w:pPr>
      <w:rPr>
        <w:rFonts w:ascii="Wingdings" w:hAnsi="Wingdings" w:hint="default"/>
      </w:rPr>
    </w:lvl>
    <w:lvl w:ilvl="6" w:tplc="52EED030" w:tentative="1">
      <w:start w:val="1"/>
      <w:numFmt w:val="bullet"/>
      <w:lvlText w:val=""/>
      <w:lvlJc w:val="left"/>
      <w:pPr>
        <w:tabs>
          <w:tab w:val="num" w:pos="5040"/>
        </w:tabs>
        <w:ind w:left="5040" w:hanging="360"/>
      </w:pPr>
      <w:rPr>
        <w:rFonts w:ascii="Wingdings" w:hAnsi="Wingdings" w:hint="default"/>
      </w:rPr>
    </w:lvl>
    <w:lvl w:ilvl="7" w:tplc="5A443574" w:tentative="1">
      <w:start w:val="1"/>
      <w:numFmt w:val="bullet"/>
      <w:lvlText w:val=""/>
      <w:lvlJc w:val="left"/>
      <w:pPr>
        <w:tabs>
          <w:tab w:val="num" w:pos="5760"/>
        </w:tabs>
        <w:ind w:left="5760" w:hanging="360"/>
      </w:pPr>
      <w:rPr>
        <w:rFonts w:ascii="Wingdings" w:hAnsi="Wingdings" w:hint="default"/>
      </w:rPr>
    </w:lvl>
    <w:lvl w:ilvl="8" w:tplc="2AFC6F5E"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575514D"/>
    <w:multiLevelType w:val="hybridMultilevel"/>
    <w:tmpl w:val="58A084B4"/>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60A20AA"/>
    <w:multiLevelType w:val="hybridMultilevel"/>
    <w:tmpl w:val="C2C46378"/>
    <w:lvl w:ilvl="0" w:tplc="6CBCEFB0">
      <w:start w:val="1"/>
      <w:numFmt w:val="bullet"/>
      <w:lvlText w:val=""/>
      <w:lvlJc w:val="left"/>
      <w:pPr>
        <w:tabs>
          <w:tab w:val="num" w:pos="720"/>
        </w:tabs>
        <w:ind w:left="720" w:hanging="360"/>
      </w:pPr>
      <w:rPr>
        <w:rFonts w:ascii="Wingdings" w:hAnsi="Wingdings" w:hint="default"/>
      </w:rPr>
    </w:lvl>
    <w:lvl w:ilvl="1" w:tplc="CFE888DC" w:tentative="1">
      <w:start w:val="1"/>
      <w:numFmt w:val="bullet"/>
      <w:lvlText w:val=""/>
      <w:lvlJc w:val="left"/>
      <w:pPr>
        <w:tabs>
          <w:tab w:val="num" w:pos="1440"/>
        </w:tabs>
        <w:ind w:left="1440" w:hanging="360"/>
      </w:pPr>
      <w:rPr>
        <w:rFonts w:ascii="Wingdings" w:hAnsi="Wingdings" w:hint="default"/>
      </w:rPr>
    </w:lvl>
    <w:lvl w:ilvl="2" w:tplc="FF8058FC" w:tentative="1">
      <w:start w:val="1"/>
      <w:numFmt w:val="bullet"/>
      <w:lvlText w:val=""/>
      <w:lvlJc w:val="left"/>
      <w:pPr>
        <w:tabs>
          <w:tab w:val="num" w:pos="2160"/>
        </w:tabs>
        <w:ind w:left="2160" w:hanging="360"/>
      </w:pPr>
      <w:rPr>
        <w:rFonts w:ascii="Wingdings" w:hAnsi="Wingdings" w:hint="default"/>
      </w:rPr>
    </w:lvl>
    <w:lvl w:ilvl="3" w:tplc="511AD6FE" w:tentative="1">
      <w:start w:val="1"/>
      <w:numFmt w:val="bullet"/>
      <w:lvlText w:val=""/>
      <w:lvlJc w:val="left"/>
      <w:pPr>
        <w:tabs>
          <w:tab w:val="num" w:pos="2880"/>
        </w:tabs>
        <w:ind w:left="2880" w:hanging="360"/>
      </w:pPr>
      <w:rPr>
        <w:rFonts w:ascii="Wingdings" w:hAnsi="Wingdings" w:hint="default"/>
      </w:rPr>
    </w:lvl>
    <w:lvl w:ilvl="4" w:tplc="6ECE4E0A" w:tentative="1">
      <w:start w:val="1"/>
      <w:numFmt w:val="bullet"/>
      <w:lvlText w:val=""/>
      <w:lvlJc w:val="left"/>
      <w:pPr>
        <w:tabs>
          <w:tab w:val="num" w:pos="3600"/>
        </w:tabs>
        <w:ind w:left="3600" w:hanging="360"/>
      </w:pPr>
      <w:rPr>
        <w:rFonts w:ascii="Wingdings" w:hAnsi="Wingdings" w:hint="default"/>
      </w:rPr>
    </w:lvl>
    <w:lvl w:ilvl="5" w:tplc="2814DC28" w:tentative="1">
      <w:start w:val="1"/>
      <w:numFmt w:val="bullet"/>
      <w:lvlText w:val=""/>
      <w:lvlJc w:val="left"/>
      <w:pPr>
        <w:tabs>
          <w:tab w:val="num" w:pos="4320"/>
        </w:tabs>
        <w:ind w:left="4320" w:hanging="360"/>
      </w:pPr>
      <w:rPr>
        <w:rFonts w:ascii="Wingdings" w:hAnsi="Wingdings" w:hint="default"/>
      </w:rPr>
    </w:lvl>
    <w:lvl w:ilvl="6" w:tplc="9DFEBA68" w:tentative="1">
      <w:start w:val="1"/>
      <w:numFmt w:val="bullet"/>
      <w:lvlText w:val=""/>
      <w:lvlJc w:val="left"/>
      <w:pPr>
        <w:tabs>
          <w:tab w:val="num" w:pos="5040"/>
        </w:tabs>
        <w:ind w:left="5040" w:hanging="360"/>
      </w:pPr>
      <w:rPr>
        <w:rFonts w:ascii="Wingdings" w:hAnsi="Wingdings" w:hint="default"/>
      </w:rPr>
    </w:lvl>
    <w:lvl w:ilvl="7" w:tplc="BE7C0ED2" w:tentative="1">
      <w:start w:val="1"/>
      <w:numFmt w:val="bullet"/>
      <w:lvlText w:val=""/>
      <w:lvlJc w:val="left"/>
      <w:pPr>
        <w:tabs>
          <w:tab w:val="num" w:pos="5760"/>
        </w:tabs>
        <w:ind w:left="5760" w:hanging="360"/>
      </w:pPr>
      <w:rPr>
        <w:rFonts w:ascii="Wingdings" w:hAnsi="Wingdings" w:hint="default"/>
      </w:rPr>
    </w:lvl>
    <w:lvl w:ilvl="8" w:tplc="E47CF620"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6B71532"/>
    <w:multiLevelType w:val="hybridMultilevel"/>
    <w:tmpl w:val="A14C5E7A"/>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76242C0"/>
    <w:multiLevelType w:val="hybridMultilevel"/>
    <w:tmpl w:val="EB64F426"/>
    <w:lvl w:ilvl="0" w:tplc="DBA276CC">
      <w:start w:val="1"/>
      <w:numFmt w:val="bullet"/>
      <w:lvlText w:val=""/>
      <w:lvlJc w:val="left"/>
      <w:pPr>
        <w:tabs>
          <w:tab w:val="num" w:pos="720"/>
        </w:tabs>
        <w:ind w:left="720" w:hanging="360"/>
      </w:pPr>
      <w:rPr>
        <w:rFonts w:ascii="Wingdings" w:hAnsi="Wingdings" w:hint="default"/>
      </w:rPr>
    </w:lvl>
    <w:lvl w:ilvl="1" w:tplc="008AED60" w:tentative="1">
      <w:start w:val="1"/>
      <w:numFmt w:val="bullet"/>
      <w:lvlText w:val=""/>
      <w:lvlJc w:val="left"/>
      <w:pPr>
        <w:tabs>
          <w:tab w:val="num" w:pos="1440"/>
        </w:tabs>
        <w:ind w:left="1440" w:hanging="360"/>
      </w:pPr>
      <w:rPr>
        <w:rFonts w:ascii="Wingdings" w:hAnsi="Wingdings" w:hint="default"/>
      </w:rPr>
    </w:lvl>
    <w:lvl w:ilvl="2" w:tplc="0DFCD946" w:tentative="1">
      <w:start w:val="1"/>
      <w:numFmt w:val="bullet"/>
      <w:lvlText w:val=""/>
      <w:lvlJc w:val="left"/>
      <w:pPr>
        <w:tabs>
          <w:tab w:val="num" w:pos="2160"/>
        </w:tabs>
        <w:ind w:left="2160" w:hanging="360"/>
      </w:pPr>
      <w:rPr>
        <w:rFonts w:ascii="Wingdings" w:hAnsi="Wingdings" w:hint="default"/>
      </w:rPr>
    </w:lvl>
    <w:lvl w:ilvl="3" w:tplc="E8B2815A" w:tentative="1">
      <w:start w:val="1"/>
      <w:numFmt w:val="bullet"/>
      <w:lvlText w:val=""/>
      <w:lvlJc w:val="left"/>
      <w:pPr>
        <w:tabs>
          <w:tab w:val="num" w:pos="2880"/>
        </w:tabs>
        <w:ind w:left="2880" w:hanging="360"/>
      </w:pPr>
      <w:rPr>
        <w:rFonts w:ascii="Wingdings" w:hAnsi="Wingdings" w:hint="default"/>
      </w:rPr>
    </w:lvl>
    <w:lvl w:ilvl="4" w:tplc="DD9AEBC8" w:tentative="1">
      <w:start w:val="1"/>
      <w:numFmt w:val="bullet"/>
      <w:lvlText w:val=""/>
      <w:lvlJc w:val="left"/>
      <w:pPr>
        <w:tabs>
          <w:tab w:val="num" w:pos="3600"/>
        </w:tabs>
        <w:ind w:left="3600" w:hanging="360"/>
      </w:pPr>
      <w:rPr>
        <w:rFonts w:ascii="Wingdings" w:hAnsi="Wingdings" w:hint="default"/>
      </w:rPr>
    </w:lvl>
    <w:lvl w:ilvl="5" w:tplc="FB66413A" w:tentative="1">
      <w:start w:val="1"/>
      <w:numFmt w:val="bullet"/>
      <w:lvlText w:val=""/>
      <w:lvlJc w:val="left"/>
      <w:pPr>
        <w:tabs>
          <w:tab w:val="num" w:pos="4320"/>
        </w:tabs>
        <w:ind w:left="4320" w:hanging="360"/>
      </w:pPr>
      <w:rPr>
        <w:rFonts w:ascii="Wingdings" w:hAnsi="Wingdings" w:hint="default"/>
      </w:rPr>
    </w:lvl>
    <w:lvl w:ilvl="6" w:tplc="DF2EA088" w:tentative="1">
      <w:start w:val="1"/>
      <w:numFmt w:val="bullet"/>
      <w:lvlText w:val=""/>
      <w:lvlJc w:val="left"/>
      <w:pPr>
        <w:tabs>
          <w:tab w:val="num" w:pos="5040"/>
        </w:tabs>
        <w:ind w:left="5040" w:hanging="360"/>
      </w:pPr>
      <w:rPr>
        <w:rFonts w:ascii="Wingdings" w:hAnsi="Wingdings" w:hint="default"/>
      </w:rPr>
    </w:lvl>
    <w:lvl w:ilvl="7" w:tplc="0846C718" w:tentative="1">
      <w:start w:val="1"/>
      <w:numFmt w:val="bullet"/>
      <w:lvlText w:val=""/>
      <w:lvlJc w:val="left"/>
      <w:pPr>
        <w:tabs>
          <w:tab w:val="num" w:pos="5760"/>
        </w:tabs>
        <w:ind w:left="5760" w:hanging="360"/>
      </w:pPr>
      <w:rPr>
        <w:rFonts w:ascii="Wingdings" w:hAnsi="Wingdings" w:hint="default"/>
      </w:rPr>
    </w:lvl>
    <w:lvl w:ilvl="8" w:tplc="7D0813B0"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94A598B"/>
    <w:multiLevelType w:val="hybridMultilevel"/>
    <w:tmpl w:val="3A02A70E"/>
    <w:lvl w:ilvl="0" w:tplc="40090005">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B4C63DE"/>
    <w:multiLevelType w:val="hybridMultilevel"/>
    <w:tmpl w:val="310C2AD6"/>
    <w:lvl w:ilvl="0" w:tplc="D196EAE6">
      <w:start w:val="1"/>
      <w:numFmt w:val="bullet"/>
      <w:lvlText w:val=""/>
      <w:lvlJc w:val="left"/>
      <w:pPr>
        <w:tabs>
          <w:tab w:val="num" w:pos="720"/>
        </w:tabs>
        <w:ind w:left="720" w:hanging="360"/>
      </w:pPr>
      <w:rPr>
        <w:rFonts w:ascii="Wingdings" w:hAnsi="Wingdings" w:hint="default"/>
      </w:rPr>
    </w:lvl>
    <w:lvl w:ilvl="1" w:tplc="F74A6A00" w:tentative="1">
      <w:start w:val="1"/>
      <w:numFmt w:val="bullet"/>
      <w:lvlText w:val=""/>
      <w:lvlJc w:val="left"/>
      <w:pPr>
        <w:tabs>
          <w:tab w:val="num" w:pos="1440"/>
        </w:tabs>
        <w:ind w:left="1440" w:hanging="360"/>
      </w:pPr>
      <w:rPr>
        <w:rFonts w:ascii="Wingdings" w:hAnsi="Wingdings" w:hint="default"/>
      </w:rPr>
    </w:lvl>
    <w:lvl w:ilvl="2" w:tplc="2228AC8E" w:tentative="1">
      <w:start w:val="1"/>
      <w:numFmt w:val="bullet"/>
      <w:lvlText w:val=""/>
      <w:lvlJc w:val="left"/>
      <w:pPr>
        <w:tabs>
          <w:tab w:val="num" w:pos="2160"/>
        </w:tabs>
        <w:ind w:left="2160" w:hanging="360"/>
      </w:pPr>
      <w:rPr>
        <w:rFonts w:ascii="Wingdings" w:hAnsi="Wingdings" w:hint="default"/>
      </w:rPr>
    </w:lvl>
    <w:lvl w:ilvl="3" w:tplc="70D890EC" w:tentative="1">
      <w:start w:val="1"/>
      <w:numFmt w:val="bullet"/>
      <w:lvlText w:val=""/>
      <w:lvlJc w:val="left"/>
      <w:pPr>
        <w:tabs>
          <w:tab w:val="num" w:pos="2880"/>
        </w:tabs>
        <w:ind w:left="2880" w:hanging="360"/>
      </w:pPr>
      <w:rPr>
        <w:rFonts w:ascii="Wingdings" w:hAnsi="Wingdings" w:hint="default"/>
      </w:rPr>
    </w:lvl>
    <w:lvl w:ilvl="4" w:tplc="1E80722E" w:tentative="1">
      <w:start w:val="1"/>
      <w:numFmt w:val="bullet"/>
      <w:lvlText w:val=""/>
      <w:lvlJc w:val="left"/>
      <w:pPr>
        <w:tabs>
          <w:tab w:val="num" w:pos="3600"/>
        </w:tabs>
        <w:ind w:left="3600" w:hanging="360"/>
      </w:pPr>
      <w:rPr>
        <w:rFonts w:ascii="Wingdings" w:hAnsi="Wingdings" w:hint="default"/>
      </w:rPr>
    </w:lvl>
    <w:lvl w:ilvl="5" w:tplc="BC524664" w:tentative="1">
      <w:start w:val="1"/>
      <w:numFmt w:val="bullet"/>
      <w:lvlText w:val=""/>
      <w:lvlJc w:val="left"/>
      <w:pPr>
        <w:tabs>
          <w:tab w:val="num" w:pos="4320"/>
        </w:tabs>
        <w:ind w:left="4320" w:hanging="360"/>
      </w:pPr>
      <w:rPr>
        <w:rFonts w:ascii="Wingdings" w:hAnsi="Wingdings" w:hint="default"/>
      </w:rPr>
    </w:lvl>
    <w:lvl w:ilvl="6" w:tplc="E6445952" w:tentative="1">
      <w:start w:val="1"/>
      <w:numFmt w:val="bullet"/>
      <w:lvlText w:val=""/>
      <w:lvlJc w:val="left"/>
      <w:pPr>
        <w:tabs>
          <w:tab w:val="num" w:pos="5040"/>
        </w:tabs>
        <w:ind w:left="5040" w:hanging="360"/>
      </w:pPr>
      <w:rPr>
        <w:rFonts w:ascii="Wingdings" w:hAnsi="Wingdings" w:hint="default"/>
      </w:rPr>
    </w:lvl>
    <w:lvl w:ilvl="7" w:tplc="090680BA" w:tentative="1">
      <w:start w:val="1"/>
      <w:numFmt w:val="bullet"/>
      <w:lvlText w:val=""/>
      <w:lvlJc w:val="left"/>
      <w:pPr>
        <w:tabs>
          <w:tab w:val="num" w:pos="5760"/>
        </w:tabs>
        <w:ind w:left="5760" w:hanging="360"/>
      </w:pPr>
      <w:rPr>
        <w:rFonts w:ascii="Wingdings" w:hAnsi="Wingdings" w:hint="default"/>
      </w:rPr>
    </w:lvl>
    <w:lvl w:ilvl="8" w:tplc="D60299C4"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B857C06"/>
    <w:multiLevelType w:val="hybridMultilevel"/>
    <w:tmpl w:val="99EA1B1E"/>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CC86231"/>
    <w:multiLevelType w:val="hybridMultilevel"/>
    <w:tmpl w:val="938AB374"/>
    <w:lvl w:ilvl="0" w:tplc="FEDAA884">
      <w:start w:val="1"/>
      <w:numFmt w:val="bullet"/>
      <w:lvlText w:val=""/>
      <w:lvlJc w:val="left"/>
      <w:pPr>
        <w:tabs>
          <w:tab w:val="num" w:pos="720"/>
        </w:tabs>
        <w:ind w:left="720" w:hanging="360"/>
      </w:pPr>
      <w:rPr>
        <w:rFonts w:ascii="Wingdings" w:hAnsi="Wingdings" w:hint="default"/>
      </w:rPr>
    </w:lvl>
    <w:lvl w:ilvl="1" w:tplc="80D25F68" w:tentative="1">
      <w:start w:val="1"/>
      <w:numFmt w:val="bullet"/>
      <w:lvlText w:val=""/>
      <w:lvlJc w:val="left"/>
      <w:pPr>
        <w:tabs>
          <w:tab w:val="num" w:pos="1440"/>
        </w:tabs>
        <w:ind w:left="1440" w:hanging="360"/>
      </w:pPr>
      <w:rPr>
        <w:rFonts w:ascii="Wingdings" w:hAnsi="Wingdings" w:hint="default"/>
      </w:rPr>
    </w:lvl>
    <w:lvl w:ilvl="2" w:tplc="72EC39DE" w:tentative="1">
      <w:start w:val="1"/>
      <w:numFmt w:val="bullet"/>
      <w:lvlText w:val=""/>
      <w:lvlJc w:val="left"/>
      <w:pPr>
        <w:tabs>
          <w:tab w:val="num" w:pos="2160"/>
        </w:tabs>
        <w:ind w:left="2160" w:hanging="360"/>
      </w:pPr>
      <w:rPr>
        <w:rFonts w:ascii="Wingdings" w:hAnsi="Wingdings" w:hint="default"/>
      </w:rPr>
    </w:lvl>
    <w:lvl w:ilvl="3" w:tplc="42A03E92" w:tentative="1">
      <w:start w:val="1"/>
      <w:numFmt w:val="bullet"/>
      <w:lvlText w:val=""/>
      <w:lvlJc w:val="left"/>
      <w:pPr>
        <w:tabs>
          <w:tab w:val="num" w:pos="2880"/>
        </w:tabs>
        <w:ind w:left="2880" w:hanging="360"/>
      </w:pPr>
      <w:rPr>
        <w:rFonts w:ascii="Wingdings" w:hAnsi="Wingdings" w:hint="default"/>
      </w:rPr>
    </w:lvl>
    <w:lvl w:ilvl="4" w:tplc="E238FCB6" w:tentative="1">
      <w:start w:val="1"/>
      <w:numFmt w:val="bullet"/>
      <w:lvlText w:val=""/>
      <w:lvlJc w:val="left"/>
      <w:pPr>
        <w:tabs>
          <w:tab w:val="num" w:pos="3600"/>
        </w:tabs>
        <w:ind w:left="3600" w:hanging="360"/>
      </w:pPr>
      <w:rPr>
        <w:rFonts w:ascii="Wingdings" w:hAnsi="Wingdings" w:hint="default"/>
      </w:rPr>
    </w:lvl>
    <w:lvl w:ilvl="5" w:tplc="6714F86A" w:tentative="1">
      <w:start w:val="1"/>
      <w:numFmt w:val="bullet"/>
      <w:lvlText w:val=""/>
      <w:lvlJc w:val="left"/>
      <w:pPr>
        <w:tabs>
          <w:tab w:val="num" w:pos="4320"/>
        </w:tabs>
        <w:ind w:left="4320" w:hanging="360"/>
      </w:pPr>
      <w:rPr>
        <w:rFonts w:ascii="Wingdings" w:hAnsi="Wingdings" w:hint="default"/>
      </w:rPr>
    </w:lvl>
    <w:lvl w:ilvl="6" w:tplc="AB2424C0" w:tentative="1">
      <w:start w:val="1"/>
      <w:numFmt w:val="bullet"/>
      <w:lvlText w:val=""/>
      <w:lvlJc w:val="left"/>
      <w:pPr>
        <w:tabs>
          <w:tab w:val="num" w:pos="5040"/>
        </w:tabs>
        <w:ind w:left="5040" w:hanging="360"/>
      </w:pPr>
      <w:rPr>
        <w:rFonts w:ascii="Wingdings" w:hAnsi="Wingdings" w:hint="default"/>
      </w:rPr>
    </w:lvl>
    <w:lvl w:ilvl="7" w:tplc="4F90C0BA" w:tentative="1">
      <w:start w:val="1"/>
      <w:numFmt w:val="bullet"/>
      <w:lvlText w:val=""/>
      <w:lvlJc w:val="left"/>
      <w:pPr>
        <w:tabs>
          <w:tab w:val="num" w:pos="5760"/>
        </w:tabs>
        <w:ind w:left="5760" w:hanging="360"/>
      </w:pPr>
      <w:rPr>
        <w:rFonts w:ascii="Wingdings" w:hAnsi="Wingdings" w:hint="default"/>
      </w:rPr>
    </w:lvl>
    <w:lvl w:ilvl="8" w:tplc="342AB6CA"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E235B77"/>
    <w:multiLevelType w:val="hybridMultilevel"/>
    <w:tmpl w:val="5FF6FD0C"/>
    <w:lvl w:ilvl="0" w:tplc="3DAC647C">
      <w:start w:val="1"/>
      <w:numFmt w:val="bullet"/>
      <w:lvlText w:val="•"/>
      <w:lvlJc w:val="left"/>
      <w:pPr>
        <w:tabs>
          <w:tab w:val="num" w:pos="720"/>
        </w:tabs>
        <w:ind w:left="720" w:hanging="360"/>
      </w:pPr>
      <w:rPr>
        <w:rFonts w:ascii="Arial" w:hAnsi="Arial" w:hint="default"/>
      </w:rPr>
    </w:lvl>
    <w:lvl w:ilvl="1" w:tplc="6FA8F488" w:tentative="1">
      <w:start w:val="1"/>
      <w:numFmt w:val="bullet"/>
      <w:lvlText w:val="•"/>
      <w:lvlJc w:val="left"/>
      <w:pPr>
        <w:tabs>
          <w:tab w:val="num" w:pos="1440"/>
        </w:tabs>
        <w:ind w:left="1440" w:hanging="360"/>
      </w:pPr>
      <w:rPr>
        <w:rFonts w:ascii="Arial" w:hAnsi="Arial" w:hint="default"/>
      </w:rPr>
    </w:lvl>
    <w:lvl w:ilvl="2" w:tplc="AAECBC02" w:tentative="1">
      <w:start w:val="1"/>
      <w:numFmt w:val="bullet"/>
      <w:lvlText w:val="•"/>
      <w:lvlJc w:val="left"/>
      <w:pPr>
        <w:tabs>
          <w:tab w:val="num" w:pos="2160"/>
        </w:tabs>
        <w:ind w:left="2160" w:hanging="360"/>
      </w:pPr>
      <w:rPr>
        <w:rFonts w:ascii="Arial" w:hAnsi="Arial" w:hint="default"/>
      </w:rPr>
    </w:lvl>
    <w:lvl w:ilvl="3" w:tplc="30463EB0" w:tentative="1">
      <w:start w:val="1"/>
      <w:numFmt w:val="bullet"/>
      <w:lvlText w:val="•"/>
      <w:lvlJc w:val="left"/>
      <w:pPr>
        <w:tabs>
          <w:tab w:val="num" w:pos="2880"/>
        </w:tabs>
        <w:ind w:left="2880" w:hanging="360"/>
      </w:pPr>
      <w:rPr>
        <w:rFonts w:ascii="Arial" w:hAnsi="Arial" w:hint="default"/>
      </w:rPr>
    </w:lvl>
    <w:lvl w:ilvl="4" w:tplc="58703F3C" w:tentative="1">
      <w:start w:val="1"/>
      <w:numFmt w:val="bullet"/>
      <w:lvlText w:val="•"/>
      <w:lvlJc w:val="left"/>
      <w:pPr>
        <w:tabs>
          <w:tab w:val="num" w:pos="3600"/>
        </w:tabs>
        <w:ind w:left="3600" w:hanging="360"/>
      </w:pPr>
      <w:rPr>
        <w:rFonts w:ascii="Arial" w:hAnsi="Arial" w:hint="default"/>
      </w:rPr>
    </w:lvl>
    <w:lvl w:ilvl="5" w:tplc="720E252C" w:tentative="1">
      <w:start w:val="1"/>
      <w:numFmt w:val="bullet"/>
      <w:lvlText w:val="•"/>
      <w:lvlJc w:val="left"/>
      <w:pPr>
        <w:tabs>
          <w:tab w:val="num" w:pos="4320"/>
        </w:tabs>
        <w:ind w:left="4320" w:hanging="360"/>
      </w:pPr>
      <w:rPr>
        <w:rFonts w:ascii="Arial" w:hAnsi="Arial" w:hint="default"/>
      </w:rPr>
    </w:lvl>
    <w:lvl w:ilvl="6" w:tplc="83C48180" w:tentative="1">
      <w:start w:val="1"/>
      <w:numFmt w:val="bullet"/>
      <w:lvlText w:val="•"/>
      <w:lvlJc w:val="left"/>
      <w:pPr>
        <w:tabs>
          <w:tab w:val="num" w:pos="5040"/>
        </w:tabs>
        <w:ind w:left="5040" w:hanging="360"/>
      </w:pPr>
      <w:rPr>
        <w:rFonts w:ascii="Arial" w:hAnsi="Arial" w:hint="default"/>
      </w:rPr>
    </w:lvl>
    <w:lvl w:ilvl="7" w:tplc="828A51DE" w:tentative="1">
      <w:start w:val="1"/>
      <w:numFmt w:val="bullet"/>
      <w:lvlText w:val="•"/>
      <w:lvlJc w:val="left"/>
      <w:pPr>
        <w:tabs>
          <w:tab w:val="num" w:pos="5760"/>
        </w:tabs>
        <w:ind w:left="5760" w:hanging="360"/>
      </w:pPr>
      <w:rPr>
        <w:rFonts w:ascii="Arial" w:hAnsi="Arial" w:hint="default"/>
      </w:rPr>
    </w:lvl>
    <w:lvl w:ilvl="8" w:tplc="3C62F35C"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50A20DC3"/>
    <w:multiLevelType w:val="hybridMultilevel"/>
    <w:tmpl w:val="EE166B3C"/>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3FD5E98"/>
    <w:multiLevelType w:val="hybridMultilevel"/>
    <w:tmpl w:val="5914ADF8"/>
    <w:lvl w:ilvl="0" w:tplc="4D3A3BC6">
      <w:start w:val="1"/>
      <w:numFmt w:val="decimal"/>
      <w:lvlText w:val="%1."/>
      <w:lvlJc w:val="left"/>
      <w:pPr>
        <w:ind w:left="360" w:hanging="360"/>
      </w:pPr>
      <w:rPr>
        <w:b/>
        <w:bCs/>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54E924D6"/>
    <w:multiLevelType w:val="hybridMultilevel"/>
    <w:tmpl w:val="C23289DA"/>
    <w:lvl w:ilvl="0" w:tplc="1540835A">
      <w:start w:val="1"/>
      <w:numFmt w:val="bullet"/>
      <w:lvlText w:val=""/>
      <w:lvlJc w:val="left"/>
      <w:pPr>
        <w:tabs>
          <w:tab w:val="num" w:pos="720"/>
        </w:tabs>
        <w:ind w:left="720" w:hanging="360"/>
      </w:pPr>
      <w:rPr>
        <w:rFonts w:ascii="Wingdings" w:hAnsi="Wingdings" w:hint="default"/>
      </w:rPr>
    </w:lvl>
    <w:lvl w:ilvl="1" w:tplc="A4500878" w:tentative="1">
      <w:start w:val="1"/>
      <w:numFmt w:val="bullet"/>
      <w:lvlText w:val=""/>
      <w:lvlJc w:val="left"/>
      <w:pPr>
        <w:tabs>
          <w:tab w:val="num" w:pos="1440"/>
        </w:tabs>
        <w:ind w:left="1440" w:hanging="360"/>
      </w:pPr>
      <w:rPr>
        <w:rFonts w:ascii="Wingdings" w:hAnsi="Wingdings" w:hint="default"/>
      </w:rPr>
    </w:lvl>
    <w:lvl w:ilvl="2" w:tplc="2436774E" w:tentative="1">
      <w:start w:val="1"/>
      <w:numFmt w:val="bullet"/>
      <w:lvlText w:val=""/>
      <w:lvlJc w:val="left"/>
      <w:pPr>
        <w:tabs>
          <w:tab w:val="num" w:pos="2160"/>
        </w:tabs>
        <w:ind w:left="2160" w:hanging="360"/>
      </w:pPr>
      <w:rPr>
        <w:rFonts w:ascii="Wingdings" w:hAnsi="Wingdings" w:hint="default"/>
      </w:rPr>
    </w:lvl>
    <w:lvl w:ilvl="3" w:tplc="72F238BA" w:tentative="1">
      <w:start w:val="1"/>
      <w:numFmt w:val="bullet"/>
      <w:lvlText w:val=""/>
      <w:lvlJc w:val="left"/>
      <w:pPr>
        <w:tabs>
          <w:tab w:val="num" w:pos="2880"/>
        </w:tabs>
        <w:ind w:left="2880" w:hanging="360"/>
      </w:pPr>
      <w:rPr>
        <w:rFonts w:ascii="Wingdings" w:hAnsi="Wingdings" w:hint="default"/>
      </w:rPr>
    </w:lvl>
    <w:lvl w:ilvl="4" w:tplc="829E7798" w:tentative="1">
      <w:start w:val="1"/>
      <w:numFmt w:val="bullet"/>
      <w:lvlText w:val=""/>
      <w:lvlJc w:val="left"/>
      <w:pPr>
        <w:tabs>
          <w:tab w:val="num" w:pos="3600"/>
        </w:tabs>
        <w:ind w:left="3600" w:hanging="360"/>
      </w:pPr>
      <w:rPr>
        <w:rFonts w:ascii="Wingdings" w:hAnsi="Wingdings" w:hint="default"/>
      </w:rPr>
    </w:lvl>
    <w:lvl w:ilvl="5" w:tplc="770C78D2" w:tentative="1">
      <w:start w:val="1"/>
      <w:numFmt w:val="bullet"/>
      <w:lvlText w:val=""/>
      <w:lvlJc w:val="left"/>
      <w:pPr>
        <w:tabs>
          <w:tab w:val="num" w:pos="4320"/>
        </w:tabs>
        <w:ind w:left="4320" w:hanging="360"/>
      </w:pPr>
      <w:rPr>
        <w:rFonts w:ascii="Wingdings" w:hAnsi="Wingdings" w:hint="default"/>
      </w:rPr>
    </w:lvl>
    <w:lvl w:ilvl="6" w:tplc="7730E7C8" w:tentative="1">
      <w:start w:val="1"/>
      <w:numFmt w:val="bullet"/>
      <w:lvlText w:val=""/>
      <w:lvlJc w:val="left"/>
      <w:pPr>
        <w:tabs>
          <w:tab w:val="num" w:pos="5040"/>
        </w:tabs>
        <w:ind w:left="5040" w:hanging="360"/>
      </w:pPr>
      <w:rPr>
        <w:rFonts w:ascii="Wingdings" w:hAnsi="Wingdings" w:hint="default"/>
      </w:rPr>
    </w:lvl>
    <w:lvl w:ilvl="7" w:tplc="9586E526" w:tentative="1">
      <w:start w:val="1"/>
      <w:numFmt w:val="bullet"/>
      <w:lvlText w:val=""/>
      <w:lvlJc w:val="left"/>
      <w:pPr>
        <w:tabs>
          <w:tab w:val="num" w:pos="5760"/>
        </w:tabs>
        <w:ind w:left="5760" w:hanging="360"/>
      </w:pPr>
      <w:rPr>
        <w:rFonts w:ascii="Wingdings" w:hAnsi="Wingdings" w:hint="default"/>
      </w:rPr>
    </w:lvl>
    <w:lvl w:ilvl="8" w:tplc="8F088B70"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B93555F"/>
    <w:multiLevelType w:val="hybridMultilevel"/>
    <w:tmpl w:val="A6FA645C"/>
    <w:lvl w:ilvl="0" w:tplc="A664CA86">
      <w:start w:val="1"/>
      <w:numFmt w:val="bullet"/>
      <w:lvlText w:val=""/>
      <w:lvlJc w:val="left"/>
      <w:pPr>
        <w:tabs>
          <w:tab w:val="num" w:pos="720"/>
        </w:tabs>
        <w:ind w:left="720" w:hanging="360"/>
      </w:pPr>
      <w:rPr>
        <w:rFonts w:ascii="Wingdings" w:hAnsi="Wingdings" w:hint="default"/>
      </w:rPr>
    </w:lvl>
    <w:lvl w:ilvl="1" w:tplc="07FA48F0" w:tentative="1">
      <w:start w:val="1"/>
      <w:numFmt w:val="bullet"/>
      <w:lvlText w:val=""/>
      <w:lvlJc w:val="left"/>
      <w:pPr>
        <w:tabs>
          <w:tab w:val="num" w:pos="1440"/>
        </w:tabs>
        <w:ind w:left="1440" w:hanging="360"/>
      </w:pPr>
      <w:rPr>
        <w:rFonts w:ascii="Wingdings" w:hAnsi="Wingdings" w:hint="default"/>
      </w:rPr>
    </w:lvl>
    <w:lvl w:ilvl="2" w:tplc="6D34C88E" w:tentative="1">
      <w:start w:val="1"/>
      <w:numFmt w:val="bullet"/>
      <w:lvlText w:val=""/>
      <w:lvlJc w:val="left"/>
      <w:pPr>
        <w:tabs>
          <w:tab w:val="num" w:pos="2160"/>
        </w:tabs>
        <w:ind w:left="2160" w:hanging="360"/>
      </w:pPr>
      <w:rPr>
        <w:rFonts w:ascii="Wingdings" w:hAnsi="Wingdings" w:hint="default"/>
      </w:rPr>
    </w:lvl>
    <w:lvl w:ilvl="3" w:tplc="A5B23794" w:tentative="1">
      <w:start w:val="1"/>
      <w:numFmt w:val="bullet"/>
      <w:lvlText w:val=""/>
      <w:lvlJc w:val="left"/>
      <w:pPr>
        <w:tabs>
          <w:tab w:val="num" w:pos="2880"/>
        </w:tabs>
        <w:ind w:left="2880" w:hanging="360"/>
      </w:pPr>
      <w:rPr>
        <w:rFonts w:ascii="Wingdings" w:hAnsi="Wingdings" w:hint="default"/>
      </w:rPr>
    </w:lvl>
    <w:lvl w:ilvl="4" w:tplc="B02028DE" w:tentative="1">
      <w:start w:val="1"/>
      <w:numFmt w:val="bullet"/>
      <w:lvlText w:val=""/>
      <w:lvlJc w:val="left"/>
      <w:pPr>
        <w:tabs>
          <w:tab w:val="num" w:pos="3600"/>
        </w:tabs>
        <w:ind w:left="3600" w:hanging="360"/>
      </w:pPr>
      <w:rPr>
        <w:rFonts w:ascii="Wingdings" w:hAnsi="Wingdings" w:hint="default"/>
      </w:rPr>
    </w:lvl>
    <w:lvl w:ilvl="5" w:tplc="0FCE9AAC" w:tentative="1">
      <w:start w:val="1"/>
      <w:numFmt w:val="bullet"/>
      <w:lvlText w:val=""/>
      <w:lvlJc w:val="left"/>
      <w:pPr>
        <w:tabs>
          <w:tab w:val="num" w:pos="4320"/>
        </w:tabs>
        <w:ind w:left="4320" w:hanging="360"/>
      </w:pPr>
      <w:rPr>
        <w:rFonts w:ascii="Wingdings" w:hAnsi="Wingdings" w:hint="default"/>
      </w:rPr>
    </w:lvl>
    <w:lvl w:ilvl="6" w:tplc="229E511C" w:tentative="1">
      <w:start w:val="1"/>
      <w:numFmt w:val="bullet"/>
      <w:lvlText w:val=""/>
      <w:lvlJc w:val="left"/>
      <w:pPr>
        <w:tabs>
          <w:tab w:val="num" w:pos="5040"/>
        </w:tabs>
        <w:ind w:left="5040" w:hanging="360"/>
      </w:pPr>
      <w:rPr>
        <w:rFonts w:ascii="Wingdings" w:hAnsi="Wingdings" w:hint="default"/>
      </w:rPr>
    </w:lvl>
    <w:lvl w:ilvl="7" w:tplc="F5542556" w:tentative="1">
      <w:start w:val="1"/>
      <w:numFmt w:val="bullet"/>
      <w:lvlText w:val=""/>
      <w:lvlJc w:val="left"/>
      <w:pPr>
        <w:tabs>
          <w:tab w:val="num" w:pos="5760"/>
        </w:tabs>
        <w:ind w:left="5760" w:hanging="360"/>
      </w:pPr>
      <w:rPr>
        <w:rFonts w:ascii="Wingdings" w:hAnsi="Wingdings" w:hint="default"/>
      </w:rPr>
    </w:lvl>
    <w:lvl w:ilvl="8" w:tplc="D77EB19E"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F075A9F"/>
    <w:multiLevelType w:val="hybridMultilevel"/>
    <w:tmpl w:val="805E3C8E"/>
    <w:lvl w:ilvl="0" w:tplc="9F76D7F6">
      <w:start w:val="1"/>
      <w:numFmt w:val="bullet"/>
      <w:lvlText w:val=""/>
      <w:lvlJc w:val="left"/>
      <w:pPr>
        <w:tabs>
          <w:tab w:val="num" w:pos="720"/>
        </w:tabs>
        <w:ind w:left="720" w:hanging="360"/>
      </w:pPr>
      <w:rPr>
        <w:rFonts w:ascii="Wingdings" w:hAnsi="Wingdings" w:hint="default"/>
      </w:rPr>
    </w:lvl>
    <w:lvl w:ilvl="1" w:tplc="815E6936" w:tentative="1">
      <w:start w:val="1"/>
      <w:numFmt w:val="bullet"/>
      <w:lvlText w:val=""/>
      <w:lvlJc w:val="left"/>
      <w:pPr>
        <w:tabs>
          <w:tab w:val="num" w:pos="1440"/>
        </w:tabs>
        <w:ind w:left="1440" w:hanging="360"/>
      </w:pPr>
      <w:rPr>
        <w:rFonts w:ascii="Wingdings" w:hAnsi="Wingdings" w:hint="default"/>
      </w:rPr>
    </w:lvl>
    <w:lvl w:ilvl="2" w:tplc="A3A8FCF4" w:tentative="1">
      <w:start w:val="1"/>
      <w:numFmt w:val="bullet"/>
      <w:lvlText w:val=""/>
      <w:lvlJc w:val="left"/>
      <w:pPr>
        <w:tabs>
          <w:tab w:val="num" w:pos="2160"/>
        </w:tabs>
        <w:ind w:left="2160" w:hanging="360"/>
      </w:pPr>
      <w:rPr>
        <w:rFonts w:ascii="Wingdings" w:hAnsi="Wingdings" w:hint="default"/>
      </w:rPr>
    </w:lvl>
    <w:lvl w:ilvl="3" w:tplc="E2F8ED8A" w:tentative="1">
      <w:start w:val="1"/>
      <w:numFmt w:val="bullet"/>
      <w:lvlText w:val=""/>
      <w:lvlJc w:val="left"/>
      <w:pPr>
        <w:tabs>
          <w:tab w:val="num" w:pos="2880"/>
        </w:tabs>
        <w:ind w:left="2880" w:hanging="360"/>
      </w:pPr>
      <w:rPr>
        <w:rFonts w:ascii="Wingdings" w:hAnsi="Wingdings" w:hint="default"/>
      </w:rPr>
    </w:lvl>
    <w:lvl w:ilvl="4" w:tplc="60784DFC" w:tentative="1">
      <w:start w:val="1"/>
      <w:numFmt w:val="bullet"/>
      <w:lvlText w:val=""/>
      <w:lvlJc w:val="left"/>
      <w:pPr>
        <w:tabs>
          <w:tab w:val="num" w:pos="3600"/>
        </w:tabs>
        <w:ind w:left="3600" w:hanging="360"/>
      </w:pPr>
      <w:rPr>
        <w:rFonts w:ascii="Wingdings" w:hAnsi="Wingdings" w:hint="default"/>
      </w:rPr>
    </w:lvl>
    <w:lvl w:ilvl="5" w:tplc="4BF8F366" w:tentative="1">
      <w:start w:val="1"/>
      <w:numFmt w:val="bullet"/>
      <w:lvlText w:val=""/>
      <w:lvlJc w:val="left"/>
      <w:pPr>
        <w:tabs>
          <w:tab w:val="num" w:pos="4320"/>
        </w:tabs>
        <w:ind w:left="4320" w:hanging="360"/>
      </w:pPr>
      <w:rPr>
        <w:rFonts w:ascii="Wingdings" w:hAnsi="Wingdings" w:hint="default"/>
      </w:rPr>
    </w:lvl>
    <w:lvl w:ilvl="6" w:tplc="15E0A53A" w:tentative="1">
      <w:start w:val="1"/>
      <w:numFmt w:val="bullet"/>
      <w:lvlText w:val=""/>
      <w:lvlJc w:val="left"/>
      <w:pPr>
        <w:tabs>
          <w:tab w:val="num" w:pos="5040"/>
        </w:tabs>
        <w:ind w:left="5040" w:hanging="360"/>
      </w:pPr>
      <w:rPr>
        <w:rFonts w:ascii="Wingdings" w:hAnsi="Wingdings" w:hint="default"/>
      </w:rPr>
    </w:lvl>
    <w:lvl w:ilvl="7" w:tplc="503A4974" w:tentative="1">
      <w:start w:val="1"/>
      <w:numFmt w:val="bullet"/>
      <w:lvlText w:val=""/>
      <w:lvlJc w:val="left"/>
      <w:pPr>
        <w:tabs>
          <w:tab w:val="num" w:pos="5760"/>
        </w:tabs>
        <w:ind w:left="5760" w:hanging="360"/>
      </w:pPr>
      <w:rPr>
        <w:rFonts w:ascii="Wingdings" w:hAnsi="Wingdings" w:hint="default"/>
      </w:rPr>
    </w:lvl>
    <w:lvl w:ilvl="8" w:tplc="44E45166"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14F6F43"/>
    <w:multiLevelType w:val="hybridMultilevel"/>
    <w:tmpl w:val="35F2CDC0"/>
    <w:lvl w:ilvl="0" w:tplc="EE16673C">
      <w:start w:val="1"/>
      <w:numFmt w:val="bullet"/>
      <w:lvlText w:val="•"/>
      <w:lvlJc w:val="left"/>
      <w:pPr>
        <w:tabs>
          <w:tab w:val="num" w:pos="720"/>
        </w:tabs>
        <w:ind w:left="720" w:hanging="360"/>
      </w:pPr>
      <w:rPr>
        <w:rFonts w:ascii="Arial" w:hAnsi="Arial" w:hint="default"/>
      </w:rPr>
    </w:lvl>
    <w:lvl w:ilvl="1" w:tplc="FE327D72" w:tentative="1">
      <w:start w:val="1"/>
      <w:numFmt w:val="bullet"/>
      <w:lvlText w:val="•"/>
      <w:lvlJc w:val="left"/>
      <w:pPr>
        <w:tabs>
          <w:tab w:val="num" w:pos="1440"/>
        </w:tabs>
        <w:ind w:left="1440" w:hanging="360"/>
      </w:pPr>
      <w:rPr>
        <w:rFonts w:ascii="Arial" w:hAnsi="Arial" w:hint="default"/>
      </w:rPr>
    </w:lvl>
    <w:lvl w:ilvl="2" w:tplc="EBD284C8" w:tentative="1">
      <w:start w:val="1"/>
      <w:numFmt w:val="bullet"/>
      <w:lvlText w:val="•"/>
      <w:lvlJc w:val="left"/>
      <w:pPr>
        <w:tabs>
          <w:tab w:val="num" w:pos="2160"/>
        </w:tabs>
        <w:ind w:left="2160" w:hanging="360"/>
      </w:pPr>
      <w:rPr>
        <w:rFonts w:ascii="Arial" w:hAnsi="Arial" w:hint="default"/>
      </w:rPr>
    </w:lvl>
    <w:lvl w:ilvl="3" w:tplc="779E782E" w:tentative="1">
      <w:start w:val="1"/>
      <w:numFmt w:val="bullet"/>
      <w:lvlText w:val="•"/>
      <w:lvlJc w:val="left"/>
      <w:pPr>
        <w:tabs>
          <w:tab w:val="num" w:pos="2880"/>
        </w:tabs>
        <w:ind w:left="2880" w:hanging="360"/>
      </w:pPr>
      <w:rPr>
        <w:rFonts w:ascii="Arial" w:hAnsi="Arial" w:hint="default"/>
      </w:rPr>
    </w:lvl>
    <w:lvl w:ilvl="4" w:tplc="F2D09FE2" w:tentative="1">
      <w:start w:val="1"/>
      <w:numFmt w:val="bullet"/>
      <w:lvlText w:val="•"/>
      <w:lvlJc w:val="left"/>
      <w:pPr>
        <w:tabs>
          <w:tab w:val="num" w:pos="3600"/>
        </w:tabs>
        <w:ind w:left="3600" w:hanging="360"/>
      </w:pPr>
      <w:rPr>
        <w:rFonts w:ascii="Arial" w:hAnsi="Arial" w:hint="default"/>
      </w:rPr>
    </w:lvl>
    <w:lvl w:ilvl="5" w:tplc="2CB6B840" w:tentative="1">
      <w:start w:val="1"/>
      <w:numFmt w:val="bullet"/>
      <w:lvlText w:val="•"/>
      <w:lvlJc w:val="left"/>
      <w:pPr>
        <w:tabs>
          <w:tab w:val="num" w:pos="4320"/>
        </w:tabs>
        <w:ind w:left="4320" w:hanging="360"/>
      </w:pPr>
      <w:rPr>
        <w:rFonts w:ascii="Arial" w:hAnsi="Arial" w:hint="default"/>
      </w:rPr>
    </w:lvl>
    <w:lvl w:ilvl="6" w:tplc="243691C6" w:tentative="1">
      <w:start w:val="1"/>
      <w:numFmt w:val="bullet"/>
      <w:lvlText w:val="•"/>
      <w:lvlJc w:val="left"/>
      <w:pPr>
        <w:tabs>
          <w:tab w:val="num" w:pos="5040"/>
        </w:tabs>
        <w:ind w:left="5040" w:hanging="360"/>
      </w:pPr>
      <w:rPr>
        <w:rFonts w:ascii="Arial" w:hAnsi="Arial" w:hint="default"/>
      </w:rPr>
    </w:lvl>
    <w:lvl w:ilvl="7" w:tplc="E11A28AC" w:tentative="1">
      <w:start w:val="1"/>
      <w:numFmt w:val="bullet"/>
      <w:lvlText w:val="•"/>
      <w:lvlJc w:val="left"/>
      <w:pPr>
        <w:tabs>
          <w:tab w:val="num" w:pos="5760"/>
        </w:tabs>
        <w:ind w:left="5760" w:hanging="360"/>
      </w:pPr>
      <w:rPr>
        <w:rFonts w:ascii="Arial" w:hAnsi="Arial" w:hint="default"/>
      </w:rPr>
    </w:lvl>
    <w:lvl w:ilvl="8" w:tplc="9632819C"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61A95E07"/>
    <w:multiLevelType w:val="hybridMultilevel"/>
    <w:tmpl w:val="148452F2"/>
    <w:lvl w:ilvl="0" w:tplc="62BEAE5C">
      <w:start w:val="1"/>
      <w:numFmt w:val="bullet"/>
      <w:lvlText w:val=""/>
      <w:lvlJc w:val="left"/>
      <w:pPr>
        <w:tabs>
          <w:tab w:val="num" w:pos="720"/>
        </w:tabs>
        <w:ind w:left="720" w:hanging="360"/>
      </w:pPr>
      <w:rPr>
        <w:rFonts w:ascii="Wingdings" w:hAnsi="Wingdings" w:hint="default"/>
      </w:rPr>
    </w:lvl>
    <w:lvl w:ilvl="1" w:tplc="B1DE1D8C" w:tentative="1">
      <w:start w:val="1"/>
      <w:numFmt w:val="bullet"/>
      <w:lvlText w:val=""/>
      <w:lvlJc w:val="left"/>
      <w:pPr>
        <w:tabs>
          <w:tab w:val="num" w:pos="1440"/>
        </w:tabs>
        <w:ind w:left="1440" w:hanging="360"/>
      </w:pPr>
      <w:rPr>
        <w:rFonts w:ascii="Wingdings" w:hAnsi="Wingdings" w:hint="default"/>
      </w:rPr>
    </w:lvl>
    <w:lvl w:ilvl="2" w:tplc="C2E2DD56" w:tentative="1">
      <w:start w:val="1"/>
      <w:numFmt w:val="bullet"/>
      <w:lvlText w:val=""/>
      <w:lvlJc w:val="left"/>
      <w:pPr>
        <w:tabs>
          <w:tab w:val="num" w:pos="2160"/>
        </w:tabs>
        <w:ind w:left="2160" w:hanging="360"/>
      </w:pPr>
      <w:rPr>
        <w:rFonts w:ascii="Wingdings" w:hAnsi="Wingdings" w:hint="default"/>
      </w:rPr>
    </w:lvl>
    <w:lvl w:ilvl="3" w:tplc="A52AAC22" w:tentative="1">
      <w:start w:val="1"/>
      <w:numFmt w:val="bullet"/>
      <w:lvlText w:val=""/>
      <w:lvlJc w:val="left"/>
      <w:pPr>
        <w:tabs>
          <w:tab w:val="num" w:pos="2880"/>
        </w:tabs>
        <w:ind w:left="2880" w:hanging="360"/>
      </w:pPr>
      <w:rPr>
        <w:rFonts w:ascii="Wingdings" w:hAnsi="Wingdings" w:hint="default"/>
      </w:rPr>
    </w:lvl>
    <w:lvl w:ilvl="4" w:tplc="04022388" w:tentative="1">
      <w:start w:val="1"/>
      <w:numFmt w:val="bullet"/>
      <w:lvlText w:val=""/>
      <w:lvlJc w:val="left"/>
      <w:pPr>
        <w:tabs>
          <w:tab w:val="num" w:pos="3600"/>
        </w:tabs>
        <w:ind w:left="3600" w:hanging="360"/>
      </w:pPr>
      <w:rPr>
        <w:rFonts w:ascii="Wingdings" w:hAnsi="Wingdings" w:hint="default"/>
      </w:rPr>
    </w:lvl>
    <w:lvl w:ilvl="5" w:tplc="8DC657FA" w:tentative="1">
      <w:start w:val="1"/>
      <w:numFmt w:val="bullet"/>
      <w:lvlText w:val=""/>
      <w:lvlJc w:val="left"/>
      <w:pPr>
        <w:tabs>
          <w:tab w:val="num" w:pos="4320"/>
        </w:tabs>
        <w:ind w:left="4320" w:hanging="360"/>
      </w:pPr>
      <w:rPr>
        <w:rFonts w:ascii="Wingdings" w:hAnsi="Wingdings" w:hint="default"/>
      </w:rPr>
    </w:lvl>
    <w:lvl w:ilvl="6" w:tplc="75B0748A" w:tentative="1">
      <w:start w:val="1"/>
      <w:numFmt w:val="bullet"/>
      <w:lvlText w:val=""/>
      <w:lvlJc w:val="left"/>
      <w:pPr>
        <w:tabs>
          <w:tab w:val="num" w:pos="5040"/>
        </w:tabs>
        <w:ind w:left="5040" w:hanging="360"/>
      </w:pPr>
      <w:rPr>
        <w:rFonts w:ascii="Wingdings" w:hAnsi="Wingdings" w:hint="default"/>
      </w:rPr>
    </w:lvl>
    <w:lvl w:ilvl="7" w:tplc="4BA802BC" w:tentative="1">
      <w:start w:val="1"/>
      <w:numFmt w:val="bullet"/>
      <w:lvlText w:val=""/>
      <w:lvlJc w:val="left"/>
      <w:pPr>
        <w:tabs>
          <w:tab w:val="num" w:pos="5760"/>
        </w:tabs>
        <w:ind w:left="5760" w:hanging="360"/>
      </w:pPr>
      <w:rPr>
        <w:rFonts w:ascii="Wingdings" w:hAnsi="Wingdings" w:hint="default"/>
      </w:rPr>
    </w:lvl>
    <w:lvl w:ilvl="8" w:tplc="2414A048"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38E04E2"/>
    <w:multiLevelType w:val="hybridMultilevel"/>
    <w:tmpl w:val="FD94BC1C"/>
    <w:lvl w:ilvl="0" w:tplc="26B2D48E">
      <w:start w:val="1"/>
      <w:numFmt w:val="bullet"/>
      <w:lvlText w:val="•"/>
      <w:lvlJc w:val="left"/>
      <w:pPr>
        <w:tabs>
          <w:tab w:val="num" w:pos="720"/>
        </w:tabs>
        <w:ind w:left="720" w:hanging="360"/>
      </w:pPr>
      <w:rPr>
        <w:rFonts w:ascii="Arial" w:hAnsi="Arial" w:hint="default"/>
      </w:rPr>
    </w:lvl>
    <w:lvl w:ilvl="1" w:tplc="C538731A">
      <w:numFmt w:val="bullet"/>
      <w:lvlText w:val="•"/>
      <w:lvlJc w:val="left"/>
      <w:pPr>
        <w:tabs>
          <w:tab w:val="num" w:pos="1440"/>
        </w:tabs>
        <w:ind w:left="1440" w:hanging="360"/>
      </w:pPr>
      <w:rPr>
        <w:rFonts w:ascii="Arial" w:hAnsi="Arial" w:hint="default"/>
      </w:rPr>
    </w:lvl>
    <w:lvl w:ilvl="2" w:tplc="423C7B16" w:tentative="1">
      <w:start w:val="1"/>
      <w:numFmt w:val="bullet"/>
      <w:lvlText w:val="•"/>
      <w:lvlJc w:val="left"/>
      <w:pPr>
        <w:tabs>
          <w:tab w:val="num" w:pos="2160"/>
        </w:tabs>
        <w:ind w:left="2160" w:hanging="360"/>
      </w:pPr>
      <w:rPr>
        <w:rFonts w:ascii="Arial" w:hAnsi="Arial" w:hint="default"/>
      </w:rPr>
    </w:lvl>
    <w:lvl w:ilvl="3" w:tplc="9B664234" w:tentative="1">
      <w:start w:val="1"/>
      <w:numFmt w:val="bullet"/>
      <w:lvlText w:val="•"/>
      <w:lvlJc w:val="left"/>
      <w:pPr>
        <w:tabs>
          <w:tab w:val="num" w:pos="2880"/>
        </w:tabs>
        <w:ind w:left="2880" w:hanging="360"/>
      </w:pPr>
      <w:rPr>
        <w:rFonts w:ascii="Arial" w:hAnsi="Arial" w:hint="default"/>
      </w:rPr>
    </w:lvl>
    <w:lvl w:ilvl="4" w:tplc="2BA23F2E" w:tentative="1">
      <w:start w:val="1"/>
      <w:numFmt w:val="bullet"/>
      <w:lvlText w:val="•"/>
      <w:lvlJc w:val="left"/>
      <w:pPr>
        <w:tabs>
          <w:tab w:val="num" w:pos="3600"/>
        </w:tabs>
        <w:ind w:left="3600" w:hanging="360"/>
      </w:pPr>
      <w:rPr>
        <w:rFonts w:ascii="Arial" w:hAnsi="Arial" w:hint="default"/>
      </w:rPr>
    </w:lvl>
    <w:lvl w:ilvl="5" w:tplc="3928078C" w:tentative="1">
      <w:start w:val="1"/>
      <w:numFmt w:val="bullet"/>
      <w:lvlText w:val="•"/>
      <w:lvlJc w:val="left"/>
      <w:pPr>
        <w:tabs>
          <w:tab w:val="num" w:pos="4320"/>
        </w:tabs>
        <w:ind w:left="4320" w:hanging="360"/>
      </w:pPr>
      <w:rPr>
        <w:rFonts w:ascii="Arial" w:hAnsi="Arial" w:hint="default"/>
      </w:rPr>
    </w:lvl>
    <w:lvl w:ilvl="6" w:tplc="0AF0EC10" w:tentative="1">
      <w:start w:val="1"/>
      <w:numFmt w:val="bullet"/>
      <w:lvlText w:val="•"/>
      <w:lvlJc w:val="left"/>
      <w:pPr>
        <w:tabs>
          <w:tab w:val="num" w:pos="5040"/>
        </w:tabs>
        <w:ind w:left="5040" w:hanging="360"/>
      </w:pPr>
      <w:rPr>
        <w:rFonts w:ascii="Arial" w:hAnsi="Arial" w:hint="default"/>
      </w:rPr>
    </w:lvl>
    <w:lvl w:ilvl="7" w:tplc="C1B02776" w:tentative="1">
      <w:start w:val="1"/>
      <w:numFmt w:val="bullet"/>
      <w:lvlText w:val="•"/>
      <w:lvlJc w:val="left"/>
      <w:pPr>
        <w:tabs>
          <w:tab w:val="num" w:pos="5760"/>
        </w:tabs>
        <w:ind w:left="5760" w:hanging="360"/>
      </w:pPr>
      <w:rPr>
        <w:rFonts w:ascii="Arial" w:hAnsi="Arial" w:hint="default"/>
      </w:rPr>
    </w:lvl>
    <w:lvl w:ilvl="8" w:tplc="5C3015FA"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63A16612"/>
    <w:multiLevelType w:val="hybridMultilevel"/>
    <w:tmpl w:val="3A74F376"/>
    <w:lvl w:ilvl="0" w:tplc="B750ED74">
      <w:start w:val="1"/>
      <w:numFmt w:val="bullet"/>
      <w:lvlText w:val="•"/>
      <w:lvlJc w:val="left"/>
      <w:pPr>
        <w:tabs>
          <w:tab w:val="num" w:pos="720"/>
        </w:tabs>
        <w:ind w:left="720" w:hanging="360"/>
      </w:pPr>
      <w:rPr>
        <w:rFonts w:ascii="Arial" w:hAnsi="Arial" w:hint="default"/>
      </w:rPr>
    </w:lvl>
    <w:lvl w:ilvl="1" w:tplc="3E28133A" w:tentative="1">
      <w:start w:val="1"/>
      <w:numFmt w:val="bullet"/>
      <w:lvlText w:val="•"/>
      <w:lvlJc w:val="left"/>
      <w:pPr>
        <w:tabs>
          <w:tab w:val="num" w:pos="1440"/>
        </w:tabs>
        <w:ind w:left="1440" w:hanging="360"/>
      </w:pPr>
      <w:rPr>
        <w:rFonts w:ascii="Arial" w:hAnsi="Arial" w:hint="default"/>
      </w:rPr>
    </w:lvl>
    <w:lvl w:ilvl="2" w:tplc="F210FA66" w:tentative="1">
      <w:start w:val="1"/>
      <w:numFmt w:val="bullet"/>
      <w:lvlText w:val="•"/>
      <w:lvlJc w:val="left"/>
      <w:pPr>
        <w:tabs>
          <w:tab w:val="num" w:pos="2160"/>
        </w:tabs>
        <w:ind w:left="2160" w:hanging="360"/>
      </w:pPr>
      <w:rPr>
        <w:rFonts w:ascii="Arial" w:hAnsi="Arial" w:hint="default"/>
      </w:rPr>
    </w:lvl>
    <w:lvl w:ilvl="3" w:tplc="E286B1B6" w:tentative="1">
      <w:start w:val="1"/>
      <w:numFmt w:val="bullet"/>
      <w:lvlText w:val="•"/>
      <w:lvlJc w:val="left"/>
      <w:pPr>
        <w:tabs>
          <w:tab w:val="num" w:pos="2880"/>
        </w:tabs>
        <w:ind w:left="2880" w:hanging="360"/>
      </w:pPr>
      <w:rPr>
        <w:rFonts w:ascii="Arial" w:hAnsi="Arial" w:hint="default"/>
      </w:rPr>
    </w:lvl>
    <w:lvl w:ilvl="4" w:tplc="18D4C22E" w:tentative="1">
      <w:start w:val="1"/>
      <w:numFmt w:val="bullet"/>
      <w:lvlText w:val="•"/>
      <w:lvlJc w:val="left"/>
      <w:pPr>
        <w:tabs>
          <w:tab w:val="num" w:pos="3600"/>
        </w:tabs>
        <w:ind w:left="3600" w:hanging="360"/>
      </w:pPr>
      <w:rPr>
        <w:rFonts w:ascii="Arial" w:hAnsi="Arial" w:hint="default"/>
      </w:rPr>
    </w:lvl>
    <w:lvl w:ilvl="5" w:tplc="EBA0F42C" w:tentative="1">
      <w:start w:val="1"/>
      <w:numFmt w:val="bullet"/>
      <w:lvlText w:val="•"/>
      <w:lvlJc w:val="left"/>
      <w:pPr>
        <w:tabs>
          <w:tab w:val="num" w:pos="4320"/>
        </w:tabs>
        <w:ind w:left="4320" w:hanging="360"/>
      </w:pPr>
      <w:rPr>
        <w:rFonts w:ascii="Arial" w:hAnsi="Arial" w:hint="default"/>
      </w:rPr>
    </w:lvl>
    <w:lvl w:ilvl="6" w:tplc="EB7217AC" w:tentative="1">
      <w:start w:val="1"/>
      <w:numFmt w:val="bullet"/>
      <w:lvlText w:val="•"/>
      <w:lvlJc w:val="left"/>
      <w:pPr>
        <w:tabs>
          <w:tab w:val="num" w:pos="5040"/>
        </w:tabs>
        <w:ind w:left="5040" w:hanging="360"/>
      </w:pPr>
      <w:rPr>
        <w:rFonts w:ascii="Arial" w:hAnsi="Arial" w:hint="default"/>
      </w:rPr>
    </w:lvl>
    <w:lvl w:ilvl="7" w:tplc="81806CD8" w:tentative="1">
      <w:start w:val="1"/>
      <w:numFmt w:val="bullet"/>
      <w:lvlText w:val="•"/>
      <w:lvlJc w:val="left"/>
      <w:pPr>
        <w:tabs>
          <w:tab w:val="num" w:pos="5760"/>
        </w:tabs>
        <w:ind w:left="5760" w:hanging="360"/>
      </w:pPr>
      <w:rPr>
        <w:rFonts w:ascii="Arial" w:hAnsi="Arial" w:hint="default"/>
      </w:rPr>
    </w:lvl>
    <w:lvl w:ilvl="8" w:tplc="045EF510"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66A34643"/>
    <w:multiLevelType w:val="hybridMultilevel"/>
    <w:tmpl w:val="6376FDFA"/>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C537036"/>
    <w:multiLevelType w:val="hybridMultilevel"/>
    <w:tmpl w:val="322ACB48"/>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CF96A66"/>
    <w:multiLevelType w:val="hybridMultilevel"/>
    <w:tmpl w:val="5032DD3C"/>
    <w:lvl w:ilvl="0" w:tplc="F69445C8">
      <w:start w:val="1"/>
      <w:numFmt w:val="bullet"/>
      <w:lvlText w:val=""/>
      <w:lvlJc w:val="left"/>
      <w:pPr>
        <w:tabs>
          <w:tab w:val="num" w:pos="720"/>
        </w:tabs>
        <w:ind w:left="720" w:hanging="360"/>
      </w:pPr>
      <w:rPr>
        <w:rFonts w:ascii="Wingdings" w:hAnsi="Wingdings" w:hint="default"/>
      </w:rPr>
    </w:lvl>
    <w:lvl w:ilvl="1" w:tplc="678A9ECE" w:tentative="1">
      <w:start w:val="1"/>
      <w:numFmt w:val="bullet"/>
      <w:lvlText w:val=""/>
      <w:lvlJc w:val="left"/>
      <w:pPr>
        <w:tabs>
          <w:tab w:val="num" w:pos="1440"/>
        </w:tabs>
        <w:ind w:left="1440" w:hanging="360"/>
      </w:pPr>
      <w:rPr>
        <w:rFonts w:ascii="Wingdings" w:hAnsi="Wingdings" w:hint="default"/>
      </w:rPr>
    </w:lvl>
    <w:lvl w:ilvl="2" w:tplc="DF066A00" w:tentative="1">
      <w:start w:val="1"/>
      <w:numFmt w:val="bullet"/>
      <w:lvlText w:val=""/>
      <w:lvlJc w:val="left"/>
      <w:pPr>
        <w:tabs>
          <w:tab w:val="num" w:pos="2160"/>
        </w:tabs>
        <w:ind w:left="2160" w:hanging="360"/>
      </w:pPr>
      <w:rPr>
        <w:rFonts w:ascii="Wingdings" w:hAnsi="Wingdings" w:hint="default"/>
      </w:rPr>
    </w:lvl>
    <w:lvl w:ilvl="3" w:tplc="149E601E" w:tentative="1">
      <w:start w:val="1"/>
      <w:numFmt w:val="bullet"/>
      <w:lvlText w:val=""/>
      <w:lvlJc w:val="left"/>
      <w:pPr>
        <w:tabs>
          <w:tab w:val="num" w:pos="2880"/>
        </w:tabs>
        <w:ind w:left="2880" w:hanging="360"/>
      </w:pPr>
      <w:rPr>
        <w:rFonts w:ascii="Wingdings" w:hAnsi="Wingdings" w:hint="default"/>
      </w:rPr>
    </w:lvl>
    <w:lvl w:ilvl="4" w:tplc="C33A2A54" w:tentative="1">
      <w:start w:val="1"/>
      <w:numFmt w:val="bullet"/>
      <w:lvlText w:val=""/>
      <w:lvlJc w:val="left"/>
      <w:pPr>
        <w:tabs>
          <w:tab w:val="num" w:pos="3600"/>
        </w:tabs>
        <w:ind w:left="3600" w:hanging="360"/>
      </w:pPr>
      <w:rPr>
        <w:rFonts w:ascii="Wingdings" w:hAnsi="Wingdings" w:hint="default"/>
      </w:rPr>
    </w:lvl>
    <w:lvl w:ilvl="5" w:tplc="4582EE58" w:tentative="1">
      <w:start w:val="1"/>
      <w:numFmt w:val="bullet"/>
      <w:lvlText w:val=""/>
      <w:lvlJc w:val="left"/>
      <w:pPr>
        <w:tabs>
          <w:tab w:val="num" w:pos="4320"/>
        </w:tabs>
        <w:ind w:left="4320" w:hanging="360"/>
      </w:pPr>
      <w:rPr>
        <w:rFonts w:ascii="Wingdings" w:hAnsi="Wingdings" w:hint="default"/>
      </w:rPr>
    </w:lvl>
    <w:lvl w:ilvl="6" w:tplc="64964A58" w:tentative="1">
      <w:start w:val="1"/>
      <w:numFmt w:val="bullet"/>
      <w:lvlText w:val=""/>
      <w:lvlJc w:val="left"/>
      <w:pPr>
        <w:tabs>
          <w:tab w:val="num" w:pos="5040"/>
        </w:tabs>
        <w:ind w:left="5040" w:hanging="360"/>
      </w:pPr>
      <w:rPr>
        <w:rFonts w:ascii="Wingdings" w:hAnsi="Wingdings" w:hint="default"/>
      </w:rPr>
    </w:lvl>
    <w:lvl w:ilvl="7" w:tplc="81C01C4A" w:tentative="1">
      <w:start w:val="1"/>
      <w:numFmt w:val="bullet"/>
      <w:lvlText w:val=""/>
      <w:lvlJc w:val="left"/>
      <w:pPr>
        <w:tabs>
          <w:tab w:val="num" w:pos="5760"/>
        </w:tabs>
        <w:ind w:left="5760" w:hanging="360"/>
      </w:pPr>
      <w:rPr>
        <w:rFonts w:ascii="Wingdings" w:hAnsi="Wingdings" w:hint="default"/>
      </w:rPr>
    </w:lvl>
    <w:lvl w:ilvl="8" w:tplc="C1A8DB26"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D9F4A9B"/>
    <w:multiLevelType w:val="hybridMultilevel"/>
    <w:tmpl w:val="CB425E5E"/>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F072D77"/>
    <w:multiLevelType w:val="hybridMultilevel"/>
    <w:tmpl w:val="C174FBEA"/>
    <w:lvl w:ilvl="0" w:tplc="CA6C3974">
      <w:start w:val="1"/>
      <w:numFmt w:val="bullet"/>
      <w:lvlText w:val=""/>
      <w:lvlJc w:val="left"/>
      <w:pPr>
        <w:tabs>
          <w:tab w:val="num" w:pos="720"/>
        </w:tabs>
        <w:ind w:left="720" w:hanging="360"/>
      </w:pPr>
      <w:rPr>
        <w:rFonts w:ascii="Wingdings" w:hAnsi="Wingdings" w:hint="default"/>
      </w:rPr>
    </w:lvl>
    <w:lvl w:ilvl="1" w:tplc="68701E0C" w:tentative="1">
      <w:start w:val="1"/>
      <w:numFmt w:val="bullet"/>
      <w:lvlText w:val=""/>
      <w:lvlJc w:val="left"/>
      <w:pPr>
        <w:tabs>
          <w:tab w:val="num" w:pos="1440"/>
        </w:tabs>
        <w:ind w:left="1440" w:hanging="360"/>
      </w:pPr>
      <w:rPr>
        <w:rFonts w:ascii="Wingdings" w:hAnsi="Wingdings" w:hint="default"/>
      </w:rPr>
    </w:lvl>
    <w:lvl w:ilvl="2" w:tplc="28886E82" w:tentative="1">
      <w:start w:val="1"/>
      <w:numFmt w:val="bullet"/>
      <w:lvlText w:val=""/>
      <w:lvlJc w:val="left"/>
      <w:pPr>
        <w:tabs>
          <w:tab w:val="num" w:pos="2160"/>
        </w:tabs>
        <w:ind w:left="2160" w:hanging="360"/>
      </w:pPr>
      <w:rPr>
        <w:rFonts w:ascii="Wingdings" w:hAnsi="Wingdings" w:hint="default"/>
      </w:rPr>
    </w:lvl>
    <w:lvl w:ilvl="3" w:tplc="F9A4C4A8" w:tentative="1">
      <w:start w:val="1"/>
      <w:numFmt w:val="bullet"/>
      <w:lvlText w:val=""/>
      <w:lvlJc w:val="left"/>
      <w:pPr>
        <w:tabs>
          <w:tab w:val="num" w:pos="2880"/>
        </w:tabs>
        <w:ind w:left="2880" w:hanging="360"/>
      </w:pPr>
      <w:rPr>
        <w:rFonts w:ascii="Wingdings" w:hAnsi="Wingdings" w:hint="default"/>
      </w:rPr>
    </w:lvl>
    <w:lvl w:ilvl="4" w:tplc="01903106" w:tentative="1">
      <w:start w:val="1"/>
      <w:numFmt w:val="bullet"/>
      <w:lvlText w:val=""/>
      <w:lvlJc w:val="left"/>
      <w:pPr>
        <w:tabs>
          <w:tab w:val="num" w:pos="3600"/>
        </w:tabs>
        <w:ind w:left="3600" w:hanging="360"/>
      </w:pPr>
      <w:rPr>
        <w:rFonts w:ascii="Wingdings" w:hAnsi="Wingdings" w:hint="default"/>
      </w:rPr>
    </w:lvl>
    <w:lvl w:ilvl="5" w:tplc="1C1A7722" w:tentative="1">
      <w:start w:val="1"/>
      <w:numFmt w:val="bullet"/>
      <w:lvlText w:val=""/>
      <w:lvlJc w:val="left"/>
      <w:pPr>
        <w:tabs>
          <w:tab w:val="num" w:pos="4320"/>
        </w:tabs>
        <w:ind w:left="4320" w:hanging="360"/>
      </w:pPr>
      <w:rPr>
        <w:rFonts w:ascii="Wingdings" w:hAnsi="Wingdings" w:hint="default"/>
      </w:rPr>
    </w:lvl>
    <w:lvl w:ilvl="6" w:tplc="E86643F8" w:tentative="1">
      <w:start w:val="1"/>
      <w:numFmt w:val="bullet"/>
      <w:lvlText w:val=""/>
      <w:lvlJc w:val="left"/>
      <w:pPr>
        <w:tabs>
          <w:tab w:val="num" w:pos="5040"/>
        </w:tabs>
        <w:ind w:left="5040" w:hanging="360"/>
      </w:pPr>
      <w:rPr>
        <w:rFonts w:ascii="Wingdings" w:hAnsi="Wingdings" w:hint="default"/>
      </w:rPr>
    </w:lvl>
    <w:lvl w:ilvl="7" w:tplc="F8242838" w:tentative="1">
      <w:start w:val="1"/>
      <w:numFmt w:val="bullet"/>
      <w:lvlText w:val=""/>
      <w:lvlJc w:val="left"/>
      <w:pPr>
        <w:tabs>
          <w:tab w:val="num" w:pos="5760"/>
        </w:tabs>
        <w:ind w:left="5760" w:hanging="360"/>
      </w:pPr>
      <w:rPr>
        <w:rFonts w:ascii="Wingdings" w:hAnsi="Wingdings" w:hint="default"/>
      </w:rPr>
    </w:lvl>
    <w:lvl w:ilvl="8" w:tplc="5E5A12B6"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7E02CD4"/>
    <w:multiLevelType w:val="hybridMultilevel"/>
    <w:tmpl w:val="1522F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9D81D23"/>
    <w:multiLevelType w:val="hybridMultilevel"/>
    <w:tmpl w:val="6D86484C"/>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79FB567D"/>
    <w:multiLevelType w:val="hybridMultilevel"/>
    <w:tmpl w:val="72721350"/>
    <w:lvl w:ilvl="0" w:tplc="2682B1FC">
      <w:start w:val="1"/>
      <w:numFmt w:val="bullet"/>
      <w:lvlText w:val=""/>
      <w:lvlJc w:val="left"/>
      <w:pPr>
        <w:tabs>
          <w:tab w:val="num" w:pos="720"/>
        </w:tabs>
        <w:ind w:left="720" w:hanging="360"/>
      </w:pPr>
      <w:rPr>
        <w:rFonts w:ascii="Wingdings" w:hAnsi="Wingdings" w:hint="default"/>
      </w:rPr>
    </w:lvl>
    <w:lvl w:ilvl="1" w:tplc="9EEC2B94" w:tentative="1">
      <w:start w:val="1"/>
      <w:numFmt w:val="bullet"/>
      <w:lvlText w:val=""/>
      <w:lvlJc w:val="left"/>
      <w:pPr>
        <w:tabs>
          <w:tab w:val="num" w:pos="1440"/>
        </w:tabs>
        <w:ind w:left="1440" w:hanging="360"/>
      </w:pPr>
      <w:rPr>
        <w:rFonts w:ascii="Wingdings" w:hAnsi="Wingdings" w:hint="default"/>
      </w:rPr>
    </w:lvl>
    <w:lvl w:ilvl="2" w:tplc="4D7E4280" w:tentative="1">
      <w:start w:val="1"/>
      <w:numFmt w:val="bullet"/>
      <w:lvlText w:val=""/>
      <w:lvlJc w:val="left"/>
      <w:pPr>
        <w:tabs>
          <w:tab w:val="num" w:pos="2160"/>
        </w:tabs>
        <w:ind w:left="2160" w:hanging="360"/>
      </w:pPr>
      <w:rPr>
        <w:rFonts w:ascii="Wingdings" w:hAnsi="Wingdings" w:hint="default"/>
      </w:rPr>
    </w:lvl>
    <w:lvl w:ilvl="3" w:tplc="AE520FD2" w:tentative="1">
      <w:start w:val="1"/>
      <w:numFmt w:val="bullet"/>
      <w:lvlText w:val=""/>
      <w:lvlJc w:val="left"/>
      <w:pPr>
        <w:tabs>
          <w:tab w:val="num" w:pos="2880"/>
        </w:tabs>
        <w:ind w:left="2880" w:hanging="360"/>
      </w:pPr>
      <w:rPr>
        <w:rFonts w:ascii="Wingdings" w:hAnsi="Wingdings" w:hint="default"/>
      </w:rPr>
    </w:lvl>
    <w:lvl w:ilvl="4" w:tplc="4A54CC22" w:tentative="1">
      <w:start w:val="1"/>
      <w:numFmt w:val="bullet"/>
      <w:lvlText w:val=""/>
      <w:lvlJc w:val="left"/>
      <w:pPr>
        <w:tabs>
          <w:tab w:val="num" w:pos="3600"/>
        </w:tabs>
        <w:ind w:left="3600" w:hanging="360"/>
      </w:pPr>
      <w:rPr>
        <w:rFonts w:ascii="Wingdings" w:hAnsi="Wingdings" w:hint="default"/>
      </w:rPr>
    </w:lvl>
    <w:lvl w:ilvl="5" w:tplc="DC3EE8BA" w:tentative="1">
      <w:start w:val="1"/>
      <w:numFmt w:val="bullet"/>
      <w:lvlText w:val=""/>
      <w:lvlJc w:val="left"/>
      <w:pPr>
        <w:tabs>
          <w:tab w:val="num" w:pos="4320"/>
        </w:tabs>
        <w:ind w:left="4320" w:hanging="360"/>
      </w:pPr>
      <w:rPr>
        <w:rFonts w:ascii="Wingdings" w:hAnsi="Wingdings" w:hint="default"/>
      </w:rPr>
    </w:lvl>
    <w:lvl w:ilvl="6" w:tplc="B9AC9030" w:tentative="1">
      <w:start w:val="1"/>
      <w:numFmt w:val="bullet"/>
      <w:lvlText w:val=""/>
      <w:lvlJc w:val="left"/>
      <w:pPr>
        <w:tabs>
          <w:tab w:val="num" w:pos="5040"/>
        </w:tabs>
        <w:ind w:left="5040" w:hanging="360"/>
      </w:pPr>
      <w:rPr>
        <w:rFonts w:ascii="Wingdings" w:hAnsi="Wingdings" w:hint="default"/>
      </w:rPr>
    </w:lvl>
    <w:lvl w:ilvl="7" w:tplc="10D8B352" w:tentative="1">
      <w:start w:val="1"/>
      <w:numFmt w:val="bullet"/>
      <w:lvlText w:val=""/>
      <w:lvlJc w:val="left"/>
      <w:pPr>
        <w:tabs>
          <w:tab w:val="num" w:pos="5760"/>
        </w:tabs>
        <w:ind w:left="5760" w:hanging="360"/>
      </w:pPr>
      <w:rPr>
        <w:rFonts w:ascii="Wingdings" w:hAnsi="Wingdings" w:hint="default"/>
      </w:rPr>
    </w:lvl>
    <w:lvl w:ilvl="8" w:tplc="DC564AFE"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BDE385B"/>
    <w:multiLevelType w:val="hybridMultilevel"/>
    <w:tmpl w:val="50B22E7C"/>
    <w:lvl w:ilvl="0" w:tplc="D5524764">
      <w:start w:val="1"/>
      <w:numFmt w:val="bullet"/>
      <w:lvlText w:val="•"/>
      <w:lvlJc w:val="left"/>
      <w:pPr>
        <w:tabs>
          <w:tab w:val="num" w:pos="720"/>
        </w:tabs>
        <w:ind w:left="720" w:hanging="360"/>
      </w:pPr>
      <w:rPr>
        <w:rFonts w:ascii="Arial" w:hAnsi="Arial" w:hint="default"/>
      </w:rPr>
    </w:lvl>
    <w:lvl w:ilvl="1" w:tplc="31DE5AE6" w:tentative="1">
      <w:start w:val="1"/>
      <w:numFmt w:val="bullet"/>
      <w:lvlText w:val="•"/>
      <w:lvlJc w:val="left"/>
      <w:pPr>
        <w:tabs>
          <w:tab w:val="num" w:pos="1440"/>
        </w:tabs>
        <w:ind w:left="1440" w:hanging="360"/>
      </w:pPr>
      <w:rPr>
        <w:rFonts w:ascii="Arial" w:hAnsi="Arial" w:hint="default"/>
      </w:rPr>
    </w:lvl>
    <w:lvl w:ilvl="2" w:tplc="C37E67E2" w:tentative="1">
      <w:start w:val="1"/>
      <w:numFmt w:val="bullet"/>
      <w:lvlText w:val="•"/>
      <w:lvlJc w:val="left"/>
      <w:pPr>
        <w:tabs>
          <w:tab w:val="num" w:pos="2160"/>
        </w:tabs>
        <w:ind w:left="2160" w:hanging="360"/>
      </w:pPr>
      <w:rPr>
        <w:rFonts w:ascii="Arial" w:hAnsi="Arial" w:hint="default"/>
      </w:rPr>
    </w:lvl>
    <w:lvl w:ilvl="3" w:tplc="D728A18C" w:tentative="1">
      <w:start w:val="1"/>
      <w:numFmt w:val="bullet"/>
      <w:lvlText w:val="•"/>
      <w:lvlJc w:val="left"/>
      <w:pPr>
        <w:tabs>
          <w:tab w:val="num" w:pos="2880"/>
        </w:tabs>
        <w:ind w:left="2880" w:hanging="360"/>
      </w:pPr>
      <w:rPr>
        <w:rFonts w:ascii="Arial" w:hAnsi="Arial" w:hint="default"/>
      </w:rPr>
    </w:lvl>
    <w:lvl w:ilvl="4" w:tplc="FBCED7B6" w:tentative="1">
      <w:start w:val="1"/>
      <w:numFmt w:val="bullet"/>
      <w:lvlText w:val="•"/>
      <w:lvlJc w:val="left"/>
      <w:pPr>
        <w:tabs>
          <w:tab w:val="num" w:pos="3600"/>
        </w:tabs>
        <w:ind w:left="3600" w:hanging="360"/>
      </w:pPr>
      <w:rPr>
        <w:rFonts w:ascii="Arial" w:hAnsi="Arial" w:hint="default"/>
      </w:rPr>
    </w:lvl>
    <w:lvl w:ilvl="5" w:tplc="0816904C" w:tentative="1">
      <w:start w:val="1"/>
      <w:numFmt w:val="bullet"/>
      <w:lvlText w:val="•"/>
      <w:lvlJc w:val="left"/>
      <w:pPr>
        <w:tabs>
          <w:tab w:val="num" w:pos="4320"/>
        </w:tabs>
        <w:ind w:left="4320" w:hanging="360"/>
      </w:pPr>
      <w:rPr>
        <w:rFonts w:ascii="Arial" w:hAnsi="Arial" w:hint="default"/>
      </w:rPr>
    </w:lvl>
    <w:lvl w:ilvl="6" w:tplc="2708E9A4" w:tentative="1">
      <w:start w:val="1"/>
      <w:numFmt w:val="bullet"/>
      <w:lvlText w:val="•"/>
      <w:lvlJc w:val="left"/>
      <w:pPr>
        <w:tabs>
          <w:tab w:val="num" w:pos="5040"/>
        </w:tabs>
        <w:ind w:left="5040" w:hanging="360"/>
      </w:pPr>
      <w:rPr>
        <w:rFonts w:ascii="Arial" w:hAnsi="Arial" w:hint="default"/>
      </w:rPr>
    </w:lvl>
    <w:lvl w:ilvl="7" w:tplc="B96A9DEC" w:tentative="1">
      <w:start w:val="1"/>
      <w:numFmt w:val="bullet"/>
      <w:lvlText w:val="•"/>
      <w:lvlJc w:val="left"/>
      <w:pPr>
        <w:tabs>
          <w:tab w:val="num" w:pos="5760"/>
        </w:tabs>
        <w:ind w:left="5760" w:hanging="360"/>
      </w:pPr>
      <w:rPr>
        <w:rFonts w:ascii="Arial" w:hAnsi="Arial" w:hint="default"/>
      </w:rPr>
    </w:lvl>
    <w:lvl w:ilvl="8" w:tplc="01545934"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7D114132"/>
    <w:multiLevelType w:val="hybridMultilevel"/>
    <w:tmpl w:val="D96C83E2"/>
    <w:lvl w:ilvl="0" w:tplc="D90C58E4">
      <w:start w:val="1"/>
      <w:numFmt w:val="bullet"/>
      <w:lvlText w:val=""/>
      <w:lvlJc w:val="left"/>
      <w:pPr>
        <w:tabs>
          <w:tab w:val="num" w:pos="720"/>
        </w:tabs>
        <w:ind w:left="720" w:hanging="360"/>
      </w:pPr>
      <w:rPr>
        <w:rFonts w:ascii="Wingdings" w:hAnsi="Wingdings" w:hint="default"/>
      </w:rPr>
    </w:lvl>
    <w:lvl w:ilvl="1" w:tplc="AA4CC2C8" w:tentative="1">
      <w:start w:val="1"/>
      <w:numFmt w:val="bullet"/>
      <w:lvlText w:val=""/>
      <w:lvlJc w:val="left"/>
      <w:pPr>
        <w:tabs>
          <w:tab w:val="num" w:pos="1440"/>
        </w:tabs>
        <w:ind w:left="1440" w:hanging="360"/>
      </w:pPr>
      <w:rPr>
        <w:rFonts w:ascii="Wingdings" w:hAnsi="Wingdings" w:hint="default"/>
      </w:rPr>
    </w:lvl>
    <w:lvl w:ilvl="2" w:tplc="F9887530" w:tentative="1">
      <w:start w:val="1"/>
      <w:numFmt w:val="bullet"/>
      <w:lvlText w:val=""/>
      <w:lvlJc w:val="left"/>
      <w:pPr>
        <w:tabs>
          <w:tab w:val="num" w:pos="2160"/>
        </w:tabs>
        <w:ind w:left="2160" w:hanging="360"/>
      </w:pPr>
      <w:rPr>
        <w:rFonts w:ascii="Wingdings" w:hAnsi="Wingdings" w:hint="default"/>
      </w:rPr>
    </w:lvl>
    <w:lvl w:ilvl="3" w:tplc="30D6F164" w:tentative="1">
      <w:start w:val="1"/>
      <w:numFmt w:val="bullet"/>
      <w:lvlText w:val=""/>
      <w:lvlJc w:val="left"/>
      <w:pPr>
        <w:tabs>
          <w:tab w:val="num" w:pos="2880"/>
        </w:tabs>
        <w:ind w:left="2880" w:hanging="360"/>
      </w:pPr>
      <w:rPr>
        <w:rFonts w:ascii="Wingdings" w:hAnsi="Wingdings" w:hint="default"/>
      </w:rPr>
    </w:lvl>
    <w:lvl w:ilvl="4" w:tplc="2F4009D8" w:tentative="1">
      <w:start w:val="1"/>
      <w:numFmt w:val="bullet"/>
      <w:lvlText w:val=""/>
      <w:lvlJc w:val="left"/>
      <w:pPr>
        <w:tabs>
          <w:tab w:val="num" w:pos="3600"/>
        </w:tabs>
        <w:ind w:left="3600" w:hanging="360"/>
      </w:pPr>
      <w:rPr>
        <w:rFonts w:ascii="Wingdings" w:hAnsi="Wingdings" w:hint="default"/>
      </w:rPr>
    </w:lvl>
    <w:lvl w:ilvl="5" w:tplc="13C82C2C" w:tentative="1">
      <w:start w:val="1"/>
      <w:numFmt w:val="bullet"/>
      <w:lvlText w:val=""/>
      <w:lvlJc w:val="left"/>
      <w:pPr>
        <w:tabs>
          <w:tab w:val="num" w:pos="4320"/>
        </w:tabs>
        <w:ind w:left="4320" w:hanging="360"/>
      </w:pPr>
      <w:rPr>
        <w:rFonts w:ascii="Wingdings" w:hAnsi="Wingdings" w:hint="default"/>
      </w:rPr>
    </w:lvl>
    <w:lvl w:ilvl="6" w:tplc="1DE65144" w:tentative="1">
      <w:start w:val="1"/>
      <w:numFmt w:val="bullet"/>
      <w:lvlText w:val=""/>
      <w:lvlJc w:val="left"/>
      <w:pPr>
        <w:tabs>
          <w:tab w:val="num" w:pos="5040"/>
        </w:tabs>
        <w:ind w:left="5040" w:hanging="360"/>
      </w:pPr>
      <w:rPr>
        <w:rFonts w:ascii="Wingdings" w:hAnsi="Wingdings" w:hint="default"/>
      </w:rPr>
    </w:lvl>
    <w:lvl w:ilvl="7" w:tplc="068CAA3C" w:tentative="1">
      <w:start w:val="1"/>
      <w:numFmt w:val="bullet"/>
      <w:lvlText w:val=""/>
      <w:lvlJc w:val="left"/>
      <w:pPr>
        <w:tabs>
          <w:tab w:val="num" w:pos="5760"/>
        </w:tabs>
        <w:ind w:left="5760" w:hanging="360"/>
      </w:pPr>
      <w:rPr>
        <w:rFonts w:ascii="Wingdings" w:hAnsi="Wingdings" w:hint="default"/>
      </w:rPr>
    </w:lvl>
    <w:lvl w:ilvl="8" w:tplc="6582B992"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D84741C"/>
    <w:multiLevelType w:val="hybridMultilevel"/>
    <w:tmpl w:val="34A27B6C"/>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FF810FC"/>
    <w:multiLevelType w:val="hybridMultilevel"/>
    <w:tmpl w:val="68C232D8"/>
    <w:lvl w:ilvl="0" w:tplc="013C92A4">
      <w:start w:val="1"/>
      <w:numFmt w:val="bullet"/>
      <w:lvlText w:val=""/>
      <w:lvlJc w:val="left"/>
      <w:pPr>
        <w:tabs>
          <w:tab w:val="num" w:pos="720"/>
        </w:tabs>
        <w:ind w:left="720" w:hanging="360"/>
      </w:pPr>
      <w:rPr>
        <w:rFonts w:ascii="Wingdings" w:hAnsi="Wingdings" w:hint="default"/>
      </w:rPr>
    </w:lvl>
    <w:lvl w:ilvl="1" w:tplc="19264BC8" w:tentative="1">
      <w:start w:val="1"/>
      <w:numFmt w:val="bullet"/>
      <w:lvlText w:val=""/>
      <w:lvlJc w:val="left"/>
      <w:pPr>
        <w:tabs>
          <w:tab w:val="num" w:pos="1440"/>
        </w:tabs>
        <w:ind w:left="1440" w:hanging="360"/>
      </w:pPr>
      <w:rPr>
        <w:rFonts w:ascii="Wingdings" w:hAnsi="Wingdings" w:hint="default"/>
      </w:rPr>
    </w:lvl>
    <w:lvl w:ilvl="2" w:tplc="874CE8F4" w:tentative="1">
      <w:start w:val="1"/>
      <w:numFmt w:val="bullet"/>
      <w:lvlText w:val=""/>
      <w:lvlJc w:val="left"/>
      <w:pPr>
        <w:tabs>
          <w:tab w:val="num" w:pos="2160"/>
        </w:tabs>
        <w:ind w:left="2160" w:hanging="360"/>
      </w:pPr>
      <w:rPr>
        <w:rFonts w:ascii="Wingdings" w:hAnsi="Wingdings" w:hint="default"/>
      </w:rPr>
    </w:lvl>
    <w:lvl w:ilvl="3" w:tplc="55A046DE" w:tentative="1">
      <w:start w:val="1"/>
      <w:numFmt w:val="bullet"/>
      <w:lvlText w:val=""/>
      <w:lvlJc w:val="left"/>
      <w:pPr>
        <w:tabs>
          <w:tab w:val="num" w:pos="2880"/>
        </w:tabs>
        <w:ind w:left="2880" w:hanging="360"/>
      </w:pPr>
      <w:rPr>
        <w:rFonts w:ascii="Wingdings" w:hAnsi="Wingdings" w:hint="default"/>
      </w:rPr>
    </w:lvl>
    <w:lvl w:ilvl="4" w:tplc="01BCDB8C" w:tentative="1">
      <w:start w:val="1"/>
      <w:numFmt w:val="bullet"/>
      <w:lvlText w:val=""/>
      <w:lvlJc w:val="left"/>
      <w:pPr>
        <w:tabs>
          <w:tab w:val="num" w:pos="3600"/>
        </w:tabs>
        <w:ind w:left="3600" w:hanging="360"/>
      </w:pPr>
      <w:rPr>
        <w:rFonts w:ascii="Wingdings" w:hAnsi="Wingdings" w:hint="default"/>
      </w:rPr>
    </w:lvl>
    <w:lvl w:ilvl="5" w:tplc="02D4BC98" w:tentative="1">
      <w:start w:val="1"/>
      <w:numFmt w:val="bullet"/>
      <w:lvlText w:val=""/>
      <w:lvlJc w:val="left"/>
      <w:pPr>
        <w:tabs>
          <w:tab w:val="num" w:pos="4320"/>
        </w:tabs>
        <w:ind w:left="4320" w:hanging="360"/>
      </w:pPr>
      <w:rPr>
        <w:rFonts w:ascii="Wingdings" w:hAnsi="Wingdings" w:hint="default"/>
      </w:rPr>
    </w:lvl>
    <w:lvl w:ilvl="6" w:tplc="9B7692E6" w:tentative="1">
      <w:start w:val="1"/>
      <w:numFmt w:val="bullet"/>
      <w:lvlText w:val=""/>
      <w:lvlJc w:val="left"/>
      <w:pPr>
        <w:tabs>
          <w:tab w:val="num" w:pos="5040"/>
        </w:tabs>
        <w:ind w:left="5040" w:hanging="360"/>
      </w:pPr>
      <w:rPr>
        <w:rFonts w:ascii="Wingdings" w:hAnsi="Wingdings" w:hint="default"/>
      </w:rPr>
    </w:lvl>
    <w:lvl w:ilvl="7" w:tplc="1A081126" w:tentative="1">
      <w:start w:val="1"/>
      <w:numFmt w:val="bullet"/>
      <w:lvlText w:val=""/>
      <w:lvlJc w:val="left"/>
      <w:pPr>
        <w:tabs>
          <w:tab w:val="num" w:pos="5760"/>
        </w:tabs>
        <w:ind w:left="5760" w:hanging="360"/>
      </w:pPr>
      <w:rPr>
        <w:rFonts w:ascii="Wingdings" w:hAnsi="Wingdings" w:hint="default"/>
      </w:rPr>
    </w:lvl>
    <w:lvl w:ilvl="8" w:tplc="47AE5D0C" w:tentative="1">
      <w:start w:val="1"/>
      <w:numFmt w:val="bullet"/>
      <w:lvlText w:val=""/>
      <w:lvlJc w:val="left"/>
      <w:pPr>
        <w:tabs>
          <w:tab w:val="num" w:pos="6480"/>
        </w:tabs>
        <w:ind w:left="6480" w:hanging="360"/>
      </w:pPr>
      <w:rPr>
        <w:rFonts w:ascii="Wingdings" w:hAnsi="Wingdings" w:hint="default"/>
      </w:rPr>
    </w:lvl>
  </w:abstractNum>
  <w:num w:numId="1" w16cid:durableId="453905487">
    <w:abstractNumId w:val="55"/>
  </w:num>
  <w:num w:numId="2" w16cid:durableId="405612862">
    <w:abstractNumId w:val="34"/>
  </w:num>
  <w:num w:numId="3" w16cid:durableId="1298609833">
    <w:abstractNumId w:val="29"/>
  </w:num>
  <w:num w:numId="4" w16cid:durableId="486479021">
    <w:abstractNumId w:val="17"/>
  </w:num>
  <w:num w:numId="5" w16cid:durableId="1883132287">
    <w:abstractNumId w:val="20"/>
  </w:num>
  <w:num w:numId="6" w16cid:durableId="594828139">
    <w:abstractNumId w:val="62"/>
  </w:num>
  <w:num w:numId="7" w16cid:durableId="1826314984">
    <w:abstractNumId w:val="32"/>
  </w:num>
  <w:num w:numId="8" w16cid:durableId="1248609384">
    <w:abstractNumId w:val="26"/>
  </w:num>
  <w:num w:numId="9" w16cid:durableId="256015830">
    <w:abstractNumId w:val="71"/>
  </w:num>
  <w:num w:numId="10" w16cid:durableId="1521625061">
    <w:abstractNumId w:val="39"/>
  </w:num>
  <w:num w:numId="11" w16cid:durableId="1164779786">
    <w:abstractNumId w:val="53"/>
  </w:num>
  <w:num w:numId="12" w16cid:durableId="643775671">
    <w:abstractNumId w:val="16"/>
  </w:num>
  <w:num w:numId="13" w16cid:durableId="28645926">
    <w:abstractNumId w:val="38"/>
  </w:num>
  <w:num w:numId="14" w16cid:durableId="998659231">
    <w:abstractNumId w:val="10"/>
  </w:num>
  <w:num w:numId="15" w16cid:durableId="1506552553">
    <w:abstractNumId w:val="52"/>
  </w:num>
  <w:num w:numId="16" w16cid:durableId="1477189485">
    <w:abstractNumId w:val="50"/>
  </w:num>
  <w:num w:numId="17" w16cid:durableId="1649239664">
    <w:abstractNumId w:val="5"/>
  </w:num>
  <w:num w:numId="18" w16cid:durableId="743719682">
    <w:abstractNumId w:val="24"/>
  </w:num>
  <w:num w:numId="19" w16cid:durableId="1982692043">
    <w:abstractNumId w:val="11"/>
  </w:num>
  <w:num w:numId="20" w16cid:durableId="156457000">
    <w:abstractNumId w:val="56"/>
  </w:num>
  <w:num w:numId="21" w16cid:durableId="755370558">
    <w:abstractNumId w:val="46"/>
  </w:num>
  <w:num w:numId="22" w16cid:durableId="745298261">
    <w:abstractNumId w:val="59"/>
  </w:num>
  <w:num w:numId="23" w16cid:durableId="1279601375">
    <w:abstractNumId w:val="44"/>
  </w:num>
  <w:num w:numId="24" w16cid:durableId="1992100718">
    <w:abstractNumId w:val="49"/>
  </w:num>
  <w:num w:numId="25" w16cid:durableId="933438894">
    <w:abstractNumId w:val="42"/>
  </w:num>
  <w:num w:numId="26" w16cid:durableId="1946502175">
    <w:abstractNumId w:val="43"/>
  </w:num>
  <w:num w:numId="27" w16cid:durableId="841706072">
    <w:abstractNumId w:val="65"/>
  </w:num>
  <w:num w:numId="28" w16cid:durableId="47077205">
    <w:abstractNumId w:val="18"/>
  </w:num>
  <w:num w:numId="29" w16cid:durableId="814486799">
    <w:abstractNumId w:val="74"/>
  </w:num>
  <w:num w:numId="30" w16cid:durableId="18438612">
    <w:abstractNumId w:val="48"/>
  </w:num>
  <w:num w:numId="31" w16cid:durableId="1388530361">
    <w:abstractNumId w:val="37"/>
  </w:num>
  <w:num w:numId="32" w16cid:durableId="230314587">
    <w:abstractNumId w:val="27"/>
  </w:num>
  <w:num w:numId="33" w16cid:durableId="1176844434">
    <w:abstractNumId w:val="70"/>
  </w:num>
  <w:num w:numId="34" w16cid:durableId="121123202">
    <w:abstractNumId w:val="57"/>
  </w:num>
  <w:num w:numId="35" w16cid:durableId="113640283">
    <w:abstractNumId w:val="12"/>
  </w:num>
  <w:num w:numId="36" w16cid:durableId="1570532780">
    <w:abstractNumId w:val="1"/>
  </w:num>
  <w:num w:numId="37" w16cid:durableId="9338639">
    <w:abstractNumId w:val="60"/>
  </w:num>
  <w:num w:numId="38" w16cid:durableId="956176927">
    <w:abstractNumId w:val="6"/>
  </w:num>
  <w:num w:numId="39" w16cid:durableId="1068453565">
    <w:abstractNumId w:val="31"/>
  </w:num>
  <w:num w:numId="40" w16cid:durableId="1532376815">
    <w:abstractNumId w:val="14"/>
  </w:num>
  <w:num w:numId="41" w16cid:durableId="677081473">
    <w:abstractNumId w:val="35"/>
  </w:num>
  <w:num w:numId="42" w16cid:durableId="813106474">
    <w:abstractNumId w:val="15"/>
  </w:num>
  <w:num w:numId="43" w16cid:durableId="1326740192">
    <w:abstractNumId w:val="58"/>
  </w:num>
  <w:num w:numId="44" w16cid:durableId="1439835854">
    <w:abstractNumId w:val="72"/>
  </w:num>
  <w:num w:numId="45" w16cid:durableId="248278411">
    <w:abstractNumId w:val="30"/>
  </w:num>
  <w:num w:numId="46" w16cid:durableId="756832793">
    <w:abstractNumId w:val="61"/>
  </w:num>
  <w:num w:numId="47" w16cid:durableId="708529801">
    <w:abstractNumId w:val="0"/>
  </w:num>
  <w:num w:numId="48" w16cid:durableId="1481076626">
    <w:abstractNumId w:val="8"/>
  </w:num>
  <w:num w:numId="49" w16cid:durableId="820855724">
    <w:abstractNumId w:val="66"/>
  </w:num>
  <w:num w:numId="50" w16cid:durableId="1486779326">
    <w:abstractNumId w:val="13"/>
  </w:num>
  <w:num w:numId="51" w16cid:durableId="502089920">
    <w:abstractNumId w:val="28"/>
  </w:num>
  <w:num w:numId="52" w16cid:durableId="1944413746">
    <w:abstractNumId w:val="51"/>
  </w:num>
  <w:num w:numId="53" w16cid:durableId="1284846707">
    <w:abstractNumId w:val="63"/>
  </w:num>
  <w:num w:numId="54" w16cid:durableId="1275866781">
    <w:abstractNumId w:val="73"/>
  </w:num>
  <w:num w:numId="55" w16cid:durableId="943655617">
    <w:abstractNumId w:val="45"/>
  </w:num>
  <w:num w:numId="56" w16cid:durableId="665520460">
    <w:abstractNumId w:val="47"/>
  </w:num>
  <w:num w:numId="57" w16cid:durableId="742336388">
    <w:abstractNumId w:val="25"/>
  </w:num>
  <w:num w:numId="58" w16cid:durableId="61611479">
    <w:abstractNumId w:val="7"/>
  </w:num>
  <w:num w:numId="59" w16cid:durableId="682173811">
    <w:abstractNumId w:val="64"/>
  </w:num>
  <w:num w:numId="60" w16cid:durableId="1997606201">
    <w:abstractNumId w:val="4"/>
  </w:num>
  <w:num w:numId="61" w16cid:durableId="1257666892">
    <w:abstractNumId w:val="21"/>
  </w:num>
  <w:num w:numId="62" w16cid:durableId="566962918">
    <w:abstractNumId w:val="3"/>
  </w:num>
  <w:num w:numId="63" w16cid:durableId="65617167">
    <w:abstractNumId w:val="69"/>
  </w:num>
  <w:num w:numId="64" w16cid:durableId="1697999052">
    <w:abstractNumId w:val="19"/>
  </w:num>
  <w:num w:numId="65" w16cid:durableId="651522156">
    <w:abstractNumId w:val="23"/>
  </w:num>
  <w:num w:numId="66" w16cid:durableId="1606958210">
    <w:abstractNumId w:val="68"/>
  </w:num>
  <w:num w:numId="67" w16cid:durableId="1405226469">
    <w:abstractNumId w:val="40"/>
  </w:num>
  <w:num w:numId="68" w16cid:durableId="1105807329">
    <w:abstractNumId w:val="22"/>
  </w:num>
  <w:num w:numId="69" w16cid:durableId="442529762">
    <w:abstractNumId w:val="54"/>
  </w:num>
  <w:num w:numId="70" w16cid:durableId="280575721">
    <w:abstractNumId w:val="9"/>
  </w:num>
  <w:num w:numId="71" w16cid:durableId="382758326">
    <w:abstractNumId w:val="33"/>
  </w:num>
  <w:num w:numId="72" w16cid:durableId="1942641871">
    <w:abstractNumId w:val="67"/>
  </w:num>
  <w:num w:numId="73" w16cid:durableId="1032732963">
    <w:abstractNumId w:val="41"/>
  </w:num>
  <w:num w:numId="74" w16cid:durableId="612783331">
    <w:abstractNumId w:val="2"/>
  </w:num>
  <w:num w:numId="75" w16cid:durableId="1252660782">
    <w:abstractNumId w:val="3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288"/>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A45"/>
    <w:rsid w:val="000021E2"/>
    <w:rsid w:val="00007CCE"/>
    <w:rsid w:val="00010337"/>
    <w:rsid w:val="000104BF"/>
    <w:rsid w:val="00010E86"/>
    <w:rsid w:val="000110D4"/>
    <w:rsid w:val="00012D8F"/>
    <w:rsid w:val="000154EA"/>
    <w:rsid w:val="00015B48"/>
    <w:rsid w:val="00015CAB"/>
    <w:rsid w:val="0001630C"/>
    <w:rsid w:val="00020889"/>
    <w:rsid w:val="00022AEB"/>
    <w:rsid w:val="00025A53"/>
    <w:rsid w:val="000260E7"/>
    <w:rsid w:val="00032133"/>
    <w:rsid w:val="00032936"/>
    <w:rsid w:val="00033A26"/>
    <w:rsid w:val="000350C1"/>
    <w:rsid w:val="00036CC2"/>
    <w:rsid w:val="00037A55"/>
    <w:rsid w:val="00041382"/>
    <w:rsid w:val="00041B42"/>
    <w:rsid w:val="000474C9"/>
    <w:rsid w:val="000479BD"/>
    <w:rsid w:val="00053F9B"/>
    <w:rsid w:val="00055A1E"/>
    <w:rsid w:val="000571C9"/>
    <w:rsid w:val="000574FE"/>
    <w:rsid w:val="00057E19"/>
    <w:rsid w:val="00061039"/>
    <w:rsid w:val="0006168F"/>
    <w:rsid w:val="00064578"/>
    <w:rsid w:val="0006678F"/>
    <w:rsid w:val="00071E26"/>
    <w:rsid w:val="00072000"/>
    <w:rsid w:val="00073282"/>
    <w:rsid w:val="000741EC"/>
    <w:rsid w:val="000747E3"/>
    <w:rsid w:val="00075FF1"/>
    <w:rsid w:val="000769ED"/>
    <w:rsid w:val="00081195"/>
    <w:rsid w:val="0008214D"/>
    <w:rsid w:val="00086802"/>
    <w:rsid w:val="00087A95"/>
    <w:rsid w:val="00091C1F"/>
    <w:rsid w:val="00091C33"/>
    <w:rsid w:val="000933CB"/>
    <w:rsid w:val="00093FAE"/>
    <w:rsid w:val="00096E7B"/>
    <w:rsid w:val="00097721"/>
    <w:rsid w:val="00097F9C"/>
    <w:rsid w:val="000A18C2"/>
    <w:rsid w:val="000A2800"/>
    <w:rsid w:val="000A37B7"/>
    <w:rsid w:val="000A55A1"/>
    <w:rsid w:val="000A591D"/>
    <w:rsid w:val="000A7BE2"/>
    <w:rsid w:val="000B19A3"/>
    <w:rsid w:val="000B5026"/>
    <w:rsid w:val="000B7443"/>
    <w:rsid w:val="000C2205"/>
    <w:rsid w:val="000C4515"/>
    <w:rsid w:val="000C4664"/>
    <w:rsid w:val="000C788C"/>
    <w:rsid w:val="000D2874"/>
    <w:rsid w:val="000D4023"/>
    <w:rsid w:val="000E11DE"/>
    <w:rsid w:val="000E199B"/>
    <w:rsid w:val="000E247E"/>
    <w:rsid w:val="000E4A17"/>
    <w:rsid w:val="000E58CF"/>
    <w:rsid w:val="000E5B3C"/>
    <w:rsid w:val="000E79F9"/>
    <w:rsid w:val="000F0B9B"/>
    <w:rsid w:val="000F1D8C"/>
    <w:rsid w:val="000F431F"/>
    <w:rsid w:val="000F59AB"/>
    <w:rsid w:val="000F64E0"/>
    <w:rsid w:val="000F7E21"/>
    <w:rsid w:val="001000A4"/>
    <w:rsid w:val="0010090A"/>
    <w:rsid w:val="0010155C"/>
    <w:rsid w:val="001020E0"/>
    <w:rsid w:val="001026B6"/>
    <w:rsid w:val="0010336F"/>
    <w:rsid w:val="00104E93"/>
    <w:rsid w:val="0011045E"/>
    <w:rsid w:val="001148B2"/>
    <w:rsid w:val="00116F85"/>
    <w:rsid w:val="00117EDB"/>
    <w:rsid w:val="001249E6"/>
    <w:rsid w:val="00124F7D"/>
    <w:rsid w:val="00126387"/>
    <w:rsid w:val="00126B52"/>
    <w:rsid w:val="00127C59"/>
    <w:rsid w:val="001314D1"/>
    <w:rsid w:val="0013322C"/>
    <w:rsid w:val="00134202"/>
    <w:rsid w:val="001349F0"/>
    <w:rsid w:val="001373E2"/>
    <w:rsid w:val="00137FCC"/>
    <w:rsid w:val="0014327B"/>
    <w:rsid w:val="00145832"/>
    <w:rsid w:val="0015136B"/>
    <w:rsid w:val="00153733"/>
    <w:rsid w:val="00154195"/>
    <w:rsid w:val="00154AAA"/>
    <w:rsid w:val="00155912"/>
    <w:rsid w:val="0015681D"/>
    <w:rsid w:val="00156936"/>
    <w:rsid w:val="00160B1C"/>
    <w:rsid w:val="00164E71"/>
    <w:rsid w:val="00165382"/>
    <w:rsid w:val="0016607B"/>
    <w:rsid w:val="001800CE"/>
    <w:rsid w:val="001838C4"/>
    <w:rsid w:val="0018668A"/>
    <w:rsid w:val="00186D53"/>
    <w:rsid w:val="00190625"/>
    <w:rsid w:val="001927B5"/>
    <w:rsid w:val="00194974"/>
    <w:rsid w:val="00196B01"/>
    <w:rsid w:val="001977DC"/>
    <w:rsid w:val="0019783C"/>
    <w:rsid w:val="001A05FB"/>
    <w:rsid w:val="001A29E5"/>
    <w:rsid w:val="001A38AC"/>
    <w:rsid w:val="001A540B"/>
    <w:rsid w:val="001A62FC"/>
    <w:rsid w:val="001B01EB"/>
    <w:rsid w:val="001B1297"/>
    <w:rsid w:val="001B1E28"/>
    <w:rsid w:val="001B22EC"/>
    <w:rsid w:val="001B64DE"/>
    <w:rsid w:val="001B6643"/>
    <w:rsid w:val="001B6F2B"/>
    <w:rsid w:val="001B7A4C"/>
    <w:rsid w:val="001C37E1"/>
    <w:rsid w:val="001C3BF8"/>
    <w:rsid w:val="001C48C4"/>
    <w:rsid w:val="001C50F0"/>
    <w:rsid w:val="001C775A"/>
    <w:rsid w:val="001D2629"/>
    <w:rsid w:val="001D2BB2"/>
    <w:rsid w:val="001D3815"/>
    <w:rsid w:val="001E267E"/>
    <w:rsid w:val="001E3F60"/>
    <w:rsid w:val="001E6CA5"/>
    <w:rsid w:val="001F25D6"/>
    <w:rsid w:val="001F29A6"/>
    <w:rsid w:val="001F436D"/>
    <w:rsid w:val="001F473C"/>
    <w:rsid w:val="001F49A8"/>
    <w:rsid w:val="001F609B"/>
    <w:rsid w:val="001F79F7"/>
    <w:rsid w:val="002031E6"/>
    <w:rsid w:val="00203DE4"/>
    <w:rsid w:val="00206509"/>
    <w:rsid w:val="00210535"/>
    <w:rsid w:val="002124DC"/>
    <w:rsid w:val="00213435"/>
    <w:rsid w:val="00213765"/>
    <w:rsid w:val="002140BC"/>
    <w:rsid w:val="00214672"/>
    <w:rsid w:val="002154BA"/>
    <w:rsid w:val="00215C8C"/>
    <w:rsid w:val="002173B6"/>
    <w:rsid w:val="00220A61"/>
    <w:rsid w:val="002210C9"/>
    <w:rsid w:val="00222D6C"/>
    <w:rsid w:val="002238BD"/>
    <w:rsid w:val="00225EE9"/>
    <w:rsid w:val="00226D2E"/>
    <w:rsid w:val="0023005E"/>
    <w:rsid w:val="00241033"/>
    <w:rsid w:val="00244049"/>
    <w:rsid w:val="00244E7A"/>
    <w:rsid w:val="00246702"/>
    <w:rsid w:val="00250955"/>
    <w:rsid w:val="00251B08"/>
    <w:rsid w:val="00252F1E"/>
    <w:rsid w:val="0025374A"/>
    <w:rsid w:val="00257B26"/>
    <w:rsid w:val="0026356B"/>
    <w:rsid w:val="00272DC2"/>
    <w:rsid w:val="0028008A"/>
    <w:rsid w:val="00280430"/>
    <w:rsid w:val="00281B29"/>
    <w:rsid w:val="00281BD4"/>
    <w:rsid w:val="002834F4"/>
    <w:rsid w:val="0028779F"/>
    <w:rsid w:val="002878E6"/>
    <w:rsid w:val="002913CF"/>
    <w:rsid w:val="0029221A"/>
    <w:rsid w:val="00292D28"/>
    <w:rsid w:val="00293983"/>
    <w:rsid w:val="00293CDF"/>
    <w:rsid w:val="00293EB5"/>
    <w:rsid w:val="002A11E7"/>
    <w:rsid w:val="002A2CF2"/>
    <w:rsid w:val="002A4562"/>
    <w:rsid w:val="002A6416"/>
    <w:rsid w:val="002A6C5A"/>
    <w:rsid w:val="002B29D9"/>
    <w:rsid w:val="002B3A31"/>
    <w:rsid w:val="002B5B61"/>
    <w:rsid w:val="002C26BC"/>
    <w:rsid w:val="002C64ED"/>
    <w:rsid w:val="002D13A6"/>
    <w:rsid w:val="002D3553"/>
    <w:rsid w:val="002D5251"/>
    <w:rsid w:val="002D6C84"/>
    <w:rsid w:val="002E62EA"/>
    <w:rsid w:val="002E6A30"/>
    <w:rsid w:val="002F4C44"/>
    <w:rsid w:val="002F4E9A"/>
    <w:rsid w:val="002F4ED6"/>
    <w:rsid w:val="0030454E"/>
    <w:rsid w:val="00305BF9"/>
    <w:rsid w:val="00314977"/>
    <w:rsid w:val="00314CF7"/>
    <w:rsid w:val="003228D8"/>
    <w:rsid w:val="003254D2"/>
    <w:rsid w:val="00330A99"/>
    <w:rsid w:val="00332487"/>
    <w:rsid w:val="00332ED4"/>
    <w:rsid w:val="00340BBE"/>
    <w:rsid w:val="00341791"/>
    <w:rsid w:val="00341CE9"/>
    <w:rsid w:val="00342615"/>
    <w:rsid w:val="003449CA"/>
    <w:rsid w:val="00344FBF"/>
    <w:rsid w:val="003453E6"/>
    <w:rsid w:val="0035250D"/>
    <w:rsid w:val="00352592"/>
    <w:rsid w:val="00352D70"/>
    <w:rsid w:val="00355679"/>
    <w:rsid w:val="00355FE0"/>
    <w:rsid w:val="00357373"/>
    <w:rsid w:val="003635E4"/>
    <w:rsid w:val="003670A5"/>
    <w:rsid w:val="00370823"/>
    <w:rsid w:val="00372212"/>
    <w:rsid w:val="00372E97"/>
    <w:rsid w:val="00373342"/>
    <w:rsid w:val="00373639"/>
    <w:rsid w:val="00375A56"/>
    <w:rsid w:val="00375E4A"/>
    <w:rsid w:val="00376B6B"/>
    <w:rsid w:val="00377A71"/>
    <w:rsid w:val="00382356"/>
    <w:rsid w:val="00383196"/>
    <w:rsid w:val="00384B0E"/>
    <w:rsid w:val="0038542C"/>
    <w:rsid w:val="00387466"/>
    <w:rsid w:val="003906FC"/>
    <w:rsid w:val="00394587"/>
    <w:rsid w:val="00394AFD"/>
    <w:rsid w:val="00396B3C"/>
    <w:rsid w:val="003A5828"/>
    <w:rsid w:val="003A66E5"/>
    <w:rsid w:val="003B28C5"/>
    <w:rsid w:val="003B2F28"/>
    <w:rsid w:val="003C0A14"/>
    <w:rsid w:val="003C4D4B"/>
    <w:rsid w:val="003C5276"/>
    <w:rsid w:val="003D2596"/>
    <w:rsid w:val="003D343E"/>
    <w:rsid w:val="003D51FD"/>
    <w:rsid w:val="003E0088"/>
    <w:rsid w:val="003E300D"/>
    <w:rsid w:val="003E4485"/>
    <w:rsid w:val="003F0402"/>
    <w:rsid w:val="003F07B6"/>
    <w:rsid w:val="003F6B7B"/>
    <w:rsid w:val="00404F97"/>
    <w:rsid w:val="00407D05"/>
    <w:rsid w:val="004120C0"/>
    <w:rsid w:val="00412327"/>
    <w:rsid w:val="00413E8C"/>
    <w:rsid w:val="004145F9"/>
    <w:rsid w:val="004147F3"/>
    <w:rsid w:val="004179AB"/>
    <w:rsid w:val="00420A1D"/>
    <w:rsid w:val="00425571"/>
    <w:rsid w:val="00427007"/>
    <w:rsid w:val="004308C7"/>
    <w:rsid w:val="004311CA"/>
    <w:rsid w:val="004316E0"/>
    <w:rsid w:val="0043482F"/>
    <w:rsid w:val="00435A6B"/>
    <w:rsid w:val="00436F60"/>
    <w:rsid w:val="00440875"/>
    <w:rsid w:val="004427E1"/>
    <w:rsid w:val="00452F43"/>
    <w:rsid w:val="00457A01"/>
    <w:rsid w:val="0046126F"/>
    <w:rsid w:val="00462870"/>
    <w:rsid w:val="00462D20"/>
    <w:rsid w:val="00464BB0"/>
    <w:rsid w:val="00465BFF"/>
    <w:rsid w:val="00472E91"/>
    <w:rsid w:val="00477A8E"/>
    <w:rsid w:val="00492495"/>
    <w:rsid w:val="00494434"/>
    <w:rsid w:val="0049690D"/>
    <w:rsid w:val="004A6220"/>
    <w:rsid w:val="004A6317"/>
    <w:rsid w:val="004A7201"/>
    <w:rsid w:val="004B0186"/>
    <w:rsid w:val="004B3124"/>
    <w:rsid w:val="004B4B8A"/>
    <w:rsid w:val="004C004E"/>
    <w:rsid w:val="004C0196"/>
    <w:rsid w:val="004C210C"/>
    <w:rsid w:val="004C411D"/>
    <w:rsid w:val="004C573A"/>
    <w:rsid w:val="004C5A50"/>
    <w:rsid w:val="004D0ED7"/>
    <w:rsid w:val="004D6080"/>
    <w:rsid w:val="004E257C"/>
    <w:rsid w:val="004E75CF"/>
    <w:rsid w:val="004F3933"/>
    <w:rsid w:val="004F3CE6"/>
    <w:rsid w:val="004F3D2D"/>
    <w:rsid w:val="0050083D"/>
    <w:rsid w:val="00500E4A"/>
    <w:rsid w:val="00501C34"/>
    <w:rsid w:val="00502F84"/>
    <w:rsid w:val="00503A3F"/>
    <w:rsid w:val="005043D5"/>
    <w:rsid w:val="0050669A"/>
    <w:rsid w:val="005149DA"/>
    <w:rsid w:val="005166FC"/>
    <w:rsid w:val="00521AAB"/>
    <w:rsid w:val="00523612"/>
    <w:rsid w:val="00525E6C"/>
    <w:rsid w:val="0052657D"/>
    <w:rsid w:val="00526816"/>
    <w:rsid w:val="00531E57"/>
    <w:rsid w:val="00534D5C"/>
    <w:rsid w:val="00541E01"/>
    <w:rsid w:val="00541E9A"/>
    <w:rsid w:val="00542F1F"/>
    <w:rsid w:val="005454DF"/>
    <w:rsid w:val="00546464"/>
    <w:rsid w:val="00546AB0"/>
    <w:rsid w:val="005472F7"/>
    <w:rsid w:val="00550C2F"/>
    <w:rsid w:val="0056015D"/>
    <w:rsid w:val="00562D1F"/>
    <w:rsid w:val="00562E78"/>
    <w:rsid w:val="00565CE9"/>
    <w:rsid w:val="00570117"/>
    <w:rsid w:val="00570FD7"/>
    <w:rsid w:val="005764CA"/>
    <w:rsid w:val="00576865"/>
    <w:rsid w:val="00580242"/>
    <w:rsid w:val="00580DF2"/>
    <w:rsid w:val="005871CA"/>
    <w:rsid w:val="00591BFC"/>
    <w:rsid w:val="00594028"/>
    <w:rsid w:val="00595882"/>
    <w:rsid w:val="005A58C9"/>
    <w:rsid w:val="005A710A"/>
    <w:rsid w:val="005A7126"/>
    <w:rsid w:val="005B2155"/>
    <w:rsid w:val="005B728A"/>
    <w:rsid w:val="005C319B"/>
    <w:rsid w:val="005C6BDD"/>
    <w:rsid w:val="005C7952"/>
    <w:rsid w:val="005D15F4"/>
    <w:rsid w:val="005D26C3"/>
    <w:rsid w:val="005D2BCB"/>
    <w:rsid w:val="005D3092"/>
    <w:rsid w:val="005D32D8"/>
    <w:rsid w:val="005D6D46"/>
    <w:rsid w:val="005E24B7"/>
    <w:rsid w:val="005E27A7"/>
    <w:rsid w:val="005E591D"/>
    <w:rsid w:val="005E6C48"/>
    <w:rsid w:val="005E7F56"/>
    <w:rsid w:val="005F05B4"/>
    <w:rsid w:val="005F1099"/>
    <w:rsid w:val="00600947"/>
    <w:rsid w:val="00600E51"/>
    <w:rsid w:val="00602844"/>
    <w:rsid w:val="006129D6"/>
    <w:rsid w:val="00614440"/>
    <w:rsid w:val="00615903"/>
    <w:rsid w:val="006171F9"/>
    <w:rsid w:val="006204B1"/>
    <w:rsid w:val="00620F80"/>
    <w:rsid w:val="00624059"/>
    <w:rsid w:val="006269B1"/>
    <w:rsid w:val="00626B6E"/>
    <w:rsid w:val="00630D91"/>
    <w:rsid w:val="00632373"/>
    <w:rsid w:val="006340E9"/>
    <w:rsid w:val="00636D45"/>
    <w:rsid w:val="00637B7C"/>
    <w:rsid w:val="006460A3"/>
    <w:rsid w:val="00646AC4"/>
    <w:rsid w:val="00647728"/>
    <w:rsid w:val="006568CA"/>
    <w:rsid w:val="006603AB"/>
    <w:rsid w:val="00660B30"/>
    <w:rsid w:val="006632E2"/>
    <w:rsid w:val="00663841"/>
    <w:rsid w:val="00663E6A"/>
    <w:rsid w:val="00664CA1"/>
    <w:rsid w:val="00667D02"/>
    <w:rsid w:val="006708B5"/>
    <w:rsid w:val="00670A43"/>
    <w:rsid w:val="006729A8"/>
    <w:rsid w:val="00672E42"/>
    <w:rsid w:val="0067376E"/>
    <w:rsid w:val="00680622"/>
    <w:rsid w:val="00680AC5"/>
    <w:rsid w:val="006857B7"/>
    <w:rsid w:val="006876FC"/>
    <w:rsid w:val="00692F6F"/>
    <w:rsid w:val="00693698"/>
    <w:rsid w:val="006A18A0"/>
    <w:rsid w:val="006A699D"/>
    <w:rsid w:val="006B17FC"/>
    <w:rsid w:val="006B30D0"/>
    <w:rsid w:val="006B7D25"/>
    <w:rsid w:val="006C1042"/>
    <w:rsid w:val="006C17BB"/>
    <w:rsid w:val="006C1A98"/>
    <w:rsid w:val="006C36DE"/>
    <w:rsid w:val="006C479D"/>
    <w:rsid w:val="006C7045"/>
    <w:rsid w:val="006D2075"/>
    <w:rsid w:val="006D530D"/>
    <w:rsid w:val="006D6815"/>
    <w:rsid w:val="006D7F11"/>
    <w:rsid w:val="006E22E6"/>
    <w:rsid w:val="006E2372"/>
    <w:rsid w:val="006E3DAA"/>
    <w:rsid w:val="006E6A39"/>
    <w:rsid w:val="006E7255"/>
    <w:rsid w:val="006F21A0"/>
    <w:rsid w:val="006F6249"/>
    <w:rsid w:val="006F7969"/>
    <w:rsid w:val="00700291"/>
    <w:rsid w:val="00700839"/>
    <w:rsid w:val="00700BF3"/>
    <w:rsid w:val="007027BB"/>
    <w:rsid w:val="00714283"/>
    <w:rsid w:val="00715065"/>
    <w:rsid w:val="0071538C"/>
    <w:rsid w:val="00722BBB"/>
    <w:rsid w:val="00723EAD"/>
    <w:rsid w:val="007240D7"/>
    <w:rsid w:val="0072476A"/>
    <w:rsid w:val="007249EA"/>
    <w:rsid w:val="00724E9C"/>
    <w:rsid w:val="00724EEF"/>
    <w:rsid w:val="00730B4D"/>
    <w:rsid w:val="00731A3C"/>
    <w:rsid w:val="00733396"/>
    <w:rsid w:val="00735BA0"/>
    <w:rsid w:val="00740A79"/>
    <w:rsid w:val="00747DC2"/>
    <w:rsid w:val="007506EA"/>
    <w:rsid w:val="00752361"/>
    <w:rsid w:val="00753929"/>
    <w:rsid w:val="007541A3"/>
    <w:rsid w:val="007555C1"/>
    <w:rsid w:val="007608B6"/>
    <w:rsid w:val="00766D9E"/>
    <w:rsid w:val="007674A6"/>
    <w:rsid w:val="00774DE4"/>
    <w:rsid w:val="007837F1"/>
    <w:rsid w:val="00783CB7"/>
    <w:rsid w:val="00785A7E"/>
    <w:rsid w:val="00785AFB"/>
    <w:rsid w:val="007A088F"/>
    <w:rsid w:val="007A14B2"/>
    <w:rsid w:val="007A4131"/>
    <w:rsid w:val="007A4772"/>
    <w:rsid w:val="007A55DF"/>
    <w:rsid w:val="007A5D9B"/>
    <w:rsid w:val="007A6395"/>
    <w:rsid w:val="007B516D"/>
    <w:rsid w:val="007B52AC"/>
    <w:rsid w:val="007B7BA2"/>
    <w:rsid w:val="007C776F"/>
    <w:rsid w:val="007D6EE7"/>
    <w:rsid w:val="007D6F1F"/>
    <w:rsid w:val="007E1BC4"/>
    <w:rsid w:val="007E1F52"/>
    <w:rsid w:val="007E5953"/>
    <w:rsid w:val="007F1F63"/>
    <w:rsid w:val="007F3655"/>
    <w:rsid w:val="007F3D88"/>
    <w:rsid w:val="008007F5"/>
    <w:rsid w:val="00802469"/>
    <w:rsid w:val="0080724D"/>
    <w:rsid w:val="00813FB4"/>
    <w:rsid w:val="00816C34"/>
    <w:rsid w:val="00816EBA"/>
    <w:rsid w:val="0082346B"/>
    <w:rsid w:val="00824215"/>
    <w:rsid w:val="00827289"/>
    <w:rsid w:val="0083254B"/>
    <w:rsid w:val="008402B5"/>
    <w:rsid w:val="00842346"/>
    <w:rsid w:val="008447BD"/>
    <w:rsid w:val="00844807"/>
    <w:rsid w:val="00847EAC"/>
    <w:rsid w:val="0085333B"/>
    <w:rsid w:val="00853ECB"/>
    <w:rsid w:val="00856DA1"/>
    <w:rsid w:val="0087045C"/>
    <w:rsid w:val="00871D93"/>
    <w:rsid w:val="008757AE"/>
    <w:rsid w:val="00892914"/>
    <w:rsid w:val="00892C0E"/>
    <w:rsid w:val="008A03B0"/>
    <w:rsid w:val="008A42B2"/>
    <w:rsid w:val="008A453D"/>
    <w:rsid w:val="008A6BA0"/>
    <w:rsid w:val="008A7C86"/>
    <w:rsid w:val="008B3602"/>
    <w:rsid w:val="008B4B26"/>
    <w:rsid w:val="008B4D9E"/>
    <w:rsid w:val="008B77B5"/>
    <w:rsid w:val="008C255F"/>
    <w:rsid w:val="008C28F5"/>
    <w:rsid w:val="008C2B5C"/>
    <w:rsid w:val="008C4C70"/>
    <w:rsid w:val="008C616C"/>
    <w:rsid w:val="008C65B7"/>
    <w:rsid w:val="008C6956"/>
    <w:rsid w:val="008D0822"/>
    <w:rsid w:val="008D0D83"/>
    <w:rsid w:val="008D12C5"/>
    <w:rsid w:val="008D2326"/>
    <w:rsid w:val="008D480E"/>
    <w:rsid w:val="008D53FF"/>
    <w:rsid w:val="008D667F"/>
    <w:rsid w:val="008D6EC7"/>
    <w:rsid w:val="008D7189"/>
    <w:rsid w:val="008E19FE"/>
    <w:rsid w:val="008E2896"/>
    <w:rsid w:val="008E3912"/>
    <w:rsid w:val="008E5085"/>
    <w:rsid w:val="008E57F0"/>
    <w:rsid w:val="008E79F2"/>
    <w:rsid w:val="009002DA"/>
    <w:rsid w:val="0090245B"/>
    <w:rsid w:val="009026F6"/>
    <w:rsid w:val="00904F18"/>
    <w:rsid w:val="00905696"/>
    <w:rsid w:val="00906F36"/>
    <w:rsid w:val="00907724"/>
    <w:rsid w:val="00912BBC"/>
    <w:rsid w:val="00912D28"/>
    <w:rsid w:val="009146FF"/>
    <w:rsid w:val="00917B76"/>
    <w:rsid w:val="00921A8D"/>
    <w:rsid w:val="00921EA3"/>
    <w:rsid w:val="009242BB"/>
    <w:rsid w:val="00925236"/>
    <w:rsid w:val="00930930"/>
    <w:rsid w:val="009345C8"/>
    <w:rsid w:val="009350F2"/>
    <w:rsid w:val="009375DE"/>
    <w:rsid w:val="00941F07"/>
    <w:rsid w:val="009439F6"/>
    <w:rsid w:val="009444F2"/>
    <w:rsid w:val="00945FF9"/>
    <w:rsid w:val="00953A8D"/>
    <w:rsid w:val="0096230B"/>
    <w:rsid w:val="0096249D"/>
    <w:rsid w:val="00965910"/>
    <w:rsid w:val="009718B8"/>
    <w:rsid w:val="009738F2"/>
    <w:rsid w:val="0097408F"/>
    <w:rsid w:val="00974A71"/>
    <w:rsid w:val="00975DEB"/>
    <w:rsid w:val="00982DBD"/>
    <w:rsid w:val="00982FEE"/>
    <w:rsid w:val="00985136"/>
    <w:rsid w:val="00994641"/>
    <w:rsid w:val="00994667"/>
    <w:rsid w:val="009953CC"/>
    <w:rsid w:val="009A06ED"/>
    <w:rsid w:val="009A0D78"/>
    <w:rsid w:val="009A2863"/>
    <w:rsid w:val="009A7751"/>
    <w:rsid w:val="009B3E13"/>
    <w:rsid w:val="009B444D"/>
    <w:rsid w:val="009B6115"/>
    <w:rsid w:val="009C3339"/>
    <w:rsid w:val="009C3FB2"/>
    <w:rsid w:val="009C412E"/>
    <w:rsid w:val="009C75D0"/>
    <w:rsid w:val="009C797D"/>
    <w:rsid w:val="009D254D"/>
    <w:rsid w:val="009D439D"/>
    <w:rsid w:val="009D4CEA"/>
    <w:rsid w:val="009D50D5"/>
    <w:rsid w:val="009E5B12"/>
    <w:rsid w:val="009E7EB6"/>
    <w:rsid w:val="009F30A3"/>
    <w:rsid w:val="00A0334E"/>
    <w:rsid w:val="00A033AD"/>
    <w:rsid w:val="00A0576C"/>
    <w:rsid w:val="00A10D5B"/>
    <w:rsid w:val="00A12673"/>
    <w:rsid w:val="00A12AD2"/>
    <w:rsid w:val="00A16B08"/>
    <w:rsid w:val="00A20F6B"/>
    <w:rsid w:val="00A230CE"/>
    <w:rsid w:val="00A24EA9"/>
    <w:rsid w:val="00A30073"/>
    <w:rsid w:val="00A320F7"/>
    <w:rsid w:val="00A34A6F"/>
    <w:rsid w:val="00A41FA9"/>
    <w:rsid w:val="00A42F56"/>
    <w:rsid w:val="00A43EA0"/>
    <w:rsid w:val="00A44F23"/>
    <w:rsid w:val="00A45120"/>
    <w:rsid w:val="00A46A3A"/>
    <w:rsid w:val="00A46F9B"/>
    <w:rsid w:val="00A4797E"/>
    <w:rsid w:val="00A50A81"/>
    <w:rsid w:val="00A51F42"/>
    <w:rsid w:val="00A530F9"/>
    <w:rsid w:val="00A53989"/>
    <w:rsid w:val="00A55270"/>
    <w:rsid w:val="00A61C28"/>
    <w:rsid w:val="00A64B4B"/>
    <w:rsid w:val="00A64BE5"/>
    <w:rsid w:val="00A6768E"/>
    <w:rsid w:val="00A72B46"/>
    <w:rsid w:val="00A77CD6"/>
    <w:rsid w:val="00A8266C"/>
    <w:rsid w:val="00A82B17"/>
    <w:rsid w:val="00A85466"/>
    <w:rsid w:val="00A870DC"/>
    <w:rsid w:val="00A9122E"/>
    <w:rsid w:val="00A921B8"/>
    <w:rsid w:val="00A956AB"/>
    <w:rsid w:val="00A96732"/>
    <w:rsid w:val="00AA0AB5"/>
    <w:rsid w:val="00AA1ADD"/>
    <w:rsid w:val="00AA308E"/>
    <w:rsid w:val="00AA5AA9"/>
    <w:rsid w:val="00AA7A1E"/>
    <w:rsid w:val="00AA7FB9"/>
    <w:rsid w:val="00AB07AF"/>
    <w:rsid w:val="00AB1309"/>
    <w:rsid w:val="00AB2A27"/>
    <w:rsid w:val="00AB4344"/>
    <w:rsid w:val="00AB4379"/>
    <w:rsid w:val="00AB526E"/>
    <w:rsid w:val="00AC721F"/>
    <w:rsid w:val="00AD0970"/>
    <w:rsid w:val="00AD43EF"/>
    <w:rsid w:val="00AD7263"/>
    <w:rsid w:val="00AE07FA"/>
    <w:rsid w:val="00AE2DBA"/>
    <w:rsid w:val="00AE7D20"/>
    <w:rsid w:val="00AF2E4D"/>
    <w:rsid w:val="00AF57E3"/>
    <w:rsid w:val="00AF59CE"/>
    <w:rsid w:val="00AF6A72"/>
    <w:rsid w:val="00AF6C7D"/>
    <w:rsid w:val="00B042BA"/>
    <w:rsid w:val="00B13BD5"/>
    <w:rsid w:val="00B141F8"/>
    <w:rsid w:val="00B14731"/>
    <w:rsid w:val="00B1506A"/>
    <w:rsid w:val="00B15330"/>
    <w:rsid w:val="00B1546D"/>
    <w:rsid w:val="00B15B0E"/>
    <w:rsid w:val="00B25C5F"/>
    <w:rsid w:val="00B264F1"/>
    <w:rsid w:val="00B272B2"/>
    <w:rsid w:val="00B276FF"/>
    <w:rsid w:val="00B30471"/>
    <w:rsid w:val="00B37DEC"/>
    <w:rsid w:val="00B40629"/>
    <w:rsid w:val="00B415C3"/>
    <w:rsid w:val="00B41C15"/>
    <w:rsid w:val="00B41E95"/>
    <w:rsid w:val="00B45F6E"/>
    <w:rsid w:val="00B544AC"/>
    <w:rsid w:val="00B62B13"/>
    <w:rsid w:val="00B62FA3"/>
    <w:rsid w:val="00B6573C"/>
    <w:rsid w:val="00B767ED"/>
    <w:rsid w:val="00B80D2E"/>
    <w:rsid w:val="00B825B4"/>
    <w:rsid w:val="00B8397B"/>
    <w:rsid w:val="00B92965"/>
    <w:rsid w:val="00B92C2F"/>
    <w:rsid w:val="00B92D2B"/>
    <w:rsid w:val="00B961DB"/>
    <w:rsid w:val="00B96D6C"/>
    <w:rsid w:val="00BA18A0"/>
    <w:rsid w:val="00BB07AA"/>
    <w:rsid w:val="00BB53DC"/>
    <w:rsid w:val="00BC2D55"/>
    <w:rsid w:val="00BD2811"/>
    <w:rsid w:val="00BD2A99"/>
    <w:rsid w:val="00BD2EC6"/>
    <w:rsid w:val="00BD465D"/>
    <w:rsid w:val="00BD70FD"/>
    <w:rsid w:val="00BE2D41"/>
    <w:rsid w:val="00BE621E"/>
    <w:rsid w:val="00BE7EE1"/>
    <w:rsid w:val="00BF37C2"/>
    <w:rsid w:val="00BF484C"/>
    <w:rsid w:val="00BF48D1"/>
    <w:rsid w:val="00BF6D32"/>
    <w:rsid w:val="00C01F09"/>
    <w:rsid w:val="00C02EFD"/>
    <w:rsid w:val="00C06CFC"/>
    <w:rsid w:val="00C073C3"/>
    <w:rsid w:val="00C10BA4"/>
    <w:rsid w:val="00C119D2"/>
    <w:rsid w:val="00C136F6"/>
    <w:rsid w:val="00C150E8"/>
    <w:rsid w:val="00C16A94"/>
    <w:rsid w:val="00C17B06"/>
    <w:rsid w:val="00C21280"/>
    <w:rsid w:val="00C21C8D"/>
    <w:rsid w:val="00C21F3E"/>
    <w:rsid w:val="00C24196"/>
    <w:rsid w:val="00C3233A"/>
    <w:rsid w:val="00C36DC2"/>
    <w:rsid w:val="00C37081"/>
    <w:rsid w:val="00C40A82"/>
    <w:rsid w:val="00C45C44"/>
    <w:rsid w:val="00C46E81"/>
    <w:rsid w:val="00C51C02"/>
    <w:rsid w:val="00C535CF"/>
    <w:rsid w:val="00C55356"/>
    <w:rsid w:val="00C55B1C"/>
    <w:rsid w:val="00C57158"/>
    <w:rsid w:val="00C6293F"/>
    <w:rsid w:val="00C63914"/>
    <w:rsid w:val="00C66B39"/>
    <w:rsid w:val="00C70AAF"/>
    <w:rsid w:val="00C7137A"/>
    <w:rsid w:val="00C719E1"/>
    <w:rsid w:val="00C77322"/>
    <w:rsid w:val="00C82B5A"/>
    <w:rsid w:val="00C84FD9"/>
    <w:rsid w:val="00C85EAC"/>
    <w:rsid w:val="00C86423"/>
    <w:rsid w:val="00C86E29"/>
    <w:rsid w:val="00C9367E"/>
    <w:rsid w:val="00C94A37"/>
    <w:rsid w:val="00CA4CCF"/>
    <w:rsid w:val="00CA707E"/>
    <w:rsid w:val="00CB2793"/>
    <w:rsid w:val="00CB64A6"/>
    <w:rsid w:val="00CC30F8"/>
    <w:rsid w:val="00CC78B4"/>
    <w:rsid w:val="00CD1ACB"/>
    <w:rsid w:val="00CD36EE"/>
    <w:rsid w:val="00CD7B0A"/>
    <w:rsid w:val="00CE2298"/>
    <w:rsid w:val="00CE3457"/>
    <w:rsid w:val="00CE40F3"/>
    <w:rsid w:val="00CE541A"/>
    <w:rsid w:val="00CE696E"/>
    <w:rsid w:val="00CF1BD1"/>
    <w:rsid w:val="00CF2588"/>
    <w:rsid w:val="00CF42DF"/>
    <w:rsid w:val="00CF4E1E"/>
    <w:rsid w:val="00CF6386"/>
    <w:rsid w:val="00D023FC"/>
    <w:rsid w:val="00D03824"/>
    <w:rsid w:val="00D03899"/>
    <w:rsid w:val="00D06ADA"/>
    <w:rsid w:val="00D07126"/>
    <w:rsid w:val="00D07CD8"/>
    <w:rsid w:val="00D07F66"/>
    <w:rsid w:val="00D1219D"/>
    <w:rsid w:val="00D12445"/>
    <w:rsid w:val="00D15DFB"/>
    <w:rsid w:val="00D17F7D"/>
    <w:rsid w:val="00D233D3"/>
    <w:rsid w:val="00D2370E"/>
    <w:rsid w:val="00D2419A"/>
    <w:rsid w:val="00D32814"/>
    <w:rsid w:val="00D339C7"/>
    <w:rsid w:val="00D4013F"/>
    <w:rsid w:val="00D405B6"/>
    <w:rsid w:val="00D43940"/>
    <w:rsid w:val="00D43FD6"/>
    <w:rsid w:val="00D45896"/>
    <w:rsid w:val="00D45ECD"/>
    <w:rsid w:val="00D53338"/>
    <w:rsid w:val="00D533A9"/>
    <w:rsid w:val="00D544FE"/>
    <w:rsid w:val="00D54C55"/>
    <w:rsid w:val="00D806B7"/>
    <w:rsid w:val="00D8294D"/>
    <w:rsid w:val="00D85635"/>
    <w:rsid w:val="00D90AEE"/>
    <w:rsid w:val="00D91D34"/>
    <w:rsid w:val="00D94502"/>
    <w:rsid w:val="00D952CA"/>
    <w:rsid w:val="00D95571"/>
    <w:rsid w:val="00DA124B"/>
    <w:rsid w:val="00DA65F5"/>
    <w:rsid w:val="00DA7FD1"/>
    <w:rsid w:val="00DB062F"/>
    <w:rsid w:val="00DB082B"/>
    <w:rsid w:val="00DB14BA"/>
    <w:rsid w:val="00DB3C73"/>
    <w:rsid w:val="00DB4EF7"/>
    <w:rsid w:val="00DB5627"/>
    <w:rsid w:val="00DB5DDD"/>
    <w:rsid w:val="00DB6D73"/>
    <w:rsid w:val="00DC3A44"/>
    <w:rsid w:val="00DC3DD7"/>
    <w:rsid w:val="00DC49E5"/>
    <w:rsid w:val="00DC6248"/>
    <w:rsid w:val="00DD2439"/>
    <w:rsid w:val="00DD6480"/>
    <w:rsid w:val="00DD6EA5"/>
    <w:rsid w:val="00DD78A9"/>
    <w:rsid w:val="00DE6139"/>
    <w:rsid w:val="00DE6D94"/>
    <w:rsid w:val="00DE78C7"/>
    <w:rsid w:val="00DE7A6B"/>
    <w:rsid w:val="00DE7E10"/>
    <w:rsid w:val="00DF14EC"/>
    <w:rsid w:val="00DF2D4F"/>
    <w:rsid w:val="00DF3C08"/>
    <w:rsid w:val="00DF49F1"/>
    <w:rsid w:val="00DF6B85"/>
    <w:rsid w:val="00DF7089"/>
    <w:rsid w:val="00DF7D12"/>
    <w:rsid w:val="00E041DD"/>
    <w:rsid w:val="00E172CB"/>
    <w:rsid w:val="00E245C9"/>
    <w:rsid w:val="00E257F1"/>
    <w:rsid w:val="00E26697"/>
    <w:rsid w:val="00E30EF5"/>
    <w:rsid w:val="00E31F0E"/>
    <w:rsid w:val="00E34166"/>
    <w:rsid w:val="00E37153"/>
    <w:rsid w:val="00E413CF"/>
    <w:rsid w:val="00E42DF6"/>
    <w:rsid w:val="00E437AA"/>
    <w:rsid w:val="00E438D5"/>
    <w:rsid w:val="00E467AE"/>
    <w:rsid w:val="00E4741D"/>
    <w:rsid w:val="00E51E49"/>
    <w:rsid w:val="00E5340D"/>
    <w:rsid w:val="00E53864"/>
    <w:rsid w:val="00E54A39"/>
    <w:rsid w:val="00E61FBE"/>
    <w:rsid w:val="00E64490"/>
    <w:rsid w:val="00E7654E"/>
    <w:rsid w:val="00E769B2"/>
    <w:rsid w:val="00E82452"/>
    <w:rsid w:val="00E85738"/>
    <w:rsid w:val="00E87934"/>
    <w:rsid w:val="00E932C9"/>
    <w:rsid w:val="00E952BE"/>
    <w:rsid w:val="00E966EE"/>
    <w:rsid w:val="00EA040F"/>
    <w:rsid w:val="00EA3788"/>
    <w:rsid w:val="00EA3968"/>
    <w:rsid w:val="00EA42A4"/>
    <w:rsid w:val="00EA4BB5"/>
    <w:rsid w:val="00EB179A"/>
    <w:rsid w:val="00EB2C2C"/>
    <w:rsid w:val="00EB3BC0"/>
    <w:rsid w:val="00EB780B"/>
    <w:rsid w:val="00EC0172"/>
    <w:rsid w:val="00EC720A"/>
    <w:rsid w:val="00ED2A87"/>
    <w:rsid w:val="00EE2F1F"/>
    <w:rsid w:val="00EE32E3"/>
    <w:rsid w:val="00EE4CC1"/>
    <w:rsid w:val="00EE5473"/>
    <w:rsid w:val="00EF06B4"/>
    <w:rsid w:val="00F0035D"/>
    <w:rsid w:val="00F03D12"/>
    <w:rsid w:val="00F06ADC"/>
    <w:rsid w:val="00F06C1C"/>
    <w:rsid w:val="00F1678C"/>
    <w:rsid w:val="00F173F1"/>
    <w:rsid w:val="00F2466A"/>
    <w:rsid w:val="00F26031"/>
    <w:rsid w:val="00F26FBE"/>
    <w:rsid w:val="00F353DF"/>
    <w:rsid w:val="00F409A5"/>
    <w:rsid w:val="00F424EF"/>
    <w:rsid w:val="00F425B0"/>
    <w:rsid w:val="00F4562F"/>
    <w:rsid w:val="00F46366"/>
    <w:rsid w:val="00F4661A"/>
    <w:rsid w:val="00F4664D"/>
    <w:rsid w:val="00F46A25"/>
    <w:rsid w:val="00F53011"/>
    <w:rsid w:val="00F53108"/>
    <w:rsid w:val="00F534D6"/>
    <w:rsid w:val="00F55D5A"/>
    <w:rsid w:val="00F562C6"/>
    <w:rsid w:val="00F6158A"/>
    <w:rsid w:val="00F66DBA"/>
    <w:rsid w:val="00F719A0"/>
    <w:rsid w:val="00F7230D"/>
    <w:rsid w:val="00F72395"/>
    <w:rsid w:val="00F74109"/>
    <w:rsid w:val="00F82135"/>
    <w:rsid w:val="00F83BA8"/>
    <w:rsid w:val="00F847C3"/>
    <w:rsid w:val="00F84800"/>
    <w:rsid w:val="00F8563F"/>
    <w:rsid w:val="00F90E23"/>
    <w:rsid w:val="00F93571"/>
    <w:rsid w:val="00F9422D"/>
    <w:rsid w:val="00F96320"/>
    <w:rsid w:val="00F97A45"/>
    <w:rsid w:val="00FA3DF3"/>
    <w:rsid w:val="00FA4D27"/>
    <w:rsid w:val="00FB2CC3"/>
    <w:rsid w:val="00FB479B"/>
    <w:rsid w:val="00FB7BC5"/>
    <w:rsid w:val="00FC0396"/>
    <w:rsid w:val="00FC0571"/>
    <w:rsid w:val="00FD1735"/>
    <w:rsid w:val="00FD304C"/>
    <w:rsid w:val="00FD38C8"/>
    <w:rsid w:val="00FD5A61"/>
    <w:rsid w:val="00FD7C76"/>
    <w:rsid w:val="00FE2A29"/>
    <w:rsid w:val="00FE64A0"/>
    <w:rsid w:val="00FF0416"/>
    <w:rsid w:val="00FF152E"/>
    <w:rsid w:val="00FF3705"/>
    <w:rsid w:val="00FF37B7"/>
    <w:rsid w:val="00FF45E2"/>
    <w:rsid w:val="00FF4CA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DA98FC"/>
  <w15:docId w15:val="{BAC0BEAF-F8A6-4C1C-8B33-86026E6E8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22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50669A"/>
    <w:pPr>
      <w:keepNext/>
      <w:keepLines/>
      <w:spacing w:before="240"/>
      <w:outlineLvl w:val="0"/>
    </w:pPr>
    <w:rPr>
      <w:rFonts w:asciiTheme="minorHAnsi" w:eastAsiaTheme="majorEastAsia" w:hAnsiTheme="minorHAnsi"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67AE"/>
    <w:pPr>
      <w:tabs>
        <w:tab w:val="center" w:pos="4680"/>
        <w:tab w:val="right" w:pos="9360"/>
      </w:tabs>
    </w:pPr>
  </w:style>
  <w:style w:type="character" w:customStyle="1" w:styleId="HeaderChar">
    <w:name w:val="Header Char"/>
    <w:basedOn w:val="DefaultParagraphFont"/>
    <w:link w:val="Header"/>
    <w:uiPriority w:val="99"/>
    <w:rsid w:val="00E467AE"/>
  </w:style>
  <w:style w:type="paragraph" w:styleId="Footer">
    <w:name w:val="footer"/>
    <w:basedOn w:val="Normal"/>
    <w:link w:val="FooterChar"/>
    <w:uiPriority w:val="99"/>
    <w:unhideWhenUsed/>
    <w:rsid w:val="00E467AE"/>
    <w:pPr>
      <w:tabs>
        <w:tab w:val="center" w:pos="4680"/>
        <w:tab w:val="right" w:pos="9360"/>
      </w:tabs>
    </w:pPr>
  </w:style>
  <w:style w:type="character" w:customStyle="1" w:styleId="FooterChar">
    <w:name w:val="Footer Char"/>
    <w:basedOn w:val="DefaultParagraphFont"/>
    <w:link w:val="Footer"/>
    <w:uiPriority w:val="99"/>
    <w:rsid w:val="00E467AE"/>
  </w:style>
  <w:style w:type="paragraph" w:styleId="ListParagraph">
    <w:name w:val="List Paragraph"/>
    <w:basedOn w:val="Heading1"/>
    <w:next w:val="Heading1"/>
    <w:uiPriority w:val="34"/>
    <w:rsid w:val="005A58C9"/>
    <w:pPr>
      <w:ind w:left="720"/>
      <w:contextualSpacing/>
    </w:pPr>
  </w:style>
  <w:style w:type="table" w:styleId="TableGrid">
    <w:name w:val="Table Grid"/>
    <w:basedOn w:val="TableNormal"/>
    <w:uiPriority w:val="39"/>
    <w:rsid w:val="00D23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24F7D"/>
    <w:pPr>
      <w:spacing w:before="100" w:beforeAutospacing="1" w:after="100" w:afterAutospacing="1"/>
    </w:pPr>
  </w:style>
  <w:style w:type="table" w:styleId="GridTable4-Accent1">
    <w:name w:val="Grid Table 4 Accent 1"/>
    <w:basedOn w:val="TableNormal"/>
    <w:uiPriority w:val="49"/>
    <w:rsid w:val="00292D2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yperlink">
    <w:name w:val="Hyperlink"/>
    <w:basedOn w:val="DefaultParagraphFont"/>
    <w:uiPriority w:val="99"/>
    <w:unhideWhenUsed/>
    <w:rsid w:val="00E041DD"/>
    <w:rPr>
      <w:color w:val="0563C1" w:themeColor="hyperlink"/>
      <w:u w:val="single"/>
    </w:rPr>
  </w:style>
  <w:style w:type="character" w:styleId="UnresolvedMention">
    <w:name w:val="Unresolved Mention"/>
    <w:basedOn w:val="DefaultParagraphFont"/>
    <w:uiPriority w:val="99"/>
    <w:semiHidden/>
    <w:unhideWhenUsed/>
    <w:rsid w:val="00E041DD"/>
    <w:rPr>
      <w:color w:val="605E5C"/>
      <w:shd w:val="clear" w:color="auto" w:fill="E1DFDD"/>
    </w:rPr>
  </w:style>
  <w:style w:type="table" w:styleId="GridTable5Dark-Accent3">
    <w:name w:val="Grid Table 5 Dark Accent 3"/>
    <w:basedOn w:val="TableNormal"/>
    <w:uiPriority w:val="50"/>
    <w:rsid w:val="008C255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ListTable4-Accent3">
    <w:name w:val="List Table 4 Accent 3"/>
    <w:basedOn w:val="TableNormal"/>
    <w:uiPriority w:val="49"/>
    <w:rsid w:val="008C255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1">
    <w:name w:val="Plain Table 1"/>
    <w:basedOn w:val="TableNormal"/>
    <w:uiPriority w:val="41"/>
    <w:rsid w:val="00457A0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2421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8242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2">
    <w:name w:val="List Table 2"/>
    <w:basedOn w:val="TableNormal"/>
    <w:uiPriority w:val="47"/>
    <w:rsid w:val="0082421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
    <w:name w:val="List Table 3"/>
    <w:basedOn w:val="TableNormal"/>
    <w:uiPriority w:val="48"/>
    <w:rsid w:val="0029398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3">
    <w:name w:val="List Table 3 Accent 3"/>
    <w:basedOn w:val="TableNormal"/>
    <w:uiPriority w:val="48"/>
    <w:rsid w:val="00542F1F"/>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eGrid1">
    <w:name w:val="Table Grid1"/>
    <w:basedOn w:val="TableNormal"/>
    <w:next w:val="TableGrid"/>
    <w:uiPriority w:val="39"/>
    <w:rsid w:val="002F4E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F4E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2F4E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2F4E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F4E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0669A"/>
    <w:rPr>
      <w:rFonts w:eastAsiaTheme="majorEastAsia" w:cstheme="majorBidi"/>
      <w:b/>
      <w:sz w:val="24"/>
      <w:szCs w:val="32"/>
      <w:lang w:val="en-US"/>
    </w:rPr>
  </w:style>
  <w:style w:type="paragraph" w:styleId="ListBullet">
    <w:name w:val="List Bullet"/>
    <w:basedOn w:val="Normal"/>
    <w:uiPriority w:val="99"/>
    <w:unhideWhenUsed/>
    <w:rsid w:val="009953CC"/>
    <w:pPr>
      <w:numPr>
        <w:numId w:val="47"/>
      </w:numPr>
    </w:pPr>
    <w:rPr>
      <w:rFonts w:asciiTheme="minorHAnsi" w:hAnsiTheme="minorHAnsi"/>
    </w:rPr>
  </w:style>
  <w:style w:type="paragraph" w:styleId="BlockText">
    <w:name w:val="Block Text"/>
    <w:basedOn w:val="Normal"/>
    <w:uiPriority w:val="99"/>
    <w:unhideWhenUsed/>
    <w:rsid w:val="000E4A1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unhideWhenUsed/>
    <w:rsid w:val="00091C33"/>
    <w:rPr>
      <w:rFonts w:asciiTheme="minorHAnsi" w:hAnsiTheme="minorHAnsi"/>
    </w:rPr>
  </w:style>
  <w:style w:type="character" w:customStyle="1" w:styleId="BodyTextChar">
    <w:name w:val="Body Text Char"/>
    <w:basedOn w:val="DefaultParagraphFont"/>
    <w:link w:val="BodyText"/>
    <w:uiPriority w:val="99"/>
    <w:rsid w:val="00091C33"/>
    <w:rPr>
      <w:rFonts w:eastAsia="Times New Roman" w:cs="Times New Roman"/>
      <w:sz w:val="24"/>
      <w:szCs w:val="24"/>
      <w:lang w:val="en-US"/>
    </w:rPr>
  </w:style>
  <w:style w:type="character" w:styleId="CommentReference">
    <w:name w:val="annotation reference"/>
    <w:basedOn w:val="DefaultParagraphFont"/>
    <w:uiPriority w:val="99"/>
    <w:semiHidden/>
    <w:unhideWhenUsed/>
    <w:rsid w:val="006E2372"/>
    <w:rPr>
      <w:sz w:val="16"/>
      <w:szCs w:val="16"/>
    </w:rPr>
  </w:style>
  <w:style w:type="paragraph" w:styleId="CommentText">
    <w:name w:val="annotation text"/>
    <w:basedOn w:val="Normal"/>
    <w:link w:val="CommentTextChar"/>
    <w:uiPriority w:val="99"/>
    <w:unhideWhenUsed/>
    <w:rsid w:val="006E2372"/>
    <w:rPr>
      <w:sz w:val="20"/>
      <w:szCs w:val="20"/>
    </w:rPr>
  </w:style>
  <w:style w:type="character" w:customStyle="1" w:styleId="CommentTextChar">
    <w:name w:val="Comment Text Char"/>
    <w:basedOn w:val="DefaultParagraphFont"/>
    <w:link w:val="CommentText"/>
    <w:uiPriority w:val="99"/>
    <w:rsid w:val="006E2372"/>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6E2372"/>
    <w:rPr>
      <w:b/>
      <w:bCs/>
    </w:rPr>
  </w:style>
  <w:style w:type="character" w:customStyle="1" w:styleId="CommentSubjectChar">
    <w:name w:val="Comment Subject Char"/>
    <w:basedOn w:val="CommentTextChar"/>
    <w:link w:val="CommentSubject"/>
    <w:uiPriority w:val="99"/>
    <w:semiHidden/>
    <w:rsid w:val="006E2372"/>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9164">
      <w:bodyDiv w:val="1"/>
      <w:marLeft w:val="0"/>
      <w:marRight w:val="0"/>
      <w:marTop w:val="0"/>
      <w:marBottom w:val="0"/>
      <w:divBdr>
        <w:top w:val="none" w:sz="0" w:space="0" w:color="auto"/>
        <w:left w:val="none" w:sz="0" w:space="0" w:color="auto"/>
        <w:bottom w:val="none" w:sz="0" w:space="0" w:color="auto"/>
        <w:right w:val="none" w:sz="0" w:space="0" w:color="auto"/>
      </w:divBdr>
      <w:divsChild>
        <w:div w:id="471218086">
          <w:marLeft w:val="274"/>
          <w:marRight w:val="0"/>
          <w:marTop w:val="0"/>
          <w:marBottom w:val="0"/>
          <w:divBdr>
            <w:top w:val="none" w:sz="0" w:space="0" w:color="auto"/>
            <w:left w:val="none" w:sz="0" w:space="0" w:color="auto"/>
            <w:bottom w:val="none" w:sz="0" w:space="0" w:color="auto"/>
            <w:right w:val="none" w:sz="0" w:space="0" w:color="auto"/>
          </w:divBdr>
        </w:div>
        <w:div w:id="1838571235">
          <w:marLeft w:val="274"/>
          <w:marRight w:val="0"/>
          <w:marTop w:val="0"/>
          <w:marBottom w:val="60"/>
          <w:divBdr>
            <w:top w:val="none" w:sz="0" w:space="0" w:color="auto"/>
            <w:left w:val="none" w:sz="0" w:space="0" w:color="auto"/>
            <w:bottom w:val="none" w:sz="0" w:space="0" w:color="auto"/>
            <w:right w:val="none" w:sz="0" w:space="0" w:color="auto"/>
          </w:divBdr>
        </w:div>
        <w:div w:id="1878204457">
          <w:marLeft w:val="274"/>
          <w:marRight w:val="0"/>
          <w:marTop w:val="0"/>
          <w:marBottom w:val="0"/>
          <w:divBdr>
            <w:top w:val="none" w:sz="0" w:space="0" w:color="auto"/>
            <w:left w:val="none" w:sz="0" w:space="0" w:color="auto"/>
            <w:bottom w:val="none" w:sz="0" w:space="0" w:color="auto"/>
            <w:right w:val="none" w:sz="0" w:space="0" w:color="auto"/>
          </w:divBdr>
        </w:div>
      </w:divsChild>
    </w:div>
    <w:div w:id="21906642">
      <w:bodyDiv w:val="1"/>
      <w:marLeft w:val="0"/>
      <w:marRight w:val="0"/>
      <w:marTop w:val="0"/>
      <w:marBottom w:val="0"/>
      <w:divBdr>
        <w:top w:val="none" w:sz="0" w:space="0" w:color="auto"/>
        <w:left w:val="none" w:sz="0" w:space="0" w:color="auto"/>
        <w:bottom w:val="none" w:sz="0" w:space="0" w:color="auto"/>
        <w:right w:val="none" w:sz="0" w:space="0" w:color="auto"/>
      </w:divBdr>
    </w:div>
    <w:div w:id="23216163">
      <w:bodyDiv w:val="1"/>
      <w:marLeft w:val="0"/>
      <w:marRight w:val="0"/>
      <w:marTop w:val="0"/>
      <w:marBottom w:val="0"/>
      <w:divBdr>
        <w:top w:val="none" w:sz="0" w:space="0" w:color="auto"/>
        <w:left w:val="none" w:sz="0" w:space="0" w:color="auto"/>
        <w:bottom w:val="none" w:sz="0" w:space="0" w:color="auto"/>
        <w:right w:val="none" w:sz="0" w:space="0" w:color="auto"/>
      </w:divBdr>
    </w:div>
    <w:div w:id="31807365">
      <w:bodyDiv w:val="1"/>
      <w:marLeft w:val="0"/>
      <w:marRight w:val="0"/>
      <w:marTop w:val="0"/>
      <w:marBottom w:val="0"/>
      <w:divBdr>
        <w:top w:val="none" w:sz="0" w:space="0" w:color="auto"/>
        <w:left w:val="none" w:sz="0" w:space="0" w:color="auto"/>
        <w:bottom w:val="none" w:sz="0" w:space="0" w:color="auto"/>
        <w:right w:val="none" w:sz="0" w:space="0" w:color="auto"/>
      </w:divBdr>
    </w:div>
    <w:div w:id="43334090">
      <w:bodyDiv w:val="1"/>
      <w:marLeft w:val="0"/>
      <w:marRight w:val="0"/>
      <w:marTop w:val="0"/>
      <w:marBottom w:val="0"/>
      <w:divBdr>
        <w:top w:val="none" w:sz="0" w:space="0" w:color="auto"/>
        <w:left w:val="none" w:sz="0" w:space="0" w:color="auto"/>
        <w:bottom w:val="none" w:sz="0" w:space="0" w:color="auto"/>
        <w:right w:val="none" w:sz="0" w:space="0" w:color="auto"/>
      </w:divBdr>
    </w:div>
    <w:div w:id="45645211">
      <w:bodyDiv w:val="1"/>
      <w:marLeft w:val="0"/>
      <w:marRight w:val="0"/>
      <w:marTop w:val="0"/>
      <w:marBottom w:val="0"/>
      <w:divBdr>
        <w:top w:val="none" w:sz="0" w:space="0" w:color="auto"/>
        <w:left w:val="none" w:sz="0" w:space="0" w:color="auto"/>
        <w:bottom w:val="none" w:sz="0" w:space="0" w:color="auto"/>
        <w:right w:val="none" w:sz="0" w:space="0" w:color="auto"/>
      </w:divBdr>
    </w:div>
    <w:div w:id="48039096">
      <w:bodyDiv w:val="1"/>
      <w:marLeft w:val="0"/>
      <w:marRight w:val="0"/>
      <w:marTop w:val="0"/>
      <w:marBottom w:val="0"/>
      <w:divBdr>
        <w:top w:val="none" w:sz="0" w:space="0" w:color="auto"/>
        <w:left w:val="none" w:sz="0" w:space="0" w:color="auto"/>
        <w:bottom w:val="none" w:sz="0" w:space="0" w:color="auto"/>
        <w:right w:val="none" w:sz="0" w:space="0" w:color="auto"/>
      </w:divBdr>
    </w:div>
    <w:div w:id="53312720">
      <w:bodyDiv w:val="1"/>
      <w:marLeft w:val="0"/>
      <w:marRight w:val="0"/>
      <w:marTop w:val="0"/>
      <w:marBottom w:val="0"/>
      <w:divBdr>
        <w:top w:val="none" w:sz="0" w:space="0" w:color="auto"/>
        <w:left w:val="none" w:sz="0" w:space="0" w:color="auto"/>
        <w:bottom w:val="none" w:sz="0" w:space="0" w:color="auto"/>
        <w:right w:val="none" w:sz="0" w:space="0" w:color="auto"/>
      </w:divBdr>
    </w:div>
    <w:div w:id="62877858">
      <w:bodyDiv w:val="1"/>
      <w:marLeft w:val="0"/>
      <w:marRight w:val="0"/>
      <w:marTop w:val="0"/>
      <w:marBottom w:val="0"/>
      <w:divBdr>
        <w:top w:val="none" w:sz="0" w:space="0" w:color="auto"/>
        <w:left w:val="none" w:sz="0" w:space="0" w:color="auto"/>
        <w:bottom w:val="none" w:sz="0" w:space="0" w:color="auto"/>
        <w:right w:val="none" w:sz="0" w:space="0" w:color="auto"/>
      </w:divBdr>
    </w:div>
    <w:div w:id="63190721">
      <w:bodyDiv w:val="1"/>
      <w:marLeft w:val="0"/>
      <w:marRight w:val="0"/>
      <w:marTop w:val="0"/>
      <w:marBottom w:val="0"/>
      <w:divBdr>
        <w:top w:val="none" w:sz="0" w:space="0" w:color="auto"/>
        <w:left w:val="none" w:sz="0" w:space="0" w:color="auto"/>
        <w:bottom w:val="none" w:sz="0" w:space="0" w:color="auto"/>
        <w:right w:val="none" w:sz="0" w:space="0" w:color="auto"/>
      </w:divBdr>
    </w:div>
    <w:div w:id="72170211">
      <w:bodyDiv w:val="1"/>
      <w:marLeft w:val="0"/>
      <w:marRight w:val="0"/>
      <w:marTop w:val="0"/>
      <w:marBottom w:val="0"/>
      <w:divBdr>
        <w:top w:val="none" w:sz="0" w:space="0" w:color="auto"/>
        <w:left w:val="none" w:sz="0" w:space="0" w:color="auto"/>
        <w:bottom w:val="none" w:sz="0" w:space="0" w:color="auto"/>
        <w:right w:val="none" w:sz="0" w:space="0" w:color="auto"/>
      </w:divBdr>
    </w:div>
    <w:div w:id="73866207">
      <w:bodyDiv w:val="1"/>
      <w:marLeft w:val="0"/>
      <w:marRight w:val="0"/>
      <w:marTop w:val="0"/>
      <w:marBottom w:val="0"/>
      <w:divBdr>
        <w:top w:val="none" w:sz="0" w:space="0" w:color="auto"/>
        <w:left w:val="none" w:sz="0" w:space="0" w:color="auto"/>
        <w:bottom w:val="none" w:sz="0" w:space="0" w:color="auto"/>
        <w:right w:val="none" w:sz="0" w:space="0" w:color="auto"/>
      </w:divBdr>
      <w:divsChild>
        <w:div w:id="46953665">
          <w:marLeft w:val="446"/>
          <w:marRight w:val="0"/>
          <w:marTop w:val="0"/>
          <w:marBottom w:val="80"/>
          <w:divBdr>
            <w:top w:val="none" w:sz="0" w:space="0" w:color="auto"/>
            <w:left w:val="none" w:sz="0" w:space="0" w:color="auto"/>
            <w:bottom w:val="none" w:sz="0" w:space="0" w:color="auto"/>
            <w:right w:val="none" w:sz="0" w:space="0" w:color="auto"/>
          </w:divBdr>
        </w:div>
        <w:div w:id="126123858">
          <w:marLeft w:val="446"/>
          <w:marRight w:val="0"/>
          <w:marTop w:val="0"/>
          <w:marBottom w:val="80"/>
          <w:divBdr>
            <w:top w:val="none" w:sz="0" w:space="0" w:color="auto"/>
            <w:left w:val="none" w:sz="0" w:space="0" w:color="auto"/>
            <w:bottom w:val="none" w:sz="0" w:space="0" w:color="auto"/>
            <w:right w:val="none" w:sz="0" w:space="0" w:color="auto"/>
          </w:divBdr>
        </w:div>
        <w:div w:id="197863437">
          <w:marLeft w:val="446"/>
          <w:marRight w:val="0"/>
          <w:marTop w:val="0"/>
          <w:marBottom w:val="80"/>
          <w:divBdr>
            <w:top w:val="none" w:sz="0" w:space="0" w:color="auto"/>
            <w:left w:val="none" w:sz="0" w:space="0" w:color="auto"/>
            <w:bottom w:val="none" w:sz="0" w:space="0" w:color="auto"/>
            <w:right w:val="none" w:sz="0" w:space="0" w:color="auto"/>
          </w:divBdr>
        </w:div>
        <w:div w:id="251202318">
          <w:marLeft w:val="446"/>
          <w:marRight w:val="0"/>
          <w:marTop w:val="0"/>
          <w:marBottom w:val="80"/>
          <w:divBdr>
            <w:top w:val="none" w:sz="0" w:space="0" w:color="auto"/>
            <w:left w:val="none" w:sz="0" w:space="0" w:color="auto"/>
            <w:bottom w:val="none" w:sz="0" w:space="0" w:color="auto"/>
            <w:right w:val="none" w:sz="0" w:space="0" w:color="auto"/>
          </w:divBdr>
        </w:div>
        <w:div w:id="287903778">
          <w:marLeft w:val="446"/>
          <w:marRight w:val="0"/>
          <w:marTop w:val="0"/>
          <w:marBottom w:val="80"/>
          <w:divBdr>
            <w:top w:val="none" w:sz="0" w:space="0" w:color="auto"/>
            <w:left w:val="none" w:sz="0" w:space="0" w:color="auto"/>
            <w:bottom w:val="none" w:sz="0" w:space="0" w:color="auto"/>
            <w:right w:val="none" w:sz="0" w:space="0" w:color="auto"/>
          </w:divBdr>
        </w:div>
        <w:div w:id="684135167">
          <w:marLeft w:val="446"/>
          <w:marRight w:val="0"/>
          <w:marTop w:val="0"/>
          <w:marBottom w:val="80"/>
          <w:divBdr>
            <w:top w:val="none" w:sz="0" w:space="0" w:color="auto"/>
            <w:left w:val="none" w:sz="0" w:space="0" w:color="auto"/>
            <w:bottom w:val="none" w:sz="0" w:space="0" w:color="auto"/>
            <w:right w:val="none" w:sz="0" w:space="0" w:color="auto"/>
          </w:divBdr>
        </w:div>
        <w:div w:id="847333042">
          <w:marLeft w:val="446"/>
          <w:marRight w:val="0"/>
          <w:marTop w:val="0"/>
          <w:marBottom w:val="80"/>
          <w:divBdr>
            <w:top w:val="none" w:sz="0" w:space="0" w:color="auto"/>
            <w:left w:val="none" w:sz="0" w:space="0" w:color="auto"/>
            <w:bottom w:val="none" w:sz="0" w:space="0" w:color="auto"/>
            <w:right w:val="none" w:sz="0" w:space="0" w:color="auto"/>
          </w:divBdr>
        </w:div>
      </w:divsChild>
    </w:div>
    <w:div w:id="75593465">
      <w:bodyDiv w:val="1"/>
      <w:marLeft w:val="0"/>
      <w:marRight w:val="0"/>
      <w:marTop w:val="0"/>
      <w:marBottom w:val="0"/>
      <w:divBdr>
        <w:top w:val="none" w:sz="0" w:space="0" w:color="auto"/>
        <w:left w:val="none" w:sz="0" w:space="0" w:color="auto"/>
        <w:bottom w:val="none" w:sz="0" w:space="0" w:color="auto"/>
        <w:right w:val="none" w:sz="0" w:space="0" w:color="auto"/>
      </w:divBdr>
    </w:div>
    <w:div w:id="79720992">
      <w:bodyDiv w:val="1"/>
      <w:marLeft w:val="0"/>
      <w:marRight w:val="0"/>
      <w:marTop w:val="0"/>
      <w:marBottom w:val="0"/>
      <w:divBdr>
        <w:top w:val="none" w:sz="0" w:space="0" w:color="auto"/>
        <w:left w:val="none" w:sz="0" w:space="0" w:color="auto"/>
        <w:bottom w:val="none" w:sz="0" w:space="0" w:color="auto"/>
        <w:right w:val="none" w:sz="0" w:space="0" w:color="auto"/>
      </w:divBdr>
    </w:div>
    <w:div w:id="98573674">
      <w:bodyDiv w:val="1"/>
      <w:marLeft w:val="0"/>
      <w:marRight w:val="0"/>
      <w:marTop w:val="0"/>
      <w:marBottom w:val="0"/>
      <w:divBdr>
        <w:top w:val="none" w:sz="0" w:space="0" w:color="auto"/>
        <w:left w:val="none" w:sz="0" w:space="0" w:color="auto"/>
        <w:bottom w:val="none" w:sz="0" w:space="0" w:color="auto"/>
        <w:right w:val="none" w:sz="0" w:space="0" w:color="auto"/>
      </w:divBdr>
    </w:div>
    <w:div w:id="101538923">
      <w:bodyDiv w:val="1"/>
      <w:marLeft w:val="0"/>
      <w:marRight w:val="0"/>
      <w:marTop w:val="0"/>
      <w:marBottom w:val="0"/>
      <w:divBdr>
        <w:top w:val="none" w:sz="0" w:space="0" w:color="auto"/>
        <w:left w:val="none" w:sz="0" w:space="0" w:color="auto"/>
        <w:bottom w:val="none" w:sz="0" w:space="0" w:color="auto"/>
        <w:right w:val="none" w:sz="0" w:space="0" w:color="auto"/>
      </w:divBdr>
    </w:div>
    <w:div w:id="118652492">
      <w:bodyDiv w:val="1"/>
      <w:marLeft w:val="0"/>
      <w:marRight w:val="0"/>
      <w:marTop w:val="0"/>
      <w:marBottom w:val="0"/>
      <w:divBdr>
        <w:top w:val="none" w:sz="0" w:space="0" w:color="auto"/>
        <w:left w:val="none" w:sz="0" w:space="0" w:color="auto"/>
        <w:bottom w:val="none" w:sz="0" w:space="0" w:color="auto"/>
        <w:right w:val="none" w:sz="0" w:space="0" w:color="auto"/>
      </w:divBdr>
    </w:div>
    <w:div w:id="118769372">
      <w:bodyDiv w:val="1"/>
      <w:marLeft w:val="0"/>
      <w:marRight w:val="0"/>
      <w:marTop w:val="0"/>
      <w:marBottom w:val="0"/>
      <w:divBdr>
        <w:top w:val="none" w:sz="0" w:space="0" w:color="auto"/>
        <w:left w:val="none" w:sz="0" w:space="0" w:color="auto"/>
        <w:bottom w:val="none" w:sz="0" w:space="0" w:color="auto"/>
        <w:right w:val="none" w:sz="0" w:space="0" w:color="auto"/>
      </w:divBdr>
      <w:divsChild>
        <w:div w:id="230233263">
          <w:marLeft w:val="274"/>
          <w:marRight w:val="0"/>
          <w:marTop w:val="0"/>
          <w:marBottom w:val="120"/>
          <w:divBdr>
            <w:top w:val="none" w:sz="0" w:space="0" w:color="auto"/>
            <w:left w:val="none" w:sz="0" w:space="0" w:color="auto"/>
            <w:bottom w:val="none" w:sz="0" w:space="0" w:color="auto"/>
            <w:right w:val="none" w:sz="0" w:space="0" w:color="auto"/>
          </w:divBdr>
        </w:div>
        <w:div w:id="1101147730">
          <w:marLeft w:val="274"/>
          <w:marRight w:val="0"/>
          <w:marTop w:val="0"/>
          <w:marBottom w:val="120"/>
          <w:divBdr>
            <w:top w:val="none" w:sz="0" w:space="0" w:color="auto"/>
            <w:left w:val="none" w:sz="0" w:space="0" w:color="auto"/>
            <w:bottom w:val="none" w:sz="0" w:space="0" w:color="auto"/>
            <w:right w:val="none" w:sz="0" w:space="0" w:color="auto"/>
          </w:divBdr>
        </w:div>
        <w:div w:id="1145900938">
          <w:marLeft w:val="274"/>
          <w:marRight w:val="0"/>
          <w:marTop w:val="0"/>
          <w:marBottom w:val="120"/>
          <w:divBdr>
            <w:top w:val="none" w:sz="0" w:space="0" w:color="auto"/>
            <w:left w:val="none" w:sz="0" w:space="0" w:color="auto"/>
            <w:bottom w:val="none" w:sz="0" w:space="0" w:color="auto"/>
            <w:right w:val="none" w:sz="0" w:space="0" w:color="auto"/>
          </w:divBdr>
        </w:div>
        <w:div w:id="1977296118">
          <w:marLeft w:val="274"/>
          <w:marRight w:val="0"/>
          <w:marTop w:val="0"/>
          <w:marBottom w:val="120"/>
          <w:divBdr>
            <w:top w:val="none" w:sz="0" w:space="0" w:color="auto"/>
            <w:left w:val="none" w:sz="0" w:space="0" w:color="auto"/>
            <w:bottom w:val="none" w:sz="0" w:space="0" w:color="auto"/>
            <w:right w:val="none" w:sz="0" w:space="0" w:color="auto"/>
          </w:divBdr>
        </w:div>
      </w:divsChild>
    </w:div>
    <w:div w:id="120224971">
      <w:bodyDiv w:val="1"/>
      <w:marLeft w:val="0"/>
      <w:marRight w:val="0"/>
      <w:marTop w:val="0"/>
      <w:marBottom w:val="0"/>
      <w:divBdr>
        <w:top w:val="none" w:sz="0" w:space="0" w:color="auto"/>
        <w:left w:val="none" w:sz="0" w:space="0" w:color="auto"/>
        <w:bottom w:val="none" w:sz="0" w:space="0" w:color="auto"/>
        <w:right w:val="none" w:sz="0" w:space="0" w:color="auto"/>
      </w:divBdr>
    </w:div>
    <w:div w:id="122891764">
      <w:bodyDiv w:val="1"/>
      <w:marLeft w:val="0"/>
      <w:marRight w:val="0"/>
      <w:marTop w:val="0"/>
      <w:marBottom w:val="0"/>
      <w:divBdr>
        <w:top w:val="none" w:sz="0" w:space="0" w:color="auto"/>
        <w:left w:val="none" w:sz="0" w:space="0" w:color="auto"/>
        <w:bottom w:val="none" w:sz="0" w:space="0" w:color="auto"/>
        <w:right w:val="none" w:sz="0" w:space="0" w:color="auto"/>
      </w:divBdr>
    </w:div>
    <w:div w:id="146866711">
      <w:bodyDiv w:val="1"/>
      <w:marLeft w:val="0"/>
      <w:marRight w:val="0"/>
      <w:marTop w:val="0"/>
      <w:marBottom w:val="0"/>
      <w:divBdr>
        <w:top w:val="none" w:sz="0" w:space="0" w:color="auto"/>
        <w:left w:val="none" w:sz="0" w:space="0" w:color="auto"/>
        <w:bottom w:val="none" w:sz="0" w:space="0" w:color="auto"/>
        <w:right w:val="none" w:sz="0" w:space="0" w:color="auto"/>
      </w:divBdr>
    </w:div>
    <w:div w:id="155193429">
      <w:bodyDiv w:val="1"/>
      <w:marLeft w:val="0"/>
      <w:marRight w:val="0"/>
      <w:marTop w:val="0"/>
      <w:marBottom w:val="0"/>
      <w:divBdr>
        <w:top w:val="none" w:sz="0" w:space="0" w:color="auto"/>
        <w:left w:val="none" w:sz="0" w:space="0" w:color="auto"/>
        <w:bottom w:val="none" w:sz="0" w:space="0" w:color="auto"/>
        <w:right w:val="none" w:sz="0" w:space="0" w:color="auto"/>
      </w:divBdr>
    </w:div>
    <w:div w:id="155194552">
      <w:bodyDiv w:val="1"/>
      <w:marLeft w:val="0"/>
      <w:marRight w:val="0"/>
      <w:marTop w:val="0"/>
      <w:marBottom w:val="0"/>
      <w:divBdr>
        <w:top w:val="none" w:sz="0" w:space="0" w:color="auto"/>
        <w:left w:val="none" w:sz="0" w:space="0" w:color="auto"/>
        <w:bottom w:val="none" w:sz="0" w:space="0" w:color="auto"/>
        <w:right w:val="none" w:sz="0" w:space="0" w:color="auto"/>
      </w:divBdr>
    </w:div>
    <w:div w:id="159273051">
      <w:bodyDiv w:val="1"/>
      <w:marLeft w:val="0"/>
      <w:marRight w:val="0"/>
      <w:marTop w:val="0"/>
      <w:marBottom w:val="0"/>
      <w:divBdr>
        <w:top w:val="none" w:sz="0" w:space="0" w:color="auto"/>
        <w:left w:val="none" w:sz="0" w:space="0" w:color="auto"/>
        <w:bottom w:val="none" w:sz="0" w:space="0" w:color="auto"/>
        <w:right w:val="none" w:sz="0" w:space="0" w:color="auto"/>
      </w:divBdr>
    </w:div>
    <w:div w:id="160976668">
      <w:bodyDiv w:val="1"/>
      <w:marLeft w:val="0"/>
      <w:marRight w:val="0"/>
      <w:marTop w:val="0"/>
      <w:marBottom w:val="0"/>
      <w:divBdr>
        <w:top w:val="none" w:sz="0" w:space="0" w:color="auto"/>
        <w:left w:val="none" w:sz="0" w:space="0" w:color="auto"/>
        <w:bottom w:val="none" w:sz="0" w:space="0" w:color="auto"/>
        <w:right w:val="none" w:sz="0" w:space="0" w:color="auto"/>
      </w:divBdr>
      <w:divsChild>
        <w:div w:id="94063332">
          <w:marLeft w:val="274"/>
          <w:marRight w:val="0"/>
          <w:marTop w:val="0"/>
          <w:marBottom w:val="120"/>
          <w:divBdr>
            <w:top w:val="none" w:sz="0" w:space="0" w:color="auto"/>
            <w:left w:val="none" w:sz="0" w:space="0" w:color="auto"/>
            <w:bottom w:val="none" w:sz="0" w:space="0" w:color="auto"/>
            <w:right w:val="none" w:sz="0" w:space="0" w:color="auto"/>
          </w:divBdr>
        </w:div>
        <w:div w:id="1091000424">
          <w:marLeft w:val="274"/>
          <w:marRight w:val="0"/>
          <w:marTop w:val="0"/>
          <w:marBottom w:val="120"/>
          <w:divBdr>
            <w:top w:val="none" w:sz="0" w:space="0" w:color="auto"/>
            <w:left w:val="none" w:sz="0" w:space="0" w:color="auto"/>
            <w:bottom w:val="none" w:sz="0" w:space="0" w:color="auto"/>
            <w:right w:val="none" w:sz="0" w:space="0" w:color="auto"/>
          </w:divBdr>
        </w:div>
        <w:div w:id="1250238706">
          <w:marLeft w:val="274"/>
          <w:marRight w:val="0"/>
          <w:marTop w:val="0"/>
          <w:marBottom w:val="120"/>
          <w:divBdr>
            <w:top w:val="none" w:sz="0" w:space="0" w:color="auto"/>
            <w:left w:val="none" w:sz="0" w:space="0" w:color="auto"/>
            <w:bottom w:val="none" w:sz="0" w:space="0" w:color="auto"/>
            <w:right w:val="none" w:sz="0" w:space="0" w:color="auto"/>
          </w:divBdr>
        </w:div>
        <w:div w:id="1877622327">
          <w:marLeft w:val="274"/>
          <w:marRight w:val="0"/>
          <w:marTop w:val="0"/>
          <w:marBottom w:val="120"/>
          <w:divBdr>
            <w:top w:val="none" w:sz="0" w:space="0" w:color="auto"/>
            <w:left w:val="none" w:sz="0" w:space="0" w:color="auto"/>
            <w:bottom w:val="none" w:sz="0" w:space="0" w:color="auto"/>
            <w:right w:val="none" w:sz="0" w:space="0" w:color="auto"/>
          </w:divBdr>
        </w:div>
      </w:divsChild>
    </w:div>
    <w:div w:id="167185145">
      <w:bodyDiv w:val="1"/>
      <w:marLeft w:val="0"/>
      <w:marRight w:val="0"/>
      <w:marTop w:val="0"/>
      <w:marBottom w:val="0"/>
      <w:divBdr>
        <w:top w:val="none" w:sz="0" w:space="0" w:color="auto"/>
        <w:left w:val="none" w:sz="0" w:space="0" w:color="auto"/>
        <w:bottom w:val="none" w:sz="0" w:space="0" w:color="auto"/>
        <w:right w:val="none" w:sz="0" w:space="0" w:color="auto"/>
      </w:divBdr>
    </w:div>
    <w:div w:id="178085970">
      <w:bodyDiv w:val="1"/>
      <w:marLeft w:val="0"/>
      <w:marRight w:val="0"/>
      <w:marTop w:val="0"/>
      <w:marBottom w:val="0"/>
      <w:divBdr>
        <w:top w:val="none" w:sz="0" w:space="0" w:color="auto"/>
        <w:left w:val="none" w:sz="0" w:space="0" w:color="auto"/>
        <w:bottom w:val="none" w:sz="0" w:space="0" w:color="auto"/>
        <w:right w:val="none" w:sz="0" w:space="0" w:color="auto"/>
      </w:divBdr>
    </w:div>
    <w:div w:id="178131867">
      <w:bodyDiv w:val="1"/>
      <w:marLeft w:val="0"/>
      <w:marRight w:val="0"/>
      <w:marTop w:val="0"/>
      <w:marBottom w:val="0"/>
      <w:divBdr>
        <w:top w:val="none" w:sz="0" w:space="0" w:color="auto"/>
        <w:left w:val="none" w:sz="0" w:space="0" w:color="auto"/>
        <w:bottom w:val="none" w:sz="0" w:space="0" w:color="auto"/>
        <w:right w:val="none" w:sz="0" w:space="0" w:color="auto"/>
      </w:divBdr>
    </w:div>
    <w:div w:id="186454491">
      <w:bodyDiv w:val="1"/>
      <w:marLeft w:val="0"/>
      <w:marRight w:val="0"/>
      <w:marTop w:val="0"/>
      <w:marBottom w:val="0"/>
      <w:divBdr>
        <w:top w:val="none" w:sz="0" w:space="0" w:color="auto"/>
        <w:left w:val="none" w:sz="0" w:space="0" w:color="auto"/>
        <w:bottom w:val="none" w:sz="0" w:space="0" w:color="auto"/>
        <w:right w:val="none" w:sz="0" w:space="0" w:color="auto"/>
      </w:divBdr>
    </w:div>
    <w:div w:id="199973642">
      <w:bodyDiv w:val="1"/>
      <w:marLeft w:val="0"/>
      <w:marRight w:val="0"/>
      <w:marTop w:val="0"/>
      <w:marBottom w:val="0"/>
      <w:divBdr>
        <w:top w:val="none" w:sz="0" w:space="0" w:color="auto"/>
        <w:left w:val="none" w:sz="0" w:space="0" w:color="auto"/>
        <w:bottom w:val="none" w:sz="0" w:space="0" w:color="auto"/>
        <w:right w:val="none" w:sz="0" w:space="0" w:color="auto"/>
      </w:divBdr>
    </w:div>
    <w:div w:id="203372193">
      <w:bodyDiv w:val="1"/>
      <w:marLeft w:val="0"/>
      <w:marRight w:val="0"/>
      <w:marTop w:val="0"/>
      <w:marBottom w:val="0"/>
      <w:divBdr>
        <w:top w:val="none" w:sz="0" w:space="0" w:color="auto"/>
        <w:left w:val="none" w:sz="0" w:space="0" w:color="auto"/>
        <w:bottom w:val="none" w:sz="0" w:space="0" w:color="auto"/>
        <w:right w:val="none" w:sz="0" w:space="0" w:color="auto"/>
      </w:divBdr>
    </w:div>
    <w:div w:id="203375609">
      <w:bodyDiv w:val="1"/>
      <w:marLeft w:val="0"/>
      <w:marRight w:val="0"/>
      <w:marTop w:val="0"/>
      <w:marBottom w:val="0"/>
      <w:divBdr>
        <w:top w:val="none" w:sz="0" w:space="0" w:color="auto"/>
        <w:left w:val="none" w:sz="0" w:space="0" w:color="auto"/>
        <w:bottom w:val="none" w:sz="0" w:space="0" w:color="auto"/>
        <w:right w:val="none" w:sz="0" w:space="0" w:color="auto"/>
      </w:divBdr>
    </w:div>
    <w:div w:id="206646788">
      <w:bodyDiv w:val="1"/>
      <w:marLeft w:val="0"/>
      <w:marRight w:val="0"/>
      <w:marTop w:val="0"/>
      <w:marBottom w:val="0"/>
      <w:divBdr>
        <w:top w:val="none" w:sz="0" w:space="0" w:color="auto"/>
        <w:left w:val="none" w:sz="0" w:space="0" w:color="auto"/>
        <w:bottom w:val="none" w:sz="0" w:space="0" w:color="auto"/>
        <w:right w:val="none" w:sz="0" w:space="0" w:color="auto"/>
      </w:divBdr>
    </w:div>
    <w:div w:id="207227188">
      <w:bodyDiv w:val="1"/>
      <w:marLeft w:val="0"/>
      <w:marRight w:val="0"/>
      <w:marTop w:val="0"/>
      <w:marBottom w:val="0"/>
      <w:divBdr>
        <w:top w:val="none" w:sz="0" w:space="0" w:color="auto"/>
        <w:left w:val="none" w:sz="0" w:space="0" w:color="auto"/>
        <w:bottom w:val="none" w:sz="0" w:space="0" w:color="auto"/>
        <w:right w:val="none" w:sz="0" w:space="0" w:color="auto"/>
      </w:divBdr>
    </w:div>
    <w:div w:id="222832469">
      <w:bodyDiv w:val="1"/>
      <w:marLeft w:val="0"/>
      <w:marRight w:val="0"/>
      <w:marTop w:val="0"/>
      <w:marBottom w:val="0"/>
      <w:divBdr>
        <w:top w:val="none" w:sz="0" w:space="0" w:color="auto"/>
        <w:left w:val="none" w:sz="0" w:space="0" w:color="auto"/>
        <w:bottom w:val="none" w:sz="0" w:space="0" w:color="auto"/>
        <w:right w:val="none" w:sz="0" w:space="0" w:color="auto"/>
      </w:divBdr>
    </w:div>
    <w:div w:id="233787015">
      <w:bodyDiv w:val="1"/>
      <w:marLeft w:val="0"/>
      <w:marRight w:val="0"/>
      <w:marTop w:val="0"/>
      <w:marBottom w:val="0"/>
      <w:divBdr>
        <w:top w:val="none" w:sz="0" w:space="0" w:color="auto"/>
        <w:left w:val="none" w:sz="0" w:space="0" w:color="auto"/>
        <w:bottom w:val="none" w:sz="0" w:space="0" w:color="auto"/>
        <w:right w:val="none" w:sz="0" w:space="0" w:color="auto"/>
      </w:divBdr>
    </w:div>
    <w:div w:id="236481796">
      <w:bodyDiv w:val="1"/>
      <w:marLeft w:val="0"/>
      <w:marRight w:val="0"/>
      <w:marTop w:val="0"/>
      <w:marBottom w:val="0"/>
      <w:divBdr>
        <w:top w:val="none" w:sz="0" w:space="0" w:color="auto"/>
        <w:left w:val="none" w:sz="0" w:space="0" w:color="auto"/>
        <w:bottom w:val="none" w:sz="0" w:space="0" w:color="auto"/>
        <w:right w:val="none" w:sz="0" w:space="0" w:color="auto"/>
      </w:divBdr>
    </w:div>
    <w:div w:id="237134518">
      <w:bodyDiv w:val="1"/>
      <w:marLeft w:val="0"/>
      <w:marRight w:val="0"/>
      <w:marTop w:val="0"/>
      <w:marBottom w:val="0"/>
      <w:divBdr>
        <w:top w:val="none" w:sz="0" w:space="0" w:color="auto"/>
        <w:left w:val="none" w:sz="0" w:space="0" w:color="auto"/>
        <w:bottom w:val="none" w:sz="0" w:space="0" w:color="auto"/>
        <w:right w:val="none" w:sz="0" w:space="0" w:color="auto"/>
      </w:divBdr>
    </w:div>
    <w:div w:id="241451551">
      <w:bodyDiv w:val="1"/>
      <w:marLeft w:val="0"/>
      <w:marRight w:val="0"/>
      <w:marTop w:val="0"/>
      <w:marBottom w:val="0"/>
      <w:divBdr>
        <w:top w:val="none" w:sz="0" w:space="0" w:color="auto"/>
        <w:left w:val="none" w:sz="0" w:space="0" w:color="auto"/>
        <w:bottom w:val="none" w:sz="0" w:space="0" w:color="auto"/>
        <w:right w:val="none" w:sz="0" w:space="0" w:color="auto"/>
      </w:divBdr>
    </w:div>
    <w:div w:id="251671566">
      <w:bodyDiv w:val="1"/>
      <w:marLeft w:val="0"/>
      <w:marRight w:val="0"/>
      <w:marTop w:val="0"/>
      <w:marBottom w:val="0"/>
      <w:divBdr>
        <w:top w:val="none" w:sz="0" w:space="0" w:color="auto"/>
        <w:left w:val="none" w:sz="0" w:space="0" w:color="auto"/>
        <w:bottom w:val="none" w:sz="0" w:space="0" w:color="auto"/>
        <w:right w:val="none" w:sz="0" w:space="0" w:color="auto"/>
      </w:divBdr>
    </w:div>
    <w:div w:id="251938932">
      <w:bodyDiv w:val="1"/>
      <w:marLeft w:val="0"/>
      <w:marRight w:val="0"/>
      <w:marTop w:val="0"/>
      <w:marBottom w:val="0"/>
      <w:divBdr>
        <w:top w:val="none" w:sz="0" w:space="0" w:color="auto"/>
        <w:left w:val="none" w:sz="0" w:space="0" w:color="auto"/>
        <w:bottom w:val="none" w:sz="0" w:space="0" w:color="auto"/>
        <w:right w:val="none" w:sz="0" w:space="0" w:color="auto"/>
      </w:divBdr>
    </w:div>
    <w:div w:id="252596633">
      <w:bodyDiv w:val="1"/>
      <w:marLeft w:val="0"/>
      <w:marRight w:val="0"/>
      <w:marTop w:val="0"/>
      <w:marBottom w:val="0"/>
      <w:divBdr>
        <w:top w:val="none" w:sz="0" w:space="0" w:color="auto"/>
        <w:left w:val="none" w:sz="0" w:space="0" w:color="auto"/>
        <w:bottom w:val="none" w:sz="0" w:space="0" w:color="auto"/>
        <w:right w:val="none" w:sz="0" w:space="0" w:color="auto"/>
      </w:divBdr>
    </w:div>
    <w:div w:id="265966146">
      <w:bodyDiv w:val="1"/>
      <w:marLeft w:val="0"/>
      <w:marRight w:val="0"/>
      <w:marTop w:val="0"/>
      <w:marBottom w:val="0"/>
      <w:divBdr>
        <w:top w:val="none" w:sz="0" w:space="0" w:color="auto"/>
        <w:left w:val="none" w:sz="0" w:space="0" w:color="auto"/>
        <w:bottom w:val="none" w:sz="0" w:space="0" w:color="auto"/>
        <w:right w:val="none" w:sz="0" w:space="0" w:color="auto"/>
      </w:divBdr>
    </w:div>
    <w:div w:id="276841041">
      <w:bodyDiv w:val="1"/>
      <w:marLeft w:val="0"/>
      <w:marRight w:val="0"/>
      <w:marTop w:val="0"/>
      <w:marBottom w:val="0"/>
      <w:divBdr>
        <w:top w:val="none" w:sz="0" w:space="0" w:color="auto"/>
        <w:left w:val="none" w:sz="0" w:space="0" w:color="auto"/>
        <w:bottom w:val="none" w:sz="0" w:space="0" w:color="auto"/>
        <w:right w:val="none" w:sz="0" w:space="0" w:color="auto"/>
      </w:divBdr>
      <w:divsChild>
        <w:div w:id="171574294">
          <w:marLeft w:val="274"/>
          <w:marRight w:val="0"/>
          <w:marTop w:val="0"/>
          <w:marBottom w:val="80"/>
          <w:divBdr>
            <w:top w:val="none" w:sz="0" w:space="0" w:color="auto"/>
            <w:left w:val="none" w:sz="0" w:space="0" w:color="auto"/>
            <w:bottom w:val="none" w:sz="0" w:space="0" w:color="auto"/>
            <w:right w:val="none" w:sz="0" w:space="0" w:color="auto"/>
          </w:divBdr>
        </w:div>
        <w:div w:id="421996567">
          <w:marLeft w:val="274"/>
          <w:marRight w:val="0"/>
          <w:marTop w:val="0"/>
          <w:marBottom w:val="80"/>
          <w:divBdr>
            <w:top w:val="none" w:sz="0" w:space="0" w:color="auto"/>
            <w:left w:val="none" w:sz="0" w:space="0" w:color="auto"/>
            <w:bottom w:val="none" w:sz="0" w:space="0" w:color="auto"/>
            <w:right w:val="none" w:sz="0" w:space="0" w:color="auto"/>
          </w:divBdr>
        </w:div>
        <w:div w:id="432435633">
          <w:marLeft w:val="274"/>
          <w:marRight w:val="0"/>
          <w:marTop w:val="0"/>
          <w:marBottom w:val="80"/>
          <w:divBdr>
            <w:top w:val="none" w:sz="0" w:space="0" w:color="auto"/>
            <w:left w:val="none" w:sz="0" w:space="0" w:color="auto"/>
            <w:bottom w:val="none" w:sz="0" w:space="0" w:color="auto"/>
            <w:right w:val="none" w:sz="0" w:space="0" w:color="auto"/>
          </w:divBdr>
        </w:div>
        <w:div w:id="865875044">
          <w:marLeft w:val="274"/>
          <w:marRight w:val="0"/>
          <w:marTop w:val="0"/>
          <w:marBottom w:val="80"/>
          <w:divBdr>
            <w:top w:val="none" w:sz="0" w:space="0" w:color="auto"/>
            <w:left w:val="none" w:sz="0" w:space="0" w:color="auto"/>
            <w:bottom w:val="none" w:sz="0" w:space="0" w:color="auto"/>
            <w:right w:val="none" w:sz="0" w:space="0" w:color="auto"/>
          </w:divBdr>
        </w:div>
      </w:divsChild>
    </w:div>
    <w:div w:id="277641090">
      <w:bodyDiv w:val="1"/>
      <w:marLeft w:val="0"/>
      <w:marRight w:val="0"/>
      <w:marTop w:val="0"/>
      <w:marBottom w:val="0"/>
      <w:divBdr>
        <w:top w:val="none" w:sz="0" w:space="0" w:color="auto"/>
        <w:left w:val="none" w:sz="0" w:space="0" w:color="auto"/>
        <w:bottom w:val="none" w:sz="0" w:space="0" w:color="auto"/>
        <w:right w:val="none" w:sz="0" w:space="0" w:color="auto"/>
      </w:divBdr>
    </w:div>
    <w:div w:id="277883516">
      <w:bodyDiv w:val="1"/>
      <w:marLeft w:val="0"/>
      <w:marRight w:val="0"/>
      <w:marTop w:val="0"/>
      <w:marBottom w:val="0"/>
      <w:divBdr>
        <w:top w:val="none" w:sz="0" w:space="0" w:color="auto"/>
        <w:left w:val="none" w:sz="0" w:space="0" w:color="auto"/>
        <w:bottom w:val="none" w:sz="0" w:space="0" w:color="auto"/>
        <w:right w:val="none" w:sz="0" w:space="0" w:color="auto"/>
      </w:divBdr>
    </w:div>
    <w:div w:id="283344130">
      <w:bodyDiv w:val="1"/>
      <w:marLeft w:val="0"/>
      <w:marRight w:val="0"/>
      <w:marTop w:val="0"/>
      <w:marBottom w:val="0"/>
      <w:divBdr>
        <w:top w:val="none" w:sz="0" w:space="0" w:color="auto"/>
        <w:left w:val="none" w:sz="0" w:space="0" w:color="auto"/>
        <w:bottom w:val="none" w:sz="0" w:space="0" w:color="auto"/>
        <w:right w:val="none" w:sz="0" w:space="0" w:color="auto"/>
      </w:divBdr>
    </w:div>
    <w:div w:id="285084933">
      <w:bodyDiv w:val="1"/>
      <w:marLeft w:val="0"/>
      <w:marRight w:val="0"/>
      <w:marTop w:val="0"/>
      <w:marBottom w:val="0"/>
      <w:divBdr>
        <w:top w:val="none" w:sz="0" w:space="0" w:color="auto"/>
        <w:left w:val="none" w:sz="0" w:space="0" w:color="auto"/>
        <w:bottom w:val="none" w:sz="0" w:space="0" w:color="auto"/>
        <w:right w:val="none" w:sz="0" w:space="0" w:color="auto"/>
      </w:divBdr>
    </w:div>
    <w:div w:id="287468816">
      <w:bodyDiv w:val="1"/>
      <w:marLeft w:val="0"/>
      <w:marRight w:val="0"/>
      <w:marTop w:val="0"/>
      <w:marBottom w:val="0"/>
      <w:divBdr>
        <w:top w:val="none" w:sz="0" w:space="0" w:color="auto"/>
        <w:left w:val="none" w:sz="0" w:space="0" w:color="auto"/>
        <w:bottom w:val="none" w:sz="0" w:space="0" w:color="auto"/>
        <w:right w:val="none" w:sz="0" w:space="0" w:color="auto"/>
      </w:divBdr>
    </w:div>
    <w:div w:id="287784735">
      <w:bodyDiv w:val="1"/>
      <w:marLeft w:val="0"/>
      <w:marRight w:val="0"/>
      <w:marTop w:val="0"/>
      <w:marBottom w:val="0"/>
      <w:divBdr>
        <w:top w:val="none" w:sz="0" w:space="0" w:color="auto"/>
        <w:left w:val="none" w:sz="0" w:space="0" w:color="auto"/>
        <w:bottom w:val="none" w:sz="0" w:space="0" w:color="auto"/>
        <w:right w:val="none" w:sz="0" w:space="0" w:color="auto"/>
      </w:divBdr>
    </w:div>
    <w:div w:id="288249512">
      <w:bodyDiv w:val="1"/>
      <w:marLeft w:val="0"/>
      <w:marRight w:val="0"/>
      <w:marTop w:val="0"/>
      <w:marBottom w:val="0"/>
      <w:divBdr>
        <w:top w:val="none" w:sz="0" w:space="0" w:color="auto"/>
        <w:left w:val="none" w:sz="0" w:space="0" w:color="auto"/>
        <w:bottom w:val="none" w:sz="0" w:space="0" w:color="auto"/>
        <w:right w:val="none" w:sz="0" w:space="0" w:color="auto"/>
      </w:divBdr>
    </w:div>
    <w:div w:id="328949540">
      <w:bodyDiv w:val="1"/>
      <w:marLeft w:val="0"/>
      <w:marRight w:val="0"/>
      <w:marTop w:val="0"/>
      <w:marBottom w:val="0"/>
      <w:divBdr>
        <w:top w:val="none" w:sz="0" w:space="0" w:color="auto"/>
        <w:left w:val="none" w:sz="0" w:space="0" w:color="auto"/>
        <w:bottom w:val="none" w:sz="0" w:space="0" w:color="auto"/>
        <w:right w:val="none" w:sz="0" w:space="0" w:color="auto"/>
      </w:divBdr>
    </w:div>
    <w:div w:id="339937441">
      <w:bodyDiv w:val="1"/>
      <w:marLeft w:val="0"/>
      <w:marRight w:val="0"/>
      <w:marTop w:val="0"/>
      <w:marBottom w:val="0"/>
      <w:divBdr>
        <w:top w:val="none" w:sz="0" w:space="0" w:color="auto"/>
        <w:left w:val="none" w:sz="0" w:space="0" w:color="auto"/>
        <w:bottom w:val="none" w:sz="0" w:space="0" w:color="auto"/>
        <w:right w:val="none" w:sz="0" w:space="0" w:color="auto"/>
      </w:divBdr>
    </w:div>
    <w:div w:id="344212799">
      <w:bodyDiv w:val="1"/>
      <w:marLeft w:val="0"/>
      <w:marRight w:val="0"/>
      <w:marTop w:val="0"/>
      <w:marBottom w:val="0"/>
      <w:divBdr>
        <w:top w:val="none" w:sz="0" w:space="0" w:color="auto"/>
        <w:left w:val="none" w:sz="0" w:space="0" w:color="auto"/>
        <w:bottom w:val="none" w:sz="0" w:space="0" w:color="auto"/>
        <w:right w:val="none" w:sz="0" w:space="0" w:color="auto"/>
      </w:divBdr>
    </w:div>
    <w:div w:id="354382149">
      <w:bodyDiv w:val="1"/>
      <w:marLeft w:val="0"/>
      <w:marRight w:val="0"/>
      <w:marTop w:val="0"/>
      <w:marBottom w:val="0"/>
      <w:divBdr>
        <w:top w:val="none" w:sz="0" w:space="0" w:color="auto"/>
        <w:left w:val="none" w:sz="0" w:space="0" w:color="auto"/>
        <w:bottom w:val="none" w:sz="0" w:space="0" w:color="auto"/>
        <w:right w:val="none" w:sz="0" w:space="0" w:color="auto"/>
      </w:divBdr>
    </w:div>
    <w:div w:id="367872010">
      <w:bodyDiv w:val="1"/>
      <w:marLeft w:val="0"/>
      <w:marRight w:val="0"/>
      <w:marTop w:val="0"/>
      <w:marBottom w:val="0"/>
      <w:divBdr>
        <w:top w:val="none" w:sz="0" w:space="0" w:color="auto"/>
        <w:left w:val="none" w:sz="0" w:space="0" w:color="auto"/>
        <w:bottom w:val="none" w:sz="0" w:space="0" w:color="auto"/>
        <w:right w:val="none" w:sz="0" w:space="0" w:color="auto"/>
      </w:divBdr>
    </w:div>
    <w:div w:id="368148094">
      <w:bodyDiv w:val="1"/>
      <w:marLeft w:val="0"/>
      <w:marRight w:val="0"/>
      <w:marTop w:val="0"/>
      <w:marBottom w:val="0"/>
      <w:divBdr>
        <w:top w:val="none" w:sz="0" w:space="0" w:color="auto"/>
        <w:left w:val="none" w:sz="0" w:space="0" w:color="auto"/>
        <w:bottom w:val="none" w:sz="0" w:space="0" w:color="auto"/>
        <w:right w:val="none" w:sz="0" w:space="0" w:color="auto"/>
      </w:divBdr>
    </w:div>
    <w:div w:id="376975437">
      <w:bodyDiv w:val="1"/>
      <w:marLeft w:val="0"/>
      <w:marRight w:val="0"/>
      <w:marTop w:val="0"/>
      <w:marBottom w:val="0"/>
      <w:divBdr>
        <w:top w:val="none" w:sz="0" w:space="0" w:color="auto"/>
        <w:left w:val="none" w:sz="0" w:space="0" w:color="auto"/>
        <w:bottom w:val="none" w:sz="0" w:space="0" w:color="auto"/>
        <w:right w:val="none" w:sz="0" w:space="0" w:color="auto"/>
      </w:divBdr>
    </w:div>
    <w:div w:id="382367353">
      <w:bodyDiv w:val="1"/>
      <w:marLeft w:val="0"/>
      <w:marRight w:val="0"/>
      <w:marTop w:val="0"/>
      <w:marBottom w:val="0"/>
      <w:divBdr>
        <w:top w:val="none" w:sz="0" w:space="0" w:color="auto"/>
        <w:left w:val="none" w:sz="0" w:space="0" w:color="auto"/>
        <w:bottom w:val="none" w:sz="0" w:space="0" w:color="auto"/>
        <w:right w:val="none" w:sz="0" w:space="0" w:color="auto"/>
      </w:divBdr>
    </w:div>
    <w:div w:id="403913397">
      <w:bodyDiv w:val="1"/>
      <w:marLeft w:val="0"/>
      <w:marRight w:val="0"/>
      <w:marTop w:val="0"/>
      <w:marBottom w:val="0"/>
      <w:divBdr>
        <w:top w:val="none" w:sz="0" w:space="0" w:color="auto"/>
        <w:left w:val="none" w:sz="0" w:space="0" w:color="auto"/>
        <w:bottom w:val="none" w:sz="0" w:space="0" w:color="auto"/>
        <w:right w:val="none" w:sz="0" w:space="0" w:color="auto"/>
      </w:divBdr>
    </w:div>
    <w:div w:id="430666642">
      <w:bodyDiv w:val="1"/>
      <w:marLeft w:val="0"/>
      <w:marRight w:val="0"/>
      <w:marTop w:val="0"/>
      <w:marBottom w:val="0"/>
      <w:divBdr>
        <w:top w:val="none" w:sz="0" w:space="0" w:color="auto"/>
        <w:left w:val="none" w:sz="0" w:space="0" w:color="auto"/>
        <w:bottom w:val="none" w:sz="0" w:space="0" w:color="auto"/>
        <w:right w:val="none" w:sz="0" w:space="0" w:color="auto"/>
      </w:divBdr>
    </w:div>
    <w:div w:id="431170950">
      <w:bodyDiv w:val="1"/>
      <w:marLeft w:val="0"/>
      <w:marRight w:val="0"/>
      <w:marTop w:val="0"/>
      <w:marBottom w:val="0"/>
      <w:divBdr>
        <w:top w:val="none" w:sz="0" w:space="0" w:color="auto"/>
        <w:left w:val="none" w:sz="0" w:space="0" w:color="auto"/>
        <w:bottom w:val="none" w:sz="0" w:space="0" w:color="auto"/>
        <w:right w:val="none" w:sz="0" w:space="0" w:color="auto"/>
      </w:divBdr>
    </w:div>
    <w:div w:id="432283225">
      <w:bodyDiv w:val="1"/>
      <w:marLeft w:val="0"/>
      <w:marRight w:val="0"/>
      <w:marTop w:val="0"/>
      <w:marBottom w:val="0"/>
      <w:divBdr>
        <w:top w:val="none" w:sz="0" w:space="0" w:color="auto"/>
        <w:left w:val="none" w:sz="0" w:space="0" w:color="auto"/>
        <w:bottom w:val="none" w:sz="0" w:space="0" w:color="auto"/>
        <w:right w:val="none" w:sz="0" w:space="0" w:color="auto"/>
      </w:divBdr>
    </w:div>
    <w:div w:id="447434723">
      <w:bodyDiv w:val="1"/>
      <w:marLeft w:val="0"/>
      <w:marRight w:val="0"/>
      <w:marTop w:val="0"/>
      <w:marBottom w:val="0"/>
      <w:divBdr>
        <w:top w:val="none" w:sz="0" w:space="0" w:color="auto"/>
        <w:left w:val="none" w:sz="0" w:space="0" w:color="auto"/>
        <w:bottom w:val="none" w:sz="0" w:space="0" w:color="auto"/>
        <w:right w:val="none" w:sz="0" w:space="0" w:color="auto"/>
      </w:divBdr>
    </w:div>
    <w:div w:id="460416428">
      <w:bodyDiv w:val="1"/>
      <w:marLeft w:val="0"/>
      <w:marRight w:val="0"/>
      <w:marTop w:val="0"/>
      <w:marBottom w:val="0"/>
      <w:divBdr>
        <w:top w:val="none" w:sz="0" w:space="0" w:color="auto"/>
        <w:left w:val="none" w:sz="0" w:space="0" w:color="auto"/>
        <w:bottom w:val="none" w:sz="0" w:space="0" w:color="auto"/>
        <w:right w:val="none" w:sz="0" w:space="0" w:color="auto"/>
      </w:divBdr>
    </w:div>
    <w:div w:id="486286923">
      <w:bodyDiv w:val="1"/>
      <w:marLeft w:val="0"/>
      <w:marRight w:val="0"/>
      <w:marTop w:val="0"/>
      <w:marBottom w:val="0"/>
      <w:divBdr>
        <w:top w:val="none" w:sz="0" w:space="0" w:color="auto"/>
        <w:left w:val="none" w:sz="0" w:space="0" w:color="auto"/>
        <w:bottom w:val="none" w:sz="0" w:space="0" w:color="auto"/>
        <w:right w:val="none" w:sz="0" w:space="0" w:color="auto"/>
      </w:divBdr>
      <w:divsChild>
        <w:div w:id="2084790760">
          <w:marLeft w:val="274"/>
          <w:marRight w:val="0"/>
          <w:marTop w:val="0"/>
          <w:marBottom w:val="60"/>
          <w:divBdr>
            <w:top w:val="none" w:sz="0" w:space="0" w:color="auto"/>
            <w:left w:val="none" w:sz="0" w:space="0" w:color="auto"/>
            <w:bottom w:val="none" w:sz="0" w:space="0" w:color="auto"/>
            <w:right w:val="none" w:sz="0" w:space="0" w:color="auto"/>
          </w:divBdr>
        </w:div>
      </w:divsChild>
    </w:div>
    <w:div w:id="494418690">
      <w:bodyDiv w:val="1"/>
      <w:marLeft w:val="0"/>
      <w:marRight w:val="0"/>
      <w:marTop w:val="0"/>
      <w:marBottom w:val="0"/>
      <w:divBdr>
        <w:top w:val="none" w:sz="0" w:space="0" w:color="auto"/>
        <w:left w:val="none" w:sz="0" w:space="0" w:color="auto"/>
        <w:bottom w:val="none" w:sz="0" w:space="0" w:color="auto"/>
        <w:right w:val="none" w:sz="0" w:space="0" w:color="auto"/>
      </w:divBdr>
    </w:div>
    <w:div w:id="515467207">
      <w:bodyDiv w:val="1"/>
      <w:marLeft w:val="0"/>
      <w:marRight w:val="0"/>
      <w:marTop w:val="0"/>
      <w:marBottom w:val="0"/>
      <w:divBdr>
        <w:top w:val="none" w:sz="0" w:space="0" w:color="auto"/>
        <w:left w:val="none" w:sz="0" w:space="0" w:color="auto"/>
        <w:bottom w:val="none" w:sz="0" w:space="0" w:color="auto"/>
        <w:right w:val="none" w:sz="0" w:space="0" w:color="auto"/>
      </w:divBdr>
    </w:div>
    <w:div w:id="525022775">
      <w:bodyDiv w:val="1"/>
      <w:marLeft w:val="0"/>
      <w:marRight w:val="0"/>
      <w:marTop w:val="0"/>
      <w:marBottom w:val="0"/>
      <w:divBdr>
        <w:top w:val="none" w:sz="0" w:space="0" w:color="auto"/>
        <w:left w:val="none" w:sz="0" w:space="0" w:color="auto"/>
        <w:bottom w:val="none" w:sz="0" w:space="0" w:color="auto"/>
        <w:right w:val="none" w:sz="0" w:space="0" w:color="auto"/>
      </w:divBdr>
    </w:div>
    <w:div w:id="528299122">
      <w:bodyDiv w:val="1"/>
      <w:marLeft w:val="0"/>
      <w:marRight w:val="0"/>
      <w:marTop w:val="0"/>
      <w:marBottom w:val="0"/>
      <w:divBdr>
        <w:top w:val="none" w:sz="0" w:space="0" w:color="auto"/>
        <w:left w:val="none" w:sz="0" w:space="0" w:color="auto"/>
        <w:bottom w:val="none" w:sz="0" w:space="0" w:color="auto"/>
        <w:right w:val="none" w:sz="0" w:space="0" w:color="auto"/>
      </w:divBdr>
    </w:div>
    <w:div w:id="529152582">
      <w:bodyDiv w:val="1"/>
      <w:marLeft w:val="0"/>
      <w:marRight w:val="0"/>
      <w:marTop w:val="0"/>
      <w:marBottom w:val="0"/>
      <w:divBdr>
        <w:top w:val="none" w:sz="0" w:space="0" w:color="auto"/>
        <w:left w:val="none" w:sz="0" w:space="0" w:color="auto"/>
        <w:bottom w:val="none" w:sz="0" w:space="0" w:color="auto"/>
        <w:right w:val="none" w:sz="0" w:space="0" w:color="auto"/>
      </w:divBdr>
    </w:div>
    <w:div w:id="529756943">
      <w:bodyDiv w:val="1"/>
      <w:marLeft w:val="0"/>
      <w:marRight w:val="0"/>
      <w:marTop w:val="0"/>
      <w:marBottom w:val="0"/>
      <w:divBdr>
        <w:top w:val="none" w:sz="0" w:space="0" w:color="auto"/>
        <w:left w:val="none" w:sz="0" w:space="0" w:color="auto"/>
        <w:bottom w:val="none" w:sz="0" w:space="0" w:color="auto"/>
        <w:right w:val="none" w:sz="0" w:space="0" w:color="auto"/>
      </w:divBdr>
    </w:div>
    <w:div w:id="534270448">
      <w:bodyDiv w:val="1"/>
      <w:marLeft w:val="0"/>
      <w:marRight w:val="0"/>
      <w:marTop w:val="0"/>
      <w:marBottom w:val="0"/>
      <w:divBdr>
        <w:top w:val="none" w:sz="0" w:space="0" w:color="auto"/>
        <w:left w:val="none" w:sz="0" w:space="0" w:color="auto"/>
        <w:bottom w:val="none" w:sz="0" w:space="0" w:color="auto"/>
        <w:right w:val="none" w:sz="0" w:space="0" w:color="auto"/>
      </w:divBdr>
      <w:divsChild>
        <w:div w:id="227880460">
          <w:marLeft w:val="446"/>
          <w:marRight w:val="0"/>
          <w:marTop w:val="0"/>
          <w:marBottom w:val="120"/>
          <w:divBdr>
            <w:top w:val="none" w:sz="0" w:space="0" w:color="auto"/>
            <w:left w:val="none" w:sz="0" w:space="0" w:color="auto"/>
            <w:bottom w:val="none" w:sz="0" w:space="0" w:color="auto"/>
            <w:right w:val="none" w:sz="0" w:space="0" w:color="auto"/>
          </w:divBdr>
        </w:div>
        <w:div w:id="933973754">
          <w:marLeft w:val="446"/>
          <w:marRight w:val="0"/>
          <w:marTop w:val="0"/>
          <w:marBottom w:val="120"/>
          <w:divBdr>
            <w:top w:val="none" w:sz="0" w:space="0" w:color="auto"/>
            <w:left w:val="none" w:sz="0" w:space="0" w:color="auto"/>
            <w:bottom w:val="none" w:sz="0" w:space="0" w:color="auto"/>
            <w:right w:val="none" w:sz="0" w:space="0" w:color="auto"/>
          </w:divBdr>
        </w:div>
        <w:div w:id="1358627775">
          <w:marLeft w:val="446"/>
          <w:marRight w:val="0"/>
          <w:marTop w:val="0"/>
          <w:marBottom w:val="120"/>
          <w:divBdr>
            <w:top w:val="none" w:sz="0" w:space="0" w:color="auto"/>
            <w:left w:val="none" w:sz="0" w:space="0" w:color="auto"/>
            <w:bottom w:val="none" w:sz="0" w:space="0" w:color="auto"/>
            <w:right w:val="none" w:sz="0" w:space="0" w:color="auto"/>
          </w:divBdr>
        </w:div>
      </w:divsChild>
    </w:div>
    <w:div w:id="534851337">
      <w:bodyDiv w:val="1"/>
      <w:marLeft w:val="0"/>
      <w:marRight w:val="0"/>
      <w:marTop w:val="0"/>
      <w:marBottom w:val="0"/>
      <w:divBdr>
        <w:top w:val="none" w:sz="0" w:space="0" w:color="auto"/>
        <w:left w:val="none" w:sz="0" w:space="0" w:color="auto"/>
        <w:bottom w:val="none" w:sz="0" w:space="0" w:color="auto"/>
        <w:right w:val="none" w:sz="0" w:space="0" w:color="auto"/>
      </w:divBdr>
    </w:div>
    <w:div w:id="535002576">
      <w:bodyDiv w:val="1"/>
      <w:marLeft w:val="0"/>
      <w:marRight w:val="0"/>
      <w:marTop w:val="0"/>
      <w:marBottom w:val="0"/>
      <w:divBdr>
        <w:top w:val="none" w:sz="0" w:space="0" w:color="auto"/>
        <w:left w:val="none" w:sz="0" w:space="0" w:color="auto"/>
        <w:bottom w:val="none" w:sz="0" w:space="0" w:color="auto"/>
        <w:right w:val="none" w:sz="0" w:space="0" w:color="auto"/>
      </w:divBdr>
    </w:div>
    <w:div w:id="540553977">
      <w:bodyDiv w:val="1"/>
      <w:marLeft w:val="0"/>
      <w:marRight w:val="0"/>
      <w:marTop w:val="0"/>
      <w:marBottom w:val="0"/>
      <w:divBdr>
        <w:top w:val="none" w:sz="0" w:space="0" w:color="auto"/>
        <w:left w:val="none" w:sz="0" w:space="0" w:color="auto"/>
        <w:bottom w:val="none" w:sz="0" w:space="0" w:color="auto"/>
        <w:right w:val="none" w:sz="0" w:space="0" w:color="auto"/>
      </w:divBdr>
    </w:div>
    <w:div w:id="544172652">
      <w:bodyDiv w:val="1"/>
      <w:marLeft w:val="0"/>
      <w:marRight w:val="0"/>
      <w:marTop w:val="0"/>
      <w:marBottom w:val="0"/>
      <w:divBdr>
        <w:top w:val="none" w:sz="0" w:space="0" w:color="auto"/>
        <w:left w:val="none" w:sz="0" w:space="0" w:color="auto"/>
        <w:bottom w:val="none" w:sz="0" w:space="0" w:color="auto"/>
        <w:right w:val="none" w:sz="0" w:space="0" w:color="auto"/>
      </w:divBdr>
    </w:div>
    <w:div w:id="552277257">
      <w:bodyDiv w:val="1"/>
      <w:marLeft w:val="0"/>
      <w:marRight w:val="0"/>
      <w:marTop w:val="0"/>
      <w:marBottom w:val="0"/>
      <w:divBdr>
        <w:top w:val="none" w:sz="0" w:space="0" w:color="auto"/>
        <w:left w:val="none" w:sz="0" w:space="0" w:color="auto"/>
        <w:bottom w:val="none" w:sz="0" w:space="0" w:color="auto"/>
        <w:right w:val="none" w:sz="0" w:space="0" w:color="auto"/>
      </w:divBdr>
    </w:div>
    <w:div w:id="556551720">
      <w:bodyDiv w:val="1"/>
      <w:marLeft w:val="0"/>
      <w:marRight w:val="0"/>
      <w:marTop w:val="0"/>
      <w:marBottom w:val="0"/>
      <w:divBdr>
        <w:top w:val="none" w:sz="0" w:space="0" w:color="auto"/>
        <w:left w:val="none" w:sz="0" w:space="0" w:color="auto"/>
        <w:bottom w:val="none" w:sz="0" w:space="0" w:color="auto"/>
        <w:right w:val="none" w:sz="0" w:space="0" w:color="auto"/>
      </w:divBdr>
    </w:div>
    <w:div w:id="581060352">
      <w:bodyDiv w:val="1"/>
      <w:marLeft w:val="0"/>
      <w:marRight w:val="0"/>
      <w:marTop w:val="0"/>
      <w:marBottom w:val="0"/>
      <w:divBdr>
        <w:top w:val="none" w:sz="0" w:space="0" w:color="auto"/>
        <w:left w:val="none" w:sz="0" w:space="0" w:color="auto"/>
        <w:bottom w:val="none" w:sz="0" w:space="0" w:color="auto"/>
        <w:right w:val="none" w:sz="0" w:space="0" w:color="auto"/>
      </w:divBdr>
    </w:div>
    <w:div w:id="583759610">
      <w:bodyDiv w:val="1"/>
      <w:marLeft w:val="0"/>
      <w:marRight w:val="0"/>
      <w:marTop w:val="0"/>
      <w:marBottom w:val="0"/>
      <w:divBdr>
        <w:top w:val="none" w:sz="0" w:space="0" w:color="auto"/>
        <w:left w:val="none" w:sz="0" w:space="0" w:color="auto"/>
        <w:bottom w:val="none" w:sz="0" w:space="0" w:color="auto"/>
        <w:right w:val="none" w:sz="0" w:space="0" w:color="auto"/>
      </w:divBdr>
    </w:div>
    <w:div w:id="585651556">
      <w:bodyDiv w:val="1"/>
      <w:marLeft w:val="0"/>
      <w:marRight w:val="0"/>
      <w:marTop w:val="0"/>
      <w:marBottom w:val="0"/>
      <w:divBdr>
        <w:top w:val="none" w:sz="0" w:space="0" w:color="auto"/>
        <w:left w:val="none" w:sz="0" w:space="0" w:color="auto"/>
        <w:bottom w:val="none" w:sz="0" w:space="0" w:color="auto"/>
        <w:right w:val="none" w:sz="0" w:space="0" w:color="auto"/>
      </w:divBdr>
    </w:div>
    <w:div w:id="586502772">
      <w:bodyDiv w:val="1"/>
      <w:marLeft w:val="0"/>
      <w:marRight w:val="0"/>
      <w:marTop w:val="0"/>
      <w:marBottom w:val="0"/>
      <w:divBdr>
        <w:top w:val="none" w:sz="0" w:space="0" w:color="auto"/>
        <w:left w:val="none" w:sz="0" w:space="0" w:color="auto"/>
        <w:bottom w:val="none" w:sz="0" w:space="0" w:color="auto"/>
        <w:right w:val="none" w:sz="0" w:space="0" w:color="auto"/>
      </w:divBdr>
    </w:div>
    <w:div w:id="599214399">
      <w:bodyDiv w:val="1"/>
      <w:marLeft w:val="0"/>
      <w:marRight w:val="0"/>
      <w:marTop w:val="0"/>
      <w:marBottom w:val="0"/>
      <w:divBdr>
        <w:top w:val="none" w:sz="0" w:space="0" w:color="auto"/>
        <w:left w:val="none" w:sz="0" w:space="0" w:color="auto"/>
        <w:bottom w:val="none" w:sz="0" w:space="0" w:color="auto"/>
        <w:right w:val="none" w:sz="0" w:space="0" w:color="auto"/>
      </w:divBdr>
    </w:div>
    <w:div w:id="599989630">
      <w:bodyDiv w:val="1"/>
      <w:marLeft w:val="0"/>
      <w:marRight w:val="0"/>
      <w:marTop w:val="0"/>
      <w:marBottom w:val="0"/>
      <w:divBdr>
        <w:top w:val="none" w:sz="0" w:space="0" w:color="auto"/>
        <w:left w:val="none" w:sz="0" w:space="0" w:color="auto"/>
        <w:bottom w:val="none" w:sz="0" w:space="0" w:color="auto"/>
        <w:right w:val="none" w:sz="0" w:space="0" w:color="auto"/>
      </w:divBdr>
      <w:divsChild>
        <w:div w:id="1527982880">
          <w:marLeft w:val="274"/>
          <w:marRight w:val="0"/>
          <w:marTop w:val="0"/>
          <w:marBottom w:val="80"/>
          <w:divBdr>
            <w:top w:val="none" w:sz="0" w:space="0" w:color="auto"/>
            <w:left w:val="none" w:sz="0" w:space="0" w:color="auto"/>
            <w:bottom w:val="none" w:sz="0" w:space="0" w:color="auto"/>
            <w:right w:val="none" w:sz="0" w:space="0" w:color="auto"/>
          </w:divBdr>
        </w:div>
        <w:div w:id="1747611867">
          <w:marLeft w:val="274"/>
          <w:marRight w:val="0"/>
          <w:marTop w:val="0"/>
          <w:marBottom w:val="80"/>
          <w:divBdr>
            <w:top w:val="none" w:sz="0" w:space="0" w:color="auto"/>
            <w:left w:val="none" w:sz="0" w:space="0" w:color="auto"/>
            <w:bottom w:val="none" w:sz="0" w:space="0" w:color="auto"/>
            <w:right w:val="none" w:sz="0" w:space="0" w:color="auto"/>
          </w:divBdr>
        </w:div>
      </w:divsChild>
    </w:div>
    <w:div w:id="607930014">
      <w:bodyDiv w:val="1"/>
      <w:marLeft w:val="0"/>
      <w:marRight w:val="0"/>
      <w:marTop w:val="0"/>
      <w:marBottom w:val="0"/>
      <w:divBdr>
        <w:top w:val="none" w:sz="0" w:space="0" w:color="auto"/>
        <w:left w:val="none" w:sz="0" w:space="0" w:color="auto"/>
        <w:bottom w:val="none" w:sz="0" w:space="0" w:color="auto"/>
        <w:right w:val="none" w:sz="0" w:space="0" w:color="auto"/>
      </w:divBdr>
    </w:div>
    <w:div w:id="608199971">
      <w:bodyDiv w:val="1"/>
      <w:marLeft w:val="0"/>
      <w:marRight w:val="0"/>
      <w:marTop w:val="0"/>
      <w:marBottom w:val="0"/>
      <w:divBdr>
        <w:top w:val="none" w:sz="0" w:space="0" w:color="auto"/>
        <w:left w:val="none" w:sz="0" w:space="0" w:color="auto"/>
        <w:bottom w:val="none" w:sz="0" w:space="0" w:color="auto"/>
        <w:right w:val="none" w:sz="0" w:space="0" w:color="auto"/>
      </w:divBdr>
    </w:div>
    <w:div w:id="623386981">
      <w:bodyDiv w:val="1"/>
      <w:marLeft w:val="0"/>
      <w:marRight w:val="0"/>
      <w:marTop w:val="0"/>
      <w:marBottom w:val="0"/>
      <w:divBdr>
        <w:top w:val="none" w:sz="0" w:space="0" w:color="auto"/>
        <w:left w:val="none" w:sz="0" w:space="0" w:color="auto"/>
        <w:bottom w:val="none" w:sz="0" w:space="0" w:color="auto"/>
        <w:right w:val="none" w:sz="0" w:space="0" w:color="auto"/>
      </w:divBdr>
      <w:divsChild>
        <w:div w:id="213278690">
          <w:marLeft w:val="274"/>
          <w:marRight w:val="0"/>
          <w:marTop w:val="0"/>
          <w:marBottom w:val="0"/>
          <w:divBdr>
            <w:top w:val="none" w:sz="0" w:space="0" w:color="auto"/>
            <w:left w:val="none" w:sz="0" w:space="0" w:color="auto"/>
            <w:bottom w:val="none" w:sz="0" w:space="0" w:color="auto"/>
            <w:right w:val="none" w:sz="0" w:space="0" w:color="auto"/>
          </w:divBdr>
        </w:div>
        <w:div w:id="312759642">
          <w:marLeft w:val="274"/>
          <w:marRight w:val="0"/>
          <w:marTop w:val="0"/>
          <w:marBottom w:val="0"/>
          <w:divBdr>
            <w:top w:val="none" w:sz="0" w:space="0" w:color="auto"/>
            <w:left w:val="none" w:sz="0" w:space="0" w:color="auto"/>
            <w:bottom w:val="none" w:sz="0" w:space="0" w:color="auto"/>
            <w:right w:val="none" w:sz="0" w:space="0" w:color="auto"/>
          </w:divBdr>
        </w:div>
        <w:div w:id="393629096">
          <w:marLeft w:val="274"/>
          <w:marRight w:val="0"/>
          <w:marTop w:val="0"/>
          <w:marBottom w:val="0"/>
          <w:divBdr>
            <w:top w:val="none" w:sz="0" w:space="0" w:color="auto"/>
            <w:left w:val="none" w:sz="0" w:space="0" w:color="auto"/>
            <w:bottom w:val="none" w:sz="0" w:space="0" w:color="auto"/>
            <w:right w:val="none" w:sz="0" w:space="0" w:color="auto"/>
          </w:divBdr>
        </w:div>
        <w:div w:id="581371906">
          <w:marLeft w:val="274"/>
          <w:marRight w:val="0"/>
          <w:marTop w:val="0"/>
          <w:marBottom w:val="0"/>
          <w:divBdr>
            <w:top w:val="none" w:sz="0" w:space="0" w:color="auto"/>
            <w:left w:val="none" w:sz="0" w:space="0" w:color="auto"/>
            <w:bottom w:val="none" w:sz="0" w:space="0" w:color="auto"/>
            <w:right w:val="none" w:sz="0" w:space="0" w:color="auto"/>
          </w:divBdr>
        </w:div>
        <w:div w:id="598679257">
          <w:marLeft w:val="274"/>
          <w:marRight w:val="0"/>
          <w:marTop w:val="0"/>
          <w:marBottom w:val="0"/>
          <w:divBdr>
            <w:top w:val="none" w:sz="0" w:space="0" w:color="auto"/>
            <w:left w:val="none" w:sz="0" w:space="0" w:color="auto"/>
            <w:bottom w:val="none" w:sz="0" w:space="0" w:color="auto"/>
            <w:right w:val="none" w:sz="0" w:space="0" w:color="auto"/>
          </w:divBdr>
        </w:div>
        <w:div w:id="1363244460">
          <w:marLeft w:val="274"/>
          <w:marRight w:val="0"/>
          <w:marTop w:val="0"/>
          <w:marBottom w:val="0"/>
          <w:divBdr>
            <w:top w:val="none" w:sz="0" w:space="0" w:color="auto"/>
            <w:left w:val="none" w:sz="0" w:space="0" w:color="auto"/>
            <w:bottom w:val="none" w:sz="0" w:space="0" w:color="auto"/>
            <w:right w:val="none" w:sz="0" w:space="0" w:color="auto"/>
          </w:divBdr>
        </w:div>
        <w:div w:id="1507162880">
          <w:marLeft w:val="274"/>
          <w:marRight w:val="0"/>
          <w:marTop w:val="0"/>
          <w:marBottom w:val="0"/>
          <w:divBdr>
            <w:top w:val="none" w:sz="0" w:space="0" w:color="auto"/>
            <w:left w:val="none" w:sz="0" w:space="0" w:color="auto"/>
            <w:bottom w:val="none" w:sz="0" w:space="0" w:color="auto"/>
            <w:right w:val="none" w:sz="0" w:space="0" w:color="auto"/>
          </w:divBdr>
        </w:div>
        <w:div w:id="1512181487">
          <w:marLeft w:val="274"/>
          <w:marRight w:val="0"/>
          <w:marTop w:val="0"/>
          <w:marBottom w:val="0"/>
          <w:divBdr>
            <w:top w:val="none" w:sz="0" w:space="0" w:color="auto"/>
            <w:left w:val="none" w:sz="0" w:space="0" w:color="auto"/>
            <w:bottom w:val="none" w:sz="0" w:space="0" w:color="auto"/>
            <w:right w:val="none" w:sz="0" w:space="0" w:color="auto"/>
          </w:divBdr>
        </w:div>
        <w:div w:id="1614437118">
          <w:marLeft w:val="274"/>
          <w:marRight w:val="0"/>
          <w:marTop w:val="0"/>
          <w:marBottom w:val="0"/>
          <w:divBdr>
            <w:top w:val="none" w:sz="0" w:space="0" w:color="auto"/>
            <w:left w:val="none" w:sz="0" w:space="0" w:color="auto"/>
            <w:bottom w:val="none" w:sz="0" w:space="0" w:color="auto"/>
            <w:right w:val="none" w:sz="0" w:space="0" w:color="auto"/>
          </w:divBdr>
        </w:div>
        <w:div w:id="1717465021">
          <w:marLeft w:val="274"/>
          <w:marRight w:val="0"/>
          <w:marTop w:val="0"/>
          <w:marBottom w:val="0"/>
          <w:divBdr>
            <w:top w:val="none" w:sz="0" w:space="0" w:color="auto"/>
            <w:left w:val="none" w:sz="0" w:space="0" w:color="auto"/>
            <w:bottom w:val="none" w:sz="0" w:space="0" w:color="auto"/>
            <w:right w:val="none" w:sz="0" w:space="0" w:color="auto"/>
          </w:divBdr>
        </w:div>
        <w:div w:id="1819688685">
          <w:marLeft w:val="274"/>
          <w:marRight w:val="0"/>
          <w:marTop w:val="0"/>
          <w:marBottom w:val="0"/>
          <w:divBdr>
            <w:top w:val="none" w:sz="0" w:space="0" w:color="auto"/>
            <w:left w:val="none" w:sz="0" w:space="0" w:color="auto"/>
            <w:bottom w:val="none" w:sz="0" w:space="0" w:color="auto"/>
            <w:right w:val="none" w:sz="0" w:space="0" w:color="auto"/>
          </w:divBdr>
        </w:div>
        <w:div w:id="1921716017">
          <w:marLeft w:val="274"/>
          <w:marRight w:val="0"/>
          <w:marTop w:val="0"/>
          <w:marBottom w:val="0"/>
          <w:divBdr>
            <w:top w:val="none" w:sz="0" w:space="0" w:color="auto"/>
            <w:left w:val="none" w:sz="0" w:space="0" w:color="auto"/>
            <w:bottom w:val="none" w:sz="0" w:space="0" w:color="auto"/>
            <w:right w:val="none" w:sz="0" w:space="0" w:color="auto"/>
          </w:divBdr>
        </w:div>
      </w:divsChild>
    </w:div>
    <w:div w:id="625743914">
      <w:bodyDiv w:val="1"/>
      <w:marLeft w:val="0"/>
      <w:marRight w:val="0"/>
      <w:marTop w:val="0"/>
      <w:marBottom w:val="0"/>
      <w:divBdr>
        <w:top w:val="none" w:sz="0" w:space="0" w:color="auto"/>
        <w:left w:val="none" w:sz="0" w:space="0" w:color="auto"/>
        <w:bottom w:val="none" w:sz="0" w:space="0" w:color="auto"/>
        <w:right w:val="none" w:sz="0" w:space="0" w:color="auto"/>
      </w:divBdr>
    </w:div>
    <w:div w:id="655575905">
      <w:bodyDiv w:val="1"/>
      <w:marLeft w:val="0"/>
      <w:marRight w:val="0"/>
      <w:marTop w:val="0"/>
      <w:marBottom w:val="0"/>
      <w:divBdr>
        <w:top w:val="none" w:sz="0" w:space="0" w:color="auto"/>
        <w:left w:val="none" w:sz="0" w:space="0" w:color="auto"/>
        <w:bottom w:val="none" w:sz="0" w:space="0" w:color="auto"/>
        <w:right w:val="none" w:sz="0" w:space="0" w:color="auto"/>
      </w:divBdr>
    </w:div>
    <w:div w:id="662009907">
      <w:bodyDiv w:val="1"/>
      <w:marLeft w:val="0"/>
      <w:marRight w:val="0"/>
      <w:marTop w:val="0"/>
      <w:marBottom w:val="0"/>
      <w:divBdr>
        <w:top w:val="none" w:sz="0" w:space="0" w:color="auto"/>
        <w:left w:val="none" w:sz="0" w:space="0" w:color="auto"/>
        <w:bottom w:val="none" w:sz="0" w:space="0" w:color="auto"/>
        <w:right w:val="none" w:sz="0" w:space="0" w:color="auto"/>
      </w:divBdr>
    </w:div>
    <w:div w:id="689528501">
      <w:bodyDiv w:val="1"/>
      <w:marLeft w:val="0"/>
      <w:marRight w:val="0"/>
      <w:marTop w:val="0"/>
      <w:marBottom w:val="0"/>
      <w:divBdr>
        <w:top w:val="none" w:sz="0" w:space="0" w:color="auto"/>
        <w:left w:val="none" w:sz="0" w:space="0" w:color="auto"/>
        <w:bottom w:val="none" w:sz="0" w:space="0" w:color="auto"/>
        <w:right w:val="none" w:sz="0" w:space="0" w:color="auto"/>
      </w:divBdr>
    </w:div>
    <w:div w:id="691300264">
      <w:bodyDiv w:val="1"/>
      <w:marLeft w:val="0"/>
      <w:marRight w:val="0"/>
      <w:marTop w:val="0"/>
      <w:marBottom w:val="0"/>
      <w:divBdr>
        <w:top w:val="none" w:sz="0" w:space="0" w:color="auto"/>
        <w:left w:val="none" w:sz="0" w:space="0" w:color="auto"/>
        <w:bottom w:val="none" w:sz="0" w:space="0" w:color="auto"/>
        <w:right w:val="none" w:sz="0" w:space="0" w:color="auto"/>
      </w:divBdr>
    </w:div>
    <w:div w:id="693922028">
      <w:bodyDiv w:val="1"/>
      <w:marLeft w:val="0"/>
      <w:marRight w:val="0"/>
      <w:marTop w:val="0"/>
      <w:marBottom w:val="0"/>
      <w:divBdr>
        <w:top w:val="none" w:sz="0" w:space="0" w:color="auto"/>
        <w:left w:val="none" w:sz="0" w:space="0" w:color="auto"/>
        <w:bottom w:val="none" w:sz="0" w:space="0" w:color="auto"/>
        <w:right w:val="none" w:sz="0" w:space="0" w:color="auto"/>
      </w:divBdr>
    </w:div>
    <w:div w:id="702903210">
      <w:bodyDiv w:val="1"/>
      <w:marLeft w:val="0"/>
      <w:marRight w:val="0"/>
      <w:marTop w:val="0"/>
      <w:marBottom w:val="0"/>
      <w:divBdr>
        <w:top w:val="none" w:sz="0" w:space="0" w:color="auto"/>
        <w:left w:val="none" w:sz="0" w:space="0" w:color="auto"/>
        <w:bottom w:val="none" w:sz="0" w:space="0" w:color="auto"/>
        <w:right w:val="none" w:sz="0" w:space="0" w:color="auto"/>
      </w:divBdr>
    </w:div>
    <w:div w:id="704216631">
      <w:bodyDiv w:val="1"/>
      <w:marLeft w:val="0"/>
      <w:marRight w:val="0"/>
      <w:marTop w:val="0"/>
      <w:marBottom w:val="0"/>
      <w:divBdr>
        <w:top w:val="none" w:sz="0" w:space="0" w:color="auto"/>
        <w:left w:val="none" w:sz="0" w:space="0" w:color="auto"/>
        <w:bottom w:val="none" w:sz="0" w:space="0" w:color="auto"/>
        <w:right w:val="none" w:sz="0" w:space="0" w:color="auto"/>
      </w:divBdr>
    </w:div>
    <w:div w:id="705250849">
      <w:bodyDiv w:val="1"/>
      <w:marLeft w:val="0"/>
      <w:marRight w:val="0"/>
      <w:marTop w:val="0"/>
      <w:marBottom w:val="0"/>
      <w:divBdr>
        <w:top w:val="none" w:sz="0" w:space="0" w:color="auto"/>
        <w:left w:val="none" w:sz="0" w:space="0" w:color="auto"/>
        <w:bottom w:val="none" w:sz="0" w:space="0" w:color="auto"/>
        <w:right w:val="none" w:sz="0" w:space="0" w:color="auto"/>
      </w:divBdr>
    </w:div>
    <w:div w:id="705982237">
      <w:bodyDiv w:val="1"/>
      <w:marLeft w:val="0"/>
      <w:marRight w:val="0"/>
      <w:marTop w:val="0"/>
      <w:marBottom w:val="0"/>
      <w:divBdr>
        <w:top w:val="none" w:sz="0" w:space="0" w:color="auto"/>
        <w:left w:val="none" w:sz="0" w:space="0" w:color="auto"/>
        <w:bottom w:val="none" w:sz="0" w:space="0" w:color="auto"/>
        <w:right w:val="none" w:sz="0" w:space="0" w:color="auto"/>
      </w:divBdr>
    </w:div>
    <w:div w:id="709184190">
      <w:bodyDiv w:val="1"/>
      <w:marLeft w:val="0"/>
      <w:marRight w:val="0"/>
      <w:marTop w:val="0"/>
      <w:marBottom w:val="0"/>
      <w:divBdr>
        <w:top w:val="none" w:sz="0" w:space="0" w:color="auto"/>
        <w:left w:val="none" w:sz="0" w:space="0" w:color="auto"/>
        <w:bottom w:val="none" w:sz="0" w:space="0" w:color="auto"/>
        <w:right w:val="none" w:sz="0" w:space="0" w:color="auto"/>
      </w:divBdr>
    </w:div>
    <w:div w:id="714932692">
      <w:bodyDiv w:val="1"/>
      <w:marLeft w:val="0"/>
      <w:marRight w:val="0"/>
      <w:marTop w:val="0"/>
      <w:marBottom w:val="0"/>
      <w:divBdr>
        <w:top w:val="none" w:sz="0" w:space="0" w:color="auto"/>
        <w:left w:val="none" w:sz="0" w:space="0" w:color="auto"/>
        <w:bottom w:val="none" w:sz="0" w:space="0" w:color="auto"/>
        <w:right w:val="none" w:sz="0" w:space="0" w:color="auto"/>
      </w:divBdr>
    </w:div>
    <w:div w:id="715734565">
      <w:bodyDiv w:val="1"/>
      <w:marLeft w:val="0"/>
      <w:marRight w:val="0"/>
      <w:marTop w:val="0"/>
      <w:marBottom w:val="0"/>
      <w:divBdr>
        <w:top w:val="none" w:sz="0" w:space="0" w:color="auto"/>
        <w:left w:val="none" w:sz="0" w:space="0" w:color="auto"/>
        <w:bottom w:val="none" w:sz="0" w:space="0" w:color="auto"/>
        <w:right w:val="none" w:sz="0" w:space="0" w:color="auto"/>
      </w:divBdr>
    </w:div>
    <w:div w:id="716586118">
      <w:bodyDiv w:val="1"/>
      <w:marLeft w:val="0"/>
      <w:marRight w:val="0"/>
      <w:marTop w:val="0"/>
      <w:marBottom w:val="0"/>
      <w:divBdr>
        <w:top w:val="none" w:sz="0" w:space="0" w:color="auto"/>
        <w:left w:val="none" w:sz="0" w:space="0" w:color="auto"/>
        <w:bottom w:val="none" w:sz="0" w:space="0" w:color="auto"/>
        <w:right w:val="none" w:sz="0" w:space="0" w:color="auto"/>
      </w:divBdr>
    </w:div>
    <w:div w:id="717750573">
      <w:bodyDiv w:val="1"/>
      <w:marLeft w:val="0"/>
      <w:marRight w:val="0"/>
      <w:marTop w:val="0"/>
      <w:marBottom w:val="0"/>
      <w:divBdr>
        <w:top w:val="none" w:sz="0" w:space="0" w:color="auto"/>
        <w:left w:val="none" w:sz="0" w:space="0" w:color="auto"/>
        <w:bottom w:val="none" w:sz="0" w:space="0" w:color="auto"/>
        <w:right w:val="none" w:sz="0" w:space="0" w:color="auto"/>
      </w:divBdr>
    </w:div>
    <w:div w:id="739524996">
      <w:bodyDiv w:val="1"/>
      <w:marLeft w:val="0"/>
      <w:marRight w:val="0"/>
      <w:marTop w:val="0"/>
      <w:marBottom w:val="0"/>
      <w:divBdr>
        <w:top w:val="none" w:sz="0" w:space="0" w:color="auto"/>
        <w:left w:val="none" w:sz="0" w:space="0" w:color="auto"/>
        <w:bottom w:val="none" w:sz="0" w:space="0" w:color="auto"/>
        <w:right w:val="none" w:sz="0" w:space="0" w:color="auto"/>
      </w:divBdr>
    </w:div>
    <w:div w:id="762533782">
      <w:bodyDiv w:val="1"/>
      <w:marLeft w:val="0"/>
      <w:marRight w:val="0"/>
      <w:marTop w:val="0"/>
      <w:marBottom w:val="0"/>
      <w:divBdr>
        <w:top w:val="none" w:sz="0" w:space="0" w:color="auto"/>
        <w:left w:val="none" w:sz="0" w:space="0" w:color="auto"/>
        <w:bottom w:val="none" w:sz="0" w:space="0" w:color="auto"/>
        <w:right w:val="none" w:sz="0" w:space="0" w:color="auto"/>
      </w:divBdr>
      <w:divsChild>
        <w:div w:id="692193415">
          <w:marLeft w:val="360"/>
          <w:marRight w:val="0"/>
          <w:marTop w:val="0"/>
          <w:marBottom w:val="80"/>
          <w:divBdr>
            <w:top w:val="none" w:sz="0" w:space="0" w:color="auto"/>
            <w:left w:val="none" w:sz="0" w:space="0" w:color="auto"/>
            <w:bottom w:val="none" w:sz="0" w:space="0" w:color="auto"/>
            <w:right w:val="none" w:sz="0" w:space="0" w:color="auto"/>
          </w:divBdr>
        </w:div>
        <w:div w:id="1038899279">
          <w:marLeft w:val="360"/>
          <w:marRight w:val="0"/>
          <w:marTop w:val="0"/>
          <w:marBottom w:val="80"/>
          <w:divBdr>
            <w:top w:val="none" w:sz="0" w:space="0" w:color="auto"/>
            <w:left w:val="none" w:sz="0" w:space="0" w:color="auto"/>
            <w:bottom w:val="none" w:sz="0" w:space="0" w:color="auto"/>
            <w:right w:val="none" w:sz="0" w:space="0" w:color="auto"/>
          </w:divBdr>
        </w:div>
        <w:div w:id="1202861528">
          <w:marLeft w:val="360"/>
          <w:marRight w:val="0"/>
          <w:marTop w:val="0"/>
          <w:marBottom w:val="80"/>
          <w:divBdr>
            <w:top w:val="none" w:sz="0" w:space="0" w:color="auto"/>
            <w:left w:val="none" w:sz="0" w:space="0" w:color="auto"/>
            <w:bottom w:val="none" w:sz="0" w:space="0" w:color="auto"/>
            <w:right w:val="none" w:sz="0" w:space="0" w:color="auto"/>
          </w:divBdr>
        </w:div>
      </w:divsChild>
    </w:div>
    <w:div w:id="767965765">
      <w:bodyDiv w:val="1"/>
      <w:marLeft w:val="0"/>
      <w:marRight w:val="0"/>
      <w:marTop w:val="0"/>
      <w:marBottom w:val="0"/>
      <w:divBdr>
        <w:top w:val="none" w:sz="0" w:space="0" w:color="auto"/>
        <w:left w:val="none" w:sz="0" w:space="0" w:color="auto"/>
        <w:bottom w:val="none" w:sz="0" w:space="0" w:color="auto"/>
        <w:right w:val="none" w:sz="0" w:space="0" w:color="auto"/>
      </w:divBdr>
    </w:div>
    <w:div w:id="771629763">
      <w:bodyDiv w:val="1"/>
      <w:marLeft w:val="0"/>
      <w:marRight w:val="0"/>
      <w:marTop w:val="0"/>
      <w:marBottom w:val="0"/>
      <w:divBdr>
        <w:top w:val="none" w:sz="0" w:space="0" w:color="auto"/>
        <w:left w:val="none" w:sz="0" w:space="0" w:color="auto"/>
        <w:bottom w:val="none" w:sz="0" w:space="0" w:color="auto"/>
        <w:right w:val="none" w:sz="0" w:space="0" w:color="auto"/>
      </w:divBdr>
    </w:div>
    <w:div w:id="772362776">
      <w:bodyDiv w:val="1"/>
      <w:marLeft w:val="0"/>
      <w:marRight w:val="0"/>
      <w:marTop w:val="0"/>
      <w:marBottom w:val="0"/>
      <w:divBdr>
        <w:top w:val="none" w:sz="0" w:space="0" w:color="auto"/>
        <w:left w:val="none" w:sz="0" w:space="0" w:color="auto"/>
        <w:bottom w:val="none" w:sz="0" w:space="0" w:color="auto"/>
        <w:right w:val="none" w:sz="0" w:space="0" w:color="auto"/>
      </w:divBdr>
    </w:div>
    <w:div w:id="778833698">
      <w:bodyDiv w:val="1"/>
      <w:marLeft w:val="0"/>
      <w:marRight w:val="0"/>
      <w:marTop w:val="0"/>
      <w:marBottom w:val="0"/>
      <w:divBdr>
        <w:top w:val="none" w:sz="0" w:space="0" w:color="auto"/>
        <w:left w:val="none" w:sz="0" w:space="0" w:color="auto"/>
        <w:bottom w:val="none" w:sz="0" w:space="0" w:color="auto"/>
        <w:right w:val="none" w:sz="0" w:space="0" w:color="auto"/>
      </w:divBdr>
    </w:div>
    <w:div w:id="780757342">
      <w:bodyDiv w:val="1"/>
      <w:marLeft w:val="0"/>
      <w:marRight w:val="0"/>
      <w:marTop w:val="0"/>
      <w:marBottom w:val="0"/>
      <w:divBdr>
        <w:top w:val="none" w:sz="0" w:space="0" w:color="auto"/>
        <w:left w:val="none" w:sz="0" w:space="0" w:color="auto"/>
        <w:bottom w:val="none" w:sz="0" w:space="0" w:color="auto"/>
        <w:right w:val="none" w:sz="0" w:space="0" w:color="auto"/>
      </w:divBdr>
    </w:div>
    <w:div w:id="781994283">
      <w:bodyDiv w:val="1"/>
      <w:marLeft w:val="0"/>
      <w:marRight w:val="0"/>
      <w:marTop w:val="0"/>
      <w:marBottom w:val="0"/>
      <w:divBdr>
        <w:top w:val="none" w:sz="0" w:space="0" w:color="auto"/>
        <w:left w:val="none" w:sz="0" w:space="0" w:color="auto"/>
        <w:bottom w:val="none" w:sz="0" w:space="0" w:color="auto"/>
        <w:right w:val="none" w:sz="0" w:space="0" w:color="auto"/>
      </w:divBdr>
    </w:div>
    <w:div w:id="789713743">
      <w:bodyDiv w:val="1"/>
      <w:marLeft w:val="0"/>
      <w:marRight w:val="0"/>
      <w:marTop w:val="0"/>
      <w:marBottom w:val="0"/>
      <w:divBdr>
        <w:top w:val="none" w:sz="0" w:space="0" w:color="auto"/>
        <w:left w:val="none" w:sz="0" w:space="0" w:color="auto"/>
        <w:bottom w:val="none" w:sz="0" w:space="0" w:color="auto"/>
        <w:right w:val="none" w:sz="0" w:space="0" w:color="auto"/>
      </w:divBdr>
    </w:div>
    <w:div w:id="793909681">
      <w:bodyDiv w:val="1"/>
      <w:marLeft w:val="0"/>
      <w:marRight w:val="0"/>
      <w:marTop w:val="0"/>
      <w:marBottom w:val="0"/>
      <w:divBdr>
        <w:top w:val="none" w:sz="0" w:space="0" w:color="auto"/>
        <w:left w:val="none" w:sz="0" w:space="0" w:color="auto"/>
        <w:bottom w:val="none" w:sz="0" w:space="0" w:color="auto"/>
        <w:right w:val="none" w:sz="0" w:space="0" w:color="auto"/>
      </w:divBdr>
    </w:div>
    <w:div w:id="817957674">
      <w:bodyDiv w:val="1"/>
      <w:marLeft w:val="0"/>
      <w:marRight w:val="0"/>
      <w:marTop w:val="0"/>
      <w:marBottom w:val="0"/>
      <w:divBdr>
        <w:top w:val="none" w:sz="0" w:space="0" w:color="auto"/>
        <w:left w:val="none" w:sz="0" w:space="0" w:color="auto"/>
        <w:bottom w:val="none" w:sz="0" w:space="0" w:color="auto"/>
        <w:right w:val="none" w:sz="0" w:space="0" w:color="auto"/>
      </w:divBdr>
    </w:div>
    <w:div w:id="818154909">
      <w:bodyDiv w:val="1"/>
      <w:marLeft w:val="0"/>
      <w:marRight w:val="0"/>
      <w:marTop w:val="0"/>
      <w:marBottom w:val="0"/>
      <w:divBdr>
        <w:top w:val="none" w:sz="0" w:space="0" w:color="auto"/>
        <w:left w:val="none" w:sz="0" w:space="0" w:color="auto"/>
        <w:bottom w:val="none" w:sz="0" w:space="0" w:color="auto"/>
        <w:right w:val="none" w:sz="0" w:space="0" w:color="auto"/>
      </w:divBdr>
      <w:divsChild>
        <w:div w:id="1231768955">
          <w:marLeft w:val="446"/>
          <w:marRight w:val="0"/>
          <w:marTop w:val="0"/>
          <w:marBottom w:val="80"/>
          <w:divBdr>
            <w:top w:val="none" w:sz="0" w:space="0" w:color="auto"/>
            <w:left w:val="none" w:sz="0" w:space="0" w:color="auto"/>
            <w:bottom w:val="none" w:sz="0" w:space="0" w:color="auto"/>
            <w:right w:val="none" w:sz="0" w:space="0" w:color="auto"/>
          </w:divBdr>
        </w:div>
        <w:div w:id="1375080795">
          <w:marLeft w:val="446"/>
          <w:marRight w:val="0"/>
          <w:marTop w:val="0"/>
          <w:marBottom w:val="80"/>
          <w:divBdr>
            <w:top w:val="none" w:sz="0" w:space="0" w:color="auto"/>
            <w:left w:val="none" w:sz="0" w:space="0" w:color="auto"/>
            <w:bottom w:val="none" w:sz="0" w:space="0" w:color="auto"/>
            <w:right w:val="none" w:sz="0" w:space="0" w:color="auto"/>
          </w:divBdr>
        </w:div>
        <w:div w:id="1573394245">
          <w:marLeft w:val="446"/>
          <w:marRight w:val="0"/>
          <w:marTop w:val="0"/>
          <w:marBottom w:val="80"/>
          <w:divBdr>
            <w:top w:val="none" w:sz="0" w:space="0" w:color="auto"/>
            <w:left w:val="none" w:sz="0" w:space="0" w:color="auto"/>
            <w:bottom w:val="none" w:sz="0" w:space="0" w:color="auto"/>
            <w:right w:val="none" w:sz="0" w:space="0" w:color="auto"/>
          </w:divBdr>
        </w:div>
        <w:div w:id="2008248679">
          <w:marLeft w:val="446"/>
          <w:marRight w:val="0"/>
          <w:marTop w:val="0"/>
          <w:marBottom w:val="80"/>
          <w:divBdr>
            <w:top w:val="none" w:sz="0" w:space="0" w:color="auto"/>
            <w:left w:val="none" w:sz="0" w:space="0" w:color="auto"/>
            <w:bottom w:val="none" w:sz="0" w:space="0" w:color="auto"/>
            <w:right w:val="none" w:sz="0" w:space="0" w:color="auto"/>
          </w:divBdr>
        </w:div>
      </w:divsChild>
    </w:div>
    <w:div w:id="818959054">
      <w:bodyDiv w:val="1"/>
      <w:marLeft w:val="0"/>
      <w:marRight w:val="0"/>
      <w:marTop w:val="0"/>
      <w:marBottom w:val="0"/>
      <w:divBdr>
        <w:top w:val="none" w:sz="0" w:space="0" w:color="auto"/>
        <w:left w:val="none" w:sz="0" w:space="0" w:color="auto"/>
        <w:bottom w:val="none" w:sz="0" w:space="0" w:color="auto"/>
        <w:right w:val="none" w:sz="0" w:space="0" w:color="auto"/>
      </w:divBdr>
    </w:div>
    <w:div w:id="824667854">
      <w:bodyDiv w:val="1"/>
      <w:marLeft w:val="0"/>
      <w:marRight w:val="0"/>
      <w:marTop w:val="0"/>
      <w:marBottom w:val="0"/>
      <w:divBdr>
        <w:top w:val="none" w:sz="0" w:space="0" w:color="auto"/>
        <w:left w:val="none" w:sz="0" w:space="0" w:color="auto"/>
        <w:bottom w:val="none" w:sz="0" w:space="0" w:color="auto"/>
        <w:right w:val="none" w:sz="0" w:space="0" w:color="auto"/>
      </w:divBdr>
    </w:div>
    <w:div w:id="828441925">
      <w:bodyDiv w:val="1"/>
      <w:marLeft w:val="0"/>
      <w:marRight w:val="0"/>
      <w:marTop w:val="0"/>
      <w:marBottom w:val="0"/>
      <w:divBdr>
        <w:top w:val="none" w:sz="0" w:space="0" w:color="auto"/>
        <w:left w:val="none" w:sz="0" w:space="0" w:color="auto"/>
        <w:bottom w:val="none" w:sz="0" w:space="0" w:color="auto"/>
        <w:right w:val="none" w:sz="0" w:space="0" w:color="auto"/>
      </w:divBdr>
      <w:divsChild>
        <w:div w:id="309556373">
          <w:marLeft w:val="274"/>
          <w:marRight w:val="0"/>
          <w:marTop w:val="0"/>
          <w:marBottom w:val="120"/>
          <w:divBdr>
            <w:top w:val="none" w:sz="0" w:space="0" w:color="auto"/>
            <w:left w:val="none" w:sz="0" w:space="0" w:color="auto"/>
            <w:bottom w:val="none" w:sz="0" w:space="0" w:color="auto"/>
            <w:right w:val="none" w:sz="0" w:space="0" w:color="auto"/>
          </w:divBdr>
        </w:div>
        <w:div w:id="1318650637">
          <w:marLeft w:val="274"/>
          <w:marRight w:val="0"/>
          <w:marTop w:val="0"/>
          <w:marBottom w:val="120"/>
          <w:divBdr>
            <w:top w:val="none" w:sz="0" w:space="0" w:color="auto"/>
            <w:left w:val="none" w:sz="0" w:space="0" w:color="auto"/>
            <w:bottom w:val="none" w:sz="0" w:space="0" w:color="auto"/>
            <w:right w:val="none" w:sz="0" w:space="0" w:color="auto"/>
          </w:divBdr>
        </w:div>
        <w:div w:id="1713536872">
          <w:marLeft w:val="274"/>
          <w:marRight w:val="0"/>
          <w:marTop w:val="0"/>
          <w:marBottom w:val="120"/>
          <w:divBdr>
            <w:top w:val="none" w:sz="0" w:space="0" w:color="auto"/>
            <w:left w:val="none" w:sz="0" w:space="0" w:color="auto"/>
            <w:bottom w:val="none" w:sz="0" w:space="0" w:color="auto"/>
            <w:right w:val="none" w:sz="0" w:space="0" w:color="auto"/>
          </w:divBdr>
        </w:div>
        <w:div w:id="2056275896">
          <w:marLeft w:val="274"/>
          <w:marRight w:val="0"/>
          <w:marTop w:val="0"/>
          <w:marBottom w:val="120"/>
          <w:divBdr>
            <w:top w:val="none" w:sz="0" w:space="0" w:color="auto"/>
            <w:left w:val="none" w:sz="0" w:space="0" w:color="auto"/>
            <w:bottom w:val="none" w:sz="0" w:space="0" w:color="auto"/>
            <w:right w:val="none" w:sz="0" w:space="0" w:color="auto"/>
          </w:divBdr>
        </w:div>
      </w:divsChild>
    </w:div>
    <w:div w:id="837617617">
      <w:bodyDiv w:val="1"/>
      <w:marLeft w:val="0"/>
      <w:marRight w:val="0"/>
      <w:marTop w:val="0"/>
      <w:marBottom w:val="0"/>
      <w:divBdr>
        <w:top w:val="none" w:sz="0" w:space="0" w:color="auto"/>
        <w:left w:val="none" w:sz="0" w:space="0" w:color="auto"/>
        <w:bottom w:val="none" w:sz="0" w:space="0" w:color="auto"/>
        <w:right w:val="none" w:sz="0" w:space="0" w:color="auto"/>
      </w:divBdr>
    </w:div>
    <w:div w:id="853767264">
      <w:bodyDiv w:val="1"/>
      <w:marLeft w:val="0"/>
      <w:marRight w:val="0"/>
      <w:marTop w:val="0"/>
      <w:marBottom w:val="0"/>
      <w:divBdr>
        <w:top w:val="none" w:sz="0" w:space="0" w:color="auto"/>
        <w:left w:val="none" w:sz="0" w:space="0" w:color="auto"/>
        <w:bottom w:val="none" w:sz="0" w:space="0" w:color="auto"/>
        <w:right w:val="none" w:sz="0" w:space="0" w:color="auto"/>
      </w:divBdr>
    </w:div>
    <w:div w:id="857157888">
      <w:bodyDiv w:val="1"/>
      <w:marLeft w:val="0"/>
      <w:marRight w:val="0"/>
      <w:marTop w:val="0"/>
      <w:marBottom w:val="0"/>
      <w:divBdr>
        <w:top w:val="none" w:sz="0" w:space="0" w:color="auto"/>
        <w:left w:val="none" w:sz="0" w:space="0" w:color="auto"/>
        <w:bottom w:val="none" w:sz="0" w:space="0" w:color="auto"/>
        <w:right w:val="none" w:sz="0" w:space="0" w:color="auto"/>
      </w:divBdr>
    </w:div>
    <w:div w:id="865102194">
      <w:bodyDiv w:val="1"/>
      <w:marLeft w:val="0"/>
      <w:marRight w:val="0"/>
      <w:marTop w:val="0"/>
      <w:marBottom w:val="0"/>
      <w:divBdr>
        <w:top w:val="none" w:sz="0" w:space="0" w:color="auto"/>
        <w:left w:val="none" w:sz="0" w:space="0" w:color="auto"/>
        <w:bottom w:val="none" w:sz="0" w:space="0" w:color="auto"/>
        <w:right w:val="none" w:sz="0" w:space="0" w:color="auto"/>
      </w:divBdr>
    </w:div>
    <w:div w:id="884635142">
      <w:bodyDiv w:val="1"/>
      <w:marLeft w:val="0"/>
      <w:marRight w:val="0"/>
      <w:marTop w:val="0"/>
      <w:marBottom w:val="0"/>
      <w:divBdr>
        <w:top w:val="none" w:sz="0" w:space="0" w:color="auto"/>
        <w:left w:val="none" w:sz="0" w:space="0" w:color="auto"/>
        <w:bottom w:val="none" w:sz="0" w:space="0" w:color="auto"/>
        <w:right w:val="none" w:sz="0" w:space="0" w:color="auto"/>
      </w:divBdr>
    </w:div>
    <w:div w:id="893851703">
      <w:bodyDiv w:val="1"/>
      <w:marLeft w:val="0"/>
      <w:marRight w:val="0"/>
      <w:marTop w:val="0"/>
      <w:marBottom w:val="0"/>
      <w:divBdr>
        <w:top w:val="none" w:sz="0" w:space="0" w:color="auto"/>
        <w:left w:val="none" w:sz="0" w:space="0" w:color="auto"/>
        <w:bottom w:val="none" w:sz="0" w:space="0" w:color="auto"/>
        <w:right w:val="none" w:sz="0" w:space="0" w:color="auto"/>
      </w:divBdr>
      <w:divsChild>
        <w:div w:id="1098528106">
          <w:marLeft w:val="446"/>
          <w:marRight w:val="0"/>
          <w:marTop w:val="0"/>
          <w:marBottom w:val="120"/>
          <w:divBdr>
            <w:top w:val="none" w:sz="0" w:space="0" w:color="auto"/>
            <w:left w:val="none" w:sz="0" w:space="0" w:color="auto"/>
            <w:bottom w:val="none" w:sz="0" w:space="0" w:color="auto"/>
            <w:right w:val="none" w:sz="0" w:space="0" w:color="auto"/>
          </w:divBdr>
        </w:div>
        <w:div w:id="1254171745">
          <w:marLeft w:val="446"/>
          <w:marRight w:val="0"/>
          <w:marTop w:val="0"/>
          <w:marBottom w:val="120"/>
          <w:divBdr>
            <w:top w:val="none" w:sz="0" w:space="0" w:color="auto"/>
            <w:left w:val="none" w:sz="0" w:space="0" w:color="auto"/>
            <w:bottom w:val="none" w:sz="0" w:space="0" w:color="auto"/>
            <w:right w:val="none" w:sz="0" w:space="0" w:color="auto"/>
          </w:divBdr>
        </w:div>
        <w:div w:id="1258900385">
          <w:marLeft w:val="446"/>
          <w:marRight w:val="0"/>
          <w:marTop w:val="0"/>
          <w:marBottom w:val="120"/>
          <w:divBdr>
            <w:top w:val="none" w:sz="0" w:space="0" w:color="auto"/>
            <w:left w:val="none" w:sz="0" w:space="0" w:color="auto"/>
            <w:bottom w:val="none" w:sz="0" w:space="0" w:color="auto"/>
            <w:right w:val="none" w:sz="0" w:space="0" w:color="auto"/>
          </w:divBdr>
        </w:div>
      </w:divsChild>
    </w:div>
    <w:div w:id="903180796">
      <w:bodyDiv w:val="1"/>
      <w:marLeft w:val="0"/>
      <w:marRight w:val="0"/>
      <w:marTop w:val="0"/>
      <w:marBottom w:val="0"/>
      <w:divBdr>
        <w:top w:val="none" w:sz="0" w:space="0" w:color="auto"/>
        <w:left w:val="none" w:sz="0" w:space="0" w:color="auto"/>
        <w:bottom w:val="none" w:sz="0" w:space="0" w:color="auto"/>
        <w:right w:val="none" w:sz="0" w:space="0" w:color="auto"/>
      </w:divBdr>
    </w:div>
    <w:div w:id="916479574">
      <w:bodyDiv w:val="1"/>
      <w:marLeft w:val="0"/>
      <w:marRight w:val="0"/>
      <w:marTop w:val="0"/>
      <w:marBottom w:val="0"/>
      <w:divBdr>
        <w:top w:val="none" w:sz="0" w:space="0" w:color="auto"/>
        <w:left w:val="none" w:sz="0" w:space="0" w:color="auto"/>
        <w:bottom w:val="none" w:sz="0" w:space="0" w:color="auto"/>
        <w:right w:val="none" w:sz="0" w:space="0" w:color="auto"/>
      </w:divBdr>
    </w:div>
    <w:div w:id="921333930">
      <w:bodyDiv w:val="1"/>
      <w:marLeft w:val="0"/>
      <w:marRight w:val="0"/>
      <w:marTop w:val="0"/>
      <w:marBottom w:val="0"/>
      <w:divBdr>
        <w:top w:val="none" w:sz="0" w:space="0" w:color="auto"/>
        <w:left w:val="none" w:sz="0" w:space="0" w:color="auto"/>
        <w:bottom w:val="none" w:sz="0" w:space="0" w:color="auto"/>
        <w:right w:val="none" w:sz="0" w:space="0" w:color="auto"/>
      </w:divBdr>
    </w:div>
    <w:div w:id="928776669">
      <w:bodyDiv w:val="1"/>
      <w:marLeft w:val="0"/>
      <w:marRight w:val="0"/>
      <w:marTop w:val="0"/>
      <w:marBottom w:val="0"/>
      <w:divBdr>
        <w:top w:val="none" w:sz="0" w:space="0" w:color="auto"/>
        <w:left w:val="none" w:sz="0" w:space="0" w:color="auto"/>
        <w:bottom w:val="none" w:sz="0" w:space="0" w:color="auto"/>
        <w:right w:val="none" w:sz="0" w:space="0" w:color="auto"/>
      </w:divBdr>
    </w:div>
    <w:div w:id="946274593">
      <w:bodyDiv w:val="1"/>
      <w:marLeft w:val="0"/>
      <w:marRight w:val="0"/>
      <w:marTop w:val="0"/>
      <w:marBottom w:val="0"/>
      <w:divBdr>
        <w:top w:val="none" w:sz="0" w:space="0" w:color="auto"/>
        <w:left w:val="none" w:sz="0" w:space="0" w:color="auto"/>
        <w:bottom w:val="none" w:sz="0" w:space="0" w:color="auto"/>
        <w:right w:val="none" w:sz="0" w:space="0" w:color="auto"/>
      </w:divBdr>
    </w:div>
    <w:div w:id="946352342">
      <w:bodyDiv w:val="1"/>
      <w:marLeft w:val="0"/>
      <w:marRight w:val="0"/>
      <w:marTop w:val="0"/>
      <w:marBottom w:val="0"/>
      <w:divBdr>
        <w:top w:val="none" w:sz="0" w:space="0" w:color="auto"/>
        <w:left w:val="none" w:sz="0" w:space="0" w:color="auto"/>
        <w:bottom w:val="none" w:sz="0" w:space="0" w:color="auto"/>
        <w:right w:val="none" w:sz="0" w:space="0" w:color="auto"/>
      </w:divBdr>
    </w:div>
    <w:div w:id="948586739">
      <w:bodyDiv w:val="1"/>
      <w:marLeft w:val="0"/>
      <w:marRight w:val="0"/>
      <w:marTop w:val="0"/>
      <w:marBottom w:val="0"/>
      <w:divBdr>
        <w:top w:val="none" w:sz="0" w:space="0" w:color="auto"/>
        <w:left w:val="none" w:sz="0" w:space="0" w:color="auto"/>
        <w:bottom w:val="none" w:sz="0" w:space="0" w:color="auto"/>
        <w:right w:val="none" w:sz="0" w:space="0" w:color="auto"/>
      </w:divBdr>
    </w:div>
    <w:div w:id="950749606">
      <w:bodyDiv w:val="1"/>
      <w:marLeft w:val="0"/>
      <w:marRight w:val="0"/>
      <w:marTop w:val="0"/>
      <w:marBottom w:val="0"/>
      <w:divBdr>
        <w:top w:val="none" w:sz="0" w:space="0" w:color="auto"/>
        <w:left w:val="none" w:sz="0" w:space="0" w:color="auto"/>
        <w:bottom w:val="none" w:sz="0" w:space="0" w:color="auto"/>
        <w:right w:val="none" w:sz="0" w:space="0" w:color="auto"/>
      </w:divBdr>
    </w:div>
    <w:div w:id="957954109">
      <w:bodyDiv w:val="1"/>
      <w:marLeft w:val="0"/>
      <w:marRight w:val="0"/>
      <w:marTop w:val="0"/>
      <w:marBottom w:val="0"/>
      <w:divBdr>
        <w:top w:val="none" w:sz="0" w:space="0" w:color="auto"/>
        <w:left w:val="none" w:sz="0" w:space="0" w:color="auto"/>
        <w:bottom w:val="none" w:sz="0" w:space="0" w:color="auto"/>
        <w:right w:val="none" w:sz="0" w:space="0" w:color="auto"/>
      </w:divBdr>
    </w:div>
    <w:div w:id="968172213">
      <w:bodyDiv w:val="1"/>
      <w:marLeft w:val="0"/>
      <w:marRight w:val="0"/>
      <w:marTop w:val="0"/>
      <w:marBottom w:val="0"/>
      <w:divBdr>
        <w:top w:val="none" w:sz="0" w:space="0" w:color="auto"/>
        <w:left w:val="none" w:sz="0" w:space="0" w:color="auto"/>
        <w:bottom w:val="none" w:sz="0" w:space="0" w:color="auto"/>
        <w:right w:val="none" w:sz="0" w:space="0" w:color="auto"/>
      </w:divBdr>
    </w:div>
    <w:div w:id="968979274">
      <w:bodyDiv w:val="1"/>
      <w:marLeft w:val="0"/>
      <w:marRight w:val="0"/>
      <w:marTop w:val="0"/>
      <w:marBottom w:val="0"/>
      <w:divBdr>
        <w:top w:val="none" w:sz="0" w:space="0" w:color="auto"/>
        <w:left w:val="none" w:sz="0" w:space="0" w:color="auto"/>
        <w:bottom w:val="none" w:sz="0" w:space="0" w:color="auto"/>
        <w:right w:val="none" w:sz="0" w:space="0" w:color="auto"/>
      </w:divBdr>
    </w:div>
    <w:div w:id="984504018">
      <w:bodyDiv w:val="1"/>
      <w:marLeft w:val="0"/>
      <w:marRight w:val="0"/>
      <w:marTop w:val="0"/>
      <w:marBottom w:val="0"/>
      <w:divBdr>
        <w:top w:val="none" w:sz="0" w:space="0" w:color="auto"/>
        <w:left w:val="none" w:sz="0" w:space="0" w:color="auto"/>
        <w:bottom w:val="none" w:sz="0" w:space="0" w:color="auto"/>
        <w:right w:val="none" w:sz="0" w:space="0" w:color="auto"/>
      </w:divBdr>
    </w:div>
    <w:div w:id="986935855">
      <w:bodyDiv w:val="1"/>
      <w:marLeft w:val="0"/>
      <w:marRight w:val="0"/>
      <w:marTop w:val="0"/>
      <w:marBottom w:val="0"/>
      <w:divBdr>
        <w:top w:val="none" w:sz="0" w:space="0" w:color="auto"/>
        <w:left w:val="none" w:sz="0" w:space="0" w:color="auto"/>
        <w:bottom w:val="none" w:sz="0" w:space="0" w:color="auto"/>
        <w:right w:val="none" w:sz="0" w:space="0" w:color="auto"/>
      </w:divBdr>
    </w:div>
    <w:div w:id="988249365">
      <w:bodyDiv w:val="1"/>
      <w:marLeft w:val="0"/>
      <w:marRight w:val="0"/>
      <w:marTop w:val="0"/>
      <w:marBottom w:val="0"/>
      <w:divBdr>
        <w:top w:val="none" w:sz="0" w:space="0" w:color="auto"/>
        <w:left w:val="none" w:sz="0" w:space="0" w:color="auto"/>
        <w:bottom w:val="none" w:sz="0" w:space="0" w:color="auto"/>
        <w:right w:val="none" w:sz="0" w:space="0" w:color="auto"/>
      </w:divBdr>
    </w:div>
    <w:div w:id="988557300">
      <w:bodyDiv w:val="1"/>
      <w:marLeft w:val="0"/>
      <w:marRight w:val="0"/>
      <w:marTop w:val="0"/>
      <w:marBottom w:val="0"/>
      <w:divBdr>
        <w:top w:val="none" w:sz="0" w:space="0" w:color="auto"/>
        <w:left w:val="none" w:sz="0" w:space="0" w:color="auto"/>
        <w:bottom w:val="none" w:sz="0" w:space="0" w:color="auto"/>
        <w:right w:val="none" w:sz="0" w:space="0" w:color="auto"/>
      </w:divBdr>
    </w:div>
    <w:div w:id="989289290">
      <w:bodyDiv w:val="1"/>
      <w:marLeft w:val="0"/>
      <w:marRight w:val="0"/>
      <w:marTop w:val="0"/>
      <w:marBottom w:val="0"/>
      <w:divBdr>
        <w:top w:val="none" w:sz="0" w:space="0" w:color="auto"/>
        <w:left w:val="none" w:sz="0" w:space="0" w:color="auto"/>
        <w:bottom w:val="none" w:sz="0" w:space="0" w:color="auto"/>
        <w:right w:val="none" w:sz="0" w:space="0" w:color="auto"/>
      </w:divBdr>
    </w:div>
    <w:div w:id="991642727">
      <w:bodyDiv w:val="1"/>
      <w:marLeft w:val="0"/>
      <w:marRight w:val="0"/>
      <w:marTop w:val="0"/>
      <w:marBottom w:val="0"/>
      <w:divBdr>
        <w:top w:val="none" w:sz="0" w:space="0" w:color="auto"/>
        <w:left w:val="none" w:sz="0" w:space="0" w:color="auto"/>
        <w:bottom w:val="none" w:sz="0" w:space="0" w:color="auto"/>
        <w:right w:val="none" w:sz="0" w:space="0" w:color="auto"/>
      </w:divBdr>
    </w:div>
    <w:div w:id="1002930159">
      <w:bodyDiv w:val="1"/>
      <w:marLeft w:val="0"/>
      <w:marRight w:val="0"/>
      <w:marTop w:val="0"/>
      <w:marBottom w:val="0"/>
      <w:divBdr>
        <w:top w:val="none" w:sz="0" w:space="0" w:color="auto"/>
        <w:left w:val="none" w:sz="0" w:space="0" w:color="auto"/>
        <w:bottom w:val="none" w:sz="0" w:space="0" w:color="auto"/>
        <w:right w:val="none" w:sz="0" w:space="0" w:color="auto"/>
      </w:divBdr>
    </w:div>
    <w:div w:id="1012683892">
      <w:bodyDiv w:val="1"/>
      <w:marLeft w:val="0"/>
      <w:marRight w:val="0"/>
      <w:marTop w:val="0"/>
      <w:marBottom w:val="0"/>
      <w:divBdr>
        <w:top w:val="none" w:sz="0" w:space="0" w:color="auto"/>
        <w:left w:val="none" w:sz="0" w:space="0" w:color="auto"/>
        <w:bottom w:val="none" w:sz="0" w:space="0" w:color="auto"/>
        <w:right w:val="none" w:sz="0" w:space="0" w:color="auto"/>
      </w:divBdr>
    </w:div>
    <w:div w:id="1013804139">
      <w:bodyDiv w:val="1"/>
      <w:marLeft w:val="0"/>
      <w:marRight w:val="0"/>
      <w:marTop w:val="0"/>
      <w:marBottom w:val="0"/>
      <w:divBdr>
        <w:top w:val="none" w:sz="0" w:space="0" w:color="auto"/>
        <w:left w:val="none" w:sz="0" w:space="0" w:color="auto"/>
        <w:bottom w:val="none" w:sz="0" w:space="0" w:color="auto"/>
        <w:right w:val="none" w:sz="0" w:space="0" w:color="auto"/>
      </w:divBdr>
    </w:div>
    <w:div w:id="1024790231">
      <w:bodyDiv w:val="1"/>
      <w:marLeft w:val="0"/>
      <w:marRight w:val="0"/>
      <w:marTop w:val="0"/>
      <w:marBottom w:val="0"/>
      <w:divBdr>
        <w:top w:val="none" w:sz="0" w:space="0" w:color="auto"/>
        <w:left w:val="none" w:sz="0" w:space="0" w:color="auto"/>
        <w:bottom w:val="none" w:sz="0" w:space="0" w:color="auto"/>
        <w:right w:val="none" w:sz="0" w:space="0" w:color="auto"/>
      </w:divBdr>
    </w:div>
    <w:div w:id="1025789343">
      <w:bodyDiv w:val="1"/>
      <w:marLeft w:val="0"/>
      <w:marRight w:val="0"/>
      <w:marTop w:val="0"/>
      <w:marBottom w:val="0"/>
      <w:divBdr>
        <w:top w:val="none" w:sz="0" w:space="0" w:color="auto"/>
        <w:left w:val="none" w:sz="0" w:space="0" w:color="auto"/>
        <w:bottom w:val="none" w:sz="0" w:space="0" w:color="auto"/>
        <w:right w:val="none" w:sz="0" w:space="0" w:color="auto"/>
      </w:divBdr>
    </w:div>
    <w:div w:id="1035616168">
      <w:bodyDiv w:val="1"/>
      <w:marLeft w:val="0"/>
      <w:marRight w:val="0"/>
      <w:marTop w:val="0"/>
      <w:marBottom w:val="0"/>
      <w:divBdr>
        <w:top w:val="none" w:sz="0" w:space="0" w:color="auto"/>
        <w:left w:val="none" w:sz="0" w:space="0" w:color="auto"/>
        <w:bottom w:val="none" w:sz="0" w:space="0" w:color="auto"/>
        <w:right w:val="none" w:sz="0" w:space="0" w:color="auto"/>
      </w:divBdr>
    </w:div>
    <w:div w:id="1041444663">
      <w:bodyDiv w:val="1"/>
      <w:marLeft w:val="0"/>
      <w:marRight w:val="0"/>
      <w:marTop w:val="0"/>
      <w:marBottom w:val="0"/>
      <w:divBdr>
        <w:top w:val="none" w:sz="0" w:space="0" w:color="auto"/>
        <w:left w:val="none" w:sz="0" w:space="0" w:color="auto"/>
        <w:bottom w:val="none" w:sz="0" w:space="0" w:color="auto"/>
        <w:right w:val="none" w:sz="0" w:space="0" w:color="auto"/>
      </w:divBdr>
      <w:divsChild>
        <w:div w:id="80683351">
          <w:marLeft w:val="274"/>
          <w:marRight w:val="0"/>
          <w:marTop w:val="0"/>
          <w:marBottom w:val="0"/>
          <w:divBdr>
            <w:top w:val="none" w:sz="0" w:space="0" w:color="auto"/>
            <w:left w:val="none" w:sz="0" w:space="0" w:color="auto"/>
            <w:bottom w:val="none" w:sz="0" w:space="0" w:color="auto"/>
            <w:right w:val="none" w:sz="0" w:space="0" w:color="auto"/>
          </w:divBdr>
        </w:div>
        <w:div w:id="1749039225">
          <w:marLeft w:val="274"/>
          <w:marRight w:val="0"/>
          <w:marTop w:val="0"/>
          <w:marBottom w:val="60"/>
          <w:divBdr>
            <w:top w:val="none" w:sz="0" w:space="0" w:color="auto"/>
            <w:left w:val="none" w:sz="0" w:space="0" w:color="auto"/>
            <w:bottom w:val="none" w:sz="0" w:space="0" w:color="auto"/>
            <w:right w:val="none" w:sz="0" w:space="0" w:color="auto"/>
          </w:divBdr>
        </w:div>
        <w:div w:id="1890143852">
          <w:marLeft w:val="274"/>
          <w:marRight w:val="0"/>
          <w:marTop w:val="0"/>
          <w:marBottom w:val="0"/>
          <w:divBdr>
            <w:top w:val="none" w:sz="0" w:space="0" w:color="auto"/>
            <w:left w:val="none" w:sz="0" w:space="0" w:color="auto"/>
            <w:bottom w:val="none" w:sz="0" w:space="0" w:color="auto"/>
            <w:right w:val="none" w:sz="0" w:space="0" w:color="auto"/>
          </w:divBdr>
        </w:div>
      </w:divsChild>
    </w:div>
    <w:div w:id="1051808138">
      <w:bodyDiv w:val="1"/>
      <w:marLeft w:val="0"/>
      <w:marRight w:val="0"/>
      <w:marTop w:val="0"/>
      <w:marBottom w:val="0"/>
      <w:divBdr>
        <w:top w:val="none" w:sz="0" w:space="0" w:color="auto"/>
        <w:left w:val="none" w:sz="0" w:space="0" w:color="auto"/>
        <w:bottom w:val="none" w:sz="0" w:space="0" w:color="auto"/>
        <w:right w:val="none" w:sz="0" w:space="0" w:color="auto"/>
      </w:divBdr>
      <w:divsChild>
        <w:div w:id="97066521">
          <w:marLeft w:val="274"/>
          <w:marRight w:val="0"/>
          <w:marTop w:val="0"/>
          <w:marBottom w:val="120"/>
          <w:divBdr>
            <w:top w:val="none" w:sz="0" w:space="0" w:color="auto"/>
            <w:left w:val="none" w:sz="0" w:space="0" w:color="auto"/>
            <w:bottom w:val="none" w:sz="0" w:space="0" w:color="auto"/>
            <w:right w:val="none" w:sz="0" w:space="0" w:color="auto"/>
          </w:divBdr>
        </w:div>
        <w:div w:id="843127282">
          <w:marLeft w:val="274"/>
          <w:marRight w:val="0"/>
          <w:marTop w:val="0"/>
          <w:marBottom w:val="120"/>
          <w:divBdr>
            <w:top w:val="none" w:sz="0" w:space="0" w:color="auto"/>
            <w:left w:val="none" w:sz="0" w:space="0" w:color="auto"/>
            <w:bottom w:val="none" w:sz="0" w:space="0" w:color="auto"/>
            <w:right w:val="none" w:sz="0" w:space="0" w:color="auto"/>
          </w:divBdr>
        </w:div>
        <w:div w:id="1242834339">
          <w:marLeft w:val="274"/>
          <w:marRight w:val="0"/>
          <w:marTop w:val="0"/>
          <w:marBottom w:val="120"/>
          <w:divBdr>
            <w:top w:val="none" w:sz="0" w:space="0" w:color="auto"/>
            <w:left w:val="none" w:sz="0" w:space="0" w:color="auto"/>
            <w:bottom w:val="none" w:sz="0" w:space="0" w:color="auto"/>
            <w:right w:val="none" w:sz="0" w:space="0" w:color="auto"/>
          </w:divBdr>
        </w:div>
        <w:div w:id="1244339469">
          <w:marLeft w:val="274"/>
          <w:marRight w:val="0"/>
          <w:marTop w:val="0"/>
          <w:marBottom w:val="0"/>
          <w:divBdr>
            <w:top w:val="none" w:sz="0" w:space="0" w:color="auto"/>
            <w:left w:val="none" w:sz="0" w:space="0" w:color="auto"/>
            <w:bottom w:val="none" w:sz="0" w:space="0" w:color="auto"/>
            <w:right w:val="none" w:sz="0" w:space="0" w:color="auto"/>
          </w:divBdr>
        </w:div>
        <w:div w:id="1530677301">
          <w:marLeft w:val="274"/>
          <w:marRight w:val="0"/>
          <w:marTop w:val="0"/>
          <w:marBottom w:val="60"/>
          <w:divBdr>
            <w:top w:val="none" w:sz="0" w:space="0" w:color="auto"/>
            <w:left w:val="none" w:sz="0" w:space="0" w:color="auto"/>
            <w:bottom w:val="none" w:sz="0" w:space="0" w:color="auto"/>
            <w:right w:val="none" w:sz="0" w:space="0" w:color="auto"/>
          </w:divBdr>
        </w:div>
        <w:div w:id="1603368945">
          <w:marLeft w:val="274"/>
          <w:marRight w:val="0"/>
          <w:marTop w:val="0"/>
          <w:marBottom w:val="0"/>
          <w:divBdr>
            <w:top w:val="none" w:sz="0" w:space="0" w:color="auto"/>
            <w:left w:val="none" w:sz="0" w:space="0" w:color="auto"/>
            <w:bottom w:val="none" w:sz="0" w:space="0" w:color="auto"/>
            <w:right w:val="none" w:sz="0" w:space="0" w:color="auto"/>
          </w:divBdr>
        </w:div>
      </w:divsChild>
    </w:div>
    <w:div w:id="1063288169">
      <w:bodyDiv w:val="1"/>
      <w:marLeft w:val="0"/>
      <w:marRight w:val="0"/>
      <w:marTop w:val="0"/>
      <w:marBottom w:val="0"/>
      <w:divBdr>
        <w:top w:val="none" w:sz="0" w:space="0" w:color="auto"/>
        <w:left w:val="none" w:sz="0" w:space="0" w:color="auto"/>
        <w:bottom w:val="none" w:sz="0" w:space="0" w:color="auto"/>
        <w:right w:val="none" w:sz="0" w:space="0" w:color="auto"/>
      </w:divBdr>
    </w:div>
    <w:div w:id="1065838635">
      <w:bodyDiv w:val="1"/>
      <w:marLeft w:val="0"/>
      <w:marRight w:val="0"/>
      <w:marTop w:val="0"/>
      <w:marBottom w:val="0"/>
      <w:divBdr>
        <w:top w:val="none" w:sz="0" w:space="0" w:color="auto"/>
        <w:left w:val="none" w:sz="0" w:space="0" w:color="auto"/>
        <w:bottom w:val="none" w:sz="0" w:space="0" w:color="auto"/>
        <w:right w:val="none" w:sz="0" w:space="0" w:color="auto"/>
      </w:divBdr>
    </w:div>
    <w:div w:id="1074207934">
      <w:bodyDiv w:val="1"/>
      <w:marLeft w:val="0"/>
      <w:marRight w:val="0"/>
      <w:marTop w:val="0"/>
      <w:marBottom w:val="0"/>
      <w:divBdr>
        <w:top w:val="none" w:sz="0" w:space="0" w:color="auto"/>
        <w:left w:val="none" w:sz="0" w:space="0" w:color="auto"/>
        <w:bottom w:val="none" w:sz="0" w:space="0" w:color="auto"/>
        <w:right w:val="none" w:sz="0" w:space="0" w:color="auto"/>
      </w:divBdr>
    </w:div>
    <w:div w:id="1079711870">
      <w:bodyDiv w:val="1"/>
      <w:marLeft w:val="0"/>
      <w:marRight w:val="0"/>
      <w:marTop w:val="0"/>
      <w:marBottom w:val="0"/>
      <w:divBdr>
        <w:top w:val="none" w:sz="0" w:space="0" w:color="auto"/>
        <w:left w:val="none" w:sz="0" w:space="0" w:color="auto"/>
        <w:bottom w:val="none" w:sz="0" w:space="0" w:color="auto"/>
        <w:right w:val="none" w:sz="0" w:space="0" w:color="auto"/>
      </w:divBdr>
    </w:div>
    <w:div w:id="1096176092">
      <w:bodyDiv w:val="1"/>
      <w:marLeft w:val="0"/>
      <w:marRight w:val="0"/>
      <w:marTop w:val="0"/>
      <w:marBottom w:val="0"/>
      <w:divBdr>
        <w:top w:val="none" w:sz="0" w:space="0" w:color="auto"/>
        <w:left w:val="none" w:sz="0" w:space="0" w:color="auto"/>
        <w:bottom w:val="none" w:sz="0" w:space="0" w:color="auto"/>
        <w:right w:val="none" w:sz="0" w:space="0" w:color="auto"/>
      </w:divBdr>
    </w:div>
    <w:div w:id="1110317506">
      <w:bodyDiv w:val="1"/>
      <w:marLeft w:val="0"/>
      <w:marRight w:val="0"/>
      <w:marTop w:val="0"/>
      <w:marBottom w:val="0"/>
      <w:divBdr>
        <w:top w:val="none" w:sz="0" w:space="0" w:color="auto"/>
        <w:left w:val="none" w:sz="0" w:space="0" w:color="auto"/>
        <w:bottom w:val="none" w:sz="0" w:space="0" w:color="auto"/>
        <w:right w:val="none" w:sz="0" w:space="0" w:color="auto"/>
      </w:divBdr>
    </w:div>
    <w:div w:id="1112624393">
      <w:bodyDiv w:val="1"/>
      <w:marLeft w:val="0"/>
      <w:marRight w:val="0"/>
      <w:marTop w:val="0"/>
      <w:marBottom w:val="0"/>
      <w:divBdr>
        <w:top w:val="none" w:sz="0" w:space="0" w:color="auto"/>
        <w:left w:val="none" w:sz="0" w:space="0" w:color="auto"/>
        <w:bottom w:val="none" w:sz="0" w:space="0" w:color="auto"/>
        <w:right w:val="none" w:sz="0" w:space="0" w:color="auto"/>
      </w:divBdr>
      <w:divsChild>
        <w:div w:id="437876472">
          <w:marLeft w:val="274"/>
          <w:marRight w:val="0"/>
          <w:marTop w:val="0"/>
          <w:marBottom w:val="80"/>
          <w:divBdr>
            <w:top w:val="none" w:sz="0" w:space="0" w:color="auto"/>
            <w:left w:val="none" w:sz="0" w:space="0" w:color="auto"/>
            <w:bottom w:val="none" w:sz="0" w:space="0" w:color="auto"/>
            <w:right w:val="none" w:sz="0" w:space="0" w:color="auto"/>
          </w:divBdr>
        </w:div>
        <w:div w:id="453017437">
          <w:marLeft w:val="274"/>
          <w:marRight w:val="0"/>
          <w:marTop w:val="0"/>
          <w:marBottom w:val="80"/>
          <w:divBdr>
            <w:top w:val="none" w:sz="0" w:space="0" w:color="auto"/>
            <w:left w:val="none" w:sz="0" w:space="0" w:color="auto"/>
            <w:bottom w:val="none" w:sz="0" w:space="0" w:color="auto"/>
            <w:right w:val="none" w:sz="0" w:space="0" w:color="auto"/>
          </w:divBdr>
        </w:div>
        <w:div w:id="1282223828">
          <w:marLeft w:val="274"/>
          <w:marRight w:val="0"/>
          <w:marTop w:val="0"/>
          <w:marBottom w:val="80"/>
          <w:divBdr>
            <w:top w:val="none" w:sz="0" w:space="0" w:color="auto"/>
            <w:left w:val="none" w:sz="0" w:space="0" w:color="auto"/>
            <w:bottom w:val="none" w:sz="0" w:space="0" w:color="auto"/>
            <w:right w:val="none" w:sz="0" w:space="0" w:color="auto"/>
          </w:divBdr>
        </w:div>
      </w:divsChild>
    </w:div>
    <w:div w:id="1112820157">
      <w:bodyDiv w:val="1"/>
      <w:marLeft w:val="0"/>
      <w:marRight w:val="0"/>
      <w:marTop w:val="0"/>
      <w:marBottom w:val="0"/>
      <w:divBdr>
        <w:top w:val="none" w:sz="0" w:space="0" w:color="auto"/>
        <w:left w:val="none" w:sz="0" w:space="0" w:color="auto"/>
        <w:bottom w:val="none" w:sz="0" w:space="0" w:color="auto"/>
        <w:right w:val="none" w:sz="0" w:space="0" w:color="auto"/>
      </w:divBdr>
    </w:div>
    <w:div w:id="1134641813">
      <w:bodyDiv w:val="1"/>
      <w:marLeft w:val="0"/>
      <w:marRight w:val="0"/>
      <w:marTop w:val="0"/>
      <w:marBottom w:val="0"/>
      <w:divBdr>
        <w:top w:val="none" w:sz="0" w:space="0" w:color="auto"/>
        <w:left w:val="none" w:sz="0" w:space="0" w:color="auto"/>
        <w:bottom w:val="none" w:sz="0" w:space="0" w:color="auto"/>
        <w:right w:val="none" w:sz="0" w:space="0" w:color="auto"/>
      </w:divBdr>
    </w:div>
    <w:div w:id="1144197880">
      <w:bodyDiv w:val="1"/>
      <w:marLeft w:val="0"/>
      <w:marRight w:val="0"/>
      <w:marTop w:val="0"/>
      <w:marBottom w:val="0"/>
      <w:divBdr>
        <w:top w:val="none" w:sz="0" w:space="0" w:color="auto"/>
        <w:left w:val="none" w:sz="0" w:space="0" w:color="auto"/>
        <w:bottom w:val="none" w:sz="0" w:space="0" w:color="auto"/>
        <w:right w:val="none" w:sz="0" w:space="0" w:color="auto"/>
      </w:divBdr>
    </w:div>
    <w:div w:id="1146893121">
      <w:bodyDiv w:val="1"/>
      <w:marLeft w:val="0"/>
      <w:marRight w:val="0"/>
      <w:marTop w:val="0"/>
      <w:marBottom w:val="0"/>
      <w:divBdr>
        <w:top w:val="none" w:sz="0" w:space="0" w:color="auto"/>
        <w:left w:val="none" w:sz="0" w:space="0" w:color="auto"/>
        <w:bottom w:val="none" w:sz="0" w:space="0" w:color="auto"/>
        <w:right w:val="none" w:sz="0" w:space="0" w:color="auto"/>
      </w:divBdr>
    </w:div>
    <w:div w:id="1150097054">
      <w:bodyDiv w:val="1"/>
      <w:marLeft w:val="0"/>
      <w:marRight w:val="0"/>
      <w:marTop w:val="0"/>
      <w:marBottom w:val="0"/>
      <w:divBdr>
        <w:top w:val="none" w:sz="0" w:space="0" w:color="auto"/>
        <w:left w:val="none" w:sz="0" w:space="0" w:color="auto"/>
        <w:bottom w:val="none" w:sz="0" w:space="0" w:color="auto"/>
        <w:right w:val="none" w:sz="0" w:space="0" w:color="auto"/>
      </w:divBdr>
    </w:div>
    <w:div w:id="1150709128">
      <w:bodyDiv w:val="1"/>
      <w:marLeft w:val="0"/>
      <w:marRight w:val="0"/>
      <w:marTop w:val="0"/>
      <w:marBottom w:val="0"/>
      <w:divBdr>
        <w:top w:val="none" w:sz="0" w:space="0" w:color="auto"/>
        <w:left w:val="none" w:sz="0" w:space="0" w:color="auto"/>
        <w:bottom w:val="none" w:sz="0" w:space="0" w:color="auto"/>
        <w:right w:val="none" w:sz="0" w:space="0" w:color="auto"/>
      </w:divBdr>
    </w:div>
    <w:div w:id="1151409981">
      <w:bodyDiv w:val="1"/>
      <w:marLeft w:val="0"/>
      <w:marRight w:val="0"/>
      <w:marTop w:val="0"/>
      <w:marBottom w:val="0"/>
      <w:divBdr>
        <w:top w:val="none" w:sz="0" w:space="0" w:color="auto"/>
        <w:left w:val="none" w:sz="0" w:space="0" w:color="auto"/>
        <w:bottom w:val="none" w:sz="0" w:space="0" w:color="auto"/>
        <w:right w:val="none" w:sz="0" w:space="0" w:color="auto"/>
      </w:divBdr>
    </w:div>
    <w:div w:id="1171290608">
      <w:bodyDiv w:val="1"/>
      <w:marLeft w:val="0"/>
      <w:marRight w:val="0"/>
      <w:marTop w:val="0"/>
      <w:marBottom w:val="0"/>
      <w:divBdr>
        <w:top w:val="none" w:sz="0" w:space="0" w:color="auto"/>
        <w:left w:val="none" w:sz="0" w:space="0" w:color="auto"/>
        <w:bottom w:val="none" w:sz="0" w:space="0" w:color="auto"/>
        <w:right w:val="none" w:sz="0" w:space="0" w:color="auto"/>
      </w:divBdr>
    </w:div>
    <w:div w:id="1175876804">
      <w:bodyDiv w:val="1"/>
      <w:marLeft w:val="0"/>
      <w:marRight w:val="0"/>
      <w:marTop w:val="0"/>
      <w:marBottom w:val="0"/>
      <w:divBdr>
        <w:top w:val="none" w:sz="0" w:space="0" w:color="auto"/>
        <w:left w:val="none" w:sz="0" w:space="0" w:color="auto"/>
        <w:bottom w:val="none" w:sz="0" w:space="0" w:color="auto"/>
        <w:right w:val="none" w:sz="0" w:space="0" w:color="auto"/>
      </w:divBdr>
    </w:div>
    <w:div w:id="1180393916">
      <w:bodyDiv w:val="1"/>
      <w:marLeft w:val="0"/>
      <w:marRight w:val="0"/>
      <w:marTop w:val="0"/>
      <w:marBottom w:val="0"/>
      <w:divBdr>
        <w:top w:val="none" w:sz="0" w:space="0" w:color="auto"/>
        <w:left w:val="none" w:sz="0" w:space="0" w:color="auto"/>
        <w:bottom w:val="none" w:sz="0" w:space="0" w:color="auto"/>
        <w:right w:val="none" w:sz="0" w:space="0" w:color="auto"/>
      </w:divBdr>
    </w:div>
    <w:div w:id="1203057648">
      <w:bodyDiv w:val="1"/>
      <w:marLeft w:val="0"/>
      <w:marRight w:val="0"/>
      <w:marTop w:val="0"/>
      <w:marBottom w:val="0"/>
      <w:divBdr>
        <w:top w:val="none" w:sz="0" w:space="0" w:color="auto"/>
        <w:left w:val="none" w:sz="0" w:space="0" w:color="auto"/>
        <w:bottom w:val="none" w:sz="0" w:space="0" w:color="auto"/>
        <w:right w:val="none" w:sz="0" w:space="0" w:color="auto"/>
      </w:divBdr>
    </w:div>
    <w:div w:id="1203325673">
      <w:bodyDiv w:val="1"/>
      <w:marLeft w:val="0"/>
      <w:marRight w:val="0"/>
      <w:marTop w:val="0"/>
      <w:marBottom w:val="0"/>
      <w:divBdr>
        <w:top w:val="none" w:sz="0" w:space="0" w:color="auto"/>
        <w:left w:val="none" w:sz="0" w:space="0" w:color="auto"/>
        <w:bottom w:val="none" w:sz="0" w:space="0" w:color="auto"/>
        <w:right w:val="none" w:sz="0" w:space="0" w:color="auto"/>
      </w:divBdr>
    </w:div>
    <w:div w:id="1205143816">
      <w:bodyDiv w:val="1"/>
      <w:marLeft w:val="0"/>
      <w:marRight w:val="0"/>
      <w:marTop w:val="0"/>
      <w:marBottom w:val="0"/>
      <w:divBdr>
        <w:top w:val="none" w:sz="0" w:space="0" w:color="auto"/>
        <w:left w:val="none" w:sz="0" w:space="0" w:color="auto"/>
        <w:bottom w:val="none" w:sz="0" w:space="0" w:color="auto"/>
        <w:right w:val="none" w:sz="0" w:space="0" w:color="auto"/>
      </w:divBdr>
    </w:div>
    <w:div w:id="1207332531">
      <w:bodyDiv w:val="1"/>
      <w:marLeft w:val="0"/>
      <w:marRight w:val="0"/>
      <w:marTop w:val="0"/>
      <w:marBottom w:val="0"/>
      <w:divBdr>
        <w:top w:val="none" w:sz="0" w:space="0" w:color="auto"/>
        <w:left w:val="none" w:sz="0" w:space="0" w:color="auto"/>
        <w:bottom w:val="none" w:sz="0" w:space="0" w:color="auto"/>
        <w:right w:val="none" w:sz="0" w:space="0" w:color="auto"/>
      </w:divBdr>
    </w:div>
    <w:div w:id="1211263749">
      <w:bodyDiv w:val="1"/>
      <w:marLeft w:val="0"/>
      <w:marRight w:val="0"/>
      <w:marTop w:val="0"/>
      <w:marBottom w:val="0"/>
      <w:divBdr>
        <w:top w:val="none" w:sz="0" w:space="0" w:color="auto"/>
        <w:left w:val="none" w:sz="0" w:space="0" w:color="auto"/>
        <w:bottom w:val="none" w:sz="0" w:space="0" w:color="auto"/>
        <w:right w:val="none" w:sz="0" w:space="0" w:color="auto"/>
      </w:divBdr>
    </w:div>
    <w:div w:id="1236672811">
      <w:bodyDiv w:val="1"/>
      <w:marLeft w:val="0"/>
      <w:marRight w:val="0"/>
      <w:marTop w:val="0"/>
      <w:marBottom w:val="0"/>
      <w:divBdr>
        <w:top w:val="none" w:sz="0" w:space="0" w:color="auto"/>
        <w:left w:val="none" w:sz="0" w:space="0" w:color="auto"/>
        <w:bottom w:val="none" w:sz="0" w:space="0" w:color="auto"/>
        <w:right w:val="none" w:sz="0" w:space="0" w:color="auto"/>
      </w:divBdr>
    </w:div>
    <w:div w:id="1239905303">
      <w:bodyDiv w:val="1"/>
      <w:marLeft w:val="0"/>
      <w:marRight w:val="0"/>
      <w:marTop w:val="0"/>
      <w:marBottom w:val="0"/>
      <w:divBdr>
        <w:top w:val="none" w:sz="0" w:space="0" w:color="auto"/>
        <w:left w:val="none" w:sz="0" w:space="0" w:color="auto"/>
        <w:bottom w:val="none" w:sz="0" w:space="0" w:color="auto"/>
        <w:right w:val="none" w:sz="0" w:space="0" w:color="auto"/>
      </w:divBdr>
    </w:div>
    <w:div w:id="1249079137">
      <w:bodyDiv w:val="1"/>
      <w:marLeft w:val="0"/>
      <w:marRight w:val="0"/>
      <w:marTop w:val="0"/>
      <w:marBottom w:val="0"/>
      <w:divBdr>
        <w:top w:val="none" w:sz="0" w:space="0" w:color="auto"/>
        <w:left w:val="none" w:sz="0" w:space="0" w:color="auto"/>
        <w:bottom w:val="none" w:sz="0" w:space="0" w:color="auto"/>
        <w:right w:val="none" w:sz="0" w:space="0" w:color="auto"/>
      </w:divBdr>
    </w:div>
    <w:div w:id="1269847924">
      <w:bodyDiv w:val="1"/>
      <w:marLeft w:val="0"/>
      <w:marRight w:val="0"/>
      <w:marTop w:val="0"/>
      <w:marBottom w:val="0"/>
      <w:divBdr>
        <w:top w:val="none" w:sz="0" w:space="0" w:color="auto"/>
        <w:left w:val="none" w:sz="0" w:space="0" w:color="auto"/>
        <w:bottom w:val="none" w:sz="0" w:space="0" w:color="auto"/>
        <w:right w:val="none" w:sz="0" w:space="0" w:color="auto"/>
      </w:divBdr>
    </w:div>
    <w:div w:id="1276060573">
      <w:bodyDiv w:val="1"/>
      <w:marLeft w:val="0"/>
      <w:marRight w:val="0"/>
      <w:marTop w:val="0"/>
      <w:marBottom w:val="0"/>
      <w:divBdr>
        <w:top w:val="none" w:sz="0" w:space="0" w:color="auto"/>
        <w:left w:val="none" w:sz="0" w:space="0" w:color="auto"/>
        <w:bottom w:val="none" w:sz="0" w:space="0" w:color="auto"/>
        <w:right w:val="none" w:sz="0" w:space="0" w:color="auto"/>
      </w:divBdr>
    </w:div>
    <w:div w:id="1287009628">
      <w:bodyDiv w:val="1"/>
      <w:marLeft w:val="0"/>
      <w:marRight w:val="0"/>
      <w:marTop w:val="0"/>
      <w:marBottom w:val="0"/>
      <w:divBdr>
        <w:top w:val="none" w:sz="0" w:space="0" w:color="auto"/>
        <w:left w:val="none" w:sz="0" w:space="0" w:color="auto"/>
        <w:bottom w:val="none" w:sz="0" w:space="0" w:color="auto"/>
        <w:right w:val="none" w:sz="0" w:space="0" w:color="auto"/>
      </w:divBdr>
    </w:div>
    <w:div w:id="1294410235">
      <w:bodyDiv w:val="1"/>
      <w:marLeft w:val="0"/>
      <w:marRight w:val="0"/>
      <w:marTop w:val="0"/>
      <w:marBottom w:val="0"/>
      <w:divBdr>
        <w:top w:val="none" w:sz="0" w:space="0" w:color="auto"/>
        <w:left w:val="none" w:sz="0" w:space="0" w:color="auto"/>
        <w:bottom w:val="none" w:sz="0" w:space="0" w:color="auto"/>
        <w:right w:val="none" w:sz="0" w:space="0" w:color="auto"/>
      </w:divBdr>
    </w:div>
    <w:div w:id="1297570073">
      <w:bodyDiv w:val="1"/>
      <w:marLeft w:val="0"/>
      <w:marRight w:val="0"/>
      <w:marTop w:val="0"/>
      <w:marBottom w:val="0"/>
      <w:divBdr>
        <w:top w:val="none" w:sz="0" w:space="0" w:color="auto"/>
        <w:left w:val="none" w:sz="0" w:space="0" w:color="auto"/>
        <w:bottom w:val="none" w:sz="0" w:space="0" w:color="auto"/>
        <w:right w:val="none" w:sz="0" w:space="0" w:color="auto"/>
      </w:divBdr>
    </w:div>
    <w:div w:id="1320691809">
      <w:bodyDiv w:val="1"/>
      <w:marLeft w:val="0"/>
      <w:marRight w:val="0"/>
      <w:marTop w:val="0"/>
      <w:marBottom w:val="0"/>
      <w:divBdr>
        <w:top w:val="none" w:sz="0" w:space="0" w:color="auto"/>
        <w:left w:val="none" w:sz="0" w:space="0" w:color="auto"/>
        <w:bottom w:val="none" w:sz="0" w:space="0" w:color="auto"/>
        <w:right w:val="none" w:sz="0" w:space="0" w:color="auto"/>
      </w:divBdr>
    </w:div>
    <w:div w:id="1326785923">
      <w:bodyDiv w:val="1"/>
      <w:marLeft w:val="0"/>
      <w:marRight w:val="0"/>
      <w:marTop w:val="0"/>
      <w:marBottom w:val="0"/>
      <w:divBdr>
        <w:top w:val="none" w:sz="0" w:space="0" w:color="auto"/>
        <w:left w:val="none" w:sz="0" w:space="0" w:color="auto"/>
        <w:bottom w:val="none" w:sz="0" w:space="0" w:color="auto"/>
        <w:right w:val="none" w:sz="0" w:space="0" w:color="auto"/>
      </w:divBdr>
    </w:div>
    <w:div w:id="1333753133">
      <w:bodyDiv w:val="1"/>
      <w:marLeft w:val="0"/>
      <w:marRight w:val="0"/>
      <w:marTop w:val="0"/>
      <w:marBottom w:val="0"/>
      <w:divBdr>
        <w:top w:val="none" w:sz="0" w:space="0" w:color="auto"/>
        <w:left w:val="none" w:sz="0" w:space="0" w:color="auto"/>
        <w:bottom w:val="none" w:sz="0" w:space="0" w:color="auto"/>
        <w:right w:val="none" w:sz="0" w:space="0" w:color="auto"/>
      </w:divBdr>
    </w:div>
    <w:div w:id="1347094433">
      <w:bodyDiv w:val="1"/>
      <w:marLeft w:val="0"/>
      <w:marRight w:val="0"/>
      <w:marTop w:val="0"/>
      <w:marBottom w:val="0"/>
      <w:divBdr>
        <w:top w:val="none" w:sz="0" w:space="0" w:color="auto"/>
        <w:left w:val="none" w:sz="0" w:space="0" w:color="auto"/>
        <w:bottom w:val="none" w:sz="0" w:space="0" w:color="auto"/>
        <w:right w:val="none" w:sz="0" w:space="0" w:color="auto"/>
      </w:divBdr>
    </w:div>
    <w:div w:id="1347750615">
      <w:bodyDiv w:val="1"/>
      <w:marLeft w:val="0"/>
      <w:marRight w:val="0"/>
      <w:marTop w:val="0"/>
      <w:marBottom w:val="0"/>
      <w:divBdr>
        <w:top w:val="none" w:sz="0" w:space="0" w:color="auto"/>
        <w:left w:val="none" w:sz="0" w:space="0" w:color="auto"/>
        <w:bottom w:val="none" w:sz="0" w:space="0" w:color="auto"/>
        <w:right w:val="none" w:sz="0" w:space="0" w:color="auto"/>
      </w:divBdr>
    </w:div>
    <w:div w:id="1349022958">
      <w:bodyDiv w:val="1"/>
      <w:marLeft w:val="0"/>
      <w:marRight w:val="0"/>
      <w:marTop w:val="0"/>
      <w:marBottom w:val="0"/>
      <w:divBdr>
        <w:top w:val="none" w:sz="0" w:space="0" w:color="auto"/>
        <w:left w:val="none" w:sz="0" w:space="0" w:color="auto"/>
        <w:bottom w:val="none" w:sz="0" w:space="0" w:color="auto"/>
        <w:right w:val="none" w:sz="0" w:space="0" w:color="auto"/>
      </w:divBdr>
    </w:div>
    <w:div w:id="1353261709">
      <w:bodyDiv w:val="1"/>
      <w:marLeft w:val="0"/>
      <w:marRight w:val="0"/>
      <w:marTop w:val="0"/>
      <w:marBottom w:val="0"/>
      <w:divBdr>
        <w:top w:val="none" w:sz="0" w:space="0" w:color="auto"/>
        <w:left w:val="none" w:sz="0" w:space="0" w:color="auto"/>
        <w:bottom w:val="none" w:sz="0" w:space="0" w:color="auto"/>
        <w:right w:val="none" w:sz="0" w:space="0" w:color="auto"/>
      </w:divBdr>
    </w:div>
    <w:div w:id="1357344053">
      <w:bodyDiv w:val="1"/>
      <w:marLeft w:val="0"/>
      <w:marRight w:val="0"/>
      <w:marTop w:val="0"/>
      <w:marBottom w:val="0"/>
      <w:divBdr>
        <w:top w:val="none" w:sz="0" w:space="0" w:color="auto"/>
        <w:left w:val="none" w:sz="0" w:space="0" w:color="auto"/>
        <w:bottom w:val="none" w:sz="0" w:space="0" w:color="auto"/>
        <w:right w:val="none" w:sz="0" w:space="0" w:color="auto"/>
      </w:divBdr>
    </w:div>
    <w:div w:id="1389526964">
      <w:bodyDiv w:val="1"/>
      <w:marLeft w:val="0"/>
      <w:marRight w:val="0"/>
      <w:marTop w:val="0"/>
      <w:marBottom w:val="0"/>
      <w:divBdr>
        <w:top w:val="none" w:sz="0" w:space="0" w:color="auto"/>
        <w:left w:val="none" w:sz="0" w:space="0" w:color="auto"/>
        <w:bottom w:val="none" w:sz="0" w:space="0" w:color="auto"/>
        <w:right w:val="none" w:sz="0" w:space="0" w:color="auto"/>
      </w:divBdr>
      <w:divsChild>
        <w:div w:id="176964312">
          <w:marLeft w:val="446"/>
          <w:marRight w:val="0"/>
          <w:marTop w:val="0"/>
          <w:marBottom w:val="120"/>
          <w:divBdr>
            <w:top w:val="none" w:sz="0" w:space="0" w:color="auto"/>
            <w:left w:val="none" w:sz="0" w:space="0" w:color="auto"/>
            <w:bottom w:val="none" w:sz="0" w:space="0" w:color="auto"/>
            <w:right w:val="none" w:sz="0" w:space="0" w:color="auto"/>
          </w:divBdr>
        </w:div>
        <w:div w:id="625240424">
          <w:marLeft w:val="446"/>
          <w:marRight w:val="0"/>
          <w:marTop w:val="0"/>
          <w:marBottom w:val="120"/>
          <w:divBdr>
            <w:top w:val="none" w:sz="0" w:space="0" w:color="auto"/>
            <w:left w:val="none" w:sz="0" w:space="0" w:color="auto"/>
            <w:bottom w:val="none" w:sz="0" w:space="0" w:color="auto"/>
            <w:right w:val="none" w:sz="0" w:space="0" w:color="auto"/>
          </w:divBdr>
        </w:div>
        <w:div w:id="1947927505">
          <w:marLeft w:val="446"/>
          <w:marRight w:val="0"/>
          <w:marTop w:val="0"/>
          <w:marBottom w:val="120"/>
          <w:divBdr>
            <w:top w:val="none" w:sz="0" w:space="0" w:color="auto"/>
            <w:left w:val="none" w:sz="0" w:space="0" w:color="auto"/>
            <w:bottom w:val="none" w:sz="0" w:space="0" w:color="auto"/>
            <w:right w:val="none" w:sz="0" w:space="0" w:color="auto"/>
          </w:divBdr>
        </w:div>
      </w:divsChild>
    </w:div>
    <w:div w:id="1395927362">
      <w:bodyDiv w:val="1"/>
      <w:marLeft w:val="0"/>
      <w:marRight w:val="0"/>
      <w:marTop w:val="0"/>
      <w:marBottom w:val="0"/>
      <w:divBdr>
        <w:top w:val="none" w:sz="0" w:space="0" w:color="auto"/>
        <w:left w:val="none" w:sz="0" w:space="0" w:color="auto"/>
        <w:bottom w:val="none" w:sz="0" w:space="0" w:color="auto"/>
        <w:right w:val="none" w:sz="0" w:space="0" w:color="auto"/>
      </w:divBdr>
    </w:div>
    <w:div w:id="1420442586">
      <w:bodyDiv w:val="1"/>
      <w:marLeft w:val="0"/>
      <w:marRight w:val="0"/>
      <w:marTop w:val="0"/>
      <w:marBottom w:val="0"/>
      <w:divBdr>
        <w:top w:val="none" w:sz="0" w:space="0" w:color="auto"/>
        <w:left w:val="none" w:sz="0" w:space="0" w:color="auto"/>
        <w:bottom w:val="none" w:sz="0" w:space="0" w:color="auto"/>
        <w:right w:val="none" w:sz="0" w:space="0" w:color="auto"/>
      </w:divBdr>
    </w:div>
    <w:div w:id="1428695418">
      <w:bodyDiv w:val="1"/>
      <w:marLeft w:val="0"/>
      <w:marRight w:val="0"/>
      <w:marTop w:val="0"/>
      <w:marBottom w:val="0"/>
      <w:divBdr>
        <w:top w:val="none" w:sz="0" w:space="0" w:color="auto"/>
        <w:left w:val="none" w:sz="0" w:space="0" w:color="auto"/>
        <w:bottom w:val="none" w:sz="0" w:space="0" w:color="auto"/>
        <w:right w:val="none" w:sz="0" w:space="0" w:color="auto"/>
      </w:divBdr>
    </w:div>
    <w:div w:id="1439374861">
      <w:bodyDiv w:val="1"/>
      <w:marLeft w:val="0"/>
      <w:marRight w:val="0"/>
      <w:marTop w:val="0"/>
      <w:marBottom w:val="0"/>
      <w:divBdr>
        <w:top w:val="none" w:sz="0" w:space="0" w:color="auto"/>
        <w:left w:val="none" w:sz="0" w:space="0" w:color="auto"/>
        <w:bottom w:val="none" w:sz="0" w:space="0" w:color="auto"/>
        <w:right w:val="none" w:sz="0" w:space="0" w:color="auto"/>
      </w:divBdr>
    </w:div>
    <w:div w:id="1445615055">
      <w:bodyDiv w:val="1"/>
      <w:marLeft w:val="0"/>
      <w:marRight w:val="0"/>
      <w:marTop w:val="0"/>
      <w:marBottom w:val="0"/>
      <w:divBdr>
        <w:top w:val="none" w:sz="0" w:space="0" w:color="auto"/>
        <w:left w:val="none" w:sz="0" w:space="0" w:color="auto"/>
        <w:bottom w:val="none" w:sz="0" w:space="0" w:color="auto"/>
        <w:right w:val="none" w:sz="0" w:space="0" w:color="auto"/>
      </w:divBdr>
    </w:div>
    <w:div w:id="1450127177">
      <w:bodyDiv w:val="1"/>
      <w:marLeft w:val="0"/>
      <w:marRight w:val="0"/>
      <w:marTop w:val="0"/>
      <w:marBottom w:val="0"/>
      <w:divBdr>
        <w:top w:val="none" w:sz="0" w:space="0" w:color="auto"/>
        <w:left w:val="none" w:sz="0" w:space="0" w:color="auto"/>
        <w:bottom w:val="none" w:sz="0" w:space="0" w:color="auto"/>
        <w:right w:val="none" w:sz="0" w:space="0" w:color="auto"/>
      </w:divBdr>
    </w:div>
    <w:div w:id="1456607654">
      <w:bodyDiv w:val="1"/>
      <w:marLeft w:val="0"/>
      <w:marRight w:val="0"/>
      <w:marTop w:val="0"/>
      <w:marBottom w:val="0"/>
      <w:divBdr>
        <w:top w:val="none" w:sz="0" w:space="0" w:color="auto"/>
        <w:left w:val="none" w:sz="0" w:space="0" w:color="auto"/>
        <w:bottom w:val="none" w:sz="0" w:space="0" w:color="auto"/>
        <w:right w:val="none" w:sz="0" w:space="0" w:color="auto"/>
      </w:divBdr>
    </w:div>
    <w:div w:id="1458447001">
      <w:bodyDiv w:val="1"/>
      <w:marLeft w:val="0"/>
      <w:marRight w:val="0"/>
      <w:marTop w:val="0"/>
      <w:marBottom w:val="0"/>
      <w:divBdr>
        <w:top w:val="none" w:sz="0" w:space="0" w:color="auto"/>
        <w:left w:val="none" w:sz="0" w:space="0" w:color="auto"/>
        <w:bottom w:val="none" w:sz="0" w:space="0" w:color="auto"/>
        <w:right w:val="none" w:sz="0" w:space="0" w:color="auto"/>
      </w:divBdr>
    </w:div>
    <w:div w:id="1468232773">
      <w:bodyDiv w:val="1"/>
      <w:marLeft w:val="0"/>
      <w:marRight w:val="0"/>
      <w:marTop w:val="0"/>
      <w:marBottom w:val="0"/>
      <w:divBdr>
        <w:top w:val="none" w:sz="0" w:space="0" w:color="auto"/>
        <w:left w:val="none" w:sz="0" w:space="0" w:color="auto"/>
        <w:bottom w:val="none" w:sz="0" w:space="0" w:color="auto"/>
        <w:right w:val="none" w:sz="0" w:space="0" w:color="auto"/>
      </w:divBdr>
    </w:div>
    <w:div w:id="1471904636">
      <w:bodyDiv w:val="1"/>
      <w:marLeft w:val="0"/>
      <w:marRight w:val="0"/>
      <w:marTop w:val="0"/>
      <w:marBottom w:val="0"/>
      <w:divBdr>
        <w:top w:val="none" w:sz="0" w:space="0" w:color="auto"/>
        <w:left w:val="none" w:sz="0" w:space="0" w:color="auto"/>
        <w:bottom w:val="none" w:sz="0" w:space="0" w:color="auto"/>
        <w:right w:val="none" w:sz="0" w:space="0" w:color="auto"/>
      </w:divBdr>
      <w:divsChild>
        <w:div w:id="21902718">
          <w:marLeft w:val="274"/>
          <w:marRight w:val="0"/>
          <w:marTop w:val="0"/>
          <w:marBottom w:val="120"/>
          <w:divBdr>
            <w:top w:val="none" w:sz="0" w:space="0" w:color="auto"/>
            <w:left w:val="none" w:sz="0" w:space="0" w:color="auto"/>
            <w:bottom w:val="none" w:sz="0" w:space="0" w:color="auto"/>
            <w:right w:val="none" w:sz="0" w:space="0" w:color="auto"/>
          </w:divBdr>
        </w:div>
        <w:div w:id="151797234">
          <w:marLeft w:val="274"/>
          <w:marRight w:val="0"/>
          <w:marTop w:val="0"/>
          <w:marBottom w:val="120"/>
          <w:divBdr>
            <w:top w:val="none" w:sz="0" w:space="0" w:color="auto"/>
            <w:left w:val="none" w:sz="0" w:space="0" w:color="auto"/>
            <w:bottom w:val="none" w:sz="0" w:space="0" w:color="auto"/>
            <w:right w:val="none" w:sz="0" w:space="0" w:color="auto"/>
          </w:divBdr>
        </w:div>
        <w:div w:id="877282297">
          <w:marLeft w:val="274"/>
          <w:marRight w:val="0"/>
          <w:marTop w:val="0"/>
          <w:marBottom w:val="120"/>
          <w:divBdr>
            <w:top w:val="none" w:sz="0" w:space="0" w:color="auto"/>
            <w:left w:val="none" w:sz="0" w:space="0" w:color="auto"/>
            <w:bottom w:val="none" w:sz="0" w:space="0" w:color="auto"/>
            <w:right w:val="none" w:sz="0" w:space="0" w:color="auto"/>
          </w:divBdr>
        </w:div>
        <w:div w:id="1423186845">
          <w:marLeft w:val="274"/>
          <w:marRight w:val="0"/>
          <w:marTop w:val="0"/>
          <w:marBottom w:val="120"/>
          <w:divBdr>
            <w:top w:val="none" w:sz="0" w:space="0" w:color="auto"/>
            <w:left w:val="none" w:sz="0" w:space="0" w:color="auto"/>
            <w:bottom w:val="none" w:sz="0" w:space="0" w:color="auto"/>
            <w:right w:val="none" w:sz="0" w:space="0" w:color="auto"/>
          </w:divBdr>
        </w:div>
      </w:divsChild>
    </w:div>
    <w:div w:id="1476416163">
      <w:bodyDiv w:val="1"/>
      <w:marLeft w:val="0"/>
      <w:marRight w:val="0"/>
      <w:marTop w:val="0"/>
      <w:marBottom w:val="0"/>
      <w:divBdr>
        <w:top w:val="none" w:sz="0" w:space="0" w:color="auto"/>
        <w:left w:val="none" w:sz="0" w:space="0" w:color="auto"/>
        <w:bottom w:val="none" w:sz="0" w:space="0" w:color="auto"/>
        <w:right w:val="none" w:sz="0" w:space="0" w:color="auto"/>
      </w:divBdr>
    </w:div>
    <w:div w:id="1485388786">
      <w:bodyDiv w:val="1"/>
      <w:marLeft w:val="0"/>
      <w:marRight w:val="0"/>
      <w:marTop w:val="0"/>
      <w:marBottom w:val="0"/>
      <w:divBdr>
        <w:top w:val="none" w:sz="0" w:space="0" w:color="auto"/>
        <w:left w:val="none" w:sz="0" w:space="0" w:color="auto"/>
        <w:bottom w:val="none" w:sz="0" w:space="0" w:color="auto"/>
        <w:right w:val="none" w:sz="0" w:space="0" w:color="auto"/>
      </w:divBdr>
    </w:div>
    <w:div w:id="1487433542">
      <w:bodyDiv w:val="1"/>
      <w:marLeft w:val="0"/>
      <w:marRight w:val="0"/>
      <w:marTop w:val="0"/>
      <w:marBottom w:val="0"/>
      <w:divBdr>
        <w:top w:val="none" w:sz="0" w:space="0" w:color="auto"/>
        <w:left w:val="none" w:sz="0" w:space="0" w:color="auto"/>
        <w:bottom w:val="none" w:sz="0" w:space="0" w:color="auto"/>
        <w:right w:val="none" w:sz="0" w:space="0" w:color="auto"/>
      </w:divBdr>
    </w:div>
    <w:div w:id="1496922457">
      <w:bodyDiv w:val="1"/>
      <w:marLeft w:val="0"/>
      <w:marRight w:val="0"/>
      <w:marTop w:val="0"/>
      <w:marBottom w:val="0"/>
      <w:divBdr>
        <w:top w:val="none" w:sz="0" w:space="0" w:color="auto"/>
        <w:left w:val="none" w:sz="0" w:space="0" w:color="auto"/>
        <w:bottom w:val="none" w:sz="0" w:space="0" w:color="auto"/>
        <w:right w:val="none" w:sz="0" w:space="0" w:color="auto"/>
      </w:divBdr>
    </w:div>
    <w:div w:id="1498500801">
      <w:bodyDiv w:val="1"/>
      <w:marLeft w:val="0"/>
      <w:marRight w:val="0"/>
      <w:marTop w:val="0"/>
      <w:marBottom w:val="0"/>
      <w:divBdr>
        <w:top w:val="none" w:sz="0" w:space="0" w:color="auto"/>
        <w:left w:val="none" w:sz="0" w:space="0" w:color="auto"/>
        <w:bottom w:val="none" w:sz="0" w:space="0" w:color="auto"/>
        <w:right w:val="none" w:sz="0" w:space="0" w:color="auto"/>
      </w:divBdr>
    </w:div>
    <w:div w:id="1501043733">
      <w:bodyDiv w:val="1"/>
      <w:marLeft w:val="0"/>
      <w:marRight w:val="0"/>
      <w:marTop w:val="0"/>
      <w:marBottom w:val="0"/>
      <w:divBdr>
        <w:top w:val="none" w:sz="0" w:space="0" w:color="auto"/>
        <w:left w:val="none" w:sz="0" w:space="0" w:color="auto"/>
        <w:bottom w:val="none" w:sz="0" w:space="0" w:color="auto"/>
        <w:right w:val="none" w:sz="0" w:space="0" w:color="auto"/>
      </w:divBdr>
    </w:div>
    <w:div w:id="1512599403">
      <w:bodyDiv w:val="1"/>
      <w:marLeft w:val="0"/>
      <w:marRight w:val="0"/>
      <w:marTop w:val="0"/>
      <w:marBottom w:val="0"/>
      <w:divBdr>
        <w:top w:val="none" w:sz="0" w:space="0" w:color="auto"/>
        <w:left w:val="none" w:sz="0" w:space="0" w:color="auto"/>
        <w:bottom w:val="none" w:sz="0" w:space="0" w:color="auto"/>
        <w:right w:val="none" w:sz="0" w:space="0" w:color="auto"/>
      </w:divBdr>
    </w:div>
    <w:div w:id="1530024922">
      <w:bodyDiv w:val="1"/>
      <w:marLeft w:val="0"/>
      <w:marRight w:val="0"/>
      <w:marTop w:val="0"/>
      <w:marBottom w:val="0"/>
      <w:divBdr>
        <w:top w:val="none" w:sz="0" w:space="0" w:color="auto"/>
        <w:left w:val="none" w:sz="0" w:space="0" w:color="auto"/>
        <w:bottom w:val="none" w:sz="0" w:space="0" w:color="auto"/>
        <w:right w:val="none" w:sz="0" w:space="0" w:color="auto"/>
      </w:divBdr>
    </w:div>
    <w:div w:id="1534616353">
      <w:bodyDiv w:val="1"/>
      <w:marLeft w:val="0"/>
      <w:marRight w:val="0"/>
      <w:marTop w:val="0"/>
      <w:marBottom w:val="0"/>
      <w:divBdr>
        <w:top w:val="none" w:sz="0" w:space="0" w:color="auto"/>
        <w:left w:val="none" w:sz="0" w:space="0" w:color="auto"/>
        <w:bottom w:val="none" w:sz="0" w:space="0" w:color="auto"/>
        <w:right w:val="none" w:sz="0" w:space="0" w:color="auto"/>
      </w:divBdr>
    </w:div>
    <w:div w:id="1537232516">
      <w:bodyDiv w:val="1"/>
      <w:marLeft w:val="0"/>
      <w:marRight w:val="0"/>
      <w:marTop w:val="0"/>
      <w:marBottom w:val="0"/>
      <w:divBdr>
        <w:top w:val="none" w:sz="0" w:space="0" w:color="auto"/>
        <w:left w:val="none" w:sz="0" w:space="0" w:color="auto"/>
        <w:bottom w:val="none" w:sz="0" w:space="0" w:color="auto"/>
        <w:right w:val="none" w:sz="0" w:space="0" w:color="auto"/>
      </w:divBdr>
    </w:div>
    <w:div w:id="1546868704">
      <w:bodyDiv w:val="1"/>
      <w:marLeft w:val="0"/>
      <w:marRight w:val="0"/>
      <w:marTop w:val="0"/>
      <w:marBottom w:val="0"/>
      <w:divBdr>
        <w:top w:val="none" w:sz="0" w:space="0" w:color="auto"/>
        <w:left w:val="none" w:sz="0" w:space="0" w:color="auto"/>
        <w:bottom w:val="none" w:sz="0" w:space="0" w:color="auto"/>
        <w:right w:val="none" w:sz="0" w:space="0" w:color="auto"/>
      </w:divBdr>
    </w:div>
    <w:div w:id="1550916798">
      <w:bodyDiv w:val="1"/>
      <w:marLeft w:val="0"/>
      <w:marRight w:val="0"/>
      <w:marTop w:val="0"/>
      <w:marBottom w:val="0"/>
      <w:divBdr>
        <w:top w:val="none" w:sz="0" w:space="0" w:color="auto"/>
        <w:left w:val="none" w:sz="0" w:space="0" w:color="auto"/>
        <w:bottom w:val="none" w:sz="0" w:space="0" w:color="auto"/>
        <w:right w:val="none" w:sz="0" w:space="0" w:color="auto"/>
      </w:divBdr>
    </w:div>
    <w:div w:id="1553038872">
      <w:bodyDiv w:val="1"/>
      <w:marLeft w:val="0"/>
      <w:marRight w:val="0"/>
      <w:marTop w:val="0"/>
      <w:marBottom w:val="0"/>
      <w:divBdr>
        <w:top w:val="none" w:sz="0" w:space="0" w:color="auto"/>
        <w:left w:val="none" w:sz="0" w:space="0" w:color="auto"/>
        <w:bottom w:val="none" w:sz="0" w:space="0" w:color="auto"/>
        <w:right w:val="none" w:sz="0" w:space="0" w:color="auto"/>
      </w:divBdr>
    </w:div>
    <w:div w:id="1555313766">
      <w:bodyDiv w:val="1"/>
      <w:marLeft w:val="0"/>
      <w:marRight w:val="0"/>
      <w:marTop w:val="0"/>
      <w:marBottom w:val="0"/>
      <w:divBdr>
        <w:top w:val="none" w:sz="0" w:space="0" w:color="auto"/>
        <w:left w:val="none" w:sz="0" w:space="0" w:color="auto"/>
        <w:bottom w:val="none" w:sz="0" w:space="0" w:color="auto"/>
        <w:right w:val="none" w:sz="0" w:space="0" w:color="auto"/>
      </w:divBdr>
    </w:div>
    <w:div w:id="1562983765">
      <w:bodyDiv w:val="1"/>
      <w:marLeft w:val="0"/>
      <w:marRight w:val="0"/>
      <w:marTop w:val="0"/>
      <w:marBottom w:val="0"/>
      <w:divBdr>
        <w:top w:val="none" w:sz="0" w:space="0" w:color="auto"/>
        <w:left w:val="none" w:sz="0" w:space="0" w:color="auto"/>
        <w:bottom w:val="none" w:sz="0" w:space="0" w:color="auto"/>
        <w:right w:val="none" w:sz="0" w:space="0" w:color="auto"/>
      </w:divBdr>
    </w:div>
    <w:div w:id="1568882294">
      <w:bodyDiv w:val="1"/>
      <w:marLeft w:val="0"/>
      <w:marRight w:val="0"/>
      <w:marTop w:val="0"/>
      <w:marBottom w:val="0"/>
      <w:divBdr>
        <w:top w:val="none" w:sz="0" w:space="0" w:color="auto"/>
        <w:left w:val="none" w:sz="0" w:space="0" w:color="auto"/>
        <w:bottom w:val="none" w:sz="0" w:space="0" w:color="auto"/>
        <w:right w:val="none" w:sz="0" w:space="0" w:color="auto"/>
      </w:divBdr>
    </w:div>
    <w:div w:id="1570920596">
      <w:bodyDiv w:val="1"/>
      <w:marLeft w:val="0"/>
      <w:marRight w:val="0"/>
      <w:marTop w:val="0"/>
      <w:marBottom w:val="0"/>
      <w:divBdr>
        <w:top w:val="none" w:sz="0" w:space="0" w:color="auto"/>
        <w:left w:val="none" w:sz="0" w:space="0" w:color="auto"/>
        <w:bottom w:val="none" w:sz="0" w:space="0" w:color="auto"/>
        <w:right w:val="none" w:sz="0" w:space="0" w:color="auto"/>
      </w:divBdr>
    </w:div>
    <w:div w:id="1575315605">
      <w:bodyDiv w:val="1"/>
      <w:marLeft w:val="0"/>
      <w:marRight w:val="0"/>
      <w:marTop w:val="0"/>
      <w:marBottom w:val="0"/>
      <w:divBdr>
        <w:top w:val="none" w:sz="0" w:space="0" w:color="auto"/>
        <w:left w:val="none" w:sz="0" w:space="0" w:color="auto"/>
        <w:bottom w:val="none" w:sz="0" w:space="0" w:color="auto"/>
        <w:right w:val="none" w:sz="0" w:space="0" w:color="auto"/>
      </w:divBdr>
    </w:div>
    <w:div w:id="1588345631">
      <w:bodyDiv w:val="1"/>
      <w:marLeft w:val="0"/>
      <w:marRight w:val="0"/>
      <w:marTop w:val="0"/>
      <w:marBottom w:val="0"/>
      <w:divBdr>
        <w:top w:val="none" w:sz="0" w:space="0" w:color="auto"/>
        <w:left w:val="none" w:sz="0" w:space="0" w:color="auto"/>
        <w:bottom w:val="none" w:sz="0" w:space="0" w:color="auto"/>
        <w:right w:val="none" w:sz="0" w:space="0" w:color="auto"/>
      </w:divBdr>
    </w:div>
    <w:div w:id="1595701641">
      <w:bodyDiv w:val="1"/>
      <w:marLeft w:val="0"/>
      <w:marRight w:val="0"/>
      <w:marTop w:val="0"/>
      <w:marBottom w:val="0"/>
      <w:divBdr>
        <w:top w:val="none" w:sz="0" w:space="0" w:color="auto"/>
        <w:left w:val="none" w:sz="0" w:space="0" w:color="auto"/>
        <w:bottom w:val="none" w:sz="0" w:space="0" w:color="auto"/>
        <w:right w:val="none" w:sz="0" w:space="0" w:color="auto"/>
      </w:divBdr>
    </w:div>
    <w:div w:id="1619408163">
      <w:bodyDiv w:val="1"/>
      <w:marLeft w:val="0"/>
      <w:marRight w:val="0"/>
      <w:marTop w:val="0"/>
      <w:marBottom w:val="0"/>
      <w:divBdr>
        <w:top w:val="none" w:sz="0" w:space="0" w:color="auto"/>
        <w:left w:val="none" w:sz="0" w:space="0" w:color="auto"/>
        <w:bottom w:val="none" w:sz="0" w:space="0" w:color="auto"/>
        <w:right w:val="none" w:sz="0" w:space="0" w:color="auto"/>
      </w:divBdr>
    </w:div>
    <w:div w:id="1625189868">
      <w:bodyDiv w:val="1"/>
      <w:marLeft w:val="0"/>
      <w:marRight w:val="0"/>
      <w:marTop w:val="0"/>
      <w:marBottom w:val="0"/>
      <w:divBdr>
        <w:top w:val="none" w:sz="0" w:space="0" w:color="auto"/>
        <w:left w:val="none" w:sz="0" w:space="0" w:color="auto"/>
        <w:bottom w:val="none" w:sz="0" w:space="0" w:color="auto"/>
        <w:right w:val="none" w:sz="0" w:space="0" w:color="auto"/>
      </w:divBdr>
    </w:div>
    <w:div w:id="1630279583">
      <w:bodyDiv w:val="1"/>
      <w:marLeft w:val="0"/>
      <w:marRight w:val="0"/>
      <w:marTop w:val="0"/>
      <w:marBottom w:val="0"/>
      <w:divBdr>
        <w:top w:val="none" w:sz="0" w:space="0" w:color="auto"/>
        <w:left w:val="none" w:sz="0" w:space="0" w:color="auto"/>
        <w:bottom w:val="none" w:sz="0" w:space="0" w:color="auto"/>
        <w:right w:val="none" w:sz="0" w:space="0" w:color="auto"/>
      </w:divBdr>
    </w:div>
    <w:div w:id="1645625541">
      <w:bodyDiv w:val="1"/>
      <w:marLeft w:val="0"/>
      <w:marRight w:val="0"/>
      <w:marTop w:val="0"/>
      <w:marBottom w:val="0"/>
      <w:divBdr>
        <w:top w:val="none" w:sz="0" w:space="0" w:color="auto"/>
        <w:left w:val="none" w:sz="0" w:space="0" w:color="auto"/>
        <w:bottom w:val="none" w:sz="0" w:space="0" w:color="auto"/>
        <w:right w:val="none" w:sz="0" w:space="0" w:color="auto"/>
      </w:divBdr>
    </w:div>
    <w:div w:id="1655337002">
      <w:bodyDiv w:val="1"/>
      <w:marLeft w:val="0"/>
      <w:marRight w:val="0"/>
      <w:marTop w:val="0"/>
      <w:marBottom w:val="0"/>
      <w:divBdr>
        <w:top w:val="none" w:sz="0" w:space="0" w:color="auto"/>
        <w:left w:val="none" w:sz="0" w:space="0" w:color="auto"/>
        <w:bottom w:val="none" w:sz="0" w:space="0" w:color="auto"/>
        <w:right w:val="none" w:sz="0" w:space="0" w:color="auto"/>
      </w:divBdr>
    </w:div>
    <w:div w:id="1655529382">
      <w:bodyDiv w:val="1"/>
      <w:marLeft w:val="0"/>
      <w:marRight w:val="0"/>
      <w:marTop w:val="0"/>
      <w:marBottom w:val="0"/>
      <w:divBdr>
        <w:top w:val="none" w:sz="0" w:space="0" w:color="auto"/>
        <w:left w:val="none" w:sz="0" w:space="0" w:color="auto"/>
        <w:bottom w:val="none" w:sz="0" w:space="0" w:color="auto"/>
        <w:right w:val="none" w:sz="0" w:space="0" w:color="auto"/>
      </w:divBdr>
    </w:div>
    <w:div w:id="1661037201">
      <w:bodyDiv w:val="1"/>
      <w:marLeft w:val="0"/>
      <w:marRight w:val="0"/>
      <w:marTop w:val="0"/>
      <w:marBottom w:val="0"/>
      <w:divBdr>
        <w:top w:val="none" w:sz="0" w:space="0" w:color="auto"/>
        <w:left w:val="none" w:sz="0" w:space="0" w:color="auto"/>
        <w:bottom w:val="none" w:sz="0" w:space="0" w:color="auto"/>
        <w:right w:val="none" w:sz="0" w:space="0" w:color="auto"/>
      </w:divBdr>
    </w:div>
    <w:div w:id="1677535900">
      <w:bodyDiv w:val="1"/>
      <w:marLeft w:val="0"/>
      <w:marRight w:val="0"/>
      <w:marTop w:val="0"/>
      <w:marBottom w:val="0"/>
      <w:divBdr>
        <w:top w:val="none" w:sz="0" w:space="0" w:color="auto"/>
        <w:left w:val="none" w:sz="0" w:space="0" w:color="auto"/>
        <w:bottom w:val="none" w:sz="0" w:space="0" w:color="auto"/>
        <w:right w:val="none" w:sz="0" w:space="0" w:color="auto"/>
      </w:divBdr>
    </w:div>
    <w:div w:id="1680961730">
      <w:bodyDiv w:val="1"/>
      <w:marLeft w:val="0"/>
      <w:marRight w:val="0"/>
      <w:marTop w:val="0"/>
      <w:marBottom w:val="0"/>
      <w:divBdr>
        <w:top w:val="none" w:sz="0" w:space="0" w:color="auto"/>
        <w:left w:val="none" w:sz="0" w:space="0" w:color="auto"/>
        <w:bottom w:val="none" w:sz="0" w:space="0" w:color="auto"/>
        <w:right w:val="none" w:sz="0" w:space="0" w:color="auto"/>
      </w:divBdr>
    </w:div>
    <w:div w:id="1691446261">
      <w:bodyDiv w:val="1"/>
      <w:marLeft w:val="0"/>
      <w:marRight w:val="0"/>
      <w:marTop w:val="0"/>
      <w:marBottom w:val="0"/>
      <w:divBdr>
        <w:top w:val="none" w:sz="0" w:space="0" w:color="auto"/>
        <w:left w:val="none" w:sz="0" w:space="0" w:color="auto"/>
        <w:bottom w:val="none" w:sz="0" w:space="0" w:color="auto"/>
        <w:right w:val="none" w:sz="0" w:space="0" w:color="auto"/>
      </w:divBdr>
    </w:div>
    <w:div w:id="1696927415">
      <w:bodyDiv w:val="1"/>
      <w:marLeft w:val="0"/>
      <w:marRight w:val="0"/>
      <w:marTop w:val="0"/>
      <w:marBottom w:val="0"/>
      <w:divBdr>
        <w:top w:val="none" w:sz="0" w:space="0" w:color="auto"/>
        <w:left w:val="none" w:sz="0" w:space="0" w:color="auto"/>
        <w:bottom w:val="none" w:sz="0" w:space="0" w:color="auto"/>
        <w:right w:val="none" w:sz="0" w:space="0" w:color="auto"/>
      </w:divBdr>
    </w:div>
    <w:div w:id="1713185859">
      <w:bodyDiv w:val="1"/>
      <w:marLeft w:val="0"/>
      <w:marRight w:val="0"/>
      <w:marTop w:val="0"/>
      <w:marBottom w:val="0"/>
      <w:divBdr>
        <w:top w:val="none" w:sz="0" w:space="0" w:color="auto"/>
        <w:left w:val="none" w:sz="0" w:space="0" w:color="auto"/>
        <w:bottom w:val="none" w:sz="0" w:space="0" w:color="auto"/>
        <w:right w:val="none" w:sz="0" w:space="0" w:color="auto"/>
      </w:divBdr>
    </w:div>
    <w:div w:id="1716926952">
      <w:bodyDiv w:val="1"/>
      <w:marLeft w:val="0"/>
      <w:marRight w:val="0"/>
      <w:marTop w:val="0"/>
      <w:marBottom w:val="0"/>
      <w:divBdr>
        <w:top w:val="none" w:sz="0" w:space="0" w:color="auto"/>
        <w:left w:val="none" w:sz="0" w:space="0" w:color="auto"/>
        <w:bottom w:val="none" w:sz="0" w:space="0" w:color="auto"/>
        <w:right w:val="none" w:sz="0" w:space="0" w:color="auto"/>
      </w:divBdr>
    </w:div>
    <w:div w:id="1730491306">
      <w:bodyDiv w:val="1"/>
      <w:marLeft w:val="0"/>
      <w:marRight w:val="0"/>
      <w:marTop w:val="0"/>
      <w:marBottom w:val="0"/>
      <w:divBdr>
        <w:top w:val="none" w:sz="0" w:space="0" w:color="auto"/>
        <w:left w:val="none" w:sz="0" w:space="0" w:color="auto"/>
        <w:bottom w:val="none" w:sz="0" w:space="0" w:color="auto"/>
        <w:right w:val="none" w:sz="0" w:space="0" w:color="auto"/>
      </w:divBdr>
    </w:div>
    <w:div w:id="1736858921">
      <w:bodyDiv w:val="1"/>
      <w:marLeft w:val="0"/>
      <w:marRight w:val="0"/>
      <w:marTop w:val="0"/>
      <w:marBottom w:val="0"/>
      <w:divBdr>
        <w:top w:val="none" w:sz="0" w:space="0" w:color="auto"/>
        <w:left w:val="none" w:sz="0" w:space="0" w:color="auto"/>
        <w:bottom w:val="none" w:sz="0" w:space="0" w:color="auto"/>
        <w:right w:val="none" w:sz="0" w:space="0" w:color="auto"/>
      </w:divBdr>
    </w:div>
    <w:div w:id="1745251526">
      <w:bodyDiv w:val="1"/>
      <w:marLeft w:val="0"/>
      <w:marRight w:val="0"/>
      <w:marTop w:val="0"/>
      <w:marBottom w:val="0"/>
      <w:divBdr>
        <w:top w:val="none" w:sz="0" w:space="0" w:color="auto"/>
        <w:left w:val="none" w:sz="0" w:space="0" w:color="auto"/>
        <w:bottom w:val="none" w:sz="0" w:space="0" w:color="auto"/>
        <w:right w:val="none" w:sz="0" w:space="0" w:color="auto"/>
      </w:divBdr>
    </w:div>
    <w:div w:id="1751612558">
      <w:bodyDiv w:val="1"/>
      <w:marLeft w:val="0"/>
      <w:marRight w:val="0"/>
      <w:marTop w:val="0"/>
      <w:marBottom w:val="0"/>
      <w:divBdr>
        <w:top w:val="none" w:sz="0" w:space="0" w:color="auto"/>
        <w:left w:val="none" w:sz="0" w:space="0" w:color="auto"/>
        <w:bottom w:val="none" w:sz="0" w:space="0" w:color="auto"/>
        <w:right w:val="none" w:sz="0" w:space="0" w:color="auto"/>
      </w:divBdr>
    </w:div>
    <w:div w:id="1772311509">
      <w:bodyDiv w:val="1"/>
      <w:marLeft w:val="0"/>
      <w:marRight w:val="0"/>
      <w:marTop w:val="0"/>
      <w:marBottom w:val="0"/>
      <w:divBdr>
        <w:top w:val="none" w:sz="0" w:space="0" w:color="auto"/>
        <w:left w:val="none" w:sz="0" w:space="0" w:color="auto"/>
        <w:bottom w:val="none" w:sz="0" w:space="0" w:color="auto"/>
        <w:right w:val="none" w:sz="0" w:space="0" w:color="auto"/>
      </w:divBdr>
    </w:div>
    <w:div w:id="1775586327">
      <w:bodyDiv w:val="1"/>
      <w:marLeft w:val="0"/>
      <w:marRight w:val="0"/>
      <w:marTop w:val="0"/>
      <w:marBottom w:val="0"/>
      <w:divBdr>
        <w:top w:val="none" w:sz="0" w:space="0" w:color="auto"/>
        <w:left w:val="none" w:sz="0" w:space="0" w:color="auto"/>
        <w:bottom w:val="none" w:sz="0" w:space="0" w:color="auto"/>
        <w:right w:val="none" w:sz="0" w:space="0" w:color="auto"/>
      </w:divBdr>
    </w:div>
    <w:div w:id="1783765518">
      <w:bodyDiv w:val="1"/>
      <w:marLeft w:val="0"/>
      <w:marRight w:val="0"/>
      <w:marTop w:val="0"/>
      <w:marBottom w:val="0"/>
      <w:divBdr>
        <w:top w:val="none" w:sz="0" w:space="0" w:color="auto"/>
        <w:left w:val="none" w:sz="0" w:space="0" w:color="auto"/>
        <w:bottom w:val="none" w:sz="0" w:space="0" w:color="auto"/>
        <w:right w:val="none" w:sz="0" w:space="0" w:color="auto"/>
      </w:divBdr>
    </w:div>
    <w:div w:id="1789469213">
      <w:bodyDiv w:val="1"/>
      <w:marLeft w:val="0"/>
      <w:marRight w:val="0"/>
      <w:marTop w:val="0"/>
      <w:marBottom w:val="0"/>
      <w:divBdr>
        <w:top w:val="none" w:sz="0" w:space="0" w:color="auto"/>
        <w:left w:val="none" w:sz="0" w:space="0" w:color="auto"/>
        <w:bottom w:val="none" w:sz="0" w:space="0" w:color="auto"/>
        <w:right w:val="none" w:sz="0" w:space="0" w:color="auto"/>
      </w:divBdr>
    </w:div>
    <w:div w:id="1793743452">
      <w:bodyDiv w:val="1"/>
      <w:marLeft w:val="0"/>
      <w:marRight w:val="0"/>
      <w:marTop w:val="0"/>
      <w:marBottom w:val="0"/>
      <w:divBdr>
        <w:top w:val="none" w:sz="0" w:space="0" w:color="auto"/>
        <w:left w:val="none" w:sz="0" w:space="0" w:color="auto"/>
        <w:bottom w:val="none" w:sz="0" w:space="0" w:color="auto"/>
        <w:right w:val="none" w:sz="0" w:space="0" w:color="auto"/>
      </w:divBdr>
    </w:div>
    <w:div w:id="1811747476">
      <w:bodyDiv w:val="1"/>
      <w:marLeft w:val="0"/>
      <w:marRight w:val="0"/>
      <w:marTop w:val="0"/>
      <w:marBottom w:val="0"/>
      <w:divBdr>
        <w:top w:val="none" w:sz="0" w:space="0" w:color="auto"/>
        <w:left w:val="none" w:sz="0" w:space="0" w:color="auto"/>
        <w:bottom w:val="none" w:sz="0" w:space="0" w:color="auto"/>
        <w:right w:val="none" w:sz="0" w:space="0" w:color="auto"/>
      </w:divBdr>
    </w:div>
    <w:div w:id="1818569887">
      <w:bodyDiv w:val="1"/>
      <w:marLeft w:val="0"/>
      <w:marRight w:val="0"/>
      <w:marTop w:val="0"/>
      <w:marBottom w:val="0"/>
      <w:divBdr>
        <w:top w:val="none" w:sz="0" w:space="0" w:color="auto"/>
        <w:left w:val="none" w:sz="0" w:space="0" w:color="auto"/>
        <w:bottom w:val="none" w:sz="0" w:space="0" w:color="auto"/>
        <w:right w:val="none" w:sz="0" w:space="0" w:color="auto"/>
      </w:divBdr>
      <w:divsChild>
        <w:div w:id="1585529733">
          <w:marLeft w:val="446"/>
          <w:marRight w:val="0"/>
          <w:marTop w:val="0"/>
          <w:marBottom w:val="0"/>
          <w:divBdr>
            <w:top w:val="none" w:sz="0" w:space="0" w:color="auto"/>
            <w:left w:val="none" w:sz="0" w:space="0" w:color="auto"/>
            <w:bottom w:val="none" w:sz="0" w:space="0" w:color="auto"/>
            <w:right w:val="none" w:sz="0" w:space="0" w:color="auto"/>
          </w:divBdr>
        </w:div>
        <w:div w:id="1733965694">
          <w:marLeft w:val="446"/>
          <w:marRight w:val="0"/>
          <w:marTop w:val="0"/>
          <w:marBottom w:val="0"/>
          <w:divBdr>
            <w:top w:val="none" w:sz="0" w:space="0" w:color="auto"/>
            <w:left w:val="none" w:sz="0" w:space="0" w:color="auto"/>
            <w:bottom w:val="none" w:sz="0" w:space="0" w:color="auto"/>
            <w:right w:val="none" w:sz="0" w:space="0" w:color="auto"/>
          </w:divBdr>
        </w:div>
        <w:div w:id="1763524064">
          <w:marLeft w:val="446"/>
          <w:marRight w:val="0"/>
          <w:marTop w:val="0"/>
          <w:marBottom w:val="0"/>
          <w:divBdr>
            <w:top w:val="none" w:sz="0" w:space="0" w:color="auto"/>
            <w:left w:val="none" w:sz="0" w:space="0" w:color="auto"/>
            <w:bottom w:val="none" w:sz="0" w:space="0" w:color="auto"/>
            <w:right w:val="none" w:sz="0" w:space="0" w:color="auto"/>
          </w:divBdr>
        </w:div>
      </w:divsChild>
    </w:div>
    <w:div w:id="1818574970">
      <w:bodyDiv w:val="1"/>
      <w:marLeft w:val="0"/>
      <w:marRight w:val="0"/>
      <w:marTop w:val="0"/>
      <w:marBottom w:val="0"/>
      <w:divBdr>
        <w:top w:val="none" w:sz="0" w:space="0" w:color="auto"/>
        <w:left w:val="none" w:sz="0" w:space="0" w:color="auto"/>
        <w:bottom w:val="none" w:sz="0" w:space="0" w:color="auto"/>
        <w:right w:val="none" w:sz="0" w:space="0" w:color="auto"/>
      </w:divBdr>
    </w:div>
    <w:div w:id="1826239319">
      <w:bodyDiv w:val="1"/>
      <w:marLeft w:val="0"/>
      <w:marRight w:val="0"/>
      <w:marTop w:val="0"/>
      <w:marBottom w:val="0"/>
      <w:divBdr>
        <w:top w:val="none" w:sz="0" w:space="0" w:color="auto"/>
        <w:left w:val="none" w:sz="0" w:space="0" w:color="auto"/>
        <w:bottom w:val="none" w:sz="0" w:space="0" w:color="auto"/>
        <w:right w:val="none" w:sz="0" w:space="0" w:color="auto"/>
      </w:divBdr>
    </w:div>
    <w:div w:id="1846703147">
      <w:bodyDiv w:val="1"/>
      <w:marLeft w:val="0"/>
      <w:marRight w:val="0"/>
      <w:marTop w:val="0"/>
      <w:marBottom w:val="0"/>
      <w:divBdr>
        <w:top w:val="none" w:sz="0" w:space="0" w:color="auto"/>
        <w:left w:val="none" w:sz="0" w:space="0" w:color="auto"/>
        <w:bottom w:val="none" w:sz="0" w:space="0" w:color="auto"/>
        <w:right w:val="none" w:sz="0" w:space="0" w:color="auto"/>
      </w:divBdr>
    </w:div>
    <w:div w:id="1850876299">
      <w:bodyDiv w:val="1"/>
      <w:marLeft w:val="0"/>
      <w:marRight w:val="0"/>
      <w:marTop w:val="0"/>
      <w:marBottom w:val="0"/>
      <w:divBdr>
        <w:top w:val="none" w:sz="0" w:space="0" w:color="auto"/>
        <w:left w:val="none" w:sz="0" w:space="0" w:color="auto"/>
        <w:bottom w:val="none" w:sz="0" w:space="0" w:color="auto"/>
        <w:right w:val="none" w:sz="0" w:space="0" w:color="auto"/>
      </w:divBdr>
      <w:divsChild>
        <w:div w:id="680938978">
          <w:marLeft w:val="274"/>
          <w:marRight w:val="0"/>
          <w:marTop w:val="0"/>
          <w:marBottom w:val="120"/>
          <w:divBdr>
            <w:top w:val="none" w:sz="0" w:space="0" w:color="auto"/>
            <w:left w:val="none" w:sz="0" w:space="0" w:color="auto"/>
            <w:bottom w:val="none" w:sz="0" w:space="0" w:color="auto"/>
            <w:right w:val="none" w:sz="0" w:space="0" w:color="auto"/>
          </w:divBdr>
        </w:div>
        <w:div w:id="801266228">
          <w:marLeft w:val="274"/>
          <w:marRight w:val="0"/>
          <w:marTop w:val="0"/>
          <w:marBottom w:val="120"/>
          <w:divBdr>
            <w:top w:val="none" w:sz="0" w:space="0" w:color="auto"/>
            <w:left w:val="none" w:sz="0" w:space="0" w:color="auto"/>
            <w:bottom w:val="none" w:sz="0" w:space="0" w:color="auto"/>
            <w:right w:val="none" w:sz="0" w:space="0" w:color="auto"/>
          </w:divBdr>
        </w:div>
        <w:div w:id="1474448125">
          <w:marLeft w:val="274"/>
          <w:marRight w:val="0"/>
          <w:marTop w:val="0"/>
          <w:marBottom w:val="120"/>
          <w:divBdr>
            <w:top w:val="none" w:sz="0" w:space="0" w:color="auto"/>
            <w:left w:val="none" w:sz="0" w:space="0" w:color="auto"/>
            <w:bottom w:val="none" w:sz="0" w:space="0" w:color="auto"/>
            <w:right w:val="none" w:sz="0" w:space="0" w:color="auto"/>
          </w:divBdr>
        </w:div>
        <w:div w:id="1682973022">
          <w:marLeft w:val="274"/>
          <w:marRight w:val="0"/>
          <w:marTop w:val="0"/>
          <w:marBottom w:val="120"/>
          <w:divBdr>
            <w:top w:val="none" w:sz="0" w:space="0" w:color="auto"/>
            <w:left w:val="none" w:sz="0" w:space="0" w:color="auto"/>
            <w:bottom w:val="none" w:sz="0" w:space="0" w:color="auto"/>
            <w:right w:val="none" w:sz="0" w:space="0" w:color="auto"/>
          </w:divBdr>
        </w:div>
      </w:divsChild>
    </w:div>
    <w:div w:id="1854219402">
      <w:bodyDiv w:val="1"/>
      <w:marLeft w:val="0"/>
      <w:marRight w:val="0"/>
      <w:marTop w:val="0"/>
      <w:marBottom w:val="0"/>
      <w:divBdr>
        <w:top w:val="none" w:sz="0" w:space="0" w:color="auto"/>
        <w:left w:val="none" w:sz="0" w:space="0" w:color="auto"/>
        <w:bottom w:val="none" w:sz="0" w:space="0" w:color="auto"/>
        <w:right w:val="none" w:sz="0" w:space="0" w:color="auto"/>
      </w:divBdr>
    </w:div>
    <w:div w:id="1859156221">
      <w:bodyDiv w:val="1"/>
      <w:marLeft w:val="0"/>
      <w:marRight w:val="0"/>
      <w:marTop w:val="0"/>
      <w:marBottom w:val="0"/>
      <w:divBdr>
        <w:top w:val="none" w:sz="0" w:space="0" w:color="auto"/>
        <w:left w:val="none" w:sz="0" w:space="0" w:color="auto"/>
        <w:bottom w:val="none" w:sz="0" w:space="0" w:color="auto"/>
        <w:right w:val="none" w:sz="0" w:space="0" w:color="auto"/>
      </w:divBdr>
      <w:divsChild>
        <w:div w:id="778372054">
          <w:marLeft w:val="274"/>
          <w:marRight w:val="0"/>
          <w:marTop w:val="0"/>
          <w:marBottom w:val="0"/>
          <w:divBdr>
            <w:top w:val="none" w:sz="0" w:space="0" w:color="auto"/>
            <w:left w:val="none" w:sz="0" w:space="0" w:color="auto"/>
            <w:bottom w:val="none" w:sz="0" w:space="0" w:color="auto"/>
            <w:right w:val="none" w:sz="0" w:space="0" w:color="auto"/>
          </w:divBdr>
        </w:div>
        <w:div w:id="1027218239">
          <w:marLeft w:val="274"/>
          <w:marRight w:val="0"/>
          <w:marTop w:val="0"/>
          <w:marBottom w:val="0"/>
          <w:divBdr>
            <w:top w:val="none" w:sz="0" w:space="0" w:color="auto"/>
            <w:left w:val="none" w:sz="0" w:space="0" w:color="auto"/>
            <w:bottom w:val="none" w:sz="0" w:space="0" w:color="auto"/>
            <w:right w:val="none" w:sz="0" w:space="0" w:color="auto"/>
          </w:divBdr>
        </w:div>
        <w:div w:id="1294865024">
          <w:marLeft w:val="274"/>
          <w:marRight w:val="0"/>
          <w:marTop w:val="0"/>
          <w:marBottom w:val="60"/>
          <w:divBdr>
            <w:top w:val="none" w:sz="0" w:space="0" w:color="auto"/>
            <w:left w:val="none" w:sz="0" w:space="0" w:color="auto"/>
            <w:bottom w:val="none" w:sz="0" w:space="0" w:color="auto"/>
            <w:right w:val="none" w:sz="0" w:space="0" w:color="auto"/>
          </w:divBdr>
        </w:div>
      </w:divsChild>
    </w:div>
    <w:div w:id="1865704668">
      <w:bodyDiv w:val="1"/>
      <w:marLeft w:val="0"/>
      <w:marRight w:val="0"/>
      <w:marTop w:val="0"/>
      <w:marBottom w:val="0"/>
      <w:divBdr>
        <w:top w:val="none" w:sz="0" w:space="0" w:color="auto"/>
        <w:left w:val="none" w:sz="0" w:space="0" w:color="auto"/>
        <w:bottom w:val="none" w:sz="0" w:space="0" w:color="auto"/>
        <w:right w:val="none" w:sz="0" w:space="0" w:color="auto"/>
      </w:divBdr>
    </w:div>
    <w:div w:id="1869221593">
      <w:bodyDiv w:val="1"/>
      <w:marLeft w:val="0"/>
      <w:marRight w:val="0"/>
      <w:marTop w:val="0"/>
      <w:marBottom w:val="0"/>
      <w:divBdr>
        <w:top w:val="none" w:sz="0" w:space="0" w:color="auto"/>
        <w:left w:val="none" w:sz="0" w:space="0" w:color="auto"/>
        <w:bottom w:val="none" w:sz="0" w:space="0" w:color="auto"/>
        <w:right w:val="none" w:sz="0" w:space="0" w:color="auto"/>
      </w:divBdr>
      <w:divsChild>
        <w:div w:id="69738966">
          <w:marLeft w:val="446"/>
          <w:marRight w:val="0"/>
          <w:marTop w:val="0"/>
          <w:marBottom w:val="0"/>
          <w:divBdr>
            <w:top w:val="none" w:sz="0" w:space="0" w:color="auto"/>
            <w:left w:val="none" w:sz="0" w:space="0" w:color="auto"/>
            <w:bottom w:val="none" w:sz="0" w:space="0" w:color="auto"/>
            <w:right w:val="none" w:sz="0" w:space="0" w:color="auto"/>
          </w:divBdr>
        </w:div>
        <w:div w:id="169180233">
          <w:marLeft w:val="446"/>
          <w:marRight w:val="0"/>
          <w:marTop w:val="0"/>
          <w:marBottom w:val="0"/>
          <w:divBdr>
            <w:top w:val="none" w:sz="0" w:space="0" w:color="auto"/>
            <w:left w:val="none" w:sz="0" w:space="0" w:color="auto"/>
            <w:bottom w:val="none" w:sz="0" w:space="0" w:color="auto"/>
            <w:right w:val="none" w:sz="0" w:space="0" w:color="auto"/>
          </w:divBdr>
        </w:div>
        <w:div w:id="257523492">
          <w:marLeft w:val="446"/>
          <w:marRight w:val="0"/>
          <w:marTop w:val="0"/>
          <w:marBottom w:val="0"/>
          <w:divBdr>
            <w:top w:val="none" w:sz="0" w:space="0" w:color="auto"/>
            <w:left w:val="none" w:sz="0" w:space="0" w:color="auto"/>
            <w:bottom w:val="none" w:sz="0" w:space="0" w:color="auto"/>
            <w:right w:val="none" w:sz="0" w:space="0" w:color="auto"/>
          </w:divBdr>
        </w:div>
        <w:div w:id="671224795">
          <w:marLeft w:val="446"/>
          <w:marRight w:val="0"/>
          <w:marTop w:val="0"/>
          <w:marBottom w:val="0"/>
          <w:divBdr>
            <w:top w:val="none" w:sz="0" w:space="0" w:color="auto"/>
            <w:left w:val="none" w:sz="0" w:space="0" w:color="auto"/>
            <w:bottom w:val="none" w:sz="0" w:space="0" w:color="auto"/>
            <w:right w:val="none" w:sz="0" w:space="0" w:color="auto"/>
          </w:divBdr>
        </w:div>
        <w:div w:id="747732398">
          <w:marLeft w:val="446"/>
          <w:marRight w:val="0"/>
          <w:marTop w:val="0"/>
          <w:marBottom w:val="0"/>
          <w:divBdr>
            <w:top w:val="none" w:sz="0" w:space="0" w:color="auto"/>
            <w:left w:val="none" w:sz="0" w:space="0" w:color="auto"/>
            <w:bottom w:val="none" w:sz="0" w:space="0" w:color="auto"/>
            <w:right w:val="none" w:sz="0" w:space="0" w:color="auto"/>
          </w:divBdr>
        </w:div>
        <w:div w:id="1519539930">
          <w:marLeft w:val="446"/>
          <w:marRight w:val="0"/>
          <w:marTop w:val="0"/>
          <w:marBottom w:val="0"/>
          <w:divBdr>
            <w:top w:val="none" w:sz="0" w:space="0" w:color="auto"/>
            <w:left w:val="none" w:sz="0" w:space="0" w:color="auto"/>
            <w:bottom w:val="none" w:sz="0" w:space="0" w:color="auto"/>
            <w:right w:val="none" w:sz="0" w:space="0" w:color="auto"/>
          </w:divBdr>
        </w:div>
        <w:div w:id="1773436653">
          <w:marLeft w:val="446"/>
          <w:marRight w:val="0"/>
          <w:marTop w:val="0"/>
          <w:marBottom w:val="0"/>
          <w:divBdr>
            <w:top w:val="none" w:sz="0" w:space="0" w:color="auto"/>
            <w:left w:val="none" w:sz="0" w:space="0" w:color="auto"/>
            <w:bottom w:val="none" w:sz="0" w:space="0" w:color="auto"/>
            <w:right w:val="none" w:sz="0" w:space="0" w:color="auto"/>
          </w:divBdr>
        </w:div>
        <w:div w:id="1864971406">
          <w:marLeft w:val="446"/>
          <w:marRight w:val="0"/>
          <w:marTop w:val="0"/>
          <w:marBottom w:val="0"/>
          <w:divBdr>
            <w:top w:val="none" w:sz="0" w:space="0" w:color="auto"/>
            <w:left w:val="none" w:sz="0" w:space="0" w:color="auto"/>
            <w:bottom w:val="none" w:sz="0" w:space="0" w:color="auto"/>
            <w:right w:val="none" w:sz="0" w:space="0" w:color="auto"/>
          </w:divBdr>
        </w:div>
        <w:div w:id="2005816797">
          <w:marLeft w:val="446"/>
          <w:marRight w:val="0"/>
          <w:marTop w:val="0"/>
          <w:marBottom w:val="0"/>
          <w:divBdr>
            <w:top w:val="none" w:sz="0" w:space="0" w:color="auto"/>
            <w:left w:val="none" w:sz="0" w:space="0" w:color="auto"/>
            <w:bottom w:val="none" w:sz="0" w:space="0" w:color="auto"/>
            <w:right w:val="none" w:sz="0" w:space="0" w:color="auto"/>
          </w:divBdr>
        </w:div>
        <w:div w:id="2059930957">
          <w:marLeft w:val="446"/>
          <w:marRight w:val="0"/>
          <w:marTop w:val="0"/>
          <w:marBottom w:val="0"/>
          <w:divBdr>
            <w:top w:val="none" w:sz="0" w:space="0" w:color="auto"/>
            <w:left w:val="none" w:sz="0" w:space="0" w:color="auto"/>
            <w:bottom w:val="none" w:sz="0" w:space="0" w:color="auto"/>
            <w:right w:val="none" w:sz="0" w:space="0" w:color="auto"/>
          </w:divBdr>
        </w:div>
      </w:divsChild>
    </w:div>
    <w:div w:id="1883203439">
      <w:bodyDiv w:val="1"/>
      <w:marLeft w:val="0"/>
      <w:marRight w:val="0"/>
      <w:marTop w:val="0"/>
      <w:marBottom w:val="0"/>
      <w:divBdr>
        <w:top w:val="none" w:sz="0" w:space="0" w:color="auto"/>
        <w:left w:val="none" w:sz="0" w:space="0" w:color="auto"/>
        <w:bottom w:val="none" w:sz="0" w:space="0" w:color="auto"/>
        <w:right w:val="none" w:sz="0" w:space="0" w:color="auto"/>
      </w:divBdr>
    </w:div>
    <w:div w:id="1885362996">
      <w:bodyDiv w:val="1"/>
      <w:marLeft w:val="0"/>
      <w:marRight w:val="0"/>
      <w:marTop w:val="0"/>
      <w:marBottom w:val="0"/>
      <w:divBdr>
        <w:top w:val="none" w:sz="0" w:space="0" w:color="auto"/>
        <w:left w:val="none" w:sz="0" w:space="0" w:color="auto"/>
        <w:bottom w:val="none" w:sz="0" w:space="0" w:color="auto"/>
        <w:right w:val="none" w:sz="0" w:space="0" w:color="auto"/>
      </w:divBdr>
    </w:div>
    <w:div w:id="1892770561">
      <w:bodyDiv w:val="1"/>
      <w:marLeft w:val="0"/>
      <w:marRight w:val="0"/>
      <w:marTop w:val="0"/>
      <w:marBottom w:val="0"/>
      <w:divBdr>
        <w:top w:val="none" w:sz="0" w:space="0" w:color="auto"/>
        <w:left w:val="none" w:sz="0" w:space="0" w:color="auto"/>
        <w:bottom w:val="none" w:sz="0" w:space="0" w:color="auto"/>
        <w:right w:val="none" w:sz="0" w:space="0" w:color="auto"/>
      </w:divBdr>
    </w:div>
    <w:div w:id="1913737526">
      <w:bodyDiv w:val="1"/>
      <w:marLeft w:val="0"/>
      <w:marRight w:val="0"/>
      <w:marTop w:val="0"/>
      <w:marBottom w:val="0"/>
      <w:divBdr>
        <w:top w:val="none" w:sz="0" w:space="0" w:color="auto"/>
        <w:left w:val="none" w:sz="0" w:space="0" w:color="auto"/>
        <w:bottom w:val="none" w:sz="0" w:space="0" w:color="auto"/>
        <w:right w:val="none" w:sz="0" w:space="0" w:color="auto"/>
      </w:divBdr>
    </w:div>
    <w:div w:id="1937975025">
      <w:bodyDiv w:val="1"/>
      <w:marLeft w:val="0"/>
      <w:marRight w:val="0"/>
      <w:marTop w:val="0"/>
      <w:marBottom w:val="0"/>
      <w:divBdr>
        <w:top w:val="none" w:sz="0" w:space="0" w:color="auto"/>
        <w:left w:val="none" w:sz="0" w:space="0" w:color="auto"/>
        <w:bottom w:val="none" w:sz="0" w:space="0" w:color="auto"/>
        <w:right w:val="none" w:sz="0" w:space="0" w:color="auto"/>
      </w:divBdr>
    </w:div>
    <w:div w:id="1945459770">
      <w:bodyDiv w:val="1"/>
      <w:marLeft w:val="0"/>
      <w:marRight w:val="0"/>
      <w:marTop w:val="0"/>
      <w:marBottom w:val="0"/>
      <w:divBdr>
        <w:top w:val="none" w:sz="0" w:space="0" w:color="auto"/>
        <w:left w:val="none" w:sz="0" w:space="0" w:color="auto"/>
        <w:bottom w:val="none" w:sz="0" w:space="0" w:color="auto"/>
        <w:right w:val="none" w:sz="0" w:space="0" w:color="auto"/>
      </w:divBdr>
    </w:div>
    <w:div w:id="1966082423">
      <w:bodyDiv w:val="1"/>
      <w:marLeft w:val="0"/>
      <w:marRight w:val="0"/>
      <w:marTop w:val="0"/>
      <w:marBottom w:val="0"/>
      <w:divBdr>
        <w:top w:val="none" w:sz="0" w:space="0" w:color="auto"/>
        <w:left w:val="none" w:sz="0" w:space="0" w:color="auto"/>
        <w:bottom w:val="none" w:sz="0" w:space="0" w:color="auto"/>
        <w:right w:val="none" w:sz="0" w:space="0" w:color="auto"/>
      </w:divBdr>
    </w:div>
    <w:div w:id="1970891317">
      <w:bodyDiv w:val="1"/>
      <w:marLeft w:val="0"/>
      <w:marRight w:val="0"/>
      <w:marTop w:val="0"/>
      <w:marBottom w:val="0"/>
      <w:divBdr>
        <w:top w:val="none" w:sz="0" w:space="0" w:color="auto"/>
        <w:left w:val="none" w:sz="0" w:space="0" w:color="auto"/>
        <w:bottom w:val="none" w:sz="0" w:space="0" w:color="auto"/>
        <w:right w:val="none" w:sz="0" w:space="0" w:color="auto"/>
      </w:divBdr>
    </w:div>
    <w:div w:id="1979338555">
      <w:bodyDiv w:val="1"/>
      <w:marLeft w:val="0"/>
      <w:marRight w:val="0"/>
      <w:marTop w:val="0"/>
      <w:marBottom w:val="0"/>
      <w:divBdr>
        <w:top w:val="none" w:sz="0" w:space="0" w:color="auto"/>
        <w:left w:val="none" w:sz="0" w:space="0" w:color="auto"/>
        <w:bottom w:val="none" w:sz="0" w:space="0" w:color="auto"/>
        <w:right w:val="none" w:sz="0" w:space="0" w:color="auto"/>
      </w:divBdr>
    </w:div>
    <w:div w:id="1986009946">
      <w:bodyDiv w:val="1"/>
      <w:marLeft w:val="0"/>
      <w:marRight w:val="0"/>
      <w:marTop w:val="0"/>
      <w:marBottom w:val="0"/>
      <w:divBdr>
        <w:top w:val="none" w:sz="0" w:space="0" w:color="auto"/>
        <w:left w:val="none" w:sz="0" w:space="0" w:color="auto"/>
        <w:bottom w:val="none" w:sz="0" w:space="0" w:color="auto"/>
        <w:right w:val="none" w:sz="0" w:space="0" w:color="auto"/>
      </w:divBdr>
    </w:div>
    <w:div w:id="1991982272">
      <w:bodyDiv w:val="1"/>
      <w:marLeft w:val="0"/>
      <w:marRight w:val="0"/>
      <w:marTop w:val="0"/>
      <w:marBottom w:val="0"/>
      <w:divBdr>
        <w:top w:val="none" w:sz="0" w:space="0" w:color="auto"/>
        <w:left w:val="none" w:sz="0" w:space="0" w:color="auto"/>
        <w:bottom w:val="none" w:sz="0" w:space="0" w:color="auto"/>
        <w:right w:val="none" w:sz="0" w:space="0" w:color="auto"/>
      </w:divBdr>
    </w:div>
    <w:div w:id="1996566963">
      <w:bodyDiv w:val="1"/>
      <w:marLeft w:val="0"/>
      <w:marRight w:val="0"/>
      <w:marTop w:val="0"/>
      <w:marBottom w:val="0"/>
      <w:divBdr>
        <w:top w:val="none" w:sz="0" w:space="0" w:color="auto"/>
        <w:left w:val="none" w:sz="0" w:space="0" w:color="auto"/>
        <w:bottom w:val="none" w:sz="0" w:space="0" w:color="auto"/>
        <w:right w:val="none" w:sz="0" w:space="0" w:color="auto"/>
      </w:divBdr>
    </w:div>
    <w:div w:id="2004972324">
      <w:bodyDiv w:val="1"/>
      <w:marLeft w:val="0"/>
      <w:marRight w:val="0"/>
      <w:marTop w:val="0"/>
      <w:marBottom w:val="0"/>
      <w:divBdr>
        <w:top w:val="none" w:sz="0" w:space="0" w:color="auto"/>
        <w:left w:val="none" w:sz="0" w:space="0" w:color="auto"/>
        <w:bottom w:val="none" w:sz="0" w:space="0" w:color="auto"/>
        <w:right w:val="none" w:sz="0" w:space="0" w:color="auto"/>
      </w:divBdr>
      <w:divsChild>
        <w:div w:id="84616448">
          <w:marLeft w:val="274"/>
          <w:marRight w:val="0"/>
          <w:marTop w:val="0"/>
          <w:marBottom w:val="80"/>
          <w:divBdr>
            <w:top w:val="none" w:sz="0" w:space="0" w:color="auto"/>
            <w:left w:val="none" w:sz="0" w:space="0" w:color="auto"/>
            <w:bottom w:val="none" w:sz="0" w:space="0" w:color="auto"/>
            <w:right w:val="none" w:sz="0" w:space="0" w:color="auto"/>
          </w:divBdr>
        </w:div>
        <w:div w:id="185094848">
          <w:marLeft w:val="274"/>
          <w:marRight w:val="0"/>
          <w:marTop w:val="0"/>
          <w:marBottom w:val="80"/>
          <w:divBdr>
            <w:top w:val="none" w:sz="0" w:space="0" w:color="auto"/>
            <w:left w:val="none" w:sz="0" w:space="0" w:color="auto"/>
            <w:bottom w:val="none" w:sz="0" w:space="0" w:color="auto"/>
            <w:right w:val="none" w:sz="0" w:space="0" w:color="auto"/>
          </w:divBdr>
        </w:div>
        <w:div w:id="666594460">
          <w:marLeft w:val="274"/>
          <w:marRight w:val="0"/>
          <w:marTop w:val="0"/>
          <w:marBottom w:val="80"/>
          <w:divBdr>
            <w:top w:val="none" w:sz="0" w:space="0" w:color="auto"/>
            <w:left w:val="none" w:sz="0" w:space="0" w:color="auto"/>
            <w:bottom w:val="none" w:sz="0" w:space="0" w:color="auto"/>
            <w:right w:val="none" w:sz="0" w:space="0" w:color="auto"/>
          </w:divBdr>
        </w:div>
        <w:div w:id="1056313828">
          <w:marLeft w:val="274"/>
          <w:marRight w:val="0"/>
          <w:marTop w:val="0"/>
          <w:marBottom w:val="80"/>
          <w:divBdr>
            <w:top w:val="none" w:sz="0" w:space="0" w:color="auto"/>
            <w:left w:val="none" w:sz="0" w:space="0" w:color="auto"/>
            <w:bottom w:val="none" w:sz="0" w:space="0" w:color="auto"/>
            <w:right w:val="none" w:sz="0" w:space="0" w:color="auto"/>
          </w:divBdr>
        </w:div>
      </w:divsChild>
    </w:div>
    <w:div w:id="2008899206">
      <w:bodyDiv w:val="1"/>
      <w:marLeft w:val="0"/>
      <w:marRight w:val="0"/>
      <w:marTop w:val="0"/>
      <w:marBottom w:val="0"/>
      <w:divBdr>
        <w:top w:val="none" w:sz="0" w:space="0" w:color="auto"/>
        <w:left w:val="none" w:sz="0" w:space="0" w:color="auto"/>
        <w:bottom w:val="none" w:sz="0" w:space="0" w:color="auto"/>
        <w:right w:val="none" w:sz="0" w:space="0" w:color="auto"/>
      </w:divBdr>
      <w:divsChild>
        <w:div w:id="500122484">
          <w:marLeft w:val="274"/>
          <w:marRight w:val="0"/>
          <w:marTop w:val="0"/>
          <w:marBottom w:val="120"/>
          <w:divBdr>
            <w:top w:val="none" w:sz="0" w:space="0" w:color="auto"/>
            <w:left w:val="none" w:sz="0" w:space="0" w:color="auto"/>
            <w:bottom w:val="none" w:sz="0" w:space="0" w:color="auto"/>
            <w:right w:val="none" w:sz="0" w:space="0" w:color="auto"/>
          </w:divBdr>
        </w:div>
        <w:div w:id="674188936">
          <w:marLeft w:val="274"/>
          <w:marRight w:val="0"/>
          <w:marTop w:val="0"/>
          <w:marBottom w:val="120"/>
          <w:divBdr>
            <w:top w:val="none" w:sz="0" w:space="0" w:color="auto"/>
            <w:left w:val="none" w:sz="0" w:space="0" w:color="auto"/>
            <w:bottom w:val="none" w:sz="0" w:space="0" w:color="auto"/>
            <w:right w:val="none" w:sz="0" w:space="0" w:color="auto"/>
          </w:divBdr>
        </w:div>
        <w:div w:id="1513648412">
          <w:marLeft w:val="274"/>
          <w:marRight w:val="0"/>
          <w:marTop w:val="0"/>
          <w:marBottom w:val="120"/>
          <w:divBdr>
            <w:top w:val="none" w:sz="0" w:space="0" w:color="auto"/>
            <w:left w:val="none" w:sz="0" w:space="0" w:color="auto"/>
            <w:bottom w:val="none" w:sz="0" w:space="0" w:color="auto"/>
            <w:right w:val="none" w:sz="0" w:space="0" w:color="auto"/>
          </w:divBdr>
        </w:div>
        <w:div w:id="1964655632">
          <w:marLeft w:val="274"/>
          <w:marRight w:val="0"/>
          <w:marTop w:val="0"/>
          <w:marBottom w:val="120"/>
          <w:divBdr>
            <w:top w:val="none" w:sz="0" w:space="0" w:color="auto"/>
            <w:left w:val="none" w:sz="0" w:space="0" w:color="auto"/>
            <w:bottom w:val="none" w:sz="0" w:space="0" w:color="auto"/>
            <w:right w:val="none" w:sz="0" w:space="0" w:color="auto"/>
          </w:divBdr>
        </w:div>
      </w:divsChild>
    </w:div>
    <w:div w:id="2016881002">
      <w:bodyDiv w:val="1"/>
      <w:marLeft w:val="0"/>
      <w:marRight w:val="0"/>
      <w:marTop w:val="0"/>
      <w:marBottom w:val="0"/>
      <w:divBdr>
        <w:top w:val="none" w:sz="0" w:space="0" w:color="auto"/>
        <w:left w:val="none" w:sz="0" w:space="0" w:color="auto"/>
        <w:bottom w:val="none" w:sz="0" w:space="0" w:color="auto"/>
        <w:right w:val="none" w:sz="0" w:space="0" w:color="auto"/>
      </w:divBdr>
    </w:div>
    <w:div w:id="2023703917">
      <w:bodyDiv w:val="1"/>
      <w:marLeft w:val="0"/>
      <w:marRight w:val="0"/>
      <w:marTop w:val="0"/>
      <w:marBottom w:val="0"/>
      <w:divBdr>
        <w:top w:val="none" w:sz="0" w:space="0" w:color="auto"/>
        <w:left w:val="none" w:sz="0" w:space="0" w:color="auto"/>
        <w:bottom w:val="none" w:sz="0" w:space="0" w:color="auto"/>
        <w:right w:val="none" w:sz="0" w:space="0" w:color="auto"/>
      </w:divBdr>
    </w:div>
    <w:div w:id="2028633058">
      <w:bodyDiv w:val="1"/>
      <w:marLeft w:val="0"/>
      <w:marRight w:val="0"/>
      <w:marTop w:val="0"/>
      <w:marBottom w:val="0"/>
      <w:divBdr>
        <w:top w:val="none" w:sz="0" w:space="0" w:color="auto"/>
        <w:left w:val="none" w:sz="0" w:space="0" w:color="auto"/>
        <w:bottom w:val="none" w:sz="0" w:space="0" w:color="auto"/>
        <w:right w:val="none" w:sz="0" w:space="0" w:color="auto"/>
      </w:divBdr>
    </w:div>
    <w:div w:id="2032102350">
      <w:bodyDiv w:val="1"/>
      <w:marLeft w:val="0"/>
      <w:marRight w:val="0"/>
      <w:marTop w:val="0"/>
      <w:marBottom w:val="0"/>
      <w:divBdr>
        <w:top w:val="none" w:sz="0" w:space="0" w:color="auto"/>
        <w:left w:val="none" w:sz="0" w:space="0" w:color="auto"/>
        <w:bottom w:val="none" w:sz="0" w:space="0" w:color="auto"/>
        <w:right w:val="none" w:sz="0" w:space="0" w:color="auto"/>
      </w:divBdr>
    </w:div>
    <w:div w:id="2051805613">
      <w:bodyDiv w:val="1"/>
      <w:marLeft w:val="0"/>
      <w:marRight w:val="0"/>
      <w:marTop w:val="0"/>
      <w:marBottom w:val="0"/>
      <w:divBdr>
        <w:top w:val="none" w:sz="0" w:space="0" w:color="auto"/>
        <w:left w:val="none" w:sz="0" w:space="0" w:color="auto"/>
        <w:bottom w:val="none" w:sz="0" w:space="0" w:color="auto"/>
        <w:right w:val="none" w:sz="0" w:space="0" w:color="auto"/>
      </w:divBdr>
    </w:div>
    <w:div w:id="2060008254">
      <w:bodyDiv w:val="1"/>
      <w:marLeft w:val="0"/>
      <w:marRight w:val="0"/>
      <w:marTop w:val="0"/>
      <w:marBottom w:val="0"/>
      <w:divBdr>
        <w:top w:val="none" w:sz="0" w:space="0" w:color="auto"/>
        <w:left w:val="none" w:sz="0" w:space="0" w:color="auto"/>
        <w:bottom w:val="none" w:sz="0" w:space="0" w:color="auto"/>
        <w:right w:val="none" w:sz="0" w:space="0" w:color="auto"/>
      </w:divBdr>
    </w:div>
    <w:div w:id="2067100097">
      <w:bodyDiv w:val="1"/>
      <w:marLeft w:val="0"/>
      <w:marRight w:val="0"/>
      <w:marTop w:val="0"/>
      <w:marBottom w:val="0"/>
      <w:divBdr>
        <w:top w:val="none" w:sz="0" w:space="0" w:color="auto"/>
        <w:left w:val="none" w:sz="0" w:space="0" w:color="auto"/>
        <w:bottom w:val="none" w:sz="0" w:space="0" w:color="auto"/>
        <w:right w:val="none" w:sz="0" w:space="0" w:color="auto"/>
      </w:divBdr>
      <w:divsChild>
        <w:div w:id="309292291">
          <w:marLeft w:val="446"/>
          <w:marRight w:val="0"/>
          <w:marTop w:val="0"/>
          <w:marBottom w:val="80"/>
          <w:divBdr>
            <w:top w:val="none" w:sz="0" w:space="0" w:color="auto"/>
            <w:left w:val="none" w:sz="0" w:space="0" w:color="auto"/>
            <w:bottom w:val="none" w:sz="0" w:space="0" w:color="auto"/>
            <w:right w:val="none" w:sz="0" w:space="0" w:color="auto"/>
          </w:divBdr>
        </w:div>
        <w:div w:id="1168639218">
          <w:marLeft w:val="446"/>
          <w:marRight w:val="0"/>
          <w:marTop w:val="0"/>
          <w:marBottom w:val="80"/>
          <w:divBdr>
            <w:top w:val="none" w:sz="0" w:space="0" w:color="auto"/>
            <w:left w:val="none" w:sz="0" w:space="0" w:color="auto"/>
            <w:bottom w:val="none" w:sz="0" w:space="0" w:color="auto"/>
            <w:right w:val="none" w:sz="0" w:space="0" w:color="auto"/>
          </w:divBdr>
        </w:div>
        <w:div w:id="1869021260">
          <w:marLeft w:val="446"/>
          <w:marRight w:val="0"/>
          <w:marTop w:val="0"/>
          <w:marBottom w:val="80"/>
          <w:divBdr>
            <w:top w:val="none" w:sz="0" w:space="0" w:color="auto"/>
            <w:left w:val="none" w:sz="0" w:space="0" w:color="auto"/>
            <w:bottom w:val="none" w:sz="0" w:space="0" w:color="auto"/>
            <w:right w:val="none" w:sz="0" w:space="0" w:color="auto"/>
          </w:divBdr>
        </w:div>
      </w:divsChild>
    </w:div>
    <w:div w:id="2067297267">
      <w:bodyDiv w:val="1"/>
      <w:marLeft w:val="0"/>
      <w:marRight w:val="0"/>
      <w:marTop w:val="0"/>
      <w:marBottom w:val="0"/>
      <w:divBdr>
        <w:top w:val="none" w:sz="0" w:space="0" w:color="auto"/>
        <w:left w:val="none" w:sz="0" w:space="0" w:color="auto"/>
        <w:bottom w:val="none" w:sz="0" w:space="0" w:color="auto"/>
        <w:right w:val="none" w:sz="0" w:space="0" w:color="auto"/>
      </w:divBdr>
    </w:div>
    <w:div w:id="2095086955">
      <w:bodyDiv w:val="1"/>
      <w:marLeft w:val="0"/>
      <w:marRight w:val="0"/>
      <w:marTop w:val="0"/>
      <w:marBottom w:val="0"/>
      <w:divBdr>
        <w:top w:val="none" w:sz="0" w:space="0" w:color="auto"/>
        <w:left w:val="none" w:sz="0" w:space="0" w:color="auto"/>
        <w:bottom w:val="none" w:sz="0" w:space="0" w:color="auto"/>
        <w:right w:val="none" w:sz="0" w:space="0" w:color="auto"/>
      </w:divBdr>
      <w:divsChild>
        <w:div w:id="11952872">
          <w:marLeft w:val="274"/>
          <w:marRight w:val="0"/>
          <w:marTop w:val="0"/>
          <w:marBottom w:val="0"/>
          <w:divBdr>
            <w:top w:val="none" w:sz="0" w:space="0" w:color="auto"/>
            <w:left w:val="none" w:sz="0" w:space="0" w:color="auto"/>
            <w:bottom w:val="none" w:sz="0" w:space="0" w:color="auto"/>
            <w:right w:val="none" w:sz="0" w:space="0" w:color="auto"/>
          </w:divBdr>
        </w:div>
        <w:div w:id="122115551">
          <w:marLeft w:val="274"/>
          <w:marRight w:val="0"/>
          <w:marTop w:val="0"/>
          <w:marBottom w:val="0"/>
          <w:divBdr>
            <w:top w:val="none" w:sz="0" w:space="0" w:color="auto"/>
            <w:left w:val="none" w:sz="0" w:space="0" w:color="auto"/>
            <w:bottom w:val="none" w:sz="0" w:space="0" w:color="auto"/>
            <w:right w:val="none" w:sz="0" w:space="0" w:color="auto"/>
          </w:divBdr>
        </w:div>
        <w:div w:id="125124967">
          <w:marLeft w:val="274"/>
          <w:marRight w:val="0"/>
          <w:marTop w:val="0"/>
          <w:marBottom w:val="0"/>
          <w:divBdr>
            <w:top w:val="none" w:sz="0" w:space="0" w:color="auto"/>
            <w:left w:val="none" w:sz="0" w:space="0" w:color="auto"/>
            <w:bottom w:val="none" w:sz="0" w:space="0" w:color="auto"/>
            <w:right w:val="none" w:sz="0" w:space="0" w:color="auto"/>
          </w:divBdr>
        </w:div>
        <w:div w:id="135680531">
          <w:marLeft w:val="274"/>
          <w:marRight w:val="0"/>
          <w:marTop w:val="0"/>
          <w:marBottom w:val="0"/>
          <w:divBdr>
            <w:top w:val="none" w:sz="0" w:space="0" w:color="auto"/>
            <w:left w:val="none" w:sz="0" w:space="0" w:color="auto"/>
            <w:bottom w:val="none" w:sz="0" w:space="0" w:color="auto"/>
            <w:right w:val="none" w:sz="0" w:space="0" w:color="auto"/>
          </w:divBdr>
        </w:div>
        <w:div w:id="154998143">
          <w:marLeft w:val="274"/>
          <w:marRight w:val="0"/>
          <w:marTop w:val="0"/>
          <w:marBottom w:val="0"/>
          <w:divBdr>
            <w:top w:val="none" w:sz="0" w:space="0" w:color="auto"/>
            <w:left w:val="none" w:sz="0" w:space="0" w:color="auto"/>
            <w:bottom w:val="none" w:sz="0" w:space="0" w:color="auto"/>
            <w:right w:val="none" w:sz="0" w:space="0" w:color="auto"/>
          </w:divBdr>
        </w:div>
        <w:div w:id="406417602">
          <w:marLeft w:val="274"/>
          <w:marRight w:val="0"/>
          <w:marTop w:val="0"/>
          <w:marBottom w:val="0"/>
          <w:divBdr>
            <w:top w:val="none" w:sz="0" w:space="0" w:color="auto"/>
            <w:left w:val="none" w:sz="0" w:space="0" w:color="auto"/>
            <w:bottom w:val="none" w:sz="0" w:space="0" w:color="auto"/>
            <w:right w:val="none" w:sz="0" w:space="0" w:color="auto"/>
          </w:divBdr>
        </w:div>
        <w:div w:id="435953191">
          <w:marLeft w:val="274"/>
          <w:marRight w:val="0"/>
          <w:marTop w:val="0"/>
          <w:marBottom w:val="0"/>
          <w:divBdr>
            <w:top w:val="none" w:sz="0" w:space="0" w:color="auto"/>
            <w:left w:val="none" w:sz="0" w:space="0" w:color="auto"/>
            <w:bottom w:val="none" w:sz="0" w:space="0" w:color="auto"/>
            <w:right w:val="none" w:sz="0" w:space="0" w:color="auto"/>
          </w:divBdr>
        </w:div>
        <w:div w:id="637995916">
          <w:marLeft w:val="274"/>
          <w:marRight w:val="0"/>
          <w:marTop w:val="0"/>
          <w:marBottom w:val="0"/>
          <w:divBdr>
            <w:top w:val="none" w:sz="0" w:space="0" w:color="auto"/>
            <w:left w:val="none" w:sz="0" w:space="0" w:color="auto"/>
            <w:bottom w:val="none" w:sz="0" w:space="0" w:color="auto"/>
            <w:right w:val="none" w:sz="0" w:space="0" w:color="auto"/>
          </w:divBdr>
        </w:div>
        <w:div w:id="695273660">
          <w:marLeft w:val="274"/>
          <w:marRight w:val="0"/>
          <w:marTop w:val="0"/>
          <w:marBottom w:val="0"/>
          <w:divBdr>
            <w:top w:val="none" w:sz="0" w:space="0" w:color="auto"/>
            <w:left w:val="none" w:sz="0" w:space="0" w:color="auto"/>
            <w:bottom w:val="none" w:sz="0" w:space="0" w:color="auto"/>
            <w:right w:val="none" w:sz="0" w:space="0" w:color="auto"/>
          </w:divBdr>
        </w:div>
        <w:div w:id="794911014">
          <w:marLeft w:val="274"/>
          <w:marRight w:val="0"/>
          <w:marTop w:val="0"/>
          <w:marBottom w:val="0"/>
          <w:divBdr>
            <w:top w:val="none" w:sz="0" w:space="0" w:color="auto"/>
            <w:left w:val="none" w:sz="0" w:space="0" w:color="auto"/>
            <w:bottom w:val="none" w:sz="0" w:space="0" w:color="auto"/>
            <w:right w:val="none" w:sz="0" w:space="0" w:color="auto"/>
          </w:divBdr>
        </w:div>
        <w:div w:id="998387699">
          <w:marLeft w:val="274"/>
          <w:marRight w:val="0"/>
          <w:marTop w:val="0"/>
          <w:marBottom w:val="0"/>
          <w:divBdr>
            <w:top w:val="none" w:sz="0" w:space="0" w:color="auto"/>
            <w:left w:val="none" w:sz="0" w:space="0" w:color="auto"/>
            <w:bottom w:val="none" w:sz="0" w:space="0" w:color="auto"/>
            <w:right w:val="none" w:sz="0" w:space="0" w:color="auto"/>
          </w:divBdr>
        </w:div>
        <w:div w:id="1030495038">
          <w:marLeft w:val="274"/>
          <w:marRight w:val="0"/>
          <w:marTop w:val="0"/>
          <w:marBottom w:val="0"/>
          <w:divBdr>
            <w:top w:val="none" w:sz="0" w:space="0" w:color="auto"/>
            <w:left w:val="none" w:sz="0" w:space="0" w:color="auto"/>
            <w:bottom w:val="none" w:sz="0" w:space="0" w:color="auto"/>
            <w:right w:val="none" w:sz="0" w:space="0" w:color="auto"/>
          </w:divBdr>
        </w:div>
        <w:div w:id="1132677144">
          <w:marLeft w:val="274"/>
          <w:marRight w:val="0"/>
          <w:marTop w:val="0"/>
          <w:marBottom w:val="0"/>
          <w:divBdr>
            <w:top w:val="none" w:sz="0" w:space="0" w:color="auto"/>
            <w:left w:val="none" w:sz="0" w:space="0" w:color="auto"/>
            <w:bottom w:val="none" w:sz="0" w:space="0" w:color="auto"/>
            <w:right w:val="none" w:sz="0" w:space="0" w:color="auto"/>
          </w:divBdr>
        </w:div>
        <w:div w:id="1209412760">
          <w:marLeft w:val="274"/>
          <w:marRight w:val="0"/>
          <w:marTop w:val="0"/>
          <w:marBottom w:val="0"/>
          <w:divBdr>
            <w:top w:val="none" w:sz="0" w:space="0" w:color="auto"/>
            <w:left w:val="none" w:sz="0" w:space="0" w:color="auto"/>
            <w:bottom w:val="none" w:sz="0" w:space="0" w:color="auto"/>
            <w:right w:val="none" w:sz="0" w:space="0" w:color="auto"/>
          </w:divBdr>
        </w:div>
        <w:div w:id="1293442987">
          <w:marLeft w:val="274"/>
          <w:marRight w:val="0"/>
          <w:marTop w:val="0"/>
          <w:marBottom w:val="0"/>
          <w:divBdr>
            <w:top w:val="none" w:sz="0" w:space="0" w:color="auto"/>
            <w:left w:val="none" w:sz="0" w:space="0" w:color="auto"/>
            <w:bottom w:val="none" w:sz="0" w:space="0" w:color="auto"/>
            <w:right w:val="none" w:sz="0" w:space="0" w:color="auto"/>
          </w:divBdr>
        </w:div>
        <w:div w:id="1392463062">
          <w:marLeft w:val="274"/>
          <w:marRight w:val="0"/>
          <w:marTop w:val="0"/>
          <w:marBottom w:val="0"/>
          <w:divBdr>
            <w:top w:val="none" w:sz="0" w:space="0" w:color="auto"/>
            <w:left w:val="none" w:sz="0" w:space="0" w:color="auto"/>
            <w:bottom w:val="none" w:sz="0" w:space="0" w:color="auto"/>
            <w:right w:val="none" w:sz="0" w:space="0" w:color="auto"/>
          </w:divBdr>
        </w:div>
        <w:div w:id="1440490253">
          <w:marLeft w:val="274"/>
          <w:marRight w:val="0"/>
          <w:marTop w:val="0"/>
          <w:marBottom w:val="0"/>
          <w:divBdr>
            <w:top w:val="none" w:sz="0" w:space="0" w:color="auto"/>
            <w:left w:val="none" w:sz="0" w:space="0" w:color="auto"/>
            <w:bottom w:val="none" w:sz="0" w:space="0" w:color="auto"/>
            <w:right w:val="none" w:sz="0" w:space="0" w:color="auto"/>
          </w:divBdr>
        </w:div>
        <w:div w:id="1687976924">
          <w:marLeft w:val="274"/>
          <w:marRight w:val="0"/>
          <w:marTop w:val="0"/>
          <w:marBottom w:val="0"/>
          <w:divBdr>
            <w:top w:val="none" w:sz="0" w:space="0" w:color="auto"/>
            <w:left w:val="none" w:sz="0" w:space="0" w:color="auto"/>
            <w:bottom w:val="none" w:sz="0" w:space="0" w:color="auto"/>
            <w:right w:val="none" w:sz="0" w:space="0" w:color="auto"/>
          </w:divBdr>
        </w:div>
        <w:div w:id="1734041348">
          <w:marLeft w:val="274"/>
          <w:marRight w:val="0"/>
          <w:marTop w:val="0"/>
          <w:marBottom w:val="0"/>
          <w:divBdr>
            <w:top w:val="none" w:sz="0" w:space="0" w:color="auto"/>
            <w:left w:val="none" w:sz="0" w:space="0" w:color="auto"/>
            <w:bottom w:val="none" w:sz="0" w:space="0" w:color="auto"/>
            <w:right w:val="none" w:sz="0" w:space="0" w:color="auto"/>
          </w:divBdr>
        </w:div>
      </w:divsChild>
    </w:div>
    <w:div w:id="2098868147">
      <w:bodyDiv w:val="1"/>
      <w:marLeft w:val="0"/>
      <w:marRight w:val="0"/>
      <w:marTop w:val="0"/>
      <w:marBottom w:val="0"/>
      <w:divBdr>
        <w:top w:val="none" w:sz="0" w:space="0" w:color="auto"/>
        <w:left w:val="none" w:sz="0" w:space="0" w:color="auto"/>
        <w:bottom w:val="none" w:sz="0" w:space="0" w:color="auto"/>
        <w:right w:val="none" w:sz="0" w:space="0" w:color="auto"/>
      </w:divBdr>
    </w:div>
    <w:div w:id="2100787365">
      <w:bodyDiv w:val="1"/>
      <w:marLeft w:val="0"/>
      <w:marRight w:val="0"/>
      <w:marTop w:val="0"/>
      <w:marBottom w:val="0"/>
      <w:divBdr>
        <w:top w:val="none" w:sz="0" w:space="0" w:color="auto"/>
        <w:left w:val="none" w:sz="0" w:space="0" w:color="auto"/>
        <w:bottom w:val="none" w:sz="0" w:space="0" w:color="auto"/>
        <w:right w:val="none" w:sz="0" w:space="0" w:color="auto"/>
      </w:divBdr>
    </w:div>
    <w:div w:id="2106269348">
      <w:bodyDiv w:val="1"/>
      <w:marLeft w:val="0"/>
      <w:marRight w:val="0"/>
      <w:marTop w:val="0"/>
      <w:marBottom w:val="0"/>
      <w:divBdr>
        <w:top w:val="none" w:sz="0" w:space="0" w:color="auto"/>
        <w:left w:val="none" w:sz="0" w:space="0" w:color="auto"/>
        <w:bottom w:val="none" w:sz="0" w:space="0" w:color="auto"/>
        <w:right w:val="none" w:sz="0" w:space="0" w:color="auto"/>
      </w:divBdr>
    </w:div>
    <w:div w:id="2107265426">
      <w:bodyDiv w:val="1"/>
      <w:marLeft w:val="0"/>
      <w:marRight w:val="0"/>
      <w:marTop w:val="0"/>
      <w:marBottom w:val="0"/>
      <w:divBdr>
        <w:top w:val="none" w:sz="0" w:space="0" w:color="auto"/>
        <w:left w:val="none" w:sz="0" w:space="0" w:color="auto"/>
        <w:bottom w:val="none" w:sz="0" w:space="0" w:color="auto"/>
        <w:right w:val="none" w:sz="0" w:space="0" w:color="auto"/>
      </w:divBdr>
      <w:divsChild>
        <w:div w:id="597100254">
          <w:marLeft w:val="274"/>
          <w:marRight w:val="0"/>
          <w:marTop w:val="0"/>
          <w:marBottom w:val="120"/>
          <w:divBdr>
            <w:top w:val="none" w:sz="0" w:space="0" w:color="auto"/>
            <w:left w:val="none" w:sz="0" w:space="0" w:color="auto"/>
            <w:bottom w:val="none" w:sz="0" w:space="0" w:color="auto"/>
            <w:right w:val="none" w:sz="0" w:space="0" w:color="auto"/>
          </w:divBdr>
        </w:div>
        <w:div w:id="1397819683">
          <w:marLeft w:val="274"/>
          <w:marRight w:val="0"/>
          <w:marTop w:val="0"/>
          <w:marBottom w:val="120"/>
          <w:divBdr>
            <w:top w:val="none" w:sz="0" w:space="0" w:color="auto"/>
            <w:left w:val="none" w:sz="0" w:space="0" w:color="auto"/>
            <w:bottom w:val="none" w:sz="0" w:space="0" w:color="auto"/>
            <w:right w:val="none" w:sz="0" w:space="0" w:color="auto"/>
          </w:divBdr>
        </w:div>
        <w:div w:id="1501117036">
          <w:marLeft w:val="274"/>
          <w:marRight w:val="0"/>
          <w:marTop w:val="0"/>
          <w:marBottom w:val="120"/>
          <w:divBdr>
            <w:top w:val="none" w:sz="0" w:space="0" w:color="auto"/>
            <w:left w:val="none" w:sz="0" w:space="0" w:color="auto"/>
            <w:bottom w:val="none" w:sz="0" w:space="0" w:color="auto"/>
            <w:right w:val="none" w:sz="0" w:space="0" w:color="auto"/>
          </w:divBdr>
        </w:div>
        <w:div w:id="1989286291">
          <w:marLeft w:val="274"/>
          <w:marRight w:val="0"/>
          <w:marTop w:val="0"/>
          <w:marBottom w:val="120"/>
          <w:divBdr>
            <w:top w:val="none" w:sz="0" w:space="0" w:color="auto"/>
            <w:left w:val="none" w:sz="0" w:space="0" w:color="auto"/>
            <w:bottom w:val="none" w:sz="0" w:space="0" w:color="auto"/>
            <w:right w:val="none" w:sz="0" w:space="0" w:color="auto"/>
          </w:divBdr>
        </w:div>
      </w:divsChild>
    </w:div>
    <w:div w:id="2115588929">
      <w:bodyDiv w:val="1"/>
      <w:marLeft w:val="0"/>
      <w:marRight w:val="0"/>
      <w:marTop w:val="0"/>
      <w:marBottom w:val="0"/>
      <w:divBdr>
        <w:top w:val="none" w:sz="0" w:space="0" w:color="auto"/>
        <w:left w:val="none" w:sz="0" w:space="0" w:color="auto"/>
        <w:bottom w:val="none" w:sz="0" w:space="0" w:color="auto"/>
        <w:right w:val="none" w:sz="0" w:space="0" w:color="auto"/>
      </w:divBdr>
    </w:div>
    <w:div w:id="2128545808">
      <w:bodyDiv w:val="1"/>
      <w:marLeft w:val="0"/>
      <w:marRight w:val="0"/>
      <w:marTop w:val="0"/>
      <w:marBottom w:val="0"/>
      <w:divBdr>
        <w:top w:val="none" w:sz="0" w:space="0" w:color="auto"/>
        <w:left w:val="none" w:sz="0" w:space="0" w:color="auto"/>
        <w:bottom w:val="none" w:sz="0" w:space="0" w:color="auto"/>
        <w:right w:val="none" w:sz="0" w:space="0" w:color="auto"/>
      </w:divBdr>
    </w:div>
    <w:div w:id="2135904480">
      <w:bodyDiv w:val="1"/>
      <w:marLeft w:val="0"/>
      <w:marRight w:val="0"/>
      <w:marTop w:val="0"/>
      <w:marBottom w:val="0"/>
      <w:divBdr>
        <w:top w:val="none" w:sz="0" w:space="0" w:color="auto"/>
        <w:left w:val="none" w:sz="0" w:space="0" w:color="auto"/>
        <w:bottom w:val="none" w:sz="0" w:space="0" w:color="auto"/>
        <w:right w:val="none" w:sz="0" w:space="0" w:color="auto"/>
      </w:divBdr>
      <w:divsChild>
        <w:div w:id="500898703">
          <w:marLeft w:val="461"/>
          <w:marRight w:val="0"/>
          <w:marTop w:val="0"/>
          <w:marBottom w:val="0"/>
          <w:divBdr>
            <w:top w:val="none" w:sz="0" w:space="0" w:color="auto"/>
            <w:left w:val="none" w:sz="0" w:space="0" w:color="auto"/>
            <w:bottom w:val="none" w:sz="0" w:space="0" w:color="auto"/>
            <w:right w:val="none" w:sz="0" w:space="0" w:color="auto"/>
          </w:divBdr>
        </w:div>
        <w:div w:id="514074460">
          <w:marLeft w:val="461"/>
          <w:marRight w:val="0"/>
          <w:marTop w:val="0"/>
          <w:marBottom w:val="0"/>
          <w:divBdr>
            <w:top w:val="none" w:sz="0" w:space="0" w:color="auto"/>
            <w:left w:val="none" w:sz="0" w:space="0" w:color="auto"/>
            <w:bottom w:val="none" w:sz="0" w:space="0" w:color="auto"/>
            <w:right w:val="none" w:sz="0" w:space="0" w:color="auto"/>
          </w:divBdr>
        </w:div>
        <w:div w:id="893586533">
          <w:marLeft w:val="1310"/>
          <w:marRight w:val="0"/>
          <w:marTop w:val="0"/>
          <w:marBottom w:val="0"/>
          <w:divBdr>
            <w:top w:val="none" w:sz="0" w:space="0" w:color="auto"/>
            <w:left w:val="none" w:sz="0" w:space="0" w:color="auto"/>
            <w:bottom w:val="none" w:sz="0" w:space="0" w:color="auto"/>
            <w:right w:val="none" w:sz="0" w:space="0" w:color="auto"/>
          </w:divBdr>
        </w:div>
        <w:div w:id="1753969540">
          <w:marLeft w:val="461"/>
          <w:marRight w:val="0"/>
          <w:marTop w:val="0"/>
          <w:marBottom w:val="0"/>
          <w:divBdr>
            <w:top w:val="none" w:sz="0" w:space="0" w:color="auto"/>
            <w:left w:val="none" w:sz="0" w:space="0" w:color="auto"/>
            <w:bottom w:val="none" w:sz="0" w:space="0" w:color="auto"/>
            <w:right w:val="none" w:sz="0" w:space="0" w:color="auto"/>
          </w:divBdr>
        </w:div>
        <w:div w:id="1910580889">
          <w:marLeft w:val="461"/>
          <w:marRight w:val="0"/>
          <w:marTop w:val="0"/>
          <w:marBottom w:val="0"/>
          <w:divBdr>
            <w:top w:val="none" w:sz="0" w:space="0" w:color="auto"/>
            <w:left w:val="none" w:sz="0" w:space="0" w:color="auto"/>
            <w:bottom w:val="none" w:sz="0" w:space="0" w:color="auto"/>
            <w:right w:val="none" w:sz="0" w:space="0" w:color="auto"/>
          </w:divBdr>
        </w:div>
        <w:div w:id="1942951793">
          <w:marLeft w:val="461"/>
          <w:marRight w:val="0"/>
          <w:marTop w:val="0"/>
          <w:marBottom w:val="0"/>
          <w:divBdr>
            <w:top w:val="none" w:sz="0" w:space="0" w:color="auto"/>
            <w:left w:val="none" w:sz="0" w:space="0" w:color="auto"/>
            <w:bottom w:val="none" w:sz="0" w:space="0" w:color="auto"/>
            <w:right w:val="none" w:sz="0" w:space="0" w:color="auto"/>
          </w:divBdr>
        </w:div>
        <w:div w:id="1964267705">
          <w:marLeft w:val="461"/>
          <w:marRight w:val="0"/>
          <w:marTop w:val="0"/>
          <w:marBottom w:val="0"/>
          <w:divBdr>
            <w:top w:val="none" w:sz="0" w:space="0" w:color="auto"/>
            <w:left w:val="none" w:sz="0" w:space="0" w:color="auto"/>
            <w:bottom w:val="none" w:sz="0" w:space="0" w:color="auto"/>
            <w:right w:val="none" w:sz="0" w:space="0" w:color="auto"/>
          </w:divBdr>
        </w:div>
      </w:divsChild>
    </w:div>
    <w:div w:id="2137212648">
      <w:bodyDiv w:val="1"/>
      <w:marLeft w:val="0"/>
      <w:marRight w:val="0"/>
      <w:marTop w:val="0"/>
      <w:marBottom w:val="0"/>
      <w:divBdr>
        <w:top w:val="none" w:sz="0" w:space="0" w:color="auto"/>
        <w:left w:val="none" w:sz="0" w:space="0" w:color="auto"/>
        <w:bottom w:val="none" w:sz="0" w:space="0" w:color="auto"/>
        <w:right w:val="none" w:sz="0" w:space="0" w:color="auto"/>
      </w:divBdr>
    </w:div>
    <w:div w:id="21383346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leg.mt.gov/bills/mca/title_0530/chapter_0210/part_0060/section_0030/0530-0210-0060-0030.html" TargetMode="External"/><Relationship Id="rId21" Type="http://schemas.openxmlformats.org/officeDocument/2006/relationships/hyperlink" Target="https://leg.mt.gov/bills/mca/title_0530/chapter_0200/part_0060/section_0020/0530-0200-0060-0020.html" TargetMode="External"/><Relationship Id="rId42" Type="http://schemas.openxmlformats.org/officeDocument/2006/relationships/chart" Target="charts/chart7.xml"/><Relationship Id="rId47" Type="http://schemas.openxmlformats.org/officeDocument/2006/relationships/chart" Target="charts/chart9.xml"/><Relationship Id="rId63" Type="http://schemas.openxmlformats.org/officeDocument/2006/relationships/hyperlink" Target="https://rules.mt.gov/gateway/Subchapterhome.asp?scn=37%2E106.19" TargetMode="External"/><Relationship Id="rId68" Type="http://schemas.openxmlformats.org/officeDocument/2006/relationships/hyperlink" Target="https://rules.mt.gov/gateway/Subchapterhome.asp?scn=37%2E106.6" TargetMode="External"/><Relationship Id="rId84" Type="http://schemas.openxmlformats.org/officeDocument/2006/relationships/hyperlink" Target="https://rules.mt.gov/gateway/Subchapterhome.asp?scn=37%2E106.6" TargetMode="External"/><Relationship Id="rId89" Type="http://schemas.openxmlformats.org/officeDocument/2006/relationships/image" Target="media/image17.emf"/><Relationship Id="rId16" Type="http://schemas.openxmlformats.org/officeDocument/2006/relationships/image" Target="media/image3.emf"/><Relationship Id="rId11" Type="http://schemas.openxmlformats.org/officeDocument/2006/relationships/image" Target="media/image1.jpeg"/><Relationship Id="rId32" Type="http://schemas.openxmlformats.org/officeDocument/2006/relationships/image" Target="media/image8.png"/><Relationship Id="rId37" Type="http://schemas.openxmlformats.org/officeDocument/2006/relationships/image" Target="media/image10.png"/><Relationship Id="rId53" Type="http://schemas.openxmlformats.org/officeDocument/2006/relationships/hyperlink" Target="https://dphhs.mt.gov/assets/Facilities/MontanaEFDAssessmentClimateandCultureSurveyExecSummary.pdf" TargetMode="External"/><Relationship Id="rId58" Type="http://schemas.openxmlformats.org/officeDocument/2006/relationships/image" Target="media/image13.png"/><Relationship Id="rId74" Type="http://schemas.openxmlformats.org/officeDocument/2006/relationships/hyperlink" Target="https://rules.mt.gov/gateway/Subchapterhome.asp?scn=37%2E106.14" TargetMode="External"/><Relationship Id="rId79" Type="http://schemas.openxmlformats.org/officeDocument/2006/relationships/hyperlink" Target="https://rules.mt.gov/gateway/Subchapterhome.asp?scn=37%2E106.25" TargetMode="External"/><Relationship Id="rId5" Type="http://schemas.openxmlformats.org/officeDocument/2006/relationships/numbering" Target="numbering.xml"/><Relationship Id="rId90" Type="http://schemas.openxmlformats.org/officeDocument/2006/relationships/image" Target="media/image18.emf"/><Relationship Id="rId19" Type="http://schemas.openxmlformats.org/officeDocument/2006/relationships/hyperlink" Target="https://leg.mt.gov/bills/mca/title_0530/chapter_0210/part_0040/section_0010/0530-0210-0040-0010.html" TargetMode="External"/><Relationship Id="rId14" Type="http://schemas.openxmlformats.org/officeDocument/2006/relationships/image" Target="media/image2.png"/><Relationship Id="rId22" Type="http://schemas.openxmlformats.org/officeDocument/2006/relationships/hyperlink" Target="https://rules.mt.gov/gateway/Subchapterhome.asp?scn=37%2E106.6" TargetMode="External"/><Relationship Id="rId27" Type="http://schemas.microsoft.com/office/2014/relationships/chartEx" Target="charts/chartEx1.xml"/><Relationship Id="rId35" Type="http://schemas.openxmlformats.org/officeDocument/2006/relationships/chart" Target="charts/chart4.xml"/><Relationship Id="rId43" Type="http://schemas.openxmlformats.org/officeDocument/2006/relationships/hyperlink" Target="https://www.healthleadersmedia.com/human-resources/great-resignations-toll-healthcare" TargetMode="External"/><Relationship Id="rId48" Type="http://schemas.openxmlformats.org/officeDocument/2006/relationships/hyperlink" Target="https://data.cms.gov/provider-data/dataset/q9vs-r7wp" TargetMode="External"/><Relationship Id="rId56" Type="http://schemas.openxmlformats.org/officeDocument/2006/relationships/image" Target="media/image11.png"/><Relationship Id="rId64" Type="http://schemas.openxmlformats.org/officeDocument/2006/relationships/hyperlink" Target="https://rules.mt.gov/gateway/Subchapterhome.asp?scn=37%2E106.20" TargetMode="External"/><Relationship Id="rId69" Type="http://schemas.openxmlformats.org/officeDocument/2006/relationships/hyperlink" Target="http://www.mtrules.org/gateway/Subchapterhome.asp?scn=37.106.3" TargetMode="External"/><Relationship Id="rId77" Type="http://schemas.openxmlformats.org/officeDocument/2006/relationships/hyperlink" Target="http://www.mtrules.org/gateway/Subchapterhome.asp?scn=37.106.3" TargetMode="External"/><Relationship Id="rId8" Type="http://schemas.openxmlformats.org/officeDocument/2006/relationships/webSettings" Target="webSettings.xml"/><Relationship Id="rId51" Type="http://schemas.openxmlformats.org/officeDocument/2006/relationships/chart" Target="charts/chart11.xml"/><Relationship Id="rId72" Type="http://schemas.openxmlformats.org/officeDocument/2006/relationships/hyperlink" Target="https://rules.mt.gov/gateway/Subchapterhome.asp?scn=37%2E106.14" TargetMode="External"/><Relationship Id="rId80" Type="http://schemas.openxmlformats.org/officeDocument/2006/relationships/hyperlink" Target="https://leg.mt.gov/bills/mca/title_0520/chapter_0030/part_0080/sections_index.html" TargetMode="External"/><Relationship Id="rId85" Type="http://schemas.openxmlformats.org/officeDocument/2006/relationships/hyperlink" Target="https://www.zillow.com/home-values/" TargetMode="External"/><Relationship Id="rId3" Type="http://schemas.openxmlformats.org/officeDocument/2006/relationships/customXml" Target="../customXml/item3.xml"/><Relationship Id="rId12" Type="http://schemas.openxmlformats.org/officeDocument/2006/relationships/hyperlink" Target="https://leg.mt.gov/bills/mca/title_0530/chapter_0210/part_0060/section_0010/0530-0210-0060-0010.html" TargetMode="External"/><Relationship Id="rId17" Type="http://schemas.openxmlformats.org/officeDocument/2006/relationships/chart" Target="charts/chart1.xml"/><Relationship Id="rId25" Type="http://schemas.openxmlformats.org/officeDocument/2006/relationships/image" Target="media/image7.svg"/><Relationship Id="rId33" Type="http://schemas.openxmlformats.org/officeDocument/2006/relationships/chart" Target="charts/chart2.xml"/><Relationship Id="rId38" Type="http://schemas.openxmlformats.org/officeDocument/2006/relationships/hyperlink" Target="https://www.rand.org/content/dam/rand/pubs/research_reports/RRA1800/RRA1824-2/RAND_RRA1824-2.pdf" TargetMode="External"/><Relationship Id="rId46" Type="http://schemas.openxmlformats.org/officeDocument/2006/relationships/chart" Target="charts/chart8.xml"/><Relationship Id="rId59" Type="http://schemas.openxmlformats.org/officeDocument/2006/relationships/hyperlink" Target="http://www.mtrules.org/gateway/Subchapterhome.asp?scn=37.106.3" TargetMode="External"/><Relationship Id="rId67" Type="http://schemas.openxmlformats.org/officeDocument/2006/relationships/hyperlink" Target="http://www.mtrules.org/gateway/Subchapterhome.asp?scn=37.106.3" TargetMode="External"/><Relationship Id="rId20" Type="http://schemas.openxmlformats.org/officeDocument/2006/relationships/image" Target="media/image5.png"/><Relationship Id="rId41" Type="http://schemas.openxmlformats.org/officeDocument/2006/relationships/hyperlink" Target="https://www.zillow.com/home-values/" TargetMode="External"/><Relationship Id="rId54" Type="http://schemas.openxmlformats.org/officeDocument/2006/relationships/chart" Target="charts/chart13.xml"/><Relationship Id="rId62" Type="http://schemas.openxmlformats.org/officeDocument/2006/relationships/hyperlink" Target="http://www.mtrules.org/gateway/Subchapterhome.asp?scn=37.106.3" TargetMode="External"/><Relationship Id="rId70" Type="http://schemas.openxmlformats.org/officeDocument/2006/relationships/hyperlink" Target="https://rules.mt.gov/gateway/Subchapterhome.asp?scn=37%2E106.21" TargetMode="External"/><Relationship Id="rId75" Type="http://schemas.openxmlformats.org/officeDocument/2006/relationships/hyperlink" Target="http://www.mtrules.org/gateway/Subchapterhome.asp?scn=37.106.3" TargetMode="External"/><Relationship Id="rId83" Type="http://schemas.openxmlformats.org/officeDocument/2006/relationships/hyperlink" Target="http://www.mtrules.org/gateway/Subchapterhome.asp?scn=37.106.3" TargetMode="External"/><Relationship Id="rId88" Type="http://schemas.openxmlformats.org/officeDocument/2006/relationships/image" Target="media/image16.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eg.mt.gov/bills/mca/title_0460/chapter_0140/parts_index.html" TargetMode="External"/><Relationship Id="rId23" Type="http://schemas.openxmlformats.org/officeDocument/2006/relationships/hyperlink" Target="https://leg.mt.gov/bills/mca/title_0530/chapter_0200/part_0060/section_0020/0530-0200-0060-0020.html" TargetMode="External"/><Relationship Id="rId36" Type="http://schemas.openxmlformats.org/officeDocument/2006/relationships/image" Target="media/image9.png"/><Relationship Id="rId49" Type="http://schemas.openxmlformats.org/officeDocument/2006/relationships/hyperlink" Target="https://data.cms.gov/provider-data/dataset/fykj-qjee" TargetMode="External"/><Relationship Id="rId57" Type="http://schemas.openxmlformats.org/officeDocument/2006/relationships/image" Target="media/image12.png"/><Relationship Id="rId10" Type="http://schemas.openxmlformats.org/officeDocument/2006/relationships/endnotes" Target="endnotes.xml"/><Relationship Id="rId44" Type="http://schemas.openxmlformats.org/officeDocument/2006/relationships/hyperlink" Target="https://wallethub.com/edu/states-with-highest-job-resignation-rates/101077" TargetMode="External"/><Relationship Id="rId52" Type="http://schemas.openxmlformats.org/officeDocument/2006/relationships/chart" Target="charts/chart12.xml"/><Relationship Id="rId60" Type="http://schemas.openxmlformats.org/officeDocument/2006/relationships/hyperlink" Target="https://rules.mt.gov/gateway/Subchapterhome.asp?scn=37%2E106.4" TargetMode="External"/><Relationship Id="rId65" Type="http://schemas.openxmlformats.org/officeDocument/2006/relationships/hyperlink" Target="https://leg.mt.gov/bills/mca/title_0500/chapter_0050/parts_index.html" TargetMode="External"/><Relationship Id="rId73" Type="http://schemas.openxmlformats.org/officeDocument/2006/relationships/hyperlink" Target="http://www.mtrules.org/gateway/Subchapterhome.asp?scn=37.106.3" TargetMode="External"/><Relationship Id="rId78" Type="http://schemas.openxmlformats.org/officeDocument/2006/relationships/hyperlink" Target="https://rules.mt.gov/gateway/Subchapterhome.asp?scn=37%2E106.6" TargetMode="External"/><Relationship Id="rId81" Type="http://schemas.openxmlformats.org/officeDocument/2006/relationships/hyperlink" Target="http://www.mtrules.org/gateway/Subchapterhome.asp?scn=37.106.3" TargetMode="External"/><Relationship Id="rId86"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leg.mt.gov/bills/mca/title_0530/chapter_0210/parts_index.html" TargetMode="External"/><Relationship Id="rId18" Type="http://schemas.openxmlformats.org/officeDocument/2006/relationships/image" Target="media/image4.gif"/><Relationship Id="rId39" Type="http://schemas.openxmlformats.org/officeDocument/2006/relationships/chart" Target="charts/chart5.xml"/><Relationship Id="rId34" Type="http://schemas.openxmlformats.org/officeDocument/2006/relationships/chart" Target="charts/chart3.xml"/><Relationship Id="rId50" Type="http://schemas.openxmlformats.org/officeDocument/2006/relationships/chart" Target="charts/chart10.xml"/><Relationship Id="rId55" Type="http://schemas.openxmlformats.org/officeDocument/2006/relationships/chart" Target="charts/chart14.xml"/><Relationship Id="rId76" Type="http://schemas.openxmlformats.org/officeDocument/2006/relationships/hyperlink" Target="https://rules.mt.gov/gateway/Subchapterhome.asp?scn=37%2E106.14" TargetMode="External"/><Relationship Id="rId7" Type="http://schemas.openxmlformats.org/officeDocument/2006/relationships/settings" Target="settings.xml"/><Relationship Id="rId71" Type="http://schemas.openxmlformats.org/officeDocument/2006/relationships/hyperlink" Target="http://www.mtrules.org/gateway/Subchapterhome.asp?scn=37.106.3" TargetMode="External"/><Relationship Id="rId92" Type="http://schemas.openxmlformats.org/officeDocument/2006/relationships/theme" Target="theme/theme1.xml"/><Relationship Id="rId2" Type="http://schemas.openxmlformats.org/officeDocument/2006/relationships/customXml" Target="../customXml/item2.xml"/><Relationship Id="rId24" Type="http://schemas.openxmlformats.org/officeDocument/2006/relationships/image" Target="media/image6.png"/><Relationship Id="rId40" Type="http://schemas.openxmlformats.org/officeDocument/2006/relationships/chart" Target="charts/chart6.xml"/><Relationship Id="rId45" Type="http://schemas.openxmlformats.org/officeDocument/2006/relationships/hyperlink" Target="https://www.bls.gov/news.release/osh.t05.htm" TargetMode="External"/><Relationship Id="rId66" Type="http://schemas.openxmlformats.org/officeDocument/2006/relationships/hyperlink" Target="https://leg.mt.gov/bills/mca/title_0530/chapter_0210/part_0010/sections_index.html" TargetMode="External"/><Relationship Id="rId87" Type="http://schemas.openxmlformats.org/officeDocument/2006/relationships/image" Target="media/image15.emf"/><Relationship Id="rId61" Type="http://schemas.openxmlformats.org/officeDocument/2006/relationships/hyperlink" Target="https://leg.mt.gov/bills/mca/title_0500/chapter_0050/parts_index.html" TargetMode="External"/><Relationship Id="rId82" Type="http://schemas.openxmlformats.org/officeDocument/2006/relationships/hyperlink" Target="https://rules.mt.gov/gateway/Subchapterhome.asp?scn=37%2E106.6"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4"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https://itinfoalvarezandmarsal.sharepoint.com/sites/FacilitiesManagement/Shared%20Documents/General/05%20-%20Assessments/Data%20Model.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10.xml"/></Relationships>
</file>

<file path=word/charts/_rels/chart11.xml.rels><?xml version="1.0" encoding="UTF-8" standalone="yes"?>
<Relationships xmlns="http://schemas.openxmlformats.org/package/2006/relationships"><Relationship Id="rId3" Type="http://schemas.openxmlformats.org/officeDocument/2006/relationships/oleObject" Target="https://itinfoalvarezandmarsal.sharepoint.com/sites/FacilitiesManagement/Shared%20Documents/General/05%20-%20Assessments/Data%20Model.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3.xml"/><Relationship Id="rId1" Type="http://schemas.microsoft.com/office/2011/relationships/chartStyle" Target="style13.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4.xml"/><Relationship Id="rId1" Type="http://schemas.microsoft.com/office/2011/relationships/chartStyle" Target="style14.xml"/><Relationship Id="rId5" Type="http://schemas.openxmlformats.org/officeDocument/2006/relationships/chartUserShapes" Target="../drawings/drawing12.xml"/><Relationship Id="rId4" Type="http://schemas.openxmlformats.org/officeDocument/2006/relationships/oleObject" Target="../embeddings/oleObject2.bin"/></Relationships>
</file>

<file path=word/charts/_rels/chart14.xml.rels><?xml version="1.0" encoding="UTF-8" standalone="yes"?>
<Relationships xmlns="http://schemas.openxmlformats.org/package/2006/relationships"><Relationship Id="rId3" Type="http://schemas.openxmlformats.org/officeDocument/2006/relationships/oleObject" Target="https://itinfoalvarezandmarsal.sharepoint.com/sites/FacilitiesManagement/Shared%20Documents/General/05%20-%20Assessments/Data%20Model.xlsx" TargetMode="Externa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13.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https://itinfoalvarezandmarsal.sharepoint.com/sites/FacilitiesManagement/Shared%20Documents/General/05%20-%20Assessments/Vacancy%20and%20Turnover/Copy%20of%20VACANCIES%209-8.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oleObject" Target="https://itinfoalvarezandmarsal.sharepoint.com/sites/FacilitiesManagement/Shared%20Documents/General/05%20-%20Assessments/Housing%20Data,%20MT.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oleObject" Target="https://itinfoalvarezandmarsal.sharepoint.com/sites/FacilitiesManagement/Shared%20Documents/General/05%20-%20Assessments/Data%20Model.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8.xml"/></Relationships>
</file>

<file path=word/charts/_rels/chart9.xml.rels><?xml version="1.0" encoding="UTF-8" standalone="yes"?>
<Relationships xmlns="http://schemas.openxmlformats.org/package/2006/relationships"><Relationship Id="rId3" Type="http://schemas.openxmlformats.org/officeDocument/2006/relationships/oleObject" Target="https://itinfoalvarezandmarsal.sharepoint.com/sites/FacilitiesManagement/Shared%20Documents/General/05%20-%20Assessments/Incident%20Tracking/Incident%20Tracking%20Summary.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9.xm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https://itinfoalvarezandmarsal.sharepoint.com/sites/FacilitiesManagement/Shared%20Documents/General/05%20-%20Assessments/Peer%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rgbClr val="5E8AB4"/>
                </a:solidFill>
                <a:latin typeface="Arial" panose="020B0604020202020204" pitchFamily="34" charset="0"/>
                <a:ea typeface="Arial"/>
                <a:cs typeface="Arial"/>
              </a:defRPr>
            </a:pPr>
            <a:r>
              <a:rPr lang="en-US" sz="1200" b="1" i="0" u="none">
                <a:solidFill>
                  <a:srgbClr val="5E8AB4"/>
                </a:solidFill>
                <a:latin typeface="+mn-lt"/>
              </a:rPr>
              <a:t>Breakdown of Commitment Types at MSH</a:t>
            </a:r>
            <a:br>
              <a:rPr lang="en-US" sz="1200" b="1" i="0" u="none">
                <a:solidFill>
                  <a:srgbClr val="5E8AB4"/>
                </a:solidFill>
                <a:latin typeface="+mn-lt"/>
              </a:rPr>
            </a:br>
            <a:r>
              <a:rPr lang="en-US" sz="1200" b="1" i="0" u="none">
                <a:solidFill>
                  <a:srgbClr val="5E8AB4"/>
                </a:solidFill>
                <a:latin typeface="+mn-lt"/>
              </a:rPr>
              <a:t>July 2021 to June 2022</a:t>
            </a:r>
          </a:p>
        </c:rich>
      </c:tx>
      <c:layout>
        <c:manualLayout>
          <c:xMode val="edge"/>
          <c:yMode val="edge"/>
          <c:x val="0.25365618148872793"/>
          <c:y val="1.288245093193628E-2"/>
        </c:manualLayout>
      </c:layout>
      <c:overlay val="0"/>
      <c:spPr>
        <a:noFill/>
        <a:ln>
          <a:noFill/>
        </a:ln>
        <a:effectLst/>
        <a:extLst>
          <a:ext uri="{909E8E84-426E-40DD-AFC4-6F175D3DCCD1}">
            <a14:hiddenFill xmlns:a14="http://schemas.microsoft.com/office/drawing/2010/main">
              <a:solidFill>
                <a:srgbClr val="FFFFFF">
                  <a:alpha val="0"/>
                </a:srgbClr>
              </a:solidFill>
            </a14:hiddenFill>
          </a:ext>
        </a:extLst>
      </c:spPr>
      <c:txPr>
        <a:bodyPr rot="0" spcFirstLastPara="1" vertOverflow="ellipsis" vert="horz" wrap="square" anchor="ctr" anchorCtr="1"/>
        <a:lstStyle/>
        <a:p>
          <a:pPr>
            <a:defRPr sz="1400" b="1" i="0" u="none" strike="noStrike" kern="1200" spc="0" baseline="0">
              <a:solidFill>
                <a:srgbClr val="5E8AB4"/>
              </a:solidFill>
              <a:latin typeface="Arial" panose="020B0604020202020204" pitchFamily="34" charset="0"/>
              <a:ea typeface="Arial"/>
              <a:cs typeface="Arial"/>
            </a:defRPr>
          </a:pPr>
          <a:endParaRPr lang="en-US"/>
        </a:p>
      </c:txPr>
    </c:title>
    <c:autoTitleDeleted val="0"/>
    <c:plotArea>
      <c:layout>
        <c:manualLayout>
          <c:layoutTarget val="inner"/>
          <c:xMode val="edge"/>
          <c:yMode val="edge"/>
          <c:x val="0.33382740292928492"/>
          <c:y val="0.29798478399959022"/>
          <c:w val="0.36071325459317588"/>
          <c:h val="0.60118875765529312"/>
        </c:manualLayout>
      </c:layout>
      <c:pieChart>
        <c:varyColors val="1"/>
        <c:ser>
          <c:idx val="0"/>
          <c:order val="0"/>
          <c:tx>
            <c:strRef>
              <c:f>Sheet1!$J$1</c:f>
              <c:strCache>
                <c:ptCount val="1"/>
                <c:pt idx="0">
                  <c:v>% of Total Commitments</c:v>
                </c:pt>
              </c:strCache>
            </c:strRef>
          </c:tx>
          <c:dPt>
            <c:idx val="0"/>
            <c:bubble3D val="0"/>
            <c:spPr>
              <a:solidFill>
                <a:srgbClr val="002B49"/>
              </a:solidFill>
              <a:ln w="19050">
                <a:noFill/>
              </a:ln>
              <a:effectLst/>
              <a:extLst>
                <a:ext uri="{91240B29-F687-4F45-9708-019B960494DF}">
                  <a14:hiddenLine xmlns:a14="http://schemas.microsoft.com/office/drawing/2010/main" w="19050">
                    <a:solidFill>
                      <a:sysClr val="window" lastClr="FFFFFF"/>
                    </a:solidFill>
                  </a14:hiddenLine>
                </a:ext>
              </a:extLst>
            </c:spPr>
            <c:extLst>
              <c:ext xmlns:c16="http://schemas.microsoft.com/office/drawing/2014/chart" uri="{C3380CC4-5D6E-409C-BE32-E72D297353CC}">
                <c16:uniqueId val="{00000001-8A79-4F37-84CA-0EC241B1E15C}"/>
              </c:ext>
            </c:extLst>
          </c:dPt>
          <c:dPt>
            <c:idx val="1"/>
            <c:bubble3D val="0"/>
            <c:spPr>
              <a:solidFill>
                <a:srgbClr val="0085CA"/>
              </a:solidFill>
              <a:ln w="19050">
                <a:noFill/>
              </a:ln>
              <a:effectLst/>
              <a:extLst>
                <a:ext uri="{91240B29-F687-4F45-9708-019B960494DF}">
                  <a14:hiddenLine xmlns:a14="http://schemas.microsoft.com/office/drawing/2010/main" w="19050">
                    <a:solidFill>
                      <a:sysClr val="window" lastClr="FFFFFF"/>
                    </a:solidFill>
                  </a14:hiddenLine>
                </a:ext>
              </a:extLst>
            </c:spPr>
            <c:extLst>
              <c:ext xmlns:c16="http://schemas.microsoft.com/office/drawing/2014/chart" uri="{C3380CC4-5D6E-409C-BE32-E72D297353CC}">
                <c16:uniqueId val="{00000003-8A79-4F37-84CA-0EC241B1E15C}"/>
              </c:ext>
            </c:extLst>
          </c:dPt>
          <c:dPt>
            <c:idx val="2"/>
            <c:bubble3D val="0"/>
            <c:spPr>
              <a:solidFill>
                <a:srgbClr val="5E8AB4"/>
              </a:solidFill>
              <a:ln w="19050">
                <a:noFill/>
              </a:ln>
              <a:effectLst/>
              <a:extLst>
                <a:ext uri="{91240B29-F687-4F45-9708-019B960494DF}">
                  <a14:hiddenLine xmlns:a14="http://schemas.microsoft.com/office/drawing/2010/main" w="19050">
                    <a:solidFill>
                      <a:sysClr val="window" lastClr="FFFFFF"/>
                    </a:solidFill>
                  </a14:hiddenLine>
                </a:ext>
              </a:extLst>
            </c:spPr>
            <c:extLst>
              <c:ext xmlns:c16="http://schemas.microsoft.com/office/drawing/2014/chart" uri="{C3380CC4-5D6E-409C-BE32-E72D297353CC}">
                <c16:uniqueId val="{00000005-8A79-4F37-84CA-0EC241B1E15C}"/>
              </c:ext>
            </c:extLst>
          </c:dPt>
          <c:dPt>
            <c:idx val="3"/>
            <c:bubble3D val="0"/>
            <c:spPr>
              <a:solidFill>
                <a:srgbClr val="29702A"/>
              </a:solidFill>
              <a:ln w="19050">
                <a:noFill/>
              </a:ln>
              <a:effectLst/>
              <a:extLst>
                <a:ext uri="{91240B29-F687-4F45-9708-019B960494DF}">
                  <a14:hiddenLine xmlns:a14="http://schemas.microsoft.com/office/drawing/2010/main" w="19050">
                    <a:solidFill>
                      <a:sysClr val="window" lastClr="FFFFFF"/>
                    </a:solidFill>
                  </a14:hiddenLine>
                </a:ext>
              </a:extLst>
            </c:spPr>
            <c:extLst>
              <c:ext xmlns:c16="http://schemas.microsoft.com/office/drawing/2014/chart" uri="{C3380CC4-5D6E-409C-BE32-E72D297353CC}">
                <c16:uniqueId val="{00000007-8A79-4F37-84CA-0EC241B1E15C}"/>
              </c:ext>
            </c:extLst>
          </c:dPt>
          <c:dLbls>
            <c:dLbl>
              <c:idx val="3"/>
              <c:tx>
                <c:rich>
                  <a:bodyPr/>
                  <a:lstStyle/>
                  <a:p>
                    <a:fld id="{D4FD9242-351E-4C5B-9F1A-0C2A99557FDE}" type="CATEGORYNAME">
                      <a:rPr lang="en-US"/>
                      <a:pPr/>
                      <a:t>[CATEGORY NAME]</a:t>
                    </a:fld>
                    <a:r>
                      <a:rPr lang="en-US" baseline="0"/>
                      <a:t>
&lt;1%</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A79-4F37-84CA-0EC241B1E15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tx1">
                        <a:lumMod val="75000"/>
                      </a:schemeClr>
                    </a:solidFill>
                    <a:latin typeface="+mn-lt"/>
                    <a:ea typeface="Arial"/>
                    <a:cs typeface="Arial"/>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Sheet1!$I$2:$I$5</c:f>
              <c:strCache>
                <c:ptCount val="4"/>
                <c:pt idx="0">
                  <c:v>Civil</c:v>
                </c:pt>
                <c:pt idx="1">
                  <c:v>Forensic</c:v>
                </c:pt>
                <c:pt idx="2">
                  <c:v>Tribal</c:v>
                </c:pt>
                <c:pt idx="3">
                  <c:v>Transfer</c:v>
                </c:pt>
              </c:strCache>
            </c:strRef>
          </c:cat>
          <c:val>
            <c:numRef>
              <c:f>Sheet1!$J$2:$J$5</c:f>
              <c:numCache>
                <c:formatCode>0.00%</c:formatCode>
                <c:ptCount val="4"/>
                <c:pt idx="0">
                  <c:v>0.75125628140703515</c:v>
                </c:pt>
                <c:pt idx="1">
                  <c:v>0.1407035175879397</c:v>
                </c:pt>
                <c:pt idx="2">
                  <c:v>0.10552763819095477</c:v>
                </c:pt>
                <c:pt idx="3">
                  <c:v>2.5125628140703518E-3</c:v>
                </c:pt>
              </c:numCache>
            </c:numRef>
          </c:val>
          <c:extLst>
            <c:ext xmlns:c16="http://schemas.microsoft.com/office/drawing/2014/chart" uri="{C3380CC4-5D6E-409C-BE32-E72D297353CC}">
              <c16:uniqueId val="{00000008-8A79-4F37-84CA-0EC241B1E15C}"/>
            </c:ext>
          </c:extLst>
        </c:ser>
        <c:dLbls>
          <c:showLegendKey val="0"/>
          <c:showVal val="0"/>
          <c:showCatName val="0"/>
          <c:showSerName val="0"/>
          <c:showPercent val="0"/>
          <c:showBubbleSize val="0"/>
          <c:showLeaderLines val="0"/>
        </c:dLbls>
        <c:firstSliceAng val="0"/>
      </c:pieChart>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c:spPr>
  <c:txPr>
    <a:bodyPr/>
    <a:lstStyle/>
    <a:p>
      <a:pPr>
        <a:defRPr sz="900">
          <a:latin typeface="Arial"/>
          <a:ea typeface="Arial"/>
          <a:cs typeface="Arial"/>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[Data Model.xlsx]Total Spend pivot!PivotTable1</c:name>
    <c:fmtId val="-1"/>
  </c:pivotSource>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US" sz="1200" b="1">
                <a:latin typeface="+mn-lt"/>
              </a:rPr>
              <a:t>Traveler Spend – Jan 2020 to Sept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ivotFmts>
      <c:pivotFmt>
        <c:idx val="0"/>
        <c:spPr>
          <a:solidFill>
            <a:srgbClr val="002B49"/>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0085CA"/>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rgbClr val="5E8AB4"/>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rgbClr val="29702A"/>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rgbClr val="00677F"/>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rgbClr val="002B49"/>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rgbClr val="0085CA"/>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rgbClr val="5E8AB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rgbClr val="29702A"/>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rgbClr val="00677F"/>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rgbClr val="002B49"/>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rgbClr val="0085CA"/>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rgbClr val="5E8AB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rgbClr val="29702A"/>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rgbClr val="00677F"/>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5018925661827251"/>
          <c:y val="2.7893700787401575E-2"/>
          <c:w val="0.81355796733253782"/>
          <c:h val="0.66940033537474486"/>
        </c:manualLayout>
      </c:layout>
      <c:barChart>
        <c:barDir val="col"/>
        <c:grouping val="stacked"/>
        <c:varyColors val="0"/>
        <c:ser>
          <c:idx val="0"/>
          <c:order val="0"/>
          <c:tx>
            <c:strRef>
              <c:f>'Total Spend pivot'!$B$3:$B$4</c:f>
              <c:strCache>
                <c:ptCount val="1"/>
                <c:pt idx="0">
                  <c:v>MSH</c:v>
                </c:pt>
              </c:strCache>
            </c:strRef>
          </c:tx>
          <c:spPr>
            <a:solidFill>
              <a:srgbClr val="002B49"/>
            </a:solidFill>
            <a:ln>
              <a:noFill/>
            </a:ln>
            <a:effectLst/>
          </c:spPr>
          <c:invertIfNegative val="0"/>
          <c:cat>
            <c:multiLvlStrRef>
              <c:f>'Total Spend pivot'!$A$5:$A$19</c:f>
              <c:multiLvlStrCache>
                <c:ptCount val="11"/>
                <c:lvl>
                  <c:pt idx="0">
                    <c:v>Qtr1</c:v>
                  </c:pt>
                  <c:pt idx="1">
                    <c:v>Qtr2</c:v>
                  </c:pt>
                  <c:pt idx="2">
                    <c:v>Qtr3</c:v>
                  </c:pt>
                  <c:pt idx="3">
                    <c:v>Qtr4</c:v>
                  </c:pt>
                  <c:pt idx="4">
                    <c:v>Qtr1</c:v>
                  </c:pt>
                  <c:pt idx="5">
                    <c:v>Qtr2</c:v>
                  </c:pt>
                  <c:pt idx="6">
                    <c:v>Qtr3</c:v>
                  </c:pt>
                  <c:pt idx="7">
                    <c:v>Qtr4</c:v>
                  </c:pt>
                  <c:pt idx="8">
                    <c:v>Qtr1</c:v>
                  </c:pt>
                  <c:pt idx="9">
                    <c:v>Qtr2</c:v>
                  </c:pt>
                  <c:pt idx="10">
                    <c:v>Qtr3</c:v>
                  </c:pt>
                </c:lvl>
                <c:lvl>
                  <c:pt idx="0">
                    <c:v>2020</c:v>
                  </c:pt>
                  <c:pt idx="4">
                    <c:v>2021</c:v>
                  </c:pt>
                  <c:pt idx="8">
                    <c:v>2022</c:v>
                  </c:pt>
                </c:lvl>
              </c:multiLvlStrCache>
            </c:multiLvlStrRef>
          </c:cat>
          <c:val>
            <c:numRef>
              <c:f>'Total Spend pivot'!$B$5:$B$19</c:f>
              <c:numCache>
                <c:formatCode>_("$"* #,##0_);_("$"* \(#,##0\);_("$"* "-"??_);_(@_)</c:formatCode>
                <c:ptCount val="11"/>
                <c:pt idx="0">
                  <c:v>1405285.0809313364</c:v>
                </c:pt>
                <c:pt idx="1">
                  <c:v>1591807.8804138005</c:v>
                </c:pt>
                <c:pt idx="2">
                  <c:v>1654213.0430073929</c:v>
                </c:pt>
                <c:pt idx="3">
                  <c:v>1591936.2810291091</c:v>
                </c:pt>
                <c:pt idx="4">
                  <c:v>2644726.3361627888</c:v>
                </c:pt>
                <c:pt idx="5">
                  <c:v>3083199.4251374681</c:v>
                </c:pt>
                <c:pt idx="6">
                  <c:v>3948692.6910869051</c:v>
                </c:pt>
                <c:pt idx="7">
                  <c:v>5245486.1264124326</c:v>
                </c:pt>
                <c:pt idx="8">
                  <c:v>8809207.7352750003</c:v>
                </c:pt>
                <c:pt idx="9">
                  <c:v>11543811.725205779</c:v>
                </c:pt>
                <c:pt idx="10">
                  <c:v>12489049.771597331</c:v>
                </c:pt>
              </c:numCache>
            </c:numRef>
          </c:val>
          <c:extLst>
            <c:ext xmlns:c16="http://schemas.microsoft.com/office/drawing/2014/chart" uri="{C3380CC4-5D6E-409C-BE32-E72D297353CC}">
              <c16:uniqueId val="{00000000-F8D0-44ED-9AB9-00ECDB7771C1}"/>
            </c:ext>
          </c:extLst>
        </c:ser>
        <c:ser>
          <c:idx val="1"/>
          <c:order val="1"/>
          <c:tx>
            <c:strRef>
              <c:f>'Total Spend pivot'!$C$3:$C$4</c:f>
              <c:strCache>
                <c:ptCount val="1"/>
                <c:pt idx="0">
                  <c:v>IBC</c:v>
                </c:pt>
              </c:strCache>
            </c:strRef>
          </c:tx>
          <c:spPr>
            <a:solidFill>
              <a:srgbClr val="0085CA"/>
            </a:solidFill>
            <a:ln>
              <a:noFill/>
            </a:ln>
            <a:effectLst/>
          </c:spPr>
          <c:invertIfNegative val="0"/>
          <c:cat>
            <c:multiLvlStrRef>
              <c:f>'Total Spend pivot'!$A$5:$A$19</c:f>
              <c:multiLvlStrCache>
                <c:ptCount val="11"/>
                <c:lvl>
                  <c:pt idx="0">
                    <c:v>Qtr1</c:v>
                  </c:pt>
                  <c:pt idx="1">
                    <c:v>Qtr2</c:v>
                  </c:pt>
                  <c:pt idx="2">
                    <c:v>Qtr3</c:v>
                  </c:pt>
                  <c:pt idx="3">
                    <c:v>Qtr4</c:v>
                  </c:pt>
                  <c:pt idx="4">
                    <c:v>Qtr1</c:v>
                  </c:pt>
                  <c:pt idx="5">
                    <c:v>Qtr2</c:v>
                  </c:pt>
                  <c:pt idx="6">
                    <c:v>Qtr3</c:v>
                  </c:pt>
                  <c:pt idx="7">
                    <c:v>Qtr4</c:v>
                  </c:pt>
                  <c:pt idx="8">
                    <c:v>Qtr1</c:v>
                  </c:pt>
                  <c:pt idx="9">
                    <c:v>Qtr2</c:v>
                  </c:pt>
                  <c:pt idx="10">
                    <c:v>Qtr3</c:v>
                  </c:pt>
                </c:lvl>
                <c:lvl>
                  <c:pt idx="0">
                    <c:v>2020</c:v>
                  </c:pt>
                  <c:pt idx="4">
                    <c:v>2021</c:v>
                  </c:pt>
                  <c:pt idx="8">
                    <c:v>2022</c:v>
                  </c:pt>
                </c:lvl>
              </c:multiLvlStrCache>
            </c:multiLvlStrRef>
          </c:cat>
          <c:val>
            <c:numRef>
              <c:f>'Total Spend pivot'!$C$5:$C$19</c:f>
              <c:numCache>
                <c:formatCode>General</c:formatCode>
                <c:ptCount val="11"/>
                <c:pt idx="8" formatCode="_(&quot;$&quot;* #,##0_);_(&quot;$&quot;* \(#,##0\);_(&quot;$&quot;* &quot;-&quot;??_);_(@_)">
                  <c:v>836528.59950000001</c:v>
                </c:pt>
                <c:pt idx="9" formatCode="_(&quot;$&quot;* #,##0_);_(&quot;$&quot;* \(#,##0\);_(&quot;$&quot;* &quot;-&quot;??_);_(@_)">
                  <c:v>1679403.9095999999</c:v>
                </c:pt>
                <c:pt idx="10" formatCode="_(&quot;$&quot;* #,##0_);_(&quot;$&quot;* \(#,##0\);_(&quot;$&quot;* &quot;-&quot;??_);_(@_)">
                  <c:v>1283263.2798000001</c:v>
                </c:pt>
              </c:numCache>
            </c:numRef>
          </c:val>
          <c:extLst>
            <c:ext xmlns:c16="http://schemas.microsoft.com/office/drawing/2014/chart" uri="{C3380CC4-5D6E-409C-BE32-E72D297353CC}">
              <c16:uniqueId val="{00000001-F8D0-44ED-9AB9-00ECDB7771C1}"/>
            </c:ext>
          </c:extLst>
        </c:ser>
        <c:ser>
          <c:idx val="2"/>
          <c:order val="2"/>
          <c:tx>
            <c:strRef>
              <c:f>'Total Spend pivot'!$D$3:$D$4</c:f>
              <c:strCache>
                <c:ptCount val="1"/>
                <c:pt idx="0">
                  <c:v>MMHNCC</c:v>
                </c:pt>
              </c:strCache>
            </c:strRef>
          </c:tx>
          <c:spPr>
            <a:solidFill>
              <a:srgbClr val="5E8AB4"/>
            </a:solidFill>
            <a:ln>
              <a:noFill/>
            </a:ln>
            <a:effectLst/>
          </c:spPr>
          <c:invertIfNegative val="0"/>
          <c:cat>
            <c:multiLvlStrRef>
              <c:f>'Total Spend pivot'!$A$5:$A$19</c:f>
              <c:multiLvlStrCache>
                <c:ptCount val="11"/>
                <c:lvl>
                  <c:pt idx="0">
                    <c:v>Qtr1</c:v>
                  </c:pt>
                  <c:pt idx="1">
                    <c:v>Qtr2</c:v>
                  </c:pt>
                  <c:pt idx="2">
                    <c:v>Qtr3</c:v>
                  </c:pt>
                  <c:pt idx="3">
                    <c:v>Qtr4</c:v>
                  </c:pt>
                  <c:pt idx="4">
                    <c:v>Qtr1</c:v>
                  </c:pt>
                  <c:pt idx="5">
                    <c:v>Qtr2</c:v>
                  </c:pt>
                  <c:pt idx="6">
                    <c:v>Qtr3</c:v>
                  </c:pt>
                  <c:pt idx="7">
                    <c:v>Qtr4</c:v>
                  </c:pt>
                  <c:pt idx="8">
                    <c:v>Qtr1</c:v>
                  </c:pt>
                  <c:pt idx="9">
                    <c:v>Qtr2</c:v>
                  </c:pt>
                  <c:pt idx="10">
                    <c:v>Qtr3</c:v>
                  </c:pt>
                </c:lvl>
                <c:lvl>
                  <c:pt idx="0">
                    <c:v>2020</c:v>
                  </c:pt>
                  <c:pt idx="4">
                    <c:v>2021</c:v>
                  </c:pt>
                  <c:pt idx="8">
                    <c:v>2022</c:v>
                  </c:pt>
                </c:lvl>
              </c:multiLvlStrCache>
            </c:multiLvlStrRef>
          </c:cat>
          <c:val>
            <c:numRef>
              <c:f>'Total Spend pivot'!$D$5:$D$19</c:f>
              <c:numCache>
                <c:formatCode>General</c:formatCode>
                <c:ptCount val="11"/>
                <c:pt idx="8" formatCode="_(&quot;$&quot;* #,##0_);_(&quot;$&quot;* \(#,##0\);_(&quot;$&quot;* &quot;-&quot;??_);_(@_)">
                  <c:v>214280.70729999998</c:v>
                </c:pt>
                <c:pt idx="9" formatCode="_(&quot;$&quot;* #,##0_);_(&quot;$&quot;* \(#,##0\);_(&quot;$&quot;* &quot;-&quot;??_);_(@_)">
                  <c:v>417892.61549999996</c:v>
                </c:pt>
                <c:pt idx="10" formatCode="_(&quot;$&quot;* #,##0_);_(&quot;$&quot;* \(#,##0\);_(&quot;$&quot;* &quot;-&quot;??_);_(@_)">
                  <c:v>546349.04949999996</c:v>
                </c:pt>
              </c:numCache>
            </c:numRef>
          </c:val>
          <c:extLst>
            <c:ext xmlns:c16="http://schemas.microsoft.com/office/drawing/2014/chart" uri="{C3380CC4-5D6E-409C-BE32-E72D297353CC}">
              <c16:uniqueId val="{00000002-F8D0-44ED-9AB9-00ECDB7771C1}"/>
            </c:ext>
          </c:extLst>
        </c:ser>
        <c:ser>
          <c:idx val="3"/>
          <c:order val="3"/>
          <c:tx>
            <c:strRef>
              <c:f>'Total Spend pivot'!$E$3:$E$4</c:f>
              <c:strCache>
                <c:ptCount val="1"/>
                <c:pt idx="0">
                  <c:v>MCDC</c:v>
                </c:pt>
              </c:strCache>
            </c:strRef>
          </c:tx>
          <c:spPr>
            <a:solidFill>
              <a:srgbClr val="29702A"/>
            </a:solidFill>
            <a:ln>
              <a:noFill/>
            </a:ln>
            <a:effectLst/>
          </c:spPr>
          <c:invertIfNegative val="0"/>
          <c:cat>
            <c:multiLvlStrRef>
              <c:f>'Total Spend pivot'!$A$5:$A$19</c:f>
              <c:multiLvlStrCache>
                <c:ptCount val="11"/>
                <c:lvl>
                  <c:pt idx="0">
                    <c:v>Qtr1</c:v>
                  </c:pt>
                  <c:pt idx="1">
                    <c:v>Qtr2</c:v>
                  </c:pt>
                  <c:pt idx="2">
                    <c:v>Qtr3</c:v>
                  </c:pt>
                  <c:pt idx="3">
                    <c:v>Qtr4</c:v>
                  </c:pt>
                  <c:pt idx="4">
                    <c:v>Qtr1</c:v>
                  </c:pt>
                  <c:pt idx="5">
                    <c:v>Qtr2</c:v>
                  </c:pt>
                  <c:pt idx="6">
                    <c:v>Qtr3</c:v>
                  </c:pt>
                  <c:pt idx="7">
                    <c:v>Qtr4</c:v>
                  </c:pt>
                  <c:pt idx="8">
                    <c:v>Qtr1</c:v>
                  </c:pt>
                  <c:pt idx="9">
                    <c:v>Qtr2</c:v>
                  </c:pt>
                  <c:pt idx="10">
                    <c:v>Qtr3</c:v>
                  </c:pt>
                </c:lvl>
                <c:lvl>
                  <c:pt idx="0">
                    <c:v>2020</c:v>
                  </c:pt>
                  <c:pt idx="4">
                    <c:v>2021</c:v>
                  </c:pt>
                  <c:pt idx="8">
                    <c:v>2022</c:v>
                  </c:pt>
                </c:lvl>
              </c:multiLvlStrCache>
            </c:multiLvlStrRef>
          </c:cat>
          <c:val>
            <c:numRef>
              <c:f>'Total Spend pivot'!$E$5:$E$19</c:f>
              <c:numCache>
                <c:formatCode>General</c:formatCode>
                <c:ptCount val="11"/>
                <c:pt idx="9" formatCode="_(&quot;$&quot;* #,##0_);_(&quot;$&quot;* \(#,##0\);_(&quot;$&quot;* &quot;-&quot;??_);_(@_)">
                  <c:v>88133.98</c:v>
                </c:pt>
                <c:pt idx="10" formatCode="_(&quot;$&quot;* #,##0_);_(&quot;$&quot;* \(#,##0\);_(&quot;$&quot;* &quot;-&quot;??_);_(@_)">
                  <c:v>119474.19</c:v>
                </c:pt>
              </c:numCache>
            </c:numRef>
          </c:val>
          <c:extLst>
            <c:ext xmlns:c16="http://schemas.microsoft.com/office/drawing/2014/chart" uri="{C3380CC4-5D6E-409C-BE32-E72D297353CC}">
              <c16:uniqueId val="{00000003-F8D0-44ED-9AB9-00ECDB7771C1}"/>
            </c:ext>
          </c:extLst>
        </c:ser>
        <c:ser>
          <c:idx val="4"/>
          <c:order val="4"/>
          <c:tx>
            <c:strRef>
              <c:f>'Total Spend pivot'!$F$3:$F$4</c:f>
              <c:strCache>
                <c:ptCount val="1"/>
                <c:pt idx="0">
                  <c:v>MVH</c:v>
                </c:pt>
              </c:strCache>
            </c:strRef>
          </c:tx>
          <c:spPr>
            <a:solidFill>
              <a:srgbClr val="00677F"/>
            </a:solidFill>
            <a:ln>
              <a:noFill/>
            </a:ln>
            <a:effectLst/>
          </c:spPr>
          <c:invertIfNegative val="0"/>
          <c:cat>
            <c:multiLvlStrRef>
              <c:f>'Total Spend pivot'!$A$5:$A$19</c:f>
              <c:multiLvlStrCache>
                <c:ptCount val="11"/>
                <c:lvl>
                  <c:pt idx="0">
                    <c:v>Qtr1</c:v>
                  </c:pt>
                  <c:pt idx="1">
                    <c:v>Qtr2</c:v>
                  </c:pt>
                  <c:pt idx="2">
                    <c:v>Qtr3</c:v>
                  </c:pt>
                  <c:pt idx="3">
                    <c:v>Qtr4</c:v>
                  </c:pt>
                  <c:pt idx="4">
                    <c:v>Qtr1</c:v>
                  </c:pt>
                  <c:pt idx="5">
                    <c:v>Qtr2</c:v>
                  </c:pt>
                  <c:pt idx="6">
                    <c:v>Qtr3</c:v>
                  </c:pt>
                  <c:pt idx="7">
                    <c:v>Qtr4</c:v>
                  </c:pt>
                  <c:pt idx="8">
                    <c:v>Qtr1</c:v>
                  </c:pt>
                  <c:pt idx="9">
                    <c:v>Qtr2</c:v>
                  </c:pt>
                  <c:pt idx="10">
                    <c:v>Qtr3</c:v>
                  </c:pt>
                </c:lvl>
                <c:lvl>
                  <c:pt idx="0">
                    <c:v>2020</c:v>
                  </c:pt>
                  <c:pt idx="4">
                    <c:v>2021</c:v>
                  </c:pt>
                  <c:pt idx="8">
                    <c:v>2022</c:v>
                  </c:pt>
                </c:lvl>
              </c:multiLvlStrCache>
            </c:multiLvlStrRef>
          </c:cat>
          <c:val>
            <c:numRef>
              <c:f>'Total Spend pivot'!$F$5:$F$19</c:f>
              <c:numCache>
                <c:formatCode>General</c:formatCode>
                <c:ptCount val="11"/>
                <c:pt idx="8" formatCode="_(&quot;$&quot;* #,##0_);_(&quot;$&quot;* \(#,##0\);_(&quot;$&quot;* &quot;-&quot;??_);_(@_)">
                  <c:v>12544.64</c:v>
                </c:pt>
                <c:pt idx="9" formatCode="_(&quot;$&quot;* #,##0_);_(&quot;$&quot;* \(#,##0\);_(&quot;$&quot;* &quot;-&quot;??_);_(@_)">
                  <c:v>40089.149999999994</c:v>
                </c:pt>
                <c:pt idx="10" formatCode="_(&quot;$&quot;* #,##0_);_(&quot;$&quot;* \(#,##0\);_(&quot;$&quot;* &quot;-&quot;??_);_(@_)">
                  <c:v>152576.25825999997</c:v>
                </c:pt>
              </c:numCache>
            </c:numRef>
          </c:val>
          <c:extLst>
            <c:ext xmlns:c16="http://schemas.microsoft.com/office/drawing/2014/chart" uri="{C3380CC4-5D6E-409C-BE32-E72D297353CC}">
              <c16:uniqueId val="{00000004-F8D0-44ED-9AB9-00ECDB7771C1}"/>
            </c:ext>
          </c:extLst>
        </c:ser>
        <c:dLbls>
          <c:showLegendKey val="0"/>
          <c:showVal val="0"/>
          <c:showCatName val="0"/>
          <c:showSerName val="0"/>
          <c:showPercent val="0"/>
          <c:showBubbleSize val="0"/>
        </c:dLbls>
        <c:gapWidth val="150"/>
        <c:overlap val="100"/>
        <c:axId val="1891308512"/>
        <c:axId val="1891307680"/>
      </c:barChart>
      <c:catAx>
        <c:axId val="1891308512"/>
        <c:scaling>
          <c:orientation val="minMax"/>
        </c:scaling>
        <c:delete val="0"/>
        <c:axPos val="b"/>
        <c:numFmt formatCode="General" sourceLinked="1"/>
        <c:majorTickMark val="none"/>
        <c:minorTickMark val="none"/>
        <c:tickLblPos val="nextTo"/>
        <c:spPr>
          <a:noFill/>
          <a:ln w="9525" cap="flat" cmpd="sng" algn="ctr">
            <a:solidFill>
              <a:srgbClr val="646464"/>
            </a:solidFill>
            <a:prstDash val="solid"/>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891307680"/>
        <c:crosses val="autoZero"/>
        <c:auto val="1"/>
        <c:lblAlgn val="ctr"/>
        <c:lblOffset val="100"/>
        <c:noMultiLvlLbl val="0"/>
      </c:catAx>
      <c:valAx>
        <c:axId val="1891307680"/>
        <c:scaling>
          <c:orientation val="minMax"/>
        </c:scaling>
        <c:delete val="0"/>
        <c:axPos val="l"/>
        <c:majorGridlines>
          <c:spPr>
            <a:ln w="6350" cap="flat" cmpd="sng" algn="ctr">
              <a:solidFill>
                <a:srgbClr val="FFFFFF"/>
              </a:solidFill>
              <a:prstDash val="solid"/>
              <a:round/>
            </a:ln>
            <a:effectLst/>
          </c:spPr>
        </c:majorGridlines>
        <c:numFmt formatCode="_(&quot;$&quot;* #,##0_);_(&quot;$&quot;* \(#,##0\);_(&quot;$&quot;* &quot;-&quot;??_);_(@_)" sourceLinked="1"/>
        <c:majorTickMark val="none"/>
        <c:minorTickMark val="none"/>
        <c:tickLblPos val="nextTo"/>
        <c:spPr>
          <a:noFill/>
          <a:ln w="9525">
            <a:solidFill>
              <a:srgbClr val="646464"/>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89130851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userShapes r:id="rId4"/>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[Data Model.xlsx]Total Spend pivot!PivotTable2</c:name>
    <c:fmtId val="-1"/>
  </c:pivotSource>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Arial"/>
                <a:cs typeface="Arial"/>
              </a:defRPr>
            </a:pPr>
            <a:r>
              <a:rPr lang="en-US" sz="1200" b="1"/>
              <a:t>Traveler Spend – Jul - Sept 2022</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Arial"/>
              <a:cs typeface="Arial"/>
            </a:defRPr>
          </a:pPr>
          <a:endParaRPr lang="en-US"/>
        </a:p>
      </c:txPr>
    </c:title>
    <c:autoTitleDeleted val="0"/>
    <c:pivotFmts>
      <c:pivotFmt>
        <c:idx val="0"/>
        <c:spPr>
          <a:solidFill>
            <a:srgbClr val="002B49"/>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0085CA"/>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rgbClr val="5E8AB4"/>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rgbClr val="29702A"/>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rgbClr val="00677F"/>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
        <c:spPr>
          <a:solidFill>
            <a:srgbClr val="002B49"/>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rgbClr val="0085CA"/>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rgbClr val="5E8AB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rgbClr val="29702A"/>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rgbClr val="00677F"/>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rgbClr val="002B49"/>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rgbClr val="0085CA"/>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rgbClr val="5E8AB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rgbClr val="29702A"/>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rgbClr val="00677F"/>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'Total Spend pivot'!$K$4:$K$5</c:f>
              <c:strCache>
                <c:ptCount val="1"/>
                <c:pt idx="0">
                  <c:v>MSH</c:v>
                </c:pt>
              </c:strCache>
            </c:strRef>
          </c:tx>
          <c:spPr>
            <a:solidFill>
              <a:srgbClr val="002B49"/>
            </a:solidFill>
            <a:ln>
              <a:noFill/>
            </a:ln>
            <a:effectLst/>
          </c:spPr>
          <c:invertIfNegative val="0"/>
          <c:cat>
            <c:strRef>
              <c:f>'Total Spend pivot'!$J$6:$J$10</c:f>
              <c:strCache>
                <c:ptCount val="4"/>
                <c:pt idx="0">
                  <c:v>Jun</c:v>
                </c:pt>
                <c:pt idx="1">
                  <c:v>Jul</c:v>
                </c:pt>
                <c:pt idx="2">
                  <c:v>Aug</c:v>
                </c:pt>
                <c:pt idx="3">
                  <c:v>Sep</c:v>
                </c:pt>
              </c:strCache>
            </c:strRef>
          </c:cat>
          <c:val>
            <c:numRef>
              <c:f>'Total Spend pivot'!$K$6:$K$10</c:f>
              <c:numCache>
                <c:formatCode>_("$"* #,##0_);_("$"* \(#,##0\);_("$"* "-"??_);_(@_)</c:formatCode>
                <c:ptCount val="4"/>
                <c:pt idx="0">
                  <c:v>5230698.7904067263</c:v>
                </c:pt>
                <c:pt idx="1">
                  <c:v>4039455.3436000003</c:v>
                </c:pt>
                <c:pt idx="2">
                  <c:v>4306558.9364333339</c:v>
                </c:pt>
                <c:pt idx="3">
                  <c:v>4143035.4915640005</c:v>
                </c:pt>
              </c:numCache>
            </c:numRef>
          </c:val>
          <c:extLst>
            <c:ext xmlns:c16="http://schemas.microsoft.com/office/drawing/2014/chart" uri="{C3380CC4-5D6E-409C-BE32-E72D297353CC}">
              <c16:uniqueId val="{00000000-037D-484F-B187-4668A2C672F7}"/>
            </c:ext>
          </c:extLst>
        </c:ser>
        <c:ser>
          <c:idx val="1"/>
          <c:order val="1"/>
          <c:tx>
            <c:strRef>
              <c:f>'Total Spend pivot'!$L$4:$L$5</c:f>
              <c:strCache>
                <c:ptCount val="1"/>
                <c:pt idx="0">
                  <c:v>IBC</c:v>
                </c:pt>
              </c:strCache>
            </c:strRef>
          </c:tx>
          <c:spPr>
            <a:solidFill>
              <a:srgbClr val="0085CA"/>
            </a:solidFill>
            <a:ln>
              <a:noFill/>
            </a:ln>
            <a:effectLst/>
          </c:spPr>
          <c:invertIfNegative val="0"/>
          <c:cat>
            <c:strRef>
              <c:f>'Total Spend pivot'!$J$6:$J$10</c:f>
              <c:strCache>
                <c:ptCount val="4"/>
                <c:pt idx="0">
                  <c:v>Jun</c:v>
                </c:pt>
                <c:pt idx="1">
                  <c:v>Jul</c:v>
                </c:pt>
                <c:pt idx="2">
                  <c:v>Aug</c:v>
                </c:pt>
                <c:pt idx="3">
                  <c:v>Sep</c:v>
                </c:pt>
              </c:strCache>
            </c:strRef>
          </c:cat>
          <c:val>
            <c:numRef>
              <c:f>'Total Spend pivot'!$L$6:$L$10</c:f>
              <c:numCache>
                <c:formatCode>_("$"* #,##0_);_("$"* \(#,##0\);_("$"* "-"??_);_(@_)</c:formatCode>
                <c:ptCount val="4"/>
                <c:pt idx="0">
                  <c:v>589270.95759999997</c:v>
                </c:pt>
                <c:pt idx="1">
                  <c:v>507963.20700000005</c:v>
                </c:pt>
                <c:pt idx="2">
                  <c:v>359439.26970000006</c:v>
                </c:pt>
                <c:pt idx="3">
                  <c:v>415860.80310000002</c:v>
                </c:pt>
              </c:numCache>
            </c:numRef>
          </c:val>
          <c:extLst>
            <c:ext xmlns:c16="http://schemas.microsoft.com/office/drawing/2014/chart" uri="{C3380CC4-5D6E-409C-BE32-E72D297353CC}">
              <c16:uniqueId val="{00000001-037D-484F-B187-4668A2C672F7}"/>
            </c:ext>
          </c:extLst>
        </c:ser>
        <c:ser>
          <c:idx val="2"/>
          <c:order val="2"/>
          <c:tx>
            <c:strRef>
              <c:f>'Total Spend pivot'!$M$4:$M$5</c:f>
              <c:strCache>
                <c:ptCount val="1"/>
                <c:pt idx="0">
                  <c:v>MMHNCC</c:v>
                </c:pt>
              </c:strCache>
            </c:strRef>
          </c:tx>
          <c:spPr>
            <a:solidFill>
              <a:srgbClr val="5E8AB4"/>
            </a:solidFill>
            <a:ln>
              <a:noFill/>
            </a:ln>
            <a:effectLst/>
          </c:spPr>
          <c:invertIfNegative val="0"/>
          <c:cat>
            <c:strRef>
              <c:f>'Total Spend pivot'!$J$6:$J$10</c:f>
              <c:strCache>
                <c:ptCount val="4"/>
                <c:pt idx="0">
                  <c:v>Jun</c:v>
                </c:pt>
                <c:pt idx="1">
                  <c:v>Jul</c:v>
                </c:pt>
                <c:pt idx="2">
                  <c:v>Aug</c:v>
                </c:pt>
                <c:pt idx="3">
                  <c:v>Sep</c:v>
                </c:pt>
              </c:strCache>
            </c:strRef>
          </c:cat>
          <c:val>
            <c:numRef>
              <c:f>'Total Spend pivot'!$M$6:$M$10</c:f>
              <c:numCache>
                <c:formatCode>_("$"* #,##0_);_("$"* \(#,##0\);_("$"* "-"??_);_(@_)</c:formatCode>
                <c:ptCount val="4"/>
                <c:pt idx="0">
                  <c:v>147834.2346</c:v>
                </c:pt>
                <c:pt idx="1">
                  <c:v>166465.96649999998</c:v>
                </c:pt>
                <c:pt idx="2">
                  <c:v>189941.54149999999</c:v>
                </c:pt>
                <c:pt idx="3">
                  <c:v>227464.58530000001</c:v>
                </c:pt>
              </c:numCache>
            </c:numRef>
          </c:val>
          <c:extLst>
            <c:ext xmlns:c16="http://schemas.microsoft.com/office/drawing/2014/chart" uri="{C3380CC4-5D6E-409C-BE32-E72D297353CC}">
              <c16:uniqueId val="{00000002-037D-484F-B187-4668A2C672F7}"/>
            </c:ext>
          </c:extLst>
        </c:ser>
        <c:ser>
          <c:idx val="3"/>
          <c:order val="3"/>
          <c:tx>
            <c:strRef>
              <c:f>'Total Spend pivot'!$N$4:$N$5</c:f>
              <c:strCache>
                <c:ptCount val="1"/>
                <c:pt idx="0">
                  <c:v>MCDC</c:v>
                </c:pt>
              </c:strCache>
            </c:strRef>
          </c:tx>
          <c:spPr>
            <a:solidFill>
              <a:srgbClr val="29702A"/>
            </a:solidFill>
            <a:ln>
              <a:noFill/>
            </a:ln>
            <a:effectLst/>
          </c:spPr>
          <c:invertIfNegative val="0"/>
          <c:cat>
            <c:strRef>
              <c:f>'Total Spend pivot'!$J$6:$J$10</c:f>
              <c:strCache>
                <c:ptCount val="4"/>
                <c:pt idx="0">
                  <c:v>Jun</c:v>
                </c:pt>
                <c:pt idx="1">
                  <c:v>Jul</c:v>
                </c:pt>
                <c:pt idx="2">
                  <c:v>Aug</c:v>
                </c:pt>
                <c:pt idx="3">
                  <c:v>Sep</c:v>
                </c:pt>
              </c:strCache>
            </c:strRef>
          </c:cat>
          <c:val>
            <c:numRef>
              <c:f>'Total Spend pivot'!$N$6:$N$10</c:f>
              <c:numCache>
                <c:formatCode>_("$"* #,##0_);_("$"* \(#,##0\);_("$"* "-"??_);_(@_)</c:formatCode>
                <c:ptCount val="4"/>
                <c:pt idx="0">
                  <c:v>42950.159999999996</c:v>
                </c:pt>
                <c:pt idx="1">
                  <c:v>36442.78</c:v>
                </c:pt>
                <c:pt idx="2">
                  <c:v>42970.729999999996</c:v>
                </c:pt>
                <c:pt idx="3">
                  <c:v>40060.68</c:v>
                </c:pt>
              </c:numCache>
            </c:numRef>
          </c:val>
          <c:extLst>
            <c:ext xmlns:c16="http://schemas.microsoft.com/office/drawing/2014/chart" uri="{C3380CC4-5D6E-409C-BE32-E72D297353CC}">
              <c16:uniqueId val="{00000003-037D-484F-B187-4668A2C672F7}"/>
            </c:ext>
          </c:extLst>
        </c:ser>
        <c:ser>
          <c:idx val="4"/>
          <c:order val="4"/>
          <c:tx>
            <c:strRef>
              <c:f>'Total Spend pivot'!$O$4:$O$5</c:f>
              <c:strCache>
                <c:ptCount val="1"/>
                <c:pt idx="0">
                  <c:v>MVH</c:v>
                </c:pt>
              </c:strCache>
            </c:strRef>
          </c:tx>
          <c:spPr>
            <a:solidFill>
              <a:srgbClr val="00677F"/>
            </a:solidFill>
            <a:ln>
              <a:noFill/>
            </a:ln>
            <a:effectLst/>
          </c:spPr>
          <c:invertIfNegative val="0"/>
          <c:cat>
            <c:strRef>
              <c:f>'Total Spend pivot'!$J$6:$J$10</c:f>
              <c:strCache>
                <c:ptCount val="4"/>
                <c:pt idx="0">
                  <c:v>Jun</c:v>
                </c:pt>
                <c:pt idx="1">
                  <c:v>Jul</c:v>
                </c:pt>
                <c:pt idx="2">
                  <c:v>Aug</c:v>
                </c:pt>
                <c:pt idx="3">
                  <c:v>Sep</c:v>
                </c:pt>
              </c:strCache>
            </c:strRef>
          </c:cat>
          <c:val>
            <c:numRef>
              <c:f>'Total Spend pivot'!$O$6:$O$10</c:f>
              <c:numCache>
                <c:formatCode>_("$"* #,##0_);_("$"* \(#,##0\);_("$"* "-"??_);_(@_)</c:formatCode>
                <c:ptCount val="4"/>
                <c:pt idx="0">
                  <c:v>32889.149999999994</c:v>
                </c:pt>
                <c:pt idx="1">
                  <c:v>73297.208259999999</c:v>
                </c:pt>
                <c:pt idx="2">
                  <c:v>59715.199999999997</c:v>
                </c:pt>
                <c:pt idx="3">
                  <c:v>19563.849999999999</c:v>
                </c:pt>
              </c:numCache>
            </c:numRef>
          </c:val>
          <c:extLst>
            <c:ext xmlns:c16="http://schemas.microsoft.com/office/drawing/2014/chart" uri="{C3380CC4-5D6E-409C-BE32-E72D297353CC}">
              <c16:uniqueId val="{00000004-037D-484F-B187-4668A2C672F7}"/>
            </c:ext>
          </c:extLst>
        </c:ser>
        <c:dLbls>
          <c:showLegendKey val="0"/>
          <c:showVal val="0"/>
          <c:showCatName val="0"/>
          <c:showSerName val="0"/>
          <c:showPercent val="0"/>
          <c:showBubbleSize val="0"/>
        </c:dLbls>
        <c:gapWidth val="150"/>
        <c:overlap val="100"/>
        <c:axId val="1936619823"/>
        <c:axId val="1936621487"/>
      </c:barChart>
      <c:catAx>
        <c:axId val="1936619823"/>
        <c:scaling>
          <c:orientation val="minMax"/>
        </c:scaling>
        <c:delete val="0"/>
        <c:axPos val="b"/>
        <c:numFmt formatCode="General" sourceLinked="1"/>
        <c:majorTickMark val="none"/>
        <c:minorTickMark val="none"/>
        <c:tickLblPos val="nextTo"/>
        <c:spPr>
          <a:noFill/>
          <a:ln w="9525" cap="flat" cmpd="sng" algn="ctr">
            <a:solidFill>
              <a:srgbClr val="646464"/>
            </a:solidFill>
            <a:prstDash val="solid"/>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Arial"/>
                <a:cs typeface="Arial"/>
              </a:defRPr>
            </a:pPr>
            <a:endParaRPr lang="en-US"/>
          </a:p>
        </c:txPr>
        <c:crossAx val="1936621487"/>
        <c:crosses val="autoZero"/>
        <c:auto val="1"/>
        <c:lblAlgn val="ctr"/>
        <c:lblOffset val="100"/>
        <c:noMultiLvlLbl val="0"/>
      </c:catAx>
      <c:valAx>
        <c:axId val="1936621487"/>
        <c:scaling>
          <c:orientation val="minMax"/>
        </c:scaling>
        <c:delete val="0"/>
        <c:axPos val="l"/>
        <c:numFmt formatCode="_(&quot;$&quot;* #,##0_);_(&quot;$&quot;* \(#,##0\);_(&quot;$&quot;* &quot;-&quot;??_);_(@_)" sourceLinked="1"/>
        <c:majorTickMark val="none"/>
        <c:minorTickMark val="none"/>
        <c:tickLblPos val="nextTo"/>
        <c:spPr>
          <a:noFill/>
          <a:ln w="9525">
            <a:solidFill>
              <a:srgbClr val="646464"/>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Arial"/>
                <a:cs typeface="Arial"/>
              </a:defRPr>
            </a:pPr>
            <a:endParaRPr lang="en-US"/>
          </a:p>
        </c:txPr>
        <c:crossAx val="1936619823"/>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3">
        <a:lumMod val="20000"/>
        <a:lumOff val="80000"/>
      </a:schemeClr>
    </a:solidFill>
    <a:ln w="19050" cap="flat" cmpd="sng" algn="ctr">
      <a:solidFill>
        <a:schemeClr val="accent1"/>
      </a:solidFill>
      <a:round/>
    </a:ln>
    <a:effectLst/>
  </c:spPr>
  <c:txPr>
    <a:bodyPr/>
    <a:lstStyle/>
    <a:p>
      <a:pPr>
        <a:defRPr sz="900">
          <a:latin typeface="+mn-lt"/>
          <a:ea typeface="Arial"/>
          <a:cs typeface="Arial"/>
        </a:defRPr>
      </a:pPr>
      <a:endParaRPr lang="en-US"/>
    </a:p>
  </c:txPr>
  <c:externalData r:id="rId3">
    <c:autoUpdate val="0"/>
  </c:externalData>
  <c:userShapes r:id="rId4"/>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62" b="0" i="0" u="none" strike="noStrike" kern="1200" spc="0" baseline="0">
                <a:solidFill>
                  <a:schemeClr val="dk1"/>
                </a:solidFill>
                <a:latin typeface="+mn-lt"/>
                <a:ea typeface="+mn-ea"/>
                <a:cs typeface="+mn-cs"/>
              </a:defRPr>
            </a:pPr>
            <a:r>
              <a:rPr lang="en-US" sz="1200" b="1">
                <a:solidFill>
                  <a:sysClr val="windowText" lastClr="000000"/>
                </a:solidFill>
              </a:rPr>
              <a:t>Training Compliance </a:t>
            </a:r>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dk1"/>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Jun-22</c:v>
                </c:pt>
              </c:strCache>
            </c:strRef>
          </c:tx>
          <c:spPr>
            <a:solidFill>
              <a:schemeClr val="accent1">
                <a:shade val="58000"/>
              </a:schemeClr>
            </a:solidFill>
            <a:ln w="19050">
              <a:solidFill>
                <a:schemeClr val="lt1"/>
              </a:solidFill>
            </a:ln>
            <a:effectLst/>
          </c:spPr>
          <c:invertIfNegative val="0"/>
          <c:dPt>
            <c:idx val="0"/>
            <c:invertIfNegative val="0"/>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1-1AB5-4397-AD6B-880B9836FED2}"/>
              </c:ext>
            </c:extLst>
          </c:dPt>
          <c:dPt>
            <c:idx val="1"/>
            <c:invertIfNegative val="0"/>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3-1AB5-4397-AD6B-880B9836FED2}"/>
              </c:ext>
            </c:extLst>
          </c:dPt>
          <c:dPt>
            <c:idx val="2"/>
            <c:invertIfNegative val="0"/>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5-1AB5-4397-AD6B-880B9836FED2}"/>
              </c:ext>
            </c:extLst>
          </c:dPt>
          <c:dPt>
            <c:idx val="3"/>
            <c:invertIfNegative val="0"/>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7-1AB5-4397-AD6B-880B9836FED2}"/>
              </c:ext>
            </c:extLst>
          </c:dPt>
          <c:dPt>
            <c:idx val="4"/>
            <c:invertIfNegative val="0"/>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9-1AB5-4397-AD6B-880B9836FED2}"/>
              </c:ext>
            </c:extLst>
          </c:dPt>
          <c:cat>
            <c:strRef>
              <c:f>Sheet1!$B$1:$F$1</c:f>
              <c:strCache>
                <c:ptCount val="5"/>
                <c:pt idx="0">
                  <c:v>MSH</c:v>
                </c:pt>
                <c:pt idx="1">
                  <c:v>MMHNCC</c:v>
                </c:pt>
                <c:pt idx="2">
                  <c:v>MCDC</c:v>
                </c:pt>
                <c:pt idx="3">
                  <c:v>MVH</c:v>
                </c:pt>
                <c:pt idx="4">
                  <c:v>IBC</c:v>
                </c:pt>
              </c:strCache>
            </c:strRef>
          </c:cat>
          <c:val>
            <c:numRef>
              <c:f>Sheet1!$B$2:$F$2</c:f>
              <c:numCache>
                <c:formatCode>0%</c:formatCode>
                <c:ptCount val="5"/>
                <c:pt idx="0">
                  <c:v>0.14260532346201304</c:v>
                </c:pt>
                <c:pt idx="1">
                  <c:v>0.66754270696452034</c:v>
                </c:pt>
                <c:pt idx="2">
                  <c:v>0.90899001109877908</c:v>
                </c:pt>
                <c:pt idx="3">
                  <c:v>0.74405029187247418</c:v>
                </c:pt>
                <c:pt idx="4">
                  <c:v>0.66114897760467384</c:v>
                </c:pt>
              </c:numCache>
            </c:numRef>
          </c:val>
          <c:extLst>
            <c:ext xmlns:c16="http://schemas.microsoft.com/office/drawing/2014/chart" uri="{C3380CC4-5D6E-409C-BE32-E72D297353CC}">
              <c16:uniqueId val="{0000000A-1AB5-4397-AD6B-880B9836FED2}"/>
            </c:ext>
          </c:extLst>
        </c:ser>
        <c:ser>
          <c:idx val="1"/>
          <c:order val="1"/>
          <c:tx>
            <c:strRef>
              <c:f>Sheet1!$A$3</c:f>
              <c:strCache>
                <c:ptCount val="1"/>
                <c:pt idx="0">
                  <c:v>Jul-22</c:v>
                </c:pt>
              </c:strCache>
            </c:strRef>
          </c:tx>
          <c:spPr>
            <a:solidFill>
              <a:schemeClr val="accent1">
                <a:shade val="86000"/>
              </a:schemeClr>
            </a:solidFill>
            <a:ln w="19050">
              <a:solidFill>
                <a:schemeClr val="lt1"/>
              </a:solidFill>
            </a:ln>
            <a:effectLst/>
          </c:spPr>
          <c:invertIfNegative val="0"/>
          <c:cat>
            <c:strRef>
              <c:f>Sheet1!$B$1:$F$1</c:f>
              <c:strCache>
                <c:ptCount val="5"/>
                <c:pt idx="0">
                  <c:v>MSH</c:v>
                </c:pt>
                <c:pt idx="1">
                  <c:v>MMHNCC</c:v>
                </c:pt>
                <c:pt idx="2">
                  <c:v>MCDC</c:v>
                </c:pt>
                <c:pt idx="3">
                  <c:v>MVH</c:v>
                </c:pt>
                <c:pt idx="4">
                  <c:v>IBC</c:v>
                </c:pt>
              </c:strCache>
            </c:strRef>
          </c:cat>
          <c:val>
            <c:numRef>
              <c:f>Sheet1!$B$3:$F$3</c:f>
              <c:numCache>
                <c:formatCode>0%</c:formatCode>
                <c:ptCount val="5"/>
                <c:pt idx="0">
                  <c:v>0.6978659048899345</c:v>
                </c:pt>
                <c:pt idx="1">
                  <c:v>0.74463425317564613</c:v>
                </c:pt>
                <c:pt idx="2">
                  <c:v>0.90899001109877908</c:v>
                </c:pt>
                <c:pt idx="3">
                  <c:v>0.74</c:v>
                </c:pt>
                <c:pt idx="4">
                  <c:v>0.79649464459591046</c:v>
                </c:pt>
              </c:numCache>
            </c:numRef>
          </c:val>
          <c:extLst>
            <c:ext xmlns:c16="http://schemas.microsoft.com/office/drawing/2014/chart" uri="{C3380CC4-5D6E-409C-BE32-E72D297353CC}">
              <c16:uniqueId val="{0000000B-1AB5-4397-AD6B-880B9836FED2}"/>
            </c:ext>
          </c:extLst>
        </c:ser>
        <c:ser>
          <c:idx val="2"/>
          <c:order val="2"/>
          <c:tx>
            <c:strRef>
              <c:f>Sheet1!$A$4</c:f>
              <c:strCache>
                <c:ptCount val="1"/>
                <c:pt idx="0">
                  <c:v>Aug-22</c:v>
                </c:pt>
              </c:strCache>
            </c:strRef>
          </c:tx>
          <c:spPr>
            <a:solidFill>
              <a:schemeClr val="accent1">
                <a:tint val="86000"/>
              </a:schemeClr>
            </a:solidFill>
            <a:ln w="19050">
              <a:solidFill>
                <a:schemeClr val="lt1"/>
              </a:solidFill>
            </a:ln>
            <a:effectLst/>
          </c:spPr>
          <c:invertIfNegative val="0"/>
          <c:cat>
            <c:strRef>
              <c:f>Sheet1!$B$1:$F$1</c:f>
              <c:strCache>
                <c:ptCount val="5"/>
                <c:pt idx="0">
                  <c:v>MSH</c:v>
                </c:pt>
                <c:pt idx="1">
                  <c:v>MMHNCC</c:v>
                </c:pt>
                <c:pt idx="2">
                  <c:v>MCDC</c:v>
                </c:pt>
                <c:pt idx="3">
                  <c:v>MVH</c:v>
                </c:pt>
                <c:pt idx="4">
                  <c:v>IBC</c:v>
                </c:pt>
              </c:strCache>
            </c:strRef>
          </c:cat>
          <c:val>
            <c:numRef>
              <c:f>Sheet1!$B$4:$F$4</c:f>
              <c:numCache>
                <c:formatCode>0%</c:formatCode>
                <c:ptCount val="5"/>
                <c:pt idx="0">
                  <c:v>0.77</c:v>
                </c:pt>
                <c:pt idx="1">
                  <c:v>0.72</c:v>
                </c:pt>
                <c:pt idx="2">
                  <c:v>0.91</c:v>
                </c:pt>
                <c:pt idx="3">
                  <c:v>0.68</c:v>
                </c:pt>
                <c:pt idx="4">
                  <c:v>0.79</c:v>
                </c:pt>
              </c:numCache>
            </c:numRef>
          </c:val>
          <c:extLst>
            <c:ext xmlns:c16="http://schemas.microsoft.com/office/drawing/2014/chart" uri="{C3380CC4-5D6E-409C-BE32-E72D297353CC}">
              <c16:uniqueId val="{0000000C-1AB5-4397-AD6B-880B9836FED2}"/>
            </c:ext>
          </c:extLst>
        </c:ser>
        <c:ser>
          <c:idx val="3"/>
          <c:order val="3"/>
          <c:tx>
            <c:strRef>
              <c:f>Sheet1!$A$5</c:f>
              <c:strCache>
                <c:ptCount val="1"/>
                <c:pt idx="0">
                  <c:v>Sep-22</c:v>
                </c:pt>
              </c:strCache>
            </c:strRef>
          </c:tx>
          <c:spPr>
            <a:solidFill>
              <a:schemeClr val="accent1">
                <a:tint val="58000"/>
              </a:schemeClr>
            </a:solidFill>
            <a:ln w="19050">
              <a:solidFill>
                <a:schemeClr val="lt1"/>
              </a:solidFill>
            </a:ln>
            <a:effectLst/>
          </c:spPr>
          <c:invertIfNegative val="0"/>
          <c:cat>
            <c:strRef>
              <c:f>Sheet1!$B$1:$F$1</c:f>
              <c:strCache>
                <c:ptCount val="5"/>
                <c:pt idx="0">
                  <c:v>MSH</c:v>
                </c:pt>
                <c:pt idx="1">
                  <c:v>MMHNCC</c:v>
                </c:pt>
                <c:pt idx="2">
                  <c:v>MCDC</c:v>
                </c:pt>
                <c:pt idx="3">
                  <c:v>MVH</c:v>
                </c:pt>
                <c:pt idx="4">
                  <c:v>IBC</c:v>
                </c:pt>
              </c:strCache>
            </c:strRef>
          </c:cat>
          <c:val>
            <c:numRef>
              <c:f>Sheet1!$B$5:$F$5</c:f>
              <c:numCache>
                <c:formatCode>0%</c:formatCode>
                <c:ptCount val="5"/>
                <c:pt idx="0">
                  <c:v>0.89</c:v>
                </c:pt>
                <c:pt idx="1">
                  <c:v>0.88</c:v>
                </c:pt>
                <c:pt idx="2">
                  <c:v>0.97</c:v>
                </c:pt>
                <c:pt idx="3">
                  <c:v>0.76</c:v>
                </c:pt>
                <c:pt idx="4">
                  <c:v>0.97</c:v>
                </c:pt>
              </c:numCache>
            </c:numRef>
          </c:val>
          <c:extLst>
            <c:ext xmlns:c16="http://schemas.microsoft.com/office/drawing/2014/chart" uri="{C3380CC4-5D6E-409C-BE32-E72D297353CC}">
              <c16:uniqueId val="{0000000D-1AB5-4397-AD6B-880B9836FED2}"/>
            </c:ext>
          </c:extLst>
        </c:ser>
        <c:dLbls>
          <c:showLegendKey val="0"/>
          <c:showVal val="0"/>
          <c:showCatName val="0"/>
          <c:showSerName val="0"/>
          <c:showPercent val="0"/>
          <c:showBubbleSize val="0"/>
        </c:dLbls>
        <c:gapWidth val="45"/>
        <c:axId val="693683968"/>
        <c:axId val="693696864"/>
      </c:barChart>
      <c:valAx>
        <c:axId val="693696864"/>
        <c:scaling>
          <c:orientation val="minMax"/>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dk1"/>
                </a:solidFill>
                <a:latin typeface="+mn-lt"/>
                <a:ea typeface="+mn-ea"/>
                <a:cs typeface="+mn-cs"/>
              </a:defRPr>
            </a:pPr>
            <a:endParaRPr lang="en-US"/>
          </a:p>
        </c:txPr>
        <c:crossAx val="693683968"/>
        <c:crosses val="autoZero"/>
        <c:crossBetween val="between"/>
        <c:majorUnit val="0.2"/>
      </c:valAx>
      <c:catAx>
        <c:axId val="6936839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dk1"/>
                </a:solidFill>
                <a:latin typeface="+mn-lt"/>
                <a:ea typeface="+mn-ea"/>
                <a:cs typeface="+mn-cs"/>
              </a:defRPr>
            </a:pPr>
            <a:endParaRPr lang="en-US"/>
          </a:p>
        </c:txPr>
        <c:crossAx val="6936968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dk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[Data Model.xlsx]Sheet2!PivotTable6</c:name>
    <c:fmtId val="-1"/>
  </c:pivotSource>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b="1">
                <a:latin typeface="Calibri" panose="020F0502020204030204" pitchFamily="34" charset="0"/>
                <a:cs typeface="Calibri" panose="020F0502020204030204" pitchFamily="34" charset="0"/>
              </a:rPr>
              <a:t>Facility Expense, Four Year Snapshot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Sheet2!$B$1</c:f>
              <c:strCache>
                <c:ptCount val="1"/>
                <c:pt idx="0">
                  <c:v>Labor </c:v>
                </c:pt>
              </c:strCache>
            </c:strRef>
          </c:tx>
          <c:spPr>
            <a:solidFill>
              <a:schemeClr val="accent1"/>
            </a:solidFill>
            <a:ln>
              <a:noFill/>
            </a:ln>
            <a:effectLst/>
          </c:spPr>
          <c:invertIfNegative val="0"/>
          <c:cat>
            <c:multiLvlStrRef>
              <c:f>Sheet2!$A$2:$A$36</c:f>
              <c:multiLvlStrCache>
                <c:ptCount val="27"/>
                <c:lvl>
                  <c:pt idx="0">
                    <c:v>2019</c:v>
                  </c:pt>
                  <c:pt idx="1">
                    <c:v>2020</c:v>
                  </c:pt>
                  <c:pt idx="2">
                    <c:v>2021</c:v>
                  </c:pt>
                  <c:pt idx="3">
                    <c:v>2022</c:v>
                  </c:pt>
                  <c:pt idx="4">
                    <c:v>2019</c:v>
                  </c:pt>
                  <c:pt idx="5">
                    <c:v>2020</c:v>
                  </c:pt>
                  <c:pt idx="6">
                    <c:v>2021</c:v>
                  </c:pt>
                  <c:pt idx="7">
                    <c:v>2022</c:v>
                  </c:pt>
                  <c:pt idx="8">
                    <c:v>2019</c:v>
                  </c:pt>
                  <c:pt idx="9">
                    <c:v>2020</c:v>
                  </c:pt>
                  <c:pt idx="10">
                    <c:v>2021</c:v>
                  </c:pt>
                  <c:pt idx="11">
                    <c:v>2022</c:v>
                  </c:pt>
                  <c:pt idx="12">
                    <c:v>2019</c:v>
                  </c:pt>
                  <c:pt idx="13">
                    <c:v>2020</c:v>
                  </c:pt>
                  <c:pt idx="14">
                    <c:v>2021</c:v>
                  </c:pt>
                  <c:pt idx="15">
                    <c:v>2022</c:v>
                  </c:pt>
                  <c:pt idx="16">
                    <c:v>2019</c:v>
                  </c:pt>
                  <c:pt idx="17">
                    <c:v>2020</c:v>
                  </c:pt>
                  <c:pt idx="18">
                    <c:v>2021</c:v>
                  </c:pt>
                  <c:pt idx="19">
                    <c:v>2022</c:v>
                  </c:pt>
                  <c:pt idx="20">
                    <c:v>2019</c:v>
                  </c:pt>
                  <c:pt idx="21">
                    <c:v>2020</c:v>
                  </c:pt>
                  <c:pt idx="22">
                    <c:v>2021</c:v>
                  </c:pt>
                  <c:pt idx="23">
                    <c:v>2022</c:v>
                  </c:pt>
                  <c:pt idx="24">
                    <c:v>2020</c:v>
                  </c:pt>
                  <c:pt idx="25">
                    <c:v>2021</c:v>
                  </c:pt>
                  <c:pt idx="26">
                    <c:v>2022</c:v>
                  </c:pt>
                </c:lvl>
                <c:lvl>
                  <c:pt idx="0">
                    <c:v>MSH</c:v>
                  </c:pt>
                  <c:pt idx="4">
                    <c:v>MMHNCC</c:v>
                  </c:pt>
                  <c:pt idx="8">
                    <c:v>MVH</c:v>
                  </c:pt>
                  <c:pt idx="12">
                    <c:v>IBC</c:v>
                  </c:pt>
                  <c:pt idx="16">
                    <c:v>MCDC</c:v>
                  </c:pt>
                  <c:pt idx="20">
                    <c:v>EMVH</c:v>
                  </c:pt>
                  <c:pt idx="24">
                    <c:v>SWMVH</c:v>
                  </c:pt>
                </c:lvl>
              </c:multiLvlStrCache>
            </c:multiLvlStrRef>
          </c:cat>
          <c:val>
            <c:numRef>
              <c:f>Sheet2!$B$2:$B$36</c:f>
              <c:numCache>
                <c:formatCode>General</c:formatCode>
                <c:ptCount val="27"/>
                <c:pt idx="0">
                  <c:v>32390810.25</c:v>
                </c:pt>
                <c:pt idx="1">
                  <c:v>31095197.170000002</c:v>
                </c:pt>
                <c:pt idx="2">
                  <c:v>20991618.199999999</c:v>
                </c:pt>
                <c:pt idx="3">
                  <c:v>24353886</c:v>
                </c:pt>
                <c:pt idx="4">
                  <c:v>7285758.4299999997</c:v>
                </c:pt>
                <c:pt idx="5">
                  <c:v>8283678.8899999997</c:v>
                </c:pt>
                <c:pt idx="6">
                  <c:v>6784531.7999999998</c:v>
                </c:pt>
                <c:pt idx="7">
                  <c:v>7735836</c:v>
                </c:pt>
                <c:pt idx="8">
                  <c:v>8496989.6899999995</c:v>
                </c:pt>
                <c:pt idx="9">
                  <c:v>8909158.7899999991</c:v>
                </c:pt>
                <c:pt idx="10">
                  <c:v>6462683.7400000002</c:v>
                </c:pt>
                <c:pt idx="11">
                  <c:v>8330112</c:v>
                </c:pt>
                <c:pt idx="12">
                  <c:v>5023613.5999999996</c:v>
                </c:pt>
                <c:pt idx="13">
                  <c:v>3729758.08</c:v>
                </c:pt>
                <c:pt idx="14">
                  <c:v>3351443.7</c:v>
                </c:pt>
                <c:pt idx="15">
                  <c:v>2403021</c:v>
                </c:pt>
                <c:pt idx="16">
                  <c:v>3700778.49</c:v>
                </c:pt>
                <c:pt idx="17">
                  <c:v>3909762.17</c:v>
                </c:pt>
                <c:pt idx="18">
                  <c:v>3182654.8</c:v>
                </c:pt>
                <c:pt idx="19">
                  <c:v>4043576</c:v>
                </c:pt>
                <c:pt idx="20">
                  <c:v>71938.490000000005</c:v>
                </c:pt>
                <c:pt idx="21">
                  <c:v>69663.5</c:v>
                </c:pt>
                <c:pt idx="22">
                  <c:v>93071.22</c:v>
                </c:pt>
                <c:pt idx="23">
                  <c:v>58960</c:v>
                </c:pt>
                <c:pt idx="24">
                  <c:v>63609.63</c:v>
                </c:pt>
                <c:pt idx="25">
                  <c:v>101269.1</c:v>
                </c:pt>
                <c:pt idx="26">
                  <c:v>79479</c:v>
                </c:pt>
              </c:numCache>
            </c:numRef>
          </c:val>
          <c:extLst>
            <c:ext xmlns:c16="http://schemas.microsoft.com/office/drawing/2014/chart" uri="{C3380CC4-5D6E-409C-BE32-E72D297353CC}">
              <c16:uniqueId val="{00000000-DAEB-4E2D-82CE-99ABF0857A4E}"/>
            </c:ext>
          </c:extLst>
        </c:ser>
        <c:ser>
          <c:idx val="1"/>
          <c:order val="1"/>
          <c:tx>
            <c:strRef>
              <c:f>Sheet2!$C$1</c:f>
              <c:strCache>
                <c:ptCount val="1"/>
                <c:pt idx="0">
                  <c:v>Non-Labor </c:v>
                </c:pt>
              </c:strCache>
            </c:strRef>
          </c:tx>
          <c:spPr>
            <a:solidFill>
              <a:schemeClr val="accent2"/>
            </a:solidFill>
            <a:ln>
              <a:noFill/>
            </a:ln>
            <a:effectLst/>
          </c:spPr>
          <c:invertIfNegative val="0"/>
          <c:cat>
            <c:multiLvlStrRef>
              <c:f>Sheet2!$A$2:$A$36</c:f>
              <c:multiLvlStrCache>
                <c:ptCount val="27"/>
                <c:lvl>
                  <c:pt idx="0">
                    <c:v>2019</c:v>
                  </c:pt>
                  <c:pt idx="1">
                    <c:v>2020</c:v>
                  </c:pt>
                  <c:pt idx="2">
                    <c:v>2021</c:v>
                  </c:pt>
                  <c:pt idx="3">
                    <c:v>2022</c:v>
                  </c:pt>
                  <c:pt idx="4">
                    <c:v>2019</c:v>
                  </c:pt>
                  <c:pt idx="5">
                    <c:v>2020</c:v>
                  </c:pt>
                  <c:pt idx="6">
                    <c:v>2021</c:v>
                  </c:pt>
                  <c:pt idx="7">
                    <c:v>2022</c:v>
                  </c:pt>
                  <c:pt idx="8">
                    <c:v>2019</c:v>
                  </c:pt>
                  <c:pt idx="9">
                    <c:v>2020</c:v>
                  </c:pt>
                  <c:pt idx="10">
                    <c:v>2021</c:v>
                  </c:pt>
                  <c:pt idx="11">
                    <c:v>2022</c:v>
                  </c:pt>
                  <c:pt idx="12">
                    <c:v>2019</c:v>
                  </c:pt>
                  <c:pt idx="13">
                    <c:v>2020</c:v>
                  </c:pt>
                  <c:pt idx="14">
                    <c:v>2021</c:v>
                  </c:pt>
                  <c:pt idx="15">
                    <c:v>2022</c:v>
                  </c:pt>
                  <c:pt idx="16">
                    <c:v>2019</c:v>
                  </c:pt>
                  <c:pt idx="17">
                    <c:v>2020</c:v>
                  </c:pt>
                  <c:pt idx="18">
                    <c:v>2021</c:v>
                  </c:pt>
                  <c:pt idx="19">
                    <c:v>2022</c:v>
                  </c:pt>
                  <c:pt idx="20">
                    <c:v>2019</c:v>
                  </c:pt>
                  <c:pt idx="21">
                    <c:v>2020</c:v>
                  </c:pt>
                  <c:pt idx="22">
                    <c:v>2021</c:v>
                  </c:pt>
                  <c:pt idx="23">
                    <c:v>2022</c:v>
                  </c:pt>
                  <c:pt idx="24">
                    <c:v>2020</c:v>
                  </c:pt>
                  <c:pt idx="25">
                    <c:v>2021</c:v>
                  </c:pt>
                  <c:pt idx="26">
                    <c:v>2022</c:v>
                  </c:pt>
                </c:lvl>
                <c:lvl>
                  <c:pt idx="0">
                    <c:v>MSH</c:v>
                  </c:pt>
                  <c:pt idx="4">
                    <c:v>MMHNCC</c:v>
                  </c:pt>
                  <c:pt idx="8">
                    <c:v>MVH</c:v>
                  </c:pt>
                  <c:pt idx="12">
                    <c:v>IBC</c:v>
                  </c:pt>
                  <c:pt idx="16">
                    <c:v>MCDC</c:v>
                  </c:pt>
                  <c:pt idx="20">
                    <c:v>EMVH</c:v>
                  </c:pt>
                  <c:pt idx="24">
                    <c:v>SWMVH</c:v>
                  </c:pt>
                </c:lvl>
              </c:multiLvlStrCache>
            </c:multiLvlStrRef>
          </c:cat>
          <c:val>
            <c:numRef>
              <c:f>Sheet2!$C$2:$C$36</c:f>
              <c:numCache>
                <c:formatCode>General</c:formatCode>
                <c:ptCount val="27"/>
                <c:pt idx="0">
                  <c:v>16905214.859999999</c:v>
                </c:pt>
                <c:pt idx="1">
                  <c:v>16089795.77</c:v>
                </c:pt>
                <c:pt idx="2">
                  <c:v>20161391.039999999</c:v>
                </c:pt>
                <c:pt idx="3">
                  <c:v>37115008</c:v>
                </c:pt>
                <c:pt idx="4">
                  <c:v>4170397.08</c:v>
                </c:pt>
                <c:pt idx="5">
                  <c:v>4048588.62</c:v>
                </c:pt>
                <c:pt idx="6">
                  <c:v>3812842.4</c:v>
                </c:pt>
                <c:pt idx="7">
                  <c:v>3666558</c:v>
                </c:pt>
                <c:pt idx="8">
                  <c:v>2971657</c:v>
                </c:pt>
                <c:pt idx="9">
                  <c:v>2900826.51</c:v>
                </c:pt>
                <c:pt idx="10">
                  <c:v>3192130.87</c:v>
                </c:pt>
                <c:pt idx="11">
                  <c:v>2813495</c:v>
                </c:pt>
                <c:pt idx="12">
                  <c:v>1968018.53</c:v>
                </c:pt>
                <c:pt idx="13">
                  <c:v>1112781.3</c:v>
                </c:pt>
                <c:pt idx="14">
                  <c:v>1078950.1000000001</c:v>
                </c:pt>
                <c:pt idx="15">
                  <c:v>3499952</c:v>
                </c:pt>
                <c:pt idx="16">
                  <c:v>1304629.78</c:v>
                </c:pt>
                <c:pt idx="17">
                  <c:v>1294883.01</c:v>
                </c:pt>
                <c:pt idx="18">
                  <c:v>1307663</c:v>
                </c:pt>
                <c:pt idx="19">
                  <c:v>937996</c:v>
                </c:pt>
                <c:pt idx="20">
                  <c:v>2366042.06</c:v>
                </c:pt>
                <c:pt idx="21">
                  <c:v>3043591.81</c:v>
                </c:pt>
                <c:pt idx="22">
                  <c:v>3251581.66</c:v>
                </c:pt>
                <c:pt idx="23">
                  <c:v>3184515</c:v>
                </c:pt>
                <c:pt idx="24">
                  <c:v>59802.41</c:v>
                </c:pt>
                <c:pt idx="25">
                  <c:v>2002058</c:v>
                </c:pt>
                <c:pt idx="26">
                  <c:v>2959376</c:v>
                </c:pt>
              </c:numCache>
            </c:numRef>
          </c:val>
          <c:extLst>
            <c:ext xmlns:c16="http://schemas.microsoft.com/office/drawing/2014/chart" uri="{C3380CC4-5D6E-409C-BE32-E72D297353CC}">
              <c16:uniqueId val="{00000001-DAEB-4E2D-82CE-99ABF0857A4E}"/>
            </c:ext>
          </c:extLst>
        </c:ser>
        <c:dLbls>
          <c:showLegendKey val="0"/>
          <c:showVal val="0"/>
          <c:showCatName val="0"/>
          <c:showSerName val="0"/>
          <c:showPercent val="0"/>
          <c:showBubbleSize val="0"/>
        </c:dLbls>
        <c:gapWidth val="219"/>
        <c:overlap val="100"/>
        <c:axId val="457587888"/>
        <c:axId val="457600368"/>
      </c:barChart>
      <c:catAx>
        <c:axId val="457587888"/>
        <c:scaling>
          <c:orientation val="minMax"/>
        </c:scaling>
        <c:delete val="0"/>
        <c:axPos val="b"/>
        <c:numFmt formatCode="General" sourceLinked="1"/>
        <c:majorTickMark val="none"/>
        <c:minorTickMark val="none"/>
        <c:tickLblPos val="nextTo"/>
        <c:spPr>
          <a:noFill/>
          <a:ln w="9525" cap="flat" cmpd="sng" algn="ctr">
            <a:solidFill>
              <a:srgbClr val="646464"/>
            </a:solidFill>
            <a:prstDash val="solid"/>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57600368"/>
        <c:crosses val="autoZero"/>
        <c:auto val="1"/>
        <c:lblAlgn val="ctr"/>
        <c:lblOffset val="100"/>
        <c:noMultiLvlLbl val="0"/>
      </c:catAx>
      <c:valAx>
        <c:axId val="457600368"/>
        <c:scaling>
          <c:orientation val="minMax"/>
          <c:min val="0"/>
        </c:scaling>
        <c:delete val="0"/>
        <c:axPos val="l"/>
        <c:numFmt formatCode="&quot;$&quot;#,##0" sourceLinked="0"/>
        <c:majorTickMark val="none"/>
        <c:minorTickMark val="none"/>
        <c:tickLblPos val="nextTo"/>
        <c:spPr>
          <a:noFill/>
          <a:ln w="9525">
            <a:solidFill>
              <a:srgbClr val="646464"/>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57587888"/>
        <c:crosses val="autoZero"/>
        <c:crossBetween val="between"/>
      </c:valAx>
      <c:spPr>
        <a:noFill/>
        <a:ln w="25400">
          <a:noFill/>
        </a:ln>
        <a:effectLst/>
      </c:spPr>
    </c:plotArea>
    <c:legend>
      <c:legendPos val="b"/>
      <c:overlay val="0"/>
      <c:spPr>
        <a:noFill/>
        <a:ln>
          <a:noFill/>
        </a:ln>
        <a:effectLst/>
        <a:extLst>
          <a:ext uri="{909E8E84-426E-40DD-AFC4-6F175D3DCCD1}">
            <a14:hiddenFill xmlns:a14="http://schemas.microsoft.com/office/drawing/2010/main">
              <a:solidFill>
                <a:srgbClr val="FFFFFF">
                  <a:alpha val="0"/>
                </a:srgbClr>
              </a:solidFill>
            </a14:hiddenFill>
          </a:ext>
        </a:ex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25400" cap="flat" cmpd="sng" algn="ctr">
      <a:solidFill>
        <a:sysClr val="windowText" lastClr="000000"/>
      </a:solidFill>
      <a:prstDash val="solid"/>
      <a:round/>
    </a:ln>
    <a:effectLst/>
  </c:spPr>
  <c:txPr>
    <a:bodyPr/>
    <a:lstStyle/>
    <a:p>
      <a:pPr>
        <a:defRPr>
          <a:solidFill>
            <a:sysClr val="windowText" lastClr="000000"/>
          </a:solidFill>
          <a:latin typeface="+mn-lt"/>
          <a:ea typeface="+mn-ea"/>
          <a:cs typeface="+mn-cs"/>
        </a:defRPr>
      </a:pPr>
      <a:endParaRPr lang="en-US"/>
    </a:p>
  </c:txPr>
  <c:externalData r:id="rId4">
    <c:autoUpdate val="0"/>
  </c:externalData>
  <c:userShapes r:id="rId5"/>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pivotSource>
    <c:name>[Data Model.xlsx]Revenue!PivotTable10</c:name>
    <c:fmtId val="-1"/>
  </c:pivotSource>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US" sz="1200" b="1"/>
              <a:t>Revenue by Payer Mix</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Revenue!$B$4:$B$5</c:f>
              <c:strCache>
                <c:ptCount val="1"/>
                <c:pt idx="0">
                  <c:v>Insurance</c:v>
                </c:pt>
              </c:strCache>
            </c:strRef>
          </c:tx>
          <c:spPr>
            <a:solidFill>
              <a:schemeClr val="accent1">
                <a:shade val="50000"/>
              </a:schemeClr>
            </a:solidFill>
            <a:ln>
              <a:noFill/>
            </a:ln>
            <a:effectLst/>
          </c:spPr>
          <c:invertIfNegative val="0"/>
          <c:cat>
            <c:multiLvlStrRef>
              <c:f>Revenue!$A$6:$A$26</c:f>
              <c:multiLvlStrCache>
                <c:ptCount val="15"/>
                <c:lvl>
                  <c:pt idx="0">
                    <c:v>2020</c:v>
                  </c:pt>
                  <c:pt idx="1">
                    <c:v>2021</c:v>
                  </c:pt>
                  <c:pt idx="2">
                    <c:v>2022</c:v>
                  </c:pt>
                  <c:pt idx="3">
                    <c:v>2020</c:v>
                  </c:pt>
                  <c:pt idx="4">
                    <c:v>2021</c:v>
                  </c:pt>
                  <c:pt idx="5">
                    <c:v>2022</c:v>
                  </c:pt>
                  <c:pt idx="6">
                    <c:v>2020</c:v>
                  </c:pt>
                  <c:pt idx="7">
                    <c:v>2021</c:v>
                  </c:pt>
                  <c:pt idx="8">
                    <c:v>2022</c:v>
                  </c:pt>
                  <c:pt idx="9">
                    <c:v>2020</c:v>
                  </c:pt>
                  <c:pt idx="10">
                    <c:v>2021</c:v>
                  </c:pt>
                  <c:pt idx="11">
                    <c:v>2022</c:v>
                  </c:pt>
                  <c:pt idx="12">
                    <c:v>2020</c:v>
                  </c:pt>
                  <c:pt idx="13">
                    <c:v>2021</c:v>
                  </c:pt>
                  <c:pt idx="14">
                    <c:v>2022</c:v>
                  </c:pt>
                </c:lvl>
                <c:lvl>
                  <c:pt idx="0">
                    <c:v>MSH</c:v>
                  </c:pt>
                  <c:pt idx="3">
                    <c:v>MMHNCC</c:v>
                  </c:pt>
                  <c:pt idx="6">
                    <c:v>MVH</c:v>
                  </c:pt>
                  <c:pt idx="9">
                    <c:v>MCDC</c:v>
                  </c:pt>
                  <c:pt idx="12">
                    <c:v>IBC</c:v>
                  </c:pt>
                </c:lvl>
              </c:multiLvlStrCache>
            </c:multiLvlStrRef>
          </c:cat>
          <c:val>
            <c:numRef>
              <c:f>Revenue!$B$6:$B$26</c:f>
              <c:numCache>
                <c:formatCode>_(* #,##0.00_);_(* \(#,##0.00\);_(* "-"??_);_(@_)</c:formatCode>
                <c:ptCount val="15"/>
                <c:pt idx="0">
                  <c:v>643048.30999999971</c:v>
                </c:pt>
                <c:pt idx="1">
                  <c:v>698181.33000000007</c:v>
                </c:pt>
                <c:pt idx="2">
                  <c:v>1260733.4400000002</c:v>
                </c:pt>
                <c:pt idx="3">
                  <c:v>23690.559999999998</c:v>
                </c:pt>
                <c:pt idx="4">
                  <c:v>625063.36</c:v>
                </c:pt>
                <c:pt idx="5">
                  <c:v>524013.12000000005</c:v>
                </c:pt>
                <c:pt idx="6">
                  <c:v>23763.159999999989</c:v>
                </c:pt>
                <c:pt idx="7">
                  <c:v>13340.779999999999</c:v>
                </c:pt>
                <c:pt idx="8">
                  <c:v>30396.000000000004</c:v>
                </c:pt>
                <c:pt idx="9">
                  <c:v>22618.29</c:v>
                </c:pt>
                <c:pt idx="10">
                  <c:v>23684.440000000002</c:v>
                </c:pt>
                <c:pt idx="11">
                  <c:v>71575.02</c:v>
                </c:pt>
              </c:numCache>
            </c:numRef>
          </c:val>
          <c:extLst>
            <c:ext xmlns:c16="http://schemas.microsoft.com/office/drawing/2014/chart" uri="{C3380CC4-5D6E-409C-BE32-E72D297353CC}">
              <c16:uniqueId val="{00000000-92E2-4C15-AA8F-93C348D16C6A}"/>
            </c:ext>
          </c:extLst>
        </c:ser>
        <c:ser>
          <c:idx val="1"/>
          <c:order val="1"/>
          <c:tx>
            <c:strRef>
              <c:f>Revenue!$C$4:$C$5</c:f>
              <c:strCache>
                <c:ptCount val="1"/>
                <c:pt idx="0">
                  <c:v>Medicaid</c:v>
                </c:pt>
              </c:strCache>
            </c:strRef>
          </c:tx>
          <c:spPr>
            <a:solidFill>
              <a:schemeClr val="accent1">
                <a:shade val="70000"/>
              </a:schemeClr>
            </a:solidFill>
            <a:ln>
              <a:noFill/>
            </a:ln>
            <a:effectLst/>
          </c:spPr>
          <c:invertIfNegative val="0"/>
          <c:cat>
            <c:multiLvlStrRef>
              <c:f>Revenue!$A$6:$A$26</c:f>
              <c:multiLvlStrCache>
                <c:ptCount val="15"/>
                <c:lvl>
                  <c:pt idx="0">
                    <c:v>2020</c:v>
                  </c:pt>
                  <c:pt idx="1">
                    <c:v>2021</c:v>
                  </c:pt>
                  <c:pt idx="2">
                    <c:v>2022</c:v>
                  </c:pt>
                  <c:pt idx="3">
                    <c:v>2020</c:v>
                  </c:pt>
                  <c:pt idx="4">
                    <c:v>2021</c:v>
                  </c:pt>
                  <c:pt idx="5">
                    <c:v>2022</c:v>
                  </c:pt>
                  <c:pt idx="6">
                    <c:v>2020</c:v>
                  </c:pt>
                  <c:pt idx="7">
                    <c:v>2021</c:v>
                  </c:pt>
                  <c:pt idx="8">
                    <c:v>2022</c:v>
                  </c:pt>
                  <c:pt idx="9">
                    <c:v>2020</c:v>
                  </c:pt>
                  <c:pt idx="10">
                    <c:v>2021</c:v>
                  </c:pt>
                  <c:pt idx="11">
                    <c:v>2022</c:v>
                  </c:pt>
                  <c:pt idx="12">
                    <c:v>2020</c:v>
                  </c:pt>
                  <c:pt idx="13">
                    <c:v>2021</c:v>
                  </c:pt>
                  <c:pt idx="14">
                    <c:v>2022</c:v>
                  </c:pt>
                </c:lvl>
                <c:lvl>
                  <c:pt idx="0">
                    <c:v>MSH</c:v>
                  </c:pt>
                  <c:pt idx="3">
                    <c:v>MMHNCC</c:v>
                  </c:pt>
                  <c:pt idx="6">
                    <c:v>MVH</c:v>
                  </c:pt>
                  <c:pt idx="9">
                    <c:v>MCDC</c:v>
                  </c:pt>
                  <c:pt idx="12">
                    <c:v>IBC</c:v>
                  </c:pt>
                </c:lvl>
              </c:multiLvlStrCache>
            </c:multiLvlStrRef>
          </c:cat>
          <c:val>
            <c:numRef>
              <c:f>Revenue!$C$6:$C$26</c:f>
              <c:numCache>
                <c:formatCode>_(* #,##0.00_);_(* \(#,##0.00\);_(* "-"??_);_(@_)</c:formatCode>
                <c:ptCount val="15"/>
                <c:pt idx="0">
                  <c:v>795534.5</c:v>
                </c:pt>
                <c:pt idx="1">
                  <c:v>1374273.8800000006</c:v>
                </c:pt>
                <c:pt idx="2">
                  <c:v>724474.19</c:v>
                </c:pt>
                <c:pt idx="3">
                  <c:v>2753787.51</c:v>
                </c:pt>
                <c:pt idx="4">
                  <c:v>4288825.4000000004</c:v>
                </c:pt>
                <c:pt idx="5">
                  <c:v>3634075.8599999989</c:v>
                </c:pt>
                <c:pt idx="6">
                  <c:v>1247137.3199999998</c:v>
                </c:pt>
                <c:pt idx="7">
                  <c:v>1605041.72</c:v>
                </c:pt>
                <c:pt idx="8">
                  <c:v>1093818.4500000002</c:v>
                </c:pt>
                <c:pt idx="9">
                  <c:v>369768.24000000005</c:v>
                </c:pt>
                <c:pt idx="10">
                  <c:v>309509.01000000007</c:v>
                </c:pt>
                <c:pt idx="11">
                  <c:v>341424.54999999993</c:v>
                </c:pt>
                <c:pt idx="12">
                  <c:v>3520414.94</c:v>
                </c:pt>
              </c:numCache>
            </c:numRef>
          </c:val>
          <c:extLst>
            <c:ext xmlns:c16="http://schemas.microsoft.com/office/drawing/2014/chart" uri="{C3380CC4-5D6E-409C-BE32-E72D297353CC}">
              <c16:uniqueId val="{00000001-92E2-4C15-AA8F-93C348D16C6A}"/>
            </c:ext>
          </c:extLst>
        </c:ser>
        <c:ser>
          <c:idx val="2"/>
          <c:order val="2"/>
          <c:tx>
            <c:strRef>
              <c:f>Revenue!$D$4:$D$5</c:f>
              <c:strCache>
                <c:ptCount val="1"/>
                <c:pt idx="0">
                  <c:v>Medicaid Expansion</c:v>
                </c:pt>
              </c:strCache>
            </c:strRef>
          </c:tx>
          <c:spPr>
            <a:solidFill>
              <a:schemeClr val="accent1">
                <a:shade val="90000"/>
              </a:schemeClr>
            </a:solidFill>
            <a:ln>
              <a:noFill/>
            </a:ln>
            <a:effectLst/>
          </c:spPr>
          <c:invertIfNegative val="0"/>
          <c:cat>
            <c:multiLvlStrRef>
              <c:f>Revenue!$A$6:$A$26</c:f>
              <c:multiLvlStrCache>
                <c:ptCount val="15"/>
                <c:lvl>
                  <c:pt idx="0">
                    <c:v>2020</c:v>
                  </c:pt>
                  <c:pt idx="1">
                    <c:v>2021</c:v>
                  </c:pt>
                  <c:pt idx="2">
                    <c:v>2022</c:v>
                  </c:pt>
                  <c:pt idx="3">
                    <c:v>2020</c:v>
                  </c:pt>
                  <c:pt idx="4">
                    <c:v>2021</c:v>
                  </c:pt>
                  <c:pt idx="5">
                    <c:v>2022</c:v>
                  </c:pt>
                  <c:pt idx="6">
                    <c:v>2020</c:v>
                  </c:pt>
                  <c:pt idx="7">
                    <c:v>2021</c:v>
                  </c:pt>
                  <c:pt idx="8">
                    <c:v>2022</c:v>
                  </c:pt>
                  <c:pt idx="9">
                    <c:v>2020</c:v>
                  </c:pt>
                  <c:pt idx="10">
                    <c:v>2021</c:v>
                  </c:pt>
                  <c:pt idx="11">
                    <c:v>2022</c:v>
                  </c:pt>
                  <c:pt idx="12">
                    <c:v>2020</c:v>
                  </c:pt>
                  <c:pt idx="13">
                    <c:v>2021</c:v>
                  </c:pt>
                  <c:pt idx="14">
                    <c:v>2022</c:v>
                  </c:pt>
                </c:lvl>
                <c:lvl>
                  <c:pt idx="0">
                    <c:v>MSH</c:v>
                  </c:pt>
                  <c:pt idx="3">
                    <c:v>MMHNCC</c:v>
                  </c:pt>
                  <c:pt idx="6">
                    <c:v>MVH</c:v>
                  </c:pt>
                  <c:pt idx="9">
                    <c:v>MCDC</c:v>
                  </c:pt>
                  <c:pt idx="12">
                    <c:v>IBC</c:v>
                  </c:pt>
                </c:lvl>
              </c:multiLvlStrCache>
            </c:multiLvlStrRef>
          </c:cat>
          <c:val>
            <c:numRef>
              <c:f>Revenue!$D$6:$D$26</c:f>
              <c:numCache>
                <c:formatCode>_(* #,##0.00_);_(* \(#,##0.00\);_(* "-"??_);_(@_)</c:formatCode>
                <c:ptCount val="15"/>
                <c:pt idx="0">
                  <c:v>135074.25</c:v>
                </c:pt>
                <c:pt idx="1">
                  <c:v>175829.22</c:v>
                </c:pt>
                <c:pt idx="2">
                  <c:v>66744.73000000001</c:v>
                </c:pt>
                <c:pt idx="3">
                  <c:v>0</c:v>
                </c:pt>
                <c:pt idx="4">
                  <c:v>20314.799999999996</c:v>
                </c:pt>
                <c:pt idx="6">
                  <c:v>0</c:v>
                </c:pt>
                <c:pt idx="8">
                  <c:v>0</c:v>
                </c:pt>
                <c:pt idx="9">
                  <c:v>1778936.47</c:v>
                </c:pt>
                <c:pt idx="10">
                  <c:v>1411482.69</c:v>
                </c:pt>
                <c:pt idx="11">
                  <c:v>1466764.2300000002</c:v>
                </c:pt>
              </c:numCache>
            </c:numRef>
          </c:val>
          <c:extLst>
            <c:ext xmlns:c16="http://schemas.microsoft.com/office/drawing/2014/chart" uri="{C3380CC4-5D6E-409C-BE32-E72D297353CC}">
              <c16:uniqueId val="{00000002-92E2-4C15-AA8F-93C348D16C6A}"/>
            </c:ext>
          </c:extLst>
        </c:ser>
        <c:ser>
          <c:idx val="3"/>
          <c:order val="3"/>
          <c:tx>
            <c:strRef>
              <c:f>Revenue!$E$4:$E$5</c:f>
              <c:strCache>
                <c:ptCount val="1"/>
                <c:pt idx="0">
                  <c:v>Medicare</c:v>
                </c:pt>
              </c:strCache>
            </c:strRef>
          </c:tx>
          <c:spPr>
            <a:solidFill>
              <a:schemeClr val="accent1">
                <a:tint val="90000"/>
              </a:schemeClr>
            </a:solidFill>
            <a:ln>
              <a:noFill/>
            </a:ln>
            <a:effectLst/>
          </c:spPr>
          <c:invertIfNegative val="0"/>
          <c:cat>
            <c:multiLvlStrRef>
              <c:f>Revenue!$A$6:$A$26</c:f>
              <c:multiLvlStrCache>
                <c:ptCount val="15"/>
                <c:lvl>
                  <c:pt idx="0">
                    <c:v>2020</c:v>
                  </c:pt>
                  <c:pt idx="1">
                    <c:v>2021</c:v>
                  </c:pt>
                  <c:pt idx="2">
                    <c:v>2022</c:v>
                  </c:pt>
                  <c:pt idx="3">
                    <c:v>2020</c:v>
                  </c:pt>
                  <c:pt idx="4">
                    <c:v>2021</c:v>
                  </c:pt>
                  <c:pt idx="5">
                    <c:v>2022</c:v>
                  </c:pt>
                  <c:pt idx="6">
                    <c:v>2020</c:v>
                  </c:pt>
                  <c:pt idx="7">
                    <c:v>2021</c:v>
                  </c:pt>
                  <c:pt idx="8">
                    <c:v>2022</c:v>
                  </c:pt>
                  <c:pt idx="9">
                    <c:v>2020</c:v>
                  </c:pt>
                  <c:pt idx="10">
                    <c:v>2021</c:v>
                  </c:pt>
                  <c:pt idx="11">
                    <c:v>2022</c:v>
                  </c:pt>
                  <c:pt idx="12">
                    <c:v>2020</c:v>
                  </c:pt>
                  <c:pt idx="13">
                    <c:v>2021</c:v>
                  </c:pt>
                  <c:pt idx="14">
                    <c:v>2022</c:v>
                  </c:pt>
                </c:lvl>
                <c:lvl>
                  <c:pt idx="0">
                    <c:v>MSH</c:v>
                  </c:pt>
                  <c:pt idx="3">
                    <c:v>MMHNCC</c:v>
                  </c:pt>
                  <c:pt idx="6">
                    <c:v>MVH</c:v>
                  </c:pt>
                  <c:pt idx="9">
                    <c:v>MCDC</c:v>
                  </c:pt>
                  <c:pt idx="12">
                    <c:v>IBC</c:v>
                  </c:pt>
                </c:lvl>
              </c:multiLvlStrCache>
            </c:multiLvlStrRef>
          </c:cat>
          <c:val>
            <c:numRef>
              <c:f>Revenue!$E$6:$E$26</c:f>
              <c:numCache>
                <c:formatCode>_(* #,##0.00_);_(* \(#,##0.00\);_(* "-"??_);_(@_)</c:formatCode>
                <c:ptCount val="15"/>
                <c:pt idx="0">
                  <c:v>5782976.8000000026</c:v>
                </c:pt>
                <c:pt idx="1">
                  <c:v>6745737.1199999955</c:v>
                </c:pt>
                <c:pt idx="2">
                  <c:v>5446058.6200000029</c:v>
                </c:pt>
                <c:pt idx="3">
                  <c:v>17976.419999999998</c:v>
                </c:pt>
                <c:pt idx="4">
                  <c:v>26464.239999999998</c:v>
                </c:pt>
                <c:pt idx="5">
                  <c:v>35781.530000000006</c:v>
                </c:pt>
                <c:pt idx="6">
                  <c:v>224547.86</c:v>
                </c:pt>
                <c:pt idx="7">
                  <c:v>235405.81999999995</c:v>
                </c:pt>
                <c:pt idx="8">
                  <c:v>375744.99</c:v>
                </c:pt>
                <c:pt idx="9">
                  <c:v>2803.3099999999995</c:v>
                </c:pt>
                <c:pt idx="10">
                  <c:v>1042.33</c:v>
                </c:pt>
                <c:pt idx="11">
                  <c:v>2396.2400000000007</c:v>
                </c:pt>
              </c:numCache>
            </c:numRef>
          </c:val>
          <c:extLst>
            <c:ext xmlns:c16="http://schemas.microsoft.com/office/drawing/2014/chart" uri="{C3380CC4-5D6E-409C-BE32-E72D297353CC}">
              <c16:uniqueId val="{00000003-92E2-4C15-AA8F-93C348D16C6A}"/>
            </c:ext>
          </c:extLst>
        </c:ser>
        <c:ser>
          <c:idx val="4"/>
          <c:order val="4"/>
          <c:tx>
            <c:strRef>
              <c:f>Revenue!$F$4:$F$5</c:f>
              <c:strCache>
                <c:ptCount val="1"/>
                <c:pt idx="0">
                  <c:v>Part D</c:v>
                </c:pt>
              </c:strCache>
            </c:strRef>
          </c:tx>
          <c:spPr>
            <a:solidFill>
              <a:schemeClr val="accent1">
                <a:tint val="70000"/>
              </a:schemeClr>
            </a:solidFill>
            <a:ln>
              <a:noFill/>
            </a:ln>
            <a:effectLst/>
          </c:spPr>
          <c:invertIfNegative val="0"/>
          <c:cat>
            <c:multiLvlStrRef>
              <c:f>Revenue!$A$6:$A$26</c:f>
              <c:multiLvlStrCache>
                <c:ptCount val="15"/>
                <c:lvl>
                  <c:pt idx="0">
                    <c:v>2020</c:v>
                  </c:pt>
                  <c:pt idx="1">
                    <c:v>2021</c:v>
                  </c:pt>
                  <c:pt idx="2">
                    <c:v>2022</c:v>
                  </c:pt>
                  <c:pt idx="3">
                    <c:v>2020</c:v>
                  </c:pt>
                  <c:pt idx="4">
                    <c:v>2021</c:v>
                  </c:pt>
                  <c:pt idx="5">
                    <c:v>2022</c:v>
                  </c:pt>
                  <c:pt idx="6">
                    <c:v>2020</c:v>
                  </c:pt>
                  <c:pt idx="7">
                    <c:v>2021</c:v>
                  </c:pt>
                  <c:pt idx="8">
                    <c:v>2022</c:v>
                  </c:pt>
                  <c:pt idx="9">
                    <c:v>2020</c:v>
                  </c:pt>
                  <c:pt idx="10">
                    <c:v>2021</c:v>
                  </c:pt>
                  <c:pt idx="11">
                    <c:v>2022</c:v>
                  </c:pt>
                  <c:pt idx="12">
                    <c:v>2020</c:v>
                  </c:pt>
                  <c:pt idx="13">
                    <c:v>2021</c:v>
                  </c:pt>
                  <c:pt idx="14">
                    <c:v>2022</c:v>
                  </c:pt>
                </c:lvl>
                <c:lvl>
                  <c:pt idx="0">
                    <c:v>MSH</c:v>
                  </c:pt>
                  <c:pt idx="3">
                    <c:v>MMHNCC</c:v>
                  </c:pt>
                  <c:pt idx="6">
                    <c:v>MVH</c:v>
                  </c:pt>
                  <c:pt idx="9">
                    <c:v>MCDC</c:v>
                  </c:pt>
                  <c:pt idx="12">
                    <c:v>IBC</c:v>
                  </c:pt>
                </c:lvl>
              </c:multiLvlStrCache>
            </c:multiLvlStrRef>
          </c:cat>
          <c:val>
            <c:numRef>
              <c:f>Revenue!$F$6:$F$26</c:f>
              <c:numCache>
                <c:formatCode>General</c:formatCode>
                <c:ptCount val="15"/>
                <c:pt idx="3" formatCode="_(* #,##0.00_);_(* \(#,##0.00\);_(* &quot;-&quot;??_);_(@_)">
                  <c:v>444448.62</c:v>
                </c:pt>
                <c:pt idx="4" formatCode="_(* #,##0.00_);_(* \(#,##0.00\);_(* &quot;-&quot;??_);_(@_)">
                  <c:v>316376.95999999979</c:v>
                </c:pt>
                <c:pt idx="5" formatCode="_(* #,##0.00_);_(* \(#,##0.00\);_(* &quot;-&quot;??_);_(@_)">
                  <c:v>275194.92</c:v>
                </c:pt>
                <c:pt idx="6" formatCode="_(* #,##0.00_);_(* \(#,##0.00\);_(* &quot;-&quot;??_);_(@_)">
                  <c:v>65789.709999999992</c:v>
                </c:pt>
                <c:pt idx="7" formatCode="_(* #,##0.00_);_(* \(#,##0.00\);_(* &quot;-&quot;??_);_(@_)">
                  <c:v>12880.309999999998</c:v>
                </c:pt>
                <c:pt idx="8" formatCode="_(* #,##0.00_);_(* \(#,##0.00\);_(* &quot;-&quot;??_);_(@_)">
                  <c:v>2360.0100000000002</c:v>
                </c:pt>
              </c:numCache>
            </c:numRef>
          </c:val>
          <c:extLst>
            <c:ext xmlns:c16="http://schemas.microsoft.com/office/drawing/2014/chart" uri="{C3380CC4-5D6E-409C-BE32-E72D297353CC}">
              <c16:uniqueId val="{00000004-92E2-4C15-AA8F-93C348D16C6A}"/>
            </c:ext>
          </c:extLst>
        </c:ser>
        <c:ser>
          <c:idx val="5"/>
          <c:order val="5"/>
          <c:tx>
            <c:strRef>
              <c:f>Revenue!$G$4:$G$5</c:f>
              <c:strCache>
                <c:ptCount val="1"/>
                <c:pt idx="0">
                  <c:v>Private</c:v>
                </c:pt>
              </c:strCache>
            </c:strRef>
          </c:tx>
          <c:spPr>
            <a:solidFill>
              <a:schemeClr val="accent1">
                <a:tint val="50000"/>
              </a:schemeClr>
            </a:solidFill>
            <a:ln>
              <a:noFill/>
            </a:ln>
            <a:effectLst/>
          </c:spPr>
          <c:invertIfNegative val="0"/>
          <c:cat>
            <c:multiLvlStrRef>
              <c:f>Revenue!$A$6:$A$26</c:f>
              <c:multiLvlStrCache>
                <c:ptCount val="15"/>
                <c:lvl>
                  <c:pt idx="0">
                    <c:v>2020</c:v>
                  </c:pt>
                  <c:pt idx="1">
                    <c:v>2021</c:v>
                  </c:pt>
                  <c:pt idx="2">
                    <c:v>2022</c:v>
                  </c:pt>
                  <c:pt idx="3">
                    <c:v>2020</c:v>
                  </c:pt>
                  <c:pt idx="4">
                    <c:v>2021</c:v>
                  </c:pt>
                  <c:pt idx="5">
                    <c:v>2022</c:v>
                  </c:pt>
                  <c:pt idx="6">
                    <c:v>2020</c:v>
                  </c:pt>
                  <c:pt idx="7">
                    <c:v>2021</c:v>
                  </c:pt>
                  <c:pt idx="8">
                    <c:v>2022</c:v>
                  </c:pt>
                  <c:pt idx="9">
                    <c:v>2020</c:v>
                  </c:pt>
                  <c:pt idx="10">
                    <c:v>2021</c:v>
                  </c:pt>
                  <c:pt idx="11">
                    <c:v>2022</c:v>
                  </c:pt>
                  <c:pt idx="12">
                    <c:v>2020</c:v>
                  </c:pt>
                  <c:pt idx="13">
                    <c:v>2021</c:v>
                  </c:pt>
                  <c:pt idx="14">
                    <c:v>2022</c:v>
                  </c:pt>
                </c:lvl>
                <c:lvl>
                  <c:pt idx="0">
                    <c:v>MSH</c:v>
                  </c:pt>
                  <c:pt idx="3">
                    <c:v>MMHNCC</c:v>
                  </c:pt>
                  <c:pt idx="6">
                    <c:v>MVH</c:v>
                  </c:pt>
                  <c:pt idx="9">
                    <c:v>MCDC</c:v>
                  </c:pt>
                  <c:pt idx="12">
                    <c:v>IBC</c:v>
                  </c:pt>
                </c:lvl>
              </c:multiLvlStrCache>
            </c:multiLvlStrRef>
          </c:cat>
          <c:val>
            <c:numRef>
              <c:f>Revenue!$G$6:$G$26</c:f>
              <c:numCache>
                <c:formatCode>_(* #,##0.00_);_(* \(#,##0.00\);_(* "-"??_);_(@_)</c:formatCode>
                <c:ptCount val="15"/>
                <c:pt idx="0">
                  <c:v>1216110.6099999996</c:v>
                </c:pt>
                <c:pt idx="1">
                  <c:v>1000526.2000000002</c:v>
                </c:pt>
                <c:pt idx="2">
                  <c:v>1374494.3499999999</c:v>
                </c:pt>
                <c:pt idx="3">
                  <c:v>769700.02</c:v>
                </c:pt>
                <c:pt idx="4">
                  <c:v>746193.89000000013</c:v>
                </c:pt>
                <c:pt idx="5">
                  <c:v>702937.84000000008</c:v>
                </c:pt>
                <c:pt idx="6">
                  <c:v>3607725.8600000008</c:v>
                </c:pt>
                <c:pt idx="7">
                  <c:v>3081337.040000001</c:v>
                </c:pt>
                <c:pt idx="8">
                  <c:v>2487274.8399999989</c:v>
                </c:pt>
                <c:pt idx="9">
                  <c:v>-2309.59</c:v>
                </c:pt>
                <c:pt idx="10">
                  <c:v>8520.7100000000009</c:v>
                </c:pt>
                <c:pt idx="11">
                  <c:v>9538.19</c:v>
                </c:pt>
                <c:pt idx="12">
                  <c:v>90153.04</c:v>
                </c:pt>
                <c:pt idx="13">
                  <c:v>87228.53</c:v>
                </c:pt>
                <c:pt idx="14">
                  <c:v>74496.59</c:v>
                </c:pt>
              </c:numCache>
            </c:numRef>
          </c:val>
          <c:extLst>
            <c:ext xmlns:c16="http://schemas.microsoft.com/office/drawing/2014/chart" uri="{C3380CC4-5D6E-409C-BE32-E72D297353CC}">
              <c16:uniqueId val="{00000005-92E2-4C15-AA8F-93C348D16C6A}"/>
            </c:ext>
          </c:extLst>
        </c:ser>
        <c:dLbls>
          <c:showLegendKey val="0"/>
          <c:showVal val="0"/>
          <c:showCatName val="0"/>
          <c:showSerName val="0"/>
          <c:showPercent val="0"/>
          <c:showBubbleSize val="0"/>
        </c:dLbls>
        <c:gapWidth val="150"/>
        <c:overlap val="100"/>
        <c:axId val="1427771056"/>
        <c:axId val="1427758160"/>
      </c:barChart>
      <c:catAx>
        <c:axId val="1427771056"/>
        <c:scaling>
          <c:orientation val="minMax"/>
        </c:scaling>
        <c:delete val="0"/>
        <c:axPos val="b"/>
        <c:numFmt formatCode="General" sourceLinked="1"/>
        <c:majorTickMark val="none"/>
        <c:minorTickMark val="none"/>
        <c:tickLblPos val="nextTo"/>
        <c:spPr>
          <a:noFill/>
          <a:ln w="9525" cap="flat" cmpd="sng" algn="ctr">
            <a:solidFill>
              <a:srgbClr val="646464"/>
            </a:solidFill>
            <a:prstDash val="solid"/>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427758160"/>
        <c:crosses val="autoZero"/>
        <c:auto val="1"/>
        <c:lblAlgn val="ctr"/>
        <c:lblOffset val="100"/>
        <c:noMultiLvlLbl val="0"/>
      </c:catAx>
      <c:valAx>
        <c:axId val="1427758160"/>
        <c:scaling>
          <c:orientation val="minMax"/>
          <c:min val="0"/>
        </c:scaling>
        <c:delete val="0"/>
        <c:axPos val="l"/>
        <c:numFmt formatCode="&quot;$&quot;#,##0" sourceLinked="0"/>
        <c:majorTickMark val="none"/>
        <c:minorTickMark val="none"/>
        <c:tickLblPos val="nextTo"/>
        <c:spPr>
          <a:noFill/>
          <a:ln w="9525">
            <a:solidFill>
              <a:srgbClr val="646464"/>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427771056"/>
        <c:crosses val="autoZero"/>
        <c:crossBetween val="between"/>
      </c:valAx>
      <c:spPr>
        <a:noFill/>
        <a:ln w="25400">
          <a:noFill/>
        </a:ln>
        <a:effectLst/>
      </c:spPr>
    </c:plotArea>
    <c:legend>
      <c:legendPos val="b"/>
      <c:overlay val="0"/>
      <c:spPr>
        <a:noFill/>
        <a:ln>
          <a:noFill/>
        </a:ln>
        <a:effectLst/>
        <a:extLst>
          <a:ext uri="{909E8E84-426E-40DD-AFC4-6F175D3DCCD1}">
            <a14:hiddenFill xmlns:a14="http://schemas.microsoft.com/office/drawing/2010/main">
              <a:solidFill>
                <a:srgbClr val="FFFFFF">
                  <a:alpha val="0"/>
                </a:srgbClr>
              </a:solidFill>
            </a14:hiddenFill>
          </a:ext>
        </a:ex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userShapes r:id="rId4"/>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US" sz="1200"/>
              <a:t>Per Diem Rates at State facilities: Montana vs. Peer States</a:t>
            </a:r>
          </a:p>
        </c:rich>
      </c:tx>
      <c:overlay val="0"/>
      <c:spPr>
        <a:noFill/>
        <a:ln>
          <a:noFill/>
        </a:ln>
        <a:effectLst/>
        <a:extLst>
          <a:ext uri="{909E8E84-426E-40DD-AFC4-6F175D3DCCD1}">
            <a14:hiddenFill xmlns:a14="http://schemas.microsoft.com/office/drawing/2010/main">
              <a:solidFill>
                <a:srgbClr val="FFFFFF">
                  <a:alpha val="0"/>
                </a:srgbClr>
              </a:solidFill>
            </a14:hiddenFill>
          </a:ext>
        </a:ex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barChart>
        <c:barDir val="col"/>
        <c:grouping val="clustered"/>
        <c:varyColors val="0"/>
        <c:ser>
          <c:idx val="0"/>
          <c:order val="0"/>
          <c:tx>
            <c:strRef>
              <c:f>Sheet1!$I$3</c:f>
              <c:strCache>
                <c:ptCount val="1"/>
                <c:pt idx="0">
                  <c:v>Per Diem Rate</c:v>
                </c:pt>
              </c:strCache>
            </c:strRef>
          </c:tx>
          <c:spPr>
            <a:solidFill>
              <a:schemeClr val="accent1"/>
            </a:solidFill>
            <a:ln>
              <a:noFill/>
            </a:ln>
            <a:effectLst/>
          </c:spPr>
          <c:invertIfNegative val="0"/>
          <c:dPt>
            <c:idx val="1"/>
            <c:invertIfNegative val="0"/>
            <c:bubble3D val="0"/>
            <c:spPr>
              <a:solidFill>
                <a:schemeClr val="accent1"/>
              </a:solidFill>
              <a:ln>
                <a:noFill/>
              </a:ln>
              <a:effectLst/>
            </c:spPr>
            <c:extLst>
              <c:ext xmlns:c16="http://schemas.microsoft.com/office/drawing/2014/chart" uri="{C3380CC4-5D6E-409C-BE32-E72D297353CC}">
                <c16:uniqueId val="{00000001-D688-4291-84EF-BA3C031DFD20}"/>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3-D688-4291-84EF-BA3C031DFD20}"/>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5-D688-4291-84EF-BA3C031DFD20}"/>
              </c:ext>
            </c:extLst>
          </c:dPt>
          <c:dPt>
            <c:idx val="4"/>
            <c:invertIfNegative val="0"/>
            <c:bubble3D val="0"/>
            <c:spPr>
              <a:solidFill>
                <a:schemeClr val="accent1"/>
              </a:solidFill>
              <a:ln>
                <a:noFill/>
              </a:ln>
              <a:effectLst/>
            </c:spPr>
            <c:extLst>
              <c:ext xmlns:c16="http://schemas.microsoft.com/office/drawing/2014/chart" uri="{C3380CC4-5D6E-409C-BE32-E72D297353CC}">
                <c16:uniqueId val="{00000007-D688-4291-84EF-BA3C031DFD20}"/>
              </c:ext>
            </c:extLst>
          </c:dPt>
          <c:dPt>
            <c:idx val="5"/>
            <c:invertIfNegative val="0"/>
            <c:bubble3D val="0"/>
            <c:spPr>
              <a:solidFill>
                <a:schemeClr val="accent1"/>
              </a:solidFill>
              <a:ln>
                <a:noFill/>
              </a:ln>
              <a:effectLst/>
            </c:spPr>
            <c:extLst>
              <c:ext xmlns:c16="http://schemas.microsoft.com/office/drawing/2014/chart" uri="{C3380CC4-5D6E-409C-BE32-E72D297353CC}">
                <c16:uniqueId val="{00000009-D688-4291-84EF-BA3C031DFD20}"/>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Sheet1!$H$4:$H$9</c:f>
              <c:strCache>
                <c:ptCount val="6"/>
                <c:pt idx="0">
                  <c:v>Montana State Hospital</c:v>
                </c:pt>
                <c:pt idx="1">
                  <c:v>Alaska Psychiatric Institute</c:v>
                </c:pt>
                <c:pt idx="2">
                  <c:v>North Dakota State Hospital</c:v>
                </c:pt>
                <c:pt idx="3">
                  <c:v>South Dakota State Hospital</c:v>
                </c:pt>
                <c:pt idx="4">
                  <c:v>Idaho State Hospital North</c:v>
                </c:pt>
                <c:pt idx="5">
                  <c:v>Idaho State Hospital South</c:v>
                </c:pt>
              </c:strCache>
            </c:strRef>
          </c:cat>
          <c:val>
            <c:numRef>
              <c:f>Sheet1!$I$4:$I$9</c:f>
              <c:numCache>
                <c:formatCode>"$"#,##0_);[Red]\("$"#,##0\)</c:formatCode>
                <c:ptCount val="6"/>
                <c:pt idx="0">
                  <c:v>855</c:v>
                </c:pt>
                <c:pt idx="1">
                  <c:v>2556</c:v>
                </c:pt>
                <c:pt idx="2">
                  <c:v>1958</c:v>
                </c:pt>
                <c:pt idx="3">
                  <c:v>953</c:v>
                </c:pt>
                <c:pt idx="4">
                  <c:v>585</c:v>
                </c:pt>
                <c:pt idx="5">
                  <c:v>622</c:v>
                </c:pt>
              </c:numCache>
            </c:numRef>
          </c:val>
          <c:extLst>
            <c:ext xmlns:c16="http://schemas.microsoft.com/office/drawing/2014/chart" uri="{C3380CC4-5D6E-409C-BE32-E72D297353CC}">
              <c16:uniqueId val="{0000000A-D688-4291-84EF-BA3C031DFD20}"/>
            </c:ext>
          </c:extLst>
        </c:ser>
        <c:dLbls>
          <c:dLblPos val="outEnd"/>
          <c:showLegendKey val="0"/>
          <c:showVal val="1"/>
          <c:showCatName val="0"/>
          <c:showSerName val="0"/>
          <c:showPercent val="0"/>
          <c:showBubbleSize val="0"/>
        </c:dLbls>
        <c:gapWidth val="219"/>
        <c:overlap val="-27"/>
        <c:axId val="2017874399"/>
        <c:axId val="2017874815"/>
      </c:barChart>
      <c:catAx>
        <c:axId val="2017874399"/>
        <c:scaling>
          <c:orientation val="minMax"/>
        </c:scaling>
        <c:delete val="0"/>
        <c:axPos val="b"/>
        <c:numFmt formatCode="General" sourceLinked="1"/>
        <c:majorTickMark val="none"/>
        <c:minorTickMark val="none"/>
        <c:tickLblPos val="nextTo"/>
        <c:spPr>
          <a:noFill/>
          <a:ln w="9525" cap="flat" cmpd="sng" algn="ctr">
            <a:solidFill>
              <a:srgbClr val="646464"/>
            </a:solidFill>
            <a:prstDash val="solid"/>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017874815"/>
        <c:crosses val="autoZero"/>
        <c:auto val="1"/>
        <c:lblAlgn val="ctr"/>
        <c:lblOffset val="100"/>
        <c:noMultiLvlLbl val="0"/>
      </c:catAx>
      <c:valAx>
        <c:axId val="2017874815"/>
        <c:scaling>
          <c:orientation val="minMax"/>
        </c:scaling>
        <c:delete val="0"/>
        <c:axPos val="l"/>
        <c:numFmt formatCode="&quot;$&quot;#,##0_);[Red]\(&quot;$&quot;#,##0\)" sourceLinked="1"/>
        <c:majorTickMark val="none"/>
        <c:minorTickMark val="none"/>
        <c:tickLblPos val="nextTo"/>
        <c:spPr>
          <a:noFill/>
          <a:ln w="9525">
            <a:solidFill>
              <a:srgbClr val="646464"/>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017874399"/>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US" sz="1200" b="1"/>
              <a:t>Average Daily Census (%)</a:t>
            </a:r>
            <a:r>
              <a:rPr lang="en-US" sz="1200" b="1" baseline="30000"/>
              <a:t>1,2</a:t>
            </a:r>
          </a:p>
        </c:rich>
      </c:tx>
      <c:layout>
        <c:manualLayout>
          <c:xMode val="edge"/>
          <c:yMode val="edge"/>
          <c:x val="0.30806233595800525"/>
          <c:y val="1.6612766016821188E-2"/>
        </c:manualLayout>
      </c:layout>
      <c:overlay val="0"/>
      <c:spPr>
        <a:noFill/>
        <a:ln>
          <a:noFill/>
        </a:ln>
        <a:effectLst/>
        <a:extLst>
          <a:ext uri="{909E8E84-426E-40DD-AFC4-6F175D3DCCD1}">
            <a14:hiddenFill xmlns:a14="http://schemas.microsoft.com/office/drawing/2010/main">
              <a:solidFill>
                <a:srgbClr val="FFFFFF">
                  <a:alpha val="0"/>
                </a:srgbClr>
              </a:solidFill>
            </a14:hiddenFill>
          </a:ext>
        </a:ex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barChart>
        <c:barDir val="col"/>
        <c:grouping val="clustered"/>
        <c:varyColors val="0"/>
        <c:ser>
          <c:idx val="0"/>
          <c:order val="0"/>
          <c:tx>
            <c:strRef>
              <c:f>'Patient Assessment Charts'!$A$3</c:f>
              <c:strCache>
                <c:ptCount val="1"/>
                <c:pt idx="0">
                  <c:v>Overall</c:v>
                </c:pt>
              </c:strCache>
            </c:strRef>
          </c:tx>
          <c:spPr>
            <a:solidFill>
              <a:schemeClr val="accent1">
                <a:shade val="45000"/>
              </a:schemeClr>
            </a:solidFill>
            <a:ln>
              <a:noFill/>
            </a:ln>
            <a:effectLst/>
          </c:spPr>
          <c:invertIfNegative val="0"/>
          <c:dLbls>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002B49"/>
                      </a:solidFill>
                      <a:prstDash val="solid"/>
                      <a:round/>
                    </a:ln>
                    <a:effectLst/>
                  </c:spPr>
                </c15:leaderLines>
              </c:ext>
            </c:extLst>
          </c:dLbls>
          <c:cat>
            <c:strRef>
              <c:f>'Patient Assessment Charts'!$B$2:$F$2</c:f>
              <c:strCache>
                <c:ptCount val="5"/>
                <c:pt idx="0">
                  <c:v>May</c:v>
                </c:pt>
                <c:pt idx="1">
                  <c:v>June</c:v>
                </c:pt>
                <c:pt idx="2">
                  <c:v>July</c:v>
                </c:pt>
                <c:pt idx="3">
                  <c:v>August</c:v>
                </c:pt>
                <c:pt idx="4">
                  <c:v>September</c:v>
                </c:pt>
              </c:strCache>
            </c:strRef>
          </c:cat>
          <c:val>
            <c:numRef>
              <c:f>'Patient Assessment Charts'!$B$3:$F$3</c:f>
              <c:numCache>
                <c:formatCode>0%</c:formatCode>
                <c:ptCount val="5"/>
                <c:pt idx="0">
                  <c:v>0.64</c:v>
                </c:pt>
                <c:pt idx="1">
                  <c:v>0.66</c:v>
                </c:pt>
                <c:pt idx="2">
                  <c:v>0.66</c:v>
                </c:pt>
                <c:pt idx="3">
                  <c:v>0.65</c:v>
                </c:pt>
                <c:pt idx="4">
                  <c:v>0.65</c:v>
                </c:pt>
              </c:numCache>
            </c:numRef>
          </c:val>
          <c:extLst>
            <c:ext xmlns:c16="http://schemas.microsoft.com/office/drawing/2014/chart" uri="{C3380CC4-5D6E-409C-BE32-E72D297353CC}">
              <c16:uniqueId val="{00000000-D500-4AC2-B8BF-BFA39D0D78FE}"/>
            </c:ext>
          </c:extLst>
        </c:ser>
        <c:dLbls>
          <c:showLegendKey val="0"/>
          <c:showVal val="0"/>
          <c:showCatName val="0"/>
          <c:showSerName val="0"/>
          <c:showPercent val="0"/>
          <c:showBubbleSize val="0"/>
        </c:dLbls>
        <c:gapWidth val="219"/>
        <c:axId val="1071636048"/>
        <c:axId val="1071632720"/>
      </c:barChart>
      <c:lineChart>
        <c:grouping val="standard"/>
        <c:varyColors val="0"/>
        <c:ser>
          <c:idx val="1"/>
          <c:order val="1"/>
          <c:tx>
            <c:strRef>
              <c:f>'Patient Assessment Charts'!$A$4</c:f>
              <c:strCache>
                <c:ptCount val="1"/>
                <c:pt idx="0">
                  <c:v>MSH</c:v>
                </c:pt>
              </c:strCache>
            </c:strRef>
          </c:tx>
          <c:spPr>
            <a:ln w="28575" cap="rnd">
              <a:solidFill>
                <a:schemeClr val="accent1">
                  <a:shade val="61000"/>
                </a:schemeClr>
              </a:solidFill>
              <a:round/>
            </a:ln>
            <a:effectLst/>
          </c:spPr>
          <c:marker>
            <c:symbol val="none"/>
          </c:marker>
          <c:cat>
            <c:strRef>
              <c:f>'Patient Assessment Charts'!$B$2:$F$2</c:f>
              <c:strCache>
                <c:ptCount val="5"/>
                <c:pt idx="0">
                  <c:v>May</c:v>
                </c:pt>
                <c:pt idx="1">
                  <c:v>June</c:v>
                </c:pt>
                <c:pt idx="2">
                  <c:v>July</c:v>
                </c:pt>
                <c:pt idx="3">
                  <c:v>August</c:v>
                </c:pt>
                <c:pt idx="4">
                  <c:v>September</c:v>
                </c:pt>
              </c:strCache>
            </c:strRef>
          </c:cat>
          <c:val>
            <c:numRef>
              <c:f>'Patient Assessment Charts'!$B$4:$F$4</c:f>
              <c:numCache>
                <c:formatCode>0%</c:formatCode>
                <c:ptCount val="5"/>
                <c:pt idx="0">
                  <c:v>0.7</c:v>
                </c:pt>
                <c:pt idx="1">
                  <c:v>0.73</c:v>
                </c:pt>
                <c:pt idx="2">
                  <c:v>0.74</c:v>
                </c:pt>
                <c:pt idx="3">
                  <c:v>0.73</c:v>
                </c:pt>
                <c:pt idx="4">
                  <c:v>0.74</c:v>
                </c:pt>
              </c:numCache>
            </c:numRef>
          </c:val>
          <c:smooth val="0"/>
          <c:extLst>
            <c:ext xmlns:c16="http://schemas.microsoft.com/office/drawing/2014/chart" uri="{C3380CC4-5D6E-409C-BE32-E72D297353CC}">
              <c16:uniqueId val="{00000001-D500-4AC2-B8BF-BFA39D0D78FE}"/>
            </c:ext>
          </c:extLst>
        </c:ser>
        <c:ser>
          <c:idx val="2"/>
          <c:order val="2"/>
          <c:tx>
            <c:strRef>
              <c:f>'Patient Assessment Charts'!$A$5</c:f>
              <c:strCache>
                <c:ptCount val="1"/>
                <c:pt idx="0">
                  <c:v>MMHNCC</c:v>
                </c:pt>
              </c:strCache>
            </c:strRef>
          </c:tx>
          <c:spPr>
            <a:ln w="28575" cap="rnd">
              <a:solidFill>
                <a:schemeClr val="accent1">
                  <a:shade val="76000"/>
                </a:schemeClr>
              </a:solidFill>
              <a:round/>
            </a:ln>
            <a:effectLst/>
          </c:spPr>
          <c:marker>
            <c:symbol val="none"/>
          </c:marker>
          <c:cat>
            <c:strRef>
              <c:f>'Patient Assessment Charts'!$B$2:$F$2</c:f>
              <c:strCache>
                <c:ptCount val="5"/>
                <c:pt idx="0">
                  <c:v>May</c:v>
                </c:pt>
                <c:pt idx="1">
                  <c:v>June</c:v>
                </c:pt>
                <c:pt idx="2">
                  <c:v>July</c:v>
                </c:pt>
                <c:pt idx="3">
                  <c:v>August</c:v>
                </c:pt>
                <c:pt idx="4">
                  <c:v>September</c:v>
                </c:pt>
              </c:strCache>
            </c:strRef>
          </c:cat>
          <c:val>
            <c:numRef>
              <c:f>'Patient Assessment Charts'!$B$5:$F$5</c:f>
              <c:numCache>
                <c:formatCode>0%</c:formatCode>
                <c:ptCount val="5"/>
                <c:pt idx="0">
                  <c:v>0.59</c:v>
                </c:pt>
                <c:pt idx="1">
                  <c:v>0.57999999999999996</c:v>
                </c:pt>
                <c:pt idx="2">
                  <c:v>0.56999999999999995</c:v>
                </c:pt>
                <c:pt idx="3">
                  <c:v>0.57999999999999996</c:v>
                </c:pt>
                <c:pt idx="4">
                  <c:v>0.56999999999999995</c:v>
                </c:pt>
              </c:numCache>
            </c:numRef>
          </c:val>
          <c:smooth val="0"/>
          <c:extLst>
            <c:ext xmlns:c16="http://schemas.microsoft.com/office/drawing/2014/chart" uri="{C3380CC4-5D6E-409C-BE32-E72D297353CC}">
              <c16:uniqueId val="{00000002-D500-4AC2-B8BF-BFA39D0D78FE}"/>
            </c:ext>
          </c:extLst>
        </c:ser>
        <c:ser>
          <c:idx val="3"/>
          <c:order val="3"/>
          <c:tx>
            <c:strRef>
              <c:f>'Patient Assessment Charts'!$A$6</c:f>
              <c:strCache>
                <c:ptCount val="1"/>
                <c:pt idx="0">
                  <c:v>IBC</c:v>
                </c:pt>
              </c:strCache>
            </c:strRef>
          </c:tx>
          <c:spPr>
            <a:ln w="28575" cap="rnd">
              <a:solidFill>
                <a:schemeClr val="accent1">
                  <a:shade val="92000"/>
                </a:schemeClr>
              </a:solidFill>
              <a:round/>
            </a:ln>
            <a:effectLst/>
          </c:spPr>
          <c:marker>
            <c:symbol val="none"/>
          </c:marker>
          <c:cat>
            <c:strRef>
              <c:f>'Patient Assessment Charts'!$B$2:$F$2</c:f>
              <c:strCache>
                <c:ptCount val="5"/>
                <c:pt idx="0">
                  <c:v>May</c:v>
                </c:pt>
                <c:pt idx="1">
                  <c:v>June</c:v>
                </c:pt>
                <c:pt idx="2">
                  <c:v>July</c:v>
                </c:pt>
                <c:pt idx="3">
                  <c:v>August</c:v>
                </c:pt>
                <c:pt idx="4">
                  <c:v>September</c:v>
                </c:pt>
              </c:strCache>
            </c:strRef>
          </c:cat>
          <c:val>
            <c:numRef>
              <c:f>'Patient Assessment Charts'!$B$6:$F$6</c:f>
              <c:numCache>
                <c:formatCode>0%</c:formatCode>
                <c:ptCount val="5"/>
                <c:pt idx="0">
                  <c:v>0.75</c:v>
                </c:pt>
                <c:pt idx="1">
                  <c:v>0.75</c:v>
                </c:pt>
                <c:pt idx="2">
                  <c:v>0.75</c:v>
                </c:pt>
                <c:pt idx="3">
                  <c:v>0.75</c:v>
                </c:pt>
                <c:pt idx="4">
                  <c:v>0.83</c:v>
                </c:pt>
              </c:numCache>
            </c:numRef>
          </c:val>
          <c:smooth val="0"/>
          <c:extLst>
            <c:ext xmlns:c16="http://schemas.microsoft.com/office/drawing/2014/chart" uri="{C3380CC4-5D6E-409C-BE32-E72D297353CC}">
              <c16:uniqueId val="{00000003-D500-4AC2-B8BF-BFA39D0D78FE}"/>
            </c:ext>
          </c:extLst>
        </c:ser>
        <c:ser>
          <c:idx val="4"/>
          <c:order val="4"/>
          <c:tx>
            <c:strRef>
              <c:f>'Patient Assessment Charts'!$A$7</c:f>
              <c:strCache>
                <c:ptCount val="1"/>
                <c:pt idx="0">
                  <c:v>MCDC</c:v>
                </c:pt>
              </c:strCache>
            </c:strRef>
          </c:tx>
          <c:spPr>
            <a:ln w="28575" cap="rnd">
              <a:solidFill>
                <a:schemeClr val="accent1">
                  <a:tint val="93000"/>
                </a:schemeClr>
              </a:solidFill>
              <a:round/>
            </a:ln>
            <a:effectLst/>
          </c:spPr>
          <c:marker>
            <c:symbol val="none"/>
          </c:marker>
          <c:cat>
            <c:strRef>
              <c:f>'Patient Assessment Charts'!$B$2:$F$2</c:f>
              <c:strCache>
                <c:ptCount val="5"/>
                <c:pt idx="0">
                  <c:v>May</c:v>
                </c:pt>
                <c:pt idx="1">
                  <c:v>June</c:v>
                </c:pt>
                <c:pt idx="2">
                  <c:v>July</c:v>
                </c:pt>
                <c:pt idx="3">
                  <c:v>August</c:v>
                </c:pt>
                <c:pt idx="4">
                  <c:v>September</c:v>
                </c:pt>
              </c:strCache>
            </c:strRef>
          </c:cat>
          <c:val>
            <c:numRef>
              <c:f>'Patient Assessment Charts'!$B$7:$F$7</c:f>
              <c:numCache>
                <c:formatCode>0%</c:formatCode>
                <c:ptCount val="5"/>
                <c:pt idx="0">
                  <c:v>0.27</c:v>
                </c:pt>
                <c:pt idx="1">
                  <c:v>0.44</c:v>
                </c:pt>
                <c:pt idx="2">
                  <c:v>0.46</c:v>
                </c:pt>
                <c:pt idx="3">
                  <c:v>0.38</c:v>
                </c:pt>
                <c:pt idx="4">
                  <c:v>0.32</c:v>
                </c:pt>
              </c:numCache>
            </c:numRef>
          </c:val>
          <c:smooth val="0"/>
          <c:extLst>
            <c:ext xmlns:c16="http://schemas.microsoft.com/office/drawing/2014/chart" uri="{C3380CC4-5D6E-409C-BE32-E72D297353CC}">
              <c16:uniqueId val="{00000004-D500-4AC2-B8BF-BFA39D0D78FE}"/>
            </c:ext>
          </c:extLst>
        </c:ser>
        <c:ser>
          <c:idx val="5"/>
          <c:order val="5"/>
          <c:tx>
            <c:strRef>
              <c:f>'Patient Assessment Charts'!$A$8</c:f>
              <c:strCache>
                <c:ptCount val="1"/>
                <c:pt idx="0">
                  <c:v>CFMVH</c:v>
                </c:pt>
              </c:strCache>
            </c:strRef>
          </c:tx>
          <c:spPr>
            <a:ln w="28575" cap="rnd">
              <a:solidFill>
                <a:schemeClr val="accent1">
                  <a:tint val="77000"/>
                </a:schemeClr>
              </a:solidFill>
              <a:round/>
            </a:ln>
            <a:effectLst/>
          </c:spPr>
          <c:marker>
            <c:symbol val="none"/>
          </c:marker>
          <c:cat>
            <c:strRef>
              <c:f>'Patient Assessment Charts'!$B$2:$F$2</c:f>
              <c:strCache>
                <c:ptCount val="5"/>
                <c:pt idx="0">
                  <c:v>May</c:v>
                </c:pt>
                <c:pt idx="1">
                  <c:v>June</c:v>
                </c:pt>
                <c:pt idx="2">
                  <c:v>July</c:v>
                </c:pt>
                <c:pt idx="3">
                  <c:v>August</c:v>
                </c:pt>
                <c:pt idx="4">
                  <c:v>September</c:v>
                </c:pt>
              </c:strCache>
            </c:strRef>
          </c:cat>
          <c:val>
            <c:numRef>
              <c:f>'Patient Assessment Charts'!$B$8:$F$8</c:f>
              <c:numCache>
                <c:formatCode>0%</c:formatCode>
                <c:ptCount val="5"/>
                <c:pt idx="0">
                  <c:v>0.55000000000000004</c:v>
                </c:pt>
                <c:pt idx="1">
                  <c:v>0.56000000000000005</c:v>
                </c:pt>
                <c:pt idx="2">
                  <c:v>0.55000000000000004</c:v>
                </c:pt>
                <c:pt idx="3">
                  <c:v>0.53</c:v>
                </c:pt>
                <c:pt idx="4">
                  <c:v>0.53</c:v>
                </c:pt>
              </c:numCache>
            </c:numRef>
          </c:val>
          <c:smooth val="0"/>
          <c:extLst>
            <c:ext xmlns:c16="http://schemas.microsoft.com/office/drawing/2014/chart" uri="{C3380CC4-5D6E-409C-BE32-E72D297353CC}">
              <c16:uniqueId val="{00000005-D500-4AC2-B8BF-BFA39D0D78FE}"/>
            </c:ext>
          </c:extLst>
        </c:ser>
        <c:ser>
          <c:idx val="6"/>
          <c:order val="6"/>
          <c:tx>
            <c:strRef>
              <c:f>'Patient Assessment Charts'!$A$9</c:f>
              <c:strCache>
                <c:ptCount val="1"/>
                <c:pt idx="0">
                  <c:v>SWMVH</c:v>
                </c:pt>
              </c:strCache>
            </c:strRef>
          </c:tx>
          <c:spPr>
            <a:ln w="28575" cap="rnd">
              <a:solidFill>
                <a:schemeClr val="accent1">
                  <a:tint val="62000"/>
                </a:schemeClr>
              </a:solidFill>
              <a:round/>
            </a:ln>
            <a:effectLst/>
          </c:spPr>
          <c:marker>
            <c:symbol val="none"/>
          </c:marker>
          <c:cat>
            <c:strRef>
              <c:f>'Patient Assessment Charts'!$B$2:$F$2</c:f>
              <c:strCache>
                <c:ptCount val="5"/>
                <c:pt idx="0">
                  <c:v>May</c:v>
                </c:pt>
                <c:pt idx="1">
                  <c:v>June</c:v>
                </c:pt>
                <c:pt idx="2">
                  <c:v>July</c:v>
                </c:pt>
                <c:pt idx="3">
                  <c:v>August</c:v>
                </c:pt>
                <c:pt idx="4">
                  <c:v>September</c:v>
                </c:pt>
              </c:strCache>
            </c:strRef>
          </c:cat>
          <c:val>
            <c:numRef>
              <c:f>'Patient Assessment Charts'!$B$9:$F$9</c:f>
              <c:numCache>
                <c:formatCode>0%</c:formatCode>
                <c:ptCount val="5"/>
                <c:pt idx="0">
                  <c:v>0.86</c:v>
                </c:pt>
                <c:pt idx="1">
                  <c:v>0.94</c:v>
                </c:pt>
                <c:pt idx="2">
                  <c:v>0.77</c:v>
                </c:pt>
                <c:pt idx="3">
                  <c:v>0.75</c:v>
                </c:pt>
                <c:pt idx="4">
                  <c:v>0.72</c:v>
                </c:pt>
              </c:numCache>
            </c:numRef>
          </c:val>
          <c:smooth val="0"/>
          <c:extLst>
            <c:ext xmlns:c16="http://schemas.microsoft.com/office/drawing/2014/chart" uri="{C3380CC4-5D6E-409C-BE32-E72D297353CC}">
              <c16:uniqueId val="{00000006-D500-4AC2-B8BF-BFA39D0D78FE}"/>
            </c:ext>
          </c:extLst>
        </c:ser>
        <c:ser>
          <c:idx val="7"/>
          <c:order val="7"/>
          <c:tx>
            <c:strRef>
              <c:f>'Patient Assessment Charts'!$A$10</c:f>
              <c:strCache>
                <c:ptCount val="1"/>
                <c:pt idx="0">
                  <c:v>EMVH</c:v>
                </c:pt>
              </c:strCache>
            </c:strRef>
          </c:tx>
          <c:spPr>
            <a:ln w="28575" cap="rnd">
              <a:solidFill>
                <a:schemeClr val="accent1">
                  <a:tint val="46000"/>
                </a:schemeClr>
              </a:solidFill>
              <a:round/>
            </a:ln>
            <a:effectLst/>
          </c:spPr>
          <c:marker>
            <c:symbol val="none"/>
          </c:marker>
          <c:cat>
            <c:strRef>
              <c:f>'Patient Assessment Charts'!$B$2:$F$2</c:f>
              <c:strCache>
                <c:ptCount val="5"/>
                <c:pt idx="0">
                  <c:v>May</c:v>
                </c:pt>
                <c:pt idx="1">
                  <c:v>June</c:v>
                </c:pt>
                <c:pt idx="2">
                  <c:v>July</c:v>
                </c:pt>
                <c:pt idx="3">
                  <c:v>August</c:v>
                </c:pt>
                <c:pt idx="4">
                  <c:v>September</c:v>
                </c:pt>
              </c:strCache>
            </c:strRef>
          </c:cat>
          <c:val>
            <c:numRef>
              <c:f>'Patient Assessment Charts'!$B$10:$F$10</c:f>
              <c:numCache>
                <c:formatCode>0%</c:formatCode>
                <c:ptCount val="5"/>
                <c:pt idx="0">
                  <c:v>0.71</c:v>
                </c:pt>
                <c:pt idx="1">
                  <c:v>0.73</c:v>
                </c:pt>
                <c:pt idx="2">
                  <c:v>0.73</c:v>
                </c:pt>
                <c:pt idx="3">
                  <c:v>0.73</c:v>
                </c:pt>
                <c:pt idx="4">
                  <c:v>0.73</c:v>
                </c:pt>
              </c:numCache>
            </c:numRef>
          </c:val>
          <c:smooth val="0"/>
          <c:extLst>
            <c:ext xmlns:c16="http://schemas.microsoft.com/office/drawing/2014/chart" uri="{C3380CC4-5D6E-409C-BE32-E72D297353CC}">
              <c16:uniqueId val="{00000007-D500-4AC2-B8BF-BFA39D0D78FE}"/>
            </c:ext>
          </c:extLst>
        </c:ser>
        <c:dLbls>
          <c:showLegendKey val="0"/>
          <c:showVal val="0"/>
          <c:showCatName val="0"/>
          <c:showSerName val="0"/>
          <c:showPercent val="0"/>
          <c:showBubbleSize val="0"/>
        </c:dLbls>
        <c:marker val="1"/>
        <c:smooth val="0"/>
        <c:axId val="1071636048"/>
        <c:axId val="1071632720"/>
      </c:lineChart>
      <c:catAx>
        <c:axId val="1071636048"/>
        <c:scaling>
          <c:orientation val="minMax"/>
        </c:scaling>
        <c:delete val="0"/>
        <c:axPos val="b"/>
        <c:numFmt formatCode="General" sourceLinked="1"/>
        <c:majorTickMark val="none"/>
        <c:minorTickMark val="none"/>
        <c:tickLblPos val="nextTo"/>
        <c:spPr>
          <a:noFill/>
          <a:ln w="9525" cap="flat" cmpd="sng" algn="ctr">
            <a:solidFill>
              <a:srgbClr val="646464"/>
            </a:solidFill>
            <a:prstDash val="solid"/>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071632720"/>
        <c:crosses val="autoZero"/>
        <c:auto val="1"/>
        <c:lblAlgn val="ctr"/>
        <c:lblOffset val="100"/>
        <c:noMultiLvlLbl val="0"/>
      </c:catAx>
      <c:valAx>
        <c:axId val="1071632720"/>
        <c:scaling>
          <c:orientation val="minMax"/>
        </c:scaling>
        <c:delete val="0"/>
        <c:axPos val="l"/>
        <c:majorGridlines>
          <c:spPr>
            <a:ln w="6350" cap="flat" cmpd="sng" algn="ctr">
              <a:solidFill>
                <a:srgbClr val="FFFFFF"/>
              </a:solidFill>
              <a:prstDash val="solid"/>
              <a:round/>
            </a:ln>
            <a:effectLst/>
          </c:spPr>
        </c:majorGridlines>
        <c:numFmt formatCode="0%" sourceLinked="1"/>
        <c:majorTickMark val="none"/>
        <c:minorTickMark val="none"/>
        <c:tickLblPos val="nextTo"/>
        <c:spPr>
          <a:noFill/>
          <a:ln w="9525">
            <a:solidFill>
              <a:srgbClr val="646464"/>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0716360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dk1"/>
                </a:solidFill>
                <a:latin typeface="+mn-lt"/>
                <a:ea typeface="+mn-ea"/>
                <a:cs typeface="+mn-cs"/>
              </a:defRPr>
            </a:pPr>
            <a:endParaRPr lang="en-US"/>
          </a:p>
        </c:txPr>
      </c:dTable>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US" sz="1200" b="1"/>
              <a:t>Waitlist #s at facilities</a:t>
            </a:r>
          </a:p>
        </c:rich>
      </c:tx>
      <c:layout>
        <c:manualLayout>
          <c:xMode val="edge"/>
          <c:yMode val="edge"/>
          <c:x val="0.33756887685825165"/>
          <c:y val="2.1671287762036098E-2"/>
        </c:manualLayout>
      </c:layout>
      <c:overlay val="0"/>
      <c:spPr>
        <a:noFill/>
        <a:ln>
          <a:noFill/>
        </a:ln>
        <a:effectLst/>
        <a:extLst>
          <a:ext uri="{909E8E84-426E-40DD-AFC4-6F175D3DCCD1}">
            <a14:hiddenFill xmlns:a14="http://schemas.microsoft.com/office/drawing/2010/main">
              <a:solidFill>
                <a:srgbClr val="FFFFFF">
                  <a:alpha val="0"/>
                </a:srgbClr>
              </a:solidFill>
            </a14:hiddenFill>
          </a:ext>
        </a:ex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barChart>
        <c:barDir val="col"/>
        <c:grouping val="stacked"/>
        <c:varyColors val="0"/>
        <c:ser>
          <c:idx val="6"/>
          <c:order val="0"/>
          <c:tx>
            <c:strRef>
              <c:f>'Patient Assessment Charts'!$A$53</c:f>
              <c:strCache>
                <c:ptCount val="1"/>
                <c:pt idx="0">
                  <c:v>EMVH</c:v>
                </c:pt>
              </c:strCache>
            </c:strRef>
          </c:tx>
          <c:spPr>
            <a:solidFill>
              <a:schemeClr val="accent1">
                <a:tint val="48000"/>
              </a:schemeClr>
            </a:solidFill>
            <a:ln>
              <a:noFill/>
            </a:ln>
            <a:effectLst/>
          </c:spPr>
          <c:invertIfNegative val="0"/>
          <c:cat>
            <c:strRef>
              <c:f>'Patient Assessment Charts'!$B$46:$F$46</c:f>
              <c:strCache>
                <c:ptCount val="5"/>
                <c:pt idx="0">
                  <c:v>May</c:v>
                </c:pt>
                <c:pt idx="1">
                  <c:v>June</c:v>
                </c:pt>
                <c:pt idx="2">
                  <c:v>July</c:v>
                </c:pt>
                <c:pt idx="3">
                  <c:v>August</c:v>
                </c:pt>
                <c:pt idx="4">
                  <c:v>September</c:v>
                </c:pt>
              </c:strCache>
            </c:strRef>
          </c:cat>
          <c:val>
            <c:numRef>
              <c:f>'Patient Assessment Charts'!$B$53:$F$53</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0-EA31-4CBD-AD5C-597CD4E90858}"/>
            </c:ext>
          </c:extLst>
        </c:ser>
        <c:ser>
          <c:idx val="5"/>
          <c:order val="1"/>
          <c:tx>
            <c:strRef>
              <c:f>'Patient Assessment Charts'!$A$52</c:f>
              <c:strCache>
                <c:ptCount val="1"/>
                <c:pt idx="0">
                  <c:v>SWMVH</c:v>
                </c:pt>
              </c:strCache>
            </c:strRef>
          </c:tx>
          <c:spPr>
            <a:solidFill>
              <a:schemeClr val="accent1">
                <a:tint val="65000"/>
              </a:schemeClr>
            </a:solidFill>
            <a:ln>
              <a:noFill/>
            </a:ln>
            <a:effectLst/>
          </c:spPr>
          <c:invertIfNegative val="0"/>
          <c:cat>
            <c:strRef>
              <c:f>'Patient Assessment Charts'!$B$46:$F$46</c:f>
              <c:strCache>
                <c:ptCount val="5"/>
                <c:pt idx="0">
                  <c:v>May</c:v>
                </c:pt>
                <c:pt idx="1">
                  <c:v>June</c:v>
                </c:pt>
                <c:pt idx="2">
                  <c:v>July</c:v>
                </c:pt>
                <c:pt idx="3">
                  <c:v>August</c:v>
                </c:pt>
                <c:pt idx="4">
                  <c:v>September</c:v>
                </c:pt>
              </c:strCache>
            </c:strRef>
          </c:cat>
          <c:val>
            <c:numRef>
              <c:f>'Patient Assessment Charts'!$B$52:$F$52</c:f>
              <c:numCache>
                <c:formatCode>General</c:formatCode>
                <c:ptCount val="5"/>
                <c:pt idx="0">
                  <c:v>31</c:v>
                </c:pt>
                <c:pt idx="1">
                  <c:v>40</c:v>
                </c:pt>
                <c:pt idx="2">
                  <c:v>32</c:v>
                </c:pt>
                <c:pt idx="3">
                  <c:v>34</c:v>
                </c:pt>
                <c:pt idx="4">
                  <c:v>32</c:v>
                </c:pt>
              </c:numCache>
            </c:numRef>
          </c:val>
          <c:extLst>
            <c:ext xmlns:c16="http://schemas.microsoft.com/office/drawing/2014/chart" uri="{C3380CC4-5D6E-409C-BE32-E72D297353CC}">
              <c16:uniqueId val="{00000001-EA31-4CBD-AD5C-597CD4E90858}"/>
            </c:ext>
          </c:extLst>
        </c:ser>
        <c:ser>
          <c:idx val="4"/>
          <c:order val="2"/>
          <c:tx>
            <c:strRef>
              <c:f>'Patient Assessment Charts'!$A$51</c:f>
              <c:strCache>
                <c:ptCount val="1"/>
                <c:pt idx="0">
                  <c:v>CFMVH</c:v>
                </c:pt>
              </c:strCache>
            </c:strRef>
          </c:tx>
          <c:spPr>
            <a:solidFill>
              <a:schemeClr val="accent1">
                <a:tint val="83000"/>
              </a:schemeClr>
            </a:solidFill>
            <a:ln>
              <a:noFill/>
            </a:ln>
            <a:effectLst/>
          </c:spPr>
          <c:invertIfNegative val="0"/>
          <c:cat>
            <c:strRef>
              <c:f>'Patient Assessment Charts'!$B$46:$F$46</c:f>
              <c:strCache>
                <c:ptCount val="5"/>
                <c:pt idx="0">
                  <c:v>May</c:v>
                </c:pt>
                <c:pt idx="1">
                  <c:v>June</c:v>
                </c:pt>
                <c:pt idx="2">
                  <c:v>July</c:v>
                </c:pt>
                <c:pt idx="3">
                  <c:v>August</c:v>
                </c:pt>
                <c:pt idx="4">
                  <c:v>September</c:v>
                </c:pt>
              </c:strCache>
            </c:strRef>
          </c:cat>
          <c:val>
            <c:numRef>
              <c:f>'Patient Assessment Charts'!$B$51:$F$51</c:f>
              <c:numCache>
                <c:formatCode>General</c:formatCode>
                <c:ptCount val="5"/>
                <c:pt idx="0">
                  <c:v>203</c:v>
                </c:pt>
                <c:pt idx="1">
                  <c:v>198</c:v>
                </c:pt>
                <c:pt idx="2">
                  <c:v>196</c:v>
                </c:pt>
                <c:pt idx="3">
                  <c:v>196</c:v>
                </c:pt>
                <c:pt idx="4">
                  <c:v>204</c:v>
                </c:pt>
              </c:numCache>
            </c:numRef>
          </c:val>
          <c:extLst>
            <c:ext xmlns:c16="http://schemas.microsoft.com/office/drawing/2014/chart" uri="{C3380CC4-5D6E-409C-BE32-E72D297353CC}">
              <c16:uniqueId val="{00000002-EA31-4CBD-AD5C-597CD4E90858}"/>
            </c:ext>
          </c:extLst>
        </c:ser>
        <c:ser>
          <c:idx val="3"/>
          <c:order val="3"/>
          <c:tx>
            <c:strRef>
              <c:f>'Patient Assessment Charts'!$A$50</c:f>
              <c:strCache>
                <c:ptCount val="1"/>
                <c:pt idx="0">
                  <c:v>MCDC</c:v>
                </c:pt>
              </c:strCache>
            </c:strRef>
          </c:tx>
          <c:spPr>
            <a:solidFill>
              <a:schemeClr val="accent1"/>
            </a:solidFill>
            <a:ln>
              <a:noFill/>
            </a:ln>
            <a:effectLst/>
          </c:spPr>
          <c:invertIfNegative val="0"/>
          <c:cat>
            <c:strRef>
              <c:f>'Patient Assessment Charts'!$B$46:$F$46</c:f>
              <c:strCache>
                <c:ptCount val="5"/>
                <c:pt idx="0">
                  <c:v>May</c:v>
                </c:pt>
                <c:pt idx="1">
                  <c:v>June</c:v>
                </c:pt>
                <c:pt idx="2">
                  <c:v>July</c:v>
                </c:pt>
                <c:pt idx="3">
                  <c:v>August</c:v>
                </c:pt>
                <c:pt idx="4">
                  <c:v>September</c:v>
                </c:pt>
              </c:strCache>
            </c:strRef>
          </c:cat>
          <c:val>
            <c:numRef>
              <c:f>'Patient Assessment Charts'!$B$50:$F$50</c:f>
              <c:numCache>
                <c:formatCode>General</c:formatCode>
                <c:ptCount val="5"/>
                <c:pt idx="0">
                  <c:v>15</c:v>
                </c:pt>
                <c:pt idx="1">
                  <c:v>0</c:v>
                </c:pt>
                <c:pt idx="2">
                  <c:v>0</c:v>
                </c:pt>
                <c:pt idx="3">
                  <c:v>0</c:v>
                </c:pt>
                <c:pt idx="4">
                  <c:v>0</c:v>
                </c:pt>
              </c:numCache>
            </c:numRef>
          </c:val>
          <c:extLst>
            <c:ext xmlns:c16="http://schemas.microsoft.com/office/drawing/2014/chart" uri="{C3380CC4-5D6E-409C-BE32-E72D297353CC}">
              <c16:uniqueId val="{00000003-EA31-4CBD-AD5C-597CD4E90858}"/>
            </c:ext>
          </c:extLst>
        </c:ser>
        <c:ser>
          <c:idx val="2"/>
          <c:order val="4"/>
          <c:tx>
            <c:strRef>
              <c:f>'Patient Assessment Charts'!$A$49</c:f>
              <c:strCache>
                <c:ptCount val="1"/>
                <c:pt idx="0">
                  <c:v>IBC</c:v>
                </c:pt>
              </c:strCache>
            </c:strRef>
          </c:tx>
          <c:spPr>
            <a:solidFill>
              <a:schemeClr val="accent1">
                <a:shade val="82000"/>
              </a:schemeClr>
            </a:solidFill>
            <a:ln>
              <a:noFill/>
            </a:ln>
            <a:effectLst/>
          </c:spPr>
          <c:invertIfNegative val="0"/>
          <c:cat>
            <c:strRef>
              <c:f>'Patient Assessment Charts'!$B$46:$F$46</c:f>
              <c:strCache>
                <c:ptCount val="5"/>
                <c:pt idx="0">
                  <c:v>May</c:v>
                </c:pt>
                <c:pt idx="1">
                  <c:v>June</c:v>
                </c:pt>
                <c:pt idx="2">
                  <c:v>July</c:v>
                </c:pt>
                <c:pt idx="3">
                  <c:v>August</c:v>
                </c:pt>
                <c:pt idx="4">
                  <c:v>September</c:v>
                </c:pt>
              </c:strCache>
            </c:strRef>
          </c:cat>
          <c:val>
            <c:numRef>
              <c:f>'Patient Assessment Charts'!$B$49:$F$49</c:f>
              <c:numCache>
                <c:formatCode>General</c:formatCode>
                <c:ptCount val="5"/>
                <c:pt idx="0">
                  <c:v>0</c:v>
                </c:pt>
                <c:pt idx="1">
                  <c:v>0</c:v>
                </c:pt>
                <c:pt idx="2">
                  <c:v>0</c:v>
                </c:pt>
                <c:pt idx="3">
                  <c:v>2</c:v>
                </c:pt>
                <c:pt idx="4">
                  <c:v>3</c:v>
                </c:pt>
              </c:numCache>
            </c:numRef>
          </c:val>
          <c:extLst>
            <c:ext xmlns:c16="http://schemas.microsoft.com/office/drawing/2014/chart" uri="{C3380CC4-5D6E-409C-BE32-E72D297353CC}">
              <c16:uniqueId val="{00000004-EA31-4CBD-AD5C-597CD4E90858}"/>
            </c:ext>
          </c:extLst>
        </c:ser>
        <c:ser>
          <c:idx val="1"/>
          <c:order val="5"/>
          <c:tx>
            <c:strRef>
              <c:f>'Patient Assessment Charts'!$A$48</c:f>
              <c:strCache>
                <c:ptCount val="1"/>
                <c:pt idx="0">
                  <c:v>MMHNCC</c:v>
                </c:pt>
              </c:strCache>
            </c:strRef>
          </c:tx>
          <c:spPr>
            <a:solidFill>
              <a:schemeClr val="accent1">
                <a:shade val="65000"/>
              </a:schemeClr>
            </a:solidFill>
            <a:ln>
              <a:noFill/>
            </a:ln>
            <a:effectLst/>
          </c:spPr>
          <c:invertIfNegative val="0"/>
          <c:cat>
            <c:strRef>
              <c:f>'Patient Assessment Charts'!$B$46:$F$46</c:f>
              <c:strCache>
                <c:ptCount val="5"/>
                <c:pt idx="0">
                  <c:v>May</c:v>
                </c:pt>
                <c:pt idx="1">
                  <c:v>June</c:v>
                </c:pt>
                <c:pt idx="2">
                  <c:v>July</c:v>
                </c:pt>
                <c:pt idx="3">
                  <c:v>August</c:v>
                </c:pt>
                <c:pt idx="4">
                  <c:v>September</c:v>
                </c:pt>
              </c:strCache>
            </c:strRef>
          </c:cat>
          <c:val>
            <c:numRef>
              <c:f>'Patient Assessment Charts'!$B$48:$F$48</c:f>
              <c:numCache>
                <c:formatCode>General</c:formatCode>
                <c:ptCount val="5"/>
                <c:pt idx="0">
                  <c:v>0</c:v>
                </c:pt>
                <c:pt idx="1">
                  <c:v>0</c:v>
                </c:pt>
                <c:pt idx="2">
                  <c:v>3</c:v>
                </c:pt>
                <c:pt idx="3">
                  <c:v>4</c:v>
                </c:pt>
                <c:pt idx="4">
                  <c:v>3</c:v>
                </c:pt>
              </c:numCache>
            </c:numRef>
          </c:val>
          <c:extLst>
            <c:ext xmlns:c16="http://schemas.microsoft.com/office/drawing/2014/chart" uri="{C3380CC4-5D6E-409C-BE32-E72D297353CC}">
              <c16:uniqueId val="{00000005-EA31-4CBD-AD5C-597CD4E90858}"/>
            </c:ext>
          </c:extLst>
        </c:ser>
        <c:ser>
          <c:idx val="0"/>
          <c:order val="6"/>
          <c:tx>
            <c:strRef>
              <c:f>'Patient Assessment Charts'!$A$47</c:f>
              <c:strCache>
                <c:ptCount val="1"/>
                <c:pt idx="0">
                  <c:v>MSH</c:v>
                </c:pt>
              </c:strCache>
            </c:strRef>
          </c:tx>
          <c:spPr>
            <a:solidFill>
              <a:schemeClr val="accent1">
                <a:shade val="47000"/>
              </a:schemeClr>
            </a:solidFill>
            <a:ln>
              <a:noFill/>
            </a:ln>
            <a:effectLst/>
          </c:spPr>
          <c:invertIfNegative val="0"/>
          <c:cat>
            <c:strRef>
              <c:f>'Patient Assessment Charts'!$B$46:$F$46</c:f>
              <c:strCache>
                <c:ptCount val="5"/>
                <c:pt idx="0">
                  <c:v>May</c:v>
                </c:pt>
                <c:pt idx="1">
                  <c:v>June</c:v>
                </c:pt>
                <c:pt idx="2">
                  <c:v>July</c:v>
                </c:pt>
                <c:pt idx="3">
                  <c:v>August</c:v>
                </c:pt>
                <c:pt idx="4">
                  <c:v>September</c:v>
                </c:pt>
              </c:strCache>
            </c:strRef>
          </c:cat>
          <c:val>
            <c:numRef>
              <c:f>'Patient Assessment Charts'!$B$47:$F$47</c:f>
              <c:numCache>
                <c:formatCode>General</c:formatCode>
                <c:ptCount val="5"/>
                <c:pt idx="0">
                  <c:v>40</c:v>
                </c:pt>
                <c:pt idx="1">
                  <c:v>38</c:v>
                </c:pt>
                <c:pt idx="2">
                  <c:v>44</c:v>
                </c:pt>
                <c:pt idx="3">
                  <c:v>39</c:v>
                </c:pt>
                <c:pt idx="4">
                  <c:v>42</c:v>
                </c:pt>
              </c:numCache>
            </c:numRef>
          </c:val>
          <c:extLst>
            <c:ext xmlns:c16="http://schemas.microsoft.com/office/drawing/2014/chart" uri="{C3380CC4-5D6E-409C-BE32-E72D297353CC}">
              <c16:uniqueId val="{00000006-EA31-4CBD-AD5C-597CD4E90858}"/>
            </c:ext>
          </c:extLst>
        </c:ser>
        <c:dLbls>
          <c:showLegendKey val="0"/>
          <c:showVal val="0"/>
          <c:showCatName val="0"/>
          <c:showSerName val="0"/>
          <c:showPercent val="0"/>
          <c:showBubbleSize val="0"/>
        </c:dLbls>
        <c:gapWidth val="95"/>
        <c:overlap val="100"/>
        <c:axId val="993053504"/>
        <c:axId val="993057664"/>
      </c:barChart>
      <c:catAx>
        <c:axId val="993053504"/>
        <c:scaling>
          <c:orientation val="minMax"/>
        </c:scaling>
        <c:delete val="0"/>
        <c:axPos val="b"/>
        <c:numFmt formatCode="General" sourceLinked="1"/>
        <c:majorTickMark val="none"/>
        <c:minorTickMark val="none"/>
        <c:tickLblPos val="nextTo"/>
        <c:spPr>
          <a:noFill/>
          <a:ln w="9525" cap="flat" cmpd="sng" algn="ctr">
            <a:solidFill>
              <a:srgbClr val="646464"/>
            </a:solidFill>
            <a:prstDash val="solid"/>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993057664"/>
        <c:crosses val="autoZero"/>
        <c:auto val="1"/>
        <c:lblAlgn val="ctr"/>
        <c:lblOffset val="100"/>
        <c:noMultiLvlLbl val="0"/>
      </c:catAx>
      <c:valAx>
        <c:axId val="993057664"/>
        <c:scaling>
          <c:orientation val="minMax"/>
        </c:scaling>
        <c:delete val="0"/>
        <c:axPos val="l"/>
        <c:majorGridlines>
          <c:spPr>
            <a:ln w="6350" cap="flat" cmpd="sng" algn="ctr">
              <a:solidFill>
                <a:srgbClr val="FFFFFF"/>
              </a:solidFill>
              <a:prstDash val="solid"/>
              <a:round/>
            </a:ln>
            <a:effectLst/>
          </c:spPr>
        </c:majorGridlines>
        <c:numFmt formatCode="General" sourceLinked="1"/>
        <c:majorTickMark val="none"/>
        <c:minorTickMark val="none"/>
        <c:tickLblPos val="nextTo"/>
        <c:spPr>
          <a:noFill/>
          <a:ln w="9525">
            <a:solidFill>
              <a:srgbClr val="646464"/>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9930535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dk1"/>
                </a:solidFill>
                <a:latin typeface="+mn-lt"/>
                <a:ea typeface="+mn-ea"/>
                <a:cs typeface="+mn-cs"/>
              </a:defRPr>
            </a:pPr>
            <a:endParaRPr lang="en-US"/>
          </a:p>
        </c:txPr>
      </c:dTable>
      <c:spPr>
        <a:noFill/>
        <a:ln w="25400">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cap="none" spc="20" baseline="0">
                <a:solidFill>
                  <a:schemeClr val="dk1"/>
                </a:solidFill>
                <a:latin typeface="+mn-lt"/>
                <a:ea typeface="+mn-ea"/>
                <a:cs typeface="+mn-cs"/>
              </a:defRPr>
            </a:pPr>
            <a:r>
              <a:rPr lang="en-US" sz="1200" b="1"/>
              <a:t>Vacancies at Montana State-Run Facilities: FY10 – FY23</a:t>
            </a:r>
            <a:r>
              <a:rPr lang="en-US" sz="1200" b="1" baseline="30000"/>
              <a:t>1,2</a:t>
            </a:r>
          </a:p>
        </c:rich>
      </c:tx>
      <c:overlay val="1"/>
      <c:spPr>
        <a:noFill/>
        <a:ln>
          <a:noFill/>
        </a:ln>
        <a:effectLst/>
      </c:spPr>
      <c:txPr>
        <a:bodyPr rot="0" spcFirstLastPara="1" vertOverflow="ellipsis" vert="horz" wrap="square" anchor="ctr" anchorCtr="1"/>
        <a:lstStyle/>
        <a:p>
          <a:pPr>
            <a:defRPr sz="1400" b="0" i="0" u="none" strike="noStrike" kern="1200" cap="none" spc="20" baseline="0">
              <a:solidFill>
                <a:schemeClr val="dk1"/>
              </a:solidFill>
              <a:latin typeface="+mn-lt"/>
              <a:ea typeface="+mn-ea"/>
              <a:cs typeface="+mn-cs"/>
            </a:defRPr>
          </a:pPr>
          <a:endParaRPr lang="en-US"/>
        </a:p>
      </c:txPr>
    </c:title>
    <c:autoTitleDeleted val="0"/>
    <c:plotArea>
      <c:layout>
        <c:manualLayout>
          <c:layoutTarget val="inner"/>
          <c:xMode val="edge"/>
          <c:yMode val="edge"/>
          <c:x val="7.4990385199279377E-2"/>
          <c:y val="2.6317058524501294E-2"/>
          <c:w val="0.90417332955488539"/>
          <c:h val="0.61961061350631752"/>
        </c:manualLayout>
      </c:layout>
      <c:barChart>
        <c:barDir val="col"/>
        <c:grouping val="clustered"/>
        <c:varyColors val="0"/>
        <c:ser>
          <c:idx val="5"/>
          <c:order val="5"/>
          <c:tx>
            <c:strRef>
              <c:f>Sheet1!$A$40</c:f>
              <c:strCache>
                <c:ptCount val="1"/>
                <c:pt idx="0">
                  <c:v>Combined</c:v>
                </c:pt>
              </c:strCache>
            </c:strRef>
          </c:tx>
          <c:spPr>
            <a:gradFill rotWithShape="1">
              <a:gsLst>
                <a:gs pos="0">
                  <a:schemeClr val="accent1">
                    <a:tint val="50000"/>
                    <a:lumMod val="110000"/>
                    <a:satMod val="105000"/>
                    <a:tint val="67000"/>
                  </a:schemeClr>
                </a:gs>
                <a:gs pos="50000">
                  <a:schemeClr val="accent1">
                    <a:tint val="50000"/>
                    <a:lumMod val="105000"/>
                    <a:satMod val="103000"/>
                    <a:tint val="73000"/>
                  </a:schemeClr>
                </a:gs>
                <a:gs pos="100000">
                  <a:schemeClr val="accent1">
                    <a:tint val="50000"/>
                    <a:lumMod val="105000"/>
                    <a:satMod val="109000"/>
                    <a:tint val="81000"/>
                  </a:schemeClr>
                </a:gs>
              </a:gsLst>
              <a:lin ang="5400000" scaled="0"/>
            </a:gradFill>
            <a:ln w="9525" cap="flat" cmpd="sng" algn="ctr">
              <a:solidFill>
                <a:schemeClr val="accent1">
                  <a:tint val="50000"/>
                  <a:shade val="95000"/>
                </a:schemeClr>
              </a:solidFill>
              <a:round/>
            </a:ln>
            <a:effectLst/>
          </c:spPr>
          <c:invertIfNegative val="0"/>
          <c:dPt>
            <c:idx val="13"/>
            <c:invertIfNegative val="0"/>
            <c:bubble3D val="0"/>
            <c:spPr>
              <a:gradFill rotWithShape="1">
                <a:gsLst>
                  <a:gs pos="0">
                    <a:schemeClr val="accent1">
                      <a:tint val="50000"/>
                      <a:lumMod val="110000"/>
                      <a:satMod val="105000"/>
                      <a:tint val="67000"/>
                    </a:schemeClr>
                  </a:gs>
                  <a:gs pos="50000">
                    <a:schemeClr val="accent1">
                      <a:tint val="50000"/>
                      <a:lumMod val="105000"/>
                      <a:satMod val="103000"/>
                      <a:tint val="73000"/>
                    </a:schemeClr>
                  </a:gs>
                  <a:gs pos="100000">
                    <a:schemeClr val="accent1">
                      <a:tint val="50000"/>
                      <a:lumMod val="105000"/>
                      <a:satMod val="109000"/>
                      <a:tint val="81000"/>
                    </a:schemeClr>
                  </a:gs>
                </a:gsLst>
                <a:lin ang="5400000" scaled="0"/>
              </a:gradFill>
              <a:ln w="9525" cap="flat" cmpd="sng" algn="ctr">
                <a:solidFill>
                  <a:schemeClr val="accent1">
                    <a:tint val="50000"/>
                    <a:shade val="95000"/>
                  </a:schemeClr>
                </a:solidFill>
                <a:round/>
              </a:ln>
              <a:effectLst/>
            </c:spPr>
            <c:extLst>
              <c:ext xmlns:c16="http://schemas.microsoft.com/office/drawing/2014/chart" uri="{C3380CC4-5D6E-409C-BE32-E72D297353CC}">
                <c16:uniqueId val="{00000001-83AF-4111-8C4A-4FDAD08109BE}"/>
              </c:ext>
            </c:extLst>
          </c:dPt>
          <c:cat>
            <c:numRef>
              <c:f>Sheet1!$B$34:$O$34</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Sheet1!$B$40:$O$40</c:f>
              <c:numCache>
                <c:formatCode>#,##0.00</c:formatCode>
                <c:ptCount val="14"/>
                <c:pt idx="0">
                  <c:v>63.49</c:v>
                </c:pt>
                <c:pt idx="1">
                  <c:v>83.429999999999993</c:v>
                </c:pt>
                <c:pt idx="2">
                  <c:v>86.730000000000018</c:v>
                </c:pt>
                <c:pt idx="3">
                  <c:v>64.599999999999994</c:v>
                </c:pt>
                <c:pt idx="4">
                  <c:v>59.04</c:v>
                </c:pt>
                <c:pt idx="5">
                  <c:v>70.150000000000006</c:v>
                </c:pt>
                <c:pt idx="6">
                  <c:v>99.64</c:v>
                </c:pt>
                <c:pt idx="7">
                  <c:v>112.12</c:v>
                </c:pt>
                <c:pt idx="8">
                  <c:v>164.97</c:v>
                </c:pt>
                <c:pt idx="9">
                  <c:v>170.54</c:v>
                </c:pt>
                <c:pt idx="10">
                  <c:v>130.44999999999999</c:v>
                </c:pt>
                <c:pt idx="11">
                  <c:v>207.13000000000002</c:v>
                </c:pt>
                <c:pt idx="12">
                  <c:v>320.56</c:v>
                </c:pt>
                <c:pt idx="13">
                  <c:v>337.1</c:v>
                </c:pt>
              </c:numCache>
            </c:numRef>
          </c:val>
          <c:extLst>
            <c:ext xmlns:c16="http://schemas.microsoft.com/office/drawing/2014/chart" uri="{C3380CC4-5D6E-409C-BE32-E72D297353CC}">
              <c16:uniqueId val="{00000002-83AF-4111-8C4A-4FDAD08109BE}"/>
            </c:ext>
          </c:extLst>
        </c:ser>
        <c:dLbls>
          <c:showLegendKey val="0"/>
          <c:showVal val="0"/>
          <c:showCatName val="0"/>
          <c:showSerName val="0"/>
          <c:showPercent val="0"/>
          <c:showBubbleSize val="0"/>
        </c:dLbls>
        <c:gapWidth val="219"/>
        <c:axId val="1314402527"/>
        <c:axId val="1314403775"/>
      </c:barChart>
      <c:lineChart>
        <c:grouping val="standard"/>
        <c:varyColors val="0"/>
        <c:ser>
          <c:idx val="0"/>
          <c:order val="0"/>
          <c:tx>
            <c:strRef>
              <c:f>Sheet1!$A$35</c:f>
              <c:strCache>
                <c:ptCount val="1"/>
                <c:pt idx="0">
                  <c:v>Intensive Behaivoral Center</c:v>
                </c:pt>
              </c:strCache>
            </c:strRef>
          </c:tx>
          <c:spPr>
            <a:ln w="15875" cap="rnd">
              <a:solidFill>
                <a:schemeClr val="accent1">
                  <a:shade val="50000"/>
                </a:schemeClr>
              </a:solidFill>
              <a:round/>
            </a:ln>
            <a:effectLst/>
          </c:spPr>
          <c:marker>
            <c:symbol val="circle"/>
            <c:size val="5"/>
            <c:spPr>
              <a:gradFill rotWithShape="1">
                <a:gsLst>
                  <a:gs pos="0">
                    <a:schemeClr val="accent1">
                      <a:shade val="50000"/>
                      <a:lumMod val="110000"/>
                      <a:satMod val="105000"/>
                      <a:tint val="67000"/>
                    </a:schemeClr>
                  </a:gs>
                  <a:gs pos="50000">
                    <a:schemeClr val="accent1">
                      <a:shade val="50000"/>
                      <a:lumMod val="105000"/>
                      <a:satMod val="103000"/>
                      <a:tint val="73000"/>
                    </a:schemeClr>
                  </a:gs>
                  <a:gs pos="100000">
                    <a:schemeClr val="accent1">
                      <a:shade val="50000"/>
                      <a:lumMod val="105000"/>
                      <a:satMod val="109000"/>
                      <a:tint val="81000"/>
                    </a:schemeClr>
                  </a:gs>
                </a:gsLst>
                <a:lin ang="5400000" scaled="0"/>
              </a:gradFill>
              <a:ln w="9525" cap="flat" cmpd="sng" algn="ctr">
                <a:solidFill>
                  <a:schemeClr val="accent1">
                    <a:shade val="50000"/>
                    <a:shade val="95000"/>
                  </a:schemeClr>
                </a:solidFill>
                <a:round/>
              </a:ln>
              <a:effectLst/>
            </c:spPr>
          </c:marker>
          <c:cat>
            <c:numRef>
              <c:f>Sheet1!$B$34:$O$34</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Sheet1!$B$35:$O$35</c:f>
              <c:numCache>
                <c:formatCode>#,##0.00</c:formatCode>
                <c:ptCount val="14"/>
                <c:pt idx="0">
                  <c:v>21</c:v>
                </c:pt>
                <c:pt idx="1">
                  <c:v>14.69</c:v>
                </c:pt>
                <c:pt idx="2">
                  <c:v>23.98</c:v>
                </c:pt>
                <c:pt idx="3">
                  <c:v>14.25</c:v>
                </c:pt>
                <c:pt idx="4">
                  <c:v>28.939999999999998</c:v>
                </c:pt>
                <c:pt idx="5">
                  <c:v>30.5</c:v>
                </c:pt>
                <c:pt idx="6">
                  <c:v>45.13</c:v>
                </c:pt>
                <c:pt idx="7">
                  <c:v>46</c:v>
                </c:pt>
                <c:pt idx="8">
                  <c:v>85.82</c:v>
                </c:pt>
                <c:pt idx="9">
                  <c:v>51.31</c:v>
                </c:pt>
                <c:pt idx="10">
                  <c:v>11.6</c:v>
                </c:pt>
                <c:pt idx="11">
                  <c:v>13.909999999999998</c:v>
                </c:pt>
                <c:pt idx="12">
                  <c:v>34.910000000000004</c:v>
                </c:pt>
                <c:pt idx="13">
                  <c:v>37.6</c:v>
                </c:pt>
              </c:numCache>
            </c:numRef>
          </c:val>
          <c:smooth val="0"/>
          <c:extLst>
            <c:ext xmlns:c16="http://schemas.microsoft.com/office/drawing/2014/chart" uri="{C3380CC4-5D6E-409C-BE32-E72D297353CC}">
              <c16:uniqueId val="{00000003-83AF-4111-8C4A-4FDAD08109BE}"/>
            </c:ext>
          </c:extLst>
        </c:ser>
        <c:ser>
          <c:idx val="1"/>
          <c:order val="1"/>
          <c:tx>
            <c:strRef>
              <c:f>Sheet1!$A$36</c:f>
              <c:strCache>
                <c:ptCount val="1"/>
                <c:pt idx="0">
                  <c:v>Montana Chemical Dependency Center</c:v>
                </c:pt>
              </c:strCache>
            </c:strRef>
          </c:tx>
          <c:spPr>
            <a:ln w="15875" cap="rnd">
              <a:solidFill>
                <a:schemeClr val="accent1">
                  <a:shade val="70000"/>
                </a:schemeClr>
              </a:solidFill>
              <a:round/>
            </a:ln>
            <a:effectLst/>
          </c:spPr>
          <c:marker>
            <c:symbol val="circle"/>
            <c:size val="5"/>
            <c:spPr>
              <a:gradFill rotWithShape="1">
                <a:gsLst>
                  <a:gs pos="0">
                    <a:schemeClr val="accent1">
                      <a:shade val="70000"/>
                      <a:lumMod val="110000"/>
                      <a:satMod val="105000"/>
                      <a:tint val="67000"/>
                    </a:schemeClr>
                  </a:gs>
                  <a:gs pos="50000">
                    <a:schemeClr val="accent1">
                      <a:shade val="70000"/>
                      <a:lumMod val="105000"/>
                      <a:satMod val="103000"/>
                      <a:tint val="73000"/>
                    </a:schemeClr>
                  </a:gs>
                  <a:gs pos="100000">
                    <a:schemeClr val="accent1">
                      <a:shade val="70000"/>
                      <a:lumMod val="105000"/>
                      <a:satMod val="109000"/>
                      <a:tint val="81000"/>
                    </a:schemeClr>
                  </a:gs>
                </a:gsLst>
                <a:lin ang="5400000" scaled="0"/>
              </a:gradFill>
              <a:ln w="9525" cap="flat" cmpd="sng" algn="ctr">
                <a:solidFill>
                  <a:schemeClr val="accent1">
                    <a:shade val="70000"/>
                    <a:shade val="95000"/>
                  </a:schemeClr>
                </a:solidFill>
                <a:round/>
              </a:ln>
              <a:effectLst/>
            </c:spPr>
          </c:marker>
          <c:cat>
            <c:numRef>
              <c:f>Sheet1!$B$34:$O$34</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Sheet1!$B$36:$O$36</c:f>
              <c:numCache>
                <c:formatCode>#,##0.00</c:formatCode>
                <c:ptCount val="14"/>
                <c:pt idx="0">
                  <c:v>6</c:v>
                </c:pt>
                <c:pt idx="1">
                  <c:v>15</c:v>
                </c:pt>
                <c:pt idx="2">
                  <c:v>16</c:v>
                </c:pt>
                <c:pt idx="3">
                  <c:v>11</c:v>
                </c:pt>
                <c:pt idx="4">
                  <c:v>6</c:v>
                </c:pt>
                <c:pt idx="5">
                  <c:v>3</c:v>
                </c:pt>
                <c:pt idx="6">
                  <c:v>4</c:v>
                </c:pt>
                <c:pt idx="7">
                  <c:v>3.9</c:v>
                </c:pt>
                <c:pt idx="8">
                  <c:v>6.4</c:v>
                </c:pt>
                <c:pt idx="9">
                  <c:v>2.4</c:v>
                </c:pt>
                <c:pt idx="10">
                  <c:v>3.9</c:v>
                </c:pt>
                <c:pt idx="11">
                  <c:v>6.9</c:v>
                </c:pt>
                <c:pt idx="12">
                  <c:v>2.4</c:v>
                </c:pt>
                <c:pt idx="13">
                  <c:v>1.4</c:v>
                </c:pt>
              </c:numCache>
            </c:numRef>
          </c:val>
          <c:smooth val="0"/>
          <c:extLst>
            <c:ext xmlns:c16="http://schemas.microsoft.com/office/drawing/2014/chart" uri="{C3380CC4-5D6E-409C-BE32-E72D297353CC}">
              <c16:uniqueId val="{00000004-83AF-4111-8C4A-4FDAD08109BE}"/>
            </c:ext>
          </c:extLst>
        </c:ser>
        <c:ser>
          <c:idx val="2"/>
          <c:order val="2"/>
          <c:tx>
            <c:strRef>
              <c:f>Sheet1!$A$37</c:f>
              <c:strCache>
                <c:ptCount val="1"/>
                <c:pt idx="0">
                  <c:v>Montana Mental Health Nursing Care Center</c:v>
                </c:pt>
              </c:strCache>
            </c:strRef>
          </c:tx>
          <c:spPr>
            <a:ln w="15875" cap="rnd">
              <a:solidFill>
                <a:schemeClr val="accent1">
                  <a:shade val="90000"/>
                </a:schemeClr>
              </a:solidFill>
              <a:round/>
            </a:ln>
            <a:effectLst/>
          </c:spPr>
          <c:marker>
            <c:symbol val="circle"/>
            <c:size val="5"/>
            <c:spPr>
              <a:gradFill rotWithShape="1">
                <a:gsLst>
                  <a:gs pos="0">
                    <a:schemeClr val="accent1">
                      <a:shade val="90000"/>
                      <a:lumMod val="110000"/>
                      <a:satMod val="105000"/>
                      <a:tint val="67000"/>
                    </a:schemeClr>
                  </a:gs>
                  <a:gs pos="50000">
                    <a:schemeClr val="accent1">
                      <a:shade val="90000"/>
                      <a:lumMod val="105000"/>
                      <a:satMod val="103000"/>
                      <a:tint val="73000"/>
                    </a:schemeClr>
                  </a:gs>
                  <a:gs pos="100000">
                    <a:schemeClr val="accent1">
                      <a:shade val="90000"/>
                      <a:lumMod val="105000"/>
                      <a:satMod val="109000"/>
                      <a:tint val="81000"/>
                    </a:schemeClr>
                  </a:gs>
                </a:gsLst>
                <a:lin ang="5400000" scaled="0"/>
              </a:gradFill>
              <a:ln w="9525" cap="flat" cmpd="sng" algn="ctr">
                <a:solidFill>
                  <a:schemeClr val="accent1">
                    <a:shade val="90000"/>
                    <a:shade val="95000"/>
                  </a:schemeClr>
                </a:solidFill>
                <a:round/>
              </a:ln>
              <a:effectLst/>
            </c:spPr>
          </c:marker>
          <c:cat>
            <c:numRef>
              <c:f>Sheet1!$B$34:$O$34</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Sheet1!$B$37:$O$37</c:f>
              <c:numCache>
                <c:formatCode>#,##0.00</c:formatCode>
                <c:ptCount val="14"/>
                <c:pt idx="0">
                  <c:v>4.8900000000000006</c:v>
                </c:pt>
                <c:pt idx="1">
                  <c:v>11.989999999999998</c:v>
                </c:pt>
                <c:pt idx="2">
                  <c:v>12</c:v>
                </c:pt>
                <c:pt idx="3">
                  <c:v>10.549999999999999</c:v>
                </c:pt>
                <c:pt idx="4">
                  <c:v>11.1</c:v>
                </c:pt>
                <c:pt idx="5">
                  <c:v>17</c:v>
                </c:pt>
                <c:pt idx="6">
                  <c:v>7.2</c:v>
                </c:pt>
                <c:pt idx="7">
                  <c:v>9.67</c:v>
                </c:pt>
                <c:pt idx="8">
                  <c:v>15.7</c:v>
                </c:pt>
                <c:pt idx="9">
                  <c:v>32.93</c:v>
                </c:pt>
                <c:pt idx="10">
                  <c:v>12.699999999999998</c:v>
                </c:pt>
                <c:pt idx="11">
                  <c:v>15.870000000000001</c:v>
                </c:pt>
                <c:pt idx="12">
                  <c:v>32.900000000000006</c:v>
                </c:pt>
                <c:pt idx="13">
                  <c:v>34.4</c:v>
                </c:pt>
              </c:numCache>
            </c:numRef>
          </c:val>
          <c:smooth val="0"/>
          <c:extLst>
            <c:ext xmlns:c16="http://schemas.microsoft.com/office/drawing/2014/chart" uri="{C3380CC4-5D6E-409C-BE32-E72D297353CC}">
              <c16:uniqueId val="{00000005-83AF-4111-8C4A-4FDAD08109BE}"/>
            </c:ext>
          </c:extLst>
        </c:ser>
        <c:ser>
          <c:idx val="3"/>
          <c:order val="3"/>
          <c:tx>
            <c:strRef>
              <c:f>Sheet1!$A$38</c:f>
              <c:strCache>
                <c:ptCount val="1"/>
                <c:pt idx="0">
                  <c:v>Montana State Hospital</c:v>
                </c:pt>
              </c:strCache>
            </c:strRef>
          </c:tx>
          <c:spPr>
            <a:ln w="15875" cap="rnd">
              <a:solidFill>
                <a:schemeClr val="accent1">
                  <a:tint val="90000"/>
                </a:schemeClr>
              </a:solidFill>
              <a:round/>
            </a:ln>
            <a:effectLst/>
          </c:spPr>
          <c:marker>
            <c:symbol val="circle"/>
            <c:size val="5"/>
            <c:spPr>
              <a:gradFill rotWithShape="1">
                <a:gsLst>
                  <a:gs pos="0">
                    <a:schemeClr val="accent1">
                      <a:tint val="90000"/>
                      <a:lumMod val="110000"/>
                      <a:satMod val="105000"/>
                      <a:tint val="67000"/>
                    </a:schemeClr>
                  </a:gs>
                  <a:gs pos="50000">
                    <a:schemeClr val="accent1">
                      <a:tint val="90000"/>
                      <a:lumMod val="105000"/>
                      <a:satMod val="103000"/>
                      <a:tint val="73000"/>
                    </a:schemeClr>
                  </a:gs>
                  <a:gs pos="100000">
                    <a:schemeClr val="accent1">
                      <a:tint val="90000"/>
                      <a:lumMod val="105000"/>
                      <a:satMod val="109000"/>
                      <a:tint val="81000"/>
                    </a:schemeClr>
                  </a:gs>
                </a:gsLst>
                <a:lin ang="5400000" scaled="0"/>
              </a:gradFill>
              <a:ln w="9525" cap="flat" cmpd="sng" algn="ctr">
                <a:solidFill>
                  <a:schemeClr val="accent1">
                    <a:tint val="90000"/>
                    <a:shade val="95000"/>
                  </a:schemeClr>
                </a:solidFill>
                <a:round/>
              </a:ln>
              <a:effectLst/>
            </c:spPr>
          </c:marker>
          <c:cat>
            <c:numRef>
              <c:f>Sheet1!$B$34:$O$34</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Sheet1!$B$38:$O$38</c:f>
              <c:numCache>
                <c:formatCode>#,##0.00</c:formatCode>
                <c:ptCount val="14"/>
                <c:pt idx="0">
                  <c:v>27</c:v>
                </c:pt>
                <c:pt idx="1">
                  <c:v>37.950000000000003</c:v>
                </c:pt>
                <c:pt idx="2">
                  <c:v>30.85</c:v>
                </c:pt>
                <c:pt idx="3">
                  <c:v>24</c:v>
                </c:pt>
                <c:pt idx="4">
                  <c:v>12.1</c:v>
                </c:pt>
                <c:pt idx="5">
                  <c:v>12.9</c:v>
                </c:pt>
                <c:pt idx="6">
                  <c:v>39.76</c:v>
                </c:pt>
                <c:pt idx="7">
                  <c:v>46.85</c:v>
                </c:pt>
                <c:pt idx="8">
                  <c:v>51.45</c:v>
                </c:pt>
                <c:pt idx="9">
                  <c:v>72.5</c:v>
                </c:pt>
                <c:pt idx="10">
                  <c:v>93.9</c:v>
                </c:pt>
                <c:pt idx="11">
                  <c:v>159.85000000000002</c:v>
                </c:pt>
                <c:pt idx="12">
                  <c:v>228.1</c:v>
                </c:pt>
                <c:pt idx="13">
                  <c:v>234.20000000000002</c:v>
                </c:pt>
              </c:numCache>
            </c:numRef>
          </c:val>
          <c:smooth val="0"/>
          <c:extLst>
            <c:ext xmlns:c16="http://schemas.microsoft.com/office/drawing/2014/chart" uri="{C3380CC4-5D6E-409C-BE32-E72D297353CC}">
              <c16:uniqueId val="{00000006-83AF-4111-8C4A-4FDAD08109BE}"/>
            </c:ext>
          </c:extLst>
        </c:ser>
        <c:ser>
          <c:idx val="4"/>
          <c:order val="4"/>
          <c:tx>
            <c:strRef>
              <c:f>Sheet1!$A$39</c:f>
              <c:strCache>
                <c:ptCount val="1"/>
                <c:pt idx="0">
                  <c:v>Montana Veterans Home</c:v>
                </c:pt>
              </c:strCache>
            </c:strRef>
          </c:tx>
          <c:spPr>
            <a:ln w="15875" cap="rnd">
              <a:solidFill>
                <a:schemeClr val="accent1">
                  <a:tint val="70000"/>
                </a:schemeClr>
              </a:solidFill>
              <a:round/>
            </a:ln>
            <a:effectLst/>
          </c:spPr>
          <c:marker>
            <c:symbol val="circle"/>
            <c:size val="5"/>
            <c:spPr>
              <a:gradFill rotWithShape="1">
                <a:gsLst>
                  <a:gs pos="0">
                    <a:schemeClr val="accent1">
                      <a:tint val="70000"/>
                      <a:lumMod val="110000"/>
                      <a:satMod val="105000"/>
                      <a:tint val="67000"/>
                    </a:schemeClr>
                  </a:gs>
                  <a:gs pos="50000">
                    <a:schemeClr val="accent1">
                      <a:tint val="70000"/>
                      <a:lumMod val="105000"/>
                      <a:satMod val="103000"/>
                      <a:tint val="73000"/>
                    </a:schemeClr>
                  </a:gs>
                  <a:gs pos="100000">
                    <a:schemeClr val="accent1">
                      <a:tint val="70000"/>
                      <a:lumMod val="105000"/>
                      <a:satMod val="109000"/>
                      <a:tint val="81000"/>
                    </a:schemeClr>
                  </a:gs>
                </a:gsLst>
                <a:lin ang="5400000" scaled="0"/>
              </a:gradFill>
              <a:ln w="9525" cap="flat" cmpd="sng" algn="ctr">
                <a:solidFill>
                  <a:schemeClr val="accent1">
                    <a:tint val="70000"/>
                    <a:shade val="95000"/>
                  </a:schemeClr>
                </a:solidFill>
                <a:round/>
              </a:ln>
              <a:effectLst/>
            </c:spPr>
          </c:marker>
          <c:cat>
            <c:numRef>
              <c:f>Sheet1!$B$34:$O$34</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Sheet1!$B$39:$O$39</c:f>
              <c:numCache>
                <c:formatCode>#,##0.00</c:formatCode>
                <c:ptCount val="14"/>
                <c:pt idx="0">
                  <c:v>3.6</c:v>
                </c:pt>
                <c:pt idx="1">
                  <c:v>2.8</c:v>
                </c:pt>
                <c:pt idx="2">
                  <c:v>3.9</c:v>
                </c:pt>
                <c:pt idx="3">
                  <c:v>4.8</c:v>
                </c:pt>
                <c:pt idx="4">
                  <c:v>0.9</c:v>
                </c:pt>
                <c:pt idx="5">
                  <c:v>6.75</c:v>
                </c:pt>
                <c:pt idx="6">
                  <c:v>3.55</c:v>
                </c:pt>
                <c:pt idx="7">
                  <c:v>5.7</c:v>
                </c:pt>
                <c:pt idx="8">
                  <c:v>5.6</c:v>
                </c:pt>
                <c:pt idx="9">
                  <c:v>11.399999999999999</c:v>
                </c:pt>
                <c:pt idx="10">
                  <c:v>8.35</c:v>
                </c:pt>
                <c:pt idx="11">
                  <c:v>10.600000000000001</c:v>
                </c:pt>
                <c:pt idx="12">
                  <c:v>22.250000000000004</c:v>
                </c:pt>
                <c:pt idx="13">
                  <c:v>29.500000000000007</c:v>
                </c:pt>
              </c:numCache>
            </c:numRef>
          </c:val>
          <c:smooth val="0"/>
          <c:extLst>
            <c:ext xmlns:c16="http://schemas.microsoft.com/office/drawing/2014/chart" uri="{C3380CC4-5D6E-409C-BE32-E72D297353CC}">
              <c16:uniqueId val="{00000007-83AF-4111-8C4A-4FDAD08109BE}"/>
            </c:ext>
          </c:extLst>
        </c:ser>
        <c:dLbls>
          <c:showLegendKey val="0"/>
          <c:showVal val="0"/>
          <c:showCatName val="0"/>
          <c:showSerName val="0"/>
          <c:showPercent val="0"/>
          <c:showBubbleSize val="0"/>
        </c:dLbls>
        <c:marker val="1"/>
        <c:smooth val="0"/>
        <c:axId val="1314402527"/>
        <c:axId val="1314403775"/>
      </c:lineChart>
      <c:catAx>
        <c:axId val="1314402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314403775"/>
        <c:crosses val="autoZero"/>
        <c:auto val="1"/>
        <c:lblAlgn val="ctr"/>
        <c:lblOffset val="100"/>
        <c:noMultiLvlLbl val="0"/>
      </c:catAx>
      <c:valAx>
        <c:axId val="1314403775"/>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3144025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080" b="0" i="0" u="none" strike="noStrike" kern="1200" spc="0" baseline="0">
                <a:solidFill>
                  <a:schemeClr val="dk1"/>
                </a:solidFill>
                <a:latin typeface="+mn-lt"/>
                <a:ea typeface="+mn-ea"/>
                <a:cs typeface="+mn-cs"/>
              </a:defRPr>
            </a:pPr>
            <a:r>
              <a:rPr lang="en-US" b="1"/>
              <a:t>Home Value Trends: US vs. Montana, 2012 – 2022</a:t>
            </a:r>
            <a:r>
              <a:rPr lang="en-US" b="1" baseline="30000"/>
              <a:t>3,4</a:t>
            </a:r>
          </a:p>
        </c:rich>
      </c:tx>
      <c:layout>
        <c:manualLayout>
          <c:xMode val="edge"/>
          <c:yMode val="edge"/>
          <c:x val="0.15648366067830588"/>
          <c:y val="1.5998937311123656E-2"/>
        </c:manualLayout>
      </c:layout>
      <c:overlay val="0"/>
      <c:spPr>
        <a:noFill/>
        <a:ln>
          <a:noFill/>
        </a:ln>
        <a:effectLst/>
        <a:extLst>
          <a:ext uri="{909E8E84-426E-40DD-AFC4-6F175D3DCCD1}">
            <a14:hiddenFill xmlns:a14="http://schemas.microsoft.com/office/drawing/2010/main">
              <a:solidFill>
                <a:srgbClr val="FFFFFF">
                  <a:alpha val="0"/>
                </a:srgbClr>
              </a:solidFill>
            </a14:hiddenFill>
          </a:ext>
        </a:extLst>
      </c:spPr>
      <c:txPr>
        <a:bodyPr rot="0" spcFirstLastPara="1" vertOverflow="ellipsis" vert="horz" wrap="square" anchor="ctr" anchorCtr="1"/>
        <a:lstStyle/>
        <a:p>
          <a:pPr>
            <a:defRPr sz="1080" b="0" i="0" u="none" strike="noStrike" kern="1200" spc="0" baseline="0">
              <a:solidFill>
                <a:schemeClr val="dk1"/>
              </a:solidFill>
              <a:latin typeface="+mn-lt"/>
              <a:ea typeface="+mn-ea"/>
              <a:cs typeface="+mn-cs"/>
            </a:defRPr>
          </a:pPr>
          <a:endParaRPr lang="en-US"/>
        </a:p>
      </c:txPr>
    </c:title>
    <c:autoTitleDeleted val="0"/>
    <c:plotArea>
      <c:layout/>
      <c:barChart>
        <c:barDir val="col"/>
        <c:grouping val="clustered"/>
        <c:varyColors val="0"/>
        <c:ser>
          <c:idx val="0"/>
          <c:order val="0"/>
          <c:tx>
            <c:strRef>
              <c:f>Sheet2!$A$4</c:f>
              <c:strCache>
                <c:ptCount val="1"/>
                <c:pt idx="0">
                  <c:v>United States Avg Home Value</c:v>
                </c:pt>
              </c:strCache>
            </c:strRef>
          </c:tx>
          <c:spPr>
            <a:solidFill>
              <a:schemeClr val="accent1">
                <a:shade val="53000"/>
              </a:schemeClr>
            </a:solidFill>
            <a:ln>
              <a:noFill/>
            </a:ln>
            <a:effectLst/>
          </c:spPr>
          <c:invertIfNegative val="0"/>
          <c:cat>
            <c:numRef>
              <c:f>Sheet2!$B$3:$L$3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Sheet2!$B$4:$L$4</c:f>
              <c:numCache>
                <c:formatCode>_(* #,##0_);_(* \(#,##0\);_(* "-"??_);_(@_)</c:formatCode>
                <c:ptCount val="11"/>
                <c:pt idx="0">
                  <c:v>167000</c:v>
                </c:pt>
                <c:pt idx="1">
                  <c:v>180000</c:v>
                </c:pt>
                <c:pt idx="2">
                  <c:v>190000</c:v>
                </c:pt>
                <c:pt idx="3">
                  <c:v>199000</c:v>
                </c:pt>
                <c:pt idx="4">
                  <c:v>210000</c:v>
                </c:pt>
                <c:pt idx="5">
                  <c:v>223000</c:v>
                </c:pt>
                <c:pt idx="6">
                  <c:v>237000</c:v>
                </c:pt>
                <c:pt idx="7">
                  <c:v>247000</c:v>
                </c:pt>
                <c:pt idx="8">
                  <c:v>261000</c:v>
                </c:pt>
                <c:pt idx="9">
                  <c:v>311000</c:v>
                </c:pt>
                <c:pt idx="10">
                  <c:v>355000</c:v>
                </c:pt>
              </c:numCache>
            </c:numRef>
          </c:val>
          <c:extLst>
            <c:ext xmlns:c16="http://schemas.microsoft.com/office/drawing/2014/chart" uri="{C3380CC4-5D6E-409C-BE32-E72D297353CC}">
              <c16:uniqueId val="{00000000-6E1A-4FA7-B514-E135F2CE0C1C}"/>
            </c:ext>
          </c:extLst>
        </c:ser>
        <c:ser>
          <c:idx val="1"/>
          <c:order val="1"/>
          <c:tx>
            <c:strRef>
              <c:f>Sheet2!$A$5</c:f>
              <c:strCache>
                <c:ptCount val="1"/>
                <c:pt idx="0">
                  <c:v>Montana Avg Home Value</c:v>
                </c:pt>
              </c:strCache>
            </c:strRef>
          </c:tx>
          <c:spPr>
            <a:solidFill>
              <a:schemeClr val="accent1">
                <a:shade val="76000"/>
              </a:schemeClr>
            </a:solidFill>
            <a:ln>
              <a:noFill/>
            </a:ln>
            <a:effectLst/>
          </c:spPr>
          <c:invertIfNegative val="0"/>
          <c:cat>
            <c:numRef>
              <c:f>Sheet2!$B$3:$L$3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Sheet2!$B$5:$L$5</c:f>
              <c:numCache>
                <c:formatCode>_(* #,##0_);_(* \(#,##0\);_(* "-"??_);_(@_)</c:formatCode>
                <c:ptCount val="11"/>
                <c:pt idx="0">
                  <c:v>206000</c:v>
                </c:pt>
                <c:pt idx="1">
                  <c:v>216000</c:v>
                </c:pt>
                <c:pt idx="2">
                  <c:v>227000</c:v>
                </c:pt>
                <c:pt idx="3">
                  <c:v>236000</c:v>
                </c:pt>
                <c:pt idx="4">
                  <c:v>243000</c:v>
                </c:pt>
                <c:pt idx="5">
                  <c:v>255000</c:v>
                </c:pt>
                <c:pt idx="6">
                  <c:v>270000</c:v>
                </c:pt>
                <c:pt idx="7">
                  <c:v>285000</c:v>
                </c:pt>
                <c:pt idx="8">
                  <c:v>302000</c:v>
                </c:pt>
                <c:pt idx="9">
                  <c:v>383000</c:v>
                </c:pt>
                <c:pt idx="10">
                  <c:v>453000</c:v>
                </c:pt>
              </c:numCache>
            </c:numRef>
          </c:val>
          <c:extLst>
            <c:ext xmlns:c16="http://schemas.microsoft.com/office/drawing/2014/chart" uri="{C3380CC4-5D6E-409C-BE32-E72D297353CC}">
              <c16:uniqueId val="{00000001-6E1A-4FA7-B514-E135F2CE0C1C}"/>
            </c:ext>
          </c:extLst>
        </c:ser>
        <c:dLbls>
          <c:showLegendKey val="0"/>
          <c:showVal val="0"/>
          <c:showCatName val="0"/>
          <c:showSerName val="0"/>
          <c:showPercent val="0"/>
          <c:showBubbleSize val="0"/>
        </c:dLbls>
        <c:gapWidth val="219"/>
        <c:overlap val="-27"/>
        <c:axId val="1223989439"/>
        <c:axId val="1223992351"/>
        <c:extLst>
          <c:ext xmlns:c15="http://schemas.microsoft.com/office/drawing/2012/chart" uri="{02D57815-91ED-43cb-92C2-25804820EDAC}">
            <c15:filteredBarSeries>
              <c15:ser>
                <c:idx val="2"/>
                <c:order val="2"/>
                <c:tx>
                  <c:strRef>
                    <c:extLst>
                      <c:ext uri="{02D57815-91ED-43cb-92C2-25804820EDAC}">
                        <c15:formulaRef>
                          <c15:sqref>Sheet2!$A$6</c15:sqref>
                        </c15:formulaRef>
                      </c:ext>
                    </c:extLst>
                    <c:strCache>
                      <c:ptCount val="1"/>
                      <c:pt idx="0">
                        <c:v>Difference (MT - US)</c:v>
                      </c:pt>
                    </c:strCache>
                  </c:strRef>
                </c:tx>
                <c:spPr>
                  <a:solidFill>
                    <a:schemeClr val="accent1"/>
                  </a:solidFill>
                  <a:ln>
                    <a:noFill/>
                  </a:ln>
                  <a:effectLst/>
                </c:spPr>
                <c:invertIfNegative val="0"/>
                <c:cat>
                  <c:numRef>
                    <c:extLst>
                      <c:ext uri="{02D57815-91ED-43cb-92C2-25804820EDAC}">
                        <c15:formulaRef>
                          <c15:sqref>Sheet2!$B$3:$L$3</c15:sqref>
                        </c15:formulaRef>
                      </c:ext>
                    </c:extLst>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extLst>
                      <c:ext uri="{02D57815-91ED-43cb-92C2-25804820EDAC}">
                        <c15:formulaRef>
                          <c15:sqref>Sheet2!$B$6:$L$6</c15:sqref>
                        </c15:formulaRef>
                      </c:ext>
                    </c:extLst>
                    <c:numCache>
                      <c:formatCode>_(* #,##0_);_(* \(#,##0\);_(* "-"??_);_(@_)</c:formatCode>
                      <c:ptCount val="11"/>
                      <c:pt idx="0">
                        <c:v>39000</c:v>
                      </c:pt>
                      <c:pt idx="1">
                        <c:v>36000</c:v>
                      </c:pt>
                      <c:pt idx="2">
                        <c:v>37000</c:v>
                      </c:pt>
                      <c:pt idx="3">
                        <c:v>37000</c:v>
                      </c:pt>
                      <c:pt idx="4">
                        <c:v>33000</c:v>
                      </c:pt>
                      <c:pt idx="5">
                        <c:v>32000</c:v>
                      </c:pt>
                      <c:pt idx="6">
                        <c:v>33000</c:v>
                      </c:pt>
                      <c:pt idx="7">
                        <c:v>38000</c:v>
                      </c:pt>
                      <c:pt idx="8">
                        <c:v>41000</c:v>
                      </c:pt>
                      <c:pt idx="9">
                        <c:v>72000</c:v>
                      </c:pt>
                      <c:pt idx="10">
                        <c:v>98000</c:v>
                      </c:pt>
                    </c:numCache>
                  </c:numRef>
                </c:val>
                <c:extLst>
                  <c:ext xmlns:c16="http://schemas.microsoft.com/office/drawing/2014/chart" uri="{C3380CC4-5D6E-409C-BE32-E72D297353CC}">
                    <c16:uniqueId val="{00000004-6E1A-4FA7-B514-E135F2CE0C1C}"/>
                  </c:ext>
                </c:extLst>
              </c15:ser>
            </c15:filteredBarSeries>
          </c:ext>
        </c:extLst>
      </c:barChart>
      <c:lineChart>
        <c:grouping val="standard"/>
        <c:varyColors val="0"/>
        <c:ser>
          <c:idx val="3"/>
          <c:order val="3"/>
          <c:tx>
            <c:strRef>
              <c:f>Sheet2!$A$7</c:f>
              <c:strCache>
                <c:ptCount val="1"/>
                <c:pt idx="0">
                  <c:v>Percent Change in Home Value: US</c:v>
                </c:pt>
              </c:strCache>
            </c:strRef>
          </c:tx>
          <c:spPr>
            <a:ln w="28575" cap="rnd">
              <a:solidFill>
                <a:schemeClr val="accent1">
                  <a:tint val="77000"/>
                </a:schemeClr>
              </a:solidFill>
              <a:round/>
            </a:ln>
            <a:effectLst/>
          </c:spPr>
          <c:marker>
            <c:symbol val="none"/>
          </c:marker>
          <c:cat>
            <c:numRef>
              <c:f>Sheet2!$B$3:$L$3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Sheet2!$B$7:$L$7</c:f>
              <c:numCache>
                <c:formatCode>0.0%</c:formatCode>
                <c:ptCount val="11"/>
                <c:pt idx="1">
                  <c:v>7.7844311377245512E-2</c:v>
                </c:pt>
                <c:pt idx="2">
                  <c:v>5.5555555555555552E-2</c:v>
                </c:pt>
                <c:pt idx="3">
                  <c:v>4.736842105263158E-2</c:v>
                </c:pt>
                <c:pt idx="4">
                  <c:v>5.5276381909547742E-2</c:v>
                </c:pt>
                <c:pt idx="5">
                  <c:v>6.1904761904761907E-2</c:v>
                </c:pt>
                <c:pt idx="6">
                  <c:v>6.2780269058295965E-2</c:v>
                </c:pt>
                <c:pt idx="7">
                  <c:v>4.2194092827004218E-2</c:v>
                </c:pt>
                <c:pt idx="8">
                  <c:v>5.6680161943319839E-2</c:v>
                </c:pt>
                <c:pt idx="9">
                  <c:v>0.19157088122605365</c:v>
                </c:pt>
                <c:pt idx="10">
                  <c:v>0.14147909967845659</c:v>
                </c:pt>
              </c:numCache>
            </c:numRef>
          </c:val>
          <c:smooth val="0"/>
          <c:extLst>
            <c:ext xmlns:c16="http://schemas.microsoft.com/office/drawing/2014/chart" uri="{C3380CC4-5D6E-409C-BE32-E72D297353CC}">
              <c16:uniqueId val="{00000002-6E1A-4FA7-B514-E135F2CE0C1C}"/>
            </c:ext>
          </c:extLst>
        </c:ser>
        <c:ser>
          <c:idx val="4"/>
          <c:order val="4"/>
          <c:tx>
            <c:strRef>
              <c:f>Sheet2!$A$8</c:f>
              <c:strCache>
                <c:ptCount val="1"/>
                <c:pt idx="0">
                  <c:v>Percent Change in Home Value : MT</c:v>
                </c:pt>
              </c:strCache>
            </c:strRef>
          </c:tx>
          <c:spPr>
            <a:ln w="28575" cap="rnd">
              <a:solidFill>
                <a:schemeClr val="accent1">
                  <a:tint val="54000"/>
                </a:schemeClr>
              </a:solidFill>
              <a:round/>
            </a:ln>
            <a:effectLst/>
          </c:spPr>
          <c:marker>
            <c:symbol val="none"/>
          </c:marker>
          <c:cat>
            <c:numRef>
              <c:f>Sheet2!$B$3:$L$3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Sheet2!$B$8:$L$8</c:f>
              <c:numCache>
                <c:formatCode>0.0%</c:formatCode>
                <c:ptCount val="11"/>
                <c:pt idx="1">
                  <c:v>4.8543689320388349E-2</c:v>
                </c:pt>
                <c:pt idx="2">
                  <c:v>5.0925925925925923E-2</c:v>
                </c:pt>
                <c:pt idx="3">
                  <c:v>3.9647577092511016E-2</c:v>
                </c:pt>
                <c:pt idx="4">
                  <c:v>2.9661016949152543E-2</c:v>
                </c:pt>
                <c:pt idx="5">
                  <c:v>4.9382716049382713E-2</c:v>
                </c:pt>
                <c:pt idx="6">
                  <c:v>5.8823529411764705E-2</c:v>
                </c:pt>
                <c:pt idx="7">
                  <c:v>5.5555555555555552E-2</c:v>
                </c:pt>
                <c:pt idx="8">
                  <c:v>5.9649122807017542E-2</c:v>
                </c:pt>
                <c:pt idx="9">
                  <c:v>0.26821192052980131</c:v>
                </c:pt>
                <c:pt idx="10">
                  <c:v>0.18276762402088773</c:v>
                </c:pt>
              </c:numCache>
            </c:numRef>
          </c:val>
          <c:smooth val="0"/>
          <c:extLst>
            <c:ext xmlns:c16="http://schemas.microsoft.com/office/drawing/2014/chart" uri="{C3380CC4-5D6E-409C-BE32-E72D297353CC}">
              <c16:uniqueId val="{00000003-6E1A-4FA7-B514-E135F2CE0C1C}"/>
            </c:ext>
          </c:extLst>
        </c:ser>
        <c:dLbls>
          <c:showLegendKey val="0"/>
          <c:showVal val="0"/>
          <c:showCatName val="0"/>
          <c:showSerName val="0"/>
          <c:showPercent val="0"/>
          <c:showBubbleSize val="0"/>
        </c:dLbls>
        <c:marker val="1"/>
        <c:smooth val="0"/>
        <c:axId val="1223980703"/>
        <c:axId val="1223982367"/>
      </c:lineChart>
      <c:catAx>
        <c:axId val="1223989439"/>
        <c:scaling>
          <c:orientation val="minMax"/>
        </c:scaling>
        <c:delete val="0"/>
        <c:axPos val="b"/>
        <c:numFmt formatCode="General" sourceLinked="1"/>
        <c:majorTickMark val="none"/>
        <c:minorTickMark val="none"/>
        <c:tickLblPos val="nextTo"/>
        <c:spPr>
          <a:noFill/>
          <a:ln w="9525" cap="flat" cmpd="sng" algn="ctr">
            <a:solidFill>
              <a:srgbClr val="646464"/>
            </a:solidFill>
            <a:prstDash val="solid"/>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223992351"/>
        <c:crosses val="autoZero"/>
        <c:auto val="1"/>
        <c:lblAlgn val="ctr"/>
        <c:lblOffset val="100"/>
        <c:noMultiLvlLbl val="0"/>
      </c:catAx>
      <c:valAx>
        <c:axId val="1223992351"/>
        <c:scaling>
          <c:orientation val="minMax"/>
        </c:scaling>
        <c:delete val="0"/>
        <c:axPos val="l"/>
        <c:majorGridlines>
          <c:spPr>
            <a:ln w="6350" cap="flat" cmpd="sng" algn="ctr">
              <a:solidFill>
                <a:srgbClr val="FFFFFF"/>
              </a:solidFill>
              <a:prstDash val="solid"/>
              <a:round/>
            </a:ln>
            <a:effectLst/>
          </c:spPr>
        </c:majorGridlines>
        <c:numFmt formatCode="_(* #,##0_);_(* \(#,##0\);_(* &quot;-&quot;??_);_(@_)" sourceLinked="1"/>
        <c:majorTickMark val="none"/>
        <c:minorTickMark val="none"/>
        <c:tickLblPos val="nextTo"/>
        <c:spPr>
          <a:noFill/>
          <a:ln w="9525">
            <a:solidFill>
              <a:srgbClr val="646464"/>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223989439"/>
        <c:crosses val="autoZero"/>
        <c:crossBetween val="between"/>
      </c:valAx>
      <c:valAx>
        <c:axId val="1223982367"/>
        <c:scaling>
          <c:orientation val="minMax"/>
        </c:scaling>
        <c:delete val="0"/>
        <c:axPos val="r"/>
        <c:numFmt formatCode="0.0%" sourceLinked="1"/>
        <c:majorTickMark val="none"/>
        <c:minorTickMark val="none"/>
        <c:tickLblPos val="nextTo"/>
        <c:spPr>
          <a:noFill/>
          <a:ln w="9525">
            <a:solidFill>
              <a:srgbClr val="646464"/>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223980703"/>
        <c:crosses val="max"/>
        <c:crossBetween val="between"/>
      </c:valAx>
      <c:catAx>
        <c:axId val="1223980703"/>
        <c:scaling>
          <c:orientation val="minMax"/>
        </c:scaling>
        <c:delete val="1"/>
        <c:axPos val="b"/>
        <c:numFmt formatCode="General" sourceLinked="1"/>
        <c:majorTickMark val="none"/>
        <c:minorTickMark val="none"/>
        <c:tickLblPos val="nextTo"/>
        <c:crossAx val="1223982367"/>
        <c:crosses val="autoZero"/>
        <c:auto val="1"/>
        <c:lblAlgn val="ctr"/>
        <c:lblOffset val="100"/>
        <c:noMultiLvlLbl val="0"/>
      </c:cat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sz="900">
          <a:solidFill>
            <a:schemeClr val="dk1"/>
          </a:solidFill>
          <a:latin typeface="+mn-lt"/>
          <a:ea typeface="+mn-ea"/>
          <a:cs typeface="+mn-cs"/>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080" b="0" i="0" u="none" strike="noStrike" kern="1200" spc="0" baseline="0">
                <a:solidFill>
                  <a:schemeClr val="dk1"/>
                </a:solidFill>
                <a:latin typeface="+mn-lt"/>
                <a:ea typeface="+mn-ea"/>
                <a:cs typeface="+mn-cs"/>
              </a:defRPr>
            </a:pPr>
            <a:r>
              <a:rPr lang="en-US" sz="1200" b="1"/>
              <a:t>Separations and Hires: Jan 2020 to Aug 2022</a:t>
            </a:r>
          </a:p>
        </c:rich>
      </c:tx>
      <c:overlay val="0"/>
      <c:spPr>
        <a:noFill/>
        <a:ln>
          <a:noFill/>
        </a:ln>
        <a:effectLst/>
        <a:extLst>
          <a:ext uri="{909E8E84-426E-40DD-AFC4-6F175D3DCCD1}">
            <a14:hiddenFill xmlns:a14="http://schemas.microsoft.com/office/drawing/2010/main">
              <a:solidFill>
                <a:srgbClr val="FFFFFF">
                  <a:alpha val="0"/>
                </a:srgbClr>
              </a:solidFill>
            </a14:hiddenFill>
          </a:ext>
        </a:extLst>
      </c:spPr>
      <c:txPr>
        <a:bodyPr rot="0" spcFirstLastPara="1" vertOverflow="ellipsis" vert="horz" wrap="square" anchor="ctr" anchorCtr="1"/>
        <a:lstStyle/>
        <a:p>
          <a:pPr>
            <a:defRPr sz="1080" b="0" i="0" u="none" strike="noStrike" kern="1200" spc="0" baseline="0">
              <a:solidFill>
                <a:schemeClr val="dk1"/>
              </a:solidFill>
              <a:latin typeface="+mn-lt"/>
              <a:ea typeface="+mn-ea"/>
              <a:cs typeface="+mn-cs"/>
            </a:defRPr>
          </a:pPr>
          <a:endParaRPr lang="en-US"/>
        </a:p>
      </c:txPr>
    </c:title>
    <c:autoTitleDeleted val="0"/>
    <c:plotArea>
      <c:layout/>
      <c:barChart>
        <c:barDir val="col"/>
        <c:grouping val="stacked"/>
        <c:varyColors val="0"/>
        <c:ser>
          <c:idx val="0"/>
          <c:order val="0"/>
          <c:tx>
            <c:strRef>
              <c:f>'Graph for slide'!$C$2</c:f>
              <c:strCache>
                <c:ptCount val="1"/>
                <c:pt idx="0">
                  <c:v>IBC</c:v>
                </c:pt>
              </c:strCache>
            </c:strRef>
          </c:tx>
          <c:spPr>
            <a:solidFill>
              <a:schemeClr val="accent1">
                <a:shade val="50000"/>
              </a:schemeClr>
            </a:solidFill>
            <a:ln>
              <a:noFill/>
            </a:ln>
            <a:effectLst/>
          </c:spPr>
          <c:invertIfNegative val="0"/>
          <c:cat>
            <c:strRef>
              <c:f>'Graph for slide'!$B$3:$B$13</c:f>
              <c:strCache>
                <c:ptCount val="11"/>
                <c:pt idx="0">
                  <c:v>Jan - Mar</c:v>
                </c:pt>
                <c:pt idx="1">
                  <c:v>Apr - Jun</c:v>
                </c:pt>
                <c:pt idx="2">
                  <c:v>Jul - Sept</c:v>
                </c:pt>
                <c:pt idx="3">
                  <c:v>Oct - Dec</c:v>
                </c:pt>
                <c:pt idx="4">
                  <c:v>Jan - Mar</c:v>
                </c:pt>
                <c:pt idx="5">
                  <c:v>Apr - Jun</c:v>
                </c:pt>
                <c:pt idx="6">
                  <c:v>Jul - Sept</c:v>
                </c:pt>
                <c:pt idx="7">
                  <c:v>Oct - Dec</c:v>
                </c:pt>
                <c:pt idx="8">
                  <c:v>Jan - Mar</c:v>
                </c:pt>
                <c:pt idx="9">
                  <c:v>Apr - Jun</c:v>
                </c:pt>
                <c:pt idx="10">
                  <c:v>Jul - Sept</c:v>
                </c:pt>
              </c:strCache>
            </c:strRef>
          </c:cat>
          <c:val>
            <c:numRef>
              <c:f>'Graph for slide'!$C$3:$C$13</c:f>
              <c:numCache>
                <c:formatCode>General</c:formatCode>
                <c:ptCount val="11"/>
                <c:pt idx="0">
                  <c:v>8</c:v>
                </c:pt>
                <c:pt idx="1">
                  <c:v>9</c:v>
                </c:pt>
                <c:pt idx="2">
                  <c:v>8</c:v>
                </c:pt>
                <c:pt idx="3">
                  <c:v>5</c:v>
                </c:pt>
                <c:pt idx="4">
                  <c:v>14</c:v>
                </c:pt>
                <c:pt idx="5">
                  <c:v>14</c:v>
                </c:pt>
                <c:pt idx="6">
                  <c:v>9</c:v>
                </c:pt>
                <c:pt idx="7">
                  <c:v>8</c:v>
                </c:pt>
                <c:pt idx="8">
                  <c:v>6</c:v>
                </c:pt>
                <c:pt idx="9">
                  <c:v>5</c:v>
                </c:pt>
                <c:pt idx="10">
                  <c:v>8</c:v>
                </c:pt>
              </c:numCache>
            </c:numRef>
          </c:val>
          <c:extLst>
            <c:ext xmlns:c16="http://schemas.microsoft.com/office/drawing/2014/chart" uri="{C3380CC4-5D6E-409C-BE32-E72D297353CC}">
              <c16:uniqueId val="{00000000-6B96-4B25-81E2-8358F02BD4F1}"/>
            </c:ext>
          </c:extLst>
        </c:ser>
        <c:ser>
          <c:idx val="1"/>
          <c:order val="1"/>
          <c:tx>
            <c:strRef>
              <c:f>'Graph for slide'!$D$2</c:f>
              <c:strCache>
                <c:ptCount val="1"/>
                <c:pt idx="0">
                  <c:v>MMHNCC</c:v>
                </c:pt>
              </c:strCache>
            </c:strRef>
          </c:tx>
          <c:spPr>
            <a:solidFill>
              <a:schemeClr val="accent1">
                <a:shade val="70000"/>
              </a:schemeClr>
            </a:solidFill>
            <a:ln>
              <a:noFill/>
            </a:ln>
            <a:effectLst/>
          </c:spPr>
          <c:invertIfNegative val="0"/>
          <c:cat>
            <c:strRef>
              <c:f>'Graph for slide'!$B$3:$B$13</c:f>
              <c:strCache>
                <c:ptCount val="11"/>
                <c:pt idx="0">
                  <c:v>Jan - Mar</c:v>
                </c:pt>
                <c:pt idx="1">
                  <c:v>Apr - Jun</c:v>
                </c:pt>
                <c:pt idx="2">
                  <c:v>Jul - Sept</c:v>
                </c:pt>
                <c:pt idx="3">
                  <c:v>Oct - Dec</c:v>
                </c:pt>
                <c:pt idx="4">
                  <c:v>Jan - Mar</c:v>
                </c:pt>
                <c:pt idx="5">
                  <c:v>Apr - Jun</c:v>
                </c:pt>
                <c:pt idx="6">
                  <c:v>Jul - Sept</c:v>
                </c:pt>
                <c:pt idx="7">
                  <c:v>Oct - Dec</c:v>
                </c:pt>
                <c:pt idx="8">
                  <c:v>Jan - Mar</c:v>
                </c:pt>
                <c:pt idx="9">
                  <c:v>Apr - Jun</c:v>
                </c:pt>
                <c:pt idx="10">
                  <c:v>Jul - Sept</c:v>
                </c:pt>
              </c:strCache>
            </c:strRef>
          </c:cat>
          <c:val>
            <c:numRef>
              <c:f>'Graph for slide'!$D$3:$D$13</c:f>
              <c:numCache>
                <c:formatCode>General</c:formatCode>
                <c:ptCount val="11"/>
                <c:pt idx="0">
                  <c:v>6</c:v>
                </c:pt>
                <c:pt idx="1">
                  <c:v>9</c:v>
                </c:pt>
                <c:pt idx="2">
                  <c:v>7</c:v>
                </c:pt>
                <c:pt idx="3">
                  <c:v>10</c:v>
                </c:pt>
                <c:pt idx="4">
                  <c:v>6</c:v>
                </c:pt>
                <c:pt idx="5">
                  <c:v>7</c:v>
                </c:pt>
                <c:pt idx="6">
                  <c:v>12</c:v>
                </c:pt>
                <c:pt idx="7">
                  <c:v>11</c:v>
                </c:pt>
                <c:pt idx="8">
                  <c:v>14</c:v>
                </c:pt>
                <c:pt idx="9">
                  <c:v>9</c:v>
                </c:pt>
                <c:pt idx="10">
                  <c:v>5</c:v>
                </c:pt>
              </c:numCache>
            </c:numRef>
          </c:val>
          <c:extLst>
            <c:ext xmlns:c16="http://schemas.microsoft.com/office/drawing/2014/chart" uri="{C3380CC4-5D6E-409C-BE32-E72D297353CC}">
              <c16:uniqueId val="{00000001-6B96-4B25-81E2-8358F02BD4F1}"/>
            </c:ext>
          </c:extLst>
        </c:ser>
        <c:ser>
          <c:idx val="2"/>
          <c:order val="2"/>
          <c:tx>
            <c:strRef>
              <c:f>'Graph for slide'!$E$2</c:f>
              <c:strCache>
                <c:ptCount val="1"/>
                <c:pt idx="0">
                  <c:v>MSH</c:v>
                </c:pt>
              </c:strCache>
            </c:strRef>
          </c:tx>
          <c:spPr>
            <a:solidFill>
              <a:schemeClr val="accent1">
                <a:shade val="90000"/>
              </a:schemeClr>
            </a:solidFill>
            <a:ln>
              <a:noFill/>
            </a:ln>
            <a:effectLst/>
          </c:spPr>
          <c:invertIfNegative val="0"/>
          <c:cat>
            <c:strRef>
              <c:f>'Graph for slide'!$B$3:$B$13</c:f>
              <c:strCache>
                <c:ptCount val="11"/>
                <c:pt idx="0">
                  <c:v>Jan - Mar</c:v>
                </c:pt>
                <c:pt idx="1">
                  <c:v>Apr - Jun</c:v>
                </c:pt>
                <c:pt idx="2">
                  <c:v>Jul - Sept</c:v>
                </c:pt>
                <c:pt idx="3">
                  <c:v>Oct - Dec</c:v>
                </c:pt>
                <c:pt idx="4">
                  <c:v>Jan - Mar</c:v>
                </c:pt>
                <c:pt idx="5">
                  <c:v>Apr - Jun</c:v>
                </c:pt>
                <c:pt idx="6">
                  <c:v>Jul - Sept</c:v>
                </c:pt>
                <c:pt idx="7">
                  <c:v>Oct - Dec</c:v>
                </c:pt>
                <c:pt idx="8">
                  <c:v>Jan - Mar</c:v>
                </c:pt>
                <c:pt idx="9">
                  <c:v>Apr - Jun</c:v>
                </c:pt>
                <c:pt idx="10">
                  <c:v>Jul - Sept</c:v>
                </c:pt>
              </c:strCache>
            </c:strRef>
          </c:cat>
          <c:val>
            <c:numRef>
              <c:f>'Graph for slide'!$E$3:$E$13</c:f>
              <c:numCache>
                <c:formatCode>General</c:formatCode>
                <c:ptCount val="11"/>
                <c:pt idx="0">
                  <c:v>34</c:v>
                </c:pt>
                <c:pt idx="1">
                  <c:v>24</c:v>
                </c:pt>
                <c:pt idx="2">
                  <c:v>35</c:v>
                </c:pt>
                <c:pt idx="3">
                  <c:v>43</c:v>
                </c:pt>
                <c:pt idx="4">
                  <c:v>28</c:v>
                </c:pt>
                <c:pt idx="5">
                  <c:v>58</c:v>
                </c:pt>
                <c:pt idx="6">
                  <c:v>40</c:v>
                </c:pt>
                <c:pt idx="7">
                  <c:v>48</c:v>
                </c:pt>
                <c:pt idx="8">
                  <c:v>27</c:v>
                </c:pt>
                <c:pt idx="9">
                  <c:v>26</c:v>
                </c:pt>
                <c:pt idx="10">
                  <c:v>28</c:v>
                </c:pt>
              </c:numCache>
            </c:numRef>
          </c:val>
          <c:extLst>
            <c:ext xmlns:c16="http://schemas.microsoft.com/office/drawing/2014/chart" uri="{C3380CC4-5D6E-409C-BE32-E72D297353CC}">
              <c16:uniqueId val="{00000002-6B96-4B25-81E2-8358F02BD4F1}"/>
            </c:ext>
          </c:extLst>
        </c:ser>
        <c:ser>
          <c:idx val="3"/>
          <c:order val="3"/>
          <c:tx>
            <c:strRef>
              <c:f>'Graph for slide'!$F$2</c:f>
              <c:strCache>
                <c:ptCount val="1"/>
                <c:pt idx="0">
                  <c:v>MVH</c:v>
                </c:pt>
              </c:strCache>
            </c:strRef>
          </c:tx>
          <c:spPr>
            <a:solidFill>
              <a:schemeClr val="accent1">
                <a:tint val="90000"/>
              </a:schemeClr>
            </a:solidFill>
            <a:ln>
              <a:noFill/>
            </a:ln>
            <a:effectLst/>
          </c:spPr>
          <c:invertIfNegative val="0"/>
          <c:cat>
            <c:strRef>
              <c:f>'Graph for slide'!$B$3:$B$13</c:f>
              <c:strCache>
                <c:ptCount val="11"/>
                <c:pt idx="0">
                  <c:v>Jan - Mar</c:v>
                </c:pt>
                <c:pt idx="1">
                  <c:v>Apr - Jun</c:v>
                </c:pt>
                <c:pt idx="2">
                  <c:v>Jul - Sept</c:v>
                </c:pt>
                <c:pt idx="3">
                  <c:v>Oct - Dec</c:v>
                </c:pt>
                <c:pt idx="4">
                  <c:v>Jan - Mar</c:v>
                </c:pt>
                <c:pt idx="5">
                  <c:v>Apr - Jun</c:v>
                </c:pt>
                <c:pt idx="6">
                  <c:v>Jul - Sept</c:v>
                </c:pt>
                <c:pt idx="7">
                  <c:v>Oct - Dec</c:v>
                </c:pt>
                <c:pt idx="8">
                  <c:v>Jan - Mar</c:v>
                </c:pt>
                <c:pt idx="9">
                  <c:v>Apr - Jun</c:v>
                </c:pt>
                <c:pt idx="10">
                  <c:v>Jul - Sept</c:v>
                </c:pt>
              </c:strCache>
            </c:strRef>
          </c:cat>
          <c:val>
            <c:numRef>
              <c:f>'Graph for slide'!$F$3:$F$13</c:f>
              <c:numCache>
                <c:formatCode>General</c:formatCode>
                <c:ptCount val="11"/>
                <c:pt idx="0">
                  <c:v>12</c:v>
                </c:pt>
                <c:pt idx="1">
                  <c:v>4</c:v>
                </c:pt>
                <c:pt idx="2">
                  <c:v>16</c:v>
                </c:pt>
                <c:pt idx="3">
                  <c:v>10</c:v>
                </c:pt>
                <c:pt idx="4">
                  <c:v>17</c:v>
                </c:pt>
                <c:pt idx="5">
                  <c:v>29</c:v>
                </c:pt>
                <c:pt idx="6">
                  <c:v>18</c:v>
                </c:pt>
                <c:pt idx="7">
                  <c:v>8</c:v>
                </c:pt>
                <c:pt idx="8">
                  <c:v>14</c:v>
                </c:pt>
                <c:pt idx="9">
                  <c:v>10</c:v>
                </c:pt>
                <c:pt idx="10">
                  <c:v>12</c:v>
                </c:pt>
              </c:numCache>
            </c:numRef>
          </c:val>
          <c:extLst>
            <c:ext xmlns:c16="http://schemas.microsoft.com/office/drawing/2014/chart" uri="{C3380CC4-5D6E-409C-BE32-E72D297353CC}">
              <c16:uniqueId val="{00000003-6B96-4B25-81E2-8358F02BD4F1}"/>
            </c:ext>
          </c:extLst>
        </c:ser>
        <c:ser>
          <c:idx val="4"/>
          <c:order val="4"/>
          <c:tx>
            <c:strRef>
              <c:f>'Graph for slide'!$G$2</c:f>
              <c:strCache>
                <c:ptCount val="1"/>
                <c:pt idx="0">
                  <c:v>MCDC</c:v>
                </c:pt>
              </c:strCache>
            </c:strRef>
          </c:tx>
          <c:spPr>
            <a:solidFill>
              <a:schemeClr val="accent1">
                <a:tint val="70000"/>
              </a:schemeClr>
            </a:solidFill>
            <a:ln>
              <a:noFill/>
            </a:ln>
            <a:effectLst/>
          </c:spPr>
          <c:invertIfNegative val="0"/>
          <c:cat>
            <c:strRef>
              <c:f>'Graph for slide'!$B$3:$B$13</c:f>
              <c:strCache>
                <c:ptCount val="11"/>
                <c:pt idx="0">
                  <c:v>Jan - Mar</c:v>
                </c:pt>
                <c:pt idx="1">
                  <c:v>Apr - Jun</c:v>
                </c:pt>
                <c:pt idx="2">
                  <c:v>Jul - Sept</c:v>
                </c:pt>
                <c:pt idx="3">
                  <c:v>Oct - Dec</c:v>
                </c:pt>
                <c:pt idx="4">
                  <c:v>Jan - Mar</c:v>
                </c:pt>
                <c:pt idx="5">
                  <c:v>Apr - Jun</c:v>
                </c:pt>
                <c:pt idx="6">
                  <c:v>Jul - Sept</c:v>
                </c:pt>
                <c:pt idx="7">
                  <c:v>Oct - Dec</c:v>
                </c:pt>
                <c:pt idx="8">
                  <c:v>Jan - Mar</c:v>
                </c:pt>
                <c:pt idx="9">
                  <c:v>Apr - Jun</c:v>
                </c:pt>
                <c:pt idx="10">
                  <c:v>Jul - Sept</c:v>
                </c:pt>
              </c:strCache>
            </c:strRef>
          </c:cat>
          <c:val>
            <c:numRef>
              <c:f>'Graph for slide'!$G$3:$G$13</c:f>
              <c:numCache>
                <c:formatCode>General</c:formatCode>
                <c:ptCount val="11"/>
                <c:pt idx="0">
                  <c:v>6</c:v>
                </c:pt>
                <c:pt idx="1">
                  <c:v>2</c:v>
                </c:pt>
                <c:pt idx="2">
                  <c:v>2</c:v>
                </c:pt>
                <c:pt idx="3">
                  <c:v>4</c:v>
                </c:pt>
                <c:pt idx="4">
                  <c:v>2</c:v>
                </c:pt>
                <c:pt idx="5">
                  <c:v>3</c:v>
                </c:pt>
                <c:pt idx="6">
                  <c:v>4</c:v>
                </c:pt>
                <c:pt idx="7">
                  <c:v>2</c:v>
                </c:pt>
                <c:pt idx="8">
                  <c:v>5</c:v>
                </c:pt>
                <c:pt idx="9">
                  <c:v>4</c:v>
                </c:pt>
                <c:pt idx="10">
                  <c:v>3</c:v>
                </c:pt>
              </c:numCache>
            </c:numRef>
          </c:val>
          <c:extLst>
            <c:ext xmlns:c16="http://schemas.microsoft.com/office/drawing/2014/chart" uri="{C3380CC4-5D6E-409C-BE32-E72D297353CC}">
              <c16:uniqueId val="{00000004-6B96-4B25-81E2-8358F02BD4F1}"/>
            </c:ext>
          </c:extLst>
        </c:ser>
        <c:dLbls>
          <c:showLegendKey val="0"/>
          <c:showVal val="0"/>
          <c:showCatName val="0"/>
          <c:showSerName val="0"/>
          <c:showPercent val="0"/>
          <c:showBubbleSize val="0"/>
        </c:dLbls>
        <c:gapWidth val="219"/>
        <c:overlap val="100"/>
        <c:axId val="1152641743"/>
        <c:axId val="1152643823"/>
      </c:barChart>
      <c:lineChart>
        <c:grouping val="standard"/>
        <c:varyColors val="0"/>
        <c:ser>
          <c:idx val="5"/>
          <c:order val="5"/>
          <c:tx>
            <c:strRef>
              <c:f>'Graph for slide'!$H$2</c:f>
              <c:strCache>
                <c:ptCount val="1"/>
                <c:pt idx="0">
                  <c:v>Hires and Rehires</c:v>
                </c:pt>
              </c:strCache>
            </c:strRef>
          </c:tx>
          <c:spPr>
            <a:ln w="28575" cap="rnd">
              <a:solidFill>
                <a:schemeClr val="accent1">
                  <a:tint val="50000"/>
                </a:schemeClr>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for slide'!$B$3:$B$13</c:f>
              <c:strCache>
                <c:ptCount val="11"/>
                <c:pt idx="0">
                  <c:v>Jan - Mar</c:v>
                </c:pt>
                <c:pt idx="1">
                  <c:v>Apr - Jun</c:v>
                </c:pt>
                <c:pt idx="2">
                  <c:v>Jul - Sept</c:v>
                </c:pt>
                <c:pt idx="3">
                  <c:v>Oct - Dec</c:v>
                </c:pt>
                <c:pt idx="4">
                  <c:v>Jan - Mar</c:v>
                </c:pt>
                <c:pt idx="5">
                  <c:v>Apr - Jun</c:v>
                </c:pt>
                <c:pt idx="6">
                  <c:v>Jul - Sept</c:v>
                </c:pt>
                <c:pt idx="7">
                  <c:v>Oct - Dec</c:v>
                </c:pt>
                <c:pt idx="8">
                  <c:v>Jan - Mar</c:v>
                </c:pt>
                <c:pt idx="9">
                  <c:v>Apr - Jun</c:v>
                </c:pt>
                <c:pt idx="10">
                  <c:v>Jul - Sept</c:v>
                </c:pt>
              </c:strCache>
            </c:strRef>
          </c:cat>
          <c:val>
            <c:numRef>
              <c:f>'Graph for slide'!$H$3:$H$13</c:f>
              <c:numCache>
                <c:formatCode>General</c:formatCode>
                <c:ptCount val="11"/>
                <c:pt idx="0">
                  <c:v>53</c:v>
                </c:pt>
                <c:pt idx="1">
                  <c:v>54</c:v>
                </c:pt>
                <c:pt idx="2">
                  <c:v>49</c:v>
                </c:pt>
                <c:pt idx="3">
                  <c:v>53</c:v>
                </c:pt>
                <c:pt idx="4">
                  <c:v>36</c:v>
                </c:pt>
                <c:pt idx="5">
                  <c:v>40</c:v>
                </c:pt>
                <c:pt idx="6">
                  <c:v>37</c:v>
                </c:pt>
                <c:pt idx="7">
                  <c:v>31</c:v>
                </c:pt>
                <c:pt idx="8">
                  <c:v>53</c:v>
                </c:pt>
                <c:pt idx="9">
                  <c:v>50</c:v>
                </c:pt>
                <c:pt idx="10">
                  <c:v>35</c:v>
                </c:pt>
              </c:numCache>
            </c:numRef>
          </c:val>
          <c:smooth val="0"/>
          <c:extLst>
            <c:ext xmlns:c16="http://schemas.microsoft.com/office/drawing/2014/chart" uri="{C3380CC4-5D6E-409C-BE32-E72D297353CC}">
              <c16:uniqueId val="{00000005-6B96-4B25-81E2-8358F02BD4F1}"/>
            </c:ext>
          </c:extLst>
        </c:ser>
        <c:dLbls>
          <c:showLegendKey val="0"/>
          <c:showVal val="0"/>
          <c:showCatName val="0"/>
          <c:showSerName val="0"/>
          <c:showPercent val="0"/>
          <c:showBubbleSize val="0"/>
        </c:dLbls>
        <c:marker val="1"/>
        <c:smooth val="0"/>
        <c:axId val="1152641743"/>
        <c:axId val="1152643823"/>
      </c:lineChart>
      <c:catAx>
        <c:axId val="1152641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152643823"/>
        <c:crosses val="autoZero"/>
        <c:auto val="1"/>
        <c:lblAlgn val="ctr"/>
        <c:lblOffset val="100"/>
        <c:noMultiLvlLbl val="0"/>
      </c:catAx>
      <c:valAx>
        <c:axId val="1152643823"/>
        <c:scaling>
          <c:orientation val="minMax"/>
        </c:scaling>
        <c:delete val="0"/>
        <c:axPos val="l"/>
        <c:numFmt formatCode="General" sourceLinked="1"/>
        <c:majorTickMark val="none"/>
        <c:minorTickMark val="none"/>
        <c:tickLblPos val="nextTo"/>
        <c:spPr>
          <a:noFill/>
          <a:ln>
            <a:noFill/>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1526417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sz="900">
          <a:solidFill>
            <a:schemeClr val="dk1"/>
          </a:solidFill>
          <a:latin typeface="+mn-lt"/>
          <a:ea typeface="+mn-ea"/>
          <a:cs typeface="+mn-cs"/>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pivotSource>
    <c:name>[Data Model.xlsx]workers comp!PivotTable21</c:name>
    <c:fmtId val="-1"/>
  </c:pivotSource>
  <c:chart>
    <c:title>
      <c:tx>
        <c:rich>
          <a:bodyPr rot="0" spcFirstLastPara="1" vertOverflow="ellipsis" vert="horz" wrap="square" anchor="ctr" anchorCtr="1"/>
          <a:lstStyle/>
          <a:p>
            <a:pPr>
              <a:defRPr sz="1080" b="0" i="0" u="none" strike="noStrike" kern="1200" spc="0" baseline="0">
                <a:solidFill>
                  <a:schemeClr val="dk1"/>
                </a:solidFill>
                <a:latin typeface="+mn-lt"/>
                <a:ea typeface="+mn-ea"/>
                <a:cs typeface="+mn-cs"/>
              </a:defRPr>
            </a:pPr>
            <a:r>
              <a:rPr lang="en-US" sz="1200" b="1"/>
              <a:t>Total Workers Comp Claims, FY21-22</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dk1"/>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stacked"/>
        <c:varyColors val="0"/>
        <c:ser>
          <c:idx val="0"/>
          <c:order val="0"/>
          <c:tx>
            <c:strRef>
              <c:f>'workers comp'!$X$8:$X$9</c:f>
              <c:strCache>
                <c:ptCount val="1"/>
                <c:pt idx="0">
                  <c:v>IBC</c:v>
                </c:pt>
              </c:strCache>
            </c:strRef>
          </c:tx>
          <c:spPr>
            <a:solidFill>
              <a:schemeClr val="accent1">
                <a:shade val="53000"/>
              </a:schemeClr>
            </a:solidFill>
            <a:ln>
              <a:noFill/>
            </a:ln>
            <a:effectLst/>
          </c:spPr>
          <c:invertIfNegative val="0"/>
          <c:cat>
            <c:strRef>
              <c:f>'workers comp'!$W$10:$W$25</c:f>
              <c:strCache>
                <c:ptCount val="16"/>
                <c:pt idx="0">
                  <c:v>Use of Force/Assault </c:v>
                </c:pt>
                <c:pt idx="1">
                  <c:v>Slip Trip Fall </c:v>
                </c:pt>
                <c:pt idx="2">
                  <c:v>Lifting/Moving Person </c:v>
                </c:pt>
                <c:pt idx="3">
                  <c:v>Manual Material Handling </c:v>
                </c:pt>
                <c:pt idx="4">
                  <c:v>Struck Against </c:v>
                </c:pt>
                <c:pt idx="5">
                  <c:v>Biological Exposure </c:v>
                </c:pt>
                <c:pt idx="6">
                  <c:v>Other </c:v>
                </c:pt>
                <c:pt idx="7">
                  <c:v>Caught In/Under/Between </c:v>
                </c:pt>
                <c:pt idx="8">
                  <c:v>Contact with Animal or Insect </c:v>
                </c:pt>
                <c:pt idx="9">
                  <c:v>Contact with Sharp Object </c:v>
                </c:pt>
                <c:pt idx="10">
                  <c:v>Cumulative Trauma </c:v>
                </c:pt>
                <c:pt idx="11">
                  <c:v>Particles/Material in Eye(s) </c:v>
                </c:pt>
                <c:pt idx="12">
                  <c:v>Physical Training </c:v>
                </c:pt>
                <c:pt idx="13">
                  <c:v>Recreation </c:v>
                </c:pt>
                <c:pt idx="14">
                  <c:v>Struck by Object </c:v>
                </c:pt>
                <c:pt idx="15">
                  <c:v>Thermal Exposure </c:v>
                </c:pt>
              </c:strCache>
            </c:strRef>
          </c:cat>
          <c:val>
            <c:numRef>
              <c:f>'workers comp'!$X$10:$X$25</c:f>
              <c:numCache>
                <c:formatCode>General</c:formatCode>
                <c:ptCount val="16"/>
                <c:pt idx="0">
                  <c:v>140</c:v>
                </c:pt>
                <c:pt idx="1">
                  <c:v>12</c:v>
                </c:pt>
                <c:pt idx="2">
                  <c:v>0</c:v>
                </c:pt>
                <c:pt idx="3">
                  <c:v>2</c:v>
                </c:pt>
                <c:pt idx="4">
                  <c:v>3</c:v>
                </c:pt>
                <c:pt idx="5">
                  <c:v>0</c:v>
                </c:pt>
                <c:pt idx="6">
                  <c:v>3</c:v>
                </c:pt>
                <c:pt idx="7">
                  <c:v>0</c:v>
                </c:pt>
                <c:pt idx="8">
                  <c:v>1</c:v>
                </c:pt>
                <c:pt idx="9">
                  <c:v>0</c:v>
                </c:pt>
                <c:pt idx="10">
                  <c:v>0</c:v>
                </c:pt>
                <c:pt idx="11">
                  <c:v>2</c:v>
                </c:pt>
                <c:pt idx="12">
                  <c:v>1</c:v>
                </c:pt>
                <c:pt idx="13">
                  <c:v>2</c:v>
                </c:pt>
                <c:pt idx="14">
                  <c:v>3</c:v>
                </c:pt>
                <c:pt idx="15">
                  <c:v>0</c:v>
                </c:pt>
              </c:numCache>
            </c:numRef>
          </c:val>
          <c:extLst>
            <c:ext xmlns:c16="http://schemas.microsoft.com/office/drawing/2014/chart" uri="{C3380CC4-5D6E-409C-BE32-E72D297353CC}">
              <c16:uniqueId val="{00000000-30AE-4EDC-9A1F-08CB0B6799AD}"/>
            </c:ext>
          </c:extLst>
        </c:ser>
        <c:ser>
          <c:idx val="1"/>
          <c:order val="1"/>
          <c:tx>
            <c:strRef>
              <c:f>'workers comp'!$Y$8:$Y$9</c:f>
              <c:strCache>
                <c:ptCount val="1"/>
                <c:pt idx="0">
                  <c:v>MSH</c:v>
                </c:pt>
              </c:strCache>
            </c:strRef>
          </c:tx>
          <c:spPr>
            <a:solidFill>
              <a:schemeClr val="accent1">
                <a:shade val="76000"/>
              </a:schemeClr>
            </a:solidFill>
            <a:ln>
              <a:noFill/>
            </a:ln>
            <a:effectLst/>
          </c:spPr>
          <c:invertIfNegative val="0"/>
          <c:cat>
            <c:strRef>
              <c:f>'workers comp'!$W$10:$W$25</c:f>
              <c:strCache>
                <c:ptCount val="16"/>
                <c:pt idx="0">
                  <c:v>Use of Force/Assault </c:v>
                </c:pt>
                <c:pt idx="1">
                  <c:v>Slip Trip Fall </c:v>
                </c:pt>
                <c:pt idx="2">
                  <c:v>Lifting/Moving Person </c:v>
                </c:pt>
                <c:pt idx="3">
                  <c:v>Manual Material Handling </c:v>
                </c:pt>
                <c:pt idx="4">
                  <c:v>Struck Against </c:v>
                </c:pt>
                <c:pt idx="5">
                  <c:v>Biological Exposure </c:v>
                </c:pt>
                <c:pt idx="6">
                  <c:v>Other </c:v>
                </c:pt>
                <c:pt idx="7">
                  <c:v>Caught In/Under/Between </c:v>
                </c:pt>
                <c:pt idx="8">
                  <c:v>Contact with Animal or Insect </c:v>
                </c:pt>
                <c:pt idx="9">
                  <c:v>Contact with Sharp Object </c:v>
                </c:pt>
                <c:pt idx="10">
                  <c:v>Cumulative Trauma </c:v>
                </c:pt>
                <c:pt idx="11">
                  <c:v>Particles/Material in Eye(s) </c:v>
                </c:pt>
                <c:pt idx="12">
                  <c:v>Physical Training </c:v>
                </c:pt>
                <c:pt idx="13">
                  <c:v>Recreation </c:v>
                </c:pt>
                <c:pt idx="14">
                  <c:v>Struck by Object </c:v>
                </c:pt>
                <c:pt idx="15">
                  <c:v>Thermal Exposure </c:v>
                </c:pt>
              </c:strCache>
            </c:strRef>
          </c:cat>
          <c:val>
            <c:numRef>
              <c:f>'workers comp'!$Y$10:$Y$25</c:f>
              <c:numCache>
                <c:formatCode>General</c:formatCode>
                <c:ptCount val="16"/>
                <c:pt idx="0">
                  <c:v>44</c:v>
                </c:pt>
                <c:pt idx="1">
                  <c:v>16</c:v>
                </c:pt>
                <c:pt idx="2">
                  <c:v>5</c:v>
                </c:pt>
                <c:pt idx="3">
                  <c:v>12</c:v>
                </c:pt>
                <c:pt idx="4">
                  <c:v>4</c:v>
                </c:pt>
                <c:pt idx="5">
                  <c:v>2</c:v>
                </c:pt>
                <c:pt idx="6">
                  <c:v>1</c:v>
                </c:pt>
                <c:pt idx="7">
                  <c:v>2</c:v>
                </c:pt>
                <c:pt idx="8">
                  <c:v>0</c:v>
                </c:pt>
                <c:pt idx="9">
                  <c:v>0</c:v>
                </c:pt>
                <c:pt idx="10">
                  <c:v>4</c:v>
                </c:pt>
                <c:pt idx="11">
                  <c:v>1</c:v>
                </c:pt>
                <c:pt idx="12">
                  <c:v>3</c:v>
                </c:pt>
                <c:pt idx="13">
                  <c:v>0</c:v>
                </c:pt>
                <c:pt idx="14">
                  <c:v>2</c:v>
                </c:pt>
                <c:pt idx="15">
                  <c:v>0</c:v>
                </c:pt>
              </c:numCache>
            </c:numRef>
          </c:val>
          <c:extLst>
            <c:ext xmlns:c16="http://schemas.microsoft.com/office/drawing/2014/chart" uri="{C3380CC4-5D6E-409C-BE32-E72D297353CC}">
              <c16:uniqueId val="{00000001-30AE-4EDC-9A1F-08CB0B6799AD}"/>
            </c:ext>
          </c:extLst>
        </c:ser>
        <c:ser>
          <c:idx val="2"/>
          <c:order val="2"/>
          <c:tx>
            <c:strRef>
              <c:f>'workers comp'!$Z$8:$Z$9</c:f>
              <c:strCache>
                <c:ptCount val="1"/>
                <c:pt idx="0">
                  <c:v>MVH</c:v>
                </c:pt>
              </c:strCache>
            </c:strRef>
          </c:tx>
          <c:spPr>
            <a:solidFill>
              <a:schemeClr val="accent1"/>
            </a:solidFill>
            <a:ln>
              <a:noFill/>
            </a:ln>
            <a:effectLst/>
          </c:spPr>
          <c:invertIfNegative val="0"/>
          <c:cat>
            <c:strRef>
              <c:f>'workers comp'!$W$10:$W$25</c:f>
              <c:strCache>
                <c:ptCount val="16"/>
                <c:pt idx="0">
                  <c:v>Use of Force/Assault </c:v>
                </c:pt>
                <c:pt idx="1">
                  <c:v>Slip Trip Fall </c:v>
                </c:pt>
                <c:pt idx="2">
                  <c:v>Lifting/Moving Person </c:v>
                </c:pt>
                <c:pt idx="3">
                  <c:v>Manual Material Handling </c:v>
                </c:pt>
                <c:pt idx="4">
                  <c:v>Struck Against </c:v>
                </c:pt>
                <c:pt idx="5">
                  <c:v>Biological Exposure </c:v>
                </c:pt>
                <c:pt idx="6">
                  <c:v>Other </c:v>
                </c:pt>
                <c:pt idx="7">
                  <c:v>Caught In/Under/Between </c:v>
                </c:pt>
                <c:pt idx="8">
                  <c:v>Contact with Animal or Insect </c:v>
                </c:pt>
                <c:pt idx="9">
                  <c:v>Contact with Sharp Object </c:v>
                </c:pt>
                <c:pt idx="10">
                  <c:v>Cumulative Trauma </c:v>
                </c:pt>
                <c:pt idx="11">
                  <c:v>Particles/Material in Eye(s) </c:v>
                </c:pt>
                <c:pt idx="12">
                  <c:v>Physical Training </c:v>
                </c:pt>
                <c:pt idx="13">
                  <c:v>Recreation </c:v>
                </c:pt>
                <c:pt idx="14">
                  <c:v>Struck by Object </c:v>
                </c:pt>
                <c:pt idx="15">
                  <c:v>Thermal Exposure </c:v>
                </c:pt>
              </c:strCache>
            </c:strRef>
          </c:cat>
          <c:val>
            <c:numRef>
              <c:f>'workers comp'!$Z$10:$Z$25</c:f>
              <c:numCache>
                <c:formatCode>General</c:formatCode>
                <c:ptCount val="16"/>
                <c:pt idx="0">
                  <c:v>10</c:v>
                </c:pt>
                <c:pt idx="1">
                  <c:v>14</c:v>
                </c:pt>
                <c:pt idx="2">
                  <c:v>15</c:v>
                </c:pt>
                <c:pt idx="3">
                  <c:v>7</c:v>
                </c:pt>
                <c:pt idx="4">
                  <c:v>2</c:v>
                </c:pt>
                <c:pt idx="5">
                  <c:v>3</c:v>
                </c:pt>
                <c:pt idx="6">
                  <c:v>4</c:v>
                </c:pt>
                <c:pt idx="7">
                  <c:v>2</c:v>
                </c:pt>
                <c:pt idx="8">
                  <c:v>0</c:v>
                </c:pt>
                <c:pt idx="9">
                  <c:v>3</c:v>
                </c:pt>
                <c:pt idx="10">
                  <c:v>1</c:v>
                </c:pt>
                <c:pt idx="11">
                  <c:v>0</c:v>
                </c:pt>
                <c:pt idx="12">
                  <c:v>0</c:v>
                </c:pt>
                <c:pt idx="13">
                  <c:v>0</c:v>
                </c:pt>
                <c:pt idx="14">
                  <c:v>4</c:v>
                </c:pt>
                <c:pt idx="15">
                  <c:v>3</c:v>
                </c:pt>
              </c:numCache>
            </c:numRef>
          </c:val>
          <c:extLst>
            <c:ext xmlns:c16="http://schemas.microsoft.com/office/drawing/2014/chart" uri="{C3380CC4-5D6E-409C-BE32-E72D297353CC}">
              <c16:uniqueId val="{00000002-30AE-4EDC-9A1F-08CB0B6799AD}"/>
            </c:ext>
          </c:extLst>
        </c:ser>
        <c:ser>
          <c:idx val="3"/>
          <c:order val="3"/>
          <c:tx>
            <c:strRef>
              <c:f>'workers comp'!$AA$8:$AA$9</c:f>
              <c:strCache>
                <c:ptCount val="1"/>
                <c:pt idx="0">
                  <c:v>MMHNCC</c:v>
                </c:pt>
              </c:strCache>
            </c:strRef>
          </c:tx>
          <c:spPr>
            <a:solidFill>
              <a:schemeClr val="accent1">
                <a:tint val="77000"/>
              </a:schemeClr>
            </a:solidFill>
            <a:ln>
              <a:noFill/>
            </a:ln>
            <a:effectLst/>
          </c:spPr>
          <c:invertIfNegative val="0"/>
          <c:cat>
            <c:strRef>
              <c:f>'workers comp'!$W$10:$W$25</c:f>
              <c:strCache>
                <c:ptCount val="16"/>
                <c:pt idx="0">
                  <c:v>Use of Force/Assault </c:v>
                </c:pt>
                <c:pt idx="1">
                  <c:v>Slip Trip Fall </c:v>
                </c:pt>
                <c:pt idx="2">
                  <c:v>Lifting/Moving Person </c:v>
                </c:pt>
                <c:pt idx="3">
                  <c:v>Manual Material Handling </c:v>
                </c:pt>
                <c:pt idx="4">
                  <c:v>Struck Against </c:v>
                </c:pt>
                <c:pt idx="5">
                  <c:v>Biological Exposure </c:v>
                </c:pt>
                <c:pt idx="6">
                  <c:v>Other </c:v>
                </c:pt>
                <c:pt idx="7">
                  <c:v>Caught In/Under/Between </c:v>
                </c:pt>
                <c:pt idx="8">
                  <c:v>Contact with Animal or Insect </c:v>
                </c:pt>
                <c:pt idx="9">
                  <c:v>Contact with Sharp Object </c:v>
                </c:pt>
                <c:pt idx="10">
                  <c:v>Cumulative Trauma </c:v>
                </c:pt>
                <c:pt idx="11">
                  <c:v>Particles/Material in Eye(s) </c:v>
                </c:pt>
                <c:pt idx="12">
                  <c:v>Physical Training </c:v>
                </c:pt>
                <c:pt idx="13">
                  <c:v>Recreation </c:v>
                </c:pt>
                <c:pt idx="14">
                  <c:v>Struck by Object </c:v>
                </c:pt>
                <c:pt idx="15">
                  <c:v>Thermal Exposure </c:v>
                </c:pt>
              </c:strCache>
            </c:strRef>
          </c:cat>
          <c:val>
            <c:numRef>
              <c:f>'workers comp'!$AA$10:$AA$25</c:f>
              <c:numCache>
                <c:formatCode>General</c:formatCode>
                <c:ptCount val="16"/>
                <c:pt idx="0">
                  <c:v>8</c:v>
                </c:pt>
                <c:pt idx="1">
                  <c:v>4</c:v>
                </c:pt>
                <c:pt idx="2">
                  <c:v>7</c:v>
                </c:pt>
                <c:pt idx="3">
                  <c:v>1</c:v>
                </c:pt>
                <c:pt idx="4">
                  <c:v>0</c:v>
                </c:pt>
                <c:pt idx="5">
                  <c:v>2</c:v>
                </c:pt>
                <c:pt idx="6">
                  <c:v>1</c:v>
                </c:pt>
                <c:pt idx="7">
                  <c:v>0</c:v>
                </c:pt>
                <c:pt idx="8">
                  <c:v>0</c:v>
                </c:pt>
                <c:pt idx="9">
                  <c:v>0</c:v>
                </c:pt>
                <c:pt idx="10">
                  <c:v>0</c:v>
                </c:pt>
                <c:pt idx="11">
                  <c:v>2</c:v>
                </c:pt>
                <c:pt idx="12">
                  <c:v>0</c:v>
                </c:pt>
                <c:pt idx="13">
                  <c:v>0</c:v>
                </c:pt>
                <c:pt idx="14">
                  <c:v>1</c:v>
                </c:pt>
                <c:pt idx="15">
                  <c:v>0</c:v>
                </c:pt>
              </c:numCache>
            </c:numRef>
          </c:val>
          <c:extLst>
            <c:ext xmlns:c16="http://schemas.microsoft.com/office/drawing/2014/chart" uri="{C3380CC4-5D6E-409C-BE32-E72D297353CC}">
              <c16:uniqueId val="{00000003-30AE-4EDC-9A1F-08CB0B6799AD}"/>
            </c:ext>
          </c:extLst>
        </c:ser>
        <c:ser>
          <c:idx val="4"/>
          <c:order val="4"/>
          <c:tx>
            <c:strRef>
              <c:f>'workers comp'!$AB$8:$AB$9</c:f>
              <c:strCache>
                <c:ptCount val="1"/>
                <c:pt idx="0">
                  <c:v>MCDC</c:v>
                </c:pt>
              </c:strCache>
            </c:strRef>
          </c:tx>
          <c:spPr>
            <a:solidFill>
              <a:schemeClr val="accent1">
                <a:tint val="54000"/>
              </a:schemeClr>
            </a:solidFill>
            <a:ln>
              <a:noFill/>
            </a:ln>
            <a:effectLst/>
          </c:spPr>
          <c:invertIfNegative val="0"/>
          <c:cat>
            <c:strRef>
              <c:f>'workers comp'!$W$10:$W$25</c:f>
              <c:strCache>
                <c:ptCount val="16"/>
                <c:pt idx="0">
                  <c:v>Use of Force/Assault </c:v>
                </c:pt>
                <c:pt idx="1">
                  <c:v>Slip Trip Fall </c:v>
                </c:pt>
                <c:pt idx="2">
                  <c:v>Lifting/Moving Person </c:v>
                </c:pt>
                <c:pt idx="3">
                  <c:v>Manual Material Handling </c:v>
                </c:pt>
                <c:pt idx="4">
                  <c:v>Struck Against </c:v>
                </c:pt>
                <c:pt idx="5">
                  <c:v>Biological Exposure </c:v>
                </c:pt>
                <c:pt idx="6">
                  <c:v>Other </c:v>
                </c:pt>
                <c:pt idx="7">
                  <c:v>Caught In/Under/Between </c:v>
                </c:pt>
                <c:pt idx="8">
                  <c:v>Contact with Animal or Insect </c:v>
                </c:pt>
                <c:pt idx="9">
                  <c:v>Contact with Sharp Object </c:v>
                </c:pt>
                <c:pt idx="10">
                  <c:v>Cumulative Trauma </c:v>
                </c:pt>
                <c:pt idx="11">
                  <c:v>Particles/Material in Eye(s) </c:v>
                </c:pt>
                <c:pt idx="12">
                  <c:v>Physical Training </c:v>
                </c:pt>
                <c:pt idx="13">
                  <c:v>Recreation </c:v>
                </c:pt>
                <c:pt idx="14">
                  <c:v>Struck by Object </c:v>
                </c:pt>
                <c:pt idx="15">
                  <c:v>Thermal Exposure </c:v>
                </c:pt>
              </c:strCache>
            </c:strRef>
          </c:cat>
          <c:val>
            <c:numRef>
              <c:f>'workers comp'!$AB$10:$AB$25</c:f>
              <c:numCache>
                <c:formatCode>General</c:formatCode>
                <c:ptCount val="16"/>
                <c:pt idx="0">
                  <c:v>0</c:v>
                </c:pt>
                <c:pt idx="1">
                  <c:v>0</c:v>
                </c:pt>
                <c:pt idx="2">
                  <c:v>0</c:v>
                </c:pt>
                <c:pt idx="3">
                  <c:v>1</c:v>
                </c:pt>
                <c:pt idx="4">
                  <c:v>0</c:v>
                </c:pt>
                <c:pt idx="5">
                  <c:v>0</c:v>
                </c:pt>
                <c:pt idx="6">
                  <c:v>1</c:v>
                </c:pt>
                <c:pt idx="7">
                  <c:v>0</c:v>
                </c:pt>
                <c:pt idx="8">
                  <c:v>0</c:v>
                </c:pt>
                <c:pt idx="9">
                  <c:v>0</c:v>
                </c:pt>
                <c:pt idx="10">
                  <c:v>0</c:v>
                </c:pt>
                <c:pt idx="11">
                  <c:v>0</c:v>
                </c:pt>
                <c:pt idx="12">
                  <c:v>1</c:v>
                </c:pt>
                <c:pt idx="13">
                  <c:v>0</c:v>
                </c:pt>
                <c:pt idx="14">
                  <c:v>0</c:v>
                </c:pt>
                <c:pt idx="15">
                  <c:v>0</c:v>
                </c:pt>
              </c:numCache>
            </c:numRef>
          </c:val>
          <c:extLst>
            <c:ext xmlns:c16="http://schemas.microsoft.com/office/drawing/2014/chart" uri="{C3380CC4-5D6E-409C-BE32-E72D297353CC}">
              <c16:uniqueId val="{00000004-30AE-4EDC-9A1F-08CB0B6799AD}"/>
            </c:ext>
          </c:extLst>
        </c:ser>
        <c:dLbls>
          <c:showLegendKey val="0"/>
          <c:showVal val="0"/>
          <c:showCatName val="0"/>
          <c:showSerName val="0"/>
          <c:showPercent val="0"/>
          <c:showBubbleSize val="0"/>
        </c:dLbls>
        <c:gapWidth val="219"/>
        <c:overlap val="100"/>
        <c:axId val="1427672464"/>
        <c:axId val="1427646672"/>
      </c:barChart>
      <c:catAx>
        <c:axId val="1427672464"/>
        <c:scaling>
          <c:orientation val="minMax"/>
        </c:scaling>
        <c:delete val="0"/>
        <c:axPos val="l"/>
        <c:numFmt formatCode="General" sourceLinked="1"/>
        <c:majorTickMark val="none"/>
        <c:minorTickMark val="none"/>
        <c:tickLblPos val="nextTo"/>
        <c:spPr>
          <a:noFill/>
          <a:ln w="9525" cap="flat" cmpd="sng" algn="ctr">
            <a:solidFill>
              <a:srgbClr val="646464"/>
            </a:solidFill>
            <a:prstDash val="solid"/>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427646672"/>
        <c:crosses val="autoZero"/>
        <c:auto val="0"/>
        <c:lblAlgn val="ctr"/>
        <c:lblOffset val="100"/>
        <c:noMultiLvlLbl val="0"/>
      </c:catAx>
      <c:valAx>
        <c:axId val="1427646672"/>
        <c:scaling>
          <c:orientation val="minMax"/>
          <c:max val="210"/>
          <c:min val="0"/>
        </c:scaling>
        <c:delete val="0"/>
        <c:axPos val="b"/>
        <c:numFmt formatCode="General" sourceLinked="1"/>
        <c:majorTickMark val="none"/>
        <c:minorTickMark val="none"/>
        <c:tickLblPos val="nextTo"/>
        <c:spPr>
          <a:noFill/>
          <a:ln w="9525">
            <a:solidFill>
              <a:srgbClr val="646464"/>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427672464"/>
        <c:crosses val="autoZero"/>
        <c:crossBetween val="between"/>
      </c:valAx>
      <c:spPr>
        <a:noFill/>
        <a:ln w="25400">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sz="900">
          <a:solidFill>
            <a:schemeClr val="dk1"/>
          </a:solidFill>
          <a:latin typeface="+mn-lt"/>
          <a:ea typeface="+mn-ea"/>
          <a:cs typeface="+mn-cs"/>
        </a:defRPr>
      </a:pPr>
      <a:endParaRPr lang="en-US"/>
    </a:p>
  </c:txPr>
  <c:externalData r:id="rId3">
    <c:autoUpdate val="0"/>
  </c:externalData>
  <c:userShapes r:id="rId4"/>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pivotSource>
    <c:name>[Incident Tracking Summary.xlsx]Overall Pivot!PivotTable6</c:name>
    <c:fmtId val="-1"/>
  </c:pivotSource>
  <c:chart>
    <c:title>
      <c:tx>
        <c:rich>
          <a:bodyPr rot="0" spcFirstLastPara="1" vertOverflow="ellipsis" vert="horz" wrap="square" anchor="ctr" anchorCtr="1"/>
          <a:lstStyle/>
          <a:p>
            <a:pPr>
              <a:defRPr sz="1100" b="0" i="0" u="none" strike="noStrike" kern="1200" spc="0" baseline="0">
                <a:solidFill>
                  <a:schemeClr val="dk1"/>
                </a:solidFill>
                <a:latin typeface="+mn-lt"/>
                <a:ea typeface="+mn-ea"/>
                <a:cs typeface="+mn-cs"/>
              </a:defRPr>
            </a:pPr>
            <a:r>
              <a:rPr lang="en-US" sz="1200" b="1">
                <a:latin typeface="+mn-lt"/>
              </a:rPr>
              <a:t>Incidents Across Facilities: 2022</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dk1"/>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9.1410079116454518E-2"/>
          <c:y val="1.3311362569745007E-2"/>
          <c:w val="0.90381094836263742"/>
          <c:h val="0.79523213764946044"/>
        </c:manualLayout>
      </c:layout>
      <c:barChart>
        <c:barDir val="col"/>
        <c:grouping val="stacked"/>
        <c:varyColors val="0"/>
        <c:ser>
          <c:idx val="0"/>
          <c:order val="0"/>
          <c:tx>
            <c:strRef>
              <c:f>'Overall Pivot'!$B$3:$B$4</c:f>
              <c:strCache>
                <c:ptCount val="1"/>
                <c:pt idx="0">
                  <c:v>EMVH</c:v>
                </c:pt>
              </c:strCache>
            </c:strRef>
          </c:tx>
          <c:spPr>
            <a:solidFill>
              <a:schemeClr val="accent1">
                <a:shade val="47000"/>
              </a:schemeClr>
            </a:solidFill>
            <a:ln>
              <a:noFill/>
            </a:ln>
            <a:effectLst/>
          </c:spPr>
          <c:invertIfNegative val="0"/>
          <c:cat>
            <c:strRef>
              <c:f>'Overall Pivot'!$A$5:$A$12</c:f>
              <c:strCache>
                <c:ptCount val="7"/>
                <c:pt idx="0">
                  <c:v>January</c:v>
                </c:pt>
                <c:pt idx="1">
                  <c:v>February</c:v>
                </c:pt>
                <c:pt idx="2">
                  <c:v>March</c:v>
                </c:pt>
                <c:pt idx="3">
                  <c:v>April</c:v>
                </c:pt>
                <c:pt idx="4">
                  <c:v>May</c:v>
                </c:pt>
                <c:pt idx="5">
                  <c:v>June</c:v>
                </c:pt>
                <c:pt idx="6">
                  <c:v>July</c:v>
                </c:pt>
              </c:strCache>
            </c:strRef>
          </c:cat>
          <c:val>
            <c:numRef>
              <c:f>'Overall Pivot'!$B$5:$B$12</c:f>
              <c:numCache>
                <c:formatCode>General</c:formatCode>
                <c:ptCount val="7"/>
                <c:pt idx="0">
                  <c:v>28</c:v>
                </c:pt>
                <c:pt idx="1">
                  <c:v>32</c:v>
                </c:pt>
                <c:pt idx="2">
                  <c:v>31</c:v>
                </c:pt>
                <c:pt idx="3">
                  <c:v>36</c:v>
                </c:pt>
                <c:pt idx="4">
                  <c:v>37</c:v>
                </c:pt>
                <c:pt idx="5">
                  <c:v>57</c:v>
                </c:pt>
                <c:pt idx="6">
                  <c:v>60</c:v>
                </c:pt>
              </c:numCache>
            </c:numRef>
          </c:val>
          <c:extLst>
            <c:ext xmlns:c16="http://schemas.microsoft.com/office/drawing/2014/chart" uri="{C3380CC4-5D6E-409C-BE32-E72D297353CC}">
              <c16:uniqueId val="{00000000-8D59-4AA6-A956-060E5C4CB1B1}"/>
            </c:ext>
          </c:extLst>
        </c:ser>
        <c:ser>
          <c:idx val="1"/>
          <c:order val="1"/>
          <c:tx>
            <c:strRef>
              <c:f>'Overall Pivot'!$C$3:$C$4</c:f>
              <c:strCache>
                <c:ptCount val="1"/>
                <c:pt idx="0">
                  <c:v>IBC</c:v>
                </c:pt>
              </c:strCache>
            </c:strRef>
          </c:tx>
          <c:spPr>
            <a:solidFill>
              <a:schemeClr val="accent1">
                <a:shade val="65000"/>
              </a:schemeClr>
            </a:solidFill>
            <a:ln>
              <a:noFill/>
            </a:ln>
            <a:effectLst/>
          </c:spPr>
          <c:invertIfNegative val="0"/>
          <c:cat>
            <c:strRef>
              <c:f>'Overall Pivot'!$A$5:$A$12</c:f>
              <c:strCache>
                <c:ptCount val="7"/>
                <c:pt idx="0">
                  <c:v>January</c:v>
                </c:pt>
                <c:pt idx="1">
                  <c:v>February</c:v>
                </c:pt>
                <c:pt idx="2">
                  <c:v>March</c:v>
                </c:pt>
                <c:pt idx="3">
                  <c:v>April</c:v>
                </c:pt>
                <c:pt idx="4">
                  <c:v>May</c:v>
                </c:pt>
                <c:pt idx="5">
                  <c:v>June</c:v>
                </c:pt>
                <c:pt idx="6">
                  <c:v>July</c:v>
                </c:pt>
              </c:strCache>
            </c:strRef>
          </c:cat>
          <c:val>
            <c:numRef>
              <c:f>'Overall Pivot'!$C$5:$C$12</c:f>
              <c:numCache>
                <c:formatCode>General</c:formatCode>
                <c:ptCount val="7"/>
                <c:pt idx="0">
                  <c:v>13</c:v>
                </c:pt>
                <c:pt idx="1">
                  <c:v>4</c:v>
                </c:pt>
                <c:pt idx="2">
                  <c:v>10</c:v>
                </c:pt>
                <c:pt idx="3">
                  <c:v>8</c:v>
                </c:pt>
                <c:pt idx="4">
                  <c:v>22</c:v>
                </c:pt>
                <c:pt idx="5">
                  <c:v>39</c:v>
                </c:pt>
                <c:pt idx="6">
                  <c:v>40</c:v>
                </c:pt>
              </c:numCache>
            </c:numRef>
          </c:val>
          <c:extLst>
            <c:ext xmlns:c16="http://schemas.microsoft.com/office/drawing/2014/chart" uri="{C3380CC4-5D6E-409C-BE32-E72D297353CC}">
              <c16:uniqueId val="{00000001-8D59-4AA6-A956-060E5C4CB1B1}"/>
            </c:ext>
          </c:extLst>
        </c:ser>
        <c:ser>
          <c:idx val="2"/>
          <c:order val="2"/>
          <c:tx>
            <c:strRef>
              <c:f>'Overall Pivot'!$D$3:$D$4</c:f>
              <c:strCache>
                <c:ptCount val="1"/>
                <c:pt idx="0">
                  <c:v>MCDC</c:v>
                </c:pt>
              </c:strCache>
            </c:strRef>
          </c:tx>
          <c:spPr>
            <a:solidFill>
              <a:schemeClr val="accent1">
                <a:shade val="82000"/>
              </a:schemeClr>
            </a:solidFill>
            <a:ln>
              <a:noFill/>
            </a:ln>
            <a:effectLst/>
          </c:spPr>
          <c:invertIfNegative val="0"/>
          <c:cat>
            <c:strRef>
              <c:f>'Overall Pivot'!$A$5:$A$12</c:f>
              <c:strCache>
                <c:ptCount val="7"/>
                <c:pt idx="0">
                  <c:v>January</c:v>
                </c:pt>
                <c:pt idx="1">
                  <c:v>February</c:v>
                </c:pt>
                <c:pt idx="2">
                  <c:v>March</c:v>
                </c:pt>
                <c:pt idx="3">
                  <c:v>April</c:v>
                </c:pt>
                <c:pt idx="4">
                  <c:v>May</c:v>
                </c:pt>
                <c:pt idx="5">
                  <c:v>June</c:v>
                </c:pt>
                <c:pt idx="6">
                  <c:v>July</c:v>
                </c:pt>
              </c:strCache>
            </c:strRef>
          </c:cat>
          <c:val>
            <c:numRef>
              <c:f>'Overall Pivot'!$D$5:$D$12</c:f>
              <c:numCache>
                <c:formatCode>General</c:formatCode>
                <c:ptCount val="7"/>
                <c:pt idx="0">
                  <c:v>5</c:v>
                </c:pt>
                <c:pt idx="1">
                  <c:v>6</c:v>
                </c:pt>
                <c:pt idx="2">
                  <c:v>4</c:v>
                </c:pt>
                <c:pt idx="3">
                  <c:v>6</c:v>
                </c:pt>
                <c:pt idx="4">
                  <c:v>5</c:v>
                </c:pt>
                <c:pt idx="5">
                  <c:v>2</c:v>
                </c:pt>
                <c:pt idx="6">
                  <c:v>7</c:v>
                </c:pt>
              </c:numCache>
            </c:numRef>
          </c:val>
          <c:extLst>
            <c:ext xmlns:c16="http://schemas.microsoft.com/office/drawing/2014/chart" uri="{C3380CC4-5D6E-409C-BE32-E72D297353CC}">
              <c16:uniqueId val="{00000002-8D59-4AA6-A956-060E5C4CB1B1}"/>
            </c:ext>
          </c:extLst>
        </c:ser>
        <c:ser>
          <c:idx val="3"/>
          <c:order val="3"/>
          <c:tx>
            <c:strRef>
              <c:f>'Overall Pivot'!$E$3:$E$4</c:f>
              <c:strCache>
                <c:ptCount val="1"/>
                <c:pt idx="0">
                  <c:v>MMHNCC</c:v>
                </c:pt>
              </c:strCache>
            </c:strRef>
          </c:tx>
          <c:spPr>
            <a:solidFill>
              <a:schemeClr val="accent1"/>
            </a:solidFill>
            <a:ln>
              <a:noFill/>
            </a:ln>
            <a:effectLst/>
          </c:spPr>
          <c:invertIfNegative val="0"/>
          <c:cat>
            <c:strRef>
              <c:f>'Overall Pivot'!$A$5:$A$12</c:f>
              <c:strCache>
                <c:ptCount val="7"/>
                <c:pt idx="0">
                  <c:v>January</c:v>
                </c:pt>
                <c:pt idx="1">
                  <c:v>February</c:v>
                </c:pt>
                <c:pt idx="2">
                  <c:v>March</c:v>
                </c:pt>
                <c:pt idx="3">
                  <c:v>April</c:v>
                </c:pt>
                <c:pt idx="4">
                  <c:v>May</c:v>
                </c:pt>
                <c:pt idx="5">
                  <c:v>June</c:v>
                </c:pt>
                <c:pt idx="6">
                  <c:v>July</c:v>
                </c:pt>
              </c:strCache>
            </c:strRef>
          </c:cat>
          <c:val>
            <c:numRef>
              <c:f>'Overall Pivot'!$E$5:$E$12</c:f>
              <c:numCache>
                <c:formatCode>General</c:formatCode>
                <c:ptCount val="7"/>
                <c:pt idx="0">
                  <c:v>58</c:v>
                </c:pt>
                <c:pt idx="1">
                  <c:v>41</c:v>
                </c:pt>
                <c:pt idx="2">
                  <c:v>59</c:v>
                </c:pt>
                <c:pt idx="3">
                  <c:v>39</c:v>
                </c:pt>
                <c:pt idx="4">
                  <c:v>48</c:v>
                </c:pt>
                <c:pt idx="5">
                  <c:v>25</c:v>
                </c:pt>
                <c:pt idx="6">
                  <c:v>46</c:v>
                </c:pt>
              </c:numCache>
            </c:numRef>
          </c:val>
          <c:extLst>
            <c:ext xmlns:c16="http://schemas.microsoft.com/office/drawing/2014/chart" uri="{C3380CC4-5D6E-409C-BE32-E72D297353CC}">
              <c16:uniqueId val="{00000003-8D59-4AA6-A956-060E5C4CB1B1}"/>
            </c:ext>
          </c:extLst>
        </c:ser>
        <c:ser>
          <c:idx val="4"/>
          <c:order val="4"/>
          <c:tx>
            <c:strRef>
              <c:f>'Overall Pivot'!$F$3:$F$4</c:f>
              <c:strCache>
                <c:ptCount val="1"/>
                <c:pt idx="0">
                  <c:v>MSH</c:v>
                </c:pt>
              </c:strCache>
            </c:strRef>
          </c:tx>
          <c:spPr>
            <a:solidFill>
              <a:schemeClr val="accent1">
                <a:tint val="83000"/>
              </a:schemeClr>
            </a:solidFill>
            <a:ln>
              <a:noFill/>
            </a:ln>
            <a:effectLst/>
          </c:spPr>
          <c:invertIfNegative val="0"/>
          <c:cat>
            <c:strRef>
              <c:f>'Overall Pivot'!$A$5:$A$12</c:f>
              <c:strCache>
                <c:ptCount val="7"/>
                <c:pt idx="0">
                  <c:v>January</c:v>
                </c:pt>
                <c:pt idx="1">
                  <c:v>February</c:v>
                </c:pt>
                <c:pt idx="2">
                  <c:v>March</c:v>
                </c:pt>
                <c:pt idx="3">
                  <c:v>April</c:v>
                </c:pt>
                <c:pt idx="4">
                  <c:v>May</c:v>
                </c:pt>
                <c:pt idx="5">
                  <c:v>June</c:v>
                </c:pt>
                <c:pt idx="6">
                  <c:v>July</c:v>
                </c:pt>
              </c:strCache>
            </c:strRef>
          </c:cat>
          <c:val>
            <c:numRef>
              <c:f>'Overall Pivot'!$F$5:$F$12</c:f>
              <c:numCache>
                <c:formatCode>General</c:formatCode>
                <c:ptCount val="7"/>
                <c:pt idx="0">
                  <c:v>68</c:v>
                </c:pt>
                <c:pt idx="1">
                  <c:v>172</c:v>
                </c:pt>
                <c:pt idx="2">
                  <c:v>184</c:v>
                </c:pt>
                <c:pt idx="3">
                  <c:v>174</c:v>
                </c:pt>
                <c:pt idx="4">
                  <c:v>144</c:v>
                </c:pt>
                <c:pt idx="5">
                  <c:v>181</c:v>
                </c:pt>
                <c:pt idx="6">
                  <c:v>317</c:v>
                </c:pt>
              </c:numCache>
            </c:numRef>
          </c:val>
          <c:extLst>
            <c:ext xmlns:c16="http://schemas.microsoft.com/office/drawing/2014/chart" uri="{C3380CC4-5D6E-409C-BE32-E72D297353CC}">
              <c16:uniqueId val="{00000004-8D59-4AA6-A956-060E5C4CB1B1}"/>
            </c:ext>
          </c:extLst>
        </c:ser>
        <c:ser>
          <c:idx val="5"/>
          <c:order val="5"/>
          <c:tx>
            <c:strRef>
              <c:f>'Overall Pivot'!$G$3:$G$4</c:f>
              <c:strCache>
                <c:ptCount val="1"/>
                <c:pt idx="0">
                  <c:v>MVH-CF</c:v>
                </c:pt>
              </c:strCache>
            </c:strRef>
          </c:tx>
          <c:spPr>
            <a:solidFill>
              <a:schemeClr val="accent1">
                <a:tint val="65000"/>
              </a:schemeClr>
            </a:solidFill>
            <a:ln>
              <a:noFill/>
            </a:ln>
            <a:effectLst/>
          </c:spPr>
          <c:invertIfNegative val="0"/>
          <c:cat>
            <c:strRef>
              <c:f>'Overall Pivot'!$A$5:$A$12</c:f>
              <c:strCache>
                <c:ptCount val="7"/>
                <c:pt idx="0">
                  <c:v>January</c:v>
                </c:pt>
                <c:pt idx="1">
                  <c:v>February</c:v>
                </c:pt>
                <c:pt idx="2">
                  <c:v>March</c:v>
                </c:pt>
                <c:pt idx="3">
                  <c:v>April</c:v>
                </c:pt>
                <c:pt idx="4">
                  <c:v>May</c:v>
                </c:pt>
                <c:pt idx="5">
                  <c:v>June</c:v>
                </c:pt>
                <c:pt idx="6">
                  <c:v>July</c:v>
                </c:pt>
              </c:strCache>
            </c:strRef>
          </c:cat>
          <c:val>
            <c:numRef>
              <c:f>'Overall Pivot'!$G$5:$G$12</c:f>
              <c:numCache>
                <c:formatCode>General</c:formatCode>
                <c:ptCount val="7"/>
                <c:pt idx="0">
                  <c:v>18</c:v>
                </c:pt>
                <c:pt idx="1">
                  <c:v>7</c:v>
                </c:pt>
                <c:pt idx="2">
                  <c:v>0</c:v>
                </c:pt>
                <c:pt idx="3">
                  <c:v>0</c:v>
                </c:pt>
                <c:pt idx="4">
                  <c:v>0</c:v>
                </c:pt>
                <c:pt idx="5">
                  <c:v>0</c:v>
                </c:pt>
                <c:pt idx="6">
                  <c:v>15</c:v>
                </c:pt>
              </c:numCache>
            </c:numRef>
          </c:val>
          <c:extLst>
            <c:ext xmlns:c16="http://schemas.microsoft.com/office/drawing/2014/chart" uri="{C3380CC4-5D6E-409C-BE32-E72D297353CC}">
              <c16:uniqueId val="{00000005-8D59-4AA6-A956-060E5C4CB1B1}"/>
            </c:ext>
          </c:extLst>
        </c:ser>
        <c:ser>
          <c:idx val="6"/>
          <c:order val="6"/>
          <c:tx>
            <c:strRef>
              <c:f>'Overall Pivot'!$H$3:$H$4</c:f>
              <c:strCache>
                <c:ptCount val="1"/>
                <c:pt idx="0">
                  <c:v>SWMVH</c:v>
                </c:pt>
              </c:strCache>
            </c:strRef>
          </c:tx>
          <c:spPr>
            <a:solidFill>
              <a:schemeClr val="accent1">
                <a:tint val="48000"/>
              </a:schemeClr>
            </a:solidFill>
            <a:ln>
              <a:noFill/>
            </a:ln>
            <a:effectLst/>
          </c:spPr>
          <c:invertIfNegative val="0"/>
          <c:cat>
            <c:strRef>
              <c:f>'Overall Pivot'!$A$5:$A$12</c:f>
              <c:strCache>
                <c:ptCount val="7"/>
                <c:pt idx="0">
                  <c:v>January</c:v>
                </c:pt>
                <c:pt idx="1">
                  <c:v>February</c:v>
                </c:pt>
                <c:pt idx="2">
                  <c:v>March</c:v>
                </c:pt>
                <c:pt idx="3">
                  <c:v>April</c:v>
                </c:pt>
                <c:pt idx="4">
                  <c:v>May</c:v>
                </c:pt>
                <c:pt idx="5">
                  <c:v>June</c:v>
                </c:pt>
                <c:pt idx="6">
                  <c:v>July</c:v>
                </c:pt>
              </c:strCache>
            </c:strRef>
          </c:cat>
          <c:val>
            <c:numRef>
              <c:f>'Overall Pivot'!$H$5:$H$12</c:f>
              <c:numCache>
                <c:formatCode>General</c:formatCode>
                <c:ptCount val="7"/>
                <c:pt idx="0">
                  <c:v>1</c:v>
                </c:pt>
                <c:pt idx="1">
                  <c:v>5</c:v>
                </c:pt>
                <c:pt idx="2">
                  <c:v>1</c:v>
                </c:pt>
                <c:pt idx="3">
                  <c:v>1</c:v>
                </c:pt>
                <c:pt idx="5">
                  <c:v>1</c:v>
                </c:pt>
                <c:pt idx="6">
                  <c:v>2</c:v>
                </c:pt>
              </c:numCache>
            </c:numRef>
          </c:val>
          <c:extLst>
            <c:ext xmlns:c16="http://schemas.microsoft.com/office/drawing/2014/chart" uri="{C3380CC4-5D6E-409C-BE32-E72D297353CC}">
              <c16:uniqueId val="{00000006-8D59-4AA6-A956-060E5C4CB1B1}"/>
            </c:ext>
          </c:extLst>
        </c:ser>
        <c:dLbls>
          <c:showLegendKey val="0"/>
          <c:showVal val="0"/>
          <c:showCatName val="0"/>
          <c:showSerName val="0"/>
          <c:showPercent val="0"/>
          <c:showBubbleSize val="0"/>
        </c:dLbls>
        <c:gapWidth val="150"/>
        <c:overlap val="100"/>
        <c:axId val="1898842768"/>
        <c:axId val="1898841936"/>
      </c:barChart>
      <c:catAx>
        <c:axId val="1898842768"/>
        <c:scaling>
          <c:orientation val="minMax"/>
        </c:scaling>
        <c:delete val="0"/>
        <c:axPos val="b"/>
        <c:numFmt formatCode="General" sourceLinked="1"/>
        <c:majorTickMark val="none"/>
        <c:minorTickMark val="none"/>
        <c:tickLblPos val="nextTo"/>
        <c:spPr>
          <a:noFill/>
          <a:ln w="9525" cap="flat" cmpd="sng" algn="ctr">
            <a:solidFill>
              <a:srgbClr val="646464"/>
            </a:solidFill>
            <a:prstDash val="solid"/>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898841936"/>
        <c:crosses val="autoZero"/>
        <c:auto val="1"/>
        <c:lblAlgn val="ctr"/>
        <c:lblOffset val="100"/>
        <c:noMultiLvlLbl val="0"/>
      </c:catAx>
      <c:valAx>
        <c:axId val="1898841936"/>
        <c:scaling>
          <c:orientation val="minMax"/>
        </c:scaling>
        <c:delete val="0"/>
        <c:axPos val="l"/>
        <c:majorGridlines>
          <c:spPr>
            <a:ln w="6350" cap="flat" cmpd="sng" algn="ctr">
              <a:solidFill>
                <a:srgbClr val="FFFFFF"/>
              </a:solidFill>
              <a:prstDash val="solid"/>
              <a:round/>
            </a:ln>
            <a:effectLst/>
          </c:spPr>
        </c:majorGridlines>
        <c:numFmt formatCode="General" sourceLinked="1"/>
        <c:majorTickMark val="none"/>
        <c:minorTickMark val="none"/>
        <c:tickLblPos val="nextTo"/>
        <c:spPr>
          <a:noFill/>
          <a:ln w="9525">
            <a:solidFill>
              <a:srgbClr val="646464"/>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89884276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sz="900">
          <a:solidFill>
            <a:schemeClr val="dk1"/>
          </a:solidFill>
          <a:latin typeface="+mn-lt"/>
          <a:ea typeface="+mn-ea"/>
          <a:cs typeface="+mn-cs"/>
        </a:defRPr>
      </a:pPr>
      <a:endParaRPr lang="en-US"/>
    </a:p>
  </c:txPr>
  <c:externalData r:id="rId3">
    <c:autoUpdate val="0"/>
  </c:externalData>
  <c:userShapes r:id="rId4"/>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'AMI Unmet Need Map'!$A$2:$A$52</cx:f>
        <cx:nf>'AMI Unmet Need Map'!$A$1</cx:nf>
        <cx:lvl ptCount="51" name="State">
          <cx:pt idx="0">Hawaii</cx:pt>
          <cx:pt idx="1">Louisiana</cx:pt>
          <cx:pt idx="2">South Carolina</cx:pt>
          <cx:pt idx="3">Montana</cx:pt>
          <cx:pt idx="4">Minnesota</cx:pt>
          <cx:pt idx="5">New Jersey</cx:pt>
          <cx:pt idx="6">Massachusetts</cx:pt>
          <cx:pt idx="7">New York</cx:pt>
          <cx:pt idx="8">West Virginia</cx:pt>
          <cx:pt idx="9">Florida</cx:pt>
          <cx:pt idx="10">New Hampshire</cx:pt>
          <cx:pt idx="11">New Mexico</cx:pt>
          <cx:pt idx="12">Kentucky</cx:pt>
          <cx:pt idx="13">Oklahoma</cx:pt>
          <cx:pt idx="14">Wisconsin</cx:pt>
          <cx:pt idx="15">Illinois</cx:pt>
          <cx:pt idx="16">California</cx:pt>
          <cx:pt idx="17">Connecticut</cx:pt>
          <cx:pt idx="18">Texas</cx:pt>
          <cx:pt idx="19">Washington</cx:pt>
          <cx:pt idx="20">Georgia</cx:pt>
          <cx:pt idx="21">Alaska</cx:pt>
          <cx:pt idx="22">Wyoming</cx:pt>
          <cx:pt idx="23">Arkansas</cx:pt>
          <cx:pt idx="24">Ohio</cx:pt>
          <cx:pt idx="25">Vermont</cx:pt>
          <cx:pt idx="26">Mississippi</cx:pt>
          <cx:pt idx="27">South Dakota</cx:pt>
          <cx:pt idx="28">Rhode Island</cx:pt>
          <cx:pt idx="29">North Dakota</cx:pt>
          <cx:pt idx="30">Pennsylvania</cx:pt>
          <cx:pt idx="31">Tennessee</cx:pt>
          <cx:pt idx="32">Maine</cx:pt>
          <cx:pt idx="33">Alabama</cx:pt>
          <cx:pt idx="34">Indiana</cx:pt>
          <cx:pt idx="35">Michigan</cx:pt>
          <cx:pt idx="36">North Carolina</cx:pt>
          <cx:pt idx="37">Nebraska</cx:pt>
          <cx:pt idx="38">Virginia</cx:pt>
          <cx:pt idx="39">Utah</cx:pt>
          <cx:pt idx="40">Delaware</cx:pt>
          <cx:pt idx="41">Arizona</cx:pt>
          <cx:pt idx="42">Oregon</cx:pt>
          <cx:pt idx="43">Idaho</cx:pt>
          <cx:pt idx="44">Nevada</cx:pt>
          <cx:pt idx="45">Missouri</cx:pt>
          <cx:pt idx="46">Maryland</cx:pt>
          <cx:pt idx="47">Colorado</cx:pt>
          <cx:pt idx="48">Kansas</cx:pt>
          <cx:pt idx="49">Iowa</cx:pt>
          <cx:pt idx="50">District of Columbia</cx:pt>
        </cx:lvl>
      </cx:strDim>
      <cx:numDim type="colorVal">
        <cx:f>'AMI Unmet Need Map'!$B$2:$B$52</cx:f>
        <cx:nf>'AMI Unmet Need Map'!$B$1</cx:nf>
        <cx:lvl ptCount="51" formatCode="General" name="Rate">
          <cx:pt idx="0">0.14899999999999999</cx:pt>
          <cx:pt idx="1">0.184</cx:pt>
          <cx:pt idx="2">0.19700000000000001</cx:pt>
          <cx:pt idx="3">0.215</cx:pt>
          <cx:pt idx="4">0.216</cx:pt>
          <cx:pt idx="5">0.216</cx:pt>
          <cx:pt idx="6">0.217</cx:pt>
          <cx:pt idx="7">0.217</cx:pt>
          <cx:pt idx="8">0.222</cx:pt>
          <cx:pt idx="9">0.224</cx:pt>
          <cx:pt idx="10">0.224</cx:pt>
          <cx:pt idx="11">0.22700000000000001</cx:pt>
          <cx:pt idx="12">0.22900000000000001</cx:pt>
          <cx:pt idx="13">0.22900000000000001</cx:pt>
          <cx:pt idx="14">0.22900000000000001</cx:pt>
          <cx:pt idx="15">0.23200000000000001</cx:pt>
          <cx:pt idx="16">0.23499999999999999</cx:pt>
          <cx:pt idx="17">0.23499999999999999</cx:pt>
          <cx:pt idx="18">0.23999999999999999</cx:pt>
          <cx:pt idx="19">0.23999999999999999</cx:pt>
          <cx:pt idx="20">0.24099999999999999</cx:pt>
          <cx:pt idx="21">0.24399999999999999</cx:pt>
          <cx:pt idx="22">0.245</cx:pt>
          <cx:pt idx="23">0.247</cx:pt>
          <cx:pt idx="24">0.248</cx:pt>
          <cx:pt idx="25">0.252</cx:pt>
          <cx:pt idx="26">0.253</cx:pt>
          <cx:pt idx="27">0.253</cx:pt>
          <cx:pt idx="28">0.254</cx:pt>
          <cx:pt idx="29">0.25600000000000001</cx:pt>
          <cx:pt idx="30">0.25700000000000001</cx:pt>
          <cx:pt idx="31">0.25700000000000001</cx:pt>
          <cx:pt idx="32">0.25900000000000001</cx:pt>
          <cx:pt idx="33">0.26700000000000002</cx:pt>
          <cx:pt idx="34">0.26800000000000002</cx:pt>
          <cx:pt idx="35">0.26800000000000002</cx:pt>
          <cx:pt idx="36">0.27200000000000002</cx:pt>
          <cx:pt idx="37">0.27600000000000002</cx:pt>
          <cx:pt idx="38">0.27700000000000002</cx:pt>
          <cx:pt idx="39">0.27900000000000003</cx:pt>
          <cx:pt idx="40">0.28100000000000003</cx:pt>
          <cx:pt idx="41">0.28399999999999997</cx:pt>
          <cx:pt idx="42">0.28799999999999998</cx:pt>
          <cx:pt idx="43">0.29099999999999998</cx:pt>
          <cx:pt idx="44">0.29299999999999998</cx:pt>
          <cx:pt idx="45">0.30099999999999999</cx:pt>
          <cx:pt idx="46">0.30199999999999999</cx:pt>
          <cx:pt idx="47">0.318</cx:pt>
          <cx:pt idx="48">0.32600000000000001</cx:pt>
          <cx:pt idx="49">0.32900000000000001</cx:pt>
          <cx:pt idx="50">0.371</cx:pt>
        </cx:lvl>
      </cx:numDim>
    </cx:data>
    <cx:data id="1">
      <cx:strDim type="cat">
        <cx:f>'AMI Unmet Need Map'!$A$2:$A$52</cx:f>
        <cx:nf>'AMI Unmet Need Map'!$A$1</cx:nf>
        <cx:lvl ptCount="51" name="State">
          <cx:pt idx="0">Hawaii</cx:pt>
          <cx:pt idx="1">Louisiana</cx:pt>
          <cx:pt idx="2">South Carolina</cx:pt>
          <cx:pt idx="3">Montana</cx:pt>
          <cx:pt idx="4">Minnesota</cx:pt>
          <cx:pt idx="5">New Jersey</cx:pt>
          <cx:pt idx="6">Massachusetts</cx:pt>
          <cx:pt idx="7">New York</cx:pt>
          <cx:pt idx="8">West Virginia</cx:pt>
          <cx:pt idx="9">Florida</cx:pt>
          <cx:pt idx="10">New Hampshire</cx:pt>
          <cx:pt idx="11">New Mexico</cx:pt>
          <cx:pt idx="12">Kentucky</cx:pt>
          <cx:pt idx="13">Oklahoma</cx:pt>
          <cx:pt idx="14">Wisconsin</cx:pt>
          <cx:pt idx="15">Illinois</cx:pt>
          <cx:pt idx="16">California</cx:pt>
          <cx:pt idx="17">Connecticut</cx:pt>
          <cx:pt idx="18">Texas</cx:pt>
          <cx:pt idx="19">Washington</cx:pt>
          <cx:pt idx="20">Georgia</cx:pt>
          <cx:pt idx="21">Alaska</cx:pt>
          <cx:pt idx="22">Wyoming</cx:pt>
          <cx:pt idx="23">Arkansas</cx:pt>
          <cx:pt idx="24">Ohio</cx:pt>
          <cx:pt idx="25">Vermont</cx:pt>
          <cx:pt idx="26">Mississippi</cx:pt>
          <cx:pt idx="27">South Dakota</cx:pt>
          <cx:pt idx="28">Rhode Island</cx:pt>
          <cx:pt idx="29">North Dakota</cx:pt>
          <cx:pt idx="30">Pennsylvania</cx:pt>
          <cx:pt idx="31">Tennessee</cx:pt>
          <cx:pt idx="32">Maine</cx:pt>
          <cx:pt idx="33">Alabama</cx:pt>
          <cx:pt idx="34">Indiana</cx:pt>
          <cx:pt idx="35">Michigan</cx:pt>
          <cx:pt idx="36">North Carolina</cx:pt>
          <cx:pt idx="37">Nebraska</cx:pt>
          <cx:pt idx="38">Virginia</cx:pt>
          <cx:pt idx="39">Utah</cx:pt>
          <cx:pt idx="40">Delaware</cx:pt>
          <cx:pt idx="41">Arizona</cx:pt>
          <cx:pt idx="42">Oregon</cx:pt>
          <cx:pt idx="43">Idaho</cx:pt>
          <cx:pt idx="44">Nevada</cx:pt>
          <cx:pt idx="45">Missouri</cx:pt>
          <cx:pt idx="46">Maryland</cx:pt>
          <cx:pt idx="47">Colorado</cx:pt>
          <cx:pt idx="48">Kansas</cx:pt>
          <cx:pt idx="49">Iowa</cx:pt>
          <cx:pt idx="50">District of Columbia</cx:pt>
        </cx:lvl>
      </cx:strDim>
      <cx:numDim type="colorVal">
        <cx:f>'AMI Unmet Need Map'!$C$2:$C$52</cx:f>
        <cx:nf>'AMI Unmet Need Map'!$C$1</cx:nf>
        <cx:lvl ptCount="51" formatCode="General" name="Number">
          <cx:pt idx="0">28000</cx:pt>
          <cx:pt idx="1">139000</cx:pt>
          <cx:pt idx="2">150000</cx:pt>
          <cx:pt idx="3">37000</cx:pt>
          <cx:pt idx="4">187000</cx:pt>
          <cx:pt idx="5">238000</cx:pt>
          <cx:pt idx="6">255000</cx:pt>
          <cx:pt idx="7">628000</cx:pt>
          <cx:pt idx="8">82000</cx:pt>
          <cx:pt idx="9">643000</cx:pt>
          <cx:pt idx="10">56000</cx:pt>
          <cx:pt idx="11">78000</cx:pt>
          <cx:pt idx="12">181000</cx:pt>
          <cx:pt idx="13">152000</cx:pt>
          <cx:pt idx="14">204000</cx:pt>
          <cx:pt idx="15">422000</cx:pt>
          <cx:pt idx="16">1379000</cx:pt>
          <cx:pt idx="17">120000</cx:pt>
          <cx:pt idx="18">845000</cx:pt>
          <cx:pt idx="19">341000</cx:pt>
          <cx:pt idx="20">326000</cx:pt>
          <cx:pt idx="21">28000</cx:pt>
          <cx:pt idx="22">25000</cx:pt>
          <cx:pt idx="23">114000</cx:pt>
          <cx:pt idx="24">540000</cx:pt>
          <cx:pt idx="25">29000</cx:pt>
          <cx:pt idx="26">113000</cx:pt>
          <cx:pt idx="27">27000</cx:pt>
          <cx:pt idx="28">50000</cx:pt>
          <cx:pt idx="29">29000</cx:pt>
          <cx:pt idx="30">499000</cx:pt>
          <cx:pt idx="31">249000</cx:pt>
          <cx:pt idx="32">63000</cx:pt>
          <cx:pt idx="33">212000</cx:pt>
          <cx:pt idx="34">306000</cx:pt>
          <cx:pt idx="35">419000</cx:pt>
          <cx:pt idx="36">423000</cx:pt>
          <cx:pt idx="37">76000</cx:pt>
          <cx:pt idx="38">326000</cx:pt>
          <cx:pt idx="39">172000</cx:pt>
          <cx:pt idx="40">45000</cx:pt>
          <cx:pt idx="41">306000</cx:pt>
          <cx:pt idx="42">231000</cx:pt>
          <cx:pt idx="43">88000</cx:pt>
          <cx:pt idx="44">154000</cx:pt>
          <cx:pt idx="45">325000</cx:pt>
          <cx:pt idx="46">236000</cx:pt>
          <cx:pt idx="47">331000</cx:pt>
          <cx:pt idx="48">145000</cx:pt>
          <cx:pt idx="49">134000</cx:pt>
          <cx:pt idx="50">50000</cx:pt>
        </cx:lvl>
      </cx:numDim>
    </cx:data>
  </cx:chartData>
  <cx:chart>
    <cx:plotArea>
      <cx:plotAreaRegion>
        <cx:series layoutId="regionMap" uniqueId="{B1CA8413-599A-4784-8F8F-B6C7EFCDD863}" formatIdx="0">
          <cx:tx>
            <cx:txData>
              <cx:f>'AMI Unmet Need Map'!$B$1</cx:f>
              <cx:v>Rate</cx:v>
            </cx:txData>
          </cx:tx>
          <cx:dataPt idx="3">
            <cx:spPr>
              <a:ln w="28575">
                <a:solidFill>
                  <a:srgbClr val="FFFF00"/>
                </a:solidFill>
              </a:ln>
            </cx:spPr>
          </cx:dataPt>
          <cx:dataLabels>
            <cx:numFmt formatCode="0.0%" sourceLinked="0"/>
            <cx:txPr>
              <a:bodyPr spcFirstLastPara="1" vertOverflow="ellipsis" horzOverflow="overflow" wrap="square" lIns="0" tIns="0" rIns="0" bIns="0" anchor="ctr" anchorCtr="1"/>
              <a:lstStyle/>
              <a:p>
                <a:pPr algn="ctr" rtl="0">
                  <a:defRPr sz="900" baseline="0">
                    <a:solidFill>
                      <a:schemeClr val="bg1"/>
                    </a:solidFill>
                  </a:defRPr>
                </a:pPr>
                <a:endParaRPr lang="en-US" sz="900" b="0" i="0" u="none" strike="noStrike" baseline="0">
                  <a:solidFill>
                    <a:schemeClr val="bg1"/>
                  </a:solidFill>
                  <a:latin typeface="Arial"/>
                </a:endParaRPr>
              </a:p>
            </cx:txPr>
            <cx:visibility seriesName="0" categoryName="0" value="1"/>
            <cx:separator>, </cx:separator>
            <cx:dataLabel idx="0">
              <cx:numFmt formatCode="0.00%" sourceLinked="0"/>
              <cx:visibility seriesName="0" categoryName="0" value="1"/>
              <cx:separator>, </cx:separator>
            </cx:dataLabel>
          </cx:dataLabels>
          <cx:dataId val="0"/>
          <cx:layoutPr>
            <cx:regionLabelLayout val="none"/>
            <cx:geography cultureLanguage="en-US" cultureRegion="US" attribution="Powered by Bing">
              <cx:geoCache provider="{E9337A44-BEBE-4D9F-B70C-5C5E7DAFC167}">
                <cx:binary>1H1pU+S4Eu1f6ejPz4wkS7Z0486NGNu1L9BA093zxUEDbcuLvMnrr39ZFDTgqZnmxq0XL6qmgwkw
SWXpOLeTKfnfd92/7pKH2/JDlyaq+tdd9/vHUOv8X7/9Vt2FD+ltdZbKuzKrsh/67C5Lf8t+/JB3
D7/dl7etVMFvBGH62114W+qH7uN//g1/LXjI1tndrZaZ+lQ/lP3lQ1UnuvqHawcvfbi9T6XyZKVL
eafx7x+3D9/L2yq+/fjhQWmp++s+f/j945vf+vjht/Hf+sv7fkhANV3fgyzFZ4zY2LRtCz2+yMcP
SaaCp8uGEGccI5sIwffX2fN7b29TkH+PRo/63N7flw9VBR/p8f+vJd/oDxcmHz/cZbXSu3ULYAl/
//hZSf1w/+FK3+qH6uMHWWXu/hfcbPchPl89furf3q78f/49+gGsw+gnr8AZL9qvLv0Fm/lteyvl
8+r878hgcWZhxAGXp5XHb5HBjO2go8Iy6fO77jH5tSaHEXmWG+ExX5wkHuehzJ7X5X9Hg6IzCitu
UmHv7cB8iwYnZzYSJuMEi/3r+b33mPxKm8OI7KVGeJzPTxKP2UNWBvKIrsskZxblhPOdd9q97BEk
5hml1LTpswEBZHu3uYfkHQodRuWn4AiY2R8nCcz2of0wv03zKpTlw/MSHcFizDOLMwuDURy0GBsi
D0QdIpDYX4fI8xqed6t1GKSR+Aiq7Wna0DqrZSVv1TGtCJ0JiPCIs5FHE/iMC8wJ4WhvXqMo8y5d
DmPzSnSEy/o0TehGgmtTR3Vu9hnDYBtc0MPWw88sAdZDCWC3e+G31vMejQ6D8yI5wubmNLG5ymod
fnBvyyyRRzUc80wgUwAATwiM7IcjsB+IPRg/ZQTWW4Ter9dhnMbyI7Su3JMNRt+yMn5eqyPEIXIm
TEFMzEf5gc3OLIIQ5ewJILg+DkC/UuUwNLvYs5ccgbL9dpKg/JEct+i06BmmlGEmXkL/66ITM3JG
bMFNyKjfYvJrTQ4j8iw3wuOP1UniscmUPmoSQO0zZJpgB5AsP75GvgwjKEYBMPKXWvMdqhxG5Kfg
CJLN9WlCIpV6qDJ9xMyMWmdQbmJqPlMvEOJfW4kAK9rZiElGmfPmPbr8DSovomNctieJy84VLx/K
6qF/diRHiCjoDJtQtjDzKfKPODObnlk2Z0AL7hNnMcqc36fTYYBey44Q2i5PEqHNbVXd3oV19aB1
dUSQyBm2icmYBYzla7OButNCUJKCv9vDw5/fdE8LvFufwwCNxEcYbU4zhz4vH4JMPa/TESwIcmeT
W9wyrScTeYsRJuiMMUidTfB5r3OyXytyGJVnuREc55cnaTJfHir94aVO2y/Q/46KCTUlJczmUHg+
vkYJM1Q0FnQKwPW9VDyvwXm3WocxGomPoPpyc5JQTZOslPdHzAoIP2OCQSpmirc2Aww05bZJCaQE
zznca3TeoclhXH4KjhCZrk8Ckbt/bCW9tp03v/lf9tFMccaQySwLzOOQ7UAfDWFAhojDbMCow/X3
ah3GaCT+5pOcRvtsl9hsHjp5d8SmjUnPgJ4xbUyfmpt/KWusM2ixgUPjozjzPm0OY/FadmQy281J
mMwbraHtvLpV1e0RczMINJRTaNvYT800WP3XKZrgZyYHcwGD+mlMr13Zr/U5jMyz3JvPBx/v6iRR
8R4SaDkfs2UDTgwaAcAqP6/7KMQAY0YhaaPApe1xGQ0DvEejw8i8SI6w8U5zGGAFt2t9Fx+x6DSh
IUBsk3B6mDPj7IxwsCdKn1LqUdH5Ho0OY/MiOcJm9e0k7WYjqyqrS/lcWRwlcTYtm3FEDxMCAlIz
2zYtGA/Y282oFfAejQ5j8yI5wmZzfpLYnMfJbZilR8yXTZiS4SZYxVMXetcoexNrwK4gBUDItvfY
gM97HWveo9FhbF4kR9icnybrfP2wozirhyPOCAA4nEKxCVFlv/jAxbwGh+8oUJMw+jczAu9S6TA6
r0RH8FyfJtP5RVZ3markMWkaIDKhnGGm9TQCALbxBh5xBhEJqlFxuOR8l0qH4XklOoLny+IkPdsi
a4/o1Sg5Qzb4NJsebtgIE7waQjBA+HR9FHF+pc1hUPZSIzwWf5wkHn+U8bGrGgoNf+jVmLu+5u41
cma7LMAUMEQIicLja5Q9v0ejw7i8SI6w+eM0+c1FAqMamTxixQnjm5hQTBl78mQjbLiAjjTQ0Yw/
YTfKAt6j0WFsXiRH2CxOgz57o/VuBD0r/9+M00CeZgrTZtD0f3yNyGcbEOKMYhtogcfXqOn5fr0O
4zSWf/O54WO7J+nlNvIulMHtcXMCblNbQJdgj9PYkhjkBEhAMn2Y6HyPRocRepEcYbM5zYzAvU3k
j6w89tggZMuWBYu/t5JRtQOzaNDDsWG4BtE9fG+rnffpdBif17IjhNzTzBHcDCqeOy3vav28TP87
WbDbcWPD7BP0nw9CZMNOAhPG2jEZ5Qfv1OZvwHn9UcbonObIzfVDd1RSGgO5aXIKXeeDuEAHxzSh
2rGftxuA43tNFPxSncPAPImNILn+epLh5kufwYa14HlhjmAsMLwphEWsv8mpYWsaDArshgnRU9rw
/N77YY53KHQYlp+CI2C+fDtNYG5hd4cK9FGHOGzYErWbB8BPNeZoDGo/xAEmBb3qESrv0uZvgHkl
O8bmVKMMzAjc3h+z78nBajjUOhTmm3evcRaAINmmNgdG+i0wbvZrVQ7D8iI5AsU9TSL65qFMYcr2
eXmO4MkoMDaMwH+w5q9JNIj3Fjg4YUEf+vE1Cvvv0OQwJD8FR4jcnGa4/6xvw+PBAa1Ok5g21JIv
LebXqMCujd0QJyHEGlFnv9LjMBh7qRESn08TiV3Tafcvz+URAYG0l0Dz+ScBAwzMa0CAobEY7Neg
5MmnjWB5p1KH0XkjPAJpc3WSEf/qcduTdxsfdyYdJmpMC3i0527ZiKWB1PmMmFBbYos+3xv7TOy9
+hwG6K30CKEr7yQRgj0p32+P2uoEE7JgghO6NfuwP4o00E3jFOaeCUyh7V9vIXqHQofR+Sk4AuaP
06Q4L0M4VeLDokpu1f3zCh0hAYCAQjh0y55aneP2wG4/NOYcwT6bPTij3Oy9Wh2G6K30CKfL0yTQ
LqAhXfVJc3tUCg1aBVwAg/ZEM/8lebbtM25yvptd2+M04gHeq9VhnN5Kj3C6OM0CZ0+tHz0UQfkJ
hA2Mbj7lzaOEYReKYBYKdkc9b8N5tuV9QHqvVodxeis9wml7mgFpcyvVEYc7KIPhDYhH7HmacJQr
WOKMYMgloJG9N6RRxvBLdQ4j8yQ2gmQzOckcYaHuj3zcgzjbNWaA/9+vuRhZDeQIQD1DFBJP7PQI
lHcodBiWn4IjYBanOW3zRymH7KjHCdAzsnNWHD9Zw8haHgvSXW4AVdAzp/Oafn6HQoeB+Sk4AuaP
P0/TYu5hgPDZ0x8ha6Mwii7gADR6uN2JMcxIwfwTDN6OGtKLXylyGI4nsREYi9OMKNuH5vaYm592
rA2zKJSXTwNnY2ITW4AGzBFAT+CQkfxan8OgPMuNUNnenKSJbG7L/ri1DWzoELvpdDaKJrYFp6LB
bkI4JuVgTfMeTQ4j8iI5wmRzmpbyfMjjh+zHB+DS6/T7UU8TAnwQjKADAb3HYRRcoKZBGKpTbj/V
niMO+r/V7jBmh//KCD/P/f9jU39/MuTP4zO9W307eTx389XhkP989XEh4DTQkeiHfeQ+GJ72lxb3
v3/EJsT6V/sQd3/kSXJfwjwf2PgXkYfbSv/+0cAMRhJhCJQRmKK2AdMWNg7vfm4BS0ctmIfDHKg8
mFj8+EHt5rp+/0jg5BUTBkQg/YPZUrglwKJht8TuEt7dREBfICD4bAxX8M/DTi+ypIcN4j/X4un7
D6pOLzKpdLX7MJBJ5vvf2304CkdXwDyXAE4XTrjkFI7hget3t5fQptz9+v+BFDQZIhaQK5RHxjzp
k3puJFnvRApvYhkbXxI1KCdv1Qrrmn7mAwodIsp+Gae5mDV4uKkqA3uJr9oJlQh7aKDdUqPU03Fh
rBCqM8cKcDlrROW7ncbpJNd60dZm6qiCBZctN9TajKtrmfMp0nJuU20s+zj0l8hPWs+wsKuFkU9s
4utJjQNj7jeomgRtNe9xZ/3JRRg6CbZtNxF553DemnOpUe70qrXnpvLVRDTVcDF0pXKQlWkvC7t4
GvP6UxE0kTsgTaZ1m8SOriK+0XUwGSrrc6FCj4jqqsi6ObX8fDIYmq2CmE26OpgPkTnMRWBXjrKd
vDOzFaZRMoV7qXSR9IOJX9qx59sNckLa0vOqae+qMneMPqezMsrrWZq39aw1rO+a9V+4ouW2DexP
hJb5eaNL7iR9NmmLOP3UM50seGUzJ4sEdTIt2WWbRx4tbP2l4v6PIq8bx4pFOu1My3AQTfKJrC23
SLEXt3E1J6LuJwhXat5Fcho1bb1lNNiknd8sIrvwcGLRZZZ1P7Ksjc/b2vhqSHRRZWS4TFnXu3Vc
BVdKllNtW50bFjTfNGWAHZIndBEp9KOFz7iSIbqLtLC2pZ2Ent9FuRcgrefFMFwXnR24uQ7VLM/s
4iINYgke6OcZugfuZAsSvfGNbFl8V1LBEAIUT2BNr2/kdKA0MvzKulJF5MbIr+fMrNkk7JJ+4rPG
XzCc6wm8b5gm0Z+IKY/laebwhEZLFpLqvBFZ7hkZtj2rzWZt3OBPtuqYVw2NeVE4mSWCa5zltjP0
PFjaefNJxqiZDWHUT5KunhKs5Kyt8TbBcb7IKXOFodNl13du0Bb2jJdD5uDClp5p5MO6ES0GK5sg
o6q2WVrNwt7oJlZSS9fSyZ2dx7d2M1RfKi1nYrBvmqRml2GOJ83Q/klSFXhNBbeqCCy3rszsPML9
ZUW5ds066z07aMl1mWSFo0xUOJZOxdU/LzhB4AXfrjiQBjsnBHQpbHhjFCi41yuew9ESgY9ydWUX
ce2FvbaXOuwnbROaGzNIXeGzLyoIg/Nk3cV5s4p646LLmz81MgwvlnnnFb0ZOHld3rFalY6dNGpu
4rRc97ImTkw2EstoGnESOcnuS1AE0sVBP0yqvMXLqGuZW/q1a9SReYGjbFGHFV/K7nugaLxM8uZL
FRt8HiXyoghj5CBph97A05vS8J026ORnkmd4Bauk1gYxZ7wO7GVStq4ZFN0F4/5NQDsyKwsll1aO
WzdWbePacsDOYOffWlStkyRXs7QejBnl6yoftNeDi58UoovchuffJKr4hdXSJXSe0zkazHtl1eu2
JHhug3PrzUrO0gYXbqGi7KYP2jX1TY+lyJ5oamjPNDOn5l0+DaPcds0IhS4NMrHq+9StWxR7MsxM
J0lDuowIXkAc2iZokA7umfBMzWYhaReptF3cZNa0zBvfqSLx1Wb1XTbIdRya/jqnn9Mqk1eMNotY
V8hNqihwAzOehVl4qbnB3QE3xDXaSExQHaB5KupZRJVXaVWuFapKL0qMbRNW0omjga1yC3+21HBe
07aYoiruvL4riJNUsp2KkMdzKavCEaGdwt3cr9BQEpfImnt5XsyLJKbbOvDssm9XRsghkjRg0kOT
96tCIsfMSba0rdzjbVAvqJG5vuCt2ySomxa2wZfKjKUT4Lx2BkbZFef1PG/qftn3waZpWDoDQ7/X
VkyckjSGUxMhXZ/HdyqsqnmalGQpkZdojTZwX7mcxR4hQ7wuWOmFEcpXNTgTkg9q07a9mvYYT/0i
CKZFNcTnXf/JDFN64ddSucpns06yYVL3LJ/BSZL55vGLrXInL+pi2cMncwIV53OVMuUIpjc08Xtv
aPmfJpHBFNVlPMW5NQcjiOe1Sj3Rs2pm+Io6qiXdPILDEd0mCuKlWTG3JYE5owOtvH6wITzFwTps
IToSnl9oq7qry7Cd/7MbwOZbxwsEFbRTYIuLaQIFDNTJ7rC4126ABI3vB41tXEZJyZw2xJZDVCEc
YUfCa9iwGAQtP8UFX/Zdy73SroU71G5o2HIBxlJNUCz6VScH5gwKzCtVzU1QVrmLIbwvmqC7HwLE
rmS69ENwFnW3rpjvJKxYcmVYM6PM2STNc700dO2moam3Bc+/doLGXjF09aJlcCcbQS/dVvdkLYJE
Tix7Fp4jbdsTEpQuQI7XmawjJ6sqPUkJNibUVA+Wb9arMKi5ExKsnSz3m9UAswpuSVTvBmpdhF0x
zcqkc2jow9/vZDRhiHjKdwXxv3epGcxTRNNVWVGvzrpkDseMLVFik03RgO9vjUa6wNz26xze3mHa
IJMeDGtt5li4GvnSiWqdQOxJ6EwbdurVnU6n2owjx1QGWxU9umnS8M8ml98tIxAz0gSuQFawSnHp
5E2AJzXr2aqyWzfU1jBVouATmzLiCqnaZVkNbpRHuTOAAa8sQYgTNGYzlb5uHYk13bTKzB3ep2iS
ih7yMhYHKxkAvLqLWs/qkggcQDyrSkCUyHZeiTze6M4iHhwFqtwsaOM1D+L7zMbWrOgvpSHCKbWZ
4SLTqC5JhOp1UljXpnJ9mqVrrPgsK/J0XQ92cPH4Zd419Y9/vmt3I1avYtfupjUhebYRh6kf2Apk
Qyn2+qZtC1wZwVD6l5XfCU80gVj5Vi5WgybVHFimm7xM54YxdJcNu4sG0W8om2KDZK4ph+IW+ebM
UEk8MVACWTDpKk+SjEzDmHTrtI21YwyXRl9Fy05bxiwu+SeDJf03rirtAtMVXuaprVwpkJxR3Tiy
qNIJHGveuDkrhSt42XhUpd2myMCXmXY5TAfZJWsS1MJJrdafgRrfLdnilWbxMOmqYaIrc9N0n5Rv
83XnW5Vrqdp2DE3RJfOTEpJoAM0q0Y0IfW+wBzxvzUG7kAlaa9ZONFjORZR2qZf5iT2zWeUVsjam
/7zwdFdPvNQbjwtPd7UNFLrItB/nsF4vvBriqsRhYF8m1qAnXYS7bZGD9/xK68G/UJ0YZoiGgZdx
Nm21doQRrrJK1uscBlDdnhrRZZptVciMSaGTftrL2PLqOL9BPmKrpggMt6SN2Bo6dyCumE7GMduq
EhmODJMVhsxg4WdB4nJwGS7JKnuekQRqAtbkq6Q342uM2HkS82+lCrPl0IShq4iv1lbMHQ7h/EoH
fuUNKAmmkCUvDFr5cCTcP6WysEvgwCLB9g6MCewRINC7Gd2daSnLgbbsEnJEiJhRTM4l/lQNqF6W
YYNm8J5fLRLFrtV09RLVQwflStS4RYPpIm3A1RmCqVlc1Rpy3651ez+FtJYWgZfbeTFRscCejvDK
CsSwQULVjumnJfhtZS14LptlrOXGLqIvWY3oPKvWYdqskZ1n0yoP8aIlXDk8qKfaSsVMVPb3PkzZ
HLzicG2Lyik7UyxyE60GXsl106QeznnvlCgapjlkjB7haedhHvXbhIKTi2WDVoaspgbqocIRGV0W
WvF1ijLpVH5bL3rVtw6Pt1Egw69QcrO5kl8aoy7XsqbTvo7DjW2ZgVf3Ib1GuM9dMx6sVVrlpgOJ
BDiSZRDIxo1kCvUViRsnbNp2RropNZB2iwobrsgj7uiCfbVaMMsWap1J1yrmlDykDs2qYN6mFvYi
ZeFVtoAjoRMnEJYxNyBpusC0lRNDlKVn6CTdtGXvkjCUXpVZcBB3Ul/KAU0N7dtOoQtrO2S+7UUS
hWvB5NfarMBtVJ1rZvF30nX6lsfElZoPTsF8Pk8hJ2whFb/wG/O+qdy+S5Wjez/xVEqZg+uSzh4j
EA3VBQcHtc5QsZW5cZ60mJ+XhVFOeZhkE0q8QSXVlrJ2USDDWmYCu5md4WUSuBkzpEMi21jmobVA
qgxuzDhljtXL/pMswmVphZEje/Ql1Rx/bjuxiJOy8lRn9FB1GtjtiawmTaOqqTa4WkXcvtD555Sk
0XlRQJVDdDglTHSuqsDzBOlMksZcVZ1y0qKpVy2Vwo2T9sHGte2hzAqmuSyR05M0vjblMpRGuC54
kE3zKpHO47c8qGZ2Gt2ZWZot+g6yODApKHtJBfm3KOCegWWnCVlDtpQ4XauvTLNPp2Hf+o6tA+H0
XYA2sLjc+WcrBmc2tmIBJ4ciOL0dtmbvCJtRRcoVTusqbopLZkFy0KUi8nJW28sKGJUtBKXLwQLX
z0pFz+3YuCKhzxxSVPkkabti1vtF6OLIgowCqrvOZOXKjGg9kf6FkapPlETqmknHInr4hEgUzqXZ
CyAbQvJZ8Iq6EjZaOrxBapaR/FpHnM1QBXH70c+apU4dmVTtIvR7QCKo23Me+/cNby5RYorrIFDT
DGDeNrEfOQRH5dQHAsWFmMknLM9ylzS8m0GGizxgZ2oHCudkWrVV7NmG5c99nIduF1oDOHBfO0lr
T0uj5ytj4HzrF1kwr9MidXKrUPDGgTpntbkyeulD6SQGh6mg/mbnwyKK4uHawkUzSQIUToqOMFfl
nxqlGRAyWfjZHIpiHkt438ToouvUv7LE7rfRYGw6nycLQatkUUtBnMIH74bs4FODU7TxBRq8FJnr
yLek0/ISmA9mfqksnLhhT+K1VUCe34Q09YIeRRNR23dpFqjLoEaWC4P+wco2jcTJs7kSZrvCu3Qm
iGgPzI2wvbzpCodBynSp8eBq4BBmlei0IxlELqnqhRlDQdfhAbJ5aRTTJGlmCpI9J7VTf0uKTDgG
spgbokjPeFimjtaG2lZdDLxGa9zIJmsmys/RrOwx+DirhjIDko4sI2ylyDVCYbFiWcMc368H188i
Nqmt0JNmWDhD2lpOU4tg6ivJU6e1Srh1ikJPeF7H80QEygmD6EsYBalTdMj0kroSjgowd7JEQA1b
+esmsvpPsA4eq+K7liX4KrN0PGOZGSxlrqpzK0kcO9ORq9sivcP0HCKuf2tkVe/5GiwywG2yiDNp
AqHor3yaxlvJ5RJ4+eRzgtl3IGzwpth9pwuxEsFwWRSJuUyAzLxOlI4nAWxJmVryJq0Mcl6hyrzw
Q9N28zJOprxCyvFRygFCEV9yYndOnEH5TeMfftl+twpufYpuiGkEy7Bqh2k315GZfZLGvdQhd3VZ
8lWYsMAJbGXO+oZxD6OMf6ZDks6ARSwmRpRks7iFugvCwI1RpZYXaoiVcWBanq+QZ4YQf7sq7R0y
pPI66Unu6k5Fi4Cpz3mQ1bMaKbTM0XVjlpDyZKb8xpt0XpQbPQTZeggYn+pM32Mz4qs+JeXU1r12
hlhOAxzKLQKe/FMb6AUzGmsaUEOBe837m9iH2w6SozDUw9ei6+HmiRvlpQwrtwcvvoYncMVzqr7l
XWq71LLtOYnYuqF5dmF32eAYTZdc5LS8qjUPpokojGnGRLIZ6qJxhA/0ZCM7yMmMql8GdfRFScIm
HHIot+YinaWqRXC3NKHDCA6/ptgu3LZt7IuI5cA5lPfAU5BtGOTC66SMHRWHw1TYiTWjDa1cLfFU
BppfzxXkRpeQrSwMNeA1p+HnyNfGJA/mSaTLedG3EdBgLF1ZeQ9pINRPTm1Qf54avJriMig9M8LN
Jc6nKWLZBOkq9BIVysFJS/+iY0Cc0kYlizRotFdT01/SOC1hoWTg2LiVDhz1QcDrtI2ni/YqyJJk
Q3jfzcymX6ZpUjiPaXPPbnWSlwso3q8Gv4/dvhfRTBk92UrpJaKf5XV0l0RtMkUJR2tSIGcwGu61
th+6WVa5gdX7a6Mthm3bxIEj8sJ0GkohmYUT2uYDNr/Zyp7jqvpm44HMUdp3C4EhSYh1ZLmxtNst
joo/ByCLJ8hMkdPw9hJ6CAIWTVyAsZTLCNXtNsm7Crgm80dSBMMk7nD/hfbqPChD4tC8AJ9G4/Iy
Lq2pEDdYVOorB+7c0wlDTgfHB88tyN33kfKpl3Pxuitxl+V9KYPw6SlsP7/9z3WWwr/HJ4O9/HD3
ELeX72Dn8f7pb//4W/BYoF1bphr/0k6bn3/r5Rlku27OzweSjfpD++fF/U3z6B8vvq+zBGkB9HV+
VgZ/aSy93sr70lzaSz33lmDwAcPeLugYwoFwDLYTvbSXCEyJwxHLMGUE4127A2V/tpd255bAM2Vg
czgisP8ICrGf7SV4nBPsiYVjATm0g2Bnxn/XXiLwed5Ue6AWhvEyDgdyIjgU9bEafNVd0oOZAdFV
d1vVmmKCMzTNdUfXDcq7WZCHzeeMdmpRU8mh2AQPa5SsdLCW+Uz69VXjw12TouQuSLN10wFx4Jtq
KyGKFaEXMaLOUySMpU/7P6XB81lYJs0CiJ8dCfG55bw7V1HfnQvNrV+Usext24zBfhULjkMi0Myl
8OwK2Bn5tkKjqs9jEdbNNiBmOmtF5BJN7wZasnmogRnKbKCaIf8DLwBks1vXFV+XbYe3eUgfdDjk
K9E155mVdxuCE6C9a0NPof63NmWcT1Bb1he2DKkraBvPcRc0UIX4ycbnkKPFrZyjTl1mdo2v7TQr
XUyqZuJHwLFLrvTMQuqHzsJ2VVqcOD3VE0MV7SJoVLQy6zZaQcFSu51d2bO+j4OJ1WF/ZYbthW8Y
3KugyPhcd4IDg0fDVThhyggWqufGlTXkJvjkvoGMsZS/WFNrx7m8pgZ2a2rZcAgV9D2BmSG7qvjV
zUKBneeW6PU2GHo9bepQTkUDGW+g7eC6CZDL8qFfGgMFZaUhZyqP/tRZe88p1ABSFGRV6Xya+DE6
b5ranEPkrCfKaiDzi2ZlV7KryEriSxxAodtYkCYLXjilz74GiW6WTWK1TpM3ahV0aBJQDm3PNhoc
JVF7HcNT1ZzQiq66JFSWk8SBnCXQjHFsAmwE7XA4g0Kt9MDoMKTCPDlvmO+hutGRV2A7gBKmxdem
DWsphgseWilw/cxr7LT1NMvDTYyz876poa0kY1f2g56HhF3Gkg/zKNTpDQFWk9XF2jQTYEKtdvny
pRGyA247+lVHDf/VeG0KRSXc5RbYsEl2NvAKD7s3gtbIoVpU7HscDNmKx8CnkAb6xGVY+07kE7lq
KLM2XUMlkFzhxIJma0HClS7KaEkU29ZAP62lVhMzNGZCe6Io0M0rp/gUPV73sK3RbWNDaxceK7N7
ugyQ3bCd7K2aDHUBzatAbRExqmUUs42yUjZhYSuBDrDEL96O7Npar2/T3fsJRKAzz+G5anACx9v3
y+H+H4oyzLYeNL7DcwM/FDruHcOAFAiXmG57HauJNAdxVYBBQWVceZaos5VA2glqoOPsSyjVghtt
onSBWhPcmf09Kmon+b98fVeTpDi37S9SBN68YtKQpnx1d70Q1WYQEiBASAj9+rsya+43c0ycFyIN
KEGgrb2XUS4teRe001k91+Ne1M5QynSLL8L28270YptJp46wvO1/JpX/rf9uJ/xfLwhjDZ7I4CYU
vs0m//WCsGZiS5uhb0EK+x/gbukppnj4TeLOCFfNhOSEOyVkLbqUeiRnH5HoNFvl7Vg0PbetByoS
tRnqnCFDbb1f5eg+3jc8SP+4wxIf/RZDcHMtL1bHNidjhwUl1Lzz1IzIDspvFw923a0qwFM1rdWU
zH3eghirLPHdymmnYCfBK1+duJ6y2rL4W9oLmlNabW5Nkfuo2M2WLlFFj3I2taBz9Sh3zbgmWR1y
cyFrl7tL6pSD65nKjUc/J1L9BbqLXskMCKjG0kWFalukmUntZuPG7aGJOnmqxbBmY7AM0ND+X/0e
/s8HCau8YnrE8vseZEHBbfz9a3w5kQqHMKzJZUO5URsvc0m4PiXh/H2lQD2pZl6+zslaeHT7zYGW
/fHB6HsMa5xNPHbzmQfRAyXMOXIQCfvFi+tncKwGwD32BUxkfLL9VopfA+4fjRexDyYAw/XJRh84
3bbHqet5NocdItEQBZ+BC3gqHZ+DKQkLIDtpuWkb5960PbKxX8+WW1VATUKOzeC+rB4H8uZNwYHa
ROd2coYDCZ1pNwQmOLRDVBIyrAdj26kMoqG7NuGS6Xr+obkZHzp/nN+D+Gn2pPmWSDBfjlv+3x2M
VSH+x6N9W7jQj2+LsULRG8b/DUiNZiC2M138y9IDgpnczj2liXJPjjRgxZvW3Xc2Sg73L+4bk9Q1
ycltn5mQbdr9c4xbk1+jHed/ffSvXcKYuaA0bwf+05qWPWjgeBuLr3bvX9cdw0/8a08bEZKjDg8K
PCl+dj+crHN/JF63+9eB9y++fvJ+grR36l0aBKCzb2fq38/gnx/fUo6bUcfKOUq6FP/rNf2z99/t
ur/7Jtmqr3P4z8X862RvXfh1Tvd9vn5UjT30B4U7a7UPl8Q5AQz6ux/qYE7IV8/fv7lvtnv3318G
GLJ8ulLM8XsXcqKyls2Z+PWphaLxEBatkOqiXYQ+nRq/ZGSsd4tWKgdY47+DXvzLdgvfbcvbRta/
tAjco+IAdQL7lwPupQAY/rpw+tmZxRaUm58jKsGCKQh/1jjhuTEnlTrjW63iK5MeB0kdNXs7D9+8
FumqCO1lUE7Zzm6zB/96woQ/Zsrt9I4NpPS92s9oLaJsXKAuaiakCbz2rp63CqC0TyvBdN7MQE07
L1vWSBVr3ba5XWqS8TjImiTodl49Q4fimJd1QBhVkNZkbRKL3GF/kJ3ZfCLWL/u2CoY4l6sXQfTj
XaP298Q04LmYXVqfoIJNlh2P5kcw9Q+qSbeSszXOnGUY8z5aoAhRZN9jGBRDmrR7zxfP1Afc1ER6
h+H7EXQfST+LItzGMWt1AlpSBvspoGPOAp5pAfaoTUaGxpJ8JPOccT6eBZ+iUrYUbG/gfrfGkizx
K+7H16aR9ESgA8ugJivhN1aHOZpLOczeOZyaCR/z77yGPEpqnrud+Q1s4AXyJ1WIyHtmzXxJpyUp
bNo/2yZAB8txP6WS7jtdkaF+rdOxLqDhyIWzloPSv2Jjihm4xn5xO8AuYvIf/OCDLyPAr9HfL9tI
cupDICbn3JBo2CfNDch3EBndAvNle5zHA5mi00yjqMKMfeKKzIWiHTRTyVyE3EU/xLh7zPxqp+4Z
DB4BGoAoKQL/MMYGoAxxjls8yYIYPGBDAi1JvZx7JVQ26PBoAHlkgc3xR5bLwWUhpnc6QViw7aMN
YKOaGENUH9DTi90y1zAv8yTIMKsYshtANR6P39ypE5n1ANEtbdZ3AGWJJ1UZWxGj8x2Tz9o7zjGg
kH4lW24981e8Qg5j3oOQ/Y6E2gkz6zIM2PPQiPmchHElHL7lYp2S3bSqknn6px/TcwfOMiftMyCG
KdPcPQ8Tf4GiLWEj+M5g4Jm7bsANukNNQER24bthdHpYxyAfqQL/LPXjPEVzsaDSs454odBu5EpE
UdnM45WEnioFa0F/Sne9xE2601PQVGkNkRPQbV+PeydpG3Ao45yBiBLF0gJy2QxImSVAaGW2+20D
nUCJtqylWXI7OtCZDXGIrFtfVb/wLFidc+PbbJxJt3e26Iq/jJp3UZxmbkK9LOUQc63uthtY/FOT
5gEBq6sSyd83RTgqu3E7DJ5fbfU2lCF3qr4BBB3EHQZp1DwFojYYWqyk9Wcf3QQ7SDZ2jUl2qNaX
ytnGXRI121W/xqx78FdaOgiI2bZCImBtwjOZqLUMDbsqGXh5r4I5Y6F8nTTqQReYF4nFmpkYQ9kM
48Eiv8yiVLwh2doxlr6tUcN2QyfOriP74+JNP/AMTRAHJMkB5A0g6H5ssmm1Libo8AdJ0H8m1Lwc
R+7tAtHWWa86YDtg6SMxl3HXu5lQwYuHDDXDtD0ctOO1uUcmUrA0+bPKSeQ4w6EgbXxCOfQz7Poc
VAEHtB3ZMkjIO2l9RL+o+abjYI9SzOQQRqV5YPdhyy5muql1mthBgOwKJsBGO9sWnMIBcbJDVWRZ
wJ66pC21t8lH6bCCzcFRzazFDfDnfRSNvBhrxbManPbOapmZhYlcLfyDa71m6EgZRTzvlm9U8qPh
UHDMcWDBS/K5SNVy3cJHMRHvaGopMzZGslytcQsaPS3WS0p/Q9EIydxp3qAigpEr35xuy0znQF7j
qiyeIG3VD6tOvFM/5nG6QJ/idPsG8TCnM2/yoO5t5s39y1B3yECXQOWoiw41dLJ7N/xQqT57quYZ
H/zX0EvOcY07bBd6TDTA561OeSFb++JNscDFmQlMtWt22v/EANN7iATfOAInwFx5E8pNe4qsGrDw
kI9r4BaGN3uoHDOTOkOxzWrMZoa3czy+T9x5Bmdhfwxpn4VA37MhZW5O/Oj7PJkrRegce7tXtad2
cTzuJhHQXPVhcqPP+W7l4M2CluwNk31WE7NBepxAxdimxxVrFBXK919c0lEAOAIRwCMUirjlVRGf
ILMhU9GTKd6lS3pa6jGEiGJ6jJl5YdoehKAXR9d/1MD/uErSzNXmEFrb565rvjuDO2QudTDuoCrL
2pGGGTPqMi1AeYMVMuMGPMcSDt+ieUSQxkOe6VAX0YyqiYbTkfZnmc47BJh29INfa5setq12v3sA
z0sI99cTVCDkOkjh5Pc97pv7W26H5sGJqDnVodXl/bDb8S465hd4cJFpawG5G2UgNYN6Asor9goR
8l/3NuS6XYjQ6tuE+XQX9I5XrWlMHjYChYy9tTEkT7rvlp8R4y2kCC69mhuT0Cm/Lvx0Jj90P5f3
tmILOiHGHP7kESOOKMX6vepXcWJ0AKgcd58xGeffXg9yv5XLdxK4Q5l4RJwBu6wX4lBTpI7qPwjY
1fuu6PouU7wBPEL1hupt5Udq7fw0B3h0v1rTF7bJ7pcXkzXv4Pl5cIZkqRJK9M4F1PJWj+n38Pa7
juIXXcf0+6ag0TZOQ8+rWsJLwzFljEG6fdimK1c3mn6beBLZpib1gpTnZFA1l1ut04PWrvvkqDrI
7rs5wTc/GIOfmyQOxDfD/LA1xq1CuUy71Znb99hL3u97hja4sp5631STmLKNTXDqiWyutOAEYkU3
1eRj6EUhphAMRNPOmRP57AWcPdl72+YdYmh1noLJc7P7tQRgu2dnkD+NSIN8tgl9ULFIK0D1fKed
eUEFn7zeO8jtpkdMV9O3LpR+iXGwniY+zdcwBkEhHG/+hLw6v+86RlB6BUKEzyOvu0MkAn0YVDs9
d/6CO3vrxBTZbkITcGUhCPHEJcE19SN+IqSD6gU0y3ud0pf7ro2Cgp7dYIPJSUpI4cSpx3N3nf2e
IFVTAYiJ9O+OTMiagXoGHVJbeUgaOh7cdXGea6H11w+vus9HMDiZatBGeGO0FLQUZ+lMwXXZIAWn
Ti9+rcE3YjvvU9fUKSY9O2esaLVcPaCDXzsM5DT7QfeTtYsqCJlBFhJCrxvOMa83f/iVCtSXq/uz
j+hYBMEqLluwQr4kXFrcf6LPjcYDB1sFK7pksZc6iuVlVVFfTGyLfyZr9nUqswK6usTpJVnm9gLR
pyx6kWBOln53rvXhvhdSvjBf8FtXYYh/vu/gpCz5BD17P5+ohux12FrnyrtgOacyhODCWvmpNXC/
2zX31GowNWl93UaXnZ0JKgOQ0MlHjJt13wM4xJwnST89IHiGJ3DIrFzEtnxIUC73XwnTtc9RdLoP
Hcrp0wJBaEkR8X5QPJX3NiT+4TxHB9HHJgGr1d9C0624/xG1ArviPOyC2wO+VD6CZkwq2zmQDAYd
/TFsanf/lRqOj8wT0aFlpEVtMNlKt0Na4mHavjMT7O/tLCR0symO+FO4zVMF4prtooiw77oZjvd2
qAGUQNlsnqQHknRL7LQLGYYX0oPqvgdvFpW1GBJPdhqDo9dDgcsE9OheLN6F2+ShseazTXhahM7W
nqZQeM/h5PxaCTefGDygqeqofkgosn2HAtKIbwc4XncGLhm+dZ5fH5wIhU0NGfOHK0/3A72QmXIB
rlFhPu9K36FyFyXD2/3LUSQUAOoYXdcwWa5mDPuvViEkeF5XR72yWUbHcOqCEtq67TNakdxEzedi
5n6nHCqOaedMbx4AvvvpO9ECQfjW+5ehqc2D27Vhdj9Nrc3HEsb8BfJ7v2pFwsr75wMdUUQu649x
E8hOBrYcVhN67zYODvdTFP7WFGuzuWe2tP5jCLrsq0VIzFrkel3y1LLIO+kNsfreZFSnhdcp+j2B
gQa84gyRXBrx704bFPcmtaFbkdjWPRFnrp+WbWizNEKRBh40fRwHqFcnObmPo2z9s11Wkt+v3Yz0
CJjHvoshRH3mmnjHoMD7MTpI7dVmH0FzqCwKal6a8aaLZkH/ohLy4+usPDxodSvWB6cNg0tCwAvc
v5DUXjlo8zdto/G4pKDjPaP45+Jk97NVdg3LSbbhEZqkJhNeDYzYE89fvSPVkM/NKBHL6/gaUkm/
Wp1d9bYCGH0BMdtVxu/WrxsI4aqHif4jaSa18+H3ATkiordkblGe4gYTF8qk+yOmmrV+uD92G/6s
5MNje8ejv4zG1N243FT4m/m59JESLHUSQ+7bqWxR3XicWfRBXDYeej+cLoI2SE0GX++jQMSXkUfh
Lok3i0ioMauq5xRUM3w1/pKtDopV+L/2KzSN2ZyqLkfmlzywxT5vyxxcRAr5cwIj1YAKFlPMz2jj
5NFrA1v6K9QfWq5BkZpoK0C/fMTJCHrGbV1Udol4E0l6bNlqsr6e/Mro5DAPqAHbeIkvsY+qugnU
TecL4s16+oV0wQdgDDDnSfiuPNrknqf1QUWwP9EYY1SGoympnlVlFz6d6ikevzZND/NFDDzpdtOG
Kk7amON5wksThn2ltHeazUT3SVv31T+f//f97jvfNzB5/H2sUQHdN4M93Q+7N3Dfw2r4p1CpoPl/
PkQYT6FWC4NMweuD2ingouK66UBdx7kmEnBBIrcL2hK5iUhXaj68D3EA/AWmDUjOF7sXyfIODWEP
hgsJcd8Vc6THSqpgrKbbhitIwdpRI+cf+Fq5tVyrdWnRuQ4pwgQq9QRdtOuiz3hxtiNJ3aUScwdV
RiDGUkPqh0nAsDLRD3Ggoq8d9MaXCouELVV/29xf8ZMDcOrgG+8Fmrc8lFRWi/NHEIILou0ooHfD
ZoOIzYYpzcDGeLt0XUqq+q1sJ/29lY04xZBPenWXyVjCgRdOD33sn2MI6Pf37sEok6XHV2jb+Vxn
EUHBwCb9dr84oKMjZAxZ74yIHKuw1RL85AtaJahUdkPcvrl6RNtyeXUYNbnkOGBZZ/QVrN/Qji/u
uXUF2d0/u387SKTokT8WVG0c2kCA9PEMG9IQF0gUmnHx8/uJUR/2AAG5ERRFPa7YMtLgpu2Rjr1K
jo99SR5pX+tSePoasLboFUrLOPVLd+hlBVuHrEYYaCrRYOIVg6PzOlJ1VXPKC6BX4dfz8dV6OC+i
uv9u30JazyD9gFZuObo1O0hQhpBYqKFsEKpAsTgdimWliigE5MDajmShjUkeaQZR4TI/qWBQe4eC
SGWqM3tPxueIbJBotTyuM7DQIETGlOzsvL63QbuLxZQcRJOmFYrFYAmhZHTYXEEXPFezNgAhdRvl
YWJgCLtxe+MoEH+Zt5Uu9aOKmPrXKuVvFtd9nsARAnrNv0K3Mu5nET10FrJez6zv+jYinduQkWT6
+9UM5gwQP1mH3UIDXS48sodh9t9tm0aXujtHiYofiZgonA0d8kM2JkeFRi5y1RpOoDTYQT6KOp2F
QcnilhUwZal9Hc8HqaK1yWr4ITzNt33o6rT0tauupLXQOFn9voTKniCr6k6DDMZnu00wLG1NdAkj
4e8Y5HP5pmiYg4SMd7Wo/Uor169q6OTSzSC3gILvHGNqyCGk8/dQE0AtqMLdMAEgbjgy63FqM2d7
bYK1fuQiZaXfQeYaOh3k9wNQRvzOWM0KmC2nrK3cDQwHCycLRaLrHsa+8yoapJdtGeNdZGuEkzik
KIcm0e2lz08MJXJ13/TGf0wlDK6b8M7JLYBRhnD3z4YTqKtWkcIAGpNfcDi+wae45EjA6ooI9R5R
UsIKBbIBgEjsTLJyCIZ8rD/ChLu7zXiP1PemKpYhSvCEHaiPQqeckPljXGtoFClHB3nw0q6+OPcw
s1T/bCCW1Rl8VCYjvfhZ0x5yPbENOY2Sr/NfJUaA0Z2fqVHTYmyZqu4bQE6qauP3VGhzlBig1bKw
h3bowl3nmaW6fzT855VOGXQYcfhuCQZgZ8wGGbSLYdjeNt7mk9KJzfeGgxMHWvPYu/BsyaAZoSGs
GeBgSbv+6zmHoW1GNCTppquQ+PnSWOe4Jnw7hb05cwYNpAPTbxbDGVhNXaq+Nve3DjQsHRQK+MYB
fB6JVRzX25XcN71PQkjwhhvYBSOxvW3GRndlP6gucx3q54MVV6Gd13RGlIcKVn9tEif++1X9n1do
zIdZGVw+Z8taLZG7VvdXgan//fb+hTPGRc+i8dBMkajuGz9tMa9M/VsD1e6Ouulc3TdQwMqqRsb2
9fb+WcLhTWS0CXIyybmqfY3JgPUyo0k8ZggHb6qBqra2/pYlt0O5h1BCfSvysJ9MToLYHK1GJemO
48lNk27MTN/0BVg3QKMQT588ZwUMDQrU29lVvAfaAqgJnKd6GXzkEqM4rW5HoS9HvGhuHCxZ4EHt
5htRir66byJk65lw2v6rS1TPU4D4KVDK21NxvxIOA9C+RrnukMPgJ2pnWv7pqJCdQt3A+umuB3WL
U/ewpTA6CwHMEERI/Qh4DYpi63dlQ1dThQEs5RC6wLaSrkMmbOpUjPXNkUuZo0RC0O5jDDVvcPq/
36cwczW16o7eyobCAaqWB72f91M6Vmoeys6vMRdTDw+78vwu62IInmmtXrsG7sLtNlbu4eD+6r99
1kR4ENNlAuOK50ItIi1HqA0uzPas7OhMcy74cAZXCCuEm4gMJsYks05joFR3FrC7KMY8EbzygcMe
aVjyAL/UTqHM/QQH0xd9ClF/yheoFOt6Pa4Tgeq9di/KtAoQcIPPYSyLYpgSfah4qnqSu9bQ6SPt
4ZkFxfrah7M5JdrvCv5CIbh/huA+vQ7QGAif6IqlIAR9Cm4pACV+8+fL/dY228M6jRvsx2Qo6iTy
ABCm0VRKD2pOqBIosFgvPLuh2Pc8oo/wOfXQA3v9UlA4usuR3cqVOLxC8bI+eUB4S5NMTqG7dX2K
wxBllOvUBxptO8+S4bGfoUaNIqh2k2nIvRTUzdzSLAb48t1NA0ihp1u0ZsbLQ6752YVODMZWX+wi
r+PneGws2JnEK3TfpK+dZr9np4Y1/fYOWDxSQIGg0rGU5zINg29mgIGIxO6HCkhU+oEL9YXXt99M
MJX3z+HpBovgweAS+Xx+n/t5L6CbhgtH/Ji3xitS7gNTmpbo4G0QwHg2fB2dcP4WgOc/jq3bFaoZ
5Dfh2rAwzQBS6PYtLAj5FMIk6I/psJN9A49L51JydATm5lhv87c4qiuk8+nPKXBxP3xIM3vB946z
UEA5u7ZfzfNy5RGTD/eNL8cW4gk4MBiWCABcKdzPhcwQD/Tha6NqhcIAiYeE5+xRgW5H7fE+wZPx
7m+yPQwrv4BIUSUE9N5jc3u1tbYvaWvEYQ4GDJ1w4ZXkwfZEu5nkXhht+WY3UUD7taCr5ZTD+bdl
GoZkeHtsXcUWEahT23x0aOgd5ND96WflZGoYx/dUQ6natxJgW2BJ4fkQnWE1Cr1D3rBkDubKn7p5
Sbk+NHANvRuowCF0pzmLmuk1hnHjOBg951BwAU92rlhxIsRJxJhGXCxIAIW/hezPLBfadbDQ8w72
UHimTJYu8mmeenUyrqj/+HzpSykhJSpdCV/oPI3vMwgOBVnvQ2AZRF/Gv0bp8AxmynttYYh7hTWg
i9kA18vCjrNR8mHAVUTx1h8WfxnO95HeYlXxUzvs4g1U14ZjcNcw1Q3P3dCpi+/Nl/s7N4ZojzgT
mJt4yojf0NyvLX04ENMF32LT7bFCQP9zTYGz1fD0XnVnfkxm3M6gRYF9h358xMrN3hP+P8t7stqe
QwYcHQZTWNNQ9eXehIcsZd3yCO1TriCtyNx5Xou2hlLfD+0ILTzYttrHyhQCYpFhA6Ht1cg9az34
3z2AlRk1Th6PLv2ZSKQS9ZyB11Y/oLuKCiNlWNVpI17TFLAFFPQfzQ1KAFQ5nkEQKXh302g38tAB
9bFtv5IuKhNL7Y801VBEdRRWisRXxegIWL2CbXlZeuic1WTbX6Zpi2SMoz+ETVidg+i12SM9SyqB
VRsQyOgPCCCbXZ/QvlqVkz6pjaEuMt/ctPHfptCBX63BROBRx3sL6+nvt/dvwXCCJA2RKgpZTy+R
QXA2W/A98KXdT3UDycrt7TSb73p2objz1r9k6Fg42iH/12n3AGMT5G8sRYIbAAEOo54/ALXs82hu
wJW2G3ATwLtO9CvtQd9D4kFfg5uNEizJdmiw4vazdbEkycywIkPg2/V12IdhE/zlLPqnAJn8bRg2
XUC80z90DbKkNh1IBhsgeJyNs+8rFt+ANpG9Ba354XDBMoyP5NOTydOUeNOfNRKgZmoYpK04APyB
p07yOAvHEGFZdIBIQ15nfGtktWH14tfark3JkBHsSWy9oomJW/pGrw9t5/7o2sYeAythRrdx4UZs
fMdaDXHPgjcdRetLjzE/+MHy0JJmyOHqcY94iALcjUSUs8PhUpZqqbYgwkoAenkRU/fqTv5SYs2U
j84TFL4kD3UNVrZ4lkS6xaw0OTQW6zXgmO98DgxseBgYM6jifIptnW9YWKLY0hElGtaw+WaFSTIY
Bbj0o+8+GP5+OJrJcR/8Se67hjq7KagVAFN6gLFiPABmgs8ayzAcBg1fBuZXUZIFS7lQD7iMX3fy
AawwCkY4efOAY50ZARvZy7wFaSbFEFUd98HphQIrXHDVHIEe2b3fhRfGHfoDThme2Y78pC4BR8cM
atdmI8WGiPxLmt+BWcHBrv548Ukg8mHW7lUy9W6IV2eJ6MMzU/Jjnt35pWvGsapv+GaUzOFn8sOI
sdnLJXRfV9frTunSu88DJs8M0bRD5jv4b9bGn2x0C0LFkkXwO5e29pqj60VDLhlje2kBzCViWo46
9JOMzSmqsyXp9qBFMIk5zXaGVAa4QiviPdgvcQnUzYMVkAuDSLsEXzw+j7MPD+EivPzvO7h4XeE3
3msE32KRpBz/XY/FOqBGJvtwpVixRtx6xfFfJt76R4d342msweO6rix8HZpnag25uove39+FEZam
wJwiL3KAGzeyA81AbhVh3Pq/uRW/Z/h/dz3uftnI1qCMiD9XSGJtxpGK5fFAp+uygMiYJvsmDYQX
btIGP1L9NmCBlnO0JhsElZJcsG56j+Uz5E1K5Jxkb///Zhb7mKg/YDIeV1ZDWEh8pBatNScitnNH
XfbWki0+EcjnMjqw9GHjKn3AqITVc3GFzKDZ+mPCzskZDewBNBV76frjPGNRknmL4qpxyIv0GzyF
UgIhjTx7FQO/DCFKMZggaW5rGCS56uzOo1gv415My14tp7rzjusq05fOJRDAtO2j6iF7MFEqrzeH
kkiu3YqyarxdIfRP5AKz22M/rSVb33pnUxeAF8lVLnGPukKH7zOlexj6bWbg1DuCNB4LO0kBZxqO
XcIprdDcG3fWby2KqnfPNH5Wr0Np6mn8cWMeP1s6DUXA1qjc5IYMrQeBgKvpLsG46mwBvlCRdVv2
4Tj8AsL7sHSt97TyJtlxwGPFKJmzVwn8VeEaMRjTZTUEk3yPHGDpTU/z/jZMtBxE5rWTeeJb+NMZ
++hWwq9PkNj3pwCpfV5Tty0aIfeLnm9XXr81Ppx3HXSsv+pbRknMIYIZohRtkIvkyfenOJu11j8T
TCyRSmkJvKiDPMhtH62+8fc1KRzPqjdSs/K2MAqmuhqIkhVN7iP+7ejA2TmU/ksQg2WJWmIfPNJ2
xQoR9qFJTb3rwH2Awpef/QoSSM39X8BowKq5cX9eE2RLXtQ+Y5UKeIMCJg5hotccq5ZAARCF3Sno
sf6W8pv4iNUFxEHiv7LQ9wpyMUtWm7We8Q8BDWDlFt23cHAAsQCvh8fn/7F3Xttx40C3fpXzAjyL
Odx2UGeFbsmSdcPlMMOcwfj05yPa47Y1s2bOf//fwEQBpCx1E0BV7b2LPd8W3leVzUINg+xSOvFD
7TTqyuxs7yHSDbEpnbA7jAXkxUwL7I1WkE/VW3JZdvc5KyoEUvwsPQyOBltRsIdFwZsVOD3/YR/U
t7IqtLI5RbEBwRLGyaIyuvwR6li75L9A/knDFeLX5j9lvARiEuAbgqcyTjTImn26JoClnbMqVs+8
wDWEPEFm1DRx/Mz6KKHiWR7Wa5jgycqeOo11JfQ3YYnMEvsHsKhWhwVbifpQRuzyRT3uAgD4G04c
/kLz9HSt5igdJIwcaneoD/jK94oNJgs9i5ehTk8oFRk7zib5Kjd1wnxxaBw4ZrG7NZ9DUcWPQ2tV
BzVRTmmoJ/dukgp2OBN2ecSunKQQtpM03ZiZaA5a5O80NVMe/WDSFkPHq5wSDXutER6J8/aTCO6i
NMruhWuk90o1aTthhY/SlCUacNoM1ZsyHe9LPXkOItV57lShAS/1XruotqFcv3bDZiB0co6jggCw
XembbiiadWkmsO2IkzjaVqBSEAXltOqMOt8ECkedzNropCveUQPrF3FhvVt2W53jktW+yTL7q1pp
MM2D4JKMjr40BDSaIHqP2867qyw734pADK8CXFKMHsMyy8x0p6BzcEksvrCkP7auFzT2orDQntIz
owLtkl/4axCUqkV4AAmzCMavop3dXeN9CLQApIbvb/vJG/bw/Y5jxzmnqF1nyVmm/iKAFXdqgiJX
4uiHNhwgA3b8JeKxHV4hnkyLGDwFCSZneOXMApDSr8+w9VZ6GSRP+BD5qs9rb20Xdr21CGDMsYPg
JJtoMHhurnUrLxBIQwjnWTYJod1Rrxd9lA2vfQYYqoqDeAM9Fm6L7UHBUVQEZ9r01Phsx2YOAkYb
BORYEar7xO/1VYa6wDuRqkdh+G+KpWzxxTuOViwFcYv76rZuep+/6yPLXdwGEXAqFwEF0jkAUlIF
2FaXbkZo4XyyY/IsJhI1Hp5AVykLdint3i+VjIi9ia8eZc+KlxQHlWhtHADdFjg0XqKM+6htesQs
6vKgKwmOSqCCIe9NYycA7eVC005jg5tZpE7F2USJZ80+i+8kftvQp0+tbYpT3HnHwB4g57cFILOM
hLMCqMVxwGaLssr2KoFvr+FFSzoDimTE6dolR0UQ0zu7SJp4afDeGI73qS2ccp9yHAEjWvifpsHK
7z7h5OewW9L8AYDJunP0/hhuINMGD0FYJS8WHOJOU/tTpc/ZwKzRHurAdHaVm79pdag9gGM5wHSt
dkZr5y9Oru3zoYpJyFTBOhqHkmBFHH0dxr2IN72r+89VP/bPaDbhhiTfyWOJk2IFzRMecEZ+z/NX
g68QXsiKArJPXJ2cnsSr2vQG2KyWFIQqHCQKnGibFGO9YPFIt0J4NQcMGrtJCI4ZwwFmUHa0kjre
cgYCFT0MhM8Ki/Rwr1rPoRAP6JBlXzzdNQB/AUipg0tpTOmya5Pic14GJHAc6w+DNLudeyUHUYtT
vOVtqtyN95lVaCfCVOopI9VyAo4n9n2tHEWOfgdhqc9OB7C2EmF0KAL/VRAT3pLBI9yH+07M+RHl
hHVQGdmzL/T2yVDchZXlZOk5h2ZqrX5pFRe8nULOuNVUwG1kTXco5RAyqjLjEwI60V00KoT/E0v/
pNvABYbRSS99ht5V4Tbfoyl9cUpgOl0bTbivTXlHUtu8I65Xa7p/bLTOvWRoXoVJtiZoZe2HgiDZ
WI/byGKlg7Puc3pTA+NOJ6rzMHRqgE/QvNpNYT5IUxg27jovunKL5AAxQ3bNNFL9NdtqshRlT1QT
mOVx1K1vJiGtZdEqrxmiT3u/rfrHyAyGR80qA7iswiVz0wIiIpscWy64/0FNP+Hx3UNVqlZ1BO2d
fIyzEAAvt2TfDSIfCOPEevXgAIEQrh6ceuhaZ0E8A0aj8uK04m5qLPMOalp8ZyiGc7Lb6ADAuTzb
Fi9TrhQrXUEHUPdSkiIjwcmcoOrW1UI0g/xCX6G0+aJPKS/flD1WMFPWqC6zxqKuYUdRtQ2ChAOD
VoBlGMstWTHAiDUaCYU/BafU9H40kVd7+ySfsox1qvySZYp9kI3SCMAQ8AIJuXgpyiRw4rWiugD2
156ctki2agRJvwxSO1vU+KEAIKBjT4NrPo0xuYNaPMVzg1RDpZggkJzKXgmyqitNO4Toz31GUKeF
7qx1a3uctL3gtEKo24hBcSow/+02WBhZnG/JRWvr1K1Q7BtK5GxqAwke2xPbTiFsOPZKv2nGwVnX
RFIh8OTIuPWhe6dF1aWlRNiBkLaLBkAYr5p4gntvFxk8+KY4RlDDL038bM7rbqBF7qbL+voZaAiO
fCOQrRPN98wGZmKO4bQq+6HcWylgDdttsi0o9b1XziiY/EvjZ8Fp7CQYdGwf+ogX01dfjK4VJz8B
epVUurJTtOA8TopzPxSt/TwK3nekNrSrX92F47QkI02MGgycqN/Ropg+DzY+qOUb8Z3sAhA52sUE
RpwQwUIt8nCvD5r5UBpjBbx0Mpe5Vb4ZjTAe+/5732vt49QEUBkK0EAtIVjkSsq7RHMK6FRjinfq
VSsXdImFBsxrbA7dXdKr6g5FvUdeNDL5utqt/Ba8qF37zkabv6phUS7I6Uz7vquatd/NCezIN9Fh
m5vhnqhPtRekVgvEz5xiC952j2Seep/1kVjVff4p0/tqCdDY+GxX0zabDPupsiEOFMUOJQP7uxkE
4IrbeDj3TnXkdOBt+0gFblsk8QvpQO8+muHkrlHvrZqztWt65jn3PZDaxPQSI9xnhKPqGJ0WPwYL
aSCamo8DOX6deg1VgMsTNfeQ6s0F34tupxFQ2Tsw+g1T987gpuOlloTmVnYBe3UrB2ru4+Rqx6HM
wax1tbFMXN4VQ1FPoJmLNZFSe9mNqXoq1E49pb3Oih6zJWpG0FyG9nOm6NFZd5rmgp4ZonL659xW
1ZfI5k8RKPmPK2mD3l8jtGFsHKEAn4R0dTFS70QYpfs8IVRzV44dwCatXuZD7dmLoGDJ0MAgQUZt
SSEG4zuB0YvR18MFebCeMHoCAcAGsNz2Wf1gNTrqcOlkLKems15MF7DmiALHG78SibEoLr60wn2p
g+Ap4lXfhNZEfFEVSCFBPyHNgtsufHtaWuHgfp1Zskj/gNAOg3SXqmCe1BzwDtE4/9lswE7rob13
wnS4N1TIZmHUzMyBIt1Bsq33uqr5++QuNcz+GCPjuXJF638RVgw2vrTfuthy7gphf+8dIr9am4J8
0QFgVamKbKAKx0Sd8uQzwMXXgOTkIZ94RI83vrMF8ITCU4In1k/g9gk0vhS4ETFKUgVpNYQX2Shj
Af1m8py93mcV8mbetOpLJzrKJmpJcFSh8UVGcENwlpoSoIXVtn/oLJG7KngUrF7bRBnabUz8lXx6
5659mzSzoSjrgkwb8GoNFmSEFGU5adkGJFaFpExGUrcTHfmsBClJzSSwLRyxUWOF+JOpWBub3NfW
Iuy7TGrSeFXo4QKRmdy6X+GgeU+CANeySd1sQzqgWbOkGcvCIqCsGQdrDg9XZq//r+LCVSDhquX9
rWhzUY/nP4LoVmp3lrvWTTjMPzmafxNceMkj8cf3/3MRX8QfzV/VK37e90Nywbb/r4dYN7IKpqeD
nvgp6K1RQ5QlCrmFWeBd92z4nD/0vKkqZlimQ6XXHxXFm5uYt6FbFLXQdAcuse78T8S8gRH/xuTF
faDKL8A/NDqhPM7ly39nlKbINOVan1h/VEZxkk74UKX6qgwnD3IdlPcedPMqm2pvI0dVF+luOarP
kUQ5mqbJj9F/uvc2+Z/u1bwvUVCEqwAo9EE2bppWJTH0v/q8W9XBmZsPtpj4718TleZo52LgzDDV
x1uTlt6v3cjMlANHGK/yDJaNNDtCnwwIb9Gtxlxd933obHS7Ml91R3xPctE/BMMEhyBcF04d3yVT
P75bZcWpbHa5g+HO8mLB2qg6k4mi+eQTJ6z8g7xCHNI/5H5g14tbP/FBq3RdTGRdDdam44+kS4w4
QJp2wiFAlLy606h1fpD90G4fcIrUr2USxdtx1vmMp7A4pnMT+gMC5irUqQ8DsisbO4IsnZSJ0izk
ZYnCK+qacgwchkKyHNxZEIzd3WBMLnTGuoMB7bv34Xw14aCQB7SKValtisZoPnlqpTwKiHhEgtnn
h7Ir7skyFPe+ktA41UgGAfKzECjtQlzLQF+jEeNtDCHuNeI790GpmBetQPVN78jOSJEFOG79Cfzm
S5XBNlRD1erOSRI3e6Bgjm0151ZNxZnfA9x7BBlS2mSDvCx57ygOdrJrQ3I7/9tN8kGp1RHk59DR
o8IO3ylqx4PEkNwaaSt1Z/hlQNo6s3z58Zm7xv0Yd1sTbOlDDSH+Ag/YAkKH+nxt2uFlaEZt0fVs
mmSHxKZKBCu0poOhcfqOI30FfX6I7XXuTsVZH3D5LCUJX5PUQUZi8LpDmZMKL8hlLuO+iT/Jq/Tn
VQNT9Gq7XTmo7SJeHdprLa0RvnZya0M8rEUWbu73MAo3QeYF204bCaBMCHspTQ8xYEhyYAId/sOg
umdYePWiU7L4ezgg81mF2bvwR8hOJvBwS+CpBUZiIsk1+ndAu61FVvqBRgSChAhfesT2iPjfhyOA
aNWpi/txbiqnt6AX1QhTzwM1MXGN94YRJRRAJKvym9MiX+qnwGyzPlyWaEjt526ed4AxCmdS9kZb
vPN68gv97CKGVyN0udOMKTtMljBIlyWmdohzNDcoKVAIgLHgVaTxOh432le7zMKtg2zTuggVAOg4
Fe7GUr4hwD6cAOUZ9xmRLDd20gkh9Z5TdxUFUsMSdV1cxJGMdzI+eiQUr01urrgj+tUCqW9RVECv
fZOpQzosB1MfNyBHoqcCb26hAwH8FvXBdoiJW1lNfe/k1SaZ1xHZsOr5B2teR2Q3k4vJrc8H+OBP
ALedGoKBQBXhFNYmsp2ONb0htH60G93+jnbVxZys6DVzvX6tWn58LKY6O0Ww1K5Tu3yC/pwVr79s
hf8gE0FR+Q+7C1qG+lwqwpwLM7LRfNQD0bKoDe3Q/SOxo3QXeUlMunWGNiklSCcBECldyMuP/Y9T
f+n/7fLjvc04Jbhwg7kmbaq+tFVwhi87PGRRFL8U0GuzJoPgO/rrdP6YZaPZMIF8JUuOOXQ2acpk
2lFeuvMdA6SUtZx3u+3nHTe7pU8kPuQd//0zqrw+VXmfX0bEBMklFv1TpNf10Uc2c2XZovwSJN0+
GIzgU+Yp0c50/ewuqN3yS3cQUZB8aTLy4gImwRadmuaTomS7jCRaP4nLEEz5o2IL65yF7SkYnfZt
tKxwO1H6b605on3LO5z0rG7Ch8xCqrQOoFMgR5IRMRjD985vxmWmqsOxy/FEsgTa3Wxv3AFKajb5
O/SX8tepJfs/21svdiDVx/rGz5LwXRMPPd75GyRYZdshN7qW5qAzdyIuo5cApONBmOh7+D2hZEOP
V//x7XN/V9M0EUZ3DFY806BCO3Lj3jz+i1oGBTfcxlahvcdagsA7rPjHWE2md1Od7CU0ZM4MpW+c
28llKy9wnlLPXiqBaI5TMxrnMFBeR15YwlNFvBqB/B5rQ02OGWqB1ytpU9zskUgKst2/2+XcobWH
ZiHn3YZju3okN8pf/B8eJ21qE2/gQwOBIu08tG1/VAVJX0ShyS8VU/Am7PjBmV9uy7ceK4SnXuVU
PcSbklO7iTTSz6mFkzrfgTbNohzaq+1TKEQDsbFC6CIgna2YylQiA9v2O17Jux5mD6IEXKmpibRc
0IY/rn4f/ThPGaK7AXjL9d7bKKE/ba/Xrbl0c089KuP0a+OV2i427Hr3wX6bm6BZeZRd2yqOYsj8
bZSMY7u4TbndK20WqF+9T4etvFUOSvvH2zJPPSuJ3q+GIkGtNB2f2TwJAqBj82aPkOUR1O2/AnA9
TQllKUgqIMcZKS0s+qhcCMurz1qUzUiR/EWLh/hBYkl+9qYZaEJU7kXv0LOVwJJ5TPZ0dqqXnzP/
v+5DReCXp9x+XsBPkL3ff4LszWO//3Q508pTZ5eU8ApjLQpPbgl6dLD0YpU5lHmRNnl1a9CeYCBI
zaWtDT/m/dPkcE7b/PubPBdP+kVuyMR3QhbXdHTdUnXKD0nZ3F9e5LIdERxWDPc7PAfNAluvERyX
/kdBWLbVlWfZSZJtb5XKcxnZxQUaT5c5B5/CFCfbrjlP/OyWvsp5Iu5REJ1HPcLsT14wrlRWKmuq
9CNExGDblCq6E/OVMdvklbTdRpH3Vza3efKqj/qzllMoo3c8Tq8metHEiwHhTcGPRg4UrTfgTvxl
k1MmlmcC0gyUYP9QkZ7vI0b14zFytpzoJej2/vvf2PldSk3+jQ3kqWCFInszO5a/L5ZDGCl6WBto
mcbqRUzIz7tOHJ+axEcCe141OXZ9a4lMPHG8jMiK/mV3sTc/7d0U9cui0kc5f3Ai75f50k6W+lvq
f4lq7+yJdAK162ba0f+5MlyvZps6NdU6jmyidWGjMnFeOOSwbOQbLa/kRE4gCB0As2kX0nh9uKv5
+RJkkEqdHhwPKoWU6Gp4+aGa1d2ywlAhNxrRSnahKKdPAv6o7KF5YV0MH+BzNGTFIbLeJ0EE2qc4
QlqJ5qHXe8RZoyT7VvERoQk8vGe4IuvbDNv67lv7pnPtnWMYVIvSbL54t35p/MeJy/77p+jgHJqI
xpmWq+PT//4pBoD+FXUIje9WLoJlM2tTSYEq2dhNxF9RXopZZM0ug7UhomZ/M1U5r1cadcZ6iiwT
WgaFVZImXcRG2JzMsTXvgbH+sEexma69EY39DwPyrsFL8Wz1aC1aihrtKB0za3EVHWwQPUNhNtJ2
VmE1D82MkDTmq9lemPa4vc5NEJF5MNsEvbhOf5n0wnt0nOhQ96XxYiSj+ziPQQ/+ZayZe6bZPxcF
JZwKAIa7hrpXB3kV9+OPq/Tn1W30dhX0DnKHelNv/v0Nc/+2ilm6TbU0y6U6HEuZrIryyyom7EiN
xyT3v83ZZ01zbOr0TBU+i4rjAuAkO8guqoCwyet4WhUTp2QAUQx/mBi7IcXLrtPlpGGeJGfepstH
yq58pFtSpEA3srsoFuN9ZCKsshA+aabyIC1Tb4z3iTQ7ZezfBb0K5IJXUF/cxoljoWXhpMlm0iKk
+OXwj6do+NWLukZIrwjWZe0iFSTl9imzVJF2m5X3ZdMoqX/IgrXsqJAvjr9Mvk0b55FQdb0DrLyo
LHmcNF0v/TZiYXUM/85v0gIEWD7elZxiFiCyi5O0ycbC1yInM89xe+dYqsCN7VCEP2y3iaEnfjxB
2rzS8v6rSIPxt2+A4TouipWWS8kxwzM/yFWGTgjMc1Tr74nIp8ZcO6V3V1PE60SW67FEAGgne1eT
A+d+QU5lXMHa9pbptT/PluPIPoz73qmpc+ACUctCq9uMXvHLY+SAnBvZCNWheykWflmjgVNMyme0
UM9FiUbVgggZhbj4NzAeB+rwvPd+GaCEkqsXFcQd2VTFP1WlGpMeyquda1OsK+HUtNb6uL4YWR4v
RySH3ucnhokDl6+mJFWQnF0jrDemQj0FMct5m6q6QRd5fIu6zAfdA0aIMnL+o5yR1jZSw2APkSia
F615fRrMVj06ctHqq7FcWEaQ3t1GbhMLvZ2RhR31k3qjefKG4hrnNysvvOh9q68iBO7vZNj/5wwk
UhIADf65mgMI1hSihO37lF+Yu9IWpU52V3kc/h0Zcgh+9nNc9Sc5UdoULyZ7qcXNkxy4PYvCRCz4
uW4uKB4j9maFHr1w8/s2GAiIzFcOYKT7ElW/gwY04YNdzpCD851y6u0ma76znu/8+Vg5Q9rlND0a
ro+Vpg+3//7Yxiv+49CmmR+cfwfFW9XE/cL/5wsKNf/DXuRNseWVQvmaNMkaGTHcYqV2q5VWtANS
QOwst73ERart3gX4wuYSgXMwFnJPgUNfrZJp+jFf2uSdEyDL++4bX6T5qbdn/f786w+NYudPhyUv
GbLmiWo1zVPnnEPVrB6vJ7/5+IcLfrMEbpY8lvFx5kIPrEJPCUJVF0+Bg9SYhbkJfM+65JMdH4BX
VUDSGB20wbrMN5hkHq83EHHlBuB3adPkG3lCBZCDHCKg563sBlnVwtLXiq2E5Yb+X6My8n4blZF3
OarOkz/cqyVq/lJkfbabyuFPf9SzR2DM+bVRgu77VCbaTprkIBgjijjq9Z+Z1uSPqEFMq8HTDX6T
rMhbOJZwUedTTdw1yJLro/VAzaj2AMmwXFuND2wHZmvth8bbNKGnFlTFxh9a6jeWdXjpKiO8wIyn
yqBQHqRpgCPCIasMV70Vs8S1vb72RAt5SqG8iqUVHgkrz31w5qvSCoIF0ZSU4ot/DQyJZ56QtFvK
aTe7fEgrqAB2GyBWOC3IN3LYIC09HboaerOVcCaPUaqnfsk3MTrD29gVkC+0WUatLMc3vy0e7Nbt
z0kY/sd74PyuiWtSkgfkFZLPluaQtjHsDzGwtvddYEfT8HWoifQjcj+AxbbNwTpxTnsqLOhzS0eY
fxpUHThMsdpdCNs22wTkCGBDurLpymfK41Vn2QHe2q7QB/XvZDfUcuRyYutJ9lo/7y5d5P+ZwNJB
50Ap74mtmtc41ziSmux75SBjWNdYVQpk8i4kV7y8zTNkFMtr5+IaFqCTvTyEZR7+TlKmSLjMJy2k
TX7teqNH4T0EoEh7WScjLS4yuC+bMskegw4FN9nz+Qjg0zmIuslsQFzbt/kFyB6QN8Lcm/FgrORV
Zg/uczXWx36O00i7OSaUSER24Vm45Ue70YP/RN+4XvaaGvj/cZLTPuiwzp+p7Zi2odqeiwQu8c3f
lza3Igc8NnbxtRmpT5f7fr0TWXsfDyOyvsCyhxMyecNJXkHsa3Z2TS0bQ4UNIyfP3az3oUN5xjml
utvJK6JsW3peuBdKn52ceLLXDuW8LpyjUB2IouyLkw3oC6JbvKhnlaUu0b874IcXuWrd68QETwTx
cyJc7kheiQ2pmlRIhHY65o85cD4kgjZt5uuUMdKT6A+dzOYqH8NsOc0HrVtjk6g/unNzs0EcX6ho
iiNe7Wlrj91dnIvO3uV+vc0AF78acQg4sjStnZUqxquw3aOvowvbpmN/joV/YAlMPpXOA9o3yZH/
CmS8n4071SMgj05QtiulyuU8UFOAd63rgbq5unQknp7TsvE3NydQ+o237s0n/DlXmuQMm2rAlHQV
u6YMxsOtmTpKRGZpts0yoW8NIyirxW302ndCElYAz3YWwJGHye5XqHpWJ2PuSZNg1zmoYjjJHmvM
D3sH2/VujFWAET9tcgo5nHfEUppNT4y3/hobqDb3YrB3Rk413rQcg8+ZkRtLYpfjoRiz/FWbhe5m
e+H7FC0K43hNZC78bFDobEGJKe/BzHL7STPFiz3bQeWRrQRYvskVJyeJBJCpX/gV1RsO3dBT8tYo
ohdRwBqA/GSiEDJ3ZMTIDN3wZyedpwXdL9OCCNgrEPh/d44M9fcqb/Mrxdro6ACzdE4Otv0hET0Y
fQ7XcTK+ZiHvCxr60PjnRnGn+K4aARvdbCZ4jG6hEwi/zsnTVD3y5lk/75JzP3TlfFSFcoqf8is5
lbiECvLwQFkJjM7NaKlL4HTD/c2EIhrVpCo93wI1Na/ToFQndzZlWsFoYjP6RFtZlQcx13MRLqR8
y04bKu+5shV1ja4FGd25W05mvU2uMFq68ZiTD4SrBkiYLsQG7aFTzZPsUd2keA6oHzgPySazu60f
x85j4EXfYjXLD5lN0LmFUL6QKbBxPn9+sKmzDf2GX+fdbIpF5vqaa/twX2u4MOqBTMIfCD63SZZ8
arpOWWt6yJYyBv7JngCIpVaifkade6dqrf3996mJw+5jzlOtqutW0TD0G7cOHTIvXXjvzk2F6s2R
qkPLEKLfvW1VFCGRo7LfuyAt2Vd3Sq0jNyltXmfBbqV62tIIEdf85T6kGZ1N6oIDqMIQ2cxJvIPo
UT/FNsc0sPcA9+duXfbmxknCfC27jU5lT8OlOOJ1ckptFT1FW052A6V6c6ywfbCDWvsUJs3SNaw/
oMqSTLQM6zLCDzyVtvYmdzFpIjd3wL2JHpC4co5BYp7NsSDPKc/jGsyhRakREbwd1G+ncjmqV0T/
PhzXFV8tdgMwxb03+aw+Ah7jvorMHcRL+Kw6KN1ybA7G3ARZ2ZAw5GoqkoLVzlvdTPJKTpMzZFc2
gJcRLfdBPJF1ByIWtO5G9yG9FkUUvdkF5JJoGqdT0gf+J298CJ0uelN9yz9MKCag1kJX9zJz5djo
08tuIfJDl2vIi9fxZ2psf0m00VkFto9mUlhkL4LKitTeGN+lPZrtuqn+o91hidpHCoKsMh062KgK
ya7MicpsqBy4pU1vtnYS2xKJCKVRjZOPVNcdm59K0pvurUGk40fXVy0o7BW1CeRogOuLTv88XFd6
fJqinU+dnVPsxdU6GEyKFEyGewKybi2CvkdKNZ+1ekPbP3TEl1/K1sfFjKrPJsS5Tayn4o6SjOXn
SjdPETv7hfpE3vX2aZ724Xbka1bSzlHJXKOEeowqpLFv8AejKGOEMRxjL22cBLSHZtL4HABNjDkE
X2Ro/DuqVCcPTvuCOAoMHGJQOAckG6mkpNTo5pLAkjbL1shgOC9UHvhtWm69UbPKBNZZKt6TOZ4n
gnvFUoNwukp0QN+UTQ8vqlf582A1Yx/8zn74jx3i92yeZVLjVDM41BpgckyV/u9nrn7kL1FPVrId
fapCWigDIIIzhfCTimSXA7s69xNpemNOqfdt8tilZv3pNsNXYB8MLRRvvsTlftR1UjnDwO8RhtPX
tC2CIzoB4cVSs2rfz6OyKxs4y19He6A0sqmGl9v9eY/WyzLRtK9qf/j3X1eWyiAqGRT5DB+bf11T
JVyk266pOw6f7++/Lge1bISLFGyv8VOjJGNJMGHdppp3klLOFdkBmSKQiQFp79jccpk7YNGf62xR
c6pQHQG7lGLlI8G1cG0EEBl+6d/GJavVrZf//pto1u+fHHkbIo1g22w+P8umsOGHoLSTIdna5V35
DvS/W2YcnNGxQpZzYUQa7fXa9i2KsTqlShFM21xacug6QQ5dm9oqN3EfpQuy1hWw7Ty95oHKueuy
qKylr4y8OsUwlCZdS0/a7oofo3GXFU8ea6wEnkggiryCfvxCmelod7PfMCz9X4NyvgSz3KZ5av8S
T8250HOKUSPhk8D9cbpseqNKD4thlCmEpurxzUMveOERnL9PvP46TZmc7pRB6l3KkyrHQvXOt7To
mtiUttsR9kOa5Db5wzn4Q/f2ZA4Y0TU1cnsooNWjoFTcA1oI9zKhnEX9k6Yk/SuFiajCgDTA0VMS
76gEY0h5hjh7a4z6PmrIr7Uysp8HIjj7HIIWWimqBxN606XX1T3HrRFIupVtm7EmXTd35TQdDNqx
1DpkWfyxIh8xZI+3RSgYs5euHNT9dRUy7HLYGhnBCTlFNlSmJMRhFy9tX6j7m/02Vz7zutopVnF9
XlxQ5LaZEP4iupCcSSGgetxY0A89Kz7LBmmP9ykzx4Ps+b3mPvrJm+zIe0LH13eGQKPlZvvwnCGn
8Mm/v0CW/vFsrIMCRQLQAx1mzNmDD2tBMiRN5gO/fxehnu1JH4RXKsfQjNkywWukoKKVN1BD4Xf8
07AcEKX1uQFFf5ARAuE9tAhAnWUngXG80n03RMWZ6AGYZu2k+sP5Gp1IEvWPqnCCY1e71nbUrGjp
D4PVo+7dBiujKotVD1t5W8Xta4TPCnEWBXoxTd6DZfaaQ5rDeHVzM95Lmz0Hdqg6QoLPrzayN40m
tWz8CVBaTxGW80iBO8rV+5755IbTWv6nMp2QkYqKzFqGOfyiDZ/AGCxtCoZf5AzUh8mfIm2+k12k
St19P0foZFczUnMBs7zfpOaEnIMJmJ1j7r1djuP9VAnSIVpIYYCAulrL0G1zeyWHEBF+90rX3MKn
mmD6BeEWlayOQgKDdg6dppsrO2vnIEGNAYaQdo5nW+G7+kmR/paTaB6HmwgMRBo+WqFOvmtumnkB
l3a89UfZmyIVOaDYO7h24jxS7++zXDqaIpjuOqh9G63ug0OLuv4uzP0nkQ7NSWINhZ4jwezNcn3z
XiwbJfOfksRpTrJ3myGxivKun8+QM6JgGGFCAMm6rYtysdO1JjwJ//sHs+w6nR6eiDHKzm3JlOuj
HPPb77fFUl5V5qlr3Nq+n08ZpRsjSUSqfI/DD4optnrKuhSgnNx0IFAL0W9QrfhTixTdIhNV8aXK
xCOcR/9PW3zt8tEGvqKVa+j/+vdGaO85aiyfg8QOljmJin2pEwnRZ/oK4rrOKXZQukTfsODEkDy5
aKlT4mO2yYHcvdghh/dOVebIyRBQkKHTg80tpjrk6V3hdSe+BU/IIZvffl6gwXG1wAm9DQnNeVDC
LjnYVHE8Id6G+kBfExNuLQosS6OnAb1dVWib3+W9EyHkalkU+ByoVtwKdAUb0wpWipp4d/JUx+pT
P8XjQ6q4mwr0IUVVWQ3/H2XntRw3sm3bL0IEvHktb8likSWSekGIEgXvTQL4+jOQ7BbV6n33jvuC
QBqUKLIAZK615pjy4PDb2LBQh+4jF3p9c21DV1k7GvWxIkrSJ+a/aL7ZvXUR8q1eI0ljmV5zcNTS
WFc1uR9UzQs5o+hQyWNpmpyzDqMT2zfLZVI5+l5xC166rgepg5DDsZ4Psvl5qCsV4Fwa7j+7OjsR
W9Zm0fRFqxs8Xxyqn1lN3emkkS8Dq76Lq8Q2e+HJ2WICANIMPG6/CStbXcphc54IswqSshqQmcYe
yo0gVRu94W3jtJ4OEPbyU5ogA+40BHi9aZrLxvKd58qxvg+Tlb+XCb63HvWXiykYce6oh7dEoQhG
7xp/NZLNgNRZ1I+FEi48Xbcf0satHou4i9ZQypONHDSi1rn3FW8jB2VXoIFeaYkkw+LnckVNxdEK
sFqGdwVqhGXpLQVpeIZ5nK9KOADNpmrUbB1lZG3DlBywatqkeuWp7JSHZB7+OEPCVSzKnBzx5xzZ
5HFrb11zUBAYo7paDGYNKzKKX4Zi8O79KvPu+/ms0iMF6XQ5YnNCUyTFsPPrQFmw7XSWiY+8v3OH
8UVH1ewNznPZ6/ASh7KBcY0EBVTD9GXKVehMlh5f5SFQbp2PalQhW3CFoj8ctbH++jlu1JA3RDno
K9mnq803txhiFgqOwA8V+xQSukGJ5gdouGfrCPOE6txp2gj2a17F/4cZZaBqG9xCXgz21deAwLUx
B7BkK7aC31rzGCsNagXmmYWmrD9b8xgK4+Q9I/p+TIsuvnQUO37cb1VKtmYghP2xz5IV43nT4zZM
paVfZpi1acoXy22WdT0h3lYaDLC1fA9FUvmC6Hs4VUaqLcQ8Ky4FQJ8qxKB7HoXx06zCpqQsvKSC
R360jkHsRWshIc17NnnoRV9sa589jmzGgZFt2yCB4JO4xmmY9GuXOYiCoY/Dq7VJ0WrCba7yQJ4T
gnVhrVsfQo2shqkbEvlh1JJ1mYtsPjrTESZbr5MC9YOYV5itsKnWk/xSznwGD/bCfRzuZc9n9+fU
ULOyixzA/WOYp0KwRKJaImrZ4YKkr0luNACl7fS9oSpwhmk5GZJpzW7bm5XiqoZIcUJWhyrUURD9
LVkkAouYK4eMNDp4wBxuauDUhz5wf+uHtxVjble8ASg0rrx8lupsPi5DZIXrwy4W5VW2Yt950Xrf
/wio6USvUVFXxUEO9kHrragXSLeyGRl2u40jR1/JT7NRHB8cXQGH5PrNpteKmFg0ZuyTX1sn1SQl
VjuavRDAV9649x56LQlusKHcXQndYKNGRXUe59QkYZBtUyvRDyc1Zthr2j0ixFW2HV5qO0qb+ms6
ud1CTokTwmSU73xNhcJfpA+pOtSz/n8kL6SBavFrYznvxgxHdRzNZTNtW4b2x27MoCA30Lwy/Trb
KNt91V202YccsEZyKJsEhRqJqqvsK51G46GfdlvZlAOT4fx51aBoO8DlrfIIkge/gKU7eLjEofL9
dUJNRPZgqIG+JoxIKt8xoGHIg59ZFZ5Z6rdJUZpjHjig53RHb47qfJBTZNNECP3XyOfFv10jP2cY
69f/vvjWZFHGP35fDu8hZFsUsFNS/K/fV1OrTSgyQ7zqfZ5tskCLF1K5LTWx8qwMU17rkdpe68iJ
97IPuJpz/qANkcBp4AQZIKXnzg6LznOGBd0p6UGG+0XAZtTW7v846/VU/+gbfp39/88TGIC3VgD8
fVZrWVRyL0KTiKjcFstmYMbJUWaUZTMxh/i3phz9nPx5bVsAE/pj8mczaHAsAljhL9VBc05uURT3
7pjswI2Gj/JAogW2pmcYWyLnKDInL7+3HWNp6mr1ViejgjdQ3iIp7/UdeLhsF7pmwr7AMACD9PYP
2GQNf+0fNo5bs6VVfCg1Hsl22ZQLd0jzF2D5yloJB20rm/ngPCmFkz/kOllUSv7uDM/IXqK0aHah
gun6RzOepoUt/PEs4n78YuTvcTblLyLN86OBvytfaD4aiQjkUeSwBzk64rnthXl9iyJ1YDvBTyA/
TM2iYCN/go+m6T0Vbp8/dF5eXZveusuCENNRK472HXWtqxoQJrmoEg4DGJOFm1TRGzfHa+QWxqOh
xsbejrQQQmNcf3WdN6V1wrc/LvQ77fm/f/91ey7T+P37b0B30x1K1uCZ6aYri5p+K1ubELNXiof9
rD2wFvliaq65acIYJGcAvLLv/KMyi17DvnoIg8DcypbsJyXq4Ccwj8o2MihSJtTv7YQws/1ox+zx
QhMmnqN3GOPiMbI3Zs5XVdnlpbC7ZVCn41V25QUa9V4B9CWbcsDUvUe77qjXnS9yUFWd8BG4yZY8
zKQqVHlEVXpqtTEpQ3DmTHgYF51PMDCm/pJFZrjEzDM9WVSRPA8R5SRuNt4ogQz2VeyANOh7q53L
mKalbjruSt7EH7e8vJWjttiaZn0M0NnDywiybexhJmqSrfw4lIk5O55Z6W8D4TxFXuHMV8jJeWm/
aYZvL0uvRNjYBx1ZRS+pju2vs1qOyDYZeteFG+98H0qPSv15ojKod61qX/6IA3xiH2RsIBoXE9Vn
J9ktuRCfIYNWDyrSoyA6QhfIANId5UsQ+19Nnv33stW196lZuLdM97MH1QnvyRcqX3QQPEdVNSOI
mzDXUZdFW5sYeSMoeb2inMqvPKvjh4Y/SJio1iMepNZjFYoC99C4Osq+DFeDos3GrfSlVnylmzlq
/dFLdbeELPl3W559zsFbjtXZfGDbdxeSHdB7bcCEbN7EhQQvwDSXN1n/Iite5JkZdpCeCw+JwFgy
LyAH8DnPKpDuNUo8sTwAs6BFlrUEaqFDPKQpD2obWPe5WT7MZcKHsbaimQSS+OcaKt0f0+IK/fiH
rFGdgCUkTY2d6nxAyA8yarzIBtFA8gWkBL4UnT7tsbfNzIUccaIZvmNqxNvnqzy+TEe3xcaRktLr
0DhYI4r0IluQKTIST9H8NIqx2uWQQXvYTAjjWF783WeWIWv50l1mSR+e83r8IU28E7t0ZQvOt3GL
lem3FsnSj1aT6fotSfzfxiSbhNAruM7Sng5WGKsHedaKYfo4k30IaI2FKlKUFV0KuNxyy4NRaD55
UqfLid7Lc81EYJrFab6APabv3Woc9wOmcyfd9RFSKqN/B9BgWiskrK9FBhTNzMP2lluA2nxBwgk6
/nvMfvI7GCe+zkOLdCOKF2Yfselo6noBVCDDYjvtTlmlwDIIm5++3bovuQdB3Cy17FYg74MShIrs
vz9Q/yW5dg1K4dg88lDlYcrwH3Vxie2Huaga5xa2mFnKV68ou2qZijg9yPD1oCAxLjEVOMhXrxyV
9EY5qmId9TH6ea0c1a1h3+lF+fCfrpcfJy8IdUrDrbrWx2NeDRQktSFwyH/qPuyOOn42wzAePoJY
kEzFydSjBnfHTtzK2q9hrtjiZrJp7yhSxcz63jSj8nlyo+kwOFiiySaRQnXtBsbIQ5JRO3Coz6/a
6jwBQHy2rGJZjVW67azWw7Y9tHeItqqt1etgyyfrKjeCYzuBdqRS/TEWlrVrArXaBm3s3JTeuEZo
3HaBNWM7huqgAt98tUD+riKWuWfTyPVj6OGz7RV2/yVr7C8yyv1ratZA95RTnd4HUDNPdb3huRAl
3h0YJJ9NFz35Crz5Wo2LDgumkMVeNwbuWSd3fjZa4b7p2XS1uSnfVKN6d8LBfjXKDPJO5k/PyA3R
stp2fxsc1DOZp3ePaZyPq6ojSKEqbb92q9C8z3Os0SjoBQRcl+p26HCVsoXp7GAnegfPdbKDoRTD
3hFCPbpVBbXVRsXpRUW07YbSuStjSwFRgwePTjkvuVvRXfO4AC0Wue1TU+vs5fVcAJmbGeTZoL1E
DtyPphT4xEzTC/+T+jsLgLMzVc67JbKN2RXhISBps6sE/53ezNP7sRirh7ys3obY0F61wFRXTaBV
h6RBwarhByH7s6F1tjVFiZsBqDe8Uwuiqhs+ie5+4ObeTx7gwxKNOxK3JlqSjUy+m7DGgXt172Pl
BovO7spb5KfBRrcUA/+KPDi7gZWBEayC50TYX4Q3de9KEm+6DqSSXcT6bmRPsyyMpLuCfjc2Rqf2
R4eiex6IQbnp6rB8xF+Zx2VoZG94Omy0sm6PWBqmSycp3SMVG87HQTZttuSsQSzs1ucBDRuheiFP
1SzmVE76OPXmy412yo8JrlW/PkaeuRFsFEeFfKIrXrMahFrf+WqkH2CT6ZuActMnKlVzXjhm/m6E
rwIA8vecfeJyqHP1Qa+mfKfEprszwcdcQMNz61VO9dYE9VJeg3Xnz05Xi1uZmcmm46t3tAwk9dhL
QOPV8IQqyJnyWowx+iiBw8jVx3ww5lWK7K+76VG6oMuuz37SyVBomCV8HU0SAJ2Pz/h/9skPkf8C
1hEvGV5bSzvCHRyVV/DUgQ66azP3oivwjmWXjelpQxXAvTp3uR40ewupxFYOAt7KqAMkGSCbnj4S
j7O3pqNirNIM/Rqx452RTu293Srt44w2C9KEMJbWp9hmWMa6n6NaaN7jRa97zX1lGN2j3gW/TetG
SmQz7xma5rgrCdNlnkBsoOMofxosig7lQTazZOTvZ1lYZEoKvVYEFzxC0FQTr5RdirC+GqqHj6vs
m2xudOo3wMXPF7DKKP9Xolj/o8DURenjUp5LapWbU9PUPxLjlZFnUxHn+o38J8mYDc/a8iAmd2sT
d3uo5hf55Hlb9LZ/teaxz9Y8Jme282t9+MfMf18nZ4LtBf3x97/w67ooUTAaqXO8JnqfdIrfCdIr
3klteopdXXu8kz3yMFLNtlVifIn/GGjslF2ADBTjjKeuvDo/hImFAmFO03GDY7JW+zvZkgeziSys
Q4F4aoDAEkpH3W7Ze8B7wxwLWwrOEG9C3XXGyD9ERvwQzSBe2SXPQIf2QPiBzH8OEN2qN3mGC2+M
3ZaZTfolmFetY1aVKztRKuqFcusRwK96ZP2QLMZMf6uJ8z5Fmvs+tXp4q7VebMbc1/CDSqw70zRC
Sr2DZl8WAmrjALHCaK2rU2blY1Lm2ySzi2c7F3BiO2KDsokXAiYPtdVu6iEvn8cJW11FO9h4IN1h
BJqtiEnpyIQKm9tcWMVdUK8nraHWt1GUPYsFOOgZ6uXtOE3fLB1b4DHp2zWRaffWlfoV5nT2PetJ
oQwFUg5quuxdapBJ/w8ziF9ipuxr+hYFlraZypakhp5lcKqmcp2VavaFd9kPBB7+u66/dm3XXFIk
4ebOh2LI1qnEYtBJrYtIC+0QEylZI5awXtRS2YSDlX3HAvavGfz06mHWfK4dm/RVU8LtDrOEJfhc
q01IvVumNXtlvaQ6iWLhSHEFtmNzbSP4zeAE4PGEj2gVECKIFi1IOxZ9sQVyReg/A828I8ycvNUI
umeTcv/ZLTGTYFGaPI19pK18/jOXNPLaTU7N/9kK4bEPLTVIY9SHR3+wil3hFu6ZcGO6ibFffOAv
Bk3DIKE8BpndbFiDT2ejwuCt0AtjH6jK+JIMvAPKwSNm7tfnAZnUQvabfjOtjHBg2vzgGjBk+Zym
JhW+1fMTTBlzPq21/pqWYL6NgcpPXu3Js8mvEPpF/RrAqVinthue2riq71It8ZcB+tg3DWRMAGo+
UtViObWJR0mbpx8aDDD5YfXqOSmyu8xO7O9Zmr7nCjQ8p6rK/7X0tf6QhPCo8qjh0TXCaVTwoFP8
Z1FLOySaQ6nNeKPMyrvW5hfX6Hjwwjk5WD1IuiRNqtcM/ODCVtruvheV8TDoGkwU+pMpWfejWIXI
xZZGOSR7uRGRzaixfm/KUbtoj1VUPniTi6+nFoFhBiR4TesEN3eiHa9GNj1EsqDac/el5VQ/G7v8
Zoyp+6ygG11mAr8Pkj8/27ZRsUnEwbrsyvFr6OTXBtTTYz33h6goVoFpjF/7UxX7xb1QCb3LHX2R
TOpGzBRoud+XcQESXMM50ktrb6eOCey6gLBYWUa8xZiIlSWKf3KVbl7/FUx3hLaizL0/4SkRsEBS
B3GSbT8oxCkYrI6sxAD27p8Dcopd2lwiJ4IhHdaZO9xa077IElBZNNrZQ3qauxTUHg9h6aSwQVyB
34Kunl2nrdaOOm+GVBVPIC8afrQRclg9sH46bnWNfVd5gQRhLZO41i4TlAGe/xqxuF+XA/H763J+
cx+X27OLQR3118kYg/vO9MXOiYb8vkEPsigCO3+p66jFINHOtkrd5C+hY79i7gueE9uHRw8truwe
vdzdQb2AzTRflI/s/kwd51gzVNvnqNiZhp+9eEVpH8kS10vZHJTxEZngfTyTnPLav3Pw9noKRJti
YWT0K9kf4N1MNWT1ZLTjKvdANatpuTHbliU4K/kTVf+/Hz77KLXCUa+ojYWc8jkgm5T4ijXSSmeV
i2ZcDXqWPngVPqssN1RelFG/BRldnYJqLPZgz7NDRuXC0eAG3Rlx1wF3gaSqBr1L3TnmK2MWD9c0
9fxl6ebNLQHwuxg0rXvB3jSBQjga33R/zgGXxXtdNpvxw+7B2sJQ9yIq5fzZxDkKAEqShPGd9jvI
4Uejx4D0Z08xxV5mzIaGvADW6Q/qnE0rMFrxZ/qlHCOj8zFmzDSDX2MyJ/fv67ykDle9yPUP2Ydn
zjYihRfuZOksomYD644QDeksvG4DR9mYIi2pUeYb2T16arBnGR/8RGG4D/0ieiUWovGgGJK71EuN
gwqTaJPFuvPo1mSxI5g677G95O53ftRahdW1nitXV5uKbcti4DAEcK6CivVmpafjKyjzY+Sl7blR
ExCMRPIWBD6Dn9QKA8E1fipl+1qQXH52uqRcVW433RtOOe4mQy/3ht+ZmwQT8yOIm2iTho12NGot
OqttBWJ8CJNnQ6RfADh071S5bLrEDL+NCcCV0h7DC4oWnjRVHu6CujcenBAnm2rUrTdHfGXJjE4k
zQ1xjqS+xB5KcZzzk2IWmsgBKoL+OjO1ESsMq5gW6mjZl160r3Xp4VLijuPGAS68NedCrBbfdbVT
vKcxFdUJQVq0VFszeumKmHI1vh472fQmCPlNIK6137YPokge9XmWVxjpDiM5aEJzk+AdkU8l/J5b
osN3kT9DUqIi+yySmqLRIdMcEcv/VWw1dv1KgRV2L7scnCN3NSbw5AqMY5oMKGUCx9uaZcOTQU0V
XEy77imxQWGrdS++tkH5EPPtCBYlmNUkgXaOE+FxNPrgrZ00aAFBZN5wZPlYGCjJdx7UX/zWNJ7L
FseWDm78WjaxmumWisKd9jHKf0vkUOD/e9zH/te7zzYMAsQ60guwwP+S5mtiQttuV8qT8HKN2ibD
WI7V1N+roMQPjaj9Daru4glPQ1Jneub8KKkLDFpu4s+5I/Lr/ZjcsSxgelTmT2WF92A5w1N/Tc8A
MX98dIowFbTuPHf+aGuWATWwnZcfCvt86tBCpOmxJeL7XrfaYQDw+7VtenMZtXF+MZNa3xXsO3ZB
ocWzwTRrMKUIvmZI6QMW5fKiHkQnUVDqNCbqJvT5SVBaWfTkBDEIULLzIaSyp0SQ/J2fIHLsV2tM
pj/H5uuocnFW//0PQMncPzMZLoot0wAholJOp8LE+aOMjvCNb1JO6DwZpHZXCWajJe7rgE3DKdlS
KNYcXVUgIZendUc6sp0PHyO5OXpL2SnShkzkNLrLILOoJLWns6xzkeUw8uyPmpg/mkJYI0iK1jZB
hJtAnTo8SAbyadgU6yw63b47akrlnHDe7NcNvI4bjBlMxedfeFaeYKFYP+RFmRJxkRN3G9Vgzy8v
apKA2zJ0jZuTliz103tdL8MfnRBrV2+4S6qgWNojxTDIMr85rT294EfbLBEhWVd1xOEGC2T73Mam
skM4qu4TNQnPFuUCG3MSysELzS8hbuXrlCKbEyE670h9aLxRstmiCDEj70oxvvvUpbcmXxDq8aj3
6OObSDxrDXf6r4sIhEcfF7FtrX5dNMpKgRrGWp3q0cdF8fwvzdumj3/J1xXxpPo2KRIKgLa96WVr
zOrC6MvUBt8Q82knYSTxYSpjj8UuUUYsnMp1MwzBzpxjkJWhFgurGr2PGCRcsMW837yVqbUCUK1S
5qrZL2X/s5kFCm3XDpuaeMrOtWJn7oZVXVwCM3nJnMyHawdSoGn0Z/iT/p3skgfZ9LJ0Q+A9Pv3R
bza6vuygTgNmv2IwMR7xf6lBS8GrlGefB9mXBBDNcQjkCeX27NvUxzyZC45TH3e9ObXr2NTT6m5u
n/Te1m9ydOxU61R7j0E9NHs9S4znZPI2JOnsR3Vwwoc6FI/4dZIEMxtvp+HQt1Im3VgruAZuirLO
d4L4+0retZo75jtvdLuPphzNoP362ri1yvanNW/NBhQWG8I4Nl00lVg7V9R/Xv3ihzE6yqnxRucs
F7ihtokctTp/rHl118a50Oz1fkVwmuUMthFrocZg75qQ6mqWauwygxWYgfBUxmH2aE3x7/0Tu74h
t7LHeb7VZd6rqZ/SEWlGBsD8llD2bsqfKMrKPUt/dyWMXt3Zk8UfIAtxR2xb99wmYXFT2mAt95lj
3pX7jPjwUiR69zgOYbktXYjcMlHoJxmg58T0Tgm/suc8vpSqNn6h+uzpowiGWi9jNRmKumFt7Bwy
v1POLhYVKz9uqxfM8i7BHOvs4/JgZ7n1KhI8HwzWZfeVj0uIpzTNNgrgW+MIpy9calV+4LptJs3P
HJHKa15cCQbj6vXrRFH+7Pl9KKd6AdeI3+bkVeu8qqgyZVKB2pc5R+QQbp2/TnlDykiPtGAjR3v0
rVUxvuFxno/s1X3+nDg4FC1AbSc5dVYRAc1rnNcuq9dN2mrfs6JTF56WTA8piyQKAW13k0bCu2Vt
/yRn1FnEhjVKb22ZVvj65NFeS7vq2s3BNznDARhRWv2IYXqA7GkGxUgas1BRQalhhtmLFo7s621M
DoVj49zYOfEtG6I7Q0+ri3z5FLS4oLzIr/E89tlqjeC31q/rfJ8v4n9/+Xiq8+/3/1xuQ+ZHI1H3
b8CSYSmNEqjD+DR5h1rRRLePMmqSPM/s4bTH8PdHhBHyDDtGNkC4zUSruPEVasl6f9PlsIRQFQFQ
IDZxrMzBJXuuPiVOgo8Jj6rtaLbxxvZzosJzabEsMo5nxFQLuT2vUBpGkJKONk/WL47pfcndRL+X
LYxGF0YePyVYg1w0O/cPPLfrVZA71itS+R8OhXIPeJMqd8nU4x6PNPBu9JSKGMTwELZ9g2qz+2GB
GH6tiaxRu9CPz7HRRcuoTi+YyIm7IgYfELlucVd7jr+LNdHsa3anGXvI9dhV/eOgq9Mpjbqv2uw9
P1a5jll4H2xsj6xCybvuh2c3C4Pf3S7RYmVX+e3bWAPwy8ys5PcRGCuhefU3jbs910vn2RxNf4uO
O9/aVdk9hHaJ286ov6aZsZJ5JZjl4XIURXhx4upBKGG8H4bIPvo5WhR54PVJhSJe16wzEXjNgrj+
J6bqKtwoBFveS1j4EFINtT66ztjekxLjVdpF49qwhgojDN+8r3k6LYVfuRtXUFGwQG4PCqpLnKvr
q/cGZXDfNApmFkUJkNx3ypINz7gpVPc5tHJMp9yoWFSixn5s6uKtXavakieAePZsrCZrM+y/B3AM
6qAS4aIznvrc9H5avfLApnjXkp1fjQ6KhRE/zbbV2oXIQnebmNhAFkMz7GxXOfhTka+1EfxA2vQL
dXaUmfIOYzrq4jaF37EDz9t7vaR+r6Ho8K1LxMUl2fpOyomYjeMtAx/nBThP7SGlLEbKNJnwt54z
H6ce2UJ6GnBjeJCHqlK1o5JQwjd3JYpSL6PMxcZ69jARzoj+QJQvg1teKjsvnyirfdJqD9NNV1Nv
haJ9KQLNudPjsjmPVo39GmjkMotjtnDvsdrlJzUKrh6C/H3gZDgN1lFhnhQC0N56Cu3sVdhEjctO
rTeyqYz2vVuyPbT1Xtx1djssgPPnr6aCyXCtduFR97ozZZou9c+gyaSCJvQ4gxH/IynD2XVR/NUv
BxOCmIRr5imyDcLsKw4D+ar3xxuZkfy+SuPbbAJ3h9sPd9IktAOGbT0+KjypKQ3PtgRJfvDeFQ8Z
xrznYXB2VmqG0RKeHQE9kxL0eVCd7c36wXEO5ZS8kWNkhgBtsfciYGcf7QiU8WJE7rrwh7xfl0SW
v7CM6daU3vNam5u2YXtL1dO6fQ5YexN5+PqKtlGgVNlGfvw4dcyObRIrLncp5t4k4AXl6soyFHcl
LsWHvBkv1Rhb927Wbtl9rk3P+FEIwPdq3L4J0+ovU4unvV649aaOXqeaQt+Ync7Yxc1PYT4K1xE3
/HK8U+XjBuZUKbKKpENEEvNIh73o71QcmBYlt/MlU7ryks9njqldMh76R9klB/uiybZCYMMomxQ3
ZXeKVr8lpISLxrGe6kTt96Kx66VsOphYEnlLvsVKbj8BhRbXrMOhdm6VBVLbKOi79aAOymmaD1ST
/XWG12O/7UP722fX57TPuR5ScFIb/Ou/rnTs5kgV78/KL93DUDXx3u18Dy3vkO0iUwvOIoqabVgb
yR2pxHFjlEZ1P7m1s/YymCxCBBePN/OuyIrsCEi6PYTc/rsuKtyTAeJ2o4/qdD9UbbH2Kf64dhOO
EKkp1Kcyfahri6oDd8oeAJLHu96s630ceO39GHURca+0ftX9/KxW3OlJSm2Bljdf47ozllTqZReD
tOuOQip115ddsqzwZ1hrRFH3+H/GkBiV+ZWBy4XrGNo3m42Frtb2u1tmjxpriCW2kepF4P0OFab8
aSIqC3kWvgY9PyG+9cXFyqNuV4/tncuttE10V2wHi1oZ1XGJLdih/qxazZtuZ/HP3D5TpQkZg5v5
YpN7fnVCFJNVrzVXOD3dpkrb4jTbu3kxOUE/UJoLCqNutmxK3qpiWIZFnb6rIdssL2dNgioz3yAv
LI7TZFhnnTqSVegJ7cUU45kYiEui0tN4ZG8a1a5wNrSmtXDV6kCY0sE6W7yjreBBSdaeHXFjP2RN
Fx+NKAAPmPXjHa63bF8s6y3WygBZRjvutBD7MztgiQRZ7aEb8+C7R5ncQsuz8TpmpqDCvFY3dd53
z4QnSJAwI5oXzm5VZA+6wGyrG5odPiDp3pk8e69NcXHib5lsR7W17z2z8laRmDFTQ+ztRj0aT3lJ
Of4Qef6TZZrNxamHQ4KkWBhiYVSke4OhTc8R/EucMOt2LYu7An6XK1tgriVLvzqI9FSKuC0wKkq/
ms5ddMBon1S1z6+qXxAyba2jVffp0jB7se86LVhjqZK/IsR4J+syXCoPaUdhhD9w5qF6I8HQpVfK
ZaQThx091d73UT9uB0yEroEuPOKVXfPd9moorJ32rpCyqNTIuVUqEl9NS17dsS5XRW54l2w+QEYQ
Cz3mi+rbiq4sCARpq6l2ynXo195FTvQ829y6Me6tn30Q2dC3WDxY5k+R01JrsC/ux2d/fFhqa9uA
qoZeTM+jEoRrtyjzsxIQAEQzyPq5N9KTF3tfncTwzpHB/jpsHifDiJb6pEMa9sAT1Lhhe652LhGo
LCfA6JSe4GbgpY2+z/t0xDKUAzbcY5Zv2BxHu5Kdwsq0O/0ZTu03ox6Gn+TnJiqVZ//h+FYreHs2
rVesBbFvHpdpMB2UlAe1qVgPA8+RnToq8SqtbJyj4sDZ+YmSw0jNuV+19IVCmHQ1uVjHGCp20vjD
NsvMwJMlto0BkFNSbFx1dE5F1eGfQ0ru0SqcbCf7Pg9a4/49pXF14moO5V+sRkBJNs2z24hmkTtm
9KWHxo8nu2VcEi9ki0otBPXcW9x/kQggSKC+Bw6r0CuB5VB7FrXBFpAI1WNGnmmBmn7Yyz4tM+xF
P7WIihX3EhuR804uCvuKZesH7jUwWCVHuvpNVbDBo/J0OpgKSpOFD/Q6GufQRKUIFoLJi9JE6atQ
QwrWKQeaC5ddAuDhgar0HhqjYS+Twa3XNjX0mNGRkAyy6KSWQ76PpA9tqSorbFp0Unuefx0dcUXL
fUYbjYU3PlcEWJJui5VP8UA8DUmyUuXo2Fr0/jarJiS19c0uxvg8ENcgFNLWt6TEstVLzCe+P/bT
NKLmQcf/t7TfmTE/UgUmDxW7uFWFZdpaKvtlX1w1/l1bfpcNOwzVdeGIZOU49XRJYJotDK0dUCYY
0+WjD0zLVk9dai/mKXKA3QJwGwV4Dz2liJOlauUsgGe44+A51anr0r/OcF9K1vA+LfhsomnJwzLn
45QnEd+rVO03eB3AM7RghSoq0u5M83zM6zjwNfD2HUorAyjM2aptXgBZ/NBWSsLtz2ORFazzoE0D
VBt+M3urtpwH2de6xUFPmmlXxK4OGQxlV4fjleYPQCvVHBhONd6RdTIu6jiCEfDD4OH/aDuv5biR
Jko/ESLgzW1bsulJSdToBqGRZuC9x9Pvh2wOwekxO39s7A0ClZlVAJttUJknz0G0sT5OzpReKWwt
Kz2Y6UablhTCAwjWXW+pJj/TIDe9UqcXJzZ/6Wnquwv7n/ADUGjtpvLguSRuyyhxTo3f8Cy2nGkJ
vEdno4zl0CIEVo3TARG8dk/alBJFSSfkoKS/+AjLfkMFYqGyUdovfN9r2zb2gxewKNHejGv/wVZ5
U0TJdzZXFOC7GvB+Z/HTsgzlMHg6qFrLIztAXxsufXRspNF2yKnqj0bzHJkNjY2qDWeOzwsMlwWU
16pXp9e+rQ/0b2hKhGAR+QAzsdJdNCvGkxyqRTiXp63uoAXqm61uUZirR726HtPaPMcNmnZPQc9G
6t7yDiWk0bvO0cxTG5Fp8SAf/6SFdvM8NMNGhVn3k+n0ey9RlaflQd3vGu3VALF6S4LAPw+tMsu2
8TQgFq2XcQ2BL9IlJboNR7izUmqxxQ/XjwskH4YBVTUyzUNrjk8WFCjbyUuRqPJ89yaplS8hUmLP
Ax2SZlc3n1DFrD8VoJFKo9Xuy0CpP3nGYG17yMX5hmWIfI5/1HpSM37r31sFoCpat/z7PLZ/avMc
vwZZXF9H6FHtKi9IXm26Zfbm0ERX4qUjAs7N0CxBr+BFHwSS6UR5UV1Tfeb3AxgL5tHp6VsMC3tj
s9G8cZQZwGBvGVeW0SDB56s2HVNJc5UBYNrRB25/zkglIDziqjvy+ngnVTuWBT/vSuJYpFhCeDeB
ie5lru71wbHUym5/ntsBOuPXnjzfEswTXnMoZpDx4k16cn/mNFfnITAtfrCmUT1IcD6k1DcRoTt7
URvL93VHYuw8dxz9nUNB+yjBRt/quzp0/bM3tZsOYpKsupJgNUKLseopCcmfkMyhsqXCmhxRUbqy
HK9/6NEsOGTRXN66yQ3ok+iTgqaopg6fFM3pP2X1+IUuKu+uMPPxqupp3lSMcXjoWrgDo96jd0iJ
7LOt1b5XM0R4Z1MPWcG9SbHZV0sIimN2zADNw5M7uMODrJHXizKgnUdHNx+3mZMPPOJFzg74dHoT
BDR+0/X2Iyc59b0sQ30DysN6yFBhv4pG99S2aDN2VvK5U5PglX5k/YQgCTTa3hgg9du2B3Lt00G8
gAeaLTVC7yTewqxfEJDuH4PINb5035sqC670sFB35WDVUL3Y9a6hb/XYxBQ5N24Aywca9721Ry/t
j9N0OTW1rNK3HwI+nJqZhhrgRPogsJ59mjC/2Px5L54JjHf0gi8G77YnPy1OMlKswXxAQfZZRvGc
Q12aDz9kVPNH074dVZRbq/DLXEP65I7U6GTVuJ2Ngw8yZRfbivEw+erbwVSuHWUIHlYzD/yowPrB
Zwla7ekiAhlOVIovHEUQq4uY2nRcgyWEfAR7HQjohvfL+T0bRqvWtM/0wx+ioZ1+cWfb380toOZJ
y9U7VSfdBXZ650LSQ/97jQjmolIjBwSx3s5Sw3L5eC+66w7CNeLV3s/SIvP2Y09DyYVDgsU7dErw
wUuzD7o59tCQlSD3el61adxN2swA9zqaikmwTHN+guft7RDzqHBKl4OcrY41bnVcxP2HkHX5GUA8
KsDLhdd5Mlxj1iv9h5CLpda5/3iX/3i19Q7WkIvlm2AB5l24L660LrPezMUya8j/9nr84zL/fiWZ
Jnep9RPiqmH0vP4JYl+H/3iJfwxZHRcvxP++1PpnXCy1vmD/09Uu7uB/mvvvr8s/LvXvdwq9Q83T
oVFsIQjh0S5aPoZy+JfxBxelKGblqfs26zzuzATx9WWp8/g84cO0v72CGGWpj7PE+rfx61XXGJW6
87xfPR9X+n+9PpsZtt6DGfN0vl7xvOr5Out1P1r/X697vuLHv0SujjLno1UNPXrpf7z6611d2Nbh
5Y3+4xRxfLj1dQnxpMtFL2zi+A+2/xDyvy8Fpr7bTUgzbcx4au67MUQ0GUT8VoZhv1AGmHkDcgcv
GC1rq1auv1PcptCPaYMaY1N7PFEubgkcpwBMHOCVW5rUkXIt2tHciTvo96aJZi2YXzroxNTPXnpT
eTwFlnqpH/XJcHYmRaUtfX9bygxALxedvbMKnwjyiQwfPXtwscqpNc6Jsl3F+XTnbeJqWjX8fEST
oadu0u9+1CjXJlzd2zzLkiM1KfJRalY8g8q8Mqu8vYdsKX9WyL7cWl77KD6JqvjkHjy7Hne0hefP
EqajI7sJSbacJET3VR6Rch5NWVUC0rIAw2XGgAWXi4jjP15dd/tHx9J9kqh/c2VvgnlJ938NcoMM
XO4OdzNIrAkFeJTqZIxKaLgdU+/NvTrM9xDbVAgpRkKK4W2azJWDxHnvq1hVEh4Kk+ZdraSjxahj
qgByKgeyhLDLruMPQYnr3oG+nI4f5oA8/SP8gxVWzNTdjoY6wK8I9z7yfPZ9r0XOvZyliI70fd7d
Xdh5IIp2PJ/yHrqYMLbhbZ8EsDX8sYZEyKFkewsLlN0fV5uchanTX9EG+duFXRYpG/emLmf7JE4x
OelwyNRpuK7A24OZpE6IApfFS+Rsc7v2znZxil3O1gPwOvtGhrMQ4MmpSzHFr+O3uTKtMSN/Fxl1
i1hdNh6AAPTbKJ51bwO/XvO4qTSSJKhRKbxrgVCTtrPHQ+wV7eMQqO1jrZXOyendT2Ja7dBvfbKy
1mWvQagcMuDIB9sM+u20zBTb+Rqy0mqU67hOMJ2vIw61nL9mRd0cpU1XzuCBenrr171o3YWEzys3
Z9/5XHp2pXsXPl/QDu3Og1A1pIZ7UlvDSCGkr7LmpFSKzbmvqPWfzlvNqNWthPtt3Y83raYjit30
GYLvxlvvdKJ0nkt2g+7o9WCUDSyrZPPF9CHksvNa/EHs0o79IdRQ/EGmSyM29AWbCDkSFO/IWZsG
jdJoM9s34QKKQNpT/ZYVsAMtChhrRGhrGmzPQ7bVry9AP0kG+PwgRmeReaX/1SIBsivesUFwGt3k
dkDlaMkA8kl5jqiiwjj6TgQFgRaCgG1/Js2DAJUO5yWupRp2jgNqMexhPWmgjiubp4Wh4BC1dbwL
4ehHssJJcuAgWbwbfK9+KoepfhKbttg6mrrRMSJHe5CxuC/WGdX4oen84Lq3m+G2V63+1huoEG9k
HCMfcOPq90VXjPnu7CD5BB5gdLpfQ1SJKNzrPcTZQblbV+jy+G2tC1u4rOfr9xdmW42Uo6KPT52b
vGm8fvhdeZN/rf15Sw5B+/ALc/7ZoQR4c46R8YeZ5x+ZwY/UbQDoaUuHH8TGChXTLI1eB18rjvmi
BiiH9P1sAm7fwOP9h0fc/ZCcZ1zYZcgOuj+C/P/aDJ07b0h80jXl0cScmZFytx5yv3kbmkG76YCJ
3IpT7Oe5Pd0422Cu5/06jay6v+vLStueaYpNGg5pgxogAzSNKAIErFV7xWl+MaYuC05t7gy3eZyz
MY2a6jqe0+o6MVJXfR4scgfq6OZbiamXwEQ6EiYPZHRH1Y085L2Y3FAvtjyMDtCDNJqabT3dhmh6
dOYrfua0B5pZ9Qc5yxBw1eeou1vtOpp7t5luwV1EqKcCqt1oY2kdHW6bFj+M64G0Hn8JqO9dpHhL
ZWBxR6YHVeX71cTWLJccC4WSDFdbbyCs8+a2b8zz1T7Y87QCHYOg4TDr13MaVUfy1OqL12UQVSq+
/VNHdSjssuFXt82HbU1T/6P/HhsZznwROzhfay6TVhBhBxolgK6BHC31GtJJeXBlwNc0nN2VHZGR
BOnwZitorCrGCmWcZcZ5sqwzhEtSrwrdTbN4anjMtJ2saI/hlYRcTlnWprU2gq6fGeItrGqX6o4z
2g9g1vO928AQzb/O/mmH9IloSfU9tGN4PawmfajqBNFmVCgPFn0unyRW6Fr+HKv2s0WZBuiDotfK
xtH4SZKegQa5CpphEoYLjFg14FUTr3QbiNdxATqIV+YWHXVI1TNMr976rLM1qZNv6kWegnw9GfgK
/NQ6FG+1SIiJNysQv6pNAE2NBj2z121MP20eICqhg2c5Wx2rLVy8IDi0ox3TrSBxchig0T476N34
OVPhm4eBIuo6QS5xsZJcYoLtBCpvFpbg9drpclOgr5q7auHudcxyb0/A8SJ7jH+hDwrVKvWXgBeA
YmEER/TQab9UlgbIqpxepmKgP09JUirhgfaLk6sOxU/VvwvSWUW5kjfsMl1Wzdu8vh7J9/63Vf1R
hxtDUZAh4+Hx2hpc66j5PZ3Z4LM28If1t5EeBa9hOV8HFdn+1o3nT0VVbMeFGI3+ueJe75B7CpYo
mhZ5drYRBxKvl+gVfwpLileWpCtvuBVvZKoflsynnEIxa7ht8ZOSQkqFwStA0DvdswpT/HXnhvYB
kSr7izJH9/I7vEakAD+vy8ixDmFjwZZtwk41bKCZro7ynDzHkXFjOvn24lmZpkqewGdVNW6s+M37
ZhNP1NQfPNPIz8/m/KhOwefKKJqXZNHdNNIUFh2zObXqoAz370OKosGdHObcuaY5uryzFeQkWai4
ajQ3epaDB8CjTMDiyQhuC/2uMtsbozdR7smmbDxm3dDzJcuEmc//s5Ol7XbRzToWUNGh7tOqp7Lt
nDsJmXR/uLfd+bhO0O05ueIblK56meCrhbVt4b0/x5yvOycPZVGE50UM6B0fwonCp9yFAwz/CmZw
ayOxcgA1ne7ANg0Hc1l+VtxyOyJn8aKkOzVG8abomuFlCmp9Gw0oFottBHF7Cyrqp7fwvYqpKkyo
gjL1zllMA+j0Q1LbPEUuw5JN37NhfRWfhJsxfaReRstOq/rmacr8X+AOGW68IBhuJn8EhS6ncuDr
XVEQJHkPuIyq3j0SI0O/aINqI2OozqK9bs39ec01Jiviyd+us2Vdq57e7uO8hIzLzPmkDnVwvAix
G5Vf1MD7HFo1EjidZ57cXonADs4qp3JYx+KXSHE7UGW9RcrYXiPPLgmlIDFttQCeEQmSNeRsvSSi
Eoqx/durSSR71BDWQZCJqt6MDw4Eg7t41JK9DHsvxNYb40Pvzs5mgIPicOHwh/RnSL3l+tJejKew
zLSbOq9TGx0cFhndF30qh/tAD1rASZlz8NhZPqFGUG/8eh6uZSiHpHOfVbOPb2VUxbH21FnjLkf5
6aFYRp4ZBE80Zq5TKlg47rrOuvKnZo62XtfCMuBl3zXav6MtHC8zHxEdsj+Zvlx4NMPh0EQZOKWq
3gLvGZ5qRw1faAQAV+m/yMGI7RYEkeWf0sXmNgBV51lBlWcZUq3vHvJAP1Wm9zZB74EwWAgAiolW
tGzvzD20sUs82Nv8ti+c39d4WgOBd9mo0i0BVV9N26APpysZzm3ZAUazo60MFTc1nvPyS5akb1eD
FakifWk710baJqBuCoOkjbvIK8IlGvOXxcEOinWEFRdbVFiAiNexeW3QKIfIAgH+EiBRMpSDEdkx
OJoi2F041iGiO+YhtGwwgl8MzUXgaDICNG5cik0Lcb8F8HHXDs18EJZ+343CJzVyN/FUZn/xylwT
LSWJTQ03eJH5NPdfzpeIcKH6v7jC+/XFua4BKBguX0DoHhoNByuEwyupUfrc2DTv3LlKu6czI4BI
wBp+1G0cnOIFY72R6M6OnO0UGuOjHFpYU+9Kv4HWvp0ec5smjyz2s6PcExTTaGlY9VmpIHEpozWK
NW4SeTnevXJ32d94U1JiH+Z2y9xhET3I1cS6olYd0OGU0nqTlPUJuCDcUgBgn8dwm0ZLwX+xFGrs
newx/11c56Da7/Zp5Ub7dU4wFOlm6oO3dcQBmfH/x3XWa4//9/vp+lndGhYMZVVqGbdFox/7WLeu
W9/geSvte+N2qliGR6/UuE1tIz6NtAAj52jcimkQ7zlGwiuacvZa69FLskyRSFlbhsqI7MeuCiB8
apNq2otR3OcrSvhIE9Ke5qt6E7lR8vYtXU7gfDalaUxXiJnskS2MzC1JDfMUVZkFdJvv/DbgJw9t
EMaefL+Ln1zO5O7Lqm2v3p5r/DG6Jsun3PMBCR7cLnUPY9EacB3/YVMXB8KFdObU+tmew7yDAvMS
gp781163ymuZLyaZoPH22fFOgRZlmS+Ooc/cW1uflEOcjfRzDOUtWInqdtas8vbvhuKQkAlWa7ue
aa39v8fKSmkUfHdsGNFq+6VUDGUrZyaglfNZvtjKVEG18d3773HouCqggklmuun+ghtLhjowXiWP
AMwuz3FikkMd9sEH/fQUaEHqG9C2ZcGd5gQ0n1FfNs0MjPNoGgCY4xdjMftZl5wm9tJbGVoVrfdw
JCkAmOfiVddIwpMFcu7EyxP9eY2ZZ5rH2AlfApqVXjkkfGxNnmNQuLAzhPqORek8N76N6O06pDnk
ug8gNDkqjXf2BpCVPcW2ad1CET4+ztCkWJPR3UCCNj36JocmUmDBriJ95/QlX15jbCe3s/s2QWbJ
wTXS81QZyfzRSuK9A5RmV7pVSq6zm46FFhlPJY1W+64kT2ZaFlqIiw2dlnZbFnZzDhHHxAIbmNny
U6lPv3WBpZ1IDRtPkJqe1DhU77SudaNt8TrRK/bULq6pa5U7zR6vWsPxItS5s+mUKPrv50iTZi3Q
6WaxlWuuN5MGcH3HwGJKMOw3Yk9br91WSHwcz0utNyNuucHYSc83si5XvGpe4lznsR5AmMDG7qyu
Ein9FVB/+rYUtvSb1ahNM7hb2S9KOJhvIiGtP8esS6yO1bYug0xTvJn5nCpoYHwhhfZKQ6XyqS0m
61h0ZnnVZnX6CSa/X3WAjz/+HDBGCF7UAWkZoQKaVPpkDIi8hAxQDW1jZ1fZx6G5DCVYvBK8DsV7
Mbewgae3YKy3Q2cZd1kCHmj03a/gWzX/FGjQpdPEA8tXXSoTaZrYvCO3a9xJdDO2u6Q2hpui/T0t
LPMUQvF0Qycp/6pKQWCUztCihkQMq2tQVCIlJN5pCZEzOdQNTVJnz+XYjlrjZPc/0KKz6Yte4mQ5
GZNE6miFrk7xFEDXHiR9Rhs0B2PWQuVqrEjYz/yObHuryt3f09TMbkADl6Q+oyy7aUBEbRPH17Yy
qXFTbx91XcSzVe4o5h0ay3StDxMdgCr51WUIa9T04IV+F26RLzt7LbWvn2akAe5owHtl11l87bJ4
3mhF5L92HXAkrS+mV7+KrI3XNvmr76AXWRSBh4pCo2wUi57dzqCjibKBd9IQ0T73aZtx7J+HmlA9
wFbzYbh6pa/uv85N0yDaOgNb8nbp/jQ64DFGHWk8K3jOnb2wnVA+A8U+UTO8GYJqL7YRyOW8O7uX
KVlfaPt6WcGkoWvvaXq9d2ulvII+xd0ntO3+oifxl4YWgye1r/SHIavSjdjzrDd3mQqM3FtAvbQ/
82imffXnqj3xAjQolWTJL3S3NZsm8Px7sIDzc6m0T2IP9Kw6pL5pkRjjIlHTHjoTOFELz+Zr9M0I
4/HnMAfIFfC19tSX7XyF+kl1pZpZ8Mx2EAy9nds/o296C/+JREJvNj3ZMbQwb0/W8E3S+YQY5w4K
i5QeqJSskUg7iZFWg3Q/TU56BxrPecgrRdkqgcWv2ftZkJMqFVv0frZ6z2fxWNx1OeRYUWA/hTy9
XvNeNO7lQBO7eW/FPnKbSD5uLhwynGL/qSwz91pi1wh43smEWWBO+zR4htwvf9HqNN77KrD/oqFx
LFbKcmv1TvqjHePtbE7jtwBZuP1cJx8jmqVE8q8RwhOVxtE2i0JkYAOFho8cqs0j7DYZnyJFDR/8
ZcPRhJ6zs1Q4weywRes9lM2Js2xDxO8H9DcokXXjwRna7bzFIV4vdfnQpPXdpJQ1TSHLnubDtGVt
asDjTVPftYtGst6T8DUqr3yeACZeD66iH8a5VL6QwTpHGDT9bLIJ4iE7piUqpz6sLXzrqHd/p/Ss
3cCs2z7Dozjdw31+ZeTc9lYtpuJgTfqwk1g5GGr6HQo77UZGVRfN9FT2V/C5N49sLrf9XFOW9FHh
E4XjtiEPVxhkR+amnT47er6TFmjoUdkOI6eyky5nV3e0jWvb6h0Nits01HrlJfKnaQ/rfmHTKQMt
rhxCW1VPirUcwJpnfItwCrbW1Gkp6H7N+G6kUrB4JHzpaf+n0zxAvbOmHZa+12oan6Ll+xqyL4sa
TmqxradxIf9t9tv8sGqxzuBukWWsEHmcnCuxX8q1SkgeG+NNOoXmZoaFYyeB4liXkrMgaY7x+1IX
YYn7oHha1kRHKFf0eNdm1q5t7fzRKlPE7cwkPtZ6m+4aPWKnqaY0zncqArFm/etQZt5B79UZKQKE
xUV0XGyt18/bURmbJ3H8o01d5tLhR2vqGiNT0roZtt00ajspPK4E0eey5Yc6Zoh60cEfhs9StTy7
z9zRfz0/lzdNAy3BM+d0V3T2oS+6z260g/xyY+ljencWn0sUWj2d/C9DUaDLBzJ0ad8eZfQe2i69
yKtO3WKXFSVK7BLxHi92cxFI+vM6Eup9sysImErIMdklcyhK3943fT1vVpucLfyZd3rhQWMrMZYL
LyH9+m/zWnegKUgih6QK7sYhcfZFlXyMWVdsIV47Uo36iV6Cfaoq6/78esgQ1ivaooO3+5XbpMp2
DhO7mzt8n79PPQ/Fc2Ej4/vdD+pqo+mDum9avtmEXaBsjJ8A6vuHAGgxGFZtIxwETVBlt6YJT6hE
ySQn6GFfWKjM/zqpbZK7t1KJFmlItJs57W5lMqEhha72Jint8U7GAfI4h36ilCg2ZYn5GEjX9Z5v
K+c8W9zkhDUqi+TfwF4bEA/Fv5lU3q6VfDIe5TC3vbNzhibYr7aa9jpKiGqwyXLVZFvcB7thEQ6T
A9lq+FZrct756MPguAiHhXZioCL+TQI+mLteO0Bnm23Ftq5BTg7cU+M45zXEYeeiocij5nKp7v16
oIDSwzybw6WDZ44flF7763XxyuNjUJodbz5Pv4JBCUqYRW0XUsP6ydAL+qwd86HJzfoJVc/6aQkQ
kwTIIXY+miR0mQhY2TpP/PNa6/J/Xmsq2q9eFGsnVw83jm29qcjEWmEeA83v3nRt2gJSJH32zOtO
Tdvnvs+8xz4LlxwVWjJDgDCurxJ9HpO4ohafa2/RDu04jwVbmcvo9XoyQ13WF9tkjt7jyPoy6krt
NcrC1zGJnKdx4HGvSozwWobSuuPNzg1daM2d9PBksRc8xdqNDCQohJmeXkbzU7T0/YidaP+Y9KCm
aotmsG2HdN5Oa/jkyAyJoQP57VLrUsulHJK46KVzM1pbhE9+TZ/fsoZK59XtwGUyb6lsqX5+CNQQ
kAU4/ccw6+/rOZ1uxCSHElanI3rlOmSOhJF5BGkRE6dagAcSxalO1WjGDhLQ6KVfyVYikZ84OZUD
HI7+rtU0bSPbFLHJtkTOVts648ImC5hU/TaqW3T7kAZQIEPwhX0gDaNZ1Lmu1RQlhoVOjHbXN8Kw
Yqr3lqVDkdkjLnhQ6J881EuBdE7K7ECbQXKolmrq6p0C/ceogaChpBdt6VNy9hcweRmKt6TkePau
MHmB01OlDc9zLxznpRZvMvNORtuQ7BZdRGgafZlLmLp8DUZ/t9esL36nf0OQKX8QZ9fqG0jy9E9V
VnvPk44y7DInzBDiMwb6cEc9sr+Mhdpc52qZ7MRrBY2yD7yYOtoS7CNafb7AecnRubgAxcQPF4jc
xj1AZQrqlTaX9tYKky1D0i4yzCwAfZOmb9OkP0Hg6d52/hTtGiuKfq1o5Jh1+E8RgjMPg17YkFoU
yedRqZ8kAAClA9lFYDysM5EHDH+tNDbBnm9+TefMOiDuwtvKgrU+HTP4YRbMSr+AXdaD2HKEV+C9
zY+r3Yvq4VABlCTPhTjYxVQZKgKmXObSp4te1PvC03Mc8WayuqAuN92iTyEHu+hIVMlpHQPBapfD
6hbbNAfhbh5IBInjconzOmVNoZgs9M7Qa/t2PQxd35z6EujSuz0AjXRrjBDt7f44peWwn5sPMUUb
jcek9X7tg7G4hytZv6uVgwyghkaf2+Zx/GyvsqPYxSJn7TJnSBr9jmeb1RwgKAmnHUXWPy36Yb3V
/qdFAwSx+ryJXGer0zm17ClkA2L5rn0cx+TbeYsihZPlcLH/oFH4K6Jf4GkXJ/gy/RDFI9niP8c6
y2pVGH0774DEe97P9NWwA9Dk3sRGVpHSyeuXJqWBT1VmmlGyyoFHuHI+TTad6RDW/I6EnftZ4/uT
HJ7m385xXd/oBkBI9IuMF17zYRMqrfpTaR9E52uZY1X62xxfU/zbJojQVE+Kaa8N03bKCnbFZLS/
tXw/b3pIXB7qpofOQw3YfYXZ/K1x4H6AL3Lapg1cjs4wFTsqKvED0OPx2nYn5ag7TfHkal7Fzoc+
LMODbnkhD5ui4XHsG/3rxSStrRXYVs3iqa3hPXAn3bk2B2/KUJ3gAZL+oNo5JFZufEnq8T6d3PRH
YiR0UvL09gy/Zk2PKRGhohpf6qG/l/zZ30W8r/GPETSxuducLuCd2yWf4aXIHgXo0O1VqltfrKmp
aQALPwmgoghV+zTCsXWGOWSlAdQTNYyDMcJe1cG3eyyNvN8WhYlM+oKEiPPovKjMb3ey6ARaUhYV
DAWNnc550U6bun2MaAnQYh5TVGd4DNQqv0XbgB0I4mTnIT30zZPwxmqYyJ3AsLKYxL6Y6ljNb2WJ
93XEhKDn1okVjZcZ+n4b0CONV5B8BLezrScPzSKk14Vh/qNb9umt532bZtXfpWy0zhFWq/abEJCO
B9LuYDcxDVTv+VToAJqHokw1HMjITZI/XY0WPNjIXCroZstsijbVRofzYflBDuxdMc6k16Yse8hK
uERFkL6r4hFA1V8dta2wl1gcARm184yk93gXL44gLs1b3YCH+G4kVZUVjdq8vOV3BsPJDiMFatG7
2/n9pH5vk1eUQrMfZPrUbeRN870GvumWBnYowt4C8j7a16kCnk+J3ePUdgdLbZ0be/ItZ0e6JDnk
ECmCMtKisztSdOcm4u+Bfgi9ypTWu+tUp4ld/jJg1nsD9P9rN8L0sdrhxtmbaRK+/k28vdj1yCtA
NjZwkRXQe6RJzad0yUnKWHWDekPZ2ELQjtyFV2rjxrSzFsnYynhtqLzULUlIkgP3Yd2VG2HZhGcF
SisFvkMZmrb575MqzQScl093JKkK6G+XgwJPJfBC9DPa+Q/b4oiRKUMRZgD2pNr7CXbjUnOr27iZ
pqdwOeSjtW/KAnb3ZSQHAP9m1PDQuVi8rFMfOmrFMoLSET4OkH1IIgc3qyke6+xm6NVfxCQHu/OK
a1dFPF6GTVSH13lt/YZET3cD9ycyRt2Y9IiDFt0WInSLGtNQkm9fjOKRSDk7h8vYDLLf8lRVwcsk
4y1bJm1fzf2wEaylNtB9w3M5HhlLjJzJAZY0eAuS29UMfW/cbcque5tQN0hsV7P6kOgOUkZK6zl8
Jys6r1xX+/upCtxdnBjTp6YPyaNa3pOuguUKxxL2UFtTbsQ5D6pKQyVC6+J1oX+6QrTa34rX5afm
zp6c73QWT58suKBfkAMo6rrutkWtPFQD3GISWVh0Z1dTrl7LOnrNR6exhmkvXr3phpNGvytsmNwR
OI74MdbLkywrESAhIexTqmcZRTlElGw5q1tZjZxVB4l9NUGjZaM3aqKHZ2k927A51D/7NLNS8Iig
iUKJ9GrgjXxtQKN7R1c2X811UH6qIMfYqAPKbAUvmk/CJ0AuqNmpQTxedUEO4GLJqbKd1rZRFFaw
4jHM9CI0NqAZkjt+lOBrKU2abRTT2cVtrG1TP/tTYOggAuBX2UHNK1SAlxKcspTg/KU0l5ID8vqx
vReTOO0GAhvVM4eDRIjD7iBykvliWxfRrA6Mbtbdi11tlAFJGjSz6NfXbuuuyq/K0H/yZ8WE+kso
rYJMh8hKgyN19uMfGb/lkKssnrDxOEULJjnYaAdvxAh3M+Fyeg6FujLfdx1lKeSpd573Ghbt9LCm
ACbFpC3Aj5QrSRyII2rMESHspt7xBWs8iiPVG2rehfYKQUZ6cooi54vP049m1nn3ZYuuQWZFCCr4
87xVayd+bQe32Dhz5n+v3Op+GEjIb8b5W8mGj1e1aOkg6avfEjP7Yg1J/q1T+NfSvzx9Zj+Q7cI8
bZ66viAhYFranRuO89UUON2pUr0BVV79L1cuRvPjla3lykpY3pdTQZ6lSL9RtP945b5LvsRlpm7j
3Owf5ig/QGIGG/dsKkezmJTvxsD73OsSHTLs2t1D8e/d0vPfn6ija0djiNXHBEKzrdNU5Ver6V4X
0Dbzf4faiErnnHxXNEV9DXon2el86B+D1FeO9G/HpyiJm7uxjee95c3FJyf0IYwOTe1XhDTebkPj
NhQ/CH7tDJKAF7cxzd5fbiMy3eJPt1HzYHNn8Jy87UY+z9WAfAVFiOwTVLDFk9HytbKMTE/lAJYv
d6b8Xkw8bTU7rzG6owxlejiDVZJha4zn6fR1O812mUpjAD3mEB07sxnteiO0XvxCy57YagFMaK0X
9ASslz5YkjCIIN2IrQ6CBfW7cF1BcvwCwih7sv236UiCUU+MLLIJZqfedq35dmiWswT4u630oEuX
kR31M7mV1CBxungg50G1R1OvVVgqd6LrYGpkFyiBzLewwaKpp/4QM+qiSMUsUaJTI1H5PE23ZaU+
8dzib6OyhA9zGsz6tl8YVOSgt33P8zFk0BH0j9erA2kEotX36Gms90XrXyHX2W0N8mfXUrxLE7iv
YJhwIUMFZy1eOK+9ayn8ZfqMHK8Lvazt+/szcGAewnDj+4N7LCKtNnai964tRjQV3KMIu4tYvJyJ
V4fFbdMu3qoFO9MNLarrkIQ9zKHxSReW2mU02eonobAV3zJafUuk+h7553kIDJ8jS6M2aCQDFuYP
1rRPWjiU5BHw/DQoxjEq0QlZHhalVC6Hc7TZGnT5AvVeD96kTPup5Ol3CO2r2FQMQArR9A1g165M
veR1iuqSVj/swk2bRB5MFlV6trvTwjDm+tO3xb7Ga7r5G49vA99h5F7GhbFdDm2i0y0ydBHpNmyr
N1jiMqedATvIbjFPs/A+0PjhatuBTovJGb96nh/sRiPTT1LdcYrHeZ6a14uowYmX2uIpZQf/pPBP
6wz7/7B2ZUty6sr2i4gAxPhaY9fcc7f7hbC9bcQ8CJDg6+9S0u5qe/vcEzfivhAolRI9VCEpc+Va
SFwEie+sgpIjwamFWSUT6q4Z8S+ltMZg48xG6TXFDP8ud0z2AJadtYH1Bpopbn80cpzXSKnGzi1s
52yOIiKtYwPZlxLQdC4O1Nvl7n4EbcV9HHOH5iDzAGnRIy8wB03JEAcDHikrFgWvMihY9fyhHpsG
9DsAKjUs4Q8ViPtB1hIsJwX22WXDBmgaRpG/aRzvvTfDsZqGkulv47UHdfoosFu70KRB7UDrd7X+
VcRMYO5XTnPEryJmznLT5e2ReiedGadeZMfhzMFvfu2lbxM1uW9/Hvs3Z/qu4a2WHeWhTHy1LL3Q
eDTi8V93o7LfbfLj7g8/I4WWuxKt2ooyYweuApDu6A8tcBD3Y63GB3fo2KHuxxyqhvhwtqD7Zji9
fLLThzn65S9TcIFOQyU9c117PgJEIDE5TILbh9HuvBUk4dmCbNeOvzURS7CbBY27drNy8lYdh0L2
Hx2Wnj/HirvqAgaJL8PiF7oUVf6I+lUfiMdfJroDr1u4BKd8vq5IL5OMdSpAm+IFoED73TvhALvn
3rermY1xcn1C4VfvT/BdYLc0a1y4tGOer2nE1dkziodYFjvDAMsmqpfSRVOodNNB5RNacoG96yaz
OZs602vwIjyYPSAGOtOLlVbcC8ScILPQQLdVe1BHIZydhRqyeRDKi/uVgLjZaE3RGXKk3cLIw/pL
VyMd6doFPxTRUL9Aj2y2tyNUiiBI5KybrG2+1NirWlZV3bMyAltRMQJprO2DHo4KqPg6vIHk6kPs
9c8QuahW0N7LHqSJcAvdkU1q26htdPf/42dUCC+UJrimleLWMmQT6Pb1G83dTsPYvTo2Hw+jCcwy
WbO8sJZK4o1Scwb9inU/gQQ7hAiPAYK8TStSa0tCF5PPzq5VmfdZobLbRNj/kJm8giQwt6XjjK/a
ywz9LSuAh6kM5wF7zfJguXgJIB/vPpCt4nylUOR4x1zmPqQQal75QF1vyYMGOCPCnVoA9oFsesDg
gb11jgMEdpwAxJetwdrNXwCXbnfR0NprrkNfPuxu5362VzgWvWn/v9nllEN9tokWXPH+nJUy2GT2
UK2rkhdPoDFkN9ClDJc86oonyVsULfuxvzBCNNMpQlCiBj0mOVsMfD5DIc/UmdXpdJ+BhCzG1klC
Z2tVxJX9aPcyuZN+J2+GzAtMhOG8bl9jscwX0oqjncO2livE8A91GBXorg6Frbr97A7ZPujNQIQK
6KkGLCxTrc5OUvUv3cpTjnwxDdFBcErlC2rGda8ZJg3IwOpeqJLWEFdAKQs1CwUFs9iVD8hMh3dB
753IjL8uGIpigNzrrMWUAVTQCgjB3FCvb41vkTN2myzH+e663CI6ko+LBBESaAF8WoZptb0uvpFa
66LeTw7Ux0mBBZ0TZF7mtZoG2ohBJyBDOjpgd8cZ0pKbQWfZil5198kUbbqexxcy9WYAvWPe/kN9
ZLoOutp+H9SpqTlYvfyH/P+vg5IeaDGwPeBH60WAOKmvLmEaA+pRC8mab2MbH4wUu82HMuqqxzKL
flp619X4bbIIsJk8gU6QzU3v9yb1Xp0RsRKna1NmqDiz8rhZhcYucnRlsWLBdItWTHXGw19bzC/L
hcy95h6QEHvpFty+C2xr3EBWuj2CCG7YSwGxnNAPxAXxZbYyAJh4mhoIaYxV034LGr4TFvC2iwpw
bvATQCi0YN+gvMNfPdu3lxnSbfOUg6FpH/3yfUo5AbDUS/d9SpSUH2N8dpNOyFejsgdQM+JuRA3e
AjoH8rUUeCbdSW37q1/FJtDEhiAsXaqu4BvSBosQVjl5PiguGhAnr6nZ9i2EwqG1SUphpBlWF7Z/
+rCTtJiHAAYW4yzFXvAUlJANXuDGibD+LCDVMd987vpffEwAfvbDlLBN3LN+xSc/2iVhOL76kLPu
ZVU/C6tKTzkYohcKuh6v5JYkmbEDRzB0Nh1/UdtDeJNmdrTlKFZcoTDZWSeyxv+6zqd+xaocuh/U
HjunB62I46wVRIWgC+pNa2b6W2CZ/oncMd4Rbz1AV92F7j7sVxPZJ9ea/YninkyuBowo2LGqxjuy
k4k6/6v9j/nxGf/08/w+P/2cISE6PuaWtrsJUdW2sQzPwQfy12UAke1o95e+zMD73sgAqYsy/dYy
P8rWwLYj/tP2IBnRA2YfNqUQekl9qMKkeEv/e6qr5WO6eXgKSl9PFVAI12oITuXqT5Gol6EV5Buy
kXZCD+bTs8zNBRts8GJjKWVObO2QGjVn3JgMcmfhiqA/+WCZf0oa9r4Ap/W72wwj025hV/UnsIZ4
T9kvt6lT/5rtdzcaXkUx/sUePv1swsEYCkyXrnahSc8a/y4RiXMHtKdE/TA+6JV5zDswW5CncFh3
43ksAFeijUOJ9m+nBFSHvAXXLfmMhustWgE0nY0cy+yjnwD2ZffTE8zV7J7LaDqCNuKWvGlaFeK9
xebkkCnUXvlArTiRUdzk0MF8NmukJCI/ik/UBNXfti265MGAIt1DMbLVqGtcs5zZqHoS1YKa02Sx
G5Axm3NvrjiAMKosb6iXpuQQ3DhRU0855uDkoylL0Ovkfdyd3DgCLYoRIljBlzbFTfRFtAVg4pCD
O1IspY/rCZp4SbyhppVxebBNaBYNDS8fY+SNHpx8DqWQQ9uA8vk6XIjGXIZ+v7Y6BpXCOA3vVINS
NVurhdZyAO2E3wFo3A9gf/i3hwy6Q6uw1P/hAeQUwuI65fGXOXyc31cqYdCHx56lsNdA4iCk4jEH
10nT7g+psSEi/dk294NUHyT7TQsWWLc0rK3bOMhK2GA1RR6sOfrURMpkbhLChjA1XLqz6Yqp+RhE
aB3y+jBRi1w/BtooRzjyGKXUqV1d+jw7QH7QfwA02H/wbfsZZVztCSSxPiTLm2CN+LZaU2fnG+Fp
RMiq051kKsv8XPm5DVZajM4SN12jpL7d0PDAFBZOou23ebQeBCmNLeD9yS2ZzGDApgrEz1v6CdQQ
9AcOPeAF9dIcNnJwpWkPd2SStYEKIulnN/QjQF272bu2ZwIA8usnAukPVL+Me7J0ZgHVp+lblCbD
jgJwAgS526np6zmAJxPWnbHQ3lEnfciQjYXoe8rv6APGsw5lH78PF0Vdr7hng765zIJdgnUA2N1g
14VN8ejaaflYYJ/EVKYuccPwGXdtB8BBLm6oEwjp6YaBKGFJAz6G431VgMR19NeBV6Vnxh4INGFj
EVoB0juBfQd891mDpHIrVfINNLhfvR76PiAaCXcFhxqjn+fWGwZSPw0cayNYuSlAM+XKMFN752oI
vmU04w3S4paGXog75IXdRVS3+SYAa4GEDNJrnyUMbKc5Mhi5VpLSUi7aDmSt/cn+uz9yhic7bHm/
Q+myAoQ1A1JBR/7+iAHWflIvWYKExrXjU7CwpUigL8GqWSZ4hw9DBS4NGd1BxSu68yxkWbA9DrcD
ZGzvwBGAmL+H0i8ZhEfysKPUulX912l03XSZh9zT9OE/Il966dLV7MCtnpJ8aQ6a0m1aaPbpJzSD
jeBtD/XuaEDRmz7Z4b3kQcYv7nbUbG1zxcEK+5Tg5IFty7/daKkYXChoh0X3V7dGz0ZA5g83fY6Z
ZyM7PdToHXF9KM3WD2BUHjIJ4ASEybbdlGUH6ILlh8IynO0IFMKFywow9soKHvoIoevGdqsvdsK/
JFzWP5oUeneZr/iCKUCgW1796MPmy2jw8kvRlCmkcTL/YbTxZa4Nnl8gUPH+lMZSn5/iOUm6Rh6s
Bf3xW8PMd9YYKE3LAzBbxBHzyQxtyJlW5m82GqQpOILYgsRGGKxzxN4eIBJT7V2kbCDM4zoPZIvF
ayed4V5aWA5CF7LD7QQurKs/pK8AaRQmdqmt1d7Nl5ehmyBaWjm37qi8PdObVQ/YjY2VjSnS2JO4
INmugHb93TiLx5ORac907eyVCIJ/qsw8mmA5ud74njVbwl83v/lUaTg+J13zRntk2i3TRnkcIDYv
InNHdhkGF84CYB/y6UsfQ3bgGt6lMLC2OzbEzh0v3lDlwSif6xhKFZCKsFYJ8oyQnEunM4uEuSQH
N3zOusZZ8hLF6q2I86WYzHgzJa5zNoC4nS9WaPNjKJz1UEQIb1EHuUjILS1LfMk2ZBtQ/7cy3SSG
MF0vLoMEXUjnZmpTlQJ/v6YyEIAU4x6bxvEV7Lk+JCpdY9/rpm1vmlD5LzXIaw5uAPU+rrWjrWLy
l70Ahf/kGyWYsOof9ciMN30TZPX7jQV+3ExAEMS1kF0srdx6boKuW/FeOBdpQVsga5Nij4QBGB2i
KVzXNlQRUisql3kN8p1YC9WV+q4PgPYGkAdt00LSL1Wmtf7PPuRIlzQF2wnX3tfJ6I4XX8uyC3Hc
Ykc6cg4Vn25tYzqSDFmW2uOt7qMTJvW1Nj4t+nD60fe/jQMfCljulfPWQpZhAeIj/sBZFGzGABgb
CRrDk52GybpvhPVcGf3XolJQM0/Ag4dd3XfQPbOF0oMM+9cggG/VCQU9KZg1DfN5UmoeBFnVeVBb
IaAFuIkRDdkhaVxjmU8yXSLmlB3iSIGknXq6KB3fb6lrykwEUNxi2jOFBFqpyyorA4XgiQXhdWiB
JccwAoOGUYj23nDSelnVgr+Nhbz4Lmq9FoP8Ooig+4GSqZ88cINnP2fgYQ6Uc8l8M4Puk+B7/GXr
UzYyey2cwH+wU/GSRPF20vkjushqDIGt4agbp3bOkC7OXLW3KAP1yeejmwd83FOrM6E4343htCVI
UKWgUz60iOjNCCENHwIly99twgMDBYlSkzP5qY+xhDqi+cjvP87nttijB1l3BP8GylNM31hdIyyD
Yz6CJR2YGx2kKR2AAivXA1WZRkfrCw2KoO20vtqmNDxbxluDY/c+CcIap2TTUPgbxqu5qWThXUZZ
pKjcTUKEC0CclOgLdYDJLlowt+TbT97YLa/aMR9OV2fX18TeWf3wyQ1C7slauUULLvAXEMSEJ1HV
Llt0iAfsQha91LYdnUeBc8sK8PuNx8AzNrug5mpapElk4O0yFivgiSBqcH0/KTuvQWa9phdTR3Zn
7J1zmXfFSmpn6olyZOAWpgBAMBWz8x8vP5q9sJkFskWUpWu2Q0/TI8Z2ibpMujWJ+PDaRUZppQ5Q
fcBm6CGkgffJjw9WxVfk6CYWyoNY7bOd7cjZNs/AxvqmhUybwxdFXUBuwrKc2ySbmhs36fJdydzx
MkEIEhpxafNFQe7RN2LjRyCbG6+y/bfOL9SSBhVe2tzI3ALzSNiPF4Yp50GF6Z3ojeCU3Q1iRN48
KAKu7TZMx7UNhb5FoSsVPF2pQJdaNUsErcITc6QFXI0+2oNrg4P+CqUHIGR898OpCcwlom6AN0fI
Z/Ex2KwSuYU+GuSNkc65ADOsLkUmm5PtQaFe2IUH8R1QoJhJO+6r0LyjlqdNdAfekvym93R5gh5K
k1BHacTZxqwBv/OjtnyfJczzbmX3iKQmVhAl69LBQVNlNggJr49Cbgk/DRA0NzSbGtObKE3FWYBU
YR0EMlnTN6rSXyszKR+g5GYfqdVGYXcqmx68f+ijS9iYcu0BcbFOq/DdhsrVu6gygvm7iKra8lRP
7EL+9FUEebxYx1w26+tEMhK3DLLFJ5oHwWHQb4x+iiATKFVqzX9lZclPIVP/1h0g3i0isNaTXXiu
v7Rayz60came7JRvuzGwvuTSgpJ12Y5bcsuQQs8tHOzbabD3/2nayTbqhSdBw0XTFpEs94xgga3R
sxtUDUbrwp26DbGQUTNFbP1Tk+smUZaZbROtr72RRFDCLH/GWBaeBmgK7UWG35KaDke0vPICFCLo
3tTVHJG8Bi5RN80U2EOhafqpiZRBcsrqLpub8SjNU1wbP+aZkPE4p3H5lVqxcN3z0JnP/jRNT10p
uosBHTHq4xbjt20enqlPAbl4244MnAF4Ihg1mjtssG4iEKw8JcZkAFM0bqivGGzr3gNhII3r3b59
GLtkSX31FCePXvGzxidvK1Ng3fuoHB5kUWag5cqHg6fJnQAbZjep7dTQ0gFf1OyCapqGue4dtdIy
t4EBTKwNNQcLGO4yC8/UokElNugLBAiGAzVpSj/o7/wsfRw17Uk+tNm9oaO2Zc2dLTYYA+RueL1T
qN0/kwuSMvwMDYrddUBXCHOLQgAgKPQkdOmLRMyTxEUz7BigywswTIRIZdfeIm1CoJlrxzEWtuFy
iGyJcOX0U3Rb51V0i2rJ/CaBvNHCJJ/GRpldWfdn6qULOY/7Moy929kpa/FyafEZmOfNQjAlmW4W
31wHXZ9V6sdYKShsw6x0Vyi4AoYkjE374OKP87EXKGQCtDa1P63+Khnzde8jCF535jbt8+HGQ7XQ
Q8zdf3g6Fd9LM0TmwK+eCtCl/c0ha/2ncKzq2QEL73BTjzh06RlyHJbuffDILBIPmvalFdcnPzfY
iy02U1QkL3WjmrNKYuC0tbkvJd9mAI5vkIxiL9dB703s1lNEsqapOswro7JDfEcSXqG8D/JIny59
BMAbH0ao/KKj1Wsr3UHm3T/jwJMwFa7IEto29jlZVW2jvIQanuuEkHXNxdoVdvokCmwFky7u/qkQ
qzJsx/kpkMaq/TH94nYIauTAZ+Ok3eN4iO333qpbFNvp4RHEbubhU2C2T0h5DOs0x26/1VgIT+Mj
ROtgufT7M7V8E2wKU5eJpTVawHfo3j6Q771xjHL5xq2AmNJDP8aHgSo3ZggG0wQU1ogFoBB+0DUq
OQOtCr4gD8jbB+CKwllg8G3zrZeP1B+B221ls3A60MBcD+youGVSj02ejHtfl1U0XVCeXX1HzdiL
8D2NhqM1QWsbLBzgZ2wqeSQ38piMuNp2PchidwAf9cvALRpkPEdjrg2I8rRaJJYpb60hqM/AvhhA
syJ16sm6wuez1uKkv0awOAvvQAgIDvPc+e6LQBxocerbJDxDBm3bcaz0y9aOhw2Y9NrVdaunB3gy
7w5kkqDp25gBA0ga4VGReuotyusdiHeMH5ZrHSFcOn0RYBZY+qj3v4A3y7hxe3O4QXkpUJt6kO+i
bjE1m92keHWZIqdcZGPJT7muSs0SwKMlJIHm1ofdFW4pVoUs9iUDl+KVZAawUOj6GL0PdlWz3FNH
jo/Xusod5PjtCEquvTmeGjCkvfQ/a2n1L7GtYnDkghUtbEL2IsD/tUktqTbkBNbW9zG21zgv1ncn
zm9kUyZ3fcP4g10wAONzE/RVbZo85KJqj3jjfKHOifP6BIrqU6m8/MjGLF9BGRcCi7oZ9lgBF3RL
l8hI8QrTPaPK0ONDuFML9XhrMg7uN0Di8jtn9JtzDvzoohtC85W3ylhVjV3uqJkhYwF1TPmUWfoI
BpztgoMZ5jVKGwVshRnsfB6kB1SdektshxZ9JsTzVMT8ZBpjCAJdwAAgJNutjCqI95Vuajeh3cy4
4SfEK6GJFrdIhgGFtQKVDd9T88PN0rMBLAZuNAIVTO03VHaAYauuvoYeYuo6Yp6arQTSqg/OKiyr
IyrivNWHB1ISKAFIpVx62iPqQClPHtAkqr7Gzfsc5GFAcQ5cROBIxgvJvO+QTFtPDWpAVNVY9yil
t+5zEW5aRCkv5FEkKQPiIFQLRKfAs+un3rTA22bckbPDUJgtxhaYKwylEa2eE+HIdu1UciqWtWds
1OB+saGptctAx7ToNDOMO0X1gZoQqWFPbi/em7Eak02CUuWVaoR3U5cQDKOzuoff+kZUMlnRQZ56
qUmn9auz08nogKBOuqCsVud0oApOy2GTtIEBkHLR74XDgoMJ1NacHcsiUHIpZFhpANkpddaOKtmO
wADNM10H/DknIkVQJVxlHNseOwfQjRdDdhtmWNHU5N81UQkTMAQHZQdvV9OQepBEcAq5jLu8T5c+
L8QqNbpsM7freNKc5QnbzW0rwuLbVOWZpqgKL7sdVY/zoR4MvN08f44SW5DUqX2eHIpYZkfsdt4v
U5AC7PNnm1f1cCjaA9lpRBeFDDSqJlHNsLOvwebTEEEw2EctJYsMe0E2V3fg318tS4Ci1lcaELpD
GB1pVCDteFI8TO7oPioBmMyYXHphuI9kYca0A31Efyu0aWBms0jr3j+QR4mMxKoVUEJrjdbDjgql
kqIBhxQN5ZCS3aMYK1xQEyWx1vm/PMlnTX+bAOLSIgsf9rmLSumpKQ6dviSKod2PvABmaCoOdEfd
ldMrkBMzBd7GjzExuVM/edZTDT6fP2+p32iHZg0prWTr5HG2It3wXaGrw2p8TlZ2a8pTDwD+yc3z
bJWbNjsor/ohoqw/WrJ/v8Sp0x/J5gXg13Od/ECdk/bowdaAONqHC/UoVNCB0hm8aoVxd01TTYPP
D+bYfBEfleUO0gxkojQVXYwOFJXai1rkSgMn3s0D54zWr7mu0/8+F9k/nnidy/71RJrZLkt2QC02
Xp94GTUZKm8JwRt8NHHcsZ/SDq+Vay+2E5+b1IuEOM/t9uS4hjwpW0Q7LG37zk6B2CHbfBsAoLJL
LWtPNrqUXo16Zn1BmQFISl94hxMEeLuEPz4ZgN8HqfFSd031rWTBS4APwjdQQc83wJPON791mZHy
nyGVsdfdpR75X6b4f/eBBBiqvMDfvXZ71z02ynMWRPRQ8JxvWujUzuwQzIeyS12b7rnDr/xsB4/J
ZLOXvw2KArud2SH+PUilNXuJmZMcZYniy74w1C1dusTPoZW5vFomBOJuvURvyDOuRV9NzWZZ1tbW
SnBG9aQ1fhqa90sjaqponnKwwNVhKh2U0E/QMb3bJuLWNotABEs2BxnKRdv5JahBy3o9oKZ+F/ki
fx6NaVs2NkCt2m6yLLzaZVy9230wtu0a4Oue3QpnyA/71f93e9Wgfo2yV3PiS2evQHkJTeZxTpY1
oK099mH7eM2f5YPdbAc3UMtr/kwihYkobBJsrkmx3om/5LGjDmSa7XxZRagoo5zbZETZkbP68fro
Hi+cbdPwcXmdpo2Gz1NTx2jl89Q0kQkq59ves5eThQpB4U0IDOaApJzz2vOWRisK1AGo6Dz34A01
7lDX8lRoG/m1dgQFRSBItjTDPJYm+JhFgt0HBU160o8LtqfzTFfTdc4mybZYb/wDdQIHdp+6eX8c
UMa/UoWPHbfeyMw7Dyx89eggNatNAXimb6p8BFWXbtJ2xS1j5NpklB3I5gUgOAAo/EKds5ue10Mq
fHO1lfbP67TGGHyelgaFBoJZqRQZzlHYBtG0AxitqZMu3ce0kcBRYayxq1Kd4e7qDjs72s8EMXAQ
1KT9DDW9YJAoREJq4tqkXtSy4fuSHYMYp54BFcTbSE1fww5Hotg3hyMIxbHHo7avjXRHlyQqIRGb
tVsaGoFlHcuGHkLt6wxRBYJ/NrT3f9jnmT89ZMzDZOEHpdwgxDHslB8/2M5gvvkQYg0jN/le9Omw
bFUanCH42x1B44FywrEKv1rNiRxcqBIvKx+c8o2q61MJHZEVdXhbBo2pb1B2blZeIxMo+sbFmU/A
HiC1lXz37MehtqavDEXpK+jYlnrbHG2RIkbsQUC4E2vu+FaYjlgkGYtvy9JzztSBIwBqK3SHgRK7
uaM2wL8c2aijUM3etzioFV0NgVJC3pNNdi5QduMw3jeIDG5YbMhLlHP7YrXmndCb2hSpJGrJzuAb
A4z5UASGyGPs+/YeUZUdFbVcC12oCXVndw/y87mT/MlOlxGppb2beDd/2vW0YIc29pXV3Xzy13Z6
QDYZ/ICCnLnzj+Go3kX+2JTzj3ettyE3QCLLw1Tn2+u0NjD1pzSQy8YQ6uR5SOgoYPIvQ4TlGoVm
yb3IQsB+Kyg2qDYsl5Zj1S++aFHGJ9v8LQiAApCy/B5mIE8qvf5n75SrLCt86IfeIxmU4pSSi2Ud
sugnUmeAcefZN5X8gxq95snp+3HN8Wo8NmZZHSxkVzdT4GBTCfKBRVwE3Xdmx0tjyouf4OB+7t3R
eQkNheA+Iu9nzzDNXeWgdN/HmewuLYNhKTvTehudYSc9K/9p+tO+H8PmDaBNCHSB/dDvxYLLYXow
7TLdRk6T7RtfZBcn4PHKCgf5BiT9dqyz/Ic58tc+T8fnQaoRp0+rPIZW7xzxza7W/uBXL36PcKB2
Zd20S/yAH5o2cZd1nPagwHbFIQms6aET1gN4Otw3aDRDzSlyuiP0w+p70LR9Izt+GURlhkaeStDW
3bWCA0idBCsjRHEdCDDjs1GUyamxOA77jA3fWnftpUn5HeAayGRpB1t44xY1lHyd2ll5i+KX8raK
UOCFgEONeL1b3FrQXgsWdYGfeMovZEINl4HMtAwZXyijuomNLt1IDfrAv9q4s4M8WSBsLPdMr3tz
R4RqgSmqbqnFvag6FTY/XQflFVb9kScg8fyYqETCeIUvU7oxCCKCDfX7xOTjc0ssiqD9TmRvk+bj
rLN+PHTFonQ15dtM/DZfyYcun9q1iqeDANa1t4I9JGwWrgcWjypn5xmzMEEaA8GBdEMYh7i0xQkF
Gs/USSaPWyebDe/+Agh3pMli92C0gbskOgqnal+rxLHubQTNjn+xD0352Z7a3aubi3f/BgCgJbFX
4HPzGkapfa9iVFPNkawyGsQ7vyuSIEffAzcoYRKoVK0A/0LXduCeiJxb/GGqpwGSTDcdSrg33cis
1wkv3rj3+TcsYaBPEZlxHHt3ukClOgBRBgqS9UjkdKsnpUeKCoGh2KvnkeTgRigCo5EMiIpLn0J0
3P81kp5p+oAo0kiXB+arAPiIHLDTQ+1FvC7i1rkHQjzd4J8RHmWWgG8Y4tU3TLAaeQHOoBbem9Cj
ZqBXZXb2HdJFm7H2pxg1iXwNji7re+qgshCI2fTZnUy5Cm1pXyoZG9thGrq913TjEXl2iI/7VXPf
4DWP8ryh/IJtxGOUAdy74PdT34IxrPZrrSrifBGGWS7/9rNNPfvXzxbX5qefLTEMiOzq2i8q3eJK
FEvBeLefi7N0E6j5bk9lX8I27lFHIna1zDK5QGQVFHIUrgtav1mzBIwBs9FD2nYdKG4skMYucWrt
/I2CmNmSqwh/dTKKKsEaHbvHSat4KX0pe9PfiBhi536ttkz55d4AJOQkvV6d6I4ufVqBoSzyvNW1
o2mib4kwo0XR+mrD0pjtAr/m98GoS9pGUP0CeXJEiWf9Qh6jw2zkN9kTqn/kEnrs8V7hVcKuaf1P
Mf75lpwmOFEKwE8TdyMVx7EfbHQjgruuH6AGJcrXjYYVCya6hdUBGTgAFvTouYBIO9n0Sm6RCZpT
t64RgRtw1kiSrjt32m2IUcunh//NTeGbvy0BRYSMld8/tUWxRSk38nr45m1sl0/bQjdlXi9T6Ia8
ZGVj7jPbg+y4MZlfTFf9GNMwuEWiWV3Apo2Kde3PrNBbit5H5kpPW/TllvzH1H+ftkLc+GYqUNkO
am0w7G4CYMaWyC4mOzraUrM203Q3H3x1Lyo2kk9NxDKTXdqYyEQ3qC4NCLgaJ+6wsKzBXYdlaB5d
QrtikRi8Dcozbt+fCHWaQ9whTpNPdndEkQnoJQoQVR8h0BnZm7hGUXnlK7mhfroYfvI19Wp7q0q7
Rw0LLkkZD6dKNBVK+XMXDDKBpxZkTCrx7sO8vl/WQiD7q72po/djBf5LKC1kNZK30FrvT72MACaE
vtSyqyDRKDOg+ZG6xy12Xt0GjG/dIkBoUi3I2OoeuguAlNlVjX+52mvLBvXH3NuzlVUDaKiwM3Cx
jB8EfdHwFeKnLnPwnaNbHjzULE+hcIa4OV2Qo8olQrq/2h34hUrw+pPl00hqT1liQbN8SXNdx0BI
CKF4fbELn60dlXv5GfRg3cYEF/i5tiJ2MvsnS8O96EJmupu4ZEsvHct1gp2KjzNIFBynuFiSS0a2
MSxb6PdwZ32doU3MJ5xOOGj6gr5cGFAl24f6Qndx5nYlmBQ8GHGeC9dk7abWAXxXe7m+A6VzMd6Q
D5kct/o1mqa8tsmHmlVVuM7y2uNZfrWyPAhKthIJI1km75cU0cgW9fJo5ypoQDgU/5htOfWQu9v6
1WYojJ8UgfwUpMySBCo/HOTpHdDsR5wdP0cz/whu0uDAjZ+MxHgGCpqdbAP8gJLxEUrxY3pqxrwE
91Jv3KEIzV42HbcR48njBRgjy39UnK0BUiyB/UggXONG/EefNt+q2Ote2xF5e8Pj5j02PAG4J4WJ
/2OV7bBoDWDBaVHN72drD4srvg9uib9FKsfjfGuw3thbLfZUZdagkkj30MWTQGaNoMVTOA12iY2i
PdBhfAHw8g5ine1DMNXhEcWC7ZLsRg/yxarlzSWL2HQbugr7Fz2AgysAGaPKPTioL34MKsjpSrN8
iqupXSgw8h3pMkqjOJr6crVRs5e9WLq5vakmAMJlKU7Ci6unECjYexFES9NuOXAtq9Yr8ydXddUT
Iq+AN9b9PTnGVX4GSiq4UKtN239U2YzzJNCrA61qzvE91HNW+kCLF5HcUTOf3GkFLJCzpWYX1EgP
IsC9oeaYRAKnsTZYMf1QcIUmO2Q32PJ/KPuyJUlxbctfuXaeG2sJBIhrffvB59nDw2PIiBcsMiOT
eUZMX9+LTVR55HDqWJeVYUjaEiSBC2nvvdaiVkTitV2Rgd6CWqXVBMe6xgqVWlmnl2e4DC7UiKVr
MMvNnm0STTMGsC1HJQAZ5a7G4gCupCRyj3i33COdaW3+BXzZ7UbnmTnM9MJt4IDvwQTPE2wMEygz
j2d08KAKsHMDHG7FP9ndulEPMqFut+L//1C3S/4y1C93cLvGL3bUYFet2jb86voQWdagEpLN6PR2
APGHuciMvJtBKCHe3xrsAJT0RZb81YXKt2Y5jngr0tmvF4hrRCS5DZbDfx7GL/6+MboK3clUebsq
VVplIbKZJfhlUAH2buNN3LpQcTKhU+qS5+EzlDeLrWYE2V0NaUgToaBDOjJ20iHvTWSBaG4+73Xj
o66lszBaaRA1OvbjLwC50apalSoCVuLvvtQjC5Et19n68VY/MGC3hxgzEV311tCDXqe12uiUSh8r
c+U31jLKA2c+XfHvgeGlAnAbHN4tXTtWKXbJBQ8X01DU2Vcvsd3652moWPF86QdaMZk4mnMyQEK0
BsOE2lmKqd10ZsfNx9kf6sikk8KO8cNGPzqkf5/d6qxxmNuo1HCrK8ASOg8FfvGgd3Pu88YGN5UP
JnUqumbk3CsdEtptpJ/90aKAvNrGr81mTo2FkM59Bn9LUrTsOHVqFZQCAeKB5wspoqmq0rM0jBNo
Uor3fDBPmsXyd6Hsk2/jJEWNdMPqYAcxuJkc5m7tsnukhHRKQ/fGXHR4Aqb6WxVZUH1SDGegzGes
x4YgNsM7EOiJSxiE9gkT0pJKdNAGsDnHRv3e9F6ESF+NjLzcKaq5tFywGNiJty9jMe7nC+ul/vss
CvlHHZ01sbBefL+PZyxL7Jep1Vsz7lwjpaKLaZrRBbzX1qGqhz1VQRwiutRIxD+7mMugmtd5czJr
mosPMqY7sqJDXVabyMjaI5W6IIwuZZo9Z3YKJo1xZKrqKnBWWJrubW91TWaUcxmyaE0m1BCrBKCL
DCAeqqMx/QJyol4tosXtqp6tjHXUgYH6Np5nxPrW5h3ytbjEDYfZIPfCqi/Ujf5JyIsooFSafxqd
F6DhDadbuP0TIuwoW7B/nW5VqVvedY7tH253pmw3mHHQJAKTigdGtpVVujNNs+xP/6pCd5FGqoOu
ikzo4AzgAKl4xad/FQ1qNw5E95JEzW+XZXUqN1qBvPXbv7QpG23HZPvl9uDgIAXvv4q3t7vrUtM5
Z94LjTX9DZ0uH72u/XkqDrnYgWGjHcE07dbWIZKgZUn3Flb1gx4n0UMIycadzRgydMd66NkZWlaf
BqzDkfwpq1UNKqOtTHLxqEB0R0bM0vm8tlh5DAxTW2hmlswUBPiuTcef2rpPj+1YsnJnWCFXBMzJ
hcOvpdWVdxKkV7WM+JWqGg5qLy/xgj3VdY2Xb5IgY/Opg6l7146vXKU4mDiRood1dRNuaXBw4kY7
eEX4jIrUwcHLolm8u1BVM8CVGHdNuabBgTZJDqGRfqdGul0t4HuEcL3zdPXaaJFtFlhLGkzaUXti
Ij+RPR2cMHzLIpsfqNRhebh2bb0BnQj+QYPWeRdkqiyokaoySGTOROl2OypGQ25s7ADOOjKhW2iB
jGPDlSo0GxovTjGwDd0AaD3YzlMdtpLYU7XBMwuM5jIIW93lQ/vuto7zBdLu/RKKgP3G61D0lbYA
6RZyNEPHOeRlAgU+IKi/gKdQgBI3qfd5EyB1Tb9M1Q0U+FRRgC8EPpr5x44bFGqbKU/vlpsfIfSx
b9J89ilRzwgriIlz417Dbeee+0zxa4+lX1WlsoccQbaNqiDxAy+t8zAaUGgba8CvonrV4OT8GppI
gIxa8SMy4nMd9/qLCuseeqB6erGMoFnLQu92bmFF8FNEDKyBonuIeijjphDo/DZ2h0ap+BGgu53A
GYxX1F25RoxXI2aAJIw48kBqYLbgEcBnsd89QaMCXM6ov5m1I/o8dmyEEeFQm8wsYO/JDOiIj9H6
0ew2WhB+c4noAJLHPWi+Ae/QZkn/ntg+sksd/RmywwWSEnmyqbo6eioacbBz7n8Fniee50iPPilb
Z8eM9witGX3w9e+ebQwxCuqZWR7Stg2DLbQwRIDIS+MnOks9K5rO2j/U/cnOY5xh3szjT3E2zTL6
PZjBNp+ielOMzeyvmjlYWwqvTa02omRLUysAM/k7RkfGNEpcVBuq78J4lg4I7J7yJs/XFugHnvUk
n/isrFjyZWTIcossJIjzxtnEZ4W1NOrDGgTauqM9jfYSfjKg1JCmYPYZeJT1vNWXY+783Lcc8GAX
fvRvyu08VDM3UO7eiSA7glSZKDslg4mAC28X1IA4YXYKoCFoLMKhWyCHyt3fzNze9Fe9F9vzTgDN
2SJRY6+SpnnwWz1dgqWsW03FAURswipxS7rdPKiWDyBwjQ/USIfWBmEYQF0XKtFoXcQ/RhO8/RjN
MzRv1ai0hsdL6tGMOLMgP3RoJS9PVKpYXG1CJynnVKQDnLwg5vSqkygcJGyOFhUIxOZilBKhuj+M
MVmMHX4e409XMQpov+YNuCf9XuRXLeJ74mZwoU66iYC1WnbjjwIafcHoi27PBUS7r6Id9gzir0tM
jvberzx/XstBHKooM54Y6NIn2jqVZjuwUOYLD1lzX8jMjQtx4MxbSz1rAKq3vtIvpqogXFHAZ3Gp
Gav3tdfIBfOi4KtKjllhOK9NBNrVoR6CHUvi9Dp2pPYyyqChoyNdyAgiaxvFGMeqdOvdg8PH9+v2
K6Kl7bwRjn8XSc4h5jqAZdTIBogoRx+2JhRZFOQY0wVH8LQBQy+4PwRbdHRmYKvapkrCXYCzqXU8
M/w3s+6g4i4BExoPIMVU3rpCQu/arAWCsgozUY1lBPj97WHtYJ65FDZC6yNf2vTH8Ot+UVlwutLf
Mvab8AJluVGD6850mPkag2sXYortqz50bK6isIWWntduaqvRNgyRznMLSPgccbnhpei6A3FoOynY
O4OsfWVFDDlI4C+0NkweUkDvAd3GmVfmkA3FlPygheqj7tZKZylj1bJNSzADCUyUgGgkO7pl14rj
g1WUb9Mdj/8UKwfZF1kkvtpAsSB8dJL8kGWa8xCC8GmHGWX8Fbb961gfM3wtdN8XO8sGVcrP9QMC
GbOMV8UG0193xIK/Ow6m1UIfWmTrSM+DWcE6iBBQi+0Hw6wuTH+dtT10zTToIEhndGqNxVudHcX9
Brlt5aUZDxWI9RG9QB0VqeFWl1V2tSpcvZlTlhvlu2EPfLGF5W4pv+1Wr9nhsGbIHZ7FRNN6U7Zy
jPKC2Fq1TBVmD0/j+jmNTG0ZjGee1X+cUd2fWpFYCvoc5EquQ7w9O4nQwaoa7PyxLNN3A17G96Co
VnDEta88caMF8qf6k5ISnj2eVas0tq25ng7azJUJP0hiRCBHMZVNeOSwzvF2VEUHe/Qi0xnCFNBy
zQcI0SJ5dRXaCmjlEXBHSVxUBwIA6N8Y1hGOnOzkjNNvqvQXfajZJhQmpuRc66KtYBq+EkUEDfSm
8gTEdHj47uJXIXXLfMsdP1xw00xOTsTk3h+yatmpVAHrDbw41DzfRZX86LOmfpB+UK9dN0u2XmJC
KW0cjCwGA4rrQWW+wbUfLlx7SBc2k/0GFIKUo04HJ02LpWub+pKKLcB799aHgTDMtZUkSBfv6+uQ
uoD2R0GyRUwDAEMoPFygDPJRV9hHzQ23qW8t/6RZ4Rr41I6NwxiKt1OfLZCy2GpXeNfwFNrAyxeE
/Y8Qutog1qvjEwaVJxAplhcfzpipjorUgOz2emPMNRsECI1o9EfAwJud0PORm1rCfVhCGuJWtECg
iOdqHEPDQ4a0tJx5NDKMQ6r1yapK72qbdXxo+sidE6O39Ve9yoz4kBmjPBM88Etw+cYQJcxn+Nny
r+DbUMj51+M7W1k9uF7wh4jNoLkyWYJwaJxqe//DtvHBaGzoyr/3OcirlYtAFvaGw6tgUObpVP8M
uZiPekrEAEfmVE/2Qxq6S08bgDGo62gj2sBfIciBuJ4cMC8iVg52G4BCojje8Cipv5CFXwdiHUKc
b4bFVjKfqOdrjXXrP5aJeB7xMqBkTOlsdAvUcL5VQf2MHqkqPxepFR7/dkvPvwja31p/6Xszbsah
Cqmp9eANu7ZH0BVS6MW+gwdglZbcuKZICYPMcTq8Z+4571r3uzEUPwxTykcVc+wsvc49IAu8nPqo
JNeWaQ+kEv3eWC/Kdaj5GXxP4xpIjQuedjzEzmDMGXu7YaZvuOocZBLbpIC4jwDyurWSCgLFvfpA
Yt/soMmAtXmTPApWMbynbQlumsRYxSaSi4OoyI8AwadLpD0VT6XNvxG0UbO+YdqK3m99WDD4C801
X5SFPyah1pBhXKxuRafqihXkkf1VbHvewewBvTK7Z8p+z7IG0nS+25+kkO1BV9jIBIXL36poMjC6
K+v4DNGCAhki+ElkWGHCLSzyA8nQJGPRHIvUajTAdlIr9or6I7X+qW9k+YhcJCkIVLX0hGUC1pUQ
oNWLTu4LxbDUHOvb0gJhQF+/FEpmxg8V2fIeerQLMNx6ycX3RgCDCg5g6jbFtxQY4gVoNcRZy6H6
12t29OjFWbnUwbdzBOQr3ll5ZK2HPDPujDA3541p+S+Nnt4ncSZ+ANiP/EZHvfvFX91tXyF9o4l0
EPnjWwF+BAeuGCc5mHXjInuge6KfP9XrIrXWdl5O6kNOryd3wHbv0xTCSDdBoiT367WpfJDhDhAk
ujXwXEDwQ7sDgw2YqHJk7cO5MivMoN1Tse6zjyJBD/F1+Nza/1yk1pABHvZv+2YDcnSKNFmA2vZg
Vna6dcYFFrIRocgmi8Q/UpkOo4mbDek2jOzgwLH4JD6DULXfXTPz76y2E/dsiE5EhmCkrbFG2mi4
Iqs+Gb4DpefdYW07WVG13huw6mJYjSvXv8cCf8VklVa5tVKyMpbwUCJBuCvZc2CAGw6/a/eS+hX4
uDH5H4GRQQzKbXw4XVrjOCBVHOKIlXFfZ1U9z3jafQkd461x7Oi7XtToPsahzLjAVolF75YDodXO
MxkE2Tz8pr0K3ChtjzBJw4Ojy7W3WHPFtKBsIp4cstB/o2UabRAkUK4zaTTRjhZrjsA7CDB8viQ2
L+L1Up0bH7USn4qR+Yvq604B2jHWi1bOb6ZUD5nOGB8Gp5iBsHdYAzSTPNuQF0+59L8mLmDQNrjY
TmHstycJADVSDWr/awhpAJOBe0O3A3f9c8+IB8NdmhjPKVY2R1AwpUesetMjdiDhxuy0J2kEwd4I
g5WnJ8U1jsPmzopsJLS0UAbt4HOZly5jG2rVGrM+eJ58nVpZb71XAH/ssTjCrsUSGiQv4SEjWzqA
uG5ltql2plJQONbiX//1v//v//nW/bf3PbtDGqmXpf+VquQuC9K6+p9/Wexf/5VP1dv3//mXcKQh
TVOAw8J0wD5iWRLt397uEQSHNf9ffg2+MagR6VdRZdW11hcQIEjew9T1gE3zCrhuHbExnJFVAUj6
+zrqAcNVyn5H6Bzh8/Rboy2mfazX+tEeiJV1RCus1jSbDVLNzPhkDX6ylsQrB7lUMfP7IlhPKoNR
UP9UBo745CMR5rbMCCMzXCAak0AgBMxEdPAi93MdGRdJvGB4x3eQJ0b27Hgw06Q7GuOhC+tylWHS
AyPTX61xqb6ATD/ZmA3Dit1MrBL5SLKZTKgvGdMAUFNgs39+9EL//dFblrDwZpkmYtCW+PnRgx4v
09rKtq51G/QbBIE9ZE3xYZkIrXgpIwRNxuVEOwAHXUhR3pGFBcwToNoMaWJ/tipTV9slvvw0TstG
mg2jUxAr1namWfkvcVDqi9CI2qMNScx9kYMno0ds6mkA6TMer/U+moJ/GjneoylzoTTixf2Bfma8
7M/KD42dEDrmXEAa7P/wXjrGrw9HMHh98XQEUkMs0zJ/fjitjAqJ1Pn0Oi3SrdwELj8TT4hQZBco
yjYXQPUfaToMqlRb0ZRHxdEK6Vrppc+hVaz7zht8wGppmUkK1jRMTH5aQazBNOsvuiqP9rhGxEfx
Pg1Z9mxqOSSD8hamfSb2lX3na1l5h0T7FQL25jUb2fQLcNuC7iBy91QHyrBoXefgf6RW6lAG3coc
efnhNYNqbRkI4PaMZA7nVLgd7BSs/W4KyGPngjPDaKNyXrlAEfr1Fdr15vUXW8HvKkvfSih3/LK0
J4U5XZnObmwk+bmh8YBOauH0wPKXHbgIvpetkzzU4wGewrw0QxCAoZAEVjNrAD3cJU6ePuiKlyuN
D9mSWql328ZT7wzkvefJ3yhynS11UUefyOWb2h5nZV6vqKHQmf8f3gjh/PRGmIxJjv9NKGbbgCHb
xvhz+jRTYWbRe1DJeFcTnyjIx7Hu1HLQKxPOMCieuFPpb7QIE1rTHTzT7U6a72CJppWQggyjI6nK
TiqxJB47ycPSaenkeT6rR7W3AEmA0N4pQojLRMWeOlEDFf9t3TSYxyJ3XVUSWTa9IeON3Q58z4Tk
ezoTXWQUszTokW2FQBHbCBlub82/2UwVolTr/zD3/Dztjw8TBFCWYJZ0dBDROdbPDzPyS8bjhLn3
dlf1CMUmzowDv3CnB5qDpO+EL5vYSV8yZi5prUsWZekDpdeKFgy3IJ5FGDGXwB43+aZCnGGcZ8tx
dv10AMjo2ChoucGAqqHxAacT9+FO84Z0XkYc9K46Sy7ciYIZOVuogSXaRwOiMwG8BKB114RK52Ge
g8vGdeKLhTyXf34qjv3bK2YIm5k210G5y4Txy1PBikp4aR1b9wxyuUdjFMwAtUmEFLZR5ZY4UT0r
DBddfgmsIV58ol7OIGhAdMlUB/48AGMlqOSJWtm1e+TBdVa9qMpQAxd3Us0pFTAzQc8BKWRvb44Z
g6G3tlVuP9+sKgvZaTaDdGM7uoZyNwQpRqB5Gyqqsa6VQCj5vfFbHdnlo6tpMh7tqK6vJJbaQnsp
R3rvme0N4oppGLoiuheCqcsqttQSFNDYckvIcFHrJ2tHVBUEcoVz8JU+vgL9K16nfBXq1bBJTSSq
jPUs6yzMEXAqgjUFO34Q9ksk45ty1lROd9VHAEkOIDJCt9gpjaWxre2hoBTXcMtBIsz3UtA7t9zd
Qtw7P6k6AM38ULt7mdhf4lTV91SV4dO1iBHDWFGRGngMCBXjb//8jujmbz8dB3obDoe4gGMK7MLH
9k/zUO8wfO56o7j3fT56ndPnsCqDr2mLpEO3s9gdIj8B0vOQAAx+Pf9rDkYMxPfdlxxhpRV0U8GS
YVvBw889nbJh2MD0ByfRAmBcwcVitWEJnxToaqkog2Hp52q4Nr4NVhEvXQWjIl6eadkRNLFINR2L
2GHUG2mPLDdjMSlBPlpIs9tQEUCjjyGpCCnkZYBUs6U08JYTIihw9WoZDFb9CXoNtDhWRmU5AYfg
qBq2sQDUbYJemwmIJKAExifoNdTmsrNrmJ+g17nXVUvVJmq6BF2nBzAHed96ZL/ouq0ulu5456gB
/rUDiOfFUDqUwhlLDshQsB+4V2xdP+cvYBWpV5hT3TWZhSH4z3PEutpaIt+pwQ6C6i1Rv92GNbwB
HuCxOw2bq8yDKz4/VEoMyBuFdGNfNP4DONcF8nPgrSvtattXiAgAVmDPwX4RvGP5lM6SoXAfo2bQ
F67WxecUuaEblTX6lkYya0QAbyO1LPHunbwDOBk6WY3bzXWIxsE5DWyyHA9Ub5Z1v6xMQ825NXzU
UQPZdehlMGZMY8hgDRGr6iw9eFBSoZJXEMDvSBmyDuu92Q3OC5IYrXlo9z7wE5BPteuSb7oADnuu
GwbuQCavMqh2lZs+AswQnRmmw0uPjRE0LyBwbWbNA+JcHuTsvOwhS4YKMgF5s6aiVcRqWzVIHKci
RJiNu6piq1AZ2QUedr7IWGzf60UWn1lhr3nf2fdU1QVuvXB1d1gZY50uigrKHZO528bpSc/TLTlr
IRoEdsPY2pLDyKcI2VhXdzZyoxsGQDgWSxLUbS9ayi9BacKpl1Vbwy2LH40evRnhIIF5rdw5tuni
ruBGtRZxpSEfaABdA1CcqzxQ2f2fxomjbZfkxRoOi2ZZNJDES4P8Ph/RKEiDhEryCERJtQyijVWc
4ieFOjqYEA4gW2vALCWDAjH5rv8is2wx9Fn/GEYAaMjC4oi1YMeO1a0AQCPDh3QkNzTjfAFgUbdr
y7pEBK5t2uhYhVkxrzhzLuAn9deGzAMozmT9IdLhnUdKon21dAQKrMyXX4GpWsaJJ354ytk3NSIy
1B3pAM5FeH6wRkLTsPrnmdD49WuJVYNgBsOHweKcY075eSKEG6qo9U5rIBjP4WJtXYSXCDIAuqk7
x1d8A6oweESoroF2lF83D0NtFRC8AUu+Zef8EjYp1gNtkXzL8FYiuUw83yyQw+8hUO0GG3ukWCGe
FQWSVex/GmdJpCpqFLClM0g4Qhh37lVVMq0jDGQfz5Xoo5Pya/2OGhgiIHf//Bj4r+vS8TGYDOuG
8T/Loh32p++B3XXI85ZMnT5y2m1nRJLiJ8+gfAwSL7gBDH0AX+btRx97xkJ0RvHrZEA98hhJ/vTr
93Pw2SFSFs7/+ZYF/2WdY3PJpcRfTmLyEL/tPIE05RAaDMLTtKAfXLsEE7oXvMInHI9OebDtROvC
cdn6r2r6xpccqVS/V3vgbZyqmaGCV0ht3KyrsLYXZlCk4GhakpszsZ3gUTfB5ZLFy96vQByMkMci
jbh/r3nFxxmEEMSiVYB5pB4Xi348u9mlkMj7D9txbiB28vNzMZkubayLDR2OAiHlr84QBnHYzA78
ah2rSOwUVKfnSDhBIlRrel+CxAGTGvKXpV0CcCe6AMAf1CORxF6B0g9xzCD1vzgg2oVmjmmdOFzX
jwnCa2SWZma693zs3qmYmWA3rsKWgRswwKKrq/MdAi9fkbMT/kjyE9YemNhSz0Bgw5UvI2PtHA4m
dS/cuF4lrCgOddzYO8Qi23VdiuEOEF9vgRlBfx7HaWo3+DEMH+PoGggDLcSk8vzEPR/zEIgImxPy
tY/Si7KdjpeEj14GBSIjTx0H7bEEfcOJrKiair0qhg1AtG9UT1XUSIe+KdwFx+pxPl2BKqtxyIp3
zUylqbemuk8Xk3a9Vn1Y7T/VJU2aHGpWLMy2gGwhdaFLmcAQrfW4TD7XkY1mltkopdVg3/v7XUPR
GFsLyZw1PtjF1mMg04sBQIIYIAfMT8bpAqAx3TyEuQ6vb8RdsK0prdlTOZOZN689HmCR1C9jt7Ig
zjVE/Rw8vJiYrDq52sq3j4Nwz5bwURqrVOzyWVUzE5ITZoIwgCf2mkh+3Cxak/0Al7KNGUJEWHag
J+I59ra2odZLYzjjQODfBvZdmUeyEHERbeBihR9zbKQ6IxJLeED8u+lKidOvkr4fFtMYARZO4RCe
7XIdVBEIx8Z+eiXTJXe4vZxGyNziYkAm8TaozYdgAbxgvqZRxZC7pyD2dtJkZjYHqgzCBrnbb2I2
Xaf2XHGAAsgzmdM4HaLDsxp8jDsqur4UI/gD6YHjLdCh8EDLEFv6gXp50tM2ZY6/Cd0V1Rk6stoR
Mj2RfSACcDy43F/Qs+k799XIquAgQTF2LotmpftC3IMvUNwbAxiVIEvgLGvL9NN5ByF7CH8kFzJB
qNoAEgqiloGuZ0s9FPXaaUBKC8n4uI3jVTeIYCs0PX+KBxffMTt+QyJdtbDqTN9DvLK715rmKy/c
6A3pNfgipTU/Sc+JzljkWDNqSK3uR1PY2iVws+gwVHW8oAvAwbqXY1Zc1vQnML6BDb3Dn4IuErsP
GcDGIPHs4nWct866Elr+BQrO856V7kqPKyAUHUQDtHrfhgVc2Ao+pTlml3DLI5sBqotHBgcWm+Vd
wIq5i0nM5V56oVZuBc3CwgZyTUVfc5AWA/3OaagS73CBrf5JOopdoasQrFwd/iAqFmnJzkDGbSbb
ugPMF4zz2cqtjG80mp3b2hpareYcmzl+1TWENhJjT21TTYqE+gSJU9OtSq1Od1j6QrFjvHMjxjId
XBRAn1QQxIJb7+OeR9daiJjPmu5DZUwcDJF+3HNryTOyUtPpnsfXYQWIfLakq8YmEqEH20ZAdrzA
eKD7htuyne7rn+6ZOnWV9ts9e1EJ3neEb8512q1aLTLXqnS2OUI8gDKpHPkBWoMvFJ32sSqR/QjX
eh7Y5sahFqllAL2lMdTBJssa2IDQlB7Ev8b0gnGMFom5KzeQz5HhQ4+Y6hhYKv0DnU61eaOzGTK2
3FSLFn6AD4ARXcOqACygBFkYQMvxFfC9+FokEDZsnQsZIPZsLBkQOUsq5izS79GZDKkLhKTkovXb
dEV1lUTMUQVzKGr226yJ5x/dMG7l10jvUAXom/UmvkLmvj733FrfLJKiV/hnqmxDY6mhdo54ItB1
L/J8T3bUtfQ6qHqxrtpSXdqx9tCL8GUoBrWVRhEv4CAM16LuzB2L0uTodSUWfN3CTfOtjDKoJLE0
mcV+3n/3h1Wc2tWPPh6+YSOmP8kMPuqwdFOkFoM/bagE9id67V06F3QkaaMnrzqXCDmiE/IusWCu
9bfQNMDnXg/JPV256zNzF4adtQXD3DqXFlhq9MHe16H/3Wj1AtE2DRyJljSPAb4aK5F7HKAsKC/3
UeHMmYvQuVYtCwF+hxjB+jfpsROYmMcoGjb/ssNDDhFv9gM9e9eU962AQOgXq2PRXLS9e61Ac7gA
mz8DemD4uDbA4Pnul+sGypMXpNUDfeX77ROSTYGT5QhM/3Q9KD0DFpZV+crpcxBhg0R7VYJKYuHG
UGJJG451W9/wN+C7Zm6jVy9OBcS2D/KxDcOW+MkR1q5IxlFLh8/lAL0co2v4OQ0ihASoJ1xarl/0
V9fh+c6GJvGSOiTpetBD+QqEQgydlbbaIttbPgyOdUftgxXCNciL9uTn8PICJAfZ7PFKieOBL0rY
D/jZ1duO+dGq0Ev31S1XU0dDNktdDdmOMzhKoBX3ZboRJF/OtBQPLsK68qgjDDDPxgGR/7LLApU+
DdLvNzoQxaukVuolyvsZGWgGYF6QgEv24PAp7h0JDSO6VGUCA1xh1XDnIZR+sECkuKAGzaxWDmbN
ZyUNsZZgvFz7Uac9ZwJ/+fGaYEorFoMvY0QCkTgCqd1ielwZ9LlnSJvw7i0NQifuqEVLPcoQiSPw
R7zUg+WtuyEvNxCz6J+GDHId44OOEsDzwaOYHK1Bc5DJFeqzAZ+kR8Q8HoseQhABwtKbzIugPjXF
TxFENQHBh1vEQgRs5BOhBu7ZV62DxuP4NS210LzPx4OMsbYrjFBb0uczcBo0yG++1VXTBzVPgmGd
gT5mTp3IqkESaI/l5JFKVqcciDe0+Axnmb7GMpfvAMSZ2UiueIyFpl0iL99zt/GeOzvDwwFmcHJp
lSVHtgxLuiW1WokXLzREgLbkw0JC4o84l+xEpXFEHcH4x3QcESxn4OeGG8wscN2/MMexD9lCYAsO
SGGUB2U2WJ02RadvWlud9bEBkClgkT41a12+waRvbYc8hBQa0nvkwTX1v05734JYy9C9e/y1FR44
o1WTwJfiGNHct/16LvGNXBcGE9Ecqn5rvZHGqQJs4X4omX80Enb+ME41xI06lSymsg63E4B+RQ3B
lHGwKoWcJQsvceDE94iwwm/sO9+VFaNNVzJZ6nWF14wuVInsm8prvkRCM1sibdYAoZMVPseeZi0T
zcmgj4Ji0YLZ2/Wj/EDFztA3SGXCKipzzWs65MusT6Nnzy/hEB+1obCQjp5Bui/XJXM/WsO4ixYg
/um31Now+01kfnmmrpq3HAyGxPe4yO+wh3+k6ySpKHZ0U8k4PpDHf74pak3gxKKb0kAUicVCVKzd
fmAHShac0gbHYoo46szFTmbCnJPJhEb/lGDoaS78tKORTZj020CTEY0ZjEZmkgyLovaW/dDNkd0S
XpFOMDwaSJqOaoBMqcTaDEs0kHpTSXJjawwsmkpx3h8ML2vvqM2tnTNon+SZSrrHrgUYCqcSkvOe
VWfzE7WlXvKV+2YwkU8zCJXDxS7a43QJVsYz/DbcA1FMg6eznKVOj7yC8eZclQH6zmO5p9YU3/kZ
TwTc/dQKGXH8pmIkbCqPPVq2E88TdqytMtoiwpI9DJYdriON8QUVvZjVR1m6X2xmBXiLIXfp9SCt
okZW41KZUTm7tNKyhy5qslUawtNLra1rJIeqx4w29a1BtyHjBzJNUjBew9+Lhft4UV+1zRLCATGC
uBjIAZB/hyTyuGyrU2yAoT6OEr5AmLY6mQXkYpHbgdPQR6i+B/H/aqosfAdNULe4C5NGbHUv7aEs
No7BkE+QGMmXsvW33YBUZ3DspVfutMmpCPwTg5J8hpzDARs2bkCVZmw1g6reuz0Sl9ykyK5UB72k
VzPRkc8zVgVOC+3xcSPU0wA9R/K7nlWYfdG/48jAcX1oBFKReuj5yo/+H2XnsRw3sqXhJ0IEvNmi
vCcpkiK1QbS6JSS8t08/H7J0uxQ9HTdmNgikQ1kgM8/5Ta++yBpNsNabrDTZyjYxJcNT10/37rLH
MOKb3JVWspdFl+gZ+u/9y+yM31Bcac+yulVAx/EH7Y+yGDaVCWEF1LksysNQ669Gm6YX+UreDEo/
YvaC+cIblQfVWmPhsOaPkj4N5qhuDLXrNzxpqm3eFs5aDuwLTXkZftw/bVN583qCswy6i6vMsaHf
kjTe6WLKv8juVk5+T1dn/dfbd0OTPZD11UuwLVpBO4TWHa4wCEIg2jGMp8RZAL6Ke3xUybNkdLYA
wsaLLN2r8G0g+zSOO3iZv4YjF2+AQJ76FYT5gyhHZ5OawOUnwJRPfexm90PQuItuf3D0ugK1kqxB
NW0c81/9DK8btp2DP5wnymg9JKF2IS3aXgCUZetkTMWfwUFGKx/tqtn/13Y5nqk5Y/OXFluSJc66
ItNw6loo3tJk+1GUWiyPIgwUVEyWzrDd6Mzy++3RKsc2oPvWtaeOB5dEyK0xtJ8ys2i7AqWvurZ3
MrPIqu0yoWf/0rIKlb2C2HmbBmRvw2zwtncrHl1767uoffZMr3pOjfRdAirKOHS3Tll6246pk8ye
P9mw8+CqFruHXFOq1NlZsG1JkkiUgEn+00VKNSWjqNYoqoybaSiSyXe8/An5vPggcTb3Oom2sce2
Wd89wrCOBmdQjghp26rLl4Yer5hNkJ85/Avk44w32YpTFT652AOkyRBux5A4XakMiDJqeqFeROJt
NJIsT8ZymBBReAqz8vuk18lRlmS92+m/hso6eVBtZVxPbNpuloFkboTG8Wlymv7VSrpm01ai2Q5L
0VQ052DHYbSSrYUZe7eqNo+yUVaVfb/2DFV7liVsV1B5nbLihJX371dTtW0U1vYzhsvti5JcOj0f
nrXFRXvIyMR6Qav6sk3W2aGCG1I0EBBa+ss6L7m0daef+zi7Pgba06j6sviPgUZukV1lELSigTDF
/OuV5IA4y4N9obtues1ZJ8Dd1whhhc5eUXL9lAeD/b/OWOFvNScARNQSPSKSRpRiAbOTZR6q3jrL
Ujcq1gl/hT9kSR5Ajk+rGMPsnZEN6D33bvjSE09dBsvLBFGrLHd3tO6bBPHm5YqtsKzzMCjixRZg
bdIcK8H5XZcfKUYdeW0K20VJk69PHuK6PqWGoVxkaRqgY46D9i5LtTP057pw511KAuYchQJjwuWQ
/H1mRV63a5PqU/ZItepXD1mc0nRlmWWMu53ZomQKl2TG+dT3EF2+DlXq3dSlIVsaChNMJLqisL2L
wbvBWf01AtLkz7nUYX1Y6aFfMt2GNpvPJiKKs968ZEu22+HRvm9Kwiiyg6wbFk0ZBUjlfVBTKOaz
421z52Jb48pO9AjMbW5e5WHwRty8sGLd9vjysKGnQbgLXnZaWkxocKNBSE32k61g1F57zL32UqAp
92ycNWz3JPWZPA2pdl82yPLSqgThn0AHoXELLGlyb9C/PM5CZRLrcqlTQlrNxPu99dFvLKwzninf
xTBUnwRnR3/g57+SvtNfKpJasr7GypywWVPu1TGqPgXbpGws7fe+Y8GDkiNb7qX+MTzH7ORUg/B9
anWET2bsgL6ykUBHezmrlzp5Jutkq+w39LX4Z6vrDb/GFnVQr7xB6DtlNuBatQKtHQTdj+AYNrLq
US/PCrsNL51rNjvPSuZXMw0uCl4Pfy0nIO8GeYK3+L3GqTGEvTtaB/wSXdyJo1JrT2nAHiKSv5w8
bbwZzxd3GgiQ8Jvay0E2GLMujt5/Rrh80uudUeLg/wFUwJjXejG2u8GttFd+SmU3pGG+lsW0AbBq
EbbxZbEZE7ZprBTCOtK7laHo22GIYyAoDPUAyvkVd95JaQ3tVV64jisCq0tR2FzYy4m1B0R4kZud
3Cd0qjal0Mert3BMkhGnSdUK1z3kGTKiQWsaXxGeQhkvycqV5qXmV8XOidYqeQVdqjK+1mXzOVlG
+hQS/3z9l0GKNqnrvNDtS447s6LECWuldRgC3uOOWUfyZJjXzFj23jZsa5sper6bgAoTH2fylUWj
MdlZLZOvLLbYcq7mTFTP05SaRz31lBVqQtOHivbOqu+s7EzIpf8KtCk3kd6XvURpKrCWvPHDc9F+
RTcoOxu9InvJwf/Wy1CgFOSaLYiGJP1XU7nIK5Rt9+tlZfEfL0uvJh2KbaUM2nrS9ez6OMQGsmKl
ennUZBrzuA+0Z1XXVnmWDZhU5Fc41N1ZRR/2I8+4l5ln3jCbsvfZVFnbxFStj75u1ukCfYkdtPDD
snXPMYKit7HHOfuOiWFkUMfJW1q1v0ZqQXYfKTukf4+s9My4j5SgGZwKn6ei3UdYHvzR5LsR3aOf
NYaGflX29puF2MOm6IfoUldKcqqVUd96ll18IdJCbsvpzT+7ufPlqKSYPjsxR19bgvFrwEniKsyg
PGoW8Tu4lMlL3ARiFWZp9T0aXMQCyJwlATOqUjYfc+RVSH804obqYH9w6+KTRX+2rkaTWBT+PcgG
Te43FpxAM7vo5+KXkUCe+swzzVkFhRU9aW2g7103sfeFoZEkAsaN2+swfpp2gRsKcys+75/o4107
zfKuQaUVrz1I9FWJ1cRe84riVSVVBWvQm1elKcrXYRrUW4vpHvdd8Sp7WKO7D+cpfZJVdu01q9h1
xUH2n8Pe2lWZlq5lK0H89orK1rN8KVnlinGNY0v3LEutMDxoK9hhyGtHUa1sbax5URjlzdihUYCl
LL/JvmOR1dcssiAOR4qBJ0uUvRK6uvZpXnwzIqC2Jsowx9p1gWjOcANwXf82BROikJ3JnwJLiI9S
/S67KxoQl9FlYS+L0Pudoh0+C6Or9hi0NVtZjR3mujXjDEh+ph8KXVQbedFesY4FN+Ornbcwuwzz
ABQpeUkKE/sXE4xw4/TYHBV9wFRYMVcTTX4pW8AqYurhCuVDsrLDutsjBqWQIF3K/8fB90str/av
F9BCzCTjtkDEYyH+txDEkUV4izU0rTqttHxZn2vjvC7Dwbh3q/Pxt26tm/7ezWaxdFBZJ1+mSDpL
k0T8K0paz28cDdn9dja/qhi45sgKv6uqJ262XQl/Xh6irA/6nQfEfyOLdmVZfkKg4CyLgfHWh3b7
LozavI5ZmJDG5GK9bcFJ7VDKi3vfzqbuT0jRa1XPCU6AjznFmud9Mw1MyXDgU1/Q/Oi3Y9Iqp8Cr
uhMcYXdrRKXyHE/ohgmowt+svrvqcvycoCY0RPVfZY7Twei0A0KfWNiWgZdfnXLqDqghT/s4aNpb
NimI0+Jo8U6C6EcW9+JnqO4t3eB9VJr+5qbuiKkJ956ycJXiuNJ2AMy7YytmTD/73NpESEi+qsuD
gt37+F2xGySRiYlhO9jvE0MN9pNSh+u20Y23PGrdfVkRhJDFCWTSPlGS+F7EK9PY616T3ItDyF2a
4aC1VovYfEvVkWy5kefMrxRbKx4p2sW9s0O6el/hx3dvteuw3TtEhO5jReGwzksFjnXL2NIme9JM
Gi6Cy7uCJZLhPqb099bMgo/YuSpihkur55XRPtSU6d6aeoGyC3tNvbfOaRzsSLGD6V+uXDskQnCW
Nu6tloZhsKWjWy0vJSLV2KktcpyyyNym7eaugf2+jM3HYd7pVoD3xvK6Wq+PO1zAYPxMzaFxy3Yf
TPkbFjbj6EPWay7ywM/76yw2bk4zj+d/9pDdBMxJn0ReupPFpsSrNhcW3juLC2Fm6u7Fm1vgKmVw
Y/I1HDQ27GhbhWhoykrZTx7CIv7uRAAUZUk22goyhl02bONl/KNrnBKLSmNyYY86edbq6que44z5
uHaDwefJFdaxiQJmPNktiKFuVkiurOWFtYyHjx9BQs4g654eLxYUuFhUSvGUsCH/7fVhAjRo5eTx
RvZ9vJijJwfLbcrzo74LleyIBPK7fOXHtaNcd1cExrT7NZwvgaPBOFxcO+RBiTDsEB5my9NCTvpP
dZoKq/VlWcdx4e9Ti1QaMiAw1w0lW6sALM73U9m1LVPFFy22brLlv1yuTaOdHoSkFpaXnJbr2GHH
rkiWzUlxUarw9I0Wu6zNkFP1Bs07VCH/clm0rcRh3ySKi2p54XuNFZis10bXOFS1yjJ2mOYPrYFR
ZDegZgHLmm8Z0QBZn2TeeJjFCMdMXhx3F3IkwNOIgbCg1UgFyEPZxt65Xg6y2LZWtVUD+Maybqgq
ktTk+Etf1VWTyFTsXGKndS5J2qw7z5hPTMImsbGlwQ6cfkPgi3klyVlny46yRYtw/1t6i2Xso16e
eYH2a5gs3sfWoXU0C6Q7v1dps5smXTkDaUhdM7vIw2RG6B4tB3km6yISRmvgtPXqHw0oVsNjW8bK
zrHS7ya1LI7/qJc95FDS5MG2Zrl8f8V/ezE5Vqu97wQQl8gcod90CKaturjsPXzcpd97KX34UtgJ
BztUN7UsPvoMRqiuVE8ZdnrjxL6lWRG+xHV4cMos3Q0iTN+jIHmWzIS5CWL+Fu3vPTwwzf+9R6BU
7XqaW1RGPYQova4leNWG+VlXnY1pYNn6qHLSGI79o/wYUetJtzeK6gLLIjvL+ntnZ1KddZ9hjGZ1
XfuEZDkECRPjh5HYiUe6r3b2uBsVfjVZ7dO9ssyb3aDrix4odcVyaOo02rDHVtfyMvcGzcGGJEGU
eVYXN6DFImhUJnWVpkG3etTFrnCce7mQFkCPJk1DldOXI2Xlb+2y3DRIKvzjcv/acVzegWyRB3lF
W3N/1T2K3HVM7LKPm2PHjjsGPKa1R8Zl9MtwKi8jpn5kdopKPVVQHFRDUJQtXdDo3Tpsayh6/Mpb
WWnX9uItMRnxOqmR0DSG5qWKVJ4leuQcXC8hXDLUybPufsg2WQNwMd47RB5Xjzrbwg4iyiFlaYlV
vwiwAi/Fi+wuD6nhsWxXXef+GrLOFGqM9oRo9nrhDnstU8HAZFl6IRiXXhpiH3uBmEAVFNrAf9fl
KFtkn2gcW2C9PXLAS2/ZAAVP2xa9gfJUlurHwkr65jXI8I21KhzVPDf8klnR+KllQJ9rK2vJQ1d4
m6UhAIkcI/WpgpvNwjF8Qo8Rnz8FIl/C1tkfMnP6C772Ci7DEPppN4A1MjwwSya89DTqXpWAJF5v
1ChAOCg4q2kSH5Rl3QUFptgY4zS+lg2Y5MhGoF1zk8P9SvhlElwJ0A3suP3SLL8Gc4YWZ1ueDEsn
j+tMaUl26D9leSYPTdQUe7Mx0AwKw4v994HQGhTqkcdaFrn6TnWbT9n4qP9H33msxIJt+9drPIaK
xO2PWLtt5LUf9fLsUTeXbnSOUF9e3sE/XulRJ99MMqPg62Jm93dXNzejXWXn6DWFVnNBXxS/cyc0
tqObNZs6noGBZ8+eAx9QKVr3tcz1pxIXn5tKIvW16bTZn502PfVD5r3OQdesibs4fAe0ms1gbw2W
/xt9KXqLJeusAMGRV4r7WsN+RPwhGy0UZ14CbhfW3Oc6sUrcvEJudSy8OQaLKioZKLAMsixPUdse
jiBaF/rA6L1lAXbR6ThcZQlG4JcsV4fbvSRMAlvu+HQv2c4+mwv1WZa8hAiJDf08N5yvwJhhnw7t
fJMHHSDsJg8MFYgCdXll/mqoQVTi3OG6m1a1Ohui+NKCNocf8oTaP65QQTe/xaHY5WmEp/nfV4Zj
7W1yA/Slh5cjrJnM3CBhZT+1gG6ezMKJ95PpQFDqS6Aly8EgKnLJcDDXA3YjrEqp64xwZ9TzyPKU
kuwbR6bu13YE6xmXmKcO751YGc9qNA3rjMjWd8RcKs3+XiPYtlaTTD8bSulcp560mmyoIC1j/6h+
9oMFFXDGrD5T3N3UtMUxQ/MfLbnHaWwBwSWt28yrONSLY6vZWECNSnDAGYCYM7w826rLV9GnBRmz
vD4Q3CtfMxY4uxpH5bVszeCoXeoheycYnbarbph9t4ual3JJqiJWMvuWgxlgH3poy0O0wZ2iy9Vj
owXz/ZDkw+/F78psZ+jFKuGJqBD0huUsmAvxW1E2/KMuXfqVbo6TqRyize2GZ4u1r4EDjUKQ8Zgy
sXGEWkOujOJnzaohVFRN9b3p7VdvVI3XpBvNfeKYwTYt++CrAhp9BErzvZpRrsz7qb3GamZcRrKd
q6oe89sYCbXZhSGEphyUF7IKQ3DQmgTLwUYPnvTlwK6pug4LHyom3L8BA8sivRkwH6FRdmOK/kH4
Oj7Ka8iDsCNA4OEWdiO4NGHOWGSjiGca0zejLBFsJJGOuVAX76IeRHjQW+IaIwdwLSqBdGgT2EQi
KD4axFLMzBbok4GXz6NBsa3qogDcdKocAda8cT6MMECyV9TOyYaf+nXovttLdYCV0KFbgoNkCSof
BHO416BMIqQ0KJhs2soZDqq5GcKMxM/SIOtkq6WxzUXzmz7AYasVUna+ks3OzWtBiLuOGX1Xp/Sl
qSrltQTatW9mU9+mVa585Jaykh0mjJrXXZWYZzkyyIHqSAcP3CpeMk0lv/vLUaC1Uma7xLjFtqXf
iEgO2zBTMKL4u06e1bGoVks4Yzt5Uw8VjZ1RP40uf0zGyoNVp/rVK15lwSh4QPgZoL/DWDh/OfXU
JRvW3enGhAi2foyqlvGhUfZ+MwXOTjbItxKAfcAJJkSrfDFXdmB0K10j3iesw299qYU+CX0CzvU8
7ZyqcTaymxuQIrBNj3l3af1/j7L6qHrr8PBRDL1/QuOmf4KNgGKEgd0umaTzo76LchLF8+yyHaSb
bEhSVT0TYj3IQbKez4t2QDssIS7HuJHtJsI+uPZX1VI/pDZL7O2grzs/lLBBBV5zy3enUex174Gv
M0LRHhqMh/Ygs4ybVTa/RvONfoAe/mmE3Q8uF17ucnFSSM5ZFE6EhRlQFOAL+VCYkw1tP97yNFHX
eqoBBm7cy6QhziWFjeJe34Vq5F5kSdYvVbKXN4tgd0/86nkB4M+0xZdy0oNnJXsBJCy+yMOMs886
rsZoK4vARRc33mraVfGMPqLbnRutnW7WnKGHSNZ9BTNnPsjGyBmnLWa++Ua2Yps6nrIcOxfZWmcI
Q03guGSjrIJpAdTWnG6yZAXEGILmHLC9yfX1YlucLq4MPYDSdQogfSWLD9vju1+KLI9Ln6ZS2pW0
RlYdd4Riq01fXBf1R13BD5Ml7/xFUbNlMzG+TUtJVqm6/o7aaHqR/Rv+sjvcxpl1lh4uMKLnXpgE
8LmYB5kCrQaQYjpuLHp0xWWJJeDI06dMnyfVZvVoRhfyUuqaNzQ8o46ms7D1eW4+j3VfAq7Uk9WU
Tdi2KT1i891H2FreU3K0edg8O1CE02ki25pmzs4kur51Hc/emkX6UcalAkjfVlaC9OSedOwBPdno
2Qt4uGtQ3b65BLrNFqFfTTcNpBLM8SrPFAu4UVWiA6jb/KyxMmS4gJeLdq63Iv7ELE0olsgZU/Kg
BpjmNoG5dgudKG6yIMn3zvg8ecuKyEMhNuT1UVKYiqOh1/PqTY8gC6PCcOT+H31gbH8WKLW9lKoR
HkI3+/T68A8Rh94uiDRvnwQKsS22w8ySEf+i+c2KpnRnL2gGtxkPcV3yWZFhcSPcbk3Ln1Aleioh
tG0F7PkkAH1eaa+doX3zNN31VRBha7MLiHYqjl8bJIjUCeDPEHarfuDuIUqQY13U4v6E9IT65Hkq
KtrkCXFyFxCASERsAD078BfLsVmT6dgMQ8e8rKbxaQS26IuivXSE40Mi9n8lVo5SaWW0m7DQqm3Z
Kpk/mABM9bRfIU8I0Cn61Oxu/qOtuh02eIdmtm5GWasnrwHbyuTUb7yozn0tmn4G3R91jogve98f
KCrzXTSfiNXtYi//2meASfSyg9FZvOig1fyhxqNcV76GebKy6opppWpxsRLmH2n+gXzU1uCbyT28
10an+aGyTFhb5jtsgOoI5JjdCZ4hvhn3hAwUZVjpc54CsLK+6ZE+A/hmTelFhVjR4RNO4qbMmWCn
DM+iqkyukQ2yeg7J21kJUvdj0e1Ai/6hDHn+2gU/K5RYd1XdvClER1knzNdyJICURYtu0ZgyeczO
WtX0K3hMPslcIe5DeAGI5PAjjcP6qk0Gnlrpa9f32pvhHHsQlCslEK8avJB1AUF+PfIMIOJpHnCp
vprzeCyEiqFTkl2HFusgDYrMZk74MUj09rsIPOkxCg9e1W4cHQ++oKhxWjGH506LahafbbWLbLTr
+r57AvqxNutpAIVsHrXCVXw1ijKQdt0XZy5IWE7FvO6CvD6KeDjUHdhcFHtIzQJfVzp1PwxwzAoz
B/gKrgv1c7L9kYMTR0maqO0wHesR948C++o6wJwxXxFdZe/aLkKCMVJXNghIAYN/P8/wGEycZHwt
yLUj23J3NXQKS/egPhDD9k1MrkBxqMfYE9CMqyrSN9VUNccuQX/7Jk8reG+p/1vbrKtU5IXd7xq1
OxQlgS7QkYySV9Fk8/0CIVYzcaD72TgPO8geOaRZs/ZxDB+RY5ibo/AifWt16k3Vy+oIkHzmDotc
XDfYH6+bCZBJp08/mKtsaDKz99yIRZSclYHP7BcebR2Ofh6ugtLByih1/3rBFugzdtnA4dke+bn+
XbedLyLofJ2c3iGE8rhx4v7PsuHnEd78VJo2OrAlEsBk4It80VruvVudJhEytPh32uI1j+Zqk3YA
kevuR+YgfQFQ10F9syw3sxK5t74ODtnsKl8CdGKDKTppRveWW22xRQDjs81TZeMEDT8e+oCIyPQX
1RY9KXwS1VpTfGmi/ltYmy2CeJG9S2wSKuXQbYO+zle83+SUZePOi/hCshLpDz2z+ktV8GVpqXjN
BvL6esXWJRC7JM62MwHlvS2ac5YVKMQkxdtQqiuxWIxgd4jbENZbZDSTbVsE57pEnCDhZlS1/qkM
tI9IdwjVNPVJZb+x6ua+38BctI6Krghi9ol5SAVaCXVb/RRaUfhYGxtq/ROxl9gfzRiH6ybFdzN8
bnND2yP0WoedtUZIt3CaL2oq3itTjXzPGNn6utk1cuxwWxsDMrUh2NTayw66xiIhcZOPtvZmv0vc
aeU057JNfdeebF94Ob7hWeluC9I91w7IYh027TW3OqK5qFqgyQUPqxUq0oZN90ZMP/ZFb30YRQgj
i5DTTajefkiRznCbY6FMPzwHGSXL+7SGDBdJYzjkZJ78SJAuZnIeV5MFnK/QPXdFGHrcs/NKya4h
ipJm1SkeWp7B7mhu8WDQ/W4xjDRS7R1e8Ah2tT6bk+ut47LHgiGBnCqG+CQPvbDiE9nRU5rV9hEI
VAaMt//iJhAsiCz5ma34XVv/jA3r3RqmP2u9JQcWmWfA2KcSFqIzEUc0bbdaQ6f/2uBZuXHy9BV1
aus6Mt37bZ3W+zJssqdsAoenRN2z6Gbf7LJ0k7GoW+sQs9BWijGK0gawtJm96jQMeitdGOjKuMm+
ztzwjLtJgGiMEZ1mL7MOASu1o4gS7RgPBgzNKJ9PRZwM+xwt3TPQcGOnCTFd+igLWcxCawUeU237
AX89ck3apowT5ylrw2gT1peqg9ZjCptkKj6CSDCwJM4r7PIiNGRXCwpy1SYqeXMTSLwlhPVqGx6u
c7Oo3ppm3ys2svV57L61JO1XtWN1iLZHSNV2wICMCWcflNbVr3PFzkmr+uJDqciJekk7HkrLtNZQ
Xhu/5XH5MVowffB1tz+gFbeAk8E+gFPFPK4TxgcTGAZ9ULU+RrvrsIIVKhaNFjYMxEU+QnQ1fB7r
wwfxdDZsSdV/aF7Q+xkoqQ/PQlHHmt36Iyx4RCCHV31AIRvRZkYpLFSMI751+hUZQ4+AhBOsZTEW
s37NFVhEY/Qxt0m5gpdkgukO221ljkyypnmMbPbEQWj2V5zWh2vDZz2Nbr0FcMZemQloXXoZVMvU
sS6stYkoeU/KXCuvbcJXNpir3uZdolSToAg9Dkjtoi3ShcYSBUUUBmgUsN8QIzZ7NLWVDWR8q6pK
g/9G84fbp6SYkZiAKl58IaczbXtkKdYghewVpkqG32tGequswfEnkRibhBCwb1j9Ti8SD2vreNjO
5bVPqmnfNXFwnfksSmyfwSy+pVEgngikdj7SRkxZtaLeUNRGGC6fn2xzYsIu6mlFIAF0HQLQJKbY
yap93K0gM7RbY/HS7PJ4hSpCcrOHrjh4M4adKARi5VHO34quwK6imHcV5m6bqfTeAQevu3qIIb5w
/wcziN+pcgUfxQYbgm9tO4PWduxNkEShH6QEWpsaORXB6TaOoQyJAKkobUifbCW56sujO0wJXNlZ
V687JCgV5LyYuAXEBwICSHoG1qrzMsdXs4JEJNNDGwf2y1B6BNWtbNt0RukPBUGNwgvddYKPmN+Q
Wd40UWmvJ7fuj+g92JdYaDivJzO4hYZwmWbyQM1ZQt+cIj7nRgVI1zhPKJxtemuKT3A7qh0Lf4t3
dkN+q9prCC8IpQlOLbcqGkPln6Yzd/h5CWvfo2gSRTEh5MnRNm0bFLsiFOnKjN8aW6uewmnUfSJq
33h6k2EexHTMLb+f+tKPmlC52WXTXUd7VPycdP2lEYNYIf3LB1e9Y4SDQ14Q5kna+oloN+CGDuBP
USNkmFv4MDuahsA50ok+2qauqiVX6I1b/hLjtW3INuLG5x3DwMV4M3Mv6IHv+lBJ/d5VbyYBnY1h
T5Ovtcqx9Yo3IWznnLfKj3rkhxotzbiYZZVvmin5qzHA79RoU2PA8lR0dXxO+2H0lXhy/BGx+pZ5
34F67nuqnR3xgw42U4AJjehhSndBgHcXChDCUX6YozmczAD41lhGq6gbrVUj+J90pZ4dFdFDATUI
jE5jcXCnHoMJt6jOSFdd1ZotlQFUxMBZT8e5AbAsKzKR2ad69DAGGVk8aXXf7CDZbqJRgbJWiXmf
WWkDtLJ8bZviWVEBvKHT3OycpvnURKqvjFozucNSbj7PvM3dCEtuDg9uiPnNEhPt+ijZoCrMCj7U
prXK7qP0InGEo6SSvZq/NY0BVo5lwZqbAg4Fdt2reRwxsem8zzTITb91emIdqP2MKRLDjX0jVTpe
R0CGSN8029QN3x00Tzajp2OKKdLNPIY2m+GeL6jvxdYOA3UjnPQdX5lxXREy26DcqW7SCDRhoYTo
dejlOR+RVWoCpqjMNg3fQVlsq8RY0rdZ3K5EEO2IwaXHBAVXW9XtE2v8M56JLWrY8ZOhacqu5Eby
g+kpBcAxZLF4btjPhhaJZsMlbyLglbRVw45VrXVW+uzsSiMcd1lpa+sYgI0vXFRJ41soRovlTdOv
MhCSa8tJniNPnGzLrTctSqvkrTN120PH28+O6sH4RSuDZzhUmj7Jth364XNnF6hCxUj6I8u9DSZ1
0zhu7UNXTreBZ/EkCUS4QSzoU0O+ZVN1zfBFywgLZbBvKl3HMcrzsL400I+qgnhc4yH4hZ/KJcbi
/kH4M90KBcOEyVg7KRiZkKAcaH2nxhijRhdNDzJgPqN4j4jPwHNdKWADAbW39apnSbGtLISwK5Qg
QIcX7UuVQuEySAR65PzrEQR9OpqTr7KSNjscpnj+fEdmYTiJOH1Wgmpe9aoWXERjfNomefi5L49x
l4hDPvG4NhXgXAXZjNI5OewyoZ6esHBda5iZrapKQ1inCKDOBeCUkubY6jkgrzFFGjCs/ACdzp2q
sGfpK6u+H6wZFIRZZDjs2NZz4CXzFo4mngoJhNRuVtipj1kMEMCrDjgndsdxEP1Rnj0OoW12xywG
OgWnhpnaIdwOvn035am748ctj0aqlkebeNe2nYvrhGbsEWWd+RhnbNo8eEkreTW3JRnQpeOuIsGI
QtmJ6IXrE+q/Cs2rj0mVv9duRgAlN4d6P0cZW2QPVrObTqjbdtNxMDoksZ0GS1VbyzLfsnKfL8E8
9Mriq1buxmnOj8wiOZugMdhYXfFuR6AC2j4suD6hlga71swsVkpUROyl3OAoDyxfWYdGydUi7L4N
FLU+zl2N7NJg7Woeh8daTcAuRixL/aouXuOk/bNp8+7+Xckz+TVFs4WE9hTMrk/gUeyCxdRQ7jPk
mbsUF4c3fu91XeYjb5qDPQbD0Q7fIDWVPOg2Gorx7C7IynpO/G7kYa6tGrVKDm07k3Cf19qQPGuK
F2OKzgcj+WahZogSBCv4pgmCFQ+p5Q1Ut75oronC4wIl1lWUTEHmR2oQ7Oa02g9N9T98ndeS27jW
tq+IVczhVBKVO0jqbo/nhGW7bTDnfPXfQ2j2yOV/7/8ERYAgW80AAmu9AWGFHHO9ODoMLbxEhcka
MNjROMpfgJgHeWFnfidtV2J7YLjzWm42WlSy/A2MVdQCokQqBPr3W5F7LK0Gk3gNvkZHgA76MYRj
vi4deGzVd3dOvxN3cbmyAVJkvW65rI6pY6WEm2YUHuS9KvWxONZLIauyMBHz4DFfbuV/2x3gZ/5b
78Hxmu00hAQX851WDms8e7+yOOnWjYm4mG8rJgIjebLvq8wjqUMHUWIjXbgxmtvTqvZq8JmhUwG5
o+hB/G2nzxBrAjKAo6a05yDtokOqZKiCv3S4zW27qL/kQXlOGAeOiC1jtFVm31AlEwTKG2haHVal
s/7SIDFOOFxxfSeplRXAaNIJIp6vQZXljN1zttUGcXHIigXZDfvu91p1jV2/hAlUy8qOo0BtsK71
06ThkLKDiODcupp32Otd8JJZ8eZJGiQq9rmASNkPB6WwE14dd3oOJ3S9LEdpmDURZ/QQb6j69Bio
IfLOrcK0CjLWiUtzQAtGsVYzWeeVMgLScg19lXjCvKEimZdlcvSK+ZObjc0JoNWDOeRYNOpxu4lI
kelD6z0P4WzsCCqXsMbWMUuIjVU3xYuaQWrsWUatw7SMV10qihcrJuOMHhLa7/kOov28IQvj0Qvd
YGNEIBWrFN2dk79A/denII/NNc66+aZR5uqcIJxhaIXyUTLMbp2xdg8p9jYXLBjJSVtz+2NMwp0z
t1iYt+bNccJixyuQ7wPi6B9FHqCYECvfusAs16ic9iBGw/RZUVn3NF7vl2kUfhNl9E4kaY2Rs/m1
F+EFXU3nZxYST+O7oOeK/ZIGTF9yEVerWsX9y2zs70TmXWIBjFGO2nZ7giVXUoNwXLoKohXRkk0h
muSgI1y+cTJz3iOGOe9mUgcbUJrGZlbaxmf6uCnKId6p1RLv8IhI5URa27CznwH643oX9tccPokR
F9HXQCltmOAkE/RbUqrFQl6JfNWw52szqF/bRvsrH9oKkWsIk2T7ycNg+RG7sYcO0JBvkO5NLmGc
ZJBbk4lBym+nLD1VWTmcrCV6NwH1HYy62nt9rbzjoOyHnkFIFcbeJuhSfxSxeAcp+D3Er+jJrHXl
zVAtBRcGdfDdLgPZaBXRNq1H92tN/Lr2XLD1TTCdCHyKTWoip9STQd4j7L5xEQT/1niDsXYSR3th
BWAc6jJqdg3cs1tktrDeyYT/rFGhtbz4s8bXlvm0Zly8Ii0XCwtz7xl9eDGqgNCGEuY/0vInsgIR
OdKoXM217d1AGwdbETkQhqsZq6Y5mV8IMXxOenuYp7C9DU3rXjqELaIcPDN+xfUOQWmGI5n/Tvmx
R5nzTsilpatH/b5b9pSNsi4L2f1x9KPtv55C7rbnQI7zgZ4pB0HkE/bH4o173ywGXHNlXW7J700f
qXSS9d82H/sf3WWbLP5ok+eRbZPW5htDLccVa7s0XQEJLvmoLpuqwxSGcOp/Wo3eZEKw7E8VILs+
tl7/1O+H3stwIg2oWMpWJGF1lEW5fGYHs0B8TNbNZvpPHRFkZpF9fC4mXVwtTeV1cDNjDYhIXGVb
mdmM7rE57GSbLFS46Wo0BOd7U2Ynr4Jh7HFQiwHgwUQU/t4md+TNXJPfWSRzl5Pf22KlWZzg1cOj
jRXnGk1046UwU82P3FLsrBLF6kKprGe1NNXnIPMiPn1j+612tY8MIPJNV5XxOAdh5tv42FyKaWb5
JKYVevfF1wjExS7GR3BPYgTWMuxEvNo2mu71m75OiaUE+ZNd9M3ZjNOdyzf2hCEkU6Q5SQ8wx3YJ
S/5TjvLnDnGX97xOnWfoh6qvsOxiWBH209COMTN89SkZ2yNiKNkJE9gQZxaA3KCoZt/wNBvvjAz9
uGL+FjqoF3KhvRsB/ae8rdWv6K3lm3Cwc1+dtVfSzR1LzA61vyIZ1w0ieTuzLsj0qAgyaTpEOabe
m6Tv1ffKGQCMtsnCpiCSlGIzhJORMP6Ky0+j6RpWygAaO2F9zINZbjK4c9c0QqSgHIvvxPKnk2yq
hd49e2l2kDVZQBQW2wbq90b2l21tp797Vl+fZa2PipkM0/jUtpMHTq0NN0WWDNc8DHJosNHgK2IY
rrItKpjsAo56ljUPc8dTVGU/kaH5p8M8onhMVBIMynIOWWT6r2iwwos8jVfO0UHFAW/16NB3uAaY
Sp0eZFvFe3tuleDZa8jhT8VmhL37qs2ZihdkMm0dVyzhCYZt2Sas6JLlZFBlk1X0oG7T4occ12VT
NMzTWi01fSer8dQU14mo+P0MOU7KOkAliXmVIFfgoK9xGTv7uGF8RbLlP6Dbe5dmZn6uBV8e7X/2
I8SfA4c09K0836Njr0W3kWwcK5tsWKPgVDwhGWgejHHRz6micSXbZNEXavHULoWIFeCc+jQvmk9Q
c/7d8eisJbOzL3X19dEkt6Y0KJ4ebW6c/VS9mtlPHXkrt27ip0InZRzi+XrferTZSguIoPaOsodC
huneLRdVuld0wDCtjnh1XJp4aqhZ+y4IBPkBc4atrGphkSGq38G7dqzmPQyCBeSzxAqXztEQZvs4
DAFVL9Uh7EqMZ8GZINXE2iu03w0vBd9WmESYl6pJUn2vNyD326Gz38e8HvahwoxN7k3HJtm3dTlt
hAlXvm9t5xjUTErshOicqmghImmp/eb0OUswL/yQNSvTktuSJ5C1yA3sN8O0UElqs4tsKjrBbCIr
57Osgpgy11gBfq3QedjoY+W9WVGvIAkWKb7lee6bxtRor+ZM6mS1QOoF/TUmObKzwXDxCoPhJHcG
IDrevug81v16mAzeq7J8VZeTJi3T3dbz8rPsiLstc7qpw2AH/7uVbBv48vhhgwqVx/rei8oeEg2f
vFF+2OS3ydWdgHDnksZpe+gia8PW572TNtvQ6VOwnyLa5aiFvInhUpZ1tvUU/IXTYdG9HOwbQQKL
5K/W+QWorHcl6YlOpeqXTiR83ac8e7e0cWKezyiH90jKXNxwTnME3dlZqr0ykmzxgg9UhXFyGNEQ
9jpzJ2tVOdRvjnFgdIx8G0tEB1TQ0dF1D/pWgqJxHoTvzUgkK61ISUGj0fdaLpx1SE5gifI56x6k
ix+lZrcljLXExlym89lt6ox8beqZ2Hv6xl5YqPZiKyILPd0bpvJi5PWXTldwdHGr6YUfjQxHMRKv
Tlm7KAa0yJjk8VrYJVRDHQ1BVLOKb23evwZBpb5hiCcRN6va9IJbRlwrqZirq0rF9Zk00EVLIbfC
ZY5hF+aTyEV6b9LGIDri3H6Nm/RHabvGvsEN4Tm00IebmOKesir7i7l388M1w+d+zLSfuDVsE6+x
WCy9NNO8YkKek8NuW+ASVrLy0Oj9Ihb8dZjXK4HFwrsZN4cIIO8PLUMYTnlNccO46nZxQuA13xYa
cdpciXPfHeKSpHf0hUlftetdiAxh64XInCftq9kXNYEAO/pRh99UMds7r9EWdH7ubiaVGGEehwX+
yy5BWxVkrD3rlzke8rehixd2YRoeZTWt0BsFNHGGeW+/Bt1EHqobKrgaxvga1ebCL4ubLajgeN9U
aIRYSr7HNQgvgNSu9wT9at9caOWszI0rU3/+/EwOkgTFBhCUHysk+klqpatYbyOCN/bK1C+Y113F
zAhkMNRuRaAXmEbnoL4UrXzXnRa3oSy/WKzW3vvZ1S5to2/lPqRPvVOHFfNqtD87Bud3M3S8W1ai
8o7TwntvGRNmzHj5LvtGhOCINWOOudRU9BavVU/kfqn1JIuvOYausjbVWXltvGQbBqX13hYVnq15
tpP7Os9SL05Q7++10qwu7TDjX5ioyFro+6RK5+dsKVp1OM1xqxOuoVZ2Tb/tXcVGy0i3n0ddc1jz
TtmKiA6aAbLRWPbEFt+YacpOmV7bz+qgsTeY2tk3o6hHsHapy12yIIGJW1D/LCv3U2VVY5FULQij
ZkO4H/qMsGQT4rvlWnUIYQjlMFktlj9AEsDm6AX2TNYCOBHVsdXpPbvqfOjC6e1elXu0uuyPkZU8
Z2n/l1nExSEj4vXc99U/BQqYjo89WbX+Y8egeuOTzk959G0NRzNWzahVKwDkSIssZ4lagkGjHiMY
YAbixUjccRv2kCm1VBUvvEmQBOx+ns6LFY5sk/1cHGZeZNWtzFcYd0QZluMf7XPVIF9U2wq6jKJm
Khdom3AKQhinFHnc5gCMoVgOaUkSeWmLTEZPhIAEcA67fcus/L0MqvBZ1jxvChZoJcbWy86hjZWd
MtgxC+m8e1PtXH+ysY8AMdICeqFHBSyVxfFNVsKaHBOy5/NZVrUWKAdkvHQnq+WUx4dg8EAOL0ci
45m9zEN0/8OyybamdVSn4iprVjYQYh3QRJHVCAtx3zaXQPRyeGhb5REuhr2S1VR3rNcaCq6syd/X
Cn2f2ln9Kn97tuC8RitWsGVcfvcCLJp0rfRltcSjnEcTs3ZZ9ewMGaQYIailrzxbFPSvaUmIl8Qy
qTVLy9W1UjX10SZZQCB5qhirzaLZqzaZIYGH5LszFtMqFsL5BoD4VLOFtRnvU2PNv4hbfExEQr+W
HXQRkvLhDbtoPvVMDVdYPZbPIDjSfVnYwbE15vAUBEq0Jw+Z7wtEPF/0LP5IkWf7bCfnak7Yfjtu
+ZlnhY1zbzIetRJvXDcGfUPsJ/o8kIhviOCzMNCEGz+nYx6DxBHiRIp0F4/zmz3nxgo5TuAbZWo/
tXNXzKus0ni8eVP7NHuRhWLb6QvRUIyZg28OCo/rPoGB7g4V+TRR9QCugJ7DoVPR2OxgsXjteAIs
Px/qpvqO+6JysLRserO6isdufNWwFf/AvutHPrtrEvRP/VQG29AOf1ZdlrxEcYRubeooW2j66kdp
xRqT1narubr9Hto7UmLpF2Oeh62hRLHvKulJKN4Ppuvq0ayjn2ZUfO/G0CS9Uzl7DcQoWTYX/yWE
xsY6TlFggvzghUby90CSKJ0sFyhSRbLS4cVOqtHb6CHppQogwLUodkTkY1J+eGe3eYyHCOrEZAm0
L9UsvL3lkfkE+J76VYg8pukAVhrAwjdNH5ytv11Y389Drl0NtTlCRK9WZKHEVi2IiFnIXRJ4GYn3
qszNa8d4Gce/dYwzjEvR2u5+yjrkD0cAyvWaOKOy1xTyanCaqi3ceR15kMA4/gDqoT6nRMA26CvZ
m9zOFzvS+cDnEYlNW3ytMre+zTofbZr0F4fEPeBuJyRiSqGYY3gevfjHlOPdNw5o5+LY92uGBlO2
uoepnGjWVh+2F5K32s7CePgorJyofFS6G5GrxgfIz++DFZe/TFQwyQX9jLqugvwdEqwvSsQhhrZb
qYjUHTCAG7DB0aLXCpSKrMmislptC3Ge4NjSQxZBqYN0Gb1TAFnlioyKBuwv3oON8GMk/V96zVRv
E6lV39PJdcuqhZDicxZ7T7LWgy68DQZk7NHuz7LJgH2wcyK72jRuot283mhBeQIgWmqySTMsBN/a
NDnKA5avz8Hgy8zcJdoXWrCofZbdbQqAtJpReZE1rI2En7oBTizLzpGVDfnq9ihrnq51t0hJQQg4
/XRv07GaOPRebsOi4QBZMCnZ8mrgUrkcIFxl8pMqUUEj0INZdfza6WQflp3KUowDgT8F0sBB9iDU
PRyDAhWoxymFmx4RX03uvzmLhmIdedNtigl3TJam35oAh628Do9pFvKlK9r4l93a6Eozd7o6oX1N
h88Sa9U3YprrybBGHC5y460cyx9hgtCE3EeIVl0jTuntQYyab7aGLZ7Se4Mv++aGLo4VbidruXdQ
yfTg4m3tAvOV730JGKaesqMXMoOAihZdZYE4SuFXSVD4yb9t+hThsl55iHfbenSdxAjKK/DQ/jZ3
aRgZN7fojFsyKwz6YFoOshorXnfQZuAhsos22MaND9jkZNG9f46twHpEpXVvL4dXot4Cdw8QRIfb
Vimdc5VFEjeMds0wHhwRO9cWbfTnMVagmesA0ApTwI7G2GQnOxMRDC9oybGmCdp8Deq38blAow+w
+Z/z1d2vIlMCH2Y/wCjcN65w6XSc0pruXpVtrVlvao3vmazhhVns5gqA3b2qBxw1Z7sA4MaLbBqN
mXReF6u4Q1TiJtumOThqOS+GrNWt0u9bqy7owR+VRW9PLyXgkKd7EyxIjJEGb2U4efTquLzmLdpZ
9qSbK3K7ZIqNQVxl4anhTi2M+VnWxsBtnqPa3RV6GiXruVmiwHXlrOTeIuIrn1o6obMmibePNsNL
fnqqykevL5uLFsEq++lgUTk26lUWPEcoePRkqx9tgTm815E6nlH0Ua841MfnWrP/enRIWKegvNE0
u0ebi+tVO95P2vQDghXICK2t0Z7OehS/tqOXPfMNzJ5JoR97SBBHWcNv0VZXctNLw6vWmu3htzZ5
mNUU3+s2EButrDJAPrlzkYVbEyV0IATAUKetVBVAuuRi6mGTwFG91XFQ3oKkJLzmxdFOtmVRTqwy
BmIe5kW5nqpAXfHsBwfZ2TSw+ixQKTZM4D+liqtSyjDriy6qb/VcXlsChU/ovda3IkHk1gyVYK1C
B8XrYTg5ndlzAdgZAp/akEgFKaXZ9U2d6vilid2D3CmbsKvSCN433kGbhvJ5MseTXYc993Mw3htz
KI/eWHeggiaRPdWi9PPSV9Sh3DSNU280S8wAjwIc2xXDeeoTKBpxHySLi5WPHdiXxggK+PD9OSj7
J6sXKLaH5KTgJXwPunhrhQgeJBYrnYIZgFdq1X6M7M/ZzUGw1Qe1FzAnlBBMt9rrm5Y5yLph9pF7
2NTo2WoGJbweIwUiacDXXGb7wMfArjfBoKvKcAQx8a7VTrQTfBAIcKtA0gEp971+Ume05lpNMUgu
wE5ylV066h+suxhsQC9sSkN9zrr0gKexcq66EnpsP7iHrIcAZxjvcTPELP9c1smgPbM+dG9zZmnH
iYw28Y6WYKJRrLJ8auFMrdQRQ1bUiUnfTrgBeGWfrNqZbySL4Se1v2hh470uInwTJAZ7qkx4j8I4
m02sbhUcT1dF9DHP8xsZoU3UauW2sFv31GfGhC3XsvkopgEFeNuoToiWfQFhMWJm1vbb0gmxA9X1
4LnPPzlNeERuxVih+zysHdMgc1so2jljrppZo3oxUs48VNl8shCcFSEgkUzBuS/R4eRNyb7RhvpY
d0Ht40I4bBrHEefUreeN2upfxIh/AIipzhczFA11Li8W8I9LpZvvShxV+wy1xjMyieBK+Kb4aeO0
57IoiJLoA/ytOViLaurPAAn2XY0gY1sn67wud142eofcmKpNyryBpZUZrgxMmdZ13+2takEEik7z
zcFOtgCEvyPV9G3xpNybZMnXXK1+DRyuW6PORgSP58ZuFOB6SdueNEp0EoBroSXBir0z+NobNmwb
9XuV6BO8OrM+DQANDsoS8DCai5xRa8u0mikKj1FHHiQNEWbJEyQjoqFV3/XsW28rz2kKzxdxlHUa
X0Av/5pdozqSf1P5EiY1mmvqcSoq7WrC8DB57En32vWQgL9xqrWRh9G5yytxFCMzjEzj/Z3CYg29
s0Rub1ie3jIjZOX0aFI40Tt+r0wwE2KodlXXu9Cevrum6p5HN2nXhALbkFDoHeyARRe5Jds5iD7E
EUJAptFyvK+KeomUfIEIkK+HOPpsshKz5cjc8y3vExAryFvVWy7orzrFImYkDE/2AVOOtrJeCYzo
qxh02SaIm5vnNnDM3AYTMdUoDmHNOBgr5noe+mZddsQE6vwVTVP13EeRdm6XwjHxPXQgYab5KtRF
4JsdSL1Q01mhKE7H2Gs1vkgSdw0oaxsV4lMh84ASQ4SiEKGMH701lB8tsuZ8tPddjhua48Jp0gU5
EHWEnuoxPX4SDUCe+cKKpF2T96xK8xl37GyFG8B7Gqshf96xFgj1ZoJc/DJ6BNhrvZvICosrwip8
PtsKhFKgduDwzfg8grxc4b7ErIJFYZeocHjMluD1nIqt7S3qs1X/KdwgQ6DMAN7o6ikgBjMHeBjs
whnHPx3C/KrToDK1PwdIgxGwX7/xgPPVtkPU2VmZeauuEZoufLXoQCh3CgYsmqogH4lejBABiYXS
vU3VdB1DuzkTaszWczchipa1L7CXr0Sam5WFnvzBm3RQoHpgHRzbPSpB7x2VJHCP1oLTqeLuW+N6
5zJimDUbhWEsrar9jMISTpx/DwBRd1XX/Y33gQEn2Ba+UibT04BX0dkheFwsBGKR6rfUcU/gHyZm
2WPAFRz+Hlm1E90QwJfi2NeNLlg1BSSKLK4IVLTCJOtWWvvKrYqVldjtDuh6ASjOswDd8DHYQmY+
OjlJKb1Acwvp2FtpdS5RnkLbJHG8K6fW3PV15f2Vem9wmTq1DX7Mdr2B88631FsgMsqPyOjXuZWJ
o46v/Fqv1GbDSt3b9wDPdhY4UHAnpKSUgMVbB+HesQqCHqq5Yc745I3W8JoOaBQ51BCTSfzWFG95
ptinR1ENhXOv2sz8D3YNRayerWcrYO7oDRY4RjcD6Fl53jYQgbcOPdTXNIa+NUvmla4KXsXANE5z
HZM2Zfbxmea6n4tkOmL/vu8QirposfhpLQ5RUHXO6BbLh5HVGR/ipVjEc8x81M6qWbeXoW+n5zZe
Rm5qXinaSx0x1a3qdFcKRw3XqcNtBBN2UFrWH12fMvOwoo8k1dE5NItXyxjt7ZhHrL+XInCfZq+D
h9Zqsd90l9RpkmPI8uCYBk60MQoIALCxo5NlmxddGLA3vJEnCtfAAcQV8b3YH5T6MuNzSGCPxVm3
CJxp2V5iwOwlIw1VGFiiaS1eVyAw/y2UjnxRj7Zp4WGXYYRIagUlSI0x81rCLPg1OMieL4kAZdZ9
PcAdFMMtOBJ4SnpwrEUPGmsSw8SKM+BYQiNnBKUPPKjFqTGnVzWcR6gdgb0ZUaVZT0sVmYJp3Zvc
LDN1AZo5YQqvpEN6ctZAF3lmcQKRsR8mGCnAlZ47s7soLf5PuRknGx0vxnktMXPhQuC3wJ/5zjDl
cApm93lMNY2pYJe9eKTmjnFTfczAjd7x2gBtWHwLhyh9V3NcYrz20y0CHm4ZJXCWUEE966x0Uh4o
x3O1J1lMfMIAWHnKJpC90QAXTCplqQD2DEAKTHVuHuVpMD98i2qRH7K4ZMgeO2eD7zPwEFIKgOCK
eV2gmBY5hc17Ya9NhrynQYPSWwMUUDqAVUnD30NyJHiKCbDukzn8CJGCQ3x0O4mg3DjOCMF9wRsB
0N4kGncX/d9UQX2r/sW6pj21Q7arx5rPJKjAxMEZWU0gCbXwOOv64IRfi7w0viAhjyLneNUTYe3T
QbnOBAEWequ6q8zFeCD+W+2MfeyNIdn6jRfP3iGMrOeYVNo61ZFVatUc4T8DxLh9ck19Omtp/Daq
rFKxkkdGMYQyvJg0VQG6NknD3wMK9HFXgBBZ3W1tEt5guUr7LhyRTr+6wdFuwHZdpLGViYWAyTit
Lbj6PO2bTZHa3issAOdFnd5mEHyvBmAEOxfNtoqTLyUTA+QrI6CVJclUWZ1TPWPOh499nCvKLunc
kPmTkQJ/sTa56Ix1VRb9HnZE8daZdbMfYYusZVVPnAa8cW1hO6k0T0yX+X/azt7opficbGXaFXE6
nxD+eO1nwN6maycvAimXF9FoNZlhpDCd3kl9q7arXQkN3BCwM5QEibmMn7cwNdwBqWAnJMlYiJUz
j5nPKvrFIM7BKL7JMvzeAYt9y+03TMvaQ7ZgZsoFVxeCsDiYzku04EZrY1IPACPCBUkqi0mPPhTF
CPz43ybZLrtny2tXH0vBdfVa6HSrrEgpJdCz0UFOa3UlNsF2wlhwb4VvcQNSILiNjUi3Ajqv3Rpw
i4bxhlA56oZ43t11NSRGSOKGMpMFgxs7KHkvghtyRxekkCTH75PbiCO4LGv2mazyS+SmfKOtCi7Z
Xm4mMxEkWFj8e0NdgPZ1Wx0FoVLZTQukkLlsdix64NaiweshWCWKtsQRaBVgsXyyKl8dJd8kqsBo
9dPsB1DMy4VrljPKrQc+0dYSdfYlVFE2jnM2ZXvZM3JargyyiOKf49vlJLKXFqrTynaydCN/ZYLW
NAlYhM8WV7+daNSdVBhxvDUk9+EAhvNHt9y/0YycfY4atcwByyKR119uxiyRSWlhfCerWVbtwlLR
8Z9ZflMO7lPgnbGXf1L+DAx8w6gaECfpKx8/9U95XDoKOObLbbzfYdko8VJ5QNbFWkijj7ax1Lsd
Uit4MgH6uGN/5dMA7ZYM9Tilo6/q9TeJB5bFAIy6q+HXEU9FciSrBhszospJGePdxpdJ7zvOK1TF
3z3MRd9rQu6ojYTotk2am7z3duK+DMR9tnNtMKxbQ4TeHlN30lvFMXVY/rUhmm2PmwZ2WAdC3YiN
vF3ybsitEqvUZCU35VNghXpAXrlbeUWfH/F19ECfyc2lgIjAs6HsKizDGVuGZAaIAMwZx1pz9n/b
lEc7OFKARHaN/HjfnNMeNJQd7eXfG5uGGHWzidvkyzzqR3nl7lcJaumqsNJpI6+1vCpJW7D+bzXE
VxYMgLwn8gi5Jdvuj4Osy8JIcQxpuhCIJqKPQ3eVN/7+aMpL83ga5J6ayOeqAsO+kZdC/ki9r7k+
rSj0NRF0ZrlW9b1dbEOQu7xfXzN3+hnglbHNmA3w1N20Km9h2obbfIbo3OrTVV+GDvnZzmLb2c1i
BgmMHd9Khc6JEm6DnpCV5MX/84d/+w1yE9sryO56qN973u8eajI5SBND38ghQH7fO+TG9zaArPGa
wuW9X9w7nOK3t+Y3UMWfV9AgjVdEsCbnZmuEuTb7sRv+rXSZ6j+uMIPgUXdcKN2PwUXtXzNMLLfy
t/RB9ZLas7pFo7Gf100WnttBV4B5LOPQ8lrLI+XW/2zzunJGOCBMNvJJ6ON0yxSGpcvyIOgj0k4m
HOvH47N0sKuZDqaOX72Y9vIJHjtr2E+5xbKk8nNnwPjIXcCV//Pv2kV6CEKwwl5uAFdYACmPZ2+O
n1x9ATAahV0v8jYMb8uwLJ8kWX20FUR/lhHJ0mfHD5xqALOSvjpCYYyU/WXxeFt/e0Tvm3L/XHnD
3mvMtXwS7odgK7BTPtqGBIEcC1mwNzsUug+PN/zxLMs2WRXLU6j2/bYBpLcLnWgr95nyYZc9Hsf/
+QjKurxrcut+jKzfN//YL6t/tN0f27Ky7X+GHmzlSPCn5kHAlVulwGOKFJBbb4NwXj4cugfRVOgs
VCd9iw8FeXrmBfKOD7aOMajzks/txWFuwPrwrBOxmNUCq+bkkgNKGeruZC1Y1XksL/ngdlvTnJlK
NLq6UUVB7KZHYGZFgncreQdTvthFmvNQb0RUvjhZ9duNl39VPgf31+lRl42Px+TxrMguxZC2+x77
QfkwyqJehmu5pSfQl8wYzpO8+vIkBXjGCcwKj10fQKtfy7cEVjutcvO31sE1/sotRJTkumXCNdiH
VPfVllyKkAvWxUp6IA4ONSRe8A1jor9HPXB3ZEx8eY1lIW97vExPEMpljTyl3/NJP3qxkW3VeTwl
ZolAmdft5SCjMWq3cHZL1HM3YSHuXwCj/YSUnx3kCeWdl1uM9O3ChrGj4XMevFfM4tw7ZjlI7FuA
59k2l0/EYzBQNdU5cNzj9+ntqG36CeL94yqWmcNImiyfmczNrE1gQReSpBJ4AX+BSzaYiXvIj8ou
5NagnBjoooya5d91zORkC7xutZtc5zABzCGfu4MeiUZxZK8zHMPus6v7KirSREHOTdfugzBc6ufa
SIytPL/8XYEdjYdWf5mNvN2qpnGRd/Vxa+VW3nU/YmOKVmNRoPQPhfyfBdpj4FDkt1/W7xM7lqcl
jjQsH8D4+1pm57Dz23x4QpDd3ANNq46StTNEXXXkWfhVhll2v7/yTjzGmMeN4QP9M4WeaU5evbEg
SCOL4Rg4nBS8BC4j+AaFQL/kksk7Ix9roRJ7tIAHBwW+If8O5rLDY0R/3Mn7A72M94+L8Ngrt2SX
//+pmKuNsJee5PskZwryx8jqfS7+qMute+McYfvBhBZhBjnRVTp7r+KxKLvIP3ufcslNHDZ51e6b
5LX/gdXfP5Tyd/42y7gfW+buGljAmYQg9hh86OX8leQIoWv5mswFcjBrMZl/o7VCPDnsk33RhKHq
y+73zWD5gkaAQTqR3udx8kmVM7pH8Wib5oyUg4ZSpAZMbJmEyX/nUdxRkrL+21z2/uvLeYSJ8zQW
6Lr1bDfA07c2Wap5jV5vQRLquyt/iFkfdVdXD/Jiy0md3Hpc+0cbiSA0rwUEkEdn+dcf1cexcutx
Gx87Huf749gof+8Q6mAMY8yUA2cHECDfy7p887jiCcv4Zf/9x8+lVqwiZVB/m0bKW3h/8uZvAqL9
QT6uEUq6gKaXexB2HZIb8kn575vy6PtQBSin2btluvmTCiJgijyWcH9wQiTBQ+597HisAeUOWTz6
yeoQ/Bi0Oj/cf/3yJN/JHo935j6fuT/MstXT8478yb/vndy695Kbf9blQfez/tbrzz/w51GKRmKj
td+0GalZOa48Zg/y2P/W9ugi997n2XLzUcj78ajKLXnc/zzrb8sZ2Vt2/ONP/be2P876x18Sy4CP
0VzdhTD6llccD2dyFdV8X6vKF14WhFIgZ0IjYvG+hNkexaNtzvAEhX5Hn6o12Lx3ksOtPPmj6297
5GZgChBCpODvT7R8Wf6PsfNaclTZtugXEYE3rxLypqTyVS9EW7z3fP0dpHof9anYJ+K+EKQBVSFA
mSvXHPP+xH95qO4P0P1BE3X3w8QR/7Puy2H/dvrb4zpls7g/j8j2G1wbhzaGtfNYWPxw3Te3mey9
/Fes4t+6f6m7zSfm094+QZznS5/bJ/Sxc1Sk/rfcOsFSvBrEHFTs3X+jxTvkXhR79wHZvfOXui9F
0c/rAAZ0P5QKJEKcmwj5eDhZe2d4K27h266oFeWJUDbT6rRM16qTP91f7yRTIRu/l6VplpGLsnjz
MxbyiSgZqWHfQkeebzTTUrweiP6DZK0hA/+Rq91eGqZMDEG8XfJiQoQJ/M0V36TY3F+3oihuBUtM
+u997rfBve7LLXQ/zeDXCSELG6VXL0+621pqMi3F/DcmwYBwUTw8+00frm9PvLgo983ttXovi8v1
P4ui4f7oiqJPIOXP61uUv5xB1E1pTO6EEvMY3V/2t4H1rV18P/cja7xKmLylO4PAiDZHSP6aOd67
iWPFRgwM7kWx96WfeIne6/76x0XLl0N6p5RWk3YiK/BSIaXANUD0IFKuKWRyzD9cBY54zZN4dXlp
nKZbcWWKuMvS7SRbizq1jK34hu/f6O3Z/yuY+ddQ4d5V7IkvP8w7Inq3TrcgV2YBPdGiEEyKCiu7
n5yC5RhoLsp4Fo/oLU4p7oBhUqP6XTzIf6JaleyvsM5m6aRmcTDL0l0MIhiVOKI1salqVisX97Jn
+BL8s8BYFDN32JoMDMh4Id8jH4aq+Btd9Q5Cs22wABDKsGvEVRXfS5UiZVLL/LmI0JkIPbk6f8FT
A3SnucUzv1x+cVH/+opuU9fbVRdzFrF7e8xDFicnRx9X4iqLj71vxB9wL4oL+6XuNqsTLV/FnPee
ovn+L6lBoC5NrPUW2BhiFedn3mubR8NGAwS4UlHMUkR6BoA03+EzSauhsnamWWB65lbHIc1TjWO8
myr/KVTSjTKfQ46r9FT4VbMQvaY2HbbSVOiu3KUk6fV9vqhDHnWxcVJbX5oOCZ4KOUXHJLbXchgY
2QpkEIbLzOxXRCXJGh6tXa369QOaLNaagcYiPE8t3Isi+Zh4w/Oc0f7og4F9RH9TuVDjBqgcFEVd
CvAojVmeqAYoEJFZJo+RY0EW1NvTGMFCsEhbWKus7W8cw5suSVn/QO+47XSleB0yHVetxPvMCobk
FT7we8+XyRRP6+fOmYxvDtF6VnY9nwUHpYGO0/cLv66qt2oip5cpefGiyom5hKhDelUItkvOZ1sA
nVDylBkl/CZZdksQwZChCvK4MWIsz8PcQigJM4EeR4EgVjZ1bhbnaYzLs9gTmzTPLbhnWQZYmCC8
kUe+W5Tgh7yx/9BZPNs08ozyS+VSw44EEoc7B4AXtsfMLcojqNcygk/Nw0hUhmDoNmlOTpDT9MyH
69zek6nB8ppDsL2B+jV2Y3jp5w1Cl/DiyfEnWE1pJ6qKFJNuuItQuXLAZ5rBao3lX2po2BeZldBL
IinKchwGnxkEDZHpkFqVmFzLDEtRPGQXY9+3ZyVunYdp3lQpaXsm9xbqanrcGwI1TZZKYeGK1rM6
o4+YzQ2DChfG+zXG4XS+lcjmgPxrcc/djy9Dw3mAMhMuy6BZwD3VVpZi6O441hmMN5Lpc03R96ZF
qjNprYqrmmrcLLCCB4OBA3jhBMWxRGp3rOfNvcj9uYlzYqg9aCMTbVqh7rNJT7SlomvKXmzy0f+n
Mu9KaTk6qNydICHYDNTgufNIGLXNofuI++xdYymdvHDk/jxbOnpmMhPJVshLKDHd9Ivlzrcgi9WP
sY7JVgCI8+wPKWnXcLAeJoW1ZGOMjUNpZ91e7aJmmyRRfuYrUJD8N/JjPUjcXGmin2Ste66gBp3s
MH7ozbJG+ipVj1HHwpEF7HEliqKBpdAX8OvZqhoWHcYdi3HuHikJpnwRuVzzcaxgU2VJyG55Z7h/
HWxkn1Yy6QdxqqrWlbPlBFvEYTh1pmDR1vzglO79L2j8+HcQTPHtvJU2NQ9126wyGazN0sNiufPT
J4wKJ4L2ec1c2dQPCC3qR7Tn3ZnQ8U6UMNptHjGtQwyVDsCa5h6iztKKrwfF9rNsw+PCNZBEbWQ/
RCzmXQkF3RF+WnesesLKRQLtRDRYkCx2YDBjstm4FKouNRtgm8pSFMXlSRN5/qmyyAmbr485DCS6
lPNAL9qYw+/bv5PEmbcx8wrN2Xz9oE6TkZeODv703DNDr0NOEbtiU/oTCvd7WdxtQwNC8q9K0Sxa
WsQdbv9A4gwZeH6/IK8LS4Wi5KWkVu9V5Qfbzux9GO9B+VkUa9Ee9UG1TlSoTeUkWQSsJRu3cOKB
u9oP/WM7b/oY7omteZu/GrouwU7m1ffMaIWEIToUQ4qH4bwRe6JOZ5aNZYMJUS1Swhq/wf/RURxy
630/uh0wB/z/HJLYPfkVsrL5epqmzYHcXodzIRMNXH7560Rv8SFjXqj1MWlmHQXLjrrRoICFSHkK
500GYOIkiqPnQSwMvR7xuhwRXJ+bCxly+eLeSezhoHfgh69lHZmDI5uoSlCUDp4YoyTtrVeDVHzI
UqL1y6GiKD64gTq6tQCB3w4Vn/bXEamqr9qCBI2vDfNfNRYRYsfrlJvvCfakZC5NdnJoxjI52ENI
wokCebNNWWeUWa1YxXmgPMlF0B9ttfqeBYr81Ju5/KQG1bnlBXtmbRqlC9BBfv06Df6XVTXqwSS1
5NVOORWLOcUpgWbwGpbSG3pk/0E06oV/8vLIvIg2MoVXCYK6x2zuOVSvca/oz4oX5i9KvBNd+M1J
n+S6Rn55DqpkPHa+kpyGeQPcT+0Xelyxa9bTgnc22XhzUfRBaMpCjmf/kuMe91Kb2CXKpeQ1dSo4
2orWLEVR6+p+q+Ga6ha6ARF/YRpt94iNFegiY1BXIYLK17rDFkFGr7eZ9ZWvpIIVrpl6+nbAMvNS
mMMzKTTth1F8m+zafjMku9mnRQg6yVTbj3oikUK2jOwCRAeWbtD99i2z+SBlS3WnCBdxs/aeFZLP
YNg2Pfme7EVBs5qwhkUv/E8Vssg/jV/qVMMiKzadjkXvVCv82goIc1b+nEqGua+TdoS53eXPKorp
R6zfF6JRIo3tmQyMN5S88klUmV7N+oLdFxtRHKBJ7BRnjJeiWEW2fplYpRMlcca2l08yrDcVRfTB
HyfyEnIj0A4VrBhk0ZUHhc3MTgTdo9YlFw+sJ2jZVen11l60dI3nrHSlN7jvcDuZPN48AGPC104u
uyUan3AvilYom6QphN1BFE2MiPCBVL2jKE7S+M3mN/8sSmOXXnhfZxctIr/HG/xtEPbSNUkb+RR6
yIgDD7uqPisvJPqswE5018JpXuKokQ8kK/RXVW14VCKo8mVsH0UHUQ8XcV1IVXoWVWKjQzkKTQQM
VatiuJrjHpua/lV0j5CjXTL9Wtf52m7tEsPCagXGvDiYo5Ufwhax3AwLLg6SzKZuSxvMrDy6kdMB
HTfD+iFQLKzAR+MZQljyIRuls4KbWWxFEY0OKfVq/lroA0hKrSOXYO6mdKO3gOlHVk024K4sNySK
l8kHWdTpBjm+tVZZ+/gwDe2Q2ZLxpAepdSpigwSLuVszyr9GsiV3/LQpJ4Z1Cm5E7NnzZlISb0kE
ryZ/95+6exexZ0jNr7JTlc2/Ha82JMC0ZvRQDVN9HqSSdOncBn1HVpfOL9GvTPZe9KE3X2trgA+U
qfkxDTQTsnGZkBHXT29daV9F10FLjlWoOe9VncmuXUXGKSkcDFiqCloKXNgX5Eg/JOBXqyhf2qQN
HeWCh8oeom+tQoKYodn1g6O3/l4yrXgTJoH8BFWlWojTW9O7XDj1j5Z1I9KI9AgO46htidkWUHcL
4+qYMMd53C3Alkq2iNMqh4wLo+pY8E49mkXgdp4a7Svg5H8abn1Ec3GvRUdC8jMYf1eefDlyRXtA
3uNRnC2ybCrNEjlhaem7W1E0q44SD2se7fDW01fUq6HHxkY2e7Tb91MYln4wSS/fW4EhrRIlV7Gl
6q2tQb7vDq+b+qhourU243S8jPi4uF0j1y88jTKpP7b1ydj5CptH+l07z3YfMyQdcmN9fTKbXP+B
JhFYpM57nruPhzaNLUQq/rSqyrI6R2pTbXWt7Peh3Ri4+3oFtgStBR+LZFVefCgz1QIsltd5H5E/
vMShLv2SyLS8fVCaKaDicuPnmPTfAkmy3hWzTqEdK9NTYMIGZ4jiPyChtjfpDBWXJS85dElkbAgH
JA82UiBynGuD+BkvMtObgg9ewJ+ID6Wfqo8PMtlJjLAZhMe+rf9KISOrbffsY81RN49dS84ynOL6
2WmYE7ZdqTyQt9GSnoPDEroryyW45nlbVdXwoBqsGWkgJ7jFKW16EHuWVbEECALh1MZgXfCveVSs
3nnOEuddGSPppHeOwzUA31sFSbUXxVaDPJdZUbtTow4wlcK4bNcWpLrlte28+AjSF2UfyKeuLLyX
sJo+VMNXz6I0zRnglmo8iK6OYh1CxfAuohR0/qZJiuRRz1XvxZtYS8yN+qnQLOvF2wxean1E/FRu
mkFuNlbT+5+5uqn6yvwsyMjCMqestr3f5+/Y3C07I7QfmUceMXnIz5UnAc/3EW+0XaAsbnVzQ5iz
4oyz7qxkGTbAjkYeIsBrWqj9EnaHBjC1wPLbl3uHWqs0tzRbY91jKXhu5w03xujWeCO7oigaWLDN
z/WE2xaW1QeSnfhkvy3JbsBwdEHsLj9r88YExXuwJe2UWeX0SBTgvS3C8XMM50SPBj0HHCiQe4n6
Hk39+DlUobEc5vpwrv/v/jbIpXt/z/Y4D+lpy9q3Ab79c/57/f86/3/3F5+rlj3KbUdf6ZkRLXsm
7NeiH6uraunqxpzrwGVUV9GQMfm91YkugCLrazHXfTmWX05wVpKziVR+E8XGmNWWTlnLa+6M9E+d
jH20k+nrezfROESOs6gq9AZ+8SCljYFgEs3XoFS9v7J41t0Ojo2bDkr+IDaDzveVd6/qQqnLlRrE
8tEvEeLxkhIFCO3ysZk3omhqEqL7Wzkt3Y7pGqzHf1pF/b0ojhB1sO0OWUhC273qdqZ7OeGlNw32
Q8Hl+tZh/wGRzPmI0TNxUxXZzvHQkqqD9TianfNNA0BHtNDpHwzbxnA0hreSJ3LI6itqYoTHu7qQ
1prqTG8QGfpNy1kF8PQVWdZOfEaQks7XlY1xwgnbOXutwkLXfG7MKx5UrtoLeSMGrgOatlbrZtir
VQCzezbcEY46N3MdI8gR5zL5Eg1i08HqXtkkWaFE76ydnugFcJ3Gu6ZWLF0BRLeuunWwEYunCaaL
BjsGCLmlLxiCoIuJhmojlWm3YfIHFl/7XerNJ4iR/i2McIKP26Z7COtO2cpRk+68IdHPga/iiSEV
02sSJL9JOkx/c3CAHfxe0nXoWFj/XvGT2WhD65/LvK6v+bzRZIaHQQ4uce6gqbMUqSZlw2iKs5Kg
iweZLK96J2/Por/ohsHTCtPIEQM04DTx7MlOyjxesl189YF14KtWJxegQxhEGBijaa08rPFBq86G
38abEmnNKU4RVWiDPh0tm8xi1PHmwUr7cJeDMj44emjsCHvke2ec+n1aDsNOksPikGo5xj5eFx7j
2gPx1Fv2MS5GvF4rgiRhG3vrqGlkHBjkam07+YDQFegyAKjuwvpEsUoiq7160J7gBpM7yBuHbKCy
656mFqsfzJ2H59AAj9zqi64NCEr5ufxSswa9DAZZex1sG5Y33NM3vGe6RRmOw8nDhwoEdZa45RiE
kLDgx/HbhODDS6bvcW2vPPzI3lm9ruHahLPWfgqfyCX9HZry9F2Kte8EfpGXGz6Bct9W12nDj7PX
65tuPoMd4d9BHliBxcPAhMocgXSSYvI9Jy9RbfVvDrkGTAHT/gAbdbhUGKnPNP4J6Fp1coyxBYXM
E8DMqNimtQJIBnjfcI6gtTAoH7aZLoXPnuRYZ0tBTSuM4AO9Q3JneP22S/rxXTeZOymK/2znPCnK
mOVgA+ThPSQBcOUXfbcVR6lRvKu0XtlnltK7xBLzPYqgiKnqnBlsOBhyeM3iVqWPABFFF7H3V6U5
t4jKry337kMq+IR8wP08oq4sbXRoLOAtUxwDz0bRYOXYSO1ri4HlfvDkFHwFlySFt03cskfpMRch
2jmrscnxuZyLqj4iWtKNfCeKXlIpC9SJ0QKTB0RypsWkYN6oWYDfU6GPxWFw4hIHC/bE5t5H7Ik6
nMbpXaukKPUZ2Vj/j+MmgFEFAvX/Orco/vXRFj4CO0ZCi7/q7oeIzx/CYtqnyXs9BsEz71xvkUeW
sVM9tBVdpj3JjuVttD6QllPG12w5eXQxy3wrSuIgXXOemjZ1ToYhbUEXTWenrZEUNlnz1g1WudB6
y//W+NIzgiLnp64o68zmdQAHfOkrmRrSAShvm0a/CWY8QAeJvpdhFfGzUzfvs939Mjba4kSc+yAD
cT8hFChPmVIGa3Cm0yLW5fJ0bxCtDLD+9NOx5Mkbaym3r6TI4Nw8n0EcIjrei505WAurr1iz/M+H
fDm1NMTohVTvNSFHFWDm/CH3E4hi0stbFr+ivWv3knVsBx8DIqxDcXyRugAJiWpddEiOl8Sc375K
ToaBHti3OpS+WCol9tYiVHCyZIxLIhnU/6041+HU3Z/CeSPqSMFUVviisQoyt94bRD9RV1ZyutZ7
XAFEsTG1bBWChXHbaCS8X1bfQ4QLTi5XH4o/In/rivHVKpi0V2PtPWVT1rmkinVXtY2gYVpD+mBr
QFUiIG6n0ej6bU5WLQTHkJx9bKt2RuLABJnf4r0lh+cskct1ylz3IsPaJWJA9DoxKonAep6+8NcF
S2Le9ltsQkAxJl3/xFP03asT80dheHuZQKYPCQddU1zFDKVf8qIxwfcRZGBBo/09jM7Ry7L8h1ZH
3ySdKDVvSxLoyRoyjA43LB3UggHSM53S/sWr+hqmORMI0TpYQXEIUqSAojXDwvPodVO9EK1REqR4
XsKUE61jYybnStI/4/lMrHhkD0lVPom2SLeJOQFaYkwePhSNLJ0jnITY940pfBB7YiOn/sekyuXu
XiX2cEMN3Agfn9tR91bZSq1NxELUQtRZdQBu0q7RnQIHXd773T9H7tNTrefm3ptU+k4RrlQokZ6G
2ClYIvJYPFES5eDYrXKQ0VGhWQ+VTTKBihENYjPYUIOW0tynkqSxXN+PUTzpRzEVkO3+c5q/uhhW
hIZMnPx+tg6bjmVnjYV7O69o9pKIj/ir52RK0hI7LN3VTAch2Hx6qa+QCKJg/etA0XD7SPEHBqns
rR1df73VaeIvuH/46MTcgp7Vyrs6aNx//Z/uvf+cV/mZ+nAbbn/DfBXE3l9/7PzH3f4m0XL70LZI
HyLArkjFN0Zjy4d87iY6eHpFmEfsihaxGcXlF7u63YJu6L87rAidpLZfM9rATm2oT3UclssKAws/
RGrm19k3I69HGHrkNHbyzgy8aWM57S/Sckc3Aawohz86NcY6Ujfxo3Dggzl9uwuS5meVes6aMdPB
BmEalmroKuY4o2ydH6aERXbULqSKFzmgWR0cvu0QY6xxt7Kr+JV55hYR3oted86i47GD6zE+V15J
cnH7ovgDJ0PmBxE7PndyfbQi9JclWU8EdFYJ0a1cV78FeX+UWPUccywRRxAMxbzgl0ssOsTofbfo
iJmmOvEhlJRr1cTSRY6Y8hb4GV1K76AzFsFebq7qhw6ZVBKfbnUKJi6LKe/T3f0on0iem1Ygl/BN
lS6iAQ3at2ZCcVU2HVLO6akun+pE7y89A6HGqmChZ0zJ+4mUEeBlEX+I/yIVmKzgkIPtQdlakB2a
YTEgNdUd8g2N5NwpAw5g82ZMvGvVo+NP84Pl9wZZ/2xyosVLNGbDWs1hjYm6DALDZsJljYDpP3Xt
xEACpKm6KXHRy23De0jnDTgKp7DKS2OCa0oauDgDY5jLNG/CRCu29miNC1HkDaJdImgUCIbqW9W9
vjb1t9BotL2osqVShUs2TNiF1vlK1ImNpnoqy0QwG0WXvxog5mljfftgUW2oOeu7Y57txAeLOi/o
F6bTaG4zVqxYz3+kaAxjOTsYJgDCucogrH62LMnt/SC65sUqRxB8aRQlvLJm/nsIS2/XK9oJEHly
HDCruoiNPcH6B2tlrO91ydhlmLhB5o9lKZKQNHoantftPjZi40Kw37gd24bmaso93I+CpsZFy2bS
5iV4DE1GYW9uZRySynWVJ/qSPF/ag8JQD/PgOarth8lhdNBNJWtFZatfHCeWHozw4M8FLYz+bAaj
+miJWu5HPZmnheh9cP8jMePeb4ihHCUTr15xIkvOTbwrwguGd+25yEf3dkdNReiTa9wsoCLXD3mV
+ledINlVjfKnwvOHg+gmNgzJ1AW2QMVWFEVfBcq6a5RkjoujRB2KigRJQnxiDjcsHdl3LkmmORe4
3NNe09pP36ughMz1qpV2OElFCy+yUf6LbhAwd6zcByfRg5HfRQ4V7RBO3H/5GDZbyXfMC2JR64KD
WLlSAhsvg2GyLqJBaYB7ygWLM6IoGgCm6OcyYcCI84YEOTZoWErWtGUX8v6NO+N47xsQO8XMrLY2
iVpGa3skYwKcZXAtUEO42LPEK82CjLa0mtJba44GORx+yxXUc3jVmxptqBYTPxiIh9pagqnQ7GUi
NoxdJtyycPNUp4HRRuFjhydhFuLNpD4P8PCfvbkIX+8ta/Dyw1vDIf9utlbxMIfeiz3smlPWr/fN
rBJq5xRGsSc2vUiUnDdMakmcFJWga9uNo7LiPUQAX/LxObglXs153jLD7updVifCLA2z2Fn4cN8w
RkbqIMqpUD10evqmz8KjdlbSVPOfgDcRyiNT6I+MErAbNEiCAnB392Kjls0wYXBUzfyN/+yqifMj
jFUYGHUG9lE0d92EQlTsRmBnQP7HEcscgPNZtIOyd7ti9ogFSQxnJLJNlhDFVbw1A3s5zFGZDewT
7A5QmCFf0FfSqElI7NpfY6v/9KBFJHm5GbD/cg3lycfXcZ+33bvFZT2E2IGtG0X/DEbdWQ1zVm3M
aXLnwBsnXYn/9361xZ74BljDCla6z7WScEk7yK3qVrGvbxuM2vamlhc7k0lCXEbVQpLbTa+bLwn/
tWEMKPQRdch8w9wCSsWY3AZIP0mGG1WImGdRWjZnXFvzlyX2UqANqxIsCL+7nbKvIVv4pclCl1ZA
4ouT4fjXhUGizHUznRqEoqUsJSn1iPcTcCsD44eeBtJKM455Xw37OjD720bTw2HvqfOVS8fPVFHL
PZLfcu9kJdBxsZvZTqesxK6wXhV7YhNbXkm2kwMNY86dz2c7lkIrEegw6PjXG6twrGwXpoAAZo3o
/G+KjfiH78U21SDLKPhmerOGaZpzFMXlyIXmVOw2EwGvLLVG9/7NiPv0XhR7jtJjb4WAl5d3DieQ
jTan/d03RqsHm1Y3DvGcey/uA7EJ52LPEsd6CuujqCo8A3MH32Y0ImwNOuFoYEod32+X54+JUle4
j2oZGrBZNXbbtVq138VAvhDJc01nPkSpY2MgNqIYhVCIlVD6XTGk7A8YQzaLqbY6XFGkaDhYdu5q
2HQ1+TAu/BRr3QB/ale2S2YxquxtiP38dJLhWSlmsC7jEXxjcwznkNKPLJ2v1LRDNxqf0rwMFjDK
WCidiuBokgtz8r12yXp7vejH9Jwq/ERkTmm4DpTVg1w2S14ZBUvoRBaLst2BG5intpN8RX2vbqce
ByHTxpPWemuqJlvrLMKQxd52eLHU/jpsMKLUs4XUpayPkCbo8oPLSyN60FXFXI7KKK08qcEWplPX
sP/B000vmp7ssqIgfoclUVjrH2Vf4lk4JmvwS+HKQOiXN+0x8Ct5wY8jyuQgz90aQUbQHgG/kk8S
saQrySy9+hFBFbRUS6Bs4bovZ4/oRiMLlxAFi9PLqVB7/I3t2i1AVNQ2scZu+F1bXBi7c7BK4fip
c47+GEfLEIMtL4tkuKZYlIYK4epOBnyrRdDxMc0su9+RhyJbJpNqOUyGvfFg3UhFs23UgIsAhy7U
Ta60HqAVr3udvJj+1bHn0CVGkIzH6p8WP93zu0VRYMdY5i6LN5o0IgSWyPdve2nDiGJasv74yeA5
WNkj+v1CMmPYRKTp2BNjTx1tjg0ejfRN/nE/c8ZtbF8HEEhbVjzlI8m0uGfYODDIGV90gUoXzXzr
Awy2fVvGa6vVYU6hegqk342Ht0w1nOY7SI3M5pQE0y+DxmVW80NZMsmWLO+cq+2PMoWOpPKILpW+
w6xp7FlvDCwcc+RIdwmIHvO4xgHXRCeGgttNCCdoOqLwKZaTpdnMSBFYy4tBbd48fi9cKK8LfJnx
B01ZwrH5LLN0QpgQU7ckK2eE6GWc2lJap37tXUeI61Npfy8SXPV82f82dtK6sZkI9krnzgPAztSC
A7lya8MJfkpwWBf5gDexMkzvTknAggCkIv2ysEiEa6SFO00hkudE8hXigr3UxsT1gu55VOw1Rrik
jwSkYkm6zGorMyQp/hGXSrueyqF1xyAp1pL9GkhZtjCi1FtVSUZ8psvWhinlxynghH1DZDBUlAd/
iBrQlOOulb8x8w+Wzmh1q7Z6qmOsWiv8uojnr0yn+FCaDjwLgCRbw/S46V7JyNWAHUXBEhfPdMFo
UFlO8FcXDoapi2Yc0kVkBVtDl+RFB7LLjPRXQGKlTpIkmK+E8VEpu1mE+4oNMVRW2q2i+QZt45vv
dN88v6yAOuU/o+l9UmPga0nwg+Tc1K3VFywUXzryJVl1gZbaHxyQqfPaRjO0tkusbRhbi5AZScCm
p/4mfAPCxPyIeuOcDyzaJ85RV+mWKv1Jkxn9806PVh2uw01RH72pxUA2GzfY85q4y2bBdvyOczbx
6uc4az+VFkN5uRkvesTIv51mXG9OIBBrdBb6dN7QGZDJlpxhwIY+98SyyluAYNG3jou0qApMgSVN
2hUDg6xAV8pls+Hay25iEfDHUuCgFesqNbwr3obNiqWdaDmU1os5pK6WtbwIJDC0SfKOx33iKg4L
3nXVhIu6Tt/IF0Xk2DCHHuIQvySyN80KI+HZJ5bM6GFVS8krMP8r6DR7Ub91JgS6MozR3fc7O1R/
5lL8Mw3VH3WpYRZYQeaXmUMR4d5kfTuu7ZTFglAhl91OyCMKRv9dIQo6pMD++jF/kqPyXM6Bqmyc
F2J/abWF9ULPHxyQKlt3+gLuXbUaJHOWOxcPXRAtwtwkWjIn6pb+sMsVfhRScoRM4H2wXnhrmv4y
UnZVGj5YJGIsiiQ/p3H+O9WsXVma3+qQidegXwI7SV1dTrYkqhAP8hr8WnoPXb3d7xvczHxQ1W5J
Bvqq1SKIPH0Xu6aEG70qNeNCMrLB9TTphw3ZKPA6EtFDbaVjKqU2lrkZh+oZmzeWoVN9QxRgY0xE
MoPsJRvktY6r99oOTPKHyVkJDW4zKX935Dzad0s/sGeG2GOnBdDGk9dxahIX/sxzUE0/8sF8U/Px
2plLNTXLtekPpwk0Z2xCnqvxn1RM85SDsbbzGs5grrKipte72PNI0zY3fSi5dojX/ccYFp+Onzyb
RXscTHIa5f41aJJtTQ5OPHBPRE29BskGmqY7BoADSWgDjFYlhhsXzMClytUqnk+o8kayLeu8J4g7
woyDDw00AO8K3/gcm+ETb+p0YSXSS20DsmlC9aNO4x89OD2tHD7Ql/0ibZe8WG0zdeGu1dPnERn5
MpHzx6IFXh7CYepiMqq5Hk86JmKbnGUAcv40Ykf1tGEBEphavfPb9oqnER6CNvHxvrF+1XoNmoJf
WDy2sXrPdJC/AJQXkt5jeSlnYJuSo9pk1xg0z0KZemOlO85mMJ3dR1oD6IM2tMsHo4G3H5MsP5Ie
EeCjiRv7AVOM/IxumBQ+C2y6yhNZeER2iAo3xg85bY6x3L+3/FFM/d5CkjAgfSavTiUdePM9kVxW
LNrW4tL7ZwVn+txQN03Ub4fcW9fbus/WNZeFlwQzf9YOhwVreyHj/x4UsFWcQ6JU2wY/NbnGWGxw
jnEO67PVYtZTsnUf8vT2tvcrSbBQjslPy4bqzWybo+o0l9ZOlvg5XIvG/zRS5o1IyLBu6JMPC009
fNK8W7I0g8uDjvXnxL3BigDY+IxhQ6X0jGiGla3JJBi3G515xs5htpynZ6xHK8YBoUysiselfTMb
gspTYg8LODwPSTTUi9KCCCjrJBxpqf+cm8mvohmqRdokvVs6LY6RiA6rQN51svNoaQwixwByduZ3
B61mlF203mfb8NxNrbo2gXlbdXfSiN5BToldEHemlLAaWnqgRMmdArn7BoOQRCefEJpG7LDqNC6y
xWXE8mTiha6kbqtaDoJ/2150UZ+66VOdwojqYkleqxrMhroKHzGAbzzY9vzAMZK8Oj/loW2PCiAy
ZmPG1vaaZ0kfwW467afeQBofpZC8l/azqp2134EUrUM8ip3YcRNCBBULHAmJ8W4mSzw8DMJKPVqW
PhGBVpZTItbxNp06e4fJ5JsVAu/hF7ztip9Kw9h47Hk8c/g6UXjUpRyHuR6GYsTtUoaPCq8fF3US
WU3490xhefTD/Dcmo8FCV1qWlbQXr7YxKsm+K5Dr7KlCJaHgCOaFNv6c2an1y/+j67yWW9W2bv1E
VBEGDLgVQsFKzumGciTnzNP/H5prr1lnVZ0blYUQsi0Y9N56CweLYjFo83PvMDQkXwSrqxMComdq
7WeboYVrBktWhD5+TSYdQGL349l2uNVY0zqxuyVhkLu5RYBU3OCjWr0kesXVMbhWPasXs89GivE0
WQmbGsxK4W0E0W8Pnt0ezGJxyDJH/N7G4cksBk/TzZHCitCMSOLtYHW3yjCW+0hJbo2AgpxM2lw3
860BMlVV80BBG/ZbRNpGY2VrAKEnKww+8bfCOzWBsxdqFVcAJ43yC+j3ERXJ3reMkWTglmnlOSux
McPiXqxS2La72QzqdYMjpjPEbjybp7pz4KZ2P6ZyQ9TyMSKYNQeExvAR7l1SekgZb+NeiI2aV2+Y
LNx0+Yzjc7FYNL9XguDq0dEQ6xfhUykklRAcKBuQYFWpAXVnEWEzCQU9t7eQlkyiIeXgxhbiHmtC
FWJ+xB0WkP0wkdlu6RthTI+6ah2rmCsw5D+cCEIlmEr+mNLv12mL43DmhZq1jazxfR5vYM48pTBS
V+SCVF6m8X8iSvyMEgPayEy/bqFVaqcFgjdfFJz5Fm6bi3vIq94cFG1jEXi0ckzlQRRi02NwuyxS
xQofVKRQEwTq7eIuR/pHwsKmGAesA9/60PjULWXa+HqPWTISUhwNaU/TFHs7KkLT4ewvFLQDFCbE
JoboV6jx2yjEIykxfg2rzVfWCNxv4prEugmEaGIvqKt3ka3quMrJdULK6UpxOEukqX8AuPyQoVwe
+oSptc7gfiKqKNG1ewz7sjVUGQSUhrZWk8Jc3uBFYMRrXWewbydbYeJLq43jTmq9TR0Qly5Wcw3u
Ke1rrFXYUbcHJeJsK2qxatLyKU5z5EjWDcaY67mgfh5ah1RfQIqVlYbbgcRxXDvnswWFvRTfk+Z8
ldkcryGylZym3Z3MhzfZDF84ie7maXItXXsvxsjELXnAohfxhT/WJv4kQ+4yB1FL8dAn8q5rbGQZ
cXbq7Y4BSqUyyHbeYrMl0T4zHv32vhMqVt14iJIgRuKOKv31GOan1BRHoVlcukFLnhNzjFqVl5Ku
oy/yYR1G6i2BI096Tyqm0+WbIJzuQ9/s4QLKOwYqBLjEPp7N86vt3NuWAklEX7z4snZ02zamwKbA
xL4uWMd6sZ5wsSXmfNXXHfOGcKuU+SlPn7DNcxh2+jvOSbcuQ8MbY41OrNfYVY9yT9Etw7VvmgDD
TkA/uAtkgzsdnJNcekOlvippyqil07f+iOfe6BOGl2KDVsnODfr2K6yg3pvGnvqiyVMKjEGuTKpK
uq/hoiZ7KmkT1+GUlKrIcbWit/gY8hBSR3F9uLl5ZWiubcffkwxfQ+aU09RlrtLjDRg7+rSX00sh
otTz9W0qGEjn6FDRoAaeRQ5MIbrXJA8WhJrO34/51hyrdrkhMCupNZBW8uqUbYyIdLKSp3Hk7m2S
6r0pB0qO3moZEzaMh0NCoh3p4KH8XfpkZCRheW6DcGMQJLJxpvFQJvpnqiDYDWOc3xe/oar9gpH0
xEC82ChwVFYVV7znKJLe0OFSGobmnE8bBxfgaQJuh89Vrf0kwJ2tQBZYoURImWrFDdq/1AcLiaLv
wk+PqlQwNY9LkoV8k9FT1OxCDDZWkJbkqi7078HAdip90iyZb4NCe5easpPzCH7iwOYxyu+iwOoU
v+5v/GY+qKiHTaWH5xnLYZx9k8QlDRYXgvlSh0S43o7cTbkUERzmH1BioH73v+Rbnn2HiOWINUoj
6Dzr5bOjjYepxowEnzmy5I360tfiI+fLwhLlLkocfasskcthOR1TU8X1Pcq7TRTRp6nU/mU5PHON
QgOBVL8sh5ZXB9OW9zEF7wKMb8M9sUJPiaYraxKwts8ISf3VUPmwh76d8aWyjRew7UeZdVSbEFPN
GcYZ0dVIJw5p4tCmskT5BgUv1yYkW7DeqoZe86Za+nulwaXK4EwA2N4X/PNW+WDcKWkCZCiM1565
pRYM/Zr0n8VPxQmOoSkeg9naaSkFuggI5WN1ogLAaY8e1tbxbq06A6IxTsIAVrdOGNyVPyy8PpOf
AWXlGPZ3qaBTs2r0NPFALIpQX8OaoIZJL8iDGh4xIE03cLhuY9kfGSsg9FPSs0iDdk0TeBwW59bJ
eNA+gtz+kF3z3KicmIn5TPbFg27laxGQU0gEMC7gBMlON03N1YKsC4b4rjHU1641PxXZgyvDdGsM
sutiFTAm5v4v58hAMdHvq+6cVPiAswBAg1vMm7U3f2lebSU4zjgVYql9THRrBrhrvspq3FRSeU6J
JF7J0BjcoaDwVk3YDD5nC1VMlxcOUnGhrkyR3hR++5kLJBRhN2NKCf2p7h5kKg5GZjWurnTUVDn0
exWD6jFWlLVY8nk7R/OQghNFHxdfYRbuMK64qaNwoybmd2jX4FQ1U0CSVIlSjLb6VJ4Ti0DRukr3
ZU9kaqeWHqzwj0RroIvqJHSbkRcnDJ7jFv6bn2McbHr8CocuvMgohyQ8HHNFw9/J0sIVokd/MO79
FgmF7//OufKoEyU0WkX4qCTveCbm5qy7SqDCxhr084T32NpotS/ZtXvdiR6Kgck6CsDv1l/+2WH6
Pmn9S5KjqyZtAfergr85Gs5TMpyKGHqeH3xQQnwQrBquZNFvzHJ678pFl6dyI1cyB0bgXOA9rsO2
ozZfkMpxyxQvXBsT0Kwa6QTA66AJ4btjkkiRNPkxS4lTKsz7zB4EE3TlbQ6Go1phIe3kJ50lXEh7
2xaF7WYDJnd560VD9BqltXB/K7P8Mo300y9LuJZ6cZfh1tjKjMXFqklbMlvs8Q5zPng++fGwnNBq
a+UBndGDrvSQ01H+orLYTQO2hCHZoHGsAup1ec/ZCOd8FsZaZaaKB1eAFiQfXNVt5zEmKTFKNnMg
DygoPyxRvafzfOnx+WKsZp24Ql6sBLc2pVs7eQEH0w62eh27cuggHCukRcXzGfHSDa6187YyDc/E
3oD7j0YeZeraOldXP6v9jkwHXPShgY92h8k6f1RpOPejBLyR4Ckrg4qOszg/GelzJ5I1Aaq3ddi+
hj0j8OUUnCcipiCWqJvA4kRBP3GeU38LIv7qy/YMcnvxMcqnS0CHllaaRwrRIRXZQxvqb9loCRq9
kLIWPZXt4PIkWm6MefRwpQoEKqAM4HG5oxt7IFT7tWzjL7rfR1Sg7R7bfDKVZ3+N7uXVLI916b9R
HsDHCClRfID6o8Igp9YIW+kmM/HsTN/BMgLWiyeDkqEKyIdUjoUslTO95suYge3OndyQl52vC9Ma
6OlHZ5PNWNHMIk12eX3KC4UBAQfw7ET5ou9dTWghROTbu3FW0E1mWFYSkhWMdnDTRwNNI84JzPYV
t4xNYosnczs1mXajpEywKpQITCIkjZodqsgztO00OdUeeVy0qicymEbNyO6VqcE0XibN9vr0zzZs
6GOuyyb11xIJB0b8pc69qiVsXGYFWQZL+tP4aosIM24CLCw5Tm7lTPtCIklH5PRugSNrAv6pNDpl
x9+zmTUK1U74IH2Y2NPaPM9p3Wx7KvR64B7W1wCQUftAvvBH16aLsou7z6wMe6H1zlb6v5LMTndK
tQ94ZNxrGuhusSoCco7TN6XDULUwKO2tQfvxc5uLhgo78/1PIxadC0Rkr7ENEI6BibOa8zdZLEt2
dRMNS8kWKodQwuHz5Vfo6F99A317YhH2O3+PEzMG6SBWraO/OAmm3+amnJRTtXxctExgDAv61IDz
vWM/45+H7WFOssScu/0UH2fVus/KSxmLfhWnw0MeMH1ObXtflwJIU14SHTW5tL/r0cTEP6huJzO9
i5fRgaNkwIZjfRBqMLhNbXBFOKTAoyq7IR8jX1dBNTLDb9cU1wOXtbHPe0Ggjkn3tjOCUGA2AbND
tXAk0GSJJ2piSBwag9qLzfJSx/3rmC1Bi2Pcb30j+x2iuTm1OG0EwNuqSadsBA432MlgPmAYnhOq
r9EkT07wqzcGM9maPDSbhrOM7JzlMX7IhmffiHAXsunRwsAIVkisV2OLl8NYjK7txPTO0hxWzFS3
caRqL4nDao13LN0tEMuYkQ+lRQfRgb5YvTjTYz9aavbSZHbqKbWIIFoEr3iMIGG39S1qJtWF6MEy
uJAOJbFDIIeAVJ27wJ5eryNW1/mO9WXaOisEQ5pJsiXIlHfpB4NZ2Ea1rY8ZJX82AFX6PcMVLFSQ
uDNxH9qRHk4hd8nOU9tNLEtD0dQ/aimGgKqB5UtflNCqAKzM8juJK7xf8mGXTuDMWmo6e13s26zt
VlPAYKqZAZ+kTD46QD7uNoWyyiE9NGkR7oO4Xwpo/c1E4rICrQywOxnrWzXLGKzo5mexjJ789wqE
xdUShdq1PTZgltBk65sAaWBHMXLnW5yVeQHY2anoTvpzj77OhaNSek5u4pI+MfawlsSargLxi+Zu
YF7GCYMzQrKtQ1wqKO9WY510dxWZ6euGeKPFkP8ALn8KzMpNO3CbEUcNbQDWpJYq93Ff4fjBHSGs
hO9WXaSe2kHdZNSUq0minI5mEsuFenFKYWyF2lUbHCL3cxXLlZXkXqgT2DIH3ByCQDSHAbw9sSG4
x8n4bOWQTNX2iakZ338+Q/0BkfWjJr5JC2B1+lZ8amOL6JV+gxcDLhJVHh1byfy0qgHtS2NUEMXi
B5k6mTe3BjfjoXnFosfLzaX+LJDGzf3eTFhJ06h4zq3Z2Em9gM0siulGNMtMqIZOQ/wGHD6Z1NS1
KXniaDc8EXJaKINAgN0ABHKh0WZZ5nOW1pkrtdx3sVzJ4XKiei1jl8i2HAOo5ZK8pCMfkUxcwkZa
m64QYslTqI6miF9ai/+tr7XWLo4SCExc9sh8nmuLv7gy+Uj0RCAxgcWyxkjGsvsX0zEhFifZEavP
8RAUdyoQCmdUvvL5VrwwabD7bmraPT5bK6cNQSM9U2eqLMmsx7PssnDjoN8JGnfihTMiVjuRbxkW
G3jEbJz+VISEt6CV/VAt0d5nuu/18fRiDKgue9k/NT5aT2hA9TYniIYlur2M0cxOyq8gJQhYJ/gs
DatbS7u7CZihAhw6OsYowQRsbpXf+DfzL5ri217tFMKnbRQwvU3sRo4woSrh0+ogdDphIx0Jmzln
suljt8aFhOq/PImpZbkZc32PUUkxU1aYnHOi1L7HwPxQ9d9+nL+xniHcAqNws7qdG0vFGccHh/Y/
MN/i3UK3NmqKgoKRIe41DSITcA9l6M8DM2aLFJ847L0mVN6cWthep9UErkVJcWLyJ710tknHE8x0
GHu5qkalQ5+DuJeKlb52i7GPcPHESNbctvex4U83lq8y26D1ETmUHBkU40bBCx4e8kOrpOqmtm/x
uKAwVKfnftR2c6OCCo/1U9szEbGG1tWDvHHHwdEoFNOZ3z44hU37llqMyIxfvY9ubbp9mmDuin0/
QjWiHehGBtCho1Cz72p045eAPBKlIMyacKf10CjfddG/GQG5Xql/Sjq4laL7HmwA/TIGgodd+dgC
CpD35uD7m1uAH8ZT79Mexrg3eAh0PpRFvRbK6TBKoguyOL5TRIl7vjlxys1lsSqgoqy1np5PLp74
TZn/qMbw2fYqFYs17DTWnu1iuj0U6SfcDdIrcT9l3ktnrMv6nr8o5qwKY+AXM92GWOBCNlwnSrzL
VAKda9+4rRonvikazm2jWgf8k1dT6UAPZAiuVY7phe0wnEvbM2DPru1RkLbRfUxTceEOG1MFGytR
Ip+rixweSLmZ4kWw29J3ENoGQX4uv2NEVrQK8YOuOr4bVkCvYWFG/ARwkgZFd8ktlLnKF1j78K4E
O6avKtZO4tw3jNnmMf+ScvFmEbRGdQOxrudb0dR5Gzhzc4mWBxP0LYNJe3PdZKUVUUYgD2Vi8dc2
SwSNP+4y6I9wcnXWUoLVbcXBxb/up3VZsQ77pfYYd1HMeaC+NNhLrDVdl25g7GzLMtdidl6CKBSo
3MC0iyYbvNqnkckGdBDxqh6Lal+NzWMvy3mrx0bk9XV6HqGMMTtmOmfUabXl4iHY2O4SfIRHZrVM
4ijhWGNR6WNTATrsGXXTnfvSvk9z/qH5nK6yUqvPrdOWZHhvbG76doknS8t4A9exS+1PgPzAjG04
fg6dhou4ZCwfd9qzYcEsLJv3ssLJBUUXpVDmObW8ZEzE1uUsGpei1fORDvaMWPHMWYI2hp+4nta+
1bfEF94kdTduMP6GueifnTk4BRa9Cm3ZJtHL0B2UBDxGG2408gcocsYfllzMo6R9qxn1XdUlwDBW
8JxOzD8F96UAB+lamX5H8oNj39DOkWn06zbPgo2SkoxQafavNOFoZu3z2Pb+SmCD7MpJdWUzsT4b
87cY7V1tEJMd/0qLE3TO0q9qRFurypbaTyHEKJ+Cw2CUT3UCmaLl5NKbR3QcB6eG4RP4oedHNS4e
nb6SjvhaFCcU4riTNI5uuL4ujzrM65T5i9cH1t6B8nODUPFJW2LGg1Jh2l7wD5Diu0kRW6IjKgBf
N6NvY2oTp4+OxZxal2QU4QVyYxXTpTeYHpjCfwtvYaCwqrj+MHudDnW/r09Tl6RbaBn7qfcvxIUg
fQGLSLQRqo7kmME0vWS5+VPP40mI7kKVim1xeEh89uDsVCAENZtEdJzdS3XGHOVixaGgnG0ykBNj
V5ntXhvJQc/GB2WatVMHF0iHB7wpol1WU+K2jvGjJ0a3yq3mRSnaGZwr4WbA/01HmVlBeqrt8NAy
SwNz+9BF2x41wmLj0J42Sts662YuXEeEnC3RXYozgxuw1hf1FlulPZxJbuWJqqPvL99TizgxfzRI
nFZ+ArP7SETy2dbhzNmvb4eK70VEhBeSt76x5uY9MAAh43iR08dM0AwynvTCDlyBRRkIAxNbk39z
X/cbiE+ssDdxGz/x/d/Lz7qsnXUAXgBMC+jfOOpKGWirzOBnbMb7Rpc/Zdq+2FPzwBTCd/VYwSdf
Epzl4ChV+bQDQlvYO8xRFVKDLQElm8gDe9Vlc0XLrzJ1lr5xwCjtU/MH261yeGLLNCtvkefTqaVr
Ynf2/Whh/nAzGdNWcgXlQbHNWLh9S3k1uugXc7Mc5Lkat4UKrQ35e1j/5LJ5IWcKNDovLpXYaD53
TtZ03JWdXSZ63I/zTz2x4aaPXmdHUOpUUZLLgO60XOJnlAmCna99S/2HgabthbNzGqGkrXMNawSo
11Glwul1wpvRnLVVHIWnslBIrTSyo4VaLcmrbNtOpupBmzOpLga3y62tNowBbmNlRQRLda9zYBzW
uPwTcVPTlAYoOkl3DBFeO1XLCr+dyvgnLKrFdKrdG7nC300qp7BAcShvacKWDLRpeNbm0DmAbLhj
Q/a4bUaaN8r8MSzrW6MjCAKban6NaD1kcF1t0HL03ubJSmiFKsblbjSpBFcZyRFPvTvo35j+jSUT
q5Ehxki4E8ypbdUqpTeUl3ZWtUOe9ZshV4J1lVCUlc2uyDXqVjDhKI/49sbcs8P5FGUsQH5Y5Z5a
tjeBTXB7oBK7AONIc5TGc1IFuXL/mo61V/cNJUAb3CoaRf+QF98BA70qJozSCZRorUz6h9VWF6G2
u8xJJ6/VqHfTNrHAgwzEQimOLP5w2wbGZykOgcGqSU6gZBz268BxKISJzL13fshI+QD8EpX9zARl
OxIDh6blYNCUhgFlxBjoFwQrl3BQL9HQwfbQ9mWQZhsNeMDKrNtRdxYqD+VoWRGkOMF1LWv9pRmj
RxiWlKP4UJltj1Ajt875bDz4RnwvWFM2tuy2ST1vnVK78bmTIxZ1u4IBGdGUXhyDRpLYGUf1Sq9G
Yw2Nkmd2QLFTwotpMlBztNxREW6nXtvItqUqAWx0yCxYlUp6FGP97cf9d9Iwq4jnlVbdp1XXcdEg
+fOLVz20vqPR/On6Ar9+fW2oabnF/J552YSxQkXXboWfQLIM7Mu8BjxTLkYxP4amfI7luFN1Y1+F
lKpKqx+x30HuIeDodNwQzcbuVsdfTShepZbcMLCG6B2xMSvusOrwWefYBiafwhDksCV7QN07S4LE
pW3xMvvOup5msQ1b7ckhh7WqnLewWxjxUXhUBogUEO1IgcjGo5mRe1roANyZ/aTi4tb5xQXDox7m
Vf9Q9WAxbYAYtpDWCeEYgXZ+eZ8hZFg583TMO2cdzSYpSuzCxORo4JPCmNXemHZ9b5jZR92QVaao
Eq99CGlq/+gI4GXDQVZg2g9Dq1GwmWuWXCbQeCRAwxVPCQGdyE2wFzON+iNXu7UCS7UiNXSM9Iul
STJD8Q2Mwdy70t8ttzzmAi9znpgrEeZo05H6+JV5VxnN2axH22XWSNtNaN1KqYzbtLMaL4fTM9gw
H8f2oHdMgwPGKbXyhZMDUY9gq6uhxkESXqou+WoH5uVpqtGXyj0QPGtjpJXc1+Ztp3XPmQoEhivS
okjfKgi7G8eiKKFQHFCrLGNA/KQibCfUYAIcoPr1m/fK1jZdLY6dlPihlCRDJqzZGFrIAkCza09D
KdqTVkTdCQBiZqw3KDvoI8OqUcpxnzWivI+FktzTVi8/XzcUDfpHfIq4bVo+XpB+GGhubarN9p+X
2VEZe49Yw+py3QQdgDmEKd7+HiQegph13B49c27Ke3CY6h662EOpYt5x3WQQ73quHHX3Z4dlr5QA
0w2/bbj+eyCAdFT6g67sr/tBth7vxor4+uWo1we0JbsQQSVja36z67bGaloXhp2Jjcv/tqWR7WqY
+lyue+DdNcF2iQG0zWS4iLH/54He7s4W+XDzn+2C2gArnYGB1v/21yoLFwtxZE6qn/9uTolWOwcw
jK4HvW5Pi4noqdC8pRfZlHrl38Zkej5WPsSpohzam+tTyymSJQNu9qIx7h6dOkgPegWWmAdDx52j
te/IQHBT5Detm8vxNKgsvte3TrXTuAFkvf31aZw68RZhg1j/OXDgD0eyCgHNlo+tU1znEu3PrteP
sp3yhamLOF0/aYiIbJx9OwCQYPehq7Id7bTiXp9GKE9Pg6M/ZZXC76GqF6PSmofrcTTeCZRRV8fr
gcwcUl+VO/7m+mobm+4EpxdVTVrcXR/MtKo3Sc2lhVVWGLqdVeB1MWSNe30ZRnNxxwdGu5oMZlbx
ZZ8smkNYVwy1/h4naaaRfiDfAlLom7Y1ogsQe7gphjG9ZQS/MAfK8g6LOrkugqi/T7DUXDe4KjxM
dWW5PuqbR2qv2g0GK31uQd+47szhJZzxs5OpKV/z0cxXqdIV76IufwiVRS5Z5y92H2dfY5kjG4yN
73yGyJ7axW87UlFkzFSYcBRur5YsHLN6649UNKv6CFoFJTfDhUZYMfQDookpd3r2nottyCzkh0HE
wWjn6jut5Z2E4f8ZDfGbnYf1h0pPQPXWOG86s9tVEqfTJioDolEcrbojTB5fzVSyBC2By9dtQVIi
qZwVip++qu6uL2iBJlkk/NK7Pr2+UEeAQ3GQKpQ7HOrPfmUwehYUs/X1abscoJC67fWjjaPev59B
1nMBfZo5mjlURejOtVQ3iqHhQrzscz2+w0xwO1Zm/+dXvb6QN363zRtmWtddrscfFRWefx8y7y8q
+Gwo0ndznxAXyQj0QlpQtusqMyYStAxPXGaK1ypj/ICJQeTWmtm+Z6ly1s1yCJgR3822H/5WmfkB
wdt5GSzdJgK5RTY7yBRUxakOSl4YB6kP9obmtef6z3Tm4kb/Ovj9q1lg5RKaHuoBvqA5me9yWVpv
o6UXbhAM872jRcXGsTLsdrKmv4Hdb29JbfYvxJo2a6NK1GcYhTGGSeFtpSb3+azrZ6PMMFowrIHR
BLPALgmrMycOg6KgSM4JrdPWwGvhlCQi3XYVLilpzoArS4bplJhGuzVyWAW5YPjfCS07ad2kb3G2
CU6ao1tbLhR5TBKEAAULLlfZTQ7pZFsi7d8ZZhzeUY1Q0mnS+grSG3wlrO+WPnzVtMF0f901MmcF
VOZ/u459859dDWTO9yoZ39u+NVl9u+QB9lR8JPtsO/h4m+K2DJxx3Qbgue2rcgi9gbjQdVmrTP38
4S7TG5KVY3/29Gge7q4PxMtK18BOYnN9qi37aT1K3MAozW3J0kZwdwyWjatPsNejavzzvjAGVLZ1
v75hCP49k+aHURVIP1z/27Z0sL1Bp0Q3aO8KUlTgWA6IgdEl3Bm4Cq8h7YzeddtQ2P4d1T0cfRw3
mQmx33WbHIz1MGHPdH02hH52xqJsd312PRD6NGcXk54HnZljXB9MYfoEN3MN/d0Gn7NmlGvp++7f
/Zh/rHWs7S7XTaVj51i61buiJkJ9TNN2reoD7AoAlHajxILvjjjI0EONiB5TmROwLL25SG4LEAGW
jWCTifvneVPVGPCB4/7Z8/oU43ygpuXh7yGuLxRm0F4sRup4TtvYwAzNRfMndXcF7nMl5ZfgxPz/
bAxMS90pGhD/9Y3XHa8P1xfQoTIOXt48zyX08cSx9sHSgFZhbZx78J9LkFXQWnANfAc1bBjymMWt
XmJUYc7ocYqOgaMh859cL5y7KEB441Tg6dftmXQesPtQH5yl3K0qZDFK2LF/XhyKElcocyJt2p/y
yrtu70I6oqErX5jiSMyJRuJVY0aXmUnkrBYOyqGRnE2r64/tRHJpPvZYmZvK4bqpjhNevT7/8+N1
69/XewfhWpopv//Zfn36n22mbmv7rEq8wQZDJfdqOoT69M+DqjZ3UcffOgv44lkozVctRnyglkn5
ztDu2xSl9aHI/LnVtHYvLENsbS0OPSczcP3AA/5ZFBrjMxQeuW6zngYavkx1Gr2QeEmoMQsmrAzF
a4zpYOOy5U+xsYYVzvqXj+epqrKfqcTUs2v018BsVBikhU3HPig3w8tO13psRVVG9yt1MIKdn+W0
1i3SLlvPPkpHeyOfXLnHMLs45Do2g5GcISSM3abKyvSlVxmiTUqqbRQkXO+W73KAzOte+joob7Sq
TjcqArF90QXZsz1Ne8DI/EMbjALVk+8fsrCP730R/F4/btZtvsFqLC6yyPqzHzBlGJc3LL8HDEpm
WjHcwNwKxBY7yc8YS9LT9cHIx+5UiQ56rWljcaDQpVcQJE+GHolxdd0HLefyIzRtNHDi8M/Tfw9x
3T0ry5csS4vd30OnBrRgofSt11VIA8Zx3uPb4pyvz/IEAZrssb2/Po1rWCzQU/eD3ZwlA8F234CA
wA5TI7eolPpl6pmrxrmo3uTM3Doa0+ajSLMXaB7DFxHNp4569KfpLSRZeUCCfTGvChuZwEqhkV/g
aCdA35KNMGTsQCxy+wydeItOeTGXK2SFw5yulauIaOnt9enfF5JUychBhmfZA3dfomelJ0bcwJD6
aFth5WyaEorvMFrNPjS6m+uz68N1F3PZ7/q0WtRFYgjAy1p5F42qss9tdF0ZKnW69B4TBR3x1Tpa
Xr7uUyu+6qYpmGhtmuzDbfWLll65+fMWXUvdWg/My5+d+Z7OGskSZm3KOwRDHOTfz/jz/sHPas4s
PqOBUnAYy3bYuC087PsgyfJ7f2k5IrWGq/PvNrvp2nUCBAZ1B0s4lCv6ba3a9rHS4/qIluWFnth8
VJFV4Tdm3ZaNxFI2hk8uORGP1xdNXO3X8EDKnVrCE2x7o9zmEr5r2hrBU+QX0it7zBH0eERHhbyT
8JweqduYWY9zCsvGKQLlZ8N8zf/Je0pSo27Nx4xjeRBkk+NoGuG6jFMERDAFHkAzvZFj3RqmYT7M
tQ9wKnU6TER29OaYuhuijVfXV6XBpHNqpX9kPI/BaBSl57Kx6rOEscYIvY4+K5nd1HlsPtdGKdFU
BNiBzFn0UioACMsO8v99J7PUBlDdDj/hi/x5p8WK5ZZTo98yWwJxl1X6OKQolDDwjO5i38c3SmsL
RiSp3A6TpR9i7hHQYbKOiXZcHFnf2u2UqfIs+P94MkmMuyIl/i5SFfk4LpZF+PGuqkrY26bz52mV
LRkMnZy0E6POFOAS161lUw6D/1QuD3/2a2tRkG2h/POO6yvtNJGQPAifCELE7cy4PRiJ3b1ldOFD
aeFZEWH05l2fXh/YQUiru6eyX1RAGA/93eG6jR00ARwIAjLsfacTJNP2wcHK0/o0hEPmJVnaPutR
/HX9qjXjNzKH8DvmXAVMnwi6WN5jY1V0EMt7Uvl/zJ3ZctvYtmV/JSOfC3nRA/vGzfPAnhSplpIs
vyAsWULfbvRfXwOQM2U7s/LUiXqpCAeDaAiZJAjsvdacY1JTqCJTPozG1D7ovFcze39NJhJtobvp
t9eUNrqUOMkusFSJC60exAUtT/pbnU5DoowyfxNzb6hIw2ZTNm/6+SmDYGOlNOEm6cu0IaTAxMdH
qu5C8u6hPJOjPvhAGBaW6vKYTSs+HuokJAAY1et5xEi7bnoS12XYG8c80+N1aEXKIyb5q46z8KsV
ttem7IxHfAsZbXH5l129tLmah65m0F8XIvy2609HNUeVjPW8jCkjftGrzLhXvao4++13C2H7RWtt
/X2LJr7b8vNrClF0W1l5iFDGsiVZXKo991gc/zREVXM9P401gADh9FCICMKke6XC7bqo4mm+Nj/N
YNAqZKr+uHZehgxfHUaDkrUYlENm+RdYRsxtQqv4QFdeOczrMb5TPJ1XamnvwkWe9qbpJ7LFvFdj
a421m3eQ89r56fxQuha9MqeJFgXkjG/7z1sGzf/ciCq4GLjOX/v8NHZJT2FOS8vs2su07Hp+xij0
oaaZevhY33u+tnMNGvfzS3/cF7Xpt31r2L0LGAcN2GHXP80PFqBPzqPUXDtlCrukbvB+z08/9pED
7Y6f95k326oFrKUlWCZEZuifFeDvF1lWq9Snp6e6guJrfjY/SJ97F/KkYPGxrtXdoTx9LMf2GG+i
FI7Z/GIsjpCafjoO5UqaNFLaXK5cemTfHYOBk7PMhl5FX1Pg1QLX14rwGpBBdu2rQXZdJoODR9wz
VmLQ0+837OoWgN/H2sIwnBWdVmM1v3B+AK2cXctdNe05r5Ad+jCbIccWn0ZK0szjSLvxRBhCuZgX
sTLlW2lAWpoXdRPLqIJX8zgvhna44gapnwuh69dxap7n1V0Iu7U2yZCLhmx4lBqtXqYQzn7eqljq
FUma4w1B2eadzMb3Q4vEbC66qCngKfEiOh7DGq4Q89Hpv6Ul0ARzSzEuO3KVHnWPZJK//m/N6X/L
MCzY0EnqHz/+t/MhY/63qQTQXOLS384k9JTbxabOfXTREyz9nY4+8dQ/FksZ4EQTSGjmrfOGsU+4
ss/LiZo9JVqS7ealIS0vuFRi8Um0tYgY62ILDMNr2G79SlLPXvfSGZAyBenSA1RwmTMUIjrJs2g/
VOCz5r3fX+gYAdrp0p1yPcJrS5HhNXozn6lFdxOTf3EEIH/RKL37qOr8+UH0uI6EuC7b+F5OqzOB
z6aKaafXTew+9rURLSnEh8d5a21HZGIM8YOvoZ6uTSJ2+k5xHytMY5usivrN/Cpd7yhHNlF0KZRE
PIzRcf6TrtKqR0ivdACnP+VFEY3cKlO28+IQD08jubMwrGRxlr63nv+kqOmNaSPJ102b6A8mrrE4
dE91YtDxUFXMxQRZnUjKdk5dadF7iTTbQxdq3g1DYoIb+nNzr6Bh+HjJOI4DF1EQ+xa3VsPCdRK0
d37QtHcELVE6TBCHej6LIG8IkOmGLx97aI1330VGcpr3J/VEbo0Wo+W8WE0HnLq407Hm13RVai1h
ioitMKxt3QzVVZ/ht2cAgNS+Uvi1qkAyG8P2vwY3TdDmX8lwStEJ+lPWgInbdqxdjP5ddG/Z8lkY
SvY19nTkL3b5ydCtcl1DJjxSjbRPxaiVZCAJ53OklKt519Klz6d3qns7JmTDDWrIncSqutuxEO1i
/ns2JsWktcsvXoFUUSl7BmNKbF1ITJXrPLTdR4QDp3nXOtKfWlfFg6jbGv8pKjrze8i9rlw6zKP+
eA8xc6j395CnjKnm91DhGroPs/IZ+W678crY3CRqPO4QB6QrHbDH/bzYVnG20gNVvzdr+W3rKHzj
u0U11ssdTaN0g9uZPomhRA8qOekrdVCrS8Tw3b7UYrkDmwxHVAmTlQM379MwtI9IoM03V17IRBlf
65LLBBDyCEM5rx6FV11K6pl5A3ChM7IvXVoGW3hZKfi7pCuOVOaIjJqe/bTYAHkmZtisl8wD2Lss
uwF3BDHQXp3al4lmrL1eCY+0jdxlQt11Pa8vXR0tEEbn7GhY+TqvOyIj/IZXGCIk+EX07vsBur3h
mKRqaVO8nuOoR9NECzotlZGPiievhveNbRVo66pqIRJMG+Zd5q2i1fMLGghQ9CMaVJDANknlWyeT
+ubJnh7mxSDp7IuRcMl5aV4/76Gl9I9o+jiQqbMI6/v02i4n4yiw0k1A6s1yBrDjdL0vAP3fhT6C
Samhs5hB6M4o723hxne004P39UXiLBtNl5+hbeA2b79CG+cehvzlxi9Mb+eDDtq6QZLdxR1NjlpR
269Gpy4BQDdfVKhNKzCO2iXoVBLQmiTc9KUiHypVu/eruAOpQ1DWkIlHKyJDJdKc+NgUZUcGiDFA
7R/8a+YYmLEz/wZbeXc09Nq+saYHU0e3aOU3QxTaE1GsOSHBvMD/h9ayMuNqr48MKz72b6QMN2rN
lG1eN7+sDVDhD2GTbufFeYMaVq9g663Dx24OSipH5ukV5k37Jik9eeW2yvJjB8gyDM2i4eXjMNJw
ym09YuqbXzRvaJqwX8VJ4GG54EDzOq3OesKuw3Q/L7a5Z2+ysEANoZKNI3zr0WVKd9EJRADzohyG
YA2pRt3Ni06c39e0u64xU3l3ONQ3sm6sx2LwMbCJW62PzBOtCxD8vvqGDEvdRlXBlGZeNz+EYSaP
eK6wLbOvOubGxhurYl+32RNaYKznwtNXmupGt92QWdem/txQW8A4Q1zFHowZltdpY17l8a1qhupK
pTu0nte9b/CKJ2PQtYt5CZSidS2y53n3eU1oaeqeQev3x4mSXEUVUSvrymlbjKS1fPLxUL0fg8kF
cu1yfML84i4rQWc6ovWvTRegEN7r3ceS570vzdeqHsrFx7b2h6U/Xzdf5P7cc34dPafuTu/oVU8X
wD/3fP9707YJuPM3rxO9j/rR7/Z+N8QnnI3xyYq92yYd2h04lvj0sX5+9r6u7GmYdSgb2P1jdVZx
pV/My3JsXxIfYT75DCcvtfLT/Gx+kOUAU0VPGgLE/tjgaWrYf7dsOuEuV/30EHXkUL4f5uMIrVSG
tRZN7L7p+PPDfCwGBe3i11/+61//89L/t/+aX+fJ4OfZL7gVr3N4WvL3X23t11+K99X7r7//6qBu
FLYwXd1QVUyklmaz/eXLbZj57K39r0ytAy/qC/GiRrplf+69Hr/CNPVqV1VZq/cWuu77AQMaz+fJ
GnUx0V/pdoxTHOnFkzcNmYNpGJ1OA2psZmdB6e8Qz2PtTG9bbjDIa+dd5gc3Ld1lVqH3LRdK2AkG
KoQEJBs/is3LarSM94d01C5NLq0HesN81tCSzEtU+cVW0fxm8bHfvIGeGwGaeQgyuQgpilrZrszc
7mRlaX+anxl/Ppv2gJySMYxDdxowNTl5uravwya/KUKktJ45fLckMnVvBWLY/PMnb4mfP3nHNGzb
dIVluI5uuO6Pn3xoDej4/ND5WhHjerL1NL/sGjW5JN1ieo57W9LfmNaUa2sgmQzZRg86ZHr4tjqq
BNjAUnonhebmKjVVC+BNL29E6FQgFFjXe7aFnFRtA1x9fywXTfVSJlVD+kzwUCLXvwrphj+o+kMS
1829gWnqNkbLPa91mzo6aR4Ww3kx0Wiq9IYCPH96jYX3YO0nssK831gPaC2S5ehkycW8Ncvj747f
F98dXzHUfddUGC09jdRTz6uBdcj2RPX5nz9oYfzlg7Y1lfPcMV0Ny5dp/vhBN27mMmD1s1cqIh28
GD6/+RP2U8GHaoGywNgHLW/+jD82dzlYVJllh/f9AtngFIYjegjMsTpS1sEPG3PCpfbQEJo5rWzd
ST88P/U8c3rq6N/2Kiz7tS0Zd5V+IfYwq4x169bjl7peDJJ6+EhAzEZN9WbfpKZ7tjztet6eMsuh
Yq4XODk9+7ICb7yUrTt+8WR87qkxn7kG/HTABPnBrSoMhIbLPoFbOlr9des4wbHpitO8BCRwuP62
vr0m5xkCX1tk3qI1ID8iczFWnvmxCy+tzez9pbpiVquR8ckuj1B5BKBDQNiH/a3qleeh1zQC3lpq
SW49vRdf+eQ466Gx1CcV+v8OsZD9vmgP4WWGh/XOcAkJCnMrJTCVV//dUaeXVwYshPnU+K8fLn9y
vhy+5MVQhX5Q/7T4r+1rfvklfZX/M73qz71+fM2/znnKv3/c5RS+VLlESfDzXj8cl7/+7X+3+lJ/
+WFhndVhPdw0r9Vw+yqbpP7jMj7t+X+78ZfX+SjnoXj9/dcv8LMosxLOGr7Uv37bNF32dRTHzne/
oukvfNs8fRa//3r52v1yeK3k6/A3L3v9Iuvff1Uc4zeh6oTDYo4xLIFz7Ndfutf3TdZvFuQNbisg
Dt1pQwYBLfj9V1P7DUee47i6JXTHMabfosSswybD/Y1GuIOlWuiMklTuRH98AN/uY+/f3N/f1zTd
mX7WH3c2y8RrR7igq6GfYqPmqj/+7PWyynBIolSQoHsrxt6nsZbQXAVpLFHFhYcSgAnbwqjXlLnO
Ct2rlRKm6UGm4LxiTmZf1Lcwbagb1VF8zGQHqrHjB0vWIm45V4olo6RoI/uC1K7G/kxxxrvwQvWy
gv200YbRQMJo7zVVAowQdrE1PoEJIhJT5rg3UhNqQNqEK61uyRxogIsY+kA3KDSGO6aZWvRcuXl0
IyEGrE3pXGYpXu4ctjgijBx9PEKJRLbeSkpR0EZTlA1NUnPbEB7gZnV96bbJ2S3GKXZAbiuy5/d+
Qpi0qj4IS1dwJQmMEv3wFqJjbBEhl42PVa/3cfyah9qUzH8aT259MgyAXHjnJjNflC76XBoiR0vs
tteIo3A41Dl4fmgnEB7GZiBsDXrEFFoYLU9VitNEN8j+ZA6/kmolV66k/xX3eboZ6JzsIWeeKWw7
m9KM0zXqwClSbVwJP0q3ld/dD02V7rJui2412+odRy7shGHYdOYPIbbUPFcPreJ/8osRgkYlzpWN
Lz5wziDdaBww6U8D6R1KxhpZEG5tSPxpYzqg6DT6Hky511HrnS3Nkci3y2KdNRYMOJ2lCtpDMGiI
NEltz/gQV1VrgqrDErUqpf7ZJGkZPTPd1SHa1Z3Jk5LejazrZukm9Fkom9YObWyn4ODQMC4Sw36q
gaJs4TXnXZ3f5mrI55a2BhZT2pEtYiQzpQpmT6/obEdZA/2HLB/R/qNyjc2tB/hZW/K6rgfEpnwc
lSjEkoDjcNma4J2rB1Xp+VKC/VDz/zSM3IXyZe7GZnzIAtis1giSN3Jwh0ANvKsBHHShd9JGh45h
XB+7Tss35qB34E88SF44gJdx3B30uF8r1A/R1fLxtum97vS3ooJEQVHVwD1zGCCLLYxWI2qw46dR
cNIBuz6CrwrXhreL4VauGouS+fig95xqFUIazmEo7wmVRw/h7uge6jSq1/5Y7g0KhFEvXIw46Qhw
cjlkGsRZRwtXOpFuK6epyHQ3lKshjD9l41VuujjryxBHR51cGtbYI7hF8dnjP40FENkSgt06aLtn
G5BOpLV3jfJoaVRo+VLHg0mxheA1oCpV5B575o3reAw+NSR+H4xuHPFtY9cwjTxapzqSMKqQDGzi
jeNLe4uGOoO/xleA39+CK1jd+ZwKR9dTi6VKXUrzouqG/ukyrbR2a6f1TV5N6Bndg1oB2XLhpPV4
SgiFXwR4XKpKISyQorAw+qUW4pnNvdzYCoRxXcHJk66BKvVLRdfGXZUWRwXdQ9CSR5oYhC8NaRVS
nLShvYqdMSYrsEyftdq6wcRMT6dK7iZLHBBZjS42sYdY3ws3k3cuhmGHkQPOnRanYjMgFucrXamQ
pu0cATJcc04Wi91Q61sbNL3U/4CmjH13TvwEjUkPEtVLArkUIZ3nXlK00YDNF2ZxAzkNa2vWiWWb
Js9EXiKPG6KvuQ9zFuf1ecqhWngW9NlR5euNqg57zZhgWIQmtaiyXtlYQM4V4J3mG2DXcON1fM8A
BnaMGg6jg9HGCkVyHGppLAsHr5rrtHcIfP0FzH98nBVjGkI3HxSMe+vR1cYb7K9dp7zGanzvj4O7
orO7N9Jp2Calus6crV/mr26e7QD0WRe6CnU7CJ8V8pEWdgBFD5zh3pYaoaV5/FxJBcoEjPM2BABB
i5YTGlSPVfADqvT4Kq8BW5sBeSJtn+Yrq3E3cdhfICdM1/a0U++7yPGzjIpOCqW2TMQ2JpPdZb6O
hC8y19GulYvss27oaEuDxoA+W4Ia89OzCyhs0xnDETk3Pb58TffeE0huQ9PF4F42p1gTl8y7fAA+
3gSPKrxNkyEOzVExwpMjaLgL/ddIAcvQTBfV8KsftCe0/i2MbQohRO+sIQcTSA5De9XZYbOQvbmt
W9TsMWlkyCnw22a5fxmrGG7tzLI2dui+hY6iH+1cb7djZj+9Sw00qaPDwQbV0/S9JLpga5ipXFfA
5heDnWhHD0Uptd422aR6XV7rZG4AYVJ2UJpvsEYVV05LkTDD/RGgvVUXuqxXYkRX0KjtvmPjkUii
Q6pV8U0lC2cRcVehwY5JDnTqTVsPl8Igwd2agBxoO7/2inHwFd07DTjdtniE3kY9skjl4U1kOvYi
RG3yVMqMPmDMpQmbB/VBkM9WCLizdJsLmfdPhAAMm3gkaDTsdmlQq8se12TaQjwwp/sW85CNiOSl
OfT1WvHYbyi51hGjqmDLCnL7MrBpARq9CugieOZujw9tOhzI07u++tKq1cSzxM0KM09FvYrRsKl6
XCl5eCvGOj74zakBMLBlaMYbDoN7BGT0mGoS8nxV6Wj882MkRGPRFjVAd1hrfR70K8vFnRGb485s
+0l0Aiiv154S3RdbOxGX2BsBPlUPulScZSfIdx+oWucVlxqVw3IWx+CH+ssmU8cdvYUX14SRkw0Q
xA1QkhCJcIpppkNSn4UWyIngI7Thba24KyZkd06PcMFO9GXdQdI2hfUFzdCZ2xCqoNrAxO524aoh
fmGNDLxf1HHbruJSaRAydzoYfO2NG7M51XijZlA2ld1cppG2Gwi4WIR1TRxjWj0ZRs2JwdU29ihK
a/GwMd0KYMugPYOZBS4k9CM5xvOtzKAicNCp1yi0sLHfg1/quZs7WkKBXNW3iES9g4bCfdHVkEAH
USzcUNmE0ZMM1XKdIc6hyxNgi5CXxgDbpxPAHk0+3GVMKC+xKwrQ3MJEpNFGi04BIxe6lrUnsrEa
6+qUaxbwJP2goq2WXOQYmyjTpZMGl9Bp6Rd7zAs2PcMV8XMX3AvDZWT72DELOz8qg80X2nQ9CYwl
PihXUOQPAWVim8uvKgnwIhkHcTu49Ys7mnd2gVsSVemmkpF7m2Z3eT1g4dFDeRFrIYrNIsBvBVKf
e3PKvRGxrGEsDMiYu0pNjK1fb0I1EosUpfl1YZaYy+ORK6qP9x6QkW573blyDTCjpfE18rLxLs6P
Qy/Vu6Y/RNJvz/MD/vz7oR+iy86RgFd6XLvccNsdaGbc8aQ5bPzRU+nm4XIH7beybI5Um0V2oyjc
6CklrXKKW1wDQz6IMjP2dGkQz2Ac2iP4PHNLzC9NDw2r3wLRDKzeOau+7uxjE8o3/eIUUh69VIM4
hVNNXdPuSdmDzIwIr+m0W8bKC5GmaImswTrDNQPRqFFmmVcJyMJZR1rLgLnaCmrzHPv8OGSZt7s8
IKNZdqVOhgNVPUI09E0T1Bg+SbHYkCodbayUtxD05gtEBGg8HV+ujnavKF9kIayV3usg71QwVj7y
lkuR6kR1LaLWGcluJFqDOrCNoGrZqfGq8a1l2KKsoGTlOqTMK3xvi2PpBu6tBqZ2YdrtfZIkDsCW
CtBuoW163bwZnPjKAWC8VEblUHRAhzJf83fSsofl2NVnQ9D8K6V8sPvQWVZEZGeiXaPSFQz4oSgR
Lv6Q+AN5x3oXL+ApBTtuceBuO+QuYa49dirtzqArySFhBuA1+Sc7Rtmu0GIgC0QHHY9saQiWPsbI
qCHsF7VLOmVaaGKvieweTka/xcnHRwDnu6F9PakbNYYL0Ht0QF+ZcZP5zSbFdAwNp1VXUD5QikEt
NNFXRgX8n4CkrE1k9jgcW+ec9lkC7bZylmMNUc3CJFyFYjiUuvacTPhLmlQaQiUJuwJRFinnizqD
R+sTKrDBTmlC9Sw1mqDjGH0KG5xkVd7004W1XPsInxa97VLOoNkRUUVeqH37NfoMFC+9YSziLFpO
ZjeucEOdbbCCF45jRSvkTsaqVYAe6c45w+B4VY7Z1gqsZwbn9RqbOMkXPTk9onuWcWHgPikvcEsE
0Ck7Y2m78PnEREhiNtVrNpB7Qzd2raLXy5S+tHDitzTo4BXY/ATsMgahrW91a9i7jE1Ir0K85hvu
q2Xz21CZTaay11eIHXcuXTAl7cDrq+mu1/npYg4OA2NYmJRazZPhh/hebRuTk6z25OJB02cUt7Ky
6M4KtE9uwTeSxjFIGEiPBiLHhdf6p2zsGS62yZ1HsLBSeZ9JGHZXYS/v2gxdnBzqryiXTlC13GWd
ZsWydfRPbskENS5wdY59gcopCOJd2Dqfh6JlFttTP4OiOq4t07+2lRqWVpICTcQCuQxtZhFq4pJo
wECCd+cjStOj5hiO7confnAvafb5vnFLiW66DQK0Q/S5RJ35Vvj5Rqfqvy1D8Mtlkq+K4KvjdPSq
gfHCedL7XWSb7c7hfwxJm1u3N+F/0jpTF9TgmKYRN7+2cmphnegg7tMfJ6PUWbY0yohRgEsad+Ki
6hFbYm9lRKkM53bEdaHSaXGFo+28Nl11yJ0uhF8cYZTU6N7NJyr7CzsM9EszJ9KVEJirAVHmXsr6
5KlNu7RttC0m3Als2E561Y32Vdkz6RNa/oXhwUvs6AQxMH8Q9s7p8xHoYnGhOvLsx/ikGcJVq85U
sKzHDTkLlsZP3lQerMxSth0/rkVfcrmg1ssdn/7v0qxsRi0wwaJY4yIpE32l+JL2URHGWy1OmzWW
ExgCkxwB28WJxnR8tKpnG8DchRmg7i3dQxhh98l0O7jM9KYDD5GWexFyfWjKEXhO1yBONEw4/R5D
ardUMBAwyovrEx7REw3IaM8Z6XGGaiePMtbK0ex9o3kg6ghtWAxKwW+0EfeaCZaCAdYrXMrnUelj
wjU4T3R+sasADgb391BfNhGhPKlQz1b54la4hCBIZ7sUGrA9WljgC/5zapbhbLOrbds0ZK0zTx0V
fkyj+oS+WiBHy3MYNMhf44Bbud9MuHfPNC4yU177mGeXqKqf8nBbDNgklSrPobOvdPd2aKS9M1Un
XycV5tEioFOpBvGiyT1jQfAiliuTcfboVwcMgEUJdXuQUCO5lDMK01TKhAiO9WoVtl1NjgUTvITe
NrVbn3EKoO4cfU5cJtrNJYatLRPXB+5cb+3AWxCxwG1JOkWkNhPPE2M1LfeV0VGnQt+2k7kw1nWX
qktFNe/SCvonElHISWqgLfX+MQkgiTR1v9U0KmjkpjBgGF9NPQMpYIefPQbgmYLgg+HIl7bO8cca
3Nhvotz7bLVQfN3MBwWXTPQe6XLVGM2Xlnl4EzXom2049WrwbGrAznS3V1YNmXjof/tkbdBlHmuG
hkz91nnqp5u2ubKc5q6u8gs76aMdjsZ8hT6TPArNuh578Bd0nnygIdFDKJnLNAwNoJbH3sGK03iR
O59HR62e4is4Spha84o8FJjom1F5AWGSbaX/WTM4ANzbbDtZ0LWu8NfCGK+drHVXrYHXrGX2aus2
kwM/GjdumTEtoZy1hge3xspm4g7jHWj0fVcGXLiuJ/UZsfzzGDBlJv8G51ROA9+uxTJtgJRTX6OM
VnjngRRQWuiT3pxZHIl77gpBl8fNbDv6Q7MCTpyYfM7zVMKVHkdlxBiU93VFJkufO2Ld+f0hGG86
nbKNgqpjKYHAAYxfoBshRQXB9JLRREXoir0opnF/EY2cRSQMMj2zkF7w8y0ZFU41NHWsjEVKqSZ1
SFfL1QTTPrf+tSw7EAep3e5lbT5HKJ1wLKsHM2COjHskXbjp3knuFM36VEEwWqoOU+IMZR6DUdIl
GIkPiDaWveoDcUntO2RPcCy6Vof7UWo736T34Dr+RROl194AVhpYOtknEn5lWAB8YuJ0avMBuKzn
v3RJExwITb2DQo+nEzpObXfHpg10zKN+s4RFqq2pkoyLrKfoIuJguE2N8LEpW94lUw0UWBfoZN0L
MFjBcsjLboNp+OB5BURgAoYA1/R34eiuO84RiQaUcJ1sUbmadfGfdzD+X5oTP/Q8/k+tkP8POxiG
per6P3UwHl6pLWc/dD2+veaP9oX2m+kYhrANVdNtmrB0xv9oXxi/4bJ3VMemGaVqlk1H8Y8GhvUb
nQm6CablqAb8+D/7F6b+m6MLug1AElxNtUznP+lfTG3375oXurC4lQo6JIaJZMlUp+bGd215V2ub
MSTScufb4sVtuP6FN+QeMTz2+aV998F86518rwEwfu6UuDaXJ96VYCKm8nn81In2mrbUjdz3dkPF
TVt3J3hNS5KHVsIaKvHQq18piO2bGHDBcBKZ+6lU+n2Skn0RtulnWHOHPGEaW3V4vLq6W8X94K/M
GCyDm4X3kETPBchgxiJkH0LmW2G57lZNBbrbBI/f9467iKzwmPvurpOQXBQQdetWqa7/+Y069Li+
/1SJ69IMy1ZdVfBNOXy9P36qgU2shRG7YjeQZdfXEI+MyGXaFFqSW/YyZoq/tIikIdrlLQmNXTFB
AMMMGjLO1nVY1BsfQGegpm+pmR6TpO1WLhOZpV1Za/rlNDDtsFzrecL4TWKITEEsNkF+0Ldxk5h7
3TX2WDzkcvQRT+W1cXIILEsi6ueqsdaa3AB1q+JddbgR2WZzSEaSZhZBxhAWxrm6JCFzRRMVZLFD
mx0ro2QyAxGM6GjSkGLGHI5PBngJD4+27C5wtfsMcAmzFsZc8B93EYFlVJURc3ZO+KZFwy4ruuvW
5gsIpBGvqJYM4yvxktdM4d9gJqD8isO7ogH9RoQs9l9qs4MZP9GBIiaC8KQW3y/TC1I4/s13NZ10
3/0C5u/KMfmeLBp5/EJ/OinVyiwMquJih8TeXWild46M+LOo80VLEA6pPTSrq4zxlm9CX6a1vohz
UpBG29pRqCIfram3hOXs/Nhwl04cqLvKsdfYiPSVHnaHIoCbZpXup15CcaePaWMEGMhaixAR2/4W
uk+/qJIaVt5woz22KvE1OjMBZHLowEKGUiVa4kWUc96XePWqrhPr0RTPSWD2B6MqP6FfPDIop7+D
j4LsHPCEFsnfevHQdIhlck48h3pbPLTHUCPqzELRLwe5oUXSdnuEqis8VJf0f64avT5agAb69GCo
sl0SBwEJXLd7ECvhm5kBCgpccaNq1My9gYZHEEVXQqCZM5NzL+M3t4oPfFG3qeCM+Tff0998TS4w
LM114ava+k9dVmkaFIydTuxCoyD3TGXA4PrWsIHfSJuAGk386Z//4NSo/suJ4boq/ArXcgGP/HRi
WK3GTV3jLxo9bCTbvh5d8N7m9GOws+YRzO+locR0I1wo+gNnMKlPpHbkND+aDPZr6L9J3D6lv2ub
p3/+v/3dOStUx+VsoWIoDO5Q31+1YZ1meGsSAPQIySUQGifgv8adjMad5ViAbJgdZfQp/+M/a6rM
VizHNZjvmT99BwIRhZsgM98R+vTWW+5ZRcW9oHf8Jungrv0+hprtnv/5j2rqdNiffqGWzmrHnm5T
f7lHRb6mi44f7m5udIT+ld9RaAy65OgVart0iqlhx1B+aZIb45xjqPCLstfpLjjqm6aJC6RDUCi5
LfGzS092lF+UERcZT40h6HOYRBNbZNoEUEQDpRyVUl2R2DGD7xQnUkgrdggfs0q5yUz7kLV81IPj
J6vYztfo9UH196SqJSYtSpgenJvXJJd2K8eGohQn6R77AREkzMJUZCz5Z5+s34XDrGNpBD06bRDe
OKOShe1WL4jf4iLuKF11V8IrYXt6FJKIDPhck/gbW/zPutiJKUzTzPOYOsEtMt/6xrrQPD2G+lG3
gGApYcfoAskhsUkUGKYLT9KPR9PnZqCaxCkOfG2grxQbTkUIOHlpJMPZaPP7Rpv25da6EOQkOjX3
nHIaQjehOJs+PzxP8OFapfHJHib98XR3GBiNd2WJSlxsVJcyCWGsCwBUKi1Hn/ExkNR/c0bo5o9q
Qn6RrgpZkxNRd1xbCGv67X43bKGhych6rPqdL8hZ6IxNlLVXJD2NW8WDZduKG4IgB7z2xQmiADzo
qQzAGHmRlD6iKFOs2jVSAoNpboYSwFV3mts1xOmQT5FixAVqQUutQzTWMDEjepbcG127byLJnDON
cRNvGi7oKyxLQDfMVgD5JR1BsV5Ch4SkAfQvnG5gEoAZVtj6SD1xLEBPzlIaVEopnwSbIB3e6sw+
ODpKWtMSz7m6r4LuVuRT1kFLJz6X9VaPTUr1o/kVBiRzQm84k8ZDIA7+wpzTSZJ8UYx3hhqQGpHd
uiWOMLtnalTktDMLTf8kmqTb6KZD/Ze5YNKIeF2T8me5JKaNDUMsX0v39ahBOdLA4GWkTgSt8miT
qtWjZtm6qXEPF+/JyxEsgNl7rAZJuykJ76IIon1JGIftKSvCOo9uAkrRlsplOTb7PvXgOOPi5e/K
peeInd9UgJLdAdt/d2dExQ5u6Ro/Y7iyofhXQ9SsXD4hJ+GjMh/qjnlqX7a3WWm9AeoGNkc17X9T
d2a7jSPbtv0ibgSD/atE9ZZtuUvbL4SzY98Fe379GVTW2TvL+6ISF/fpAgUjXemUKYpkrFhrzjGL
CjWhjrvOtx2OOwBTEVFYrx2rBUuZ6tvUIwonmxldjtG0HgOoqM48+pwrH4Ij6HINOakJE3lDfMpB
g41ZVelhHAEeWfzbNaSeD0ozbD0ecY/tlC3Vqb419cCfAHrBagKN7kb1sQvt/q5pqnjbz3GxThPl
14lRHkbHi7gauCTiqsSFDc56i0OFEtAggjVNk2oVphK0rSUO1bI4GzGb0ixqmTtVEcjE/BVaHX1B
7Pvwkh8Tqz7FCQBmO5KYn0HAwLjb5129z2rC3INqOzjW7gpCmkgDpIlDG8UaUy67fS1g/wRu2a3l
5F280K7Wudbjo6nZW+vqOed2XfW6cYkGRzv0TXpiZjqTSnK0U16GpcTeVYH5YtXWrc0ccNPoRKeD
IdkxgyMOaqx5CkrMwAIVhWsxPy7j5yIdT+geGpItBIN5sodGyWxr9jIoc2PJrr3Tdw7hpHszZS2N
0pydr+aMqIrIH08JzoBwshomxlL97NyVcXWaI+Nu6rtNpWkfeTleKFpXrDY0Mw1J9TTSg9eD/q2X
xUMo+PxzJcTJUuOxccRB9lSoFtVKaVX5FibBoxHwZCZ54c4zQxpMcYSqCQsyE/BV4w4PjbaQxTvC
3EyGyrMi1cfWuatJhNpPaQy0dDW+Gdw2MMhzrJQTYqchOadJwiM639V1iYawbFZNLAlIICVgVQaM
VejOfnjtMYi67zVPmwNzUZQXY7NrrOA2q+vHwrUOF6Z40bmaDCCoWnEWo9raSeujM3hJ8/5H7eD8
70Ww58l224ynzq7fAH49eciEsGel9Xysp8VF4yEgSScHXBu2bYSyw5fMsvyuDSi62x0hY7f0o+CT
F45ixkPC79SV9P3yZ5X14OMz7yN1meJjCH/MYKbSZaGtROTIkq3RbzMe9YXmyrtWZbM/0c/YhCmt
o3TUd5o0acjaDbkC2Q0N9ifgdLSZyhkULoERlczeYEHyuZsvlRhy9CFxudLsSqwpbb+g5kMRlYj0
UmlesXdK1GELkogkMW1bsjsg6GavjS2ZeNM6YN8IKmRCHCptWseLo53XfHaHhqwZo3+oYbAlJjdz
VUoihsz2mUDai9ZWd6nRJn7h9oxNOm/Vuu6GjDvycGbn2WF/A6chN1fAm3hGAhtb5Uxvd3D1Dm4b
ZRvdYybPNO4jiJ/w8LTrYeKhGS2zIcDtM6px29i1I1HYepQ8OTVP0kTZzFPoa9EkaiHaedOmTcWm
7WskGo7pbEhsQt3kkhA2DM9Qa6xVI7sCSW13BHoYD4uYbdJ28chnheX3qxa/c5c3myAZEt/yvBfo
D5dRZ60OPSyEFV20UefjFyJcXZjohyhI8l1ax87GiKbSj6paoZ3q0AKLG+Gy86OOBFjcQbicjdfK
o+VvItMjnoB041UW992JaeixMsJvhvShQHzLTZgZ0MAyBFT9c1vl8brNKig/mH5l0HwRmvctyOO9
Df9nNQXaC/5aDL56CZJq3debckz3nTBfyYV4ynm84CB274AbFqjZsr3Xe/Td2Eam2bHznJ9JIknE
cRc9ZV9+Qc2vEeWob4Yiui2N6DUIX2H9ZwXATJGaUM4Nb6dXI4P8SO6v/3YgRwomZrdtZm8zQT8B
uUdpMOjWBAxuDU8ZTVcI+sseyLvRAAH2CSmvCrn3XnXzs9Zl23jooz3u+ozWNMNYQienNv1p9ViG
Hdrhe33Sv5QzmWI1CnlZm/pGmM1x5hlHL4LhZOy6p1F5P8fll80unlEZZi8g3gg9rmi91uFzJNmu
YfbUk+Gt1Uqgnc6rDGlXaupCmMIDtGa1Ae9KrrI2e+CAeMRjGcmhnGg7AspBFSXJzu4XBF+FpkTz
9B9RItSxmz6K1r4fBi0hjRXVPSjA19YJb3BmHPuCbMNCi9bYdJ+nSTdJJ29pTVYIxyh4IBfMps8y
kIGRMO/Tio5scUAbUB81dq6NuUX+L3ZCi5plA6h+fbFmiwQieCx+a1sXytV5WxpIzdyUSIMOLBmu
1RxpoyS0hLfbHUemtMfrn/7zJVwaFHmSdj5jpmE1OsF87MmsmQhr2JH5QdpyJqqjXVN/t3N5O43p
fIzqdj4mOdJQL5v15Vx2R7eVDqJVhDdWuEewcEIHBbU0a28j3VM8O4sX5eYx9tm2PcaBZOUY4GxH
TrSw1nSsyRJohDiLwvCRhFQUlfKcSCIp0vyZS5xl10yJBAztaNUxerQtFF61lqcgnNrT7IL2RRFC
FmH6o1Px/bCor1hzflh6dnaAWsbsPWZ8cEEwnimTkNM70f1QNs9Fkz7WaXzKu/KHGkYcD4TogqG7
SoGP7rL97L0Wmm/5Q2bhvUQRpEtmfwwBUQ7riK/c9Nx3Nut69zx2JJqq7tTXS5liRn4iZpY+mmHQ
s1Afuvg3ppSHactvmePc2lRe/s6+bzpaopuOg0HYW09YJ6GZep6DZud2lYV56MmkOVZAXKe5OHZa
XRxtSfCk1ZUvNpXQkXEpLG4+6LSxTiGwr7UWl2h1Jzc4Xr8UQ0aKepzeUncH20Djkp07HmMZ00+a
NPVRidSboawre1Wr8ilJ229NS61y/XSvf7peK/GMmi2eAupsA/TaLtDz4hglQX68/sk1O4M2j03k
ZIR4AiGvLRX+8Hz+ynhAX6d2dIiVeAsTuj9DX7wEbrArloaGSNKfi4aXDdPezMiSIm2DdN7w2QN/
vJtsb4nNsvYx0lkeDdhOCTM9uhP9nbAd4Kr06HW5CQ5JThEHOhYJAaXb2oSmqJEev7EkZPBpOFx7
mG0CQaAHRx0SWeGWOhu22NrOqntl10Z5JID62fPZDohu4S8MnpubAZHgOuD0qDb5iemN5yVTx7FH
NwNkmB6e1MhtHsl/n+H5mpSYR4ftpXIYw43TJDe1/TNdlvWl9XfdJAZ4LCsbjL+JG90tTR3GPFvu
uee19Zi4T1SMh0rmaH+XXxcHxjNji43nkqC9tPCubS7Ct55qkb3X80xdm4KVEFnyrQnSn+Y4b5DR
HtCB8TfqNhKasR5CgkekENEmbsVDIl16bAM/5Ex3Wt+XgHBYXe1IRwbN83DDCFerMHkjKJ/RGjK9
b/WZ0Ti4HVveB22PZGWihEvi6sNtg0dLFftkQpitjHTvZN0HvhoSu3t5yGiR38j4Jusy188D1Mdu
IdeRTTanQz+1/WhKdlDLFUN8q+3XSx/TnuUmj7a9TvdAtXm1sazRNxVKwlC4Fm0E2tFIyplVFyI7
jBb3eLe0FYcy8nhb46V1AAXbdASKYTpVeki93tOosJPmS+BWO7DxbERF+aJ3cwMomeFykg4nZcqA
5FRW7UGZm9KgaKLnXgC9c+Q61TgoRAn3Y38oCWjTubmvH0/EkyaOUL/ZQfLe8kFs+rl4kXg6Meun
74NV3iUeYdQpIZ6+FuBKN0dSBeaK2yM1bjXDJXBkIQQB/kTH4T5oS87X6NGVaDkrDj58VCzxW9zF
Fy2g13u96tIxYgAqkGCMVCfDiDpZFz/nmfoh6n81QlLFxTOTRMHlBfN26S9GgfuUMTzlsuDv2LXV
XFAH1yL6jV9lIHtclUsnhkC1i1KgwCsGfB6iCRpJP2JN3IKnwL6frKbI215PaZzUzPhjwNzpT+yM
C8kbU/fyamX6QW3L6HzuoxsnX/q4kPVWdiPy5QKHc5M+5uN4m4CAIgyIvVy+CF6xzEmfcLUWl4B+
zioivmg2YJk2JCmPy+LW8rlem9sFzTg628MB8eFaoHP3NTsvNmXaSVKUc+qFIdnIkcZwWZnxXm/R
J2dTStsotw4dPvRjOSXvoUkXRtduep2mBBK1Y5abD4GLwIv2Pctx5JyYfkZoZ0u1TnrCkvO48Ruz
aPde8IjYON5FVy4Snga2X0VX5j4xzek2G9gpzN540AGQKc16DRk9sCsgA7AIjm2Yfh3CtD+kHfr2
zJ1/5uK5XS5gC0zqWvPS93ggylqhe5wLfklK34zQlMsAKyo36M6JhLbSbMUJfSFaFlx49C/I/E5P
15kMcK+ftFf4mAf3Kc7kbTZblybgsqWAarK83TgEkJN1mK6u19gMp9cniwS9ez1x6yq5EV19aRqT
nUCZ/hQzT9pOnQ0elSsR5xL1JGGguNtPUpqaT8NeIPuSkkjVsc/8HP0IPpfqMKUENImIj84rm2/k
8p2XLm6Q3rQ14bJ9+EXk3NSjTcZmhhfG65ulj0YVHBKEbQdW5AMwUrzD5kddpYpxeXSy4HezKzH0
fWLSIPWSYa/xTFlH0azTf2DUloforbFXBJshfgCM8qHq/sgSizNuOrDhv/EGEn7EolMQDlXiuJg/
zCnYId+7C8Hol/GhrJE9SDDXJSEKwy6sqvLApOBLbLYX0Qz7ko6ULhM4pi7BBQ7bjp1eoCdkcW5z
irGQOI3BflN6xqAjm57t2dnrufPRu9o3hd8VvKpmkkg0b2vjYOuUhXES04pCbaDY31Qy+VIRigy+
fnwn+ktbNX166I3sJs119jWFDjp+iWbs7WbJRt1brXzCOLV25/hW1Ajsp/gCfj2GJBXfzF5io+9X
e0+J8FSX9le9y16Bid/kMQlh6O6STZJxPToCYawgn0yPYSMGM6r4pr7VPBMF4BQnJwKMPV8TrHVt
11MJp+VpBCdytNtLbNLPXIHfmOZ82kjL+BHMEr8w5sJ5g6A+WgXw1o/XL6GoO6Ka/v298mhr1uVw
1JrSRRmnq52hhQ+KI4CMlE0IVHiG9KM2nZqZcIU5rX2D59JqnIXAmGJMOQJ0JY7X772IrCaDjNMU
MSHdRaO4CRjIzgNxa3rnbATNglUUS6Q0g4Bbi8hrgq97bAGgcUUsf6ysEB3v8qfrF/CvTExZuzdZ
O8nj9UvQZRF7XKIK2ig1fv2/61/MUXxDz3/chAl9QlW6JJ0b+EoMEp/8sB7qnDsvLeUakGG3L+AG
4+NatsbNEi/mWiexRC2VrNorcI0CNu//frE8MtYNsxs3BCcUJ+ycx2sj+C/j4v2vGcAnH+Wnb/+f
HJP/v4oSIPm6SAX+7b//L1vlTdnFTfxRfPzuqvzrX/0lS3Ddf7m6LT2PS5F52lV78JcswTP/haJO
8p+nL6oE+R9fpWH8SwDJxcHv2tJh9ETj/S9fpeQFPZORtyOlJ4Th6f83ugRqkL9PfUChGCYzJp0m
I6J9S36aoceTGjpgTupwdcTFEXoyl0ZBDaIrXTT/V5FTgWB6R4W9tsacqzdzqzUxs4JYpnOUyu3k
YLz27PQGQcy0K+rzCDLjooL8WU8ygp8G3cfPpRF+0eJ2owu0C3icI8aJDrmeMlVqd3VX0g2V6i0z
63zbKMZKcQXOp1O4HdQX966J6nTnKCK78XPSaHqlApq3RWIwgaNzk/QaiwxK+RUVEU82UixGhFRu
lTdMcRBRuR0SXSJ/VyT7NH6df8B87vbo7p9UjfBOhbzXUiDH6k23Wpm6JLjRIqOAPQspGN2P1umR
TITVPotiAlzZ3GRgP8CYOfiLiuyjynkBVU3HsZ7wQtZEMU5jPZ50V63s8ghxeLijpb8XOr2GkbbK
BhEfItPxe+O+RTo6Mc/RlqAa2DGAL41tWhJKwdYak5hOaCJCd4KPbdyO+oI/i5F5hpo77wkR2Lgh
hWnimu8TPeP9b1f0X/f+72oS/b8vENO0pWlxlXDNobf4+wwomXBWlH1VHSrDe7qOBq9fMpcYGthM
tNmnzltj7boT4DRXZkaJiXvg18n852P5O2LB4lo1Tc8Qy3DSdh1YJn8/FKnpYiQbvDoMGqMXAGpv
pLKbUJy1Dt1l/kwr80dsZn86A8st8NtgdPm1jiF1B9yA5enS+HQGZlB/c4PY5NBgU6I9z3bseVkF
iZhVGywpCjNAEtPipIFbKWo3rUE4yGbqyNuwD3U5v/zzeZCf5nLXIzI9B+kSNywzOp4cv8/lEiGb
gXFPRi3KiQDOYq7pjy4C53Y3lvT+tY5MHtvMbALo09NQEGZHijjb85kEV4OyKBy8H/2I1dS2Z33n
ldnu+lJ2kG5GQ0qcKsnjPx+0sRzU59NooUtCqeqaSFA+fXohdwDam4SD9tS8jZtpz+ab/mxP9IBK
bJ2ZihUjSK3f4D/06zrkPowDen9Yw8uNkt9rkuZ2hkdLrtPKi50HLNf1cxbg2RohZJaRz3DWW2d1
8rUtK0po2aCTCFBwUyJ89Try4KzlRMj4O1QNIFVWOVBbywfp4tzqMu8PI/XrhfHpHXsOU3zXMQQg
BPPTOx5TXJR5KuJD0YKy0jJzpeo432GDjghiI0rd3XgFEmQhwbzR+kN7q+kBjh76nNUAkqui5lU9
dnLHrqOVUNY2BptMTMmwkqP31Nc2ZqHgtgvSHtMhDwGv6iq/yIIPr9IZLHV1iuZVF8SAdx91OeIv
hUu9KkWxqQNnHYMnNvvgT/fLJ0UHV6cliCZ2TOEgeWPV+/vVCYjRmXIiYw/LbhVs1cApn4mfy75q
HWEE9c+CxnghCboG+dr4YWmRhbRxGhoLML1D4stPbbPkLeiWefuHi/D/dGwcHwoKC4GL+Vnfohil
G62yk0ON31qlznHOytfSxcZSN/ZThbx8NWsQVpblQPYocewKqECIAguvT78e+o3WLrd5J98bB8Xy
PDHnDe0Ll2XjI7wjyaZFQYXw9yeJmUjU5dOMD8UqIH9b9wyB1V4DTLcpE5X7bpbfNwlkei2MGRRW
OVL5+D02A/v8z29b/+9HGPAEGxGGbtueY3/WH6YUnTFjyeQw08nyrSxBcEFXG6r4ooyILwUzTvav
u6E1TggiDH+GvkH7LnpIkMbtCywxfxC5fF5XcP5xGB6lD6UMQKrPGBcz1gbKfy8+RMThQlmc70Rk
mzuVF4cic8xD1LrpPuzFSXqu5bPfu42dAS0zEvE/nJzlNvztNr0eCZI0LgfXEab1mZmU5K2tKY3b
tGUOZRHVF8GGJpOeQMIEbYLkOZROUXicJZamSjDkjqo9TajxOA2ZvTZa5xnHCLmw3QwUXKIYsOUf
jtH4LM5ZzpZl2K5ns/LxNFlW6d+UGJ0NkscuRx4ljXXrtbgQlJb6ple+aNJt3hfnA82EkxPXwb6K
vjr9jHdtkOLWivNbCkoClekluwQrW17yiJ1oLdTA5MXN76WWhX7AxmddMnDbuHPenxKpPXddVK9L
FFdnWMS976rE1xAB/eGd6Z+WheXso7JlTddt6Dni8x3ZT3oKva2ND8JkhFu3rR/V/XRihBPiPyKa
12hHbiPMX62OP6QkNBlNwZQfSTRlOOMMR9z6Tppof7hnPgGdAI5Qki84LdtYZFjC/VQZk+fYl3Pg
xIchITWdhIJVk5QJa/30ZAls1iMdwjWRwg9uYOjLCWSIwdetqbb4lnKKUFycyiksvxkD8pVIgC4r
wzmYciJ7lhjGuSBn1hmyO9Hn9dbpMYn0sQt7RLP3cRZ3T3iHdcIVE+2jzKuDZTDsz3BRjalJZ2fW
aXOb3c1gLnkYVn7piIUBwhFDqShTbV1LhBmIXNRN5LbfcRvNp7TrsOCk+l3R8zm26b62qvbDnZPz
KI+cajSs+OAZu606D7ewloJTaEtiS4J4aetzIJd/vvWc5bL9dOtZi3rXc9ghIVb+JHWjXCXd0tG0
vUn5scdrz+pNz5wOto6GxrLv8e8z0SK1wA36YlvXJIkRPVJtbZ1xv44kghhmwG3paB3oBvhWlCf3
k0uEQl9WB5Jmf5SGWW9tM/wSZF6z535216GnEH9SZq7wbsXMmvF6BGngbQm2uMN3Zr7hw3AAsbBz
uimtjDzL2XsFk27DMWDqbxRBQACnUR7BtFJ2MDDNtIlub7o8H8bTkAoixIafQ+O0WP0ZzoWmY/q2
8OjLEs4ouZc/oma6g2YIis1lv2CgcA0bLwRCYNSrWGNoAb882ht1i2SKoXRlA7QYMu+duHZ5KQgK
5YiZe6kS20qZHM15PLqV5f1JA/ZpveQmQJrpoiFng+ra9ucPCHw1Xp6Ms6TFNPvaorlLgwJU4sg4
f9KnXQLqmqAK8OYu7TIxFk92ltI/dMsLYhBjkznynGpltjZSmsxFg0vnny+h69P575eQK1jHqTek
y9fPm4JYo6kUAP79VQvXQ/+YB2GIAo+1HX3bauA2W8XxtB0CAu4yRf0DB+J9iimTnYkmc1kxp5wd
cqhmNmB/ODr6BZ8ucFcsfCS2Dmhbvc/UosltrIZIHq4yJc0dgcHeOuyG9ywBNhKQZMY8hYGEZrYT
FtnYWFvkLc+JXP1a9KI69P/5gIxfO/pPJ8wwhCPwSAiDQ/tUlWaq0tDqyADqG411y2jSB0KwQ193
D0VfaK/81baNYjwucRzt8uqHR+Tah1G+MQBkGmAY6lvnLqVqlO+HmaRXs/xBOdOdAmcAXxXYGeZc
4z7IZ0ZlUU3S4ELJwLEj1r0+A/3IXkIyDI89Wqw+HcN75cRsqbirD3yUZ7KcvpdVmSwC0mrftPN9
IEvu87APGKMl8TYKQ3c9e8Qg2SQiqCSKSGWo5aIX7zdXqg4k6iOTunus3v0x8jhOzKRTY7rfYPHI
vljhZT+awFWACmIxyniphE70FhNIjT8ufPBsjIllxOKfhwgxJfIKYn2DYU1vctxFffOTj5vIyaQ3
tnJyvxuqKjCoKd5UnqzbBaxS0LPfC0T+TO2sE6Fouu9EZvIk3TdOdnQ2iuEhEGawdYZo9omWwPfN
BppFztVvbNzumyALh5fAQQJJx/3gQXUCdxSSZiordWJBfdecYb4YBBLBnwwJAkRElw+RdcyWzkU4
JfFOL7M3R9eYZaPjBAyUU8/mQXGce/MtL0yLWg84uef4FfSX8zyCjctdINc1q+/eQ9bql0zy0eAE
CxA4sF9nrA8m7u6on9AYyp/TnMqHLks+nHka6AMhnUGlAAQYo2FHd4s+qmH6rzwEb3Nd8856Yh2a
oUWINbsE1RX9jKhl4JNkbC9Beu9RkVaETQbtpnK8YTO2SHdxX0b3TD/p7prFPkDGumN3I3et5K6e
UZodZnNJEiXBxI9KB1i3sP2pKm4bbHeESqPyqMWIw9Cy32D0oaMJi/I4xV7n2wPJwyYo3sIZ0huK
ftAWkBRXeUKcONvmfGt3qcO/XNJCNZq2Qc+1HBVle7DV8B04SbcLNVtHlVcpKmh8Mk1Z3dG8OJtW
gw7GaU4G8rW9Nw3P5gy1iqIqxGraYXHQ4Suzmdr00rH8rLJPpneFziB4VY2zkyhSRZJF59QmGFQm
4EHsQvN1vSWry7LZFyNB3tuxeZFG326dYqRO7ZDjznj+/GSMLSBVeXhEtnc/d8uvsJ0bBw7sRdT6
KerZNrZMdK5FtyqCbeJ1s1/rOZI428F/W+g7tjjygLQw9wOFxh6oPQ0OixrRIRlEOca4c4LU3dJz
+QL10dk0TJvXqCTge2fwGuaG5ctwX8q+ji9MNoIV8dX6NihFf/bQ8LwAjEE9LJ+lFo4vsmGMZzZk
MEkKJsKlUJWNfUjwtN3skL0FUNXJ8qtce5sZRFSimeuLyYblfFMlebD3NGve2aN552l2eBb5t14M
9oqMAssfUy88O8tBx413p2c40KOSgVnj6JRg7JK3qQGjhkQ8AOKRSUAx8hUjCm/l9M3OiVCra4y1
PcJmMylzbE7IA7UEWYIosDpWnR7ucJ0/mbncR2WS3OC2MjfMCBDViWjfNqCcClswUBzPwYIrkkUk
LtrYgSjijYPaHnZ676qNmXTji1u1KXqz+TnV8S86hbaP8kLduZKDSzFCf4na+UWbhUdciaefZ7fu
1uS2HjoZWztkS8ZL5STIS8qoPxHoLRSrYRyl5PdEwbbCl3JjGwp3LwDWL4UMbaBiCbALGQIx0xrx
VgcmGdqpfd8sHGC27pwnl/6Ebjb7OCWYVUf2stZH91s5kMhehCaK7AQ1DE2fBxXq3iPAOVodUyJP
oEjeSc0Od1RqLaXk7eTEYKbxzY71/GoqHj111/t4e2lNBD8gpyXsA7zvIPGabW0Z3cFAJnoXz4pT
mHuXPm1srj7iJdhms8Mpwj34Wt0vJsjgEYR/J3rKsS3ckfLR+mYMzQ1fVrVD+OwERMWT4KkP6qvj
jaSaCb06ZB3PoZ7g81vaJK86hUxutc1xiOLonIM9zWK5m7P6AjEW57AyNB96xsizHt+OSprmmA1j
t467naGGj6Jc9NSiQKNaod2D1LSFoXKMU/SSdMZvr69KuEGyhhNHoNA4qI1wjQjZ87s5Kp5Vg1Ws
o0zs5KQajFGiOs+NPCBpNv0Wraom7fxYSe+YIUc7i54cHlcfim0VneYkURdCG8qV2xhHdOY63P3+
UYGKgIKA5jL3gLtNejL6c2k/QNfU7yLa4U7ngreTZnYcZqLcY0MJGB2l2IfLuFQTw0YbMspv2wN/
bmdLts26s2i6BlB2CCKrJ4Do6jkDHBakBsHW3Ueb07xhxwIlwU1vx6hAsoXUZR9jLh9yVOT0oBTZ
0g6WOhTBVJXJXamsm8K2k5shytHvxYPcBobJy6QRqxqLYJ2XxmP0kzJSP2nIOj1Rq0OilSgTc/em
6feFbjh7sy6BSs/ZIYvk6wxm4SZyBFHF0VE4oDz0nBLQ8FijK68ko8XoGNkzHq/cJy9i9wDZ55hr
jY5yneVWCMT5SYJTny0o0tGql2sj79RJ2AUoBaVtgkjqoJEqY68TXQA/1tG33uw+p6P33SEA7+yZ
0ZHBJ60hoCX4hUCeAA06QdRTO3BBG5GiZ+sT9N+N6talHY53V3e3B9cj7382rUju01l7yEwwrk3O
DGVKo9rP0mldOX16xCggV/k4J2snmQ9mBsnRYYYDUYB0VjcvYUGIoTp4iXpx4+F90L4QdDUii7Jp
EU/r2g2sx3QZePAcP3AXuEiaqQwtFSC1Yxjta4Xj7BuDn5WhCVk337hu/Bh3tBm55Yjf5JFcApBa
xjoz0bLVzk7bDxGXx5GVeJzyO43+94qdH20ntS21rN5OKMDpQjMgaewXEj6x9zSBRc8suDi1d0xz
CyV4C1s/GAMQYmO47drq1nA6xjTUTltF6GliWo+U1Hj/Fqc3rPIwzt3t1GM4iLrs67QJiu5rFQKE
6WnGQI96Cx1EVmOQ7V0zfVK0Rpjpdq8dws5VzzJwGDJcOn2LwcYyimzdTHaz1gLKNpmelKiIRZmd
HbJ0EIBzUvN4KzyE6fixmApYe0OSH+egQ0WzhHIc1PyXYQnIIJEh9quMpTkO5dMwv5JkTQQVzAgf
+iAT9dQ01qOD9mKop+/VYIy0b+3vulm9JAMGebTHwSbQkq2G1RO/UrudyCqBevIGsGVbp80AS6LZ
oU3j+R5k1WrAbB/J8UZ4owbtR3s1sVgiIftgb48irXZ3UcN2OxsPqK56bAEpWtNC4s4xmueIDRxl
hYOdzt32PeiDMKq+6vh8HTsHFMYiRwMmOvcFLbvE3iWkm62bGhSKSrxj4dknVTK4m8mKIV/tDiCf
N1fOWiMo1nHQLadOzWnvUsQdeXA/ABxqe7Lmkha/aYrlA30UAiZWrzsj3I0O7kdFrBQbpy5ybrKl
GeRV8iPuqnNNpCG+/vJGadk3WUxQVG4mG714Af2Iix75NpXbbRuqluVaiXUUfE3d7MF28sfKVnu7
r55RC0JyoK3h196ioC1uVVqhEMvF3gt58Hm0ZdBHcLsMdfIthbGWDwW9ie45Qqqxopeo+8YiWA81
72Cnoe6/E2pQXHIcyRGPAvw2i0lk6QaKHmSeqqLHChoCIm1LnRkBckvUwC6mWb1THLFk9xYhQJH3
bMeCpVMvSIpB4NksX+BuFke3CCaUmQWlyvLt9S+uP3L99teXRRdKPMyyrF3/SMbupnWtj19a0Xxg
Hbv+oMf48K+fuX4/1SJenkKn63f29Qd1T3hbbxQ3v7797VctLz2kbohLIwqCvQ4fsSuHZFfVOR/F
319ZtpUE2Lgc8V8vSzwdJB+j+HUk1+P87Zh+/dBvr4L77LGYk2wLeBBfyPUwhBULCvkkXP/nn386
vt9e8tPPfDpxn0/Nr9dZ3mLYFc9eQzNqCs+hxXbdbEV+sJqmv2MqvO8T1AGDM354WbenVu12oxaa
8Dej+agpp9tNPZ39WZQTo9JW2yaNma1DvR/uDZcCP8mH1zzC05DGH31akEVCG7RB/LzO2y1eegPO
SvQytKPNpd65G9ECUonrsN3oY/8ljArv7OQZIvghAMMRFSxtSLPiHC1JQcTxSjf6ezGnitJKyw8q
iI6NWxU3JbN32wE65Ob5Pe4s2FbppjDYgrEBiYBiBqA9pPjZRF74kIivarDYA5NCBJ0LGzDexHHr
HuaC+lwb5w8VZ5dFfBgiv9RFNcIvKtc13T7fgIviJ9l4zqxkOGQ6mGQ1iFOijIualjlEACfGHVHG
E1QUk8BR4kRa11PGVgrc+M52FI4r+yngWjmLCd8AMrpNY/bRztXuO9nVPu/aL0BLrhDBMSA39qFF
GGq4UezY1mFpBhgrgTTVASetCTSmm920GO8JIHqMaXVDtnK+uX0Hr9Dw1kaDr8EeDjaXzsqR3zNq
NmlwNtpo2OoWoKHEyUJGbu0Z4YSxdqQW78aiU2caE9Q90JvLXLvNx9q709xDnQ9n+hofAkpsKTq4
Jy4ytIZ9UDRY08ppnxMjcG8iL9/GirNneNNbpXv3FtOknUp0Orm5tu0HuFeUigqIaxLTo8W0Y6BH
dkLP2Y/BdG9mPFBh9ZBpW257AiWHwvof9s5kOW4gy7K/0tZ7pGFwwAGz7l7EPDEYnCVtYKIoYR7d
MX59H4SyK6vSrP6gFwqTSIoMRgDuz9+799wcYujAHMv5sFGMr7yeQgTAbcWzpZ3upOrScqJ+9Kth
FzVXaYbJRUyOu4IXUK7Gym/2YYHxHdbTZpynlP8bHG0WUJLQx3DtTBho7WJCV2Yk8FuqXVw2THIW
D0EG48Wi9xBag78vW3iy3tQe/Y6WR8wkc0I+K0uEZwXpLZvJQDDmmwYKuaVe9AwP/RiW901uV+HG
naPkUFvJVwYucVeYzhfRuSScT4N1sLTnX2MnW1uIa/mBGKRsCSVq6uobv5p6WAxhRHR5V2xONDTk
b5VDlkRuy7WcwGhKXbc7dDHirWFb1gHiRQPim9MgnYfjWgZcWFiz0hc5fgkTXAb/KV7pEZ8BBoHt
VHk/+r5BIiw/0/mlnWdsgDNwoMRRDxMJ6H3SbucIhJvA6ecKKskyGR5zjFpZJL6YIolWzutYIj10
DdxqCG2bIg8PvfSNdSwwFNcRAvQgRPpXzhCr2ey+jV3Jpe8kANRK8OaRbh6d1IZRBdOJSXN2CeG6
xqiWV6Yr2YjbgJWrac82AcXbdP70TVpnpbV1CkQMUGzLnZnLD1upYgkW4N03xatS2dMyHpigTrJr
e8nOSRQ83+jiup+mE4d0TY1bO6NriYsoXkunxMaAJ3JlmpBQk6h/hKc+rXMbrq5v1tahadwfZYfz
0Bfori0XgaVM0Ixgnui2Tq2/WVl81tIa950zf5kkqFAyv9gEQSZ/OnIPIYp4p74L1BYz6h8uQOTY
+IoYwIh3Sw67kDp/H2pBqrEhYZs6dgdreDqEDnRPmoucqPJ16dDg55gcr5oJrwYc2GKbf1JjjDpK
zlUuTrNHZGSig824DJ8ju30OyhRSZze9565TAEZ9D3Ba1nZZn5RJYGmSWg+VHPf9bJ9sEdBFFf3R
nZJXIzGgWRv0VImpN5jnCODnBG4OW4h4FKHEtm1KkNNro3DktiugZtK2cJr0T2H4T75GSalDgXNp
FtvkWQEn25G/yD0y5U9FVkCAt80twwJHWl/aQQattL4UUfMRTMirUzTE224oXmuSOfdpkUKQGuiB
B6H2tiO8Q0yo+Q6cJPUMSvJW0EyA8u1Z/JhsUtUNxVr0gLQb8tp7XSumE87wM0Q2gWHRytZTNzG6
nqN3KFu/7WYKd2ppPc2zR7QLJQWQOPns6HiHl9EcB9JOQGtcFHdA3BqfimiX1SCxWZUcWFq7eug1
uELXfZcQl8zmB6b5Zu3YiJx1MR2xZdzMBqYwjB5oveCQKcMbzFrMzuKw7fZG6b/H0ZicG7P47lHo
Ndq0d3aHWF6FtMvISn6dZyxjoYPtlDsUcDmqFyMFioy3JA5IAegK5qQk9xzMtN94uc450Ic/YxED
IXF0f+jyinRu90dHA3cHqYrRh9zTFP0GHT05Z8RBeyNf2znxeq44JCYhjpc6bai/6Qv7CVdmHLjT
ltwzHLSWUx8Ke+eVnDd8cC67oVPkPcuTDiFzkRtSYSDdNX5NOy/JpssQYuezhiraho1+tj16Gg0g
ENUBFjDAdLF6clRNlji79pintnVu4+WIp5R90pV+JT+b6MYOJ1xXuz2wtd7cJ4KKn63qZKpgxLOB
t9NoMZOkpdwYZp8jHEaQLecjQhW5pxRhWR6YbM8KLnekRQd50aNHSIeK7N5iF2CzQdE9nce0OFRR
f6zLfiVGCP7m0cuBl5cZQjw3S95CGpkQwkZ/DZP3ZovptSRn+aicZNiBd30QLN8DWA0D5AM+QRA6
Ks5X/VgdWi/QW7cQ7irr4w0uV2bYAdhRfiKW8QIMHrnbAV4C4UcH/KsFL2yKe8UyqGlw66Lwjdxt
4dIBoVnRMoZZlYzpLk30u0xyXFit9LepXSdbekLPaVf6+86q8bWPL2R4lV/0xfMmhtlpWfVpZkD7
EWXRR7dQ1NJUURxZzdkYGaOXRLzPLjVQm+/dMJgfc82q4xnyzE305YJFYi6COHgqzXHVOPbVGIp4
CxuXpaEnAt5Kdv4J75A4cNqhUafqH7A7R0BE9TUJ3PTaSO/YplG/okgfdpivyyN04J1PbEHdpyeg
o9jw/cKU58BOH6a4gJBkTs9juEc9BwK3bfde2gJFxQe4Tn7Az4E0AA9p4uWxOoAIBiMhHRAZ5RA1
mtfivQmG56lS703MOLuJvY+uHu2dMT92IlzCIfSDGVOSYF96QMJ3NiPnZqiWV2CA2a/jR4/bf83A
/Zq6/WJma8KNv/Q7FfabDvBNNUG1HIVFtDRbY8N5jGvEGtca55KrEK1Jq8SyCB5i1K/MCdK1bwAu
pO//PFs3DTUfySaKp0Zj00Szv+lTnk5Xy8NsEB1udGLbL7YPGcxLKd5cQfnHD24xPHdWT++zoh/J
5N0yHkcdvBTK06cSbOWJ1i1N6TKBT5qCeuBvywc7wuqaFnGQLSsGSznuncIwarbY2nmLbGZUXWSg
zVepzUSGTEQMk+Wmgx7EAZbD/MGL5baC/3q6P8gIHC6wzFOW6uHvgxfOeIflQkvszO4klwdlVyc5
m85BAVrE4dF9Q+kXrupS2ic8fRSLurY2elDJefDedBIzJzDy+Tvq3G3mdBgNsmA8wcBCgeZUl7vz
7/5gmPgy739ju/I4OkDDvX8sQx43Nukps9P2pGNJK3P5W6gHhqjWEOk9cOujUFMDJhpWw3D/Df/1
b6cr5GaKYF5FGNsxNncQ1PtaO3R+dHXyZqaAZcL5YeUMOkXg4UcfdpaHW1pCU1qHx/vPLJ1Y8bn/
+PEJ3TdVhMEhLbzhRMs6LVZBObc7rK4QAMfhpL4zaG5P8fL5+xeNI4q3kYhh3E8hC7RWhr9GvlEs
ZPu1V3P+iKRZb3MLmIFfxrD9BN2Itp+mlQHmCVxbCb0wFZsSpMW6NHtNgAVlBVdAX9Nb5CFTZJ/P
V3gf1YksGH6dGf8CPvTkGIRy2tMOOvz95HJ+541kUDh+zj4AYWrRrDo12kHcrwt+E4bdT3eD5/0h
ZavACC0YAi1O4CkhRK1I0w1q32vqFWhQa1z2VHHWCvMn7NDlAY4JkhnG5frQpvOmWBwKyUS1PeA8
/J65sz76SXZAy+2S8BL9bLzG2Dqkd0daFztyXzROZh7oZ2+wR1AqQ05fT/nijKtw7t4/ef9bvvyz
9YlYhGZJOHzH0DM2Jjbxpbcm+/Fd5TWjnGYVWUsHx44Jse7eKs+ZaKXp7+xx31kBf5XDCgEUIpoe
zzjTfuQCoCfA4vyJKj4898NT7p+z0HwXuWCaGfZ0ec33mXPtCsnqzR6dD8u23t0+URDesKkV3nOY
9LtpHrHcgxKmJv4NF28T/Yjc7lsD7RtVH9/aLctHaQxPKDDf1WJ+Do230aMCkf1Ps8fAS8KsJiP2
UwrxE/Hl09h6HDZrc1yjWToWPq4Lmvxrf6BlbttOcXY0AnZKs5mBFqM+aMcnVqXqVMnpksUzh7rl
Q/96UPSjGDp08bGcNHEsfDKXTbM3Us7sy+f+7UuTfLn47t/y/mmz03LbjuLj376uD3r09fcP3r9u
Vq6/MxvxUGUFU6GyIJ5icvI1o4Y/jTs8CGjiuyZIvmHlSzYt3aainow3SQVAqAlYjb41N75xLtIQ
Rw4hK1svNx/GELYIc8EnQ5E822KMbUkmUo2jV0PEG0JqD/ax8Fk4yyTMNXYAQDnDmqxuDp9SPqON
PsFjBrtVvnDLYVzs+ko/1uM6KccB0HL7YLF4XDx5EgPJtn6GByzo02f8hGTBTBQ3ZNOlJ29Mz6Mq
xqu7JJG2S+8uykvmGLX+bJB57iskn41dHGgk2Aejal459ktqOpjhrmC50+bORqO8IY9o3nqd9UJw
43gQXUTRvSBxfWqMie1673hXpyU5L27UbZzzfaNMfYpD+9i6sQT7E7T71B8PMUcWSkUU1zEi8z2d
SM762voj5cg9KqYNJjZcq076rR4rWjQCpy57/jR84EfqTxLPpJXkemd73i8wrg/SU0+6yW+ejr4E
YY5nMzY2UXTBGN+/DRmIGHzfx9TH32tS/E5qr12/P3KcfSta32Y2vNjWi+kL2/B7YzvRjuyFCSiF
vHJ3vCVBjN7AivQKe+YOCsdnqoZvrPb8itVRODZniTh+FcF4w1Jdk9DAdIyEiSLjPtNDvethpzJz
mbs9kq/fxhfnrOGS+t6r5UUDxrtIbvBOvOI40SdXTPPa0Hm8Ju/gT10N4V7NDyEYo4BJ24k5ZhEY
6ILbcOdm84vgsFJAMNtbxYfjiV+yhHjs0hdcM1ebMFUzSWIaO0qejxMmi5aqTtYdQ6SuD+t90ha3
JR4IzljdO/F2MOxDp7pLOc7VziVMCipHvxZmcsPg9QMY4G2I+luKGMDNOVAOIg42YRi1iMYaWtfZ
xsUabojlpLltMo8sQe9xdhheZShJbBe/tLTH18hiCFy28ZfhzDbdBeNcNpAq/O5hLMbvIqNcjZ3h
llXyqfXoVWj32Rz6jzjvv5Vx/CBdQOT07N20DlbpVPzwJfqzua9XjsFtIYbqUpXlT979DHdI9OTl
8S9qrXntlvHRnrILCz3Zwd6Xp6pL5w2/R0v87hjJs0D/HHMEbcolfSvpbpBY2rWllV5jD8CdO30W
yv9TIzTHEI9ppsVWp62bo77QwHz2lvfDftXkKdHeWfyoTfVrMj1e/fj36AMXkqE7rKMxvcaF8z2b
l1aAzcxC9e9TYANOS1LEAn7ELUpgYuPIFQL371yXyTY1JU32yrlOkfmufQ90wt0mmJu7Zvk+6EVa
inoYNyAozo7fvlg+rgfFNJHWSbF2Q9yiaHUWGaCk1jPXgVnazG7xC+T2fHGkw5CeJ54ps96YYnhN
G00AzFwy6m/Ocae/awLrGf1/JH4GZJBttbAKmn19uBDdMX639Uob7mM8Og32TvKzjIYeBRpyi0Ck
zWCNV6f36IIB2566bN+3zcUbGWxwuH6MsRCO02O92IZE89bS5PUi96IneldyWbNsCAJRGB/NGLYF
Mylaa+LXYC5m/ZScc9+KAVdC7p7N7tVX6TOQ1hWxPtaIpTslSHhVGrR+cfKwWnEBkn1G+69oDkbr
H7hLF53wMR3UU+cYP0PM5bzCE5UIe3t/myKWHmzDxI5sOnAlRqcfic47VZF7ALjIgQG0XTG802By
gP4hfi67gAmBzJ6ranrp9fxRDzXlmJWfcI1f2pwBiMHb07voHy0aWBbRhhzgcufJybCoSB184iZQ
UBsAL8cQ5ghdQVHjwtcrSSEoHaBaoUJK8jNCS7cK+vDHPJj9dmGBw94bYuPmhoBDzBlBDfPKzvmk
NXGGTcG9HNa/tB4/BH2dtFZAAaffdYcMjWhAZlfgvAyt3uPEe2NqQROto4Oc5MNvEiTYMy3/yUyi
fdd8D81wXHPKupqF8ZBa8y8/Cd7HiFEok0IEcaSau4AcwvLdaNltq6D+FcUprUBoVAaGoF3vh9ZO
0dhfT9DOhFDfGCaJ9ZD69QGrAjavvkfXZptUD+N0tO3+K9ScX7JuvrWeqckPKswNshma5eUfk7Yo
m2v/FJEDy3KXrqcUyKCKX2f1iwBearMMGIat9dnqQy4iBP0ENMF0h/pWNojaqhj78dBTAhf9zymS
xHUG7UdEBMpixg8eI7qpK2bJnxZDgQPup2SbFFVxjFlLhMEgAmFCsTFwum1mg9czDQFZTBYt0Nl2
yJahz2rKqdn0sXkNFhk9cSenyHev/uiJl2Z6cfoMpV6FvIIII+CLOmVO4W35LdH9LO2lTnq/yDvQ
52Ym47Ea8Ip04UDYERhch4PYVmYJ0DfoYKAMkK9XHudLIpEtxs/qT2YNhzxA9pRkoFNi2643Ei3j
am6RVpGuDHdGkx4y+nWzhtv8Gvp5/aJh36xzofo95WayDbqOBrSGB1O601PDPO8SCC0vEIHtHd6S
GKGYW12sIsC+a9kPgZ1/RkuKS4iP4jgyExsC2VxAKjUX4s30drR4e/HueSd78Z1ARjpXIy1ys57L
c+JwQMyypbOEWvLUwg/cLTbMKS+sA/2zRy9FPXd/8Dt4wXaxKRp3SRST0ylRDpog2vqRNxCS07GJ
WgInNYnD9MfYSq73B2tCuWcEKM3FfPMZ3HurYFhciYg+V5YOLuESX5N7I87CtIgPPapfu6nEZWQz
XINqJPSlGoH9dcT9UKv2L/JYx+b84rvYnXPTtc9eV9mrUDP96ouhfdUWaYm4IqgSQUPtfVgJ60i7
xpNTvUVdJW/3f3gRQERrmeFXpCn0wh0AYnF7bYSNojtTar7Gc8y+6lHN4PBnp9O8PB40nEvcl7+V
0MnesVvvks84q6wWFBYTOsL71EyqAOIfGTrXQI7I5rrQ2EKKMK85neC1kIMg3dAG/2hz3NPpTLpv
3wpKS4PheqH5bsCFxFwx5Z9Mei46uI7+fnDq6YXvsrFTfZjY1B+ztLE2oidrkYiAce0NHt9zHyaJ
BSmeLU7ZGWJG26h5k0cCmUTHkSGej/PUmSSBOEcjwGIUU07kqZWeu7Fnw/IOadA86xkucZZYu3jx
WWKiY4gxGw9j68JxjKndPZLftshj9IbbTLCkhpDbCCVw/WZCMLrVDTtTovjPjhmRS7Ak+Hk04o2a
vqJS2t8MPeoLxAOYKMUpTBBUKkdRK8pTlItb1adHi8YfFZShcC+9+yZnj7uht4OisTYjGIRkUKwX
ZtHeYQPdCj8FZRVNR+wHD9HYyIc4HfP9rNvHehaXWRXlbpREMPTGFykLAi1pseqiRd5SkTCgCl4I
9DocXZeUzRLzMUUg+MaRFWbuPsU0XeeecKuyz5h5jgSvqsgn+puDYMW2WWJqIalu67YR5MsFA5T3
4k8WDu1B081D4jReZRqelz+zy+6bygHKXdB8wAiA/0ijesjPfmi/1lMyPfqDwemT9d+pCUiZ4u9G
TtSnMlajFYUIWTIUXgBn2FwhIDA72yQJS7VYUqwQQMF5Kmfmxp3YwNP6zFOFoJZw6lUyVfNDmvzK
Szc4MnajgeopAN3tVO9FiQwzCTGhGZ77kMHmXMkWS3YU0ASD/kzjFRCyk+ql10xSYmgyI/M+cMmk
Nx0N3xo4IVbcARKIOLDNQ3oJUlVs+0KcSTFaLNPBiOF4gLioq4WpHVHN6PjgQNNbpQVMMqKed3Yz
hCfHy7krzVw/OxaIN/EVZgHEvQLF9cho9Qwb9Na5vXGEO/OhIwu6X1LiU4qts0pHf1P5EQKsvC+2
BT3C5RoHJkQkOe2RrDlP2to1JRvGNPrHuKvbo4n5KnUFw55+fsqt/BY3hQcMDkQd8w5yAt0aNuYo
H9kP38yx/s4tZB5jA62nP7fBUZIQibjTeLTJ9LSZQu29Tn+WaTqcOjd5RlW8uE3Gy5SKB69LfE7B
1BeqHN7Jj1/NHiQemLK70aM568GuiCtgv17KhGSefzR929FWdC/KxD4gak5UNtHPxNfLECtleuL6
Sujl1Te3ncGqdph/JFwfH3JXNyOliZ7Kuhf4x92zXxuEpDAMBl7xkaOIcFzSRejLYuguxac1W8au
zHx66EwktslYQwXWn3dr/P0VK0rdb7PkEbyIChW20Pmtdg+mSdeuJjyVvCV0kS35spWgRMwtkCYZ
lRUKc9yfKEToA9Ok8EV6UYH71C85kXcP8N3sZw7aPcOLwhnjjt1Kuu58gN01XmvxfP+qVrcoNAM8
rWAKFtoSNUgfQ+KGChDwpocJh+kFauHv5eAFe2wYVAWpf7UcVW2CRsCJLNOHhXTfNR7Ckcy3SOYI
p4cqUA7/F7yAbnZ3a6YZGZ/RVLxy1mdmNscHZi/k2WUUm7hpCOuMhwi0sEczWM3WNnOTz1IgYkXS
QsTI4rW3erEbBga49xjGhTpcJ6irvFmX+xhEsYjXxYISwACOSROZniFcPAs/gKBj80Y2uq2W2K+Q
AadfYp6L5HeyzwySq5LXVKCKIpO0X0dNeMxBkm7QRZ0KjFZ37FHnoZlN8lfRwHQKM6zG9EwOou5v
nUPFlZNDxSiL6XfY1lsVhN3q/pUy40B7X1IztynWkQi/L1S0SJNsGjNDQr7GaZfAk80QGH+cnnyV
oiHboJ+Z0GQYqFusIeisyHM16F3ZX6yni4Utu1k1vbh79rLl8zOyJt1AySGNyq42SQq+3nV+Sov1
KCPfHowKY+Mam67NOh8zP0bOyL3gPhqD4E2y3WfYxOHEs/KVQYQ9nvI6nb7rjrOYVzP1MRLebFGb
hC+nFEYGKjMFLglvMMNIUK4+xd098HhE4UGDcy8RFzoFcLDOij/v+8ncyCM5zccpvfW2+ysmOHBV
BwT03tt3rYMmiC8dqSXHsv8Wg0BaW5Vh4NQssUMjQkl4+652+igsp9x79VicIXBZhxYDger0uCti
Drmw2DmmQl5/82I9ngZLQPY1r7Py1EPbdPqhYuZeMDM9wnUcj0sNTFBCc8sdFs1kEt+7aBC3njLS
HO0Ww98SiWf3t0wvE555w6yt3AwDkUVl531XUZuf7w8AX37EsRGdJqN2tyQ7XoyoM8M1nbl+Y3EI
OZez/IgHA/msO9kP02gmB2KrHE474zPDdtJYbfO5drUHdNN1z04XnhGjUA+NalNzxD80fvMjyC3I
xsp6irsldJosxMFbEqm5qMwl2jbuxDdDMkxM9fL60V47Af53pAhPs6AJym95GYMjwx6CRDnzk3sq
VwiczKP2D3LJt6XJ763QIjC4IyMqH8wW1BOOp7vs1uqIxYaN9JdNQGEAqogyYVhOanYLdkcxgNEV
oz9uxOgIpOhb2qMEzSRuBurHJzerr3KMsJSRR4e7RxUStWmbcC0NxrWikkHiQNEEUv5FaLdEhvMb
h51PLCkCbIvT+kqiHeK51RN5p822Gbx3XfswvArKJcJxt6Vq3lsq43UzsgbdFyLaKxVwBSdY1Yrt
OMwNl5v9cy6X02gnOfsnyaNuuPslcwlm9xS34LpHIFwoI46FZOpPZ63fktZWmCBLQHg1BxNKxN8w
KRt8LVNg6j0Q6+tO9R+WgeE6pCwTcGEo9RkZa+Le8vaE6wW1bc+men+dPO+bMaBNExaeeRvH0P0J
1/M4Q23O9+YQvc0UghtKV/Z6GChAk1YJQ3QgumCIhW39niYCY7knN0YlcGORP0ETO6RoHWlk4qqj
o8C9mpgu9sQypWfAgmVbLDUZch+t+46qh6FDXDMzlccKFDKc9PjUyvhzMf9rlX8WJVcTQlrE3pax
safFdu73L5Gl3ycuKzxKkFT+eQmaLUPvFM93JLpXa9NnrFjZxPpY7tqyuQLkZX/0j+DwvuGiV/BB
MaJBhaAs4YsqLfdT4XL0DYm9prf228TATrfM35gtS354LUiIXSkPCnqHYVOCg1knKD/dCJEJ+gC1
QAF5BbC6WMUz5/gr4HJ6KRaCuWW96tWuRxSBZp+VXE0c+JYgKwHMiZElq5i0089ATQ/3ljo2Ehjc
nOKRSVS04NJpYwjvIpc+JUv7vLsjHpusuNWye0hYZEiO/9RW12Aj5repzWI7l4JZ/3woQhVvXNrn
JMXwPv5dEzvAWFY27IIh/cwZWq0bB7NMDpTT7p1zDkRdu0NAJAF3uz89ciaJrw1TqFVB3/ajJzgV
t0gV7XIZTR8FnkMTFBbtjO53QkPn0IyuefMr8/c4vkRBZf+gUYHiuZznSyK89OA6c7sm8tDZGDSo
KtPMT6TIHBPX7h6csT8WPYe/wBL2Q0+NU+QzOusKmlrgBdwnIYSUEvkm2n4u5xrkAQEsOd9wyDdJ
qxrmu+WnW1oAPHLux+UKaa3ulw6mN9sG2B3I67DEf4UtobuY3o8EzBzpfXPI6SzGevSZh+Xqcc2G
RYoq0VxWgjGAHAs/jrEPBEydc8eJyP8xA1yVOT5nT2Qfy3rIfYLqQG7rOPmMZQi5sHkqZ/FNT/FX
nnuHeChZ1VK3W9HVWCOa6XlL5UtDee0MdAidZOns55S7YrmJmiUlQ1U09mZ3sUIW9WNUE/OJ4ofM
N8oOfLd6gdKuJ5MVOcjbZJPLw33DDjnbmvYZ01y6iiLAwHjQSc0792e79T9r0yfzNsAdaB9jC+Rc
retfofK5ZqkAzM59HX3m5AKAY7gpg2JalQ1L9IQIeC7ZfP2eS1swSGHzSz89zNRAS4PDcu/aqZp3
BU9nNPzXUbPctZBZV4ahr51Jrdgt5QSR3zvR4Fb2q8dwyVc2yWFtFa1uNxLXCh3e6v7M2x6XdupN
j41vvHRLyng/Yn+jiqjn4Er4AuLymY3AkUBMdMAiBwBfjPLaLEHWdxDV/XaJYKxikHgw0E7TW+T9
XQI6uy5N127NshQijsew8e4tH+Z+IMK1BSPssatU+Gs3BeCPygrW0ySuRpPzKgjZsoCZ4Z9EkM66
fNyckFpRuvqbvEcqhGSoXSJCKCiP/vQghpAQvuVnLV+rWODAI62qqIaZsxx3ajKl17bDndQlDzii
li49m04MXRh2qEZDRTukNJiWeCy2dcdF4eNpyr2WN69gD+uK/NMunFMLGZ4ZI+9PmpSHXNJRDKNF
YLekioPum7ZTcXZ9+FTxcrYvjPkhq9xfbs1JJSzYn2Na0DKuiWQ0TG9L5fPeB+HWaDnccfVDZMYy
cLfmgmtlgG4vncKx3IYZWUiKoziEPZY0P9hI4EcMdzBkGIPz0tjEjSJv86jByKFOaZz4BkeBZdvk
4qjwpM97LBrGdm5wn5EzyjX3o+KdI0Q0eFMYa6zEeEoUAKWkIArCFx1HRshbYSvMvdUk/KJKvYih
e9fLKStv5Vn3pNP+jVo0GZfHww1uLyXGnHwONjd9K7x9F8yc2MgORgWCkKoq2kOExB+N5YykZA5o
GS/X43DnI1W94Nn+ua/deOloNFgo2Mfq0Otyom7kLRsd58Vv6vQqJ/E7Lz7BmI3fGIOak7zgokOI
n6Ppxcl8dLKEqGHy6XE/k3niyrReI2vIHlN6D4QekB7Juw26qAiYgVf+C+OcdTmAIOdb7DAKIw/C
fWdxBx1Fmm+HYHzLuineBG2GCGdSjPhNnRCY6w0bJD1bc7DCB2NmxbLl9Oo7aKK4+XFr9IxWmmA+
9ErdLJ7jOZUI2Sa3PYqEuJN2elR0vGZ0S34avgel1R5rbDnocLx9H+EanGt4GjAjrCTJsJoG7U47
HXtsRAGEuaFa+3E578ZG38AeYWqZsvzZclDeVCzfGGl6RH12lz4oTvBrhyZeCXP5NnJafJ4RcHbo
Sf4iff4/nZA019//+3/+/GLUTHtOt0xG/jNn0LGEBS7jv6cTvlSdjv/H+mdLy+y/Igr/+V//X3Ki
/w+wXKZc6A5QHmwALf8kFPrOPxyX5B+AzORy2b4F3eCfwYmO+w/bdC2XM5HjCZuv+g9CoWMvXEME
xq7rQVpyIPv8n/8FAzL6Xd3+cgj+wiX/9e//zJ+zHfvfsG+AzlzTNUFk+KbnWI75b5CQDtYdQu4E
BWCFk5QEEnlJmu61IHFiLccPlPPquVdNs27Hvt/EwqKhN537mYFfB9Vi/4hyodoJPyyusnkKpRFu
gjmY95VhnchJBCSNhWUbTteprdtDbwa/0pRMdXiixN+MyylTpBzwEtWsBm/kLrv6RZ6+BARLmC2K
GeJ1AVmPjrGzZoYGI+He7pQRTWFGeBwiH81DyxwP6ECF4buft6Yslsl1mR7IFgx29RjQNo5w42Pm
8wTTLBtXuMUThXUdV9sAusCxCpOTP47jpjUHpDUtfBZCmLcZNTSJrRFx8oN35XizY86Uv0hrMbH3
jndoMoyXRk8YRGKRBE1j2WkG/1gkk7u34/EtiBlllHnaXgx3341+cq5H22NQNajvhkOwg2qdfZSm
AQC5RFwZ1SyIVhmcvKH8ajN88Zjhp00PWHivsg4MqzVWqwVctxWJ+racZqfeiN91TpVOpA5SqsbZ
Bw12Aq6qM1MACw+t89mqJFv7qikJHD/KxHJfg4a1qkqaI+40sSuLuOBYEh660I6ApfU0HbaE1Ew/
GTddCE9yAzc446lChQdS2zHTEsgOB3OPjPAH2a8YziSbwCueQ51QsxlKPA6TKI5QV+jdxqFYh2jA
0KgZZyYN+SnOdHJN+2DcQl5962kJ7LBBwllKYveS13hZYjpHSAsuoWqRNIcD+zs2kbYU7dNcWR9l
PTcXs8UFWRFj77hEK0yhKZ+pS6ksjIqOczcdvcobyAjHCzoNDR0pXa3nJHTfsfqttB06R7uNnsWU
MI/I2SubGrxsUd7M0AvPjgcQabRZqafYm89TBvRp1JA3pZM984JumCoAuFUDYDMixFTA1m/kMbO9
PvU2LPVEZGXVsDayyNlF7ZfFr8uO4smbyCi0Kud7XVj1z2ntpJcc/s6T0cfML5fMQlqH3gdNk8OQ
Ti6pkxCCK5k/Si+fttlYR1z3WDmYQDwUsTRuqn/1IrM+x2PxjO9wm3T6hci9+TTha/XjKIbJ7pGx
FzonuGD0K6Qjn8JaHTCpREdrsXmLpr0kI1JLRwuHUSTMz7zpttBE4WmyfNKj7NRZG/NTU/XZ4d5d
nr9wCM8nmZiKC6h48UZ9tfNkekIF9lXAAcYzYpq8r6W/Uni9dvQuQ/rf8PeshMKrQZ1EOuC4MeoS
njQY17Mdni3jh5yC1yZpG2g41JSNu+eNigeOZlPqX4wAV2aFIxjVtcLP2mZvZkG5QXzMZcrLR+LF
65P/f9k7k964gfWK/iI+cKjisO157pZa84aQJZnFeR5/fQ71grwEQRBkn41h2bIkd5PFqvvde67V
XgdzSK5UGF+IWRzzX++SRfojDHQdFIB5aA3XW3sa+o6nin4j8/zgD0W7jbuINDAaE/3v9Fcgk3pW
pp4q8yWrwOa5LiFS3QgvQeCQc/HM5WBozs3P7SeWIIdqkvavqlEQncxn8s5TfU19kg3MgAKirrDm
2SehCZ09VfQLj47zbGlgmh2C0DnljedvE1frwW7Te9Ii9J2F2z6mRYnbMsSv4fZkr/qgtdZaBEpu
5FzA62N+GNjn4DsxzdEpZ6ptxhkJXAAtSOIdzV0gk0X146Boroc+xslKzcmaGXl6g+YUu8e+0p6T
yDc3oUUJYVrQapHZRDly5ij0o2q3SbEpxuvXrZXl/hWej5ZDUWphsCUMNdhy+St5o/Ayuky/ohLs
uHCHKy/tEv9Q+lhmP1TItc9VayzyQVAp7iGng2RYM40hqEtGxu2XTRB1+8ogCK1Bm1z0Uh9WXYc7
g/zwCtJWsnLGHx/zwrYuHeiNhpo2TV2+RpLoBAx1e6XzOV6WvTFuKBd0XM9hueE5I6fOEARJjZ6q
k6IgDAdX9gXd4dDmBu7DrP9KDdoMzbjZt1WEoDQqQgwJFelzUXeaYIzSTYsUAsnYsBwWvtEE1KSM
EGqwR9GY+lKMUFByCzM/KhCWV8tEs0+G3eCpfeky4RZCG244TDSoSXtMjvqhdagryiYWDqsC0zgE
fcoyP4jlJOB519qrCIPnsR5CWnA8az/Obapj/wdOMFNQyx047tfp3prKdzMgf6QSnxoBiihE91iP
7QILKxWCIrzBxzFWXoN/Em1BrkaC4staQA1R+LWGkVuzSqHgYvFd408+Wz5ppS5zvI0RB5j54cBq
VgwXwaCfDtJYvZ7g2ROLOLudnK6NQxAgKABXuRkd7Mz8cOlQUEe+RmOlI5wH+9spR/Jus24ogEkw
kURGyyLGVrZpHpwM+7/MIrkeFZAAeyrXviPGnReLeDlZ1avV2GpnNiEm8izM1lGffY6ci7GTA12c
KAls7AnqmOSIqLjAkpKmrNypvX1e3Gw7Cp6HVNsRHFxTazTt6kl8j46jzlOkOAFZksWn+TumrvGU
wRDO0zeCT8VjCis/L6cvwk3Bemq4ZnBQ0Q4n62u5KDjl7Qni4TjXDkZbvbt2XO5KqEIrr+i7lS85
NTu1Y2PVm9K7YTb7eFYrQtbvTSl9Wj34D1iVazwAyVtDmQ3fRmpVSKTvXJP6VRORYSOywT9IO2he
407c3XB4qDPkuc7Eyy+ZERYRIoSL6s+ytCh4SV4Z0H0rAcvOjuP6QhKsWhNNCnAGQJ2ISztfxU2b
3Dmw5BAyq4Z8K2ueXlopB7/afxvs8cMcm+ZihBTxedHJZmz92RFtW/VOj/JtGxe3JEGtFLyq2m6c
T6ncN7rhPnEr9PBFUvGUtYzD8iBxTqqaxFPnVK+d0LlfjKDbuAT/HqXtIVkq4FGAlYx1EwLZLTAR
MEUcHgWOnbPVVRQ8TFqxs4NdQHDnp9RKPKScjO/USLfbzjWMvd9a8hr1vB5S5PaGdlfGrKXa0z8q
/nIsZmlMTr05/ihXPznKKfYlplKEK2MzlUWwxdo3Lpn/+9tqNDIkPxyiY9uc7OwxTmE4lqo4eKNX
PXkNF7H0rO5ryG3qZMrH0K3JQ/l6vS9Gn8FCfuel0jHfhwVtF1a7IWaQnqykCo5uGX2GgWMvcRu2
vClylVdGuZJDqJ7s6DbvsyAIgq7DOeUQAsFcXT7z7N3YVRDvqcvjJKzLx7aob2a/9/PK/XB9gWxq
TN59cmoLOP2UkZrFEq4CKvGSSSxF6P9Q7IQRo8m1VZFZ00qbL5y4YjBAeSdcGSd1uO2sv9hQ5Uo1
wt6lGbIkkIOpfhW9rL6t1nuHpBa+MV2mDWAseMBh1I8n2W+oYOPomr/QIoZYPGs0uibDdZ1G+WqQ
k3r3b5kVngGXDT9BkR+JfJGXqK275sg/TGvyR7LF+1G0Z9YjVhDXSrYAyk9go8IrWeeWdCDIZbuH
cGW4uFPZldIlVBDuMKofjDAlI4fQvrqdoFwx1WAC/bX8Vh3pD22phJrHmTb+5gH1d204sdiMGi7k
xOwbQp9+eLPFKg1C7cVtxYF9nFr1bqFfc19TcGzi7wKDItMPY9zl/vBa5vW6LBC2PUR2vBXVGZJr
t48cR4foMSyGUNCy5DZLJKq/fYphiH1Pgx+XcIkVEgblmPBtZQNOG7M9ZnWHJFxAxDLN8OU3S8/R
A5RH3lFn8h+plF5U7UGJtCdOxueyQ78XvVYDmcHMxBkLK9mx1tULrbzOUnTDtyvDlphVTmi0JDrV
u/6LrWs6uRCro+0zYEw//8L6vFd6QYsgPps8maKDAqLncMWZZHpzo+u2bMAAV7bk4oopWvwmP35/
6b1wOEBXfzfyEkdGyBDb0iU1Kh51RGO17uycmE1go413lLxDqyAJNgYM6PCcEIickyZ+T+NsXCDh
owC9koqGvtXQeVE74daQA5QeYrzL0IQX0dftMXDaGjENGbOVJUQlHUX5t8xrHuAStyVpAtP8T1MO
6Gpt5Mx9aQxO/OapHMZoxWSJMx29GoGJ2SIdHarcRvVQSgegbNC6e7YnzEAfc8o5Ga3Y9Kecmm/V
edQN5tE1lXTGNiFiv2/UuMqSYO9rEuNWR8YMP2Xc2N4+KIQ6z5gJTAXRbpJuBKZMx09LBDpII2cB
xto7d1PykismWEBGaUnpEwQ5e0n4lg2yiqNHykq2hSx/4Frpd20OWfURqXrwVkzqfGYcIEJIc8w+
3CnTN3HgvmVmWIJr6sXWk4u255aso1qRFcVx1VvNnfIQb6kF7nuE/DZWNP8hIr+1ifMODH9Lpunk
9OqPkowN4lS8atVZCXJzDVZKv5yHh9QH8lKSRWsYO8feZsJop/cJ6cpSs1aB7R8A5NtsaEfigd2e
g8kxzkBmJpeEqa+f0lMNCFFInZAOp+JKddCEBq/ftRrcwbk4zZ9NJekk2e5yBlxUcWTv2pJonKIu
Mxj0q7AH5+DLE7Y3cbDa8rOLyAm1oXyEBR/xbRl/Sz+NjyEFo737aQ/WjXv3lrXxq28V9sFr0oMx
6BcU43bFxv73CwEbJD1N4VHpVwdRFzw4CstY+zQcSmd6NYPUPPo597GqXI6FXeNTBlvEFFlx+bVx
2nMKQj5QXnL0Pc/c+5i48zQdmZJZu6RM7EPVe8mWTOC16wnbSVwqRIhLZpUlAz+T/1ONpREjs9mt
Qs/FwDG2dxaeBzDk7HFSNpEUeNE/XHEcWVs9Hdt9eg1FXB0DotPYnIfI2Be1pR3aMgiOlQz8vdZ8
a1jRl8C/2iUUAI1DYIU1dAQkFzvDakyHOQLDC5lqRsupx33iZCUBNpbyELF5O3iqtbYM7Y5FQVRN
MBVZ6kxNF+O8psEbv4spfU/s5mq2tHC1fY+iq7GPYi/zZJQ541WsTxs9KGZnbfDFbqhiXx+EC6Hk
FkfDcz/41srrtMfMp9mvfYTJGK/jpoeX4jCVc5MLwaVpHeBfoN68ftHtkfiArc6Bk3ynbgLDt8vE
RtO3ms5emUwbVuUEo44jYpJiLXG/rrAXuu4/O32oMDqMP332XpdDejdJE0/eSzqEGLBiF0MiBbFx
i+3RGl1zm6hrOhIpNBktwLXP921Cg5EaDKTe5o9RGju6OZG7KWFsTPdGq/tHa6zqrCWo1+rvDRrg
IXeZeY6Ts2iYnOyA4E8+cCEVWe3KMj49FImFLJttUxMIDWLONtVYDiTif2jk8M6XdvS8DxOlzAWB
2abthjYgBmHB0a6J+jEA7Ral2WxySaOYGgMxcwog/1n9tRloG2aCioPWd7dDmEYnk63+Ei9RsNaT
llW7Lg65IObLmzGSNRul8U3YXyGhzWcAlBGuS5sgbUArceR269wyyismgu9I5s86Qbj1ZBegFCRz
7yGX9Ljjx6R53iGrEairQ104Ok0fr2B+tCs/JvQcMxFYaiFtyB4n4JLLekdyaF1MyQ3n3b4Z8p+S
sy7ZhmAXOnhYtWS4Fs/KgZcOnjJV1YtH686CTNatnuuX6/DDVHhZdcmEKZ3irUwdmEEsaDlSyGRS
CmxsorE4pEP6UzRcDqZVHgUtW0tZ9WeldWBCSJjQarCiA5CgV5F9wvFblqV9L2FCQjRoVrFv6QtT
YFOTov0cs2HXWTzlPKu+mDxLFinHOBppZmA97EMYpEPOnoVIWs75IxTfbqS+0Q0p2L3jtm3JiFq8
QdVbbMfvPVGRuiGfzztngFsWsGykLx9I2iOzdslnroxzNzTMdnDyJT74JqXtZ+tpoGffblXuh5xZ
EhBIioogb0YqWwt2yotUZxTXNfpeUKl94lB11CPtVkBtQ+25BlX0FHbF3VVUGrHCbyL2N2yOHrlH
mqB4yMLuxyafxbbSfmXYccnhjAr6raqoeERgIp+q/aEdETZmIjYFgTCd3he2AFw1TbDz9XVtzPUy
HdKqJaxb1QD58gZWXBxg7FpfJ6/6mnrxE031cypsCB4D88T+pfZtQHHDV4h/a2VU41kLrT8Y4O8T
BaBQgL473Xh0qPPTvW4/xdl7lzCFjnL0I8zRDCiTz0ErdAzXwzeOy4VvNtw+vA8cVC4MTHgMtdbe
C23a8QLj2bLlfqQvPaCz2avTRVU073kpnxj7bPsckzaLeZLHu5oplhVQWaC0bUrWVjk5qqvcgUfU
LN5QxcVdGBFpXuvbJb+EOjrR+hs6yDbJi7QxkEV+/ehwCtG7kr9yqdyhNoOYSfEHGfim9iL9nnlB
WkXPW9XzYNXjfDH1WLUSgVevKf80pjj6cvb6SmSVIXsZZJBzkPLqBQDxRcOQDFfvzyj2mUagUCbz
6cYltC+2g+F+V37/LjoIQ1Sopos8c9d2kV3LqThq1i0R60YrX/C/MoNvbvN8cnagleEKFsKinPC7
A9Rj2swYOjD5D1jouCa2FFmH1hqMKfwOkTBeq2rm1y17ayW1O+Qi+n6hh8TWcxy7B0+if+T88wkN
usk0AzF0+FuImGMUI8tKg2ibutO7ctOOb2VNeysi9RCjtni9+ltn1qWRDjg9VG1wimuzaSNMGpl+
LvOfER3MptAwtBR97q2r7ez2sZxS7ApkE9A4lhIay1rQvfki20d4DMkycTvCzzSU+3GtOJUnm2Ty
s/VsNYIxxMYUMQfgTrEJNZZeg0oDoOT9tup0a2+oroIiMWBOUR9ZSdlsqI6OosORU3iyNCizpCz1
AIivPSaMJhRWxLLb0nYOV8IPVlFKtSDsknwpCu46DTSSqUctI2eeeC7F7WyQcQ+RJUaq8vPxBHZ3
bSYltue0RJM1JFmZQuwZOOMQTls2nim+lSz6tFXQ7wcKdGBRMivm0l/IgfiI6zBRBl5qnyjuswZ3
MZnMmi2ZIvA7B7ro2ANhfGo7+RwYvMr9xZbGZ5Z8lTjnn13FhKCqKS709QjXK0TXiWq8fZQHGeRL
PWG5hjbZdiDuQpM9BlRyzRJrlbHTyjrqDWszfJyITiGXM+MPSsTPkjijVwXaGvIxOXBZ7Cqcvxd5
ndovvbDI7ky5y1NuZNuojI2p0WjSd93TSKcXFonHqYC4WTtIErrjqbWaK+vhBTLY6Qk/4S8Ni3jY
8lwUO3PA3yaauF55Ei6FRYxoRIWD2gq5gyS0isLXuMGYQS7i2rFo0dNubkPbg4singyFL9V0VXi2
K4zrYZDga+nkY1FHmO8UHfFt3P2pVPDU2OSkRR2w7gToqrkJe5Qxu5s0VGw2gFidVVJmCw6T+2bM
Aqyw3FeMriEMINSDwOfudD0vW9RCZy9iKe8mMpjZBru1ETRtw3VwqjzcDUFj7mLG6Pxc7t8s8tI5
m7uzJ3zHXYl5pszHdRi9VtgdbyKwF8YMd22yYN0mYb2m0XdNo+gy9PQXNrjV0imc+GCiibADSb7a
XCPMZz4HsVPuwfqKpfRS66oH00ctU5vr2sovnaInKymfU9+pN5b0MTqMCYe8vlhpqf9ZtBOuWYPC
hs7yOlSpZGsmfNm447xddi+o/e2qb3+imjovK/3um24FfQG3iGa/Czu7TiB17bzYlpQA4Feb3nB3
ABz0svvg8EPpD66Ts/Kg6leyZz/8YTr93c2QMDyD8pdCIigEMfdANpUbThVlQgasGOyVaHte6sDG
WjHqWHzDTSSyZGcM9c5wWm58DVtMg4lt9Jd1dfeRdEJIuiATOcDhzDykvf9AA9q9tvwr2wKkf1rY
kTExL0fWyuEe92rovdZEYZUXIygwh3gciXfjEERLr/XkU/HJsQj+EhKWY4VD2zdXBoRlJnfFIxgV
w4vYfIttOkaXIq0+qh4nn5a8k4fd2sNwClUAthLdXStGxDAnZFXGBDufDSwwgGNC7farPTA5VDGm
N0Cu2DQht6uUUwpyl7WN9fbBHPpXpovrFGd7ZToHzWv/TrwkJAl/yIFAZy34Kn2wg3u0Cq1Py6/X
Zpx+Q2seAu8hH+1haZjFEr//ydRtpq8wxdPOfqD7oZnqeOkFpMgARZdhTZVPvMYp/8IuT1Cx5F7a
wTlrdrQKKk6tC91Inrq2eSukf5i/ViXjM6zfIzvWbWO9lV61ZGLBYWs4GDxbQ9ET/clo376WTvbm
meOt1+1HCqhWjb+1p+7NNJ0T76SH2c3ExCYjyiakwz6F1cdaj5C3TZbIxcDOpMqxBLNIVWCq0BAm
sD0TR51iPFsFS2WYGnd3nJ7COiNcGcAciFaD051Su8CKlj8n4olXbcVdug/1at0yD6kG7yr79jq/
X60292RHV77lRY+Xem4/+E390ReoWlPUdUA0OWsP8E1yQezM3/l9v6NENAIFRQq2SnkyCrT1wqqI
wI4lAeT2tXRxlFQ1TwATXJG7INSM92u6wZxZV1a+YZz9HtE7sMgj2mS9Bwz1l3JUe5owiCcl24xt
MchN+RK2YJIkXZdtdi6rFvZWjMOc4nheuYcoQqnSHNIvuaqibZJEL4MGq41xV4KPalk0wc1q40cd
2ixaeLcbmuoI95SshyZWKiYqRRLjWprBJmrVN70yJHLLOeETvqA9A5gwsCg7ZmMuaa252hdfwM+t
j8nYmatsQLTuop3uBVtK6nc5p2Qc3j3Lo6CLzh7WDdeIZoznEFp9GKl9GyksdWy8SZZNzbiN62Ln
+xrJ9mrp20xdiuzgFwNTJbpkXJ/IkmzvPiJwo3Gm9bLtIHLmNp5+MvNwjWfkPl/4jRZ9wvhvYp5p
eXfpx3zZ0QVUWc5bAlSt0rwLcMA1Ia9nBu1vfZyvIgnkf8CIZpf6K4w+udDHv9AfKbxN64eRW35B
Vp83p6NtqTeyI1uPU9mJvalX27Q2qPjzn0zUBwyqqAnmZQjDSxYVn4yv3+vB3RlRM0PdU3IfX5kA
z8jYU2h4ttm4aKyobqP9mYz6u03F82i6z7VCd0eM+M4a+2mM7bWmmXu7KV+YY35M7BVb/0OXPnQO
kp2les4ycO0SCCLYI2z12C8ZtOKvgNZGk852hjrYql0xpNqEHl46vTxOtnXPyIKFsv1ChtlNzYpg
9ielT7N9/j3lrtey4gQN8A3s3HvfaA6BCwsDsrMjQnqbGMGSLEPeNCuguzyAZidU6h2Ug1nNoTDb
Dp5Ny7jlvCeW637zsy7KnkQzsbk8fdaZpNk8P6Hr36LhifnSjz+6lzIwL3USfyREtwMn2iUqOIVk
bOZUhqVl58kSx8oqfkJQWDjBjhJgscVNZYMnskcjXYXMTGP9IanDdwJjh6Qy0fM44LYsJtxgr1KT
JxmGKx2xsXAwFofFRTnezuoYpuhNf7Wm4tqbwH0mesdTA/mZ56UbHGrKmFujf0JcukOn9wn4B48z
MT8Yqe3NubRZPaWhLwjZH/zUvLUF56fHTBKVo7omRYokdXW08/n0BbkyOeiTcyW8ULKAY37xslEt
54vFN9ObH9wMv9qoAjpmiH7FOgMQEu5DsvQzRCugMX5qjbgnik1eVdkiuIqOnqImezKEu8YauHRy
aREeKPHJFeC2xnXr3K2o38vRwpyAwh+YbxBBrW06IAE5492xZzWmJ9Mqq+vUiXM0mjcPxIs1qF1Q
FVuVEuVlilpP0yWN64+0DR/z9MlTmHpxqb6O7ofvjVTND1+5Rh+Rb5iXhioVUOnT8Nwb5ScVpF1V
n/q6flNifHdaY53G3otyueWgJRI1br7Akp1ngBhjEaKtOVNMk+2UVeV7Ss1XoQbIzHEI/zRMNvDF
hBglerhcYcowOs7PkZq2fsweiRVjbQODmnrS984Amg3PjbluDTqT2GYtaWk3NMopOsd4Zrp1xu6J
m9g5cMbZ0d7wIjpue/or+erTEa78orBqgGYVlx/CkxQ39rw/I3/vG3QWeuNmMK52mT7lSQVM6mGY
wte6r+62lFi+2arrLXK5WuYF7Lao2NAVg0AtvbVtiL/z941H+0G3vKMq1VkZ6MIVOYjF/A1TYdwp
mw9XofJOQ9A+AuI8cOzY+Sp8NuHmNV3+4oAmn87SUAFt94JziOq2iXSJ1DJ/nj9pSMvX1gnmQucf
c4a6Oqn9lJvFA1h0R0Emwj2c4e6sTgIWY5x6f8wajIBlgd+YJp7k3orYbbbw8whleMDFbE8vFlST
SNabQqu3NQxOWyCKaBUiN5sdGHsmAnMda+eevMscW1j1Q7+rnO7q+TYyodj7fX0dNec8BtY+UM02
mqy9eOtaROzxqZvC1RCOO9dtryJ8D2Yps89/ot79g9q6tzNmoEAGcbb/Kb1nRjS7wE9+fOGefeXD
ALDLvavXn5MP9CglVwNLyKWsnscm4ShGOVqdQJpmiSzSeIuEt2xH5wMAkL4i23dNkvxAmICXMoaV
NvHUIh7haCtnJoZGTYp1AdsAE6hsKSwUgCE13+clM6iHN+gSs902BOxfX20XvJcX6eUhznd4VVc+
romzHNWuYT9xIOX962n8f/vn/2b/xMSJU/N/tn8+/Qyf9X8xjP7zX/y769Oz/iF1F3PUPz2alvMv
26eh2/+wIWY5umvQM4Xx81+2T/sfNOIJz8UvSnUjdtH/sH2a8h+uBSTJFbrOHM7T7f+L7VMK+d9K
bk2Jg5POYcypNlVrsy30P1Ue6o2mdWWeIxWSid3ZdXcvgT7iaEkhFDr22fZY8EwfFwRVaQvAfsiJ
HvMnyRmDTzGT4mSB0eN8SAWVWz0iKHyiM2eUWji7giIIpXdPnmBDY3nqoZDuvW+ME/tt+ocmufQ7
qhkIfTxTjUSAWTfrk7Sqzww5S8OjWWIFHEL2hYbDwcg4GBFDs7bwdxWQZKaBr1OG6UOo7BQXbsSk
Sj6UKLPMYakIzXp/SQKbEpkSjatl+JvV07Z3440cmqPZNvQ9T7BgtC9mY2T2YxOMYuUg6ZI3dgxz
1cOfpzSFWYSzR9/RAeoaxdqNJ5CV7Qs5M5BlMVY59o2aFj7Vnk0836Hwjm0oz/IeMBctsls9oEei
TTeuX3/AP9y0lTi1v6KZqfYMGBqDpdIBvFgd8m4mTdDOd8whJ5EVBRVTdIEJ4HrUSdLPyGM+EkNp
nn9/Z1S2tU9mB44jjAvBK+iJeYjXBrMh/wtRn/AXD8dasyhrGiZ6FmxPu2bgMW8obMEtL7VtlvfT
aRqtaF0lDYF1Weq3YJLoUDCY//lhm/vlbRRkVUNvY5mjYpMXiieng36aO51YyLRT5y73XwNwsFc2
7AV0xpC4nub6UN/4hXOHdi3M/N5Zf1JvcMhWOg1TAhJBlzTIGYWn5rYQKX+mExvUcJLsolCL0F5T
pjhTTKDZkjksLeCrOBkzwLc0SoAZ1GL31NOgcapGhBxtKI6yGwCJ9GAjE74O/v9O4Y53wkvY03My
tokL6bCl8lw3h23SZzeP4fjZjpm71SN1bGNA3pEyp+aeVVI8GPql8/ZYnqtn4sD8on8E1uTffz8w
Z2d/n3eguqCV9JH93KXQ+2YfD9jn5Gjp1G9xBI/epoIz4qhLXD619UZgbHzyreal8/PuT9TTgkCX
unjo2OSQ8coGVDG9Xw485Y8j1zS95doPfFMu4KG4dKUhFl3i5mtdD7KDx+TpybQBcNhRc7H1Htde
Zd6ZXI3fbpnug75oceJk/sJggPae99ziREmrWLBNhBfzqPo4+qDOBk/aHJ0YI1msA91Rm5pY+cKl
QgzoLeJ+yfv8gEoK0TR25QcUoH3Rxf6fzmyWvobPb2j65xrs8U4pasHc2gLDA2gSR4t5lT4hd73H
6jxoEnv42AcvKMPMEDj4rt3BC17S2GKvKQN98/u3Xm9ujRbzVyQcwEoFkTqnNl5Hyg5vtbA4TVV1
vKdfBTGEuoDv9FMzCv8xnmr6PtzymKSdd6kH5lyBQTw+GUJA8IZJnDCriydls7WI+NZJTa6wjCiX
cv2qPtid+eyZAkpuEnymJKsXVQDNJTf08axi7FomEOqFy812LAvLOQwgEVgovOGea/1wh1W1a8kl
L/s66zbR/Odw49jRhyPpmPkz2HV7aJ2oylh9CZyk40NcOcODFE1/zsLw8K8/4r2Mt4EeHkOCBYt6
yIpXpFE4vG4+B7r5cBxNdpLK56dKGf72XfKKCxJwQ1w/yKmNn0dc1Hbcf9ilO505P2ZPdHxcADIE
19+PsBsGK1MlbIO5J8iHu0+sQHhTydWcxjDWX1M9WLmVlE/j0Le3SnovGKfYtdgJxxUzeWhycoZ9
jdfIZpjJ6Cw9i2pIzlpMIsxqo43LODFeFIMVHuF9CNMCKRq6ziaHYHYvhF0tYF6WP8qDBEU2visd
c2VrhNynhMYGYG7VlfdPw15OK4Ez+hmaQP4SCK2+a5mRHlsel6vUR6t3igKavW1dA70Lv13XuLqJ
rn0N8Pbs/W8IUxOZPLReoi9/P1yRghOrqi3J4taCEz1XVaLAHlCr7B2dSbJtTFP3jT07IzYur0XY
495F1MrfMK1aTvWG382nw4pshFE0fzuN+8m0jWvRp90L8Ghto4cGzRCdz77dI/YmAs1HjyHu69UU
9PiN46zICIobIaRs2encwmVGx1TrpRkT1Mrf2cAuXhx2fyQ5gWEPYXbx88LDmdym4AKc4MCPHD07
km4alYxvpk+mCDZMeE/1vH1wwQGHQlf3sqczTPo2RCwwuSfIOqe4dLsbA3ON2zxqXyvAkaRAKBHB
xPs81FUPwCfD21aGnAyqMl6HOv+j37+l/sWJNXYE6bQPAh0Ynw0/5Sbt9sEIJvw6v382f8gEIF8X
qf6Ciag5u/Mvv7/rIUgwe5dq3QwcvQfH7I6/v2MeHixx2hurVPmYHgKevkPG8qTPdCl35kyFJsSp
aGZPpTOFKgFH5YClMmY+ldfNSGW6f2ZWK49BOzmEmR9sDDIlHN+E4PpxdySn4OOrudq2fLdso9/H
AA0VgbN9mocc0yMe7D0NaGbl+KfCB8ebNdHFPBRxdUu1Jn3QWGVB6sQGlPAfY2JDJHgobFN9GhlD
1OWxo+uGFitQTn5IYTkMrx1wXHvluJW3yeOC1rHyPfDSLY5Icz10cb+TffWHRRjWV6lBCRuxO3HC
f6VXIjp3YvgUxCVFS9EVgZ5+2RKJXQJKCjvmL+ZMIrNAknUzmwwjeHOwnC9njJ4oU2JFjZe9pmZe
xvBg/PLNqvKvHxrLtoVfU87x2LoxbtpMRQOp8G2BSUsqzmUpqjUSmcRhJKJy50YOAwFRv01eiuKN
LarSE3Pj2EO56WcemyJGWcyAthpSG3frC+Ik7bp43meWG0VWaw+4m1WaXwawtwbojzbT31rx7hZq
2wOFa2c6XAQmzmnhxZUzOS4MbXhW9UsMUq6e2XLlTJkrxp94ps5J8HMwJl4lOLpu5ht4nKPZajhW
b2Co0VcM3QHZqYeA4saF3Og9fDt6Jj9yrP8LuOOAuhwssUtyQPUWhBXB3op2NxO3YI+MIhNZL7sw
+DJnop6eygdYkRjZvsKoepuEXKGub7MRcE0Pks8HzVfOKgGIvNe80e/+DO+bKX4wXAVQPzg6GGZe
/NFaFyD/ikAi0miHoGuu/qQdKiL+XE1MxoPl1N0GiK5ulVIPprTHDqRgDFpQhwnBOXIVUWQ9OvkO
WlFCwHh4Ik2GQXLmE8YzqVC1NfmcaUkGi9lL8kgj3JMZQiKZZsqhBe6Qu59jsGt/2dhkNtTUsQ0m
wmuSmp1HsENPxsu27FMJRjEAp0jShvgwz3pyJEV5LQPRMa6sT+yfcGHQmaJ8KLPGcDFnUmMiYAhU
JER9glee7pdb5TnX2oOuSblLRjziaJb8bt52h8wt12nwhhqZXRKve8cjdcTS+pUhOW1rSsF17sdV
U9EMDukVwv906gtyw7LkRvR06MiGhL/njTdjxJdsRXG2bMjBz9o0nrP2PsbpMdWZFGauXi1Hq0B+
qIwNl7patDMHE3Ljiw4YM54JmWBtwnUpo3dStpzaYRA1M0/TA6w5eRA2o38j7Lx2W1eCLPpFBBib
5KtysOQcXwhH5tjN+PWzqIO5vji4g3kxLFnZVLO6au+1Zfckc+sVnwfxKIbzCm7kDBgE28bM5xwR
K9t8Ryyt/uwq4AxyZnmKR6xyb65nfCTeF2eAm2DmflozARRhcwEQFJrWhw0g1FS02PWZGRoBD4U5
23OeFHSs0AmDFx3BjHZoSMa4vrKrb8nMcJmX+ZUNltS58EkBlUZOfIumilxFp3o3SlEifx45fY0M
vjgXwU98EwnHMueBrecMuxIgKgXzi9ETftQ6dxJgqlf5txkDFiQ8s/5reEXwcSI88mCDWqU0msGf
0Vc0U1jnA5B5BRRQAK1dmwB7AtnagG5tQbiGROMCdEXABbxI3gQFMKi+KThIJmz+lsUlrb/RjOQm
qew3B0xsyPlXzNzYcibIdqBkQwkxZmbLSkwLOiAVkLPdzJ5tiTWaQvqYTZ5fh1CnCFjeNA3yOa2N
whWd4lXlvdmpT/TuNH23Xo9aATqWhAhLLydKgmBJ0cBkfBLpDmbyNSEb6I6N7sbDRUEXjmZkuy81
N9lAoauXmcTwNMSntsYRrJQBFzEm4dmu9d1YMw/QyveyEO3edgcCDBFFn9nvI6EgxLaB4Ue1xP7Y
8PgMMFVHJxtuO9aO6MZtgoe4bH5AHuA06RATWdkmsElWDu+Se6+17hmCxg9paT0HRM6TaV7BFgn6
Q+fA1KLKkmBxOKQKvx2ARRbXdq2ejchGAY+jjAH9SG8fPXSzYrYO50nrT7JO9Dste4gtjxabU9mr
zIpsmL7IoGu0ZSOrCVKgcQW2Gsh2hCVEeMQ+dQl8z8GLWLvFU6Ticu14YL7TMdl08yhOD9xjyn/t
qPFOSc/aQ9sJ15WeXWtEXaxqx7vue08iaCIEGFoQRUvjrypdTSuPpZ8G/fAmGrfds0/cO7SF0QWi
amE2+BoDlz40Obv4QurofZqGL7mGPcFHcEMnNaEgHjd4VeoXmeOwbrz1yMb/Ps1jULqBeDctC3pu
ydr35mhQnLwICoKaMdmCf/6intHZZezeRoSvsK31SCPw7sSM2Q4b60k3BafLBgS3Boub3vE1rpbb
MWCBd6F1yxnbXcwAb1/DVAXPewZ7ezPiu5hh3xKRjnbBf/vxizMDwRlin3oI4dGMCm8VOIJqxocb
cMS7MvQ3srWrQzNjypMLl/z38uVKyxfPqTkRDzzfrp/h5gJ6CoyNf+53ud3lYqLHB3Zj9fZyFSBM
3ijNiL9uevmjHlAR2qTTXR7yclVfdytwgyh5PE60gRUWR0ikYGxAhy0Zy0rL2fdNeU5gAqqi/45y
ilk16i+DydqylxrSYVNT+1Kqa1s1dFQhBsSqW0BsenHi7iOtpm83Gb9rC0VGS9AEaKC91fffYHVY
CcrogZPYMQfG4isUtTm1AhguHaeRCWxnyZ4yWjUVuUHkzy+7r2kq3U2Gfo6xiHFVVygA4oJm6szQ
h43LjGTm6sN2VLRT+dHNSP7Lb9NM4u96mPxk3bS7Fkz/5Y+XH5GC4Y846rGGNkm+dPyeR6h9cZ7t
ut6u2a66i2xoB8yjwDaSEqeLboeA/otcgkdvB07XeBcPl8sVe/xD1SLpyG5LZj5bmSARLiS6Udh/
rAtRdEhFhsydPDe0O/lzZk/RZgJ/dKgRfRCFnryRE4+oF0AN0wXL+PPD/Oc3Qf+PUirkSzwgkvY6
M92PfUVKU3KfzVpkyXjKdb5MQQ9Ov1dm+JT14VGm5I7Gxsl3mk+cQY9uDHAdUZE5nHMB/yW/6i20
SVpxsA3cOMl0ssjRwWJtXoVavbZxgJmtDhys26KiYD+zyjCWBBwbbFIQCMzqapQwsjLXeMKgWsW3
F5fCiO1UuGvla281OEbijIpzPPhf1QibSOI6p0Rw0AUtmmDl+tltazhHt2DKVt8y0ThVoIw01L0+
yGdD194U8kl6f5T4ZCUx5K3b6M2Y9JNVk+AgpxAWEDGjuk6UZWJjfin8ehXdFSlBrVbbn/2BqR/A
TDFlm0naR/xLAtNeqlVXtp4w8WrAxNUG533z2gyS63TWcA5JC6YfzVjHhhqGVcrbdDmCizp7KJEj
2mV2cNhFedkDnBM2hmbwbGjdlskc+4vh4JvXkFMQUWfqI/CITW4ScrbjKrsxk72lK6hUVvWTQtry
M+3gwW4+oorDKEZHwCvY/Ax+ea5Y+BcDVYvjlXuzILo8q7pqj45nDZsX4Wp7VefBY1kJfaXb4DRq
F5JSdT3aZPM09usYBPf4mWdNS3Qok5vWYWSjJImjkRMBLfeMw9SqbV4ABkllsunLnLgZDxSvBcQr
juiwRvFDZW/JKckXHdILmlQVhz5qsqpB24mnx/MRADTwL9A9jY+Rw+JtdyR7afVrRNvBm/ABenjt
G/lpl2Q42SkhgXHymZQAZGjc0pkc+5XZn+w0exuA6B4sycEJlxPJX7XDNQh6EP7Rogyir3G02nNs
Uz3izh1STmOZ5z8nqYN2rW0fElRprmihiRb9S53FDGay717IZ8Met0k6gUcC0YSmA6C96bIyBP0+
n+4hFRK3qbfa0gbf6+jao+emPtSD8gBT1kQX6RzJ/syy+C539WvSaBaFGm+7sNL2hnqBV73T1DNs
sIMF6Ktv672e2XdJgdhAd41zD5UMWy+hG3gtfxrNQvcQrMuaUGciHajQT1kAQ32yRoseCgPv7rue
GHAlN0i3n7PSBtFXMdDUC2FtesGK5jiK1MPoCtp3+NpW5ach0j1B4FeD3V4H4RMQ/FvMdz+ph8qu
8oJbwx/8VUgpIgx5X0v92XaSIy6d+xBQssx6ztHpcaqxlDbufY4yDsPZe0psBAorwi5LC62qStvX
yAZIVk32R5DAsncR1ixzp3yIovQ+n6qfiIXCnOofZPBLPVC32azfJ2MaR6RLC/NjioePgEXBMPIf
zzdOqq0OuDjfyLJ5a9FhsU6tpA1Prirp/UMLJqIKV7CbTil4iYX52tjAAf1peoCFd5/VEMztNd+u
x1Kfs0+8twq9OqwcdDl9i/DFpWsGE2Lnj49Arb1NOJKnM5eq+I9/lKbwMiAxtgLrseEU0IbGte1P
yNKRbxpjsSkndzPGbAWTKTxx6tvQbYO4iqrG+TQ5hYF8xqNpvlrGuaV6g7N2LvFPqiG8RfN2J2yK
solOMfFenlOvRJ/e2GXf81bmGKX8IB0L64t9ig006rHl3teJSJbNuHeYv9Lx9ehOG6+97t9FRMKE
XmyuXWpDfRby9jUBZW7G28X7xaeNS3eJVIoIrrUIKXimcridP+I2rx78zK+WcD4o5aONqaJPPP8F
tvOSMoe3EL0mE4ZbXxaYqgxGtIn/aA7GqRdcKLBTNlPD6om9Z+9k+Y0Xf3bSAfTEAHrhONpLFmev
FuNetlY+uXfpUwMffdE/9kVJMmgeX1++SCrj0K9+KD4e8xgZNgQ+QIo6ezTvhmwda9GPPt12zTSx
3xnsPxptMerDM9RAUoQCanYNhRwdKU6T6XQyDfZFIr1iPMZjdViAOWI4o9fkcAekorb6RxBVK5IT
b+Le+Mhcj0WeYAqwenzv4Q+MJeEXmckH2CR0sOftdokxQy9D40pUOg3B1D/z3993RQHyDpsHYa4E
D4Y2baOUNwjZbDdy7lgKVzSYhR8xtr0NTj1ncT0GEQ2Orv+hxn1qs3uHtJZNDAI06LHvcmyh2LAw
qTB24rwSe9qqxTxBHTkegDyxKKTpj9MLHQSjt0mH8S6seH5gGu2manFS9Kb5kXuiZuB8gC8RnJy2
feyzYZlLvT5PYGd3Cl4IcsWjmU3wLAQbbdR0hIqODi1X6lJJ80n3FlFnMHSbYGrUhJRmJqPDguiI
2DReJ+M975OnkRHMIk+D2TnEClmDPRm6d2GRZOj1EWSEzrjyMurQzENZw6HSLIbSUayjCnIi59aO
SNWlCauc3RmprkoSYQt3gbHXRrSIIRonIeg4Q/5Bgzuk0wZ2olIRsrAovHG1SKzjEZSaTTosIVve
ps9cYwEpBRCBRe5A06D9858n3GlWrz7b2rPRtE8j37nw2s38Wwli1FbWvaqH58ryz13ILCOrtRc6
to5e4FGNymKXa7QoBR5Ks+CEFsfjRxyNu3hCjc027weWFKFXHXtW5nzLEagIPgFOBL2frOmv+/sg
/qBt7/IVmo272FMt81XO3RROG1+DB7Aid/nHRSRmTNWyCw33biGk6og1KJ8iu12XihfQRTrSlIau
8uS3a3QSIdgZQK8+h7hRztPNDgVVnVvb2u6cDSaCT8qbxxBOOpUQSTfA5KlJxp8hUp85WBgVu9Su
fgx23hBsIIONTmbE2VDtk+Gzf2rl9YCFPwX2Hc7xGWV/rYG0XbUdg2DZQpODzuHi2FhE0Im3rX12
RT0cOx3paBaWxlWUo15PCOR40gnjow0S+msmbGRcyHd7EoiSO/LZgu5UDHa8sj2UVgrKyWKSG5bn
ceXM/mBmUGhYfMR/w4OeVic3ZM2DqbjQ0mjcu371bpuMk6Jwr/KBJlb3jc0XjTf7JiMxFwhKHhGY
jpu41unCR8nGEdW+IPQCzAjYolJ+F1rtkAFhbWz6/Eb1ZCjm0iJ2aebF8Ud1HGTeHTySHzWkTU5y
LXJUbHD1vlvp0f9nrgcfBeX6vAJAMTTbHmLEmG/IkoaP1+UC/TqxKhUi1ML0ke/yiTdh9160Ywzx
f+0b4JTVjApjYr+W0r1lQ/sQBf07HjYIjMpbW5iNYSJZr01OHFqgWqK7h+ZNZvS3jBjHRDTY6dpo
SUkYDRSqgAwCHTaHx8pnaUjOqnjTDeDdgcatU6YpazPglE7JXu2kC9GwagQlaObtqkkeRmz6q7xD
zybEV2/r7GBcfWG0Fm453SD4RgCc6GTyVTMyW/ZF8gABUi1MOgHLBgvIAktFwzObTARWAAIR52jy
zUGFBPSQwhhV9Np3IcIazfQUajPissVV0nt9vCSvbVy1+vAJH1ZfOsjjPKSFhHccQiYvKxpjXDvc
KXJgsfMiM4jKY+cDu0E+vwhQ0CwNg1zB3NJIm9XIdimnuxEy9IqMjXBV1YVam54A2Bzrs6iAYtJ5
Dlzr1h5CJHMxXULP8BB0F69lGAMXempJs1xFpT/usi4wjlazNQq33mA8orZ9cCvTXXUsMId8ys4s
D5uYsT6C14xvMpMna5e4cMNJNtc3AdLBTTtwkqlEM3L+Mb5jNn/LaOBE6zubpsRbDeO3z7N9Oo5X
US/7HfDPbJ3ZYt9D12E1bPbU0rdly7An6aMT5I5qH2colFOfGV2m78PMQITlUYYIkDGuCUodNtBW
a0ldSqx4U0hKBLsZNiR3Q+eNFQxfwYZ8ktpL2bgHgKDppqpWsi7JoiRFjEBKRO+gLNb2CFinyzqs
nykOyA5m7mZU44eJeOJEKgRpPGW20vO7OCRHqkatFbTpwJCWL0aor8sySa+KIL4P2p7Cw+OVjWjc
atvBIG1ouzhKNzP1b6Ga9o597KbVdX9NHjYD1cIlFacot1N8kGZx4xQMFir22STkZHd9F/rPgTrQ
wykrh+As0UL0EFss6rCYOc0ANbkOTK9baUkHYt7x3qOuYtXE7KRcTD2DXZUbqys+MNutyDcKV1Pk
ssZqllqPdETsMDk7hXngFHpXESDauQU+fgUTHWUxLgZBvRkIG5+029Jscz/R/xQ7p82B3ESJtzY4
R4lSEgBkBgwd5k4O88jQNT4KLZTHttKua3y/kes+eqPOzD3I0mtidp0m21S8pR1YdTKpSAzQMOcx
P6AdgjRin9bmEskRVEc9vxnbOaCJgDeGOwtdyZu8SRl1WMPCMGF4mR3AK7cDFkIqEZ1dd1oDsrmH
tmkt6xCFXBZXmC+CkFGiZj3WfnnXRapl2xGx5eysx5gonGkW59oMHfedUZXLxu+JtfWrjS4hxgTF
dJNpZ1sDDM9xd7JS7YyoAOXH0JxBd9KXYA+HeCeuD86kvddR8ui90NA/ZtpTb497q2S714eOWJo+
px792+qRUwJCfkoLlJT0gpg4tO86my9RoRBC3nDbddAQ/JT/5GQNVK5eDq9TYCBlGv3cmR7jt8Ii
xhBCdQyHH+fobTeGxFSEAMXT2fRslcKjj0Qiuj8j4HSqPbOITnmTuWctdXFjk/vnkFThBO0rYJV4
O6K25TAPaFScAC290h1kJ6IwmZJVl5otNAvlIfaDz8Xkwz5nHZFBWNqlJ3ZunkOaYbhMDKogu0GZ
dLI53R47hnTLSnYforS1hWNDXre6F9b2ivmk8WVIr14mbhIvckv31rnfnvKtF3Srvol2gUZO3zDj
QtO22/oZYt6aMraN2VLRlK+twkSPXRWA6JmNwt0J1kbKiu0A5mk6Gt8AWzg/B3D8rAJ8XxLmx6Ey
uk3a1njM6nxnu/InNBLaXOmPXQJOrfiPeJ3An1fHB4AD6CIK5KH2x0hUu08su2kkcAFdbhV3j6pM
7hMCEvmXJQcymR9H3o3ZqbcxfleOIj0UHco60s1VJNwCME4xpwboHOpdP/+bkjtl5QJI+pVPVO0N
jnz4VfjRbCu/T21kv9WE+aErXVwcZfplRkx5dFE+BMGwQzbx2jJ+R57JQuTX6DyTaEclrbuTu8vC
jnl3Wf4wqHqaOgAI7O5suraLIGyfXGM4zRSDTTDSruu7XMePlQMnyN7FaJmsnCY5wfpXIAoqWmp/
6lvvoRPbqLPEpkz6m3Gsz74/y5TjiAzTsAUwW1SwBky59VL5Rd4SLK+RCjjTISy2tX2MXdS+uUo3
tasFYJnMe4XjlakKg0KST0EjPzOYIrNVo/6sFc60Eq1oKqsGftm4suloLOMhfxMeQRXlfFryooF1
3z8knMeXbZZsq7yTa40zpjOwn6yAKCHLl9+M4vDXWgivsD0tOvp0xehnh9CwDgLQIpZcRlUWihDR
ccDx0KwMibS3zVG4NZ0O278nLgn+TSe/kHaxicpmaq8Y1Xa0LCgfEtSFY2rbMqbYNIynSde+mnCw
D7IiwVH30zvvCpH5EBXg/fHvl4mg3xneC+tbkP5yUybTbQg9mQByxLHRcIbXzleEHZfEC2L1xM2O
gphivT6B5+nw2GIi8KxKX8ZeqC9qoTBqyvLZ8XT9RUjnrrGcj9JJX8Ice7CdkCjOqta5dw4N1q3l
p8kRaRQs4YmCsyyUcxI5C2QKOoE2E0YqF7dd6Hj7oXpO5TTsg0qUB92pP0rZkTRbISAO2htVWYqF
gRKznPFwVaPh5lGEX4XONlJIJEcJ57Ym66HQsnMw4iwyyM+9NlzggaEiNjhuCAOf9GsaB/SwEyjB
uFEI+CI4vK13yjaA0cXY4xQd+qVMAa6FkAXmH1dlnARfUc6IbairdSL8rSaCbBswXyKCgnCweuhn
M/92cIKzhjkBrxmHgdcl53EU90YZWHc2CZZ+j6FrCI37mFnUjlTgkNKUfDtHGNiOikPHYP8Ade+k
uWaw0gfj0aBD6NjdtCF4lrwPIMAH6M7vSUXbEd9ctoE4z/AwJV3OAEljY5IlfAt3fl4RUzx3s309
fiI/KcLWo95lhtI/YqUphJavxoYOGZStbWpBZjMyG80aUTkQj3y5Rweis5S8ZUgqiJEuNPC9bkNw
CWMgfsN4Fes3ss5Tdt14XrGYd05tXON0Xff5R6A76VMWZLcxaQVOJggJzjWascCqm2Cd1v6mjfq7
jEMBRa1q8L7Ou18NN4v4Uo161urWXxO1vAlcfC9ZaTrwdiiMquZLhDmFqe9K9oHYR5TJmbI79GWF
u68O96xT7KaK6BkyDKuvhbQvBxk4zDvOr9hTxdmO49eq5Lyc066OtYL0MJkecg7qneXZBx1l0t6q
qa37cnbArV2YoWgzpjeLzTDutqWoknStl0wxYvUSmE289lP1Ks0mWAJgZvhSqO++qUCbSLj4vlKY
a2OadnVBgdz2I84/d5NrHK9T3+JhRUiS6Q0v1oTrHsZxw+tPGEO4R3DemEvwvnW1/qxT3a9cbL56
iAetntvEdhlXq7ZUD3nsK0B/YqTn5FgrJ4IT47I4dQn5iaODzB7ozWNhOhD8ShvtrAn3vZm0YqNH
rHxoSep1aI3vjcp/FAQ2hFLuTdno9lb4k7PJoCMtEa48pTElIGE6T23P52Zb2BcyF8erXtPjNcFB
elX/oHfdtKtXeCFH/MAeMgTpgKlLg33khwNv1I6OPi47vuVOfrj8Rj8Fseb/f53J7p0Etn9uOM6P
8PswFaXQUkCEL45GUtRgwniWy22qWiC0u1ymj++ROfnPMwZpxZ8ul+Mx4k+XO/zr19/H//MXghSl
6e3/z1fx50X+eUbOd3Ja//saonSSlVvbbXYUECL/vMbLs/95IZdnMyPoCLvfJ660lBLi8ox1Kqbm
z+f358Ev115+/L4n3R0avg8cpHu/ewvxihy8XJZ7zI3mXsHIZZmJq8PlN8ic5Z/ffq/zpgnkyO/l
BJEVXbV/bnn5LZxX6t/rJEbnAa7B7nL9n0e4/PXPnX+f6/d+fz2Mo82yHiM0loagjw6n1TCoG8Lr
3xdSmxoTiMtj/evXUnKsrn8frWgK8DWD8wiFiK15l+rjxmv1a76FBYhXfiREnjF/4Mdf1/1evPxW
KPeKvB0f1sH/3vXy2+X+l98uD/J7ER6wYu9DftF/3e6v6y4XMxpZdODnx//rsS7X/dddgK4CXpDO
nHfO7OWft/Hn7f6+NziDybT862H+3Oi/Hvby9OnkH3zZEm5TCnWQBWUZOH28uPNFl3w+qnh+/HVR
HxQByX/9udc3yeRtEn/uuBCC8udOl3tefvx1HWw33G2D7Sx/n+Gvp/m9719P9V+3M3zghqg6//fV
oi+sD81hulx9uYNNhBf5tPM7+32Af/39rye5XPz7z5qfV7sRTut/fgS/D/v7Ov7zYS43/Os2l+si
FGTr3rW+27i1l+h8kREajNAWRa8YfRi51aibUPXx5s9y0VtPmiOzYDpFZvV4WRdKWniHKCnLPe4p
N+IMTvchx7CearQU2bIJ4hM4iRE3bBjvCtfBlulvcxyRIR1hMTVHunWNzRZbVOvOSJ0t75ncDFpn
upc/6JC9CEVLtunQPcCvoOWo0dIkIZsxIt5V1Avhpgq6a2mUJ8BsKMtaamaZjzdj1X3ZQQBSBD2B
lSj2Hsxh6QHiFs3GcaVDhqTlpwfb3NC//Gx4MCo/BZSMKCIfSsRFDZmjRhCvzZwqKUxP+Uzda2K9
xD1TRVe4vvNTOM9hSizf/ZifcwMtAENsaAiiQBBAKcwUvVrbqQpuq7qFETK6mDMn/db28LlNcKot
wXZ1cJ8pTdjaqNRAwk6hY3oyJE99rsSYgXc5W30+01XJXoWd3jURR6DMDXIsAg3MxdyPwdSC0H96
tOxsX1TVCZUuYQ3Sfq37+kCIcTajQqDZcm6nQrmKQiZS2CxD4ujKEo4WUI32iq4Ee4yENqCmk64T
4uvWLaYAgbLjTV/z2TnK2gUeUekYZglVALmgBfDTKjbmkjAeoFQ/0uWD8Tr/lZk649HOJyo0TUiV
4HGKRD8YVTVsmZ1dmZ0eIXpK2Lc00XPd/SQBBaSuUxEMcPy2AfwHAu53ymT8TczzlnwePmmbdnol
STilNn6ilhw2stZLSBvyy41v8pChPbpA7itoJW8tbRzvTFjMIPo0KvNsIjImfZMd+BLG9/mu0mgQ
VC1kDW8y+q2tso2HRmNt2rzxEF3jLvVuB4KEd57kRQ8Tms8QK8BBL/hHV7A4XTyHbMMWXujpjA34
LimTnX2k/agA83wznOYjyEyEOgEp/2aETZksGQ/U9huO7OBcmu1nnZvD0uTrt0QG2C2GEalcBDV1
aetQPwPcNYwp+lWDN4RUi2GVId+y7JSc+hQUjABtMjdkmeGY6jmIU8T8IKTQrJFnlhOc5/FcAiXZ
qlBkMLVDNx6a1kFHp23yUAa345xaUxO8k2HhDfXwfey0Ddik2SpPXWZYJ/oJ0THCo+740Zc2K1/L
IaKvPUwvfg0RTdg7Q/t2fZyQZmzFe8vQ89kweTsp+KUWeX5BBEjG8PCn+VetR/Vdkpm5gee5qLX0
M62B4k01hTGNR6y13lM0V9BOAi6nyQCX2F1BL0Qrr6YZiNorqCOxYVyHA92JnOlrq787NYGHPpjJ
ddvcy7R+REyfkZOOQdevXg3VnZmhAQyy1CZT3VOpB9bSlsSDkDhNxnvasd+AVrjwQ8BdamTckbjR
zrFnjGdt3AnQSji4axvbWpaxR5I5eXAwAg6WZwB6M9qdYSG4zLLxOfS79yCsG6bG5VcyvUwk5SJT
iz71OGJ2bz56WP473AfHIiYrtD/6xkYXnf+uBnDrtKuAQ7vLpKQgF4H5U2ToqXXxmvTOGV3mc5cB
HzC5WW70J0tHf6cmO1l3SFpUJa9I0VO0psAxRJGAil1Eu/FDQEMKsoe0aN+IJWYupMYbO9EgwuAZ
FHQSMUmwdtsMwuquQCTV0mBt+lXIMbFsyhZ1XPKOXRb9T4UQBpvFvhqwYGHTgivNHjEiucZ18fvI
8mhVmyaHboAaRa37gDyceYQshnxlFUSfFxodhyx7AaeerQwfqKVsaEdImT9XjmEtHbIXsiGNV2Ha
TyvR6DRkwHXoqOzXUsueRGLedsPcnH7uBFPfOobEIxFExOZXqaWEj5ifsrbocjSo3HUIXq2b45hp
KddA0C2JWiMYcYaVQvJ7IRUG5y+6TkAT93pSn2s5LvNivKpaGp2ShpUJImMZmRtfYr3TFZChQRP0
NbHlM7fC3g9hx3JD9q3hsMfvHvEfKVKBsb8GO+MoEQJc3DdM1SFTYx7KStz3NLYsdw/87l3GsHUH
+ybyMlKt9GwXGWANwkCpVduDyRJef1BM1kMBGrrmrEvUbIKuve/SldCY3SDuG9E3FMMqsLRPr2bA
F3TD1oIWZo89GiVw2Ey9H2xj2roqhxlPaLYz9ac0Kh6LQd/YRoYQPUIeMtbZa+xwmGnli6+XyYEA
0MhbOFV9hwb4IXeyp3GC9Q4K5QHI9Gc5iGezRFdDazgX9UaEw2nyVuR80uGXSFkNIU5lhYymlExS
S4YywpbQv1CoxGLbxxruEpRqr0zt3witeBBVezUI2Cp6j8A120k7e00HjolEyY3ZUhtY3VU0ISIa
8bnpDU2ttDJvYq1ZWQ3fT8BRTrZj1436MGPWF/cCiX1J3EPovI1qeAslM0E3QxLqgaxSMRPfPP3s
3fjRqodXgHHfCUPaLrS2UxfvWzt/YL7KRE4v7ypcpW0MqKZLAeHxecDkRJBSTjGZtQagyRzDq+2H
79KT+7DFlkN3c114QNd75X5LW07Achict0Swgy9g/AQeAZlbv6gLwiaC2SOkitsUwNfCQBixxhS1
HYS/f80lQJqasWY5MKbHpBYutdEuQQFwbtZMYK8t++UAQbvtmrtZR11XQQEfIz0q51PPMR7p/UvL
i9rr1TOgrnqhj9mT32hHVr77uAmqRdu6fPTh2QABXTrmViX9biiDjdxJWsiSj4VFAqlEjOVq0TMm
fItGBoOtW51jb1YvKEBXchQk0l2Bn7zPWjALDIUwqfDthYn8nWXDoUx7Zwlq5hlVyJXpq5vWy5Zu
299WKnxzcsQELXSEZdJnr67voz/A7LmUE00ty6Y3PHFspGCHwTxTNjSgx8B5rD1Lv+IrubXbcdr7
OJPL/Iw3ALUNZiA8M3xd2mehaMtNGUAOGZbXGcz3BS4fPk0bPaeVhw+AFyFXYlzJVdYjvW4fYatk
uyZiqoKgx8W1gMcA3XkRdkekW9ECDeMbNpgVSy5Un5wYeglCvfFPCuTHqg7Q0mcxni9G64Qij0zu
n/MUdSrsXmCNE4iIzuJDhpe6dF1MIzkqq1Vruv5C4mGnz8JkNb9HTw0jKkXMhIZ64cgmviMlWQVC
PXCCo5K89b/0oW2vjFEtpSqdnQeEWbNHdnN++4bmdzGOGvEfffvWSH8Tdh5TjZg0bR/JHOjCdcNU
BJR6TcSGxpeHIqxGE1iHjM+Y9SFIBR+akzm596bs2aWorziDt12FDpzaeOz5epYdJ8MYKE657cL+
evATDpc6vjNYflay5bsWBCljwvoKAOQPBHHa4wbj8tR6JNvvjODkwxhQpUwNsXkGJqEg9jaMe09t
WB8FxWJIkw049JkSZJE0zomImCdq7SdPWNXSCYFATubwSVeKYYsHRtPzOdWIcZV67XsIejNxxa0W
JrTHRY10Gyxc1S9FQ+/W6XKmTQKuqQ0veikg5yRh/AMtz1ZHpzSaBXN3bWEM/aNT9mvDJI5zzDXO
rS77YNHeYDJl2KulNxa9cWauH7TESI0HQVyDc6SgBeWBLteSzLcNryCKN/xgp1wvnbRG9mow8Xc5
aLQfMzDf4zLdB4LpYBypY2Wf80q3l36EmDjLKUQnJ0Rwl3pLIjKXyeScmtZ/yLX2m9GO5dvEyQRr
JO+rEaf0AqvRWnXhTdLZNiKS+nVokkNbTHeTRXOmq95qW0Ot6iMa08vosbKRjA5V8Oj1CGhrPaTu
xJSPVhYDuIeWQwchgDiF8QpxbETxxYXznrQ5zLl+hFkszI1tjQ+mjnkp4RsY8QmD3A5nydm3g6Bk
lZEFwh4xMgRKEEhIw4G5z2NGmM0iz/t6nc8JFnZvn8MhP5H9gzNOeCblmDzJ1HnWYAzY2MiQqwIc
k0eolkIfGAMAwLRLewNKEOOEhrja1j18oOOTN3t3+2BdpSkLm2YdrUi+dpH1YQpt3ARmd68TIzAq
gKJjmBEy0lARAlUnhUQb/TWFScg3JKWggsUTI+krU+vHYlyxEEP7zVD7sm6S1umYy9HUb2PU9SC3
3FXqM7vXfI4S1zHfHc/7jpkvYRUkWs/sd91oEjhrGne1Q5ZlZfiIii2sc8QdzndYxzFp4QiwdoOX
Mhg3x6WBKNI1Oo86gKQ9w0fCg7jjJTHq/2HvPHZcV7Is+iuNN24W6INs4E3kXabSuwmRlt67IL++
F5lVlRcXt9HoeU8ESqIcRRNxzt5rk2rbHBUEimWO6K9OivsoyS4C1T50FdlO+QT+a0CvYR4uF3Yy
Wf6i1SKvx0tKAU+F+TEgSSrSMVrRsMInVrfXIuufRd2/h2lDVASBA7r2gr7TWhVghsH4lzBqKmx9
Y09DgJ2nMG/hSl23NEMXQ5RedDiWFHqU4NDc58hCf4L+6c5rbloTnJXL1H2RVYCVVSI8aSpdJJDd
TY3OZ+wTJT7KkEgwcS6YdXSAJVYBXQHX7O/1TrlXXaDJfjDc4HDrVqANrlOPGNYu8vZMtZ4c98ah
1o7IJBUko0+GhSZigD3BwQS+JCj9q6G3DsjGFuAvt40I0A/hek7uSxygBzXyduyTy6oIjLWMyAZG
bseqOgEoim5TeT7UPqZLrcbn54cjwUJ4TzOx7kv1SUmSg1O1+taTwzaX3ibvEkwvJVBwv2veAwI8
B8vYM77AE84AAzaNxaiS2Vd/VuM9I2lrr0zKky4kizXv4EiSo8l4X8H34T5lpYEGz4mIUQmegiZY
DwOGZKK2jSWJSIiuhsfcDJO1B1IbDMki6wj5qXG12BGtPbN9ijM67B7dzhVYeyRmdoUWxgWeWoHr
ccWO1aJJfGXH91JOkKQcQWvRM+To7GYJLL1Y0ATIEAm5BzP/KDwBxjsoLhs/2BhE1GN6lcci1t8A
QQA3iiCdUwSnGPIe9sM9MZb5RsldFzLadBFRBHNDiFd4M+vLbNi4CW7VIfTRejYlnS+fVmjuQYj2
1mZCxm+EyW6VeNRCwvAj95KTKtA0MQWzmNZbBaTbehfIvCGAqBaLKtc/egNTR3Kv0bveInx7EahZ
xCinKLh0HxvFR04PaCPy5CNKsPr2Xb8p9eBy9BGqltws66l/r47nKnB34kpyNeVQvMSp/Brq3ka3
ui+QLJeei88L1vaFJqp12okHV5PHoVJQcpTM4nMD9n1loiuj+yfoXsUuCVFTKTwohlNiTeGlYdZu
QgSMNs3mRVH0DxyjqEG0ApFLD7S58octrwPI1/qrGPaelqj3eFAVkoXN7YOpox3pS++6CT5cCa3Q
eEQ/cyfSltEm1BULncWy9rxwgagDRRJaSsFsgQEvxyaa3bzclpW9MZ5VW8f/YTzItCVKKKxucjYe
RUHjWkniYdWYxlMH90PzCdsZ0Wrxz7j+CQvBnT/aO23SvYEkrxkKLxgB2OxZ/B06mrOyBc/W5Lge
O6BkgX9dfHLi9XzEfKVxIuDqOjGZqdmVjm6HWE+0LE9BVeuLQc8vraS/k+gUNkMQXkWgIA0XHZlD
T9akDbtiEnjqsXnLwbjVXpFSvwqcy7XKjhlbDyKwb3U7W+HPvwiISIwbLCjJcKgrjhYf67Qjd7Wh
PrWN9aYIJCH8rj2mqg1uXIoxEdd/MZKcpurdvmwvSfO5qDkBuCb44arRnr1p8uoo/mms0Gpo+SnW
CTFVuvq9KOWkFXhI2hItQ4Bcqweoo6qggUm/vtAYxbTkde9GFTeVRQc595q3zOyui6Ad4QNYzGna
W5GQwJwC9aZJwZgKqb1Dx5IvpsDYTaNPBgAaTRm9gVqZvwdpsIus+FDhLVZj6yNwKupUVVWszETz
NzLc6kNxGduxXFZlsi86iZ9ELdZlbr3GWn2odDqxLoEyUYz/NmqMt8DLrqvQWvMVji20eWgI9dif
MoK6SVVBuhGCv+gNMggV3Bne15gpd/rkWcOxc6fELx0aB2vUicNQC8ZcOtrOtFgZjfYu2mavu+Et
RBx/n2fxR+NNGztIXgate4wzrCqZgdO4zvnNYX85xP1FHoW3WCheGUK8qpPMWeTdxiqGl7YAjeao
Exk8deNlMOYEeukCeXM7VyrlVnLKXBkDpVk11A+o1qkmBC8ulqCpp3pKE/+ICvomdXpzIVTlefT7
k1oCRHSzC51TOFCUbZPnSAx6gswQLIZ9+BQmlbn8Kq3i3TKSN68oPAbw+XWqlAskbJxcbNwxHuYP
G2Rj1q89bK82Fb0kJrrSSMhGoAuSCTQkGeqXocfCFGjeYxShirVayC9jL47hCLhRLRDTK7m/tcus
X6rLZpTg/kQYb0ZfHGG/vZKz+YJ0/NylnrMO2U85Qh5xO5AT0BLPll+AgfW3ekVEVk/EjFAyUhDH
S8XLDlnSjdvSMtZWC+mHS56yJoHC0Tm6UFF2O1KAkMqhp5YOFrvpRxWGeyMFxRswTczKGdGxF2cX
RvIAQWYVJPlVFTRPQYf2ddoFx4HgrIzh0ca32VGo5V9i94OnOT55ormkcnv2ak9llqD3nJ20NXnC
x8RMb5tAf06lbTLRCxjW9sXWccd1AGFw3WXhLeoFrsPqRH5WjWLHbOy2GdInQhPemf3e9U7T7AV+
EIPsoRUEgSerOFWF98zwoN0HAUMUj0L9SXHMdYWOCoKcFYNi0ncQ0inrRYPBkKH0T+mgnHJRKJfM
NR8lQWqrsRVgXwm6RWnRM6dHiIOhhsq4SfZfVkHTVWgQ8AYwrJR35r2Loe3uyIdydnJULgtm5Xs/
jSliAqfswp5JI+A9Y6iVZREhui/IbRnqVAP/jJa5hFZJJ0IwUXMCdZt6GsHebrm3FAc5/uA6Sxxg
6Y0yEI8VQuaAQ8/d78egg0Ycl7RvViIBB19lhc61qrGYxqc58RvOys/kk2OGFzR+iNASeKpKSJC5
SAHoOuLFpo6sYaBeCKNVdvyezagxUG1Nj0qfli6Z2jyMSVVvO0boVc81rKsoQIbNbSHzV8D8DuUe
rj6j0u9NrXO3wvsSgsR1YsheSbbmWlOXHXJJVAQ13hSlHRosTAzt7V77xA3MQcMIO/W8NyMiW5sS
kbOCqmS6WOQDFQlWZXNaIlgQ58hUPFcQbTo74Yn3wNUxv5iLaOAk7LUewX3hSTWpWDWu/ujGly1S
BDzCF+X0ceHUgTFsjVjc4KV3nQfHhIjhZDsT/82yG6LTqNrkQp6LCAwDyhoYrDjcMTLtq8KkpCnO
eBgXlSAEQFrgj31IXlZyHU2tA1dJKRvK6kgqW48LwuCIgBq6btXm0HboHksfOmc+IFlD6MZhbeyz
ziSXyGL2Bj8FnXgZB1RCba9daKKo2bMMsdAHjHcgpM4kKD4BvGU4JCNsjUb61YdjfdHEzdanvK1a
zJQN3+UCOwBhwVW1dgP1KRzEhet/oYKKjmo1eRGYcBahk3F6jG7T/sEzsKV0DnO0wEceC650IZsc
lXCOMsONmDvDpgcBL7dRqGqPscvZOibz1YopsUCDsrZaeIRJCVmlMy+ZY9/ZavpYkymzVioMBlBA
nywfjn/qAIGfpHARikz+RKIXhLozqRxSpEKnSdkT4++Y0CvB0lwo5QF4+aW04niLMohX6UeDXthG
dezXEUNiSv7AyutornQ+r6onxlsjmcMpxC46GUkBsW2TPTR2dxrRE/S7SpzFkH4WBgUrq/iIo/Kq
colJTYbJXZTgGdHNfZM2pDz6NKbqkeKTEPFrS5GPq02uYDalYpbkwZ5MzWkArT9bNv5XqpX+lrWr
KzVFs9TryNum1pP3UlJhwbikMHZtThgHMA1iqPQTaHoMRq49MC9A5ih2tqribrvLTpkQNGlbrN3M
qhjz0/awO+KP25KKXzi2Pf0ydhjX8GMYHNUK8Rxsyypur0sA3EC5a/6aPgdMHl34FlyFlrqNJBFH
6ylrMpYq9lE3BRpwRQhKE+xAG6oXDW13HKWcxIQu8NiEF5mpnt3CNLam2pK5OeT7sYwwaMTZOpjI
p6PPxcH3zfrYU2+PHSwNUSwf7AwfqNrc0zXj/89GYHNUZL2wjg5JTlmdeWuK8RXMvNFtMtWoln2Z
hadG0D8tIfYDG5DKsWIvhgEGLLBB7skE4gme9DqzpvFn3ljHsdtbMWfSJMwfMns0dnjOIk5h+XAw
66knVKnKotVSfFsirhjXkkqQt5TVzIDdQulNneQfCoEcaEyzbOshTbCNCY3wJMdcZoTRLKyepCRi
e2GbOdMheU4kHxETKwRAorKWpmkaqOjKE/7ax8Zm23paY0PZi9HQcNivUvlQ2fzi0uIjyQOnEuPb
nNZoydhO92i5loYUPD05FCWPfn6tUkJhj6LRzb+yDuIayiNIhDWxyWetGDZGySlUm0ZZgl7P2nZQ
gkd+tzOZuC9Uhag+vTWzLc1iI7CyjYsMMwhIASDaS7XN5ibVvXUXDY/gGE5FJzqoCYT5pZgvQe3Q
IhoBCMhwZCXly0wVtoDlvxWG3a6E0x58eqgUDl3drQBYUDa3iw+9Id8Zd8JVNzl1Hc95SILO2eFT
IlGhLIpFgwZ1pZflrs2OhExTevFwTXEgQWYpLsyBtFcyd/S90HF2Mqyw2OfMQvuQvvVK4F8nx482
K6/dIlpbVnk11kCp6xBjee29ot3j1aZuY+i+8yBLrWTBKTNhxGMrfXfZ02O28U9FhOvWgfLsVoCX
W61Sl5zvkBSYilgno/MexIBjA9peBHIx0mGeYy4GRqzMa7d6zrkylQNp1bWyjwxvONhYcRYEf2Bo
bhnM+rncKIWyTYrwtlESdVM5V7qpMDBUh4dOAqiqVarCsrpvOjoiNimJuk+8kOxd8DoyGfn2/kVQ
N8+JTYvM+NK78Mphts8kmKti18lHU2c60OJXWwSuwph9V+VWcPZzXAm5QdtggrjX6Hnz7hl4BJpu
7yJuId+a7UfvUNAvIkrwna/cNRQFcj1xQYJnNsUP4540P6qtSZMSgNG/Kkzdq0AMkMNCc59G0bVi
FkBoLOg2YiQJPnepX2sdcz6ocRT/i+xTNfq3plMZsdj9TuPcs40zckXy5A1HucdrMZcoDjNjXVSE
e3oRexW+oqqwkm1ggPEcy1WsRLtUhS1UecZVWbvRIUeXvAQK77ORF4QxH9mPyHMu8doETd9fFliz
THKJHQk6KyBJasjPXGEjRsHGAlNJCBM1QwdSbIYor084y6j6u1FxpY7FR1SjBWmC6FZXXW8ZlJRe
g9yC0FdSOMFA154zexmmyju19v4FnjXdV2TsinnZ1bTZRpm9CwEfVJhMjar6spycOZGmjlsfqt05
nG4sqm+p4orD/BA+lffOovJQxDa/tnbuABdIYkHJsY+RQFAgijeO4kIWrLphVZSch71Cu4vaMGI/
UB/J0etXmq6DeDd2jo1nzBzdRz8MgMpU1LTzOu3XlcdEJu1HxkKLSublvpT1XSeKcatjQFp3wJQk
IRn0junOwQIptxw8uIgdLEoN+RR4DCQNGYVzrI3KnplXnK+Nqm4vu8K5STI2aDbiVy206rJxm2IR
hyApeT0CeIWo4GXZR+fKGyjyU2bEUfjWtxpMUkFbPmq1B8MuBeqOl6LMvG0gMVjnoMsqcU7piK2w
sCMnRjnvFcqmo8WqJURy5kDLIkxbnt1hDc8JJm/lJk1L4GHeJVCyC99mrsK0DB1sAS9WianHaOih
3aJgkCM/OeUCYxPOlWZU12UbU4axIXEM9D9Nrkt+0jATwJvpdVeRh2s8tAyCLLPU3ygJ+LdSc76E
1eE9bB5kg9LMrBhuiAGFbT1MkTLjhwkSvjKgs0ZfwmYHHVNSfiQkDVVMUHcF1T9JncfeKO6rGDFF
w86l13cyro9uhcIHn+Yanfm9FsM1EK75bnYVPnlDAy3n6sbSI3hD94kepf+y7nx77yL5ORSRvNdG
LHx+odBtz9kAwvyAG7BtA2WJUyTZSM+JVn2U3EGIoG8qcPIjI0ezNpw7g+6BZXrPwRUKFM4qS68f
161OZndXXQAeIzM2a/dD552LmgaxoBYRaxKpjuA9sUE9ppn1WY3ywgRvwCh1RejQEUNytmDvJA4+
qTexiU8rnkZn9FHOdhRg6Y5rDJudsSutZq9BTGpTeasMo3bRogXSC4vLQLiDSwF53TU+9dgAZwwr
QslBlbdjzMWA7aaTX1cieiJA8tjQS6Pm9qqbTXNC/8nZnkQOpWncVQ1H2TUD9pbwOsnh8vmc6/Nq
W5va3u6IgY8BJK8TrXhJ7BBrncSupCufvtW+EpD91kBUZu/Xt33J/0K6xhIfVLyxxxpcLUXIKCJO
XYnooBn4+fQcJIiJi40KAx1bi83coVlG+MQZ9hA10T3//414q/BLrnzqBZRpKfrXrorvkGmV5X/K
Wt7UuvgskubRGepbuhBQSCPFZ6M39J1xl5Ue0wFTm9Q79FEVPNe2Cd5IDYg6bVPyvYWi0nUWnnEs
Su1N83owSxk6samblTXkIjFTAxaWFftO2seuOgzGsBUcQRnqvZQTt2crT0YbflU6TmxY1pKccWRt
Hu756jMT9aNb+FSjs/xcmhvN48rJOT2BX7dLze5CApTAO9vTPFm3ToikTjWLjc9AtSxEsrYmmwsn
nw+hf9LQdNbB6F5IJGmrTDPfk9S/xiwcHGAIHUg6ng3lFwWAMAbu6YmEavy8ZbptBktdI5sjnpzC
T5vZW62X/qluinLj1+UNPrC1auUc/rF5qJiU+k1Jbk0LeiB1y4YzPEay6JPA2BrTQrM3MoXfDU7R
tKniMLxlEmb7a2XosUAE7pHKxlLW2XQdDLW1FNldUFRXRmusJFAHvka46vHRrhyq5cuKmp8NMHdR
0i5fhgMMPWHEp8gur8k2w6srCzpWkiaGTMlbI8WpbBQAJcW5GVUNanO3wTUBXi1mUFbUuzwD9dFS
Ew4zyDsNWXJOMF6E8KuXXlBma7VoDr4T7T2fgCtwEUcNAOMafs1jyGQxIfIFMC5DAIJlFI1BPwCI
D5+GXhkBVnB9JVwpg/5qN+XZVJtd6ibDutEY7yYN7hDG1coyS3JY2/1V4xtvhXn0Dc6aMuxJJda/
XDQOuWlBrOzcTzE0rxS/zNJ5oIOylZlPryQ+GkxKA59hhPT1s4jkmYTzc0jQhN4Ss+on6UajPGCn
9pXUMcNRnqq2Rake4MqANqv0x1rCuykpmJJIiXaoi5ZuZl9mo3HrGdGNyTll4xD1GFfj1i00Em3h
ETvRss1pkNkgk6KIaiQWuAiLhF5KY4WMknuOz2CnQBdTwzNWm3Qf5qCqO20jmoZRCcVGN5NIAJTk
ZMrqw4u6j5jsUC8iW7a8IYmu5aAZsMLkT+juP0JpfbZdviZTY2WoSbFVFUm/jMQorWTWbgdvlGRp
2GMgo3imnI18vAss8RAJuVN1Y48ps1wpjX4KCSIGL4tGp+WCaNV4bU9faKnXRMpzwairZeeaG4uQ
vEbt35CsXyXxm2lMgANykeLkGkuYzv9HMKTnrirQB1idtHs3r1Ajuc9Bi7SdTudJAZNAmDGgQD+V
Jyt1bvFaUeBOnXu16k6tl59nlP//px78L6kHukaywLyp3uV/+Z/56rV5/Y/PrAmb4fI1/fz7rwsM
bK/Z66+5B/98zT9zDzTV/Af7gC1MZiC6oZrir//oP+vm778UTbP/oVqaJlTDdDVdU/mkDOFg8Pdf
pvsPFaO2CjrPsSzTdohEqJnjTk+Z/zBs03KFoSPvtm1T+7/kHuiGxhco8mTw82z/8fdflmrZZDJQ
NjMMi+gF8hR4/v31Jsz8+u+/tP8sSE6nNTAEZ3uoryny002JAXhk5UgqrKLuxwxmXJQYx7R1onXS
hS9O7YDTlTant5hpYRkcWxW+N7AAjEXZl1NEgLUa61l3mhuzmEraHYfDwCh6o1FKAjSXEWctHmqL
Ynxvnd2AnTfOD456Fw/N24h7P0e+sdbCAHhwZTwHsXzP9Gxrm2lzptelXjObAnaIqxDkPXmw2Ict
dA9aYsp1RyNs0cNLNuIr6JZo49NHA43NNv/y+3zdD9UWAj8GYibcm6Aiw6CETbck3WQLHJ5aajBp
3EL/KZk8yKEYPqSJlJCtR8fMZEZBn181a3C+7gCm9lWOanydNhSBSHCk7FRFJ8owRwWY9q4dCTVM
WpJwxh5JWOiGH2XrHLOOE7NroW3tmBnU6lZ1cnrS5JKHYEpSk7g41iCml15WidfvoAKUBBaLBh6n
6spy+OXmpCrC2gww195MWqa1X4AAa/t4rVt5QGV8uAqSTUYC2bnEeq/j/qaW4jvL0MByGpLlNFbq
FfE25EgoaKpxtsOqK25r9oG1Mim1dTN50iqStks9edVayiEGDBlSrigpBgWTBs9x6MTVz24E/JEr
Tr7OWvWgu3l/KsoAoKe5jjT60BRo4PXYtPR9tkBCYA/MTfGiJd2NDekfDfZkEjb9YZLMo64fR7J8
kK0DKq2OoZN8RbGiUK50zBWW96Bxzd3Q8R5jXD2IgkY61S+XU7P+6ueW3BlWxww56PZkkjHxSXJv
l0Bs5o+Vl4ox1bJJzpVk69J5UC3ApQ5wHJHSEFcv0tF90/yo3doxcTUj3tc8QDrcDSi11Mug9KMl
o8HXtDEjTvnoDkDHXpZahd6zGO2NNE6Gbh8UwBsLt0JC70Aqg4v0RYB9sQ/S9kkNExBQkpBth5YO
ZamQTiINQqSoR0pQdf4ew9Mmrl4HyARJZ2sa1nBSVWKEwkC/dnPyfYOqy26C4MGbotZBCGnLJrR6
vk8ArYF2QFtD1aLWFcnwBqOnSvjUujTfrXJLWHe7UiuCKNAN+tNoAQd9kHJ8C21lMUFYxMgNAuCc
+8HJHynhcxm14hWVYpoHbhYTRiJe08r7aDiBLdVRUyBsQfBgclkP9JLNwfoUmUT7nPHeUU8gNZfb
adTBrt5RJ+hqjfy+EP2Bxki6Y663QxQ0RfbSPwVDi28agPsTPFRJc8gYryrAjLLFlFTh9lybqbOu
QmBkHvOB9Zil7QodIP8apFMp/K1aIlIjhuYlDJtVjkJ4cAzqOUzF4DmyxfF+Nrp2jBkUNdinNYf/
thHdhg7ociCPXk7NJn+Hc4gGgJrrxzjsXxPUU3nd4otnUo/OsYZSpYJUb0N6MFhcSX/Vg6fCDS7V
3GGM4OAZ7XJ2uTAuVJq7jDedbFy5OVW0BP770GAjUc1MbgvSShUoyRtXgQmXJ09IIdjDMgmRqPXO
tMACJUI1XxP9xcQ/AU+iqV2zoUz16tBEipPglSbpOUsN66yICiOyhx0NtOV11JLRcB+GcAI0yClR
0yzlJP33EaD2dY6qPXS2OnPdZmiJkcEA3xdypbT71kqqcxDp8aGxEURmbQfyIAuHjl7K2FeHMLeq
Q+IG9aEHtrF1ffX489C8BgpBVS8P36/5fm564S/39YDqN4QJ9lFH6Q6oycC4TEtab1zROfgwYm8b
BQbJlIlaHJhvFgfLcorDfHe+iSs7XRMM+tV0Y08BQ9SSnpx71tBpQ9dj7lNLi2PB6f1zPdZ7W6eu
1nlExZWBeRo5Ua/sQOg0UoVyGTC+V2mm4ginekWpjBCwBkbLYl6cb+qiwtPKZliOkwd1vsGeDXdu
Mpb+PKY1UltlQV8sFTmKa43LaC/8Gi0hZ8JorG6MMD8UqddtfH28yx0ErnHuXBIzswvor5FT3Z5V
xdAO801h+foB2cYeJJ69zSotPpTWkf0qPgSWfWX7/iNuluta0g32NaSQuX/hNI67N4QKoKwqfBjB
sc7MYPrnLK2E7uXf0v/P6FJPj9Xl9G9WQ7/vm/uUsIGDk60YmA87Pw13to6vUkrntUES00TExie9
9ZUPAznvjh1tI0G9bPTyg6Tgdoh9HSe/uMQHNuI8U7J8p7N8EPq7S5rLTgw5LWZ/XEFgQC6huTRT
phtXUatDm9Z84XlRazg9EgndrEtjEDuFQnrZEPohoHiu4axSijJzzri+wj/UTpu/mcyURhzHB/Na
WPLWVNPukAKcpF9KexPQhYdJyI/tbs/B+aJqar5JG3sfoqakiqtRzwN8k/Y1MQsmpqTOi7X19x5g
qHTVG7MDvZQ4//yk+ePmm98e0/0WCWivtwsaXCmG1mmLoBCXmLJAAs9bqQphSaVh+Tlvm5+bUXTs
39P2+uUmAtgsLPWmM3FTzjcjisvVEFa0OEeEkEzafCoalJ0Ks7dlsU2h62JJzfm3GVPNN4aHRkRo
+lMWS0TT7A6jwuFL5CTiEmr1+qDT7gX1r1Ld6x2wG28BlhhFTuboctq+ctrlndBLDz930xgN225+
Rs7u4/mpdPZdj91k2xZDjKl5XmN+jr79xuxqasj1ALr832/cZV26snWEtfO6xnT4zUvfb/P9EdM3
+Hmr74+Z77dpO6li2U//vcq8NL/N93o/H/WzzvxY7qHkHxSkF2kkXn578n+8Oz/x23t+f9Vfvtb3
A/M2++Vn/LI4v4vn0FLKpIzlKamU/JeNNT/9y+p//CV/fv6Pq/7pS4vUbBd0iDZmwsC8NOrgKKmE
HfNBk/6mJD/Eg1a5m5/wBq2wv9dJfbowaABYfX7KSu85SDjkA+tW1Am1nFFCoEucyZP3x8Ua+MxS
KSN9mWkeCl4XVb/x7SievLmKntBqnl8qpvvzjRZk3a4ir1ZqnVbtisRpVkUtgSKUx6yffoQ5omKq
dei9XEbXCJHdEiEuKFFO6oeBkkCyMLkQrfywOIu0xCHLDj17ZXHVYsae7spQZc/9uT8/qEx7/rz0
20vwn8CZaRgW5Viz5puKoJXvJT2O5MqMGAfMptz5TUhyRU88L3YEKQ7L+ePT+dF58ZdHe8d4yiwG
JHY9lIcBy8XayctnW5v1iUgs2khJ9mjFkbpHjqusqa/eh13wSsYQ86Dp8JpvZkpAxGAYazQsO31I
3rJBP7gRPRx1lMfYLBByue0umM4YmtTRn7ugwooGiJtPWYRtYzQfKdWN/fyGTEzT77f2oDEhw9jb
Yf8x9u4V/GRnMf8OL7ZvMb3Em2w+IcyPzZuBc6/Y87qf76dPV0ya1DkSqn9txSLFDkpnGqh36qQW
QFBqV9Tvcy4W7lOnqcSFjC6e0nkVc/qDKyN5KqQG0o2Q3RFkA+dAKjnldnAEGC3jBoU9wBZNAvG2
lymy0p2cjPR6W2Z45jXycRKha6v5WwL4uKyM2NjM7z9/L88O5b7RzyPWW0ZvxvX3ihNxYv4/57tZ
275HJFYDNUK1MIBvm5BtfEo7XaG6aUmZ7f/z/XicenEabtc8Bp0Bf1Rda6kN6sVqsv6iVYW5S9qk
PDjT2KcP2/LAvvCFxSP9/n/nf6Ke33r6u3/+mNAxPpMOaMtAz5dGHvbUEvVYhJcA2Dp2pBVAyHXB
Jpv/mXm3JigKNxfTCy83v3fZ+bn5ZgZh/Nydf+v3Dj0Ngf50d175Z8P8vPa3t2qyTjL2uJgPuXlf
m7/MfDfNE67wP/fnpe8HxzBGJj3lZ8wf7iutvVOx7cyrzB/LXJMjeV6U86H2vTgf3/O3YeT3rwMw
nj/o5yv7mCqWwB9PcGruzOm6j3CT4QRRwQjcpkXKJuhsoFC95FVWbN2gi3d5HQST7JbVvxe96UAJ
l57VMqbA7ZEf5j11Xvq5+XlsGFNSdjR9XWhAcv99Tpp/03zToP4bUK5xOgIU/q9t8/3ti1GerYhC
PlbpjuU6H1ArSBf5S5mAArHNN2f+ImZ1APKm7ueN7U6H3Lz0s+1/HhMkKi/hPSoIJDgLzE/Mn/5z
9+e189LP3/jzxM/7/fbaMLtv6alyDmPTzCdOwDRVtpvvz0ceWzxujvP97y9PEhaFFIX8gfm95v/0
Z99yx1fgmLjm5w2vqxNcdloM2pahzLyn/HlxfovvU5XMh3rnFEABp8FbNN3M55L57rw0P/Zzd37M
nkbB/6f15pV7753g92w/f/78/bp5B50X5wc9Z9qNv3fm+VFXzwB5/rzgl7Xmxd/v//Ku3+/1P7/0
l+cVrQqXjX1HMkCEPI1tOF9G5qX5Hf/02M8q87P6PAqcF39u5v/j5+689AvH5g+fVGC/RwE2PTPf
zB//20f96bHf3vW3T/KnE75U11VLevt8zDZUEgxspqQuc4D/3IzQ0MZlP11Pfh6cl34eQyjFIT7f
LxuDxe8159Pt/OY/q/7yzLzomRON2NA5JU/HNUpeyvw/B8ov978X5+Pql0fn+/P6vx6erljKEPpU
PGqU9Bgcl+9qvbZ11bxKRqQMtt9srKxwt01J8c3t72Ogj0u1bvEu5CjOXFmIa+rC6ErHtrwv4npv
EgRD0Ks9PGdmtgMyrtzrmudedTr2RN3rbuMIZm5eSRdxbhzsSSWSqm3dZBKosGaA8cxxQBGwijBX
+E20T830NIqQciN1kmUw1D5M/7TcTiJVjS4nzeDpHPf7D/4+nYwZps1pUjWmkkyZGfvz7wvtfHWd
b9yfq+0vl9x5cb4a/6z5p8fmS/e83vcn/Gmd70/oY/dk11sVonE6XRLnG2c+dn/uE8HBCJPSOWWx
+bo53e+nHfv7wT8+/9vLbQsPvrBFsVCa6aQ2vzx1RBad5zW7uMSOLcvr+YlhPgT/vBiiApz0B+9a
WNl4mkLstxhGkx4NpRIi94WW+y6yU6sU/NH5Q0/26C7MnuIUG2ZYVzsKduLQq7SxmUcdOqcxH+oi
vNIq+0SGKVzM7jV0CCNwFGOt16n1bLXWjSfV90L3LJQUqliHDP13BF9A4BtR8xJH0y/GbCR0Fkvj
iqTXelXWLc07K01WaQR7FAaA3DZKe6xebD+wNrrPyLBUHCDF9ZWfqP7O65t4jUwEyMOIU78PCJdC
1bBzPQTYmhUfNa6zQKv4JbY+kscirBVE5Qe7bZ99wlqXdDb1lWXoK0mdjSpfRxWMQviidKYKvDcQ
UyUmwTVGLCoFw2VH8OROsXFlZWqab7BHEWZA0WIoWLJaZE1+j8KonhIvgWatMwxaiuaeTcVEYok6
xi6UL2JOhnWq6OG6CPjmifWQ2LiqBYW5ssjFFTyD12DofFxSBo4EJMCEDLc0px260Q7E32Vis1U7
cjr0N8PNmkuE2uPSLdWNFaFpqzx7naTZx+AUKNPxbOWBlBsmyeAk4uyqzFX3zLzvXbgBEJVcINHG
2zHq1K+1PjH3GDoKSBnUebNiU+KKqUc72uhehnPKSfAUKcmaaRuVc9x3JXFfO+wXB+jB9iaVakUa
CjJglSaCC0xhoxX09PHYZZ2jbGN6zil5VzhPqHgqmXGLGcc5WgOUAqBCqwojqjt6xkoIcOim497+
N3vntSQ3km3ZX5kfQA+kAzAbuw+hVUYqZlC8wJIioTUccMfXz0JU23RVdU213XmehwojWWRGBOBw
cc7ea2dqIN3I7NPnzJNfSFnc56UyPtUhmCzS/D4ZNWQ93w7dFRNUdpZW9FDNXUUUMzRNjJJr3Erm
mUzjeVuNlgekz8W70L5DV6yRM8FpaZQbAMYs+4tv9ROAo+qrDLDCQaCwYdqsaElQKLf8t1Jb75w+
OVXi4gEZOh7A9Ed8XdAIUUWZSRooNS0gtRNa0tCtT2Nh4MJ1pp3jNzne3HGFmo5Zj3oTuoQ16h1q
skV16WS8B+Ihj8OEYgtGoUkrGSz5V1fFapdTYG1ldygf3YGON4ZTgmms7uvs9D/L0ENNaYlPLrrj
ua9++o2VfNeO+T1riCnpxjw7EX2NPau2Ngw56zpoauX0W9ZuB/NkTkknL6wL6hGmX3Qg9RRfVFf1
h8ljXanpsOGkQYwhf8WYjp7yKf8ZEDua9uToZF1Nc24QV/BBa1tMr4QefZ9BLz0wU+RUEJBBswzB
joCybzdM/13bfikyz92C8/HXRofuvM+O3pLZlcvkHS41vGKnYPtZZEjl3C/1Dhlqj0S8/yYmWgmZ
/hJPICpnmvBisr+hWgwJGEYbH44ITl9086NqveQ5M8HLN02lUJugXPeQW41O112I1AEKJaavNvkY
O0mNWKd4o7FB/rCiROxGAzOI8ApKiQ58SLx/a8f0P+nYRVPZE5lRR6oA+wBaumfGsCFGdBla03Hp
JRYNmremCX+WlNpKNe2bSM8XcoSe/TY/U45ddOrHnDSa3Co+hymrIUJ/PLgrbXTGaxDzHrjLa3tx
zXreHqTXsx0gOe3SK8uf8IjNQ553jLmPW92+1mZn/4jx0I/156lKoo2LK4WYh2jdF1xIwyrOUzbi
MePt0IPdsEp+DqfS2MHf2sIp4qZU8qn0yvOkmEgdA6u32+BdCzD2IIngqZUuBgXf926jV5unNvo8
E6juFf7WKfuby35nZYc+OsjZPgedkVMEiZ5tmF11FxGBLOFjTnNz7oqlSG4aXITaeghkenC7Rl1d
ZUSb1EVIlmrWpTJuZxzWnb6wn1m15PC4tSsIPkzQKabrOWqC/ehAb00tCE/uXB2HrsPFN8nq2Lqc
CIVNHATdeI+IO4sEBltP+4GbqttpInx3QB1Ek3nX0LRJw6Y7pISHrLDOU19JR55AOdHPprALbD5j
dvEJT2qVO2yC8Cu5GlCzO1pBsJk+jHj4Ec8jtELneZxAyDj1WPJA2TuSBrC9wS2qvCR+cGb7zTOR
1VQ6z8/ScE6AOFuiC68FnPmiSYqHycCghIMQqbxPQcXDEqMyd0/Mxp5CAai1Eqc9OQmkP3T9GWaF
t5LU+z8zP55FWMbrGHU+JGJ3JR0mK9tCqOSQvEp1eTMQ6bs3uWKb3AkzWAjJt8wioy4AeALLColJ
R+YutfwH/G9P82LR7pjeZCS+c2LeYwYqwZs+0BS3gUuAGqCtRyM0ih9sYTdrEkOusGtT+PczSaKj
RbdKqGcv9cg6Ai67xq5zcKoqPIMcoxeseBzPpvFWWFzdmDL9KowEWffpZ7Ofgm2BMImuvgFwdqcy
NtZpLA/QA0ZTkPthPLeE9pxsTzzjMN3TmMsxwuCGiOB+2foSTjzibQAtQC/dGyW/0d3mAY34QTVC
+UNUWAC6rDfQdsMzUTfojGp7HyTTURZcoYrJpQtVdrZwG64MkFfNZVJ9+BKn8XTE0l+nJbRPsQRA
K2KSSqBtUTgdMtINcjrKBSj3LPaetEhHpnEn37BCnWwSENdTwX58xNFW2WTzNUOpkJJaTH1z+ipt
ACG6FOymW4MeJrgz8ur7eGsbgk1a275F1pMPpjqf0FT535xwzolwHSlt2e3WSWa1NQUaTS/xPHpR
Gd7wlCTSVgF5hyp49kaCIpr87Bpf9JT7e+IKeOoLA4FS2n+dJ7DPnTN/Utp4SvuWy1BhkWOQgEQv
jH1lY9qbAu+rRqmhyuY8GYW1LQisWDmqLA7pON2CPjlYftUehwzSkyBzikXuGPktAtcgkccQc4EX
xmyY08RfKeMJ7/oK0D7zZLxx8Fa/ZM6OynCRGC52FfMK11tdI9zHYU7zyc44I3X6nUpbRJZh8rOp
5otyfFDDqD21k1q7BItcvORWjo9ziUbZeUUlAZgq9YyNGlhQC9GtYkTgm7aZT6xKdILJCyvsFGFY
2X8ZUV9sYq/5GnjjMZQINs2elIsw+Sh1/hWlCfQa6hKXrhpebO2Eu8QbvYOKg+9JmX/yoFkROpCh
GfaDYdcXim2S5b0m/ueS8w/t6KDedEUjtlaTXkrvwTe++XHSYrLi7KCNszFh5J2WXpU2xK6v2bfE
A1sxZlPsuMlLOvZnn0itox9h/0SfSKwPk3JrtwW5HdgjignHCQAEMqZsx8mO0yRvkPU+ulYAzS+F
sw5HvICJfkAijsymxasUDHqPPWZKZuQLuVzIKU+hLdq1FqzFgd0RqCAJVs9woMdKHO0+9C4cLjgz
lGCko5PiVh2KAN6H8aWabDbqdVifbdJbqjI4shq6rymzgx8sEuK3Eh6VoEyFt+0pV2a4K8rpxyzd
j6iKcO0jASJTOluX7sNQEKQ9NyMYhDHctVm9ERI8Su3hhJyi6Gr2ow3T5ugvvUIwe9s5ldO+ylp4
4wkC2jglGqt0lhmIyc/ppyepAJywD2JXBe6hx9jHhWTcE89QGjnBNUqOJIibB5WV7jM+DUQvNEKT
Q0h6AfHW1x7ay3WoiF9QSWc8FrGF5bTaiaTB275YtgKzuuapAh+5HE0mogh08I0oAxqEDmyjRgQt
oz94S5A+E9t2VFHzkgFOrS13747Y48hjaijG9tmmENOlqOZtTFuSKBn7pluUuLi4No2XcVjwYZE1
nlOuizLbc2z40tYY36HJwCPEnW7kaD5JilnQVe0hrLq9ArgHVYKgBz2d7Fm+TYgWThWZhia6bRKw
k3VQle8V6QEAYEjVCBGghqAZMGZ545k6vFiN8ZEILSxk9jBfQ+zSyIJ/eIE3falJEWwXxlPvFD/T
zBCbSOJIZ7t7UA7jq3CvXe7Zt6LzP/coe2iQWtshJpt+JnUhqXDGGENP2uMSdRW18cGqslsz4Dju
F7xgWZSAexA7ZanxVmU63fUmouxal1szoIpOyNpnkXTt1lTFLgm4l8LLGDkLOhNR5TZSMtkJ9gMd
qWWbAGEaKUInTQb4aDjXyZmAfjnIQBsN8bHCMmBArJ/swtrHPtxJMWcrWSCX74Rc5J5sdGylYIl4
Jni1LsOnGD/brDc7w5/owxQsuTmaL1y5JuVNxCrgN2c73tWkY7CcDdFKtT1mgn5ky5H4+XaiGoq/
Ojt1kz5MeTPw6INJ0gPF5yKAFwbxNIWJ8BnOIcsLrfwaVdra6zryeJCwzSP66ABh7MFJPXPV0RZT
HUkvIuvHDVxJUHll9zhkG0xMHD6YyYq8P3m+9nZJWUQcE0ma7eaJhJsEE6BwOSWPQb8vU2bNstQH
3WfPpSB2LgnVkYe63mbkAIEk8B+rqIx2gUJ9LAROi6Ybn0nDZW5AvJX4Lp2TDnWaGXq4Y+aBB44R
uCOPqUL+g/Q+CZ0EAnRxMzOHaZ5Fa0qEsQ9BNKz6IIlOXf2ipv4WpC+JO9yyoa6gfOb1Og92Y5WJ
I3eji3sBLnVtAB9f+2RkEfRAJoqQLQ+076ycGjRnkIS3BIPElr73s2XHYo+ijBCWBaZqZflGdvgk
rRmSpUU44SaL2MxYnY1NNQa/mHwQrQCKCxDRvknzX7DsvtO/3y8f8ZgJ+c2jykW2UvHWqYlqmB4O
3hBD0c3KVRChI54kxHVywf3wkoL98kDU5S3myA9IN/kpWuAbLBEvNkeQlRNnDWHZOF4ickG9mVva
eOOOcwUezj65ypq8HU+RpkZhGA1eJ1kG5Ntsyy+lFdvXmquHRr27mlgE6QjUwEy9qt/mssBq2Dmv
GVCyFTCReGNheykN/SjhFe16yyGttsWVWzlwNH1CI86BNaz+v7b4rhD+T9pirOHO32qL3/v+/Uci
+1/4Df6gMP7tX/5TYSzCf7AEB1ZAn1V4wvb+j8DYd/7hmUI4vodY2LX5G/8SGNv/CACm+YEIMOc7
rvM7gbH1D9sJwpBF2BEhainx3xEY/0ldjGMcfTNiZc/y3ACJs/1HdXHoaHASjdEczG661qQREcgI
RqRxcBYCcwU6Mf02nn4TYD/9plz+H/B4nuq0GpAo/9U72ib9V9MXjk3d/I/vCBS1cmdlNYdp20cO
jtWA6qW4TO6IcTxK5Pp39+Qv3k7w434nn75/Qd4oXKTdtusGXP7fy6fjwYjmrskbxMeoKJiNDF/f
qCC9i3a+/bffKnACrEoeb2jybn98q9EvLKwAM/DxPv/Ii/wjMtIPSKJBHn//+3daPvSfvhTvhLTA
8hkD/3bXBpEQIOKphpSkKdyGAVW1PgF+lav0P10/izH/b+8lrNAN/JCzLKL4P36rGNiGWyd8Kyfv
bMox5i1g19YE4qxMiQa2hfRTs1/shhz+AhzH0b86cbud7erh7781evt//yS2jTEPnpv4NyW8P5aB
MYSkJIehAaAnehBSv+hY3ei53lSDxcv1f0VAsP7+be/f8M9XWzhCCD+wRRh6f7oCaK1rx7fw4LO5
P2Ym4B0fcVc9vbSDeukkeMgqvmTVfMsCckcpa713bgcXY+L5cdHrq0B8ykT+6f/lY6EudkIssUL8
+dEVoIVtqlSERrs9J/PCOwifdxvAzK3MYPgpzQfZtfxBRg6ECYRsqItnnZdAsuT4ivMYsoLcTSLG
PvE//+t//V8f8L+8TZ5vMz35psn08scBM0uUrSmcooMhW2RAdJ82nRw3WrNvm1yeCH+g9Dt8bWhL
/Ye5xbL+aoj87r2X//87s0QQkHdmyIJ9rOc8TtBLV2w+HM5C1BQ6deMMw6XI1GES4nuavlXg//7D
aPmL+YYp+1/f/k/TG+rHhI49n2BOUIjbvroJlb2jBCzWSHw+/v5S26b171c7xBQSMC7xr+JS/tPg
rKPSC8q6KQ+12ez81j+LOv+YTCKktYnjysXVR+waXYc3OUSg+RMMqUUwvXidcxg4YFGX0ueAf6ML
fQ4jxo4Dyg8L/a7pzRsBn2SrjdfYlC+Ey7zUGSq++rNigiP/+F1YPdu+UQGw2QFJujTxXgqyu5EL
QwTl70uh4Z/QD5kwUGjnVeto3dQEOPbBJa7mc7tEIec5f8kbpLki7pw2QAvG0VooIrStRlTXPFBq
nF5cl5RCm0BCKzkUVgq8BmYCd7R68BN4YoZr1ZtWv0+9ekpbF2aWQxaKOpLoyJHDFBgoqqfBh6dr
JpWxLkv6PiLJjyXnF9RHuz6bb7Q3YKb8zGX2jsDtnDsYMjnPpkQRgN8iXyDMPgA5fxBO9rGMJ6wU
dEJhC67S6tnx+h/BMhUvV8bMAV0ldr9rJgz+yv4BHi1amWPyAT1xb/v+Q9/3bJ75XpYSh4mghmKQ
kBh6dPTqdp88BqHOSUf90+gwIitdvlu8p9txgWxmvCns+AFg+q2UUrQp3yeDLxfMcmNnA4U98AMR
UbYrAJaEi1mKnqbPbQEKsdVIb1G1v9wvf+RlHyQwb+3a+MQmmCtZlx9d2bP1TD4Gn7Khs3T+NOyV
LDHP0dj8CJFju4qvisGW/fhs3sZ0vGbhLxU07ICD6YYT8RbYlCmGkHmxCU9tYj02Na0FqoX0LIL5
WTkBA3Ymi2B8CcP5UJbeOclH/n3Yh9vnvEegJZr4PfS4BBWKqAp3zqggABVAQadbNU8vybQMtFTu
lvdLdfuNoMul0/XuzOaZ81a7YvNzVY24+rl5M6YCf4Txkdf5u5WV76NPy8BRt7bVaHJhFdXxs1MD
0dKd9ZLhFHDNgTEVA3EkOe85J5+YPgdFTB0yPmkVltuivoz4EDiSJ2cXFgGBWfo284nWWDl2bZMa
677N3mm3U1jT7aOICfNNeTvb4WZ1ItT7Nr/Wv0praz15PrbkocJbafWX+6f36dys0FO+LOtuBpt7
lb7blIPmtn2fIBlM2r2EA8EIyipIZ7SJ3EvM2zKUp2VxdkxxNeByrOaFY2Vxb1I2qnskyeDmxpvT
cXDpu7o/5pl+s9Kqw4/JZ5NFInmhNpV/iAgCWWtGivEBdCl2ssf7cGy9GNsPD+5cMg46o/ji2PGz
P1Q2tTPe+j6VBGnxgej5Rk7Iza4he+Gp76ebk7BOWQZzcRu1wcaY9Y7kACBpYfI+oNYEvlvzcIb5
XuvXfmZPeJ+2SLK+WQkZtRN6XIxV7lop2izZoG/WcqPWdWz+gEwypv4zukmiK3z5gsIi+fBrqvmF
ydQ3dByUmvwNK8a70SJyTodvXorwj2dgZLhYcf4ekJ4BalDthWTJCie2wFiQKKm2hrO//4UQp1QL
DAbM0A0DLyV5g4+lBB8dTy4/hXeJWIc2HQUL0FoAXCB/6OECk3I5DHY+rqq5o67egXHPw+gBcBFc
xNmQ+8k8eHTFVOfbm8qhPkVnCON5GKc7r1MPqKxw4yj7JrBycGiGTrDMmGKQeu01POmqS4ArWlQt
msEis22INnUbAXN6gH/sXXKDC9MEARRsuli1O52axY9uJtPJcSjQDcyifbMsk0BYoazztsI0PvFs
pftMGDttGBB3hv6h1dSTg2RpL4OwTUZB+olqwm3RZG8qJhTAq1wYFAUXrrDMbWYscLqEayUmfTOL
ifLQMiDvmxchs49lOTDL4sOLxcEwl5aDvg0D3nA9mD/byHzNYJuPpvVMKsJZy2xHAXUx1ROP/Nst
0sNnGZZ7VcZoHhiBspzqTXCCuhYgl2BAVbBHLSvXW4hVix0qX1pMoAIZ1onCX1zTLpXRGG69Wry2
1PQpXWZHK3SqHV0EijC6EVidKAs4cffWQqZEMwCnoy0vA3UA2uDWdyF7xLCEi6CZzodNP0BUgJRj
b8yJMe/Exr4VBD1qqpdrj6TCwC95KBsYjw1G5lXnxCd/4sPj52eGiZasaSpmEisBYTHNxtbkvc64
x0yz1xsIGsSPVOExrWCzJCS+b0p8aDzI5DiL+qFqljrhyLY90L8QR1xtybylWTNX0fgLkli1LVsu
0phLohWIPpOBgnjp8WYjk3mLn2SJOt3C2l4q/dy7uuAZGufho0JK0slHpRguQ9n5Gye034kIDza5
mRLsPqM46mDjYPqbIC1a7/zDq+326b7yp4PrxmDrlj2RC3gc2imHpDALN5TSqWsTLNkUFPFA8cC/
TjhfJJMDrxP2oVz2stGSni1/4ZYiqTtY4+On+eHWL/S0b5XiEUgi+Qow8plW0YTx9DqbGNeJ8LEJ
j3S++NWwYJy4HZ6kQZdZQLUxckq8RilrW9N7N+UHvwrFY+sE5ps/+eZmrjIP7DwyqDoNR+rp/Iq7
Umygu6AV8NlpNeWJg+aABz4mMjeedgMO0DiwsXXG1Sd65OnWj7D3CTwjW5d1cTNrUR9m+ArImnnC
2RhInuVN1SrvIisYD9WrPQTjK7pHLlTdP9gwlXQ5PWOLnr5neEUTzKdxrMW3eIsYedcPxvQpq93L
OAJ05PCdbjJAm0E/mmcYPROsRg/HHPBIp87OdktCZdSkD3GrTMKX0oYEnhgPZ5EQ+pDUP9KQNhdk
snxfGVsztW7hQrLUAJZtVbylLKUbM935am6Puu1YBCnVm9AWtwxoOp8KOiiouppmlWFuRNrCoLT1
ts7FsUucB7O3X6tpsQ19u5/JXYb9VOXbQfr7AJfrDvN8ty6cS5UChe08+8lD4rCx6vqRoN907xlE
u6NSCfUINq1ISjoswc1KoakNeQPmAXVNXMon0yIg20OyVtp9fHbL9kzWX7uTwiJpbNDjtgoDnF/t
8NOYxFXSUlzTZd8RxkOCRFOeQZq3PBT5S4h0xytvGNYwMy5bhk4xgaFygToZ0e1IarHFNxZgpEw+
PP/HoFg+TDlZu2HKJSkBj51jXSLfrUiAI9MUlLiJeoDYe/eLawAFA0bIlirO2WiRYYISY+DRFzz/
GkftWGKlVoAUfIc3DIGfr+bGwwGdswSMtsTGBniQPGXGpd564AwYX2Gw9zVVYTOV1NZzcyPhLnHm
8xDrZ6YH8xnhj6/bSwK/tqbUyoqkdlL3I3Kb7pH2Zb6G96HRixBIMuT+tqcKzT52/NqTcLme52lc
FeCPVg7wkypI8z3y14Mf4Kv0kQof6H9uexNVSY+WIIy7dD9J71Ab0Cw6VpjNgMcCa67prgwD9lfM
zs8you9jj4El5KLSjebdxTDsB68lh0skH86S6B6Oxf6+0gHG5pDpLlpYfLaRit3j3M354hU/MJ2F
+6iqXmyyh/ZzmZzSAMiTDGHqsCrsFTSQWNnJQ7h4p6P4rYiwm+mx/04jP9ppaB6b0s6/1cUQbpHi
twKcBixjhCA9m6IhjfcuDJkAGS4KWPLerFDsonR8wKr/FgYQ4HRJDy9Jk5rulSKalr3BLINDoGI2
iBXbdAsAeWUxCOZlSxlYNmFDMjx7HB9WQWjdsBlD+tKcMAy2yV4KXVE3JDWzYP5WXYLeE1NdT9n/
kHrEfH1P2nE/4+Y/6YU6IZZNQe4Dp4RpdK4XM29vs88SUE1G3I0kojAJpkm4v29bc9jtcQNC1Oo/
F4NmheU0k43Dkks0gfGmXWX65O1aik/qcIMmY5Wzx1vfr8nsBJ/qqn5iTvoMtud63+oOC84xsNEG
9ml2swM2b7DqX8hDqu1fg+Z7d2b7HjZIF7L3OrJvVWGuXLshe7wCeZ+aHXBG46vH3MEkSDcmiqvt
7HiH5b/Q5kvnXfYxd5JWc5JVWwCQj0YBWims+KNmqoMNJmeEiPl7V7HRKDFMW22QHoyNE6AuSgI8
ZjraIXVaZ65K1iOClNlhdxFIzndlRF5cUvLg9kCarHZbGNzGbDlsyaXWIperkAQEiMvUJ5Ej+z7X
5o2+H0JFJwefxPWf5p4TJ+c0Q4Bga7ljQwYmqeBEsrcrLm5dPPmjus6+91oG4hpSOWzchmlp2I5B
e62RK4I4mG8e6zT27HZTZ0QDadm+essxZFL5p4aUCrzaBZF1AXE5NG7PzlhdDBhhu7gNFvlC9VW7
V8/mfIkgxcojznocV2L8JjRduLJGzstvWyrCdHyaIU3F4Uu3JkzdPiIxhQV1OZZiPP5mD6Rjkz2V
utZvIzSWYBW7cD5naEGDJlKrruReLx9bBiibaitejxanhZGkJlgcj2JyaBQHHF8EOJ+VLfzXtAgP
ecNKbZXji7N4JcvEOqB/eHEmfSYy+uBJWkjLzp4D2q5M0w/QemqbyfElb9n3gKI+xWX9IGraSV4/
nmfbvt3vAW7waAvL+JDI5TMs82pVL2eL5XxsJvqzK/Q7ZsV61XSp3gYRLnbfQUx6PyU7xUzajHE1
PbZawqRYPfMcWmPB4Fo+hN3Xm3A52laifFg2U1wnNuLLYRX/11l6b34Wdjio9KmyUcG1PBO9p5/R
j1x8X4OWHx5tyhDamk9g4hDKVPyN5Ucv9Q8vHr9P9ZtL6kAjyYTLGCOVkzyhuHsGaHCoZfCtGYGj
N5a6WDObXe2n71B5gfECvTejz/fy2/3DW8ua07iMV7ukUJGxSFmp/THAeZ9q/qWRl9R5Q3mk8ryc
dxd6JQM+T8UV3QUHN3UOSutZWSmgWQeUQMaKaWBvR3fElX9bJgxZNV8KEwUos42vLPJekDvdj21G
y0EHPeqFjQabYM56Eo+/077eq8lQfB2WegSCguKZzfEydzVaC3G14VkOc/WrG3mml0P9WLNllxbd
Cr8m1M2FayYIyxjoMxNAAIUgccLtwEmYEcy/iMH0lfHeMsk1W55azOQW59riZzMMRLMsx4gA+/Si
C2bE0iE9VbL/huievI7lYfxMJuDPrh1flqlkuavJLA8C8rvC4p9ZPzJAyvQ14Q0UFdOM8agdBJVh
rTdzyqhYShBjz9MTK/Xi+Z/QTf5orR2ABAANwo5Z1Y+RZMqYl2syRs9qVl+WrwlmiZoyk2KDYtMD
Bwcwjnu/FC5lT4A7u1YWkjebp6NFer6eXDdH9MPKde8NoNj1V9EAHimKnHZtWPOtNfoP1RQvbVjv
5kltsEYxp7JRX8HlPaq2NvDm5R+kWcSrrrdPABo/yrH6ogU+Rrfg3LEUfLw4+YCfSxt54lMnIDxp
9UArtm7+MrTvL2m3FKdWaVlDajVTkt11chCFuCrFEOxbGkw0LLZiUk++AI91LywknwoPKGZElifU
QwYe2pCljFT264YBbukdnE1SZNkJSEkcseNRZ8+pekAx+a3i4YQoIzrQioW9G6mdCG85WzMqbVXu
e4P8HBzga3Uvn2X7NEQXngTRAyJevjizesjFyaCELl+Rvvx3iofbtpu2hYwWfQUbP7jdX7B6Pdyf
hyEi5o80pEVrRmnNQDNTip/ePHAWammQcw7cxQqpUvDZEfYhGGaG+P3x6/1PDozlzf2oHaVwvBDR
WtQYx5ozm1aE6tgM6OV4z3oPXuNDLEpCD0KJnDgWiSA/dpN8KSbQCo3tbA2K/0RAYQ1IRoXhfDlI
UoW9n7TipVRWoIjXVYPZbUCfESzrIw0X4KM818CEKKVRdKvQDBkcjzIiWlcC+tm6Cgm6bWKKUwk3
xCsYku1sM5FSuSuBACVpg0WSImVkTYhRVQIdA79+F8KnaHX62os23CNxcpJq1+WFAQ4TdZZTPyeC
3WQ1jPjX+quNwNBrmV7H7G2I636FBVWsCq/4WXWjdb2fPYEeIzoKCEDtuUTEBLx1g75MxF6sdCSB
Fg8lWDjPf/etkh3DNXbAZqvy416lMQy+dFekKMpI+RRmEOy91IRyytJWUZq8L3ZsFfNtC/AcZAtT
umeHYM7Ynmr/p5/A5AyXklwZuYsHKPgV5Bx5uxKuGKE363slu2moRqM55WgQFpSd2CPDKn+qs9Lf
LVOJXs69TUgPKbGqz64SH1Lh5wzAMgPk26RO8gFNtdQsIdlMRWmuvwDLfmwMjt4RPlRC3D0m1EUt
EWuytZz0fD8zVw6j+r62obtm6vPFr7Y3SHmjWD0vpSmExNxcAofZMT5SZVjRrIZa3ctNF4c7o2dD
YpMbunZl+d7BU4D2mKDUfrg/yxDAOaM2M7IUfsr9i7L1AqjquczNHPKozJbhctOdgR/qGmSZ2elz
DNAN0fn3kAYj8tgHS5tfI4/tdkMTAJXnNz9tgo2TOBElB5Qxy7URLrvrqSXWIgauy6hX+UubAw80
goKnsq32faW/GmQekNKXXufwefJj+AoJWU7go2tWXhtD70PPWspU2tmYYiD28NVOrjqaAaaqqNM/
AT5+NlzMEhzP915MirkbarluQyIQWtB/TblDIjWqgKHlVcUOBAUc2x8N7gC0hI/RWB8NsyHqAkgs
6vx0Hw39pXfjhvxc38CbkI0bNPLor1L7QZmjfNVm+QaVYWWUnjrkBfU6I9zNnnoBTWNsfcp369Rc
YrE0uTySSINbP+9m5RFugrSxnp32Avk7e8T/ey6pPUhly505ttcxL0CXE/QDqnUMdkIG2K9j6a1b
nKU7jAZsbCWO09QhPph02GRMgCMHdOaaKBoPcTZ96qQjjmXarye22xyP3gmuIUA3ePNcsmvLfuUj
gP6GXHCpkcbZYW5Q7TZmjsYpd/eT9PILTEx773rVE25/IuMDz3wRrRx2lQ1toOzhBOTLCwKZFkx6
BipZAfFdXiKLF/m1RoR1YiyIf754tX8CrMz23wwNCh2V4+9G3TwXbSFO9xdRSHHyeHKmOK6PsBH5
8UX1WACi3erR2C4eVcguE/WDhHqxSJhpLIAcVAiZ7SLShLBYmD36z+JHbxo2lBPza9XQUCgy1Ppl
UiWrux3z/pLmEahrss1sp/VOiA1//3L/s6xh55G0+fcU1rguan3karqnoZzc0/1Xf/qtk0hnH0N4
Seu2OgN8VVsid6mkLonP/3ppJvTQcHdJqm0jSjitSvtjVnVsDBrQn6M8OEZe8/STWk1EJ7OAQ3Zi
7LyW6AZ3UygBXyk0xwlS1gG0wP1FJrlz6vrluaLgv/3X/8gi3qjIqWhYC+fm/kK53/7tVzLPCY6Y
l//jT0tt0rRdnta0fQoNRMt1Y770uWW+kOAa7/KK0mASiWNSVT7pPumbI7r2guQSNr2Rlgew3vGJ
u/RSIy7Gh9S8mqK78L/VVVgyWTt5kR1DSG8UIqsUBWxYoXzsnGfPMmxSconfAX9LIlaID2mwvH7n
siNg0tEhbi4ZDAyo5bcU2tunife4/05N8OGp8BPiG5LOJyUfJ550Q7hf2bxo1/UpjVOnuP+ZzzFs
IHftyTUeVW7Wz3N7pSimd0QbfXXNunhMN0BMV4Js+2Skug9t3WUh4jr30iAZ9v5Lr0p+Au2wt8Lv
HY4AcLTuvxqXu/C7PzMFqrPY/RJMEDjyKZKbyfa/GqY/7FSYt2e38uNz6a1UmKrTuLzcf6XG5JXC
2Qw4nBXc7011Qq/5kdFoJ2C1U6f7H91fzDz852+bbiAGp2jA94RlccT0t7KpSZ685Bsf8DkfGeV2
jRTbQxGqn8MhGuk28RJo/YPlCMC1P0ev2t7XU/fqAVCPulrjQ8FOuDzF/vJ0Djo099LNLm3ZkwUz
RNsAnN2OivvF0xZ/Ysc2+3/As4O6+hKsqYcBA3dC2C3Qh3iTtMv+tFuSBuNTtzzifYpHQAyNu55I
zTi66XMJsOw05iIw1wSCD6dimWjqqCb4S4Z7x20zGMV5lGwagKKoKxNrXyj7mkBMpJVoH6IBfwkS
xcjpz/xdwYYOU2G+/CiBL3mXlcGjzAY4zIUFi2JWNVVwA5CVqH60Le+t9640+QguGKB6+TCxnbPH
uP/SDMg76YM421KKUOsqSt2TP5vu6f6r+0vk/m/2zmu5dSzp0k/EP+DNLRxB70RR0g1ClvCEd08/
H9Q9091VPVUx9xMVwdBRnUOCMHtnrlwGLd7vT5FaSF5mGuycmETrxYhbdNlhlKTwIX34z59+f6fe
r/09mFagx6T4BQPweBiRM4TGE9VLMCsuFyqphmJNKBSnNdLZosfuWITRC9GltS0jQcBwd/TFe3OV
Ep0rPxDsPAouaqcU4AFVGVmiawmms41lcrEtTDx5sYhaKbQ8eQoPMyqED7ijOE1t6ljww8fwZpbF
86Q2t2SgYhRH2e+pS+l8pXhNtCamwaN8VUmpReqA8TBWRwd8jTIXpjG4h/JGIBE4QVd/lRTlTZW2
S6T8hfsjFwsrElEH9GgbVuEowc2HsdyLiWMgt3UeSTALP+uXWM0+as34oDGBK6rX4Pz3j6EM3kel
sge9PmOYwLI+qcxDUJotwtX8BQSpX1KXGTwSQ0iEcUKtF48Ut+1smAnz4qnBKB6QxS46TBZZkCvs
Y8KgJG5Q1vcpzotJpb1FqfxaTbwJ6pofA9Kn1bcR1oBAjSJOl/cCVbsaGk8Y8n7IevMh5yK4F8F2
CEfSOxUcamMJzXT1guH6dpLXE+6OtiAx79XwmlKnnGZ2REeHSuiFVWiXCGG1WiDLSfWyWEpte5TK
grD2oR39iRyyDFcnV+6CGnyYDW56RDazuM6qTkOu9i7VbLWdNBBwRlE/sYTw7BflUci9yh/CZv4a
4dwIpDGG91VmQUikok5/53UBJheErftZUJ1EoVu1Ou3TL6IXE4szQ0E4b9NQCSAsRpbbjRSsFx1a
sFjtnytTIKeeyI0YuoXQBDSQ2JvQ6BDWBiwQlwAkOsKDsndlLXmPTOEiUyyCHdIzG1mD9yeW6B24
gPoLIUElaIGF0ih9l0pjYfkKAWR/zbdRZgrff1DB8HyFlynAf5bxasXc9T/4RfU03ZW2Br6SiQrO
R3qVQhRCV5xQKzIj0Yvsg0qPqJES6TYmMO0v3GUyUGulzDLDWHVrqm4AikgkkJDO4PdU3oEZFcNJ
5R6VIO0sJc8MC9f7IdaYMqs0l21Av10QO9WNP5rMTdCS9OMICL4f5Df2oD0Ev4hejf+QIb0Paryw
F6QaMrHzJpZrSv7YQeqK/LJz//qkiDOh608nBQ6pqCvqzH/8A+9Rv0v30QAS8atMfG6hE1WoVX4P
KRoMwrI2U+/fsbkZECA4f/3Z0n/5bFHQJD5UhABlCvBk/53wVSudmgH1p34xT7yzAMSIDxLDZxWY
YSFh9SyNZ2Lgn8dBfDZ0aWX2/XruwhiLngMTS9NKEcgLFhgpN7sqNVeDAuTz10ep/YkUZgq4JqkE
TwumLDM0/M+jzKshTxQt4bYxOMqwoUE06rq3WIZpJscZXstFMo20Fst9E14VlDG8mX5mMkcUcRUz
IgNhZBh4+GuUa9I7Hqpg6insT530urjK3lOgQu4JT5Eoyu5x+PaoI4rb4y8FkWQbeusZDmxKZV++
xAhacA2nKfzladAm/DAI1hw9DS2po5GXEgQWMRsuJl8bgrP4MDmU7LpjFDdUKdbyit+TzmVnance
s/AbY4DDq6ml57lhA+d516r+TKxZZyvDTZpBxkgjci2nvg3fHxOjx0oeL+kQ+n99rkX5T+RYTrYq
SrKq6TrWyX8krBZD9CCSrk38SEtU2xTw5yqZdUgz36SaVzLC5Jk0ZsjsJzgQST5mToyF6F7sFE8b
hAfbAYiygXCanqqoN7DJe7/uCKKZd24EeY1HEIWOaw2WfADe3VkJGABjfINtpZl5nTD9ZBPZhCqs
FMILR+8XbL6HIBYkkdkZDmD1AiKcCF4dcenmgWIeAZLFPWt/RY8iwFGx5IyqSwIQlWPJL+bAbGAG
IsTA3NhC3bg59njtUt4hHcF06UWf6IiZab9nEoEyxFnZBdlZThXob4RHUxXO/z9Mefmdt7aL7zTu
C1QwzkJs0IXnzWdGfhdwPSooKgXZTXtsjYX8vZWAGzNZQHhJXMJCyFxy3Mkak/V5NBLdMdYXrhR6
4FUgPgrQXCIRDAjIBYeBb62azfkXay8Wj72iJ6uwWHyTH5uCXd5FB3eKV7Gj3AsUxLlxQoMlwCur
72QJM+61cgT+i0zSsNYvC49xCYkxcbEq3iU5HvHngFCa4MeAcbvHhGB9f/QfSo9JA1rxQGl3cqGv
ipkkoEWMGipT8+Vq8XbPeM7nQy1X90f4TRD5uU0e3QEpnWGJ2CpFXTs8kz8JWQNH+KRv8OF81Ne/
uV3/y44iqpImCigBiKWaNQD/voDdWzgmyqJOfHn+yvNuoPM7ajjza9Fsch0BeUhiPIwc9CqPeXg3
D8weM5NOmTkMZZP+DX/3z4xvUzbZJFSeI5zRJekPh9SMWq8VSF1xZb6/Fll8pHxezdB32o9wEcdV
MDPOHn2HvGd8JovuPRDKm2yof3Nu/sviLpvwrSUkEgqUyD8+yShhu0DLiS0h8GY2Geapai0hrgsb
ZgthT8QTVrRq3aR+ahXzF7KXdvWMb2gzfww+BT6WU+7gefcktNETyWqjCxIW2FEx/A0T1/wTTd5U
BNYcGPKmKMrKH3m4FNhky6R96A9JHDgLpugwKxwBowTCuwjmNfmjNaWa7qpctk0ubEIp6Ne6oFSu
xD8EoN6OiGPdNjIyvPMi3ZZmNCrKEHbKRP2Bs2L9XkPMe7Tms1UzknSFPqN5JC0TMwGzXvXJgN1F
/HCECVaslOF3HiRzBo1qPpv0QpJwlqrLIkkr9xcTJ6OC3aeafNJgHJA+0+16gLX0VqhN4qdl3rpF
G4Uej4XdwKy8apnkaZm518Jx2pndZBGAKK8Wco+5RqGt44rHRi6LnJRBEU8Xc3Grijp1Iui73MHC
C9J4hLSyP2OOv1TRHEwNZ8SnkAGuwB4RSuGx01iQpzy/mCHcKEIxiHuTFyuiHI95e//B0QAPE9kP
4hTThdoA0H4MsVdquFloU7ktzaI4p3hFcxewWmVjM/hVFH03ffT4R/Xx/2MX/kYaJSr6vGj8H1HA
n2IXVl/v4ePfJVH//Bf/O3RBFP9HUFA1KSIyoN+MhH+FLujIm2TUSBJrkM7e/ofIBQIfILqbtLT/
ilwQ/4dVwtTm548lVBfk/ydFlCjNHP1/K2iF+S3m9dg05hL/T+VaIgZlS2CgthfHuPMJXUNxHd1X
rTQnkRZ0eDhthxIow/xSRE3n4XR01hZ6vYaYXoPxzD/+vsS1rFs1pTq+C8B8vy+/5r7D7PD7+0fu
XnrhPA1hNErRvDeV69+X9v4AGMR47B9//MfvFnm2xAdhkyd3SIxIBMltnV9+f5LqgV+y7RaQcANi
N2df7iKeXYF+fwxKKbP7Tteh1dwmHhnsy6vMLe9VutFVg3lmeAwUih+zKfeDye7PM2ji167odq0X
vI1iRsVaM2d2m5GRrZfZszku2GQWezIUfgImYHQx3VjBr/wgTaZ2/oBfLDqGdiVeUGAT7bpq8nZN
XCBE7HsJ9HYnuRKfdELzYuPajibgBrOOkqJMlqbZ/0KNnF+j8QFLeaaAKr6bdVXz46/puCwOTgK5
yv89zkWh4eg4H3EUPTA1hZCd3vESmF9QWodLoY8OQ1c/fCaVoOCYfeHVUoJbQNEIIn+QOuisGtEZ
2spo3omfnAnq2ArU+koqelhffbG63+HtKPqwUu7KJcM32knIB/g1n/61vsYxHTHC0BvYw2M8+a+X
++xi968/jrM5mpP38Qmycev9enX/w7B7tpz+/Qmw7Z8m3pLB0D9VGC7Oto+/R/77wtQLF8j5ZYEw
mHknBlZxl2JYNHuQNnGMq3mylBZ+eplgPmINYhOzSLtglyd5K9YOueHlVVIvpGoPXxXm+APkM/sB
iC94FMvdwsMKFjKoR8ycjYqiYEr03jR+ubiUUm617ZmfoEebsp09d5gbSU6NlYtwaNgC+toLtE2t
bxJxV3LLvyQ/ogM0f3vsgHDpjQEA6mTVhc5joNeYDjJO4cUXsV9GggM+9NikRUfEpAcu2jrEz8Mu
Nyi7awGyrwVnhNiJ1fQhXENmKIxzEis6U/kzaTOtMBfQP2w0YZVEtqB5IP+LypmSra6gRHE67kJ6
k+/4SFBjgMCitEoFAxtraGBh5hc59jQMyBwJR3yR4adFaO5EQuCAE86aZLg447s26K19ch1wUWoM
q8cLTber+74wP4ovDGE5fYfuKTppzwuTgCi32TaXDpFyaunOvYYYBjGfosZNpN1o2CTkRZvHCQeq
+szvi9fB0t13BGhWsVnsob4qilW8tsQI4otLrips7gF+MExYG/wO6iMP6xqhNTytMTpCFmKUMX63
mtVXnwz55nC3mi1y9Sjt6VMgz7c5YybF2W0wG9aszLSF9wKvgcYqUxckIlyS1j5AEsB+GO+Cszxs
8qN0lW9ZhVyZNYR5KGJ3pz7hQnjHKeQSrKdVV7lC7sozakNv5STnAtImDJsYBzVwWAdD3fSibanZ
mlv+oV/zZxjkh5havXf1FmebVxPrFn98kJhG0Bh2QkvMb1rdYehWd5+wH8zkaiyjXTrawnEsnaxx
ctMxnuTt4gX2M1+G21Z5V76HpwhP+422LlbNyphwUnEJNWb6nn49ahyxrZhEg0/UcQKEbLASZC+s
FL7ynGwYLkPzQwDyuHTb8nk4Sm8Gtv0v2BhhRcXNBiJe7Lmo7Q8eCfQwOvVe7XJDqanHnBMpBcIs
cHRDs+9v1caNVlAKHk9Q5kECMOyaqWPYDLu4LJyU0Jl+zDWTT3yBPKN2dTtZaz/mZ/gkb+pv5Ute
q+/Rl3li3RlxjLwQ5QVCLwEnXYPUHzpL6mEUbIpjLS8HbLNugZOWtrlWR7cnGIP+7JD7wYpOJ3cB
CnsNHaBVv0vvGRT41De4HzK4cG74hVFhjx+X89XtiMjodgXTqZuypa6GJtntTEdzpcypXWxz9NQK
XvB6YXC0g+mpETi8IRLkqdw10yYyWTNoAn3jJ5882P+4ujWu3LzU8itrR0CuDAG+2hduXal+VkNS
RJxqK8Qr6X2cbEzyeaTYcnm74cHButUrcKfsx19I9jFGjCysfc/YQ3DO6/fpKfbEj8e3yRLKxNgf
NQ+SS8cSxRD0Zbyq2/udvs/ql6SVrHpv4PvDxb9Gr1Np9x6Z7q3Vv3WxN62KY9z4IlBpsORahrUz
O5kIq+IpWIvBMm/89LgA/p+vb79wufQ8e6Qohg4fKEU2nzNs22cQenB2GHRYkSBchSfLiFrAfCNF
MLGBwSuRec9Gx7ojrtOnmJsSs7qFe3834BiYiElcXKxkMjpjPwlc7cTjfcp28QcsePPzfm6CtXrQ
FRYQ+duQEg94MdSZmLw8umtc7hJxaV4WpTMsPN4mKJgE2+Nii5/Nb4LaQHLKtvoUL81LsJsZb+MR
4+YOYiwSomX2eFY1tDZU2hVULO9BRqD4PBa2IJBpcdCFHwh06FxANVg8oswNlI2Wuln6ncW+0Dmy
aEmn4YXWxwhtvrZ+mS5B9ybV3zWLLE8vnHBJ92QeIawratOK88LSsiPvodxNSxgwQfBYLBCg8UqQ
Qg8l0sQMnSvjpMFb2N0ULDPiNWTDx0+64r/OovUaXBFjF3SwS2qzdfh5H23Relq4yumeviTKTtrn
HC785V2/soOXak2ODuzMciOUXkpIR45R0GenbWM01dmKcBsmwjmnNvMnwcNPTgyPj2qziFyx2XX9
ksOrcppNJ8pW4mMHw2I6cLCzNaBDfNPdupYwqx4ejOCFo9QnPcF/ptgkr+ZaXsdnbTP6yl4+TIfg
aqy5o0lo3SxeCGwtWWISWAwMVl84BCI+q/pAsmCIk6G8n3srHPfEwO+ifS5dJNNR1DX5PcE5dfun
h6c6ssdwPF2JSFgKN4+eo2afDIjtd2Nsj5vcTbznBs+p1FG/xPCTSM9A8hHLyjIQg8O4xKgov0Ck
sd6Zoo12hpAZ1ZtAsMuPBjHAAj09fkML9LZ28vDjeFmSy3Fn+1z28dP08Fp1J3Z+pzhGutMCm7/P
KOeenuD53zE/gvzG3XVmIbrObwWz6gBuQwIXwOSq+Ma3trouwB+WjOTw7InJdzVwf7Li7yg5SbHN
j+GAT9sSI7xC2kjQF0pXxatDWy4U6FcQedxYhh/zjOpEktCKEGtiRZ/KrdiZr5lh5Sd+S+RYsCFa
YbE3qDRs41YWDod0lja0uPjaLY0P5UZXvU3Pc7bHvJw2P7PgZ383V5pXLVF1dEvJYdLo5m/NCe7L
CTOg40Jct6v60G/k19I/aXcL+uLbsG8m1zgUvAdW5RvFJzftAeECpcYOy7cXwY+CJ9QBxFsaG85R
CZEAjQSzrws2N3XgIKTDkiTtV7nhdsmzfEScw8SslVzin3psb5bCh/kq3Nr61pFcfO0SpzvBZUmc
+jJuqJU4iiU1uzouW22JH266TnfEMscnZYNA/Nbfqivnnw/Diaw4Icmp9mwc3eDaUCye+icNgGUz
Fvg9eQ3BKek+X+vP4nX6DgdXjohq2U3Xirmp1c/OOhDm3ftneyzeFa+q2VqhHXEPQYa3oLbriR+e
29X9snjSv7hxqqV4FRpcFm31WURth9KpsWkiNOFmTJeGooQjeUe5IT6nvFkB/uVX3bkPl+pjqQI+
bHTZE02YWF7QWVvG+jFqBVZ4K8jf4hMj6zLw6tZN/VbwHq0rJOdIc9tuqTGizbw+8xrNk99T4s9h
ur67dXl4fLFPm+TJZZ78jP9cuHx8Te5iiYFrsyKIQQqudFXlobkKHwAX5ovhRQLMBw9LJX2w63oH
gSCYvKynuj125+pcSTv84+E3P5ZmskpeIwjNqE835RGHyhb/rEvyyZcvZbc/8AGjxhNjm9G6PJID
0wyMkFz8+/BZIEpjEa1J16sPE3Q5CnUNa3o/PyvNKtXJF3UNgdghK34bazvYJ4fgxhG1I+TlCNv4
Q/dYdrkTNx5tk/kDeSJYYH4HOfiU9MsquujFx5D57VeZ4zD6klY2OBFT6cmjmhAP/YpznhWWsu0x
NUUiMvtqh7AzLMzpFIe2zFgzz0OC15OPUbSr+CEa698XPczNNRG/tJbVWyCn3boLzXY9te0/f/r9
3e8Ltq3dGhSfCsMA0CJ9s94UrWbLTRA78FMRZ8oJFpQK7fIaIiId3/xTL5JF8ftTtlhwXPH8f1Kl
xok27TaDKUQkAcx/EaeAJvf/r/9aKYrWUTEttRrV12NCf5PFS1ndEYPnVIpqjSpv8aDPbOcPlIy5
2ZQ51WaEH5MI2bsjgUSZRqfGVmht5iXb/u+PjLMJDcFRzZaOGstt4zSPGxmX3xGhZjz+O1o08O/E
xtCiqZZqtcQ28tE5kU6kEnxiBwITZTNdSv9trPJN5cvKqtPXBnZAHxqU/C0dDwoTKOt0ElhKvars
FGTFbx8SYnfHAEVeJ7tOQBFuL2LP1Ja8qYICatdBIZIu2kXejaKHUGxheCrjIhj6upt957fxuHAb
alHsxvgM6s8bYevBNrTvu/ZVeqVBmjZ8+z0RfJO1sBsfVd9pDB2I06/trnyj67z37mw4hbszZEr0
FxrkS6u7lXhevd7XwlF80y7Nx2J07rjvzCW58vpY6r0n4fyk2cjSUtynGOp8d1/g03Bd07P6YTjq
aaDRmnwM+FRG8tbwkXv5isJDZLS/bbYYNuPOXEPXt5uXxB+/SUF8I2i6f9VPCjoki1S8cR9/URTT
6fWaHbzW34839NKL2o5RFupLEZ6DU35TXJKJ/noH++jmZkp6ri5d4OAhiiQNCo66lT8k9r9TveSK
NNTDO2QaI1Vs6HG5URiPxzG2cl89wTXcgX3K+5FY8tjNcZSq2dMs4auHwhTDOKVkb2J/2PBpWsyS
R1SdO+Ye/4i3ms6lU78gX4GeixhT0i2IzA/sJkar97AFJs0stvOPmOj53u1uSPfhU3e3hfs52Bh3
LqNt8KTbkZ2stNUkWMku8KrRrb1oLfsVuii6+mXzIXEJvnjXUran0SYCYmPWtvlBhvLi0sAe49/7
/OK8gKrJeygYIuvs72f6Z3kDjiJuRBaWS3y4K1aHp+fkPHo3Zj70CvVYPwu9zb2iQy/4Kvz0VgV0
+NRUFn8jkbyUjfxK6InoKGskfO79lM+qZmr4kpxFIDmP28jA7ROmdG/LS7myWGzNnbCSYHP47TU+
4But38q1uDGGZXp4vIWXBAItUuov3ZZPQecyablfmQ3c8afknLvdxwBDhqt8w3NdOGqRK30pNN90
VNCMuYMV5C3M3azgIq0qf7hxNcolthmHAEDoVSL89FpAIdzRvbRzEehHbzg1mzQCCWvww1vIK/FM
cX4q4L7cHS578YDWbJfIEXw0WSrM6MRXMO4ljrv2hhFW7bkFfmLjzPCFR4t0als7uDxCN37Xd7QD
mfEzYM262KlQQujdPyn+aE+1ZbGawTKR6SBESCYQDnaHM2IARhDZNGQ/RrbstvSRwt3u36Zt0L2H
zAoV8vZsXKUVcYnJ5IOylK209tp39SPzdURrgB6gk7GnS25wv+Tpk3rzhOdhVRxQAhJPL4g+Zr04
xfd3G7IEpnwdONgtf4XcfJ+WbQKhxkEwOnyIhSNu8MOd8Zbart/mu+jN+AZFUABguDGSBNaEDQDE
BW9PoAKLF5pvlZhmK3yZGjxK7fJNxgfyox5PWboPUYgDSLy03yxx4WtROhrWnCm12qY71nADqKmc
7lZIPg6Niz3HBTix0k695oByxcf+zRRtoAwNMhIlmHpL5lGplWNb+M0ABU5V4bWctH4XcxbYvpGr
wZn+qcG/Uk9nJPtmEAyLS/ByAexzj9b9zqSZ1p0awpQncKvvZHLonienXcYHnZC41ppu2Zt5HtV9
hstg64gicpJTmjwFrEw3VGMhybMV2sZdPcwwC0uoFu+HgL0XcAiy1sKTLgK039g6MzedGwdAB3AC
oi7L7XTrjrib+zD2nIbLibDnBKxlDw0Tcrv6Sk48JJBGdZWNczfJsBW8bFwimzQjjxVaduqr5NK9
gKT5ZW2N1+wk4iW/K/pnUC92okA9hialgsuWU33orr4HQYs28o1ntxGscVcctON4fJg4r1gmq9IW
m29WZwi/nszMx5rf7hQVZ65j2a/G67xSxHZ44crzyC1u7S41ThG2PqywhKEWH+wa9bgkh9ySReRw
rLybxzXZ9Uf9TXFa007vjvA9KD4ZgW2yWXy0Kq7KnhD6Y7jOCs8ACY28QYfkC6PySOwVjyFrFzji
gwn1fL65MIornDoWAePVEcjBYKiENn1Dnx0siwNcdVW0o8Fm8TF1S6cIgRD1sCvJFWk+Ffxrx7Uw
LoGwjG+2WqPHN3uJX4YWb9ihWEW5saJ+p4u0mlbz1J8RRXKZLzxuGvbasJ86D+wuXjiS5DGOlnqX
D1TQ4+o4RiDXYoWEqWaF+8dqDljSLIaECPPy93luzCTgpeZmfBnf+h1PGgu2ANbV8q6w6XZpfBXU
DZrCdFWtZKdA86NzOz1WdKicq4V8pVrodRdL6BuuOUHM+P/czQu9PEtEqbM3D+VS9+RRu9pjC9+s
2MhvKpbpuZPOc8xV2eL9uCwHz8gOLXfjFzJ4a/LUxMOzMMlcTXzSRlevfJQgck3ciy1g2boqLvN3
ZmUpXbBObkeLWyzkD776gWMn4CcXPOh2YeHf9SMe02PDrUBXybaNygHqBmPeh62QlyG55InNN4oC
nOI16alhgYGw2/Y7tg18SCP65ACxqWfuWX6t3tWecYMhetWQNinuj8x/vsX6YhpejRlCuxeubIqA
gtDUuq/Hqb6vHsvYi9QjF0W+Kdf76X5VvlTK/3236cgOviF9Ra5l3X3yT2fs10Ewdrxv6oEc2lWW
LHlGFTZYNJJLcJEAiur1MVuKA8Xxr3u8DqyZu8NwCH4EJx+FT3UQPxCvA0xOHwOngnLu1DypD8t4
Ht2od6a7E5xqFpIZjk7oFh+ruHC8/lxftXX2npwFV3uDT6CFHs199Qvot/1KvKle/4Of/R1Xdy+0
Gevkq8XwWTz8enn3jXeWX4Xb8somOSmecOHEQlKeaaff1OLYXUPIqwomA7vFO1t6sq5tZW3sihdR
tO4/GlqJCkbatWkwbZBtQ1iC2CRcQztYJwBh/EqZgVUByLIF08n29PxvsJVmZtK3hFYFaT+k6Gvv
3p8zngAKvJ6ND3mGj2VstsHRW/shWZuaDMqEoFpgpFRqUENzS1oPW+mHVRfmbgSd5nDfcJc1l/xL
caHU4fs5cCdYxXY8NbobfIe8AVPlAj8Km0iGieFH/y074zo+lue7z936yUEGJcYLW8DSojhwkct1
sFIo3ZZqgkO7RR77c7lX3GETLcn7bsnlsHAcWUDjtGE0EKma2umTdKX0wpuBpmSdbkVCW4/jiJiV
vyQ7FOdn1igcuyTRSxmQPRxSw7nigbi5G9uwoO/xGhHLli2tXfdhfvBwwhXqbtws0peEd7JuWfWu
fw7W+YGnt74OtzF2eKAcTt/XW/o0batLfWVRjMFPwG+eIsoEV1opr9OHeZvq5XglKyV7Y19SlUPa
7sPxk42G8j/Yym9zXJ22MT6pThYhnJ5lFa/Cc0b58KSeCgCdC4kdA1EL3G5b6QkuUnrr/PYbphpN
2SHZDSfhRUXOsEonK9uihMD6GIcAunB8JFCrVcxbLGlVuObuThSKBc3CVQ64OfZ0NWjKPfQu1mMb
ubJvevnR3JAdeO5fxKWxrViSaJb2OEhz6zYHIHEGFaHH1ahQGVJIuVQXqMXFD5Xy5MIaWc/rhpV+
iJU9dkSNWXcYWTPmbMykJJuGRKSaLNyqXHKHz3YOW3VpLoEJ+ichcmimhcYF1JeR2E3kKdhSaz+G
zehVKFLMJU7bsDKNS9ta+Qb+AnmCfEAi23rnpKZDgqFt+K2+hiZdsLAmYFGgDeuWElnC+cylQCzc
/lNcV+vmrX/qao9wcekFirbDRadibiUPD9r8QNdHYXp+yLb4prra6nGl49swEFjRWOhXHPPNXbov
whVSXXA+SKy0GvWrMEtzvP7uP2hyG2fxHvj9y/Aj8PWIgNyVL4vGaz+b50DCHMlPTyVS1BwJpqU+
GxvhA+CKgHfltlhX4jI8D8995aqEDHT24yumQuKoQPNxqywEv4G+MnkxWfYEDQA04fZGvo4GHIIJ
ASQoPLKtYrClbSPQ4AOnvKmhLWzBfcYLIR2EXCyNS/mCgoAE3ZJiXMcfFzAGmOSsJG8d3yha9S9R
f1EVj2DPkVsHbH4Lkv7pY6MBInTmssGwJJgH4A2aLSYMDsSbkWXEx4Rm8YVb4Y/8zNAjuM8KYpUR
m+hHR3nakc9Rc1vYmDmUxrVul0XtTdz5tMEp7h5EoHI8bNDOYglbMrEF0s1zZ2S0ujQ+CwtJwksK
PqbYE8i0NJ//qHIwvhjOJIKHAZUGXge0nbR44yHdN9oMSj2Oxmdf+fxl+oKUAKLUTXas2indDv3e
1+gpPNTMFo/l/r4h07pwJa9YZzw8lMpsJPed6mI48N4+qx/NNu6sDN32uwCUXM3Lb0J8tJX9NK8G
IWN3sjhpH+p1vQl3zFjvP/JTvDSfyBa3Oxr+8U35IVWeYccUzbPREAmCrxoeT1q3Ss7B4jjR9pfz
jHPCG1o4TtOedwzb9fAS5JtBshhIEhjIYh23y0WwNpI1sY2qslWAeyZSJnAXseESMdiM5j3rKn4I
k50bvmguGVrK92WgO30Ge2k51S9Ksionhm42YyIY2e0yvy+luY5gJkpeZGujPijPpLwr2B8wo3uR
uzVT0wyv78Gp8bgBmyGs7J3iONiTnFHB4Vz1awoC5oU0fk7HA/CZv2ZgawuH1TI3TyS+ROmz6lcX
0fRGdOfQOD9DIkDYspzEz95h/N4r3MechGlwemDAAWs3hsuV+TQupYvxmb6PMae3hN39TWIdo7rH
kZ4JF1ePCjhBHeBM4nwEk2FlJ4kIS0vEtCrz2M7cdhceYnVXdyvdrdgQdbsDiVmyZO/5ulTG8QvV
clZs84EZ0cOnRjPfyUWCYf6cfN01l1s922If7xqvIAE6sTa0XsBM2WnY3veMT5unGJqWTrjCsnui
h2egaL5Ws2E5b37Dv45Hun/wDdzFd/9pvLLJza5HbEidb1JsvE3BvH2zw2Waw+LaXfq98p2dsDUa
VvrnA2Knm4TeKK2CACstbjj1hTApUr3YYXmSEo9Z/zB6Ue42lZOPHjftvFZz8Sl7n5yyIj/MYl6m
27poNZ9soESpfo3Xh0GwDIU/pzRLHOG5d4fDguVIYjKFvCoue/wNsCbD5wF5JeY41sR9vbDCK571
F/x2BNFNyG/J/fAtLezyWFwfD19fYHwBsu1i4APB1+xWYnwc+2eye4MHtTMLBcUGh+K1Hwk4z1ID
3iGFAOSKVqLejbt8haObD3TEvUBlVzjdFVx2jIi2spKLfkSeoh6kNduj8ix7OH3f5IdXLKC72R1R
b3YVg9tuI0DjBFgKKzdqscv9ebqI6PHkt8jwsOtpGEMwyvLRsTCYgyMbk9hDwAiTKl1b3UN849we
Qkr4pu01t14nnKnYrl5IKsPCrZyPFeNN7LZszHoCmeD7ZTceGZgzMOpbT9MdIEvKDYWhr7JleIo7
iY3DxmF6aRlTXsXjYpUdyqf0zKaO9YW2WTjE2XwxMELoHVWWvGLggBrFTy6CcojX/UFDQRbY6Xdw
E24jvS+F96p8zZfxWnImF1RHfgfsbt7A/4s1PgWtaEvkzOVu4C5WzTW68HUQrYpYDvHuJBxCMGC5
Vu1wdz8Mu3yJCIN5SjxP6KLQ5qahtkufqicezeGJm4wFTyo99SK/GCzch6G1xBXaFVnado9Xklbl
ZwKjmmZJbsCQe+nATJYG0WHcXXznMsIH1wATYlbGFs25p9zJ/Hr0kYanDTMXbwxcleWld/TEeyTr
2FjpxU5E46av2mIZ6m6rLKeBWYYHiwyjfvwkmCIEv/OHgdwbXKRy10xuhBCBKW66xV7csbFU45rR
F2dP/53Hxf+LrvNYbl3ZtuwPFSLgTZcECTqJoijfQchswduE//oayXPr7Bc3XnUYdKJogMxl5hrT
8iF3ZA796JXx3v5JroyllOvyDw3hCy/PESN/hANGcM7IUrdOXsWx/dOi6LbY0lfOKX2uzZX7yDgd
n84AkUVnidJWs6IFyEjTQNXviV+Hz4jN9UIY9qofe9+5s8/IhNbq0X2Uo1btxvmx0g08PPrda4dG
obmy0qN9HD7nb5wyDBLRX/oce7ycpxWgmSkNxvEl6u81Y2MQpGG+c4neQChVVHadOydQ6Y2oxLZA
yqwA0ilYfsKNgp5dRza7mr+SV5KKsAja2EcJIWiebPoDXga8uP7lHmEKxZf6OccXYqvsWR3UrZEG
bXW6sTB2+DbA4USq56O615/Mh+iPxiTpCrBrvkYBv+VP/yhUbyvKEr7+yv8btnx2alZ34lXdGc+0
FBW/uirv9uP0zpi0ttetAKnyN6yO5Kf32SkoxD0r0R5sYUBv8RlHEZYMcW0P8bQyX6Mri4KtSiEa
hms1ZJUzGKW7cUefAX93j1E0bd1skwctGL+zh47mm/LQ4/aH6u7ZeDdp8iTX3PTrZ/cLipNF8efY
P9E8WQBRZZs2cDGqeOI1ukt7Ub/MY3b2+KztGv00ER56FGi+H21gRLLVKig0UBe90mSGO4F7D+qS
N90vrvEHh110VSk2r90zLR8oXcXp85O0OqPCsJuCjBjsj8M42HNDUWjN6OSZ95hcTRa8a/q8XNEG
lES1rOAo/Ps9dn0zZ+eXx994p9+cL9Q75QFWWSycaBfojV6L0KetTOMW3dQm/zNfmcS/iKOMkCc2
XoQAKyQkzxQsj919cWYCyOcnTT9qTqxjsm0f64u3tx4yv3mYAvPLoGE4rpCFHPWd9cA8e/eWvHLq
wgnzy0t+P/p0F+fpiDcNuhfK8oSdF1/bl0EyrPWtgqTD2aHDo8xCYf7RYPEAIQIj5LX7GO5tPi3t
2x9ZssWK70SXcvHjowKEme+ZdB2+3zP+4Y/Mqp+s3yY+cn7ZO5PRjWbP7/xDLSaONooIemuFvAOh
G4cvwhuqDjQRncNyMfS9fSbEzJon7wDij+WTrac5cVzWh/wZ0KTzaX9xX6+tjD8sERwo2nuKnIbI
/rW9032NiC0hIvIbnfHoTUqnZl6VKKyKNUs2n9CMsOPhzGcEEasPeYioT+0F3adCy42MGhguYBXA
Q8YTzmrDstH0ANAMc6Lqd3PilRDLuhjX9uv2ZbziysnrJFBAYIcezSMTudZn/1Q8pUeOT5rXDMEo
VLYRYl67O+WQPfV7VFSAhujykzU+6qd49sc9kXrN0sdbZMckQcT87pUWNiY45Z32Tl33z0RUdYpe
gCshEYt8d/oI5713bj7jPafWQj31DU0IfRtcyvpVflLY7pHPbWrvzCxqgx7upX3DTLIY4SH6rNvT
G0ZbzNQwX/KCooNJugtVgY4C/Ac73VOWHdwLwrILY7qX7r15Vf2WOBrfn09WbPDjKex8Dh8Dn8IV
O419QDVkNsjQKIQz8wOWAA7jer4QZTsP2oy7+boiPG4v85O4Wg/jsQ3ybJ+Ya4fI9qUNWGDOPT5O
R+8pj/b2vYqAhJ2Z8sfyrUAm9RHFHNNpzcqnbNE8UmYh6p0ZqXeDOfB8VoI3hvOnF3rd7Uv64j2T
lHYuFf+V9xyRBhF+bSK/P7zlmHPGvkNcS8WYez0GWOHNr+ZfSJDeW/pEwtDxQ0ZBTtK0aR7a+5SY
g7SmWYdigyvZTIPop/skU02GIL33PsIrmCWWRLXdd4Ufq3B4GU9dheOxrO8ZI7a/7e8MU2K+Kr5E
AFm+le1ooydv5FT9mznTDtnYNK7UM8DTCFrWw/ijdrvqmu7Ke4MTs187n8oDO11hnIvovUHDYnBw
meRT406dT92I0dJjkl9GRgnibUOrlcAUSupqfiWGAL5JmIExKNUmaivP0fcEITukzLHm9OFozN1N
Ue3GetNo6ykL+vYVkALbJFtTQzkN5uMAI4PiNtVl+q4Ur+g1RSuKYPpddeyCdf7BazEcDWJvZmkZ
NjYD8+9woOtg/ErKvRBUAeyjBfB8kgk1pktmIRfkRZERTVRsCjbrWG7A0XXedX+mQD8yslYNsrdg
PYlXPA2XiInskxuuLaofpl8Zuyq/wwkIGRUrn0JbHxEfxEigsd/zIT4xupEsMoQlu6FuGQFp2sTs
VcwnXlKK5uPL1J2dvUvbdNgZBjLUE/s0beltxIITMRL4GC2+MR0aRBA2g+NbIhLecJG/aSGSUewt
odhgmwjEWGNToRlBbK3Lr7/RN9m5HveFchymS1c9JtlZL+7wETBAZU6QIPxFAeG9H4eHcj64dLvo
QVY0Jg7TcGfkX4ALTBex2MvM8K9a7ghLiMuIhQgSTH5eiiGE7ITd+sZNtqyV/BxLilbv5ClBiKgO
59h5Fw6+bfvI7vI389F7QJ7UM10GOJqGdbVTmLShH1VvteozMvdiOlkTGo4XFuYEOv2z/TU83Br7
vez2/+3z325qBqu6XWjKP1qA2/NiN5LVkRY9HH8w2VEGwaANx8DS4/3tvhm3xa3TYTAcFt6eCdNN
0VMYYwqKIFihKIezfXfA7rCnlMI1p0ZRP86atW/ak6uY5Iq3u24P6gDHfNFR2r7dpy0lD3vyL263
vdYEZwyrqTPR1RepLvDoSn60UWrtb/e18oEmU/9zMQtGD243/z5we94/f8IYZslqngxwjE3aW7cn
FblrsOLJF7o9FdQTiUmqZ4fByttzNOzx8vCFOSNU6cOdwZvV7MQN2lHg3Rx1ARidtZ52oK5HXArt
cpM8Z/1810bzZQpF50cuv1pVGNYZ38dzDp/NM4pHw1Q+dXXocIEx8VajvZFkMwZ66ablfO3D81RO
RhBXWkq19y1UPJA3aT5Bzymh+Q5TsHQi2hZpRZJHBcHDvM3KkcXORgrrFC4kAkKHNLlHJ5ob6T2z
VW/FUI37ISE+ZeKErc9m37T7hMaV6KddYdPZTsbPSq30oxkiixJYEbjmhl8FugvfkaUOW6G5mId2
lEbHh6LTtSOj6XQ3HOvHVenFu8a2Zg5+zoTvtvMHUyEC5BQBRz+AHgmRpCkRgVGOjS/EVjrAqC0E
M7qbuUfWCJWVRUtQbB7VaZ9X8duQ6gccaiHNouilPdAzTrVTre6GstjyhQDMrqISyXeD8NJr+pWV
IPJazBQx3TDcRbb+RzBtR4cPhb8AcbfQL6/h86/1xflJC+uz9Khn5IkVritInJaDMmFy0b60lG9S
1BSmQ2tvMDTN15QNCx6UJXdlK2NJxnouYsR2CALn8sedSpAagt5b8liTPwjUYnCrkDvNkT+Zywgr
Sv557OXHJH5J2qF8BKCF4CnWwRWwcViGNZ+cuCqDsmAmWBV5cRDW1zTvrFI5LApr4FylCRQwYyMm
JO5aAnstKfq3UI3rfV38qinKh7BFsO5MDPEtmXXw6AUMDD0kGjWHtkvS+7SDBNDJtQY2YNIwbaHd
p3WDSKFyES0sOEM7mfMRO04X6Ni4evFyN+s5RSlXQ3msWltsNGnz8Ykik9omDJPpvrAgMeVVuIMm
QdDLqbZ3jH5TDdO06+YFNXfsUQ+mp2jY1UvDkbjRRo06ZLNnIgpxZMZilrr5b8uo7LF25/OyUBOB
2MoCXXJ+hGMMG22BVK/mxK7OB0tg/WsW0U9qt5TWIG0BwqVEpXPIdtTQ9EYZTsAGgJsYnCUp0YCZ
infFZS+oqaA1HQ2i1rSVjd7bLAY6Pg4Ntqp6m745Cda6XYjW2amvakZKMECJWfcDXVWVumGUsrWl
hnftTbDXRp1ZfstSltaFddbI/vXxIeRA8kN4w6YeuSDeItS5Oerv8heSRn/SMlZuHBJ8r2+IyJMi
CWyPVndPSJOG0RSECw7oDaLbSjfRGaol6vlcDcCUWWyo1ZBX29myjzZfwNBQPSx6DrNhoQoejbG5
w3v3iIlbeuoTApVCEPWVdXYZo89ETAfNRPelIjJgiY12puWugScyBJGNPwV0IwC+0VvMRDRAx1wD
2Yb1gSGAO7fZEui9WW6FO3OaoFSNoF2P3y2wXhLg7LVdlhcze5hqWlMdPcQpmxE/w/5gzNRd5QpF
rIrGJ7OYfpHN6gUabHeudFKYbPpWHfV9mvitpVHnRpkzLLmaL1GR2x/CWOennY2za1JyVMyX0tbY
q28SoJmGS6oiti1KNLhW+zgVCobhlBt1g16lQy04inHAM5XDSBChTzYbjnABgA3JR95D3WGI7miI
2EEVudC1hlYopoixhBCVCF4DF0/rVm6PoV0lre1SaXLXadjdDdL4rsQBT8cJD2AscFNpjhe2xjWX
dnm6NM5zbhZ60kwPnjrjN9jrwVjW71W9f2tx3qtw4KukFV83qaTxDvWJWBr1FTUJKM599mKBQlRh
beJZSYmkrnld1jddCR/xUaZPIU0A0SJKR8AYwqKfejTJvVOIHXHlvqkZZcpQegnaTCho0l0QDMpG
sfNnD2zqKsOAsJNOhCqWhOlof+V28WfubC+wpnFYQ2b+rYDS2zhAZNLXUJcOh4y/aWesBJEMaBXI
G5N8qccRUZfeiAv2JIl0S/SwTTSlf2KbU6fgNEMph7kiFkKLjz2hVPqtmau3pSpklH6MMCUG6c9Y
qrhAsBu9qP3jPIoXUT3Kt3gIpbPjFNtKYMCy1FJcHxXsH6FmxttYOkLq0huylS6R0Aql7QGVESA6
EBqrudt6PcF0SeNjsJUeCbS6FtoM5TSOwu0wWOdM+lI60qHSa5d9r8XwvER+KaSLZUmbZ8TWkuHw
BZvYBWHDMua0K3C/ZCyaGiMs8m2BNWZCW4P1d0At52tYZ5bSQ9NJcdOcZZlaEIibCb+pJz03AeYJ
SIbaypZ+nLV05lRmal96qNKE6KzXXKVoULinpcPP02xQT2Bm36FcWnZ1PaSHaqoPoRXlm6okhPQK
RvtS6RJaS7/QIXSjbUgWlilJQgeNFAbhyYhkIXKpGsITzrZOezG0WtnEFo6khvQmTaVLqbDJ/Qbp
XOrQeIqll+mk42rqSn9TlCPNPAzAiEUdRCUSPse27ueJmnF1AIFPL7anv5845lpn6d/GLYMy2c1T
1cFdFSM/xNT5NsGiGTSu/qpJJ1ZoxMWmo6BWpbi0Mjj57OXChfpX0OTEybWRnq465q6KNHmVbq8w
nkfq8CQjKlawvfSELW/usGwm2EC8iszSXyS3QvrImuCZsJ+RVlQZE1td9cM3TsqO/awtfWhnDGlD
aUwrHWqLm1dttDcm+gG6nYxHS49Qmktn26GgCtV67snD9NYKQxDdKl38Kn2YYtc5GEv/PEun3NAh
rCG6q0cRMNlK6ZVOYxqqzrog9kLHtTB7Q/+pwIK3wIoX1w5YRNKdt8P8ZoXVcI4aTfsxMusFmLrm
T7W6mcb5lISIPgfp92sNOP/WmhmUmBDnsXhcsAYGbeLjwvRMeNYELnzBdREx82NE9ochxobsq9vk
WLnEhVLe10C2wMUyMEbzoGai3lM05dzz/v1OehZXmBeHmBjP0s3Yhh26+HNamBcTs+NopppU6N4S
NM6wGSAsEbTQ2Ya+E0yTSPdhshxMMT400kcZQnQQS2dlTXosVze3Zem7nMoUSDoxx8QCYmCbTrz7
aNTmvSNdm1sIApmC75Va06SXzs6leWcrBSiKiPaqZTPIqGq/1th9Y2LL06IHZNDzkfiOL6x+DvGN
3jcnb+rM66LbzN0C5ywYSVsIToLlJU4Tc8sE+LLzNManaeaYIHR1bYE7G1s0UxogjdLH2sHQOrGo
0k9C2qgsD3UEtSWaGSUV1hrf7hltbRHjQuCguxrvJo9dYqT3Ixpbww4ZNSSm2gB50n2OzTZChElv
GbhEUN9o/NRJNxkbVWmhmVBiH5zGgbgGYm8yo8catlmkx2vRIlUEwGBvzab7cLx6PBWed5w90hXP
qoNh+iitOx2TcMGo8EaRvuGldBBPnNdYs65YTRfrXnqMq9Jt3Ja+4yQET3PkfiUWjuSG9CYXmJRr
0q28MFnKyjl7tzLlT9bxhVrUST0szmOszoFwwJbA/LzQE/oaanWfhI2FCHg6jJy5fmG3q1l6p3fS
Rd2RfuqNcVUL7NWxWY9qantaABxb3bogHbyOyKnBmH3EoN0ZC7gw0VeYUdkJpYc7wZhkrcz3uJvc
FzE+70qHSmFrSvf3pqao1pP1svh7zUX16Kh0SSWCWip70wYHeaeRAHz0XwxsWgtcMSsi9hRMiDTW
/GJKJ/rJTfBOToW28azm2MCVAejwXunswyNG9pl0tMdNHaWQdLmfsbtvpe+9StNsTMR7MaViHRsj
uskxczAEeWuyoz3oEgI4HG1oYdSldIZMyoJrM9o5MOCt7yTo0yyA5EmCVKPF3W09fKvLgiNxV/JJ
L13DDPTISFkMA3tjWwyHjgNMPXuO0m0YkuotRnYNYzvx855eLb9GtYaAipe0KjZaQceILJp6vgsf
j7Rjbyj2g+Y01LvENlPng4JuYipoDwGIIzwvKZ/iMLRh04IzMO45k71HUZ9a7LHnXlbc0Apy8qBx
qgt43eMel7IgDlvaynPcXagpPCs5rvFmoezwsZDS4JYayNR/ZD1cctt0N0TzWJF16imc6daqVoEK
knLjjFjasi822dBBsy6jSkMsnV/SqN95WUrpIMY3tYgUvjBOdt3dpOMr6E0Tjx0NWa0n52XFC8Pd
01Gv0VudzbLEvqJadk1u9ihirTgw7OkyDBqZNzC5VQgvHqqvew96pkb4Et0toQyWNQ5O4lIEOeKO
47zw3QhO7+x9uW3fUo1Kj5oyPKSRfscHX/C5IGHDfo4ZdgC4jpp+ZEaWBcLiG+ph4wVViUrQyR6x
qmk2g9EhLZn5flX5u+NZvja08KiHXv6q2nAvY2A7qTTxdouBDiSgklXRQHzqLHp9Kn2XCUp2z09p
djQ2rEwisGSdT9TKfRt/9ZN1aGdsxD1XcHS4Jm2dNmLKB0kr5opreE00rRembUfD2cfpY5UjY4ji
7jtW0VRAi0bVT9Lj0VefzM5XHWb7y1F6dVKc2UIESjm9aHgrFckFPCtmueep3bELMADdGuh00SPa
jT3exZWzBdM4ylIGM946orhED6GsTwaCVVxZ932Lvq43l5JsG4SmgZpcDWs3gB5JIZrWc2XaDFW1
vzNLr+XF86no84XDorURMaI+Gj0r9M0wHO9FFu+GYblbVB0LdRfd37TUR6/vhF+3IdrBEM+WNLxA
RqQ0uuhHzEyxZDJZmMxC4GHm0ILDG2h8XaJIPQAEeRlMAzHXIJwVb8pe8XvGO1NZUMVMtNxLqzga
Zc+gVId2ep45rgsF4itzDfOLkduMomL9tk5rlFWC7SDiqB/x49hOZRz6ZMGvSDNqtdW/l+Ya6zB+
5arv8IMyYLoWyb2eQFgbjeRSIeyodRSG9dzsRJbjtqWEV/i9uO/RF+aD5Vr+mtvGdlj2hmC2QoHE
TVh4oWKyILYYg1LVf1kof2Ls+tZOSXYHZVzjDCj8UJjKqu0M2mvgHa3SrTZ24pHQut5TOVuchDYH
qkOzcCSHxxkixllGcb6XJEETgvAdCiHZjj2+M0EF9d/Ax2S2+LAxiuqmLqet0qT0OZQuvsz2lxs9
MuJQS95P5MH5cUb9QwUiGWP+s8rmN2ckc8lt8YFzM5z9rQjNt7BitpQRrIPaofPIezxjgN0yg0mV
Bphgoo+EVSlNStE0b5xyFJhCjXkR1XxvjR5TCQPhqWqXOjJ39cuwx+vS0tPAxiBrK6QAYME56xGQ
jdlPDGztYUGqr1e0yiqZx1q4oGvEcLCPIYkh1R4pgUw5BkpL4l6tlobISPMK8vYqMhLt3qkAiVmM
UYkBqWZWT+V1MdQvt9biL3KbHyvklNbsp9KzqGoa4of97b2wqb1gekmUda6avgV6BAM1ggraSLav
iS5r32MMQDeDYV7RU1ZjaTgVKFzmkrn9TofXXjTgwwliYLatWwN7JQjhp9CsJB/ZBeM4fIV6Wq91
lOJVSHQyh23I1PWwi81c204uy1s545AWes/lkjK/kt8WK5pP4XSfTPm7qwFAW+xCnJrJdOl3KRp2
Wip0eq/5HEYzkGnGumqtZTPb5nL0cCjrU+KWamnL7aCFdyx06dHVPXMV1SXFDVd7qr2G3LCY8PaL
GYqzegw7RHLJpm5eW653dZ3I24RLiOq/Ec8ueGV7bvDsqBrGUivjanasf6Vmtn4e1YGjqEqARlWX
jlyhmxfsc9R4Jta+clJbqCODvS2A3LZVae8clAdG7vQBDk+b2GWS0wgxEiRQYR6BKElNKubkSfWG
mBXF7cy9YkJRVaIaW5TU2xnEFmDezO+kULxzAi5/URnqHHVj2noF2d7iMvFSlATypg0g2tqGjbod
ZhzBTK/s7o2vEeFJwcK/JiNs0PZmfuEIug7hq1GWG3cxEOkP9DPi9LOtK+fBpRxN1jCv7MF58RDf
FYz6MfNizhurVrDDw7gRL3cyN+Xs9O1PROFtU7US/1obS+ChxFhqivUN/iIbWbWv1KLaRg7eE2Mc
ObsxnO/daTKwbKVHaoUzgVxDcOAoKIpDBQ3CrLNiAGzzo6XVkbJOytrp+/coUl7SyrF8CIa0l+vy
DY/AYqdb2TEMhbqeR8YPjV6KLLvOL2bm+JWRhbTSKDYb4qFV4AQbUUGdI4qtrfjolf7YipluEuYg
pJstvALRCzYrRfiDxiyPWi7CtwA+YshCOWJih1unmpfvUl11Ng0YaXg36rfdW4+YpVrvnoLGyk3r
j9SeAL0q93prn9hrH0Z+2Zc6hKKuGlgolQLFiuAcLHJzm5ZvMCadXdjCkVFQM5SnbGSQP0X6Xows
/h1jWWwkE04gA/uz3XznUUlAqrnIi2Fflof//Wo8t5exkwNVkHaBZ1tVer49PWocd6ZRLZMIOGg+
iX/JdKh8krz4e7NobJgIt9v/XL39+f/6+N8/X4aW9/X3tuPSYRwDTRl/+ZegviHVY0/Gxe3a7ULB
SfrQDgyp/r15u3a77/bo3yf/133/dfP2vBDaTD18a224mTNGhb1iKg5hVvNpZvkR/7l6u/d2ezEm
HlIKaB84HV/JT6rD7YKji4nbv7eVJfx/t005Z8scTfLmFIu1yxa86hRV6GuTUuYBl6OFT6l0ezME
jF7P7i6cDGg5Lt1TvNKsQ6zG1mGJQ9f3XEKa282uWf7zQCaf4tgmnQcwcn//4Pa0202FolBgj/Hx
dldimeZh0l0m2Xo1M5lfhttze97tkdtFVbT8c5LOxxR/hG1m4xNKbsXbuD3c6Za1r/Tv2dQtBMPe
wHSrjVYggSJ2JHCAsiVpRU5DMz/M2Yubmu6vmXbXLqVBM7Rzu7YrG5C4vNCnDkFEXLUL+sYFhQjU
GafqfiYFrUXpWlQ/Uy05ZmzgZkvHLBaCdqGiALiM8bGQFKdUgqLK2wEub97uK4oR6XbvtO2ujTq/
0gbGG26PDFGpLZuwLv/kI1X5v3+Xi5gNde7tQwgcLchur3B77TpSJHlEGY58nCT4+//++S+3l/3n
ObeHpo5OijaWTIX++6ayf9/Z7dm3B/7Ha/9/H/77CrWbisDrsSb+96X+x/+sEneXZO0x1wiAYWax
/MGXDmzLS/048q4jIE0qCszZObjuZpSewUlBz8DwjmaYklC6/MxMrdk5TUhXoIr3TjaXeztOwZb2
I12ljD5+F+2GeAC0mu+VCN1KU4HyArHih57yObTqr23GxWFoaMTjKkMVlMiFjNMiy4ZUoNg2NTF6
lnpI5umVxgQBBgYRpMYgpPeh2JQCRNdSePOeCMCq+2xkSfMaFemsqm6g84Z+HQ0Nw0o064eyRfjp
kouYE1ADAcOjLP4MUaJsWiC1GbGA32fzQ0+JzmdcHnWRXT11Ng2EJoYMoqGkGKiS+QTd9Ls75hWT
3Iz2zaRddac8E96K9ZSrCBGSdJezBe8GW2tXXQmDR5Jq1RCv4sZlnqvqH3KtYjNLwv5+0mgs9XQw
NYM2XS/V4HnkHYZqmv0wY2grVdASW0u9cGoBxXHQKsP9mBFKurXSPlT0FsP0HIcLMOHFQ0KjdT9W
lLmbJW0cX/e0YxWPPfLTEDG6CA+RywCI6nivWBXC0ACNGUUJE0Q9ip5SULxXPvs+y7dtKb7wRM3y
HPtzwIHMQWUPoiHZTq0aDXXMvG6IGlSnuXY0rQ/HMj71rGd4VlBMM2dtZ9lox2Msd9bVeciQGzp5
88qUASRvF85J20XRqnGpk2pZYrEFigUgB+uDYuI73zjkDhE92KxL2qMzKvf0Cdqhe2pU4mKNzLQr
YZjMAkppP92PmXYaYaiiH+vTDYY6d0Dzm+1o4WWom19lI+u2vB1FejaOua6AwO1BBpYMxmRh+evk
yTEPRwbHo0a5i0tqaGxnMIUShe8kxwkJyoihQtltBeWABgnMXEeYh2Xam9oZf+xM2ZURwxX86R3l
AE6YeHkoFPs62O30QO1RjwjWMgsFmG053s6BR9NQDDkopjozNZVle80lCyo95eiEV3Co1qXL9V9L
Z4o/yZ8jAhQm6kt0u+b7IFRwKd3yGu+UCPK1uujpzsykrtfuvmkGysRvxB4ZBulDVzHEZ/T5pk5Z
1YxCW2iuELMaJS1tJLCixKCXNpaOtazzHQ1t/FJR3gpDr/bjMdk2I+C2kLruNizCg5ole4qZz3pj
hvuGb0jxDIVSZ2U9a1V3ygsPDZzLImoWI2N1prUbjNjddXV4J+KkPZhmyTpSFQdKAncqQ1iTGN6b
vP1Qa95BUSOCLcJLXWkPIp5I/fi+MaIZLEJBo59/tMxW7tqEOQFdUMJTYg01DTqsLEEGnlrhW5wg
ql5KFaZOXBB0MgOMSepdtUDehuvaQY9QvknXUFSo+9JjwDfqjyYKu5HBHtGCVGI53+IFRZ6rFBGa
2qL5KmzKBiJXax+UvnZnom8D+YySbsoEPibmeC26FpVhilCG7xYBcxcr98T0APw0RLdzeeycJHpw
evbkiLaQaUJ9ngztw009FTVMif5Sz55nM+kDgfMFy41j3Q9x+N1RQus1CyQGvNvj1PO+mj59SLoa
fOBiMD0b9pzd0zAgi5lX3kBlyooQTQ1jiN3BpG9qpxuf+mqkbTk+NUKoaEvjP7qBdWpDsWDbWWh+
J03XiOF5UbrEaFx6OYk4eh7Ibzz5BHYBZZTqG2U48xZ1Xxdhh2KU0oc5iSYo8digjY8SdpqrYxmN
Heg81KQIOYJFUazNmDJUAQ0IE95uZQur2MOeNo4W5hWQRUc0WpKEQPduG6Zut+8i9dws6MJoVj33
S85Q03AZhVjWukvtY641xgvVyDyMbv+dQkql0Fb+TClIwrGNpcWE+qKojeBbxyJDsSBlNt18VC2X
wbYeF6S0p4RfGRR4DEdiQEuGLZrpOnU6enAzoVqs+IteL8cOcQ0c5+JOisw4cp1qwBqoXopNWxSY
rwxnRb0J0BNzg4OANPt02qDv0P+P05Id5pYf2lvEvRklwGnqIaSMML07GRqQfJrOGXX7w1jTWClc
xrimFJKwUXl7dcreRwSvzjS95zbNdNVO7/pFQR89M2ph64wwqa2xjiyk8PMwn/o2zQ/Ndh6LS15r
rKml91mXgmJ+x4iv3b5krpqgmamvdsWY9pJAEbXZmQvF+bHlqYrpF4yy4tSOnEDU7Ij2lukLNPX9
qM410Bw+fcrEu6Yyku0WjCA38ZPmCUtDqus1e3Q5RYMQAQooL1ccRhu4HW1mxqDkfbcHFhc2XuOY
T5XooqMXW29JDtkwbfF+6SXBZpQX2pgxTBGVz7ESx4e4aL3DbE5vsQKoQpTGfNCI9pCXcNEqVrSx
CuQEKTqoIxam2r7BGhwPlDstFHowyRxAdcgLGvJIV1RaoEq+5+1C//fa7eY/b1H+gUgSGnOb2x1D
pxPOTfKdu6P2BP4ZyI8zqr7LbDm6yNdi6o41ZhYB4eNCwWnOuoOru1ylkY4pnV0avuYpAEhaLyhh
IhbtuxGh/dc8dJ63kP52YbocCrq8uN3EO44KOgmbb3a44mThR4S/1fLPmzKwP1g23SwusTzCM+Da
PuT3ZWVztpBckkQ0OuiSSl7crv3XfYPrsW/aDBi1OmT8VGZOilIT0kZGj/oys+6jviehK+Vv+fdC
yBi1T6xordJxXpv4aRU7TZJZb4jUKIvIWUo1mEQHK0FepI6FlOl2O4n0CkMWqjFeDsUaKxN09c5Q
o3iBzFq0j0PnanvbgViEJclwWHKEvErX4JKsjpJUBSz20NdMnbWVdRc7FQsEAPbD3FfG4XatlSZk
9WhXFDMoxUaSEdsYhozFLFIObt3ew+2aTarr2yYSLny9aqvRDp1wtQM69iG2w73VQDPRM0S/UY27
J+VKc97HxiNtkepQam4TxKkLlE28LyNxHrlesaZt0PATVqofRgojOw5eVbWOV5Uw0tbv2UMx10N9
4OgslRKdDOvSc0poARBv8hCaQo2gtKZbNwsTt4OBXIY+5gM2c0mgFQ6Hk0fKu+kS5XeUecztopfX
tDFETL/gdvAvJhdTPenXSEGkbd3yiDsc40sKGxpUL7zy0ilNUDhzQX11X3WLFkz0Rw+LvLh9/7eb
BiXFvKCYw9cdAdCTvwGR238uvAmGiotWAAduPOZullV6jHkV9duqR/HSEPB6EiT89wC83ZxTZsqr
eQn9XrhXwxjf65qZumGRWsl0wYkjVqcvg/F41n1nP0718f8U5iBis1Omex0Y4eLtKe4A34zYealZ
A5/MgirbZBuH6TD1Y/mJSSBSyoQb5NXwHDfeU/OlPFVHWlMqIlWU2jIWhLmcEhBjMrR2TvHz8g5e
7Gc607EIn+OnAq1H4MwQTtfFLxBFeVJOAWVPOog1c0m0AuaVYW6k+ZdsllNj3XZvpQSOgSDZsqgv
V3jS7QjoddurAVTHeNipjzhBflfcnJENrkzEEP+XvfNYkhxJk/SrjNR5UQIYDDBgZWsP4ZyGBycX
SLAE5xxPvx+iajqrU3qmZe9zqKjI4O4OYqa/6qcgjpgBvghOX2OJMad55lfZzOKwf1VX+i1hNIaE
KWlwjDf2MXw32MUQT3X5pgk7A3lj7UB2qolWrJyrYUMihGq5wPrADAOspgA0em+83ACwWoUXaprt
K2LGGC3uNZRSbU3sPJpBU85x/PAv4og7DXDBinwsRAIaxe3PgtsZ9ZJ3tLOexZ32au69O/R41no1
cSwT9u6VFxxZM3BZES/R03jtfQ5kw596GNjNxj8a4U4S4G8XPRdtm43kWpZLjSkWdvIj8NmpYNN9
lT9zHJCAn5hOMDU6JofoncQlrQXeypBrvyJRQCIWvwXBXgAPrXZVhoywFtjjAEX1F1ZiXDewxLs3
R9wWm+Hdp73l9stt1s2IVf44kvN2Sm6GdBxtXXWnJZu/4dovf7LO/yNr00seZk39x2/C+aXPQHd0
S2c5QaEB1lTDsuZKm4+32xDrzB+/Gf+rKIc+SkyDoKa+LzQsK6v4B/Xx2/idbrNbKKcJvoW17l1C
tRzTDbKiOjqn6YMjhHUtHr1kZruM9tJY076b8lIkMyc18jeBs/OyC8zOvoChujS1jeYKZuysGzYC
y98zRBOcgY/TD+h+63SdvkDhOJEB3RaP3U10m94XjxQ9E/1bVl/RHmLtc/JGB7m56c7Jnns/Pkyd
A5Zg/dbcjEwkNuqGixlegy22GeLU2KfJ7ZsEm8aN6BdyydlBr/YSZ+kkSUc1j+oEhnlAzT7a3Yr6
xK+q+7Tv0yM43rnbhBjFSv0gAWVNC/vALm0JMO0lescMqX+iW2N/7e8YLNyXvOhEbWAV8xnOangN
dFdtsZLtCMx6R+uGQ7Zh/HiL2ax8wmLhnPM1TdFrsrpowwnP3x5L1IsKWWRvk3e8+mvtxnyEgrl2
V/7X9G4T7DY34X0ycxrFM82f4bHd0cS2kWdyofKVugziUyui980NGEAMz+lTDlmE1AvOphV2Z8KR
nKeKNMB7tFqEu8wC10rPxNV4PSMA7k198QWYLFQrVgdLireWW2CWwD6ZYAcECA/tHLw4kFMAp74y
bhlWGgErnSMSOXTxmd7AYYuN7zwuWWUstXILkWHHQ/TX5sX4TNNduR3e2ILzp3ID31j78mU8uC/s
Kzes3NaszbcaiaHlDFo4v1ivOAlxiK720cZZ/Zsj/5dGqT8PfFvohrSV7brilzYrQPY1ji7Rn4XT
ncksBcv5GsPh9aDcZzE7TGnAW2avxGZwNhE0eiCRVM/E79mr/G/+mLlP7O9NBPNZaEiJ41mXLg1S
v5yFVtQMNgVD/Znujqv5v0anSnM18hSBaCNhw/1jSc4ugo7BHOy6aK59BrjELB/Ij4TX33/O//Rd
/Ju+C4EtmMPkv+67uA7Cf6q7+Osb/qq7cPTfLYOXTxe8gvgfTV7l/qtu/viNHqrfHYN+RunaliO4
0HIZ/s/CC1otFN03rmkom/9ZfKrO2yb44zfT+Z05uW5QpElzkDIoDfq//+dj+N/QIf+6tte//Pvv
13r5y6Ve0ptmUPdjKdZrhpDOL0e812t+h5XT2mVBslRMuq49l3Ozs+qrNPWtd2QL1tfvTmfcFm6u
LxJXgpStnefSdbI1CjtJT4ooV5XsdqXPqgIj/9I1IwQ/p7skeWohDw/ePldq2mZOubTc6qYwWNYV
s5hl9HPhoYesyiR15YeBu5uic96IeDEmBu2N+ktMySFEKYdA6n0GoXucgm1qCJ/jX+yNmr3w3169
f3X7+xdPidB5znlWhGnbxtwQ8re7n9s6FVXmrtxNGlKXL0I2qol2TgrQXbmmbZhqw1+oC2KBk3nW
/WArpvhVM1ikY0kn+ccjbQo3huaa8Wj8o1vo3aKOyBsyeFk7HTY737WfR2UXu//+bzd4+f75qiEd
07Qcrl8WOp1jS/OXAiec21jRWlKknu89p6VnLgozvUkHEqlpQxHQOBnXWf+Uhah8Y1HS0a7Kfkdt
CPcFjZlU5aODoNfhVgF1rHIKTfpx2zI1pJiOeAXTRlGHiCHle1cUamkKrbzKEZRzP8DIbSXUcLPZ
TqNpY4jpJjQw3GZa9ZVacX1V0NJdUtK4KmYkTuc/4e49xb2kDn1wnkXnP6iikYs8NHb6RMy9s3dG
zBrfdi5+kINzKtqWaqH4YTomnTdttU6gAXjuMnQmG0znqpNoXaY7F4EgZ07yvcJ/ARat+xjZ+ZWO
ZADkTVS6XDvYpEAvzmsDuwM70XyKIIA0x3bZiYiL+onP/V6kNG3YT2U/8HU1gZc8JsalPRZlYy86
oX00bQwyQjXWdZC0WyUUU8TOBdzlBRBTWv1Y9hwtdLeyiNOxGEpMCDheF9VAfUbDD9Fykp9hi8Uz
zT58j1yA6LuNiuZFOMaAeLwfuhie5CDfnACVlcm+VzaX0CJCq5NqmIgvoXwwBGCt7SfRyzQx3PNA
buSVpABWjtBT0vpUymlm35nEAyexUVn2NlFfv7CtVMdDyfigq54Li+7GvA+hXbRURpe5IDTpLJsq
oN59Yg/R4ASwIvA9ITkujCnQXQyB/msc/bGkI0G7c0zqOhL4d24ErmQyBHHjYZ+q5t2rSKQHE0kP
0GFBmDEDAe6WNr1aenpHviefbnyHoO9YjC9p91B1Y7mgh+qxGOVr1dTvCPCrSLbPyhmcq67JPuso
vBEB7BQjDK+rGEwQpWFPdkkvO1NoiaDYKNb8E05u3wHkK71DMWFHH3SJ1BOuhlycSn2qFnkkNuGI
RySuQKoVhr9RBcRSnYwFpERnvCrZPetBuca6jqRPe0LXbgLRHJnlbRpc9c7Q7+q4+lDixnS7feum
D7XhJStfH940AzpRiwZiRitMMJwr/WzOGNlroSzM7Z/OSP5nVMlSC9qdhc8PeASYGl0+ObG6T+Db
4YE6RkWgrwI2wMsg8vVtJjFkpeM13sTbyK7fclG/BEm3kX6ytjiTrrJgDhpszQy/Ra5mL7GzrQ1M
OrHrGVe6FjGE9Liw2qDaUU5U8l47zg+Pv6VKQBdL802rcWCIhgu6osmshpEYdtZzxOtpRMHs3key
ijZNVT4MMJ7LDonYsj48iweQ0box9tVGUdDrZd4tDoBT5GqgjX2CxJp1m1B9hsGcxaIgx+p7YNqm
tANzbHxlnHmsQdnCdjJ5YKy1pv1p9h5RbMAEgtXOxI7DHLyrsNZzemLzW9UkELdjfkYD93MuEQMK
bMIIs5c5Oyx+8s2onEs4xKy5xzOiP52KjMUKIKij1fpsFHHNuO4Ks/95DFmP2zhMFjgtyWHCrq4C
tC7vXVjpUcuCO3ekM9weh4eCucZyIgRDYEr/Li+DBtAworDzNRNyOHrRW4L9fT6/xzqnGJhTqUrD
nUeCgRTNysDrMUn/hWgLdOJu+EpStnul1/EkmcWqMS5eYdzMn4hc9Rz3aGSD+y4a7xb3PQk+NjrY
04l1O6/OYB595+DFO1W7xBDK7nnajTrBjdJw8RJSnpJMw4oq3UVQoj30GqwvvbA3ufCIO9pViohg
levWDu693jK2UdjuBPkuUFQ2epvhrw3ZX6Oc7bLGeCILIiP8IbFSZ1uR4HOrA5Ow5wbPOPQm9sb2
m46IQ4R6OE4hKkXmYrbGNhxEgbNUWV1cFS0RuLZR93XVUWMCjwBJKNr1Ll0pitsbacOQqkzz0QyD
bZIwbBwy0a+RzK+Tonr0guFiq06htqpHA8BEFNefQahgcbbmpwmOIm+IoGa8U3khg5u0gwnGp0a3
vC2ke8xcolgFon4amK9iIBJcwOiKKpgsLhNJTWr9Aqsu3Fv8pgxTKR6fuh+DSZgldBeDn77b+qDv
ByKAFI7aR7fHNOmHQ4Wg0JEbGi2aIDAhjWxy8qS9H7S8p02BFTxbarocecyx8ZGWEABM6EEqJiOm
TOslHmrAf554KzTvqQrak+m1OIHNPFsPvr4xJdgyTz+lCl+ywJlwhdEAIM6IHdsd5akgQdaPzl1k
DUvNUc/pPAtsUzdYvkZF+DbiNm5tBp4WCxF6zSHTCcawcqAzNGyohajUWToipZSIQ7Fo7MvkzLl5
Eg2IYVxZerj9YVNdJG7JAA/VFVIz2OPCbK4DQUe2k7rFCWOzfiA1+zk5+j1upglSJGGz+YDX6hoi
DObdFhubbrnJEs3zK9Tx6DNa1q9Iv62oMtz4hsswpeTlaUya4637xg/9Y+ftvuM+VaouumQk5cr+
cwqhHpaCLf0oHoKqzkCV+gB8ECNbpe57mzuoT5l5053x2MuAHrMcv4VH8YTDdcubmrfEtqeNxSFx
WltJdOq99gkvL3TYHBVNE8eeREMyWEvVxM3L/NTBoGfCxuvRW9azX7afE5EaDiX9uZ99rhoeKVuq
J99I71IF87ZtYBPlxrOqRLFWQFobmXx2WYdBn9U2rn1srm55cBPt0rfdq+SGSM2UedV72YOdjeBC
SV1elWX+6JCz700wxzaTi9G+JQF5HRUYo8P4nuXnXmuHe6pZobbIlksTWiNuYErokfN86+H70XF7
XEiIeCl25938a02S5iLG+hfZ7Pdxn42DeixUeNPxCG1ZrxgtbZ2ZjFZea27FHy77ZZAsCNAg4lWk
6gfXTS5t9z51OO79uK03FS4O3TZXdoFd1Kp7eA+j2rGtRSpl1GPO6Hwu9cYoiCIUD30z0sOjmKb0
oKM1ZFEzgU8mLPC5WU8pJn6J/UB/8EIS3d5qNisflyBqYcsKrTJcyQIsQO72l0QJxn15BPEtE9iR
qXMyKmrGqhSBsu2KYyyTe6NxunUk2MHE0vwgtmYc+hSfRjlhuAwZEmvkGwYthNounfsoDmziODUv
I1AAL9bvjBbaJVgyz4o2be5z+hsEvum0Ay7hfoU+TquMMPbCiXjisXcg3YmJVF9dIUQVpERoTj+j
Uuu3WTZwI/TDmzKNST645KmKjIxfl+K9K5BKk3o3+ISzNBDhNXnHZeHYBJQYv610ZN006XU8B9oh
kbAexg6BK/PBQydeelIpXudAkUaeEpL4QXBoMRDglef00MoUGMlk54vEC5JtEwpc/+YIOSuvMbI0
PQ2C3fxGn6sNfv7z+z1jtA+VTU3g9yeJ2c5MiawEC/aPbzAvSTUNrIxABvz8Ed/vjfrUrVWnXcpW
gvPqdXc5fjc1m5vAn2wI5soAKRMGRCkKFCtNUOPz3bXw/QYD5l8/8vufxSAu2Vxw96cR79tu9/1u
rHvsLyg+8h3n5duAlwXgfjMLeIeKhLZjwLFLKw1LqlLlJhxI36sKqywbOH/P7eNOSQg60ejdSwu2
/zxA+v4xP21//rfp8PuDyWxXciTBkpqoHeTQuEzpoCJEaKQ6r1fZH8PaVzQ1MHxLAQMWkZHt3ErX
D54LVyYJnOkcufOOySReZGr1FmLmdOCQCa4rzQiuiYUZsIcUentJcCIpIJD4Rh2dA5IfpNVEhWsI
EZtY610/cFMYvEbcKt/HyDlbRljBzH1dZbfy+9Gi8QGyFIkO68YSRkj9B2AuUua04jDYWqgUFFeI
PJvmo3bKPadk3d7TdRRH+nUcaCu7y19Zj+TUH9JgGwbVY5NqA6vEbFUmYj0aaXnCXzJd8CKsDUxa
q2Aa3bVmFBbpcX5/jd/62HfWC/rCx1RNMcZdVql15e3BPiWkqsC4WQQ4tULeBkZE2BFwqmVN4dGu
uT5kBbeKJqVUrg6s5HXihuREJtHnoqsO5XydlU5nrui4vEmlrA7CqACy9NWdNMRworkkgMQI1L5h
hn6wkToCu/KvjSFkr55ZO/b4cD46D1KoC4DT55RhqZG9d81xijV3n0tuYLWWMp4yWIlFpV8/+COx
pkBzWV0qcCde0FHOrfyb3KMTQcQRnVtkOe77Kfthlly/eyRaY6gayuk9c0+87aWM02GjejWdOESg
yArmNX3v+1tbdKwxlXPobU0diIMSt70dmwLxJMmeUWHY7hHzupZ2d4njyN3Erf+OK37cFbl8TwYF
h8vr4tVg1+WymOEEjdeEZyp8JewoMoutsPfjVI73mo3LPKa+BMyFuLVc17n3tRoWdAcbKicbzq7e
vpBIh9iMn4BMYMSKNYsccSzmN50uoUpY3SJwDaDBUyMeQmVf4qJPt2E7nOpRKyhb9M59ZKDhE9A5
+EP/kCiy56zLPUJ9F2eZkWq9rSCnHMPE3gY+s062Jrfj3O8bVcSP+0I+hzb0Wj2NYbFZprMLBrq3
etunEAmvPyTpZ8gpMBZ93dzVVuTSEZavZFoV56IkYAHRQO7sBPHaMi9+H+tIzTNZ0aW4JalxIvX3
Ro3wMEn7REGqfy2EQrlORL4ZOn8fkngi2Ol9Nl1c3BqDvoyyTm3GgPqxybB4wozppasG+uibDb7o
fEck62B25CEtjtwKUoSmmw9p2O0DsuQ71Q9YcoLsyZuM+FbhVzS8qj70BVtQPSXuqzggusnUWM75
FEQ1DNV4huFfZF5/tgb0EscebsIRHGluTYB1ZGxtMVixFLIKsJy1gPemBdrBg5LWOQDyKvA1DMu/
oqQJrtsBDGhqPnYuK5lhqjZFj2O64sgNSj/dG34OBWsyd0YAFqwL2kU6TiyOpAd4qgpfzTDvbksf
blkT76s082+isTgTeelWjKIyNiDpImDEb2baDJ3g0ZkpyIbpcdJBrbv0aG5CjCCopUgvjRoQFK58
kuQH2cftAQpJVt1YYXoJWdJgz3LksLHHuoS7YgJQHOZebegArKejdU5WZ+dpmylu3WudMCv36oRe
PTWevXgS+yoBqKSTpt2EjWufKfnhKkOSfaPrGJxaO3uwtP656Qz9VD2VlRbetwPVYqgcFy9o8Lqw
YEx165ZQIWBVP4EhLqEzi4E5J6vzpiIS09o90QITmuNgediSBodoAKUKU99SXZrgj7GA2xYNtQSs
RArfQVqz5cPops22sxh6tihwQ0LmodDbblE12bGKH7A8nFQHj9hvem8/ugunKQ5pXpQ4DuqDyGv9
Bs2SjBwHJ/mlHmCMW7ruXs1vvt8LcQyU3JK1UiNAU83vDtWRLTCE8CAgXNFFwJy6dBu5BWNMHS2J
TnMXL5GWAUc26VNItUKjArn8kWkGw4jZuBChF18ZutuuYOtg8MYXau7/fJfKdRNFoUz2ablzsl73
rkWSUPrgjBiqWJegL0Zr/Gjkl1028A34hFViKahUNUVBih4cdhiMFecPfb8Za/dxaJE6YgyCtGlA
ENl3SnR/vRvnZbjTqRrSU0vfj/Ob7/eENTBz7Zr+r383Y0JPe5TAF5yNB7LC8vH9XsY+fKYe4bmw
B99kvwMIaP6SNmS8SWszA7d54VLaGEBEZLu0bgIe+v6Y9710+flpm3v/yq/jVy7zNvFBlwH3P773
+wd8v/nlYz//qcOZYfZWRQIoOnvQn9+CzZTMW0anw8+v/v6s4eh8y9/eNQokWyvw0+XP7/7bF31/
0NFsMIw1hpVfH8H3p3/5Fa5jEM/xAzyl84MJSooLGjGoxc9f8Mt3/Kuf8vNLjIEzN2z0dTGvFrkQ
UtSJkRvgUggxSrPBztV5EK2+P13OACnxTaaKqtvQV/rup81eeWG7Rzwd/rLdO7P3fqghIcZekq8K
osSwX9MU2FdHor4ctbskc+5tl+IOMR8BnFcfLpLPysrHXF9xiOd7xhp8wq/Y4HsVbY6OSO7wsO5T
bwAEb6bBeEjqClGAwQISAC6bSOqvQzbtqq7/DNKc+iraBHzv1Ipin6UY91hYcIMcLSaMCtY1RxG9
uKzTre5BxmkIsay4C0P1I8iLayLStLO4l9zw3/DgUO/SxWeU2B+AL+suvJRDq8O8Zh5f2OGObfdz
FxKkZlRAoaT5btca1RgasAe9wiGN1daelL+IJhgN5fARpylVUsUwLAOtBTLowwmtmvFk5toPCGRw
Loy7rJcPUdzfByV+ulY4l+8JQuaFKLxJ/2HihPaZYOHEK54q+QWfCVeQ012nOn6KdNfps0+l6rHo
B82XpE4koERYBfEh1eB0G8Cv58esMa7A9icMh3gFrOnaAgrSMndm/Re1w3posTT6fnanxdmhH9xF
Q3gpxnuS0UwgrPYxRAwLENOT8rEbrVsrrwkESbnBdPRZO1KnJza8Frglsao9xDAJtobEWV25+bGp
6i2m9H3C2i2OvXhfNJ6/Td3xtvDt7tx5P1Q+siwqASoGPRtkr67hdpin0jfhCdjUPnNRgz3i0Wsj
STv3BrsBN3kYTMoNy542gEPFYmtRxI67dNEh3JKsmeKaRBKU5b+vlbdN+TDGY/9DsDVlkEZ053XU
+nU5eDuj9c6lBbqwc09NRs1PQ1g2FGfdie6l4UJByd07NSyj8VRalNE23al0rK0djritX7u+xuTZ
Yx+GEYpRHbeRTwAreixE9DR4NG/6XmvCVKDyra3Tldv34H2C8NYRoA8du3jPTQw6bo3DjAvJBgcs
dR6tGa770rbWHD1AZQQeMd9zMf8zTJpHXphGGUKkJrxTWVjDFqDPVew4ZGRyFvL+vJGx85xwbvpZ
aT2FkmLuudyaiXRZRINBg/DiQerjCSx6IJ/uyF6Qnfre6cD73rpaSDvq5HyqNrmWSgLbHbx44QEM
8HPvRlRecZVmJO6QFO8dc+6asbyHMFfEc+tHNmU79hL0XWPdg/njUoYurUto8oCLwYo40yfyB8lX
TkwjiO/yxP3h9DqJ8rzYuzEOCnPCBOi54rXWTZjZ8OOnmCixRFFdiAT6ocJUG+lyWIJVLsRTnoDh
z1OFEJSETCSgvpDUL0FFEpbcxgU02dmuKQFdF1N56BXPm+vHz6Or70hXLBCKyDfyFBSZZi0HjAjc
5NZiPtcKO2XTsi9wtM7/eUBdsD5ztoyFuYob7q+aVd1zwHOlsQMOrQq4e9ziscuR7MoElQGcFKwr
MhKyAkBKLg9KNq2reTDBtKK+I+wLoneTPdBv5J9TRgXczdS3mflISGW03WypjxpuQ587d9JnCMUv
NXLPoc5BvIOrG3m01UBRU+0yvu1XlRM/V8gjKzMFGWNW5Z2XAI2sJL0g9YTcpD2nA+aoqee8shWC
nf0qctfj7+WJNCL445NFS4wG227y7jo5vtaW+1Ghh/BqGK/Oxq8wkWP9x5U3fDXMIauY1k8q9FSf
0bNu+w/zQJppF+0eDe1Ojp0AGyyB/qYkTQgGdYu+dAYCBSzpDUzFAItw6ox9tDOdAFRwmkp60ueH
j0l+6ZSs1CvC9oOrNgkRk3Ug2Q8Ops0vtPAzW/ql0TBBdmQWRRnUm0jgkS/1Xc0grUposfCFZOYn
f3QOu+HSOlgdLPJZsG/mMxJYcpbkwIZbeo0y0KKBq32IIDrGSf5RzXq66KjIKpAKDyfH9aGHutCJ
TKiwyt6CZSl2nhg/8Is6FbKzZhiPXYh004zhizf8GDT6nWM8v3VenXuD8a6G9B1z0OlIp7r9g0wt
glvB6ABFZtEkUMGsKaPgAsh3ymYGx66TjzCe0ngt0WCxQ1kvocHUOIo/zEQkNDRMKIJRoUDz9jdT
5XzEXEMLzXpQsXFIJ84GYYhrLaV0tjXkW1PjqOL8pv2o5m+CbbPMNBPwXmZfR3EKZyKjO9oZaBz3
5n2S7YQLVhBR+f1SyHsGa/RguRUFr+XIAeGRSCZBeOtwWtKMQFNBA1opz8AlDqYbg87fJtpXldB8
X/pMdlpLG7iJEvdJh/IxTq6THI/2OPUCL9nCNAtxaluiTgOg6Zh+KJ02rKIdV5nZnlwdcJuMWCSV
E4sDwlHb74H//7hy/p0rx0Ch+X6q/rS+LN+at//4ypqwGc9v6dcfv53CLPuq8+btt78+vPvE6fjn
d/2nNcf9fXZLMJOU+GxsqWOw+sua46rfhemgTTu2blqGZf/NmuP+buK9sZTEHeIKPJL/sOZI83fp
uqblGqbuWC4/+f/HmsOv+Wcrh+4aWL8EJkwM1YZO1uafjShmELMTBAF5IBCUM7NbFKqrTDrXOmmu
RnKN3sEuiG95QwBfssD17JhMutpA3ZeRSP0fmH5661MP7Fx7gDFaOo99wST9hz/KJH+blNlpn13k
sF6JprraT+ZEP9VQcEEg2obCjBlgUAyK88JOgNSz+xLMa+r6MRQZOhIY2qDdDmVTMhDyK4M6DIdN
5IcVtANOClv44lCgf13HmmNCBug1mH9drjExkno7BEcmrmV+IJUHt1N3grG49lscKxs7cSwB+rDz
OJ8j4bNHg+/3qjsOynij/NjmUmkhW+OsQqstEbtDgFxaY3yJkVQToUmNecnAfgfNqBxmr4Yn0dLt
sK3t45i0hIigbkkxaKu+Sdy65rdFo17T32N9u1cSKzTeVFDFhCTtnCsqfFBMnCXpDgaUQcps2wvk
rSTUdhWZE/eKPFcGbRGjwDFbMVF/F3XfglljRxucGr9LmUAmyiP7okuZpJt0CoaBFbrtei9ZSjQB
Q+0Mq6stEwvxGNIf7PaDCXrMZf96hWNxdC/tFKj+weyd0rzjC93i0w6G4MF3++QD9slUE8Aq65gZ
ZkXepLEk95zRMptXbvkUc5iIjGcQRWx0hGfeZwaNSiE6FXegSFEL3WZ67iz4tWIfSyFvMjvhnm3o
ZU4vCEGvGLqWpx5aVXj9OuuKZrhxWzB1i0CLImiKYtRppmLAjRTQguRB4amFLJB4wIhcpqG2wlVo
j9gVq7IubPi5ghkjfLV8XAdtMNV4VbSODq+k1JwfluoRVzQXwFNxBQAGw3uak1Bn3lgpn318SAD2
kPq2Sf+AsBm1SOgrDv3tdoe7qXXrXl11QklnE5Ent7grJsS5PL1O/bPPNZr6z7AGwoYFr9bPRdEZ
d5FkPbzpY6svT6A4fP+kgQRRj5mFUXk74npz4P9ZkjAwALx2AuilF7wqPaS/uj/bfQvTdCyjFWJt
uI8nX3uGzDTedco0b42qRhvzyIsSMe4vuhoxh5Xzcq6xrGuj0FOICk0SfiZS4GyvyJr0GZ3jlujD
97Kz/c2gCQufvFNQByO9lTsHn0VBiacCk7KaHPR8btVZtQqSxjzIyihPoV+ygMoy81pjgr10Q224
TypbbPrQyQ8pCJzjEOjxxoWmQ1+4IhNeynRXQey6s0vfA2NrEUWM6LTyW1PsdM+3HvWx/F57hNa5
nswv4pLjW1sn1VlqnbzJ29676buJhKlhZDdF1kHSEjXj/aCrb5zcb9+7xCh2rR6ad0EMeoSVqApO
TjLwhUlJ6dTQG88pifCtWUaUE4+cKlBo4rXpkk2OnSjFn+hk3rYO/XjLPHJcVZrtH1n101xRAnK+
TbhCXldTlL1mg4yw4Lj+xbYrBa49wvdiqQaWIVnMaWYpkZ2st7ItshvX5OqCOa46mRyKm06rp7UE
7XvppAdEOoSwCtUMN3pYNBcopS1ZY21cJyrqrjH7JTsYJgnXBrtZWFYoL7rVMEGxApmeY0fLMO9E
+g9YJ9ld1ab12WCig/vM4O501aJH7mQ9aU96MdWnplOM+/pxhLmnB3FxCcxE3bigwNfwn1gCmqma
RQEw911BqxToWhpBO3RlU++QKCNO89ZohtvJLqns8UxicqBG8BHjsNp6vnBYkPRMCVJ8406NjYB5
DUT3kIn5omdV99EaIuIIIW5S6W1w1+WVTVmLVZ/zMgDyy+uzFWFh7bw0HnYImUQi4khbF4Fp7svQ
GLZxgizgpMxaNFBH3K0ImjmN3/K9rlpmnqU+qh7QTjwRbNDNaAQTAxtTCfTcHt1maYYu8i7mlLNT
wdvpxyJ48OpkPAXEu1ZCwIwpp4FIS4S13YX7jXhM3BMwswX5DHNOwqkE3EqqU5KOzqNTt9FmcCLr
0ARDeYLnpX+zTm68VK/OPAeKSzKTxE3c5znDaxr9osKwkUMnLG2eIzZjVZLrEFMBaR86dFbJYE2M
OduVIh+Xhu01ZzWyT7KSsd0HMTuPILH6dcN1czXAfEEo7IztZHcoQYbfrUeTkgpuCA6pM+mtpT95
m7KgZMYDQntqxkp8Jn5fIfYAdCmUNfu48nTj6AC7ipiAnZai8zvwRXdaTI4zmihyAgBUrkzV8oqP
1NkGWm9ts7TN1qZpGkcN9O+OpLn7pFRqP8SVw3LbUy01Vb7a9G4E9a1p5N7T4njJ6c1FFIDeCh5a
wA40GNckb50fgdT9gxHq8VqbtOrWcUbmMFZrQIlDtDU6A8WKjO8ynjCHpqPNNjt1I5DLU7WMurbH
gZlQGtam3dngyrGZvCheJcr2FhOjlU0kzWSFxpStUnx4a8K2uC1yMxy2oW92C7IqERG9oj4VLhou
k0rKoQk+LgcXapGZTxwOWBoZwyT9BLOIbR03XH1VKsyhKYPLlWXYQGejHpTsRMUAFrLZERdVq8Hg
zEjlXDWWVjW7bJdjOKyqdRNF1ApkRD+KSMcAiHeZG0ifH5iY0+rq04kJipmjNI38ZTJgvY2jibLq
3iLWFHUg94pKT44hM8xbTUMgsVK2TpOR2zu2Xw0b9IGXvZzoIa+4zNSmq20VGdWV5XoYtzK7ZZxh
Y1aVEN/f8opa60jvoJHmA9vjZGhxWWhlEdx0NoPTxAHhe+U5dfVUgGEkFQ52VCZRj2gupVDLyO97
sa7j+v+xdx5Lkitbdv0V/gCuuTu0GY2DDK1S6wksSwEOrdXX90LUFf3aSHvNAWecoCKysrIiIwC4
n3P2XrsJLqO2WknAS5h220gCaN2Pchzms8eblK7GanZaalIkuRh6uhp/fF0OFxZ1cqBMGbGJA49E
HmFWUZduY8uX8A5zFJw2DZg67IxJnDvU5d/CuUfym6//n1RBu5/FUhw0/3Mpr74X5WJfjtr/9a9P
Uc//WX0tNcW/PNlc64uH7mc9Pf5supR/+k/18d/9yz/LkX9b39j/rr5pMATU+l/Lm+s/+qe8ET7b
X1ehBVfUFn/VNvYfrusr3wGo94/hQPzhSCkRUrqe+acX4S/DgfOHEBb2Bb5BeKaPReCv3/u/YThQ
3IP/a1njLqYHYdueZ6JmE/9FoV5LB0RoFUZHMH4E/obYAfJ2lyz2Wjg37XFKUntnJwGEXZ5dD04E
cYM5yF5MSXno5Y+rH/N6oNuAs/76UNR4FQU44QQFS2BF6KFaBsexV3y2Am6wH+b1GdLsGhX0T4cs
wpCB4gWn/Y3u/WE7ZT6dLYGPXGfxOWCFDUe17p1OkgpUaVr7YXUWNIvzesDa5YPqmCTKWa+bn/qJ
hmo5z6euG2iuJ47P8FHYlFFkCBEYWzURDSYHa3vt0+Sr1ZjcJUjqB/dYAfJ9E+Mxr0AJdH56LhL+
cR58Y4PsLG3M84x4y4S44TQJW4WZ5maBRBWawJSvMXUQzt6Nw1HZOEODoOw3o8Eq3oY+Y6tDX8vg
hn6WA5WUEYSBssEUyQqWSrtNffbVPfR7qUjACKMvqZkssD3KuY+Jn6Z69gF2b+MpVxsKKoA1Dm1i
ZTN+nr0lWNHC15XGGVk3/cuyeV21SGE3npq2XXEqAfXv4jD+5cTuY1IpdWiTcK17K9m0pnufRuG9
V06HVsbjWjjlMUwqonfBHkgKv50HEdWbo7sQfILeCHwIC79sqRVLWHRDgD4PqHOksJ5Airl3DfSE
eUtl6ScNUhmIk1qijOoTXrE7837Q0H+ec6hKWg49Rur4mCGclt381ajtWBGzjdP/kAUoiqXTstNA
20rJZ2/SIn2yB5/6mn10kbO2VS0SAT+MBDqBYtzMLhB6j00lqyYtNU0fmxU3Pc7jw+TlCFdLUjcT
uAF+VtfHoDUOVu9dlo0Oe0X35LJbPYW2+RNEKFUEwOT1IPl4DdtAScPLtCURH9ibF6Vlnab93q3R
Dfid26OyY1QbWOSthyXsxjnMJ7yFk94kNarhWbqLtD169gx3g8efnnQFiKhKmQOxwBt3QvFmJpS4
tug/xs7GckdLBA8EgVuSbBVAaGoApE4/BIOZkRa7vhoJPoWoqNOHKUL5F4K0vZsHcK8RHby+8Hn1
yj6KeEAoYgpCEsb2YCiabKZZk3YGrSNClBm1XGdePfCO2zYDFnbL9C5/pIHMPqPm0ND37KzsaE0e
yoU+OVtyVjcuKpQ5/5B5J9eB1hZT2WDeAqsPSwjmhdXsfZNQ6sropgOD9BtlTrs40tnWjhJzx2YZ
qhifXsQsrBV9BEy3AHtMnoGMulOvaTbotLwtEKW3FUJ9AAXGbiAYCiTGHN7jkd8q29k6VsdYorf4
hhx/faUisWNgjaBcgWlfCtmSEUHuJKh26nBLT5+QMQv4h0n8XBqRCy6ZQI0lMhTytszhFkpI2xho
T0sk2IbHtMwIn0y+/RJ7Mf1E78PtvQPNBDjjBgbozLofM05ktlP9qVT2N0G+g56Lcuc0fMYEJIM/
0Ty+8WzhH0L9ooemoz6to22YNQ+AOtctkRxhGA0bcy7IbMx7gB6dQd2SJZwb9v3UzzNh4c270Udv
sZUEGEmKaTM3VXGoIWsV/IzSLr7VDC2lcNLtTCaWCnE9h2xTqNnFVygRBIJFyzTNiwDTdNNmv3Ao
4I4ofwCZDjBZkg079JFCBs14tx5dZ1Vi71orASokwCuzquoWURN2zy5H9WnRi2pLr16l7nBpDb23
59gl00eeML3cmTood4VTlrRhm2/gkAsSrhBiVtZ7Bw/1oHId4aMs7+RE+zgaMb0gV0ZmNyCrtSxI
59za1hNZTlGM+myapq/JmhjQlTPJUG6zh9rYb4SOLmZonoY+NFmJxnMBUmZV5UO79ZLsqOp+z2xH
3WOBqc1gH7ui2JUt2qVmIiWlDKdbJkLt/OqOTKuANEqAk94P5BboqlgiZNABZq3uKzes9nGR/qh6
/T3OvfgUoLe5KYy8hwv9hggZitDkxWuoMDwggcCy569a11wvTFX4QY6/Kw2BikQlIMp0OuwTMfya
oHpsZGJdhsYnVLcV6zQeSaLLiaHOxxqUgk4ehPVUFYUNF/zV0el76ybJ06AZbCOpWuLRQ7p7YvjZ
+vgq8rh/DGwHnZo/QrEz/VMzK2NlSfGp6/PgJZc4B7xExvJIQh22J6J2AUdJh+lBmcKWDUJ/TaOS
0WLJu0Qv/ntmv4X025/AUdHmaLirZLeTr8ydmAmGHX3xajYPnQlM0wHOQrxJV1JawVLwv0mQBcCk
sQR4uKgm2guiyJJbrF3cmGlTtuXobl3m33DU8MhqSF44cD6NicAEphMMGOmQbUUPzTUNCpMcjvHF
ieZ3TWeJ7qFey4GRAOfHZ+Epc1OI9qN1PG81OyHyB0miKmUEsU3F1jUJicUfgodRzuEKxVRG9mND
8qfU79R8Meluxg/bw1gHV6vZ1HQR19aSIgUFrrrVkwE+FDT9Bbj7xh76A3Wtyfx/yA5hzsfqotLs
cqchHwBxL9iNjZM0/dG2qHzcHophUtrOLmOzkVYJK0Ujgh1r7R3gm6NHFxgqQhEdMdYgtTWH9Rj6
5Rl5GUlWdrOvagg/SZc6W7cQr53o302NEGJCcgqtE6XBIoYuEvN7NKGiqO1bo8GKBh1vl5cS+J7D
/bzMYSt3xqODD3TgNEIAfhI1ai1LN8Z3P16Z1mA8+yK+o54LL3PT3op2nbZze/S1njaR9rjrTPM7
E9X6YKne34dhjMM0b95ZdextPtXBevRYzFwbb38t0Ma0TKs6E6IJt83wrgjJ/6AWD9wmPyJhIpey
kMe8TYetMMDF9Rgw67H5JP0H+vXk6iOqwp+6ZZ8RUJnFYJR3thtuK7OQKGM8xsWUtCB7ltRqj6Q8
15LyXgpoOYbNnF9m5XZmirVylQhu6yGHcgNObIX3NTnTGVlAs0G7it4Nab7zKqdV40Oe19IIXxub
Hpbr499yTfK72ERCy6Xgx/yaZHaMkGBMb7RA7ARg/SDSnFw/Vut1k2XcwTzzbGXkGHiJZhUElkiy
J0T0clDJQ1Gqow3lknGHv00yucWWF7IPdRwQDJuukfa+6U25l4yNY1+rkxgDLBm29aP2/GLvkKpG
SI936exnzk9AawPTv4mgmrUFCc3oM6rloZMHFm/ODLNdVypsNx7+YLZme8SO0ck3mSxnXcUGxlA/
w4QeFTjmT6vFJjRea+xkwD48Imbq7Zt4IOOxTMhBBs64Ho3QxiuVNVTAMI6JOOvC5daZuuDbRHNn
ltbnqDhXNAJfACwxWUf2Z+6l7WZym/65FWBrFS273fVp1QPr6vH5s8jDlELbeh93bE6Bnh5aLo41
Lb18FacFuG+il/DYkJEglvt3iluotErMmYiEuQsWjxWD3laBG0zg0L9mYUOIX0m5Dq6LzXETnxgG
XuKWDbttR80KSEhVPRhiKNdp7kZbO5mxb1GmNE5FMnJO9Cc1BjiTWm9MPvIs5s6dlTrgJCxe+ypz
wOXrOzOb30rDaliEDeskyQVT6wo41N4b1LBxHUilbgwNPyBRxi+C+Dyr5NsY01bAmoWPaaTPm/rq
ZElILGxE7ny6shvpk8/u+NMK2N7W0x0gQER1d011DkeHiPbG3Fk+qgwMV1tqjuZtTjEtJFlKHIZm
UyCKJ9oQQE4inDjtADOOvsZ5YGK+wRm5s6AV+eAKlaceR9V9kEd3UJH7MS1WRzK/zBXKHjKXGCrH
A7fRUfqr0I8BrJfResb/xSu91Ayjb4XkFwFoRaTEzGnWNJs5/IxQdR3hr8YBFQyFw3vtWfGuUSyr
qu133Bq/65oclVRm+O+IYmS/dDBb4jnqMneOaPv3IWJDN8B90H9n6OddJAs7Apj4JoY++WTE/Q/m
RBXkYN2utfHYh3X7GtlOttPRD+RVYttVNU63OT6lhjopGF8WooKk+/DtjNZwdCfoBV0wW6+K3hjA
NuE3ZQTvMRp+7/nUvqYYDMiY5L/CjYj7C5/5RByU7HbIhIA7uFzTkUeUda+IDhxnvZ79LbhSTiX7
4IqhuMF2Gx5qR+9LD0sjHzgNudD7rhyDbZahEHkvTE/y6V7Cson3+BnwLqDJz2t/rUigCWf/0Y26
cx4acDKrmXXA9Q6FJaed5TWP+AWZuI2+9QX5HV4cJJ7YyH8o4CJOL7m0S0hMNqoXPhyuZGpgTAYJ
DpfxDKTzjv5t+tw6zBaZqA+4bJFamWOPzU4FBwKrbBCXhDuyD8+JY0rd9SyIZICiVexIaLfF1NyV
cOQ7HbFE6jJEqdufg2Q0903GsjoV7R0dqw+zzO5Hobpzb/Vqq1XLfhZYRlrky8aKnKvAwsPMmow5
V4NDaqYH1SPKykX6mrlkYKIEXo2Wcra1PbWb3CWSsi9J9LNI+0R1PZDVqt5aUyebKBgG0DaQe3z5
vfG8lOs0+xUniD7qWF9k39/BlkjYZaJj7mLVHFD8PfuJxDhj4RKNEtb40aSJz77gjLORzViG/NI0
A7aWRXgpy+Zn6RjOpohadBPuk+54s2NzYXF6Uqzp4+fAZcvqUsUIdob6lbmYRrqFSXK0SCeQopcX
DzlaK8Sqr/xi1aK8G1PX2vgWUJFGv9VOrVezYSHoEOoJqyd7x949ToY7rGfkWVEMb0i7EFhCXhsf
W/+z0fKFxDacMnjt6/AkAgu+TEkJA7j2pjGI/+q5mZR+Z+86lTxak3VC1AIqh2nbhh4EKsEAYQSh
UsVJEOHlYoK6EYmgOC9kBQYGvn7Zkids5y+q0D9nxY/LzInyGPNOOpL36hE8TS4bHYf2HA6c2zRB
KwTdpFzSm7RufbTI3I72DpQFMltxtLsdl4PLr0DgD/SJSrw59AeiMmRzj+jFruo7w3vWjP42ceCh
c5bdfb4A2qpF3cx9ys2g6vJ8XoTN10fXAzLLoCNE1XMaNIHGQ1UTkODD9jxeD9XCZiuWw/UpN29o
jWpIV3mWItdaDkilEKPjsr91HCfeKSuy2bX59zCCg8P1f7sKrK+H0qwalM4QfP56EaIVIdMGJPMj
rh/+jsP10f/uKY5hpC5Gc3CXF3jVRDcuIaSQB69Prl8eFeb/pK9/ilrmeA6gH7tgI1Ct8mKvj8ye
bFW2+duOLjf+z+VvDfisnPbhgcG/OmZhp36/SWacWysAncnK6mLv6LRdz17EdBkFRPeMGejPtERS
TqhT912Nc4gbz7FYDtdHPv25349oJ5fX72jZACiSIwNNeAiAHnaz7ZGeSXs0Gyw6uCuGtdH1IXHJ
Mcm45vLviNWhAOVjsgJfEHASki1UgYtjIvn7MDJfTnlv/vpiz4rCWQKckVr33qgTEsaE27ON5JG/
HP75Ws5uHUM+GVljAFrOkX8eUqOv4aDo55GxECNC+RgiJjjS/SuOfTSQjNX1xCWOGOb+OUhIrUc2
2YjL/XZYeyLEq12g6l1c3H5rJOV+Ynk+EnlYHdFFcXqHAPGsGnpfnuX5io1X9/upkeA6I/KyugG+
OKDQd4ZjwpV4kM5Ht1DwoH/mEKL1eTSL4dgvh+vXvSstL9E9QDMPmAJGuGUHPMHW8/EJHKsU0qVv
JC2Tu+xD4pa1FsrjaKdIaHXcHYnCijEtDTPwqxKe6t+HFOfEMWGeS8Bp/nD9Ov8/xi6QfmIeBG42
swGP2TXHMhcRXbyB5HSs0ruwIOzNTkhHQXWyyhpE3f8c8uU/bayFr3794r25/ARJGhtJAPzAankB
xHcI9tDL89ogJDxP3Rrwa/Fc2Jx3TC0yAIMQpV1uky7RgaagTMpzJrNeiOQ7al/9AXUn/BHu6dL6
7JG+4Dkf6IvMDmo+urNubB6GxLgEfXPwajjcRgBDdE7aHENwAnikIO26t4MPzy0eEM/vetHb2y6W
T5Xpv01ZPjAa3Ro6jnZFBSh3IjoLVHl7iVoLmp7j/IiNJ8tX1WbMIlh1tvc62eHZjK1027FbJxR8
8AkE+pGRHbLzuI6zni4dw9fbFJvflhma2A+Id9Y5RcM+xrmzdryjofDhFGb6GqLbvrFauqikeLSd
j7o8W+JN6vSpKD3yJ7L2F1u67tDZ7EqN5FUn+FSdmPul2PXpYim0OQWdpV3OZACtatCjCnK7u7jg
x3oGcRFzWFzMEed1hpoGfGruQG1jxI3DbsScv2gp09annnD8hFdukMXCeVFMjsulla/MYAzW/VDB
aPCdLyN9bTKXOObaMW58AnoBnpY3HUTrbTG4h8aP7aMX1/ImQfNwcfP6kMT9q5/3l74upmO1kGss
fjMstlV3j/dr1RjmSwV8uejYLGeD8VaY+bPBBI3J9VJl5j3BDQATgdYEs51vig8EOu3iH93ib8nr
N0009JHePb0NQx1cKT86wMs3gJ5cUiNHdQiH1xiX7DOdrBtHDRh+ZzCTKYPEKkgfxtB2100eb20U
8KvKl+PGld17b3ts9zBu8j59MbBJv+Fe+MhdZOTSjb61s6vRDBtkhYAVJi2lG8n6yL/xhr8psny8
1N36rSJXzyyIkVU/gCE86QEYHsa9MAzu58Cd1mNH39OX9q4FX5TSlrgZnVHvasgbSWZ53ME71uC4
8De038EI7QMxOsQiBkAJChcNiYVEtQ7raIeS4ydKChuQHbb2cMkRVP3DXBnzXgJ3mquOyk6U7o0s
0vNkxdXabPwXKgQM2CMlZsseQTef9Ao+h5Epd7jMRgc6jIxCWEpgct1PjOvocjRib3pMQ6bopa/J
3mzcmkYV/dVVk8Otkff146z4xRNvuLAF/5hN8vhQIkgK0p5GKKCKsRguppnEG8Ap3aq+cGlxdtnW
bTxlqNRt+8NC0rTPu0dYACjkzPFVyAyaY99+BkYHuMUWKbU9p1kTR3QuYjY+BeC9KP8I+WCow+01
fCSSTVpB24aKsfHiQ52DeYSwn65ktQyhsuB5Rj52E9hesZUuojP0WRcurptllEFkTruxPIA2feYe
TDMtCRBHBuMyyX+07suM4beJNm5pbUFUxPIuKu8rhOd6DsACU57bd6XCKouvAtgJrb7JMcJTFX9O
lmcQBIHPVk5MayEn6SiVDzIQ706cfNLYzvGHFuTyEXvtyXAxCGzyoiWhjV+2bp2NMVLaRQ45xBFh
3B1r785uNTxpVT8DctGUJj8Mgz+DCD1ZPxoEo6bVelHNk/VjfLetbL5xe/GrHlC8zKN8LTR+CaIL
kjV7o2dngJnjJD3T+CDpNi5ItS3OGxJuevrPPrdh9tPAAGh0kz2elXejcZPm07GMnJchadW92DfV
pik484KyItKjaMJVYjhfeVO85ONCMSEgJ6nMbEvCABmFVg4c3+7Xesr3iLxQ1qdhTFSktzFDllM9
cAfvSDn22umsTPuWG5a6ifUCpzE7/m9akxSXt1H6aveLFKWuXtUcB0fDxKPuY1FtpJ5fh57AyDbA
qzrN9qFWDvmfJi1atS3NetqnUp9J53xNSo342UPIIrEe0g/JdtOkL30SSoouxJToKNxo+haiVdrF
ATjetHee2Xi+wXsyaGNhJ/ZZ/4uo3vQtsn/MbReyCZuN8N+6YIpJwSJ4mm95jYKSbrJ7FAN5y/B8
JfRYl0QNiUxK7CwioW9IaSdVsMefHoXFV5H2bxWTA6CPpBm5/ZcuFmF0LR+bcc7pjkCxJfdolRXh
gC24u2uy9CfNQIvcnmhB//YWfTHmlhlt/kAfrkEh17+4Hn4HnCzGO6RVr/Q14200s0u5HipczGyA
jpmXRbTFpjyEwmLdDhO+X79+zDL0c6G9qqvhmPaklv9jEUMD3v3OZJmCNgCII3VA7pnE9kHsgH+j
SzIky44UlCmwwh0CpBV+ISjhItxoepKM6UikYPyJeJGRX2gV89HF/rFPg+QCjcE9+H55B6wp2vmx
9OQqH+rxWKbWIRECSImlR9KHQATQL0KjVLB/ZZFs2KGwiQUhjXirKWDr8vVqTtUOuSlFvfdQ0b7f
zB3jSZ08DkHrbIWZ+UfT8dlY96uxtfWxVB2dwgyqLnqo+OB6bIQwfEMXaG0SGoyC1AsMsZtJpMTp
zV56mmWXnaxwoCNCeYWBvcRu6LT+TRXiH0Fjy7WnYIBaqHOPznK4ProeAMVSUl0fwvaB2b3tEROe
cjKaT2NiSubD8me5OAQnj2s7tdjATVJ3G7plP0IR18fWcMhdK9AfX59S6pU3jgEvexrofyzevauh
7/ejHjaHFddkobkVznifNOkan5Tnwl1LA52sfIq/lV7+K2vM6Z2TIjzzdqB1eRCZJsjacvC1BjaA
GbaB/xzMnK1iozSt3OvD699MTrUNFPUCaKnsFLVglPtc3+ZR+XE1g054d2bi2+sLsJclbYTz9PfX
Wqe59HKOuVCp/Jy5JTBB9QxUF9j18m3XR8yjWxzhrwOBf2AuMMlmfciVQO7S4iC0fCAX1wPO0fI4
zxZuoyho4Stm9GaWKuJKo74+uh7seFQwFYE6NEOjT6o3dnFOn1rH4AnMxSRrNLs8aHCu+zW9PBO/
piorKFhXbrmF4e1GuTXn2LLVvx6I+vC3KnRvr4jyVns/i4kuKcv6wWU035kR23C2cLnm3CmWbbgb
Ni5ly0jbYNF0MLDDNHlFqHclykLpIBRTeU7N8/fB90S6lwD3SGqEisZ7mG1mMOEo3bEpx1H1++D/
/ciEfbAyXc5Ru4287ai728QM/lKLdNUmTZxyv56iGffQgOxl3zrWCtcbRcNSLfqAOldTSB/3+kFc
UevpPKHmaGrXWcM7Av3MJo0hPltyaIWsqHVunypTngjHrhcu1Ii73LazYxjP9FP9cg8GkMlbWBb9
rpusfbfAQrIyeAx8P99e/58BjzTXlr3c8pBdWdvAHB5aD4CC6yIczoKCxq/V8mJ7YDsK1vS1EDJs
EjGS4r1ZQriuCHexQOwt3/0Tfr8s8AuADdfpwsK38rrdmcTpXFHnPV9aB6YgN3e2uFGaSy3oRxV6
dPBAu75BcdhGDJ68nqaw2X1z1PR4hZirpQp1bby2BB0Q/3h9PiJl3+la8170RXcCJqIPJW2FqwRn
zMeI3NDl7L3S++vGJOuBhfT60qPqfXLS+nB9pQXZjyS6qPZCIiBB9MkCnzEW2HqFim+ufGDZ+lSI
yTxEzv76I6cOhd/vn359TpzL7/+bUVV1vB5UM/JC/3neo4dd5db8YHTJZxTiLRgib9f0Szi4Ws4u
zhBAM9FsEEa23FyWr9UWtj2XKcT6+htbbgdG7Po+xEbzPlvSW8cIksXy9kTnHDHOb3Z8C3e3GBLz
97V5fYlADDuygyvmdEtZTlDGt2AqXtKlPdJUkMCcpZWyPCOb90c/gkq45gkEjA9XVoSPkJQrLpXl
ZV2vl+vT6+EaPjB0EWkwPj336ysH+VIh8lRnZIO3oZWiLuHT/Z1iYE/IN03I4xSB/dAd+ixLjg6R
wWyEmYeX0zsrmHETO1m6K5P6wUi3aVU+mZ1nkgfc3cocYJkbkk1LTbMe6bXctH596bW4ZwdBM5I7
l0pJSK/7VDFthQZrOrSvK3IDOZGPquBdVWTQlfQ1bxDyP3qleo9b5wO/x21VSn9NRWntfNhHvNv2
OY3neVfGMcu5aI92WZwat/ywEaGvK1s8koyCCNxFlTNFaAya7DP01bzqegU8oNQrQl+ZuNJZ7GFS
7iptvXTTyayI00kpJ5U9rLXqbtFDfhZNyn3WunRDluP5K77Tjm8ee3qVPRmDmCGnxzQQ+5b9mAeP
DHp+fiCFsgWYK9DHp86FNv092FCiXB6ki1iztBIAGg5I7JSdMVJxciUna2MqCmM2qWxU2uFQ1sV3
rkjIaAabMqUD0OCiAaIaq3rlNcgfmBbkp6myl1Ta/DDlVfetEPe2G1jfCUImQmhaRjwFe9QeBSre
1NfQMu58GhebGB7iwRnaX5JMQ1lF/cNYLYEqheFvrxcjTeduv7g2xryGYeZ4u+tdxK8VkRrXh8kY
qkM1kfi6UFGnVt7JdDa2fpT7xxFZ+G947f/3sv07rSdXAVTo/zNh+rao2+h/rL7qgiC5fzW0/f6n
fyo+XfsPTGkOfhbHBnCG7PNv0SesaVMtHjchLRK/0Wf/Lf00nT9QYoJ/tj1hKv4Z/+ov6af5B98q
PbQVPixyFsX/G+mnKdWCTv5PSHN0v9C0wVcjSGU+gfqTv/9PaGU3GausTpk9aWFbO2csX2xvCnaM
uzY5+9aH2HSjhzAeaGTKdCfaUK7NUpiPpBlQwGdzd7TB5iY4wR9Lo/LRI6l8q2cjPy/OgGV9w6cR
0K4r+3unC7eQAuKnwqhx5ushOzddWb6Z9QVkDrs2MX/SuM/XORvxW9Xm5YnwF9bvGBdSi2X1gSwe
TOZ2kD25OJmSkNksgk/z0VMYPlpMqmSda//k9G23lZUTrFVU2dsScRbZIM34vfUJY/Mk0ReZk54s
zFT7eQyyXS+n4V3UNUHQevzQ9KuMqrU3ZZ22O3q0xds0wZGpWJIPJkCkkV46hFWo+9BtykuHQuKl
yRDGFQs6pvRK54YxYfSSA/nK7JS8kzk7sQzeTvPDhEnt0HvVl+9izo6RBMiK9AbsEd45duZoV6N0
GpYdTitvTVO/+WVEv8mJ1hXQ1LOfnbEhT6eGNmHAm/UqWiJ/S8c8xP78XDiZuTHsvl47jvXTGLwN
w1zrIBoiYnF0uPTcgAJU/ZoNc7TP5+ER3x350+ppwPOgQyvb5kI2W2bZBeHm57jp/Fdxih/QNef3
dLDesSQN22xMexCahCNPdVfsMawM+CbY4DJGIKNlHHt5b439I3pzeUszhOCRLKXw4ldQztnwUoxf
SbVp0U5BEBQQ2VqPxddFCtuRs/kaYIK39JzfGx7dL4uW/760fnAdVfskzqy9i9bhToNUhmpgPjeJ
ERDOzVbVi5o7T8EvhylQHiBj+je1rUaCw9txa/PhbFufIAYx9VvHF/UhHSuD8BpmgXk20TNCBb1v
Exz+BqYK5vjGL9g939BsTfsprMwHsZB4mARKlftnG9XcYeSHLmWOuWmFEx4xz6H40GyXerxKWyMA
+YUaCfUCG4J70me8JVGNUDcz/awZRJ7L5eDOLZDYXu+jvCsZv6Wc94zg/Ybqg+k5/K3HGX7ixdMj
6d2mDbiIqm2trfgp0eVWc2YdvWDy1kM8AbsL6FKbBh1fz3kYTWYmMmLESMGJoiZDjcbLSDe+0MEm
rBrGvtY03sdgkAhQcV3UI4KPHxO3UcAuYReGNLGYXvNJGexqAvCSeq6Wngaf6dCRUANWXIGTgFLo
wA9E+EVrrLt5Hsa8O4119I0iID3UFZHxNhokdHPpukAXjvqZ3foSkTrNj4OGQl6VqIZFRhdaLr/+
hEkLwGoNd7Ka161F5AvmIH8DsVwzKiJ1tpFlspn6xDsxI6SzYtX3fqGenDA56sA0Lyr0XiMjKE4p
sRGkvZEPAUT4PSO0C8Eu/STuwBeunTcbjCl3LuluWU4f5lFNB+HCaah1fMoDLBamYdJXy4uFVRk4
OyhfpAPGkYtBDIyqmFJvHaQJFxr+1Zsac+56SEd1ayJnu5D8vaOl/mlZdEcKr4jpAoJufjFQkbWW
7i6FiuXNRKbSYRGwQx9rj5EHIsT259d8zMs710LXBIZ11Qxjf6Rj+u75JMHOOfPP2GbaEwTrwsGq
VHlG8aERLUwkbXaVWV6YDuS3jj+Oj6WGn526ZXR2F0JY5UXtiogwF/uMTYipkXV3pNupBysR0Fja
/M4bXATLZIPWBbQJbwGuVIALMq9yvyERhUVuH0JoJeEALcLLSm+TrwvaQYepoRffEcJ56F23YVzh
+pu01hpZBhlJWgEKjUvjmx0XwxNIXRL77K0V4c13kEOh86HYZR0qzk5tPuRT9yYm7vzyp3AjdVdy
9m8iocVtA2oP45ULj2yE/R36eBtDppWLnj041kvEceV+hTrwX80AaSvOy2OdLLo6nLL7LjaA0sXZ
eHYyAy4izFuiSmPERWK8nyP8CbE9WHeuabxMwjxltdO9FO6mUQH4V+l6awXqYiva7leM2BHKgoLi
DQ3pbOfQEgwxk42XWNOpAqeRavkEgtg4eUG0JqNsIcJ+J7nvrouU9xIbEDXc7lSWbgyrxImYB9Iz
VREaVoWgZpNlLivtXBEnQ7xtOMEImYfpE0/p5+TwnRQN0ZbmMbpimzD5MCRVptCt3vuc8fQy/frB
Nw4Qmn+EReS/0iGzyfoL77UHhaFLvOgpnhJF1a0fR5EQvlgvAYyxQc/dXGdM7NeyRNZsNSra6yp/
D0BSr4YkK45lgvCjR1uyG2cj3vVBiSMCKNbOIRy5me3iuUs7c5U30BMdWfh3nklUlWQs49a4ge3e
FphtyxYNbevhLyCu1EWNuqgpmbJGFr1UOoi3g0EhQE7Dp0JgIXtHvQxkPB91LO9nbF6wSRz7kUka
/bJh6xSyP7YBiqTOVvaOlbqkZDT89VCpXwoBcdYl8nWSJwD3/uuUDo9sjL7mnJTHaoKkYyVocXo/
QvcquubMeAS+lfcVwU4nKnV4L5sjUkFS1cj1XDV+iXjckqffC4k7xYcI398KAajcWFUt9nXDmth1
rWIPgI0gqatyE1lNhp86hTOuvlQl7IdkEAzXRGWeVQK+J65YqSN6mRBTQMTXLRVTLSOmovo/GDuT
5caVLcv+SlnNYYbGATgGNSHYUxQpqtcEFiFFoO8cPb6+FvjS8mVdS0urCa8UV4pgA7gfP2fvtZMZ
hzHbemfSPgICSjy71ZQnZVrJoQTVjqZ8OupBJvfc7isQhN9OxklpDk7wiiDDGxKoTJ0atzQL4Sb3
HscvPAQDmYiNPaija2H4F/qtbR/HpgpRpKHARGlxAKJukUGknfoRhb8RLSpavH5PjRecPBagB2ia
OA7SHJmbwtHfF9HRqXX0XxXxYW6W/amJq7sKYO1+N4DV5cquwma8hXr33Daa/aIMFLAtyUeFUeu0
8cOdRhT3Q558ZZZeHOjr/yjdJjPbIys0AhKCHDU5o7qCgNMozq82IZi7SS/RG8gs2PE5YzYJ869B
OHJr6rNfDZDinNTUH+OMa7+sFKyUCZ0YnzR+2/ATOkvD0lgyTLFaLTwMc4JiATRUX8rugu+I4jEZ
HgI6iPtg4JjeKJs8RVnLlerN6MGxyz+dGgMm6cbWiVqIYkIUGAWkYvytvQ/0+0+ifkY5Vj4nmHwo
I1K9dPzZuCV5YWz1uma8Qn7oR19vmBeGozZfDTv9djnJorglKlNU7hmGBuTJsFI7sjSilet9FvZN
i2DBi0D8skXUYa3c65LJtm4kzRPqQFzsrXuSWYZ01jEeEKjAui5OWT/9tWwreqDPCLIL/Z4vXOJV
vJiUtqTIU0SD1brDibGh14CdSCXtFeHnOKI534RJd6VmJbiUd9F33HFGtR9m+wjQgK9rEYMlKzSQ
WThvuQmai3m7vs/BYPqmi5By7PX2lNqMzyzUvgAwwv0kp1cBXmYH8enF1VS8XzShOzsZLhG1G0av
+VBUHY7Ulnu+5Rk5pvZCi9MMpPpwa5QYco3bor5UomAyNDx5JskraXU0GJLuCZ0P1p4x6UfbPJZL
hV0nYJspZEhMRXeIHq8fb7mo3iKElWlnVwfZ5+yd1XxLMf1gNZjOJfl5EAjGa4kkG9yWcWhGYRFu
522w+PUAeijC1VCSfQJneRtlxU9RsOUGmkXWazEheJgY+oHTFI8Arzt2OzjnnLpATWkWgPdIc5lG
zqXPyCF6aNL+PVeJONyLIZ7viuanZGxUPTdxB8Qj6MzLHELUGWbvwQVrzSSvYkRsVrDHAnLFjRhP
dpQ9MTBOYC8ze3Gkgc2oROmXmoQM2LPa4MGyVgWaMBBZFGUoPseHhHkSbwkuiKpNvJM+5F9J2S6S
4SJ7IDa4PvSFXqxdLU4f7KHArjCRdILZeiOdetpgebT23cjU1FnYJPBKfTQQ9rOySB1yysnbQOap
NjZOZtM3yuFmeZPxSLcXAhn/M+5lxNMCn5BXEz1ybQPxMr+Fnsa9y3IcOXp7KEMkdFOPpLym2N52
doHH0CQVdYKxroE1RXZNTa0tXNw4L/eINCCYaCLeRZa5pz18JgSB3jE+ijXaPHpC6C/L7qs3qbBs
zgFMnXWUKONfV1ZyjTo8RRGffmPP5Ia0KvrEFQE3sMg1mpoY4MIG18AAe3UHo1dBsUx7v9ZyGHb9
AWI2YpWmNR/LykjmFab9YG9pJpcAFqw1A82PJJXhJmgkGaXLMsBHB5jsLXEQnOLisNftLNUBvAs8
J8afoDaHvaMMAegjfPSGongxquIDMdQR8CvyfApG1Eys9YheopMYx+dcd/pd2epylwUWOhLKlXbk
wKJnlbun7fgyN+nkxykUd9ulPUhEANkQz5VDziIJxqyiaZezgTuKajogT0SDyZAl07uX1EDOWjcD
chYMa2+5LJWJd28gYDVP03M1Ve/ESTlcfkW3koUVLzm3n03eM8SBfH9KyoDhc4OIeZgDPtA4/egw
v656z4nXaTdjD5DO2Ta14mgj2+ETL1F4OEl4FCMDLlPUB6O2fwypcFzi1yQACRZMEWeEd4fgURLa
bbDYy5QPaX0/cMdyYv7c5s8TFld/6I2/JfXLpk/AWi6y48kG5Zwh17HhWz60HD79qIGy7+W13HdE
TjwgHaewzRFKDpMWblXtEh6QQlZMiY5YlxHx2ZMp8UWqhaJdFXthkPoQu7q7T5n9r5CenlMjJl9e
WMwZqVZEHBDhLTokA439HVuQzqC9bMwhBHUQtGrv7DyjIbhxGTa3rNvbQNS/HHv6buZDy7lzPxMM
c656oIhlUXjnOgCqDoNnr5Y46A4bzM0wsc65zPNOU9VwLG9ZhKsGIaY54zwP+i9OrvzAwp+dZfsu
XTDG+NraqyqhTA47dvH2ErAf7QStnHVd8b7QtNp1GP3nzHuYBwSRSIMgnDLI3uoKirkejqRCNfMf
mcwLeX2kz1lxCEsm+QD/3njBsGM9EBuV7WK3qn3gLSt2j+JGX/Vg2WZ7yTKJ76wNo50jweXJvEGw
8ThC2XgwBzc7xMzRCMgqltm328jFqrKo6Nn8yiaPd3mQxDtN0D9OyRQkZaYw8LdUWw3+QJtHwVtk
NLtOr9JtmCCzMiyqHdylzFtnDL9MWNIqfeRE0O7wBKNxzEJ9I2NCRtsJA5yDiZvJAFvgqEwEHl7y
6qh2fKgM9rkp3c+Tuk55O50YRqOCDJoXB3d+Y7W+G3n2mXPHLmkLeW1H/VYhvqaf85aOFF06SKxD
h0KWmihnUY2MbO0haX7HKlkZCEfYLuddHdjdpmwQ+8TKxJDKMTMvIsTQs3wy8sa4lvKrXzyHyNKv
lZFvjaYlXGfObSIMHHkwLEJSO3ESc6HtpwLjM/yecZtWNKlcgYjJGOLDZJw7jsNn8HQfWas1b7Vk
ftkXv1tNi59FFn8ESZ+fyMz6uu9YYHxBCRUA3o2aOMtZe+1pxMyGo2DMsL5Yyjqn5qyvog5LAIuc
eWBZoWR/ssI2ewNaEq0ndz1YIIxLLHWEWEBpinvzMpAz4pcQZHclF3m7HciCQj4And8zDDQ7mCpU
ou89jYuavfrRXF4tLmydUzN57F4yMI6L3PpAgpw7Uu+FgzHtmd+jIgsp5+rEpNdkhH+hsk7XDM+6
Dvv/NlICMorL7a76TLRyTUQFvSOLzHE5ZvSmBBTxIvmbCKWf7cjGlxSh9KTFeyBWACrhaNLEaHRk
xRtBqt2hxqDXOCQ5BfUujwbtQI5beopHq/DDlHzZcKzdc1GW2r6W3TM5Gjx/leoMitQeGFqx6yMv
oImYlGvByOUM3MXcVRlD6XAaJ6wBQvxG+rOqxaGyh+bDgMsnDLqaCNPmi8hHvNBJQIm/zIeZQ5z1
8gdu3w744uSrppXrSPc+gZWAYaQ/41PsAUVld7s2uXHTZzJzLdCkVyqb4Vp/SRJStoOl6rVaZp5B
UD7kOdFSURStgaW8R31rfcFfCpBonWLLPnrQWQ6o8MJTIjMEuN5wcRpxoJGLPyWR+j6LWefZxbW1
Bp/jVOT6k5agfqhit4eG2B+SbKCbyzjpuejqnTcXmE1sNCN9wDWLfpLp7NDc7FjRzJR4uJIicjdz
YhZ+KTCwunrx1qRPo4OCJLGRjFoRqlsg3BchSrqRwws0I/cihkNID/0Bmhok3CHY2w1GlQYpO8U3
UO/ZQZLf5yNhrlIGOxrndLHIJcDsjfJwDEgtwngxIgIMtX2sUVsXHebTIg0wMPVDsDIBW23tqgfW
unQs+pmgk3xw850Wl2JFQ7/d9KFG2L1S6baKS2/ncqvPJb1yN4+upTbdSovTeIbaBix6/zZ5VMrs
z4+DkN+9DYc2TQzvmYwlPxzpTUhxHRySmg1D85aWMxbJfMn4ANmlyYCAErslPASz1BCm703GsZfl
MvZz+gxP9Ef8EjzqBl1Yfhip9Wjrg4JBKrUvUpTeDAiOkzEhZQTDvIpr4DiD+Qn/jn5h52zgeMTv
jlvtZareavu7R0OydDgA6ev6XyfFDIT/2/RlSOWMWO3gOml9LKsaNf5AYdsU2VMyls+IONwd1dd4
yCZERjBqDiHGpb0X4RGK+rJ5CDJNw2hi0nGtTefQayb828442mEJPMZTGHD6RO21fqWkW1AfsVck
izAe2/bvvoLRMFSEnPeTcR1zpGhSK35JjazJOQ13MVIKdhwEehpLsrloSNrRRSSmTMjk7EcO2tg6
dAeYC+6ju6jme+WDhbaYJ9I2TrObht3MSr3xaCwP+s8Y0xrM02lvLiNmAoiewex12zYIvqBCaxuB
kCHpUMBT3JN1rOi4avyQViT6EfXbfsqlvqiriPLuCQRBZ7C968DdRixMfk35cPjKvY0cw2nZvlzk
tSuP7tUqJuQEz2x36UKq6pHxv514E20jQvks5F13EfqIvFPyttG7hePjqujKsWKtahsVTy4I3vTs
rZ44jw1q390w10+ImTnwwmtYaXlYbu7PM+2dmddrc8ZmNO3ryBE0r3x1u/KcCBwCY+3gVpGgqiKN
xZWxsG+QxLQmLyLyv5FFsNA3pNuhSxt2+ZQe7qaE+0NIuZ6WjEEZ0FJEDimmxnADFC/Y2n36Xqrs
pyqhlSZN+HAXpd9F6padwZHu5k0XLkxXHJX0aYjCjtoUt9gEf2msv3GqsosivtfSh0R5n3PwESUB
7vLZFftSkIOnoRZzl4cwJcUpjCAzWoucBuc8UOqcrAKQUqyKywMtXxTdzF/Wmjf1R2ETNR90/QOK
C3VEbTjgLxp+t5GntqGZPrvUQT7lHvHC0zKXEOS76JKQNVAmWYjgsjIMPukivS0O3JUTFwS5MIB3
OudIdxAFGNf7cc7zh0mO1o5S1yLm8FhMGwwFcjWa6bCJZyoMrfAIN89+SjHv2sp9mZPsT6ATLF5i
z6hnBhnskg7XymHSouZoWCEBNpH+dvdhmALX/tRPXzYeZILk11SBGdw47UrOgnGYqgFIiWnQuMm1
RZSFCzgcCcSYEJTVxatuzWLd6TqyW4AORzlecTCwBZb2uVtSfByR5FvRBKcShYVvJNW8oz/BxROG
b73ozddybo1VlLp7m0UANYDbbVH+BICwp1cvs6z1fUYyN6U6WcXybz2SID/pjxrklE9ZtutEo/qw
3UY7Vob9ApTCxJTsototpjdzGB1IA622GuWC8pbhLtUG1mycL0hoSKI29GNoBAIdFl1uOlYTcDDG
J5xlAHiIyENhmlfhxrBRUhFOhbOQPv1iGxmWh6mp1Jaj5u1f1+XiyZjoMwKrdF5F3J+RgL7k3o/d
vqk4umkTSgrC4H65Hm5TpbwOV4RzkTnAKyIy/476tBZeO60dDeAv7Af0XQLj4PL8mwZIFPCVlrmO
sPaYws2jxi9HZrE0HPmMnaJ1l83YJz2EouguAxL0ELcOwAvnmzLFI0IMRKeB7VI8DJm40XEEV4Hk
B7jmL2lWX/riVCmKEyksxsp5HpvrHI5fjKNZCtyKA87Qf2hF9d58y+gR53EHhfFBbxYhTLccqs1X
pTfPAvYhmnnIE/0NCyVMSYD4bAnQg1FAdt0alQf+ydx7TVW0CTT5GvGjRxc40WAl6d5e9HpjUA37
Ydb8fHxEKmwdmG50x/wONnIKQZOuYyLUUfHOdMjqehcVdLQZMvtOGxOGRs4cx8HamAiMnconmY6E
3TNJwkNs5t6aAytBvikq2DCkdxcRUBqHt9RELtUVJJLlTQqDkYhMtvApfg5pP1G+hML32HZCGGDr
yOoZHc+evrQ0dORdS0qIk2+abvxJbAaAxb6K2rVU5MkxMuXVR+G6miyQkDPIFWV7u5ADEZCcYW+h
Ru+iUOyNZe3JFrmfnohjV1cjXTQTfBlA/9DMtk7iFfsecASWqppjkuX95JHWLMgQaubcHDjk0/qi
P0DUQ8Kh0vPOseN+UBCHaL7rC6iQ8tj9S0pINiXKPX0XL06eLJg+mUxwxEgAP9tTyL0R6AnRZHhg
m1JfUtQGgVCyzrdomIkPFIgRc4MeXqfvQqs8znYUEExCWT0uYV/OOL7nhtdvLTm9VcuvBcATjrLm
02m0JyqEjg5zcNFZf+7b3f3h7noScYKPyJbXGs/7aJIgYQb41ZUgnKWxsufatlliA8RaVRkZ617g
9C37mrOKybkQXxWO/3Z5tnXA+04OGrd2kV9QLdSExVH0lV0IEIa/gnCySnSXCt4B5mZu9LScfklC
zcKYOVpbKA7Nyy69PPP7V0P2C2ctRr5mNP2x1D4YYJLGWuRv45NF1jCAhhWyrHoLd2KB9pLmFMrA
N4sGjLnC996vkty9sV9BbW/rm1cmArxFOB9tvWMIYBh4dXP37MGN8/ukfzfd/BeEVJKVJlxgWkb5
m5um4IRs/b57+uwN1GPDtwqGalJ4a43y9JiWBnxVF7uCGvC0mQYsBGN4s232DJbzcjUHmM4iL8XT
uiT45FUtNpDuEKBlC3SPaFsqHVzfkdZ7x8ww/9bCPgiSMogzsnb3fZsGVnfQml+Wrr0gxL5Ey5Ui
reAUhs6+NsStQYezczGDY0JNZ7plTBHcfroAOB13QbIddYfhJMmpwqrfpj4JubzVY9qOJ4uO0EmA
bJgsJW6WymsmElAscmd84JPEd+INL2E/XKhsnzitQU2xldrkngMxJS7+2gYLBGfltacL23fn7F1y
J9UdXHNMqudBVPv2HZ+seZgbICfFYPHJhcStCf1Ps1Drx5IADFa6YBf3NPOGIHhWHAExvzTqQkcU
zyRHlkbuAxPMsZdV43Hoxl1GItzKXRpzlluG2/SlTjT8cVH0xDoR0FakjWEz2UYJalSgf3K0uocO
fBPefrK4WleuaN7m1zLHZ6w52k6hs4Ph1mT70CC4kY6d8E0Nv2hu6wddNtsibGgX5PKTJOn0oBsU
MS5hxoxETiqWdBNQ3HTxcGlDRAAUJpnqfgVJ8ZugKEoOOU2+bXQNHELmz0Nff2HF/SKIObNa+6RX
EMr05HdhIGEhPgq1gNSGAx6VRTFioAflZI37L/K1/laaA9msk8EuuUo8vd8K8h827I84q1PkkKQc
9GsqZ7x/Ytob3Y9uaPsGYtrBqtDCYNcuMExdk4Q3D1CO2hm5m6zCOnlxGdjum6nbpz3Am8H+E5QB
WeEC3BZnSV85GTCY8i+s6OzDK2ivNPnBbKL0y9vVXgYHgQpyP4hCbGfL/uNVjQNxu3FXwCXo3gen
OCLf0plHiWe+OlhAZza8gHCrOzTIBLJDmsvmmgFo6rceQU9i1AHECeeNi8AXMw2hqAEb0y3CgBCQ
0DKZD7z8Eg9g6s32pvdIdzRV+FMaU+AJknvpOuvhL4uCdRmnfGPQI/iIb4bEXc1xOO2yFkJBH3S0
GnVFuFk4cIPnB892CJCVoOiCaQjpND0rYh8OSLCQ7aeieeyS/hq6hIql5goP9w/texu6rptzlDq3
s0FyZVhB44pp13VAyhmpXQwO2DaWyDWU5h0LVLKXZWVDiUJ00R2qTP8JFDC+0BqTXex5aJJ0ICDE
U+8CGkOsVlQperLO5rM0CFX33EV6O53GUWFocCcyr1QDCQDVliWQjZmiXJcqAB4ggWe18IP3puX+
6c/zZozp/6k8wP8thOGXDp4qZ16PG50B2jZIxJepXizXUgcQnc06xtC2zK9Q/qD+2OiNQ1oWTa4S
OBvYsCfEFXLrYlhkoIyEgUTEVGhsR+mG5iMnKBu7IFMZjvEdQ8d2gusH/4ZEHHEiYm6BC6K+jlH9
ZuHJ0csPF49e7pAgzCro1j0DEvylnDpMeBsWi4YmGDY1af7bG9CU6ssTsyvMsPWEuakIxD5uajLq
I/NH0g+u9ROg0mITRunLkj95mjCJWLXG+a5Pm1WtUSSzzblIZpCDKUgxkZ8k5BQVYX3jlMcmrZNr
RiDVxkBhTQ7KdBAZOiDVGBt7IWPkQ+HHc/6U0yiAANz/xtH3PMPW82nzr6sqOQQXR1o5TVPGRvQd
fezIBx28GYlw6lgSuOZMOrCnriBLkCDKJBiYHuJvy4TVbMeU9w462U1ToQcHLEHtDLEORKxfQxBL
hGbsAoC+Nv5ESD5miiPYnCAoGd+Mfi3fqaD4NglS4dkcr3pCIvt444SjjjYWeDQm8VbI+auOl1iJ
oCZIMBk/nPIceg1e94okxsHCvDK4IENi7nOoYp+IfzActPgsk8w7MQjWdpnKN5Jf2YLju6li7Kj0
RmRIy9+Co0Fsa1jftUDl1JaZSyvoABiienLy4ppgRzsyv3HWIpj+lnpE8E7hnEk8wIbcMY7grLq2
zIiNNy2J/Q1Jc8eMFAQtrgXkeXnWP4SFNFaW6OtVwdVa1dWwJoWAQTNzC0gh7L80UgjlyTehFn4q
84mAv/m1ynczVxQ2UGKiTdPYxklZ+Y3LXmTnOr1ed4ARpHsP6MYscgUUpgfIfn3hfBQAk1E9dwhd
xucQxMhWt4nMGhtcPXq+XA2NyxQ+M307QGk3tGTf6slL5xjvkvFRDkxoFSATlUYZcc+9ZugQt0g0
OKZzfSAis5onK5LRiTHVeUB4CAjRibeeaZykE7xHoHLWZJFjkR5jcLbqCHYp2i9d/LZxEMZ0oeUn
1P+zptYzmLZVPgEHHEWUbtBlXesquwQu8Y1QVCuwpipA3Fdr2zqPsZwM0aOqps/kcezEN+Z+BgJV
8Vq1NVPe3vuKsXRvI/z9eZRNyOBIXmDZPGUzR4uCuLrVogbrweqQbBZahKDVp5ZRfGyyL3uMwqjn
4zcobBBJLQg6WUifE/D4cSiWO3Gkhmbtw5hxN+TUete3p8p5xTXVHvSlcr9bDu4P//p2IaQ58PfW
dw+DNtUpTQ6MK3f7irX0FO4PdyfTv7/9//iznC7GquXgOXsZyX6Sxu1dat4nuuvr46LYh7e6lUpC
f/P8tAwm1EY4TRfgQrIYcu5f3a0596/+/fCPP7t/++/f+O9+TYiRw0JsY3IXBiGqMdDiZInajbxE
bkJjHn29bFHmTcG81hraM+RsbIpIvYpB/IRdqC4x/OdN4BDDKWp5KiRYtMrRi61AjgxtXfyIHpkp
tBhSvMHlGNVRmkDaQjJ/gq6lWzj0yQNX3o4lFgzpRE3SedF4GbR61Ua5WBf2pIPwAy7Y0OawGdWu
RBefiApbTRG6Y3QsfjfvabYFX19Ganhnkf1lzRz9UmeZ65rJ3jh1u7OFN6xM4xcAzm5Nclm4Jp7c
1oD6tx2A74EzIc13SCWB+SlZOg6Bsy5G66syg+sUBu4OcBlHR3OvdcNvs3KMUwAHyWgZgjqQYjLM
erw9F+UlFj1DC/Fjj6LIdLA0LBWlE2hvXf5Xb7z8eTA+W2P6Q3MVspMevOKocGiqTzuraYmCJmBj
1Y3oamZlCl/JXYp9cBsMnOyHsfyZp+RM7cI2qDdv6KHpS88sBZPMHikXNnIhwEWGSy6D0d3yAFOT
dkNFRNikab8OytlxSo/5CfKKTDP+bmhQYKOIiZbzSLw0lXwptMhawpaguXegajgvXywoF7Ibnsec
wkG3Yyqe3MvQ9Cye+DA8yaizdvE820fLqu1j30n7KEr5kmlGR83LiQ67GLHAKfFs7jhhWFPqMes6
7Vh7LpSpzhkYDP/UNjduS4DqqWws7UjMJI2sp5AObO226lSOF5NZNYaUTac2GRvNOs7TaDWVHhSn
MX/CsPccebJhvG722HBc8gCM0T3es6zklGOBtgm4Thi3pDHtVNCCu5RVkGdHL32JJvUUHEbPMw+k
Eixkr3LTpvmwF8sZry+hIlZ9u+DJ0Up4Je+FEebmSbjzOwfF1dx64BS9IdpXgTpWVYrmezT299dv
qIvlgJjXR/2RaTmdzMnh5J2/w5a82qN1TQZ0b9GbgEB6knqlI0ugsUxT+taBtPfJCfl1/4s8+8Fy
eE3asGRQO9q2pWfQR8rZo9uYVtlML9ZziZmDjhlgLsU8i9N2jwGm38Mj31mQpBhamUzVy1MaAyjI
HpMiOZZ5x7/b09OfMDlh+NXsgMxUjQuHehiNK6f/FLRG0H+qiLOgcJcEioHEzIryLYNbAPJJ2sZ7
O9pAKrzgV1MZgDmcXZu5n3ORfYyqR9M4lnsX97gVRAFT7KR77pcQ6lmPwOFAnbAZmQlLIHnOoIF2
wYdRdzowSZjMdTx9plU1MfGnH9XjIdwECSgjCeDuGcLQHz13dypKk1uHkGGl1w4otYwsExHfiojJ
VjdjoZaud9Yy6nWODxuXiRSjaZlc8hS4thaQZVCKCGYdAOuxIFTHy+m6DOKhHIHRd7Fi4kiQVYDR
AY13dDHIMDjYvxwzSx+K+VeBvmiq3dtIKydk4lgh6tg2U/SULaco4uxKOlPoFiSTB+aOyZqB2ovM
6HNkXeISLsPUoay838DHmHBZXbExZDYdzeXya21a9V7D2x4WJB4wXj5FJk7lMKW7pVORQlMFtRAU
zWMUOsytquQ9qSpr5Q1JscZNQUCu27KL5VM4s/qB7bINJ/eTEB1w5zB1ADyRYV7xySj3ONLgsNTR
zDDbGUB84Ni2FuPk/cGrZjr+Jn0DrPnnwuhhgjCJkBaioKwmoW1OAD2bOmOE6qk3IAsutJ37Q1ch
ULF1DVuaDN7GdCQ/WSqMdTamaKsff3K9dH3pIXWuu/lEyQQPnB0kBbpvhi/FEiOEc2JY9TSsj06n
gzRaHuayp0XYLt70xXdqmPHbXPGzedOzqzlmdzKL5dCjfsw4LWiu8jsoADhYLWsaDtm/RNu0/hCL
N6HGVcylsfeweB6SXp0l+qbPqmKCVyE0K4LxXS0T7FJCwtGH9Ae5FKhxWemXvkH97naCZmCsvaFX
zEEWXhEZt/6oiYHTRSq2Q+M07Jojc4CFKVdJgq5px0WnWfs70a/nJCFOThM7F69lpF3Mhvojqw2M
YrtfyIsGu4r1MXQMinGyk7UxyPgCiOaB/nm2Q5EBwFx055xnr7yivAWu/XtsrOcQs92nVpYnzx3G
P7kVn70rQSfRp8qZac8a6UTIAVAny6RZM7V7M6OJkFTiO/qEDv6EZWCOGKJ6ZhV/mJ33SbyW+pma
dzcq/azQr2ErHE5LAxicwvobuIhRkzLEU6lksgl6k7NhgWDLwouyNqIwoucd/ElngY66xYQ6IQMM
y7k4Q6pE1GfM3jNWP67gUskvYzi0VXNtdfsGXofwSBWmB6hzW5nXr/SoGFxli1sgn7co437ZyVWM
cfRSKII4nNhexwz1uTNY2dwaeFoGuM0OUFO2rdVtqbIr4KaIStISkCMauYqYJPTFDVZJp74BoMJu
bPXfspXDSjLvfakiQvaobFd2cXOmrn0IYOrVE5mnSWwEaAUQdk01nD6hG5ii+BydyK0OoaQHa05/
PCsDNJjsynQQf806ApeE5JvDO6i9gTfK6yz70knDOLAUdjuBwuIZzxfnXDxNf+xwb8xatZ+pcNdu
OHenMLJxzHTgXmyk2qNirOg68C27cjeVQ33uI2u+dk4X7VIzogVMu+0sHf2pRS6NfLkpzmGNZ1Ml
NFN7pUvW9M74bMw53sap6R7dZUxxf8g5Ex7T9yFqq3ORJhUo99jZyIru6r++pZG/a1oBSpNaZRLz
cJVt9BFNeLxyyYSnq8wbqWv2muwe9FR1XG0yrV5sIvAM0gi2KYZv1rsx3dhjq/w0cLByu83HnSMb
2st7XtG5EakhHupUe7U709vQByg2bfSXBKdli5zeGAdBWptn9JACtbTNOLgLGDdRskIzrVJErtl8
bCI7eOzRA1jZcIyjKb3K5wEoPK5tQE6y7BBIeGPmq4LQ0gE5JuYNSmJT0EuqMM2ULMZ7LS/khrTO
zP8vPsf/SI/4X5j3rkS3t83/+d/2P7IimNAIGz+jiW3QdDEP/iMroouCDPNsnOwBUGDimRvz3Lf6
Eayj98TbtQWYQcqWsAq4KKPaOGJq2MWZ/M8FphRKKcTs2RRnKFqSt76RFLgLxC5OY1IeBzvPfenk
gEsq6z+sUBZ5E36pXHK1q2YP/Cg5TpTwKAYy56WFAIr3ozNOVooOvzQgXIXgfzf0k6K9WQWfGVit
c+PVycHsrEsVzEAc//NBLoFJeL1fQqNmriWok3oUcDqIwpn5WlNtKt24dS75pv/z2yj+kSS4vI3S
Mpb/uBJyvCn+X9/lEGGImM023LeD+1NBxvvsVNL7qQVbCNMNMRNuH3/MH9XUoPlxiWanjW/dUDva
yEGy8tCJzLoxf20uriCzHgHB1hE59hea3c/cuJhxOvdFh5h/SD21Ql8SXsc0IeEtzppN6TjfGeFn
sNji6MnEhojkIvrKVIamaJzzNyMei7UogVCyRLs+8s/gEejVQY5TfUISem1NfHqiqQ+QZdEC0It5
k4L5+f/8PlnYbv/pT/WARdm66WCTdd3Fv/pf/KlEdgZkjItw3xEBPBaY8Z2ggd5U8nIJaqWUBMmF
4qg99TpSVgBACdfAbrC6+EB7+DEoPP0hYkLhTpna3w1sid3Wezu0vU3OvNH/sas8vMhNPc7Taz7G
j6MOLBWokbXWgvyTGL3+WRvECQ3P//za+Hf/2xfn8AId5MIksPzjxU24WIt+RvbuZBlhHOAW7O1A
pBL03AYLZFjCUBB8EEyvxBbO5LiqtFj7LYGkB31JEayyai8Sm1wmybCV+WkPvqrTX5WHmd5VOa1u
LqtVM5eIV5jYQvZ2gQn/51dQ/h/J9mofpw5AuWam7XfPEunoU/HutIHaQmZYRhK4co3HuWyItQh1
9zOo8gP0MWyBo/6mt8lnTLbeK9VNR0SMlHvhduYtQwgOP65HiDlMDhJ17Z2uj/OMVQLibBKLjeLM
4ZckVPg1c5P9lDkHx1pz5xgnM7oqac4Abwz5zKZ3RFoOfKPOov/L3nlsN45tW/ZXalQfdxyYgwM0
qkPvSUmUFIoORriE9x5fXxOMrIq8kfVuNl63OhgkJVE0wDF7rzXXqXDt4MJmlgHBw0tZRYN3rMvs
vavt7kdHs8uzms95O5IMbiMFNeRz06FjiJUsF7psrBfyqShPpwNZ4GyoV5qOkTQtkfOptrM/lUN+
1atJ/mBo3VH9JNLTHjDUhp63aFrHv0eelZCDK+0LNjscF1q6w3QZMk9Qgww2zNvVBnZ/0PQb0iPr
D2xvCMfrPdcu/t3ebU5GhMvF6piO+qr4lCnbBbU/vqLFsg4RqNFdA2wKXhdSzC4yFMqqxlyTfIIU
Ntc//vNZaP59JJJK6VIRnSqE0n+/wmjwhJqJJ3fnUjDdzaHwJqXNs+rek864hQoCi+VX9ppionFM
9Din5Bf7OyT07PidvllXc88xFMbXVFLntejdbYlYeHLEKOn0jiNUZOwdRo1ToJ1V9RPR3qqpUyLI
qEHWlbM2ye+FGxt8IGxDtEF1dAl+7CyaOcDd6eUupVf5D297nqfoGvl5NufOUlzRUVPgerNNS5Hl
Omc7/XVg0STgu9ZQwW5S+TWMR+NqjKG/tBMtvPiyPaaZAV/Oz+654SKTB5R1Z0dz1fqWDWZVt7fa
wmPZKYPuj/TPmpfYc7HSRCaDZ7noUH/7UKatfhZCTsMXHfffwoTE2/lR9MpFVICkXYi4qi82xB4j
lzvK0TEcaY/+tCrlKjFSuSnltqb/tZpoZ/3DR8Ab/n98BrYl4co7OtVHHc7AXz8D8G4EnFRlsOuA
gFzHxAcpX5n0y4xPtmqap8m3g0Pph9+UhXbDCov3PoSuofxhYytBQS51i48kvjad/pKMMSrm1DDv
qfLnBNiEum84HGVZde8uUdbIFG5d330tByF2Rkk+TKRZBEdEsBUbmyutjvCrjPm1gVmOyewggzx5
y2i8Xaewetf8BlCHF0eHWqvaF1cdPC8r7i0VoVWZDnBo2/yWFKK/VrSQT4M/fnZE3SEzTTd1MaIO
l/ZbPUbyCtvWujJefkqsUKxsQ+c0Jcb4Gf2QeYI1cDHKVrI1TLGH9Nq5xVUEIdOSawB4xbWmVbNq
RuP80JYwZu9rcilA3A4O8pByei6k/uy0oFHasno2zcY5DQiinlM2g4U7oThGL7ml13rU8gLPSZOF
W6eVuCkmh1Qb99iIklZBL0KGPOdJ6m281ewGIlrjW2vyGUIfm6JfzJRdVTgnQ9YaoiXkLwPSsg31
j+/E0hKrV6h4gQWMzJs28W5Jql+pOCTbqEuqdQGYZFtnfgU7DeO8IGaS3AaF+E7XYhDdcXYTYbtD
cop8L2Rf7k0Uu6UOy5Bg1eiIphusH9x8YjQdCPOlbmwtcjOq5I3FFeu/hIqeFmB8rr9KvaDyNY1I
uabuQyiz3k4BIhSckaz9WgyO8N6R/UTsG6op+KNMjBu6zbOOZOvapxRHLRymDsKcBbjs6lYlrbu2
lTTXoHUoKs45X2GXoQVUqC3GUNzxmedPSTCEyx4YPJl7Nmv1yXlDKbYwFfs+FKb2KW1HGjyFp73+
55FFN9y/X1aKDFtbdyzdsl3rtyVyoGsUhjqlbemmDsATI/1KzLC3RNFtLMbJ+t6xiX7OishbjXqd
rAtlgR8L9M9dpnzoCRTutAiuBFk5w63WjGDfwhxdwsC8S9cJdxXIgk2nen1nmvZ7kwnCwcb0LHNZ
X5sR6HdTdvXCJHD24nra0gVeyQbvNgRxcJvbfU8sSPFW6NBPwwzVr0dz3hGE7DrdzGZvOv7Op5wy
qAyAOoWOs50jfuhk35LCJeQZOCRt81wH2OnmX2ibU6l28nMbBKRt6JyPodTVxUiacmnCDN0EfUU+
hY51Ox2b97Q31K2PSVTAbTb79DYpxDKwWt/UWO9h+S4RWt4M4yvli26nQTFFRr2ZWERcFCtcZpK+
3wEPQX9iR6ueAXndd/wX37AlfSlv2pm2f2uyCMkNWzBac+Me7oVcPXzwUh1Nm7Je4hEilFKxWSR2
775hoz3HYwmdgozlCc0VC28IcNLFDtioEoYyHemUBLe1hQ17MZWk98YZS3OESSd0mEtdK1hsYPSq
EpQxPdYk8iN8sUHGPovaZiUE4mr0LvIe4byh8uWkq85DixnF+bRznZiIGfQgE9gKuH6Y8VBJEtaW
fnOBMy/cCIxc5RFjoPAqPs7Y/4/5+UfMj27/Z8zPj/5/fORV/G+Rjubjj/4P4Ef/FxVkwyEpU1e4
OxVT7J+pjsr9l6LpK2w4VXNYsMGPshxu0P/6n5b8l9AlWV/CVmB+7HnN9SfgxxL/+m8k1s/Uon9b
5ThyXt9IoCAQDBzb/m2HgVu+RFPv5/tR+Mm1E0nz7KHZipB999Sl5rbptBzdOTrb+0ParOumpHd+
nl8/kzZvPxdVf60Z6PNm9q9rrflVYLwRfEx8Frrz24DY1UJD3U8DP2MDsCmk9wKg+Tx1uD3lxPw8
ptW5shVNAxIGfF1b+7IBuloE24A8MQw0VfUP+0pD/f0lWdA4DCWUhQ3V+e2DqTSqG4WDr9wYkZvG
JNWvREsQQJKo72kTiRvhrbsyr7EJmf5XSiIkN0uULbpDTUlqz16m1LrN+pb2hYTFnIAYUphDkeMg
WFdC67cEA5A7lDdI2QpKS7lChtHXO0ppUGf94Z+mnXmx9tuHLAUaDorCtnLYJPHzv+yUkXvAgamr
bC/cSRxNNZBjFuTM9aG3NAvX2hkeptQ6HoydXljbGI4y9DE7b4oTiPF7mCvjmhnOu2cId/0PUyKn
+t9eGye6ScLFfJH8vsdo6iaqekelVN37Z68Hj2KKZJ8Le9z6wrUXNcF/y9EsP6TbgoxEV7sw+pId
EzsB04una6pdaQP94+v624lp61yEvCqmacEX9dsCOBLaUBh15e4sbARNppYmqdpLqY0Vkvrs1GCC
oacL1UrPSIGAEl6kPZqjrKRuLyf9nHbBP5yY8vd9CUMIjGXHIOaI79Ig2/Xfvsaxpnrle0O3MyO9
x4ThaUcb3YkwHO1MrnL1knh45kz/qeyT6E4o5HqUQ7CcLJQTadXRDPWK4ZJZOdvGDnhPNyTWYTT9
fZZPgiaBv1CdV50nM5nYW2nkuMQWVsRBP9mdoHFhbTI9qs76cI0cApgGLZeLqTCmFQQTerqDibVq
/Mq6DTolzknCHvOTVSscNEW9l2b+ETSscqjtJwtAs7ib6wu7XNjvGPguSPgQCv4RRiUiq8Am31qx
OGT5Q/5jCxrfdqs5RAc7UJ/13Qrn7P0/n4nAN/52nSip6zzOdS9cwVr/3z/gLCX/K0oRAhrgi2wj
zS+mDx4jc92jESEIQ+iGe7d0utvgDZcBUuVxijMkPAE8qhYllk3iwyojIezokshRpWrcjCUf0Nh+
74Oc9z6W3jGemRuBp74VJXqVMBxdPl9jJW3cw7bSig+vgZkeOO4SUFC9pcmvDr1h3WLHuLtj0O2D
WmFNqDg8bsWu7wPbb2+YoVlVBRjta00Pro9DErgX3XNykkZ1b03n7Ei82jNfYwsGexh2dSP1e2dl
41NArOxCEaPSpPpWxBNeSXzd8SyxcKOixMQsSB0EnoyEj60RhABJkua2ELJa6nrhL8ECE6Yz77KL
LNpb1kQi+oOCIr+OrZGthkH3z0YSiM00tcneJUtH2G1EqDr4KWFUMcSN2jrZvb+KTrEO4MOmsX2h
CxiedZSyqeH7T2n0PmqwEJnaaoQBSAAfJLEsXMB5Gy/sPW8O+/dVV2A+flA0+qAkkU4SSJGIYUbY
F/qeiZ2dmkg7ROG4y3WnHWl4hPWpDcEMNdN4AJkxnKhvbZK0NXdx7dEu7V6dInewYvMd2UlQLcvA
1FeqrxsonuJDBkgysMhgK+0BYkZNvjdT7UKYRbZWWqJOzKp7t1ThE2yBY9qk5ikAhfTkaV34JCLa
xAjgL2aVl1uNDsNLmymPkXl2XQzWHOPlnyRd8wthdiPkG84WAz4XRAeEfypSFuXY8gk/PLgXE0hk
WzSfQXVkp3ogGGZ023rZKqwFsRwOowJFY47M8hGA8rVDzjf/JIlO1nyo4RoBMQkuMWm5G1dvgiUr
eoZZtG0RIIGDJklFHUTgb6LOYgfcCtD4dpXsH32bnFb0zQMMHSK4AUnZfiGqcry1qTbcuiZ9I5Hj
CBbbJEydsrUlSg0Vq8V6g3umJe7oEPiQZyjQOGYLGxf6QSbwvLFZYkHjIGHN7vFbBovH3cnNnJ8/
iCXvo+mA4DweQ3LbI3VFlJ0a+XR6/LIJ3QxRaEamUho6M9SpWwKb8Z+q+QCNz9lzkQSQ9bk7lgym
lRkMZwstyuMhi0xpOMQ6FgFW9sJ1gi2iQ/8lxjy69WNyPxhgNFz0HARxFkjEpouYfyNwRLtLHMI/
gW/RMrRvj0MDKPZAdOm3x720cqYLb281sHDE+dOR+Qzf/+VxGDpA9pPKSDs1Acy0zUAiboQ2TjUU
TJM0PUxDWcAP6puFHNzmxcdfzQQ7nbSCRl9rutTuhcI9WvcvZt6Rde2/FVmqdoHEnNhKnGe5Xbfr
piXCAMicdmnrGGP4ZKCd88riwyk7wmq/AzQPX7G2H1PRwe5O5Jsua5f+E1kHuoXHqS2JkANy/S3J
W5dqLXkIxmeHFu+NepnXjm+t3RwpB25VEKBSpbidZX4H64/IM8+Vqwgb/THxov3AdbHWagslZJ/s
ZSJRxfS05sJUntoKaWGoqmobkyq79tUEXgl14cIte8TNaTxt/B4VdRfFBCYV4R8GQ9vGRSDByAVG
MOkZJyrDsZf6dspphwWgl1MYPU9Bkn6m0RpsLAbfXUr5O6ta5wKLKqDw3y9qAVVZFEgtCSR+RX+B
OnusyxuN3SdSH+/eQAxY7xNBSH3Hw8qMGRdUBDYkxz8nAVF1j08zsSZtP2UVpWfDBKNExz2M3iVM
qJto7FVEP/bn+ERer3kfOZer+pMj0I0yU11Sc+qPbuhivHOGFzXbX1t5pFQjt3AWEIK7lk2q7VAc
+p4SXU0riICOSwstAswSgwRRqNRPyPKpEYYurWjaUZ8vdzpeSmJoCMNIJoB5vnV6lJUyGDPbmPqD
GHroLG6IHIpoaL2ulm5AUB/f383xw/7Y+LD6igmUgvAUPWYwcU6A8y7JKwRODpI5bDCZl6Fxdwi9
462Nmwl03GoIQcpoAWYaXLNfyfysWK+2a5jC6bLPCCmPOkQoQ9gEJCBB9g6c/oQpx9Sz6aK33THL
I+19mnajixSvRw2wg2Ue70BwX6bWyTZsyJKtIpR8Y2kBZTTCn+PuHR8by5XBuwsT+AdRpS+xj0Ou
JTCc01F7QzmI1X3Ity4V3RX13OnmlE9z3/rg1aG/UcVQ8O/pR4jGYWLtpqMzVPEeetQ8EejJVaSO
fSDt5hxG0RIAQr+Py1QeCidlBe4zs45F7p6CeR2QapuhkRXcfkseJqLdlgIoav6NEsqs3SiindkW
Z8pg+UW4P4IZn+J55icWNXIfy+oHAl5tWQqQn1rjovcx1UGOEHwyO5VrP4l6FMMwPmxr0o8Z/qmz
4TQlyuhYbUUzUEBrUXyi77W+5LVTfIQqeOviHqEcpfglhpZw1SYpwEiQEHswJNWhhadnV8XWqQF3
OmGHO6TEb4M4Hx/bgsAOlPk1xfLYvulRCjiUaPaiyPc4cuC2qhx+DFTjhaMAeTxePAb4+qlo3XOO
hQAcIsVCnHVi2bShOLsgxCafUFTKXXR5KFGmXbgnGZLZ36FDK8PoowxG7dygbbd4Z6NWNVcrCpCD
WWF6HAKANW7UQuFijVq2Haxss7wmVQdKst5ggC72eUdlqRt+VDLLz33uEKznVX8UE6lDvc8EjjId
NyBKygi9sDP3RZLcNA9Mahh7+PKIDK5xevhZOSsIKWDTDCBEeXg3uoI49ZG3EIcQNWMt1/bQm7lo
eA5s3PBOwJshTQIki5xiQdisyf6WdFaT8EkYAZLc5Ia5x3fdTZ9QpczKtecV2inp4HhPlYxXqK7X
nCbGikSeMLJ/UMaebsQRGiiE9rThnS20KIT1o4OuocWsDicNpIqNvol8vdrtknvbr/DUUsAvqvLY
0ynMA/Ne4V1wfPgbQ5u/e1NfbJrQvRutV5HNiRK7L3OgBrhWGTdoDNpOBL6bgBjpw7YaVfRctSkv
bjS/dJ02wTQje1fXGvpFWtdjSeqKYxLyfxLJpdsAnqX4HV3sWrE2NYlr14KB2OT5LnE1w4mZhY+4
c0h5YI7qyCF6adN0H2vuuit7++xgM0AzLQlPGW3vzDLVWCkjTj/pgXfT+qj7YSryHWtxRsw1LA2L
wmKVZvbRcFx5dOu2XYvOOAxs4x6PhH1vHx0jAQ81meCqkDlUnHH8bvH4K9CsVedaCytVAdKisD9V
LbieVpCfgZGsP9oK4kEYsE2yKoO7mvfd1XFa9j1+11Cmnys2ZMfOD/3T49bjoAJi73uB5BR1k4aX
VVja0Y2wehiddXj8CnL7w1A2GpRF9w/VoDHtxHjRZGQebM02fh4ytDGAfUsP/iUiU1RXC7KhF5iI
RJ7g1Qw/RBmNG01cdLZ0T1Z5GxLbvmmS2Sf3imf0qXJXUsFZaITzoS7isVYOFcrSjh4w/i2W0toc
OhNUzzl8VqdpytvjnkeU4AHwWbR43PV3kuSODacxfWs7Dde2I4s1p4z5FNuG+YQ+JMcRSMZlgDoW
k04T7UsTEv5g68NF9M2JOmn54vM/mDaele74BwIuUpRIvJwK8dTJceNX3evVSW+cvWP1amWJApuV
H+jPTayLZ9QVS6vmBXqNa21ymh1haOC91pFKGe18+UD5MmbgleHnJ+QpGTJPCaFW0656jRF3nDDi
9hN8HMx/3MckIhbKKnCJ5CAi2CAdtdFxlkaaEBlNEe1gaf6z2TrVdjIHB78mwsSOhV3bD9PhccgT
p03/cj/Ay8/1Nkxrg8+ZKXO0f6B6Gte2vrNVCYGylE9JQeqH4iI6si7vUIZQhE6x1vMX0VEFPoak
GlQ2gpaNEcpPgEe5HJCQgmHCXpdhP8hCh261n6K7Sj5Vuf3VqwR5UYghhIv7KE3DU5cL8Lej/yT6
6OJO4aXCYmY3xp0V3i7S28sQ8lJHHccpbSSGSIRiDbOAI2GvROPwma58vCyN6F0T1kKfBLaMKLzb
qDUWlbk3WaN1HmEfdUMfuErdb3KyvqhJ7XqnewUl1S676QMu2bSySalZ+ne6MiE9uSjfZgMxp4FD
46avgZXU/S6ymicWJ+/BPMMkVo+WbFML6GlFuTP0aO8ne6MKbnFmk6HhscI1SEXQMx8SUU/QDh1i
SvzjfnZ91SRLilp8ydtn1vne2oMASjYNqxq9UqjcTA9nSzfsOsuKt0mn6TvC47NFqYfHUOTVUjjt
D0sDM2DL+MsQTwVaSufdICAHRuGC4Eni9Xw0DZTaQNQlq4iaEu5uhsvHAfSSXRGkoUfuj3rifUZt
vYXOuNedRqwtSz7Z4YDQtIqXRq5Dlc0KBFeW2BBSRSINQMlVERm7yNaewRMTPl12Crtp8hU/NIv4
ubxDEHgZO2+CWB7UnU64QEICuxTt6AKxYrHI4bwtmDqXYcd2KE/1P7zZEN7jqZs05m1NZyGAaeZL
/GEC8rwVAv+sXw7pZq4gZ8XUfGfguDIM0fI2DQivmi8XJO+UOzPN/+jlYC29SBobHcDeG3yviztn
fYWYoTTfJr80CVAKu4H5arvFpwrz1SEs2AJbLu57aEDRyShrxB2FeorVvPrKqs9hlhfvfCVopr23
quzw41Xwz9qGQDYweVu0nnP8ceLhj4vFQjKGsGmP0cTrw8JJTApmygwuWuKumtCoLg2slk3daG9I
Ry5ZyK49GjtnXRRMX46HoxTL8xxK6QW7BpDsdhLP7nRpgfBsa9h/TyHpbBJ9LmBZe2HZSrEpt41t
N9v8cw9ce1IYbJZehd4IcHEm5GirqdkLlXyIMx6lxEhQVBZs6aQq6SMheXdl8zmjcLToUb7kxhBs
GPdmdoS4momubgEF6kyzCbjYd9YovtD2ht7iK+uIWW3cRbCBS9ZS27hznsRkE1JuoE+RxAhirNQJ
IwPUEvdds07uPUXlHfGW3YoqdXnNy/BFARfXJs858a11S7BI+dETrlo7MSXlKE/RyUz20Yq5+vdq
IFxZ71Szeswbvma8uqM09ywUTkSW9qu45tUnVvTk2L33mkdwwIrxTbmQmDOfzrIYgdE4QUUKJV79
ld7HTyCJGLfw7x10AHI6pBta0AkNY3qoLec0WLjyCt7nEmtkDwSEY6DfYE0bCs9jW1Tu+ro0lgAA
HRwA+77BCaDlsFb8Oc9Jn2N67VTlG09Nr0QwFAdJ6XpaPm4SAoeAvSY2JGyKzw6d88Ug7nnmbjRU
seTtzYLFnxHBBXtKOrcYjr/CrPsKTsEhiNgjrbMzpHN43M+MbjEEYbC3Q/J3itkGWs2Hx93HwdIn
fP7/5Y+9OX3n12/3yq03Yx+8OEa21Yt+WXb2h4rLdllbiWGvbc0iajSLd0TTu7tq/oU5ZnXKwf6W
Ei2tW+GJnoX3j0MXjfpm/B6wBzdpIrNYg5iEcC7RcLna17agW9OG3RMM9BM9c4cQCOztSZF+GdMB
roiJyTadPTOTca1TmHnsdZ01lmttodtBDxUqmp69co5wQdcM88N/wg9RE98Qqu4VSa9J1hHSeCEJ
bRp8F3ReZRxHHT32tnB79dIiA4eY77wTP5XfXXJ67pMqACEgh+9wq+d2fOihQlyCMSxXUmlYivFg
+m6CpKxLyAcOxM5vtIIvrqWSQUrMhGCLinaTGgttoF2LOnNBcdV6gfCT4ZA5uPn0nS9bMWRrgAr6
zCG6MSJhnjgeRPPupQ/gFiSuXbBRXEbhxGxc1Tk7wNGaQcGUdRMqK23i51cZ1WeHNJhj2WZQGwtM
awIHbJeHFIiGgNxpgBTOFH+y07Q6erOv0wsR2dX0y05xkl1MPdfeCmRWeAYBxCeN30HzdhGnyqn5
NsTBlvCAbTehalNI3lEceNnOI+XyLc+844zx/kIwXrFEUtddYJ8mF6ZoNkputy5YjH/xC2o8ZA3l
arA+Oj94sr1Q/QBFt+qQORuMMdcZEzrrwkuSVsddadX21xRyPlsvOCVKUEhP2uDZHWjodC1FXjbU
imjNOt4bWm+uVGphhvPcCfIeQ8doImWdtKamNDdhN+2jrSiHLSWO+gB0C39R0NpgWvyEemCurzS7
1U6q0vwVdG5rxWb/D3SQOzaUaAVLE3kqrLZY7/Q7xTby6jSm+NQdj5Id3GjmSGEbr13P91RJO66l
mX9pDBMoY0rAVGXNCZ5jdg/YI+AlZRfsV2m4BBWXo5J/pKJHK1L0NEJgz4iH1DmqcuYhzf5W4f/b
y8/ZACub1Ad9GGbdgzCOKJf5YFD+7vto0DZV0alzX6VnJ8rCk57gUgP2CJMCihNjJqF0UftkpPYX
XEHLwErSVf5IZBC1tjQCJikdZVFpt89tzWRc+8JBqjN9r8u024F7nlPiS4RkbYCFRNDArXBdRxX0
UIUJHocxQLaIzG1bg7PYxxDD23b8CIKGJXpf6ZdHWcqV5pa2kf2siy8l3voNzEGmsMb5ZBdEHQRF
YB6ScJJUMYpNaxicYwOgqdif3sKxzHbG2L/wbY17O3PZA8UdjgejJTPKQX+Bn87Yxr4AG84JxhAB
ISNyl0Qwm7s65/cDs3p3Z3BsRxupHEV77JLmRJlTngb9Q7XpNUMm+BRMYGORCjVnLcXpZTGlVX0N
1mb8GN3+4s5KXx+lr+TjPYwh+q7J6Y+dbR8jAysQTMt3n7DFW1t6JxW0XIGo6rG40rKJ0ae6UDeX
sYHxcfLr60RpGwm2sbL6NtxMuI6OTdg+T3ZMJV1+L81hnUkD+YmvsdiOrHFdm9m8U4frVWqwYsmq
antTbW1bwsvpm2+ih901O1pIXsNy1u3QCgAlzQeo4mVnzBZhtdamc186eOLGylyJogjWj8pBnab2
ypsNxsQn7irVZ/su7lpiFSGRjzEfh2VZF7gE6qN6HRmUpddcR6MDJtbFL/5ghATnFsYxhkFvl5ZY
D6MLKi0o8jMCId1lF+kahj2LOjfAu6xDQEGvb8HxTDXbf0rFxTujPatwgRIH69vnZtqPYXhoTSu8
2Bq9ZhZJsNNF5ZHM4rMSUnSebkHNcGhWjQYzTeNJDR93D8WAoQLxYHk4Ees23uhsQtY+XYmlPfH5
sbC1jwHE9WObu6/9gFO8JFp+qVeZ+aoAFDDw8EcFUTuB1yLOzEVkHMHb/+jMxAaBE2kHgoHDwWk/
daP41DbMsCqbsi3oVKguiaVvC5Rme7/FTISsjigbWmPYxcxtDndv2QvRXdD8gt9h4Rc11gm8ttq7
Q/5m6REZD7VRLscMh0dSeOZyTKHxSrRoTw5PsQodGLDw+AlRChD0+ctuULuQ/f+xnq1T0h3tY86a
EVQyoLnOaLbscMuz1LB/IdHaZjLXz2Fgv4nUaneMVW+0KpAWZQSVE1nJ0kIn/2wJVJj6EizkFfHa
6dIdeyw02NHXzA5kW7R+TOHE07cdU+8BDd90IAGt21rheNJZUOBH4RAajMiV3x69nhVhgVxw0dKW
OoQ2zWYkT/c+JQHJi7RwpZVHKqnAXc1MJ4hE+yPxUOThhyzupuV0V40kI+l8CDnKOwpN+z5R9G/6
+CMUHYGCmA1IzPFwWurEY8/Bu3wiE3W68N6MhbzAAaKf5zTxyqNwBiTXIt7ThyqWVZgJS/ixx0Ej
GT1LhzOSfKxZwjJXibTbYWX44Q8b2sumDaR1sEXi7N3mDeAgnQM98pa2iut0YTOxU241uPlTsYxz
c+1RsljYNQMGL3A4ZDVdgYVb6xtgkhT91E9Kjj9zRlk99eTm7oq2LldeJ4dFjpaC7EPml8nwfIMZ
segvgXT0TZTQiO+y5tUAjLrLei8a6WjTYnq4UXzATC5Dclyra1VWiPbmw2PYSbiC0aHEOzVcaVqy
Vi8bJ0OiT5vaGvT6LHEc+1AQEJUFwEwR9aBzj6/BfEuF2o84Z9OdNb296xOd3qjbrboq4TEvQ8XX
1ScrIoWeZSw4rkGuiylO9kGUslMIArqsih2oa75mVcI0SXYZJBJiI6bMt899M0S7PhVnqMQHtwaG
4EI725ci6XaMe9PaRHJNMTaFT5VPXwKgheyQU/el1cNz1lTiwzOnbBX0drYWk35razb+adoWaFBA
o9Zki2whCALfE8nnXoeoF/cuhHAJ3wVnCAnxs7wOMoIw/XvV6IT+DOMRqbaxCiLVLhD5fBsDqwKS
nfdrLTCOAX2jj0H4q8nGz16xJL3ohe+drQFFXimR2VFAOXQs9XSV618BbmwIFKF7wCI0c6j+gTsh
GnM0qOxsO9MAAVnW7j3K3K2LJ6xn7XqCrX7SutQ46HpVXkuRXynRr+PYKL7A48EV136TeZbvPLce
77g/j5QW7mEBpRtcBo622Z30ODM8UWwtlhzroknylZGm3j5Bfr3k5OaMr+NXqyJX0aGcgXDXqp4y
dqZjYHgLYY7NsqRURh/qcxcQjKEzbyxoxleomfU7DXCCozP6OR17tw2VLbZ9tDuXbVg/d2QC7Muc
SkU0zPlIVT68Za78QW41DyWJ2LLONF7B0bor9P/T9jEImzldpdBhTYcb7hue9RDHHT6lsSvz1ZjR
2YSirm1bTcnzVKu3AAPDPROudQ5M4y0un2z6/y92LMO7W+lUqLNQ3waRi0zAFdXB6otCUBbg5uO+
OUcRP27hA64Oj7s4M5FZhaAcUgnnEEOaC6x0jl/9lTSaZf27XsVklyLBeKT2tqqgc/9ICf15M6at
ve/HM8VmUk7nw4OvAUrsz1viEXCak2W+4pKPFtEMyIAA6caUS2ZvxM/bWWiHC78ycWcZWrL3QtCg
Wa//eUC0ixjbLo/QGcS+NtvvcYP1P3rE2/YjCcTNTLh83MJgQXq7a79HSsIH6SiaHX7efAT2/uSF
KEajoCYIjL4yALAZFjvNh8fdXwepgnBdzjzKcMYIPp7g8YQ/n+r/PlYBewPrl+9SNmAT/KfEw+fY
vz1+LX489niCvyBLfnvCuECcZSr5VlIjPeR2zxfxSAn+eX9+0A+0iVpzhXamIwHWSTAz/orPfdz6
ddcLgBa1fsNaiTLAr8cfH/9vj/26++v3TNo8MfnK7LofDyY+hHv6gy1Le77AB+bk5zf3uK9pBV9l
SAozJ7+gcRlaB8+q8Exj1DOXjUwRZLgwbXvHpXT48vgFzfrqGjUZcGoo6qOrp38+r5oyzo5fJJXH
Tx5MFR0j01pEzbdfDz0ed+aw4MetGlbEdlT5/tfTPR7/+ZzkfuD2LNDPAcJsDlTwmkNUg0993Hoc
Hj+ACkDifdySu128uDQ/8SkHVHA7m+A3jcsqKdP6wLpoYfhmsn98zcHjdPv1tSZIzOeL6nE5keZc
Hh6Hbr5l2QDWyykM1uDEhkNZZMPBoDxPUY+7vw6Px9JgYmeoUTWPG4+wiSTN14834s/83MdhVBVh
MnE1IBdxslc3IsJp1gskGF4BYqH+nHVNwQArecZYFQXgVMp9rhjXDoQFojJRbDl3QK7VgnbzFhIU
Dr7O3qRl+T0Ng1dgmM9mTAm2H9YjrfwFpXNtMfk6soMRw6Myjo5kiw+uhfAm1AW0Dl+T0LimRkR2
0Bh/d1z2OzTCX+2cf4hGns4i17SW5e8OechdVgOFhcu5rU0T4AtVUFRg59iH4kcV9M0oZ99J5J98
y4cUOhebQ+/kxXZwULzARb9A+/6VWhy9chqj+Bj3ceHxzfCEaDJmaOu4xiEFKuF/s3cmy40raZZ+
lbbeI83hmBe94UxKFEWJGkIbmKTQxQzH6Bievj5EVll2ZnVXWe97I5OF7tVAAnD385/znRpSGcod
rdwFppYM+75rnUPbblZUqI3LbLgnEwxV/iK84I74LWU57p3uamak/bRx2v7NzptHFLN9H76YgkbP
ePK/K+etcwt3rbrg2EbZN0/rDUNA/p4IcJnh49eqp++ZGj8DbvxJMpgldO6vgDm9yMH7NMRetEW6
Hr3u75H0KfCgnprMC8KWWuliYoITSw4LLOMJUMXYAZKe9NAKjVBsezSgcxQmQLoA+BFZMVemHI8K
s0XK5IYcGTTzkNIy5onRxFa+hLnskYBZBxsrt5duEhJVjGQkXQD6aHfGuPhRZo5u8Hh07j8D8V+Z
Fq9cy0nsFEp9NKIeZgQwjF0VE4qBGvhLuXsZcMyyCrb4VRNSzBtek+6hhG2+VUVG5B6Sns++ZtNZ
a82ZNm/9FCZtxCDQZThoQSrDbLMaa7okbdgpKymBGjTW89QBHyc33tMnkdFik5/521tIrwmOYqgL
O5Bc67EJTED0ALgqt3zl7vwL0F43o5OmLQNuNvhH6DbOyjTlIZxtZhi0C846gefdiy8OEC23rDTh
YUUmLI8yUht0+dW4C7vqbeosyLIq+Uoq2EB4ojc4JMPt7HjArQrzafKc3yGlqc5AtRvVnE3Ha9w3
Qm5DWVAjWRbhvhntA+kPOEw4d8Aj19mui7vxReY9tCTDmLbskuWePjUBGFzpA/AusKFxZ99G4qDF
IMq7OYDP7heFc5tLs70yVd/Ny7Hhzz/Re7Bq+oF2gXIyWIWI6bb1/EuG0jkXc+cdvTQDEWIjF8yR
9I6RM3o3o49rJugUpzBXxNDphLcRdzEVoBQ6KLIaR3pR6LdyHRO7j011Kn9Ba1fl1aak5JncCiBB
uBeQDNjxCC6bAI8fvhb8StR+uygTrb6N45Q+6Cp9YaHQtz8fuvE0jq14TtV9EvKd0tr6XftWwBkr
HG6e3aD2L0j9dP4hEkVNVTIkSzunD65oZwEo4FmVBwcwAsttYiRPUeydYtu6Vwxmfe3ou3p2mBF0
vUGx9pPVWaBczGQ35bN+hDr6XJfNdyyKgC9NaNWTVV5cu4NHJ8zh6JuZxVOjwWyjzHFjFk0F2bTZ
K7u1HkxOdprujDuM35/sd7JdioyI7jcmbBft4d5LX4sq9dn9Dw3sn5GrYLhh9OhWUlMyRd8LW6eK
bWEuzrXr2zTzTPa5lNgVR3wNO+oF4Of3qbNGxc6R/T0aZmPz3jbta63JRxpuNG6Rq6geN96sUcPD
W9Jy+K4OM8y6DejyceMgm26apFvc6gWMo777mXL5jLMifu6Q5+OwK15cimzmNnh2YpfnSgYteKKm
LSBDlRrm0x/XTd2gSiYKSPdMDtzlx//XzmLzX8Pcvo/ryrMc0hyEKeW/Ri1mLdMg8azqkJl+dhg0
Q+8ORPAKz+CLj2kRVFXbLEG4nbOYO0aXGtP/+leQ/yntwe/AA1WYjikYBFr/YmcPwrij5ayrDoWB
3WkpYPIingDGECcbFrJfuWR/jiGg2gVKxw92EAFOKcy1USlqZGr4jQXC4d1iNhXaLC6atHPHcPnI
cVU8LC7QP2rUf/NbL4brfwouLK+cEKQn8OHbuN7/2ZBNmiG3UkWCk3ycu80d0z/SsvtggvgCxpzb
e0f7ajNq86ihjO05NmW/Zutg2tlXMkz3YQtynH5304+/XCleFWIO4o/zg0HFsXl+sQVGjXlslZOs
iiSZT//N7/+fwg38/mSnbdcPwHP/pxTt1KZkZkxX8agr2brbBMmTruWPgPSXYag+4sqAIh21ekeN
77t2Ex4PNkSnoAMfquwt3v77wf9ysrQ5AIt/DxYFpE4rGFXDYzpW1X6s1LBui9jZd6n9YHd5//cs
8P+PgN2m6ud//c9PdnmgL9quSb67/z3NZXFFkMD4vze9v/203f94TZooKZPP/8P/+R85MO9vnnSs
5Znnu0j7glvv33Ngvvyb61jUepEDo0s0WL70Hzkw8TeXuxVXANmxf86BWd7fTAJbgkQPZGkZuMH/
S9G7JF/5r3eZRdbMt5esP9gRQmz/fJdFkz3kJaLRccA5tPOl+ik0/ZBySC7tgrIbLCtHz1RiVff9
J9bZgo6H+2zA/qF36CrukaAljbv0nvRzio0tY6Ow5EBbWhAq1/tMUhptR0F7notlGdwIsMga7HWe
0rg3ILsk7l1F9fBmEidpTcEa1it7VSIBW5oL34ZPkurVdu5rnHTzgQQ1trSoOrCbkyxfTJmFi4TR
MT2q62Pjj3RgAL7Z6Am1U5bDpxfFxb3NpCwld7k2wxGrVT7fD/O0mj2oyFFcX6iaYzRJ00kOsIo4
7GrIpXkM4jZezKpnaKr1xk61uzXlM/C3hDKHhX5q63NOPcXj6CqDCKtrb+sWHvuSalqZUxasq66i
XsqiGcUx42Jv+7DdoEyJbZ5grWbu+0yXJJUqCCOaBMlUMieT/Wcz5WwZk266gIlm1ZVgQRkdTj0c
LpfFqxkoyfASz0C0z0g1GAgQEanaTVRzrmDCvwM/mu7YvqQbiQEKQ9V4s7T/VNA4BzNdQdjuEAkc
ppAmTiaAfPJW4Z2/F7Fxw7a1nbr2lUnt1bGbtR7cXe3S1gBymBJgVsu3GedCEkzbWhh3QxVcXDWf
dR+8CK/6tAFk6woHV2bRpcNgaUOLLyPA4MXKo5I5ngcWrv0YUgoacYRFcPTR6oVJ6WXSMPd3uxat
Xt1ZREboqAR+acTmIevc00D512rC9kr3Rw48SJ+lFu+JarP7mUjQRo6m2sWWuyproZdC6XCTq2Xw
kqHs482tNhR795uQQgTYwRhjIF9BXZN6q7jAgZ1CDRG159zhN6nfZ4rPuvIONb7hgmO5rH3RbSoT
o3lNOaZC/sNnHiX4h7+7IroJufgaCQ4z+6H9t2EvGwrrqTLlfRY6V5kHF/xxEUiTD7pQvW1jpu91
FTeXJge0m8zDwbBwJmS9h3ZMkWePdMYxNNglKJSr0cji+xZTY8F4lkoXc5+xHeWVrBEyKvpVh4Dh
EOe4mrPjNrLIGRLdhIXbv0lOhEd64tJtHzcbngTcZmO1psKEU0bDabMxrlgT6g0C5yVGdwxb2Oit
Hhg4YkVVnMvzwvO3EIGes5aQAzYhve5aNOhqUYOL+uwlekdGfHiJb7asnpLmyS8Q+qjSclaimn+n
HbN+Knt+O379EEKKDaCTr00Kj/c9bCGY/bDh8CrTb7MAuAaHpL/bHYIxQfyfIax1ITkFaqyofkzT
p9rJcc6wx9SeJC5uOg9ek9Y7dpHrZnorzfFnMrS3jzXzA3c89mYjd55Zr5XjYzcnXYSnWz/is8s3
vYIBqX3ZcbgwloHogUlsvXdDsh9dvIOpf231JZTtvG2CmO+QP3ilAgiWof/IpanRs70ao5ozbiJl
MXBxlmN6Ig6i/QymGdZb+zmOOGBJnG6mSHziu+ENima6aqS980JyEORbwdW0wFN8rMkkXL57KWDP
FLYNXHo+1jKQ9wBoQX5b4dNI3fpLXOSnOn+mmQDwZ1J+Tn0MxduKI6blLn+Min8QS7dmMFgEbJjQ
5ZZ3IdCmmSUNi82m4DjxGjIeoUYDOXHwj0kW+1cN2TyrdLEe9QxyK2iiDfwXsGcxtXVDRe+yzw4q
/Ssx3Nd8RikqpqDbOJn8GagmYwwAL9mF7mk44uYVNAIP7XeUWANnL/o1VS5wGxdqZ0nqdQPvy2du
iwTgx5vA4oHF2dlKaUf1K55MtZr3IwVDWCbs6OruTa9vzp0xIW8kFe8uIG4Y8XTZdA1t5wbUFLsW
95k3AHez7saKQEQcMAuO7ZeiEuBrYmyaLT30c56cQkJjvsrllt7GioIejlGJSSmvjHiNvf5MEfVL
LQ6tX18GPbDRwmNncG5G7U13mL7ktQhA8HFU5C4oBlqyDXzLNPs5VCwZAaBsOVIeyHECg3KF2FpQ
u2S6xBzL5yZv4AwEIPXmLPhwA08fir+CvHtPfTtbe3l9badqPJqHccb87WfTJRcPNrZcnnA8Xrqq
38Q2Cn/TWcjtAgi+wPBpuYz7QkSKTQJNvnZCssoQMVLH4tpJXlkL6nWYiWzvGZH5oGPOvnhmN0NR
P1pZ6z8q014X2CSYqZTvI/j6OzeGXTx7ybHvymqTNx2HWbc6t4fSco2LvTRBx64GvtCzQmqBdSF4
TlrDOuFnzshECj7kQ3E0UvcQw2hzUm9rdv3z7NUvKOW3LORCoUYuVnhpRn94C0wuS3Osd0MFal55
9biuGb4WkUF1rhUc4e/NB90eea4u9SdQyub64g+xvmZYawd/bdVeQ93tJFdq9tFjPP67Zg52k6ad
zjKmawh85WRP8+9+CoFsj7WPbUF8VM3w1IPIQOHi+g8IOhXYDdfsOSBKhLJbzxPQB7mSCl8I1+/F
ARypFBYIBiDxRjGYQH/9UY7d7+BE/dSYdtdUHZNCBOzZAADF6D2YOI79EzW65Um38a9itPDW++ip
tv0UsQFJcpBcfUDshbaiVdArH2yFOIZTd982RbG2WI5QcKeNFljWTVcDY3pPZILiQ7ShqKeVW+Cy
HouCyht/G2Nt/qg9uhoS6C0HodGv1By/aBWCBSzkRxwmtLEFLPDpmtaF8c1tsmor6+JmZt6b06MO
wSlxT/ikqSOuzHhLFloe3ACaNZPv9gDpQ+/G5NMx5uEd+/A3g8ly3/jZHpLInVuTam99XjFhYKzB
BvqiwYd6gG7upWtLtJQB2wHp+FXkyNciZ9/luvln2oml8b1YeUABV04N0NKg/gNEyGvea8xBNTVH
qgs3HkmMKYKbFY1Mbxh0vDCjjFZzypOLSXR2VqnFd/FmkCkjkhrlwrL6EmFtPVAdCRzH7TYjFQ8n
IDRH1NZrYlbOXVY5n5VOaL5u5muCRSwBL0u/5ftE0wINdx9uY9yyFEnEikF/2RHcBDJfLcT8+Nza
hE+ANV7zxKGpmLnPNfTNv1As6NByaT8zyRg2bJ+wqHjpsWpjOnHScaPCt2y5UBuJ3sf7fGS3kt/7
0F2ckmddMoBcK9o6ItEHzMaPHIW3UU+7ehq5vhoUUvBts/eVZhUuiiGv9vRp5Jn8MoxRr7XE8WdI
8dVG8sPGiHxEUrrkrKJ3ZoGeW8wEkYxLKXhEl8CMtsZU4s+rL9TlYn7v06d0fqhVfA1tbC6dS/Ip
zm38dgyw1ubcFKiHxc0jQ65a+8qgTwJNaGCKCouuCPGkRl0+dOx9vJgteuCzjg2MIh25PNxTu0ZK
4tTQPzliADWkmityyr1fdGci/rRcapALuUFl8xDWUB+MtmWVnSEfjprWTLdizt7Oza/Crt/Y8rK3
a7HAWFqZ67JqH/sSns+Ad3Rtq/hY0QR0yxaAWKnTHpiQhoKH7sbdzeuNV27pVnqMgnHc27p/GT2T
qpCS4hTsG1TGdcV0B7Ml2diWtcpG4vPdPA6bMJX9KTf+4hmTsifviw9H0zRHSszqXxvR7ozUY5Nq
ywcdMZC1+Zvpf8NgZFbNcdKW3oyBN65ah2GCz3PVMwP2ZnT0gmQme9QZXnZJQzGzse7rj7paPIlW
1R/mEAyGZUTx1i3Q/3U4vNqJBxdyAdMSrVJ0VL2HVfqtfXajaTZe2lj/9BaAh9R2qe4rnEfBYQML
Bk8UAFZjEWGjDV3zGC1f4vpTwByP5Au/WkvfCZ9rNOMG2MS5/Irzewij/ChDYQ8a6rfJmX5knT21
qcDnTs3Jqh/lfXu2DWdf1iX4ZWxpilDUxkkpimyROz0Rf0V0eK/YiXwghB19d2Lde2zS5NT21Sen
qKurp9fBaFCVy3kjJSaQ+qNbumcjMlNkkIKnQuO0CakEi0G302uGzJ3r9fzkVsGTM0afPmOKMWi2
DTytXAq1aaJPumaPTJnXjm3u8JyzjxvOMqPAOaQ2KdAUs+T+SeTeMSkYlEoNj96OySG5BzeMvwLz
ZZxnNHJ/p8fqV9Wma9MNXmzMdSs8jGNwC6fgm93nL0/zDLFD2paqX9I8B5ioFzJSytLii5yzQfnI
KP2VoTFVeBgM4uo1MbBh0q8y++0jYhx1Ern35KTzJo9nMphAJ1YxTc+rMSVuw3kz0qflW1GrfK1s
ONEudmbaQjcF+jxz5/HiuOARh+YxneV72aBIDQMJhm6pKT20Roi4pu5EGT1AiopxLEqAiEUw8mpy
OdLiOkbyqoT5atV4X2waJ6LM+SKnFSp1xtkrqHLNboFtndOquUwekKYw37buL2hnWyNT90s/GfWJ
G9zs27mqkvv3JinTHYrljXnAoU95KpvHUGGym1P7Mjb2B5UpN9FKUL/hQ59taaRiU+htozH7IJHD
fq92vvqC5GStaFUl2rcy7f6bjtAdfTL7LIzXFeWrGZEEEq78ESPBKRrj0sUz0wP4jL8DZ7zm4Ygi
kHLsk94jbUEbq0LAT+S6LhANlremTJYIUAFC4xDg0lLgvA1Zo+tHFOsNAE5HLyANNqwrPMNYBk9d
YB1iC0XUkW/+THsg7fVvAyvS8pobg39rlL0PovgWVmc9VJ8eGSS0cVrDXPrIHW+Dl+Gxl8NrhOOs
avU2CFPmmgRvbOeFbcUr6kXONorTs0GgLaPqNUqpObC17Tw/VW7c3JV0GWzHLiNlVGSPVGMRkxzY
T6G4nI1MiPvEafdCzS218Dw06L/Qw8w5SuF99nmbciYkkV5KiNo/JTtwJXy9Z+1fKk26cxKJy9ij
ALBwkRusirM7GM+JohkvTmDZhDYYCSRtToAkSbD7bZkpEhEe7+eM+rEyKLZgDn6Uyy9AK+Pa4h6a
Ry+/tLX3FhTQ/xWniNgdqEzv6XyYaV1fzcb8QCX1KjPAImA7XAsRf5K7u+L3XoW5QhI2/XsrqvYo
V2zjIuvBidN+5z24/rmp2RakOH86lmj2jl+etr7oGWsbtnHpwGrhdgFDNtKrpOt7CujIrYw55YaV
+qoS7R8Lu9JrBD54XsVAArV9rKI6XneGenPd9G6EGcScRnw1xjDdRHKp/TBaBWGpsPM5NxuAIkvf
o7ZSY+UKKjom4+Zq49Jbw6tskWBUi1olKuIEDJc9B4Jrr2ZaQmomcBaM186fuNsgDxUUqzaCGWSB
QRbC7jkRvg8gzIQsIqlVwhnaMIA/GVlOuIoIoqoH5CauO8ds+31cyQ9L4TJtq29bUxAxNmTNVe4c
LeFtU4ndX2Xqk5QfHTIdjVseBn9J4DhKcOok2TEkgkFsv7vLUTyZGcTMTfZiiP1VQn8vpYUEDMFF
bXIwzaUZBvsxsjm3m8PvIm2rde7RjRgzaWmBLDGtDPxtkQ331qDN7TJtlw5HDjU+p7GGikgpSFF2
H7CV8H+zsRnyZjPYBvZqs2Lc63R3U4zA1lG+ENnuqm4M0H6Z2JVwbMnEWubBbIYHBcuY8yjiZDJT
cVS7fxWaGxR+IydJR7+7HVVmCqMy8QZijZDfEkXEpiW4wU/0rDsqs92drIxrn0My4b/OtrHk4Fc4
3n60uuwgZcjpbnYOrKke8SpmxFpj/WcrDqCNxXbwupyMtnOYRvfUMFRe1YVHlAuTbdcibzCX0k9j
/1tZw7gZWoWxoRtQq6xz3dv+0YzEsAls8MwSknJVjPcdYw0cAe3DkDaPHgF1Eyl2RdX1uCWZnEGt
dkKkwNRNf88jBC0ciUQIfPPbC52fwjNLQsTMoHrfS+90JZ6boD3AFqCmr48eOxFdrcR4CH0YvbSt
wQeg45RRQ8VecOxBDmBHyKL0scrt76QN0o0PwTZR0Rls2C7Dk8stytCoAV9P8wrOgygzjqW8hXO5
nbXHN87pa5vyh1wgX5ZpdyVGfesNhTgwGR+lIa0NcI5Tpz2Q+jVuNwz8Z8I3VmhUu0RAunET9m3C
wluKjW1NeiTsXlULYEFE7rYiKLvF1UotJY4iQrj1kik69e02HprgN73WL+6MIuWmUbYuHD3vEVQP
IfPF0OPcYSTYqLwGDjBs0X0VpTQeQsLcUqm+7cbeX8cam7o84hfP6V7umvq7MWym4VzKy5HpGuST
POHFkqeoreQpTnNn55rtozV25oFuobWREZoRyoXtgxX67581UTNvh4GyXeCMBuFONHRa7mOAJWif
fz6Q03DBhUj3JOH10xC2fKULkmktLW71lmcmhdxJvyOh2JJTlLirevMBQcYhBYi1pyoFEAsG2X9P
FkFuVScrivCTdYufaipHPrWiIMHPhvWmA9RkT8lEmx/unmrW+DypnvlTX20x9jv9+Wzo2NT40zGv
WMBAcx17dS3MmiKxNiO8MgQcRf789NjEpVfZIW5dFeQbNHkfYAs/90+Q6c9nf6JQ//Jv7EJx6lXy
0FJ7cNJFTZtr4IWboZkJ2sboPsjQ8lS68t8/xEBk1kxW3qzFezU6hIjiQgUTRkg+9f6Y7uolX+Qv
drykY/0ppXNfg0dhU2o7d+Rw0j13XkXVelyf4kqHKzPBNoXVgXbr5UPPXbMdpPj8xz8tFmx2uRWu
9B5J7R9foJL33/+vP/+WToW5mToe7f/4wgDJeWPVbOZIwR1RAHFz2ljz/vEBq0hEAm35xyTptnhR
1ZrBsmbFpkK6kL2x90hclS3muI5y8I1f1M+03xbAFNgPk7znXIiAXdNHWXilIB9Nl4vQdPv1prlh
uG5tGrI9eV+AvMiOyiSrVMANUiWHlTQwDB48mbFnJbhio8IgA0/8KQ+bh6Rij0QbFwdPOUvW0yHB
IxDNq2JG5HVlhkVLuz+zNDqQrvrImQB+y5Tsm84vthWqlDE+y6juQCtQ8k1VEDAj/zZwG25MA1Vx
SoqXKW2HvU1qxOOivEtt6zuRLCyjgwKRTekNVncF6SZDoPdiqpDkaYrGZRHAVO3IQW5V2D/atALc
iTnemmpqdlVZ7ma/DllvrPRAHIhV1YtOM6i6NY85gocaSkLQCxCrmTiUJBIp3dK/aqN4ESNI6xQ9
CD9oPxRXzonwHRzSAHnYc1xqKIaBxME8aG+kxHcNxSZORl+cffPHysCp4YY5FSKYD7FUbJqy+l1L
dWnFQ2TLQ21xVKFmK/fQPQvnNTM7WISN9VMY7nPDoTqvYSbkwIst2lg1XmzSC+nZsuRLVgfTysGR
nPlH18b3xp7MWUV6vFFDe0qzm5Yleos1XMLefgqa6jgE6YNI6Cqq1StiPOf9cqIYOCxfJgpNLLLu
a93rj7gIHpcfW9Hat+pIluC3E5s4SX+XilA2Cj6DuOk9rMW2CClKMkTx7Njem20wwQFKu4L99V5i
IUCDan4PjfXe8Rc6KcJI1/PQ6WX7C/Muqpokm3Wv+oS6ncikro3WluWvW9vIDefMded9MHefno4e
A8xIjnL4LWk4oa6Ql+khjXxObvaKyvNbFbL/mbk98or+grASL3U37rXEwxwn/W9gQovByXlEAWet
lMdqgSy03U2Cjt86AkcLZ8CjrAG1yWbLs5FVvi4w0STFT2aTzKWjU23KiTgpsW9M4wu/aKTztZlX
lomvWwbfbuTMd22FBmX2tGVmU9tdMMAQfxpq9n34kDojblAc9k6PTA95j47OzNf0YCXuI3ZzDgUY
wgWzjFyV5bZocIqVNKmRSox2y0vHoMj6pBFlqy3j46GgFWqp6AnAuRH8d4m3du6z2ad7ppT2WTKC
SzV9dqFE8w5NBN+wBrJJ793yfjTUf+yauAlIxrZnc/LfdCM+eVZam1JZv7QC52SH/M3Qu4kLT99Z
g3vLyLeRbKJ9N+QDX25uLtzEiIEoGxvrEhGf3A1D3RCewHybpM69iVgHzADXTd6lX1PpMwtpr4nb
/uVlCKEzlvOJsk10QdoVkmDO1xmDCMG7uLEImJax9TFXPm8PlKXaDu7noH4Ke+v3UOiGlC6aK5UE
K9hrdPDxyfKlJMHNlmXtb0nJsvLtVzfhJg0Tze2oXhvPvASTHnZOpqnNtin1rF85ZNF1z+x+HeU2
rTrQio9BGK3bjCPlYlNjoo5LMUL8JZTKyc0yUBsxnKUU4yWtZuucACFfghuEUAvYBenCYvCp5vLU
mzCcB7g0wFvmbRrPb62uj9KmR9mMdklH05UF1ob2NxqwB8fEmhTf6ACoAaw0yzaV4Z1v2Psomtgb
GzUPTsoDVMZpK5D7qXURRkC0rHyqofQ7PXnU1/gs5neZZ943jftRswVrnRJqQ0C2pvKf6sD98j0m
N1w21Gv8SDVfq/rRk2o72ciAY8i1uHyB6nkGwXX4vlzwTTxv4eZhb4nw2RsYDRXiRG9fs8zbGFP6
ic36ELhqx682b3oXLQ7P0OMUosSwWYB8OI0vsSJQlWbGU5Hl95X+MiLCZUCnj7MjqLMk/eo2ETwc
k+GhQy0AaMKZdlRIHX6+qj2qYy3jAA35AZ3q6nruo5V31xJrXFm6G5Vblz8/d+pysA8Z/BC3y3eN
p57ilhJeiSvBnNly2yLh6nRpdmWDxI4om3aUqbx49MgzdY1a3ATTjxF0e+UvbadoKitKRlKWFyz7
/VPrcS9pARDWb8ozNdFP7lJVOQ3NvrA/A3Tcles433S6PA4TU9umfknrdA9ikaY244GGIUp9eCqO
waOPmmR1CEVRF/MEs63Plm41Y/I+Ot//y8+/hFoSBqV7K/E+tGm6EaVnrmiWh5siDjxcB0RhFNZR
0LvUfCDjclj0U46R3b7kQWuU9WcaFU+YKSiCpHW1IozbafoudOHNFLtN97GITnh9b46w3yrFa1bw
B7C3PCYTlTsBvwudCkCWUN4rrBQVY5iVgXzKnnzL9PWUOlDQCsadPZJxn1cvqR5POnkSDpHHiD2O
pOx6IBPEfcJCSx+1vgAVpG6GkQ0gjkohE5szuqRfmQVJL6btxH3hijATg2+xb8SMxKzk2U+S7STs
93oWy/QqvFMUYJa4E3q6XTglMksRZELq6lfa67c268RaJsnFiuly69LkOnTlb99HQcrs/t3Pgcx1
7Vc92R9FXb7Cz6lJxLzUrv5l04BIemu8stcod5wfPRaAZKQaNPuMO2sXMJ2gtptBQ9l8ObyfoU8Q
LGagPyoICXRkHPzpOUqN7poqcV+RUBNg1Jj1WaSpzXzNSlNuOLfNa4dbSZEZ9HhHq4WAWg4JV4LT
UDybVO8I+huMSYKBV8dc0sw+uxpHAGF6glattXO7+ky+Z2LxhLwCGYsWwoH5rYx+tYa7E1N9V3bs
fGyflRILyR3K66NjCMLB8TEd7c9B479Op5s/mZ+IZvnaHPTeWPy5VlF+L/d3qKJ63XbuGokNKJak
FW203ZstvKOO6SJOXKZwgzXdOx6TNr+hetGV3sSjtD9EXudcSHhyAJXGt6r5Lo7xSiXXSrQ18NWC
fYvT2G9YAw42bMmtcMkQx0jGf7b7XvdbuuhTXQQYKTDMZWm+lBpita55ZBKbMemrMWx+CzCoX20T
rWcDlFdQcPmUW+pW3LVsnABbh3mk8n0+gLMzk5dMlrSMqMzhYPUosjS565mU4C5lyzIzkVEMSFV4
CxL3XcTMBcDxnqcsfO2EvnNJtG5NoCSU40FsKasf8s88MuR8LdN57yUZ3nsKMxXHIVQFRiFL/7q3
tFz03qfVJvOKIpqNR5EoQlK6dbPxUBbm1mbCvwbV6ELb8+WK6cGwV4bzRspiONbAFVb0GnUknt5A
zV56NpH70JdUg8rsyhYIj8LkvWO8OTQzbZBst0iuCrKNilAAU8qtKQCJ5f3DhLhKTH/kkeF+4NXP
t7PiucKbC/jXiJ/qOqq3ZqhC6hZ3roouKm7fJRUG22GkJ8/AmNQGFkqoF+1N7OS8+v0piLruxPRm
7TFxZRh0V7WcKlTrQKXVxCX88YVLoWExeZTOMNAEr66Gl74MIi/RrVlqk5KFrA67bToCWMYeRkPe
CMShB4KI0g+9GO9QOKH7tG3OrcK9QsAiY5PnGRimXGpj6JQE0x8d53kgisWBUNQ43/XAuNTs7AGd
wH0MJowh+EDPObrVnpmzgNOSPTmV9UWUIr0XzjHIHhoO2dfenEHJRdaRkVknMORHXcHOhgWrSHW2
ciJ/PtoVpOJKLIDkFK8Ual7VF+wjY7FqgvGlQxYaZPnUqeG+1tJdM8N/7VooCJbzHlTfLg1yG6OF
BSFk8lQk81NpIdM1zCyndgFlkyhW0d2MJgKNdmCDqO7cPh92Oa2MzTwzUkoG6o1nHPZK6qPj9H/J
gKR4Hk57OxUvtvGRZ+6PsGfYirK8s8ql4FAn97MZzdsgItFoCItek/JB0kRqO1zWZVAxwcBPMLeb
gpDWDraPu+urCKpK96DNUWzsSSIOAhAIYzPZokdT/pjBG5otKln7iYynxRrCu8behnqUflrmgfF6
Askzq2AP6NY/qNLb++Mr8gwaoWt4O7/TX6VkLFNU4fMweu/EP16RI176kk47vDC0ORQuPGYyG+30
22xQZPOeLU3D1AbKUrIu+rDmMXGcK9HvM8qBVwBHnA1rKJdp3j6mrk11qIJB7WV615UOgEK0+shP
P+ecU1tfvA859qew/2jjYEdklbk8TBw2VMOZgfh5GpkciDpyr8xmPav8cUvt0wXI1KPvR1gAHD+j
uTi0s3fxEx/P2azJE7FkH9xZQrS12WghdTrWLm6TvR7owapG82uYyg4imrkpovTA2hftlfnSB//G
3pk1N45kV/i/+B0TQAKJ5ZUguImUREmUquoFIZVU2PclAfx6f9CMHeMZL+HwqydiOrqrWyIJApl5
7z3nO1bhMyZGfJIX5Y7kIOBFxWMqMXKV5nj1SvE8Op8dWfcegFqf0/pH3Q8/7BS5fVtccomBquf/
C5IlGAx5vg/D5QzgnDJXdACIBF5psscyohJ7b6GX3ukHqj54AG6gKMTaKbCr4pYkBFHDId3UFkwC
j0gTCDIEJJd/mjKrEORjIHIT+wNoRb3JitQOxgTNPVbW46QAJHaz/WP4cCuyJLOGaRItxsHBBC7n
1ZjZU3KV9S4OKWkzBY+nucTCJhLHtTf9UuJXam5J2DV7cCHPttCyU7LquMsyT4Ne1GSATqCvWtwn
ASqZveh7JmslfNNe+cy3nmGp49GOHmRLZ90Ik3fbFclxFONDB4rBb8kn2+YTvqU4mUiqsuTeK0fn
SZOzb9v6OdVMFcS0V5BTlv5QtTAXYFolRn5gmBMG1axGoosOoh6HaxbxzkQ6otDDGYQzKjD16fNb
ffz/Qu3/QajNhGCNx/uvhdqX96T8+nuB9t9+4m8Cbdv+i2faEtS/kDZ5gh4ug78JtB3jLzqOLcM1
HFvYoE6wVfybQNv5C6uXw27mIcI3hW7+y78HdZh/0RFTS93RjW+FtvO/EWj/J1R6tHhYmolvoO9k
/KMJonfIIugnDVQObR32N7b7jVgzKTbit3Fqfw0v2hEjO1XIEfnF312ox79aLf5DPsc/+UbIi6Am
cQ3P49PI7/yOv4uOqEBONDaxEXidyA9I/IWxj6LDwPlyD/V7asjk/DLU//VlV2PF373sYIVybKn6
D+0PDt9x8UBvkxKCKFOORney3nGW/O8/6T+HK/zHD/oPIviMfAGGHbwiAsRhudJ1SrogCuk8bvv0
9b9/Lcsx/+nlcOO4FnEXQnfIPRH/4Gzpcq1OIxC2IKhUeIptBoKW+TD1HgbD0m0uSZfFjGNdsrQ4
QsFGylLwt0ybY0fS2hAZgWolXQMtxIRq06RA4sKQqWEohhhHEkbCENPsdGRajv4WOqOxqVLUjRBJ
Vr3N59iA1OKLh3TjlIcyymj94l2F8MwVzhr6tSn9Qa0R2yJVF8vm0JYsHczQCQaVjWZu5H/bTj/G
faUfrUo8gULi4A1vGy9cxASSrYU0pfuQ/jkG5nYLmeAtI8aO2cp0M8lvwlLnPDP0DZ8vQyKmjagh
H6iFMHkHMENUrYVgx/7YvnczgV2L+R6j28R/O98ww65I6J6epzx1Npxkw+wujqp8IeUJbORRif63
WXkr/zLbeKX5JYvhktTNL1OMNzXX267rLppUb7MA8uBAI2HIbJBqjskxMwjfBbAP/WOiboAGkdsf
IBHAUcxoA5eRbjhniBuOSubzdftLJ414E9ONLxMNOLsWUyTQarInd9qa1aHJfhul+DI1fg5kM09v
lmzhnfKRI2Y2rlswVViulVHta5VjkxwwAXPZDloz/yi1EwY8pk49/giIGEaB/xUoAnmfVcL8sPqF
Ox/WWBY4w0w8Na0USDMymvyknW6zAidDntUeqDOqXmf5Ms3iFtWfDDDeh46gTHyxHI1SiFKD5s8Z
UzNH1b9WVp1GHLwoXdJF7fFGEuqXrqog6WENr7+nMKcbMY4Pc/VoNx68mc4yCBPFVi7d7SpJce34
KZIsV3U7bZcSPwZp1YEluvOCH9J3ilxtB40jdGFPGdpkFFBFx1VzwRcrW//TCT7jcYJ8vaGh+aU5
rtgbBP1ZhZ6hAXjEcohiJ03+dBmfoOhCaxNDqctIdPQ5k+D8yNsfqUn0cVp1n15Fn0iLnSkYsuxU
ZPzX2mJ+6aB8N3nEPScW2/eAIBsERPiNyxtpLJtTaYluQx+jIIUkdMk959BguPDjhvdMksbVM9on
a+E2yQ3jXKXY5pAh5+zuFeI7ctb7XA9KYRCj3nD/NFmPrIHKppr1bRIyQ40zmqLzzA+MSM7XL9pz
WXSa8N313Ed+V4TtmjU+5GIo0e5rghF59Z5EcnWJanGdneSvty/QoZ5GbvUbWhFiMje/0hdMN2PU
LZvecp+yNsz9CTcEwxaQodWCTNFc+8qOnR3X+2YCdpYV6n4WqB1pn/0yGgSwHUKkqqqlbzmM2TQP
B8godF4Af3Uph69cA701w9Ibh4IW73LnCFSNg76WPwA1x6x9TMrJ2HdDd3HrHqhrKzfpwOX7vvNo
xm1Zd+naRPUvIXgM86Qp9mkaBkkbRoFcn7gKbC0DXr1BjT/SoZhmntnGEulhhMw7iDrIIiRSbr/w
dHLU2rSa/lUY/bOAWpsJw18snlSUZzVKEwT63cAab7XtzrPVbXS4xsjufjlJic3DG67tTOhg6s17
t4xWhjgoqPE1HFsRDBIIP8kd9Uo6pSUp0fbjJNqG1Hbr7eRWSMBnwWLG2HgLA/2Wm4BIEfnrbk1l
WNhXWWnYkHggY5oMczW/9jX1W6jzzcchnvSSJf97OcpwWXRGhky3vwyI89DAx8OmCPlQXoNHhhdJ
I+ur71ioYFlxVnVZ/FEiliJ8clcAf8qXai3iq80Va7HnHRbTfopp8dsr2m/iD0uvuiZWcm1HvCJt
edMEFIU2mZONl7TfPz8t/W5tVXtC3ZpxvrVeQWEaPugIg3w9mRw/SqfbUES7yEme6XIHLKrZplQW
3WPe50AuLxwpCNeJvDVlMEa1s2GQ+VWl801I7kbWsqM+mVdl5VdDL66F1/zxFgeVPYX1OqcRFt/o
MnG5AHfsrLEaNpjsZ18i0PdDh3oW3VW4dJdB51IUay9qIMQk5rJO6+I+oUGqHZcJPvrTDVZKmpiK
nkLC/oNZZLq0ucau6dHKFq34wlPF2gl8Ku8faEo2S/86Z4dpZP3UwBrRf0lx26NA6bz213pJSPak
K2XhgKPCY+oG9hnK3fcHNDSw+M0QE77BDS9JZGm6FJCIUzPACjpe058N9lEKl73T9T/ZkfFCCAQ8
KV84UMsw0Lvi6lgd7Lf6Fy38H20G+SlxrL3tLNl5ZhsfiOk0vCTce4yntr0wg6HNPxbDBlu4rmrY
ABiXG7TakDM3GywbUNuhgYVUuJUCquqqdj6QONr5fR2mKFW6azrjQqnQRga07fZGLM9tXfIIxdgW
DIadbclDISb1iKD2nqD6S0Py2UbhQ8jXnS/u84uJpgPDK4RF7Njs0Xd8heE2RVXZZiLyXXWrJ6fY
WRIPU5ZSQtH2/kNezR4rOtymQq+3RqlvOpeP0McJhh08gOhhpa/xxDK4Lwu6+PPNg7me2okesMpq
+7ouBDUn8vBkDndzd9eqFyIDAub6UDaYIK0g4C2t3h9tg7JkIABuE0PmaZyRSdUIDW4GP44jNw90
ya9iU/3s5BLUhfWYptjikn46M2I5V+tkaQ6ZZ4tRvKkYcaIs9miJfS1MhzuV9sNdikpFNnI3loU4
LxqST2tYx1+J1fhK/mT6hUC8UrzUJH4pAwvJqr7GJ+FX7TIcR7sJKnD/D0s7gTiMiXwerPcpXCfB
+OiQ7AHwyIHlbFyTDxWXLpcztyEwewx5ARNuhL2QLZrnH1qF2dC1F/YK1BY0pDXiLWJE2o1VI9Ap
TARvkXXqBO9oVD1JV6Xpe5qy/ci5DnZICZ9nftZrv7Se1kSszVyNeTwkjk8TGCVPodwNC9+ThlKu
9Xp3m9JBcrsalbI27ZyUAxwfpcZFDl+CaZgLULA9C8wboBbLu27JXiONxWechBaYSxrUFvOVUT8Q
HlignKm3dZk0IERMBrBdiJbTAERrLDI5jK76DfqVhBtzHRlJIxilC2t0fHF7QJOu0EgmHytuIh1n
p+4Secae3lpKQzT+yWoHkJ9QgchcjFXbQ6daDS8pMGA/keF7Bc9x89c3kdCpGmckXvOD0JYz1rRf
aGQZ7+lEqlhmjjIwhnYO0qrzzcQTfoVKPtV0AopD8hgw39vmOo4B4+V7OuKdqYxpCvRQFyhCYS5a
L7OZPJmxg1UMBQxAYKtEkWEYANTgbhOJlfj1aEJ2n1zcQCbnQBMtmX5Im7AiPyOuIVwep8r5CLH7
bhGzCXCGW2OZPkeHh4qmXE0KCdlbLU2bvg97emskbMRRrYMTrJ5K+E4bJom/Ox5NZkCfScENEY/x
b4vgX+x5DAfTXMfxFgLo48S7TeeeSOZ6m8npc9FXCV/JIF2LK9bthQjedcltNNREucmb/76jWCgS
FDg8Lxh/K3JaiYoLnZZkIVaPaD4bChWRIFYeojk4Ua4E0327MGDsMMxJIcGcJ43YYvkZQQRAZIyt
ERrQRWZLHlgDd1oHOX+iF0QoXcgsNkk+sn7Mg6lIqEBSOEmerQX4B+BDNgTDWm4WAsHrzc3S2O3O
iRB2DEZH/LvQbxA5ICai98upvnwvb5x9puR7UaB9bqrj4rbjY5HMLAOywLcX7lG4ubu0szldqf4P
OEsOblP2QVU0MuJm2lo3FmfhgqalOeAPriN29JnBhavIJAMQS+kjd6UuXqVARdgbuYtWfXVZVPfM
EDTfZPBA3PVCcFWcPdV6v47zw5esGmJAwgxP2oFji+iaajemrEe9IKEnY1UsxnSLVOJsJdlHXKqS
ve04OBhZETWiowETalfyc6BgZVSWe/tWij4gbOzWWiRfRuIPgXfZqZUcbetVHoknERa01aHwtJuj
LTvieXUybvRseMvt8cmpmVAbFeJBGYLUdFvuAhH21zbGv+QYa/csvYe08wdGOmKLGvxiNac38h/j
nSYYBnBGvZdlvhPA9QGamtXOEGNz13G06A0CK5qeYjNLA86U5IwwWUCDBPRxQckQ0w3fUins7Dnp
9hE5ZmY7oULt3B/EQBAnbaFXrp0nunMIGb/JhOZib5QT7ayY0K0IVR/oRQ6xc92BuTx4I7MB6DHP
IaRGKZ+6bNV7hFm8LZl0Mp+29AqcSTbys+lCzcEoB0BeeeSfPiAxxwiZ7J3yRivAr9QAVqJLOY17
03qD4dy/T7n3bMPrO3Kyqjb5ZDODDmOUuejcfO64MwfhYj9OPNee8h7UQhRhQssgHhT9SMI9/cx0
3V2vixcprAfNnT6sNp+3jiH4fqP7lKnTsQSxhq2WQOx6+nCl9FgUec4MhuDkEhO1OLkd0pGKvO68
x4kLSnlLTJB37FVBRWfhsuztiSqu689Tvz5uaasO9mBvlwKhqMAWvFab3J5ehpg6anfKkRrt7PVO
yy0de6S+N0l45LV3KqZibFebi2K19BdqDD3BOjhM43HROOvHDSMZvqq4irZ0IA6lq0uInfQeOvoN
ZRZoIwIRfDU+QdffOcnM1upLjyxq45EfKghfdxIEYbG1tFsdltPEiMIuzZ+lUWO+HjOkhPmHo8VY
0YMs+c08+WRxqtnUsnmviO1gJTFOGUlsjR6eB1EEizvttbFx6JEU4PObr2yej9bKq/MQcGHJ0MHG
Vty/9AsPJEL81GfmKlVpHOeqvlaJ9l5HIKA4Z4MpRsM9zrDBRlreNsccyFzeUx+P3fbBqOyZO7b9
1BVTw7LO6RWUGOucBBBl5uDAH9bJTkUQC5Vs2DOdF1X2kZpoFHTkZP7MAAq/V/ZcWnQOs2UGxBmM
rmtt7cE0zqED5ZOM6lG+amR57xdbxrvQKO6hVCwHwM3wcxkAFmUiAw3X9JCQHlYPX0VXP41F/OyU
4SvIiNS3c0SMblwi2MtZVB3tztSlti1ii0AnWb1BWRIwg1B/hG6A7oYDj5KwiknubjN3uavx2OeA
uvdc3fPUmtcusS6mjSG81at0n9bGbsjNCaAD7ya30a9I6+yBOD9UUXrRQjopKV8bp1oTFU/Ou4xm
XMCM19oZbYxFhcJMB/NG3tz0kv7JxAA7nNJll3WjBfe/eLQ7VIQG3aRgrinv+hGg5cDBfmMrFkEC
lgKSkh97k4iZzmYRH3T71eaQtDNKzS9aXG7YX+07oFnH5FHT0W3NcU/oQzr8YT7WbNM9dnEadKiI
fYH97olcENLnFpfI+TzdUxyNMAdI/sWKAp0XYkGRlQe7qhyf7vMNChjuVeq7TAJWm5s3QQcDTDah
jLCO7TR194xzV5AWn6Cp7weHxzGe8/icpxx/5lVGoIunXHU/nLJfR3TI4IGm3WdO67GgDILDig1Z
kCyWWDI1MYzSV103b+eEJQyHqJ+V4MTMGE5lNo2XidxQqrYYLRUtwcNczGo3G9UEvIAsONQuO1gK
5tuQknjZKLVbtBZ8q7VUd8BcGb0v3sbUa+2IjfrJibTiWAl5NRvThKy6ycJ1qc9056SH1Q6qRccz
h/o6dkLYwjOdX8TKaEEIEzkwQum282J+xF37orr6QTixszVDptzePN/hOGh3wiEYs5beRRUMRdcQ
wVGIh7ypiMpDqWpFjdrXBbtrMet+O8Y0nKAZVxGF/bpX2wQR+ooyLY2pmvDlMkDvYo66IZ6fDOfa
Vi3NG1lA+2JACObGrOwTni1KrWH0hQ0MzsHV5ZnVltRF0y90HqQan2GLaKaalvlhUuotTAHHrzga
P5/jU+0xy64cE76s+l4X09u4vnmsJ+HJ7ui6tlW0V+EIvE4UOVI1Wq2NfAurxQyQMvkksn3WhfYT
zKO77bIpPy0Zu0IOL02tF1DI9mh0HCuMyt0hlEebj+pSAdrfl04K7YO1l6QsuetK79WVHT5Zi2ta
Zl0XSMzKBfZ8FCKnfG7vbFlcY42uYUfuGQedihNLRqooX4RasBjYDo8PKRuwUEoKyg4JF4R8kjlI
xh0HzAbr/dUPZrLXEZDjOYOtprhzck0jzqL7beM3PRV4g72I/m1eBl2UgP9tkSJUP+3WUOdoS8U9
7ae2PZJSg2NA0Xwsl5Rnxcj/lLY9Yg7DBiQlx/Jw6KH8Edfnc3NPd3R8PyWSB0YLvDMU/Jfc1B7G
tN3Z03Qmj63wl0lkj1atfZTZFnq5g2Cnfvda6CIqQpvCVmScol+29kcstbd3VpFY1M2oS6sYPScK
q405MlRwoOgmYp9DnLgYbXEgXy/x+SicsgZ1TcyS6CEKCG8xpN942Wc5sb7PHuqw8lYtU1A4deiP
Usc24hC21kyc2BgvY4+S5GAbuBE6pzhLL6Y9J7n/XM2+l05jomkttReHafQWBIP0ez2OgyW02BlJ
PNu0Np0giF8sQASyLCVSoPU367370rlzH0wNl1dkvxWmlMybi2syvy/YPfZ0US62hhwBRT+rSf6R
aFijvRXV0i3GphgknjhnbQIu9MYr1TwoYOQciW003qq6qd7SoOIyDggNdgkDkZeXC3uHp/1BaTSg
e/2YY3ArxuJF+5RheIfe1fEL7Ej+HMtrMye7vjYRuZFrIsd419T1cbCad0KE5jaL6JFSkncy/CC2
Yhem7j2Hq51ntcECnoNjgYH02nZhy+FSzzETok8Bjm2cNZs2Njh15FDIFPkUbtW+Zy1CAzxo1obe
KLi5oGrHT0/QUmbce2+jJ5RZxME9JaOreppsEOozZB4xaUEvC46IEFQ3PczI2u7OUR0iEByMFw2U
sXBJUx7XIiPWkODL+BqV8VEC5aMzQPK5nplvIaooq2neXTEztBm0KyfU9xpDFLCXN8TOZ+YE185g
sVMgshOHwb5o36dshldfVwc74aO1U/VOY/AtgTiwaNaLwhyW9OqiMXME0+Nh6KxTiH1G8d7ZyzOS
7Z9Wyx9kWrsG4ukEmmictbw6sLX6KYeKib/eIRBBEv09wdGcjR99A3m1BmFWcC8gL6p+mxrptH3L
etaa/GV+LQzjF0wELgtmGaaaVIkZajmnYiUnHtlvIHxKWOP+977TJtTAuQPzZT7oocUu0qQddYwq
NtEUX0YIlQZlbc58aFuglPel9VQRnf5shj1CRYpAjdWlRJBO6jhIgrbmzC0Zs9hpC7ixJy8PoQyP
pO+F4bjXQSagkSwcv05Tda3GBvri9Euk4ZZC+6GjvxSkFvKy2p4eKSQd+ueHMizoNQn7knUQkObO
eVsk4jB7hKtXcHSKY5DjVnkf9wozUtya5NFSuevRwKETi52dsc3E5GBvvou8PKKLYCFo6sF+xlry
0WbzdN9Jlv1EQ5yKDoT3QO23zE23hUxUIzivno3RdK8yo6OH5yHdliCijkLUDR6D3rsq0mqLLzV6
H6VrPmqCx1x6zc9pZLXokUCOAHLbiddLW5KyPOTEMiJvhYMRYkaY+b5KuOtN8txgjVLYks4hQyz/
Bo9VboJxdYqrm/d8hSkL5BRXJzdDdeMNHEscw3kZjeipbQYaqKOKt3NN+A7/pmloESEqzO+kdu3K
FEpU4zxOaVmdFROHqw0ez9RfC4VVomt1DFBT8pYOTXTSjLzD8mHusIvFdxWzuo3e2jfZKAtz8iNt
gQQ3mI3LhbMLgOlN0+AdaovsCZNCgx10OFZ9Th5fB4BlBUO5i3bJ8J8R2vrZaQ2zIZr+dxz20GkT
h6tNBYxzjREM1q7NMC3sJl3FphvxRYjQZqXimrkOCqZ8bF9aeSu0ZBVDS3g+bw00doMw8KV1T2FN
/6pZz6nfeyFUE1K0xJPjQKmJJtJtJFu2O2T3pkYDuKCpijH70phuiGerhItZOy/SMjueZ8Q+Elgk
Chhmo8CcXJ0v73uhR7FQbjoVXnsJMgwTwcf3raulPiW+nkudDPv1BIp0Z7OmNRhQTy3ApATV4vcv
+22RjfcJuYH4xXrGgSF6zHr8ZU3OvTvqNBTW55x65Y/Z8r2L9KNNDPrKTf1nAEPghvxar4tTP63R
r4ZwGb/vBjKFX7z1PVbrcavJli1SZNA51Xoioo/YpFW1hYfPTGymEdp7vl0z7kW4cZiSil9Zs5vF
KQbF1Fx2g+EimjOkOInUe/cUY9IktEgucsk4yzgBpA6iTd0Y1oWI8LCQtCa+nPA6WM8mjcWTUy00
6PKA5acPkhz8AN3hmFiCwFvYlZduYPTdwj3jCqUjWGBjToZtCX6AHDeeQbNYOJ/wJgX1hliUdugR
f3sN5RO1FydHXQvcSf8DUMQIvNhzTqNzMnr7c0FBRqBuhFdFWOY2dvrp/vvvhm40ttyoBgP9Kdl5
IeYnuOSVn3MUSHS2CCKe1MEyLVS1nI792nRLBPb1TfZZdkRa7ExXofHMwtrC8BNjUSinGU+fy2od
GW8iCWGRt/nJGEEgp6SjbYSnGw+1DsSiUiPITzx1cYoRJWR/RG82PUoXU3BEVvpDr+fkybLLTHY7
0FJwt3Yo8h9NaqLDRteUWz+Bm01XeL2UksljTGdmFy2Yg3SHMalwmdoYJu7SEDKG5jDuN12/Ln7N
KiLlUeWcGp1LGeOFGLCe2OS/ep6Otn+BRBUlzRt8ELpRFFPEAieYe2PgaQTVRzyTQ3onW2q7OvK2
qGy/uU5gcuksiMbsg6Gpk71T2b8VA3gpwEIgNYA850a7UqX5T6dqHtW6oS3ywaxbnQ2PFIjYTHHe
J3A/jGT+M/TjXdpjakIX8ThSRyCp7n6S1Len9f8Z1slF60sDz7NO6y1ecaIec40EoqzvROFb1Gva
L2dcwS5bKqCXqhnxmDvdl8dcHqEnrU76vXXvgOomHpHgRcguM6NVmIOJvesd+UusQS16VqHOTCj3
S1rnRtKc6zWPfi5AIjV1dl/UDYRlQeqbzKDbmQyw0Nm+a6osX6aBVqyX5Xv6WrdyJiNTgTlAmkr7
3sxMX/eYfyamTq51g1itBuuEre4gzWgmo4nmkOtN49mqrZj4oqDExXkTlGc1Kk843fEL4Ltwy8bn
cgycLXz91hFF5T3T8VNo67gPnNQ7RaV7IcWtJznXeM/7gQ5enht7xd0I5JCzXEhyVEDWDpYJjeGn
VWZnM5v/CAYi22Gcl5Ogt7S3svIHoSlYosVEc4gp/y6e1ihRdSealVJehXtb9pyOhNhPMMo3+rJ0
zIkqdOwRzJkUNhVqE7jadbRqJ4xAWg6N0rlUz7U+V1tbsoVysPF8cEtHF9DQk2MF8dDYe7KHHpWg
0WljMmXqYh9KzQR2nY4PmaUMXLKEa9JxDUrgLIeEeihqMJgaufOAu9Cg7AArSQogfyG9tjuZRhmL
AKXBv/+t0LnBjM7Cp1DXFuzFsrv/648yP+Rfff+3Td8u5o/v35DoLylixhyxApUFttbeIvyy5Xuk
H8+vTYs+2UG6vekw2Ymcv2Dkd9uHXJkRQ7bI3FPZQA4bhYcCZfGuoKCwn9TkVE646w8GxBcNcuaU
Rg9e3GrvT/bqluk6L7yf8T8gGP0oe+cru86RZhwTQP67eg4f6k7dZbG3PPIZkpNeD9zXMnBcZKO1
PnoPuoDi4LmkLEUiuZagvNChxxkCmC8pWccKnezsBaBRkPF6zwYb+uJqz6HamFnunTVlHUvZV7u0
rn9mcdbTSVA/U6jFxRSOF92Ox71yrQJ1ABz93DMvUWv1ALL5Ds1kuU21GnbM9UvfHJLsrijWsDmu
SAFZYSMwhV8aQilRtEyHuqLWExyZClIqE8+8a5Mw42SdPRVF1ZIAWd0mgTBjzS1Y0H2xNq/+32J4
66vwbGf185xpjGlF/whhq98oGyQDkEWQK6Duh2Ucgz4f5UkTiHljI7OOJro/X+rTWmFVLAjIgJ3q
D61FDukyf/OQiheJs1MyrPl6iXkY6JQ2Gzy7d3qxPul4mQi+mRKU49X9iDkN6EIGfS3qvBNTfNJ5
mC4rUe36FvxWqaD4FwUjd91G0jezCyMjxuao3J3jmN39sHCCitB5m1Au98vi4XScUm/fMVaj+yCH
GyodILBArKGO1UcagMlDrHsH4jl7KtJTpc1f2PyyNwQVGJeM0xhH07Hs0H4k8RrHvnpOZ0kvrxz7
MbA9MeyykpsdtdamyYvmjlggRl91FgV2aIvNoPH8Z3X9ucSms6tj96muFZ2JmiluMzOaTlcZ0hjL
9M6a5C4vWpzzwi6AAas/IlVodoucGg8jxlL9SU35KtX8G1w8sqIEHhIUUGZvWxpDNCMNs1k7S3iH
qJ+joXzhJsa8NxshJ2gSk/t4sZ7tR1dLhivxqpTdEQ1LHdK+qRNt1FWhvbUN5RxLghQ0sIhAvyxx
atGj8qiMziX0LLWXTk7TjIL80PaFe5fSLjrGneadxjGEfWd28UlJPga3PzxPwMF3lV4B4wuBQ9pD
CCwxEyB48PLtMhO7aBUyYQf50jVWeI8eSgQtsvFHxwjLgLj28kDGjYPCpXW3PegEMv4aYysNOT7R
gYViqkntyVTulowOIKdRMT33FqP1VuuTl8bSLF9rG/1l8BpMPZaDILwNW79xKg7Asc2Qk0H50Qgp
qCyeMN8uw/ZVUcb4RZq1r17bcocTqvMahZxNJ30oX/uGIVI92fmr4ZIPVyjmwnpbkyyquvQVugEO
qbmNX+mFIpozsuiVePnC7zmk3qYSEUGeeu6NhYmGfFc7N+RVlW8A33sMMy9I5krQ4UYe5bYoEr//
Ed+luJdhRfBd8mOAsLipFbP1EFNR0DUaebpSHrGlqvsQjMl93yfqXpW1eR5i5pjrn/eNIpoJag1z
KkdeOqO/a1PnYAy2+9pn7q1XqyFp+cgnlWyHbB0vYNcKCjf6mS49zrsYd5IVdc4W+4PBVUonKIHQ
57qhoLc+8kVouMe2aN0wSjEXSNoWy/C4soYrZqOtbswXwbmExghQf/KD3rV5Oeu6UWFsSNV+qe+V
Mqt9js3rceEdQ2NcYztPHsloT4VcVfw0wum9eqxnY4kuivcfZq1zlykgk0bHRNCqUUoAc10FO1rv
VwBgdoYWtMTRoQtwxou0RqYnKnRPiHbwCrfDUx+ld30Lw7PpFNMamT22SXIYWpWeplXzRUwFPLOR
efJk5uewgqHUL6ewceyAxj4nO45TbAIEHoMqOjBk60Ast59umNJwy+7FumpHeQ1QB7sYHMaC+qiV
zEbXupYpia+Qg7K4s4iUY3duWrYGO26Y+tn7JUKIhRAMMpQQdHliE2NLktkbMqQ4sOcgRXrHxRUh
bfuSctikaPJ2LoDdO8MiUK+kBfzgVOmZydddRzYSrme32tVuIo4sCNOB20/yxh60cWoQsS5kcyc0
z50Z8/LcIQVxFk5peSwPg21T00/lVp85h8SAGjjnMli00ltnG81jNOMhNGmKsWwve7Nq5hOlkIiS
12UZl6eINsLZadC2lKYeXrpY4eRpY3/wdO+EJM7Htk1gS0yaWxe1hGBhWpwnegJ8yOWYx/3y6CxE
bdUEL+pGdt+5ELTUYIEMxQhdOo57siDTb4YkJpVMJxQnIqjFluKBqSBCVdN801LMbnl7ixEyc2fN
D3bNsBwyg3nRFlbcuPtm7GX5gfgbmpYVvdqhxVRFdgQDvBl7pKceEFpMEATRRtjFib0/DGY7Ln19
Ht+qifnIrAPwSHBWMt+x1B3xc+ZeOA+9NVRboHbzZqhFcdLiEYZMPJxhTFRHF0c3JJOqOXMyu4+W
cNwN3G+M1kmf1OPqhbKOlJvCvmsnbzr1kwW3ux27fW0NAeNYzGNoIk7S0dpAzSjxquinpoMJd2kZ
7+eheQS/yNbQGhZhftEPISiDYqCsNH9I4wRFKjTdt7o83ZWNi9EmMxt4Xoirejs6gVJn86zba0cG
CcCFFZk1KHqo2Nu3yzStNn79zMlm5mYcz47T79SUt3dTZz98F45cyU1b2No+bpaDA4uadgEKglHu
0aTaV81uAZkNMg8GPs8OivhFQrVhIAfIPINbvmt0gTJci+6XQtTnDtRDoJlzERS2RVsn9OgSIsbz
gb7QI03TV/jB+Slbyn+l7Dx6G9eiLvtfek6AOfSQoiQq2rLkOCEcmXPmr+/F+hroVyrDRg9eoVBV
z6LIyxvO2XvtjS7K+s7Smz3Rt42rRtGtlo9USUimw5Kqthsj7DkLNX4i7fy8lXZTR3+wmBf/P3/2
5xdAZtLOmyxkaVo1UqxOa81JdUNxK712feJad8jYTAHzd7RSvTLdKMMo7sL5L/78DrtmgtEXFmY5
gAM1D2a1Uk9ds9ZkMmAwfts6hFgblah56oBK28oF5OEmdKTb7Ml86d7JW6BdGDxKwkqg8LtkW6U+
cFwgh4SBoC77kzkevFfShJv+NHuN0BKCQaGsMi5qFQyYLT373QpImiu6yRpr6Tt/cJOfsT6fkNFj
6QWWkT7Ip7A+Ts8G0JSY4NCFdpsRZkP5+t7YEyJ7EMSV4D7M8VIRRW57usF3ZF1oEYpvxkY+RlCR
z/GbbpBR40yFLa4HpyQu7aO4xBTayoNR3HSBo5/8BxWXWfnWFQcmBDzfcERqWpnZTqqXI5AN2Wn9
FS74lqxDqongwynYOZa5huFiV8kqIud7jRRGvivfgDG1bpocTOMiCO98dcR5K+U+BoYbL6kx9R/l
BmEJnq/gFS77cFSRaVWLYouBMr4Q5R2wYmxGaSkiV2TuOOEhaTfZQ/QgvCAloJSE7WGZr1ttqTyo
bwnwL5Hw68UUfDYH5d7agkVN3Bb4lOH6NBNtMm/26NsSaDQv3SvRlcopcMxbvty4UN+Hdf9Y4DB/
Ci7tg7SqlAVSWyJBmdns8cyqhoRozYlTWiIX6Y6qYReLKkGFYWf3ACFRkwiXSACpaA/dsmtI1T1O
NzUZyXsro59Dw4dyJcljC2C59XY69y72l3xFs0cglH6R7/C+82zGbbZPH6Qb7ZL1C1U/tbILE4Ns
yS1IgY4gJvoQZ/FkXOTRkRk4wkZkXJfOU7vFGzBRG44Wwj7dmQcKxxwkL9EmGeYR4HPiGF3/kYZd
t8o+q0P5LJyIJ0Whv04301Ld3SOcXAaHlC/zGAJ3wGS6kN5Jgw1fwb4fxaP0AckAJapTYnO4qVjj
XrBDPDIBp8oGxrcEDlhdo8RoWFSP1oZgNbpmxgZmg6hsontTJCpvJQ1bgyIzr6rTXspVduQcjpZg
XAjiNnhIZl21wxOpabFUTr2X7Wjrn4d7YR0dtXW4Me6r7FYLN9BHPd95lE7yrbdhbwrOMntsGjv+
rHbpgmmwplhCbXXlq6w7dv1cO/kTOCnKgI/tSnWEO3AaxAk0duMGwQo1SXAcXpNtdTBui/UrSbj1
XlkTHJHapUM09mP8giHkbJzQuORPUGWpRfuYf6HGLwM4VF/RV9KA0SfvxkaEeBSV28aVdhR9+hem
MuWNPt8sqEcBvqb6nSDLOyrcGJSabna2SGlZlC/5vbCgZUJi56XZmT1yBxf/+YsYL2m0Ask4lBux
hf5lW4thYT6VG/MsBYv+HXCWU63bm/Q8O3qQ4hIl7sbnpHeFC7UiUuYpgbWOeFFX8nv9FL0SpFEu
jbV2mgy7eiwSxzxzTpy+YHM2iZvuxbNysk4BvJLa9jaEVApH7hCH9Wgbm3b9JqhOs2a7kS1pE+nb
YJvf6E+Eyb94+2rnrzO3+KoxXy6it3LuNNlWujPonvDDsXvarWh7uUufbtcad8kpoda16kgWvKdu
/yQqC2C1M+IVkLxTuySEIUZGWtd/+eJBRa/bsiTaxgc6znHEAHPskdYQpsgMdMGzULLWMGhA8kGV
sJDmORp7z9T2lA133i4eglfBwGu0qN85sQ7LZrRRJ9KMJTpuWbvSbYD6eB3Fjr5r92HFw2YwkU08
L02z9sE2b4oThGmygzyWrHBHVALMHQTQyOv0Zb317gk0UseFWN0hiIRFK5xl+o530T16boFSsJ2k
0LmW0mF0Md6pLj1Tklbfunf/aB6I3OgccdnshfNwC5nmhoj6mB3Dwdr72sH7hHkW7QUgdrB/WZBY
ESX2bk/axbg1nv0zS8KzsVE+hH3t8v5FHOopGKT40RaBWz0Q0TjYIUrRhXhjLTEzLIJn/cvfIRP3
ab7a8rNEoR8GP0OVHqkrHcFEhmsaudaWzMC0XSAAFrHrWkvzXIHo+xL9pbCNXkQe6Z20kW7K9jXa
p48E1FG1m8Mve7tZcGpDJkN+EWbz5iZhKhs9t2Q+FIFybWqCRzbpuIq+rOYBzhhcyJ4lUyV1cEGj
VyBjRXN4swj3M532Od3UhUtLCU2FwTjfCAdasKisR0dBLEMDxJ1OQbYGUpctfafpF8HSQJp9UkZb
XjUP1kES18UOE6Rm2OV62Otri9dEuhGe4mXjsnWXb8NP/xDljvkhdhudOfV2lODor1rHSNfohNkE
qe+Z2+zocaZ8xfK+a+yxX8jZYtgh8w2W+TF7tp7Yo0v7cob6LGgDCq/U+ZHjeh/aMe5t+RZERuVB
ehLt5s3Cj427RzxUHtOCI5z0s9+d9GE77RIHmNvCxwC0Lg++jZ39Ub6MTyltlDdKP8HW3GXHVF3C
v3ooxmX9zisnQcXawSi94+6uwEgHDjfM6G+4EVO5CGsnvMSBa1mnqLdbaSPTRiOXlxBzfl5mK49i
uNXN5bDR4r1kd660nhBpPDUuDB6yGSHD6B9QOeLBqRe6uPNExzh0X41IHDHICmpB6+yhRjC46O6F
54k73S3Ba6U35i5U6DctSdJKdkm281yLs79d7gNXfVOtU3uDMDEfxsW4qt+9jSIsrHDV3kWaK/Sr
+h58C/5FqKNIVFNu3g6D4riEJDvn+dxo7V4PIKUt5L3xlTO2IbdptnGgJ6+dWpZ74Tyy3wgX2kN1
6pHJv2VoLpdwkodbYeUjqUFZa6BMttV8yYuZrYu16aYN6IsbRlh9mxYbCQiBuKBhhfyh3SWNY2JF
yrbyHf/egBeE26BbjndDtzPi1aytjAFI2fSR9GClZCtT23JmD/UTO4Uov9fVQ0MUrXnhICm0BzZs
xWd111jnJnI9tqEvUbqRTkxQyJ/k8J6iYHZX34Q3GZ7KbV8u/XP7GJfrmMaLxhyFccgxNvBcVsW7
aCwCFv0H7WYgh2ZccSpGGaC7fn4s4y3FObZzqJDCI3DrF/nAJJF8RqfuxaB253ZL5SXfl5tg2+6a
Z/WuSNYjHWE0pWclJwIa2xS0uskNUodoCsO1Xpp0baIoSnc5ufXZTWY4WAADsuJu/OmcfxQvRYBz
A1wCHHS25p++tsTukX3h7UrVT7xl4xPeRWxYhGmikkM4OAu+4eusjJtKtsUtZdJLtg7bXX2m2+k9
ghOcDtNXvtfPObkXC881Lz7bry3plra3UJoF1IDkUGhw6fA9ORGgGV5WnhKD7VRKiwoFyiK5Zx/X
ZK8+QBNKo4eBut4j14k5FPMAy9c2RtcNKumOjptXPGrdSbhNzzhlBtVmO073OkIq+obYc/pkYSsx
Rux8thLExe7ER3Qr55pTx1ZQ8O/Y3tF0awTT1BUh9Jy0Azr66GFceexR3xj4wrZLtuxbMfzAG11k
L2HpVJ/tvnYkXhmWJ1R1CPIfQHwKW89l3+Kkp3inVA54zm2yIoLlYO4LvGAmu+CFcQhu2Dn4L7wz
CUzKLbn0qBob0S7O+rQtiNnkzEz0qLmswI1jjWG0aVvCcFJ72FFXp06hQjVFyr8CyEDHszjT/vVf
JCYsdlTQ3plnd7G5Th48yZnyj2fhpRhexPxEIm75RNXZFzZA71l91kgUEFKzPRuqywCx37xriyWM
4+TUELDG3gfkzAcPg1U1ZhvPgWYj28IhvQz3JnjAF8twCN4IbKrsHyOAnQuGFrqTEmjK25k2tyof
RZfH6N15cyAF690uYOMnrygEm7Ib3POC5ijHV+o2PYGCAnXM/LlNNsk+f+2Im90lF/9IilNusVdq
Eex8Ugi4U9/oz3AQZcNqLrHJWHsUy74dIxbfhrfZHZct3Yov4km5UMzgY3FHcUYA1I6PZMFeXNzl
Dg9X2CUv1O44KCSftbdDQDJ32S/+B7NxKmxRVDVH8xHD7lv0VbkAxc1NsVTfvb2JWdPjzMce2c4P
FumlC+p6xb7fEjZFVMwyAIxMD4vzkNvYqGSeqm20ZI1ivLRPlApYr9snSh9NuYA7wqHB8W/UO+E5
XYnv4rgqfBvAnXAbMx8i/OSWN6/APdT36otVqy8JiV3ktdNvACorS+/d29WPfrWLEPNu5L3gGNsU
m1vgAAtuzY24Kp8t8rMG3lBu9hcSekGzrS0+EAOthOMNK0AYp+rU3CPmJOHYyfE/IvzkXUURugIb
9squOvpi9gO/rpNd9jZS4PPtzw5IFKuCupzZulCUH9tToOyTD+2J0XkXvnrr1LU88jgca2ccJfyF
H/QWEF1Y00NAAROwClJ4W30R9iJsRFtZAroMAQ/Z+o7WiRMcGFZDvQQssw2wwN9K53mymUVinOGM
jXRbzIdYkw7DmnqefxzvpacnIhoI0qXsQ9MWzzkLY/mSoGVfDCv1yMDhIQUneRd8Yn8175LcDr+i
S/fOIiCcpVX2nF3GdJ2zTpy89bAxzsxRvBTgV7bRXtmPADdt4xlcHinj05kfNjw3PjF2GxWQmMIu
bRFs2BF7nyjHOa6jvY0+STEAMUm7kbUnOGCvEu+Y5X0iwmxqkXhgLvkxf0WObu3n+qZA12fp3fnn
gPfJ9h6TT8ZwByGMoyh6TPEU3jAdwb4XsJzZtLvqx/pRe64fmR6DO3GHkeCWwJ1Hzq6EtO6llbHb
xCdxaTxVvG1gaap8xeTJZKk9s7e+7156l27MYwG1byE4wFPyLRBM7HZPHNhhHNb7Ap0kSUsrkZYf
zb4Ha8toeqtOpUBZZhEjCsuc/mI+jcPOcrqj994PjxEZGelaE8kM42xpo+p3jWNM6Z/XBocPhziw
WZItPs8v0HAs+13x5a002Z3UFUz+oV2Jpeuv+Yf5WtuNx+KGWRDNobUdudhqXd1p22HNHRD3ypKQ
g+Qej3Fgx9SDsgfiNHLqQiyUNLeO8/YZL+FbxrYsWA5L8aM013G9ZAJ/FJjIZ+GCXbjGoXitn7BT
yBw8pZNwH2ozkrzjVWrVtYEIurcSbyvQmtn++V08EACjxYXl1JMYOUbFK414H0PTi08UUk5fk0wQ
um5SuMMrG4jxLvzz5zEirDRuSoaKFe9qqTOXEQFf/CwOdmGEYUqZkichUeoVYDW+t17DQxY1eNUY
ViHjqNTOygh3ScjeC5UyCtG+vY3FqFwnGdcTFB1W55GXATKhtI2Q3RAWXvZ4vAlUJUFor0oD26Uh
/7+/DGZ1AI+srwmbS7bgfGhRqmwoAbaVW+vT+sxrq9tbQmu2NnIuirDoE5ZpIXBS+fOLPt2DgifE
3FApYiIwJhS3AmacBOYjIsvKDYANz7pHLIgUnlW8pyg5KNECEhO16EK+lE/Foi98E9GAhPW5Ovaq
/CHHoKayiMOcbp48vu82LGn/lWlLbBBnLk/g/G3h7i798ZOc5YPXeDJbWL/FPPYU6XLNq0JQGwZK
u1VlF70yPPB+YnkcTgbIuvWE1YLKDI0zr3hQ68dRRb06/56AGGIzwvpDiKKLlRTnaqjvGmGKmSPV
RT4kr71eUEIdH8dCUNaNKrpU1lfSaJC57ruFIB8VDp5W592Rk3I2PA5HhqzZcC05sVSKKyfeyaO5
s+wb86FoJ20V+6iBvGG678FI8TjYwOSqR52o+DCFDphf1zqVOLybYPW3pADj6AtcT6n2dTbUmxaX
FfNMkmwqg62rMZCpOQbHSsB0ghljXHtlu+7gPS9Cde5i1sbBTKxh12VsMq2OYmCZUg4SJvIsLPmd
+EtlacrgM0PEGY4vefhHH6dW+1IBUiIS4a2L22RF6lCMjaLdYmA/RmXAaVgy/ye29n343/5n/h25
5t/QZcRLhqYDHrckPvQK6AIjTs46wazcXoUPkVtgCjrWC9kjGwKsb5qW60qNtmSgsxhX4/3/+n+E
oW8+/l++y/zppJWJpk6HSL3iuxiDNjRablSuGPdf3qA6Yu1TOoioYgizQMmrdKpdIl7pnz9XAjtU
/B2ZLCOmUgyLdBFEEvJ8Yf8h54i1XgzyIJHS4qfkw+EUq/R1aPS3o44XfhJR06fVARveQbfQc9JO
5mSbKxvV6n9JP5bm7/jvpRiyQnSzxRVdPQEp1ggWUrgUTwSLEJUCWAjhM8hNVJE3wY1f0J+cgTAM
34HuWXdPYMFErhOpnP74y3D4J+PWJCBRQouqmKomW9fXooWeJJNRRK+8zDBURSzwM1YgGYvXAC+a
J5jqL09C+W4Aylg8DCwmok4G9N9PIqZjNxWFULl6RrnP6NN7Mq3QSbLTaqcG8Sa335Cal6IgqibN
1jVO1HJga48cAJdJslUSD9gmRTRiPkGeyOz1VVi5lGRW2G5xXFXVAyT7VTGiTCXmCdVJSwu8hBzB
gQhx2DI0m9PP4+u7ZyorioFF1pypV1fjevTVglXJr10zZSHUwcPYhLz98vL8GaTXI4d8ONHURPhb
hiH/fesIcW3GxpIrt6u0C2yaE0zaXW9Q/G54YwpKsEafnaYC2qJv8Zve3AyRdsD/MWBfT056wIhK
6uKWqHfV3PPs14WpflrNzCwpXpKyOhAXC0JHL9di7d2KbfCVV0Acf75Z8j/0LEadIuuaLFqmNGc/
//09LE0dJF9WOA5YbE19I4dWQI55S6tlTHmmUxWmbmoomwHaE7DxdUUOQZU8+FKPwDGGMKIPn74l
f5pxdV/PzAXFh1Yw9f6tl5rVL+/It3OHotK4Y/EyZP3P3/9n7lBqKM1GyOUyshatBNUGw9VimrFT
Utrdw3NGj1AXL4O2ixRqlz4COGoyxJ2IzW/X8t3bozBxiyqKeoShV0PAR1giCeZYubFG98QAbu7M
tJERPCLG43Lta7xPTUeL3aeN0Qfpx8/P7tvXV7E0WRXhvOkMxKtnh9/kf8bggKDIqSQCmuIuRCQ6
3pttBPhfIXZrfvPwZcUAQeaH08nnyKSuNONkBmxy2NiHT28GokyI/RfkFnw2RkzB1T8USQG7J+GU
Tda7Yo2XLvDe4ETssFFSMI267UxZamYM1c9fTPr+zpq6wWosq+Y/8xIaVAaQCFwz32ktJXZdwRWI
am01gJppIrTEk2RtEgrnEeSXnz/9u3WRETYTzwg/kJWrNUEdPLVVU9aEceb0CJQmegipvLTRWvKN
+0jLKJD0zS/f+btZSxUhJpFWDOjGuMLJxUObdWPSV+408CwR3LzoZv7y8zf77TOuvlmoNTI+UQYs
Ir/DpFdEfae/TL7fjkleBkmxeC9ocl+PSSuC1SI3vBSltFJ6WgAjs4g1MMC0PDsNfzBBarjUyvaA
X+aEqYlmPPrhJNknXkl0aHfoRPyhpiw5/UhGpGpQMQjG4CWcowRqFMCdwkhuhfE+KFibxxkY5Rt3
Rei9zcAx00Ol8fONk+ZX+e/ZXhFFzSTLSBUtJPtXa4qqFa0iAAtyfcTpdsMybqtJupQRQS2ilNfM
qJN7y6QTM+NufKGka1Kw9S2szPn5UqzvrsQwLTarmiwZ15NOqRuiORZK6ZbZl+DTbA9k6tdGI9HH
HU9D1Xg7BWBFoOx+/tx/dyeoJk2EdQaMUcX8c4f+M/FavtRMVZyU7jQFDrj90a652QQndfjRmHQr
77f90Dzir+4538/UDIzzmqJe746tOgyncTRxh6km/AiU2Wxln4oqevj5m337OaosSjxgZnN1/ub/
+WYEEmMuA7TvmtRuJk9eCz1mhtL7Za9p/rvtVSTjP59ztdkSlET3EI7kLkiKRiDQFM03p3wCRAZk
AVKu0le8S8J8k9cRKZtj8axGG8KpLnx9ag1d260Ea9ZcKelSQY8lKYG4itgJ2ROxJ0CoCfJVKUGp
PQq2UgVw0/rUjFRrwH5fiNkafqiwHDQRRS90nxburkNQxNlP8YHJHsf8SNloZe2vpm6Vz9GCvUqH
TuoIC7B8FQF83iyDfHrHZy5seg6UeCZJaNTo5Rfte2eKyAvIjudAjF8MoMhrDzZcxWNg+kODXs18
JhybcFqlLTA3EdyWb5AhSRd8jFvTD577VBcRrkLX0Qb15BfBlwgTz4k9OtgGmewk70jGqtK0J3El
R9Mth+YSjjglV4sGeKdjtyE8FKHcEDyE03Txw5ufR4r0zcLEhtLQmAxElGHa9W4pSSZB4ZhGNiXp
RNRU+nOXZCell89mZb1RjehscYxP2HnICIxuaytQgTT1WP33eahtx0w9Y15/0iQw5UFxPwnJi6QT
RicrzZw0Ia+nMaCwU+okZvsPVUec7BR47QJT4nrwxI+qxl9txCdsbXSp1OAh72idCnMiufWW9P1Z
a6zj1LRnOabk2nkrNcpoiKTWsSqDpYqNsCGqE0BOuFAGArp7vJzRKZXVPV6Sk9x0ZyxzfvURjdlG
UaSP0ZfWnmAc4cHEtlLJr20mrYuB1mPIbfc8ulhhmFBqWpbVhLgCz8Jivk4iQmKnNtpzoEsff/6/
Tt/XeX1CfevUHYQKGTlfk1jbQfFcjbZgOye4RJ3rDcxpkvqkyNkGn8U2CbPDFMi3vqbe+DFsiKC6
F6b8gNtlTtQJ7oM+fq6CYto3RDLJni/cNVl9UFvjw9J0qvlm9ZhjR7yNOwvvVnaLNS6/4wzKmPIw
XP0yQr5ZKGQLWirFJw1VpnE1mXgp1FK5GlFHgyHL/WrcNpBLF7pFHTKttFWYWh9EU+pIMirkLCKP
Pa4HmqCe0ru/XMu8nF9NoIpsqOAmLFge1vURhSpL1/VFmrvgQJCnb2NBCGejWro00cu1utRtEd7P
ka/962A071IunusKZU0QmOoy7wq6iabgb/pm+GURk/49dSic0ERdlyUTKub13F75YycErZ65PpYB
6l2FiVSWxgvicn/nDdWzl07QCQ05cWsDzlZADmbbit4vi9oMR76+RfBtWc9MU+O/67NiM8Zm740t
eFnzHiJAusb/lwrLP9wQTB32EA3jLiPKtFXyTTXTNMi4bJZqZyErTgi2FfV3Ld0l2Akoyw+38P6m
Q05got9hLJHVeCFbKGe9qnEmXbhVuoTvEjYyxDnYWmo+rbxWt7FsJP//hxOF85ECkkGjtiHLV/uw
Om6KJMZTBaG1PTayReu9eoVBZXdJdSn77JK05JSVygQsJn/9eeT9u4NW59VUMkBCG5amXe0z467A
3SRF2FFM2k34lZxhHC9U61ahXu57Ob2bBMRDP3/oN2OKXTu4a8NgY6SI+tU3Luo8b/2uTVxCfPYj
WsIirl8nvQX6Ed1oMz0+wyM3vKaRcUJF/fHzx//ZAv79tqmiwteWJVXSde16Y+aHxK2oSZm4k9ao
9BY7RocuI70j8GhSb6JEP3WYA2hva/SkBdAWPdWJslPtQTQfq1a5tPNfm2F8M9Z4+YvBpGKSv47j
ndIewPhtoxyLvlH99rT+nSa4cA4dbNo1jcufp7T/7H9Kjbq13qZcOKb7QMENPJkfESZ8EJS/nA6+
GxgKRT+d28ROSLv6qACpsGc2VuzGMVwDA4eHb6xTrT0Y6LyxjHGibKzHnx/Mvxtmvh7EdEW2jHmy
ud52qQVgTcGMUQLx463iNR+lC0gGRyzIKZhveeyRwykbv4zHf7eVqsiRXBHnzToffPUSaDVFjMYz
Yldo2+2YdK6qxjchVP6fv5703T3VRMpdiglZUL4u47LtGsKQn+36mXbSO87wOS8aBTeWypwYQGUf
q/IqEjVidyOwWMyylYLTqh03IaJAIFUaHLjJeBS830bWN9sl7oFE7g1roahzIvx7aA2CPGRRhO23
wgdE4O9Z0QbmAG/fhM2u7Z5JtUbkE8GIkn4batq80l6/j/PUZ2hAwlhprj6bBaSxoBzFrqUBl1Ax
+lEBgbVA9hXzet5vGphuNgZNcA2QSDKFFEjw9rjq/JsAE7zdz1k9wAcPf4C3poQR0OSlViS8x0Ma
Q6xhJSC4kdeegpkkVw7OOEQhRZutvDq7S1RM5MNMkPkDHWsKFQM9bhJ8YsnsaLv8YRkIpbnUeuBF
f/45QDwLdhLQpznltpxxcH3/0tTatupAMkw5ccZJ4K8CUynJCMYCLIRv1PVQvg3A/YS8cwFxWQtZ
Kl8BPK+K+Rjwy4CbX9J/bqxpzaUZybTU6wE3RTBcA5WJbuyFFy9CLxdoS33cphVqtBIgiqcRQZlB
IsE09YE7Z6kU9e3PF/Hty0XkAO0LS4b/fzWRpGrJ5sHPybFoEJvlfG0xli6m0fxyaPum3sgItnTO
vUzqOrW+v0cwbjfSYMoscXuFphPaRJPQ8hmTWpfdli3UBeYBenCeTaNop6CV95XX7Xtz+u1C/t2p
zBV6iTaRSfGTu//3hUyRiI0YNKsr1XAvWn5xhmpd+69xOj5ps5WTbKG3qtSOsxE+Nd/+/284d0Fl
QVdNUbyuyPEa6F0cMJsRJfUx3+8KfVlaeb9M1vK/h2SKYMyM9Bko38vXb+1Qxxkxd8wYekyLwYLz
bxOLiTrLOMWjBOWBOStSGjfsdMvuG0Y5QHIC7caVXEERjzE8cHJwJ4st79y+C1XrMYWZI3tzYjry
wFpC4PT7NPzdbEM6g8oJnybOP2UZU69MEH5djLKz3Qp9sxWK4pVbuchkeT+Kv876394nWYF1B/bC
/Kdzk3CTDJ3qF1ndNwK5mSSKF68tZVOQkCbKmiR8a5M3FfBLT+5l37Mj1cttmCGA+XlgGPMbcD0d
8KBo8qqSQjjJ1TpntTKAJ7+MXUzGuHQA/ZuAHyBQllArQ7RfmKTypr4N2E2wJThZZr0WzWfDVC8p
2pr8c/CxroRp59ZslyIWSFDTAVEO/NJZEsr2QTtolncYG/liDhQzCgaDqBSvahM/WEpzTov81RqI
qgNUb9coJ9XquTK1ZekLqGvZL1GqpgRpXSapvFOgNRVWOIOHP8OcZntgpsoyl/U9HuO7TgEBUxjV
LmhJyvPEFR1+xyM108/1xyzkmMuwF1GcDiJYS3kfMBzsWAth7bz8+b2hp8s/d5msJMg6+Vsk/raq
qt8+e4MKK/Mf3r7rrX3l1XNJIWVlK6stAZInM+62PU1OZ34hqr5HHxSMriYRUDdEbzp3OrKkS1Rl
xClW70S/bSZRvQghu8ymZ8Iuq/IMi+N2UquebalFjmnwHr1JFsiRNkCUoI+3OLzcHBZZPHOmjERH
GS3oHx2Dyyy0etEp6B7nuVgx+CsRAj54qQK3ToeTIPfvmpp+liH8sgx8t8GQRJVjJAZvaz7G/T0r
JgbJVUQfccRtJFsasjt/8LZitJT88j6vxlexQKvjJScrH38548jfLEESk+G8aaZZq1zv92WJt1rF
vu1OnvQBru0J2P+DIQXL0srOUfHSSoqruOOnPhvLNIQ7wZOYG/vcU14JDT1nJUA9s6DrV8yVqnU9
IKCQPcKeA7RZotWcgyrZ/Pyufje7UtOSdPb77Mf+OXZ30FaHys9zt49QtBnZpmyp76T9uYozksfi
rdgbKyXAoYVKc8y4OHQkdi+256RBHWEEWGeCm8SY3qNBfUpN8WOCBReZ91I6vsa1+MuZ6tvHK0m0
JenFcKa7Xn1VwYrCyqxzFzvdsdT7CtHQg98UO1EMTz6brSwZlmPkr0dT+zVX6JuNNZ89V55lSbOY
q/8eW0x5fVOrJWOL8JSFzGiWBnXPW7PWckcTojPO+m0wiR9FIn5Qp15BbFtnvXfU5PaMNd+OGxMZ
M/BpRcwOPz/J7w67XBzHGYU9GCe3q1k39SoV4DxPcmryJ3Bjq3HSniKN6dIPDJvz6V4kAo5oYu2o
+9ZWHfyHX67gm3MVT0a0FFPngGVebwMLQw2bNKO6VI7deX4+vW65fg3EvHlSre4sivFDnur7ITaP
IX4ydB55pDxF9fTRkBguZOpTBmSfWPAtnuJf3s5vlmNJQVVjKSpr0j/d+Q6+ZTZRh0YJ3XKuzj81
rbwkNQMo9MuT2RJZ9/Pt+G6wKMRsyZoko265nogYGV4u1xPZbSq2Ph81PDwTG/KqU+jBOQpG/nD4
5XWen/HVyku/XtQUhQ60KlvzDPWfg3sx9UMlEmU3O5YfJ3SMA95wozn4efZb4dv47mn/97Ouxpsl
kBatqnOhzIKPNac+FpEEqYsTjhS+lkMOgM1E1qgq60Asj1ORG5hwzJ05Wry0uoNl/TITfVPVWPn0
86pi3Ii5+gioPqWTTzoJuKVkWhdSG4LhETe1UFywxAYg9JWGYi0UiZ2xK9rq8od8jEQzpf0Im6/4
VDPJHRX2hVoHdiUiDDCQNmVmLLO8uxnDD182lladoaQztiYebEou8pC7TT6uxdLaFVV3tFKgL8K4
rqb6KPTlJQbg0wpYTTGAJt2BkNqN0uJSK9uvKGouXc1V+hl5jhBMUm86awmdEtki0ijHpL0IDRA2
yUDq4Ju5CQjYJh7ZgvniiU9E2TzHte5WIMuEURkXgLStwelEQnIUiDSrEj/aH8KlxVdZqagkceMR
dogmyIj8cpUOKKXF9LVAmkVlsSYHq9lN/pjAQs1YR/SSJJ+cEQheYK0qZH+alh9ueYNxgtJqWUd+
j3Cz6WHTAYrqx4iAiDa+a1M2iYqlAgZJxIQfMVP3kSXCStCOwWAEa8hCSMapYNuEMDx5JTrryFLW
GbFAplCcwOjh0WHUT2Z2AnXuKAX7MUMcNnXGUqhBjYvxC3dkB1nxp4U9yAjri+mZO82sPrswP/lV
dhLqBi2Fh+ZJxdKev9em9Cgn+BaJa3yIhg0sQ9vQwd3SOHg0gCN5BSZvIMVW4AYaPyv2DiKhVqQc
b5RAWzXCZh4Sg16eiIPemfqIiZSLnOcBIOlr9K1rJYZ76AX7PmyfcsMfnKwd1z/PD9++P5JhSEwO
CrKVqwOrXtZlM+pMSHLtOZXOjBz0t2NB4gUqIZUM+naydnzFX+bB7zYp1D84vSKmQKt09bFaMMJQ
8UdcZLR/JNE6ZnFKPT/7ZSb6djnS/g9pZ7Ybt5Jt21852O+sw74Bzq6H7Hv1ku0XQrYk9n0w2Hz9
GUzXvdtOC9IFLlCVO5WSk0kmGYxYa84xmWHS4aTkDPjm96HIRBwEvN7LN93gbdquxRMFCT7DrUs1
pUBOB3QzvPFq/RgRi1Npn88U3hvxuak6NseYKuzlwtErsyorO4uOAh6OtEJx2qJ/7xT7wMsnhAIs
+tyZH4y3DP7LMELxChLxoNYAkl2Kjy2BPELU14lOpJZr7/1Mp4NlAUv2CaLpIGfOMi3nEmz8TZDm
L0Ugbtsw2MEV33uDBKZA2pS0ahwKOdX8gKAQAjW3WdcuhsK+N1owcAnDZTtMPcJUmes1tNJwmJxO
6vBs5OMmHwncCZ255jmnLFQR8r/oDWHeo8SAT64XQczRbVXe1G6Bht3ENKCK8Xn6NgvIYPi/+mTh
xvYjS6kks4E2DOCz4psa3hLkXmYi33ylQ7gwdexCxg0Djt5CCyIKNTI+ukxSySqIwSlQhWoyRyz0
WAZUGcA4aiCEUz9aE/mxTg0E6iItXzFSASYl3jvqJVh+hBFdYBJpIMz7su+q1YDm3ylFAN7Bw6Gt
waGg9+hIe9eomCjTOpi1PR5bGT+OSSlJnp5E4ng+I58NTFjBj6/B9+6XtsES3UPvxqk6XaO/3C8j
tbGyPJE59EN6TPpDZqf7oVPXiUZczf/Xpi6XaLKEN1yAfNyEDiTFHL5wTo0dTOK8E8onu/XuLNlm
XYUuBTkay7nf90ut9LKozJr9SjZNSJpekC/DvlhN8/ZYG75qAfFiONnBDX+ym+/NeqjSUJJiqsU6
7GKKbNfICvKU4YX07B4CepZheRHi5ITeXiv5fvn54wP7/hYtKvlTsOkf1Qbg1Khb4Bhu6rjGAFbf
Q5V51vzhqUjrV8E9BKrT8uNNnoeOy3nWpI+l1ola2bkU/4xNCdWfBIVN3KdEFRNyKNE4Yrb0CBpV
69ko7LsGNhNZcF1657r3VQLFsR6YI9SEKlt43pNS3CjcqBrMrvhMM8GMNBrX3oC0wVIKqBMkjziZ
tU8QvVHo8jHFjVu7dOz5WI/rwC9JT3e53jpcaWQNUNveSzi6C66VfRTBl6J528w1/64mnVwKmHCZ
Z2yKTH/oveo6V/Jh5lOJRdC8CEUITdhTkoVOfgK12Q7X8eQ+rxqgSQgACQkr5qw+8zkc/6+xC3XC
Ao738VF996zlnDVoBdGaRoP6+1nb9T5ZaaGXbbqqfE2HRw/aSOKPW/B1J91cinYR43ccPytkvncC
wQOikElB1/xjZdBIZQhL3c42EKpf45Gvzxub5yEVz9mkwejr8gbuz/3HO/ve3Z/OE4p3dXo4z65/
GXlUr04QJEM+TLiFFOBq5h46renWXxfWLna1q7So7qf5ycfbfW/E+2W7l+vneDRTWVhqhrG5X7sp
51jsNqdO157qQp4+3pb3ToWaFGIbkRjLUkaFi1K56FwCPQhl2hh5fNv3sltEyNYDqrF6nQpiXMo3
izA3uk/jelBDvOwuzAzqhhpftO83zsxqNkbwkhbQj2y7v4oD4wZWZZ8Rga4ZKSI/RXsJbLxYjQks
z7e+xmgkl7qOLK8ndq+BMRjGgHOs8UG0IE3G5I6xEXYv5KlVmG+Z02KLxm3S4NYmue3pbC6xXWLK
PbjhM++UFLiRKoX1hgb+esbKi4JxwVxfye+J2WiwhFB39rV1IC0y7kRDmh7BkEiplrnVfZWj2REC
x7JHE9YaudfJtwNIzh3wSzJNuAULGBPJPNBhCCdGf2Om4W6aN1e18eQyI+4bzg0iFZZB2D+ZwUgM
lriPi/ZE3AOp7Ymy7xNr2YGfjZTwTRnrYWmFYkfGrDhZdUhaFOZXEno/ucW8d9F4UwA1jQeu1ktR
Z5qWDbrLkrp6yeqqMJ4kOAqhmk9Wae1p+D4JIso+Gen1905eD00GbgiHVvHl+cT6MiC3kAHCTp2T
DvAe2a2vL7RmXkHCjaZ0KG1qwTWRt7H9mEjDzD/1URxvgji7q1vamqVO2zcjtUOP33K//ILennAr
OU5oiWQPixdeQgtQHWzWMpVYgDULGsTH18U7TgETjwU6D53hhlrlxXURKEOKpjKFeeRnK/RTONxV
Kt59rZ3MjL0if6ucRZj6FOLYwXuEhO15HsLsoaBCHmBEVDyxli2jsMjvSNVDv4XVaU1qAU5c+O1E
eqSP0lj5tgE8voR4KRQCKFJ1ioZWyX2NZLj5eKf+TPwG/YhoQJsmUy7ln+mM+WVE8+zBzYRupJte
j5cVRXVQau69KIiyqPV+pXl+uSgy0OGZrt2H8BVYw+fYewOyQUSerKOEZQDUSjd0PxmH3hNiINqm
dTTNEpw/CrNBb42lLxlsSzc8tFH6rKTVTVhgjLZMjMiCjJMajndj9ffAH6/CXhwtWl8z6bPyFI3z
2K2yMH8VCV8UlHpkbtnrQFqB0/EWbe7uCa1B7WMqb58cU/WdERRtBFIBBG40di67mmrsBzZlowx9
dk2QUoLfrx0YNnx1R/IzGhGObj8W0bYLd14HeqCIk/HoqbAbuvBFHSr9igYa3e0UYpDhT/mcbYXq
TRueg5HLZUi/kw+ZL7tcXEFHhXtCsqJXUuPIba4WK5LKIoarSm4nF9sAddxyo1sGKwCVeeFs0sQz
SdvNWUu5xq7QScgxQurCU+cLbkq4A6AGpC+lQCHlxDX1X/Ep3j41lRGiNfSUpVqVKE8V49a1oqcc
GdLMaE1t1pXMlVzFPSTeD6djCLbj9iWw1IVvMZvJ5QYh26Kyv0EsfQ38YNcHsJ+C2FoERnEz3U+k
80AM5rdpUihS46mp63utbV90en30zZ9kpGt0/3ljQxX3IXP+rpNbrxQ0yMM91Hq5CKLu7eirxsnj
bhCYcbKmWoglva6ITPGcG+KQWT5CBGSIlTC/SrEZ04k7Oqjf8mL48cm58N6pgCDNUBGtsKi97KoN
NBPSRhjZpo+LFCykMQPve5sFTb9mPcfxibwbaSqEeE7jFz6bJNM+UZa8M2nBIOiiM7emO/plgZe4
66rKpgmaV/D1dWn5aDsghqVXcWyQk268oVqO+EhnEazlz67id0Z/SiX0dCjjMkO8rL7n9NjbLovy
TdISIlnm8cYsYJg5gO4XRoW9qsCMdHCtO4trYJX5IfDQZuOXBbnPoXDXeh6f/LbSt8YwRQBKDwgh
uVyqtZVt7x+hZS4ITLqPXIJDmVusmdUwJ6zrn3ex//7N5Nn8+3/4+UdRErwahOLix3/fFxn/+5/p
3/zfv/n9X/z7SHJb0RRv4sO/Wr8Wp+fstbn8o9/ema3/59MtnsXzbz8sc3Q1w037Wg+3r02bivOn
wKw6/eX/6y//6/X8LvdD+fr3X88vfAXQiLE9/xB//edX25e//6LNNM3o//vXLfzn19Mu/P3XKi3q
6IVy1s+3++XfvD434u+/FFf9l0pzg14V5St7ar91rz9/4fwLW45NcoSmU7IyJqtMXtQi/PsvQ/sX
iisaIjRFGf9Nm3O6KdrpV7r5L5bHzMSQZDpTicr66/98tuufi72fX9v71t0/bjKAiy2Y7TT/DJ6q
l0N10PXqSJh1u7ES+DxVBklaiYt435TVFZmJiK/SMFxHAOIPhKhr81aH8lvAQ4zLa6bJ4V5v25Mi
yNhzy7qbO1adH7DnzKuUlaXX5s1WaPLYWJW7qVUQ/l5IPNIvx/s/+/RfeZtdF1Eumr//uri+kfqZ
rNspRbIm4QBf2nArokE8OfZirfJVzaloQ1CHVab45MuiWiC/hSpa6zkvTqGkn2z7cvX3c+MYgFUV
gTJfycX8oTZiqWmZhZ2QJC9XFusqhVNTD+Ey1SF2tX5wVdpgLJMK0LERtZ9Myt7dPl8bk1omCUiZ
puHnl/nLqPVJOZimQNDTXBuTWl3rNLB6pARmJL6R/Letom6hRlmzdC3c0B8fe83k/X+pKZz332Dv
J22iTu37Yv97KdokxYC9RvsObK6WtxS/KZ4MTERUM3RZesDgcFzGDemS7zbAycnMtasu88xAr1fW
n5WR3v9Ek8+Gi0tDG//7ERF96PtGKQRsK9MmNweRPw7/6pObinZRkWbHsZpqaLYQrdCwv5RFNoFr
NLLy23U/asWCtmm8rHs7fiz9bp7YItipQe6fRvqIri41aslKd+3UdT9PnUo/lIYZrkketfdxZLqf
1OinY/77d2KhaONuYxD1gdhqOkK/nBNWJXWCa0W7bqoXxw8ISFHCH8hvqHL69xHdsTnLjPKTM+HP
w87SBuO3hWnO/LNu7YdJ3BEb265RaFoEQRHmV2J7+aSG9d5Rp4XuUXtQPdMypt//smuq2+jIMBN2
LejdxeiyG3VhN0Qea9Unl9Z7R/HXTV2cRzSLgyqw0nbtkgo5a1OmVm38Uk5qekSszWxgMhGFwycN
ceOi/n8+r6a6Azpm2g/25YAMV9x2u44LWnfohIZTidDL1L2gNrYaS91ES3RFpF97LMvuXjhmTE6l
3DA0eNBynYRpomUsu1jB/WXrmySFdoYVaSVtxl23pbE49Mmhsnp4Ta0nl74SvdHmRT3v60d/QKiZ
18Fbo9lk6yTXVOjBzSf44rVBjw7UOQJxo7XKN7MiDfzjoeQ8VF2ctjSAHepZTNPQBl6ctqSz2Xoh
uHBTXSQrrY9uDIEBKwzYK0jTN4IaV9VB7Hakd9+kdAJic7juckkOVg8zz2ZR2YhqpioeFQpHm5Vu
wRxrIMcsiJh7ISme6SDQZ00NRyq1ihNRIxtMQLOqIi531I0Dhsn42Dc/ogyHROB2IPq+DDY6RT1u
D4oeP328y+gM/rxUsd5rFL2JguT/F/sce6lNrlsq1kXlZMu2HfddFb/2BXyapoPCRUj92AJl7iyr
3+QDh0Ox3gavOdGfXJVjrByC4iVP+K+qftUjG7BpqX0NffLVI4MqkWdpK7uF2UzveRUYqXPvtWAE
1e949sKHrKdh0DncJzFXkE/DaCaIK6WHCKBSFdk+8xocTQq/M+PsppcuAqSSmtRBm3Ly8gGPuuEc
daFqpIMg3d3HY+DNSVXXIVlWu66V2N+6B1fu8bPVtG3baFGYSCqsB9dK72qA/xsCwgGW5u1SSCBJ
Rb5Lkzyc16birIiaNxYEjXAfNaNHku0QL89c0a9GN3gw4ui6deRVbYPDiiR8sqH7MZR6OVfKfJiU
UyRKtrPUSXa6ew2H3QYTLsv2HqGsoKEmroIu2iO0zFZ9+VBFAGCGKei9ACtnTnnX8Sgw5Vo1YS9S
uSVc28Og9yOsrR/ARq4t894uGmuWVdY3XbPvzdH8Qg4WJjav32bUbGc+LUbaP7xJLdsHO2BxFlt1
tC4yijeMV2S51OA9w+GTs+rPgcvF/2Ag4ZjKXH9UhnvoJ63VcR21JLCUJK24EtaqFvX3GJLcRUCn
yydG+ZPx/92t0p7Dvk8DlRvB7yOzR+Q3ecYJt131sTG6m7ZI39raPvWjQqh58pR49pdPrp4LxSZD
JaZa7gToqqCM4MP4fZNN4MlcSVvmXiZEUTrCjG3xXa2IZolFyJHEN+ERFWAUS2u8/njjf164LKSo
hlEm9VChXcqYg9aScScLdtcp8PIi+Bx0ZUtoOzhJAQ4KoJbyokwlgI+3eynkPu/0pJNlnov1jEP9
+05nqq9kouM44ww8eVxhSyMj1TgluWCb5NFzxpphbklIzWk4nhoGz5mRp8+2fIytVvvs0/x51+cw
INuCaUR5lynR758miZQRarzXrHtAIgvcpnBsYU95AeiIDH/3jDAR7dQ4qpwFZnGV+EQup268zMLu
vrD1fG2l6uLjI6S/99UwH8argehN+4MEUuEXHCPpNOtJdjxPU1D4FKpWREI8lsHwhqGN+O+qIGzD
1gPue+kTxvfbwQH/36Ta1wSOyGzTmGIXugogilYDXmkDTuB7XQg1uNdi/SgilVpurMk1tTSoVtmx
GsO30PT7pZXw1h/v0nla8/ut0UW5h4kc4wa2/cs5bWAqCrFfRrN2zJHk4IUI2pPmYPfJJWWTVEuK
uYwjMs4NoEdx2iebEcUf/PTpws9YrTWq/QzZhn6EzEEvUw8qS4jfXuOB7DYWTpemKxBm6iIJID+3
pnuv6gVpdNBdFr05MIR5Bw9v5caa6o+BuUXrTMU3TTeUhekEhdknsy/zonB0Ps9ZGUMRcgyT4Wz6
/S8zPV8jgWNwu2YtgS3S6aMDDYM1VKBAV9pBQnMLrNDchsjC520OzbUI3+JIIUWbCT9MOGXD9BxC
o9/bCxaA3YxjgzVLDjpM+eJL1leQvqfFLHZboA3fFbd7qMMUyGWO5a7tpvmPbRBQRclKt9BdW3pp
zDEP7NygC5alj0o/PEf0EgCYJmY9T/3GWOhqc9cVn5nyzrO+P06AX47GxXXWibQzg2Jo1kGrAUAj
DnqujxpWayfrFmXiZkvGBeDiIKSxw1IM1Rt9jsHwQcbiEw2d9d5IzwScmzSjkEaR9/dvhpgPsxus
tll7mUPqF1nSe1NPnlrfwwaoDYfIwvFQRi1IrACWoZpqV2i9kivHK7eeiT2PD04CjcohLT3BUnXY
Ox5BlvUIzTqb5jhxXs17M/mOABW+WVU8C62lzAkQaeZXNs6hzrznbe9r6DCL0QGIG0p8qJqb5GT9
RG9pToqH75CaklpgCzP7S1ZaNfoxCszG6PfrJARwYajbUGeIgpaRLSwKiKvea6Gvqk+G6T9rEISI
iuXeXnpLR1RPrWgAfITRIaoMlPnBi4sz9JNm8p/LG+pEqmbivLRs9Q91lYUtNPEBda1dM3kOwBUu
lBEJejEyp/94SHlnkCQ2BEf1JAtmMTV9yb9cXk2a2HldaISvBPlbXMIkcMoNQ+e1C99nFoLmzDNY
mWZu3n+84XemvOwjOgtqoSZarsuFc+UHben4FsNzbi1bGQN8dntzm4jmh244Pao7f+HodInsHBmo
FajRMhtYyUM2Q9Cfwmhw3BfTaqP1SHoVlKI6xsVP0wjN8Mcf9Z0T3VbNycNDzidVuItjJIjC1P1Y
bdbkPmLSqfYALZ6lml73ijXPouitccA6fLzN86Tl4kqn4qejhcb1TL/m4kr3pNLgg+Tq0mR7wpW5
YOzHQB7hu3YOgeuLuW43JQQNY0OV4Vb33a3e5JJM+cQnUMm87g1M2mEo5Kqe3H9jNNxHWreHjfjJ
FOiisj2N0HzSySrE94Jl+WL6FUEusIgCatadWwhcqHAK08RBT6LSz7PC+O3jI/PuGcsSaWKbWLAr
LtfjXpwEGTqrtZEfO6EfTZOt6jnZ6xLsdDrJ1ryxTxfKZyfsnytyF3kHk2lz+kJAZP1+qcSNhgkc
3+UaJ+ZTN5g3msPq0MdENg97kh2TnJxL1p9JHxJpEAh/FlsgxaTCOtwP4IRkDWEIqlyp0EHHkXiG
jw/MO6UoPiBWLWpwpuP+4djuhtYawybhilLMZ0YV5DWmiIH2NEfWja9hxOxYmu7KBr/oOsNdaZIG
Yo704WugJoxib8bAIfz4U5nvfV+T8Q3KCG1hSIC/HzYCdH3dyNWa5KYAeHY2hFslt7ZpM+L4G5i8
NsLz5jEQiVUA93LBxHFb6hQRW7he14B+c92KCBDuX9sYPkmrBTeh3zSnIN97ijHuKzc8jYw0h8qr
WgJyLYDnTDRPOfcFL9aOwkWjEhEHfBxLbhO5ZAoXqShUQ9uTtPKOOQ30ZdRT4dk2QjynvUUEQVps
sdk7j3o10aajZSK1cN2B2DymAGQI+xrLA/DzpmIO8PEBe+d4YUa1aZuqSD+dSydEqLjRQJ+2IvML
0PAYxcuWdiQ9zjacF611H4Xtja3Ub4SSfjLmXKpepysZGZFJWDWaU/cPTFkUa5T7a6daQ/J0NrHa
mptI8f01ZsNk7ha2tu3qeidl1iGepL5JR83ahYPxyYDyzhFgLQWMxp66EX/cGcq8HEWJvHudRMNV
bZI5VCWquow6FJROqD33RFmehiI/xKbefHK6vlNI5xjQ/zdZxCBvuKw+6aMfoE9h48KBH0i69lp3
cb2VQXDIgkpfRgpBh8E4btGSkoBZfSZNeWeUoUmJNs/WbM3ENPr75cJMKUfvYsEIbsdsXnpbIE6I
nJpZFGf6olY/3WOWQgbveXGvYU6JCIPGLwacy7Wkm5iQJjATktaded8LnRjUrhT2dU/RZhWJ+o7w
shScfuVhD3bhP7T+i4F5au/0PljA3veuY+U5j1ViirOB2OEI0WZC0u11q4tDo5HuTh4ZrBEnhE3u
GMqD6zdzuo/WjHlyclCS3nlsKDE1ql/e6WH61AxEGzlNHT+L3lsZhPfdNCnEacMoLO6AKsvevI8e
clF2S6QmwSbTe+MpMc3v0sa93eHT50pv3WOgTW9kav5z4hCGJOearqq3VHOUe9NnGul01iPpxvGW
8hdc4iilEVuYyrWlyvpm1KErt51xQ2OjehBvRgFZGXGw/eQaj+2oxa+Suj6ayFndRvcOK4iborOU
Y4dnGoZQzprbDX3vNnag4AbBgAszuh7HQXtscg0O9mB4X/wmzteGg35KwEK4yr30kZlMu63jYDz1
urq3ylbbCeF9YxGUHEutjw/uCKCbOyQM7SG+VwmiXRDb6ZG2JYavIfO2bIALYhZTCB1Tcmj0SjRL
1JS4yqEt7uLI+aFDGPqBx/wmd9OvIouUVa6b0XFw2ujY9uKlHBoiYIhxxNSXFS0UaTLdUEPLXVTk
rMBEOpLmmdTDLNay3l5Gsp/jLSejqyiZ1bfpk1BikrCnn84vOeFIvoJvZqSzOtGJO3t0EkUhdthg
d+eXNIyXO+Hq0LGj7hBPD4Vqyp/Pzq/5U3SKrP111LurODGsA6VH+3B+9s9DlwVyWXbU5FyrzFZD
RICC1Ivo6HdDdAxMxN0dSqxl4CfFPuxVpZh5iij2lVN/6+2C1csInCQKunZ3fjZmWbpMU3LSEhmQ
LFSQbIIURS/86ur8Cp2/4Qp6jrlxx8k2bB9E7lvX/zxUeTuPmKuQEUEOltUk/ZrkXcTNQ94zxy3N
hz4xwo0gJ6cTeFRF55v+LGFJtcP3/Yg0qViFjkPSoEaYiIk1Txty7UkJi2LfYD4yFKbJKuDbW1Fq
ym1fVEiJMU4Rpaxca+jzRi8SQB4UY2EFln8fkNG6C5smmJ9/xPVmHocxXbTIeWupZCSCOEl3zTSh
hlioEOQQtddNsnDUeK83oX9TpZ41a5Q+3Up8wXOtskmEVu34xixkfEOBSS77IRoX44AwsbRluDfU
SBI7iD5HgC1+xF6UrsuiJN4q1/1HG+DsPDfJQyFtGstPPz4OpkYJI5DjMVf88VFPiJk0Ne8mU+v6
MfuWTi+aDQmbgCa5GEpnXbF8eQh8b7izRT6rHa16qIYaJD5J6tTI0ZLZBbGVA0viK7uJjKvzM6au
HWuNmeM20UrrBHOkeDBq0j1HZwUD9ZuRkj/juMLeZWFqc36bM1P45Dv3WTCnvVavcSkuMvYFYCLd
Bj0BUx5a5MXFuaHdqUj0Z4q8bouyWXojuw1r3HuQ+CwWau86mHXYsIwIVey1rjwqgz7u+7JZNfpe
qzuwZ1Tqb4SU7begN7/ItttrY55f2Z1unIqG86TQsQcp+POOTUdqtV2GL6FN/tdEW6YGoVYrxJbZ
UjaIO+NcZHdj1t4Mbm9/zWI3Xzay7LdKrzRfrP7RAmT/aEQmMmqFwnEeS+y0lfu1DXeVPtjf6P/2
KwR+YtMoQfLFsmm0T6/bBrNcNEQjTnKGVcMtmgfbVAZcIfqwaUOoIvUYP+ZD9I2BJP2WGz5/ntzF
elFfu1piP4bxygii7LFvu/bGcKNjODyWZgUEo/aKKzfrH4K29h9QmSenWCg/zj+leD+OeZPmmNYK
fdHlCt8GtdcbbjIzJ7D9O296GATJDwVx0RPpNVyUMZhjI29hWFFc2pRYnx883zYXUVQa9NuK4SE1
rWSZOur3vuuzOZnkzV3bh9rRM6PbupHNnZgeNMghoFdcWPYBCY2FtCg751C9u1ynRzX9GLcivovy
cmF36jcvq+W6cntng7f0S29g3lh0NteijitGIXFRC5Loe/PKF91tkKS23Hxc89oHsnjtkjWeNtaJ
thwwbUyoa3TstCkQdC0Z8OyDpbjl0hJRSJoHcbCBWw1X52cyZCJTkOpgIW5aDb1BPw9Z3XWfleEV
sc9eFQSrTFoepbFA36vS0PYlOjcIwM64sBVb39ka915YKCMaKbDQBvW1pAxPzuAUBPck5d4sM3UJ
w8Nb47+bt4lFalOjNzd6pCYLozdRBOtuuSfilLPUGcOr882uMPktKcos9H11PJ0fLPoGWkK2odrU
wcH0qqUbaPrW9P3nEciOHYpsGVevhSJ/2L7GPYc6Gzuw9yRsfTCzqwkLvSicfhmZItgjew4WVo7E
LC+yHeCaTc0yYmZBbFWktzaM8iVKktsEKCO93WEVjNGrMpBcUfYYGTpzmTcmn4J5nyTmpHDczaiP
NF/9+NCEzZMgNczX4QvKA2RCVNTqvBfmVxnZtyo62QXlrxum84u8R5LiJKAGBmnhXGEOqWTmwW3F
kz6I67GbusolTvRguuvSWfJNlCQoyJ3kydX9jTlaP3Q9XJtNtO71nQ/7r0mUt1xGp0F3X0YB+Bj2
3VwJfCatDqnOdaqR7w19m1ZoNNODQi6ddqznykBWROjFO60YH9vBvq5sOS60tNwmNQ7DIUWfSIAI
S6a07EB8m6BKe8i3+bhuImU5SH2dBPbCSmk5OsMrK86b0qC/Oji1Oc9KkwpkNhgcNqasFrtV4gLb
EqpBwHx3sEuI1pWc27F1G5vqOG8b/Jma9JkVWNRr/UxdNJH7w9XgekTkJszGVNzknn9rD2NFJveg
rZuYmYmiZlORkawdqnFV4V6hYXWX49iJee5lW6i6u8ywJb1J5Srq++dotFdWQaCEWg/skKF9y0v1
RKlEzl13nav6whlZe3qYuUPi0mn+6VshOb+4J8l5pYwpYRCQwpEnH0m7iBcoQuBMlMa1WhNT1Viw
8yQhgKn+RW/d09Ag/JEWp2qSpeVST+JmWYXVqXOUfKUSFbCiVSXhBErQSASkWwrrCATp0aqRoO0w
Vu4QX78qQqI6do03hZjpuWsVxiwZEfXL8UYFxTlvcVDNfNCpJqD9eZKLYJP4eEEp/KP5DCti7yKl
XQ7EyJT2eHTCKQo1DKP5aATrqisOuhY9iHEi4+fWjkrgG0HPRYAzlxz0VzeO34xm4iWMZPK0zCyw
ttWrJOM7NmXzaEvjW6WVCAxQGVq35hUh5dEq8CRjXdcvelwiswiYr+uWUEnItZ+Xsdh77qpImnKh
dm16lD5wVt1+RsWBkLmyklVtAz6oWsltVyPRNO5cYn/FwQDLtIjVHtKooqydrruqS2ksIjqfM41Y
mrbgvlRKZ5vpUb32iXEyAhVpf9X+yLkBxuUQ3YihvpJxij8xCklaq8qerHXScM7Pmkhd1IFHrmjD
raevwcOOQbkve6PYRw7LXOqMFsisfeqaClKQcO9BvJhVqlMvvQgqcqFSM3ZjgqAzkp7cNqhRGTQB
+Y0WJfjzi21sVHv8gwej79w1vZtqrynEcHWlWi1UL6n2qEeBeWUdGA1gP0dn2mBlDuUemyijp9Zb
XKUuWX81hfFiovFMexFmfb4ynPgHrYFoHwd9tLdZu8/yqGkXspY6w1WgLvCmNHurIiS0yibZR92P
Sxm5pyJJNnpQK0v0/N9lUOZLJ0gIYZJtsW+ng5DENBe83Jzg4Uq7Dy1SAYrBWoc027Ne77aZG1DL
4Z5Jinas7twazKuB0Xvheu1mKJGNdJ2Pr9LRm/35gb7gyml0b1Mr1rJvsmhbC8tEopZh0iKNxp9X
tZsTOq081YpPiOH00/klluCHKHfi5Vhn+6io8v2IuH3v9uM312KyZLQIyyhElcvWtiu07vAkiGjk
KFdNUyy0csz3fDzoIFgvHEEEb+xy4w/VdC+COt0n0zOtC9fgesQmydsvGLyLFT/5u/NDMZIIjkP/
kdjtjOEEz/759Tj1GCrPTzsLXS8kU5DWQ7AfkiTcn595hP8pEQ44vzPJ5NK6TVTKtVNXBJnJunoK
y6Zf/fxRCb10zynVzk3DAigesspzkUQoUbw/PwyKFe374iktguzny64wXaIU43oB3j3NV8I0GtYa
PgLAtlV2dZV811iYLmlmuDujlSnjuDwZCRHsodMcq2jt5mSdMZvu6HhyX9McTp9UGMRv8o3PyiwC
1sUKbql3JrEmqYJqXnWPKRWrY9qXySz21HJVKaXORZ4g2GgcPMPh6+hq5J8Jr16mCWiEOt/GdqWu
ztzI1nB3gzJ5hBLXnZn0HpSKtWqaqD+6ViFJWTCwDirpdbpY9W7YLxPCrjo8wvMaltKIer/Kd/BC
vIT1CE/HyCyaPRdxvrPPr3oBrMSZHMZ8d361nf7KqjTi3nxKFQpR2SN4n835dSOE1sVMmX+t2q1r
IDiZ/vz8cH778zO1M8x57CXuz9/+3M7Px/M/LRQixbJWqec/Xzz/o/L8cf95u7J27IXekRr3z2fr
zx/+/Dc/P4k1pE+WPjo/P9I/fxj6uEJBRz0VuoyYc08fOFGsDR4QbtNBKciq7AXZszxLp2f//Hh+
dn7t4u+QcqSrts0fzq+fH7qgJnT2n3/rBA2pTn14dX5pjNJxWWfFdwwwLJWhZM0ysDOTH6bd/fMw
xiyki7GCEnp+ypje7oB4Wws3xXSBNWQTVgSxeB0B2XVRHaSqmEc0lPaiHK1mlQiCUftM8xdl77gE
s9AL7OPBnCOOe+tjjczKQCMeNLN/cCMip53BeQ3wafu/7J3XbuRYlq5f5bwAG/TmNujCG3nphpAy
JXpy05unny+yG42amkEfnPtzE0BVoVKpiODea/1WK6vVs+JBu/akp+Kvq+aTabOJC0jusgScaTtH
CXXRY/RGYKXm03chz3JI/Dj0KZ11GDKkAbY3lb9sVpdLAtTBnv1YWu9MbInXcpBvmpLw4a7EASXr
nD1mTlfh3J9bQ70hWEH2OaeFFyXRaw1iv5HMVQrk1aKa8WooclDPzVc0x8U+WprBJ7mH7T/qnwta
3aShpcJrNNOwxCKTtKsZyo7xWPWIi6q1wYWoXteFDFqHDJAujiJ8E2qoKf2RQrDetbHh02tle5oZ
jZuc6nltggROqWpsx3vJrFW29N43X+njNDa3VI+wumga81N81er5qmbI+3XDL0uJtIMl/R5HJQrv
VgRsHr03dvo+Wxu2Ckz3uM/pZyOjnPiHBX3W1DIh9Syl0ugrxCUcS028z8NlkKsHIvCmsI1t2wOM
dK7WWH+NVZb4ud38FvHwJPXN4g/yJNy0olAzSwi4paWupUTOvssSB91TW4rJSnqyrLpyDnGLNiFl
NlIqqoIH9dusImWbjM8J8q2HWGGcoUqBVH+BiXvZLWONGkmTjw7dNH5OIpObDnXqyU1ZeUOaKlzP
50z8rvV49jtW4EAxKALMjZo2wVShxl4erdCJ225T5jJ1RkTEKR35a12bA2sp+VmS2hhz3PqNxjE/
W7qo93pLVMxImeBCpstNQ3iWluJVwod4sPRhhusYmHYIZzoVqdgaoy7vljzdAj29SPwVDgbQxwYX
GDRgZM8+Plg9qK0s2naq+GS7HSm2U2u6QtWRTNaNPDDyVRK0vBjIK6hmi5IJ6E0E6Q2MYkmYU12z
uwOBlX4LOsB/SJ9YaJYwhSbaZPCyh2i8oWNymEyYDZAaHMzWfB5Vu9tQrbhIJFVhaMqGUtqtCOrd
dK70XWlW4lilgpuoJAN7oZ1Zi9B3ryCJqKKSdyszueFXLfW0rG2PPfhQZ6PM0u/dOsKIUadP9tus
iGJvf+U4ly9NFJI3nbmroZ6HGIShm4n9zuX6LCuoP/CtcvQnyexmC+1o+L6cEO0r9Xq5/jEVeME6
3UwIqWbeHyBwWSvcVUlftRlxaVoNhkcVF/bwmiG1jSu6D0kzlaSiA/1IhWfh8AXGqpawFsPVUIvW
T/hDHHAuAry7jS53E9+awvaXivK6wlbPhQotnMs6oz25VW5UczAXMuUBfA+llmGEd4e9DkS/WH8q
qGRKst6lWvwM06zvB2WlEbmPzZA4h0+zXAW5G07JY8T/78xEbUtK8itJo2CujMZn5MYBnzrU1k7k
WhQaSYBNhZzTaOGkwf2O6JxsTyDY5urUCdBv52WLX3ANsz7NvUidfqdpvdw4ARHCjMOwaZuZnMk8
I/BiGnO3XUtzJ7HN4fFTDiW7O8mL9UEZGcDI730hWi0KSnwtu1oZCA9dJWe7jNGhGbLJi50seexn
7XdEVZQ4dxk8jjQa1FlHenYlGNM5JbVGEQIRZEpb8mjfn6JJa6ZdMysXK25Z4mi9g6O0QlNbkGUy
KJ+a+8vkZokONEdk6r63HD2UGjr2HJGf/vmicjb2mvMTNQkDFiQENlS6Ztk3wVJDq0mOdYVMxSBz
x4IOtKAAAQebirU1p8QU4fyBhXL2VBv+ooyjlq5IIhN56im3Y5pUQ6ONMTSDrKjpvTNCqki4jie/
sqytuVRS0KbNrsdjt5mrT13JFFdoIoUmT1TvpRsrMygQYQFtRe6Q2EkQ122MzJXTWloygCFnoglx
+FyqNdlZ0cifRSJu5HQ+94rq8299W6TCFwOxY3ZHKJNs9cUh1fKadI40MNO4+zWV4y9Vnl38qdwa
csoeO1cKc+LyXavabjG1cMkXEyzUxsEriSMq53Bkgr0qtJdm7DKbAenmRh001DXt+paqsR5kafW6
9tmJaD+am6cyC+FyJL5uGD1K2iRiUK8A5VW7PHURp2yR9IYP3fwO2EiJa+Kg3VEp0J1XFTbHaUkK
CgnTCSssuHApPJm0TYQax+Ol4e1bkgtj6hSIQY4xc5oZxZw0Z3TZM5A35iMHG7J2cVbbQVlrFUDq
JMJYYjpPcd0xMTi2P5X3Hcsulr1DVo0lDfM16Q794ri12tuXnAkwLqQW86X4leYOXzp9zE9z3r3l
TZaGC+BLUNNYYoCa+czJsUdaneW3i7BJuFJOic4WUtPaONVTfrAg0/2CQ9uLSUgOpnbcj8ms+gtI
vWugfr50DpeLNj4oa4x+jkJGrlimh1Gkir+8Y+koH0YIJC/LK921qqpyayCvoNYRsNl9cJzRiO/G
OP89KXTcawotlDwTEDyF9lUUjhrqU8sZC9a1VdqVlmVrIqqma3fgMsvOGFoqTakhHHsR7aRyXVFF
zV+S4WiHps+c4+w4cVCgqUSNpUK2zQ6VQOj+zkAB8pHaHFcZouza6Oyw0aJeFKcm3l0a6ux6k1OC
wnLoVSrLszHhtJVXAjdmdYtzq71q0cPYauWjKGKvyGL1ikahekQbnwd2RbG7Mry3QySejCwbTnOS
vvO4NU+9PTDWG0m1caIfdczKt3QYm4MspNmV7/+IMq70elPN99pYz7sEa7zXWHGAyVn5kdLiYIue
xm6SyRrDeisXin8RAYKSWOyqSz1fyOdpsTf07ARASUaE754khsmzlGm9aLzNGyPTy11RMUIu/EGh
Q57a0iQfxjzuiswebyTjxWc403M/i/IpLYYtEBTBDHbx0xv96GoDsQ16Kf/k/SVDxH9spi8Aie6U
Z9i0KA85Oknl7LNy0F1j0FSfKNCdrHQDT5eMfUMaxkMGmTWhgAlLRD1wW4ydC75zzsgJkoTlpYqj
dKsJk6OdMcXgi7uX1V8pMc/GMlJ4XcSKr6cRC27Uf1CodjbVsj4bCnBhVPbEuXTrbsqqYE4xK+XL
GkgiMa9jZoT6opk7SNstWWsPhk5Cw5K1WJpVZQxEvaibmCizNDIskja1JKRzxjlS+0eDcPVGyCoB
AICXqCqdbSnUL6uXtZ2TaadZA0bQZs03p6EN5WUY9wV800brEpZ4Wz+Wc/yNtQ5A1LImP89W0smr
KSzk2tz1SVoFcdEPSPzJI7JinQs3WihX7Wd9q5FhOdLpAo+SXUZOXSVVjFtKjMdGjgjoK0WmBxhr
dU+CAkNosvhmqlPxNXXDdm2LaIeUZ7cmheoVdoGsipOCbs9AA6ryDGI9dm1uUOYWLS9Jo5AcgWNh
U6pImZO5dIKKCCl37lLxqNCt1ZlAyjXqllCYJVXYETbeGL3jhT4jcv+abvEsiDdFpiK8t2ekH+YI
8DEmDzYR9zKy6s5wvhVKO3cjefdGpxmbfkkZ+ui581S2bJdEdqYFm2tULnXJV/XhpOTSEpRDQ1E8
6/JhZZ1F7hpBEhjphwrEusO5/xFP0XhqDV9JsuRK4IASFANh7xDtJcOFBaIi2O7YaNutjFhbm5vq
OC17hNMsfhmdZVZitKGWpiEiTBTnJrl2BOu6TWctwVQ5uTfl1yxrLGp7TBfxyfxMuk+UtdIrSZOH
wmpv2dJEgaTNvxZmxWNVs3gCrh3tLFp9CmzrkA8m2rb6a1QbkS+lkfRhTr8jqzJfleyXWMrId4x5
Oer2aO/aaoWHiyMu9Tw5JRUOGEWvnksKeOkezpWHcXoStHsynA3SKcns/Fz2nCRA+WGO4ITUpQF4
qEjN01icDXLoblQ6IxHFsM5k2/W3e7PWz1K01llKFxBsA/GqSfhRSgXwvhDAC6MRkRZYrriJ7i+d
HvdBa63WhrHROTvyDdrrWC4yzY81hQLr+iSSPjtCUSwPrb660iqxawwZ9JOhvzXdat/+vADbbbNc
/Ra1BnknFxYiVLIWmd0xA8XL0xpl84n7YHzQR3mfqMnHBEwMaj3C0CSo0izJ6U7rEJXsBVLroQbi
bdWqW63liitZwwQ0PMCxr4Xm1gXaZ1tQ9snEIEDlovaqrt5gBNQ4Or5eaYtvmXIVDElJ93rS+X1u
r4cKoNhPVVmjCwTMU5ZG6BwDurkxklBZoumWoxuZICmbbLaPeEfnvRMj3k7F9J02UwNntOp+I6p5
b7Cwkt1IBEPSYKstY8UbEjUOFIqyJuWQF7F4rIyUd8kltmM5LgX+D61KgtYQ0UZNDeb3KHHcXori
Y2pXV6L90m0CwQACSoe8Jt4g3zlF9CoN5iwrPRPT+UWrl55wOzMLaIAe/GrIWjdZIIMU4wstqrQz
EmGHhIXu0Ru0hz8vUkvWNF3Ajk+VXHkrl9o3Ed48jTzx+2zsBlwE8rhfUvu9iuJvGpjtK7EESCUr
QT0VePJCbRIjYyX8NS9Lb5k00qpbFeaYcoRd2RPI2ZZNHFrr0GwNMdFqbILcLQtl6lJy5/gJuSSl
qCdIM+wnpsMmtd/Wbj0VA4l/qza1h9lKBaRI9YYxlrQZwkz8RFK+Fl1m/qWycd+zE4eZYjdeZpY3
dR3aczmm8yWK6sOyKKq3lJoRVJxCxAPnsjea2Qb1UPK6dJLCIVl0viYh4KPKjFEomywiNNriYsSf
jvrTWKP26tQTuj6zeK8l/KGzPmfv4OqC7Eu3mXRzx2Jtcnpj+JsSiiF6TWuDpJyeSiVrTzUjhVGm
4WD2JlVskbPDAgM6EOb9mG7x2D9VSSK8iCwGd7ImZo/eNoM074ddljdIVxwCXYeDXFrf9qAi3mwi
w1ON5Uk3S3039GRYyh1iBRURcllVfKJ9z95hoxMYELwhtekN4orMGLp2/W3qqHBryHG2R1Fzxy1N
WEu9Cz+B8B0zSB/XIoiygibMxkKyzlaU91Ri9IjwwLXIMwWvaDZaO1ReniqfTeR3isqkL0H79cIJ
C6FSQOzUW6EvNUKDZHAFOtOwiNbtWAnhzQLROymrkx3DforQ1Gv9Z5J3+Ec2OUi/EaXaVVKoi4ka
aVvLhZ8XAFfqDP5jRsOpLaX3uZx/xSpYSDnEg1utdB6LVVd2tbRcyGt0TkLK2yMlwbaHmqqE0IRE
bRQlqDQ19bnv749u5eYzjb7a/JbVKmOKtW/6kvNeb7zWbBqueos2PScTW41xioglv56qedtrOOTN
SEVyCSTDLIG+TkxuX8PmlnVmb/IseWsGCaQWjJ8lFT2PIJ8JFdC5aNdlL+Q8zCPSxmIjUJQO7bjU
VZ5VAX6phtNvJSelnK2utDBqI9oVuKP2tdH/Bg+XQ1trug1G6cmfINkKIkuhycxwiTVgLQlrDVOQ
H6uJtqFl4VAaOUVX2hA9NIBLywxfO+BeOEhjn7Dm9Q9NnpAykMfIIQZJf6QVmgC+Yo8MdqT+iBab
JhHGdrjv9RLA2tinhKpj73WlFNeCARSO5zYDRm+YHEvrNZEcG3hRVGEjU/DeCNpHy3upHKfhgQ9r
xtfQspvIjXYZK9LFsNdvYFUnZllE4i3eOVKMV2q6kk476qhyyPAsrzRs1seqykB+CJc5WxYzp9nP
Rw7hdTNHuXMpUnCQFGwtzRpjM3c9dbmoGsxKQyxD5L5mq5mn4+WH/Iz9uG+dcJVL5BTzxm5qy5PK
pj0P1vqkwJTdESlrr6hF6en037JT88ZNYmH9N6UIyFMhZHDt95xwe9Jj77Uc0+dAsJubZbXkdhrw
Hn1/kZP4asP4FtfKV1L09M7o1e+OpT2cRRWRzP9d5V1yRGJnB5aR/Z7uueU1MTvbDMu9YU+1d09p
CXRiUlS1ulARecdtAbIXFZ6sSzD/DnyrHUk2d0qVGO7swL+UddG5cS+kQ2dkDLJYC901rnTO2fIb
npclq2R8idaMe3sELLKlDGBBzCet/wDDcDMGkVdr2i19a+3J51Rcxcj4dOwGVjQpGx8D/95Ztc/W
yuQglZN8PwuzR8iv+Go6DsQ/Z+RhtxwlzJG3KvpRKM66ybqxoIawW78SWRaaMU+mRdQWmKPDQo1A
1cE2EtMfi0jS2eXF9N6TmneISVURleXGbSOOBc4CNzNrGMKVfdjukGFNhsZ7zDyQFoBBS67/ihQg
Gp0stnCdjG1tTePGNGbKpkZH2xu29FVgJJbxtAZAjtwH42IfZo1fT59tE/9I03tlpLdeDOV4ocho
q1lIukBoY09vIuJTIVvyxNzHpV1vpkWpd7QYFWEG7BeM+ru8SPahmXsHA+uU7iz9TH4TqiNOHEm6
xYpBpoTq8A1QOx7koqWNK5r2GPvqUKyy6dbQT7NuQuhrjUBFIjj3dUIn/7wUk/FbgK2B/aVNAHiR
7uCLrpEt6JFstS9mSvlX0eo3I5KTc7I0dqAk6cmiQpn7dVR8IKExqO5RzjjO+IC7qGDXNLfgLelr
5tTndaKHg4S/Uybu9FgfP/XIWRmYimyvVuWuySmfj+W43VWzcdMqaw7VhkNrzRvoPZcrIyGdtkDn
8atnXBta+zUqWobzScvDOaeXr3SkmTlAe86salsO3adad/mTABIiG6pH4TFqzbkkCZKhatnNcomU
oCpeKmYkWqW03Ugy3wYjuE/FF2uaSDpOpEl3xxzAdLEx2DcRtcW9muxbmVuU0CF2w8bAYN7lrAIr
LgwlzvYNgQZHJHPBXcjuV3Ns37qkHl1pFnKwLM6HhXDNlUm72ugz3gOsW+TI1v22UWvtMC+xsXHY
xfoM+C0nFgGgYSKBXmOnoS3q5KwK96AlwjKGi1lyKSNce7ROJgHnXe2w6uAv5zOOHs5FVJgEeg+q
rzc85Z1QQWiSKjqV8ryVZ93ZF8zSu5EMVLzjHXontTgnYyFt5zjg78FeLmUPS21V6G2W5OxgGUwy
/BNqrBRhCU8JBTXTPSJ0VmXplNUksRmynnmasopdX/VTQAqV4tkE12EHGYE0zbeCZ+VaKvdyjC7Z
VSioLqWQzuXSjrvBzLuzE8dEH4ikOE08l4k2K3saaRGbzBFBCGjhkvyc9PrgdoWRHvNI8PGMvRq2
VcFpVcmZ++fgt0e2SUsStEn1qrrj7qC1gFFRbsS1jrOLpgL6rvroFbTJHPgwLb5CPQe5EPJW5MMJ
VL5x26Y1HyMTciJp1UdKsCrioxEfjTnM0JgqX1Umqmtqdf5IZO+7DdDiYgXir4S/w6/IKnyRx20/
fvei158a0squNnnzVYd+in1YdXMtLl6MIvmuTXP8rmvwPWNxNmuLHtaQWIXpTD6OkqntOnXOT7aq
h6szi3euQcoQiGLwc7NO9oPWgo4Pi3VOcjQlUVwT4DcOXqw0xU6CSo9S9YlgxYekXPkSyWznS60J
F4P0gmSx1M59y/0RZb1xGQXpbwlBBDVQ3qW5vyxyWeCWbeerPk8q+ICsP6+oxjfJ9IJPzrnvuMRq
TAUR6Nq87WbxU9Le49qZ1Zgs/QiK9GW+To4Sn1tZLqEbHqqIzRfoxjoY4JwEXesEDBBh7apylfhS
PFgeq7Wxa7o2xQSAt20VzP0tWtqMoRYdXE2GQs9Sp04SPt44/1AM5YI7WQqxbSaB2iJy47j/sJTV
YCKv+11aT7HXp23ur2pu4qBKuq2O1+kxL9cfwfc7tcfqSXcGbduwRxPpaR9XeZQv08zxk1k5mtV1
wv+Y5vWpbO/CFt0eoFbX6FC2ApZlTY8YGvOzqhzjFnK7JvMNAYlDjF1cXyazbvf5yLcOx1BHeH0k
n0a96s5qV+zkpn7U6CEJqZV0dnbbMtAQea5aTFyKE2vP8+I8APb3+5GmZx2LwGap4+gRjfCLPtmk
h+dNfmhM6nHUjge+1hwqVzWKfRfQvJOTkTI+qhh050Qtj3C07Fhi3JaOsgRD1qu3ev5jCja8Zijo
+TDj7jzI8knhzPC6oVZ9IrBbXyqAbs04RXmHtmmCwDKKtQYXHPoHCprkm5PsOzPEbFX8yoGnXHOW
u2s3Xus/lfCYC1g8c+UNYSIGbqXt8YKt0yv74jidIqHb71rW17A/XIoK8A/ToQW7FMcumOXwWVEQ
5MNl6vtS6T7YCOSD2nInOKnmE/F6tqalPvToyflUOJzyYkyuE+WXtc2sRzMmCMn9xYagInJjuGXc
31dsEDdFI1aOjJC9nnWoiDIlPYyLY7l9g9+oM8hTjuKJby0vcc++La3TtC2GIRzHnHoKx8geIoRx
ptz4FueiW2rjejABMLaLGU9AMuV+krAFCkejCToFdo3LLjryqVc4GGlWwOtafRQRgwhhHemtrAY1
7GBHX+C2kendQPZMPb+oJYK7st8L2xIv5XDfnkkXaMethG3opMfycwSh+VNrDVegZVypArU2Yyfz
p0a2doYVuuUTw5DdR4u/kBLl1UN5rtcxZX5iRa9zIZ9ksP5NnA+PPQJl3tcqfU0a4J3Gxi82LW2g
K4vGRqu4BkPoWI7iJPKi9UpUmfBQDodwZkTXtjQ/7disw8QcH1UpvrT0c74MeTWHkdmxtEX8mFYv
bsZi2wd4+homeMrASYpoWxUE/4z6Mt4m3CUTvoM3swX4zPP0puA2hChR6UfJTVwe0Q73X2B2qvl7
wKdgRn5eg039eckotj3rsS6fSGPyYk+CD3or9KY9mAVfeCWv5Le+HQdEaol90CbkfQOx/WEhjeVJ
pBnabcMYnhO+3IC9+QtiqiwEPmSlWmNrJ7pY2TiTI74WKKIlVeRjkhF9IGyHrg1tHVjkTPSdHVS9
Vmq/bKRCzx0QDtOA0bhkW7doKqb5YVnM+iD10fcMHPSQRrSFiAqhgvMHr6rQmFYi0eBugK/MtiuP
9vJjWZTNe5qGspNQGcUl4W4Im/7uOkgz7dlYp8RN1VHbd9GoPdPT8K9/NAX3HWlx1NjQ6LWVa2Th
RTVTEjUtmAXK+GMZtPS5EA+OcOqXkR7uh4lGa7XNspszJdKF4INQJNETqM5y7DQnQZ5HrGZeRcmL
8oeLGGaxH6PKdfB9PiUFhd6OYQGn5MtTXoO0YTI7tAUiDNYc7TBZWKJip23e1ggKC3OB2OPNHMO2
BXNwULMRLDA4QT6wQhuIsKu7vHw12jnsysnGX1JUZ2PBB1lpMLkLUnN/JFgwgN1FUWl09VmtS1KD
Gzts6IQPHXXSdkzkPBIMG5u5hOCPFoljhknXlft5DQaHXZbZejmZDPyuqKeR+U5Sto6i95dxZeUV
eay+LHAP/WAPD/zFfpa2dbwVeYg/5Mm0rZChbdo+j47IvnsfVhOCNWrNS46i2M7dfhyiwxgz8Jbd
8MPHCUAYdx1fJBrrqpImEzRZ2pVNV7+yVg5YfoxDKRmz38917uuvi1HmT1TjEZ2v4t6SpSIJDcF8
NFXs2NPar2djBijrF+t10OThGYktK65VLjS8TMp5jWpvyK3shIXDgIEkddXsldOfF2lUIHvwQIJf
8O+gybbkp46hna4HPqtij1pPeYiMfToM+U10kUbPxsyZprDWmJZGQ99j70jqq/Kr6IazTV/ESyKp
8YVEkdfZdIRX0AmDvy2ZLkPbTZfSXo84YCNnT+RNphPFj4+kWhhRV4yv0MSVHHRN2/1JNDjI+cqt
rBFzb4hUvQ568Zk5aC/nTGiv6KQSRHaP/chGkplKHNTa2J6SrrpY+ihdWBgQASUjGM+atQcllvad
4JMnNOXVXJVhq48WEYrW+M5moewwjpE7bRbxdp6VMnBmPDNtsVa+gw4U4CTXzZlVNbF8NY4ar8Y7
h9usfUlAxV3I7s9CV5PndbiafVL6GP8nf+2G71H0D4tQbG/W6+lEUsV+rDWD8Lj4OXYa+TDQvrEx
Fmn1uCfscFL18Z+26f+faPp/STRV71m8f7Em3zNT/1ui6fl7+j/bz1JQsdF+/zXX9F//579yTS35
HybBPzAKNPARZPGvVFNL/Qcxu6YGD0DarwWU/e9UU934hyabdNA5lkbGBeE8/0411dV/kGSK7kvT
rD8ly9r/S6qp8Tdjq25bFn+SaZPIiZ9Z/nsqpy6Zc9zc090QHOMmNk9aiWiC+em5ORbbexmFGjTW
PlL9uvGGp/5T/8Vm/oJcpKq8hV7kJZhXbpzXXhygRBB/KVUoHJf4rg0jV+aVkoe9K3nOe1Q3OxE9
sBh6alB9Mn9qmo/tpIy85Fn53Rwcz9o5Hlrov3wm/0vqqXKPV/iLefefvyMHuYNZmrzAvwduESEP
JM+5sUVV+AJ29ZAMKyYj7ZpN+q+hHX7IDJo4p9N3I1Ue/vMP152/ZWP8+ek6n5SFXduiuu1v7v4a
KLKh12Dd2s/OdJB/6of2Ql6I/NEH5U9C7Ue04VR/1B/qyNMP0DD5oxTYJ+fRRkJ8aYSv35T2pBwx
PHyW53WX3/LB685pu5luA+YVnzH709Y37MvGo5WFhAbU2/lX/ZIc8V6Ewv6ODQwQSIhf8u988s2r
/k6qEUxKzRK5MU59uYFz2wC1Dh/Nc/k8gmtoOxRvpeVbjkdIqyJcEnSIAgSS6I7lcQrk3zNeKPyY
IJkeIgwJH6/XPjZnMneUA6ksewKBPupnBV/Dr+yJXyeYX6sfwhMf1jTAaLo1oXqQ3X/G9nY6DpfM
lzGsfi/b0htQk/nUzcEm/qiHhkwjB50NnWjxpvtaoRisjeSVX7RHzNDSu/YDELtU/fbZLjcFRW+q
j4kofqKDxXmG4ymy23JllolPsQmc+FTf8u9Y5zbfSKf6yQjXB7vaVK9wJyDCdebxdsTH5a36NIMp
d9FSGz8ZQ9jJNHejss9jv8ows21HO5gm3hAPXwZkc46udXkbiRvXTqtSkDTlV/JNB9AZNtat/ZgO
5ld9jS49Q8bjpBGlsxkpucQf2bvOQxqCb+ync7wf1218NQ+MuQuBwsC6rvgs9g1C6mST3GpP+8n8
OFCHoGQmLDfTV89+PwYJoD+WIzd6gwkT9TV96pOTfdAXAquIendpCfAxAoR6AEbcuU5GZe3GeFd+
RycBvXJa31B7OF55idziIzmpJ40peIdARKrcVdkQ3BQh9g2t44wyCi3TwX510E/qNF15xXd7K2j9
PavpRr8Qrjj6xkO8s9pNYm00ivDIkVJc52nkncjoqmCgPRIaqG6zT0zcbnlRH+5hhc/xl3lGwtJL
m/Q1erZvK5VtZyjVsYdN3Wg781xepp3c+6V2tG5MTzTRim31NQWVcLNtsy3eHPwwG2cL/8M2e3Ve
VvwNaGCFyyzkljwdm+J7POMCGA5qRsuG21zqnXnpCuwLAPAbqgcJQZxwKPGh0dDO7gFLQxKb33+a
W5z5zUbxsRXR2iW5FLffjH1M9OipI5eRWp9pd1eObMxfrbvcf0EzwCmyQ7wRr7yRG2UKs9NCYvkW
OQMy/3NZusMuQdwC984ZiGZ4kd2RqFHZBU8agZqQ4v0unolI3mrvebspQnWzbOdrXmzgXxLX2GXP
/cfibZdt8qzL5DluqtiNLzR5xViWnqLP7kfq9gjE1NM47pZXsZ99DEHO7S4RnzcSupkdhYZzOMdu
R2/gRRueiZk/9e8JE9HGel8e5FfZA0ZFPfWgXNCq/Ofzkevvv5/NpPeQF0TmvXLPoDP+FuZAAaRt
EL/abLu49ypnDVUYHRsu+z//mP9xCN9/jEFxPMkVZHH9vZGjbaVlkCMFRliZnu4/wiEEcInn77VD
r7iUvSuvDVf8v9PN/5d7R1X/5+1Kwi+SLWLJiZu5FxDx2/8lO0qLG2Y+p+u2ilS+aksa+cZMrr2Y
EQ1WYPPgUSTyOkUQiZcsdnRPsT9rbQJCNClYtiRzp4vlqY6icbvaKo9aUbNzICGFE0NkNsyXmbHe
hd7oAoUkaXT4OJNttOZBqyoiWNcazqDp0FtxZBQY2J1aP8hakV2qVWuOxJOhfoeFzM0gQrD5oorB
cE0LiewoD45bVLXka/b60JdIWPmWW1K8bNV7bo5dP/eGNTyCAqsnp8B8lInRK8mQYF0noMbpu+Ns
VTDvMRdZJIt3Z6x3sfFf7J3XdqNauraviDXI4VQIJCHLtpztE4Zd5SLnzNX/D1T1krf36tF/n+8T
BlEBoTm/8IYbSEGGm2o/Ovpb0P5TCG0CNnR4YxYZbeLWE4Eugo2aD0aXz66eIEar5vVOoBFrw1+w
S2upKwNcJtTob6Ocr8DP3jIcgKm2GreqJcHDK2CxSbGeZXSztxh9l1upjn515FnX8gAyPSrEe6oA
6inqAa/mQIkYqGQMNjTBS0y8tKv6rKdRYosTsqcR8ENVW0RlC/OX/BBKPmMqWjdbHjlK1yn6Y5Q6
0L8TZnWnVpnpjkA+BDlB4DsWjVPbGKfFwgWBgIGJz1BvplqZdrqgfgygm66t1lFTOcNuwsBvoZeF
jdhq1KYayRmHGLaB8AN8suDl2vygye8Bn5d+e/azLlQflAPYRoCiN/R9T9AIs6WeoLlypD91kTY7
asZE4U9gn3WChL4hRgM+s5l1/V6bg3uxrO04wdrVDPfCpN1K409MQO/mUlB2arBkYeVTOabvIeQE
EpNmbO7GML/HuuRBjpqfsTlWm5kHeFa7xNaa52VdHRwJe1hnjiBUa+gmBoh/Ix0n8BUTdd8zJeQW
gLtZV2xZlbeqnKGgEccYtcQB3o3aYyTPJ0EQoXdZ/NKm7BW0OXcCrTiw2bUT90uRNRHJnLuBHk1m
i7Qu7bEMTFcYPxetBvLch7GUQUBNHjWLmoEP4VMa4ULSAUkLOmg1nX4rGmawwcs1ba97foEJL+6U
u5POJ2kqt2UZuN2AEFRpt0i9mWiFlAgRqDBochHyF1egJ+iO6aeVBi61OJhoGjR7gK9zardmtVdv
9RL2/UIeN2Y7LyqbuvfWzIC5Yvo2jMYmrg9dDa5giGxfetN60Lc1JSoCr1z7hN0xj/dzrwH46R/N
ZriylPBgGqKr0tcwknnTzJBbCNEgT+jHzKj1owKmFieC7GYKtbgASGfIDnp5TBp1p1zBUESkJTCu
MUWKi2k4aK2Kikup9Vs0M6qDrOfTHojlvgEOX240aexggNZ3mLr7O7WALT4mQH0KLZQ8LM4kr2Tk
gxhjUqLv5QBoe+9J0Jap3YHbLmFLmpIYeRPScwb9CG9d6AvsMsXqO8NEtw2pSJm3ftvndi4gCYbM
Ur0BTVk6QwgzGrJ/4hn6ewyEgdbnsisyn/M+yz1QROlx3aOFGDyta738g39EjAc7UstGIIl2Vqm9
E9RKSlMgZfgcrRQjb4gwVSALLs4HkXMb2em0EW/mO8jThIuEAOXe3Dan4mwBWsNvxiZk9F/lx3kv
v8al02zrU3oCSPaeQq84NomtW1vrdsanBt3Q1+me/351NYb2+KveSQ6U7uxKuTZfN8UZDLj4KoxE
S+F7c6W644mSpH9dfMAXuKUMCxFMfuE30l/MY3Mf7qFfoqxqMM7f0NczUFRHVU/agmIEMS+220HF
4Mw2rsVbSH5wrIOEaoxHOItpCoUr0zhIZ3NLgC+qm/pVonRkXKEdwmUGASJc8432Yd6aP81D9Rn1
ryiZJgAXWlvtuLD/VSmO9jRcyaBekAm18OUl6rGTdpte45TzVDwQyAe3oOOfjJ2xE2/AOELlZxID
inxWfqVvc7zLbfNjfovnDSokqATIRNpYGxI2byExt8d2j7YSQPH+KI9eEXhpzwBKpz2+NhDqxlhN
Og4JGBMIF3uUbRSiq8FRmqOk4q7I13FqeNO+LZ5wY2Us1UTaSUjXbsoK3TIKrUt8LlBag1GGn9I2
OVeMTcfMQRvJpA+7MYDXBMwncC/tEUEU7mHpBM/IjZdbjeD0Gq4bghnKAWm0+kUuIZG5+WCj+Q51
kq6iANbnRvbM6MDilPP1GqjAG810YULo2+GFewwFaZp2LYBxZS9zP2igdK68cDRgEjsTIjLtJnKi
c8HdIrr81HxbqY/1R1EtP0+1aUYHJVBQRemNpXvwj8lC9PwOW6PRehWAGm+sa03z9FehdPo9jwW8
I24xgKIsuKe+/RNUkJg4pGRt6dE22YCxmIkZzQcDzYxNE1+b0KJ/ao5wnp98PHw3zWtNQT+/ax/G
est7B2+Evi/5VXnof5KTQc1QP2HXXeun7L0rbMCM7fPwGMGl0G0AnDTQnbbYmwOi5XbxWLr1Pej0
vN2Yr/wDlI+MZC3e9lilVPxopJs2ejSBo2616+RRI1Sdt7J01GPHKh3qi8+9sQmGPSwk2JpkP91J
xlONsJtb7YztxhA3Dyj5VBWyHLvqEZHLKTjwNXnpnt6S9EKLGP6JaV4FGsJMTpzY3ESDRPI6qW3t
SqItc/Shym47k7yGXwoMw2YxcAk3+Vb06Uo8BTNtJ1tP0B47Ch9q7mCWRWt7tjVrVxGIXVs3E/oO
qLOOp/HQX8FhKgKXJ1dFymBT7epjl7ij13rJCVIgkU36E0BJ/LIAwa/8fE9uixlxTrCNxe9HXW18
srlNSGwCN+GF52qabQCMtCLg2gh7mTGj+4gddZ83ZObhHoCoYW6Tl3TX6jbBAAnY4IxPUblJbsA+
gpkDKIEaAwSa0JYhW5o2+gEGOYPuDFe4v/T5dj5ZPDWkqNQFnPStFkhc7FGzwzMZOSza5AFKtrDB
2Nuyu2fcjBWE023az7b0IrnyTn9MdxRzXjNxMzN9HNJT5CqPOXUFx7g6AteZ74fMGW9BXFe36Zl8
5rV14wMgCvWEgrERbMutxcD9E00cZMuuVV63f8EJ5Y3vcCbTNTHZ9fodFs5BybcGMYV++QGDt/GG
dhOCv6Lh5oUrXvt3bbUBo0pWh+IvEh6b9q65EV6ro3aPlH/7sqj0b97CA1Q+CimECWdkqS1EZRi1
+/t4cs3dzKB/QDjsQ3ayJ6bQ9hYEu3Q1usU1neofs7KZwKafEPK0bgTkbgm3HsuPbqudGGHVB+U6
ekyOwV6VvUABuOUAEQEJCag5Ta7K9lCKt/pZPRn3xVMGcBoIHbJs0EV56rR9/ZPUIKSgUh+kFwPl
sBtSumtmGEoh5IjRR2ttWnljBU7In9XYGuBEkBjJtqXvcd9Bkr1UR5xsStWpXyTFgd6Y3JjXcCtr
yUXsrff3IVgOyeV3ohTOdymSszheFepBxiqOpiAVhc7NT5RVwIXFxRVZpfSzqT6IKixK2O2Veg4f
BNSMNpJrnuWddY/SE9gXxNoCEb7wRoU76tRQ5lAQ3ioAtK6ifUREYF1X1zWgffUauLvEv/JXX2+V
A49d8Dz/yK7XYU51Ai97o7oywLV/Q8OOsMhypttsV3jJebG4B+MGMss8B8MpehsIvNLjXHt0XeIW
OgueBvqJwb+bvCA5+sPD0iEIhF+bHv96w4GKw/hjTRMp2EPi9feTE/6QngVrS0YwnNJXKhDKi3RD
AQReiHSTHma3OkvIXxHPnYM35iUGA0V5t3q3O/U3xV2EosuP1g0aO3vGPAa2lY7RKDcAmjJTGeMj
kFjmYV1y0sexfAxMonA70XYWcwtdDskFFm+9xm+tYdPHJS49jy++f7+I0xGAHhSe2FjeavW2c3Bs
8N8W2i1O05JTflSPxVvhX6lPZXQX3yIlZGl7bR+/LoGn4EbvuDVjBNJH21raJF58Myt4ezr9M2gh
V93RxEHMmILIXty1h4XTdoL7GNZ0wtzuE2klBMMYNgNwivGmezXvUSPy7/O94fivHdiVTUkU8IAF
YIawSI0V5Sa4Fp3s0YBBcFucVTu4K6+y2U7e9WRT/VLc7q2kvvFr8rJ3WTlnkQ0kBtDGcOqPA0pK
BOH3zHnR2bKn217cYayO4pwzvandtkIbbEPPBN4XtPDqOjnW933pMYsoe/NJp0wJ0uWGgtK74oqf
bEjabggOI3VmSqw0luNNXKEUZ/sPMtXLo3ZXUiwJ3TA9Z5/KTBTrZJ+agU/CebaOieQKjrnIh1zD
8u5ve/3gMy1iAqhSbknRU5xFkhNxowYvM23cGspzqzpF4xb89SIS2wGSWAUoJulq+FzzpopqEnUH
+h2TLhq4O0neIC9Hgv4Ci80/1cqvpv5Rw56/5TthHWL0tn8IPolh8hswaBHwN3ztbWh6hWfA2UJg
JbHL17gjxt2onz4/IwoOdA559B8H7OSBvD/0V/1P48fwhtxFgs3yR/VJ1mg1gOdt/1ejY+1BaE3O
7FFL1p6DES1DZiFb2hnefJq22RXSc0SXsC43w3VCmFFD81NBcrsSGkZHCLXVdYRSxGaSXPWneCBE
jHZ1ZgdH9VTtKfgxvCApeJ2+Im+xg43cfHSQVilrPix60XY6bJgpbui9XtPpF3fjZ/8JP5oybWBn
D/MpPOU/rIfgpj3BDVI/rEP0VF/hQkr9vELl0Z3yX9J8i5AXDGVSryk+QDeOanf8YZi7kjaFRSqz
CUwedAFCYZQpdm8G+LWMk3icZZX7PFZa4M1ksQi4iMchSKXjuB6QxPbUZ60AR2OqQQwx23bL0XWx
nreurZdBI2QgT5KGQbmTjhY0MbSBlrMLYy5RMbjFGmgPIzQ8NyL0R21UtoopbqKQcaatGnVrirXs
GDL3q1QCur6lLm1j2t2b0MQ2Lr7BKZg/dtZgtVpK0Ram9Bn13iNmQXw2EGpbAQqd2wvMILMhYl6c
V+q2TdAfkfsEQ1pNZvBAjzCSYyIqAbUWfwIktcAMklqkGGVp1Dn9MHDAGL4iPRc6VdcM9xJqU/j9
pG4lU2FHLNWHd6Ab2wo+DZlwfd80irktfPNdDlUmLqHcBhOWCSmkXZRjZIDFaAEBPaVoLuOMq0Rj
+BRFrlapqi3EhuRGgKSxZvBrF9ck6E05U2FRFWDGiY5MbKQsC7B7PcIiTUeVdK0ZjmrHvF4mM4UU
cziGcXoW/ArFD1HC87FRXnW0gQHbll5Mtx04IZVMFdQirXrPLI2jweTkh9WRDi3ORqhCVGAgmO38
cxr5byrag14LERfGJOlzzPjXzJqbJi7E2dpD4uqQBEfy69u2hBwiAyOHIZ0lzhRlZCITQQXt2UMw
WI9hZmD7FnVu2JteYwRXfjm+6EkuH/pBoE/W6rd+/J526Af7lvSplilpWY+UQT8BXBb9iPkXfVZa
2K+qSbLigyu2cSQUNqhtA7ryx7s5ABOUay9Z99KAs1rUzV7zbqa8jDN37D9U2i9JKGuUn9KnPkyZ
V6tkpKZm/apy4wgtoN7AqaBykvMZQOI71ag6g2wKpL7zs9CaABVHQFDg7H/NyKhJeKPWZpACsgWF
haSpW3XzY2Wo5r6Lsc6uBBhIgT7QYQiG52l5MxklwERC9dCCZjCOqQYDxHLQrAMvZAl2FCMiCsZ8
L5aUpyMFLDXSuwh3he2mlhFbeh4q4bnPw2udORRgFtXGvnhuW5Kx9dos1n6J5iGR8P2FlLVtqKdF
xkjKnyKBBvQKHQfxASPrFxQC913l6J0tqIT3FbPONFtPjMohOvsBn8D4IfkNoiSo/WQkxGVOiKoU
7WNeIeYAaoNYe7A+6hHSJJaiOqExOPQj3ok0zDI6COqmsNRXK5VegCOjCaHSwGojTO+G6aroOzco
SRkwrCWywlTJidIUOFsWHO5CjaZSMZHRJSFcGSTIpBD0rVwZZxzjnwQAUIhV1MTT4mtSDh/xyExj
5v5usqgHZe1Bi1qvljuQNXGvbdT4EflRTMAUhpRUJFsOG9wBgCI6yDtNToV00N6MwGFaeaR7vcQE
YAQP3YjznqHsevLSuO1FWxLEM3rkbtNgRiFED34Yv8Pgzqk+GYljtu1BTgFbK03JvIgzHWwz6hZC
oOTIjFHRi+ggMkQ6ylThzep3W1Gh3xag6mda+Tka6kepAtnaG9jET420QTr0zhrQVajE4TGDBI1Y
mk4mgxYB0GDaFrA34qGgnSwawb6cKMHqmApJxVnh1vJ0YkRfq4S0Wo0LXZ90zzjrLpZO9GIYw7Mr
q3pSTFI0KY9fjRa2qRr707WaZ3YcmA9g169mvQHRhbeymYs76OzBZoTj4WiCMEE8h9Zd0gcUxKJ3
dQtVEUQ17cSawR8l431sIi8npdZ7lZK5FmH2OHbMSD2/lWIpcPZHpDrUpLouKTO0oLpCBDaVvnsu
izi2m0nF9DeNYwfUKb10dfSa3kMy8i0cCWTL9lXUUZYsAWD6+9JAwdBsm09rpHGfNVuxqQjw81Mx
KSvr+GTfFaZ2yKrqXrTM67Gsd/2g02lrRcTJ6vonaiLWJL4HQcZ0mnfCBgBPvBGalGKTkb5i1oRI
LP92LTylSP9RHkWRBDLFZnp91ydrApBHYN+ElY18PNGZIMNZpCqCvg25qjncwSsk8IijM2LMtpZq
2V6paPuOBcTkwroHCptBqZ2YWJNy30CxbnXYWHEtHosa6b5YTO/Gvn1Fmx5piWwmPJEDkmVioizv
z4UgvINmdqZQuQn6HHkBDUSuFfBrdGirxKSSEsargjG6aRPCttDY1DO53vuJuMOgANe7AGkVCxvA
bWFlj5j3sKukrFYP/TENg0fRQFoZmH7SaNKuwgaI1upA9Re5R3TafOSQEsodvXKNP95T2k8AXFVg
ZnPqaVo+v8+okcGGEw6xKJ0zkxg0bcvHYUxJovX2flSo4PqDce54Tm1cPALqojtFRVPY7FLyJnqt
+ELBdzW0XeOXblLBvkIJR1GEHSJpNKFTCzKKlB8QhTj2ZnQvLFiqiOJ5UiQviZGEzMTgy2omMgkE
HN02GHAwYI+ihcCzrGSUkIFKEQOokRuWJPaoIZBg+jrTPsIFhzgm75jB64pBjI1I3vc3yVh4fWwC
xB6APwcyojIzZASFvo49UQBSI1QzJH16V5ERsocRkHhRJodZlPZZYR5UOAyOKaCbGHZJQnFc3+rz
uB1AbMBrnOxklhu7Efn9dbgUSkheJgFiAYUu3E5qmx2AscXb2sxJ2VGABv2W7+JB/jVUPWVcGEnD
Qy+ImmOCDaymmNSh6U6NjMZ614doBOX7yWzvG/y3NkJbH/zO3AOspQZRa+chY8ot5+4QjQhKcovs
yDeuSt0XtmXAZEPTKk2j+2pq+Mc02rM8ItwhJtlr4ouPQx1OOzxLaNRZzwaoY1fu4aEpg29HVpOh
S6G/qOZM1SHGiAllB5o0ubHBecDl5x5cRL9eWuwNwBtTEzCXmjXKOnezIByRJb+vEzoQDOya6kgl
f+NMHR5QZ9BwYpR+dnBYTkCUd9Txy02olpWL0f1d0ByK1PjQZXQcMb2FRjT9iosgdE0MLxeNTLtQ
QSRCQtmguYh6hxrKtt5M0Cr4VxvVD6OqmNl0HokQHcRtOzb6FvfJDBS/DK/OzmXp0Re74KrvSBRU
0BEF4F0bqQLA83GHqQetL9yS9lZFKzvpgUDMbpSCuB3paICQFOCAGCdZITJgYDsZ4jjhRnz2fSTk
22med1He3/SKK5gyffmwU3Zznase4E7VW9e+bY5pMR1CmJ8Byn4RnSFHgp3qoS7zdbHuM+vJciIx
eAtiP/PWRdXzD2DAgruERq3rS/KrCMIP5Hr+A2WDxrUSS972ooBxUxW0HjLZVPjCgKQUPYxNbCr5
duwFB1AVNc2UzG3RmuuDoDioVJ20tFuKuOhlr4tuKs9CpuDkaAm618RTnW9krTA8aJX670Wegz9p
Xy1pNDzh78Xi54j2bXWIGx0pu2WB0j8fp+paCH7iHdBXqmKKlt+K/iDv+k5LEJ1I1N3a7f4/kOB/
BAlKC6Trb2DAP4IET59j9KP4nwjB9bI/CEGs07ExV3XMPMD9LTjBv1GCkmj9BWrMoIcGFQq3Vw79
y/vcWC7CCJarcHc0Fz/vP97n2KIr0DR1UwFSLcoSjkz/hfe5aX0zHCGXExcMm6ZqmgSOTv3mYIQk
ajoPQY6kcxXZAQwSlJ5KUHTQpK9iBhDkVQSxRksBRCp9sAYuqgGAG+ErrN+aCmlf7YeahYAJtKti
qIllQn34vVDUaARfaILnyaa3TJIrTykFJJjzqqGWtKzmpgWFcF3tfHKTdW1dJIZf2ULC9Nv0QeEV
MvNRqVS3VdYN7vIX9NaF1DQg1NbV0jLyQ5T9NIs+9yyJFuK6MP5eWze7TAmcSSKA8SMGhFnTMi8f
pAw1Rhqpm3W1nemO5hkttHaVwFwENLtFZ/Kyua5ZlM9DH13tCMNDL1gWKObnXxZaR6TdqdoRqHjh
QST+s4iWzUHQBHeOQFMs+0tfG20gFag59FNKPS8PWerIJLNeFHcpnVMXJD/6vmqvUm5YV40ODVoo
A1pZQ3dTYOB7FfPC78W6GUdx7kiR8KsWTAT0AwzmN3Nj0LKCbzQeDRPwSegjy4YvJZj7nxC1b4VO
GZivMUhtrOzUht1NDSrZnRrg33lebgxhpWBELf7d/ZIt7CS/FveSmT10Ia2VMqyvB4nq52RUjljG
wW1o61VbH+c8qY/qstZl0FN7SXr3Ca4MRVhKqWrvKkkibIRkzpximNOIGBeRINAly+C9/jbopz7C
Ba18zBFk9Wn9/bCkAa3dqGbd3gKlRk1Qb+neDR01OB9hSrsQ9U848I2j+1Hn8Twj3bKsWX+vXfYp
5UA19bK9nnPZvFy37hMtn94zeQByWB0Krn+/4H94me+H15eFaU+DeF39fZz6J/j0L58V2Qs+3LfP
sG7+9/vqkl4MTAQC3OVerIusFv+sfdvXU97coZGF8qL77a1+34Jvt+nbJtgoOGpdg9/m8l7hgHZ2
3fheuvxdouX/tS7yvzdhsuPjeNleD9d5nMy4mXLNeuT3SZcr1WjeTRjt2KFMe+ifXvbbvsvbo0DG
+307vG5ezrl8mryl6ikwGW/XU9YD/3Te5fXgNFpunVhXl12XSy/7Lt/tsi/Bs6PW9YknfLknsm48
FnUeEMjrhScULMqmqEWnkxgia1mgZ/l9VTaj0hOm4CZeCP6yXjWiI0oED7oAt259jcurfdtcX4sk
A0LjesTizwbaYnnzyY/VfYv15HrOP1237vt98XrO+kF+v8Jl+3L1t30FCtuIfovFYRjCnhHyjaJV
lpceGWTpRVY6ir+3I1SX0FFeDn1Z1Sa/4AlbhtHvh8punynRrl0GdTxyGCymHP2aKKJBu4odr7LC
9TolfDkpWE/9rZG8TByXU8Vls9Px2J0S7Tru0spLlwXWweXvRSMhvrsE4J07T815PbCet65pzbjU
cf6+ZL34snl5mSHq/rxqKNIAsnCIs2F69V6WV723rq0LpIMQ7zdn1JgvB9pm6Y+DtOmkpPUYob8u
/mkf3KXMq8GPL/PguM6Dy5q8/AXXfcm8/G/WI4E0Qk/vEXZpEyvdRLqKeoJpoheQR9ffT/593bpX
WB/rdgYlLqch5W/ih3XRLQyyrERHvg2NyiNj+bOgvM2guGyuB9D5ojFZFs9ijRydKISNty5kIHlI
OMcyknZW8DIut0pp5tAuG0VAcaCigY7zDcxQZaLgx+CkoTzvDSrTw2Wx7gsL7UPMxwUELM/eaPiz
1y+LXOP75n1zWDWjkyVGX9ditKZ6tSihDuGgMywLaWyBBZIahGI2UKvqZRTC1fmu9gG0TIvSx/qb
r78vBDCeHyyDgJsvj0S3PjvaMgnSBk2DiOsVuWb0xknRb4ea7vVyi9Yb41OkpXZn7PxZVD2rs1Rv
XUOm7M/apHcFwmIF/tRZDu4AsnDpybO69PaoJ3riWLMdQkalwRVvzalq9vKIovqozsM9N6rwNEWg
wFsCXdK0WqFLD7rPiTLqb6jIt85IVYF6eoTOAGLgQHHQMx9NsAUy6mTmKAxOvUR16hq9JUs0t26T
GP9r57q9HlkXOdlTsinlVKZQO8KtWLcvx7+ctL7Iuo3vtQ4GDGbs+j4zkeHW8nFbnQUF1cUB+KeA
BQSoAoYThcDm9wJMKGpMg4KwyR7umHaQl+PrQlkir3UNlvXSEF221ysv57QYdADzWl/z79Mv59Q6
tQ55Fn1bj1BHXhcz2stM68s2TxnArnIJd//xOIRiIFAwmrffzlnP/v/Yt57y+13WS/xo+Bkg6exc
3m5du3zVfhyoSEyZBR+dG7HercvX/ba5flGIwNp8bpcJ6bKQlknoshksM4i/TF9S67sKouc8sMvU
Uqyz2eXEdW008AQEuvWvay6Hf79slCr5/ttOo1nu6re3Xc/5t/t0YnhbSRVXFwMqZzVP+rrAH4GX
+r66bueC9Oek74cbTeOn/PfHv7zo91O/bP9e/fLaozzyrxM6/fdL/6/j66kzEq2HRvr55T3+efWf
3+nyoZNJepisEim45WZ8eY3LKV9eYj3p+/a688vlv49/eSklxdyHFCwWEvnLIv17EyUshEzwPV/P
uOy/XGCoIoAq3LUuu3y1lT1ZS2kHr6vrEVSqpd9vUUxkiEipTYSq3rpAY6H2kAFCpiFWQRGtq+vO
9TBVXbLhy5nrWpiG0nZKUXmKL4f1bkmW1+NfXg6tm8aTh7IEPrOsrsd/v9O6Hdfzw1yCC2q6zkIJ
d/lc6+Xr2pfXvHyky2F+7jusF1qqdqPg9LX8tP5XLv+IdVMNdAlkx/q/0Pu4FJE84R+1niVmpUHd
mSiE6TT3hr4mHQ7XCGhYgpvLwkSG37byTrSNsYKbQlOz9eKi/bMQ+hkBy3U7mxNNtNdV67PutMgb
rSWfTZf/jLqEZ+MSs102s9GNYySVzHw3CV3jNWb4RuxDBWFSwGpAmp069afPRJ4WFeI/BQZX0n2Q
0bEtuv4FzAHOKA04hVZS38JJtXBY4bFNeJnCQntIQfJ9+XZr+n5ZdEtkM0c1FKqAaWaVnRdRwayT
gAA3TBRPx5zmoC/gnSqmlyp2O7T6HlO+i6aNx0ZtXVEkCOPZodGXUpam+SGgr14nN5fcdS1FrFls
NsIBrnT6htZA7e//CnZ5i/DkfyjYSbpqUr769wW742fedj+S6Wu57s9Ff8p1pvQXRrAwiiwD9/kv
lF7T+kszZAPm7uJ//Zu3+69infUXXCBLEkUYSLpMWe9SrNP/gjZqQQSWVAntF0hQ/0Wxbqk+/k9K
lSwiK2uiRK1YyD99dxtXdCWsaS0E3jA6cY5YPwygEklQfRQORYmFqxV4GjI5XmqoDxnNx81s5iF6
T+dISBn1hvGQo3axIVjzXdHwUatFuxqErTVvdBobG1UBed6WGVqAo4mLQHyfCKiXL92dragDC/dF
oERWhORGNXzWshtJ3fz+5Sf5J3IVtun/63typzTRFGVdViVxqX5+JVeNjTZpCc7rwLFmCToC9jdR
ku3hMYFewJLBi0z0SCCPGtu1OBlI7AsKE7XwCq3UZE73uSQ+5b5CfU9EdLiG8zpT8T/GS48DhZDa
UjqPUfaRvzToVoxhc0H8UMNMvV0XaRbqG90iv/QtfAN0mBHU2SKBTqZRIsqZU1PL9J7O1DQnw1HA
MnuahW4fzejZTQZwCxF3gaNFa5XPrr4nSokOZEIrggrRgylAsMCNUfIsxiAvm+xWzEVvXTTtIHpT
UhiHWThfdoOvQVguC3InbpVtY8nzXllSkXURRhhd+JJFi3rJFtYFrpqUW33/jD2I5PqYI0JTRHzZ
LXzltaCvLH/SBkloSAb4Q9YM3sFUvRRiZDkx5RM4FNyz3DLQ3tZF0SspFKBaal1HRUJZcFwyGqVD
dzZAAeiHpGYTgPBzmozYuw+h6ULeuNPT3vdKaNIervL4MybMLTgRYibVitaXxbpPYPZp1MnY4x0c
7iKluR2XsxoevwY7WvKPUNjGKblrgdEDDGPgWgZojBxkK2jwBEF3JEJUj1Kc5q1r9JUkr3lmNuuZ
DrrR1jUfBCcgsiat9mUwm8zmS+aMbWoPbseHbiFgkGtGgNxVZQZe1aKjk3SSs7aBQgmL30mRzmLL
rlmU3SwNuitLhw8rhz1Wd8uiRDcaGA5mZP1iU9UV+FolZfe07loXwWJS1md44Viacp7FkKQJLSGB
ggGL0vwlFRnSZBDeAOq9Ia3THwrsAzUeqkocjW00zziPl3O9VQdwbwm9RLme8T6AdtVXyhES1VXK
rEd+Ib+ZOr2tJnHGUMwxLmFKFUS+BlL7uN0pwlMhkL6Xgx4f2pKGexrJxabMbfraMSnZcVgmxsCY
4fr2iGxrjfVk6fTz/TwWvQakQJvN+qGJ2/CI3xfq4Fb0EMS1Yqd0wezxtssQCa6jBAleQq3KClAH
r8y9bKGpxH9jb+DSu8FOZWm3W7x1pIPRTZZMWWjTq1SEAkmNQLGFGjZT7r91YMLc2aerG2l9susW
qJbCjO6N4oIGrWBfFGNxFpaohlAqx3sPaQ69eOZ648DPJXuzPi5oh250wipFgBUztzbUMPSx+Itm
fShtxKKaPLmiX4tEOm5NaC81x6TCJ0cu26c6gjGMA5g3dnuEQKQDpjR23hn9sRvCdBdG1X1QTv1R
U7Yl6Z8rDPkjsAZ8SErYA02roiOKUxSmL44GegwkSPmqIPXrysSjBmI1Oz8I0VsWcGYJuEU8xdZO
ViRGPKnKn/JWJ21NUsT7gh/FpKMzuyxS646BYzok2lzaVgrqch0omTDhqUFC8Sts1ecxOzcG4mqZ
SJ9WVbvAyfIHrFXBvgHfsdtiAgVhwhrEU1OzNQl4sVKmN0KjTB5Wr4jWB48hvoDemORHvU1+WcHi
u0AtKPHph8r9Z1yI6M4EsYtCKu7nQ+iiGfYSGqqdwxN2RfBpOGYWh3Aoia8RSzFNwNPTYjFnRgLK
5bH+3jZKssF7qvfCSpDtuEoeBvgAZgXXQE6JiU1h13bVddEhIQDg4nNCZCHI3/yWwbcMtutjTky+
sNDolZvZWy6KulOlwexBxUV1KjfwNggaHuFaf8GWik8Jtz021JbnoUMlt0n9RWm7oJqD7IDeAPyW
n/xIqPeME3eG8tRINNLRS6RZXFCl4YG46zFFk2VDA3I6UUBoM6fMcYVvZVIJAdaHVXf7OEQz2vJF
YztXnXYthaKtZhIg0FzEnRnpI36cQUu0fVSCdOy0zkkFRceXapbtepL3lVG3SD7zeOXKHUDJcZvr
4ikLlVd1Z8UxovlR+alPIUx4AQRqg3RAPVYHS8q1k66VIGS7ClfUrtyi2gmJiisUKubXkiKEjhKl
LfwECiJyXeOtLKJlvXCNMe01ACXK1U6crI8xBl8qJP55DgBYigHuDNb/Y+9Mmhvlui39X2pOBe2B
M6iJhFpLlvu0c0KkM530fXOAX38fyO9WvveLWxFV85ooUGNbRgL22XutZznDrXJDInGIMTRTuU/g
cjnAhc6o3EAVLmqtaa+6anEf5uTRyOAGoTKFbV5/M2Hzb+jPAQ1BItbElC/R0Hy6DfwEK6QzRz5z
tcu1pENHN0DJ0MQxCatjZKlp5+mM8ouoN46kHV7Hhh4uILzGd3B6WRj7rApv1YyzLXPm7EA+KJ5J
ibsyk7Xayt7eD3PO25i0V5cgoM1cAFQV6NUzmYj7Mmf9WM1baJC+Jn4GAXpIziwOfnqcTILXGx1i
RHeIp6MLzgN0V0HyCcIWFxBn78IHVnXxEetUZupp5GDeCNBsWzIeHxZn/LOosqvt9siO0Qo1nt3s
GgvHKacyfHDlbTRF/kp8emum34SUVHtCDSjlHMECryFBaMKokZ6jedCRJYfXuSI5hzUGx3n/qOtN
diDBjRzL4bvTOeiFsJ2Gdkp8AozdnWGnmq93Robrej6UyMvbuAdKvfTDFn7YLu5Ev6+xxNg6VF3E
MOmlpmIjdfHmRE9B16mbCr2Pumgbv50x+eJATku1Z2z9nskKjyGJ1NDULPtgTh4kGc99T0wcLQFQ
002UC+NhajPzIY/UwS6D9yjOUXNX6qVWCRjRwf6dsQAtJ+ajqacDM6Uio6bpMXCRaUUa/IQEtBCn
BGKZDwwh7ey7voAn0gWHznMMZOpE8RY5FmaiBX8AKIWr0qGpiEUij2OJTMxJA1D8GQbPHIjKhuQV
et1hd3FlzSXkBesypIcqvxhjDX2THQMOGmVue/KUcTRGqVAwher7pF9hME5vXpmfvLG3d+jj/Ea0
fE+dGUL8okWms2fI7FfrVdu8nYt32yECt8K1DLD82pE2QzOnLXBVe+XZS5FuSjcSP4BJ1Exb5/BY
mva5MFFMNmlNZFo5XSo3QJEZw0fvGc3kzjKfqZr86ibbuuvfyyb/9EBhkrFEemz7iw/9GQjWY+oQ
lSWz/MFmBJ5lebFvzQQ2hbTzbWW8Em1OnRcmxywz/HEq4ALL6XMeIG8bKc5ox9rXpN6L0H508aXP
hYveq9CNLXPbFOK6vIWY3crZ2g39mLBgIM90gZFv6fF+jdUOOJh4nMEi+31hXjVPXT2RNvuyI36z
I8zIDPrvCHqppdL3Kas2mpv8EB3G3ci2ToPW7WEHw4oXxIKAUHwwSqyopsK/kjHchqXHwjzQTkUP
Vb6MTUiNDQJBeocpwXmoiadfE2kGm7AQ90hVkUoW6N2Tvn41zfFtHDHiVcEz+RtYr7rhsxOau3fn
vDnK8Q1m9MEd6a1bEwERmJOgUkfbtOSb3Zy6niM4thiNm2CoLZz0GyutMb3YDtFAkYH7s+v2JNIk
O2WMuk9X4n6owmPIp0xWCpGl6dziwZHgDDGkO0TQWXP2VtcV3iJ7F4QmFBNEhjt7iC92EeJiK0D6
GmRlECj1VfY/VGu+cr05WDJHauf0vysT6O488n2NMXa08NtO1Jy/3UWEFuYFsENyzTUhr7IM7zQM
MZTZTy3lWGk1wi/i+ckw8Rs1CD1ohnY+Oo+5+Kj6LvfjgDJoMAXfQ4XlsnqK8E1pmf6ao7ncMBs6
6SuOrkq+1ToMckF8gAi9+VQkA5M2skEguDb7Xp/NTY0PJgr5bI35jut+9Rik9wbk1zBdKLnWJ0Oq
p0ZY+iHPLFZyDoQhiMx7JxUPZgeMQKma83CNUCCifoLQiogdR1BS1MdZyH6vXDDJMwL1Q13BoSbK
EFeAgQwXjSdDE2y9KZrlKasxDYHD960lbSYOh50YJMGGZDAitqeQDD201hkCZEcB9DQeVEo93vA/
M/5wD3bh3stm0fWWzp0GmmAm6TsIl1WVswRP48AJRIzousUPRrbiOOJGsuYEe1fUvrtleBvpsAag
I+ucIqaJ+KfH3N7rCIb9Tp+zncwknoXKvLZYfGaE93kpZ7Aht2Ks38wcu9jgkOJCoCFncloDXDG/
eu04WQTQgIeXhx4If1HhDEYQNLKy056iQMdEU0/eQZNNvp/drNo2jf2S1ssu5VwoEKOgSJ028MGJ
FGglljToBlohbqUG/wcZHnrLtrlH2QhaFtQBmSMLw2IYd5ZhQiLh7OWlxl2tOa+kqVz1xvsJRPXR
TSrM6UQhLmwMIhnSn4nhOv4QOx+OvbjZo5wYNDzYzBTLM4FMqY6xypmx0WbFMbTCbV3hVstsvC6s
zVCi28M9J8c5pHIMIep5cXefFRalIJghbfzdT/GHiklkDE3jTTb0QKb23EfqJwGo1YnGskSsdJDK
AU4FZwd7TFxiK1yKEsOGd6Cyn3BBLzKXxNMjgu5ZIpbkD8NPPfUKaqnU6pbdJG8Lz9Ltk5NR/kam
Or1oGjUHOi4/JjYgBDKd56I5NFn5kxBgIp0EahuhW3QAiCBqtXYTOVa9Nwg8ZaTtgKWA9N2b6FWD
WUHEQHbfBCCAQZOeSJ9ItpE+LAkZBEHStBoxrVPCuzlxKpaTxrt0ThGgE44yjCN2ddk8kt3xWlix
R4hvuWvT9Kkqqi9L9F8maxE7x58Ef8Kdvg8jvoQ2cTno1XcSkZ5j3IWDBmMlGXgPGSpGq1yg8+K7
SwWvkwu8IWsTU2SgvQPAPrY2C4fMLYjoqZ/5xZRNCSew1kvfMffsqrSFZz/isdA9iryuTKN9143i
ruw+4kwVpzyErD5pOJrAZrLUpYYOLyJ13V1B3AVFUXjfs5bDJ4AbtMD1UEXI85NEkJlsRVt4M9EW
7OJGG1hcQntF8x6S0qFTYTuyQmYqmKGVIxbiea5ewNwme2Tjuwh4LazJnhowmOGoz/fknpFyvulH
/JhRUaX7DrwWTCIfLAfqVSwRPQXJRCZdpEfvxIFyfdVKwtJhe3lcYytCeZjuEyA9cjhQFvR4FOLe
r3KXw3/ZkWllfvMusLfZGS7J3RZJ4I4ZtIiOK4C47cgpwBIAGszvpJJm1OIZQdBldUbnXfMr5O8s
Sp+reA/M9EujFwDlBSekZeKLtJ0HR5dA/QY8gwIsy8bM9RO1/VtSugfPCV6lJabdKL2XgiJyazUB
0mJMUlrNhYw0jK3DsmjLEX6rZ+9XoDF7np8kDqU+MfC8lZQbCg6ZngBbIYAiQFFe4H7IgFF1R92E
d9bSeOTi+DPGTeOXJq5f26171v8ma3mwpeE4jsdAsN8CBcciLb1t0AbBVk1QzkaTMBA8QwoPH+ib
ubfivZ1Y7lY5UXgIWvKGLPzoUlSf0uQf1qL4KViOyHBoc/gCyV0UoCeegoj2ickFKXmrQhsZv0F4
gKwvldJ+KgVzjEg4jHp+XLnHslsSwextOl05hwy99uwYgFD0OH9BQwOBZDfmeFaCQfIywLh9cN+M
AQ07tQ8YPH8n4cYa9sBu1W9Ki0irn5wEdK1HQvUWBxvzqBHfaIqJuNUs1iF3jZr3k8UOpMp/HY3i
3JIXu/G4UHLVszcJcjYidqyMkD8gdAFnupiVAFrfeOuV5Kqo4Dd11XBfyOmp7oIQC3qQnnOJ31lr
gIS1x1aWF9OmmsfjMcKwnV+tenwO2vjWeTaZbSL6qmz7IAhOIIHCeXKy+s2O7McEFo/Tv5WOfWt1
gRZ/8XZJBj/Zne2mz53F0TJQ9Ue5+ZTjDg7cclfkKL+D0MUhyaqVBJECjjJJUh8Bqxutj2lVjXcO
JIw46r6WfDpf6QVn2vzUl/1Rat1NX441q/yqm+Jb6bKWmAECwqv/OZMvvkkMs8NuJh66vsXnLLuX
pjBfA+NZWwYqdqn9brvp6iGlXNwN8HxxnPlZnnPlbcaf6VwdiSILtwPuQqPBXaLpICZaqC1mbn1S
sG3Jjso3fRu+14I0jD52WUT3eH+H+KHtfZGI3+ZAuHFJ2GhlhD8iSz4ErDjjsrqJwgY6mRMXwP+s
qe5VYITKe07kHrYmw8UQ3PJJbQHcMk/OynNdeFdTbowxUvvBJpfHHk8Ze/G+0q+4Ic2TlVQnvITR
luTNYN8UEoO/DtSNdfA+q2K1H0k/pvo6swLJRgc2xjz47RTTQky8+TxRSeJpwSE7gajtBrr6nXYK
Nfkcs1awap2rdPKmBcZ8JBICHg5e1aYGOi7yqT+NDajbipSnUE/1WwiOb3BzgagSKlaHQNeLp+1I
BKubUTJ7achRmjc833eEjs/GRzkBFxnAIh3SCqSPm0fH2EzppuuAGRCYbiixaWHO6icuyRn6BW6z
EktEpVibC3KRaRFAq2t11nT3yq7fsCVUMVmVnWHuIaK9eQ4VjTbgHBmr7L5OZbG1tPkzq5iCTnyN
FlcW1hKWEntvqAhAru29nNNvbdLAzWmf6iCzfJFH2fOonzkRka/YEsm8dJ+OdYnvvstfJZHBe8x8
v2xq3a32mInoalSwQ0BPxX7UDePFi5pfZJPLrR3bxqEErb6prdS9BhT51FrzjzGX5AImmX1vz3wR
akJF8tme7yShBFpuJtcKE2/XhFjeJq4hnEHzzrtFUcoSo4d64Fq6eygrEe8yC7xaMBvTsTlmhJbc
xzMm/dlAmN27wvfg4evKvpq4rQ5G9tuKsNHJDkd9NtGo7Cgt+b9Js2zxdffVmFBP026Wsw25q3wx
9R4ZsE16iKHBFsmH5GHSZMAKZHxRSIx8PIuIQVD8BMw/SBHA0VcX/FylSDwuEGzBWyOWKyFtNPec
Z2nm0V0cWqSHJOeqK6Y7qmROX4xxD63bfMb5+KuiLUOUMXHGVfZASGayGeaBLJ1Adw6uEGoXJO5n
49SLkTl4KzzrnmT7z5Hez11dztOWuVi7HxXgkhYhVGAOPad7ILSw85JrTY0kiPs604kHMzWhyzLH
fsvCcb60Xv6VTE62Cyy6UqbHioCIcZg/VfZInJt9FSn9OdrX+zQh9oR/BZcsXHTVcHCP5HJAmFP3
aM3egkKLMR2PP7qkri9N4VH3hsST2aNDKhFiMEvT9VukptM0Ls1KaGK6sbE6mJ66GeGPb6jirMXS
SYzNLa5xOxVmsvja3fHYuzXlfkTkoILUlCT29DSVN20A6pDoVf8YF6g5G/PEZaL2Hf0UFbZzKprf
TaipCx/eLwXB75CUM8MMCTDC0C6uPsRIv98tZiKHNqXEd7V6vvat86pMq7zJ6p5wM99m4Uwc8UHX
GSfkYTrsVMmoyYtaGD5DwxF6qz0CxYIM1xuD0wut2XZveYv4S69/uf30FE44sqfo2s3inYgsvLL9
e6qNDkY7PlGXNajsxu4g4q+6y+3HyoS2T51wDuCGzAwoR0jgEL5rCmBs/HqqzmTBlosLe95oM9j1
EnF5nKsDp8KNg5P5uRi0YO/M3ksgC1A4JJk8tir+ImLs2LFGAgvCJV6l5ZuKCT4rOSQN2f4oyPs4
LNNCP1ajg2NIvseifDGIsrkFYwXMkcS93prCdxDfrFBS+3GGPceQJRoYgplggOL4W8WUYA9ZL5zT
OwQuAZwc96M3rKc2ifxIYmq2sinYqd6xrlQQvUdtGBbutI2L+jGxdMUaCFSp4Q5HfBPTaVAXt6OP
mTkJYVmesjdR0J7dNI12jQkm1DWi66hgGjp4oLyqrbdxOae7zA0838jnY5k6+6oDyN5k6l6RXpl7
9b1z1mwssUlQYxjvWHOacFura8pY4qmFDSNdWuBiWU1G6ejPYWVvPbjV2zxqv2yN9xklxP4NSQAD
xb42Bt3QwQPt0pZkPIIatMhKLGT9bivoMQoMRp+LfamlDufEFuYZaD5nSeqgvls4UAn544YB7IVE
EgpsKEBEpIels3GbaZPrwe+gNKCmM7MzenuiX5feB3MOVB5SXxKD5hPyBzRAi+lMSfZz2ftJGCdQ
ar8yNSS+FscpCzBYUZZmu/drMoVlw6kvntLF+JpOFodnMmBV7r+HY7IdWlitRG59q/PhR0m0/CVl
2u3LhGmnWaZ7i701EPDG3AMCjdbpA/3y8paybN7VbXDwIqH7JEGClummU+WA2xpwcfLhjS+u8z2N
5vs4h6LA+K0/G46db7iUmGmBr3eJWbJ0RxwhaVJ4tS3Ew1Cdurkq/Kwqn3stfqt6dZSYGjY0FjN/
IDGQpPLOT/qlbz+jZMYGa+/TgHG9GIvU/yhpVX+LBpufbvtdow/44XBf3Od6pe66DtRcg8syUoIr
vap3QVpeckO1PhKy9hQBTfDNWD2pNBSnlOiudN4lMDOFItwm4Euy7/So50SlmY9TguF/kq9pZrfH
MW5MH56ATqJ7eUDMwORGj39SNsx+58UlYkLSSOqg9WPazZvYoAKpBmhYiZs/pZqiuHdkDTmmBzlX
44toyvQXQaXYETvtqcs6l/3ihg/QD9XOGwyajQmS1Oxxzm1xm+PKJMrRfXJyrgYynu9xnZBSiC5n
sInjw4/1kwDP1B9HDDCBaYbfSKaGGB5Qmz/OZiHvW40UJysgowbRw5RCTOnNnq/bY+mOz9Yw1Ujf
acup0GrhZxqfOQGiuzjVbm2PM5qK/4KXjzZf1kXXukqPogZGYKv6rRHz1ggz86AK41Zk6aEx3QtZ
NbS35Vca/VBuesp1jqbKBtAXotJyS/sYKmrA3lA2gexA0jjTUvwnuXswImcX4cL1O/IifdtuyfvW
jT2e+Ln6XTSgWIjj2WaN9SGdsvhlkcfqEHMyNeU1iVyCZC1AymSYHhqN00vVoDAGQVhpI9wox2VR
FFB6q2nDnvI4AAJwbviRNZLl/KH06EjHGiE0Cso5p58ObS7gE0CELTqJ2Ao/3QkcWzcQnVolM7Fi
LW14aAb7eBoujsClCgDlQoQE0aMsHBhvQKSbQu2UVUR+G+l86BdfYz++N0XbnkgrKYizjXejiODk
5iUImZy+XlX20MVsr7tTAwC0WhF/7k7ad1rGNim186NQ6eQTFP5JtQFaooHHIZJtp5ap0OKZ1ePF
aF0o3xxtcpBhMdmTkT9aS30jOvQcRFHtKnI97wXt8gDrwyYZrOy2pIfRY+gOtb0zU3FktvYzQSq5
cxt4jQlsODNm+WEEc7iV3sLItE+oqpk2kHC1r4oMtNT8MA/pcOs1mhQ2cdIcYFB8svDqOlnyBenl
xBqPixnGtYj/ggKnJTEmuuhkZ1WO434mLSKA3ktPQi/De8fuufZhpGfJaADDg5VEq+jKVWPDrK27
CdHw8Rkc0ml9bWL+psm5otU9nyaBs8nNvnwwCU/euLFGlGftxccBtDVTd4bGJl3tYoQ3JzlyURx+
yKS4OSWBXK3ZMHxJLtlopM+ujp5uzC7rjaYl+cVxA1YWg+lHFd+FFg0HRSxpNk4KdFXSISjipD83
JYv5OCdXtW+98m52g62ZucPercT3uHSZ3Uaz9SD1mrMmc0VUA0wiWsIyutF5D7viTmbRANcvvBVO
kn/LMz5rrAWMSWNc7J2DjmSZdBrMq8xBmIQXnK3p1jAiPEuPgmuSXsqZuR35zWVx1wvQGXH9YhGv
tmvhE/t06sjZO2stTS+ysQ+1A+hWDWVHCo22XYEQpDsC8jbR1Y8krDnleBMeId5pi9tPQu2rKQMp
4r7GgkC/kj6m6vthZ0mmB6ICMeQJp9xVxhzsoiUmtqFDZBvqDl3KfJBFfgjNIbkPNe8p1XO61vOg
USZLGnedTfNLAGasxkHt42VyiMa/rdJp1wvzJNsAjOFyo7tg4mNnNzhWDIga3k5pRfqhGjnN0pOz
0YUlzbeIikpMQwGihi5OHVmbvvACsBSt9TBmvXmBV3FOLVqu1hCxPsWIAJF0Ps2OJS9WzlKACKOH
cIBgMYpzKaidxo4JyBQecRGaewM9wRTOd12SvYUkm16w74cHJu3Yi/TsB57VepdnVcpsJ5z8YMKU
barkW8lgc8pSfVcP5mUcOTGVVX3S3hIb7Ual5YTGzLUCWcHFHcs5B9k8RIfMIJarrQIi3qm8Q4Uz
3iAE6cnKOm9rEFIeEoTzLPP5p0eYnmm/VRZlbaVt9QKaF46J/JJ0HhYfPh8rlYdY5ER4xu5DyBqh
Mb16Jy3A1DhRtKNDBp6Vxr/cmuiDWheA+93G3jkxQME+B4oczWVFlp9GN8z5zHKJ0AYf/aZAfqZr
7qVtkKIU5Et5qfiATUN3qZNXcnPD54TBYwLGhLKYM2P2Whst4QKEtyflznTCG5MQVnSFd2Ltz1WG
Ez9jWIjFYYF4fmkWlhMWPhNGVw6t3ORDb1ktbLKBgRqBt2gOwCybo9iTb/XQMyCjfUe09aGtkQcW
8Lm4it03ShCHCdE/JEMkoFm46fUBqFlED6XqGpuizs/IyD1oEEb2Zj/yTm26b/l0YgzIsJryQGOy
u2/KpzCG/yDj2D7qRW/42lR8CO+FFElzow/ppcwc5jUF3Q366jI5OVaRf88zk9U2PSDZTU8s+YNT
lzCNMSQCBzJBtlXQNE+uh/I4aU90W0LfSBT7zMSKU0pa8YwjWCP31Lc6Ec9RJnGZPpZtwUppjM4R
cr6DJBZ+Y6l2YArKoleg9/MIVxaGB/dAn0BOdh8i9bSjTjZs0MfarXZUtwkczrtzTttM98SutCvw
bEK5W6+aHwnMjCE1BqgwS4gCvdNSusGhy/s4OC4t77EifDzu7F9yYm2fyeI4qBJ/kY0Q3Mumc1IY
b6mRkE28CHLwYk+ch7ixdTiInYiA15FY2JJhzMDUwLCzuo7Xm1WNgTRhwD+pjwyhIzRGzephMReT
CisOBj4xWIUqYj2FOgyPY7alG81ciKfW59ebdqzDfad5r7z1/7Rey7Gg9Wm0D9Fi5Vnd2CHt6HqQ
6pgsqrbYRjiUEfeE25whFecMGvFpt6fq3AGJ8TkpA8FcbtAUIgBJHJ11mMWKb+ox/mWy/3PzlnX8
v96iPiu05MVtQCEkg5j/PCQXQ/b/11L/32ipTRTNJAr9n7XUtxQufJkj7kVUjTb79Ot//Y9//dC/
tNTS/p+2ZTC3Q5yGYtmR9j/QBwsVQQgXTfXKMOCp/1RTL+gDMpNc4ZGbZNPf+aumtkhbcpZkJf7Q
8rP/T+iDP8Lsf+qpUWpDVwBXZfA2DIs/9191xg2KrWIURn3WYvcOpAiJIFN1dl1q6YwoO0Xvuhpn
Ft7paPpMAVJOQlvQfyNNVMSxeafu8GYgz9LsbDtO1BL0MMBo2vaJKZh21m30ljbCjQZC+a43Ub0V
SEKtQ6XDcLSGwAbR1n2ONdTXuSXQIY8pGrx5KT2PMqJItoX0zrOVI4T1wqWuYXBgluj9kCG9VU6e
bpsWMnijgxYZWvAh69bfG83mrAeFYdIXmqCEsL+80gwNAhjXzVpBIknzEKallr5JQhHP1RT+6yZs
K/O8xMb7qUO5s95Nc0g/2Uz86d8Xr0+sN/HyE+vW+lvWrYm6fSMdIAQjoTp58ztqFVHhXs4gW8/y
u/VGN/ocs3sgjk5isog0Tc5vmnn+s0UIA/kTDNlmMvFCw+0A+szbZJ5Z6uSS5ZmU2mMPag118wX6
juEPLZWbZ4XF3d+bxBjireCkvZ3SgETQIIa9P0gAdKZjVnexiC80vhlR3ufCIcICYcyhSKmgEEE8
mMr7KRDjQpidiVrSs/dsRlkTxdV3z0NVBL7tMVBwlPRIkOKdeMVdWwLGahCpe572QWOEufFAYGat
kaREhtyRaMiL5TmM8hqGkvZYm9ewM42loUNFlnYBuw3x9T5pkqMeTelJ8yyCmlsInlVvRBdt+m0V
RnEdJFI63s1VtQtn2r5rEqu/BFOPVtz8DBWRvvEIphwVpHmtNe6SvBr4llNa16px6KMNytsgrnue
Slq3qZwuYuzlrnFawD0aYDBzaPh2dnO2V5lsj8q2jm1VAHCOJFqOvBkOFpQo+uwpJHKnUdMBt9Zh
tMGgeXqEhJK878IN7Isluk2pRuJvx9K56FksDq43v63PyUqx9zTYsrRwMYnyAkYt3slstIPBv35F
92FdiWKnddZGb4NmTvsmjmhU89y83IiYYATTcf1In19J2W4Ond2BOQNycEEaOF2UiNkfTkYApPbT
JWAQK3ZtYISGY+9M/VXAaJy3rQ3Ig8QKd98KFij/eEw1H/TP75HbcxlNo/xOM6V+nLRmbxaAghpZ
4v/lj9OsWDbXB//eFAQEajklNidAYgsX0y0CnuSQdNPdeo+lb3Wm0UBJOwP7FmaI+pFombp5nJ3w
dYwZcPPdMO9K8OiL9NkZOVhqSwAeNVCuUAXgMdf2aTjcU6OO5x41MP3VpSIjUR2ZamEbSNQe0kXh
XyWeuRtQx0aLr1iZ03AsJXj3zqSJVCr8eH82K9TKjZGWRz2osnn7M/Oy4Wz31P5Uduqssh+2wyeH
DabbFAugiMxP9gXhTi0QmeP6ENmegJ4Nshoay2h2nBIKPOXokgCcRYBnDTqqZYg5q05pnMkao0dq
YvLORPIzHQlOiizoMUy06/PqjV631sdGbzgkaQY6zdCYs9O+92dDHBknxbSTJIopuqLkpMsfVrN4
60JQTetbwkzxw0DUsPuzJ3t6qyXO5C0W5OZc2JnPlFIdSQGufdNhKAaKBxpvgbJi5IvNSg+IFm3x
DJEqOVjuymlZvbCrA7bTa3ESWEcWk0arL+6OxIKMx7xOd0JA2fUh62W0zzXADkPSvVrzJEgD88a9
WRYvImCnM12Ana8Rh0LAkdpqk17soATxMXaW9FUs8B2g79m6LQyPsLi0Q03qZaz9KqwBiK6Dr6Vw
jkBm0DPDORC54lKxbq6++xVesG4plAoW8mu8FZoeHWQ+gsNZvgDTYvxbt1r8hZ3eV1R5yKzw3/D7
HBakW7nQdgKEYIyqSRNd7dW5200oVDp11hoa9nZh9/RWkHqES/VmkuJBx1nfOWjd9tbcPrqLUaRW
rXXsSW9tP5z2K1zMFjUaEGyYi2uB2A6HIxVDSrodDaJwI0/8jr2k2a2vzErb8scKncP6anKBWTAG
RDUEoJPdPCHwQ5nx0bG6fTOdapKFTswMXMgtNPm8adJ84n2+wWFjAbDYLf7L/77eHWIdOWo6h9ep
xd+y7oY2ofWrB/NxvbfeaMvucEZxyczpk/4eNsBEgIcH1rNzKmINylnqZzOP3Q1dVGpxvh3p8gVF
mEY6Hr2kxsTHgUqAgHVtwCZzP7pWeWRMum+7oqfQbS7KKckpMBFwYv0iAVkmhh8YYOtW5gK4BjcG
BpAY0Jh0fc+qnowWSRXAIu1Z7zhB9FAVdjJRzaYaXSKACYip65kdvtzMDH1xYRdIMeg/RTtJjIis
TtGASmfx5+eArpN0WbKAgzpWDVE6/9WtvtrH18faGSFy2KB8XE52683KGvh7d0UN5IzpybxwGz8q
Q66tgHTWoz/UWcBi9eFEsN6Qqiy3eeA6G8fuLkkIMbjSoZSKMVDn9QafT3swAcus56B85pQe0fYt
CuYdrTnckG+DRrX1738QB8v5dn0v/3Z3DnTtUGC0gLxMQYhQKei8U5BWIM6Hmt47y7FvrWNDD+6w
a603jI1tv83ZI6Ue2hfDreuD2Tm/6WWh94u06M60NX8uqvFoFi9asMwWWVAjZLdDYlMGjqX12JQr
DsMWALY9Cu+tvppvg1pjlEDLMYLfosIPtB+7hB+MvVrtW9J/5y0D58VuhKxlMe2siI58pXOsm/aC
7Fif+fs0fAO8xtbp73PrS9cXJOhQT+7w3cp09oBKnKMC9LLeW2EkK5vk790/W5ZIT4ScbfpahGC9
lh8t0xDb17ofKwYRw11Sl4tc0kG7TGiSWYyErmf6JSFD6eL08jRUmncIXQxlcVN8AVs2zoZmGee6
IiHNkPJxwtt0zhaA1rqVLFtFvPjz1831wb+v+e8ec9sRhKEW4n5bftffG0iNzdGoYWP978f/7efX
J8RibVi3+rHWgKGh0VkPvarKY3VbN+tGMKogsG0p2PNkO3JC70dIloGeHUc8MP+4hP69u24NMx7E
zXqFXe+vl9m/d3NUqvkws+IfEVxidERsubArViRDs7LD1vtqOY4c2/OHHGImVm5MkuuNp6Pt48sF
E5P59VbBe7usN/g8cKFwRd5mgqC+yqiQFpr4GBgJcs2flrV4MNPnP8ZDCpMYrGqPvWjxcdO4RNz0
x9L9bxbvfzz1j82YsHcdHRVvfP2pYtfrWKxnvJOMXZYTcLtctNat9aZnJPKvZ6pUzM3d+iirljo/
rpsrCsyIRJkf183JGjlc//4Ws3VAv7jjkN2FOB/Bj7MW2Birz/3PL//nI39/5b9x4sbW9E49bsMF
H/dvr4qmyJv+PPNnc/3rf97I+tL1PuN9XrXe//MX//4qHd0ybS1BI9t1GUP+2+9f/6/1sT9v++/T
69bf//XvC/+7x8r8LnFrvRmAFSFbC6apZT0aA7g0hY/MoiLTVlfTC2jacZGPm/5o1Pd2ojO5U7g/
h7l4S2JvgKdbvaVIZShmYacXjW4DgnMf2nSs3lkK/6ZE/wGPq97NEXkc9awVe/R/rD9Km7mNSZ4d
YOHX0Sl0vycC7CxwYdgRGW55gH2ubREmZrFE9F92L1YZc6XxWsC7XFE2YhheZuUpv6/1b6Ik160z
jK07uHcoOe9QATKMYIq3RTk87Om8YfXs0SRpXPiEu+/UlDKsTVm2dySeQbgmmqxFLjCA0TtURfcF
G5f52gjWFYXth9mN8U6Q2pV0LpEzCRh4ohvsptlPo/Hd0ogPHfYDalIKbUTTsyBn14X1k3O4HNMW
k47Gfsta+64su55TX0xQUlfcR9EvNX1mMjgkFnEHQ6INOFSjb92AXdO1opNdsyAtypGMGetgddXN
qEJGDSHA1jbsfwmY7pUunYMZ0JFIRLEPG1ZufdN901wSnxYfytLAyCeurfwoDGY6piO8lXTvNBMy
jSrXEGuKXZRZn2mQPUpaE29D/qkzkugpuW5Tn/1AFrzVa9i0/8HeeWzJbW3Z9l+q/XAHDnAOzBuj
OuFt+kwy2cFImoT3Hl//JsArUaRU0qtqV0MhRDJNBAI4Zu+15jJD/a4cbfoFIYp7jirSHTJ2HLIt
SBr6NEGB3Uisq8cc3+pKT6R/jEzageyy90OFrjy1tHTj28m6QiG6d53mTZ/qYDNU/ks9uNEZGwki
Xdk2dPMa3rro9pqMLXRlaktnItmFRUB2hem8RVzzp4iZei1lN+30IHyaBkC1NirQwtCuk8UCFMAR
kCZrhlJ5J2SGRC0Ug3noffHo9JXcmzi3A0LkHkLpPDpIyHpXsHv36ZU1wr9t62jflEO/mQxt61LO
IL/TSyj+u3utx/Llp+2FvpX3VevqC/+V6wqJ/Lruq3xN+4TsBUko2xQwTIasrVblnLUDSU9J4NGT
fuuGlU7OQFNB1YkuejeOt+6o0f7VkpsCTtBQc70KQe6HLKx9V5YbkSc1QqCRi7OdzN1g2MQguT15
N8TX+7LEMd18NubllgPX+tgXHzTpMKxSyMdAUW0i6axVSgJIljXq6kwEttF6xungxtFZGp25Lzv7
ARVdNOp4N4WH5yf+WJrqs6rVA35S/WNR5x8Khqj12GH3cEpAIP0wVXtj6rurrl9DfNwoRNlFSoMM
krEDh5SYK8+rhpscKbfVNus+FvdW3tZ3hHvoU/iYj7V1ZmRd6SRQnu0n+1LqLiaIIscKMkgKWNrX
SYiXLPR2SRAc3MJFgxA5GEB9q4FW2oTs83HuAeP66gWJ2njSfVTwAA7luY1qsjslQowS9B1t9gEk
pEYsiSU9bjd1mqhqscxztr1GDFzaeRecaZAOvPYbi1wapAM8TFqqK5zZNXa9aB+2SN3T2j2lTkBi
lIpuSk80W8uPP+U0FWCiwBQPcEWYOSOfPWsPGuo+RpFVuzjwPqReF60ri9a4Sg5Brz8WtgYOsYl3
ga3cbVPKc6zb2NAGaSJ47eOdHddf+8bFHswYtSa7tMVTxB5XDuyim/oGwiK9NtPatda+z52nvo2p
SllZs3EM/WtoGWc1msba6MO3qact5OA99Qw/gPEvvF3mdlfPqF5MBM0k4IzZbuw40cZL1yXvRQgl
zXErlNF4SBRwJ1m8UabgPXW0L6WIX11vwG+DXiqwgYai1GhB6q9zeiv7SBLhhn0rfUwtZ+ciSnaE
aO8S+lxmau3rPHnoRpFtfImwuvcbIpmLkAhmAkaKqGi2gSDNKBzeiJX9NDjl2p3658ZPTtSvEm6Q
5NENu2c6TTGda4zudXAeteE2M6zPXYZdjKEmtKOT21nmtkRdlNuERwz6ex8U+qYX3bsDEicO5hQE
l0ZzNnH5IQJfUcqcbsR8gjIniHeE266CARWRE0tvqwloWCgss01hZgbhJfbs3Q0/F0hRINNso7bb
9wg3WQmTD+Gz9XSYqpI9jYxrYuoO3V6f9K5QlvQXBaY0/M1R+FFKNCIql5iw6u4zuExCIN2C+4LE
yTAQ9QYW7sb41CEIhFAW2wfqUAXkejwF8sanu+SBreLamGMWMNigJ11jB4tB0QSvUl2n1CMgwKF8
3efhXnrtKykop5zd8K7q1Zlmt3UjsuAKcRHDE07pXZw4N9SbQfOlDWB+HydGS3kY/WZxXybiwCxM
47ORu8gOza0RTaTGRcWqjBo8qpaRbQIWjSva40hv+/jeCpF11dTYzWB4kwbC84hPpK6TF9r6wyrR
jG9GfucrylCS/NLNIEeGwhcrNs71WxFEz3LS3ohzwO/vIQsSyCaObFdvRo8AvckPbs1OXGkDZ3tV
3KaZuHOmag6fjgClaxiBXWSMeHDEEeUZThuv3LWd+dyUhKy1AfMyBYQHqZnPtscAGYeFfl/4Wbuv
ssikzKMhNhTTlvY/gi5I8VjhwnWQYygfIsTjgavvp6a+iyue2OF8QUyXUE/vhlynWM1Hlto20dQj
owP2iK2w7bOGlY98u0IdZEU8Dz4ibNG3rPyatW/bzwW03DYL7uywrM95J8klJKKuAHYkSSyhK2Ns
B4QoQxA5WzrUMc42PTuEjfdFBMNTO3EetagssbJUOQlEqJIrGPUbt2QF2xHOrsyT8qObycZ4r5nN
Vg9wIxf4dGiYBhvZZZ8TzPo7VVYYMCMcBy75gqZy3ryowy5lsAQ03fpWH+k8DgWxS1jhIkK2fJX7
39hzUMWXgE8/VFr24AJyXAmJYNzRiztiY/ssRwFlJycjWlKpdReCgLlD3/bALpeJmruuEhojHB7K
fgSlNkgfdpYYn9js4dLEkdwDce8xwwAeHBjN3Wswb0Om9EGx69zEercRTkzIlVnci1AXZw3Rc5Fp
Z4gVaO6rAhmuTZbdhFHt3u0qas0OaA8fUwayRxqVZX6mJB6UXszq1mbPp33UcFCCcRigL8oxX+ex
s6PalN35oWvf0tMemtz9xHCEjYfFPOpL4W6TdhA3XQXOV9dPeDzqbSh8HIldNmzbJKQD02/tUZnH
3BgfkGMMd+i9SZvURDXbDUKCDqFzuFQmD9KKop1oDwbEPj9L8zPG7HdbEQTWMidt9Db7kkfya6ix
1krsVtv5LK1WZGoPxGbgN+ufMpaEewMt+dZK2mPR65ilMsR3JkMDA6Kr3/fNcAniEnsvySKWpLab
9O6WZZK2hrpBGCYRhamqb2IZVOy98ObkHQVKF5czLq06JFiGTKNQVseeIKG9aVUEJuNVwD+7sTC0
rBsjRBFK54a543NrpeSZJ4zKoVE7G1V7lwhXPwut4D2srzS9d7ibb1hGEoidFg+m9YgATTx5FcYX
v4fA4NjFmtgLVZavdUfhvG2MF2mwuHeRGKa++lCYYIFC/V44xLjlZQagUky4EGrX2+j59JAbWkcS
EvJcnTM+BlpDxQfOYgQnNhnO2BJQONo6xeThobV6olXzHl33cLLbgDjF1LhraHTi4Ru+qMxBZ+aQ
+IxChm/0NG+lV9OLY8/7As/Y9iYxMdLDltxr9acW4dlGFBP+ygJfwEhfLETs3ZIunI3MNn2TPI1p
NaxtyOYmbutNmqLyH4RTE06kgYIsDcp234wgbYjW8rCKxS0wZfeQV5baVDYl3zjIi4PwaOdHdlFs
0fZs2eVgK2ojkiHTK+FJIb4gBTikjpgbzFu9ZdIaZLwtyIrZxCFIb/KtPrWM/Wu8j9M+QJhSNVHL
gOdsAZgScFG1b9bQPMXkOsiSqno5UWMQVYBAaVsBvwXvMLyNWcq7M9wPXYqEXifYdSpIJ2onsqui
gDx2AYOAQhradDPgTkUwXlMASh0Xwo82v0tCb1R06xGWTHZgX6fdKT93YfhZhTYRKnhxV8p46aP+
vZqYldSgdpbffZMjPr54/gCt4shnxrZNZusknbEUbv7slHMAa+p+iCexL+zuW5sOz0bgH3PitlnW
AykPxqPvsljOXOtBrzPS2IenGL64lWjNqVHtnpCOcUOsvUKVRTwwN2Q+yHDTmcM19/tT7mGXGew3
YyIEo+h9dzsVxECGPo1mPyUhlDqZuLS6UdCiLIdzI29oDflQ2EGtB1P6rMfIbCaM1nxkGFuT8Za9
C5UgpZ0b1qSMwi7lGr1pX6bMzG/YpRix12H85pQVo9evskruxqD5Qt/2PWin+Z8oPPoGl7Ylnxkl
vhIXhVw8Nfei80tujMCYIVuAChQwsGnwL52G5cP1nU1EZ32W0+G5UN0W8+sLWNJut4k033ng7ulV
QfBJ7806VRp6SfhVn8B82KnCEoSiaIIHE5Nr6oafSWSh6Mc1WdvIhwba1Xh2UMRnU4i+kGJiXeXv
AQ7udRCMhyAcP4M5NNZlFx099McrV++ygwgqkkgz4B/ax9YnmZHJ9YY1wgezMR8ro7szM+3eEeGt
G/EppRFyySjtv5igL8qG+YmNfNlinw3D4NmfhYpF7u5MP3ZOwYhOH1YXO+TAv4NRJPZBGrDuC/AJ
twkkqM4FQoVqhwozo9ooDLz5pObCTVghjUc0N0BR4FRQ0tNBTIEzWw8+vZtgxNahj/jRQ0eKS0yF
IVQoahK7fzPL+tVptTV0pYEeWY1vr49eRvEWGOLVT6NoBcqZjIKR2bmR67AT9Y1wAB1oNEoGi6gV
W52LkFlZtuj7pTHR7j9TC8J+X7rJIcGegTJ5WMu2fQ5HRTRlf0ocvKedYXzOWyBFMSrmncY2nqP+
YSzsnWh0fdvFUH8q+tNaqZ88Gw55bSJMDeyEtSZIFt4RCQVpg4t+HO1NouGdatXDkGvPbf/uorha
W+IZ7weJto7zCSWWbVvMciaBjzK3D17CbpE+0cpuGQFsn79fETSzpvl1DAr0+6jYyJXyxSUbO76J
lSoZFqwc8EIiBAzXCOK2OPpsyEDokfDi4bSUDA/RnRsQW9jqn4XvVfuRlwDwgpGP1xyYTr4t6ZkL
lqOVC8+DPSr6VI+wRFFyQ/KWBn340LZkJsP520XaHHfnK5bfVkmao3MXNnq41fpk07oEjIsJFXxd
vTcpNnDWuyoNb7ssx0H9zIzAkrcMXwJiDZHWO+s4JPhPaR/NMMBmDPzuaodfJIgOlU6QECb0mCnr
zm7CJ22U5lWvtWcYl3SJrSzbdB6xPi+pB26LrQCD8ZRtRBN80TofBVZ8INYMWXZaPDFpXk1kaLbP
5ZluzflzEnHkol41eY8JJ7Ar0fBOPlfLotu3Q2PrB8Wq090HsxeveZSQl4z8BftYESGfDkz7MaAA
vXLkNVZIDBKP5qAf3FGPw43Tx3c2vkgDmUVZ90/WGD2FSC6HISTidzyGTXHT1Omuqm5UbLySKQQV
Gy9h+aUI2Gz02l2tJi4v7TLMhkzU/Lt5YzrhLuLGZUHri1sz9t8Mz3yejBY/1dTu26h8R9aOUpld
Asmezk5pz447HgqlXzuQf+jVISHkHm9XlRaG6u7e4NMyPVy9LAcD+Yhy8qmUQ3QQONFpXLJAZFeK
ZbNLd03KFVPJLMcSU20aEg5Dvfo02fYnKy0pIYirLtL3tnY/mW37Ocs+97VH3iwNDpwsz7SR7kut
XKdW9m7wYhMU+j7W7UTlT1lnYuDIiNaC3Y2XOQ4xZrWvGQtsCDYMSVE5orRt8rckqo5VZT9mIS0i
mVAoGI5yxCFiFI9KReeq1j/Yon7s7XQXDLSKc8e7dwYy+tBxvMdOfE98GPLHW6PWLkETHVs9+VLo
dJUqWzsnGtCMCc+R7uMjqboynbFvBZrO8oMW3hVT+BqTR4eBxKwrpExFgZy2ca4ktKzyNrj1BIIF
zbzanXpXIq3XvpyLVYZ503UGgY+FRRWJlXZQbBs7PHnNB7LQDoH/kfBP7Zg2IymfbAVtHQVa+DCF
/5tm9F2A9w9wVANeJmDS/1rQd/Ptc/VWxz8L+r7/0G+CPvWvmXYhlXSVpSu0Z38Q9EmyjGy07rYj
bKS9SOn+LeiTs9TPNBzdAloqHWn+yDKS+n8HhyoMmz/4RwEfuUlKB61qkoSEU5GX9rOALzFbTcfZ
310yrNMDfrjSq65LK+RHS2V5+j/82oLudZ2Q2tLf/5pKBtou9/MWqY0woWwuf/97d2f5yU5iSO3s
UI5Feqyos3tJDyPCndq1bfT70mHCheP/FPQvuZMbx2zq7S3VPNxwQrymmnGkW0WNCKziCVX9B7Tn
tr2LChQi8g2FbbbNpxWNfmsFy6Pb6wygk9lN+94tnuCFfCzor6yqmTRKeaMBXJTWZXunChRlVe74
6BDz8UTw3zWJuhc0BsckqawrLgCSi1kznYrePhqQFneBRzY2Le6tqPC26KOvb/z0xXatN0g8Jhsb
wrhbK1sXM5VQ6eyVYkN7TS32IWnjiiPJQgBNzK8CO2XaU07k7+CrNNA6Dlh7qF9dXc1hnMglM7Bj
t7d67gHwDMmfBtRHizHK1pEgyKLe2ZGDHzaW5aopshcj8g+1pdqj1Lr3HnjBBt7HY6xTt2hbt4Vs
l6Q7RSnSITS2MPEc8EFtbedEQc/Y5GbvHIasizfiQCh7oTQaWn12k3Wow91h2GbYWfbZSHG5d3ed
g9RE4uHHIuVfbOW8uD4VQSpl5barnjLL+tr4LuZhnLPXMdTJ4s2Tuyoogz2K5SnNCEAw2QVF4pGq
qdpJWexrO72fCue1y8EaSjKQ1plfItNssQZTe51JJvVxiLWrE5lHE6s7s6D5pQvLEUAv10EI8jpy
sbR5PdSQxHrRe5Ln0XFYLDzpmLU2bKTAxi/Y4opkFUDv+IbYJmrdwH7xE2DOhQW3Bl4YR8ShFtmW
GvxbZwnefBGg9KdfVBUoB4X+Je+6bBOpN80O6KrpKbZZC/cMdLKL0yUptSM+PhFjXWmJVMbgXdwW
qQtXyolIIBW0BOmS304D1qtUtWfbZKeXNuaxDQFDIkfMt76Vv2TAHw6tQc5h2+FoQdt2tFJzW5fp
VpZlhN+RleXIwtfHC014iKQ4RYSsid27KBFQWHZP46/FJNbmbL9SS49mv/VN6k8sznFqCCuaDYFN
sBGl/TmBmRZAmMvpuq2wCT5ETfJN17VxHahjm80VE8ViTpNvmY1Exq5nC40xXuAGHdnTfI26wdua
zT1qH4PCW46WMnHuBdghw08wfsaE7gyfp6R7hYJaHVTMIgZP/JtTjMTCNiTqmuazQxDYGqYQ+Aij
xArWnDWgi6J4nMfXlQPTnA8N0nGXXYEYDoemtdbOrJjUsJXtsWYV58YL3604fWB4nLdr0R5zXL4N
gSNqFsrDHrDlqt/K1nwysuKpijOP4CqyoGZV1/cHGwhTKj+EMCAo5Bh3UWXdw41wNxGJ2qwHIDeI
1tFPlrHH4hZiwqTeLV1jBQX7TOwHybC+PA2UeFg2DfEGRzzx7e01MrGQpu2XiLtLatOOAcBU4kFj
E2S2KS1hIYFFbc0p/KAmanXUUxEbwa9AqZGc2RpUm/CE66SdEzdBokX9eIkmAIKMKBMK1KuZDjdD
SCHVMMpDWxLZ2Ax3WOmAwPm1fbBJ/Vnb8fOoge3x7cLchK66+rbzmX54f6nUgbYValuvRp9lOQ95
6CQ7rJrpqi9tBGvs6hXlkXBwkOIgJWKHOG415XGLTfV4H3Z9dgtqFWEgbdkSd7gRvUqXcB4gNWtf
G9kesdVH8KnWgcRXBL10VzuwXsT0rUgV9fS236PjzraGlJ8KD59Oe61GDIEV3RAZ0wEfkeEEqbpj
v9kKqMdIGPHI9S37+VilN2YVPghcrmC9TFqEFTWgSfvcSmAoU8He1JD0chK86izLW7BSjnuXeRuv
0/xTkk/VqjFTtl0QwoQ2suclHnzdtQjlAn1nTEGzMVtprkf44fOtNUxtf0kUbfo4+mrAFfKUPFUT
RlUMMx03nfat7LuPDEh8Fdao24pLHuRfiWi/ZTK4VD7akihg0CVWntZz0mz9/OJGBGdX/XtoIFnN
0or4ZPQwjdczVTbvI8JmNHPBU9TUxaFrZySFP+0aq3mPhmaggObgL7blJVTFx0yJbUwtfraMQm7B
XsDYlgxbDbzAREQ27FAcvHHnH+umA06K+1HDriZcVNltom51W7NuTBRYa5Ae+TWgXNkPxkM1jpcG
KvUsissunbdrfHx7rpG8iEaiUozNbt9kLkNtON45XvZc6oD1vAg/syLlGAqTsRs9CAbQJREmeNcG
WWntFNzI/caM1QCHc7BBbHxzwwwbD93+DgvDWp/k2aVQtM2c4bXpCTj2KvPNA8goiZygZQD2z01t
NvzhJQeocpnq8H5MXxwU/ycmIFuyCbD1xN/Go/WuksHeOSbFjs7oNgCSOE3KfuBX7kt0AmvaktFd
qM8tB8OfTfAaAbDBWS9c9tzwKA5kYZNmbuz55hBjWDmeneahR2ywzoGCdgQyrtPETdY699OqbGHT
hHl3047urC0S37AHbV1Jwau3io9pqdh/Rtm72wn653o5a7dRnyi85m7jH7q6BviZdlguaH3oFfV1
WXUU4SnZr5H+buJaJBunrCHXMLD5KZghP4d2EVfAb8It8A5iy+PujnUk5M+BpGActSN7RrL76rA/
NM7w5jVsPZy8tned2X/zCWOlIlFn+EHySXs1IuxZQ223sBMdC4iXxFpd0c8shNlsyoE4+yQuP4tk
XuI5zcHTrPhCGNA5r53bsTFoKuDk2FDy3droOTdYAV2sr2TW+WlD+T0lvI7GD2Qz6gRUD9hVFxt9
pJ+WmJgUOH8Yip3yW9syYJhm7mzQeSoYd+A70lEEN6Wigo1IYFhJU0O4YKewRdm/C3aUq5a6xVof
YA10ZvrNHs2YbXXLWITUJ/ya8UmWgItZX6X90UZkPUv96XYOHrJ5uzJ3jqJHqTSD2wgo21jCze6p
w6wL395GUYyMgL/r9nNlbySjXNfpi9Z9BrMKwkGuBv0er1qxkmWABtcSWAuj4IEc7viiACbucjI0
VpRdrlwDrEES6h46Eh1/rsVl3Ve7jr9Okf65Zt/rBQPUWonjL27bT2UwOdslZquKiLYcmd+3So3P
GhTbg5Wlw7XyzCeaxsUmh5VFzYeoy+6rHGDxN0FK5hetwA5Hy6oCKMEchrsD+F9mtl+Mxle3rh1u
U7Tte6vQntLUKe5VRGC0OjqloKSXVWhuXOcK+ANth2Aip3NEW4xYeT5uv73UJJNjGS/xkyBwTcqQ
LfYItjPp01uET/1e2RROANGnsLJY05Mk3j0BSLnF+HsTk09+EKZEfD8D1TLmNd0DRjQDNxtwxjdR
bknKYQSi2HOeAOKaDt6V4ObNqbDFiF8p1iCXjrICFSvK3Ise+UiV4vIb+oqSRphZEhPOEUGit6bS
xdHQkCnSJTdXg92PrBaUufbz/oM2phpN7fEiFejqwObGVmFzGCM4Uf2s9ojgmO4jnWRkFuk3Qxqj
gXLmZTvGoxU7x+Jg5IgONN+7jvD4N1FXqF0/k+pQAB6YKC5VbTfnxBvDQ+1N4CQ67zCAFFv1un0a
bIqCMW2FE0CUh6Sj9+6Sww5UqdRfUse8iwRmJzE21AL9gF60vR0F9UxogOeFc1R6zjVlIGlFfqnz
Sb8bEGCbAh99a1qvTajwIEjPO5B8/lTWk3NOi/IRVOBm0jP7YKQPte7g1Eetsi2JedjNuIKti0t8
HxpkbEe6Z+96B25+a2mPZLyFa4+dxS7rZviZLj40uC1YueGBT2cWS5bfZtBTPeT9k8PiNJ9j+v6Q
1TcnE/zyNSdOvoQ+Kw5Pt3FFOh3Tot96KBMWnf3yVZ0chTRnPCsKpLWLKBp8KeKwH8+7NAyPFtAx
04XKserSsQSU7L+j72O7tgjol4d8kd+bnXH2S/MtbMx2jYGE7qc2+zNcN50P5ziO788JS/BRDm6t
OZjveyYfyt7hEKrZGowgffmH5SFEwkp9sj20cgi6MwO5wvcVr+0hxRq2aHtTCS1rtRx2KXCbVtQf
AiIkTotY+cdDPyt1l6cj7O5SKriyNf3J1qc+vwh1l9+xPOgM7GxA7P2PL33/A9XsTukImFikz8tv
8zSdOu1y+OOLrgwPuaGP+0WpvSizWWt543eRduX605HCdJon3A2Lq+a7g2Y5XOwBEPsGmjDa7aKk
Z+OB/aCpiT5DIE6+J74Zt8Vuh5N6YovaCUQpcwJ5ls2eonL2ruSeail7By16vt8EvdosgbYucakC
A+QnK0ZPd3eLZP6HlYb25iS2IQQiZm1yQgGrLlr85QhDIs5gOdgfW0bw78rtRbOdkwWdH2Z+t+/N
Vqc5VWTx3cRL/szyHIMWpVZ7jiTRTHob+Gea2cW7HMkqbg/Kbjet6KsTiQCQuOaHpGoAZRvDazd/
q6dvmiYNTuFs+1guvuUodELedzdk4xrbc7xerjaftY5AFcS750OaL8SC9qRtxtsl/nAJQmxdPPiH
PiWPIRLW3odDf1oe1Gx2LuaEZAqzCAJ9pCLzl6YJ6TPtYvbA2bNazDyLiJq4Hcjdv0cDZrKotoPZ
flWO3iBRopzbmD5r2PnKjOiY/XY4Px+DKNzEbiq+x2e6IBuo/M/xU4vr5ocJZ9JolKkqc7MLJn8Y
fPNGTJ9acKep991qorFl2AZe+jFA4ExLZH4Hyxta3gtd6VzEJ7z/NE/GJTh6UYMzTBQnZLDZ3kKM
urg7bM2uMXq7SXVwZMRQYjwo2YNCbEf8q0tUVzJHecXcKJsqj8QqW3TY8wNRKqgp56NxCVj+8Xz5
or58EfV3v3VH9si//5wFPBAp5/y8aY20+rgc/vjpCSHYsdbhg88hqKXEc/H9UNKrYhSHnbl8EfcD
9JkqZJz/8Z1kNSAHmh+Wo+Ubu4F5mOoNAGEd84iBCahQVnpYnukuF81y5JrVx7Jt7O3yrMLeS9SL
j/K2nwoFASdDxZB3BiRKxrvle9R89MtTItX2rsWo0jtsUuGG/PbrTbPWNrEE7Lec2+W0olXA4z6f
6uUBGfK/j/7qW4J8UocuY0THFI0LY34wc+HpW82vrINNwZNttkxvEV3NtijE/Lrvcw0iE4Oop1qu
zOWQxu4VEZy1c4e7fFTdkSRMXFuL08+dDV3OckgZt9xMJXMCWT7a8mm284f2h8NFWO6gBLTDoNuT
vsQgyRTOY+5m8hDLCF4hn4Vpdc620HQ8VZhAfrz85Wk4f8dytDwERfk69dD6F9kqFp381DF4IR+a
ZazLc68f9T0N0f33tzO/veUoY/wcOuR1lIkrfHo6WNnf/1HVKLGQUGXIRIgIqkdqf/P4wg2EbmU5
HOaUFWraYO7nwTed7YvRfLQ8HfyKHWg6c2ka3PCIBY+dJBx2eQC9bzE2zc97od2Ay/n1IpyvSctv
S8LY+eAU9bcd+Ka7P1zfyyEmH2sVg99aL08LM8DcJYBm/7gPlitbbwRkdA3N74+Lf/meH3+jFIQL
ZmlB2vr8d8Ng9t5AZaazjN7z+wtcfqS2MEKtB8uGU6j3E9r3OVo6mo1DKIcyut4c/fJ0+QeTZKr/
RSz8f3VkTMtyaFj81x2ZD2H9hVD6MPsjY+HfP/VbXp31LxorhhLKUCiIgA383pJxjX85DnFxLqSS
maNA9tzvLRkYC45pSAeZvDTAc/MyMI42wX/+hzRIrDNtLAOWNHQCIuR/q0UDMuIPDRrpuC5NIVNH
5sCvE5bJa/hjkhtMhiBm32qdF+0aEVvDrWwelMiofpbDuGMcCm4U8F9wR+YRFSwYKB3nF/K3fSv7
6x9O319EywnSAP/0cmzD0l0piJezxC/9ImqbRmFQZzubynBwOgUFmdNfutEubvXszS08oheclGj3
rrjt3T75Hsz4Zfi//rf8L/7+z+2q72fDlhZn13VNB9n1z2fDjaypdo3ZoD94r7nTtY8KTZvV1Nm5
171k21uEK3RFc6kV8sp/eO/zqc6T0c+zGc2x/HEuFa4VRfPO1n/tlVWADEEcUV+N01695d4Y763R
pHDQUvyvQuNJi3zIb+C37emkRdFXK01OcR7hFWJrvjdrHDU+hPN12kN3/4cXp/7ixQkWlC4YZGTW
4pfrpC9j9mlaJdn81dU2qstXlZTFjqgRxH81i1bo+4DCJbBcBHYwHVPs08TxxJ3xmOTaeMwoMLEJ
3f3965IzAeSXk8bdIFwyddAGwiP5+RNjOVKnNgF+5wBYx94v0dfVDbpxAhXedfCRz+Rj700jIZpu
kv2mnsPnkjJVJxL1wn18qCNpHMy6QyJKdWwcG3un6egcwNNFtzr5f24H+KGtHs0cMdBoS3bLfijO
vTV8hedj3bf5K5YF++DGknBBAn9AZOWfrMZ91iJDPmhxccdNFl9JeNroTSTuaXGgVTeKU+uO963v
vcN3qu69HHN3WDvmMYjsV80yPuhIDS5/f7aE+NPZsnRuK0unBwws9NfcxkiAWk98T55Jo9V3vldL
kkhEsyH4ryaUwqMEPdC1CXMLHGZWzVEK6N//hy9kJs8AnpG0jekz/zTs+JBUE5Tn8qwcPECtHlxR
X5gPEySqwmgewYggEIeMLT15ZN9xbBzUfH9/Mv585VBPo90Nfk9nM6DmjMsvbw9h5tf/+R/i/6Bt
qTQMLvLcIWPVjIO0KWsN7XiUrkvtPtrxGf3T8Pbn0Za/aRmYYPk/U8IvV6veRdJuDNSTpk4jo8rV
RquNx9x37nIv1XaRq0/nWUprEPuEld2+6kDIq1KYL1Wl/uHWMf483hBbYQA0t0ySJ/4E13E8U3ST
BrUrj5tLHvfmxXSbq4NRWUdG9KA74xdla+EGzy1aWXj2u4mWFnkf05H2Urgx4QRembMcDAMKcJcD
XdO1kgdTz9QxH8GlYUjzjk4DrrSqx12cM3gLVGTcbu3q7z9M488jt6VL5jG29Bygpfj50/QMYXg4
tuW5R/N9zqbCu62gK8515HQ/RND8Pde5FFoNAlAl8pjURLd5o/WJ2ODygfCdVY/ABmxLnO2cycZN
0OOmy4ugIz7EPHfK0G6SmmwsPXDBkcO7BY9FZ2n07V1imz6c9HhcqQJtdQTl+h+GX/sv7luJikK6
8+Vq67/cLnHiWlTrCq6bWJUH4tZSSva83D5rQWx3s6Iy3/79GRU/Z7zO05HFbATeRqAYMQHs/HxG
0ZpXOUV88xwqd3ggv2a8A+x+J4oyRlNaoTPDWbXHleiclwfHWEvra1xm6T9MyuLnuYeJXkr2ZLYr
WaHYf75TiwCIB0FL2qnx4pmOrT9KmhYgFfGHB0M47IEOQlFwKPmnPsImo6Y076N9OjhG3e7dxN/4
fuU/YlWs/mHSVj+PqPNrQ+g8i1ssTpc05zXcH0eRIp4gYQnbPZUu3WziVLZCNWyxOjpVlu+iNG+j
FDC0c8XHUJ9FM8eKeM7tPK/4fWJsjRKNNbYw7dyrELXyAASj802M9OU5BrC7r3Iu4yxT9mHona3L
qgxNMqkaGAvRv49KwhjxzoNo1WWYkaR4acSNE1rlYWwIsBikB+EBDoPvuOzw1ampCiShkaNT0tJx
B86eBUg54T6Nh11Z5ZCcKTdvxik0NhHQQgHk4iD9Qr8D2Sjy/Pz31xkf4c9XmmLpazOHc+P+P8rO
rLdxIMvS/6Xf2cMtgiTQXQ8Stcu7nXb6hXCmndzXIIPLr++PrqqursLMYAZICJbSlmUtEXHvPec7
gek4ktPfPz+HjMpwoJWOe45j0u6UkC+rFnlfkzW6Zz5wh68A7SsuRtTL0IIWHjtCDtSNnNBosEYr
wiTL2Edak3y/1GeM9Z0QWjogmTJDQgaHmpX2Y7bn2PVeuuVpyYjFTBgIfbtNz/OKAAk8+TCNZnoo
8hwDAKCQ0Jp6ctNs71z5+ExHOd62cYYxOtY2LzaNgsSN520HU4XIJxclLGxO+jllxfzAXWvj7+tT
RoSBCvDdmZ3DJtN4PnySBevh0iQno4CeMzZOfUkTmKt+2gXERx8J4ZtvK2JHIpJZLxAloOraEiBf
RquuGaGXtxMY7tk/sm6kDxBnjAPtpWCTVq8gOfVpSarH2heM+8zkuB6LukK/z6Au5iJRT4lN1I1O
THsXtHDEGymjOxhikvG3e9+zht6NBlAvWFrJTsKhPnH+P7RZoq4lUH7UNwyVclDpG29WAaPWrqG/
QEddCRteBPFu23YpEEEgUglNzD9nR1mrxeqN4eb6Bh5AVejpQ7EJPxXFe1Zlb444kkiR7qyhL0Iy
G6ercsd6S8v7tdZxfBos8TH0Q7H6nzCTAa3e0GqpkeUUVTh5pkHWrXbOCGpWmRPWvZPQtymjgxsV
ZIdlAm1RdWpb9IH3NMZLsKnB/7Q4yw8BWLPzvMwvWZWO1ylzjjQqkpNZyq8KfNFeJUELsh3gMx53
0m0s9Dle0sf3Gln3xhzSowPT+z2v5jvXr44l3LJHD965Gh0O8v3wKHOdX6MC2lgsIlQ7WeFxjE+e
3bz1HhIrwuAec/Aoy+4wTrI/pX4L3qgq/sC3ih8NDWLdtKHSi7zcaWiYh6nvOcyS7HxTxRj86bTW
rDUpVrTbPipRIS++/zY2GIuy6qbNRu8SIWc4cFBl5hR5484qtBPidOueUZHvgq45DEYE2k7Nj36Z
HESdTLeGkFunREKzNFD3SRWuTlaAu6j3DGvnN7d2u1Q7k+DOI+81J6y7gfOMxWvjwOjdJHbl81Eq
xrCNh+av7/COIIS+jHinBnxltdEf/NUY55b6k9b8AiVuqe/RFt2ykoGjTpbgEDurBVeZ4DQHaYEc
+GXw0XiJnJ/Yyx+DPLWvy8jJwqGSPjSJm11GRHLGAAmtndsn5QCsxedwj/wgzLCHsXwAzw7kV1r5
/U6UGAsUg7ltkOuaSCsy7pD3oxzLkr1cspgZV/vhYpA/wvFrjiouPiLFNDAjaVvjBr3nD8SbmHXe
KbKjDzeI5suqKTdcPd7Eg2WGUe34jHXhqtGJInxZ8A6rUhrt6fzDjfA+IAmMh8H77K8CDu4jtjkT
vToHb9dzujuG2+GyomwLs3K2sv0T0My6KYT6UEXf3rmexoy0/KIpOp6rYVY7kTugjNPuLTXRCLbe
q6q799SKQlWL5A74Bup93JPh7Af5DVlv23H0cBkqfuFE/su2b1kCl5YGAH3CW4wG88E01gCLkri9
ANn5tiKx71q3xo+OcvggRg9TfbECxYP6d8mRYgNPAUG81dw3eaxO2s+ZuKTRjZ2glrSX6gkLebSX
gUNe5PKe4HpGPgN51zI8psraDaNWv0OzJZZAwVNWHm4uMH39Jhu3PKXymvrWcVbRDRkm6sEJ9lXk
23vZA3VnupTxsasVjqaeMrS2rWdmg3Hvxc+D5eiNKMqXzs0m0O959KN13a/YhFDsL3NOGc0j0dXg
PBRN4wNCGIMfQ5DXtzDmieiEsBJWiSkYzxt4OD3M/12xYEBoX5GR4VZ04+7YDcN0LXXwjHmEPG0F
eG+y3LvVnjK5pY8IAXK1U4n5Ob5OZHyEpWsqpE8mue1B/o6tZztaWbzHh2lsygnZmgIspHvrvo1a
ftzFA6GUf2MsNx0mtv13cVZRGe/tHgt71nWrnAB6/6EbKjK47AWYjfG0AJrGuuOSNMzq9IBTqa+x
NlokwFzmfLmv+o6nzK70vizTbmdm6pnmGKiOcvVd5ME7YTL1I0BZpJ19xgB+JIoFSpvzql1L75sM
gpLB4uQsOTuErb6WWcVhNTqaUHDy+AyqIdrQ7QAq4zBSM4RJ4s67WgLibnL7ITbUvJWCWiKwo4SP
bi6QYDCAgr/+jO2ouDrqOuvOOAaMzUOoGPF8GZaGarGZ7pUfrQOXeJuoSFxBS5AIRGBrZCDMRPgj
DtPAxN/NV5MsCnrcnqwpElnKhPvkPJmec2djBt/kntrb7Ri8tWp+04RTH6fSHQ520P40Wo7ZMa7k
LWNCyRAiL8OqNRlGL/h7m7W48N1Rfc4ZYUvI5s0LwaMt1iK6Rq1b/Skx4YS+IZxrm3gPvWzLO19Z
mKP6ZtqXA+Fyuu8eOIfj/AzI4A0iQXhUl1xAkrRhbHX1GUVe4000+xPqFwJohQleQtbAkDeVg8jT
d8zdiO/vNM4T1SWKFzcw9IG8KJN8RnKRJuIv4aRMV91lGQmKsNnkOCB0m+CwKZf+jYXMmRBhA0Da
BG9T21BAFj2eWYdNKBr7wJsJdej1GMq6DwsrkHddjX1Z15gFMzfpT7O0zIuti9tg6D5b25nf03g9
gNmHLpmNm4kcNzfPhltF2iZItByIpQ5us9ah0bc09WGqgBSu5KMQcKNk87ezfT9VBJfNLIsxQNhj
VJfTTpc1Tn5ld6GBQokoPeZwSAezm7mg4UBoqSEI6eQ3Zm2CbVymKcmiP6EwjteMOSmKJnI1FjsT
V9KZsScDULmC/HBKzFqEIIlTklQYJweZ30zfQBipAj7vvonZiYw0ulG7cQm+vN7/k9R6PCnffdeV
/GyajHLXNclAzPoQr+6v3IhSSpISiqKh7zG8iH0AaS9J7GDfdE63i7rlajpkw0kSEmK3/2kbwamf
LsbM+7u0mi9XQLAhp2nn2FJsoik7WFPK3uH+rpsx2bm6fBtIZzzqPGWZJqBDWfJxKqdpH/kCXlCV
vEt5WZthU+IQcVpPM1XKH+j2BJ/YpBB7w6tQ+ckz5V6mE3IphAUc4gjzGwld6Bb1NPGRxf9Xpdux
eUcHlx9KDLq7uYTZ3049AYwx0WduFXYzKtEoweTfdhFyMXVj2P4EOnwPPLzf+896xKvaTc4PNMab
2eJlG/v5XUy53KfJdPIF2T2F6Gde6/rDLOePwcqOw2z9RslrobYGPP+kZ0K5Gj8DqNK4x7L7QWYd
5v08IOJXKGfbiU+7ENVWIS3bZRaBCGicNxMvRr2KK/3Abjd1QzgB5L3beY1pGtu+4WCcizWQHNte
ZvCyEPBOCo67TeLqQZuEZXgQW1GSkUaFOAwxIBwRvEYrCJAIKhx27bWdgDfkOK82aoy7kBE8p18Z
1mqow8J0FVDI+hb7d7/riUywEUZDjn8aGtKbi5Y8YEAVRDCaLvkdyiLa3h2L+7hfobTLhBYaADLB
W9QeMbNmgf4brshxtnM2WWKWDS0wBENWogwm1WdpFMDXrMcOjuTfSi1jR9FX9+nIWbZItlmQQmla
7tr81nDyn0NuvpdJ6YM0nuS2x9voiOrO8LrDECF60wELOpUawikFJESh1sQUCT4j/aLiPcI96Hed
G2F369wfbAz3nEU/XbTzrEns3Eh5Q86dY+ga3gPJKOnBVrAlCQ1bwwAeCRWrVkhau8t9YkYDbzP1
QHZqxv3DxCrnmcfGaL9mQYnhwFZk2XztohHLPa0kQb7kro/JqcMs+2QmrBZEjgQbFAMXN8PgVDr5
E1XFeRkVsR8Nbk8eKCHazsw6Jo/B0DBHVuDk2bSCTTF45SHKP/1EfJE0xZ7hmN5ezdmBaLDnNELO
n6Np20ZZRFZsQjpdHF9Ni1BYpwcmp32Nb7GMHsoGEK0/PjYcgrHYox53jeC3NlgqdUebnrFPzLx3
I33j99RKEinFkzPCyTLH6GXsnE+ngR7g4PRuS+glXUtiYGvvpyDfRZa0EJXVnBxrth/VS0xpwy+n
ul8KjCVjYIgwZ2puSOJ5AMzkwgHQrCHH1PWvwoDZ2dMGheH4metR7UCEkjCw4KAz2p0F+/WK4wRn
u/VT26Lbyr4gfMFFylnoY+WtxgrReKy0U/K6HPpW3fqRIE15DOItwUIPts19GhGiDx7ISUT8FURT
QiXTETooND9gS5BpAHEmjsf3HiqdKPylAjK3BXVJ/hSdZUKQJJcD5G2U2RgHMxS+qAuMzYiPf8Nb
lwjSjKxbvTJpLcpxl2bVzi3ds081wVLxK32vJ5x57jR9FCkZ0UbASdm32V0Gh9w2QooU53wB+c/s
XLJtWo+KK35E4Qh0M3cINZgR65AFec06dtfSEkCMvFfouNupPei4s8BElhtP6o9OvBV2/2kEOccT
xEBsYTZc/DAGJ0aOCpiDFMluvVjXtAOLnZh9HxpDfnbHBMF7/KMymz9WzPI8TDiIxoBymJDL3i9u
kfUhACnJGAzkPRKTZu+gslloTx89SWCNbQaPI9i1QlX6Sgt0fMIDb+2oLRaG9XSJnKXtdsKvanaf
PNtZsA0dy8rbrTMHMJDcdzqe5hkBJgw22yeOVg/F0Yp9jxbWZO7xLRkhgWj5tm29GUl5ah+muv0S
gW/dSFmTietnZzgHNYwd3J8ar5Bt1nLnY8+85X6y2++viqnKbpO4vHfmZDn943Y8FeQGL7PFqlOn
VFSmj5aZz8X31e8LipLG5Glmx20clW0HNGsMygn00UWb3DaOA+Oqr/V8bqPx1K+3rfEF5mbuk8+k
IhKwxjqPns9AXaLMs9cm8e33Bcrlv30lHQRpUzx3UJv9F2eUb27h6OMAZdvkuR2DUxIbwKnXq97Y
XvNG8BbKt01gMSeA3AyHoWjeiQxrhgYFUQHxEKsBZSKgn8rT/nYwckwApflOVTyFnrWM+6DBDi95
CS0ooWXzqaqsBF6UITCO9INPiFhF/UOyVL5vDIBDAYiGPIGRMiv2bxD9Z/4kXan9INCC09q+6QQ5
r7onaIvhIQtn6YbomD+F6K6Lm6wEA/pjgm0mF8NTlsV3Q5GYBLIle+72jqZMvE0XqrnACorNhikt
IVAZMsROz88KheGcKgmAJPszLMgupNvyAVp7jInD6b9NQB3Qpd7SEqWR3nndaQ3JffQtfVW2k9wP
RLlZaXIzutVhSumIOkrq67pSjmQqsnPHHGsB+VyIgRY0RJR5EjnVYL2oEjVu4F+mZuivPmFCm2Wo
7tRCaFgTEwXCJjUdoEE3KPhT41EM1tG1gSJSRNvIliaBMWX5nJ06eWJ6cYNJIbn6fgtsv0EXM81R
cCcJd0GO8mDmXnDsOFqQEWJ5T5ZgM4liSxNbnJcXJco7JQSbdVwQnFHO5THP54AVu58OXgXxjLTp
vZO08dlMrew0Eb5sGL7LCo0iXKskJUpM1/cmrTLEuzVB4IG6Rtmy8+zxtUyMOGS8Ia6qqp6Q699h
iidhpVvt6J68GRtg6r7NQ65i2z+sIToH2d5XqCZRnvnWg0ge8TO1uzFK41fSlW/9xkp+1c0e6TxN
N0lOboMEPTTsXu/4tPyEsVYcy6JfNsUEO8abEZ3V3kvm9SzvIONu+F1FbtX7bmIfiIe0eyqyU2G7
9UUk9e8OdtadS8b8cdF+QyuQ3dUW03ugvR+Ljd247azywp+eHJrS1rsJXWM9OoiHUjLVfFdSobjy
MlXV3qO4zd0gvhnne3txPD6NY7xjJIm3r8EtkypMNEwEx40Ci/jYcLzvUdBcsHS+2kRSAdAvxJFk
COMKK+QpmInFNGo0wJL9v++L8lqX9E9iTeEzBfFr10Qfhm+naI38x3l0uyuCixerENbFmrDXS3p0
52YxXsw5qR8txzlRbvugadAwfxefdt3Gp17LGzpF8f2gwJCVVcRC7cTtAXKmedOY2rwp3My6UWZR
I7J2g71SJsa27xu/v2eshL4hERO7luFK9ZC4ZvI0jrnap8yAaVhxBEDgzcmkKvsHHbj9ia0Q+PO0
okWG2hXXOpqcXSlBDwSlW2GLm5gEOMNId6SKgfc/Ww0R025GG2MB7VFX9bxrKX+O4yifg8gJjhjx
5tCrOyID4+XQjG1Aqj0zcB46cy17NGEJUD4XBPcg8PXW9/Fjslhv5vSWQeALnSLFD4ldQZmm5jUA
1jUT77vqyBG3AztIWbBM6tBdR55lyqeRR8siZ8OZBA95bPz0OGZQ0Mo6+Uydmk2VDDW3umGcTypR
Kqr9asQYuruAgmwzTjOhnG2e/EY4DwzKMAjeSSWZ8DI4+msmhWsP8mTGPxoNcP/7gs/R4+Jmv13D
ZyX1J5z2Jq2WxadHP4z07L+/ggdDD7/JCH2t6BtgvYjri7mGYAaEAvGBldgTlOBZKXxamoREjWdd
GMj2rTNRaelF63UoR91P0JDAXBVqHzPDqC1mQRMoII0/wGnon/jOFfpweTFZms2YjMYgsU6lk3ib
PiiKk+ooQuxZPs2j/K1iT2wz+b2+Ws/wz8VBW83D2M0gkViud5OY7tIspidFPGekeJodDcd8SFdk
H+uXckaq/yFDF6w44znQaJLhC6bmdPJcdTEWjHqSo3ooS3HKc7rRbVz/EV1uXFj9j3ThGsx/7nzM
/QOcB03YljMeqqEj9KkJXprFSx9SL9pgQPka3JYksZlHPAkj2+me1ZGSDNBoF9/gORs2uEybbWZk
nLKqrN6UdQTtM9nFhUfqMisn0L1oPiftRNZhV9zQaMKV2eM+BdIEsDQPfjjasC9jYTxNnbl2QDaY
IeUu8Gju+8DjmJMFd+TQElxbdO+aWvKUpTTWsf1sPM2bO5vB7gzubphEu1mUme+HouT5zkgVHfMW
UQttsNmeUYBaG5wSy71jnYxxUge6/IdYuo8NI62tWIZ2Z2C/XHkXok+humYm0CZXJoeSAERLNER3
ciYxZ6PYWt5CY9NwfqaWbR6Morvp3a48kcUXMryNDglYW0YKPtZBbKz29JvWnEG1RktPcgylv+jF
1Dv+0n6aNInKAlz13K4tn6kEwdh8eDm+2WR6WJLZPS65eW+hRj+gnFGMif010XSll5EVOcByB481
bOu6Y4xtZbvG7uIdzRDM3mkJSIjcZi0H/jY/4VQHcQVn7VfrlsPeC/IHgisCCh8czEb9KtkY9vFI
1WO5x0hEP2GGEaBnBeOW5gAe1XwRm5p1abs08HMmDwU/dTV3xjAlR80qmvoBVnVEbDjeIYSiMhiP
dRKgI5aPsauxJ9nRZyeNLxE7BQYNDIkc/N5T9DwbI+BwTWIV71iPOihNvLPZNlCU6PImVvlk2n6M
Tzn6OZYSDaX2K8LY6RKMCl1DzrIPOZA5TV96x8J0CI9wfkRx/DPo4Ms1ztxsK+nHYHJSC5JyyqpA
tZqkNXtixDDVicLewIhMRlGxgwDCcMKxb4nT/NEnDhOPvHvMuuH3MhG7F/wZU04LLWMnwlqbS4Ro
mJViD69476fDbjHfli6lhZ+2LXePLrjxZ9IIdbozahl6cZlfKODlNP4OmrXFwUQ6HN18m3VteTDq
mGM62TmZeWAizI5XTIizrPlq0aLYIyN7ERNOr1EVP4QkECDlZLUpBYfmoMFOmZayDfNCPiyG+z6b
WrIeEIVZp9Vulm69C2yn29J3HsM5IoxOOuvb2/gjstkMu64tdnJ2CYx2B1oeqy42cg4MX1eOVPuJ
RIyPh68+8RjCqe6B0fUZoB97sPa5RRNopB4PPA7gC5660xrINy4vRlk/BIu/Cpj7o+ph+LcNJMtv
9J42L9l6kKT51bE9pMxI6WoziAM/fIit7InsQ+8y1qGzuqNnjt4YKTLOpDAOtihrspBllRBx2bpn
kWKqdNvlpxf3/UuWJuJOJvpu0EH8QEzBMYCR81yQ48opOOrkdSxYEyAsZAfbYJ48mhziS3cmH5Cz
ne3FsJTKE0LL5qraQxWIl8r3P2QB382fvSPhKd4dSajgAjrCW9Mu25sFhUVpUz5ZqrhLF03anDM9
AQWF5lj1z0tsRJfErfyrOyScr9xwdKBRLwNw5sbjoNSUMOFyGqD076mOysbmvdjuaiUZ58+g7Jgb
8P4brJciGid4x3lY5ai2tRs/QSX8GgyHVg5Qopuynm7F4I/k1zrtzmzK39WiKTEypTCO+B9ItoC7
NY75w46XaNunzsYGEnZs8HsOud+eS2e6J5SBsXhF58UNXut12AHD9t2Z6tdyhFXBcC0+cir9jdOs
3tV60Fu/xOabL4s69Bm+arwNDqNZ696MG+zyXjmFnAD7Y9oYe0vviiRPgeGS7OCDQ4dOH2wDWk0w
3WuiEnkVsUuB6RBx9Vl7w2+3NfNDH1k3AvTD1Un1MUdNgvuzaba1Q1BWUjsH2yKh2BHs0MyQfLDA
jcdpoomPFT++qXK/2FZDTIqo6St6VoN1QBfzi3l0j9G6ffBZiw+OX2Rke7aQf1WH/rCCSpbJ+ZaA
UxjnoOiJzoFCJhomXJP7EFvlQcLlui3bHPFCF4qU1W1wOfzgO+a05bagnYK259BrHYY0eMQpDs8r
hrkVTyQXIkzdglm4qQRBzPOcn9HqxDtteHg5q4GxJPNwa6XxBQBSN1Eye3sE8T+JzwKY3s7nwp4a
dAb5yWTl3PopQ1Eaurnoi9OiebdHmwQDJ11IztB0BEOVqSMZF8nZIZGd7Zx5ZoY/70czAPcwOYrU
TG62JrpUOFg5/QJPz2w10jmJKiYSw+zgOOB2Ztgum0uQABInJazS3VvnldVBr7NB1xxhX0fZnzmd
200zOr8mYH3HwV8wkM1U6G0ch72aD23cFtcud1EpTqANsTrEJ8PIjaeoPfg5jvrUY2Looh2RHgT0
6suDXBJPjXvFti1DJCrgtQ30n1LYxIHsK16lOwDwoGE6Nm/UM9uVnGkMXsr0bKTZCl5zZrLWKwji
iWx4hyY9x0JFOK9p4CSeLLRmLeW1ktER5+9wynIKKoOyKLYZiRvolLb0xikQvCTdpyXFZ+yRSNzl
wdmnYXyPiOrZRJUGud2+LUbX2JMuAsLDbqODBa9RvtlTCcyOswoJajn3mP2kyvbZXQNzH3XiT+tX
pAn7SAat9FimZcwEJF23DYWSOhghyYJ4KvqDS1l6J5RmPmqpqw1bDxhJjIR2aK5adje6jfq9U88X
V9fFbbtY1J+L5dE5AJXZoyXHiDvpUOqJWJxYJWxexB9Hun3xZj4qvlG8NCZJREk00i831QV+PPwW
dBmh0GK5HXjm0NP0EHL41Y3SIM0CQvUibNZhlQ4ndDHH2MZxHbQ2Fa5hbWlIdIweqF2zLu83ngs5
L4iRXa2qeZx8TFBmWMqZVda7OfPm+1GYHDoj5e/8ob2iWuh3lbvcG7JSO4cqDPxEg7DBA5IeKLe8
7bDkHvQMwaezPRidGXy6yfGjc65/ZFupTPvOq40snCITrM2EgiTRWLaH1tnbLm33eWKS02hmJn6p
H2Okgk9lYF/yjuettbIIA11AVuGwU4Z+TXn6MAIR7NYsAN/j4DJOwYtYsl/WkBw5Fw5svXha/nHx
fdu3leVfbjMKs2VHcHDFmzm+3oZh9Gq4TFfHYeYJvEbfX37f+H3Rej4sEyXH7dBV3aFGohmtdtHM
xohF6jSBPt/X/3Gjt5r42u/gr+8vv79TgUjeJD1D9tLzqL/H1e4d5R2xTuu9ldVyiWq2yfzbc/f9
mwGn83C+vzTLqjzhPWADWYNR/vui/U5H+cd1b+YcmpIxZmQYBFv+vPMizMdunNu9K2pxMGx1+P6/
f3yD2UL76O3G36rV1Pr9aAFQ4Pz6/vL7grSL7uwN+qrbNONY/3dr0beVaOTjX5T5fPRWbyFj1ac2
dyATrdeCHO2eJBLs+/++bxp9KD4qdp/cMitZQWNodHlen2C8MgnexUt5qB0c03qNuyIx60Mu4vP7
x/P1RSITvTtY1bNyHbon2Ke3RoDk4Vtl97/+ydmg/vIfXGfoN3cg/Pp/ufqX57rk33+sP/Pf3/PP
P/GXm/R3V6v6T/9//a7DV337UX6pf/2mf7pnfvvfHl340X/80xWK5xRK3PBFo+ZLDUX//ShwaKzf
+f/6n39LNX2em6///LePz5KlMFV9l/7u/6cZB4G3iRT4/2zhQQKTVnWq/jc/9HcHj4fhRjp4zBg4
22hTxy/V/+e/GYH178LEtMPNvgwsd3X2/J2oZq//xe2uRVfHN130vH+z7zjy3wP2HLSogbTXe3T+
f+w7wrf+WVIusAjZnhMIE8sMcnovWKXD/1PGLlP64ZZKzu7wouogOFHcroOsJdu+zS4lsV7zrOWa
bN16ZFx3JmnX/pp77RKALQnCXtqeROykIxt7RvsRcxIf0+B+Vro8+4UKAGJxqDKC89y45RVJLVSc
lPFgEV8aKxM/2Jd96zdIbu9pasV1MSaEFcJbHrGhsDuVTAlxQET3Ypi3wWSzv7ZFv6fBlm26bh4R
/TELpTPB4fANJVcLq2BeiSfXac0QrwgTt8bsNVjTxXNkcmGxJo57guzxmBByY3UAWpguDkYj6JwS
Ve6vmeUmbIM1w3yKj+OaaV6t6eajPBtMLOmmVd29TQA6SO/g6hGJXq7Z6N64jkUZHnDEWnMTSVDv
TeXc92uqepM4m2XNWRdr4npM9HoOfe11LTpox9GTQ4RhHhwqlM0gSG1PVuEcMe7+muf+fdFLGybF
Oj40yYWiPAoKe9zP4A6OOeitLaNBOnkZQk6/6qwtCqBHQH/ZreD3kThOKIk1XpoOZFdK7Hy75s8H
axK9t2bSu2s6/TQQCtOQ+DCvyfU5EfaslCdSdhn5Em5PUFR9kIzVCHyYt4WNSNVDgIMwFJjSaGwn
XZObqPGIY4s5LLkBYSJziLgLFR1l6gvX2zWNeiaYb5MbU3VxYYuTSk7gdSIrcAVjHaEVufOts91V
MD9NNeww26c7V8hjRjbHpu0Xn1cQbZPIylfObXd+kZBTFDeXyfDeyFG85KNyHzh0Met3SevVNIju
pU3LpvL890gk475yjK09FChUVvZHS/v3rx5QJxinLRS+IrRnxiF4ozY9guMQSVdIPpCNLb8vryQK
F3+94E8TYOufdFow0lGbApJx2MTNXWxXP6NIhfUUAddE57gxfIZDY9QcS+KDjkQxOjsnwVJa2QPG
M90LYGMmbHS7D9cz4ZTn7Q3peI+e7LZ2svR3PoE1yHvSmzx32C0ca2dT5216Y3xmsrbWAeXJyHPm
sJwef+UMbWWVXekFqcdZNXOYBJznaOA7jDQ0J4ov6Sc3VWT9cpNa7KLIyjZGpfUdLfd7g/4LVQC5
6Is5kAFiUiQNchUWTLfxKINzVaYPyAsygKorUbi3fhP2W2JGMbdmDmuY9vLRCIIu9IxhDtEXl8wc
r0t8ISioJmMBWnKhT02Z1ZCNl3y39INDu5jklFmKq29xRCuLBL+sqPczhGCaWtsRytZIO2NZ7N/0
Fp85uBn7wKz46c5s6Rj7rzRoFC8n08bE9U9+BpCa0vwVj3u1cSv0FHPD7ISym0ZNG051CtAvp8yh
Db6JZ887xCXGdAJXSaaw0nIfTbREXGogxgJ3Cd4+4Fzji65BPS0A1reG4k+UKepbG0WT7TQM5sZf
tlP/sAsoNGXbH0WLEydyKdmlgSwimZh2x0Z365QPaFTPSWPy3oZUPuZyJDwIiFji/+qSn7gMp/2X
pLBHg/dZGeVq3t0gre6rO3oz45ZMyTeoDdmu8Ak9Lpa83qeuxQQL5S0d9srdJ0O2E1Wy3JsIgdt4
fILDDilZhmW7BuUsUehH0zl1humStx2QWCf5VazJp4mb/+qK9hQ3k0bwBWmdplVo5vVvGP8UlMAn
WHmn88CqGTp4GkAS0Ula0uowrPGdhB7eoyuYAH+hooujpzIu/mjt8FPuLMLUkslmqbv7alnWkKX7
ArWj35MHIZbXwEWG0RRROHf2ET3+7ayGW9mol5SeXTWl94x0iM6QRnyUzMs5AKOrivzhvQQqQ+Kt
oItsz2jDC/QC0mOroqpMSapJJ+SMLr3JsNLnfpkR4SOv65rP6isZ4/siKaazPZu3shd8kCfnkpX+
DUd5wqOgnbmzc8gSwUiwwIBkNyaTkZWgLH3n1Y6K9wLv29aL588G1Wwzzj/nBkVaq523OG+ArLfp
62RapIEN4mC94RSCfNTF8JNcLP5lavb0obBjCKle0zq7RAMsNIYp2aY1m3TjqOVpqfSfASwX6uGt
E0UPwqJXbNjGNrH/kMJTb3to08emz+o7lDYe0Q/L2RoZCNT+m03K7pW4Hp7iWgR7QGfOJkjGOzO4
9TmBb6Wd6jtjrna66T4X38Wju4r7yKdmAeT8bOd6q1P/I03TG22VoFSiCY1MI1+MTj3ZIzsrajV0
Zt3F7zLj1vEMZCbxXSzOUTstiDBZubNU0IgyluNIWnqIA4ucJzpxy5rYkfH5aPKSwfLMg0xJhRAf
7uBPmyR1X1obGnyOJLcMNOPYEiZY8Ean/HGOW/dmSDxOFzMwDiN9YunxFfeuZJuHxIaQ5DRdqmB5
mT0ifAN0a2qWd8F/cXWeS61r6bq+IlUpWtJfRUdsY4wn/qPCwFTO0br6/YjV+6yzu6qbNQFjS0Mj
fOENo/GJAsj7SiyBYqk/UCYST85S8PGhreajHcvPj3pUBKdKsVUTZGmTrZApaRXpThhRbvrkpuN+
S3uSU62oddguuvyB41P1wuVVlggwCDaITJSR7mE6T5tYIpHvlj187J9XlYXhjIh2h/k3S3XeCNHI
Waz23opH/EQkETSX7pvNWKyntgSXL+AfvXT3h+JnVLKNWWO60+NujomG+AfQ6quI2nUTVupXPZ2D
WlmB+Ub9u881jCuJokKsEXe9LpEpr/Q9ki8hciS2FB0R6qdqFYoB5wZbVyLhjMBRWq2AZpm2IkUg
EyI2HvwQozp/yGZ27DTlIDbFA+/Te9i+T0Owk2OJSpvsarhdW73xFqTrLtKuQ4bCYG+i1LHS/aLD
gRBNlUUyFDuug94gQDA2nzOgtLaeTmamvqKFc5CN8lvGW7mlyASPcWug9NFr1U1C7xB5zmYn1sIT
W981s9GrYPr4A+hHfyZO34HJfxT93y6CtlW2APQo5aGglJVfU7B9pl9KvzhbGKUjhfqftggObah9
r3Sqp1Og/8RYso2DcOhmGg9lMuUACc2PxKBOr4iMWARgo8HJZ9SE0H4axemZkeULgX6Piwo9sVXv
ECAcwkqTXSM1Qe03yIjrpnyMUP5uCf2YsEh0P2Z8qucVQu1N+AiH7rpKhC1lBvwyamVbfKtKeIJV
h+Ar2ul1FB8ntB25Jxol4OtnaMG21Aqbkh28FDRLECLqQX+EKj3Nc7+ni+wKxhpAiyMh+xQAWJzG
eae12UVPtNKSQvHaSU+k3HK2likX3/pns6mN1SYdk8nuptuc47VAcBqsjQmne12X11Mkq1yyJuFJ
ZNIUSmZPNsfCBtrNUyUTQDEY4P4MswotnXFBcN6yRjDxMpPc2lS/JvRDO1W+m2l3SELhoUfGqybR
6SykFcivHHz+rDlYx2yGKmswGDPoQV3kVBjRO9bepKZARRBEbDC0gGETye8yHj/VJmqsxaZJ2ejU
uHh6MUTklcI5mC9tUhrn4Irb0GfKUMimKQv+k8yduiIqR/XYsESWf2pGj1DfBLUhWX5thEL9n9/8
fk9PBfB1j8Xd76t/v/z+QmbsUaJa3uLfL7+/+fdbXY5Q+CF//6+f/38f//vi3wv7r9ekWPYpcl/4
aV90kvv7Ok5YWrS//2Tfpyrx70fVmrQ2FJqhGdJHWtlfSj2ljLbc0u8X4MT/+de/P1stgjf/fts3
SgQPjipq8HTN3vjMfz/j91Xq/33pPz9TtwjqsEEu7sP0Bsptv3yZ856edUz/XgsWBZnfH/6+5veL
1lBimlYI+LartzICiPZff//vt0OK1h0SPkh/Z8QR1r+/kUD/+zUjVC4SNhMankvXlyi5iAFaLD/T
hym1x6xTbLw30GF9tudJSamQRHFVbqN8opz0+89eCKEw5E7e+/UY7YVDq75wWs3agXwiSa6Gm6xs
gtKATrJFudWePsazcgH+fCzterSHHZELuOlr7hfATG7zjYh08QL/KixSR3YLZ97GbxIqZGp+MfYr
wU9WW50syKZ59pMckfxNrPnWH6ZKP2dvxkmZZutLQQ0Q7AxdOOJhO0OW2RoQiB29/of1S67Sw4cp
7fze4Bi6K1eWoK/jT2rgi7UU/QHQ39uuhJLnd18FwqiLiqSdgIga7lT/USCLOFoc5dEe8J9s7dZX
bmwlKKF7GTI7Nt7A79VbCiqBBNnBDwkLRjlzhEsNtYYj7ZD5RudJb6qK7bA/YRuhuitjQHzZPmVH
4zSzW9QW7ZPeExHqC0lmoyN2869h55WvCycn2/NV2xcgPuY52sjyH4AsEwYMxtOa0MFGw1m3QFy0
P4PBydV7Bm8zTBvyntUWxqmfiaDl1ouBufUcoZbggZNu2Uc7gwRzrcjU2QnrehH5HTu21bcAT9e3
6TURr8LnqcVaJXDmtdbayi675Hc26OyEOOwanc9LcanPkS1YGgxKi9QsXCO7SpBr6Vb+aXp/dPP4
RKYqtIOnYC3WjtAw4IVtO7BEgHlS2QN2M6i0JhHhzZ3kk5bBunGff9Rj5X6RmIZ78wAL7/kHtw7h
Dl9/j++edr5Ntnyk6rrvQBNuK9cgd1Ec0kNEfe0TkDl0vZxTag/8GJri8rVE7ttWT8G3saGb7ICm
/gjejA16h/7qFB9Wm9V38eC/I3Otua022SO+SrWPqWnvdTc1cZiqwYkWvjVbhF8MgLI2gT3fI1sO
tohgrpwf8VTcYCifOBVLfDU3gosbBMmoE9+Djy/zapyMkzjAHrNzmEqbINyapYNoqKydKCKB7tA9
mraZ5YOV1VH6cMtr/ZPeO8H2RGxnnXv5cgxf/2gWgAZaqjtdsiRK5thWUfVfrya7xG8pwHAUbJEj
2ZOdWbMvvT7p2l+Dvfbyo7y+xsNGsH9A4jePiiI/cp1H2t98umT317fEgV8o7Siak9Ky8M5T5Gcf
yC7nrCW6sOD9sThz4fERXfyE5+L4dLt9dSwBeazTK3iQYQfurPbnXYz4PnePA+BOiL1NicOgG96l
2fnfn1LQ8EJcrQCwUEtBvI0V4NUK3DKGN0SMzqmvvG9yrP0aJI3FXLZpUYIqxhPRrt7bPRmKbL6r
PnWWxTVs/mKyfR2S/eQhvOvJmhW/IAN47C6dwhbyPBqHSWWOv9Nw2tBi8n7UTbOGyJqZToz3GJX9
Zab8pLZv2hk56oKRam5f4OjWgm28UfPh/EZeFZ4yMt0YJjtP1UkPwksA5N4CZU7VblnOC0hmM+yE
xA63y2C2PxuJX4/X1AXUYBXHqoAVuNGpcWxDAEpb7QuHnsnGx/GMFnIAKJaVvJ7qTfwSnUKLiqRd
HnCDuVMkgQZ9i13gUV56j1307qgObclzyjMBEyNX+pVBf/YMwcvSHyhEAO05zHBtdl658hrZyV/u
ZXWSz/3fAszf84ifQW/P9XqFYBYdVNjNL6Vp15/tS/z6hNbB6nXG5g6OfQQ8/k6kSymrHtzYpz45
O1IloT/s4cw7zTD+bFP9HL611im6Q915Kp1l6z47mD8af2PxmCjWA6sUILmqI7zATEivgTPd4JsZ
MT8ZIksrMOq1qETRczpCVsNDuHLyH8h2GO9JtvIYf9C+mGW3H122MFS9rPrAZCl9RsUNtxqz6Rr9
6c+jP+hHRmfeoSuKT6HVPAwHk0dyIxlrX8PLSOMh7UdWhJzr8FEeJB5Rayd/UkiImj9bZOP5drEH
s0vMWOY9ayR2xeJVWbd+f5XAsm9VY4+kqfCaUK+RkKSFUwFDws59APITj378SRzCq+XEuCgPDkuO
QEigu8wJ2RxGzNXuDfuwxreMQe2H55iD3pseTyJV0ZnQ6+X4Kyd7efaUasrPfIvHxRrIm/itOCRL
8+oQecNaXeZe1YJBe8/9IVgee0yIl8ivFC6zt3vLKfgZnrMLUvLHVy5R/Gku3PBy0we2ninYxMC4
a2uTGFawaT3oP/NLtx6sf/4fjhsYsJa0C12vvU6iE+vW7FBnfXEwlw3Oxam8ltcQfiAYpRHfSvQU
LKjlWIyj7Jl9iT34/59ZPSJGXvsJPiGAmOGYwIdz28WulSNpAGojQFrhMeQ/nAxsIzda3xLe3SPX
YyNQBTqrtoJtbcHCcsP14in6bfxdtZ4GIQ22/85jCrWsldrngPI4SbnBycrP0qPw4OqkrvSQf/A5
ZjvPzC89tydcZKnPYYScXDrTm7VjvN2oHEQexq/g6rZ83a5q30ESK8HHD5DpSxK6nRhawXnexD8a
3gNJW7ml/lLpAKfE9+jNpOfJHHhB6N8aHt1NvLJQfyIHR4Fwq+zqO0bwNpsne0ZtRbKtPQDTzIDH
LS/c4SG4rTYsgz/hZ3AXdsqm3oWe4FAAMGwoTRaoofZUw6Mk1DvJn+EO/y5AIK0d6O7vxuSwOUHX
9zAezN5P0DGwG7RqGVev4YWH014NyWcI7ae7PESFIwNMnfO2TFNoF1SNrGpnKFacuOyOrTdpFgC/
7LMgRGOvCxmb1kcZk5VvnKqdwF5I0iBIFCsIh+byjpYZAQ9fxXz9zE8gzHYq5xfez2nmrIL90NmY
nEr5Wu8vugEc9hJR+o2BGoniBmVwcZVsNHWXxJ70iiCu/eMbmLiud47oaxax58U0sdnAPNNdHEw9
cN+tgum71d+bY4TEz6la666PPL8NHtCDgWUzy1/xOWgsuFLn6RiMx7B+ZEizf9XCW4Nt2/StkE3K
inkQdlUhAq+xhbgFFHaSeqCrmG0I78lcvtC2/OKujM8wQfo/m3xh3emfmcHkwEfU6RArCOY3tcpc
cYOePccVZSp62ZQ4tWBfaBY2bYIvFF/yW4MRDXIqpIk1CJ2VTO37ABpquEMpwOePmcK2I60zrzgm
zqyulQd7G+cJgbQEBIWtjeXf8+TycwHJzfQIV+pryvGL00q4IVBl4R3ZeSJrjLb9D+rb19liD60q
Ng6HEJSAukIHe/2KSJX2Wq/gPbPzbVFECwf3a0a2iXYMCuy4Kjhwc4YWpQ5AjFdoXETWqbtijTld
cYaP29rNBUhB5ak/6o8Ai99e/YwgdggjPqoj61y/pW63gYg9bKiYyMZisULRn+qKlb9KWA1AAutc
isRNhwKunzZUoK2JEjT2j0/2CrsEsM0uxoqHzmKvLj3oSoLtcafRi6ASVLpJscHwFF7QdlIxObTn
7NDEnvAaJC8hJhKH9K7/CVQ4dS/T4DF8wzccw3/Gg70PoZgev0auGY0DcvUNo50dBRIPBMI31YXQ
hfKjOG5q1aL9Vw22sjxLl+Xfp+8LwghDTQveF40nzt43dVxji4NtL1zCw3OLayACrDMqUKdphynC
YkPsdQC6sl0k/gjqPondvHDuMeLgKLASFskukFX4KBbn9PwHiZv+pTk9r9CVRtkTy1ewenXq96lD
UUW8tvFaQB+fK1gRpG2UFdyPy1N4D6YPTFdhrLK5ZPi63ztoO4l166gwE4JHuGzb8ut8nGLLBHvq
ZbVLgPH0w/5IgIpWll8y57UjhUYdHPdmBmPtJ8hr2/UhWEaPqVRes4uQvtHU2QIqMsaN9mg5CcZT
5v26AzN/LDTzScyk9VCtm/y8ilC3XSvBW5Z4YBPJ0NAXoelmlYghWXBHu8VB/dGYC6x5h2hoBttR
OhLOcD52KMC29vhjwB10WkqyADyeEKdBR3ppT0mqfINPyo7kVRpuWLZYuejq90eatOHgJzp7G1ZE
ltJ4RbpNm7We7+rQyUGe9H/JE0b22Qu1EBWv0QKqFY40lqLZo0bx2ykSR6zQ3AAP6T6FPVCXSXUx
8YQHcFym39rEdd0pTAwybfjrGjZ+r8kGfQTJA8FeJXvsT5YgjHME9ya7fJ7DGo/5PeXoAlbwuMcI
0Qpa0cqer3kaOj0JCWZ5K3GwiRH5X5KdO5qZVx7A/CAaxCJntU1TzuU6PeWpDxwzgwcj0C7ZReyD
6qehnxrRw6mSIxvzk0p9jHe8TcxHJdiEI/EPpxLa+T/ygqrCRWAtnjR3RfNrr4ac5QSxwNiofD9B
nqPE4lAJHoHkwHVip8585MBBYWTCVfM6vPbMNQCf4tZIbh59B4JF7G7nk50A1pjeuGj2nMywlGob
UgvhKCJgYq+bs/MElP+N44HzyeqOrBtjC/K89o7gV4lfsVCk04xE9iVfU7+ya6t+CT/Tz25/rzal
da++lfV0+5rJxD5Mwe6+K5Ud3AL6Tb4fszHhKLmWbjoxDVP0nbIAZgcnctl1fMjPSQW116Jd3pPe
fQoX3L+ny4pB+lSc4Tit3OSLsEu3FY4xff9WQRdzYAnWV2PTPIYbe2nh1GcQU7TYqRg2aPSSGtFN
ootMlMrX4pgf0i03ZHUXVHgoHvjN6C0HL1X3RyJ4bDdkeum2OBbVenydvjF3J6SJcTUKxTUKJmCZ
CIpwjcrbOzhKocLn0jNl6h6GOwHtYmaiMXClf7h8BwRY3cTGPqWfe4qcejwsB8l0YW3xSWTufn1l
GyvPvc+CS7m+OrRhxFFquLB4WZGZR6+cegF7+sQeZMmET+MauWWa4BtpH+HlJtjPn9itvnPOf7jH
rh44+RbxMhJZu/4rXqUzy51PyUkaTp3Tp98pdISf+Jyf9V3p6y7h3erwez3hcEy+RHfemx7HXgno
clNV6+wY9Mci+Zj1bYv51kjujetDnjuwHktKCITFS8O0vyoEVOYt+UNOjkkrIiRr+YcCk/CAyZt/
wYzuz7JLpMMGifoceyZl1enE1OqOZKrSjfASRvaHIjpwiBXvKG544rrfHKmV4D9H5QlILIhdIloG
J6YhZUtfFI7iFlC0S7Gajn6GSwPhJ6lFqdIRtuL76qOtPFYNeCVZsFJcyxzNfPvRBy905es0eiTt
A2jPwjE+Sh/CO1zEDWkGrh9KemxWxzj/K1nmjQ/vYDMyozmOsbIPdwlG9YOD6az4humeuFQPZm3f
nUIQc6/jSxZ58iZA4IVoVlWQPlyLHytqH6sTQOX2hwm0CXzuQbbb2GbL6rER2wxO+tnsG6yS37TI
F74CSCSKnQNcwM3eM09YFD1VO6DyglwG5BrvVn9hgLIf36JdcGuuIwcmSSf0HAwvDSs6YzxlXxr9
VoqOVNqf0xZGCuVEK/ecEtk2QggHA+rU4bCvMTL5DP4Ol9Lcl0yvak2ZK40vY2rB22Yllqu32HT0
jqr9vhr+jJ+cZ3zMHXUcYqHu41b9haQB5pzNKnRV4W/V0lS103t2eUPeOtwjY2MQIeJS0eOTJu9w
BeEvi3IN4oIyIxZjNtWB9ufZWhHEYKRUnIUM86PsfPOV2HyXu2SY9EWdnhqm/CF/oHU2UJl5CV+e
46bHzQgwIh3deQ9URIZhj/OsX1yIBfK7/PTfdLphzFQoUUtCRxC27NMYG1MHWYodP0njZ17mtAdU
afmpKO+wNo+njUBDoz0gHm/2brJvU5x71rl+rQJ3VE84Hla3hcqgg4axJuJQo91hdtQdp+aVp34Q
aQD3O8TyqDuYDZFA9ig5CGpqcEmIiyGv1kF2/qFChw+dqO+DAhjeg/9RkTGB4Cz/QZ5nlyvIy1RX
Uz9P7W61xKGr+IR1GeDe9RtsZyP6xvNuEHZ8Rk/F3w/+Fkdm/Re1EVP1p3WL5LruNoHDhrYnx1/q
I9YK9rkHGFBxAjQx1u2rHuwMJCLIrhQr+KBORwhfUPMg4iVbomAJrj6wNww0Wjz1Negon9vdrbvx
n6XittZu5muNLhsVZ0zkVh+9sCbxemHedwQr8LpssrfbwPYzVy5hGLvGkUzDKD7FEcLGZBsFN+BM
2YEdlY+hfE3WxmKO2NUJf2OvWSdeshA8HHN8580eJJewHoDw9MeQfJ2CrrzDICcn27Smm/DCMVQ6
bKroY4EJha7EJ8vhOqdqg0H5S4w33OBN62VA7lxRO7KR0giDartk0ZyIoMNiahiopSw7YH5gu72Q
q1cX/O1QDXuZHozWcCttfki4z3YVLbOPTY+4NPjor9EXqQtxMbVcNsjYY1vCziXZkVjsfjJ0Iz5i
9UKIiWhPTE+opf/4YHeb/uSSP/AauLvzbqTpdMBnKblQ1GBpvRC1Q6QLD88n1Zi1xCl9g7g3PSSa
2JDwKM0gXZz6G1J7a4rBivii6gw3cWSlnYFU6BDF3kTalKkrxEeAxMILgxzXqNi5IcIT9HAO41V1
4Z3XFnG1xyJTHt0FLNmegkdNtYYA1Pggus+oC4NhhkpgLDUYtLhGYoQVz+A9JFcE1eESjEjKWkqO
PagpK7favzg5E1FBEKfkrm7H0dUCajCEJSAjYGoNVJV+Ru0GwQOkVbhNNn+ECzVRtgw/jbDMRANn
eUCqP2CURTnnr8qhWD99OhIlGFP0HRKfEQWYgh0PRztJUvDxHA/KrTimLmfbB8MmJreAOIv826BC
gwtc5QjiA7DxR3xPww1bA1eTX6cH78S2opGwi5jOEaYeM9BTbyuSWtsokRHfKw9V3slscHcYri+g
4ZmB6XuQkCS4SHmlR13zebOsvbBryYwMucVFWQ+X/J1Osvbco4z1HjEJeX0V7ism9SPF0vwy7VjI
FKtBgr0YByY4lSaDwwfecyO7DAh7V06Ilbok6ks6AnYDAwwDFQlaSr6YvmvNLX/6tNpohpK/pm+8
lsIO+tZq6sqax3PnaQwwnEZ3oiREWo09pn6KiPhQLKm8ERagM61LXt07I8PU+LyVWWxCiqPaje6M
sSlM6NZ/O9Axz2Apw8Vbau3T6l6Y3gpKDDrH7DAK8r83ga2faxYCB3z2M1xnjT+Jz2XyxEvmwZZN
ag34BYgEs7Kg9+vyHFQ8DY9Ia3BF+OQInARMlQuBiRraCsWKcs3Vc628M/9QJOYz9XSeLpoiVb2M
DffbKVc+kJ2M8ajYUqY3fptDA9GcQsYNxuXfpFzlVcSZXnqDimyrw5rGesnyjr6r6ZtB7ccP/pzP
WdIVh4HuSM8LS0FpDDjncl9wlBCceKaOoKy5JIl+PS0wfj0Dr1n6Ofpw4ixkxBkvVVgzRono4HFD
GIS+guboBpAGij3kxRVPkRLlndnJe66mM+deIKxL8Q93nVFsrNN3yv58w+VTWe+WcETjVzJ1a3ZK
Tj5SaqniwF1ukxSlXGYJz4x7JRsM0iVy5KFyzjOqMhdNQQNJElY8HW+gLZXHU+8Gm7tibjWEzAFO
hjbXyCNiV2AqBRo73FloL9jP+/XdzG3u6CvywCcM5VoU/qqU7Q9GuEZMjeunTkKpssc2jUlruCvp
D3OFbym5ytry3v98Mp9gor20CO9S41ipFnfGnCQ9qXANZqKOaKMs9/oEEbQomfpTtWH4+XgO/gKZ
bSxxllugM7480NDmj7h3XHF4jNwOk15xuSoWEb/hJTyOEd1YWsPLbXO38mRzaVmLGOUyBFxjrFnc
/1w5vB13zh9xvUyC5SFVwDadAmSbtTxAclBLQDVissQnKggg9enfcfYQJVFowRvTeR7GOx88XOgS
wCeHyYgnfOzxPzSpeMMVZR7thcdDXTgla1bVi64dWRWaumHJ58qu0zY9XQFNtFSawKID/o2HyJst
CyNGDs6vNQeGSNe86bvFp9jweLAsED6DF/LYuUNuEz2IyhlWfn0O5bXA3jC7c36ugUku/QNgoES/
zrAsZbgq67yy58BDPJaoUHpbZTuKJ0JKMeHCnOfDA1DPAlBO96mf0PvIRKfUT9zPyFQiHoR4sOcx
8FpzXgoocOyB5TE8jNoCfaXivqjpOaS2/XX80Rof3CijzFXwOh6DZGx5DDMlBd1q9EMEYlK58geR
uB/NPf065gePEhZKkPu15PNJ9NwjxHfjbSKw1GkCQkpZVp9O2sdVcdmYVVL1WQzi7a7fMcm6U/9K
gzRs7GUtJnb3lgHxnBhjN6oJW0Dp+LTYDIrZXlg4SvQpFj5XxzrWIpfIceoRInZFiDG5ZOvF5nU2
HbYTsz8P3UcCTAzFVch6uXoA0ibKiDlYrXzoePvZexZ+KSLR6puKC2IsldxQ80TtxjPmMofgjbWn
txe+5XYXBFdlg+EgLg+ktT5YjeBIA/OWNtcysOHOBKKDGnMMJJzJu/kdfit3qeAU0BzJPusrfPl/
Rpi9FM4XmErGJy0ccmFUUcfCNd6nDVg37uwpQARZ1iLjoyFimdu4hLIEm5P6Tg2P0Whnt0zXkuww
C8EU6LIjCy4DVrTrKPd4dAwUXWslcsHqZAA+GVh2IL5vNHdJpApo2zajzt+n+APNNsoULOV/FmSL
m5zlUZP75v54rkzLgL6dutQnx2xnPupzwD2RODEZ4y0DS5rHJXH/CyBIB1wEzc0NKOYjMbXkpuAj
Y6xj8+s87/j4ZRIMlDLtgeeJpysarYGvUuUkK7PoXMiFO5m+3lBSs/rhiRJUbfvsnnbdUu8HC/Qa
r/6wGM1d9AVKNX9d5quAQSpMckQEvaS4kz0wyUhwyYFVsrZyfEtNLND2IibOtXDDNpAnx7IzVG81
LCOtMAKKRZUvP3NmElooLVA4p2KOFZtY86HkwqBbBhzlETpSpq29R+QO7OXAu+gwgp5yoDKi4Too
ZyD99Rt1NpAcaM9IMAilggrRWc8Cn2WwrB/VRrZEQKkW+N1pYW31qCc6POq63jU1SYUDj50lOb4E
74yoKB9AdiVU7mWHFVCyh8DPbNcrDf4DqjOPZV4rZ54lhVbE+BrannUM0ZZKISFb5rGy+tYDcEkl
lx2ooEwKnCs3l3F7Po0t+7Asm+z+pPj1iw6+H14xOk/0yIe1pvo5UmCLtiQG2lumIXcxhD4JtECg
zgLF2IOk5E66WycbM3rpQgDgXiiyeNwu8aFSsNJAZBrJphw/hS8QK2xj6k+9FUx8mV8h37WMKeGN
+UdvzlXrgEFcZlKPCo8Nc1UjSME93mkZnnmnhC909sJ6N0S7ZwE38M/QvS1dL0oJkRvFxAh2hlE4
64+SU7ccNKzFFNP2T8oIJm0av6rXTEweBVMWxD8lqSL2ny+sQI1aH0GWbrFEivDKYWSUNrOdJt5o
7PgVW/sSc0Sb9iw8+N6INrxVGL2tuIVqw1PjJC9ETvutkCJQZ+fP5S54JWrDy7crp+rZXf0i2kWA
rZGsM9dLJM26F8B+flAR4eP11mHl8c50nDi3M45Tu5SZjTT9n8sGspzZGZW0DTsJAOU5hjvsMW16
7cyyBJwetO81G33rVcNW5q1mt4vdtvtiwtMDCZQzS7eL2exQSnKj5HXihgA7sCogfs61sxJ9qcMw
BngfxH62iLnHXmcdjmvh6YmUztFSFM48nRFpbbwe5zWFHIZbKM4BERcby+9mxGKtTtkHc4YlxZWx
E83D8rB5EZOZzYidg0cUir6YbXho7Dw5oJUVpsi0lwBqOe0ngBA2KM47Qdvw8h65a2tFvJzZUAgJ
wErpyDbWx4fGAGdMbO6Eok3YwIfxqZx9FMv4ljEkOGO1iBM56okOjmZStl+aDDxW/ioPIeaAGcd2
hcMOSk4yoVervgtgybTHEu/xVoQgqc8WsljLCgYA4SSlOgwbFbC9LfYb1gz1tEz5fAUTQEuGSIy7
17/Y5E/URknWyVeX4xvkCeVPkEUYri4wg64F9bcBaUExmcMZOjgpn4BKRSdIhmdMJp7drQqF3RTZ
PLRFKD6sMVVT6m5iMJfvhaagWzRoqNxnKIYhvza3276pZVDCKNBPSNHPMM5hCnX6dlF8QCd7cPJF
uf65aNhXK/UcV5OylfpS2Zq1BIxs0bwvEL+HsHZPFjX8fNHFTxHID8QaIvgY0egWILXEq6Zw/3Us
/cfBdJSRF0DRV7QHkU18MimcYRM8bp9NeqwWrX5pUe1vR/WKUH6GHSUsRuOX0NhBbRyit3phOmYL
5/HXtFGHBtlAhxwXXiRqG/E6girZY1ZMXBOGRoFMmZkgpYPFYKpLl2nhWf4ahv7+ebCwMAPomL8/
alIYmiZUzd/f5Qt7c6Jyg2htv0WnGOe4heM5LmxPA9rnrxFlupBAf7+gZwAQ8/ef3cIZ7Rf2KPLk
KxgP/+vj+I9FpdL6mgbvtF0YqOJCRf1/L4DE/WUsfNVfX8rfLwinZRlyz3Bc//0ytEy/hf/6/CXq
/pJif/+Z/VJlhYU1W0Cf/TVtFRZG7bRwawt9odnG4P2dbuHe/l6tsVBzm19q7u8/f3/4zx8uLFyQ
ndB5//1hBdl3WFi/3cL/hTyOZMFyEb9fkuXJpL+X8/vP3x9qEIrNhVk8LRzjMIdtjBJkv8W7+T9f
0M7qAY3+n5/9/vb3ZzKEZiVZxb6ij3tkLCXsdsMaqEuNQEpCIheFWA+n9Xsjyq2FWK8O9xp6QYjW
iDhomi2vQJmb+z4x0DzIdOT+heo6UpmZAYtpxlLeTqgMFNPfNhMbMr/gEWppRkRQY8Vqdu64KJ4p
M5i2hBJaog8ACIYiPBYCQBkFuU2pWoh0UUvNEzFDQvIWZhNmDc/FZzF99oYlPMdT1XEgD6Jm9wU6
QsrqSUqUvTTTwiY00NSATj+vzcl45O2l0SgIag2kXgw2sMJKLTHORy806sTX5IpGCEUStVmdnzK6
3uKz9BUV4Gs9Qq+fCE+eYA59rUHZyISgRUpAfa58oiuXJfgEcqShm/HagqusqFrhORwcqrzH7WCD
6JxCE66pnWBCTDhH7yYytWHdZiN1qEp1Tch9bj4x0uHTawt0KJEJB7Cn71M0psnI6++pFzigQ8Kg
FdW2sKKZnggp3XoOIbiHOlJsbeRICVmhQFdmzqrWqxdLiAFBgXGgPorNh1eNIEJyiQwD6ff3Uuw2
4Onj1UiDNiF/LnU93kgo/o8lVWasiCgkpgFtov4+lAxaU48qldd3xSR3KBb1atFcEUlNzpDDaJvu
8AN7oJkDiH/FQtX4T/0MBBLLKLR1ZNH8rEweJhUgTUoXLWyBwysjeIwKGjC/6t/w+EmQSBnieQTT
loRQmno0UGr5Ii9ZF1SIjUEJEagXDFod5JF5nMyRVYPGhi9GiOf1XDGqE4ACBWPfd2gJi5xdWP9u
MWufCewBe1ZR+qF3RKOi9jATU0NIlQMu1yCaVoj0SSsyQ3DM/UaQETSPhsmpxaLYmcoAUUJsgLNp
KAdLS3gvlYEb4td+gA42lphxt82gHAq5OuPNCUKKRi8UlHmH7dafWlYIiwfBr/oYHYAR5XjMGOQw
PI8IJyor84ZW2DBrrjkqxi6fCiSyym7TV5qVBhXqfkJz0HVtXKd1d0dtWPLGsQarwuK1a0E/91LM
uRc/YycLjXiZROQ5sY66SqV/F9U8WvMIty1R1e9aIJwLc8XrVsQjwlAUqI3ogBnyttj0CKVHuqRt
RpC0yfzMQSohEiwl/UcaC3SB5i71Eonz96l+66E+rscGYh+0jxcFC9Ktks5bLDSJ/p/Bp6agyiWk
4wGHUTRR3vJa9wZVMvdNVe/h03Q7eCsY2El/lWcLgaaicMYRQK8BQFKn7TRNShATwE9WhHmUSzUW
v68dWmfUnBt5WwCOgOa3MQb0gQf5SZJUJQikZ6t2C0Oqt8VA+xbzMvfzcuUHUsZJ0LTXsSnu42qx
O0E3Zlayl2Wmw9Q1RVcTMnmvR8+HkaJALMeRa0RQ3kYoKrXU+hPxt2quBUVaj3EFpXnRfy5MsB4N
wtzYFdAf6LAQmAPI3iNZ8QJaBAai1zBga03foF8CPFvG6k0O9W1eDRwsevB00j5CojhsUWAQ5s2o
FM+zGkXrpNJ2TJH8gdLfwVis7Ltyuko5eVwPzW010llDOeulj5oPtZ3WqtEJuzkGpiEsBMlqmkMP
dejrE4uXjSIqe2TkOLor0N9hZKJ+ovxoI/kNjKuRmgBRkSQ9Xyb6u2OYkAjF2nzUVOXWIIVE5WOO
N038P+ydx3IcPdamryg70pstyfJFI1GizCaDcuktEumu/n+AUqvYmq9j4l/PbBBAuqq0AM55jcOY
sCEQ1S8Dc0JIWH5bgDfrx/nQWGjNNilZZAMHCAsDEgeajtmhmgf/9bhg+7HL4ii9XdCTOK4YsqPD
dJZZ67yTXf4hxmFpy8e4ONj5Rz9pTJxT2jM2JM7JJp/l4yzyYVhGkjpAsURv4PkXfJ2X6AfKvsir
TNmvJa1ugKinH5u7BMrpoQm/Ggg4naO2uUclutzlkI5hD5ivpYJImDH5rLBF8K9ts3NhpS+1PzLP
I5OxlNa9Zax8NsNx2hpIxGysqn3hKb1tO6O996uB6fk4MW6OPESTcSy5HRLv2TX6Tbl6/gZK6c98
js+5sHEQTKsSuTWGnc2UDeeS2W5ZkHbpXCW8Ulj+ScbjhwGZw0MCQ4fEgwqRwB1O+jy7z1DAc4Pq
lwgs+AHW9xiSOiTQCY17Jys2nm9/GtAX36SuN++msfW3VTAeOm+hq3Vtf+tNTI+C3t1WZvlijSip
JWJ5ZwQJSTFnXDdVWN1FiMFAfIyGM0rhjG35tEh3tLeTacuz3VZP07R+QXf/sa8EMYJidvarOZ7d
rE12Q5YiNuRPzy5Rw8c8uOXiIQFrV8ieD0lwF/gov6PKCsTFcGBG2/HBnseSqQUymIMHIUn4BBU6
fPg+QP95xC3hjJ34g4GlyyZYkZtyGdB3bdfRo4Kdt3IiKLlR/0CtcFPm3obxu/sam3Cfedjf165F
qDwIDxkj9D3+Y9mNn8qzsUTvLWjISd1HpEzCGgA3diQi37ej+Bj5Fp92g6ii5TPZWpPwe4YHEVxP
CVTGJ07V28nBNwlpFnXgHYZps+AXPzM5tEagJqjxo2A/EJsLO94Z05I7N0Dcc82xvrlr56L+BXH/
RnItXtv1c4d26W2SIRFfj5y/D+NlXaPsfkkfQ68C2yC/LO4MmHVhNmCfljXHXaqfz72BBHSa/kiw
5t7JpB9eUuM9NmVEESLRbeN8/JEteNig5oTjVoZiKMIX90kyfk9EEO+Mg+O1+64ldWsPM2GAtTl0
FUP6AuXLtK/cd14hvlvDiCguw40uJAjeh+vnLAaIgfJV0i4Lr/HXQIiNm6y49Vgj6WaEYDtjLR6s
+X5xsvQsW1KoYe5sJwv9/ylgksM0fGg8JrxFit9906RQJYMvmKofJlt+ocN574c2jthKUaLdTbyn
mzZW1iFRiZPailVPrWJMZvM8R1lzwLT9hNo5J2lD8PUI0CurPohpDvxnv9v03dnL7PUxyGR3jzAB
Yf2FAQsRgjAdxcaa20fHGvxzgSKQN0PEKbADJ/+GFBfi/d9CNNzPfSxBB+V4vvoeIdfZQ+FhMpv9
FNwhnsQcyUOY1kB7aLE+OX7xuMrJv7fK/gXaOv1kCHozh5CO6i4qiwvBvaWOngosjE4IRYBqstGn
WlCeis0JLyfrHRGzoUQbNxu6CpmA+r52RU4EHOeFyUcaqUzEMR/H7kUAW9y25NdRd3jv+z3hC7fl
liHIzEyQLH1n1YSGUduCvNc8D7lkOoy09h2MrkMmbVsbaiLanO1lLtQ4sSZyFojxA1PTdiegYQMH
plmF5bDBguHrEgF3S93+NEEyJmhpfe3d7hEzgAgE1DrcqpcHt8UNk0curue7CpPLkNSotrU/L1t3
6D342AwjDL5MJaKEE14sDC7dr1iHiI1TmT+rHu322YS4GEy4rGTdPoh4SVs74TOGdUoRk64tJ2kd
4rEK8RzAJ8bnM1lPMC2cEK5sLD44ZhnedyOR3cZu9uh2QUMA8FlbqAjP8fpgmiMi8YhD7JlPO9Oq
RgVA14sEQxZ3Bc4IIIwJ9dEq+uIdGm/5LpUk1wtFi2wa9FBXlBvPZlzsrGr0iZpl8W3kzQd/gn4U
BrJU3uD5sSxHTNqKgpgUHuGutToMT3Yh7mxQv5fkJfRG8Ka4kwF0sz4nn0tsnm9zBvV3frCi2hsR
Tummmj7PNuOHJSgUX4D0SeyVH02TuIjvWtZTi4g8kWpifm5SYeouQpjymN3z0ieoFTO1aeO13mPW
eILH+LNbguyInVdG5ER8lX57WA20yquhnLZrYx1jJKVvokDUx54wWp1wsmaYPA7o66M2xvfZXJkY
ekpPNzSBkS1gM4zc9LB3E58NI1voejEmzNu8P/QLcHRmEYScMlD/w4rVA/wXMTwYGATch2b+aLuT
8YHprkPf+X3tUXFD+Xb0kQ/1QnKN0njf1Fh41UwUAklWE7fnXV4OZNHr4IHJEJqJzvepSDGCx2UF
kdeqJu2wgt8aPo/x/ELYwWP6FPKV8wQa2n0HgSJqz7F0JhIS5UHpYB2Dtufb0qVHQabf6M14V2Cs
DCeS2wmleWesVX0zTJ6ahZoj03IH4CQuylIydK5LkKGWA/vEmqpDUA3OkzuNh5HwyJjgMYPbDdD2
qOseeD75nOYOkqeeybczHBhuIwRvwyw4hVb2ec7oVs2Ut5GnhReaISz0obne9mh9C2CvwuIzuvhY
97SJG7JB/6VxJmczLP1Xc/J6kooZrygiil66frYy82OakypcR9LyYTTFwP9J9ccLNgRG3X1NMwTs
nDkhSQnWXLTA/9OO7Eeajky7quJhzpxnI5jGnRktAXmP9Sb8NiXArxHdA6ph4G8xOJi59Om7cl1e
VhwDbueIALBsqodaiI840O2NMkmeS++TGMfvc45NBYI8WKkR5kBdMUPgl9gt5mpHMVewQ0CQWM0M
XiE84lB2n/ZnxzK/9iuSDJUTnQLUBvA59dE3y8f3IqrGd4U5/XQmaCShBytkzCLvRgRF8exl5Wd/
emmbxvuxus91Vryr5r47yHolDYRKIklnMkEiItxauPczHRIygcOvsYvG/RCRy0O3ZqSnx2YJBaWC
yCKIRvRbXg18bBkiTJtxgXtmgOHbWMUnPljjVuYxSMma73s7Zt+zpvzRBklHVLd76q1YnmuwlCO9
arCGPyJhoh+opEGyYX15laE1P5jS2EQVFwndimbXOTE4gE1fZvaT1SPiXVTMaaZhixyffSstPKPG
xDnYicOAP71fq2YklhCQumjX/Yy6xu28LNAOJMIRmX9A25yYiyImTj1BjGVoCYhLvLGnlcGU3T7C
8SV10fHupp37uY6in05lNNtcim+1zx23s7jdLav/6JQWEekc/xWDUVHA3K4NodK4SPFJWWNO3QMY
n12UQCJ4W9x1Xh83vRNodd/6BU6g84hoqcPreWMUS/wwRu2PjDTlMFS/vBiJeenDQe0BMPOlwRjq
1aiAEyEXt2AHRB45IxmHMjtZmv5bbcGCisPtIrrm0LvoqMOcJ/49pp+kEJ/ncV0fS+8pqmAaF9Io
d2h+1GAXEVUy8DTgnq9YK0juo3g3FAjAppP4bYT8W0rtt4X9X8pufzX/nxR6C3wH/bX/rvPGJ6rp
X380b3XeLvv8lnmzTPtfputge0yYwHLsEKff30pvlhn9y8Q4PcAMmQcX0bar0pv1L5x9MFR3HSyK
Q9tEnu2N0ltk2VHoY23rBBzkf6P0xt9AyO3qdO+ZIWPnIIqigKGahy/CXw7XZoXWUGysxqns0wqt
GtkdkXNG++BP7bKsndFnzZesLUFEqrre6v9YN8dMBvuFZOmb9ep4uqmLxrK7IwraRC6n6GkopLsC
KSnfoXzJh0EJBhQiZcQhhADNRRzoVi/Ee6Y+6oLxO6svG/V1Dk9GL9ZbaR2A66ZvDnfd5rpa12ZE
oW960EWjZMJxXfnXr04uQ5s3q//peJd/JgyiJVU0Z3fXbWpLfDLzMdoY5XBog37cibjuj/U69TBZ
fbKPhG8Iquulugh88R/tovH6o16zojBkGV5y0HvrRSVTyqP1QdevG+qmLq5bXjZXP/vmB/5p9V/L
kroJt6KAeQkLUPpme7geSdecKLgPCJNstXTCW0EFpaqQa2mFP4U9x6SeXZmgt6AWSscER6AEKvUl
u97Fv26qbtb6/oeJTXfrBwjo+C2fwN4NoWyoRy13Qyg+MxpueGjwpOqHtKlaYPxWa1421Mv0Lpf9
9CNtewYUvcF60M8pZhPsrFdXFvLjTlrsdKucfJx3Mohsb/bVVRt0si+h7ujW5eVQ/0g3LwdVTZKi
s2U86BSHm9k+L5NKdOgimyy84SEeqkzIkigZQp1jKlSi6ZpyYkpMltlwgN5ajjgGTYmwsK4Oi6Lj
4iKCTDMZXFTkb4rQ4aVShRSzvDG5+6QOCTcFIeNatTz7s4VZxDu77k0mz3NzjFvyh3lU5FyIP22n
b5xN6ddf7BmLC134Hhdf15zSxJ9aFbrJsOrTigjbJlRbhGTN26h297OnXqbYUCIgIZEX+vFgbyqt
jlEpdCQBokg3b6oOEFQPdIJYoMcVTcnaNI+rIyqAVEPyXiTh5vHgVU/Yo3vbzjPv9Ykx+OEndDX0
pBIKqVByapS1ds24tcKJjtB+nqMj6C7ETq9/P7Dy4M5WyRpfPaGtOv1h5IHVTV0QOPrdLKoOiak0
ZIpOlnUIWvJztrbuRsixPVaVO2xXdEb0Vcglz4Cu6V9jyERW0Q1uc6ufj0uUwRlYa+DO9YIJxxTA
sHElwpFJ1lH1vIHUc8G8vFQO4hg3oNWOiDnjFdyASK7wlxh9w6hKc57QxoZIr/+UvidE9m4lgvl7
vUjfoeu9ircrs+hjGa985IuyemlFnYB1VM1S/eclbwzgvDA9hGmjjQihP1FPXxx4LxEq2lts5g55
1yC7ZEhx1Ot0De9MsG6YAnHH+6NhYiyta9HcjuWNTix2qcGs25E/wkHp7+h8qVMowZ1epU51m2Hp
s0VQe+uNLrns0UHLSldjJeOra6HAcj7qk7NOCCM61B6LISH9fc3wEnDCNmfikfai5LNppAKRMApd
uzbDNYJDt6a/9CIpky/hOPubFKA/nxTl0h6W2Ew6yXovUSY86kVpMti7zG/2cxF+at2S7/2fkw1r
l6n1tY2gyXxjz0Z7dz3Dy2k6Sr/Hx+Xg2A6WDRrtrLPE17PUTX2+rcoTuyNQ+rCPd1mJKo7povyn
z1wnrQOikJyqLvWCpmtv/WCy9zodK2dkN6SdA0a8Pq/66WgKEd2RkSygWasv4eUNVq9xJI0dDoXW
7rrIdauHjqTg1u4NvsAOXfy1SFDhug28bIXFQzK4CbsJbt74lHtoAk0qU+yqbl83c52t1m3PchHc
QjZ+E+kBgTQ6vmCqMEOMVZR37haPIMQYRycC/DuAulXPvD/H07EKChin1Uhmra3no14W18vXoBny
rS29/KQLvyzWm6ExEV5L8TVzVohZ0qJ3nJMGQShVC8KEh7Qu+vnQQ2qelvAmwBoZ3gHYibaqZh4H
oAvHSBUjZlTgL+YKFdn/TJJf2kTC4lscvXi9E+vORzjs9wOuE/66WJeQhUT+odF2kXebrPi63drB
+DvbPxgmilRNTpamyS45dv1w68S6LnRzAEWxaUy00pmaI+uxWkddJIn1yRsznFPwDTqa6tOpiwAz
geN1mW5i3xDBbFNr9DZ69bWplzl5ku4wFTrplksPjUCDOvSlqpe+Oc6lGlrTrT/w3fNJhWyJm5xt
XOmO5EH6oy3wpzbFu8YmmCgl1hSuVUBJNJgio1NoospSgZ/FuPNYqqHkoAZSwkLR98ZVCy9VvZ6P
ymNcIT6HT5B/U6uuZVKdTJ8Y/Etd1Qt10arVukZgPaDTUE/adR/dHN850ssuB9Gr9FJ9oMVXfVZh
ryNMAb9laKLaRLDoev8cKY1zFKCwnsIyU714enWjxzO6mupBrto8VzXdLKqJm3Bt6w2vzcvqSo+b
9ZZ6JyyFGCNfj6m3vzYvq//6NTJ//94HhEyDQFN7+Qd6vzf/8rLh5RgBhrzkcUIQRAWd/sXrSkx0
erod2+54l8QD4AS1TBfyT003tUeW3ljXrvvqplyJa5WgOEM6VjcJ6Fh11fT8FbiTOpSB9ABDA1W9
LL0e5/pT9IhAvkoS5Hqt/r3rz+vadeM3R7we66+/+Ncu1+3mjC8Far6kBxkJqddWF2QK/7npLCAt
6eA9VK3YxFZ9W6dGG9fC9SoMnb3lh15kyozuHfeSt5v81dQb/tdlpC6AZkvcLPV2jh4vXH9O73f5
lX9cL0eIZx0+N7//8Z8T1f9dn4XQH6nr2euLoVf3DnmPN6d63cazEg8R4n0E+ILUNGZq6sC60Bdv
MgZueUCYklym/9y2NcoKpUTmWQ/yqnG8T5OKmI4apXlqIBToIZ9uX4vLwr624huimmDb/9rIUXte
DqkPott698tC3TZJ3GzIUBBGDoybNDQmBFtMg4lsHx2HcgEXZ3gDaq5Zc4P4KexMr3fWTdcGCHQ4
hsfgVnV7xOunZ2sGurt0Yo9PKfEnq0dyQQ2gXTWWlHosueqRdppy/mGP2MJiKZFSGbnHaDXdo64h
xImwqlrmZiPiEG64TxUUTdsVRHpUlRMFu40cuye7mQAGNk4WcuXHSg/xZtJMaICUDLky1X8nqtAL
QVgYt6Mt4O6R47LTqN+WZjIDG0vDo4no9w5/G+84qwKvmfaQDTHKje1wzNWsRdeqURzynDFDbyI1
MqhiCuL1KHo4Q0njfXOlKY/ai+Ja6GU+I4Q7x8KJcAoF1H/8KbEhcgw6ihWxFwP+Kwp6+FwBpKx0
dxyqnlgXYgW+1DSfgJpxWvpKeGpcpS+MrulCryjbZAR9DvMS36rpeCnsMt2jN7+N9bcRXy6+zKsK
P0zq+3yp6qUY2T8sLvyWBQuPI5nYiEFzxvkm/bL/e2NLfa31bnqNrhFUbB1uRtMPw5ui+s+mXquX
EftucCqboVDV3XiMowUkQo5mdOSk5CrVsusKXZvVpYpmhGQKNZrX91fXrsWongF9z/Uy3RwsFfS5
ti+1Vb5L10Vui8tsQR1Qr9A76/2yBOEBcjzoC9HlStW7MjYEMvGnaeguMtWTPaHWd5bqeK+bplnt
giIFuPlmo9LJdlkGLgV/N2x/mljswU6MxzAgABvZqNHfNFbLrNdHzIYJRno7BYi+jU4rz7qQJKqD
QYb7wJyBXicWgw5dYEk4MYhww7vRlO3lA36xDrl8mdXnqLJMsrqjzKBKhPgdoRg+ORg2opc9gYql
uDYl9rgqFffv1bqmt9Fb62Yb4538/105tLfH/8WVwwb8Q3jzv0drH36Orz9e38Zqf+/y72Ct5f7L
dIBz+ZaLkjreF9dgrW1eo7OEdM0QNJvrggQ1AxXT/Xd01mMV2RvWu2hVe5b/v4nOWp6rfDbehmd9
KwgCH3aF4+DsEXjEiN/6cKSDO4913zr0bKBMR0g6AR3oDXbcMMpTCcLfQKQwx6qgTV+lBLE1FKl3
BuiIzJXdf4wb7MFGL5m3IEIQW7b7jYsCktEjcukzrRh6rDEbuweqbs2vFhkg7JXERkpBthYUK14L
zWFEnruUVr1lzPqxR1J9gwqwSdKhfooFqGV4YX2RiHuMjoBOecHd2rfLbb1mOeIpfOKdNNz3+fDM
U9+de8/9EDoJalwSPyg6O3TZphF4NgbSJnObo9Ui789bIl6GBMc1R770QJg/OdG0der5IQpjcYgY
q8HLBESKNRjAbxL5aWDHN4tHNs9LrO+BESXYFyC7CnTDOjEMPZamrJ4MIKWBlU53kS3DEzYFGIDm
5TvDLVBtqvAZtM1PMggAB66nyCv3TZy0Xxq0xzJzuV/bFMHTscN5pJ6OIZ3ITdYDFpjN9V0xffHi
TMLIxgilWycU3VbrfZSMZJrVHj4WojehHzGTC2toFR7Swn5aEnIXgDYGzCNue4ARt3HxhH1euxua
CkjB1poysvSlvW06lDxF+0tK69g3piT5JzABy+rt6tQxOhk/fKOFbxTGmM85/mkqovgBAr2PasEi
YC+aQ7Wpi0cmoHBX6wU8UjT9CsT0ZfaqDm4GQoI5RhARUpMZQYG7HNdCdG8QbMjqUhzW2N16BfIi
WFfXtzgiw75oRgSPbNhRLoQcwLiILRPBRzDAHsLxOMoq36Gx3904g5kCw8QQcDTI+PdTce8sPR4m
fXTv48CGQG1BRJHAHbyvI5KjuZHdlwUaR+raNGtufECRtS1BIZPWbbflNPIehIvcJQ2mg/CeyvKp
7UzED5rhHDwDwkn2iWgQJpW/vH6M7+krv9Wk1cCF1Mhk5qB+yzCdiG+anxIXr4AknFwuD+K+Jkru
7cQAzoCOP+JP8OAIlJeqpD85fOybdXI+FW24pXvbZ71XgOzBWjOIoI0xsr2tYxeBSLdGHD1LQGRN
423UOTy2g4nkQGU+2Oksdqmwq00Mjvm+5y5OmUQ8KWNYNhpgkf3OKfcmeu4+dmMII/VIqNbjHrk0
3vmp9DbLCIu9LOpPuHaJc6hQb8L54JSp/NLJ+rlM6o+maTAuHjGvJp4IX2c+zeOUnHrLaA9L2gfb
KYvRI7Om9cXP0Ijzkt54NZzs3pqAyJdmJDatxTckjMe9ZRiHgkzVQ5/JaRevRoC3aPXJDqrmvrKR
TW+bcUQPPIdpH6fOQ1iF59S1q736XJFMrWCAJclqfDHBIw5miCybbJtzYMbnNWygJefM71IrTk+E
FRma2mlzZxpDc58ZoblL4+aL7bXxKemyGVtawIueKLpjHA7Au/ERhfk6oysQYRnpE5s4ZMTd7p2y
QMajVgC1Hr6cNxjjxhM4haZjI8HCAX6KQZ1vjJEUuQmyZtePENjyClGcII5fhsHNP0i0mxok0Bn7
ZopW7IfHxjR2IhHrE+c5LA5XwkbdKhttBE7y6pyWnn8pyjxHzwdVyUCBPbjlho9OnjUNw2PkzD8Z
7XjPRYIAaIWsDZC08STr+Y7oLpM/0/+6GK27C1FK5dtPHMvFPdmwoLhZKkyiC0fVZKpGLNe2riE5
T8AK94t/r19UWEW39fpr87KlXhj0EUfSq95U9arZgxIjZutJH0Jvopf/dUTpEM1zCvtj+GqryTrp
fYzNwNsSilZz1UsV21lyPqqta3ojXVz3KQKVb9CrGfCz+3XVdZ/rMr23XkFwgOGiZHK6BKWE2qh+
65//gaH/l97g8nP6KG+ql930r1yqeL2eeN2xU/7z598c+vrH/vFcL1v+dZ56n5l4OmKJPbyzP8e9
bgcW/3nBdHT7909dTvB66tdddO3vzfXCN2enf/rNP73uftnzzeH1JcCPkeTC9R+2GGnd4R1A4tQ2
uNJ6f124fidMZS78H1der7peozZyD20Jh41P4JfEQ/bvus6YXdBQ+DKBRAJKVgxMsns79u7zprYQ
9cOeNUwzue3m9l1lWEzyFwz08rYU6+1chzwueul11UAObefHxvGv5brpqZ31Ea5rL0cRSc+x3hwx
TlFmbkl3zF3RnSYT3j+z62xU0VpdNTpmlpf2khk89Upx/s3COi6wMmngSKhd9Aq9Hy6qFjJv02Nc
ZBHfAeUbkIChsTb1omx6iNWUYXTqVHxNJzh1TecUHYkqoDvgPWxXx6JZH7II7s71FW31p6C1H+zB
tnkjm1Mf4a5QFtwzxsD1IYRZK8T4MxA/+ZIjAUuIvDRaJrhWQF5wVcWiorm68FXC9p+a1+30btyN
9qYApUK4Q+7nGesQIYKD2yJ3aM7fahVB6HtBHChagdK6zvQlrvznJqabz3yBh7uKf+lclk656WYH
edT1h3q/TDuHIQ75F4l6U4QWYBTkKMFiU3Yrk2Q66kKoWtgUSYV22pjs3UYZ2jJPjNQ80VQ13WyH
Fb2fsDlgxJSedDE1MMKThd68GS2k6OmB65MoIU4xdAsBcjN710WwKhJxHOxHFQ2Y/xQyQ4vLAmvb
NsC3EK5gyurP/lM/iey0OKtN6hb81tyGd36Jqkg5Y7zqrfXBdSPo1bUByFj6TXE3rgwdByfv7zrb
crAGEM7RwCgKBxMkCFKdZultKOCTAq+O3Rer9e97RiR0Z9yqfH5fWe5ySNsUSROnwNDKVwmIKfXj
A87knsoKREZqHS33FLgTTvbMwIH38SXX2aFLhgbZxt5xmn2qls82em+lij/VzFuOVSJteizjdy3y
yZIzJ7gfW2c86nvAk90Ne+AkwB9Vfkpf/0DdhGkIrUNXvtdpKVMFPy/Jqrh09oRwpt2VMHghEBIJ
+s0qLNeaoQHDPJ0PstUd8QBRVXsm8+BBMgeotoooRNVcvSmSJQ2xgarch8morW0AIoYrr55vbwnJ
T5kgxvc5rJJravea8/1r2TLI8i6FknUTqq9hFJCSMZKtYBQIOVNFcXXO5k3bx6N3w/wMbaVMfVyu
aRudF9OFPmUioMiWrhM64eqZ0qenH7hKx54u90GtCeODmwYIVqiYij5hXbsWetkA/H6Dn+jnWGV7
dOKc+WN9NAabFIXOnuuFBBmhbw2iQyWCp0c/Qrp2LfQ10E16E2Ut6F5SyZi5/WYbJ5py/Ke5lOYX
wI1YXS/m05BNHhFMlUO8VCEoRjeQ+1xUNIg8/ZU8/KvZCNgfThLvhg4ojM7NXQudwtXNxA67HY/F
MZwccnPFZP/ESbpHcCMGQaGKFFbmZo65XwIbeeTWMF4U8lebFeiaqhCVvn4afqBretm1OZR4mtg9
GG7P9XfSg8BZ1DxGq2NjAR/0KIehbDy3eXuXTzZxR4huYrfQ5+kTcnmlvQYu0mSOgqQUk0CQgTho
2AZErFKBAGzD3eYuiv6m/RjGZMDsMcDZYsHmAF8kCdAfhdjZyc9Jln+YJoj7iUB+2epdUM7qBPBN
T9ZblamvQ9u/ICsur4IBZLRGPQN2+nA34XyN/9NMsHYx9vrpGJyqwAqs/KAxE5c7rcAh14chwLDg
CB51hnLXxwkwezU3csvX2VKc8L72Tpg4eSeDyaDRYangKYOYQfdq0ZQdyxblhCg6+gyt95mZIl8u
X2QbIQmBKvVdVyIL0o0QOW5syztnEsHpNZ3gjri13AWifdcVoBjcFZoKg0OcODy3uVs6iUqraeK+
B3P1ZgwaPLNXtGlTCAJWKw5ObuONVaPvUOjgq7KjcbUJjW5bMCFuooKuNvJlTOQUZpVroTsZhQyj
zT/JycB2mKlK48VBiKa2x4eycsdNIKKnMO95l/r+w+SjCgWq5HJ0t2FxWcThnf6daW1gJpnYMQWo
6ADnhqV5aw1gOny/uasE4Kpraiq1GmObDda5tQDMX5JdlyxUns63vRg+pJJvzbomH+O4jLf5kDQn
4X5bXQOTLJFYJ0zZgoxhw1wXRLS78aNnCBu+dY0QRImVvFmsYqP/WB3mEJcL+9xEzWNPXGBjrgGj
lF8pJGGUKMbPODsumxBCYJwgxjyGqITMEcYrKl2iixo4KkF286crgFOEoF9XAXM+7rI9PtANYe1S
FbomFyATcYSChO9K/xCMj0E4w+xMU0l6HGEQ0rkY6+gNeHsPhf8ajD2+JDl5stFEFGnIwj1O3NPl
3NJ2BOA9kzPvfPoRoYqxIl47EmS5KyWfmWX91Cz9S0IWicn2iswCEJ+bwC9ehtQv0cQi8u8E2XKf
Y8x657TIDAz0DvrqVDpFC1YLwSYDq4gKJsNRJ8J1LVTUU/rkfy+MVMbcEMupMsx0p5fb6tOra9dC
b+Zf99VtfdQiq9NdC+pMb/xmO12FL6QYc/6vy756WZVPh6w20TLxvhdmJTdNWRKabhTZc3GhXnv5
M3nz9T5areI9tId1n0/v8z4yNo5do5MfqBAa0h1O7CDOg4CHt0Tfkql6WdvF3qwlZF85o/TRrlDd
1xWdwdlHhhMXqirE38ApMQFOkRjua/xqOmdENL+fT1NV9t/jGSGLqY2+NlUMSXshphSP4JZcIZWg
CDFJwyzm4zSuxvvVTr/Dl0WVwf0qnFC50E3xI3z+HtMlRDDqIltegz47r3Pjf7SJfe0JMcmtNXrj
18I46fWY4U3Im03lcYz7+Lmz5Ed/XudXNxUp2Z04eOiSVoDwh1SkQi6vqd28r+3YPGMKl5C/zyDH
rZO30Suh1VuzLF5FBGVJrnBO8iSoP/bpivoaR+Wq8ahnnnsPq2t69IgLg0FhxRAaX1I4Hc9T29vI
aaD5Vi3QUkzJuL5BpTSbo/VLZ8FbqGtP7jsRrS9Tmx70SSzDZKAAnznnVnTWE7MfXgjG60+h3/OZ
X5BojM0+fhesmXWSc4q6rDqVlZjCGvnF58ro110wD9YOznD62YsJOKp/Bel2vktz34Z5WoaQ5eCj
X64O7t9oAWbO05gs1rl2luRyyCVw9+Ps2S9LnSNGuzSQBsWAHF8KcVYdMm1QOBiE4xyFFxTPcpy/
6uX4rHk3VRLPj/ZSOferPyCDqXaw0uYhxGP+I5HB5iDmvkLOzk9ePTJX6ga7HY9T1gv/ADtVfsiK
9b0+4NSi5jJ64fCQLq3/0DRhermBXlh/tKGeMC0syo2QsjhaXj5fbqApTlFqT19XH2OqwoaUYJuB
9xH+zFkfdYW6d6sfMRn7MUR2Hjt9Ld3O/E402n4PKTQ7pbj33em/X1sML+2geclQLbQqc94uHVKL
adBE7/KEAGu0OPX3WpKKzVP70wxKb8tEOTkmeT+/S2YDlW21hUzqg+cb+WcDu+2tu/QgvvggvROG
h2MMpO/v2ezuYi9bPsusjjap062M34iO4nK2jwCWX45TkYib3TL9wmjL3uSJEx6tKBZPyxAS2lTH
8TK8AiZj/FKCBNsYgVcxfqjTp75PUCdSWyQVfGNzjL+IKGihV1fTiYmB9UiYGFlB9W97VKdFswxf
kwXn6yG26ejDqns047S/HAPiF9N2L/wKKjEi92bl5xqsJdLMaProX5FoMkJoEK+hgMuRl+5wrpbM
xFaNTJz+lZlvQJSHr2UTznf1bDhn4aftQyB6oFDqj8Ju8YVTnvUGZitJnmPgjn5bEN3TRaAiq7aC
C97mS/BtlD7EYD/ACiEcVh5BC/nIUZTfkZJR28kGE7PZnZx7x53wbuK30GaerG/ENS//pzNB+0Lp
fYiNPj6TeYSu4bjlt8o46SNYa+sAUW+Gh3bszbOMYR7Ga2m/ju4nvQGg1eW2Nzv3AYPF9uwKGJxD
MpgPjeT2jJBPCd33PxiSE4qcBvN9kKBib8aK+AvX4/0KugDyjt/9EGV0U/rSfe3gtSCUwDE6ns9T
zX/cjHlmoESUvL8cLUqf27DxXmKjNDZks4pTYBnuAw9TxLMexq8hN0tvWjiwMyuZde+9Bp28pohL
VPEb733jk9DQm9SoN9cEZ1/dYMIEBWPgB9typ1PhwSWzR9RczLJ70pvy9nyQJqReQivFduCVOHZr
CCG6QbkKFQrxzQFm76ozxnSaxAgCDu+sZbH3DJ6M3eo7+XOQEJKuGeX/qHgqTeRFvuaGW98hE2aI
5CENZvc0JOG8ySpeL3d1H/Tl8e3wZcQE/cUVQ/c/7J3ZctvIuqVf5cS+blQgE0MCJ3r3BWeKFCVq
sGXfIGTZxjzPePr+ANcpubx3V3X39YmKokmKlEgMicz/X+tbRLQPBIaHWXU3oEYhfYkUgMn8uLxy
aj3MPZ0Q18HD7tePWNka2BhDW7aPvSLFZHnZCDgyN93xsxZBHevaxrrtdT84Dy3+t9ZTwcvUxrfL
d3EL90XvWuNZBVq3mzKnuYl1Xb8TCmlISNnmTXS3ywYqWcmt/Gmqrl3dx0QQdeO+iX3rkcxr1oTz
hvFsf+fQrvrs6YzVDpmat0pq+dkzRYZ5qG5eRCpOy0up1L2GQcZ1Mu3zk/KSdC+0IT8SnO5c7QkK
fVAY5luLgEi6lfYpbskt7Zu8JphFBBcrisMNk8jmS+pcR4Jh3wYNn3rnKu0OQ6u8KUqToErIMB/J
fL9dfhe2s+9a5EdP9BcUMNd2OGCg1ThsW2Qv8+/AxEZP3hMvrjV128kOhtMsab5La7DtP37H/KGW
h63vQqrWOZjEPDQtb5vfv7zM8G/+uzf+f9MbV/iM/6o1vs6z7NtbE761zc/98R9v+709rsRvynF1
YbPIsWcrE66k371MyvhNSUvpuqEcUyjXdv/ULQdxYmCLMqVShklT/fduuan/5jou3gDDspSQjiv+
X7rljvrFy2Q6ii651KXpAKPR9bll/3OznIRv27XzsAOhpOMYxq3e+iV4B4U7ECXr2mqal0b7HlfG
g6N3tMFz3P8Za4N1HGFVzRzaB6FWY0B3so9Fbt7pjfPkYOO88TMaUF35fWiTc+eYNQJwm+4qCVp6
eEx0LVspzD2wSOaQEZ8UH4V7l1AWc59RVyLo2GM8m55DtyWRUkwXEWhXVrzhujDUaz3Ez8QBX+lv
ovzyewYUFr/qHpKL1zcoXckgK1mk+7SWV1Wanvt+5xnilfx66KNUCfXh2SPznYwG8+qODx3J6RVY
Vm3KnioE7EFlX2wr+tL27h3X0tuey9jQIEvVq0ssuDIXDdksLaaeNVewlykonmi6PXRe+akGMTQi
eKl1rnrMmz+YRnDfqvh7V/Hhbat4SfLwe+7Tihtwlq+RMlyx+dMoESh62U6xz2dmofti5nNk9M5I
5d7zauYi2aVxq60uaHNZjN9u9JJ03t4XPehj1o0gLrg+RNuqgoGhs9lQGmCR5y2RZxUrmnVbv4Gx
qQjoRqR+C3EE5p/NXjXjgwNHLw5SfJwlnyGhFjl3+Q/6fAkBOzIEtrMtdOdoAsr2VPPmVbyP4Zey
SMScu0+JjE6tdeABD4OxMgsmalI7ps/CxvxsVsUuDvB3xgM0Dbga6y42r6yWJ3anPMy/mIYdjNF5
b3u19tVknTSyHYrEQBI4OB+jVo5EKg7Eh+bJtfYxL+BeWadE29hzJlpBEogFF6fvhlXNfIHIjf7S
Zqy2jSkjQKSqWZ8COCR++hmVPomsqnXAn2Tfa2Nyt0mUgQ3wL6Hi0OH/fcNsC2wHmo4mVx8ruvMn
N/FhsGhUlyv3KaJgA97+1jcodicD8wMWZrUeResghRNrNo5DP2C81zrxJqs3AUTpQdbeRiRusPLb
Qgcouyld2wPceGNOeryrIHHBLbvpnQoOas1n7SEHdR6RDbQFlpPFc13kGwHXhxJ21aR/L1QHvAeS
T9pxzlS6+1QO/sdwSi5xyP4FrJvq1rULAWhK4V/LJgt3mG+TDcwnKBVAgJ1i50cmaB6vGI4yAQFL
7G6RdWBI5YPbNNXKf0ARj0ndVReZ4wRyKM+1ifvNQ08Wpg+FNFB1jvvE1L/bHmDcSc4nHhjDhErv
KrWsyzDG3wc3pvAv2SqVzD/CswrohHlmzJmgA9+ieO5ZZG0Bd92YFdh+DhHVwfdMcQWuYLfkq6n3
X0ReA93LbRg+rPyo51QvfUTCunbE9YhqJ+EU0zjp1nTByyI9ewaHQ2g8Kbcih6aID76Ybqb4S4zz
ZkYEyJJtTaTyd134381KEKS0M6fwKZyGnYjFvRMEMC4VJ03VoY8LUvJH8vRYmgMK1tQ7NQb8rCTg
57YTfTGEqleMjaSClN5LVgXjoWUXKlM9yQpkpmO2W35CKpgbEqDJumuT2IynrMhn3ikkcAvyJyiG
FxXzd23KhiTqDEgfxrPD6BnbCrxUcQ/Wix1bOwShEsu+KuL0iza326OmBLbNwJIp9NGwVhJZWyD6
S32FX3ZV6AEk20Q8tBAp1hElgENaR5DA59J5X7Eid+V8zrZFuRpDdRkiBsu8ql5l7n6XA0FGWk3w
SFAOG6BKqzwGd5Kb2smptWHf+MZ9HEw3FR2WrVHyhdzgQ10zHMUqp3nTG+ewJ5Qna3OgvDXoOLcx
d2COMi4GiFvYECsrhVnjnXQW1DCojEfKoduh0eheTsTtiJh5bRR/NyiJrAMty6mCWjQl2IOdCak+
8/GLAzVTq2B0nvXWOuSOoFIIgeRWTyvsA200Rziz+qHxwPCWUhdjArb1A2jYvdeY6yHutlj+qfcS
bY+Yy73Hn7wzjTstZVdoXgYSyXuLpUIBCc40KKKvQAgfCQovoM2+gE5LVxM6n11eVO6+HIsvRazz
nWvrqePiu7YBB869sHGlAcYxTA6XeSzxa3mF3RltfLd5UEnwqFct9L/hubIJrHAamAWG7d+rmAQl
jnLotnREglVUEbtp73uzDzgaiCIrVH4XAk13UvDlcWYSRm84qDrnC5YVsEsmjQ+aa7W37mpEbh5w
u3VkhV+MrrgbxuZVtdn3wEz30dR+wvMEh0gkX3WNczE1Gvp7EqKaKa1t2JFLXFPvdVx02YkenMrI
LelYentrIJyB0X70IOn5wEE8aV+mXt32vQ6zeeZbeR3w6cDbtqG1ZXLEgD/p33S7Ad0BfCRIxutk
MAmfsvJT2JIAU/hcjDQRM5QPAqiazbk8dVXFxSm5aLXL98oc5hdRSjZL/LEqEMQRCzTXAZyYk03X
v1lEbqwdb/jMEpyMO5MoR0onpml26644W/0nYCnJpqoschkFeYPVQPBNbzPYuHDmXFzOyF+bbCfq
7OCnIbxVMNhQLhikfAEKGiTLqlfaU93R3qwcn1CaVl67OZurHYbdNA+QdDNJ8qm5EuvgatZJdyoH
yvZ+NFHa40uAuGFMDnp6rpAlE3ExiGpPE70B6wVMe7kccvIQUs2MI5lnXziECfemFRsyINLjfJrG
5mWIp/hmyFtznVUMtpZ5xTG6CQVdAySA0HENkrSox8Y0WtaaVTxqPd8lcAkCRN6PUZQmKWvOcz1r
zFnCz1OXsJC3qq61lZLiMk76y3LkuKx4OQKqtUPtPMg0e6sGWr8tl7idmVFvjSeaK5VW3/Wd9zGM
0kNiWlS/L64yYg4khNfWoJrNEHj3cuoDeKOQdgLdW0WiAMrNErsKs29OD/8vtOwCA5z32rQWNUYw
O0HrUYpe5aX6kOZMlWKNaZYdYycF9I1jDT5dF+0aYT6wybODtO3m1Mjh95tyzJtTRVWDmi1IoKra
2kPn3hh0nZymEIDAnU9ByZoy9ptNXafL5Li/qSDibfs8+ZjoFAS1ev5tD1agXn1lRTunKCTBzBUd
YvRO4ubHY72eIBF1EUJP+KY3QZ7cRRGJxxi4H525VVKMKCQWeVCudg2G323Ykk22eJutWeK/QFyX
h8tNOzufvd1IA45WwJf+DysljWrUi2OPuCSUwSlOnTvTHi0qj1gKXKSDqyoSRKQCY3dl5ey0Zmc7
uBonfN9DbV5ESvq8HtpIy2Iv2JhmGYl1FKO0S2VG4E1jYOr7g+M7pMmzVZFpBs2OH5RQCQCkV1Ds
Sn/G/ghiHtstHZR5f/o+Z5JHEC7CQaetCB3MLvQz9C2EMIkmTfhnZZMR3tLMqBKPdOy09s/Y+8m1
l/pP4gUXgnFgmwPRKA2F8+zRs77ZQ+Y91pPBBMzt3vK86s50eLvzdE0C+1KUBn7MBKMFf+XZDj4X
jm/fGB7cb1yKR3o6ybasOGCcWh/wK3uUzJe7sZJMcezk+/IIRT86+5YKkMBTG81+h2huPC73EoXI
U/knZaviFAFg2w1Sfcq0icIXByugb/tF6QQQ57MmoQ9i48bWDZcE+D8ey8GXWzsLvi4saIyukGt/
3DVjer0KxKnw+DtaVcgboXmAeJLApdtRhxumOXNl3Jn2eSrPuIm1UxXRTfcB8C2PJNrFimWWna0H
pys2nZNop+Wmnl/842FffDBCz9vZ8Oy2LFSI2Uyb/tS4jSBxFf2NruzulOp4ZQPFJCDOwv5se4EC
AGWZxCf5l3TSoaM5rnUq08z+cc8zK7UxG81YLc8tL2lLGob1dCOwX2yXZ+CBWCc7o8umqmIAsq7f
CsO69fqo+1bwYYtBrz7FlUcGnqXbl97zUlY0bXfqS/Bro6ado4lZ+GT2j2EDGrNJrVPWSyKeDWIW
StWKJ60mO1Pmtr9fHlpTcDGox29Vz9wMK5J8SsJInOuJWJW+S8jwm9lb0NV8qO5G/7mYfJoDKr7G
loRJHw+f0lZh+W5dIG0ZEwQs5kzPiQowWrZ2oOynn+oLvxNl/iNDUp2HWVP/8x9iXo3/JG2fV+um
bVB5tDlYHFxHf16tJ64mJ7qj7aEB2bqX3nZeq4bxSO8to4QIZGBl6CxLOrS4ZsjV6//n79PDpVvm
AGHRf6kWuHTTR7cp2kOthmdrKi+VYjLJYg8e5Vcm+7KuycYktdUT0/6v//YMVfmXr47LwJZwYnXX
+eVPM/nXzHDK2kMysk6cF4x16z4NyUjV34S3aOoHehn+evmr/w3x+RtfiGFRk/ppB21em9f/+LZU
zS6v6bd//uPja42TyG/y7Ofa1+9v+8MbYv/mcpLCSeRYRVOAU+O/QD7S/E39qIhJSlIZHqzgn/8w
ofvMpSgUUxIXh3A4CP6r7mX9ZpmUxFxDSGWagk/3v/7n2/Cf/rf89xPnB3vp/fGfTqTZA/J+NJmO
5dqOcIWp20K3KbvPR9vb6wPfaD7t/scEhRCQW2tDErMQJVQxiRKNf2x8Quf8FqIcMYZr02Gu2LgC
EiR14kzXyWub+9V14ZQ7twJ5l7T6rZbE33/akr9/2p8/naQo+Ounc13hUht0TVtI65fT3LdoTCl8
LFcbv1o55eYtZ/6ciERWA7yCa256DxbtLGIpI8KJci2hiiTEofVrc61SJ9zCEJ8TxhmEHCs6e1Pr
rvRREToq+uCu9cJdCt4un5g2Grn35W8+/p9P1WXjui6Dg+5AXLLZ/3/euJXfxMDGBPUdYBWfqimP
LuUEGj5WUOqKac5XFoF7D5KnRcU4+npzD7PhlKL1OhuBGZ6ln9yUYFguMFqYXNJncBrx7BbVMcw1
Ul1SL92FLN2PXVc/gCSpT54vVrkHrNIoyKZMteT6N99p3uR/PmCUNKXQHaqvHIO/fidphH7mRolx
5UDP9lWtq3VXgVvUiVBvJZA4FaC8iTk+dkXsOAcvL7UbugXjeTA96MeEFjnDWJ4oJezcqBQX03mS
IaBWMBLmg51Q3/BnGqcL9fKvP/p80vzrR+fcocgsOKt+vWhkRea1fkGxVBCloNM6fRjFvk9LQlbh
kbCAIfQlwzIOqCm+7dAOfSa2r3H6nUVz4RCFwt1y+oaEzlAUMcD8keyBxQbP5rrkK5y0SN5qHUuh
EU3PSlZZcOfAtm/yHqK46dJrVDXAyzB2b7xcJTuODVpkZjABg5NcsEQ9wPiW7rYMKcjGfRDs0MOF
AF1J+lTGnQURGr9M7h/AawdX8LCw3wifazUXKeRIzS6w3dvlhiW06iDkWoB/Z3P97UgqwNEKmegK
Cl7Ii0xgkPn42c1tIlD78GOn5e0tjbJky1Ax4HXxiEuJBJ1lvenulnt93N3HEd0u3dDqB0PK/KKX
3jEX7t4pETH2vb3q7fjJZrWzrgbyrzRBkPgYAR4cah3mqVZ8He3BPaZh/SIzHyT74JjXgPRaK62r
w1/vb/nvDlXbUJZlS0vohvnLldJBtYgZKZBXDYRzR5UT306FbnzO1WgTk3RVeekN0znmY/0chJax
ZaGAF8MnCnGSnrgNgMG2BPQAQ53OmNiuvbbxYXlQSh5JbMOB5FqZ+/FvPvaf5zbzqKGk7TIwK4ch
mX//PGrYmq6iwarEdYK6y8AdPPgx1EH4hxtpp86uzGTEjvdZPygnu0WXQkRK/Fi7r/Dg5MnWw+8O
AJJD75jGsU5dUOhBSiUqA3kVtOHfTEfEv9nKhnDgd+J5ZFj4dYzuXDeDGDqIK/qc8h4A9toZ489h
n5yDNm/XjpOVGzDpNyBszlQj4rPwo+eQhvrxr7ebQS/o19PbYEakTEfn01jL6f/TpcwbVcOlib2E
deexjIV5rj4maFXOeUgeg661H9LuU5xn5mM4xbe+pHXTkCBzt2zKsW524dgTn5E1aGDGdu2vNT2S
x6LMilVVC2sTRtqZndOjzc+QtKTqKMPugfJ9fsmIA+2ht+98TxBaqhDpaVo2knCUvEQx4a5//VXl
vzlEDEM3mVLQrDL+ZSSTJjoyagD6tR7CN7NF4AiRFn1nZagNPPCHsY6/27lz1WDggpEeks+RbdyK
sbPBWBrTroiadj86E6xLJU+yYSmDNg2tpJtpm1IDIPXXH9j+1wu5UkwuuGbwn7LkvO9+2jeiiPRQ
Mzp5RXjo4DcIuz2D9H5S7VsxNgrmt8mqKIHASZXF2rYAQE8pKzcA75IYdIvk8YmYtHx4g43rnEUQ
xxvLyT+bOpV9LsA9Q6gRH3FV3vWTocFV7YyjY3606fQzHTYI1ckRHGX8hUOLDj5w8X6lRR3sKt2A
SipUem7TMT3rBKm4iBaVHB5iXTrnJga8hz5THLR5IRp3u2xyukvpAAzTOucuGuD66pm8z0iAoLWN
BDEsxFVr1Y0Rtf5NHolH4frGczogvReSmDOLDEEcWMOtZ0MiSANstfOXojLe7f56u5vzWPHL1Vqh
R2IzmBYQvV8XC1Hie60zuuLqugUtJjV1DyPM89OEaYjCgT08aC6Yo5D5xXkcp3YV9OPRzkcX8VNa
HVLd9HZtbd5MjtibGTkLrUHoGWD2daT7HbyuYOM7+Xgq/Oe2w0bB4pXk1hact4HL3aOme8hG89HP
bHI7o+gu1jL7yXHQn2TyhKmTUIe8gCQyej1dGnM39fEB5Uny2JWTsZ4L42nQZruB6yBwcrRFqRW7
R8nK72+OUPHn/u8y6rKmNB1TN9ledID/fIRqg2w7G43EdSiyj2ZJ/dVB+BbjHj6hoDOJF9Mo4fZV
SThhmp7IFlghoO0poeJQoZFUr4xivM0MNf7NWtP+ddpi6xZjGgsHrIS6g1r3z5+MBAFJtRgAXI+d
7xT1cX3vWhZJXfGzVxLzUintPKBwWeHhhc1nJ9keQKKFYbjQcHRz+BZGTNbeCIK8kZpBkJkJY7ft
9PPoubeTBMzme3ayN2Wh0a+L6YyBu940pJQifMd9YeoPGFd7m+uihjOZ3FHbhHzbvGpZ0h8pllLf
CfdpYpUoXjKiwBJIueXkrgJiP1Ym6iyrng9+g6qLTkOVELZiM3hkrjahG+yEygnJM2OapvCpafNS
UuxnWq8giyOOX6N4bNFybwvg1xvmHqQc5PJDDFgRJbFBakFRELTl99jgXEL1al+Sc51DBjXCnLjA
DKL2X59WEnT+LycWyyXKUgqIqilNZTu/DGgTcj5VhqN/Jdwlv6QaKcemRiqHlQWKxsLZssqvoTc0
OzWNzrGJAI8jmXtqJq069jgBKRx9cYaKTHD6/uZKKnKrwbExbRT6UakKbWIPjXFn+QSpRfaXpMYG
QevTI3WhR/1VE/XbxPG9Lj41TSkeYm94bjpbv23ze5iLdzrIK1zPDUaXqHoLW3s/s+UJjLOs4KHv
pP2YNtpNbPjtSkay22bmdujCYedwSq8M6na32chXIquGuSrpbq2LWJ8rTnRqI8KwhuRBhUmymQJm
SZ1NsCHA9siBolSgdKQHSBaqXtHbTQdTrutM9WdUZMP5xz3ZXofUvFHeYGx9Cm1nEdbkFA/xnQWf
Jc3nBodGjKFKsk2B+WdVWzogfGcQBz+mGYu55YoTxwYpbeNzacroI37j6hABiBsqN99OMRKtaoIB
neJV2AeA9ZNShXd+gGiujIpuj+kL+ZGl006oSb9seo/FWEvabmwN0UbPgdAOTHovZfIyVkIAzm7q
WZLuUx6XN12pjWSqiHRb1eRLMh+ovH64ek5B1m7URpfRQXAweK4NYjx9Q+g1HuiC8j2RKwwmWRwW
n4aEQRIs7giMQGwQ1wLMCMlRYKLJL9ebfDsIZ51a3bdIUrjT+/qSdom+t+nebKp2hEqotVez5+hh
9yZ7AsK+ighQA91W7XbqS/rpendBWoImt4kQRE+vmZMFuyhO7OuIyZxrhjiixb83K++lioLpHgny
zsxT0pMEB0RkajutqEnpjm0CJPL6q5lIeRwUULSqc/QnYIjHvNanE7uNdrODhdcdxcGwcFAldXwJ
tWHaRgWRAnqcFKdktO8LTpXDULjNbbFh/QOEJQtwobffHAEj1q3q6Baf18QF3KjBSdT1xRvD+pIQ
WTKlbXV0hJOepDtuKWeU68TjeuuWLj2yuk9vSbO5bYGHr3TTIXS7JjG3gJ3eZXwtO2zGOycBQZ46
QbEL0b3tcivHtdbTy+7H1t50HqswfzoqXcSXPvmeJ5xgA/b8g9DLi8tn9phy5X49p3x4/qbFwrMJ
JTUdoh0ghbpxhWcTfkJjd+2+r+jX81R1F0x+fWcmZHjg8mGzzgacCmLQNrdIYAmwrA6OPnwweddZ
03Wcj5PmfBzIDvO66VDUZEnSQNLvE/qf9+NE8lt0tDLsGWHDRqJxna3a1ACq6RbEzASIN4rOu2ly
0zqngf3aYg3dWmo6hJAi7kTSlUSR1TQ9LQ1VrDPN/XUDvnnlvo0BQIbO+Dx4jrbvotrrSaECPKk4
8rcDDbUbY/IZa4Pmm2qiGUzAjSro7JYORSHWdurkAYLbd0PydUx9/35q+oYgMe8+By6hlZP5RFjC
bYX35za0DbFqXdDuIqg+pGUsH21fngJtxIqq74ngsledQSaKxmH7JZymr+SpqX0+pRhMG5euRiEQ
RjFSCtoPp8J6xqpY38QT2e+pSUi7O6n7ZS4DnOKuHrTw4qnq4gdecPCLFL1QTKQepQzmd11JaHQd
geisuxy4lAJR5qn7Nh8+l7SMknIIHuk+wFGD0NEZ04sVELZImpe7Em0Z09tQ+VNv3hURjbi4FHeM
U8GmLaJDLS10NEHt7VTc0b1OSfS1bd7WDdUh6LRvQSOMY1t59zQRA/o2rfkshHzWgmnYDo6Xo0AA
TLLCPVvd/HSX1TuP98PM4PpBVZpNcCyLgJbOQCVIiHA3l7tO5N4xKqPFmZ11VuZM+naBgv14jBiC
MFiUa78g34JBu5WqVrthJpy2i2/ujxtIZXpYWEe1gEkHRlmgGvKrNxNLTYN5kU2ixya2FPmd843y
pxFiBl0bSBSHUpDBweXuJui7bi9liitCGzE4dK8/ng7Cc2DLeF80WXtTzTfpbL5rw5QemWlFm6SE
YJCa3kaxpD+EA3lVq3EGxy43wUyW1XRumiR4s9GG7OwEzp/n1uOW8LFxR2jds2/6CAvaau/gwVu5
WZpso9mulowJF6AggGDaifCkMk6WqerA5EzjowwYqFNJnJXW36BJgTo3G0vD2d663PzycELrsZm0
EoWFS7J4b6Ke6ersg4S9w+RgdpDPNwuk7v1hNWrYJupo7c50Wm2+4VoMPfWPe34/E2yXx9GQ74Bz
1DiQsjsMvI9I4/2jRgN1rRJFuDCD/UYGNJED6W5oDdMds/MnPNy04X1UIF083ushRmHNoRdc5tpW
iW86buC+j2hp6JbNmpZs2dix+1VTTiSV+CX+UjBI26bs9U1CCKHTR/kF9SBKqXDnK/wqmkxee7fe
kwxnrRgrB1TTsb3x0GQoPPWIi711G1io2UbMhnUSIh2AQ7dS1Ctu+gqhsKu9uuS8h5ri9AxY4cZN
cqyifls1/mGoY3MDI2ermOKcnXjED5EHR6fk2p+YojyE2WumhbveydpNM6GEqwHTA3boiPia8989
kaxFoj3aVoiExWsoZ/qFtUkFUSV0ok+Uhg4/GOILG3Ohi8ezc5bL19H1q3q/PBXNpsnldcu95bn3
1ybLe/+PP37/DRbiJhByxKj9+jfThR/3/mcKgov27jicfvrdP4j2suySvcgUnfSZM/f+y1HhwPwL
ym8gY+S0XX6QMzxNJPs07JGJtd4Pguf8/d7ft3yU5WHsF5I5v78R2D03VhW1BFEOuyjiDMkdPOd0
HseVkzdfo4icrQE5KvM04tUxsKNMB290s9xMEkxLG+mEHkcNAz74AnzTzTqbDZMD6QVYfGOWlwiG
T7odY310O1YciG1oTcq3ICLLA+OndZN1pXVDuNEspYLsSg8/eOydWeey/Hi5aVkHwXYj1lnisVm7
mYE4bPkJV0Ha4BFYjiia9svrlqeWm+VhasEa1yxrU8+/ZHnemnvny70C/xFWwsjdvL+BmXzClZjO
Q1qMzsGiLxs5WnMke2O6sSounnCr6znbGQFcOlmH6AV72qOVWs6W8hPAdN8ClLHczVINJAX9FZze
yxPLTQ86H3TEwkEumIS1JezixXm73Cy+7PeHiy37h0v9/cnFsP3+8P19y6vfHy73SMdBhVc7jD69
PpmbFlgSDKrZAwvTx5nmOfuT3/ThTtIDYAL0Z8N8Vtr2z0+Os9H8/TW/PFx+sFjO31/yw3L//vjf
vYXpAAAhRFGboKXWQbg7rn2sH+SdLXcnY+BTvL+zDuNmb3HJscyWUV56B29xUS4vfn/Z+x/VZkPm
+8N/97qlG/b+3p+++PKTX97Su6W2nYxb1yjuK8qnjfljyw2tMgSq7HkzEVxVN4+Lg9xL4zQ9LFum
gIuRHiZdrepUWYdln73v0eWhu/jyf7Dtf9xfnn5/6XJv2b1h3mH0/vGiDsEp2DWVTnvcyQfM48z7
+xljXrf5pmQhvsASqhET/nY5AoZJRvXLwhj4gdi2wbFtRYmEEmAHKhDipN+DB5b0gap2iCRY7i43
nuVrSCkDa1UIG/kB6dtoAn+HYQTzFdVCrEtdwjslGmGKllbtQt2BwT93H5f9UjHx3ckyf8Ix3x2X
yAE57+CpecbitF024C+bf3nup11ULIfpj63+fteLEUmzsmo/E4AIEi6ki4UR7jTmE8relthPt1TZ
tR08ctU0sFeTNTzkcRxjAWXFpTs7BzfALowKBUDGa3G80sM04z7ewjUJtkXT1Ht0GxnyVBabkZyq
W1oQt0Mpy4/WvWZ7xtkh7l6Q1RG749HXfQV22we4Hogvk0ClVOb6k9V34VE2lxZB/slNzWvpVPJA
oeVLuAtra7yYCk+jyRDMNY8uUV1W21yW9m3YBk9TpSmmCOZT1JOVZpfOF4KvYJgnkb4Ke6RlZIcy
KIfu5xLkLZazXq0H0wD/MZL5Mofy1rb+2Q0cKAYymg4gOT5ZMRFkYw/iUmIzQ91f3MWzgxH7/NrT
vWGX9SzoNXN8RVr8OdO6/BTO0QC6zuKJDpNkbuCizq1jVvgIj1aDkQ9HVwxvEw3gXZ9q7t7za/8e
FxXJ3DXiTmyT4wfLztVxzIj69VJCrdBEHDyr71dKdx9KstweVD2Ve5Rwz12KmpbmcIJevPA3xpg7
W9hd1qvsKJjBM/ahdIXHnpPhzs+pVoVB0u3KML91I/2jNZpACzOPXMd0IDgPHwQ2jXYdVtmblhFa
iDw64tJIqmbZ3jMglYRF2cExCZMLURHdMcGjabp6+oSdkQBE0/wyyFGHUwi2DTterkEQdDU9x7o1
7lubBOsGjP3Rc/xtP8ZcCqPSvQGLWK7ZH2+TMuYAKeu0RGl6Q7yjO/Q9zalT4uS213oN+Mgq8daD
MDKDc9o62QcnZi1mPA2waV6RbmorX7byIHI/2StSeJuhPcc2ZRzQE+W9rEfIhLXYJ7VwkVQ56HA1
siY0DyRx3t11Y0tSoRjGh5AYEWR6EPms9iob0jsHY6RHmTrxyW/CmkMtYqHHhU5z1GUyiYDIIpqY
UeaLdZDs2+baEIS9aTvTOWO8+OB3ShzNPDwincM9PVJD1C24N5UXp2unG63T0GufUcJgoRiH2D0j
QMchnQbdKRRfNA33HNEFMO+gD6zMCeGuZ5fW0bCtvXvfuQj0HUjAYXFxKWJvvdypv6auH14iV3yg
f8MMlhX6Toh+TrTNL0PJgTXiaDWIajwJgP74zOQ5fZ1oOX9o3C+yGB/GMPOuIjQ/G2jj7/3Bs26g
n9/SwksvlooYxFy9O1Y5BOQxrz9UQ2U9yjK+TWQVndHdvSFWxXfbBrOWK+3R4dNHcvWGxL6sfXK0
ZNvreJOx41eHrM4/9IZTHFmfHhFF6PvQIBbNHOlfhN2xoG9i51l16gTGDikjPh0beFV5JtigcXoG
tVQ9xcMq8uRwHxs73/aJGUnxT+Q2w6uVUCqmKyoSxRQpkWuQxcO+Ck19T9NmWDPZJIpA8/WzE9j5
Pk/oH5TZ6J/c0AYlYJBQwaSgihtrYyA9OTWT+3HoME6bNSzqTrYTJhRqhCOBjhvDM40TEy+8oqmM
DqIkWRCMgkfu3NpKo5ex55Oz2ofZUTUvWg5fUHbEzGsq+zY22UtQwCVso2xnSI+jW28LVMVt+4D0
4FFWKCcR6rV4awuDbovW0Iv/4iaTuGSFQ3p0XB9HBWQQis2lKVDdj4HEkGP/b/bOZLltbs2yr1Iv
gAy0B8CUfSuqt+UJQrZsAAfdQXsAPH0t8M9M37yDqqh5TRikbNkSieZr9l47PWUkYl5Yu/6yzeo1
HNvXLp6CXaz8Q+XNV1mo75XRYJFqxr0ZsWsNxw+zy6wN6I5pK0MiIpf1o+X8NuVRAxj6tL7bUTlf
jcRAbEucE3q8dPqRYk87VoP7gzRYQSrp8Nx58o+XyeYw5uxNiFxXeZFsBnrZV6ga8YpNQ3Mspucg
rc0t6SICwFU5v+iBCaNT8gE4ot3jisH0K403yzYPvn+xc2m/Jk5AEurUXLwargmbB39dgN9YTcFg
nqfYPFZJsxs8wnfcGpRjTGilN5RyW1V1iCnjxUR8e4nLjkE/DtNRDsHeIIwZLpUf7yXzqJVAArdo
IkszN65ej+ixVy92GzDSctQNg1CxCVKrvxTzz0pPzVPAuK639QulnNhqtgdjrqfvTosdArM2FKTk
BclmsrcSWZ/qtlEY7nTyZjjR8OSTfprOIfKfWfRPw/QL0Ebz02hFvVH1nIJm5aBlGgmySGob1ORi
qB5izQwoU0+AEvDI5K1a9/dNSc40oZ+fhs7tT/evRA6AGnIof2cyzA8AR9bFRJa6OZaXwPWMw9xS
Q9kkEG5awkmvqoJbqvh/XDmoayzHfqc9zXnRFxmj4Uy+TR3ZTzGelCko5K2L+sXdR8SzDhsexvI2
Fl5+AvHUbDkm1i2shb7lxuALbMSqm76E1z1MlYXcb0o/ycTxj3G5XLYLZtFTCaG3oaik9GpIc+1G
RvcTooe+O8zUUI9oi/cnx6y84xgY/tYcCDU2Tdd4yTMBTsP9U069fleexOEnUoQiefrc5jHWrjTe
m5WcH5Mw+3SSqbq2A87hlj31qXsyfJaAooY8xIV+z9qFVt71MX6UMfPugnsYU1EbIgMp2W+MVjh8
QakgynfWlRO7p0CIpVbSnwznzX0uaeEJegmvQNERD80ksY/Z+NDop1h98F+SEM+7sMMN+T0RDYpb
c/GdGMTeMvOf1pHLyBS+BelGpf/WVRnlheE1m6KJ/JWVZd/iHFgcTFSwhNpudw1JIhsSx4edipJy
ZQL6mKlUv7tu/jZol+gsRqxhVBPgmmpBPTC+Zl5pIy5zs53W8W1smH5K7P9raTjkkAX5QTtTsGcs
zHAFHJYpPlneWQ+m3+95Ix2CpD6cEmeB8OLfMXaLVcWe6WnETRXWXXLxw8cxJl/XxlRTxRzKQxoM
m9bi8k8Jw1ExzTdrhqUU0ivrzm9vs+W1WxGP7yldMxNkvFuR6Em+jrx1DattP0NCDyL34MjwC8dV
vjcHTtcOAdFW+u2DkXUNxDBnK1vX/2a6f6jq8kNoE/ZcelgKx179Zpnz7PW2+eUYKYPkUHzj7gXv
YfI3louuSuX+WzIX82cSCyBB2LY5PmC1jLiIzm4mFjZfbexDIMog63R4bGNwno75btblT5+MzRCv
4ilKSYee3NlgzEZq6Bwn4UWJ4oa3mLoe9cg2zckfazM6DayC/YVWvA8z/8lol8oLAEEf9dk+s4Kn
uS6bQ7eMS0zQJuzWVLUDbaN2ehSbJHZ7xsJ4UZJCI4CQGalimHk/wjj/ESQFeVm5qC9kqm20HuOz
2U0JUbvaxHRUh2uNzysoi+DRKwHb+kwwcp2eWQkeGGUzV3Ghs4QFycNcDFrWMRurZwxXkeiK/LyL
TnXvPEs0M2uwr92hNohJqESWH1lW8d0jCzuyYzEBOSipQ/uCKIF5sTsS9PumfBLaO7PLt51vIkQK
g0c1htMps80PzAhqk1vcUHyWquU4XCgVOn4C5RyUP34RhIzDaac06m9Z+BFoyPARFejNthi2WHV5
zDBurdFVb9LC8x9rWX0oKzunvTL2pmUD+559jAxs3/at5sehrJJoIrrhmFjFs5yM4Qj3KtuMRvCH
gsc5G01LokNIvNdo6aPg3nZD/3Rsak1VgVuaEe74KVoWMK7Rp2+emd0KF1LmGFE2iXbepU2NhQZC
dFA5JBqjKVt3uXgoE4eM4uyHpyb/d9lGn271kTrm+Cykect756NCWnrzQ/WNICLr1NlusbVVO1Fv
auxG0vMOhtWfq0wr/JtI/ZLSKq6ipgPmxoLccige0GKdkuXfLLwuX+Nbq0PrdcjVwTGigk3bHJAu
5rH6MoPnjOtvPvXeGZxHs5YT2jnEhcXehPC3t9wx2KK2/cNs/DlJSt6syufjQyYulJgOc2x9VDq6
Uh6Bv3LEntyP+cFMURs04+OQXfy4+KhdbT0SoaFwltRq41XVfBv5JFbKaaItxshV5JDSa3XOPpq6
Rwgu/THDVVu5LwIozhVWmLceY6u62snwhHMKl5NIr2GUT2uFamqXW1glQryCBH8m+7s8M06hP7pG
ku+4vq6Zl7QsObyGbRD+rSrBQtEsxXhmjA8/B4f9TS9jrH/cRosEUxQI/Ac9tb8sbIQuC2oc8Ppg
Bu18hFFZrXkXJlbAM/SsJN3cj3FkssSRF+qoU/0HGeI+sWq+NyMMYmBZsxpt1tUp0RUIpM51n//G
ZIOxepwxK7I6PgnUoyIqrGfcxe+Eq1zY0lQP8fjDUAg1A4aQjwiisRjWKCPuDxli12tdTN90BnGU
yq+4zIV3KAKcDOzzi7WLTemYE5qYuFNxoL15bYOKwuJ727hIJUMrXkVCRTt8QjRpmh7kvnaq7OEk
deRcZVS//+doIDecYwxqquKLY3bh7w27Cbnp7KmQgGTKW0njTNY72MssDL7Y+B+4GPTnus2A12XW
OZbC3UVyggXq84GbnnEFswOwr7bFxoKA4+rpN/11ezAm76c9lvlGGmVy0EmFPdigcfe87yz4gmOQ
JSGCXPOrmhWpFnNp7Ez8o+e+h+XEeXNQQ5WxETPaZbUSbUy7Q6WLddcpXeZC4MEObpPDu9Q1mLqw
qI+MgO1j3fEyUSQgO9Vkngw/xD8DMm/blkDfJYuPPR0xGFJOrjVjm/xcVibx4sX8KPLC2CxCm75h
d1OmsFQsQke26BNQX23boT+wiHC+edWXOVMfTZW+dHRjR+rwbxwz7bl1njumGk9ZFj4YiilNZ5rF
rk/M8RE2+KoD17bmME1XsIDdJy80QBlR3LiyvOadsyvjwjkIE0MdLWGymxXM/STq8UczeT3Z0ujX
Q47z0ELWtYvLAkucm34jfyS7eg2BAV7cEYFtjyleaB8u+wRUDR2m3pMkzi+L6vfMPza5EafYVE/A
iARqNxDFK2MZkORd+6VSmPOjih/teLglaRS+g+FColya1pn7breSCo9nSreIMcU+la5FSZq7xSFE
KIiNNEcn5/UQZrL6ocirGj6MI9fGpIqt4chxU00rHGNgqSb5u9LsWOO2HPdZ5PUXYqLDg8eibF12
1h+jNR3MjsV27pv6pjFHbsC9n2aO0vXYBP2hFKzPs2W5nUS4NI3ikLVVclGsvFiumERPCnxklR/q
x2SWJ8F8xkj0TbfiTSnjKpwp3bm+1W360Dwi7piunQxdYDRxf/Xj/GbUjYmLj4Ykrj2Jpar/NvfJ
zh8y+4vUB9C8oY1zvrffNJfEsBPp69B0LH4HGG2tXf8Ii2HXuPkv2w5j+nH7pfaWyO4IFQWhGemq
cPriqRdUJLAqdxHo4m0Vzi2VuYJzlJePyC+dY9RwNuT4MCnGsJp2Qm59Zg9r1Dpyg5ZyaRl0D3QI
UJSNgM4frvZYI4qq7K0PE+zQqMhllsXiXDcAqUES0q0vRYm0LHmKFT0C60s27ao51AniyxnC4FY5
+tXxoHpGrPlZGET2dpR4MbrsFI3AymywkK7dR3vZWz0bDCwMbeem7O/Mz5AKyqsb3uNMfR+yzDj1
ni2fcdwFaOgCt8EntFgSgoX0iXlYcL7G5WaI45+ul4E5ls8xl4sHzOV/isleew4teZCNSHmSsCBD
AMEl/Duu+zPJaA2t3po9irEb8hRMWZut/VLLSzDdjCkp6RunaCUSnFBB+2ZIWGRg44wjK3gHNRO+
ZrzIHbhldvZt4fqEbk6UaVlv7wgptFg4uTvO6BKhJCdqwy4vMm52ObK6alyCJ8z+bGbByktQN+WP
cTcm8MG5zOrJxYfpJ2pfDfVLlvsBIvArdkdxQOddsPB1d//M18z2WYZU1I0Kp9s00y40Ri4BMUXf
JtWoLVTYeOXmqr05+pG7UXoxWv/7fQST+9rFUm5bh+zDqXJyEgmkDqt1x+k2uyNLRLgUbZz1e6P5
nTZezjiVoN9yGL68QkDSiPS2lSZK/Vx7a3/0Xry2NPAqesgm6onqACzcEFpQLFVDz+qMEJgy9Ydf
+8mp07cCYuKmZWS6djzIfqXyKI4Gpih6kXAkkfmjs6TcBHFmIrvtik3hjBw7SSludm8uWNjdODfp
XiHi3oi5nHdGEtUH+HSM/4imXDmOyp9tK38LhvQ5HGP3GMdkKbgDBQh4k2JH5oW7qwrgFq3fn5fs
FvPBraLp5Cnnd4/E4mIV3ma0ZLcJQ9QTqdlwuIVCr2UBdiXOuMOlVCqbOQWXUfdWtsarQ4ExoHFs
lXdNsqE4yyy66dLcBX7lfWp1teckuDgFc6RC4j7x5PwF2TWG8tFzPDVzfSToDqNoX/2+i+GjMfhZ
KtF+WzGrkqvEC6K9yS+5TTjhb0JPG89+88ZR/5nJTJjomBDHATQbrJ8UXOmtmyFlO81IOkRQPQ4i
ZdhY5c5OVshTM87mNdNm0J59c610cCFGpnxmbmuvrVT4G6qpt07WxLFATdkUqRdcEBx9uEo15zrG
I9H7brrF7muvZJt326nG0VwEI6uPRuAsFevJLNAkyeocDb3JZjtktx/GyevESgKpLvqQssKiXIPb
RlWML9G0LnOu3GuELHrEqeJOL7Az1dFLGrzcEiDeffQI/GJeGd2jnY1M6Y0pQwAqv9c0wxcpjPch
Yv8SoPk8x5m6tekiXiRJwnbYnpYaY7MOn5Uv/fP9ITdcjrm2eM79yEG56f5O6FERDqOeWwHN/pzk
A1VydSkzMX7LUugRUbItrQR7Q5mFr8oNX3JOhHPchlsBMpOzOmMYN+aMuLKku6GEa2+2CvYhyVdc
47cmmFUGvc7WD/M/dTiYW1/N3MhadXWywjyzZOmO0wxGN6mS7uSh+bcy41ITSfyWjjJ7an5C+tiX
aZW9cXcGXDlB2G7qvWvY8sVEWb8trImVDST0a2gRpDFn7X5sobANLYjM+2zBap5pUYyDqVW6nwGa
1An7DzNo0oP5NSYGUIiBq33mGC9lxyu79zZTZ4XXqciORkVwTm1Ab8QA9yOt+2BrFQ1nVFDDIgmY
8qajTWyphSyiHA94HJhhJbazzuwajoqbHiZJ1IhHBsoBhQhyoalgtlQEkKhwEW9oRsTGiOoXs3XG
vbaSXZc4/nPpT3unQ6sHGuShKLMf3bwoaAbVPpeZz3RNkxxCr3ZWlQeSqGRQaKWQAmoj2Vejbd6S
snrnLVhijinBJ8d6dBJ+/ZIN5Rpxe7GrAynWfQmA2qEi3qPRbU4BE5ZkrJDsCfsy5cZPQw9iXwZq
3vlVU+5U+t7FxXggR2padaUYGKym16jMEuI3h+6SB7FaweovHprsJ8iiTRrYxafkarpaOPc4fuKr
yjqNmd6RO8+SXI1EWm28EROHoS3nuwfVh1HHN/AO0SlvjVdHdeqhjblu+a4VQeyw4LKH81NDdtZj
NP4pWcpvh4TugpHP9ChIYb2NGfRjv/zemKo9VVjGkOaZyGjSeUAjW3bXvlT2dvDoH2zgR3rAvt3m
3lWE2a8irvNjFUzGjWX/CyQla824rnkYodkCfJgZBr1wzwE5XBf+ubW3pAcugQ+9cRjCZ+be2Yth
/MmnrtqzMwQ0vbQ6WmWXkcnINTdzlDhxytFGBNNFZM5NulV1Cy2/eMjbt39e2APHBZLstYG5/izc
0j+TBg+BviTIKHVd3mSas9fU1hwkVjxcnI5o46GfiBtqZsLWF8OFramg7JaOklVRtQ9M5I1SBBds
/jg8YoiDepLfes0kz7TMx4qFVZv0YpuPtbH2ldUwiVqIC1RP/AqofqVx8NuOz1dyvQ+8DoGt8Pd2
Ovdr35wienSGd6McH72YjjOOnprEAg7b0pZFwUSwk51vs6gat2h+9xUf1pqaxgItNflXMdefcyGJ
ul5yJuvYEju3yT4AerU33wfeXHfGU9wOEn36BFJh9I0NZeQSzlBvaaqf8tLRV/YGxr7WuOLrZe2o
Wm77OkSz56oVSywq1pKyGEkM0K+emwPDrmBl4L9YlV1GWdpWZxgyDJ+4D9dA3O3EL0GSteeaRK9t
q5DNDQN+M34nNIndsA96BnKgKN+Hiras1r8YYGaHyZ3AKuoiWFuqITcrRc7v2B2sX22dlTnLG32y
ohVIPeJOPHYRpaowi8YMXDvPgrLTDYjpmbEePF9Pr6505VPMJSsmjmgw/elFtx5/w0wDdGUWYJil
PEutbTTbF4YLGI2kwYqkwm4fNT26HCw0k5XYrz7EpQ4JL2wc7DUOY14dqN/CydyjQV38UGoF7Njd
ZEYqfjh4FH0BqqB3Oi5MRKoRJRuuCt/sD2Rq1wb5qo2aBMUfiCEASc3BhguS58V5QM2Hizbx0Egv
9smUESFLrFMV1/IRvFu+JrMbkUQnu5NCbsFOE/xF0KWbmYbr0gj7WyR+jDGoHT6st1QHeolV0CvP
6VEXiJG+00zcXeLab4NT/XTtWj9Ewd4uwpb+mQZIRSH1hyie5wRD8tjsYTCrD9s3trpIXwpbl1uj
F93jDCQLesi68pJ8fd/MZTmnurJ0cIDoyqdnp2DbgZk+2K48+9MrGECJlTkPuUDm061KRgRagoS4
wOGXJGfKrpyDQad0yd2fBnLcfdzHG5YSNbfN3t+wwYyJaCWPpKtMrhxWFr0XSbcNEtwjcKCRS9Wz
BpBMjHcQo2DOZzfetJOj9mXBCBbQRT8N+vE1Rqx0hhe0KuQ7pVMNtwTekJc15rYX8yGIHFYlhnCO
xG+/IZUez6E76jOcZxgqnnPqdVZfGwQr+zCYf/pOXJ5N2ynO92cVKBpy5qz3uIaRFDnVfIpdHu7P
RthB82hMzJLy9uobDLYFRtvOQyfQWNG0tm1kY0Eao5zuq2eNfYhNMh9zOSTIEiU535UPvApCvfUK
jQP4kI+NvYkDl1CeZLw2rO/v9rKS9erLLH8tnPDajcRHS7+ShNaHGv3+2clTdfYJOlh1xJsoYfhn
J1tMBSnDwLaar/bQ6SdH/kCW6L10RMS5UzggMOvNdXGuVNtvrMqGSdj9qdLie0Llv2f9wFQX9To3
5dnfUdsSdCupv4r0lMbjd9csuMwl8IvDgDADZN6fd33EGE+Mp0k2vkL2iIkEhOgRaighdRCofZAM
r0ko7YuRcKVkDPXZ84NAm6HZD8UfqwM35Hmcxo0pFr1Kdx5c972wxmfkeeEmltUvmc7gXyNjM9me
dfJm7wqHsNq0He7d0O03MiUkNoT+17AuOodRAaMmBs2nsPG6FVW30/XYNUISFT3nLcb3fqJMEkDq
2nemp9wdOpAx/0hkG/shBfazI6ChPpVGoFgH5t06J0R1rfDRbdF3BztgQ9k61TBJpjJhl6xe+zyo
t3HAVaI0YduhCkjXspy6ddYX8aodGZjDJWKsqAmqGQCJbduiH1jtVd5Tmoocfap3lFc0kNGb09Ys
47nar0ltqFepnzMbLadPpOE1oRen2DDElVEWZb9tbNPWJJws938XNboo7pv7gs0LCLUa1XuQ4rpk
pjt7HveBqTogrNIHjQShJB6nq4eDo03zYBQ/MbpU+6FKbwkDWUAxVntoW7Fthd5nvfR/6UNbNVs9
6/6ZYM0bMYPNpvGMfKN75p+AJcQqzQZnk2ShRaVtW7d66K7SxbZcVN8LRmpA/IBmKUupla38bqcj
ujwf0cQUlvX2EOYdvhfhj7sxDkEv+UV+Hcv+1ygt5pJRdnQm/622WJHUfmasRlfiFgcPvO0UIcPs
LbAIVvYGJot1pUF5aiKrOSmv+YjJ+LOrtnjsPHvnpDq+guV7nPpkZlCbRxsuhLCxYgz1JvHNJoYV
k/5v0TzqB8MlhqaZ2+e7n6BzrVcEntWxA/L54LowhppqOMyleO9cP6e19idcKsaXB96dKXNWb40p
DLHbaGx6bJ3WAhrqpey6z7ipuzMQmEVA6v1jfP7/RJT/CxHFdj3xfySi3JrfRGf+Kw3lP7/lX2go
LhYH0xGB8GxMl/+DhuIJDPtYbITA74if9b+QKOI/bMGfEWZrk2XrwPv9X/+FRLH+IwxDFz5wIFyf
oWL4/4REwer7P8x9nonZmB/Bsz3uR6T03u3X/+JWztp+znQfpo9l9COAr3nijtmeRM5YpdXTgfxz
qNb9ewLd8cTyjWixJoNqkX7FkHfWQboEaS+RHX8fiKosT5F0LqOgHstH5/GvYaBxsnNXV/le+hQJ
K2+xAzAL9HcM8695TETW/aHyEcBQw9pcUZttOHBZFpZVbWnnNC4WIfbkEQQkJiSk2GfI4lVbZIfe
Gc4RuGyZG9Ej25Ju1znhO4EtRL+wGF5MLiLcNLGeHvu6Tp+yoDgCgHywxgBHclug3siaYzk4P1No
RqhSAde7Wqzqxb7wT+Q2V73i39O5hT2+Kz2QyFPR2w+lYr7lPWSDmZ2NRMIIb9uvaIx+Yc0WpxEO
5JawM+SWC0wM75a1QtaI6SDqd6WlvTPlkncOh9E5OVgKlsggTPuwB13iZGN+G0OevCVKxlke2iV/
6v7y/swqy9cx67IFRI5OPxbGoWPQNCzxRcCCEVYtfU05WBsGGsU/CeOhEOIwwdrs7llI9+hxk/9t
BXMs3w730KQqf9WkKN3dXBDoF/xMYK/sJvNPOIe9TW/at5QcJsD5u2zhoyGwtUE0E9aE1J7cpmGJ
cLIGQZgTKN27vyftxDEmp4NqkgwbXE4VW75eIILURENF2Mc2PrAFPuRgZxexzwhrsI5O+K/B6Pcf
9v6Z9EuI2d9Pp0oxMBlN/8chs8pUU7TkncmVFYwKP8V/+WzG0W22QeX9ZjrGRKDX7SkWEgHJYv0R
y8nwb06guzvIzrHyuRD2HP770/3h/gv928vUsetTQxzwurEt7MGGEuy6lyLgn6fzaD/qHHdsatkf
d3fSX5/S35cWKi0MM417CLDh3D/pasn8uz/7+3A/GO4vka2xfvfaYXU/I+8nI+suAnqSxe9z/+L9
6NDS++4UqbO9J8rf37q/D3+/5iTcrzJ50otZIl50yvk9W81ZxMvW8nD/k3wJYQsWpmy6SPaz/34Y
F7X//Twv7llu7RLr5i0Bb/Zi8mmcJQUOFwopcH9f59lOTN2T27Z63gaLJj1xe/yVTf7JcLeH11e5
OGXAnLLvx6gXAPj1lof7y/uDHS5381gZq8L7kBaBd0w81FBCAwaWuwnGJW/QZqa/AlRMy9c0PEXR
V+5LcJGNjr4FtNc9HMKNn/YGe2rnFYoEe4276Pz+Q7nbjmStk7mcbPcvWMuV8P7g/Pez+8uwrax9
2JiQIPgQpuUb7Ki194VMr9wgsHiV1jFbYqlEgXTaMI2YDRY9QrI0Cia7xlOI73THmP17WmBIS40k
gSANjy3KrHXskhKI92Q4DUnYnyZO+F2UeN8VfKtz47uvgXQKmgjeyHo5URJs56tRsHwdlwva/Q+G
VBb1dyTE9XHStbAeLC1fp6mbOaMZ+GTzUxuSAl7h6trCP3iAvPeT9SPbHliiK8CLKeOc1XKno2WJ
vtLQyo9zrRZcMWz2qHnJAyLG2A68m259CAPtrO0y/CwUuJFZF0/hDn9kfkoL80Jbme/Kmr9RpyQi
IiVAGioZPkyIzgK/3Afj+DFiuLFG5hpuFR4dpAGbdiHajGre5PZyKIzjzWmycm315kc0Wey7rMJe
o5N8SO0q3lUSXj06U6rMIW0JtguBbcWKdKZJxEtk2S1LykuOo5dLxJBeXIzV7G8KLy4wnntrE7Dn
OfWMzZi56XHq7KtVjy8Blrm19iK4iQWGSc2Gezv13N+8YDzUnj7PUsP2DJhANWy2zmE2vY9NUq4n
aTDUS8ovRvEs/oP+l2EiFsP36W+dgBksRoMZGSrGa4P1XDi8oVfHNChZPMmgO8aTHnbpyOxU5ZMm
KSW5OQ6KFL/1imMJggYZyyrOZyxXRSEg5mdYwpVEjO92BHxWZ6MJocyWNdTgkTFx2y/dQAvv20t7
/OL6VsXS3nouIjrHzdiKgpEKRuBNg5eWcE2ZjeQysLiGk9zWuI6zc0hdZZmX/Ua7Zu7jkH6fJj9v
hH7NXYDRwEvYejn+dqxYR5s4oSe2LBt8Uf3BlhFlueIfJRLksZvZj/DBj2e7zAzQ4gnfHH8ltP7E
I9Ey1JHq96jh30YU3cCn2Vhblfujkire6dkgzpA010R08eOEOdvpAnM3s0ExjAbOh8jMVayDdt0X
A6FpXja+aNm0tCD9tImBavtBb10D5Sn8ci0hA9RJP3MBMx4hGhYsp8/ZMgHWDQLIEcE6QWgTAldh
e4y8lDGpmX5lMQQIXUSgeH3j2i/LEnbi2LUDbtEjJ9BQJh9tgcTEnJGhDaq2jowoJximyJkzgfCh
n758FtmrwbaMrYUuzp2/rNJ59IvoqVT+Nct5T4VZ/ejC9gNFIcPj8Kqr4uT6nLeM0BsikWIoUElw
sHP/QHGJFD3j7EwScJ4e+rO2sIh78iNjN1XRCjevcRSlessmeew9FqsYLncC5RLB55J0eAl5P2GG
1LvJeyXCX7ktuZ2YsbUJTM94AHJOMrjc+xNpALmF1CvRZr5lebk2+6l/DGeazSFkLW8N+ldcunh4
cbkj3vQQZR0TYX3TtKIbZbgfo+BGQ/gDctu3Ls1nJFcuARW+91Q2r83EJj6Mx60Phe7YZGLaUJei
FyA0XbgyOiCjhNDiZcVWBYfGQAFuZ+ELP+hjmmKTbA1dX6VD5NkUQ5ESv+XkfJ9VvGigzItjRsHW
NQeymxy1SRP3AdhxtxuEHbK/7w2otaZxLSLdspNNzzB2/qgKRwEu2mRX5QKZC4D7leMklLR2jRLa
/zl60U0aIeE7Zn1NoxnB8YBaA47YpevHB2dqU/YJ2ROi8ufGBMLeDt0rgwmnTW45vN1zAgm28Rmf
xB6WEbwkFsTvFrtSxiC0CUi14NKPVCeoyZxTxGQMY4vmBzSturEAgqgAdRbl4QT1uM33TtYbV2YZ
n573A6lCdG4iUOFeorkVcdZ3NSFqBYQA7VPKmG7crS0qbzKKhp6sN382PucShkGPNj1OqcRnlzEB
icWWH35LAqQtfdrSP+BhVonuD70yz8aY+RtgJD4Q5/qrnPGZ8kZgNZY3FrurUBnN48zqOjfgh0iP
xCmCNGa2JwxUsVZn9bjS1ThtnDwOT8PIfN5Rwcrmjn2ecDFweeofuJfGqL0em6Du11aEQpUIP97Y
aYbzjdCkMFNoc6mkzTGHbYa3OFpMx8ndb+wt9cj99f1ZnPEn95car3K7mJbvebx/Q3n/vuSWWO40
zufxboEuGBMSsuitzMUgLZci6v6gl9ro315Wi806Hk/lYrt2FgN2jRPbcRqi1hb6AQzy9Oz3foDi
O8VctJQSaiB/KVyM3WAgmn2C1xsp1JuzmL+NxQZeZ3gra0s1ux6PeLw4xtPlYV5c5PcHeXeVB4vB
vORTQsvXnkAHkZfdptAWEsZp90hYQke7k+UN2T7Ft964+NqBp3xmi6XdwWiIlWrY37/c4HuPfQzw
hSlQR0ENE4svHhUGNnnT6zbeYp03FhN9gJt+Wmz1cNMgMFgpZvvBPPWWbv7loVuqcjsuwGU74fUe
en1/UEs9XKgSUz+oOUIoyJW4x+x2rjeZyN54jfZg2mXFAt8CGlAgU87Bw/DUyUn9lEtVfn9pSUok
xG1LZa9ZxxKHtTzl2pWYa5PCsNf7fCQ/fGrNc5S61ovnVO9RDnOIu4jFWWbG13hYBpeF++rG0Vo6
waNRVBzclWXcpJ9+9Qkg9FpX/nnCbwg/HKREtMAlguUhgjcx5zBIcg+UgKELc2s19Edz0oc47wbr
H6VDWlI+WeJXGk+sJdllMqj1PXzGHCJJihIK7w4AjGE6RCX1QrmwMRZIBu6iU75gM8oFoDEsKI2M
ICvqNg1eo7E/R1ouX7fV84VbA5x49IgEJH6zOhm/CmT0q06l3oZu3Fi5aKXfhkigQ7RTCCvDnymP
qmtndaiAF+bHPX7XXDggrjdwSvsWgJAFA4OinfrTrHqknxibpjzgurqwdFKr5KyEUUq8uUcip8EA
GwLK08hsXIkKWPkcHqrck4+u9dtpm+zBrdnYMkMnjUEARJYL34RQ9XoWxa5o/WrXhlgOa5VON0k8
7s4ifGXI/jd757HduJJ22SfC3/BmShL0RpRXTrCkVCa8C7gAnv7foaququ4e9Op5T7ikvJm6Igki
Ir5zzj7GsOlqKe8lPHbSgu1lnErO/1wwK2fSevxOKM6DJ0NdX8qTFmO7wwa2iZDCroGCtEDL6JBw
R9ZzmTJldRMfLKj445AWjAO6l7018ID+0oOi2cvZfuhSvz5ZxURQWpFiSpAxtmLH0Jpm7GMmya7i
yjSKMMNd4dAp5sys6DOO4tC4AGlacym2mZnXe22KttqY2GHd4iSd05FPuTE/TIH37vn2QzJIAyOA
RAV2nHsmYWviZ/oUGMMA9VkP/dwiT9nUC3sVkRXdgkwz2N9pvxRUe0DLnDlj3XECsx46clOya9mx
faA7rsK/CKRnBtZTKWrPrPg9kwXJx1BMn4xP1HqwjPaGZulC/enT/kxU3L5mpnbSFRnIBhHUW5aL
GarAmuJn2dX0KWaoQJDe8zaGNsgiPfHAqXk+e9I86opENKK1rRdFJxJQihStCDdtuyoUwSgZYBkN
imqU/PCNFOmIll6Piwv6UaI4SPhi01vKDr5SjKSO5AQUIkTBWbECcg6seP9ReIArEdpggJv3Z5zG
Wh7d7Vh/bJnS7HvFZWpjxuc+qCaqp7xdBf5kxfsWGornZAJ2ShThCWgRZi8FfTI6WMNyOgsFhfr5
iiMKGomW6RvXFdWu4EStgL4N5x44QtMc4FJQgam42MzFIxg5IAQRJKoxYAakKToVi5FBzA5glSJX
4VtOVqQFpm02h1E2jaHeEggx3eBol637lOdD8mjEcvXW5iQB+/p3QZ/oLldnHC3ObkNwk/2kX3Rj
fElkpD/q1Qf1fdkDgJZtO5b6dXTrKOTuSmOu+DJ0LIO2K/ptFeg0VZgl8RTF3TRHEm5yMoobCZry
5jdJjgb/NemgvGRviUPSe/EzMPWjVrT+oRX8iCKrvyeD9KPvrmPFEitFjy8bOeWqM8LO1Cw7UVNt
2pA/8XpaZ4qiCHEPwt5khsO7Si43ZNYx7FHLvgc1Kx/U1FxnfJ6rObrDQH1Qk3VDzdiRFZ5/brQd
4/cYxxddJUzkDTWbh+O5k160HPtKrHU1v7d/Jvlqpk/U98FWU36MhVtLzf2xyV9ZjT46pQhUSAP0
wRmXFLEgUarBoPQDRykJs9IUwAVoq7mQoEC84IUbTXEw8A5zBKY0VRSXWakTvdIpIqVYHCBTtuRU
0DHqyTyafjJsC79r2K34BAG5R3LFvOdKBxEIIqlSRuDsGrtMqSVMjd1VXWrGVnNzGj2VqtIgr0il
s6hpqtwXSn3pkWF65Bg+U90+VQrNhFTDNVzv4urLVhrOgJhDeMs4SuOLLca0z5XeQ6QclVQpQEoL
qpQqhJ9uDXJI7ioEowDhKGPb/mKzux+UppQodclwiL+gNsFn+cyU/kRihw+P0qRspU71SqfKL6US
rZR6NSodi+31uJ6UtpUqlUvT8dP4ZvC3WzDeV27fs9VNqGNxHexVGoj4iLx3OBjVc2uR8Vtm6BPJ
RLO6NP1tX7qA31KyuZ3JBpYCTVx9ag/QTsLCrmpef7ZiupLuKiXi0bvy2itZL1ECX4DS13KfJt9X
EUdABMS4PGHiQxhkKTsDQ44plZEnenkZxrBZhw7THhwlLLoojIuSGk00x1yJj/FA65aYA8Ts8dHr
zdfCNfuTpdmnIBv6Y/ID7wLl7eHGPYDzjp7pBKF9ZPq0pyU5TUXL/WlWQNA8LW/j0mAdDShWLmc2
9RhxRhykG90AxOEFUMxrcTE6UFm1x8Y3GrcOieKn2PJ2eZdNe0ZRBIYCbwzrjsKgJC2Sa+Gw9/bs
Jd8GHF/bVF8JA7jr0JR/hU6p5coPpk9HNI9pjv3TaQFTpG4EX1lGz8uckyQ3tAxiZJZcAqwPIVHg
85AuUah7WnJY2P7QSh9wajWfOEn9HRddnrHEcMyos25d1+ZfYA2MTUzMrXS5kcJP4RGXNmtGbYRW
z6BjMAnsNnYqcfFr8NQESTuDfmOh6/JGfefNtT/7LBvebLR1WFqFgKbe/ab3PjFW3CWvYFSYRFUO
pREdhd66Pd6xYc8U5FBsnhk2xUa5wBzTCIacnfFYsdDFbRmc4zF5m4uAPWLrpLj9ePAiTAmlDtVq
tDGMsM7oFw5HrIeyqMPExB9SD4V2jh0Vvwo6MiPGtG8Mm0mXumAtYW5ym7Cz20hCDp22y6vmXQdx
cK6nLDl5/PaS6OGanl6T9Ad1NcUSfZZx07xQnbhJR5+brBPIR62ddkujxU9ZVO1xt3CNVegfRkYS
bSHMsXN8JOCgHzZTiYpIhdsYlnrsrHsWmjCJhESysClMmkYLy081nhJiL2qZ1zYRjhjQDfxfOia3
q4pcHndLNvO+Na9yTEdM13HdAE5PKNHu8Gch1nB8aIdjmj3WlK2S5sZF7I+duU9Sdqh5S8M1wclC
0IZI1QfMpaI49HlxN7R02gYTb4AXEKumC4Ij0EBIAbUNOyAxjQPxVziaCdltCd3cDvCNtSY+5Knq
t3Y3FqsxkRlSENH63q1/mw6bImP0+12kOdHVDRhJFK0Rw21lWjXFvCJLl4bpQujAhpAAY4nIVkYb
GpIufjdv0pCjK63a/bzQkHlBKIAL0XDAu1aknzzqUxRFa2QlWmjds7MW64tLJV3qibtBGdjUNNxu
6SCb3V+arWwcfv2sFwAlnBhAbhZTdDyb/YXOvY+RzDZ3WQIcETz5gurhxdyyV2ZA2uXvdiuXnVMu
1jkiHLBr5/KrJyi/0ufA2+MOLZhHVignVnVOXTYXEePVjS1FdqqnemtojcboG8XyAKFfPyAUnoI6
u7Emxye/j4qLW9phoOX1taeMyuKZ7RqZcjB04kfyDt6l0nmlpvdUZZ/9HC8bFI+WvHnvHsEIckir
tUcnwy778+DTHMmPE5jOLLu8OU2D+3bCzOnHbCHBJohdOnnexUzd6sLT9odUu9kEFB3sYodIfdd7
2YfkejhxqB8Z4HMvmCz3rfS06toOen3NLPOxiaU4ZWkP1Yoza+jlMmzMeaK0ngcZkFqrhsdg5KRa
yUzgg3ltvGA42U7dbjg8YCrx8LsseNKZRWXtic747FAH+bSpCpVH0+STvoAXg42VbVLMO6TdDJM6
zDhYJ13jHbQh83HF2NuGsoZwVH7z1GfvGnDvohcsImxckmTr+PzWtfzCW57uTd7UaxW3tBjORNTi
wV/bCaHnIht+T9Kx7xmXIShU/WmMGmKS+lWLSSxw5j0susehjhSsTSnyqSpASDgdFki/2IoGOmTV
DTcGhO1pUrVsPSFe+nbYNjoMbos5GC6+wH1msRhwNF0VTb6pcoeofslNuCy0/hJgqM6YOD34ZFXW
FkYTtpnnQVTtxWN0mDqTuSka63lyzFMjWuLxGUCR2IcIZbZ02HkthNZ8Hm8LnQPHgnFglwe4aAJQ
F/RRMKcZZxzb4AAzAAqdMdNI2udYQrl5riW2Czi+WRoadWWFcE9IR5UBn+vR/ZtmAtCA24LV9L+S
2TtOHSnGui9axu7dsG6jdggdsVyFRQJ9CaxpnTCcpu680HazlP2Owo1llXFsIrxoqYEbVpBUw2HU
ejhjzXjAzCPOP74vy0NvXmav2c2lgeG5mJKTU/SPuj8067Hu+V0l2/TGH55/7HIMcJ9jg7WkwNG7
SlP6FNyBVkhtVXdtc6Cgyzr8GL1gE2NFd4Zd6TDbNZZW/IMm07f+vZeMpyYnJ0GsafZmhum2qgag
ehgq/1ixVIXmXhjrTr1Psyq0dBaZbujeCCt96HPdr6N5+hzIB0tfZuHP8xj81tlZi/c2JRUXcBqT
3jaGl8Qfh5AMo4bsdluiV1fa8XaEYckt0GVATJgBGQxXc93bz01+Mmwd+5bDujMJu9xqzvAPje9H
7fsR//6t+/37zwB0PydtBePaVcPeUs2SfqiHQ1cT4mIIUwPlBDkO5lJNyrRgKLgTqBb0MWcuVOnl
mmgLHoSf77OuWyNaQVZZAv0IK5ghq0vYnboTtu+2TU1XHxSYfNMRX258jwH7rnqoapsftbhXLDv2
UNPeEMlGH1KsCXr5WVo+GSVd2wfihhmnoGqXEdWkJmV6EXiriFoNSAXGdIwxA25aKzJWWdZPx5+H
pMiuUQ8XQGNUc+xmewxtycWNIZU8A43KK7Y0dz4soJzd9tVZJpMzSwqv/YcxlBVGvEb0Lylz9xlj
uHibTjOfEC+hraawBskQesGubmbi6AFEOAYLK6+5BMuKOegLUNxmFWfUXtDyCAOy7cQxJfy95ggS
UYzMM/l5CNQ//eFK/vvPNIJP23yuX/43HTqCv7PPOY04uI6OP8/856u6qeR/fPvzH7xmzjaCQp8V
x0N2wSKfALrwlf+vr36+TdQLhl3weenba9KW+AwbWVBHMRbhTGvlcVIPwIY54luasxnJQh1/HhxW
r8NCc4rvIXcuPuc9wmh82RQonz8PP99SaoHkldXByi7hxPj5fIJeobMP4MVQv9GiZprM85UNA6Ig
JoWcuzNTdURj1Ao2vJklOPcRDu4a/Z2+XS38N2sz/5mXsgfpjoHnvA7AKbcQFftjaUqch+qrXH2V
VIWzxZt7+/kjhERJDQHeLp5OnWb/fOibMdlMI4HfUU2Ef+wysesfy3qumL5hkF/c9mv0GZpVbjyu
in7GKPOvB1y758E0xG5UFXOWM6acq9REGHHQCAMry/carBFDTTLpx3yw/dz4B3z//xvE/i8GMVAy
Oo6q//E/a6n+j8qs3Z9axOnnfzrE/vlv/ukQ8/X/gsNvYOnSTVojQAn+yyHmO/+Fv8s2dc5HlvuP
Zqx/OsQskP7/dIRZ+n9ZDk6wwHF8DxnZ/H8xhNGT9L8i+B0EF8bk/DTdNWxIk64qD/gPQ1hg1hUk
XqgeXdn8qTOkQ1BH+tL+Rag7Ss3kXBzkL2nZnnWL1tKE8zeO3AFbiHGhi4M7VTHiW0UnLWVOh0/E
mc439RgnKbXD1DSHkUDHM7ogwWFm3P1Bu/oTOeO4tihW962/YtabDT25f7jqcU9qwSmzxnRbJKwL
dWZfNe7+m84mCGNIQ2zJL1RbkbRXK8/Y38GECCeGL+HSIRNbg38tzffJyNa9U6DbEG8n8OE8NBps
fdo2MuobugsbL/z/GhYQ/iUKeJaxVY+sQzGWsFvJ4FaScXS2YDLI94muMqC5ea2QmA0xMz2vF6af
i7udM/3TLpKHqIjGVddVxzIoGcVOuHYz0k7ogreRzWBKqfPaM6rQn2EJeZ5j7Iii0B2TJE9jySk0
Ysnwg5pGzNT/HZTkGR2ZQLCJyk3f2ZyDWmfht3Qes1wJ9s3L0I/TeclPJHSWgz2N+K4AEy4lmQqS
cSUUVE5d7CynjU2dEsv8H5vDaBYzaHesXV7GW7Nadin67pRRr5AUzXSwBhCf1Yrd6T13OSIQNGxL
Y2Fk4T/o9fLq48I+RjNprmERayNmcyZ6RjmT3jfrtjDWg0Dq9VyYy6UKGvaSob/pf5djSqZJ+2uO
8Oy1Y61nO8tMdtiwfwcgKouqeqtin+vBZUzi/AbECtusb244HIBaiQdv6N+i0kbyrdZpD5zcBUC9
yvwO77t0YVAN90UjZJyV/uPU2x8aFnVb1DvLPpv98E18jy3m8Mbd/jybGN8qz0cEtbrQCkwG8/bZ
1sgGteyzolnstDn90xczacyE4UOeP6IzfkdjsCOPFo5tSYXAvLCXLxkdAiSSsoixlZvxaYLc7vtG
sOkLGFOceA8/Pjy36J6cyKDtaP5tOX/mgbm1TPQgtAA4kf8l/RfxqheoT1sC4xi47eYwg5zBEa/s
LzXK+xAZW/REc9s54LX9en7Mkox6tC5KLgPwLZsWiaei2/jQW+DV+eV9amESoV/1qXyWLA57jbyY
1SF1zLETHejPfV96pFZ/dnDgdduiZS/pZ8yjfFNexpFIQaqVGyfr4s3iUZ4KyUiu6hSgnp+YRH2G
iL2VdmxpBt11AxEffeDynaMOfsSQHJKknRkWTr8MSufjKszZ3xLhlNwuXPBKuQ4eMQ4O82y8ZBJW
eurBRYT5AzhlOZPAOdcQAEnWusvOGJePZCSanYwC57M9b7tIYniZQArb9q3OfbH2pgkaqxz2EaJv
GHGX2g5edx/9VN8b3wACAkYMsbMxTOmiTbcjeI8oDObcPRFb5Ek3EuBNhlw0j3jq05YC6Dbaa66P
uROSxIT+xZYRkDjGD0ScvEVNMazl2Up4aYLkK9XYnDayfZKzn99cXZ/JAYO68pzm7hkjKR1pdZss
y09T7+AQqKN263rvOULO1WkwWLjZFhGT/I4T/+5oNtkx2nydROru2QDhZcHBSo30gIQxjQSiOYRu
/G7ytyWzkbmEXDiMWECoBKo30mw+isFztrZmDyeQOVJQzr7I3/ZSps8OhfSLIbLQRXVZSaPXEWnc
NsRP561Br54njV0rBQw8nzjvSRSeyIYQiUZfW76hzIuwNVwiVGNwyfoRX4k0affOCkgBuk1wXU+4
WSo/O4VNJTcaRjRgsM18K/tEPNaxMuMHKG0NxIFgcsHjuYQB2worQJO0N5c6oi6uyDAk1B8H3s4i
snSixuxgJ+kvFtCSWGb0mKKsmYYn7zroqmQBdE/uVpwnu/NWAKLclbZU5WtfVZ+eLi+ZtKeboQ4a
fhD9LpHkQl3kG5/iiouRfBHc7xiCLU0I7I5gmWG8mF32WgrNwvWQngYu/rBLO9DU+lQwPWtuPpeB
6Y7VYRLNmr5AY+9wst0kI+yszqEqyJyHky9j2I5R1G+1FoNQmnxovmk+zJl/BJ9hb4OxHVZB4DMf
7uRH4g0onl78Os494WNcD0gj86bJqAFwDM5evcmIZQGrI2L9ZgTtI1lcOiLcbnq3zW652sJ7HEkH
YrHmVzUSTiqWR+W24YvlYHXp8lJr+oPflvIkcz/fxBKEDxiQDewzirnTUYIaNC4saN3eFFZ6nJuH
ijlqOOc2HVEtaT534BUxE/rml4gW7bECkFEfoP7lSuIM8GQBSs+cz8EcOO/7RUgATnw4E4MgEERU
3M+8f9U8namxTG5RPF/NuFnC3hlRaJ36i7XGfVs8+2U2n4t+hANOOziR1+AJK2dN5FS85Uvxe7Si
4Ij45jEjDvaLv2zdaROYFCaAG3Z2Qve+CZtUK7z671mCcYeWruuESes4HV2y67uENg8m51p+VnWa
dTMvpwb4y6SNj7R4Q3csAhIqDei0QGa7wGhxTbIYF+WQX/3MviRlC6m0sU12IvNVrwJ/M2Aue9b5
QK9xUX5knsfEi471nahzWrT82eKFpSHbxnW7QTTBqUC+joMaLT8DUcCQ1BijW1ckxyFLOpasw5w5
5kWKaefWGtV+hJUFWtF61Ir0Skpw347i0IK/bGqWE5MWu5NUqFT3o6yTYZ3XzYceFMPVVA+z3n76
2bI1oq1ssF6PZt6EDh/apmzwPdkCcU9Qiq1HuF2AhPRbUTPBqgNTrpemLHaFQRZMw8i2uLValwoS
NP7grpvAy0MrT8Qxc92Q4Bd3S0K0O55D8haL1yH52/W/aBSuOeN2mEU8JiWeGTxm/SmgvSyU+Jp2
dc1GwkyMOAQm3q3R9Pt948b5zS53M22Ch6qK2chJiwwtWxFdR5IfsxFgoQRzWtYXw24WSP69OOW1
B6SN8hT6R3mPVTtLmz2loqBAFOefbbryYMZcmp7eAKlrij9sh4JjH7c0MOV+tKLXhPlRZrBoLuab
MKsx7C1m3pamDdu+56NCuymCpklcxzk0dXrUsVH+Ne1qY5Cq7arknTOosXPL1F4148IeCxTVKopG
jd3XKEP2lXAhbPbZpioMGMxG0LPd/c58K95bjdPsidEzo5qZHHsoTs50Kaarb7jzSY9K/64umSYv
nLscCQhqZdguOQUHbq+6xRdCvRAqAi62tT2k7jEwBQvzWDwOTEvChN0tJ9f4IpVL0JTRbmrcYj0Y
lCnMeZ2it3jbZq6qB8HAKPe7u+713UNpivrWY9lYjAF81GI9U0D5nLsq4DnDF1ugdjHE9OTeKCzM
hUFG2WRB1NfwhLXu+d12rotRFBQaOr3XfOF9zk/SDeg+S/lrjmXqoZ3kKM+meQvcX8Q6vU3UmMXe
K9uKWat8B1h8nkvzw7G4E/QMtNbZiAyV97Ba9NiHA8QijS5NszvGjZDJO5qdXh5JAdzqkszkOHu/
RlCBRlPmu4UscdwXm9EYTbirWFeDChJgctDKLKzS4DGvxk98GAegIRmgSXCsTfVHL+192762RvDl
YdHyKvA0+DXyyf+KpprCE7ly0g8gcbc5hXw2ctx4FYEzruvPMXUQoPudjK0DksqFvelN0+1DBAJj
jPobgI69SPRN7EE66HPtYrGJGKxl5VvlWszddk6QcFN/DU9vpy1i22v9rneXV0cCrqsJz+iWIjwG
wcZYlj05oEf8vNgXPO/LQa334/7MHPqJv0iX8JhsG7OBiOs+s9L2jCz/jGy8V8XcvUWdBdQ6IXw+
RKccecnsUaL7iXQn2hXtRo3Tvqq/ZDb5i+8EGF7qY59Nj8RMz36pypZxStWGIONPxpZhqLNKW1Za
K1BFSXfC1Ueu7L+DA6UsxsCYN9umIR809sl61Ae4QymOHnvri+apr+O3SdzjoAFzW4KofXAyGhEM
kHNLfGot+4+L28aycuBwZGesbm+MnDuC5ST574QgxSqzi9fWzvfq/8uBWjknLzgbX0xtjje1/UQj
CUNdAwuflpihL10P516DHEpIVfOjsJxceIOtrj4ggA7K9eRNG3dG+EnTQ13DnkxiHN1NuscWvuHo
cYBl069aHWzJYgc7ByzqYqZEx7v+d02nle87K6Agr6PEa1kZH3i93yfRnRUtyWg/OzG+IL12+aMX
Gea10ZotxpzfGqj0xf9FWOwtSpJo1ZTP1ZDCtOh+dbZElZKEjJZzIpqdLRPKleova9YfRtO8uOQt
4bfQm5dkpE3np0r6z+5cWTstNt+9OL+4s7XPjOFQjrSnzeHAFocNvUrL4LWCO6p86U5VPDtjsU9u
jWBxXbBsa6U1bzRBXYtWHTiRFejy6MBZ3TAFp9VsRRPGNhIPmlk+dBFXSmOyPdTxUvceud1OBreS
Agl4ZzV0bU56J5sJ5dolVD5pK+1xbNQH0kTTM4GI4NvmFjHU+SWZl7AxcN238WNXwjzEB/5U+vMz
kQ105fTo5sM2Q1F2BueKPEh2ornp7XwTpsdQucaF7bfX1msZwTM+S1PQbM6Z0cDb6PwU+aySyaFB
ybaOZZd+DLl+p4zDm41y47k9Jk770dWGd8JoJ25C63Hs/iB0nWytugQYVwlLXHmmZ5tVWmIO0Y3y
1wzOXJv9K5b6P3RLCKN8aAGJdZ15jJcXIBs7MbHRW9Aiff+7iduNZRkPgRu/aF53SL1sE5TBESbP
esb9y95tC2KTV4A1tSjLByH9fWzRGoP5H0rs/DEmlHBwy6wKe9sV3Uen6Y+un3zC24YhuM+c4Xcd
p6HuWk8lCIZ5qr90xaDE7i3G7tk3d0le3AKf/mugmHbHcassKR5N73WVqwMjYZTur+FEd3eIfoFT
Cnz5y+vb15gb3JK7IXSWZ1G4332iY503/ZextF90o/sOeu0r7udj5dWbOtI3dUD638A2gSvcBCqZ
9RwYuFhiJ/vAK/XZ+2ze8GGX8PAQl9+d6Bm+bL6ydLETo32QbXyx6+bUjJO2lsCGyf/xsZ/L7l5b
Pgb++a858ZGju/aNtE+qivDYAYOd9oz3vvdfSkDqnRZcYdQewUy9T1YLL7Zex81I+wCmg+Jj0LJP
JLtNFORPQ52Av6Zi0q5Hepeq3QDsSdM5ozvDEzeMeBWDQtIayUgWNLMrH9xcrMuSybJF/rqfd6B0
t1ZmYMKInrIsOWS2sYvNGccRl7YrQ2d4kAE0g4VfcVkRb9h3pqZui3tvbENiwcwQtO6k2b+8K4PG
m2+yG2E4NrL6TPi809e0xR3dFAP9akPyLcwYd5eNbwgTHAfejVNINGl2S21BR5lfuSt7yB9b7q5l
CXXECUyQ1/K7LLLXJhHZLsbwtMqzihnJdJ8rsHFtrj0Lls1VVDaXWZjHVre2teG9Lg1X9dyUkIf0
LVb9Q2241z64N1l7zx2rA3xVATqut14mOLQtD4sqiYSHNM10cRJHaq12m7riLZD1vbUEZX+kKqGn
qXCEaFb2nIJzmQCGaXsmcqRIaEKALLHSM0aEspn6ndZ3v4zavcPbWih3oCXzBh/sQMPxzuinWzVq
t9KBVWh0WPk4GhGhc/IXe6pfsGOcZm88DxA8ZrSZrKvewac9Z6XxhLfbX7XzhQo77BERko7VAr0v
M45ENSR+GOyl2ui1+CdrjoG2u++5mbgZXAsY8oxzNuArLNM7E5F6T6ydlIIzmP3ogF4TMHeS8qal
1SmzWXE5/ekBVQSUxoqAViHr3SgGtsn2qeMasXR320I/zRLxro/ZMyqxsHcx94hRehdGj9clVR97
5Whiey7S7pfvxhc2wOy0MEh1zqYa3bsjyPuon1Xp8zlhSlFRc7fuU+0Ob7P06m8RD2Fm/Vz43hTv
2TjxrhS0nTv2H50TLQrf3870jlVnkRirySnNb7kx3Uee3cBCYVQnCdLU19s/tATA2jQNYgbLm2ir
i7QWugdgKVvjg4t7lNxtA9JBlussgQAm5Vm9X+1Qf4zu+BqY/a+yK664wndNQaFCHdpp82g2SDjA
hYjtz4Jez2/qwVCKc0iExWfkId0uws43gTU8RrTOc/pCDiSJh1MFMo5BigxdlAodTlHwz9nRYyOK
Ne8JjO7dQDDCsOqtMqlAYnX91IunBRBmj1Gx0Ghi9rCGmbLb53ZV7I102zHJXnVkSlfOMC3bqmE8
KdCn+YMYDvGWgQrlcM5wiYxJD4OK2AYH9KfM/tU5042TKxumQkld872gqzGonuou53Y1Lu8C1Wfl
UdquxzHCeHWDtvPRmwSLZT9uZqv8zrv5KIc/cUslmBhfi5EaaKvQTC7ZYjdZAZ8Ng7lpO9BIoGF1
EBFzBSozjJXgVL/x4mBju+Z1sCfCuWP9UHfjpeZaPhbU4vS5bNcUL/hH28HFX6b6hakzuzoYt1Pr
7r2F6XZds8fK2B9Zvv+36KnhTHpz3wXLiBgd6eCu4fAZ7IwcwiO2lQQPva0ztwu41XVLWmLSMsl7
NHG0Chx4cQOIde5q84ETwMrfjH1AgqTowU513ZMEIhECxUpCp4v3gxthxUriZ04EX0sCu7ztMnEY
RkbmcWGtPfrh6NFOUvDAwEaMlmIYN3iIjNbESGQ9uJN961B/0VG11zYoHN7G+HnR5IMdVa+R4zW8
7Xm3seSgYfps7X3W5LD3C9oKiB+yb66CVUqjHAmYJCRr4q/zqXslLRNs9Nl7M+sIJEglD4J1S9ju
u6MBFiKRt0/Zy60iEWuh3T46lDsABoInSGWzWOFD35axXqzpDuUcYFb1qmywvY0+BqC24xVK5y1j
9v66on8wwP3ZHkQ0Wi918RuR4VNMV3tY1phkX0RDaXWV0vrm8RaW+PJMTVtDbuaEvLNSxz2ja7IT
UhpOHHAYr4IUMl8L7zKJp0NcZ5/4OfkEl8PBMYgR9F6Dl6gwHFiH7cHC5bvBsRX2UT2fMyKQvBuY
L2jYIpiWRb+cie1pnDZ0qXbC2SXYdkm+TCv4SeaqdkebPRSGEEfGeItdSqjr/AmS3Z9M1YQWQbcN
wKVxpfYsau5DIuRfMHAsd29lXXMCqHF2WQA47dc6MfU1Oc2nTl3JQiCL9D7l67C161VBjj0c/H4F
H4nhRqXjqfW2Sc7FJhZcWhHLUzkkG06qiSypaxAPWWY9S6N+TYA52w9igZrTVDcM0mFucMk6o1Ow
WZk+MMl/L/bO9cu9WyTtqtaA+Sz2YamLP3g5QRFRamYEvIIOlQO5rIAI4O/QnPkwmPap6dsvlriL
PuGQNXROuLYgYRZ3QBcxHE3WbwLFpk1EqvkqzW4z+Bq5b6rEV36cgbjtHjlfE/vqi9fBU6PDBk5q
QM8j6Z/vokEPK8BQ43G3QvLYqbMv/AZvjbfRE21n09bT8xbAmN4Dnj1IRAdbo11Res+jPX5EFAyS
MlktTX6wXefgxsZLlNJbbmrGgSXbgeyfXidikysEw73Z12wT5DfHKmXhKz7dvNrkNRSuiVgghbnV
hxGMB3+ZNpMO4S1Lv/WJCMHcYkuyvkwxQ5CG2RlV8rcunX3uT69WyqHEIzy2dC/6xOoTiN9a/WaN
dnKAmkf8zcWpzieZkbS26hnYbbkaEzjOPFkinJwuWmLtDqtiFoEVz0zty4v1I5Uej+CN1wxBVslI
KCcJ3nBhgKNw5Z8kEfeUqd/kP6KhbFo92uqaSFkuxFMsi2ezHG5GFLHzSO64PU9OHzXnqdcPTJgx
MnsEtphXV6HyHzeaSxBcIoW44sBw+hvrCvjrmHCwxGtD0iuYej4J5oXumc+Y/T38O+c+5dNOju02
1id+mHGQ/83eeS05jmRp+lXW5h5t0HCs2VwsNYNkkKEj8gaWElprPP188MhKZsbUVO/er1m3F1wA
ZAZJF+f8wu6/Y7P0ZnnNq6pa5wbVg3WQJg9+uIzt6NuYfYe3ywzLvtFsCKc71sFJtZOCX7NuKAsM
Jnwo8O1tpaErA2R6l1TD5xnfA90aAJkWQhlUI1TGOvFQh8HSdIrPxsBRy0WOXydcTz5mmL+cJ7/v
RjD8kJpVDc2goviuhPi2klOsJh2d1OAubJw3t3OfZgf2yUoQd8jDYqH2bEYQlB+U9CIUlCfgAcxa
WSzH3bZ8QiQR3lQHvasKdvaEtWk75N+TrNxrQ3bpsnEdag1ZWSCrTqPV/IVrgyxFiKOHXQcrbwZ7
yMKdMSjXqiIhKX+2fRjy4TZ5x/sDYIyjjkXqCWU6GKMP6FZpG3XiT1iV3Wzlk6K1IEU4yBWQYp7u
sX9CJXoWTJCWcvLqWvxftA0kT4D0EBZx+jDeN7P0xxhAlQIWMIOjsuLmykCUVYDXzd6Zniq17ZqD
9FJM1JwHiAFzSyvAYFb1CmwOw1kaQlIJTSB30/qdVYhjAobE8z9iarSzh1bJ5jf7QHf2Hrz6BSoY
H+Sot+4gLDdbtShBrbe8X/k23y/j+VVkHUulOWDnLZyiguoLleJmwPPhI9lPEgBlhyNABjFd/kUI
rOcrZ1bPYL2AgWyKXCVmSWORPZtD15DRxP/3Jw0QX2xTnbHbM4WTdGp5I6+uhWxLlVLZu+0XUXQX
XO6+JVAD93aVY5cq4qPwCcc5RvhlIn1zazhQaK0GqTl4IbCB0K8fOYoSfEtUpjhRE6vS++9xI3pO
qRSCc09SAxEvtHFcua6yHiemScPKIFsOVbVE7t4DNpmdO9TCbipzBJWmMrmOHTKyqJY4loNdFL+f
ARq65rMIclpe5IP1gopjcgNr/RTNxl1OOkaIKnYjDgxuvPXtvZLEP1QHpZJBmDdu24+30PbvRdQj
f2B6zSHI/Rt1LL/gil7uusxDe5dset1ntyAV29vGLAHgDvaBLEOO+p+zzq1u70AkXA7ANdeTjreB
EvNh5mmKGDqZS/akDkuVUOrbfExXdlqnRD50+Da9emf0MBE6C0JCDmpkyu09Lq1Aujg5PdlekpxU
EE44Lhm3nW4Yt2Pj8+s3BozU7PNkFD+cFItvboHda8VA281ThdzZli/2JWwGsXc0wzvGqMx7hbHy
lOGT5hJGEYX+vdab9JTl7N/hf51aFPId/hvBWCBaMPJXjV3Cv0HFTO3Wn/sBwZjeyLMz9qTZeQp/
5C3Ul64CCC6ILkYI/Kxn1s7Sqj22uGozreM4zW4DB/1RVXkkuzScLEROV0GBoRjMXM7v2rDpNMQX
OZ87J1S2nRMx0r0fZve6D5aTENt4tFHHUH8YhAgmUmwQzIDTZfrkw0MpsOVhYWKrmk6ruOQoQRwg
XWsFx80gHZEyIiGcueMxnN8JuSeF7BzbGw0J14XniHY74HuGu+HQYIGdVqxEboJWkf7KeqfuCNM9
sgFZq/OHSEYJpAkJlZScHKOCjG9WXNoG3tW0vXfLHit1ghXqhPxhAEzvsgILxrRPXwxMHZBPPOYp
qFZ09x7MCgM2KJReYN9Eivc0IDKlYIhSYhnWRo+4qJ/iFOcZA7zygFcYArkLJNKecyOG6uwWnxwd
PUAN6B4pjvt+6tpDmhiQ8dSjhf0TRLj+iLhSiG/FsiyTm8IIj3XGPi8q8UVICD0baJQ4sFdCtbOW
udO9mLm+6+KmRtJAx0HBq9duEBhL22Of6ijuPXaCwzKH9Q9SvyODonWPLmuVMoi7HvItwYbxAhwX
tQf9huPtwoAdvBCN9dx7iKiO8VuvmGxTOXiqdn3R8NBR4YwlO1LbbEvwe/AsGHwAlk0EOYszwPqG
NCpErs7VyaXE4UOBtnfSErbqnLJZIB7dLAh+f+1LNmFOqn5qi2KbOqm77nOjWynaQRoDI6D0w+Js
B1YYgK7lD/ce3o6LcciJ9CFNh/jDXrMvXuc7S9cKN4qeD4hUTvgdpN1raxv35oTgJ18bRLQvLf7W
CHKC2UgGb6ljVF9gZqmE4cAO8lZNEd0Ie1RBAM6jUaK8eAWZV5TXye3CV62s6bPn8XOKu+peaOa6
j+4t65YZ/9FtMqLDTvY0VulKGY1jWWrpurXsO6Ghbd9EX03t0ncg7kNBziIXzacMxAdeLuNmdDj6
tcN3FF+x2CFDclEGbDKLlpSaquvwBDaG7Rf4zXjxyuKcBwYkOk+Til5rz58hwVLe0o9qxI6y1vct
ibAh01qkVF3IcFmxRBiMD5RDjhHCnYGYCTRDRcUi7E+wJBx2cauwVrNlgj7imgCFjlti+d3xzS/o
7FqLllyl2hrEJCP3AUWHYRdYOgDTzNJQQv/cBZr+0qK4bFj1Teo4/j5sB2M1xsqLptyW7M8wWOs3
ZlV+g6TCNN3d5EXwQ9OY9x01Z4OYXLCCKzq942TsgxVToAY6HkytnAO0AjslqViBg3q6mbeStYHj
nUXKTnfCfG1XLWrMA5GIcKw/oyBDpL7ImCQAmfouGXL/m6jt7OBkGVA1Dj8L3zby80A4YaFj+ewg
M7zjtJvdV3XxBGLqS2dG36P2m2FaFhapmGHak79j3jUvKX+s1CKol+nA9Tjxkw8YngSc7FWCYjGx
s6bZfFatrEVJ298A0Z3WI1y7ZdMMZy0Y2nVpk3wsPXCBcWxYR+tzoBjTxuJEycd9LnzNevMs7XsZ
TGc7TPV9ZlcYnQ41RlU41FSBq66nHhdVtyFWaOtsmwl6BLMlagz+cJE2nrkKDIC2ANDRafFqaM8T
3y7bL+8Sjp5rRYcWlXnkZypnhMhSf0VYeusryfSoTNGeGSkAWZ3dWjnYb1/VHgKLPbOeYt0AtqdD
+LfcBQ2gdy/Jvg9K3C/qaOQ4zMxGSNc+RRYQndw7qsK8BYAM8s2FlW/VUF2zGftlBWLt6NWndlTd
rV1Ud4Rl4QoLqJ8kpSoruE9iL8RpztbXrurfk7PeERkSt76D22HdQPGJgmKCt9LinlLMGrlIbZKS
zdNlPfQ3aPX8wA7qOe2zjmfbNxaq5a03Rs9Jew7M+ps/dI8l2AM2atWq61VvXXnqto28C1EWsSn9
kuhzMy6Zbcxtx94YoLz2pVKGfpFq82mhtL/nRIBRAXD69aA3YOzdb/h6ISDUYl4ax+pXr4Q5B9Vo
Z2amWIQNGMc0ITyB2eACiqq6mR27+JctKzi961FoHtR87LAc4HUiNhCKKfRDyLq7iQfyTXGgiFMg
VHFCfh1WgOksVfTY1nmKRImKvAKpYgMpewftWl8gQd9kan/jYEq6hO3EFuaESgwkAr+7JfqSbC2o
PTeQ/L11WcZfkhZVMLP27EVtAuWCgplkmxT5uJXT8O5RKYmAHvjpTZ+/DDAED+8tc/NUzaeA4NEw
+BdmatsuPcBhB7sqWar8oh42bVW+vFfBnGwrE5LCiOTnhkM2ycV584f16BDHwUFe2QSRd50VvWPn
w8QFwilh9FNFwBlztRRpBO05mxBJle2ycDoPJ7+sfaXW7NQ+AKOhJsDkgUYE81UoOLo0qbEfiafy
E8z2ajFlh6Kuc9TXKpRpvYmjfWPbJZMKrtZ6C33HwRZ54QzTJ8T5M6atMjswuR+CzInWfEDHgn/9
oZqLEivNTWApL7IpDoS3BFkyC5RbZjzzynHDVSzcEXR3J3ysPBzIfbLokHpdDoUV4d2EWJRdQxKs
IJJ5WaTe9IlpLZDPjxCf1AlVdRAVR2vr84mDB1SAYWUMiPBBxm7YLw5J16K75rPFaJkC+V6nXzS/
Uli64l0bYplaIdhQpPi/mWWEoLcaI1A+azK2FVCBNOTrY6kg8ZA0Dg+Gn4e8R2SW04HvAyjSQ8/x
ZJkNJC6iSiwSDYEX4tukp8yxOEiGR6O2IDoKrNMMA5+hCafDQ1eo5YroArJnflse9KEXW2yojk3E
7ggJ4AophhoZqdqfZxefRIhsdODN8JUiCB66SBSrDgqH0LJJVQaHWOBZYc6UEiapwMHXIh8Qyu7m
PwK8OXMLL+ZU+m67r0IVqh/vPSL8dJBXTcjaCpGWsOpYndHaCu+qjl+aVn3VfXXau+R8Ez2stnnn
7JHjHjZq2R8C08QjomA/o0ztuUl5AyHUIZ0U/GrmthZZDa9Kxf6RZfsTlh5MVqUVg0hhOzfqqJZ4
/gbqenIirY10stjk4IR8xQIphXIK8clZIMHHg73vB6AS/SqsVIiXd+a917PXG90SpRoE2Lv6OUoB
QitqvUkLIJfdBLlErwmYO1H0Q2L8/z8d4t/RIVRT/Sc2xP9JPtfxn2QIecdfarm6+y8XRoLtCge2
tS1+cSE0R/+XCU0C90dLZ/dhu7/Ech3tX4YpGO6YCFRZ2qyj+5MaYdFlwaBAm9FwTARuzf8XboTh
8G8p8mRE4Xf/7T//Y34/mq5Zpmaj8GaqwuCVfqdGCKyw0rRVze9Iqf6ohtE/BpMV3hLRTFZupU2o
l2MziFTON3IuSJVBF7qrojraa47TbfMqx0S4H+78oJvWbZuSDras/KEiu37XhuC7YXw9yMJHgmPZ
JiAXA/R9HvyyMEkFi4vjaHAomg6FDyDThLXmO3xFjDfkO4H7T6htiCIpEKXu/NMENq5O8tmP42fh
sGs/iaABrzmGCjS2vkzJfv3VLa/kGHlFAF45cgC9Nme691w5absxfaVf1UGpvSYOgOWyar+jgYLw
Vtu+jdWAvdZg2beJHyd46xrAWa0mfDBV5HJKJKHWCJLayJqjSoDtaXkyCZPuvNx7ujbJdllc20ow
ekwOLhwrbsJWoT727R0ymUj6YHQ6wIakqGMflOh8xTcNV1eWno/tQmeu7/NiPj7Po2XxXs9ZVEtc
A7g9FD1iM6iVOXI8QKH5LmxG9/h9twunQmO1yusaOwnSuCZ+b9Kb7qB0rZXDFMDZIx59guIfL70w
TQ8m/Os9wO05G5uJ/mRn6XCSV2gjxONC1HV0mHtlR1PmPkK5DSJDkRJwLKzKN8QU9JXXdf6NiYHf
axEv0Sos3lyv8LcDSCNWxuGWjTv0Wnirb5oWuki4mPVBRK35rOk5KPmifBt0OyOwhVOSHNaH6h1Z
ZePeiez+t9tLn3yAYvjBtnBaC6NcRQsR7iov71UPwd1b28MfIvXsbmtnKolGU5xtW/f4gQCc7YZS
WZWmK86Olrtn2NEuuD7ONa2Gt+Wv9jbIvBuOVneySRbtNLlnE40tyHpoEMi2wPUBFPpDCh47Aj08
F51qdbhZQiFUBr5fHzrkkGtbDTRqYQQQT+GDgDc3TCy36/JF1tCva4BUzh0f64GS0IW4tHPAncMB
AGey8fw1MqtSPVhZnf7zTtkTAqDySj8mGxM297JQkwbYo+LgR9Q2922hoTmbhXdl6kbfOgJkuDyn
n40iJLGMsuHTWKfGKswdHUeoYNrag5YeUPsh98SmY2vlUNh9tVD6p6BpvWrt6alyG3A0XeCrpu2G
bgwv70WSxQCAkHS5Ns1XCrTgJfs2Fyuyv8aGnRtevunDEPy8d+6BF+6tIyBEUFBJL+F/yTlLcx/R
G+BfNhemzufc2qhTXdsQ9ju6YFxOKYGne2wKMTIWyvtNXhj5e7jF7Fhz3UTiZ8qOMSDfuRJGE9zd
3y6DEXrO6BZi7VfGz55+Hkn6JugWZuANa/yZnEVVqwFBVz8lzWMCgGDeQ+QtuG3mdhzLaPcEGYMM
KPv2fVw7eT/70xrb51RDRzeYsSOmitpFMt47K3n9XvR6AUh/nONMsXYv2xDOfK5irzrmc9Pgp9kR
sMXr9Sb4DhZgrT8e6r0/AObrGaseg48xyC4CX7RJ1cEFTNTem+K23kQYyyxlNdHq7OKOoOh+jb22
WyP59BSa3NLgN32TIkWxmEysNvtIR6ZgsNKv0EIUDq9f1AazEwXDdmJVCQOsn6vCvx8Acy4v2K79
th+4vC+m/ytr00seotj1n/+hqR8XWVd1DV2zBf+3TEP/uMjm8Ijzpp6s77brtLuGv/5xMCrtqFtu
Z29QDrK3wGWeFF1T20VqFgRhwynfFvPfnCToahx06wwxRr3XOkSf1DEj/jZ3yrbA13C4xBjlZupD
66Sl0T5F0R48eRR9SSYrQGSo2qJT9TnGoPYx6crhDvTzRtZk0Xf7xG7Tx/dKER7VYAovTdArjxYU
Q9JPbkv8mZuLFOJallXVXlYx/kafEUKyg5zDOUkQVDVQKAJMpkYvU1Je/CCNvmlq+Ipol/YEcgiP
1jB2cIEWxzTogNb3kXoJIxPEdAIbw6s7yBnpzFLx1OxJywpgP/UQb8eEpB3KwwT4gTqSxuzMe6Wl
cIQGe5i8zn4cornaJViN+kdZk8NEnZToOfDSY+2Y9+/D9q0Woh+uG3yspDaIIUcKWmKh84SIFgQd
v/sCkggavO6C3iqr6QDTHjnwdMi/eLcga9u1hhbfCpM+tj9NbN/+85dG19n+/bEzI2jgapaD4oBl
G0DPPuzMnEgfwCxW/rfewU4pQaWCBK023RmIEEY6gEwMkAdcWcqLLcZ0Ay2NsFs0pI9qkTZHUNu4
N/nRcDDKhG8AOqUH5hPlwF7UBc8GeK/MO4INvzrklWyT42T1Q9v13g8dfzf42sYOU18A2tonoZ6t
i9C0ToUZK3uYv942Jvl+IU+FxjBcrtfRaR+QtTB/VETFi9rwv7ZBqoHE9YmR9TMZ3HJq46avVLSc
ZD1gi0DUeG59v5StdmPVWx09z/fh842y3dV7iD0Y1xz7yI52pa7W+wJ439mNDJT9Y8N9FXlzHrXc
+x6iigP8oNinrp0uybmot4neToR6OwS3ZiG5pEknhCHnyyEpz1GBcKQcJ5tGz87XFti5FV/5lKXB
+oIUpYvlMb81DFUCTJg7A+0RNb6DthHfqUWj0sauoDLz+M7olPhOmEG6xWuxRICaNjnOJK23SwX6
k7Iqi16UqBlH4+u1iaRhenImY2/wJ1/pVa/veJUI+6rYeIrhdKWDbR9kYRpI/nmJRj5nXvevHfJK
ttVhy+Hz77pbiMOwYAOFtN9fD5RXjQ62Y2HXxucp6auj7fpQdAftFlKN9exgPe1j5fyoTX7/EIz5
Oo0s5b5QsZ4rXGQktSbQvtiOufN8ob84U2ptAiAK+94P1AcWl69ygB4n3wvLqh+I+Jd7czTVDQAQ
5aVqxdbEUe2L6/kRiES3P9uxKI6sPhPyV3Qgg5GRTZydQTPTAI7tTeRqxiw4jbae1ySTdQI2un/L
1jh4KL3mEuaBSnLLDh60XHF3ZPABM8+dsuhQ98USSD3J2nVEib/Zg7zr1zPkCD3LvPdnIESK8I+e
kgLyygkcWOwJaKfzJTl4caMY4s/L4TL1o7J1WiNYg7VTnj0sDrGsMK0dUtjKs2oYEMMEq4Hstath
pThCeQjiTLmf7RyJveIOCpHm3VXn6/C//e/A4eTB8fe1Ttf/nLUclYUOwj3ZPEtzkYue+3+j2ntB
PIRKTEA4Rs/9kusdnoNY5H0piOt1MVDZRXwLpqgKFh3GhFHj6E+izU2oFcoxSEC2L0NjUGHFJPlG
rm5ImxmIjgTI6HdZ7gJ47xGictBOAXHTr/951p1P479Purx9ApTEb7BxEUy6Yl7Jf3v7YwLnDVSM
903po1PpYpI5oFeBb5XxWhtFu896XwB9MMzXSOXE2nUYy80H5scSozjIAuarIYxwF4LJXsuq1+bf
ElRdL4ZQlDvH8h/e7ybVvTGbIABCyrNJDNzVwA3DFlvWT2gw4dox26GrlT6CQJ0v3+uN8/MqtkrY
qlYx1vjEtcoaWY1uled5hOm4i/y3BUM9ai3ehNnuY2GBtBu6WBzCxHHeC1IJfbWQ9T4S5WoqdMR+
UwUd7Xn1Mz1/HQIcfzW1oN4MpNL2bl5UD/yGvskBkMOIiaqKuJ+mxNl7eRVv4DrUb8jsLc3QjT/X
dRATtmaKs6ZGf0LRRt1kdWGsiY39XjVH20eZRHlIHdM/RVoYnOSVLAI0chdCIGDzoSPEO+/mnz/+
D85B6FXw6QvdwLlIGA6SEbOz0G8fv2b45CKGyP7W1aKyb7EJWPidXZ2GVMU9NxzvDbehcFxSK6Ee
bKy5KjsSpVlHuj2+D/Pr3tsjeNou7J48gabuIY80uriLZv3VmOQN0rEptpACNVZsRu5GrYi3lg+x
sktyB0UxdPlmrFMIjJ475MDJ91+YX62DvEO229im81TZAHlQyKfKmrxDPjXF2XF5fUowQlaLLMyM
5bgQ4e6SOLRhEDrVkKnC/EJezoW8kkWPEeVNb7P/X8hLREtXamVYuzaOs80/fwqa/qeB0/wxEPgy
NRdBDB1bROfDJKKHWRIjyawD6kMAIfTK+JxWyb2Ly9yNA8D4LAu0VONzFBq4MxYCIdK5Q46VV1Xj
GOseDN7yQ8dQ9s2e7Ovrh/ZxQHq56B8+NMfzq+t+dGxyws3X58thtRLhEYucz/ury7b3wujidd02
hHR/vd+fd2QT4EHs7j50ZLiMn3zON9f264spGgpemaaAy/zrHxli63YTiCrZpjAz2foHFKiMAVOQ
9Y+XcoBnawz4ePnbbZhMlhC6Pj5srjfI663sQnHJEQDAt9VEnOQVZCPdbMGFRO1DOPgPhl9hI5vX
0PJ6xMBJxIzdQs8DDDfnHpsw5FFWoeMUmwZPRFgX5HBdJeifUH59mdzavycCNdw6OXA9R5nUtwTr
zqWGyjUIa5E9gj45yHYO09Gmb0SBk1yoven2/ah31atNlGpfaLPQ4nz33zxVwxRs9c9fXN3+78uH
Cy5YFfiisYYwn/05f0R5riExqaffCHrwCdveMC3aVhenuIfL6FUxsp7UIDJCggz0NFkTcW2WsvG3
nj7aDUiHnWRTM6pkLkxdQOp0zX51HQz5z30fUxdxehwjlCYDr92qUOYXOp71IUD0W23qxZ1rC/Y/
DrgIJ3PvZFPWZDUwabyQzUyIO30uiskGjR2hiiHb5DgAX+1Ste0WI3CG9Il/SFmP94KkP4akvXWQ
V9dCttlBkG2YolHcmMc5eonY54cx1+pv3VaMRZvicpgNPfPj8//Hl7s+qqxZEkd79XdD3aZxbhL+
RgekWZUjJqPKUV6hoPvcxZay/dA+zMOubSBtKvLb5rw1IY58vf/DuJ5097LqbQsV3T8eAAUcER35
QPQf2pXg3SIM+6tRPtEmRLZziaMFrWUisNabB0JUpFhdHGLxX98o5BKJMVKIIQ7BloJtfx93vYPo
253nqeP22nS9TT4zMLeh95CYqQoQMGvXqtL0z41uvRlz6DuG1tEQZ/hszxR0ggjl1iNKeUHtYV3Z
ovwkcI5aJWRBT+AAnGNQO9ZKmS1YXQI18tgPRBzXbpKuD6Qs451TRs0ui1AFS0rvrHtkfIVTPCMq
4p+LpHlLvbx8jvCpP7Yl6nCy2pKg26MAqiOiNI9NW31btViLYBRdIh2yV5xjGuYlwgttf8ExqdqP
KnoqJMPCB7BDLeeVxPmmum9A4moi6sDMPSUEKlhOYt9FAiBFbMwrejvdF7BOobFUyk62oQszXcYQ
Aeb5BtlEsB9HO5RfITlF073s8Hzjzi3y4CRHdAjjrXpCXGvfK7EsciOixLOFLba/TIDjYA0deBai
QKNWcpRnPpSF7L3OjNeOmLXF0olLX5t6+ZDrhHp9pWubHE3G9+fj8Yrby3XbnybW8cbFV0Ou6+/1
eXEfNYuchuadrk3X5V/7m92AHHfdHHx43PVe/gTAPmSdnH/wbzYLBr6Rf+7YLcMWlmYZDoA/9u4f
plxFg8qUJ47xFa1Z4AY5tlIFHqu7OBVoDcq6GwbBpS7NejFETb57bxSlKE7DBCu3GSHmAZALLpMK
9HgciY3IWxrwq8sqn0xkI/roXJppt8rYkaOSYEdn2SYLO3HtbR3Ci5Id1tzrQEfcdoCXYe798ypj
/LcjFp6Wlj3/TxcWmcV5Efptk2pUSV25UVx/NSt/j3Z6gaOXh+RiGX0fKndSN1ZZF8f3S999aQrF
uWFtUL8iJ/6Ys249a4i9r73Bcg+1CySELT3wsSpH8SEuA5xYNJssst2dpsFwH9Fm3oSBKl4zANi7
Dtm29eAE7mtjtp8Lr7YvIKYSuOv+G2H9u3/+t8450A+frkD13nQE20FVQzLuz3+r5sZCH3Q1+2pH
A66D0WDDcfMWUxzYF1lTVUi8GZGLZaKMiCikdn7na3y0sndmtd8kelpBYXXwcSyjYBl7k4c/Rwnt
f74qjP7cgaGBX0KNjKddLeSlLKyxBvM1AsBAUoqkhO3dlEpXHZq4UTECbppzEA5sMohCPIqg9Jet
W5iLtsoC5ByEwutaSKj7aEiA5rTw0ZivZNtk6jhQOR5w5r+arsPk2DbuAAHIRqWanxWG3a0/huUT
205r44gw20xRqTw3Y4oonenhezNXTUN7URTXOssaZlOoKjfP7qAaeIRieadk0e6fPybtYxrZUdE6
Bz5lC5XdvK59DFZ6iqYORWUpiERZxbbNlE8492V3sgB+l5CgiS68TZewTpiqp1DNdu1oZ3chxNe7
qsVfIYat6iLA4yPa7dsXRCA6XOxgxLSf4cl7Z/ksbX6qMFtSCWBur69h4e80CGZY+TzZDlHjCfja
qon16a4t/JaP33NBuQBVBHAxbRLP1u+TKMUjq+/6z32j7dIkN3+IpN9miS0+6z1KZL7l+g9jNOGO
pWXeQY2dZt0B9YFImN9e00HmVPJWDS3+PUVU2feuaxlHmSIaXUSKEw3PkWte6ddNYQuZcxlygzPf
IIfgBdme5ldpgkRLlsUY//4KllJeQhAiy6LMm/s0LVtA49VtGKvNvWziR4FLEsY8a1nVOjdHXiNB
YndVYnJyNL3qexYX+aU3QvduMMRDz6/qtbLradMOrPeZ19qvZdAileZGD0MaJOeqBz1azO1dOoRr
cxTJPvPGcRHFSQiyJ88P5phs7KZXTtciUPF6k9WqGZ68uCPG/hDonXEgjv2z0D3TOCSoZZSA7Gpz
n1gJDou0ySEjiK0DYjvaNlaJFVRR3r7oXyunM17UBrpyWqJAL6sKlHRU1kZ7Y1eh8VKxJVj0Xebf
/rwnRwLnXvMDexv0QXkrjNJENFokX2v7NKmF+ilMkWuxle7YVW3+YI+EN9Qo+1SO1riyQgUHlL4Z
nwA/7FJyLp8Msi/YWsbpPm/DECEmQvLz+DTATWyKCpMtJVXUQeab3zKDOZRAbrv8N79ATVc/roT8
6hxLroGu0MV7Fuq3dcHye0zR2ir/ImrOcEYh7LM2F+WEZGGTYm8n2/q2qEgmqvquEqwT13GBKPoD
Ko9HXCqbgyD4s2idAdL+2LoveGWso06fPsN9xfFWFf7RzNHgMcZs74MkvWSWzYKU2Xt8UOuLbGrM
yN12Vg2C91eb7LAmTDrUpDt5HneWlQvrMYVsZKk6h8HUAHZBuqA/aAFoPasDRyKrvg+/njV97A/v
l7LVBkuH/9E8/rfWoiDnE0XDXnY0c+/76PlufBUQyfZQxutQs0CK2SsekBMJd3Us2DmMmXrvzzTM
GVwIMx/l+6jOg6MsPAYexyJD7g5DvtW1TV6Jufd/bDPiPj549uN1lBxKjmxE3qdzYVXUSEUUrbNW
UFOLlqh5g+CzPX2PfYO48+bDm41uFSYtQFTmptFJ8rMCc8KYa7Kp7rLkhsQEAFPdiy6607PscxA1
8np8K6vE38GFhDxQ2ONbEAYHnQ3kI35fJmk/lPbkMD4Y5FtEDOMx84z7rjLvZTtoGHzoRoDdsqpz
poum9M2KxAIA08KNUDyKLPioHfqEj81cdBoJeLd5eG8JUjhL+MbcBHZlneMsLQ6B1QAFbCs+AgrI
cug+B310M2l29QASV72pIjhwsjeYOtAN6ljsFTYOqxFh9ltgKtVNjSXFtsni9l6fVPz8hO196fH1
DBvT+w6Y84WcdvXS19DRsfoIb8sA8T8bGjvmPCHalPps/Px+6UBJAjI7Fwp5+KW8xDHR2xYRZA9i
2KWx0i1TkIVCwMNsYnVb+BlWiUq6k7mdrCPjaIFz2srEj5pm/R4AzI0AlfPCJgL/oMlNTl4gpgdC
uLfZHLrwvcxCQ1IZIPALWJzD5FwCs3GPmqXsZa0scucir4SaYxmRz06hIVkJWGyxOmLEKSdZgVnL
rtHDNznvwsZCSFt2yHo6DatpBFT8YX4OLeO+h66M1kNYsEZBnw7cvL9z8ihf+ZUePiUuid4mToM3
M7e/ObFafB3y8aYTKWogbn+nxBO6kjEVu+mwopgLUeIUEXn2WnU6C8nFuU2ZjSryTHsNJ4NktuxQ
WhcRoLLbupgwHb1xohCpdpRVgPxTC7aBelXb9a50isv7uLnpvVfW+Xmo77fIcXzFLvJRQ52cEUfL
V1oQIcYeqd2DLDQ2+sC+7u2cDJQXlcmqR8VkK/twCcpPhdY9yVrrZd1DWUVfkMpUl5pB0LMQGF7K
wi0jdEmBoayvba0dK+feczd+WtvHa7sTO/OptfvOKylnXS05czKXI9QxWIiozY1ysIpE376KstvY
yRv0uToswgx311gpuS+Cype2jb7I5ig0Y9Rum3Yjqx1fdNQcgvBsZ56AjKKsZHsjHLiVSRivdJwU
XuMhQMQvxo5EaD4HXTvXPuXIchNLZSLIhtG9FFkKOAx99c9eTBoe+I5/B/YJ2ILRe7zfDiLH2IWr
wVOagyxi3Ua87lof4AAv/b70V908JpXdflS0h3i2BtIKJ9m3CZ5KZaRkF8dVAO7D+PjWTGhjNBCj
SbfDEA7bMwY6NpnVljUsTpznIR3u5MhQV59xOxBPFhzEjZJ4yY0bqB+e5QtoPLFdXJx+0vAZ0pxy
Iy/NIUahQF4OJmYgRevvVVNoB7v7ChEbfr9rwwv07fIJlWA0hZI+3HUcGp9UL2zWPSvIhm1r9YTq
Fn/IoNbWstf9L77Oa0luI8iiX4QIePPa3puZHvuCIDUkvPf4+j2optgSV7svCJQBWhqi0VWZN8/F
D2Y9uoa8EKMWpPgthSeQQ6fJFbiDna70Eowemn4rpwdAf2w7pias1oUV6+aTN1JEpaet/8OB9tO4
HfhpGcIEuRDrEx8cbx4AtXkeq0rC+lhx+W602U6C04X9wVyFDRhH1qkYcn/ZOZl609NaoTwwH75V
tbxvSk36jFR9SzDeu1FUbF9GbVgSm5+siqTowzWr5KhKoX/L5KCF1qN7wAT0dEsKdthnBr8wQ3IQ
B4V83/1MNBvFSg7ddHhMkVyIP4qREvyqvWGl4B4qI+/ciwORb5hYfkiqq7ZNElqJLa2lUm82GgGD
szhkDsp5HPO+PbrE2SiVykoPMtidyeTdoWvDZ6I6Z4Q40a2mOn0v+r2pP5SlsxQNz31baqCMNfa7
XuTO/cHPTgSUs5M4Q14O3xPHmvvoMDVFnxh1QPIfOrcc3/XKz+fqIBsn6K3VsSTlBd21AmpfSuAk
zeRj8JpyValJuzUwX3zONe+bOrICRi668Z26pJI0LE/iTCXet2CTjV+uykYEJBvDYsQ2wTxWnlHy
OqbvMSAuxj+joLwEi3cxIPrudzDU4NliibbW1eoAVWGOQjc4hx1c/nlhw36YmkPlUUg6NV1C9TNT
orS/7N1dNpbDvs67goiQFV1GqFNEoGX+09kuz8ymby4V3jUL8BAG4ZZQe0ltoyAmmRjgvf/VlEqz
W7kDYb3kG75hPMRYI9xkNQs+Wk3v5wmM4atex+aqL2p9n8UyxfbNEKwxBcqvyDU0KvBMAuCBn635
5sbn1tFf0yCVt9rUEl1B6sXn2GpCSlLDcpUapML5szCcAJJa2sr0hy0LDK9NrAO7dgQqaE21N2h7
AQsgJzObmxK01iGX44wap6L9qK0J/9kE/TFQzfG5VvWjk9jNB4SSZNUHKuKR6XL0OzOpTcNrIYVr
kbgnQGHvRN5eHCw/de5NMQAVmVz+Y44eu/4iNYqlIjX6s6qHqzZu67eY7+c+QW4F58yv30INiGZH
8c99lH87haKCzjqIURm0b6ol9g0agntJC3R94SAfM9kNkWJlLqCtKjxmJvnrqSW6xCFNP4be1M4Q
VNzLSDUqtBPnArwiWBRqkm3doqpe1anOrU5Kay+asdp/q4fOOIlW6qobWS7CJ9GypaVn9c2znEyA
uAK8W26ah2roTGpY7byF08OpaItD0PXurCgrANO/J4qBP5qNlWlow0Do/3vaf839r3vWBTlQuWt8
1iGxcW5UL9hoZQASksBKtIxZN88DPUyWcvQ2mI35Vbd8rXQ8v2YE085FEEsflWNQvaxpHgB2nta2
k4f9EOdE3rMOa/ZBjjZuT5y7V1LQLjnp+JK3yCeAN4wypBzACv04DP/qT5X4bLAcelLbb3US+JcC
Evgsz/vye20UJyvsvVfDBfujp+zBqsEeXkviD2KCZAI+DRS9PwdDqBzMscn5fnjV9xR+TI827TOR
MAYsQzvbKX7cPZk92B5xKbCnLwB0+XPvVdpWb6x4VfGMf4xZOxcTtFKiCr4ec5KRunXKNUTVQJ7K
712sb/wsAGfTkjOSQrTgQgUuDkL/nZBMwEEYJfhj4I95fzTF5CKgrNOeql4etxJnf9zv8RnqVJ0V
qiNWJ6YcrYxs6DdVAZHYLldU4EeflakhgY35ZwoVO/okyAN+1BqIhWojGo6iwJucaXgYHwCSdzfg
HQFm0JJMhd5Q7vvOKvfBVBP1aLZTX2RLDQuc6VS07xN/X/LoyzOKBLOodDEQ/d+T/boMqCAOEJVl
2SyINJ4C1VFuTRX+5edGetSnVjnYYEM7Y9zUkqvNsI5z8FvP6gRX0UlzzJ/HWBhm4P4j5GRTrlUE
pn8PMtmAzNiNBm/3CNLjgns7lLx9NU2W4dkt+Er7O6mV52T4AAkEKobi4mzqk7B9+6lrOQaHg3OA
Zs62ZDqI5uMA+Vzf18qPR88fs0a9N+ZQ+Ttkbs0sL7PqKZq0cQNaIuR8dbMTTQV+H4vLCNwT1Qk3
Kl9TdFfSR9gR3i+00ZkHWQzwRYkmB1kn/YiLcgfiyPwaeuuVCunuNfVMY6mXlboPE0s+wruXFxX6
phnUU3DKFh5LkEdhQGmmhKsiuDxx6HUKHaF9JWtTib2L6Kulrj6DbBWNIdRdi9KzslsRtNtVTgjC
woOT58nRDwX7Hd+Jf7aB/yOQbTJWUsSuwB/Ho08ybleOXbIe7Q6oGzvvORDw7Hvcx8zgItZIlzp3
zHe50gFhpsZwbkyE5FqvL5WgXPmuUy18aay/F+1KKJ6DwraobYdLZE6qPoWynCEbs6suxeAY9FT9
Xo/S2a8j90WpA31tyDrrV8rbXnTbfaoAAX72lvEyykn2ZEVt+iTjtTxnexuvRVMMSGW1SajJOIku
yUrI3pMIrLU3Ns7oHpT8C6fktzJxKXaxKoz1HLze5TEaz2wNqRUO+vQvPdvbY1R8JS2+grWjRNfY
lQqgZ0BnHBLmN78GliGmVIO51mql+6CUw1xAkHAPo6Pah46fu0XTjvWH0SYb8bkExHlQWaM+YTpr
LqvU7U69Of46ZMi79onXUk7xdz/4TsBBbYjCv2DbNH9MfswZOtIF2aBA7YuMa4CB5Bo4nv/KUk9e
5L0PVlQ0bZwSYp//CdEcFQCOoRuPO9E0Iky420p29gTT/FdjwkoXSlRC6edWOHy8E5C2TrxKwViO
2invreZyvxGJdi/xAFVOFypgnNyuTq4NyKz773ZCCquLJGUmfrRFX9OFZE1L8/joEv2I5LqCaHJt
els2fCGVDDCP18g1v4G/Qz4KNq/YZvH4F8LhcdPIVXLOCr4oRaYVr82ggDeIKudrIMmsDhmiFdjD
QMmd7DNIjZTS4wLmoDttBCWktqbbpXuH4MU6V9L6SlQdg3kEp3DBbErncR6ZBwVa69wxwidxcDBD
k1FCne6toCJOa0pbiEjRfYItGeNaC9tmblGV6zXqTjKi/igOroqHCXAx2oPz3o7haqw89zVzLX/f
wbzCwmJ0XgN1wKggtfyVOjWdzrXmPF7OVoyWWvyVU5l9EpcaMdgBmXAZgY/8SYuN+ySTiv9DrkXQ
pqZbZJ4Zb9Ik9ZZy7S1dnaXJ2On4MmSDo6yG3CqWPW+nmRZWtsKuMKjgMWRUpYmhzMmUmZiviX+C
ZMiVhRcn6rxiIXRWGrvdhVpyFa3M8Orzv/tltRsg901z1TjGoo25mq9W92loVv9xD9EvunrMcg6E
ql4yOYHxxmaILJa6bBty6JaaBG/AA+79iQwQwMyycutM/f+eL/rbMstupceWA4PQfdMC0BZnaoK8
XI2p1ZEiguX9IOEhU4y8mH4vOnGj1w5jBzJo6rKxmL6IR7Z0dzUZvm2RF1JJeqV7e6wR/2vJp9bG
j7xSgM3+ez35mNtEnULsuQFcZ74TNOk+iIC3G9cInaU1NSFenImPshCKQ/XoVaR6RL8WYT8glyO/
bbKZ3lrW+SX7DU8FvecnAUVumBpJiSx9RKr0CYnQuOINF50Ch0Jo0W9CsYfGluYEtJx2qWatuetk
x93x6BHo/l23USkAAuNoqDfeVNrBekO6uGrBU05L1H7koVyusNOjCnjqSyxDXY5hA9G1aJeIUdRL
2ZfGcxhb+cJwymLNn9d4Jmgu72HaRNTdS5C/pym/L+iRc7JVDpFoOnJy69UK2pEVXNWpFcERnWdJ
eAulboTabO1abJ4h9dS9e4LH4lJmlFx6A3N5dA67NI7rfeuZWGnl9RGfm+gsDuq08YoM693tcAgS
XeG0QfOng0lQa47iMyJBQwpPGl1pNkoettFp1ig7ze2P96aIFepRfgxyEzD2FDksR5UXqo3XL3nC
NYsg91kckHS+ab1ZUFYAbHiMlHHJ4t1allMT4oNz0HPpU49qq4QIkq9YXQ0XMTcLHAeSdSPd76YF
U9zZCuEGB4X0rKmt+jz+1XcycHRpyKjNxngR65HOwJvZMbd6+Jqiz/kpu9SqOEb97vnwN6zU/DKD
Sl+o1OOTXcQbw2h18yQrYXUtU728Kj719VNXmrbsx6cZdV9bJzEopk1dtqvsqO2AHSEkdJQD2wfL
zPxyESjBs1zK2YYFzYi4bhJ6iOH7zAI4/qLXNGiBjyvFJMPzvqKuASFNWA3MiXZNdH14HyHvrQkf
tSvRpF7gM+bldcFP5T5LqYmp2TWy84CN4nRgTcPDOLYIh3/3pVjeb8mQFpQx1ro0k+Nx1gLGDvuQ
ZWlXBXugW/5eNMVhBLZCWgkebAHjCKbRNFGJJbyNxCnuZ6M5F6fiynpFfjPf1JUJqMVvsbwHj0I1
nNV+efi0FTgcf5djGTFAqVVnfOtxtFT4eXI7E2lhK32Smmi/1FDduZFyTQCb7TCmbLx10xqk0MHG
3P1yiNWxoMJn4aJ1crdUy1R7aalgSGJDvhiprL30tLCnkC9irKPiRozJ08xpLC8j5T72v68TY8qk
gf59nQ7zFWfnCP+4CKsJrU/JqA1us0Vl3q35GcifMw2wZjbJmUzwJzoxwRCviwYDju8duqjZ0MCQ
xzMhA3lUZEsFPcxnwdosH7XvjTf9k8vEMto2iE7ITKEsTAOK5s9Nha1Q2fGlKStfw6qx5gEtLH4K
p3vHYQchRwpefaCIa7VTsg1oQumAiAk6uacbO/z0jF0Vt7/OejPbwJrzN1oG+OI+5TEqzh6X+Xou
U0/mhieW67O+0Mx3jFOGdR5Bnu2d2H3vE2Xmp3ryjZ+peqkqSbQzeT3f+DNdTF584PIhxBfh2N7c
0kecFjXyyhmk9iaFUU/kvAK+MY22ckU9IuEILbXcmqAXFiyNFuE2lLQ36uQJBMv6iI/K33eqLPTq
2Aa1N+ZDJtLKfelGzSFxHG0OgUOa56JZWfzjT4fWNrV6Jk7vE6fOSApfFZ6kteh/HIrRu6K2o9Q+
L1957Vc/yynmQGXDF0vedtYGTnzLTcubkED5oeoDea9D3wWy2YPPs/prCxfvCqmaJRFCAdElDgZY
TdWvmrNoEcHur/dRcYFfskJoZdz7ft+jdHh9x0W/e9wj0O0B65ryVXQlvEpOSt4hEppKgRGoW/t2
Kheup8OjmUjeWyBPtCBRUSwG0PVjtq1P1cOiLQ5V5EYUKxVzcYM/7/qPdhh4T4Wq2xSkG8lGQUOH
/4wkv+oqMgyzVvAQ82rltZ2sWRqnN3bFqMTbYQqueypKJT8NslWc+smLbznjOm5MXJDNNH4J00Ld
mn5ZzYdOjl9gDfoHM8V05t70qVJSnexFtAoJ9a5TlDWOyxFQ6RBaiTh7HKTAJkUi2iG5LPs+U1BO
wroGSJU3+PBIzc11DKCKXt29BFVY7XA0iOaiGZoGZtdqaswKOelfMn9AKKRDbhKjVi/Zh7YHFBqb
RvfSBbZxBCnxVzq1UsIdpzAcXsUYZvPa2QlyEFV8SuS52mXw/L0Yi/XAuBaWBHGZsSzPrSfXgzQw
3cVJ+cWr0x9iqMen5kXhbeSFwTDHbTW1Ev0m5qVDMwtLIqLis61Ox/Kttxd+U8FoaMz0xe2GbWSQ
qqRaAOddv36TM6c6iTEbD7WZGvZ4Uk2DfM2TeeKU4U6MSlC8Fjor6o1oZi1xghQT6pUeKuT9c3uf
unlwzP99AD7Zyp1yEN1jU+ZEqPXx17RQoX4KhMOi8QKQwmIOvAHmjDUOMrFaXn81xYViXFwdNliw
uL4OFTiHz5CbnbxjOUDMiZ9sJD1GrB20xu7nEsn0Re1qDv9UU2dXlC66UzHJhqyrywDogk4dj4/D
2HvycQLG7FD4wXylJQZFfzQQ/6ZC3CnX3Yi3jOhMFarYZ49JxM+DZVU204JG+tnmqNtI+aLU7ZRo
kfVmfBAH30MY3t61j+JoN3VyHwI4/hQM1sTj+D1HnGJugr8If+zMGvpzZA3tXA28fFfoYfUaFPy6
947hEY+hWarF0xjJ4UW09CZejFo7PLN6YauRHSKvANVQFtnCVUmQB6OkTW8s/eoXEbC7IMGAFJvh
EFI9Si2tzbJVpPPMzROLTLsnkze7t5XSOftgXA+JrupXcR875wc81S7jdL8sDOqTMbhIzvkI0UXB
1bgbovqn6Lr3jzHMEl+v5uI/QvS1dkZZb4sJgN9C11McTEX1aRcVjV519uAAR7qrHetpw1VOB9GP
uerMV2TtKKbqRQdYm7/Uve8xTVz1e67oT+yhOCgqz30DLO7TxcxMUjL5vQ+setM3Tr0Kqe0T/Z5r
ju/42tUbQy6alaODLGeh4h9gNnUgZgvoRknbPg1W0j35ysa3a/0qelihqBvinNLMGh03nocpCFfJ
NnB68qz2CWdF/aKw/7+PIgii+Cjwnbm42E+iHy1S4oXZDNFr0xfbPk3Uq9bEEYWFJoUrvCiUJLBf
/G+is4Jj+FyCCBYX4D6SXDOz3osxk/X+2ZGGNzHmEa49qmqFCWsdqE92a7x6Y/mlull7CwvPfM7N
FQaeTj3ndi+S40pHfRrDYNSa21FWb8TU1tbGNbCSipcFo8noOoff91GHStwnjFivdgGlw5WinrVp
ZwTszXjOU+1ZCTvtKFqeXBMLqvsOQDCbJSdwy9M0Xwxm03y5Yvv07/nEb7ulGHS1sTxZg362Eh/R
UuwC1bZ7e2fmBjzJLtef+JHSn8AVQOcanGxbl77xlCqqd568lMSgmOaDOV1UHuH4x1VG95xRrHYV
16i51qzHaDDmj4twQ3myXTU8imtcKbN39vTB+vSZf3ywaHpheIjK4MU0W+VcGmWFG5zvvoJL+emU
2vjD126ZpMVUXlN5rNjq+FEHXoNaRUN8xM/MqoB7CQLOJbAmsQnKUEheA2uo551lG69unmy8tAX/
0CfP1XQovY6aEwmFTJrFybNjs5BQsQAVLTHDKrAwcxy93oqrnDYJD+WA9ZhuGRm3xa4NVXKDUsvq
tlQD5zM18qNTa/fqNrHaM4oIKGalOAau4x0V+UPMuHdRehmdRLsgy4QyTt4rU5foN0c2J2lY9As5
a9pzplVsQeKo+BgrrQSFrgy7qtJcvLludqLmH/AW3U3X1s3SCCJcaPGeWRMSqniFSvK8cPL8KZsO
IIjlmT/6+Vb0aYpCwJdtEMTTJ8r5sieXICzqDqx1xJiYlQN6oDCjOBpdq5216WCkuKph/ByuRF+l
RNoZmIR2tnzrysZF3T26Cq3RT4FyVSvWBTNxeY5UnC98MucbTUnN12hGxkEcJNsh1CVOsxZ7nFmm
e8MiYXeE9eHfk6q++TWdfK/BCvTvpu81257M7FZ3w794b/zogfUQ98TWVnF9LEIAbD9T8IufGrYl
31LTWiuqJv00WmcleXLxfTBNbYZbjfE8+JGzHCXLPIRapewCeEqTrNq7glzAgcpDp4V/SF9ZH7jZ
2yslNPq1MjUlkndQkow3W3OtbdjiqphhGfSc+SApsFzRNkYsaW8OLquUGBoXtU/D20h2VXRXkR/u
JR+SpWh6WG0ukhbfu//vIi2PUryr8P/qCU7niv/d9A11kde1xrdh8M5eiuVXreXv7Cs/dBlVTQs4
9Kko3IPoLhXqEoYS1G4TxMV7ipvrLO87kwRzH7ySiblf3asqYUQraS6xnex6kjEfhGIgeKATWsX5
4H1oA3bcHZo8idfomTB+AVKHfmg3yoIvxhTc9PyPYsT52sjf/VQxWWiM4cLPQN1CPVKW6C0PsksA
pWXHeGwVFdOKKbtdTsjbodXCI8rZ6MbPy16kucvAb1ejXRtrkRynvm3ekeV5rVG974e89BZimkb1
D3VvZXrWIXlch8F4F7ctsigB9ukhZZo+pVnajVt8VDE8KrzGwqXIrLej+0FmuyP2WVW8UUfsgKcU
+5hLwcJAHbCthu9GK4fDTNGG5zDyNaiReZ+tfdX2YTQr9WE0yCNETe2s5RpQ3yKp2/pUt5Qw9GG3
J7iqKDx5oi8LjjUs2WxqGXrbrlgPR1t8xKV9meNHXHWJcwuKQTobTnwQrUjTx9vEPJmG7LZr9phk
11PYgmoiSvQOWUmePmioX3TxG+Dpyvz3xHb+yltD+nLdak6yAqOOmoWO3ZXDX1Rax+AoOuMVdgwG
bXEH81bu22UX9BjxSP0ASqsAOTE1WyqTL47s49qkYEeua6g1UwoWlr7munix2e2zh7SKF/lT0Hc0
uqRYRNCV12JM8oF3+3pBkSaDfhUxI1K+wLxHh4iSghWfS1Ir0jByaNlfjEWin/NGVu4iMLUvfuKh
lMAPIKlmscBdCHEYVoSrlE3/m1JW+UbTDTRvvWZ+lBkh1woOL6DmZexTTs6r9afq+gN1McXkRAHv
aFFpA29gDIAkpbd24kD5BoJMccpETjPcUXfFdPhz/B9TH9drddP+ul50isvvw2VNvKBI1avdEDfq
86jFOhlZCOzhCUxgF7AlEGr758CR/G+ql+Is1OrOrSyo+EYJI58Jj2NSQsUsBLYSd7KwgqIsm9hg
J7jEgZzCd9fxWTH3tXsVfR3VEHOeZW3VpjKB4bjlOYzh76T5WKwbJM/vQ2l+syEsXUpKGJ7TRFv7
vCDYrWJsE40mSmTee+ay6QkSoWJoDq6KL/YR1m+wcfxuYQwkIFO0H0/AvvON7KvZBt2NhHky36Gc
ddOLFil4CmlVQm7NLd/GvMcA2ISwj59H+SY50qyws+AF5A8S09Z6Et112jvbKE9wnGCt8MZvPDZf
rtZuxKjtGD8py3VOYlB0iWaddXudin9Q6N24cbrIXupdo3wQETs2rWs8q6niHS2/ukW9bc0yuQ0n
kQMfrirhqskAiKtTE41duSmxXaYYlSaFCdJOcsmEA7gKXrQg906KT1xfMj7SzH+TjcG4VVWqrtCK
ZcuKP8BNcyclLcZIOF9Lxs0mOXHS8/Al7ioHXn3Xr6RSOzQG0Jl2UnimAGoQ+GJhPkwiUWhS3naM
ZcwPp1ExL6yDeckC8Cpa3aDCg0iQXNqFc0UknO/Q2WHegxSA57bq/1Kagu1Fmny6eoil3tixvFFt
+dTkhjoXM3Kocnib/lUTtZpX2FeeXJx5D1ZpqYvRAdtU4TTUSePJLIKDW+LWhlmej1osanaG5ibv
HSzWjp+hl8Yy21MHhh1PHaa1seEuWYmqa60cypnvER8B+oVRoYLEJWv9ZVzwmAcqZW6WrkmnEGXn
rs/5meH7b9xUT/FmWpHnV+yyw02iSdLR6ZRfBznGywkmx/bRX6O8jPUeV+e0AxzOM/Yhjdm5QeP8
002iRWnK8V9pQETPLBE7UXUZrQDV8kvUy93eHPlgWU3MpzrH6wDfQO+7laurUDWGn5rn7gaiMZ+V
mpVzefCcg2GEeAtFZYPbTle+Bloa7kDzDHPRLH3TXKNZIUs3jaoRRA4/cY0V+rTylcRttrAUy94M
06ipEjAy9YLgzjTKYoi65Zp/CYngxOuI5jUr8ugq7pQ31CBkVXdDpjPcBizLxDWqpqYbN8/Mc9P3
3xB0NT9de6vLdfWDZDAu9JGSv5iU0yyrQU+PiUJwH7uSdD0Q573KyCXng29k3yK73FCjV/9MCmPb
EWj5xCoOa9agHK+RGlDULSU1Do7+cMRYLAPw0agv2pSqtSlW/WE2c9Z/9U9eAV+JGcmvdRzjKJY6
GU8cNfExxbfrHnLDxXBQAKuhtTIq/o7I+NudlN4QjSogiq3JNtGtJw+AwQpJkehRiWkfBzH0aJpq
gKjKhlv2j2vSmKoKpXCkDT8f2amcDhWakwU2Ee0C5mR2Ir6EhE0MKxU+7Y+RgD0dK3bmiFGqWl4c
dhJ1v81sfovvByPzWB119aroYvSq00BXuAgz0kr9AJjlbhvRLMPQhkKIYHWaIhujDh7TbUm+KMGe
jHiZzcTp4CnT6ZhWa9Dmp/sIfiDBvm3dwl+J03/M9+0zRkfm1dGrVUB05G2UtfRIThFJ2dTE5qHa
aBovBwU7gje5UbUFQZNxI0b5pS5mY9Z0RzFKUh1ylyQ/G0NRPE+37GtFehW3DJoRJ6+pKW7Zkf1a
iKbH8uZ+S9GEDrE29MLa8B2Ud1VNtMqjHAtImRzMHn3irLNwvDO6EgC+aD8O4rpHU5w9+liw4HRX
H8nw6MAEXuo8oSBca+1L41n2xaaWKzaz8fDo1/semnSMZkLMYH9rX+JJlVgTiSVD9felasmfRjXb
bibm9TtdIynL+zlad35jH8vpTLHDX2eij63Sr9E/5v3XKKIE+36/LMYjEpprFKnWru6pJ4RERIWs
7eg6Bm3Tqa6PrDrE6X2CmEsyT535dlvdLxV9pbhenP7jItIl1i5XsFMffCuhUEAqN0GLUDfBvOAy
Jp5HzYbCsrJEplOkDsnH3wNDZHknyufnYtqj34lgzPK+QG5PqBq+9HSXWlePqIo7HEP+vrEUqsGu
Cob33jCsbe068sqq5H6nTtj31tBTUGlTe7TjYRfIGez4x7iOWwKG6dNU0Xmff2+ruof9KuF+qiad
WSifUzsdv3mZWWKtgvmwHwTds6rU76Lfhd1tDEMPzdtPWebFquddk0qRLimeF0se9npRViYGk4WP
nTWpRxlaXQ90dixqc4/K8j5bXMLi0jlH+U00yP1xVWdIK4cU11H0iYMWoy1GwstbRca5B8OiKXg6
VcnOOgxTCPJEWOz1qbRru4jSVG94cbWkvuayiiFCHr3qeT68w0yATrgq/Fx+qV9K12pfKrfVOFej
tn0RWudf56YGeDLxxjNl2vY8NDN11Wm5yv4KUBSSpR+l1lgHNYj7W1Ci0PRldk9B6PY3lrrYObIC
X4hRqcriYzU638VgXGgKS6Q9uoS4mQeYoCuad9aGFkUjvkVHcUgaktwzwx3qdSs54ezefoyLM6to
NjImRbsGb+dmXeNstchToqtOmLd7oyVWMRPweNG2pk5x9kefHauU0hOZZCGmgRBRdfQ+NjY02NB5
58bufh0MC1xwH47F6o8BCgbgXBW2PHsMEN/zzomehkeel/kf/eKerp89D7A6tqLVm2p3KF0CyVNt
kKj2GZUu2xp6Rq3W32U/ot9gk0Yp2qOQiDlbjXmPrvuZTfXQ43aiT9zz91zR9cfdVd/bK2ZRbfR+
jCSqmYF1GG6zcaIkzKlEaAbSdF2WbVs7mk5pi7MUUirmvsFB9XPePparnUB46ScdFyQYQsNCaaX8
ZA74cC6UIFUWoQT2/j6qs37oWqj5GC0e0Srzf1cOwdug8hilepssRTN1jWwBvKXYohsO3zQl/KFO
0iYxGBlPfEusF+a4FxKMl0KRgje0jM7ObMEZikkY8pW8rgoVdQP352sdz9FDVnsxuffdY0k6+mqb
Jvk0ngnRXSVGCZYWU2Bxkaqzl5M+79IHXJCLyIwuQtLAGqW60kMFT3x5KB3QoP/RkykfYdRGF8TC
1V0v8X/f5/45lfH+uEfXUyxGufKuSQc0BQSa/X0pu4M5R0CPNGw6UNlYL9Ix5j2R5g3lilITHhIK
Vg/irBad44gvVaTWPju3aZIYDyq1/jX/PktcECVk1EGdIc394yZi+H5RaPnRodll7Ij2kdNU67Zx
bgR4JSwFetzDxGnQpR4VVnQOfCF5aVDUgNrPatHYUejIcxC4RENCV9oHREdmWXrqna/adjGTIfY4
efNirSAykf+dlBRDCAIKXDE4SJq/qrsy3elODyCFAtVCndSkJfvzO4bt3v49XMmd1J1+N/sATvVM
sNkU+EeYTkX9vCuMaN8rYe1h4wTTTRxqbbh/QGiQZTn9bt7vAMGoB5eDgQXF9t1V+TANQ7uKQ2mq
zTHUfeT2Pm+v1q+kbWCVOIGmjXZNq1i/RoVHxQgGvPNHn8M7eFFFFonX6VZiILNKFw8GMoyPPlk2
351orPfiTqKf9+qiQj9OGRFXakoWXiSrvH+e6CptPSU92zyJa0KLgtu2VrcBeyyK9/P+oNW8r1rX
aVmhYsOSAuxo+OAu5CiXBsmuacLgenioh/3Omy7MxSRx6nokHpXQrpaP1Vg5rewezT8WZ4+Bx4Lt
/59SRRU2xchfVn3LxmdE3+BhunF2kTNDG54OZnfxBqPfNfzMGwjT6Csy65UIrL4VLQvrmnOqKcXZ
coqv3ihQVf/uEjMGFee0BqLvZjBAEUdtLh2hrAa4PrbDWzxSTtk3bv3Ud4m5jHPJPTp1q2x0pYp3
KgDnQ2WP3lrL6vIi6Ua3CJMgeRnHgk1za9ivcdO3e6mRQYyRILGRaXLApyQ55MVeSQPnoLoeg02r
/xoUM1R1CA86VtEyG2M5NsJLNiUWwyC0TrbZLkVLHCTeArtYq7/awYtCZKhBt86doqJiwTUXlRnr
u8qj2NwLJpPZYbRvrVSyaU3VfW2gKSSlfXGCk2UYEfhHDhG/xtcadG9iW/VZtO79nrNjLygdSECM
U61d9emagbETM+Q4jq828OUZqWtjo2Pr6s0p0ECSUJX++nF3OQEE2qUkzh99WRVLy1GLk4W4jbhh
UzTDmrQ6/0fTf5QxHXp82La57+MhLP4THFlr9o6p3PRqHLy5+T+sndeSnErXpq+ICLw5Le9NW7VO
iJbUwnvP1f8PWdoq/T17f2ZmTgjSkFAGyFzrNShTHP26Xd+vuTG19JIRPv3fn67rBwRkEkDz02WL
7uiw3z7dver3J7xfQajjd6yFnrm5nTJluQFQhenD/ZyhZaHAk5KBu5+1DSR3CRXu1ycUA5ZB+usT
3r6twLeR+p0+3W1s1fCY7/DpRG8xvviEFcJp94vspk+Y1Lff7/a1dDkk8Kj/9enE0bJl7CTMIQ+3
0vSpsyT9GqqlsbsPb5FGnPWlFC6A4RWP4I4mvqucH3OzsR9IlT1WquW8Qb5BYy91AVgqbvGaKZNz
r5ScMtXRl86IlUBtZWceTMZjqhKR80eXp0wQkfWMdfUgKdq7aBSbAjCGZjjDrX/ZQpqvCYCuRD60
C/3mYOfRj3t/RyF+yDufCaeNG5AmMdcrJpn2pO8XVWgrD76XqQ9IYh3svpaO4VQaCqvb+SFfrWgU
3UwXyXpm2z46mHRxax85ChvJ42kMsVHrvF8mrZX/UedGkwu2VZ1vZxnCipi/q87EacRRtR7gCmLm
CbbGjNQrQ3UC3HwriaP6GjmjwiyQI/19vb7agT5Q7IuoChF82CAmkc3v14tm+M9Mjqu96BHXoX+0
1Op2paIKbXfioH3kk+3jA4k67S3y2ub2lQD2x7k+TIDxa19756i5KXajkgKBdfCCs9gz4gTqVFfm
G1G0jBgl9wLjdIirdbj41NuJ5H5bwna8DyB6iA1ncNPh1xnu1WaEr7Pz+wz3hrhofp0lg4SCfjzz
IblFI1n2kyVQZkLbTDpWKqbtUOq9aMt0HjHr0en3ZJ1t0u1lcXIcrBJ62a+vGuiCBfkc80nybW/e
amn/xahwWVV6bfgWZvWxtFv3pzOSq0n9njlhS1aZqRle8rbK/ET2v1u68lFbnvTFTxwbhbAmfVbh
9SwS9FWvUJdYmmqafOJylbXpt9beklp766R2ue0l/rlaZgkbFmZeivudm2s4ANXKcTsUW8zQd7XW
JlvR0mvOxDhKySXjvp4Mh1utpTmznhfBEkRFyk9Q8yun86CqifdLSrxqFKYn8yKd0tnKFcMm/aFA
f2gdVPk2KJWAmKnjnXHAHiAH1BIClG08j9SkPo6VKT+EcvUs6m0PM7dwLOsdj1YFTqW2SHNLegPP
qqwc1TVJJHN4jw2j2iC62+H5za2hLEU1K8Q95vLyU3g1Rt+GBmbGNeKvDjzLFdNEgpBkfGMcRnXM
zqq8hqM87Y4qqhW2oew6xcuIL/qLwG7z5TikybNjkj5reswRbMuMn3MJWwUzA98him0D5SrM5J+i
NEq1jUK6cxRHovliPKCSPkcbmXfxtLHTDciS+kkUuihfo9xeX8WxSTg+614gn0SJT4ISseuHB9E1
7gABNoTqt4QPpKeE9eeWWwEXLD2vAmL1bLReCeaYvWrLMQh+1Y0JfC4UriuAwgZhP9Ex7NW/mqeO
ZjPmO3fIwBv/rs+NKdDQYnPrjOMLXnb9zNKL+LWVBhX5f978oqjlxDy1UPd2HiCtV+YAL7JRhBfo
6uNLYyxEJyV14rOWt/yPGcFWQ/hMpsJMYDoktg3S+ZILSmBqHRQejp012kfROpL/BofkPQ+gq66G
Vp/KOk5edcUO9mMdlITjOShrx2xlgrFYiYOMXJZA+QYsHnBY2aPe7668CBqm2ITCl8eZ2JeY3P6q
1MASEh1FCgbP3vIxJKw1RI16bSKtRG05iJYZ3/BKNHaD7Z7JM95KoqpsOg+7yYFbaDrcIaW9V2qD
jFefk4BECPVZaryQ6T0jEQh2MGTcSCCYfypG9Q1lB2A/wUQTx2D9EumFsTZx14Mz16NLKPHKdhqz
mpjV2O4RjHivLOhTypRGVxrMooAufTfdIp9FSSY/575JqkVXVQLZurPpUIjaOtI44UnyYImWbPZc
xSzN+FN234mvLW4jFWm0zbtWf490mAomxPDHBmtMIpBBctTkjMwdDvWbQLbcs29p2cJWouQ1MKUf
+JcaH3F/vY2D6dVVwmrlrTG6GvBVK10dVB8W7jji0tTHzyO2Vk8BfhBPbYUTVGSlD6IqrPRxBmsD
ZPXUWDRJscqIpC9FK8/G6NDqHRDRqTVHT/mp3t/HIh83RbWi+iDaLSfBStbiTya9pU7TPg1tsigQ
cH7FS0sBfhFoM1HUcsNamX5TIN1dV6+sxLByinroE1NnLXFXJD7aR8VNygeoVbfq3kz8fZpN6Oip
V5xxz0Ef6deD3Bj7TqrjmW5I3XHSp1jIld/NdXPsj6JObIAi9Md42oxhbS6wdKLLdESHdO8AdpUW
UVZlJFrvzaJOtCIHB3oqNfdyhY1m043uqTI9HIQzXKkHbbTfCcHtvN4dX/IRA4fMrYo1nMzgi4fD
ah7E9rsEoXmBuTReO60SXlLSN9B6Ves9DYdXBfMJj8zGzHfTDlxjF1zuG6t2jxUTnT1kxsKeRbYT
bUfJxPZ36hcH1q/OXoDqsi6nx8iExzQzCdXNCqOuuP9FmdXFqkj4egIjHS4Vgma7sQPKI9gBWJt/
L0eUlQRzoKYEpMdHzQlWweAE32WzCU6CHTC11VPP/4vjxCi60W9tpQzO8ghVQKpIxLtG5Dz4Ruc8
2BXwEdu8ippBJuiDTE69EG2izrQxNHXq8SxKsYF1ZNWhXOZjApfiJl1dkOntsXllsMxV7dWIi1Sg
GuaDj8cKEpoJCxOtNh/UbLSvsQXMhTZRU5mGtHThsy/irEK1MYzCpQYB5KiAyrbLMpyHYVS+KFn6
a0/UOVrUPA59PgdDEXx1up+amZVfrNxMtxYEt6Wodr1g71iNTrKXpxXWMUgZJF3wNRzl71D226sf
Ndlp0PDoFf2rVEMqIrO6k6PJydVV9Q9Rbzi5yzygMJGt4T5z7OIg6nm21mhnJs02NBLvS6iTnJ8u
R+qkeI3hZYnj6O3qjN9X13V2j0UrV4HCzL5orF9X1zKVmnequ6qQUgmLLvsoLOXsSk32ZQwzY2FG
vXx0a6fYF3gPrbouiJ7HFogCcZrsAzb4PKp7/dxoarJodM1F6tLDBGTau2+SRhrWZhsdHLP5s170
1WX9xdNt/7ltdYg3pvrF7Qt0yNLIPxZKAz1edrOlmrjWa6/GZzewlR+hlj2AisML3eNjdWUm7UNt
7I6oU8Ac1f3qDaz81mPu/UNx869Yc+nPcimlKzsn+K4FtXzqvDGYRDPdr5HkLUVXlI9wdHLy6imD
/b1q9cbbyVDZz6hH9XNVGbiJB71FfHxwQbWNurXVQmfDAiMSYkGvY1rWs24c4q9GHnzLk8r9RiTh
lCHQ8VGo41Lmse/PnPaI6EkWzhoT+RsYIzOoHys9S8oPx5cvmKk137Q2+Bhb39hIptOtZJxHHl3A
e1n+iFxE9tiWBQvQwVVWoq4d9fIMcWyTZl1264FcoTd3Yp0wBg5zQxY8+GnonPPAAMU87cHErxZN
nAXL2kZOZOkjNsYv4OxLlaQ0r1fWjUYRPdxaaxdeEnbWwTKyEC8i3d0wzl+H3Or4Vm+HiPF9JVPw
ig7qVWy30iyUYumM+7u6jweAcpGXle9t+AL+2PoWl407R2xcOfKDmUc9h1JeTg3N8D2Bh/weml24
9ErWAeYARCWXO+TVotD6Nuo5jIzG/5J3UbsK7FDeSrkhP9ghpuyiR9+aTxoczOcg1b0N+qA24D2z
fG4S5VF0QJIomSHqB+Ssqsq1KgUqXwH5IqCYwOuqLxaY7I0UJ/mqxAjGaiL/BcV/dRvrTre0e9n4
ag7NIrDS4dUte31jq/iGiPpS/lb3QfzWYOe2boAfrRUnML/GSWJ81WwiCn0sW+ui6eK3If4m2iI4
ziuW1doGy5bxdcACWdQrBgvVsEpUYl69/0JAeSNOQXzHwjQ4WGtmLM0xrMbqjLXEXuzlU/FeJxp0
v/w/unS6o8OnaPTFp2N7kPY7dOxxtETiT2zKEJxyEeTaH3Upvu9nLiJck0fAi+h353hqwJ/ARmfb
+PGpXq2h3PpeffxU72IcemxA/LeROcwrWMvzruteseUtr8XEXLTR8Nn/roL1Xl0xp7lVkWUrCSLB
ipVY1vr6oCxyHPWuXmZoy1rvETxpHWeVa3p+dFjpbWDF9nu55vckLe5uPdPJ90nmt5sKlc+j4aKo
U0c5GQwJF78ILeSLH1ZoAril95goLQqxIZPRUJVPwACyc2lq8spUWneWpobLwvr2XcjDBo0EVqam
mZ5FndhzY8fYwQw6iZLmhB5SRolfHCsSUkHcpedbXVgmWAgm8mSuPsiPkMG9XT2WAFhdfShY6/lz
ANDdVbQacV0srAB7UFHUIrs75EP2LSsT+bHSy+aE2OIh9lxUe9UwIKNrRBtR1HWlm6V56N5ag25c
607kPpA99Z5qtVmIXvbI/KXUmcfLsBUBfqEpMxgjecLODQ9+qdcvgV7O8SpHjtkiUjjqbbMUxaaO
fsCNHy520kbXlLWnUceARB1dW+ZmUaN7yUEJblUZGZONnOHvaplG9VDaRIH1ODg2k3BtVBvBseXl
L9rExuvqctmofrk0TWWMAUI3F90w5bUHgmSbBm5yFhtFL6KFXJgY2mlZeqsL6jGBreT5uICawBmn
zqJO7MHgxPO9IcF5r3Ml312g9qLMQB7m47KNe3IjkwZP4jTJLoTUtI4pXzgOObu2aXhAOc+Oqrk/
g3jHC8P+CAv3p9r08ktSSiOwpMo/11llb1CED9BaNPVTp8DfzbW8eFHCPCC/UbQfYHkNTXN+amX4
FD6lpazzhhrM26ZOLBTq2uRaRBmWpv+7vp0aP9UR28BxpZnFhv+zMLxKPTngmaFkyONSB1hwzEZN
ARsZfiBwPqDqMgx7sXffWIaSrJWogUWNvZszbXzmIbAep91QK59alQzx3ehN1KsSPH1Rd+v8u59o
vXfuS6VYxrLubiTYaGvMVgfQRmbwqiqShHagbGzDygte/Sh5D0ynOvPiDl71KQseVy+ea/WEhpNH
cchYVOqOlGE3F51iVrAgv2B7EIXlnTLw2hg7mEVGb2nPZqgriyQaqnOsqPFGkYsE/IJmHoowjld+
2SsPFiSxeQed5K0brQeC7BOQn+kXSauZC5M9cJmG+LpWzqE71g96xRskKRT5oKBVu0ttyduMhTye
cz8dFgNGpi9dxyo5/8IzJznoRk4KIKy6GQEuOVoAb40P3kSTchqokDNRFhsgeSEIh2bEozH6q0WM
IbqLPrdjRFmVUGzt2reh0pOrP0lfK32XHfq0QIqNqnCqAoFgHMOuXosqsel0tTkTK5iJY+71Yk+d
NLFvdfS4df09PtJg69uAckKcLomqs+2n2UH0l8dAWrnGWAHE0py1QWBrPxZhsauzziEE3/hHu9K0
FZi46IIuvr1g4TI8ZoNRkzDWiumdm2POpHkLu4F3pke6skexBRGDZFILUco6WonKUEnt4rZreyg0
u0TThr08qEDQFNbTmddUj20XgwTXXYLViZys5aZDGLHP9e2QlMU2nSKTIYqMq9Ep40suiVC26j3p
cpbMTbkqvuAj7KMTSmixRZgUNmfKVHlYu9MiagawcNl2BVJjbmatLXuYGRPgoy2kYMcCHL+3qWj5
jTuDLyEdwjhpX353ayzQhXYPYybztV/d3Mp0MS2jm8Nool6MZk7dwLX82Y1ZiAlOYIwPUV2Xaym2
Se5Hg/oYmGZ59XmCm7VvFHNXhRTQokiwK51YfbTMVN1kngGTf+psY27zmELtmbrqeZLNFbBuG9FV
ket410jAtUVRt2oML51C3XQWKSFkg+THxEdZ03CM6CX3WPU0o2p+qUMmw/z8yns0IiXh18oPKW2Z
c8UIbROrmNmEucKZV65ZZmC6Cp5mWUVJcZWkSp9XDVTzMmzRaGoSQockAd4hkR8zvyFuEdobr8zs
n+Tnnt0+LN7yxMjnllToDxoouVWNjurRDCNt2wyJtsGCoT2JEZH6SRHlclHNbnv/vcyYnfLummLH
txGLBPTONKLeOvl8mEQKdWBRW7HG+btV0Kc6MmLFzk8IbY/GxoekGGZ6n+KwMyTLBP0hVLolLU+u
QZ1nz0VTPGedpp4Gt02fucoMcKNBRGZqHKUMqTtbK3ei1WqqEP1Oo92IVrIeBepOrok/J8cShjVW
FbHuvmpOYGgK8O9a/GYH8sGYXFdMi+WJ5zpfUt2c5EaD5uSEFcDMVnFZntcQwqKinVWaVX+MK9eT
8o8yjvuZriGJJefdG9QO5+BK5a9N3VTDMs5ibfap4VPRLCtWW5AjRf0YZGiHOFgIJqPuHPyaMDTi
6yxaQ4MVfhH0P5iRIcjcdz9RPnzBUNz/4iToBMMr6s5h3BubCl4OXBc7PyckhBfIbJtrUx+cOa83
vvZp00Aw2JuKjVxcr2EvLiozXFExlh4iMtOGy/trDGaB7umHrqrcJ9frphtFrTFmpJi0TrksGwPL
i6kzLgHmetR05Damot84SDhjhnwbysqd5uRLzbM4dGRV/IDg0dyaupp1082Z+gSrmPUEvEhvjBZ5
zMIz06Ree20SHj/VgnVD78+AJPc4PwSIDhiLPBq6DzlXHlOyjO9ua1Yz1TKdlxRhlzmeu8mj3MjB
EuHpvZNY6AT6A5qt4Zhte5A4KJ8oUjavy3bHVMMGz06rYunxWjLseJFFbvqYTJuBzAKZhquokV3v
4FjjVqbp6Pumc1SVzBjx7YY+LZtusgAi1MkL0V4ORISzFr3iqnGPIXH5eaH39iz15afIgn1lVvzu
A+mnlemm5VwoCwnhoHAiwNZZPlnHA2uVxwp/lVh9sXQ+nh2pZ1GSCaGDvH7CU7W6KGgO78osLRde
ahlvQ5v9sBIjueZOJZ2QhybpbXTcR/g8TNHIK9nk6lviNz8MvrM3Xi4N3pfAAkKtCeYoNl9wm+9O
GSSmZWDbIIkdC8tMpau2pQfd2kVvcsAtCIMheTxwt3xVRh6Q+IDgeFe33sp0QFii9xb8cPhhtFJS
NpESShsCgN+GEmHzREeAvEAP/ReXBYXIVM2tV33Q3TVWJ+naLPLm6pv5MXYHFRsyjaV/mXyXa5Rd
CDr7Fyssrp3kh9u+D8w9It4oQk4bIz57+XtW+LU38zr4olnQ/uzUlazJ6z4onC9+5nbLWpPLvc0C
4uxxifOwYZKloeCwwnVbP5dj4807YpGwhYoQpWjHj2Z1E1nQPuWzpjTjuzJZrCKegqaolef8o4ZV
JtuvPlq732w7QFmlg3DGCyVcmyXKKK5sdK+OCVyr1P32u2cM69IrSNw12lOb6g4sPenqmemm1hFb
GCxER4ZIndc1JtNd4tvrCE3yfdZX/ca0pZ07ZulSGZz9GFftTCboQSCm6VdtoJmrzG2++FZa4/Bu
B7MqHYJv6DJdbKOwPnJuHqSc8YBFBn3lSHW9Q/p158BvPtFhMjOHoXBKB3DpETCQ3vPDq9ggUKbs
pQhV+qkqkiRkxRLbWJLbUY6dNShHucu/9HZ+KcyUaHxWPkEfj88IO8vPmaQg4KVYJzXMq+NglJcu
BMqTJ2G4D5yPUG7Sg4zohBP2w9azUEAB3p/pB+nkNjAVfTN560BlrMGmI800FaXBPE+RrQdTbbtT
Y9YQ1yVAbboUBotSbvy96jRHpW5sNOsnxOEETPQd9pgi/IhyH4zUgHyBqBcbyFjg6UUXUXb86iuT
/nTRusNzj5vSuYjD51rJqhOBVu6ksSPD11Xti2yn4QySRbIug/aHTSbkik2wdux7C2qj7gdzZhvZ
gb2raEQ0vrviiwBceYy+EdanR6cYw9YJonx2Kweq1c+GSo0B1aXtMu/t4qXQwmaJDWa+FkVTM3n9
OAr6st4I/83Jh3lXQwMlyqal+9uuxap17+ow/eYTqGIfefoDqWBp7nfYLvrOLq2GSzGExtlOQLV2
9VJ3tB+s64qZHNbfOt1oL2OdkHbKkPksg7ex5D4MJXU+NGH1s9MfO9tC5SfynUNBmmmGClW76CPI
M02IFXkgNe4GazwCTtzOlwQlz0s67ZGGviRqXEDipEo0thlEqa7jWSmKsqonJ0kpv0WgejKczp7K
SG55ByELJYpW4I3HwSZYxnvuCcxn95A02RwahPmUZ3IyC4AJkDjv/3STG6diHGm8dX3z/e/M5EQP
0eDwethqA2f/7VlnoZQ9BPHPws3tXV+g/Wg3+NvAukk2gQ7DCn4mzOQSbTKW3MNKy7XiPNqlBdlS
bojheBenLrJNxlR9n9rk5Xxu/w3vEJJzGVIKCB6OZ0SZs6UbBPJDM0YWLkOd/JTH17JkAjrZ9V7b
Ngw3rY4jfOg59XkIpuSLE5dvqpse5YI7PYp73NaBMxHl0uamheW61hj6pnFHeQNWGifzTI2XimEV
W8VkNMDd0yujK8hMMy+FkLxU5dL8sPPkURmwCaoyWca2Rlp2Rpj/ZJV38nkWvnktV9j5UYZEU9Bs
yqE+2dxK60i1u3Vv2MNFtmxvgQa0+iqToFTNJPyZmkcyWUDHuZkvZl9bb5aPzmnRKtUDCaZmVcR1
BtalBBtNGIs5V3XJKr2Zp5UVfSuyfu5nZfwh+yUmCGkQP5tAA1ct6ib7cdRQaTHA8vpOp5DTH45q
rdtPtuMoPLJXRLmK98A3oHfacrFz9c4CT9h9KF7Eg9K2gOIblQkQvgn3SBGHSyI3wylxzHzWGsa3
UMm9J6iIw0ZBOHWN6KnzzBodqcjU+46MBQDCNBkehkTvoP2U8qpM2+YVXdSd6BGY9Qhrjfic2lXZ
uumrjWx58RZNCHOrkH848FtGpP5q84z0hLMIEPJfNj1B90ENhkNK2HfWB477ZOg64aCy303Yk05D
IbjoQQv2dXwMAOrBqCnrZWlgU+3xXS5MHD+3vFyklyYc/Znd2qS/p9aqsXGcMfQnWZ60SN2MSVHN
i7QEUqHpbbdtGqLXo62kb05sfXQgTS+FE+qXTPN/YNaeQoB2Zjk46jk8PhQWHNncYiI1rPs2Sh88
dYpcZ0313UQ8Kwka5YNVzkchB9ZzgfTTUlGiN3so8wV5T+eSTBswyyipkjvauKakSuh7VMpiLMEs
+W7pXERHxzGB5ockse91udSbRH95sEyjiG4xcaWLfRv7NlhsYq7TnPu2I9gsef7SzvL0KHkVBgRj
jPBTq8UHUBdfLQCTx0AzlplfPSJBHczVUT2MlbPXE+K4lmMrxxxT9/k4+MrCqOt+48SVusWHZDjn
0ybYpAMhF1AGwSb3nGChm436ag7o6Zd9/xMy3Oh3rNiRtXouibfPqtrJlh0CSTwuY2/ckUGY+7pk
YBSVaxt5AMQWF6ZCrMazNm4kpXP+8tyvSvzFd1RkYGxMYDQ5Hw4jZNV5opGODk2tX3RGRIReHiwo
dU3TzqK6eUQsKNmIuvsGVthfXSpb7Zad1WkzZiNHnVTBq111hGEsPXiZ1CgXbWJol8jxnZUPOdtN
jDUZqfEAwSjdeAaON51aoPgT1Meu1JJHFBWYV+OyB/ZK77eiTkmAvqAuCxxUsi8sBawPRSUMNU52
ZPaDpzFLxm3iXZakYefr2bgDj82345LBCCD1HxqwR0wEoy9SRdqhg4S7bBFg3iRFb19lDE1lS21Z
9OA0D++VWGnAGscPmnnsJcEBzHC6DUYCFjYwj0VhjepC8x0XcZfuwSMa7hgmKfwxlMxjDULRha92
lTIvuzKXntjO2EaMJrMmD/Tus4kRAOaGPpO8uC6fcfkiiB7pT/x/TDA6cxTe04vdTE7KzbMFGflC
5DO5bQry0osChbDlMPUSDWFRuac6/y4KWLvKSxKm0cKyyvGCwpQz05S6J8uijZdbnWyYazW2dfCv
dBENrBb0swFEcqrJuzCaywYG7rXUlIfesYpD08S/9mKkFlDoRoYR0WtAyqLPbZcnEf+rWG5XMW/C
Y2ngZyzJRr5OFMeFVcmGv4GzbWqL+H06Ho3S5AWQhNe6kCJufx6LzGAtPHBR6MbYBApJaVhXUVfb
GYHGCtnS0FZZJlUuSTqiuqD+1qOcpousGE4NckAXGWWDueb63tXnqteE5mKyhR2q+d54sQETHbjp
qk5ZoCuo85p29b2Tq8m6DvW31m+jo9/+IAhenuJmyFeO7aIWE+BAVLmIboo9NJWRyRG7901tnfqi
HwidYj/Sm7KJ0YSFXrUUv7moonw1sLeYGbpUv/C8V+Z16HqPhV3i1BaW7tmU+VMEEaI9QbQ3G9yI
1cbg1TIVxaZD1AMWpJP12Uw0qT1x67RbSF2sXrTqIRDiTLIZY8/DF3zTbpIJx21hhZG+GCGVsOpV
p1AfBm5CYElsCl9hWuCbzUrxZO0m4FTWDfarvYq+0CThJPp1+FqhF20eogwdgTz04kVjKfquDuDr
O4C5nhTfrB5YTs/kPsmeUH5cApOUrtNE3W0q5VWLneJQJoF7Kxp5kszDoQtXCLjgsZK2vbTErlVa
x4B8Hyo9+w51AoxY2nU77rVg1pGpuhpZBF7Oice14bgArkrpxcfb6qEbkrnelNWTNwzlU5bYlxwx
4VPuSeWTo3XGvB2GhicsRdtW3DUpinDh1u7JyPLu2OaDe0qxl0efM3z1krDcBrKfQ9zwolczIjZJ
HDLYiNYIHjUYeVJlotWVMK5KI+lRtnX5gffHRlT3VpseYj8D2cRCE4Dk6CPeQAbT0Kp4AR/CfDbi
CAFvFe1wGFXmc1IR+wZoJi/sqWgMsrLOM17vUmQZzwksJSChSrwUx6pO661R+G6Wt2MbkMO87TUU
funMDK9aZaProZPGUFHbB4i2w/8SRRWTyiXK/PJKdE47MOk6sqO3VtmLUkI3fr6+Hdv37gLBH3kt
OmuQKRalb7u31tismoUFzX4jOstBB+ipndKw4ryjL831uo7W4EY3huW059YbrFUSjPnBjvYZEbon
3L5aRe6eJibNU1L2L+TnnGOGssAGhQfU9bW+Ozd1vIXS7uwtTUKNRdTVynsxwsy6VbVaF510kAqu
nKsB0qWpvic7srM7uzuL/mkZxAvWzwGG7bibWGnHFC8gTyyHMQZ15C4Spf+e5kb7nue+ijG6Zpzh
pYebAN2omnTYpTGi50bGKsx0UnVHTL2dh07vvZaEjlcaOgcr0apU2H7URYy7yNSa6UD6qqy9eIGt
vTTvVZF4G9XPEC3vCNuFiVkuKqko1yCXeW/Z3jjsHGwqjGVoWH/txtOuriSFOv+jwx+7eqLkq2hi
e3nGA+a23ovJx4O0PCwkZIBeNP5tVzfGiGgqSUann0NveBClcEyzUwE6T5TAWBkHDYeeWTBpoo8l
Ik9236N3Po2KQae2mtS1FqEpaefBlX9tdGlrSVAO79VM+PNd7AKmnDrd62MdzUV/CMz5p4bMC+VZ
4SbD+t5ZdCEewVrHRGv+9+nclgWjUSrKM8YEK/jdw5s9mu5irJ3uMCipfJRVwl2NCnAwZI3sD4hN
BJOjkNgUk62Q2Is1Y9LBwBh2tHAUEnXK7704m5LMLfa0nxpEZ9GKai+mH9PI4jA8fz10FBCyWI6A
qG+jVsSWgT2RlGpmIJkX0TCmu6wKfm3gBqY7It/pTuzdG+797g2f+v0HXe7DAzdD8F6Mfz9OFO99
7mf6D7p8Gup+7D9e5T+e7X4F9y6fhq886a/L/8cz3Ye5d/k0zL3Lf/d9/OMw//pM4jDxfSjtgL+j
HzyIqvtl3Iv/eIp/7HJv+PSV//dD3T/Gp6H+7ko/dfm7s32q+/94pf841L++UtvzS2aHWoZp78DU
LphuQ7H5F+U/mqLK56iUHOHtqFu50aPsz/LtgD8O+9sziEox1G2Uf9f/ftb7VcsdLjTLe8ufI/27
8f7d+VnMsPTu9JDZ+f2Mt1E/fw9/1v6/nvd2xj8/iTh7PYwXo+ja1f3T3q/qU929+PlC//EQ0fDH
pd+HEC3x9JN/qhMN/0Hdf9Dlvx/Kdkqkc0vtfZCMYN9I7aSQCNhsH//eiJZoGIqdql1EtagRe5U4
4N7XdMtwL5pLEkhbJ8aWTeu8h0xr9LlXGXCrakO6ZkGMgFrdP7EKRsh2KsU5nLoWfMvULo4ZA93c
kX3/KdpFvYtO1GosUcQSdWJT9ahlmDogsBqx/QNy0WdEPeJzYUvxtrMdDJ87eL62Gd02KFTGxzxF
gXTqpUURTnKiNbAk4GyefLjViWY10j9aAFREzhqkZcRQud/Dc85VeXnr6KIquaiMwEYn2YBfko1Y
7LCyB4eJmerKj/BytdG7MeDPd8VZJ2hA3j6E3TMVh8AqzoUSF2dFabS1pxdA18XRrVYNG7cA2fDH
0VbvAExOmzfEBRlRHFiZObZERn29jyWG9jutIqjp7W/jBUnRHMI0Rpb3r1OKbmnf9UeVicWt2/+Q
dmbNbcPKtv5FrOI8vGoeLNmOnTjJCyvJTjjPM3/9+QA5ppObfU/dunlAAd0NSJElkmisXsuc2aI5
+sFT65EiZvSCAiFgfxOrhx6ZEvV3wvWdSv3VPA17i7/bGVBucBc2Qsvet5gkjXL64q7AiXiKZ56y
oQNV4ZYVRac5TB+FcywrJ7wNPC3yQMMIewkcF4Irkle3GdK4TFOcOVlz6NFu3825RTZTvR3SLD//
PXHWpvDYxcrjX2vJoVXYFzLd1lFrLLTqU4TWZnUIrlGXBVfZA+wVoNtaB3sfyCzn2ngXh4wbvDm5
zFSWitBl5m0ho//guklK3jQyT7KZSZ2dUEY2T7KHYNp0zJRsJZ3ZW5gc+qYZ5BScMKOgOBqxWWXV
eyrwMtTGQojHukq/9oqiXaW1R0xuC6bWWEvHzSvCZW+YVVLeenAnY5cITpzsnVJC6QFe4zV28SZa
+ITIkE7C9g+nMRfmwdTdb4vdBk+ow6eVF5zy+OpeepYX89AwBFU3QGEi3vXb+7oNc0r1KDV0t/JN
WE6g84nUGQxbrn+SjVUUKNbf2sU6JDbWgpoQsoUiNgPZgvD1hPLdnA7KuwXMqiRhkA6pclvwNund
gvUI16sCQ8NGhxn9bIomjsvuLIeytzR/2ajTgzaWjdh6cfw/LbBMu72GPnq7Amq7nI1PPd5lbBFR
QNazh1AN84fYytldxQhKSAf5tgQNakRqCzjS4aV1T5QCIE4px2BPX42OFT4jtKDupB30mHdaZiyx
tRS2lMvIuUvMX8MyGKnG8NrjrCZflC7nJKO0YHIz4+QpAqB2dB2SBirfsJeqNw4yggIujz23Fz44
AsaeF1TXlXZaA6lyoPAXcJJewEm6CVBPOZc2R4+iK42t8MjeEiOnNOPOGZFvWkKl+V/DSEJUlpVS
db76fTs9zp71YLbZ8Fyx4T6Vpl5vpzrNvwWmxZESACtSZxMkb+IISk38z5UFcDWpoF+L29ZfKe10
lGBjiUKWTdu4/tqyvGy72CRsOaeqbpuB31pLxw2e7Ht+vDdcvvrvQM9B2ydHmBe/3wI7qribCMZc
BK78k1d53omdq5mvZFc2cLFbQAgaNO1v1loUV1e6tTOWSMhOfWQ4RQznRsjEikZOd6s2AmBJWqC0
mxHG0BxCdXUOWmRzouZal/A+y55syimj2jY3QXX4zasjeeulASAHmJzNvQxWDQM56CSEE7V1mvsx
Tz/FvudAPpwCOVXSCd2Q37aYo6x76QhF77/ZszH/lL6tkfTPpC3Lu9Yrkwvc/8mlq51N45H6hNTr
1SSdczXM4EkarTxCQnunzu40rGRMM4Cg5twTZfjcS6gPFGtlfdtEe9lNO+unG+nF/p1NvlT8q4QX
/E72FVKm42hkEN2Z3ikTzWhrMFIuY9lDJxhdErs5/G1Xeu/0L9tohf5JQfQJTXcRc1tVWuVYzpFN
P1F6spaeqprUA6fKvWVrD6YZlp9a8s2hCpDdTkPzI1mP1u7KT0GQqyioD+D61eKThoT8vTXYT3JG
XLrppS55aCxNsrV2x4XGpOT6HOahf5a9bCi/ToFr7+RomCr/HDRAkrm5/w6J33qLbQBmihqOj/qE
8C6O22S5jlzxr5drqdbZ5G0mOPH/mLcEv86NVFQonGinhlGxr2YzeFTUGhb6yks/k737Yo2m9gtx
bc8yOfp1g/gpdZL2i9cnHOnEffghjF2umVasnO3WTs9/rdNB+nUOhxq+G77Ed5raOMdBKck/QTuw
ahHPuYuQl5guHayAuz4GegkWwa5f4kTxtilsXSuHRDkHplmyhXesu+tEw2Hd+2axyRBN1bZJ7SrH
xS4nLEMZJm15adiHOfHQavtjSauc37/CMt+IOY5os+zBtywKoVLEHRxYyfdymKpldvWy9ArANinX
XY6aRRCithUaLTxfIwpcmhGNK0i1Bg7O/2gK9HrRe7Xg9l5JVzxo8FjLbhlkqMBWpNXeGf2qsLfG
EINy85puF2mJJkoOwifZdCYEEmjdP8pRUEGAs0QMImwgInLm3xE8NYF/1JD31qq82XDsGFxqSZJU
tSmP7X4xbqUR6szwMklCpFQESeN/j1nmLDGNoF2Sjjg2goMKVg8GodL4CFdI4mvlx75Bie734Len
Uipll1MdRTGMuO4ZQbGNoXJYy8vgclUsJphxQ+FYbLfrqHCYk08iXVxWZbMstTiWactSS3CBYBP5
2iznut7OT9T6jyuXE/fTnKAXo2dOwFkrJUWp43fVuoGrJOz0D6NwQozhrjsNZLaMHRXbOkeN0Lst
jL7iWCU6u7Ue3UtvVPIXyTNozOXQ4WT+agbjGeEg9ametj31MQ1IOiALQu7cLYyN39nhMUfo4i5z
YOFiT1QmG9mFWHxqVm4BspMy1HrXTvnYrCpDfQ29+ZepsjdEgoNhYq8ih2TZqWYaAeElSvHBpdr4
6reG9jxx6Lk2Esc8gprSnsPacWG7D3wUp0uowlRzWNvi9NVC8vVoGdWPalZdtqvCBqYxAATW1cdZ
nMPKxgw08xi17Q856sSZrYyNKN35Z6xYc5kue3JdrVDqIyxd6XlMhor6dZ6nND6He7MGMCNtvUa1
Zuv53n6uCuVaUqe7ndoetbkxKNdjk2mnWTZpA8CpEHKCK2l45xL+Aq6PU5D1rz0Z8i7aSKLPeaHW
B9A79UlXIZZ8UxuUkoNyWETFmWOR8CxNrVQlbDKOzmw1FxT8v/UJZXBtUzmnjDrQYyQL380YtfJs
2U5wvi0gPcsqcw7d9ebtbUx9w0H5HKRrKyp/cpRaPnECVT0pSvqVs/7+zhQjTbXGA5BJpKxERFnp
1VMRdRuoz+cHGa9VM0LEIyVS0qlYdvOot6TuxXQ5yfdTDcARWt+3F3DT7JLlFrX9RlmuB1IlKzvx
irMMBkUwH/WJSiH5+ihEqMfJ5VgS4mqnN166pjYujgI8Vg6dAFLluaUqRw4rz2lWqpk4lzxQ1JfX
OX2vGRclg2fcrzzjZZnDQ2z8oOuo/YVwWkZO+j0Dg3NfiIYjTO0+1DNrOwr10sUmHZlZoJOQoPIj
h7KRIaEZPY2gE0+LSfaoGR1tkjPLOpwduic/h/L37eVukTq15v7ogXUVb0E2o2PCoJ6H+8FX2rPF
3rOEbUBvz/pYH+whmA6u1rbQ02JKddugakWOZVdab3PkdLvhEBEobtVswxn8c9cW/5hQqNR8JpFy
0Dq2ELJJ+8AHdSXGjaroNyPlLq/uJfAv2yxmdHbnvU6WbtNI9b0GLv/vpa3UczO0Pf9YtqT05WBM
8DfCC5JuEhRnPmudN3CnNRHptIPis+Z+hBTZ+QTRWX1pYiQDnTHNP+f+VG7dgPJyttgQPdfqyilU
beMJZD5S0PnZEshN2ZO2GSA6sGLhkU3x1pNDaNJwe1YKLc8gbrzFcFR5Zr6Dl7p70MKsf9A1y98M
A4o3i81Wq+DSlP5emgaKLmGZFZSuxuSOR2mUTQwxxN4G0CF4rruHpbGf4tYvHkBnOmwVLYo4i6b2
ANzzglVsq5fMAs1Giekmhl7zUHJa/alr+ISa2EJyWCgxU/9LdbXftWdTDIcWBCsVwv6d9Npu+G2Y
vOkqp4KAvc9qvXqQPtcs951ppx+kL1LaFQic9FnzNO/jgPwwDC+erTxHMOU9ANhszoUPIlWMMqgN
br3OSxEh0PrmKB2jFdQPXu12B5i0eB4RwYujC5WjqpkdgheEyVhwbMGuCwCmLLFydUTkqiQMb7Nv
vrAGjqEY2lYJAn/nDSE8BGlQ3MtGtZCGmlsEdOUQQeNXR1M2UNOoarBbgnPhRXJi2IRJCfXc2yrJ
qBX3Qah726ErEQh6c8gZ1kDWLlYcyJhMZWfDtH3kdexjrqEaI3gpVSG1hywXWsGS1nIZL26ECyG8
lOOpbatDY1K8HCbzvuD8H5anoH/wDZ3vm+gZySVGA/CeM+VXS+wXg8j68AeSAcLRl21NBQNgUrLF
W19JqdOPPXgCIaA9Dl7rPEyioSoXFeCa7FiqRc5DmFnOg6X5zr4dE2e12ExN0e6ocDpLk5wqY6Gx
WbW5HoJRZDXp1IIgur3MYltexuupOO7hpjl7odMfKcymOD0t5xebR+5NZnbkI8XQhY2Ksn3zceyV
5ikxnX2g6jNYkz44pyBM15Ecmk6yTbugOUhvVI3fYl8c1YPO+Vjx7ZVRcKtAfM+GENEKlq4aLd9B
yxHt5XCOK1CUWuhd5FCrQXwq+UtuhN2VO1V6m4Q+C8zDMDVsZVRpWMqqrsHzy2HuQNipI7htVnxt
7bJAaQE6oGNTOvmei67xxGEDV3KIBP4T2dBvQ4j/HY7Ace0g9X3/V6wJTwBaLMTmKSrvPD5uKN71
Nq06G+deNLInmwgpqrNThX4FBzoeBbjVqjeSFsJNhkndfDC8Nn4ZktaLn8u8a19KtfupddHOdarq
sRxU/ZmydOCRdcOTYhQazyNoj01gDf5eeiOT/T6qJQYADIInlL/PiQ9MKhHBNTnEB0rAT9Ip58fV
j9RlNyQtYRl/CWoFhmsRrZQQ+88Qy6uWpW5SfmofZEPxlWqFHwarLz9QzDmTS1Ihu5z9JF27KdvV
3DQhRn2Lb/tib4SWddUd/aefIUg2Dlp6PxRcKXmchB0fNOJ9JxrpGPPcPgZj9rG1q98mMSHP3fJS
2/H6Ft/ZwSkO50snKUoF+bzsLU37D9uUWf9b3DItjvn+F0o7bsw0SMBK+zDuTCYVw6LmVG9CHcYg
GtnrS85JVnL8lxssaHQII/9O2m8ryCl/xS22dzElXB07fg8/NbXSecjghd+90jJF9v5+N7lJbmjk
sW71XwPlisvaMs4IFWtbcVWBqRuNgPXgwirNtzYpd5bglpZjqE0iwMMAGhfbMBpoGL0bi4mdNMo5
S1O7Tnwqy0F5BDhoPfVN/kMprOFOjki56jv2Ztam53vzhHDIIUqK8S7vXA2VHCo1JjvW0TfN9Xtp
k02fW5BcunqxlcNSmcHuVv18JGfL97+rw0+goSMq1LQOrcAi35ne1F2SpPGoU4mCkyKYX1mUxDUA
oXCuAzDoQXgve5bO3abQOtiR/3SgMkb22LdepN2esxgaChGipb+agYMkuUZWuCHkEKPOZU6xUZCl
NvS2sIytJw4M/B8pwiTnrE2LszPGj5FpZfv4zSTtlV2H5erv7khFO1Y+6Nts6X8X9LaatP33JUvf
+716WwZ7QE7uVhu8/NKkUQ/RApUGJTUmq8juw585ME+KiH7xl/lswI31MmtFu/E1N70vCpgEIffT
D5Ndafc2z2gbu+/KNaX7HocP7XwXmsCzd3VIKZHTOOPmnVF2ZWMEANT71vCBa4HZBtutz3eLe4Li
vlt1Ph8TusnfFkcEPSxKbGheqlnxgbstl2PoSOWISgnz3BTzFzmSzVCa4ksz1Fu9mYoP0qZGEMHU
s8uPG5OPaDZHtdFW+kxhgv5E38+K0a0XW5a17mrqAasvC43Jd19Du/y2KuVgJ8rk4pVcQ9pyD25Z
Px3jnbTxcBStKz1qD/CM3BflhMQHMksfes8eL/BmXmIxoky++jDBwr+DNG3eyKFsyOH/BCgfk50k
LG0s797nxFtOkqaWaus9zAb9uoYYmjrhcQJJ5iPNOJb6fQo63izn6NqKkbTroW2eeXY4yZGrziYo
RX2q9g6SWytpvDWNqt/7OlJhRgfTnLSFg2pczSleNVkdb21Pqa5RaXE6CzXvIXU048r/2wXw7Ggf
e5sDFLU3w/9MpbbOIEOhmLs3T7kZFd/CisJVF1YqyI4UZZvMlXNnwlBy8hrV3DskRR566iE3ULCo
L1YRfeeEq/7lxHsUNYId15l671A999B5ur0uqgCb3XXequDZ/K5rvZP02koC43068RVHa9Q+qGAh
jykSNxtDr+07yuZ/QqkQUkChIektTEuz2Gw42g+F2lFvToS0K+NU9nBZ/55G7eb/z3L/elVpE++Q
fZe+DUDK1+L4shVNJ05eZUOx0SYG8Hu3mGREoE/artNV/qAiVtrkfDmkEPQDeHfrKEfLulTJ5HCB
7AvKpU4dsHIhs5w9V31KsajzFSp7777hhG1q8upQ6Gp0zYeW6l/LsB/JBqE85fmQK6FDukIWw/o6
Wt3TkPANVsZmbQ2ccbLLP9/4Vd9Rrcru5GX6tq5MSmUEs6puWDSyJxoZMgt21k5kraM5+zXr5XTP
FQ2a6zHsv1Oscqooq3wJIDfaU1/eH6rIj5GxUb9bfMcOuetAv1M4xaeRAqS9587TVg6bse23CDXl
ezn05yHeqJYRH+XQ0wX5FUIX54lL5acAJivKjaDeqlRVuaD/DK45h36tUl3946jlr8Na5Fvl0Es8
Hyqy/tUrh9lDaW6nQP3Zz7MH86utojqUmmB92zwBHT2wg7E1FEv4z2wypVcvciSbLMwEkYX+Mx6M
PNuOzlG3SfSTNjAoh1GNW088rFMYUw0cAlFoJh0mUg43Lz81kxIlEZ3Wlr4t9QHu2Te3V1lGuZEr
3palsnY15b6ybZGKWfdpX5ysJEMnELnYzQz+/LtqQcKge1+VebC2sxZGp6528ycjMb4j4pntyyAA
p9MFxUU2rj+2d4N7LwdTU1XdZnEaSqCtrRqJpbGrhgOEhp/8vKKY0Kv1lac7yrUVgiGcBgT3eQrb
kqUZ7+xllQfmanAhn4zajrwBYXIWDLT9ce5RuuT4Iv7S6XBU2pb7rR0CbnRJCU98T11GN7Q9nBGF
9w2aoG9a2ddPpjElJx6VtC0Uz8O3hMfj1PC+mWTqOKktVbCwuvbBnN2fch77AG7flJ08jlQ8ch7R
mdx3I+tGSaaOT6Zma1+pKEW7E4jIUW4dZZOxFQqdktuU2E3KJqoo+1TbCoHw3HFhGi5n51J69kZu
Qt1YyLXlwVrzW/W+SWL1vmj8L3UUaEc5ko10xom/GqiNuyx2Q9fNu6405gqpSrXxPtmzMV9sP5pW
vYqo4AzJ3NbTR3cvh5lifUTVeY0aK5oYgrbG1OKQT00P72QvmcOsWcluELhJs1pcqtuyaak1kOFM
eRf42kX2b2W2tgeb4zzexaIJyMLkm9oYPjuF3e2lA/UtH+mTqHixzZyKw7IOG/7WA+gh2Q0F7U4s
RC3EDefu1ggmn9v4FtRx5Kah9QUhlsBMS1R0A5+bxvYzdNAYhZdaIVWMnuusH1qh3dMAl+euHhuH
NtP1j2rvv3qhvotP04AyHM8J7opauuD77CT7OjbNXzDsH5u4I8kHSQPbR/9oN07xIBP5qV7NKzXI
w7McBloYbisVajI3cT4244w+UjJ/tX233KXtSPLRc+rPwl5U+vSVklloWfkKc7yzrkBInQp1jD6b
bgKZsdc8dxMskFnU/5RmNxvCfWmMKys72OzRTjB3w9Qseuafw0kZByFfiPvWvYWHwK2QDoc8923O
X+vcojXkBfLVsmbgOY8OdRD7OneGOyUoBgTvkbKyBu2+Q8vcRMwXm/Qm6jjcyaao82dlDJx90sS2
f5E2qEHA0OhlvZIzAJlEpKfFqlU+JweN858S8Ve0vqlJKtNhl7wVc/EHdOaV9FpR/KVo1O4wt5pO
VYOYEYUtJ0GlHVGl9xYoq8Cg9LEBmH1jG5skUFv2PNCUPITULYcYe6VO7F0Jnxls17qmboKg/VWW
pPKVtEInkLoXKit+i73zf0X2vRteHVIA/mYTDBl/Odzcofh1WUZGS5X4m3D8n+v/a5nFdpOPf5uR
WzCr8Nvl3UTi3URCHlpGL+/VCvUPgZkbK01pqg05huIBhbH8wRE98AUUMNn30iKbOURFrh5s512o
l7YT+6HDbcrbCmM1ZVzG/G4rZ8qlTVftrxO5LGkysz5E8cIySSNHYbybYyvwVhr31UvpDltNDuW8
rEwLjjNVc6cGlI1T5td3dxGI0OWdyVen3tfhgj/3+8XhtV1/bkg63t6GqQoRMGWDcrPzmJF26jwS
pbpVuY9p45kXcC8n6VOFqRgciDqMiacjMZSOtuyGba153kaPeQ5fs4PzVw1+oQbt3GL4o97bkPfc
yVW4KnSPqNksfrB/7RFWl4vjJgc36qxraxUp99eMI1CtUYHowGxwjWfTusqeG9TGMWjbp1ucnBIM
6X9yP58PGf8MEt/McPhJHNrGiFa2WFXGLUsJXOjklMXp9pIaXBkRVVmbQZw2Dn0XUIJXlgc5ROsc
IWCLUiQ5dDOoPuruCcEA94y+hHNr/hpKh7T1XhztyimMYR4E+2fEQ7pC36Z+RGOufoxizrzMUqfi
a5hqPmYa6kze22Qwd8F2kw6wdcihjJNz25hnD5ME823uX+s1Tdjuy4ZabA3V87NZ9K+N1znngYcG
SuBhWqKY6rdDSJZXCCFAx2nFTVHv4C6HcwKawUqrgo1c4V1XLiujpceHQYQfGtJIs4p4FOKbSGKW
GZrwbezdUTJNkm2wUEsvh0zd3MZUobp3t6jJC2CwsMPv7zyWnFSI+bCes/2mTpDH8JTnFbP2lfNM
VSHPVzRWUirIMHPqB6GPrp2SsYzuIupcYZ83TnGW7gJynIfYoaxqLivrxJmtfQjM4YNiDFRZw4q8
Mua+3bGBmr4mZBGoP50+6wGcCHxD2l2d9jd7btfzzT5k+ju7jJ+Bk9zizbRTLqgqQskyQp80VNW1
Fuq6acL2uC2n6DQL7d3BQVpAQ0Bv1wixXYONy4FfVLiR3gBq1jvfTrhBiblVPtkPqhIdOhGL9IF7
cgP/ExSm82Nj98aqqWHtgQtuBWO38c3QOuQxgj6CztykxFVv9FUae8m1j8r0CcWl+wo28S/ArPKd
HTQKBGte+cWjkpn8UUmxHxrtHPijmphdKNGsL1BXIyBUIQI0uPXNFNghBEWc5NcXrVbIpWXAs2Ww
jJEOOZRN6VDH7gco8gSh4HxZAmVPEZTOxfBjWV6a5SKLbQijr53zJR2LeVcbTaDtqtmmaFFhu7ZB
iLRacx1teIwSLitOqruxM7iKZ16c7kggZav/YxZYqvhkeMbmtohc7xZkJv2Lphj1ITbi6Lo0dgGK
epjWiwV6pOgKjyVaCXNkPZOSDI7StoTIXlO689rXNGWzOLTJZRpZ02Bv9Rl1h+LFbkbZLWqQHbA3
bYzUfP8uDIdUXFd239w6GU6BP/UnT3VeG2mTQ+lYhu9C4kpJV+/Gb8sos2+ufWS11tK7TP6vazni
hZW2DA9oNh+h9pj30eiEq1pQaLUw+0MF4JabUvGMcx56UG9Jqq0E0qhLwvnOerIikr1+PamoXDJH
LfijTLN+liHQD0QwKyHAFASldRhTx+HpsVa+DIN2pHIONm41HDn8Etzlwl7N1U8jgakjikP9Wrbm
qQm73aD0p7ixiu9h5jbcJQ3lYxSb1WZslOHBVq1o78CtcXaRnlh36VQibadDft+237LGiT8apeI8
FBQS59C9ffQ5j3kugpN0yQbqByDNaoNuINE8Vzw2jblCc/dHhVbwc2Lo3D8NZS1HFmJGz87Ij8xN
us3Es/bGMVa2EiVPQdj1T8mYxRs389t9mtn9k1oU8YUr4CfplM0Y+F9dnhbv5Ag6DmffmNRuxipp
oTWLuWIxzwlfF5ubtNuTCL5MXcuB31zwDCNIfHoYssGciCHMJ1un1fdVChtQFCkDN+HfSjxSGEdL
G4idLfCli6Nqym/IvDhQLJMFULKQU6YxeZBIK1CG91WbJQ8ShCV8jRhJXxDH942aqqup5anDsdqS
48JEXYHVLz84hVl84FmaYol8zvdyKB1GQZ1wHDtXaWqsvr7TW+f5Fi8mBYqQSw3Y9KRTH6frwWy/
x17QnWUIJxnufTvb62WCprZrlYvkXaOZq8ThITgpo96CKjj1j16m3Md1oLBZAvh5RbKsv2ZDw/m/
mlK04kPluTccahbQKKr3vq8ZfIh+s66skCMycTNN9QRu4xjZHzGSjXQWImIJ+7/bph4VvrGhuDdR
toXtwk7IntqFbmQ7xZl7HsewukejpFqj0pr9+N8jMtYY/1yj0yo0SYwiOFRJ2j41k/LZ5z3eFWJU
5114mIdRWyuK2TwZxdg+Jeln3UyTD9JioTGCkqE17KQvmjznao7wJAVN+5jGOrDmyryyN0WZO+v7
7wO37NBS4s+t4xm7xjOiY5Go9rXjYmAPrn+uuc3VlOvSHWdP2bolAEhU313oMGfEluZW/zhBvXQb
6r2tf+x633k3XLwy+F9zc3J/Bzhvs1lv72TjqTAfcNMtoHL8bZM9tYPxglSwzylILgCeU4asrgqz
5OZm7ASaNO6cQ2Yb82kuYceWpOwdCkjck5znXpuVw9R3QPVzPfqiVsYa0s/wO8BJ4GCR+1F3YiQS
SzA4SQ+xqxFdrUHRrwkMMhQ38TO5y4Jye3Pacesc7UB9CSlp4KjH/1Q0XCI8e+72PQI2m8Kbjecq
NJszxx/9Sg51yMEfoiZBpKdWurVhvGh62T1JXw3BQqJU4VWOtHIq1+51jriUP8CB456nREnWAACQ
F5ns6dJXs7FGbin87hjOjicl66VvS1hFdBiy7EkJP5VCEEwEyJmJECapRxid5EweraPvc2Xt8smx
XoZhKPd9sg0DqL9nEMP1f6IKncOp1ZRPdj98r606uZcjVf/UdK36EUhd98jh2iVNC5S/O5+TTD0N
1nKo50O2Bwpsb8Hpfc6ojz9WtZ3PoOyV+VCCutZTUkOqaKxwhHPqrTdmMGWwGRh20iEbrUztW5wD
4ccZ0rD1Mj9tOERB/qhrYIDww52To6I1uh0743pKrl6n6lwxU+0DTM3DOikblw99DlaNU5vQcRnj
unSD4mx3VeXeuplfFmfNtUhBOyWMjMqPzoCdm4RbgdTQCAx84i5VGAOyOF07POm+0AzPzPhH6vtr
Uo/dryzuH0zIqL7MEz8Y06jKh9ZLykM/2OQItUy/GnGlbkKNA3s4u7/JSZN7LGEh+ulYQ7YK1bz+
mPcIrdeO36/qAAVwzgd7GEX5zTWTWR/axO6eyUkIrTGw7dJbF2HAIY/5QzqdIvCe+GCkSzbInX9C
v9u7yJFhN+7acAcQZ2JpqIv/uZZ0Vsrs/rlWhOCJaWjexRST5Vqx/hykmbmRabfe6lLUjaL2NV/3
btyPirvOOhiHGvFs3epwf8zwwRzgirCeUy12dlWfJ9tWPGv3cQ31rcIVuBdDdTTmK1lrzn0ZKVqp
P43Jo5woF3Os8oiCx8A9Dz8CQRXVWpl3lmupxvjvVwo+lkHErccI/FsT6K0FdDRMol3XN91Kery+
enXL4S1GzRrtCM7juEyOS3YWAfxBK20yuIzWYNzOuo22GTBWzgJTrq/C5AvaczXUpghZJrq36CwC
XKto8WmGIk91tS+WGgIzbjt/NwTF9NWY4Z76be4qmHalWXX+af4jWi6Si5zeH9HSHMbxf7wCbuNR
dfsDOydrn8BG/2xOwY/erqcfkIR8UCAg+mTqsUVxlaVSuVmz/enmeSUjoFncDb1HNacflgDauxcj
1sa1wQn8hadJmFdVpS0uctyBGx8EL5Q3/ODRGtmuwvyVB+UVXRn3y6DXqB1VZLUd8qn7Gp6dk9N0
yl3fe/p2LobmGWLzAV65ZvxR1Ia48Ji/SAztYR1edbk3P/cAW+AnUcF4iU/NqoF7/MOOhtqlNUv1
OXDhgh0s6zU+QihqiV/sIr4X8b5DvFxffqB/xi+vG7DOX/Hy/fwZ/4/15fuvxft3pmI7coDybHjW
z9Dohh8dLNBzkqIP466opIsg/LfyAykD/Qf66f8ZY9M5QXLb88BpWQfYg+Kd7/rTV/jaoGKrlRdH
h/O4EnbEi6evMPKszTd7TqHdzS7iZ9fsD2RP2lWG4Mq5MZO6XqWZYp+rwXAQ8Oj1jfTIRjqWoezV
jcGUv9xF3J26cBwPi33SBotMWag+IesML1OW6F/Kvvnocqr6C77dTHHgG+vm4TCiUbMeoWHZpaVX
Q+1Hg55WfSeHsicbZeC4PDDbBiYUbkkKJVrl3F5kk5Ree4lEI4e+NVprKF7azWKrzY48thwHyhzv
DDOYV3KenCIdUwmrLDWdNfT+jvqlnw2k3urgY+Fa0V0/ONrNPsVQnIypjZymiiIJewPz2g/QvyRp
dqqcDhX1FDTX3ssR7oa7Xbkj0UvdnEMp8mwI/rt8fhojtjdewXbLmZ5QB5mfXLQLKCntEV8UNspu
JoRdeeCIbMr8bP2B4rbpqR09KHCBZcB87NXVOhhdKgpS/Sq9diTqrECJbTUjnJ86iLjEbpiHyXZt
qIb3OQ6nFw1ewl9p8uDAZBisbBt8xCzqBKHV33Ypzy16AeygV7uvOhVuwx7lufAKBZTYYhoDUr4w
cY0H1QlBBmgQu6lVeZKjkdTIvexV901fjbe+wj12Y+kpn9kIEIgafqqGsoDS84rKxEudl2Oxr/uJ
R2YI9dYcTo4Xi7KtHC4omH6M/rvfFOuxnEz4bktlG6hZdEq0Yf7QWDGUsxDLHUbV8rZuGzY7d0Qx
VlOC8VObCMLHNg+PetyNnyY31lZsAHN0GPDOVcIdBQE8M4tGVEoq7hhvDSKQr0P2R/FJ8Sr46OEC
ulIG1X9snG7NswinJrHGZSMJ0MQRQ+rsIb3r8008GvyXDEewaxZgiUnBb+2y0T+XitAQbxLvngO3
+myCLkEbSumplwzDHYu3q6qlOiJ3Xf1RNjzc3xuqBpVhAHfZzQ7tgKmUDw3I7ccipTAl0mdot39P
MaNqIG8Yfl5MMySdB9Ugob0swzkpwjbcGW9TG4gp1+nc5RvNRwi5BoxzSWbdeIGKvwrU9qWw9OD6
P4SdV3PcSNam/8oXc72IBRJ+Y2cvylexWIZOJG8QUosN7z1+/T7I6hElzUTPDYQ8mYkSywCZ57zG
QcxzIcNqLHDQMKxXDVVL6v3OBgt2cFMxCcWVIma4sprtq7hylVUbVeyR8szYTJ2Wnp3Yz26HFKsT
jKGRwLaAopxykJVbVceHzazb8Zz6nQX7RrPfkWjeFIaff+R985pX2vBi2Gq/VkRUH3F46495k5er
XrTNU1em3ooSebirtXB6Ib8AjMavIF/02vgSOO27AtYEmiAt1TdZ36T9o5E1xpMKdoqPd3rJcOa5
BJP7IAeV81cGzoO2sEOUlkXWbhV1iDelgX4f3JfhWe/co8Jz96vloIOpD4BzwhDXSSiZ6NINffO1
HKHQ5XbiXAeUxe56DRzACFL7a0nyTXft4gvK+8nOt/1wWzdm8zaXjOQAXHrRwB2z7lB1QjyKsHxp
ybtufXIBu2oWfm1cTXuaEUebuLLDA6a/kCARs1pi9iW+DcqfpVDG7wBKufvBF38IXDvc6UWo75za
U6+Nj7Y3wmPTd/BDCGgpf1S+k4C7qcXFt7Gtrjsby1mgDlleR3furCAtD944qUewP+lmnKEVn7Hb
mYPItNPwhbr1mPPAQOMttnWDoP3jOrw3Fkao2KuVRTYc/Mkmtfj7qWzLgzCM4aBCI/n3QWqjqJSd
/X44mFHJVQAwBmCEkEpQAZnpodad/Co0r0U1dJfI/RoZOrbqSRpkR3/0HmSf7TbmNSg6dVdlYFJ7
KAXRMjYDY93llkYNa277qMwuuTXnyL4x3DXQeCycbVqi8jcWQttNFSVpyOw262CNik89gf/GwLJr
L3UdAvtX+5NsIXjbXgrLIcOcxWItY/Iw6yngVaCdMDLhUjLWeOI11ZTmcBthvorUP5ChmNAS7eBu
5WAt8I6Z8Y+lsK9U76NzorqYzATONdVL+5qlZnPAUztcyKZvD+KMmyIpvM6ZvtZafxgESBfFjadd
oxjGhkWH+gYAEflTZV8PypXMU3cd7DI+OKZwF77n/2kU8bzkmz2szUerZG3SUDdbDCgoP4s4Sla1
V9a8foIRACjBe7tmwWLbUNbVtHLu2kCtqdjm3dmb7QqQiB0f2xaU4Ggo6avvY9ts2wjVWRbqAvC8
r4VXx99w8fMXXWpg7NEjqRY7tcAMIgKaYXfpE3KxeGG1kX1tSfytxwH4IbRxbdOUNWwMgAc7KxP6
Xceid+93vI2OOt8jVKvZGVMf30P/5lZkDfEZq0Uei+wCruNsZlL6xfSIvZlKegRDtsF2TLRXBu0V
/4QYxiE/ahsh2yawy++GOu6LbBbh90wYw+2ExUEajAur0+znycIeN2wrNtV+BUNaxCu39qtXEEg4
Q+g54sO6Xb0WyYK9kP86qlZ+REokWcpRiQ3nW08cbEfmSUi+rJwkQxZV1N3JrL2K37RVYYVaKi9O
4EKKdMlO5KJ7NH1lqY7HwDx1SRHiWTNkB4GF0h96kX03VTN6UzXgi2Hk4CurWdRdk2QCKGshdZH6
1Una9QhE+23LKQt9ofZ1d3ZmGplk0krGLVjMDjn87sGZ6bgy1Mc+6ixJJw6ukxSPE9zFAybT3aKs
4m43gInbYI+knuMmDNGv0E6yBVIWYMp8QLmw2cboE/OE9I1oXeq9WChFaj0gxyIW42B5711bnnGB
cPwFj1prFrTlVe/DLIY5UmbhJtNznpS9HiuAoxI8XUVkQ8xo7HvSVPq08iFcsU5sj7dm2Xli05gI
MjmUpfkYomjjxJqqHtS4xmcLmdFFIrzyXh7SuXhT8c4Pt2Cc7VCvMY6yU00N1EfIka1LEzOPxAEV
0hh+dEr0dGMpSN+P4MD4GefGJepc/RLkXXmCYIiq679C9XzWoDDpDaN99xkfYsVYWnVXbLQw9tGJ
xrBzd7scd0SwO6N5u5S8MJaj7bGu+j+1ekJbfwjyj/RU907zocRmuzCccnx0qsnlLzX6Aztbd9U3
+TdWABYuGpSQOzULqIRBsZPNz45bk+JV7NbZ/W/xwWjVVYSu9koO+zzkOSkMI7vIiOGkhbMaRq1d
CsPN1oN3UIXfPchD4PDWeqJT97KJUrmG4i9KPEPdPSh8Cx+Qucy2vuPgLj/PkjHUNGGva5F7kOP6
BuJLPHmb24R5WC6CbFNP3riSs/rK6B6qSn3BkjQ/ytDg4DXb1dFJTgK7l+M2EuwKKhQnrScRN2o4
V+pVTzIWWX7unuJN8VN/Y1i6fyCtrD1oE/KucsRg19/IbqmPtepU+8qs+43X4BWs5tG+zgtTx+RF
eKeyge/fuuYRVRIkXPESWJnGLFKFNeEKGdhqT97SebV4uISFbbwEoRYdezBoy8KznFc9qLkVqlXE
Ljs3X0wP+5PUCZZNDmJe05x4X6e6dgSfFm6jKOrPedMUa9RG1Qey9dbSqOvopSxDDX2ZFF16a3xX
MIT4o+6ifRHrOs82Z9yG3uTBK+HQBtyc3WwU7G7IxlsewvrJ+OaZibNsJne6K+POfg4Tax0UE3H0
V7bahG6qmenDWybISnfIunpkInAh1ymBzNPHHFhYUAzFuS2m6uoF/Vc5vXCEtUpNZNkF1es4TO9J
Nut71wVq3hZDd9JtO1sHuO0+maVmQmHNwq+1hXu03PJU/T7seutPRA6eTSvO38I8L5dqrYmHbBj9
jbxiz9bjdkUb3daTkvaYTw1W/lQOgwm0Xwu/mkF3L2LBJoorZqAqvmtUvMY/Zu8ZXQTOmxXqfB69
pR/1NDAegx4YRp/Yb70OlEVBfWBvoCL9qPoJu0gECqZCzTD0ym4oOj8z2jvuHO1SouhAtbbLMfvm
OWWIAZXnLCutEjvfpdl3CWJJfY9rMvkaMNSNsQ0VLMJl7xCzQwuAZC9lr15CarehFuLtZ94prnBW
aBb735JgzcNf+1a2WoNpV6oezbBOzqNiZDNVbXiaEWZFLvZVbY3P7PWLgy+iYC2BZb/GwzkugWi/
xgvWC/8pLscrQ1FRkUzNnZpE/iZ1tQALej16Djpd2bYx+ge2F8XPvVCKgyUwv5S9uZYo7DtGnkhz
r+sK3NSH5H7S5iJOU3+TcA9D6ZJD3yNT8In+kDHqnZTjf6A/lMFIDjImASKyozapC9SAQ20doWMX
h7Z7Z9IpIyuReCsd7uy1sLA8Kd4aHK9fqllAnyQgCmfz0OTDjDdtDqpRZgqMsTVO8kzMZwj6nwdl
Sg4y9BnPM6vZ9j9myQ4K4n9N9Rrzp1kimL5XU23shKZF5zaN7VUO3WdlFqisy5g8+FAbdqJwcbWC
xHOuq65lgQv3D56XseymuOMv/DEFd7CtW7bO3W2cvJbnQZpsZuLKT0FF9ayVPYF3aM06VFadkVe7
CqHbReLWAYab8yvEvIK8trzObfb8CkbR2avU08g76a17tSYNpp02VN9d/aPIo+GbWWT6krchPVNa
Ng8BBmEbgd3uOdBiE4+02l4rqcvOUuuyF0vtYOeUot0NczMzK6SXY6c6yF7EHDqgTEF/HNUwezHb
9N2NeusEpzt7MSK28vyqDk3A10ZNeNV6Uos3MHzIGwVGdIoUN32EOXSWcdPJcxAakIYnHJXe7L5Y
ja6VvWD7btwVffjXdC9FYixERf2kW8l/nO4Danmzpvw2HRF24863XbG0Ux00hh56y9gl2xPrI3sB
p42+1O2ri6jRc1PVysVPKKSnTvSl1QPnQIqnwdOmiL8M7Fo3ql2DluIzWbiKVW/F6OEwp1fBaWhw
Zx/Qh97VIxZJij92qyYozJcptP4sEtwpyuQKNZkl9kzCgK+xiKz85OjGcJROu9KPdw7xfceOw/yX
Re+PUFXiWdinkQeEtWr3VVI+RKhTq1s4Ac1PTbxj2j1WUQ9lq+anIK5gGHpuutINAwXE+ZCm7XuC
XMp+7EqMA8cmSs8aiuPLyLbbjWzKcerckY6CImKlZ7cLVEO1cvUEFF6nj0+DRxYh0utXHAhLKuSj
uQKNNCcUENxGkzu5H3iovZhNsojNuHk1dEs9eIOjLOUs3xftMjWxiZa96uuIvN8riZbwmCY4qcHx
bli9R+lqrL3iUIeqtSKtGWy6hCc4GgOdBY+RHZht3E5zhLprALlH8ENkSTqq/3FQp3t9lslZsfZ2
Fk1f8XxHo2xJ9jF6dpoYZBZeqR9pDVLPs75HwBBIG9vTo55hQzsMhn9nmPDZkIoI14oN596scvyK
JtLNVNPRRzS/9dyFKQ36SFtim7AdvMLew922TnXolit3TMRrJcyzfCEjDHYxXEis4XiQFuoE1CD3
orM8s+ryu6IENoXAX+Jl1bgY2OMunpL63A0KG85ONbtjZ9X9UZ61WfTXmd2byp0aAhVnwGf4t6G4
o/e33rabdVWsgsRkTNksboN052JldSub9XxA96WIXmVnMcNF8nAxJk7yJItftmJ8ZamU3csu/AOy
lcDfYis7WYIkt2uVoasc0oFychAL/4KJnbnCqAloUwibXca8+Yy8+1pRBeViXApv8dIT9a6jeruQ
Iz4nJCHSUq49lKA0/3WRMOW/4oSI/MwvI+NyVtw5xsqNsSOXHT9dnRc0zmGkFle2Eu1znTn34diB
BJlbjpY+K2ronmTLrvPvXjprcoxp92zj6I7XZDEdzblZgGdelIbTA51gpopozVL4bndo66l7jrtg
XKb45O3lXDLeWEtGxrSTcweVG/bYB8b29n/QUBjxOlwT5FyHItem1dVkI3v72DOBPs7+eiUWnFVq
YaHY9cWLZ0W7SRX2u2Uo1ioB/AB5KCie4A9ebnFUOVYx+/mjOmTNg2OIrzIurxOONeqcbjNdrAzu
dddMzvvQGhp326Y6B2HsnixhWqQhNDQEm3RY1QO2kqUT9BdYmP1Fmen5FY/JSXWBnP2Im8IMVhQu
TVZojJAdvqlhVpGhwDKH/EJVXIRdx3OGWcmdjKVGHC24Y5qrct9EgL81VvHr0hXjPqaw+dTn07Wp
enyCGnKBo113T5YNGRGHgGM/t26hADWTCs1Z2Yrgq+FlnvR3sjl6Ubb2k2DceDEYRKdtrU0mmTtq
4LWLYj7FPH5jVF0wL2GItTO7RwPXW6yaKACEM+NwtSnepu50yApbeWu4pZopK3K21jtERvl2gYh8
a1J3h4la/sxDor5DIXZ22CWORtAfI643qvZo9lkerMZLUJbaXcgy+06HJ+O0ZMgFN+2F2Q/VQ6Zk
7i4Yo2E7RMn4lIrhD1L/1h+RxX0EvYQveWEkGwfkxYFkenhBAhc5GSu2/nCyB0sd2m+NwOLX9qzk
5GqAAuoa1Ktip8Yd2gj1wmPdw22Opjx4cW/czYkZ4P5z8KdTV0b1tkw31IfRfJz7G1OLl+681WR5
v8SQwDuSvzacVW+r4SpUFHvVpo19wsG7Zc8T8WsJinLX6boNvoYO36wBjHbmAEmRm/VOBqloObdu
Mwggm7hWtxhQ6lq1Gnonqm5ND3jnmtvZWAoLr7FJuRsPH5i7VNg0RNOD77LhRGTlJFtyAtVDdTXM
W1VVKdqUhW27LJO6usghHs+w/ZRr1kJHDfjBnA++QHzDz2J3L5t65yenQN3BeL5AuSetX72YqC/4
C4jzDyr/5bfAj2PsksL8UYW7slZTLAYKVFn2tjcFe3ZL/ilxQ/yQyL08Bn6pLPjhN+9dmfx1RUEN
5F9XrNHN2rpTpq6xChU7Q4vRtKgq7xUh5o/K0qtLAJMAu0f3RYZHXSW9kk7u1plHFba+NUWoPbHb
njB9FyafNfEOfdzVAJb7gDNV/ZqlK/lvmBz7wdLZ8kKns/MCLnYy/NzE3VJZUISyluk4YbTUG9Ux
UiCcbsb5tJutgOSh1kob7xDGFAigNAsZ/Byjo9y7NYtUXYYZaUfpDKyJcZc1FKoifpMLE4zm82gn
gjrQBA/Yz/11XzXOS2PN36D8C8Zi7snvwz9vLUCbu5rV3iow2vzLWKYNt1Yv2/ueEq4cz+s2Sgnu
Wrg4daUdTyqv77Z8ZfPXDNGTdk7cGlBgVnERY/+JEO3V9O14gbXZ9LUFScoTLE2uIo4Tyqc+bMUf
Uo3yTAou3lQZbz1stFnlepvPcV3Up8vQSvVlhjdf32b9ZZwPSemQR/eLjzZFA0S2ZFz3Q1ik5cha
FP3l2zA3qcpzYb7KUZ/hZmSBY4o83X12lAUJrMgGwCivJl+vVjsNvKuexV+L3l8b3BpOST3gc9WO
4UMGlmcpLFCoYwWAoQ/y8l3TmhdML8OPTKcaKlruuq62zVqtYAto+Afh1JhKKeaHPgb6q1uOARmc
dHgSfTyssqI0Lh0SMBtRR/V9K2CUiN6YCZ19t/rEy3fB0C6dwoWiR8GMCksf1Peyu4YPijNM/1Gz
QdyWpIOR4sljbOLy69Ra+OhowLgypSD3HgvM3zCa5NMOm0MLHu8VZp4cHpFn2cddHSyrus933KWQ
XawjYxXMN1x5aJqoCG7t2KyyaqHXMMn/8T//+//93z+G/+N/5BdSKX6e/U/Wppc8zJr6n/+wnH/8
T3EL77//8x+GrbHapD7s6qorbFMzVPr/+PoQAjr85z+0/+WwMu49HG2/JRqrmyHj/iQPpoO0olDq
vZ9Xw71i6ka/0nJtuNfy6FS7WbP/HCvjaiGe+aKSu3c8PhezVCGeDfYTnijJjgJyspLNVjPFXYX5
Dm85vSATvLPuRUfZ6mvPfoL2Dt7o1quzskTy8iw7cjFArSpzdM0chLqMLlm3jV68+k7o7J0paVay
idZgtqycNDoORlG8tisQ1elrrFMMSiYtWcpBatx1K5dU6N7IwufMyU5TM1QXzfCKnevn3ULTc+jj
MpiVDnS1wDvKFinV6lJpyrjOajdeOWVaXXK7+/r3n4t833//XBxkPh3H0IRj2+LXz2UsUEMhNdt8
a1DOAVOXX4ux6q69kj9LU3g9A1OUTaa1kRbzUae+yFHsJhI20+wIfC37KGbOjDyYndbi6RN/AM2r
rnzkxKO4PfwYZc6Zkh8h1bcMVHnVdln40fCSoFsxeZQLZAtsMGSU8CVokvYhmxzIvIzxFa8+RaZB
VuTy92+GZf/bl9TWHCFc3dGE5ujq/CX+6UsqAD1OHVvFb1NVNxvNaNONwdpwTxozeY76/OwYkfo1
c1IKLK0Zks8OonPgJspCdhSO8Yy2rvcI3Tg6dKk7ruOhxGavah4xH8WyckqCh66Jkv2tGcylA1k/
UEnIblslwngmSFo4mD96ZI1hRM897rEq+6w4yDOh6Pb951w56/OiPw1mvnxdOeIz7g3AWZEO5PsO
lOOuyEb/zoZpnt/agY6NJe/WVvZa85DPcQjkBbcZrpzx2Z1EaWYtMZ33/8tdRIj5NvHr19XVbU03
hT1vnh3d+vUTqlWtRs8ccnenhOWmT1UX9yD0fxwXQiVpBvalWKOdIq/qjkXjQtLv8ubVrkV4pydd
dg3NKLtqCe6fSe8aexm7HTqYH35QYEg6j5MxxG1Tchddu5XNdrSya18IhyRq0mxG+eKeV1DUzctu
DSXEQwYDmnJs6FmzGCoFXWY95rQEUU+K1KmXsa0VRzcp4MH8dNogOLyLJu/iqTVo9yjjHe8Tc8dv
0zpOQxlvh14Pz3mUiDWw0f4a8YtYYcQYP/kdKSp26d6LUvRQzIZJeUuC4JuiAj5XhHNEb3p6gov1
UBlas5sARpHmbOOLINd5kWdwZb5zAZQZf4TyBpHDqElfDHcanNuEovRhZqbgQj/nNx20Qo80XKjw
a8xnwbfJysv4K2kViMk2Iku+WtpLw+zx+RUmtN/5LLYnpNrlaT2F7i0omwDNjUPzpxlT+/WXYLXj
OR2YrN0mAMIsD368M5xR2VPcjFGwVmp9qTkBFgCQ6I9I4HvHRGm6O/LNEOBpybjlV6yhfzoF1LxG
jX06fI7JXRZtK9m2hPUtMvx66+XNPlSL4DlQ22Jlkns/5pPhnFzqw0t9Tna36WwomZivPGLyDdVD
Y48hN/VRr6VeWVnjDaYvkfmD52PR50DlnIH8Y+eSZ62BG8lOwLfRua/g+5veVCyNKh0XoxphfzUP
1huXMmsWvoPxbo6T26sn0JJ/HbIMAxr2uvaWfeokFnWXqqdIA5aHbPtGjrO0D3VsgrPdxM79mGHN
PnhW8O72sD7i0WS70dXmxR7QcXNzPXyvuhzikeck4GMM5ZEy08noPO+ZnEy3cKMDNaLxpHiV6q87
vCMpawIjc8virCvwBpCkxTo7nco7GcvAcqJ1qRVnMhXPfYF2RMUO1F+zxSOxA7ZzNyJS7K8Lk0Wb
koGLkPPkFHnmBhFEmoS/5vNak4MgfMKPZZ0ECW9sBLZsbUxesLJZLq+1RvDkRjX+BMshvzO9yjrX
trDOYwSa7u+fHIb++31J14WqGa6m6oYGg9v49b40VF7a+L1tfh08b63PPgrafCDz1rLt58xE3M4D
m/avYOkMwaqiPP5TTI5uQYfdxblioDYyz5ZteRYMyMqrU0rxadKRFmzaDdnvhC2kFZ+qgNuePHRD
FuGXIc+RVVBVhHgYJdt+5cIq8rs7OUfGb0OAED2jZ+WjqFNr6iI3M/hsOkbXf/8+yeXEL/dv3bJ1
1zEtx9WE4chl4k9PWLOMcDdWrOKrYkTZ0iYrtM3LAm9RgExvnYmCHbp2L7njtHfkk9EvmONOhFKi
WpjTOZkU7+Kbxve+sEZ8atm/sJyoD6YY1C9RWSxkPPD0cEc2tNjIppZhEQqC44msnX40gqG6XbbU
ChbkjZqeJjNIN4nQeowXknAjHN/h3hvbX3rkjeIZFPtbPPWXRtHm7/4YO+seY6B9gu7il1DNbwDj
CK3SWxw38/ZLQj5ZAn1/G58Rl4BhN1QidBzuwsrJH+e65KrIQmMjm8rY5GdYqbuYfFeB8LKA4R10
+T5q8+IRg2wqLE39MY6Ktv77T8v5t/UQz1qbQpjJ52UKyhi/fqurstYdqpjB1y5ocYLW8i+TVXvX
KC3tU59X/aIx2/5taAPwA75rwVZ2tGc0cjZYYvdvZjckW6cV4dY00mZdByBddPAld9p8cKis3cmm
PJOxwBTUamz7EIk4u7DeQdJF5WdT4oV8QSwQu9iBm0tfqsXR08b+WGCW8dyM5jmooumMKFH+7Arz
g3pHcy9bwZykbIqgvpPNtA37ZeXa/b6aZ5Y+WzV/0u2t7A3Bja/1tKo3vivSQzBDzsBAtsdu5hNZ
s3Z8u2zqvj6C2gNqKSOy73NU2QtkxB12C1mN0lQb9d+56VtzfS8VFvUxcpsPPMeKXRzVJFMSlRRG
rDJUj7t5aN34O9uDnFm7o31vI+U2LUwjt+/zyjhVuTnuy7lD9sq41lj2f/ng5Qf7889UkKM0NdXW
VYPNmvb7QrhHirrrXV9/H4VfrXKrAFFrKv3tEPOFR43EfcmryNqwpYjurdKxrumE8K6NwKJsUQdP
zmZnAAdlCzybSnXr3DPCRVaDqxl7pMzkAa2o7OTY3Pv9xlBYjOI57qA6RaplOHUsifd//6X+t1u1
MHWVr7OuwoTVdV37bQkZG2bp6Fqkvdua96WG1HzfcJf56TD0qPPBd9RYyE32IkVc+h7USL8yMs+9
lKnINzHbe4yU0CA1s9w7lE5oHVQgNLsumaZ7rxuqTYE18wX6Wb/o9bG5K0KNXLxR1DtA16CEkmnt
eKm3N8DvHeRZoUbd7Sz7cfafej9jn+MorMX/5ZH2bz9+YbqWcDTD0U133rz/9khjATexZx+r9yhN
P7LsTHreux+iyDqFM5ZH4nNMkcYrFI/M1WdMnsWtI44aBlu3CSUaNQt5Gk0ziFgvx428gBwsO1Cy
mbMf3t1I0Xr8C+rdoTBQBmOA1orT39/g3/JUHepZqmlM1j05UHAHEEYFgB64YaI+21LHZI7ZYavd
34aA+ro19XmIj+bKAq3ZERnYOrtUdfokHNM4SLMhnIizi6+azc5ERBcCFk15kGPzNL6NTcH7Owuz
DNqdrwybPhI1dF+n1RbtUN6DlHfeAzXBnt4BjEeGxGYTa74aje++W73dLGEuoC6i9c6lShBjFXMH
YkOkg/MgO4Os8c/F5CG6OXdkI2u8xhsxAzeD/L4d1Dk9REc0FV8MAJF//zOx5e/gl3uAxZrGBdhq
2w4gRP33zACSlYmGlu27NYAcL+uQ5BfuAutI6e2X0vD6lVnX1i6Ym0oPhlvVm+xe9vLoxr2XrPBY
mOZTxhJThkcL7BQPt2+ogdovrQb+w8kNdSk7XYENi8dPhcPc6+TXoO+fcCcqT2Zp2vemH4pli7Ly
N2DuMKr08XWqC1B/uKbss9Avniql+iIHdEpWL6x2bK7IPcZ3gT8l68QblK9NuJADcpG5q8INxjuv
yFx84j0e/fOl8dN7Yh9gPbGK0XeDruBGJomXTmqR9vN7Pl9kjraqFtXXcT5A//krVmVGdZUHpFJ+
jsnBn3OVqKtv4z5jIkIpiTXFL9f6/fqlDSqI7aSgev5o2+opgBPylujYC8XlkO3zWrFf+wjd+Np+
6xo4dEmnVqg1edabXWIHDmWRBXwHrgSDEUTOiEOvhJpQZ9alywY0rxOooa5b7ruCwh9CIQk/E93H
Lhq6fwR9rhr7OxYeffDi5s2jI8C+iLx+cSEI3E9G4zwCZ9PXvYu4W4gb8ePoVx02d/geRUhXLFm4
gDAf2rMcO0w4eCWV4sFaZayvUQyr8ilZyN7bIW+WhhtN14SN49EcNH0rfgilSL2T3+RPPkVWMNKe
tlgxXz5DcsJv839r/na5FkbfqjSFtZBzpczK5/VSLMcOaoGlUW43667P9YtZaA0FDl5Wn8+GOSZ7
1cIVt7O/H5ejGb5xVWps3oxxtyTcXZ76ufest5Zx6yA3rR1diZCXvc48Wp4Vgw84hXExNaJJhwQx
sRYDRa1GV3nIvQYxAy9MlzOa5hZrTGPa29kMF57HtfNBbVr4LbE4f06N7FY5iald9tEo1qgbPRuO
O15tdaqXWt/VW9mUhyHT2kXfOem+a4rpKmNaCjxYgfQkWzJejO4+d4rx/jPUmhH6+W10yXSzuZjZ
h6dRKq4THI1ItY6v2Hp9UG/0L66iGQ+DFpya0R5ezdLSQdOg3oRDys+j+pg7DdTK05gW4PJhDC6j
UU/LZeKfPKTNHlxVGR5rPyLbQMlw63fT8CjKUT/O/EPH7bKS/CQeUOBcQAoytssVBzIKDyctfhQ8
I9DlH69sl4tHdUjbtaX1Yi2boxuH12wsl7J1GzGW2tLwhbKFsUyK0SeXgLCXXW10z9DvQtGx+uuz
HTaR9s40rL7eyw55SHpgnxvX1Gctq75ayNGyp7HV+yApygfNRTy7bMz+PrYd7eS1AJIAkZbfEgTI
UmQdv+Rpmm0z9BR3ppoXz1h/XeWA91D49iGwayVEjQ5eh9sY94PjDOSexuEMBTY9QQZY3EZorGTu
lNg4fo6Qw/wiw0XNakAmG6rDYrlyyCIEWJMP5jC/Z0l1p/mIyAcpzcRqvH2W9foatYYSZU0SOvbg
pd90BHTK2Bq+Y1QEsBhLzYdu8pHHSRtr50XqyL3XsW9DEn5zrmX/YVFUluyKS5al457ncYpixZcW
phcmfQMCgHX+18Gdm5+xIjX4GGei5QaEm7sIqOW+YtW3lMoBaWWju6cCxIzK3D4HKo9lqRgwjcmD
nZbiWPS8y1PRo/iMauP75MyUJU0ZTqlKSs/ATEQYbFJBfi+LRivf4Q2BPgrcHC5N275BzbWSrHyf
APlvvXoqtrKZiEMxeMDDhrHcTaNRb+RkJCGXOTy3L72iIO/kxeNaxoM63DWRZj4Xk9odkt4wV/Iy
WmWf1IR0oZf1SAe06E4mpmXAFvSGNwMb40VpS4Oiabxi5P4u45oPdht8tzQ2GF7j4S6Yh4tGUXcu
hn1rOapQzbNRW5R8QUDf61ahoNjZD2+j2SABUC5i/NaWfeyYz5ba2ouhqafXxq9j3J7C8asZ+fDW
K/Fdj7IdZRIfEKbyZw43MiKhcy7ZsQcLytybPk+rj9hPr8rQ6dfJDzMY0+ZwyYDNLyFMeJs4FrO2
r9J6u1E0OWu9IajXXpQsKvQTz66pZN5C12AIVrylmzjzUcmP3kSguuywykq593pNuR9sdMBiUd7J
0Gdcnqm91/NHseD8rcMIdGU98WLbarBw6Jris5OEyPYYivc8ZnoCotlVLm5e+Fd2OM5Ch8JBJZaY
5ffZyRTBlRLlMVL1/k4fNOOsNr55xi8knmXZ1jIkDylAG2xahvb/c3ZeO3Jj2bb9lYN+Z196A5xz
HsjwNn0q9ULIZNJuev/1d5CpbpVSDdXFLRQCtBGpMOTea8055oFWJBXsliGDIyvhY58guEX6kqAi
aaNHSB3WNelKrlfsNP1kuA+017yMosdCVquVPQoyj5yhOQ/zQ6HG4B2yaif7WXOWbYuHeWnZuRxW
6lrhGZj41su2D8eV6UDspfmAaUc5Vao8HXtHlATo1PHDNNAGDxBfvEbkZjS6/9oZYeT6oKfotwbT
OkAx9n4SBr5yE6eKayCVPloq4FgFR1oHsFLrdpLe3LyvQpXXT2MNHca11jp+u8cmI8CgKviZxIao
HkuMgmuCwcKtHZjlY6aBs+SqbpEWw6pa6gSJ2jnQy3k1sixrF8KS9pZVu+3KAwPM+H0VoqJzxJeI
/mg+WEymfFaL4HuqPvjJJH9BCv4tRqL5MtSl7waVYT2klVqvctsMb3H/5Zu4H+TzIJUDRf5RPqQj
H1JqFiBWyPPxTFltb3DYJjuZ//amMjYXTHnGKqhGhUl2911Rwv6Nn4ZUpelbzMjOTYhGeCqjMVxX
BRLhNztTxSoxU34Bcmw6p75Ud8Qs8gModPMpKzPtUPjjeDOvlU3BOxWE2SMq4NSVFG0CYiqLRyvQ
kUQHUnVY9jpKBnMRrj2SePaq3dBDuXOmzbJK1zje9hT01tOYiUd4VLorWik5OXkdXlVVeeNi2D1H
och3BT6btQmY8jnIHYWyXyFDZWGv04UnNWzyuybjCmIEgG3mzVapV0fczMsFtXtu4N2ui6GWt8te
vixQ7tMqRZ/FU/b9qkKm9KSD0btavf6X18UUKNbLOVo7bFTiGU25q+9IHMuRJpdEdiVmdAlALa7s
StTP4NKfcSbx/Yx7j46389WefIRa80kG3pPtEBpEhc8nhTZKLY1Y4+cpTN9PMu3es6vC/hr0AkCF
Fdd3wfxKQg3/+kqI4OrnrAqeTSmQXkXZ/eWVcPXuJsl0uZYaqETnZvzSol8eKtFs/maSN9c68qVZ
/96Vp42m6rJJ4QwB0u91njbzi1CS8VNYcagB/myTo1pl6pNQ45cpiOsr4D/1KdQSFKx19TCUDH36
0V8tB+HFJtYYqfX7KWEzHmIdVdGyOgsmt1DoND44nsIepH4Fm0TbLc8IIhKVRZHQpJv3jlF8TYig
uVGYlR+o/kSXPPezXZiSs8BoDfCHMUWnwElzN4yZUubRgLtUDCRjpebDckQwPMN86+6X/SGxI7x2
c1nWIoVbkRjl9DA64ZNdOybAFI3ZuGxu/UqTZiGhfcJbij1oXq2lLN4lSRyjN2LVScsBvKZj7ZZV
vTFxhhaNegzt8Z4L8ZNqm9mdlXTZXcKUAyUmnYyu4LfgBTE/3igTx2UvipH2/OdPUNE+dh7mTqjj
yAa1GhOXkPGhnBVbXE3K2u6Z4Q3jlgLhpNG9nbgw+gI4VkOYdnxuDVk/mlXGl4p/K0Y7n0azORo3
fvZVle34rqjy5K4kxHpvJ0ZDGzHGWO7AEpUBE29rOZLWY150n+SOG3MrtOYa1Da0lWLap5LafZq6
ftpNBjLOEDjcp1KDvDFRAruYOgk56MPfT8ce0uztmp9OPz9b0eKQdWyzPPfEkzyNyLOX0+tiyg8F
XXQCuDisnOUUmS6qk0B9+mz/eE3HqZOj7WS6txwVGAD9FK6Ox+U5YCLR1BxXkh0P3kAl8EaFMHdT
EL4QcHm7/NzkGGhitAFo27JtefCJ4tno0HXfTwXnrJz00nyWCdE9BeQr7nJNwHubl35u+09Lfz7O
ip0fz+f8e+nDsySRY2yRTtNrlW/rTvK3cRhFHhO0aZ6lTbeKCNON0Xb56ue2QGmnVdcq2no5bdnR
6Wrp6cLqtj+3WYYNMG1Uy43RT9/RgYPHrBWDX14g7w2NMtZk9JCq68i+g/+ee2YWti9qZzygHwsR
4UhrNmBgku3yopVd/fnP3+/fGv6axhyBtpqJC52y7bL/Lw2jzGSSE6lN+AKoJkoOprWrtewBg1fz
atrt1hhr5bMc2IYXqpZ2LWHq76twMreY/fNTDv3ezREOuiis+JLPDxJY/5WZoARdVtW6ufz5T9Y+
dk00yzEsjeKmqdm6rRsfCmemIgdRSFfq8zQOq9iZaiQiPOhpQeazZTU7psmJ28v+j23yYBHxTZ6d
qwq9e7Gy+oi1D7m5gsWKNgLmKSH6lwC9visMIZ97mGH30iiuppD7l6LiA1KJlNmJcIVtuggy9Tw2
FaXNQSdfO0+5yZuOrRCbyJ5laXlYDkSp0JNbFeV/I9XQ7A8XJv7htmUCUTYtna4ofcZfm0e46FFi
ZHP8gMkF00jL/ER/JpiDvFm05gehBvnJL/CcU8Def9i+rC5H/Dx22ZYaOazWVCfrb36SD8f9XP15
bu5g3MHVFMOE1fs7Dbj5MTScF4wD1EBqfSSgwQqMja3X7J0PwQnqDTjnb5ZNqLWGPVfSCTYtO5cn
6WVinGo70nfg6IY7uSh7YBo3RpzzlFLHdzOoWqgt8wnLk0h+GbrIJ4Lj8iQ4zMZLQnTcstOo22Tt
F72+NEqOKTVChpzIGJL5YVlqaj13wSy36w87MgGr3V0ONPmpeKoCSLZqCwucXjJ5oRZ1D1Zqjhfe
kLtWdNC95odyeMExldy/7zcpjTJIrk/LPkQsapY1pzwl88YsG1iuQaiQ2aDJp1Qpfywt25aHZN77
4eBl27K3bnRrbwTQafopKI6y01J8GNNbQykK6uL/elh2TjbA+02uj8VxWf+5W45BGtM0GGjSOuTt
SpO00eY7rzI/yOhXYqUVF3u+DyOjSc5Tk13799swIvkNYa0tOoV575zmA4Izo5OIqmJ5kq4U8q3R
bpZ9y1GRmKo91NWRgcp8L/9Pr6p04z7y9R+vGotB9uzBQLIhpgmCLgGNKci9lxrFD660wrli3LSv
y2qvjtKL2lPF1wAwnLpBza4ia76QL6xdoMrrl2XJ9HVmgKRkmGWhM02cEOEsO2Lm+cRI1OV6Wf35
sJxRwXX9uUmm+eC2SgImpemlM0IgYGxqZm9C2ZTOy7afD6EZhF5QROmB6nFyhOFFAuC8tDzUkj/m
7rJI1yrdwEa9xm2YnuIgg4BlF9na5mNYVXFRrQWYDagS8KApcg0Y39q3oMzhZ/Rddl831K37UZXX
76t12946xAapmu7nnpFVlF7KoiOPjoNDp28vWTydKP6k54AeHthTw3b9Rteeh0E1161RT9tlNScc
0NWnMbmWYR08VYxYFCfVn9Np7DAs/3KW2d0ITDIMN5uYuoBaf+XXfBgR9z37Zl5t857pT56HBUTL
6G45ANLb6Fqhb94MkdMdjSIHITw4xVfUoPMT2IVkrzKEU0fAQupNO+qTu+xAKnZLpaR57PyggC4D
UDbJUK9HtnpYDjBKmNQSRZfOJk+18BLh691D7zBp9WG0MXOuNrMJ58uwApyIyCrBwMaQWdv5kao/
6TXSrHl3bCeouU3mK6KvzLUdGsNhFhfj+wI9J4XSsVyIc4O8yizgWYsxIyiSfVgXAl+u0xyHPPhh
2FCH7jv9hOKWDLTxUpUl7SkkmC+1Pq2VqJGu8BbGu9GhrlSgId0lmTrcqVAWb1v9tOxbtlSKVaBO
Ck1vWaV2cavrunkgUzHc15GmbRJZyT+NWb1Z3gtzaDsvbKb6ItKSFt5oGO9vLyDmVZbl2Yui8aMm
lUfeD+FQ3hsEPi1nZkoCAq0w8CTUCJUkPXDWzjCGn/FqvH8Qqg9kr7dhdGpkdVzltMw8swKMIHUg
LzMdtmld4pPD3Fo67wvjskCS0PvCv3eN8v/PMb+/BM+T1W01Dwt+voQUqMbf3JbV3+/KJFNpMiJX
3dJM5+Nd2TCCxhFmOzzq+mRfk7S9Et9Rvigt+ZgdjJbtspqB7TArlYJZRWfQ61tKkGO/8vNA6hLe
HqvwMoB4mASlGEn8v5Yk3XIYZYzxdll631uaf9OaBFPy67R1HlnRljQtAnKREGkf5zzMHeqyQEP9
oFc94E2ou3KlKTtLB8a5LP3c5vyHbctxTn4lNdQdJUFXCmZMuo8oTh+6qaTymDr+oVOL/ZhNsbZV
Bt/ajC13nvd10mk28IxhogzpS9c26UqrK+tQOgBFjfo+tqSUUZmZ7aMwElyeWY3H7jvpi8oNViYN
01/0fTmKCoBYazZJZstq5T9YSFqeC2SVm662K/OSDlkJay4qntWW8UcdNuQ/zqtRka8Cza8eAjHp
t/z+GPPNAp3RInkpd0jcDJnp2YmfbkNITteeLu/J8ofNsjYmrXNdlqrWlqGMkaeXWOCn3WWjZIoX
CFr+/ufBy/lUqTbyfOr7scu5acvdeNnYDaSOR4GGS1ZT/G0QySVjlb54pgRsoQQo0sPyL4kd547O
pU7xNuoeuyajwsu/yCSvwMNTPkDcyizjpRDRlzCexLdoil/0KtcZ9g8+X1AbBSjhkA/zARH3icfI
KLnU9Q6SuXm49L64jKHUMeGTVca29nSNP+LnwKpS2sL3fg6lIJSSuYA7bju1utjY0VTuGY/bD7SJ
bzUt0r4Uhp9ATAy0i6aFxSUoa25C8442nC4FP6xHR86CvRVV3absueDU8bdlP63ncD2lRNLrjTxn
M/j9WmP4f0lTxhW94hRfVCd+xuXVgfVTjQONXGm1bOdd92LigT/NLNVt31r11ioc6VMIvGY5ICU/
aq32WnWArx4/ZBEFmvkJ5UCvPHuc7DPuYe1aFx0tmXlH69PwhWQl3ap+7R8nIcqVKQznJu5xuMAl
faqrvAZfVgSPBnODIlDG586yitNY6fCTxmx8xuYRbZpIy1DkszcqAKtKRD9dlr0VnidLz56hLA2X
itgEpiQclUTTtB0DCRhSG03PTdwmnkz8zXE5yXKCdQu67UGqe+nGykiSXV4Y38vecsJutZxE6GK6
anzb3IM0q89VDJtlGieEHfU8a4pi7fHnKjlRP1bLwq+OlJb+urrsjSpKDsu5zZyuFJUBJV1B79HR
afwboX+Igs74scitr5vzqUv/oGDjlta/7VvOkHxjrSWmjCZkn2S+b3wqh7oC2QFwDqEqJfuEBk2n
mvs0n9F0fiGTK2XFx2L0jftksu/et6eOSdUNJbHdDP4to+nXZXvNkMQTNUAATEvpjWiKxg1nqYk0
EtciQlu/mlPZX9DJkgcRg9XtWoQ1wHnXVtZYh/dF8mqsw7Lu04zZErsJI4ebLDAc/ZyNYCzrkqie
921laZ4jeZIOfxHXzNsC5XZE0u5zsWD4isqti6OvVR/cWbEfvXZ9uSWpOA/dQnwVBITHbtFemRkb
oZsnMUSLYHqtR/9qVnb/lfSd71OVKy/qpA9QwQDcDZS9XSjxYHZ9ywIpmDKDwMDmcB+SfXianU2R
a15cDlqWaq0hK8q2hbdskyosM64U8hxieQ46CNEWfufbsvvneXZP9FgYTvm688XgOmDO8ZomwVoy
S/3CHFfGzaoo+8yJ2zO6LTBxRljfSyFjZXuqus+Q4q5+gFrRlVZB1nXv7qZoNjUtzqbFxRQEQjmG
E8qf2f/UjERTmJrI3a4aLARoPFDswyZSkFnnBDEDEcysKk9/A0GtOwRh/UmZ89mWB2d2EreBOBMQ
Lx2XTcuhZggU0odzuvp5rBWSPKgY4S6NK2OlqmNwVUUzkV5ljiTTpfq5ieVurTp59kAulor3Vgu+
agMSmJoxtNslxSoB6/MtH5KZwKfoj04E/HB5pipQfjxTPge0aqakbk2pMs6UtnIjCs/2vJIyDD2L
fkoBu/VltKktac5FYI+V6jE+RPI5PZSQVE3iZseCOA3zUqyU4hQUVbPLSSB8Xwr/ve3D3jyo+7WM
lR91gHxwqI3ivpkXQ1OWD5LBw7K6PBianZnr94MgGxoqQRscaiem4uVKEd10oDdTW0ufkfyoB1tv
65VqYnWGlwEZLKQ6gF1N3NipRg7rvAMeWrHqndY+lEHoPFVp66WmPpCRgkUi67txs6yi+9qTJGc8
kO0T0y7GAJZC327Jc+WtZvSdR7X/mdD2yBP5DCiTtGqTpVF2AsuLlhns7racgu5WcabRC0Pc63JK
80GbK0zBXGtq+kjf21n1/HPTsmSXvb6K5jRDmcAfJRH2iURym0k/vjlIc4anzqvLtuVhKhi5uHgO
iYi0gfNBDLqtKIB5Cv0wQLoFKIVlfZrXhzpAxbSscxf/13ogqmddzmB+ZfInGf2wqOTsjQki0M7M
YL6E0CBMdPMOrbC5Ce0iOpqWCM6tPTecpKZ6bPMM+gVk39f2a5om+VumoiGtKtV+lLjsIRxIm3PQ
V+oht0SyTcu2vGPWCeJDlOnXjsDN5SylK67ByNUK4Z7vcWnd/rnypxq/2pPoEuqOpcqUhR3D0GS+
Tr/WvKhRhp0tF/43I5/xB5MWHAW1Pjwwb2od1F9FMq0/GS2Y65iAdS+JzqNKNJ5SYyuWDCW6tuqw
JwmJyL/S1xiR5Zcorup966w0q4i2osjDuzC7S5PmmmuBfpAlQztQLSDQJS9SL+paFDA6pgxmTfoq
l0eoX0Mqc+ng6XDQwvjctM+KLumrZoTfRt2u2WI/oZysVVhqmpBYC+VgzuIbS8Y9BVD6k6oA18q0
T/ErylntZsofCaNzUPpAMFbpb5IcZWcnWfGVrajaR8mZCCoKaGDitTd2dFOFh7FSOlrxPUUPqN5q
X1+NkSQuv8OOFEGRPkqyRcsdQqqbkdO6EShTV71PPpUdpp5vKPkGq5u86f1U20zGt1ZXs31HqWVt
UR/3DECmGyrgg2dVBWNvo937U5Tu8OKilZnQDSVG7oLoxdBJhpoU8SfXOT2exIDhLEp3kKPpvgca
HUukN44h93zsvTBF1MRao2OS1gjvis2o2aqbhD2t+6QpVzJANpIfYMlIvfolyUH2dWZWrrPAz1xJ
KsVKBGpxF6MGRFKgnoFYq+cGL1iiRC2JDKEH4WY4IDh2jiQYAj6vMZLRMwzvE0yTXjqolBzJdUOE
WFZ7OHwreJg08+NmP8GxB9ZQuOZAxSCe2m9CLrUT8pmvQahtrZAxk1nmceb63VgeqIYHTSBOQtOf
htjUDkEjW6vEAN/LqCXwYsVpyI40a3osD8zqxAkzvziVXKTHEOhriyOjiv3iPtSLB8NoxMGIaFX7
+pHy9RUslvmJa+8+tAl3J3fcDrNzrpnxcyWlW8Xqe0KtotrLaUfe6ojpukp309BC/VCEBMCRoIdT
Nna7rmvOrXmYkEGsZ5rnhlDfc5va0znMEahIFl1xLGynwidlVsa5trEG3TgUZfyUC78/+yNF2QRm
hq1U/q4d1Vub+ajLJdnegy0FCq0O90pctZflQbUgJw5lRgRfWCG6KmXtqI01UjnNOhV0Y689SpTV
aIbg+y1iaBHber0/uY18DkrbeMKm6dpheCypYh8kIQ370eleBP7xs64OaKM1PkYNgaunagQLM6NH
3Ih+ctVVABL8yVa3AyPZlVAtL5K0b3JfrtVI5fYyDsNZzsRNg3eRdHr0tZjkwWOMWrNKspYgdBGu
KVg42zSw8hUQ5ZU5BF9MVev+5rKm/Foz4KqGFUAzFAMxOBaF30yXVNacPMGP9l2A1zpAADSP6EdW
pJrHRASl0JmIDvHdDJeqS/HQJ4c7JWBbtfELGrb354uso/wy+V/+GlLCAbY6jkLr86OTfEByrnZ8
vb87jImhcLQVcdL5a2eHs4VmbFaT7iSuGcMNsQf7TZOSb23TDKe2d6Z9rtvbUrYYQVPE2jFSGQ6+
FCJ/aiJro4QllPMJtmHbhZ9QJMmXegovSW0pSA266CxaNd225EIY62UyTnDis5RHvqsW8UPUlvdc
U511UPSCfK3U2Fay9hylxA7GOgwx3UxgmM3l7rh1Wt4ukDhtacprJej2QtSqFxpy542BUpEcZWFq
mVcr00zXdW8dA4xIpBAIVwxkE4KNfHOaKNwaUfOiZhOgvyK/y23dOaiBcugj6R5SVfyU8B1yFdv5
KnLQddrYykdUIvouC7ic5VIabw1frY5xsK5mlW3bvhmjfuXbiSerStdjD8208pP2pMpNg8LTIUJA
Lo5N2TbnVBAObAZ560HPTdxEtiOqFsoNKH+JbkJEbmY9Tm9//vyV3+6xfBPn7yPqdF21LPvDPTaH
22mVRpB9zyx5uOkqpyDsydd7jy7DfR2qDNILarzq/O0syjy8Nez4b/wxyq8FqOU7aFgGRnHqaIQi
fdTGw+bLLKdysu8I8dTnfERhSJqS1UlY1BpLogyBjR+q2rrweWf1zijeSJKxtiFjPJKDkpMiJ8kh
QXfSRt2Ij5673Z/fJvW3n8ncLEXUwW9Fowf5sXGqSFY94JOdvit5+o0YtOaE3CEFxyYCZJ2gVZZu
rppUZ5QRW6YswT4clWFNDRi9cJ/bm8hQv0Lyb88D6bKwVEbpmGLCj8dMXvV9p56mnhzNP//Zyofa
Hm8tqG4ZJ6WtKs7cPPygZ1AS5l8IgazvUcXvQ06ML07bqyuS+qBq+EG5zywTTcnUPBnhmmr3Htq4
9jm3hz33OlywBPdx1y76i9QVLuVK51BbY+rGNjB/6P+ewteKsaOtPESlIq/HMN8BVJJXTR0cFRtY
g0/mn1mLFYEj5n4IpnpFqdHe9jbFsb5JAZMIAjZJM5q52OmzLw3ZxurBF4c0d48lest16fugS4Ko
O1nmSAOEviseXzI82zyu3TIev2Y6zcAQC6GXSGO7HoPB2uSGHTJxy7tVHXcl9sHR2QSttglzo7rV
+kZgyk+t9UDQ1cbX9ZhbuMPwzgh6ymFTg0FMK1eVHjSeXzDSc+IvOOnCuvwq6bpxLlMGZJJE3q1i
k7RZ4n93rTgaKR75D3jLnH2vR28tAyVsPstgcxj3MGuLXVE3yG8pU2y5xSoHoLMRlN1vskYOLkQN
reoIosqbcG/OzSmd+SlxkRGRjKG+r/tgWPcwvzzHNLJ7B4z5zunaVwP2oGAUoCo7BQfZTVEztLui
2GFCJCM0PfjjyVGLZBeWveKOnR5NlBcyzyhTbyQr/EazJHJYS+CPveyEmUupX7qNsk+ZTsef6AZF
HAmoZDCVKaugf4POLe7rXDd3eldPXkPNVjaUG4jwcy4Q9rt8auq/uVN9cNC8f5V1eBIW9WoHTt0H
B1Ur+w6/S8v/blZRyPCjy9zEkpxNgmRno8hRS5e26y6maXQXPVAIxIyDY57imefashn07r6bE/qw
+j0IPpQ//9LUX7Vfy19HAR2Hj6LSvLf0D+ZORVbTSpRF/DoQpkgKBjG9vZzf8j3JiXkf+51qETxW
0DrxCsqtm1SpXa1HnLyQ94sJkFU8ksOhpRtNMesNGgUqfVEjbnM5c9byFKqbaZ6eZEkf8fGn2loX
BrF5efjccMn5m3/Ob9c7i+aC4SA4UEzV+g0wo6n9NCVDn7z2UXtFNqzcKw5y9wqFsedzp1yNbZXe
NNDQ0El0nqKOONIUW/Eagwu2pJHqXddK/nmwWxS0iaUhgoy7e6t/cHL76xiMxUNAz//vxCLOx9EM
b7ym0onRNNvRuZD8OmM0lagWNZEFr1IA+GYCqdjn1mOTxgwVwJduzEEd3FDy8z2eHdpDyGLvoQ3f
WKlzyBTT2C+TqU7WzlI9oNfL9mpPWlbeMt9RyKdwA9SVVtPXZ00p9jGFw61iBzOwBGMNxDTnUPWT
7Gp+vSUa6NuIUuxFS2yEK011joVfbakNJw+iqyibcTFt2uH5z5/cBwXb8kW0dSZvtmyoaF2dD3qZ
SbSQE4YkfrWFWq+dxAy4g/vYvmv7VouK5GgOirnGK/U6SgRFtcNBGmvjKIZqjXsJAHEfnrVBrk6G
CAv41soni+D6G82W9iQWdlKjP2H2JQ0Ss8YK9WLklnXaeRRVYJ/EQXmZMv9zK7dco30mVfhcH318
PceqhUX+538r35/fPm/0PwxaVJsvqamYH64JVS+M2g6y7DU1DHmFkra/4AZ2CNruAmsfMcy8iihZ
oZPJzs4U3OtN+OaXk+olsmpsUt0JzstD7lDahdwD7MFAWYndKm7b5JYrr78v7PqFCObhJFHutRux
jqTqQqDyAKiC8ijuxovO33ajAxyK+G7tHD0g0z6V9JuBdt8lyV4ia899OiXNkhwHqAaZo7lGYWN3
lbXH0mzXPj16LdGVI6HkaPmbToa0S0pYi24mwx5fWNwaqXvt/CAOvZbQELcOsrn5wRRrujNE5o66
KRFqIkClYNC5gn3ITs1MPQqEUxJhDxAcLQ1/mNFKT9KYlitaFFf0i/lFHR6aZop2TDkD6vQmpm6R
FaQMd6mHEFz1Ju2RISESz7p/bc326JQVWT7cfICBuzQVk2vKMNqdELSuYxJPXDFz+E2jIqq4zC6M
2Z2jbebRkSZW7jaJbuyU0B8Ooz2+DVGr0nXIlIM/J7r6avYatiWoC+qYLqEBw6kgpcMvyaVsYPsN
XNk3BqMuLHIUPGTgPnMpVDfmClzXWS7RM8ehq4CKxemTqVdkWs4JvKpNzQ3NEN4Y5ViHY33Wuzca
9M01ZTDkghHZw3rrt7pfJU8I/Q9+RY04H7/aqRScuIKXmyGA6l0hrXPjEXYEtXH5aMwPOKRdElqL
U+AXX2EUvVb4wHdKblwAO+t3etsOOwuaag+X9qpGSCoHQ3zL2uqsm1DpGzu46cnZugGW6tWKuCM5
In+zAm7t5oXavvWcKZPpjrQejpmsXgZDUe9HJdyOdpHc9MwxYZ6NzY7LEvXtPuyJEApx0qLX25kR
pX/wpIwtCuGsY0YmRxTv4zloKVVNtlPfBOSf/c2I3vptVmGZiqEZ3AwtR0Fv+OE63JFMybdOb19N
4mO8JBwZxQl8WbbTcg1lBHS17ZIvZL1RyXIv3DgAeGIqwSokmHFrRtM3MUTGNk0AzscG4PHPVD0s
F0yWs0/iuULFzInb+YmESMwgoPC4xAVnvBluYmY96S++6aoaNumgH+2VEozg+0U/nuT6c5JmOw3R
5x2IgJwAwaw9wyAxNnGuvC3UHFwjW7JLtL0x0AMCX5a8iLpLV1jHuIu0IdMQXqsXkbHBE6NuMQ/g
DQ2i/NgD1UrmvM+srtr7NlYVb+oeBJ0vuGtDvJYzEErhlL0ONkojc+iabeDTUErmr7BfRZcu7sZz
ZBo3zVRU73OY//MLNa5eKHLfcrBiiMGaD6v/+5AL/v/v+Zx/H/PrGf97jr7Rkczfmj8etX3NL1/E
a/3xoF+emVf/8detvjRffllZZ03UjLftazXevdZt2vyLfjcf+f+6879el2d5GIvX//nHl+8iylZR
3VTRt+YfP3bNunxGATY3wX/z9eZX+LF7/if8zz/2TCy/ZF/+wzmvX+rmf/4h2fo/LUdHI4E1Bec+
Da9//BekwGWX/U8Z1do8ySI85X1XlldNCKVP+adlOJYszxUfnV8hN6ea3FJ2adY/MRTLjjOPZB0V
w8A//vXv/0H/e//g/jMNkCrNfJ/76TwwdFtBIcvTYVRUmal+RIu0ah1GE3WC/eivJ73dpib5gVIc
ias/hpRvHNlLERZf6niI1mY8VK7OTIqisbjlMquutEHf6mnWr0J5ZrHiHzm0fboVLaKHuvrS1EJy
p0T9alrFCLhBua1MVT90SfSlpHa06ZkcUI206bXkbbBKRTu4scgDrzdD+TTbH6dcygiYq+t9M3xq
WiOhQjlti1brIBQE3FfxUCUCw4+wstaliwfWi2CTEI1Zh+dzI+eYM8lpOc+YhZWkZolXlvFXrGml
h+uw9uqBkhmOR2RT7d0caVo5OnF/UWeugL4rs97QbRg1er7azr1JUskM63MOhRb0GJMaTNXHUtIp
4dvlNg+osAY+2vyO4btSr6sKBX2sk8hjGi8xlzRLyAVZVsUbrhuZu5xep/N01F5RfndWamisnVhY
25GQGs+Uyoq+mc5bPJih1yEI7ytlnTqYNEnmyd28EHu5+wIV5hXQs1uqFghzriOZciWLgtRyc/IQ
vpZP3ExXBdM4fk/h2SeC56LHFJTarvWiKLwRlZ6iXda/4jxqrqFuGq6VmOUuD+R76V6Q97UhAHUW
QIPMaDJIGaGyHjHvXxx/kG/L9i1urkyygud+sPMVM5CERolKe4CpL6Q0TysxSw1ONF100W7FZN2N
UaF6pKubVxD1ScwLQtxHEJ5SrJqs4KamgLMXjXQngT4khCT5bpYIqDugnB7zj3KmFQTbyBJ3eZdz
U1dofoYoDVyYP7RcLe0WUXBO3y+WV12RfvNzJz3EiN/MmYNA2U5d0fqsd5GNboW4LSertNuQKiof
nRg30Rhkxw7WALqfaV0/5QP+S2IU78DDKivCh+u9bxF6p5rFiZiDtVP7NrOXknBEKByqgT1/lPvg
knGXW7c+tYVGNu/7JC+ecxfkNSRJErNXBTXAjS+DlPi/7J1Xc+NKk6b/ysTeYwLe3MKSoBElyt8g
JHUL3nv8+nmoc3b6zLczsbH3G9GhpgcJVGVlZb5mop7uVAOqllvSOJtBZdlU4XLV47wbhPQZk9cr
dNTKjZYYu5QetbLC6B0ZRspOxy+FTiAIJXygRE0tgRALY5hApaVwv5117R1C1vI4TrFtRV2NeyCl
eVRzEcYRRHeFAU3HsPXKur0zTHUidWxM6txt51D5g8yY+1pfaI5YFjP7/DI5pmL/kW46hN5VpOmS
OYaFy2Q23cHnhvyZgvXMh+ZBQLboWLT3xpyZ5zyjwJtlBdu6SczcyYBHmmb7uZxw2p3kQAIp5wpD
/CkUiZ/3a4LqMNp5eX6G1LkG1dLtZK63J48QHug32grSLhAeEPCl6JljQWVKkuAoUqZ7C2hPV59X
9MZG/UKlLNmRZ2koegy6zzZ4HtAw2trhNVtbysAmHXmaEqO5fVUFgu3pCKoiayK3ouaGle9wP2rj
71yEmSjIA+DwdHUNTVigtoylTcETGqGhPrQUbIyjOsD+m0jS0FfBPGM4ynJ/jiVAnvF6Htopdqsc
IfVy2+VGZLoJJFXPAEnnqFpsepK57ZCIPCFGjpAtbRkP6aFQwikP96NacIRSNJxxvom6rLfcYIdu
b2oLMeJvWdXeJ5WxOpOJad6Y2cuoKSe1ILSnliLYKIe7k6SAkTfetGiEI1lSnRFeCnlM/XLMXwTa
QviNsS1f5xWX2Vy9/7HMHJQ1fs2RPbaWBn2RAauJRK8fYewCgFo0GnNT427yZAZL137ELXS0NJm9
Ka+fMVOBKjJpAvr31a6b099SXc/3llUhs7GZbGhRnaC5bF7rdLbjlERaqeNLtI0PC8hvO9bF2oMA
MIcWcVwaq9bNsdK1EdeFsfQdS2kU1vL41Ayleq+lv80BezG9nO0GTiQaKYsWZOr4CrwK7z791Wqy
Uy0WD8IiPgwizm7myHScYPQZyFpEBUteCsIwhGQviZiQSiLeOOg4OFjVTB4E/BqD+gB8CWa8suI2
4hlKDq5GkvFUJdJ2MqV+hXCVCIHSvlWimh6Q/zsquSX4eb19LG3WBJuU/Fa2ejlmxjeVBvBH1r4S
1tY1dWWPTYdXZdJ4b9zKeu12E8vdHtSIGCrnkQfNjcLhmK27bqssNtBpHaSzdpdhgmFrBlqLkD1m
e+vM3uuR+YoxHVoW40oyu5cFUbyD5G8rbCJcIKeNK4wCgHhxa4896tORitcH6tPPusF22Gq0fQy0
j/3m0jyQVdOmhUuoqkQDPQJgD/DkhD3I/SyDJi578Sbd0tDZo9Xo9WLzu7Eq8YgmMtE/RStN1jHW
7PQuXDXwkDAbTy17SDsyZehD44gFG1rJ2RD1vq4pq0NJpGZ/NH9uinYWb/Z3it55o2p9TphVegNd
v8DIZDab2LzbAJEvgqaHUsx6m1rbr3waPzN8eYJevZV6h2pFBDALMzxeI7lMDhUoijWzFleIxMZV
R5aKcZNmFxLfo5iT4qA2NXmasnmNlGo27Dt6vtX22ELzRYa4uDQlayEFEMxTgT65sfSYICziWEh7
u0OzZKcOzSQQQdSuO8SZEmSInCbvVWfLhhJM1be8dE1gNjpymmDURkPHYEfBjwqh77xkgW531iat
u1yJZwd4HtkXUlpBRppoxwmYimIwcfao4Nqtr30X4+8Hwi9L4/yk9YmLTI6I24B4gfqa0oSZ1PMw
FevemOSPqAVKpBujcYpxF7BVEFWBZuSWI6rDLynWliP72dTVMNS0NX5J9li3wOCluvu1GGPtI0D3
pKvt+9DABcdp9KZHrujeYIUrvobXdEBhi2hooqhE/618SdJW9Q3aAOJaNH4yAbtecF6l47/Qzxe2
z7TH6xpVwJuuGogrbZAcKVWf5UGS2eal5G/+ZHXPzUWMhKBGAsjGwZ5FnoaAb9J7sKk3eHCPN1us
t68EAShbJtOzi3o8IGEXu41REuGbKpybvA2aVcxtVNLehBEX6rWk/kQPc76V9TEglGPHSleHiYJW
iERck1o26QLQgXES74qlpa9+08iinLGfNHTsMKAk0oolXQ5ykHrLnk2lFe+y8pQI1hVkKxqp6QAK
QFo9taVVs/WHElWvcFhTuv7b5NJpSWxrfd4I9AsFw8VCg8ksTH+SpNipcKfyuzoTfIjyCZocGFN0
rbwfIprxZXPOVfE9AYYcrmT5tlbOlpOpeoqmEizpYBFEdF6rK53c2l8qMy1AMgx1aKxRHVqy2MD7
aKreW8rkVylINZgTpBnQJHpM1eQRaPVE2b+b3CJG9YFyZVd7Q43aEBLnY6jf/mi1PoS+IHZ/3/95
kBxb2ufdg4L8AMoPqtmEbU4w5b2ZFxv8Xhq2yuZo6lIgAIt7wc/TVTqIcCjFu3ZUm5BVpMXllFv/
3d3/7rFlooGP0oth/7wXcnrn4C3ZOP/jp/y8LmoleXPgOhTIhgnTP16t5SWYpz/vRjS6dBMT9Nw/
nvnHzT9fKkZ0DpeSrnD/vJu+j2DHcS07VGE5L39e/ec1//Kj/7xEim+1mWbWHabA+9rqkvfnyb9+
wc9784bKeakI1l8H/nms7uDWRkZuwrLLue4ae6qhVnbaz1DolBi5odsT9W0E/NzqC2AzccRy9ueJ
riPcGLdRVqhR6UgDrWhdAuBjJxb+sHYnL3X48weHk0NNMh9IBRf9Fur+8efnMUtBeBVXC9ku4RMF
wwhKqDCrcBTaKswLpLCHJB3I0eViA598s5Uviyf5dkGTkhE69GkVWuWC+aymlX/d+pfHVNXcIeE3
BogSNf1BblFTxW8hhGdIBqg1qwMBlwF/mzuylrccB8wcyHsZGmtZO1NKM0Ku48n5Oc6fP5BgyrCe
pb8P+/NErVt+YWxaEEllFQoYDWGBPAl+NOfH1FSq8M/j07RY/lrLxySLynA0GnbcJcf8eZOV6A+J
VNU+YvHgJ+IYVRnmCh+nGDjVyVNHaY4v3NzO9c+tf7krr+vob+qBEX3UrLQJb9+g6MHbCm3fhbmc
deHPLZMp+9fdpIGfC24jdfUejFLHYhd2atOGP3f/eoxx52JEE+T7y+pvIQYE9iWDKFMOUHv8F9Gy
KX2RZCUPnTf7+bGyjdPLElZ2vF/91u1dLZhWrzd28+hkmn/ZwpfZDwYPTqy9IJtDSzw7WpEnbfvo
SiUsLI9YTgbRtfO0+8Ie/SNoJWd0JwfaV7CFwGzsznu7HexIcG5r+5J37ktmOsfFyfcvleG+mIKv
361fPDC6HLCwo6tGmaP+hSaJkF+Z2EF5fImuQ0H5ADe90UlMZwvTPVnwPd9NCkgB7gM+m7H93bu4
DrlSuDmzC7R+dtvErTvk667lljsJ52K9UXSc+TUFdVTdcVq2Mui3S619cXrWXPS2bW9prwV59PuC
6ZA1e1s67BI5bHtvgH67+qLg9/hElh6WQi2WSMYeo8VlwyqVJkl95tjRqRhiryBTny8o9SFCE6Fz
5rTZsch3t/L1d4UyOk3lwpUSR5Rcc37he+TH0Qz4GnjJdKtdFPbs6ywK+4yiL/mijdoT+Fcz9rjB
XZz40BQA1rokVAhsmhcqPJVAnA8WgEpK8YC5Gke3TiYb5i8FcUTBpwok6zvpfYo8HsUiqoGqFLtd
fp2H1m4VzEjDtPCN6kzyfzvYcpYKl6tQv24qajM2GC2OXmMEpLug2mJ6hTZIZvFuY107jbFnpXuG
hR2PGJh4ekt8QtCm98yredfuTZOK/IUVC43Bi/pSe3JAvJPv8UsBsBcV7gbR73mFGvOs3OF33DgR
wH5bfahOlFunU4J1Y2qHqmnPj+wwpdaZzU/xi+alxrk2g+RTvBSDzQmbfgM1rEBIo2bxHD0QFW1L
plnxMXqbnzxObpo76+eufxR9Dzp5f6z3aXcaBM8qMUN0ZWGP3PRD7hSfVXnKZt0v82ep87t4sfP2
JD7gte6mrmhb39EXyaLG9dqcc3NK5MNwrp6K5ijsv1UmTju/TfuluB/kHbiFck+L0AZSC8mHEY2n
idtiml0qikuKo8H6+V6+Fb65XR+zD4bAqAm+aOxVaXMzb7xO5/JXkzrds5TtzSG41cZXj+uUPevN
vdVzffD0KrGsv++rN94+dDbqYZwPFSotgjsuVx2BBAbvsrwLAJlXAEw2l2x0XrZQ/AL5bo+v1Ere
pWw3ORObd8yHaTU2TrHtqm+rcBdn6x8k1JWrO46drQxIt/jm8qPDzCTklZQQ1ebE4IrxSjFuh0TD
fzOvFdDEZ34cH8mEoCcOn+RhWL1WvY3oXHFWwWfgIwtbqbhHjrSr2Kr4/XxQBZ9gsMrfwsRefvxg
JPfdXkZEVwB8ebrhPw33prmEi7rkjiuGQtXB7JE8v52lCvyQ+dQ2j1bzNSq/ktYJrNIDJVp3e3G0
DQpbnc9HptlR6D77iNUHT2/zCpS8lI90Ux2IQXYlBdKM58H4oUSXCeUQpnzZ3ufo1REr2upNFAen
qC9yczKvgP/aAUNfrsiMEgvzG5FzKis3IK6XSAEfkdS/XioU5J/7HpkNEjGXuUctULM75mTumzbX
fVScyVG/TIAd4JH343ax3s07rrDcgRYm2n6kjnk32Oc0edCC9YsZrEs24YlpQljAJWug6rorIbWp
3odyrwQNBn0OoTw/biXRk1tcDiOYwsm7xW5i7BtDiWMEUjh+EVdvoAY0SQqibgXizWk8vsqxwgHe
RaiNbMxW+aWx9QFGV74KvzsKde9MFXwI1y/Rb7zG7rudmpOTn1dfvep3xgljdsZJilsEBQNofSGD
kG9C0/AVig4i4zZ1N6oYALRfRwngnBfdrT5kCyTQKCYduXAY93K2jPGJr6DyYs1wJm9g8JqLD3kA
Q4Avog+hFKAzvys3WRajnRRKwW3lUGN38lKHJmvpVc8Ey9Flcz/iwGxnCatW5BmBmR71OzNnJWXU
C08qA+lbeMdwVRf8KeRiUcaR73TJVcGQ7y2aUKNdZu9v6lU4/V4iT/zi1I0gi9k1uswkpuPt47MX
KimEXUDBW8TMd3iWUP1zeKUMBMNB8qFxPox3j7MvPBn3gz2/mrb1btyz/HEdjYATlHzMX9wI8B3u
bqsITN688Ae7Yh1mYRe50LeVENicZUuh8HQzcrQZG0p1aWRG5F2GowJpwv3GFWVo8V0rGxYFtO/b
cOhsNPlCAPMBqWS+v/1kR/z6YOSxXBhOZA9hizKFa6K+Flj3XM2Nlbj3Nyc/GtAW9hg3a8GL8c42
7AjZ0KFzycsJCkog3gkn4UlC3Mvm30v2vDhfnAT9uiD16HKa4MPQkYtdfj8/i8HPEjqFt3mqHRoP
e8/KlhCK9DTd1ern4lm+chnrI8tzdDVOg8eIVohRgZURsjhXxonVT7tnlpVHPjb7SKqDzPVzUGgT
1h1H3AKWMtNuMMgKQHvd0hN+J/ydE6GSOiueYHb/+sabyVFKhrRVHgiVwC+2XXrkwhN8imfCoBQy
8+iXHPllxIBXFnft9MavUN75NVhGsIZyZtGo8XrB51DG+1vXH+EhCe/8oeK5IqXmxo8M+3K/xp5x
PwoM6MbjutzYn37ygTZRzzq5HzzVJUoyWOn58AWMgDNcdq5yT/znXcttkOqLzzArvvlaLP4cgq34
thu7XRNd+i+mdWQEXJVq27Nkrzlpg8ehrdPkCemeLAq/ZyayvltMILs2obqQApmBflTEIGr3FI0X
kgXVx3vsm1q8SbYHqy3njEKauFI/SCi8jk+sm8iZmO17h8Gtps0XTkF9TC/Z6vRzAIEd6VMbEhla
heP+VtNn1A+Wq8pcSbvJnNLosCg7CQ8GxcAd7l+OJoWN1R8pfkzUSpK+53UQa9RJPxRJutsUtvD7
wfBparWi0/SXrnMG/bGhfVDIJlAGRzt9mFc26XaD4d0OQCdnQ5Zsy5mXc2w8Xdb2tSqDwlbT95kL
L1INcGJQ/jkOtKnmYNV6c+s73k6+hDsBKRo0n+tLUVJZ9EmbGo9l1ZwO8lWWjnp5R4gyKEvMX0so
rVQwbkWABvZd9sZyioOjPaeZo2bQ91jVltaL/No6NfWzhhINmnReQUNEAsGLsccZhIo63YaBCQSt
u9WGnSdsJe3NPCedj3wdmbk4IwB8ShiuZMTqQYWE4dUEfzJXrs9DfNJqNPwPSfkbkpbwzNJqPGGp
yyBNYw8alojP611LTnMbYEda+hz8+sWYZTknz2bslrvFcudLp/r927Q6EZm/BpYqKDS/fV3HvbiP
fC70OO4yFZSezxpYVYiBnQfu3i/mWRIdnGkmy9UVLwgCgtzQPQhPXecz0upX4hUjAKkQjZr24o/W
qSQdit20Oampa3k5qhPORhQgrKwOhANJ3tMUZIdBtrI44i8zDRTRE8THeTrwhdlxMLaCpHZ79jss
r+RuINJt87ECSsjWgAQYcNu4k84FxoWMFPIUEuGZBcpRTsu6w6ipPPZfS/9dooQg3NPdqzRO5qCF
8qP03rpMSiNA9zUv2G8cBtr/pMYEZBVC92ZHVNkLcbm0VKSHSN0Zn1YnseG/iTbpXvYBVQPpmiK1
rkUWasNzHvDGmC2qn5YPW4dJjWPuy/emxlIaLyA3Q0VsBC7jYBpYHJDSTO8Fj9zS0xhcGLyz/2IA
Ak9n8wTtiPbXqX8bmO5lwEJK1jo86DtaFoXujIIj2s3ZtPsvplydQRfCWwv6G5+tQfRlPsY2YNDN
QlRiT+UL7ucL9aaVenzsKFSHvoZvlinjgMUnvs7CiWDCxU3UYMhPdebCIgD6W57mE8VHmp39vZg6
W/lOc7cN6bTQPUl8kQIiqUspOBtKWRPug17irJ2n0xKbKdfq+1Wwx9kWHLxJDNRklIv4hjsmQ2hh
KgOUHX+ZVmJfWiFIVL8UKMf+MpPLICLD8DzT6dbCTHjNGTadswAFbA88AsZbeK5nWzuvFaLqmA+Q
mtrp8rpAdUQnqHfF0eut37pOFHobNUdqgqwOTZ6he5Q5I1ah4HnHe2yDLPGDhjo/RU+DpoKe2Xt4
tteeLvq5Yz4+WE7vgyq7JSYyuzY7frfOTBzjAe2y8nf8tF5Y8NBZNdODKh4yKrvYG+fxbqIQwKpb
whcYq2OmkIYEgrP+iinSP4yqmx8qlkG7ehFGH4n86DHaseleRn/EmwxjiiIU0Syj/48T+XSvPfQU
hlU3Qw5gYCYNot237wbxp33Hnp5rzc4pcUnvhd62Okd7iO5vYn6/CsUpn6N3VSBkAMM17ewan6jv
ag8WWjINHEUaa/umDWaakVcJUtbkEsak9+hoPQwtfNHBzBmW0y7LZlZFLrM67dMAEwRUXqLrEhJ/
GAqQhUhVBbtQdq1x1Ab0VDq7O6wTxmSXeH7cilcVm4xkDZLkDXoqriCtnbZ2qba2ogM6OEq9090V
X5vijvfV2/zeFmzlXVZgouQBaJubHldw6Taw9yOrslwh7mV3n/yf3BV38tNwoRHTI/ZQQp8CUn1n
TWdgD5HqwqBYiBeZJ5xK2U0H8E+U+EnJiBg9HuGirc82CnBAFypY5Y52bPZ6sIacu7kd7Oh985ej
dkyIbt5whBu+gKavSA8+zOAU77bH3MtRNwGs7cWckWnfG26sv4NecFt0IoxwlzXkyuz3kK746AXz
IhrMqWavOvW75Us+MZPF3GufY9M1T/oTRRZPpjQsgqVjhxHKjNqXYfIjycdZFQhWQR/V8kVoIOyv
dokvkaNEri4AdTylKLD6+SEmobfuhMNhLfe0MfT7+NAG8ZM87trMzYM8czUKc3dEU/UtPy0HDajs
rkSPd6e45YMlos95TAhnroS+9EG7k1wq3kSFnJctxxoBlfhDsVOR4eN0r9W+ovnjRm9tICIzoga1
1+thE6jHcS9Rlb1co7PmJkfjTqCkYBt3tVcfRHTcrukOCmJCFiofy++F7d0dmpTLY+oVPhiveHvV
3+L38WkQXTEJM7d9UjnjO74xSufbETBdMTjtYrOsvkgPmGfWpzU/1/KhNr2uv3KhewcC8WaXDoTB
Cpl1RFAElNJBYpBsBfUJXetbTKwxOw6Vc4MJwd7w+tfshSgqvtEhiwMA7IOyTzPi96FWwWHYkBnH
9r1JH5HxZBZLD5iirg1MOgT+Yeh9k3WZ3Y4cQez2GaIfZN1lKXJPEe03tk4sf2QIwnTbxKBpcra6
xRFoCd/+r7WBM14wm4+mV4WICKPktsfaKSdmgleEXhgKfJd4X+oQzYGJ6s7gjMf51QCCQE5rvpRH
WDAQ1EZkibsXMAoY7aqFM2EE6DXCgWYWuypaOrTaTIBB4Bnt8V413fUkWyhkOXUJ7Rv3Yw/RwWrc
AdTujAC6Ao3BJ9JNdujray670I9J9RvPsC6bdE+pXwTfzJ4dJImXcpAaixkkgl3htPofjALZJsQZ
ZUDbZs3eoTaAafWSc7Kbf9H6Y9d0oxHQN7HjpwKRyqvhDWiHhEAs7PR5NPy42qmn2o7ebtE7foI4
T7zyEfD+Tl/Gz5wqDOV3V/rSqJ641i5f7chyonUv9sd8fe+/C9y2FBATxHHrJPBzWod58Y2VKjEO
dAEZx1FqXdriNKDk/kg5QKaMknitXexpM4EPonwAAogMgSgPoqNBIesV6mju9MFMB2Nn7knyr1sb
9k75kDIyMj9qPur7DvlvaOH5AfwTxSHrnNypmBpWOzj4rFXo62oOSOLoV1ZJXr4v8WbqYYo5nEY4
cUuYvmHDSqVIue1ekudJCkbZ1TYnexCAMbF9ttq35pmS6teQ3ZNpCUGpXsYBTunZqkOppySMZGq9
7QgdeWghLyFkzrSfz9KL+TYKdtAGbO+PTEnFn67Di/6WEEVpift1rDmsStqyi7NLPoJew3qBnftv
zgC7wO/yLNe/NY1zqh6Vh4V84skwbHk65R8y+97Y2xgiQPb9lDkYdR5Ngpr28kvz2XzWX9ZJCzt2
9tQ17oALgBZQ2mvBhB4XB2twj1Tld2bd6iNzerHOyoHRke406hiBdrc09zH1hXAIRek7Og6fKIC/
NN4tK7uLHpHkjVFzbe0ItiaMVT363fYqs+UWDFiS8EOr5CczHezfg40k9raLD5QGDE82PMFTCW42
GQABeAdb+hPVV3ti+vCpCU23w7IbdgtYBOd2HndEkvie9PZkndvWfoSAeM6N140ymi+q7lbhN+JN
1wfrHL/Tr0oM+qpv4pUa2/MHDSD9Fm2fkxdSqIyrzGHhvbZP5qWw/JocILYJ+9OLcdZql7r4nUIk
z23Ev8jzfNyn+qA8aS/LLyi49bvyUD9F+xH1l5c0XB4Zib/b7DJh9ACVGHdn4+FRhcdnfyF9+CTZ
xhmHGCwuhHMeCueRFZmhEF0Qo9ncNsBZsnbi9xLIon2XJ7tJ9mTxdTug7R2SnFHdyOX7YY52+bwf
rEejFo6DEF/iWz8lLhf2/j83IQvTC+pWckjRgPuFdYgjDhMSQbe+zzpiJi9r6G+VMx2gn8esNj00
4HiC/NbCSlbcSIBIUJCRO0qS2Tavzp9nyttr/tyFqAXuQXwcYIjCnaQJ9/P+nz8/Lx3UjE9acy0B
bdkSB/7r+3O5k/bxHKYijZ0BnZS//sS3uz+PIWdJio7r24cFZsjT2Q4bY/KPl/7LO38+Q6vpFf35
tLqLar/I+ytoecB/XeLRqN1FLd2inz9xezvGz02Nhr3k/dw0DVwMPUOsqqBfksOfl0//+TX/PGZh
v/H3R/w8+POasujSHUuN/+d1P4//ufvXraRMROdfnskxA7hRTAA93Q7380I87jjIz/16Ji+DBYyM
ze1n/OPwPz8bRGjMXnllWvUxCSRzumwsiGwzK2d7q+HiNOJPjUVBr0U3bGp3mmYkPp19MZCV9hSX
9LwwjHS2TXmUcjgsynztJQsVd7Z/OUKrwjRo7gh8otM1qHAs7XpiPqSx8Gnmw6lX5XfLGIK1Akc5
iJTRBAtcrfKSoETgKLQsLJyu2QFR/1kFfMfA8laOCHuYWrMZTKUkUTGeVH+apJ3YAStAvsfaKRow
2SR/Aae+OHqv7XFuB4MnPjY/WJ98guakLk+KJREF6+w6z9sBQ5DUFluvmlY3k3ZocHuLSm7Z5pes
fI1j8hSqHDObN+w19xCgSBUzpH/mAtWHLmW/kt4lPQ4rkkHsUuLL9iGaamiMLeiiDDkujAKaVPgQ
9e2+0nI/ij/nSaEXdPMQIeBY8t3WVfhL5EicCTUkGx3aszFKFEAhCEWR8b4AF3UWs7oANYudums0
NkegI9kB0H1lFUFmNo4B6zUqBZ16ngQ8Ws5zZPxeh0V280b+BZLkJMbGa5wDYZXHLVjyL0kKkXr9
wuCltOdqIwlIevCr43dSmZ+0kaGSihD9a1h2AWrQfiPs4LJQ6NPYTg8yMN2hejHWjF65FHbtGgIm
gWNOn2XDJBc34B5RoXWVUYbqQEdV4ZrTEeoqQFmDXw650806uRjhPupANary02gFk/moq1sGZ0dG
bnMLcI07xNQ8B+2d0/TZA/pDaPNOkrNPlWyrwCfC3tBClzEAaah6lJwzJZN+N9n42ceQLhekSmyR
Nb4D5MIZW3XjOBhSh5iYliCUdNP3xMQN32VaMK2iu81y38aN+rUhEddF2kM5rK9l01EHtUaqqUoB
zqj6LcVw3pNROMx97S5qXe3yFnHvkjKYNrKnUm99ahLLLBPWfdJmv+rSgWouunE5PzUmq+s6aFB8
p37ZT3mGbLEEaFfDQUnoGrsUi+ac9uLb1si528qm4E4K+8lSfl5Gqd735fae6xshBSo6sLLOBQYg
INcwv7HXp/sUO1IB8jLtMt9S1N+MJE+ShudoNj+GVb+L6EpvBlCNTVyelmU6TEUKiacFuTuVsSuJ
p9WIr0ZShaWk4C1tUf5QZvlheYb/0zmFNcn7jF5mIw+yE6fqk4KQDhbU8kcLZ9f6bvNy2uc1p2tB
FTkx1oOM9L4/t3y4ta4sXlN0GDQE5DGsQM1eC6VEOG9i5IPwjc6AXw9WNvxGCgBWNpuHotGfQJN3
ADFB36Jpddom7UOvgC8sNXk0HTG0SlpP6ES6Fmv9K1tx5oiU8S4XaxN71TPg5zupzck/OijPahx9
R/iTHefxVZMIc624hFqh656k0N2GpG6CRrcqpyi/OyNyBmtmFcdUuYvwmYRjK1bTt9pvV9DOKTgG
toVRlC543WQHXe9f0pHdRSnPeJ6D6KVjTbOjMNvca54LqdSCQUPNTxCeE+YmZ1d7TXUMuSSBikyK
PH680qvU0V8fs/d1ll6mBPiX3A1xICL4QiaqQU5YFcpDa+JESKIovX5CWuOANjME2lU8I9dOpjrH
F0QruuZXNNDn0WhAlqGSbKLbqqnhIEftGHLkjLrRe/gYU2uDgE90o+OCemlomeN7vdH91ATKngKx
Z9cVkM6BS16Son3Xmv4J5fQz5/y8dfKuJaFdoPdgxCe+xCZFr9x6jOb2glBxIDTNJVUx2hEqFobO
gA8alem3ulyVelHtWNEhR9TJRVYxglD0goq8iIsQrpG2DMLUEbQJRJcu4lOaD444FV9CbSaAq4dv
Vb85OBbtPlZziGbq4AxK8ml2W7YHGrwcEKQM0cxwEfKu7QYRKEDh9moM135Mv4dUXi/SwOjfYtDq
qjVTgmAVBPZQ+6U5pZQHx8zL+vY1X5rZ6RF8Vi4KlRChAcFS/tZKWXZ+6SrtgjZ5K4ZPPdmY6qI8
2/UqVo5Ubh5A/VAu77GyPsdL259BV99QpRTUpRrdABmv0wh2P5GofEYp5FODpOUa8q3VdavVqZ07
lQXK1nUlsDzPT6mOYoBAbxLYp4zHTcIWNqdeD4Bd9oSiCYXFMAKxVmkD54L9o7zZDBRBTLC9S1Nf
lIreF1BcDNKj+UVcrBWFJHPf1ahPVgsMWfwAXsROJGMXYfo240AhpMsfxU3+qqfEw1E8tBJniSnW
NhrZUwG4xJByEASrrh2VjEr6wO4zoSLm1WUG3igqpn2l1pIz9yhahsJ4NJSIdpNImwETKLAmS7GT
ci06oRoEKAnQp6GsX1ZBdUrENs0rS0q0KPPRkj6XYx3Bihstvi19EjwjVzIdiUJ7Uz2Mfdv7kwoJ
Uu8pAZhyKEJNA3W5LG4aIR/TSZmTAg7z+rH5knJ998OT+v+Usv8LpQyCuYyIyf9MKXtZa9ho8T8p
ZX+/529KmSSq/y5qN1sDTeSzDAVG19+UMkmSeMqwEP8ik1cM7X/92/9mlGn/LhKVdXheuqiqMHH+
k1Gmiv9uWdgBi6KJNwA+dMr/C6PsRs/8B53sxh0Xb2pAEEmRjbYUvkLzD5sIaZP7vLOQvVTaVxoH
hoakD8CghZB0ASH7jzPzN53t36qxBEtWDT3kt/8qnaD9H0f7F42SNmZmLDNHi07rN0BVHZqOW7Pi
31PyIInSXmpKiyclqB9TKoevjZf+hjO0p3RPZ7N2TCc5zs/ScXH/g70z245U2bLsF5GD1oDHcsfx
Xn1ICr0wFIoQfd/z9TkN3Xt08mRW1aj3eggGuEsKb8Aw23utueyjukHbP0aMWRQeKPf9n1+qJtT/
ShjgxWoOpm1NNwwT6d5/Y9LNWquRAGFqV7uFTlnVS3vCWtTiazBopZhwYk4DvBVsaDqxZMWT3S4w
6PJ5QKdTWyzGtLE5rXtJ6FLZnxrTi5gycKNCf4SFIz2vm0FbqOKgCQaqgUWf/IeToS3jNk8qDAXy
sSKgiKaJufJqEMBAT9t4G9T14C8Oha1OCjDXjdNGaA+LZUh2EBNCpFgsXGO1ZJ0cgyI8rcdDi5h4
PazU4a6AbOinoY400YqXFd+4NejKnr43xMngAbCJrA4X6g7gfk/rJm/g1oHvPXw/1GgxpZaFQZPw
ZpqBGK2qkyoVpYgmaaz3fZXuuonYk1j+l5Y96oeipmi3oG02QWQjLly36wMsQytaldyuoowWKQ73
YG8Mg19KpaM5oDJWkuhfe67cWw/b5lIy7zxaUhmZGxFVtlbqI9dNLfe0SYE2qca0rKSiMlDdBqSr
iaPh+7g0M3eXTcEL9+AD3nt9P3AnOOVN150WS72qcReg9uahblFUuvigKsitjH86at0CmEk/nSHB
+CuP1ofWzfehVievllzQKsh6N+vbteSHkHThJOWzvPP1W3Ga8GK3ebxf3+/6Ltc9mLzM7dddVaLj
8iWB4cSbW9+hnsql+XoMwoKFvmr0vzG5wDetKRM4U8VJ+v1m1z3NzLIDl8NuVvr2pKhGe1r3Ypj3
+4GMU2eqQ9+1ref1uSwOwmNbAbXXqXoJpaUHB8nrFBUZ/7Wrd6GPVef56xCOCiulvS7PBAoSaIvl
3np2wIrUD6NJW0Q+vj7EN+7I2alARyRVyrVUztZB1mOdiDoQHO3A0jEE0tC5tbUxrS71lKimHGr0
03gaR5vdkOjQXbwA88XFyLRRa6bTaNrbtESkQXoPn688kwf5mr/2lv4+t4LO/9v5WpESRc1BnsVt
CdmpDZrr+mrK9SX9tbFkQcoFlnFanw1agyuuXDCuz5whgcNQkZecOevhupnkE9+H//iRzGQe1rSz
4pmyrKPOnKFhntJHJd4BhqJb7oG0NKf12UXu/eOwCJgOkvMUeygI4ElmBmoRg4XVbv0VNOA2Ct7+
9fvPr3tSj43llEar/G+bqOWqAya7Xe0AIwrz0yw369762FxNDN9FE5tb/KxYcaVvYNHo/Vm1CwVt
ffpvP9mpf5RBofqyisZl2W3dm8ykal7XXWyc2oIPjDFt3WAbeo+4ZezaUKGM/v1EKn+7/n5wPf5+
Wqb84lByEvoEfPLpXx+/MEeNy05/6EEkHUFZqWCNRr7h0JJDlJbX7mFcEJCur90OOT/W97tugASm
ezdUz1/PmmJhvIuwxqLsk5+MHiEmAY4N2mwqsF8bl2C2d5b8I18/u/7Uelxq+r/+8nq4PrE+9vXn
/vY7hdLn+3nMzlqj2ygY0PIk8iL7n/7M92Owzcn1YoH1G2Jn5RkuZC15mjqjNZICZL+vR+QvlidV
nq8Z6U/e+tiocb2te9+bfz62Fl/xfdEq59PIFQVDwvozxRJ9zvLN/4+/u/7a9zPl+nvfx+veP/8r
+Qq/Hwt7ExsjH8Osw/hT9U8IZhVAK264Bh5ne6qygwIv1wxiglblXW/djPKuVy8jKmvYhRWkM1Zd
dYgiA786YhHY8ygMIViOJraYdeOQhGEkOeHCcjT+3qg4o/52uD5RxPUffIWoIeX/A1EwAUlKvS6R
t7li7HJ1140IpYywb6ggcnKvm28DxT8fk3e9hnByxqtMnvZ2oO4Kkw+5GMnV7uda37bWckioPvhE
VhydDJ9X2nQS6DYcFU29EGKZ7WNhT8jQT5YK4kRRh0fz1gTe+vW/D9KRYa9XUI1J0JvSnD47XqYd
BDsVTHC6g5xqH4qYpjb2+5CuDkPNkLc0q9bdiMTk07qBk0A3RoQL+ajYlqAFHarhY/1sLMLg6YcW
yNNbRNfyE1k/JSHvd6nd4oVckn3YttYuH63PPjHqc49FZZ6c97qNQn+UgBT8xQe38CgUhSeac1HC
xdvKGdYkpyeu3efUk6vgIS6HGn4Lj8nTAWZddmimhBfcKguoNv0yatxC2tpuPSZL90JznzvmuvMc
ptQWzmWjpaehzcUelt4RXKJ+giKNUFRu4C0QhytQ7XczGtbSuanoKUY6LsM8GHzqM6dhrB5ijQkO
iPrGsygiN0Fh3ydmUyEdmTToabQk1s0/zC9fT8TzQOcB5sFqNVk3X2fAuhuLlElwOg6US7DT6rZy
Y0dQe9R2abwmMi/E7LrUPwhuIwHmODhjeNtNFuW7MWW+rDNvFb0N5z6b9pVqDdxQc+2znVRM2n9Z
fla3z2pEWR8rDLqBi3D2RWn+ribtrsgM1CeOMpzWvTqB+06EaIMxmosw5x2gJ174Zv527KoMdljM
5cOpG7VfzzkMHYPVZPvvh9af+PobUFuZkpH740JAKq1tu3rS5CYDLr5sa7nbg0XYBPHQYWDsmRGp
q31t/dFK2tfWH1r3Jjk+r3vfT6w/9/UryxT/zhKqBOtjdl27tNhNX1QSniA36lKYfHxyl5Nd22hL
gdJ/CbrT+pgNLDBDcwjEQrOO60Prk1E44riTP1YqKVzoGhdZ1jchlTcQQ2Pg0AG37qZAmD5nCrd0
PTpmTTDuRwHLnWKtfKxr/oRO2Oz0ipn5+pCVawoKPhfphvyJ7ye+D8fbihku/N1sR49gGHcUXDkB
kKbYoMyGm2wfJn5nnOEdWM5ufCn+OBp6LEICuDvuses8ERSL9kDZgeOLNpRrHmbKw9O+S3bs6AHM
Ri4Jb24e2vEC0kaukqRw4DQPz73+PtDPjoCKOzTxkGA8m8mtluxzOtfKuUxu7WTf6Vwze1s7O0O7
kTit4lIkNzXI2elCuRw8c05FFRqZuxUIdokMctEjHtP8mM6kUU9+wPvyxam4OHjTuWNvu48FofAu
/8Tv0XR7ypS28oZYzOL9P8KnsIB0qPMt3aA8fdGRaiYbSEQ/BHq1X5qyMamD6k9wfyIUCpBENlOy
MfStLBSlGxM4tOqL/NjTA4596kK1eevQI/3RJHet+iu7om/fXKxT9Y4O6mbaIPagtYxS3jhZW4qe
l9ZLPmffeIdcgFjJU+4sRqJiM725+wkln/4bHfNuPKavqlc9U9jyJizFqGiMw3CQWu74zt6hwhF3
LDrRfhwdL79qh+pXzMKyu9EQ5CHehg8d+4ECQXIjLsitKqKumGF3XqlsAu8XpdTb4mj5yxNCA/qr
98pN+Gf+HT1Xn/DILxMr/y0BZK/oGAXLbOKhPetGf2pfTe9Pd1jOx/4tOPKqYtTm8ZYXzDzkVN6d
DMBXGHWBk+2gqFOURFG+YGjfFyQY169dcsCUMNLTALXZ+KBKAt9FV4Q8Fh4dOsEtsgZk3pRBf5sl
XI/t/DOEXa7iokYI4tGXR3c29geMpzTTJ5ukqh3zegqySbtdNFStHfqXt+aM4ByBwn1xFNviUUwn
Z9i5u/iIVVwJXkiLL8M9whJGyIWT4wcdDWIwDu697hXX0J/eOhR5v/ULHAjagal7CGOKeN78mNHh
d/2OvjypnsERj3opHlBnFu9GdVYX/ye+n0S/L9JDVd4Q9vNRKbtq2e0i7qTyH4D2+Zf928apMKLB
OacwrtRzwFSY3uAtVb70uZ63ZxJ7gSqeNb/yyhfrd8R9kOI8obDuJXgIVc/+iSBqDrbZm9t5qI95
Ei2veRjeZgwtF51UxQtzr/vsTfuDA4XKhPpLlvxPw7vKWVnDBtky+8EF4xF/Hh4z5ihiG01bHPQx
XpFoo78Ue8zPIaLHZ/FruCen4bU+Tlf0RRWUBlBzKN3gaQfe+DiIDdma/e9w2/xxuXxAIYhtQO9I
w9/hg8HhFfLnQcR001a7GicDoT58A6QFB+Ds8R/1Or4rH9kd8t4ti7Qn/TX8nT7RZUQe3/dbsYHJ
epO+1C/IuaQvLPSjXU903AZc2iEjw+Y1O5o3z/OD9agcjLvkT1Fv6ABQXrU89ROKlDhNfrlDZsdA
0/zo9sO9fgC9TozEpnnW6TS/szpOj4SmoL5TXhF82X6AW7D3+if4FoyFNGWh4M4bsGA13gy8FQzZ
LCDuh7f82DQbHb+VQBW+US/YFfbhi6mdKKI/UszlrZOxAJx9o7P6HTeofnznUNy7P1PPfZ5QgiI1
e8v31g7hUuzcorRVcVdtGTS98FS0+BaFibuivHC5JT5FOnqkFMk4D0mI2yDg3VGSQOcTbvRkv9wA
DMTvYu2n+4/gEF5YeR6Kw8KFmqE0uesO6nGUmSk+cUQ4BjGbYC/UvfqRz/SI5AQmi0e4QsGZGh7Q
+YWYyFUv4bK+c19RzQOrQPFYA9El9pczny7PDdnO1tbhPNwHlHf24Q5a0z75OQLV/cHaK1EI6d4i
JrRetGFbcu5hpLs4XnisL4Gfn8QzyenOXtlohynd3trgls515VcHg3vK1uSujsbeL+jnJLs/8y0h
6e/mXfojvIa4+8AMWTdTlsOI/+u+6BQICOSci/kfw0Y+ZN2B4tFJNe1mHxnBjebgsO3kCicoWa+b
cm3UjyNynBY6I+z1VzKtmVsfYMDp+CgqPLxUwE6D/JV1b5WcrHujZXQQ5uTTo6vG6i7JCB4122Qf
y0VLtq5u/ve/vapW6pamit1ZCSR6Mv66sj079mdUFjYLqsjtT/1fm6RR+5NiZMNp3VufaNvqTSmh
Eio1gcQgVxCIL3ga01Q/tlSunFGBTLeYjJTr7qRSe2ytqvZsYbZY7eBuIUMFShk6w3SKwE8CSi/w
/AuDGkSyHgc2T8E38eY0nQ+icZlOI36hFOpQKlr3wDvw4PdxQ9ERRibQ9MHE+5Dh5NOlz1qVGzvG
Rr3ufT+mucMoUzDuAhU7psbJLyBFblmesNKtC7gOc6Ip+I1uIcwQNrNG1IhCOyZR0+57uZRZN11q
3dSzovmjrA98b0K5FPw+BJ7IpwQfYq2yTXLVtu41lQQufD9oCnqhtJwjcixYBQrgKKq5mIe1HNzJ
+t+6J2Q1OE51FUYuGS9Ce8xUI/BJhGScnVAizRW3iaCv6nOjappvGozH/fNE4+s4xqOvWJO7/y4g
qU4h7TdCXowxGoi47pZTTsDP1ugaRnUXxWCkM/MkXNObrJ5oU3mojvGwdZgquQOBeGFLfE8+4fGO
Fu2papzapweADUhuXG0y9kbsHEIYuii3TeuFcBdnN2QTUY6JrNeZqTFsAB5VniPd7K785r43348N
gwqrJrgUUl2lDY3NVKkn/nY2IbO07Y3NqsewA3EYZCFuLdHJLsjWGgbp+mNWbrayivRVPP4uJuv6
8IZCh4FVKWW05AQRee7OrH3Rror619wRUbcZ4av4ZWu8EPunsXJjo+YIANUR3WMDcmEtq65f8Lr5
PgRsHvMmWRhKssP69Wpyaa/MtsbCiA42VsfR2czANzkFZdH5ayPLrFbV8GAY4sty8R4bdRdslUWj
QrdWWJPVtL8eO+qUf0E3/38z7v/SjNNoU/2tjfPf8I7/q0nfi/a9/Xsz7ut3/o13dP9DmBYMO0oi
rq45suP2r16ca/4HVGFXQDO0KTUDxP6rGWeI/5DdINCLwKYtd+3T/RvvaNCngwcJ29Ggj+eAY/x/
wDvqmv5fMceWpvHnVBKQbE0DMmn9E3Ncx7VuVnovQ70dB3yfyYonb89RbD1nph0fex03FiDYD2Px
bcZICOJH4TY/gcyou56KziEU86MjiKF0EdKJxWk2JfFiG00Jf7iacS0hBR2NpZ92uhELyny4NsNr
r87wfHVQSEnAknHo7ZdwTqa9qyS7CK5shcaKuTaZNpa9XOGpQNgmtYX5uzZbvq4bKaGe2M9T7ZcD
ZC1BEq0WDEZRrmL1s1FfoLlB0FDan+lgiMcWDM+om6i2EuwVVgDNrcN00GcSnD6bm2RSrT0iBOye
Jqo3lbAPe47uzMLVjxLNm+Zvx6aKflTVIs5O7cxeX48tsEHzJnfK5S6JE81LW1Qh7X0kxu6iOISA
qjY04bJkVl9muHxStBRlEt8tlrKNCcHclnoy3VrlLQuT0u8S5hyummtbnT7txsyDaRv25Z/Csv8E
3Az3kJFf4fhxuxyxsaG6m5cFDklZqHjah2Bzow2oWMoeY2KAsL5pr+2AYlAnGNVO5ucx1x9zhdVN
kUcvLumpqOFTE7oR+EzBMO8v4ycg6NuuQS6bpAG+xVSlDRShrh0qAbg5p/MWm2chleG16t5CNmUp
1CJ17/FdDKb2EpRpvOsKtdkGaYBKL/YbIWofFKWf16QAm+5AOMFoXS3N8Z063CeucxpKDItVxF1h
yhLgY82ERSFloQvURVDei/A9Wu5TZbFErJumgWdGoqqoksMyFm+lmj7QPDjaTEwap2cmn7vLTaAg
2m47Fcky+kKyftobPUTDmZDsIihU4qcs3mrl4NakZzJ/sovF08PiIyFYhlSUh47lrzMnB2JcmJRY
01vklEjFCZwbc6beuardjj3gElFph044r8gnez9r4PN2rvZbqeMfLr0vt3pqMgeUUsaqxdDsd3Mi
INUhc0H0fLu1Vb7bA3GL4ZiCbXSUYBMrCn75kASqck6R5gfBGQ11ijJlp6cCWVYHumeqzZ9qFf9Z
9CZnAo0AzKiwwEJqgzyIxqUiZQo1TwIilJcbvg96aB3T4E5J4KK5+fyaGPpBp+QI49Qba6l1b0P3
wc6Hg6H8sRZipNrJ+hjizCT4OjwkRfs7iLBQk4cQ8YHq9+3oPGYRwUjPgEkrv+BVw0bE3KhmmJMA
KjbwFEaQXa0be4pNbHOdJufBHDsylsrSC6KPlCy1jQTw8E1iedGNNzOxCAYi63dbusLXKlQ7Wlp6
jSVB8DQtx+KhFOOwF8sg9kMfP0fkjhQCB8zEBR3p2XOlmj/LDFFW08EDx2dRdajMCM0dr7wn8jiv
Wuw8JFxxneNcrFi/CRqbaDSLNS4cTpx/A7PvjOwEnQh2BS79kNn3puLuTDAMc91jajRrqjRYXfUF
3Wqk5h/6wMpyzvO72u4cTLzxU6hErGf18Rq6CZ6RQtM9mjySHA8qYizGT8VYpo2S1T8BWUWymGAo
TXJyFPMNMTLuvKY5Yj0SE2qDKRInSo7Mw+L+ENPF26Di/Az6lOAc2sXn8MGpWAmlQa08mvrJ1u3f
WZE4qIwTcxfnGZdOl29LsK2USep066rDkRS+k1403W5yoTbKqRf3AE5z0yECZWiITl3sn2MxP0wT
CjwuyvFYhRi3x8C4Jo5S8G6aFu0cGrOB1Ey9s5huujEBmGVwsKNyFZASUTsgEdJN2t55PL2Ns5JS
jGb1q9i/zPjaWM1vUopDoiSxA9twS8s2y/0m0rU939rkLhkijOSWRUvmzyluJxGiXcyDRDk4KfSV
VnWPCcsuQEzzZoQUumlkXlyHhV0w+hxS0sI3GWHOhEih0Gcp6dzpsYBtmqmq56ZYherMHrZVj9lc
uM65xzqud4TEt6lCcT2gzG15Q4XbR50Xz4hjYvumGD+RJk52TrFtFm22nyzODFiNSKCvkRPqO8KR
mcEiS/cnI1H23TzvNLDLnNARoTYRMe7ZSJOhqzEyQunnZjZtWc3EOyPAADwNgrXVAji5xMkxR03m
67muvE9aph+mouQWi+pl56KgG6bqZxzbzsUdu5upLuvd1E6vSp8RtN6/Qlput2CNMV8WyjZiGbat
IgRmFlotYo9umzA0zwwGDMqFgTFHHwmYwqTeCkY8+OnNlJIg1Lg7Mk87LzOsZ6cMn2sWHrt6aPAJ
Qcr3NKug4BKUlR/PjgDPc5MJ3diPGUi9USBc18P0vYrHH0nZLM+Lc2jJE/J6A8uunu4GYyTeKsGQ
5fD5dAV2NzEcnBnEsznVt8WwZDiJT6GBXZocp6vAKhz2IqbBbRyagk1axQeWM6xJaKsMIvpBjq0f
WiyuhbtXTQM/WTVcGqCHHj1ivtkFlbuOMnYTMezaAXfVwQr4X4FrcQcadpCQa4fbiwjcwKsWfrBa
YGIMKc3dQCchZX5MC7AbpGsAwZaSeSdWDvFgYiEgh0NQ+MnSYL6fc/EGmGvhnByPS6yRVkFsyFSi
AW1UrOoNFzKY0b1W9eCWE3GJ57y7tBYWdrU8VEVA7n1cv88EEyb6uYAkTK3b/HSNijN/9uHrtT+i
ujlVYcmYS41yGt3S62NXpduHDZKo2CthBCQPb3ILo3GwGAeiDAVlNGPrlHygce8e1CX443YveWKZ
W/T/FZ59gnw6CJhUOY5aOuLps+c767afOfFSrX4TaoqBB66yNiJitxnMvKSpFkAmVHP6NN7rnHBj
0DeMLeavhguRkk7/Oihlu4XtuBd9RhHq1Va7t7k084saOHcls7dzls8kC01meLZS901LKMoAq2YG
NKZPiaLQZJJ3bRCOYJzAn58SPkA7wIPLsjPwjLx9XRSYEIQeXm1tIq8tfKpRCEDRxdiVgvqfrX05
wGQes3czzbHgSwhekVLkV2zQQW3cJgdbRXViUpvV3WmLFGvaxub8MpMk7dltR2NzoTaAwkZhuUdR
kStsJrYFFXeD+y7otWAbkKsIoxsoo1tPx4XYhV3SQeUzy+Do2AtojgVzEgoK98gsEGm3c5wMvvV0
VjhFydAEjmR4LiqRS9XiF+4sLafRhjkReeehR6i3zY1q2GhG9J6Rb0m7tvEJ+7rhvjTt7NJAB2qL
jjOSEzQrghcdrczSPw3TgHWwHdUrwVRBlNj+UCQllBP91bLrijKqtXGcFjqsnHOlCik8o8NHnbSc
tcGpVQiBla43K+sPuSMulWEDZiYuaTOruKqXiJlFEwFG0bCWJ7Tpsazj7w6qnRJgSh9xMBkd9bys
Vh+WrDp0QfMQxUa4tRaK8kmLOYsvoWm7Y68ZL23fzUctgaycFEG2Uw0KE9poe8pQEyPVu8Mh6wg6
c1FwC75MxNTCJY0zzI7CxAdDkZa5y35Iks6jpThc7cV+Q2fxqyeWzGuK8Fe89Ii1g3ajJU6BjYMS
ZJJN57mH3zyz5Njm+vCptaGNrKctd7bBoDyP5JmRBianbSbTTaaaAZHBQzkaN+PnaFTvcyT8ujRw
ZYOtjTNi7aLeeK0dJC5ph287oXhDuCaDm+MzRSR8uHS3HWiXJqngTFU2TCnMmkPfk9sWLQ92jdg2
y7EfGDYt9XZ6SgfKg1NVU5TtzGLXTI7BqqN2ESbQBBV2+tCWDO+WkjwuNjqcpJMYto4pODjd9xi8
b8FkRd4Nw9SmV5Th0ZwEpdbiaP927HBnqb2G+6ngOoGa74zqUVBiLPPfS0S93RowxpNhcGblqj5R
SkKHhEwSSlZcth/MlQBRISamMFiWZr9zheNZqWrvmrkHXzdBOCXycFPqIQAfUdbbCCIvrt16NxBO
63NaB/kAeIlli2fH8yWc1SOkY3HtKZ1uxzH4WMRY+jP3nN4uDDDIudjCOQd0q3haAOnK8NNosH00
rPl2jiImX1l3a+LJt5bBYYijiJ2WyjnlAjw2hn4b9ZaFk757IRoUn+KQvKE1IG1Nqa4GhppNXgtC
la2CpLd+PJOf4973M+htSqQgMIgUDZ3xp9rDCzea5dBUxifR549DzVAqtKsTAe4a3EFgaUDcl6q3
YeurMZYtM2gvhYD0FjYGrVBdHIe5uQRxcFRSFRpBbTyHdoWNrB/Lvcjg0XMPXViFAcE/C/0WHSi3
QlVHFoIIPmzUeDdjcAwt5cMo92rHVLZoB6qtaV7tSk5k3wwCr1HafRorv5IREzy1APQVdNA3lsGc
hMWOtutl4oKuIngAoRHBhYpODvx51AsYUJjUcj/X6ERHTMS2aYjPpa1zaqUYQkwyFLfcTj8dx76J
Wtsnq8fdlwB4qGm5P2NTf9HUoHt0beVBLUjOI66OeCQTwcoPu+CbS+Ng9EOW7MXM2qR+MCtW8+6C
YsAWgaA7RD1Xrd61FOi5iFPXFy2zrGQpPOjd8NbL9Mm1h4sbu82h7M0nxY1wNDezP0dUB9WnBPB/
O02AY/qm9CMtOqsIYjd5vvRb16mh/iFJmmcammFs/VJa60eVJHzt+qtr5Ql05ob7HtMoA6IS9M3d
OALD1CoYVnUqvCETpzTFDtC3pJVFgOCMVAPcVv7sWiXYlrE6+Pr4NsZReS4ZCuLCIZ8x0h+dadpm
Kkm9JmGIqh7vYoEJvoFD0jq2NywQT3qEMigOd27YRvhKPoowAmJZQ3Uos+ui0Efjfgku2lWat7AP
wIKovtks9Z5UGsDO5KzrOT3lQOsvaElmTCBcwxFWHI3XuOl16bjHYkwJIjiG7V2Rvo3dnF30scWZ
OCY3tjr+7otPfUQJXI4omlQaZYGVDltrHK3dRPbOJMzCW4IRWDHIo0JM2i4PIQm15Y0txuA+QJYS
2ZOEiYJcq2l8Kz1WupiOlIm3PlfwXluO85AFMgsYsXHesap0apXl6Uy8wdwLVNv0oEyL9jSIb6+N
yHJ01Cd9rO0j4oyXHLyhkgaImBlcykC7pjnMw44Zj0iIjRhGhfto6KAYdKqbQM5LwoB1k5EVV81S
gMQ4s8Z4qj5Xg/ujMbjSRPcsamfxDaF/jGXIAwnnsllfRoeZQ9+SkyGoall6eM2r/GlQGaJil6rF
0HNt5snjhN5vU0SUZbZJFj5mtAdYi83XrqY01FHq5XRS9YdiiYEPqBDDopzmfjG+w4gd26Q62obx
Koxpe+3c7pEQlqcFXSvfKANYDLppZdO2Pd/11+56nOS/094pj0pMB7xWoJNLBfG6wQW4F1xz+/Vo
1UXVWgHDyQzudHq3c25DTIoKF7XsAvQHyPIQE8G7yXu8cqZ2DGRF3poddNvr7pg5+47a2z7SYkay
tD+si0lkLJBuwwnnioD1gpgSs9n4WRhteow0SaDQo7vW1p97qOReRWL5gQhfVsf4/jtG5I+RtOnI
6n+NWXWsM4xlQ2sVpHa5Yqv2oqHEMRKIHpOnQRqMdL8BW+7C5gPtGai4hYKF1TOiadaOTxrPXo6g
TdPTW3m5biI3nXfKo2pH5kZVxzsjsK/KKJhDzmnvxWF1VLueIpAWs6RTD0bbzQ8BzQAmJ7tBzboH
xao/GIrg1hriajr5KR2zNzGO0FmUEdEDGpo0vNHtMyLVH6PhpPsl7tVNiVo1B55JIme+i1xo0qr6
FqN94k0MKmeI025mR3/ICFz1OruCg1ieNRXQXULvP0+wfxETdAkq4OhCSc19U2kuUDtiMzrx0630
18rNH+qK/AUmiB/9RM9mLM9xiU7NFFq/T+oQVPMAwdzIJEipCvINUz1OWvWud5urNgPWsEtboz4L
jJ8OGB4EuimzCgU6Kx7xPTAlu8c+CxigQ9PW2cMreneoYkG4GfM8RQndH7M4Qdxi+A0I1xSMN1L1
egn2YZaSUWfcmIZ+mWel9i2ppx9djJFTH/XeKnLUZTtk3axCPkP+yHpIzBWWfmMqto4U8Y1TPuzw
c35UeaafSDO9bTmV9utRUOc/2tz5FQ9UTejNtt6SYWj+BjmbqqMzyMBRyXpxKuPUkMAFqUYDt0tV
BiY9LvpXQyrGcSzLVo18csho77amYKRanQDTMu7jhbUf7oOFQggvtRtmWvf2GJHWFxr7cEjfSnO5
bxKm/I5UgK+bPA1pPn0fa3xRKuLJ4/oS181cSNTA1/WMfIBy+rFkZdQZievX8HKlDjxZperDJGx0
XM01bPVkoadPMYfVJgB452W9GP9iQpuyQ7z+SS0M//3X5f9tpDEF0tDJ+3PNf5Ip0LnWd2zZUuC2
fg5fwrzIbXxbR/tg9L8wr577iPLJ2PLtWj1xo6si3pSKeOzCTKdYj6Gg4hWxGAM/YLodrce026+s
6vWVrqPIekgk7rIlMwhhhyRury+9MbLXmrsVtxi6vi6d0J7mLhG6ZncognLn2Ay/EZmUrMxhX7UB
VDfM4tRH8zwE5yn7sQo5In5duA90Kgr07ya0C+wFzMEYE3LXrQ5RsnxpJOd8IpRDtHjnSbU7q3EA
IrvpWZFNRJW4TTqe1BA4TteQxEBvFOdLJHu86/+zhA1rmWxBwyV7tLZsz1oKqGKl1UFlmULdUlyc
q4OcYazjbyobqG7R3mAlll9hRclftgDDFGNJIN0l6966Wc84NVY+cRpjyS0iTjMdrHHgqFgo/qta
WBczA2Zl29tV9Nqv/eVVFuzyy/B1oDlVcdJz5hsBomGw70lvMNGLdyhMj5Xsdk6V9ScPe/2UZ9aN
Q6XAV+d+wBbAxrAB/Fsdl7xtowwwqtrhnDcmG59pQ90oaGFyZIw2dJDjlqk6iyuiM7JgTyxLfJ64
sXlw4fXN/4QmjwjAPHQhSqOmkFRmF+1EWCObWDeLPDU+etFzl9X60pDBK8apFz/UIulAiPJ9rwLn
r2+Eao6jKx/KYLEUFPGvenTnC0u95dKaXYuYPSEpVV1+TLpl4xHNb2fFMa6q3NRx5PeKPvttGz2r
Fku6yZn/9ZzWKHsrEc7RnkrrkgU6wi5UYw4MDS+nInERDpWuLBb79QeKcQIsLyQHl+e0fLy0Ivgc
zY4xA0ic2YzzXk1Bf+ljOGDhzZthb3ChbZqqyG8GEyle5raHlmoorW4gcUpgRdfaogZhTT3SsFS+
KzQlVK8eqS1QwW2YJOnyRasNPa5KWeB5MNG4RhPLUmXgUDGXXy6JU3Vi9Pj4zfPQYr1f8mvvIjtj
6C+uwfxZ9lp0EXpLDYmCG/K1OT3ihT84CCJ8mcOyGcfZlIg2HanVVOvXoekhnzg0FMw0u0RAUg59
rUBZGGDDssRCg6r8rEOb1RQSJqXMz05QOCivmqBGtmDdqy5EO20CMThT7bHU7LVHQ7+zKk4GwkI+
4ia/y1PI8nM7JPueVNmtCjwf3Vsk4otm6dW5d1Eq63NleUJrE5YnEUwdg0zDLSHs+X+yd17LcSPZ
Fv0iTABIAAm8lnc0EimK4gtCpgXvTQL4+rsSmhmqO/rOxH2/D6yoIotlgTTnrL339f1CTjZYkb/g
/xTe7FF6h9gPPlC4JUd0nJv8WqABw+2gZw0SYU6cMNXpbHJ3tu2L3xk2SyGukXG3NyxszU0zL65i
8fNfF5L4G5JKWJwN8o9plskudgl4DSpAvllT3g6A93qt0TfXa+9/iLvavkxhSZwsHdPt+gczxsTH
ronmeb/f+ijrnR0reemorx8a0/Auo2N7F5sQc/A/fRV9p3GanXiXG666tKDr+rfvF62q5K+bZQt6
WrlFtrVGwRINp8ey782Nv+h0Aerklyg0/ctk2tkBV5BTG867nBXh3HFwqgYmd2z7bxRXHB7Ayrbk
NQUqjK/1zBkT1GLPVMD3wvAYCeOCN4ZzrhlVldYnFQauXgSee2A4mbpaM4qzVGHnULCYtEJ1xvxB
QseiKncZBTbCxRwrNjm9cQvo8z+ormzJGnkVFfY8wu8PQ9U9Jxl73MwPPqvMh2MU5BlxVlFuHe7L
MP6R1w7+FjInS0vVtN6AnqHx1xrmRWRgjeouRRPuZlTSRq/1SQjMv08mTniCjyxvu++BpOft9/tg
Es9p8OrMFMYTF7S3d+ZPTNn2RgY4POBBoE/OJ+nT+PI9oknbnn12IYtN5RybOHmOTVzcKWYQ9DD4
+6kqPucdSk2BX1kpdAYSI56L7AEGi0/BpdxWpo9oMC/EUukOW/w8Fm9JQcpWZD6IGZ9Y3yweKmKd
dnURfgp7fbJXe5MoP8bB+myh+N4EDYsF0FQrBQBrZYkHJ2Vtq8VKIAzHi2/nkHqsC/SqX4j6pzRq
ml/y5OHCJGZMQG3JVLqg2WdmUAfffsgNcB8jfSTi9KjS+LVBy7kJ8ueexikHFmcMjjiqfG4lRqVh
AqS+VBwBjJTHIJi8DVuHZkuq1cPCg41UFwl24zMin6KrKyrGeDe1e7NzrpJBMcJSxEbMu9TzfZHZ
NPafSbJA6y/sx4UBkDM41LYE49ZugGXMxcSwMvzSW9o3rdlXOPNM/sTnk3yt6QQQA3SoyuY+r+jm
GI+GTToGfRIvyD80YJoD/gIA7/eoODYW0cvxFPwYiStowpSWwph8BdzYT8N+qJEseMmH0PczDOzF
PqjIrqotcTWgirEr2hQEGilsv7U8xx+PFiU/Anw2TlDvXce+UQgkQBbHRBWOx0Gx/MRIli7EjfK5
Y0/3+U/DHk9Jx7fqtt+nmmCxMt9lKrp2dvQChvRkebdQuj9acU/4JYUwmw2p0q7mQ3ZupiC9zga8
tesJLMRGYV05263rem29GERkX2efsbSI07d6weVgliwuM2ch1tIuPtsurGrq5ZjqBXFMZz0GYGYI
oOfQcI4P5tHv0g8DIVWa2Zu0onAF937RfOvtrpPLLqlYdSsb0UU2YZIGAIjBqtOwh2PkVVEmvsQs
OzZ5PxOCwVpN6H0mtQq+zFXw3GpNjh3j5hfXWDYadtfuk0jeD3gKJgIVyContgL2sYlX+hQU/oXp
EXj+AQ+Y9lD3Ot5mlSjPvqgXEj+/eYuZYlzCJmbVyoKOnfxQYvdZhxonwCXXCZGKrn+cHtKuyC9U
XBGU6otpXaEV5ojPB6XmbdGkoCdJuU1TzpUytrWVNYHCsuQczrRS1PAI/XRp0CG4dPFGWQpymgjc
GmNXkRm2aMM4UEo6up5CmclFwZbnYr6teBuS4Ce/5J2Uhp7y1ju1BQ2D2MNOVKNhqzT3N3HyRHYh
uWN7K8NjmJzzz9is8HaKpIVGfEfWBj4aPImhMsiSFMN1iljs2UNBKV6vUEWH5Hl0KvYz77dL5CgE
W+LLviqB359+ZdRo7NHpZmzRIugiI2DaI+Xtr9rgVSBs2NWt4tRnfRRMF5Yq8jTJeB/myxfhdFgf
qfLFHa3kylyAxX1OkQmKlSZdRcJkOQyvJuF3GMDqZiEaMI/k+AulwOESSYKX5gT3uc6zmI30BVE8
Fy8ypmNJbfiyXrix3Pv4Cp769R12S1XucpY8VAJSNBqRQRnLSpNDUotPoLfk8k35BBwtdeZLazJO
D6PBAcBam70X242EJIGuY0TlKr/MkRpdVB88rQja/8N6/wXWsy2U2/+J1rtLOrp4WhWZ/A7s/fP/
/kXs+f/AQAPETjjS8mTg4dLwL2LPAuZztEPDu2+GwDfDNAnt9FyePbADvDv+heqZ/7Ak66ogsGH/
PCTe/ydUD1rwz9YZmEK4QaBfmYd9h2O6vNnfrTMSmTRuVlNEy8cqOdH0fxsc7z4oUJA4JU06H84k
YH2PwCXzT2lSniN4ka3bx6zSbJsiPSXtDf3crBX9NQiWhyDsKypm9VcgXCAJa/hjYtSAlFjYghc4
D6tI/Rwru7x1c/2QSyxoWJgth67EZBhVzBzNRGe1wz42xnuRvprQBJltV7tl6vyd2bIPVDEqtV78
bKkpsj2Pro4q8qv7OETzsjfr7q1oIkUJqJGHmX3ojvpyPHyPYhbbve88eeWE6pbk450g0xCnovyg
MKI5FeSbTwOJ6GjR402lm/CeVQUPKfZ028UoS2JtC/zvwvw+M9wMv39SSZxl7I4gHLVGQHBaK6Lv
RmsFuMv14rnvRYLxQvglFmmCyegY30sAtl1vmclOTuFMGidbkRb6mNO3ODuFcBLS2Gt739Kgxp8b
b4JARuYpm7ph1yaSF4eclIjImKmDknEy5/2djX3bHPTYD2TjHeJ2uhVZfSzChASDeAGklAbaiix7
8s1v01idx7gc/2hRkS1d+EUxfG3B2zDXtUJSy1IEIg0xU0myHFTVSTzDfYI7PfulDAmpta35GS+f
+RjAx40x1ps4zxHwEY5IRdzx6is1PS6SL7QWOFlXE/v/BVGQuxj5LbDo4rU8sPANsU+q9qtgybLe
e+5jrDuX4DolH2GJ2MQ5eGHU0JkmD5gWDQoNM8hYQyfdbtYMlKiN4DS32QVlX3v0BW+STsplzr34
Kv0IyW2ffGeuS6+9vjBJaPx1Qfh49tvN9a/r/da7/N3N9Q+hQ1V6cp3besvwsE8sRuxb2nQYyJj4
83Osj4fVHX9Zry5AsJTZvI9/eRlOyvZvswyfG9EhvP3zg6yP6XJU4z/VCMydeQf/68tb/3f9K8y7
tfdNncqs/+P9D+vNKI3QNK5Xf3t9v+5pLC8uqy+QcHyBf7vjb1fXO65PA6RJI56cgskmtk6zjLf1
orMgAMEHSOlTs3ljuYXX7FgEu9UpggZ7dhDR9FwWNy8bs98ujNnRHtc5vzOwGo9y7LXgaLPbpBzr
IMKjbNSX9X/W35KbjBOvby97Uqwvruo+t2aOTMq26ZmJtOlOpLHHRnOXTBVqsoBDyTILA092ZdzW
ayIu/P0Smu2mt6f+mkvcNQK1nNvURuzVmKAcuDyb1skrFnGDnBYguFwEUH43Z1tGNm5g3ZB/dqUp
juvfsd3zTrIbWScb87U02PaYNKix7FTOLYo857Ze68EoNt08fwzGTdAJvmCDA2uxU/cWlURBhiaf
4fvvZDzsxWCiE9f3mNvwexvE/i7PxClRyrvWReldYwXMb8XsYx39uS9TjEl+WvvtLRabMmDTl5Iz
X6O43y4wXLf1XuuF6eXWr5vAIumxVtmr7RHcOaf5V0Xt+ygKGKMwmHHalpqsCohrsfmB00Ar0rBo
jhBUOeX3LKSCKVBTY8Ju1XeFzF7KuveObaOKA0wBC/6qsPfmQG7vmkYs6a/c5pTqdlBUz0U5a990
LiZUzERPg4q5+h52+6jGRVwLRvqLcvHDfkwUfnFGSFCTOVbueUqqc0wV85bqi3FKxaUjr9ZEOL7P
hUFbGT1dKTV7lhCaR7u3uhPlmyfM/Eax2VRYDbUdpQ5VGsvNmC2M08OWul5aZGf6Gpd44Vfr7xcV
UV13/PSw3kz1kb9e+9Zgjx741W3GCtvw40MSsUsSxHHeaAMM+DTU9kPpQEtSnaDv5LcHKyHFaBzb
/BYGvJJoYWlILGLp9k+jQ4mBceM2T4t1ngtF0b736h1xa2AKNWtGYUTusYaiWw+sVhjTAaBJRxiE
+R1uCMXd0iFK7pxZh49w0zEgG2YHCAG5S0ELsAWskrhBGi0Yfkf9lUbLhzwqHtsh7/eVRCBZZUj/
sqjTlG2dn4ds7raTgfngUEXWg3SLYyVE/jkxSsrGbLBtL8asVZs2TWvh/L2e7ehfziFa0ahV+D4p
UmCbdZv07m6xXvv1y9XtYr29/mO6WkCtt/9y9/WmzdeDo+bwsD61tOEo6iSBkviLe8b6fOtD/3qW
knzPLrTZob+/kvX51vuQ4M0uDoU7yW9e0mx/exG/3b8tOwD7iN14ZGr1zBp0+Z52+X4z09umNQHz
/XfrtWF0YkKuqcH7R5vKH5J50zuUbDnFgHnmnE/7Kkw54bxvDagRlfJmZwIfeRpC0jTSoLmkTBNK
6fLqAixNmlzKNcOELyO2h5prmlLn6NjWSH0to2A/0akb0UoavS7eLAm8UE5Yc1Fbn6konD308gkQ
laNpqhU/c2X9cfTKUwzGyz6ZDZdmsCCTH4x6b2k2K9OUVl1RCBEjzRry4fdehPrA8amv9niEnan+
A0mHCBoRBUtktpjdBpoIWzQblgOJmeQd7bqeh68AyDxNkuFg8ao0W2Zoygz78aItzDtpAyk1ffds
OTQEws/YDgJQepBqnmbW2PBPcFv+PZzoIdNcW1wYb7TVMexOXDz8J//UaAqu0zxcpck4XCWH2wAs
Z2pqzjRJ0LIq3Wo3zwY6AG0KG5wrLvGhh7tzoRsyTeKZmskLgfNW/MxOqDPbjRcSIYMLZOWLc+zS
h3ZMc9pbmvSrNPPna/oPhBtsslOfc4sVWJhjBZoJ+cHge2g1PRhqjpDunrlJ3Q5DMvijnQFuWIMd
ZuCHQxR3m0z8YOOJC7T55GlOMQJYnDW5aIMwQjgTe6GpxgS8MZuDgNIeaWZ1m+U7pAHBFrOy51pz
kdMCM9YvUKZ0Ra6x2UJPcniyFvMeZ3cobmXWvpUvcuUtAS+VJjALUEzaD4iBJ/lNSZNa51Tvsr4l
K4Z6nwg6gl8002lrujNChyE17+kjrbDNNCaXS/rqsZZY8oa0Cs7WjPktyOioMgLINEXq958XoNIY
uFRqyhTEdmtq7jQAQOUTE3fgd9PGvFqaUO05HHvNrCpNr2ISgloGoDV3a5ymzPZTTFZNgISmr35K
pwWBhUm4IkFQqvxKZEey64BlW/DJmHLuLQCjNTVPWwLWBpqwFSgm+pJ6dkCO9ija4CqSkSIylvmN
Jd6mZZ4/eIigASzbu0RxLPkeBLt2tnY14evX5kNrjE/FcJEjanX4GZbPmgp2NR/skXW9U8GnIDbo
pTgTpgtUSiBsUaKCF6PtwjTBpb8Rp4WxKxl0dlk03TIltUo9OMaAyghgsEuIPlmNxLCi5ZQKCdtp
6bkPeNXFmnbGhZ6EBnkXzWWzozjR2n0O1FU9SE1Ku+Op0+Q0fpC4FmqaegCrtrL9ILDpNHNiMIR5
GtNwfiE3/ZMnkq+TJrMnzWgXmtbOh/tGkI9h9AwrLv1wpC9xtPO83NhpGHJvGsGnqRMvadb1APEY
1UVtkx2Jofc0EreU7ZZV2BEWHHJYE+WdZsvTjHRCYMRGU+fJyp8Dok/OiKQjSTkto9dQs+oKaF1p
et0HY481zz4AtvsA7ojksDHK+3hnKWAebwrg4DURTwj4JtSMfDHzutO6E1u3KZJ9EWgXw5iA8Ch7
cXNJeLzm7W1N3qPQcw4DMP6sqfxA8/mmJvUTzeyXwPsLEH+OzMNz8/yIGrqn5EzoS4IxbBVFOTlg
qAAG5ACLiwMqw75WCVhaL9AjHAi1goAAeFzOaIrHhucTY+GaNKEkynWkBwYr+VJrEaavfgRv6hl+
gCE8W7nUJlKyJDXKMlnKl5Sc67ANwJx/2qEMT4kkVG+OEGA4WgpRoomwxj5nE85Hi1ii1LKJWQso
DL6NVEsqRFL/iNxb2n/zBbU5Z/KyXYkGgx3rtJEjsgycyok21FINlnbhadHyDQcacJuK8a4liMmm
RbOjb82jdiZ24YiCsXgeSUXAdFhl6mOMRqRcxSJaNlLoEa/T/dkeo0FLi0tyVCY+66clQnZSagGK
4SBFidGkhIEv9m7rQyEbzo8IwxuETk+dlqBHj4VXhtcQIAFXAOdnrCUvtha/CHgOhRqGkQpdTPBF
oJJptVwGJxxSKBDQQHCxQcbMGWVNSzuBaND+Z52QLFjwQUPrjvYu1tvRGG1OrEU69GlpQyDbYfHw
KLSQJ0HRE1rMgAHSF6uFHGng/06qxE3A9/coCz9EgXEW6IMcLRSaUQxVWjpE7GuJHTFqJKs07zkK
bsIvHkz0RiW6o8j8SE38zsQQB1WKgYI3QqNUolWq0CxFaJcUGqbFA8wMpmQHL/YCsuodSy14GsuP
NTvPRguhShdqtE46OAEfyNLCsV2G+OOU3ptTwC1VY3BKtbQqiL/bWmo1aNGVjp8ItQzL1IKsEZtP
rc8avMeuo7Np4Cjdpr7cOLNVHx5rvxJ7v/GeSh8PjJLTz4i1+AsVWI4aTGlZGCZP3z0tFHOMP3x0
Y4MWkE1aSrawG/ImlxBCnGLc8bVNWVj486PSIrQJNVo5cHgZGURpEUcskTEBxVjbRsHGxz5uZi1q
W1C3KVRu6CxAt7TwjXp1tl9IedKSuFyL4wDY+BKRywVaOMfEiPmGFtNhpfy1L1CFVh4UWJXGX2Ti
fhVlEm7ERGHLxjqVaKsW8rQulh/xgkVo5hCJPqDjW7Sgr4qNU2gvD1XF9xpHFlYFiP8SVIC9lgMW
WhiIQ0qPThCh/BYX++8e+sE2BdxFTljTaUVd2NP53rk9EEg4YoCatvejnybnDjvnHYVvQpecebkf
Qxh6M6veSmo0JVrGGU2j4SJuTHosCMCCURDhm6+iCH+LYsYNgCWXreWRziqUhJBHcsLed3GD5oD+
5SLRVTroK0vl3okAwWWupZcBGsxGizEDVJkB6sxOyzQDLdhsu+UzLpVIOFFHiclEN9TXwcPsw4vl
rriOMjslIvO2jgpIy2sDkg9GzJI6lKIBitFZ/XS1gHTSUlKlRaW+lpcW6EyHIQJ8b52ncjBfUDOJ
ox+zhU+HOyuvxDUSF1eY6vyWZQtRaB6N6QRrANagV3tS5RU2g4g/p3kNtAC2QAlr9NUfkc2wGXoY
oZAbYW3jjrjAuLBx0A7vq8BRD3NBqcMIwq1XOew+Yx9HX//s1L4PvIB2LNTiXBa8/a39gPbA3CUJ
8l2UmsvjgKK319JeqUW+lZb7Nuh+T8Ks3mpvHy25OBsqxYY9svZmgU6kaPWWXSIv0ULiQkuKmSd1
oER4sqUTPSjitbN63HZF6z0lg/PTpjO0mRJal7bWRDAUgzprCTPrugpFc8yiCX0oluGydQ9pI5E9
syk9bBJnWkg5J7SEs/+SoJOmPbGP55RGKwrqTEupMxtR9bB0rKfFjfyCXQE2eKmWdtqXWooNGw/k
En0qocro9NC6brVwW6LgNtz5qQeUYqZF3O2i8qYYDkBLNFl/cDJSRqjM7Fx7Sc69sF/UjLnEMgc7
qxXoysyH3HJIigaOtuPhGqQDk6IR3fVRfT925HNKA1MOB/HEHmjoBiZyorGEEgFX+XkCRlcVae5u
RmN8bB5HO/5oBk4B420zXU39sxndPKvU0cd01DoCD4iJ4NO3DXcrA9qnURGweZl8PpNg2lAq/dyF
3d4izYevgh1O6Hr3sqMSqOr0wStMss3yDozdfXQd5FlFf2fFvBwWVXd8TiQVhA927NgHD5RunjoX
9Vb3UgfqY1Y7L40YWPH2AcF5RvYxtwaognp29/neSlS4id/Q+GGaByG1ywg5rLyAAFVxnCf1MUlD
/1Qb8Z3pN/K6QMLskHYV6aXzj3NmE+XYledB2uqAx/eA0bqLaeiY3g9DeZ+DsO/1aFHXM7s5EYpT
R5U/PqgRUD1qYPBVEe9rYd9PSJSoZ0I3Oigf94Fh/6gR713ZBOFXT/G/xgcvQA8HkXpuJx5OxvXV
yGgdFCH4M5Lrl5Ha9Wcv7uloam9PFC8lpfUfSByGJpt3IooAgP3sY2LXCBBa6e8LJgfE+38U9aBu
TURUJsYiQ4qjFVp4F0oKzCxsyclQVlnyLZYF7XYSdQsmRY8gM6qJlLD6k0+dHNU9waAZa2KnwIS/
8QLCgafqFHbgix5DR9hgdDLG+HI64UMknbss9ccDR7J7Dif1bKfjY+t3PpFpCKHzwHiWMPToJys2
0925irD4WtAgEwqn0uIE33T1KxreoxMWTK32bck9Cd3kYI3StQi8lA1R7FAijYBhjmwrz04f/cQ/
Jj8lZLsykif4cg8kzUmWG84SXJoB3yPHYwwemQv3wZCh+g76hYJM/5x2nU1jlk0PGj/rSibImV4D
bQqT1nUksbLqh0Mzp8+WR85N0PSkkWHGEI2KLvvgUYuzcOPmtY7SJ880ZHofgHiGDjQ+mVkEl6D9
OQeUJeqTtHGqigJ33svEgSFUNVNgnTbb2Q23Y7DY5GQksDfwyIDTf0i0CNdaRV8SeC98T5jsnPQA
nP3W5xXjRz6yxUDemEj5dY5q8svygXWwVKehne8D6s3bqEsdlLH432FtDbcr2doIZFSLOkGtPmOZ
hGhnkGQf9KZ9cBn6a7MggmdiqVL6L1HYDnzGWPLYARIDMbB5Nksb72TSPZFCfKit5cz6jeaRaTbb
pXkTEERW99LmTYPko6vuloTYGKd/JeCD3WxroEfU+cCTuHUW/A6KWFlHB79o5EcjdzNd/b/05USo
XjOHlCGcP4IlegGjRIUZYxfFOYSgQqivVU1WUWymL0tzj3ooukP6Vj0medYcFtbm+7J9KZGTMJ9Q
yJEG8JsD8JybzB9TaW2yIvV3DUEtx1EVzyIKB6wYWJbaZvm5E9SAlwkZcbb8YCu4uDZGrDSN6jn/
EPONUeNOmecfhWIJ3ZPUkunwhiHwPjhN+pPkjoexGJ9bQ8m99Gh5WH0NZJGDIwXRuMcLMJyIeUfH
S12VDekiAOqdOXnO2ZmdLSf4OCy00OV0THz7rjXD9Ej/D3TZZK+avFA0Kg40J1+oilbI9/uPvT5J
qUfuZvaL2zJ3LqqPkquSm+zbMrb6UIP7sRQ6HPrywSEhgyMdDHJZiOadjOXkC3xqe3Smh6DnyNRR
BEdTqoNKnRc8KdGWu1hzEQjyc1ECGZnhcOL75rb5HkaalVRP/qg2QzT9cHEZOcazccF66DWcomFf
VnWwjQW2PV0Y/CwGOR3qhhAkkVsnpk0d2YjlNF2WBw6Lfl/MwPUAyyTGF1G87fTs6M/Go0ljFlDq
W95FN/Qjz2I0afuHyCUHYKi2y8iBc55VPnF4dV1BzV5+buyMJqRD5nShE84i9sDLN8upoASaFneO
gPQTl61i1Dqkj4B25I6X3uaYyFCL+FSlqoeaQ4TzGq/CXEUx1eP8tQXB2seARFsmW+SLNrgzNRZj
C+McnIqhJqapCCEc5rMgH4bdBf6Yzg/XkDhRDKBZZBhW2fS19BEwWLOPY7zYyrTv7ihP7oyow8y4
eBq7b2kTq2sjxFvRl3ti1LMd8uF4I8wOSeD0gzVm+iQ9uo3uMF4XBCfD2FIFrMkaKsgGxM8rc102
bcnA8pkqGNnNY6e7on+g6dpIXHOQSLAib7qOykv5aAc0nmPHmHcxbBjuMYht/NG/D0RlndyUt4/B
1Y8sIuvYavMfPRDoKW6GcCddjybjENK4YnmJx6GBH4ShiSEGtJ3RG9Qlo3LXLlVxyJbozvTm9kz8
Fy1U5R9rP4JLxpohVYSx5JDwBsoiP3ES/AMSDo1m/jSDlm9t28KGoPXPfQLA4ozpLiiwtVKV3xzj
gVdcuQumnyWyEce469KRrkpbPDhpd5tLioe4VFVHSen4IkaqL/hHVaFWT5Uu/QevvU9Yvro57fHB
cCAc1aOBq++JM4aqQZ99CIaUOVO17X5Q/QAQaRya1FJ4hAb9sbKCxz4n3NU1R+0wQKBbFdyE94kk
73mTo0ADz4G5Kc1hx/h0LMzyKzuru8U824vhP6gmuJ/mOqQsaLz1NbWwkUrBcfYLsRV5d2d4cbQF
GWuwZ/aIQ4hNC0zpfix/JHNNQJs62x3zZidQaY+DzXTifE+8ocCg90nkj2qYta+swXo2jPp9jTXL
3iidECHtXG4NqgyG8RFIRxFEjikXdnpuVuwoAlE3Nx+hEeNjaZDqjVsEi/pc3CWO9yyx13P9fji2
cw5uMy5y2yS5eRpAqILp5oWUO8cBxEfUeIb689VN83lTT5K053y6s30iwGuH0qNLVK5JSgg7SJbo
EzYMSflhyeyv9KYgN882zuqHosV508qwL2uUCypmfmvjIPrI2PxTxiFFlIBGPzFC4yFno7RvrXOC
YdxjUkAwWfYm6yOcZofo0oV40VtL1p4wdn+k89/RxSEDLU2JaDJDj0JOTqF6JEPMiMrgzpzGzzGu
4fulz/iAUXbtxx7FZ9PHL6xExM7moLZNcxs3eXJeOkqqs/EWyu4Qds74KmfviAm3ekw6wFoinozD
bFYYYo4RgR6tHI6VHy8XZUSUEcZoODKLU/7spq8Eob3RkDj1ZjxyfHTwDk4ebT375gpQu2iuPg0a
pFtjQFYfPLdQNB7fb6/X2n9Hhaz3Wf/FXw3A32+v197/b71PQhebpOjE5FTAu7y0R+hTIifyg+Hb
T789zK9n/duH9HUGgTl35MquL219HmZDmtDvT/7rP2VaXnviHlml4Tgah+FpzPyIBa9+i++v79fj
lL11MxHwH3572LaFjWtQ7v71kdfbv+64vpNuTRcIiVvWDx2vMpT3Z3l/qvWDW2/GK4NIvsJ2vfn+
iZquVR4ToM2kNT6Fo0uxIaBWSaDkW25j0BGbHqmrkULZNYyoWHKDncvIjDlhcwVRw6RrW9jJjWyK
WTN/uPeEZ+78ycZWRaRHYoKsXYRlHSu24VPOCJf29s6xou9s+aNNXKXNhilW7VNvZphHJqUC2vc2
Yc8hvjzTjI+hV5afAhDQWcCzuOnHfPxGQpoJYFJgxzdk9yamXZtihs2ccWFAnHKzyvk6Nul33cJo
Z0OvFeq7Wixfsw4xEuk2N2U7xwCWZMMSQ7oHozTuRYEMEPEN81OKzUY39vgqM5+oInw0BQNqKiEE
hJtw1KsIlB1+mhMWyu/Bixgiy3GAQXavpN2QwRiD6QuMgZFwDPTiN2Ue300JsgnPK2h0F/YVf/1v
S8vHW9HiErXcRybK4kB0uBdj8oyjTb6THLSIp6YzE9vJqLEz1ybesTd/FdTyZmW8wukgFLWnG2gO
aDVY0oieZ0tc2bHOkO3GsTi43fwFLIedQ38I/Y7gPyM9OFMX7smDpGXu1C9F7v3Ag2Dajc38Q8mi
Z4PoMHCLCguoiDnQGvpiPy6vcWQ/VznL25qRbAfRmmH5O+B+uUxLvMG50LZNQgCMxD2pDGq6tNJg
Qx5Mw8JvqeGO/GNj1jxeRqBmYu1a/G+2DrEw26FnNB1zthsDPnPnXmnDV2N4bRRGxNLJnlXIugLH
ri3Nni8LEkQKaZgsmO03/CqG/NvMpLY3QDxwgcGbNfHUTbZk2zvuU0OJs5na6GBLuvIkU94zjMHa
Ay+4vWFs08LlxTcBfunhh7rDHRYErtpPnfeiBCa/Pg7BJV5Lhx45T8iEsATtsgkGPKCW4KVbCIjJ
+q8FcXzYXeKIEQ9fzGnw9q6VO7A8Uh5W5smrZfdf0ql0ptbvWVj0cT3bJe3JdwRLJbi+PwN9cejg
FjVQnJpnmi7FaAQXmdFZQBX6mJvQHYkTPmOdKvZGgfmt0cc4fEZUhUluI6hZnLvWPtJDQXQWRcPV
KozggwPSP8WyeED/vK9k98RQEP2XF26Zf/PCPZPDQfiugHX/ywtfEkQiMzVaDE787Gx4LrgG5Txk
FHTOhrSnNJgSJp7k8YObxsllFgDTv6GbfxPtZf3Nh0f9A79BjUL6rPL+/OElTZJ6U1wkZ2CN+aHO
7XNmpfGZlR+5t4s0sNxT/iFkd2A0LBkG8+I9LHFZf/nPr0PowLLfAs30lwgqimzasvFs9DxNbf4W
aJZV8+y0mYxwaQ9nJEStcx562vMmg6Dq0tdxiapjlXvPlh81d35mTaeEYstYo3sJO+NuDPrmxoKe
ODJf3UUAM8xXOTO6herQiRimIUKtu1BG19BxUfer7q5GcrWtJf3w1qAnXeaoIavE+ur543iaqoZ8
g0re1gsER0S15svrf37bf3Ps4mkpHEtKyzd9KfXX89vbHkz0XP0YR2fPsgtEoHW1R5GK1VUkD7Vr
b2NnIZqgwVN5HpcTwqxzMZX09/OFZft0K4toPBWmck6WW4zn0ImTDaYWAbI3BA/5EiPRtdUTxh/i
sL7y/8ej/wseLThTsRj934MFX5I2Ssrk6+9s9D//6Z9stHT/YTsej2O79PRsKsX/ZqN98Q9PSn0e
/DIzFZwG/4wWFME/HKxFyTXCp8ezLZ179y9EGqNTaGbfBB3zbdv2vP8TIh3oZ/nTyejz/MDYPCYv
g8BC3vDvR6VPA6NCHIcn49J88DTC6mRlupc3nF86PAJS6mhDCZzYcIzJa49/kkPaCBVDKOVCEJox
642gsmZxtuV9NQKV0Ig4rYlcFRgGC0N7HyBWvxS18alrKXuOxqfFGkAChmEX0MXFAWba4m+6y71x
F1rTR4kKIRpw+zG7J8/+tPgdzhicAIjt73ILE3AZ32c/l6X9XIfTayhr80C4Nm4k0fSmusfkpXXx
G2zVdUlGYyPt+i3tom+TDhLT5s9R7VGA9W5+R1APA+Z+NM7zzwSvPAfrlEPUaSWtlON8kuRaJJkt
L8rEJD2yySoLS+9hFU10FaI4H4kfbQuPlnE8MQ/TNFkcOuyeBFCNagTwAT1wSsA/ZWGC1PLPdIOo
UQekHcxD8zWd8nBDEvPH1nzJgx+Y2z5DXNylCQCBJQJUSFP/S/fA1/cxCfGGj7RGZxXqFJi2Gti0
mC4i57aoSXUYIuqzveFvq3iBizZLdpI2isiNYYbObgouniPjXduWDmFeKjosaXLsF6SHWcLrtwUZ
eS2H/Se06a8VUepOXl5n2f2cAlnfSAf+H6LOa7lxXduiX8Qq5vAqUVmyLOf2C8vuwBxAECTBrz9D
3rfqvrh2J2+ZAVhYa84xT5Xgx66VMo42ynNmE/mjDZZi7SVNS1QMhC4rG9NtE6V7R6f5tTaHP900
ql0240XK8iR6wwJrvWlkf522kBKZJBpMtbXXE2NZGg517Ja+tQ+Lm1MG9gqJwlaEGV06pKEH2N8E
ufYUd2X0qBkZEJSEHmVxiDnpmtdO4xCJ0hnBX4ZOi4jF00iJbdFDJudnDi0a9wb/bqwYPlG6aMan
qfWpEqTMyd2wXkv7jRj6bPsTBJjPyApmH0UBtz+sTPQftD9Qjv71puhlyqzdlLZ/ltD4zqAsbCe7
nDZmAmCmdyHNgw+gq6sbj4iNsDn/57uymnbLfA2bIIiihSFJzY9FGwQmq2VBY6JaWRl1PaFBCaHL
uS027exU9vSuEFJazGjr524p5La19Pc8o+Vl3NMfIzWeU5/os+D+qnmzO8WNXRANf5cl/nzp65lm
hgE04wekbaQaRJqg/PgvI/FuwqeVAiq38PY/EPG5+pX30S/XrM9J70GvwG9fD7/LELfkgMiJTPUh
li7UnbqfJRFz5rKxverf/1t1crp/LC+MI7L2TxXU7wjbgNxWG9LWJF09ryB8GYTKlNByugMAfr4k
RnXIaXrvKOX/LxSSHOgFfwNeizYOqJ7WBXNs6FMh8StdgMONC2PU4kIW2GtZDPuin6u1WXpyU4z+
ckxwXxyTOm03UwNOs81TeWpNeeuVD2uk8B8wl/rb4c6lF55BeF8Vk+39GAjOTNLLSHkAgzXckQwU
yBPsz3wDEGQ5DC05D6k5QLVV16yIxLqz6U2OdP84r5Aoht6BWbHR7gNl9PR8XYGNmPSyAovVtodt
L8RdQeEzMQ9Utv/vc+bec55m03bESr1uTPooHEx2CPCMTTZlX2Em1Vbyl36Mc30N7x/w4Xr582P6
IrV6PsIuRJX2VE7DgGaBPrQ1rH+CUZ2AQKw04NJicyvbAitn5dDDCfTeuj8owrAqgKFA+pTqiFEF
ERIY9HSM5muq6WMrbT2mE+cuxVKwRhn6rQM733ZtAOlD0SkdLXEjct2NDfw/9JfK4Bg4JGLZdqGf
4GWffbXcyzVj2Q3Mk/z+0bVD5wHX7aqqguVkkWrAw7sN5z44Ll360mdzs6swlzBMmgJWhDAuJm3B
eXd3PokGR9sr/9ia2Br/3rT0Jt2eBlnlscByf/ff/2xEc+9eCHNGHpA2Ewk65XODmHuX0IcGB9g/
zJbZPvVRtEutvn/Tfcu6JeSvn1+hQSy2gZNjpBzepwbnvm1J94FeS8/0x0hpJpbWnrF9um6SlKtO
MHacRqaB5sACYCDsv5R95JK2/a0Mz5Pr5usxHJYvlFYPWV8S+l2jnOFiM5wWkfPOpV2FCo6+pslG
3TfgQSiHi0J+uW0WWv991EE6qxykSX5ipfbKnRhLpdCmQm13u7AAi1CSU7HHhJPGjWsQdlMR3iQd
dNlL6wdHHny5jaRZrOTSpo9p9u0mi3dqhXtv2eLLy2b12C9LyJIvch47rVce79SlndPvLiF+w53L
aV9a4cHzMHUzcPKPfpafe2ilO1zNbdzM5bscXPOM65Weg984hL5CuGLQDgYtdOk0t4aLNxEvo0wH
ouBl8ebrirQgR84x4h7ay1YlGCRV4TESjFW9ujmnyhg4JyXDpuwmfz8DADoO7RDCCgH55OnYTSp5
TZrumkUtPfbA9HflwMCzROIOhAk8Rl39YdYk10PEPRVleGJ2rQ5WHREnY5n7iYqMdUK1NOktb1/d
ZWhWk5IdxfeKf/6AS9hsgk7tWJRQVuXlY5bbj8WixufGafxdK9MnhXqfVuWgH/yoaS5dz69yk46O
YhKCl/MlTdFFGM5bMpTJp/RsICpj2V16C8V8UT6PzoI11sVPPi8qBlc2HMMgH756TV9/MlDsy3rj
SCghUIhLKEmV2s1aJFuzx0czugbHA4RfT0yADkFgPBZTy1l3AksxjIxT5ClCv7uGRw8JNXDkvtXc
1UX1lHFWtJ/C4aUNFV2QGsZTqKsvQ0VPjuFzTGb8pbxRnNMw0OemOyug9XiBgb0yLboEA2obhjXu
FoTydQnktIWdq1BsAwodU+xg/KXFpy7rkumXWsL00RqaXYPcmelcuG46Hlmyc+mDy+OS+WeqUxBS
ulu2vmV8jHldx1bU1K916l6qgljCsgAEOGGHYBdaTmb/nC094Dl7qh7cJDNjXVvtyZbus4fkmTlV
b1wzU2c06Vlaw0/dpOkjRYS5Lstk3hNeuSsK0oQ6qEMrWu/qdXTzeq36omVYmqtXFZZE3c24jJdF
LLh/XDBUrXitrY9FWf0+nbg9MADrrA8uVut5K4ORGHPQwAVO6RT+3an9POS5dR7KvNzBr7Xfc3sX
Oso/Mepu1lYwA6sbcrzvNpsv3ahzUSyXpBmNYyftjhF+tGwVXXFeDD6CY2TdrnNz5zwxkd0nc3Q2
Z9ONHW9wXgXP1zq6z7EzP/3qPS+85sXUwOfpvH2RtvcxxNTsphaPSeXW4W0e+2tU6NtI3+eFc+W8
ETiZL2VgpMdsW/RGdeoKXWztrggAv9mfLH0rp8uH13wecD+RPFdnPHFUYfVmmemG1RA5zoGofxcF
ylyH3t5qKZT3UW69Mv1k7DdeM0pEojnRIjI5GGKLHfKqlfMU6cjbsOAzAGllEXcexFAYmngZQd/t
DBmASltwSKUQ/6C0DP0eWFMZLyUAP1tq67nt+HYo8ZLb3A7vgwRxaUKKfDXtmQ/GeOkPjE5evS58
7ZeAtKxybcxB/9oUFty0eWZVF0v3CwgP8AjLSE+1V9nrJvDtGJXaN1LT8ZhqMIx+23jbRopXoiHD
zsqARvZEFdRxrlno3db240R31X0qKO/od8YvFRzgeeCgU/jqLatLYHI0B2MPxSJwGXPns9qxTPX3
cadcaMn8lTVcJLiqFE+ZPDpDSUE8+jwdXFcDyOa2IfP7kPTvOrH6s5umHOUUqtuRGIODh/h3bww6
tovMPyFKA+lX04yMVBB+ZAT55RXJNFqPJEDh6ilb2DgFOK9dCVcVnVjxxXdJTvBuw3UQtN7XGKX2
1clGCaUFwjHnPgxns/WB5WIllvQJPTwUnLFp9m2dSX4IUx4si+vOhHXTDRhrq6YB0NNIwC9LVsdm
5zAQyphne9Xwb3ba7LlkQL92gum96ccprh2KQ1QRCFxS97AsziW0smFbC5fH2KOHOuXJ41glN5Xd
0W/K+Nd0ToFjl2ZTe0DrHaHpYpgkh3bZ8qChOBoMe12n9FVCYFM/DSbbwLrK9ilZ7AlBTLpVEWY6
blqe/CyvRSy5ornpGxeqryu8KU5GNql+SGcObBI4O1WbHxrP+86mxdrKAlGMGeFfU6CkdvkI/NRQ
dXuZK/+Wq+GFYItyT/kLCGPsIk7B6bkTXRgPGIP5zsxx+jQCaMR3DoTzz0sYQwnbxD/oNsWV5YZ6
o7PkU1/QqgbiCr2IjiIM9QbJZVIkx8YJujhIazhGVBj4JdKHuQ7VQ/KLFsS0KnG77muaGPA+TRqT
tescBh3ccmkMewigQFtHwvECvzPWLgnwZxuMpieA/y/K3kjVZkAQgw/tZLsaB/Nrk5hXw2WeW2c1
0gyhuD/lziUvkhGgeyg6xByDB9y2nRqx8Uoa0wE5wcdGtCcjHXnV4SQep5osMbBoJ1UuXOQEYVFR
qptBm66FvJo3po0sbvi7KFecRrvk0zf+V5/iB5rcOw+3GcyjscwDRLUpOiAIg1ubNIgPfHUrEcxb
UCXWFWpnqj7HXlkEyu8IfGAWr8dsj5VnVZQF3JvEc2Kg6PMedT25CrpGHzmGm65t7a3lh7Ail/D3
AOHi5BHHvlaNfUo8ZMmDKGnKJ9PVbYbNFCzRLaqQcY6AV436joTLnv0wzfGyWY/oC5djN7ZPRt8y
QkB1BfHFcC9g+851QaGXucG5zfzomnm47ppxG9WCgfPguicj+GO2gz7ZJWHJQSG4lyQ2me3zpKRz
LEf+KLHTjfKr9FAbTD1DG7+KsCGfpIa/1dJJXlx0c1lArvC8dJ9DjfGlsB4JMs9+4deji0Ngb2Y/
yDFh8N/2zYPdAvtwmNejki37OLzvuEFi+ayYNQGMzExRG6vbHEie3qkw92kIjIaoLgiXQU82pgpW
jWufxjYcTkXu3J1IFIihfNGRHjfpwATeB+MVm6jVNraJAwlJD/4dp9rLgDw/4tg+2artTc38C1LF
hIE4VYdMunHBKRBdjv+aZo3alZpUTd8mCbY3IVAx4sdSMbdULki3tjNqiVUpA38dldmbjxLqnCJE
jG2u95YtYNV9E5Qw3+bFQ6Qyjn+seXzJwOXuitLbO5PwNjp3/5Lt8terZntXW/Vv4of7Q7YM26gr
/EteKGwHzPWQAWMzd1yInlH0akfNF7T4cL9EC8WrdZdVKVoqvrgMDchXt5bNSVkIa0apuq/Mks9c
iQ9X1gTW5CdKwezWEJUp2X5oJVQfxIsKu9HvSbp4eNIBA2jh1k+1Ex6iNtUHIyjO46jeLHofG1RL
bAdZe4WKNpwMY7JXfY8MdRnC8NYa2UqS4pN6cvjNF7TlIHlEFzxnhQM/c9waE3Jw9AQ88eMk1z0p
jTPl0jXPmR27o863KW0n/w5PdrmizKom1Mf9Lz+A15qVbrrJgOikQbE8NUb+PI+Unro3kp360AhB
OL6r7dQTKMfvFRsabaAsm25LrHrlE8WWlhiP04E8iWHIlw1wqz2SRsgxtkUoDKBBzBowKblNNaBd
Gn6j9SWWut084gN7HyfIIpDm2AqV3e/VYmLGnvSDmkL3kaXfe6xqH7ov/JzYV90tkW148s1ArW0j
pCLz5lj0Xf7LzsYDB6rqs9bpxg3g2atcZJc6cnIqdVlSIgpG8gJ/ct/TiZGzkoim6L+E/FixnyV/
cG9Wa8aiOBh7TSfVqIvDWAyoLxbnURqYg0QIhXdG0xIDelN7LGwDKjTwVLOnCT9trGzf88iJFt9U
4K5gqv+tU079FhZK5E5jLGiwPrpMnYmY6Ad2fwcccZR7l8i3ug3S3WAzhPZXtTBIEOmlasid1mzo
ymNVDpuCV6duH+wyOaMVaU93+Lt0VP2C14L338+3SrnP+YRlSwz2qc/VZoy8F2hiSVwfUQDCSs+e
xvsXyDqfBL7UNw+16cKpz0+7LVzaYR2OyM2UtK5opQN1lCAp1rNIUCBmqFV1erElJFhdTjDQLRNG
MuJOo+Ql9aN63feMpluDJ6zt8m+D6FZU/e+Wch+E0l9zbn/2yDT6xJOruW+u/eQoYipYsUhnhQDo
vHKVx3tu7ZWRy685cfflTK+7zm+4k1F63S2KBGdcPPz4tDK+YUGzd772XoTtI3vx7clZ4R6n+5z6
8p+b+yC72gxCAfGsFRXPCjz3dfbB0tkYGid1om2NRo4nEXUR6Zl59ppO+tJU4jWr3JQQE+O1qcge
aATZyDY8cDiCGa+c+uUA7I9H7xLkFE0tIR70AHxvS2gfBM+ifp9sCuu0a989eiMG9YY31TsBJ0A1
2DitmX/VtcsvO3/MsvtQu/rgmcQEc5c9N0667Xz5C9UqkRRW8hYlxe9yhppbGiYoOjXt2ePXExuA
jWbdkCSRLjbyfbuwnjxN45QexcrHaUTmETKD+8PrZrRXjKfAEh0fxQlONN/eUo1lAvpaR4fAhfpR
2zuXLBwUwsWr28qDXYGAp6HNIbM18OdyIWPLmDdKomlt6VmiRIM/2hS/FP3BVen6CSWmsx4mftih
Xv5VRnguSbkH+UrBPqOgBjAJtgmnTet2qHVAiKzoX36rcP6GzUbbmPZB2bHUag33pTa8k2VtpJX6
cTBITLh0k/tZ/PXz5HPx8QwT9MJ9qh4UDiD0qe6JmsEGzhREYm+53slGmw46pTyr1GbmrtFv1FaA
eIkuzdi7zBuGaR/e55ZLKz+TMrwR2zRCWuP0bkXypBmHWDhIXOTQEwFZLW0WDtM5lofWXsv81Hfd
7zSgkINyte3FCJE7OMF2+AaoSGRLOoAfLdTJm/Lv1J3w0oZkudXOY2Fq62AJfEvMgmNXsUaFgXP2
+SOG1ikhU62zRmL1NxHedF16EpZRryAfGT+oVBDSBs3Fy4MdGfZvATX32jXSjIY3lV3rcGn7Dj3n
1CnxWSYmkm0jKK8DgDAoKgvpZfxsRCtgTvXoeOuIN4AbN8Z21x+wGdkrryB3YEpDDLCu/UDeQnnG
L7c1HPUWCuuIly4Qqv5En1LEtfEPG6A6qoUnrrp3F9ANrCYDxrw51JqFak62+CzvEDaLRIJRvWbR
PO9EJx+jIKBpY1fnwTFCAKjjSIgTlVk18CAw3hAvKOgOs4V7eGw4zSJefnRHBASlRPaSZ5w+G1e8
cyTrfxV+x7l1HvE/eYsTezAI1nMiuHK0vFZUjWpvlIu7Ajp0CR3vHDXdjeoOAcKjseAIso1J7KyA
Low06wzHdKhhzQtMTxw857F5aDr95M8DkwH7Lj2vSMGW7s1HlNO29Yu5APpDZ0LIUuXiqJhCHJww
fDaiNR6d9sGSLLw2OSSwWq7LVD0tJjjdYirLdfGAzxw2s+2QTe6H2UkS9JdCcTnIcflMbPNb2d3E
k88hiXPMN8uNNSQt8rgKvIX8Tif0nWN2ITjlvqmPehukeCOknLpNJUW6EYnTbxFYBTvJ84dBrzrj
M24ODfVBqGQEyeM90wm3T6abUWGfdyadYz9GM4oNfWX3yb8kX/7p0nVvnsk4JyrmW3mXtYNAvNj3
rpXrawwoOWuAuTRu7PVYFsTnDNgbyVT6kXko8GS3msV8+9HuStv+8vvUO9W5AbhfHoa5LY4VYAPy
kpjfJcJ5iOzumyeitpi4JF0HVwK2XGha5aWJqCgYLKXk2gyvE0CClVbLcHbAroMliydiNdZ0TLGr
tf1bEQ1PviCHI8TWsarvwEZMXxyjqq+GJBoyADF4tTir5wUqkcq1vR1RCJ2DbrinArxKgWq0TNph
gwFD7vvcPjkm4nKDdpljRN8RQZEflfnZZuO4degH7LVo7v4Hw9ovy5ixNMlkLw7KnzjmTFu7DN4d
Ub8E9JxJ2pPz+zSR074w4kzIiq/tz6lFDNQt2as1imxFmG+57wOkkXlup59WH258QNFEQKd7xpIr
bkQY6z7bN/nHSFl5KSIAV1ii4sWvgM/TNEtoIyy1eehIjVlHJFLUiYPx22FKOJEsgGXkyWCN5Hxo
vRRJwn7UNdBS/aPOBFCcaAY1ON+TXfk/dUr7626+xzu6atv6f6YOM0fdgWhtSwPUwkzpL+qrElwx
QlwcGLHEv1EWMkvaq9YGN41M3ByXmY/RGUxv1NNgm5+aD7dNRqy0bjD9qf2sPxq1qW/+ENxGeU9d
nMXW7Yk0B5t3H4ZM/UNlBQSAwFmCo63tllZVD4Kav9eXB5/R695twgMt9SX2J3uXMntbT2mtD54k
OrsYSeGd1HuEhXTl2m9YSuH4z8ELMqxXe1DPfhFs8k4SJe7v03qqD+lolo/daJSPBWXh0TOj57Qb
zVPo0pfL/PHBY1ltHd+4Mvvyu0vdD+15HNhkzSA/BHCCcIlylEaP0HzgSELQxuJdyvBxrsUjpbYg
Psc5hEZqPZCnUu7yu9Glzu/uBftc0zUhU9B85B2mAAZ3vbDRrKXbUV3glgYacD/Q64QZAflBXa3i
CbxE7HUPYTNdp4VTNxur7ggbqMQNMCd1IRZF9TvH17dvYDIATsp3jXl3a6rqWduwiKHso0WYwTCN
IwlotCHDlhaF5TPGXjblhFZA6IjTz4IVqi5MEja0fSOimAgk0ssiBKlrtx53ocHtkXvyyV5Kd1aX
iBEDKdbmdkqgl/YVTo3SIMkFS29eRNlRBoz9CxFXHeMRkbmvKU5vNjXWjNI5FQGll6nPi8FEVBSw
iankYoaQ1W6wWOoyZJgov1GE623Nsn4bSIokKytbduYsLgs0r/gOgfAWpgCMD6jheTCz4bvokJYG
SOnbeTJXi8UK3Vpyepii77GDXF4s+sVveVBSBzfTyKESf+HfCjJaXC6MJzHQv3nFP1U4fyeERB2G
AeiKebfBO0/qfUdTLwQGvV4KuByTFdyCNABij4gDuzlWjTf6a/VxcIa3oLNG8DbeNedUyqyldq5R
vWycKflTgp5ZuY1nHIQROPE8lV8KuvRGeE+WxToqp+Q1XMKnOcG4qInbOXfhfLD9yeVkPNL77Nvf
+Pc4Oiwl0IYgBFVrDzCZHO4G5a6MzGyTq/lrtPzYGrs67oKvOVD026uvyNJ7kpIQqWYLKfStiYBT
OQKTHUbcgBSsuyTUI0+ieBjrbB3ZcmHacA3N5MYV3PpJ8uhlttiN5bAf8UH00wIUIbUIc53JIKv0
8GgQ9BQ3Xqgpqru1ijAX6n5Cf+48aN0GuyBUf43yHc8yHWACV3rfeVhKJPBqaWM0H8xcHGxW2Ycl
1jIJOFxCsg3n3IijCnLL6D024ZB9zEsPOmbsEBRXPYNqTvW7sDFTXPfzFqbEQzEvf4wWt42ppz/8
QN7KdJSxy/qn1myeotuypNMrAy+gzmF38QfvAVPwSpeAPUKXA62XJE9ljbuw4dR7H+0B1AB7Z5cY
wZyJ0L3+yrRWxMmQPVl5egmFgTXGmbu14wXHIUMJQxzmxs5BlqhcvkPl3TDnIL8BWsBmoSZh0hrt
hpEGdtaII8O1BZA9IEU/oJFRwf3SQcrBHzhxgUY1aSuMpb4IN/SAVgXaTrpj/bQ3CMbV2hbXsc0+
GPn5mzz/JP3XQGYTXKvEuwlchYbpPGGfpMh0q4uXImNAQddtVZ2+RPNvIEY5MTM2uoykWlsVJ0Af
jmzsRKAYOov3rWE7MlCDD073UWbaO921TdSuhCgpOY2bdkzAvIORUjwRu97E9OEIBSA+mKzdHMK1
8DPiToKA4IQh81dJRvYWTZMw5rRXnpNMf8hwuLTNVJ0E5JM5BZNUDf4xzS3QAhy73HlGglIRT+IP
cqvyHuip5T6oGkKaz/xpPRcRlLlGfqqMwxMIl1VfMVxJ/MOcoEsqNTtLqNg152hlds3X/U/zab64
fXAVRnTi4LWhtbdKrTfk3zEZOKvOpyMx+VvXRZyTTbd5kG8mo80lM17aYZzOVWe/mHsCr9jJkbw7
jCpkGeGkBTVSSP8pyuv5JakIMclK7JV2U2yFyLYp9AIYei38+XSkPzCS+WYMFriWgg8Y6O6ykGgB
KR/tUvAzy8txhef6OvoEyIAzEByu4cvjjfLzuFIeEuZ5fJ4tiqQU6erGNSuB6dCvdpX0+rVVFtGm
c5E0SfKiyI2V99tmuhtryo0NTZXlEZPTJQA4sU3yLI9t+9lD9rGhJy7iNoHMn8mMeZGNx4Syq74D
n5BqEJZpwOVor2ZQRmwpRKKm1XK2k/lUck/WXgibO6WD7RAwRBbrsPJcmjEynGFMYt+i9x2XZJGB
Hu22riHstWM1e1mVvGf93giBUOXRQjrWr6Sc31VSlRuncA1qIvCjfn+sQNWwy53SJrxkGgM2ATtE
PvDWrt1gQBJ0pxeDx7kOjfdlSm6DlxsrWEGYvwXNbIzu7Qj8X5ujf+g3ZdkrKNvnrDdrvDQ9+acl
3BFyKWE1lP3JNtOrAlGyBp/2F44Conhz/pN1vNcc1ZxijHZVyhmZKBx18419h0hq39o62RRWtS8Y
woxtr9ZD29xN2sm6NJwJv6SJ6oh0zmYMnkzX2+VUXHGmctwEbTdCB7JyXCnDFTFjfrCTnOIbSMDQ
XxuHvhhv/rPt3Fs3GYlGw3BSTriTFUOFcYZkxPnDJYu1KjZFyycLsO6h4lmei0SKnS9e1dLo2NQB
7C2k36DbLqbUr1HtvRYYMAH8DTsEBfEY0DSqCCgAyfUVtXa2H7+JEPmAGyGwdSDfmXLrqaoLJOya
vkiU+99ZWFkwDkS7Ua34h5hoNu7D22Z24sr7gSHxqLfk5sxssgXmqI0ILWZ1qcRQFS1k+vibhvEy
lVazeF9lMROhxCZxLJh4bbJhJpIobS44VThe8j5BQGo+ypJs9ab404B876c0ODk+U6eIInBmu5L0
QTeciQ8t5eKbFhfZ6/ETuj2JDiW8ovJALRbx3yTAzV57IYz87NKTp8P83ETtzVG2PNtDe0x6fgA3
hV8bpQ6Hz2gmRykIwn2reJwou/qVo7v2C1+DWLW9vfFYvYjHinbK+VeEhXsyfzecT2NTGd7B6xBu
+jUhczhaFIsAWq7SXrZp5uHLJXdxsax/+Qx6isHnC5F2tA/84EO5agd123q0DGU90p0jRDGlMeww
Fma0R14WI7kd/XVyUacKCczofZg5QA7GtyY+VZ01bFKT96sGH3Ct7NscPeR4Sd7ZJ/i5Ubqvcidd
aRyu9FRCe5MGqKnKvEUiPogVNNtd2XJfu5JeLPQXTksRCxm6s2VVFc7bMH4mjAxPEPErIATqxlNE
4NwA2VYm58roKU6De7OWQZPsHvNx8TdhT4a44Hy3Kvv8PejWljHUr/1cXwf6xNBFEnDjut9kjPMg
7g0wy4oLt0A8o4x61IkWa8ASVKfVk/bDyyiaX0MQVmsfAn7p2ShWyrnZ+CDjDNtnHKXvoK8Ok56E
lwGBAH1pEpRx0P+WRcV0Wq8pw4+e9DwWBkCMejFu43yHn3Ykti04VGfE4t5Qozn3CYKw2/vJwJXA
nACp83jPGzzyAXtqXAmmPJRC0bpLlstSI9fEpJ7x5gkebJN1T3t7HdTLoSZ4CkmiR3NZsaaOCA7X
ZCh8j2z4xwXwUWVEsH+ga3H0aSBwANwwo+SKGoXAcjPDGtVvZV/vq0w0e/LcASv79DOgRVHYFwer
RfsSDVdT8k44C7ghLTxGa7j6UV5919mImN92glVPMubW5XKDPSKdi4M6LF5Dxl3mZwiIi+AhooAK
Fylo/nVIw8KOBkvGK6gj99KQJtcGkReno89K4OFQFfXfhITDLSfp2fzVZwvTuWVGS/vkKT2e+qAf
DgY26b4dqe/rxV+ztmGMIqIijUJ3XyGM0TRwC3herTcSi4iffvQL7wFfACJG+mhsqRzgGmR5PHar
ipyvTQ26jBEQp7GBymVhbqbn4omoG85dhBnY8svC4fafHhjAIaTmnLwimTMBzVyKFXJd4KIGAu3E
XfPXYNjN3UptzML6u+i63KTOXapcJPVR06cS2p8ORjd4h7rPHtC3+VsE3IDue7N/qSK72lY/BEeT
5+VnoDYiIEzxFh1NMUNcTAQ7yJBvq0pkBy8ip97txBFlFCRGQXNuzt7c/DmwQBFg/3hyFD6jH9R+
I8CDJNLeeyFhFrNr05O/iy3ZCa4uVrNtFJZH37GBO0X5fOQNu9B6prkydC8/GK1RD1jUTYl8YroG
RNnskoQG+ArYIgQ4T9NGT9LDz8dJ/ICeJL8ENfI89cSWMcNx4zrQw+o/9fcy990xH4cnmt1ia3QE
Khl2TxjEmJgYwZaJaA96eogRFuCAhqduKun0DhuHowuUHSLEIxvdX82au+rrLF/jCqIl/pPP1Nje
FpPN1UUQsG3N/DcAqf008XL4hkfaeQatLdJSYO3/AwhGbGFmYTfz90Ro0piUsK1LHkRZ10+KfRir
+F1U2jJqPGIK/GpNKLRJmOG7Hd0oXsKx2KSJ/nVXYjCmCV4WUwEgq1Fzrq0+dXeB12IDruuNXIxP
AMeK8UpzG6zEIzu4CTa8thd06AVjUfvzh/TPvMg8VmJqD7lgQJy1MnZTahhS+sB+uCWFlxfGvv1U
ml24KVzAoPfsq58vxK4ceeHmHck/+jiV+YffIHm1THxq5WkCj+OrlPiC3AJ/3jCrQ3OS8lv4jOdr
H2avS/Dl4OpC1YFkuCKe0fEISOlcD0OT/S81RsKuK43kL0rg21QFtzkkbLXqhLsRSJwoM0sKyaQc
NsgHgTJ4yLZBfr45tuXsBItcFIzNoaDvfkzKBD4UV9FuAgPSgWWt6UmJRR4zcKWVbd8ljA3BvJpH
YkjhbtlD98UR9z2cge3oOriwAebgMZU+thVT/rAt3K0YxBPS6WmT18FTxHHA40RST8OuJnFzXTV0
NbWuTnSewWDQZkR0tbae5dy+LZlLDkprfPhyBkECVw+j6tePcphgb2TOd62zpom6c4voxsGB4kl/
gcHHHDAsBBG66krGW3pcTMh46QNq7QZR5gD+lVo4TZccYV4zw16a3CPEmSTiviE73eKeFVvFFs14
y4qNiFZm54EUJnTu+eetsnCQk0uSyU1nZieDjEyH743NisfyR/X88+V/7J3ZctvIuqVfZce5RwWQ
mDv69AXnQaQoWpZk3yBk2cI8z3j6/hLyLrm0q8v9AOfCCJAyJZIAEpn/v9a3piqnsw99ZsAG0Sh3
donPhIq4esiLMt0IZ3xINLfbMOl47IFBLbj1+JuRPEOuQBR4AC3J+ky1Q+uhuxvVG4ZthMny3VY5
6pVSnimqp0ZHY/SDlRpRGx8sAM2EzH8JNL0+KKXPrzCxvMDW+RlIAgj61pxYrpS595TpysmDrbPT
GZOsLr0m+BM2mo9bnM6Vwufr/B9u1nOfg4m2wKvL1YsTvbMoqkVC2TWlPLsj4xD7vGVVxs01gW/s
xMhi36L50xsJBTPf25aTgfJST/cu8ykKc8NS9VrMll6zcndzvkrVDt8pkHPfJ7PHt7ihzxegrzMk
KKKnk6lQrA7xo/udHORE/KnVAGorYAzic6uZoJ/GAWFY6F+7mIaq2yU+8o+Njdhn4RY1l5uRo72y
Y9aov9ih/r8sh6puOlhvgF4ZGr6XD1Y/34VkIPyhQqEe/ZhMQ1L0ZZ6LRTNpDExjEXWcv4CtDBIQ
C7LJbbpmo/XsUsbb/vN74UUfrE6uSkCYYwq8oyxFhPnBgJcE3Qjvoc7JHUM+bZsGOfBjiuQoVk+i
KD+xIlkFULEXCuorSkFg17SGLMZacyZ0y7n/kOefYi6tGzuMsxuphKbUfC2COD5bVMog5xKtPAZU
nwZvTaZltrJFoEC0AARqQ3+iW6cfmiRtVhgL6hvPsBFRNnQ6tbCpCG+IxoMDrZCEunQbakZ8bRph
IIw7F7iHX+ncf1M71dlpogjQ5SI14pbTcsHTj1XTzMP53xqfR3ODJcBfoglW75QiZHTvO3OfxHQN
TBCxjHbMf3x4dfe+UTmLPtI2nI7KlxwNr17uc1lF6UvlLAaahVB8AAcXavg4kQe0kuFFSEdwqOBj
JNKv27dGs/fUwrolLfNJVH164wcKIao6C5vRy65KUTkHyhDYCqpOO8+c1KIKGSbNoV53urxjTo5+
q8r+IpkcMGkV/4EiSuLTM2fVrW/wwZ9726YKU9OVQHILgDXxELTlkbNXiVWgq524W8FQuqbw02wR
P2gbYmWfEmzzpM86V4PA21NOMXrVFIZYl2EBSwKk6hZ5lqxFV99iL/OPA2rfg26Dl9BEotxQOfzO
rUI7wCKmfx9RROyJxj0ank4eZj/c2BmDYD42wwmlIME1hnmrAmb9BvwFz/wdd4nsGaEBwI8g2NG1
NJ9dRI8rRxQPoTfENzNjRCHpyLK9+AYDKDd6SotA5MW9UPA5JVME36nf2UXirFG1NSgEjekxdfNq
GRbJq14IsVVTTib8KCP66bh6cO3mq5Zoc/AGbd8xUU+GVYGj8NJLKx9FVgdeff5Bxgl10gVsVKfI
VSh/ZVJyvtiEY5V0+7F1Y8jzbTGs5lfOrwkzOlktrI+3/6iS3LmyunHceRZVCeRn8cFogJy0eNkW
U0WwIDc3IoSQ0e0D0x2u9VBVO0ND5kbsB31/KL7oBzIa0YFjG6BjZcbVmHzKx7w85S6IBTWOVK5K
aqkTMylUIDHkA2Yzn+r+iHYovaip7e8KwDy05Mcb1+3dRQLkRg0aYHxaWW2gnf4olYBgKLvmDpBT
xcDtlS1EXhlX5puoqr3bpOTUb1sP3W8gjI2fgwNO+WJvIeIlGDRiErirLGImDovSpFh4RX9OUJjj
RvhxIUG3Hq69jghCrYiK29h8Lf2u/+xI473WkGQElnONMtM8hpEKehHjS+yA+LcSFL62FVELHO1v
jp9XO0d0xo3nt59qxS9OQ2fRx9QGGZzUb5qiwrbYTpTy8ipZ8Z1VxBNMtHIp5ChoKrASTWtvICMq
AS8bZPo5stT+oOf5Gu5le4z0aq4xEcLQwWfw8wCAztD3R5tsmBXN6WqDYDTc2tb0jRJvBRMpSrZE
1eycxAlXpk9Z5p8HZ43Qn7/YUDGAmpZhOA5DvYot9sONIq404VmSTY2iYMnUF8KWlkUHVaTRDXle
HguU+EfFeYxjBkKgcMIc/fsAl9tUQ7IolVutZKGUZZhI6LW8Uk38zVsU0gn7F9u6fIuuZeDiNSBs
fbyXOZVFkQ8N1G7QIn1d+xg1eocGHlovcVQT4B1tmkY/PIZymPTlskkEs1NTVy5d1K809S7JKL0H
lA+XHfkhW+hPNgypcRnmjrlEl6RR6KZfRc2wWNRM6Cl15uI3d0EN6/CHTwF3zHFdyzFUV8eKz89/
caEXRDnY6ggTELlfeTJ884IBb0EYt7MyNTM7kdNS5B05HRiyQqvchkNm0NFEkMfo06NvLz4bUPsA
Hz3TTkI1l5cKet0UT9g/nxIG1uj/eKcGhABXaLbu/sf3jQ1R8XKvQglP1PNSwPRZ1YVq7YTTQwYv
ccjU/cvgV3dl41RPjfVCiG1zY1s1/NcMY4fjpUcwgNlq8Dplm6fuYwY9cg7hcBBxw0rkVm9WJVia
UIjF4KUsWLLCZK6KhwyebLkoUlvfdj1cDTcl4pk1xaNnDT+66VYZneGuKHw00Imx80PXwi2L1F9t
KO/ENsIIKvsh1aRdpdLJm7+a/zHk/86Qrxky4uv/bcj/lLdN8K/Vc5w3fzXlv73wpynftf5gpNEs
03F1bPZwRP405RNk9odqcXkbpmvYwpKXx09TvmH+4RqG6tgUC2E42Drjw09TviH+MJhXWrbFVNdS
NV71f/73y/C//B/55W0EqT88/lfWpkwwsqb+7//SmI7+9dSHhUTwrqpqGjUBtM3zaPnLReqqddZ4
XqkcIyUkjzjwinXmOEjLBQLqgTyz2g8glNX1k2OCOVJH7xAN9dOUKpdk9MiVLlVAbD1zvY6kbNEB
q8FeHa/HhLWj4/cXv10lNu43zyCtk8bSAm4e6xiQzOTJJvDKUOiiitgO2IYgJQbMsNIruvknfapl
BDReatiq0ppJpeOisQBaqDm6Y51B0bNaVrCa+0Wt7E+um3+OpuncG8MLAD1Wc2g3WvRZYP4ODnYr
l5m0GaPtwTJ0IpkZ7ZeIr3kTftOjCfnsLisUiPhqfY1Nm5TmMrTXJBZww0JrVEXJOhF4pVB4FTWj
kpNyT++U7JWska1qDEduE1nRrae6vbQDukSR1PtucKqVl7/2Af85pEVO+cT43PYGxY74QbF96MQ6
nxmfxSLu6zsckmjE2xKNuC9eJs1Yj01P0bAU1zKJD45lfqLERBhEQWEZh8kKfe/XxuzuizJ7Bv/f
QcOsRyqXUVVREmQ2EOeolofqM02uZqUyKZ2oEIAFjJbIm0HTWCeIbw2KzQc16jAMlCz1+vQE5YQb
ON9CrUgWYdZdioTI2kJ4GaqjYId/iJDcK0DOnTMJZ0loyc0UQX525PwFFOdzOQYdnc5wWkxO/D1P
6JyZtybTDCpRG4vfsZGwUITM5MFCIloJHXym3/lQ8hXl7MV4K4B6f8P2cqMEFIuR0IPGZh4UXgvr
RR2sEzFN/aHhS6CDMFzHIdtFIxJG9xvrkSOLAZilLYieYboEHGs6Qvm2J2HCZJRkPljaCPdjvNxx
tK600UahG3xu9d7ZBVVzImCoOBZ2hzPRqNcB5DVtIm+rs5E/mGT/1BxM5PIxp3KkPaaoAmmEUt71
HUK38jLa4OgqjOGuDkjzMevgrHca6FLbs5ZBlz2ljmwPy0AB9cGw48cihtIadwZKNFt7IJT9ZexO
qpudRBpvnJhcz9KYpCDF5lYNJrPJP+W9dZ1S5GuoaKm89ofKV1e1lbaEpXgXy6zPIoO+T0ieFprX
yc6B2+Y7c4IDZwI1WKuAbvU8PjIb05Z6o8en901thXM3DPyX47ug7eKMC7ofn1w4FrSTqfg1P9qY
zm/sgEydkjJcjmX6uSg4RIJ+KAb2pTYZX0oQ5/SxyU7K0JusCiLRMmQLCabRna9STQjhRpZdFa2y
sVu5Fe4es8k2lZqpBz0U0O9sb3rbe39OKTUaWZi4cZHPm9aI87e9Wu7JwXg9GM7Tzx9GYDhpBKM/
aY33fWUihTxt0TS+/eyXX5eikDUKFNNY7Gmx9xR7OTHfHsUVXxMc6QjCssDQKAZJ5ChTG5OJSbfV
qOFEOG34goN3YPhQSxxg/rShHoPRRybWgqXYBRT8mOYTh30o3Lwh4BT0xryHrP4CcUrbvD81Px9V
4kw6IvyeP/9/KF80/7eRe8kK2whJQTnlY6asxFToSCQmW2wR81FTn5/DVFSwIpEVZrnJWCjtKVC9
P/P+v0hI5FVhPmYMbtphfuXbb2rm3zc/0YXR1XfRzTo4KBC+5p9qxPwbKv/GfZ8qx3GUGWjRM1px
mykqw42jf+nzzx7mVXRAIcyy3C4vGq2fRU+jEsxyt23LJjr2XX6PE7w6tdSBd6DFz3N7pm1K0sWK
LNwjHMjwC4nAn4gd6a4h83MxxVQUlWKjS7EpWbbnKfWMm2Hs7tFg5uusy1FU2BN2eYLbDhW5Rzvh
559rR+mXtk74WIHCtolgxiVhtG4CusTT04C5DdBs7cE6kIjXRWsqXya4OVDUKmD7Q9Scc+SdoB5z
/Fn1c1kDB1UyJKPErXwzBp1lpFkGu6DunM8h4HuUK/GuCRVrXShOulcc/0s5tj+yoK2vlurlFwLv
sUV2a1tp2nv6TuGBeNsL1HnsRUOTP1rg59MxuBKn4m2U2qrWdJpwr9jqU9cg/4r90jnELjfcWmtX
wfe2GKqzCO6Y+RebnoxKKgllfcDOFK3GrEWcA2UDf8CCyxjIYuen/t7A9rm1hHc05HUWyfSvoKrp
k82PHbKc9A5gSQ9PYdfVYXaYN1Po3XYdgGBmE5gyQgQPC2Rp/bRGP6gjUgZobdS1BOMSdbJPogPB
MSndUsC+tG5ClHwDDo0KRf1h3tBrpJPtypPx/fFYqGKLSHMbDDmeRSE7KPOGnorT0U0RYEosifQY
aqQfipLtC9kbwj9ZHqo/9+bn3h/aU/FAWVRZgzUpDkzniwOlB+K1xoziOXMFwBVQcUPZlJp/ahQA
tEOhA7pvQn1i2QyBEMnxPqHVdJg3pibZ7POuYzro/3Tz0bKw9I2SEGTKsoBB/V9jyXGY5CaUZeP3
h3DGkLb6oIhTx+oIBlLa+vC2i7eLHEP5WKFcs47i4sWY68YWkN2I75Mzkq8h8TKAZckId6OfnGUT
2OUhH3sHhXMH3EQeV3qsDI5zvpxZpNaWBuhmPsoBGB2+4WJHP/fnAZ6Pciu5n5gk4G/KzfxcMsY/
TMx4axdf3iGnevW2mU+E94fzHp6xcdmALnk77kreZYxIbEJ5GsznAushZi/oB/xNiv5iPvaGNsn+
hDw3NOYN2GCU+snLanNt22qxV8NvtV80B0/ih2Kfhdn8jU7yK5o3DaaadZsRbP/+3Px9+1GNDXho
dp5CNuT7RpE52O8P5735ucn6UuZRswf4RvN0/k7n023ei4mSQEztOMTAcL69b97PwfcT0U6MvcqF
te1YkfOJEuc2zjAME7qTy+QdbmyysG8SoQKzXD6GiYLqPSx/9DiLfx67t2t0Dvabd1kOMLRRB34/
cPZMdn2/Ut+Pod66zODJo5yPTTdfs29X7tu+GRUvdiTq9Xxg3g/RfMQ+PGdnbof6DF/6+9VqEbB9
sOZjN1/N80+EEnjrMlAftISe6NvFWxHUjhmOx3Vkc92FnZ3umfYtQixLXIbykpkvpUBiqea99+c0
X9tSHjG2A0UtWL468+hsadJ62NYyhd6Qrev5Z2//QT6X+9QXO7O1Se5iPFQVjO6Yqn/ufXhOwbS2
Upi7L6gtTfLeSO/ZTkKgFlAgjhA+tmIeODpWOvMesVEUztzq63wIyVTg+v/ziKZzRP38uAgza1dH
ytslOF+SeR0E6tr30cUDXHbWbdz51FEchtO3cfbs9mX0duXpssXcT5G3nC9J0D+sweokWM+H2Jr5
uvOLCl27y3CsbuYDjbdehq/Jq3XeeA73fJx5HidvS54MIJzs4JoGE8b5SP/yuHYshYQllYlnNsi8
h/kIy00hL051fpIUaAUeSrRR/xyeTdmSnh/Oe/NmPvTzc8Bb0GKW7u59uEy8CW/ZPHK+7fL7v8D7
CiIMMsbGlTeZVA411kjKzs6ZP8KgE6mFtEr+jAhbskjk/xhgGaa7eXf+EfOwn6+dH/pCtcelsBQk
0EUQfAOVkm59+ZE6jY80771v/u65TFEYRd//j5/Kr+bvfsXAWmWdTsHr/GtIp+d1nq8eTUIft7+8
7O9e++E51LDWCuUvp6N8r/NP1cR+tnuzX8+PclyPVp0XCKKb71ovb0eZxuWDUfPnpqu5W70/10fy
YhM4YNVK2FskUUcaQAR/WPJYzC/zRzoCON74NfOL5yc//Jr54S+vQaW7NiP9hlBaVGmV/ognHmC2
/Ntvv+7t/3bYLjjifBuaDmJs/vm8AVDBX5t/2iEeUVNOFMUoZPplz+2/AHFIVzwo+31tFSMmnzyr
dp1Ejc29e8lBC6GRbSd5jc48q2G+ucNsYNRpICsdpk+49kAqRIzac5vZDyzejO+lTxVtvrUnr4gx
aAC9Fv1NKQPVvEKgn01DL7sZFeJg3wnQjbwzzg/fMNbzYxAXGsMF4pS54fq2mYftebdoCBtlrtnc
4UVsNvhHv6dGUa1nitrc27Xl+DE/NOY7QpR9xlZH/4sFHnZoRp5O9TO+Ng8sDJ9lfmr+QPPGR8ay
7cBs0BkYit2shgnkLCGUt0bHLeCzy1ugL+cWmOFclnryHkhRPl62QzYSTx0y9s3NbQgESBPkfKVu
0uCAxHSSAyhRGl/MfjLWLYq6Qy03855mdisjxFmM/EFOXPiv8x7F7mWlERvfyoF7hg3GveAUfBcb
0TSkqCTUpdGYVMVDOb2y5XQqBYbJKOk9NbNOZhbPzHqatz3VBCOD8jbV6WBE8nM6ZV0d5r2SD7aJ
pvYUlUj11+Lkyfvs/MHnjdUGSAw9s10UclKRZiqfW5VTtJy1PAkXgUIeZ+ulKwTMzaEPlA1dZms7
EQdBPpO8GkfFv5RmPqBJl0OplmYHc0JkuZh3vUbQnza8m9L1CUsxUWKq1LNGRKzszjzxTKAdJFNw
N1P1ejkJm/c4RtwX3p+EXKCs2god9KwCeN+kTmRvp9qG9ceHmzdktJEDKDN2SU6gRGKgqxgU5W7+
bZ2cUsx77xtfThEbrX5EBO+s59+RzPeueRebFmoUI4ohJXbmrjFYjB09cPW7QC9XppyDzxt6fOUh
wIeqR8mwU2P6GxRS+KmS6ywOmvLZk4dmPtscl6CuxfzYzAx2g0ZHJ1Toz6ITR+CcI5MBefLNm5Aa
Ia7XzH+l2FfijgVRsDDJH5uyMtyXRTZAaeyHg6rSK1m8P079EqwY7JMZxkjsb3/InY5eslZCXnlD
NIYhpn/HzF6yrOwOBHcD4PHYzA//47moIgIBSEHa33Qiy2/LLu3P9PiMRS3WzGsoFHVkF8YGdlFS
rJaNpXzqnCk6hEhVN4GwkJi5OQTULPXWxZQixlKncF2pznTR0iu5dTZG3QKHTfmpIP/kGA35/WRA
xIfRhz5Tt74IbQxu+hJAVT6pl7bVcmIzQc04J6bb0YmwB/04QF7VsH1FAkctNFWEg1i0Eke/uFRz
H8jXiPdxR2RljdIao5mswjT6olNtFFQUKgeUFCQfT3fIXMJdWdsNYUTdTacTz9qjwlXy3iSxG8/M
BLeGECEwQnVU7iwbo6nS4x5BBqzvEX+eM0+jpePWGcZszmgLRc2+adsdMXjp0i9Rk9KhvYlCDCm+
Oj72Orq23u6hLtg9qEFlyDcCu+a+EXiI3ZjIs0gvj/NeG5c/oNCh7inr4kYP5kkumRmxMsCwoc65
nAptXJZt1S0zE89v5tvgyT34pGZihOckweuFhjjf4LCeEqDpqm7kuwjV7C6D4zd1NkKEur/X29DZ
jAKXmmYDpDcytd9CeYBeNk6gwSpZBiHZyozUclmRcYOzviVgDad2V9Dz1g0i1AqIWCsF6ZuOjXhj
lxo2V2oz5AIllArvzEJBEKk3W1gchKZRSE319oVwjCPdLPwPY7Btk6leGJiAwKKjsNEHFzNO9z3X
FlmO9s6Z+mKFS/bezNLh5BUkRxnm+HlQRYB9AnjP0DrmoQgmFHRt+zU3hmrRZlqyrKisj5H6zaop
4mbd98L3IJVMKhV+dzdB3l/qVnvCJ4yMUO8FEi2VSnASXUtLq7ZYRUHj13pBcWxQ72oEcQTIJKuJ
sChopCjOHO4UED/AAjTQBRMIXDgTMamUZDKbilgbiqDLTB94gRUOZ3KaTzf+6KNRZOq/0UcYJQVw
AGAwviQyfSfuq+lgkTKFxTgX/VA1nwAmpn1LVYMuVAc0PG2ASDoaCUpN/OGCvukiGbXgPCjYRq3Q
NilG59gM4UcuQqf80ZhyvqkH5M6zwKQLS3BnXHOzFz5380ZtqEAgo8FVsPMzbesRSLQi2hVqV6it
CdHB8sEJusxq59ZT0yMAw/imdJqdmhTpPgYPUAw0S6DSNG+N5P/p3v2meyds659x2lcgsD/+tcfJ
l33/Fan984X/Rmprf8CNF5ql04wXjqvSout/1M1//5dia384skfnck1bjo3+69+9O/EHr6Btb9H2
M1RL8KN/9+74dQajkWvqGk9/6NP9U9/O+ti2k+oFR0dkxnvgfekfCe8loJEqpeMlWV7UkPzg63gI
LPV+dBpUOpQQq1pFcso9Ga4Ai9zeHSzC/KI90Vbapk3sM0BGP704ZXdPEtoxFOaT41tkdISwqrmb
m5os+z+nXnzC/rjpFbK3olOQ5vs6P+tmeFdm9rmPsC6a/bDttGrhulx3ZQ6yl5r9NRws56AVd8RN
bFjqQPDIe9JiCU3z0+ScSNdc48j6uc7AWca0+aBVPrTTya4cYxUOLTMsBVWjnoxLJaKzojLL7TTz
tSnVY6bg3AsGFJLqgwJT181oZpRYLLOGdkQEoyTv4FRCJX6NxqEnI90m9Lcjq3jQLnHCEGHY3zt6
PpWb0oOo4Suyat65enoSfgM+BZ6h0m/Lqr1vDP52VK9cO/1BQfqqlBW2Nv/HaK5svckIrqTU3PaA
ARQit/BSeaI74aQ/gtUKFiT1rLKsu+vV5BQ2ME0zY9cS7rkwi5VRqoSVjpewss9KqB6ZxxxzV724
nvoQKBCfsvHi0Y6Tg2qqPVRKDcKwWtf1uA2t5FQ14asGbcFVwkcoutfQae9FYD61sb9OqX/Uazt3
zrY+bNMhPllU4TVzOo7A5+iDnnqtuwaqtxf+3o3JD2UsNUTM/GC6IJE6EgtMSHt86N3wUFGY6Kbo
FBLrZmrhqZBC53hjd+2mgXcY5vZOJGB+m/gA2PTcM03PbeupHOuNrYwXdbJOzfioJhPzXiN41VPO
A9/Kj4MZ7D1LO3qlseszfz1GeEwUPFIL3QFyy1/Oa0IMkwFPBGm76COfYuTHvpncAEFxHe1SAKAs
muAQZTSlhH9QqxjtOD4fmCFtTbLTFH8z4uTV9IPXshmu8msslOmhdDipjeleK7dVrL6MKv5AbnWJ
Co8oA4bmEDebxfsybknx7K+uRHtUOYh3q0AdJEBW6S71hP4yTNauHcNDSrFJM8+0pamy8w0Ww1EL
6HD54zEMklcHTNICgdsyHPQNs9CTbk4P8pycShOFKMsaMzx4pmxbixP21yEe7q1gvPaF8RTorEtl
h66IT0zwn+e/MRK8PIxwm3BN+T167bYk6pKqDFG0w9YfkmdbHY4WnUuDoxLYGW6JZYajFXbbpQPL
FKrhk9lGr2hDGSSAGtoIoMbkpBjxQec6T5nYeTkRNNX4MEwYQrDFw1S/hFN8AvW8KSPOVaX6hB+7
i4ZtVXZXjB73lZKeOjkcOOgSpwcCPK9M03J/uAoOSQWNou6+uOCnmn56sMvpQR7BVh2PShKfjCB9
ll+MPB814MZ22MPtnR7qsV11GvYeyGHyI4F1AEmFccw2dqbg0CjldOlr9cI9dpv7OGaAGOgVv09S
C2P6IEx1HdxmvQn0oV4Tq7oLDecbgbRTwJjgGe2nVoEUzbkNAZLcgekh8RnL+q65DxHWR5MA05oB
ymcoQO92tEzo5h7XepvCG6yT18EwcBM/9cCstHC4F1qzkSeTW9abMhRgd1FBpw8N35Te2U9DUXK+
qNODauxrReIV6k1lRtQdqMzp8Cay6WJXwyUwh3tI/iuZ8ZcOF6UdH+yox73dMsrkIUn1yiNYzLub
ejDPRqW+BATnhThNOoFNGWLWWbeHF9f0Pmdmv3Bx7DfkNwky/0pOZjrDoCsogVpnDf+qcvH6/EbP
O3yiGtPZZldO8SFxrLOBvGAq1UuBYwcinTxnTX066t+sKL5TQZo0lb4r4TSm0BfzgctjDDgl+KYt
Zv7V11rHAd5OR7do7ut62pC/uIhwvk5cCPKfAlgoZx2oc3oNaEhMXzuWZvtCFuZl4NysjPa+FFxi
ERAID7lhZZs7OViFNZcV6Q4ZvPRElnTu5YDNzJXpfXTrcmdroulBi9Lnpiw/C++hxWSsewRRhUhE
RPCjDt29P1hneUnKMUF17XNAmrK8iGohw801Qqk633kCUc6aKeNO4xpPZWvuuCeS2qU2V8vgmmeg
ghB/CZroueFvJMQTYDk4BQOQ1163uNTS58jtuT6CG2l14m9hWD7PV5w2nDVR+UtPMb4SmXTWMi9d
U4m+7UKgSFbUs/wd9c+TwJbqFyKicsJiTIz6jqQvb6mazSMIiWfgDB1RjNpL5FtYj1xzgbGXdU9L
d0r01gEMr3+DIz3BCTiq0FWYItvWgdsdQYTTuItQlKdBSbp4Gz/Bor0QPj4exzw9svT/qisI6HW6
/nh/0WJ4WT8SOQbPlKUTNnFD4LFK1PtBhiTMaY2hRed83pufG6dw3PZps29t6y4MIkEYhKUfUi80
DvPevFHIIn97aOjybS/ULK0PrsNKfxipQrm2/4hiDhaDjvquxaaBm4+5u4JH2DZhli9Jj9IO84b8
a+2QRgbLj8l81JxyMZFDefCcbEOB8TEI6Wf4jdcfKHrBqiSruE2k+0kNHzRbC/YsLNbE7zGEtOqu
bKyNBu5oyrpVN8XYbZV130J5I+QRe4xTv1qVtYnxP5PAsIzGZgX4wi5Xo80zDVSBIujXUBZRsbRK
DeIsZ8ksN6BGmiNvbtpBrz7bQTVsmBTB8yQ3PoBdlCjBJcsNwgQU44GWXWI+TybyAe4CNE+c5yrT
sAO3HbXNrP0aDjCtqfOBY3WxPdLPba2Bu3FiPFiDjZyh6LMlsKiY4UbFcGDSLs04sadIvCQYnrvM
PDsG2L+gg1Bd4dItxqe2gFYycZlHFYMHl0A2tldayFe/GpdcbOsRCD1Kf+dLoqZ4JaM18Reultdr
am2bQZRIZGL7iSiFs5n296IaYaPk5wSOUuk5W9j2zyF8xL46GlZ8+EWS91Pv9hd92wd1G9NkV6Ci
Q2aHZM60tQ8S1DDiNIRAheXMjl/LeA9H6p7Swb3nDGcS2iZlPJbMowa7XP/mL2t/1dXNf9ll9aCb
BvoIx5Lv7FddnYGbDYl1toP6cRl1RFRjYu0T7MuML0x0cAQsZR6L4lpnOVX6zZ//qCDmg+v4YWze
gSpcW/3w53vbHnRowvlONEziGWsyFuJKWWxd9Rpr/dXSw+c6B0l1F5rpsTIY1ZjYBtH4OxGwVFP/
KmWe3wiIQYtJG3JG+8MR8HWaYE7tZTt58M2hu5rMTBIFqqh6C6XnKpLmCvhw4ZTmstWqdZa014wy
XkY9PkmYsLoG+d0gnO3Hf/6K5BrtP9+Ziw2HlCx0jx914EBE6ZmNTrZzCeVmqDliyrlTagpP6NOZ
hJrWmhzGb/PpXdTMz5PxhZnYvV9fcjN6VuGB6AEDwDw9dMzpApXaUh6LZHpouHXp0bi0ELDIuZ2V
jsQaDVs5BbHcfhtH5g7MB7nHNTosrpRkuKZBdHBS9TLp5q7iWACnWyU5bj/ELVFbwVF9Shx1U3Lz
85yWqvC4BQJ9Lcd+lzQmUUkec1jYPB3Ob6vaqHB8Sh1He+o/kL/yEk8qshHjLGWPtl5dHK29ekX6
Wrotvz56rvIy4x62FIbdLWzOGnzrWBQS1n9pPsTgPYDRVnn2G+n1350ehqYKE/2pagrx4TwVhOCi
PDcyqKr1xsgpWboJqQnf5pn18KA11f6fD7um/91xNzRdrtodg2tEvqVfr8xec1ibcmVCkwAdFn2K
0o0lfVN5j19kuGwcI34egbmiEoD11nb3LHfpB6UHnXl9gsFJmz4FNXA5QszT7uq67XIQ2a1uy5MB
18YCAMQFhBELCXGLYD9snAn0ysiXyK2jz24mxsOWqZj8vT1oH+pPZmfhUwlPclWQcCa4AdwuMUBa
pHhqTw8dq6oUQIEbBRg9v1pQ/WhFb1nf471MThm4grD+5gSIRTVSFFwLCjdUjpWwCxLthAXZwDH3
kWbSty2UBcZ/XxTrtiLJoXK8k+d4yGK9+EVrWuAg3b3A+Z+2/m0WDw9o8O7DsF12LMGYgetPImF2
XOHwMPUvFcvRPAmf5aS1KfptZCZnCnuPVTu+dILpWIadDCRrWe1BFpmtjyZ2uPhmdIrVFIuC8SRy
Ii2J7DLGm0GJXhXkJsI3V47fbsYiedYS72CLVaNfhkInFxzvP6N21zhPVqdd5HKPGcsRMgCXq4ls
Sq6TcqT77cSwGxzK7G4Q3LT4HErP/M3yz3i9KdVSVdS6I/KlF88xzsR69785tT/aH+TIZ9gOieio
74TpfDi1AQCQcaLo2U4u3+SSbuCwaw+2VzzKj5xZxS77zWj7d6M+yRLcbB0bYMDsK/nl1MYABS/F
GBlsYxZkNQvT/Pe31L+5ZLG0C8OQW1c48k388kdCQBvkWcNhMJwuW/SQm5E6T/eQSrelD8uBUtBd
rJZX4LN4nuv1oKnHOohf5SybIIBj1IBe0t21a0K5FJQjFHGOWfZ0wniyGQjtLDlEAa/BeFZH0Td0
T8ybuhifmHZAMo6OmuEsHR5Anj7gd+FUrPDAkRxcjOmpttwFFC/c/hOCufhZuOOxAfeSU+OW6zJb
nx4C1zjHhbEbdKbkNZxR+zr1w85koSPfJFDtA9qI86hb9zlFCwtkpFN8LqgwOHSVwuES69EJv+m9
ZptP9OuPZDqdsko/BbDPlXo8ymVTE4Qnldj2GDYJp8dx8m8dHICLmnqBAGO9oLpHkkwOP9gu4Txl
63Zg6qWK8NXkdqGMrEnC+ARE4yBoZiUcSUKTd7KuIP+cSq7aoovMp8xq79MaKE9pPyGbXcpFiQtt
ROG9eF5/L0dwg/Xab4ZR9W8mOJxiLo1ophcGJte/ngaZKBrQ5mmGKI7bZwbw//+ydybLjSNZFv2X
3iMN87DoDcFRFCmJUkgKbWAhRQjzPOPr+7irMhWlzrKy2leaJQ1kiCMAh/t7956L7LlZxR3rpsYB
vYXX9VhmCoDoiH2kTDFe6uoQTcq97vnZ2lyGc8MyDxrnsTftc2+69JEf8Vj6NSt0sXQbhts2ny6R
El63rk7JPPnudcCEETetEvWcGPHT7KY/Ep3Xd3R+0rHoD2YcbEsKfwWdW8Bjh6SmBDBw5jMbFZOK
vpkufWCdxahaL8NbGbQE1rXHOBjfSMP9kTOYOUZ5MrFGVbN7pdD4r5xpp1FcoHoXKNPFc4eLRqBg
D0ItL1/EIhW1LM3+aWfBYq8ojgCu3uUWsx3qL3Y1PaJ0umWBN40ETFAsE7OxIB3WIYu5VWidi24b
aj0apfaSD+Pb3E87MQmyWlGyMJ6Bka4EZ8uGaNOX46Nt8Y37kFPCIFaXEl3nvqaWcmHu/o8Wwj9Z
Rn6fQv/NKMbETfxHBCCV7S+7eQxrJ+vGodiPeIxb1NxmBdHWGcedOMiNbro1bVQQ4b85voja/f/T
M5fpM1doTcNg/XX4rE0Q1Mivi30XWY95k53EdQ6i+QBQZKTFVmb5KRjxNFA/g1CxDgxz3zDhqWYK
L1Q4dU4Uo7XgDYCxJcNPTLJTypqNSgAaczHNfqXbvjLBmYv5kkuh1JluRXWjSN3nwWu3QmAlhowx
PvWKsmvJ9kX9T+ORGEmPWVg+v8EPPUc6ESEU95K5obsMNS5XH8W4CxfsnBSUEIGyNbmFHGLTJvlp
9iBRp+MlZNLDfAJ8+RvhyWunYG8m5rWNVHbo0hPy4XUOtH7K5mPuMG6Iczg00h/iOxuL+rho6mOy
qKe6Z7+kr4qTnWaalD3PTeNuEznIRmxG3ya7EhMdZ1KPHYc9cC86buu+zs4dYQpW8Ew9kDN2cJ9F
hQL6J3LGiMuteaYD/S7KIe4w3RTMzH+WtYd4ZDppHQjU8b3Jkm2HV8Q2mXUAM3ojhc4IBB5M8eG/
KPF0XjrOSjGtW6zixwJjth3nGwxFNqMf2teoFuYBb9uy3E3S7GpWzVXkqqdKkOGh5vQT0MfZOYuq
tUa9TlSb5jrcKrMJo6Bfs/Z6E1/aM5ixpNptrcRXKhDZJukv4gofc27gSD/Ts78V9ysdjmq/iikX
NX18KignDxhJopa88mgB45S2fgljD0OluRejr6islawXSW+5weYsF7Fz/+DO45tWJvcLxRmtV+8V
VDfdBazwSQ0gdNE60JbkhxknJ63oWWxGP0yTT6XAlcKYucrBJc1BYqHKQPNlPYtKW17wB5y9hWo9
cwk/JhmXD2aXVXSf1Pa1mDBp2fxoZuZzQtu+DFAUpMvbEHGpYzYxFPmVMiTgiqgjepiQbUhADnra
cCtqbV2XUV6sNyG+WkqiVTUf5QFP00NMI2Muw9PI78noZVIVMAGHidV4VkEuyuBDoNrW6bSKi09h
dqwgrTOwGLyRb6pCXV8ccKL6mnBRrSbWDi0AJo+gUAfQBv3W4TFb6PBEC1fSmsF/gaxTU3VmOBZ1
wqUKfv2by5Ph/N3w4ViWp1o2g4j6ZZafzUZS66aV71tnBiHGD7mMByP4Rp2LgkePRFIsRl2C7Clj
0qMhmoYTSdSexYHVRh7BeB1rgA6466qEZp2llhy25Qs4+mudMMFt4vfSm98SF+qtNZ25eN97EP5U
m7T1bEyba+pB46YFTU/evFqCB4kJBjEHrjlFQySdCvDRm3pAVHVFElLf3+YOi3TEiHDpYZXH7nIq
yvgZkYZ+bS+cJpONfhPh3Y+q8dAxJBUZ7hQ1mpJaKCI2phUGCv5zwRrdt6N+Nem4npKISnh/T0Lc
o1ezRBze1cao/JITXIwv0WIcyiSBPItQnFHdNrvjRmdwEmPOfaioZ1ws4NmiHypgJHeAXqNOlykx
wZqkaMGuwPVtxDU8i/F5G3CG8JrVI1M9cd3ts5PHESnOv9bx7jXjnnjt5yxRb8WriWlSqIulcXyV
3iiNsynpCYijInXIVeBFPOr9DeVlURlAPQLxbboSKw2zHR40gHVWOb/NOR+Aun0+E6Hgadt9UzEL
KvuLeh3XjrrW5hEWKwr9Akhi3b5nXf9g2NOtOKE758+p/3/77v+m705PmmnivzbNrn9lP8YfDSfz
r6KLu/nw83//5+M5f3bcrT9UoB4wXKjLMN+wmRX82XG3/nBckjxd8or/0Vf/zLB2DRrtDusty1EN
jSf9o+VuuPhvNY01kW0R7sl84j9pu5vO11FFjCaahp9dcz2hB/iypmOeESXaQvbCkJb2WlhNFvjl
W8QAV6PABsU5ObChOcO2XEn+loIZjshUZsn0xdY5oSRQv9DpWVoe+gkk3DkxrVWp9eWaKml9tBLk
blvwnN2majsShQtCD1wiSat00NdjqXfHNm98mO7XfVsqWyV8ce2qXVPLtf3WtvsjQ35I7l3HQV9z
wqJe2JE5dB5B+B3iSvepzFtQR9dFxMXWIhORhkD5C/X0whllJVzthdhl8DZD0T6b4vqHnyYndrHp
sxdTadDLwVOcprpbzzPpbF7kPM6GGm7SKDi7RqPAuC3STYOeehM0MO6WQAXDY+2C3LLuyyQ7qiEQ
KqW3On+gnXO053BXLOaucuKaSEorYNUIsCOfDm6vLntH7UCit+mtHoYvdpBp925MgjLxpgFS9isi
eJgXzA99SVwIkyBG7KgBDOfStTQTx0FJRBtlCdXvi0ocTlF6Pq2U+3Gk/DGZaXqPueZ7DF45OxmN
Ldj6bbRpTIB11In9xKnOGjRXOBGeP819Sx9vVsn1il/6chOHCJSSlOReCP4AuOIOfj6FfhYp2zzP
YR10W46h93QsSwoT1rRqku4eOSllFI19v1X17hGJOnqoCeo8KQLHCA3g4IY/LUJnVnSCaExHkMYH
/c5K+5ZsRbJoxh5nbUxU6PYmSvUzk0kSqcL0fTYTrNZXy6BCo9TK/AQbdZWb9kMQFEzZWxtQdDOD
G4iXLUq/n5rIi7RqZBCpbaPjSPLbiDdioUFctNOdupI+Za/rd4UiyFPOdTD0Jy3ADYcb+36Iu5hu
I8nRTFsomeLezUhXBMWNFc4N73Q3J08zv7bU16bKbyuWYROSaNTUQQprlp0COujFs4PDXNln4t6W
Mj1khgFHLH2pLXC/DgykPmUS4RbZI7g/f1oteTf5NCSidZDCD8kdRbSPSdaLsSUD+urrm8kINoED
pA1E4wOfuF7ZVkeUCcDgKkf7kg9g2GgZEywM3NOfs70RKhS7IJw1fUneZYcFO+ccF4kaWGLQr9i1
s++53vqeMk4H+PhkGZaRr00G6QhFVrGeYDEOnPQQJ+GDTX0RIQpr1EjNgZhevI7Ai9GtN6Wn3QSm
gvqWrlXfOPZpdu/7ph1v7Ca/zlV7hwXt3lbm7kKuxtYbCMjTmujRqDLqd8g9UJTleXHIRlEDXuCB
WF19Q8UD4/P9PBvtBrFER9Xafeijk5PhC8wI5CynJt51xDKsVK8iNQPOiR2kxMkYqbpKcrXg84uo
vhadaspQkzZDfKhem8yCYn42soiYc0M5Oww620qMbUq8KCC4w2QdaE+At8ttqA6XPHYwVmJVHpxE
UHt0wNtXbWFQa2swwdtYEIgHbjejXd/V5M5cG8gHV3rnoRrqyLWK0D5uiriC316GSC9nRqchu0Bh
N/d5rEKbZQUXpMyfnb5btmak3njkhm4DKO11X/oAme/LqF42JP7ctzgBVkmXv2dJoJE6HxbbOdLe
nJi8BVqE433QJrjayLMvTHSkYPq0W2SX2dqbx/Mw3+kGybaFVqwMIyIKIg/WbqC+JfEQr9GcPy56
QXB2jwWcerlv9YGN2qJwEORiaqTvQ8EoD7dhNfXoV8DgkKyYb8lwfzPqrjnGhIEd9TFJN52y/BzS
CRbYjJZxeqRAC5hRS3D5WO7OCFEUzn1850y4mOipEWMYuFw3nMY+6roVHqo+XDs5ygoGfl2b+qOq
kWJQZghiclXt9gv5bWZMYnkaJJ7P0ZJeWxl4v3CODpk77Mp0JCnKHScGHcbRWcQUo0BuiJdmwpob
7bvutDmUvkU5ItZWaIK01i4c9FuFzMljMcQVgtqCCNyszo/Y5MVaXASk206yL8bl3MEk3xM0eDKm
mQwJLUdbueTrMSS2PKq9VHCtnjxWTjtqqd5xHupqD039VCYqmYj4U7GKmDYCIApK8lOgO1aOcqte
3iMnca7knbyjgMeB9vEpiwgdR9p35ABS6V4q/Qoks0V6jdysYxvj3qPllQtLY+OhVA0dY1e0nzUb
rZUJ4NdAqk/0zBClxpXttMaV3CpgNl6ZytyuusRS1+UyvOcWy1HMtDXhVM9DxqPYwXdZDQG20UnJ
UWfzNixMoZZdCP2Z9Ss6Yvg9s9Dve6pKo7Kc6onYdDmt+u8E9N9MQHXmgdSj//UM9Fw2f4tt+ccT
P7EtrBo9y9E16k+4NqiK/WMaKrEtps3kj5I+1X2hCf1T+un9QbHJ9lTTVkGpqA5rzj+ln9YfnqGh
0+Rpchqq/SfzUKBE/zwRRfPpmAY9VZ1PSBdLM76U5Yg+r1p6+vo1UhBpoBQ3mXQhdxj/8XDqO90T
bn/hn/7A6n7elw92aoiiUilsdP44meYGJouPWWfITe1QLh56/KwJoK+PDJOW2ZOEkpUZlhVHGFma
NJ62E8hBaVSRN4Cd8ILHwhaezpQ5sY2H0jEuvU3yvoWf3BDGcrSnQqUyrno/v2DkB78S5Y9Z6b4g
drmoYabui+E8VdpylZbxxp416xAMN4w1E9zvpcEqUH2Dq4BAauyvyWNDSqlvPECECMPTaptEiPic
0C380HTvQEJC0mM17CwigxPWdo0KbU3cYr8RMXydpuXrcK4RYefxIGIm3ozSQS5qO7cV+h0EOxdi
pu5mtXvKrNpZ6xa4TgNaPPaN0HdyCMDImNCnWdh5AFf5Xey920z4G7xlk5WUPOAixa+6k9cngh1z
MjsL6wPalDqfb6y0uNOM+MWqoBfiHbgrKmdd6EG2X9SLrSrl1u1fSDsk/NokUXUKKSKhx9uJF+yi
9mmyoisT2SveOgobOaS1dJwgAoce0TBx5YHdnVDIlgO5jcWlVAgYC0oaNT1+BTx5UVe8VCG/6kRy
rw8DO1gZ2kIAcfO9ct0HaOH3kO1uaU5+8yLtkSQ3oTtM9l5unzwt4HdPoMrVd6DvQAU1JOUN/jJV
x3GE7BGF9c+6o3pNluJP11xNhLqusiXYZHZxIErvbRzbNwrZxMNQpg3TXQTJFf4p8ALrqg9j3Em0
SNWY6BtSdBAtHRrVnFYtURFkCbJcKM36XSegkXiCZdlF/Qxj+s5z9Jus04hKZW9l1QNldVx+xayt
osh6x+/OfNemFxUi6XM6SutEPCEmW46gE0lQ0fgtnZ4Dr4le4rEmj9Ep522jw4h0oFfWGfmExOVU
XE3XDeHbRfE8CoWyV8UwNjkeVotV3mtPqc5Phd3LWw2mvQXpfI0zYyuOpwojW6m6d6HG9SRTW7hj
S3YbZ4diVG5SSrRDboNYtm/0YQbPuFiU3mOF7HSyj9p0/rkgHMvI/CKdNLnpXVXddVgU/N7imVp+
17BagWWUPmKte0KEce56W/GZLOMKVUjOy3uWS5X+0+xoTPRXTkc2TZ1qi1+5Cfo+PfVNl/zyydEw
O1bfrNH+2ZciHiTXV8oQUMxrsntXhSNppcnBW6Ybw3UJGBgJ69CJJVXIRqlr0qj71rwtaHqCWQnO
Vlbv8zB9qkHa+n1Kwb41Wb0ZO02PT43bPYwpkMzMyzeUICMCQdF1E6nyWHWhu8JYZSsNoohkBB6Q
7Jv7keT2rAO9YmK5G2eL5My6WGNexvNnhXfdZByXTD1GPSJ15QbPiQqrVCcss5rfeYPveWzeKlGN
r6OJX01WnOqQb4K2uQfJCwA1j6lX23tXUegpopdPD1U8pFsjSKgqhZcoWA/9DlIJOA3xfVorZEfB
jOMkTZGvmZD5sPTic8F0khKfDd2Vlk/9nnTKPvTOBZn3XaNevJDQ2w7JK/0845aZe0ayNV3OlqVY
/AjbAcQHk9y66w8jPWzqiOOtXswXorkzrhIcXsnLgGp3lbf2e+tSfl26tAKOgAQ4U++9hIOZ/gvp
Ad34S7XO2Nj2U+jeEJv2K9Am7DzZeOmMJuJDdg8aEtSVOevwVBaKD1FL2MDCJSXqA2KBh7fWKC9q
NRB8x4cEin82dRZgnQIVFVoehMjbiGCXMRmJ7UX2KNlTo4Em1fxWYttsTSAUKexkDT7DkKmXgIuA
M8wsboqHkYBCqubvU1gwlV62aAG6DX0uCvJMAMn5QGbvEQvcA6wyAEUhUtDLs8KEji84sMYrvqm8
vO46CVxmjXAEQ90TsbtpAmLMF997sxPGij66TVzrbZlNIjUilxeJ45MHIXxjFYx/y1KwdFnMczyQ
t5kV+zQxn4JY/eUE+lVZov2LFrPfiJhsZslbb4JmOWuBP+QoWIP+CFB/Y5os3kgm8FXi2AY9+xGN
W8IkLmqQZtBCrg3jMKX5rZkTt+s6CtfByto0vXcVl6avdxrY2eIuG7JfYWKcFkCDrAbBILI0X0N1
vB1qzY/F2YU4G/mIkVAmiKAe0zui0IMFDMZF4gHWIpPEUJCLAI9MW29fo4PswnFYQ3Qin85wSE0L
3oZiKfxWg9JTQOHUw8dpii+hO/tEVearrq+NPY4DjNbwZYqgc7eW8EIp7nyYarQUkFwOet2g3khv
54jpxBjAXWCQL8i7iGi5qdZy0fJ+XtUELpcBNjhco6suNU+QAtx10qWUqO19hfC4tpynaUKaJ452
0hE1Ah0Dgzr3vA0n/Xs4xqEftsZrbjR3A8GUYZzsvPyZYtbemadf3tRtFDjo2Wh8qzTrvgDOiQmj
/544Qbdb3PGqXSC39uRllgriKdZBYmg4dN5ea93InybCS0r9Yi7R0WXdvsKIB2si3XqNfYtMlzYI
f+QWDx4sx7ZKf5ijXmAZSx6rhQNRTUDc2PmxVch1csikI6jbwg/p1PSOkRLkizpSChOVFHoBTUDc
Zb9gMnOz+tkagRaBGCZgSuXILYKZHORYh7+ucnXjCDHMZhdCE7Mr88pWzauBIE1YbMs3Gi3HZmSx
kXjfY421e7LYP6kM7WynztbJqLwCIHT9CvxaEnmHMTVOXRbZNGmyl2601F1ZJTu3BT+Zjq6vkvCy
pe2b7UyPePnY0td9T8kESMWDXXGK23n9wzCTh2JmyGma+pcxt0DK6m+UE7xNUo0UrrLsmmQGHZm6
wulgfCsHTteoch+xzlkVFCQCmnxoaE9pCiHaiprvFA5uiOuthHb7YufBr6JoVKyhTJ/I7l4385Pd
gciPzcCPVayzCh1wI59ejQpymh6q58p4XXA7mmP2oHlU2Jzv+Xkw6dWGGqGrTcaImJvtg2tKU6X6
pBAuujIGjoRADbdDy1PU0n2aKhhRhuascChB7sYUbJoTzXb0b6uS9OzcGO41t3qzvFvq1y+j5f5s
IxC/ZJFeE3Ko43FJTjMOTL2Ec+VhUupp/bcOfZqETplrgPrWO5taDBBAJZ2ggbrhDUFBvUn+mRoz
P0rD75mRviY1+VXpco6MhOzI5KwF6smZbdKac/VoEGLTtQTNLyUHoq6hFI+mx7mgmJIv9T2Y65dC
sY9U+Dxkgdl9n9nXpcZ3bKeg9GMFU+t4O5bhE/b0mbz76GjVBuMugH6Gv7VSmA+KHkFCJtqv8fA/
FfH0bCUL8Kquug2YWPNVsM3MNjGMY8JFKApvSksfVzghPZI1svRnoWlUu1lj58jgVZc2GV1hNSTb
oEHjs3VnAtla68iMXDFzdxVb1JE4z+sRuVnrkNXdqRXCGPqgHn7PJbJQLg53pRGaftIywM1RdgkU
i/cmDIFTp1gQMAY/QpOobKCEK6UIDJ9IZC5nbfmUanhD7JpeoHlJFJIksiz6MbnjsxMNP+e++6VD
0mCm/Rp7sCMrld8qCpJLr9AqzHpSkjyalmaX7IkFuBAKt5ut8VprgiOdicCfw+aFhA0Y59jpAQ2m
sBIRL+2T2HnWkxyTU/0edVxiZy17GXVBwHX33cSEHor+ndZXnu827lvUKTElqfGkqemNpw0OAW32
a5fZxF45/WYhTVUH5Md1vOypvIZjQ0CtnR/gsei7Wa25/Pf3Zum+Iv4ltDxzdwy4RMcgfXIouKLj
IQq2JdfFnd4YcC5GZBEAcDfSF0AO6xddAuQiIgY6pinqpPXdmBSeb8AA30capsDk22QWDzOVePL7
KOhnPvCukMUGzflIVTheEvPIhGDb9NSWa2sSHUw4271+s0TOzRioN3pFuwL62KGrJxZBre3HLnkG
en+NK+UerHvkKwOCbWQbSI9AWs2X1shoCfb17Txqj2rlfg+qBKA5CZ2BygnmYk6ykXdlrc3BCy9r
VPTDEHNOdan9c2412q8uhhQ6K+kSX0cFI1TtPeqYEbdl6yaEfaAhIdP+pjFiP+0AMDrRxnatXR0M
GJPHfJ84+XEKHpKRZo2diVmtiTHPTrgAxgRqKChE2ibaxgY6EKOc9gY+Aor1ZDwH34NRw/eA5Bsn
MuSTB0Ul5adw6Ne2sxugDb42xtxZBbnzzTCjRzdASTU6qC+4ulUiBS371evqTquHazKnTH34FUfA
4pfx2XOs1z6yH0OT+bZHC8pV8Z45CN2rO/BTE0S3ajdFFWAgZkiRV1q+Zr0RWHbQtOm6iW+IDemI
ayl3bomyJwt2mtFj5WGyMOWgGvtxpslhF3A5S5JvaqIlEpKfUhEI5NESJuQo+4Hrh/4Ksi5WfNH3
qLkh69Xyw4rLvIfdpYvTi75Qmvbm6Ffimts+fLC47iFJfesll8eMnX1BwEYkcoHkTSrLDHIz6YJw
ZdtajDZd8HryehdVHOvTks85wNbRR9sBOuQvDJkX3kQxEJiuGMi0qaqf8nlYZYiOEQAnT1I35IMf
FKTASzYWOc0f7y8fmyq93yVwAmZ/6KuPz0TpEtDZoBHuOFG83qh68yMQj8mbkTOtb5AZEAApMO31
CMphQTpFyhMSSMlACz3BV4rU8GWg0b7x2gjAmW2iPu7S9l6CuuzUvRn7YdouH8WYMU4PFuqcThRo
MhEZRLscNvVf37YQ38uyWgLSLKAhneDwya1KoqLkpoQ7gTgJ9gYH7W8Up0+qU6mEWASVXa2hYygQ
LpCJJr5b1iomePfPTflsZ4YBw1kLqu1jc8mGjV3Y8V6+39S2kx+QT9GlT8ukX8lf7uNXihVs/FZG
bJ/YmfJXSTuu+W0HVfdzn8hnyD0hH/s4HOR9eWNkXsZcP9rXZOV0Y3+RcCs6VtSm5E/zeTTIf2lo
TnHCZ5S2BexKfkh9aNgZtHp0ZtuUO2arfu0QHbhwsz5+X8r5A+hc09jmXmBx1FECKTqchdG2WMpl
3ekz5gVqXBK4lic2oBU4n2FYs1tV1kB7YHy9Db2rKP/fG//2GeSmkxl0PPRI0L/5iB97L45UiUvV
1+DGC+ApcFj6Rin3dkse7iXL0vjjx/2Atf121uDDgCMjf7yvvyBEhnMZk1S8tFsjKrQFb2T0At9J
3Xz+woBprnTablzjOKrkRyrV4TZvxmErPwvZWzeZTaxPpVpkALY5J/qoK9uPPxWntXymfMV/+ZjX
i0hXLjdreSQMSUYtoQyo/3Bw6FgB9yaJLZ+Hj/gDu174A5NpcRXOe3kET7017oXvakFhR9M2oTcm
zrR/+b4wnQ5BZFa+V9Aole8t31J+WjRcLlM3poal3Rw+jqS/4Ify7udjpWNuxIhk6Qu9bqcet5GT
3X4F7X2erb8doh+b8vBcKIPuPVEHET+2fIjulbVTHru22H7s1aIO2x0ss8PnGS6/nnyKfEzeDcVR
qBLR3nYpP5MTb+W/mfJgl3/x+fyvh6C8L/ea3Pp4jrz/sfnl3+XdL499HLYV2mnOAPFlypxZFDSV
AxZXOmH6XhOyJHWw7ZX8nrqHSDfUCbYmkD6hV+OCSv7Y46OtOxvbuSmW7s6BRxCU7rWeCXp4uerG
9K5wjf3Y9EdLMK+oNd4V+bFs6beBOe+oEdEe3huKuq5qpd8rM6RceVN60HYbrbFVX953MlfPmO2F
IxkviDMWPQCWUgyQKW08rRR2+Pu/3yzcAJiqq9+nWYX70X6g/x4dR3ETxCNXAXk/0O3S9uUmXb9m
HzcEQhnTGG4JTAiP8h/CkAuF7fZbO2eElog6efOBsBNn05fHfiPcfWzKf3flYf+3f/r13z9fOZ4c
kjAaPZmuralZtp9P/+3lPjYlMe+3Rz/e+rcH5HM/X/rzpb489uXuZFsvBWj4cIded/PlHz9f8+Pt
dHEx+nxlubU0Rbit4u6bvPfbj/Pl7377qJ8v01ECg7HAWkr+tXx76KnI2tXvwLvBVKUCN/bb5hRD
okMH4u3Rka/Uv9ov2tRAlhM38jG5JZsz8m47pds+UJWdKtGlnujL1IKWKG/o8gqeaQoruJ1CmuHy
MhKJa6xAuV79dj/NK9unUMUklDYP0hpxgMgbTx4AMl/RayphJtfuZGcG7x3UMUmgUwUY0hKISMmm
A+xATUMAJOUfukLzPH30dGo5hegEeBJFwYb1Mh0hwljhUsqGjuSCkctKIhj4Sgmm+40LJu9LZJ3E
hGHffcnpHWwkeU8XJ63cYiaxQ3rbUKkEpAkCI96GLG2gvBbIk5IK7HZBttGVK6icMgtPbn15rGlU
h1WoSGAUuLlOAObkzShZoPKxBEM+9CBfBR4o/428QnMX1cwlxf6U3Dm5JbFzn4/FkkUHHIAEuKQ4
tI2AlFoCPjctHptyD8v7doPVvyyDjWyvyW5bLMHFcg9/dt/mqkmxZ0RUjMW8TnIE5Zbc018eM8T8
kbXPWyInxR8duI9tuaOHgppa53q+3J1yF3925GzJfP24Ly5i9sLUS6BhZTMuluBBuTlLArCkv6WQ
ZWnrVxu5B01JGZS7UN6XN4kA1CrMVXvJrF0i8LU2o7xEDJpi3wYDuhgWg4AUwzkhzDvPvknaG84x
2ANwk7vDbH+XtDcJHPy8+bvHqMDslRhG7yd3UKLfsEkD4xDoQnn340Yg+hJB//UEB7gJgfctRDyE
XnWgBmltxnZ4tiSNVu4nUrdgS8vNniEkgKWz1SSh+nNPyB3zuXeihohbxZlnX+6CzxtHDE6fdz9O
ys4uN2iafsndIHfQ3+0qyCvFFfq+ah9S7pI7pRIYZsFjlmfaxy6SZ54ryM2FYDhLgOMgKuqzM+8J
FoO4IOmGYnZ+sABBGxIJHafVW0AnYTMKbF4o6I4IfeFJy/sfm14IZVqNWD8jse+uJOrw4/f+664m
WdUxDTAB4I0TAJ5t6j7JAVKeMR7xf0RCixPq41wq7ZhIH+pnlSsA2bk7IYSDmi0RlpECSRtaKV53
QdeewGx/MDnlv0pQJ/GQysZeKjA/HEsSyvmF0Sn/QT5mCc73yARCHmmRwD0qAvb5X2mFFOP+O2mF
ZesIa/+1tOKWkmw7Z8OPIv6nRBz944l/KnzNP2wSlhAooFpQXQxkf0krXPUPCxcHEzSbbi2QLN7u
T2mF/gcP2XQxdYPsWuLc/pJWGN4f+Le5RGkuDiWc/uZ/JK1AhvrVOeCY4CVwbSLdIhbnq78xQ/W0
5Ij59lNW3XNRYQGcJ/fmPCMxo+CO3G4bKtoNpxqpDiqVXFfH3JFDR2oL6lQeq/5LpdOME7VU8Fek
bJHURKJGuMmB2NKOgJtsZ8N0XTrt3egBosgVAEdTBLnEJW4mus6p7a8atH60xPnfYEIQGijuhdTO
054KKb2TIjwhx7OFMM9FoacLqR6ieSHcK18TIeNrhKCPy/1qGb1oH0chLtmM2ntaIBZtKRSt8bi7
u9kxKWGn4ZNnZBpADau/wogdA+uzk2Pfdt+S6BInTbWbqYKCORn2oe58j4K+2WldC94xfB9be9ca
iAEissUJh/auzZKyNGp9ZaVk2VW2UE5x7DHe5bT9/Jq4lG0LP5ByJ+kPYUyUXZaYBAP2GvGVEQBq
VZnSg6M3r8Ycv0cEBq5LQ/lmOxR2lkQlJnOOaatnLvSOCGSYrZ+cgKW8B+znEJvtiT7HOHUE65jh
oYgGkDiFN5IZRJB2T0OEBhzNHMfr68Oiq2QYoh45zxHt9cTzrkp7OJF0Cp3Dfm0xCF0bg3mi00aO
mgOxbEraftNUVbprKJeQtFrr62FyaA63MAttanjOXHekKWTQLjvSdgbVdPHVWMrOSGKqeNTlo2nu
iCAk/CuuohY5GeHoYEAeGO6OQzMue68ijAY9pmuxnlK6t0ArfzQTHBjc8Tc9RLIby9RRn8KZWNNx
ogvbdqcly5RDVoY3VgmZy4kj/ezpOE1L8zuXp+4mCKvrqfKqozLkaw/38l5RjWxNNsDOKJX5IegF
IpF2d0JV9zgv1Ncxshyy0HX8oA++TR5XCLt0nA2TyJxYGGO1BbtG6TeNxhW+o4HYp7pFU2wO+9zV
p32fIX92IVLv6uhnk5XrJkYOgEhl2GlOvrUK5Vedmq2fThTtuV7jTQ+NC23GaFQcmlkD9o+kvy7a
ELjlOFVoqjPtmqdQYaTC6wcZP5yIyljbZnjbD+GyGSe9PyzV0KyTwXnB0Jbu1Qm4Y1Zh5m3rDrlR
pz5PCKRozhJfRNjFSXXqnyPrkHUytfeeDQAybIOXXBlR5hb3S0SJqi/ik+mGFNEp2Bb0rigDqgjt
ByyayCFaJOZrPZyXNdXgQxMofNWsanfljKDxR7zYQKymCRKIfj/HSKVwBt55irtVtXrf27pOdFMe
7rI4eAhH5ZdLI2KVTiNidmsm0UkHIZHez3ZUb/JObf1KK95ztOfgfTs/WgKD4yXAN+RsXS1sri0X
Op3baAbcScatuWiPfFjk1dPyGiewbotY80nH7Ym1cl5rp9yRW1ffGJ73wPr4um1MIo0cK1nbXt4d
u/QbQdbXFPB3ZrU4q85e8rv0RZuGn+jD+BBTjx8AO0AUq4gviKfaIK6aVqAlCIBaluQ5qDXKwpbr
l35ULNW2L1xq68Qt5rZ5DFx6+2i7wWmm6Uh7wHw17Gy5wsKwLaah3o0OkShBQHqopXsPhc0KQXNi
a1ukmrNVzZiZQwleAR1mXGvquo+RdlOW3KqlddcY4XAmbCLf6xaDkWY6u3GJ9yLhNZx300r3im+k
03iHklpO5SEcpcjcII8Bjupb3g64jL5vdJJCcRxscpderTu26zEzRFu3RWVjPJVZRUOOVdy2H+Zo
Pxr0+gg5bPZYGB+HeAjWYxsHUCCS8f/YO7PmOJE2C/8iOkh2Lqegdu2SJUs3hC3b7PvOr5+HrP66
ejwd38zcT4SDoCgJSS5IMt/3nOfAPD/O0BO9qTPb1wVdgzp2L51prTlqTkjQFMPFkkdnmvyBZ+n5
/awZj/ag7cYS8i32AXtTJvOXKkMKvdaRnr4umU5/nzRn4tOP84ACJIdlOyFUtyc4iNgzUs8hUSnJ
1JvCRcynn8YxJR5nXiFmcLdvU4volc78ZKmibNxeRwedowDJ7U8Fq6sGkHivsOTdDI2qbdsO2EiN
Fs+zxpNiBf5imz+MXDypJmqnPkiUbWML32K5geYs/r4QbcxitXjDJUhTWEkA0qmhSHxdNH4XWM4x
ONi9iuImrredHu2VxWj9qiJ2ifgtGlT9kbSIZkP/kREG+2uo/6qt4jU1GTDmxhUbvYm9RZA1IJxA
bHqil2l3ZLfBQvOhnLkUOjznQaM/6+iMTOJpN0h2qQsV3MdMRPaDahmkTIR+1eqJv/Tzzlyz7vTc
L2vawFWeeiXZ2SSq3nVD8Fg3wc7ItZrOGBdRZe1R9r/XUQZupZ2jXRjREsHxd+zUESwnHmI6DJDA
MudZLUXn5baGbKpTps2kDkcS77WdXtk8ikms81Cas+/BvIE1aJX7OmXiYQXhYwNjqwDXa0TV45Qt
OPa45OhuZl4UxB8DBbdbrHrge1P+FJPsiyZDoVOjtAhd/S6nIK20FPaJldc3JCzzMXdIlVwEeM5Q
J17j7LWE7umMxm92nY0OgyY0c7jZC5LJev6kiRbiCw5jPh4Mrq7hd2H6Obr2sbdyy6vNt3h2Ps0o
F6DI0QiiVUu7B2GMb+HAujOp23sluWFQCHAEuOfOSu4DfsGuSBTP6EEPGogHLf22DlPrGINfptvb
bbHBG17PMo9n27ztgrqiacwgWQXHNcutqV2EToiiCGj6TiswjyMeRFYEYsG5EVXNdMQId72WhDd5
p9+Xw/Cazivzc3Juw46Lq9P1Wyy/4T4hfdRTE+0YliX0EgorDaObR1WQgOz2CxZGRJFz+kObagdJ
on5fFcOXJSFiHn0VBiGTPjiC3HPYzXsu7q0ThQp+8IrPncZtghKDrIKnIo6+FHX9A18YLGPErG7A
+s7tm03mvBgw+ihb2/sAmZ4VjazeIq4+I6WlDKeYuVWlN80mNwGJ9Rar1iAZTqpTfAkdddQhTVXh
34r4Y2diw8hyVp8pKDiWehb3Zk3tO4SGTojW3zfymDXBQ5NvcAEw5bSwvuJH+zNq5ZrK0eBvPSrh
bl5p8TKuJAa/BpNd0uNDPTsOGOXzGnibjMxZBivb9qRqbMjgm49J9ZynveEBuFM2BQS0k4ztkZt0
ZenLPfmGWY2WL/8QRfbtZBtJNqFkxZ6A9GNrIL6Vx6+dAvlSfkVL5cRMmGJfD13PcTnn9XSiIkwI
MFtaHZP6u0TSlcNzGKvu0bK1dF8p6V0UFugQruA6e5nVfewER9v8KynFuUD+V+i/7FAEfQIiiGfW
Je6oWas+jcw3krsyQue6+e2YPMNvx4IYOABcxcNvx68vnQBHVJIs+NlLBvJoDSuoDAIhmnUj44cq
a7RxKayvDdt8RRPpUhvhE71+rMmaGkAOMZ+t/JizqWkWZvt8kTWNr3maBdtCHlNtrOUt/bjrN8u9
307YpGRqw4GPt7gg/szYknvqulCXoTnyZdyScIsKct7IX0GeKpXXmDzhZRf4wpuGD3MrW1KyLSP3
0mWmBZd1BO+SG/BDdhrcLBL+Mo7crVZhY79f2xNrIygUbQIrEZYI6UprNsOlgXfZl//3icVoXppd
4F9ybWQzVubcyD1rTXqQm3GNjczVo7YAnYX3SiH4shvW1Hoz6ttmraT8WRAb1/qh3NhYWBDdrncU
+YEEtscsakTl0s6CJUUKGTfRvMIP5Uu5p64vjQFWvydfu0OSshLttmhErAPllXfEAP25jAeiiTgy
wyp/4DDxQFXzYkK6RxO81br5o62DPZT66Um0N8bcpE9ODHW9Cb42AdgIZInxtmYqvUs7cs0rO0i2
MUkXhVG9FKUOvsBBqK6TIm+GRbKPcPv5Za+n63jJYs6K5y0hBMw8NArHBkrpTQRwfVM7WXJoF+sT
jDYeLGJDdMI+N2Kx9ROQ/Lu6z4TvxrqDW9ElynRiFhGmytFp+xiLa5uexx5ZlxiC/E6jVbevLZQ7
nc3SGq1+egrsGcl9WN2r5uRjM9bO/TS8E8gQU00DZhBhStgmGdQO5H/QWcbiF3f4i8GDHjo26zJF
IeC0V9Vsl/f9jBx/rZm2D10L8jOwoGsCoDLQiwYoPNxmE4VDfKfpzAhF08SAJCySiFIN/9+SsNSs
1p68bC2M6zU3y16c3L0e/O1r5LuyEXH9urK13pvGqbxGd2/le5nss8ndZaB5BHr1IVhjHZc15VGs
G/nysmFZ4rlZynO+pz6bsJwhlm6prWOk7gHUcN27JKnWFrehMrgPk7oMO3miduQ6lntNiseEJOvp
iHP++l5ADoY/KOlI0Cs/s16X+OpsYXnkG/t1cz3F9SWpbTNtv5i8WpknmQZRdsA7uk3Xnnol4zrl
7nWTOUm7H63xSEBRyQVV0AVfbwUJCJ2zol6XoOJy7PqG3JMbq3HHtbEQVvu+sC9IUfkGAuNvWpuo
DCScTm6qtjI8wTxvU63/X/L/hVzIeJ8ExrmSfRfDMm4yRTg72ReTn4N17cDhEHVJJVh7M7LXBCjy
TaxU00aFACE3c1/qJy0iFGNoKOEOrh34fc6f1pihdhqTSiNbd/ZllIxsIcg92Tj67Rj8VVTPo+Zm
fmkEvqzvFuvj1x3ln5w259pGpboltAOHS3xUFux0MZPIcb6VxVbZkZF7Qw59KlPGQ7jWeA2ylPbm
oB1YuIbbhltjc2lVyd9gkUFf5V9dLFSo2qYs1IimDT99smZzV1b6Ha7w+pRkSnt0ho85GfvTCL6w
qkhxlNE4mhU3O5Caj/o6mMq6e5OkYXeWrycslGgMVqFOMoXo4j0zR5oZLjPaiwabePpTltXlJulc
IwfKTTVdzZWmPSMpLPeump1kfI7c0B1HuWrz3y3Wi01+n3yjN9d82Ew+PxK57dOGlknOtfW3r1pP
fv2Jl8r9vz3mSK3P9QxyT37f9dj15fXU11/veiypuVmDkJpZayevwfXM8ott2em7/O7X74kyJzos
QsNvSiiV3Fy+RNGgcuCPXgv0+nACkTuc6LlZO1pU97KzVc5EjvQ8elnicytfWlumG9E0Xu1l8mC5
TF/Grot2RoKMexlxRK0hQ2RZx77R6GLzjy1PeUlPtnPXBDG2yyVBFDU+Jjple8fOBtg1PP7HNddq
KXK6SUVJOwPOASnlMh1Q9lflL6E2w/OoWcXOcVZ7i54fZOSXvZqoHAdfj5OL+MSfgDmwOxEOGx8j
o0lswmiC5JivM9B4BhufdW6MC2ftD/4rNoynOLFP42J2+0ZkjEvRsI+xFeMyrP/fs3mhfPwPjQVd
x0r57xoLLzQWfrbtz/+CDfnzu/7sKjjiD8u0bVyN/82w6ap/6MLELKk5+Cgdtn91FXTrD8sRTK0M
TQVCKky8nH8aNnXjD9fRLeqfLtMwnW7F/6WroMHc/b2roLmuxaJYFbqluu7v1FEbe6USjWZxjIS9
SiW5l+QFPBp6R53gVUaklboGgmdRndFT6hKR29q5lu/IjZLPtOxk81q+lhlq17flG/JY0cOzRu8a
YFvrNnKoloOqGoZM5eXryy68jqOWud2+sALrQPv+oiaQfcyrruCiM+h7xNlKrd/LRuilRSp3x6B0
VxkZMgXZy07RNC6e0GmClKbSoNmK+xO13GNtWKGnTWG6NZz01Vyf2HVeTRtz5Swt55E+7pQ3/Umo
3P+bJRhRk2uF2NpWcY4XUdNTqWc/Bs2QGC6z0ij8hoCVeupUfaHQOWIpoV51rxvqe06d9G6Glm6i
TN2lxhIcItICvbynV4Nl4L5DzzYaSJ2zeSw97DsEq2Mui9eVeB/qXjRgKeubZK8C0z+YBsl04RQD
0rJ3kB/XtUD0tWr084xmnkcXg5xREl4SZkTP6z0FmnYfY/H0yCOtFxpF45c0GqJdbsKdGCfyC8dq
p+XGG7Xsl3bslq2FxQsNiEaS2WRjIcwf5zZOvdamW2Molblz3GcHLwOZdRoFLeF8Lah+VVUzbc0g
0f1ZdW/mQYXrnTvKQZ1LJustTtSSEL/d2KzZGjWZ1t0+KdXlixI9jV3ynpHFWMTLsjEy6piBKvxU
H8SO4Ab0UC46+2ghmdtRqKnZ4w1Y1ufcFsZBjTExOPE9JUdjB34KfgKy1AwSJAAIqta4b2+NtpoO
wHl+gQeANhNr7qnOqgc9bfCJpieTeTDNA/CQs4VXDfX1DldsQ0WW8BWcA71XKcuT7eJ8grW7VWbq
SXHmUl6hXQzQgtKGPr1rMasPDMJiNwn6Q0VgfR/Xs1jzbZpMmJXq7oBnb1h5MB9xoMUUCEmJXPUh
y3Oblbk/a9ODWoDnJkHN8KN41D0jMj7Dbi3W63YKUYXLJkiqY0GLag9oat/2gJE7zToJg/ZPnrme
opISolIynupg5QY65F2FM8R3HYt0B1ojddJDOOhbp7MIUxzindmMx8UavQor1E1MCrgfPLoaal8c
goUzDJ7VmM9aPHzPeoWM7qV87DpAHQJIndLTYWJY4xmtzcdIX3yRqlsRVJQjFS0mYL59KhpobvMU
w/5IqaqZpg9riBuxAztLxZqijqBgjpS7qgVJEOlLo+rFNlbEGeJObRg/Yq0n9SPNzYNVqjdEjhWb
1mD9M8XDjPOj/M7VAculZ4WoxpYO9aVcJ30zdU+XTJ/Z3XAV+3HcfB3MPiRDfC9nDoKJW0Dv8Sww
QvXdPO5E14tNWVK6M5eexB6ESahPt60S7uOFKFjW5Qq+0z3VE3yzWfVIJAlczvlrO7qEiRm6tp3X
X6wGk+/1etjRO4RAkxsvubA+UoynO7GL4TKM9YpNxqdQwCOlpjxQ4tyN5IDZP3vT7g6WAzKvaoLC
NzSDxk3avmVcZgdbH1qMFgsjFAYCpVDPuHpgumEOrdxbUFV8PPh+BzzErlnsE7Ws9pHrtr6iTXjT
GpYc9ih+1PMxzJuvadgjwidz9MAAgn2TWyOKSCWMintr/SFlne+XYVQQb8JQC9RbVSiA4abGfOhV
40dmMqYCRu6B0E4QeO5mWIEsH5rw2LrPweSGr61tsmiZ44kJX3FsuMbUfrZI3ZirTaSh755juh5D
Ym+QzW3MFVc3DuqnlvIqV8NvoeI19Ko9GgckIxaek2fANaOnGWjNXosYOSmWYyazY7/LtmFbcTVG
OoX+AMeDYb1iUeQ+iEmJQMeWrWY5zQ8JyYbnnHtKYYc7u7DL7TLWR4uaHiDENeAZ08850vBzjxTk
x9nCx+j8hKpp7AYLRM9MSINXHft5SD9W23iFE7xwmvyrafxSchqtQsH/2WXxkWCU0CurX05ZaKc0
GICPiP4Q4gqb8iDZTErT7AtyhHyC/KwHqtUe6UEANJXguAjGzf5HVYfLIVj0VxJrB39KocOk7Vj4
ZeFqVLvsYacxTFUGqSnZfLTtJwTUqK+C3nOEaL0RwTeXsDIei7mjqSXy4WZJvi8VlO9U78xzkOBj
1j6Gof7QiSvcGAKsVN3rNBzSiKp8Unynx/ptmndVDoy+V6b7fKh6X1dduMh1S+bfvWoL9KVFmtEf
D96bUh2PTtTzlInEEWjU3oQNTVgqTaZMX7KDks0BjWr6UhAzPeJG8welUhxEugYWGi3Y5nbZHqPZ
6n1MSpAbz63gliRHOfCbKHmcpwR37WuTDyt7k/+8aukGkk3onrnTRHRRjfLOdA9E6ZZcwl66kPlS
RKO6Iabrpc55Fi3aGOxJiKDNWzBojCmpTAMpyKOOR6KdbS9Re+3YvqEeO7jDfFv1tGuded5bS/aG
z9z0qrr3M4OOgRkXvwoXN7trNhCDotrxCx4qYTvfzykgaqvtIL0m880Av51pQ+3FQjeeQkwkCcCF
M5nJZ8bpu9iqQqys9WvDmhr3lHWnJBgBYY8qrXqP3CHyugGekF5yT7RFG+8tw3pSFDQeJjGXRamh
a6umE4583wrzcyLUO7swn7lzvqosXk5U/wnCSSOCS1jPyE3KRCLFjbu1tafKdHwCl0hJjUamD4NJ
aEhUYpzAnIaDpDxCoVJPkDjo3EXaR84j3VfJiJyoXmzNlEF9SbPHqMIk5ETuB9Gl+bYi62IKTX1P
nvTEWGfUGOty80Ud6BlAGXpXnSHZjhRqFScyV+Vzrm1x830jERLNh8Hsa0gV4qS7PH9S4d1R5E+Q
uVH1iivzQGrhhhVZDXTpR0B849YUoCxjV0C2HB0H2BGgYEX5zpjf7lylvg+7wdzJ+qeFlYJ+obsq
qw2eWS6ru6Z2Ss+YWYkhC+81MmISs30s4hTOlZIdIXtLe4G6jt/JWFYkLiKY1bD27AiLfdLXFeiY
anRC8gEkfUCKsT/qTK1T/clKTOLaV2WrLHGrUYAKhJ/ZAsk+5agQ843CnbeHpXwf07e3Ub4cZBUe
1eqLTlCyx/h/O7rxdLJ1bdhPbQIuKDJ34xRBGSvH02xowB7mjpAG6omHEiZIFxFzS2RtvcMb8lS0
3XLU4+c5eg0bQp/RaJSXirvlwkxL4+houzkxL/gpNqKGAzUFgIMbjca8pp2KOYrJa0Ekl7tatkMk
9JJIteLMTHrXT8otSacmqkZtZNwzgC9QbQrXPotK93YrEvGzNhUye3IrOtIw9cikoZ9PWxmvFwlB
XTzUvorXEv5UT19tle1Fa9UnDz6MFlYqbdhda+Shz02i6s4TLbTmMEbqq65Z7a4LASTRIBjbjMLV
jFIJZGd3SAT9roFqQNdYZAq26qnFleEDXV9tuPhBSyA6QN3yjzxGOLpkxWlZVYk286i1Zk8x+aMe
nvPE+TnGjBeRWt4ViVD2pZad3Fr/MiERSev0Ja4VjQxV6hZ9i71YT6xvbkyfY1lJjK7DJ6/OQe3H
uH8MuBRHEWavi9sLfnHDC3P3K/PAaOdqNCUxL+G0UHcZ7rohDdakn1MQpqM3q9GvbsrOABr1U6W+
VI6mH8NOp/S0LiIMEIyRhd8tc6rG60tICJzG9gq3xEhVvIDNCbeFyhxMrVaiy5Q+KrWJYyQftiZK
ZrQ3VByDrGw9Jn2VV6GwO+buUzNbgK3WzRh+ZrYzH5cAgphWF686url8oy7C3UdpeIgVHPhKGDUe
CSrtfgVXGWMEpSSr3plR0OzPGWxsmrUd/dW6Uhdg1Avalqn4UjPY7izdj6p5OMdx/TyMUbYve3s4
Kwg158URx7lH2p0ppzbuvjF7eKX0GnNbtWfTnTxYNsYuT3fqGM0nBHzqJnWr2u8j0zghtd3DSZkO
rdlP+HJoolR5pp2UtLSPdvkWK9ZEgkRMtN56UxtAb7RaKzx3wvOdrFehtlYNLaNM9xPeN2pepdjZ
w4edYO8juoQunKo0XthnN9lE0zWxFJdhBas6SH7ubicpFFaE4YGgbSZ8c+wcGjf0UdSBBYPtDPA9
Ps0PmFh7b+w4na2HL+VM8atLIPb1+WIdO4o/SpGoJ4Ag+W5FXYa2jtXVXhjw1pKfWZ+tggTnuvCK
LOZn9xXlo35OjmFAC7ls3dc6BrQTCmLS5WU+r64uBp5061rvdqx9RPCIvGGubhJNnC1d77d6s5yz
EDbjaAq0YYRQJctiUjRmSg3Ip9lUpM+n2UAV6yMvXOwzZT74tfOLfoVykhtVjdacLlN/HPOFa3Rd
uxrU4y6brOpfB9wyu1Ex/zxUWyqog2iotnITWDZc9Czsb5Bkykn6dsFNwIO0PYlVD0zArtgqxHaT
BQeAO44tb1ImIMeUynzqpdTvLCLAUP1BBEytkoiPFP0veVyg4iYvU+ph173FDEanYIFmENe5edlL
8U6Gac1ozXMIBZRJuEFYoJksFLifOswphAdjj37H2HZjw7LSqB/wbEd7dQU10tPw7RoF37C+d93I
Y1lCFwowSrUF4MB3ljkG3CR5KgTBc9MMtV2PHwG3UEYEwPBpUFzx5jUZOSlTHqCl5d7VShjuI0vl
ybwW7Dui6WA5U1c0GqIbjbT8Oq7VQ7DkRA5ibvME5JCKCG79HVpfwu3iRPCPmoiLmYq37K9f24HB
+pQUEbPdpO6Wk9yoybAcil7z9dbKGTZKprFErJ7kRlkea12xjvKxdj2sdUzRuYfm3FQphLNZerp2
neFuU6cnmSw2vgUIPnci0Ai2tLmokoXBd+EaJaG1PC5LOp4La8hLlFoAmaopq1mqQ6UshmOoKF6g
uTvGAJWnCywJPcqNB7nJFYQ8fflsdnbrda74UgNw5sEZbOMGRFOaxOeyQZkwaF21b1rtNDEp3bdJ
trehct7Chrc9Q+BH1VNh3KiJDR0pQbShh+9T8UQJGJg//rKiDP3IFvE3Y+jVTZuZ7TlYgseoaOzn
qmJqgD2+iipu9SIwHwI3ZlyNsh9do+wDdyAvreonrzaW0remBLVFimO/YxYBOVM/m3YIacpgYQA+
Ozw32seiYrJP3f69aBNAEPyrEv2trRJtY2io7iadMG5ST/jPClNvTFrwRo46HU3D/Nn12QsoUPdg
gl/aTbq9j0aWZ0FUTk8LzZilKL6h9RWfRU3zzhrfZi3Xn5rMCgkNLwwUhVqEt3vYsHia7qq4/qG6
Dmq0lT5fdvAnKeyQZFO6R7PT7FtQ9KiE83na5M7o3sTVd4FU7VzdT1luPLEC0fymzMddA0rHiBgR
y3lB8KCx8g0rAf4m7IdtGDKfmK2CwvwIZ4jVrd/URY3FoFlVgFNwExrJkzkSlBSlH5oxbTqVXJdk
0l/QcX9z3jKaUHc8FUO/6UzxEpkK+j5XO04VhO4qKuabjsTy3YK8bG/PrXsTleiWEpzAXpMjPwMa
sR+iCVS9KfyhSue9rf9qUA4eLZMQzIXpCAsQMvmyNngpl5lZrMoEI7GN6bYmI3erd9bgR874PcM5
cm8W7VuEmMyLVu+DVKX0GB58qpbMA9eHsMKM8jTHKbJMFc6oTkxm4IoRkyjDPwEiy8lp4JPRhHiR
h5gLzaeHOnN76lps5rV3kox6jc9xQYG41pgG6TxaNwpyUhd3W+oQLKHPC3oywQWYCbXcJUb4JV1H
7mbACboajKXuQOpSZq15YFU/Xg5p0pdSadaXboI7KfUSciPlE45V78quzqDh8sSpo4d2VdtcRBU8
6U9I2/ArFRFzhRw1rGdpLd5da23VZFLosW60CTpDwOWrqkOLyihq8o1JBeEkJz1Byx8t9zKBGzct
xKtc6ZQsa+w8EnCh4X1OXCiWED9E7UT7Ks4RaMOoVSy0lRqIrLIcVuAqZZUA6JNPXlFyqEI+vGHK
LGa5bg8ZgxVl3e+5YcDrBBHjh/IwiVQHGd0h5KBesDEm6+cwTwIPpXN2nASoQrBUNGtQtJZPUUgY
ghiHE2fvyRtNkVWDSVpsqsexliOtCojHqsr6Pqn5WUNtCDbmQ6iFwXYILJqM8xjccrVWfjaXDJGl
5kdbJY23jbNE90RhVmMx7Eu9PodOhsCZziXlo9F3q3WoQYis2w/JAPqTRGY/qzXtiNTjKQ2TXxS1
0j2fdzpNuyqCFpUtMQrdaviSJkANjJowZGeNH12T6Rs+gk1DHBCc7kLDoC6gaySEduo/+7kAqBKn
5WYMQX1rwX0fYnJzQd1EbUByqovRhuIiwyO+bShZng3+ZcOnlArUwuCKNlQXh61uBtMGwON4ItGQ
sdyZC7+K+c+2lzr37TZ1kcmREK2b4HWcmxQ8u98v9vcidSEnZTc5IXS0NPjz3eXNHO0TZFu6e+k9
pntqdJYwUUHQL1NLv6LI6/OTmdykFt/dr2PYspz7WaR7u1+eJ4F2h8krvd6Y6nWLQzur9epGS3NK
m0oi7stZwOBVuECd+EbnP8cSBkO5pY2YIJhppW59a1ErzZTk56RS0x3d+maiH+DpTQ7Mb9Wz5sGM
cRPudrfciVY5z7qjA1hTnin0P2/rgP5LJb4OLWXfdRpbjN9UVtebRFMJ6FniryGzoqe24s8G5k71
vMspODMdjLPwmYVAohN5nY9UxSNE4bCtjYAn3mLi2qryF0sLb23mxNjtottp/aDr2ahv7MSbSOPd
GJb2adfOsrO718LNyHSGDELr59U0WrGNesPY2112O9qUQsBnp0z8qrs6dFDyjkrOIwNhbRTYxzYS
GmANcZslPM0KBRJ0r+6cZnrrk9g+KmJ+cZxsJ6zZ9SvGLJ5qzU09mAgo+vGQ6lNHMV8g1MbsFilJ
cMhM60nTaAjEgxtssUxvF2HdWpTi2lalbZJX4NhbAFd5FjymwW2PHw9DdSO2Kl0TNQA7NkNJ9mel
phAwmluFmDJPRRBrhLR6cld3QQf+VNzuh65Fd1oBjTtUyoyJ8XsYPUR9CCs8HDZUDcONyvRgQ+GE
AhYOBWdVT/Ozb0Sua55oiWrJRyD8zVLzn6UyqAQnR2k+zMb4NX0WdAk3WVjcKrNq3uRh9FYkn6xU
I4p3HVDmlKu7y0jx0FiyVQ9zrK+KWapWhrKb8rZ6aQ0uEHt5rk3VYb1E/g9pPuc+/ij7jjtttAJv
sb4mYhwpD+iY8CGoomdofDBMpwr4vlpBkxxGSgJGJAoeXbrwA8oskOsdM08wPHwlkGPwk1T/YnTa
91gnuKImRZ4MlfK1yCmVix7eZyyic9M35a5bfQUp1UQIly8Qxepm3oUB9xzylZcgdptDYA83xBK9
pAbSSzcB8mQNTH5yF59FAgZNi4tvIVbooTItKlLo/HQ6J2hgnmwKIyOznrbTx51VZNj/eGDhnvXi
6rAUUKkh2D2patA9Q2Z4K2f3vUiriapb5O5hF+3ayLrTgvhXmMDemsdQ3zhVsS7Q4NULYNN5xAwq
CVsIcw7aXDtj7oGO+rSyOIqthvarH6kbu3MitpYOIU0pzWYzChcc6mDAnY+V763S7s0AbYBoibyR
/tVJGFunMYhswrNkKp/c7H7UqHyMxWRRVkBjE0aKByhUz8+D4E6rky8167ON1VTYIVSaFW0oXgnA
wrSEsn5xqhvkn0SMTWsBLy19o2xuUvxd+zHbMach7dHZNlmDpF+PWk5zi5EJLbdIn+tK/6U15PzS
MuHaGd9HG2tSELn9Ma+z2+glxaDdj2fLJGO4QG+0sV1OMURVfRtAf2uV7ENddXJK3L3RRDC9Wtfu
E4qDxwTIWm2iuDXQgXm6wQwk6+6nCHwnD3h4rnlp70jHMzFuVoam+Nz1TQPWvAO+jeNSpzNYl7sh
cz87xGJ4SSrrFhfqcVhvqJYaUaA01QapG9k0LAfMiluE50RrUeoteF5uTC0k2mliDUpEAmsgoh8c
y/Fx0/RbluVchQXxyvYH1c3PGrz4zoirzTQebeGqL3Fp0w4iFBwYFfMC/TOeuzOi91VIWZOMkB8t
lR4R4c9b54e9F+DPvKwA+omPgJLRahxBKR2p6n2mJd/osNW7uOtm+K2MZYaSPDdlCobFTp8Aqa66
TBp2Bbe03y1zsc2qgvyigsxMq51eDLuEMdSQglFPE448OpBRpaK17YDaJhGDqu2UeAM2cefAGzFt
CMf2DgdrAzKTeSU0eR/F/YHZ71dseFyampUQXihuYxqcY1Z8Mz4TM9PvtGp4V3rkgo1ZGkezJot4
tCFt6hagpqItt+bkINcmWZoxxvZqYNMeRpgzknsaK4wZe/SPmByWfuvk7veSEpW90ApOxoZqj3NH
L5fI6rV0WA4GzvF9NxjRPljnuNeNraAwlXbh345dXyq4KrDahEXowTUGOrlCaApcAABK192Lh5wq
Qu3RwqnIJgWtC9wDhbD0MP/t65tAo/+NEbyS3y6/5m+7l9Ot5yzXYoKlcXtISROcuXsBmZcu3voD
14383uvLvxnZr29fTn19LfcuB+cRqVGIz2Y3BbBk5S8q9V/SaD1KEZj80cKKxAFoI1COUAMtqsd7
O1SLnRF2nxTF5kNPANK+Lp3yUDC73laJ9Ql++jAMb3Fd8jSEJxbNUXln2xiu6+IdA8v8EWGZKyLb
vnG03jwoGv4KFku0XaRY7/ddqaSrHRY4Xd9//OaOT5zVxC3N86gOXLGVu5Hmog2Wu61qJ6fcpN47
GPibzr+/L89nF1SsL2cB449qcL0u5MbSkn+d6XLQIDcDgSszZ57B16+7/lqXc11f/9PX/NMxQ+mc
o91iEaSAbpI1cBpXladtzLovX0o/d/vXu3JPHpPvypdyI09wfflP3/tPp8r7krgXnc+iWZsjf7nN
Q/7aP0kG/3hQrxrWHPKtqxM9vn5Tuerr5TtWzeqnd47j2jpoei5p+tXsBiX02MuufEtuzNinRKYc
r9/+24+QL3VsH/+vQvtfqdCQZv1bEdp/NPFSFv/F2H75lj8VaEKF/o+6yyAVwMClblx97UIYfziC
UAAC6JG/yFCrf0VX2UQGOCjQVAezuWW7mNH/pUATf8CKXtNVSU43XeH8XwRowvo99pqSkElpGuGZ
pvILGfpvQexET8FlIwDzxtFJ0IzX6qLcTFOKzzLWFswKU8kCJRwuQ8flISD7E389NmKasUVnhbux
SynTz2M0nMBJs8pe91BY5qDALgLT3/SsF33tWjK/SFSlCFWp0x5aaHRUJyAhYTm/RCX2XQ9gOvLd
AhvrV1VbbrSoC3ZSX3bdCFkKka9pk6LaHYz8zdAAcUnOBq0DoDmYI0HsSQiKSf+LYVbRfCkZlRut
7qblosUzrrvo4T7jFMtQ2NJgv8heh2EZ//zKJC9mpPNpgqVtQC32tyHSmcGb4zZHC/fXsHx5G/HJ
uS1OE2TdHN+LOVNzoT5F9/Kvl+BIqU0XCuHfNUTNkopysaQmgSrrLtoQaFRyV24UV3QnZ6pp5wcF
qStLCbKqXK0G142AmIuuX2J8cHnQrFjLI0hwbKpTtFyiFUFkD6vu1mlX/JAZWlRv5GH5BdevGkHb
mKNOX4wVzu4/2Tuz5caxLMv+Sls+N6oxD2WVZdacwFnU4C6XXmCSXMI8z/j6XriKDHqoMqKy3tss
jIGJIF0kgXvP2XttvJN3wnlydacwKvvNpxK2WvWbMeW6G3q/p6w1ClAbaVBIxKTfFzcF9y5xHrGu
CkfLL7uuT//lnJk2/2npuTLKHbEaiudfXx0HyD9OKjaKc3y+kli8HimemBYuodHZPpZidQ9KQPlc
kphz7TUDFMRSLIrd4qGckmdbl731dZNYSucTiCU8PuM2Q/HwZfv1CUZNmxaVEJ3dfD9kNn/52q94
/FwWm68P1vxd+dwvNv7T9V9OJRapj0Wb2NAerk8RS5/n+XqKX173vyxGzk8tnbUI1zf79UyJOZrY
cVQczeIf83X/X7z5X57wy6I4wV+8yet+sSQefnn6L4tiVzgjOfWEnihjR+DwiAauX2+x9KfbPn8X
X3eH0Bq3XzZKs/NG/HRG+PTT8ssrFKSZg7OeJj5mvRpMV+WSdn3O9egvpxU7zOk2QH2xs38v1Yol
ZbbQicqtWP2yDSMIughR3f0vi+JQsev6THEicUqxTawagv4k1lNxOrFooBzlOvKXr349r3gZAyYz
QbNAn+d/ghozv/0hFrso6PAs15Piyr3lajNMjQzIYj8KuJbojomN4sFOVB3/odgljhJbm7A3prlW
WYP/ivqV3lDUPIhdkxyZ071YlA3aWje/nEY1ffo2BVXgNPZn4OP82o2k0YU4YOTyNnGYG6sxUU6O
xEStMIfXsNKfqDHD2KbAngWpuhyq9jVOKGtUVGDWXfJz7OUl4XABTJcaklIB1qS3w0OR5AXpbPQ+
mA+26V6z/DdtgtSYcQsCsEHfxatKa/3Lu/z8Z1DcBhodVsH6yp0Ujkax+qfbrhzUz0PmO4NAzP7p
6ieP9sup/4XTaLbRurpub8WZHXGzFa/0uSi2itNQ+cVeKV7gT99JKofgdmfDjvC1fL6bGuoNyc13
xRemrTz76a5AS8G3/HrMdbc4Whxz3VYIC911Xez+clpVGPbExusp/mcv8+VVr6cRr+xE8RNN4Ww/
zoZP4T6Dt4B7ajajiW1ilTv4RYnmBuLv27ugpnwuDvlcFLsicV8Vz/lyRrGaijuk2P15pHjS9Lvz
7XP/df3znIEuUbc1qJgr0CWsXDobamFQt3lGX0/y20TYYy93jC5GTKco3N16npsgVnE2sQLcxo7l
FYySdplgKUNXXrzOPbWVTeQcyG1iPszAGhZMwB0k1emxdpx825GD4RQymprYftZ0n1knIcH1synZ
OwWr7Y5QRQoc1BWWunU3ZqhQfVkCAFCDy5s6gnAYYaxD7Wyb/nSBqOiiSbexMM6Mo7B8kC0JAmBe
/6CA+BalCPxGpXUwrZIY3tM/jlRCtI3H2skc1wkdZ01vY2nEgasTN9gmSJi7hMRLEzABMJG32MsB
CRMYo9XI2g2vhz0Qb1AI1ms6W/0ms/RtEZcXTwo/EEF6C2Yc1D1N88gUAWtpT+Z0HccvY2KTJm3H
s+lhIB4EFVCiyo+pFg9nwpyO8lgDaJ/zV00LyU4eUT9Cm1Jpy5KEduJHpWGtN2O87PrwzlQmCXVi
Ei9eugy9e9Ai1B4lWdnoQN6PYT/9yJPwxWomba30T3J93/rFpURv6ZfbPJWRFFrzdc4IXKDUWGyR
4JL3DVrEsMFoAPvAPT0NS+tWN5NtabbVXlURsGkNoQitnT/n/QAiq0FCmeYeQvFAu1W1n0nnaMjM
gu5bQiXPjoMRcZl5zMLyyaAbtWrndsZ4S0oYBariEBXDB+md+OlnS6aBFJTPomgQptRo2QKSBIg4
DXfNyN54rE4Zxt6+4aIKm4VyTU10UOtAd06xTiAEeYuUHJ051drjzPhwTMDgxAFiC7PUpy64pcmd
Eq0RtigECLwtisYlfcHVfcNaI2JMMsb+uGiQYfPPMgkWR/z4lFFWuIEXPt22PwB9DG3nWuEIHb6W
3qVg65VZsUnQzmGWyV0M1nQgAqBbk3bREjhQ2cY3ILsMDlEAjTHgPu1a1G0B3aUMGTasDhRl0KgB
kda7EvXyIozCgOZPhXyv7GAoh9bK8/x1b6QAHp3myY/bjyIbB9R7DRWs+AZlAMAmMhduDOUQIDqK
HY/cjMY82D4RBk6CqKn4KZm+t+mdZENDB252LsOgb5W9UxcfWalfCLtUcNDwdSCaEb+uPgGZd+IL
GoRuaRDUvTRr8ivhQaBbTwtnBSshXNU5t2gzYWajm6mCGLzjxzMpcyp7jQLa5DxeSJ+2f2qm4dbE
JrGuw4lbpdruxTNGZI2rQB6JQ68vANCKJ9tItiGBXeQ/bVJ+H3WcEjOqwwCPotuW0f6iqBP7YCL3
X3lEU8Vym14cVUf1MyoHNQJ8yr/HX+u+8jYYVbIGkEgqmD8WlyEzd5AMx22VOCCEbY1gmKS9LfhV
Ldsw7bjbk/8KEzSlOcQnoWs0Q9LR/jb1HffwSkas3tKARVGmuKWhP6jtUB7LqLmvtMDeTtOeJmKE
wKIqxiUxvEzIGEKXsV+fZHufklDmDlpyQRkj8yHp+Ohz41sgtRk2yXHb9XG+G/Rp0bVUZJvZzl7Y
zWaKuhe9ymsK6wRY1PzwlznJmxu63mmjVmtD8tzW8IeNOkuZ+KJ+Q3WJ2r7R9KNXwhxyxmeNwQhg
tozrKbEq0hw8bVacIOwqA00IPSC93Cj2IebbCHxlWrQGTT2DS4JRFdQ62+Qxl8n+61FqkdlVrTQ4
bGXv6AuzwxAvQ79fTBmxqrIy/GiaLiVSot8WfLgLtSPAqCP3JQ9OIYInMxruvay81F5huHbjHKiH
WZsCQv2KQZoE0Kx5yFWJL4WXI6+UksCF5XLfaYqOPsDBrmNnlEOH8YIaB2kb2Wnk24CaDJJ406Tk
rBa5HixNq9g0nop9ngBsP2nWZTmcPTL/UnKzlsi5AJlgNMnz6WlF//2utIrv/PqQYFVIZntHzlYJ
a43jbfJeZz4aA97wSXKO1NId0DchQs265ZD630J+pm6rvSi5gvIOiQPNNcLkKDzdD54Dq6kLsEM0
wa6L5tq3ZB5jX3lQWhrijdMdZePZSbzMLQi2cBpIQamX2AulSu81j4QPv4p9/BUxYmQ5cdEXG/ck
E3edDf/gxizJbu35gfFL09wyCtHWO7QVxqJd1CmyjLEjRwA9GtCX224alFVY8JvsvbpeZMhsd4Nx
sdvmjPe4WpUW370ebCBR5vEubh4rgN9Lbo2yx+WuaeJnJgh46tCPOI3jbHKPFrdhFjGsQa1yG5TQ
aMH0XYV1plXH+hLb4XqkN3gb+3Rssjmvexz1Q5iTsMYPb9X6lrzEVdUvCQc7kUWWT42zbDsENK2l
u2PnfYethpJ8cL6PqjyBOESfD69m2YzeS9UaB+gP2aqf8b9ZbL6nVSKtrGEMl/xSsi2I7jlqQ73P
hlABoxUiyLAOqkkjUC9x5TUDDjr8vsRWKyGQAVN9Km3kQc5sqrNsNlWFbG9HS6KpleVPVNTS3dQx
ImqRFUuG+W3oxo2ppN+yCedfY2f0h/iErZqI2cCZjqWNLBKd40OGAB9f26QuHS04x3YOLGwE/lcq
IRkeNrFkmKtBp0Q31Z3cqMPZRuplRfiXc34bVuz1Gy4kzarpXjrCC31PH+AiehfNSpBR+Cp2xFje
l3GTrSvqFX0cjtuwxcVWR+F3KJfJfooIem71V50QChARPnghbDmG5Szw0FabaTRJWJXIhgLcmJvj
0Zv/0oXSnfPMYrIESB0tLQanpl/jz8FiZYc/CyWk7aszUKjDBCO9PNur8qJa2JIjLdUOHEOUPQDu
Wrdcj/em72D5U/pTRtwy3X21Xet9diZGyYSCSVLNKOf3NSMH4gXBhzXNxYFVtcBet0watbgxTPW7
WskHkgQGsyWTE7wIgBdSZxAKpmVMprhy5CA+Nu12MJQE2Jp/DNXutUA6hJ/L3qDYhlVJd69CmH8k
l+FOH8i4GKNm00fBz3j4bvbxHuvgR9ITCFJakorhT9nVGUnKmh5bGFTTFtxnXS2HD9xwCLZL+uaq
pX+zUREvNTk440AjN3n2VpYWprosixwAgxKh6nHm7eCuuHKVH4tiytamrNfbvFuiBKclImm7lqhl
cHdHi1ekD1lF9JgxX+qlJu9Ki/yQXNe2XOPWqeJ4JzOL7my9e2utkC8AaYChzR8uSMJN1OJ5NZz2
UAamSWfQPJTFFpdEuHM0Gf7hLjZ65dA4U8Z4HqxnBIaKfvzSgergMn0g5PCZxEeNaMP50plksWvS
OE3b7i0DqYldYslfHECcb+O/2hdM69y8BiPq6yYTl/SOOCFMMFlx8jX5TiWVEptTdm+07U+/RjAs
E5tVWMGPJHKKhT0E6lHSSxyHarsN0mE90Wtd5AHEfdkyzjFl6GGSFpBnf1RhgAWROsM6iosj90GG
WzOd0C7IccwdrLYMFApQaktdq3W3LB2icWr6/fhuVr783EHHwVK28TWRNZjfoZMIXZhC3iozfJCW
gDlktSLfz5tmEHs0reWOfrxZXSBlInLWEC3EVnQqou5shD8rWz1XMAqI4sTsEu4xt9J6j6l1T9H7
SCotViMyaCCABWuckHxH6WtLlk7FJNEXDNGAKtpgHANkg6sSuxBgZcJ7MQgPw62iYmGOPPUM38dH
EoqTj1AfcxGBUyNT0ls3CgKwrI/mzPv4EDat71oVlEx/PHlVIG8yP3kM2sl3swpuYcv8R6Ve8a3J
yXLS4yU/L0YHSmvAwqHcMaCjqOPgBf7qg+znmHu9/kNtlKPlkH6ujN2H6X+jHB9v+nr86NNB+24E
ZUtQeDEPLAdt3SvWtIjyuj2Zq0hRna2vewep9gmNI3PFaWXftaVT6vSvDtlyJypHNH81Hcd8faoB
lC+ryd/5VIW31OhfjLwGFNFMxqKTd2bgTS5Q1/fCLmD3wH+Tw7cOd+Oi1E2KNg4Jaxi4d0HS/KxS
D0/pMBzs0cCCqIYrxFDk71nkRKKkyhEOSpVzMmhL6hWIOSchswkSn13F33PydHrF/qbXnYNwEcOr
Zo0PlVfyqbbfFPT2K8XrwJTI8bmTa9RduHFL2uJ2FUHczL/nuvoS5P2RdMDFmHe44MhUK+JwOucS
ZmxiqIItoZmqC5f2gDP3tmpi6SJHsH2LqUwupXfQpRnjJzb1Q7erhiQ+fW5TLDwyEx6n3fVZvkok
WFoNwaaYzyR2dJP20qD+XpVNt9ICPNEltmi9v/RK7zZWpSKNIC2rn2LsfgjleSP+NwlCiLTwGMVG
ZWutcV7Nhs8D/LMF0bLJuVMG/7aZH0aEYFVPnkaaHyy/Ny7igXLktIzATm3U3PptW2aOpTu1yOXl
37e1EwGDqh6qbmmTMmAb3k06P7R8GQurvPCjADPVNBWiLFW9TPMDpdliawNDX4hVFHbaJaqskFgl
Inl/P0xsr039MWT4uxfbbTLhLkkxTORAoL+4HqupHsZEn6g2ccgvO9AxkX34+cJis4ERYxGOOVS6
+YXFNg+3MaMx5CaM9ldik9gZxnJ2QLZ2//nMtAhRCUgrJEnRLbVC4qfHS6Mo4W1fDh9DWHq7XtFO
8hglx2Ew9It4sCd+V3ljGpvrtmTsMtcjM20Zy1IkLQrKLkeNjN8Yz+AFGYTx+dw2NGnneLDzAxDO
WWZjPvUSBIiTUdju53qVky9a5YmOM2neH2AqYGQ0XKLavpkcriHdhBQ3LFv94jixdIOdxJ9XNKY3
nw9MrZ5aOAI4IhLOgAEMVX2mcXP4/bgh7nB6T/IMb+W5lpybBz8NL2mRtmeUcgQaz9+oqcDai59+
gaq0vskZfd3qMClv1Si/Lzx/QMPFYeKBXGTC4eys2IpVcaxiZ83KQESHjI9niW3kziQrKY9PSTtg
Z5J955JkmnMBkDftseI8+17lXMR21Uq7GxOlkRfZIG7FYV477gpLDU7iCGaBFxmHDGUbvn/5GBJa
4DvmBdGUdSnwqa6VAN0+cyzrInYALK13MhnSC7EqdviE9EHwxssfxQ3+JSdoNnWqIXwOR0ZunXG8
HhuUpbVw4tpyE7VEszRG/mqSvOC2yLCWDjqaYTI2ke5YTeltNHwYyFXL8LadH4jea3bUlLCFDoP8
/1UE/5qKQJb/kpH/f5OX15f0jyoC8ZR/cGxQCsCakU0HaDzQLgtNQv9eN3//m2Tb/4ZEQAVMb6um
wqN95dgYqAgYjjq2rOnmH1UE8r+pKl88woRMWHeao/yPZASwcgoimXyuWD///jeu4IZpa/PbQOGg
YrHgPRRvL3eQceu//03535FSqHqt6dK2wcyxUW0w4di/DlLY50j4N/SWM3xZ9FX8Grk0tj2wvB0S
5V/wP5fP1/tfGdUYkmOa+cT/7G1YjmaRCECGgKp+eRuTUldjN3XSlp8WvtVEtQ+N175atfzT4Ufu
l9hywrqQkN5DLW+4DK4CddC2/83b4MP4+tcgrkDTdFVzLFM3+Oh//Wswzoxqp9O8rYzFeOUlerIe
URjsJG+pddYO2uSPmNmXGTo/khHWaZDjylJSlRJIJgHL77pzH2bl+r95W7o+azn++DFZRCEoBnIU
QhEsef77/fIxDXFtlIpVQVXu8E+k2LFcPSpvKHraR8jQpJkPzAzpUuE5gX2/sLBRrIZIJUO4rJms
dx2ZJQZud9dr/X1X5M5RGZLqaFluPHj2sVazaWs4KQmyqn4cf39ICqtaBSQWrooRFFfWgxhpycC9
mUquXqE0PnplWhwGD1QKBZn85I8oNyCMvEulbe71W8O/Kw2/xQTau0xkswWoYQlGZ/bheDhSGauT
HACGsm7qLeHGJzK+a2ZH5N53VdycwAv87AY8r1MP6kdus5McTfd2Dq5ZGt88v1lqdZRvCL20fDJq
+saFNJavYuyvfrxTbMrqFDEbM9U2pVSereinM8YXPeqDQxInNAFQzQBGTsZDpvYPnt9x0SVMel07
BxlMR6Sq2TGR8WYrDmNHw9qigu2PeRhHO6xLCK7Rn8YjIZgIy3MvgdmgbFHnN8s4/RhLLGZAUsC9
B847KHTuksFw6sPHlFGCOzRtyjSKmorJVT5mBLjsax2bs9asEKO6fad4bjmG71kqCewnfYDyw8qm
S+74l5IbSDSn6cFSv43uibV67a20IoAI+XWUO8zH2+YmZhzNTRbqUuesGPGMS0MrmqVVdUc/xaMn
cf82W3CcsJo3WsWQy6u2VhYTbeoY94CvaGsr0a5rg8j1u6rH5wW+MO2/2aoyLaSRqr00+FDUhvLV
BGDjWReon8++hUO1MDTI4IH36AwhfAn0KUtJk2+boTlbcfKu6COVk5RSJO5lC1sITQW579CHW09K
cR8qKfiVbAxvIvnVxxO+jI2VZRMuEaTA0OVBdrW4fx9yMmwLBK01IBgX+Dd8Y6jMGDHnalo2YFlQ
6g2kEu2ip9m0wqXJt2IMKOQhgI5S8230FRyhEZ6FfOw/EhPMRqwQGQGmh1qcCS8D4nDqKhR4Nlo4
G8z0wjiRKnA0KD6uwhKveKGo1dZJtD3OAWMVzDZZCaP4XpeseSgwL8ozI/H6kDaBsaJqVzDYZ4dk
lK/Unad1OqPrINvDjqmNjYg6Eps6nzr8QqyLh6bNvuGMRvbtk4YkDhFLhHP8uip2iG1fjquMYSIQ
1dgKbVWmduR/ArF6xGFgfuqthNpL7BUaLH1MHlWRLil0Xn2o5zU5IjShxYFKj4Agryywrb8DCUGo
B6CZ5nW+MnSK+ZNWy0xSaCPNT/zc+PkojiJba66Hafrnk4Ti63q6yWxtiGDiqb+8kxFj9NYblTU0
V6bbpQISa37J63uzP+Vi4i2IrVhlefPi9J/SNbFYirfLJQTMsof03iTow4ic91bT+XpJfD0lX3nt
8a0yheHH4wP3XVZ+eWgC394wKaewTRJgj5SI7OhVNVT9Phi6B4JLfqbtTeeN0XfTVI9ZahLulnW3
Vjl917X2o8GmhZoghX4iQQAvggaEWZtutameFvwu5J3EhR3Jtm+fkwrfh+zfgRlS10YYRIvOiu4i
jYgTU7vxYtnZjmVzq/q243ZZ+5wkztrCALugcIVxysF+DUjXdBVbP2Nv8I5Z9qzI9mko7HjV0KeH
mQb31XOK96bDjpSZ1TbTQkJW1Ar/hxHBppeVewf3tpt3xVkasPJNQbLTUQA8qFruelL9Vlvjegp1
dV3N5bPUyGMuz+UtyY/2YvBqELoBsYihVjiU4iNjJVujxCwLa+k4JSuQgDuvCSMuB3K9rgOHINMk
bUnOqAEZjRg1wlTl8jvdSAY8DH6/TyUFcfqgK9gJ06b5GVu+eST/oFhVVMpWajC067aZb1oObV5g
JTj+/A344XZTLvJBbkiEHRl4F+G4ivPh22him9Eytdp0EkR5bnD1EDCvnfxtr8KGUXXD2ITtz6pP
3/Vpeu3k6pshVdmd1FnlVpWcrUNFduH3YTGnCtGr8GuK6W1E+eWD8Z6z8LAz4OykaxOMyZJZwEs9
oCOxUBEvNSvM16bJfVSu1EMQzwmY8h5YCRcAgx4wGbdzp407KX231CRtpuxU6qrtqk4utpwDK1Lo
QtDR+wjzbp8CBIOq/1Oxi34z+va6KG/KIfgREiKzUq0IYknZ7lOrXVt9qD2a7UtG1PZBwba0oLo7
kMkq3StoAF0qQK6mhOYCc/2rmpbvVAZVuqpluR4n4oYkyimrvCBgZzglNroeAHrnSQLtPBk1lhL4
Bf0wV9giMn1kvgFqqW1qSyMKxdiOhnqMk9FliLGV4Qes+GLfmGowbmSf8aZu+sVWzTeKqh5KApXX
/hhYK7iv0iVnNLPrhvcJcSjFfiJ7I4/Y3qZ/DgHj4eSCEeMHt0mYvvET33WGeRvGVrq2CuM4Vekq
trJvXkMmdpBXD6Zxzjtqq8baHpq7FNA7FSP1peqKLeG6KUmAqHdCO/gByHZpyjblDXoA5FLj3EnA
/XT5QVO5QZGJgG0RBrCkJsew8i9yYPHbm+46U7sjr+BH78HDtmxqVYTSb6TOt0htZKasUKHFUotO
gIA82I6mP9xVip7Cemu55U7ah4OQgIzVw5BrGIus1Fl3ReHaqfw8lPTFAqd407O4WfRWia6pRdZf
htzF4vCeaCo0/l2nrVo3s06mhoU8IkqK20+waAdnrfgtfbidnDZ7NbUvNjUZ2o7EE0nU2Mb4iTiB
k6xb32GpTeQa8D2U9qVNUQwXxGUAQwbtz6bZXoMR6h5yu6NtGhKAVfnJsKQ5cGd5NleXIADH6Lfr
wTK4CVdjvTJydVtY3SMpUMbS9iN4IRR4u4BWbFxumkzPF6UWHk0z3Vv+ihyDcEvY0tFsBp+wdjJQ
EtDRU9ceqolw8gBXrdrTAvKK50KLSTDRle9R46cL4JwP1nSwQ4VP0QtOMMEfxsh8twcZ4zsFTQ+Q
orkH6nQ2GNIGFCJ8J60oEYxHEtB+Zn36SKUc01G4JUupxSpnplawIowwOVtJQtwV/fn0DMpbW4fZ
yGxq3iO2fe7GlcZYyhzXMQnsJTeZbdKpP8RRXpFWaygGM0HRr88SgxiXtLNs9kc2/GMUaRMRMXGG
aj8eVRpPU5COGI+MdaNK6Zpk0xIwh5NOq8nEzVMV/BrVyZ/hGZBzAGTNwRNLz5Y/rG2Xl+NR8xGo
BWF2V+neLi1q66TNvIFeYaSXT/Q0LeTQIVZSJBHc0jy5GE6K9BBaFv/C+Z3o8sy5rD2gZqbFn6+T
gaBA7ukrMp4KPG38nT78ZspmvBIPA51Avete+qAiMB7BOR/8WKxie8Bcao3aqePznvg/SVf8q5v0
5BTqu+r0pDNKw7NUaKtE9RZMkbxj1AwEhck5pvjQpLqlnzID66w6tWc7xdQta8WHJJk3saUN+6nx
b3pV07jpNdpZoe9NslhyepWjcMFT8h0Vqp2ad+2+N6qT3iv12R/kWwOZzs5CAn9EVAx7QKp5LvyK
YP4QizRF4p4E3kIGWg/zTBnXdtl5cDq63QgMk4oXJf/BPLR6iTO6LNrzzJ07D9RfMy8+13hStspY
voa5v9d0rzk4EV0oZ5juvLYfz/pgUyHHPeOn8Udg8h6d2NXqjpdJ+WbFk5GfeyM+Kd04D8GNRzKI
ctQp8lZRiVZrLBQVfCoQtQvmfmN3pom262J5y32JFBs7u0lixdvNeQ9L4Os0dabS4N4vrUtlHPHI
5eXBGYNdhlTlnMwPjtq/93YNIkjmi25O3xNShRbGNurBe5gNIxedKictFK8521r46vhDvw09m75W
la/SRC52njr9tPPhYjivZrgS1C3x0M3OGUrnOGfEYi38NGKXNptsLFz5cVDuReaFWIqEJ+e6Ljbq
wr0jFgOxn4n8b/EY/3TjnHARzyahbLYLNQF/bXP2KomlUAVd/aer4pBqfoZYuj5XPO26Kpaup7Jn
AxTslZwxGS8kTsD1G6yXvRMYi0+ClIR0UKz+9TZbOL3+2TElF/5wNnZ5s8XreipLOMCu6+lsEBOr
n+e6vjyEV7xiYpceHFIPw1mp0e3FgCY2/rLf11u8amJrLKwSYlE8iPO1ON2q2fLGUKmRl0AxsQuU
BhdqsZiQoEU3+xslY0YFXnQD6yhh4Kklj6aRuk3uKze9VNO5j8d6qTLF2+Eubuj9Q4LNLNsDt0i7
MvbTSxD5t0Rg+4tq4lvd0lUNzJT2tJ6np7GFgaQ3ab0pbS852SksWilAESFWO19JTqEU4MgNDPQc
Ra9jltW+R0AV3UljKk0MI2zMpDeKlWm225DYjZ1t29rRSqrFJFf3VIn7QI+2bVdhcg/C5FgEQAdl
jXuYgj8XbVS3syv5BqMriPbJGKvjyNtD5YiVkvxpq5lyoL/7b0zEp2OXSdNRLNkE5qEup2cqVpV5
b6bZe0S10a4uw98O83FVHjVzrJBoKv4iQxlS8E4m4ylMzewUhTnBbiNzghqyDeEaRFM10+zm95eV
Zs6GCc8H48KDQu2ijnyD3JxSWeDKN1fJWZekE31EkHRZqeF9o7Q+DvyNOCHTeW4vUz4cuZqSPO6n
D6VqWFyXOaLyydyLJZAAI8HD6xrgJ63QImWanlBhGMLvFp3XE7lZCWM31DGgaN8Cx1A3M8Wudupy
S4zmAd+mcZC6BuUdE7wpARqUO1FKgzp88Uo0xU0U/qgcM3R9G8atnNjyUSyJB60f5aNjyNNSTTLm
S0a4ofYjaXwE3RSrNInnJ5GZk22ozCCHtx3jUKaZeSBPbJtVtrUaFevNYTp/tOBU7jO/WcOO1I/t
/E1hfkGdUjc77lT/2AZVjOQSROxdf1dkjHohMulH8cUSS3ZHanxEj2nRKurIwLE5tn1rbo100o5O
32huHEWPk6OrxWrmtxp0ZOddYr/ZF9rRbrYVujw4sPxTwp4ejJxPO0KWYM3lzUGCdr+wDMliqGV7
R5UAhaNYoqUNRlILEVSlxSlMj1YT1ihHDMRYmiHhok7Kx6kl18IkLlUt+xG8RxcfTTWJj5rVPFWa
6+iDshFbfWmsVuTaUeHJ7eho/X6kOFw8WPaB2J0H6tGEpo/gtLQuhVY00x/C+e8ObapZ2vPfsJm/
9OIBIEIOF1vBhFwXTASN6DAF/W8PUujTUBfrn4uSFI3zrJ0kLWn6LnaArYsONH3Rrv1yoFgUZxP7
xaolEzOmxZry+TLXHddXFduuq05TQoloGfJet11ftNBqkmHaRy1C0LOogjD+5a0XvskUQHc2v7y/
6yte314p3jm5suTU0gtYij09Xy5Hj2T3etz1Za9v5cu7FYd8eRviYHEc4V5vSVueqshLXV8nzHWA
0iIZRXwft7ia+6Clz9w0Kz0Ns0tOwXmrFRoyY106RxWIPzzz5ppROspvIKQnJ0ApYNXTGY78QZOH
N7mSiuUUO/waKqNFcJEo+zxR1SPFx4tvTKTNA/8am+nGjx5rS3YTahZrtYrfVMa5oAeQassNM109
R0as8evUfeqxhazJ89wyeLYzN8whDthTba/7fpj2dJllN20KvsGqgr7bfvKyUT6ZbfIjYF7jUt1g
OqrRw2eVjDhjatBvMRw0iJvdSMqFNBL/NHnZcyqP9mMXvBQQMItqUG4sFIRVVwEi7m6zjuts0yAs
Hpk8LSe7q9bAB57QduI07Kf+qJcUkgg4emv1+o1gbX03VzrWSAJDhGjRudG7p9qzLyDdYCXBsQzi
GvLsI/M045CMyZomOpgphYQnL1coqdp9fpilc1IbQIgmDmlJeCRXotSmATDAdhj9A+P+OWyw2Exe
zdTJ0V+NAkBpCVY44ydIhmJsUEEHloymMyZNBWNM0dc3Q8WmLG96qsHDUtFR0E8tWkC1ll/7sn5u
ZAOd+cjEYkK5HBY/JqCs92kduzYh0Bu+JKe+x6+X69GlQ3+xsarhRuq8czdS0OGnrO+TLZq5mCmY
BC/crG5lp0G7FhbrtpOQ7iVefzDg1/fhjdSYNfhtDy6fbh4HmxjWPFcDCtBtcW6eI3Imjz2cxYfG
CfcN5ctd3qHBbTOvXlL8MjaBpERI13LzBhYSNNUUwrleTxvAnMadEvkbMH/mosvNUy/1ysmTPTcC
Q7lPMnL8Ei+wD2XYv6uQ310eNKR7CSHSDaIyamdI0Jxpcr1UldCQIEboDF/aMSDJ114grWOmxGs5
lZtlZEnKJtC7ckGNTLotxuDc2ghWzCylytFCcTXaAtjsGH3ogR3foKZzFjbfKCptGkW+3qWf1wLf
7XpQi5KxbpP+lVnfIhrMCf6Yoe7K1N7FuEM/23L/5234d/89/60vV//nf7D+lhdjFfoIA/64+p8P
ecp//zE/5/djvhxyCt9QIecfzV8e5b7n55f0vf560B/OzKv/9u5WL83LH1bWItP8tn2vxrv3muGc
eBf8O+Yj/9Wd/4+xM9uNG0uz7qv8+O/Z4CEPD8nbIGMeFBo86YaQLZvzPPPpe1FVhap0dmc2ChDs
LNsKRZCH37D32v/v/7T0NYgsZwP3vyej8xNHcfhW/P9//nvrLvWff+lfe1/jvyQ6J7ITXGXh0DbZ
2P1z70t+idQdFijr8pXaUZEs8q9UdOe/KCt0w1UuoSKmJf6dXyIJRKE6MW2WkOualEXyv96AP3yQ
//5g/7BwXb/Jf24UDQIs2HOSoiIdXUr9d/d4DdsTslxLWEAgnrumLslWHazTmgJXju73iSyTE2vG
yLezjgGsES8PDSids7uI28fvelGibM9cNEGNfMyj/GtdLuP543fWhCFHE1G+E1X4Q+b6z8JoH0tN
kxd4jiYP9SrzEUXGJ2Nk38A5RHOnkJPid9loeY+rxMrFwQRQ+DSR9VZlqTrbanhqmzZ8MJrC/BQk
C5ibSW9PBlO0I8oo4uHkvSWE9YnUvHjH6gbpPA6saNP0eXDukulAw9E+SKNTN0b1uRGGj8Lq0bsT
ugr9pO1IihqjN9XVh3zibgOcqhO6IIrnGlbMZg4cYxtPhTx2EYwsfP7ykYYFilmg7kNgaCCOrTeT
BvxxGmRzji2NF13/UGU4Ptu5BHKYZL3/D6S6Mb/CHKsg7kJ9shNr2MhcwdExpnNnrLKarFXoU3W4
yUw+w9pxL07P5CCL0CIHg7Yc+PigehN3cHPmoUOcxiaKBXZ0QRn6UOH3aYpuPopOQ8vbw6WTYfFz
FjzP+5FoAWdRALqNcj8MqFvbNNEfUMCRzbk+AeIhTcldagcmbOpZgdres/NIvAo7+UNBjg3zU07k
bj5gTucQbqdTEZmshq3B2ZX88Vti+4MWNvfY+FWA4SdJIJGWb2gm7VukHXUnVHcSp8kIsJDfjXp6
ze3haQl0GwZlx6rY6G5g86YtyFj0pKNlPboZsb5WklyjTnvN5mXNPnHrczDjic/qzyEI8LMYloVz
s3oaa5LhLbvsNtibnPNEwCRBNTzoB7BgB9aXWycxUlDluri3LKe9cUicvc1YZjObD72ggv6PA+Kf
d+Af7rhVO/AfK3wDEQimSY4E9A3Q+n+/4dg2jBltW3Mela0BJERmSUt9MTtyrql0r63eR0fLjJ/Z
JwnMDu03DLqtTzs5svvJg78RFRiA/v70isBbCJtlhaSC4iT4o6hAW6V1EHjDsxtG45GBXrKzLNh2
WTU+9Wkuj/oAnqqtWxIfe/WaC117xLtxbgYUzq7ZfCmTmrD2mt1bxrQYaObixXkQvo5yvCh6rFzm
4zebz401VhK+uD9IwZx9BI3zeeiTHIEu2xUpUsZ3iRNgGrYoCQaNFQd/o8Q2ojLl18Tu0ZHxF6ln
Bj90wVaFRjsezcrqN5KH66az+uXBnpPrwNqMKBH7WGOTgPT2IDAnnqPBZBwI9shLGnirUj92GCy+
a8PC6inQ7L3Somsjl+Ql7LvLLCL7bAfgmRyduOIUsuIRP9M11UR4ZclNMVQRF0P6bXfNm+LZmLXX
0Q3nJ6fhad3on8HXy0sJVlkZmrwvTbCPAoh7+GKcnesOrNkq40VH+JviyklY74lwfJoqIzlEiMM2
YUKJKKPpKDQ7xxr0Kw/MDocHGlTIkRdG1y2kMG3wWze6zQXRHT36unMYJhf0nO7WzL/leRdu47Gw
GFa4dFS5eHMdxhxlsag9YNIvtpoaf+7S9JiMtV/lbnbUyD7d2Fh8vKiLfC1vF5Y6+Vm2hcZAvmwO
TWpS7rImQity5CWVh2gum62TztskaambEbhfJnrGbWCvRNieOO7EFiyjhnfbRc8cgzVjwkaQlAjl
1sgJbdU1+0KPVp6ZlxwceCasuxy/HSy0GxYXSN8132yScfYaaTEoDdEjyAjYcdctmmexqWTIzD+K
02RkN6YdmMHw14OZch3RwzAnOyhZJBx2s0vNLN3cn1oDY1wLxwtbHjtj1BmkA8mzscwv/EwPix08
08S720TGw7UV6kampuOjJhS3TK7pHRjLV93WgWln7CWujHdG0MR7YXwe6tnyOu4OgsYD3BtQM1TT
Qews3e4MzuxQkkt2sQL7MVIEvIKWTTcOLEiSVlznElrxQyNcFILOp9riGmC2mqBHDd4sUOdESjOj
qUS0FyMbuDR41npUSRnjx6usVge6mz5ZhReprvSB1SNtmYbKL8wGElHvEHaAzL6s2hd4vNOTY7Nr
1HgCBK02X+cw2RZyKo6aVP1mqqxnE9Lew9JjzlrMY2saP5DSVt608HOmcfCCoOxzaeHH08xi32iS
UNmkZG7VrDIPYI31dM+k03pzWtyqpNH8wNBdwmzjz4YoED6qitshMlI/SeZpa0dI1Nt5MDfMbuHd
Cncbtex7tSEu9ii1NjNwQeySAdbbIo3IjeRQoI98JoSmOdRaq3ll9khN0m4LweLQjVfcKm4/ICjl
p3CYv8uqbw7SDBEOQ7TvapbXMVXmFBfxvpbZq6vJgWuNk6demtdId8rtECFFtqzm81C4n1rmIkT4
Lvl+KjTpj+v7APL6rCfaxMK4OCTZYgArfLF75k8Y7yxxR6NG8KyY7E3Yhx046Q5esOqg5xmHftTj
S7mmdaz1/H6s5A+yO+XN/JEvBsJqlft9Pe6kJX4RmMC12AYeXe573KLwddebsQiCe8RuXmCp2ZjY
gvc9wNmPM65KJTeDZKjIavVSTUN3nrv4kE01hl1hEWYxNnh4x+SAwElVdHiN3r1WeVn7jcOebalx
JSWDsU/nBF/IbJnHZL1zDTljkKHjqMYkxNtc7Kz8yQpMe9fruA6Xybp1Y4Ghb70j8//kpFUtBVXT
2s1haPpbuZTV49AAx5RLw7yNVJi6m+stDw7k/HX3Mzec9gbzfifsXsPLVd2CRjj/0Ow6ztx4Vbha
TEcCcwazv8zYJ3htyNfp3FStXuOZwZATmOmTmrWzrOYW9j4lbEk4RwfL17PzHJ6mNsAVVe5LkJnq
AMV1Z2aLfalLHy2t4dsJEkO8ZMYV3QbwygVI/RhpEUZJAiadRT8X6WjtmCj/Gkfuv6hLWTU7sX4e
CvOn4jQ+pJNTb6XA+KsAU+8Q0S0+VUmAvMQqwHw4lmf24Tt03+KxTjGqBWX5TQ9kcsKW/YhcvDsX
HCa3hoyoc9zjg9EqPBl0D8dMThYZg9ZGtJ27ZRBZ7bQRI1dxS/WYgTCBBAxJTi3Lsu0ogR13EoGX
MrM3bennnVRAreH9hsj33esc6xRkmWovA4B7+tqOhxFhPxM5qRiqyaGruU16aW0Ws1i8gtiabSmq
26hH9ZXxt/TacHzrO2lgOuAmHLoObUoo53PsdBfFmbZj0JlsLN4xTx+ICANlTNw5+UaHRKJUrk1M
D5rGzSjJ0jjaTYNTNWHVUATTcNGS8VErsUJ//G5MtXb1ssZ7HjWFz+JTPmf4JxkZ6IfaGmImzuAK
8xDuaYNuQB84yzFvHJPeCEgU8iwd5ZjjBF/yqjexNNb5rpv0B13H/L8khrtdLOctwyxLt8+KmtwO
XCikvnhFKD/NzWsVMK8o1wM2Xo9aAgCqrVqw9brcSkfRz1/NfIkuhhMMO1kR1NcaBs/0NvVZ4POI
b6LZi6KnrnN+pgSxn1NDEy/tIE69S9WE+cGlbmneRVJ5jmML3NzihZeTHIo0/jmFencflHU0WYWx
sVeM68L6U1sJtYYTDhgmA9Cldbv4w/qxx6MR35Zx+pyOfeVzFOkxI+Lccm/diqKb6wdppoRlY7GI
onmvc61KFk+PoEZvQ4vyZFrEj1BlZyt16j2ZRVuNm4yb0OeFTtt5fXNnQF+ZXWhPPLqkmsWtaPS7
zrF7kEub+flEgAszavuIvPSbndUNQxX1uER18UQmLU9AMsG2ZU46XYY7PSaB4CnWgXWJhMMCspm7
SRE7YTBvdoYbmp9a29i6zUhqZNndc3aXm0El8S4q6wILPF/6Qn+HtcsfR954tptwPkeM5tOBQKee
GPaZf4FQ2OHYE4LuaZMMOIf5SQ5TPVn7rsXc2ymrRGywNpBNbC9PRbaLY8vwPsZ3VbyAMl+W3o+p
BsmNZLE+N6Zk7JNPh2hBPJY4RngAbP6A3rDYVSOjU7sC4m1U6KtJsuwOS579DAK14k6HkT+KHUeF
EbNBNkCbycASEffVt4+rMg/D+U6QyyXVrQfSWKp7VIe5104WgZPW9D2iQ/KSDmM4RCIDPxaVdyXn
alfZ9ReD7s4b44SIwNYioT4u2a8WSr7xynh5XTX6qCQsnyFfvk+GGTBENke7xRxP9nr0dw5ZjWFf
gSogzLB0R0UbWhFrRPgXC4jyXBbkFRLM2+2JP1iv9AUOef4dXmR7Y2Db24oTzDnOelpvzZTSvB3U
k6kRXe1o2TnU3B9Tb+gn2cQ/ZVx+p8WV56kl9kMY9A0DBuakwpGKciDD7zsquBhm+jouCQlTluOF
CCR4yHEr89/VvulmEMgBdNnC1LJNbUH/CI2jOQziMvTGdzFT5YTS9czZMLagHfQNLPBlU8Su6RP7
Te55JB3yA6itLCeK/VIptBCDkW3rCGWLZLEoySnct+0QXKxXh5PtNhbiyWQQQXQ4DDPsGTu9dI6Z
VZafrTKe4LkB014a20QA8WqQsWc+4vDBX5z3OJ8n4+Y2lBq5dhAabuFZ5PBuG8oPnhXm6YctJv2W
DWHkS5ckFOIeN6bRL0ciy3lkqPAbw7/mOe2M586Z931fZ5dwHu0L8li1pcE3fCMJocYlBaugMBH7
VspffCoxaWYp4PXSjIjzO8pFjLuyhx1stG15JEfvsa+Jo47hBxtDZ3kJoOhd7JKpKFHQ+m5efw/S
lmVUPzebVtpnAUHv1h3IJXOu2chSqoxcEyW91l6EZVxLbO9nXthbgF3mkU1qvu+XjibRsAhFpObe
pSTkbkJ570r49HELIcmqub3NPJafqXKf0XENLAqPU9HdqAHSiwPBjj/4MAsiFiILf5XOIAfFBHKI
mDFTRMqUx7VJ/59drbypziPxiH7uTmcLIMpVYNH+RzVXGIFN5ld4zQJb31mKzgHSQocGpYS/optg
YtdICx2n7Jg44vzxZSE5QMr0IYiEvm1gyyAyJDbALvWDwpW+T4zxPTW4k8aBgtGgtgK6oj2NSA3O
Y9MO+3Ydu+HLZ/C1uBm1AsMbt0EIRsGD6BMRe1NKB8UOlDN0JNE5nghb+fhVLQgYHWLys2SnSD2o
MCM4ZX2hQnMOphAPcawnT8wniwerz+nQOAjAkZczlmVR4JXv38wgSe/cK+l90iPADj3NI17gnR0a
1UONuPkS4AElwlFM1KJalCGZZXBfODzsGidpPaEvwQn0juuNRtc6lOjJj0WhjyZhKX9iACpQtxAq
ZHQaCY6jRyKQvZNF8C3ou/zSReudVSi2gH3inHqLNgL5JJ6AxtBexrT4QqXb7+N0hkqT18eSS9LL
3DLY1ug0H0S+kCKUkVGJYS0/w+z2QnNKn7SynMlIJOsA0OWEPVScMbznD+M69NIm84adYGJHoIgj
7cP4hdgsC/4xr0WL9eiFU3rB/xC+X0YZ2896bdvPUY3vHdmyIlDRarzG7vBwRjOuPpA8sWEOZ73E
QG80nI1zwv5U1K/lguwxtsiwrKCy7zUkq3cQOM/YN3RiF9zkkEW95s1Tyc4gdY4fP3RiprsydAtv
boyr6TTi+nGtYBo80g0/jtTCd6KOl83HELIyFFtFRhk+PoD3AE3chjoZZE8wPCyIkPVivNN9bcIl
JeIpYRMcj85MvWwnPsNAyuBWv0b1pwXn8KVhGnBtNPVEyNXo1cRUkYSm7wSro0t97bqfyRKVwIU4
lqCldgz3DB68TZ7sG0ov34JVcy6toAE6c+wtN7wOrOaYEqL8MRKUYQ5hBVM/scd2OjSjIT+SiCck
/iWfVOtASqCgODRT2h3aZrkpG3VHxC7oChk/8KRRxzetXVo44eZ4NfWk8vV2zQdexlySsoxgcgie
8p5hZCplc8g40Hna6tM+WgQOChcJ70g8RBTTJmUD2XMBkH8M+vmZqLGAseuMKCvr7PPHF1ka3X4Z
x2cLCOJ5GHVc1/nUHz4KEGIHTsjhch/8qjiZEIu8ZRHH0rBCQiX1zK9VyXlhMIkhwmRZxp+VWzxN
CJhGArA8TtS30GwRKzMb3xo8oXZuh12BXLOWoQf6ONM5ahazHz0hNxpXVLyTplUfguTWt2n72c3q
T02lX3sxup+K/ArXYthYrLNuOTHLV0uLd/qkIfELAT2wmaepSlvnTgAC0IbBeezZW/muvaQXl1wB
y4nNc91UD01klWcUpF/NisQexx2vKrYzL5hCcOaShapVvgRYwD8ayZK03D1j9a+dw0CnbWlutbw8
gL1gGQxiZd/OTFIhKL7F7fITl1Kzc9svGjCaBbvb0TTjK3mW9W5Gf7LJM6CtCVy//VJqyptZ/h4W
wOBhi1DFoW018UJXmm5i+x8eO7hQVyIFv0axNlJ5um/W2uLlmZetpfRUoCAN4pyNQrJtsG8gIVlO
xbm1YBFsEnp1WRvMmwIu2jxUHi0vwzxWNTsOmnaXcYyDEuhIOI6tDGTECn0BSrZzKhAjY4YDjUr5
U4KQkUDJCKuTqb+EVgWfh6g/JjSlvv34/CndZjD7i+spWX1BtVLsHWOhFcrwGAloSHNifp5zirA5
x2HNFPTi2g7dfWhcloz1wjzHcltlrXmdC2cn+lHuNbeQNBUMMhusv5tWtBX4BICyPCsfopkMVqTH
vI/mkUpwurdo3yutqfZBw2owV1j3DVVfW06mFpDXTjDp3OP8ZvWuj9YpJzpcOjnqJUT5hKxwEDY9
KAR0Rpu+KRpfs0A7NM6gyOxhUFnF5osiJxDElF0QRx1FXtjbtRc6SDSNaE+bMBJbkTOpS5PmEM+8
OAwGve4OpzYoeBdCpphUOvFpawo9PI6D+RWq3HJrpHoq8rRhnhdCGiAaITPcfmNqTPe6sgsPZFm+
E2Xq0w/zzNLz5rD6qTFQ1BPcMMZcJKdkmpcmNs9dxXjJYTKMd0rUFy0Lteee5Y4i1uIfw5Q+qL+y
9niqsC0TdJkNEOKhGeRAzwjMgrb+WSFPOYa8SwSQUFpJVb6bTUxClDHsepPuotA0+2TVXe4T9XZw
0a+vU1D9EIVBQokl7nPtRkiFHcr/WO6zCf20rRjbKMl8h/k7bJE6AmhCBNFWI+Z6bM1TW3LujIZd
PA5jvQsr60TlJXdZQMKPPuQkWa2joETIYjsi8d6Ub1E3jK+Agl5KTo6lYBGVBFcT+/ijjg4Y/wxQ
zLR2aTMFuC2DrBXbLQC7ZCL2hyGkmDJeukq4x1B28Xnq25pBz6IInYu+4sLTYqagH5N7PKI8B+r6
ZnbxU7tm1rhEEJcdba7Lit6L4sD9PLjOrUkXeoeg4gBtRu3cly1Go7U17U3OcPKTCLBJlnFjZCNB
pOy/wvALOUEIQnT8Do6cmHgvFbYv240PgzTJAUWGBOqIplKq6BlIC0ya2kQUDkJso8yegJ5Zlt44
ujgeRVWd7fWLFdvXTA/Bvq1FC97RRwKStZ2b2eHZ4NLphLMMTI26fBeKNuF1OzWQuni7zgSAzbqK
KHd+q7lGfnHXL4XSPqsPnXIThZ5wR/1W1h+anvrQdeIRLEvkt+YvR+vMQ0HMpRk2DtMMjKVRbcPq
6AwUhW1onxmT3oNRQpMmvR0rpoIwVYWQe9SrroX1viSajunBFDy2mAd5/n8v6859Tjm52JfUNoSl
vjyki8T0H00ZuVg1wasEPC9JsY6PXGNfsTdF78cLbezB/BIt3Y8UMuGGqkicjIRgOtnkEzFS/bh1
CZ7JHWBQeSdanuNEFMpmrv1kQipAbN6pNpz82GlgkrqpZ/8LcWSTVgDNKIEOg41WaxyGYLtkenBN
+ob5jAHlsR9NrKPO8tIi4ckTl7WBaw8EWNvOvUvy1wZ7SuToxkst31uHQCo7tPX7ktQo4eJsh5gk
J9EVroqEA3gxl+4TySqY4JuKYYcYzbMwyk+6w+XsmgsbzT4AZzUtX5Hit1vT+moSGsIjFR+pHeTW
Vox4V/KZAsUd8n3OMvCkt3AsmWtilPZV2bGOrI35gvzuHq6RAVmmT1/GOvgVpAvtIFO3iwNUSeco
/VpUxlOYMLtJiyrawnRSoEFcbR9XcXsfSEJjfHDh7hBoMLUeql+Xwv2jql1ip8cYZ3hhETlPE3QB
zx30cLekTrVLpnneJEn0VetmAC8DUEORZalXtaaGVtPGTbeekm5HhanAo5F+UVeEUgLJc4Nl9D/+
X56Z7EUBeCeyuCjQCH7J8tGrFvoJPDgjxIuHHrbtJcFUXFvzPeijNRAyMq4D9otEzeOd+zDec6t7
rMV0TzpW/ymI3uBid54hAnkEzDCsjRFeYSasV2nNzKldavm+IPLGDtrki1W+z0S4sWsrGYIH5C1F
cR2dwz6qefbn03ka6RhxDT/SvjGEZQW4NHO/VfmCsl91u2zEhLHpE4270dZtf2ryyzyLlJUNljzQ
ghQkddM+jHluXnTxy3Cx7a1r7TShwnfT/gVTWfPsjF+IgborqH8oS+2F4Eznx5B1TL/jxdkA3eye
J1W7Z4Y5d21e3se+6J4Q/zDAd31LAsfoVnL7IBIgHq3ym9p8Kwz9RYX4uizdTXeAGrCazKRle3M4
h143mQ8oqXYdsMh9nIQPidU/S2NAw8wjd+ghR7pc5kpp70HYYtPTIDoxSUz82qIn19prR2/Le9kS
AHMga9nGDcbtgz7oTH8T87Zh4y1BkzpgZvf2eGgC7IVp0iEBSHglQ/4udAHFnnKHVQogwXEnCmfy
Baahbs0RY/nueFMyc9PHA+sDLSO2rkJ8S0MSZxXOi9jglqF0gR6UVJa7UWN90XNCwZDZu/i0+VUY
ahcMDlgd1NTrvpmZwwF9x9cxdD5BJmo2lhmwEqujkNU+Xz5+9fFFWwiVHgztgBchvIVFHiGzit4x
OadrFGgd3apgPLblMCNQWf8bedzRDTF1t+/k6jzFBe4ppcR2LG0IUyYV+O3jC9iDcNejx/nHfwuW
Weyajg2JLdHe6aGT3Cj9l2OIdDydiuT27//+8SviHIGqDCssiMQzHO4Gz2gnOVmqXA1BdGglPrgR
pE1V2/NaQ6a4VwuNKAGyAfj3bS8c+uxgMhD268AcmLFAbHNd+WrMLnePgO+HC+kwaGlC+VWUvrHU
zVa4FL96PC9bmI0otI1gfE4ZTV4G4guF7j4pLDkw2OLkgCTXw09Y7ZjF33PeWaCBI4Vzdouhhnhm
oF5HOi/oiPGnUof5OcafzRHTbJ+emCd3LCXIPwhrRjndbO4bM2b83sizIDbOz81u45TdyS5z1tPj
e1F8U2p4g7q/6cOGGLF6bwgc55n9JRME6zVRiydZXfCNoO1P4cuaEGQ3URE+texRU8vuSYqsk1Up
ia6BLg4SXV8qdBqaO2wii9CDVH8rJkKQo9defLfZF9FJyRPYWXtb1MgdxRDmWyDLN9MoHE8OCi9K
n2kbI7Ew0RK6jN39IGU5PchGgPxT3xaRnWYCyjeLyJFUOPZjpjJWvBU2L0KDaFv7Idg0OrM1GYA2
GlztGODEpVhlEh1Z/WPASBx9cjDQlfY37TBlU/TFhO+KboX6IKFo1DrJHK/LLnbEP4iG4VuBBQNY
ZMuxWyMIzDxGx9bGafk39WztCttDqs24bMvv2WCNaNLN0h8WgBdaoNANbnkdlm+KdALocJ9cSF2A
50IyiCmkwYG5QgkPZzVjmx1bK+rh3M58Ay2iwT6PJsd8X8bgE3XeAo3TegayRMhs/D6JjYJkuusb
PfJgzuJ2ruwfZHCikQSLsCdk9Smr0hthyo/sjmvP6GBK6OlU71QTnEGacBeENGfSmaFcoQCoa+vF
YU3k2gQDkoA3enZk/XTTd/TDbE3bcB3omcWG2XGM50sd8tCcfRP4paoK/G4roEnvuxN/+nkc6hZx
K+E6CRCutmgb+i75HBmxsdIudUKZBkagumSc1nxBybqfLCLYeHb8tGz9QNkOEBXTLYkmR054hvHR
DloknwCc0m2+1E9GA185X6ydE7BIMjX70bVHNgqhXTH/xWo3hCSiFdG7mMx73zB9lGTpmgX+Jt3q
EF7FP20J87aNexIVW2dnT4Av3Tb0uwDBZ2A3e8MqHloGPKYimS6LcmfXpforS8lvvK/Ygs1J4wJX
XFRl51DOdyzoe23L1ppnTMkYpcKXmYXgTUuNzydAErHtA5LCjLQ9ouI80HMWbNksljAQFOlcVgjJ
eCiJV9yNc3Jv1dqTYhnwKoKxfSZoPHCMckw3Zts8o4kmRBSEXCK77RCX7A1l6xctHuolR5iU8Tgc
sfzRlZPyPvGoCO36QqYFOaBAfFOAAcRtggJUAhBLu42RNxGSUnlCSx/xAEgvsDJQeBr2c6L7NnO/
KpsHMg9VwXzLFeaNdWhBC7vUm1FV8Qpe/d4BtY5FTWkP0ZuFMJmfWvU+JyXJ8BVD+0W5AqzDp9I1
DlnOLKURTeizcH/uBV7qZpeX8gdxZWxX5jeUTW8pJxr+ByDFEYKarG3Ubgz013pm5MMEY1NDsutH
vKD2S94LiLvFLoCBc7Dt7kqicoDunkGcnNFEi9K31npTjlZ3jNWwIZkGRKAzpvuhem2QvMDJjBze
nvZ5HmOCDAuUlCW4ayvmQ1WIu+UKVx3bL0mSfodhjFWPw7ho5q0bj2SdO+7LPJ1rM/iGTw+QAuuo
nTPJJ51xPZipbS8dOt84/QrCK9qGlfGjKsPPPXdd4hqogdOJQr1cXqHb/rSHliCU8gyS8hhWzbdc
9ZCkzIFVw3IpG5PRaUTct9MA5s47C5/7cBck/dDGB/FV57PIg6Tz8bMiGknKC/PSd9QBr2E5jEfV
Ob+Gxf0ZWDxw60zbjY3zT97UH5THf5DL/VmcZtsm/xOu7ZIT+juYiCB300myKjj1aerj+v9SKcgl
aEYhEBA4uTewYzOWMCRnP+EtGXyGVLumNPp+bzOZl6kiZ5w7bB9SHf2Nlo8Qp9+0fLZtWeh6FSJf
W7rGH5Vz4O4iO2KXcIKaZh6bdfyl3Bg8dCS3jOiZ52fuFToX6nnYf97gROQ1xh740MVHk9554xLQ
ouTi0vUoUY356W9e4G88JYPwKVvZvDxMUhyF+m/SviEqVd+6YXCStHkQJBuqiSLapQvQ5JoX7kXt
COMvYOOoZyP6JuWZ0Btuf/0y/qQx5lXYOip1G7Gx48rfqE5C9q0WIj08oaZhSbFmZMfKL3PrtVQU
ndiweCRGiEnKLPsbeeP6T/9RbUnQlsMnA09qpW6tl9d/AJPq0LUr1MHqhBtO3FrWhUkcOzDmXeiw
608cEliLQoYU77/+mY31s//tOwtgswC9XB2ElKP/8TsLp0zKIsstVlBx/YDsC2uC5rtBKw5dSCDB
mHNskUxZLM6v0l4a35H3+aPaw6vPxDD+lYN99Gd3YP5WTCY7+P6cJc1wtazyDd4DNsJF/zt56u9p
YlwxK3lLd2ySzrhkfpenzjkjH5fK+GT2DfMVbTmN65imZOmAQVYOd1N4bAqaAwI9uZg1RJAluyDA
xVFeQ0NGlZiMRnkJU3buGubGpm/nQ2o0j1VXdedex+DRoN+zTW3P3hgR+fKejzjcxzZh4cBqYkPS
RH8Bho1WzlYeo+gE9URi7FlNXym8xctff1J/vjodC4IaWj3bNlgy/vZBlYWsiQ5N1alnbrxpuYE3
ullv66H/2ppUgnHDAFjYCTTsVN/99ff+8+nG97aF5dKTWAaS4D9eJFlg4ACnezwJGMgAJNodIs1+
W9kBkCPGpn/93f58XGH0diF2WBilOLZ++26qM40ataQ6xYb2c4QDi8Z78zHdT0X+a6qCn3/9/Yz1
ePntHrBcacKTQ1qMZeG3tzat85rJR2md0iCwt7GWeJTEe9Hivyn7ddixrgjikrF/qD1VVbMiu02e
tqXDEHBdj9aNLY9mWD19iEYJHUi8wqSrgrhEVLDcpRxYePqth7CtSelikvs3P8GfD1BHWeshSidm
8qvf3rIihtczZkoSXqPZ2BoZ3ydtcxfgNE6T7U4HIbSvJosw5fJyEVT18DCAUVSrHHF0UIhUEJaD
Pt5kEl/vgsfI0arPRlyFLwu8Eate9n/9kv+Hy9k1XFa7vO08739/z7Hmx/oCzfPEqIEBPyYpdjt1
cUABeBQ4x3xiiGfUXU6Y6+e//tbifzjzuJJtZTKAtqX6/XloM7zle+fG6cM/VhfYXoWDcgeG21mY
bPODZpivonOqjUw6dl2rpraZ9GmDxm/4m6tdrFfXb1cfBhlAeVIHkghm7I8316DHhRlB0ztlqua8
WtVDy6r5uXP9kXJRfaIr54ajPtRsrfybO9v+863t4tKxENQR/sgu/Ldrf911OXoR6adK178xE6xQ
jpjzV8vZ52b2tMSsoE0rZwQarCscPQF2koUsSSL1ascGBjhNfG+EfVj60noYzBOTey8WkGabBTVD
qJJhF7O4fJikuC8RJUYVyFPo9uKcDvVwsiwyHIxB33dWoTZdxMqtQlN7C/+bvfNYchvbsui/9Bwv
4M2gJyRIkCAzk2mUMhNEqiTBuwtzAXx9LyCrn9Sq16+i5x2KYICeSRHXnLP32imceeosOwwj1rFs
QXx0s+0dsE16PnDzp9HoT0PrkVETbEODNetgAxjBTmaDalabY7IVEh3pV8cy3RMac5lWfcmgUemL
2x0zj0ah1KIT9DuQkwQOOPF0jTPdDuTUNru4Ua6aMc5fJmmcSHrek22fP4kVrMWi9opHeqEv5tHs
7NhRZYNKToo7utfKKZ4JSb4NXaKxO6u0v/m5/IsJG9gQW1Z4RzobiG0w+2WpUKXsHmclsohkNN0L
CY0BSoOvWdK5j2OvkqSCDCOf0QwAy9zNndXvKuj2wxRZZ3URNJcpwcYtumJ9KAJPg1XiomWkWdKI
89BaH6ylUnY4FPS/+eDWX894T3UYZVkeQwV0t1/iLx88LkZkK6wBw00maqExWZT5xxDH1teyFF9c
ZQ6LwnLu8mWJsD4V9KSr4dbjHuY/g+kUCQ2hODTyUD7A/U/3VJ8N1IM4P2l2GmdC1KgrZq8x3arD
SJcvMCOB5aih19DR1tK8T0YmkddrSmkSz0YnH9R/HGpTc9tWVj37/mtJ+IrJwOhNOpjslBoyveWL
WRqPUIUaiHx/kCNdX0BipHQKGTJPLRU8IWfvqHxxjQZTSpkaABfolkH4oRwik4cymsqdwA12qnt0
XpYuP//NkPZXu46nMkczimgGJ7H+22mstl2yjC5TWOGC9puS+87p2wNyNvxFHnnPcV/OFOJoCea1
WYdF62igjBFF5F4TB3hq/+bz/GVKtQGActpgIWJsM3//PG3a0bgU8xLy3yvPToekwsHWX6viHgA6
sv9HkGP13mnQPU5qc0wWlOqVQ+MtJRDrOkA8+puV7l9HfT4SriZDhVjGbPn7SOcuOpRkioehnhDJ
tUh7R42ehiH9hjzRKM/oyOscm4gf6v3z2SYUqYSpfzE0x9j/zdfzl/X++lnQGmuqsS5erd/G/BJ3
TgN/bw6tWMMXiDsBYncbpLQBMV/znxbpOtJX+p5+byua7wx8NkU2D3GOD3xuyxt9/YjnDOS9s9tl
M5lCGpiWL3/zQf86O9ksKNZNCeYmNgi/b80KI0knu3GA3Qjd2+GdVM9lrF5Rx3rs03L3RAFWMsR0
0UMUeSfFI46cU9tLy+SqpE/GgglFOqQHxUKcxUgEjBBueS1meZccJ4S+Tw0hCnuGu/ve65tnRghS
wj0dw5FsDvrAMFznXePPwKDAhXv44vvv6oL8s54NsKpqX6KzairPTyoE4VZmUlxchdVJG5XH0bVQ
FuLLJoLqu9k5FlFlxrQTc+kcep3ARmLE64uVUNpGmXY0B9cJhq5YVWROdaJYQNQFq1TyLKrUH7Jl
fuCcrqhKypDaKFkMtuLua2hEl8mgLbxdNP3cH8e5hsKybkBqGnqoX43+uuCWxB1S2Q/LjARhPJSD
o3/QZpbzWR5/KPXmc9GxxY3T4kDsq3bGwflDqOhBRmNxIaSLuzix+r09DN7DNohmFA0vqjs+gzb9
DEoDb4RykCitrqmmPHV6jxEHRkXpmPFd3Hyk4Z/hOfC80BbzadtJp5H4MVUo2DMPtGvDTLCvlli7
14qUOa6MTp0JXObf/6j++uO3NHb6+I09y4AbvS5JfpkI0gqHDGquLkxzg92a2G9r6EYeAGUZR6Wl
gSDn//vZbxE+bZuOSZPCMX5fb/axqvfjlIjQzfP+qNQmyPXRu2SQe87ZCNtpcY0AMgJVGlRZJWae
d72CNWDb//d/v/7bBsdkme64OjMhZjBL/cs5VWH90FphkQSGdLB13OrKScQUbFGwRfYbYN8w1yCJ
O8UcZn/1ayxr6IpVO95rlivHhEwDUbnyLk2rryxEKBzrChwvQBhKydrJo5W/JI8G7T+/RplNOrMA
fUJqHwTEvxvpXe0vfw5jPGxdg79FN9ij/oahNgs6lSaibfihbeq7SqKRaGCpYdll1LW361gWtXA7
yqti3zUEvEgnIsChxwkN+o9DN0LytCvcsjjOhvK6xYJvFymreCTuEwtPYZHHRFy4pdQUDyld7OI1
R1yfchoKfX8yEMLRBAF1kucYKB7A4wsSk0OYeUYIDlQBPdNM/zxUUaYoMYVnnONGmCUgoy27+wFd
UwnTmlBBq+uGvSi7yNqXE4l9RgTNTBZGeTKt/JQpDX1tsMZhgVw7IjR2KSdCNPr1EE5PQ0MirNaL
7cjrUjaUaqWuWIcSjj8nx2Nl9ZhlRPbcRyZu6aiNT+xFi9Nkm4HuqshspuS5HZi0GMVQzLUvJRl6
ZDwzC0DRCZzkQ1LGVuC02NnoJaAXV+x0p4vkZXNmvtuv0AtiuQP4YU34gYY1D6gpzPampG9aD7jL
KNv7xUxYgIt0OhrYtHZqV8enMsqL/YSWRKe58ZRpo/ZSAVcBzmofpiinVVDQYNVmU1w8PEGQH7g6
l64L+AfcjLSiY2OS1reOo7NsIFnHxa6Jc/dYmH1yIjwRkS/eQXrgdxW99/OQinSvOpX13OfEoXg5
vwa2L3TmkQj5dqH0V8Woh2uG+InNRYPkfk3kFT21pr4ab1HUqi9ZrHoBYe5IbrzoGc//Pm85h1Sl
hQKUgmX3E8DLqP3Mu5jkmYc2QzBb5yiwbGnb582uw7SlQESldQU2BTFFX2Fvn7HL49Y68RsEcV0l
iFcNpQoSKKEA59lOe1ZcH7vuD7yzp96Q2os0cwMkZKzgAaUkP9dWeUXlsqqdLIjMKM9ifBRBj8g1
wLml7dKe/ZPXdvQeI/sFwZh+yFDXBHWJHzKHDNRDIqH/E79SI3rAakUZSjNPbpFoZ700TzGbfTTq
i37oIxHOoHBpfeRVq32qSuvVrMpPbhcjLB0SfKW44s/6AFRsXBE5sYaVL67PtorFvwFD5otR/4hw
lrVzVZgHKcz01CUHyZtmg5hufMxdb2OPf69QqjmyQ1c81S0qdYxkT5sxlajPoza13ouOvosmDLVM
i6XftZqGh1pbBgjLWXVwJfKqsUg/ooQFduPyM9rcxREK25s50mFSUhuuR/KmxotNOq9WBDJB3zer
4B6rLKmxtbJdx2XA73XRHxeUMS8SjThZoQXM3/Vq0Q53GHk0RlvVRjdCdcEZyBFcEmO6EQhHE2TM
umOZutmpa1f6FoQXY8T3nBWYFycMf0R3zAku7Mh4Qi/A2y/imQgPx1ctUqSVHLOX7Ra7jJl37+a0
POuzOdvNM2QG2KICALmXEvJoLHRYq2LVH2G9JQprV6hYThEQFCczrj1EQ/E69c4xYlsVCaRIrhRL
krOZMQp1KidEZQzKURh55/eoRvyRBtadrXcUcxzWT9JlwicOiQ9goNDDWXABaJ9/b3Kkomj7CHFN
01WZguGkQFh59apHdio9dLSpOFCA9PatkxlHtzaJi1Lq+OyOHatMO25fWNfua+B7j6yYsKx43V3V
D9q9ZyhEvrdPGHdKKKkDY0zXwUceieDbEQQnL/z9SWgTSJ2qLgkuVjXfUFAl/AKIkpROeySl2yWZ
pNMeGk6mlu3snkDeLARIiy1FZ9E1tso1c1dsLk2yQf1UNxM1uUq+5LoXMVPCgeybGJC86z7n4Jgm
8JFlB3muL9n1sJNsYx3bJmJeM+gxWYzRiBDq5k1a90JZXjuq7Qy7nYzTcCriSzmF5Ck6WEv6t2Ku
RJCWRryPm3wAWD9Gl7p2nzp1ArzmvSVDfPbwyYS5hwhuRvwOcAhbq12AXLLEWH4o8w9DR5QnbqtL
ipr8BNgnpMuYXSBDu3vhWREekAZdo0NCDKrzbnpS8vjYKOg/tNp7qHvVOU5CFUGUZ49mRamvbzjx
66YyfUXFkzagMD+nZaWe47n8wJTPQIVGlW9bpdDndQOGJPRte9bEHhakafQLmsFBPNi7Ka7l1k3N
GlREpttdwOSzWx68QGkbzmbVuvcy40ce2/5sJPRjdbo0kTVZhxTVVBXT70Y4W1/mkuVyG/l2ZX6J
2lnfQUPQj71rsW4u8gdU9/w3ZI3qd5Ae6ABLnF8K0ZcYBXCLLfe0JCm0qYvnk29KFB+25QOumDKI
lhavhKflF6He6YNq3LNtQasGn+ZBCgMnP7JWtEm6cXCp2RNZIPzaIWMXAd1wqK06OSLdUgO+V6Kd
i/lYt/l0towWz/n60jSF07220lqQ7ricHNOzZBQ6OAyhLmPQc6vHKyF3ADLNqGQZ1nPLUFkSgndb
CF0K5NiThidsDCdjjsUnGlzSIlTtwDeZHSyHQINk7lbLSHolNB5V3jJlb6r3auf3Zjo4n214G53V
Fvi1amLgJzk+o1Lbb9rfOk9psyTWW+nYqAoJ4D17Cpl3kWLelZU5H8Qobmwpv+kp/MHRW86a6gPv
ZLarpm/IOXAflt2j42jdTq0162QODljc+F6nxv2gd/Pn2Wwiv4iLq94BZtdFqe4XANp+jD1xP8RS
C1iiHYYU/hlxutHOoXRJLY5dRwJKzZ4pM/TdSOKeap/LvNX8ujWft7bM0Bv52VaEzeeuvhgqCo5+
tMHmtRdzFVtPMbodUH11Zoqzng+0kyNQdYwAJsI8OZ0M3oVwF3mxqzpI40S7WqN9WdziW9tn3n2E
LMigwBP0i7i1k5HzZ0QzydzLEKZa5CfLpZq95h59GZJis1HOdJ6BvKjCO+R8HSmQBkpBEATm7Kn2
3OTOwj6hzZp7bYXtuws5CSKSb5uzvE/RGLVlchBLR3QmFG+LGOMMQiaAbJohfUM67DAC9201QjSQ
th6mlBpRTSGaRFN+HA5cszxrEt8ttceG6kg2/KFaxxYxgiki75yiKdklUUNqqYrh3gRAt7MbrO9y
tTDiEMUnLAwadclXpMXTqemNG4rWyp8zeOWRPUQhmzx08lij9xoJzVeyjZsg1a23NDKMO2vpVqNS
dtbV4lM0SfNIPxRsZol5wcHrk6pVf4GR9+yR4JqbmRJGZdui2WMHmjfyuTI69TKYsU8Tdd73s1lR
LO5OGrZfnaX5E7W9l3LW1UuxoFeRUX4u0sKivT2Oh9khWRQ5yVEu2JsBlDhXbegxnsgxDak/agdM
GUVIWbBkw2zdbCV9ZRgXoaR49LAwGRvIW8+GmzCA9Pn9sFjeA6UTO0VAmdIRRGDJrrvtxi9U/5pH
+3EDnMS5M922dSii6WPhGQnAU9dgGEfSrbS9OCic+b4iFhV1YYymcODHuZi+afbDGZFH58eGOz4q
njyr+Jrv+kHpUMJbUIYsOw+qxCH6wxSBUhaYZhaEdzALEKp06VdnzJfzJAccqyROCi1nQiuVZzU2
myAzwMQ6Zob4xJKYwdPo7E1t81QtgBKI4F1nzvgUNbzXNOYfR6N7bkviPzUZPVEtQg/V5PrDiMma
8hCAmTnrEPPlbnnqcnYteJuw5o3LJe3U5UEfAA+IUipfZqN4wIk02IrzIyKWQaCtemM/rPgCqmcq
6I62C1XQPtfOIq9Y35j8NorVVIUDrGtwHo12J68G/tCT3bpfoQPoOMcubU+XbInmMszrtjmYlmdg
3IDu9C4C7oATIB6lnYq5aGe3swzh+HxoLf2QeE31iBq7PqeJO9EKGB5do3TeJCeYt2ALGoquCmPE
kU+NjeaG0eScxkSsTNOQYVCP1jmDrdZUJmFmfrJbhfVg1SFJbrpG83ska2HXtGSsl/Mtbpf6aJpL
9MlOUNtM9o4Y+/EWj6RyWlln3DsLs7JA+j2niX6LDPPBsyY8INIorjNeai8tvBfXwOOIvO9uaM1L
I2fxSIRn9ziOKCLHZjH36/5h+91KNOF7KWC4dAPK38ExpqdJCu0+GwzvldnHO1gzeniMPse5AUgw
oo/1BUBz35PzeVHY57HDfjU9aV4UMOJ7RdWrgP+Zj5OoLHp0jLZRpu4bD3VotUbTrUgZ+I/sE/PJ
BNBkTM9lD7RA5uPJLjB2UzZ0nwtAk4sFAEXzniX4lXeuCKc12TxLyrS+tgsGHdsTvzbMi3VEG7EC
3NKZzSGrcrGjcIbmqpqAm4OIdIUJomYc4eejE6sH1gNFawC4KPIl8AoJ3aCoiWyCcwEfQkeA1FQ/
KGV4B7oq+r4T5bBX9Gk+Ey0FR3SyjGOGSO/OqI0jYp78UtJsOvdOD1EevPZEk8W1xI2XQ/ybzUiY
87wJSMNm36r2SiDmuQ/qSH2u6AFcZgrSW3lr6ZI/KpKz9h7OV1IHouyKxZqhWbdfaMG/yGq+Fwqu
LpMV3Fx1GY5H4P9Kl1DQE3g9tUAp1G7fryyjLrNe0xQPTtuRBhWtrias+t1D045dUMUePisiyxlI
xgB/tXskya/z06F70/vBAEk2LnQTUO7sRuD7GLxn5YOKfDkmlr23Z9UvyG6lWTZ9LsgUyuZjWRQ2
S9vpYEcSeXvcEC1tVt297Ps81PooLPuivrht/jXuWyUoYpLHKpMuWG3QD9sQST362QOyrQREtbdP
KUHdw8Q5VlYnHo2MhWSUia9z4s0stdFluSnJ61GJ91On72KnZGIDSOkvY0x6ZZlaFMxqawhZDqfQ
fi9NtMR3U5vIIyYAbydolSABB3Ni02S1Er7DChXVnroFdrNJnuFc23DXp/sYweVp0vUfjpitu1J1
r7OLL6Iz8aS0cyZPCbJMX1WMLyaK44PNjoJN07jsR76/kyNepcvQoBtM64OUTxsIirWRyonv7TTI
bBtmAqm5dh/N5Ne2ibhTrOGlRbW473pRHhrXjtiwp8Nh42tTQo4kgGhpTaHLHiJsQIARFFAdUPzm
ULVscXEy/UEDM//E/pyf52qQLdP70S1DN/fMB3y5l3ogbINCR0ywIzuizGtJmIlVv3eQVc5K0l4F
uH3Q9+2D1gzzx+GIpnxHmLV46BCim7jWnHHpSMa2LvGY8D8PHuIYWfUXKXjgZj205FL501CRIFB3
vhajvmxxVexyt39tB+NlxIaMzQiouWXunSwCEwaDaM/I/7VUEjxoZDjeSd7z7EnrFXj3F9Yqu9Z0
iwBbLctcihpBISoMNEV21xLdse0yRTW/F0qLxjbOlaMdO43W62Ixd6lr1dIbi/tWT1jwDsVzZHzX
gHFhD29nllXWSSUo86MbvUFR/EpmbXk0HUlmrl7gj9TY9k+6QSqagm4z6vr4iLPtFOOOyRejO5gj
7JjES+5wDn4zBxZyDoWBna2tsQA9jiAE07jV9JfcoCSmaYP9bdnb1RdSSeK7mjy0pXS1F6+wd11s
fzZGa3zQ04JYeKe4ZG35FAs2XqZhwn2Jpkc5m5BTHSU/9DlJzl3auOe01y8dUOVDJw3rbdRS66DM
1tnOK+OBveiVn3xtd9MZPYDuKyke420FVzO6aindixTVMX+Sh6ANCKMzVmhK+jhYVOdHolGPwpWJ
0XtAFiBnztUOxWrisH+tJcOO1xmfOn7ruySe+7OxjBPOKljYnjofGCbSY9rLiz7TAh219v4dBLkK
yIA/TX4WqQYGB6oSU2YSYmRReY9mfpsjIFpk/dhZiG1Ry+zZs1d7ZYdwELVv4Lam4qN/a/aGEvWs
nCMbw0x2h2tMkvlBTnc7YBFalum7YwPnW9TMoyI4JatXcB3Qu29NlpIKtb4qZ+5XJYDLg+PHu5f6
IENb6hKcczKSj0IbCaoA7KQJ2X6sA0eWOsXaTTRJozgPbYqXu9wC6GLFU2A6oNEjtnVu1RCYLFl2
ewXbKaYge0TPW2Es3/VjftCJmwzHPn8D6JvesZQnid02mLtYN52Tun+UvWecjc5hSpnVrWhKJW+9
TRXzVSu12DesimxuOX6WpiCTvS+qfZ4DHp4dRxw8V7LRm1aLSi8R2iREXGwz/tBDkqjr8SjYbbUG
vjB+k9hQgdpNRSk/2Z1+Tk1cz456j4lWtaaGuAtaZjPAIaAre+Cm0w2Jp0P0Ep1SVRymQTfOEYPs
4NrdZVHVx8XNtXspAIQMQsGxLSXnDhtRd93sFH30VUioCa4Y+DW3QDZcC+Sy6sksNEF/7RfXDoq1
majizWMbJZHT121A/8Q4N9iDdgvEjFO0YKzSovYL92F+0YdDn6batZPtvS4n+0zW3gm9bXfzwvph
D7HFplrUUJ3C6XLOcrXzO61xfd3unptC754KkVEFNntKiUp5E/e2tMxHK4+vwq3/UN2CGKjRbAOS
ydGUM0scqfhqLy1T1bmi61GL+lZYsNwkYGYZMSFgMD8jaZ6fUiJrbDIPV/1Gepc9Fa1rXcBqaz7D
x82xZ3ABso1JaWCIXpLZvrISHecHasi+IWB4ZNBOH9Gs0qRr7Xln2bLjbMznBwOXG8bhhkjFpjUe
FZfB1tQ79xQBmdk3A45G9soWrYj1l9tChcHqOwTATwF0WVVMI7wz9zVTLj5smRzKSXcIQhiY1xSd
crWX2p/l/M1NcGeRXM4WU5+Ke1WUb5FXfRksiiZz8dKRKf1BHxfcpugfwXo0F90av7HnT3xMU4R5
of59YLbyTZt0yA5QydHAtb2jrA1TITafhGUdFgbO55rBaE7c0GLRdEwm82tDnuMreoNPrtYcwPyK
7xb1zjj/4FaucR0GNbkzGZA1NGVXfaB94FJuOVnV8l2mdYK1oaBzZYzmaxR9Zkf0UlIxeqrj3PDT
JH/oh0Klk5HOxyVJMJjKND+xoL/KinK6kkXzs2jI1/D6mdy/sh12USQtkHfUpBIChx7xeL3qLIHu
jOaq6KkaaBVg3HAmgoxuUPuaW0Pnt7loP7urFSGSzfTQtrX6KLXqE3665jbX3Y9qgEamy6wIcqk4
H5dZXwl1i3Jfz3g/crkQlsnW69QNXsYCikideLoNUJDqwCki33DImGsose0hkDBW2SuowOrb/CpQ
T4dRulAAnPWQWGQbPw8y2TNKTgpdHpj1RK+eZTZ9jGplgpVddNdIkxdjLY2QfzOy2mYzV9ZivkdH
R3QSQ5mvTBNV3WH+kA+xeVsR3dHO5KO1rWS1W/Q0oYd2fE6wbJ7sUeXkWK/OTTQ8q955jQl8KOok
qJ1a+xAn8uDoavlZ0F0JCjAVZG1r/QenLc8s/P3Rxu2+O0R4lfk9QqgBFam8ac38WQI9eU08bODE
CR/G0reKPr+WCzIyr7TOTg99il28a/eXOhnW/DQPP3KV79aWNGESM/g6ckuDJ/59/34bd+MO/zv/
mK8PaC0D84wJ+l6/uS9kqnyjGqyTrCF30sDgD8mFtpHfs4JI/XRvYtE5eIzC0AHmE3hjcZXuQyqf
0bE3sIqFj2o2MP3D4f5w//keZ9nujazMfbSbDtNBP1phe05v6W18dT8ZP8DesOptSCFvKefs8Yhy
NXtq+8Ng0fo45OXR/TrRrjqp5+Iy3+RNf+k+C0Tr+EzwRDmwn0j8BVXp4wRT+uMgA2r5uFdRguAg
Ue+TuSTYtElekqE5dgDRcEvRqBwatzkBQhyDKBtMrPjC22fGrJxdMpiw3dX37pB8lnU5caLaB/rW
xtechcCO5awCGjR3TnFVX4t8lG91AwxgmAi4nZHc3Qapvi5xdexg3X/kIEOZVIOTL9PiI5XkvSWQ
IORW0uItN82PxmhTMctYbmbVxcDwUfEhnj+Kg73DYzMfb730cWSGtxxwVfR8cx5xU7aNtH1rjQja
LlqTHKMW3Of7VSfJqCM2uH6yNaTI2eKC2k6E29VoPco7fhpDWZL0K5qQztdVSa4lldtjq0916DV2
Tb+co9+uCrojp8Ua/cw1qpC0B0geSdxyqdEvO06F+7Tds0RkUqSWoEKslVUYZeTg0CA8bndG9ViF
7RjX4foJpNTJLltfbru9qRyKcHhwKqmV4XYREz3Byc3Fz9u2I7A267DPnF3gWtbW9+wq5utoidpl
v310K23YV9LT3cdagw1naMKoi+tg7gvRXdRGH4IavNtiWX++erfGj26v/tttWQvASROFIL+3+LBU
bXIUjo6RqUvS3mdCgwi1houy86lCGPVwZrIlQMeoM/SsyQQWjWqdmKtfLrbbYkcUlPTqC3nAdbhd
0I+ldkrmKZeTTehboiCRMFRG/dEijpV1UB3m6xtJ2vvv2sH/J/u/zM33//yPt28EkfgpG8z0j/5X
SL/BnIw65n8n+3/o35J/8YQ/qf6a6v2DxiMNOXXV7RsmKr0/qf7U3P6h2sA3LRizeApMRB3/TfXX
/6FC37ZdW0V17GkmYvOuHvrkP//DcAh6V1WD2AwH0IGm/5+o/qi8f5MtqlheDATgKMuwcSAY/E0K
VLdQTmuiuiFVKzRBkXCCK15/lb8c2s6wMjKp0Yfvh78/wCwCo6SVi/0iX8o9LpUbGyvKBiAXCY4k
WtmW4D1q3OkDtad4xoNGkeWWOBre88G9CjZ6oRmZLkXg5QeMq/RW0dlF2ADJuJvyDFQhpB/FBEBk
T0Rfkj09B5kDwmghDlkmGQEqy6dEY/QHApWeGpM41FxOgV4OWDcdz9x7ptYFwB3gueGo3nWptJb9
9pe4pVfVD9uhotXu8rwdmuVSjBd3oSkHmRHzJWfhn09gI/3fX8UvL7M965dvaXvUdqNquwFcIy0Y
MvrQB2eJ6pAJxR4/bYeE9xXUQpMXa71ju2m7IPuqDqn1Nf/yNlP2jATbAwvI738emsqYsx5en7nd
tT3959Xttp9vU21P3K7/5fDfv/vPD7gdxWljnedUTOeeImuoumlDd4Sjcb3Yjn7eQZjYn7f9fBz2
1DWd4H8+5efd21O2q6zSABezqdj/qwfjtALov93zyyu+37o93YqJ1dxth6mzAwWXvH/Y3z7Tz/fb
Xuu3t9qussDrdopuAlb/59/TTCbf/nY9IfxhXzXYxKlDMBdW2yUGfcZnGjoYV9fDYh2v7bIF7yvo
q603vT+wWu/4+ZD319ge/f6g9e6fV3+5O+8S3m0wcyaD7XB71G8vt1393+/e3uKXTxnTDCQnNq3l
jkTodpetc1q+ftjtkahriFTwpILnoNdGWvzrdZIe/nzQ9vDt6qIkWSiftqduN/x8pQWXKDCq9ZWL
9WI7+vnMaovj/vkcV6FjPpRs00SiPBiNQqqihowSj+w/D9l0iLDU9Dbc7p/WFTUoCmpAShyzQWUb
NA4OfG4FrlRuPpZYOM8aSIwwcocuJFLh6syjcnR6ZT5hxICBUlGHc9dVx/uhti5kLL5NspfXBcz7
4XZrQocGtRX89fUx28X2xO1xP6/+8pLbjdvd2wN/Pm+7LdLzkeAmTJltTNt1N5b113Fu0RlG4oL3
A+MHGqGdbZE2FRX9F+TE4FvXC6ObGNTrbWi31xs0yJb7uhY9eYdkiUsvnUKTTJJTtah+Pq9KtPal
torZ10eBUAujUhna1hUd3nxO1oWXu/5N29HPi+22yjYavwaWi6Sa72MRKwG6bDMGdmF8NLMWzKej
2acECkrA7mcKo5iLgpLhMV20l7RcsS5EbqhhNEYvZOU8dmk0oNzp+xAcCzUX0FX+drUUNDp6/god
xBRkRGSJmS57UqhdrSZbNhsolLPSa9Y1qyNaJGnecOzTVoJdfrWM8c1wB+1YdnF7SauhoZ4n2P94
PTOESm1w0pbnCFSu3QygomlAhh4qf6SPzp9HHb2Wk6MPe2Mdo11YFgcqLimeD1ZixFPWVL3ddM0h
4PDnjemoPsDTWI7TegZtF7BI6/ejn7cJZMlHQBaAlTmRtos8EeBaKu3sOcWMktJW1VCJH9q1z2IL
4suVRnIKzGWn4azooCKoJD6L4aZ7o3z/IRr/89e4/ci229pCYH0fKUUWjnqBilkAZOMsaGaSKSzh
Seha/7y+HbX6MPFmHkpmQGG+4oxTmDfO+j9s0DlHTpgd0u16AvconFrW47nUx31lOsgKcG60qMcq
7EeuVNjYLuYUvh+Cf/cGSnHJslD9F9iVBKTcuFHZ/4CmdZPKo7upofRZL9rhbEq2PfaKBe1F54ad
Qd84damt1b2B4HGiWA0e6qjkgIgPBicyCnSA3ykKg0dco/PzCkBPzt3z9MVNArbLbk0baE9e7Un5
wWY9Nvy23Ks6oen7/BvJZPktHYMm/jRgiJl8oZ7m4dPhD6O5b8nl6U4s7dUEC4y+X7UrB4AHFiX5
2TnBH0mX+1i9aTAwzG9D9MbWnZfOxN7w9uAmisnvX2XiC+WgJm+QiXAErvv46TK4pyIGAuVn0AHq
T8l8LpfvQIkzQCBNEqbyaMVnWHsq+3h3Jwl+d8ejND/YJlpZCIr0ij463+3mPFsfLI/O4AEci8ju
avs1IfezuEbJwV3VjChCrhUBJ+q5UU9svzv45ZDCccJBYxx6vzFQx/jOGmPGgGPysdI7DeWTd0Yz
ZSx7BYconQD22nL4BDBAWzDXX6PmARNpWSEnAtZBWwlIdiCHj5CkIMPcmv6bPQYidC8Ouo0GuU9g
pWFG22XyEYgnCjHfLooZdGRhnD85kMxgRqj38RgCsO1KXEIn403GoJnrQB3CBsks9ZDuDI2kZsvv
7TtoMXy/xktqvC7FrryByEIb1XmBiqjzh17s1U/i1aVRpp6MH5lNvyIYHrQ7WoVKQS31YCeHFZrn
BezvxtfsQmCEfIhTX/vQ36U+XRKMbHl0rNGb9ufZPk9G0CRndMaW+N4jOIVeXd8RAK+lpzo62svV
1b9mC0tqhskBou9V9Yi8giAduAIMaSgc9veXLA3HhfMCXzfFvCz/AcPB7O7w+C2XBi41JMxlp8YB
Gk76KMqPilQWC0ki3Y5sNyVhg1zOOBAzao5YGS/WD85Z0/pGvS+Z/FYn0DXUftTiscrPzcJ2cv3C
+J6UFn10H/Lr1J1T656pcGDzwMYNyYIX67/Uw4V6L2LlujqC9VJaRDjoQO9o3FUAfulwuRe1P2mT
T0jqk6UctP9i78x2G9eybPsv950F9g1wcR9Iqpcl2ZbtsF4I22Gz73t+fQ3Sp9InozKRP3ARgCAp
JJmiyM2915pzTJVOzx7qvgrmbpeSylqRrrI26E9Te6yYOhwNyNrQW6j9JDQdjlM82qvhNjwFlR1R
5Fwl2n0j74hVsLuOGt8a6vIAIGuW8Npasm2bXT8hULKlz+imIybuBruvN9DZevmhJ7NUX4tXWSBQ
6FXM7kLjHP7SBluZNnq3l8BtqE76aoFR5FTwN6l0KdDJieHDhHVsoirFWVtFOzEsiFx0JcCaLXUj
J0nRmZBt63b0vCRIJHvuS2BuoNe1rP6P9HGbdBP7yMmka2ueG1q30RbzzjQ6+u+CLt6T2TjaSjnR
YPJAi3Btng2w+8BbFeq6f6WopRubmWUGGj7dsCzKfwmQcBk4C1vRXXFO5LFrYRMFDgnp7PMTB7Nx
Z52UQ7rJ6G/PVTCu47SF7AbICzsMESTSxcQNBVshvKR5YuFEhGdxaH9pyi+SeIxkhb3zAU6wskKA
wKZBUMQ5ij/gBCGUbfLqDTYiWYGhaFuO/1S8zHliyI2sQ3IQ25UnrnP5MQOVSNYBQ7HUHztinsR1
8N4SMmC5bbsT3uZo37IRabBsanq2+ERlKoZO+JS9pHflPjirV2pr00MQrifDlsubopwDz23z1p6D
ECFdRW5H1EByJw2wTe/ADVHPS4unMV+X5soQDlZy3wU2avX0PkxtpNoCbkGMmcm2uVgvKfv/I382
Dom6HbbqqnrM6PtiAbqfDrEK/2k1vKAfgJQu0uSPV8gSU85lJD6/RGVPukmYIRuwtnXCtQ6OLJpO
NyZbl1kwZ9+xEK6agLjxChB3HO97FqX1myUekTsZoKEiW9H4kYH6I3pZ+2B8MLHmj9c2uCKUME3N
RtOGr6NFEkzoVfvoR1/9+DqLZFhP4tR7wcVjd82d7J/pSjsiD8BFd46YbCi7YYlNym3sHXX0lows
IR5jNyzf+uIoCQdCONlDsKIQ3yMuC4Ffm0jEaEpR8rdh2808/d/mG1t5Dn6F6oFPjw8saAKFAj1S
ZDu4gi3c9A/EHkiyOzUrbAsEaGess92ZjICI6F0y7HwTVMRIuVcRCZuj72VHsKO1gdbE/ZjlWy/F
6OqXeAVU/h6i9bQmSYXCLmJv5eZtCUTKNcdYcaQZqzkR5HfBcPDsXyOMCo/GaW4z2hkK0sIOXiDn
eN7Wqm3/Sb2Yv4stKuy7z+qFXpt2ihqC0WySZEY4QRyxPBBWREzZ2kPtom/epg771A4clHhr7eHD
/oRB8VGvdXcXiLZ8UU7ZVr6MDApMAJ5gwnHGZC/RC41cCXfpi/bQeY5iEGPmDsXKu+oF4UirILnj
pT22hA4SjhtvYHZ5FzAHnfyUhNBMNwChER4j2tZI3BicAFa+beRuMzc4V7uEIy6Apebkt3pTnEM6
jrY4a2gfWC6RQ+8BRajW4yrckw7qkEMtk+SnrrvsNO0Vgwgf992yS2faRgQYyGvpZae2bn/zfEc5
jit/axD8cxI+xOc5Hye06zegQat0n99r2/RefPL38R00BeA5KfFP0alr7Pwp36ABTzfhvfkqsDJk
xH1JIT2RvozWbu0TggY52Q7yXe6w0kKqzC3PEXThhvc1Ci+yc9ntLzC5OM54QnySrrLvdI/yc33K
3GzdXbQj6YXdJT6AmnE52Nctqnx2moOh8Fifuku18zY36I5kmR8By65NUMJbgYdWsLrj9E4nTjYe
0q6prqjTiH5fT0wQxuyRV+S2YLPSOZL6+trsiFOs38aVuff2t/ptOKanAeyYbW6YfRzlfXYEjT2t
CX6nQyKsEtey4dnZ0R0kRJuXuPldsrbWshNdmh3ahOIan4qr8Ct8gJf0Fl0tO7oatvhVPverYqfZ
5MEjUXr1XxDLaK51VSKGeIYAl9sUFIoLdPC9eWEk49BhDyPwolvFBBHXC/HBvt1fpgewK4FT7GLo
csiSjtoVPq7rOdnGumQOSbqviCeExiUVr3Km19aB+kWPZxbdOppv668C0ifH5OLymvKtNv6GSQkd
FQ6H5+jaHPuv+GRuumP5ljDrofL1S/z6lZ7Ch3HlfQWv2e90K7InGGO0g3Zo7yy0BjC1HrPH9g6L
wbq9iU/hPUppItM4rDipQvtKsKfLC8XBGZ9gqAz21XpvbxDe1VV8KO/TrfmmPlWv44mBkAFSfate
ow9kfKfId4fH+BAf5Cdw0pfyXn2KV6LDTt3Id9w6gJL4A+9F7DD6rFHyYcCztaOx1Z18H/yaD7qt
8IIaj+GtZU2Lc+KGUq69g4LPk3h27kltP3NJ3JefHKv5Ez7f3XSI1vXTdPAZY5qXPF7ld1yd4s/l
uG9eonMQgAqzIYDl7nBAx6DSFqPor++RtpFGXojwpR3O5/Czmdzmhf/jZAIDpxMzwBqFXaPavI0o
dF2wc64Z79N79EiaSASkEeBht56JhONGgxdgcpoI7+Id47LuaOthR+eRs+Wi7/3tsBv4QcbT8Lt6
LVmB2sqa4x0HDlPyD1+30WI/C2eICWsfxb8DmwBuvi0+98qveINZYRfuEDVlKLLW00rZC3fKXZOH
K+Mh/RyZ2gFBtH7DFC19vE1cModL/GIaNsbc4H58EDfGeTq24318R4opQy12QETdrzndxG7rXT7D
+36OH3JSekKT2zNV3kfn8H56GZYBcBklPGa3XIhozT/ln77N3ueba+8tbwQcDAiG8YPL4DuceQaC
52aH2ApQiW2+Nedyb72neHZBqTxYpE++ca96DX5px+6sD/NWT5AlnPqha5y2cvjdu0fjRXyqzjH6
6mmT3s/zg5v0Xt7YRJxQoeaWnx0w3xcuiN37xM8YkVIxD8YMbEwR+ruaYYkYbZx+NkFnq3cQkijM
7OFBOUGLsrHPOChLVtWZsZTL5G1K7/pxUz8lZ4a85NzfsV/jreiUKzDXvi2d5X3AGcoUyJFutDYr
GyrmilwYfv+CJ+GCuNkWCJeL/eosbsBHw412tav/Uq2xZ1OvsgOGsWd/+x64xUrbDAHXtOFeP3Y2
clUnIqPLHsqVxCBJV3rNauyl5IrzbvyeXvFNaL+lV+2MxMyN1tYpeykO+o4cwtqxHuRo1RurNkLw
x3WQ6SB1GA7aJ3wBDM/VDjesKxykR3NTbpih8smbCzazB+YU/ac5f3t/3x3yzbRtP0nNm7aoo53S
kbbROnoM7+N77ZCt+4c1TVPpBUQbZ+sguPJTx5l5zznrPVNb5AdUP5XQzQjnfB7fxrfiUl3jh/TU
HDNGQePDOgdX41E6Y6aedt5e36Qn8x5XmBu9vkeu8DAcOk5nZTv/0wc76JGrO/qz/JZcSMmOCgId
kK2jUHKEXxBWESTFTKEwvtm/MCRwpRGfa+9o0lF+kPf6PqZPblHe3bFeuEeZfGKayVErP1mSnawZ
p/N+N1z9vbojPwF8PVrbyfgUR4xp/n2sj/yKEzlP1+YKb9HHEW6jNMyu+YP1wka8o0IDIQK9pZ3L
oXHHxEqXDYW1EeujpewmzIXIfG6JLjffz9Xk3WMXplZA0cmcGwrLPWkuUS33vqtRptSS2xzdswqh
CKXO5eTlZqlE/Txc7hEPZNpyr6jOUoVatscUsQigGHd7Q3pEpDHsAjT7JRoPclZ7h5ALYyehvcq6
8FALt45ijgQ5lZbKquzkcDuKub83OavnzSeYYSsZcb4VRdKaqcmjo/BZAM83LF10UdB3fkkjtJpL
ecu9emk6K70rz83qOpqr+tLcSKUAlP51N26wx0xBz3CZEFGU0SmVQwRmkQnRB6np5IPX7bPsAUAi
Bo9MYcGLTxEFi1JeKpXaYKhTcZDmp4Y+6PZBIOH2G6ExNhhsJhinUcCMGq8cDSo8qUzKU9Cayd1Y
EE+0bCdVLToCYoQtUotDC2vyEkWXn2RFYcAthTM12m3lVwkDJ9uk+OgJtfxl6AzDaWNIkpo191KM
uT2y3G0HnZJGqBaMpnO3bqnxLnXd5Z6xNOtQOx0ISMTwAMprv9yMc/9OrqiO/zxXCG24rQJ/7Wcj
JttW6qt9U2rVvptvlofLjVhQuMLnbrBQoA663BQCIZ+AXHmse95906bdeqnLftdqccAmrNdCbvtA
F7Z4qgv0qLT0h7kyjAvlr3taS9N/eW65+ePh8rrlbTESLESw2XgDmUehu/6MxfpTHEyH3ioDQNxy
qopcZ/D5HqRGlvdWdSKwjO81UKTcj5iN9qWkDJson06pt+vJ4nPlloRpNLYIHuYuzgA8+vtebFqH
KQvIHJ2GSw7pV1rhpSv36KCMDkhVe0YVKgHC1Mv9JM9aC6rq/Br6M4a3dvf9aPkPuDFgdH1q9n97
cnnf9+PlbjesLOgrB2Wi5qox4MtzO7+BoEo/SQPGw6xvvr88vdxk9CpplXDz8/Dnf8vao+LaJZvl
ZT/Pf38KzL6KhMJ/vFnvs3uzNRoMeaBWcJUR+jaK2l1o0QUl4Gskto7KpjeoONQlzkHSqJElqB3R
etLwmidatcktcs7/8X/LPX8WL5jTxHYvb1D0Ehzv8l/LDfQFfjS1TlDpIk1xlxctb6J6TYSitLQR
588cjIRXfn/Uz7Pfj5c3LG9dPjRCjsPe+seW/G0jlid/3v7znu+P//nz3x88kBqzrqru8Y+3LJ/Y
Y3LCUEJN++djfl7355b97fG/3LKfP11qAJVlK6LzPO+35SO/7/757b6/6PJO72cf/+0vfd9dXvD9
Ba2WdaYOMuD751g+8N/uk+UvG3X4Pz/e3/brz/f848ssf+t/bcHPn5huU6M+0aZ7/UNSs+hq/nju
j4f/6iWU/6lr/ShzltdIS9Pq5+XLvZ/XLB8LE4YV2M9rfv77Xz33559ZPuKPj/1+jaFMDw39tnU7
N23MpQHrRyNBCXW0X6RA7Xy9Xf73j4fG0uFkfM6+X2guXdTl5d93l9fPwiTZ1FogOfyBPz5iebjc
/HzM90t+tubfvu+PDfu3H7O87ucvLZ/389wwd8EWQc3/1x79B+2RLKomoqB/rz26e6vG5C37/Xf9
0V9v+kt/ZGj/xcXPEHUdyI2oAJj9h/7IsP5LtURNge8pfguJ/kd+pFj/BdQVRo8JDBfA3T/Lj0wT
OK9BG1klNENU/s//+7//xGiu/3j8T8zmP7k1lojyRYQii/rUAjyHOurvHKJMbCPcM/G0Laa2d9sO
/Xar1swNEPOOAkIi6OVunGCjLEuCWDtCRNElGSbuXyoho/7bCtKjmjXUI43oPxA9pT+InuwcphWg
SGfcqmJCjfjnjWsSK2iIPB+3Qt3uZUNVKXpKlJyb/jw2zGrUtHoeVRh3CEal1KBqrCv1f0D2Ief6
JzTlvBEYiGfhmDajo+U/qHKNVotMxYJhOwKR34hclG10nnRdC3aK4V0L5q2g8Um81j/f4Qiz7Oso
JgkvIkaxWQqFNBlduQHhP2pUB90LDUsxuSEQUJlPASRgm4XATP4DX01GGvG/Nl2a5W2gG02Z7/En
47NtR0xro9FsNYWylNW+dEYCT0xRtgkTUycaUGaaaXhAmSq6vghZiPJwp0+voci3hNJ36bHfO8u+
nuIOdAnZhLJOmBl/bxtrGGmUPn3qJPE6yGCllqjRzntlJynbKG0ORsafaYLwvqH7vS0QSbL6jTc+
mAYMh/LoyKUZbmkTU0Jk+VFRiMHMsRIVWi1jHhEvj2VybRYPsqrIjkfiGk071cWt22OiFhpcV5S5
RWTKGE3NLL5j7KPrkfbAm4F4S0COa1OOnGr0OtcHMKe2xSOZJxdhIC5gAX0nEL5tuCyrJNZMxwjl
bVzx5RPPNGn3FTejoDU5aKVrkDkEOYF5zaTFrmbh02mDEhfMvCfnV1eI2/Xogvjb4DUtGm+BFPm4
qJC/qjjxpdg/FIaykgRsFUGtmysl+eVnRrgNSFZ2Ek8lnlH2v8AVRbs+7Shvmlqwkb32BubyF6o4
2S7nAxzePQdWmEHDs2g0WFFxw2vAvouB1xQfiYhtVolMSAkCIQ4BxF0ABHagkmxZymXvGmivh4nm
OkqRaT07alu/hP1Jcrs1clblqIIJV6IfWlxKPSBErKYEY0a0Pyzatp5VUMe5sQ6DgHFWVYq4ZT1u
mp5KG3Y4ZN0S8rcGx0ZdyJ+6IZgcSh6fa0rOiFvz+ywVOvFLiPgjJn+E04Fs9Su+Kgq+Rv9S69FN
y4ITax5XsOJbJXY0Pimle6l1bRXoDWWAndpQCXumLTj6dP/5EFbv/qHv9HVYR1RplOhl0OLb8j8Y
llKWT/160FRIcfzmFsKBdsLEhWBSXsV05rqgI3oTRAPTmfpJFesemID6LPjU1XUvoZ7fbWOVuBcT
B35Tsu+MgtO6nIIvo/CPQ5Q8yapp6wKJKEHLulA3LVQ/VbhmJbOaZJmWPAHOvYAB3WDwqEL0nqSC
nzyJgzVjhd9Leuk2Kr3BBHyJEmUUb8AAt11hwu7kG/gQWklgHR/VfuiAf3KkRhWFSbELL+RBxO7U
qV+9TiGswpge9dee1GpHkEhs8PnpyNNypjrbSGTz4B6v4wesTYE3QGgIjF3W9+Rc6dUaro5om0px
qUsIoIZhumBZ7rqQTxhNNXNVgqFbooLpsRn+ykI1Qkxx2jlxlScuHsxXUql7RxblDL4myaahRYdh
4PX+imkK8TOGVqy9kogKSxjP3ZQ8R5qk7eVeeZclmYwHoMdrP82fKmgZjByfflsVBCvipIz6/jkb
tdop4MU4waTZipjjwvaQI+QKR29oZaRohelTk/aJEya8kQXrthJotZa1xU9qllQD5mE8F7Uaoj9O
MJFAcSSL+RFIcW2jDpoDXlxjrqcsgx/ETCpSnnz2hWdVND9aTeUMVFHNlrQQKxKLm2StWe1zKzGy
mRGhfctvU7QcH7mV3MZJBINtbnIlYh4q479oOUlws4OT9LlMBHP0h1RId6Kkvlcpl4gYxwx52+Q4
jgVhPQOnc3TujL4hN5zLrxpzai+/SNswMENBWE2D8KkNwUM1MEaMGUO7ylYjWUidcIt7CW+tz7eb
u1WZTA9pSPj0gDCMNIUOkvEb5XL0lRfLYapzHDcz6z8HkWAgE8ifpj74rcKLmvr4JimADZY/xCyF
M3rYay3wmQV7mYjhMxmgZyXi8rIcJlwb5JXf+w+TXM9sRU6NrtZsyXqL+mCfl/6v5RCZekYzEv++
6tx00oSGXzj5a1MCaWmED0HPFhpFdrOSKl73Uvwlk9ntFjUXjzYawOXIsHE7KTljTc5Bfmmr2o8J
FppnCiTisb1uDECI3Ha6GlSx7FR0rflaIYCFbST5w1dE0Z5CMovnY1/xUgYCNcn5DuxQUxz4z6al
j6i+1IlEM2LwdsuB6Y1cvEM//hI8gByAplajQvk9n+r3JvQoHMuVC6L+cTmKFIthRfWnNwX7FxjQ
leFxlRBlfs4FtUn+S+KoE0FpsoSLogximCMjwgEK4Ljue5QLjAOCnt/khGCEwY/XVae/Zvx0lsyg
ks5DdF5Nbprqkk2U0T4r0YEv/1ekxT72yw9AHbCtIsQsUkiRoi9XZIjyw+JrFy32qdDMH9ShAcrC
Z33+y2OOnKyNz6mS3QouqzasdTtCHthBCrAJQi8oH9CR9iyGZBGcPYM857tFL6NJEC3h8OndqIxc
SZjOpF8WtNTxK3u8pivKp5p965mQF4w2psiu8bCR/WPOpU8PkLRCkKNhVYtOaBnucsWWVAa71go+
gT6voW31bpKHuHhSZa162lPHt3exn9+WeYAwcNxD2L31/Cb2hFuQYKHTSFY1wT/A2JThpSm5qESx
wglfx19x0b4WqnFJNfjGeUO6dOdEEqPLhPonG65ynpekHXg3YeDgGo1injrjdB7yFZdaLoMUvv3B
Qx3CQCZPOMlE3LDMWsgY8644jt86/L/LFxGKVUwqH4AxrkKTyES6rMyP3BlCC2blPHJOPfs0lOUN
AsoOkAc793sKIgFe6srUzSzGsaLmsGjQilH4tPA+nwvF2+iysg4CTnMsrI9dMz1b+n7ghEYKc1Li
bNYGwmEET4rGi8jWziq3JHS6dU06CuUpypGesMrx1gA+v6uU01gKv1mUdJydnCot/jo0DvKhUMnT
atXhxU+Iey3mYVUKuMTGBXunyoub5TPalQpvlE96TRtJCSbGM/ZF3YooglMAB7nkRY5g4KBOmV8p
GpsQDeA06UEup6wMqNiPtNJpYs5lwefDVGP87Zv4I3WVgbRhKYIGDQpLowmflhqndgymagHXd7MJ
iTLl5FO/k5Jh5avCc94nX4bJpRWQb480Q0iZbHyx3lhrIETcikvwmMm/mmprjDRURMO/r4Ma5qJY
jZtpnscPKqi8JrkWQjKtlZEvmUGMDHCy1TKjMpHQuhuL+Ro80NbCzMDVngG0G0N/pt2ecx3Ro5xy
wGR1+lG3NDXKiUlayGkO/fxQRNqLwHQD9O1Jbl8B6HKMRtIhxGPqqEM7btr+OW5pSJTdl5dw6iAb
huA3IAwzGZMCuTk3TPRQIwdf5vz30y6GBkjXUOx7xGoglKvkFkXZpRDeEwJ5ybEHsRYt19H80pCf
u4WLYat6fEvIqHSznOuQUDX7NApoZ+UwOtJWPYyhQQmY9Dxf4litlRRzR84UMc5vy+FndWruLj7O
bqVP5Vs6+StOyjtjHlSX+Vw+pJdlGhTKrwlIehRzHGGRZF6XOcgyiEc1F1cpEu+hJ/C2mOakGFc3
2fdW80/ZtvWThUAaJQqniJKZ1yINIZnXt6hgVSNvOmM4DcGTAgnHn5hmWD5X51SkaefV8ccy9zV0
uDMeSjpTEQ5pxxy8UEuCWgukLeiIv8SCrZon3Ekdv1osb2ypYwqpi94+bMOvUIpvxGYwXurpfenR
NY9q0Mh7aawuNIIIEqT1lJmstKOoRpoSN3MiWnyb5uF/imOg9EiquB4x2zArezCkV49IXnDR3Tao
tVsM3XQFTPExseL7LGJfd2FyM2okCigMFIyhKrpjsTevbWhdhwwIWNvoB9zDt+XqOAksXGW9PaU9
PXam4CwoZpecdlHV5BbWzGpwDv1mguIa8yw+ST00IXzl+bvTfzlafnfp5nmDlarMP5GbmXn0xSyR
ZQjXPU2NA3vkC0nzJcCK8yOVDyYBsD3qmZbK5N8PtTc5+2xDBgkiNg4QIC/xphDiz+XYN2ZmfOjR
pllekYSuylzZWRKMs7Z+JAXhzsjm60s8MWkJf83zBU21ronJorsLOWaU2V807xuzn+5CQDo0w7v3
vLkRo0w4+rzEAQwct6POL+lP60oLLkQSbwU1OfY032aY+E2u2dZKjjahAkS/Dq18XdQfIoClkcp8
IkRf8xLJpabCgPbYT4x2y3E8X4fxj27Fkc2a04HSOL10PY5u6X4UhxmwANJhlNtPppo3VddbREnK
OtWSr0ZB2NUB1x3BY62J6QaQ49PQZMlHe254AKREWkNzLERM/EURY0zkh1Bzc13qk7ClF/SqhNpT
I6IXs6yTkcAD0Dm/cqnubcITf2ea0W0ijtz1ORYZYsruCscOwEPQd5iNhXnPiPMqJczBAHlg/Ojt
wWMeJnJ2yLQGW0Xt2rJiSA1MKucagFSzXM+1oXXUmQgxLzox1eopYt9sYkKIuRMPuvfLyMdjqxQd
ZGSmFjjWn3QukLZlCAPrLy6SE+70PCViplQVJy+xlhWwFNrCaiGNQgUuJcHCD6ycs8T66jwDKE9P
l5xM9bX1DoCh2YAlZr7kYxqgeYLjOztysT765iyEmJKd7BPTTZQaJztBoEjLh5E9M76JmN+YUnhX
w+h2ZRchZNEB5Zhp87h0D//W+xuS3HPzXEB9lkGDRdOO5CQy4SNgBuj2sYKrt79kSZCL2MFNaW0J
+mnxP/zcFHP7VMwGukm9PEl24efgoucesdj7jpoCoc1DHCZq2T0pc9tx2QhPZrKyXVqvy5OtJwec
qRK69rn3mnThGeMu2tqx7fYdE7G9oaFz8RWjRQo5e5+WjvFyg+9xFSZmsP156vsl5lL9luc+9PJf
gJ54oyiHrIA9hBIl3dWf9yz3fl788x/Y8f+yVCzPLQ+Xe4uvYrlnLZ/88+TPa/7tc398KnhPKlVU
av76eunyJTvo1sgWlvL+XMRfNq82SGiCCoUU+x9b5tE6D+aegJQK+I2XD49J2Uj/vlOs33DDh52S
lyOZTzmaS32G24qpGq2kxVVTzWZppeu9+hDPTunlsW/o9/jYy7U3+zwIEZM3fTJsygYug0g+Ktwu
ELGYfrzWL5yh9gbCJhMirQw1zygZIFxiu7X98uRyU5ZJ4Cp+hKrHJ0WaKhiiRxKtV3U9GHs/wXOx
3GM4NfZQFh15aKStJtWXBrnwOh99meSCAnELBZm9N3b35Nh2a0FnhVlX5UfM1LfwWHDs/A6R/gAo
JTXSlS7BW5YS4F+9GG04b/mCIkuRVMAf5Omomi2URcEs3s7i2KEdngEfUp8SQbd+t4Qdj8q+mlPI
/cisHd/rHEku4Hbrqb5So/Cuy1nK7ywN2qApeihh5c4egVczBxGKtaXgLApOpItQTMkEhWu0vOdc
VTjpQyYQgJSpJ16juLsvutywpTo7CWaC6qyChSnmKyN88kV/3ycNkZ4e9iSvN1OQKwSrKKawhjh1
F+v9MaxBiiaG/lF78aXAjEy/T2qdpptY0qAAkmM/AyGIYGjy/PMghvcKXolJKPAk5C2RP/JjC07/
0Cehz4XOJItcMT/lUf0wMwNZcQmgtuvT33BnUQaVzUeZbrqBXvNQ0gQUtAIeWnPRovZUFxKz4JQA
HgCp+MsZeAmTdotWNXe0CSAMY4OtcxalSj+4ffs7kcbuoUaGsVJUD/Y9eQ5lMIuWOCDMxMDiICU7
glYVp0ExVSVKfh5So2SoZgY4+gZwklCym0KKt4S7bxq9zsifMkgtzYlmAJ/+MKS6PqcfIzzWkCiP
SRravoqoPqijzOnNRw1LPHOB8ZccdCRudkpBn8DH/kUu+2QpkdP7KjXfdDx1qQCdLBrhYpfSukRW
46gNgkvTfy3LDvRd3RF5gZc/75Rx1yWYXooelyj2QiKYbxJQUCowndtbj3JIGbpnfiz3nUTdtj8W
Dd6PpjDJPMrKbaGAfEl1FpmF1/xmC1ivSJ61iRXMF7FPqpbOaiT08NL0gWkL40YVA5DFIqKxoGrY
jGiVhvFu8sPmSlAnBMvJOHaNm3nIC7I4f6MeJzoRXulObLSdVRqu0jWe09bFB0vDrV/IwNnqFo2+
ec3KXiQHFpUbIPl1F1X8qTJcUU6FjgtvPMC7fuqoXXMABbZUiSW7MFzLYrfFSesafa6uNYJRQK5J
WAoT5NO+ehZ7UAy1gJy6RvgMeOpZb4ILZYQn3TM3rcJgoQflBd7qXSoZV8+jJALKkflqeK6FfrwK
tfjOwpWSih4dWiF/keChO5bRXop6oJZFHnCiFvgdw87cZVb5nvQYQHorQK5Echol1JPRIKSM+46z
peo11x8AZCvvlIbeIWfcdZJyEBJsIWF20k9qEAEs8umTwCfiYlxsTIRcQkKGASg9OxuE+zqN36S2
oCBb+xy2iKh06ZQNfoeWk3KVr2NNyWCBmczLt1VpvIy01M8Y7tdzdS7Tp3pXkuxNluqK8ErOV3k8
xhlVhHQaVp6FWg4dSYVZU79USgEetVXWoxxcmyJFXk20wtjOtUdLOvdddwdpr91PDNxKSDoHhW9O
VFS4WmTuoMevJq+Q7bYntbQtwOZ1KvkSbECg1XCpRfGYJVFwJ4OtjAYh3DVpfOmbuGDslKAw60F1
uIcJpD0KpFfYEUolL/AuYmNRbPIJ1mxG/VlTtachc0yP1Qt8xJXQFk4j98/jiLgYLKLV6bodatqI
Z2ADpvLNm+60NILjp24Y6q6wKp0OFECYey8GzT2M9vJLM1uLSm3bkAVhdfk+lQdH6YSZSMjiFCwR
hNfysUjxs9EK8sZtE+bA4KG/e6wRU3p9QSg7ctFdVVN3J9m4iB5LnJiLmKkN90S3fBA8iUkrP41A
+cx2tLEsJHO6TSklbiyFTglMry+Zq6jtRxQM1CbKXHaa1Dq2pfZOZgrdMCqMlNbplJAZEK/okp2m
Wr4r8uLa6NItS+UzvS2Qdc3O69J3iw6hNh/SEiKwY0fExrHJlZVQQ0P3PTjU6bEpcq6Wr5KXrAZD
uJDzdTZV5S4o4+soMGxYeX4XdeCw5Hfy0mbVVLXNROm59+V7Qy/X2K8hxYFjLnQNhbHEtBy+yGmo
y0Mc+fQB2q3aNTgAeyet8m04yb/mSC0p8Y9y2J9lnfqBZlBoBwG1z9UGCnh6b4jJscI9ZzRcYiNw
PnFpT3PuRBxQpoKH69aJ8aCw5rI7zstkGrCbDKuoqp4FEWMR9YhMVZ/nn2b+qNDotyUjG8EBDN53
kflLBcnEip1IgKp79Uz9YyiNKxAsC0fjMBhPCT9HOxSvI+dQP01kzzxpXvCu1frWMn3XSzQ6XkRZ
S4mxI3JgXwjp3pJaV4oTmZpLDzdSslVVgqSG+WNodgJWMcIhXIXSaWIS3x34LuzeN+opD+PD6Ces
GcVIdal4gppAYdz52OysBxJbSuxTfbNJkpKl6mESMkTK7PgxYWSDPl+b6RvU0n2TX0yKOuRC77So
vAlRO1FMEt6w+dpNRGVJNfF+TJKEK31M7hTQ0dVdM8jHXoDlV0ViYUtl/DBo4yc1sRemKlgdi48q
PJgRh2HG5YrgaHM35lK8UtPDkKZbguOpi0KWm0r0+VKMPjg27wFn3YxeC1hh91sSx5VVFkclxEbj
oo4A2VqWkhRF06NnlBHVEYhrlNckZHACJzMI2yYyjVUGGJIkDXecc4a10LuVQ/lZDFChm9qCmQpo
HnZ6mQraYRjFbVRkjAYZOnQdOW5jDu91XL7rNVf9TOUgFGNarBpF5eKYSsMKBRZW3dENcuM41P1X
0OFeyyQYsxqxG14GpCbW/Nde4FjrJxh5wIqcwepXvdD5bgpqzhXbBiCuEdRkfpc7wYielJH1UZnK
m3TAxkJOAKbngSUVqLNntVeMA07yAozAAxXue11QFKIjuNADOXUTOeaXB3gsRdLDyCRprrzEOPmw
Of03e+exG0mWdOl3mb03XIvFbEIHgzKpuXEwk0nXWvvTz2c3u9A91Zj+X2AKKBSLIsLDxb1mx44I
aQdjb1stw0SqjH5J58w+svr9MozwxYm05AiR8H0orQhJti7q4eGjYoAaz1zS5L6q1nd9LrEeL9nT
62W8tqfi6Gjs2LaNh2L1OprcI1NavA4BwCl+mM6hTKaEVFX+anBuzMXinp+G9yWOD4OOFZ6Hsd92
hfiwLRPtOcK7VGLWn7VxuXGT+BmzXzS4HnlWYs3cTyhFTec4ueYW4++7LAQ38fQITjMsfqZlGL6v
43cQgKvsHGZdm8qPn8iOuJ8K/9kGk7Oyn/ZKfU2t5xJOjoicXhgf1Yd0RuIVIiI26/cRQSxaRR+i
/MrklX8XeBHU69thMpnATQfXGR91pu8bv8ahqndQzSSgYk0J2OXYwLD2RkdGJ3/ms3eb//xZglTa
przHsG7LLsfwuZCQoo3OW7i8vLwajnaQH4zjGH+2qNn++lMMAFmNIIvIrwTMruZCvV3loMrjJQZY
78TKor4e9pi1kZogKbNb0yp3VvK8YlXD60bNsjH5r/xyyHsMMeqG0EA/JEc1W+XLmg3bJHvyKxzL
AebAznAuPhhsSCS17HBWOxC/sVdfy8/4tw7aTcCdY9WDpLnsaopUo0F2jTGBrf/E+Ya4RMuK1X9r
xrt0FdBxjkRc8ndk2fD38iu14R3ka3kcA14nLYObduzIWiL68mLad6xDUCWZ3/f6txxYCUWZESUw
bzI91ClhE/Cce/7CSC+EM2zHIgDCwWt9PtY2YiS+Je9Xx/VVjIe9HKvTNfl+LcIPKwlO8uZ1O+zV
B2BwbRHawCx5btDy8LdyXPK2mnycEnGIfHZeo3GOEd2W/DUpI3ctk2yjADHhx+0UbuX0yMeTU/jX
R8WBfGfOVHPgZs1KM4HCLmGwVs32nvX70OBeTgDIpmMCRnjOTr6W36mY9+vuT522xa5AM/jVLvvz
60mEVCIJcYSXqEXkImYPO52iHQEQKevyrYgfV2Ibya/UPZTxgQ5Fx/XXyH/JS+kkRhYGRwPovrTt
z6kq7+Ul5XeC6jZf7+Q35JjK6nd8+9dBRXxTDjiqnLO8FW9xM40pK/W6T0n3lreTl3On4cTLWC1p
OOnyI1hPU4wHhqgtsJMr2jdy5daNX5b3swmw2EKK7y2memWakmXfNrvRZNIRWcm3R7Ft8VQRsol9
rObWxzjSNbb75V4N8Os+/Wa7fdJmbtfCQeoTF6RUmcFFL3BIZWJuTjiTuanOvQQWrZfcin7ck8cY
zkfoCN910BG+xDR7rfTkUGbhBqPQ5uS0BvSQ9LqJPlMAPTYb84Fu4WcxzgUDd+9O0SDshht1RJQh
8O0gQxF8RuwK7ZVJhMcOT9aKRr4rz+V6is0iJtC5fIQs/oTZKWyd3qBvmibghvyqq8YH+bcI4KDX
QhMTKlgHachMu/WAasojOAx7YQcL+PhbD8fqkHi/tKBvtq2zvJLNhIjdAaImaykjbtnaOxZ0A6v1
nq01fbdKD+MPsspzGoYpZoeoPxanf8wi6qHVAWR3TaZN1sKeYaMJ1vSzN5dYIMmG1aaGrCiglG5N
7elH+pOCu/Hi4jerxNvh8o/LnSbzSkMmMAB2OaJN5jGJdVo0Yp6Ctoq3YKzc3oDCGBbe9wNCgjSv
bqKcwtaVkZmOcSrudtkvu03IlovoHs2J4y9/Vz62Va2Vv8Of2OtaT8XEcP+M4f1JLxgg4daZbfVw
3/T1a1kb5TU5WekObcKmtezDagCl9v5Aysmg4w8Lps0w7SPERRtXRlTCMqSoojA5NRa9jhpOUjtj
Kg52UMYA3WSXxGgdrOMa9kxiSWRIA0CVBQWURYoFkaPjRScB7Vy3+qUNACOWKbHIqWSY6ZAKryD8
/FxUHKZiXlVQxTZ6PcH/I8947kBKQ7BsQ8bQ2InW+7x6xP0YGZ8wVXwPcwPs9bG4CJy9PYfDoaCT
WTDjOJKCle3KgkAHMuAAFeWWrzUPv8kJDbbT4PzpYLWscVUHHISnjLpRw3sCL9vpxqNaYqzi3One
VVBpL2s4/0p8VOJJkB7UWzcz/AuXNND9bJbxdrSj8qxTXzslqg32VHoyq7r9ohWUvtKDx8jDCs2t
EhZOeZOuybTrIv9SJNwXk+6+5LPfbusJ4HTIncMYULesyV1YVQt+Ufwl7rhbR6eighH2ZAkzY2KN
TpNDP+OqIkyGY+k0T0UJ1BxPHoK1JbyybDPfTeMZD9Bsl7w6YYX0DnTDndv1UBoxUTrzLyrOar+k
i3mE03Dp0eCGs/mmGwwn4im/pg90sN1Zs8MwlfdWXP1i3h1vYN4E+9iur4awuSeE+dpw028/vwkC
SiNcZrBX1kCd5VkIB+5trcDgIZrw+HFZAwxk5Sb6dqJy+2uiM4wInHCOYW8VpYPkn4v7Z5wqA0XF
kioqjociT+ISPtzJujGo970cikg/UR71yAqhkOHDwTYUxPomk+mxjeIB1T2FXk7oiZ9uZVykhgZt
zlyO8uMjo2Ai84qJgfyfblf3zur8KGAQMuxhcMMDPNRkpg7Wi5PSwJUYaTNyzMbqenSbPdvBQU9d
Zj7TkB1Cj4lANRBNWB2y8H7WUTO0/rhb8c0kSYyqTN5kYhJdhsZrXqP1zp3HLIYHJCwvtg6qR4Zl
a1+CDvEAFy63We7nh7DQf8v8TBFz1pF1mDe9OBa8CbDim2gJmdPSo9lxhlvrNb0HKJL0uXME/maN
/qVJsw/TKO6tmnuhDGJ0wzG6O4ba5pB6h3zyeJ7nfdwP+s4J2fD7NRiuMQu9nfX5NY6691hgIIew
UmyFHQythSMDCeXJWMGISj5hOxMTNsRWtk3jiC07glgZRMkXBDG086lR4lxOylWEswgVuL9z2+k0
DTgJ2U0eXBeaf6gd89rOxh8ro2+gQ24Qd+RDJHKR7JAoE6No91WD14VfWY91FzRXDNl2STXM+NHD
9KhSJz8Hrn1nVc5H6pq/6qH7iS6LNX+lBih1jBZGLkFg019EWwPLUDVmJGcIJw6zhVQ3Tjs4Pf02
ynCbHVHAbdQdM7R0D/bgHzxmUgXDuTbqXjKs2lOHM9d6zLS9/rtM/ac/5Kmp+yzrb216SNCk2cMl
w8wdiyDu4jxxb1bTuNKF1tkJ0zOLiaBIcNeJ6xFCTddCGonKD5nYuTJknxneEIuYfMtQ0PXrl86c
HjMjAKyh3yDbztkCBCfbpHYfuG9+lC3aT82mcJXZ2QBLpK6Ct3Za36aZBahKmX2STscibNRYmuTp
8d8I6vdVziSo/HfKt/KT/PPt89f//l/MQnXDNVwaE4udh0yjv+UutyYPGhxY3F9qOBTLoIaiTH59
P0XPS+wkEcpc4A4Y0UbenK4B6mke9XTgJCFY+kMN1LGZg90XfwtXqUm4G8SAXBMmoxdRFoWBd1b/
54Sz3O75B+cEN5HIPZpx794sFh0Ocq80H+jfRsaROI7DfUAhRwP6Y404b//9gzv/SSf/87EtQuz4
7MHfjDahcVVFjV8sNgzOKWfhmFfjhhhJ/aSxNW9WCXb6rpYZT3bDcTaNbxAPYAjnokp5IOjkYAVQ
rlTw7xah+cQwAUhCSL8pQj6bTgqwNfjpNyMhG/5hcDh7ahcFYNtmEArGnG3NjItHIm54EKAgh1ry
LWVTLPdpJlTk2eJ6/OHaC8GhLIGCUL0RNGniOM2KLStc4Zq0RPF49vUmOWXxpf7dJOtdq+X2/3DS
rL8l1qu7hQ9qWq7vEHPw95Pme37mjRrJViq6Ya3Dp5UZpSclkZrlzu1jbzIWU2RKRY9g6nKubOA4
2VpoWK69KnBZgzS0xNpt1JgHRY5RtKZ1ZfHAgL6ijcsvWU/m5+hyC8V6/ABM+v6HzWZbz6PJHHel
RRJyQzQlpzVrHwgzZlONz211iGJAaXkC//s94/3nPWM5LBqoMHyYjP8hQYiGhlRFskXQxXbmIcFj
LfSjrYe1JFhuxHxrTGBus1boZgom6CcXRdLTLC5lUggJXNjk4RLeOfV6bTXensXvhNPiNinGc1dD
sVQFw9wsDzNMg0o2lcguPhafM1MGwVOZF7yhAdwypLRYnXYJi4kZEeZDijrkIICliEy/81rHGmDq
0Imj1ot8mFTpDMMjxxpBL08EdyseUjrZYkhdY5KBHb8re5sdExvnJPaZnF4f67+RxLScMZAFfJTQ
gh+DFvZn9qGHcI8ibNehJqxeR7iJ7K6Mq2oK8gxjKrkrTMzR4HEDgNnnBibW7r9fEVP35Dn9vxcw
zzIRrVgIMyzX0/8mC3EGzarJTm9PaVWwQlKsHns/nXemDWennG7d1bVw7cHFrGyGK9dtTFJc42/2
5Bq//o3ZR8+LcOpq4VmVTXmJg+LGdyJ3q1X8EZ7Or61J818yv/qzKHUGrvEYhI1EGGqG+alP65eX
RB9wzw5TlzyZQf7tZywcRJqBs7ChtniqC6ssa0lC7CrvJrUH/Afqer80IdfDfW+Ex2mHYEPaGCf7
eMn3hac9h328Yp40THeBN2O71F9IZtMPGdpMvy0R6RsTZh/QXbOMCOaWMUnMS1+PxHSGwdjyHcwJ
w8ncJUVz14HVnaw5J6KKAgEPkU6HTQ53dldPwI25XuxZ2hBvVB/CwfcaF7CTBU+YYYrOZvUw0B3r
SwixbU6NJEWa2+bfeRAdep+1ybHZGhSTSv3cpJCzWu1BH6PvEhW4llqb0uy+VEEZkTfgakww2xK7
BaWzEOJW6xHeFbbX0hdHdfKGXf05qMJnVsoPaU3poq3tIthQnPdvU+C8hXq9I9oASu8YIh0J8DaK
y+tmpeIKNGqEtRo30Vq9CzGIin9razFlmpN92+P80BTFxdRjTBNSOPQJvonTGnwtZfSCBPykmKp9
/FlFw0/NlNeK6SEwL/ZKJBFOUcy0m9p+zLhT1piJHbnZey2jE00aMsxd7ynTYPAKq0sqTtKwCDKT
3hJS+bVPYKUf4VKGeb/w2wbpO0pis0mZIXCKYfwpgUNK/PiTFwN1CIHOjhk7ZRIXWXK4ZldgyFib
cO/t+mkw4PM33QgXhwOgkt13ECMP3WA9+GH1Fsoq5K28ud43L0ljvqkHPG6JXXTK+SFOUQ93ZKwy
7zDv63QOr7AkxRQG4CFiopf47asfTfeORTqtSd+zcab06NCT+1pLKVdQ/mGeDc3H03/MTfWjTqr7
RXQTPaPknvY4IEqXNjGfdokdPhFhlO1Cw9i2Fmktqu3uNYCT0QAKwN/t3hD6Y6XxhyluBsl0PUSf
IP2apm7bOL4YRsvuwcyI4OFL7cLwT3srubScZHutIUmU5dtUrPvGR8iWTQyumYw/D5hUXgboaQQz
Ev+UJfepOZ2XxZ9OlYkzDHHBhN+tY3hAkAZkMWQ/qnJkP9EDTO/X+N6htzxrmZvv6lBnAOhP19Oy
/nSyxXzEaiyzshGnfrRgKyKW3nv244blqCU81OtBnBL4nnpMlrRX98BbJYAsafEHwr7N7WRa454O
nbBrhBXDkB/dXnMY/w8FufWzoKREuK42g7teiD2QNMuT1zl7RQzqkfUQ4pVyJfazE4dXsMquLLJY
DpmG9+uauLt21i2sPNYbE9T8GI8aRJayPBe9JHIE601c2tkeCcy9Nhj4d9lYEBZrdlxtnGit9K1e
mobNu4kOk9N9zybfdTQwhso0rCsoadaV53X//IqxoZFhiKGZ+sNquOYB+tqp1i1zF7vWkxtU61XQ
v+Ae64IvQUXBMhTLLfUlhkr5QPhBFWczfMVGu5hee4HyMJ9I8NIuiZd6V+36rf6nk++or1DUMQRt
bWi25ZLu2ccdCID+zQp5/WTbXnAJhzU9+qX1mhDgdT1HOFpZa7Ej/8BhNLXol6irbvDigc4yYQvq
eekpT3MD5cgA3Txvikuuldq2GsV0sHKcSzya95DonKM6SnUUlkcSGIGg31UIh4XoG9yegkRcdhYi
NmhDtxXZWMcCR00zWuIz+m/mO012nYckQzkJb6dXyaXU9f5U5+D0BsPDvWXA4+1gCF784qUZoNeZ
2Itm5MQRLkcREhoVfLq5m4+IzR7sqO9Pk+MfPQNIJaPuZNAyvwSpfliTZUeg3Jc1pdk+Hcz2Yjd9
e5lj41cDOf1QzDhJxjWmZjBkokPlLljSjcbZs0uGOaCEl8kkAjuNGBuyFj+Gkf+SJSPR9KEOnSVE
dIQx2VDSQ1oWIdvLg9Mvt2XH4xIHxr2p0VqAmMAf1Lr0ND9G5Wrg1Xu1cgCDZHIUaWgcITmNRzLN
ibckrlAvXLpkZW2h3H6H0MIqnCHKNl2M+xKG0xUE+/ScViHcY5QLYIRG1l/RFmaITLBdLrgkZurt
1GtEUHlJLMJ31vRIaMyT+BZjBSlWgEBpxnB4pTQrO+NKMYCzDiVKVfUws7Ry23YRsLoXn5SEq+p7
EOBs/I5c+DoQ1q7VqlWKNgN69Vceu89YNjyr6qIYl2rHnOw4mYzzor57GyPYjj7jPpjc+Ydk5Wbr
3JMtytE4FUB7ahM0Ge4VNTqf5+QYI6hanOowtdnPJYouip5dmrm79SikGdfhsWsiWptc7RZ+1EEd
pSJMC0S0hsU9MUiQGq+M2Lg17AaSCfX6OgSMv7onVSe1C9vHhFcJBjYx9WxA1jwWd0J2NgC8t8QZ
Pcj2qTjkiF9g9bes/XyKFJTix4oz9q7oso9JqME6tHPK9PZpbYoP4cMK+9y1YKAjbGKUOO86JAEJ
IsiwWvH0BDWfiPNl16eUdnmleoKaU+XXXUh12SNCtDLmcDXGb01+lYIrboaB9+mhPmdEZ0o4HK0V
31EimRWT4s2H4vaPMZ27hw9bDhW1yPBfHqantU9GSfbBKsbCYjfHFlDv8ACk7lYE4blFRtDq9KIj
PPu916Asg0j5bdURnJIOnLOw6G+befU3iVsQNonyFT8TNKiBeZq15rbVg6fIwe+tNO/pbtGGuNOT
A3O3yJPvtcl5VhlBDdpTNoM4uC7agXb5GH0YKr3e7M2luW88+1QuLkIT56QaaE/YxkPn3cGWuJuK
Dm+xDhZX77XnXKFpogcMtHMbtvd6Dn5TRAuSCBwWBjywMQlac+sxF0CzFnWNloLH6E1wmeKBosW6
dkx4U3T6Y4fyhf8mE1jl4pXhhkHoNtWb7NCEoGjmjK0aDpG6hooqCn+PMQ5D6o5YYwsskjKSeJv6
liKaICBRqs0h/YlH6I4X9Edi796Qpp0j5ivoirNpp6cTSiIOGkPaAbqKPVM9lRF1kYtgwBrIEsiL
4qPTtEOXa6/qDSInhNDD+mCVxLukTvckoh2b9YHVtnmV2lPhB6FNJdI40U7q865pHzNG14hkqH0L
QJs0pa2PtYqsX63Ghs/7kS/WbaP1GNPCgg5bmM5dGzzpEQbANfNbN+DUBTjx7JP01jFdTMQ4NH1w
niaHSIRoftUNMB3T4wHpJy5P5CSEjC38Ikmm5VZfvC/ALfj8k4jACkxme9f9TVA5BrCEN1/3IkVN
RIpENCGHZjOnUy2ixksEXnzjj9GXFt3gDL8BrX7GI/271tYM3mQmgTlk6BF8SZW23k8lxxouacT0
yMNmfqzucuatrD5IXWasUrXoJ2FhyHmpUtmw9+7ifaxT83GqluBdL4pvw0QsIM9tb8QPrl+QF1//
zgiyNgQAKUB+0fXq52xpv0aQU0uOcab+rb0Bv69gxaVSC2AOSUBusVYhHsv1ubAwa+9dW6fROE0a
j04Q2s5O06ZdPBKKSe6qfXRi2LrWnH4rRMQX4zEt7LYeQODOZuiuvq3FyyYcMTzL/E9/Dm7BoMiH
DrfxOOz1kdRiuFacAVH7VdFH6dgoJAcM/DtcZaVh/7OWRVxoYo8/gjn79KP4Nw5VDWh0jZJ6KHeh
F5aY0B8kQeoISZzlEOsl1FrVbGGD2mMvXQ00OKK56zQojWPjHUS0Iv24tCTOQntNTcabZPG2gT+z
EPWyU/r61PokgBzBoCg8VH9Ux+zaUUzKV9UTJjIGT0o4pRQYhtxUDbG4pQk1CTm1AuAUbm1K1ex1
iFL6CfUNhgrwSiMkvxR+heDM9lRmW4sHNQOIPA2zgcw+I3ldbkWlz9HROW5C2F+GN0Klla7DNvFJ
7w6Tfm5dh7qXyn40NBvt84MbkDjeH4sKf3ED7sk56QzIWK7PFCfJCaSIS7aW58F2uRjOJbWjs2Fj
iUqaZH5IXZd+DOI/Il3tdlzdH32NQ7EjqjKtF7c569ciq2xGDzr1bbjRWojn9Gvoydyah6g82fOh
jqG06onr7W1rZ/ZcRaWI1RN8kooy2COnnXMDy8uSRr/A/mqrDsFOWXGnsHm3Yx19Og+3Ntt33Yz1
nSz7aUGz2Nio9j0AWr2jOMgme9+Ey72x4Ftso7oY1qDEYE33NtWCkAixxpUSiE6Ytjo4G/r9Dqmn
Vt6pAadqck18IGvLux40CTcAfW+L6t3qtUOEDVY38aAq1W3oMa90mnk4WD+HYH4KtA4rehuBmgou
TfUJ3aL7VSGDOPSFd12XEGgXDyC/XkimrMKfdhWDPegmSt/wpGw6lkFbbkz7JY8cQt2nEWGJID5O
RBy51/nlNdj0lRegPZhZQttl+q4ygvhIFuWhq9Jtnt+nCSwhn6qpEomh0iwr5Um8NmdWtKfAbt7V
yG1Z2Ov8fnlfA+M61deHsViJxfapOLqAYGsjKndNkL4r2AqlKPtqPPz0wvVuhrc9VfjwNfOLnZd7
L3OfiLC8aSvn6Ev/SkxiAWsMzZb4OoSRVu0LUXnJuNltEMty8Kqf1HT8GggXSbG+zYB8kgrCOW7K
Hfud2vnSur3vBqbHTDMPokBUT1dmLQe76S5+aUJdwlk44qNUaXMOBjh0hLwS+otgpmd5Vo9cIRMZ
NdSQQdEw/vRcowIB15tjvrzkNr17z81lpfeJo3+VA8+lpsWH0WXlDArcDgQ59j24rnoA7UO2ZD+L
fmppBVWZs/xnJG200wZKlCuaqGHVrkPNeVSTXnUNoVowq08BnVuG+W3dkiHNbKLznhg0sbNIjVTp
rEyDj1wO/vV5nrHCl2G8pmu/R3t868PpATiMgUOGEVt8SlwejxoAQ90NWitJovJcKAxBY8DCyIcX
BJ88Lrr3Q2pmSJvZTk0u1ACrdz5Dv39UWqIAafNGg9ToEKS3m/0Iv8V2fYlnDUpDGB9K6mGwR47V
BjTc5LmzZdTIy2dAUA0R6Tz1IeoBTg5AIjYGAmfM2IjKDVkP9M5SSw8Wfgr0oGetLe8DX7S9LLxG
zuLbUTMlkQbjAbY3hRBembLj+VA+kXLn91KPWdW8K7CuEb0g3hCCfUmlZVB6qrOcxvbrRN3pzwA+
SuJlPHuri4F7pjOX7DR2sWwTUe0Y4XBZ7OhbZn1JDD9lbW7rMT2q13JkqrvWTFLTtnmi8f8uNSTR
s+bhMZ5FWyUsLmQdZ9UHtjvmXXJUGNAM60ThzXNkQDhlJiFTF/hn5ExQ7THBrQ8p2sNm6teDjDCh
mjHz8rksRXuPvPmto7ldm+AZ6QODC7AMGPXmTZbHb+oZagyDkPK5RbDiVfuowoO5R2EiHjUiiXPn
itvfj+6VkNYXAb6oeT3tKwekQMUUHNGWUGbIk+mP+QfAkb7SB6uVYmCgbSwzkZHFx5yacjJe1Ihj
LTAlqN3HJX4efjtL5W5mm70n9G7R5XyUtNQY0XPlO4a8TZl/W175kRTTfRLg2a9H+IPT3NjeobHg
Hiv9pOZT3Zo1O2fRldeLmAkUXoZhP7HI6AEqm75BbtYlobbvBZ2SsoUZWbIjGeagVIVSzyVihWAV
yF9Fo6hoI45VHHI7BTJuGGpDn0KtqZ0sD8tgVEH7MgmBjVPuWnmwGPtcObP9YEbMy3RtmQ42Yuep
tk9WVH0rwgAUe2amZb+brKjffbRkT8IoL+6TdaBAidwPtDAnOWWsdG96sOATmiMu5e60u0Iy23je
OS+y6qX1sIftT/ZyE1mbac6/BIOcBmpIpeBm/3iJ8NLByYH72ifOwtHR+kidXgP9DuhE19A5T66f
bNVHiMcZ2JtMmKbCrdOJH9UEo5R7c/bDJ+VrkSGzZo+E/dvjZYwnQEZK7TZzzI9goV3Kea6SCjzd
j9Yfs8bgrMG9iJ9L8jajYRO9atRpLmRgNC02anNaCNJljObHkrsNHS/N38BlCWr0sYOzGTWExNwW
qlhBCXVfYoZZ+vG3nFF5t9hq6chE0dGZWBYLJl3Y5o7pWb1xHMJUQJBXoqEOCubXaUwNUnmKr4Hg
FKmc1owSjdr2kKcJquKSe4exyotuAMOEaEQLY5o25vraDAhwPYAOVwoJx7TxmY3Wi1ozOtGlpymE
pgz95AYdyyVs5wOw+J7DpdFjmP5HFk9lMw8erbMPlmvgsNS6wKTVTBwF1UaGpIJuNyp24nwBTMR4
RxQORdv/1hl4aNiYbM2RhaT4hjoKuBt658EIwFPowGwR3Dr9uINLhqU51l6wMcZfbpoe5XZXa2KW
JrzdkB7UPMTVUf3nHiMlSjBVZuqxD5Xf+eVXSCCG4jq145jslzK8Yqa5nRrN3QkGriwL/MQ50Efd
KqsCXAmLbbyA8lYOYqmCGlI9P7HlIeAA5t0UeWHt2zW6ltrL9piH1tF6O09ZuO2SFhaf97w0XQ2N
+1mBCQrH0DpSpofRfFTmGG2+wLbNOtie6IHGjGXUD8hyai3vKs6rByvmzlnZbFzTjw7d02qzdWcZ
yqzCH5BrfC82BkiZhvS0cZzHmAn4ptTW09xzD5QlG7sejMahyk6D2LwUXnWjDdi/M6b89KffSqUe
Nhn0koBzTiTzHrvFrVMn1zFKXd8f2QpWdF3BZDZbIQb0dETA8PU2H3mIqhAYMmYdssKG7TrBhL+4
io2BORqu+0zfdQ/0cZStbqpfepZkQVYK0ja4G08NnZEXQPqDPPytGuh+7R4ta3gZp9nemlyfLMuT
o3JCI4TsTbMoeAdrN094UYOrbrqJBsNzs99ZXZ2XXKcExALf9oTqK0A97LL3JSk+zZglguncuJ1I
jLE8KFumBzmD8OMhafZ2DZFryt1LEuoLlDr7oRDGRz6Nt01rrsxrklvbh4PVrvDgCiFPkYOjlw5P
JeDsnpgrUihd0kxW0LcGlHSnB+FOUS5616fzdKJrlyJl2wSsx+H626OwhZuD6qX0yhKHLuokfS3e
igY1htPiAtR6vN6cYsVvlBC7MnevyEOxC5duiWhPu5BFyc7zt9mx/hgcGeNnSvjDkHDIXvthmQxk
HSi5W9nJZSamnHcSlwFI4/Cimq19a7a+VwAKl7qhKnlV5ipJ1mBQPT7KvtnAQQe4Hy44VEnUCS+a
Mh3yDB7zLsp/VcOrWkLVelamH4lLU2DVcCnt1zxIjmECPkB2Dmb0bXvjMXs90OZ/aLGzN4r6IW5+
j/7wWTfM1f2Ua5ablGwJrDoyZRBgWtl1Zws5iYVGWYVQjNcb3PzAXz+kuyuj4OQn02aEqGOVLiBP
dGzWa3OMxR6gA6+Bv3yw6+CiaeGxMLKfypSj0FjhCoGm0RBsWiF9RKH/FBDOR0lBBeaznAv65WEK
oDgd0xpfTX7yBuMQcG/eKJizZtRD3rJ/DEYvOSljKMX0wjiYqLAGPI+nQ4Z/mQuJ1o+y31CeqIxC
UsHsJvutjIUclx0lqKwdO/DrkNq/0y5/FgMj2Tb1KkWkUbVfftXdQKL8UuM62H7HpatfV586CNed
Gm8X8W0A5RTO0NjDtuyY7Mby8OH9+4RE86wGwIbHxA6AZmMHwT1egHchdL89ogyW2gjOex8+Svs0
z5T3pMjCTxW52eiJgxXVYSEUv8EubtwsMIlo0H4rcNh0RU48j8BTw5YJCURWh+tudDDhy9aHYy3m
OmMET4b5HKKi4TBCftuqm5TB6Lh1RndL0hy26Kn7Y4hhz8rZ5+aG18MAsujra2DCa+EqoV44qdpP
9W6VdpsU4X71mWnmbuKgGfHQf7UQHyFmWxg0QdFNjmRpHvvUfTVMlmTYpj9jodTGRrsPOpMRKXWI
1fo/fHraq2SsX3vDb3aMd7aB29/CNYMIL1Zi0qXNYomE3o+4suRdMN+xyLEO0AA/BV6vuqfOhnOt
2ptenMbUGHUYzC/HLsvd4HzlzoyiUOwkpLMRdDRhByw7/Bis2UOWSMuW82NP5LNCBbGhhqSjf7cM
+k1crVAFLPoz22mucOtkGS29T3kg0gJqmomuRqpoRYDLOiotb03em7u0paEo5IPGUgH0w512ctui
3IczeXi+0T0o/65sZbtO/AO8edz7F/IZWCPNvQs1vKusmGc51A7lgnDaZGS1rQeEm6b7JOj4Wnlf
pdZ+iqOV9IwMPp7RtJyavLkXT5Eqca5XQA9AZGrG2WZ6GjxiW/qGihAdJis5yx3ryj3J80/K+zCX
ww+061nX9H2ToSHuxI0OJ5HiSJZUXnUXQMxPhbIYMytH3BGXrbfPFTg/wtMEGmBi7eQULmuGD3Y6
/vDlmayq0GKAAgmGVsvKy5dcV1N1RaGUxlM9uau460kPprAnMIori+olt4tfluCncpb9er0pav/K
qxnXre6vYmqQyUDR1YvvRTyPPPvLTOYHuTyW42aHmPEmyz3DAJf7kKuhATIxsyE8YR64pnbzAwkf
GzpjPPmxSYk2o9LYNFJZyWlWFbHA6aq/nj0eeuVWJL+94A4HW5ySWXWAPfYKKI+zyyILhezgaI6y
Hue9YU4hSdQppmya6DZBti1t7xT0w3QNH+iS352OhVdrXQpufGo4E6uU2r7A93hdEoWBXk1YnusA
47pt/B9qJxlh+WB3pFPKM99PayoRbtF3F8PCYi3IZY7wbGOJGm6ycniXtUbt/U643loQj/bwRO3l
IFZsA3ScjRkl3yE+GBtHTy5GjbdhUtZvffW4WM6TcpCSote11o+8DC4o8MR+kLCFNYpe+1u9i99r
zfqqH+xDZlfOrq25oFJVqM1G81GDLssBSqQfSqkq6IV522GWsLHH8ZyW0xmZ1B0U/ZduCuYN6vqn
cvoRF0ySkUQ8NaZpMUhMWbqyD1XfaqWtbYsQ837nuWqb6Q8aZxiAAY6DstGMrD8syP/vaPw/OBpD
/TThuP2/HY0vn2X32f27n/E//+SffsaB/Q8HP1yPSHXHtgPTgDD4V566Tmq6Y5u66+PladuO9a88
df0fuvzjuWZgBfyEY/grT939R4C03vB14RgaLl7HfzMw/q+GxroulsX/Rg/TeQNLh9lquI5FzIb7
N8PeJuz9PI1m92KEIR6auY6yYtCvvZ6U29UnqgvYmOzz+mgsQzNeVEa4jWE4mIZE8w6eH9ONJ4Qw
uUl+Vt/LJG1cfaXCxf/1v5UJGb5vIUTKn5bhRxLa9RluCHnDYqSivrLkq3YYLIIdT//69r9+pr6X
KwuTf/24r0iHq63s0nomcZexz2OR2NHeQRb2f9g7jyW5kS3b/krbm+MahEMN3iS0SknNCYxJJgGH
lg7x9b0cZFXWrb7X2rrHPSAIICIjkREIwP2cvdcuDPlFFZV1yOHnRY1xXlwmEZmZ9VuHu9P2F/V8
0MhxUI+SgMqK7oeHJqINTXK7C/N9GU/TyRLGbkyM5Jpztd17nqcHQQ0SApUInTV8CoYWN23hmpd1
0dEsAgGaf7IKcsNop9NfNHm/mcTtfmWt0y8x+sA4WppLY+s0EH4fred/3pxq5+vSxea+W6YHP6da
6yY90S3LcJd3Xn+xoBLWHmHxtHeny7rIGQbgdC+QNYge4YTvMg8i7zK1oe6sC2OxqP2sq6451Kec
vxmBYLeLlFS0Mf84jPVYIAH8Pqp1k+PoD505PoU6L6HRkJ63xbqvr2iuARM5lSkCPirBG1cnG6cu
RqAqb854legB7oWBvdIJAgYwnkFK8bowHUZ1DEmZYmI464safkCfG4dFJe8mLpuXaiJpdTEP0mqn
C3ZnBJoJdhzyTqJIwiDBc7kbFgfz+iIRgrkKB0TY3eidDhcJ8nD0neo0QSdV4SVsKLo7Vqr25UAS
nlNF1c5EuYiGbLlIGulWQex6uYTmRdTQNaomLPdlJMVltFwsII31AgPylgYAbSKdE7Iu7AF7mhlg
x9C7ZAV1KhiSu7TSwduxDqReF5HOw1nXqtlVZyt/jhbxyZ9ng3E6Fp0FzjUsJy84OwSdkQUdJFiY
Su6ppzAd9mFE9xJN6Qy6mBCOsYYrmFV0ePC7d5cEdta+t8OfYVPgZpJxjlIJKQnJS/rZNS1vbr36
maJ7nbovEX75znROKhU0H83hSQzgcLAVmHtL2d8Nyqycou20qywm6Gnaj5fGs8bLAE1ohzuTxlFN
EFUR6TK8fjs8eNrLFtKSTt/gbXAzqz6Ydf38t799jTKIIz850gMCaTwiFPkbzH/9boKtDGnQ669p
5OIKGEr3NJAX6KjwLKTxo1VNcjCKG97wiLFnQKhrh9qjAe+1A4vHkI7wZgqHmtVhjB3dtqbXHiR3
R1H4vTelM6eY7138Vmkqz3zIIGaSX9wcs0zieZ0Okx2RA9WP5mWkD3Px8mNnNt7Z1lFFi69qzl+F
582O8cYHc0dN3M2pu0+iB7fdVFrYDHCbsvhGpommnLoj4laUbjrGhh6ioUHGYtPrzbqYrP1cxN+A
TmihTt0TmxLmB2OKX+KZE5QG9rLPe0+eUF6cMoV4rXPhYxhKq61AcVg6Ogd1aXORjo6U12vrvmC0
FK2x9Pv67Q+ajpiZJuNqsGBLpbWOxQv3RrJj2oZcrKPL2DhMYvDjqX3QkrP765AypNINnJf1GrTu
8kMHw7phtRgxqHtAbXL0Igs072uTCUZr27LuqpPfuDt3zaZfz4Vfq6JhSjd46oTajBsCE++wlIS5
6pSjLHycATOdB3thlIPlQex6l1m6nYXTJY3VfQLvmMH4MINstXbSCR5Dq7aJbtHvrIZICvs6Asil
og/0xX5aCmMvq2zm+pKEO1Nnia/X3/X6VibmleSY9Nd1OUhAp0fMCjd+K8sTdSWDdNzxySCdFUkf
vMe6vpNw47a1JOO5iCR9S5+kXaet8D8sMkZV6Dc7N22RDnjj0YvkcDFAqZFDxJrDLG4Lnv1UDCGl
vIqPwwqJ/kngx1/WzcgefjQmAdhJAvAF2EK37WXCZc93XufMsfaVLHLEKWZ2rQEQ8YVzY+0MSfOG
IaFeXRf+25rdpXv8rAnm3Ir2lYfnMZlJPNoIYgCZ/FZnPA7FdTHz4jpbQ3EdRq9m/glzq+jdEaMv
EsRSJ61PwInOUYEDPNYXlB7a/KUh3dApwotpcoWllUpUcVY8l91AT5D03iYInkoE6SBT0emjEOMt
IO7KpxYe2vpesO6bvdrehTlglWLkOt8F/ny0TPfslyb8ZCBIFtgpkrcArIO5G/2z9PI7hcPrNI4T
AdRE1I5zSl0hEtEu7chnjKDP74PMOgc2IjiIGseGZ13T2gamhMS2ofES2jvUhIAr4sqgiKE/n6I1
f39S62bCQOjo+NNFhNuiX8ZjFw/PE5Po1BP3qKXiE6IM5uZ97+SXsNuBc8EEqhdlUJPmVpcfB5FV
NP4Z9uR6sLMuSr0W1EV6dinXUUGhEvLrgdDjsgDyJX9tp/GhwHF6syERb5OejFIbVUHXWs9phSsU
+iuFyGyDWop+Ra4+ybhi4srgzUEOtx2NwYFxbFKosPbB7L8ratz71uiYu26GhRbhsJnGj7mLfTjy
YIBl46c5y8mCH6Iboh/a8km7D0L9lcaKbyWOgYC++VQo7z1Mm2yTGN1yhKDx4tLL6Wq+HnwZKTXI
OxDJhAQlPd1VYR/zmhw7OmsfC0ve+nGZT57j0JZ3fna2d1/Ni3tmUrmfFPCC3pLLxzaEgRILdcDq
HHGBbj56EKsRnH70+6m4J0mxcGYD/nKO6Dylq18s/n2XmTdTVrhv4+SrX8GEWtKQFIE43auFNqos
i1PqL2oH9rHUI8ZT3ujOlU9IIZqfXdURqWl432o6+TibG/fc0xTa9jqQEBap/digXYSWfuE3+0lR
P0SSxrXb67tPyK1lUdReowlemwi9A5qjgU69Ioge/Djtu+K9xFuGVGRcDtMyWcz+iG2G8++hh9yE
ufG9Nx3voPIGuDDp7hGoXU1Vg8zn/bAU/8uwf29ZlAD7ATJMXOMdLZVF/heDjHBavH0BcAld5jFW
HV86K75O9TmiEUIXhuRMadJk7JzP8wxtUyUFokEgTVNQYxXP4+s8fW3cKrnaLv6CWY5c07oKLI//
YHcO2RDjzNsbRt+Cyr2IHjsPYmAQLgWuH+fRw37znGmQhu3k9WEo/LMTzFrobwJqo5zkod2pp/Ru
8miyRwwcDpQHMTzjNrGbBsH0vOQ4xRtJimh65q56KMENbavScw75JHbJ4kM+TcovqjIOUqbc8pjY
l35LormPAqegHr8ThvoaDL04YKP9OLp4gCj8jW5dnOCAfiGrjkaDK+4xgDub7s6zIREIJ0v3/lSN
dwPhAuWg8LPOGBkdUhStJfySB3B8Qo5UvR9iQhHlNfHAsHGlczdt0tobhxYtwuptXnfmaSkRYUjE
QL1jZdsqC2fURTx9msD6uBIkDv/GtO4pquzdGq3mkvofPHBZu3pJb7TxGZJ2+A9qA6PI6Cwo8NXT
HCfpzp8pqbQ22nc3/NHFLRdCQU1I4Mk5Uj8zj4Y50XgaT1PkPai0CvkWg2PPCxFsDToivU8+Sz1M
eIcJII0sl0IcnhG6YwBw4ugxHqtNOmL2LtS7qnB/GEZ9rC3+cLMLDk6e7uOw+hRP5QuqFA57DIYt
eBVAtHwwG9tPXiqfQoevhi+WKXIdQPhNNWo/Ml0GUj98bkOIO55PnHZP1OQcw+iywhxzVIFijoF2
WEzFpW506tWsp2v0WdMDvamWKZZbR9FhfcLbYn3S22a5/uQa1rju/NvD/8t9OFKJDa7lNCfb3mF0
FOtZDYjDijlb1DBb1tvrQv65tm6OqHJ/P0wH0TvYoU/0e9lesoURyrrWe2Z9jnGltZl3ZxTMGdbd
66LQz3p76tu+dc3zOkZv//bht5dJK1IS1835XaYIsnx7IRMR3HlO6L/oo3p74rr56xesq+tCZZEe
LgK6Znb85x9QMXI+0kU7LymIwqVuPqX6Hic1XHSIOom9i5Ib1DNAqevOdfH2nLd91awprG/bf3uO
ryIk6Eb/JfcIFH972t9eL1snDH/72UQf0tu+cqjTBS+pnlr8yyMbQkduaYdOv5+0/mgemGBJSSOt
Ress8LT9RwvrDyACBtpKRzK+LTw96lo3CepAZhiRqyzXsZaqdRnl7fFf2//6MUTQv19lfX6mdUY9
sW2jT8APY3KOziMBQpkVsTF6KpyXaTY+rKuL8JlUTI2BTomMRhcLNrmRrL0tpA5ffds0G7XLuZie
3natayXpLluvm8Zt9s8/sP78v9rHN4bu+dvLvz2HhK2nuq4WxNGOdUkKxaItXw2vmGk7k/6x1uX+
r4T535UwkaUSY/bvS5jnavz2TwXMXz/wRwHT/IfFPd0SgcAI/mfxMvT+4QkbYzzqbOK+PBfXaYnb
Lfn//084/2BEbwW+cALwBIGg4vi7eCnMf+BADd2AmmcgyGTz/kfFS3C4/6V46bjC8YgbC00c+g4l
1L/msc1FjwbWl8GlcbJPYHw3fUvTt8OBNDTQIaEtfgzsWd4Co7t1cunw7bi0Rmf7G+IdrKTNnB+j
GkJNuqhbHXxNmnk8w8ztMvlBAiEc6vznPBM5C0byx+R/7ZEeXQXojmFWxsnPpP2ePK39VAfOtTbb
m1SzeT+MH6LWzM4FUu7DMObvbcy5T9BDbyhUL/TduCTGUm690mAuWEbhBfDpO4SrEDZ630Gvje+p
DW5xi8CrVdPZrTMobgOpIW4k+kPcQmusfHLRLF+eywwSUZ57n7DXmw9UWO1NTumrhtV+7/qMBj3C
i6JaOE9N6b36Xg6zOFGv0u3hZbXujUHkdBZB9wGLBmjGvBs2ZLkkzEOx4Asxn4ax/wLqhhbowLx+
tJOtO0bHqLSmDxmjEiDAKGaH4sUJvWvVyRMq3flpioiDsIb+HDh5s/UL8PMRd/Uj4S8Xq1dEH9Du
pWvqn4OmzmmeabF4/TAuqMNEiohhkkABMJ/RhL22tb/sgtG2N1U9L9c2c1DgnBkq7ia6UMfJPYHC
6/aOTPZhVoNqYQbiGbl9Q6ti7n3UMsjjy3uhBus4oVSc2vKraLsPiC5QuETiSGBXcbQi90dTFsO2
y73uwpAUTo89A9VQPvrNMfPOVfbYd619GTxn3FvL8wCHEbDTPgUNvcFClh5z6V+dZG8TZ7FlmgRZ
sFdoA4X46Tjl1YnG/krz8pZORniDOnrwPmZ9SW52ON3liBtxZiUvYuTi29rUG1VmE6jr3gu3Kg6l
K6eTrF5Bw+Aei83sADcOgks6fCmZUezkMlO7QVFglQjUbNu6jo1Znjs/zvep0+psqRwcCw03QqIR
8yn6qJXLWFfYI4KG6IflyfHk0Mzl2o7IL+M+pCdfPWA2/8ktVQyYmVmNG7sQLD31tTRJ+ctFf5fh
Hb5GEdlS1difC6M6u34cXhfbA/SxCWiDfqrmB3yz8ZOXnqjW7aykrS4ZJ9ixsfRoLvjsGs5y1bYq
ZdjRubDrJ1gBjoZeq1tq/RTtlN8lxhDtXWoz29agSttRcSTTrL1ShCzRjpnTLm3NawHY8Qyqrdz1
vfw0ePBmRYaIPsG1ejOr78bUtUgpii/x3I8bP8gXrKdOgutny5jMvQdMpOe66S6WTcRZN39xKKMf
cypJW8M1cBMJn682vECibNLEPBeBuRuUeFfmooQeXKDtRIJ8KpnzeTWtZXfGTiCC3j9Y4FVDYp+3
/dxhVOqbA0jelxLZzpG4kBgXUR4fwzT73NPsjHx1H0+UmOevMpfhAWoWxMfguR25cFkzPFdapRsb
hALQb9CGEWdNWn5FSyVPIw2dTVI4O7J78r1Z0Xa3l58iMlE0FtdYqj2CeXTyrvkaePHZw0MMRryO
dtHcnKa0+M5xQ3fO/HNdoR4uqRDuMYUy+auq6+IuGDRn6sCwko69/DJ5DmLAzth3hUZ5LMF+MsE9
ctHeeHOPRj+vmHf0GtXV1fP2ua0EU3HsUTvXm7J74zlutJ60BHRc5w+iG0mQd73vKkkwM1lpTKGq
KQ/uQPd7zgb7zMhl2fY5TH/yA0nKUPtQh7mIMT6WPZO2gmRC3H3BKRUPXtjiksksuFZVDGQhYnYH
y/xA2T+ipPK5XtrswI2q2RYptVPkJWhmlltnI4LLodjtjfkHqAMyHFAgUdiND4XAkTJ77Vdv4vwR
E38lHmak6Yv/qXilMpkfs7Jdzm1fEGaDRVhW8y2U9DQGWX6vpvDGFCu7z3AaUOjtjZ2pogRZ8llC
YT5ViimXaKsQz51NeLlN9NtgvOKVI6ZvSqj6Tma7c8bXzB9DWFYhDhbpxB+554LPko9LG8odXpd2
l87zLU0Trkll8SI844NhRldr7HZ4qxYGnUiEekN9wj+xJ2Fx21oUVvLWwtYZ2tck7+J3YaGeG1W6
h2VyWqDpbrZXQ+McIKn4GwTe7+ZIWwFJeNj5nQnCE8Xex9kJ0D1iZdt2sD53I1W8Daj2+Rh1org3
/b5EkFO7e9GRTxX7JElWYnmMsrbfhwPm0Kjj9HGx4jARnh8zq6g42Vu+G+kCphghSBT74SXAMgAR
ATzqVLs4Wgg5w+8EPUwAfjniqDzhbycaYjgbM1IThEHLDuM/2NcEz0nYpf2FfCd0Ji6KAK+GSOgV
9g53Evq8kXtCMIHUxzEW6KwyQzUfTBP3ShB3Cd48dGbdjA5pMG3OcBtsTb/wvrWLRfFJVfk9BE4u
vlF/GL32Tg7AZb1YXJ2W/G0MVPQn+Jq4U5U+0CA7ekC+l5p8TNvodlCSsytxfPHepqyvU/o8o7f2
U0h+Bnd2SrpjeRT1hI69pu4RWGji09Hjjrz0W69KnqQJi74jdDAzmubq98UpBEG4mSRwxqD1Qzyd
6FVyQ6JZtjhzKT2cgVnvcllQlcBthxR+xCZvB3dDLexT+86QtXFKHIfajIzf06XRThdSCb0I3PmY
TARtUCQJqDrmrmfd3KgpYWyk7h2SR8FHf2hqY9KaKmZ+irpeVrl7b2yVPsrioZMMA8IMS1tzjOPc
eBfIJD6bPfoqw4CGTpxafhu6+Tg3cQyCYza3IH/pE4xMXrHfFpcgz9PhHZ1CQEq1fYoX31q2APHJ
poxnWjsa0hYlNCBbUeNVa4Mfdk9/TRHfQJjkZd27rolupmuN3w4vcbnPO/Vu0k0eoNygPSufcJfQ
AOpsA6x1kzTbFpxmF1gbX1M8fZu0VBNSFWfTchE7mb15oqs6X9bFkg/WHrjGN6aZ3T521Xdj0cUC
xgagPwv9aZMCiNKL2kHhLsOJ9hZFSaveiYSunS/DiaFoVgLMDeoj1B9aINiutAXX5z6QuVB1DJrZ
ZmzMe6vvX3rG4DguKlQi+iDh/LZ8HTHAYP8Wl2kgcXNSmUlp6UNbeIco7sxLbLQfoqzPcEcwfQ10
g96iaZqSh3Fct+I6uNmLMg6p7ibNkvnoumbrvtK69rYoBEOuGhLroPsv66L7c222HeMsY00joXoW
0DyuwmcnMlMgBfglFdcT0H8WNuos3ZapFxOZg/2sZ/x6sET9uB4uPdzgmGTxiWJZdUFV9nvhjH2K
lPPPbS9O/H0ceZ8mPe8Xusiu6jgvT5H+2hOAqzYtcxnurS1anLZsj50uV4g1kn1d7QRvb6Z9vev5
ZlqfLGXRwdZNKoXJb96uq7nbZQCtmmC3fqxrwkngDjFqpnW57rCgdiyeiX7Inr7EDc1zzk8KRnrt
bbGG1qzxNYLmoGdj+16WEaCobjE6ClKhqxfrZjtnr2bdNcQo/7ErqwGzQi1nnKUbk+t74a5vy/pe
dbaLf1lGB/t92fbLBQCeuNB3Rhy7gDRD25tc10Wn17rgJwFP+MPGivQYU5B/FDNHqcoGuIaCY89g
5xShe768LcI2GxEy+JADw+UDaYfGpUa7i9pZn3OS72djoPTSXeh1ESif7qLXvebmMtI6GpvlmHT+
Cel+e4lolP1aBG9rUOiwdC622E9UgfoECcC60EpmWhuQ0Bk4cu0buoaruq77IkFAKjCQO93G9D/Q
6QPTbp9Df5wP64NKf9mdBtk3tjrYzvHS4QXLcUybVcGAXF89PH2JaPVvW9esOaBjtm6rPv4ogzE+
rB/K+lmsH5TK6Ch4pf+uQ6pGBzrlktN44cGXlndcP5m/nb/dSBG37tJp+/YA8ZOwTMKzPTTlsl1P
ZEDrnFkC8f+pZUAQrG8I9/G/vl/hVCt6aekA8guHxdtfua4JNNyXt31ctkvA9MmZNLVdrVr8babz
A72C2iRTKU5+bz1ZzIh9iPE7124ZezshOpFFfOniGKKO8vZ9TyF3rj4Y5QB4IigtPCALjcEAJwaf
StChGMzH+XObEaaIRwojQZlL7uOhs2tR6N29LcA0EBNryWuHYgTv40AQHhU6wgJMH+GiLd1nlQTQ
5MO7BoYAoXaPLT2HrZFwoxcDogoL+obtnUUnniukfI04cMeEay0WG607g3eNdsacejcpUJjld6wc
HzFKKbSwGTO/UX4qzI9pQoc4D+rPsSo/237kbVOHr4BVpPdtUuYnXFJPJq2sqkkP41TcZIwqu0C6
xdACnXXHzJPyF5f2rjsMGqVhQv46wMM9jdHM0MdX7+k+1te47e96ZwxOcZ58aKyZ/HEGqiQUgzrJ
pH+2TO6v2H/OQ+CTR+zgDp2nx7AI3qfQ3bcUIq7BC+k4cMoh8M9DMD672A/HOVCXToi7vP0+AThe
nmvsP6RnIMdsigyO3vTChITUC8O4N4Y429ggZmm0MVsP0CYjDm82XuTH1BwwsATtuzR2abY+zkH2
I5rlsqnnhAtoDndoYLBizCbs/yG7Be4UbOlGnty0fg7oH+mpnh2VUL89xOxV/5j5BeOEycFLQfcu
Gou7oWoGRn3qzpw+Rj4OmD727mYGGT3tL2odgHu6dpcwZqYlU38gSGxvOTpyK2VcFWTyvPRVsZu2
vci+da56j8P6q+JNWBKElMMIAz/03Hdtnl2CwnxucvqBzuzs63b5TvS8t1VpSEdl7J5E5NMn8uiN
56GN7FV+HCYcIcr+QN4SBI4QWlPhvrat02JxbNAkJBiLu+GxqNU+qQ4EPF/JeiEMAoyC7Ev44uRj
alEopPAbQbL7ziW4Z0gEdHXp71PX5400u+eiNrzNfLLTBf1qL18WO3tOw9nZTjQE8lkMuF6xRUSr
MfPSF/M1EwOsM+yHSkzfy8G6TwrYc62viZpfQmA0W5vvEVkr7tl0sgpDXvCY61ADM78fMyTajEmP
rTd8rqrimaPcWBpbFVtpcCwTJl6YPw6TQ7jETJYflZKB1jwzdx9aj8HHAOxqQivA8e3NkwVQYuPg
2T3Isd04Qs1bQln8LUKAR/jHnxHsIQok2T3qus9tnESbscvOve112yKge7S0MYSOKVNXW9KaKhfj
S1tmYE8AKJyM88CkB1qDf4gCj8lto76Z9sDFzxj2ro1stl+4HHjayOfn/eMAf3YbGbska4mLppd/
MHJ59UrrPS5uAGANcXhJiogYEhg6DQWCqPXxj1CWaws1XoeumzFnx5gAtB9b9NO2HZHDB4rojrT8
mTeu3Cqv/kw7m+Ak2h2VZb32M/3+pFL3NUOsDSHWKOs175lgPn8bq2Y3igQvlXyeSTa9DoUiH0od
odNTI0KGQh4FbVnfNy4prrGbSaZvYsL3j0czfayHbN6GrXPsXP85TFrYp8qmO4mYSOQTHIXZ+8nI
It47A/ArvqO+HVvE136cO/nEvHi5WULeqrBgZO0NP50hbLZhQ0Gidb5NiI+PS2t+KWVa7ZdFXAff
tjDhGJspgF44OD9E3vr7hUigPX0O/GFksaEwlMCjaKdCLaFlLRYYVgLFRZjy2jUsdmQM5Qcp58eu
pBpbZI46mr2wLgxgP3LXoPUYUQic4b6BUyYtY7xVg/kcpsuLZzrlHS7IYrv4xAL2OQDrkLCO3KAj
LAt6rb06qUzF5yKhLNBD5Y2i4CeQoAkHu+VuO0MOu9SXiN5ca5+49WcEJOLGZQ08AJ+mG7c/KXvM
B0i/O0dk9cmMonckIg0X4pt+JvlIgy/i9lm0r4nG1TfjzwCv7c4ob4B0eyJx8yeZKOyLihQZtzBv
fTs8gP/9wS3m1nEhOxQM7wkM/QyV+5VbOu4P3TcMXRJOC/NMonPmAo8aSRu6eSgHppQx2UCIhd0F
HdWrQ6oTRnNuaXyRCAQ1somCF432rEIXGSqAmtCkqiB8tBT2T9fgKsOoVpLxTrZFLwKMYovx4g+t
u6tnWtKmR35FK5/bzC3uvXJUG8LlyOEaRvJxuSHm/uMvL35QE1IiRmenBOSduwrPMALmr6iYoMKp
YTzSED6Zy2sb8JUvrPAQVsDMHKsn4JRDq3qFmor6OQK84YIx9ktlNuV26Xdhg31CjeWDs3QzjKSI
Dmohl70zoW5d5IRc1XkQA7GTCrO8keEMqUyLHDDbe+7S2t+MQZaeSGRynGa8gVB5SUL3ThMPd6gm
COAW7wkrIJMmzXyKpVzQ4kE9RsrZDm19GiWZyXYxkWWtxJ3DWS2R7yzpON+EM7rcvuzhQN5YQZza
1OVXyVVCZ4cvvDVkSaOO+0RMetF3cPIglsfEZAjXeo459XOLnrgPCGL8Dt7ufTXcdWWAE5dOwi4f
yPdUg82cCefSVCxU4Dy8eUFPdKshH2d1nKzFvFAmKzckhNdb03XDnWy9Jyntx6SYh10uPmXUt2Fq
ck6tCx8zU5OV0QmW/HvBhW3cjf5cbfyevIiU4lBNVxqlqquhqtF+lhk3//hnMUX1NRqFefQ1fa0b
sB03YOMMJ7/jNrfNkiEE9uV6m3wq36XqRfbXyG5c2OSEv/h15G4jx/nQkomBMILmvZ99Cwkr2NCL
aE9zrr4s1vTCuGlvxflXMyMAPsuDpygl5kgxbmnlk5NzPJ0//pgScaZSeTOKQEDzRPgViW+uO9eX
vqw9JsrnBUP4Vvb56yD856opCTfr+p3rpC+4ol8WKh4EeaDOmwRTzYGzLgiMO1uSWdFXRCNOQxXD
SuG7lWclXIaY0bsxkFmYJ9DVYuiGM1pTSqbPTkMLtW3IW8Rw21vhOfKq8WDnKZETiy4ljcXH1rKr
/YAVhGKmc/YckGm5C8RgKr1LAqfbt5JmXwQp9qwiRIwpq/qhzwGjZC2oNwUnBa4TI5Q2a26JF6Iw
LmqYOSSyE/JbKlXuTABxdR/tQj7Hok7sw+AhkqjN8NsIRSmFTtRodK5YtnzFATHqgvlgzTe/uR8X
ihZkMLwvcr9lfjXjkQPGfOnxrKIF0/LRddtsYoSkeur1cdVttmsdoZDpcFm33xayTrhcuFzpjdK/
TLNFOAdaMfKUzOSXhHgVD8t1zobYtk5k+kunWk7lEz2R6cCA57d0ddWvrgs1jgs58oBPSaAfLikA
q+6kBGJIMyVMoPgSUMrY16idL4GPbnSaB3Up+5K+dhksoC4lTEa/ymIqAnGM/Jiuw2XUCw7gtkBN
Oa77YcamtpjPsvB+y1CDQTtqZteC3Va1CBcJ3Gh7OiPrpo8GEqJtDVlBlzZWyWxiNkV9qhnOxI1M
z7S7wBSX5Pyu/gVX10hW0ejbIu9N4ljsxdoYemIvQjJpp8h5RmvPSE3m793Rbg8u2c5AD1isYv1F
gZnHNHuK9MR5VVYnWl69rr3tq8zxsR8FbTPfoiivZ+Ax8aRALBHO/Np+21m2Ca7ynPQMrXrPl36P
qqQ+GS6To2WqE+7ukbafuumwoa/bE6BKpYioDBt+dppSaktdeOt0t4yUn1uF+XWzdL8k+uJPsb5+
RmMH/ckJUSJ0vUCxnzwGjp9eXGRpnPgD+Zqmjfwp9YhSYMBmXwBy25dar6m0ic8+nU/VBdYlAh8E
lx/X9MFvs4d1HxxFnqYftSaB0WzwKHCWw6vlONMe0iajCSOx8HyBYMyal3Vj3S36sj9nfGK9WZqX
ddH+ufa3TQa83T6rCeZZj88AWMWpjLeUPxhirfNrse6e+z46T9XTgPe6wHaWYDvJU0iBCZu5Ptj1
iDMGCaC6HQvDF8co5sW6eHqxbq4LD+zVrmmfs5o7cZHzMWEXWX//Xw5Cv0kesO2CvEWOY31k5kSQ
EUPmZMzcPZZi0bQPOG9rEgvqmDkXLgXzUxFr2K+PAlgmrbdJJyZe+B/pcTjRCbus09bifilC8FYV
JW1DUc3uov5m2WiypiD9lk35C2Ogbe7M4waTpocrQ766bvmhIp4lymZEkxW2tiUzBzo9OFeXjLdr
InqDYT5zCYPmoZJdsbcoVBycmRA3ZjQ90PxjBgNz1xrJ7qe5m5hvErsC9N9u4ytF35Y9Z8JWP1SW
ejW0htlTWPyI9OVdIOaATilnriLMVxP7fGW+MwwS7BoPJOL/iUaYOfbzfyMaCS0HH9i/14zsZNe3
8nv/H9XP/9hWOd19+U8akl8//1tC4mNZM4HhY3PzIJFz/vwpI/H9f1iWj0HOdBySwoT5JiNxAoxu
GMSBllurWISHfstIeCjAt2bzoAduHtPa/0RGon/9Xx1wSEdM1xSOBX/EdRAa/80BN1sl/cF5IteA
6X5N6ihZ9Mt1oNdnAqq1GNmaAkQfM4fIenU7PQh7N5hIJZcfNoWUjlQiyQwuLlKU548jMwn50Def
LbqcvXz8y9v8+MuX99c4Cjv4V0freB6XN94eO7T+hnOvXM+rAxKaTsZkwijle9HBCTd9G327+AwD
5tapbB+vCZong0oHkQSbermnFHQC1viiU+gUnZ2lMKFWk9qYR5gXSLTEYqRD7kYGFjpgTgfLhQ8Y
DOjZbnREXRI98DI6F0+n0cVl/ahfbvaKbaT38Qwdpyea6rt+jsow8dBF179OB9uNYQR+wuClaVTG
1OGcm47T07v0U/RLYts6rjF75OLpl0Koi+ofPGH9XfDqfxxUQ3dLH5M+wPWAcfoRp4CWVKe3JswO
uVTABIhGj+4Pz60M4jWwhRHbptcb1jvi3CKGsDY1wI6YN0ncm35OQvxb6x4Rdu/0w3SoNjGRVo1+
KqFxOktmJkQu6B8EkXK4vLA38Y+oOf3TgoaHSQSdp7Po9GtIwumapKZ8zciNn20Ir4O0wk1/NxJp
p1/OJk6YoDtB4J1+RkYAXsOzK52Ip3/tSESeTVRejGzAEQ9udxXVoeMnMkL1In7Helz88obQvT/+
VP37OoNERuT9wMwYN5/0Q4LoPv3/RG/qpSPazCbcb/0DeB1kE6RkyaN+e/Tfrn+5/hsEIYEN6Wt6
Xb+FkV7nsY5QwbAiXvy9yaGRT/JRUGIjBhvJd04+I6C4ow6WGwgu1el4HuuqAiX+PvLoyJJGZ5IA
S5CN5/Z7vamfrCPpdLDdTFCdjqhrchCnzKTJcmCaWl71fp1CpxSWjuWrjsrTr6uj83Tqns7G0y9h
sx5C+9N1aH1UHsWMP340YHqkQ+5Qb+6lRGfBun6s+U/uzq23bSMLwH/F6HsIzvC+QAvsOknTXSRN
22wW3ZeAlQiJlky5pBzH/fX7DWdkk2PZ6/gY28FO+xTJR5zDc78asK8o1RmhbVImzbRq/4tZp3fO
n5snMH92tX2dV78q+tg3+ac3n3+/fv25YlTz2eddfX6mCDEmp2lOUxrtJIyToGDgNGagQc1audP+
kk2qLz4xpZL++W1y8e8NqnHLLEhCfO8/nW8/Xl3kZxRlMCGzZBPhUPyDroy3v/cE8FbUjJByLNYa
J43ARldeKpZKf3+1pwxXl+WHDeHpYXv2txctbs/mrLzmTleLzqzgXJvBRisY5oVav9+q5BXuI3TG
HKyr/U+0eZ6SIWWHOVPWN8mPCLHV/5kOdRWkL+t9/WrUjT9dNv31z81wud3f9FKbT9/v2m7/AZ/Z
KNCv/dKhSfs4oJPmMVpZ0f1EheNMLY8PNT7MQzC2Nc98uWy+/SaJo6pUMe3oQNruOpayj//+olJR
iTbRrAqpxkOtJb80wc5993/4ahaRD39n9ugLtortzQtYIR6nhanaVJI+5vIehMnlK0pTmYCRFyhP
cyiMneGgimJVJjFq1X6OzfGn4KBesiX8YGTNcKAys4HqMVjwYEywUEZU4VKEm0IH5gBwhgUdpUWB
JUQrxnjCw0JM1a8QC6mOVKGTjMlH8+sXKsoxCLFIM3t9LKzAiCAhwye8fpJGKTsnKOzOLRF44kDF
eaTiMjGzJkK7v0rGenMRE6gqyrlfkcesRjKHW06ZQGVZlOmCzrzkzxKEHgNbFWGW0ukkNpJLdH+q
9AkbEBlKIHVzvPcPF1D2z/yRGPfIHEtw/3t1cC8WEoX8EmIhSXBNmbCilROFHhbKGKWYwgIqXIWA
+yzEQlpERtrRyJHad+1hQcUwC5kMHSAv4K4bh17EC0kWkabFnc6dwkPiT2VBmUdJmugsDZYXdEIY
RYgFmnMU4r5i2pClAs8sKNKIeduZjh0rmGacsPRiyRQjIRISLECjFTAMrPKHt6akUGQRVJITLXKk
YmkvILGoEYtS4yA1BE84LqmOK0emWqkKOznRwWkFOCGXEgGmIVOxgGQa57y3n9OslZbIyvFYngvo
7SumhUlZII2YOoYfqIi+muMhAV0Y5agDqqWs6RicfUhDoNlyKdMJpWlwzArC1UexgGVADBY/Mr61
HMKShgSJy0c6zJ6Ndesqpsh8XGXC4i4o4InDsooK4vCUI7B/0Rwsh7CwgGEn9pV0GWXcUWmz7ncq
D0o85bJg9TyyMNDr04ArNpIL4wmRuTGZEnM8w6DMIl0WBcOIWXhsTnCGgca6s5S5+PKXVbO7CcJ9
TeAMf7BMuKPzl3yHsQJL+MtxzKpse4JjBUhBKhaNkciY/jTLnEDwTeUqolXchI5u7aewBAKySuov
JUWEM5CTsHQM4ccOxuACK+Or2KnQ0EhBY8NI/QWToDVyIfOEIuneIkZr4lZbPghOJ8ChYj4w4ZFM
ZbjNViZ6JFBoFGPpkt1hMQBzY5XUQsZjzpgby8IJJwY8G7FADDDwlp4J50AE5yckhI/ElrLCGUzM
9F5nA3pEUFURIynoGi+cDWmpLiB3ATnNAGGZpUz0KFXGFKZ8YzyeeaB0HBFlT7Ckg5MEPJsZiAyD
CgwDjacAq5eHt+zxQplEacrwFMKIFj/hYSFOpTZiTkSAEdYK5XqcCDIdoQ+xj5whFhATUPYjDxkQ
SE5KIkOUMR2sv6mnYJkAQeEiVAFdnyfWUlvAREyqKmcgkDP7PLNQxVjHmaGQ2CmM0CwiVWVSQUhK
jaBgGVNJZknAQ0KFt5hUJJZIvY4nwNihqmyy9+nikJABjTRFReTkKBbwFguTv6rCzbGnJNiESgE/
KeVNE0VlNYY5CP2pPCByUCAKs5KNAPaExhBaZS7n93RaSLgloTiyBu6SnqtA+IggIs6IRg+bE1yl
Aea9i3E/HQtwBFvkNP95RICTkCMzWWjsylGCEwgmxyp2lag0wOWg1dMFRjz7CNs5guHIN+TBBY4o
0JfKw7GOuSRewqaP8XhOAiOroyxlAUcenF2oC+L8UkFIskCXhIhdvsx43lNBaOoMqO+OTUJhPOFh
gXSCGAv4SLiKFBI4TvcEoeEBoqdkXUJVBySDxBEjrMS4IIBapMfrDCozORIlwEBgyyrBqQONtrIE
KlAHpqaE4KEzAu9UHtETUbLyhKjBbYg1rAgS1CpFgrEMEC6avJJ91QCcigVKLsqUohRNLaY9odlH
JMDFXnOakWc3udRDtYGnGvMq0qSzWULrQqnBKciE1KBUOBJOJ7dGoSGVVuPxaKEgFVtRkkGVlv3c
OmoBudCkPEob4Xy6WKDyxHhE5AwcwXsqAo4gnIyirFzEOThaoGQg56FFwbQUc4CRwgmlh/Zde8FE
QqpUr5tIW6g+NAytxTYjgWOdFFzRGUWeXBhLMApq9U3rW2gJ95TXJ6WCNGJ2NK85PR5DUIq6BGoO
yDkHl1jAlUnEiQXef5azL5A2zPH4PoNi/DbRBVOUcPg8MBPhyOLEr25VKamuSOF1LKHDLac2QkUf
Q0m/Bvi2ItNGMQPSC0faaJ+ABLLIBRskj9chYS3GTGEn++CQ8BUxhEdg6qYB6nTdbpdj61PbDMea
n+77wiG1cvdz1/UzVrTT2jP7oulPtr992xn13axMaexMmnx46FQaf8f9ubvg3Z+e/dbhVod/fNM2
fd0v1tfjB9fuMd/V57RP/XVb/1af19OWHGsN3z7Jt9/MnnMiCv8L4GHjwTX2pRhu3/6x6+aAxxpB
OeDN3d2nYxBdCvm03rKnue/mLeW2bkMMe7fd9fVyd0CsIT4b5JFD7rpmsW8Xl/sZ8LHWQAr8ZbOt
r+q+mUK21c5iyI/r5L+/PfHG3HuIul+D9XY5p0JbmCd9/u+bXb+aU4pL6kohvwHjbTvFuOs7kgL+
YVmvZwSorMkkhsvsxm7XDrNHtjVfYtDdsq09KWJ9HjHke7aPCAnu/r3MUsBc+HKxuZ4h2RZZSlHB
cLt2uINm2/Mrhf22bruZ9HDhCznc/npbd8spOlxxmRz0MNSL9eXQ7Pczmta2+1MMv12s21U9bzGm
zwuPSg4aXTDs9jOB5xoz5LCHoeX/i4uZbHLpuueAvrvsfdCmo0QMetftPRmizewXOeR3zW997VlP
Lhghfeh3zed6rrecfycHfHXypj6/GNbtXK0D33RcPAf8vzf90MwklesTew7gb5sv7WKmxgBuSu2f
A/ivu35zgGQ7XseuHjFos6Hq5LTud2jKOXPaosjn+YGX9cbnfZtDkoL/kWUhM7TYSgUx2M0Wi2Tu
1biSeTHovln5UxzGaisp4PdN1w2Mk6w9N8FlaKTgf17vls3JD8Md3WZTolLwv7Cp5Dghuq7m5/mB
u4ToEvpS8B/AfjMMzcykcK24cthf6pm+d6W6Urj/3NfrKfO4QK0U7MemP0ezzSDbohEx5BbPxiNv
l2+Rgv5Xjd7pVvs5a7pqYDHwZtiffDz28LYvTwy/HRa7bmhnlpvrdhPDvmZBcbeavU1bH/kw5GOR
ppvhOXfjT4ehOMf+bB5cM99YbJu6/+4/AAAA//8=</cx:binary>
              </cx:geoCache>
            </cx:geography>
          </cx:layoutPr>
        </cx:series>
        <cx:series layoutId="regionMap" hidden="1" uniqueId="{CE56940B-C6BE-4FA7-9048-3F4B03E8C1AF}" formatIdx="1">
          <cx:tx>
            <cx:txData>
              <cx:f>'AMI Unmet Need Map'!$C$1</cx:f>
              <cx:v>Number</cx:v>
            </cx:txData>
          </cx:tx>
          <cx:dataLabels>
            <cx:visibility seriesName="0" categoryName="0" value="1"/>
          </cx:dataLabels>
          <cx:dataId val="1"/>
          <cx:layoutPr>
            <cx:geography cultureLanguage="en-US" cultureRegion="US" attribution="Powered by Bing">
              <cx:geoCache provider="{E9337A44-BEBE-4D9F-B70C-5C5E7DAFC167}">
                <cx:binary>BMFRCoAgDADQq4gHcBV9SXUXWTMFdeEG7fi9d6BFbJSms96GRLTTF9U3AggW6klCrzhZOGtA7sA5
VyS4Z/rqeGBb1h2wpKlk3sH1AwAA//8=</cx:binary>
              </cx:geoCache>
            </cx:geography>
          </cx:layoutPr>
        </cx:series>
      </cx:plotAreaRegion>
    </cx:plotArea>
    <cx:legend pos="r" align="min" overlay="0">
      <cx:txPr>
        <a:bodyPr spcFirstLastPara="1" vertOverflow="ellipsis" horzOverflow="overflow" wrap="square" lIns="0" tIns="0" rIns="0" bIns="0" anchor="ctr" anchorCtr="1"/>
        <a:lstStyle/>
        <a:p>
          <a:pPr algn="ctr" rtl="0">
            <a:defRPr/>
          </a:pPr>
          <a:endParaRPr lang="en-US" sz="900" b="0" i="0" u="none" strike="noStrike" baseline="0">
            <a:solidFill>
              <a:srgbClr val="646464">
                <a:lumMod val="65000"/>
                <a:lumOff val="35000"/>
              </a:srgbClr>
            </a:solidFill>
            <a:latin typeface="Arial"/>
          </a:endParaRPr>
        </a:p>
      </cx:txPr>
    </cx:legend>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4">
  <a:schemeClr val="accent1"/>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0.01111</cdr:x>
      <cdr:y>0.01852</cdr:y>
    </cdr:from>
    <cdr:to>
      <cdr:x>0.01111</cdr:x>
      <cdr:y>0.01852</cdr:y>
    </cdr:to>
    <cdr:sp macro="" textlink="">
      <cdr:nvSpPr>
        <cdr:cNvPr id="2" name="#UpSlide#ChartHasBeenCopiedWithUpSlideActive#" hidden="1">
          <a:extLst xmlns:a="http://schemas.openxmlformats.org/drawingml/2006/main">
            <a:ext uri="{FF2B5EF4-FFF2-40B4-BE49-F238E27FC236}">
              <a16:creationId xmlns:a16="http://schemas.microsoft.com/office/drawing/2014/main" id="{F5677889-6895-4D45-81D7-60E81338A973}"/>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0.xml><?xml version="1.0" encoding="utf-8"?>
<c:userShapes xmlns:c="http://schemas.openxmlformats.org/drawingml/2006/chart">
  <cdr:relSizeAnchor xmlns:cdr="http://schemas.openxmlformats.org/drawingml/2006/chartDrawing">
    <cdr:from>
      <cdr:x>0.01111</cdr:x>
      <cdr:y>0.01852</cdr:y>
    </cdr:from>
    <cdr:to>
      <cdr:x>0.01111</cdr:x>
      <cdr:y>0.01852</cdr:y>
    </cdr:to>
    <cdr:sp macro="" textlink="">
      <cdr:nvSpPr>
        <cdr:cNvPr id="2" name="#UpSlide#ChartHasBeenCopiedWithUpSlideActive#" hidden="1">
          <a:extLst xmlns:a="http://schemas.openxmlformats.org/drawingml/2006/main">
            <a:ext uri="{FF2B5EF4-FFF2-40B4-BE49-F238E27FC236}">
              <a16:creationId xmlns:a16="http://schemas.microsoft.com/office/drawing/2014/main" id="{CEED552E-80B9-41BE-8119-83FF6EC8B2DF}"/>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1.xml><?xml version="1.0" encoding="utf-8"?>
<c:userShapes xmlns:c="http://schemas.openxmlformats.org/drawingml/2006/chart">
  <cdr:relSizeAnchor xmlns:cdr="http://schemas.openxmlformats.org/drawingml/2006/chartDrawing">
    <cdr:from>
      <cdr:x>0.01111</cdr:x>
      <cdr:y>0.01852</cdr:y>
    </cdr:from>
    <cdr:to>
      <cdr:x>0.01111</cdr:x>
      <cdr:y>0.01852</cdr:y>
    </cdr:to>
    <cdr:sp macro="" textlink="">
      <cdr:nvSpPr>
        <cdr:cNvPr id="2" name="#UpSlide#ChartHasBeenCopiedWithUpSlideActive#" hidden="1">
          <a:extLst xmlns:a="http://schemas.openxmlformats.org/drawingml/2006/main">
            <a:ext uri="{FF2B5EF4-FFF2-40B4-BE49-F238E27FC236}">
              <a16:creationId xmlns:a16="http://schemas.microsoft.com/office/drawing/2014/main" id="{9C00928B-B6D6-404B-8826-F3EC196874FE}"/>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0.01111</cdr:x>
      <cdr:y>0.01852</cdr:y>
    </cdr:from>
    <cdr:to>
      <cdr:x>0.01111</cdr:x>
      <cdr:y>0.01852</cdr:y>
    </cdr:to>
    <cdr:sp macro="" textlink="">
      <cdr:nvSpPr>
        <cdr:cNvPr id="3" name="UpSlideExportSave" hidden="1">
          <a:extLst xmlns:a="http://schemas.openxmlformats.org/drawingml/2006/main">
            <a:ext uri="{FF2B5EF4-FFF2-40B4-BE49-F238E27FC236}">
              <a16:creationId xmlns:a16="http://schemas.microsoft.com/office/drawing/2014/main" id="{E44539DF-52BD-4BA3-9E0F-7300C08D902A}"/>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50000"/>
                </a:schemeClr>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2.xml><?xml version="1.0" encoding="utf-8"?>
<c:userShapes xmlns:c="http://schemas.openxmlformats.org/drawingml/2006/chart">
  <cdr:relSizeAnchor xmlns:cdr="http://schemas.openxmlformats.org/drawingml/2006/chartDrawing">
    <cdr:from>
      <cdr:x>0.01111</cdr:x>
      <cdr:y>0.01852</cdr:y>
    </cdr:from>
    <cdr:to>
      <cdr:x>0.01111</cdr:x>
      <cdr:y>0.01852</cdr:y>
    </cdr:to>
    <cdr:sp macro="" textlink="">
      <cdr:nvSpPr>
        <cdr:cNvPr id="2" name="#UpSlide#ChartHasBeenCopiedWithUpSlideActive#" hidden="1">
          <a:extLst xmlns:a="http://schemas.openxmlformats.org/drawingml/2006/main">
            <a:ext uri="{FF2B5EF4-FFF2-40B4-BE49-F238E27FC236}">
              <a16:creationId xmlns:a16="http://schemas.microsoft.com/office/drawing/2014/main" id="{DBD1836E-50C1-1BF3-07EF-A177C3FCD262}"/>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0.00748</cdr:x>
      <cdr:y>0.01852</cdr:y>
    </cdr:from>
    <cdr:to>
      <cdr:x>0.00748</cdr:x>
      <cdr:y>0.01852</cdr:y>
    </cdr:to>
    <cdr:sp macro="" textlink="">
      <cdr:nvSpPr>
        <cdr:cNvPr id="3" name="UpSlideExportSave" hidden="1">
          <a:extLst xmlns:a="http://schemas.openxmlformats.org/drawingml/2006/main">
            <a:ext uri="{FF2B5EF4-FFF2-40B4-BE49-F238E27FC236}">
              <a16:creationId xmlns:a16="http://schemas.microsoft.com/office/drawing/2014/main" id="{98B609F7-E773-907C-0BE9-41EE92AA7DDA}"/>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3.xml><?xml version="1.0" encoding="utf-8"?>
<c:userShapes xmlns:c="http://schemas.openxmlformats.org/drawingml/2006/chart">
  <cdr:relSizeAnchor xmlns:cdr="http://schemas.openxmlformats.org/drawingml/2006/chartDrawing">
    <cdr:from>
      <cdr:x>0.01111</cdr:x>
      <cdr:y>0.01852</cdr:y>
    </cdr:from>
    <cdr:to>
      <cdr:x>0.01111</cdr:x>
      <cdr:y>0.01852</cdr:y>
    </cdr:to>
    <cdr:sp macro="" textlink="">
      <cdr:nvSpPr>
        <cdr:cNvPr id="2" name="#UpSlide#ChartHasBeenCopiedWithUpSlideActive#" hidden="1">
          <a:extLst xmlns:a="http://schemas.openxmlformats.org/drawingml/2006/main">
            <a:ext uri="{FF2B5EF4-FFF2-40B4-BE49-F238E27FC236}">
              <a16:creationId xmlns:a16="http://schemas.microsoft.com/office/drawing/2014/main" id="{15468DEB-5878-BFD6-E244-FBB888D2FC87}"/>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0.0051</cdr:x>
      <cdr:y>0.00926</cdr:y>
    </cdr:from>
    <cdr:to>
      <cdr:x>0.0051</cdr:x>
      <cdr:y>0.00926</cdr:y>
    </cdr:to>
    <cdr:sp macro="" textlink="">
      <cdr:nvSpPr>
        <cdr:cNvPr id="3" name="UpSlideExportSave" hidden="1">
          <a:extLst xmlns:a="http://schemas.openxmlformats.org/drawingml/2006/main">
            <a:ext uri="{FF2B5EF4-FFF2-40B4-BE49-F238E27FC236}">
              <a16:creationId xmlns:a16="http://schemas.microsoft.com/office/drawing/2014/main" id="{DA4AE505-8732-8798-5CA9-2AD346CB1CE7}"/>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0.01111</cdr:x>
      <cdr:y>0.01852</cdr:y>
    </cdr:from>
    <cdr:to>
      <cdr:x>0.01111</cdr:x>
      <cdr:y>0.01852</cdr:y>
    </cdr:to>
    <cdr:sp macro="" textlink="">
      <cdr:nvSpPr>
        <cdr:cNvPr id="2" name="#UpSlide#ChartHasBeenCopiedWithUpSlideActive#" hidden="1">
          <a:extLst xmlns:a="http://schemas.openxmlformats.org/drawingml/2006/main">
            <a:ext uri="{FF2B5EF4-FFF2-40B4-BE49-F238E27FC236}">
              <a16:creationId xmlns:a16="http://schemas.microsoft.com/office/drawing/2014/main" id="{B62EB0D6-E8DA-4C0B-BE1B-6B6074A9C783}"/>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0.01111</cdr:x>
      <cdr:y>0.01852</cdr:y>
    </cdr:from>
    <cdr:to>
      <cdr:x>0.01111</cdr:x>
      <cdr:y>0.01852</cdr:y>
    </cdr:to>
    <cdr:sp macro="" textlink="">
      <cdr:nvSpPr>
        <cdr:cNvPr id="2" name="#UpSlide#ChartHasBeenCopiedWithUpSlideActive#" hidden="1">
          <a:extLst xmlns:a="http://schemas.openxmlformats.org/drawingml/2006/main">
            <a:ext uri="{FF2B5EF4-FFF2-40B4-BE49-F238E27FC236}">
              <a16:creationId xmlns:a16="http://schemas.microsoft.com/office/drawing/2014/main" id="{CAF31642-5F85-4D10-A255-C21FC942E89A}"/>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0.01111</cdr:x>
      <cdr:y>0.01852</cdr:y>
    </cdr:from>
    <cdr:to>
      <cdr:x>0.01111</cdr:x>
      <cdr:y>0.01852</cdr:y>
    </cdr:to>
    <cdr:sp macro="" textlink="">
      <cdr:nvSpPr>
        <cdr:cNvPr id="3" name="UpSlideExportSave" hidden="1">
          <a:extLst xmlns:a="http://schemas.openxmlformats.org/drawingml/2006/main">
            <a:ext uri="{FF2B5EF4-FFF2-40B4-BE49-F238E27FC236}">
              <a16:creationId xmlns:a16="http://schemas.microsoft.com/office/drawing/2014/main" id="{C9662BE3-D87A-492C-810A-C01A5DBF1259}"/>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50000"/>
                </a:schemeClr>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0.01111</cdr:x>
      <cdr:y>0.01852</cdr:y>
    </cdr:from>
    <cdr:to>
      <cdr:x>0.01111</cdr:x>
      <cdr:y>0.01852</cdr:y>
    </cdr:to>
    <cdr:sp macro="" textlink="">
      <cdr:nvSpPr>
        <cdr:cNvPr id="2" name="#UpSlide#ChartHasBeenCopiedWithUpSlideActive#" hidden="1">
          <a:extLst xmlns:a="http://schemas.openxmlformats.org/drawingml/2006/main">
            <a:ext uri="{FF2B5EF4-FFF2-40B4-BE49-F238E27FC236}">
              <a16:creationId xmlns:a16="http://schemas.microsoft.com/office/drawing/2014/main" id="{D685009B-2EAF-4160-AB58-5CE2870C78A8}"/>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0.01111</cdr:x>
      <cdr:y>0.01325</cdr:y>
    </cdr:from>
    <cdr:to>
      <cdr:x>0.01111</cdr:x>
      <cdr:y>0.01325</cdr:y>
    </cdr:to>
    <cdr:sp macro="" textlink="">
      <cdr:nvSpPr>
        <cdr:cNvPr id="3" name="UpSlideExportSave" hidden="1">
          <a:extLst xmlns:a="http://schemas.openxmlformats.org/drawingml/2006/main">
            <a:ext uri="{FF2B5EF4-FFF2-40B4-BE49-F238E27FC236}">
              <a16:creationId xmlns:a16="http://schemas.microsoft.com/office/drawing/2014/main" id="{185F43FE-1D57-4AC2-87A5-FC28D588686F}"/>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50000"/>
                </a:schemeClr>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5.xml><?xml version="1.0" encoding="utf-8"?>
<c:userShapes xmlns:c="http://schemas.openxmlformats.org/drawingml/2006/chart">
  <cdr:relSizeAnchor xmlns:cdr="http://schemas.openxmlformats.org/drawingml/2006/chartDrawing">
    <cdr:from>
      <cdr:x>0.0111</cdr:x>
      <cdr:y>0.01825</cdr:y>
    </cdr:from>
    <cdr:to>
      <cdr:x>0.0111</cdr:x>
      <cdr:y>0.01825</cdr:y>
    </cdr:to>
    <cdr:sp macro="" textlink="">
      <cdr:nvSpPr>
        <cdr:cNvPr id="2" name="#UpSlide#ChartHasBeenCopiedWithUpSlideActive#" hidden="1">
          <a:extLst xmlns:a="http://schemas.openxmlformats.org/drawingml/2006/main">
            <a:ext uri="{FF2B5EF4-FFF2-40B4-BE49-F238E27FC236}">
              <a16:creationId xmlns:a16="http://schemas.microsoft.com/office/drawing/2014/main" id="{7339F34A-B357-78B8-3B7A-18C219690528}"/>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0.0111</cdr:x>
      <cdr:y>0.01825</cdr:y>
    </cdr:from>
    <cdr:to>
      <cdr:x>0.0111</cdr:x>
      <cdr:y>0.01825</cdr:y>
    </cdr:to>
    <cdr:sp macro="" textlink="">
      <cdr:nvSpPr>
        <cdr:cNvPr id="3" name="UpSlideExportSave" hidden="1">
          <a:extLst xmlns:a="http://schemas.openxmlformats.org/drawingml/2006/main">
            <a:ext uri="{FF2B5EF4-FFF2-40B4-BE49-F238E27FC236}">
              <a16:creationId xmlns:a16="http://schemas.microsoft.com/office/drawing/2014/main" id="{A7AA6CD9-A15C-E1C5-F23F-56F08D7BEA28}"/>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50000"/>
                </a:schemeClr>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6.xml><?xml version="1.0" encoding="utf-8"?>
<c:userShapes xmlns:c="http://schemas.openxmlformats.org/drawingml/2006/chart">
  <cdr:relSizeAnchor xmlns:cdr="http://schemas.openxmlformats.org/drawingml/2006/chartDrawing">
    <cdr:from>
      <cdr:x>0.01111</cdr:x>
      <cdr:y>0.01852</cdr:y>
    </cdr:from>
    <cdr:to>
      <cdr:x>0.01111</cdr:x>
      <cdr:y>0.01852</cdr:y>
    </cdr:to>
    <cdr:sp macro="" textlink="">
      <cdr:nvSpPr>
        <cdr:cNvPr id="2" name="#UpSlide#ChartHasBeenCopiedWithUpSlideActive#" hidden="1">
          <a:extLst xmlns:a="http://schemas.openxmlformats.org/drawingml/2006/main">
            <a:ext uri="{FF2B5EF4-FFF2-40B4-BE49-F238E27FC236}">
              <a16:creationId xmlns:a16="http://schemas.microsoft.com/office/drawing/2014/main" id="{EDDE1E6D-1637-4B80-88A7-B2DE75D44152}"/>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0.01111</cdr:x>
      <cdr:y>0.01852</cdr:y>
    </cdr:from>
    <cdr:to>
      <cdr:x>0.01111</cdr:x>
      <cdr:y>0.01852</cdr:y>
    </cdr:to>
    <cdr:sp macro="" textlink="">
      <cdr:nvSpPr>
        <cdr:cNvPr id="3" name="UpSlideExportSave" hidden="1">
          <a:extLst xmlns:a="http://schemas.openxmlformats.org/drawingml/2006/main">
            <a:ext uri="{FF2B5EF4-FFF2-40B4-BE49-F238E27FC236}">
              <a16:creationId xmlns:a16="http://schemas.microsoft.com/office/drawing/2014/main" id="{D0250167-727A-4D7B-A096-50CD7EC61B92}"/>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50000"/>
                </a:schemeClr>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7.xml><?xml version="1.0" encoding="utf-8"?>
<c:userShapes xmlns:c="http://schemas.openxmlformats.org/drawingml/2006/chart">
  <cdr:relSizeAnchor xmlns:cdr="http://schemas.openxmlformats.org/drawingml/2006/chartDrawing">
    <cdr:from>
      <cdr:x>0.01111</cdr:x>
      <cdr:y>0.01852</cdr:y>
    </cdr:from>
    <cdr:to>
      <cdr:x>0.01111</cdr:x>
      <cdr:y>0.01852</cdr:y>
    </cdr:to>
    <cdr:sp macro="" textlink="">
      <cdr:nvSpPr>
        <cdr:cNvPr id="2" name="#UpSlide#ChartHasBeenCopiedWithUpSlideActive#" hidden="1">
          <a:extLst xmlns:a="http://schemas.openxmlformats.org/drawingml/2006/main">
            <a:ext uri="{FF2B5EF4-FFF2-40B4-BE49-F238E27FC236}">
              <a16:creationId xmlns:a16="http://schemas.microsoft.com/office/drawing/2014/main" id="{7E0CDED9-7795-4717-874B-8702E7AAC54B}"/>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0.01111</cdr:x>
      <cdr:y>0.01852</cdr:y>
    </cdr:from>
    <cdr:to>
      <cdr:x>0.01111</cdr:x>
      <cdr:y>0.01852</cdr:y>
    </cdr:to>
    <cdr:sp macro="" textlink="">
      <cdr:nvSpPr>
        <cdr:cNvPr id="3" name="UpSlideExportSave" hidden="1">
          <a:extLst xmlns:a="http://schemas.openxmlformats.org/drawingml/2006/main">
            <a:ext uri="{FF2B5EF4-FFF2-40B4-BE49-F238E27FC236}">
              <a16:creationId xmlns:a16="http://schemas.microsoft.com/office/drawing/2014/main" id="{D81AE53D-5408-4272-BF9D-10CDBBFBE9AD}"/>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50000"/>
                </a:schemeClr>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8.xml><?xml version="1.0" encoding="utf-8"?>
<c:userShapes xmlns:c="http://schemas.openxmlformats.org/drawingml/2006/chart">
  <cdr:relSizeAnchor xmlns:cdr="http://schemas.openxmlformats.org/drawingml/2006/chartDrawing">
    <cdr:from>
      <cdr:x>0.01117</cdr:x>
      <cdr:y>0.01831</cdr:y>
    </cdr:from>
    <cdr:to>
      <cdr:x>0.01117</cdr:x>
      <cdr:y>0.01831</cdr:y>
    </cdr:to>
    <cdr:sp macro="" textlink="">
      <cdr:nvSpPr>
        <cdr:cNvPr id="2" name="#UpSlide#ChartHasBeenCopiedWithUpSlideActive#" hidden="1">
          <a:extLst xmlns:a="http://schemas.openxmlformats.org/drawingml/2006/main">
            <a:ext uri="{FF2B5EF4-FFF2-40B4-BE49-F238E27FC236}">
              <a16:creationId xmlns:a16="http://schemas.microsoft.com/office/drawing/2014/main" id="{90BE9D60-1DFC-E0D8-2D5D-437ADD1F051B}"/>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0.00613</cdr:x>
      <cdr:y>0.0087</cdr:y>
    </cdr:from>
    <cdr:to>
      <cdr:x>0.00613</cdr:x>
      <cdr:y>0.0087</cdr:y>
    </cdr:to>
    <cdr:sp macro="" textlink="">
      <cdr:nvSpPr>
        <cdr:cNvPr id="3" name="UpSlideExportSave" hidden="1">
          <a:extLst xmlns:a="http://schemas.openxmlformats.org/drawingml/2006/main">
            <a:ext uri="{FF2B5EF4-FFF2-40B4-BE49-F238E27FC236}">
              <a16:creationId xmlns:a16="http://schemas.microsoft.com/office/drawing/2014/main" id="{5FF23FC3-73F2-2CC5-D7D8-4D7416F92A32}"/>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9.xml><?xml version="1.0" encoding="utf-8"?>
<c:userShapes xmlns:c="http://schemas.openxmlformats.org/drawingml/2006/chart">
  <cdr:relSizeAnchor xmlns:cdr="http://schemas.openxmlformats.org/drawingml/2006/chartDrawing">
    <cdr:from>
      <cdr:x>0.01111</cdr:x>
      <cdr:y>0.01852</cdr:y>
    </cdr:from>
    <cdr:to>
      <cdr:x>0.01111</cdr:x>
      <cdr:y>0.01852</cdr:y>
    </cdr:to>
    <cdr:sp macro="" textlink="">
      <cdr:nvSpPr>
        <cdr:cNvPr id="2" name="#UpSlide#ChartHasBeenCopiedWithUpSlideActive#" hidden="1">
          <a:extLst xmlns:a="http://schemas.openxmlformats.org/drawingml/2006/main">
            <a:ext uri="{FF2B5EF4-FFF2-40B4-BE49-F238E27FC236}">
              <a16:creationId xmlns:a16="http://schemas.microsoft.com/office/drawing/2014/main" id="{402B03D8-2F8E-4CB8-86AA-C5639B836C2E}"/>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A&amp;M">
    <a:dk1>
      <a:srgbClr val="646464"/>
    </a:dk1>
    <a:lt1>
      <a:sysClr val="window" lastClr="FFFFFF"/>
    </a:lt1>
    <a:dk2>
      <a:srgbClr val="969696"/>
    </a:dk2>
    <a:lt2>
      <a:srgbClr val="CF7F00"/>
    </a:lt2>
    <a:accent1>
      <a:srgbClr val="002B49"/>
    </a:accent1>
    <a:accent2>
      <a:srgbClr val="0085CA"/>
    </a:accent2>
    <a:accent3>
      <a:srgbClr val="5E8AB4"/>
    </a:accent3>
    <a:accent4>
      <a:srgbClr val="29702A"/>
    </a:accent4>
    <a:accent5>
      <a:srgbClr val="00677F"/>
    </a:accent5>
    <a:accent6>
      <a:srgbClr val="470858"/>
    </a:accent6>
    <a:hlink>
      <a:srgbClr val="5E8AB4"/>
    </a:hlink>
    <a:folHlink>
      <a:srgbClr val="470858"/>
    </a:folHlink>
  </a:clrScheme>
  <a:fontScheme name="Arial_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a0710b9-8e3a-410a-a067-2e7a75552ee4">
      <Terms xmlns="http://schemas.microsoft.com/office/infopath/2007/PartnerControls"/>
    </lcf76f155ced4ddcb4097134ff3c332f>
    <TaxCatchAll xmlns="8c1408d2-3029-4106-99b1-101f619fb8f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2E6E48444C1CC4C90D8D146661F4E55" ma:contentTypeVersion="12" ma:contentTypeDescription="Create a new document." ma:contentTypeScope="" ma:versionID="de63e9e08cc2ec4cfd8de636f989e43b">
  <xsd:schema xmlns:xsd="http://www.w3.org/2001/XMLSchema" xmlns:xs="http://www.w3.org/2001/XMLSchema" xmlns:p="http://schemas.microsoft.com/office/2006/metadata/properties" xmlns:ns2="ca0710b9-8e3a-410a-a067-2e7a75552ee4" xmlns:ns3="8c1408d2-3029-4106-99b1-101f619fb8fc" targetNamespace="http://schemas.microsoft.com/office/2006/metadata/properties" ma:root="true" ma:fieldsID="d0b28ca4cf36ebb3b4fa0d16100642c9" ns2:_="" ns3:_="">
    <xsd:import namespace="ca0710b9-8e3a-410a-a067-2e7a75552ee4"/>
    <xsd:import namespace="8c1408d2-3029-4106-99b1-101f619fb8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0710b9-8e3a-410a-a067-2e7a75552e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830aa7a-1173-4a8f-8fff-517453f0343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1408d2-3029-4106-99b1-101f619fb8f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191a4d1-2355-40c1-bc1a-2f9bf6820465}" ma:internalName="TaxCatchAll" ma:showField="CatchAllData" ma:web="8c1408d2-3029-4106-99b1-101f619fb8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60A55A-906B-499D-BC31-C35CEFF31DC8}">
  <ds:schemaRefs>
    <ds:schemaRef ds:uri="http://schemas.microsoft.com/office/2006/metadata/properties"/>
    <ds:schemaRef ds:uri="http://schemas.microsoft.com/office/infopath/2007/PartnerControls"/>
    <ds:schemaRef ds:uri="ca0710b9-8e3a-410a-a067-2e7a75552ee4"/>
    <ds:schemaRef ds:uri="8c1408d2-3029-4106-99b1-101f619fb8fc"/>
  </ds:schemaRefs>
</ds:datastoreItem>
</file>

<file path=customXml/itemProps2.xml><?xml version="1.0" encoding="utf-8"?>
<ds:datastoreItem xmlns:ds="http://schemas.openxmlformats.org/officeDocument/2006/customXml" ds:itemID="{11FD0291-9385-451C-8C7D-E3C9950CDCB4}">
  <ds:schemaRefs>
    <ds:schemaRef ds:uri="http://schemas.microsoft.com/sharepoint/v3/contenttype/forms"/>
  </ds:schemaRefs>
</ds:datastoreItem>
</file>

<file path=customXml/itemProps3.xml><?xml version="1.0" encoding="utf-8"?>
<ds:datastoreItem xmlns:ds="http://schemas.openxmlformats.org/officeDocument/2006/customXml" ds:itemID="{390E7CB9-7341-4040-97C5-266D64768782}">
  <ds:schemaRefs>
    <ds:schemaRef ds:uri="http://schemas.openxmlformats.org/officeDocument/2006/bibliography"/>
  </ds:schemaRefs>
</ds:datastoreItem>
</file>

<file path=customXml/itemProps4.xml><?xml version="1.0" encoding="utf-8"?>
<ds:datastoreItem xmlns:ds="http://schemas.openxmlformats.org/officeDocument/2006/customXml" ds:itemID="{011440C2-9436-4EB3-B566-50E03AED43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0710b9-8e3a-410a-a067-2e7a75552ee4"/>
    <ds:schemaRef ds:uri="8c1408d2-3029-4106-99b1-101f619fb8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1412</TotalTime>
  <Pages>1</Pages>
  <Words>19618</Words>
  <Characters>111824</Characters>
  <Application>Microsoft Office Word</Application>
  <DocSecurity>4</DocSecurity>
  <Lines>931</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131180</CharactersWithSpaces>
  <SharedDoc>false</SharedDoc>
  <HLinks>
    <vt:vector size="294" baseType="variant">
      <vt:variant>
        <vt:i4>8060962</vt:i4>
      </vt:variant>
      <vt:variant>
        <vt:i4>144</vt:i4>
      </vt:variant>
      <vt:variant>
        <vt:i4>0</vt:i4>
      </vt:variant>
      <vt:variant>
        <vt:i4>5</vt:i4>
      </vt:variant>
      <vt:variant>
        <vt:lpwstr>https://www.zillow.com/home-values/</vt:lpwstr>
      </vt:variant>
      <vt:variant>
        <vt:lpwstr/>
      </vt:variant>
      <vt:variant>
        <vt:i4>3539070</vt:i4>
      </vt:variant>
      <vt:variant>
        <vt:i4>141</vt:i4>
      </vt:variant>
      <vt:variant>
        <vt:i4>0</vt:i4>
      </vt:variant>
      <vt:variant>
        <vt:i4>5</vt:i4>
      </vt:variant>
      <vt:variant>
        <vt:lpwstr>https://rules.mt.gov/gateway/Subchapterhome.asp?scn=37%2E106.6</vt:lpwstr>
      </vt:variant>
      <vt:variant>
        <vt:lpwstr/>
      </vt:variant>
      <vt:variant>
        <vt:i4>6815865</vt:i4>
      </vt:variant>
      <vt:variant>
        <vt:i4>138</vt:i4>
      </vt:variant>
      <vt:variant>
        <vt:i4>0</vt:i4>
      </vt:variant>
      <vt:variant>
        <vt:i4>5</vt:i4>
      </vt:variant>
      <vt:variant>
        <vt:lpwstr>http://www.mtrules.org/gateway/Subchapterhome.asp?scn=37.106.3</vt:lpwstr>
      </vt:variant>
      <vt:variant>
        <vt:lpwstr/>
      </vt:variant>
      <vt:variant>
        <vt:i4>3539070</vt:i4>
      </vt:variant>
      <vt:variant>
        <vt:i4>135</vt:i4>
      </vt:variant>
      <vt:variant>
        <vt:i4>0</vt:i4>
      </vt:variant>
      <vt:variant>
        <vt:i4>5</vt:i4>
      </vt:variant>
      <vt:variant>
        <vt:lpwstr>https://rules.mt.gov/gateway/Subchapterhome.asp?scn=37%2E106.6</vt:lpwstr>
      </vt:variant>
      <vt:variant>
        <vt:lpwstr/>
      </vt:variant>
      <vt:variant>
        <vt:i4>6815865</vt:i4>
      </vt:variant>
      <vt:variant>
        <vt:i4>132</vt:i4>
      </vt:variant>
      <vt:variant>
        <vt:i4>0</vt:i4>
      </vt:variant>
      <vt:variant>
        <vt:i4>5</vt:i4>
      </vt:variant>
      <vt:variant>
        <vt:lpwstr>http://www.mtrules.org/gateway/Subchapterhome.asp?scn=37.106.3</vt:lpwstr>
      </vt:variant>
      <vt:variant>
        <vt:lpwstr/>
      </vt:variant>
      <vt:variant>
        <vt:i4>786454</vt:i4>
      </vt:variant>
      <vt:variant>
        <vt:i4>129</vt:i4>
      </vt:variant>
      <vt:variant>
        <vt:i4>0</vt:i4>
      </vt:variant>
      <vt:variant>
        <vt:i4>5</vt:i4>
      </vt:variant>
      <vt:variant>
        <vt:lpwstr>https://leg.mt.gov/bills/mca/title_0520/chapter_0030/part_0080/sections_index.html</vt:lpwstr>
      </vt:variant>
      <vt:variant>
        <vt:lpwstr/>
      </vt:variant>
      <vt:variant>
        <vt:i4>3276926</vt:i4>
      </vt:variant>
      <vt:variant>
        <vt:i4>126</vt:i4>
      </vt:variant>
      <vt:variant>
        <vt:i4>0</vt:i4>
      </vt:variant>
      <vt:variant>
        <vt:i4>5</vt:i4>
      </vt:variant>
      <vt:variant>
        <vt:lpwstr>https://rules.mt.gov/gateway/Subchapterhome.asp?scn=37%2E106.25</vt:lpwstr>
      </vt:variant>
      <vt:variant>
        <vt:lpwstr/>
      </vt:variant>
      <vt:variant>
        <vt:i4>3539070</vt:i4>
      </vt:variant>
      <vt:variant>
        <vt:i4>123</vt:i4>
      </vt:variant>
      <vt:variant>
        <vt:i4>0</vt:i4>
      </vt:variant>
      <vt:variant>
        <vt:i4>5</vt:i4>
      </vt:variant>
      <vt:variant>
        <vt:lpwstr>https://rules.mt.gov/gateway/Subchapterhome.asp?scn=37%2E106.6</vt:lpwstr>
      </vt:variant>
      <vt:variant>
        <vt:lpwstr/>
      </vt:variant>
      <vt:variant>
        <vt:i4>6815865</vt:i4>
      </vt:variant>
      <vt:variant>
        <vt:i4>120</vt:i4>
      </vt:variant>
      <vt:variant>
        <vt:i4>0</vt:i4>
      </vt:variant>
      <vt:variant>
        <vt:i4>5</vt:i4>
      </vt:variant>
      <vt:variant>
        <vt:lpwstr>http://www.mtrules.org/gateway/Subchapterhome.asp?scn=37.106.3</vt:lpwstr>
      </vt:variant>
      <vt:variant>
        <vt:lpwstr/>
      </vt:variant>
      <vt:variant>
        <vt:i4>3211390</vt:i4>
      </vt:variant>
      <vt:variant>
        <vt:i4>117</vt:i4>
      </vt:variant>
      <vt:variant>
        <vt:i4>0</vt:i4>
      </vt:variant>
      <vt:variant>
        <vt:i4>5</vt:i4>
      </vt:variant>
      <vt:variant>
        <vt:lpwstr>https://rules.mt.gov/gateway/Subchapterhome.asp?scn=37%2E106.14</vt:lpwstr>
      </vt:variant>
      <vt:variant>
        <vt:lpwstr/>
      </vt:variant>
      <vt:variant>
        <vt:i4>6815865</vt:i4>
      </vt:variant>
      <vt:variant>
        <vt:i4>114</vt:i4>
      </vt:variant>
      <vt:variant>
        <vt:i4>0</vt:i4>
      </vt:variant>
      <vt:variant>
        <vt:i4>5</vt:i4>
      </vt:variant>
      <vt:variant>
        <vt:lpwstr>http://www.mtrules.org/gateway/Subchapterhome.asp?scn=37.106.3</vt:lpwstr>
      </vt:variant>
      <vt:variant>
        <vt:lpwstr/>
      </vt:variant>
      <vt:variant>
        <vt:i4>3211390</vt:i4>
      </vt:variant>
      <vt:variant>
        <vt:i4>111</vt:i4>
      </vt:variant>
      <vt:variant>
        <vt:i4>0</vt:i4>
      </vt:variant>
      <vt:variant>
        <vt:i4>5</vt:i4>
      </vt:variant>
      <vt:variant>
        <vt:lpwstr>https://rules.mt.gov/gateway/Subchapterhome.asp?scn=37%2E106.14</vt:lpwstr>
      </vt:variant>
      <vt:variant>
        <vt:lpwstr/>
      </vt:variant>
      <vt:variant>
        <vt:i4>6815865</vt:i4>
      </vt:variant>
      <vt:variant>
        <vt:i4>108</vt:i4>
      </vt:variant>
      <vt:variant>
        <vt:i4>0</vt:i4>
      </vt:variant>
      <vt:variant>
        <vt:i4>5</vt:i4>
      </vt:variant>
      <vt:variant>
        <vt:lpwstr>http://www.mtrules.org/gateway/Subchapterhome.asp?scn=37.106.3</vt:lpwstr>
      </vt:variant>
      <vt:variant>
        <vt:lpwstr/>
      </vt:variant>
      <vt:variant>
        <vt:i4>3211390</vt:i4>
      </vt:variant>
      <vt:variant>
        <vt:i4>105</vt:i4>
      </vt:variant>
      <vt:variant>
        <vt:i4>0</vt:i4>
      </vt:variant>
      <vt:variant>
        <vt:i4>5</vt:i4>
      </vt:variant>
      <vt:variant>
        <vt:lpwstr>https://rules.mt.gov/gateway/Subchapterhome.asp?scn=37%2E106.14</vt:lpwstr>
      </vt:variant>
      <vt:variant>
        <vt:lpwstr/>
      </vt:variant>
      <vt:variant>
        <vt:i4>6815865</vt:i4>
      </vt:variant>
      <vt:variant>
        <vt:i4>102</vt:i4>
      </vt:variant>
      <vt:variant>
        <vt:i4>0</vt:i4>
      </vt:variant>
      <vt:variant>
        <vt:i4>5</vt:i4>
      </vt:variant>
      <vt:variant>
        <vt:lpwstr>http://www.mtrules.org/gateway/Subchapterhome.asp?scn=37.106.3</vt:lpwstr>
      </vt:variant>
      <vt:variant>
        <vt:lpwstr/>
      </vt:variant>
      <vt:variant>
        <vt:i4>3276926</vt:i4>
      </vt:variant>
      <vt:variant>
        <vt:i4>99</vt:i4>
      </vt:variant>
      <vt:variant>
        <vt:i4>0</vt:i4>
      </vt:variant>
      <vt:variant>
        <vt:i4>5</vt:i4>
      </vt:variant>
      <vt:variant>
        <vt:lpwstr>https://rules.mt.gov/gateway/Subchapterhome.asp?scn=37%2E106.21</vt:lpwstr>
      </vt:variant>
      <vt:variant>
        <vt:lpwstr/>
      </vt:variant>
      <vt:variant>
        <vt:i4>6815865</vt:i4>
      </vt:variant>
      <vt:variant>
        <vt:i4>96</vt:i4>
      </vt:variant>
      <vt:variant>
        <vt:i4>0</vt:i4>
      </vt:variant>
      <vt:variant>
        <vt:i4>5</vt:i4>
      </vt:variant>
      <vt:variant>
        <vt:lpwstr>http://www.mtrules.org/gateway/Subchapterhome.asp?scn=37.106.3</vt:lpwstr>
      </vt:variant>
      <vt:variant>
        <vt:lpwstr/>
      </vt:variant>
      <vt:variant>
        <vt:i4>3539070</vt:i4>
      </vt:variant>
      <vt:variant>
        <vt:i4>93</vt:i4>
      </vt:variant>
      <vt:variant>
        <vt:i4>0</vt:i4>
      </vt:variant>
      <vt:variant>
        <vt:i4>5</vt:i4>
      </vt:variant>
      <vt:variant>
        <vt:lpwstr>https://rules.mt.gov/gateway/Subchapterhome.asp?scn=37%2E106.6</vt:lpwstr>
      </vt:variant>
      <vt:variant>
        <vt:lpwstr/>
      </vt:variant>
      <vt:variant>
        <vt:i4>6815865</vt:i4>
      </vt:variant>
      <vt:variant>
        <vt:i4>90</vt:i4>
      </vt:variant>
      <vt:variant>
        <vt:i4>0</vt:i4>
      </vt:variant>
      <vt:variant>
        <vt:i4>5</vt:i4>
      </vt:variant>
      <vt:variant>
        <vt:lpwstr>http://www.mtrules.org/gateway/Subchapterhome.asp?scn=37.106.3</vt:lpwstr>
      </vt:variant>
      <vt:variant>
        <vt:lpwstr/>
      </vt:variant>
      <vt:variant>
        <vt:i4>983069</vt:i4>
      </vt:variant>
      <vt:variant>
        <vt:i4>87</vt:i4>
      </vt:variant>
      <vt:variant>
        <vt:i4>0</vt:i4>
      </vt:variant>
      <vt:variant>
        <vt:i4>5</vt:i4>
      </vt:variant>
      <vt:variant>
        <vt:lpwstr>https://leg.mt.gov/bills/mca/title_0530/chapter_0210/part_0010/sections_index.html</vt:lpwstr>
      </vt:variant>
      <vt:variant>
        <vt:lpwstr/>
      </vt:variant>
      <vt:variant>
        <vt:i4>2555972</vt:i4>
      </vt:variant>
      <vt:variant>
        <vt:i4>84</vt:i4>
      </vt:variant>
      <vt:variant>
        <vt:i4>0</vt:i4>
      </vt:variant>
      <vt:variant>
        <vt:i4>5</vt:i4>
      </vt:variant>
      <vt:variant>
        <vt:lpwstr>https://leg.mt.gov/bills/mca/title_0500/chapter_0050/parts_index.html</vt:lpwstr>
      </vt:variant>
      <vt:variant>
        <vt:lpwstr/>
      </vt:variant>
      <vt:variant>
        <vt:i4>3276926</vt:i4>
      </vt:variant>
      <vt:variant>
        <vt:i4>81</vt:i4>
      </vt:variant>
      <vt:variant>
        <vt:i4>0</vt:i4>
      </vt:variant>
      <vt:variant>
        <vt:i4>5</vt:i4>
      </vt:variant>
      <vt:variant>
        <vt:lpwstr>https://rules.mt.gov/gateway/Subchapterhome.asp?scn=37%2E106.20</vt:lpwstr>
      </vt:variant>
      <vt:variant>
        <vt:lpwstr/>
      </vt:variant>
      <vt:variant>
        <vt:i4>3211390</vt:i4>
      </vt:variant>
      <vt:variant>
        <vt:i4>78</vt:i4>
      </vt:variant>
      <vt:variant>
        <vt:i4>0</vt:i4>
      </vt:variant>
      <vt:variant>
        <vt:i4>5</vt:i4>
      </vt:variant>
      <vt:variant>
        <vt:lpwstr>https://rules.mt.gov/gateway/Subchapterhome.asp?scn=37%2E106.19</vt:lpwstr>
      </vt:variant>
      <vt:variant>
        <vt:lpwstr/>
      </vt:variant>
      <vt:variant>
        <vt:i4>6815865</vt:i4>
      </vt:variant>
      <vt:variant>
        <vt:i4>75</vt:i4>
      </vt:variant>
      <vt:variant>
        <vt:i4>0</vt:i4>
      </vt:variant>
      <vt:variant>
        <vt:i4>5</vt:i4>
      </vt:variant>
      <vt:variant>
        <vt:lpwstr>http://www.mtrules.org/gateway/Subchapterhome.asp?scn=37.106.3</vt:lpwstr>
      </vt:variant>
      <vt:variant>
        <vt:lpwstr/>
      </vt:variant>
      <vt:variant>
        <vt:i4>2555972</vt:i4>
      </vt:variant>
      <vt:variant>
        <vt:i4>72</vt:i4>
      </vt:variant>
      <vt:variant>
        <vt:i4>0</vt:i4>
      </vt:variant>
      <vt:variant>
        <vt:i4>5</vt:i4>
      </vt:variant>
      <vt:variant>
        <vt:lpwstr>https://leg.mt.gov/bills/mca/title_0500/chapter_0050/parts_index.html</vt:lpwstr>
      </vt:variant>
      <vt:variant>
        <vt:lpwstr/>
      </vt:variant>
      <vt:variant>
        <vt:i4>3407998</vt:i4>
      </vt:variant>
      <vt:variant>
        <vt:i4>69</vt:i4>
      </vt:variant>
      <vt:variant>
        <vt:i4>0</vt:i4>
      </vt:variant>
      <vt:variant>
        <vt:i4>5</vt:i4>
      </vt:variant>
      <vt:variant>
        <vt:lpwstr>https://rules.mt.gov/gateway/Subchapterhome.asp?scn=37%2E106.4</vt:lpwstr>
      </vt:variant>
      <vt:variant>
        <vt:lpwstr/>
      </vt:variant>
      <vt:variant>
        <vt:i4>6815865</vt:i4>
      </vt:variant>
      <vt:variant>
        <vt:i4>66</vt:i4>
      </vt:variant>
      <vt:variant>
        <vt:i4>0</vt:i4>
      </vt:variant>
      <vt:variant>
        <vt:i4>5</vt:i4>
      </vt:variant>
      <vt:variant>
        <vt:lpwstr>http://www.mtrules.org/gateway/Subchapterhome.asp?scn=37.106.3</vt:lpwstr>
      </vt:variant>
      <vt:variant>
        <vt:lpwstr/>
      </vt:variant>
      <vt:variant>
        <vt:i4>131174</vt:i4>
      </vt:variant>
      <vt:variant>
        <vt:i4>63</vt:i4>
      </vt:variant>
      <vt:variant>
        <vt:i4>0</vt:i4>
      </vt:variant>
      <vt:variant>
        <vt:i4>5</vt:i4>
      </vt:variant>
      <vt:variant>
        <vt:lpwstr/>
      </vt:variant>
      <vt:variant>
        <vt:lpwstr>Recommendation1_12</vt:lpwstr>
      </vt:variant>
      <vt:variant>
        <vt:i4>7798870</vt:i4>
      </vt:variant>
      <vt:variant>
        <vt:i4>60</vt:i4>
      </vt:variant>
      <vt:variant>
        <vt:i4>0</vt:i4>
      </vt:variant>
      <vt:variant>
        <vt:i4>5</vt:i4>
      </vt:variant>
      <vt:variant>
        <vt:lpwstr/>
      </vt:variant>
      <vt:variant>
        <vt:lpwstr>Assessment_RevenueatStateFacilities</vt:lpwstr>
      </vt:variant>
      <vt:variant>
        <vt:i4>4784159</vt:i4>
      </vt:variant>
      <vt:variant>
        <vt:i4>57</vt:i4>
      </vt:variant>
      <vt:variant>
        <vt:i4>0</vt:i4>
      </vt:variant>
      <vt:variant>
        <vt:i4>5</vt:i4>
      </vt:variant>
      <vt:variant>
        <vt:lpwstr>https://dphhs.mt.gov/assets/Facilities/MontanaEFDAssessmentClimateandCultureSurveyExecSummary.pdf</vt:lpwstr>
      </vt:variant>
      <vt:variant>
        <vt:lpwstr/>
      </vt:variant>
      <vt:variant>
        <vt:i4>1441821</vt:i4>
      </vt:variant>
      <vt:variant>
        <vt:i4>54</vt:i4>
      </vt:variant>
      <vt:variant>
        <vt:i4>0</vt:i4>
      </vt:variant>
      <vt:variant>
        <vt:i4>5</vt:i4>
      </vt:variant>
      <vt:variant>
        <vt:lpwstr>https://data.cms.gov/provider-data/dataset/fykj-qjee</vt:lpwstr>
      </vt:variant>
      <vt:variant>
        <vt:lpwstr/>
      </vt:variant>
      <vt:variant>
        <vt:i4>5505109</vt:i4>
      </vt:variant>
      <vt:variant>
        <vt:i4>51</vt:i4>
      </vt:variant>
      <vt:variant>
        <vt:i4>0</vt:i4>
      </vt:variant>
      <vt:variant>
        <vt:i4>5</vt:i4>
      </vt:variant>
      <vt:variant>
        <vt:lpwstr>https://data.cms.gov/provider-data/dataset/q9vs-r7wp</vt:lpwstr>
      </vt:variant>
      <vt:variant>
        <vt:lpwstr/>
      </vt:variant>
      <vt:variant>
        <vt:i4>589846</vt:i4>
      </vt:variant>
      <vt:variant>
        <vt:i4>48</vt:i4>
      </vt:variant>
      <vt:variant>
        <vt:i4>0</vt:i4>
      </vt:variant>
      <vt:variant>
        <vt:i4>5</vt:i4>
      </vt:variant>
      <vt:variant>
        <vt:lpwstr/>
      </vt:variant>
      <vt:variant>
        <vt:lpwstr>AppendixE</vt:lpwstr>
      </vt:variant>
      <vt:variant>
        <vt:i4>327708</vt:i4>
      </vt:variant>
      <vt:variant>
        <vt:i4>45</vt:i4>
      </vt:variant>
      <vt:variant>
        <vt:i4>0</vt:i4>
      </vt:variant>
      <vt:variant>
        <vt:i4>5</vt:i4>
      </vt:variant>
      <vt:variant>
        <vt:lpwstr>https://www.bls.gov/news.release/osh.t05.htm</vt:lpwstr>
      </vt:variant>
      <vt:variant>
        <vt:lpwstr/>
      </vt:variant>
      <vt:variant>
        <vt:i4>3145765</vt:i4>
      </vt:variant>
      <vt:variant>
        <vt:i4>42</vt:i4>
      </vt:variant>
      <vt:variant>
        <vt:i4>0</vt:i4>
      </vt:variant>
      <vt:variant>
        <vt:i4>5</vt:i4>
      </vt:variant>
      <vt:variant>
        <vt:lpwstr>https://wallethub.com/edu/states-with-highest-job-resignation-rates/101077</vt:lpwstr>
      </vt:variant>
      <vt:variant>
        <vt:lpwstr/>
      </vt:variant>
      <vt:variant>
        <vt:i4>458830</vt:i4>
      </vt:variant>
      <vt:variant>
        <vt:i4>39</vt:i4>
      </vt:variant>
      <vt:variant>
        <vt:i4>0</vt:i4>
      </vt:variant>
      <vt:variant>
        <vt:i4>5</vt:i4>
      </vt:variant>
      <vt:variant>
        <vt:lpwstr>https://www.healthleadersmedia.com/human-resources/great-resignations-toll-healthcare</vt:lpwstr>
      </vt:variant>
      <vt:variant>
        <vt:lpwstr/>
      </vt:variant>
      <vt:variant>
        <vt:i4>8060962</vt:i4>
      </vt:variant>
      <vt:variant>
        <vt:i4>36</vt:i4>
      </vt:variant>
      <vt:variant>
        <vt:i4>0</vt:i4>
      </vt:variant>
      <vt:variant>
        <vt:i4>5</vt:i4>
      </vt:variant>
      <vt:variant>
        <vt:lpwstr>https://www.zillow.com/home-values/</vt:lpwstr>
      </vt:variant>
      <vt:variant>
        <vt:lpwstr/>
      </vt:variant>
      <vt:variant>
        <vt:i4>7929977</vt:i4>
      </vt:variant>
      <vt:variant>
        <vt:i4>33</vt:i4>
      </vt:variant>
      <vt:variant>
        <vt:i4>0</vt:i4>
      </vt:variant>
      <vt:variant>
        <vt:i4>5</vt:i4>
      </vt:variant>
      <vt:variant>
        <vt:lpwstr>https://www.rand.org/content/dam/rand/pubs/research_reports/RRA1800/RRA1824-2/RAND_RRA1824-2.pdf</vt:lpwstr>
      </vt:variant>
      <vt:variant>
        <vt:lpwstr/>
      </vt:variant>
      <vt:variant>
        <vt:i4>589846</vt:i4>
      </vt:variant>
      <vt:variant>
        <vt:i4>30</vt:i4>
      </vt:variant>
      <vt:variant>
        <vt:i4>0</vt:i4>
      </vt:variant>
      <vt:variant>
        <vt:i4>5</vt:i4>
      </vt:variant>
      <vt:variant>
        <vt:lpwstr/>
      </vt:variant>
      <vt:variant>
        <vt:lpwstr>AppendixG</vt:lpwstr>
      </vt:variant>
      <vt:variant>
        <vt:i4>458771</vt:i4>
      </vt:variant>
      <vt:variant>
        <vt:i4>27</vt:i4>
      </vt:variant>
      <vt:variant>
        <vt:i4>0</vt:i4>
      </vt:variant>
      <vt:variant>
        <vt:i4>5</vt:i4>
      </vt:variant>
      <vt:variant>
        <vt:lpwstr/>
      </vt:variant>
      <vt:variant>
        <vt:lpwstr>PeerStateAnalysis</vt:lpwstr>
      </vt:variant>
      <vt:variant>
        <vt:i4>6094916</vt:i4>
      </vt:variant>
      <vt:variant>
        <vt:i4>24</vt:i4>
      </vt:variant>
      <vt:variant>
        <vt:i4>0</vt:i4>
      </vt:variant>
      <vt:variant>
        <vt:i4>5</vt:i4>
      </vt:variant>
      <vt:variant>
        <vt:lpwstr>https://leg.mt.gov/bills/mca/title_0530/chapter_0210/part_0060/section_0030/0530-0210-0060-0030.html</vt:lpwstr>
      </vt:variant>
      <vt:variant>
        <vt:lpwstr/>
      </vt:variant>
      <vt:variant>
        <vt:i4>6029381</vt:i4>
      </vt:variant>
      <vt:variant>
        <vt:i4>21</vt:i4>
      </vt:variant>
      <vt:variant>
        <vt:i4>0</vt:i4>
      </vt:variant>
      <vt:variant>
        <vt:i4>5</vt:i4>
      </vt:variant>
      <vt:variant>
        <vt:lpwstr>https://leg.mt.gov/bills/mca/title_0530/chapter_0200/part_0060/section_0020/0530-0200-0060-0020.html</vt:lpwstr>
      </vt:variant>
      <vt:variant>
        <vt:lpwstr/>
      </vt:variant>
      <vt:variant>
        <vt:i4>3539070</vt:i4>
      </vt:variant>
      <vt:variant>
        <vt:i4>18</vt:i4>
      </vt:variant>
      <vt:variant>
        <vt:i4>0</vt:i4>
      </vt:variant>
      <vt:variant>
        <vt:i4>5</vt:i4>
      </vt:variant>
      <vt:variant>
        <vt:lpwstr>https://rules.mt.gov/gateway/Subchapterhome.asp?scn=37%2E106.6</vt:lpwstr>
      </vt:variant>
      <vt:variant>
        <vt:lpwstr/>
      </vt:variant>
      <vt:variant>
        <vt:i4>6029381</vt:i4>
      </vt:variant>
      <vt:variant>
        <vt:i4>15</vt:i4>
      </vt:variant>
      <vt:variant>
        <vt:i4>0</vt:i4>
      </vt:variant>
      <vt:variant>
        <vt:i4>5</vt:i4>
      </vt:variant>
      <vt:variant>
        <vt:lpwstr>https://leg.mt.gov/bills/mca/title_0530/chapter_0200/part_0060/section_0020/0530-0200-0060-0020.html</vt:lpwstr>
      </vt:variant>
      <vt:variant>
        <vt:lpwstr/>
      </vt:variant>
      <vt:variant>
        <vt:i4>6094916</vt:i4>
      </vt:variant>
      <vt:variant>
        <vt:i4>12</vt:i4>
      </vt:variant>
      <vt:variant>
        <vt:i4>0</vt:i4>
      </vt:variant>
      <vt:variant>
        <vt:i4>5</vt:i4>
      </vt:variant>
      <vt:variant>
        <vt:lpwstr>https://leg.mt.gov/bills/mca/title_0530/chapter_0210/part_0040/section_0010/0530-0210-0040-0010.html</vt:lpwstr>
      </vt:variant>
      <vt:variant>
        <vt:lpwstr/>
      </vt:variant>
      <vt:variant>
        <vt:i4>6815817</vt:i4>
      </vt:variant>
      <vt:variant>
        <vt:i4>9</vt:i4>
      </vt:variant>
      <vt:variant>
        <vt:i4>0</vt:i4>
      </vt:variant>
      <vt:variant>
        <vt:i4>5</vt:i4>
      </vt:variant>
      <vt:variant>
        <vt:lpwstr/>
      </vt:variant>
      <vt:variant>
        <vt:lpwstr>Appendix_A</vt:lpwstr>
      </vt:variant>
      <vt:variant>
        <vt:i4>2097220</vt:i4>
      </vt:variant>
      <vt:variant>
        <vt:i4>6</vt:i4>
      </vt:variant>
      <vt:variant>
        <vt:i4>0</vt:i4>
      </vt:variant>
      <vt:variant>
        <vt:i4>5</vt:i4>
      </vt:variant>
      <vt:variant>
        <vt:lpwstr>https://leg.mt.gov/bills/mca/title_0460/chapter_0140/parts_index.html</vt:lpwstr>
      </vt:variant>
      <vt:variant>
        <vt:lpwstr/>
      </vt:variant>
      <vt:variant>
        <vt:i4>2490432</vt:i4>
      </vt:variant>
      <vt:variant>
        <vt:i4>3</vt:i4>
      </vt:variant>
      <vt:variant>
        <vt:i4>0</vt:i4>
      </vt:variant>
      <vt:variant>
        <vt:i4>5</vt:i4>
      </vt:variant>
      <vt:variant>
        <vt:lpwstr>https://leg.mt.gov/bills/mca/title_0530/chapter_0210/parts_index.html</vt:lpwstr>
      </vt:variant>
      <vt:variant>
        <vt:lpwstr/>
      </vt:variant>
      <vt:variant>
        <vt:i4>6094916</vt:i4>
      </vt:variant>
      <vt:variant>
        <vt:i4>0</vt:i4>
      </vt:variant>
      <vt:variant>
        <vt:i4>0</vt:i4>
      </vt:variant>
      <vt:variant>
        <vt:i4>5</vt:i4>
      </vt:variant>
      <vt:variant>
        <vt:lpwstr>https://leg.mt.gov/bills/mca/title_0530/chapter_0210/part_0060/section_0010/0530-0210-0060-0010.html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TSC</dc:creator>
  <cp:keywords/>
  <dc:description/>
  <cp:lastModifiedBy>Iyer, Mayura</cp:lastModifiedBy>
  <cp:revision>34</cp:revision>
  <dcterms:created xsi:type="dcterms:W3CDTF">2023-01-30T21:29:00Z</dcterms:created>
  <dcterms:modified xsi:type="dcterms:W3CDTF">2023-02-14T19:04:00Z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0x01010052E6E48444C1CC4C90D8D146661F4E55</vt:lpwstr>
  </property>
  <property fmtid="{D5CDD505-2E9C-101B-9397-08002B2CF9AE}" pid="3" name="MediaServiceImageTags">
    <vt:lpwstr/>
  </property>
</Properties>
</file>