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471" w:rsidRPr="009C7F65" w:rsidRDefault="00F8493F" w:rsidP="00DD1485">
      <w:pPr>
        <w:pStyle w:val="Heading1"/>
        <w:jc w:val="center"/>
      </w:pPr>
      <w:bookmarkStart w:id="0" w:name="_GoBack"/>
      <w:bookmarkEnd w:id="0"/>
      <w:r>
        <w:t>High blood pressure is out of control for too many Americans</w:t>
      </w:r>
    </w:p>
    <w:p w:rsidR="00DF0381" w:rsidRPr="009C7F65" w:rsidRDefault="00221668" w:rsidP="00AB432A">
      <w:pPr>
        <w:pStyle w:val="Heading2"/>
        <w:spacing w:line="480" w:lineRule="auto"/>
        <w:jc w:val="center"/>
      </w:pPr>
      <w:r>
        <w:t>Serious health risk need</w:t>
      </w:r>
      <w:r w:rsidR="00851AA2">
        <w:t>s</w:t>
      </w:r>
      <w:r w:rsidR="009911B2">
        <w:t xml:space="preserve"> more attention</w:t>
      </w:r>
    </w:p>
    <w:p w:rsidR="00154C19" w:rsidRDefault="00154C19" w:rsidP="00DD1485">
      <w:r w:rsidRPr="00154C19">
        <w:t xml:space="preserve">High blood </w:t>
      </w:r>
      <w:r>
        <w:t xml:space="preserve">pressure is a nationwide concern and a costly health problem. </w:t>
      </w:r>
      <w:r w:rsidR="009B7B38">
        <w:t xml:space="preserve"> </w:t>
      </w:r>
      <w:r w:rsidR="00572C4A">
        <w:t>Nearly one in three Americans (a</w:t>
      </w:r>
      <w:r>
        <w:t>lmost 67 million adults</w:t>
      </w:r>
      <w:r w:rsidR="00572C4A">
        <w:t>)</w:t>
      </w:r>
      <w:r>
        <w:t xml:space="preserve"> ha</w:t>
      </w:r>
      <w:r w:rsidR="00572C4A">
        <w:t>s</w:t>
      </w:r>
      <w:r>
        <w:t xml:space="preserve"> high blood pressure, and half of them do not have it under control.</w:t>
      </w:r>
      <w:r w:rsidR="009B7B38">
        <w:t xml:space="preserve"> Uncontrolled high blood pressure is a major contributor to heart disease and stroke</w:t>
      </w:r>
      <w:r w:rsidR="00A43462">
        <w:t>.</w:t>
      </w:r>
      <w:r w:rsidR="0079610C">
        <w:t xml:space="preserve">  In Montana, the percentage of adults reporting high blood pressure has increased steadily since 1995.</w:t>
      </w:r>
    </w:p>
    <w:p w:rsidR="00572C4A" w:rsidRDefault="00572C4A" w:rsidP="00DD1485">
      <w:r>
        <w:t>T</w:t>
      </w:r>
      <w:r w:rsidR="009B7B38">
        <w:t xml:space="preserve">he majority of people with uncontrolled high blood pressure are being treated with medicine yet their </w:t>
      </w:r>
      <w:r w:rsidR="00AB432A">
        <w:t>condition is not under control.</w:t>
      </w:r>
    </w:p>
    <w:p w:rsidR="009B7B38" w:rsidRPr="00AB432A" w:rsidRDefault="009911B2" w:rsidP="00DD1485">
      <w:r w:rsidRPr="009D26BA">
        <w:t xml:space="preserve">Montana’s community pharmacies are helping to address this health issue by participating in a </w:t>
      </w:r>
      <w:r w:rsidRPr="009D26BA">
        <w:rPr>
          <w:i/>
        </w:rPr>
        <w:t xml:space="preserve">Team Up. Pressure Down. </w:t>
      </w:r>
      <w:r w:rsidRPr="009D26BA">
        <w:t>state</w:t>
      </w:r>
      <w:r w:rsidR="000E64E6">
        <w:t>wide</w:t>
      </w:r>
      <w:r w:rsidRPr="009D26BA">
        <w:t xml:space="preserve"> initiative.  </w:t>
      </w:r>
      <w:r w:rsidR="00080A24">
        <w:t xml:space="preserve">Selected </w:t>
      </w:r>
      <w:r w:rsidR="00053E8C">
        <w:t xml:space="preserve">Montana </w:t>
      </w:r>
      <w:r w:rsidRPr="009D26BA">
        <w:t xml:space="preserve">pharmacies, including </w:t>
      </w:r>
      <w:r w:rsidR="009D26BA">
        <w:rPr>
          <w:i/>
          <w:highlight w:val="yellow"/>
        </w:rPr>
        <w:t xml:space="preserve">[insert pharmacy name and location] </w:t>
      </w:r>
      <w:r w:rsidR="009D26BA" w:rsidRPr="009D26BA">
        <w:t>are partnering with their patients who are on blood pressure lowering medication to help ensure that they are taking their medication</w:t>
      </w:r>
      <w:r w:rsidR="000E64E6">
        <w:t>s</w:t>
      </w:r>
      <w:r w:rsidR="009D26BA" w:rsidRPr="009D26BA">
        <w:t xml:space="preserve"> as prescribed</w:t>
      </w:r>
      <w:r w:rsidR="000E64E6">
        <w:t>.  Project p</w:t>
      </w:r>
      <w:r w:rsidR="00F94A07">
        <w:t xml:space="preserve">articipants receive blood pressure resources and </w:t>
      </w:r>
      <w:r w:rsidR="000C54FF">
        <w:t>coun</w:t>
      </w:r>
      <w:r w:rsidR="00F94A07">
        <w:t>seling from a pharmacist.</w:t>
      </w:r>
      <w:r w:rsidR="000E64E6">
        <w:t xml:space="preserve">  Raising blood pressure awareness and improving medication adherence may help enhance blood pressure control levels</w:t>
      </w:r>
      <w:r w:rsidR="000E64E6" w:rsidRPr="009D26BA">
        <w:t>.</w:t>
      </w:r>
    </w:p>
    <w:p w:rsidR="000E64E6" w:rsidRPr="00F94A07" w:rsidRDefault="000E64E6" w:rsidP="00DD1485">
      <w:r>
        <w:rPr>
          <w:i/>
        </w:rPr>
        <w:t>[</w:t>
      </w:r>
      <w:r w:rsidRPr="00053E8C">
        <w:rPr>
          <w:i/>
          <w:highlight w:val="yellow"/>
        </w:rPr>
        <w:t xml:space="preserve">Add quote from pharmacist </w:t>
      </w:r>
      <w:r>
        <w:rPr>
          <w:i/>
          <w:highlight w:val="yellow"/>
        </w:rPr>
        <w:t xml:space="preserve">or patient </w:t>
      </w:r>
      <w:r w:rsidRPr="00053E8C">
        <w:rPr>
          <w:i/>
          <w:highlight w:val="yellow"/>
        </w:rPr>
        <w:t>about the value of the progra</w:t>
      </w:r>
      <w:r>
        <w:rPr>
          <w:i/>
          <w:highlight w:val="yellow"/>
        </w:rPr>
        <w:t>m and what the pharmacy is specifically doing with TUPD.]</w:t>
      </w:r>
    </w:p>
    <w:p w:rsidR="0036136C" w:rsidRDefault="00AB5C50" w:rsidP="00DD1485">
      <w:r>
        <w:t xml:space="preserve">In addition to health care providers </w:t>
      </w:r>
      <w:r w:rsidR="000E64E6">
        <w:t xml:space="preserve">and pharmacists </w:t>
      </w:r>
      <w:r>
        <w:t xml:space="preserve">making blood pressure a priority, </w:t>
      </w:r>
      <w:r w:rsidR="00A6601A">
        <w:t xml:space="preserve">it’s important </w:t>
      </w:r>
      <w:r w:rsidR="00F8493F">
        <w:t xml:space="preserve">for patients </w:t>
      </w:r>
      <w:r w:rsidR="00A6601A">
        <w:t>to</w:t>
      </w:r>
      <w:r>
        <w:t xml:space="preserve"> lower their risk by eating a healthy diet</w:t>
      </w:r>
      <w:r w:rsidR="00B62B06">
        <w:t xml:space="preserve"> lower in sodium</w:t>
      </w:r>
      <w:r>
        <w:t>, exercising, maintaining a healthy weight</w:t>
      </w:r>
      <w:r w:rsidR="000C54FF">
        <w:t>,</w:t>
      </w:r>
      <w:r>
        <w:t xml:space="preserve"> not smoking</w:t>
      </w:r>
      <w:r w:rsidR="000C54FF">
        <w:t>, and self-monitoring blood pressure at home</w:t>
      </w:r>
      <w:r w:rsidR="00AB432A">
        <w:t>.</w:t>
      </w:r>
    </w:p>
    <w:p w:rsidR="00BE2EF1" w:rsidRDefault="003B76E8" w:rsidP="00DD1485">
      <w:r>
        <w:t xml:space="preserve">To learn more, view CDC’s resource on </w:t>
      </w:r>
      <w:hyperlink r:id="rId5" w:history="1">
        <w:r w:rsidR="00F73948" w:rsidRPr="003B76E8">
          <w:rPr>
            <w:rStyle w:val="Hyperlink"/>
          </w:rPr>
          <w:t>blood pressure</w:t>
        </w:r>
      </w:hyperlink>
      <w:r>
        <w:t>.</w:t>
      </w:r>
      <w:r w:rsidR="00F73948">
        <w:t xml:space="preserve"> </w:t>
      </w:r>
    </w:p>
    <w:sectPr w:rsidR="00BE2E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13F72"/>
    <w:multiLevelType w:val="hybridMultilevel"/>
    <w:tmpl w:val="7474E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8A7"/>
    <w:rsid w:val="000409CF"/>
    <w:rsid w:val="00053E8C"/>
    <w:rsid w:val="00075AD8"/>
    <w:rsid w:val="00076748"/>
    <w:rsid w:val="00080A24"/>
    <w:rsid w:val="000C3B7F"/>
    <w:rsid w:val="000C54FF"/>
    <w:rsid w:val="000E64E6"/>
    <w:rsid w:val="00113731"/>
    <w:rsid w:val="0011787A"/>
    <w:rsid w:val="00154C19"/>
    <w:rsid w:val="00192035"/>
    <w:rsid w:val="001A21D8"/>
    <w:rsid w:val="00221668"/>
    <w:rsid w:val="002445E8"/>
    <w:rsid w:val="002A39BE"/>
    <w:rsid w:val="00334596"/>
    <w:rsid w:val="0036136C"/>
    <w:rsid w:val="003B76E8"/>
    <w:rsid w:val="00435D22"/>
    <w:rsid w:val="004630E2"/>
    <w:rsid w:val="004752B0"/>
    <w:rsid w:val="00572C4A"/>
    <w:rsid w:val="005F2572"/>
    <w:rsid w:val="00601838"/>
    <w:rsid w:val="006B4FC7"/>
    <w:rsid w:val="006D23AE"/>
    <w:rsid w:val="006D30A6"/>
    <w:rsid w:val="006D5471"/>
    <w:rsid w:val="00737C13"/>
    <w:rsid w:val="007468A7"/>
    <w:rsid w:val="00756E49"/>
    <w:rsid w:val="007632C4"/>
    <w:rsid w:val="0079610C"/>
    <w:rsid w:val="007D01FA"/>
    <w:rsid w:val="00807414"/>
    <w:rsid w:val="00825BB0"/>
    <w:rsid w:val="00851AA2"/>
    <w:rsid w:val="008A1CCF"/>
    <w:rsid w:val="008D096F"/>
    <w:rsid w:val="008F452B"/>
    <w:rsid w:val="00901D89"/>
    <w:rsid w:val="009911B2"/>
    <w:rsid w:val="009B7B38"/>
    <w:rsid w:val="009C7F65"/>
    <w:rsid w:val="009D1A00"/>
    <w:rsid w:val="009D26BA"/>
    <w:rsid w:val="00A3442B"/>
    <w:rsid w:val="00A428A1"/>
    <w:rsid w:val="00A43462"/>
    <w:rsid w:val="00A6601A"/>
    <w:rsid w:val="00AB432A"/>
    <w:rsid w:val="00AB5C50"/>
    <w:rsid w:val="00B0052C"/>
    <w:rsid w:val="00B016C5"/>
    <w:rsid w:val="00B30B3C"/>
    <w:rsid w:val="00B6227B"/>
    <w:rsid w:val="00B62B06"/>
    <w:rsid w:val="00B77683"/>
    <w:rsid w:val="00B95B44"/>
    <w:rsid w:val="00BD2302"/>
    <w:rsid w:val="00BE2EF1"/>
    <w:rsid w:val="00C72CF1"/>
    <w:rsid w:val="00C73F86"/>
    <w:rsid w:val="00C840E7"/>
    <w:rsid w:val="00CA591B"/>
    <w:rsid w:val="00D24D7A"/>
    <w:rsid w:val="00D351FF"/>
    <w:rsid w:val="00D853D0"/>
    <w:rsid w:val="00D8661D"/>
    <w:rsid w:val="00DD1485"/>
    <w:rsid w:val="00DF0381"/>
    <w:rsid w:val="00DF2038"/>
    <w:rsid w:val="00E61CED"/>
    <w:rsid w:val="00EE16AB"/>
    <w:rsid w:val="00F5470B"/>
    <w:rsid w:val="00F732DC"/>
    <w:rsid w:val="00F73948"/>
    <w:rsid w:val="00F83DBA"/>
    <w:rsid w:val="00F8493F"/>
    <w:rsid w:val="00F94A07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38B94C-4334-4E47-A348-0DF76CC2C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14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14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2EF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A39B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4346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D14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D14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dc.gov/bloodpressur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TUPD Press Release Sample 01_2015</vt:lpstr>
    </vt:vector>
  </TitlesOfParts>
  <Company>MT DPHHS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TUPD Press Release Sample 01_2015</dc:title>
  <dc:subject>sample press release for TUPD project</dc:subject>
  <dc:creator>Crystelle Fogle</dc:creator>
  <cp:keywords>TUPD, press release</cp:keywords>
  <cp:lastModifiedBy>Fogle, Crystelle</cp:lastModifiedBy>
  <cp:revision>2</cp:revision>
  <cp:lastPrinted>2012-08-23T15:07:00Z</cp:lastPrinted>
  <dcterms:created xsi:type="dcterms:W3CDTF">2018-01-03T16:50:00Z</dcterms:created>
  <dcterms:modified xsi:type="dcterms:W3CDTF">2018-01-03T16:50:00Z</dcterms:modified>
</cp:coreProperties>
</file>