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5C8E" w14:textId="77777777" w:rsidR="00D1514C" w:rsidRPr="00036B18" w:rsidRDefault="00D1514C" w:rsidP="007303E4">
      <w:pPr>
        <w:autoSpaceDE w:val="0"/>
        <w:autoSpaceDN w:val="0"/>
        <w:adjustRightInd w:val="0"/>
        <w:spacing w:after="0" w:line="240" w:lineRule="auto"/>
        <w:ind w:left="288"/>
        <w:jc w:val="center"/>
        <w:rPr>
          <w:rFonts w:cstheme="minorHAnsi"/>
          <w:b/>
          <w:bCs/>
          <w:sz w:val="24"/>
          <w:szCs w:val="24"/>
        </w:rPr>
      </w:pPr>
      <w:r w:rsidRPr="00036B18">
        <w:rPr>
          <w:rFonts w:cstheme="minorHAnsi"/>
          <w:b/>
          <w:bCs/>
          <w:sz w:val="24"/>
          <w:szCs w:val="24"/>
        </w:rPr>
        <w:t>MT DPHHS State-Run Health Care Facilities</w:t>
      </w:r>
    </w:p>
    <w:p w14:paraId="165A6830" w14:textId="77777777" w:rsidR="00D1514C" w:rsidRPr="00036B18" w:rsidRDefault="00D1514C" w:rsidP="007303E4">
      <w:pPr>
        <w:autoSpaceDE w:val="0"/>
        <w:autoSpaceDN w:val="0"/>
        <w:adjustRightInd w:val="0"/>
        <w:spacing w:after="0" w:line="240" w:lineRule="auto"/>
        <w:ind w:left="288"/>
        <w:jc w:val="center"/>
        <w:rPr>
          <w:rFonts w:cstheme="minorHAnsi"/>
          <w:b/>
          <w:bCs/>
          <w:sz w:val="24"/>
          <w:szCs w:val="24"/>
        </w:rPr>
      </w:pPr>
      <w:r w:rsidRPr="00036B18">
        <w:rPr>
          <w:rFonts w:cstheme="minorHAnsi"/>
          <w:b/>
          <w:bCs/>
          <w:sz w:val="24"/>
          <w:szCs w:val="24"/>
        </w:rPr>
        <w:t>January 2023</w:t>
      </w:r>
    </w:p>
    <w:p w14:paraId="255BC08C" w14:textId="77777777" w:rsidR="00D1514C" w:rsidRPr="00036B18" w:rsidRDefault="00D1514C" w:rsidP="007303E4">
      <w:pPr>
        <w:autoSpaceDE w:val="0"/>
        <w:autoSpaceDN w:val="0"/>
        <w:adjustRightInd w:val="0"/>
        <w:spacing w:after="0" w:line="240" w:lineRule="auto"/>
        <w:ind w:left="288"/>
        <w:jc w:val="center"/>
        <w:rPr>
          <w:rFonts w:cstheme="minorHAnsi"/>
          <w:b/>
          <w:bCs/>
          <w:sz w:val="24"/>
          <w:szCs w:val="24"/>
        </w:rPr>
      </w:pPr>
      <w:r w:rsidRPr="00036B18">
        <w:rPr>
          <w:rFonts w:cstheme="minorHAnsi"/>
          <w:b/>
          <w:bCs/>
          <w:sz w:val="24"/>
          <w:szCs w:val="24"/>
        </w:rPr>
        <w:t>Monthly Status Update</w:t>
      </w:r>
    </w:p>
    <w:p w14:paraId="5E0D246B" w14:textId="77777777" w:rsidR="007303E4" w:rsidRPr="00036B18" w:rsidRDefault="007303E4" w:rsidP="007303E4">
      <w:pPr>
        <w:autoSpaceDE w:val="0"/>
        <w:autoSpaceDN w:val="0"/>
        <w:adjustRightInd w:val="0"/>
        <w:spacing w:after="0" w:line="240" w:lineRule="auto"/>
        <w:ind w:left="288"/>
        <w:jc w:val="center"/>
        <w:rPr>
          <w:rFonts w:cstheme="minorHAnsi"/>
          <w:b/>
          <w:bCs/>
          <w:sz w:val="24"/>
          <w:szCs w:val="24"/>
        </w:rPr>
      </w:pPr>
    </w:p>
    <w:p w14:paraId="4BF67CCC" w14:textId="77777777"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Facility Scorecard | Overview – January 31, 2023</w:t>
      </w:r>
    </w:p>
    <w:p w14:paraId="4A1E71F4"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Below is the overview of the January 2023 performance scorecard for Montana’s state-run health care facilities. To reflect the variance of performance across individual metrics by facilities, the scorecard now shows an overall status as well as targeted performance within key areas (i.e., census and staffing, budget, quality and training, and operations). There was no change in overall status for facilities between December 2022 and January 2023.</w:t>
      </w:r>
    </w:p>
    <w:tbl>
      <w:tblPr>
        <w:tblW w:w="9760" w:type="dxa"/>
        <w:tblInd w:w="-10" w:type="dxa"/>
        <w:tblCellMar>
          <w:left w:w="0" w:type="dxa"/>
          <w:right w:w="0" w:type="dxa"/>
        </w:tblCellMar>
        <w:tblLook w:val="0420" w:firstRow="1" w:lastRow="0" w:firstColumn="0" w:lastColumn="0" w:noHBand="0" w:noVBand="1"/>
      </w:tblPr>
      <w:tblGrid>
        <w:gridCol w:w="1626"/>
        <w:gridCol w:w="1627"/>
        <w:gridCol w:w="1627"/>
        <w:gridCol w:w="1626"/>
        <w:gridCol w:w="1627"/>
        <w:gridCol w:w="1627"/>
      </w:tblGrid>
      <w:tr w:rsidR="007303E4" w:rsidRPr="00036B18" w14:paraId="18A7A9FF"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23D68C73" w14:textId="77777777" w:rsidR="002A5470" w:rsidRPr="002A5470" w:rsidRDefault="002A5470" w:rsidP="002A5470">
            <w:pPr>
              <w:spacing w:after="0" w:line="240" w:lineRule="auto"/>
              <w:rPr>
                <w:rFonts w:eastAsia="Times New Roman" w:cstheme="minorHAnsi"/>
                <w:sz w:val="24"/>
                <w:szCs w:val="24"/>
              </w:rPr>
            </w:pPr>
            <w:r w:rsidRPr="002A5470">
              <w:rPr>
                <w:rFonts w:eastAsiaTheme="minorEastAsia" w:cstheme="minorHAnsi"/>
                <w:color w:val="FFFFFF" w:themeColor="background1"/>
                <w:kern w:val="24"/>
                <w:sz w:val="24"/>
                <w:szCs w:val="24"/>
              </w:rPr>
              <w:t>Facility</w:t>
            </w:r>
          </w:p>
        </w:tc>
        <w:tc>
          <w:tcPr>
            <w:tcW w:w="1627" w:type="dxa"/>
            <w:tcBorders>
              <w:top w:val="single" w:sz="8" w:space="0" w:color="646464"/>
              <w:left w:val="single" w:sz="8" w:space="0" w:color="646464"/>
              <w:bottom w:val="single" w:sz="8" w:space="0" w:color="646464"/>
              <w:right w:val="single" w:sz="8" w:space="0" w:color="646464"/>
            </w:tcBorders>
            <w:shd w:val="clear" w:color="auto" w:fill="002B49"/>
            <w:tcMar>
              <w:top w:w="72" w:type="dxa"/>
              <w:left w:w="72" w:type="dxa"/>
              <w:bottom w:w="72" w:type="dxa"/>
              <w:right w:w="72" w:type="dxa"/>
            </w:tcMar>
            <w:vAlign w:val="bottom"/>
            <w:hideMark/>
          </w:tcPr>
          <w:p w14:paraId="78D6E686" w14:textId="77777777" w:rsidR="002A5470" w:rsidRPr="002A5470" w:rsidRDefault="002A5470" w:rsidP="002A5470">
            <w:pPr>
              <w:spacing w:after="0" w:line="240" w:lineRule="auto"/>
              <w:rPr>
                <w:rFonts w:eastAsia="Times New Roman" w:cstheme="minorHAnsi"/>
                <w:sz w:val="24"/>
                <w:szCs w:val="24"/>
              </w:rPr>
            </w:pPr>
            <w:r w:rsidRPr="002A5470">
              <w:rPr>
                <w:rFonts w:eastAsiaTheme="minorEastAsia" w:cstheme="minorHAnsi"/>
                <w:color w:val="FFFFFF" w:themeColor="background1"/>
                <w:kern w:val="24"/>
                <w:sz w:val="24"/>
                <w:szCs w:val="24"/>
              </w:rPr>
              <w:t>Overall Status</w:t>
            </w:r>
          </w:p>
        </w:tc>
        <w:tc>
          <w:tcPr>
            <w:tcW w:w="1627"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67569F35" w14:textId="77777777" w:rsidR="002A5470" w:rsidRPr="002A5470" w:rsidRDefault="002A5470" w:rsidP="002A5470">
            <w:pPr>
              <w:spacing w:after="0" w:line="240" w:lineRule="auto"/>
              <w:rPr>
                <w:rFonts w:eastAsia="Times New Roman" w:cstheme="minorHAnsi"/>
                <w:sz w:val="24"/>
                <w:szCs w:val="24"/>
              </w:rPr>
            </w:pPr>
            <w:r w:rsidRPr="002A5470">
              <w:rPr>
                <w:rFonts w:eastAsiaTheme="minorEastAsia" w:cstheme="minorHAnsi"/>
                <w:i/>
                <w:color w:val="FFFFFF" w:themeColor="background1"/>
                <w:kern w:val="24"/>
                <w:sz w:val="24"/>
                <w:szCs w:val="24"/>
              </w:rPr>
              <w:t>Census and Staffing</w:t>
            </w:r>
          </w:p>
        </w:tc>
        <w:tc>
          <w:tcPr>
            <w:tcW w:w="1626"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0126B044" w14:textId="77777777" w:rsidR="002A5470" w:rsidRPr="002A5470" w:rsidRDefault="002A5470" w:rsidP="002A5470">
            <w:pPr>
              <w:spacing w:after="0" w:line="240" w:lineRule="auto"/>
              <w:rPr>
                <w:rFonts w:eastAsia="Times New Roman" w:cstheme="minorHAnsi"/>
                <w:sz w:val="24"/>
                <w:szCs w:val="24"/>
              </w:rPr>
            </w:pPr>
            <w:r w:rsidRPr="002A5470">
              <w:rPr>
                <w:rFonts w:eastAsiaTheme="minorEastAsia" w:cstheme="minorHAnsi"/>
                <w:i/>
                <w:color w:val="FFFFFF" w:themeColor="background1"/>
                <w:kern w:val="24"/>
                <w:sz w:val="24"/>
                <w:szCs w:val="24"/>
              </w:rPr>
              <w:t>Budget</w:t>
            </w:r>
          </w:p>
        </w:tc>
        <w:tc>
          <w:tcPr>
            <w:tcW w:w="1627"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4444C56B" w14:textId="77777777" w:rsidR="002A5470" w:rsidRPr="002A5470" w:rsidRDefault="002A5470" w:rsidP="002A5470">
            <w:pPr>
              <w:spacing w:after="0" w:line="240" w:lineRule="auto"/>
              <w:rPr>
                <w:rFonts w:eastAsia="Times New Roman" w:cstheme="minorHAnsi"/>
                <w:sz w:val="24"/>
                <w:szCs w:val="24"/>
              </w:rPr>
            </w:pPr>
            <w:r w:rsidRPr="002A5470">
              <w:rPr>
                <w:rFonts w:eastAsiaTheme="minorEastAsia" w:cstheme="minorHAnsi"/>
                <w:i/>
                <w:color w:val="FFFFFF" w:themeColor="background1"/>
                <w:kern w:val="24"/>
                <w:sz w:val="24"/>
                <w:szCs w:val="24"/>
              </w:rPr>
              <w:t>Quality and Training Metrics</w:t>
            </w:r>
          </w:p>
        </w:tc>
        <w:tc>
          <w:tcPr>
            <w:tcW w:w="1627" w:type="dxa"/>
            <w:tcBorders>
              <w:top w:val="single" w:sz="8" w:space="0" w:color="646464"/>
              <w:left w:val="single" w:sz="8" w:space="0" w:color="646464"/>
              <w:bottom w:val="single" w:sz="8" w:space="0" w:color="646464"/>
              <w:right w:val="single" w:sz="8" w:space="0" w:color="646464"/>
            </w:tcBorders>
            <w:shd w:val="clear" w:color="auto" w:fill="0085CA"/>
            <w:tcMar>
              <w:top w:w="72" w:type="dxa"/>
              <w:left w:w="72" w:type="dxa"/>
              <w:bottom w:w="72" w:type="dxa"/>
              <w:right w:w="72" w:type="dxa"/>
            </w:tcMar>
            <w:vAlign w:val="bottom"/>
            <w:hideMark/>
          </w:tcPr>
          <w:p w14:paraId="1D5673DD" w14:textId="77777777" w:rsidR="002A5470" w:rsidRPr="002A5470" w:rsidRDefault="002A5470" w:rsidP="002A5470">
            <w:pPr>
              <w:spacing w:after="0" w:line="240" w:lineRule="auto"/>
              <w:rPr>
                <w:rFonts w:eastAsia="Times New Roman" w:cstheme="minorHAnsi"/>
                <w:sz w:val="24"/>
                <w:szCs w:val="24"/>
              </w:rPr>
            </w:pPr>
            <w:r w:rsidRPr="002A5470">
              <w:rPr>
                <w:rFonts w:eastAsiaTheme="minorEastAsia" w:cstheme="minorHAnsi"/>
                <w:i/>
                <w:color w:val="FFFFFF" w:themeColor="background1"/>
                <w:kern w:val="24"/>
                <w:sz w:val="24"/>
                <w:szCs w:val="24"/>
              </w:rPr>
              <w:t>Operations</w:t>
            </w:r>
          </w:p>
        </w:tc>
      </w:tr>
      <w:tr w:rsidR="007303E4" w:rsidRPr="00036B18" w14:paraId="2B0A1616"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733164C4"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imes New Roman" w:cstheme="minorHAnsi"/>
                <w:color w:val="000000"/>
                <w:kern w:val="24"/>
                <w:sz w:val="24"/>
                <w:szCs w:val="24"/>
              </w:rPr>
              <w:t>Montana State Hospital</w:t>
            </w:r>
          </w:p>
        </w:tc>
        <w:tc>
          <w:tcPr>
            <w:tcW w:w="1627"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48F397D5"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i/>
                <w:iCs/>
                <w:kern w:val="24"/>
                <w:sz w:val="24"/>
                <w:szCs w:val="24"/>
              </w:rPr>
              <w:t>Red</w:t>
            </w:r>
          </w:p>
        </w:tc>
        <w:tc>
          <w:tcPr>
            <w:tcW w:w="1627"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44149E1F"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6"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6602D9A2"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16641BE8"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198F5705"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r>
      <w:tr w:rsidR="007303E4" w:rsidRPr="00036B18" w14:paraId="23107E4E"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3CFE1778"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imes New Roman" w:cstheme="minorHAnsi"/>
                <w:color w:val="000000"/>
                <w:kern w:val="24"/>
                <w:sz w:val="24"/>
                <w:szCs w:val="24"/>
              </w:rPr>
              <w:t>Montana Mental Health Nursing Care Center</w:t>
            </w:r>
          </w:p>
        </w:tc>
        <w:tc>
          <w:tcPr>
            <w:tcW w:w="1627"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7AD72963"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7"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B5BB027"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6"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781A54D"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3AF72B5"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3CD06DC9"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r>
      <w:tr w:rsidR="007303E4" w:rsidRPr="00036B18" w14:paraId="7A569B64"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4ACA3859"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imes New Roman" w:cstheme="minorHAnsi"/>
                <w:color w:val="000000"/>
                <w:kern w:val="24"/>
                <w:sz w:val="24"/>
                <w:szCs w:val="24"/>
              </w:rPr>
              <w:t>Intensive Behavior Center</w:t>
            </w:r>
          </w:p>
        </w:tc>
        <w:tc>
          <w:tcPr>
            <w:tcW w:w="1627" w:type="dxa"/>
            <w:tcBorders>
              <w:top w:val="single" w:sz="8" w:space="0" w:color="646464"/>
              <w:left w:val="single" w:sz="8" w:space="0" w:color="646464"/>
              <w:bottom w:val="single" w:sz="8" w:space="0" w:color="646464"/>
              <w:right w:val="single" w:sz="8" w:space="0" w:color="646464"/>
            </w:tcBorders>
            <w:shd w:val="clear" w:color="auto" w:fill="FF0000"/>
            <w:tcMar>
              <w:top w:w="15" w:type="dxa"/>
              <w:left w:w="15" w:type="dxa"/>
              <w:bottom w:w="0" w:type="dxa"/>
              <w:right w:w="15" w:type="dxa"/>
            </w:tcMar>
            <w:vAlign w:val="center"/>
            <w:hideMark/>
          </w:tcPr>
          <w:p w14:paraId="4AE08925"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7"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2FA2FFA"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6"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730F53FF"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7"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E165719"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7"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2A181E7E"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r>
      <w:tr w:rsidR="007303E4" w:rsidRPr="00036B18" w14:paraId="04BC14A7"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67944070"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imes New Roman" w:cstheme="minorHAnsi"/>
                <w:color w:val="000000"/>
                <w:kern w:val="24"/>
                <w:sz w:val="24"/>
                <w:szCs w:val="24"/>
              </w:rPr>
              <w:t>Montana Chemical Dependency Center</w:t>
            </w:r>
          </w:p>
        </w:tc>
        <w:tc>
          <w:tcPr>
            <w:tcW w:w="1627"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3D79054B"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66CCEAB5"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6"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5E550123"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7E197E51"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330FEB21"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r>
      <w:tr w:rsidR="007303E4" w:rsidRPr="00036B18" w14:paraId="62772B8E"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auto"/>
            <w:tcMar>
              <w:top w:w="15" w:type="dxa"/>
              <w:left w:w="15" w:type="dxa"/>
              <w:bottom w:w="0" w:type="dxa"/>
              <w:right w:w="15" w:type="dxa"/>
            </w:tcMar>
            <w:vAlign w:val="center"/>
            <w:hideMark/>
          </w:tcPr>
          <w:p w14:paraId="3E70FEF8"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imes New Roman" w:cstheme="minorHAnsi"/>
                <w:color w:val="000000"/>
                <w:kern w:val="24"/>
                <w:sz w:val="24"/>
                <w:szCs w:val="24"/>
              </w:rPr>
              <w:t>Columbia Falls Montana Veterans’ Home</w:t>
            </w:r>
          </w:p>
        </w:tc>
        <w:tc>
          <w:tcPr>
            <w:tcW w:w="1627"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0FF241B2"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5BCEF5B8"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6" w:type="dxa"/>
            <w:tcBorders>
              <w:top w:val="single" w:sz="8" w:space="0" w:color="646464"/>
              <w:left w:val="single" w:sz="8" w:space="0" w:color="646464"/>
              <w:bottom w:val="single" w:sz="8" w:space="0" w:color="646464"/>
              <w:right w:val="single" w:sz="8" w:space="0" w:color="646464"/>
            </w:tcBorders>
            <w:shd w:val="clear" w:color="auto" w:fill="C0E399"/>
            <w:tcMar>
              <w:top w:w="15" w:type="dxa"/>
              <w:left w:w="15" w:type="dxa"/>
              <w:bottom w:w="0" w:type="dxa"/>
              <w:right w:w="15" w:type="dxa"/>
            </w:tcMar>
            <w:vAlign w:val="center"/>
            <w:hideMark/>
          </w:tcPr>
          <w:p w14:paraId="2DB58C8E"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Green</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28DDEEF7"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6525493A"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r>
      <w:tr w:rsidR="007303E4" w:rsidRPr="00036B18" w14:paraId="2601F359"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10CEDF99"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imes New Roman" w:cstheme="minorHAnsi"/>
                <w:color w:val="000000"/>
                <w:kern w:val="24"/>
                <w:sz w:val="24"/>
                <w:szCs w:val="24"/>
              </w:rPr>
              <w:t>Southwestern Montana Veterans’ Home</w:t>
            </w:r>
            <w:r w:rsidRPr="002A5470">
              <w:rPr>
                <w:rFonts w:eastAsia="Times New Roman" w:cstheme="minorHAnsi"/>
                <w:color w:val="000000"/>
                <w:kern w:val="24"/>
                <w:position w:val="6"/>
                <w:sz w:val="24"/>
                <w:szCs w:val="24"/>
                <w:vertAlign w:val="superscript"/>
              </w:rPr>
              <w:t>1</w:t>
            </w:r>
          </w:p>
        </w:tc>
        <w:tc>
          <w:tcPr>
            <w:tcW w:w="1627"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6B64B178"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10F92DFA"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6" w:type="dxa"/>
            <w:tcBorders>
              <w:top w:val="single" w:sz="8" w:space="0" w:color="646464"/>
              <w:left w:val="single" w:sz="8" w:space="0" w:color="646464"/>
              <w:bottom w:val="single" w:sz="8" w:space="0" w:color="646464"/>
              <w:right w:val="single" w:sz="8" w:space="0" w:color="646464"/>
            </w:tcBorders>
            <w:shd w:val="clear" w:color="auto" w:fill="FF5353"/>
            <w:tcMar>
              <w:top w:w="15" w:type="dxa"/>
              <w:left w:w="15" w:type="dxa"/>
              <w:bottom w:w="0" w:type="dxa"/>
              <w:right w:w="15" w:type="dxa"/>
            </w:tcMar>
            <w:vAlign w:val="center"/>
            <w:hideMark/>
          </w:tcPr>
          <w:p w14:paraId="42657A28"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Red</w:t>
            </w:r>
          </w:p>
        </w:tc>
        <w:tc>
          <w:tcPr>
            <w:tcW w:w="1627"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4A0C1C0F"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N/A</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D9D48E2"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r>
      <w:tr w:rsidR="007303E4" w:rsidRPr="00036B18" w14:paraId="0E8EDE43" w14:textId="77777777" w:rsidTr="007303E4">
        <w:trPr>
          <w:trHeight w:val="806"/>
        </w:trPr>
        <w:tc>
          <w:tcPr>
            <w:tcW w:w="1626" w:type="dxa"/>
            <w:tcBorders>
              <w:top w:val="single" w:sz="8" w:space="0" w:color="646464"/>
              <w:left w:val="single" w:sz="8" w:space="0" w:color="646464"/>
              <w:bottom w:val="single" w:sz="8" w:space="0" w:color="646464"/>
              <w:right w:val="single" w:sz="8" w:space="0" w:color="646464"/>
            </w:tcBorders>
            <w:shd w:val="clear" w:color="auto" w:fill="FFFFFF"/>
            <w:tcMar>
              <w:top w:w="15" w:type="dxa"/>
              <w:left w:w="15" w:type="dxa"/>
              <w:bottom w:w="0" w:type="dxa"/>
              <w:right w:w="15" w:type="dxa"/>
            </w:tcMar>
            <w:vAlign w:val="center"/>
            <w:hideMark/>
          </w:tcPr>
          <w:p w14:paraId="33E170BA"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imes New Roman" w:cstheme="minorHAnsi"/>
                <w:color w:val="000000"/>
                <w:kern w:val="24"/>
                <w:sz w:val="24"/>
                <w:szCs w:val="24"/>
              </w:rPr>
              <w:t>Eastern Montana Veterans’ Home</w:t>
            </w:r>
            <w:r w:rsidRPr="002A5470">
              <w:rPr>
                <w:rFonts w:eastAsia="Times New Roman" w:cstheme="minorHAnsi"/>
                <w:color w:val="000000"/>
                <w:kern w:val="24"/>
                <w:position w:val="6"/>
                <w:sz w:val="24"/>
                <w:szCs w:val="24"/>
                <w:vertAlign w:val="superscript"/>
              </w:rPr>
              <w:t>1</w:t>
            </w:r>
          </w:p>
        </w:tc>
        <w:tc>
          <w:tcPr>
            <w:tcW w:w="1627" w:type="dxa"/>
            <w:tcBorders>
              <w:top w:val="single" w:sz="8" w:space="0" w:color="646464"/>
              <w:left w:val="single" w:sz="8" w:space="0" w:color="646464"/>
              <w:bottom w:val="single" w:sz="8" w:space="0" w:color="646464"/>
              <w:right w:val="single" w:sz="8" w:space="0" w:color="646464"/>
            </w:tcBorders>
            <w:shd w:val="clear" w:color="auto" w:fill="FFFF00"/>
            <w:tcMar>
              <w:top w:w="15" w:type="dxa"/>
              <w:left w:w="15" w:type="dxa"/>
              <w:bottom w:w="0" w:type="dxa"/>
              <w:right w:w="15" w:type="dxa"/>
            </w:tcMar>
            <w:vAlign w:val="center"/>
            <w:hideMark/>
          </w:tcPr>
          <w:p w14:paraId="6AAE6FC7"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410307D3"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6"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2C4FFE06"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c>
          <w:tcPr>
            <w:tcW w:w="1627" w:type="dxa"/>
            <w:tcBorders>
              <w:top w:val="single" w:sz="8" w:space="0" w:color="646464"/>
              <w:left w:val="single" w:sz="8" w:space="0" w:color="646464"/>
              <w:bottom w:val="single" w:sz="8" w:space="0" w:color="646464"/>
              <w:right w:val="single" w:sz="8" w:space="0" w:color="646464"/>
            </w:tcBorders>
            <w:shd w:val="clear" w:color="auto" w:fill="F2F2F2"/>
            <w:tcMar>
              <w:top w:w="15" w:type="dxa"/>
              <w:left w:w="15" w:type="dxa"/>
              <w:bottom w:w="0" w:type="dxa"/>
              <w:right w:w="15" w:type="dxa"/>
            </w:tcMar>
            <w:vAlign w:val="center"/>
            <w:hideMark/>
          </w:tcPr>
          <w:p w14:paraId="13D0F3E4"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N/A</w:t>
            </w:r>
          </w:p>
        </w:tc>
        <w:tc>
          <w:tcPr>
            <w:tcW w:w="1627" w:type="dxa"/>
            <w:tcBorders>
              <w:top w:val="single" w:sz="8" w:space="0" w:color="646464"/>
              <w:left w:val="single" w:sz="8" w:space="0" w:color="646464"/>
              <w:bottom w:val="single" w:sz="8" w:space="0" w:color="646464"/>
              <w:right w:val="single" w:sz="8" w:space="0" w:color="646464"/>
            </w:tcBorders>
            <w:shd w:val="clear" w:color="auto" w:fill="FFFF8F"/>
            <w:tcMar>
              <w:top w:w="15" w:type="dxa"/>
              <w:left w:w="15" w:type="dxa"/>
              <w:bottom w:w="0" w:type="dxa"/>
              <w:right w:w="15" w:type="dxa"/>
            </w:tcMar>
            <w:vAlign w:val="center"/>
            <w:hideMark/>
          </w:tcPr>
          <w:p w14:paraId="52291EC9" w14:textId="77777777" w:rsidR="002A5470" w:rsidRPr="002A5470" w:rsidRDefault="002A5470" w:rsidP="002A5470">
            <w:pPr>
              <w:spacing w:after="0" w:line="240" w:lineRule="auto"/>
              <w:jc w:val="center"/>
              <w:rPr>
                <w:rFonts w:eastAsia="Times New Roman" w:cstheme="minorHAnsi"/>
                <w:sz w:val="24"/>
                <w:szCs w:val="24"/>
              </w:rPr>
            </w:pPr>
            <w:r w:rsidRPr="002A5470">
              <w:rPr>
                <w:rFonts w:eastAsiaTheme="minorEastAsia" w:cstheme="minorHAnsi"/>
                <w:kern w:val="24"/>
                <w:sz w:val="24"/>
                <w:szCs w:val="24"/>
              </w:rPr>
              <w:t>Yellow</w:t>
            </w:r>
          </w:p>
        </w:tc>
      </w:tr>
    </w:tbl>
    <w:p w14:paraId="48518271" w14:textId="06165F2C" w:rsidR="00062734" w:rsidRPr="00036B18" w:rsidRDefault="00062734" w:rsidP="00D1514C">
      <w:pPr>
        <w:autoSpaceDE w:val="0"/>
        <w:autoSpaceDN w:val="0"/>
        <w:adjustRightInd w:val="0"/>
        <w:spacing w:after="0" w:line="240" w:lineRule="auto"/>
        <w:ind w:left="288"/>
        <w:rPr>
          <w:rFonts w:cstheme="minorHAnsi"/>
          <w:sz w:val="24"/>
          <w:szCs w:val="24"/>
        </w:rPr>
      </w:pPr>
    </w:p>
    <w:p w14:paraId="0D06814C" w14:textId="77777777" w:rsidR="00D1514C" w:rsidRPr="00036B18" w:rsidRDefault="00D1514C" w:rsidP="00D1514C">
      <w:pPr>
        <w:autoSpaceDE w:val="0"/>
        <w:autoSpaceDN w:val="0"/>
        <w:adjustRightInd w:val="0"/>
        <w:spacing w:after="0" w:line="240" w:lineRule="auto"/>
        <w:ind w:left="288"/>
        <w:rPr>
          <w:rFonts w:cstheme="minorHAnsi"/>
          <w:b/>
          <w:bCs/>
          <w:sz w:val="24"/>
          <w:szCs w:val="24"/>
          <w:vertAlign w:val="superscript"/>
        </w:rPr>
      </w:pPr>
      <w:r w:rsidRPr="00036B18">
        <w:rPr>
          <w:rFonts w:cstheme="minorHAnsi"/>
          <w:b/>
          <w:bCs/>
          <w:sz w:val="24"/>
          <w:szCs w:val="24"/>
        </w:rPr>
        <w:t>MSH | Scorecard – January 31, 2023</w:t>
      </w:r>
    </w:p>
    <w:p w14:paraId="4D9B0A6A"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MSH had 21 net hires in January – the highest number in the last three years. MSH is working to identify the reason or the decrease in completion of community re-entry forms, and is working on a plan to improve this metric.</w:t>
      </w:r>
    </w:p>
    <w:p w14:paraId="54FC82F2" w14:textId="77777777" w:rsidR="00A063C6" w:rsidRPr="00036B18" w:rsidRDefault="00A063C6" w:rsidP="00D1514C">
      <w:pPr>
        <w:autoSpaceDE w:val="0"/>
        <w:autoSpaceDN w:val="0"/>
        <w:adjustRightInd w:val="0"/>
        <w:spacing w:after="0" w:line="240" w:lineRule="auto"/>
        <w:ind w:left="288"/>
        <w:rPr>
          <w:rFonts w:cstheme="minorHAnsi"/>
          <w:sz w:val="24"/>
          <w:szCs w:val="24"/>
        </w:rPr>
      </w:pPr>
    </w:p>
    <w:p w14:paraId="0E618ADE" w14:textId="61B35C80" w:rsidR="00C105F8" w:rsidRPr="00036B18" w:rsidRDefault="00BD438E" w:rsidP="00C105F8">
      <w:pPr>
        <w:autoSpaceDE w:val="0"/>
        <w:autoSpaceDN w:val="0"/>
        <w:adjustRightInd w:val="0"/>
        <w:spacing w:after="0" w:line="240" w:lineRule="auto"/>
        <w:rPr>
          <w:rFonts w:cstheme="minorHAnsi"/>
          <w:sz w:val="24"/>
          <w:szCs w:val="24"/>
        </w:rPr>
      </w:pPr>
      <w:r w:rsidRPr="00036B18">
        <w:rPr>
          <w:rFonts w:cstheme="minorHAnsi"/>
          <w:sz w:val="24"/>
          <w:szCs w:val="24"/>
        </w:rPr>
        <w:t>Census &amp; Staffing - Red</w:t>
      </w:r>
    </w:p>
    <w:tbl>
      <w:tblPr>
        <w:tblW w:w="9220" w:type="dxa"/>
        <w:tblCellMar>
          <w:left w:w="0" w:type="dxa"/>
          <w:right w:w="0" w:type="dxa"/>
        </w:tblCellMar>
        <w:tblLook w:val="0420" w:firstRow="1" w:lastRow="0" w:firstColumn="0" w:lastColumn="0" w:noHBand="0" w:noVBand="1"/>
      </w:tblPr>
      <w:tblGrid>
        <w:gridCol w:w="2694"/>
        <w:gridCol w:w="1938"/>
        <w:gridCol w:w="2295"/>
        <w:gridCol w:w="2293"/>
      </w:tblGrid>
      <w:tr w:rsidR="00BD438E" w:rsidRPr="00BD438E" w14:paraId="20DFD03A" w14:textId="77777777" w:rsidTr="00BD438E">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8352C76"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Indicator</w:t>
            </w:r>
          </w:p>
        </w:tc>
        <w:tc>
          <w:tcPr>
            <w:tcW w:w="19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F78C81"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5D5D7FA"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7CB649F"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Goal</w:t>
            </w:r>
          </w:p>
        </w:tc>
      </w:tr>
      <w:tr w:rsidR="00BD438E" w:rsidRPr="00BD438E" w14:paraId="1F584D3C" w14:textId="77777777" w:rsidTr="00BD438E">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43F7D8"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 xml:space="preserve">Average Daily Census </w:t>
            </w:r>
            <w:r w:rsidRPr="00BD438E">
              <w:rPr>
                <w:rFonts w:cstheme="minorHAnsi"/>
                <w:b/>
                <w:bCs/>
                <w:sz w:val="24"/>
                <w:szCs w:val="24"/>
              </w:rPr>
              <w:br/>
              <w:t>(% of 270 beds)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B87EAD7"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86.7%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8491DFD"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83.3%</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8102B41"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n/a</w:t>
            </w:r>
          </w:p>
        </w:tc>
      </w:tr>
      <w:tr w:rsidR="00BD438E" w:rsidRPr="00BD438E" w14:paraId="20EBD953" w14:textId="77777777" w:rsidTr="00BD438E">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97AA93"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Admissions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779095"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57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F29367"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70</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00D7FC8"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n/a</w:t>
            </w:r>
          </w:p>
        </w:tc>
      </w:tr>
      <w:tr w:rsidR="00BD438E" w:rsidRPr="00BD438E" w14:paraId="3D783FA9" w14:textId="77777777" w:rsidTr="00BD438E">
        <w:trPr>
          <w:trHeight w:val="312"/>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FD0B71"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Discharges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0AC9757"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66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369B4E"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50</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1F0C9BD"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n/a</w:t>
            </w:r>
          </w:p>
        </w:tc>
      </w:tr>
      <w:tr w:rsidR="00BD438E" w:rsidRPr="00BD438E" w14:paraId="227B2DD3" w14:textId="77777777" w:rsidTr="00BD438E">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2F14BB"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Waitlist</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3B17B6"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60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09696D"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61</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01E38F1"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&lt; 12</w:t>
            </w:r>
          </w:p>
        </w:tc>
      </w:tr>
      <w:tr w:rsidR="00BD438E" w:rsidRPr="00BD438E" w14:paraId="7810F56D" w14:textId="77777777" w:rsidTr="00BD438E">
        <w:trPr>
          <w:trHeight w:val="520"/>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99BAF0"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Employee Vacancy Rate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A575C3"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44.6%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A374E2"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40.9%</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C7E108"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&lt; 15%</w:t>
            </w:r>
          </w:p>
        </w:tc>
      </w:tr>
      <w:tr w:rsidR="00BD438E" w:rsidRPr="00BD438E" w14:paraId="69515C39" w14:textId="77777777" w:rsidTr="00BD438E">
        <w:trPr>
          <w:trHeight w:val="520"/>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A44AD0"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Employee Turnover Rate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D6DCE9"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1.4%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E5BE31"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0.6%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BE5F0D"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&lt; 1.0%</w:t>
            </w:r>
          </w:p>
        </w:tc>
      </w:tr>
      <w:tr w:rsidR="00BD438E" w:rsidRPr="00BD438E" w14:paraId="5FFF5C6F" w14:textId="77777777" w:rsidTr="00BD438E">
        <w:trPr>
          <w:trHeight w:val="520"/>
        </w:trPr>
        <w:tc>
          <w:tcPr>
            <w:tcW w:w="27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4BE320"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Net Employee Hires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553C76"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FD3BD4"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sz w:val="24"/>
                <w:szCs w:val="24"/>
              </w:rPr>
              <w:t>+21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ED205C" w14:textId="77777777" w:rsidR="00BD438E" w:rsidRPr="00BD438E" w:rsidRDefault="00BD438E" w:rsidP="00BD438E">
            <w:pPr>
              <w:autoSpaceDE w:val="0"/>
              <w:autoSpaceDN w:val="0"/>
              <w:adjustRightInd w:val="0"/>
              <w:spacing w:after="0" w:line="240" w:lineRule="auto"/>
              <w:ind w:left="288"/>
              <w:rPr>
                <w:rFonts w:cstheme="minorHAnsi"/>
                <w:sz w:val="24"/>
                <w:szCs w:val="24"/>
              </w:rPr>
            </w:pPr>
            <w:r w:rsidRPr="00BD438E">
              <w:rPr>
                <w:rFonts w:cstheme="minorHAnsi"/>
                <w:b/>
                <w:bCs/>
                <w:sz w:val="24"/>
                <w:szCs w:val="24"/>
              </w:rPr>
              <w:t>+6</w:t>
            </w:r>
          </w:p>
        </w:tc>
      </w:tr>
    </w:tbl>
    <w:p w14:paraId="120903EB" w14:textId="46A90CAA" w:rsidR="00C105F8" w:rsidRPr="00036B18" w:rsidRDefault="00C105F8" w:rsidP="00D1514C">
      <w:pPr>
        <w:autoSpaceDE w:val="0"/>
        <w:autoSpaceDN w:val="0"/>
        <w:adjustRightInd w:val="0"/>
        <w:spacing w:after="0" w:line="240" w:lineRule="auto"/>
        <w:ind w:left="288"/>
        <w:rPr>
          <w:rFonts w:cstheme="minorHAnsi"/>
          <w:sz w:val="24"/>
          <w:szCs w:val="24"/>
        </w:rPr>
      </w:pPr>
    </w:p>
    <w:p w14:paraId="730D4D55" w14:textId="5C4CBD35" w:rsidR="00C31834" w:rsidRPr="00036B18" w:rsidRDefault="00C31834">
      <w:pPr>
        <w:rPr>
          <w:rFonts w:cstheme="minorHAnsi"/>
          <w:sz w:val="24"/>
          <w:szCs w:val="24"/>
        </w:rPr>
      </w:pPr>
      <w:r w:rsidRPr="00036B18">
        <w:rPr>
          <w:rFonts w:cstheme="minorHAnsi"/>
          <w:sz w:val="24"/>
          <w:szCs w:val="24"/>
        </w:rPr>
        <w:t>Budget SFY23 – Red</w:t>
      </w:r>
    </w:p>
    <w:tbl>
      <w:tblPr>
        <w:tblW w:w="9440" w:type="dxa"/>
        <w:tblCellMar>
          <w:left w:w="0" w:type="dxa"/>
          <w:right w:w="0" w:type="dxa"/>
        </w:tblCellMar>
        <w:tblLook w:val="0420" w:firstRow="1" w:lastRow="0" w:firstColumn="0" w:lastColumn="0" w:noHBand="0" w:noVBand="1"/>
      </w:tblPr>
      <w:tblGrid>
        <w:gridCol w:w="2774"/>
        <w:gridCol w:w="2515"/>
        <w:gridCol w:w="1858"/>
        <w:gridCol w:w="2293"/>
      </w:tblGrid>
      <w:tr w:rsidR="00C31834" w:rsidRPr="00C31834" w14:paraId="57750D64" w14:textId="77777777" w:rsidTr="00C31834">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8DD4067" w14:textId="77777777" w:rsidR="00C31834" w:rsidRPr="00C31834" w:rsidRDefault="00C31834" w:rsidP="00C31834">
            <w:pPr>
              <w:rPr>
                <w:rFonts w:cstheme="minorHAnsi"/>
                <w:b/>
                <w:bCs/>
                <w:sz w:val="24"/>
                <w:szCs w:val="24"/>
              </w:rPr>
            </w:pPr>
            <w:r w:rsidRPr="00C31834">
              <w:rPr>
                <w:rFonts w:cstheme="minorHAnsi"/>
                <w:b/>
                <w:bCs/>
                <w:sz w:val="24"/>
                <w:szCs w:val="24"/>
              </w:rPr>
              <w:t>Indicator</w:t>
            </w:r>
          </w:p>
        </w:tc>
        <w:tc>
          <w:tcPr>
            <w:tcW w:w="25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FC9C4B" w14:textId="77777777" w:rsidR="00C31834" w:rsidRPr="00C31834" w:rsidRDefault="00C31834" w:rsidP="00C31834">
            <w:pPr>
              <w:rPr>
                <w:rFonts w:cstheme="minorHAnsi"/>
                <w:b/>
                <w:bCs/>
                <w:sz w:val="24"/>
                <w:szCs w:val="24"/>
              </w:rPr>
            </w:pPr>
            <w:r w:rsidRPr="00C31834">
              <w:rPr>
                <w:rFonts w:cstheme="minorHAnsi"/>
                <w:b/>
                <w:bCs/>
                <w:sz w:val="24"/>
                <w:szCs w:val="24"/>
              </w:rPr>
              <w:t>December 2022</w:t>
            </w:r>
          </w:p>
        </w:tc>
        <w:tc>
          <w:tcPr>
            <w:tcW w:w="18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80499CD" w14:textId="77777777" w:rsidR="00C31834" w:rsidRPr="00C31834" w:rsidRDefault="00C31834" w:rsidP="00C31834">
            <w:pPr>
              <w:rPr>
                <w:rFonts w:cstheme="minorHAnsi"/>
                <w:b/>
                <w:bCs/>
                <w:sz w:val="24"/>
                <w:szCs w:val="24"/>
              </w:rPr>
            </w:pPr>
            <w:r w:rsidRPr="00C31834">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38D1BED" w14:textId="77777777" w:rsidR="00C31834" w:rsidRPr="00C31834" w:rsidRDefault="00C31834" w:rsidP="00C31834">
            <w:pPr>
              <w:rPr>
                <w:rFonts w:cstheme="minorHAnsi"/>
                <w:b/>
                <w:bCs/>
                <w:sz w:val="24"/>
                <w:szCs w:val="24"/>
              </w:rPr>
            </w:pPr>
            <w:r w:rsidRPr="00C31834">
              <w:rPr>
                <w:rFonts w:cstheme="minorHAnsi"/>
                <w:b/>
                <w:bCs/>
                <w:sz w:val="24"/>
                <w:szCs w:val="24"/>
              </w:rPr>
              <w:t>Goal</w:t>
            </w:r>
          </w:p>
        </w:tc>
      </w:tr>
      <w:tr w:rsidR="00C31834" w:rsidRPr="00C31834" w14:paraId="4CCAC7BB" w14:textId="77777777" w:rsidTr="00C31834">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8F9B4E" w14:textId="77777777" w:rsidR="00C31834" w:rsidRPr="00C31834" w:rsidRDefault="00C31834" w:rsidP="00C31834">
            <w:pPr>
              <w:rPr>
                <w:rFonts w:cstheme="minorHAnsi"/>
                <w:b/>
                <w:bCs/>
                <w:sz w:val="24"/>
                <w:szCs w:val="24"/>
              </w:rPr>
            </w:pPr>
            <w:r w:rsidRPr="00C31834">
              <w:rPr>
                <w:rFonts w:cstheme="minorHAnsi"/>
                <w:b/>
                <w:bCs/>
                <w:sz w:val="24"/>
                <w:szCs w:val="24"/>
              </w:rPr>
              <w:t>Starting Budget</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045E157" w14:textId="77777777" w:rsidR="00C31834" w:rsidRPr="00C31834" w:rsidRDefault="00C31834" w:rsidP="00C31834">
            <w:pPr>
              <w:rPr>
                <w:rFonts w:cstheme="minorHAnsi"/>
                <w:sz w:val="24"/>
                <w:szCs w:val="24"/>
              </w:rPr>
            </w:pPr>
            <w:r w:rsidRPr="00C31834">
              <w:rPr>
                <w:rFonts w:cstheme="minorHAnsi"/>
                <w:sz w:val="24"/>
                <w:szCs w:val="24"/>
              </w:rPr>
              <w:t>$48,873,226</w:t>
            </w:r>
          </w:p>
        </w:tc>
        <w:tc>
          <w:tcPr>
            <w:tcW w:w="18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E2B6EC" w14:textId="77777777" w:rsidR="00C31834" w:rsidRPr="00C31834" w:rsidRDefault="00C31834" w:rsidP="00C31834">
            <w:pPr>
              <w:rPr>
                <w:rFonts w:cstheme="minorHAnsi"/>
                <w:sz w:val="24"/>
                <w:szCs w:val="24"/>
              </w:rPr>
            </w:pPr>
            <w:r w:rsidRPr="00C31834">
              <w:rPr>
                <w:rFonts w:cstheme="minorHAnsi"/>
                <w:sz w:val="24"/>
                <w:szCs w:val="24"/>
              </w:rPr>
              <w:t>$48,873,226</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B906049" w14:textId="77777777" w:rsidR="00C31834" w:rsidRPr="00C31834" w:rsidRDefault="00C31834" w:rsidP="00C31834">
            <w:pPr>
              <w:rPr>
                <w:rFonts w:cstheme="minorHAnsi"/>
                <w:sz w:val="24"/>
                <w:szCs w:val="24"/>
              </w:rPr>
            </w:pPr>
            <w:r w:rsidRPr="00C31834">
              <w:rPr>
                <w:rFonts w:cstheme="minorHAnsi"/>
                <w:sz w:val="24"/>
                <w:szCs w:val="24"/>
              </w:rPr>
              <w:t>n/a</w:t>
            </w:r>
          </w:p>
        </w:tc>
      </w:tr>
      <w:tr w:rsidR="00C31834" w:rsidRPr="00C31834" w14:paraId="4D35C681" w14:textId="77777777" w:rsidTr="00C31834">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5D2A67" w14:textId="77777777" w:rsidR="00C31834" w:rsidRPr="00C31834" w:rsidRDefault="00C31834" w:rsidP="00C31834">
            <w:pPr>
              <w:rPr>
                <w:rFonts w:cstheme="minorHAnsi"/>
                <w:b/>
                <w:bCs/>
                <w:sz w:val="24"/>
                <w:szCs w:val="24"/>
              </w:rPr>
            </w:pPr>
            <w:r w:rsidRPr="00C31834">
              <w:rPr>
                <w:rFonts w:cstheme="minorHAnsi"/>
                <w:b/>
                <w:bCs/>
                <w:sz w:val="24"/>
                <w:szCs w:val="24"/>
              </w:rPr>
              <w:t>Actuals to Date</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306041" w14:textId="77777777" w:rsidR="00C31834" w:rsidRPr="00C31834" w:rsidRDefault="00C31834" w:rsidP="00C31834">
            <w:pPr>
              <w:rPr>
                <w:rFonts w:cstheme="minorHAnsi"/>
                <w:sz w:val="24"/>
                <w:szCs w:val="24"/>
              </w:rPr>
            </w:pPr>
            <w:r w:rsidRPr="00C31834">
              <w:rPr>
                <w:rFonts w:cstheme="minorHAnsi"/>
                <w:sz w:val="24"/>
                <w:szCs w:val="24"/>
              </w:rPr>
              <w:t xml:space="preserve">$34,669,901 </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71E93EE1" w14:textId="77777777" w:rsidR="00C31834" w:rsidRPr="00C31834" w:rsidRDefault="00C31834" w:rsidP="00C31834">
            <w:pPr>
              <w:rPr>
                <w:rFonts w:cstheme="minorHAnsi"/>
                <w:sz w:val="24"/>
                <w:szCs w:val="24"/>
              </w:rPr>
            </w:pPr>
            <w:r w:rsidRPr="00C31834">
              <w:rPr>
                <w:rFonts w:cstheme="minorHAnsi"/>
                <w:sz w:val="24"/>
                <w:szCs w:val="24"/>
              </w:rPr>
              <w:t xml:space="preserve">$44,317,113 </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C1E3075" w14:textId="77777777" w:rsidR="00C31834" w:rsidRPr="00C31834" w:rsidRDefault="00C31834" w:rsidP="00C31834">
            <w:pPr>
              <w:rPr>
                <w:rFonts w:cstheme="minorHAnsi"/>
                <w:sz w:val="24"/>
                <w:szCs w:val="24"/>
              </w:rPr>
            </w:pPr>
            <w:r w:rsidRPr="00C31834">
              <w:rPr>
                <w:rFonts w:cstheme="minorHAnsi"/>
                <w:sz w:val="24"/>
                <w:szCs w:val="24"/>
              </w:rPr>
              <w:t>n/a</w:t>
            </w:r>
          </w:p>
        </w:tc>
      </w:tr>
      <w:tr w:rsidR="00C31834" w:rsidRPr="00C31834" w14:paraId="7F5B0541" w14:textId="77777777" w:rsidTr="00C31834">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0D2013" w14:textId="77777777" w:rsidR="00C31834" w:rsidRPr="00C31834" w:rsidRDefault="00C31834" w:rsidP="00C31834">
            <w:pPr>
              <w:rPr>
                <w:rFonts w:cstheme="minorHAnsi"/>
                <w:b/>
                <w:bCs/>
                <w:sz w:val="24"/>
                <w:szCs w:val="24"/>
              </w:rPr>
            </w:pPr>
            <w:r w:rsidRPr="00C31834">
              <w:rPr>
                <w:rFonts w:cstheme="minorHAnsi"/>
                <w:b/>
                <w:bCs/>
                <w:sz w:val="24"/>
                <w:szCs w:val="24"/>
              </w:rPr>
              <w:t>Projected Expenses</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94513E" w14:textId="77777777" w:rsidR="00C31834" w:rsidRPr="00C31834" w:rsidRDefault="00C31834" w:rsidP="00C31834">
            <w:pPr>
              <w:rPr>
                <w:rFonts w:cstheme="minorHAnsi"/>
                <w:sz w:val="24"/>
                <w:szCs w:val="24"/>
              </w:rPr>
            </w:pPr>
            <w:r w:rsidRPr="00C31834">
              <w:rPr>
                <w:rFonts w:cstheme="minorHAnsi"/>
                <w:sz w:val="24"/>
                <w:szCs w:val="24"/>
              </w:rPr>
              <w:t>$87,434,103</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9FD9748" w14:textId="77777777" w:rsidR="00C31834" w:rsidRPr="00C31834" w:rsidRDefault="00C31834" w:rsidP="00C31834">
            <w:pPr>
              <w:rPr>
                <w:rFonts w:cstheme="minorHAnsi"/>
                <w:sz w:val="24"/>
                <w:szCs w:val="24"/>
              </w:rPr>
            </w:pPr>
            <w:r w:rsidRPr="00C31834">
              <w:rPr>
                <w:rFonts w:cstheme="minorHAnsi"/>
                <w:sz w:val="24"/>
                <w:szCs w:val="24"/>
              </w:rPr>
              <w:t>$87,434,103</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0A1843D" w14:textId="77777777" w:rsidR="00C31834" w:rsidRPr="00C31834" w:rsidRDefault="00C31834" w:rsidP="00C31834">
            <w:pPr>
              <w:rPr>
                <w:rFonts w:cstheme="minorHAnsi"/>
                <w:sz w:val="24"/>
                <w:szCs w:val="24"/>
              </w:rPr>
            </w:pPr>
            <w:r w:rsidRPr="00C31834">
              <w:rPr>
                <w:rFonts w:cstheme="minorHAnsi"/>
                <w:sz w:val="24"/>
                <w:szCs w:val="24"/>
              </w:rPr>
              <w:t>n/a</w:t>
            </w:r>
          </w:p>
        </w:tc>
      </w:tr>
      <w:tr w:rsidR="00C31834" w:rsidRPr="00C31834" w14:paraId="3C3B7A2A" w14:textId="77777777" w:rsidTr="00C31834">
        <w:trPr>
          <w:trHeight w:val="544"/>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E57A6F" w14:textId="77777777" w:rsidR="00C31834" w:rsidRPr="00C31834" w:rsidRDefault="00C31834" w:rsidP="00C31834">
            <w:pPr>
              <w:rPr>
                <w:rFonts w:cstheme="minorHAnsi"/>
                <w:b/>
                <w:bCs/>
                <w:sz w:val="24"/>
                <w:szCs w:val="24"/>
              </w:rPr>
            </w:pPr>
            <w:r w:rsidRPr="00C31834">
              <w:rPr>
                <w:rFonts w:cstheme="minorHAnsi"/>
                <w:b/>
                <w:bCs/>
                <w:sz w:val="24"/>
                <w:szCs w:val="24"/>
              </w:rPr>
              <w:t>Variance – Budget to Projected Expenses</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96DCDA" w14:textId="77777777" w:rsidR="00C31834" w:rsidRPr="00C31834" w:rsidRDefault="00C31834" w:rsidP="00C31834">
            <w:pPr>
              <w:rPr>
                <w:rFonts w:cstheme="minorHAnsi"/>
                <w:sz w:val="24"/>
                <w:szCs w:val="24"/>
              </w:rPr>
            </w:pPr>
            <w:r w:rsidRPr="00C31834">
              <w:rPr>
                <w:rFonts w:cstheme="minorHAnsi"/>
                <w:sz w:val="24"/>
                <w:szCs w:val="24"/>
              </w:rPr>
              <w:t>- $38,560,877</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25A35995" w14:textId="77777777" w:rsidR="00C31834" w:rsidRPr="00C31834" w:rsidRDefault="00C31834" w:rsidP="00C31834">
            <w:pPr>
              <w:rPr>
                <w:rFonts w:cstheme="minorHAnsi"/>
                <w:sz w:val="24"/>
                <w:szCs w:val="24"/>
              </w:rPr>
            </w:pPr>
            <w:r w:rsidRPr="00C31834">
              <w:rPr>
                <w:rFonts w:cstheme="minorHAnsi"/>
                <w:sz w:val="24"/>
                <w:szCs w:val="24"/>
              </w:rPr>
              <w:t>- $38,560,877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B0806D" w14:textId="77777777" w:rsidR="00C31834" w:rsidRPr="00C31834" w:rsidRDefault="00C31834" w:rsidP="00C31834">
            <w:pPr>
              <w:rPr>
                <w:rFonts w:cstheme="minorHAnsi"/>
                <w:sz w:val="24"/>
                <w:szCs w:val="24"/>
              </w:rPr>
            </w:pPr>
            <w:r w:rsidRPr="00C31834">
              <w:rPr>
                <w:rFonts w:cstheme="minorHAnsi"/>
                <w:sz w:val="24"/>
                <w:szCs w:val="24"/>
              </w:rPr>
              <w:t>&gt; $0</w:t>
            </w:r>
          </w:p>
        </w:tc>
      </w:tr>
      <w:tr w:rsidR="00C31834" w:rsidRPr="00C31834" w14:paraId="0F8FDB9A" w14:textId="77777777" w:rsidTr="00C31834">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CA694F" w14:textId="77777777" w:rsidR="00C31834" w:rsidRPr="00C31834" w:rsidRDefault="00C31834" w:rsidP="00C31834">
            <w:pPr>
              <w:rPr>
                <w:rFonts w:cstheme="minorHAnsi"/>
                <w:b/>
                <w:bCs/>
                <w:sz w:val="24"/>
                <w:szCs w:val="24"/>
              </w:rPr>
            </w:pPr>
            <w:r w:rsidRPr="00C31834">
              <w:rPr>
                <w:rFonts w:cstheme="minorHAnsi"/>
                <w:b/>
                <w:bCs/>
                <w:sz w:val="24"/>
                <w:szCs w:val="24"/>
              </w:rPr>
              <w:t>Cost per Bed Day</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36E38E" w14:textId="77777777" w:rsidR="00C31834" w:rsidRPr="00C31834" w:rsidRDefault="00C31834" w:rsidP="00C31834">
            <w:pPr>
              <w:rPr>
                <w:rFonts w:cstheme="minorHAnsi"/>
                <w:sz w:val="24"/>
                <w:szCs w:val="24"/>
              </w:rPr>
            </w:pPr>
            <w:r w:rsidRPr="00C31834">
              <w:rPr>
                <w:rFonts w:cstheme="minorHAnsi"/>
                <w:sz w:val="24"/>
                <w:szCs w:val="24"/>
              </w:rPr>
              <w:t>$1,004</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54C4689F" w14:textId="77777777" w:rsidR="00C31834" w:rsidRPr="00C31834" w:rsidRDefault="00C31834" w:rsidP="00C31834">
            <w:pPr>
              <w:rPr>
                <w:rFonts w:cstheme="minorHAnsi"/>
                <w:sz w:val="24"/>
                <w:szCs w:val="24"/>
              </w:rPr>
            </w:pPr>
            <w:r w:rsidRPr="00C31834">
              <w:rPr>
                <w:rFonts w:cstheme="minorHAnsi"/>
                <w:sz w:val="24"/>
                <w:szCs w:val="24"/>
              </w:rPr>
              <w:t>$1,045</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DEE71C9" w14:textId="77777777" w:rsidR="00C31834" w:rsidRPr="00C31834" w:rsidRDefault="00C31834" w:rsidP="00C31834">
            <w:pPr>
              <w:rPr>
                <w:rFonts w:cstheme="minorHAnsi"/>
                <w:sz w:val="24"/>
                <w:szCs w:val="24"/>
              </w:rPr>
            </w:pPr>
            <w:r w:rsidRPr="00C31834">
              <w:rPr>
                <w:rFonts w:cstheme="minorHAnsi"/>
                <w:sz w:val="24"/>
                <w:szCs w:val="24"/>
              </w:rPr>
              <w:t>n/a</w:t>
            </w:r>
          </w:p>
        </w:tc>
      </w:tr>
      <w:tr w:rsidR="00C31834" w:rsidRPr="00C31834" w14:paraId="603B8A71" w14:textId="77777777" w:rsidTr="00C31834">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E86389" w14:textId="77777777" w:rsidR="00C31834" w:rsidRPr="00C31834" w:rsidRDefault="00C31834" w:rsidP="00C31834">
            <w:pPr>
              <w:rPr>
                <w:rFonts w:cstheme="minorHAnsi"/>
                <w:b/>
                <w:bCs/>
                <w:sz w:val="24"/>
                <w:szCs w:val="24"/>
              </w:rPr>
            </w:pPr>
            <w:r w:rsidRPr="00C31834">
              <w:rPr>
                <w:rFonts w:cstheme="minorHAnsi"/>
                <w:b/>
                <w:bCs/>
                <w:sz w:val="24"/>
                <w:szCs w:val="24"/>
              </w:rPr>
              <w:t>Revenue to Date</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3F4847" w14:textId="77777777" w:rsidR="00C31834" w:rsidRPr="00C31834" w:rsidRDefault="00C31834" w:rsidP="00C31834">
            <w:pPr>
              <w:rPr>
                <w:rFonts w:cstheme="minorHAnsi"/>
                <w:sz w:val="24"/>
                <w:szCs w:val="24"/>
              </w:rPr>
            </w:pPr>
            <w:r w:rsidRPr="00C31834">
              <w:rPr>
                <w:rFonts w:cstheme="minorHAnsi"/>
                <w:sz w:val="24"/>
                <w:szCs w:val="24"/>
              </w:rPr>
              <w:t>$1,526,351</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8C4868A" w14:textId="77777777" w:rsidR="00C31834" w:rsidRPr="00C31834" w:rsidRDefault="00C31834" w:rsidP="00C31834">
            <w:pPr>
              <w:rPr>
                <w:rFonts w:cstheme="minorHAnsi"/>
                <w:sz w:val="24"/>
                <w:szCs w:val="24"/>
              </w:rPr>
            </w:pPr>
            <w:r w:rsidRPr="00C31834">
              <w:rPr>
                <w:rFonts w:cstheme="minorHAnsi"/>
                <w:sz w:val="24"/>
                <w:szCs w:val="24"/>
              </w:rPr>
              <w:t>$1,729,650</w:t>
            </w:r>
          </w:p>
        </w:tc>
        <w:tc>
          <w:tcPr>
            <w:tcW w:w="23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66A1F31" w14:textId="77777777" w:rsidR="00C31834" w:rsidRPr="00C31834" w:rsidRDefault="00C31834" w:rsidP="00C31834">
            <w:pPr>
              <w:rPr>
                <w:rFonts w:cstheme="minorHAnsi"/>
                <w:sz w:val="24"/>
                <w:szCs w:val="24"/>
              </w:rPr>
            </w:pPr>
            <w:r w:rsidRPr="00C31834">
              <w:rPr>
                <w:rFonts w:cstheme="minorHAnsi"/>
                <w:sz w:val="24"/>
                <w:szCs w:val="24"/>
              </w:rPr>
              <w:t>n/a</w:t>
            </w:r>
          </w:p>
        </w:tc>
      </w:tr>
      <w:tr w:rsidR="00C31834" w:rsidRPr="00C31834" w14:paraId="63071D58" w14:textId="77777777" w:rsidTr="00C31834">
        <w:trPr>
          <w:trHeight w:val="335"/>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3B03C4" w14:textId="77777777" w:rsidR="00C31834" w:rsidRPr="00C31834" w:rsidRDefault="00C31834" w:rsidP="00C31834">
            <w:pPr>
              <w:rPr>
                <w:rFonts w:cstheme="minorHAnsi"/>
                <w:b/>
                <w:bCs/>
                <w:sz w:val="24"/>
                <w:szCs w:val="24"/>
              </w:rPr>
            </w:pPr>
            <w:r w:rsidRPr="00C31834">
              <w:rPr>
                <w:rFonts w:cstheme="minorHAnsi"/>
                <w:b/>
                <w:bCs/>
                <w:sz w:val="24"/>
                <w:szCs w:val="24"/>
              </w:rPr>
              <w:t>Monthly Traveler Spend</w:t>
            </w:r>
            <w:r w:rsidRPr="00C31834">
              <w:rPr>
                <w:rFonts w:cstheme="minorHAnsi"/>
                <w:b/>
                <w:bCs/>
                <w:sz w:val="24"/>
                <w:szCs w:val="24"/>
                <w:vertAlign w:val="superscript"/>
              </w:rPr>
              <w:t>2</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0C5390" w14:textId="77777777" w:rsidR="00C31834" w:rsidRPr="00C31834" w:rsidRDefault="00C31834" w:rsidP="00C31834">
            <w:pPr>
              <w:rPr>
                <w:rFonts w:cstheme="minorHAnsi"/>
                <w:sz w:val="24"/>
                <w:szCs w:val="24"/>
              </w:rPr>
            </w:pPr>
            <w:r w:rsidRPr="00C31834">
              <w:rPr>
                <w:rFonts w:cstheme="minorHAnsi"/>
                <w:sz w:val="24"/>
                <w:szCs w:val="24"/>
              </w:rPr>
              <w:t>$4,795,973</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9EEA198" w14:textId="77777777" w:rsidR="00C31834" w:rsidRPr="00C31834" w:rsidRDefault="00C31834" w:rsidP="00C31834">
            <w:pPr>
              <w:rPr>
                <w:rFonts w:cstheme="minorHAnsi"/>
                <w:sz w:val="24"/>
                <w:szCs w:val="24"/>
              </w:rPr>
            </w:pPr>
            <w:r w:rsidRPr="00C31834">
              <w:rPr>
                <w:rFonts w:cstheme="minorHAnsi"/>
                <w:sz w:val="24"/>
                <w:szCs w:val="24"/>
              </w:rPr>
              <w:t>$3,968,876</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2B9F55E" w14:textId="77777777" w:rsidR="00C31834" w:rsidRPr="00C31834" w:rsidRDefault="00C31834" w:rsidP="00C31834">
            <w:pPr>
              <w:rPr>
                <w:rFonts w:cstheme="minorHAnsi"/>
                <w:sz w:val="24"/>
                <w:szCs w:val="24"/>
              </w:rPr>
            </w:pPr>
            <w:r w:rsidRPr="00C31834">
              <w:rPr>
                <w:rFonts w:cstheme="minorHAnsi"/>
                <w:sz w:val="24"/>
                <w:szCs w:val="24"/>
              </w:rPr>
              <w:t>n/a</w:t>
            </w:r>
          </w:p>
        </w:tc>
      </w:tr>
      <w:tr w:rsidR="00C31834" w:rsidRPr="00C31834" w14:paraId="1FD74B15" w14:textId="77777777" w:rsidTr="00C31834">
        <w:trPr>
          <w:trHeight w:val="544"/>
        </w:trPr>
        <w:tc>
          <w:tcPr>
            <w:tcW w:w="27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FD9F19" w14:textId="77777777" w:rsidR="00C31834" w:rsidRPr="00C31834" w:rsidRDefault="00C31834" w:rsidP="00C31834">
            <w:pPr>
              <w:rPr>
                <w:rFonts w:cstheme="minorHAnsi"/>
                <w:b/>
                <w:bCs/>
                <w:sz w:val="24"/>
                <w:szCs w:val="24"/>
              </w:rPr>
            </w:pPr>
            <w:r w:rsidRPr="00C31834">
              <w:rPr>
                <w:rFonts w:cstheme="minorHAnsi"/>
                <w:b/>
                <w:bCs/>
                <w:sz w:val="24"/>
                <w:szCs w:val="24"/>
              </w:rPr>
              <w:t>Percent change in Traveler Spend</w:t>
            </w:r>
            <w:r w:rsidRPr="00C31834">
              <w:rPr>
                <w:rFonts w:cstheme="minorHAnsi"/>
                <w:b/>
                <w:bCs/>
                <w:sz w:val="24"/>
                <w:szCs w:val="24"/>
                <w:vertAlign w:val="superscript"/>
              </w:rPr>
              <w:t>2</w:t>
            </w:r>
          </w:p>
        </w:tc>
        <w:tc>
          <w:tcPr>
            <w:tcW w:w="25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CD4BA9" w14:textId="77777777" w:rsidR="00C31834" w:rsidRPr="00C31834" w:rsidRDefault="00C31834" w:rsidP="00C31834">
            <w:pPr>
              <w:rPr>
                <w:rFonts w:cstheme="minorHAnsi"/>
                <w:sz w:val="24"/>
                <w:szCs w:val="24"/>
              </w:rPr>
            </w:pPr>
            <w:r w:rsidRPr="00C31834">
              <w:rPr>
                <w:rFonts w:cstheme="minorHAnsi"/>
                <w:sz w:val="24"/>
                <w:szCs w:val="24"/>
              </w:rPr>
              <w:t>+1%</w:t>
            </w:r>
          </w:p>
        </w:tc>
        <w:tc>
          <w:tcPr>
            <w:tcW w:w="18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CDC7A78" w14:textId="77777777" w:rsidR="00C31834" w:rsidRPr="00C31834" w:rsidRDefault="00C31834" w:rsidP="00C31834">
            <w:pPr>
              <w:rPr>
                <w:rFonts w:cstheme="minorHAnsi"/>
                <w:sz w:val="24"/>
                <w:szCs w:val="24"/>
              </w:rPr>
            </w:pPr>
            <w:r w:rsidRPr="00C31834">
              <w:rPr>
                <w:rFonts w:cstheme="minorHAnsi"/>
                <w:sz w:val="24"/>
                <w:szCs w:val="24"/>
              </w:rPr>
              <w:t>-17%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5332F8" w14:textId="77777777" w:rsidR="00C31834" w:rsidRPr="00C31834" w:rsidRDefault="00C31834" w:rsidP="00C31834">
            <w:pPr>
              <w:rPr>
                <w:rFonts w:cstheme="minorHAnsi"/>
                <w:sz w:val="24"/>
                <w:szCs w:val="24"/>
              </w:rPr>
            </w:pPr>
            <w:r w:rsidRPr="00C31834">
              <w:rPr>
                <w:rFonts w:cstheme="minorHAnsi"/>
                <w:sz w:val="24"/>
                <w:szCs w:val="24"/>
              </w:rPr>
              <w:t>&lt; -5%</w:t>
            </w:r>
          </w:p>
        </w:tc>
      </w:tr>
    </w:tbl>
    <w:p w14:paraId="6F3BEB01" w14:textId="77777777" w:rsidR="00D83915" w:rsidRPr="00036B18" w:rsidRDefault="00D83915">
      <w:pPr>
        <w:rPr>
          <w:rFonts w:cstheme="minorHAnsi"/>
          <w:b/>
          <w:bCs/>
          <w:sz w:val="24"/>
          <w:szCs w:val="24"/>
        </w:rPr>
      </w:pPr>
    </w:p>
    <w:p w14:paraId="125C8D55" w14:textId="2A7FA7F5" w:rsidR="004952E2" w:rsidRPr="00036B18" w:rsidRDefault="0085782D">
      <w:pPr>
        <w:rPr>
          <w:rFonts w:cstheme="minorHAnsi"/>
          <w:sz w:val="24"/>
          <w:szCs w:val="24"/>
        </w:rPr>
      </w:pPr>
      <w:r w:rsidRPr="00036B18">
        <w:rPr>
          <w:rFonts w:cstheme="minorHAnsi"/>
          <w:sz w:val="24"/>
          <w:szCs w:val="24"/>
        </w:rPr>
        <w:t>Quality &amp; Training Metrics</w:t>
      </w:r>
      <w:r w:rsidR="004952E2" w:rsidRPr="00036B18">
        <w:rPr>
          <w:rFonts w:cstheme="minorHAnsi"/>
          <w:sz w:val="24"/>
          <w:szCs w:val="24"/>
        </w:rPr>
        <w:t xml:space="preserve"> – Yellow</w:t>
      </w:r>
    </w:p>
    <w:tbl>
      <w:tblPr>
        <w:tblW w:w="8673" w:type="dxa"/>
        <w:tblCellMar>
          <w:left w:w="0" w:type="dxa"/>
          <w:right w:w="0" w:type="dxa"/>
        </w:tblCellMar>
        <w:tblLook w:val="0420" w:firstRow="1" w:lastRow="0" w:firstColumn="0" w:lastColumn="0" w:noHBand="0" w:noVBand="1"/>
      </w:tblPr>
      <w:tblGrid>
        <w:gridCol w:w="4208"/>
        <w:gridCol w:w="1316"/>
        <w:gridCol w:w="1574"/>
        <w:gridCol w:w="1575"/>
      </w:tblGrid>
      <w:tr w:rsidR="00BE178C" w:rsidRPr="00036B18" w14:paraId="6652D0E2" w14:textId="77777777" w:rsidTr="00BE178C">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9A17F92" w14:textId="77777777" w:rsidR="00BE178C" w:rsidRPr="00BE178C" w:rsidRDefault="00BE178C" w:rsidP="00BE178C">
            <w:pPr>
              <w:rPr>
                <w:rFonts w:cstheme="minorHAnsi"/>
                <w:b/>
                <w:bCs/>
                <w:sz w:val="24"/>
                <w:szCs w:val="24"/>
              </w:rPr>
            </w:pPr>
            <w:r w:rsidRPr="00BE178C">
              <w:rPr>
                <w:rFonts w:cstheme="minorHAnsi"/>
                <w:b/>
                <w:bCs/>
                <w:sz w:val="24"/>
                <w:szCs w:val="24"/>
              </w:rPr>
              <w:t>Indicator</w:t>
            </w:r>
          </w:p>
        </w:tc>
        <w:tc>
          <w:tcPr>
            <w:tcW w:w="131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3A7DAE2" w14:textId="77777777" w:rsidR="00BE178C" w:rsidRPr="00BE178C" w:rsidRDefault="00BE178C" w:rsidP="00BE178C">
            <w:pPr>
              <w:rPr>
                <w:rFonts w:cstheme="minorHAnsi"/>
                <w:b/>
                <w:bCs/>
                <w:sz w:val="24"/>
                <w:szCs w:val="24"/>
              </w:rPr>
            </w:pPr>
            <w:r w:rsidRPr="00BE178C">
              <w:rPr>
                <w:rFonts w:cstheme="minorHAnsi"/>
                <w:b/>
                <w:bCs/>
                <w:sz w:val="24"/>
                <w:szCs w:val="24"/>
              </w:rPr>
              <w:t>December 2022</w:t>
            </w:r>
          </w:p>
        </w:tc>
        <w:tc>
          <w:tcPr>
            <w:tcW w:w="157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984D795" w14:textId="77777777" w:rsidR="00BE178C" w:rsidRPr="00BE178C" w:rsidRDefault="00BE178C" w:rsidP="00BE178C">
            <w:pPr>
              <w:rPr>
                <w:rFonts w:cstheme="minorHAnsi"/>
                <w:b/>
                <w:bCs/>
                <w:sz w:val="24"/>
                <w:szCs w:val="24"/>
              </w:rPr>
            </w:pPr>
            <w:r w:rsidRPr="00BE178C">
              <w:rPr>
                <w:rFonts w:cstheme="minorHAnsi"/>
                <w:b/>
                <w:bCs/>
                <w:sz w:val="24"/>
                <w:szCs w:val="24"/>
              </w:rPr>
              <w:t>January 2023</w:t>
            </w:r>
          </w:p>
        </w:tc>
        <w:tc>
          <w:tcPr>
            <w:tcW w:w="1575"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84F53E9" w14:textId="77777777" w:rsidR="00BE178C" w:rsidRPr="00BE178C" w:rsidRDefault="00BE178C" w:rsidP="00BE178C">
            <w:pPr>
              <w:rPr>
                <w:rFonts w:cstheme="minorHAnsi"/>
                <w:b/>
                <w:bCs/>
                <w:sz w:val="24"/>
                <w:szCs w:val="24"/>
              </w:rPr>
            </w:pPr>
            <w:r w:rsidRPr="00BE178C">
              <w:rPr>
                <w:rFonts w:cstheme="minorHAnsi"/>
                <w:b/>
                <w:bCs/>
                <w:sz w:val="24"/>
                <w:szCs w:val="24"/>
              </w:rPr>
              <w:t>Goal</w:t>
            </w:r>
          </w:p>
        </w:tc>
      </w:tr>
      <w:tr w:rsidR="00BE178C" w:rsidRPr="00036B18" w14:paraId="21883F04" w14:textId="77777777" w:rsidTr="00BE178C">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2453A2" w14:textId="77777777" w:rsidR="00BE178C" w:rsidRPr="00BE178C" w:rsidRDefault="00BE178C" w:rsidP="00BE178C">
            <w:pPr>
              <w:rPr>
                <w:rFonts w:cstheme="minorHAnsi"/>
                <w:sz w:val="24"/>
                <w:szCs w:val="24"/>
              </w:rPr>
            </w:pPr>
            <w:r w:rsidRPr="00BE178C">
              <w:rPr>
                <w:rFonts w:cstheme="minorHAnsi"/>
                <w:sz w:val="24"/>
                <w:szCs w:val="24"/>
              </w:rPr>
              <w:t>% of patients evaluated for Medicaid eligibility upon admission</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A9260D" w14:textId="77777777" w:rsidR="00BE178C" w:rsidRPr="00BE178C" w:rsidRDefault="00BE178C" w:rsidP="00BE178C">
            <w:pPr>
              <w:rPr>
                <w:rFonts w:cstheme="minorHAnsi"/>
                <w:sz w:val="24"/>
                <w:szCs w:val="24"/>
              </w:rPr>
            </w:pPr>
            <w:r w:rsidRPr="00BE178C">
              <w:rPr>
                <w:rFonts w:cstheme="minorHAnsi"/>
                <w:sz w:val="24"/>
                <w:szCs w:val="24"/>
              </w:rPr>
              <w:t>98%</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257D0A" w14:textId="77777777" w:rsidR="00BE178C" w:rsidRPr="00BE178C" w:rsidRDefault="00BE178C" w:rsidP="00BE178C">
            <w:pPr>
              <w:rPr>
                <w:rFonts w:cstheme="minorHAnsi"/>
                <w:sz w:val="24"/>
                <w:szCs w:val="24"/>
              </w:rPr>
            </w:pPr>
            <w:r w:rsidRPr="00BE178C">
              <w:rPr>
                <w:rFonts w:cstheme="minorHAnsi"/>
                <w:sz w:val="24"/>
                <w:szCs w:val="24"/>
              </w:rPr>
              <w:t>100%</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3ACAF1" w14:textId="77777777" w:rsidR="00BE178C" w:rsidRPr="00BE178C" w:rsidRDefault="00BE178C" w:rsidP="00BE178C">
            <w:pPr>
              <w:rPr>
                <w:rFonts w:cstheme="minorHAnsi"/>
                <w:sz w:val="24"/>
                <w:szCs w:val="24"/>
              </w:rPr>
            </w:pPr>
            <w:r w:rsidRPr="00BE178C">
              <w:rPr>
                <w:rFonts w:cstheme="minorHAnsi"/>
                <w:sz w:val="24"/>
                <w:szCs w:val="24"/>
              </w:rPr>
              <w:t>95%</w:t>
            </w:r>
          </w:p>
        </w:tc>
      </w:tr>
      <w:tr w:rsidR="00BE178C" w:rsidRPr="00036B18" w14:paraId="270A9FD0" w14:textId="77777777" w:rsidTr="00BE178C">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E65087" w14:textId="77777777" w:rsidR="00BE178C" w:rsidRPr="00BE178C" w:rsidRDefault="00BE178C" w:rsidP="00BE178C">
            <w:pPr>
              <w:rPr>
                <w:rFonts w:cstheme="minorHAnsi"/>
                <w:sz w:val="24"/>
                <w:szCs w:val="24"/>
              </w:rPr>
            </w:pPr>
            <w:r w:rsidRPr="00BE178C">
              <w:rPr>
                <w:rFonts w:cstheme="minorHAnsi"/>
                <w:sz w:val="24"/>
                <w:szCs w:val="24"/>
              </w:rPr>
              <w:t>Patient attendance for group therapy sessions offered</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ABF6E0" w14:textId="77777777" w:rsidR="00BE178C" w:rsidRPr="00BE178C" w:rsidRDefault="00BE178C" w:rsidP="00BE178C">
            <w:pPr>
              <w:rPr>
                <w:rFonts w:cstheme="minorHAnsi"/>
                <w:sz w:val="24"/>
                <w:szCs w:val="24"/>
              </w:rPr>
            </w:pPr>
            <w:r w:rsidRPr="00BE178C">
              <w:rPr>
                <w:rFonts w:cstheme="minorHAnsi"/>
                <w:sz w:val="24"/>
                <w:szCs w:val="24"/>
              </w:rPr>
              <w:t>72%</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2AD32E" w14:textId="77777777" w:rsidR="00BE178C" w:rsidRPr="00BE178C" w:rsidRDefault="00BE178C" w:rsidP="00BE178C">
            <w:pPr>
              <w:rPr>
                <w:rFonts w:cstheme="minorHAnsi"/>
                <w:sz w:val="24"/>
                <w:szCs w:val="24"/>
              </w:rPr>
            </w:pPr>
            <w:r w:rsidRPr="00BE178C">
              <w:rPr>
                <w:rFonts w:cstheme="minorHAnsi"/>
                <w:sz w:val="24"/>
                <w:szCs w:val="24"/>
              </w:rPr>
              <w:t>74%</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F47A74" w14:textId="77777777" w:rsidR="00BE178C" w:rsidRPr="00BE178C" w:rsidRDefault="00BE178C" w:rsidP="00BE178C">
            <w:pPr>
              <w:rPr>
                <w:rFonts w:cstheme="minorHAnsi"/>
                <w:sz w:val="24"/>
                <w:szCs w:val="24"/>
              </w:rPr>
            </w:pPr>
            <w:r w:rsidRPr="00BE178C">
              <w:rPr>
                <w:rFonts w:cstheme="minorHAnsi"/>
                <w:sz w:val="24"/>
                <w:szCs w:val="24"/>
              </w:rPr>
              <w:t>75%</w:t>
            </w:r>
          </w:p>
        </w:tc>
      </w:tr>
      <w:tr w:rsidR="00BE178C" w:rsidRPr="00036B18" w14:paraId="53B2C57A" w14:textId="77777777" w:rsidTr="00BE178C">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A1C926" w14:textId="77777777" w:rsidR="00BE178C" w:rsidRPr="00BE178C" w:rsidRDefault="00BE178C" w:rsidP="00BE178C">
            <w:pPr>
              <w:rPr>
                <w:rFonts w:cstheme="minorHAnsi"/>
                <w:sz w:val="24"/>
                <w:szCs w:val="24"/>
              </w:rPr>
            </w:pPr>
            <w:r w:rsidRPr="00BE178C">
              <w:rPr>
                <w:rFonts w:cstheme="minorHAnsi"/>
                <w:sz w:val="24"/>
                <w:szCs w:val="24"/>
              </w:rPr>
              <w:t>% of completed community re-entry form within 10 days of admission</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AEA7CC" w14:textId="77777777" w:rsidR="00BE178C" w:rsidRPr="00BE178C" w:rsidRDefault="00BE178C" w:rsidP="00BE178C">
            <w:pPr>
              <w:rPr>
                <w:rFonts w:cstheme="minorHAnsi"/>
                <w:sz w:val="24"/>
                <w:szCs w:val="24"/>
              </w:rPr>
            </w:pPr>
            <w:r w:rsidRPr="00BE178C">
              <w:rPr>
                <w:rFonts w:cstheme="minorHAnsi"/>
                <w:sz w:val="24"/>
                <w:szCs w:val="24"/>
              </w:rPr>
              <w:t>68%</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6813A7" w14:textId="77777777" w:rsidR="00BE178C" w:rsidRPr="00BE178C" w:rsidRDefault="00BE178C" w:rsidP="00BE178C">
            <w:pPr>
              <w:rPr>
                <w:rFonts w:cstheme="minorHAnsi"/>
                <w:sz w:val="24"/>
                <w:szCs w:val="24"/>
              </w:rPr>
            </w:pPr>
            <w:r w:rsidRPr="00BE178C">
              <w:rPr>
                <w:rFonts w:cstheme="minorHAnsi"/>
                <w:sz w:val="24"/>
                <w:szCs w:val="24"/>
              </w:rPr>
              <w:t>33%</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C6BFA4" w14:textId="77777777" w:rsidR="00BE178C" w:rsidRPr="00BE178C" w:rsidRDefault="00BE178C" w:rsidP="00BE178C">
            <w:pPr>
              <w:rPr>
                <w:rFonts w:cstheme="minorHAnsi"/>
                <w:sz w:val="24"/>
                <w:szCs w:val="24"/>
              </w:rPr>
            </w:pPr>
            <w:r w:rsidRPr="00BE178C">
              <w:rPr>
                <w:rFonts w:cstheme="minorHAnsi"/>
                <w:sz w:val="24"/>
                <w:szCs w:val="24"/>
              </w:rPr>
              <w:t>90%</w:t>
            </w:r>
          </w:p>
        </w:tc>
      </w:tr>
      <w:tr w:rsidR="00BE178C" w:rsidRPr="00036B18" w14:paraId="345D53B9" w14:textId="77777777" w:rsidTr="00BE178C">
        <w:trPr>
          <w:trHeight w:val="793"/>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4EBD6E" w14:textId="77777777" w:rsidR="00BE178C" w:rsidRPr="00BE178C" w:rsidRDefault="00BE178C" w:rsidP="00BE178C">
            <w:pPr>
              <w:rPr>
                <w:rFonts w:cstheme="minorHAnsi"/>
                <w:sz w:val="24"/>
                <w:szCs w:val="24"/>
              </w:rPr>
            </w:pPr>
            <w:r w:rsidRPr="00BE178C">
              <w:rPr>
                <w:rFonts w:cstheme="minorHAnsi"/>
                <w:sz w:val="24"/>
                <w:szCs w:val="24"/>
              </w:rPr>
              <w:t>Training Compliance</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C5CBD9" w14:textId="77777777" w:rsidR="00BE178C" w:rsidRPr="00BE178C" w:rsidRDefault="00BE178C" w:rsidP="00BE178C">
            <w:pPr>
              <w:rPr>
                <w:rFonts w:cstheme="minorHAnsi"/>
                <w:sz w:val="24"/>
                <w:szCs w:val="24"/>
              </w:rPr>
            </w:pPr>
            <w:r w:rsidRPr="00BE178C">
              <w:rPr>
                <w:rFonts w:cstheme="minorHAnsi"/>
                <w:sz w:val="24"/>
                <w:szCs w:val="24"/>
              </w:rPr>
              <w:t>94%</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2A2817" w14:textId="77777777" w:rsidR="00BE178C" w:rsidRPr="00BE178C" w:rsidRDefault="00BE178C" w:rsidP="00BE178C">
            <w:pPr>
              <w:rPr>
                <w:rFonts w:cstheme="minorHAnsi"/>
                <w:sz w:val="24"/>
                <w:szCs w:val="24"/>
              </w:rPr>
            </w:pPr>
            <w:r w:rsidRPr="00BE178C">
              <w:rPr>
                <w:rFonts w:cstheme="minorHAnsi"/>
                <w:sz w:val="24"/>
                <w:szCs w:val="24"/>
              </w:rPr>
              <w:t>95%</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50AF2D" w14:textId="77777777" w:rsidR="00BE178C" w:rsidRPr="00BE178C" w:rsidRDefault="00BE178C" w:rsidP="00BE178C">
            <w:pPr>
              <w:rPr>
                <w:rFonts w:cstheme="minorHAnsi"/>
                <w:sz w:val="24"/>
                <w:szCs w:val="24"/>
              </w:rPr>
            </w:pPr>
            <w:r w:rsidRPr="00BE178C">
              <w:rPr>
                <w:rFonts w:cstheme="minorHAnsi"/>
                <w:sz w:val="24"/>
                <w:szCs w:val="24"/>
              </w:rPr>
              <w:t>100%</w:t>
            </w:r>
          </w:p>
        </w:tc>
      </w:tr>
    </w:tbl>
    <w:p w14:paraId="7F867B22" w14:textId="7EC2CDC2" w:rsidR="006E2430" w:rsidRPr="00036B18" w:rsidRDefault="006E2430">
      <w:pPr>
        <w:rPr>
          <w:rFonts w:cstheme="minorHAnsi"/>
          <w:b/>
          <w:bCs/>
          <w:sz w:val="24"/>
          <w:szCs w:val="24"/>
        </w:rPr>
      </w:pPr>
      <w:r w:rsidRPr="00036B18">
        <w:rPr>
          <w:rFonts w:cstheme="minorHAnsi"/>
          <w:b/>
          <w:bCs/>
          <w:sz w:val="24"/>
          <w:szCs w:val="24"/>
        </w:rPr>
        <w:br w:type="page"/>
      </w:r>
    </w:p>
    <w:p w14:paraId="4FEB5B20" w14:textId="57F2251C"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MMHNCC | Scorecard – January 31, 2023</w:t>
      </w:r>
    </w:p>
    <w:p w14:paraId="67393220" w14:textId="49D3A873" w:rsidR="00C105F8" w:rsidRPr="00036B18" w:rsidRDefault="00D1514C" w:rsidP="006E2430">
      <w:pPr>
        <w:autoSpaceDE w:val="0"/>
        <w:autoSpaceDN w:val="0"/>
        <w:adjustRightInd w:val="0"/>
        <w:spacing w:after="0" w:line="240" w:lineRule="auto"/>
        <w:ind w:left="288"/>
        <w:rPr>
          <w:rFonts w:cstheme="minorHAnsi"/>
          <w:sz w:val="24"/>
          <w:szCs w:val="24"/>
        </w:rPr>
      </w:pPr>
      <w:r w:rsidRPr="00036B18">
        <w:rPr>
          <w:rFonts w:cstheme="minorHAnsi"/>
          <w:sz w:val="24"/>
          <w:szCs w:val="24"/>
        </w:rPr>
        <w:t>Training compliance moved back up to 84 percent after a drop in compliance in December due to an audit of the data. Census remains steady at 56 percent, and about one-third of staffing positions are vacant. A fourth quality metric was added for January.</w:t>
      </w:r>
    </w:p>
    <w:p w14:paraId="4ABC5587" w14:textId="77777777" w:rsidR="002457D5" w:rsidRPr="00036B18" w:rsidRDefault="002457D5" w:rsidP="002457D5">
      <w:pPr>
        <w:autoSpaceDE w:val="0"/>
        <w:autoSpaceDN w:val="0"/>
        <w:adjustRightInd w:val="0"/>
        <w:spacing w:after="0" w:line="240" w:lineRule="auto"/>
        <w:rPr>
          <w:rFonts w:cstheme="minorHAnsi"/>
          <w:sz w:val="24"/>
          <w:szCs w:val="24"/>
        </w:rPr>
      </w:pPr>
    </w:p>
    <w:p w14:paraId="0F7C1BCE" w14:textId="6A20D3A7"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Census &amp; Staffing </w:t>
      </w:r>
      <w:r w:rsidR="002218D8" w:rsidRPr="00036B18">
        <w:rPr>
          <w:rFonts w:cstheme="minorHAnsi"/>
          <w:sz w:val="24"/>
          <w:szCs w:val="24"/>
        </w:rPr>
        <w:t>–</w:t>
      </w:r>
      <w:r w:rsidRPr="00036B18">
        <w:rPr>
          <w:rFonts w:cstheme="minorHAnsi"/>
          <w:sz w:val="24"/>
          <w:szCs w:val="24"/>
        </w:rPr>
        <w:t xml:space="preserve"> Red</w:t>
      </w:r>
    </w:p>
    <w:tbl>
      <w:tblPr>
        <w:tblW w:w="9220" w:type="dxa"/>
        <w:tblCellMar>
          <w:left w:w="0" w:type="dxa"/>
          <w:right w:w="0" w:type="dxa"/>
        </w:tblCellMar>
        <w:tblLook w:val="0420" w:firstRow="1" w:lastRow="0" w:firstColumn="0" w:lastColumn="0" w:noHBand="0" w:noVBand="1"/>
      </w:tblPr>
      <w:tblGrid>
        <w:gridCol w:w="2500"/>
        <w:gridCol w:w="2240"/>
        <w:gridCol w:w="2240"/>
        <w:gridCol w:w="2240"/>
      </w:tblGrid>
      <w:tr w:rsidR="002218D8" w:rsidRPr="002218D8" w14:paraId="1AA71796" w14:textId="77777777" w:rsidTr="002218D8">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0878352"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Indicator</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9C58AE6"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December 2022</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6E768A"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January 2023</w:t>
            </w:r>
          </w:p>
        </w:tc>
        <w:tc>
          <w:tcPr>
            <w:tcW w:w="22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AC675EF"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Goal</w:t>
            </w:r>
          </w:p>
        </w:tc>
      </w:tr>
      <w:tr w:rsidR="002218D8" w:rsidRPr="002218D8" w14:paraId="5AAE2E89" w14:textId="77777777" w:rsidTr="002218D8">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408D17"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Average Daily Census (% of 117 beds)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717CA8"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56%</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C7EF93"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56%</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3EE398"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&gt; 89.7%</w:t>
            </w:r>
          </w:p>
        </w:tc>
      </w:tr>
      <w:tr w:rsidR="002218D8" w:rsidRPr="002218D8" w14:paraId="31DC7E32" w14:textId="77777777" w:rsidTr="002218D8">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3C2265"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Admissions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9007AB9"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2</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70D29C"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0</w:t>
            </w:r>
          </w:p>
        </w:tc>
        <w:tc>
          <w:tcPr>
            <w:tcW w:w="224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D4CAED8"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n/a</w:t>
            </w:r>
          </w:p>
        </w:tc>
      </w:tr>
      <w:tr w:rsidR="002218D8" w:rsidRPr="002218D8" w14:paraId="47FF2B75" w14:textId="77777777" w:rsidTr="002218D8">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E20307"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Discharges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9B0C97"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4</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3EF02B"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0</w:t>
            </w:r>
          </w:p>
        </w:tc>
        <w:tc>
          <w:tcPr>
            <w:tcW w:w="224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F90905D"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n/a</w:t>
            </w:r>
          </w:p>
        </w:tc>
      </w:tr>
      <w:tr w:rsidR="002218D8" w:rsidRPr="002218D8" w14:paraId="3530219B" w14:textId="77777777" w:rsidTr="002218D8">
        <w:trPr>
          <w:trHeight w:val="312"/>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330205"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Waitlist</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E13D79"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A004BFC"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86FD44B"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&lt; 1</w:t>
            </w:r>
          </w:p>
        </w:tc>
      </w:tr>
      <w:tr w:rsidR="002218D8" w:rsidRPr="002218D8" w14:paraId="087DED63" w14:textId="77777777" w:rsidTr="002218D8">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86016A"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Employee Vacancy Rate</w:t>
            </w:r>
            <w:r w:rsidRPr="002218D8">
              <w:rPr>
                <w:rFonts w:cstheme="minorHAnsi"/>
                <w:sz w:val="24"/>
                <w:szCs w:val="24"/>
                <w:vertAlign w:val="superscript"/>
              </w:rPr>
              <w:t>2</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F10BA3"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31.3%</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5834AB"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34%</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E976C3"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&lt; 15%</w:t>
            </w:r>
          </w:p>
        </w:tc>
      </w:tr>
      <w:tr w:rsidR="002218D8" w:rsidRPr="002218D8" w14:paraId="09640E36" w14:textId="77777777" w:rsidTr="002218D8">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089A92"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Employee Turnover Rate</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1EC84C"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8.1%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AF71613"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1.1%</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16CA84"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&lt; 1.0%</w:t>
            </w:r>
          </w:p>
        </w:tc>
      </w:tr>
      <w:tr w:rsidR="002218D8" w:rsidRPr="002218D8" w14:paraId="703CDFEE" w14:textId="77777777" w:rsidTr="002218D8">
        <w:trPr>
          <w:trHeight w:val="520"/>
        </w:trPr>
        <w:tc>
          <w:tcPr>
            <w:tcW w:w="25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81E271"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Net Employee Hires</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7D8E510"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-6</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D872C1"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sz w:val="24"/>
                <w:szCs w:val="24"/>
              </w:rPr>
              <w:t>+3</w:t>
            </w:r>
          </w:p>
        </w:tc>
        <w:tc>
          <w:tcPr>
            <w:tcW w:w="22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8B704B9" w14:textId="77777777" w:rsidR="002218D8" w:rsidRPr="002218D8" w:rsidRDefault="002218D8" w:rsidP="002218D8">
            <w:pPr>
              <w:autoSpaceDE w:val="0"/>
              <w:autoSpaceDN w:val="0"/>
              <w:adjustRightInd w:val="0"/>
              <w:spacing w:after="0" w:line="240" w:lineRule="auto"/>
              <w:ind w:left="288"/>
              <w:rPr>
                <w:rFonts w:cstheme="minorHAnsi"/>
                <w:sz w:val="24"/>
                <w:szCs w:val="24"/>
              </w:rPr>
            </w:pPr>
            <w:r w:rsidRPr="002218D8">
              <w:rPr>
                <w:rFonts w:cstheme="minorHAnsi"/>
                <w:b/>
                <w:bCs/>
                <w:sz w:val="24"/>
                <w:szCs w:val="24"/>
              </w:rPr>
              <w:t>+4</w:t>
            </w:r>
          </w:p>
        </w:tc>
      </w:tr>
    </w:tbl>
    <w:p w14:paraId="3316FB36" w14:textId="77777777" w:rsidR="002218D8" w:rsidRPr="00036B18" w:rsidRDefault="002218D8" w:rsidP="002457D5">
      <w:pPr>
        <w:autoSpaceDE w:val="0"/>
        <w:autoSpaceDN w:val="0"/>
        <w:adjustRightInd w:val="0"/>
        <w:spacing w:after="0" w:line="240" w:lineRule="auto"/>
        <w:ind w:left="288"/>
        <w:rPr>
          <w:rFonts w:cstheme="minorHAnsi"/>
          <w:sz w:val="24"/>
          <w:szCs w:val="24"/>
        </w:rPr>
      </w:pPr>
    </w:p>
    <w:p w14:paraId="3651CC63" w14:textId="2767658B"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Budget SFY23 – </w:t>
      </w:r>
      <w:r w:rsidR="004164CC" w:rsidRPr="00036B18">
        <w:rPr>
          <w:rFonts w:cstheme="minorHAnsi"/>
          <w:sz w:val="24"/>
          <w:szCs w:val="24"/>
        </w:rPr>
        <w:t xml:space="preserve">Yellow </w:t>
      </w:r>
    </w:p>
    <w:tbl>
      <w:tblPr>
        <w:tblW w:w="9420" w:type="dxa"/>
        <w:tblCellMar>
          <w:left w:w="0" w:type="dxa"/>
          <w:right w:w="0" w:type="dxa"/>
        </w:tblCellMar>
        <w:tblLook w:val="0420" w:firstRow="1" w:lastRow="0" w:firstColumn="0" w:lastColumn="0" w:noHBand="0" w:noVBand="1"/>
      </w:tblPr>
      <w:tblGrid>
        <w:gridCol w:w="2960"/>
        <w:gridCol w:w="1940"/>
        <w:gridCol w:w="2260"/>
        <w:gridCol w:w="2260"/>
      </w:tblGrid>
      <w:tr w:rsidR="004164CC" w:rsidRPr="004164CC" w14:paraId="3A80B9DA" w14:textId="77777777" w:rsidTr="004164CC">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777865"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Indicator</w:t>
            </w:r>
          </w:p>
        </w:tc>
        <w:tc>
          <w:tcPr>
            <w:tcW w:w="19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529D3A"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December 2022</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0666813"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January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3B38EF9"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Goal</w:t>
            </w:r>
          </w:p>
        </w:tc>
      </w:tr>
      <w:tr w:rsidR="004164CC" w:rsidRPr="004164CC" w14:paraId="2F59BB4D" w14:textId="77777777" w:rsidTr="004164CC">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66C066"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Starting Budget</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F011F3"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$12,411,241</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3ED6BBA"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$12,411,241</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64A66E2"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n/a</w:t>
            </w:r>
          </w:p>
        </w:tc>
      </w:tr>
      <w:tr w:rsidR="004164CC" w:rsidRPr="004164CC" w14:paraId="32EA2B67" w14:textId="77777777" w:rsidTr="004164CC">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0735297"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Actuals to Date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3427A0"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$5,841,382</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2E0E485"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 xml:space="preserve">$7,328,190 </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8AB690F"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n/a</w:t>
            </w:r>
          </w:p>
        </w:tc>
      </w:tr>
      <w:tr w:rsidR="004164CC" w:rsidRPr="004164CC" w14:paraId="1CA8B052" w14:textId="77777777" w:rsidTr="004164CC">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8FE128"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Projected Expenses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BDA1E3"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$12,536,095</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3F83997"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$12,536,095</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4C60B34"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n/a</w:t>
            </w:r>
          </w:p>
        </w:tc>
      </w:tr>
      <w:tr w:rsidR="004164CC" w:rsidRPr="004164CC" w14:paraId="04EEC569" w14:textId="77777777" w:rsidTr="004164CC">
        <w:trPr>
          <w:trHeight w:val="515"/>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80F8E2"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Variance – Budget to Projected Expenses</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D8A755"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 $124,854</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6982852"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 $124,854</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4F8D5C"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&gt; $0</w:t>
            </w:r>
          </w:p>
        </w:tc>
      </w:tr>
      <w:tr w:rsidR="004164CC" w:rsidRPr="004164CC" w14:paraId="4EF35C91" w14:textId="77777777" w:rsidTr="004164CC">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180F74"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Cost per Bed Day</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15CBD4"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$511</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C395311"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$511</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E347EDA"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n/a</w:t>
            </w:r>
          </w:p>
        </w:tc>
      </w:tr>
      <w:tr w:rsidR="004164CC" w:rsidRPr="004164CC" w14:paraId="164A3072" w14:textId="77777777" w:rsidTr="004164CC">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330BAD"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Revenue to Date</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53E65A"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$2,429,573</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BB90A39"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 xml:space="preserve">$2,769,787 </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4CA0C64"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n/a</w:t>
            </w:r>
          </w:p>
        </w:tc>
      </w:tr>
      <w:tr w:rsidR="004164CC" w:rsidRPr="004164CC" w14:paraId="7FF0D7D5" w14:textId="77777777" w:rsidTr="004164CC">
        <w:trPr>
          <w:trHeight w:val="317"/>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7315045"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Monthly Traveler Spend</w:t>
            </w:r>
            <w:r w:rsidRPr="004164CC">
              <w:rPr>
                <w:rFonts w:cstheme="minorHAnsi"/>
                <w:sz w:val="24"/>
                <w:szCs w:val="24"/>
                <w:vertAlign w:val="superscript"/>
              </w:rPr>
              <w:t>1</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E12C26"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$120,885</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4E6799C7"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$148,753</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7833763"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n/a</w:t>
            </w:r>
          </w:p>
        </w:tc>
      </w:tr>
      <w:tr w:rsidR="004164CC" w:rsidRPr="004164CC" w14:paraId="6DFCC0B0" w14:textId="77777777" w:rsidTr="004164CC">
        <w:trPr>
          <w:trHeight w:val="515"/>
        </w:trPr>
        <w:tc>
          <w:tcPr>
            <w:tcW w:w="29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9504C8"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Percent change in Traveler Spend</w:t>
            </w:r>
            <w:r w:rsidRPr="004164CC">
              <w:rPr>
                <w:rFonts w:cstheme="minorHAnsi"/>
                <w:sz w:val="24"/>
                <w:szCs w:val="24"/>
                <w:vertAlign w:val="superscript"/>
              </w:rPr>
              <w:t>1</w:t>
            </w:r>
          </w:p>
        </w:tc>
        <w:tc>
          <w:tcPr>
            <w:tcW w:w="19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E556FB"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-14%</w:t>
            </w:r>
          </w:p>
        </w:tc>
        <w:tc>
          <w:tcPr>
            <w:tcW w:w="226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0946AB5C"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sz w:val="24"/>
                <w:szCs w:val="24"/>
              </w:rPr>
              <w:t>2%</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28A988" w14:textId="77777777" w:rsidR="004164CC" w:rsidRPr="004164CC" w:rsidRDefault="004164CC" w:rsidP="004164CC">
            <w:pPr>
              <w:autoSpaceDE w:val="0"/>
              <w:autoSpaceDN w:val="0"/>
              <w:adjustRightInd w:val="0"/>
              <w:spacing w:after="0" w:line="240" w:lineRule="auto"/>
              <w:ind w:left="288"/>
              <w:rPr>
                <w:rFonts w:cstheme="minorHAnsi"/>
                <w:sz w:val="24"/>
                <w:szCs w:val="24"/>
              </w:rPr>
            </w:pPr>
            <w:r w:rsidRPr="004164CC">
              <w:rPr>
                <w:rFonts w:cstheme="minorHAnsi"/>
                <w:b/>
                <w:bCs/>
                <w:sz w:val="24"/>
                <w:szCs w:val="24"/>
              </w:rPr>
              <w:t>&lt; -10%</w:t>
            </w:r>
          </w:p>
        </w:tc>
      </w:tr>
    </w:tbl>
    <w:p w14:paraId="15DB0413" w14:textId="77777777" w:rsidR="004164CC" w:rsidRPr="00036B18" w:rsidRDefault="004164CC" w:rsidP="002457D5">
      <w:pPr>
        <w:autoSpaceDE w:val="0"/>
        <w:autoSpaceDN w:val="0"/>
        <w:adjustRightInd w:val="0"/>
        <w:spacing w:after="0" w:line="240" w:lineRule="auto"/>
        <w:ind w:left="288"/>
        <w:rPr>
          <w:rFonts w:cstheme="minorHAnsi"/>
          <w:sz w:val="24"/>
          <w:szCs w:val="24"/>
        </w:rPr>
      </w:pPr>
    </w:p>
    <w:p w14:paraId="6F2B7832" w14:textId="461BDF49"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Quality &amp; Training Metrics – Yellow</w:t>
      </w:r>
    </w:p>
    <w:tbl>
      <w:tblPr>
        <w:tblW w:w="8673" w:type="dxa"/>
        <w:tblCellMar>
          <w:left w:w="0" w:type="dxa"/>
          <w:right w:w="0" w:type="dxa"/>
        </w:tblCellMar>
        <w:tblLook w:val="0420" w:firstRow="1" w:lastRow="0" w:firstColumn="0" w:lastColumn="0" w:noHBand="0" w:noVBand="1"/>
      </w:tblPr>
      <w:tblGrid>
        <w:gridCol w:w="4208"/>
        <w:gridCol w:w="1316"/>
        <w:gridCol w:w="1574"/>
        <w:gridCol w:w="1575"/>
      </w:tblGrid>
      <w:tr w:rsidR="001A506F" w:rsidRPr="00036B18" w14:paraId="0E9A7A26"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8AE11C3" w14:textId="77777777" w:rsidR="001A506F" w:rsidRPr="00BE178C" w:rsidRDefault="001A506F" w:rsidP="00036B18">
            <w:pPr>
              <w:rPr>
                <w:rFonts w:cstheme="minorHAnsi"/>
                <w:b/>
                <w:bCs/>
                <w:sz w:val="24"/>
                <w:szCs w:val="24"/>
              </w:rPr>
            </w:pPr>
            <w:r w:rsidRPr="00BE178C">
              <w:rPr>
                <w:rFonts w:cstheme="minorHAnsi"/>
                <w:b/>
                <w:bCs/>
                <w:sz w:val="24"/>
                <w:szCs w:val="24"/>
              </w:rPr>
              <w:t>Indicator</w:t>
            </w:r>
          </w:p>
        </w:tc>
        <w:tc>
          <w:tcPr>
            <w:tcW w:w="131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8EC2DFE" w14:textId="77777777" w:rsidR="001A506F" w:rsidRPr="00BE178C" w:rsidRDefault="001A506F" w:rsidP="00036B18">
            <w:pPr>
              <w:rPr>
                <w:rFonts w:cstheme="minorHAnsi"/>
                <w:b/>
                <w:bCs/>
                <w:sz w:val="24"/>
                <w:szCs w:val="24"/>
              </w:rPr>
            </w:pPr>
            <w:r w:rsidRPr="00BE178C">
              <w:rPr>
                <w:rFonts w:cstheme="minorHAnsi"/>
                <w:b/>
                <w:bCs/>
                <w:sz w:val="24"/>
                <w:szCs w:val="24"/>
              </w:rPr>
              <w:t>December 2022</w:t>
            </w:r>
          </w:p>
        </w:tc>
        <w:tc>
          <w:tcPr>
            <w:tcW w:w="157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7AD6667" w14:textId="77777777" w:rsidR="001A506F" w:rsidRPr="00BE178C" w:rsidRDefault="001A506F" w:rsidP="00036B18">
            <w:pPr>
              <w:rPr>
                <w:rFonts w:cstheme="minorHAnsi"/>
                <w:b/>
                <w:bCs/>
                <w:sz w:val="24"/>
                <w:szCs w:val="24"/>
              </w:rPr>
            </w:pPr>
            <w:r w:rsidRPr="00BE178C">
              <w:rPr>
                <w:rFonts w:cstheme="minorHAnsi"/>
                <w:b/>
                <w:bCs/>
                <w:sz w:val="24"/>
                <w:szCs w:val="24"/>
              </w:rPr>
              <w:t>January 2023</w:t>
            </w:r>
          </w:p>
        </w:tc>
        <w:tc>
          <w:tcPr>
            <w:tcW w:w="1575"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23E644B" w14:textId="77777777" w:rsidR="001A506F" w:rsidRPr="00BE178C" w:rsidRDefault="001A506F" w:rsidP="00036B18">
            <w:pPr>
              <w:rPr>
                <w:rFonts w:cstheme="minorHAnsi"/>
                <w:b/>
                <w:bCs/>
                <w:sz w:val="24"/>
                <w:szCs w:val="24"/>
              </w:rPr>
            </w:pPr>
            <w:r w:rsidRPr="00BE178C">
              <w:rPr>
                <w:rFonts w:cstheme="minorHAnsi"/>
                <w:b/>
                <w:bCs/>
                <w:sz w:val="24"/>
                <w:szCs w:val="24"/>
              </w:rPr>
              <w:t>Goal</w:t>
            </w:r>
          </w:p>
        </w:tc>
      </w:tr>
      <w:tr w:rsidR="003A119F" w:rsidRPr="00036B18" w14:paraId="0033C892"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4CC2AB" w14:textId="14317DD6" w:rsidR="003A119F" w:rsidRPr="00BE178C" w:rsidRDefault="003A119F" w:rsidP="003A119F">
            <w:pPr>
              <w:rPr>
                <w:rFonts w:cstheme="minorHAnsi"/>
                <w:sz w:val="24"/>
                <w:szCs w:val="24"/>
              </w:rPr>
            </w:pPr>
            <w:r w:rsidRPr="00036B18">
              <w:rPr>
                <w:rFonts w:cstheme="minorHAnsi"/>
                <w:sz w:val="24"/>
                <w:szCs w:val="24"/>
              </w:rPr>
              <w:t>Falls with major injuries (as % of residents)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D5032C" w14:textId="49448ECA" w:rsidR="003A119F" w:rsidRPr="00BE178C" w:rsidRDefault="003A119F" w:rsidP="003A119F">
            <w:pPr>
              <w:rPr>
                <w:rFonts w:cstheme="minorHAnsi"/>
                <w:sz w:val="24"/>
                <w:szCs w:val="24"/>
              </w:rPr>
            </w:pPr>
            <w:r w:rsidRPr="00036B18">
              <w:rPr>
                <w:rFonts w:cstheme="minorHAnsi"/>
                <w:sz w:val="24"/>
                <w:szCs w:val="24"/>
              </w:rPr>
              <w:t>0%</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4E77BCA" w14:textId="7459B084" w:rsidR="003A119F" w:rsidRPr="00BE178C" w:rsidRDefault="003A119F" w:rsidP="003A119F">
            <w:pPr>
              <w:rPr>
                <w:rFonts w:cstheme="minorHAnsi"/>
                <w:sz w:val="24"/>
                <w:szCs w:val="24"/>
              </w:rPr>
            </w:pPr>
            <w:r w:rsidRPr="00036B18">
              <w:rPr>
                <w:rFonts w:cstheme="minorHAnsi"/>
                <w:sz w:val="24"/>
                <w:szCs w:val="24"/>
              </w:rPr>
              <w:t>1%</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84AED3" w14:textId="345FEFC8" w:rsidR="003A119F" w:rsidRPr="00BE178C" w:rsidRDefault="003A119F" w:rsidP="003A119F">
            <w:pPr>
              <w:rPr>
                <w:rFonts w:cstheme="minorHAnsi"/>
                <w:sz w:val="24"/>
                <w:szCs w:val="24"/>
              </w:rPr>
            </w:pPr>
            <w:r w:rsidRPr="00036B18">
              <w:rPr>
                <w:rFonts w:cstheme="minorHAnsi"/>
                <w:sz w:val="24"/>
                <w:szCs w:val="24"/>
              </w:rPr>
              <w:t>0%</w:t>
            </w:r>
          </w:p>
        </w:tc>
      </w:tr>
      <w:tr w:rsidR="003A119F" w:rsidRPr="00036B18" w14:paraId="38CF662D"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DA23C70" w14:textId="152D5284" w:rsidR="003A119F" w:rsidRPr="00BE178C" w:rsidRDefault="003A119F" w:rsidP="003A119F">
            <w:pPr>
              <w:rPr>
                <w:rFonts w:cstheme="minorHAnsi"/>
                <w:sz w:val="24"/>
                <w:szCs w:val="24"/>
              </w:rPr>
            </w:pPr>
            <w:r w:rsidRPr="00036B18">
              <w:rPr>
                <w:rFonts w:cstheme="minorHAnsi"/>
                <w:sz w:val="24"/>
                <w:szCs w:val="24"/>
              </w:rPr>
              <w:t>% of patients being weighed monthly per CMS guidelines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F585C2" w14:textId="0C1A80D6" w:rsidR="003A119F" w:rsidRPr="00BE178C" w:rsidRDefault="003A119F" w:rsidP="003A119F">
            <w:pPr>
              <w:rPr>
                <w:rFonts w:cstheme="minorHAnsi"/>
                <w:sz w:val="24"/>
                <w:szCs w:val="24"/>
              </w:rPr>
            </w:pPr>
            <w:r w:rsidRPr="00036B18">
              <w:rPr>
                <w:rFonts w:cstheme="minorHAnsi"/>
                <w:sz w:val="24"/>
                <w:szCs w:val="24"/>
              </w:rPr>
              <w:t>95%</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192902" w14:textId="2FD4334E" w:rsidR="003A119F" w:rsidRPr="00BE178C" w:rsidRDefault="003A119F" w:rsidP="003A119F">
            <w:pPr>
              <w:rPr>
                <w:rFonts w:cstheme="minorHAnsi"/>
                <w:sz w:val="24"/>
                <w:szCs w:val="24"/>
              </w:rPr>
            </w:pPr>
            <w:r w:rsidRPr="00036B18">
              <w:rPr>
                <w:rFonts w:cstheme="minorHAnsi"/>
                <w:sz w:val="24"/>
                <w:szCs w:val="24"/>
              </w:rPr>
              <w:t>92%</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9472124" w14:textId="571C724D" w:rsidR="003A119F" w:rsidRPr="00BE178C" w:rsidRDefault="003A119F" w:rsidP="003A119F">
            <w:pPr>
              <w:rPr>
                <w:rFonts w:cstheme="minorHAnsi"/>
                <w:sz w:val="24"/>
                <w:szCs w:val="24"/>
              </w:rPr>
            </w:pPr>
            <w:r w:rsidRPr="00036B18">
              <w:rPr>
                <w:rFonts w:cstheme="minorHAnsi"/>
                <w:sz w:val="24"/>
                <w:szCs w:val="24"/>
              </w:rPr>
              <w:t>100%</w:t>
            </w:r>
          </w:p>
        </w:tc>
      </w:tr>
      <w:tr w:rsidR="003A119F" w:rsidRPr="00036B18" w14:paraId="11DD402B"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8FAF2F" w14:textId="06A965AF" w:rsidR="003A119F" w:rsidRPr="00BE178C" w:rsidRDefault="003A119F" w:rsidP="003A119F">
            <w:pPr>
              <w:rPr>
                <w:rFonts w:cstheme="minorHAnsi"/>
                <w:sz w:val="24"/>
                <w:szCs w:val="24"/>
              </w:rPr>
            </w:pPr>
            <w:r w:rsidRPr="00036B18">
              <w:rPr>
                <w:rFonts w:cstheme="minorHAnsi"/>
                <w:sz w:val="24"/>
                <w:szCs w:val="24"/>
              </w:rPr>
              <w:t>% of residents with a UTI against the Montana state average</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404197" w14:textId="66569A5B" w:rsidR="003A119F" w:rsidRPr="00BE178C" w:rsidRDefault="003A119F" w:rsidP="003A119F">
            <w:pPr>
              <w:rPr>
                <w:rFonts w:cstheme="minorHAnsi"/>
                <w:sz w:val="24"/>
                <w:szCs w:val="24"/>
              </w:rPr>
            </w:pPr>
            <w:r w:rsidRPr="00036B18">
              <w:rPr>
                <w:rFonts w:cstheme="minorHAnsi"/>
                <w:sz w:val="24"/>
                <w:szCs w:val="24"/>
              </w:rPr>
              <w:t>3%</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2211B70" w14:textId="15BE5300" w:rsidR="003A119F" w:rsidRPr="00BE178C" w:rsidRDefault="003A119F" w:rsidP="003A119F">
            <w:pPr>
              <w:rPr>
                <w:rFonts w:cstheme="minorHAnsi"/>
                <w:sz w:val="24"/>
                <w:szCs w:val="24"/>
              </w:rPr>
            </w:pPr>
            <w:r w:rsidRPr="00036B18">
              <w:rPr>
                <w:rFonts w:cstheme="minorHAnsi"/>
                <w:sz w:val="24"/>
                <w:szCs w:val="24"/>
              </w:rPr>
              <w:t>1%</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2692DE" w14:textId="55743B70" w:rsidR="003A119F" w:rsidRPr="00BE178C" w:rsidRDefault="003A119F" w:rsidP="003A119F">
            <w:pPr>
              <w:rPr>
                <w:rFonts w:cstheme="minorHAnsi"/>
                <w:sz w:val="24"/>
                <w:szCs w:val="24"/>
              </w:rPr>
            </w:pPr>
            <w:r w:rsidRPr="00036B18">
              <w:rPr>
                <w:rFonts w:cstheme="minorHAnsi"/>
                <w:sz w:val="24"/>
                <w:szCs w:val="24"/>
              </w:rPr>
              <w:t>&lt; 2.9%</w:t>
            </w:r>
          </w:p>
        </w:tc>
      </w:tr>
      <w:tr w:rsidR="003A119F" w:rsidRPr="00036B18" w14:paraId="54347E50" w14:textId="77777777" w:rsidTr="00036B18">
        <w:trPr>
          <w:trHeight w:val="793"/>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FF36C4A" w14:textId="4920E9F0" w:rsidR="003A119F" w:rsidRPr="00BE178C" w:rsidRDefault="003A119F" w:rsidP="003A119F">
            <w:pPr>
              <w:rPr>
                <w:rFonts w:cstheme="minorHAnsi"/>
                <w:sz w:val="24"/>
                <w:szCs w:val="24"/>
              </w:rPr>
            </w:pPr>
            <w:r w:rsidRPr="00036B18">
              <w:rPr>
                <w:rFonts w:cstheme="minorHAnsi"/>
                <w:sz w:val="24"/>
                <w:szCs w:val="24"/>
              </w:rPr>
              <w:t>Monthly gradual dose reduction (GDR) attempts in residents who are using antipsychotic medications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8E3556" w14:textId="47FF43F9" w:rsidR="003A119F" w:rsidRPr="00BE178C" w:rsidRDefault="003A119F" w:rsidP="003A119F">
            <w:pPr>
              <w:rPr>
                <w:rFonts w:cstheme="minorHAnsi"/>
                <w:sz w:val="24"/>
                <w:szCs w:val="24"/>
              </w:rPr>
            </w:pPr>
            <w:r w:rsidRPr="00036B18">
              <w:rPr>
                <w:rFonts w:cstheme="minorHAnsi"/>
                <w:sz w:val="24"/>
                <w:szCs w:val="24"/>
              </w:rPr>
              <w:t>N/A</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A11828" w14:textId="69EE3592" w:rsidR="003A119F" w:rsidRPr="00BE178C" w:rsidRDefault="003A119F" w:rsidP="003A119F">
            <w:pPr>
              <w:rPr>
                <w:rFonts w:cstheme="minorHAnsi"/>
                <w:sz w:val="24"/>
                <w:szCs w:val="24"/>
              </w:rPr>
            </w:pPr>
            <w:r w:rsidRPr="00036B18">
              <w:rPr>
                <w:rFonts w:cstheme="minorHAnsi"/>
                <w:sz w:val="24"/>
                <w:szCs w:val="24"/>
              </w:rPr>
              <w:t>3.1%</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28904B" w14:textId="335FAF1A" w:rsidR="003A119F" w:rsidRPr="00BE178C" w:rsidRDefault="003A119F" w:rsidP="003A119F">
            <w:pPr>
              <w:rPr>
                <w:rFonts w:cstheme="minorHAnsi"/>
                <w:sz w:val="24"/>
                <w:szCs w:val="24"/>
              </w:rPr>
            </w:pPr>
            <w:r w:rsidRPr="00036B18">
              <w:rPr>
                <w:rFonts w:cstheme="minorHAnsi"/>
                <w:sz w:val="24"/>
                <w:szCs w:val="24"/>
              </w:rPr>
              <w:t>&gt; 10%</w:t>
            </w:r>
          </w:p>
        </w:tc>
      </w:tr>
    </w:tbl>
    <w:p w14:paraId="4348113D" w14:textId="3F7092BA" w:rsidR="00C105F8" w:rsidRPr="00036B18" w:rsidRDefault="002457D5" w:rsidP="002457D5">
      <w:pPr>
        <w:rPr>
          <w:rFonts w:cstheme="minorHAnsi"/>
          <w:b/>
          <w:bCs/>
          <w:sz w:val="24"/>
          <w:szCs w:val="24"/>
        </w:rPr>
      </w:pPr>
      <w:r w:rsidRPr="00036B18">
        <w:rPr>
          <w:rFonts w:cstheme="minorHAnsi"/>
          <w:b/>
          <w:bCs/>
          <w:sz w:val="24"/>
          <w:szCs w:val="24"/>
        </w:rPr>
        <w:br w:type="page"/>
      </w:r>
    </w:p>
    <w:p w14:paraId="75DC8C74" w14:textId="77777777"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IBC | Scorecard – January 31, 2023</w:t>
      </w:r>
    </w:p>
    <w:p w14:paraId="2905229F"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IBC continues to struggle with high employee vacancy rates, with nearly two-thirds of their positions vacant. Attendance at community outings increased, but there was not significant progress on behavior support plans, and training compliance decreased. A new quality metric was added for January.</w:t>
      </w:r>
    </w:p>
    <w:p w14:paraId="5EA9D7E2" w14:textId="77777777" w:rsidR="002457D5" w:rsidRPr="00036B18" w:rsidRDefault="002457D5" w:rsidP="002457D5">
      <w:pPr>
        <w:autoSpaceDE w:val="0"/>
        <w:autoSpaceDN w:val="0"/>
        <w:adjustRightInd w:val="0"/>
        <w:spacing w:after="0" w:line="240" w:lineRule="auto"/>
        <w:ind w:left="288"/>
        <w:rPr>
          <w:rFonts w:cstheme="minorHAnsi"/>
          <w:sz w:val="24"/>
          <w:szCs w:val="24"/>
        </w:rPr>
      </w:pPr>
    </w:p>
    <w:p w14:paraId="71472FD4" w14:textId="45C9C443"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Census &amp; Staffing </w:t>
      </w:r>
      <w:r w:rsidR="007B2848" w:rsidRPr="00036B18">
        <w:rPr>
          <w:rFonts w:cstheme="minorHAnsi"/>
          <w:sz w:val="24"/>
          <w:szCs w:val="24"/>
        </w:rPr>
        <w:t>–</w:t>
      </w:r>
      <w:r w:rsidRPr="00036B18">
        <w:rPr>
          <w:rFonts w:cstheme="minorHAnsi"/>
          <w:sz w:val="24"/>
          <w:szCs w:val="24"/>
        </w:rPr>
        <w:t xml:space="preserve"> </w:t>
      </w:r>
      <w:r w:rsidR="00BE2CCD" w:rsidRPr="00036B18">
        <w:rPr>
          <w:rFonts w:cstheme="minorHAnsi"/>
          <w:sz w:val="24"/>
          <w:szCs w:val="24"/>
        </w:rPr>
        <w:t>Red</w:t>
      </w:r>
    </w:p>
    <w:tbl>
      <w:tblPr>
        <w:tblW w:w="9180" w:type="dxa"/>
        <w:tblCellMar>
          <w:left w:w="0" w:type="dxa"/>
          <w:right w:w="0" w:type="dxa"/>
        </w:tblCellMar>
        <w:tblLook w:val="0420" w:firstRow="1" w:lastRow="0" w:firstColumn="0" w:lastColumn="0" w:noHBand="0" w:noVBand="1"/>
      </w:tblPr>
      <w:tblGrid>
        <w:gridCol w:w="2555"/>
        <w:gridCol w:w="2037"/>
        <w:gridCol w:w="2295"/>
        <w:gridCol w:w="2293"/>
      </w:tblGrid>
      <w:tr w:rsidR="007B2848" w:rsidRPr="007B2848" w14:paraId="01AF972C" w14:textId="77777777" w:rsidTr="007B2848">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A881263"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1363DB4"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8E9DEC8"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F1487EE"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Goal</w:t>
            </w:r>
          </w:p>
        </w:tc>
      </w:tr>
      <w:tr w:rsidR="007B2848" w:rsidRPr="007B2848" w14:paraId="3DD898E6" w14:textId="77777777" w:rsidTr="007B2848">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472111"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Average Daily Census (% of 12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CC57DA"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83.3%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532C66"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75%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DB159B"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&gt; 91.7</w:t>
            </w:r>
          </w:p>
        </w:tc>
      </w:tr>
      <w:tr w:rsidR="007B2848" w:rsidRPr="007B2848" w14:paraId="6B3F0974" w14:textId="77777777" w:rsidTr="007B2848">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6E953C"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5FE4EE"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DE58E7"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0</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5405529C"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n/a</w:t>
            </w:r>
          </w:p>
        </w:tc>
      </w:tr>
      <w:tr w:rsidR="007B2848" w:rsidRPr="007B2848" w14:paraId="5AB3DFDE" w14:textId="77777777" w:rsidTr="007B2848">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C5A9EB9"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B881B83"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94579D"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0</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58F218F2"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n/a</w:t>
            </w:r>
          </w:p>
        </w:tc>
      </w:tr>
      <w:tr w:rsidR="007B2848" w:rsidRPr="007B2848" w14:paraId="5EEDDD0C" w14:textId="77777777" w:rsidTr="007B2848">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1A02D54"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F7B5A6"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14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007BBF"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7</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37980B14"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&lt; 1</w:t>
            </w:r>
          </w:p>
        </w:tc>
      </w:tr>
      <w:tr w:rsidR="007B2848" w:rsidRPr="007B2848" w14:paraId="51F819D3" w14:textId="77777777" w:rsidTr="007B2848">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460CF1"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6B75DC"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66.7%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953983"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63.6%</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0CC2019"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&lt; 15%</w:t>
            </w:r>
          </w:p>
        </w:tc>
      </w:tr>
      <w:tr w:rsidR="007B2848" w:rsidRPr="007B2848" w14:paraId="48978151" w14:textId="77777777" w:rsidTr="007B2848">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039D14"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Employee Turnover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3ADD18C"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4.5%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E4CB40F"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4.2%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A4993C"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&lt; 1.0%</w:t>
            </w:r>
          </w:p>
        </w:tc>
      </w:tr>
      <w:tr w:rsidR="007B2848" w:rsidRPr="007B2848" w14:paraId="7BA3C7F9" w14:textId="77777777" w:rsidTr="007B2848">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48D731"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7459AD"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A12AD2"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3F4A67D" w14:textId="77777777" w:rsidR="007B2848" w:rsidRPr="007B2848" w:rsidRDefault="007B2848" w:rsidP="007B2848">
            <w:pPr>
              <w:autoSpaceDE w:val="0"/>
              <w:autoSpaceDN w:val="0"/>
              <w:adjustRightInd w:val="0"/>
              <w:spacing w:after="0" w:line="240" w:lineRule="auto"/>
              <w:ind w:left="288"/>
              <w:rPr>
                <w:rFonts w:cstheme="minorHAnsi"/>
                <w:sz w:val="24"/>
                <w:szCs w:val="24"/>
              </w:rPr>
            </w:pPr>
            <w:r w:rsidRPr="007B2848">
              <w:rPr>
                <w:rFonts w:cstheme="minorHAnsi"/>
                <w:b/>
                <w:bCs/>
                <w:sz w:val="24"/>
                <w:szCs w:val="24"/>
              </w:rPr>
              <w:t>+4</w:t>
            </w:r>
          </w:p>
        </w:tc>
      </w:tr>
    </w:tbl>
    <w:p w14:paraId="3560E5CB" w14:textId="77777777" w:rsidR="007B2848" w:rsidRPr="00036B18" w:rsidRDefault="007B2848" w:rsidP="002457D5">
      <w:pPr>
        <w:autoSpaceDE w:val="0"/>
        <w:autoSpaceDN w:val="0"/>
        <w:adjustRightInd w:val="0"/>
        <w:spacing w:after="0" w:line="240" w:lineRule="auto"/>
        <w:ind w:left="288"/>
        <w:rPr>
          <w:rFonts w:cstheme="minorHAnsi"/>
          <w:sz w:val="24"/>
          <w:szCs w:val="24"/>
        </w:rPr>
      </w:pPr>
    </w:p>
    <w:p w14:paraId="5302CE8D" w14:textId="465E1090"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Budget SFY23 – </w:t>
      </w:r>
      <w:r w:rsidR="00BE2CCD" w:rsidRPr="00036B18">
        <w:rPr>
          <w:rFonts w:cstheme="minorHAnsi"/>
          <w:sz w:val="24"/>
          <w:szCs w:val="24"/>
        </w:rPr>
        <w:t>Red</w:t>
      </w:r>
    </w:p>
    <w:tbl>
      <w:tblPr>
        <w:tblW w:w="9380" w:type="dxa"/>
        <w:tblCellMar>
          <w:left w:w="0" w:type="dxa"/>
          <w:right w:w="0" w:type="dxa"/>
        </w:tblCellMar>
        <w:tblLook w:val="0420" w:firstRow="1" w:lastRow="0" w:firstColumn="0" w:lastColumn="0" w:noHBand="0" w:noVBand="1"/>
      </w:tblPr>
      <w:tblGrid>
        <w:gridCol w:w="2792"/>
        <w:gridCol w:w="2078"/>
        <w:gridCol w:w="2257"/>
        <w:gridCol w:w="2253"/>
      </w:tblGrid>
      <w:tr w:rsidR="00803418" w:rsidRPr="00803418" w14:paraId="5B9CC69A" w14:textId="77777777" w:rsidTr="00803418">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4E9798D"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Indicator</w:t>
            </w:r>
          </w:p>
        </w:tc>
        <w:tc>
          <w:tcPr>
            <w:tcW w:w="20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BE8E246"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December 2022</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03D7F49"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January 2023</w:t>
            </w:r>
          </w:p>
        </w:tc>
        <w:tc>
          <w:tcPr>
            <w:tcW w:w="22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248BD8E"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Goal</w:t>
            </w:r>
          </w:p>
        </w:tc>
      </w:tr>
      <w:tr w:rsidR="00803418" w:rsidRPr="00803418" w14:paraId="28E213B0" w14:textId="77777777" w:rsidTr="00803418">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87BEFDE"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Starting Budget</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ADDD08"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$2,775,188</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055D63"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$2,775,188</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ADC84DD"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n/a</w:t>
            </w:r>
          </w:p>
        </w:tc>
      </w:tr>
      <w:tr w:rsidR="00803418" w:rsidRPr="00803418" w14:paraId="1738C48C" w14:textId="77777777" w:rsidTr="00803418">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1A1517"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Actuals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A7D823"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$3,441,824</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1BAD2C"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 xml:space="preserve">$4,386,012 </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9CF77EF"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n/a</w:t>
            </w:r>
          </w:p>
        </w:tc>
      </w:tr>
      <w:tr w:rsidR="00803418" w:rsidRPr="00803418" w14:paraId="56F450A1" w14:textId="77777777" w:rsidTr="00803418">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D8F597"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9528DAD"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$8,360,079</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120E5F"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$8,360,079</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2BE3B44"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n/a</w:t>
            </w:r>
          </w:p>
        </w:tc>
      </w:tr>
      <w:tr w:rsidR="00803418" w:rsidRPr="00803418" w14:paraId="3562DDCE" w14:textId="77777777" w:rsidTr="00803418">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C621C7"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Variance – Budget to Projected Expenses</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0AD8B6"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 $5,584,891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289D0D"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 $5,584,891</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1DDAE2"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&gt; $0</w:t>
            </w:r>
          </w:p>
        </w:tc>
      </w:tr>
      <w:tr w:rsidR="00803418" w:rsidRPr="00803418" w14:paraId="4FD32E46" w14:textId="77777777" w:rsidTr="00803418">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E3E92D"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Cost per Bed Day</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7525CF"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$2,290</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385476"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$2,497</w:t>
            </w:r>
          </w:p>
        </w:tc>
        <w:tc>
          <w:tcPr>
            <w:tcW w:w="226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F0CF9AD"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n/a</w:t>
            </w:r>
          </w:p>
        </w:tc>
      </w:tr>
      <w:tr w:rsidR="00803418" w:rsidRPr="00803418" w14:paraId="626B8278" w14:textId="77777777" w:rsidTr="00803418">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A317C1"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Revenue to Date</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D34FA2"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$38,299</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A2D1E5"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$50,030</w:t>
            </w:r>
          </w:p>
        </w:tc>
        <w:tc>
          <w:tcPr>
            <w:tcW w:w="226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45B0213"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n/a</w:t>
            </w:r>
          </w:p>
        </w:tc>
      </w:tr>
      <w:tr w:rsidR="00803418" w:rsidRPr="00803418" w14:paraId="1047CB25" w14:textId="77777777" w:rsidTr="00803418">
        <w:trPr>
          <w:trHeight w:val="263"/>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792144"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Monthly Traveler Spend</w:t>
            </w:r>
            <w:r w:rsidRPr="00803418">
              <w:rPr>
                <w:rFonts w:cstheme="minorHAnsi"/>
                <w:b/>
                <w:bCs/>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FE0838"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$344,909</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28E1001"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$335,420</w:t>
            </w:r>
          </w:p>
        </w:tc>
        <w:tc>
          <w:tcPr>
            <w:tcW w:w="226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F08D106"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n/a</w:t>
            </w:r>
          </w:p>
        </w:tc>
      </w:tr>
      <w:tr w:rsidR="00803418" w:rsidRPr="00803418" w14:paraId="2862B665" w14:textId="77777777" w:rsidTr="00803418">
        <w:trPr>
          <w:trHeight w:val="427"/>
        </w:trPr>
        <w:tc>
          <w:tcPr>
            <w:tcW w:w="28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D48F693"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Percent change in Traveler Spend</w:t>
            </w:r>
            <w:r w:rsidRPr="00803418">
              <w:rPr>
                <w:rFonts w:cstheme="minorHAnsi"/>
                <w:sz w:val="24"/>
                <w:szCs w:val="24"/>
                <w:vertAlign w:val="superscript"/>
              </w:rPr>
              <w:t>1</w:t>
            </w:r>
          </w:p>
        </w:tc>
        <w:tc>
          <w:tcPr>
            <w:tcW w:w="20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3283EB7"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-12%</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FAE01A"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sz w:val="24"/>
                <w:szCs w:val="24"/>
              </w:rPr>
              <w:t>-3%</w:t>
            </w:r>
          </w:p>
        </w:tc>
        <w:tc>
          <w:tcPr>
            <w:tcW w:w="22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741552" w14:textId="77777777" w:rsidR="00803418" w:rsidRPr="00803418" w:rsidRDefault="00803418" w:rsidP="00803418">
            <w:pPr>
              <w:autoSpaceDE w:val="0"/>
              <w:autoSpaceDN w:val="0"/>
              <w:adjustRightInd w:val="0"/>
              <w:spacing w:after="0" w:line="240" w:lineRule="auto"/>
              <w:ind w:left="288"/>
              <w:rPr>
                <w:rFonts w:cstheme="minorHAnsi"/>
                <w:sz w:val="24"/>
                <w:szCs w:val="24"/>
              </w:rPr>
            </w:pPr>
            <w:r w:rsidRPr="00803418">
              <w:rPr>
                <w:rFonts w:cstheme="minorHAnsi"/>
                <w:b/>
                <w:bCs/>
                <w:sz w:val="24"/>
                <w:szCs w:val="24"/>
              </w:rPr>
              <w:t>&lt; -10%</w:t>
            </w:r>
          </w:p>
        </w:tc>
      </w:tr>
    </w:tbl>
    <w:p w14:paraId="25E9B0D2" w14:textId="77777777" w:rsidR="00803418" w:rsidRPr="00036B18" w:rsidRDefault="00803418" w:rsidP="002457D5">
      <w:pPr>
        <w:autoSpaceDE w:val="0"/>
        <w:autoSpaceDN w:val="0"/>
        <w:adjustRightInd w:val="0"/>
        <w:spacing w:after="0" w:line="240" w:lineRule="auto"/>
        <w:ind w:left="288"/>
        <w:rPr>
          <w:rFonts w:cstheme="minorHAnsi"/>
          <w:sz w:val="24"/>
          <w:szCs w:val="24"/>
        </w:rPr>
      </w:pPr>
    </w:p>
    <w:p w14:paraId="2DBADEDA" w14:textId="503C8F00"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Quality &amp; Training Metrics – </w:t>
      </w:r>
      <w:r w:rsidR="00BE2CCD" w:rsidRPr="00036B18">
        <w:rPr>
          <w:rFonts w:cstheme="minorHAnsi"/>
          <w:sz w:val="24"/>
          <w:szCs w:val="24"/>
        </w:rPr>
        <w:t>Red</w:t>
      </w:r>
    </w:p>
    <w:tbl>
      <w:tblPr>
        <w:tblW w:w="8673" w:type="dxa"/>
        <w:tblCellMar>
          <w:left w:w="0" w:type="dxa"/>
          <w:right w:w="0" w:type="dxa"/>
        </w:tblCellMar>
        <w:tblLook w:val="0420" w:firstRow="1" w:lastRow="0" w:firstColumn="0" w:lastColumn="0" w:noHBand="0" w:noVBand="1"/>
      </w:tblPr>
      <w:tblGrid>
        <w:gridCol w:w="4208"/>
        <w:gridCol w:w="1316"/>
        <w:gridCol w:w="1574"/>
        <w:gridCol w:w="1575"/>
      </w:tblGrid>
      <w:tr w:rsidR="009A415A" w:rsidRPr="00036B18" w14:paraId="79D74E7B"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484A729" w14:textId="77777777" w:rsidR="009A415A" w:rsidRPr="00BE178C" w:rsidRDefault="009A415A" w:rsidP="00036B18">
            <w:pPr>
              <w:rPr>
                <w:rFonts w:cstheme="minorHAnsi"/>
                <w:b/>
                <w:bCs/>
                <w:sz w:val="24"/>
                <w:szCs w:val="24"/>
              </w:rPr>
            </w:pPr>
            <w:r w:rsidRPr="00BE178C">
              <w:rPr>
                <w:rFonts w:cstheme="minorHAnsi"/>
                <w:b/>
                <w:bCs/>
                <w:sz w:val="24"/>
                <w:szCs w:val="24"/>
              </w:rPr>
              <w:t>Indicator</w:t>
            </w:r>
          </w:p>
        </w:tc>
        <w:tc>
          <w:tcPr>
            <w:tcW w:w="131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00D8D09" w14:textId="77777777" w:rsidR="009A415A" w:rsidRPr="00BE178C" w:rsidRDefault="009A415A" w:rsidP="00036B18">
            <w:pPr>
              <w:rPr>
                <w:rFonts w:cstheme="minorHAnsi"/>
                <w:b/>
                <w:bCs/>
                <w:sz w:val="24"/>
                <w:szCs w:val="24"/>
              </w:rPr>
            </w:pPr>
            <w:r w:rsidRPr="00BE178C">
              <w:rPr>
                <w:rFonts w:cstheme="minorHAnsi"/>
                <w:b/>
                <w:bCs/>
                <w:sz w:val="24"/>
                <w:szCs w:val="24"/>
              </w:rPr>
              <w:t>December 2022</w:t>
            </w:r>
          </w:p>
        </w:tc>
        <w:tc>
          <w:tcPr>
            <w:tcW w:w="157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2E87480" w14:textId="77777777" w:rsidR="009A415A" w:rsidRPr="00BE178C" w:rsidRDefault="009A415A" w:rsidP="00036B18">
            <w:pPr>
              <w:rPr>
                <w:rFonts w:cstheme="minorHAnsi"/>
                <w:b/>
                <w:bCs/>
                <w:sz w:val="24"/>
                <w:szCs w:val="24"/>
              </w:rPr>
            </w:pPr>
            <w:r w:rsidRPr="00BE178C">
              <w:rPr>
                <w:rFonts w:cstheme="minorHAnsi"/>
                <w:b/>
                <w:bCs/>
                <w:sz w:val="24"/>
                <w:szCs w:val="24"/>
              </w:rPr>
              <w:t>January 2023</w:t>
            </w:r>
          </w:p>
        </w:tc>
        <w:tc>
          <w:tcPr>
            <w:tcW w:w="1575"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ACA316F" w14:textId="77777777" w:rsidR="009A415A" w:rsidRPr="00BE178C" w:rsidRDefault="009A415A" w:rsidP="00036B18">
            <w:pPr>
              <w:rPr>
                <w:rFonts w:cstheme="minorHAnsi"/>
                <w:b/>
                <w:bCs/>
                <w:sz w:val="24"/>
                <w:szCs w:val="24"/>
              </w:rPr>
            </w:pPr>
            <w:r w:rsidRPr="00BE178C">
              <w:rPr>
                <w:rFonts w:cstheme="minorHAnsi"/>
                <w:b/>
                <w:bCs/>
                <w:sz w:val="24"/>
                <w:szCs w:val="24"/>
              </w:rPr>
              <w:t>Goal</w:t>
            </w:r>
          </w:p>
        </w:tc>
      </w:tr>
      <w:tr w:rsidR="008E538D" w:rsidRPr="00036B18" w14:paraId="3F9A6773"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EAB8BF" w14:textId="2D98143B"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Comprehensive behavior support plans are updated at least quarterly or based on the individual’s changing needs and expected outcomes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BE5F29" w14:textId="267C11DC"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67%</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5597B1" w14:textId="4130F10C"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67%</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A91514" w14:textId="3A0C43B1"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r>
      <w:tr w:rsidR="008E538D" w:rsidRPr="00036B18" w14:paraId="1EEDC073"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7F6FAF" w14:textId="700AE27D"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Total attendance at community outings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EC5C4D" w14:textId="46DEE74E"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16</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9DB3A3" w14:textId="25F1120E"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20</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0160DD" w14:textId="5940EB99"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12</w:t>
            </w:r>
          </w:p>
        </w:tc>
      </w:tr>
      <w:tr w:rsidR="008E538D" w:rsidRPr="00036B18" w14:paraId="51C9F432"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FCBE2A" w14:textId="1DFE04D2"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Percent of clients meeting individual Enrichment Center attendance goals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18288C" w14:textId="1D7DCB87"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n/a</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D87426" w14:textId="57C639B1"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28%</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ECC838" w14:textId="1A4C5845"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50%</w:t>
            </w:r>
          </w:p>
        </w:tc>
      </w:tr>
      <w:tr w:rsidR="008E538D" w:rsidRPr="00036B18" w14:paraId="2D3720C3" w14:textId="77777777" w:rsidTr="00036B18">
        <w:trPr>
          <w:trHeight w:val="793"/>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A9F2B6" w14:textId="0B4C847F"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Training Compliance</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D11412" w14:textId="03F4EBB6"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96%</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FBDC37" w14:textId="295951AB"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91%</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3C167A" w14:textId="02F2D55B" w:rsidR="008E538D" w:rsidRPr="00BE178C" w:rsidRDefault="008E538D" w:rsidP="008E538D">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r>
    </w:tbl>
    <w:p w14:paraId="1D6C0BFB" w14:textId="77777777" w:rsidR="009A415A" w:rsidRPr="00036B18" w:rsidRDefault="009A415A" w:rsidP="009A415A">
      <w:pPr>
        <w:autoSpaceDE w:val="0"/>
        <w:autoSpaceDN w:val="0"/>
        <w:adjustRightInd w:val="0"/>
        <w:spacing w:after="0" w:line="240" w:lineRule="auto"/>
        <w:rPr>
          <w:rFonts w:cstheme="minorHAnsi"/>
          <w:sz w:val="24"/>
          <w:szCs w:val="24"/>
        </w:rPr>
      </w:pPr>
    </w:p>
    <w:p w14:paraId="450DF791" w14:textId="1EB7E085" w:rsidR="00D1514C" w:rsidRPr="00036B18" w:rsidRDefault="00D1514C" w:rsidP="002457D5">
      <w:pPr>
        <w:ind w:firstLine="288"/>
        <w:rPr>
          <w:rFonts w:cstheme="minorHAnsi"/>
          <w:b/>
          <w:bCs/>
          <w:sz w:val="24"/>
          <w:szCs w:val="24"/>
        </w:rPr>
      </w:pPr>
      <w:r w:rsidRPr="00036B18">
        <w:rPr>
          <w:rFonts w:cstheme="minorHAnsi"/>
          <w:b/>
          <w:bCs/>
          <w:sz w:val="24"/>
          <w:szCs w:val="24"/>
        </w:rPr>
        <w:t>MCDC | Scorecard – January 31, 2023</w:t>
      </w:r>
    </w:p>
    <w:p w14:paraId="43DF4C4B"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MCDC remained fully staffed across direct patient care positions in January, and as a result had no traveler spend for the month. However, census continued to decrease to 44% in January. A fourth quality metric will be added for February.</w:t>
      </w:r>
    </w:p>
    <w:p w14:paraId="52D3BA3D" w14:textId="77777777" w:rsidR="00C50EA6" w:rsidRPr="00036B18" w:rsidRDefault="00C50EA6" w:rsidP="00D1514C">
      <w:pPr>
        <w:autoSpaceDE w:val="0"/>
        <w:autoSpaceDN w:val="0"/>
        <w:adjustRightInd w:val="0"/>
        <w:spacing w:after="0" w:line="240" w:lineRule="auto"/>
        <w:ind w:left="288"/>
        <w:rPr>
          <w:rFonts w:cstheme="minorHAnsi"/>
          <w:sz w:val="24"/>
          <w:szCs w:val="24"/>
        </w:rPr>
      </w:pPr>
    </w:p>
    <w:p w14:paraId="76A8878F" w14:textId="134732C4"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Census &amp; Staffing </w:t>
      </w:r>
      <w:r w:rsidR="002B2ED1" w:rsidRPr="00036B18">
        <w:rPr>
          <w:rFonts w:cstheme="minorHAnsi"/>
          <w:sz w:val="24"/>
          <w:szCs w:val="24"/>
        </w:rPr>
        <w:t>–</w:t>
      </w:r>
      <w:r w:rsidRPr="00036B18">
        <w:rPr>
          <w:rFonts w:cstheme="minorHAnsi"/>
          <w:sz w:val="24"/>
          <w:szCs w:val="24"/>
        </w:rPr>
        <w:t xml:space="preserve"> </w:t>
      </w:r>
      <w:r w:rsidR="002B2ED1" w:rsidRPr="00036B18">
        <w:rPr>
          <w:rFonts w:cstheme="minorHAnsi"/>
          <w:sz w:val="24"/>
          <w:szCs w:val="24"/>
        </w:rPr>
        <w:t>Yellow</w:t>
      </w:r>
    </w:p>
    <w:tbl>
      <w:tblPr>
        <w:tblW w:w="9180" w:type="dxa"/>
        <w:tblCellMar>
          <w:left w:w="0" w:type="dxa"/>
          <w:right w:w="0" w:type="dxa"/>
        </w:tblCellMar>
        <w:tblLook w:val="0420" w:firstRow="1" w:lastRow="0" w:firstColumn="0" w:lastColumn="0" w:noHBand="0" w:noVBand="1"/>
      </w:tblPr>
      <w:tblGrid>
        <w:gridCol w:w="2555"/>
        <w:gridCol w:w="2037"/>
        <w:gridCol w:w="2295"/>
        <w:gridCol w:w="2293"/>
      </w:tblGrid>
      <w:tr w:rsidR="002B2ED1" w:rsidRPr="002B2ED1" w14:paraId="52A5C896" w14:textId="77777777" w:rsidTr="002B2ED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64CDC73"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DB1CE37"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940F4CA"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BFBB6F0"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Goal</w:t>
            </w:r>
          </w:p>
        </w:tc>
      </w:tr>
      <w:tr w:rsidR="002B2ED1" w:rsidRPr="002B2ED1" w14:paraId="65594F7B" w14:textId="77777777" w:rsidTr="002B2ED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0D138F"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Average Daily Census (% of 48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B43276"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48%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00A6B8"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44%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08B01F"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&gt; 90%</w:t>
            </w:r>
          </w:p>
        </w:tc>
      </w:tr>
      <w:tr w:rsidR="002B2ED1" w:rsidRPr="002B2ED1" w14:paraId="23D89D8F" w14:textId="77777777" w:rsidTr="002B2ED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4B00B2"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666C6E"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32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5A818B"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36</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D287335"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n/a</w:t>
            </w:r>
          </w:p>
        </w:tc>
      </w:tr>
      <w:tr w:rsidR="002B2ED1" w:rsidRPr="002B2ED1" w14:paraId="4192D1E9" w14:textId="77777777" w:rsidTr="002B2ED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821409B"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EB842FD"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40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EEC518"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26</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C0BF3C0"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n/a</w:t>
            </w:r>
          </w:p>
        </w:tc>
      </w:tr>
      <w:tr w:rsidR="002B2ED1" w:rsidRPr="002B2ED1" w14:paraId="771430B1" w14:textId="77777777" w:rsidTr="002B2ED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8BA439"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027EA9C"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6603C95"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5011F21"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&lt; 1</w:t>
            </w:r>
          </w:p>
        </w:tc>
      </w:tr>
      <w:tr w:rsidR="002B2ED1" w:rsidRPr="002B2ED1" w14:paraId="19102164" w14:textId="77777777" w:rsidTr="002B2ED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9CF23B"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05AC0F"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5.0%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A68122"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3.5%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EB4CC58"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&lt; 15%</w:t>
            </w:r>
          </w:p>
        </w:tc>
      </w:tr>
      <w:tr w:rsidR="002B2ED1" w:rsidRPr="002B2ED1" w14:paraId="7F338E28" w14:textId="77777777" w:rsidTr="002B2ED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DDAF81"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Employee Turnover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5A2A7DA"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3.7%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0E34AF"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0.0%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807D2ED"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&lt; 1.0%</w:t>
            </w:r>
          </w:p>
        </w:tc>
      </w:tr>
      <w:tr w:rsidR="002B2ED1" w:rsidRPr="002B2ED1" w14:paraId="5017D0AC" w14:textId="77777777" w:rsidTr="002B2ED1">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E1A058"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D14E13"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ACFD5A"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80465B" w14:textId="77777777" w:rsidR="002B2ED1" w:rsidRPr="002B2ED1" w:rsidRDefault="002B2ED1" w:rsidP="002B2ED1">
            <w:pPr>
              <w:autoSpaceDE w:val="0"/>
              <w:autoSpaceDN w:val="0"/>
              <w:adjustRightInd w:val="0"/>
              <w:spacing w:after="0" w:line="240" w:lineRule="auto"/>
              <w:ind w:left="288"/>
              <w:rPr>
                <w:rFonts w:cstheme="minorHAnsi"/>
                <w:sz w:val="24"/>
                <w:szCs w:val="24"/>
              </w:rPr>
            </w:pPr>
            <w:r w:rsidRPr="002B2ED1">
              <w:rPr>
                <w:rFonts w:cstheme="minorHAnsi"/>
                <w:b/>
                <w:bCs/>
                <w:sz w:val="24"/>
                <w:szCs w:val="24"/>
              </w:rPr>
              <w:t>0</w:t>
            </w:r>
          </w:p>
        </w:tc>
      </w:tr>
    </w:tbl>
    <w:p w14:paraId="6BF37DDB" w14:textId="77777777" w:rsidR="002B2ED1" w:rsidRPr="00036B18" w:rsidRDefault="002B2ED1" w:rsidP="002457D5">
      <w:pPr>
        <w:autoSpaceDE w:val="0"/>
        <w:autoSpaceDN w:val="0"/>
        <w:adjustRightInd w:val="0"/>
        <w:spacing w:after="0" w:line="240" w:lineRule="auto"/>
        <w:ind w:left="288"/>
        <w:rPr>
          <w:rFonts w:cstheme="minorHAnsi"/>
          <w:sz w:val="24"/>
          <w:szCs w:val="24"/>
        </w:rPr>
      </w:pPr>
    </w:p>
    <w:p w14:paraId="3A6561A0" w14:textId="66B2E5CC"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Budget SFY23 – </w:t>
      </w:r>
      <w:r w:rsidR="00C23F3C" w:rsidRPr="00036B18">
        <w:rPr>
          <w:rFonts w:cstheme="minorHAnsi"/>
          <w:sz w:val="24"/>
          <w:szCs w:val="24"/>
        </w:rPr>
        <w:t>Yellow</w:t>
      </w:r>
    </w:p>
    <w:tbl>
      <w:tblPr>
        <w:tblW w:w="9440" w:type="dxa"/>
        <w:tblCellMar>
          <w:left w:w="0" w:type="dxa"/>
          <w:right w:w="0" w:type="dxa"/>
        </w:tblCellMar>
        <w:tblLook w:val="0420" w:firstRow="1" w:lastRow="0" w:firstColumn="0" w:lastColumn="0" w:noHBand="0" w:noVBand="1"/>
      </w:tblPr>
      <w:tblGrid>
        <w:gridCol w:w="2614"/>
        <w:gridCol w:w="2276"/>
        <w:gridCol w:w="2276"/>
        <w:gridCol w:w="2274"/>
      </w:tblGrid>
      <w:tr w:rsidR="00DD2366" w:rsidRPr="00DD2366" w14:paraId="52BCB304" w14:textId="77777777" w:rsidTr="00DD2366">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D059F23"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BB6DAA8"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December 2022</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0EF29CF"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January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223CEAE"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Goal</w:t>
            </w:r>
          </w:p>
        </w:tc>
      </w:tr>
      <w:tr w:rsidR="00DD2366" w:rsidRPr="00DD2366" w14:paraId="6FB4260F" w14:textId="77777777" w:rsidTr="00DD2366">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2C7712"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E0C67B"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$6,000,763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A2B2777"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$6,000,763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495BE59"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r>
      <w:tr w:rsidR="00DD2366" w:rsidRPr="00DD2366" w14:paraId="4092F4F3" w14:textId="77777777" w:rsidTr="00DD2366">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D250375"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02A301"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$2,795,536</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342ED0"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 xml:space="preserve">$3,488,777 </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2CF4A60C"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r>
      <w:tr w:rsidR="00DD2366" w:rsidRPr="00DD2366" w14:paraId="52661948" w14:textId="77777777" w:rsidTr="00DD2366">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0CBD8E7"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4D12D4"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$6,426,031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D7FAA0"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$6,426,031</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22B69B07"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r>
      <w:tr w:rsidR="00DD2366" w:rsidRPr="00DD2366" w14:paraId="51FF56D1" w14:textId="77777777" w:rsidTr="00DD2366">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E4D2C6"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276B3D2"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 $425,268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DD5A7B"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 $425,268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E4D655"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&gt; $0</w:t>
            </w:r>
          </w:p>
        </w:tc>
      </w:tr>
      <w:tr w:rsidR="00DD2366" w:rsidRPr="00DD2366" w14:paraId="0133D4BC" w14:textId="77777777" w:rsidTr="00DD2366">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B264E5"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D57E49"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$751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5A68DF"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$823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9760F40"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r>
      <w:tr w:rsidR="00DD2366" w:rsidRPr="00DD2366" w14:paraId="62BAB7BF" w14:textId="77777777" w:rsidTr="00DD2366">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74D28A"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8BDD258"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$143,352</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3B79F2"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$161,628</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5C21C0B"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r>
      <w:tr w:rsidR="00DD2366" w:rsidRPr="00DD2366" w14:paraId="7355C03E" w14:textId="77777777" w:rsidTr="00DD2366">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0280DDA"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Monthly Traveler Spend</w:t>
            </w:r>
            <w:r w:rsidRPr="00DD2366">
              <w:rPr>
                <w:rFonts w:cstheme="minorHAnsi"/>
                <w:b/>
                <w:bCs/>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A83A84"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D99705"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$0</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69837614"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r>
      <w:tr w:rsidR="00DD2366" w:rsidRPr="00DD2366" w14:paraId="66442F96" w14:textId="77777777" w:rsidTr="00DD2366">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BBD08B4"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Percent change in Traveler Spend</w:t>
            </w:r>
            <w:r w:rsidRPr="00DD2366">
              <w:rPr>
                <w:rFonts w:cstheme="minorHAnsi"/>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E03B6BC"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861FDD"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sz w:val="24"/>
                <w:szCs w:val="24"/>
              </w:rPr>
              <w:t>n/a</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7814BC2" w14:textId="77777777" w:rsidR="00DD2366" w:rsidRPr="00DD2366" w:rsidRDefault="00DD2366" w:rsidP="00DD2366">
            <w:pPr>
              <w:autoSpaceDE w:val="0"/>
              <w:autoSpaceDN w:val="0"/>
              <w:adjustRightInd w:val="0"/>
              <w:spacing w:after="0" w:line="240" w:lineRule="auto"/>
              <w:ind w:left="288"/>
              <w:rPr>
                <w:rFonts w:cstheme="minorHAnsi"/>
                <w:sz w:val="24"/>
                <w:szCs w:val="24"/>
              </w:rPr>
            </w:pPr>
            <w:r w:rsidRPr="00DD2366">
              <w:rPr>
                <w:rFonts w:cstheme="minorHAnsi"/>
                <w:b/>
                <w:bCs/>
                <w:sz w:val="24"/>
                <w:szCs w:val="24"/>
              </w:rPr>
              <w:t xml:space="preserve">&lt; -10% </w:t>
            </w:r>
            <w:r w:rsidRPr="00DD2366">
              <w:rPr>
                <w:rFonts w:cstheme="minorHAnsi"/>
                <w:b/>
                <w:bCs/>
                <w:i/>
                <w:iCs/>
                <w:sz w:val="24"/>
                <w:szCs w:val="24"/>
              </w:rPr>
              <w:t>(unless spend is $0)</w:t>
            </w:r>
          </w:p>
        </w:tc>
      </w:tr>
    </w:tbl>
    <w:p w14:paraId="6DBEE2AC" w14:textId="77777777" w:rsidR="00DD2366" w:rsidRPr="00036B18" w:rsidRDefault="00DD2366" w:rsidP="002457D5">
      <w:pPr>
        <w:autoSpaceDE w:val="0"/>
        <w:autoSpaceDN w:val="0"/>
        <w:adjustRightInd w:val="0"/>
        <w:spacing w:after="0" w:line="240" w:lineRule="auto"/>
        <w:ind w:left="288"/>
        <w:rPr>
          <w:rFonts w:cstheme="minorHAnsi"/>
          <w:sz w:val="24"/>
          <w:szCs w:val="24"/>
        </w:rPr>
      </w:pPr>
    </w:p>
    <w:p w14:paraId="5E5F0786" w14:textId="77777777" w:rsidR="002457D5" w:rsidRPr="00036B18" w:rsidRDefault="002457D5" w:rsidP="002457D5">
      <w:pPr>
        <w:autoSpaceDE w:val="0"/>
        <w:autoSpaceDN w:val="0"/>
        <w:adjustRightInd w:val="0"/>
        <w:spacing w:after="0" w:line="240" w:lineRule="auto"/>
        <w:ind w:left="288"/>
        <w:rPr>
          <w:rFonts w:cstheme="minorHAnsi"/>
          <w:sz w:val="24"/>
          <w:szCs w:val="24"/>
        </w:rPr>
      </w:pPr>
      <w:r w:rsidRPr="00036B18">
        <w:rPr>
          <w:rFonts w:cstheme="minorHAnsi"/>
          <w:sz w:val="24"/>
          <w:szCs w:val="24"/>
        </w:rPr>
        <w:t>Quality &amp; Training Metrics – Yellow</w:t>
      </w:r>
    </w:p>
    <w:tbl>
      <w:tblPr>
        <w:tblW w:w="8673" w:type="dxa"/>
        <w:tblCellMar>
          <w:left w:w="0" w:type="dxa"/>
          <w:right w:w="0" w:type="dxa"/>
        </w:tblCellMar>
        <w:tblLook w:val="0420" w:firstRow="1" w:lastRow="0" w:firstColumn="0" w:lastColumn="0" w:noHBand="0" w:noVBand="1"/>
      </w:tblPr>
      <w:tblGrid>
        <w:gridCol w:w="4208"/>
        <w:gridCol w:w="1316"/>
        <w:gridCol w:w="1574"/>
        <w:gridCol w:w="1575"/>
      </w:tblGrid>
      <w:tr w:rsidR="00DE321A" w:rsidRPr="00036B18" w14:paraId="208059CB"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A357318" w14:textId="77777777" w:rsidR="00DE321A" w:rsidRPr="00BE178C" w:rsidRDefault="00DE321A" w:rsidP="00036B18">
            <w:pPr>
              <w:rPr>
                <w:rFonts w:cstheme="minorHAnsi"/>
                <w:b/>
                <w:bCs/>
                <w:sz w:val="24"/>
                <w:szCs w:val="24"/>
              </w:rPr>
            </w:pPr>
            <w:r w:rsidRPr="00BE178C">
              <w:rPr>
                <w:rFonts w:cstheme="minorHAnsi"/>
                <w:b/>
                <w:bCs/>
                <w:sz w:val="24"/>
                <w:szCs w:val="24"/>
              </w:rPr>
              <w:t>Indicator</w:t>
            </w:r>
          </w:p>
        </w:tc>
        <w:tc>
          <w:tcPr>
            <w:tcW w:w="131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F8D5E0C" w14:textId="77777777" w:rsidR="00DE321A" w:rsidRPr="00BE178C" w:rsidRDefault="00DE321A" w:rsidP="00036B18">
            <w:pPr>
              <w:rPr>
                <w:rFonts w:cstheme="minorHAnsi"/>
                <w:b/>
                <w:bCs/>
                <w:sz w:val="24"/>
                <w:szCs w:val="24"/>
              </w:rPr>
            </w:pPr>
            <w:r w:rsidRPr="00BE178C">
              <w:rPr>
                <w:rFonts w:cstheme="minorHAnsi"/>
                <w:b/>
                <w:bCs/>
                <w:sz w:val="24"/>
                <w:szCs w:val="24"/>
              </w:rPr>
              <w:t>December 2022</w:t>
            </w:r>
          </w:p>
        </w:tc>
        <w:tc>
          <w:tcPr>
            <w:tcW w:w="157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5DD5CB" w14:textId="77777777" w:rsidR="00DE321A" w:rsidRPr="00BE178C" w:rsidRDefault="00DE321A" w:rsidP="00036B18">
            <w:pPr>
              <w:rPr>
                <w:rFonts w:cstheme="minorHAnsi"/>
                <w:b/>
                <w:bCs/>
                <w:sz w:val="24"/>
                <w:szCs w:val="24"/>
              </w:rPr>
            </w:pPr>
            <w:r w:rsidRPr="00BE178C">
              <w:rPr>
                <w:rFonts w:cstheme="minorHAnsi"/>
                <w:b/>
                <w:bCs/>
                <w:sz w:val="24"/>
                <w:szCs w:val="24"/>
              </w:rPr>
              <w:t>January 2023</w:t>
            </w:r>
          </w:p>
        </w:tc>
        <w:tc>
          <w:tcPr>
            <w:tcW w:w="1575"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3DF81B9" w14:textId="77777777" w:rsidR="00DE321A" w:rsidRPr="00BE178C" w:rsidRDefault="00DE321A" w:rsidP="00036B18">
            <w:pPr>
              <w:rPr>
                <w:rFonts w:cstheme="minorHAnsi"/>
                <w:b/>
                <w:bCs/>
                <w:sz w:val="24"/>
                <w:szCs w:val="24"/>
              </w:rPr>
            </w:pPr>
            <w:r w:rsidRPr="00BE178C">
              <w:rPr>
                <w:rFonts w:cstheme="minorHAnsi"/>
                <w:b/>
                <w:bCs/>
                <w:sz w:val="24"/>
                <w:szCs w:val="24"/>
              </w:rPr>
              <w:t>Goal</w:t>
            </w:r>
          </w:p>
        </w:tc>
      </w:tr>
      <w:tr w:rsidR="0076691F" w:rsidRPr="00036B18" w14:paraId="7C10E0E6"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019470" w14:textId="51BD7997"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 of discharge follow-ups, or attempts, across all discharges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2A888C6" w14:textId="15493063"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693BF9C" w14:textId="1C3554E0"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2ABFE7" w14:textId="77777777"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r>
      <w:tr w:rsidR="0076691F" w:rsidRPr="00036B18" w14:paraId="3C3A60EF"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E90CB8C" w14:textId="1B3340DB"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Number of discharges against medical advice (AMA)</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DD743C" w14:textId="31311525"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13</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C0C204" w14:textId="3170199B"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12</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DFF157" w14:textId="0D286246"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4</w:t>
            </w:r>
          </w:p>
        </w:tc>
      </w:tr>
      <w:tr w:rsidR="0076691F" w:rsidRPr="00036B18" w14:paraId="5ED5ACE9"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A591DC" w14:textId="067D9B29"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Number of complete referrals to number of actual patient admissions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D96104" w14:textId="4CD180B1"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91%</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6BA3DC" w14:textId="4FA5B3D5"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90%</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A79D462" w14:textId="0AC0530E"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85%</w:t>
            </w:r>
          </w:p>
        </w:tc>
      </w:tr>
      <w:tr w:rsidR="0076691F" w:rsidRPr="00036B18" w14:paraId="1882A753" w14:textId="77777777" w:rsidTr="00036B18">
        <w:trPr>
          <w:trHeight w:val="793"/>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574368" w14:textId="77777777"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Training Compliance</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CC1C1AD" w14:textId="77777777"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96%</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02FDBF8" w14:textId="307F3882"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98%</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71695EE" w14:textId="77777777" w:rsidR="0076691F" w:rsidRPr="00BE178C" w:rsidRDefault="0076691F" w:rsidP="0076691F">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r>
    </w:tbl>
    <w:p w14:paraId="0AE58261" w14:textId="77777777" w:rsidR="00E843A3" w:rsidRPr="00036B18" w:rsidRDefault="00E843A3" w:rsidP="00E27F1B">
      <w:pPr>
        <w:autoSpaceDE w:val="0"/>
        <w:autoSpaceDN w:val="0"/>
        <w:adjustRightInd w:val="0"/>
        <w:spacing w:after="0" w:line="240" w:lineRule="auto"/>
        <w:rPr>
          <w:rFonts w:cstheme="minorHAnsi"/>
          <w:sz w:val="24"/>
          <w:szCs w:val="24"/>
        </w:rPr>
      </w:pPr>
    </w:p>
    <w:p w14:paraId="687EB22F" w14:textId="77777777"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CFMVH | Scorecard – January 31, 2023</w:t>
      </w:r>
    </w:p>
    <w:p w14:paraId="5F86A637"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CFMVH waitlist numbers remain high and increased between December and January. Increasing census remains primary focus of facility. Additional progress was made on increasing training compliance in January. A fourth quality metric will be added in February.</w:t>
      </w:r>
    </w:p>
    <w:p w14:paraId="21DECEDB" w14:textId="5C3E5689" w:rsidR="00AA78CD" w:rsidRPr="00036B18" w:rsidRDefault="00AA78CD" w:rsidP="00AA78CD">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Census &amp; Staffing </w:t>
      </w:r>
      <w:r w:rsidR="009E249C" w:rsidRPr="00036B18">
        <w:rPr>
          <w:rFonts w:cstheme="minorHAnsi"/>
          <w:sz w:val="24"/>
          <w:szCs w:val="24"/>
        </w:rPr>
        <w:t>–</w:t>
      </w:r>
      <w:r w:rsidRPr="00036B18">
        <w:rPr>
          <w:rFonts w:cstheme="minorHAnsi"/>
          <w:sz w:val="24"/>
          <w:szCs w:val="24"/>
        </w:rPr>
        <w:t xml:space="preserve"> </w:t>
      </w:r>
      <w:r w:rsidR="009E249C" w:rsidRPr="00036B18">
        <w:rPr>
          <w:rFonts w:cstheme="minorHAnsi"/>
          <w:sz w:val="24"/>
          <w:szCs w:val="24"/>
        </w:rPr>
        <w:t>Yellow</w:t>
      </w:r>
    </w:p>
    <w:tbl>
      <w:tblPr>
        <w:tblW w:w="9180" w:type="dxa"/>
        <w:tblCellMar>
          <w:left w:w="0" w:type="dxa"/>
          <w:right w:w="0" w:type="dxa"/>
        </w:tblCellMar>
        <w:tblLook w:val="0420" w:firstRow="1" w:lastRow="0" w:firstColumn="0" w:lastColumn="0" w:noHBand="0" w:noVBand="1"/>
      </w:tblPr>
      <w:tblGrid>
        <w:gridCol w:w="2556"/>
        <w:gridCol w:w="2037"/>
        <w:gridCol w:w="2294"/>
        <w:gridCol w:w="2293"/>
      </w:tblGrid>
      <w:tr w:rsidR="00CB4BF6" w:rsidRPr="00CB4BF6" w14:paraId="14523A19" w14:textId="77777777" w:rsidTr="00CB4BF6">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064048C"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80F66AB"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1E2990C"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D161C8E"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Goal</w:t>
            </w:r>
          </w:p>
        </w:tc>
      </w:tr>
      <w:tr w:rsidR="00CB4BF6" w:rsidRPr="00CB4BF6" w14:paraId="7470410D" w14:textId="77777777" w:rsidTr="00CB4BF6">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18B81A3"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Average Daily Census (% of 117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F918AA"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52.1%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234126B"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52.1%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B3527C"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&gt;  89.7%</w:t>
            </w:r>
          </w:p>
        </w:tc>
      </w:tr>
      <w:tr w:rsidR="00CB4BF6" w:rsidRPr="00CB4BF6" w14:paraId="372DDFE7" w14:textId="77777777" w:rsidTr="00CB4BF6">
        <w:trPr>
          <w:trHeight w:val="37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17C800B"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48E442"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769B602"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3</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D783248"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n/a</w:t>
            </w:r>
          </w:p>
        </w:tc>
      </w:tr>
      <w:tr w:rsidR="00CB4BF6" w:rsidRPr="00CB4BF6" w14:paraId="59A3E73C" w14:textId="77777777" w:rsidTr="00CB4BF6">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F3828C"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9E428B4"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0FA2DF9"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1</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8C28637"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n/a</w:t>
            </w:r>
          </w:p>
        </w:tc>
      </w:tr>
      <w:tr w:rsidR="00CB4BF6" w:rsidRPr="00CB4BF6" w14:paraId="0EC897EF" w14:textId="77777777" w:rsidTr="00CB4BF6">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EAE15A"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D443DC"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138</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3C4D07"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142</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663D3FF"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&lt; 15</w:t>
            </w:r>
          </w:p>
        </w:tc>
      </w:tr>
      <w:tr w:rsidR="00CB4BF6" w:rsidRPr="00CB4BF6" w14:paraId="12AB617E" w14:textId="77777777" w:rsidTr="00CB4BF6">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796B70"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Employee Vacancy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D1B89B2"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24.0%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7E3B9E"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25.5%</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9C200F4"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&lt; 15%</w:t>
            </w:r>
          </w:p>
        </w:tc>
      </w:tr>
      <w:tr w:rsidR="00CB4BF6" w:rsidRPr="00CB4BF6" w14:paraId="32EA801B" w14:textId="77777777" w:rsidTr="00CB4BF6">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C7D1E0"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Employee Turnover Rate</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CB5392"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2.7%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51CFAC"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0.9%</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98C5D6"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&lt; 1.0%</w:t>
            </w:r>
          </w:p>
        </w:tc>
      </w:tr>
      <w:tr w:rsidR="00CB4BF6" w:rsidRPr="00CB4BF6" w14:paraId="00FAFF8E" w14:textId="77777777" w:rsidTr="00CB4BF6">
        <w:trPr>
          <w:trHeight w:val="520"/>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414BB8"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Net Employee Hires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902CFBA"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E7CC0A"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8B81B0" w14:textId="77777777" w:rsidR="00CB4BF6" w:rsidRPr="00CB4BF6" w:rsidRDefault="00CB4BF6" w:rsidP="00CB4BF6">
            <w:pPr>
              <w:autoSpaceDE w:val="0"/>
              <w:autoSpaceDN w:val="0"/>
              <w:adjustRightInd w:val="0"/>
              <w:spacing w:after="0" w:line="240" w:lineRule="auto"/>
              <w:ind w:left="288"/>
              <w:rPr>
                <w:rFonts w:cstheme="minorHAnsi"/>
                <w:sz w:val="24"/>
                <w:szCs w:val="24"/>
              </w:rPr>
            </w:pPr>
            <w:r w:rsidRPr="00CB4BF6">
              <w:rPr>
                <w:rFonts w:cstheme="minorHAnsi"/>
                <w:b/>
                <w:bCs/>
                <w:sz w:val="24"/>
                <w:szCs w:val="24"/>
              </w:rPr>
              <w:t>&gt; +4</w:t>
            </w:r>
          </w:p>
        </w:tc>
      </w:tr>
    </w:tbl>
    <w:p w14:paraId="6A04B36F" w14:textId="77777777" w:rsidR="00CB4BF6" w:rsidRPr="00036B18" w:rsidRDefault="00CB4BF6" w:rsidP="00AA78CD">
      <w:pPr>
        <w:autoSpaceDE w:val="0"/>
        <w:autoSpaceDN w:val="0"/>
        <w:adjustRightInd w:val="0"/>
        <w:spacing w:after="0" w:line="240" w:lineRule="auto"/>
        <w:ind w:left="288"/>
        <w:rPr>
          <w:rFonts w:cstheme="minorHAnsi"/>
          <w:sz w:val="24"/>
          <w:szCs w:val="24"/>
        </w:rPr>
      </w:pPr>
    </w:p>
    <w:p w14:paraId="7BB26BF7" w14:textId="7A8C5ACB" w:rsidR="00AA78CD" w:rsidRPr="00036B18" w:rsidRDefault="00AA78CD" w:rsidP="00AA78CD">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Budget SFY23 – </w:t>
      </w:r>
      <w:r w:rsidR="00CB4BF6" w:rsidRPr="00036B18">
        <w:rPr>
          <w:rFonts w:cstheme="minorHAnsi"/>
          <w:sz w:val="24"/>
          <w:szCs w:val="24"/>
        </w:rPr>
        <w:t>Green</w:t>
      </w:r>
    </w:p>
    <w:tbl>
      <w:tblPr>
        <w:tblW w:w="9440" w:type="dxa"/>
        <w:tblCellMar>
          <w:left w:w="0" w:type="dxa"/>
          <w:right w:w="0" w:type="dxa"/>
        </w:tblCellMar>
        <w:tblLook w:val="0420" w:firstRow="1" w:lastRow="0" w:firstColumn="0" w:lastColumn="0" w:noHBand="0" w:noVBand="1"/>
      </w:tblPr>
      <w:tblGrid>
        <w:gridCol w:w="2614"/>
        <w:gridCol w:w="2277"/>
        <w:gridCol w:w="2277"/>
        <w:gridCol w:w="2272"/>
      </w:tblGrid>
      <w:tr w:rsidR="00705639" w:rsidRPr="00705639" w14:paraId="50D473AD" w14:textId="77777777" w:rsidTr="00705639">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0E59A29"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Indicator</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357E0A0"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December 2022</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5129C7"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January 2023</w:t>
            </w:r>
          </w:p>
        </w:tc>
        <w:tc>
          <w:tcPr>
            <w:tcW w:w="228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DBC6DFD"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Goal</w:t>
            </w:r>
          </w:p>
        </w:tc>
      </w:tr>
      <w:tr w:rsidR="00705639" w:rsidRPr="00705639" w14:paraId="7C869856" w14:textId="77777777" w:rsidTr="00705639">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669BDA"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Starting Budget</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875B22A"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$14,997,323</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640E966"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$14,997,323</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346C1D2"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n/a</w:t>
            </w:r>
          </w:p>
        </w:tc>
      </w:tr>
      <w:tr w:rsidR="00705639" w:rsidRPr="00705639" w14:paraId="5E7BF8BE" w14:textId="77777777" w:rsidTr="00705639">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28F0F9B"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Actuals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568A98"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$5,319,150</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0FC886"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$7,220,142</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1C8CBEAF"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n/a</w:t>
            </w:r>
          </w:p>
        </w:tc>
      </w:tr>
      <w:tr w:rsidR="00705639" w:rsidRPr="00705639" w14:paraId="5ACB6101" w14:textId="77777777" w:rsidTr="00705639">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028191"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C316AC5"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$14,023,958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ED9F243"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$14,023,958</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3A2FE75B"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n/a</w:t>
            </w:r>
          </w:p>
        </w:tc>
      </w:tr>
      <w:tr w:rsidR="00705639" w:rsidRPr="00705639" w14:paraId="4B8C018B" w14:textId="77777777" w:rsidTr="00705639">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7554020"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Variance – Budget to Projected Expenses</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C89E085"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$973,365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0772070"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$973,365</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244586"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&gt; $0</w:t>
            </w:r>
          </w:p>
        </w:tc>
      </w:tr>
      <w:tr w:rsidR="00705639" w:rsidRPr="00705639" w14:paraId="31CC3D9C" w14:textId="77777777" w:rsidTr="00705639">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23FF7F"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Cost per Bed Day</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10D8859"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$618</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F3496AC"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$618</w:t>
            </w:r>
          </w:p>
        </w:tc>
        <w:tc>
          <w:tcPr>
            <w:tcW w:w="228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F85243D"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n/a</w:t>
            </w:r>
          </w:p>
        </w:tc>
      </w:tr>
      <w:tr w:rsidR="00705639" w:rsidRPr="00705639" w14:paraId="2F9D91ED" w14:textId="77777777" w:rsidTr="00705639">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364507C"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Revenue to Date</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704B1C"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$1,475,399</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0FE5581"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$1,955,160</w:t>
            </w:r>
          </w:p>
        </w:tc>
        <w:tc>
          <w:tcPr>
            <w:tcW w:w="228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3822F1A8"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n/a</w:t>
            </w:r>
          </w:p>
        </w:tc>
      </w:tr>
      <w:tr w:rsidR="00705639" w:rsidRPr="00705639" w14:paraId="67258A57" w14:textId="77777777" w:rsidTr="00705639">
        <w:trPr>
          <w:trHeight w:val="263"/>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F3F282"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Monthly Traveler Spend</w:t>
            </w:r>
            <w:r w:rsidRPr="00705639">
              <w:rPr>
                <w:rFonts w:cstheme="minorHAnsi"/>
                <w:b/>
                <w:bCs/>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AB5506"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$217,229</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E97AF4"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$413,930</w:t>
            </w:r>
          </w:p>
        </w:tc>
        <w:tc>
          <w:tcPr>
            <w:tcW w:w="228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61ED031"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n/a</w:t>
            </w:r>
          </w:p>
        </w:tc>
      </w:tr>
      <w:tr w:rsidR="00705639" w:rsidRPr="00705639" w14:paraId="203588A0" w14:textId="77777777" w:rsidTr="00705639">
        <w:trPr>
          <w:trHeight w:val="427"/>
        </w:trPr>
        <w:tc>
          <w:tcPr>
            <w:tcW w:w="262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63921B2"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Percent change in Traveler Spend</w:t>
            </w:r>
            <w:r w:rsidRPr="00705639">
              <w:rPr>
                <w:rFonts w:cstheme="minorHAnsi"/>
                <w:sz w:val="24"/>
                <w:szCs w:val="24"/>
                <w:vertAlign w:val="superscript"/>
              </w:rPr>
              <w:t>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8CE6754"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-24%</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15EEE2A"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sz w:val="24"/>
                <w:szCs w:val="24"/>
              </w:rPr>
              <w:t>+91%</w:t>
            </w:r>
          </w:p>
        </w:tc>
        <w:tc>
          <w:tcPr>
            <w:tcW w:w="228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E3836B" w14:textId="77777777" w:rsidR="00705639" w:rsidRPr="00705639" w:rsidRDefault="00705639" w:rsidP="00705639">
            <w:pPr>
              <w:autoSpaceDE w:val="0"/>
              <w:autoSpaceDN w:val="0"/>
              <w:adjustRightInd w:val="0"/>
              <w:spacing w:after="0" w:line="240" w:lineRule="auto"/>
              <w:ind w:left="288"/>
              <w:rPr>
                <w:rFonts w:cstheme="minorHAnsi"/>
                <w:sz w:val="24"/>
                <w:szCs w:val="24"/>
              </w:rPr>
            </w:pPr>
            <w:r w:rsidRPr="00705639">
              <w:rPr>
                <w:rFonts w:cstheme="minorHAnsi"/>
                <w:b/>
                <w:bCs/>
                <w:sz w:val="24"/>
                <w:szCs w:val="24"/>
              </w:rPr>
              <w:t>&lt; -10%</w:t>
            </w:r>
          </w:p>
        </w:tc>
      </w:tr>
    </w:tbl>
    <w:p w14:paraId="100BC058" w14:textId="77777777" w:rsidR="00705639" w:rsidRPr="00036B18" w:rsidRDefault="00705639" w:rsidP="00AA78CD">
      <w:pPr>
        <w:autoSpaceDE w:val="0"/>
        <w:autoSpaceDN w:val="0"/>
        <w:adjustRightInd w:val="0"/>
        <w:spacing w:after="0" w:line="240" w:lineRule="auto"/>
        <w:ind w:left="288"/>
        <w:rPr>
          <w:rFonts w:cstheme="minorHAnsi"/>
          <w:sz w:val="24"/>
          <w:szCs w:val="24"/>
        </w:rPr>
      </w:pPr>
    </w:p>
    <w:p w14:paraId="06E4DCB8" w14:textId="77777777" w:rsidR="00AA78CD" w:rsidRPr="00036B18" w:rsidRDefault="00AA78CD" w:rsidP="00AA78CD">
      <w:pPr>
        <w:autoSpaceDE w:val="0"/>
        <w:autoSpaceDN w:val="0"/>
        <w:adjustRightInd w:val="0"/>
        <w:spacing w:after="0" w:line="240" w:lineRule="auto"/>
        <w:ind w:left="288"/>
        <w:rPr>
          <w:rFonts w:cstheme="minorHAnsi"/>
          <w:sz w:val="24"/>
          <w:szCs w:val="24"/>
        </w:rPr>
      </w:pPr>
      <w:r w:rsidRPr="00036B18">
        <w:rPr>
          <w:rFonts w:cstheme="minorHAnsi"/>
          <w:sz w:val="24"/>
          <w:szCs w:val="24"/>
        </w:rPr>
        <w:t>Quality &amp; Training Metrics – Yellow</w:t>
      </w:r>
    </w:p>
    <w:tbl>
      <w:tblPr>
        <w:tblW w:w="8673" w:type="dxa"/>
        <w:tblCellMar>
          <w:left w:w="0" w:type="dxa"/>
          <w:right w:w="0" w:type="dxa"/>
        </w:tblCellMar>
        <w:tblLook w:val="0420" w:firstRow="1" w:lastRow="0" w:firstColumn="0" w:lastColumn="0" w:noHBand="0" w:noVBand="1"/>
      </w:tblPr>
      <w:tblGrid>
        <w:gridCol w:w="4208"/>
        <w:gridCol w:w="1316"/>
        <w:gridCol w:w="1574"/>
        <w:gridCol w:w="1575"/>
      </w:tblGrid>
      <w:tr w:rsidR="00705639" w:rsidRPr="00036B18" w14:paraId="2E598D60"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A010FEA" w14:textId="77777777" w:rsidR="00705639" w:rsidRPr="00BE178C" w:rsidRDefault="00705639" w:rsidP="00036B18">
            <w:pPr>
              <w:rPr>
                <w:rFonts w:cstheme="minorHAnsi"/>
                <w:b/>
                <w:bCs/>
                <w:sz w:val="24"/>
                <w:szCs w:val="24"/>
              </w:rPr>
            </w:pPr>
            <w:r w:rsidRPr="00BE178C">
              <w:rPr>
                <w:rFonts w:cstheme="minorHAnsi"/>
                <w:b/>
                <w:bCs/>
                <w:sz w:val="24"/>
                <w:szCs w:val="24"/>
              </w:rPr>
              <w:t>Indicator</w:t>
            </w:r>
          </w:p>
        </w:tc>
        <w:tc>
          <w:tcPr>
            <w:tcW w:w="1316"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5CC3622" w14:textId="77777777" w:rsidR="00705639" w:rsidRPr="00BE178C" w:rsidRDefault="00705639" w:rsidP="00036B18">
            <w:pPr>
              <w:rPr>
                <w:rFonts w:cstheme="minorHAnsi"/>
                <w:b/>
                <w:bCs/>
                <w:sz w:val="24"/>
                <w:szCs w:val="24"/>
              </w:rPr>
            </w:pPr>
            <w:r w:rsidRPr="00BE178C">
              <w:rPr>
                <w:rFonts w:cstheme="minorHAnsi"/>
                <w:b/>
                <w:bCs/>
                <w:sz w:val="24"/>
                <w:szCs w:val="24"/>
              </w:rPr>
              <w:t>December 2022</w:t>
            </w:r>
          </w:p>
        </w:tc>
        <w:tc>
          <w:tcPr>
            <w:tcW w:w="1574"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645A40B" w14:textId="77777777" w:rsidR="00705639" w:rsidRPr="00BE178C" w:rsidRDefault="00705639" w:rsidP="00036B18">
            <w:pPr>
              <w:rPr>
                <w:rFonts w:cstheme="minorHAnsi"/>
                <w:b/>
                <w:bCs/>
                <w:sz w:val="24"/>
                <w:szCs w:val="24"/>
              </w:rPr>
            </w:pPr>
            <w:r w:rsidRPr="00BE178C">
              <w:rPr>
                <w:rFonts w:cstheme="minorHAnsi"/>
                <w:b/>
                <w:bCs/>
                <w:sz w:val="24"/>
                <w:szCs w:val="24"/>
              </w:rPr>
              <w:t>January 2023</w:t>
            </w:r>
          </w:p>
        </w:tc>
        <w:tc>
          <w:tcPr>
            <w:tcW w:w="1575"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8B33734" w14:textId="77777777" w:rsidR="00705639" w:rsidRPr="00BE178C" w:rsidRDefault="00705639" w:rsidP="00036B18">
            <w:pPr>
              <w:rPr>
                <w:rFonts w:cstheme="minorHAnsi"/>
                <w:b/>
                <w:bCs/>
                <w:sz w:val="24"/>
                <w:szCs w:val="24"/>
              </w:rPr>
            </w:pPr>
            <w:r w:rsidRPr="00BE178C">
              <w:rPr>
                <w:rFonts w:cstheme="minorHAnsi"/>
                <w:b/>
                <w:bCs/>
                <w:sz w:val="24"/>
                <w:szCs w:val="24"/>
              </w:rPr>
              <w:t>Goal</w:t>
            </w:r>
          </w:p>
        </w:tc>
      </w:tr>
      <w:tr w:rsidR="0061088B" w:rsidRPr="00036B18" w14:paraId="59DE210C"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C915A4A" w14:textId="1BFE8D0C"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All patients that have a risk of falls are identified and risk interventions are put in place</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F41AE7D" w14:textId="31C800D9"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CFB094" w14:textId="71BDDF43"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BB5D5F7" w14:textId="37C24121"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r>
      <w:tr w:rsidR="0061088B" w:rsidRPr="00036B18" w14:paraId="71E82107"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9A6ABAA" w14:textId="41566C15"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Number of UTIs per month</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A147E96" w14:textId="7C9BF091"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11%</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F491491" w14:textId="242FF51D"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25%</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1A6AA83" w14:textId="14D11ACA"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0</w:t>
            </w:r>
          </w:p>
        </w:tc>
      </w:tr>
      <w:tr w:rsidR="0061088B" w:rsidRPr="00036B18" w14:paraId="4B56677D" w14:textId="77777777" w:rsidTr="00036B18">
        <w:trPr>
          <w:trHeight w:val="792"/>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4807A5" w14:textId="7BF30952"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Use of antianxiety medications</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5A454A" w14:textId="27EF37C8"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37%</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212DED" w14:textId="526188AA"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40%</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8EBDBA7" w14:textId="512F84D0"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25%</w:t>
            </w:r>
          </w:p>
        </w:tc>
      </w:tr>
      <w:tr w:rsidR="0061088B" w:rsidRPr="00036B18" w14:paraId="1FE59151" w14:textId="77777777" w:rsidTr="00036B18">
        <w:trPr>
          <w:trHeight w:val="793"/>
        </w:trPr>
        <w:tc>
          <w:tcPr>
            <w:tcW w:w="4208"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CD0DBC" w14:textId="52726364"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Training Compliance</w:t>
            </w:r>
          </w:p>
        </w:tc>
        <w:tc>
          <w:tcPr>
            <w:tcW w:w="1316"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94D1A4" w14:textId="25DA0E41"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82%</w:t>
            </w:r>
          </w:p>
        </w:tc>
        <w:tc>
          <w:tcPr>
            <w:tcW w:w="1574"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53B7371" w14:textId="71D25D9F"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85%</w:t>
            </w:r>
          </w:p>
        </w:tc>
        <w:tc>
          <w:tcPr>
            <w:tcW w:w="1575"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4C8A16D" w14:textId="7E738494" w:rsidR="0061088B" w:rsidRPr="00BE178C" w:rsidRDefault="0061088B" w:rsidP="0061088B">
            <w:pPr>
              <w:autoSpaceDE w:val="0"/>
              <w:autoSpaceDN w:val="0"/>
              <w:adjustRightInd w:val="0"/>
              <w:spacing w:after="0" w:line="240" w:lineRule="auto"/>
              <w:ind w:left="288"/>
              <w:rPr>
                <w:rFonts w:cstheme="minorHAnsi"/>
                <w:sz w:val="24"/>
                <w:szCs w:val="24"/>
              </w:rPr>
            </w:pPr>
            <w:r w:rsidRPr="00036B18">
              <w:rPr>
                <w:rFonts w:cstheme="minorHAnsi"/>
                <w:sz w:val="24"/>
                <w:szCs w:val="24"/>
              </w:rPr>
              <w:t>100%</w:t>
            </w:r>
          </w:p>
        </w:tc>
      </w:tr>
    </w:tbl>
    <w:p w14:paraId="2743835C" w14:textId="4A36BEFA" w:rsidR="00BC02FE" w:rsidRPr="00036B18" w:rsidRDefault="00BC02FE" w:rsidP="00AA78CD">
      <w:pPr>
        <w:rPr>
          <w:rFonts w:cstheme="minorHAnsi"/>
          <w:b/>
          <w:bCs/>
          <w:sz w:val="24"/>
          <w:szCs w:val="24"/>
        </w:rPr>
      </w:pPr>
    </w:p>
    <w:p w14:paraId="5041B2ED" w14:textId="77777777" w:rsidR="00BC02FE" w:rsidRPr="00036B18" w:rsidRDefault="00BC02FE" w:rsidP="00D1514C">
      <w:pPr>
        <w:autoSpaceDE w:val="0"/>
        <w:autoSpaceDN w:val="0"/>
        <w:adjustRightInd w:val="0"/>
        <w:spacing w:after="0" w:line="240" w:lineRule="auto"/>
        <w:ind w:left="288"/>
        <w:rPr>
          <w:rFonts w:cstheme="minorHAnsi"/>
          <w:sz w:val="24"/>
          <w:szCs w:val="24"/>
        </w:rPr>
      </w:pPr>
    </w:p>
    <w:p w14:paraId="4BA37075" w14:textId="77777777"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SWMVH &amp; EMVH | Scorecard – January 31, 2023</w:t>
      </w:r>
    </w:p>
    <w:p w14:paraId="581E2898"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SWMVH decreased its waitlist to 1 in January as census increased. There was no change in status for census or budget at either facility.</w:t>
      </w:r>
    </w:p>
    <w:p w14:paraId="1808453C"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Because SWMVH and EMVH are run by state contractors, we do not track data on staffing, quality measures, or training compliance. We also do not track certain budget components including traveler spend, cost per bed day, and revenue to date.</w:t>
      </w:r>
    </w:p>
    <w:p w14:paraId="66BF155B" w14:textId="6706DB33" w:rsidR="00AA78CD" w:rsidRPr="00036B18" w:rsidRDefault="00545E9C" w:rsidP="00AA78CD">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SMVH </w:t>
      </w:r>
      <w:r w:rsidR="00AA78CD" w:rsidRPr="00036B18">
        <w:rPr>
          <w:rFonts w:cstheme="minorHAnsi"/>
          <w:sz w:val="24"/>
          <w:szCs w:val="24"/>
        </w:rPr>
        <w:t xml:space="preserve">Census &amp; Staffing </w:t>
      </w:r>
      <w:r w:rsidR="00EA4542" w:rsidRPr="00036B18">
        <w:rPr>
          <w:rFonts w:cstheme="minorHAnsi"/>
          <w:sz w:val="24"/>
          <w:szCs w:val="24"/>
        </w:rPr>
        <w:t>–</w:t>
      </w:r>
      <w:r w:rsidR="00AA78CD" w:rsidRPr="00036B18">
        <w:rPr>
          <w:rFonts w:cstheme="minorHAnsi"/>
          <w:sz w:val="24"/>
          <w:szCs w:val="24"/>
        </w:rPr>
        <w:t xml:space="preserve"> </w:t>
      </w:r>
      <w:r w:rsidRPr="00036B18">
        <w:rPr>
          <w:rFonts w:cstheme="minorHAnsi"/>
          <w:sz w:val="24"/>
          <w:szCs w:val="24"/>
        </w:rPr>
        <w:t>Yellow</w:t>
      </w:r>
    </w:p>
    <w:tbl>
      <w:tblPr>
        <w:tblW w:w="9180" w:type="dxa"/>
        <w:tblCellMar>
          <w:left w:w="0" w:type="dxa"/>
          <w:right w:w="0" w:type="dxa"/>
        </w:tblCellMar>
        <w:tblLook w:val="0420" w:firstRow="1" w:lastRow="0" w:firstColumn="0" w:lastColumn="0" w:noHBand="0" w:noVBand="1"/>
      </w:tblPr>
      <w:tblGrid>
        <w:gridCol w:w="2555"/>
        <w:gridCol w:w="2037"/>
        <w:gridCol w:w="2295"/>
        <w:gridCol w:w="2293"/>
      </w:tblGrid>
      <w:tr w:rsidR="00EA4542" w:rsidRPr="00EA4542" w14:paraId="4A2C7993" w14:textId="77777777" w:rsidTr="00EA4542">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0632836"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770A4A06"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0C6C10A"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43E88469"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Goal</w:t>
            </w:r>
          </w:p>
        </w:tc>
      </w:tr>
      <w:tr w:rsidR="00EA4542" w:rsidRPr="00EA4542" w14:paraId="13BC66AA" w14:textId="77777777" w:rsidTr="00EA4542">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740D68B"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Average Daily Census (% of 60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7359AD"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68.3%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44311E"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75.0%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C1D1BB2"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&gt;  90%</w:t>
            </w:r>
          </w:p>
        </w:tc>
      </w:tr>
      <w:tr w:rsidR="00EA4542" w:rsidRPr="00EA4542" w14:paraId="13A9B302" w14:textId="77777777" w:rsidTr="00EA4542">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BB49EC"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0FA51F"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7</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43E6D8D"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3</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79FDAB83"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n/a</w:t>
            </w:r>
          </w:p>
        </w:tc>
      </w:tr>
      <w:tr w:rsidR="00EA4542" w:rsidRPr="00EA4542" w14:paraId="29C0194E" w14:textId="77777777" w:rsidTr="00EA4542">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0451549"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54E8F40"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4</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DA5C4C"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3</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4113A57A"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n/a</w:t>
            </w:r>
          </w:p>
        </w:tc>
      </w:tr>
      <w:tr w:rsidR="00EA4542" w:rsidRPr="00EA4542" w14:paraId="31DF3C5E" w14:textId="77777777" w:rsidTr="00EA4542">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99792F6"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6EDC819"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10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B225406"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6EFE6E6D" w14:textId="77777777" w:rsidR="00EA4542" w:rsidRPr="00EA4542" w:rsidRDefault="00EA4542" w:rsidP="00EA4542">
            <w:pPr>
              <w:autoSpaceDE w:val="0"/>
              <w:autoSpaceDN w:val="0"/>
              <w:adjustRightInd w:val="0"/>
              <w:spacing w:after="0" w:line="240" w:lineRule="auto"/>
              <w:ind w:left="288"/>
              <w:rPr>
                <w:rFonts w:cstheme="minorHAnsi"/>
                <w:sz w:val="24"/>
                <w:szCs w:val="24"/>
              </w:rPr>
            </w:pPr>
            <w:r w:rsidRPr="00EA4542">
              <w:rPr>
                <w:rFonts w:cstheme="minorHAnsi"/>
                <w:b/>
                <w:bCs/>
                <w:sz w:val="24"/>
                <w:szCs w:val="24"/>
              </w:rPr>
              <w:t>&lt; 15</w:t>
            </w:r>
          </w:p>
        </w:tc>
      </w:tr>
    </w:tbl>
    <w:p w14:paraId="40050569" w14:textId="77777777" w:rsidR="00EA4542" w:rsidRPr="00036B18" w:rsidRDefault="00EA4542" w:rsidP="00AA78CD">
      <w:pPr>
        <w:autoSpaceDE w:val="0"/>
        <w:autoSpaceDN w:val="0"/>
        <w:adjustRightInd w:val="0"/>
        <w:spacing w:after="0" w:line="240" w:lineRule="auto"/>
        <w:ind w:left="288"/>
        <w:rPr>
          <w:rFonts w:cstheme="minorHAnsi"/>
          <w:sz w:val="24"/>
          <w:szCs w:val="24"/>
        </w:rPr>
      </w:pPr>
    </w:p>
    <w:p w14:paraId="4BA334FA" w14:textId="60F7EF15" w:rsidR="00AA78CD" w:rsidRPr="00036B18" w:rsidRDefault="00545E9C" w:rsidP="00AA78CD">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SMVH </w:t>
      </w:r>
      <w:r w:rsidR="00AA78CD" w:rsidRPr="00036B18">
        <w:rPr>
          <w:rFonts w:cstheme="minorHAnsi"/>
          <w:sz w:val="24"/>
          <w:szCs w:val="24"/>
        </w:rPr>
        <w:t>Budget SFY23 – Red</w:t>
      </w: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DD6C11" w:rsidRPr="00DD6C11" w14:paraId="01FB26C7" w14:textId="77777777" w:rsidTr="00DD6C1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6A46B146"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50BB534"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December 2022</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335F83"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January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56E3F357"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Goal</w:t>
            </w:r>
          </w:p>
        </w:tc>
      </w:tr>
      <w:tr w:rsidR="00DD6C11" w:rsidRPr="00DD6C11" w14:paraId="54682690" w14:textId="77777777" w:rsidTr="00DD6C1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0B4F6D"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F2C5BE"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$2,995,743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B98DCE5"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$2,995,743</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25F12FC"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n/a</w:t>
            </w:r>
          </w:p>
        </w:tc>
      </w:tr>
      <w:tr w:rsidR="00DD6C11" w:rsidRPr="00DD6C11" w14:paraId="4A9A3FB0" w14:textId="77777777" w:rsidTr="00DD6C1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A9C340F"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58603CF"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$977,293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14CE64D"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$2,032,873</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E2C0A77"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n/a</w:t>
            </w:r>
          </w:p>
        </w:tc>
      </w:tr>
      <w:tr w:rsidR="00DD6C11" w:rsidRPr="00DD6C11" w14:paraId="51519860" w14:textId="77777777" w:rsidTr="00DD6C11">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A8A0F38"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D768760"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$6,443,475</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73431EA"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$6,443,475</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786B8EC8"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n/a</w:t>
            </w:r>
          </w:p>
        </w:tc>
      </w:tr>
      <w:tr w:rsidR="00DD6C11" w:rsidRPr="00DD6C11" w14:paraId="784E8666" w14:textId="77777777" w:rsidTr="00DD6C11">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24F6F52"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C6E6B76"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 $3,447,732</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31D836E"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sz w:val="24"/>
                <w:szCs w:val="24"/>
              </w:rPr>
              <w:t>- $3,447,732</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E47ECA7" w14:textId="77777777" w:rsidR="00DD6C11" w:rsidRPr="00DD6C11" w:rsidRDefault="00DD6C11" w:rsidP="00DD6C11">
            <w:pPr>
              <w:autoSpaceDE w:val="0"/>
              <w:autoSpaceDN w:val="0"/>
              <w:adjustRightInd w:val="0"/>
              <w:spacing w:after="0" w:line="240" w:lineRule="auto"/>
              <w:ind w:left="288"/>
              <w:rPr>
                <w:rFonts w:cstheme="minorHAnsi"/>
                <w:sz w:val="24"/>
                <w:szCs w:val="24"/>
              </w:rPr>
            </w:pPr>
            <w:r w:rsidRPr="00DD6C11">
              <w:rPr>
                <w:rFonts w:cstheme="minorHAnsi"/>
                <w:b/>
                <w:bCs/>
                <w:sz w:val="24"/>
                <w:szCs w:val="24"/>
              </w:rPr>
              <w:t>&gt; $0</w:t>
            </w:r>
          </w:p>
        </w:tc>
      </w:tr>
    </w:tbl>
    <w:p w14:paraId="5229E615" w14:textId="77777777" w:rsidR="00DD6C11" w:rsidRPr="00036B18" w:rsidRDefault="00DD6C11" w:rsidP="00AA78CD">
      <w:pPr>
        <w:autoSpaceDE w:val="0"/>
        <w:autoSpaceDN w:val="0"/>
        <w:adjustRightInd w:val="0"/>
        <w:spacing w:after="0" w:line="240" w:lineRule="auto"/>
        <w:ind w:left="288"/>
        <w:rPr>
          <w:rFonts w:cstheme="minorHAnsi"/>
          <w:sz w:val="24"/>
          <w:szCs w:val="24"/>
        </w:rPr>
      </w:pPr>
    </w:p>
    <w:p w14:paraId="42B153B1" w14:textId="21D499C5" w:rsidR="00545E9C" w:rsidRPr="00036B18" w:rsidRDefault="00545E9C" w:rsidP="00545E9C">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EMVH Census &amp; Staffing </w:t>
      </w:r>
      <w:r w:rsidR="00A15AE1" w:rsidRPr="00036B18">
        <w:rPr>
          <w:rFonts w:cstheme="minorHAnsi"/>
          <w:sz w:val="24"/>
          <w:szCs w:val="24"/>
        </w:rPr>
        <w:t>–</w:t>
      </w:r>
      <w:r w:rsidRPr="00036B18">
        <w:rPr>
          <w:rFonts w:cstheme="minorHAnsi"/>
          <w:sz w:val="24"/>
          <w:szCs w:val="24"/>
        </w:rPr>
        <w:t xml:space="preserve"> Yellow</w:t>
      </w:r>
    </w:p>
    <w:tbl>
      <w:tblPr>
        <w:tblW w:w="9180" w:type="dxa"/>
        <w:tblCellMar>
          <w:left w:w="0" w:type="dxa"/>
          <w:right w:w="0" w:type="dxa"/>
        </w:tblCellMar>
        <w:tblLook w:val="0420" w:firstRow="1" w:lastRow="0" w:firstColumn="0" w:lastColumn="0" w:noHBand="0" w:noVBand="1"/>
      </w:tblPr>
      <w:tblGrid>
        <w:gridCol w:w="2555"/>
        <w:gridCol w:w="2037"/>
        <w:gridCol w:w="2295"/>
        <w:gridCol w:w="2293"/>
      </w:tblGrid>
      <w:tr w:rsidR="00A15AE1" w:rsidRPr="00A15AE1" w14:paraId="4EAC8F59" w14:textId="77777777" w:rsidTr="00A15A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081FADC"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Indicator</w:t>
            </w:r>
          </w:p>
        </w:tc>
        <w:tc>
          <w:tcPr>
            <w:tcW w:w="20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5816D5E"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December 2022</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14D5F68"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January 2023</w:t>
            </w:r>
          </w:p>
        </w:tc>
        <w:tc>
          <w:tcPr>
            <w:tcW w:w="23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3051D6DC"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Goal</w:t>
            </w:r>
          </w:p>
        </w:tc>
      </w:tr>
      <w:tr w:rsidR="00A15AE1" w:rsidRPr="00A15AE1" w14:paraId="59ADF8CC" w14:textId="77777777" w:rsidTr="00A15A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D042E39"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Average Daily Census (% of 80 beds)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46E1D9F"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66.3%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F73193A"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66.3%</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D9BB64F"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&gt;  90%</w:t>
            </w:r>
          </w:p>
        </w:tc>
      </w:tr>
      <w:tr w:rsidR="00A15AE1" w:rsidRPr="00A15AE1" w14:paraId="7E1C39A8" w14:textId="77777777" w:rsidTr="00A15A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22E8CF2"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Admissions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EE1C36E"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1</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613308C"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3</w:t>
            </w:r>
          </w:p>
        </w:tc>
        <w:tc>
          <w:tcPr>
            <w:tcW w:w="23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693A56AE"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n/a</w:t>
            </w:r>
          </w:p>
        </w:tc>
      </w:tr>
      <w:tr w:rsidR="00A15AE1" w:rsidRPr="00A15AE1" w14:paraId="0614A301" w14:textId="77777777" w:rsidTr="00A15A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BDCEA2E"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Discharges</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5109BD7"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2</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9373243"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2</w:t>
            </w:r>
          </w:p>
        </w:tc>
        <w:tc>
          <w:tcPr>
            <w:tcW w:w="23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05902629"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n/a</w:t>
            </w:r>
          </w:p>
        </w:tc>
      </w:tr>
      <w:tr w:rsidR="00A15AE1" w:rsidRPr="00A15AE1" w14:paraId="2242DC09" w14:textId="77777777" w:rsidTr="00A15AE1">
        <w:trPr>
          <w:trHeight w:val="312"/>
        </w:trPr>
        <w:tc>
          <w:tcPr>
            <w:tcW w:w="25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60BE0200"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Waitlist</w:t>
            </w:r>
          </w:p>
        </w:tc>
        <w:tc>
          <w:tcPr>
            <w:tcW w:w="20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45FB362"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0</w:t>
            </w:r>
          </w:p>
        </w:tc>
        <w:tc>
          <w:tcPr>
            <w:tcW w:w="23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6719A56"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sz w:val="24"/>
                <w:szCs w:val="24"/>
              </w:rPr>
              <w:t>3</w:t>
            </w:r>
          </w:p>
        </w:tc>
        <w:tc>
          <w:tcPr>
            <w:tcW w:w="2300" w:type="dxa"/>
            <w:tcBorders>
              <w:top w:val="single" w:sz="8" w:space="0" w:color="646464"/>
              <w:left w:val="single" w:sz="8" w:space="0" w:color="646464"/>
              <w:bottom w:val="single" w:sz="8" w:space="0" w:color="646464"/>
              <w:right w:val="single" w:sz="8" w:space="0" w:color="646464"/>
            </w:tcBorders>
            <w:shd w:val="clear" w:color="auto" w:fill="auto"/>
            <w:tcMar>
              <w:top w:w="72" w:type="dxa"/>
              <w:left w:w="144" w:type="dxa"/>
              <w:bottom w:w="72" w:type="dxa"/>
              <w:right w:w="144" w:type="dxa"/>
            </w:tcMar>
            <w:hideMark/>
          </w:tcPr>
          <w:p w14:paraId="1F3A7FBB" w14:textId="77777777" w:rsidR="00A15AE1" w:rsidRPr="00A15AE1" w:rsidRDefault="00A15AE1" w:rsidP="00A15AE1">
            <w:pPr>
              <w:autoSpaceDE w:val="0"/>
              <w:autoSpaceDN w:val="0"/>
              <w:adjustRightInd w:val="0"/>
              <w:spacing w:after="0" w:line="240" w:lineRule="auto"/>
              <w:ind w:left="288"/>
              <w:rPr>
                <w:rFonts w:cstheme="minorHAnsi"/>
                <w:sz w:val="24"/>
                <w:szCs w:val="24"/>
              </w:rPr>
            </w:pPr>
            <w:r w:rsidRPr="00A15AE1">
              <w:rPr>
                <w:rFonts w:cstheme="minorHAnsi"/>
                <w:b/>
                <w:bCs/>
                <w:sz w:val="24"/>
                <w:szCs w:val="24"/>
              </w:rPr>
              <w:t>&lt; 15</w:t>
            </w:r>
          </w:p>
        </w:tc>
      </w:tr>
    </w:tbl>
    <w:p w14:paraId="4148B1AA" w14:textId="77777777" w:rsidR="00A15AE1" w:rsidRPr="00036B18" w:rsidRDefault="00A15AE1" w:rsidP="00545E9C">
      <w:pPr>
        <w:autoSpaceDE w:val="0"/>
        <w:autoSpaceDN w:val="0"/>
        <w:adjustRightInd w:val="0"/>
        <w:spacing w:after="0" w:line="240" w:lineRule="auto"/>
        <w:ind w:left="288"/>
        <w:rPr>
          <w:rFonts w:cstheme="minorHAnsi"/>
          <w:sz w:val="24"/>
          <w:szCs w:val="24"/>
        </w:rPr>
      </w:pPr>
    </w:p>
    <w:p w14:paraId="27E48AF7" w14:textId="33D0BB5E" w:rsidR="00545E9C" w:rsidRPr="00036B18" w:rsidRDefault="00545E9C" w:rsidP="00545E9C">
      <w:pPr>
        <w:autoSpaceDE w:val="0"/>
        <w:autoSpaceDN w:val="0"/>
        <w:adjustRightInd w:val="0"/>
        <w:spacing w:after="0" w:line="240" w:lineRule="auto"/>
        <w:ind w:left="288"/>
        <w:rPr>
          <w:rFonts w:cstheme="minorHAnsi"/>
          <w:sz w:val="24"/>
          <w:szCs w:val="24"/>
        </w:rPr>
      </w:pPr>
      <w:r w:rsidRPr="00036B18">
        <w:rPr>
          <w:rFonts w:cstheme="minorHAnsi"/>
          <w:sz w:val="24"/>
          <w:szCs w:val="24"/>
        </w:rPr>
        <w:t>EMVH Budget SFY23 – Yellow</w:t>
      </w:r>
    </w:p>
    <w:tbl>
      <w:tblPr>
        <w:tblW w:w="9140" w:type="dxa"/>
        <w:tblCellMar>
          <w:left w:w="0" w:type="dxa"/>
          <w:right w:w="0" w:type="dxa"/>
        </w:tblCellMar>
        <w:tblLook w:val="0420" w:firstRow="1" w:lastRow="0" w:firstColumn="0" w:lastColumn="0" w:noHBand="0" w:noVBand="1"/>
      </w:tblPr>
      <w:tblGrid>
        <w:gridCol w:w="2660"/>
        <w:gridCol w:w="2140"/>
        <w:gridCol w:w="2140"/>
        <w:gridCol w:w="2200"/>
      </w:tblGrid>
      <w:tr w:rsidR="00036B18" w:rsidRPr="00036B18" w14:paraId="4593E357" w14:textId="77777777" w:rsidTr="00036B18">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ECC4763"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Indicator</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1DDB57F7"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December 2022</w:t>
            </w:r>
          </w:p>
        </w:tc>
        <w:tc>
          <w:tcPr>
            <w:tcW w:w="214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02CA5EA6"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January 2023</w:t>
            </w:r>
          </w:p>
        </w:tc>
        <w:tc>
          <w:tcPr>
            <w:tcW w:w="2200" w:type="dxa"/>
            <w:tcBorders>
              <w:top w:val="single" w:sz="8" w:space="0" w:color="646464"/>
              <w:left w:val="single" w:sz="8" w:space="0" w:color="646464"/>
              <w:bottom w:val="single" w:sz="8" w:space="0" w:color="646464"/>
              <w:right w:val="single" w:sz="8" w:space="0" w:color="646464"/>
            </w:tcBorders>
            <w:shd w:val="clear" w:color="auto" w:fill="BFD0E1"/>
            <w:tcMar>
              <w:top w:w="72" w:type="dxa"/>
              <w:left w:w="144" w:type="dxa"/>
              <w:bottom w:w="72" w:type="dxa"/>
              <w:right w:w="144" w:type="dxa"/>
            </w:tcMar>
            <w:hideMark/>
          </w:tcPr>
          <w:p w14:paraId="289DB776"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Goal</w:t>
            </w:r>
          </w:p>
        </w:tc>
      </w:tr>
      <w:tr w:rsidR="00036B18" w:rsidRPr="00036B18" w14:paraId="3A768E24" w14:textId="77777777" w:rsidTr="00036B18">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585574C"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Starting Budget</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772DE84"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$4,511,074</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CCF5AFA"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$4,511,074</w:t>
            </w:r>
          </w:p>
        </w:tc>
        <w:tc>
          <w:tcPr>
            <w:tcW w:w="2200" w:type="dxa"/>
            <w:tcBorders>
              <w:top w:val="single" w:sz="8" w:space="0" w:color="646464"/>
              <w:left w:val="single" w:sz="8" w:space="0" w:color="646464"/>
              <w:bottom w:val="nil"/>
              <w:right w:val="single" w:sz="8" w:space="0" w:color="646464"/>
            </w:tcBorders>
            <w:shd w:val="clear" w:color="auto" w:fill="D9D9D9"/>
            <w:tcMar>
              <w:top w:w="72" w:type="dxa"/>
              <w:left w:w="144" w:type="dxa"/>
              <w:bottom w:w="72" w:type="dxa"/>
              <w:right w:w="144" w:type="dxa"/>
            </w:tcMar>
            <w:hideMark/>
          </w:tcPr>
          <w:p w14:paraId="09E1E764"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n/a</w:t>
            </w:r>
          </w:p>
        </w:tc>
      </w:tr>
      <w:tr w:rsidR="00036B18" w:rsidRPr="00036B18" w14:paraId="515A6287" w14:textId="77777777" w:rsidTr="00036B18">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137D85C"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Actuals to Date</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06744719"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$1,677,100</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5D83F5B"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$2,266,840</w:t>
            </w:r>
          </w:p>
        </w:tc>
        <w:tc>
          <w:tcPr>
            <w:tcW w:w="2200" w:type="dxa"/>
            <w:tcBorders>
              <w:top w:val="nil"/>
              <w:left w:val="single" w:sz="8" w:space="0" w:color="646464"/>
              <w:bottom w:val="nil"/>
              <w:right w:val="single" w:sz="8" w:space="0" w:color="646464"/>
            </w:tcBorders>
            <w:shd w:val="clear" w:color="auto" w:fill="D9D9D9"/>
            <w:tcMar>
              <w:top w:w="72" w:type="dxa"/>
              <w:left w:w="144" w:type="dxa"/>
              <w:bottom w:w="72" w:type="dxa"/>
              <w:right w:w="144" w:type="dxa"/>
            </w:tcMar>
            <w:hideMark/>
          </w:tcPr>
          <w:p w14:paraId="44036584"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n/a</w:t>
            </w:r>
          </w:p>
        </w:tc>
      </w:tr>
      <w:tr w:rsidR="00036B18" w:rsidRPr="00036B18" w14:paraId="37A4915E" w14:textId="77777777" w:rsidTr="00036B18">
        <w:trPr>
          <w:trHeight w:val="263"/>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382AC43"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17174A4D"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$4,600,067</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738A3C25"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$4,600,067</w:t>
            </w:r>
          </w:p>
        </w:tc>
        <w:tc>
          <w:tcPr>
            <w:tcW w:w="2200" w:type="dxa"/>
            <w:tcBorders>
              <w:top w:val="nil"/>
              <w:left w:val="single" w:sz="8" w:space="0" w:color="646464"/>
              <w:bottom w:val="single" w:sz="8" w:space="0" w:color="646464"/>
              <w:right w:val="single" w:sz="8" w:space="0" w:color="646464"/>
            </w:tcBorders>
            <w:shd w:val="clear" w:color="auto" w:fill="D9D9D9"/>
            <w:tcMar>
              <w:top w:w="72" w:type="dxa"/>
              <w:left w:w="144" w:type="dxa"/>
              <w:bottom w:w="72" w:type="dxa"/>
              <w:right w:w="144" w:type="dxa"/>
            </w:tcMar>
            <w:hideMark/>
          </w:tcPr>
          <w:p w14:paraId="19323EEC"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n/a</w:t>
            </w:r>
          </w:p>
        </w:tc>
      </w:tr>
      <w:tr w:rsidR="00036B18" w:rsidRPr="00036B18" w14:paraId="2D53374C" w14:textId="77777777" w:rsidTr="00036B18">
        <w:trPr>
          <w:trHeight w:val="427"/>
        </w:trPr>
        <w:tc>
          <w:tcPr>
            <w:tcW w:w="266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3F698E60"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Variance – Budget to Projected Expenses</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4F87E0CD"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 $88,993</w:t>
            </w:r>
          </w:p>
        </w:tc>
        <w:tc>
          <w:tcPr>
            <w:tcW w:w="214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2AC7EFD7"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sz w:val="24"/>
                <w:szCs w:val="24"/>
              </w:rPr>
              <w:t>- $88,993</w:t>
            </w:r>
          </w:p>
        </w:tc>
        <w:tc>
          <w:tcPr>
            <w:tcW w:w="2200" w:type="dxa"/>
            <w:tcBorders>
              <w:top w:val="single" w:sz="8" w:space="0" w:color="646464"/>
              <w:left w:val="single" w:sz="8" w:space="0" w:color="646464"/>
              <w:bottom w:val="single" w:sz="8" w:space="0" w:color="646464"/>
              <w:right w:val="single" w:sz="8" w:space="0" w:color="646464"/>
            </w:tcBorders>
            <w:shd w:val="clear" w:color="auto" w:fill="FFFFFF"/>
            <w:tcMar>
              <w:top w:w="72" w:type="dxa"/>
              <w:left w:w="144" w:type="dxa"/>
              <w:bottom w:w="72" w:type="dxa"/>
              <w:right w:w="144" w:type="dxa"/>
            </w:tcMar>
            <w:hideMark/>
          </w:tcPr>
          <w:p w14:paraId="5348DD00" w14:textId="77777777" w:rsidR="00036B18" w:rsidRPr="00036B18" w:rsidRDefault="00036B18" w:rsidP="00036B18">
            <w:pPr>
              <w:autoSpaceDE w:val="0"/>
              <w:autoSpaceDN w:val="0"/>
              <w:adjustRightInd w:val="0"/>
              <w:spacing w:after="0" w:line="240" w:lineRule="auto"/>
              <w:ind w:left="288"/>
              <w:rPr>
                <w:rFonts w:cstheme="minorHAnsi"/>
                <w:sz w:val="24"/>
                <w:szCs w:val="24"/>
              </w:rPr>
            </w:pPr>
            <w:r w:rsidRPr="00036B18">
              <w:rPr>
                <w:rFonts w:cstheme="minorHAnsi"/>
                <w:b/>
                <w:bCs/>
                <w:sz w:val="24"/>
                <w:szCs w:val="24"/>
              </w:rPr>
              <w:t>&gt; $0</w:t>
            </w:r>
          </w:p>
        </w:tc>
      </w:tr>
    </w:tbl>
    <w:p w14:paraId="3E92C99E" w14:textId="77777777" w:rsidR="00036B18" w:rsidRPr="00036B18" w:rsidRDefault="00036B18" w:rsidP="00545E9C">
      <w:pPr>
        <w:autoSpaceDE w:val="0"/>
        <w:autoSpaceDN w:val="0"/>
        <w:adjustRightInd w:val="0"/>
        <w:spacing w:after="0" w:line="240" w:lineRule="auto"/>
        <w:ind w:left="288"/>
        <w:rPr>
          <w:rFonts w:cstheme="minorHAnsi"/>
          <w:sz w:val="24"/>
          <w:szCs w:val="24"/>
        </w:rPr>
      </w:pPr>
    </w:p>
    <w:p w14:paraId="2E6A64FF" w14:textId="77777777" w:rsidR="00545E9C" w:rsidRPr="00036B18" w:rsidRDefault="00545E9C" w:rsidP="00AA78CD">
      <w:pPr>
        <w:autoSpaceDE w:val="0"/>
        <w:autoSpaceDN w:val="0"/>
        <w:adjustRightInd w:val="0"/>
        <w:spacing w:after="0" w:line="240" w:lineRule="auto"/>
        <w:ind w:left="288"/>
        <w:rPr>
          <w:rFonts w:cstheme="minorHAnsi"/>
          <w:sz w:val="24"/>
          <w:szCs w:val="24"/>
        </w:rPr>
      </w:pPr>
    </w:p>
    <w:p w14:paraId="6A5A2C66" w14:textId="31495E9A" w:rsidR="002A6966" w:rsidRPr="00036B18" w:rsidRDefault="002A6966" w:rsidP="00D1514C">
      <w:pPr>
        <w:autoSpaceDE w:val="0"/>
        <w:autoSpaceDN w:val="0"/>
        <w:adjustRightInd w:val="0"/>
        <w:spacing w:after="0" w:line="240" w:lineRule="auto"/>
        <w:ind w:left="288"/>
        <w:rPr>
          <w:rFonts w:cstheme="minorHAnsi"/>
          <w:sz w:val="24"/>
          <w:szCs w:val="24"/>
        </w:rPr>
      </w:pPr>
    </w:p>
    <w:p w14:paraId="1054C57F" w14:textId="77777777"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Wins &amp; Challenges (1 of 3) | January 31, 2023</w:t>
      </w:r>
    </w:p>
    <w:tbl>
      <w:tblPr>
        <w:tblStyle w:val="TableGrid"/>
        <w:tblW w:w="0" w:type="auto"/>
        <w:tblInd w:w="288" w:type="dxa"/>
        <w:tblLook w:val="04A0" w:firstRow="1" w:lastRow="0" w:firstColumn="1" w:lastColumn="0" w:noHBand="0" w:noVBand="1"/>
      </w:tblPr>
      <w:tblGrid>
        <w:gridCol w:w="1187"/>
        <w:gridCol w:w="1355"/>
        <w:gridCol w:w="3458"/>
        <w:gridCol w:w="3062"/>
      </w:tblGrid>
      <w:tr w:rsidR="00CE3BDC" w:rsidRPr="00036B18" w14:paraId="3E743452" w14:textId="77777777" w:rsidTr="00EC0A6D">
        <w:tc>
          <w:tcPr>
            <w:tcW w:w="0" w:type="auto"/>
            <w:shd w:val="clear" w:color="auto" w:fill="002060"/>
          </w:tcPr>
          <w:p w14:paraId="60859BB2" w14:textId="2237F70F" w:rsidR="00F444E6" w:rsidRPr="00036B18" w:rsidRDefault="00F444E6" w:rsidP="00D1514C">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Facility</w:t>
            </w:r>
          </w:p>
        </w:tc>
        <w:tc>
          <w:tcPr>
            <w:tcW w:w="0" w:type="auto"/>
            <w:shd w:val="clear" w:color="auto" w:fill="002060"/>
          </w:tcPr>
          <w:p w14:paraId="00B2EAC9" w14:textId="18C559B8" w:rsidR="00F444E6" w:rsidRPr="00036B18" w:rsidRDefault="00F444E6" w:rsidP="00D1514C">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Operations Status</w:t>
            </w:r>
          </w:p>
        </w:tc>
        <w:tc>
          <w:tcPr>
            <w:tcW w:w="0" w:type="auto"/>
            <w:shd w:val="clear" w:color="auto" w:fill="002060"/>
          </w:tcPr>
          <w:p w14:paraId="6AE5E2CE" w14:textId="4FCF3F14" w:rsidR="00F444E6" w:rsidRPr="00036B18" w:rsidRDefault="00F444E6" w:rsidP="00D1514C">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Current Operational Challenges</w:t>
            </w:r>
          </w:p>
        </w:tc>
        <w:tc>
          <w:tcPr>
            <w:tcW w:w="0" w:type="auto"/>
            <w:shd w:val="clear" w:color="auto" w:fill="002060"/>
          </w:tcPr>
          <w:p w14:paraId="103AE51D" w14:textId="332794B2" w:rsidR="00F444E6" w:rsidRPr="00036B18" w:rsidRDefault="00F444E6" w:rsidP="00D1514C">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Wins This Month</w:t>
            </w:r>
          </w:p>
        </w:tc>
      </w:tr>
      <w:tr w:rsidR="00F94D52" w:rsidRPr="00036B18" w14:paraId="76FD900D" w14:textId="77777777" w:rsidTr="00EC0A6D">
        <w:tc>
          <w:tcPr>
            <w:tcW w:w="0" w:type="auto"/>
            <w:vAlign w:val="center"/>
          </w:tcPr>
          <w:p w14:paraId="6F0A258E" w14:textId="2068534A" w:rsidR="00F444E6" w:rsidRPr="00036B18" w:rsidRDefault="00CE3BDC" w:rsidP="00EC0A6D">
            <w:pPr>
              <w:autoSpaceDE w:val="0"/>
              <w:autoSpaceDN w:val="0"/>
              <w:adjustRightInd w:val="0"/>
              <w:jc w:val="center"/>
              <w:rPr>
                <w:rFonts w:cstheme="minorHAnsi"/>
                <w:sz w:val="24"/>
                <w:szCs w:val="24"/>
              </w:rPr>
            </w:pPr>
            <w:r w:rsidRPr="00036B18">
              <w:rPr>
                <w:rFonts w:cstheme="minorHAnsi"/>
                <w:sz w:val="24"/>
                <w:szCs w:val="24"/>
              </w:rPr>
              <w:t>MSH</w:t>
            </w:r>
          </w:p>
        </w:tc>
        <w:tc>
          <w:tcPr>
            <w:tcW w:w="0" w:type="auto"/>
            <w:vAlign w:val="center"/>
          </w:tcPr>
          <w:p w14:paraId="734FAC7F" w14:textId="1D58AF8F" w:rsidR="00F444E6" w:rsidRPr="00036B18" w:rsidRDefault="00CE3BDC" w:rsidP="00EC0A6D">
            <w:pPr>
              <w:autoSpaceDE w:val="0"/>
              <w:autoSpaceDN w:val="0"/>
              <w:adjustRightInd w:val="0"/>
              <w:jc w:val="center"/>
              <w:rPr>
                <w:rFonts w:cstheme="minorHAnsi"/>
                <w:sz w:val="24"/>
                <w:szCs w:val="24"/>
              </w:rPr>
            </w:pPr>
            <w:r w:rsidRPr="00036B18">
              <w:rPr>
                <w:rFonts w:cstheme="minorHAnsi"/>
                <w:sz w:val="24"/>
                <w:szCs w:val="24"/>
              </w:rPr>
              <w:t>Red</w:t>
            </w:r>
          </w:p>
        </w:tc>
        <w:tc>
          <w:tcPr>
            <w:tcW w:w="0" w:type="auto"/>
          </w:tcPr>
          <w:p w14:paraId="274C527F" w14:textId="77777777" w:rsidR="00AB0E32" w:rsidRPr="00AB0E32" w:rsidRDefault="00AB0E32" w:rsidP="00AB0E32">
            <w:pPr>
              <w:numPr>
                <w:ilvl w:val="0"/>
                <w:numId w:val="3"/>
              </w:numPr>
              <w:autoSpaceDE w:val="0"/>
              <w:autoSpaceDN w:val="0"/>
              <w:adjustRightInd w:val="0"/>
              <w:rPr>
                <w:rFonts w:cstheme="minorHAnsi"/>
                <w:sz w:val="24"/>
                <w:szCs w:val="24"/>
              </w:rPr>
            </w:pPr>
            <w:r w:rsidRPr="00AB0E32">
              <w:rPr>
                <w:rFonts w:cstheme="minorHAnsi"/>
                <w:sz w:val="24"/>
                <w:szCs w:val="24"/>
              </w:rPr>
              <w:t xml:space="preserve">More work needed to analyze data and identify patterns and trends to drive quality initiatives. </w:t>
            </w:r>
          </w:p>
          <w:p w14:paraId="36059C04" w14:textId="77777777" w:rsidR="00AB0E32" w:rsidRPr="00AB0E32" w:rsidRDefault="00AB0E32" w:rsidP="00AB0E32">
            <w:pPr>
              <w:numPr>
                <w:ilvl w:val="0"/>
                <w:numId w:val="3"/>
              </w:numPr>
              <w:autoSpaceDE w:val="0"/>
              <w:autoSpaceDN w:val="0"/>
              <w:adjustRightInd w:val="0"/>
              <w:rPr>
                <w:rFonts w:cstheme="minorHAnsi"/>
                <w:sz w:val="24"/>
                <w:szCs w:val="24"/>
              </w:rPr>
            </w:pPr>
            <w:r w:rsidRPr="00AB0E32">
              <w:rPr>
                <w:rFonts w:cstheme="minorHAnsi"/>
                <w:sz w:val="24"/>
                <w:szCs w:val="24"/>
              </w:rPr>
              <w:t xml:space="preserve">High vacancy rates continue, particularly for direct care staff. Contractors/travelers are being used to cover vacancies. </w:t>
            </w:r>
          </w:p>
          <w:p w14:paraId="103F230B" w14:textId="77777777" w:rsidR="00AB0E32" w:rsidRPr="00AB0E32" w:rsidRDefault="00AB0E32" w:rsidP="00AB0E32">
            <w:pPr>
              <w:numPr>
                <w:ilvl w:val="0"/>
                <w:numId w:val="3"/>
              </w:numPr>
              <w:autoSpaceDE w:val="0"/>
              <w:autoSpaceDN w:val="0"/>
              <w:adjustRightInd w:val="0"/>
              <w:rPr>
                <w:rFonts w:cstheme="minorHAnsi"/>
                <w:sz w:val="24"/>
                <w:szCs w:val="24"/>
              </w:rPr>
            </w:pPr>
            <w:r w:rsidRPr="00AB0E32">
              <w:rPr>
                <w:rFonts w:cstheme="minorHAnsi"/>
                <w:sz w:val="24"/>
                <w:szCs w:val="24"/>
              </w:rPr>
              <w:t>Contract staff spend has continued to increase, and projected expenses for FY23 exceed the budget significantly.</w:t>
            </w:r>
          </w:p>
          <w:p w14:paraId="61300B73" w14:textId="77777777" w:rsidR="00AB0E32" w:rsidRPr="00AB0E32" w:rsidRDefault="00AB0E32" w:rsidP="00AB0E32">
            <w:pPr>
              <w:numPr>
                <w:ilvl w:val="0"/>
                <w:numId w:val="3"/>
              </w:numPr>
              <w:autoSpaceDE w:val="0"/>
              <w:autoSpaceDN w:val="0"/>
              <w:adjustRightInd w:val="0"/>
              <w:rPr>
                <w:rFonts w:cstheme="minorHAnsi"/>
                <w:sz w:val="24"/>
                <w:szCs w:val="24"/>
              </w:rPr>
            </w:pPr>
            <w:r w:rsidRPr="00AB0E32">
              <w:rPr>
                <w:rFonts w:cstheme="minorHAnsi"/>
                <w:sz w:val="24"/>
                <w:szCs w:val="24"/>
              </w:rPr>
              <w:t xml:space="preserve">There are opportunities to improve discharge planning and active treatment. </w:t>
            </w:r>
          </w:p>
          <w:p w14:paraId="0B342C4C" w14:textId="77777777" w:rsidR="00AB0E32" w:rsidRPr="00AB0E32" w:rsidRDefault="00AB0E32" w:rsidP="00AB0E32">
            <w:pPr>
              <w:numPr>
                <w:ilvl w:val="0"/>
                <w:numId w:val="3"/>
              </w:numPr>
              <w:autoSpaceDE w:val="0"/>
              <w:autoSpaceDN w:val="0"/>
              <w:adjustRightInd w:val="0"/>
              <w:rPr>
                <w:rFonts w:cstheme="minorHAnsi"/>
                <w:sz w:val="24"/>
                <w:szCs w:val="24"/>
              </w:rPr>
            </w:pPr>
            <w:r w:rsidRPr="00AB0E32">
              <w:rPr>
                <w:rFonts w:cstheme="minorHAnsi"/>
                <w:i/>
                <w:iCs/>
                <w:sz w:val="24"/>
                <w:szCs w:val="24"/>
              </w:rPr>
              <w:t>Climate and Culture Survey</w:t>
            </w:r>
            <w:r w:rsidRPr="00AB0E32">
              <w:rPr>
                <w:rFonts w:cstheme="minorHAnsi"/>
                <w:sz w:val="24"/>
                <w:szCs w:val="24"/>
              </w:rPr>
              <w:t xml:space="preserve">: Employees reported low satisfaction with recognition, support, development, and salary. </w:t>
            </w:r>
          </w:p>
          <w:p w14:paraId="52998457" w14:textId="77777777" w:rsidR="00F444E6" w:rsidRPr="00036B18" w:rsidRDefault="00F444E6" w:rsidP="00D1514C">
            <w:pPr>
              <w:autoSpaceDE w:val="0"/>
              <w:autoSpaceDN w:val="0"/>
              <w:adjustRightInd w:val="0"/>
              <w:rPr>
                <w:rFonts w:cstheme="minorHAnsi"/>
                <w:sz w:val="24"/>
                <w:szCs w:val="24"/>
              </w:rPr>
            </w:pPr>
          </w:p>
        </w:tc>
        <w:tc>
          <w:tcPr>
            <w:tcW w:w="0" w:type="auto"/>
          </w:tcPr>
          <w:p w14:paraId="24307A6C" w14:textId="77777777" w:rsidR="00CE3BDC" w:rsidRPr="00CE3BDC" w:rsidRDefault="00CE3BDC" w:rsidP="00CE3BDC">
            <w:pPr>
              <w:numPr>
                <w:ilvl w:val="0"/>
                <w:numId w:val="4"/>
              </w:numPr>
              <w:autoSpaceDE w:val="0"/>
              <w:autoSpaceDN w:val="0"/>
              <w:adjustRightInd w:val="0"/>
              <w:rPr>
                <w:rFonts w:cstheme="minorHAnsi"/>
                <w:sz w:val="24"/>
                <w:szCs w:val="24"/>
              </w:rPr>
            </w:pPr>
            <w:r w:rsidRPr="00CE3BDC">
              <w:rPr>
                <w:rFonts w:cstheme="minorHAnsi"/>
                <w:sz w:val="24"/>
                <w:szCs w:val="24"/>
              </w:rPr>
              <w:t>The facility had the largest number of net monthly staff hires (21) in the last three years. 11 Psychiatric Technicians were hired.</w:t>
            </w:r>
          </w:p>
          <w:p w14:paraId="72D5366E" w14:textId="77777777" w:rsidR="00CE3BDC" w:rsidRPr="00CE3BDC" w:rsidRDefault="00CE3BDC" w:rsidP="00CE3BDC">
            <w:pPr>
              <w:numPr>
                <w:ilvl w:val="0"/>
                <w:numId w:val="4"/>
              </w:numPr>
              <w:autoSpaceDE w:val="0"/>
              <w:autoSpaceDN w:val="0"/>
              <w:adjustRightInd w:val="0"/>
              <w:rPr>
                <w:rFonts w:cstheme="minorHAnsi"/>
                <w:sz w:val="24"/>
                <w:szCs w:val="24"/>
              </w:rPr>
            </w:pPr>
            <w:r w:rsidRPr="00CE3BDC">
              <w:rPr>
                <w:rFonts w:cstheme="minorHAnsi"/>
                <w:sz w:val="24"/>
                <w:szCs w:val="24"/>
              </w:rPr>
              <w:t>MSH training compliance continued to increase this month, from 77% in August to 95% in January due to improved recordkeeping and training efforts.</w:t>
            </w:r>
          </w:p>
          <w:p w14:paraId="789618D0" w14:textId="77777777" w:rsidR="00CE3BDC" w:rsidRPr="00CE3BDC" w:rsidRDefault="00CE3BDC" w:rsidP="00CE3BDC">
            <w:pPr>
              <w:numPr>
                <w:ilvl w:val="0"/>
                <w:numId w:val="4"/>
              </w:numPr>
              <w:autoSpaceDE w:val="0"/>
              <w:autoSpaceDN w:val="0"/>
              <w:adjustRightInd w:val="0"/>
              <w:rPr>
                <w:rFonts w:cstheme="minorHAnsi"/>
                <w:sz w:val="24"/>
                <w:szCs w:val="24"/>
              </w:rPr>
            </w:pPr>
            <w:r w:rsidRPr="00CE3BDC">
              <w:rPr>
                <w:rFonts w:cstheme="minorHAnsi"/>
                <w:sz w:val="24"/>
                <w:szCs w:val="24"/>
              </w:rPr>
              <w:t>MSH is working on expanding its quality improvement program and working to make data tracking related to antipsychotic medication use more robust.</w:t>
            </w:r>
          </w:p>
          <w:p w14:paraId="6676CF5A" w14:textId="30EE4ADE" w:rsidR="00F444E6" w:rsidRPr="00036B18" w:rsidRDefault="00CE3BDC" w:rsidP="00D1514C">
            <w:pPr>
              <w:numPr>
                <w:ilvl w:val="0"/>
                <w:numId w:val="4"/>
              </w:numPr>
              <w:autoSpaceDE w:val="0"/>
              <w:autoSpaceDN w:val="0"/>
              <w:adjustRightInd w:val="0"/>
              <w:rPr>
                <w:rFonts w:cstheme="minorHAnsi"/>
                <w:sz w:val="24"/>
                <w:szCs w:val="24"/>
              </w:rPr>
            </w:pPr>
            <w:r w:rsidRPr="00CE3BDC">
              <w:rPr>
                <w:rFonts w:cstheme="minorHAnsi"/>
                <w:sz w:val="24"/>
                <w:szCs w:val="24"/>
              </w:rPr>
              <w:t>Participated in a career fair at Montana Tech to advertise facility positions, particularly direct patient care positions.</w:t>
            </w:r>
          </w:p>
        </w:tc>
      </w:tr>
      <w:tr w:rsidR="00EC0A6D" w:rsidRPr="00036B18" w14:paraId="787A53A2" w14:textId="77777777" w:rsidTr="00EC0A6D">
        <w:tc>
          <w:tcPr>
            <w:tcW w:w="0" w:type="auto"/>
            <w:vAlign w:val="center"/>
          </w:tcPr>
          <w:p w14:paraId="0B07FCC4" w14:textId="4C844170" w:rsidR="00F444E6" w:rsidRPr="00036B18" w:rsidRDefault="00CE3BDC" w:rsidP="00EC0A6D">
            <w:pPr>
              <w:autoSpaceDE w:val="0"/>
              <w:autoSpaceDN w:val="0"/>
              <w:adjustRightInd w:val="0"/>
              <w:jc w:val="center"/>
              <w:rPr>
                <w:rFonts w:cstheme="minorHAnsi"/>
                <w:sz w:val="24"/>
                <w:szCs w:val="24"/>
              </w:rPr>
            </w:pPr>
            <w:r w:rsidRPr="00036B18">
              <w:rPr>
                <w:rFonts w:cstheme="minorHAnsi"/>
                <w:sz w:val="24"/>
                <w:szCs w:val="24"/>
              </w:rPr>
              <w:t>MMHNCC</w:t>
            </w:r>
          </w:p>
        </w:tc>
        <w:tc>
          <w:tcPr>
            <w:tcW w:w="0" w:type="auto"/>
            <w:vAlign w:val="center"/>
          </w:tcPr>
          <w:p w14:paraId="4C78AFE9" w14:textId="165DADDE" w:rsidR="00F444E6" w:rsidRPr="00036B18" w:rsidRDefault="00CE3BDC" w:rsidP="00EC0A6D">
            <w:pPr>
              <w:autoSpaceDE w:val="0"/>
              <w:autoSpaceDN w:val="0"/>
              <w:adjustRightInd w:val="0"/>
              <w:jc w:val="center"/>
              <w:rPr>
                <w:rFonts w:cstheme="minorHAnsi"/>
                <w:sz w:val="24"/>
                <w:szCs w:val="24"/>
              </w:rPr>
            </w:pPr>
            <w:r w:rsidRPr="00036B18">
              <w:rPr>
                <w:rFonts w:cstheme="minorHAnsi"/>
                <w:sz w:val="24"/>
                <w:szCs w:val="24"/>
              </w:rPr>
              <w:t>Red</w:t>
            </w:r>
          </w:p>
        </w:tc>
        <w:tc>
          <w:tcPr>
            <w:tcW w:w="0" w:type="auto"/>
          </w:tcPr>
          <w:p w14:paraId="5E3206E8" w14:textId="77777777" w:rsidR="00E0032F" w:rsidRPr="00E0032F" w:rsidRDefault="00E0032F" w:rsidP="00E0032F">
            <w:pPr>
              <w:numPr>
                <w:ilvl w:val="0"/>
                <w:numId w:val="5"/>
              </w:numPr>
              <w:autoSpaceDE w:val="0"/>
              <w:autoSpaceDN w:val="0"/>
              <w:adjustRightInd w:val="0"/>
              <w:rPr>
                <w:rFonts w:cstheme="minorHAnsi"/>
                <w:sz w:val="24"/>
                <w:szCs w:val="24"/>
              </w:rPr>
            </w:pPr>
            <w:r w:rsidRPr="00E0032F">
              <w:rPr>
                <w:rFonts w:cstheme="minorHAnsi"/>
                <w:sz w:val="24"/>
                <w:szCs w:val="24"/>
              </w:rPr>
              <w:t xml:space="preserve">Limited active behavioral health treatment. </w:t>
            </w:r>
          </w:p>
          <w:p w14:paraId="403FCA40" w14:textId="77777777" w:rsidR="00E0032F" w:rsidRPr="00E0032F" w:rsidRDefault="00E0032F" w:rsidP="00E0032F">
            <w:pPr>
              <w:numPr>
                <w:ilvl w:val="0"/>
                <w:numId w:val="5"/>
              </w:numPr>
              <w:autoSpaceDE w:val="0"/>
              <w:autoSpaceDN w:val="0"/>
              <w:adjustRightInd w:val="0"/>
              <w:rPr>
                <w:rFonts w:cstheme="minorHAnsi"/>
                <w:sz w:val="24"/>
                <w:szCs w:val="24"/>
              </w:rPr>
            </w:pPr>
            <w:r w:rsidRPr="00E0032F">
              <w:rPr>
                <w:rFonts w:cstheme="minorHAnsi"/>
                <w:sz w:val="24"/>
                <w:szCs w:val="24"/>
              </w:rPr>
              <w:t xml:space="preserve">There appears to be over-reliance on particular treatment modalities. Lack of practice guidelines for psychotropic medication use. </w:t>
            </w:r>
          </w:p>
          <w:p w14:paraId="6A3ECD2B" w14:textId="77777777" w:rsidR="00E0032F" w:rsidRPr="00E0032F" w:rsidRDefault="00E0032F" w:rsidP="00E0032F">
            <w:pPr>
              <w:numPr>
                <w:ilvl w:val="0"/>
                <w:numId w:val="5"/>
              </w:numPr>
              <w:autoSpaceDE w:val="0"/>
              <w:autoSpaceDN w:val="0"/>
              <w:adjustRightInd w:val="0"/>
              <w:rPr>
                <w:rFonts w:cstheme="minorHAnsi"/>
                <w:sz w:val="24"/>
                <w:szCs w:val="24"/>
              </w:rPr>
            </w:pPr>
            <w:r w:rsidRPr="00E0032F">
              <w:rPr>
                <w:rFonts w:cstheme="minorHAnsi"/>
                <w:sz w:val="24"/>
                <w:szCs w:val="24"/>
              </w:rPr>
              <w:t>The employee vacancy rate remains high at the facility, and direct patient care staffing remains an issue for the facility.</w:t>
            </w:r>
          </w:p>
          <w:p w14:paraId="0F552F66" w14:textId="77777777" w:rsidR="00EC0A6D" w:rsidRPr="00036B18" w:rsidRDefault="00E0032F" w:rsidP="00E0032F">
            <w:pPr>
              <w:numPr>
                <w:ilvl w:val="0"/>
                <w:numId w:val="5"/>
              </w:numPr>
              <w:autoSpaceDE w:val="0"/>
              <w:autoSpaceDN w:val="0"/>
              <w:adjustRightInd w:val="0"/>
              <w:rPr>
                <w:rFonts w:cstheme="minorHAnsi"/>
                <w:sz w:val="24"/>
                <w:szCs w:val="24"/>
              </w:rPr>
            </w:pPr>
            <w:r w:rsidRPr="00E0032F">
              <w:rPr>
                <w:rFonts w:cstheme="minorHAnsi"/>
                <w:sz w:val="24"/>
                <w:szCs w:val="24"/>
              </w:rPr>
              <w:t>The facility faced a severe COVID outbreak in January.</w:t>
            </w:r>
          </w:p>
          <w:p w14:paraId="4D016D23" w14:textId="2ED72939" w:rsidR="00F444E6" w:rsidRPr="00036B18" w:rsidRDefault="00E0032F" w:rsidP="00E0032F">
            <w:pPr>
              <w:numPr>
                <w:ilvl w:val="0"/>
                <w:numId w:val="5"/>
              </w:numPr>
              <w:autoSpaceDE w:val="0"/>
              <w:autoSpaceDN w:val="0"/>
              <w:adjustRightInd w:val="0"/>
              <w:rPr>
                <w:rFonts w:cstheme="minorHAnsi"/>
                <w:sz w:val="24"/>
                <w:szCs w:val="24"/>
              </w:rPr>
            </w:pPr>
            <w:r w:rsidRPr="00036B18">
              <w:rPr>
                <w:rFonts w:cstheme="minorHAnsi"/>
                <w:i/>
                <w:iCs/>
                <w:sz w:val="24"/>
                <w:szCs w:val="24"/>
              </w:rPr>
              <w:t>Climate and Culture Survey</w:t>
            </w:r>
            <w:r w:rsidRPr="00036B18">
              <w:rPr>
                <w:rFonts w:cstheme="minorHAnsi"/>
                <w:sz w:val="24"/>
                <w:szCs w:val="24"/>
              </w:rPr>
              <w:t>: Employees reported low satisfaction with workload, recognition, support, development, and salary.</w:t>
            </w:r>
          </w:p>
        </w:tc>
        <w:tc>
          <w:tcPr>
            <w:tcW w:w="0" w:type="auto"/>
          </w:tcPr>
          <w:p w14:paraId="7AC52BD8" w14:textId="77777777" w:rsidR="00EC0A6D" w:rsidRPr="00EC0A6D" w:rsidRDefault="00EC0A6D" w:rsidP="00EC0A6D">
            <w:pPr>
              <w:numPr>
                <w:ilvl w:val="0"/>
                <w:numId w:val="6"/>
              </w:numPr>
              <w:autoSpaceDE w:val="0"/>
              <w:autoSpaceDN w:val="0"/>
              <w:adjustRightInd w:val="0"/>
              <w:rPr>
                <w:rFonts w:cstheme="minorHAnsi"/>
                <w:sz w:val="24"/>
                <w:szCs w:val="24"/>
              </w:rPr>
            </w:pPr>
            <w:r w:rsidRPr="00EC0A6D">
              <w:rPr>
                <w:rFonts w:cstheme="minorHAnsi"/>
                <w:sz w:val="24"/>
                <w:szCs w:val="24"/>
              </w:rPr>
              <w:t>Two case workers were hired (start date in February – 1.5 FTEs), filling a critical role at the facility. Previously, there were no case workers or social workers at the facility.</w:t>
            </w:r>
          </w:p>
          <w:p w14:paraId="792FFCFE" w14:textId="77777777" w:rsidR="00EC0A6D" w:rsidRPr="00EC0A6D" w:rsidRDefault="00EC0A6D" w:rsidP="00EC0A6D">
            <w:pPr>
              <w:numPr>
                <w:ilvl w:val="0"/>
                <w:numId w:val="6"/>
              </w:numPr>
              <w:autoSpaceDE w:val="0"/>
              <w:autoSpaceDN w:val="0"/>
              <w:adjustRightInd w:val="0"/>
              <w:rPr>
                <w:rFonts w:cstheme="minorHAnsi"/>
                <w:sz w:val="24"/>
                <w:szCs w:val="24"/>
              </w:rPr>
            </w:pPr>
            <w:r w:rsidRPr="00EC0A6D">
              <w:rPr>
                <w:rFonts w:cstheme="minorHAnsi"/>
                <w:sz w:val="24"/>
                <w:szCs w:val="24"/>
              </w:rPr>
              <w:t>There are many applications for ancillary and support positions, as well as additional direct care positions. A new shift supervisor for nursing started, and a new Infection Prevention nurse was hired.</w:t>
            </w:r>
          </w:p>
          <w:p w14:paraId="4109A278" w14:textId="77777777" w:rsidR="00EC0A6D" w:rsidRPr="00EC0A6D" w:rsidRDefault="00EC0A6D" w:rsidP="00EC0A6D">
            <w:pPr>
              <w:numPr>
                <w:ilvl w:val="0"/>
                <w:numId w:val="6"/>
              </w:numPr>
              <w:autoSpaceDE w:val="0"/>
              <w:autoSpaceDN w:val="0"/>
              <w:adjustRightInd w:val="0"/>
              <w:rPr>
                <w:rFonts w:cstheme="minorHAnsi"/>
                <w:sz w:val="24"/>
                <w:szCs w:val="24"/>
              </w:rPr>
            </w:pPr>
            <w:r w:rsidRPr="00EC0A6D">
              <w:rPr>
                <w:rFonts w:cstheme="minorHAnsi"/>
                <w:sz w:val="24"/>
                <w:szCs w:val="24"/>
              </w:rPr>
              <w:t>The facility added a fourth quality metric related to antipsychotic medication use for the month of January.</w:t>
            </w:r>
          </w:p>
          <w:p w14:paraId="29AABBB9" w14:textId="77777777" w:rsidR="00EC0A6D" w:rsidRPr="00EC0A6D" w:rsidRDefault="00EC0A6D" w:rsidP="00EC0A6D">
            <w:pPr>
              <w:numPr>
                <w:ilvl w:val="0"/>
                <w:numId w:val="6"/>
              </w:numPr>
              <w:autoSpaceDE w:val="0"/>
              <w:autoSpaceDN w:val="0"/>
              <w:adjustRightInd w:val="0"/>
              <w:rPr>
                <w:rFonts w:cstheme="minorHAnsi"/>
                <w:sz w:val="24"/>
                <w:szCs w:val="24"/>
              </w:rPr>
            </w:pPr>
            <w:r w:rsidRPr="00EC0A6D">
              <w:rPr>
                <w:rFonts w:cstheme="minorHAnsi"/>
                <w:sz w:val="24"/>
                <w:szCs w:val="24"/>
              </w:rPr>
              <w:t>Training compliance increased from 73% in December to 84% in January.</w:t>
            </w:r>
          </w:p>
          <w:p w14:paraId="4AC4BC58" w14:textId="77777777" w:rsidR="00F444E6" w:rsidRPr="00036B18" w:rsidRDefault="00F444E6" w:rsidP="00D1514C">
            <w:pPr>
              <w:autoSpaceDE w:val="0"/>
              <w:autoSpaceDN w:val="0"/>
              <w:adjustRightInd w:val="0"/>
              <w:rPr>
                <w:rFonts w:cstheme="minorHAnsi"/>
                <w:sz w:val="24"/>
                <w:szCs w:val="24"/>
              </w:rPr>
            </w:pPr>
          </w:p>
        </w:tc>
      </w:tr>
    </w:tbl>
    <w:p w14:paraId="584CF50A" w14:textId="4FA18557" w:rsidR="007D2695" w:rsidRPr="00036B18" w:rsidRDefault="007D2695" w:rsidP="00D1514C">
      <w:pPr>
        <w:autoSpaceDE w:val="0"/>
        <w:autoSpaceDN w:val="0"/>
        <w:adjustRightInd w:val="0"/>
        <w:spacing w:after="0" w:line="240" w:lineRule="auto"/>
        <w:ind w:left="288"/>
        <w:rPr>
          <w:rFonts w:cstheme="minorHAnsi"/>
          <w:sz w:val="24"/>
          <w:szCs w:val="24"/>
        </w:rPr>
      </w:pPr>
    </w:p>
    <w:p w14:paraId="1F29638B" w14:textId="77777777"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Wins &amp; Challenges (2 of 3) | January 31, 2023</w:t>
      </w:r>
    </w:p>
    <w:p w14:paraId="23711759" w14:textId="77777777" w:rsidR="00EC0A6D" w:rsidRPr="00036B18" w:rsidRDefault="00EC0A6D" w:rsidP="00EC0A6D">
      <w:pPr>
        <w:autoSpaceDE w:val="0"/>
        <w:autoSpaceDN w:val="0"/>
        <w:adjustRightInd w:val="0"/>
        <w:spacing w:after="0"/>
        <w:rPr>
          <w:rFonts w:cstheme="minorHAnsi"/>
          <w:b/>
          <w:bCs/>
          <w:color w:val="FFFFFF" w:themeColor="background1"/>
          <w:sz w:val="24"/>
          <w:szCs w:val="24"/>
        </w:rPr>
      </w:pPr>
      <w:r w:rsidRPr="00036B18">
        <w:rPr>
          <w:rFonts w:cstheme="minorHAnsi"/>
          <w:b/>
          <w:bCs/>
          <w:color w:val="FFFFFF" w:themeColor="background1"/>
          <w:sz w:val="24"/>
          <w:szCs w:val="24"/>
        </w:rPr>
        <w:t>Fac</w:t>
      </w:r>
    </w:p>
    <w:tbl>
      <w:tblPr>
        <w:tblStyle w:val="TableGrid"/>
        <w:tblW w:w="0" w:type="auto"/>
        <w:tblInd w:w="288" w:type="dxa"/>
        <w:tblLook w:val="04A0" w:firstRow="1" w:lastRow="0" w:firstColumn="1" w:lastColumn="0" w:noHBand="0" w:noVBand="1"/>
      </w:tblPr>
      <w:tblGrid>
        <w:gridCol w:w="872"/>
        <w:gridCol w:w="1200"/>
        <w:gridCol w:w="3475"/>
        <w:gridCol w:w="3515"/>
      </w:tblGrid>
      <w:tr w:rsidR="00F94D52" w:rsidRPr="00036B18" w14:paraId="7CF809D3" w14:textId="77777777" w:rsidTr="00036B18">
        <w:tc>
          <w:tcPr>
            <w:tcW w:w="0" w:type="auto"/>
            <w:shd w:val="clear" w:color="auto" w:fill="002060"/>
          </w:tcPr>
          <w:p w14:paraId="44996F99" w14:textId="77777777" w:rsidR="00EC0A6D" w:rsidRPr="00036B18" w:rsidRDefault="00EC0A6D"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Facility</w:t>
            </w:r>
          </w:p>
        </w:tc>
        <w:tc>
          <w:tcPr>
            <w:tcW w:w="0" w:type="auto"/>
            <w:shd w:val="clear" w:color="auto" w:fill="002060"/>
          </w:tcPr>
          <w:p w14:paraId="4D5B183F" w14:textId="77777777" w:rsidR="00EC0A6D" w:rsidRPr="00036B18" w:rsidRDefault="00EC0A6D"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Operations Status</w:t>
            </w:r>
          </w:p>
        </w:tc>
        <w:tc>
          <w:tcPr>
            <w:tcW w:w="0" w:type="auto"/>
            <w:shd w:val="clear" w:color="auto" w:fill="002060"/>
          </w:tcPr>
          <w:p w14:paraId="3ABE16A8" w14:textId="77777777" w:rsidR="00EC0A6D" w:rsidRPr="00036B18" w:rsidRDefault="00EC0A6D"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Current Operational Challenges</w:t>
            </w:r>
          </w:p>
        </w:tc>
        <w:tc>
          <w:tcPr>
            <w:tcW w:w="0" w:type="auto"/>
            <w:shd w:val="clear" w:color="auto" w:fill="002060"/>
          </w:tcPr>
          <w:p w14:paraId="297808D8" w14:textId="77777777" w:rsidR="00EC0A6D" w:rsidRPr="00036B18" w:rsidRDefault="00EC0A6D"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Wins This Month</w:t>
            </w:r>
          </w:p>
        </w:tc>
      </w:tr>
      <w:tr w:rsidR="00F94D52" w:rsidRPr="00036B18" w14:paraId="622BF018" w14:textId="77777777" w:rsidTr="00036B18">
        <w:tc>
          <w:tcPr>
            <w:tcW w:w="0" w:type="auto"/>
            <w:vAlign w:val="center"/>
          </w:tcPr>
          <w:p w14:paraId="529DEF2B" w14:textId="3C780825" w:rsidR="002F344A" w:rsidRPr="00036B18" w:rsidRDefault="002F344A" w:rsidP="002F344A">
            <w:pPr>
              <w:autoSpaceDE w:val="0"/>
              <w:autoSpaceDN w:val="0"/>
              <w:adjustRightInd w:val="0"/>
              <w:jc w:val="center"/>
              <w:rPr>
                <w:rFonts w:cstheme="minorHAnsi"/>
                <w:sz w:val="24"/>
                <w:szCs w:val="24"/>
              </w:rPr>
            </w:pPr>
            <w:r w:rsidRPr="00036B18">
              <w:rPr>
                <w:rFonts w:cstheme="minorHAnsi"/>
                <w:b/>
                <w:color w:val="000000" w:themeColor="text1" w:themeShade="80"/>
                <w:kern w:val="24"/>
                <w:sz w:val="24"/>
                <w:szCs w:val="24"/>
              </w:rPr>
              <w:t>IBC</w:t>
            </w:r>
          </w:p>
        </w:tc>
        <w:tc>
          <w:tcPr>
            <w:tcW w:w="0" w:type="auto"/>
            <w:vAlign w:val="center"/>
          </w:tcPr>
          <w:p w14:paraId="0FED26DB" w14:textId="63DD396C" w:rsidR="002F344A" w:rsidRPr="00036B18" w:rsidRDefault="002F344A" w:rsidP="002F344A">
            <w:pPr>
              <w:autoSpaceDE w:val="0"/>
              <w:autoSpaceDN w:val="0"/>
              <w:adjustRightInd w:val="0"/>
              <w:jc w:val="center"/>
              <w:rPr>
                <w:rFonts w:cstheme="minorHAnsi"/>
                <w:sz w:val="24"/>
                <w:szCs w:val="24"/>
              </w:rPr>
            </w:pPr>
            <w:r w:rsidRPr="00036B18">
              <w:rPr>
                <w:rFonts w:eastAsiaTheme="minorEastAsia" w:cstheme="minorHAnsi"/>
                <w:kern w:val="24"/>
                <w:sz w:val="24"/>
                <w:szCs w:val="24"/>
              </w:rPr>
              <w:t>Red</w:t>
            </w:r>
          </w:p>
        </w:tc>
        <w:tc>
          <w:tcPr>
            <w:tcW w:w="0" w:type="auto"/>
            <w:vAlign w:val="center"/>
          </w:tcPr>
          <w:p w14:paraId="38F0D71A" w14:textId="77777777" w:rsidR="002F344A" w:rsidRPr="00036B18" w:rsidRDefault="002F344A" w:rsidP="002F344A">
            <w:pPr>
              <w:pStyle w:val="ListParagraph"/>
              <w:numPr>
                <w:ilvl w:val="0"/>
                <w:numId w:val="10"/>
              </w:numPr>
              <w:divId w:val="1155881597"/>
              <w:rPr>
                <w:rFonts w:asciiTheme="minorHAnsi" w:hAnsiTheme="minorHAnsi" w:cstheme="minorHAnsi"/>
              </w:rPr>
            </w:pPr>
            <w:r w:rsidRPr="00F94D52">
              <w:rPr>
                <w:rFonts w:asciiTheme="minorHAnsi" w:eastAsiaTheme="minorEastAsia" w:hAnsiTheme="minorHAnsi" w:cstheme="minorHAnsi"/>
                <w:kern w:val="24"/>
              </w:rPr>
              <w:t>Continued high staff vacancy rates, slow hiring, and travel staff to cover. Lost 2 additional DSPs in January.</w:t>
            </w:r>
          </w:p>
          <w:p w14:paraId="0A78C562" w14:textId="77777777" w:rsidR="002F344A" w:rsidRPr="00036B18" w:rsidRDefault="002F344A" w:rsidP="002F344A">
            <w:pPr>
              <w:pStyle w:val="ListParagraph"/>
              <w:numPr>
                <w:ilvl w:val="0"/>
                <w:numId w:val="10"/>
              </w:numPr>
              <w:divId w:val="835144132"/>
              <w:rPr>
                <w:rFonts w:asciiTheme="minorHAnsi" w:hAnsiTheme="minorHAnsi" w:cstheme="minorHAnsi"/>
              </w:rPr>
            </w:pPr>
            <w:r w:rsidRPr="00F94D52">
              <w:rPr>
                <w:rFonts w:asciiTheme="minorHAnsi" w:eastAsiaTheme="minorEastAsia" w:hAnsiTheme="minorHAnsi" w:cstheme="minorHAnsi"/>
                <w:kern w:val="24"/>
              </w:rPr>
              <w:t xml:space="preserve">Physical plant needs upgrades. </w:t>
            </w:r>
          </w:p>
          <w:p w14:paraId="5638F846" w14:textId="77777777" w:rsidR="002F344A" w:rsidRPr="00036B18" w:rsidRDefault="002F344A" w:rsidP="002F344A">
            <w:pPr>
              <w:pStyle w:val="ListParagraph"/>
              <w:numPr>
                <w:ilvl w:val="0"/>
                <w:numId w:val="10"/>
              </w:numPr>
              <w:divId w:val="854422056"/>
              <w:rPr>
                <w:rFonts w:asciiTheme="minorHAnsi" w:hAnsiTheme="minorHAnsi" w:cstheme="minorHAnsi"/>
              </w:rPr>
            </w:pPr>
            <w:r w:rsidRPr="00F94D52">
              <w:rPr>
                <w:rFonts w:asciiTheme="minorHAnsi" w:eastAsiaTheme="minorEastAsia" w:hAnsiTheme="minorHAnsi" w:cstheme="minorHAnsi"/>
                <w:kern w:val="24"/>
              </w:rPr>
              <w:t xml:space="preserve">Continued challenges with delivery of active treatment. </w:t>
            </w:r>
          </w:p>
          <w:p w14:paraId="62996DB2" w14:textId="77777777" w:rsidR="002F344A" w:rsidRPr="00036B18" w:rsidRDefault="002F344A" w:rsidP="002F344A">
            <w:pPr>
              <w:pStyle w:val="ListParagraph"/>
              <w:numPr>
                <w:ilvl w:val="0"/>
                <w:numId w:val="10"/>
              </w:numPr>
              <w:divId w:val="1448158494"/>
              <w:rPr>
                <w:rFonts w:asciiTheme="minorHAnsi" w:hAnsiTheme="minorHAnsi" w:cstheme="minorHAnsi"/>
              </w:rPr>
            </w:pPr>
            <w:r w:rsidRPr="00F94D52">
              <w:rPr>
                <w:rFonts w:asciiTheme="minorHAnsi" w:eastAsiaTheme="minorEastAsia" w:hAnsiTheme="minorHAnsi" w:cstheme="minorHAnsi"/>
                <w:kern w:val="24"/>
              </w:rPr>
              <w:t xml:space="preserve">Decrease in community outings, need to develop an enhanced schedule that includes those. </w:t>
            </w:r>
          </w:p>
          <w:p w14:paraId="33121E75" w14:textId="77777777" w:rsidR="002F344A" w:rsidRPr="00036B18" w:rsidRDefault="002F344A" w:rsidP="002F344A">
            <w:pPr>
              <w:pStyle w:val="ListParagraph"/>
              <w:numPr>
                <w:ilvl w:val="0"/>
                <w:numId w:val="10"/>
              </w:numPr>
              <w:divId w:val="1657108871"/>
              <w:rPr>
                <w:rFonts w:asciiTheme="minorHAnsi" w:hAnsiTheme="minorHAnsi" w:cstheme="minorHAnsi"/>
              </w:rPr>
            </w:pPr>
            <w:r w:rsidRPr="00F94D52">
              <w:rPr>
                <w:rFonts w:asciiTheme="minorHAnsi" w:eastAsiaTheme="minorEastAsia" w:hAnsiTheme="minorHAnsi" w:cstheme="minorHAnsi"/>
                <w:kern w:val="24"/>
              </w:rPr>
              <w:t xml:space="preserve">Environment continues to have an institutional feel. </w:t>
            </w:r>
          </w:p>
          <w:p w14:paraId="59272B58" w14:textId="77777777" w:rsidR="002F344A" w:rsidRPr="00036B18" w:rsidRDefault="002F344A" w:rsidP="002F344A">
            <w:pPr>
              <w:pStyle w:val="ListParagraph"/>
              <w:numPr>
                <w:ilvl w:val="0"/>
                <w:numId w:val="10"/>
              </w:numPr>
              <w:divId w:val="1007830196"/>
              <w:rPr>
                <w:rFonts w:asciiTheme="minorHAnsi" w:hAnsiTheme="minorHAnsi" w:cstheme="minorHAnsi"/>
              </w:rPr>
            </w:pPr>
            <w:r w:rsidRPr="00F94D52">
              <w:rPr>
                <w:rFonts w:asciiTheme="minorHAnsi" w:eastAsiaTheme="minorEastAsia" w:hAnsiTheme="minorHAnsi" w:cstheme="minorHAnsi"/>
                <w:kern w:val="24"/>
              </w:rPr>
              <w:t>Difficulties with discharge and community placement.</w:t>
            </w:r>
          </w:p>
          <w:p w14:paraId="77B97F08" w14:textId="77777777" w:rsidR="002F344A" w:rsidRPr="00036B18" w:rsidRDefault="002F344A" w:rsidP="002F344A">
            <w:pPr>
              <w:pStyle w:val="ListParagraph"/>
              <w:numPr>
                <w:ilvl w:val="0"/>
                <w:numId w:val="10"/>
              </w:numPr>
              <w:ind w:left="994"/>
              <w:divId w:val="298998035"/>
              <w:rPr>
                <w:rFonts w:asciiTheme="minorHAnsi" w:hAnsiTheme="minorHAnsi" w:cstheme="minorHAnsi"/>
              </w:rPr>
            </w:pPr>
            <w:r w:rsidRPr="00F94D52">
              <w:rPr>
                <w:rFonts w:asciiTheme="minorHAnsi" w:eastAsiaTheme="minorEastAsia" w:hAnsiTheme="minorHAnsi" w:cstheme="minorHAnsi"/>
                <w:kern w:val="24"/>
              </w:rPr>
              <w:t>Difficulty with follow through on data collection.</w:t>
            </w:r>
          </w:p>
          <w:p w14:paraId="171FD2F1" w14:textId="67D88028" w:rsidR="002F344A" w:rsidRPr="00036B18" w:rsidRDefault="002F344A" w:rsidP="002F344A">
            <w:pPr>
              <w:pStyle w:val="ListParagraph"/>
              <w:numPr>
                <w:ilvl w:val="0"/>
                <w:numId w:val="10"/>
              </w:numPr>
              <w:ind w:left="2364"/>
              <w:divId w:val="298998035"/>
              <w:rPr>
                <w:rFonts w:asciiTheme="minorHAnsi" w:hAnsiTheme="minorHAnsi" w:cstheme="minorHAnsi"/>
              </w:rPr>
            </w:pPr>
            <w:r w:rsidRPr="00F94D52">
              <w:rPr>
                <w:rFonts w:asciiTheme="minorHAnsi" w:eastAsiaTheme="minorEastAsia" w:hAnsiTheme="minorHAnsi" w:cstheme="minorHAnsi"/>
                <w:kern w:val="24"/>
              </w:rPr>
              <w:t>Difficulty with quality food delivery.</w:t>
            </w:r>
          </w:p>
        </w:tc>
        <w:tc>
          <w:tcPr>
            <w:tcW w:w="0" w:type="auto"/>
            <w:vAlign w:val="center"/>
          </w:tcPr>
          <w:p w14:paraId="08A126DA" w14:textId="77777777" w:rsidR="002F344A" w:rsidRPr="00036B18" w:rsidRDefault="002F344A" w:rsidP="002F344A">
            <w:pPr>
              <w:pStyle w:val="ListParagraph"/>
              <w:numPr>
                <w:ilvl w:val="0"/>
                <w:numId w:val="10"/>
              </w:numPr>
              <w:divId w:val="716010722"/>
              <w:rPr>
                <w:rFonts w:asciiTheme="minorHAnsi" w:hAnsiTheme="minorHAnsi" w:cstheme="minorHAnsi"/>
              </w:rPr>
            </w:pPr>
            <w:r w:rsidRPr="00F94D52">
              <w:rPr>
                <w:rFonts w:asciiTheme="minorHAnsi" w:eastAsiaTheme="minorEastAsia" w:hAnsiTheme="minorHAnsi" w:cstheme="minorHAnsi"/>
                <w:kern w:val="24"/>
              </w:rPr>
              <w:t>Increased participation in our Enrichment Center thus far in January.</w:t>
            </w:r>
          </w:p>
          <w:p w14:paraId="295C32BE" w14:textId="77777777" w:rsidR="002F344A" w:rsidRPr="00036B18" w:rsidRDefault="002F344A" w:rsidP="002F344A">
            <w:pPr>
              <w:pStyle w:val="ListParagraph"/>
              <w:numPr>
                <w:ilvl w:val="0"/>
                <w:numId w:val="10"/>
              </w:numPr>
              <w:divId w:val="1932808390"/>
              <w:rPr>
                <w:rFonts w:asciiTheme="minorHAnsi" w:hAnsiTheme="minorHAnsi" w:cstheme="minorHAnsi"/>
              </w:rPr>
            </w:pPr>
            <w:r w:rsidRPr="00F94D52">
              <w:rPr>
                <w:rFonts w:asciiTheme="minorHAnsi" w:eastAsiaTheme="minorEastAsia" w:hAnsiTheme="minorHAnsi" w:cstheme="minorHAnsi"/>
                <w:kern w:val="24"/>
              </w:rPr>
              <w:t xml:space="preserve">Individualized Treatment Plans (ITPs) have been updated to embed Charting the </w:t>
            </w:r>
            <w:proofErr w:type="spellStart"/>
            <w:r w:rsidRPr="00F94D52">
              <w:rPr>
                <w:rFonts w:asciiTheme="minorHAnsi" w:eastAsiaTheme="minorEastAsia" w:hAnsiTheme="minorHAnsi" w:cstheme="minorHAnsi"/>
                <w:kern w:val="24"/>
              </w:rPr>
              <w:t>LifeCourse</w:t>
            </w:r>
            <w:proofErr w:type="spellEnd"/>
            <w:r w:rsidRPr="00F94D52">
              <w:rPr>
                <w:rFonts w:asciiTheme="minorHAnsi" w:eastAsiaTheme="minorEastAsia" w:hAnsiTheme="minorHAnsi" w:cstheme="minorHAnsi"/>
                <w:kern w:val="24"/>
              </w:rPr>
              <w:t xml:space="preserve"> (</w:t>
            </w:r>
            <w:proofErr w:type="spellStart"/>
            <w:r w:rsidRPr="00F94D52">
              <w:rPr>
                <w:rFonts w:asciiTheme="minorHAnsi" w:eastAsiaTheme="minorEastAsia" w:hAnsiTheme="minorHAnsi" w:cstheme="minorHAnsi"/>
                <w:kern w:val="24"/>
              </w:rPr>
              <w:t>CtLC</w:t>
            </w:r>
            <w:proofErr w:type="spellEnd"/>
            <w:r w:rsidRPr="00F94D52">
              <w:rPr>
                <w:rFonts w:asciiTheme="minorHAnsi" w:eastAsiaTheme="minorEastAsia" w:hAnsiTheme="minorHAnsi" w:cstheme="minorHAnsi"/>
                <w:kern w:val="24"/>
              </w:rPr>
              <w:t>) tools which are now being used to inform goal selection. This has now been completed for 100% of the clients.</w:t>
            </w:r>
          </w:p>
          <w:p w14:paraId="511369AE" w14:textId="77777777" w:rsidR="002F344A" w:rsidRPr="00036B18" w:rsidRDefault="002F344A" w:rsidP="002F344A">
            <w:pPr>
              <w:pStyle w:val="ListParagraph"/>
              <w:numPr>
                <w:ilvl w:val="0"/>
                <w:numId w:val="10"/>
              </w:numPr>
              <w:divId w:val="1990592960"/>
              <w:rPr>
                <w:rFonts w:asciiTheme="minorHAnsi" w:hAnsiTheme="minorHAnsi" w:cstheme="minorHAnsi"/>
              </w:rPr>
            </w:pPr>
            <w:r w:rsidRPr="00F94D52">
              <w:rPr>
                <w:rFonts w:asciiTheme="minorHAnsi" w:eastAsiaTheme="minorEastAsia" w:hAnsiTheme="minorHAnsi" w:cstheme="minorHAnsi"/>
                <w:kern w:val="24"/>
              </w:rPr>
              <w:t>Community outings increased to 20 in January.</w:t>
            </w:r>
          </w:p>
          <w:p w14:paraId="70CA1D10" w14:textId="77777777" w:rsidR="002F344A" w:rsidRPr="00036B18" w:rsidRDefault="002F344A" w:rsidP="002F344A">
            <w:pPr>
              <w:pStyle w:val="ListParagraph"/>
              <w:numPr>
                <w:ilvl w:val="0"/>
                <w:numId w:val="10"/>
              </w:numPr>
              <w:divId w:val="1173955641"/>
              <w:rPr>
                <w:rFonts w:asciiTheme="minorHAnsi" w:hAnsiTheme="minorHAnsi" w:cstheme="minorHAnsi"/>
              </w:rPr>
            </w:pPr>
            <w:r w:rsidRPr="00F94D52">
              <w:rPr>
                <w:rFonts w:asciiTheme="minorHAnsi" w:eastAsiaTheme="minorEastAsia" w:hAnsiTheme="minorHAnsi" w:cstheme="minorHAnsi"/>
                <w:kern w:val="24"/>
              </w:rPr>
              <w:t>Participated in a career fair at Montana Tech to advertise positions at the facility, particularly direct patient care positions.</w:t>
            </w:r>
          </w:p>
          <w:p w14:paraId="14C9DB63" w14:textId="77777777" w:rsidR="002F344A" w:rsidRPr="00036B18" w:rsidRDefault="002F344A" w:rsidP="002F344A">
            <w:pPr>
              <w:pStyle w:val="ListParagraph"/>
              <w:numPr>
                <w:ilvl w:val="0"/>
                <w:numId w:val="10"/>
              </w:numPr>
              <w:divId w:val="435103383"/>
              <w:rPr>
                <w:rFonts w:asciiTheme="minorHAnsi" w:hAnsiTheme="minorHAnsi" w:cstheme="minorHAnsi"/>
              </w:rPr>
            </w:pPr>
            <w:r w:rsidRPr="00F94D52">
              <w:rPr>
                <w:rFonts w:asciiTheme="minorHAnsi" w:eastAsiaTheme="minorEastAsia" w:hAnsiTheme="minorHAnsi" w:cstheme="minorHAnsi"/>
                <w:kern w:val="24"/>
              </w:rPr>
              <w:t>Determined a new vendor for food services to provide more reliable and higher quality food at the facility.</w:t>
            </w:r>
          </w:p>
          <w:p w14:paraId="40D4EACD" w14:textId="77777777" w:rsidR="002F344A" w:rsidRPr="00036B18" w:rsidRDefault="002F344A" w:rsidP="002F344A">
            <w:pPr>
              <w:pStyle w:val="ListParagraph"/>
              <w:numPr>
                <w:ilvl w:val="0"/>
                <w:numId w:val="10"/>
              </w:numPr>
              <w:ind w:left="994"/>
              <w:divId w:val="1291016301"/>
              <w:rPr>
                <w:rFonts w:asciiTheme="minorHAnsi" w:hAnsiTheme="minorHAnsi" w:cstheme="minorHAnsi"/>
              </w:rPr>
            </w:pPr>
            <w:proofErr w:type="spellStart"/>
            <w:r w:rsidRPr="00F94D52">
              <w:rPr>
                <w:rFonts w:asciiTheme="minorHAnsi" w:eastAsiaTheme="minorEastAsia" w:hAnsiTheme="minorHAnsi" w:cstheme="minorHAnsi"/>
                <w:kern w:val="24"/>
              </w:rPr>
              <w:t>Therap</w:t>
            </w:r>
            <w:proofErr w:type="spellEnd"/>
            <w:r w:rsidRPr="00F94D52">
              <w:rPr>
                <w:rFonts w:asciiTheme="minorHAnsi" w:eastAsiaTheme="minorEastAsia" w:hAnsiTheme="minorHAnsi" w:cstheme="minorHAnsi"/>
                <w:kern w:val="24"/>
              </w:rPr>
              <w:t xml:space="preserve"> trainings have begun at the facility.</w:t>
            </w:r>
          </w:p>
          <w:p w14:paraId="57BBFED4" w14:textId="393BA926" w:rsidR="002F344A" w:rsidRPr="00036B18" w:rsidRDefault="002F344A" w:rsidP="002F344A">
            <w:pPr>
              <w:pStyle w:val="ListParagraph"/>
              <w:numPr>
                <w:ilvl w:val="0"/>
                <w:numId w:val="10"/>
              </w:numPr>
              <w:ind w:left="2364"/>
              <w:divId w:val="1291016301"/>
              <w:rPr>
                <w:rFonts w:asciiTheme="minorHAnsi" w:hAnsiTheme="minorHAnsi" w:cstheme="minorHAnsi"/>
              </w:rPr>
            </w:pPr>
            <w:r w:rsidRPr="00F94D52">
              <w:rPr>
                <w:rFonts w:asciiTheme="minorHAnsi" w:eastAsiaTheme="minorEastAsia" w:hAnsiTheme="minorHAnsi" w:cstheme="minorHAnsi"/>
                <w:kern w:val="24"/>
              </w:rPr>
              <w:t xml:space="preserve">A project is underway to restructure the chemical supply room to build a safer, more efficient way of storing and taking inventory of items. </w:t>
            </w:r>
          </w:p>
        </w:tc>
      </w:tr>
      <w:tr w:rsidR="002F344A" w:rsidRPr="00036B18" w14:paraId="62BD7B80" w14:textId="77777777" w:rsidTr="00036B18">
        <w:tc>
          <w:tcPr>
            <w:tcW w:w="0" w:type="auto"/>
            <w:vAlign w:val="center"/>
          </w:tcPr>
          <w:p w14:paraId="49A35826" w14:textId="558AF27D" w:rsidR="002F344A" w:rsidRPr="00036B18" w:rsidRDefault="002F344A" w:rsidP="002F344A">
            <w:pPr>
              <w:autoSpaceDE w:val="0"/>
              <w:autoSpaceDN w:val="0"/>
              <w:adjustRightInd w:val="0"/>
              <w:jc w:val="center"/>
              <w:rPr>
                <w:rFonts w:cstheme="minorHAnsi"/>
                <w:sz w:val="24"/>
                <w:szCs w:val="24"/>
              </w:rPr>
            </w:pPr>
            <w:r w:rsidRPr="00036B18">
              <w:rPr>
                <w:rFonts w:cstheme="minorHAnsi"/>
                <w:b/>
                <w:color w:val="000000" w:themeColor="text1" w:themeShade="80"/>
                <w:kern w:val="24"/>
                <w:sz w:val="24"/>
                <w:szCs w:val="24"/>
              </w:rPr>
              <w:t>MCDC</w:t>
            </w:r>
          </w:p>
        </w:tc>
        <w:tc>
          <w:tcPr>
            <w:tcW w:w="0" w:type="auto"/>
            <w:vAlign w:val="center"/>
          </w:tcPr>
          <w:p w14:paraId="1A7985BF" w14:textId="4E858997" w:rsidR="002F344A" w:rsidRPr="00036B18" w:rsidRDefault="002F344A" w:rsidP="002F344A">
            <w:pPr>
              <w:autoSpaceDE w:val="0"/>
              <w:autoSpaceDN w:val="0"/>
              <w:adjustRightInd w:val="0"/>
              <w:jc w:val="center"/>
              <w:rPr>
                <w:rFonts w:cstheme="minorHAnsi"/>
                <w:sz w:val="24"/>
                <w:szCs w:val="24"/>
              </w:rPr>
            </w:pPr>
            <w:r w:rsidRPr="00036B18">
              <w:rPr>
                <w:rFonts w:eastAsiaTheme="minorEastAsia" w:cstheme="minorHAnsi"/>
                <w:kern w:val="24"/>
                <w:sz w:val="24"/>
                <w:szCs w:val="24"/>
              </w:rPr>
              <w:t>Yellow</w:t>
            </w:r>
          </w:p>
        </w:tc>
        <w:tc>
          <w:tcPr>
            <w:tcW w:w="0" w:type="auto"/>
            <w:vAlign w:val="center"/>
          </w:tcPr>
          <w:p w14:paraId="2F7469BC" w14:textId="77777777" w:rsidR="002F344A" w:rsidRPr="00036B18" w:rsidRDefault="002F344A" w:rsidP="002F344A">
            <w:pPr>
              <w:pStyle w:val="ListParagraph"/>
              <w:numPr>
                <w:ilvl w:val="0"/>
                <w:numId w:val="11"/>
              </w:numPr>
              <w:ind w:left="994"/>
              <w:divId w:val="1555002756"/>
              <w:rPr>
                <w:rFonts w:asciiTheme="minorHAnsi" w:hAnsiTheme="minorHAnsi" w:cstheme="minorHAnsi"/>
              </w:rPr>
            </w:pPr>
            <w:r w:rsidRPr="00F94D52">
              <w:rPr>
                <w:rFonts w:asciiTheme="minorHAnsi" w:eastAsiaTheme="minorEastAsia" w:hAnsiTheme="minorHAnsi" w:cstheme="minorHAnsi"/>
                <w:kern w:val="24"/>
              </w:rPr>
              <w:t>Overall census and occupancy remains low. Barriers affecting census include patients leaving treatment prior to completion and scheduled admissions not arriving. Continuing to work on ways to improve census.</w:t>
            </w:r>
          </w:p>
          <w:p w14:paraId="430C9EFE" w14:textId="39954B3E" w:rsidR="002F344A" w:rsidRPr="00036B18" w:rsidRDefault="002F344A" w:rsidP="002F344A">
            <w:pPr>
              <w:pStyle w:val="ListParagraph"/>
              <w:numPr>
                <w:ilvl w:val="0"/>
                <w:numId w:val="11"/>
              </w:numPr>
              <w:ind w:left="2364"/>
              <w:divId w:val="1555002756"/>
              <w:rPr>
                <w:rFonts w:asciiTheme="minorHAnsi" w:hAnsiTheme="minorHAnsi" w:cstheme="minorHAnsi"/>
              </w:rPr>
            </w:pPr>
            <w:r w:rsidRPr="00F94D52">
              <w:rPr>
                <w:rFonts w:asciiTheme="minorHAnsi" w:eastAsiaTheme="minorEastAsia" w:hAnsiTheme="minorHAnsi" w:cstheme="minorHAnsi"/>
                <w:kern w:val="24"/>
              </w:rPr>
              <w:t>Discharges against medical advice (AMAs) remain high.</w:t>
            </w:r>
          </w:p>
        </w:tc>
        <w:tc>
          <w:tcPr>
            <w:tcW w:w="0" w:type="auto"/>
            <w:vAlign w:val="center"/>
          </w:tcPr>
          <w:p w14:paraId="5315F3E8" w14:textId="77777777" w:rsidR="002F344A" w:rsidRPr="00036B18" w:rsidRDefault="002F344A" w:rsidP="002F344A">
            <w:pPr>
              <w:pStyle w:val="ListParagraph"/>
              <w:numPr>
                <w:ilvl w:val="0"/>
                <w:numId w:val="11"/>
              </w:numPr>
              <w:divId w:val="550075496"/>
              <w:rPr>
                <w:rFonts w:asciiTheme="minorHAnsi" w:hAnsiTheme="minorHAnsi" w:cstheme="minorHAnsi"/>
              </w:rPr>
            </w:pPr>
            <w:r w:rsidRPr="00F94D52">
              <w:rPr>
                <w:rFonts w:asciiTheme="minorHAnsi" w:eastAsiaTheme="minorEastAsia" w:hAnsiTheme="minorHAnsi" w:cstheme="minorHAnsi"/>
                <w:kern w:val="24"/>
              </w:rPr>
              <w:t>100% staffed across the facility with direct care staff – as a result, there was no traveler spend in November, December, and January.</w:t>
            </w:r>
          </w:p>
          <w:p w14:paraId="0C3AEABE" w14:textId="77777777" w:rsidR="002F344A" w:rsidRPr="00036B18" w:rsidRDefault="002F344A" w:rsidP="002F344A">
            <w:pPr>
              <w:pStyle w:val="ListParagraph"/>
              <w:numPr>
                <w:ilvl w:val="0"/>
                <w:numId w:val="11"/>
              </w:numPr>
              <w:divId w:val="278730998"/>
              <w:rPr>
                <w:rFonts w:asciiTheme="minorHAnsi" w:hAnsiTheme="minorHAnsi" w:cstheme="minorHAnsi"/>
              </w:rPr>
            </w:pPr>
            <w:r w:rsidRPr="00F94D52">
              <w:rPr>
                <w:rFonts w:asciiTheme="minorHAnsi" w:eastAsiaTheme="minorEastAsia" w:hAnsiTheme="minorHAnsi" w:cstheme="minorHAnsi"/>
                <w:kern w:val="24"/>
              </w:rPr>
              <w:t>Training compliance increased to 98 percent in January.</w:t>
            </w:r>
          </w:p>
          <w:p w14:paraId="70F1B6C2" w14:textId="77777777" w:rsidR="002F344A" w:rsidRPr="00036B18" w:rsidRDefault="002F344A" w:rsidP="002F344A">
            <w:pPr>
              <w:pStyle w:val="ListParagraph"/>
              <w:numPr>
                <w:ilvl w:val="0"/>
                <w:numId w:val="11"/>
              </w:numPr>
              <w:ind w:left="994"/>
              <w:divId w:val="408380798"/>
              <w:rPr>
                <w:rFonts w:asciiTheme="minorHAnsi" w:hAnsiTheme="minorHAnsi" w:cstheme="minorHAnsi"/>
              </w:rPr>
            </w:pPr>
            <w:r w:rsidRPr="00F94D52">
              <w:rPr>
                <w:rFonts w:asciiTheme="minorHAnsi" w:eastAsiaTheme="minorEastAsia" w:hAnsiTheme="minorHAnsi" w:cstheme="minorHAnsi"/>
                <w:kern w:val="24"/>
              </w:rPr>
              <w:t>Increased networking with the community, and working with DPHHS on increasing supports for Montana’s native populations.</w:t>
            </w:r>
          </w:p>
          <w:p w14:paraId="563C4F5D" w14:textId="35895795" w:rsidR="002F344A" w:rsidRPr="00036B18" w:rsidRDefault="002F344A" w:rsidP="002F344A">
            <w:pPr>
              <w:pStyle w:val="ListParagraph"/>
              <w:numPr>
                <w:ilvl w:val="0"/>
                <w:numId w:val="11"/>
              </w:numPr>
              <w:ind w:left="2364"/>
              <w:divId w:val="408380798"/>
              <w:rPr>
                <w:rFonts w:asciiTheme="minorHAnsi" w:hAnsiTheme="minorHAnsi" w:cstheme="minorHAnsi"/>
              </w:rPr>
            </w:pPr>
            <w:r w:rsidRPr="00F94D52">
              <w:rPr>
                <w:rFonts w:asciiTheme="minorHAnsi" w:eastAsiaTheme="minorEastAsia" w:hAnsiTheme="minorHAnsi" w:cstheme="minorHAnsi"/>
                <w:kern w:val="24"/>
              </w:rPr>
              <w:t>Had a 92.3 percent arrival rate for January with only 3 no-shows.</w:t>
            </w:r>
          </w:p>
        </w:tc>
      </w:tr>
      <w:tr w:rsidR="002F344A" w:rsidRPr="00036B18" w14:paraId="42EE83F3" w14:textId="77777777" w:rsidTr="00036B18">
        <w:tc>
          <w:tcPr>
            <w:tcW w:w="0" w:type="auto"/>
            <w:vAlign w:val="center"/>
          </w:tcPr>
          <w:p w14:paraId="050FE989" w14:textId="5B17EEAE" w:rsidR="002F344A" w:rsidRPr="00036B18" w:rsidRDefault="002F344A" w:rsidP="002F344A">
            <w:pPr>
              <w:autoSpaceDE w:val="0"/>
              <w:autoSpaceDN w:val="0"/>
              <w:adjustRightInd w:val="0"/>
              <w:jc w:val="center"/>
              <w:rPr>
                <w:rFonts w:cstheme="minorHAnsi"/>
                <w:sz w:val="24"/>
                <w:szCs w:val="24"/>
              </w:rPr>
            </w:pPr>
            <w:r w:rsidRPr="00036B18">
              <w:rPr>
                <w:rFonts w:cstheme="minorHAnsi"/>
                <w:b/>
                <w:color w:val="000000" w:themeColor="text1" w:themeShade="80"/>
                <w:kern w:val="24"/>
                <w:sz w:val="24"/>
                <w:szCs w:val="24"/>
              </w:rPr>
              <w:t>CFMVH</w:t>
            </w:r>
          </w:p>
        </w:tc>
        <w:tc>
          <w:tcPr>
            <w:tcW w:w="0" w:type="auto"/>
            <w:vAlign w:val="center"/>
          </w:tcPr>
          <w:p w14:paraId="4E7EF1A1" w14:textId="402C70B0" w:rsidR="002F344A" w:rsidRPr="00036B18" w:rsidRDefault="002F344A" w:rsidP="002F344A">
            <w:pPr>
              <w:autoSpaceDE w:val="0"/>
              <w:autoSpaceDN w:val="0"/>
              <w:adjustRightInd w:val="0"/>
              <w:jc w:val="center"/>
              <w:rPr>
                <w:rFonts w:cstheme="minorHAnsi"/>
                <w:sz w:val="24"/>
                <w:szCs w:val="24"/>
              </w:rPr>
            </w:pPr>
            <w:r w:rsidRPr="00036B18">
              <w:rPr>
                <w:rFonts w:eastAsiaTheme="minorEastAsia" w:cstheme="minorHAnsi"/>
                <w:kern w:val="24"/>
                <w:sz w:val="24"/>
                <w:szCs w:val="24"/>
              </w:rPr>
              <w:t>Yellow</w:t>
            </w:r>
          </w:p>
        </w:tc>
        <w:tc>
          <w:tcPr>
            <w:tcW w:w="0" w:type="auto"/>
            <w:vAlign w:val="center"/>
          </w:tcPr>
          <w:p w14:paraId="03EBE3DC" w14:textId="77777777" w:rsidR="002F344A" w:rsidRPr="00036B18" w:rsidRDefault="002F344A" w:rsidP="002F344A">
            <w:pPr>
              <w:pStyle w:val="ListParagraph"/>
              <w:numPr>
                <w:ilvl w:val="0"/>
                <w:numId w:val="12"/>
              </w:numPr>
              <w:divId w:val="556015854"/>
              <w:rPr>
                <w:rFonts w:asciiTheme="minorHAnsi" w:hAnsiTheme="minorHAnsi" w:cstheme="minorHAnsi"/>
              </w:rPr>
            </w:pPr>
            <w:r w:rsidRPr="00F94D52">
              <w:rPr>
                <w:rFonts w:asciiTheme="minorHAnsi" w:eastAsiaTheme="minorEastAsia" w:hAnsiTheme="minorHAnsi" w:cstheme="minorHAnsi"/>
                <w:kern w:val="24"/>
              </w:rPr>
              <w:t>Difficulty filling vacant positions. Vacancies are hard to fill due to local health care competition.</w:t>
            </w:r>
          </w:p>
          <w:p w14:paraId="0B91332F" w14:textId="77777777" w:rsidR="002F344A" w:rsidRPr="00036B18" w:rsidRDefault="002F344A" w:rsidP="002F344A">
            <w:pPr>
              <w:pStyle w:val="ListParagraph"/>
              <w:numPr>
                <w:ilvl w:val="0"/>
                <w:numId w:val="12"/>
              </w:numPr>
              <w:divId w:val="1423720367"/>
              <w:rPr>
                <w:rFonts w:asciiTheme="minorHAnsi" w:hAnsiTheme="minorHAnsi" w:cstheme="minorHAnsi"/>
              </w:rPr>
            </w:pPr>
            <w:r w:rsidRPr="00F94D52">
              <w:rPr>
                <w:rFonts w:asciiTheme="minorHAnsi" w:eastAsiaTheme="minorEastAsia" w:hAnsiTheme="minorHAnsi" w:cstheme="minorHAnsi"/>
                <w:kern w:val="24"/>
              </w:rPr>
              <w:t>Had a severe COVID outbreak in the facility during the month, the largest since the start of the pandemic – it has now resolved with no residents currently positive. </w:t>
            </w:r>
          </w:p>
          <w:p w14:paraId="670B01DD" w14:textId="77777777" w:rsidR="002F344A" w:rsidRPr="00036B18" w:rsidRDefault="002F344A" w:rsidP="002F344A">
            <w:pPr>
              <w:pStyle w:val="ListParagraph"/>
              <w:numPr>
                <w:ilvl w:val="0"/>
                <w:numId w:val="12"/>
              </w:numPr>
              <w:ind w:left="994"/>
              <w:divId w:val="543490376"/>
              <w:rPr>
                <w:rFonts w:asciiTheme="minorHAnsi" w:hAnsiTheme="minorHAnsi" w:cstheme="minorHAnsi"/>
              </w:rPr>
            </w:pPr>
            <w:r w:rsidRPr="00F94D52">
              <w:rPr>
                <w:rFonts w:asciiTheme="minorHAnsi" w:eastAsiaTheme="minorEastAsia" w:hAnsiTheme="minorHAnsi" w:cstheme="minorHAnsi"/>
                <w:kern w:val="24"/>
              </w:rPr>
              <w:t>Lack of affordable housing. </w:t>
            </w:r>
          </w:p>
          <w:p w14:paraId="7708848D" w14:textId="48EDD4D6" w:rsidR="002F344A" w:rsidRPr="00036B18" w:rsidRDefault="002F344A" w:rsidP="002F344A">
            <w:pPr>
              <w:pStyle w:val="ListParagraph"/>
              <w:numPr>
                <w:ilvl w:val="0"/>
                <w:numId w:val="12"/>
              </w:numPr>
              <w:ind w:left="2364"/>
              <w:divId w:val="543490376"/>
              <w:rPr>
                <w:rFonts w:asciiTheme="minorHAnsi" w:hAnsiTheme="minorHAnsi" w:cstheme="minorHAnsi"/>
              </w:rPr>
            </w:pPr>
            <w:r w:rsidRPr="00F94D52">
              <w:rPr>
                <w:rFonts w:asciiTheme="minorHAnsi" w:eastAsiaTheme="minorEastAsia" w:hAnsiTheme="minorHAnsi" w:cstheme="minorHAnsi"/>
                <w:kern w:val="24"/>
              </w:rPr>
              <w:t>Low census and high waitlist numbers.</w:t>
            </w:r>
          </w:p>
        </w:tc>
        <w:tc>
          <w:tcPr>
            <w:tcW w:w="0" w:type="auto"/>
            <w:vAlign w:val="center"/>
          </w:tcPr>
          <w:p w14:paraId="77BAC502" w14:textId="77777777" w:rsidR="002F344A" w:rsidRPr="00036B18" w:rsidRDefault="002F344A" w:rsidP="002F344A">
            <w:pPr>
              <w:pStyle w:val="ListParagraph"/>
              <w:numPr>
                <w:ilvl w:val="0"/>
                <w:numId w:val="12"/>
              </w:numPr>
              <w:divId w:val="56709501"/>
              <w:rPr>
                <w:rFonts w:asciiTheme="minorHAnsi" w:hAnsiTheme="minorHAnsi" w:cstheme="minorHAnsi"/>
              </w:rPr>
            </w:pPr>
            <w:r w:rsidRPr="00F94D52">
              <w:rPr>
                <w:rFonts w:asciiTheme="minorHAnsi" w:eastAsiaTheme="minorEastAsia" w:hAnsiTheme="minorHAnsi" w:cstheme="minorHAnsi"/>
                <w:kern w:val="24"/>
              </w:rPr>
              <w:t>Facility was identified by US News &amp; World Report as a high performing facility, and in the top 16 percent of nursing homes nationwide.</w:t>
            </w:r>
          </w:p>
          <w:p w14:paraId="5324E0A0" w14:textId="77777777" w:rsidR="002F344A" w:rsidRPr="00036B18" w:rsidRDefault="002F344A" w:rsidP="002F344A">
            <w:pPr>
              <w:pStyle w:val="ListParagraph"/>
              <w:numPr>
                <w:ilvl w:val="0"/>
                <w:numId w:val="12"/>
              </w:numPr>
              <w:divId w:val="9065544"/>
              <w:rPr>
                <w:rFonts w:asciiTheme="minorHAnsi" w:hAnsiTheme="minorHAnsi" w:cstheme="minorHAnsi"/>
              </w:rPr>
            </w:pPr>
            <w:r w:rsidRPr="00F94D52">
              <w:rPr>
                <w:rFonts w:asciiTheme="minorHAnsi" w:eastAsiaTheme="minorEastAsia" w:hAnsiTheme="minorHAnsi" w:cstheme="minorHAnsi"/>
                <w:kern w:val="24"/>
              </w:rPr>
              <w:t>Scheduled a CNA training course to begin in February, with many applicants.</w:t>
            </w:r>
          </w:p>
          <w:p w14:paraId="2213F4C6" w14:textId="77777777" w:rsidR="002F344A" w:rsidRPr="00036B18" w:rsidRDefault="002F344A" w:rsidP="002F344A">
            <w:pPr>
              <w:pStyle w:val="ListParagraph"/>
              <w:numPr>
                <w:ilvl w:val="0"/>
                <w:numId w:val="12"/>
              </w:numPr>
              <w:ind w:left="994"/>
              <w:divId w:val="214659499"/>
              <w:rPr>
                <w:rFonts w:asciiTheme="minorHAnsi" w:hAnsiTheme="minorHAnsi" w:cstheme="minorHAnsi"/>
              </w:rPr>
            </w:pPr>
            <w:r w:rsidRPr="00F94D52">
              <w:rPr>
                <w:rFonts w:asciiTheme="minorHAnsi" w:eastAsiaTheme="minorEastAsia" w:hAnsiTheme="minorHAnsi" w:cstheme="minorHAnsi"/>
                <w:kern w:val="24"/>
              </w:rPr>
              <w:t>Training compliance continues to steadily increase and is currently at 85 percent.</w:t>
            </w:r>
          </w:p>
          <w:p w14:paraId="1CD217FA" w14:textId="65059437" w:rsidR="002F344A" w:rsidRPr="00036B18" w:rsidRDefault="002F344A" w:rsidP="002F344A">
            <w:pPr>
              <w:pStyle w:val="ListParagraph"/>
              <w:numPr>
                <w:ilvl w:val="0"/>
                <w:numId w:val="12"/>
              </w:numPr>
              <w:ind w:left="2364"/>
              <w:divId w:val="214659499"/>
              <w:rPr>
                <w:rFonts w:asciiTheme="minorHAnsi" w:hAnsiTheme="minorHAnsi" w:cstheme="minorHAnsi"/>
              </w:rPr>
            </w:pPr>
            <w:r w:rsidRPr="00F94D52">
              <w:rPr>
                <w:rFonts w:asciiTheme="minorHAnsi" w:eastAsiaTheme="minorEastAsia" w:hAnsiTheme="minorHAnsi" w:cstheme="minorHAnsi"/>
                <w:kern w:val="24"/>
              </w:rPr>
              <w:t>Despite challenges with staffing and COVID, employee turnover for January was under 1%.</w:t>
            </w:r>
          </w:p>
        </w:tc>
      </w:tr>
    </w:tbl>
    <w:p w14:paraId="5E098569" w14:textId="32DB55A3" w:rsidR="00EA76BA" w:rsidRPr="00036B18" w:rsidRDefault="00EA76BA" w:rsidP="00EC0A6D">
      <w:pPr>
        <w:autoSpaceDE w:val="0"/>
        <w:autoSpaceDN w:val="0"/>
        <w:adjustRightInd w:val="0"/>
        <w:spacing w:after="0"/>
        <w:rPr>
          <w:rFonts w:cstheme="minorHAnsi"/>
          <w:b/>
          <w:bCs/>
          <w:color w:val="FFFFFF" w:themeColor="background1"/>
          <w:sz w:val="24"/>
          <w:szCs w:val="24"/>
        </w:rPr>
      </w:pPr>
    </w:p>
    <w:p w14:paraId="11DC8D23" w14:textId="77777777" w:rsidR="00D1514C" w:rsidRPr="00036B18" w:rsidRDefault="00D1514C" w:rsidP="00D1514C">
      <w:pPr>
        <w:autoSpaceDE w:val="0"/>
        <w:autoSpaceDN w:val="0"/>
        <w:adjustRightInd w:val="0"/>
        <w:spacing w:after="0" w:line="240" w:lineRule="auto"/>
        <w:ind w:left="288"/>
        <w:rPr>
          <w:rFonts w:cstheme="minorHAnsi"/>
          <w:b/>
          <w:bCs/>
          <w:sz w:val="24"/>
          <w:szCs w:val="24"/>
        </w:rPr>
      </w:pPr>
      <w:r w:rsidRPr="00036B18">
        <w:rPr>
          <w:rFonts w:cstheme="minorHAnsi"/>
          <w:b/>
          <w:bCs/>
          <w:sz w:val="24"/>
          <w:szCs w:val="24"/>
        </w:rPr>
        <w:t>Wins &amp; Challenges (3 of 3) | January 31, 2023</w:t>
      </w:r>
    </w:p>
    <w:tbl>
      <w:tblPr>
        <w:tblStyle w:val="TableGrid"/>
        <w:tblW w:w="0" w:type="auto"/>
        <w:tblInd w:w="288" w:type="dxa"/>
        <w:tblLook w:val="04A0" w:firstRow="1" w:lastRow="0" w:firstColumn="1" w:lastColumn="0" w:noHBand="0" w:noVBand="1"/>
      </w:tblPr>
      <w:tblGrid>
        <w:gridCol w:w="877"/>
        <w:gridCol w:w="1098"/>
        <w:gridCol w:w="3369"/>
        <w:gridCol w:w="3718"/>
      </w:tblGrid>
      <w:tr w:rsidR="00B86E48" w:rsidRPr="00036B18" w14:paraId="0296F82B" w14:textId="77777777" w:rsidTr="00036B18">
        <w:tc>
          <w:tcPr>
            <w:tcW w:w="0" w:type="auto"/>
            <w:shd w:val="clear" w:color="auto" w:fill="002060"/>
          </w:tcPr>
          <w:p w14:paraId="1C831716" w14:textId="77777777" w:rsidR="00B86E48" w:rsidRPr="00036B18" w:rsidRDefault="00B86E48"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Facility</w:t>
            </w:r>
          </w:p>
        </w:tc>
        <w:tc>
          <w:tcPr>
            <w:tcW w:w="0" w:type="auto"/>
            <w:shd w:val="clear" w:color="auto" w:fill="002060"/>
          </w:tcPr>
          <w:p w14:paraId="6C196960" w14:textId="77777777" w:rsidR="00B86E48" w:rsidRPr="00036B18" w:rsidRDefault="00B86E48"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Operations Status</w:t>
            </w:r>
          </w:p>
        </w:tc>
        <w:tc>
          <w:tcPr>
            <w:tcW w:w="0" w:type="auto"/>
            <w:shd w:val="clear" w:color="auto" w:fill="002060"/>
          </w:tcPr>
          <w:p w14:paraId="25EC8588" w14:textId="77777777" w:rsidR="00B86E48" w:rsidRPr="00036B18" w:rsidRDefault="00B86E48"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Current Operational Challenges</w:t>
            </w:r>
          </w:p>
        </w:tc>
        <w:tc>
          <w:tcPr>
            <w:tcW w:w="0" w:type="auto"/>
            <w:shd w:val="clear" w:color="auto" w:fill="002060"/>
          </w:tcPr>
          <w:p w14:paraId="7DCB7D68" w14:textId="77777777" w:rsidR="00B86E48" w:rsidRPr="00036B18" w:rsidRDefault="00B86E48" w:rsidP="00036B18">
            <w:pPr>
              <w:autoSpaceDE w:val="0"/>
              <w:autoSpaceDN w:val="0"/>
              <w:adjustRightInd w:val="0"/>
              <w:rPr>
                <w:rFonts w:cstheme="minorHAnsi"/>
                <w:b/>
                <w:bCs/>
                <w:color w:val="FFFFFF" w:themeColor="background1"/>
                <w:sz w:val="24"/>
                <w:szCs w:val="24"/>
              </w:rPr>
            </w:pPr>
            <w:r w:rsidRPr="00036B18">
              <w:rPr>
                <w:rFonts w:cstheme="minorHAnsi"/>
                <w:b/>
                <w:bCs/>
                <w:color w:val="FFFFFF" w:themeColor="background1"/>
                <w:sz w:val="24"/>
                <w:szCs w:val="24"/>
              </w:rPr>
              <w:t>Wins This Month</w:t>
            </w:r>
          </w:p>
        </w:tc>
      </w:tr>
      <w:tr w:rsidR="00F94D52" w:rsidRPr="00036B18" w14:paraId="620CB223" w14:textId="77777777" w:rsidTr="00036B18">
        <w:tc>
          <w:tcPr>
            <w:tcW w:w="0" w:type="auto"/>
            <w:vAlign w:val="center"/>
          </w:tcPr>
          <w:p w14:paraId="74BB46FC" w14:textId="124A6D2A" w:rsidR="00F94D52" w:rsidRPr="00036B18" w:rsidRDefault="00F94D52" w:rsidP="00F94D52">
            <w:pPr>
              <w:autoSpaceDE w:val="0"/>
              <w:autoSpaceDN w:val="0"/>
              <w:adjustRightInd w:val="0"/>
              <w:jc w:val="center"/>
              <w:rPr>
                <w:rFonts w:cstheme="minorHAnsi"/>
                <w:sz w:val="24"/>
                <w:szCs w:val="24"/>
              </w:rPr>
            </w:pPr>
            <w:r w:rsidRPr="00036B18">
              <w:rPr>
                <w:rFonts w:cstheme="minorHAnsi"/>
                <w:b/>
                <w:kern w:val="24"/>
                <w:sz w:val="24"/>
                <w:szCs w:val="24"/>
              </w:rPr>
              <w:t>SWMVH</w:t>
            </w:r>
          </w:p>
        </w:tc>
        <w:tc>
          <w:tcPr>
            <w:tcW w:w="0" w:type="auto"/>
            <w:vAlign w:val="center"/>
          </w:tcPr>
          <w:p w14:paraId="4F9F28AF" w14:textId="4C4A9F87" w:rsidR="00F94D52" w:rsidRPr="00036B18" w:rsidRDefault="00F94D52" w:rsidP="00F94D52">
            <w:pPr>
              <w:autoSpaceDE w:val="0"/>
              <w:autoSpaceDN w:val="0"/>
              <w:adjustRightInd w:val="0"/>
              <w:jc w:val="center"/>
              <w:rPr>
                <w:rFonts w:cstheme="minorHAnsi"/>
                <w:sz w:val="24"/>
                <w:szCs w:val="24"/>
              </w:rPr>
            </w:pPr>
            <w:r w:rsidRPr="00036B18">
              <w:rPr>
                <w:rFonts w:eastAsiaTheme="minorEastAsia" w:cstheme="minorHAnsi"/>
                <w:kern w:val="24"/>
                <w:sz w:val="24"/>
                <w:szCs w:val="24"/>
              </w:rPr>
              <w:t>Yellow</w:t>
            </w:r>
          </w:p>
        </w:tc>
        <w:tc>
          <w:tcPr>
            <w:tcW w:w="0" w:type="auto"/>
            <w:vAlign w:val="center"/>
          </w:tcPr>
          <w:p w14:paraId="65D6CB84" w14:textId="77777777" w:rsidR="00F94D52" w:rsidRPr="00036B18" w:rsidRDefault="00F94D52" w:rsidP="00F94D52">
            <w:pPr>
              <w:pStyle w:val="ListParagraph"/>
              <w:numPr>
                <w:ilvl w:val="0"/>
                <w:numId w:val="13"/>
              </w:numPr>
              <w:divId w:val="306665374"/>
              <w:rPr>
                <w:rFonts w:asciiTheme="minorHAnsi" w:hAnsiTheme="minorHAnsi" w:cstheme="minorHAnsi"/>
              </w:rPr>
            </w:pPr>
            <w:r w:rsidRPr="00036B18">
              <w:rPr>
                <w:rFonts w:asciiTheme="minorHAnsi" w:eastAsiaTheme="minorEastAsia" w:hAnsiTheme="minorHAnsi" w:cstheme="minorHAnsi"/>
                <w:color w:val="000000"/>
                <w:kern w:val="24"/>
              </w:rPr>
              <w:t>Staffing is a challenge, and three travelers had to be brought on in January to meet the staffing needs of the facility.</w:t>
            </w:r>
          </w:p>
          <w:p w14:paraId="7C4A801C" w14:textId="77777777" w:rsidR="00F94D52" w:rsidRPr="00036B18" w:rsidRDefault="00F94D52" w:rsidP="00F94D52">
            <w:pPr>
              <w:pStyle w:val="ListParagraph"/>
              <w:numPr>
                <w:ilvl w:val="0"/>
                <w:numId w:val="13"/>
              </w:numPr>
              <w:divId w:val="296498841"/>
              <w:rPr>
                <w:rFonts w:asciiTheme="minorHAnsi" w:hAnsiTheme="minorHAnsi" w:cstheme="minorHAnsi"/>
              </w:rPr>
            </w:pPr>
            <w:r w:rsidRPr="00036B18">
              <w:rPr>
                <w:rFonts w:asciiTheme="minorHAnsi" w:eastAsiaTheme="minorEastAsia" w:hAnsiTheme="minorHAnsi" w:cstheme="minorHAnsi"/>
                <w:color w:val="000000"/>
                <w:kern w:val="24"/>
              </w:rPr>
              <w:t xml:space="preserve">Cottage 5 has been turned over from the state to </w:t>
            </w:r>
            <w:proofErr w:type="spellStart"/>
            <w:r w:rsidRPr="00036B18">
              <w:rPr>
                <w:rFonts w:asciiTheme="minorHAnsi" w:eastAsiaTheme="minorEastAsia" w:hAnsiTheme="minorHAnsi" w:cstheme="minorHAnsi"/>
                <w:color w:val="000000"/>
                <w:kern w:val="24"/>
              </w:rPr>
              <w:t>Eduro</w:t>
            </w:r>
            <w:proofErr w:type="spellEnd"/>
            <w:r w:rsidRPr="00036B18">
              <w:rPr>
                <w:rFonts w:asciiTheme="minorHAnsi" w:eastAsiaTheme="minorEastAsia" w:hAnsiTheme="minorHAnsi" w:cstheme="minorHAnsi"/>
                <w:color w:val="000000"/>
                <w:kern w:val="24"/>
              </w:rPr>
              <w:t xml:space="preserve"> Healthcare, however the cottage is not VA licensed due to ongoing construction. Estimated projected completion date is June 2023.</w:t>
            </w:r>
          </w:p>
          <w:p w14:paraId="27E8AB26" w14:textId="5121A75C" w:rsidR="00F94D52" w:rsidRPr="00036B18" w:rsidRDefault="00F94D52" w:rsidP="00F94D52">
            <w:pPr>
              <w:autoSpaceDE w:val="0"/>
              <w:autoSpaceDN w:val="0"/>
              <w:adjustRightInd w:val="0"/>
              <w:rPr>
                <w:rFonts w:cstheme="minorHAnsi"/>
                <w:sz w:val="24"/>
                <w:szCs w:val="24"/>
              </w:rPr>
            </w:pPr>
            <w:r w:rsidRPr="00036B18">
              <w:rPr>
                <w:rFonts w:eastAsiaTheme="minorEastAsia" w:cstheme="minorHAnsi"/>
                <w:color w:val="000000"/>
                <w:kern w:val="24"/>
                <w:sz w:val="24"/>
                <w:szCs w:val="24"/>
              </w:rPr>
              <w:t>FY23 projected expenses currently exceed the budget for the year.</w:t>
            </w:r>
          </w:p>
        </w:tc>
        <w:tc>
          <w:tcPr>
            <w:tcW w:w="0" w:type="auto"/>
            <w:vAlign w:val="center"/>
          </w:tcPr>
          <w:p w14:paraId="131E5190" w14:textId="77777777" w:rsidR="00F94D52" w:rsidRPr="00036B18" w:rsidRDefault="00F94D52" w:rsidP="00F94D52">
            <w:pPr>
              <w:pStyle w:val="ListParagraph"/>
              <w:numPr>
                <w:ilvl w:val="0"/>
                <w:numId w:val="13"/>
              </w:numPr>
              <w:divId w:val="230312041"/>
              <w:rPr>
                <w:rFonts w:asciiTheme="minorHAnsi" w:hAnsiTheme="minorHAnsi" w:cstheme="minorHAnsi"/>
              </w:rPr>
            </w:pPr>
            <w:r w:rsidRPr="00036B18">
              <w:rPr>
                <w:rFonts w:asciiTheme="minorHAnsi" w:eastAsiaTheme="minorEastAsia" w:hAnsiTheme="minorHAnsi" w:cstheme="minorHAnsi"/>
                <w:color w:val="000000"/>
                <w:kern w:val="24"/>
              </w:rPr>
              <w:t>Waitlist numbers decreased from 10 in December to 1 in January, and census increased to 75%.</w:t>
            </w:r>
          </w:p>
          <w:p w14:paraId="0D2BAC53" w14:textId="77777777" w:rsidR="00F94D52" w:rsidRPr="00036B18" w:rsidRDefault="00F94D52" w:rsidP="00F94D52">
            <w:pPr>
              <w:pStyle w:val="ListParagraph"/>
              <w:numPr>
                <w:ilvl w:val="0"/>
                <w:numId w:val="13"/>
              </w:numPr>
              <w:divId w:val="1086272468"/>
              <w:rPr>
                <w:rFonts w:asciiTheme="minorHAnsi" w:hAnsiTheme="minorHAnsi" w:cstheme="minorHAnsi"/>
              </w:rPr>
            </w:pPr>
            <w:r w:rsidRPr="00036B18">
              <w:rPr>
                <w:rFonts w:asciiTheme="minorHAnsi" w:eastAsiaTheme="minorEastAsia" w:hAnsiTheme="minorHAnsi" w:cstheme="minorHAnsi"/>
                <w:color w:val="000000"/>
                <w:kern w:val="24"/>
              </w:rPr>
              <w:t>Hired a new Director of Nursing (DON) and are adding a staff developer to assist with training.</w:t>
            </w:r>
          </w:p>
          <w:p w14:paraId="5F7EA9AB" w14:textId="77777777" w:rsidR="00F94D52" w:rsidRPr="00036B18" w:rsidRDefault="00F94D52" w:rsidP="00F94D52">
            <w:pPr>
              <w:pStyle w:val="ListParagraph"/>
              <w:numPr>
                <w:ilvl w:val="0"/>
                <w:numId w:val="13"/>
              </w:numPr>
              <w:divId w:val="2062971045"/>
              <w:rPr>
                <w:rFonts w:asciiTheme="minorHAnsi" w:hAnsiTheme="minorHAnsi" w:cstheme="minorHAnsi"/>
              </w:rPr>
            </w:pPr>
            <w:r w:rsidRPr="00036B18">
              <w:rPr>
                <w:rFonts w:asciiTheme="minorHAnsi" w:eastAsiaTheme="minorEastAsia" w:hAnsiTheme="minorHAnsi" w:cstheme="minorHAnsi"/>
                <w:color w:val="000000"/>
                <w:kern w:val="24"/>
              </w:rPr>
              <w:t>Cottage 4 was filled to capacity in January.</w:t>
            </w:r>
          </w:p>
          <w:p w14:paraId="23FAA806" w14:textId="193FE3D5" w:rsidR="00F94D52" w:rsidRPr="00036B18" w:rsidRDefault="00F94D52" w:rsidP="00F94D52">
            <w:pPr>
              <w:autoSpaceDE w:val="0"/>
              <w:autoSpaceDN w:val="0"/>
              <w:adjustRightInd w:val="0"/>
              <w:rPr>
                <w:rFonts w:cstheme="minorHAnsi"/>
                <w:sz w:val="24"/>
                <w:szCs w:val="24"/>
              </w:rPr>
            </w:pPr>
            <w:r w:rsidRPr="00036B18">
              <w:rPr>
                <w:rFonts w:eastAsiaTheme="minorEastAsia" w:cstheme="minorHAnsi"/>
                <w:color w:val="000000"/>
                <w:kern w:val="24"/>
                <w:sz w:val="24"/>
                <w:szCs w:val="24"/>
              </w:rPr>
              <w:t>Partnered with Frontier Psychiatry to assist with mental health treatment for veterans.</w:t>
            </w:r>
          </w:p>
        </w:tc>
      </w:tr>
      <w:tr w:rsidR="00F94D52" w:rsidRPr="00036B18" w14:paraId="29D67CF4" w14:textId="77777777" w:rsidTr="00036B18">
        <w:tc>
          <w:tcPr>
            <w:tcW w:w="0" w:type="auto"/>
            <w:vAlign w:val="center"/>
          </w:tcPr>
          <w:p w14:paraId="1C1ADF41" w14:textId="78011CEA" w:rsidR="00F94D52" w:rsidRPr="00036B18" w:rsidRDefault="00F94D52" w:rsidP="00F94D52">
            <w:pPr>
              <w:autoSpaceDE w:val="0"/>
              <w:autoSpaceDN w:val="0"/>
              <w:adjustRightInd w:val="0"/>
              <w:jc w:val="center"/>
              <w:rPr>
                <w:rFonts w:cstheme="minorHAnsi"/>
                <w:sz w:val="24"/>
                <w:szCs w:val="24"/>
              </w:rPr>
            </w:pPr>
            <w:r w:rsidRPr="00036B18">
              <w:rPr>
                <w:rFonts w:cstheme="minorHAnsi"/>
                <w:b/>
                <w:kern w:val="24"/>
                <w:sz w:val="24"/>
                <w:szCs w:val="24"/>
              </w:rPr>
              <w:t>EMVH</w:t>
            </w:r>
          </w:p>
        </w:tc>
        <w:tc>
          <w:tcPr>
            <w:tcW w:w="0" w:type="auto"/>
            <w:vAlign w:val="center"/>
          </w:tcPr>
          <w:p w14:paraId="4DF381BA" w14:textId="5DBF2395" w:rsidR="00F94D52" w:rsidRPr="00036B18" w:rsidRDefault="00F94D52" w:rsidP="00F94D52">
            <w:pPr>
              <w:autoSpaceDE w:val="0"/>
              <w:autoSpaceDN w:val="0"/>
              <w:adjustRightInd w:val="0"/>
              <w:jc w:val="center"/>
              <w:rPr>
                <w:rFonts w:cstheme="minorHAnsi"/>
                <w:sz w:val="24"/>
                <w:szCs w:val="24"/>
              </w:rPr>
            </w:pPr>
            <w:r w:rsidRPr="00036B18">
              <w:rPr>
                <w:rFonts w:eastAsiaTheme="minorEastAsia" w:cstheme="minorHAnsi"/>
                <w:kern w:val="24"/>
                <w:sz w:val="24"/>
                <w:szCs w:val="24"/>
              </w:rPr>
              <w:t>Yellow</w:t>
            </w:r>
          </w:p>
        </w:tc>
        <w:tc>
          <w:tcPr>
            <w:tcW w:w="0" w:type="auto"/>
            <w:vAlign w:val="center"/>
          </w:tcPr>
          <w:p w14:paraId="08C4FE99" w14:textId="77777777" w:rsidR="00F94D52" w:rsidRPr="00036B18" w:rsidRDefault="00F94D52" w:rsidP="00F94D52">
            <w:pPr>
              <w:pStyle w:val="ListParagraph"/>
              <w:numPr>
                <w:ilvl w:val="0"/>
                <w:numId w:val="14"/>
              </w:numPr>
              <w:divId w:val="2111776301"/>
              <w:rPr>
                <w:rFonts w:asciiTheme="minorHAnsi" w:hAnsiTheme="minorHAnsi" w:cstheme="minorHAnsi"/>
              </w:rPr>
            </w:pPr>
            <w:r w:rsidRPr="00036B18">
              <w:rPr>
                <w:rFonts w:asciiTheme="minorHAnsi" w:eastAsiaTheme="minorEastAsia" w:hAnsiTheme="minorHAnsi" w:cstheme="minorHAnsi"/>
                <w:color w:val="000000"/>
                <w:kern w:val="24"/>
              </w:rPr>
              <w:t>Difficulty filling vacant positions, currently staffed with &gt;80% travel staff.</w:t>
            </w:r>
          </w:p>
          <w:p w14:paraId="32D7DCB3" w14:textId="77777777" w:rsidR="00F94D52" w:rsidRPr="00036B18" w:rsidRDefault="00F94D52" w:rsidP="00F94D52">
            <w:pPr>
              <w:pStyle w:val="ListParagraph"/>
              <w:numPr>
                <w:ilvl w:val="0"/>
                <w:numId w:val="14"/>
              </w:numPr>
              <w:ind w:left="994"/>
              <w:divId w:val="616104937"/>
              <w:rPr>
                <w:rFonts w:asciiTheme="minorHAnsi" w:hAnsiTheme="minorHAnsi" w:cstheme="minorHAnsi"/>
              </w:rPr>
            </w:pPr>
            <w:r w:rsidRPr="00036B18">
              <w:rPr>
                <w:rFonts w:asciiTheme="minorHAnsi" w:eastAsiaTheme="minorEastAsia" w:hAnsiTheme="minorHAnsi" w:cstheme="minorHAnsi"/>
                <w:color w:val="000000"/>
                <w:kern w:val="24"/>
              </w:rPr>
              <w:t xml:space="preserve">Contract has been signed with </w:t>
            </w:r>
            <w:proofErr w:type="spellStart"/>
            <w:r w:rsidRPr="00036B18">
              <w:rPr>
                <w:rFonts w:asciiTheme="minorHAnsi" w:eastAsiaTheme="minorEastAsia" w:hAnsiTheme="minorHAnsi" w:cstheme="minorHAnsi"/>
                <w:color w:val="000000"/>
                <w:kern w:val="24"/>
              </w:rPr>
              <w:t>Eduro</w:t>
            </w:r>
            <w:proofErr w:type="spellEnd"/>
            <w:r w:rsidRPr="00036B18">
              <w:rPr>
                <w:rFonts w:asciiTheme="minorHAnsi" w:eastAsiaTheme="minorEastAsia" w:hAnsiTheme="minorHAnsi" w:cstheme="minorHAnsi"/>
                <w:color w:val="000000"/>
                <w:kern w:val="24"/>
              </w:rPr>
              <w:t xml:space="preserve"> Healthcare to takeover operations from GMC on March 1, 2023</w:t>
            </w:r>
          </w:p>
          <w:p w14:paraId="11C4907E" w14:textId="17F87CC9" w:rsidR="00F94D52" w:rsidRPr="00036B18" w:rsidRDefault="00F94D52" w:rsidP="00F94D52">
            <w:pPr>
              <w:pStyle w:val="ListParagraph"/>
              <w:numPr>
                <w:ilvl w:val="0"/>
                <w:numId w:val="14"/>
              </w:numPr>
              <w:ind w:left="2364"/>
              <w:divId w:val="616104937"/>
              <w:rPr>
                <w:rFonts w:asciiTheme="minorHAnsi" w:hAnsiTheme="minorHAnsi" w:cstheme="minorHAnsi"/>
              </w:rPr>
            </w:pPr>
            <w:r w:rsidRPr="00036B18">
              <w:rPr>
                <w:rFonts w:asciiTheme="minorHAnsi" w:eastAsiaTheme="minorEastAsia" w:hAnsiTheme="minorHAnsi" w:cstheme="minorHAnsi"/>
                <w:color w:val="000000"/>
                <w:kern w:val="24"/>
              </w:rPr>
              <w:t>To address building infrastructure concerns due to the age of the facility, there is an interior remodeling project underway using ARPA funds.</w:t>
            </w:r>
          </w:p>
        </w:tc>
        <w:tc>
          <w:tcPr>
            <w:tcW w:w="0" w:type="auto"/>
            <w:vAlign w:val="center"/>
          </w:tcPr>
          <w:p w14:paraId="154299CB" w14:textId="77777777" w:rsidR="00F94D52" w:rsidRPr="00036B18" w:rsidRDefault="00F94D52" w:rsidP="00F94D52">
            <w:pPr>
              <w:pStyle w:val="ListParagraph"/>
              <w:numPr>
                <w:ilvl w:val="0"/>
                <w:numId w:val="14"/>
              </w:numPr>
              <w:divId w:val="1957565345"/>
              <w:rPr>
                <w:rFonts w:asciiTheme="minorHAnsi" w:hAnsiTheme="minorHAnsi" w:cstheme="minorHAnsi"/>
              </w:rPr>
            </w:pPr>
            <w:r w:rsidRPr="00036B18">
              <w:rPr>
                <w:rFonts w:asciiTheme="minorHAnsi" w:eastAsiaTheme="minorEastAsia" w:hAnsiTheme="minorHAnsi" w:cstheme="minorHAnsi"/>
                <w:color w:val="000000"/>
                <w:kern w:val="24"/>
              </w:rPr>
              <w:t xml:space="preserve">EMVH qualified for a Pinnacle Customer Experience Award in several areas, including Nursing Care and Communication.  These awards are awarded to care providers who have achieved best-in-class customer satisfaction standards.  </w:t>
            </w:r>
          </w:p>
          <w:p w14:paraId="3712BD5D" w14:textId="77777777" w:rsidR="00F94D52" w:rsidRPr="00036B18" w:rsidRDefault="00F94D52" w:rsidP="00F94D52">
            <w:pPr>
              <w:pStyle w:val="ListParagraph"/>
              <w:numPr>
                <w:ilvl w:val="0"/>
                <w:numId w:val="14"/>
              </w:numPr>
              <w:divId w:val="1367100770"/>
              <w:rPr>
                <w:rFonts w:asciiTheme="minorHAnsi" w:hAnsiTheme="minorHAnsi" w:cstheme="minorHAnsi"/>
              </w:rPr>
            </w:pPr>
            <w:r w:rsidRPr="00036B18">
              <w:rPr>
                <w:rFonts w:asciiTheme="minorHAnsi" w:eastAsiaTheme="minorEastAsia" w:hAnsiTheme="minorHAnsi" w:cstheme="minorHAnsi"/>
                <w:color w:val="000000"/>
                <w:kern w:val="24"/>
              </w:rPr>
              <w:t>Overall fall numbers dropped by 30%.</w:t>
            </w:r>
          </w:p>
          <w:p w14:paraId="64F77099" w14:textId="77777777" w:rsidR="00F94D52" w:rsidRPr="00036B18" w:rsidRDefault="00F94D52" w:rsidP="00F94D52">
            <w:pPr>
              <w:pStyle w:val="ListParagraph"/>
              <w:numPr>
                <w:ilvl w:val="0"/>
                <w:numId w:val="14"/>
              </w:numPr>
              <w:divId w:val="21561568"/>
              <w:rPr>
                <w:rFonts w:asciiTheme="minorHAnsi" w:hAnsiTheme="minorHAnsi" w:cstheme="minorHAnsi"/>
              </w:rPr>
            </w:pPr>
            <w:r w:rsidRPr="00036B18">
              <w:rPr>
                <w:rFonts w:asciiTheme="minorHAnsi" w:eastAsiaTheme="minorEastAsia" w:hAnsiTheme="minorHAnsi" w:cstheme="minorHAnsi"/>
                <w:color w:val="000000"/>
                <w:kern w:val="24"/>
              </w:rPr>
              <w:t>Improved adherence to transportation policy has resulted in increased reimbursement for facility provided transportation ensuring the viability of the program.</w:t>
            </w:r>
          </w:p>
          <w:p w14:paraId="03A7994B" w14:textId="77777777" w:rsidR="00F94D52" w:rsidRPr="00036B18" w:rsidRDefault="00F94D52" w:rsidP="00F94D52">
            <w:pPr>
              <w:pStyle w:val="ListParagraph"/>
              <w:numPr>
                <w:ilvl w:val="0"/>
                <w:numId w:val="14"/>
              </w:numPr>
              <w:divId w:val="1115708569"/>
              <w:rPr>
                <w:rFonts w:asciiTheme="minorHAnsi" w:hAnsiTheme="minorHAnsi" w:cstheme="minorHAnsi"/>
              </w:rPr>
            </w:pPr>
            <w:r w:rsidRPr="00036B18">
              <w:rPr>
                <w:rFonts w:asciiTheme="minorHAnsi" w:eastAsiaTheme="minorEastAsia" w:hAnsiTheme="minorHAnsi" w:cstheme="minorHAnsi"/>
                <w:color w:val="000000"/>
                <w:kern w:val="24"/>
              </w:rPr>
              <w:t>The facility received equipment for and is planning its own CPR/AED training program.</w:t>
            </w:r>
          </w:p>
          <w:p w14:paraId="26EBBEFE" w14:textId="77777777" w:rsidR="00F94D52" w:rsidRPr="00036B18" w:rsidRDefault="00F94D52" w:rsidP="00F94D52">
            <w:pPr>
              <w:pStyle w:val="ListParagraph"/>
              <w:numPr>
                <w:ilvl w:val="0"/>
                <w:numId w:val="14"/>
              </w:numPr>
              <w:ind w:left="994"/>
              <w:divId w:val="1757167635"/>
              <w:rPr>
                <w:rFonts w:asciiTheme="minorHAnsi" w:hAnsiTheme="minorHAnsi" w:cstheme="minorHAnsi"/>
              </w:rPr>
            </w:pPr>
            <w:r w:rsidRPr="00036B18">
              <w:rPr>
                <w:rFonts w:asciiTheme="minorHAnsi" w:eastAsiaTheme="minorEastAsia" w:hAnsiTheme="minorHAnsi" w:cstheme="minorHAnsi"/>
                <w:color w:val="000000"/>
                <w:kern w:val="24"/>
              </w:rPr>
              <w:t>DPHHS and GMC signed a contract extension for GMC to manage EMVH through June 2023.</w:t>
            </w:r>
          </w:p>
          <w:p w14:paraId="3CE7F609" w14:textId="4AD6A103" w:rsidR="00F94D52" w:rsidRPr="00036B18" w:rsidRDefault="00F94D52" w:rsidP="00F94D52">
            <w:pPr>
              <w:pStyle w:val="ListParagraph"/>
              <w:numPr>
                <w:ilvl w:val="0"/>
                <w:numId w:val="14"/>
              </w:numPr>
              <w:ind w:left="2364"/>
              <w:divId w:val="1757167635"/>
              <w:rPr>
                <w:rFonts w:asciiTheme="minorHAnsi" w:hAnsiTheme="minorHAnsi" w:cstheme="minorHAnsi"/>
              </w:rPr>
            </w:pPr>
            <w:r w:rsidRPr="00036B18">
              <w:rPr>
                <w:rFonts w:asciiTheme="minorHAnsi" w:eastAsiaTheme="minorEastAsia" w:hAnsiTheme="minorHAnsi" w:cstheme="minorHAnsi"/>
                <w:color w:val="000000"/>
                <w:kern w:val="24"/>
              </w:rPr>
              <w:t>Two employees gain commissions as public notaries in order to improve service for the needs of residents and staff.</w:t>
            </w:r>
          </w:p>
        </w:tc>
      </w:tr>
      <w:tr w:rsidR="00F94D52" w:rsidRPr="00036B18" w14:paraId="55248E18" w14:textId="77777777" w:rsidTr="00036B18">
        <w:tc>
          <w:tcPr>
            <w:tcW w:w="0" w:type="auto"/>
            <w:vAlign w:val="center"/>
          </w:tcPr>
          <w:p w14:paraId="248473A2" w14:textId="749584A7" w:rsidR="00F94D52" w:rsidRPr="00036B18" w:rsidRDefault="00F94D52" w:rsidP="00F94D52">
            <w:pPr>
              <w:autoSpaceDE w:val="0"/>
              <w:autoSpaceDN w:val="0"/>
              <w:adjustRightInd w:val="0"/>
              <w:jc w:val="center"/>
              <w:rPr>
                <w:rFonts w:cstheme="minorHAnsi"/>
                <w:sz w:val="24"/>
                <w:szCs w:val="24"/>
              </w:rPr>
            </w:pPr>
            <w:r w:rsidRPr="00036B18">
              <w:rPr>
                <w:rFonts w:cstheme="minorHAnsi"/>
                <w:b/>
                <w:kern w:val="24"/>
                <w:sz w:val="24"/>
                <w:szCs w:val="24"/>
              </w:rPr>
              <w:t>Overall</w:t>
            </w:r>
          </w:p>
        </w:tc>
        <w:tc>
          <w:tcPr>
            <w:tcW w:w="0" w:type="auto"/>
            <w:vAlign w:val="center"/>
          </w:tcPr>
          <w:p w14:paraId="0854E346" w14:textId="270EF5B4" w:rsidR="00F94D52" w:rsidRPr="00036B18" w:rsidRDefault="00F94D52" w:rsidP="00F94D52">
            <w:pPr>
              <w:autoSpaceDE w:val="0"/>
              <w:autoSpaceDN w:val="0"/>
              <w:adjustRightInd w:val="0"/>
              <w:jc w:val="center"/>
              <w:rPr>
                <w:rFonts w:cstheme="minorHAnsi"/>
                <w:sz w:val="24"/>
                <w:szCs w:val="24"/>
              </w:rPr>
            </w:pPr>
            <w:r w:rsidRPr="00036B18">
              <w:rPr>
                <w:rFonts w:eastAsiaTheme="minorEastAsia" w:cstheme="minorHAnsi"/>
                <w:b/>
                <w:kern w:val="24"/>
                <w:sz w:val="24"/>
                <w:szCs w:val="24"/>
              </w:rPr>
              <w:t>Yellow</w:t>
            </w:r>
          </w:p>
        </w:tc>
        <w:tc>
          <w:tcPr>
            <w:tcW w:w="0" w:type="auto"/>
            <w:vAlign w:val="center"/>
          </w:tcPr>
          <w:p w14:paraId="03F4B7C3" w14:textId="77777777" w:rsidR="00F94D52" w:rsidRPr="00036B18" w:rsidRDefault="00F94D52" w:rsidP="00F94D52">
            <w:pPr>
              <w:pStyle w:val="ListParagraph"/>
              <w:numPr>
                <w:ilvl w:val="0"/>
                <w:numId w:val="15"/>
              </w:numPr>
              <w:divId w:val="1594126454"/>
              <w:rPr>
                <w:rFonts w:asciiTheme="minorHAnsi" w:hAnsiTheme="minorHAnsi" w:cstheme="minorHAnsi"/>
              </w:rPr>
            </w:pPr>
            <w:r w:rsidRPr="00036B18">
              <w:rPr>
                <w:rFonts w:asciiTheme="minorHAnsi" w:eastAsiaTheme="minorEastAsia" w:hAnsiTheme="minorHAnsi" w:cstheme="minorHAnsi"/>
                <w:color w:val="000000"/>
                <w:kern w:val="24"/>
              </w:rPr>
              <w:t>Lack of electronic health records system makes it difficult to track patient quality and safety measures.</w:t>
            </w:r>
          </w:p>
          <w:p w14:paraId="5E3A5E3F" w14:textId="77777777" w:rsidR="00F94D52" w:rsidRPr="00036B18" w:rsidRDefault="00F94D52" w:rsidP="00F94D52">
            <w:pPr>
              <w:pStyle w:val="ListParagraph"/>
              <w:numPr>
                <w:ilvl w:val="0"/>
                <w:numId w:val="15"/>
              </w:numPr>
              <w:divId w:val="75254443"/>
              <w:rPr>
                <w:rFonts w:asciiTheme="minorHAnsi" w:hAnsiTheme="minorHAnsi" w:cstheme="minorHAnsi"/>
              </w:rPr>
            </w:pPr>
            <w:r w:rsidRPr="00036B18">
              <w:rPr>
                <w:rFonts w:asciiTheme="minorHAnsi" w:eastAsiaTheme="minorEastAsia" w:hAnsiTheme="minorHAnsi" w:cstheme="minorHAnsi"/>
                <w:color w:val="000000"/>
                <w:kern w:val="24"/>
              </w:rPr>
              <w:t>Immature HR, Finance, and IT services across all facilities.</w:t>
            </w:r>
          </w:p>
          <w:p w14:paraId="003E8FC0" w14:textId="77777777" w:rsidR="00F94D52" w:rsidRPr="00036B18" w:rsidRDefault="00F94D52" w:rsidP="00F94D52">
            <w:pPr>
              <w:pStyle w:val="ListParagraph"/>
              <w:numPr>
                <w:ilvl w:val="0"/>
                <w:numId w:val="15"/>
              </w:numPr>
              <w:divId w:val="539317524"/>
              <w:rPr>
                <w:rFonts w:asciiTheme="minorHAnsi" w:hAnsiTheme="minorHAnsi" w:cstheme="minorHAnsi"/>
              </w:rPr>
            </w:pPr>
            <w:r w:rsidRPr="00036B18">
              <w:rPr>
                <w:rFonts w:asciiTheme="minorHAnsi" w:eastAsiaTheme="minorEastAsia" w:hAnsiTheme="minorHAnsi" w:cstheme="minorHAnsi"/>
                <w:color w:val="000000"/>
                <w:kern w:val="24"/>
              </w:rPr>
              <w:t>Lack of quality improvement programs.</w:t>
            </w:r>
          </w:p>
          <w:p w14:paraId="7B1D6BB3" w14:textId="77777777" w:rsidR="00F94D52" w:rsidRPr="00036B18" w:rsidRDefault="00F94D52" w:rsidP="00F94D52">
            <w:pPr>
              <w:pStyle w:val="ListParagraph"/>
              <w:numPr>
                <w:ilvl w:val="0"/>
                <w:numId w:val="15"/>
              </w:numPr>
              <w:divId w:val="1866206898"/>
              <w:rPr>
                <w:rFonts w:asciiTheme="minorHAnsi" w:hAnsiTheme="minorHAnsi" w:cstheme="minorHAnsi"/>
              </w:rPr>
            </w:pPr>
            <w:r w:rsidRPr="00036B18">
              <w:rPr>
                <w:rFonts w:asciiTheme="minorHAnsi" w:eastAsiaTheme="minorEastAsia" w:hAnsiTheme="minorHAnsi" w:cstheme="minorHAnsi"/>
                <w:color w:val="000000"/>
                <w:kern w:val="24"/>
              </w:rPr>
              <w:t>Lack of ability to recruit experienced full-time employees.</w:t>
            </w:r>
          </w:p>
          <w:p w14:paraId="3B9FAA9A" w14:textId="32B99FA6" w:rsidR="00F94D52" w:rsidRPr="00036B18" w:rsidRDefault="00F94D52" w:rsidP="00F94D52">
            <w:pPr>
              <w:autoSpaceDE w:val="0"/>
              <w:autoSpaceDN w:val="0"/>
              <w:adjustRightInd w:val="0"/>
              <w:rPr>
                <w:rFonts w:cstheme="minorHAnsi"/>
                <w:sz w:val="24"/>
                <w:szCs w:val="24"/>
              </w:rPr>
            </w:pPr>
            <w:r w:rsidRPr="00036B18">
              <w:rPr>
                <w:rFonts w:eastAsiaTheme="minorEastAsia" w:cstheme="minorHAnsi"/>
                <w:color w:val="000000"/>
                <w:kern w:val="24"/>
                <w:sz w:val="24"/>
                <w:szCs w:val="24"/>
              </w:rPr>
              <w:t xml:space="preserve">Lack of clinical leadership, and other human resources at the Division level. </w:t>
            </w:r>
          </w:p>
        </w:tc>
        <w:tc>
          <w:tcPr>
            <w:tcW w:w="0" w:type="auto"/>
            <w:vAlign w:val="center"/>
          </w:tcPr>
          <w:p w14:paraId="1A2CCD3E" w14:textId="77777777" w:rsidR="00F94D52" w:rsidRPr="00036B18" w:rsidRDefault="00F94D52" w:rsidP="00F94D52">
            <w:pPr>
              <w:pStyle w:val="ListParagraph"/>
              <w:numPr>
                <w:ilvl w:val="0"/>
                <w:numId w:val="15"/>
              </w:numPr>
              <w:ind w:left="994"/>
              <w:divId w:val="1840194737"/>
              <w:rPr>
                <w:rFonts w:asciiTheme="minorHAnsi" w:hAnsiTheme="minorHAnsi" w:cstheme="minorHAnsi"/>
              </w:rPr>
            </w:pPr>
            <w:r w:rsidRPr="00036B18">
              <w:rPr>
                <w:rFonts w:asciiTheme="minorHAnsi" w:eastAsiaTheme="minorEastAsia" w:hAnsiTheme="minorHAnsi" w:cstheme="minorHAnsi"/>
                <w:color w:val="000000"/>
                <w:kern w:val="24"/>
              </w:rPr>
              <w:t>Alvarez &amp; Marsal’s report was published in December and was shared with stakeholder groups, including non-profit partners, unions, and facilities staff.</w:t>
            </w:r>
          </w:p>
          <w:p w14:paraId="7760BC4B" w14:textId="7267FB9E" w:rsidR="00F94D52" w:rsidRPr="00036B18" w:rsidRDefault="00F94D52" w:rsidP="00F94D52">
            <w:pPr>
              <w:pStyle w:val="ListParagraph"/>
              <w:numPr>
                <w:ilvl w:val="0"/>
                <w:numId w:val="15"/>
              </w:numPr>
              <w:ind w:left="2364"/>
              <w:divId w:val="1840194737"/>
              <w:rPr>
                <w:rFonts w:asciiTheme="minorHAnsi" w:hAnsiTheme="minorHAnsi" w:cstheme="minorHAnsi"/>
              </w:rPr>
            </w:pPr>
            <w:r w:rsidRPr="00036B18">
              <w:rPr>
                <w:rFonts w:asciiTheme="minorHAnsi" w:eastAsiaTheme="minorEastAsia" w:hAnsiTheme="minorHAnsi" w:cstheme="minorHAnsi"/>
                <w:color w:val="000000"/>
                <w:kern w:val="24"/>
              </w:rPr>
              <w:t>The recommendations of the A&amp;M report was presented Montana State Legislature at the beginning of January.</w:t>
            </w:r>
          </w:p>
        </w:tc>
      </w:tr>
    </w:tbl>
    <w:p w14:paraId="1B5DDF26" w14:textId="1C8D4BF5" w:rsidR="0038319D" w:rsidRPr="00036B18" w:rsidRDefault="0038319D" w:rsidP="00D1514C">
      <w:pPr>
        <w:autoSpaceDE w:val="0"/>
        <w:autoSpaceDN w:val="0"/>
        <w:adjustRightInd w:val="0"/>
        <w:spacing w:after="0" w:line="240" w:lineRule="auto"/>
        <w:ind w:left="288"/>
        <w:rPr>
          <w:rFonts w:cstheme="minorHAnsi"/>
          <w:sz w:val="24"/>
          <w:szCs w:val="24"/>
        </w:rPr>
      </w:pPr>
    </w:p>
    <w:p w14:paraId="551F2FAF"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 Copyright 2023</w:t>
      </w:r>
    </w:p>
    <w:p w14:paraId="287540B7"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 xml:space="preserve">Alvarez &amp; Marsal Holdings, LLC. All rights reserved. ALVAREZ &amp; MARSAL®, </w:t>
      </w:r>
    </w:p>
    <w:p w14:paraId="354074CA" w14:textId="77777777" w:rsidR="00D1514C" w:rsidRPr="00036B18" w:rsidRDefault="00D1514C" w:rsidP="00D1514C">
      <w:pPr>
        <w:autoSpaceDE w:val="0"/>
        <w:autoSpaceDN w:val="0"/>
        <w:adjustRightInd w:val="0"/>
        <w:spacing w:after="0" w:line="240" w:lineRule="auto"/>
        <w:ind w:left="288"/>
        <w:rPr>
          <w:rFonts w:cstheme="minorHAnsi"/>
          <w:sz w:val="24"/>
          <w:szCs w:val="24"/>
        </w:rPr>
      </w:pPr>
      <w:r w:rsidRPr="00036B18">
        <w:rPr>
          <w:rFonts w:cstheme="minorHAnsi"/>
          <w:sz w:val="24"/>
          <w:szCs w:val="24"/>
        </w:rPr>
        <w:t>® and A&amp;M® are trademarks of Alvarez &amp; Marsal Holdings, LLC.</w:t>
      </w:r>
    </w:p>
    <w:p w14:paraId="04CD27BA" w14:textId="77777777" w:rsidR="00D1514C" w:rsidRPr="00036B18" w:rsidRDefault="00D1514C" w:rsidP="00D1514C">
      <w:pPr>
        <w:autoSpaceDE w:val="0"/>
        <w:autoSpaceDN w:val="0"/>
        <w:adjustRightInd w:val="0"/>
        <w:spacing w:after="0" w:line="240" w:lineRule="auto"/>
        <w:ind w:left="288"/>
        <w:rPr>
          <w:rFonts w:cstheme="minorHAnsi"/>
          <w:sz w:val="24"/>
          <w:szCs w:val="24"/>
        </w:rPr>
      </w:pPr>
    </w:p>
    <w:p w14:paraId="4D79C2D7" w14:textId="77777777" w:rsidR="00277F89" w:rsidRPr="00036B18" w:rsidRDefault="00277F89">
      <w:pPr>
        <w:rPr>
          <w:rFonts w:cstheme="minorHAnsi"/>
          <w:sz w:val="24"/>
          <w:szCs w:val="24"/>
        </w:rPr>
      </w:pPr>
    </w:p>
    <w:sectPr w:rsidR="00277F89" w:rsidRPr="00036B18" w:rsidSect="00036B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145"/>
    <w:multiLevelType w:val="hybridMultilevel"/>
    <w:tmpl w:val="0B96E9A6"/>
    <w:lvl w:ilvl="0" w:tplc="2A90407A">
      <w:start w:val="1"/>
      <w:numFmt w:val="bullet"/>
      <w:lvlText w:val=""/>
      <w:lvlJc w:val="left"/>
      <w:pPr>
        <w:tabs>
          <w:tab w:val="num" w:pos="720"/>
        </w:tabs>
        <w:ind w:left="720" w:hanging="360"/>
      </w:pPr>
      <w:rPr>
        <w:rFonts w:ascii="Wingdings" w:hAnsi="Wingdings" w:hint="default"/>
      </w:rPr>
    </w:lvl>
    <w:lvl w:ilvl="1" w:tplc="D4EA9D80" w:tentative="1">
      <w:start w:val="1"/>
      <w:numFmt w:val="bullet"/>
      <w:lvlText w:val=""/>
      <w:lvlJc w:val="left"/>
      <w:pPr>
        <w:tabs>
          <w:tab w:val="num" w:pos="1440"/>
        </w:tabs>
        <w:ind w:left="1440" w:hanging="360"/>
      </w:pPr>
      <w:rPr>
        <w:rFonts w:ascii="Wingdings" w:hAnsi="Wingdings" w:hint="default"/>
      </w:rPr>
    </w:lvl>
    <w:lvl w:ilvl="2" w:tplc="CD06D7FE" w:tentative="1">
      <w:start w:val="1"/>
      <w:numFmt w:val="bullet"/>
      <w:lvlText w:val=""/>
      <w:lvlJc w:val="left"/>
      <w:pPr>
        <w:tabs>
          <w:tab w:val="num" w:pos="2160"/>
        </w:tabs>
        <w:ind w:left="2160" w:hanging="360"/>
      </w:pPr>
      <w:rPr>
        <w:rFonts w:ascii="Wingdings" w:hAnsi="Wingdings" w:hint="default"/>
      </w:rPr>
    </w:lvl>
    <w:lvl w:ilvl="3" w:tplc="BBECC05A" w:tentative="1">
      <w:start w:val="1"/>
      <w:numFmt w:val="bullet"/>
      <w:lvlText w:val=""/>
      <w:lvlJc w:val="left"/>
      <w:pPr>
        <w:tabs>
          <w:tab w:val="num" w:pos="2880"/>
        </w:tabs>
        <w:ind w:left="2880" w:hanging="360"/>
      </w:pPr>
      <w:rPr>
        <w:rFonts w:ascii="Wingdings" w:hAnsi="Wingdings" w:hint="default"/>
      </w:rPr>
    </w:lvl>
    <w:lvl w:ilvl="4" w:tplc="C4CA11C6" w:tentative="1">
      <w:start w:val="1"/>
      <w:numFmt w:val="bullet"/>
      <w:lvlText w:val=""/>
      <w:lvlJc w:val="left"/>
      <w:pPr>
        <w:tabs>
          <w:tab w:val="num" w:pos="3600"/>
        </w:tabs>
        <w:ind w:left="3600" w:hanging="360"/>
      </w:pPr>
      <w:rPr>
        <w:rFonts w:ascii="Wingdings" w:hAnsi="Wingdings" w:hint="default"/>
      </w:rPr>
    </w:lvl>
    <w:lvl w:ilvl="5" w:tplc="45309708" w:tentative="1">
      <w:start w:val="1"/>
      <w:numFmt w:val="bullet"/>
      <w:lvlText w:val=""/>
      <w:lvlJc w:val="left"/>
      <w:pPr>
        <w:tabs>
          <w:tab w:val="num" w:pos="4320"/>
        </w:tabs>
        <w:ind w:left="4320" w:hanging="360"/>
      </w:pPr>
      <w:rPr>
        <w:rFonts w:ascii="Wingdings" w:hAnsi="Wingdings" w:hint="default"/>
      </w:rPr>
    </w:lvl>
    <w:lvl w:ilvl="6" w:tplc="79E27016" w:tentative="1">
      <w:start w:val="1"/>
      <w:numFmt w:val="bullet"/>
      <w:lvlText w:val=""/>
      <w:lvlJc w:val="left"/>
      <w:pPr>
        <w:tabs>
          <w:tab w:val="num" w:pos="5040"/>
        </w:tabs>
        <w:ind w:left="5040" w:hanging="360"/>
      </w:pPr>
      <w:rPr>
        <w:rFonts w:ascii="Wingdings" w:hAnsi="Wingdings" w:hint="default"/>
      </w:rPr>
    </w:lvl>
    <w:lvl w:ilvl="7" w:tplc="7BB8A400" w:tentative="1">
      <w:start w:val="1"/>
      <w:numFmt w:val="bullet"/>
      <w:lvlText w:val=""/>
      <w:lvlJc w:val="left"/>
      <w:pPr>
        <w:tabs>
          <w:tab w:val="num" w:pos="5760"/>
        </w:tabs>
        <w:ind w:left="5760" w:hanging="360"/>
      </w:pPr>
      <w:rPr>
        <w:rFonts w:ascii="Wingdings" w:hAnsi="Wingdings" w:hint="default"/>
      </w:rPr>
    </w:lvl>
    <w:lvl w:ilvl="8" w:tplc="011A9D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775E7"/>
    <w:multiLevelType w:val="hybridMultilevel"/>
    <w:tmpl w:val="CDD852EE"/>
    <w:lvl w:ilvl="0" w:tplc="F1722F58">
      <w:start w:val="1"/>
      <w:numFmt w:val="bullet"/>
      <w:lvlText w:val=""/>
      <w:lvlJc w:val="left"/>
      <w:pPr>
        <w:tabs>
          <w:tab w:val="num" w:pos="720"/>
        </w:tabs>
        <w:ind w:left="720" w:hanging="360"/>
      </w:pPr>
      <w:rPr>
        <w:rFonts w:ascii="Wingdings" w:hAnsi="Wingdings" w:hint="default"/>
      </w:rPr>
    </w:lvl>
    <w:lvl w:ilvl="1" w:tplc="B8AA0BDA" w:tentative="1">
      <w:start w:val="1"/>
      <w:numFmt w:val="bullet"/>
      <w:lvlText w:val=""/>
      <w:lvlJc w:val="left"/>
      <w:pPr>
        <w:tabs>
          <w:tab w:val="num" w:pos="1440"/>
        </w:tabs>
        <w:ind w:left="1440" w:hanging="360"/>
      </w:pPr>
      <w:rPr>
        <w:rFonts w:ascii="Wingdings" w:hAnsi="Wingdings" w:hint="default"/>
      </w:rPr>
    </w:lvl>
    <w:lvl w:ilvl="2" w:tplc="1D083968" w:tentative="1">
      <w:start w:val="1"/>
      <w:numFmt w:val="bullet"/>
      <w:lvlText w:val=""/>
      <w:lvlJc w:val="left"/>
      <w:pPr>
        <w:tabs>
          <w:tab w:val="num" w:pos="2160"/>
        </w:tabs>
        <w:ind w:left="2160" w:hanging="360"/>
      </w:pPr>
      <w:rPr>
        <w:rFonts w:ascii="Wingdings" w:hAnsi="Wingdings" w:hint="default"/>
      </w:rPr>
    </w:lvl>
    <w:lvl w:ilvl="3" w:tplc="B060C636" w:tentative="1">
      <w:start w:val="1"/>
      <w:numFmt w:val="bullet"/>
      <w:lvlText w:val=""/>
      <w:lvlJc w:val="left"/>
      <w:pPr>
        <w:tabs>
          <w:tab w:val="num" w:pos="2880"/>
        </w:tabs>
        <w:ind w:left="2880" w:hanging="360"/>
      </w:pPr>
      <w:rPr>
        <w:rFonts w:ascii="Wingdings" w:hAnsi="Wingdings" w:hint="default"/>
      </w:rPr>
    </w:lvl>
    <w:lvl w:ilvl="4" w:tplc="94B0B11E" w:tentative="1">
      <w:start w:val="1"/>
      <w:numFmt w:val="bullet"/>
      <w:lvlText w:val=""/>
      <w:lvlJc w:val="left"/>
      <w:pPr>
        <w:tabs>
          <w:tab w:val="num" w:pos="3600"/>
        </w:tabs>
        <w:ind w:left="3600" w:hanging="360"/>
      </w:pPr>
      <w:rPr>
        <w:rFonts w:ascii="Wingdings" w:hAnsi="Wingdings" w:hint="default"/>
      </w:rPr>
    </w:lvl>
    <w:lvl w:ilvl="5" w:tplc="5032ED4E" w:tentative="1">
      <w:start w:val="1"/>
      <w:numFmt w:val="bullet"/>
      <w:lvlText w:val=""/>
      <w:lvlJc w:val="left"/>
      <w:pPr>
        <w:tabs>
          <w:tab w:val="num" w:pos="4320"/>
        </w:tabs>
        <w:ind w:left="4320" w:hanging="360"/>
      </w:pPr>
      <w:rPr>
        <w:rFonts w:ascii="Wingdings" w:hAnsi="Wingdings" w:hint="default"/>
      </w:rPr>
    </w:lvl>
    <w:lvl w:ilvl="6" w:tplc="48820E50" w:tentative="1">
      <w:start w:val="1"/>
      <w:numFmt w:val="bullet"/>
      <w:lvlText w:val=""/>
      <w:lvlJc w:val="left"/>
      <w:pPr>
        <w:tabs>
          <w:tab w:val="num" w:pos="5040"/>
        </w:tabs>
        <w:ind w:left="5040" w:hanging="360"/>
      </w:pPr>
      <w:rPr>
        <w:rFonts w:ascii="Wingdings" w:hAnsi="Wingdings" w:hint="default"/>
      </w:rPr>
    </w:lvl>
    <w:lvl w:ilvl="7" w:tplc="7DDE1B86" w:tentative="1">
      <w:start w:val="1"/>
      <w:numFmt w:val="bullet"/>
      <w:lvlText w:val=""/>
      <w:lvlJc w:val="left"/>
      <w:pPr>
        <w:tabs>
          <w:tab w:val="num" w:pos="5760"/>
        </w:tabs>
        <w:ind w:left="5760" w:hanging="360"/>
      </w:pPr>
      <w:rPr>
        <w:rFonts w:ascii="Wingdings" w:hAnsi="Wingdings" w:hint="default"/>
      </w:rPr>
    </w:lvl>
    <w:lvl w:ilvl="8" w:tplc="39E8E9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61655"/>
    <w:multiLevelType w:val="hybridMultilevel"/>
    <w:tmpl w:val="F8521198"/>
    <w:lvl w:ilvl="0" w:tplc="5066DCF2">
      <w:start w:val="1"/>
      <w:numFmt w:val="bullet"/>
      <w:lvlText w:val=""/>
      <w:lvlJc w:val="left"/>
      <w:pPr>
        <w:tabs>
          <w:tab w:val="num" w:pos="720"/>
        </w:tabs>
        <w:ind w:left="720" w:hanging="360"/>
      </w:pPr>
      <w:rPr>
        <w:rFonts w:ascii="Wingdings" w:hAnsi="Wingdings" w:hint="default"/>
      </w:rPr>
    </w:lvl>
    <w:lvl w:ilvl="1" w:tplc="F4D4286C" w:tentative="1">
      <w:start w:val="1"/>
      <w:numFmt w:val="bullet"/>
      <w:lvlText w:val=""/>
      <w:lvlJc w:val="left"/>
      <w:pPr>
        <w:tabs>
          <w:tab w:val="num" w:pos="1440"/>
        </w:tabs>
        <w:ind w:left="1440" w:hanging="360"/>
      </w:pPr>
      <w:rPr>
        <w:rFonts w:ascii="Wingdings" w:hAnsi="Wingdings" w:hint="default"/>
      </w:rPr>
    </w:lvl>
    <w:lvl w:ilvl="2" w:tplc="19D45C6A" w:tentative="1">
      <w:start w:val="1"/>
      <w:numFmt w:val="bullet"/>
      <w:lvlText w:val=""/>
      <w:lvlJc w:val="left"/>
      <w:pPr>
        <w:tabs>
          <w:tab w:val="num" w:pos="2160"/>
        </w:tabs>
        <w:ind w:left="2160" w:hanging="360"/>
      </w:pPr>
      <w:rPr>
        <w:rFonts w:ascii="Wingdings" w:hAnsi="Wingdings" w:hint="default"/>
      </w:rPr>
    </w:lvl>
    <w:lvl w:ilvl="3" w:tplc="B2E0DB18" w:tentative="1">
      <w:start w:val="1"/>
      <w:numFmt w:val="bullet"/>
      <w:lvlText w:val=""/>
      <w:lvlJc w:val="left"/>
      <w:pPr>
        <w:tabs>
          <w:tab w:val="num" w:pos="2880"/>
        </w:tabs>
        <w:ind w:left="2880" w:hanging="360"/>
      </w:pPr>
      <w:rPr>
        <w:rFonts w:ascii="Wingdings" w:hAnsi="Wingdings" w:hint="default"/>
      </w:rPr>
    </w:lvl>
    <w:lvl w:ilvl="4" w:tplc="A24CBDDE" w:tentative="1">
      <w:start w:val="1"/>
      <w:numFmt w:val="bullet"/>
      <w:lvlText w:val=""/>
      <w:lvlJc w:val="left"/>
      <w:pPr>
        <w:tabs>
          <w:tab w:val="num" w:pos="3600"/>
        </w:tabs>
        <w:ind w:left="3600" w:hanging="360"/>
      </w:pPr>
      <w:rPr>
        <w:rFonts w:ascii="Wingdings" w:hAnsi="Wingdings" w:hint="default"/>
      </w:rPr>
    </w:lvl>
    <w:lvl w:ilvl="5" w:tplc="8B001FF0" w:tentative="1">
      <w:start w:val="1"/>
      <w:numFmt w:val="bullet"/>
      <w:lvlText w:val=""/>
      <w:lvlJc w:val="left"/>
      <w:pPr>
        <w:tabs>
          <w:tab w:val="num" w:pos="4320"/>
        </w:tabs>
        <w:ind w:left="4320" w:hanging="360"/>
      </w:pPr>
      <w:rPr>
        <w:rFonts w:ascii="Wingdings" w:hAnsi="Wingdings" w:hint="default"/>
      </w:rPr>
    </w:lvl>
    <w:lvl w:ilvl="6" w:tplc="89A29304" w:tentative="1">
      <w:start w:val="1"/>
      <w:numFmt w:val="bullet"/>
      <w:lvlText w:val=""/>
      <w:lvlJc w:val="left"/>
      <w:pPr>
        <w:tabs>
          <w:tab w:val="num" w:pos="5040"/>
        </w:tabs>
        <w:ind w:left="5040" w:hanging="360"/>
      </w:pPr>
      <w:rPr>
        <w:rFonts w:ascii="Wingdings" w:hAnsi="Wingdings" w:hint="default"/>
      </w:rPr>
    </w:lvl>
    <w:lvl w:ilvl="7" w:tplc="992A73BA" w:tentative="1">
      <w:start w:val="1"/>
      <w:numFmt w:val="bullet"/>
      <w:lvlText w:val=""/>
      <w:lvlJc w:val="left"/>
      <w:pPr>
        <w:tabs>
          <w:tab w:val="num" w:pos="5760"/>
        </w:tabs>
        <w:ind w:left="5760" w:hanging="360"/>
      </w:pPr>
      <w:rPr>
        <w:rFonts w:ascii="Wingdings" w:hAnsi="Wingdings" w:hint="default"/>
      </w:rPr>
    </w:lvl>
    <w:lvl w:ilvl="8" w:tplc="46208C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2AC"/>
    <w:multiLevelType w:val="hybridMultilevel"/>
    <w:tmpl w:val="F31AAF78"/>
    <w:lvl w:ilvl="0" w:tplc="08AE78F4">
      <w:start w:val="1"/>
      <w:numFmt w:val="bullet"/>
      <w:lvlText w:val=""/>
      <w:lvlJc w:val="left"/>
      <w:pPr>
        <w:tabs>
          <w:tab w:val="num" w:pos="720"/>
        </w:tabs>
        <w:ind w:left="720" w:hanging="360"/>
      </w:pPr>
      <w:rPr>
        <w:rFonts w:ascii="Wingdings" w:hAnsi="Wingdings" w:hint="default"/>
      </w:rPr>
    </w:lvl>
    <w:lvl w:ilvl="1" w:tplc="A30445D6" w:tentative="1">
      <w:start w:val="1"/>
      <w:numFmt w:val="bullet"/>
      <w:lvlText w:val=""/>
      <w:lvlJc w:val="left"/>
      <w:pPr>
        <w:tabs>
          <w:tab w:val="num" w:pos="1440"/>
        </w:tabs>
        <w:ind w:left="1440" w:hanging="360"/>
      </w:pPr>
      <w:rPr>
        <w:rFonts w:ascii="Wingdings" w:hAnsi="Wingdings" w:hint="default"/>
      </w:rPr>
    </w:lvl>
    <w:lvl w:ilvl="2" w:tplc="A2F64E02" w:tentative="1">
      <w:start w:val="1"/>
      <w:numFmt w:val="bullet"/>
      <w:lvlText w:val=""/>
      <w:lvlJc w:val="left"/>
      <w:pPr>
        <w:tabs>
          <w:tab w:val="num" w:pos="2160"/>
        </w:tabs>
        <w:ind w:left="2160" w:hanging="360"/>
      </w:pPr>
      <w:rPr>
        <w:rFonts w:ascii="Wingdings" w:hAnsi="Wingdings" w:hint="default"/>
      </w:rPr>
    </w:lvl>
    <w:lvl w:ilvl="3" w:tplc="1FAEB430" w:tentative="1">
      <w:start w:val="1"/>
      <w:numFmt w:val="bullet"/>
      <w:lvlText w:val=""/>
      <w:lvlJc w:val="left"/>
      <w:pPr>
        <w:tabs>
          <w:tab w:val="num" w:pos="2880"/>
        </w:tabs>
        <w:ind w:left="2880" w:hanging="360"/>
      </w:pPr>
      <w:rPr>
        <w:rFonts w:ascii="Wingdings" w:hAnsi="Wingdings" w:hint="default"/>
      </w:rPr>
    </w:lvl>
    <w:lvl w:ilvl="4" w:tplc="380812E0" w:tentative="1">
      <w:start w:val="1"/>
      <w:numFmt w:val="bullet"/>
      <w:lvlText w:val=""/>
      <w:lvlJc w:val="left"/>
      <w:pPr>
        <w:tabs>
          <w:tab w:val="num" w:pos="3600"/>
        </w:tabs>
        <w:ind w:left="3600" w:hanging="360"/>
      </w:pPr>
      <w:rPr>
        <w:rFonts w:ascii="Wingdings" w:hAnsi="Wingdings" w:hint="default"/>
      </w:rPr>
    </w:lvl>
    <w:lvl w:ilvl="5" w:tplc="6E2E7B3A" w:tentative="1">
      <w:start w:val="1"/>
      <w:numFmt w:val="bullet"/>
      <w:lvlText w:val=""/>
      <w:lvlJc w:val="left"/>
      <w:pPr>
        <w:tabs>
          <w:tab w:val="num" w:pos="4320"/>
        </w:tabs>
        <w:ind w:left="4320" w:hanging="360"/>
      </w:pPr>
      <w:rPr>
        <w:rFonts w:ascii="Wingdings" w:hAnsi="Wingdings" w:hint="default"/>
      </w:rPr>
    </w:lvl>
    <w:lvl w:ilvl="6" w:tplc="EF52D550" w:tentative="1">
      <w:start w:val="1"/>
      <w:numFmt w:val="bullet"/>
      <w:lvlText w:val=""/>
      <w:lvlJc w:val="left"/>
      <w:pPr>
        <w:tabs>
          <w:tab w:val="num" w:pos="5040"/>
        </w:tabs>
        <w:ind w:left="5040" w:hanging="360"/>
      </w:pPr>
      <w:rPr>
        <w:rFonts w:ascii="Wingdings" w:hAnsi="Wingdings" w:hint="default"/>
      </w:rPr>
    </w:lvl>
    <w:lvl w:ilvl="7" w:tplc="FB72D2AC" w:tentative="1">
      <w:start w:val="1"/>
      <w:numFmt w:val="bullet"/>
      <w:lvlText w:val=""/>
      <w:lvlJc w:val="left"/>
      <w:pPr>
        <w:tabs>
          <w:tab w:val="num" w:pos="5760"/>
        </w:tabs>
        <w:ind w:left="5760" w:hanging="360"/>
      </w:pPr>
      <w:rPr>
        <w:rFonts w:ascii="Wingdings" w:hAnsi="Wingdings" w:hint="default"/>
      </w:rPr>
    </w:lvl>
    <w:lvl w:ilvl="8" w:tplc="B77A4B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E679D"/>
    <w:multiLevelType w:val="hybridMultilevel"/>
    <w:tmpl w:val="6BB2FEEE"/>
    <w:lvl w:ilvl="0" w:tplc="84984244">
      <w:start w:val="1"/>
      <w:numFmt w:val="bullet"/>
      <w:lvlText w:val=""/>
      <w:lvlJc w:val="left"/>
      <w:pPr>
        <w:tabs>
          <w:tab w:val="num" w:pos="720"/>
        </w:tabs>
        <w:ind w:left="720" w:hanging="360"/>
      </w:pPr>
      <w:rPr>
        <w:rFonts w:ascii="Wingdings" w:hAnsi="Wingdings" w:hint="default"/>
      </w:rPr>
    </w:lvl>
    <w:lvl w:ilvl="1" w:tplc="BDD2C926" w:tentative="1">
      <w:start w:val="1"/>
      <w:numFmt w:val="bullet"/>
      <w:lvlText w:val=""/>
      <w:lvlJc w:val="left"/>
      <w:pPr>
        <w:tabs>
          <w:tab w:val="num" w:pos="1440"/>
        </w:tabs>
        <w:ind w:left="1440" w:hanging="360"/>
      </w:pPr>
      <w:rPr>
        <w:rFonts w:ascii="Wingdings" w:hAnsi="Wingdings" w:hint="default"/>
      </w:rPr>
    </w:lvl>
    <w:lvl w:ilvl="2" w:tplc="37FACAEC" w:tentative="1">
      <w:start w:val="1"/>
      <w:numFmt w:val="bullet"/>
      <w:lvlText w:val=""/>
      <w:lvlJc w:val="left"/>
      <w:pPr>
        <w:tabs>
          <w:tab w:val="num" w:pos="2160"/>
        </w:tabs>
        <w:ind w:left="2160" w:hanging="360"/>
      </w:pPr>
      <w:rPr>
        <w:rFonts w:ascii="Wingdings" w:hAnsi="Wingdings" w:hint="default"/>
      </w:rPr>
    </w:lvl>
    <w:lvl w:ilvl="3" w:tplc="4B1A92FC" w:tentative="1">
      <w:start w:val="1"/>
      <w:numFmt w:val="bullet"/>
      <w:lvlText w:val=""/>
      <w:lvlJc w:val="left"/>
      <w:pPr>
        <w:tabs>
          <w:tab w:val="num" w:pos="2880"/>
        </w:tabs>
        <w:ind w:left="2880" w:hanging="360"/>
      </w:pPr>
      <w:rPr>
        <w:rFonts w:ascii="Wingdings" w:hAnsi="Wingdings" w:hint="default"/>
      </w:rPr>
    </w:lvl>
    <w:lvl w:ilvl="4" w:tplc="4CF0F926" w:tentative="1">
      <w:start w:val="1"/>
      <w:numFmt w:val="bullet"/>
      <w:lvlText w:val=""/>
      <w:lvlJc w:val="left"/>
      <w:pPr>
        <w:tabs>
          <w:tab w:val="num" w:pos="3600"/>
        </w:tabs>
        <w:ind w:left="3600" w:hanging="360"/>
      </w:pPr>
      <w:rPr>
        <w:rFonts w:ascii="Wingdings" w:hAnsi="Wingdings" w:hint="default"/>
      </w:rPr>
    </w:lvl>
    <w:lvl w:ilvl="5" w:tplc="EAC29556" w:tentative="1">
      <w:start w:val="1"/>
      <w:numFmt w:val="bullet"/>
      <w:lvlText w:val=""/>
      <w:lvlJc w:val="left"/>
      <w:pPr>
        <w:tabs>
          <w:tab w:val="num" w:pos="4320"/>
        </w:tabs>
        <w:ind w:left="4320" w:hanging="360"/>
      </w:pPr>
      <w:rPr>
        <w:rFonts w:ascii="Wingdings" w:hAnsi="Wingdings" w:hint="default"/>
      </w:rPr>
    </w:lvl>
    <w:lvl w:ilvl="6" w:tplc="6CF449BC" w:tentative="1">
      <w:start w:val="1"/>
      <w:numFmt w:val="bullet"/>
      <w:lvlText w:val=""/>
      <w:lvlJc w:val="left"/>
      <w:pPr>
        <w:tabs>
          <w:tab w:val="num" w:pos="5040"/>
        </w:tabs>
        <w:ind w:left="5040" w:hanging="360"/>
      </w:pPr>
      <w:rPr>
        <w:rFonts w:ascii="Wingdings" w:hAnsi="Wingdings" w:hint="default"/>
      </w:rPr>
    </w:lvl>
    <w:lvl w:ilvl="7" w:tplc="35820E0C" w:tentative="1">
      <w:start w:val="1"/>
      <w:numFmt w:val="bullet"/>
      <w:lvlText w:val=""/>
      <w:lvlJc w:val="left"/>
      <w:pPr>
        <w:tabs>
          <w:tab w:val="num" w:pos="5760"/>
        </w:tabs>
        <w:ind w:left="5760" w:hanging="360"/>
      </w:pPr>
      <w:rPr>
        <w:rFonts w:ascii="Wingdings" w:hAnsi="Wingdings" w:hint="default"/>
      </w:rPr>
    </w:lvl>
    <w:lvl w:ilvl="8" w:tplc="2ABA90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012159"/>
    <w:multiLevelType w:val="hybridMultilevel"/>
    <w:tmpl w:val="FF224CC6"/>
    <w:lvl w:ilvl="0" w:tplc="B9E05172">
      <w:start w:val="1"/>
      <w:numFmt w:val="bullet"/>
      <w:lvlText w:val=""/>
      <w:lvlJc w:val="left"/>
      <w:pPr>
        <w:tabs>
          <w:tab w:val="num" w:pos="720"/>
        </w:tabs>
        <w:ind w:left="720" w:hanging="360"/>
      </w:pPr>
      <w:rPr>
        <w:rFonts w:ascii="Wingdings" w:hAnsi="Wingdings" w:hint="default"/>
      </w:rPr>
    </w:lvl>
    <w:lvl w:ilvl="1" w:tplc="0B287CCC" w:tentative="1">
      <w:start w:val="1"/>
      <w:numFmt w:val="bullet"/>
      <w:lvlText w:val=""/>
      <w:lvlJc w:val="left"/>
      <w:pPr>
        <w:tabs>
          <w:tab w:val="num" w:pos="1440"/>
        </w:tabs>
        <w:ind w:left="1440" w:hanging="360"/>
      </w:pPr>
      <w:rPr>
        <w:rFonts w:ascii="Wingdings" w:hAnsi="Wingdings" w:hint="default"/>
      </w:rPr>
    </w:lvl>
    <w:lvl w:ilvl="2" w:tplc="0532A700" w:tentative="1">
      <w:start w:val="1"/>
      <w:numFmt w:val="bullet"/>
      <w:lvlText w:val=""/>
      <w:lvlJc w:val="left"/>
      <w:pPr>
        <w:tabs>
          <w:tab w:val="num" w:pos="2160"/>
        </w:tabs>
        <w:ind w:left="2160" w:hanging="360"/>
      </w:pPr>
      <w:rPr>
        <w:rFonts w:ascii="Wingdings" w:hAnsi="Wingdings" w:hint="default"/>
      </w:rPr>
    </w:lvl>
    <w:lvl w:ilvl="3" w:tplc="2354C8AC" w:tentative="1">
      <w:start w:val="1"/>
      <w:numFmt w:val="bullet"/>
      <w:lvlText w:val=""/>
      <w:lvlJc w:val="left"/>
      <w:pPr>
        <w:tabs>
          <w:tab w:val="num" w:pos="2880"/>
        </w:tabs>
        <w:ind w:left="2880" w:hanging="360"/>
      </w:pPr>
      <w:rPr>
        <w:rFonts w:ascii="Wingdings" w:hAnsi="Wingdings" w:hint="default"/>
      </w:rPr>
    </w:lvl>
    <w:lvl w:ilvl="4" w:tplc="222A123C" w:tentative="1">
      <w:start w:val="1"/>
      <w:numFmt w:val="bullet"/>
      <w:lvlText w:val=""/>
      <w:lvlJc w:val="left"/>
      <w:pPr>
        <w:tabs>
          <w:tab w:val="num" w:pos="3600"/>
        </w:tabs>
        <w:ind w:left="3600" w:hanging="360"/>
      </w:pPr>
      <w:rPr>
        <w:rFonts w:ascii="Wingdings" w:hAnsi="Wingdings" w:hint="default"/>
      </w:rPr>
    </w:lvl>
    <w:lvl w:ilvl="5" w:tplc="D91A58DC" w:tentative="1">
      <w:start w:val="1"/>
      <w:numFmt w:val="bullet"/>
      <w:lvlText w:val=""/>
      <w:lvlJc w:val="left"/>
      <w:pPr>
        <w:tabs>
          <w:tab w:val="num" w:pos="4320"/>
        </w:tabs>
        <w:ind w:left="4320" w:hanging="360"/>
      </w:pPr>
      <w:rPr>
        <w:rFonts w:ascii="Wingdings" w:hAnsi="Wingdings" w:hint="default"/>
      </w:rPr>
    </w:lvl>
    <w:lvl w:ilvl="6" w:tplc="5DB07B88" w:tentative="1">
      <w:start w:val="1"/>
      <w:numFmt w:val="bullet"/>
      <w:lvlText w:val=""/>
      <w:lvlJc w:val="left"/>
      <w:pPr>
        <w:tabs>
          <w:tab w:val="num" w:pos="5040"/>
        </w:tabs>
        <w:ind w:left="5040" w:hanging="360"/>
      </w:pPr>
      <w:rPr>
        <w:rFonts w:ascii="Wingdings" w:hAnsi="Wingdings" w:hint="default"/>
      </w:rPr>
    </w:lvl>
    <w:lvl w:ilvl="7" w:tplc="A6CC7F10" w:tentative="1">
      <w:start w:val="1"/>
      <w:numFmt w:val="bullet"/>
      <w:lvlText w:val=""/>
      <w:lvlJc w:val="left"/>
      <w:pPr>
        <w:tabs>
          <w:tab w:val="num" w:pos="5760"/>
        </w:tabs>
        <w:ind w:left="5760" w:hanging="360"/>
      </w:pPr>
      <w:rPr>
        <w:rFonts w:ascii="Wingdings" w:hAnsi="Wingdings" w:hint="default"/>
      </w:rPr>
    </w:lvl>
    <w:lvl w:ilvl="8" w:tplc="1436B6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9484B"/>
    <w:multiLevelType w:val="hybridMultilevel"/>
    <w:tmpl w:val="43A2EFF8"/>
    <w:lvl w:ilvl="0" w:tplc="AD4E0810">
      <w:start w:val="1"/>
      <w:numFmt w:val="bullet"/>
      <w:lvlText w:val=""/>
      <w:lvlJc w:val="left"/>
      <w:pPr>
        <w:tabs>
          <w:tab w:val="num" w:pos="720"/>
        </w:tabs>
        <w:ind w:left="720" w:hanging="360"/>
      </w:pPr>
      <w:rPr>
        <w:rFonts w:ascii="Wingdings" w:hAnsi="Wingdings" w:hint="default"/>
      </w:rPr>
    </w:lvl>
    <w:lvl w:ilvl="1" w:tplc="C11E3C24" w:tentative="1">
      <w:start w:val="1"/>
      <w:numFmt w:val="bullet"/>
      <w:lvlText w:val=""/>
      <w:lvlJc w:val="left"/>
      <w:pPr>
        <w:tabs>
          <w:tab w:val="num" w:pos="1440"/>
        </w:tabs>
        <w:ind w:left="1440" w:hanging="360"/>
      </w:pPr>
      <w:rPr>
        <w:rFonts w:ascii="Wingdings" w:hAnsi="Wingdings" w:hint="default"/>
      </w:rPr>
    </w:lvl>
    <w:lvl w:ilvl="2" w:tplc="861446BE" w:tentative="1">
      <w:start w:val="1"/>
      <w:numFmt w:val="bullet"/>
      <w:lvlText w:val=""/>
      <w:lvlJc w:val="left"/>
      <w:pPr>
        <w:tabs>
          <w:tab w:val="num" w:pos="2160"/>
        </w:tabs>
        <w:ind w:left="2160" w:hanging="360"/>
      </w:pPr>
      <w:rPr>
        <w:rFonts w:ascii="Wingdings" w:hAnsi="Wingdings" w:hint="default"/>
      </w:rPr>
    </w:lvl>
    <w:lvl w:ilvl="3" w:tplc="3EF23512" w:tentative="1">
      <w:start w:val="1"/>
      <w:numFmt w:val="bullet"/>
      <w:lvlText w:val=""/>
      <w:lvlJc w:val="left"/>
      <w:pPr>
        <w:tabs>
          <w:tab w:val="num" w:pos="2880"/>
        </w:tabs>
        <w:ind w:left="2880" w:hanging="360"/>
      </w:pPr>
      <w:rPr>
        <w:rFonts w:ascii="Wingdings" w:hAnsi="Wingdings" w:hint="default"/>
      </w:rPr>
    </w:lvl>
    <w:lvl w:ilvl="4" w:tplc="6028337E" w:tentative="1">
      <w:start w:val="1"/>
      <w:numFmt w:val="bullet"/>
      <w:lvlText w:val=""/>
      <w:lvlJc w:val="left"/>
      <w:pPr>
        <w:tabs>
          <w:tab w:val="num" w:pos="3600"/>
        </w:tabs>
        <w:ind w:left="3600" w:hanging="360"/>
      </w:pPr>
      <w:rPr>
        <w:rFonts w:ascii="Wingdings" w:hAnsi="Wingdings" w:hint="default"/>
      </w:rPr>
    </w:lvl>
    <w:lvl w:ilvl="5" w:tplc="DC1CCB78" w:tentative="1">
      <w:start w:val="1"/>
      <w:numFmt w:val="bullet"/>
      <w:lvlText w:val=""/>
      <w:lvlJc w:val="left"/>
      <w:pPr>
        <w:tabs>
          <w:tab w:val="num" w:pos="4320"/>
        </w:tabs>
        <w:ind w:left="4320" w:hanging="360"/>
      </w:pPr>
      <w:rPr>
        <w:rFonts w:ascii="Wingdings" w:hAnsi="Wingdings" w:hint="default"/>
      </w:rPr>
    </w:lvl>
    <w:lvl w:ilvl="6" w:tplc="4D261C30" w:tentative="1">
      <w:start w:val="1"/>
      <w:numFmt w:val="bullet"/>
      <w:lvlText w:val=""/>
      <w:lvlJc w:val="left"/>
      <w:pPr>
        <w:tabs>
          <w:tab w:val="num" w:pos="5040"/>
        </w:tabs>
        <w:ind w:left="5040" w:hanging="360"/>
      </w:pPr>
      <w:rPr>
        <w:rFonts w:ascii="Wingdings" w:hAnsi="Wingdings" w:hint="default"/>
      </w:rPr>
    </w:lvl>
    <w:lvl w:ilvl="7" w:tplc="E7F8D05E" w:tentative="1">
      <w:start w:val="1"/>
      <w:numFmt w:val="bullet"/>
      <w:lvlText w:val=""/>
      <w:lvlJc w:val="left"/>
      <w:pPr>
        <w:tabs>
          <w:tab w:val="num" w:pos="5760"/>
        </w:tabs>
        <w:ind w:left="5760" w:hanging="360"/>
      </w:pPr>
      <w:rPr>
        <w:rFonts w:ascii="Wingdings" w:hAnsi="Wingdings" w:hint="default"/>
      </w:rPr>
    </w:lvl>
    <w:lvl w:ilvl="8" w:tplc="653C25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954D2"/>
    <w:multiLevelType w:val="hybridMultilevel"/>
    <w:tmpl w:val="9D92916A"/>
    <w:lvl w:ilvl="0" w:tplc="0B96DC48">
      <w:start w:val="1"/>
      <w:numFmt w:val="bullet"/>
      <w:lvlText w:val=""/>
      <w:lvlJc w:val="left"/>
      <w:pPr>
        <w:tabs>
          <w:tab w:val="num" w:pos="720"/>
        </w:tabs>
        <w:ind w:left="720" w:hanging="360"/>
      </w:pPr>
      <w:rPr>
        <w:rFonts w:ascii="Wingdings" w:hAnsi="Wingdings" w:hint="default"/>
      </w:rPr>
    </w:lvl>
    <w:lvl w:ilvl="1" w:tplc="4B92B7FC" w:tentative="1">
      <w:start w:val="1"/>
      <w:numFmt w:val="bullet"/>
      <w:lvlText w:val=""/>
      <w:lvlJc w:val="left"/>
      <w:pPr>
        <w:tabs>
          <w:tab w:val="num" w:pos="1440"/>
        </w:tabs>
        <w:ind w:left="1440" w:hanging="360"/>
      </w:pPr>
      <w:rPr>
        <w:rFonts w:ascii="Wingdings" w:hAnsi="Wingdings" w:hint="default"/>
      </w:rPr>
    </w:lvl>
    <w:lvl w:ilvl="2" w:tplc="DF9E73BE" w:tentative="1">
      <w:start w:val="1"/>
      <w:numFmt w:val="bullet"/>
      <w:lvlText w:val=""/>
      <w:lvlJc w:val="left"/>
      <w:pPr>
        <w:tabs>
          <w:tab w:val="num" w:pos="2160"/>
        </w:tabs>
        <w:ind w:left="2160" w:hanging="360"/>
      </w:pPr>
      <w:rPr>
        <w:rFonts w:ascii="Wingdings" w:hAnsi="Wingdings" w:hint="default"/>
      </w:rPr>
    </w:lvl>
    <w:lvl w:ilvl="3" w:tplc="AE544240" w:tentative="1">
      <w:start w:val="1"/>
      <w:numFmt w:val="bullet"/>
      <w:lvlText w:val=""/>
      <w:lvlJc w:val="left"/>
      <w:pPr>
        <w:tabs>
          <w:tab w:val="num" w:pos="2880"/>
        </w:tabs>
        <w:ind w:left="2880" w:hanging="360"/>
      </w:pPr>
      <w:rPr>
        <w:rFonts w:ascii="Wingdings" w:hAnsi="Wingdings" w:hint="default"/>
      </w:rPr>
    </w:lvl>
    <w:lvl w:ilvl="4" w:tplc="F6FEFF38" w:tentative="1">
      <w:start w:val="1"/>
      <w:numFmt w:val="bullet"/>
      <w:lvlText w:val=""/>
      <w:lvlJc w:val="left"/>
      <w:pPr>
        <w:tabs>
          <w:tab w:val="num" w:pos="3600"/>
        </w:tabs>
        <w:ind w:left="3600" w:hanging="360"/>
      </w:pPr>
      <w:rPr>
        <w:rFonts w:ascii="Wingdings" w:hAnsi="Wingdings" w:hint="default"/>
      </w:rPr>
    </w:lvl>
    <w:lvl w:ilvl="5" w:tplc="ACAA6E0E" w:tentative="1">
      <w:start w:val="1"/>
      <w:numFmt w:val="bullet"/>
      <w:lvlText w:val=""/>
      <w:lvlJc w:val="left"/>
      <w:pPr>
        <w:tabs>
          <w:tab w:val="num" w:pos="4320"/>
        </w:tabs>
        <w:ind w:left="4320" w:hanging="360"/>
      </w:pPr>
      <w:rPr>
        <w:rFonts w:ascii="Wingdings" w:hAnsi="Wingdings" w:hint="default"/>
      </w:rPr>
    </w:lvl>
    <w:lvl w:ilvl="6" w:tplc="AD1C8798" w:tentative="1">
      <w:start w:val="1"/>
      <w:numFmt w:val="bullet"/>
      <w:lvlText w:val=""/>
      <w:lvlJc w:val="left"/>
      <w:pPr>
        <w:tabs>
          <w:tab w:val="num" w:pos="5040"/>
        </w:tabs>
        <w:ind w:left="5040" w:hanging="360"/>
      </w:pPr>
      <w:rPr>
        <w:rFonts w:ascii="Wingdings" w:hAnsi="Wingdings" w:hint="default"/>
      </w:rPr>
    </w:lvl>
    <w:lvl w:ilvl="7" w:tplc="78CCB856" w:tentative="1">
      <w:start w:val="1"/>
      <w:numFmt w:val="bullet"/>
      <w:lvlText w:val=""/>
      <w:lvlJc w:val="left"/>
      <w:pPr>
        <w:tabs>
          <w:tab w:val="num" w:pos="5760"/>
        </w:tabs>
        <w:ind w:left="5760" w:hanging="360"/>
      </w:pPr>
      <w:rPr>
        <w:rFonts w:ascii="Wingdings" w:hAnsi="Wingdings" w:hint="default"/>
      </w:rPr>
    </w:lvl>
    <w:lvl w:ilvl="8" w:tplc="329E2D8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D6EBB"/>
    <w:multiLevelType w:val="hybridMultilevel"/>
    <w:tmpl w:val="89A86158"/>
    <w:lvl w:ilvl="0" w:tplc="FCDAC3F0">
      <w:start w:val="1"/>
      <w:numFmt w:val="bullet"/>
      <w:lvlText w:val=""/>
      <w:lvlJc w:val="left"/>
      <w:pPr>
        <w:tabs>
          <w:tab w:val="num" w:pos="720"/>
        </w:tabs>
        <w:ind w:left="720" w:hanging="360"/>
      </w:pPr>
      <w:rPr>
        <w:rFonts w:ascii="Wingdings" w:hAnsi="Wingdings" w:hint="default"/>
      </w:rPr>
    </w:lvl>
    <w:lvl w:ilvl="1" w:tplc="5C8E3D44" w:tentative="1">
      <w:start w:val="1"/>
      <w:numFmt w:val="bullet"/>
      <w:lvlText w:val=""/>
      <w:lvlJc w:val="left"/>
      <w:pPr>
        <w:tabs>
          <w:tab w:val="num" w:pos="1440"/>
        </w:tabs>
        <w:ind w:left="1440" w:hanging="360"/>
      </w:pPr>
      <w:rPr>
        <w:rFonts w:ascii="Wingdings" w:hAnsi="Wingdings" w:hint="default"/>
      </w:rPr>
    </w:lvl>
    <w:lvl w:ilvl="2" w:tplc="C48CDFF6" w:tentative="1">
      <w:start w:val="1"/>
      <w:numFmt w:val="bullet"/>
      <w:lvlText w:val=""/>
      <w:lvlJc w:val="left"/>
      <w:pPr>
        <w:tabs>
          <w:tab w:val="num" w:pos="2160"/>
        </w:tabs>
        <w:ind w:left="2160" w:hanging="360"/>
      </w:pPr>
      <w:rPr>
        <w:rFonts w:ascii="Wingdings" w:hAnsi="Wingdings" w:hint="default"/>
      </w:rPr>
    </w:lvl>
    <w:lvl w:ilvl="3" w:tplc="9528BAB6" w:tentative="1">
      <w:start w:val="1"/>
      <w:numFmt w:val="bullet"/>
      <w:lvlText w:val=""/>
      <w:lvlJc w:val="left"/>
      <w:pPr>
        <w:tabs>
          <w:tab w:val="num" w:pos="2880"/>
        </w:tabs>
        <w:ind w:left="2880" w:hanging="360"/>
      </w:pPr>
      <w:rPr>
        <w:rFonts w:ascii="Wingdings" w:hAnsi="Wingdings" w:hint="default"/>
      </w:rPr>
    </w:lvl>
    <w:lvl w:ilvl="4" w:tplc="75BAC53A" w:tentative="1">
      <w:start w:val="1"/>
      <w:numFmt w:val="bullet"/>
      <w:lvlText w:val=""/>
      <w:lvlJc w:val="left"/>
      <w:pPr>
        <w:tabs>
          <w:tab w:val="num" w:pos="3600"/>
        </w:tabs>
        <w:ind w:left="3600" w:hanging="360"/>
      </w:pPr>
      <w:rPr>
        <w:rFonts w:ascii="Wingdings" w:hAnsi="Wingdings" w:hint="default"/>
      </w:rPr>
    </w:lvl>
    <w:lvl w:ilvl="5" w:tplc="FCC6DB40" w:tentative="1">
      <w:start w:val="1"/>
      <w:numFmt w:val="bullet"/>
      <w:lvlText w:val=""/>
      <w:lvlJc w:val="left"/>
      <w:pPr>
        <w:tabs>
          <w:tab w:val="num" w:pos="4320"/>
        </w:tabs>
        <w:ind w:left="4320" w:hanging="360"/>
      </w:pPr>
      <w:rPr>
        <w:rFonts w:ascii="Wingdings" w:hAnsi="Wingdings" w:hint="default"/>
      </w:rPr>
    </w:lvl>
    <w:lvl w:ilvl="6" w:tplc="CC8820D4" w:tentative="1">
      <w:start w:val="1"/>
      <w:numFmt w:val="bullet"/>
      <w:lvlText w:val=""/>
      <w:lvlJc w:val="left"/>
      <w:pPr>
        <w:tabs>
          <w:tab w:val="num" w:pos="5040"/>
        </w:tabs>
        <w:ind w:left="5040" w:hanging="360"/>
      </w:pPr>
      <w:rPr>
        <w:rFonts w:ascii="Wingdings" w:hAnsi="Wingdings" w:hint="default"/>
      </w:rPr>
    </w:lvl>
    <w:lvl w:ilvl="7" w:tplc="DB56FA18" w:tentative="1">
      <w:start w:val="1"/>
      <w:numFmt w:val="bullet"/>
      <w:lvlText w:val=""/>
      <w:lvlJc w:val="left"/>
      <w:pPr>
        <w:tabs>
          <w:tab w:val="num" w:pos="5760"/>
        </w:tabs>
        <w:ind w:left="5760" w:hanging="360"/>
      </w:pPr>
      <w:rPr>
        <w:rFonts w:ascii="Wingdings" w:hAnsi="Wingdings" w:hint="default"/>
      </w:rPr>
    </w:lvl>
    <w:lvl w:ilvl="8" w:tplc="11624D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679ED"/>
    <w:multiLevelType w:val="hybridMultilevel"/>
    <w:tmpl w:val="B9B04AE2"/>
    <w:lvl w:ilvl="0" w:tplc="49CC7704">
      <w:start w:val="1"/>
      <w:numFmt w:val="bullet"/>
      <w:lvlText w:val=""/>
      <w:lvlJc w:val="left"/>
      <w:pPr>
        <w:tabs>
          <w:tab w:val="num" w:pos="720"/>
        </w:tabs>
        <w:ind w:left="720" w:hanging="360"/>
      </w:pPr>
      <w:rPr>
        <w:rFonts w:ascii="Wingdings" w:hAnsi="Wingdings" w:hint="default"/>
      </w:rPr>
    </w:lvl>
    <w:lvl w:ilvl="1" w:tplc="62967736" w:tentative="1">
      <w:start w:val="1"/>
      <w:numFmt w:val="bullet"/>
      <w:lvlText w:val=""/>
      <w:lvlJc w:val="left"/>
      <w:pPr>
        <w:tabs>
          <w:tab w:val="num" w:pos="1440"/>
        </w:tabs>
        <w:ind w:left="1440" w:hanging="360"/>
      </w:pPr>
      <w:rPr>
        <w:rFonts w:ascii="Wingdings" w:hAnsi="Wingdings" w:hint="default"/>
      </w:rPr>
    </w:lvl>
    <w:lvl w:ilvl="2" w:tplc="ACB069D4" w:tentative="1">
      <w:start w:val="1"/>
      <w:numFmt w:val="bullet"/>
      <w:lvlText w:val=""/>
      <w:lvlJc w:val="left"/>
      <w:pPr>
        <w:tabs>
          <w:tab w:val="num" w:pos="2160"/>
        </w:tabs>
        <w:ind w:left="2160" w:hanging="360"/>
      </w:pPr>
      <w:rPr>
        <w:rFonts w:ascii="Wingdings" w:hAnsi="Wingdings" w:hint="default"/>
      </w:rPr>
    </w:lvl>
    <w:lvl w:ilvl="3" w:tplc="825A1E2C" w:tentative="1">
      <w:start w:val="1"/>
      <w:numFmt w:val="bullet"/>
      <w:lvlText w:val=""/>
      <w:lvlJc w:val="left"/>
      <w:pPr>
        <w:tabs>
          <w:tab w:val="num" w:pos="2880"/>
        </w:tabs>
        <w:ind w:left="2880" w:hanging="360"/>
      </w:pPr>
      <w:rPr>
        <w:rFonts w:ascii="Wingdings" w:hAnsi="Wingdings" w:hint="default"/>
      </w:rPr>
    </w:lvl>
    <w:lvl w:ilvl="4" w:tplc="EAB48566" w:tentative="1">
      <w:start w:val="1"/>
      <w:numFmt w:val="bullet"/>
      <w:lvlText w:val=""/>
      <w:lvlJc w:val="left"/>
      <w:pPr>
        <w:tabs>
          <w:tab w:val="num" w:pos="3600"/>
        </w:tabs>
        <w:ind w:left="3600" w:hanging="360"/>
      </w:pPr>
      <w:rPr>
        <w:rFonts w:ascii="Wingdings" w:hAnsi="Wingdings" w:hint="default"/>
      </w:rPr>
    </w:lvl>
    <w:lvl w:ilvl="5" w:tplc="1682DCA6" w:tentative="1">
      <w:start w:val="1"/>
      <w:numFmt w:val="bullet"/>
      <w:lvlText w:val=""/>
      <w:lvlJc w:val="left"/>
      <w:pPr>
        <w:tabs>
          <w:tab w:val="num" w:pos="4320"/>
        </w:tabs>
        <w:ind w:left="4320" w:hanging="360"/>
      </w:pPr>
      <w:rPr>
        <w:rFonts w:ascii="Wingdings" w:hAnsi="Wingdings" w:hint="default"/>
      </w:rPr>
    </w:lvl>
    <w:lvl w:ilvl="6" w:tplc="62B8A208" w:tentative="1">
      <w:start w:val="1"/>
      <w:numFmt w:val="bullet"/>
      <w:lvlText w:val=""/>
      <w:lvlJc w:val="left"/>
      <w:pPr>
        <w:tabs>
          <w:tab w:val="num" w:pos="5040"/>
        </w:tabs>
        <w:ind w:left="5040" w:hanging="360"/>
      </w:pPr>
      <w:rPr>
        <w:rFonts w:ascii="Wingdings" w:hAnsi="Wingdings" w:hint="default"/>
      </w:rPr>
    </w:lvl>
    <w:lvl w:ilvl="7" w:tplc="99361D22" w:tentative="1">
      <w:start w:val="1"/>
      <w:numFmt w:val="bullet"/>
      <w:lvlText w:val=""/>
      <w:lvlJc w:val="left"/>
      <w:pPr>
        <w:tabs>
          <w:tab w:val="num" w:pos="5760"/>
        </w:tabs>
        <w:ind w:left="5760" w:hanging="360"/>
      </w:pPr>
      <w:rPr>
        <w:rFonts w:ascii="Wingdings" w:hAnsi="Wingdings" w:hint="default"/>
      </w:rPr>
    </w:lvl>
    <w:lvl w:ilvl="8" w:tplc="142C23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43636"/>
    <w:multiLevelType w:val="hybridMultilevel"/>
    <w:tmpl w:val="E8964D1A"/>
    <w:lvl w:ilvl="0" w:tplc="6B9477BE">
      <w:start w:val="1"/>
      <w:numFmt w:val="bullet"/>
      <w:lvlText w:val=""/>
      <w:lvlJc w:val="left"/>
      <w:pPr>
        <w:tabs>
          <w:tab w:val="num" w:pos="720"/>
        </w:tabs>
        <w:ind w:left="720" w:hanging="360"/>
      </w:pPr>
      <w:rPr>
        <w:rFonts w:ascii="Wingdings" w:hAnsi="Wingdings" w:hint="default"/>
      </w:rPr>
    </w:lvl>
    <w:lvl w:ilvl="1" w:tplc="2A3A3D14" w:tentative="1">
      <w:start w:val="1"/>
      <w:numFmt w:val="bullet"/>
      <w:lvlText w:val=""/>
      <w:lvlJc w:val="left"/>
      <w:pPr>
        <w:tabs>
          <w:tab w:val="num" w:pos="1440"/>
        </w:tabs>
        <w:ind w:left="1440" w:hanging="360"/>
      </w:pPr>
      <w:rPr>
        <w:rFonts w:ascii="Wingdings" w:hAnsi="Wingdings" w:hint="default"/>
      </w:rPr>
    </w:lvl>
    <w:lvl w:ilvl="2" w:tplc="B48CF204" w:tentative="1">
      <w:start w:val="1"/>
      <w:numFmt w:val="bullet"/>
      <w:lvlText w:val=""/>
      <w:lvlJc w:val="left"/>
      <w:pPr>
        <w:tabs>
          <w:tab w:val="num" w:pos="2160"/>
        </w:tabs>
        <w:ind w:left="2160" w:hanging="360"/>
      </w:pPr>
      <w:rPr>
        <w:rFonts w:ascii="Wingdings" w:hAnsi="Wingdings" w:hint="default"/>
      </w:rPr>
    </w:lvl>
    <w:lvl w:ilvl="3" w:tplc="31A0336E" w:tentative="1">
      <w:start w:val="1"/>
      <w:numFmt w:val="bullet"/>
      <w:lvlText w:val=""/>
      <w:lvlJc w:val="left"/>
      <w:pPr>
        <w:tabs>
          <w:tab w:val="num" w:pos="2880"/>
        </w:tabs>
        <w:ind w:left="2880" w:hanging="360"/>
      </w:pPr>
      <w:rPr>
        <w:rFonts w:ascii="Wingdings" w:hAnsi="Wingdings" w:hint="default"/>
      </w:rPr>
    </w:lvl>
    <w:lvl w:ilvl="4" w:tplc="781AFF6E" w:tentative="1">
      <w:start w:val="1"/>
      <w:numFmt w:val="bullet"/>
      <w:lvlText w:val=""/>
      <w:lvlJc w:val="left"/>
      <w:pPr>
        <w:tabs>
          <w:tab w:val="num" w:pos="3600"/>
        </w:tabs>
        <w:ind w:left="3600" w:hanging="360"/>
      </w:pPr>
      <w:rPr>
        <w:rFonts w:ascii="Wingdings" w:hAnsi="Wingdings" w:hint="default"/>
      </w:rPr>
    </w:lvl>
    <w:lvl w:ilvl="5" w:tplc="B300A90C" w:tentative="1">
      <w:start w:val="1"/>
      <w:numFmt w:val="bullet"/>
      <w:lvlText w:val=""/>
      <w:lvlJc w:val="left"/>
      <w:pPr>
        <w:tabs>
          <w:tab w:val="num" w:pos="4320"/>
        </w:tabs>
        <w:ind w:left="4320" w:hanging="360"/>
      </w:pPr>
      <w:rPr>
        <w:rFonts w:ascii="Wingdings" w:hAnsi="Wingdings" w:hint="default"/>
      </w:rPr>
    </w:lvl>
    <w:lvl w:ilvl="6" w:tplc="AFC22154" w:tentative="1">
      <w:start w:val="1"/>
      <w:numFmt w:val="bullet"/>
      <w:lvlText w:val=""/>
      <w:lvlJc w:val="left"/>
      <w:pPr>
        <w:tabs>
          <w:tab w:val="num" w:pos="5040"/>
        </w:tabs>
        <w:ind w:left="5040" w:hanging="360"/>
      </w:pPr>
      <w:rPr>
        <w:rFonts w:ascii="Wingdings" w:hAnsi="Wingdings" w:hint="default"/>
      </w:rPr>
    </w:lvl>
    <w:lvl w:ilvl="7" w:tplc="E140E22E" w:tentative="1">
      <w:start w:val="1"/>
      <w:numFmt w:val="bullet"/>
      <w:lvlText w:val=""/>
      <w:lvlJc w:val="left"/>
      <w:pPr>
        <w:tabs>
          <w:tab w:val="num" w:pos="5760"/>
        </w:tabs>
        <w:ind w:left="5760" w:hanging="360"/>
      </w:pPr>
      <w:rPr>
        <w:rFonts w:ascii="Wingdings" w:hAnsi="Wingdings" w:hint="default"/>
      </w:rPr>
    </w:lvl>
    <w:lvl w:ilvl="8" w:tplc="C4BE41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322C00"/>
    <w:multiLevelType w:val="hybridMultilevel"/>
    <w:tmpl w:val="6696104A"/>
    <w:lvl w:ilvl="0" w:tplc="5C92D58E">
      <w:start w:val="1"/>
      <w:numFmt w:val="bullet"/>
      <w:lvlText w:val=""/>
      <w:lvlJc w:val="left"/>
      <w:pPr>
        <w:tabs>
          <w:tab w:val="num" w:pos="720"/>
        </w:tabs>
        <w:ind w:left="720" w:hanging="360"/>
      </w:pPr>
      <w:rPr>
        <w:rFonts w:ascii="Wingdings" w:hAnsi="Wingdings" w:hint="default"/>
      </w:rPr>
    </w:lvl>
    <w:lvl w:ilvl="1" w:tplc="5BF653F6" w:tentative="1">
      <w:start w:val="1"/>
      <w:numFmt w:val="bullet"/>
      <w:lvlText w:val=""/>
      <w:lvlJc w:val="left"/>
      <w:pPr>
        <w:tabs>
          <w:tab w:val="num" w:pos="1440"/>
        </w:tabs>
        <w:ind w:left="1440" w:hanging="360"/>
      </w:pPr>
      <w:rPr>
        <w:rFonts w:ascii="Wingdings" w:hAnsi="Wingdings" w:hint="default"/>
      </w:rPr>
    </w:lvl>
    <w:lvl w:ilvl="2" w:tplc="6D782D4A" w:tentative="1">
      <w:start w:val="1"/>
      <w:numFmt w:val="bullet"/>
      <w:lvlText w:val=""/>
      <w:lvlJc w:val="left"/>
      <w:pPr>
        <w:tabs>
          <w:tab w:val="num" w:pos="2160"/>
        </w:tabs>
        <w:ind w:left="2160" w:hanging="360"/>
      </w:pPr>
      <w:rPr>
        <w:rFonts w:ascii="Wingdings" w:hAnsi="Wingdings" w:hint="default"/>
      </w:rPr>
    </w:lvl>
    <w:lvl w:ilvl="3" w:tplc="DD6865D4" w:tentative="1">
      <w:start w:val="1"/>
      <w:numFmt w:val="bullet"/>
      <w:lvlText w:val=""/>
      <w:lvlJc w:val="left"/>
      <w:pPr>
        <w:tabs>
          <w:tab w:val="num" w:pos="2880"/>
        </w:tabs>
        <w:ind w:left="2880" w:hanging="360"/>
      </w:pPr>
      <w:rPr>
        <w:rFonts w:ascii="Wingdings" w:hAnsi="Wingdings" w:hint="default"/>
      </w:rPr>
    </w:lvl>
    <w:lvl w:ilvl="4" w:tplc="F5765358" w:tentative="1">
      <w:start w:val="1"/>
      <w:numFmt w:val="bullet"/>
      <w:lvlText w:val=""/>
      <w:lvlJc w:val="left"/>
      <w:pPr>
        <w:tabs>
          <w:tab w:val="num" w:pos="3600"/>
        </w:tabs>
        <w:ind w:left="3600" w:hanging="360"/>
      </w:pPr>
      <w:rPr>
        <w:rFonts w:ascii="Wingdings" w:hAnsi="Wingdings" w:hint="default"/>
      </w:rPr>
    </w:lvl>
    <w:lvl w:ilvl="5" w:tplc="B4106D5E" w:tentative="1">
      <w:start w:val="1"/>
      <w:numFmt w:val="bullet"/>
      <w:lvlText w:val=""/>
      <w:lvlJc w:val="left"/>
      <w:pPr>
        <w:tabs>
          <w:tab w:val="num" w:pos="4320"/>
        </w:tabs>
        <w:ind w:left="4320" w:hanging="360"/>
      </w:pPr>
      <w:rPr>
        <w:rFonts w:ascii="Wingdings" w:hAnsi="Wingdings" w:hint="default"/>
      </w:rPr>
    </w:lvl>
    <w:lvl w:ilvl="6" w:tplc="41EC5406" w:tentative="1">
      <w:start w:val="1"/>
      <w:numFmt w:val="bullet"/>
      <w:lvlText w:val=""/>
      <w:lvlJc w:val="left"/>
      <w:pPr>
        <w:tabs>
          <w:tab w:val="num" w:pos="5040"/>
        </w:tabs>
        <w:ind w:left="5040" w:hanging="360"/>
      </w:pPr>
      <w:rPr>
        <w:rFonts w:ascii="Wingdings" w:hAnsi="Wingdings" w:hint="default"/>
      </w:rPr>
    </w:lvl>
    <w:lvl w:ilvl="7" w:tplc="0526D2AA" w:tentative="1">
      <w:start w:val="1"/>
      <w:numFmt w:val="bullet"/>
      <w:lvlText w:val=""/>
      <w:lvlJc w:val="left"/>
      <w:pPr>
        <w:tabs>
          <w:tab w:val="num" w:pos="5760"/>
        </w:tabs>
        <w:ind w:left="5760" w:hanging="360"/>
      </w:pPr>
      <w:rPr>
        <w:rFonts w:ascii="Wingdings" w:hAnsi="Wingdings" w:hint="default"/>
      </w:rPr>
    </w:lvl>
    <w:lvl w:ilvl="8" w:tplc="7CE007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E696A"/>
    <w:multiLevelType w:val="hybridMultilevel"/>
    <w:tmpl w:val="8D4E765E"/>
    <w:lvl w:ilvl="0" w:tplc="9A4AB73C">
      <w:start w:val="1"/>
      <w:numFmt w:val="bullet"/>
      <w:lvlText w:val=""/>
      <w:lvlJc w:val="left"/>
      <w:pPr>
        <w:tabs>
          <w:tab w:val="num" w:pos="720"/>
        </w:tabs>
        <w:ind w:left="720" w:hanging="360"/>
      </w:pPr>
      <w:rPr>
        <w:rFonts w:ascii="Wingdings" w:hAnsi="Wingdings" w:hint="default"/>
      </w:rPr>
    </w:lvl>
    <w:lvl w:ilvl="1" w:tplc="07CEC3D4" w:tentative="1">
      <w:start w:val="1"/>
      <w:numFmt w:val="bullet"/>
      <w:lvlText w:val=""/>
      <w:lvlJc w:val="left"/>
      <w:pPr>
        <w:tabs>
          <w:tab w:val="num" w:pos="1440"/>
        </w:tabs>
        <w:ind w:left="1440" w:hanging="360"/>
      </w:pPr>
      <w:rPr>
        <w:rFonts w:ascii="Wingdings" w:hAnsi="Wingdings" w:hint="default"/>
      </w:rPr>
    </w:lvl>
    <w:lvl w:ilvl="2" w:tplc="438E1E9A" w:tentative="1">
      <w:start w:val="1"/>
      <w:numFmt w:val="bullet"/>
      <w:lvlText w:val=""/>
      <w:lvlJc w:val="left"/>
      <w:pPr>
        <w:tabs>
          <w:tab w:val="num" w:pos="2160"/>
        </w:tabs>
        <w:ind w:left="2160" w:hanging="360"/>
      </w:pPr>
      <w:rPr>
        <w:rFonts w:ascii="Wingdings" w:hAnsi="Wingdings" w:hint="default"/>
      </w:rPr>
    </w:lvl>
    <w:lvl w:ilvl="3" w:tplc="69704E60" w:tentative="1">
      <w:start w:val="1"/>
      <w:numFmt w:val="bullet"/>
      <w:lvlText w:val=""/>
      <w:lvlJc w:val="left"/>
      <w:pPr>
        <w:tabs>
          <w:tab w:val="num" w:pos="2880"/>
        </w:tabs>
        <w:ind w:left="2880" w:hanging="360"/>
      </w:pPr>
      <w:rPr>
        <w:rFonts w:ascii="Wingdings" w:hAnsi="Wingdings" w:hint="default"/>
      </w:rPr>
    </w:lvl>
    <w:lvl w:ilvl="4" w:tplc="14D0F150" w:tentative="1">
      <w:start w:val="1"/>
      <w:numFmt w:val="bullet"/>
      <w:lvlText w:val=""/>
      <w:lvlJc w:val="left"/>
      <w:pPr>
        <w:tabs>
          <w:tab w:val="num" w:pos="3600"/>
        </w:tabs>
        <w:ind w:left="3600" w:hanging="360"/>
      </w:pPr>
      <w:rPr>
        <w:rFonts w:ascii="Wingdings" w:hAnsi="Wingdings" w:hint="default"/>
      </w:rPr>
    </w:lvl>
    <w:lvl w:ilvl="5" w:tplc="3FF4C0CA" w:tentative="1">
      <w:start w:val="1"/>
      <w:numFmt w:val="bullet"/>
      <w:lvlText w:val=""/>
      <w:lvlJc w:val="left"/>
      <w:pPr>
        <w:tabs>
          <w:tab w:val="num" w:pos="4320"/>
        </w:tabs>
        <w:ind w:left="4320" w:hanging="360"/>
      </w:pPr>
      <w:rPr>
        <w:rFonts w:ascii="Wingdings" w:hAnsi="Wingdings" w:hint="default"/>
      </w:rPr>
    </w:lvl>
    <w:lvl w:ilvl="6" w:tplc="ADBA56C0" w:tentative="1">
      <w:start w:val="1"/>
      <w:numFmt w:val="bullet"/>
      <w:lvlText w:val=""/>
      <w:lvlJc w:val="left"/>
      <w:pPr>
        <w:tabs>
          <w:tab w:val="num" w:pos="5040"/>
        </w:tabs>
        <w:ind w:left="5040" w:hanging="360"/>
      </w:pPr>
      <w:rPr>
        <w:rFonts w:ascii="Wingdings" w:hAnsi="Wingdings" w:hint="default"/>
      </w:rPr>
    </w:lvl>
    <w:lvl w:ilvl="7" w:tplc="6D06DBCA" w:tentative="1">
      <w:start w:val="1"/>
      <w:numFmt w:val="bullet"/>
      <w:lvlText w:val=""/>
      <w:lvlJc w:val="left"/>
      <w:pPr>
        <w:tabs>
          <w:tab w:val="num" w:pos="5760"/>
        </w:tabs>
        <w:ind w:left="5760" w:hanging="360"/>
      </w:pPr>
      <w:rPr>
        <w:rFonts w:ascii="Wingdings" w:hAnsi="Wingdings" w:hint="default"/>
      </w:rPr>
    </w:lvl>
    <w:lvl w:ilvl="8" w:tplc="9892C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C70C6"/>
    <w:multiLevelType w:val="hybridMultilevel"/>
    <w:tmpl w:val="44C6B4BC"/>
    <w:lvl w:ilvl="0" w:tplc="1F94C902">
      <w:start w:val="1"/>
      <w:numFmt w:val="bullet"/>
      <w:lvlText w:val=""/>
      <w:lvlJc w:val="left"/>
      <w:pPr>
        <w:tabs>
          <w:tab w:val="num" w:pos="720"/>
        </w:tabs>
        <w:ind w:left="720" w:hanging="360"/>
      </w:pPr>
      <w:rPr>
        <w:rFonts w:ascii="Wingdings" w:hAnsi="Wingdings" w:hint="default"/>
      </w:rPr>
    </w:lvl>
    <w:lvl w:ilvl="1" w:tplc="E66EBD80" w:tentative="1">
      <w:start w:val="1"/>
      <w:numFmt w:val="bullet"/>
      <w:lvlText w:val=""/>
      <w:lvlJc w:val="left"/>
      <w:pPr>
        <w:tabs>
          <w:tab w:val="num" w:pos="1440"/>
        </w:tabs>
        <w:ind w:left="1440" w:hanging="360"/>
      </w:pPr>
      <w:rPr>
        <w:rFonts w:ascii="Wingdings" w:hAnsi="Wingdings" w:hint="default"/>
      </w:rPr>
    </w:lvl>
    <w:lvl w:ilvl="2" w:tplc="612070DA" w:tentative="1">
      <w:start w:val="1"/>
      <w:numFmt w:val="bullet"/>
      <w:lvlText w:val=""/>
      <w:lvlJc w:val="left"/>
      <w:pPr>
        <w:tabs>
          <w:tab w:val="num" w:pos="2160"/>
        </w:tabs>
        <w:ind w:left="2160" w:hanging="360"/>
      </w:pPr>
      <w:rPr>
        <w:rFonts w:ascii="Wingdings" w:hAnsi="Wingdings" w:hint="default"/>
      </w:rPr>
    </w:lvl>
    <w:lvl w:ilvl="3" w:tplc="D3FADA50" w:tentative="1">
      <w:start w:val="1"/>
      <w:numFmt w:val="bullet"/>
      <w:lvlText w:val=""/>
      <w:lvlJc w:val="left"/>
      <w:pPr>
        <w:tabs>
          <w:tab w:val="num" w:pos="2880"/>
        </w:tabs>
        <w:ind w:left="2880" w:hanging="360"/>
      </w:pPr>
      <w:rPr>
        <w:rFonts w:ascii="Wingdings" w:hAnsi="Wingdings" w:hint="default"/>
      </w:rPr>
    </w:lvl>
    <w:lvl w:ilvl="4" w:tplc="AF8CFCF6" w:tentative="1">
      <w:start w:val="1"/>
      <w:numFmt w:val="bullet"/>
      <w:lvlText w:val=""/>
      <w:lvlJc w:val="left"/>
      <w:pPr>
        <w:tabs>
          <w:tab w:val="num" w:pos="3600"/>
        </w:tabs>
        <w:ind w:left="3600" w:hanging="360"/>
      </w:pPr>
      <w:rPr>
        <w:rFonts w:ascii="Wingdings" w:hAnsi="Wingdings" w:hint="default"/>
      </w:rPr>
    </w:lvl>
    <w:lvl w:ilvl="5" w:tplc="1C78A5BC" w:tentative="1">
      <w:start w:val="1"/>
      <w:numFmt w:val="bullet"/>
      <w:lvlText w:val=""/>
      <w:lvlJc w:val="left"/>
      <w:pPr>
        <w:tabs>
          <w:tab w:val="num" w:pos="4320"/>
        </w:tabs>
        <w:ind w:left="4320" w:hanging="360"/>
      </w:pPr>
      <w:rPr>
        <w:rFonts w:ascii="Wingdings" w:hAnsi="Wingdings" w:hint="default"/>
      </w:rPr>
    </w:lvl>
    <w:lvl w:ilvl="6" w:tplc="888AC06C" w:tentative="1">
      <w:start w:val="1"/>
      <w:numFmt w:val="bullet"/>
      <w:lvlText w:val=""/>
      <w:lvlJc w:val="left"/>
      <w:pPr>
        <w:tabs>
          <w:tab w:val="num" w:pos="5040"/>
        </w:tabs>
        <w:ind w:left="5040" w:hanging="360"/>
      </w:pPr>
      <w:rPr>
        <w:rFonts w:ascii="Wingdings" w:hAnsi="Wingdings" w:hint="default"/>
      </w:rPr>
    </w:lvl>
    <w:lvl w:ilvl="7" w:tplc="6AAE2F16" w:tentative="1">
      <w:start w:val="1"/>
      <w:numFmt w:val="bullet"/>
      <w:lvlText w:val=""/>
      <w:lvlJc w:val="left"/>
      <w:pPr>
        <w:tabs>
          <w:tab w:val="num" w:pos="5760"/>
        </w:tabs>
        <w:ind w:left="5760" w:hanging="360"/>
      </w:pPr>
      <w:rPr>
        <w:rFonts w:ascii="Wingdings" w:hAnsi="Wingdings" w:hint="default"/>
      </w:rPr>
    </w:lvl>
    <w:lvl w:ilvl="8" w:tplc="ACCA62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1C319A"/>
    <w:multiLevelType w:val="hybridMultilevel"/>
    <w:tmpl w:val="34D8A9F0"/>
    <w:lvl w:ilvl="0" w:tplc="C9E2865A">
      <w:start w:val="1"/>
      <w:numFmt w:val="bullet"/>
      <w:lvlText w:val=""/>
      <w:lvlJc w:val="left"/>
      <w:pPr>
        <w:tabs>
          <w:tab w:val="num" w:pos="720"/>
        </w:tabs>
        <w:ind w:left="720" w:hanging="360"/>
      </w:pPr>
      <w:rPr>
        <w:rFonts w:ascii="Wingdings" w:hAnsi="Wingdings" w:hint="default"/>
      </w:rPr>
    </w:lvl>
    <w:lvl w:ilvl="1" w:tplc="9866F8DA" w:tentative="1">
      <w:start w:val="1"/>
      <w:numFmt w:val="bullet"/>
      <w:lvlText w:val=""/>
      <w:lvlJc w:val="left"/>
      <w:pPr>
        <w:tabs>
          <w:tab w:val="num" w:pos="1440"/>
        </w:tabs>
        <w:ind w:left="1440" w:hanging="360"/>
      </w:pPr>
      <w:rPr>
        <w:rFonts w:ascii="Wingdings" w:hAnsi="Wingdings" w:hint="default"/>
      </w:rPr>
    </w:lvl>
    <w:lvl w:ilvl="2" w:tplc="7DBAC0F6" w:tentative="1">
      <w:start w:val="1"/>
      <w:numFmt w:val="bullet"/>
      <w:lvlText w:val=""/>
      <w:lvlJc w:val="left"/>
      <w:pPr>
        <w:tabs>
          <w:tab w:val="num" w:pos="2160"/>
        </w:tabs>
        <w:ind w:left="2160" w:hanging="360"/>
      </w:pPr>
      <w:rPr>
        <w:rFonts w:ascii="Wingdings" w:hAnsi="Wingdings" w:hint="default"/>
      </w:rPr>
    </w:lvl>
    <w:lvl w:ilvl="3" w:tplc="222083DC" w:tentative="1">
      <w:start w:val="1"/>
      <w:numFmt w:val="bullet"/>
      <w:lvlText w:val=""/>
      <w:lvlJc w:val="left"/>
      <w:pPr>
        <w:tabs>
          <w:tab w:val="num" w:pos="2880"/>
        </w:tabs>
        <w:ind w:left="2880" w:hanging="360"/>
      </w:pPr>
      <w:rPr>
        <w:rFonts w:ascii="Wingdings" w:hAnsi="Wingdings" w:hint="default"/>
      </w:rPr>
    </w:lvl>
    <w:lvl w:ilvl="4" w:tplc="FFA4D4B8" w:tentative="1">
      <w:start w:val="1"/>
      <w:numFmt w:val="bullet"/>
      <w:lvlText w:val=""/>
      <w:lvlJc w:val="left"/>
      <w:pPr>
        <w:tabs>
          <w:tab w:val="num" w:pos="3600"/>
        </w:tabs>
        <w:ind w:left="3600" w:hanging="360"/>
      </w:pPr>
      <w:rPr>
        <w:rFonts w:ascii="Wingdings" w:hAnsi="Wingdings" w:hint="default"/>
      </w:rPr>
    </w:lvl>
    <w:lvl w:ilvl="5" w:tplc="2D30EFFA" w:tentative="1">
      <w:start w:val="1"/>
      <w:numFmt w:val="bullet"/>
      <w:lvlText w:val=""/>
      <w:lvlJc w:val="left"/>
      <w:pPr>
        <w:tabs>
          <w:tab w:val="num" w:pos="4320"/>
        </w:tabs>
        <w:ind w:left="4320" w:hanging="360"/>
      </w:pPr>
      <w:rPr>
        <w:rFonts w:ascii="Wingdings" w:hAnsi="Wingdings" w:hint="default"/>
      </w:rPr>
    </w:lvl>
    <w:lvl w:ilvl="6" w:tplc="06E4C53E" w:tentative="1">
      <w:start w:val="1"/>
      <w:numFmt w:val="bullet"/>
      <w:lvlText w:val=""/>
      <w:lvlJc w:val="left"/>
      <w:pPr>
        <w:tabs>
          <w:tab w:val="num" w:pos="5040"/>
        </w:tabs>
        <w:ind w:left="5040" w:hanging="360"/>
      </w:pPr>
      <w:rPr>
        <w:rFonts w:ascii="Wingdings" w:hAnsi="Wingdings" w:hint="default"/>
      </w:rPr>
    </w:lvl>
    <w:lvl w:ilvl="7" w:tplc="8C144A0A" w:tentative="1">
      <w:start w:val="1"/>
      <w:numFmt w:val="bullet"/>
      <w:lvlText w:val=""/>
      <w:lvlJc w:val="left"/>
      <w:pPr>
        <w:tabs>
          <w:tab w:val="num" w:pos="5760"/>
        </w:tabs>
        <w:ind w:left="5760" w:hanging="360"/>
      </w:pPr>
      <w:rPr>
        <w:rFonts w:ascii="Wingdings" w:hAnsi="Wingdings" w:hint="default"/>
      </w:rPr>
    </w:lvl>
    <w:lvl w:ilvl="8" w:tplc="CE60F644" w:tentative="1">
      <w:start w:val="1"/>
      <w:numFmt w:val="bullet"/>
      <w:lvlText w:val=""/>
      <w:lvlJc w:val="left"/>
      <w:pPr>
        <w:tabs>
          <w:tab w:val="num" w:pos="6480"/>
        </w:tabs>
        <w:ind w:left="6480" w:hanging="360"/>
      </w:pPr>
      <w:rPr>
        <w:rFonts w:ascii="Wingdings" w:hAnsi="Wingdings" w:hint="default"/>
      </w:rPr>
    </w:lvl>
  </w:abstractNum>
  <w:num w:numId="1" w16cid:durableId="378289366">
    <w:abstractNumId w:val="7"/>
  </w:num>
  <w:num w:numId="2" w16cid:durableId="394084105">
    <w:abstractNumId w:val="13"/>
  </w:num>
  <w:num w:numId="3" w16cid:durableId="1870953379">
    <w:abstractNumId w:val="8"/>
  </w:num>
  <w:num w:numId="4" w16cid:durableId="12076172">
    <w:abstractNumId w:val="11"/>
  </w:num>
  <w:num w:numId="5" w16cid:durableId="1869369895">
    <w:abstractNumId w:val="2"/>
  </w:num>
  <w:num w:numId="6" w16cid:durableId="1458910430">
    <w:abstractNumId w:val="9"/>
  </w:num>
  <w:num w:numId="7" w16cid:durableId="2019649027">
    <w:abstractNumId w:val="1"/>
  </w:num>
  <w:num w:numId="8" w16cid:durableId="1574319638">
    <w:abstractNumId w:val="0"/>
  </w:num>
  <w:num w:numId="9" w16cid:durableId="361980816">
    <w:abstractNumId w:val="6"/>
  </w:num>
  <w:num w:numId="10" w16cid:durableId="1291012705">
    <w:abstractNumId w:val="10"/>
  </w:num>
  <w:num w:numId="11" w16cid:durableId="996231072">
    <w:abstractNumId w:val="5"/>
  </w:num>
  <w:num w:numId="12" w16cid:durableId="113404311">
    <w:abstractNumId w:val="3"/>
  </w:num>
  <w:num w:numId="13" w16cid:durableId="652373440">
    <w:abstractNumId w:val="4"/>
  </w:num>
  <w:num w:numId="14" w16cid:durableId="955333199">
    <w:abstractNumId w:val="12"/>
  </w:num>
  <w:num w:numId="15" w16cid:durableId="5445595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4C"/>
    <w:rsid w:val="00036B18"/>
    <w:rsid w:val="00042E97"/>
    <w:rsid w:val="00062734"/>
    <w:rsid w:val="000C2690"/>
    <w:rsid w:val="00112B60"/>
    <w:rsid w:val="001A0F78"/>
    <w:rsid w:val="001A506F"/>
    <w:rsid w:val="00206717"/>
    <w:rsid w:val="002218D8"/>
    <w:rsid w:val="002438CE"/>
    <w:rsid w:val="002457D5"/>
    <w:rsid w:val="002563ED"/>
    <w:rsid w:val="00277F89"/>
    <w:rsid w:val="002A5470"/>
    <w:rsid w:val="002A6966"/>
    <w:rsid w:val="002B2ED1"/>
    <w:rsid w:val="002F344A"/>
    <w:rsid w:val="002F4681"/>
    <w:rsid w:val="00300015"/>
    <w:rsid w:val="00300995"/>
    <w:rsid w:val="003563DA"/>
    <w:rsid w:val="003635E3"/>
    <w:rsid w:val="0038319D"/>
    <w:rsid w:val="003A119F"/>
    <w:rsid w:val="003C3573"/>
    <w:rsid w:val="004016C1"/>
    <w:rsid w:val="004164CC"/>
    <w:rsid w:val="00444FF0"/>
    <w:rsid w:val="004952E2"/>
    <w:rsid w:val="004B0E3A"/>
    <w:rsid w:val="004C043D"/>
    <w:rsid w:val="00545E9C"/>
    <w:rsid w:val="00553E56"/>
    <w:rsid w:val="00596F5E"/>
    <w:rsid w:val="0061088B"/>
    <w:rsid w:val="00624018"/>
    <w:rsid w:val="006C31C3"/>
    <w:rsid w:val="006E2430"/>
    <w:rsid w:val="00705639"/>
    <w:rsid w:val="007303E4"/>
    <w:rsid w:val="0076691F"/>
    <w:rsid w:val="00777F4D"/>
    <w:rsid w:val="007B2848"/>
    <w:rsid w:val="007D2695"/>
    <w:rsid w:val="00803418"/>
    <w:rsid w:val="0085782D"/>
    <w:rsid w:val="00885814"/>
    <w:rsid w:val="008A42EB"/>
    <w:rsid w:val="008C53FD"/>
    <w:rsid w:val="008E538D"/>
    <w:rsid w:val="009A415A"/>
    <w:rsid w:val="009B2D07"/>
    <w:rsid w:val="009E249C"/>
    <w:rsid w:val="009E664B"/>
    <w:rsid w:val="00A063C6"/>
    <w:rsid w:val="00A15AE1"/>
    <w:rsid w:val="00A36EE3"/>
    <w:rsid w:val="00AA24E3"/>
    <w:rsid w:val="00AA78CD"/>
    <w:rsid w:val="00AB0A32"/>
    <w:rsid w:val="00AB0E32"/>
    <w:rsid w:val="00AB6C7D"/>
    <w:rsid w:val="00AD4A04"/>
    <w:rsid w:val="00B21916"/>
    <w:rsid w:val="00B243A6"/>
    <w:rsid w:val="00B86E48"/>
    <w:rsid w:val="00BA4DC8"/>
    <w:rsid w:val="00BB2A80"/>
    <w:rsid w:val="00BC02FE"/>
    <w:rsid w:val="00BD438E"/>
    <w:rsid w:val="00BE178C"/>
    <w:rsid w:val="00BE2CCD"/>
    <w:rsid w:val="00C105F8"/>
    <w:rsid w:val="00C23F3C"/>
    <w:rsid w:val="00C31834"/>
    <w:rsid w:val="00C50EA6"/>
    <w:rsid w:val="00CB4BF6"/>
    <w:rsid w:val="00CD4475"/>
    <w:rsid w:val="00CE3BDC"/>
    <w:rsid w:val="00CF7B2B"/>
    <w:rsid w:val="00D1514C"/>
    <w:rsid w:val="00D44C28"/>
    <w:rsid w:val="00D83915"/>
    <w:rsid w:val="00DB0666"/>
    <w:rsid w:val="00DD2366"/>
    <w:rsid w:val="00DD6C11"/>
    <w:rsid w:val="00DE321A"/>
    <w:rsid w:val="00E0032F"/>
    <w:rsid w:val="00E27F1B"/>
    <w:rsid w:val="00E41C8F"/>
    <w:rsid w:val="00E843A3"/>
    <w:rsid w:val="00EA0827"/>
    <w:rsid w:val="00EA4542"/>
    <w:rsid w:val="00EA76BA"/>
    <w:rsid w:val="00EB51EA"/>
    <w:rsid w:val="00EC0A6D"/>
    <w:rsid w:val="00F444E6"/>
    <w:rsid w:val="00F45C69"/>
    <w:rsid w:val="00F85A0D"/>
    <w:rsid w:val="00F90591"/>
    <w:rsid w:val="00F94D52"/>
    <w:rsid w:val="00FC16A7"/>
    <w:rsid w:val="00FE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5729"/>
  <w15:chartTrackingRefBased/>
  <w15:docId w15:val="{9FD538AF-7185-4338-8085-AFAC88B0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4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4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EE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463">
      <w:bodyDiv w:val="1"/>
      <w:marLeft w:val="0"/>
      <w:marRight w:val="0"/>
      <w:marTop w:val="0"/>
      <w:marBottom w:val="0"/>
      <w:divBdr>
        <w:top w:val="none" w:sz="0" w:space="0" w:color="auto"/>
        <w:left w:val="none" w:sz="0" w:space="0" w:color="auto"/>
        <w:bottom w:val="none" w:sz="0" w:space="0" w:color="auto"/>
        <w:right w:val="none" w:sz="0" w:space="0" w:color="auto"/>
      </w:divBdr>
    </w:div>
    <w:div w:id="63841736">
      <w:bodyDiv w:val="1"/>
      <w:marLeft w:val="0"/>
      <w:marRight w:val="0"/>
      <w:marTop w:val="0"/>
      <w:marBottom w:val="0"/>
      <w:divBdr>
        <w:top w:val="none" w:sz="0" w:space="0" w:color="auto"/>
        <w:left w:val="none" w:sz="0" w:space="0" w:color="auto"/>
        <w:bottom w:val="none" w:sz="0" w:space="0" w:color="auto"/>
        <w:right w:val="none" w:sz="0" w:space="0" w:color="auto"/>
      </w:divBdr>
    </w:div>
    <w:div w:id="186648803">
      <w:bodyDiv w:val="1"/>
      <w:marLeft w:val="0"/>
      <w:marRight w:val="0"/>
      <w:marTop w:val="0"/>
      <w:marBottom w:val="0"/>
      <w:divBdr>
        <w:top w:val="none" w:sz="0" w:space="0" w:color="auto"/>
        <w:left w:val="none" w:sz="0" w:space="0" w:color="auto"/>
        <w:bottom w:val="none" w:sz="0" w:space="0" w:color="auto"/>
        <w:right w:val="none" w:sz="0" w:space="0" w:color="auto"/>
      </w:divBdr>
    </w:div>
    <w:div w:id="192812592">
      <w:bodyDiv w:val="1"/>
      <w:marLeft w:val="0"/>
      <w:marRight w:val="0"/>
      <w:marTop w:val="0"/>
      <w:marBottom w:val="0"/>
      <w:divBdr>
        <w:top w:val="none" w:sz="0" w:space="0" w:color="auto"/>
        <w:left w:val="none" w:sz="0" w:space="0" w:color="auto"/>
        <w:bottom w:val="none" w:sz="0" w:space="0" w:color="auto"/>
        <w:right w:val="none" w:sz="0" w:space="0" w:color="auto"/>
      </w:divBdr>
      <w:divsChild>
        <w:div w:id="21561568">
          <w:marLeft w:val="274"/>
          <w:marRight w:val="0"/>
          <w:marTop w:val="0"/>
          <w:marBottom w:val="0"/>
          <w:divBdr>
            <w:top w:val="none" w:sz="0" w:space="0" w:color="auto"/>
            <w:left w:val="none" w:sz="0" w:space="0" w:color="auto"/>
            <w:bottom w:val="none" w:sz="0" w:space="0" w:color="auto"/>
            <w:right w:val="none" w:sz="0" w:space="0" w:color="auto"/>
          </w:divBdr>
        </w:div>
        <w:div w:id="75254443">
          <w:marLeft w:val="274"/>
          <w:marRight w:val="0"/>
          <w:marTop w:val="0"/>
          <w:marBottom w:val="0"/>
          <w:divBdr>
            <w:top w:val="none" w:sz="0" w:space="0" w:color="auto"/>
            <w:left w:val="none" w:sz="0" w:space="0" w:color="auto"/>
            <w:bottom w:val="none" w:sz="0" w:space="0" w:color="auto"/>
            <w:right w:val="none" w:sz="0" w:space="0" w:color="auto"/>
          </w:divBdr>
        </w:div>
        <w:div w:id="230312041">
          <w:marLeft w:val="274"/>
          <w:marRight w:val="0"/>
          <w:marTop w:val="0"/>
          <w:marBottom w:val="0"/>
          <w:divBdr>
            <w:top w:val="none" w:sz="0" w:space="0" w:color="auto"/>
            <w:left w:val="none" w:sz="0" w:space="0" w:color="auto"/>
            <w:bottom w:val="none" w:sz="0" w:space="0" w:color="auto"/>
            <w:right w:val="none" w:sz="0" w:space="0" w:color="auto"/>
          </w:divBdr>
        </w:div>
        <w:div w:id="296498841">
          <w:marLeft w:val="274"/>
          <w:marRight w:val="0"/>
          <w:marTop w:val="0"/>
          <w:marBottom w:val="0"/>
          <w:divBdr>
            <w:top w:val="none" w:sz="0" w:space="0" w:color="auto"/>
            <w:left w:val="none" w:sz="0" w:space="0" w:color="auto"/>
            <w:bottom w:val="none" w:sz="0" w:space="0" w:color="auto"/>
            <w:right w:val="none" w:sz="0" w:space="0" w:color="auto"/>
          </w:divBdr>
        </w:div>
        <w:div w:id="306665374">
          <w:marLeft w:val="274"/>
          <w:marRight w:val="0"/>
          <w:marTop w:val="0"/>
          <w:marBottom w:val="0"/>
          <w:divBdr>
            <w:top w:val="none" w:sz="0" w:space="0" w:color="auto"/>
            <w:left w:val="none" w:sz="0" w:space="0" w:color="auto"/>
            <w:bottom w:val="none" w:sz="0" w:space="0" w:color="auto"/>
            <w:right w:val="none" w:sz="0" w:space="0" w:color="auto"/>
          </w:divBdr>
        </w:div>
        <w:div w:id="539317524">
          <w:marLeft w:val="274"/>
          <w:marRight w:val="0"/>
          <w:marTop w:val="0"/>
          <w:marBottom w:val="0"/>
          <w:divBdr>
            <w:top w:val="none" w:sz="0" w:space="0" w:color="auto"/>
            <w:left w:val="none" w:sz="0" w:space="0" w:color="auto"/>
            <w:bottom w:val="none" w:sz="0" w:space="0" w:color="auto"/>
            <w:right w:val="none" w:sz="0" w:space="0" w:color="auto"/>
          </w:divBdr>
        </w:div>
        <w:div w:id="616104937">
          <w:marLeft w:val="274"/>
          <w:marRight w:val="0"/>
          <w:marTop w:val="0"/>
          <w:marBottom w:val="0"/>
          <w:divBdr>
            <w:top w:val="none" w:sz="0" w:space="0" w:color="auto"/>
            <w:left w:val="none" w:sz="0" w:space="0" w:color="auto"/>
            <w:bottom w:val="none" w:sz="0" w:space="0" w:color="auto"/>
            <w:right w:val="none" w:sz="0" w:space="0" w:color="auto"/>
          </w:divBdr>
        </w:div>
        <w:div w:id="1086272468">
          <w:marLeft w:val="274"/>
          <w:marRight w:val="0"/>
          <w:marTop w:val="0"/>
          <w:marBottom w:val="0"/>
          <w:divBdr>
            <w:top w:val="none" w:sz="0" w:space="0" w:color="auto"/>
            <w:left w:val="none" w:sz="0" w:space="0" w:color="auto"/>
            <w:bottom w:val="none" w:sz="0" w:space="0" w:color="auto"/>
            <w:right w:val="none" w:sz="0" w:space="0" w:color="auto"/>
          </w:divBdr>
        </w:div>
        <w:div w:id="1115708569">
          <w:marLeft w:val="274"/>
          <w:marRight w:val="0"/>
          <w:marTop w:val="0"/>
          <w:marBottom w:val="0"/>
          <w:divBdr>
            <w:top w:val="none" w:sz="0" w:space="0" w:color="auto"/>
            <w:left w:val="none" w:sz="0" w:space="0" w:color="auto"/>
            <w:bottom w:val="none" w:sz="0" w:space="0" w:color="auto"/>
            <w:right w:val="none" w:sz="0" w:space="0" w:color="auto"/>
          </w:divBdr>
        </w:div>
        <w:div w:id="1367100770">
          <w:marLeft w:val="274"/>
          <w:marRight w:val="0"/>
          <w:marTop w:val="0"/>
          <w:marBottom w:val="0"/>
          <w:divBdr>
            <w:top w:val="none" w:sz="0" w:space="0" w:color="auto"/>
            <w:left w:val="none" w:sz="0" w:space="0" w:color="auto"/>
            <w:bottom w:val="none" w:sz="0" w:space="0" w:color="auto"/>
            <w:right w:val="none" w:sz="0" w:space="0" w:color="auto"/>
          </w:divBdr>
        </w:div>
        <w:div w:id="1594126454">
          <w:marLeft w:val="274"/>
          <w:marRight w:val="0"/>
          <w:marTop w:val="0"/>
          <w:marBottom w:val="0"/>
          <w:divBdr>
            <w:top w:val="none" w:sz="0" w:space="0" w:color="auto"/>
            <w:left w:val="none" w:sz="0" w:space="0" w:color="auto"/>
            <w:bottom w:val="none" w:sz="0" w:space="0" w:color="auto"/>
            <w:right w:val="none" w:sz="0" w:space="0" w:color="auto"/>
          </w:divBdr>
        </w:div>
        <w:div w:id="1757167635">
          <w:marLeft w:val="274"/>
          <w:marRight w:val="0"/>
          <w:marTop w:val="0"/>
          <w:marBottom w:val="0"/>
          <w:divBdr>
            <w:top w:val="none" w:sz="0" w:space="0" w:color="auto"/>
            <w:left w:val="none" w:sz="0" w:space="0" w:color="auto"/>
            <w:bottom w:val="none" w:sz="0" w:space="0" w:color="auto"/>
            <w:right w:val="none" w:sz="0" w:space="0" w:color="auto"/>
          </w:divBdr>
        </w:div>
        <w:div w:id="1840194737">
          <w:marLeft w:val="274"/>
          <w:marRight w:val="0"/>
          <w:marTop w:val="0"/>
          <w:marBottom w:val="0"/>
          <w:divBdr>
            <w:top w:val="none" w:sz="0" w:space="0" w:color="auto"/>
            <w:left w:val="none" w:sz="0" w:space="0" w:color="auto"/>
            <w:bottom w:val="none" w:sz="0" w:space="0" w:color="auto"/>
            <w:right w:val="none" w:sz="0" w:space="0" w:color="auto"/>
          </w:divBdr>
        </w:div>
        <w:div w:id="1866206898">
          <w:marLeft w:val="274"/>
          <w:marRight w:val="0"/>
          <w:marTop w:val="0"/>
          <w:marBottom w:val="0"/>
          <w:divBdr>
            <w:top w:val="none" w:sz="0" w:space="0" w:color="auto"/>
            <w:left w:val="none" w:sz="0" w:space="0" w:color="auto"/>
            <w:bottom w:val="none" w:sz="0" w:space="0" w:color="auto"/>
            <w:right w:val="none" w:sz="0" w:space="0" w:color="auto"/>
          </w:divBdr>
        </w:div>
        <w:div w:id="1957565345">
          <w:marLeft w:val="274"/>
          <w:marRight w:val="0"/>
          <w:marTop w:val="0"/>
          <w:marBottom w:val="0"/>
          <w:divBdr>
            <w:top w:val="none" w:sz="0" w:space="0" w:color="auto"/>
            <w:left w:val="none" w:sz="0" w:space="0" w:color="auto"/>
            <w:bottom w:val="none" w:sz="0" w:space="0" w:color="auto"/>
            <w:right w:val="none" w:sz="0" w:space="0" w:color="auto"/>
          </w:divBdr>
        </w:div>
        <w:div w:id="2062971045">
          <w:marLeft w:val="274"/>
          <w:marRight w:val="0"/>
          <w:marTop w:val="0"/>
          <w:marBottom w:val="0"/>
          <w:divBdr>
            <w:top w:val="none" w:sz="0" w:space="0" w:color="auto"/>
            <w:left w:val="none" w:sz="0" w:space="0" w:color="auto"/>
            <w:bottom w:val="none" w:sz="0" w:space="0" w:color="auto"/>
            <w:right w:val="none" w:sz="0" w:space="0" w:color="auto"/>
          </w:divBdr>
        </w:div>
        <w:div w:id="2111776301">
          <w:marLeft w:val="274"/>
          <w:marRight w:val="0"/>
          <w:marTop w:val="0"/>
          <w:marBottom w:val="0"/>
          <w:divBdr>
            <w:top w:val="none" w:sz="0" w:space="0" w:color="auto"/>
            <w:left w:val="none" w:sz="0" w:space="0" w:color="auto"/>
            <w:bottom w:val="none" w:sz="0" w:space="0" w:color="auto"/>
            <w:right w:val="none" w:sz="0" w:space="0" w:color="auto"/>
          </w:divBdr>
        </w:div>
      </w:divsChild>
    </w:div>
    <w:div w:id="305550853">
      <w:bodyDiv w:val="1"/>
      <w:marLeft w:val="0"/>
      <w:marRight w:val="0"/>
      <w:marTop w:val="0"/>
      <w:marBottom w:val="0"/>
      <w:divBdr>
        <w:top w:val="none" w:sz="0" w:space="0" w:color="auto"/>
        <w:left w:val="none" w:sz="0" w:space="0" w:color="auto"/>
        <w:bottom w:val="none" w:sz="0" w:space="0" w:color="auto"/>
        <w:right w:val="none" w:sz="0" w:space="0" w:color="auto"/>
      </w:divBdr>
      <w:divsChild>
        <w:div w:id="17437131">
          <w:marLeft w:val="274"/>
          <w:marRight w:val="0"/>
          <w:marTop w:val="0"/>
          <w:marBottom w:val="0"/>
          <w:divBdr>
            <w:top w:val="none" w:sz="0" w:space="0" w:color="auto"/>
            <w:left w:val="none" w:sz="0" w:space="0" w:color="auto"/>
            <w:bottom w:val="none" w:sz="0" w:space="0" w:color="auto"/>
            <w:right w:val="none" w:sz="0" w:space="0" w:color="auto"/>
          </w:divBdr>
        </w:div>
        <w:div w:id="501238446">
          <w:marLeft w:val="274"/>
          <w:marRight w:val="0"/>
          <w:marTop w:val="0"/>
          <w:marBottom w:val="0"/>
          <w:divBdr>
            <w:top w:val="none" w:sz="0" w:space="0" w:color="auto"/>
            <w:left w:val="none" w:sz="0" w:space="0" w:color="auto"/>
            <w:bottom w:val="none" w:sz="0" w:space="0" w:color="auto"/>
            <w:right w:val="none" w:sz="0" w:space="0" w:color="auto"/>
          </w:divBdr>
        </w:div>
        <w:div w:id="780806475">
          <w:marLeft w:val="274"/>
          <w:marRight w:val="0"/>
          <w:marTop w:val="0"/>
          <w:marBottom w:val="0"/>
          <w:divBdr>
            <w:top w:val="none" w:sz="0" w:space="0" w:color="auto"/>
            <w:left w:val="none" w:sz="0" w:space="0" w:color="auto"/>
            <w:bottom w:val="none" w:sz="0" w:space="0" w:color="auto"/>
            <w:right w:val="none" w:sz="0" w:space="0" w:color="auto"/>
          </w:divBdr>
        </w:div>
        <w:div w:id="928198410">
          <w:marLeft w:val="274"/>
          <w:marRight w:val="0"/>
          <w:marTop w:val="0"/>
          <w:marBottom w:val="0"/>
          <w:divBdr>
            <w:top w:val="none" w:sz="0" w:space="0" w:color="auto"/>
            <w:left w:val="none" w:sz="0" w:space="0" w:color="auto"/>
            <w:bottom w:val="none" w:sz="0" w:space="0" w:color="auto"/>
            <w:right w:val="none" w:sz="0" w:space="0" w:color="auto"/>
          </w:divBdr>
        </w:div>
        <w:div w:id="1136147211">
          <w:marLeft w:val="274"/>
          <w:marRight w:val="0"/>
          <w:marTop w:val="0"/>
          <w:marBottom w:val="0"/>
          <w:divBdr>
            <w:top w:val="none" w:sz="0" w:space="0" w:color="auto"/>
            <w:left w:val="none" w:sz="0" w:space="0" w:color="auto"/>
            <w:bottom w:val="none" w:sz="0" w:space="0" w:color="auto"/>
            <w:right w:val="none" w:sz="0" w:space="0" w:color="auto"/>
          </w:divBdr>
        </w:div>
        <w:div w:id="1267274556">
          <w:marLeft w:val="274"/>
          <w:marRight w:val="0"/>
          <w:marTop w:val="0"/>
          <w:marBottom w:val="0"/>
          <w:divBdr>
            <w:top w:val="none" w:sz="0" w:space="0" w:color="auto"/>
            <w:left w:val="none" w:sz="0" w:space="0" w:color="auto"/>
            <w:bottom w:val="none" w:sz="0" w:space="0" w:color="auto"/>
            <w:right w:val="none" w:sz="0" w:space="0" w:color="auto"/>
          </w:divBdr>
        </w:div>
        <w:div w:id="1372218991">
          <w:marLeft w:val="274"/>
          <w:marRight w:val="0"/>
          <w:marTop w:val="0"/>
          <w:marBottom w:val="0"/>
          <w:divBdr>
            <w:top w:val="none" w:sz="0" w:space="0" w:color="auto"/>
            <w:left w:val="none" w:sz="0" w:space="0" w:color="auto"/>
            <w:bottom w:val="none" w:sz="0" w:space="0" w:color="auto"/>
            <w:right w:val="none" w:sz="0" w:space="0" w:color="auto"/>
          </w:divBdr>
        </w:div>
        <w:div w:id="2062090705">
          <w:marLeft w:val="274"/>
          <w:marRight w:val="0"/>
          <w:marTop w:val="0"/>
          <w:marBottom w:val="0"/>
          <w:divBdr>
            <w:top w:val="none" w:sz="0" w:space="0" w:color="auto"/>
            <w:left w:val="none" w:sz="0" w:space="0" w:color="auto"/>
            <w:bottom w:val="none" w:sz="0" w:space="0" w:color="auto"/>
            <w:right w:val="none" w:sz="0" w:space="0" w:color="auto"/>
          </w:divBdr>
        </w:div>
        <w:div w:id="2075545789">
          <w:marLeft w:val="274"/>
          <w:marRight w:val="0"/>
          <w:marTop w:val="0"/>
          <w:marBottom w:val="0"/>
          <w:divBdr>
            <w:top w:val="none" w:sz="0" w:space="0" w:color="auto"/>
            <w:left w:val="none" w:sz="0" w:space="0" w:color="auto"/>
            <w:bottom w:val="none" w:sz="0" w:space="0" w:color="auto"/>
            <w:right w:val="none" w:sz="0" w:space="0" w:color="auto"/>
          </w:divBdr>
        </w:div>
      </w:divsChild>
    </w:div>
    <w:div w:id="465244162">
      <w:bodyDiv w:val="1"/>
      <w:marLeft w:val="0"/>
      <w:marRight w:val="0"/>
      <w:marTop w:val="0"/>
      <w:marBottom w:val="0"/>
      <w:divBdr>
        <w:top w:val="none" w:sz="0" w:space="0" w:color="auto"/>
        <w:left w:val="none" w:sz="0" w:space="0" w:color="auto"/>
        <w:bottom w:val="none" w:sz="0" w:space="0" w:color="auto"/>
        <w:right w:val="none" w:sz="0" w:space="0" w:color="auto"/>
      </w:divBdr>
    </w:div>
    <w:div w:id="469637012">
      <w:bodyDiv w:val="1"/>
      <w:marLeft w:val="0"/>
      <w:marRight w:val="0"/>
      <w:marTop w:val="0"/>
      <w:marBottom w:val="0"/>
      <w:divBdr>
        <w:top w:val="none" w:sz="0" w:space="0" w:color="auto"/>
        <w:left w:val="none" w:sz="0" w:space="0" w:color="auto"/>
        <w:bottom w:val="none" w:sz="0" w:space="0" w:color="auto"/>
        <w:right w:val="none" w:sz="0" w:space="0" w:color="auto"/>
      </w:divBdr>
    </w:div>
    <w:div w:id="531655782">
      <w:bodyDiv w:val="1"/>
      <w:marLeft w:val="0"/>
      <w:marRight w:val="0"/>
      <w:marTop w:val="0"/>
      <w:marBottom w:val="0"/>
      <w:divBdr>
        <w:top w:val="none" w:sz="0" w:space="0" w:color="auto"/>
        <w:left w:val="none" w:sz="0" w:space="0" w:color="auto"/>
        <w:bottom w:val="none" w:sz="0" w:space="0" w:color="auto"/>
        <w:right w:val="none" w:sz="0" w:space="0" w:color="auto"/>
      </w:divBdr>
    </w:div>
    <w:div w:id="568157335">
      <w:bodyDiv w:val="1"/>
      <w:marLeft w:val="0"/>
      <w:marRight w:val="0"/>
      <w:marTop w:val="0"/>
      <w:marBottom w:val="0"/>
      <w:divBdr>
        <w:top w:val="none" w:sz="0" w:space="0" w:color="auto"/>
        <w:left w:val="none" w:sz="0" w:space="0" w:color="auto"/>
        <w:bottom w:val="none" w:sz="0" w:space="0" w:color="auto"/>
        <w:right w:val="none" w:sz="0" w:space="0" w:color="auto"/>
      </w:divBdr>
    </w:div>
    <w:div w:id="672225539">
      <w:bodyDiv w:val="1"/>
      <w:marLeft w:val="0"/>
      <w:marRight w:val="0"/>
      <w:marTop w:val="0"/>
      <w:marBottom w:val="0"/>
      <w:divBdr>
        <w:top w:val="none" w:sz="0" w:space="0" w:color="auto"/>
        <w:left w:val="none" w:sz="0" w:space="0" w:color="auto"/>
        <w:bottom w:val="none" w:sz="0" w:space="0" w:color="auto"/>
        <w:right w:val="none" w:sz="0" w:space="0" w:color="auto"/>
      </w:divBdr>
    </w:div>
    <w:div w:id="705132811">
      <w:bodyDiv w:val="1"/>
      <w:marLeft w:val="0"/>
      <w:marRight w:val="0"/>
      <w:marTop w:val="0"/>
      <w:marBottom w:val="0"/>
      <w:divBdr>
        <w:top w:val="none" w:sz="0" w:space="0" w:color="auto"/>
        <w:left w:val="none" w:sz="0" w:space="0" w:color="auto"/>
        <w:bottom w:val="none" w:sz="0" w:space="0" w:color="auto"/>
        <w:right w:val="none" w:sz="0" w:space="0" w:color="auto"/>
      </w:divBdr>
      <w:divsChild>
        <w:div w:id="30959932">
          <w:marLeft w:val="274"/>
          <w:marRight w:val="0"/>
          <w:marTop w:val="0"/>
          <w:marBottom w:val="0"/>
          <w:divBdr>
            <w:top w:val="none" w:sz="0" w:space="0" w:color="auto"/>
            <w:left w:val="none" w:sz="0" w:space="0" w:color="auto"/>
            <w:bottom w:val="none" w:sz="0" w:space="0" w:color="auto"/>
            <w:right w:val="none" w:sz="0" w:space="0" w:color="auto"/>
          </w:divBdr>
        </w:div>
        <w:div w:id="39330398">
          <w:marLeft w:val="274"/>
          <w:marRight w:val="0"/>
          <w:marTop w:val="0"/>
          <w:marBottom w:val="0"/>
          <w:divBdr>
            <w:top w:val="none" w:sz="0" w:space="0" w:color="auto"/>
            <w:left w:val="none" w:sz="0" w:space="0" w:color="auto"/>
            <w:bottom w:val="none" w:sz="0" w:space="0" w:color="auto"/>
            <w:right w:val="none" w:sz="0" w:space="0" w:color="auto"/>
          </w:divBdr>
        </w:div>
        <w:div w:id="53898359">
          <w:marLeft w:val="274"/>
          <w:marRight w:val="0"/>
          <w:marTop w:val="0"/>
          <w:marBottom w:val="0"/>
          <w:divBdr>
            <w:top w:val="none" w:sz="0" w:space="0" w:color="auto"/>
            <w:left w:val="none" w:sz="0" w:space="0" w:color="auto"/>
            <w:bottom w:val="none" w:sz="0" w:space="0" w:color="auto"/>
            <w:right w:val="none" w:sz="0" w:space="0" w:color="auto"/>
          </w:divBdr>
        </w:div>
        <w:div w:id="195824145">
          <w:marLeft w:val="274"/>
          <w:marRight w:val="0"/>
          <w:marTop w:val="0"/>
          <w:marBottom w:val="0"/>
          <w:divBdr>
            <w:top w:val="none" w:sz="0" w:space="0" w:color="auto"/>
            <w:left w:val="none" w:sz="0" w:space="0" w:color="auto"/>
            <w:bottom w:val="none" w:sz="0" w:space="0" w:color="auto"/>
            <w:right w:val="none" w:sz="0" w:space="0" w:color="auto"/>
          </w:divBdr>
        </w:div>
        <w:div w:id="310403235">
          <w:marLeft w:val="274"/>
          <w:marRight w:val="0"/>
          <w:marTop w:val="0"/>
          <w:marBottom w:val="0"/>
          <w:divBdr>
            <w:top w:val="none" w:sz="0" w:space="0" w:color="auto"/>
            <w:left w:val="none" w:sz="0" w:space="0" w:color="auto"/>
            <w:bottom w:val="none" w:sz="0" w:space="0" w:color="auto"/>
            <w:right w:val="none" w:sz="0" w:space="0" w:color="auto"/>
          </w:divBdr>
        </w:div>
        <w:div w:id="413354498">
          <w:marLeft w:val="274"/>
          <w:marRight w:val="0"/>
          <w:marTop w:val="0"/>
          <w:marBottom w:val="0"/>
          <w:divBdr>
            <w:top w:val="none" w:sz="0" w:space="0" w:color="auto"/>
            <w:left w:val="none" w:sz="0" w:space="0" w:color="auto"/>
            <w:bottom w:val="none" w:sz="0" w:space="0" w:color="auto"/>
            <w:right w:val="none" w:sz="0" w:space="0" w:color="auto"/>
          </w:divBdr>
        </w:div>
        <w:div w:id="536551050">
          <w:marLeft w:val="274"/>
          <w:marRight w:val="0"/>
          <w:marTop w:val="0"/>
          <w:marBottom w:val="0"/>
          <w:divBdr>
            <w:top w:val="none" w:sz="0" w:space="0" w:color="auto"/>
            <w:left w:val="none" w:sz="0" w:space="0" w:color="auto"/>
            <w:bottom w:val="none" w:sz="0" w:space="0" w:color="auto"/>
            <w:right w:val="none" w:sz="0" w:space="0" w:color="auto"/>
          </w:divBdr>
        </w:div>
        <w:div w:id="580220519">
          <w:marLeft w:val="274"/>
          <w:marRight w:val="0"/>
          <w:marTop w:val="0"/>
          <w:marBottom w:val="0"/>
          <w:divBdr>
            <w:top w:val="none" w:sz="0" w:space="0" w:color="auto"/>
            <w:left w:val="none" w:sz="0" w:space="0" w:color="auto"/>
            <w:bottom w:val="none" w:sz="0" w:space="0" w:color="auto"/>
            <w:right w:val="none" w:sz="0" w:space="0" w:color="auto"/>
          </w:divBdr>
        </w:div>
        <w:div w:id="754277983">
          <w:marLeft w:val="274"/>
          <w:marRight w:val="0"/>
          <w:marTop w:val="0"/>
          <w:marBottom w:val="0"/>
          <w:divBdr>
            <w:top w:val="none" w:sz="0" w:space="0" w:color="auto"/>
            <w:left w:val="none" w:sz="0" w:space="0" w:color="auto"/>
            <w:bottom w:val="none" w:sz="0" w:space="0" w:color="auto"/>
            <w:right w:val="none" w:sz="0" w:space="0" w:color="auto"/>
          </w:divBdr>
        </w:div>
        <w:div w:id="787044718">
          <w:marLeft w:val="274"/>
          <w:marRight w:val="0"/>
          <w:marTop w:val="0"/>
          <w:marBottom w:val="0"/>
          <w:divBdr>
            <w:top w:val="none" w:sz="0" w:space="0" w:color="auto"/>
            <w:left w:val="none" w:sz="0" w:space="0" w:color="auto"/>
            <w:bottom w:val="none" w:sz="0" w:space="0" w:color="auto"/>
            <w:right w:val="none" w:sz="0" w:space="0" w:color="auto"/>
          </w:divBdr>
        </w:div>
        <w:div w:id="841244254">
          <w:marLeft w:val="274"/>
          <w:marRight w:val="0"/>
          <w:marTop w:val="0"/>
          <w:marBottom w:val="0"/>
          <w:divBdr>
            <w:top w:val="none" w:sz="0" w:space="0" w:color="auto"/>
            <w:left w:val="none" w:sz="0" w:space="0" w:color="auto"/>
            <w:bottom w:val="none" w:sz="0" w:space="0" w:color="auto"/>
            <w:right w:val="none" w:sz="0" w:space="0" w:color="auto"/>
          </w:divBdr>
        </w:div>
        <w:div w:id="859784233">
          <w:marLeft w:val="274"/>
          <w:marRight w:val="0"/>
          <w:marTop w:val="0"/>
          <w:marBottom w:val="0"/>
          <w:divBdr>
            <w:top w:val="none" w:sz="0" w:space="0" w:color="auto"/>
            <w:left w:val="none" w:sz="0" w:space="0" w:color="auto"/>
            <w:bottom w:val="none" w:sz="0" w:space="0" w:color="auto"/>
            <w:right w:val="none" w:sz="0" w:space="0" w:color="auto"/>
          </w:divBdr>
        </w:div>
        <w:div w:id="938635310">
          <w:marLeft w:val="274"/>
          <w:marRight w:val="0"/>
          <w:marTop w:val="0"/>
          <w:marBottom w:val="0"/>
          <w:divBdr>
            <w:top w:val="none" w:sz="0" w:space="0" w:color="auto"/>
            <w:left w:val="none" w:sz="0" w:space="0" w:color="auto"/>
            <w:bottom w:val="none" w:sz="0" w:space="0" w:color="auto"/>
            <w:right w:val="none" w:sz="0" w:space="0" w:color="auto"/>
          </w:divBdr>
        </w:div>
        <w:div w:id="1031343688">
          <w:marLeft w:val="274"/>
          <w:marRight w:val="0"/>
          <w:marTop w:val="0"/>
          <w:marBottom w:val="0"/>
          <w:divBdr>
            <w:top w:val="none" w:sz="0" w:space="0" w:color="auto"/>
            <w:left w:val="none" w:sz="0" w:space="0" w:color="auto"/>
            <w:bottom w:val="none" w:sz="0" w:space="0" w:color="auto"/>
            <w:right w:val="none" w:sz="0" w:space="0" w:color="auto"/>
          </w:divBdr>
        </w:div>
        <w:div w:id="1037003959">
          <w:marLeft w:val="274"/>
          <w:marRight w:val="0"/>
          <w:marTop w:val="0"/>
          <w:marBottom w:val="0"/>
          <w:divBdr>
            <w:top w:val="none" w:sz="0" w:space="0" w:color="auto"/>
            <w:left w:val="none" w:sz="0" w:space="0" w:color="auto"/>
            <w:bottom w:val="none" w:sz="0" w:space="0" w:color="auto"/>
            <w:right w:val="none" w:sz="0" w:space="0" w:color="auto"/>
          </w:divBdr>
        </w:div>
        <w:div w:id="1400246356">
          <w:marLeft w:val="274"/>
          <w:marRight w:val="0"/>
          <w:marTop w:val="0"/>
          <w:marBottom w:val="0"/>
          <w:divBdr>
            <w:top w:val="none" w:sz="0" w:space="0" w:color="auto"/>
            <w:left w:val="none" w:sz="0" w:space="0" w:color="auto"/>
            <w:bottom w:val="none" w:sz="0" w:space="0" w:color="auto"/>
            <w:right w:val="none" w:sz="0" w:space="0" w:color="auto"/>
          </w:divBdr>
        </w:div>
        <w:div w:id="1496140626">
          <w:marLeft w:val="274"/>
          <w:marRight w:val="0"/>
          <w:marTop w:val="0"/>
          <w:marBottom w:val="0"/>
          <w:divBdr>
            <w:top w:val="none" w:sz="0" w:space="0" w:color="auto"/>
            <w:left w:val="none" w:sz="0" w:space="0" w:color="auto"/>
            <w:bottom w:val="none" w:sz="0" w:space="0" w:color="auto"/>
            <w:right w:val="none" w:sz="0" w:space="0" w:color="auto"/>
          </w:divBdr>
        </w:div>
        <w:div w:id="1588882449">
          <w:marLeft w:val="274"/>
          <w:marRight w:val="0"/>
          <w:marTop w:val="0"/>
          <w:marBottom w:val="0"/>
          <w:divBdr>
            <w:top w:val="none" w:sz="0" w:space="0" w:color="auto"/>
            <w:left w:val="none" w:sz="0" w:space="0" w:color="auto"/>
            <w:bottom w:val="none" w:sz="0" w:space="0" w:color="auto"/>
            <w:right w:val="none" w:sz="0" w:space="0" w:color="auto"/>
          </w:divBdr>
        </w:div>
        <w:div w:id="1638756775">
          <w:marLeft w:val="274"/>
          <w:marRight w:val="0"/>
          <w:marTop w:val="0"/>
          <w:marBottom w:val="0"/>
          <w:divBdr>
            <w:top w:val="none" w:sz="0" w:space="0" w:color="auto"/>
            <w:left w:val="none" w:sz="0" w:space="0" w:color="auto"/>
            <w:bottom w:val="none" w:sz="0" w:space="0" w:color="auto"/>
            <w:right w:val="none" w:sz="0" w:space="0" w:color="auto"/>
          </w:divBdr>
        </w:div>
        <w:div w:id="1906797490">
          <w:marLeft w:val="274"/>
          <w:marRight w:val="0"/>
          <w:marTop w:val="0"/>
          <w:marBottom w:val="0"/>
          <w:divBdr>
            <w:top w:val="none" w:sz="0" w:space="0" w:color="auto"/>
            <w:left w:val="none" w:sz="0" w:space="0" w:color="auto"/>
            <w:bottom w:val="none" w:sz="0" w:space="0" w:color="auto"/>
            <w:right w:val="none" w:sz="0" w:space="0" w:color="auto"/>
          </w:divBdr>
        </w:div>
        <w:div w:id="1998024105">
          <w:marLeft w:val="274"/>
          <w:marRight w:val="0"/>
          <w:marTop w:val="0"/>
          <w:marBottom w:val="0"/>
          <w:divBdr>
            <w:top w:val="none" w:sz="0" w:space="0" w:color="auto"/>
            <w:left w:val="none" w:sz="0" w:space="0" w:color="auto"/>
            <w:bottom w:val="none" w:sz="0" w:space="0" w:color="auto"/>
            <w:right w:val="none" w:sz="0" w:space="0" w:color="auto"/>
          </w:divBdr>
        </w:div>
        <w:div w:id="2063946774">
          <w:marLeft w:val="274"/>
          <w:marRight w:val="0"/>
          <w:marTop w:val="0"/>
          <w:marBottom w:val="0"/>
          <w:divBdr>
            <w:top w:val="none" w:sz="0" w:space="0" w:color="auto"/>
            <w:left w:val="none" w:sz="0" w:space="0" w:color="auto"/>
            <w:bottom w:val="none" w:sz="0" w:space="0" w:color="auto"/>
            <w:right w:val="none" w:sz="0" w:space="0" w:color="auto"/>
          </w:divBdr>
        </w:div>
        <w:div w:id="2105030912">
          <w:marLeft w:val="274"/>
          <w:marRight w:val="0"/>
          <w:marTop w:val="0"/>
          <w:marBottom w:val="0"/>
          <w:divBdr>
            <w:top w:val="none" w:sz="0" w:space="0" w:color="auto"/>
            <w:left w:val="none" w:sz="0" w:space="0" w:color="auto"/>
            <w:bottom w:val="none" w:sz="0" w:space="0" w:color="auto"/>
            <w:right w:val="none" w:sz="0" w:space="0" w:color="auto"/>
          </w:divBdr>
        </w:div>
      </w:divsChild>
    </w:div>
    <w:div w:id="712080149">
      <w:bodyDiv w:val="1"/>
      <w:marLeft w:val="0"/>
      <w:marRight w:val="0"/>
      <w:marTop w:val="0"/>
      <w:marBottom w:val="0"/>
      <w:divBdr>
        <w:top w:val="none" w:sz="0" w:space="0" w:color="auto"/>
        <w:left w:val="none" w:sz="0" w:space="0" w:color="auto"/>
        <w:bottom w:val="none" w:sz="0" w:space="0" w:color="auto"/>
        <w:right w:val="none" w:sz="0" w:space="0" w:color="auto"/>
      </w:divBdr>
    </w:div>
    <w:div w:id="750590664">
      <w:bodyDiv w:val="1"/>
      <w:marLeft w:val="0"/>
      <w:marRight w:val="0"/>
      <w:marTop w:val="0"/>
      <w:marBottom w:val="0"/>
      <w:divBdr>
        <w:top w:val="none" w:sz="0" w:space="0" w:color="auto"/>
        <w:left w:val="none" w:sz="0" w:space="0" w:color="auto"/>
        <w:bottom w:val="none" w:sz="0" w:space="0" w:color="auto"/>
        <w:right w:val="none" w:sz="0" w:space="0" w:color="auto"/>
      </w:divBdr>
    </w:div>
    <w:div w:id="752895689">
      <w:bodyDiv w:val="1"/>
      <w:marLeft w:val="0"/>
      <w:marRight w:val="0"/>
      <w:marTop w:val="0"/>
      <w:marBottom w:val="0"/>
      <w:divBdr>
        <w:top w:val="none" w:sz="0" w:space="0" w:color="auto"/>
        <w:left w:val="none" w:sz="0" w:space="0" w:color="auto"/>
        <w:bottom w:val="none" w:sz="0" w:space="0" w:color="auto"/>
        <w:right w:val="none" w:sz="0" w:space="0" w:color="auto"/>
      </w:divBdr>
    </w:div>
    <w:div w:id="820728126">
      <w:bodyDiv w:val="1"/>
      <w:marLeft w:val="0"/>
      <w:marRight w:val="0"/>
      <w:marTop w:val="0"/>
      <w:marBottom w:val="0"/>
      <w:divBdr>
        <w:top w:val="none" w:sz="0" w:space="0" w:color="auto"/>
        <w:left w:val="none" w:sz="0" w:space="0" w:color="auto"/>
        <w:bottom w:val="none" w:sz="0" w:space="0" w:color="auto"/>
        <w:right w:val="none" w:sz="0" w:space="0" w:color="auto"/>
      </w:divBdr>
      <w:divsChild>
        <w:div w:id="166949356">
          <w:marLeft w:val="274"/>
          <w:marRight w:val="0"/>
          <w:marTop w:val="0"/>
          <w:marBottom w:val="0"/>
          <w:divBdr>
            <w:top w:val="none" w:sz="0" w:space="0" w:color="auto"/>
            <w:left w:val="none" w:sz="0" w:space="0" w:color="auto"/>
            <w:bottom w:val="none" w:sz="0" w:space="0" w:color="auto"/>
            <w:right w:val="none" w:sz="0" w:space="0" w:color="auto"/>
          </w:divBdr>
        </w:div>
        <w:div w:id="170071319">
          <w:marLeft w:val="274"/>
          <w:marRight w:val="0"/>
          <w:marTop w:val="0"/>
          <w:marBottom w:val="0"/>
          <w:divBdr>
            <w:top w:val="none" w:sz="0" w:space="0" w:color="auto"/>
            <w:left w:val="none" w:sz="0" w:space="0" w:color="auto"/>
            <w:bottom w:val="none" w:sz="0" w:space="0" w:color="auto"/>
            <w:right w:val="none" w:sz="0" w:space="0" w:color="auto"/>
          </w:divBdr>
        </w:div>
        <w:div w:id="177812598">
          <w:marLeft w:val="274"/>
          <w:marRight w:val="0"/>
          <w:marTop w:val="0"/>
          <w:marBottom w:val="0"/>
          <w:divBdr>
            <w:top w:val="none" w:sz="0" w:space="0" w:color="auto"/>
            <w:left w:val="none" w:sz="0" w:space="0" w:color="auto"/>
            <w:bottom w:val="none" w:sz="0" w:space="0" w:color="auto"/>
            <w:right w:val="none" w:sz="0" w:space="0" w:color="auto"/>
          </w:divBdr>
        </w:div>
        <w:div w:id="350491750">
          <w:marLeft w:val="274"/>
          <w:marRight w:val="0"/>
          <w:marTop w:val="0"/>
          <w:marBottom w:val="0"/>
          <w:divBdr>
            <w:top w:val="none" w:sz="0" w:space="0" w:color="auto"/>
            <w:left w:val="none" w:sz="0" w:space="0" w:color="auto"/>
            <w:bottom w:val="none" w:sz="0" w:space="0" w:color="auto"/>
            <w:right w:val="none" w:sz="0" w:space="0" w:color="auto"/>
          </w:divBdr>
        </w:div>
        <w:div w:id="357703284">
          <w:marLeft w:val="274"/>
          <w:marRight w:val="0"/>
          <w:marTop w:val="0"/>
          <w:marBottom w:val="0"/>
          <w:divBdr>
            <w:top w:val="none" w:sz="0" w:space="0" w:color="auto"/>
            <w:left w:val="none" w:sz="0" w:space="0" w:color="auto"/>
            <w:bottom w:val="none" w:sz="0" w:space="0" w:color="auto"/>
            <w:right w:val="none" w:sz="0" w:space="0" w:color="auto"/>
          </w:divBdr>
        </w:div>
        <w:div w:id="477191920">
          <w:marLeft w:val="274"/>
          <w:marRight w:val="0"/>
          <w:marTop w:val="0"/>
          <w:marBottom w:val="0"/>
          <w:divBdr>
            <w:top w:val="none" w:sz="0" w:space="0" w:color="auto"/>
            <w:left w:val="none" w:sz="0" w:space="0" w:color="auto"/>
            <w:bottom w:val="none" w:sz="0" w:space="0" w:color="auto"/>
            <w:right w:val="none" w:sz="0" w:space="0" w:color="auto"/>
          </w:divBdr>
        </w:div>
        <w:div w:id="742221541">
          <w:marLeft w:val="274"/>
          <w:marRight w:val="0"/>
          <w:marTop w:val="0"/>
          <w:marBottom w:val="0"/>
          <w:divBdr>
            <w:top w:val="none" w:sz="0" w:space="0" w:color="auto"/>
            <w:left w:val="none" w:sz="0" w:space="0" w:color="auto"/>
            <w:bottom w:val="none" w:sz="0" w:space="0" w:color="auto"/>
            <w:right w:val="none" w:sz="0" w:space="0" w:color="auto"/>
          </w:divBdr>
        </w:div>
        <w:div w:id="785080634">
          <w:marLeft w:val="274"/>
          <w:marRight w:val="0"/>
          <w:marTop w:val="0"/>
          <w:marBottom w:val="0"/>
          <w:divBdr>
            <w:top w:val="none" w:sz="0" w:space="0" w:color="auto"/>
            <w:left w:val="none" w:sz="0" w:space="0" w:color="auto"/>
            <w:bottom w:val="none" w:sz="0" w:space="0" w:color="auto"/>
            <w:right w:val="none" w:sz="0" w:space="0" w:color="auto"/>
          </w:divBdr>
        </w:div>
        <w:div w:id="985207078">
          <w:marLeft w:val="274"/>
          <w:marRight w:val="0"/>
          <w:marTop w:val="0"/>
          <w:marBottom w:val="0"/>
          <w:divBdr>
            <w:top w:val="none" w:sz="0" w:space="0" w:color="auto"/>
            <w:left w:val="none" w:sz="0" w:space="0" w:color="auto"/>
            <w:bottom w:val="none" w:sz="0" w:space="0" w:color="auto"/>
            <w:right w:val="none" w:sz="0" w:space="0" w:color="auto"/>
          </w:divBdr>
        </w:div>
        <w:div w:id="1462917243">
          <w:marLeft w:val="274"/>
          <w:marRight w:val="0"/>
          <w:marTop w:val="0"/>
          <w:marBottom w:val="0"/>
          <w:divBdr>
            <w:top w:val="none" w:sz="0" w:space="0" w:color="auto"/>
            <w:left w:val="none" w:sz="0" w:space="0" w:color="auto"/>
            <w:bottom w:val="none" w:sz="0" w:space="0" w:color="auto"/>
            <w:right w:val="none" w:sz="0" w:space="0" w:color="auto"/>
          </w:divBdr>
        </w:div>
        <w:div w:id="1511916408">
          <w:marLeft w:val="274"/>
          <w:marRight w:val="0"/>
          <w:marTop w:val="0"/>
          <w:marBottom w:val="0"/>
          <w:divBdr>
            <w:top w:val="none" w:sz="0" w:space="0" w:color="auto"/>
            <w:left w:val="none" w:sz="0" w:space="0" w:color="auto"/>
            <w:bottom w:val="none" w:sz="0" w:space="0" w:color="auto"/>
            <w:right w:val="none" w:sz="0" w:space="0" w:color="auto"/>
          </w:divBdr>
        </w:div>
        <w:div w:id="1652251108">
          <w:marLeft w:val="274"/>
          <w:marRight w:val="0"/>
          <w:marTop w:val="0"/>
          <w:marBottom w:val="0"/>
          <w:divBdr>
            <w:top w:val="none" w:sz="0" w:space="0" w:color="auto"/>
            <w:left w:val="none" w:sz="0" w:space="0" w:color="auto"/>
            <w:bottom w:val="none" w:sz="0" w:space="0" w:color="auto"/>
            <w:right w:val="none" w:sz="0" w:space="0" w:color="auto"/>
          </w:divBdr>
        </w:div>
        <w:div w:id="1691180070">
          <w:marLeft w:val="274"/>
          <w:marRight w:val="0"/>
          <w:marTop w:val="0"/>
          <w:marBottom w:val="0"/>
          <w:divBdr>
            <w:top w:val="none" w:sz="0" w:space="0" w:color="auto"/>
            <w:left w:val="none" w:sz="0" w:space="0" w:color="auto"/>
            <w:bottom w:val="none" w:sz="0" w:space="0" w:color="auto"/>
            <w:right w:val="none" w:sz="0" w:space="0" w:color="auto"/>
          </w:divBdr>
        </w:div>
        <w:div w:id="1777210923">
          <w:marLeft w:val="274"/>
          <w:marRight w:val="0"/>
          <w:marTop w:val="0"/>
          <w:marBottom w:val="0"/>
          <w:divBdr>
            <w:top w:val="none" w:sz="0" w:space="0" w:color="auto"/>
            <w:left w:val="none" w:sz="0" w:space="0" w:color="auto"/>
            <w:bottom w:val="none" w:sz="0" w:space="0" w:color="auto"/>
            <w:right w:val="none" w:sz="0" w:space="0" w:color="auto"/>
          </w:divBdr>
        </w:div>
        <w:div w:id="1840656976">
          <w:marLeft w:val="274"/>
          <w:marRight w:val="0"/>
          <w:marTop w:val="0"/>
          <w:marBottom w:val="0"/>
          <w:divBdr>
            <w:top w:val="none" w:sz="0" w:space="0" w:color="auto"/>
            <w:left w:val="none" w:sz="0" w:space="0" w:color="auto"/>
            <w:bottom w:val="none" w:sz="0" w:space="0" w:color="auto"/>
            <w:right w:val="none" w:sz="0" w:space="0" w:color="auto"/>
          </w:divBdr>
        </w:div>
        <w:div w:id="1860316645">
          <w:marLeft w:val="274"/>
          <w:marRight w:val="0"/>
          <w:marTop w:val="0"/>
          <w:marBottom w:val="0"/>
          <w:divBdr>
            <w:top w:val="none" w:sz="0" w:space="0" w:color="auto"/>
            <w:left w:val="none" w:sz="0" w:space="0" w:color="auto"/>
            <w:bottom w:val="none" w:sz="0" w:space="0" w:color="auto"/>
            <w:right w:val="none" w:sz="0" w:space="0" w:color="auto"/>
          </w:divBdr>
        </w:div>
        <w:div w:id="1934120285">
          <w:marLeft w:val="274"/>
          <w:marRight w:val="0"/>
          <w:marTop w:val="0"/>
          <w:marBottom w:val="0"/>
          <w:divBdr>
            <w:top w:val="none" w:sz="0" w:space="0" w:color="auto"/>
            <w:left w:val="none" w:sz="0" w:space="0" w:color="auto"/>
            <w:bottom w:val="none" w:sz="0" w:space="0" w:color="auto"/>
            <w:right w:val="none" w:sz="0" w:space="0" w:color="auto"/>
          </w:divBdr>
        </w:div>
        <w:div w:id="2030255794">
          <w:marLeft w:val="274"/>
          <w:marRight w:val="0"/>
          <w:marTop w:val="0"/>
          <w:marBottom w:val="0"/>
          <w:divBdr>
            <w:top w:val="none" w:sz="0" w:space="0" w:color="auto"/>
            <w:left w:val="none" w:sz="0" w:space="0" w:color="auto"/>
            <w:bottom w:val="none" w:sz="0" w:space="0" w:color="auto"/>
            <w:right w:val="none" w:sz="0" w:space="0" w:color="auto"/>
          </w:divBdr>
        </w:div>
      </w:divsChild>
    </w:div>
    <w:div w:id="867257904">
      <w:bodyDiv w:val="1"/>
      <w:marLeft w:val="0"/>
      <w:marRight w:val="0"/>
      <w:marTop w:val="0"/>
      <w:marBottom w:val="0"/>
      <w:divBdr>
        <w:top w:val="none" w:sz="0" w:space="0" w:color="auto"/>
        <w:left w:val="none" w:sz="0" w:space="0" w:color="auto"/>
        <w:bottom w:val="none" w:sz="0" w:space="0" w:color="auto"/>
        <w:right w:val="none" w:sz="0" w:space="0" w:color="auto"/>
      </w:divBdr>
    </w:div>
    <w:div w:id="874194477">
      <w:bodyDiv w:val="1"/>
      <w:marLeft w:val="0"/>
      <w:marRight w:val="0"/>
      <w:marTop w:val="0"/>
      <w:marBottom w:val="0"/>
      <w:divBdr>
        <w:top w:val="none" w:sz="0" w:space="0" w:color="auto"/>
        <w:left w:val="none" w:sz="0" w:space="0" w:color="auto"/>
        <w:bottom w:val="none" w:sz="0" w:space="0" w:color="auto"/>
        <w:right w:val="none" w:sz="0" w:space="0" w:color="auto"/>
      </w:divBdr>
      <w:divsChild>
        <w:div w:id="9065544">
          <w:marLeft w:val="274"/>
          <w:marRight w:val="0"/>
          <w:marTop w:val="0"/>
          <w:marBottom w:val="0"/>
          <w:divBdr>
            <w:top w:val="none" w:sz="0" w:space="0" w:color="auto"/>
            <w:left w:val="none" w:sz="0" w:space="0" w:color="auto"/>
            <w:bottom w:val="none" w:sz="0" w:space="0" w:color="auto"/>
            <w:right w:val="none" w:sz="0" w:space="0" w:color="auto"/>
          </w:divBdr>
        </w:div>
        <w:div w:id="56709501">
          <w:marLeft w:val="274"/>
          <w:marRight w:val="0"/>
          <w:marTop w:val="0"/>
          <w:marBottom w:val="0"/>
          <w:divBdr>
            <w:top w:val="none" w:sz="0" w:space="0" w:color="auto"/>
            <w:left w:val="none" w:sz="0" w:space="0" w:color="auto"/>
            <w:bottom w:val="none" w:sz="0" w:space="0" w:color="auto"/>
            <w:right w:val="none" w:sz="0" w:space="0" w:color="auto"/>
          </w:divBdr>
        </w:div>
        <w:div w:id="214659499">
          <w:marLeft w:val="274"/>
          <w:marRight w:val="0"/>
          <w:marTop w:val="0"/>
          <w:marBottom w:val="0"/>
          <w:divBdr>
            <w:top w:val="none" w:sz="0" w:space="0" w:color="auto"/>
            <w:left w:val="none" w:sz="0" w:space="0" w:color="auto"/>
            <w:bottom w:val="none" w:sz="0" w:space="0" w:color="auto"/>
            <w:right w:val="none" w:sz="0" w:space="0" w:color="auto"/>
          </w:divBdr>
        </w:div>
        <w:div w:id="278730998">
          <w:marLeft w:val="274"/>
          <w:marRight w:val="0"/>
          <w:marTop w:val="0"/>
          <w:marBottom w:val="0"/>
          <w:divBdr>
            <w:top w:val="none" w:sz="0" w:space="0" w:color="auto"/>
            <w:left w:val="none" w:sz="0" w:space="0" w:color="auto"/>
            <w:bottom w:val="none" w:sz="0" w:space="0" w:color="auto"/>
            <w:right w:val="none" w:sz="0" w:space="0" w:color="auto"/>
          </w:divBdr>
        </w:div>
        <w:div w:id="298998035">
          <w:marLeft w:val="274"/>
          <w:marRight w:val="0"/>
          <w:marTop w:val="0"/>
          <w:marBottom w:val="0"/>
          <w:divBdr>
            <w:top w:val="none" w:sz="0" w:space="0" w:color="auto"/>
            <w:left w:val="none" w:sz="0" w:space="0" w:color="auto"/>
            <w:bottom w:val="none" w:sz="0" w:space="0" w:color="auto"/>
            <w:right w:val="none" w:sz="0" w:space="0" w:color="auto"/>
          </w:divBdr>
        </w:div>
        <w:div w:id="408380798">
          <w:marLeft w:val="274"/>
          <w:marRight w:val="0"/>
          <w:marTop w:val="0"/>
          <w:marBottom w:val="0"/>
          <w:divBdr>
            <w:top w:val="none" w:sz="0" w:space="0" w:color="auto"/>
            <w:left w:val="none" w:sz="0" w:space="0" w:color="auto"/>
            <w:bottom w:val="none" w:sz="0" w:space="0" w:color="auto"/>
            <w:right w:val="none" w:sz="0" w:space="0" w:color="auto"/>
          </w:divBdr>
        </w:div>
        <w:div w:id="435103383">
          <w:marLeft w:val="274"/>
          <w:marRight w:val="0"/>
          <w:marTop w:val="0"/>
          <w:marBottom w:val="0"/>
          <w:divBdr>
            <w:top w:val="none" w:sz="0" w:space="0" w:color="auto"/>
            <w:left w:val="none" w:sz="0" w:space="0" w:color="auto"/>
            <w:bottom w:val="none" w:sz="0" w:space="0" w:color="auto"/>
            <w:right w:val="none" w:sz="0" w:space="0" w:color="auto"/>
          </w:divBdr>
        </w:div>
        <w:div w:id="543490376">
          <w:marLeft w:val="274"/>
          <w:marRight w:val="0"/>
          <w:marTop w:val="0"/>
          <w:marBottom w:val="0"/>
          <w:divBdr>
            <w:top w:val="none" w:sz="0" w:space="0" w:color="auto"/>
            <w:left w:val="none" w:sz="0" w:space="0" w:color="auto"/>
            <w:bottom w:val="none" w:sz="0" w:space="0" w:color="auto"/>
            <w:right w:val="none" w:sz="0" w:space="0" w:color="auto"/>
          </w:divBdr>
        </w:div>
        <w:div w:id="550075496">
          <w:marLeft w:val="274"/>
          <w:marRight w:val="0"/>
          <w:marTop w:val="0"/>
          <w:marBottom w:val="0"/>
          <w:divBdr>
            <w:top w:val="none" w:sz="0" w:space="0" w:color="auto"/>
            <w:left w:val="none" w:sz="0" w:space="0" w:color="auto"/>
            <w:bottom w:val="none" w:sz="0" w:space="0" w:color="auto"/>
            <w:right w:val="none" w:sz="0" w:space="0" w:color="auto"/>
          </w:divBdr>
        </w:div>
        <w:div w:id="556015854">
          <w:marLeft w:val="274"/>
          <w:marRight w:val="0"/>
          <w:marTop w:val="0"/>
          <w:marBottom w:val="0"/>
          <w:divBdr>
            <w:top w:val="none" w:sz="0" w:space="0" w:color="auto"/>
            <w:left w:val="none" w:sz="0" w:space="0" w:color="auto"/>
            <w:bottom w:val="none" w:sz="0" w:space="0" w:color="auto"/>
            <w:right w:val="none" w:sz="0" w:space="0" w:color="auto"/>
          </w:divBdr>
        </w:div>
        <w:div w:id="716010722">
          <w:marLeft w:val="274"/>
          <w:marRight w:val="0"/>
          <w:marTop w:val="0"/>
          <w:marBottom w:val="0"/>
          <w:divBdr>
            <w:top w:val="none" w:sz="0" w:space="0" w:color="auto"/>
            <w:left w:val="none" w:sz="0" w:space="0" w:color="auto"/>
            <w:bottom w:val="none" w:sz="0" w:space="0" w:color="auto"/>
            <w:right w:val="none" w:sz="0" w:space="0" w:color="auto"/>
          </w:divBdr>
        </w:div>
        <w:div w:id="835144132">
          <w:marLeft w:val="274"/>
          <w:marRight w:val="0"/>
          <w:marTop w:val="0"/>
          <w:marBottom w:val="0"/>
          <w:divBdr>
            <w:top w:val="none" w:sz="0" w:space="0" w:color="auto"/>
            <w:left w:val="none" w:sz="0" w:space="0" w:color="auto"/>
            <w:bottom w:val="none" w:sz="0" w:space="0" w:color="auto"/>
            <w:right w:val="none" w:sz="0" w:space="0" w:color="auto"/>
          </w:divBdr>
        </w:div>
        <w:div w:id="854422056">
          <w:marLeft w:val="274"/>
          <w:marRight w:val="0"/>
          <w:marTop w:val="0"/>
          <w:marBottom w:val="0"/>
          <w:divBdr>
            <w:top w:val="none" w:sz="0" w:space="0" w:color="auto"/>
            <w:left w:val="none" w:sz="0" w:space="0" w:color="auto"/>
            <w:bottom w:val="none" w:sz="0" w:space="0" w:color="auto"/>
            <w:right w:val="none" w:sz="0" w:space="0" w:color="auto"/>
          </w:divBdr>
        </w:div>
        <w:div w:id="1007830196">
          <w:marLeft w:val="274"/>
          <w:marRight w:val="0"/>
          <w:marTop w:val="0"/>
          <w:marBottom w:val="0"/>
          <w:divBdr>
            <w:top w:val="none" w:sz="0" w:space="0" w:color="auto"/>
            <w:left w:val="none" w:sz="0" w:space="0" w:color="auto"/>
            <w:bottom w:val="none" w:sz="0" w:space="0" w:color="auto"/>
            <w:right w:val="none" w:sz="0" w:space="0" w:color="auto"/>
          </w:divBdr>
        </w:div>
        <w:div w:id="1155881597">
          <w:marLeft w:val="274"/>
          <w:marRight w:val="0"/>
          <w:marTop w:val="0"/>
          <w:marBottom w:val="0"/>
          <w:divBdr>
            <w:top w:val="none" w:sz="0" w:space="0" w:color="auto"/>
            <w:left w:val="none" w:sz="0" w:space="0" w:color="auto"/>
            <w:bottom w:val="none" w:sz="0" w:space="0" w:color="auto"/>
            <w:right w:val="none" w:sz="0" w:space="0" w:color="auto"/>
          </w:divBdr>
        </w:div>
        <w:div w:id="1173955641">
          <w:marLeft w:val="274"/>
          <w:marRight w:val="0"/>
          <w:marTop w:val="0"/>
          <w:marBottom w:val="0"/>
          <w:divBdr>
            <w:top w:val="none" w:sz="0" w:space="0" w:color="auto"/>
            <w:left w:val="none" w:sz="0" w:space="0" w:color="auto"/>
            <w:bottom w:val="none" w:sz="0" w:space="0" w:color="auto"/>
            <w:right w:val="none" w:sz="0" w:space="0" w:color="auto"/>
          </w:divBdr>
        </w:div>
        <w:div w:id="1291016301">
          <w:marLeft w:val="274"/>
          <w:marRight w:val="0"/>
          <w:marTop w:val="0"/>
          <w:marBottom w:val="0"/>
          <w:divBdr>
            <w:top w:val="none" w:sz="0" w:space="0" w:color="auto"/>
            <w:left w:val="none" w:sz="0" w:space="0" w:color="auto"/>
            <w:bottom w:val="none" w:sz="0" w:space="0" w:color="auto"/>
            <w:right w:val="none" w:sz="0" w:space="0" w:color="auto"/>
          </w:divBdr>
        </w:div>
        <w:div w:id="1423720367">
          <w:marLeft w:val="274"/>
          <w:marRight w:val="0"/>
          <w:marTop w:val="0"/>
          <w:marBottom w:val="0"/>
          <w:divBdr>
            <w:top w:val="none" w:sz="0" w:space="0" w:color="auto"/>
            <w:left w:val="none" w:sz="0" w:space="0" w:color="auto"/>
            <w:bottom w:val="none" w:sz="0" w:space="0" w:color="auto"/>
            <w:right w:val="none" w:sz="0" w:space="0" w:color="auto"/>
          </w:divBdr>
        </w:div>
        <w:div w:id="1448158494">
          <w:marLeft w:val="274"/>
          <w:marRight w:val="0"/>
          <w:marTop w:val="0"/>
          <w:marBottom w:val="0"/>
          <w:divBdr>
            <w:top w:val="none" w:sz="0" w:space="0" w:color="auto"/>
            <w:left w:val="none" w:sz="0" w:space="0" w:color="auto"/>
            <w:bottom w:val="none" w:sz="0" w:space="0" w:color="auto"/>
            <w:right w:val="none" w:sz="0" w:space="0" w:color="auto"/>
          </w:divBdr>
        </w:div>
        <w:div w:id="1555002756">
          <w:marLeft w:val="274"/>
          <w:marRight w:val="0"/>
          <w:marTop w:val="0"/>
          <w:marBottom w:val="0"/>
          <w:divBdr>
            <w:top w:val="none" w:sz="0" w:space="0" w:color="auto"/>
            <w:left w:val="none" w:sz="0" w:space="0" w:color="auto"/>
            <w:bottom w:val="none" w:sz="0" w:space="0" w:color="auto"/>
            <w:right w:val="none" w:sz="0" w:space="0" w:color="auto"/>
          </w:divBdr>
        </w:div>
        <w:div w:id="1657108871">
          <w:marLeft w:val="274"/>
          <w:marRight w:val="0"/>
          <w:marTop w:val="0"/>
          <w:marBottom w:val="0"/>
          <w:divBdr>
            <w:top w:val="none" w:sz="0" w:space="0" w:color="auto"/>
            <w:left w:val="none" w:sz="0" w:space="0" w:color="auto"/>
            <w:bottom w:val="none" w:sz="0" w:space="0" w:color="auto"/>
            <w:right w:val="none" w:sz="0" w:space="0" w:color="auto"/>
          </w:divBdr>
        </w:div>
        <w:div w:id="1932808390">
          <w:marLeft w:val="274"/>
          <w:marRight w:val="0"/>
          <w:marTop w:val="0"/>
          <w:marBottom w:val="0"/>
          <w:divBdr>
            <w:top w:val="none" w:sz="0" w:space="0" w:color="auto"/>
            <w:left w:val="none" w:sz="0" w:space="0" w:color="auto"/>
            <w:bottom w:val="none" w:sz="0" w:space="0" w:color="auto"/>
            <w:right w:val="none" w:sz="0" w:space="0" w:color="auto"/>
          </w:divBdr>
        </w:div>
        <w:div w:id="1990592960">
          <w:marLeft w:val="274"/>
          <w:marRight w:val="0"/>
          <w:marTop w:val="0"/>
          <w:marBottom w:val="0"/>
          <w:divBdr>
            <w:top w:val="none" w:sz="0" w:space="0" w:color="auto"/>
            <w:left w:val="none" w:sz="0" w:space="0" w:color="auto"/>
            <w:bottom w:val="none" w:sz="0" w:space="0" w:color="auto"/>
            <w:right w:val="none" w:sz="0" w:space="0" w:color="auto"/>
          </w:divBdr>
        </w:div>
      </w:divsChild>
    </w:div>
    <w:div w:id="904684986">
      <w:bodyDiv w:val="1"/>
      <w:marLeft w:val="0"/>
      <w:marRight w:val="0"/>
      <w:marTop w:val="0"/>
      <w:marBottom w:val="0"/>
      <w:divBdr>
        <w:top w:val="none" w:sz="0" w:space="0" w:color="auto"/>
        <w:left w:val="none" w:sz="0" w:space="0" w:color="auto"/>
        <w:bottom w:val="none" w:sz="0" w:space="0" w:color="auto"/>
        <w:right w:val="none" w:sz="0" w:space="0" w:color="auto"/>
      </w:divBdr>
    </w:div>
    <w:div w:id="942028552">
      <w:bodyDiv w:val="1"/>
      <w:marLeft w:val="0"/>
      <w:marRight w:val="0"/>
      <w:marTop w:val="0"/>
      <w:marBottom w:val="0"/>
      <w:divBdr>
        <w:top w:val="none" w:sz="0" w:space="0" w:color="auto"/>
        <w:left w:val="none" w:sz="0" w:space="0" w:color="auto"/>
        <w:bottom w:val="none" w:sz="0" w:space="0" w:color="auto"/>
        <w:right w:val="none" w:sz="0" w:space="0" w:color="auto"/>
      </w:divBdr>
    </w:div>
    <w:div w:id="996421168">
      <w:bodyDiv w:val="1"/>
      <w:marLeft w:val="0"/>
      <w:marRight w:val="0"/>
      <w:marTop w:val="0"/>
      <w:marBottom w:val="0"/>
      <w:divBdr>
        <w:top w:val="none" w:sz="0" w:space="0" w:color="auto"/>
        <w:left w:val="none" w:sz="0" w:space="0" w:color="auto"/>
        <w:bottom w:val="none" w:sz="0" w:space="0" w:color="auto"/>
        <w:right w:val="none" w:sz="0" w:space="0" w:color="auto"/>
      </w:divBdr>
    </w:div>
    <w:div w:id="1074007564">
      <w:bodyDiv w:val="1"/>
      <w:marLeft w:val="0"/>
      <w:marRight w:val="0"/>
      <w:marTop w:val="0"/>
      <w:marBottom w:val="0"/>
      <w:divBdr>
        <w:top w:val="none" w:sz="0" w:space="0" w:color="auto"/>
        <w:left w:val="none" w:sz="0" w:space="0" w:color="auto"/>
        <w:bottom w:val="none" w:sz="0" w:space="0" w:color="auto"/>
        <w:right w:val="none" w:sz="0" w:space="0" w:color="auto"/>
      </w:divBdr>
      <w:divsChild>
        <w:div w:id="430008744">
          <w:marLeft w:val="274"/>
          <w:marRight w:val="0"/>
          <w:marTop w:val="0"/>
          <w:marBottom w:val="0"/>
          <w:divBdr>
            <w:top w:val="none" w:sz="0" w:space="0" w:color="auto"/>
            <w:left w:val="none" w:sz="0" w:space="0" w:color="auto"/>
            <w:bottom w:val="none" w:sz="0" w:space="0" w:color="auto"/>
            <w:right w:val="none" w:sz="0" w:space="0" w:color="auto"/>
          </w:divBdr>
        </w:div>
        <w:div w:id="634987708">
          <w:marLeft w:val="274"/>
          <w:marRight w:val="0"/>
          <w:marTop w:val="0"/>
          <w:marBottom w:val="0"/>
          <w:divBdr>
            <w:top w:val="none" w:sz="0" w:space="0" w:color="auto"/>
            <w:left w:val="none" w:sz="0" w:space="0" w:color="auto"/>
            <w:bottom w:val="none" w:sz="0" w:space="0" w:color="auto"/>
            <w:right w:val="none" w:sz="0" w:space="0" w:color="auto"/>
          </w:divBdr>
        </w:div>
        <w:div w:id="899630666">
          <w:marLeft w:val="274"/>
          <w:marRight w:val="0"/>
          <w:marTop w:val="0"/>
          <w:marBottom w:val="0"/>
          <w:divBdr>
            <w:top w:val="none" w:sz="0" w:space="0" w:color="auto"/>
            <w:left w:val="none" w:sz="0" w:space="0" w:color="auto"/>
            <w:bottom w:val="none" w:sz="0" w:space="0" w:color="auto"/>
            <w:right w:val="none" w:sz="0" w:space="0" w:color="auto"/>
          </w:divBdr>
        </w:div>
        <w:div w:id="994602311">
          <w:marLeft w:val="274"/>
          <w:marRight w:val="0"/>
          <w:marTop w:val="0"/>
          <w:marBottom w:val="0"/>
          <w:divBdr>
            <w:top w:val="none" w:sz="0" w:space="0" w:color="auto"/>
            <w:left w:val="none" w:sz="0" w:space="0" w:color="auto"/>
            <w:bottom w:val="none" w:sz="0" w:space="0" w:color="auto"/>
            <w:right w:val="none" w:sz="0" w:space="0" w:color="auto"/>
          </w:divBdr>
        </w:div>
        <w:div w:id="1135373129">
          <w:marLeft w:val="274"/>
          <w:marRight w:val="0"/>
          <w:marTop w:val="0"/>
          <w:marBottom w:val="0"/>
          <w:divBdr>
            <w:top w:val="none" w:sz="0" w:space="0" w:color="auto"/>
            <w:left w:val="none" w:sz="0" w:space="0" w:color="auto"/>
            <w:bottom w:val="none" w:sz="0" w:space="0" w:color="auto"/>
            <w:right w:val="none" w:sz="0" w:space="0" w:color="auto"/>
          </w:divBdr>
        </w:div>
        <w:div w:id="1523477715">
          <w:marLeft w:val="274"/>
          <w:marRight w:val="0"/>
          <w:marTop w:val="0"/>
          <w:marBottom w:val="0"/>
          <w:divBdr>
            <w:top w:val="none" w:sz="0" w:space="0" w:color="auto"/>
            <w:left w:val="none" w:sz="0" w:space="0" w:color="auto"/>
            <w:bottom w:val="none" w:sz="0" w:space="0" w:color="auto"/>
            <w:right w:val="none" w:sz="0" w:space="0" w:color="auto"/>
          </w:divBdr>
        </w:div>
        <w:div w:id="1651790261">
          <w:marLeft w:val="274"/>
          <w:marRight w:val="0"/>
          <w:marTop w:val="0"/>
          <w:marBottom w:val="0"/>
          <w:divBdr>
            <w:top w:val="none" w:sz="0" w:space="0" w:color="auto"/>
            <w:left w:val="none" w:sz="0" w:space="0" w:color="auto"/>
            <w:bottom w:val="none" w:sz="0" w:space="0" w:color="auto"/>
            <w:right w:val="none" w:sz="0" w:space="0" w:color="auto"/>
          </w:divBdr>
        </w:div>
        <w:div w:id="2010406609">
          <w:marLeft w:val="274"/>
          <w:marRight w:val="0"/>
          <w:marTop w:val="0"/>
          <w:marBottom w:val="0"/>
          <w:divBdr>
            <w:top w:val="none" w:sz="0" w:space="0" w:color="auto"/>
            <w:left w:val="none" w:sz="0" w:space="0" w:color="auto"/>
            <w:bottom w:val="none" w:sz="0" w:space="0" w:color="auto"/>
            <w:right w:val="none" w:sz="0" w:space="0" w:color="auto"/>
          </w:divBdr>
        </w:div>
        <w:div w:id="2084788307">
          <w:marLeft w:val="274"/>
          <w:marRight w:val="0"/>
          <w:marTop w:val="0"/>
          <w:marBottom w:val="0"/>
          <w:divBdr>
            <w:top w:val="none" w:sz="0" w:space="0" w:color="auto"/>
            <w:left w:val="none" w:sz="0" w:space="0" w:color="auto"/>
            <w:bottom w:val="none" w:sz="0" w:space="0" w:color="auto"/>
            <w:right w:val="none" w:sz="0" w:space="0" w:color="auto"/>
          </w:divBdr>
        </w:div>
      </w:divsChild>
    </w:div>
    <w:div w:id="1315262596">
      <w:bodyDiv w:val="1"/>
      <w:marLeft w:val="0"/>
      <w:marRight w:val="0"/>
      <w:marTop w:val="0"/>
      <w:marBottom w:val="0"/>
      <w:divBdr>
        <w:top w:val="none" w:sz="0" w:space="0" w:color="auto"/>
        <w:left w:val="none" w:sz="0" w:space="0" w:color="auto"/>
        <w:bottom w:val="none" w:sz="0" w:space="0" w:color="auto"/>
        <w:right w:val="none" w:sz="0" w:space="0" w:color="auto"/>
      </w:divBdr>
    </w:div>
    <w:div w:id="1334915053">
      <w:bodyDiv w:val="1"/>
      <w:marLeft w:val="0"/>
      <w:marRight w:val="0"/>
      <w:marTop w:val="0"/>
      <w:marBottom w:val="0"/>
      <w:divBdr>
        <w:top w:val="none" w:sz="0" w:space="0" w:color="auto"/>
        <w:left w:val="none" w:sz="0" w:space="0" w:color="auto"/>
        <w:bottom w:val="none" w:sz="0" w:space="0" w:color="auto"/>
        <w:right w:val="none" w:sz="0" w:space="0" w:color="auto"/>
      </w:divBdr>
      <w:divsChild>
        <w:div w:id="523252362">
          <w:marLeft w:val="274"/>
          <w:marRight w:val="0"/>
          <w:marTop w:val="0"/>
          <w:marBottom w:val="0"/>
          <w:divBdr>
            <w:top w:val="none" w:sz="0" w:space="0" w:color="auto"/>
            <w:left w:val="none" w:sz="0" w:space="0" w:color="auto"/>
            <w:bottom w:val="none" w:sz="0" w:space="0" w:color="auto"/>
            <w:right w:val="none" w:sz="0" w:space="0" w:color="auto"/>
          </w:divBdr>
        </w:div>
        <w:div w:id="598489296">
          <w:marLeft w:val="274"/>
          <w:marRight w:val="0"/>
          <w:marTop w:val="0"/>
          <w:marBottom w:val="0"/>
          <w:divBdr>
            <w:top w:val="none" w:sz="0" w:space="0" w:color="auto"/>
            <w:left w:val="none" w:sz="0" w:space="0" w:color="auto"/>
            <w:bottom w:val="none" w:sz="0" w:space="0" w:color="auto"/>
            <w:right w:val="none" w:sz="0" w:space="0" w:color="auto"/>
          </w:divBdr>
        </w:div>
        <w:div w:id="599988388">
          <w:marLeft w:val="274"/>
          <w:marRight w:val="0"/>
          <w:marTop w:val="0"/>
          <w:marBottom w:val="0"/>
          <w:divBdr>
            <w:top w:val="none" w:sz="0" w:space="0" w:color="auto"/>
            <w:left w:val="none" w:sz="0" w:space="0" w:color="auto"/>
            <w:bottom w:val="none" w:sz="0" w:space="0" w:color="auto"/>
            <w:right w:val="none" w:sz="0" w:space="0" w:color="auto"/>
          </w:divBdr>
        </w:div>
        <w:div w:id="920873939">
          <w:marLeft w:val="274"/>
          <w:marRight w:val="0"/>
          <w:marTop w:val="0"/>
          <w:marBottom w:val="0"/>
          <w:divBdr>
            <w:top w:val="none" w:sz="0" w:space="0" w:color="auto"/>
            <w:left w:val="none" w:sz="0" w:space="0" w:color="auto"/>
            <w:bottom w:val="none" w:sz="0" w:space="0" w:color="auto"/>
            <w:right w:val="none" w:sz="0" w:space="0" w:color="auto"/>
          </w:divBdr>
        </w:div>
      </w:divsChild>
    </w:div>
    <w:div w:id="1394307395">
      <w:bodyDiv w:val="1"/>
      <w:marLeft w:val="0"/>
      <w:marRight w:val="0"/>
      <w:marTop w:val="0"/>
      <w:marBottom w:val="0"/>
      <w:divBdr>
        <w:top w:val="none" w:sz="0" w:space="0" w:color="auto"/>
        <w:left w:val="none" w:sz="0" w:space="0" w:color="auto"/>
        <w:bottom w:val="none" w:sz="0" w:space="0" w:color="auto"/>
        <w:right w:val="none" w:sz="0" w:space="0" w:color="auto"/>
      </w:divBdr>
      <w:divsChild>
        <w:div w:id="88888501">
          <w:marLeft w:val="274"/>
          <w:marRight w:val="0"/>
          <w:marTop w:val="0"/>
          <w:marBottom w:val="0"/>
          <w:divBdr>
            <w:top w:val="none" w:sz="0" w:space="0" w:color="auto"/>
            <w:left w:val="none" w:sz="0" w:space="0" w:color="auto"/>
            <w:bottom w:val="none" w:sz="0" w:space="0" w:color="auto"/>
            <w:right w:val="none" w:sz="0" w:space="0" w:color="auto"/>
          </w:divBdr>
        </w:div>
        <w:div w:id="148794641">
          <w:marLeft w:val="274"/>
          <w:marRight w:val="0"/>
          <w:marTop w:val="0"/>
          <w:marBottom w:val="0"/>
          <w:divBdr>
            <w:top w:val="none" w:sz="0" w:space="0" w:color="auto"/>
            <w:left w:val="none" w:sz="0" w:space="0" w:color="auto"/>
            <w:bottom w:val="none" w:sz="0" w:space="0" w:color="auto"/>
            <w:right w:val="none" w:sz="0" w:space="0" w:color="auto"/>
          </w:divBdr>
        </w:div>
        <w:div w:id="183787522">
          <w:marLeft w:val="274"/>
          <w:marRight w:val="0"/>
          <w:marTop w:val="0"/>
          <w:marBottom w:val="0"/>
          <w:divBdr>
            <w:top w:val="none" w:sz="0" w:space="0" w:color="auto"/>
            <w:left w:val="none" w:sz="0" w:space="0" w:color="auto"/>
            <w:bottom w:val="none" w:sz="0" w:space="0" w:color="auto"/>
            <w:right w:val="none" w:sz="0" w:space="0" w:color="auto"/>
          </w:divBdr>
        </w:div>
        <w:div w:id="744767742">
          <w:marLeft w:val="274"/>
          <w:marRight w:val="0"/>
          <w:marTop w:val="0"/>
          <w:marBottom w:val="0"/>
          <w:divBdr>
            <w:top w:val="none" w:sz="0" w:space="0" w:color="auto"/>
            <w:left w:val="none" w:sz="0" w:space="0" w:color="auto"/>
            <w:bottom w:val="none" w:sz="0" w:space="0" w:color="auto"/>
            <w:right w:val="none" w:sz="0" w:space="0" w:color="auto"/>
          </w:divBdr>
        </w:div>
        <w:div w:id="809708598">
          <w:marLeft w:val="274"/>
          <w:marRight w:val="0"/>
          <w:marTop w:val="0"/>
          <w:marBottom w:val="0"/>
          <w:divBdr>
            <w:top w:val="none" w:sz="0" w:space="0" w:color="auto"/>
            <w:left w:val="none" w:sz="0" w:space="0" w:color="auto"/>
            <w:bottom w:val="none" w:sz="0" w:space="0" w:color="auto"/>
            <w:right w:val="none" w:sz="0" w:space="0" w:color="auto"/>
          </w:divBdr>
        </w:div>
        <w:div w:id="873688940">
          <w:marLeft w:val="274"/>
          <w:marRight w:val="0"/>
          <w:marTop w:val="0"/>
          <w:marBottom w:val="0"/>
          <w:divBdr>
            <w:top w:val="none" w:sz="0" w:space="0" w:color="auto"/>
            <w:left w:val="none" w:sz="0" w:space="0" w:color="auto"/>
            <w:bottom w:val="none" w:sz="0" w:space="0" w:color="auto"/>
            <w:right w:val="none" w:sz="0" w:space="0" w:color="auto"/>
          </w:divBdr>
        </w:div>
        <w:div w:id="930771401">
          <w:marLeft w:val="274"/>
          <w:marRight w:val="0"/>
          <w:marTop w:val="0"/>
          <w:marBottom w:val="0"/>
          <w:divBdr>
            <w:top w:val="none" w:sz="0" w:space="0" w:color="auto"/>
            <w:left w:val="none" w:sz="0" w:space="0" w:color="auto"/>
            <w:bottom w:val="none" w:sz="0" w:space="0" w:color="auto"/>
            <w:right w:val="none" w:sz="0" w:space="0" w:color="auto"/>
          </w:divBdr>
        </w:div>
        <w:div w:id="1046755053">
          <w:marLeft w:val="274"/>
          <w:marRight w:val="0"/>
          <w:marTop w:val="0"/>
          <w:marBottom w:val="0"/>
          <w:divBdr>
            <w:top w:val="none" w:sz="0" w:space="0" w:color="auto"/>
            <w:left w:val="none" w:sz="0" w:space="0" w:color="auto"/>
            <w:bottom w:val="none" w:sz="0" w:space="0" w:color="auto"/>
            <w:right w:val="none" w:sz="0" w:space="0" w:color="auto"/>
          </w:divBdr>
        </w:div>
        <w:div w:id="1172378010">
          <w:marLeft w:val="274"/>
          <w:marRight w:val="0"/>
          <w:marTop w:val="0"/>
          <w:marBottom w:val="0"/>
          <w:divBdr>
            <w:top w:val="none" w:sz="0" w:space="0" w:color="auto"/>
            <w:left w:val="none" w:sz="0" w:space="0" w:color="auto"/>
            <w:bottom w:val="none" w:sz="0" w:space="0" w:color="auto"/>
            <w:right w:val="none" w:sz="0" w:space="0" w:color="auto"/>
          </w:divBdr>
        </w:div>
        <w:div w:id="1207065957">
          <w:marLeft w:val="274"/>
          <w:marRight w:val="0"/>
          <w:marTop w:val="0"/>
          <w:marBottom w:val="0"/>
          <w:divBdr>
            <w:top w:val="none" w:sz="0" w:space="0" w:color="auto"/>
            <w:left w:val="none" w:sz="0" w:space="0" w:color="auto"/>
            <w:bottom w:val="none" w:sz="0" w:space="0" w:color="auto"/>
            <w:right w:val="none" w:sz="0" w:space="0" w:color="auto"/>
          </w:divBdr>
        </w:div>
        <w:div w:id="1217929802">
          <w:marLeft w:val="274"/>
          <w:marRight w:val="0"/>
          <w:marTop w:val="0"/>
          <w:marBottom w:val="0"/>
          <w:divBdr>
            <w:top w:val="none" w:sz="0" w:space="0" w:color="auto"/>
            <w:left w:val="none" w:sz="0" w:space="0" w:color="auto"/>
            <w:bottom w:val="none" w:sz="0" w:space="0" w:color="auto"/>
            <w:right w:val="none" w:sz="0" w:space="0" w:color="auto"/>
          </w:divBdr>
        </w:div>
        <w:div w:id="1290404091">
          <w:marLeft w:val="274"/>
          <w:marRight w:val="0"/>
          <w:marTop w:val="0"/>
          <w:marBottom w:val="0"/>
          <w:divBdr>
            <w:top w:val="none" w:sz="0" w:space="0" w:color="auto"/>
            <w:left w:val="none" w:sz="0" w:space="0" w:color="auto"/>
            <w:bottom w:val="none" w:sz="0" w:space="0" w:color="auto"/>
            <w:right w:val="none" w:sz="0" w:space="0" w:color="auto"/>
          </w:divBdr>
        </w:div>
        <w:div w:id="1366565429">
          <w:marLeft w:val="274"/>
          <w:marRight w:val="0"/>
          <w:marTop w:val="0"/>
          <w:marBottom w:val="0"/>
          <w:divBdr>
            <w:top w:val="none" w:sz="0" w:space="0" w:color="auto"/>
            <w:left w:val="none" w:sz="0" w:space="0" w:color="auto"/>
            <w:bottom w:val="none" w:sz="0" w:space="0" w:color="auto"/>
            <w:right w:val="none" w:sz="0" w:space="0" w:color="auto"/>
          </w:divBdr>
        </w:div>
        <w:div w:id="1428312919">
          <w:marLeft w:val="274"/>
          <w:marRight w:val="0"/>
          <w:marTop w:val="0"/>
          <w:marBottom w:val="0"/>
          <w:divBdr>
            <w:top w:val="none" w:sz="0" w:space="0" w:color="auto"/>
            <w:left w:val="none" w:sz="0" w:space="0" w:color="auto"/>
            <w:bottom w:val="none" w:sz="0" w:space="0" w:color="auto"/>
            <w:right w:val="none" w:sz="0" w:space="0" w:color="auto"/>
          </w:divBdr>
        </w:div>
        <w:div w:id="1650667378">
          <w:marLeft w:val="274"/>
          <w:marRight w:val="0"/>
          <w:marTop w:val="0"/>
          <w:marBottom w:val="0"/>
          <w:divBdr>
            <w:top w:val="none" w:sz="0" w:space="0" w:color="auto"/>
            <w:left w:val="none" w:sz="0" w:space="0" w:color="auto"/>
            <w:bottom w:val="none" w:sz="0" w:space="0" w:color="auto"/>
            <w:right w:val="none" w:sz="0" w:space="0" w:color="auto"/>
          </w:divBdr>
        </w:div>
        <w:div w:id="1667708644">
          <w:marLeft w:val="274"/>
          <w:marRight w:val="0"/>
          <w:marTop w:val="0"/>
          <w:marBottom w:val="0"/>
          <w:divBdr>
            <w:top w:val="none" w:sz="0" w:space="0" w:color="auto"/>
            <w:left w:val="none" w:sz="0" w:space="0" w:color="auto"/>
            <w:bottom w:val="none" w:sz="0" w:space="0" w:color="auto"/>
            <w:right w:val="none" w:sz="0" w:space="0" w:color="auto"/>
          </w:divBdr>
        </w:div>
        <w:div w:id="1876036322">
          <w:marLeft w:val="274"/>
          <w:marRight w:val="0"/>
          <w:marTop w:val="0"/>
          <w:marBottom w:val="0"/>
          <w:divBdr>
            <w:top w:val="none" w:sz="0" w:space="0" w:color="auto"/>
            <w:left w:val="none" w:sz="0" w:space="0" w:color="auto"/>
            <w:bottom w:val="none" w:sz="0" w:space="0" w:color="auto"/>
            <w:right w:val="none" w:sz="0" w:space="0" w:color="auto"/>
          </w:divBdr>
        </w:div>
        <w:div w:id="2128506859">
          <w:marLeft w:val="274"/>
          <w:marRight w:val="0"/>
          <w:marTop w:val="0"/>
          <w:marBottom w:val="0"/>
          <w:divBdr>
            <w:top w:val="none" w:sz="0" w:space="0" w:color="auto"/>
            <w:left w:val="none" w:sz="0" w:space="0" w:color="auto"/>
            <w:bottom w:val="none" w:sz="0" w:space="0" w:color="auto"/>
            <w:right w:val="none" w:sz="0" w:space="0" w:color="auto"/>
          </w:divBdr>
        </w:div>
      </w:divsChild>
    </w:div>
    <w:div w:id="1431467637">
      <w:bodyDiv w:val="1"/>
      <w:marLeft w:val="0"/>
      <w:marRight w:val="0"/>
      <w:marTop w:val="0"/>
      <w:marBottom w:val="0"/>
      <w:divBdr>
        <w:top w:val="none" w:sz="0" w:space="0" w:color="auto"/>
        <w:left w:val="none" w:sz="0" w:space="0" w:color="auto"/>
        <w:bottom w:val="none" w:sz="0" w:space="0" w:color="auto"/>
        <w:right w:val="none" w:sz="0" w:space="0" w:color="auto"/>
      </w:divBdr>
      <w:divsChild>
        <w:div w:id="21521309">
          <w:marLeft w:val="274"/>
          <w:marRight w:val="0"/>
          <w:marTop w:val="0"/>
          <w:marBottom w:val="0"/>
          <w:divBdr>
            <w:top w:val="none" w:sz="0" w:space="0" w:color="auto"/>
            <w:left w:val="none" w:sz="0" w:space="0" w:color="auto"/>
            <w:bottom w:val="none" w:sz="0" w:space="0" w:color="auto"/>
            <w:right w:val="none" w:sz="0" w:space="0" w:color="auto"/>
          </w:divBdr>
        </w:div>
        <w:div w:id="266156461">
          <w:marLeft w:val="274"/>
          <w:marRight w:val="0"/>
          <w:marTop w:val="0"/>
          <w:marBottom w:val="0"/>
          <w:divBdr>
            <w:top w:val="none" w:sz="0" w:space="0" w:color="auto"/>
            <w:left w:val="none" w:sz="0" w:space="0" w:color="auto"/>
            <w:bottom w:val="none" w:sz="0" w:space="0" w:color="auto"/>
            <w:right w:val="none" w:sz="0" w:space="0" w:color="auto"/>
          </w:divBdr>
        </w:div>
        <w:div w:id="1003314795">
          <w:marLeft w:val="274"/>
          <w:marRight w:val="0"/>
          <w:marTop w:val="0"/>
          <w:marBottom w:val="0"/>
          <w:divBdr>
            <w:top w:val="none" w:sz="0" w:space="0" w:color="auto"/>
            <w:left w:val="none" w:sz="0" w:space="0" w:color="auto"/>
            <w:bottom w:val="none" w:sz="0" w:space="0" w:color="auto"/>
            <w:right w:val="none" w:sz="0" w:space="0" w:color="auto"/>
          </w:divBdr>
        </w:div>
        <w:div w:id="1925722858">
          <w:marLeft w:val="274"/>
          <w:marRight w:val="0"/>
          <w:marTop w:val="0"/>
          <w:marBottom w:val="0"/>
          <w:divBdr>
            <w:top w:val="none" w:sz="0" w:space="0" w:color="auto"/>
            <w:left w:val="none" w:sz="0" w:space="0" w:color="auto"/>
            <w:bottom w:val="none" w:sz="0" w:space="0" w:color="auto"/>
            <w:right w:val="none" w:sz="0" w:space="0" w:color="auto"/>
          </w:divBdr>
        </w:div>
      </w:divsChild>
    </w:div>
    <w:div w:id="1437094303">
      <w:bodyDiv w:val="1"/>
      <w:marLeft w:val="0"/>
      <w:marRight w:val="0"/>
      <w:marTop w:val="0"/>
      <w:marBottom w:val="0"/>
      <w:divBdr>
        <w:top w:val="none" w:sz="0" w:space="0" w:color="auto"/>
        <w:left w:val="none" w:sz="0" w:space="0" w:color="auto"/>
        <w:bottom w:val="none" w:sz="0" w:space="0" w:color="auto"/>
        <w:right w:val="none" w:sz="0" w:space="0" w:color="auto"/>
      </w:divBdr>
    </w:div>
    <w:div w:id="1461193862">
      <w:bodyDiv w:val="1"/>
      <w:marLeft w:val="0"/>
      <w:marRight w:val="0"/>
      <w:marTop w:val="0"/>
      <w:marBottom w:val="0"/>
      <w:divBdr>
        <w:top w:val="none" w:sz="0" w:space="0" w:color="auto"/>
        <w:left w:val="none" w:sz="0" w:space="0" w:color="auto"/>
        <w:bottom w:val="none" w:sz="0" w:space="0" w:color="auto"/>
        <w:right w:val="none" w:sz="0" w:space="0" w:color="auto"/>
      </w:divBdr>
    </w:div>
    <w:div w:id="1503662014">
      <w:bodyDiv w:val="1"/>
      <w:marLeft w:val="0"/>
      <w:marRight w:val="0"/>
      <w:marTop w:val="0"/>
      <w:marBottom w:val="0"/>
      <w:divBdr>
        <w:top w:val="none" w:sz="0" w:space="0" w:color="auto"/>
        <w:left w:val="none" w:sz="0" w:space="0" w:color="auto"/>
        <w:bottom w:val="none" w:sz="0" w:space="0" w:color="auto"/>
        <w:right w:val="none" w:sz="0" w:space="0" w:color="auto"/>
      </w:divBdr>
    </w:div>
    <w:div w:id="1646205262">
      <w:bodyDiv w:val="1"/>
      <w:marLeft w:val="0"/>
      <w:marRight w:val="0"/>
      <w:marTop w:val="0"/>
      <w:marBottom w:val="0"/>
      <w:divBdr>
        <w:top w:val="none" w:sz="0" w:space="0" w:color="auto"/>
        <w:left w:val="none" w:sz="0" w:space="0" w:color="auto"/>
        <w:bottom w:val="none" w:sz="0" w:space="0" w:color="auto"/>
        <w:right w:val="none" w:sz="0" w:space="0" w:color="auto"/>
      </w:divBdr>
    </w:div>
    <w:div w:id="1670332308">
      <w:bodyDiv w:val="1"/>
      <w:marLeft w:val="0"/>
      <w:marRight w:val="0"/>
      <w:marTop w:val="0"/>
      <w:marBottom w:val="0"/>
      <w:divBdr>
        <w:top w:val="none" w:sz="0" w:space="0" w:color="auto"/>
        <w:left w:val="none" w:sz="0" w:space="0" w:color="auto"/>
        <w:bottom w:val="none" w:sz="0" w:space="0" w:color="auto"/>
        <w:right w:val="none" w:sz="0" w:space="0" w:color="auto"/>
      </w:divBdr>
    </w:div>
    <w:div w:id="1687822844">
      <w:bodyDiv w:val="1"/>
      <w:marLeft w:val="0"/>
      <w:marRight w:val="0"/>
      <w:marTop w:val="0"/>
      <w:marBottom w:val="0"/>
      <w:divBdr>
        <w:top w:val="none" w:sz="0" w:space="0" w:color="auto"/>
        <w:left w:val="none" w:sz="0" w:space="0" w:color="auto"/>
        <w:bottom w:val="none" w:sz="0" w:space="0" w:color="auto"/>
        <w:right w:val="none" w:sz="0" w:space="0" w:color="auto"/>
      </w:divBdr>
      <w:divsChild>
        <w:div w:id="330135222">
          <w:marLeft w:val="274"/>
          <w:marRight w:val="0"/>
          <w:marTop w:val="0"/>
          <w:marBottom w:val="0"/>
          <w:divBdr>
            <w:top w:val="none" w:sz="0" w:space="0" w:color="auto"/>
            <w:left w:val="none" w:sz="0" w:space="0" w:color="auto"/>
            <w:bottom w:val="none" w:sz="0" w:space="0" w:color="auto"/>
            <w:right w:val="none" w:sz="0" w:space="0" w:color="auto"/>
          </w:divBdr>
        </w:div>
        <w:div w:id="814179310">
          <w:marLeft w:val="274"/>
          <w:marRight w:val="0"/>
          <w:marTop w:val="0"/>
          <w:marBottom w:val="0"/>
          <w:divBdr>
            <w:top w:val="none" w:sz="0" w:space="0" w:color="auto"/>
            <w:left w:val="none" w:sz="0" w:space="0" w:color="auto"/>
            <w:bottom w:val="none" w:sz="0" w:space="0" w:color="auto"/>
            <w:right w:val="none" w:sz="0" w:space="0" w:color="auto"/>
          </w:divBdr>
        </w:div>
        <w:div w:id="1016007470">
          <w:marLeft w:val="274"/>
          <w:marRight w:val="0"/>
          <w:marTop w:val="0"/>
          <w:marBottom w:val="0"/>
          <w:divBdr>
            <w:top w:val="none" w:sz="0" w:space="0" w:color="auto"/>
            <w:left w:val="none" w:sz="0" w:space="0" w:color="auto"/>
            <w:bottom w:val="none" w:sz="0" w:space="0" w:color="auto"/>
            <w:right w:val="none" w:sz="0" w:space="0" w:color="auto"/>
          </w:divBdr>
        </w:div>
        <w:div w:id="2057510523">
          <w:marLeft w:val="274"/>
          <w:marRight w:val="0"/>
          <w:marTop w:val="0"/>
          <w:marBottom w:val="0"/>
          <w:divBdr>
            <w:top w:val="none" w:sz="0" w:space="0" w:color="auto"/>
            <w:left w:val="none" w:sz="0" w:space="0" w:color="auto"/>
            <w:bottom w:val="none" w:sz="0" w:space="0" w:color="auto"/>
            <w:right w:val="none" w:sz="0" w:space="0" w:color="auto"/>
          </w:divBdr>
        </w:div>
      </w:divsChild>
    </w:div>
    <w:div w:id="1800221153">
      <w:bodyDiv w:val="1"/>
      <w:marLeft w:val="0"/>
      <w:marRight w:val="0"/>
      <w:marTop w:val="0"/>
      <w:marBottom w:val="0"/>
      <w:divBdr>
        <w:top w:val="none" w:sz="0" w:space="0" w:color="auto"/>
        <w:left w:val="none" w:sz="0" w:space="0" w:color="auto"/>
        <w:bottom w:val="none" w:sz="0" w:space="0" w:color="auto"/>
        <w:right w:val="none" w:sz="0" w:space="0" w:color="auto"/>
      </w:divBdr>
    </w:div>
    <w:div w:id="1826316591">
      <w:bodyDiv w:val="1"/>
      <w:marLeft w:val="0"/>
      <w:marRight w:val="0"/>
      <w:marTop w:val="0"/>
      <w:marBottom w:val="0"/>
      <w:divBdr>
        <w:top w:val="none" w:sz="0" w:space="0" w:color="auto"/>
        <w:left w:val="none" w:sz="0" w:space="0" w:color="auto"/>
        <w:bottom w:val="none" w:sz="0" w:space="0" w:color="auto"/>
        <w:right w:val="none" w:sz="0" w:space="0" w:color="auto"/>
      </w:divBdr>
      <w:divsChild>
        <w:div w:id="1358509175">
          <w:marLeft w:val="274"/>
          <w:marRight w:val="0"/>
          <w:marTop w:val="0"/>
          <w:marBottom w:val="0"/>
          <w:divBdr>
            <w:top w:val="none" w:sz="0" w:space="0" w:color="auto"/>
            <w:left w:val="none" w:sz="0" w:space="0" w:color="auto"/>
            <w:bottom w:val="none" w:sz="0" w:space="0" w:color="auto"/>
            <w:right w:val="none" w:sz="0" w:space="0" w:color="auto"/>
          </w:divBdr>
        </w:div>
        <w:div w:id="1505783489">
          <w:marLeft w:val="274"/>
          <w:marRight w:val="0"/>
          <w:marTop w:val="0"/>
          <w:marBottom w:val="0"/>
          <w:divBdr>
            <w:top w:val="none" w:sz="0" w:space="0" w:color="auto"/>
            <w:left w:val="none" w:sz="0" w:space="0" w:color="auto"/>
            <w:bottom w:val="none" w:sz="0" w:space="0" w:color="auto"/>
            <w:right w:val="none" w:sz="0" w:space="0" w:color="auto"/>
          </w:divBdr>
        </w:div>
        <w:div w:id="1532378686">
          <w:marLeft w:val="274"/>
          <w:marRight w:val="0"/>
          <w:marTop w:val="0"/>
          <w:marBottom w:val="0"/>
          <w:divBdr>
            <w:top w:val="none" w:sz="0" w:space="0" w:color="auto"/>
            <w:left w:val="none" w:sz="0" w:space="0" w:color="auto"/>
            <w:bottom w:val="none" w:sz="0" w:space="0" w:color="auto"/>
            <w:right w:val="none" w:sz="0" w:space="0" w:color="auto"/>
          </w:divBdr>
        </w:div>
        <w:div w:id="1872641599">
          <w:marLeft w:val="274"/>
          <w:marRight w:val="0"/>
          <w:marTop w:val="0"/>
          <w:marBottom w:val="0"/>
          <w:divBdr>
            <w:top w:val="none" w:sz="0" w:space="0" w:color="auto"/>
            <w:left w:val="none" w:sz="0" w:space="0" w:color="auto"/>
            <w:bottom w:val="none" w:sz="0" w:space="0" w:color="auto"/>
            <w:right w:val="none" w:sz="0" w:space="0" w:color="auto"/>
          </w:divBdr>
        </w:div>
        <w:div w:id="2119988005">
          <w:marLeft w:val="274"/>
          <w:marRight w:val="0"/>
          <w:marTop w:val="0"/>
          <w:marBottom w:val="0"/>
          <w:divBdr>
            <w:top w:val="none" w:sz="0" w:space="0" w:color="auto"/>
            <w:left w:val="none" w:sz="0" w:space="0" w:color="auto"/>
            <w:bottom w:val="none" w:sz="0" w:space="0" w:color="auto"/>
            <w:right w:val="none" w:sz="0" w:space="0" w:color="auto"/>
          </w:divBdr>
        </w:div>
      </w:divsChild>
    </w:div>
    <w:div w:id="1836993141">
      <w:bodyDiv w:val="1"/>
      <w:marLeft w:val="0"/>
      <w:marRight w:val="0"/>
      <w:marTop w:val="0"/>
      <w:marBottom w:val="0"/>
      <w:divBdr>
        <w:top w:val="none" w:sz="0" w:space="0" w:color="auto"/>
        <w:left w:val="none" w:sz="0" w:space="0" w:color="auto"/>
        <w:bottom w:val="none" w:sz="0" w:space="0" w:color="auto"/>
        <w:right w:val="none" w:sz="0" w:space="0" w:color="auto"/>
      </w:divBdr>
      <w:divsChild>
        <w:div w:id="206843924">
          <w:marLeft w:val="274"/>
          <w:marRight w:val="0"/>
          <w:marTop w:val="0"/>
          <w:marBottom w:val="0"/>
          <w:divBdr>
            <w:top w:val="none" w:sz="0" w:space="0" w:color="auto"/>
            <w:left w:val="none" w:sz="0" w:space="0" w:color="auto"/>
            <w:bottom w:val="none" w:sz="0" w:space="0" w:color="auto"/>
            <w:right w:val="none" w:sz="0" w:space="0" w:color="auto"/>
          </w:divBdr>
        </w:div>
        <w:div w:id="308629272">
          <w:marLeft w:val="274"/>
          <w:marRight w:val="0"/>
          <w:marTop w:val="0"/>
          <w:marBottom w:val="0"/>
          <w:divBdr>
            <w:top w:val="none" w:sz="0" w:space="0" w:color="auto"/>
            <w:left w:val="none" w:sz="0" w:space="0" w:color="auto"/>
            <w:bottom w:val="none" w:sz="0" w:space="0" w:color="auto"/>
            <w:right w:val="none" w:sz="0" w:space="0" w:color="auto"/>
          </w:divBdr>
        </w:div>
        <w:div w:id="443041237">
          <w:marLeft w:val="274"/>
          <w:marRight w:val="0"/>
          <w:marTop w:val="0"/>
          <w:marBottom w:val="0"/>
          <w:divBdr>
            <w:top w:val="none" w:sz="0" w:space="0" w:color="auto"/>
            <w:left w:val="none" w:sz="0" w:space="0" w:color="auto"/>
            <w:bottom w:val="none" w:sz="0" w:space="0" w:color="auto"/>
            <w:right w:val="none" w:sz="0" w:space="0" w:color="auto"/>
          </w:divBdr>
        </w:div>
        <w:div w:id="444427277">
          <w:marLeft w:val="274"/>
          <w:marRight w:val="0"/>
          <w:marTop w:val="0"/>
          <w:marBottom w:val="0"/>
          <w:divBdr>
            <w:top w:val="none" w:sz="0" w:space="0" w:color="auto"/>
            <w:left w:val="none" w:sz="0" w:space="0" w:color="auto"/>
            <w:bottom w:val="none" w:sz="0" w:space="0" w:color="auto"/>
            <w:right w:val="none" w:sz="0" w:space="0" w:color="auto"/>
          </w:divBdr>
        </w:div>
        <w:div w:id="611058497">
          <w:marLeft w:val="274"/>
          <w:marRight w:val="0"/>
          <w:marTop w:val="0"/>
          <w:marBottom w:val="0"/>
          <w:divBdr>
            <w:top w:val="none" w:sz="0" w:space="0" w:color="auto"/>
            <w:left w:val="none" w:sz="0" w:space="0" w:color="auto"/>
            <w:bottom w:val="none" w:sz="0" w:space="0" w:color="auto"/>
            <w:right w:val="none" w:sz="0" w:space="0" w:color="auto"/>
          </w:divBdr>
        </w:div>
        <w:div w:id="682129161">
          <w:marLeft w:val="274"/>
          <w:marRight w:val="0"/>
          <w:marTop w:val="0"/>
          <w:marBottom w:val="0"/>
          <w:divBdr>
            <w:top w:val="none" w:sz="0" w:space="0" w:color="auto"/>
            <w:left w:val="none" w:sz="0" w:space="0" w:color="auto"/>
            <w:bottom w:val="none" w:sz="0" w:space="0" w:color="auto"/>
            <w:right w:val="none" w:sz="0" w:space="0" w:color="auto"/>
          </w:divBdr>
        </w:div>
        <w:div w:id="798256508">
          <w:marLeft w:val="274"/>
          <w:marRight w:val="0"/>
          <w:marTop w:val="0"/>
          <w:marBottom w:val="0"/>
          <w:divBdr>
            <w:top w:val="none" w:sz="0" w:space="0" w:color="auto"/>
            <w:left w:val="none" w:sz="0" w:space="0" w:color="auto"/>
            <w:bottom w:val="none" w:sz="0" w:space="0" w:color="auto"/>
            <w:right w:val="none" w:sz="0" w:space="0" w:color="auto"/>
          </w:divBdr>
        </w:div>
        <w:div w:id="799883874">
          <w:marLeft w:val="274"/>
          <w:marRight w:val="0"/>
          <w:marTop w:val="0"/>
          <w:marBottom w:val="0"/>
          <w:divBdr>
            <w:top w:val="none" w:sz="0" w:space="0" w:color="auto"/>
            <w:left w:val="none" w:sz="0" w:space="0" w:color="auto"/>
            <w:bottom w:val="none" w:sz="0" w:space="0" w:color="auto"/>
            <w:right w:val="none" w:sz="0" w:space="0" w:color="auto"/>
          </w:divBdr>
        </w:div>
        <w:div w:id="935137983">
          <w:marLeft w:val="274"/>
          <w:marRight w:val="0"/>
          <w:marTop w:val="0"/>
          <w:marBottom w:val="0"/>
          <w:divBdr>
            <w:top w:val="none" w:sz="0" w:space="0" w:color="auto"/>
            <w:left w:val="none" w:sz="0" w:space="0" w:color="auto"/>
            <w:bottom w:val="none" w:sz="0" w:space="0" w:color="auto"/>
            <w:right w:val="none" w:sz="0" w:space="0" w:color="auto"/>
          </w:divBdr>
        </w:div>
        <w:div w:id="1057628503">
          <w:marLeft w:val="274"/>
          <w:marRight w:val="0"/>
          <w:marTop w:val="0"/>
          <w:marBottom w:val="0"/>
          <w:divBdr>
            <w:top w:val="none" w:sz="0" w:space="0" w:color="auto"/>
            <w:left w:val="none" w:sz="0" w:space="0" w:color="auto"/>
            <w:bottom w:val="none" w:sz="0" w:space="0" w:color="auto"/>
            <w:right w:val="none" w:sz="0" w:space="0" w:color="auto"/>
          </w:divBdr>
        </w:div>
        <w:div w:id="1567954001">
          <w:marLeft w:val="274"/>
          <w:marRight w:val="0"/>
          <w:marTop w:val="0"/>
          <w:marBottom w:val="0"/>
          <w:divBdr>
            <w:top w:val="none" w:sz="0" w:space="0" w:color="auto"/>
            <w:left w:val="none" w:sz="0" w:space="0" w:color="auto"/>
            <w:bottom w:val="none" w:sz="0" w:space="0" w:color="auto"/>
            <w:right w:val="none" w:sz="0" w:space="0" w:color="auto"/>
          </w:divBdr>
        </w:div>
        <w:div w:id="1615019439">
          <w:marLeft w:val="274"/>
          <w:marRight w:val="0"/>
          <w:marTop w:val="0"/>
          <w:marBottom w:val="0"/>
          <w:divBdr>
            <w:top w:val="none" w:sz="0" w:space="0" w:color="auto"/>
            <w:left w:val="none" w:sz="0" w:space="0" w:color="auto"/>
            <w:bottom w:val="none" w:sz="0" w:space="0" w:color="auto"/>
            <w:right w:val="none" w:sz="0" w:space="0" w:color="auto"/>
          </w:divBdr>
        </w:div>
        <w:div w:id="1665428599">
          <w:marLeft w:val="274"/>
          <w:marRight w:val="0"/>
          <w:marTop w:val="0"/>
          <w:marBottom w:val="0"/>
          <w:divBdr>
            <w:top w:val="none" w:sz="0" w:space="0" w:color="auto"/>
            <w:left w:val="none" w:sz="0" w:space="0" w:color="auto"/>
            <w:bottom w:val="none" w:sz="0" w:space="0" w:color="auto"/>
            <w:right w:val="none" w:sz="0" w:space="0" w:color="auto"/>
          </w:divBdr>
        </w:div>
        <w:div w:id="1781991864">
          <w:marLeft w:val="274"/>
          <w:marRight w:val="0"/>
          <w:marTop w:val="0"/>
          <w:marBottom w:val="0"/>
          <w:divBdr>
            <w:top w:val="none" w:sz="0" w:space="0" w:color="auto"/>
            <w:left w:val="none" w:sz="0" w:space="0" w:color="auto"/>
            <w:bottom w:val="none" w:sz="0" w:space="0" w:color="auto"/>
            <w:right w:val="none" w:sz="0" w:space="0" w:color="auto"/>
          </w:divBdr>
        </w:div>
        <w:div w:id="1793086076">
          <w:marLeft w:val="274"/>
          <w:marRight w:val="0"/>
          <w:marTop w:val="0"/>
          <w:marBottom w:val="0"/>
          <w:divBdr>
            <w:top w:val="none" w:sz="0" w:space="0" w:color="auto"/>
            <w:left w:val="none" w:sz="0" w:space="0" w:color="auto"/>
            <w:bottom w:val="none" w:sz="0" w:space="0" w:color="auto"/>
            <w:right w:val="none" w:sz="0" w:space="0" w:color="auto"/>
          </w:divBdr>
        </w:div>
        <w:div w:id="1932473773">
          <w:marLeft w:val="274"/>
          <w:marRight w:val="0"/>
          <w:marTop w:val="0"/>
          <w:marBottom w:val="0"/>
          <w:divBdr>
            <w:top w:val="none" w:sz="0" w:space="0" w:color="auto"/>
            <w:left w:val="none" w:sz="0" w:space="0" w:color="auto"/>
            <w:bottom w:val="none" w:sz="0" w:space="0" w:color="auto"/>
            <w:right w:val="none" w:sz="0" w:space="0" w:color="auto"/>
          </w:divBdr>
        </w:div>
        <w:div w:id="2061128462">
          <w:marLeft w:val="274"/>
          <w:marRight w:val="0"/>
          <w:marTop w:val="0"/>
          <w:marBottom w:val="0"/>
          <w:divBdr>
            <w:top w:val="none" w:sz="0" w:space="0" w:color="auto"/>
            <w:left w:val="none" w:sz="0" w:space="0" w:color="auto"/>
            <w:bottom w:val="none" w:sz="0" w:space="0" w:color="auto"/>
            <w:right w:val="none" w:sz="0" w:space="0" w:color="auto"/>
          </w:divBdr>
        </w:div>
        <w:div w:id="2135833051">
          <w:marLeft w:val="274"/>
          <w:marRight w:val="0"/>
          <w:marTop w:val="0"/>
          <w:marBottom w:val="0"/>
          <w:divBdr>
            <w:top w:val="none" w:sz="0" w:space="0" w:color="auto"/>
            <w:left w:val="none" w:sz="0" w:space="0" w:color="auto"/>
            <w:bottom w:val="none" w:sz="0" w:space="0" w:color="auto"/>
            <w:right w:val="none" w:sz="0" w:space="0" w:color="auto"/>
          </w:divBdr>
        </w:div>
      </w:divsChild>
    </w:div>
    <w:div w:id="2097239321">
      <w:bodyDiv w:val="1"/>
      <w:marLeft w:val="0"/>
      <w:marRight w:val="0"/>
      <w:marTop w:val="0"/>
      <w:marBottom w:val="0"/>
      <w:divBdr>
        <w:top w:val="none" w:sz="0" w:space="0" w:color="auto"/>
        <w:left w:val="none" w:sz="0" w:space="0" w:color="auto"/>
        <w:bottom w:val="none" w:sz="0" w:space="0" w:color="auto"/>
        <w:right w:val="none" w:sz="0" w:space="0" w:color="auto"/>
      </w:divBdr>
    </w:div>
    <w:div w:id="21429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408d2-3029-4106-99b1-101f619fb8fc" xsi:nil="true"/>
    <lcf76f155ced4ddcb4097134ff3c332f xmlns="ca0710b9-8e3a-410a-a067-2e7a75552e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6E48444C1CC4C90D8D146661F4E55" ma:contentTypeVersion="12" ma:contentTypeDescription="Create a new document." ma:contentTypeScope="" ma:versionID="de63e9e08cc2ec4cfd8de636f989e43b">
  <xsd:schema xmlns:xsd="http://www.w3.org/2001/XMLSchema" xmlns:xs="http://www.w3.org/2001/XMLSchema" xmlns:p="http://schemas.microsoft.com/office/2006/metadata/properties" xmlns:ns2="ca0710b9-8e3a-410a-a067-2e7a75552ee4" xmlns:ns3="8c1408d2-3029-4106-99b1-101f619fb8fc" targetNamespace="http://schemas.microsoft.com/office/2006/metadata/properties" ma:root="true" ma:fieldsID="d0b28ca4cf36ebb3b4fa0d16100642c9" ns2:_="" ns3:_="">
    <xsd:import namespace="ca0710b9-8e3a-410a-a067-2e7a75552ee4"/>
    <xsd:import namespace="8c1408d2-3029-4106-99b1-101f619fb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10b9-8e3a-410a-a067-2e7a75552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830aa7a-1173-4a8f-8fff-517453f034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08d2-3029-4106-99b1-101f619fb8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191a4d1-2355-40c1-bc1a-2f9bf6820465}" ma:internalName="TaxCatchAll" ma:showField="CatchAllData" ma:web="8c1408d2-3029-4106-99b1-101f619fb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54F7E-AE5D-445F-8B81-ED294C08F07F}">
  <ds:schemaRefs>
    <ds:schemaRef ds:uri="http://schemas.microsoft.com/office/2006/metadata/properties"/>
    <ds:schemaRef ds:uri="http://schemas.microsoft.com/office/infopath/2007/PartnerControls"/>
    <ds:schemaRef ds:uri="8c1408d2-3029-4106-99b1-101f619fb8fc"/>
    <ds:schemaRef ds:uri="ca0710b9-8e3a-410a-a067-2e7a75552ee4"/>
  </ds:schemaRefs>
</ds:datastoreItem>
</file>

<file path=customXml/itemProps2.xml><?xml version="1.0" encoding="utf-8"?>
<ds:datastoreItem xmlns:ds="http://schemas.openxmlformats.org/officeDocument/2006/customXml" ds:itemID="{76F3F896-C5C9-4D4E-9AFB-4CED818B2C6B}">
  <ds:schemaRefs>
    <ds:schemaRef ds:uri="http://schemas.microsoft.com/sharepoint/v3/contenttype/forms"/>
  </ds:schemaRefs>
</ds:datastoreItem>
</file>

<file path=customXml/itemProps3.xml><?xml version="1.0" encoding="utf-8"?>
<ds:datastoreItem xmlns:ds="http://schemas.openxmlformats.org/officeDocument/2006/customXml" ds:itemID="{B6F32CDB-8F73-45D0-B6EE-36E0C844B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10b9-8e3a-410a-a067-2e7a75552ee4"/>
    <ds:schemaRef ds:uri="8c1408d2-3029-4106-99b1-101f619fb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2544</Words>
  <Characters>14502</Characters>
  <Application>Microsoft Office Word</Application>
  <DocSecurity>4</DocSecurity>
  <Lines>120</Lines>
  <Paragraphs>34</Paragraphs>
  <ScaleCrop>false</ScaleCrop>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Iyer, Mayura</dc:creator>
  <cp:keywords/>
  <dc:description/>
  <cp:lastModifiedBy>Iyer, Mayura</cp:lastModifiedBy>
  <cp:revision>75</cp:revision>
  <dcterms:created xsi:type="dcterms:W3CDTF">2023-02-14T17:59:00Z</dcterms:created>
  <dcterms:modified xsi:type="dcterms:W3CDTF">2023-02-14T21:36:00Z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0x01010052E6E48444C1CC4C90D8D146661F4E55</vt:lpwstr>
  </property>
  <property fmtid="{D5CDD505-2E9C-101B-9397-08002B2CF9AE}" pid="3" name="MediaServiceImageTags">
    <vt:lpwstr/>
  </property>
</Properties>
</file>